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1752" w14:textId="77777777" w:rsidR="001327D3" w:rsidRPr="00F37FC8" w:rsidRDefault="001327D3" w:rsidP="00CD2D4A">
      <w:pPr>
        <w:spacing w:line="360" w:lineRule="auto"/>
        <w:rPr>
          <w:rFonts w:ascii="Book Antiqua" w:eastAsia="Times New Roman" w:hAnsi="Book Antiqua" w:cs="宋体"/>
          <w:b/>
          <w:i/>
          <w:color w:val="000000"/>
          <w:sz w:val="24"/>
          <w:szCs w:val="24"/>
        </w:rPr>
      </w:pPr>
      <w:r w:rsidRPr="00F37FC8">
        <w:rPr>
          <w:rFonts w:ascii="Book Antiqua" w:eastAsia="Times New Roman" w:hAnsi="Book Antiqua" w:cs="宋体"/>
          <w:b/>
          <w:color w:val="000000"/>
          <w:sz w:val="24"/>
          <w:szCs w:val="24"/>
        </w:rPr>
        <w:t xml:space="preserve">Name of </w:t>
      </w:r>
      <w:r w:rsidR="00A60018">
        <w:rPr>
          <w:rFonts w:ascii="Book Antiqua" w:eastAsia="宋体" w:hAnsi="Book Antiqua" w:cs="宋体" w:hint="eastAsia"/>
          <w:b/>
          <w:color w:val="000000"/>
          <w:sz w:val="24"/>
          <w:szCs w:val="24"/>
        </w:rPr>
        <w:t>J</w:t>
      </w:r>
      <w:r w:rsidRPr="00F37FC8">
        <w:rPr>
          <w:rFonts w:ascii="Book Antiqua" w:eastAsia="Times New Roman" w:hAnsi="Book Antiqua" w:cs="宋体"/>
          <w:b/>
          <w:color w:val="000000"/>
          <w:sz w:val="24"/>
          <w:szCs w:val="24"/>
        </w:rPr>
        <w:t xml:space="preserve">ournal: </w:t>
      </w:r>
      <w:r w:rsidRPr="00F37FC8">
        <w:rPr>
          <w:rFonts w:ascii="Book Antiqua" w:eastAsia="Times New Roman" w:hAnsi="Book Antiqua" w:cs="宋体"/>
          <w:b/>
          <w:i/>
          <w:color w:val="000000"/>
          <w:sz w:val="24"/>
          <w:szCs w:val="24"/>
        </w:rPr>
        <w:t>World Journal of Clinical Cases</w:t>
      </w:r>
    </w:p>
    <w:p w14:paraId="41A86680" w14:textId="77777777" w:rsidR="001327D3" w:rsidRPr="00F37FC8" w:rsidRDefault="001327D3" w:rsidP="00CD2D4A">
      <w:pPr>
        <w:spacing w:line="360" w:lineRule="auto"/>
        <w:rPr>
          <w:rFonts w:ascii="Book Antiqua" w:eastAsia="宋体" w:hAnsi="Book Antiqua" w:cs="Arial"/>
          <w:color w:val="000000"/>
          <w:sz w:val="24"/>
          <w:szCs w:val="24"/>
        </w:rPr>
      </w:pPr>
      <w:r w:rsidRPr="00F37FC8">
        <w:rPr>
          <w:rFonts w:ascii="Book Antiqua" w:hAnsi="Book Antiqua" w:cs="Arial"/>
          <w:b/>
          <w:color w:val="000000"/>
          <w:sz w:val="24"/>
          <w:szCs w:val="24"/>
        </w:rPr>
        <w:t xml:space="preserve">Manuscript NO: </w:t>
      </w:r>
      <w:r w:rsidRPr="00F37FC8">
        <w:rPr>
          <w:rFonts w:ascii="Book Antiqua" w:eastAsia="宋体" w:hAnsi="Book Antiqua" w:cs="Arial"/>
          <w:b/>
          <w:color w:val="000000"/>
          <w:sz w:val="24"/>
          <w:szCs w:val="24"/>
        </w:rPr>
        <w:t>36864</w:t>
      </w:r>
    </w:p>
    <w:p w14:paraId="747121CD" w14:textId="77777777" w:rsidR="001327D3" w:rsidRPr="00F37FC8" w:rsidRDefault="001327D3" w:rsidP="00CD2D4A">
      <w:pPr>
        <w:spacing w:line="360" w:lineRule="auto"/>
        <w:rPr>
          <w:rFonts w:ascii="Book Antiqua" w:eastAsia="宋体" w:hAnsi="Book Antiqua" w:cs="Times New Roman"/>
          <w:b/>
          <w:sz w:val="24"/>
          <w:szCs w:val="24"/>
        </w:rPr>
      </w:pPr>
      <w:r w:rsidRPr="00F37FC8">
        <w:rPr>
          <w:rFonts w:ascii="Book Antiqua" w:hAnsi="Book Antiqua"/>
          <w:b/>
          <w:sz w:val="24"/>
          <w:szCs w:val="24"/>
        </w:rPr>
        <w:t>Manuscript Type:</w:t>
      </w:r>
      <w:r w:rsidRPr="00F37FC8">
        <w:rPr>
          <w:rFonts w:ascii="Book Antiqua" w:eastAsia="宋体" w:hAnsi="Book Antiqua"/>
          <w:b/>
          <w:sz w:val="24"/>
          <w:szCs w:val="24"/>
        </w:rPr>
        <w:t xml:space="preserve"> C</w:t>
      </w:r>
      <w:r w:rsidR="00A60018" w:rsidRPr="00F37FC8">
        <w:rPr>
          <w:rFonts w:ascii="Book Antiqua" w:eastAsia="宋体" w:hAnsi="Book Antiqua"/>
          <w:b/>
          <w:sz w:val="24"/>
          <w:szCs w:val="24"/>
        </w:rPr>
        <w:t>ase</w:t>
      </w:r>
      <w:r w:rsidRPr="00F37FC8">
        <w:rPr>
          <w:rFonts w:ascii="Book Antiqua" w:eastAsia="宋体" w:hAnsi="Book Antiqua"/>
          <w:b/>
          <w:sz w:val="24"/>
          <w:szCs w:val="24"/>
        </w:rPr>
        <w:t xml:space="preserve"> R</w:t>
      </w:r>
      <w:r w:rsidR="00A60018" w:rsidRPr="00F37FC8">
        <w:rPr>
          <w:rFonts w:ascii="Book Antiqua" w:eastAsia="宋体" w:hAnsi="Book Antiqua"/>
          <w:b/>
          <w:sz w:val="24"/>
          <w:szCs w:val="24"/>
        </w:rPr>
        <w:t>eport</w:t>
      </w:r>
    </w:p>
    <w:p w14:paraId="332AA57E" w14:textId="77777777" w:rsidR="00D60A5B" w:rsidRPr="00F37FC8" w:rsidRDefault="00D60A5B" w:rsidP="00CD2D4A">
      <w:pPr>
        <w:spacing w:line="360" w:lineRule="auto"/>
        <w:rPr>
          <w:rFonts w:ascii="Book Antiqua" w:eastAsia="HGGothicM" w:hAnsi="Book Antiqua" w:cs="Times New Roman"/>
          <w:b/>
          <w:sz w:val="24"/>
          <w:szCs w:val="24"/>
        </w:rPr>
      </w:pPr>
    </w:p>
    <w:p w14:paraId="061B9B88" w14:textId="77777777" w:rsidR="00157FC8" w:rsidRPr="00F37FC8" w:rsidRDefault="0021582A" w:rsidP="00CD2D4A">
      <w:pPr>
        <w:spacing w:line="360" w:lineRule="auto"/>
        <w:rPr>
          <w:rFonts w:ascii="Book Antiqua" w:hAnsi="Book Antiqua" w:cs="Times New Roman"/>
          <w:b/>
          <w:sz w:val="24"/>
          <w:szCs w:val="24"/>
        </w:rPr>
      </w:pPr>
      <w:bookmarkStart w:id="0" w:name="OLE_LINK150"/>
      <w:bookmarkStart w:id="1" w:name="OLE_LINK151"/>
      <w:bookmarkStart w:id="2" w:name="OLE_LINK474"/>
      <w:bookmarkStart w:id="3" w:name="OLE_LINK475"/>
      <w:bookmarkStart w:id="4" w:name="OLE_LINK478"/>
      <w:r w:rsidRPr="00F37FC8">
        <w:rPr>
          <w:rFonts w:ascii="Book Antiqua" w:eastAsia="HGGothicM" w:hAnsi="Book Antiqua" w:cs="Times New Roman"/>
          <w:b/>
          <w:sz w:val="24"/>
          <w:szCs w:val="24"/>
        </w:rPr>
        <w:t>F</w:t>
      </w:r>
      <w:r w:rsidRPr="00F37FC8">
        <w:rPr>
          <w:rFonts w:ascii="Book Antiqua" w:hAnsi="Book Antiqua" w:cs="Times New Roman"/>
          <w:b/>
          <w:sz w:val="24"/>
          <w:szCs w:val="24"/>
        </w:rPr>
        <w:t>a</w:t>
      </w:r>
      <w:r w:rsidR="00090456" w:rsidRPr="00F37FC8">
        <w:rPr>
          <w:rFonts w:ascii="Book Antiqua" w:eastAsia="HGGothicM" w:hAnsi="Book Antiqua" w:cs="Times New Roman"/>
          <w:b/>
          <w:sz w:val="24"/>
          <w:szCs w:val="24"/>
        </w:rPr>
        <w:t>tal f</w:t>
      </w:r>
      <w:r w:rsidR="005111ED" w:rsidRPr="00F37FC8">
        <w:rPr>
          <w:rFonts w:ascii="Book Antiqua" w:eastAsia="HGGothicM" w:hAnsi="Book Antiqua" w:cs="Times New Roman"/>
          <w:b/>
          <w:sz w:val="24"/>
          <w:szCs w:val="24"/>
        </w:rPr>
        <w:t xml:space="preserve">ulminant herpes simplex hepatitis </w:t>
      </w:r>
      <w:r w:rsidRPr="00F37FC8">
        <w:rPr>
          <w:rFonts w:ascii="Book Antiqua" w:hAnsi="Book Antiqua" w:cs="Times New Roman"/>
          <w:b/>
          <w:sz w:val="24"/>
          <w:szCs w:val="24"/>
        </w:rPr>
        <w:t>following surgery in an adult</w:t>
      </w:r>
    </w:p>
    <w:bookmarkEnd w:id="0"/>
    <w:bookmarkEnd w:id="1"/>
    <w:bookmarkEnd w:id="2"/>
    <w:bookmarkEnd w:id="3"/>
    <w:bookmarkEnd w:id="4"/>
    <w:p w14:paraId="6C2A7231" w14:textId="77777777" w:rsidR="00D60A5B" w:rsidRPr="00F37FC8" w:rsidRDefault="00D60A5B" w:rsidP="00CD2D4A">
      <w:pPr>
        <w:spacing w:line="360" w:lineRule="auto"/>
        <w:rPr>
          <w:rFonts w:ascii="Book Antiqua" w:eastAsia="HGGothicM" w:hAnsi="Book Antiqua" w:cs="Times New Roman"/>
          <w:b/>
          <w:sz w:val="24"/>
          <w:szCs w:val="24"/>
        </w:rPr>
      </w:pPr>
    </w:p>
    <w:p w14:paraId="336BAE13" w14:textId="77777777" w:rsidR="00681FBD" w:rsidRPr="00F37FC8" w:rsidRDefault="00D60A5B" w:rsidP="00CD2D4A">
      <w:pPr>
        <w:spacing w:line="360" w:lineRule="auto"/>
        <w:rPr>
          <w:rFonts w:ascii="Book Antiqua" w:eastAsia="宋体" w:hAnsi="Book Antiqua" w:cs="Times New Roman"/>
          <w:b/>
          <w:sz w:val="24"/>
          <w:szCs w:val="24"/>
        </w:rPr>
      </w:pPr>
      <w:r w:rsidRPr="00F37FC8">
        <w:rPr>
          <w:rFonts w:ascii="Book Antiqua" w:hAnsi="Book Antiqua" w:cs="Times New Roman"/>
          <w:sz w:val="24"/>
          <w:szCs w:val="24"/>
        </w:rPr>
        <w:t>Yokoi</w:t>
      </w:r>
      <w:r w:rsidR="001327D3" w:rsidRPr="00F37FC8">
        <w:rPr>
          <w:rFonts w:ascii="Book Antiqua" w:eastAsia="宋体" w:hAnsi="Book Antiqua" w:cs="Times New Roman"/>
          <w:sz w:val="24"/>
          <w:szCs w:val="24"/>
        </w:rPr>
        <w:t xml:space="preserve"> Y </w:t>
      </w:r>
      <w:r w:rsidRPr="00F37FC8">
        <w:rPr>
          <w:rFonts w:ascii="Book Antiqua" w:hAnsi="Book Antiqua" w:cs="Times New Roman"/>
          <w:i/>
          <w:sz w:val="24"/>
          <w:szCs w:val="24"/>
        </w:rPr>
        <w:t>et al</w:t>
      </w:r>
      <w:r w:rsidRPr="00F37FC8">
        <w:rPr>
          <w:rFonts w:ascii="Book Antiqua" w:hAnsi="Book Antiqua" w:cs="Times New Roman"/>
          <w:sz w:val="24"/>
          <w:szCs w:val="24"/>
        </w:rPr>
        <w:t xml:space="preserve">. </w:t>
      </w:r>
      <w:r w:rsidRPr="00F37FC8">
        <w:rPr>
          <w:rFonts w:ascii="Book Antiqua" w:eastAsia="HGGothicM" w:hAnsi="Book Antiqua" w:cs="Times New Roman"/>
          <w:sz w:val="24"/>
          <w:szCs w:val="24"/>
        </w:rPr>
        <w:t>Postoperative f</w:t>
      </w:r>
      <w:r w:rsidR="00681FBD" w:rsidRPr="00F37FC8">
        <w:rPr>
          <w:rFonts w:ascii="Book Antiqua" w:eastAsia="HGGothicM" w:hAnsi="Book Antiqua" w:cs="Times New Roman"/>
          <w:sz w:val="24"/>
          <w:szCs w:val="24"/>
        </w:rPr>
        <w:t>ulminant herpes simplex hepatitis</w:t>
      </w:r>
    </w:p>
    <w:p w14:paraId="4501D483" w14:textId="77777777" w:rsidR="00681FBD" w:rsidRPr="00F37FC8" w:rsidRDefault="00681FBD" w:rsidP="00CD2D4A">
      <w:pPr>
        <w:spacing w:line="360" w:lineRule="auto"/>
        <w:rPr>
          <w:rFonts w:ascii="Book Antiqua" w:hAnsi="Book Antiqua" w:cs="Times New Roman"/>
          <w:sz w:val="24"/>
          <w:szCs w:val="24"/>
        </w:rPr>
      </w:pPr>
    </w:p>
    <w:p w14:paraId="7242759C" w14:textId="77777777" w:rsidR="00681FBD" w:rsidRPr="00F37FC8" w:rsidRDefault="00681FBD" w:rsidP="00CD2D4A">
      <w:pPr>
        <w:spacing w:line="360" w:lineRule="auto"/>
        <w:rPr>
          <w:rFonts w:ascii="Book Antiqua" w:eastAsia="宋体" w:hAnsi="Book Antiqua" w:cs="Times New Roman"/>
          <w:b/>
          <w:sz w:val="24"/>
          <w:szCs w:val="24"/>
        </w:rPr>
      </w:pPr>
      <w:r w:rsidRPr="00F37FC8">
        <w:rPr>
          <w:rFonts w:ascii="Book Antiqua" w:hAnsi="Book Antiqua" w:cs="Times New Roman"/>
          <w:b/>
          <w:sz w:val="24"/>
          <w:szCs w:val="24"/>
        </w:rPr>
        <w:t xml:space="preserve">Yoshihiro Yokoi, Takeshi Kaneko, Tomoki </w:t>
      </w:r>
      <w:proofErr w:type="spellStart"/>
      <w:r w:rsidRPr="00F37FC8">
        <w:rPr>
          <w:rFonts w:ascii="Book Antiqua" w:hAnsi="Book Antiqua" w:cs="Times New Roman"/>
          <w:b/>
          <w:sz w:val="24"/>
          <w:szCs w:val="24"/>
        </w:rPr>
        <w:t>Sawayanagi</w:t>
      </w:r>
      <w:proofErr w:type="spellEnd"/>
      <w:r w:rsidRPr="00F37FC8">
        <w:rPr>
          <w:rFonts w:ascii="Book Antiqua" w:hAnsi="Book Antiqua" w:cs="Times New Roman"/>
          <w:b/>
          <w:sz w:val="24"/>
          <w:szCs w:val="24"/>
        </w:rPr>
        <w:t xml:space="preserve">, </w:t>
      </w:r>
      <w:proofErr w:type="spellStart"/>
      <w:r w:rsidRPr="00F37FC8">
        <w:rPr>
          <w:rFonts w:ascii="Book Antiqua" w:hAnsi="Book Antiqua" w:cs="Times New Roman"/>
          <w:b/>
          <w:sz w:val="24"/>
          <w:szCs w:val="24"/>
        </w:rPr>
        <w:t>Yasuo</w:t>
      </w:r>
      <w:proofErr w:type="spellEnd"/>
      <w:r w:rsidRPr="00F37FC8">
        <w:rPr>
          <w:rFonts w:ascii="Book Antiqua" w:hAnsi="Book Antiqua" w:cs="Times New Roman"/>
          <w:b/>
          <w:sz w:val="24"/>
          <w:szCs w:val="24"/>
        </w:rPr>
        <w:t xml:space="preserve"> Takano, </w:t>
      </w:r>
      <w:r w:rsidR="001327D3" w:rsidRPr="00F37FC8">
        <w:rPr>
          <w:rFonts w:ascii="Book Antiqua" w:hAnsi="Book Antiqua" w:cs="Times New Roman"/>
          <w:b/>
          <w:sz w:val="24"/>
          <w:szCs w:val="24"/>
        </w:rPr>
        <w:t xml:space="preserve">Yoichi </w:t>
      </w:r>
      <w:proofErr w:type="spellStart"/>
      <w:r w:rsidR="001327D3" w:rsidRPr="00F37FC8">
        <w:rPr>
          <w:rFonts w:ascii="Book Antiqua" w:hAnsi="Book Antiqua" w:cs="Times New Roman"/>
          <w:b/>
          <w:sz w:val="24"/>
          <w:szCs w:val="24"/>
        </w:rPr>
        <w:t>Watahiki</w:t>
      </w:r>
      <w:proofErr w:type="spellEnd"/>
    </w:p>
    <w:p w14:paraId="7AA6E192" w14:textId="77777777" w:rsidR="00681FBD" w:rsidRPr="00F37FC8" w:rsidRDefault="00681FBD" w:rsidP="00CD2D4A">
      <w:pPr>
        <w:spacing w:line="360" w:lineRule="auto"/>
        <w:rPr>
          <w:rFonts w:ascii="Book Antiqua" w:hAnsi="Book Antiqua" w:cs="Times New Roman"/>
          <w:sz w:val="24"/>
          <w:szCs w:val="24"/>
        </w:rPr>
      </w:pPr>
    </w:p>
    <w:p w14:paraId="6F28A0A3" w14:textId="77777777" w:rsidR="00681FBD" w:rsidRPr="00F37FC8" w:rsidRDefault="00681FBD" w:rsidP="00CD2D4A">
      <w:pPr>
        <w:spacing w:line="360" w:lineRule="auto"/>
        <w:rPr>
          <w:rFonts w:ascii="Book Antiqua" w:eastAsia="宋体" w:hAnsi="Book Antiqua" w:cs="Times New Roman"/>
          <w:sz w:val="24"/>
          <w:szCs w:val="24"/>
        </w:rPr>
      </w:pPr>
      <w:r w:rsidRPr="00F37FC8">
        <w:rPr>
          <w:rFonts w:ascii="Book Antiqua" w:hAnsi="Book Antiqua" w:cs="Times New Roman"/>
          <w:b/>
          <w:sz w:val="24"/>
          <w:szCs w:val="24"/>
        </w:rPr>
        <w:t xml:space="preserve">Yoshihiro Yokoi, Takeshi Kaneko, Tomoki </w:t>
      </w:r>
      <w:proofErr w:type="spellStart"/>
      <w:r w:rsidRPr="00F37FC8">
        <w:rPr>
          <w:rFonts w:ascii="Book Antiqua" w:hAnsi="Book Antiqua" w:cs="Times New Roman"/>
          <w:b/>
          <w:sz w:val="24"/>
          <w:szCs w:val="24"/>
        </w:rPr>
        <w:t>Sawayanagi</w:t>
      </w:r>
      <w:proofErr w:type="spellEnd"/>
      <w:r w:rsidRPr="00F37FC8">
        <w:rPr>
          <w:rFonts w:ascii="Book Antiqua" w:hAnsi="Book Antiqua" w:cs="Times New Roman"/>
          <w:b/>
          <w:sz w:val="24"/>
          <w:szCs w:val="24"/>
        </w:rPr>
        <w:t xml:space="preserve">, </w:t>
      </w:r>
      <w:proofErr w:type="spellStart"/>
      <w:r w:rsidRPr="00F37FC8">
        <w:rPr>
          <w:rFonts w:ascii="Book Antiqua" w:hAnsi="Book Antiqua" w:cs="Times New Roman"/>
          <w:b/>
          <w:sz w:val="24"/>
          <w:szCs w:val="24"/>
        </w:rPr>
        <w:t>Youichi</w:t>
      </w:r>
      <w:proofErr w:type="spellEnd"/>
      <w:r w:rsidRPr="00F37FC8">
        <w:rPr>
          <w:rFonts w:ascii="Book Antiqua" w:hAnsi="Book Antiqua" w:cs="Times New Roman"/>
          <w:b/>
          <w:sz w:val="24"/>
          <w:szCs w:val="24"/>
        </w:rPr>
        <w:t xml:space="preserve"> </w:t>
      </w:r>
      <w:proofErr w:type="spellStart"/>
      <w:r w:rsidRPr="00F37FC8">
        <w:rPr>
          <w:rFonts w:ascii="Book Antiqua" w:hAnsi="Book Antiqua" w:cs="Times New Roman"/>
          <w:b/>
          <w:sz w:val="24"/>
          <w:szCs w:val="24"/>
        </w:rPr>
        <w:t>Watahiki</w:t>
      </w:r>
      <w:proofErr w:type="spellEnd"/>
      <w:r w:rsidRPr="00F37FC8">
        <w:rPr>
          <w:rFonts w:ascii="Book Antiqua" w:hAnsi="Book Antiqua" w:cs="Times New Roman"/>
          <w:b/>
          <w:sz w:val="24"/>
          <w:szCs w:val="24"/>
        </w:rPr>
        <w:t>,</w:t>
      </w:r>
      <w:r w:rsidRPr="00F37FC8">
        <w:rPr>
          <w:rFonts w:ascii="Book Antiqua" w:hAnsi="Book Antiqua" w:cs="Times New Roman"/>
          <w:sz w:val="24"/>
          <w:szCs w:val="24"/>
        </w:rPr>
        <w:t xml:space="preserve"> Department of Surgery, Shinshiro Municipal Hospital,</w:t>
      </w:r>
      <w:r w:rsidR="001327D3" w:rsidRPr="00F37FC8">
        <w:rPr>
          <w:rFonts w:ascii="Book Antiqua" w:hAnsi="Book Antiqua" w:cs="Times New Roman"/>
          <w:sz w:val="24"/>
          <w:szCs w:val="24"/>
        </w:rPr>
        <w:t xml:space="preserve"> Shinshiro, Aichi</w:t>
      </w:r>
      <w:r w:rsidR="001327D3" w:rsidRPr="00F37FC8">
        <w:rPr>
          <w:rFonts w:ascii="Book Antiqua" w:eastAsia="宋体" w:hAnsi="Book Antiqua" w:cs="Times New Roman"/>
          <w:sz w:val="24"/>
          <w:szCs w:val="24"/>
        </w:rPr>
        <w:t xml:space="preserve"> </w:t>
      </w:r>
      <w:r w:rsidR="001327D3" w:rsidRPr="00F37FC8">
        <w:rPr>
          <w:rFonts w:ascii="Book Antiqua" w:hAnsi="Book Antiqua" w:cs="Times New Roman"/>
          <w:sz w:val="24"/>
          <w:szCs w:val="24"/>
        </w:rPr>
        <w:t>441-1387, Japan</w:t>
      </w:r>
    </w:p>
    <w:p w14:paraId="04A77E23" w14:textId="77777777" w:rsidR="001327D3" w:rsidRPr="00F37FC8" w:rsidRDefault="001327D3" w:rsidP="00CD2D4A">
      <w:pPr>
        <w:spacing w:line="360" w:lineRule="auto"/>
        <w:rPr>
          <w:rFonts w:ascii="Book Antiqua" w:eastAsia="宋体" w:hAnsi="Book Antiqua" w:cs="Times New Roman"/>
          <w:sz w:val="24"/>
          <w:szCs w:val="24"/>
        </w:rPr>
      </w:pPr>
    </w:p>
    <w:p w14:paraId="289EAE01" w14:textId="77777777" w:rsidR="001327D3" w:rsidRPr="00F37FC8" w:rsidRDefault="00681FBD" w:rsidP="00CD2D4A">
      <w:pPr>
        <w:spacing w:line="360" w:lineRule="auto"/>
        <w:rPr>
          <w:rFonts w:ascii="Book Antiqua" w:eastAsia="宋体" w:hAnsi="Book Antiqua" w:cs="Times New Roman"/>
          <w:sz w:val="24"/>
          <w:szCs w:val="24"/>
        </w:rPr>
      </w:pPr>
      <w:proofErr w:type="spellStart"/>
      <w:r w:rsidRPr="00F37FC8">
        <w:rPr>
          <w:rFonts w:ascii="Book Antiqua" w:hAnsi="Book Antiqua" w:cs="Times New Roman"/>
          <w:b/>
          <w:sz w:val="24"/>
          <w:szCs w:val="24"/>
        </w:rPr>
        <w:t>Yasuo</w:t>
      </w:r>
      <w:proofErr w:type="spellEnd"/>
      <w:r w:rsidRPr="00F37FC8">
        <w:rPr>
          <w:rFonts w:ascii="Book Antiqua" w:hAnsi="Book Antiqua" w:cs="Times New Roman"/>
          <w:b/>
          <w:sz w:val="24"/>
          <w:szCs w:val="24"/>
        </w:rPr>
        <w:t xml:space="preserve"> Takano,</w:t>
      </w:r>
      <w:r w:rsidRPr="00F37FC8">
        <w:rPr>
          <w:rFonts w:ascii="Book Antiqua" w:hAnsi="Book Antiqua" w:cs="Times New Roman"/>
          <w:sz w:val="24"/>
          <w:szCs w:val="24"/>
        </w:rPr>
        <w:t xml:space="preserve"> Department of Pathology, </w:t>
      </w:r>
      <w:proofErr w:type="spellStart"/>
      <w:r w:rsidRPr="00F37FC8">
        <w:rPr>
          <w:rFonts w:ascii="Book Antiqua" w:hAnsi="Book Antiqua" w:cs="Times New Roman"/>
          <w:sz w:val="24"/>
          <w:szCs w:val="24"/>
        </w:rPr>
        <w:t>Shinshiro</w:t>
      </w:r>
      <w:proofErr w:type="spellEnd"/>
      <w:r w:rsidRPr="00F37FC8">
        <w:rPr>
          <w:rFonts w:ascii="Book Antiqua" w:hAnsi="Book Antiqua" w:cs="Times New Roman"/>
          <w:sz w:val="24"/>
          <w:szCs w:val="24"/>
        </w:rPr>
        <w:t xml:space="preserve"> Municipal Hospital, </w:t>
      </w:r>
      <w:proofErr w:type="spellStart"/>
      <w:r w:rsidR="001327D3" w:rsidRPr="00F37FC8">
        <w:rPr>
          <w:rFonts w:ascii="Book Antiqua" w:hAnsi="Book Antiqua" w:cs="Times New Roman"/>
          <w:sz w:val="24"/>
          <w:szCs w:val="24"/>
        </w:rPr>
        <w:t>Shinshiro</w:t>
      </w:r>
      <w:proofErr w:type="spellEnd"/>
      <w:r w:rsidR="006E22A8">
        <w:rPr>
          <w:rFonts w:ascii="Book Antiqua" w:eastAsia="宋体" w:hAnsi="Book Antiqua" w:cs="Times New Roman" w:hint="eastAsia"/>
          <w:sz w:val="24"/>
          <w:szCs w:val="24"/>
        </w:rPr>
        <w:t xml:space="preserve"> </w:t>
      </w:r>
      <w:r w:rsidR="001327D3" w:rsidRPr="00F37FC8">
        <w:rPr>
          <w:rFonts w:ascii="Book Antiqua" w:hAnsi="Book Antiqua" w:cs="Times New Roman"/>
          <w:sz w:val="24"/>
          <w:szCs w:val="24"/>
        </w:rPr>
        <w:t>441-1387, Japan</w:t>
      </w:r>
    </w:p>
    <w:p w14:paraId="6A86130F" w14:textId="77777777" w:rsidR="00F47B72" w:rsidRPr="006E22A8" w:rsidRDefault="00F47B72" w:rsidP="00CD2D4A">
      <w:pPr>
        <w:spacing w:line="360" w:lineRule="auto"/>
        <w:rPr>
          <w:rFonts w:ascii="Book Antiqua" w:hAnsi="Book Antiqua" w:cs="Times New Roman"/>
          <w:sz w:val="24"/>
          <w:szCs w:val="24"/>
        </w:rPr>
      </w:pPr>
    </w:p>
    <w:p w14:paraId="34961738" w14:textId="77777777" w:rsidR="00F47B72" w:rsidRPr="00F37FC8" w:rsidRDefault="00F47B72"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ORCID number:</w:t>
      </w:r>
      <w:r w:rsidR="00A60018">
        <w:rPr>
          <w:rFonts w:ascii="Book Antiqua" w:eastAsia="宋体" w:hAnsi="Book Antiqua" w:cs="Times New Roman" w:hint="eastAsia"/>
          <w:b/>
          <w:sz w:val="24"/>
          <w:szCs w:val="24"/>
        </w:rPr>
        <w:t xml:space="preserve"> </w:t>
      </w:r>
      <w:r w:rsidRPr="00F37FC8">
        <w:rPr>
          <w:rFonts w:ascii="Book Antiqua" w:hAnsi="Book Antiqua"/>
          <w:sz w:val="24"/>
          <w:szCs w:val="24"/>
        </w:rPr>
        <w:t>Yoshih</w:t>
      </w:r>
      <w:r w:rsidR="001A3F00" w:rsidRPr="00F37FC8">
        <w:rPr>
          <w:rFonts w:ascii="Book Antiqua" w:hAnsi="Book Antiqua"/>
          <w:sz w:val="24"/>
          <w:szCs w:val="24"/>
        </w:rPr>
        <w:t>iro Yokoi</w:t>
      </w:r>
      <w:r w:rsidR="001327D3" w:rsidRPr="00F37FC8">
        <w:rPr>
          <w:rFonts w:ascii="Book Antiqua" w:eastAsia="宋体" w:hAnsi="Book Antiqua"/>
          <w:sz w:val="24"/>
          <w:szCs w:val="24"/>
        </w:rPr>
        <w:t xml:space="preserve"> (</w:t>
      </w:r>
      <w:r w:rsidR="001A3F00" w:rsidRPr="00F37FC8">
        <w:rPr>
          <w:rFonts w:ascii="Book Antiqua" w:hAnsi="Book Antiqua"/>
          <w:sz w:val="24"/>
          <w:szCs w:val="24"/>
        </w:rPr>
        <w:t>0000-0001-9476-8085</w:t>
      </w:r>
      <w:r w:rsidR="001327D3" w:rsidRPr="00F37FC8">
        <w:rPr>
          <w:rFonts w:ascii="Book Antiqua" w:eastAsia="宋体" w:hAnsi="Book Antiqua"/>
          <w:sz w:val="24"/>
          <w:szCs w:val="24"/>
        </w:rPr>
        <w:t xml:space="preserve">); </w:t>
      </w:r>
      <w:r w:rsidRPr="00F37FC8">
        <w:rPr>
          <w:rFonts w:ascii="Book Antiqua" w:hAnsi="Book Antiqua"/>
          <w:sz w:val="24"/>
          <w:szCs w:val="24"/>
        </w:rPr>
        <w:t>Takeshi Kaneko</w:t>
      </w:r>
      <w:r w:rsidR="001327D3" w:rsidRPr="00F37FC8">
        <w:rPr>
          <w:rFonts w:ascii="Book Antiqua" w:eastAsia="宋体" w:hAnsi="Book Antiqua"/>
          <w:sz w:val="24"/>
          <w:szCs w:val="24"/>
        </w:rPr>
        <w:t xml:space="preserve"> (</w:t>
      </w:r>
      <w:r w:rsidRPr="00F37FC8">
        <w:rPr>
          <w:rFonts w:ascii="Book Antiqua" w:hAnsi="Book Antiqua"/>
          <w:sz w:val="24"/>
          <w:szCs w:val="24"/>
        </w:rPr>
        <w:t>0000-0002-2263-1562</w:t>
      </w:r>
      <w:r w:rsidR="001327D3" w:rsidRPr="00F37FC8">
        <w:rPr>
          <w:rFonts w:ascii="Book Antiqua" w:eastAsia="宋体" w:hAnsi="Book Antiqua"/>
          <w:sz w:val="24"/>
          <w:szCs w:val="24"/>
        </w:rPr>
        <w:t>);</w:t>
      </w:r>
      <w:r w:rsidRPr="00F37FC8">
        <w:rPr>
          <w:rFonts w:ascii="Book Antiqua" w:hAnsi="Book Antiqua"/>
          <w:sz w:val="24"/>
          <w:szCs w:val="24"/>
        </w:rPr>
        <w:t xml:space="preserve"> Tomoki </w:t>
      </w:r>
      <w:proofErr w:type="spellStart"/>
      <w:r w:rsidRPr="00F37FC8">
        <w:rPr>
          <w:rFonts w:ascii="Book Antiqua" w:hAnsi="Book Antiqua"/>
          <w:sz w:val="24"/>
          <w:szCs w:val="24"/>
        </w:rPr>
        <w:t>Sawayanagi</w:t>
      </w:r>
      <w:proofErr w:type="spellEnd"/>
      <w:r w:rsidR="001327D3" w:rsidRPr="00F37FC8">
        <w:rPr>
          <w:rFonts w:ascii="Book Antiqua" w:eastAsia="宋体" w:hAnsi="Book Antiqua"/>
          <w:sz w:val="24"/>
          <w:szCs w:val="24"/>
        </w:rPr>
        <w:t xml:space="preserve"> (</w:t>
      </w:r>
      <w:r w:rsidRPr="00F37FC8">
        <w:rPr>
          <w:rFonts w:ascii="Book Antiqua" w:hAnsi="Book Antiqua"/>
          <w:sz w:val="24"/>
          <w:szCs w:val="24"/>
        </w:rPr>
        <w:t>0000-0003-1311-742X</w:t>
      </w:r>
      <w:r w:rsidR="001327D3" w:rsidRPr="00F37FC8">
        <w:rPr>
          <w:rFonts w:ascii="Book Antiqua" w:eastAsia="宋体" w:hAnsi="Book Antiqua"/>
          <w:sz w:val="24"/>
          <w:szCs w:val="24"/>
        </w:rPr>
        <w:t>);</w:t>
      </w:r>
      <w:r w:rsidR="001327D3" w:rsidRPr="00F37FC8">
        <w:rPr>
          <w:rFonts w:ascii="Book Antiqua" w:eastAsia="宋体" w:hAnsi="Book Antiqua" w:cs="Times New Roman"/>
          <w:b/>
          <w:sz w:val="24"/>
          <w:szCs w:val="24"/>
        </w:rPr>
        <w:t xml:space="preserve"> </w:t>
      </w:r>
      <w:proofErr w:type="spellStart"/>
      <w:r w:rsidRPr="00F37FC8">
        <w:rPr>
          <w:rFonts w:ascii="Book Antiqua" w:hAnsi="Book Antiqua"/>
          <w:sz w:val="24"/>
          <w:szCs w:val="24"/>
        </w:rPr>
        <w:t>Yasuo</w:t>
      </w:r>
      <w:proofErr w:type="spellEnd"/>
      <w:r w:rsidRPr="00F37FC8">
        <w:rPr>
          <w:rFonts w:ascii="Book Antiqua" w:hAnsi="Book Antiqua"/>
          <w:sz w:val="24"/>
          <w:szCs w:val="24"/>
        </w:rPr>
        <w:t xml:space="preserve"> Takano: </w:t>
      </w:r>
      <w:r w:rsidR="001327D3" w:rsidRPr="00F37FC8">
        <w:rPr>
          <w:rFonts w:ascii="Book Antiqua" w:eastAsia="宋体" w:hAnsi="Book Antiqua"/>
          <w:sz w:val="24"/>
          <w:szCs w:val="24"/>
        </w:rPr>
        <w:t>(</w:t>
      </w:r>
      <w:r w:rsidRPr="00F37FC8">
        <w:rPr>
          <w:rFonts w:ascii="Book Antiqua" w:hAnsi="Book Antiqua"/>
          <w:sz w:val="24"/>
          <w:szCs w:val="24"/>
        </w:rPr>
        <w:t>0000-0001-6300-6248</w:t>
      </w:r>
      <w:r w:rsidR="001327D3" w:rsidRPr="00F37FC8">
        <w:rPr>
          <w:rFonts w:ascii="Book Antiqua" w:eastAsia="宋体" w:hAnsi="Book Antiqua"/>
          <w:sz w:val="24"/>
          <w:szCs w:val="24"/>
        </w:rPr>
        <w:t xml:space="preserve">); </w:t>
      </w:r>
      <w:r w:rsidRPr="00F37FC8">
        <w:rPr>
          <w:rFonts w:ascii="Book Antiqua" w:hAnsi="Book Antiqua"/>
          <w:sz w:val="24"/>
          <w:szCs w:val="24"/>
        </w:rPr>
        <w:t xml:space="preserve">Yoichi </w:t>
      </w:r>
      <w:proofErr w:type="spellStart"/>
      <w:r w:rsidRPr="00F37FC8">
        <w:rPr>
          <w:rFonts w:ascii="Book Antiqua" w:hAnsi="Book Antiqua"/>
          <w:sz w:val="24"/>
          <w:szCs w:val="24"/>
        </w:rPr>
        <w:t>Watahiki</w:t>
      </w:r>
      <w:proofErr w:type="spellEnd"/>
      <w:r w:rsidR="001327D3" w:rsidRPr="00F37FC8">
        <w:rPr>
          <w:rFonts w:ascii="Book Antiqua" w:eastAsia="宋体" w:hAnsi="Book Antiqua"/>
          <w:sz w:val="24"/>
          <w:szCs w:val="24"/>
        </w:rPr>
        <w:t xml:space="preserve"> (</w:t>
      </w:r>
      <w:r w:rsidR="001A3F00" w:rsidRPr="00F37FC8">
        <w:rPr>
          <w:rFonts w:ascii="Book Antiqua" w:hAnsi="Book Antiqua"/>
          <w:sz w:val="24"/>
          <w:szCs w:val="24"/>
        </w:rPr>
        <w:t>0000-0001-5035-1413</w:t>
      </w:r>
      <w:r w:rsidR="001327D3" w:rsidRPr="00F37FC8">
        <w:rPr>
          <w:rFonts w:ascii="Book Antiqua" w:eastAsia="宋体" w:hAnsi="Book Antiqua"/>
          <w:sz w:val="24"/>
          <w:szCs w:val="24"/>
        </w:rPr>
        <w:t>).</w:t>
      </w:r>
    </w:p>
    <w:p w14:paraId="7D0580FA" w14:textId="77777777" w:rsidR="00681FBD" w:rsidRPr="00F37FC8" w:rsidRDefault="00681FBD" w:rsidP="00CD2D4A">
      <w:pPr>
        <w:spacing w:line="360" w:lineRule="auto"/>
        <w:rPr>
          <w:rFonts w:ascii="Book Antiqua" w:hAnsi="Book Antiqua" w:cs="Times New Roman"/>
          <w:sz w:val="24"/>
          <w:szCs w:val="24"/>
        </w:rPr>
      </w:pPr>
    </w:p>
    <w:p w14:paraId="5731FB84" w14:textId="77777777" w:rsidR="00681FBD" w:rsidRPr="00F37FC8" w:rsidRDefault="00681FBD" w:rsidP="00CD2D4A">
      <w:pPr>
        <w:spacing w:line="360" w:lineRule="auto"/>
        <w:rPr>
          <w:rFonts w:ascii="Book Antiqua" w:hAnsi="Book Antiqua" w:cs="Times New Roman"/>
          <w:kern w:val="0"/>
          <w:sz w:val="24"/>
          <w:szCs w:val="24"/>
        </w:rPr>
      </w:pPr>
      <w:r w:rsidRPr="00F37FC8">
        <w:rPr>
          <w:rFonts w:ascii="Book Antiqua" w:hAnsi="Book Antiqua" w:cs="Times New Roman"/>
          <w:b/>
          <w:kern w:val="0"/>
          <w:sz w:val="24"/>
          <w:szCs w:val="24"/>
        </w:rPr>
        <w:t>Author contributions:</w:t>
      </w:r>
      <w:r w:rsidR="006E22A8">
        <w:rPr>
          <w:rFonts w:ascii="Book Antiqua" w:eastAsia="宋体" w:hAnsi="Book Antiqua" w:cs="Times New Roman" w:hint="eastAsia"/>
          <w:b/>
          <w:kern w:val="0"/>
          <w:sz w:val="24"/>
          <w:szCs w:val="24"/>
        </w:rPr>
        <w:t xml:space="preserve"> </w:t>
      </w:r>
      <w:r w:rsidRPr="00F37FC8">
        <w:rPr>
          <w:rFonts w:ascii="Book Antiqua" w:hAnsi="Book Antiqua" w:cs="Times New Roman"/>
          <w:kern w:val="0"/>
          <w:sz w:val="24"/>
          <w:szCs w:val="24"/>
        </w:rPr>
        <w:t xml:space="preserve">Yokoi Y, Kaneko T, </w:t>
      </w:r>
      <w:proofErr w:type="spellStart"/>
      <w:r w:rsidRPr="00F37FC8">
        <w:rPr>
          <w:rFonts w:ascii="Book Antiqua" w:hAnsi="Book Antiqua" w:cs="Times New Roman"/>
          <w:kern w:val="0"/>
          <w:sz w:val="24"/>
          <w:szCs w:val="24"/>
        </w:rPr>
        <w:t>Sawayanagi</w:t>
      </w:r>
      <w:proofErr w:type="spellEnd"/>
      <w:r w:rsidRPr="00F37FC8">
        <w:rPr>
          <w:rFonts w:ascii="Book Antiqua" w:hAnsi="Book Antiqua" w:cs="Times New Roman"/>
          <w:kern w:val="0"/>
          <w:sz w:val="24"/>
          <w:szCs w:val="24"/>
        </w:rPr>
        <w:t xml:space="preserve"> T</w:t>
      </w:r>
      <w:r w:rsidR="006E22A8">
        <w:rPr>
          <w:rFonts w:ascii="Book Antiqua" w:eastAsia="宋体" w:hAnsi="Book Antiqua" w:cs="Times New Roman" w:hint="eastAsia"/>
          <w:kern w:val="0"/>
          <w:sz w:val="24"/>
          <w:szCs w:val="24"/>
        </w:rPr>
        <w:t xml:space="preserve"> </w:t>
      </w:r>
      <w:r w:rsidRPr="00F37FC8">
        <w:rPr>
          <w:rFonts w:ascii="Book Antiqua" w:hAnsi="Book Antiqua" w:cs="Times New Roman"/>
          <w:kern w:val="0"/>
          <w:sz w:val="24"/>
          <w:szCs w:val="24"/>
        </w:rPr>
        <w:t xml:space="preserve">and </w:t>
      </w:r>
      <w:proofErr w:type="spellStart"/>
      <w:r w:rsidRPr="00F37FC8">
        <w:rPr>
          <w:rFonts w:ascii="Book Antiqua" w:hAnsi="Book Antiqua" w:cs="Times New Roman"/>
          <w:kern w:val="0"/>
          <w:sz w:val="24"/>
          <w:szCs w:val="24"/>
        </w:rPr>
        <w:t>Watahiki</w:t>
      </w:r>
      <w:proofErr w:type="spellEnd"/>
      <w:r w:rsidRPr="00F37FC8">
        <w:rPr>
          <w:rFonts w:ascii="Book Antiqua" w:hAnsi="Book Antiqua" w:cs="Times New Roman"/>
          <w:kern w:val="0"/>
          <w:sz w:val="24"/>
          <w:szCs w:val="24"/>
        </w:rPr>
        <w:t xml:space="preserve"> </w:t>
      </w:r>
      <w:r w:rsidR="00FF1A67" w:rsidRPr="00F37FC8">
        <w:rPr>
          <w:rFonts w:ascii="Book Antiqua" w:hAnsi="Book Antiqua" w:cs="Times New Roman"/>
          <w:kern w:val="0"/>
          <w:sz w:val="24"/>
          <w:szCs w:val="24"/>
        </w:rPr>
        <w:t xml:space="preserve">Y participated in the diagnosis and </w:t>
      </w:r>
      <w:r w:rsidRPr="00F37FC8">
        <w:rPr>
          <w:rFonts w:ascii="Book Antiqua" w:hAnsi="Book Antiqua" w:cs="Times New Roman"/>
          <w:kern w:val="0"/>
          <w:sz w:val="24"/>
          <w:szCs w:val="24"/>
        </w:rPr>
        <w:t>management of this</w:t>
      </w:r>
      <w:r w:rsidR="00954A21">
        <w:rPr>
          <w:rFonts w:ascii="Book Antiqua" w:eastAsia="宋体" w:hAnsi="Book Antiqua" w:cs="Times New Roman" w:hint="eastAsia"/>
          <w:kern w:val="0"/>
          <w:sz w:val="24"/>
          <w:szCs w:val="24"/>
        </w:rPr>
        <w:t xml:space="preserve"> </w:t>
      </w:r>
      <w:r w:rsidRPr="00F37FC8">
        <w:rPr>
          <w:rFonts w:ascii="Book Antiqua" w:hAnsi="Book Antiqua" w:cs="Times New Roman"/>
          <w:kern w:val="0"/>
          <w:sz w:val="24"/>
          <w:szCs w:val="24"/>
        </w:rPr>
        <w:t xml:space="preserve">case; Takano Y provided </w:t>
      </w:r>
      <w:r w:rsidRPr="00F37FC8">
        <w:rPr>
          <w:rFonts w:ascii="Book Antiqua" w:hAnsi="Book Antiqua" w:cs="Times New Roman"/>
          <w:kern w:val="0"/>
          <w:sz w:val="24"/>
          <w:szCs w:val="24"/>
        </w:rPr>
        <w:lastRenderedPageBreak/>
        <w:t xml:space="preserve">a critical and valuable discussion </w:t>
      </w:r>
      <w:r w:rsidR="006E22A8">
        <w:rPr>
          <w:rFonts w:ascii="Book Antiqua" w:eastAsia="宋体" w:hAnsi="Book Antiqua" w:cs="Times New Roman" w:hint="eastAsia"/>
          <w:kern w:val="0"/>
          <w:sz w:val="24"/>
          <w:szCs w:val="24"/>
        </w:rPr>
        <w:t>on</w:t>
      </w:r>
      <w:r w:rsidRPr="00F37FC8">
        <w:rPr>
          <w:rFonts w:ascii="Book Antiqua" w:hAnsi="Book Antiqua" w:cs="Times New Roman"/>
          <w:kern w:val="0"/>
          <w:sz w:val="24"/>
          <w:szCs w:val="24"/>
        </w:rPr>
        <w:t xml:space="preserve"> the histopathologic study.</w:t>
      </w:r>
    </w:p>
    <w:p w14:paraId="338AEB2B" w14:textId="77777777" w:rsidR="00D60A5B" w:rsidRPr="00F37FC8" w:rsidRDefault="00D60A5B" w:rsidP="00CD2D4A">
      <w:pPr>
        <w:spacing w:line="360" w:lineRule="auto"/>
        <w:rPr>
          <w:rFonts w:ascii="Book Antiqua" w:eastAsia="宋体" w:hAnsi="Book Antiqua" w:cs="Times New Roman"/>
          <w:sz w:val="24"/>
          <w:szCs w:val="24"/>
        </w:rPr>
      </w:pPr>
    </w:p>
    <w:p w14:paraId="736C9FE4" w14:textId="77777777" w:rsidR="00D60A5B" w:rsidRPr="00F37FC8" w:rsidRDefault="001F54F2"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Informed consent statement:</w:t>
      </w:r>
      <w:r w:rsidR="001327D3" w:rsidRPr="00F37FC8">
        <w:rPr>
          <w:rFonts w:ascii="Book Antiqua" w:eastAsia="宋体" w:hAnsi="Book Antiqua" w:cs="Times New Roman"/>
          <w:b/>
          <w:sz w:val="24"/>
          <w:szCs w:val="24"/>
        </w:rPr>
        <w:t xml:space="preserve"> </w:t>
      </w:r>
      <w:r w:rsidR="00D60A5B" w:rsidRPr="00F37FC8">
        <w:rPr>
          <w:rFonts w:ascii="Book Antiqua" w:hAnsi="Book Antiqua" w:cs="Times New Roman"/>
          <w:sz w:val="24"/>
          <w:szCs w:val="24"/>
        </w:rPr>
        <w:t>Informed consent to publish was obtained from the family of the patient.</w:t>
      </w:r>
    </w:p>
    <w:p w14:paraId="293EF4C7" w14:textId="77777777" w:rsidR="001F54F2" w:rsidRPr="00F37FC8" w:rsidRDefault="001F54F2" w:rsidP="00CD2D4A">
      <w:pPr>
        <w:spacing w:line="360" w:lineRule="auto"/>
        <w:rPr>
          <w:rFonts w:ascii="Book Antiqua" w:hAnsi="Book Antiqua" w:cs="Times New Roman"/>
          <w:sz w:val="24"/>
          <w:szCs w:val="24"/>
        </w:rPr>
      </w:pPr>
    </w:p>
    <w:p w14:paraId="6F412F03" w14:textId="77777777" w:rsidR="001F54F2" w:rsidRPr="00F37FC8" w:rsidRDefault="001327D3" w:rsidP="00CD2D4A">
      <w:pPr>
        <w:spacing w:line="360" w:lineRule="auto"/>
        <w:rPr>
          <w:rFonts w:ascii="Book Antiqua" w:eastAsia="宋体" w:hAnsi="Book Antiqua" w:cs="Times New Roman"/>
          <w:sz w:val="24"/>
          <w:szCs w:val="24"/>
        </w:rPr>
      </w:pPr>
      <w:r w:rsidRPr="00F37FC8">
        <w:rPr>
          <w:rFonts w:ascii="Book Antiqua" w:hAnsi="Book Antiqua" w:cs="TimesNewRomanPS-BoldItalicMT"/>
          <w:b/>
          <w:bCs/>
          <w:iCs/>
          <w:kern w:val="0"/>
          <w:sz w:val="24"/>
          <w:szCs w:val="24"/>
        </w:rPr>
        <w:t>Conflict-of-interest</w:t>
      </w:r>
      <w:r w:rsidRPr="00F37FC8">
        <w:rPr>
          <w:rFonts w:ascii="Book Antiqua" w:hAnsi="Book Antiqua"/>
          <w:sz w:val="24"/>
          <w:szCs w:val="24"/>
        </w:rPr>
        <w:t xml:space="preserve"> </w:t>
      </w:r>
      <w:r w:rsidRPr="00F37FC8">
        <w:rPr>
          <w:rFonts w:ascii="Book Antiqua" w:hAnsi="Book Antiqua" w:cs="TimesNewRomanPS-BoldItalicMT"/>
          <w:b/>
          <w:bCs/>
          <w:iCs/>
          <w:kern w:val="0"/>
          <w:sz w:val="24"/>
          <w:szCs w:val="24"/>
        </w:rPr>
        <w:t>statement</w:t>
      </w:r>
      <w:r w:rsidRPr="00F37FC8">
        <w:rPr>
          <w:rFonts w:ascii="Book Antiqua" w:hAnsi="Book Antiqua" w:cs="TimesNewRomanPS-BoldItalicMT"/>
          <w:b/>
          <w:bCs/>
          <w:iCs/>
          <w:sz w:val="24"/>
          <w:szCs w:val="24"/>
        </w:rPr>
        <w:t>:</w:t>
      </w:r>
      <w:r w:rsidRPr="00F37FC8">
        <w:rPr>
          <w:rFonts w:ascii="Book Antiqua" w:eastAsia="宋体" w:hAnsi="Book Antiqua" w:cs="TimesNewRomanPS-BoldItalicMT"/>
          <w:b/>
          <w:bCs/>
          <w:iCs/>
          <w:sz w:val="24"/>
          <w:szCs w:val="24"/>
        </w:rPr>
        <w:t xml:space="preserve"> </w:t>
      </w:r>
      <w:r w:rsidR="001F54F2" w:rsidRPr="00F37FC8">
        <w:rPr>
          <w:rFonts w:ascii="Book Antiqua" w:hAnsi="Book Antiqua" w:cs="Times New Roman"/>
          <w:sz w:val="24"/>
          <w:szCs w:val="24"/>
        </w:rPr>
        <w:t>The authors state that they have no Conflict of Interest.</w:t>
      </w:r>
    </w:p>
    <w:p w14:paraId="32B57330" w14:textId="77777777" w:rsidR="00F37FC8" w:rsidRPr="00F37FC8" w:rsidRDefault="00F37FC8" w:rsidP="00CD2D4A">
      <w:pPr>
        <w:spacing w:line="360" w:lineRule="auto"/>
        <w:rPr>
          <w:rFonts w:ascii="Book Antiqua" w:eastAsia="宋体" w:hAnsi="Book Antiqua" w:cs="Times New Roman"/>
          <w:b/>
          <w:sz w:val="24"/>
          <w:szCs w:val="24"/>
        </w:rPr>
      </w:pPr>
    </w:p>
    <w:p w14:paraId="7610BDE5" w14:textId="77777777" w:rsidR="00F37FC8" w:rsidRPr="00F37FC8" w:rsidRDefault="00F37FC8" w:rsidP="00CD2D4A">
      <w:pPr>
        <w:spacing w:line="360" w:lineRule="auto"/>
        <w:rPr>
          <w:rFonts w:ascii="Book Antiqua" w:hAnsi="Book Antiqua"/>
          <w:b/>
          <w:color w:val="000000"/>
          <w:kern w:val="0"/>
          <w:sz w:val="24"/>
          <w:szCs w:val="24"/>
        </w:rPr>
      </w:pPr>
      <w:bookmarkStart w:id="5" w:name="OLE_LINK155"/>
      <w:bookmarkStart w:id="6" w:name="OLE_LINK183"/>
      <w:bookmarkStart w:id="7" w:name="OLE_LINK441"/>
      <w:bookmarkStart w:id="8" w:name="OLE_LINK142"/>
      <w:bookmarkStart w:id="9" w:name="OLE_LINK376"/>
      <w:r w:rsidRPr="00F37FC8">
        <w:rPr>
          <w:rFonts w:ascii="Book Antiqua" w:hAnsi="Book Antiqua"/>
          <w:b/>
          <w:color w:val="000000"/>
          <w:kern w:val="0"/>
          <w:sz w:val="24"/>
          <w:szCs w:val="24"/>
        </w:rPr>
        <w:t xml:space="preserve">Open-Access: </w:t>
      </w:r>
      <w:bookmarkStart w:id="10" w:name="OLE_LINK13"/>
      <w:bookmarkStart w:id="11" w:name="OLE_LINK14"/>
      <w:r w:rsidRPr="00F37FC8">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p>
    <w:bookmarkEnd w:id="5"/>
    <w:bookmarkEnd w:id="6"/>
    <w:bookmarkEnd w:id="7"/>
    <w:bookmarkEnd w:id="8"/>
    <w:bookmarkEnd w:id="9"/>
    <w:p w14:paraId="7B51E2A3" w14:textId="77777777" w:rsidR="0072069C" w:rsidRPr="00F37FC8" w:rsidRDefault="0072069C" w:rsidP="00CD2D4A">
      <w:pPr>
        <w:spacing w:line="360" w:lineRule="auto"/>
        <w:rPr>
          <w:rFonts w:ascii="Book Antiqua" w:hAnsi="Book Antiqua" w:cs="Times New Roman"/>
          <w:sz w:val="24"/>
          <w:szCs w:val="24"/>
        </w:rPr>
      </w:pPr>
    </w:p>
    <w:p w14:paraId="0F708F83" w14:textId="77777777" w:rsidR="0072069C" w:rsidRPr="00F37FC8" w:rsidRDefault="0072069C" w:rsidP="00CD2D4A">
      <w:pPr>
        <w:spacing w:line="360" w:lineRule="auto"/>
        <w:rPr>
          <w:rFonts w:ascii="Book Antiqua" w:hAnsi="Book Antiqua" w:cs="Times New Roman"/>
          <w:sz w:val="24"/>
          <w:szCs w:val="24"/>
        </w:rPr>
      </w:pPr>
      <w:r w:rsidRPr="00F37FC8">
        <w:rPr>
          <w:rFonts w:ascii="Book Antiqua" w:hAnsi="Book Antiqua" w:cs="Times New Roman"/>
          <w:b/>
          <w:sz w:val="24"/>
          <w:szCs w:val="24"/>
        </w:rPr>
        <w:t>Manuscript source:</w:t>
      </w:r>
      <w:r w:rsidRPr="00F37FC8">
        <w:rPr>
          <w:rFonts w:ascii="Book Antiqua" w:hAnsi="Book Antiqua" w:cs="Times New Roman"/>
          <w:sz w:val="24"/>
          <w:szCs w:val="24"/>
        </w:rPr>
        <w:t xml:space="preserve"> Unsolicited manuscript</w:t>
      </w:r>
    </w:p>
    <w:p w14:paraId="6C3E57A6" w14:textId="77777777" w:rsidR="00681FBD" w:rsidRPr="00F37FC8" w:rsidRDefault="00681FBD" w:rsidP="00CD2D4A">
      <w:pPr>
        <w:spacing w:line="360" w:lineRule="auto"/>
        <w:rPr>
          <w:rFonts w:ascii="Book Antiqua" w:hAnsi="Book Antiqua" w:cs="Times New Roman"/>
          <w:kern w:val="0"/>
          <w:sz w:val="24"/>
          <w:szCs w:val="24"/>
        </w:rPr>
      </w:pPr>
    </w:p>
    <w:p w14:paraId="2EB56AF3" w14:textId="77777777" w:rsidR="001327D3" w:rsidRPr="00F37FC8" w:rsidRDefault="00681FBD" w:rsidP="00CD2D4A">
      <w:pPr>
        <w:spacing w:line="360" w:lineRule="auto"/>
        <w:rPr>
          <w:rFonts w:ascii="Book Antiqua" w:eastAsia="宋体" w:hAnsi="Book Antiqua" w:cs="Times New Roman"/>
          <w:sz w:val="24"/>
          <w:szCs w:val="24"/>
        </w:rPr>
      </w:pPr>
      <w:r w:rsidRPr="00F37FC8">
        <w:rPr>
          <w:rFonts w:ascii="Book Antiqua" w:hAnsi="Book Antiqua" w:cs="Times New Roman"/>
          <w:b/>
          <w:sz w:val="24"/>
          <w:szCs w:val="24"/>
        </w:rPr>
        <w:t>Correspondence to</w:t>
      </w:r>
      <w:r w:rsidR="001327D3" w:rsidRPr="00F37FC8">
        <w:rPr>
          <w:rFonts w:ascii="Book Antiqua" w:hAnsi="Book Antiqua" w:cs="Times New Roman"/>
          <w:sz w:val="24"/>
          <w:szCs w:val="24"/>
        </w:rPr>
        <w:t xml:space="preserve">: </w:t>
      </w:r>
      <w:r w:rsidR="001327D3" w:rsidRPr="00F37FC8">
        <w:rPr>
          <w:rFonts w:ascii="Book Antiqua" w:hAnsi="Book Antiqua" w:cs="Times New Roman"/>
          <w:b/>
          <w:sz w:val="24"/>
          <w:szCs w:val="24"/>
        </w:rPr>
        <w:t>Yoshihiro Yokoi, MD</w:t>
      </w:r>
      <w:r w:rsidR="008B3D3E" w:rsidRPr="00F37FC8">
        <w:rPr>
          <w:rFonts w:ascii="Book Antiqua" w:hAnsi="Book Antiqua" w:cs="Times New Roman"/>
          <w:b/>
          <w:sz w:val="24"/>
          <w:szCs w:val="24"/>
        </w:rPr>
        <w:t xml:space="preserve">, </w:t>
      </w:r>
      <w:r w:rsidR="001327D3" w:rsidRPr="00F37FC8">
        <w:rPr>
          <w:rFonts w:ascii="Book Antiqua" w:hAnsi="Book Antiqua" w:cs="Times New Roman"/>
          <w:b/>
          <w:sz w:val="24"/>
          <w:szCs w:val="24"/>
        </w:rPr>
        <w:t>Doctor</w:t>
      </w:r>
      <w:r w:rsidR="001327D3" w:rsidRPr="00F37FC8">
        <w:rPr>
          <w:rFonts w:ascii="Book Antiqua" w:eastAsia="宋体" w:hAnsi="Book Antiqua" w:cs="Times New Roman"/>
          <w:b/>
          <w:sz w:val="24"/>
          <w:szCs w:val="24"/>
        </w:rPr>
        <w:t>,</w:t>
      </w:r>
      <w:r w:rsidR="001327D3" w:rsidRPr="00F37FC8">
        <w:rPr>
          <w:rFonts w:ascii="Book Antiqua" w:eastAsia="宋体" w:hAnsi="Book Antiqua" w:cs="Times New Roman"/>
          <w:sz w:val="24"/>
          <w:szCs w:val="24"/>
        </w:rPr>
        <w:t xml:space="preserve"> </w:t>
      </w:r>
      <w:r w:rsidRPr="00F37FC8">
        <w:rPr>
          <w:rFonts w:ascii="Book Antiqua" w:hAnsi="Book Antiqua" w:cs="Times New Roman"/>
          <w:sz w:val="24"/>
          <w:szCs w:val="24"/>
        </w:rPr>
        <w:t xml:space="preserve">Department of Surgery, </w:t>
      </w:r>
      <w:bookmarkStart w:id="12" w:name="OLE_LINK3"/>
      <w:bookmarkStart w:id="13" w:name="OLE_LINK4"/>
      <w:r w:rsidRPr="00F37FC8">
        <w:rPr>
          <w:rFonts w:ascii="Book Antiqua" w:hAnsi="Book Antiqua" w:cs="Times New Roman"/>
          <w:sz w:val="24"/>
          <w:szCs w:val="24"/>
        </w:rPr>
        <w:t>Shinshiro Municipal Hospital</w:t>
      </w:r>
      <w:bookmarkEnd w:id="12"/>
      <w:bookmarkEnd w:id="13"/>
      <w:r w:rsidRPr="00F37FC8">
        <w:rPr>
          <w:rFonts w:ascii="Book Antiqua" w:hAnsi="Book Antiqua" w:cs="Times New Roman"/>
          <w:sz w:val="24"/>
          <w:szCs w:val="24"/>
        </w:rPr>
        <w:t xml:space="preserve">, 32-1 </w:t>
      </w:r>
      <w:proofErr w:type="spellStart"/>
      <w:r w:rsidRPr="00F37FC8">
        <w:rPr>
          <w:rFonts w:ascii="Book Antiqua" w:hAnsi="Book Antiqua" w:cs="Times New Roman"/>
          <w:sz w:val="24"/>
          <w:szCs w:val="24"/>
        </w:rPr>
        <w:t>Kitahata</w:t>
      </w:r>
      <w:proofErr w:type="spellEnd"/>
      <w:r w:rsidRPr="00F37FC8">
        <w:rPr>
          <w:rFonts w:ascii="Book Antiqua" w:hAnsi="Book Antiqua" w:cs="Times New Roman"/>
          <w:sz w:val="24"/>
          <w:szCs w:val="24"/>
        </w:rPr>
        <w:t>,</w:t>
      </w:r>
      <w:r w:rsidR="001327D3" w:rsidRPr="00F37FC8">
        <w:rPr>
          <w:rFonts w:ascii="Book Antiqua" w:hAnsi="Book Antiqua" w:cs="Times New Roman"/>
          <w:sz w:val="24"/>
          <w:szCs w:val="24"/>
        </w:rPr>
        <w:t xml:space="preserve"> </w:t>
      </w:r>
      <w:proofErr w:type="spellStart"/>
      <w:r w:rsidR="001327D3" w:rsidRPr="00F37FC8">
        <w:rPr>
          <w:rFonts w:ascii="Book Antiqua" w:hAnsi="Book Antiqua" w:cs="Times New Roman"/>
          <w:sz w:val="24"/>
          <w:szCs w:val="24"/>
        </w:rPr>
        <w:t>Shinshiro</w:t>
      </w:r>
      <w:proofErr w:type="spellEnd"/>
      <w:r w:rsidR="006E22A8">
        <w:rPr>
          <w:rFonts w:ascii="Book Antiqua" w:eastAsia="宋体" w:hAnsi="Book Antiqua" w:cs="Times New Roman" w:hint="eastAsia"/>
          <w:sz w:val="24"/>
          <w:szCs w:val="24"/>
        </w:rPr>
        <w:t xml:space="preserve"> </w:t>
      </w:r>
      <w:r w:rsidR="001327D3" w:rsidRPr="00F37FC8">
        <w:rPr>
          <w:rFonts w:ascii="Book Antiqua" w:hAnsi="Book Antiqua" w:cs="Times New Roman"/>
          <w:sz w:val="24"/>
          <w:szCs w:val="24"/>
        </w:rPr>
        <w:t>441-1387, Japan</w:t>
      </w:r>
      <w:r w:rsidR="001327D3" w:rsidRPr="00F37FC8">
        <w:rPr>
          <w:rFonts w:ascii="Book Antiqua" w:eastAsia="宋体" w:hAnsi="Book Antiqua" w:cs="Times New Roman"/>
          <w:sz w:val="24"/>
          <w:szCs w:val="24"/>
        </w:rPr>
        <w:t>.</w:t>
      </w:r>
      <w:r w:rsidR="001327D3" w:rsidRPr="00F37FC8">
        <w:rPr>
          <w:rFonts w:ascii="Book Antiqua" w:hAnsi="Book Antiqua" w:cs="Times New Roman"/>
          <w:sz w:val="24"/>
          <w:szCs w:val="24"/>
        </w:rPr>
        <w:t xml:space="preserve"> y.yokoi@hospital.shinshiro.aichi.jp</w:t>
      </w:r>
    </w:p>
    <w:p w14:paraId="00D4B8A2" w14:textId="77777777" w:rsidR="00681FBD" w:rsidRPr="00F37FC8" w:rsidRDefault="00681FBD" w:rsidP="00CD2D4A">
      <w:pPr>
        <w:spacing w:line="360" w:lineRule="auto"/>
        <w:rPr>
          <w:rFonts w:ascii="Book Antiqua" w:eastAsia="宋体" w:hAnsi="Book Antiqua" w:cs="Times New Roman"/>
          <w:sz w:val="24"/>
          <w:szCs w:val="24"/>
        </w:rPr>
      </w:pPr>
      <w:r w:rsidRPr="00F37FC8">
        <w:rPr>
          <w:rFonts w:ascii="Book Antiqua" w:hAnsi="Book Antiqua" w:cs="Times New Roman"/>
          <w:b/>
          <w:sz w:val="24"/>
          <w:szCs w:val="24"/>
        </w:rPr>
        <w:t>Telephone:</w:t>
      </w:r>
      <w:r w:rsidR="001F6590">
        <w:rPr>
          <w:rFonts w:ascii="Book Antiqua" w:hAnsi="Book Antiqua" w:cs="Times New Roman"/>
          <w:sz w:val="24"/>
          <w:szCs w:val="24"/>
        </w:rPr>
        <w:t xml:space="preserve"> +81-536</w:t>
      </w:r>
      <w:r w:rsidR="008C586C">
        <w:rPr>
          <w:rFonts w:ascii="Book Antiqua" w:eastAsia="宋体" w:hAnsi="Book Antiqua" w:cs="Times New Roman" w:hint="eastAsia"/>
          <w:sz w:val="24"/>
          <w:szCs w:val="24"/>
        </w:rPr>
        <w:t>-</w:t>
      </w:r>
      <w:r w:rsidR="001F6590">
        <w:rPr>
          <w:rFonts w:ascii="Book Antiqua" w:hAnsi="Book Antiqua" w:cs="Times New Roman"/>
          <w:sz w:val="24"/>
          <w:szCs w:val="24"/>
        </w:rPr>
        <w:t>22</w:t>
      </w:r>
      <w:r w:rsidRPr="00F37FC8">
        <w:rPr>
          <w:rFonts w:ascii="Book Antiqua" w:hAnsi="Book Antiqua" w:cs="Times New Roman"/>
          <w:sz w:val="24"/>
          <w:szCs w:val="24"/>
        </w:rPr>
        <w:t>2171</w:t>
      </w:r>
    </w:p>
    <w:p w14:paraId="7BBBD5D8" w14:textId="77777777" w:rsidR="00681FBD" w:rsidRPr="00F37FC8" w:rsidRDefault="00681FBD" w:rsidP="00CD2D4A">
      <w:pPr>
        <w:spacing w:line="360" w:lineRule="auto"/>
        <w:rPr>
          <w:rFonts w:ascii="Book Antiqua" w:hAnsi="Book Antiqua" w:cs="Times New Roman"/>
          <w:sz w:val="24"/>
          <w:szCs w:val="24"/>
        </w:rPr>
      </w:pPr>
      <w:r w:rsidRPr="00F37FC8">
        <w:rPr>
          <w:rFonts w:ascii="Book Antiqua" w:hAnsi="Book Antiqua" w:cs="Times New Roman"/>
          <w:b/>
          <w:sz w:val="24"/>
          <w:szCs w:val="24"/>
        </w:rPr>
        <w:t>Fax:</w:t>
      </w:r>
      <w:r w:rsidRPr="00F37FC8">
        <w:rPr>
          <w:rFonts w:ascii="Book Antiqua" w:hAnsi="Book Antiqua" w:cs="Times New Roman"/>
          <w:sz w:val="24"/>
          <w:szCs w:val="24"/>
        </w:rPr>
        <w:t xml:space="preserve"> +81</w:t>
      </w:r>
      <w:r w:rsidR="001F6590">
        <w:rPr>
          <w:rFonts w:ascii="Book Antiqua" w:hAnsi="Book Antiqua" w:cs="Times New Roman"/>
          <w:sz w:val="24"/>
          <w:szCs w:val="24"/>
        </w:rPr>
        <w:t>-536-22</w:t>
      </w:r>
      <w:r w:rsidRPr="00F37FC8">
        <w:rPr>
          <w:rFonts w:ascii="Book Antiqua" w:hAnsi="Book Antiqua" w:cs="Times New Roman"/>
          <w:sz w:val="24"/>
          <w:szCs w:val="24"/>
        </w:rPr>
        <w:t>2850</w:t>
      </w:r>
    </w:p>
    <w:p w14:paraId="7007CC1C" w14:textId="77777777" w:rsidR="00BA35F5" w:rsidRPr="00F37FC8" w:rsidRDefault="00BA35F5" w:rsidP="00CD2D4A">
      <w:pPr>
        <w:spacing w:line="360" w:lineRule="auto"/>
        <w:rPr>
          <w:rFonts w:ascii="Book Antiqua" w:eastAsia="宋体" w:hAnsi="Book Antiqua" w:cs="Times New Roman"/>
          <w:sz w:val="24"/>
          <w:szCs w:val="24"/>
        </w:rPr>
      </w:pPr>
    </w:p>
    <w:p w14:paraId="762E314D" w14:textId="77777777" w:rsidR="001327D3" w:rsidRPr="00F37FC8" w:rsidRDefault="001327D3" w:rsidP="00CD2D4A">
      <w:pPr>
        <w:spacing w:line="360" w:lineRule="auto"/>
        <w:rPr>
          <w:rFonts w:ascii="Book Antiqua" w:eastAsia="宋体" w:hAnsi="Book Antiqua"/>
          <w:b/>
          <w:sz w:val="24"/>
          <w:szCs w:val="24"/>
        </w:rPr>
      </w:pPr>
      <w:bookmarkStart w:id="14" w:name="OLE_LINK476"/>
      <w:bookmarkStart w:id="15" w:name="OLE_LINK477"/>
      <w:bookmarkStart w:id="16" w:name="OLE_LINK117"/>
      <w:bookmarkStart w:id="17" w:name="OLE_LINK528"/>
      <w:bookmarkStart w:id="18" w:name="OLE_LINK557"/>
      <w:bookmarkStart w:id="19" w:name="OLE_LINK147"/>
      <w:bookmarkStart w:id="20" w:name="OLE_LINK371"/>
      <w:r w:rsidRPr="00F37FC8">
        <w:rPr>
          <w:rFonts w:ascii="Book Antiqua" w:hAnsi="Book Antiqua"/>
          <w:b/>
          <w:sz w:val="24"/>
          <w:szCs w:val="24"/>
        </w:rPr>
        <w:lastRenderedPageBreak/>
        <w:t>Received:</w:t>
      </w:r>
      <w:r w:rsidRPr="00F37FC8">
        <w:rPr>
          <w:rFonts w:ascii="Book Antiqua" w:eastAsia="宋体" w:hAnsi="Book Antiqua"/>
          <w:b/>
          <w:sz w:val="24"/>
          <w:szCs w:val="24"/>
        </w:rPr>
        <w:t xml:space="preserve"> </w:t>
      </w:r>
      <w:bookmarkStart w:id="21" w:name="OLE_LINK148"/>
      <w:bookmarkStart w:id="22" w:name="OLE_LINK149"/>
      <w:r w:rsidRPr="00F37FC8">
        <w:rPr>
          <w:rFonts w:ascii="Book Antiqua" w:eastAsia="宋体" w:hAnsi="Book Antiqua"/>
          <w:sz w:val="24"/>
          <w:szCs w:val="24"/>
        </w:rPr>
        <w:t>November 4, 2017</w:t>
      </w:r>
      <w:bookmarkEnd w:id="21"/>
      <w:bookmarkEnd w:id="22"/>
    </w:p>
    <w:p w14:paraId="65263CCC" w14:textId="77777777" w:rsidR="001327D3" w:rsidRPr="00F37FC8" w:rsidRDefault="001327D3" w:rsidP="00CD2D4A">
      <w:pPr>
        <w:spacing w:line="360" w:lineRule="auto"/>
        <w:rPr>
          <w:rFonts w:ascii="Book Antiqua" w:eastAsia="宋体" w:hAnsi="Book Antiqua"/>
          <w:b/>
          <w:sz w:val="24"/>
          <w:szCs w:val="24"/>
        </w:rPr>
      </w:pPr>
      <w:r w:rsidRPr="00F37FC8">
        <w:rPr>
          <w:rFonts w:ascii="Book Antiqua" w:hAnsi="Book Antiqua"/>
          <w:b/>
          <w:sz w:val="24"/>
          <w:szCs w:val="24"/>
        </w:rPr>
        <w:t>Peer-review started:</w:t>
      </w:r>
      <w:r w:rsidRPr="00F37FC8">
        <w:rPr>
          <w:rFonts w:ascii="Book Antiqua" w:eastAsia="宋体" w:hAnsi="Book Antiqua"/>
          <w:b/>
          <w:sz w:val="24"/>
          <w:szCs w:val="24"/>
        </w:rPr>
        <w:t xml:space="preserve"> </w:t>
      </w:r>
      <w:r w:rsidRPr="00F37FC8">
        <w:rPr>
          <w:rFonts w:ascii="Book Antiqua" w:eastAsia="宋体" w:hAnsi="Book Antiqua"/>
          <w:sz w:val="24"/>
          <w:szCs w:val="24"/>
        </w:rPr>
        <w:t>November 4, 2017</w:t>
      </w:r>
    </w:p>
    <w:p w14:paraId="06F7589F" w14:textId="77777777" w:rsidR="001327D3" w:rsidRPr="00F37FC8" w:rsidRDefault="001327D3" w:rsidP="00CD2D4A">
      <w:pPr>
        <w:spacing w:line="360" w:lineRule="auto"/>
        <w:rPr>
          <w:rFonts w:ascii="Book Antiqua" w:eastAsia="宋体" w:hAnsi="Book Antiqua"/>
          <w:b/>
          <w:sz w:val="24"/>
          <w:szCs w:val="24"/>
        </w:rPr>
      </w:pPr>
      <w:r w:rsidRPr="00F37FC8">
        <w:rPr>
          <w:rFonts w:ascii="Book Antiqua" w:hAnsi="Book Antiqua"/>
          <w:b/>
          <w:sz w:val="24"/>
          <w:szCs w:val="24"/>
        </w:rPr>
        <w:t>First decision:</w:t>
      </w:r>
      <w:r w:rsidRPr="00F37FC8">
        <w:rPr>
          <w:rFonts w:ascii="Book Antiqua" w:eastAsia="宋体" w:hAnsi="Book Antiqua"/>
          <w:b/>
          <w:sz w:val="24"/>
          <w:szCs w:val="24"/>
        </w:rPr>
        <w:t xml:space="preserve"> </w:t>
      </w:r>
      <w:r w:rsidRPr="00F37FC8">
        <w:rPr>
          <w:rFonts w:ascii="Book Antiqua" w:eastAsia="宋体" w:hAnsi="Book Antiqua"/>
          <w:sz w:val="24"/>
          <w:szCs w:val="24"/>
        </w:rPr>
        <w:t>November 30, 2017</w:t>
      </w:r>
    </w:p>
    <w:p w14:paraId="5A0F7E90" w14:textId="77777777" w:rsidR="001327D3" w:rsidRPr="00F37FC8" w:rsidRDefault="001327D3" w:rsidP="00CD2D4A">
      <w:pPr>
        <w:spacing w:line="360" w:lineRule="auto"/>
        <w:rPr>
          <w:rFonts w:ascii="Book Antiqua" w:eastAsia="宋体" w:hAnsi="Book Antiqua"/>
          <w:b/>
          <w:sz w:val="24"/>
          <w:szCs w:val="24"/>
        </w:rPr>
      </w:pPr>
      <w:r w:rsidRPr="00F37FC8">
        <w:rPr>
          <w:rFonts w:ascii="Book Antiqua" w:hAnsi="Book Antiqua"/>
          <w:b/>
          <w:sz w:val="24"/>
          <w:szCs w:val="24"/>
        </w:rPr>
        <w:t>Revised:</w:t>
      </w:r>
      <w:r w:rsidRPr="00F37FC8">
        <w:rPr>
          <w:rFonts w:ascii="Book Antiqua" w:eastAsia="宋体" w:hAnsi="Book Antiqua"/>
          <w:b/>
          <w:sz w:val="24"/>
          <w:szCs w:val="24"/>
        </w:rPr>
        <w:t xml:space="preserve"> </w:t>
      </w:r>
      <w:r w:rsidRPr="00F37FC8">
        <w:rPr>
          <w:rFonts w:ascii="Book Antiqua" w:eastAsia="宋体" w:hAnsi="Book Antiqua"/>
          <w:sz w:val="24"/>
          <w:szCs w:val="24"/>
        </w:rPr>
        <w:t>December 15, 2017</w:t>
      </w:r>
    </w:p>
    <w:p w14:paraId="1F773A00" w14:textId="77777777" w:rsidR="001327D3" w:rsidRPr="00F37FC8" w:rsidRDefault="001327D3" w:rsidP="00CD2D4A">
      <w:pPr>
        <w:spacing w:line="360" w:lineRule="auto"/>
        <w:rPr>
          <w:rFonts w:ascii="Book Antiqua" w:eastAsia="宋体" w:hAnsi="Book Antiqua"/>
          <w:b/>
          <w:sz w:val="24"/>
          <w:szCs w:val="24"/>
        </w:rPr>
      </w:pPr>
      <w:r w:rsidRPr="00F37FC8">
        <w:rPr>
          <w:rFonts w:ascii="Book Antiqua" w:hAnsi="Book Antiqua"/>
          <w:b/>
          <w:sz w:val="24"/>
          <w:szCs w:val="24"/>
        </w:rPr>
        <w:t xml:space="preserve">Accepted: </w:t>
      </w:r>
      <w:r w:rsidR="007752D1" w:rsidRPr="007752D1">
        <w:rPr>
          <w:rFonts w:ascii="Book Antiqua" w:hAnsi="Book Antiqua"/>
          <w:sz w:val="24"/>
          <w:szCs w:val="24"/>
        </w:rPr>
        <w:t>January 16, 2018</w:t>
      </w:r>
    </w:p>
    <w:p w14:paraId="3BF8C3C1" w14:textId="77777777" w:rsidR="001327D3" w:rsidRPr="00F37FC8" w:rsidRDefault="001327D3" w:rsidP="00CD2D4A">
      <w:pPr>
        <w:spacing w:line="360" w:lineRule="auto"/>
        <w:rPr>
          <w:rFonts w:ascii="Book Antiqua" w:hAnsi="Book Antiqua"/>
          <w:b/>
          <w:sz w:val="24"/>
          <w:szCs w:val="24"/>
        </w:rPr>
      </w:pPr>
      <w:r w:rsidRPr="00F37FC8">
        <w:rPr>
          <w:rFonts w:ascii="Book Antiqua" w:hAnsi="Book Antiqua"/>
          <w:b/>
          <w:sz w:val="24"/>
          <w:szCs w:val="24"/>
        </w:rPr>
        <w:t>Article in press:</w:t>
      </w:r>
    </w:p>
    <w:p w14:paraId="517A8DF7" w14:textId="77777777" w:rsidR="001327D3" w:rsidRPr="00F37FC8" w:rsidRDefault="001327D3" w:rsidP="00CD2D4A">
      <w:pPr>
        <w:spacing w:line="360" w:lineRule="auto"/>
        <w:rPr>
          <w:rFonts w:ascii="Book Antiqua" w:hAnsi="Book Antiqua"/>
          <w:b/>
          <w:sz w:val="24"/>
          <w:szCs w:val="24"/>
        </w:rPr>
      </w:pPr>
      <w:r w:rsidRPr="00F37FC8">
        <w:rPr>
          <w:rFonts w:ascii="Book Antiqua" w:hAnsi="Book Antiqua"/>
          <w:b/>
          <w:sz w:val="24"/>
          <w:szCs w:val="24"/>
        </w:rPr>
        <w:t>Published online:</w:t>
      </w:r>
    </w:p>
    <w:bookmarkEnd w:id="14"/>
    <w:bookmarkEnd w:id="15"/>
    <w:bookmarkEnd w:id="16"/>
    <w:bookmarkEnd w:id="17"/>
    <w:bookmarkEnd w:id="18"/>
    <w:bookmarkEnd w:id="19"/>
    <w:bookmarkEnd w:id="20"/>
    <w:p w14:paraId="65A5282D" w14:textId="77777777" w:rsidR="001327D3" w:rsidRPr="00F37FC8" w:rsidRDefault="001327D3" w:rsidP="00CD2D4A">
      <w:pPr>
        <w:spacing w:line="360" w:lineRule="auto"/>
        <w:rPr>
          <w:rFonts w:ascii="Book Antiqua" w:eastAsia="宋体" w:hAnsi="Book Antiqua" w:cs="Times New Roman"/>
          <w:sz w:val="24"/>
          <w:szCs w:val="24"/>
        </w:rPr>
      </w:pPr>
    </w:p>
    <w:p w14:paraId="0C033253" w14:textId="77777777" w:rsidR="00157FC8" w:rsidRPr="00F37FC8" w:rsidRDefault="00CD24EA" w:rsidP="00CD2D4A">
      <w:pPr>
        <w:spacing w:line="360" w:lineRule="auto"/>
        <w:rPr>
          <w:rFonts w:ascii="Book Antiqua" w:hAnsi="Book Antiqua" w:cs="Times New Roman"/>
          <w:sz w:val="24"/>
          <w:szCs w:val="24"/>
        </w:rPr>
      </w:pPr>
      <w:r w:rsidRPr="00F37FC8">
        <w:rPr>
          <w:rFonts w:ascii="Book Antiqua" w:hAnsi="Book Antiqua" w:cs="Times New Roman"/>
          <w:sz w:val="24"/>
          <w:szCs w:val="24"/>
        </w:rPr>
        <w:br w:type="page"/>
      </w:r>
    </w:p>
    <w:p w14:paraId="71AE43CF" w14:textId="77777777" w:rsidR="00D61874" w:rsidRPr="00F37FC8" w:rsidRDefault="00D61874"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lastRenderedPageBreak/>
        <w:t>Abstract</w:t>
      </w:r>
    </w:p>
    <w:p w14:paraId="456C5C1A" w14:textId="77777777" w:rsidR="003B05F4" w:rsidRPr="00F37FC8" w:rsidRDefault="003B05F4" w:rsidP="00CD2D4A">
      <w:pPr>
        <w:spacing w:line="360" w:lineRule="auto"/>
        <w:rPr>
          <w:rFonts w:ascii="Book Antiqua" w:hAnsi="Book Antiqua"/>
          <w:sz w:val="24"/>
          <w:szCs w:val="24"/>
        </w:rPr>
      </w:pPr>
      <w:r w:rsidRPr="00F37FC8">
        <w:rPr>
          <w:rFonts w:ascii="Book Antiqua" w:hAnsi="Book Antiqua" w:cs="Times New Roman"/>
          <w:sz w:val="24"/>
          <w:szCs w:val="24"/>
        </w:rPr>
        <w:t xml:space="preserve">We present </w:t>
      </w:r>
      <w:r w:rsidR="00B02CE4" w:rsidRPr="00F37FC8">
        <w:rPr>
          <w:rFonts w:ascii="Book Antiqua" w:hAnsi="Book Antiqua" w:cs="Times New Roman"/>
          <w:sz w:val="24"/>
          <w:szCs w:val="24"/>
        </w:rPr>
        <w:t xml:space="preserve">a </w:t>
      </w:r>
      <w:r w:rsidR="00321302" w:rsidRPr="00F37FC8">
        <w:rPr>
          <w:rFonts w:ascii="Book Antiqua" w:hAnsi="Book Antiqua" w:cs="Times New Roman"/>
          <w:sz w:val="24"/>
          <w:szCs w:val="24"/>
        </w:rPr>
        <w:t xml:space="preserve">case of a healthy </w:t>
      </w:r>
      <w:r w:rsidR="00FA1478" w:rsidRPr="00F37FC8">
        <w:rPr>
          <w:rFonts w:ascii="Book Antiqua" w:hAnsi="Book Antiqua" w:cs="Times New Roman"/>
          <w:sz w:val="24"/>
          <w:szCs w:val="24"/>
        </w:rPr>
        <w:t>72-year-old man</w:t>
      </w:r>
      <w:r w:rsidRPr="00F37FC8">
        <w:rPr>
          <w:rFonts w:ascii="Book Antiqua" w:hAnsi="Book Antiqua" w:cs="Times New Roman"/>
          <w:sz w:val="24"/>
          <w:szCs w:val="24"/>
        </w:rPr>
        <w:t xml:space="preserve"> with </w:t>
      </w:r>
      <w:r w:rsidR="00B02CE4" w:rsidRPr="00F37FC8">
        <w:rPr>
          <w:rFonts w:ascii="Book Antiqua" w:hAnsi="Book Antiqua" w:cs="Times New Roman"/>
          <w:sz w:val="24"/>
          <w:szCs w:val="24"/>
        </w:rPr>
        <w:t>herpes simplex hepatitis (</w:t>
      </w:r>
      <w:r w:rsidR="00854CF3" w:rsidRPr="00F37FC8">
        <w:rPr>
          <w:rFonts w:ascii="Book Antiqua" w:hAnsi="Book Antiqua" w:cs="Times New Roman"/>
          <w:sz w:val="24"/>
          <w:szCs w:val="24"/>
        </w:rPr>
        <w:t>HSVH</w:t>
      </w:r>
      <w:r w:rsidR="00B02CE4" w:rsidRPr="00F37FC8">
        <w:rPr>
          <w:rFonts w:ascii="Book Antiqua" w:hAnsi="Book Antiqua" w:cs="Times New Roman"/>
          <w:sz w:val="24"/>
          <w:szCs w:val="24"/>
        </w:rPr>
        <w:t>)</w:t>
      </w:r>
      <w:r w:rsidRPr="00F37FC8">
        <w:rPr>
          <w:rFonts w:ascii="Book Antiqua" w:hAnsi="Book Antiqua" w:cs="Times New Roman"/>
          <w:sz w:val="24"/>
          <w:szCs w:val="24"/>
        </w:rPr>
        <w:t xml:space="preserve"> development soon after </w:t>
      </w:r>
      <w:r w:rsidR="008D61F4" w:rsidRPr="00F37FC8">
        <w:rPr>
          <w:rFonts w:ascii="Book Antiqua" w:hAnsi="Book Antiqua" w:cs="Times New Roman"/>
          <w:sz w:val="24"/>
          <w:szCs w:val="24"/>
        </w:rPr>
        <w:t xml:space="preserve">ordinary </w:t>
      </w:r>
      <w:r w:rsidRPr="00F37FC8">
        <w:rPr>
          <w:rFonts w:ascii="Book Antiqua" w:hAnsi="Book Antiqua" w:cs="Times New Roman"/>
          <w:sz w:val="24"/>
          <w:szCs w:val="24"/>
        </w:rPr>
        <w:t>surgery for biliary stones. A</w:t>
      </w:r>
      <w:r w:rsidR="00987BAD" w:rsidRPr="00F37FC8">
        <w:rPr>
          <w:rFonts w:ascii="Book Antiqua" w:eastAsia="宋体" w:hAnsi="Book Antiqua" w:cs="Times New Roman"/>
          <w:sz w:val="24"/>
          <w:szCs w:val="24"/>
        </w:rPr>
        <w:t xml:space="preserve"> </w:t>
      </w:r>
      <w:r w:rsidRPr="00F37FC8">
        <w:rPr>
          <w:rFonts w:ascii="Book Antiqua" w:hAnsi="Book Antiqua" w:cs="Times New Roman"/>
          <w:sz w:val="24"/>
          <w:szCs w:val="24"/>
        </w:rPr>
        <w:t xml:space="preserve">sudden onset of hepatitis associated with high fever and leukopenia emerged on postoperative day 5, followed by a rapid and lethal course (died on day 9), despite an acyclovir </w:t>
      </w:r>
      <w:r w:rsidR="002A2B23" w:rsidRPr="00F37FC8">
        <w:rPr>
          <w:rFonts w:ascii="Book Antiqua" w:hAnsi="Book Antiqua" w:cs="Times New Roman"/>
          <w:sz w:val="24"/>
          <w:szCs w:val="24"/>
        </w:rPr>
        <w:t>therapy</w:t>
      </w:r>
      <w:r w:rsidRPr="00F37FC8">
        <w:rPr>
          <w:rFonts w:ascii="Book Antiqua" w:hAnsi="Book Antiqua" w:cs="Times New Roman"/>
          <w:sz w:val="24"/>
          <w:szCs w:val="24"/>
        </w:rPr>
        <w:t xml:space="preserve"> on day 8. Postmortem liver biopsy revealed positive immunostaining for herpes simplex virus (HSV) type-1. The serum tests (available after the death) were negative for </w:t>
      </w:r>
      <w:r w:rsidR="002A2B23" w:rsidRPr="00F37FC8">
        <w:rPr>
          <w:rFonts w:ascii="Book Antiqua" w:hAnsi="Book Antiqua" w:cs="Times New Roman"/>
          <w:sz w:val="24"/>
          <w:szCs w:val="24"/>
        </w:rPr>
        <w:t>anti-</w:t>
      </w:r>
      <w:r w:rsidRPr="00F37FC8">
        <w:rPr>
          <w:rFonts w:ascii="Book Antiqua" w:hAnsi="Book Antiqua" w:cs="Times New Roman"/>
          <w:sz w:val="24"/>
          <w:szCs w:val="24"/>
        </w:rPr>
        <w:t xml:space="preserve">HSV </w:t>
      </w:r>
      <w:proofErr w:type="spellStart"/>
      <w:r w:rsidRPr="00F37FC8">
        <w:rPr>
          <w:rFonts w:ascii="Book Antiqua" w:hAnsi="Book Antiqua" w:cs="Times New Roman"/>
          <w:sz w:val="24"/>
          <w:szCs w:val="24"/>
        </w:rPr>
        <w:t>immunogloblulins</w:t>
      </w:r>
      <w:proofErr w:type="spellEnd"/>
      <w:r w:rsidRPr="00F37FC8">
        <w:rPr>
          <w:rFonts w:ascii="Book Antiqua" w:hAnsi="Book Antiqua" w:cs="Times New Roman"/>
          <w:sz w:val="24"/>
          <w:szCs w:val="24"/>
        </w:rPr>
        <w:t xml:space="preserve">, but positive for HSV DNA. A review of 15 cases of postsurgical </w:t>
      </w:r>
      <w:r w:rsidR="00865A37" w:rsidRPr="00F37FC8">
        <w:rPr>
          <w:rFonts w:ascii="Book Antiqua" w:hAnsi="Book Antiqua" w:cs="Times New Roman"/>
          <w:sz w:val="24"/>
          <w:szCs w:val="24"/>
        </w:rPr>
        <w:t>HSVH</w:t>
      </w:r>
      <w:r w:rsidRPr="00F37FC8">
        <w:rPr>
          <w:rFonts w:ascii="Book Antiqua" w:hAnsi="Book Antiqua" w:cs="Times New Roman"/>
          <w:sz w:val="24"/>
          <w:szCs w:val="24"/>
        </w:rPr>
        <w:t xml:space="preserve"> along with 42 cases of non-surgical </w:t>
      </w:r>
      <w:r w:rsidR="008D61F4" w:rsidRPr="00F37FC8">
        <w:rPr>
          <w:rFonts w:ascii="Book Antiqua" w:hAnsi="Book Antiqua" w:cs="Times New Roman"/>
          <w:sz w:val="24"/>
          <w:szCs w:val="24"/>
        </w:rPr>
        <w:t>HSH</w:t>
      </w:r>
      <w:r w:rsidRPr="00F37FC8">
        <w:rPr>
          <w:rFonts w:ascii="Book Antiqua" w:hAnsi="Book Antiqua" w:cs="Times New Roman"/>
          <w:sz w:val="24"/>
          <w:szCs w:val="24"/>
        </w:rPr>
        <w:t xml:space="preserve"> showed that (1)</w:t>
      </w:r>
      <w:r w:rsidR="001F6590">
        <w:rPr>
          <w:rFonts w:ascii="Book Antiqua" w:eastAsia="宋体" w:hAnsi="Book Antiqua" w:cs="Times New Roman" w:hint="eastAsia"/>
          <w:sz w:val="24"/>
          <w:szCs w:val="24"/>
        </w:rPr>
        <w:t>:</w:t>
      </w:r>
      <w:r w:rsidRPr="00F37FC8">
        <w:rPr>
          <w:rFonts w:ascii="Book Antiqua" w:hAnsi="Book Antiqua" w:cs="Times New Roman"/>
          <w:sz w:val="24"/>
          <w:szCs w:val="24"/>
        </w:rPr>
        <w:t xml:space="preserve"> </w:t>
      </w:r>
      <w:r w:rsidR="00987BAD" w:rsidRPr="00F37FC8">
        <w:rPr>
          <w:rFonts w:ascii="Book Antiqua" w:hAnsi="Book Antiqua" w:cs="Times New Roman"/>
          <w:sz w:val="24"/>
          <w:szCs w:val="24"/>
        </w:rPr>
        <w:t>A</w:t>
      </w:r>
      <w:r w:rsidRPr="00F37FC8">
        <w:rPr>
          <w:rFonts w:ascii="Book Antiqua" w:hAnsi="Book Antiqua" w:cs="Times New Roman"/>
          <w:sz w:val="24"/>
          <w:szCs w:val="24"/>
        </w:rPr>
        <w:t xml:space="preserve"> wide spectrum of surg</w:t>
      </w:r>
      <w:r w:rsidR="00BF55E9" w:rsidRPr="00F37FC8">
        <w:rPr>
          <w:rFonts w:ascii="Book Antiqua" w:hAnsi="Book Antiqua" w:cs="Times New Roman"/>
          <w:sz w:val="24"/>
          <w:szCs w:val="24"/>
        </w:rPr>
        <w:t>ical procedures</w:t>
      </w:r>
      <w:r w:rsidR="00E8070E" w:rsidRPr="00F37FC8">
        <w:rPr>
          <w:rFonts w:ascii="Book Antiqua" w:hAnsi="Book Antiqua" w:cs="Times New Roman"/>
          <w:sz w:val="24"/>
          <w:szCs w:val="24"/>
        </w:rPr>
        <w:t xml:space="preserve"> </w:t>
      </w:r>
      <w:r w:rsidR="001F6590">
        <w:rPr>
          <w:rFonts w:ascii="Book Antiqua" w:eastAsia="宋体" w:hAnsi="Book Antiqua" w:cs="Times New Roman" w:hint="eastAsia"/>
          <w:sz w:val="24"/>
          <w:szCs w:val="24"/>
        </w:rPr>
        <w:t>was</w:t>
      </w:r>
      <w:r w:rsidR="00BF55E9" w:rsidRPr="00F37FC8">
        <w:rPr>
          <w:rFonts w:ascii="Book Antiqua" w:hAnsi="Book Antiqua" w:cs="Times New Roman"/>
          <w:sz w:val="24"/>
          <w:szCs w:val="24"/>
        </w:rPr>
        <w:t xml:space="preserve"> </w:t>
      </w:r>
      <w:r w:rsidRPr="00F37FC8">
        <w:rPr>
          <w:rFonts w:ascii="Book Antiqua" w:hAnsi="Book Antiqua" w:cs="Times New Roman"/>
          <w:sz w:val="24"/>
          <w:szCs w:val="24"/>
        </w:rPr>
        <w:t>involved</w:t>
      </w:r>
      <w:r w:rsidR="00987BAD" w:rsidRPr="00F37FC8">
        <w:rPr>
          <w:rFonts w:ascii="Book Antiqua" w:eastAsia="宋体" w:hAnsi="Book Antiqua" w:cs="Times New Roman"/>
          <w:sz w:val="24"/>
          <w:szCs w:val="24"/>
        </w:rPr>
        <w:t>;</w:t>
      </w:r>
      <w:r w:rsidRPr="00F37FC8">
        <w:rPr>
          <w:rFonts w:ascii="Book Antiqua" w:hAnsi="Book Antiqua" w:cs="Times New Roman"/>
          <w:sz w:val="24"/>
          <w:szCs w:val="24"/>
        </w:rPr>
        <w:t xml:space="preserve"> and (2)</w:t>
      </w:r>
      <w:r w:rsidR="001F6590">
        <w:rPr>
          <w:rFonts w:ascii="Book Antiqua" w:eastAsia="宋体" w:hAnsi="Book Antiqua" w:cs="Times New Roman" w:hint="eastAsia"/>
          <w:sz w:val="24"/>
          <w:szCs w:val="24"/>
        </w:rPr>
        <w:t>:</w:t>
      </w:r>
      <w:r w:rsidRPr="00F37FC8">
        <w:rPr>
          <w:rFonts w:ascii="Book Antiqua" w:hAnsi="Book Antiqua" w:cs="Times New Roman"/>
          <w:sz w:val="24"/>
          <w:szCs w:val="24"/>
        </w:rPr>
        <w:t xml:space="preserve"> </w:t>
      </w:r>
      <w:r w:rsidR="001F6590" w:rsidRPr="00F37FC8">
        <w:rPr>
          <w:rFonts w:ascii="Book Antiqua" w:hAnsi="Book Antiqua" w:cs="Times New Roman"/>
          <w:sz w:val="24"/>
          <w:szCs w:val="24"/>
        </w:rPr>
        <w:t>H</w:t>
      </w:r>
      <w:r w:rsidRPr="00F37FC8">
        <w:rPr>
          <w:rFonts w:ascii="Book Antiqua" w:hAnsi="Book Antiqua" w:cs="Times New Roman"/>
          <w:sz w:val="24"/>
          <w:szCs w:val="24"/>
        </w:rPr>
        <w:t>igh mortality (87%) associated with low</w:t>
      </w:r>
      <w:r w:rsidR="000A7626" w:rsidRPr="00F37FC8">
        <w:rPr>
          <w:rFonts w:ascii="Book Antiqua" w:hAnsi="Book Antiqua" w:cs="Times New Roman"/>
          <w:sz w:val="24"/>
          <w:szCs w:val="24"/>
        </w:rPr>
        <w:t>er</w:t>
      </w:r>
      <w:r w:rsidRPr="00F37FC8">
        <w:rPr>
          <w:rFonts w:ascii="Book Antiqua" w:hAnsi="Book Antiqua" w:cs="Times New Roman"/>
          <w:sz w:val="24"/>
          <w:szCs w:val="24"/>
        </w:rPr>
        <w:t xml:space="preserve"> rates of ante-mortem diagnosis (20%) and acyclovir treatment (20%). </w:t>
      </w:r>
      <w:r w:rsidR="002A2B23" w:rsidRPr="00F37FC8">
        <w:rPr>
          <w:rFonts w:ascii="Book Antiqua" w:hAnsi="Book Antiqua"/>
          <w:sz w:val="24"/>
          <w:szCs w:val="24"/>
        </w:rPr>
        <w:t>Due to</w:t>
      </w:r>
      <w:r w:rsidRPr="00F37FC8">
        <w:rPr>
          <w:rFonts w:ascii="Book Antiqua" w:hAnsi="Book Antiqua"/>
          <w:sz w:val="24"/>
          <w:szCs w:val="24"/>
        </w:rPr>
        <w:t xml:space="preserve"> the difficult</w:t>
      </w:r>
      <w:r w:rsidR="00E8070E" w:rsidRPr="00F37FC8">
        <w:rPr>
          <w:rFonts w:ascii="Book Antiqua" w:hAnsi="Book Antiqua"/>
          <w:sz w:val="24"/>
          <w:szCs w:val="24"/>
        </w:rPr>
        <w:t>y in</w:t>
      </w:r>
      <w:r w:rsidRPr="00F37FC8">
        <w:rPr>
          <w:rFonts w:ascii="Book Antiqua" w:hAnsi="Book Antiqua"/>
          <w:sz w:val="24"/>
          <w:szCs w:val="24"/>
        </w:rPr>
        <w:t xml:space="preserve"> diagnosis and lethal nature, an early clinical suspension and prompt empirical anti-viral intervention are imperative for postsurgical hepatitis with undetermined etiology, characterized by fever and leucopenia.</w:t>
      </w:r>
    </w:p>
    <w:p w14:paraId="69162DAE" w14:textId="77777777" w:rsidR="00FA1478" w:rsidRPr="00F37FC8" w:rsidRDefault="00FA1478" w:rsidP="00CD2D4A">
      <w:pPr>
        <w:spacing w:line="360" w:lineRule="auto"/>
        <w:rPr>
          <w:rFonts w:ascii="Book Antiqua" w:hAnsi="Book Antiqua" w:cs="Times New Roman"/>
          <w:sz w:val="24"/>
          <w:szCs w:val="24"/>
        </w:rPr>
      </w:pPr>
    </w:p>
    <w:p w14:paraId="12E35D0E" w14:textId="77777777" w:rsidR="00FA1478" w:rsidRPr="00F37FC8" w:rsidRDefault="00FA1478" w:rsidP="00CD2D4A">
      <w:pPr>
        <w:spacing w:line="360" w:lineRule="auto"/>
        <w:rPr>
          <w:rFonts w:ascii="Book Antiqua" w:eastAsia="宋体" w:hAnsi="Book Antiqua" w:cs="Times New Roman"/>
          <w:sz w:val="24"/>
          <w:szCs w:val="24"/>
        </w:rPr>
      </w:pPr>
      <w:r w:rsidRPr="00F37FC8">
        <w:rPr>
          <w:rFonts w:ascii="Book Antiqua" w:hAnsi="Book Antiqua" w:cs="Times New Roman"/>
          <w:b/>
          <w:sz w:val="24"/>
          <w:szCs w:val="24"/>
        </w:rPr>
        <w:t>Key words</w:t>
      </w:r>
      <w:r w:rsidRPr="00F37FC8">
        <w:rPr>
          <w:rFonts w:ascii="Book Antiqua" w:hAnsi="Book Antiqua" w:cs="Times New Roman"/>
          <w:sz w:val="24"/>
          <w:szCs w:val="24"/>
        </w:rPr>
        <w:t xml:space="preserve">: </w:t>
      </w:r>
      <w:bookmarkStart w:id="23" w:name="OLE_LINK15"/>
      <w:bookmarkStart w:id="24" w:name="OLE_LINK16"/>
      <w:r w:rsidRPr="00F37FC8">
        <w:rPr>
          <w:rFonts w:ascii="Book Antiqua" w:hAnsi="Book Antiqua" w:cs="Times New Roman"/>
          <w:sz w:val="24"/>
          <w:szCs w:val="24"/>
        </w:rPr>
        <w:t>Herpes simplex virus; Fulminant hepatitis; Postsurgical</w:t>
      </w:r>
      <w:r w:rsidR="006E22A8">
        <w:rPr>
          <w:rFonts w:ascii="Book Antiqua" w:eastAsia="宋体" w:hAnsi="Book Antiqua" w:cs="Times New Roman" w:hint="eastAsia"/>
          <w:sz w:val="24"/>
          <w:szCs w:val="24"/>
        </w:rPr>
        <w:t>;</w:t>
      </w:r>
      <w:r w:rsidRPr="00F37FC8">
        <w:rPr>
          <w:rFonts w:ascii="Book Antiqua" w:hAnsi="Book Antiqua" w:cs="Times New Roman"/>
          <w:sz w:val="24"/>
          <w:szCs w:val="24"/>
        </w:rPr>
        <w:t xml:space="preserve"> Adult; Acyclovir</w:t>
      </w:r>
      <w:bookmarkEnd w:id="23"/>
      <w:bookmarkEnd w:id="24"/>
    </w:p>
    <w:p w14:paraId="3775AAB1" w14:textId="77777777" w:rsidR="00987BAD" w:rsidRPr="00F37FC8" w:rsidRDefault="00987BAD" w:rsidP="00CD2D4A">
      <w:pPr>
        <w:spacing w:line="360" w:lineRule="auto"/>
        <w:rPr>
          <w:rFonts w:ascii="Book Antiqua" w:eastAsia="宋体" w:hAnsi="Book Antiqua" w:cs="Times New Roman"/>
          <w:sz w:val="24"/>
          <w:szCs w:val="24"/>
        </w:rPr>
      </w:pPr>
    </w:p>
    <w:p w14:paraId="38222284" w14:textId="77777777" w:rsidR="00987BAD" w:rsidRPr="00F37FC8" w:rsidRDefault="00987BAD" w:rsidP="00CD2D4A">
      <w:pPr>
        <w:spacing w:line="360" w:lineRule="auto"/>
        <w:rPr>
          <w:rFonts w:ascii="Book Antiqua" w:hAnsi="Book Antiqua" w:cs="Arial"/>
          <w:sz w:val="24"/>
          <w:szCs w:val="24"/>
        </w:rPr>
      </w:pPr>
      <w:bookmarkStart w:id="25" w:name="OLE_LINK55"/>
      <w:bookmarkStart w:id="26" w:name="OLE_LINK56"/>
      <w:bookmarkStart w:id="27" w:name="OLE_LINK105"/>
      <w:bookmarkStart w:id="28" w:name="OLE_LINK116"/>
      <w:bookmarkStart w:id="29" w:name="OLE_LINK89"/>
      <w:bookmarkStart w:id="30" w:name="OLE_LINK392"/>
      <w:r w:rsidRPr="00F37FC8">
        <w:rPr>
          <w:rFonts w:ascii="Book Antiqua" w:hAnsi="Book Antiqua"/>
          <w:b/>
          <w:sz w:val="24"/>
          <w:szCs w:val="24"/>
        </w:rPr>
        <w:t>©</w:t>
      </w:r>
      <w:bookmarkEnd w:id="25"/>
      <w:bookmarkEnd w:id="26"/>
      <w:r w:rsidRPr="00F37FC8">
        <w:rPr>
          <w:rFonts w:ascii="Book Antiqua" w:hAnsi="Book Antiqua"/>
          <w:b/>
          <w:sz w:val="24"/>
          <w:szCs w:val="24"/>
        </w:rPr>
        <w:t xml:space="preserve"> </w:t>
      </w:r>
      <w:r w:rsidRPr="00F37FC8">
        <w:rPr>
          <w:rFonts w:ascii="Book Antiqua" w:hAnsi="Book Antiqua" w:cs="Arial"/>
          <w:b/>
          <w:sz w:val="24"/>
          <w:szCs w:val="24"/>
        </w:rPr>
        <w:t>The Author(s) 201</w:t>
      </w:r>
      <w:r w:rsidR="00CD2D4A">
        <w:rPr>
          <w:rFonts w:ascii="Book Antiqua" w:eastAsia="宋体" w:hAnsi="Book Antiqua" w:cs="Arial" w:hint="eastAsia"/>
          <w:b/>
          <w:sz w:val="24"/>
          <w:szCs w:val="24"/>
        </w:rPr>
        <w:t>8</w:t>
      </w:r>
      <w:r w:rsidRPr="00F37FC8">
        <w:rPr>
          <w:rFonts w:ascii="Book Antiqua" w:hAnsi="Book Antiqua" w:cs="Arial"/>
          <w:b/>
          <w:sz w:val="24"/>
          <w:szCs w:val="24"/>
        </w:rPr>
        <w:t xml:space="preserve">. </w:t>
      </w:r>
      <w:r w:rsidRPr="00F37FC8">
        <w:rPr>
          <w:rFonts w:ascii="Book Antiqua" w:hAnsi="Book Antiqua" w:cs="Arial"/>
          <w:sz w:val="24"/>
          <w:szCs w:val="24"/>
        </w:rPr>
        <w:t xml:space="preserve">Published by </w:t>
      </w:r>
      <w:proofErr w:type="spellStart"/>
      <w:r w:rsidRPr="00F37FC8">
        <w:rPr>
          <w:rFonts w:ascii="Book Antiqua" w:hAnsi="Book Antiqua" w:cs="Arial"/>
          <w:sz w:val="24"/>
          <w:szCs w:val="24"/>
        </w:rPr>
        <w:t>Baishideng</w:t>
      </w:r>
      <w:proofErr w:type="spellEnd"/>
      <w:r w:rsidRPr="00F37FC8">
        <w:rPr>
          <w:rFonts w:ascii="Book Antiqua" w:hAnsi="Book Antiqua" w:cs="Arial"/>
          <w:sz w:val="24"/>
          <w:szCs w:val="24"/>
        </w:rPr>
        <w:t xml:space="preserve"> Publishing Group Inc. All rights reserved.</w:t>
      </w:r>
    </w:p>
    <w:bookmarkEnd w:id="27"/>
    <w:bookmarkEnd w:id="28"/>
    <w:bookmarkEnd w:id="29"/>
    <w:bookmarkEnd w:id="30"/>
    <w:p w14:paraId="1092F01B" w14:textId="77777777" w:rsidR="00FA1478" w:rsidRPr="00F37FC8" w:rsidRDefault="00FA1478" w:rsidP="00CD2D4A">
      <w:pPr>
        <w:spacing w:line="360" w:lineRule="auto"/>
        <w:rPr>
          <w:rFonts w:ascii="Book Antiqua" w:eastAsia="宋体" w:hAnsi="Book Antiqua" w:cs="Times New Roman"/>
          <w:sz w:val="24"/>
          <w:szCs w:val="24"/>
        </w:rPr>
      </w:pPr>
    </w:p>
    <w:p w14:paraId="70120097" w14:textId="77777777" w:rsidR="006F735A" w:rsidRPr="00F37FC8" w:rsidRDefault="00902F3B" w:rsidP="00CD2D4A">
      <w:pPr>
        <w:spacing w:line="360" w:lineRule="auto"/>
        <w:rPr>
          <w:rFonts w:ascii="Book Antiqua" w:hAnsi="Book Antiqua"/>
          <w:sz w:val="24"/>
          <w:szCs w:val="24"/>
        </w:rPr>
      </w:pPr>
      <w:r w:rsidRPr="00F37FC8">
        <w:rPr>
          <w:rFonts w:ascii="Book Antiqua" w:hAnsi="Book Antiqua" w:cs="Times New Roman"/>
          <w:b/>
          <w:sz w:val="24"/>
          <w:szCs w:val="24"/>
        </w:rPr>
        <w:t>Core tip:</w:t>
      </w:r>
      <w:bookmarkStart w:id="31" w:name="OLE_LINK17"/>
      <w:bookmarkStart w:id="32" w:name="OLE_LINK18"/>
      <w:r w:rsidRPr="00F37FC8">
        <w:rPr>
          <w:rFonts w:ascii="Book Antiqua" w:hAnsi="Book Antiqua" w:cs="Times New Roman"/>
          <w:b/>
          <w:sz w:val="24"/>
          <w:szCs w:val="24"/>
        </w:rPr>
        <w:t xml:space="preserve"> </w:t>
      </w:r>
      <w:r w:rsidR="00797156" w:rsidRPr="00F37FC8">
        <w:rPr>
          <w:rFonts w:ascii="Book Antiqua" w:hAnsi="Book Antiqua" w:cs="Times New Roman"/>
          <w:sz w:val="24"/>
          <w:szCs w:val="24"/>
        </w:rPr>
        <w:t>F</w:t>
      </w:r>
      <w:r w:rsidR="002A4D1B" w:rsidRPr="00F37FC8">
        <w:rPr>
          <w:rFonts w:ascii="Book Antiqua" w:hAnsi="Book Antiqua" w:cs="Times New Roman"/>
          <w:sz w:val="24"/>
          <w:szCs w:val="24"/>
        </w:rPr>
        <w:t>a</w:t>
      </w:r>
      <w:r w:rsidR="00797156" w:rsidRPr="00F37FC8">
        <w:rPr>
          <w:rFonts w:ascii="Book Antiqua" w:hAnsi="Book Antiqua" w:cs="Times New Roman"/>
          <w:sz w:val="24"/>
          <w:szCs w:val="24"/>
        </w:rPr>
        <w:t>tal fulminant herpetic hepatitis</w:t>
      </w:r>
      <w:r w:rsidR="00797156" w:rsidRPr="00F37FC8">
        <w:rPr>
          <w:rFonts w:ascii="Book Antiqua" w:hAnsi="Book Antiqua"/>
          <w:sz w:val="24"/>
          <w:szCs w:val="24"/>
        </w:rPr>
        <w:t xml:space="preserve"> developed in a</w:t>
      </w:r>
      <w:r w:rsidR="00987BAD" w:rsidRPr="00F37FC8">
        <w:rPr>
          <w:rFonts w:ascii="Book Antiqua" w:eastAsia="宋体" w:hAnsi="Book Antiqua"/>
          <w:sz w:val="24"/>
          <w:szCs w:val="24"/>
        </w:rPr>
        <w:t xml:space="preserve"> </w:t>
      </w:r>
      <w:r w:rsidR="00FA1478" w:rsidRPr="00F37FC8">
        <w:rPr>
          <w:rFonts w:ascii="Book Antiqua" w:hAnsi="Book Antiqua" w:cs="Times New Roman"/>
          <w:sz w:val="24"/>
          <w:szCs w:val="24"/>
        </w:rPr>
        <w:t xml:space="preserve">72-year-old healthy man </w:t>
      </w:r>
      <w:r w:rsidR="006F735A" w:rsidRPr="00F37FC8">
        <w:rPr>
          <w:rFonts w:ascii="Book Antiqua" w:hAnsi="Book Antiqua" w:cs="Times New Roman"/>
          <w:sz w:val="24"/>
          <w:szCs w:val="24"/>
        </w:rPr>
        <w:t xml:space="preserve">following </w:t>
      </w:r>
      <w:r w:rsidR="00FA1478" w:rsidRPr="00F37FC8">
        <w:rPr>
          <w:rFonts w:ascii="Book Antiqua" w:hAnsi="Book Antiqua"/>
          <w:sz w:val="24"/>
          <w:szCs w:val="24"/>
        </w:rPr>
        <w:t>ordinary surgery for biliary stones.</w:t>
      </w:r>
      <w:r w:rsidR="006F735A" w:rsidRPr="00F37FC8">
        <w:rPr>
          <w:rFonts w:ascii="Book Antiqua" w:hAnsi="Book Antiqua" w:cs="Times New Roman"/>
          <w:sz w:val="24"/>
          <w:szCs w:val="24"/>
        </w:rPr>
        <w:t xml:space="preserve"> </w:t>
      </w:r>
      <w:r w:rsidR="00204BD9" w:rsidRPr="00F37FC8">
        <w:rPr>
          <w:rFonts w:ascii="Book Antiqua" w:hAnsi="Book Antiqua" w:cs="Times New Roman"/>
          <w:sz w:val="24"/>
          <w:szCs w:val="24"/>
        </w:rPr>
        <w:t xml:space="preserve">A. sudden onset of hepatitis </w:t>
      </w:r>
      <w:r w:rsidR="00204BD9" w:rsidRPr="00F37FC8">
        <w:rPr>
          <w:rFonts w:ascii="Book Antiqua" w:hAnsi="Book Antiqua" w:cs="Times New Roman"/>
          <w:sz w:val="24"/>
          <w:szCs w:val="24"/>
        </w:rPr>
        <w:lastRenderedPageBreak/>
        <w:t xml:space="preserve">associated with high fever and leukopenia emerged on postoperative day 5, followed by a rapid and lethal course (died on day 9), despite an acyclovir </w:t>
      </w:r>
      <w:r w:rsidR="00F47B72" w:rsidRPr="00F37FC8">
        <w:rPr>
          <w:rFonts w:ascii="Book Antiqua" w:hAnsi="Book Antiqua" w:cs="Times New Roman"/>
          <w:sz w:val="24"/>
          <w:szCs w:val="24"/>
        </w:rPr>
        <w:t>treatment</w:t>
      </w:r>
      <w:r w:rsidR="00204BD9" w:rsidRPr="00F37FC8">
        <w:rPr>
          <w:rFonts w:ascii="Book Antiqua" w:hAnsi="Book Antiqua" w:cs="Times New Roman"/>
          <w:sz w:val="24"/>
          <w:szCs w:val="24"/>
        </w:rPr>
        <w:t xml:space="preserve"> on day 8. </w:t>
      </w:r>
      <w:r w:rsidR="006F735A" w:rsidRPr="00F37FC8">
        <w:rPr>
          <w:rFonts w:ascii="Book Antiqua" w:hAnsi="Book Antiqua" w:cs="Times New Roman"/>
          <w:sz w:val="24"/>
          <w:szCs w:val="24"/>
        </w:rPr>
        <w:t xml:space="preserve">A </w:t>
      </w:r>
      <w:r w:rsidR="00390E41" w:rsidRPr="00F37FC8">
        <w:rPr>
          <w:rFonts w:ascii="Book Antiqua" w:hAnsi="Book Antiqua" w:cs="Times New Roman"/>
          <w:sz w:val="24"/>
          <w:szCs w:val="24"/>
        </w:rPr>
        <w:t xml:space="preserve">literature </w:t>
      </w:r>
      <w:r w:rsidR="006F735A" w:rsidRPr="00F37FC8">
        <w:rPr>
          <w:rFonts w:ascii="Book Antiqua" w:hAnsi="Book Antiqua" w:cs="Times New Roman"/>
          <w:sz w:val="24"/>
          <w:szCs w:val="24"/>
        </w:rPr>
        <w:t>review showed that (1)</w:t>
      </w:r>
      <w:r w:rsidR="001F6590">
        <w:rPr>
          <w:rFonts w:ascii="Book Antiqua" w:eastAsia="宋体" w:hAnsi="Book Antiqua" w:cs="Times New Roman" w:hint="eastAsia"/>
          <w:sz w:val="24"/>
          <w:szCs w:val="24"/>
        </w:rPr>
        <w:t>:</w:t>
      </w:r>
      <w:r w:rsidR="00F37FC8" w:rsidRPr="00F37FC8">
        <w:rPr>
          <w:rFonts w:ascii="Book Antiqua" w:eastAsia="宋体" w:hAnsi="Book Antiqua" w:cs="Times New Roman"/>
          <w:sz w:val="24"/>
          <w:szCs w:val="24"/>
        </w:rPr>
        <w:t xml:space="preserve"> </w:t>
      </w:r>
      <w:r w:rsidR="00987BAD" w:rsidRPr="00F37FC8">
        <w:rPr>
          <w:rFonts w:ascii="Book Antiqua" w:hAnsi="Book Antiqua" w:cs="Times New Roman"/>
          <w:sz w:val="24"/>
          <w:szCs w:val="24"/>
        </w:rPr>
        <w:t>A</w:t>
      </w:r>
      <w:r w:rsidR="006F735A" w:rsidRPr="00F37FC8">
        <w:rPr>
          <w:rFonts w:ascii="Book Antiqua" w:hAnsi="Book Antiqua" w:cs="Times New Roman"/>
          <w:sz w:val="24"/>
          <w:szCs w:val="24"/>
        </w:rPr>
        <w:t xml:space="preserve"> wide spectrum of surgical procedures</w:t>
      </w:r>
      <w:r w:rsidR="00A600BF" w:rsidRPr="00F37FC8">
        <w:rPr>
          <w:rFonts w:ascii="Book Antiqua" w:hAnsi="Book Antiqua" w:cs="Times New Roman"/>
          <w:sz w:val="24"/>
          <w:szCs w:val="24"/>
        </w:rPr>
        <w:t xml:space="preserve"> </w:t>
      </w:r>
      <w:r w:rsidR="00D25F65" w:rsidRPr="00F37FC8">
        <w:rPr>
          <w:rFonts w:ascii="Book Antiqua" w:hAnsi="Book Antiqua" w:cs="Times New Roman"/>
          <w:sz w:val="24"/>
          <w:szCs w:val="24"/>
        </w:rPr>
        <w:t>is</w:t>
      </w:r>
      <w:r w:rsidR="006F735A" w:rsidRPr="00F37FC8">
        <w:rPr>
          <w:rFonts w:ascii="Book Antiqua" w:hAnsi="Book Antiqua" w:cs="Times New Roman"/>
          <w:sz w:val="24"/>
          <w:szCs w:val="24"/>
        </w:rPr>
        <w:t xml:space="preserve"> </w:t>
      </w:r>
      <w:r w:rsidR="00E81D09" w:rsidRPr="00F37FC8">
        <w:rPr>
          <w:rFonts w:ascii="Book Antiqua" w:hAnsi="Book Antiqua" w:cs="Times New Roman"/>
          <w:sz w:val="24"/>
          <w:szCs w:val="24"/>
        </w:rPr>
        <w:t>involved</w:t>
      </w:r>
      <w:r w:rsidR="00987BAD" w:rsidRPr="00F37FC8">
        <w:rPr>
          <w:rFonts w:ascii="Book Antiqua" w:eastAsia="宋体" w:hAnsi="Book Antiqua" w:cs="Times New Roman"/>
          <w:sz w:val="24"/>
          <w:szCs w:val="24"/>
        </w:rPr>
        <w:t>;</w:t>
      </w:r>
      <w:r w:rsidR="006F735A" w:rsidRPr="00F37FC8">
        <w:rPr>
          <w:rFonts w:ascii="Book Antiqua" w:hAnsi="Book Antiqua" w:cs="Times New Roman"/>
          <w:sz w:val="24"/>
          <w:szCs w:val="24"/>
        </w:rPr>
        <w:t xml:space="preserve"> and (2)</w:t>
      </w:r>
      <w:r w:rsidR="001F6590">
        <w:rPr>
          <w:rFonts w:ascii="Book Antiqua" w:eastAsia="宋体" w:hAnsi="Book Antiqua" w:cs="Times New Roman" w:hint="eastAsia"/>
          <w:sz w:val="24"/>
          <w:szCs w:val="24"/>
        </w:rPr>
        <w:t>:</w:t>
      </w:r>
      <w:r w:rsidR="006F735A" w:rsidRPr="00F37FC8">
        <w:rPr>
          <w:rFonts w:ascii="Book Antiqua" w:hAnsi="Book Antiqua" w:cs="Times New Roman"/>
          <w:sz w:val="24"/>
          <w:szCs w:val="24"/>
        </w:rPr>
        <w:t xml:space="preserve"> </w:t>
      </w:r>
      <w:r w:rsidR="001F6590" w:rsidRPr="00F37FC8">
        <w:rPr>
          <w:rFonts w:ascii="Book Antiqua" w:hAnsi="Book Antiqua" w:cs="Times New Roman"/>
          <w:sz w:val="24"/>
          <w:szCs w:val="24"/>
        </w:rPr>
        <w:t>H</w:t>
      </w:r>
      <w:r w:rsidR="006F735A" w:rsidRPr="00F37FC8">
        <w:rPr>
          <w:rFonts w:ascii="Book Antiqua" w:hAnsi="Book Antiqua" w:cs="Times New Roman"/>
          <w:sz w:val="24"/>
          <w:szCs w:val="24"/>
        </w:rPr>
        <w:t xml:space="preserve">igh mortality (87%) associated with low rates of ante-mortem diagnosis (20%) and acyclovir treatment (20%). </w:t>
      </w:r>
      <w:r w:rsidR="006F735A" w:rsidRPr="00F37FC8">
        <w:rPr>
          <w:rFonts w:ascii="Book Antiqua" w:hAnsi="Book Antiqua"/>
          <w:sz w:val="24"/>
          <w:szCs w:val="24"/>
        </w:rPr>
        <w:t>An early clinical suspension and prompt empirical anti-viral intervention are imperative for postsurgical hepatitis with undetermined etiology, characterized by fever and leucopenia.</w:t>
      </w:r>
    </w:p>
    <w:bookmarkEnd w:id="31"/>
    <w:bookmarkEnd w:id="32"/>
    <w:p w14:paraId="7DAD9750" w14:textId="77777777" w:rsidR="006F735A" w:rsidRPr="00F37FC8" w:rsidRDefault="006F735A" w:rsidP="00CD2D4A">
      <w:pPr>
        <w:spacing w:line="360" w:lineRule="auto"/>
        <w:rPr>
          <w:rFonts w:ascii="Book Antiqua" w:hAnsi="Book Antiqua" w:cs="Times New Roman"/>
          <w:sz w:val="24"/>
          <w:szCs w:val="24"/>
        </w:rPr>
      </w:pPr>
    </w:p>
    <w:p w14:paraId="0792DF03" w14:textId="77777777" w:rsidR="003A32C5" w:rsidRPr="00F37FC8" w:rsidRDefault="00987BAD" w:rsidP="00CD2D4A">
      <w:pPr>
        <w:spacing w:line="360" w:lineRule="auto"/>
        <w:rPr>
          <w:rFonts w:ascii="Book Antiqua" w:eastAsia="宋体" w:hAnsi="Book Antiqua" w:cs="Times New Roman"/>
          <w:sz w:val="24"/>
          <w:szCs w:val="24"/>
        </w:rPr>
      </w:pPr>
      <w:bookmarkStart w:id="33" w:name="OLE_LINK19"/>
      <w:bookmarkStart w:id="34" w:name="OLE_LINK20"/>
      <w:r w:rsidRPr="00F37FC8">
        <w:rPr>
          <w:rFonts w:ascii="Book Antiqua" w:hAnsi="Book Antiqua" w:cs="Times New Roman"/>
          <w:sz w:val="24"/>
          <w:szCs w:val="24"/>
        </w:rPr>
        <w:t xml:space="preserve">Yokoi </w:t>
      </w:r>
      <w:r w:rsidR="003A32C5" w:rsidRPr="00F37FC8">
        <w:rPr>
          <w:rFonts w:ascii="Book Antiqua" w:hAnsi="Book Antiqua" w:cs="Times New Roman"/>
          <w:sz w:val="24"/>
          <w:szCs w:val="24"/>
        </w:rPr>
        <w:t xml:space="preserve">Y, </w:t>
      </w:r>
      <w:r w:rsidRPr="00F37FC8">
        <w:rPr>
          <w:rFonts w:ascii="Book Antiqua" w:hAnsi="Book Antiqua" w:cs="Times New Roman"/>
          <w:sz w:val="24"/>
          <w:szCs w:val="24"/>
        </w:rPr>
        <w:t xml:space="preserve">Kaneko </w:t>
      </w:r>
      <w:r w:rsidR="003A32C5" w:rsidRPr="00F37FC8">
        <w:rPr>
          <w:rFonts w:ascii="Book Antiqua" w:hAnsi="Book Antiqua" w:cs="Times New Roman"/>
          <w:sz w:val="24"/>
          <w:szCs w:val="24"/>
        </w:rPr>
        <w:t xml:space="preserve">T, </w:t>
      </w:r>
      <w:proofErr w:type="spellStart"/>
      <w:r w:rsidRPr="00F37FC8">
        <w:rPr>
          <w:rFonts w:ascii="Book Antiqua" w:hAnsi="Book Antiqua" w:cs="Times New Roman"/>
          <w:sz w:val="24"/>
          <w:szCs w:val="24"/>
        </w:rPr>
        <w:t>Sawayanagi</w:t>
      </w:r>
      <w:proofErr w:type="spellEnd"/>
      <w:r w:rsidRPr="00F37FC8">
        <w:rPr>
          <w:rFonts w:ascii="Book Antiqua" w:hAnsi="Book Antiqua" w:cs="Times New Roman"/>
          <w:sz w:val="24"/>
          <w:szCs w:val="24"/>
        </w:rPr>
        <w:t xml:space="preserve"> T</w:t>
      </w:r>
      <w:r w:rsidR="003A32C5" w:rsidRPr="00F37FC8">
        <w:rPr>
          <w:rFonts w:ascii="Book Antiqua" w:hAnsi="Book Antiqua" w:cs="Times New Roman"/>
          <w:sz w:val="24"/>
          <w:szCs w:val="24"/>
        </w:rPr>
        <w:t xml:space="preserve">, </w:t>
      </w:r>
      <w:r w:rsidRPr="00F37FC8">
        <w:rPr>
          <w:rFonts w:ascii="Book Antiqua" w:hAnsi="Book Antiqua" w:cs="Times New Roman"/>
          <w:sz w:val="24"/>
          <w:szCs w:val="24"/>
        </w:rPr>
        <w:t xml:space="preserve">Takano </w:t>
      </w:r>
      <w:r w:rsidR="003A32C5" w:rsidRPr="00F37FC8">
        <w:rPr>
          <w:rFonts w:ascii="Book Antiqua" w:hAnsi="Book Antiqua" w:cs="Times New Roman"/>
          <w:sz w:val="24"/>
          <w:szCs w:val="24"/>
        </w:rPr>
        <w:t xml:space="preserve">Y, </w:t>
      </w:r>
      <w:proofErr w:type="spellStart"/>
      <w:r w:rsidRPr="00F37FC8">
        <w:rPr>
          <w:rFonts w:ascii="Book Antiqua" w:hAnsi="Book Antiqua" w:cs="Times New Roman"/>
          <w:sz w:val="24"/>
          <w:szCs w:val="24"/>
        </w:rPr>
        <w:t>Watahiki</w:t>
      </w:r>
      <w:proofErr w:type="spellEnd"/>
      <w:r w:rsidRPr="00F37FC8">
        <w:rPr>
          <w:rFonts w:ascii="Book Antiqua" w:hAnsi="Book Antiqua" w:cs="Times New Roman"/>
          <w:sz w:val="24"/>
          <w:szCs w:val="24"/>
        </w:rPr>
        <w:t xml:space="preserve"> </w:t>
      </w:r>
      <w:r w:rsidR="003A32C5" w:rsidRPr="00F37FC8">
        <w:rPr>
          <w:rFonts w:ascii="Book Antiqua" w:hAnsi="Book Antiqua" w:cs="Times New Roman"/>
          <w:sz w:val="24"/>
          <w:szCs w:val="24"/>
        </w:rPr>
        <w:t>Y.</w:t>
      </w:r>
      <w:r w:rsidR="003A32C5" w:rsidRPr="00F37FC8">
        <w:rPr>
          <w:rFonts w:ascii="Book Antiqua" w:hAnsi="Book Antiqua"/>
          <w:sz w:val="24"/>
          <w:szCs w:val="24"/>
        </w:rPr>
        <w:t xml:space="preserve"> </w:t>
      </w:r>
      <w:r w:rsidRPr="00F37FC8">
        <w:rPr>
          <w:rFonts w:ascii="Book Antiqua" w:hAnsi="Book Antiqua"/>
          <w:sz w:val="24"/>
          <w:szCs w:val="24"/>
        </w:rPr>
        <w:t>Fatal fulminant herpes simplex hepatitis following surgery in an adult</w:t>
      </w:r>
      <w:r w:rsidRPr="00F37FC8">
        <w:rPr>
          <w:rFonts w:ascii="Book Antiqua" w:eastAsia="宋体" w:hAnsi="Book Antiqua"/>
          <w:sz w:val="24"/>
          <w:szCs w:val="24"/>
        </w:rPr>
        <w:t xml:space="preserve">. </w:t>
      </w:r>
      <w:r w:rsidRPr="00F37FC8">
        <w:rPr>
          <w:rFonts w:ascii="Book Antiqua" w:eastAsia="宋体" w:hAnsi="Book Antiqua"/>
          <w:i/>
          <w:sz w:val="24"/>
          <w:szCs w:val="24"/>
        </w:rPr>
        <w:t xml:space="preserve">World J </w:t>
      </w:r>
      <w:proofErr w:type="spellStart"/>
      <w:r w:rsidRPr="00F37FC8">
        <w:rPr>
          <w:rFonts w:ascii="Book Antiqua" w:eastAsia="宋体" w:hAnsi="Book Antiqua"/>
          <w:i/>
          <w:sz w:val="24"/>
          <w:szCs w:val="24"/>
        </w:rPr>
        <w:t>Clin</w:t>
      </w:r>
      <w:proofErr w:type="spellEnd"/>
      <w:r w:rsidRPr="00F37FC8">
        <w:rPr>
          <w:rFonts w:ascii="Book Antiqua" w:eastAsia="宋体" w:hAnsi="Book Antiqua"/>
          <w:i/>
          <w:sz w:val="24"/>
          <w:szCs w:val="24"/>
        </w:rPr>
        <w:t xml:space="preserve"> Cases </w:t>
      </w:r>
      <w:r w:rsidRPr="00F37FC8">
        <w:rPr>
          <w:rFonts w:ascii="Book Antiqua" w:eastAsia="宋体" w:hAnsi="Book Antiqua"/>
          <w:sz w:val="24"/>
          <w:szCs w:val="24"/>
        </w:rPr>
        <w:t>201</w:t>
      </w:r>
      <w:r w:rsidR="00CD2D4A">
        <w:rPr>
          <w:rFonts w:ascii="Book Antiqua" w:eastAsia="宋体" w:hAnsi="Book Antiqua" w:hint="eastAsia"/>
          <w:sz w:val="24"/>
          <w:szCs w:val="24"/>
        </w:rPr>
        <w:t>8</w:t>
      </w:r>
      <w:r w:rsidRPr="00F37FC8">
        <w:rPr>
          <w:rFonts w:ascii="Book Antiqua" w:eastAsia="宋体" w:hAnsi="Book Antiqua"/>
          <w:sz w:val="24"/>
          <w:szCs w:val="24"/>
        </w:rPr>
        <w:t>; In press</w:t>
      </w:r>
    </w:p>
    <w:bookmarkEnd w:id="33"/>
    <w:bookmarkEnd w:id="34"/>
    <w:p w14:paraId="28822ED0" w14:textId="77777777" w:rsidR="003A32C5" w:rsidRPr="00F37FC8" w:rsidRDefault="003A32C5" w:rsidP="00CD2D4A">
      <w:pPr>
        <w:spacing w:line="360" w:lineRule="auto"/>
        <w:rPr>
          <w:rFonts w:ascii="Book Antiqua" w:hAnsi="Book Antiqua" w:cs="Times New Roman"/>
          <w:b/>
          <w:sz w:val="24"/>
          <w:szCs w:val="24"/>
        </w:rPr>
      </w:pPr>
    </w:p>
    <w:p w14:paraId="254AA84C" w14:textId="77777777" w:rsidR="00D61874" w:rsidRPr="00F37FC8" w:rsidRDefault="002B677E" w:rsidP="00CD2D4A">
      <w:pPr>
        <w:spacing w:line="360" w:lineRule="auto"/>
        <w:rPr>
          <w:rFonts w:ascii="Book Antiqua" w:hAnsi="Book Antiqua" w:cs="Times New Roman"/>
          <w:sz w:val="24"/>
          <w:szCs w:val="24"/>
        </w:rPr>
      </w:pPr>
      <w:r w:rsidRPr="00F37FC8">
        <w:rPr>
          <w:rFonts w:ascii="Book Antiqua" w:hAnsi="Book Antiqua" w:cs="Times New Roman"/>
          <w:sz w:val="24"/>
          <w:szCs w:val="24"/>
        </w:rPr>
        <w:br w:type="page"/>
      </w:r>
    </w:p>
    <w:p w14:paraId="3C273112" w14:textId="77777777" w:rsidR="00103F57" w:rsidRPr="00F37FC8" w:rsidRDefault="00FF1A67"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lastRenderedPageBreak/>
        <w:t>INTRODUCTION</w:t>
      </w:r>
    </w:p>
    <w:p w14:paraId="469241A0" w14:textId="77777777" w:rsidR="0075151E" w:rsidRPr="00F37FC8" w:rsidRDefault="005E315A"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Acute hepatitis </w:t>
      </w:r>
      <w:r w:rsidR="003878AA" w:rsidRPr="00F37FC8">
        <w:rPr>
          <w:rFonts w:ascii="Book Antiqua" w:hAnsi="Book Antiqua" w:cs="Times New Roman"/>
          <w:sz w:val="24"/>
          <w:szCs w:val="24"/>
        </w:rPr>
        <w:t>represents a</w:t>
      </w:r>
      <w:r w:rsidRPr="00F37FC8">
        <w:rPr>
          <w:rFonts w:ascii="Book Antiqua" w:hAnsi="Book Antiqua" w:cs="Times New Roman"/>
          <w:sz w:val="24"/>
          <w:szCs w:val="24"/>
        </w:rPr>
        <w:t xml:space="preserve"> rare </w:t>
      </w:r>
      <w:r w:rsidR="003878AA" w:rsidRPr="00F37FC8">
        <w:rPr>
          <w:rFonts w:ascii="Book Antiqua" w:hAnsi="Book Antiqua" w:cs="Times New Roman"/>
          <w:sz w:val="24"/>
          <w:szCs w:val="24"/>
        </w:rPr>
        <w:t xml:space="preserve">complication of </w:t>
      </w:r>
      <w:r w:rsidR="00121607" w:rsidRPr="00F37FC8">
        <w:rPr>
          <w:rFonts w:ascii="Book Antiqua" w:hAnsi="Book Antiqua" w:cs="Times New Roman"/>
          <w:sz w:val="24"/>
          <w:szCs w:val="24"/>
        </w:rPr>
        <w:t>herpes simplex virus (</w:t>
      </w:r>
      <w:r w:rsidR="003878AA" w:rsidRPr="00F37FC8">
        <w:rPr>
          <w:rFonts w:ascii="Book Antiqua" w:hAnsi="Book Antiqua" w:cs="Times New Roman"/>
          <w:sz w:val="24"/>
          <w:szCs w:val="24"/>
        </w:rPr>
        <w:t>HSV</w:t>
      </w:r>
      <w:r w:rsidR="00121607" w:rsidRPr="00F37FC8">
        <w:rPr>
          <w:rFonts w:ascii="Book Antiqua" w:hAnsi="Book Antiqua" w:cs="Times New Roman"/>
          <w:sz w:val="24"/>
          <w:szCs w:val="24"/>
        </w:rPr>
        <w:t>)</w:t>
      </w:r>
      <w:r w:rsidR="003878AA" w:rsidRPr="00F37FC8">
        <w:rPr>
          <w:rFonts w:ascii="Book Antiqua" w:hAnsi="Book Antiqua" w:cs="Times New Roman"/>
          <w:sz w:val="24"/>
          <w:szCs w:val="24"/>
        </w:rPr>
        <w:t xml:space="preserve"> infection </w:t>
      </w:r>
      <w:r w:rsidRPr="00F37FC8">
        <w:rPr>
          <w:rFonts w:ascii="Book Antiqua" w:hAnsi="Book Antiqua" w:cs="Times New Roman"/>
          <w:sz w:val="24"/>
          <w:szCs w:val="24"/>
        </w:rPr>
        <w:t>in adults and usually occurs in association with compromised cellu</w:t>
      </w:r>
      <w:r w:rsidR="003878AA" w:rsidRPr="00F37FC8">
        <w:rPr>
          <w:rFonts w:ascii="Book Antiqua" w:hAnsi="Book Antiqua" w:cs="Times New Roman"/>
          <w:sz w:val="24"/>
          <w:szCs w:val="24"/>
        </w:rPr>
        <w:t xml:space="preserve">lar </w:t>
      </w:r>
      <w:proofErr w:type="gramStart"/>
      <w:r w:rsidRPr="00F37FC8">
        <w:rPr>
          <w:rFonts w:ascii="Book Antiqua" w:hAnsi="Book Antiqua" w:cs="Times New Roman"/>
          <w:sz w:val="24"/>
          <w:szCs w:val="24"/>
        </w:rPr>
        <w:t>im</w:t>
      </w:r>
      <w:r w:rsidR="003878AA" w:rsidRPr="00F37FC8">
        <w:rPr>
          <w:rFonts w:ascii="Book Antiqua" w:hAnsi="Book Antiqua" w:cs="Times New Roman"/>
          <w:sz w:val="24"/>
          <w:szCs w:val="24"/>
        </w:rPr>
        <w:t>m</w:t>
      </w:r>
      <w:r w:rsidR="00EB0F47" w:rsidRPr="00F37FC8">
        <w:rPr>
          <w:rFonts w:ascii="Book Antiqua" w:hAnsi="Book Antiqua" w:cs="Times New Roman"/>
          <w:sz w:val="24"/>
          <w:szCs w:val="24"/>
        </w:rPr>
        <w:t>unity</w:t>
      </w:r>
      <w:r w:rsidR="00031120" w:rsidRPr="00F37FC8">
        <w:rPr>
          <w:rFonts w:ascii="Book Antiqua" w:hAnsi="Book Antiqua" w:cs="Times New Roman"/>
          <w:sz w:val="24"/>
          <w:szCs w:val="24"/>
          <w:vertAlign w:val="superscript"/>
        </w:rPr>
        <w:t>[</w:t>
      </w:r>
      <w:proofErr w:type="gramEnd"/>
      <w:r w:rsidR="00031120" w:rsidRPr="00F37FC8">
        <w:rPr>
          <w:rFonts w:ascii="Book Antiqua" w:hAnsi="Book Antiqua" w:cs="Times New Roman"/>
          <w:sz w:val="24"/>
          <w:szCs w:val="24"/>
          <w:vertAlign w:val="superscript"/>
        </w:rPr>
        <w:t>1]</w:t>
      </w:r>
      <w:r w:rsidRPr="00F37FC8">
        <w:rPr>
          <w:rFonts w:ascii="Book Antiqua" w:hAnsi="Book Antiqua" w:cs="Times New Roman"/>
          <w:sz w:val="24"/>
          <w:szCs w:val="24"/>
        </w:rPr>
        <w:t xml:space="preserve">. </w:t>
      </w:r>
      <w:r w:rsidR="006C4216" w:rsidRPr="00F37FC8">
        <w:rPr>
          <w:rFonts w:ascii="Book Antiqua" w:hAnsi="Book Antiqua" w:cs="Times New Roman"/>
          <w:sz w:val="24"/>
          <w:szCs w:val="24"/>
        </w:rPr>
        <w:t>However, the</w:t>
      </w:r>
      <w:r w:rsidR="006B5D63" w:rsidRPr="00F37FC8">
        <w:rPr>
          <w:rFonts w:ascii="Book Antiqua" w:hAnsi="Book Antiqua" w:cs="Times New Roman"/>
          <w:sz w:val="24"/>
          <w:szCs w:val="24"/>
        </w:rPr>
        <w:t xml:space="preserve"> HSV</w:t>
      </w:r>
      <w:r w:rsidR="00B12DD1" w:rsidRPr="00F37FC8">
        <w:rPr>
          <w:rFonts w:ascii="Book Antiqua" w:hAnsi="Book Antiqua" w:cs="Times New Roman"/>
          <w:sz w:val="24"/>
          <w:szCs w:val="24"/>
        </w:rPr>
        <w:t xml:space="preserve"> hepatitis </w:t>
      </w:r>
      <w:r w:rsidR="006B5D63" w:rsidRPr="00F37FC8">
        <w:rPr>
          <w:rFonts w:ascii="Book Antiqua" w:hAnsi="Book Antiqua" w:cs="Times New Roman"/>
          <w:sz w:val="24"/>
          <w:szCs w:val="24"/>
        </w:rPr>
        <w:t>(HS</w:t>
      </w:r>
      <w:r w:rsidR="0086222C" w:rsidRPr="00F37FC8">
        <w:rPr>
          <w:rFonts w:ascii="Book Antiqua" w:hAnsi="Book Antiqua" w:cs="Times New Roman"/>
          <w:sz w:val="24"/>
          <w:szCs w:val="24"/>
        </w:rPr>
        <w:t>V</w:t>
      </w:r>
      <w:r w:rsidR="006B5D63" w:rsidRPr="00F37FC8">
        <w:rPr>
          <w:rFonts w:ascii="Book Antiqua" w:hAnsi="Book Antiqua" w:cs="Times New Roman"/>
          <w:sz w:val="24"/>
          <w:szCs w:val="24"/>
        </w:rPr>
        <w:t xml:space="preserve">H) </w:t>
      </w:r>
      <w:r w:rsidR="00B11AFF" w:rsidRPr="00F37FC8">
        <w:rPr>
          <w:rFonts w:ascii="Book Antiqua" w:hAnsi="Book Antiqua" w:cs="Times New Roman"/>
          <w:sz w:val="24"/>
          <w:szCs w:val="24"/>
        </w:rPr>
        <w:t>can occur</w:t>
      </w:r>
      <w:r w:rsidR="00B12DD1" w:rsidRPr="00F37FC8">
        <w:rPr>
          <w:rFonts w:ascii="Book Antiqua" w:hAnsi="Book Antiqua" w:cs="Times New Roman"/>
          <w:sz w:val="24"/>
          <w:szCs w:val="24"/>
        </w:rPr>
        <w:t xml:space="preserve"> </w:t>
      </w:r>
      <w:r w:rsidR="00121607" w:rsidRPr="00F37FC8">
        <w:rPr>
          <w:rFonts w:ascii="Book Antiqua" w:hAnsi="Book Antiqua" w:cs="Times New Roman"/>
          <w:sz w:val="24"/>
          <w:szCs w:val="24"/>
        </w:rPr>
        <w:t xml:space="preserve">in </w:t>
      </w:r>
      <w:r w:rsidR="00381918" w:rsidRPr="00F37FC8">
        <w:rPr>
          <w:rFonts w:ascii="Book Antiqua" w:hAnsi="Book Antiqua" w:cs="Times New Roman"/>
          <w:sz w:val="24"/>
          <w:szCs w:val="24"/>
        </w:rPr>
        <w:t>apparently</w:t>
      </w:r>
      <w:r w:rsidR="00121607" w:rsidRPr="00F37FC8">
        <w:rPr>
          <w:rFonts w:ascii="Book Antiqua" w:hAnsi="Book Antiqua" w:cs="Times New Roman"/>
          <w:sz w:val="24"/>
          <w:szCs w:val="24"/>
        </w:rPr>
        <w:t xml:space="preserve"> </w:t>
      </w:r>
      <w:r w:rsidR="00381918" w:rsidRPr="00F37FC8">
        <w:rPr>
          <w:rFonts w:ascii="Book Antiqua" w:hAnsi="Book Antiqua" w:cs="Times New Roman"/>
          <w:sz w:val="24"/>
          <w:szCs w:val="24"/>
        </w:rPr>
        <w:t>healthy patients</w:t>
      </w:r>
      <w:r w:rsidR="008A5557" w:rsidRPr="00F37FC8">
        <w:rPr>
          <w:rFonts w:ascii="Book Antiqua" w:hAnsi="Book Antiqua" w:cs="Times New Roman"/>
          <w:sz w:val="24"/>
          <w:szCs w:val="24"/>
        </w:rPr>
        <w:t xml:space="preserve"> </w:t>
      </w:r>
      <w:r w:rsidR="00D61874" w:rsidRPr="00F37FC8">
        <w:rPr>
          <w:rFonts w:ascii="Book Antiqua" w:hAnsi="Book Antiqua" w:cs="Times New Roman"/>
          <w:sz w:val="24"/>
          <w:szCs w:val="24"/>
        </w:rPr>
        <w:t>as well</w:t>
      </w:r>
      <w:r w:rsidR="00381918" w:rsidRPr="00F37FC8">
        <w:rPr>
          <w:rFonts w:ascii="Book Antiqua" w:hAnsi="Book Antiqua" w:cs="Times New Roman"/>
          <w:sz w:val="24"/>
          <w:szCs w:val="24"/>
        </w:rPr>
        <w:t xml:space="preserve">, </w:t>
      </w:r>
      <w:r w:rsidR="002B2A46" w:rsidRPr="00F37FC8">
        <w:rPr>
          <w:rFonts w:ascii="Book Antiqua" w:hAnsi="Book Antiqua" w:cs="Times New Roman"/>
          <w:sz w:val="24"/>
          <w:szCs w:val="24"/>
        </w:rPr>
        <w:t xml:space="preserve">and </w:t>
      </w:r>
      <w:r w:rsidR="0036282D" w:rsidRPr="00F37FC8">
        <w:rPr>
          <w:rFonts w:ascii="Book Antiqua" w:hAnsi="Book Antiqua" w:cs="Times New Roman"/>
          <w:sz w:val="24"/>
          <w:szCs w:val="24"/>
        </w:rPr>
        <w:t>often</w:t>
      </w:r>
      <w:r w:rsidR="00736593" w:rsidRPr="00F37FC8">
        <w:rPr>
          <w:rFonts w:ascii="Book Antiqua" w:hAnsi="Book Antiqua" w:cs="Times New Roman"/>
          <w:sz w:val="24"/>
          <w:szCs w:val="24"/>
        </w:rPr>
        <w:t xml:space="preserve"> </w:t>
      </w:r>
      <w:r w:rsidR="002B2A46" w:rsidRPr="00F37FC8">
        <w:rPr>
          <w:rFonts w:ascii="Book Antiqua" w:hAnsi="Book Antiqua" w:cs="Times New Roman"/>
          <w:sz w:val="24"/>
          <w:szCs w:val="24"/>
        </w:rPr>
        <w:t>cause fulminant hepatic failure with high mortality more than 70</w:t>
      </w:r>
      <w:proofErr w:type="gramStart"/>
      <w:r w:rsidR="002B2A46" w:rsidRPr="00F37FC8">
        <w:rPr>
          <w:rFonts w:ascii="Book Antiqua" w:hAnsi="Book Antiqua" w:cs="Times New Roman"/>
          <w:sz w:val="24"/>
          <w:szCs w:val="24"/>
        </w:rPr>
        <w:t>%</w:t>
      </w:r>
      <w:r w:rsidR="00F93DF6" w:rsidRPr="00F37FC8">
        <w:rPr>
          <w:rFonts w:ascii="Book Antiqua" w:hAnsi="Book Antiqua" w:cs="Times New Roman"/>
          <w:sz w:val="24"/>
          <w:szCs w:val="24"/>
          <w:vertAlign w:val="superscript"/>
        </w:rPr>
        <w:t>[</w:t>
      </w:r>
      <w:proofErr w:type="gramEnd"/>
      <w:r w:rsidR="00F93DF6" w:rsidRPr="00F37FC8">
        <w:rPr>
          <w:rFonts w:ascii="Book Antiqua" w:hAnsi="Book Antiqua" w:cs="Times New Roman"/>
          <w:sz w:val="24"/>
          <w:szCs w:val="24"/>
          <w:vertAlign w:val="superscript"/>
        </w:rPr>
        <w:t>2-32]</w:t>
      </w:r>
      <w:r w:rsidR="002B2A46" w:rsidRPr="00F37FC8">
        <w:rPr>
          <w:rFonts w:ascii="Book Antiqua" w:hAnsi="Book Antiqua" w:cs="Times New Roman"/>
          <w:sz w:val="24"/>
          <w:szCs w:val="24"/>
        </w:rPr>
        <w:t>.</w:t>
      </w:r>
      <w:r w:rsidR="002D69C5" w:rsidRPr="00F37FC8">
        <w:rPr>
          <w:rFonts w:ascii="Book Antiqua" w:hAnsi="Book Antiqua" w:cs="Times New Roman"/>
          <w:sz w:val="24"/>
          <w:szCs w:val="24"/>
        </w:rPr>
        <w:t xml:space="preserve"> </w:t>
      </w:r>
      <w:r w:rsidR="007B6B30" w:rsidRPr="00F37FC8">
        <w:rPr>
          <w:rFonts w:ascii="Book Antiqua" w:hAnsi="Book Antiqua" w:cs="Times New Roman"/>
          <w:sz w:val="24"/>
          <w:szCs w:val="24"/>
        </w:rPr>
        <w:t xml:space="preserve">Although the exact pathogenesis of </w:t>
      </w:r>
      <w:r w:rsidR="0086222C" w:rsidRPr="00F37FC8">
        <w:rPr>
          <w:rFonts w:ascii="Book Antiqua" w:hAnsi="Book Antiqua" w:cs="Times New Roman"/>
          <w:sz w:val="24"/>
          <w:szCs w:val="24"/>
        </w:rPr>
        <w:t xml:space="preserve">HSVH </w:t>
      </w:r>
      <w:r w:rsidR="007B6B30" w:rsidRPr="00F37FC8">
        <w:rPr>
          <w:rFonts w:ascii="Book Antiqua" w:hAnsi="Book Antiqua" w:cs="Times New Roman"/>
          <w:sz w:val="24"/>
          <w:szCs w:val="24"/>
        </w:rPr>
        <w:t xml:space="preserve">in immunocompetent patients is unknown, several mechanisms </w:t>
      </w:r>
      <w:r w:rsidR="0075151E" w:rsidRPr="00F37FC8">
        <w:rPr>
          <w:rFonts w:ascii="Book Antiqua" w:hAnsi="Book Antiqua" w:cs="Times New Roman"/>
          <w:sz w:val="24"/>
          <w:szCs w:val="24"/>
        </w:rPr>
        <w:t xml:space="preserve">are </w:t>
      </w:r>
      <w:r w:rsidR="00EF011E" w:rsidRPr="00F37FC8">
        <w:rPr>
          <w:rFonts w:ascii="Book Antiqua" w:hAnsi="Book Antiqua" w:cs="Times New Roman"/>
          <w:sz w:val="24"/>
          <w:szCs w:val="24"/>
        </w:rPr>
        <w:t>postulated</w:t>
      </w:r>
      <w:r w:rsidR="007B6B30" w:rsidRPr="00F37FC8">
        <w:rPr>
          <w:rFonts w:ascii="Book Antiqua" w:hAnsi="Book Antiqua" w:cs="Times New Roman"/>
          <w:sz w:val="24"/>
          <w:szCs w:val="24"/>
        </w:rPr>
        <w:t xml:space="preserve"> including</w:t>
      </w:r>
      <w:r w:rsidR="0075151E" w:rsidRPr="00F37FC8">
        <w:rPr>
          <w:rFonts w:ascii="Book Antiqua" w:hAnsi="Book Antiqua" w:cs="Times New Roman"/>
          <w:sz w:val="24"/>
          <w:szCs w:val="24"/>
        </w:rPr>
        <w:t xml:space="preserve"> a large HSV inoculums at the time of initial infection that overcomes immunological defenses, an occult impairment in cellular immunity, reactivation of a latent virus in association with reinfection by a second strain of </w:t>
      </w:r>
      <w:r w:rsidR="007B6B30" w:rsidRPr="00F37FC8">
        <w:rPr>
          <w:rFonts w:ascii="Book Antiqua" w:hAnsi="Book Antiqua" w:cs="Times New Roman"/>
          <w:sz w:val="24"/>
          <w:szCs w:val="24"/>
        </w:rPr>
        <w:t xml:space="preserve">the </w:t>
      </w:r>
      <w:r w:rsidR="0075151E" w:rsidRPr="00F37FC8">
        <w:rPr>
          <w:rFonts w:ascii="Book Antiqua" w:hAnsi="Book Antiqua" w:cs="Times New Roman"/>
          <w:sz w:val="24"/>
          <w:szCs w:val="24"/>
        </w:rPr>
        <w:t xml:space="preserve">HSV, and heterogeneity of the virus as a </w:t>
      </w:r>
      <w:r w:rsidR="00EB0F47" w:rsidRPr="00F37FC8">
        <w:rPr>
          <w:rFonts w:ascii="Book Antiqua" w:hAnsi="Book Antiqua" w:cs="Times New Roman"/>
          <w:sz w:val="24"/>
          <w:szCs w:val="24"/>
        </w:rPr>
        <w:t xml:space="preserve">result of many atypical </w:t>
      </w:r>
      <w:proofErr w:type="gramStart"/>
      <w:r w:rsidR="00EB0F47" w:rsidRPr="00F37FC8">
        <w:rPr>
          <w:rFonts w:ascii="Book Antiqua" w:hAnsi="Book Antiqua" w:cs="Times New Roman"/>
          <w:sz w:val="24"/>
          <w:szCs w:val="24"/>
        </w:rPr>
        <w:t>strains</w:t>
      </w:r>
      <w:r w:rsidR="00F93DF6" w:rsidRPr="00F37FC8">
        <w:rPr>
          <w:rFonts w:ascii="Book Antiqua" w:hAnsi="Book Antiqua" w:cs="Times New Roman"/>
          <w:sz w:val="24"/>
          <w:szCs w:val="24"/>
          <w:vertAlign w:val="superscript"/>
        </w:rPr>
        <w:t>[</w:t>
      </w:r>
      <w:proofErr w:type="gramEnd"/>
      <w:r w:rsidR="00F93DF6" w:rsidRPr="00F37FC8">
        <w:rPr>
          <w:rFonts w:ascii="Book Antiqua" w:hAnsi="Book Antiqua" w:cs="Times New Roman"/>
          <w:sz w:val="24"/>
          <w:szCs w:val="24"/>
          <w:vertAlign w:val="superscript"/>
        </w:rPr>
        <w:t>12]</w:t>
      </w:r>
      <w:r w:rsidR="0075151E" w:rsidRPr="00F37FC8">
        <w:rPr>
          <w:rFonts w:ascii="Book Antiqua" w:hAnsi="Book Antiqua" w:cs="Times New Roman"/>
          <w:sz w:val="24"/>
          <w:szCs w:val="24"/>
        </w:rPr>
        <w:t xml:space="preserve">. </w:t>
      </w:r>
      <w:r w:rsidR="002D69C5" w:rsidRPr="00F37FC8">
        <w:rPr>
          <w:rFonts w:ascii="Book Antiqua" w:hAnsi="Book Antiqua" w:cs="Times New Roman"/>
          <w:sz w:val="24"/>
          <w:szCs w:val="24"/>
        </w:rPr>
        <w:t>Because of a wide clinical spectrum and rarity, the</w:t>
      </w:r>
      <w:r w:rsidR="0075151E" w:rsidRPr="00F37FC8">
        <w:rPr>
          <w:rFonts w:ascii="Book Antiqua" w:hAnsi="Book Antiqua" w:cs="Times New Roman"/>
          <w:sz w:val="24"/>
          <w:szCs w:val="24"/>
        </w:rPr>
        <w:t xml:space="preserve"> </w:t>
      </w:r>
      <w:r w:rsidR="0086222C" w:rsidRPr="00F37FC8">
        <w:rPr>
          <w:rFonts w:ascii="Book Antiqua" w:hAnsi="Book Antiqua" w:cs="Times New Roman"/>
          <w:sz w:val="24"/>
          <w:szCs w:val="24"/>
        </w:rPr>
        <w:t xml:space="preserve">HSVH </w:t>
      </w:r>
      <w:r w:rsidR="0075151E" w:rsidRPr="00F37FC8">
        <w:rPr>
          <w:rFonts w:ascii="Book Antiqua" w:hAnsi="Book Antiqua" w:cs="Times New Roman"/>
          <w:sz w:val="24"/>
          <w:szCs w:val="24"/>
        </w:rPr>
        <w:t xml:space="preserve">needs further investigation for its etiology and pathogenesis. We here presented a previously healthy and immunocompetent man who ran lethal course due to </w:t>
      </w:r>
      <w:r w:rsidR="0086222C" w:rsidRPr="00F37FC8">
        <w:rPr>
          <w:rFonts w:ascii="Book Antiqua" w:hAnsi="Book Antiqua" w:cs="Times New Roman"/>
          <w:sz w:val="24"/>
          <w:szCs w:val="24"/>
        </w:rPr>
        <w:t xml:space="preserve">HSVH </w:t>
      </w:r>
      <w:r w:rsidR="0075151E" w:rsidRPr="00F37FC8">
        <w:rPr>
          <w:rFonts w:ascii="Book Antiqua" w:hAnsi="Book Antiqua" w:cs="Times New Roman"/>
          <w:sz w:val="24"/>
          <w:szCs w:val="24"/>
        </w:rPr>
        <w:t xml:space="preserve">following surgical therapy. </w:t>
      </w:r>
    </w:p>
    <w:p w14:paraId="73EC78E7" w14:textId="77777777" w:rsidR="002D69C5" w:rsidRPr="00F37FC8" w:rsidRDefault="002D69C5" w:rsidP="00CD2D4A">
      <w:pPr>
        <w:spacing w:line="360" w:lineRule="auto"/>
        <w:rPr>
          <w:rFonts w:ascii="Book Antiqua" w:hAnsi="Book Antiqua" w:cs="Times New Roman"/>
          <w:sz w:val="24"/>
          <w:szCs w:val="24"/>
        </w:rPr>
      </w:pPr>
    </w:p>
    <w:p w14:paraId="51E737B1" w14:textId="77777777" w:rsidR="005311D8" w:rsidRPr="00F37FC8" w:rsidRDefault="00FF1A67"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CASE REPORT</w:t>
      </w:r>
    </w:p>
    <w:p w14:paraId="2E507238" w14:textId="77777777" w:rsidR="006828F0" w:rsidRPr="00F37FC8" w:rsidRDefault="005311D8"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A 72-year-old Japanese male was admitted to the hospital with a 1-wk history of fever </w:t>
      </w:r>
      <w:r w:rsidR="00824BC2" w:rsidRPr="00F37FC8">
        <w:rPr>
          <w:rFonts w:ascii="Book Antiqua" w:hAnsi="Book Antiqua" w:cs="Times New Roman"/>
          <w:sz w:val="24"/>
          <w:szCs w:val="24"/>
        </w:rPr>
        <w:t xml:space="preserve">and </w:t>
      </w:r>
      <w:r w:rsidRPr="00F37FC8">
        <w:rPr>
          <w:rFonts w:ascii="Book Antiqua" w:hAnsi="Book Antiqua" w:cs="Times New Roman"/>
          <w:sz w:val="24"/>
          <w:szCs w:val="24"/>
        </w:rPr>
        <w:t xml:space="preserve">epigastric pain. </w:t>
      </w:r>
      <w:r w:rsidR="00512885" w:rsidRPr="00F37FC8">
        <w:rPr>
          <w:rFonts w:ascii="Book Antiqua" w:hAnsi="Book Antiqua" w:cs="Times New Roman"/>
          <w:sz w:val="24"/>
          <w:szCs w:val="24"/>
        </w:rPr>
        <w:t>Th</w:t>
      </w:r>
      <w:r w:rsidR="00BB72D7" w:rsidRPr="00F37FC8">
        <w:rPr>
          <w:rFonts w:ascii="Book Antiqua" w:hAnsi="Book Antiqua" w:cs="Times New Roman"/>
          <w:sz w:val="24"/>
          <w:szCs w:val="24"/>
        </w:rPr>
        <w:t>e patient’s past history was negative for</w:t>
      </w:r>
      <w:r w:rsidR="00512885" w:rsidRPr="00F37FC8">
        <w:rPr>
          <w:rFonts w:ascii="Book Antiqua" w:hAnsi="Book Antiqua" w:cs="Times New Roman"/>
          <w:sz w:val="24"/>
          <w:szCs w:val="24"/>
        </w:rPr>
        <w:t xml:space="preserve"> chronic disease</w:t>
      </w:r>
      <w:r w:rsidR="00BB72D7" w:rsidRPr="00F37FC8">
        <w:rPr>
          <w:rFonts w:ascii="Book Antiqua" w:hAnsi="Book Antiqua" w:cs="Times New Roman"/>
          <w:sz w:val="24"/>
          <w:szCs w:val="24"/>
        </w:rPr>
        <w:t xml:space="preserve">, </w:t>
      </w:r>
      <w:r w:rsidR="00715A68" w:rsidRPr="00F37FC8">
        <w:rPr>
          <w:rFonts w:ascii="Book Antiqua" w:hAnsi="Book Antiqua" w:cs="Times New Roman"/>
          <w:sz w:val="24"/>
          <w:szCs w:val="24"/>
        </w:rPr>
        <w:t xml:space="preserve">excessive use of </w:t>
      </w:r>
      <w:r w:rsidR="00BB72D7" w:rsidRPr="00F37FC8">
        <w:rPr>
          <w:rFonts w:ascii="Book Antiqua" w:hAnsi="Book Antiqua" w:cs="Times New Roman"/>
          <w:sz w:val="24"/>
          <w:szCs w:val="24"/>
        </w:rPr>
        <w:t>alcohol,</w:t>
      </w:r>
      <w:r w:rsidR="00512885" w:rsidRPr="00F37FC8">
        <w:rPr>
          <w:rFonts w:ascii="Book Antiqua" w:hAnsi="Book Antiqua" w:cs="Times New Roman"/>
          <w:sz w:val="24"/>
          <w:szCs w:val="24"/>
        </w:rPr>
        <w:t xml:space="preserve"> </w:t>
      </w:r>
      <w:r w:rsidR="00F3158A" w:rsidRPr="00F37FC8">
        <w:rPr>
          <w:rFonts w:ascii="Book Antiqua" w:hAnsi="Book Antiqua" w:cs="Times New Roman"/>
          <w:sz w:val="24"/>
          <w:szCs w:val="24"/>
        </w:rPr>
        <w:t>and</w:t>
      </w:r>
      <w:r w:rsidR="00B76C89" w:rsidRPr="00F37FC8">
        <w:rPr>
          <w:rFonts w:ascii="Book Antiqua" w:hAnsi="Book Antiqua" w:cs="Times New Roman"/>
          <w:sz w:val="24"/>
          <w:szCs w:val="24"/>
        </w:rPr>
        <w:t xml:space="preserve"> corticosteroid trea</w:t>
      </w:r>
      <w:r w:rsidR="00956D5E" w:rsidRPr="00F37FC8">
        <w:rPr>
          <w:rFonts w:ascii="Book Antiqua" w:hAnsi="Book Antiqua" w:cs="Times New Roman"/>
          <w:sz w:val="24"/>
          <w:szCs w:val="24"/>
        </w:rPr>
        <w:t>t</w:t>
      </w:r>
      <w:r w:rsidR="00B76C89" w:rsidRPr="00F37FC8">
        <w:rPr>
          <w:rFonts w:ascii="Book Antiqua" w:hAnsi="Book Antiqua" w:cs="Times New Roman"/>
          <w:sz w:val="24"/>
          <w:szCs w:val="24"/>
        </w:rPr>
        <w:t>ment</w:t>
      </w:r>
      <w:r w:rsidR="00512885" w:rsidRPr="00F37FC8">
        <w:rPr>
          <w:rFonts w:ascii="Book Antiqua" w:hAnsi="Book Antiqua" w:cs="Times New Roman"/>
          <w:sz w:val="24"/>
          <w:szCs w:val="24"/>
        </w:rPr>
        <w:t xml:space="preserve">. </w:t>
      </w:r>
      <w:r w:rsidR="00F8697A" w:rsidRPr="00F37FC8">
        <w:rPr>
          <w:rFonts w:ascii="Book Antiqua" w:hAnsi="Book Antiqua" w:cs="Times New Roman"/>
          <w:sz w:val="24"/>
          <w:szCs w:val="24"/>
        </w:rPr>
        <w:t>He was in health</w:t>
      </w:r>
      <w:r w:rsidR="0098144F" w:rsidRPr="00F37FC8">
        <w:rPr>
          <w:rFonts w:ascii="Book Antiqua" w:hAnsi="Book Antiqua" w:cs="Times New Roman"/>
          <w:sz w:val="24"/>
          <w:szCs w:val="24"/>
        </w:rPr>
        <w:t>y condition</w:t>
      </w:r>
      <w:r w:rsidR="00F8697A" w:rsidRPr="00F37FC8">
        <w:rPr>
          <w:rFonts w:ascii="Book Antiqua" w:hAnsi="Book Antiqua" w:cs="Times New Roman"/>
          <w:sz w:val="24"/>
          <w:szCs w:val="24"/>
        </w:rPr>
        <w:t xml:space="preserve"> with body mass index of 20</w:t>
      </w:r>
      <w:r w:rsidR="00D56167" w:rsidRPr="00F37FC8">
        <w:rPr>
          <w:rFonts w:ascii="Book Antiqua" w:hAnsi="Book Antiqua" w:cs="Times New Roman"/>
          <w:sz w:val="24"/>
          <w:szCs w:val="24"/>
        </w:rPr>
        <w:t xml:space="preserve">, but had smoking habit </w:t>
      </w:r>
      <w:r w:rsidR="00342DCD" w:rsidRPr="00F37FC8">
        <w:rPr>
          <w:rFonts w:ascii="Book Antiqua" w:hAnsi="Book Antiqua" w:cs="Times New Roman"/>
          <w:sz w:val="24"/>
          <w:szCs w:val="24"/>
        </w:rPr>
        <w:t>for</w:t>
      </w:r>
      <w:r w:rsidR="00D56167" w:rsidRPr="00F37FC8">
        <w:rPr>
          <w:rFonts w:ascii="Book Antiqua" w:hAnsi="Book Antiqua" w:cs="Times New Roman"/>
          <w:sz w:val="24"/>
          <w:szCs w:val="24"/>
        </w:rPr>
        <w:t xml:space="preserve"> 50 years.</w:t>
      </w:r>
      <w:r w:rsidR="00F8697A" w:rsidRPr="00F37FC8">
        <w:rPr>
          <w:rFonts w:ascii="Book Antiqua" w:hAnsi="Book Antiqua" w:cs="Times New Roman"/>
          <w:sz w:val="24"/>
          <w:szCs w:val="24"/>
        </w:rPr>
        <w:t xml:space="preserve"> </w:t>
      </w:r>
      <w:r w:rsidR="00A83A85" w:rsidRPr="00F37FC8">
        <w:rPr>
          <w:rFonts w:ascii="Book Antiqua" w:hAnsi="Book Antiqua" w:cs="Times New Roman"/>
          <w:sz w:val="24"/>
          <w:szCs w:val="24"/>
        </w:rPr>
        <w:t xml:space="preserve">An </w:t>
      </w:r>
      <w:r w:rsidRPr="00F37FC8">
        <w:rPr>
          <w:rFonts w:ascii="Book Antiqua" w:hAnsi="Book Antiqua" w:cs="Times New Roman"/>
          <w:sz w:val="24"/>
          <w:szCs w:val="24"/>
        </w:rPr>
        <w:t>endoscopic biliary stent</w:t>
      </w:r>
      <w:r w:rsidR="00E23BE1" w:rsidRPr="00F37FC8">
        <w:rPr>
          <w:rFonts w:ascii="Book Antiqua" w:hAnsi="Book Antiqua" w:cs="Times New Roman"/>
          <w:sz w:val="24"/>
          <w:szCs w:val="24"/>
        </w:rPr>
        <w:t xml:space="preserve"> </w:t>
      </w:r>
      <w:r w:rsidRPr="00F37FC8">
        <w:rPr>
          <w:rFonts w:ascii="Book Antiqua" w:hAnsi="Book Antiqua" w:cs="Times New Roman"/>
          <w:sz w:val="24"/>
          <w:szCs w:val="24"/>
        </w:rPr>
        <w:t>and percutaneous trans</w:t>
      </w:r>
      <w:r w:rsidR="00261C53" w:rsidRPr="00F37FC8">
        <w:rPr>
          <w:rFonts w:ascii="Book Antiqua" w:hAnsi="Book Antiqua" w:cs="Times New Roman"/>
          <w:sz w:val="24"/>
          <w:szCs w:val="24"/>
        </w:rPr>
        <w:t>-</w:t>
      </w:r>
      <w:r w:rsidRPr="00F37FC8">
        <w:rPr>
          <w:rFonts w:ascii="Book Antiqua" w:hAnsi="Book Antiqua" w:cs="Times New Roman"/>
          <w:sz w:val="24"/>
          <w:szCs w:val="24"/>
        </w:rPr>
        <w:t xml:space="preserve">hepatic </w:t>
      </w:r>
      <w:r w:rsidR="005B121B" w:rsidRPr="00F37FC8">
        <w:rPr>
          <w:rFonts w:ascii="Book Antiqua" w:hAnsi="Book Antiqua" w:cs="Times New Roman"/>
          <w:sz w:val="24"/>
          <w:szCs w:val="24"/>
        </w:rPr>
        <w:t>gallbladder</w:t>
      </w:r>
      <w:r w:rsidRPr="00F37FC8">
        <w:rPr>
          <w:rFonts w:ascii="Book Antiqua" w:hAnsi="Book Antiqua" w:cs="Times New Roman"/>
          <w:sz w:val="24"/>
          <w:szCs w:val="24"/>
        </w:rPr>
        <w:t xml:space="preserve"> drainage </w:t>
      </w:r>
      <w:r w:rsidR="005B121B" w:rsidRPr="00F37FC8">
        <w:rPr>
          <w:rFonts w:ascii="Book Antiqua" w:hAnsi="Book Antiqua" w:cs="Times New Roman"/>
          <w:sz w:val="24"/>
          <w:szCs w:val="24"/>
        </w:rPr>
        <w:t xml:space="preserve">(PTGBD) </w:t>
      </w:r>
      <w:r w:rsidR="00512885" w:rsidRPr="00F37FC8">
        <w:rPr>
          <w:rFonts w:ascii="Book Antiqua" w:hAnsi="Book Antiqua" w:cs="Times New Roman"/>
          <w:sz w:val="24"/>
          <w:szCs w:val="24"/>
        </w:rPr>
        <w:t>were</w:t>
      </w:r>
      <w:r w:rsidR="00A83A85" w:rsidRPr="00F37FC8">
        <w:rPr>
          <w:rFonts w:ascii="Book Antiqua" w:hAnsi="Book Antiqua" w:cs="Times New Roman"/>
          <w:sz w:val="24"/>
          <w:szCs w:val="24"/>
        </w:rPr>
        <w:t xml:space="preserve"> performed under the diagnosis of </w:t>
      </w:r>
      <w:r w:rsidRPr="00F37FC8">
        <w:rPr>
          <w:rFonts w:ascii="Book Antiqua" w:hAnsi="Book Antiqua" w:cs="Times New Roman"/>
          <w:sz w:val="24"/>
          <w:szCs w:val="24"/>
        </w:rPr>
        <w:t xml:space="preserve">biliary and </w:t>
      </w:r>
      <w:r w:rsidR="00E23BE1" w:rsidRPr="00F37FC8">
        <w:rPr>
          <w:rFonts w:ascii="Book Antiqua" w:hAnsi="Book Antiqua" w:cs="Times New Roman"/>
          <w:sz w:val="24"/>
          <w:szCs w:val="24"/>
        </w:rPr>
        <w:t xml:space="preserve">gallbladder stones, respectively. </w:t>
      </w:r>
      <w:r w:rsidR="00512885" w:rsidRPr="00F37FC8">
        <w:rPr>
          <w:rFonts w:ascii="Book Antiqua" w:hAnsi="Book Antiqua" w:cs="Times New Roman"/>
          <w:sz w:val="24"/>
          <w:szCs w:val="24"/>
        </w:rPr>
        <w:t>His symptom</w:t>
      </w:r>
      <w:r w:rsidR="00A83A85" w:rsidRPr="00F37FC8">
        <w:rPr>
          <w:rFonts w:ascii="Book Antiqua" w:hAnsi="Book Antiqua" w:cs="Times New Roman"/>
          <w:sz w:val="24"/>
          <w:szCs w:val="24"/>
        </w:rPr>
        <w:t xml:space="preserve"> </w:t>
      </w:r>
      <w:r w:rsidR="00C82D5C" w:rsidRPr="00F37FC8">
        <w:rPr>
          <w:rFonts w:ascii="Book Antiqua" w:hAnsi="Book Antiqua" w:cs="Times New Roman"/>
          <w:sz w:val="24"/>
          <w:szCs w:val="24"/>
        </w:rPr>
        <w:t xml:space="preserve">was rapidly </w:t>
      </w:r>
      <w:r w:rsidR="00A83A85" w:rsidRPr="00F37FC8">
        <w:rPr>
          <w:rFonts w:ascii="Book Antiqua" w:hAnsi="Book Antiqua" w:cs="Times New Roman"/>
          <w:sz w:val="24"/>
          <w:szCs w:val="24"/>
        </w:rPr>
        <w:t xml:space="preserve">resolved. </w:t>
      </w:r>
      <w:proofErr w:type="spellStart"/>
      <w:r w:rsidR="00E23BE1" w:rsidRPr="00F37FC8">
        <w:rPr>
          <w:rFonts w:ascii="Book Antiqua" w:hAnsi="Book Antiqua" w:cs="Times New Roman"/>
          <w:sz w:val="24"/>
          <w:szCs w:val="24"/>
        </w:rPr>
        <w:lastRenderedPageBreak/>
        <w:t>Esc</w:t>
      </w:r>
      <w:r w:rsidR="00C82D5C" w:rsidRPr="00F37FC8">
        <w:rPr>
          <w:rFonts w:ascii="Book Antiqua" w:hAnsi="Book Antiqua" w:cs="Times New Roman"/>
          <w:sz w:val="24"/>
          <w:szCs w:val="24"/>
        </w:rPr>
        <w:t>helichia</w:t>
      </w:r>
      <w:proofErr w:type="spellEnd"/>
      <w:r w:rsidR="00C82D5C" w:rsidRPr="00F37FC8">
        <w:rPr>
          <w:rFonts w:ascii="Book Antiqua" w:hAnsi="Book Antiqua" w:cs="Times New Roman"/>
          <w:sz w:val="24"/>
          <w:szCs w:val="24"/>
        </w:rPr>
        <w:t xml:space="preserve"> </w:t>
      </w:r>
      <w:r w:rsidR="00E23BE1" w:rsidRPr="00F37FC8">
        <w:rPr>
          <w:rFonts w:ascii="Book Antiqua" w:hAnsi="Book Antiqua" w:cs="Times New Roman"/>
          <w:sz w:val="24"/>
          <w:szCs w:val="24"/>
        </w:rPr>
        <w:t>coli</w:t>
      </w:r>
      <w:r w:rsidR="00C82D5C" w:rsidRPr="00F37FC8">
        <w:rPr>
          <w:rFonts w:ascii="Book Antiqua" w:hAnsi="Book Antiqua" w:cs="Times New Roman"/>
          <w:sz w:val="24"/>
          <w:szCs w:val="24"/>
        </w:rPr>
        <w:t xml:space="preserve"> </w:t>
      </w:r>
      <w:r w:rsidR="006828F0" w:rsidRPr="00F37FC8">
        <w:rPr>
          <w:rFonts w:ascii="Book Antiqua" w:hAnsi="Book Antiqua" w:cs="Times New Roman"/>
          <w:sz w:val="24"/>
          <w:szCs w:val="24"/>
        </w:rPr>
        <w:t xml:space="preserve">was </w:t>
      </w:r>
      <w:r w:rsidR="00E23BE1" w:rsidRPr="00F37FC8">
        <w:rPr>
          <w:rFonts w:ascii="Book Antiqua" w:hAnsi="Book Antiqua" w:cs="Times New Roman"/>
          <w:sz w:val="24"/>
          <w:szCs w:val="24"/>
        </w:rPr>
        <w:t>grown from the bile</w:t>
      </w:r>
      <w:r w:rsidR="00580FA5" w:rsidRPr="00F37FC8">
        <w:rPr>
          <w:rFonts w:ascii="Book Antiqua" w:hAnsi="Book Antiqua" w:cs="Times New Roman"/>
          <w:sz w:val="24"/>
          <w:szCs w:val="24"/>
        </w:rPr>
        <w:t xml:space="preserve"> culture</w:t>
      </w:r>
      <w:r w:rsidR="00E23BE1" w:rsidRPr="00F37FC8">
        <w:rPr>
          <w:rFonts w:ascii="Book Antiqua" w:hAnsi="Book Antiqua" w:cs="Times New Roman"/>
          <w:sz w:val="24"/>
          <w:szCs w:val="24"/>
        </w:rPr>
        <w:t xml:space="preserve">. </w:t>
      </w:r>
    </w:p>
    <w:p w14:paraId="5F3A9DEB" w14:textId="77777777" w:rsidR="00AE2E51" w:rsidRPr="00F37FC8" w:rsidRDefault="00F3158A" w:rsidP="006E22A8">
      <w:pPr>
        <w:spacing w:line="360" w:lineRule="auto"/>
        <w:ind w:firstLineChars="100" w:firstLine="240"/>
        <w:rPr>
          <w:rFonts w:ascii="Book Antiqua" w:hAnsi="Book Antiqua" w:cs="Times New Roman"/>
          <w:sz w:val="24"/>
          <w:szCs w:val="24"/>
        </w:rPr>
      </w:pPr>
      <w:r w:rsidRPr="00F37FC8">
        <w:rPr>
          <w:rFonts w:ascii="Book Antiqua" w:hAnsi="Book Antiqua" w:cs="Times New Roman"/>
          <w:sz w:val="24"/>
          <w:szCs w:val="24"/>
        </w:rPr>
        <w:t xml:space="preserve">After quitting smoking for </w:t>
      </w:r>
      <w:r w:rsidR="00987BAD" w:rsidRPr="00F37FC8">
        <w:rPr>
          <w:rFonts w:ascii="Book Antiqua" w:hAnsi="Book Antiqua" w:cs="Times New Roman"/>
          <w:sz w:val="24"/>
          <w:szCs w:val="24"/>
        </w:rPr>
        <w:t>1 mo</w:t>
      </w:r>
      <w:r w:rsidR="00E23BE1" w:rsidRPr="00F37FC8">
        <w:rPr>
          <w:rFonts w:ascii="Book Antiqua" w:hAnsi="Book Antiqua" w:cs="Times New Roman"/>
          <w:sz w:val="24"/>
          <w:szCs w:val="24"/>
        </w:rPr>
        <w:t xml:space="preserve"> </w:t>
      </w:r>
      <w:r w:rsidR="00512885" w:rsidRPr="00F37FC8">
        <w:rPr>
          <w:rFonts w:ascii="Book Antiqua" w:hAnsi="Book Antiqua" w:cs="Times New Roman"/>
          <w:sz w:val="24"/>
          <w:szCs w:val="24"/>
        </w:rPr>
        <w:t>at home</w:t>
      </w:r>
      <w:r w:rsidR="00E23BE1" w:rsidRPr="00F37FC8">
        <w:rPr>
          <w:rFonts w:ascii="Book Antiqua" w:hAnsi="Book Antiqua" w:cs="Times New Roman"/>
          <w:sz w:val="24"/>
          <w:szCs w:val="24"/>
        </w:rPr>
        <w:t>, h</w:t>
      </w:r>
      <w:r w:rsidR="004C0FD3" w:rsidRPr="00F37FC8">
        <w:rPr>
          <w:rFonts w:ascii="Book Antiqua" w:hAnsi="Book Antiqua" w:cs="Times New Roman"/>
          <w:sz w:val="24"/>
          <w:szCs w:val="24"/>
        </w:rPr>
        <w:t xml:space="preserve">e underwent open cholecystectomy and </w:t>
      </w:r>
      <w:proofErr w:type="spellStart"/>
      <w:r w:rsidR="00BB72D7" w:rsidRPr="00F37FC8">
        <w:rPr>
          <w:rFonts w:ascii="Book Antiqua" w:hAnsi="Book Antiqua" w:cs="Times New Roman"/>
          <w:sz w:val="24"/>
          <w:szCs w:val="24"/>
        </w:rPr>
        <w:t>choledocholithotomy</w:t>
      </w:r>
      <w:proofErr w:type="spellEnd"/>
      <w:r w:rsidR="00BB72D7" w:rsidRPr="00F37FC8">
        <w:rPr>
          <w:rFonts w:ascii="Book Antiqua" w:hAnsi="Book Antiqua" w:cs="Times New Roman"/>
          <w:sz w:val="24"/>
          <w:szCs w:val="24"/>
        </w:rPr>
        <w:t xml:space="preserve"> followed by two day course of antibiotics. </w:t>
      </w:r>
      <w:r w:rsidR="00512885" w:rsidRPr="00F37FC8">
        <w:rPr>
          <w:rFonts w:ascii="Book Antiqua" w:hAnsi="Book Antiqua" w:cs="Times New Roman"/>
          <w:sz w:val="24"/>
          <w:szCs w:val="24"/>
        </w:rPr>
        <w:t xml:space="preserve">Neither the patient nor his family had </w:t>
      </w:r>
      <w:r w:rsidR="001C66F0" w:rsidRPr="00F37FC8">
        <w:rPr>
          <w:rFonts w:ascii="Book Antiqua" w:hAnsi="Book Antiqua" w:cs="Times New Roman"/>
          <w:sz w:val="24"/>
          <w:szCs w:val="24"/>
        </w:rPr>
        <w:t xml:space="preserve">recent </w:t>
      </w:r>
      <w:r w:rsidR="00512885" w:rsidRPr="00F37FC8">
        <w:rPr>
          <w:rFonts w:ascii="Book Antiqua" w:hAnsi="Book Antiqua" w:cs="Times New Roman"/>
          <w:sz w:val="24"/>
          <w:szCs w:val="24"/>
        </w:rPr>
        <w:t>history of</w:t>
      </w:r>
      <w:r w:rsidR="001C66F0" w:rsidRPr="00F37FC8">
        <w:rPr>
          <w:rFonts w:ascii="Book Antiqua" w:hAnsi="Book Antiqua" w:cs="Times New Roman"/>
          <w:sz w:val="24"/>
          <w:szCs w:val="24"/>
        </w:rPr>
        <w:t xml:space="preserve"> flu-like symptom</w:t>
      </w:r>
      <w:r w:rsidR="0021550B" w:rsidRPr="00F37FC8">
        <w:rPr>
          <w:rFonts w:ascii="Book Antiqua" w:hAnsi="Book Antiqua" w:cs="Times New Roman"/>
          <w:sz w:val="24"/>
          <w:szCs w:val="24"/>
        </w:rPr>
        <w:t>s</w:t>
      </w:r>
      <w:r w:rsidR="00A522CC" w:rsidRPr="00F37FC8">
        <w:rPr>
          <w:rFonts w:ascii="Book Antiqua" w:hAnsi="Book Antiqua" w:cs="Times New Roman"/>
          <w:sz w:val="24"/>
          <w:szCs w:val="24"/>
        </w:rPr>
        <w:t xml:space="preserve">. </w:t>
      </w:r>
      <w:r w:rsidR="00D56167" w:rsidRPr="00F37FC8">
        <w:rPr>
          <w:rFonts w:ascii="Book Antiqua" w:hAnsi="Book Antiqua" w:cs="Times New Roman"/>
          <w:sz w:val="24"/>
          <w:szCs w:val="24"/>
        </w:rPr>
        <w:t xml:space="preserve">The laboratory data </w:t>
      </w:r>
      <w:r w:rsidR="00066990" w:rsidRPr="00F37FC8">
        <w:rPr>
          <w:rFonts w:ascii="Book Antiqua" w:hAnsi="Book Antiqua" w:cs="Times New Roman"/>
          <w:sz w:val="24"/>
          <w:szCs w:val="24"/>
        </w:rPr>
        <w:t xml:space="preserve">before surgery </w:t>
      </w:r>
      <w:r w:rsidR="00FA44FA" w:rsidRPr="00F37FC8">
        <w:rPr>
          <w:rFonts w:ascii="Book Antiqua" w:hAnsi="Book Antiqua" w:cs="Times New Roman"/>
          <w:sz w:val="24"/>
          <w:szCs w:val="24"/>
        </w:rPr>
        <w:t xml:space="preserve">showed </w:t>
      </w:r>
      <w:r w:rsidR="003C337B" w:rsidRPr="00F37FC8">
        <w:rPr>
          <w:rFonts w:ascii="Book Antiqua" w:hAnsi="Book Antiqua" w:cs="Times New Roman"/>
          <w:sz w:val="24"/>
          <w:szCs w:val="24"/>
        </w:rPr>
        <w:t>mild</w:t>
      </w:r>
      <w:r w:rsidR="00566245" w:rsidRPr="00F37FC8">
        <w:rPr>
          <w:rFonts w:ascii="Book Antiqua" w:hAnsi="Book Antiqua" w:cs="Times New Roman"/>
          <w:sz w:val="24"/>
          <w:szCs w:val="24"/>
        </w:rPr>
        <w:t xml:space="preserve"> </w:t>
      </w:r>
      <w:r w:rsidR="00066990" w:rsidRPr="00F37FC8">
        <w:rPr>
          <w:rFonts w:ascii="Book Antiqua" w:hAnsi="Book Antiqua" w:cs="Times New Roman"/>
          <w:sz w:val="24"/>
          <w:szCs w:val="24"/>
        </w:rPr>
        <w:t>anemia (hemoglobin 11.1 g/</w:t>
      </w:r>
      <w:proofErr w:type="spellStart"/>
      <w:r w:rsidR="00066990" w:rsidRPr="00F37FC8">
        <w:rPr>
          <w:rFonts w:ascii="Book Antiqua" w:hAnsi="Book Antiqua" w:cs="Times New Roman"/>
          <w:sz w:val="24"/>
          <w:szCs w:val="24"/>
        </w:rPr>
        <w:t>dL</w:t>
      </w:r>
      <w:proofErr w:type="spellEnd"/>
      <w:r w:rsidR="00066990" w:rsidRPr="00F37FC8">
        <w:rPr>
          <w:rFonts w:ascii="Book Antiqua" w:hAnsi="Book Antiqua" w:cs="Times New Roman"/>
          <w:sz w:val="24"/>
          <w:szCs w:val="24"/>
        </w:rPr>
        <w:t xml:space="preserve">) and </w:t>
      </w:r>
      <w:r w:rsidR="00342DCD" w:rsidRPr="00F37FC8">
        <w:rPr>
          <w:rFonts w:ascii="Book Antiqua" w:hAnsi="Book Antiqua" w:cs="Times New Roman"/>
          <w:sz w:val="24"/>
          <w:szCs w:val="24"/>
        </w:rPr>
        <w:t>undernutrition</w:t>
      </w:r>
      <w:r w:rsidR="00066990" w:rsidRPr="00F37FC8">
        <w:rPr>
          <w:rFonts w:ascii="Book Antiqua" w:hAnsi="Book Antiqua" w:cs="Times New Roman"/>
          <w:sz w:val="24"/>
          <w:szCs w:val="24"/>
        </w:rPr>
        <w:t xml:space="preserve"> (albumin 3.</w:t>
      </w:r>
      <w:r w:rsidR="00342DCD" w:rsidRPr="00F37FC8">
        <w:rPr>
          <w:rFonts w:ascii="Book Antiqua" w:hAnsi="Book Antiqua" w:cs="Times New Roman"/>
          <w:sz w:val="24"/>
          <w:szCs w:val="24"/>
        </w:rPr>
        <w:t>4</w:t>
      </w:r>
      <w:r w:rsidR="00066990" w:rsidRPr="00F37FC8">
        <w:rPr>
          <w:rFonts w:ascii="Book Antiqua" w:hAnsi="Book Antiqua" w:cs="Times New Roman"/>
          <w:sz w:val="24"/>
          <w:szCs w:val="24"/>
        </w:rPr>
        <w:t xml:space="preserve"> g/</w:t>
      </w:r>
      <w:proofErr w:type="spellStart"/>
      <w:r w:rsidR="00066990" w:rsidRPr="00F37FC8">
        <w:rPr>
          <w:rFonts w:ascii="Book Antiqua" w:hAnsi="Book Antiqua" w:cs="Times New Roman"/>
          <w:sz w:val="24"/>
          <w:szCs w:val="24"/>
        </w:rPr>
        <w:t>dL</w:t>
      </w:r>
      <w:proofErr w:type="spellEnd"/>
      <w:r w:rsidR="00066990" w:rsidRPr="00F37FC8">
        <w:rPr>
          <w:rFonts w:ascii="Book Antiqua" w:hAnsi="Book Antiqua" w:cs="Times New Roman"/>
          <w:sz w:val="24"/>
          <w:szCs w:val="24"/>
        </w:rPr>
        <w:t>)</w:t>
      </w:r>
      <w:r w:rsidR="00422A73" w:rsidRPr="00F37FC8">
        <w:rPr>
          <w:rFonts w:ascii="Book Antiqua" w:hAnsi="Book Antiqua" w:cs="Times New Roman"/>
          <w:sz w:val="24"/>
          <w:szCs w:val="24"/>
        </w:rPr>
        <w:t xml:space="preserve">, </w:t>
      </w:r>
      <w:r w:rsidR="00FA44FA" w:rsidRPr="00F37FC8">
        <w:rPr>
          <w:rFonts w:ascii="Book Antiqua" w:hAnsi="Book Antiqua" w:cs="Times New Roman"/>
          <w:sz w:val="24"/>
          <w:szCs w:val="24"/>
        </w:rPr>
        <w:t xml:space="preserve">but </w:t>
      </w:r>
      <w:r w:rsidR="00D30697" w:rsidRPr="00F37FC8">
        <w:rPr>
          <w:rFonts w:ascii="Book Antiqua" w:hAnsi="Book Antiqua" w:cs="Times New Roman"/>
          <w:sz w:val="24"/>
          <w:szCs w:val="24"/>
        </w:rPr>
        <w:t xml:space="preserve">did </w:t>
      </w:r>
      <w:r w:rsidR="000A6AD8" w:rsidRPr="00F37FC8">
        <w:rPr>
          <w:rFonts w:ascii="Book Antiqua" w:hAnsi="Book Antiqua" w:cs="Times New Roman"/>
          <w:sz w:val="24"/>
          <w:szCs w:val="24"/>
        </w:rPr>
        <w:t xml:space="preserve">not </w:t>
      </w:r>
      <w:r w:rsidR="00D30697" w:rsidRPr="00F37FC8">
        <w:rPr>
          <w:rFonts w:ascii="Book Antiqua" w:hAnsi="Book Antiqua" w:cs="Times New Roman"/>
          <w:sz w:val="24"/>
          <w:szCs w:val="24"/>
        </w:rPr>
        <w:t xml:space="preserve">provide evidences of </w:t>
      </w:r>
      <w:r w:rsidR="00566245" w:rsidRPr="00F37FC8">
        <w:rPr>
          <w:rFonts w:ascii="Book Antiqua" w:hAnsi="Book Antiqua" w:cs="Times New Roman"/>
          <w:sz w:val="24"/>
          <w:szCs w:val="24"/>
        </w:rPr>
        <w:t>organ</w:t>
      </w:r>
      <w:r w:rsidR="00342DCD" w:rsidRPr="00F37FC8">
        <w:rPr>
          <w:rFonts w:ascii="Book Antiqua" w:hAnsi="Book Antiqua" w:cs="Times New Roman"/>
          <w:sz w:val="24"/>
          <w:szCs w:val="24"/>
        </w:rPr>
        <w:t xml:space="preserve"> </w:t>
      </w:r>
      <w:r w:rsidR="00C01A8A" w:rsidRPr="00F37FC8">
        <w:rPr>
          <w:rFonts w:ascii="Book Antiqua" w:hAnsi="Book Antiqua" w:cs="Times New Roman"/>
          <w:sz w:val="24"/>
          <w:szCs w:val="24"/>
        </w:rPr>
        <w:t>dysfunction</w:t>
      </w:r>
      <w:r w:rsidR="00643C2A" w:rsidRPr="00F37FC8">
        <w:rPr>
          <w:rFonts w:ascii="Book Antiqua" w:hAnsi="Book Antiqua" w:cs="Times New Roman"/>
          <w:sz w:val="24"/>
          <w:szCs w:val="24"/>
        </w:rPr>
        <w:t xml:space="preserve"> </w:t>
      </w:r>
      <w:r w:rsidR="007E1060" w:rsidRPr="00F37FC8">
        <w:rPr>
          <w:rFonts w:ascii="Book Antiqua" w:hAnsi="Book Antiqua" w:cs="Times New Roman"/>
          <w:sz w:val="24"/>
          <w:szCs w:val="24"/>
        </w:rPr>
        <w:t>and</w:t>
      </w:r>
      <w:r w:rsidR="00E52DDA" w:rsidRPr="00F37FC8">
        <w:rPr>
          <w:rFonts w:ascii="Book Antiqua" w:hAnsi="Book Antiqua" w:cs="Times New Roman"/>
          <w:sz w:val="24"/>
          <w:szCs w:val="24"/>
        </w:rPr>
        <w:t xml:space="preserve"> </w:t>
      </w:r>
      <w:r w:rsidR="00066990" w:rsidRPr="00F37FC8">
        <w:rPr>
          <w:rFonts w:ascii="Book Antiqua" w:hAnsi="Book Antiqua" w:cs="Times New Roman"/>
          <w:sz w:val="24"/>
          <w:szCs w:val="24"/>
        </w:rPr>
        <w:t>systemic</w:t>
      </w:r>
      <w:r w:rsidR="00422A73" w:rsidRPr="00F37FC8">
        <w:rPr>
          <w:rFonts w:ascii="Book Antiqua" w:hAnsi="Book Antiqua" w:cs="Times New Roman"/>
          <w:sz w:val="24"/>
          <w:szCs w:val="24"/>
        </w:rPr>
        <w:t xml:space="preserve"> inflammation </w:t>
      </w:r>
      <w:r w:rsidR="00E52DDA" w:rsidRPr="00F37FC8">
        <w:rPr>
          <w:rFonts w:ascii="Book Antiqua" w:hAnsi="Book Antiqua" w:cs="Times New Roman"/>
          <w:sz w:val="24"/>
          <w:szCs w:val="24"/>
        </w:rPr>
        <w:t>or</w:t>
      </w:r>
      <w:r w:rsidR="00422A73" w:rsidRPr="00F37FC8">
        <w:rPr>
          <w:rFonts w:ascii="Book Antiqua" w:hAnsi="Book Antiqua" w:cs="Times New Roman"/>
          <w:sz w:val="24"/>
          <w:szCs w:val="24"/>
        </w:rPr>
        <w:t xml:space="preserve"> </w:t>
      </w:r>
      <w:r w:rsidR="00066990" w:rsidRPr="00F37FC8">
        <w:rPr>
          <w:rFonts w:ascii="Book Antiqua" w:hAnsi="Book Antiqua" w:cs="Times New Roman"/>
          <w:sz w:val="24"/>
          <w:szCs w:val="24"/>
        </w:rPr>
        <w:t>infection</w:t>
      </w:r>
      <w:r w:rsidR="00422A73" w:rsidRPr="00F37FC8">
        <w:rPr>
          <w:rFonts w:ascii="Book Antiqua" w:hAnsi="Book Antiqua" w:cs="Times New Roman"/>
          <w:sz w:val="24"/>
          <w:szCs w:val="24"/>
        </w:rPr>
        <w:t>.</w:t>
      </w:r>
      <w:r w:rsidR="00066990" w:rsidRPr="00F37FC8">
        <w:rPr>
          <w:rFonts w:ascii="Book Antiqua" w:hAnsi="Book Antiqua" w:cs="Times New Roman"/>
          <w:sz w:val="24"/>
          <w:szCs w:val="24"/>
        </w:rPr>
        <w:t xml:space="preserve"> </w:t>
      </w:r>
      <w:r w:rsidR="007E09AB" w:rsidRPr="00F37FC8">
        <w:rPr>
          <w:rFonts w:ascii="Book Antiqua" w:hAnsi="Book Antiqua" w:cs="Times New Roman"/>
          <w:sz w:val="24"/>
          <w:szCs w:val="24"/>
        </w:rPr>
        <w:t>His body mass index was 2</w:t>
      </w:r>
      <w:r w:rsidR="00A01B30" w:rsidRPr="00F37FC8">
        <w:rPr>
          <w:rFonts w:ascii="Book Antiqua" w:hAnsi="Book Antiqua" w:cs="Times New Roman"/>
          <w:sz w:val="24"/>
          <w:szCs w:val="24"/>
        </w:rPr>
        <w:t>0.3,</w:t>
      </w:r>
      <w:r w:rsidR="007E09AB" w:rsidRPr="00F37FC8">
        <w:rPr>
          <w:rFonts w:ascii="Book Antiqua" w:hAnsi="Book Antiqua" w:cs="Times New Roman"/>
          <w:sz w:val="24"/>
          <w:szCs w:val="24"/>
        </w:rPr>
        <w:t xml:space="preserve"> and cell counts </w:t>
      </w:r>
      <w:r w:rsidR="00773571" w:rsidRPr="00F37FC8">
        <w:rPr>
          <w:rFonts w:ascii="Book Antiqua" w:hAnsi="Book Antiqua" w:cs="Times New Roman"/>
          <w:sz w:val="24"/>
          <w:szCs w:val="24"/>
        </w:rPr>
        <w:t>of</w:t>
      </w:r>
      <w:r w:rsidR="007E09AB" w:rsidRPr="00F37FC8">
        <w:rPr>
          <w:rFonts w:ascii="Book Antiqua" w:hAnsi="Book Antiqua" w:cs="Times New Roman"/>
          <w:sz w:val="24"/>
          <w:szCs w:val="24"/>
        </w:rPr>
        <w:t xml:space="preserve"> l</w:t>
      </w:r>
      <w:r w:rsidR="00EA48F0" w:rsidRPr="00F37FC8">
        <w:rPr>
          <w:rFonts w:ascii="Book Antiqua" w:hAnsi="Book Antiqua" w:cs="Times New Roman"/>
          <w:sz w:val="24"/>
          <w:szCs w:val="24"/>
        </w:rPr>
        <w:t>eukocyte</w:t>
      </w:r>
      <w:r w:rsidR="00D06BAA" w:rsidRPr="00F37FC8">
        <w:rPr>
          <w:rFonts w:ascii="Book Antiqua" w:hAnsi="Book Antiqua" w:cs="Times New Roman"/>
          <w:sz w:val="24"/>
          <w:szCs w:val="24"/>
        </w:rPr>
        <w:t>s</w:t>
      </w:r>
      <w:r w:rsidR="00EA48F0" w:rsidRPr="00F37FC8">
        <w:rPr>
          <w:rFonts w:ascii="Book Antiqua" w:hAnsi="Book Antiqua" w:cs="Times New Roman"/>
          <w:sz w:val="24"/>
          <w:szCs w:val="24"/>
        </w:rPr>
        <w:t>, lymphocyte</w:t>
      </w:r>
      <w:r w:rsidR="00D06BAA" w:rsidRPr="00F37FC8">
        <w:rPr>
          <w:rFonts w:ascii="Book Antiqua" w:hAnsi="Book Antiqua" w:cs="Times New Roman"/>
          <w:sz w:val="24"/>
          <w:szCs w:val="24"/>
        </w:rPr>
        <w:t>s</w:t>
      </w:r>
      <w:r w:rsidR="00EA48F0" w:rsidRPr="00F37FC8">
        <w:rPr>
          <w:rFonts w:ascii="Book Antiqua" w:hAnsi="Book Antiqua" w:cs="Times New Roman"/>
          <w:sz w:val="24"/>
          <w:szCs w:val="24"/>
        </w:rPr>
        <w:t>, and platelet</w:t>
      </w:r>
      <w:r w:rsidR="00D06BAA" w:rsidRPr="00F37FC8">
        <w:rPr>
          <w:rFonts w:ascii="Book Antiqua" w:hAnsi="Book Antiqua" w:cs="Times New Roman"/>
          <w:sz w:val="24"/>
          <w:szCs w:val="24"/>
        </w:rPr>
        <w:t>s</w:t>
      </w:r>
      <w:r w:rsidR="00EA48F0" w:rsidRPr="00F37FC8">
        <w:rPr>
          <w:rFonts w:ascii="Book Antiqua" w:hAnsi="Book Antiqua" w:cs="Times New Roman"/>
          <w:sz w:val="24"/>
          <w:szCs w:val="24"/>
        </w:rPr>
        <w:t xml:space="preserve"> were unremarkable. </w:t>
      </w:r>
      <w:r w:rsidR="00A522CC" w:rsidRPr="00F37FC8">
        <w:rPr>
          <w:rFonts w:ascii="Book Antiqua" w:hAnsi="Book Antiqua" w:cs="Times New Roman"/>
          <w:sz w:val="24"/>
          <w:szCs w:val="24"/>
        </w:rPr>
        <w:t>No</w:t>
      </w:r>
      <w:r w:rsidR="001C66F0" w:rsidRPr="00F37FC8">
        <w:rPr>
          <w:rFonts w:ascii="Book Antiqua" w:hAnsi="Book Antiqua" w:cs="Times New Roman"/>
          <w:sz w:val="24"/>
          <w:szCs w:val="24"/>
        </w:rPr>
        <w:t xml:space="preserve"> </w:t>
      </w:r>
      <w:proofErr w:type="spellStart"/>
      <w:r w:rsidR="00512885" w:rsidRPr="00F37FC8">
        <w:rPr>
          <w:rFonts w:ascii="Book Antiqua" w:hAnsi="Book Antiqua" w:cs="Times New Roman"/>
          <w:sz w:val="24"/>
          <w:szCs w:val="24"/>
        </w:rPr>
        <w:t>mucocutaneous</w:t>
      </w:r>
      <w:proofErr w:type="spellEnd"/>
      <w:r w:rsidR="00512885" w:rsidRPr="00F37FC8">
        <w:rPr>
          <w:rFonts w:ascii="Book Antiqua" w:hAnsi="Book Antiqua" w:cs="Times New Roman"/>
          <w:sz w:val="24"/>
          <w:szCs w:val="24"/>
        </w:rPr>
        <w:t xml:space="preserve"> lesion</w:t>
      </w:r>
      <w:r w:rsidR="006828F0" w:rsidRPr="00F37FC8">
        <w:rPr>
          <w:rFonts w:ascii="Book Antiqua" w:hAnsi="Book Antiqua" w:cs="Times New Roman"/>
          <w:sz w:val="24"/>
          <w:szCs w:val="24"/>
        </w:rPr>
        <w:t>s were noticed anywhere</w:t>
      </w:r>
      <w:r w:rsidR="005B121B" w:rsidRPr="00F37FC8">
        <w:rPr>
          <w:rFonts w:ascii="Book Antiqua" w:hAnsi="Book Antiqua" w:cs="Times New Roman"/>
          <w:sz w:val="24"/>
          <w:szCs w:val="24"/>
        </w:rPr>
        <w:t xml:space="preserve"> including PTGBD site</w:t>
      </w:r>
      <w:r w:rsidR="00512885" w:rsidRPr="00F37FC8">
        <w:rPr>
          <w:rFonts w:ascii="Book Antiqua" w:hAnsi="Book Antiqua" w:cs="Times New Roman"/>
          <w:sz w:val="24"/>
          <w:szCs w:val="24"/>
        </w:rPr>
        <w:t>.</w:t>
      </w:r>
      <w:r w:rsidR="004C0FD3" w:rsidRPr="00F37FC8">
        <w:rPr>
          <w:rFonts w:ascii="Book Antiqua" w:hAnsi="Book Antiqua" w:cs="Times New Roman"/>
          <w:sz w:val="24"/>
          <w:szCs w:val="24"/>
        </w:rPr>
        <w:t xml:space="preserve"> </w:t>
      </w:r>
      <w:r w:rsidR="0078316E" w:rsidRPr="00F37FC8">
        <w:rPr>
          <w:rFonts w:ascii="Book Antiqua" w:hAnsi="Book Antiqua" w:cs="Times New Roman"/>
          <w:sz w:val="24"/>
          <w:szCs w:val="24"/>
        </w:rPr>
        <w:t>The clinical course after surgery was summarized in Fig</w:t>
      </w:r>
      <w:r w:rsidR="00987BAD" w:rsidRPr="00F37FC8">
        <w:rPr>
          <w:rFonts w:ascii="Book Antiqua" w:eastAsia="宋体" w:hAnsi="Book Antiqua" w:cs="Times New Roman"/>
          <w:sz w:val="24"/>
          <w:szCs w:val="24"/>
        </w:rPr>
        <w:t>ure</w:t>
      </w:r>
      <w:r w:rsidR="0078316E" w:rsidRPr="00F37FC8">
        <w:rPr>
          <w:rFonts w:ascii="Book Antiqua" w:hAnsi="Book Antiqua" w:cs="Times New Roman"/>
          <w:sz w:val="24"/>
          <w:szCs w:val="24"/>
        </w:rPr>
        <w:t xml:space="preserve"> 1. </w:t>
      </w:r>
      <w:r w:rsidR="00824BC2" w:rsidRPr="00F37FC8">
        <w:rPr>
          <w:rFonts w:ascii="Book Antiqua" w:hAnsi="Book Antiqua" w:cs="Times New Roman"/>
          <w:sz w:val="24"/>
          <w:szCs w:val="24"/>
        </w:rPr>
        <w:t>On day</w:t>
      </w:r>
      <w:r w:rsidR="002D656D" w:rsidRPr="00F37FC8">
        <w:rPr>
          <w:rFonts w:ascii="Book Antiqua" w:hAnsi="Book Antiqua" w:cs="Times New Roman"/>
          <w:sz w:val="24"/>
          <w:szCs w:val="24"/>
        </w:rPr>
        <w:t xml:space="preserve"> </w:t>
      </w:r>
      <w:r w:rsidR="00715A68" w:rsidRPr="00F37FC8">
        <w:rPr>
          <w:rFonts w:ascii="Book Antiqua" w:hAnsi="Book Antiqua" w:cs="Times New Roman"/>
          <w:sz w:val="24"/>
          <w:szCs w:val="24"/>
        </w:rPr>
        <w:t>5</w:t>
      </w:r>
      <w:r w:rsidR="00824BC2" w:rsidRPr="00F37FC8">
        <w:rPr>
          <w:rFonts w:ascii="Book Antiqua" w:hAnsi="Book Antiqua" w:cs="Times New Roman"/>
          <w:sz w:val="24"/>
          <w:szCs w:val="24"/>
        </w:rPr>
        <w:t xml:space="preserve"> following uneventful </w:t>
      </w:r>
      <w:r w:rsidR="00B12DD1" w:rsidRPr="00F37FC8">
        <w:rPr>
          <w:rFonts w:ascii="Book Antiqua" w:hAnsi="Book Antiqua" w:cs="Times New Roman"/>
          <w:sz w:val="24"/>
          <w:szCs w:val="24"/>
        </w:rPr>
        <w:t xml:space="preserve">postoperative </w:t>
      </w:r>
      <w:r w:rsidR="00824BC2" w:rsidRPr="00F37FC8">
        <w:rPr>
          <w:rFonts w:ascii="Book Antiqua" w:hAnsi="Book Antiqua" w:cs="Times New Roman"/>
          <w:sz w:val="24"/>
          <w:szCs w:val="24"/>
        </w:rPr>
        <w:t xml:space="preserve">course, he </w:t>
      </w:r>
      <w:r w:rsidR="00D95D41" w:rsidRPr="00F37FC8">
        <w:rPr>
          <w:rFonts w:ascii="Book Antiqua" w:hAnsi="Book Antiqua" w:cs="Times New Roman"/>
          <w:sz w:val="24"/>
          <w:szCs w:val="24"/>
        </w:rPr>
        <w:t>developed</w:t>
      </w:r>
      <w:r w:rsidR="00715A68" w:rsidRPr="00F37FC8">
        <w:rPr>
          <w:rFonts w:ascii="Book Antiqua" w:hAnsi="Book Antiqua" w:cs="Times New Roman"/>
          <w:sz w:val="24"/>
          <w:szCs w:val="24"/>
        </w:rPr>
        <w:t xml:space="preserve"> diarrhea and </w:t>
      </w:r>
      <w:r w:rsidR="00512885" w:rsidRPr="00F37FC8">
        <w:rPr>
          <w:rFonts w:ascii="Book Antiqua" w:hAnsi="Book Antiqua" w:cs="Times New Roman"/>
          <w:sz w:val="24"/>
          <w:szCs w:val="24"/>
        </w:rPr>
        <w:t>became febrile</w:t>
      </w:r>
      <w:r w:rsidR="00824BC2" w:rsidRPr="00F37FC8">
        <w:rPr>
          <w:rFonts w:ascii="Book Antiqua" w:hAnsi="Book Antiqua" w:cs="Times New Roman"/>
          <w:sz w:val="24"/>
          <w:szCs w:val="24"/>
        </w:rPr>
        <w:t xml:space="preserve"> with </w:t>
      </w:r>
      <w:r w:rsidR="001C66F0" w:rsidRPr="00F37FC8">
        <w:rPr>
          <w:rFonts w:ascii="Book Antiqua" w:hAnsi="Book Antiqua" w:cs="Times New Roman"/>
          <w:sz w:val="24"/>
          <w:szCs w:val="24"/>
        </w:rPr>
        <w:t>sudden</w:t>
      </w:r>
      <w:r w:rsidR="00B76C89" w:rsidRPr="00F37FC8">
        <w:rPr>
          <w:rFonts w:ascii="Book Antiqua" w:hAnsi="Book Antiqua" w:cs="Times New Roman"/>
          <w:sz w:val="24"/>
          <w:szCs w:val="24"/>
        </w:rPr>
        <w:t xml:space="preserve"> onset of leucopenia (2600/mm</w:t>
      </w:r>
      <w:r w:rsidR="00B76C89" w:rsidRPr="00F37FC8">
        <w:rPr>
          <w:rFonts w:ascii="Book Antiqua" w:hAnsi="Book Antiqua" w:cs="Times New Roman"/>
          <w:sz w:val="24"/>
          <w:szCs w:val="24"/>
          <w:vertAlign w:val="superscript"/>
        </w:rPr>
        <w:t>3</w:t>
      </w:r>
      <w:r w:rsidR="00B76C89" w:rsidRPr="00F37FC8">
        <w:rPr>
          <w:rFonts w:ascii="Book Antiqua" w:hAnsi="Book Antiqua" w:cs="Times New Roman"/>
          <w:sz w:val="24"/>
          <w:szCs w:val="24"/>
        </w:rPr>
        <w:t xml:space="preserve">) and </w:t>
      </w:r>
      <w:r w:rsidR="00824BC2" w:rsidRPr="00F37FC8">
        <w:rPr>
          <w:rFonts w:ascii="Book Antiqua" w:hAnsi="Book Antiqua" w:cs="Times New Roman"/>
          <w:sz w:val="24"/>
          <w:szCs w:val="24"/>
        </w:rPr>
        <w:t>elevation of</w:t>
      </w:r>
      <w:r w:rsidR="001C66F0" w:rsidRPr="00F37FC8">
        <w:rPr>
          <w:rFonts w:ascii="Book Antiqua" w:hAnsi="Book Antiqua" w:cs="Times New Roman"/>
          <w:sz w:val="24"/>
          <w:szCs w:val="24"/>
        </w:rPr>
        <w:t xml:space="preserve"> </w:t>
      </w:r>
      <w:bookmarkStart w:id="35" w:name="OLE_LINK640"/>
      <w:bookmarkStart w:id="36" w:name="OLE_LINK641"/>
      <w:bookmarkStart w:id="37" w:name="OLE_LINK642"/>
      <w:bookmarkStart w:id="38" w:name="OLE_LINK643"/>
      <w:bookmarkStart w:id="39" w:name="OLE_LINK644"/>
      <w:bookmarkStart w:id="40" w:name="OLE_LINK645"/>
      <w:bookmarkStart w:id="41" w:name="OLE_LINK646"/>
      <w:r w:rsidR="0098144F" w:rsidRPr="00F37FC8">
        <w:rPr>
          <w:rFonts w:ascii="Book Antiqua" w:hAnsi="Book Antiqua" w:cs="Times New Roman"/>
          <w:sz w:val="24"/>
          <w:szCs w:val="24"/>
        </w:rPr>
        <w:t>aspartate aminotransferase</w:t>
      </w:r>
      <w:bookmarkEnd w:id="35"/>
      <w:bookmarkEnd w:id="36"/>
      <w:bookmarkEnd w:id="37"/>
      <w:bookmarkEnd w:id="38"/>
      <w:bookmarkEnd w:id="39"/>
      <w:bookmarkEnd w:id="40"/>
      <w:bookmarkEnd w:id="41"/>
      <w:r w:rsidR="0098144F" w:rsidRPr="00F37FC8">
        <w:rPr>
          <w:rFonts w:ascii="Book Antiqua" w:hAnsi="Book Antiqua" w:cs="Times New Roman"/>
          <w:sz w:val="24"/>
          <w:szCs w:val="24"/>
        </w:rPr>
        <w:t xml:space="preserve"> (AST)</w:t>
      </w:r>
      <w:r w:rsidR="00956D5E" w:rsidRPr="00F37FC8">
        <w:rPr>
          <w:rFonts w:ascii="Book Antiqua" w:hAnsi="Book Antiqua" w:cs="Times New Roman"/>
          <w:sz w:val="24"/>
          <w:szCs w:val="24"/>
        </w:rPr>
        <w:t xml:space="preserve"> and </w:t>
      </w:r>
      <w:bookmarkStart w:id="42" w:name="OLE_LINK649"/>
      <w:bookmarkStart w:id="43" w:name="OLE_LINK650"/>
      <w:r w:rsidR="0098144F" w:rsidRPr="00F37FC8">
        <w:rPr>
          <w:rFonts w:ascii="Book Antiqua" w:hAnsi="Book Antiqua" w:cs="Times New Roman"/>
          <w:sz w:val="24"/>
          <w:szCs w:val="24"/>
        </w:rPr>
        <w:t>alanine aminotransferase</w:t>
      </w:r>
      <w:bookmarkEnd w:id="42"/>
      <w:bookmarkEnd w:id="43"/>
      <w:r w:rsidR="0098144F" w:rsidRPr="00F37FC8">
        <w:rPr>
          <w:rFonts w:ascii="Book Antiqua" w:hAnsi="Book Antiqua" w:cs="Times New Roman"/>
          <w:sz w:val="24"/>
          <w:szCs w:val="24"/>
        </w:rPr>
        <w:t xml:space="preserve"> </w:t>
      </w:r>
      <w:r w:rsidR="005210E3" w:rsidRPr="00F37FC8">
        <w:rPr>
          <w:rFonts w:ascii="Book Antiqua" w:hAnsi="Book Antiqua" w:cs="Times New Roman"/>
          <w:sz w:val="24"/>
          <w:szCs w:val="24"/>
        </w:rPr>
        <w:t>(</w:t>
      </w:r>
      <w:r w:rsidR="0098144F" w:rsidRPr="00F37FC8">
        <w:rPr>
          <w:rFonts w:ascii="Book Antiqua" w:hAnsi="Book Antiqua" w:cs="Times New Roman"/>
          <w:sz w:val="24"/>
          <w:szCs w:val="24"/>
        </w:rPr>
        <w:t>ALT</w:t>
      </w:r>
      <w:r w:rsidR="005210E3" w:rsidRPr="00F37FC8">
        <w:rPr>
          <w:rFonts w:ascii="Book Antiqua" w:hAnsi="Book Antiqua" w:cs="Times New Roman"/>
          <w:sz w:val="24"/>
          <w:szCs w:val="24"/>
        </w:rPr>
        <w:t>)</w:t>
      </w:r>
      <w:r w:rsidR="00824BC2" w:rsidRPr="00F37FC8">
        <w:rPr>
          <w:rFonts w:ascii="Book Antiqua" w:hAnsi="Book Antiqua" w:cs="Times New Roman"/>
          <w:sz w:val="24"/>
          <w:szCs w:val="24"/>
        </w:rPr>
        <w:t xml:space="preserve">. </w:t>
      </w:r>
      <w:r w:rsidR="00333377" w:rsidRPr="00F37FC8">
        <w:rPr>
          <w:rFonts w:ascii="Book Antiqua" w:hAnsi="Book Antiqua" w:cs="Times New Roman"/>
          <w:sz w:val="24"/>
          <w:szCs w:val="24"/>
        </w:rPr>
        <w:t xml:space="preserve">Hepatitis B </w:t>
      </w:r>
      <w:r w:rsidR="0021550B" w:rsidRPr="00F37FC8">
        <w:rPr>
          <w:rFonts w:ascii="Book Antiqua" w:hAnsi="Book Antiqua" w:cs="Times New Roman"/>
          <w:sz w:val="24"/>
          <w:szCs w:val="24"/>
        </w:rPr>
        <w:t xml:space="preserve">virus (HBV) </w:t>
      </w:r>
      <w:r w:rsidR="00333377" w:rsidRPr="00F37FC8">
        <w:rPr>
          <w:rFonts w:ascii="Book Antiqua" w:hAnsi="Book Antiqua" w:cs="Times New Roman"/>
          <w:sz w:val="24"/>
          <w:szCs w:val="24"/>
        </w:rPr>
        <w:t>surface</w:t>
      </w:r>
      <w:r w:rsidR="00BB72D7" w:rsidRPr="00F37FC8">
        <w:rPr>
          <w:rFonts w:ascii="Book Antiqua" w:hAnsi="Book Antiqua" w:cs="Times New Roman"/>
          <w:sz w:val="24"/>
          <w:szCs w:val="24"/>
        </w:rPr>
        <w:t xml:space="preserve"> </w:t>
      </w:r>
      <w:r w:rsidR="000E22E4" w:rsidRPr="00F37FC8">
        <w:rPr>
          <w:rFonts w:ascii="Book Antiqua" w:hAnsi="Book Antiqua" w:cs="Times New Roman"/>
          <w:sz w:val="24"/>
          <w:szCs w:val="24"/>
        </w:rPr>
        <w:t>a</w:t>
      </w:r>
      <w:r w:rsidR="0021550B" w:rsidRPr="00F37FC8">
        <w:rPr>
          <w:rFonts w:ascii="Book Antiqua" w:hAnsi="Book Antiqua" w:cs="Times New Roman"/>
          <w:sz w:val="24"/>
          <w:szCs w:val="24"/>
        </w:rPr>
        <w:t>ntigen</w:t>
      </w:r>
      <w:r w:rsidR="00333377" w:rsidRPr="00F37FC8">
        <w:rPr>
          <w:rFonts w:ascii="Book Antiqua" w:hAnsi="Book Antiqua" w:cs="Times New Roman"/>
          <w:sz w:val="24"/>
          <w:szCs w:val="24"/>
        </w:rPr>
        <w:t xml:space="preserve"> </w:t>
      </w:r>
      <w:r w:rsidR="0021550B" w:rsidRPr="00F37FC8">
        <w:rPr>
          <w:rFonts w:ascii="Book Antiqua" w:hAnsi="Book Antiqua" w:cs="Times New Roman"/>
          <w:sz w:val="24"/>
          <w:szCs w:val="24"/>
        </w:rPr>
        <w:t xml:space="preserve">and hepatitis C virus (HCV) </w:t>
      </w:r>
      <w:r w:rsidR="000E22E4" w:rsidRPr="00F37FC8">
        <w:rPr>
          <w:rFonts w:ascii="Book Antiqua" w:hAnsi="Book Antiqua" w:cs="Times New Roman"/>
          <w:sz w:val="24"/>
          <w:szCs w:val="24"/>
        </w:rPr>
        <w:t>a</w:t>
      </w:r>
      <w:r w:rsidR="0021550B" w:rsidRPr="00F37FC8">
        <w:rPr>
          <w:rFonts w:ascii="Book Antiqua" w:hAnsi="Book Antiqua" w:cs="Times New Roman"/>
          <w:sz w:val="24"/>
          <w:szCs w:val="24"/>
        </w:rPr>
        <w:t>ntibody were</w:t>
      </w:r>
      <w:r w:rsidR="00333377" w:rsidRPr="00F37FC8">
        <w:rPr>
          <w:rFonts w:ascii="Book Antiqua" w:hAnsi="Book Antiqua" w:cs="Times New Roman"/>
          <w:sz w:val="24"/>
          <w:szCs w:val="24"/>
        </w:rPr>
        <w:t xml:space="preserve"> negative. </w:t>
      </w:r>
      <w:r w:rsidR="006828F0" w:rsidRPr="00F37FC8">
        <w:rPr>
          <w:rFonts w:ascii="Book Antiqua" w:hAnsi="Book Antiqua" w:cs="Times New Roman"/>
          <w:sz w:val="24"/>
          <w:szCs w:val="24"/>
        </w:rPr>
        <w:t>Bacterial cultures including blood and urine were unrevealing.</w:t>
      </w:r>
      <w:r w:rsidR="00CD7FF0" w:rsidRPr="00F37FC8">
        <w:rPr>
          <w:rFonts w:ascii="Book Antiqua" w:hAnsi="Book Antiqua" w:cs="Times New Roman"/>
          <w:sz w:val="24"/>
          <w:szCs w:val="24"/>
        </w:rPr>
        <w:t xml:space="preserve"> </w:t>
      </w:r>
      <w:r w:rsidR="00333377" w:rsidRPr="00F37FC8">
        <w:rPr>
          <w:rFonts w:ascii="Book Antiqua" w:hAnsi="Book Antiqua" w:cs="Times New Roman"/>
          <w:sz w:val="24"/>
          <w:szCs w:val="24"/>
        </w:rPr>
        <w:t xml:space="preserve">A contrast-enhanced CT (CECT) </w:t>
      </w:r>
      <w:r w:rsidR="00BB72D7" w:rsidRPr="00F37FC8">
        <w:rPr>
          <w:rFonts w:ascii="Book Antiqua" w:hAnsi="Book Antiqua" w:cs="Times New Roman"/>
          <w:sz w:val="24"/>
          <w:szCs w:val="24"/>
        </w:rPr>
        <w:t>denied</w:t>
      </w:r>
      <w:r w:rsidR="00333377" w:rsidRPr="00F37FC8">
        <w:rPr>
          <w:rFonts w:ascii="Book Antiqua" w:hAnsi="Book Antiqua" w:cs="Times New Roman"/>
          <w:sz w:val="24"/>
          <w:szCs w:val="24"/>
        </w:rPr>
        <w:t xml:space="preserve"> the hepatic </w:t>
      </w:r>
      <w:r w:rsidR="006828F0" w:rsidRPr="00F37FC8">
        <w:rPr>
          <w:rFonts w:ascii="Book Antiqua" w:hAnsi="Book Antiqua" w:cs="Times New Roman"/>
          <w:sz w:val="24"/>
          <w:szCs w:val="24"/>
        </w:rPr>
        <w:t>circulatory disproportions</w:t>
      </w:r>
      <w:r w:rsidR="00333377" w:rsidRPr="00F37FC8">
        <w:rPr>
          <w:rFonts w:ascii="Book Antiqua" w:hAnsi="Book Antiqua" w:cs="Times New Roman"/>
          <w:sz w:val="24"/>
          <w:szCs w:val="24"/>
        </w:rPr>
        <w:t xml:space="preserve">, biliary congestion, and abdominal abscess formation. </w:t>
      </w:r>
      <w:r w:rsidR="000E22E4" w:rsidRPr="00F37FC8">
        <w:rPr>
          <w:rFonts w:ascii="Book Antiqua" w:hAnsi="Book Antiqua" w:cs="Times New Roman"/>
          <w:sz w:val="24"/>
          <w:szCs w:val="24"/>
        </w:rPr>
        <w:t xml:space="preserve">No drugs had been treated since </w:t>
      </w:r>
      <w:r w:rsidR="00C7318C" w:rsidRPr="00F37FC8">
        <w:rPr>
          <w:rFonts w:ascii="Book Antiqua" w:hAnsi="Book Antiqua" w:cs="Times New Roman"/>
          <w:sz w:val="24"/>
          <w:szCs w:val="24"/>
        </w:rPr>
        <w:t>two day</w:t>
      </w:r>
      <w:r w:rsidR="006828F0" w:rsidRPr="00F37FC8">
        <w:rPr>
          <w:rFonts w:ascii="Book Antiqua" w:hAnsi="Book Antiqua" w:cs="Times New Roman"/>
          <w:sz w:val="24"/>
          <w:szCs w:val="24"/>
        </w:rPr>
        <w:t xml:space="preserve"> course of postoperative antibiotic coverage</w:t>
      </w:r>
      <w:r w:rsidR="000E22E4" w:rsidRPr="00F37FC8">
        <w:rPr>
          <w:rFonts w:ascii="Book Antiqua" w:hAnsi="Book Antiqua" w:cs="Times New Roman"/>
          <w:sz w:val="24"/>
          <w:szCs w:val="24"/>
        </w:rPr>
        <w:t xml:space="preserve">. </w:t>
      </w:r>
      <w:r w:rsidR="008E7D2A" w:rsidRPr="00F37FC8">
        <w:rPr>
          <w:rFonts w:ascii="Book Antiqua" w:hAnsi="Book Antiqua" w:cs="Times New Roman"/>
          <w:sz w:val="24"/>
          <w:szCs w:val="24"/>
        </w:rPr>
        <w:t xml:space="preserve">On </w:t>
      </w:r>
      <w:r w:rsidR="002D656D" w:rsidRPr="00F37FC8">
        <w:rPr>
          <w:rFonts w:ascii="Book Antiqua" w:hAnsi="Book Antiqua" w:cs="Times New Roman"/>
          <w:sz w:val="24"/>
          <w:szCs w:val="24"/>
        </w:rPr>
        <w:t xml:space="preserve">day </w:t>
      </w:r>
      <w:r w:rsidR="004E6D69" w:rsidRPr="00F37FC8">
        <w:rPr>
          <w:rFonts w:ascii="Book Antiqua" w:hAnsi="Book Antiqua" w:cs="Times New Roman"/>
          <w:sz w:val="24"/>
          <w:szCs w:val="24"/>
        </w:rPr>
        <w:t>8</w:t>
      </w:r>
      <w:r w:rsidR="008E7D2A" w:rsidRPr="00F37FC8">
        <w:rPr>
          <w:rFonts w:ascii="Book Antiqua" w:hAnsi="Book Antiqua" w:cs="Times New Roman"/>
          <w:sz w:val="24"/>
          <w:szCs w:val="24"/>
        </w:rPr>
        <w:t xml:space="preserve">, </w:t>
      </w:r>
      <w:r w:rsidR="00956D5E" w:rsidRPr="00F37FC8">
        <w:rPr>
          <w:rFonts w:ascii="Book Antiqua" w:hAnsi="Book Antiqua" w:cs="Times New Roman"/>
          <w:sz w:val="24"/>
          <w:szCs w:val="24"/>
        </w:rPr>
        <w:t xml:space="preserve">the patient </w:t>
      </w:r>
      <w:r w:rsidR="00C7318C" w:rsidRPr="00F37FC8">
        <w:rPr>
          <w:rFonts w:ascii="Book Antiqua" w:hAnsi="Book Antiqua" w:cs="Times New Roman"/>
          <w:sz w:val="24"/>
          <w:szCs w:val="24"/>
        </w:rPr>
        <w:t>showed</w:t>
      </w:r>
      <w:r w:rsidR="00956D5E" w:rsidRPr="00F37FC8">
        <w:rPr>
          <w:rFonts w:ascii="Book Antiqua" w:hAnsi="Book Antiqua" w:cs="Times New Roman"/>
          <w:sz w:val="24"/>
          <w:szCs w:val="24"/>
        </w:rPr>
        <w:t xml:space="preserve"> a </w:t>
      </w:r>
      <w:r w:rsidR="000E22E4" w:rsidRPr="00F37FC8">
        <w:rPr>
          <w:rFonts w:ascii="Book Antiqua" w:hAnsi="Book Antiqua" w:cs="Times New Roman"/>
          <w:sz w:val="24"/>
          <w:szCs w:val="24"/>
        </w:rPr>
        <w:t xml:space="preserve">rapid </w:t>
      </w:r>
      <w:r w:rsidR="00885BBF" w:rsidRPr="00F37FC8">
        <w:rPr>
          <w:rFonts w:ascii="Book Antiqua" w:hAnsi="Book Antiqua" w:cs="Times New Roman"/>
          <w:sz w:val="24"/>
          <w:szCs w:val="24"/>
        </w:rPr>
        <w:t>elev</w:t>
      </w:r>
      <w:r w:rsidR="00144D2E" w:rsidRPr="00F37FC8">
        <w:rPr>
          <w:rFonts w:ascii="Book Antiqua" w:hAnsi="Book Antiqua" w:cs="Times New Roman"/>
          <w:sz w:val="24"/>
          <w:szCs w:val="24"/>
        </w:rPr>
        <w:t xml:space="preserve">ation of liver aminotransferase </w:t>
      </w:r>
      <w:r w:rsidR="00885BBF" w:rsidRPr="00F37FC8">
        <w:rPr>
          <w:rFonts w:ascii="Book Antiqua" w:hAnsi="Book Antiqua" w:cs="Times New Roman"/>
          <w:sz w:val="24"/>
          <w:szCs w:val="24"/>
        </w:rPr>
        <w:t>with</w:t>
      </w:r>
      <w:r w:rsidR="00144D2E" w:rsidRPr="00F37FC8">
        <w:rPr>
          <w:rFonts w:ascii="Book Antiqua" w:hAnsi="Book Antiqua" w:cs="Times New Roman"/>
          <w:sz w:val="24"/>
          <w:szCs w:val="24"/>
        </w:rPr>
        <w:t>out</w:t>
      </w:r>
      <w:r w:rsidR="00885BBF" w:rsidRPr="00F37FC8">
        <w:rPr>
          <w:rFonts w:ascii="Book Antiqua" w:hAnsi="Book Antiqua" w:cs="Times New Roman"/>
          <w:sz w:val="24"/>
          <w:szCs w:val="24"/>
        </w:rPr>
        <w:t xml:space="preserve"> alteration of cholestasis </w:t>
      </w:r>
      <w:r w:rsidR="000E22E4" w:rsidRPr="00F37FC8">
        <w:rPr>
          <w:rFonts w:ascii="Book Antiqua" w:hAnsi="Book Antiqua" w:cs="Times New Roman"/>
          <w:sz w:val="24"/>
          <w:szCs w:val="24"/>
        </w:rPr>
        <w:t>(</w:t>
      </w:r>
      <w:r w:rsidR="0098144F" w:rsidRPr="00F37FC8">
        <w:rPr>
          <w:rFonts w:ascii="Book Antiqua" w:hAnsi="Book Antiqua" w:cs="Times New Roman"/>
          <w:sz w:val="24"/>
          <w:szCs w:val="24"/>
        </w:rPr>
        <w:t>AST</w:t>
      </w:r>
      <w:r w:rsidR="000E22E4" w:rsidRPr="00F37FC8">
        <w:rPr>
          <w:rFonts w:ascii="Book Antiqua" w:hAnsi="Book Antiqua" w:cs="Times New Roman"/>
          <w:sz w:val="24"/>
          <w:szCs w:val="24"/>
        </w:rPr>
        <w:t>:</w:t>
      </w:r>
      <w:r w:rsidR="0098144F" w:rsidRPr="00F37FC8">
        <w:rPr>
          <w:rFonts w:ascii="Book Antiqua" w:hAnsi="Book Antiqua" w:cs="Times New Roman"/>
          <w:sz w:val="24"/>
          <w:szCs w:val="24"/>
        </w:rPr>
        <w:t xml:space="preserve"> </w:t>
      </w:r>
      <w:r w:rsidR="00144D2E" w:rsidRPr="00F37FC8">
        <w:rPr>
          <w:rFonts w:ascii="Book Antiqua" w:hAnsi="Book Antiqua" w:cs="Times New Roman"/>
          <w:sz w:val="24"/>
          <w:szCs w:val="24"/>
        </w:rPr>
        <w:t>2,946</w:t>
      </w:r>
      <w:r w:rsidR="000E22E4" w:rsidRPr="00F37FC8">
        <w:rPr>
          <w:rFonts w:ascii="Book Antiqua" w:hAnsi="Book Antiqua" w:cs="Times New Roman"/>
          <w:sz w:val="24"/>
          <w:szCs w:val="24"/>
        </w:rPr>
        <w:t xml:space="preserve"> IU/L,</w:t>
      </w:r>
      <w:r w:rsidR="00580FA5" w:rsidRPr="00F37FC8">
        <w:rPr>
          <w:rFonts w:ascii="Book Antiqua" w:hAnsi="Book Antiqua" w:cs="Times New Roman"/>
          <w:sz w:val="24"/>
          <w:szCs w:val="24"/>
        </w:rPr>
        <w:t xml:space="preserve"> </w:t>
      </w:r>
      <w:r w:rsidR="0098144F" w:rsidRPr="00F37FC8">
        <w:rPr>
          <w:rFonts w:ascii="Book Antiqua" w:hAnsi="Book Antiqua" w:cs="Times New Roman"/>
          <w:sz w:val="24"/>
          <w:szCs w:val="24"/>
        </w:rPr>
        <w:t>ALT</w:t>
      </w:r>
      <w:r w:rsidR="000E22E4" w:rsidRPr="00F37FC8">
        <w:rPr>
          <w:rFonts w:ascii="Book Antiqua" w:hAnsi="Book Antiqua" w:cs="Times New Roman"/>
          <w:sz w:val="24"/>
          <w:szCs w:val="24"/>
        </w:rPr>
        <w:t>:</w:t>
      </w:r>
      <w:r w:rsidR="0098144F" w:rsidRPr="00F37FC8">
        <w:rPr>
          <w:rFonts w:ascii="Book Antiqua" w:hAnsi="Book Antiqua" w:cs="Times New Roman"/>
          <w:sz w:val="24"/>
          <w:szCs w:val="24"/>
        </w:rPr>
        <w:t xml:space="preserve"> </w:t>
      </w:r>
      <w:r w:rsidR="00144D2E" w:rsidRPr="00F37FC8">
        <w:rPr>
          <w:rFonts w:ascii="Book Antiqua" w:hAnsi="Book Antiqua" w:cs="Times New Roman"/>
          <w:sz w:val="24"/>
          <w:szCs w:val="24"/>
        </w:rPr>
        <w:t>1,190</w:t>
      </w:r>
      <w:r w:rsidR="000E22E4" w:rsidRPr="00F37FC8">
        <w:rPr>
          <w:rFonts w:ascii="Book Antiqua" w:hAnsi="Book Antiqua" w:cs="Times New Roman"/>
          <w:sz w:val="24"/>
          <w:szCs w:val="24"/>
        </w:rPr>
        <w:t xml:space="preserve"> IU/L, total bilirubin: </w:t>
      </w:r>
      <w:r w:rsidR="00144D2E" w:rsidRPr="00F37FC8">
        <w:rPr>
          <w:rFonts w:ascii="Book Antiqua" w:hAnsi="Book Antiqua" w:cs="Times New Roman"/>
          <w:sz w:val="24"/>
          <w:szCs w:val="24"/>
        </w:rPr>
        <w:t>1</w:t>
      </w:r>
      <w:r w:rsidR="000E22E4" w:rsidRPr="00F37FC8">
        <w:rPr>
          <w:rFonts w:ascii="Book Antiqua" w:hAnsi="Book Antiqua" w:cs="Times New Roman"/>
          <w:sz w:val="24"/>
          <w:szCs w:val="24"/>
        </w:rPr>
        <w:t>.0 mg/dL)</w:t>
      </w:r>
      <w:r w:rsidR="0033306F" w:rsidRPr="00F37FC8">
        <w:rPr>
          <w:rFonts w:ascii="Book Antiqua" w:hAnsi="Book Antiqua" w:cs="Times New Roman"/>
          <w:sz w:val="24"/>
          <w:szCs w:val="24"/>
        </w:rPr>
        <w:t xml:space="preserve"> as well as </w:t>
      </w:r>
      <w:r w:rsidR="00F92157" w:rsidRPr="00F37FC8">
        <w:rPr>
          <w:rFonts w:ascii="Book Antiqua" w:hAnsi="Book Antiqua" w:cs="Times New Roman"/>
          <w:sz w:val="24"/>
          <w:szCs w:val="24"/>
        </w:rPr>
        <w:t>coagulation disorder</w:t>
      </w:r>
      <w:r w:rsidR="0067117C" w:rsidRPr="00F37FC8">
        <w:rPr>
          <w:rFonts w:ascii="Book Antiqua" w:hAnsi="Book Antiqua" w:cs="Times New Roman"/>
          <w:sz w:val="24"/>
          <w:szCs w:val="24"/>
        </w:rPr>
        <w:t xml:space="preserve"> (INR</w:t>
      </w:r>
      <w:r w:rsidR="00FA3F1D" w:rsidRPr="00F37FC8">
        <w:rPr>
          <w:rFonts w:ascii="Book Antiqua" w:hAnsi="Book Antiqua" w:cs="Times New Roman"/>
          <w:sz w:val="24"/>
          <w:szCs w:val="24"/>
        </w:rPr>
        <w:t>: 2.0</w:t>
      </w:r>
      <w:r w:rsidR="0067117C" w:rsidRPr="00F37FC8">
        <w:rPr>
          <w:rFonts w:ascii="Book Antiqua" w:hAnsi="Book Antiqua" w:cs="Times New Roman"/>
          <w:sz w:val="24"/>
          <w:szCs w:val="24"/>
        </w:rPr>
        <w:t>, D-dimer</w:t>
      </w:r>
      <w:r w:rsidR="0033306F" w:rsidRPr="00F37FC8">
        <w:rPr>
          <w:rFonts w:ascii="Book Antiqua" w:hAnsi="Book Antiqua" w:cs="Times New Roman"/>
          <w:sz w:val="24"/>
          <w:szCs w:val="24"/>
        </w:rPr>
        <w:t>:</w:t>
      </w:r>
      <w:r w:rsidR="0098144F" w:rsidRPr="00F37FC8">
        <w:rPr>
          <w:rFonts w:ascii="Book Antiqua" w:hAnsi="Book Antiqua" w:cs="Times New Roman"/>
          <w:sz w:val="24"/>
          <w:szCs w:val="24"/>
        </w:rPr>
        <w:t xml:space="preserve"> </w:t>
      </w:r>
      <w:r w:rsidR="0033306F" w:rsidRPr="00F37FC8">
        <w:rPr>
          <w:rFonts w:ascii="Book Antiqua" w:hAnsi="Book Antiqua" w:cs="Times New Roman"/>
          <w:sz w:val="24"/>
          <w:szCs w:val="24"/>
        </w:rPr>
        <w:t>155.4</w:t>
      </w:r>
      <w:r w:rsidR="0067117C" w:rsidRPr="00F37FC8">
        <w:rPr>
          <w:rFonts w:ascii="Book Antiqua" w:hAnsi="Book Antiqua" w:cs="Times New Roman"/>
          <w:sz w:val="24"/>
          <w:szCs w:val="24"/>
        </w:rPr>
        <w:t xml:space="preserve"> mg/</w:t>
      </w:r>
      <w:proofErr w:type="spellStart"/>
      <w:r w:rsidR="0067117C" w:rsidRPr="00F37FC8">
        <w:rPr>
          <w:rFonts w:ascii="Book Antiqua" w:hAnsi="Book Antiqua" w:cs="Times New Roman"/>
          <w:sz w:val="24"/>
          <w:szCs w:val="24"/>
        </w:rPr>
        <w:t>d</w:t>
      </w:r>
      <w:r w:rsidR="00987BAD" w:rsidRPr="00F37FC8">
        <w:rPr>
          <w:rFonts w:ascii="Book Antiqua" w:hAnsi="Book Antiqua" w:cs="Times New Roman"/>
          <w:sz w:val="24"/>
          <w:szCs w:val="24"/>
        </w:rPr>
        <w:t>L</w:t>
      </w:r>
      <w:proofErr w:type="spellEnd"/>
      <w:r w:rsidR="004D1A02" w:rsidRPr="00F37FC8">
        <w:rPr>
          <w:rFonts w:ascii="Book Antiqua" w:hAnsi="Book Antiqua" w:cs="Times New Roman"/>
          <w:sz w:val="24"/>
          <w:szCs w:val="24"/>
        </w:rPr>
        <w:t>, plat</w:t>
      </w:r>
      <w:r w:rsidR="0033306F" w:rsidRPr="00F37FC8">
        <w:rPr>
          <w:rFonts w:ascii="Book Antiqua" w:hAnsi="Book Antiqua" w:cs="Times New Roman"/>
          <w:sz w:val="24"/>
          <w:szCs w:val="24"/>
        </w:rPr>
        <w:t>e</w:t>
      </w:r>
      <w:r w:rsidR="004D1A02" w:rsidRPr="00F37FC8">
        <w:rPr>
          <w:rFonts w:ascii="Book Antiqua" w:hAnsi="Book Antiqua" w:cs="Times New Roman"/>
          <w:sz w:val="24"/>
          <w:szCs w:val="24"/>
        </w:rPr>
        <w:t>lets</w:t>
      </w:r>
      <w:r w:rsidR="0033306F" w:rsidRPr="00F37FC8">
        <w:rPr>
          <w:rFonts w:ascii="Book Antiqua" w:hAnsi="Book Antiqua" w:cs="Times New Roman"/>
          <w:sz w:val="24"/>
          <w:szCs w:val="24"/>
        </w:rPr>
        <w:t xml:space="preserve">: </w:t>
      </w:r>
      <w:r w:rsidR="00E52DDA" w:rsidRPr="00F37FC8">
        <w:rPr>
          <w:rFonts w:ascii="Book Antiqua" w:hAnsi="Book Antiqua" w:cs="Times New Roman"/>
          <w:sz w:val="24"/>
          <w:szCs w:val="24"/>
        </w:rPr>
        <w:t>8</w:t>
      </w:r>
      <w:r w:rsidR="0033306F" w:rsidRPr="00F37FC8">
        <w:rPr>
          <w:rFonts w:ascii="Book Antiqua" w:hAnsi="Book Antiqua" w:cs="Times New Roman"/>
          <w:sz w:val="24"/>
          <w:szCs w:val="24"/>
        </w:rPr>
        <w:t>.3/mm</w:t>
      </w:r>
      <w:r w:rsidR="0033306F" w:rsidRPr="00F37FC8">
        <w:rPr>
          <w:rFonts w:ascii="Book Antiqua" w:hAnsi="Book Antiqua" w:cs="Times New Roman"/>
          <w:sz w:val="24"/>
          <w:szCs w:val="24"/>
          <w:vertAlign w:val="superscript"/>
        </w:rPr>
        <w:t>3</w:t>
      </w:r>
      <w:r w:rsidR="0067117C" w:rsidRPr="00F37FC8">
        <w:rPr>
          <w:rFonts w:ascii="Book Antiqua" w:hAnsi="Book Antiqua" w:cs="Times New Roman"/>
          <w:sz w:val="24"/>
          <w:szCs w:val="24"/>
        </w:rPr>
        <w:t xml:space="preserve">) </w:t>
      </w:r>
      <w:r w:rsidR="001C66F0" w:rsidRPr="00F37FC8">
        <w:rPr>
          <w:rFonts w:ascii="Book Antiqua" w:hAnsi="Book Antiqua" w:cs="Times New Roman"/>
          <w:sz w:val="24"/>
          <w:szCs w:val="24"/>
        </w:rPr>
        <w:t>(Fig</w:t>
      </w:r>
      <w:r w:rsidR="00987BAD" w:rsidRPr="00F37FC8">
        <w:rPr>
          <w:rFonts w:ascii="Book Antiqua" w:eastAsia="宋体" w:hAnsi="Book Antiqua" w:cs="Times New Roman"/>
          <w:sz w:val="24"/>
          <w:szCs w:val="24"/>
        </w:rPr>
        <w:t>ure</w:t>
      </w:r>
      <w:r w:rsidR="001C66F0" w:rsidRPr="00F37FC8">
        <w:rPr>
          <w:rFonts w:ascii="Book Antiqua" w:hAnsi="Book Antiqua" w:cs="Times New Roman"/>
          <w:sz w:val="24"/>
          <w:szCs w:val="24"/>
        </w:rPr>
        <w:t xml:space="preserve"> 1). </w:t>
      </w:r>
      <w:r w:rsidR="001F7E39" w:rsidRPr="00F37FC8">
        <w:rPr>
          <w:rFonts w:ascii="Book Antiqua" w:hAnsi="Book Antiqua" w:cs="Times New Roman"/>
          <w:sz w:val="24"/>
          <w:szCs w:val="24"/>
        </w:rPr>
        <w:t>After having excluded a pharmacological etiology on the basis of a detailed examination of the patient’s medical records, the viral and bacterial screening was repeated</w:t>
      </w:r>
      <w:r w:rsidR="00AF35D0" w:rsidRPr="00F37FC8">
        <w:rPr>
          <w:rFonts w:ascii="Book Antiqua" w:hAnsi="Book Antiqua" w:cs="Times New Roman"/>
          <w:sz w:val="24"/>
          <w:szCs w:val="24"/>
        </w:rPr>
        <w:t xml:space="preserve"> and </w:t>
      </w:r>
      <w:r w:rsidR="001F7E39" w:rsidRPr="00F37FC8">
        <w:rPr>
          <w:rFonts w:ascii="Book Antiqua" w:hAnsi="Book Antiqua" w:cs="Times New Roman"/>
          <w:sz w:val="24"/>
          <w:szCs w:val="24"/>
        </w:rPr>
        <w:t>e</w:t>
      </w:r>
      <w:r w:rsidR="005B121B" w:rsidRPr="00F37FC8">
        <w:rPr>
          <w:rFonts w:ascii="Book Antiqua" w:hAnsi="Book Antiqua" w:cs="Times New Roman"/>
          <w:sz w:val="24"/>
          <w:szCs w:val="24"/>
        </w:rPr>
        <w:t xml:space="preserve">mpiric </w:t>
      </w:r>
      <w:r w:rsidR="005B121B" w:rsidRPr="00F37FC8">
        <w:rPr>
          <w:rFonts w:ascii="Book Antiqua" w:hAnsi="Book Antiqua" w:cs="Times New Roman"/>
          <w:sz w:val="24"/>
          <w:szCs w:val="24"/>
        </w:rPr>
        <w:lastRenderedPageBreak/>
        <w:t>therapy with acyclovir</w:t>
      </w:r>
      <w:r w:rsidR="00F64EF3" w:rsidRPr="00F37FC8">
        <w:rPr>
          <w:rFonts w:ascii="Book Antiqua" w:hAnsi="Book Antiqua" w:cs="Times New Roman"/>
          <w:sz w:val="24"/>
          <w:szCs w:val="24"/>
        </w:rPr>
        <w:t xml:space="preserve"> (ACV)</w:t>
      </w:r>
      <w:r w:rsidR="00987BAD" w:rsidRPr="00F37FC8">
        <w:rPr>
          <w:rFonts w:ascii="Book Antiqua" w:eastAsia="宋体" w:hAnsi="Book Antiqua" w:cs="Times New Roman"/>
          <w:sz w:val="24"/>
          <w:szCs w:val="24"/>
        </w:rPr>
        <w:t xml:space="preserve"> intravenous injection</w:t>
      </w:r>
      <w:r w:rsidR="004C30D6" w:rsidRPr="00F37FC8">
        <w:rPr>
          <w:rFonts w:ascii="Book Antiqua" w:hAnsi="Book Antiqua" w:cs="Times New Roman"/>
          <w:sz w:val="24"/>
          <w:szCs w:val="24"/>
        </w:rPr>
        <w:t xml:space="preserve"> (1</w:t>
      </w:r>
      <w:r w:rsidR="004D1A02" w:rsidRPr="00F37FC8">
        <w:rPr>
          <w:rFonts w:ascii="Book Antiqua" w:hAnsi="Book Antiqua" w:cs="Times New Roman"/>
          <w:sz w:val="24"/>
          <w:szCs w:val="24"/>
        </w:rPr>
        <w:t>0</w:t>
      </w:r>
      <w:r w:rsidR="00987BAD" w:rsidRPr="00F37FC8">
        <w:rPr>
          <w:rFonts w:ascii="Book Antiqua" w:eastAsia="宋体" w:hAnsi="Book Antiqua" w:cs="Times New Roman"/>
          <w:sz w:val="24"/>
          <w:szCs w:val="24"/>
        </w:rPr>
        <w:t xml:space="preserve"> </w:t>
      </w:r>
      <w:r w:rsidR="004D1A02" w:rsidRPr="00F37FC8">
        <w:rPr>
          <w:rFonts w:ascii="Book Antiqua" w:hAnsi="Book Antiqua" w:cs="Times New Roman"/>
          <w:sz w:val="24"/>
          <w:szCs w:val="24"/>
        </w:rPr>
        <w:t>mg/kg</w:t>
      </w:r>
      <w:r w:rsidR="004C30D6" w:rsidRPr="00F37FC8">
        <w:rPr>
          <w:rFonts w:ascii="Book Antiqua" w:hAnsi="Book Antiqua" w:cs="Times New Roman"/>
          <w:sz w:val="24"/>
          <w:szCs w:val="24"/>
        </w:rPr>
        <w:t>,</w:t>
      </w:r>
      <w:r w:rsidR="004D1A02" w:rsidRPr="00F37FC8">
        <w:rPr>
          <w:rFonts w:ascii="Book Antiqua" w:hAnsi="Book Antiqua" w:cs="Times New Roman"/>
          <w:sz w:val="24"/>
          <w:szCs w:val="24"/>
        </w:rPr>
        <w:t xml:space="preserve"> every eight hours) </w:t>
      </w:r>
      <w:r w:rsidR="004C30D6" w:rsidRPr="00F37FC8">
        <w:rPr>
          <w:rFonts w:ascii="Book Antiqua" w:hAnsi="Book Antiqua" w:cs="Times New Roman"/>
          <w:sz w:val="24"/>
          <w:szCs w:val="24"/>
        </w:rPr>
        <w:t>was initiated</w:t>
      </w:r>
      <w:r w:rsidR="008C546F" w:rsidRPr="00F37FC8">
        <w:rPr>
          <w:rFonts w:ascii="Book Antiqua" w:hAnsi="Book Antiqua" w:cs="Times New Roman"/>
          <w:sz w:val="24"/>
          <w:szCs w:val="24"/>
        </w:rPr>
        <w:t>.</w:t>
      </w:r>
      <w:r w:rsidR="004C30D6" w:rsidRPr="00F37FC8">
        <w:rPr>
          <w:rFonts w:ascii="Book Antiqua" w:hAnsi="Book Antiqua" w:cs="Times New Roman"/>
          <w:sz w:val="24"/>
          <w:szCs w:val="24"/>
        </w:rPr>
        <w:t xml:space="preserve"> </w:t>
      </w:r>
      <w:proofErr w:type="spellStart"/>
      <w:r w:rsidR="0098144F" w:rsidRPr="00F37FC8">
        <w:rPr>
          <w:rFonts w:ascii="Book Antiqua" w:hAnsi="Book Antiqua" w:cs="Times New Roman"/>
          <w:sz w:val="24"/>
          <w:szCs w:val="24"/>
        </w:rPr>
        <w:t>M</w:t>
      </w:r>
      <w:r w:rsidR="00987BAD" w:rsidRPr="00F37FC8">
        <w:rPr>
          <w:rFonts w:ascii="Book Antiqua" w:hAnsi="Book Antiqua" w:cs="Times New Roman"/>
          <w:sz w:val="24"/>
          <w:szCs w:val="24"/>
        </w:rPr>
        <w:t>ethylprednisone</w:t>
      </w:r>
      <w:proofErr w:type="spellEnd"/>
      <w:r w:rsidR="00987BAD" w:rsidRPr="00F37FC8">
        <w:rPr>
          <w:rFonts w:ascii="Book Antiqua" w:hAnsi="Book Antiqua" w:cs="Times New Roman"/>
          <w:sz w:val="24"/>
          <w:szCs w:val="24"/>
        </w:rPr>
        <w:t xml:space="preserve"> (1</w:t>
      </w:r>
      <w:r w:rsidR="00987BAD" w:rsidRPr="00F37FC8">
        <w:rPr>
          <w:rFonts w:ascii="Book Antiqua" w:eastAsia="宋体" w:hAnsi="Book Antiqua" w:cs="Times New Roman"/>
          <w:sz w:val="24"/>
          <w:szCs w:val="24"/>
        </w:rPr>
        <w:t xml:space="preserve"> </w:t>
      </w:r>
      <w:r w:rsidR="00987BAD" w:rsidRPr="00F37FC8">
        <w:rPr>
          <w:rFonts w:ascii="Book Antiqua" w:hAnsi="Book Antiqua" w:cs="Times New Roman"/>
          <w:sz w:val="24"/>
          <w:szCs w:val="24"/>
        </w:rPr>
        <w:t>g/d</w:t>
      </w:r>
      <w:r w:rsidR="004E6D69" w:rsidRPr="00F37FC8">
        <w:rPr>
          <w:rFonts w:ascii="Book Antiqua" w:hAnsi="Book Antiqua" w:cs="Times New Roman"/>
          <w:sz w:val="24"/>
          <w:szCs w:val="24"/>
        </w:rPr>
        <w:t xml:space="preserve">), </w:t>
      </w:r>
      <w:proofErr w:type="spellStart"/>
      <w:r w:rsidR="004E6D69" w:rsidRPr="00F37FC8">
        <w:rPr>
          <w:rFonts w:ascii="Book Antiqua" w:hAnsi="Book Antiqua" w:cs="Times New Roman"/>
          <w:sz w:val="24"/>
          <w:szCs w:val="24"/>
        </w:rPr>
        <w:t>thrombomodulin</w:t>
      </w:r>
      <w:proofErr w:type="spellEnd"/>
      <w:r w:rsidR="004E6D69" w:rsidRPr="00F37FC8">
        <w:rPr>
          <w:rFonts w:ascii="Book Antiqua" w:hAnsi="Book Antiqua" w:cs="Times New Roman"/>
          <w:sz w:val="24"/>
          <w:szCs w:val="24"/>
        </w:rPr>
        <w:t xml:space="preserve">, and transfusion of </w:t>
      </w:r>
      <w:r w:rsidR="0067117C" w:rsidRPr="00F37FC8">
        <w:rPr>
          <w:rFonts w:ascii="Book Antiqua" w:hAnsi="Book Antiqua" w:cs="Times New Roman"/>
          <w:sz w:val="24"/>
          <w:szCs w:val="24"/>
        </w:rPr>
        <w:t>fresh frozen plasma and plat</w:t>
      </w:r>
      <w:r w:rsidR="008A25E3" w:rsidRPr="00F37FC8">
        <w:rPr>
          <w:rFonts w:ascii="Book Antiqua" w:hAnsi="Book Antiqua" w:cs="Times New Roman"/>
          <w:sz w:val="24"/>
          <w:szCs w:val="24"/>
        </w:rPr>
        <w:t>e</w:t>
      </w:r>
      <w:r w:rsidR="0067117C" w:rsidRPr="00F37FC8">
        <w:rPr>
          <w:rFonts w:ascii="Book Antiqua" w:hAnsi="Book Antiqua" w:cs="Times New Roman"/>
          <w:sz w:val="24"/>
          <w:szCs w:val="24"/>
        </w:rPr>
        <w:t>let</w:t>
      </w:r>
      <w:r w:rsidR="004E6D69" w:rsidRPr="00F37FC8">
        <w:rPr>
          <w:rFonts w:ascii="Book Antiqua" w:hAnsi="Book Antiqua" w:cs="Times New Roman"/>
          <w:sz w:val="24"/>
          <w:szCs w:val="24"/>
        </w:rPr>
        <w:t>s</w:t>
      </w:r>
      <w:r w:rsidR="008C546F" w:rsidRPr="00F37FC8">
        <w:rPr>
          <w:rFonts w:ascii="Book Antiqua" w:hAnsi="Book Antiqua" w:cs="Times New Roman"/>
          <w:sz w:val="24"/>
          <w:szCs w:val="24"/>
        </w:rPr>
        <w:t xml:space="preserve"> were also treated</w:t>
      </w:r>
      <w:r w:rsidR="004C30D6" w:rsidRPr="00F37FC8">
        <w:rPr>
          <w:rFonts w:ascii="Book Antiqua" w:hAnsi="Book Antiqua" w:cs="Times New Roman"/>
          <w:sz w:val="24"/>
          <w:szCs w:val="24"/>
        </w:rPr>
        <w:t xml:space="preserve">. </w:t>
      </w:r>
      <w:r w:rsidR="00B76C89" w:rsidRPr="00F37FC8">
        <w:rPr>
          <w:rFonts w:ascii="Book Antiqua" w:hAnsi="Book Antiqua" w:cs="Times New Roman"/>
          <w:sz w:val="24"/>
          <w:szCs w:val="24"/>
        </w:rPr>
        <w:t xml:space="preserve">Late on this day, the patient developed </w:t>
      </w:r>
      <w:r w:rsidR="006F34FE" w:rsidRPr="00F37FC8">
        <w:rPr>
          <w:rFonts w:ascii="Book Antiqua" w:hAnsi="Book Antiqua" w:cs="Times New Roman"/>
          <w:sz w:val="24"/>
          <w:szCs w:val="24"/>
        </w:rPr>
        <w:t xml:space="preserve">a tremor and impaired consciousness, </w:t>
      </w:r>
      <w:r w:rsidR="00D81D07" w:rsidRPr="00F37FC8">
        <w:rPr>
          <w:rFonts w:ascii="Book Antiqua" w:hAnsi="Book Antiqua" w:cs="Times New Roman"/>
          <w:sz w:val="24"/>
          <w:szCs w:val="24"/>
        </w:rPr>
        <w:t xml:space="preserve">possibly </w:t>
      </w:r>
      <w:r w:rsidR="0033306F" w:rsidRPr="00F37FC8">
        <w:rPr>
          <w:rFonts w:ascii="Book Antiqua" w:hAnsi="Book Antiqua" w:cs="Times New Roman"/>
          <w:sz w:val="24"/>
          <w:szCs w:val="24"/>
        </w:rPr>
        <w:t>caused by encephalopathy</w:t>
      </w:r>
      <w:r w:rsidR="00AE4AD8" w:rsidRPr="00F37FC8">
        <w:rPr>
          <w:rFonts w:ascii="Book Antiqua" w:hAnsi="Book Antiqua" w:cs="Times New Roman"/>
          <w:sz w:val="24"/>
          <w:szCs w:val="24"/>
        </w:rPr>
        <w:t>.</w:t>
      </w:r>
      <w:r w:rsidR="006F34FE" w:rsidRPr="00F37FC8">
        <w:rPr>
          <w:rFonts w:ascii="Book Antiqua" w:hAnsi="Book Antiqua" w:cs="Times New Roman"/>
          <w:sz w:val="24"/>
          <w:szCs w:val="24"/>
        </w:rPr>
        <w:t xml:space="preserve"> </w:t>
      </w:r>
      <w:r w:rsidR="005F3989" w:rsidRPr="00F37FC8">
        <w:rPr>
          <w:rFonts w:ascii="Book Antiqua" w:hAnsi="Book Antiqua" w:cs="Times New Roman"/>
          <w:sz w:val="24"/>
          <w:szCs w:val="24"/>
        </w:rPr>
        <w:t xml:space="preserve">A </w:t>
      </w:r>
      <w:r w:rsidR="008C546F" w:rsidRPr="00F37FC8">
        <w:rPr>
          <w:rFonts w:ascii="Book Antiqua" w:hAnsi="Book Antiqua" w:cs="Times New Roman"/>
          <w:sz w:val="24"/>
          <w:szCs w:val="24"/>
        </w:rPr>
        <w:t xml:space="preserve">repeated </w:t>
      </w:r>
      <w:r w:rsidR="00956D5E" w:rsidRPr="00F37FC8">
        <w:rPr>
          <w:rFonts w:ascii="Book Antiqua" w:hAnsi="Book Antiqua" w:cs="Times New Roman"/>
          <w:sz w:val="24"/>
          <w:szCs w:val="24"/>
        </w:rPr>
        <w:t>CECT showed</w:t>
      </w:r>
      <w:r w:rsidR="0067117C" w:rsidRPr="00F37FC8">
        <w:rPr>
          <w:rFonts w:ascii="Book Antiqua" w:hAnsi="Book Antiqua" w:cs="Times New Roman"/>
          <w:sz w:val="24"/>
          <w:szCs w:val="24"/>
        </w:rPr>
        <w:t xml:space="preserve"> </w:t>
      </w:r>
      <w:proofErr w:type="spellStart"/>
      <w:r w:rsidR="0067117C" w:rsidRPr="00F37FC8">
        <w:rPr>
          <w:rFonts w:ascii="Book Antiqua" w:hAnsi="Book Antiqua" w:cs="Times New Roman"/>
          <w:sz w:val="24"/>
          <w:szCs w:val="24"/>
        </w:rPr>
        <w:t>heterogeous</w:t>
      </w:r>
      <w:proofErr w:type="spellEnd"/>
      <w:r w:rsidR="0067117C" w:rsidRPr="00F37FC8">
        <w:rPr>
          <w:rFonts w:ascii="Book Antiqua" w:hAnsi="Book Antiqua" w:cs="Times New Roman"/>
          <w:sz w:val="24"/>
          <w:szCs w:val="24"/>
        </w:rPr>
        <w:t xml:space="preserve"> contrast distribution and </w:t>
      </w:r>
      <w:r w:rsidR="00956D5E" w:rsidRPr="00F37FC8">
        <w:rPr>
          <w:rFonts w:ascii="Book Antiqua" w:hAnsi="Book Antiqua" w:cs="Times New Roman"/>
          <w:sz w:val="24"/>
          <w:szCs w:val="24"/>
        </w:rPr>
        <w:t>a mottled</w:t>
      </w:r>
      <w:r w:rsidR="00AE2E51" w:rsidRPr="00F37FC8">
        <w:rPr>
          <w:rFonts w:ascii="Book Antiqua" w:hAnsi="Book Antiqua" w:cs="Times New Roman"/>
          <w:sz w:val="24"/>
          <w:szCs w:val="24"/>
        </w:rPr>
        <w:t xml:space="preserve"> </w:t>
      </w:r>
      <w:r w:rsidR="00956D5E" w:rsidRPr="00F37FC8">
        <w:rPr>
          <w:rFonts w:ascii="Book Antiqua" w:hAnsi="Book Antiqua" w:cs="Times New Roman"/>
          <w:sz w:val="24"/>
          <w:szCs w:val="24"/>
        </w:rPr>
        <w:t>liver without any abscess formation again. The patient devel</w:t>
      </w:r>
      <w:r w:rsidR="0067117C" w:rsidRPr="00F37FC8">
        <w:rPr>
          <w:rFonts w:ascii="Book Antiqua" w:hAnsi="Book Antiqua" w:cs="Times New Roman"/>
          <w:sz w:val="24"/>
          <w:szCs w:val="24"/>
        </w:rPr>
        <w:t>o</w:t>
      </w:r>
      <w:r w:rsidR="00956D5E" w:rsidRPr="00F37FC8">
        <w:rPr>
          <w:rFonts w:ascii="Book Antiqua" w:hAnsi="Book Antiqua" w:cs="Times New Roman"/>
          <w:sz w:val="24"/>
          <w:szCs w:val="24"/>
        </w:rPr>
        <w:t>p</w:t>
      </w:r>
      <w:r w:rsidR="008A25E3" w:rsidRPr="00F37FC8">
        <w:rPr>
          <w:rFonts w:ascii="Book Antiqua" w:hAnsi="Book Antiqua" w:cs="Times New Roman"/>
          <w:sz w:val="24"/>
          <w:szCs w:val="24"/>
        </w:rPr>
        <w:t>ed hypotension</w:t>
      </w:r>
      <w:r w:rsidR="00956D5E" w:rsidRPr="00F37FC8">
        <w:rPr>
          <w:rFonts w:ascii="Book Antiqua" w:hAnsi="Book Antiqua" w:cs="Times New Roman"/>
          <w:sz w:val="24"/>
          <w:szCs w:val="24"/>
        </w:rPr>
        <w:t xml:space="preserve"> </w:t>
      </w:r>
      <w:r w:rsidR="008A25E3" w:rsidRPr="00F37FC8">
        <w:rPr>
          <w:rFonts w:ascii="Book Antiqua" w:hAnsi="Book Antiqua" w:cs="Times New Roman"/>
          <w:sz w:val="24"/>
          <w:szCs w:val="24"/>
        </w:rPr>
        <w:t>and deep coma, and</w:t>
      </w:r>
      <w:r w:rsidR="008E7D2A" w:rsidRPr="00F37FC8">
        <w:rPr>
          <w:rFonts w:ascii="Book Antiqua" w:hAnsi="Book Antiqua" w:cs="Times New Roman"/>
          <w:sz w:val="24"/>
          <w:szCs w:val="24"/>
        </w:rPr>
        <w:t xml:space="preserve"> </w:t>
      </w:r>
      <w:r w:rsidR="0086222C" w:rsidRPr="00F37FC8">
        <w:rPr>
          <w:rFonts w:ascii="Book Antiqua" w:hAnsi="Book Antiqua" w:cs="Times New Roman"/>
          <w:sz w:val="24"/>
          <w:szCs w:val="24"/>
        </w:rPr>
        <w:t>succumbed</w:t>
      </w:r>
      <w:r w:rsidR="008E7D2A" w:rsidRPr="00F37FC8">
        <w:rPr>
          <w:rFonts w:ascii="Book Antiqua" w:hAnsi="Book Antiqua" w:cs="Times New Roman"/>
          <w:sz w:val="24"/>
          <w:szCs w:val="24"/>
        </w:rPr>
        <w:t xml:space="preserve"> </w:t>
      </w:r>
      <w:r w:rsidR="00CF59F7" w:rsidRPr="00F37FC8">
        <w:rPr>
          <w:rFonts w:ascii="Book Antiqua" w:hAnsi="Book Antiqua" w:cs="Times New Roman"/>
          <w:sz w:val="24"/>
          <w:szCs w:val="24"/>
        </w:rPr>
        <w:t xml:space="preserve">on </w:t>
      </w:r>
      <w:r w:rsidR="008A25E3" w:rsidRPr="00F37FC8">
        <w:rPr>
          <w:rFonts w:ascii="Book Antiqua" w:hAnsi="Book Antiqua" w:cs="Times New Roman"/>
          <w:sz w:val="24"/>
          <w:szCs w:val="24"/>
        </w:rPr>
        <w:t xml:space="preserve">day </w:t>
      </w:r>
      <w:r w:rsidR="004E6D69" w:rsidRPr="00F37FC8">
        <w:rPr>
          <w:rFonts w:ascii="Book Antiqua" w:hAnsi="Book Antiqua" w:cs="Times New Roman"/>
          <w:sz w:val="24"/>
          <w:szCs w:val="24"/>
        </w:rPr>
        <w:t>9</w:t>
      </w:r>
      <w:r w:rsidR="008A25E3" w:rsidRPr="00F37FC8">
        <w:rPr>
          <w:rFonts w:ascii="Book Antiqua" w:hAnsi="Book Antiqua" w:cs="Times New Roman"/>
          <w:sz w:val="24"/>
          <w:szCs w:val="24"/>
        </w:rPr>
        <w:t>.</w:t>
      </w:r>
      <w:r w:rsidR="0033306F" w:rsidRPr="00F37FC8">
        <w:rPr>
          <w:rFonts w:ascii="Book Antiqua" w:hAnsi="Book Antiqua" w:cs="Times New Roman"/>
          <w:sz w:val="24"/>
          <w:szCs w:val="24"/>
        </w:rPr>
        <w:t xml:space="preserve"> </w:t>
      </w:r>
    </w:p>
    <w:p w14:paraId="66C91676" w14:textId="77777777" w:rsidR="00AE2E51" w:rsidRPr="00F37FC8" w:rsidRDefault="008E7D2A" w:rsidP="006E22A8">
      <w:pPr>
        <w:spacing w:line="360" w:lineRule="auto"/>
        <w:ind w:firstLineChars="100" w:firstLine="240"/>
        <w:rPr>
          <w:rFonts w:ascii="Book Antiqua" w:eastAsia="宋体" w:hAnsi="Book Antiqua" w:cs="Times New Roman"/>
          <w:sz w:val="24"/>
          <w:szCs w:val="24"/>
        </w:rPr>
      </w:pPr>
      <w:r w:rsidRPr="00F37FC8">
        <w:rPr>
          <w:rFonts w:ascii="Book Antiqua" w:hAnsi="Book Antiqua" w:cs="Times New Roman"/>
          <w:sz w:val="24"/>
          <w:szCs w:val="24"/>
        </w:rPr>
        <w:t xml:space="preserve">Postmortem liver biopsy revealed </w:t>
      </w:r>
      <w:r w:rsidR="00AE2E51" w:rsidRPr="00F37FC8">
        <w:rPr>
          <w:rFonts w:ascii="Book Antiqua" w:hAnsi="Book Antiqua" w:cs="Times New Roman"/>
          <w:sz w:val="24"/>
          <w:szCs w:val="24"/>
        </w:rPr>
        <w:t>diffuse</w:t>
      </w:r>
      <w:r w:rsidRPr="00F37FC8">
        <w:rPr>
          <w:rFonts w:ascii="Book Antiqua" w:hAnsi="Book Antiqua" w:cs="Times New Roman"/>
          <w:sz w:val="24"/>
          <w:szCs w:val="24"/>
        </w:rPr>
        <w:t xml:space="preserve"> necrosis </w:t>
      </w:r>
      <w:r w:rsidR="00AE2E51" w:rsidRPr="00F37FC8">
        <w:rPr>
          <w:rFonts w:ascii="Book Antiqua" w:hAnsi="Book Antiqua" w:cs="Times New Roman"/>
          <w:sz w:val="24"/>
          <w:szCs w:val="24"/>
        </w:rPr>
        <w:t xml:space="preserve">and loss of normal architecture </w:t>
      </w:r>
      <w:r w:rsidRPr="00F37FC8">
        <w:rPr>
          <w:rFonts w:ascii="Book Antiqua" w:hAnsi="Book Antiqua" w:cs="Times New Roman"/>
          <w:sz w:val="24"/>
          <w:szCs w:val="24"/>
        </w:rPr>
        <w:t xml:space="preserve">with characteristic findings of </w:t>
      </w:r>
      <w:proofErr w:type="spellStart"/>
      <w:r w:rsidR="00AE2E51" w:rsidRPr="00F37FC8">
        <w:rPr>
          <w:rFonts w:ascii="Book Antiqua" w:hAnsi="Book Antiqua" w:cs="Times New Roman"/>
          <w:sz w:val="24"/>
          <w:szCs w:val="24"/>
        </w:rPr>
        <w:t>intranuclear</w:t>
      </w:r>
      <w:proofErr w:type="spellEnd"/>
      <w:r w:rsidR="00AE2E51" w:rsidRPr="00F37FC8">
        <w:rPr>
          <w:rFonts w:ascii="Book Antiqua" w:hAnsi="Book Antiqua" w:cs="Times New Roman"/>
          <w:sz w:val="24"/>
          <w:szCs w:val="24"/>
        </w:rPr>
        <w:t xml:space="preserve"> inclusion</w:t>
      </w:r>
      <w:r w:rsidR="00C8189A" w:rsidRPr="00F37FC8">
        <w:rPr>
          <w:rFonts w:ascii="Book Antiqua" w:hAnsi="Book Antiqua" w:cs="Times New Roman"/>
          <w:sz w:val="24"/>
          <w:szCs w:val="24"/>
        </w:rPr>
        <w:t xml:space="preserve"> (Fig</w:t>
      </w:r>
      <w:r w:rsidR="00987BAD" w:rsidRPr="00F37FC8">
        <w:rPr>
          <w:rFonts w:ascii="Book Antiqua" w:eastAsia="宋体" w:hAnsi="Book Antiqua" w:cs="Times New Roman"/>
          <w:sz w:val="24"/>
          <w:szCs w:val="24"/>
        </w:rPr>
        <w:t>ure 2A and B</w:t>
      </w:r>
      <w:r w:rsidR="00C8189A" w:rsidRPr="00F37FC8">
        <w:rPr>
          <w:rFonts w:ascii="Book Antiqua" w:hAnsi="Book Antiqua" w:cs="Times New Roman"/>
          <w:sz w:val="24"/>
          <w:szCs w:val="24"/>
        </w:rPr>
        <w:t>)</w:t>
      </w:r>
      <w:r w:rsidR="00837B65" w:rsidRPr="00F37FC8">
        <w:rPr>
          <w:rFonts w:ascii="Book Antiqua" w:hAnsi="Book Antiqua" w:cs="Times New Roman"/>
          <w:sz w:val="24"/>
          <w:szCs w:val="24"/>
        </w:rPr>
        <w:t xml:space="preserve">. </w:t>
      </w:r>
      <w:proofErr w:type="spellStart"/>
      <w:r w:rsidR="00837B65" w:rsidRPr="00F37FC8">
        <w:rPr>
          <w:rFonts w:ascii="Book Antiqua" w:hAnsi="Book Antiqua" w:cs="Times New Roman"/>
          <w:sz w:val="24"/>
          <w:szCs w:val="24"/>
        </w:rPr>
        <w:t>Immnostaining</w:t>
      </w:r>
      <w:proofErr w:type="spellEnd"/>
      <w:r w:rsidR="00837B65" w:rsidRPr="00F37FC8">
        <w:rPr>
          <w:rFonts w:ascii="Book Antiqua" w:hAnsi="Book Antiqua" w:cs="Times New Roman"/>
          <w:sz w:val="24"/>
          <w:szCs w:val="24"/>
        </w:rPr>
        <w:t xml:space="preserve"> was positive for </w:t>
      </w:r>
      <w:r w:rsidR="009E04DD" w:rsidRPr="00F37FC8">
        <w:rPr>
          <w:rFonts w:ascii="Book Antiqua" w:hAnsi="Book Antiqua" w:cs="Times New Roman"/>
          <w:sz w:val="24"/>
          <w:szCs w:val="24"/>
        </w:rPr>
        <w:t>HSV-1</w:t>
      </w:r>
      <w:r w:rsidR="00F30E89" w:rsidRPr="00F37FC8">
        <w:rPr>
          <w:rFonts w:ascii="Book Antiqua" w:hAnsi="Book Antiqua" w:cs="Times New Roman"/>
          <w:sz w:val="24"/>
          <w:szCs w:val="24"/>
        </w:rPr>
        <w:t xml:space="preserve"> </w:t>
      </w:r>
      <w:r w:rsidR="00396102" w:rsidRPr="00F37FC8">
        <w:rPr>
          <w:rFonts w:ascii="Book Antiqua" w:hAnsi="Book Antiqua" w:cs="Times New Roman"/>
          <w:sz w:val="24"/>
          <w:szCs w:val="24"/>
        </w:rPr>
        <w:t>(Fig</w:t>
      </w:r>
      <w:r w:rsidR="00987BAD" w:rsidRPr="00F37FC8">
        <w:rPr>
          <w:rFonts w:ascii="Book Antiqua" w:eastAsia="宋体" w:hAnsi="Book Antiqua" w:cs="Times New Roman"/>
          <w:sz w:val="24"/>
          <w:szCs w:val="24"/>
        </w:rPr>
        <w:t xml:space="preserve">ure </w:t>
      </w:r>
      <w:r w:rsidR="00C8189A" w:rsidRPr="00F37FC8">
        <w:rPr>
          <w:rFonts w:ascii="Book Antiqua" w:hAnsi="Book Antiqua" w:cs="Times New Roman"/>
          <w:sz w:val="24"/>
          <w:szCs w:val="24"/>
        </w:rPr>
        <w:t>2</w:t>
      </w:r>
      <w:r w:rsidR="00987BAD" w:rsidRPr="00F37FC8">
        <w:rPr>
          <w:rFonts w:ascii="Book Antiqua" w:eastAsia="宋体" w:hAnsi="Book Antiqua" w:cs="Times New Roman"/>
          <w:sz w:val="24"/>
          <w:szCs w:val="24"/>
        </w:rPr>
        <w:t>C</w:t>
      </w:r>
      <w:r w:rsidR="00396102" w:rsidRPr="00F37FC8">
        <w:rPr>
          <w:rFonts w:ascii="Book Antiqua" w:hAnsi="Book Antiqua" w:cs="Times New Roman"/>
          <w:sz w:val="24"/>
          <w:szCs w:val="24"/>
        </w:rPr>
        <w:t xml:space="preserve">), but not for </w:t>
      </w:r>
      <w:r w:rsidR="00C8189A" w:rsidRPr="00F37FC8">
        <w:rPr>
          <w:rFonts w:ascii="Book Antiqua" w:hAnsi="Book Antiqua" w:cs="Times New Roman"/>
          <w:sz w:val="24"/>
          <w:szCs w:val="24"/>
        </w:rPr>
        <w:t xml:space="preserve">HSV-2 and </w:t>
      </w:r>
      <w:r w:rsidR="00FA6A1D" w:rsidRPr="00F37FC8">
        <w:rPr>
          <w:rFonts w:ascii="Book Antiqua" w:hAnsi="Book Antiqua" w:cs="Times New Roman"/>
          <w:sz w:val="24"/>
          <w:szCs w:val="24"/>
        </w:rPr>
        <w:t>c</w:t>
      </w:r>
      <w:r w:rsidR="00396102" w:rsidRPr="00F37FC8">
        <w:rPr>
          <w:rFonts w:ascii="Book Antiqua" w:hAnsi="Book Antiqua" w:cs="Times New Roman"/>
          <w:sz w:val="24"/>
          <w:szCs w:val="24"/>
        </w:rPr>
        <w:t>ytomegalovirus (CMV).</w:t>
      </w:r>
      <w:r w:rsidR="00AE2E51" w:rsidRPr="00F37FC8">
        <w:rPr>
          <w:rFonts w:ascii="Book Antiqua" w:hAnsi="Book Antiqua" w:cs="Times New Roman"/>
          <w:sz w:val="24"/>
          <w:szCs w:val="24"/>
        </w:rPr>
        <w:t xml:space="preserve"> </w:t>
      </w:r>
      <w:r w:rsidR="00375B0B" w:rsidRPr="00F37FC8">
        <w:rPr>
          <w:rFonts w:ascii="Book Antiqua" w:hAnsi="Book Antiqua" w:cs="Times New Roman"/>
          <w:sz w:val="24"/>
          <w:szCs w:val="24"/>
        </w:rPr>
        <w:t xml:space="preserve">Molecular analysis by </w:t>
      </w:r>
      <w:r w:rsidR="00FF1A67" w:rsidRPr="00F37FC8">
        <w:rPr>
          <w:rFonts w:ascii="Book Antiqua" w:hAnsi="Book Antiqua" w:cs="Times New Roman"/>
          <w:sz w:val="24"/>
          <w:szCs w:val="24"/>
        </w:rPr>
        <w:t>PCR</w:t>
      </w:r>
      <w:r w:rsidR="00382D49" w:rsidRPr="00F37FC8">
        <w:rPr>
          <w:rFonts w:ascii="Book Antiqua" w:hAnsi="Book Antiqua" w:cs="Times New Roman"/>
          <w:sz w:val="24"/>
          <w:szCs w:val="24"/>
        </w:rPr>
        <w:t xml:space="preserve"> </w:t>
      </w:r>
      <w:r w:rsidR="00375B0B" w:rsidRPr="00F37FC8">
        <w:rPr>
          <w:rFonts w:ascii="Book Antiqua" w:hAnsi="Book Antiqua" w:cs="Times New Roman"/>
          <w:sz w:val="24"/>
          <w:szCs w:val="24"/>
        </w:rPr>
        <w:t xml:space="preserve">of liver tissues </w:t>
      </w:r>
      <w:r w:rsidR="00987BAD" w:rsidRPr="00F37FC8">
        <w:rPr>
          <w:rFonts w:ascii="Book Antiqua" w:hAnsi="Book Antiqua" w:cs="Times New Roman"/>
          <w:sz w:val="24"/>
          <w:szCs w:val="24"/>
        </w:rPr>
        <w:t>was negative for CMV infection.</w:t>
      </w:r>
    </w:p>
    <w:p w14:paraId="4B6FA1C1" w14:textId="77777777" w:rsidR="00D81D07" w:rsidRPr="00F37FC8" w:rsidRDefault="003455F0" w:rsidP="006E22A8">
      <w:pPr>
        <w:spacing w:line="360" w:lineRule="auto"/>
        <w:ind w:firstLineChars="100" w:firstLine="240"/>
        <w:rPr>
          <w:rFonts w:ascii="Book Antiqua" w:hAnsi="Book Antiqua" w:cs="Times New Roman"/>
          <w:sz w:val="24"/>
          <w:szCs w:val="24"/>
        </w:rPr>
      </w:pPr>
      <w:r w:rsidRPr="00F37FC8">
        <w:rPr>
          <w:rFonts w:ascii="Book Antiqua" w:hAnsi="Book Antiqua" w:cs="Times New Roman"/>
          <w:sz w:val="24"/>
          <w:szCs w:val="24"/>
        </w:rPr>
        <w:t xml:space="preserve">The results of serological tests that were available after the patient’s death were as follows; </w:t>
      </w:r>
      <w:r w:rsidR="00375B0B" w:rsidRPr="00F37FC8">
        <w:rPr>
          <w:rFonts w:ascii="Book Antiqua" w:hAnsi="Book Antiqua" w:cs="Times New Roman"/>
          <w:sz w:val="24"/>
          <w:szCs w:val="24"/>
        </w:rPr>
        <w:t xml:space="preserve">negative for </w:t>
      </w:r>
      <w:r w:rsidR="00F82A5D" w:rsidRPr="00F37FC8">
        <w:rPr>
          <w:rFonts w:ascii="Book Antiqua" w:hAnsi="Book Antiqua" w:cs="Times New Roman"/>
          <w:sz w:val="24"/>
          <w:szCs w:val="24"/>
        </w:rPr>
        <w:t>H</w:t>
      </w:r>
      <w:r w:rsidR="00375B0B" w:rsidRPr="00F37FC8">
        <w:rPr>
          <w:rFonts w:ascii="Book Antiqua" w:hAnsi="Book Antiqua" w:cs="Times New Roman"/>
          <w:sz w:val="24"/>
          <w:szCs w:val="24"/>
        </w:rPr>
        <w:t xml:space="preserve">epatitis A </w:t>
      </w:r>
      <w:r w:rsidR="00FF1A67" w:rsidRPr="00F37FC8">
        <w:rPr>
          <w:rFonts w:ascii="Book Antiqua" w:hAnsi="Book Antiqua" w:cs="Times New Roman"/>
          <w:sz w:val="24"/>
          <w:szCs w:val="24"/>
        </w:rPr>
        <w:t>Ig</w:t>
      </w:r>
      <w:r w:rsidR="00F82A5D" w:rsidRPr="00F37FC8">
        <w:rPr>
          <w:rFonts w:ascii="Book Antiqua" w:hAnsi="Book Antiqua" w:cs="Times New Roman"/>
          <w:sz w:val="24"/>
          <w:szCs w:val="24"/>
        </w:rPr>
        <w:t>M</w:t>
      </w:r>
      <w:r w:rsidR="00375B0B" w:rsidRPr="00F37FC8">
        <w:rPr>
          <w:rFonts w:ascii="Book Antiqua" w:hAnsi="Book Antiqua" w:cs="Times New Roman"/>
          <w:sz w:val="24"/>
          <w:szCs w:val="24"/>
        </w:rPr>
        <w:t xml:space="preserve">, </w:t>
      </w:r>
      <w:r w:rsidR="00F82A5D" w:rsidRPr="00F37FC8">
        <w:rPr>
          <w:rFonts w:ascii="Book Antiqua" w:hAnsi="Book Antiqua" w:cs="Times New Roman"/>
          <w:sz w:val="24"/>
          <w:szCs w:val="24"/>
        </w:rPr>
        <w:t>H</w:t>
      </w:r>
      <w:r w:rsidR="00375B0B" w:rsidRPr="00F37FC8">
        <w:rPr>
          <w:rFonts w:ascii="Book Antiqua" w:hAnsi="Book Antiqua" w:cs="Times New Roman"/>
          <w:sz w:val="24"/>
          <w:szCs w:val="24"/>
        </w:rPr>
        <w:t>epatit</w:t>
      </w:r>
      <w:r w:rsidR="00F82A5D" w:rsidRPr="00F37FC8">
        <w:rPr>
          <w:rFonts w:ascii="Book Antiqua" w:hAnsi="Book Antiqua" w:cs="Times New Roman"/>
          <w:sz w:val="24"/>
          <w:szCs w:val="24"/>
        </w:rPr>
        <w:t>i</w:t>
      </w:r>
      <w:r w:rsidR="00375B0B" w:rsidRPr="00F37FC8">
        <w:rPr>
          <w:rFonts w:ascii="Book Antiqua" w:hAnsi="Book Antiqua" w:cs="Times New Roman"/>
          <w:sz w:val="24"/>
          <w:szCs w:val="24"/>
        </w:rPr>
        <w:t>s B</w:t>
      </w:r>
      <w:r w:rsidR="00F82A5D" w:rsidRPr="00F37FC8">
        <w:rPr>
          <w:rFonts w:ascii="Book Antiqua" w:hAnsi="Book Antiqua" w:cs="Times New Roman"/>
          <w:sz w:val="24"/>
          <w:szCs w:val="24"/>
        </w:rPr>
        <w:t xml:space="preserve"> cor</w:t>
      </w:r>
      <w:r w:rsidR="00955591" w:rsidRPr="00F37FC8">
        <w:rPr>
          <w:rFonts w:ascii="Book Antiqua" w:hAnsi="Book Antiqua" w:cs="Times New Roman"/>
          <w:sz w:val="24"/>
          <w:szCs w:val="24"/>
        </w:rPr>
        <w:t xml:space="preserve">e IgM, Epstein Barr Virus </w:t>
      </w:r>
      <w:r w:rsidR="00F82A5D" w:rsidRPr="00F37FC8">
        <w:rPr>
          <w:rFonts w:ascii="Book Antiqua" w:hAnsi="Book Antiqua" w:cs="Times New Roman"/>
          <w:sz w:val="24"/>
          <w:szCs w:val="24"/>
        </w:rPr>
        <w:t>Ig</w:t>
      </w:r>
      <w:r w:rsidR="00D81D07" w:rsidRPr="00F37FC8">
        <w:rPr>
          <w:rFonts w:ascii="Book Antiqua" w:hAnsi="Book Antiqua" w:cs="Times New Roman"/>
          <w:sz w:val="24"/>
          <w:szCs w:val="24"/>
        </w:rPr>
        <w:t>M</w:t>
      </w:r>
      <w:r w:rsidR="00F82A5D" w:rsidRPr="00F37FC8">
        <w:rPr>
          <w:rFonts w:ascii="Book Antiqua" w:hAnsi="Book Antiqua" w:cs="Times New Roman"/>
          <w:sz w:val="24"/>
          <w:szCs w:val="24"/>
        </w:rPr>
        <w:t xml:space="preserve">, </w:t>
      </w:r>
      <w:r w:rsidR="00D81D07" w:rsidRPr="00F37FC8">
        <w:rPr>
          <w:rFonts w:ascii="Book Antiqua" w:hAnsi="Book Antiqua" w:cs="Times New Roman"/>
          <w:sz w:val="24"/>
          <w:szCs w:val="24"/>
        </w:rPr>
        <w:t xml:space="preserve">and </w:t>
      </w:r>
      <w:r w:rsidR="00396102" w:rsidRPr="00F37FC8">
        <w:rPr>
          <w:rFonts w:ascii="Book Antiqua" w:hAnsi="Book Antiqua" w:cs="Times New Roman"/>
          <w:sz w:val="24"/>
          <w:szCs w:val="24"/>
        </w:rPr>
        <w:t>CMV</w:t>
      </w:r>
      <w:r w:rsidR="00D81D07" w:rsidRPr="00F37FC8">
        <w:rPr>
          <w:rFonts w:ascii="Book Antiqua" w:hAnsi="Book Antiqua" w:cs="Times New Roman"/>
          <w:sz w:val="24"/>
          <w:szCs w:val="24"/>
        </w:rPr>
        <w:t xml:space="preserve"> IgG, HSV IgM and IgG, but positive for CMV IgM</w:t>
      </w:r>
      <w:r w:rsidR="00936D2A" w:rsidRPr="00F37FC8">
        <w:rPr>
          <w:rFonts w:ascii="Book Antiqua" w:hAnsi="Book Antiqua" w:cs="Times New Roman"/>
          <w:sz w:val="24"/>
          <w:szCs w:val="24"/>
        </w:rPr>
        <w:t>.</w:t>
      </w:r>
      <w:r w:rsidR="00D81D07" w:rsidRPr="00F37FC8">
        <w:rPr>
          <w:rFonts w:ascii="Book Antiqua" w:hAnsi="Book Antiqua" w:cs="Times New Roman"/>
          <w:sz w:val="24"/>
          <w:szCs w:val="24"/>
        </w:rPr>
        <w:t xml:space="preserve"> </w:t>
      </w:r>
      <w:r w:rsidR="00382D49" w:rsidRPr="00F37FC8">
        <w:rPr>
          <w:rFonts w:ascii="Book Antiqua" w:hAnsi="Book Antiqua" w:cs="Times New Roman"/>
          <w:sz w:val="24"/>
          <w:szCs w:val="24"/>
        </w:rPr>
        <w:t xml:space="preserve">Serum PCR was positive for HSV DNA, but </w:t>
      </w:r>
      <w:r w:rsidR="00D81D07" w:rsidRPr="00F37FC8">
        <w:rPr>
          <w:rFonts w:ascii="Book Antiqua" w:hAnsi="Book Antiqua" w:cs="Times New Roman"/>
          <w:sz w:val="24"/>
          <w:szCs w:val="24"/>
        </w:rPr>
        <w:t>HCV</w:t>
      </w:r>
      <w:r w:rsidR="00FA3F1D" w:rsidRPr="00F37FC8">
        <w:rPr>
          <w:rFonts w:ascii="Book Antiqua" w:hAnsi="Book Antiqua" w:cs="Times New Roman"/>
          <w:sz w:val="24"/>
          <w:szCs w:val="24"/>
        </w:rPr>
        <w:t>-</w:t>
      </w:r>
      <w:r w:rsidR="00D81D07" w:rsidRPr="00F37FC8">
        <w:rPr>
          <w:rFonts w:ascii="Book Antiqua" w:hAnsi="Book Antiqua" w:cs="Times New Roman"/>
          <w:sz w:val="24"/>
          <w:szCs w:val="24"/>
        </w:rPr>
        <w:t xml:space="preserve"> </w:t>
      </w:r>
      <w:r w:rsidR="00FA3F1D" w:rsidRPr="00F37FC8">
        <w:rPr>
          <w:rFonts w:ascii="Book Antiqua" w:hAnsi="Book Antiqua" w:cs="Times New Roman"/>
          <w:sz w:val="24"/>
          <w:szCs w:val="24"/>
        </w:rPr>
        <w:t>and Hepatitis E Virus-</w:t>
      </w:r>
      <w:r w:rsidR="00D81D07" w:rsidRPr="00F37FC8">
        <w:rPr>
          <w:rFonts w:ascii="Book Antiqua" w:hAnsi="Book Antiqua" w:cs="Times New Roman"/>
          <w:sz w:val="24"/>
          <w:szCs w:val="24"/>
        </w:rPr>
        <w:t>RNA were undetectable.</w:t>
      </w:r>
      <w:r w:rsidR="00B525EB" w:rsidRPr="00F37FC8">
        <w:rPr>
          <w:rFonts w:ascii="Book Antiqua" w:hAnsi="Book Antiqua" w:cs="Times New Roman"/>
          <w:sz w:val="24"/>
          <w:szCs w:val="24"/>
        </w:rPr>
        <w:t xml:space="preserve"> </w:t>
      </w:r>
    </w:p>
    <w:p w14:paraId="149D50BE" w14:textId="77777777" w:rsidR="002643EC" w:rsidRPr="00F37FC8" w:rsidRDefault="002643EC" w:rsidP="00CD2D4A">
      <w:pPr>
        <w:spacing w:line="360" w:lineRule="auto"/>
        <w:rPr>
          <w:rFonts w:ascii="Book Antiqua" w:hAnsi="Book Antiqua" w:cs="Times New Roman"/>
          <w:sz w:val="24"/>
          <w:szCs w:val="24"/>
        </w:rPr>
      </w:pPr>
    </w:p>
    <w:p w14:paraId="722F4484" w14:textId="77777777" w:rsidR="002643EC" w:rsidRPr="00F37FC8" w:rsidRDefault="00FF1A67" w:rsidP="00CD2D4A">
      <w:pPr>
        <w:spacing w:line="360" w:lineRule="auto"/>
        <w:rPr>
          <w:rFonts w:ascii="Book Antiqua" w:eastAsia="宋体" w:hAnsi="Book Antiqua" w:cs="Times New Roman"/>
          <w:b/>
          <w:i/>
          <w:sz w:val="24"/>
          <w:szCs w:val="24"/>
        </w:rPr>
      </w:pPr>
      <w:r w:rsidRPr="00F37FC8">
        <w:rPr>
          <w:rFonts w:ascii="Book Antiqua" w:hAnsi="Book Antiqua" w:cs="Times New Roman"/>
          <w:b/>
          <w:i/>
          <w:sz w:val="24"/>
          <w:szCs w:val="24"/>
        </w:rPr>
        <w:t>L</w:t>
      </w:r>
      <w:r w:rsidR="00987BAD" w:rsidRPr="00F37FC8">
        <w:rPr>
          <w:rFonts w:ascii="Book Antiqua" w:hAnsi="Book Antiqua" w:cs="Times New Roman"/>
          <w:b/>
          <w:i/>
          <w:sz w:val="24"/>
          <w:szCs w:val="24"/>
        </w:rPr>
        <w:t>iterature review</w:t>
      </w:r>
    </w:p>
    <w:p w14:paraId="1A645E56" w14:textId="77777777" w:rsidR="002643EC" w:rsidRPr="00F37FC8" w:rsidRDefault="000D161D"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A </w:t>
      </w:r>
      <w:bookmarkStart w:id="44" w:name="OLE_LINK628"/>
      <w:bookmarkStart w:id="45" w:name="OLE_LINK629"/>
      <w:bookmarkStart w:id="46" w:name="OLE_LINK895"/>
      <w:r w:rsidR="00585551" w:rsidRPr="00F37FC8">
        <w:rPr>
          <w:rFonts w:ascii="Book Antiqua" w:hAnsi="Book Antiqua" w:cs="Times New Roman"/>
          <w:sz w:val="24"/>
          <w:szCs w:val="24"/>
        </w:rPr>
        <w:t>MEDLINE</w:t>
      </w:r>
      <w:bookmarkEnd w:id="44"/>
      <w:bookmarkEnd w:id="45"/>
      <w:bookmarkEnd w:id="46"/>
      <w:r w:rsidR="00585551" w:rsidRPr="00F37FC8">
        <w:rPr>
          <w:rFonts w:ascii="Book Antiqua" w:hAnsi="Book Antiqua" w:cs="Times New Roman"/>
          <w:sz w:val="24"/>
          <w:szCs w:val="24"/>
        </w:rPr>
        <w:t xml:space="preserve"> </w:t>
      </w:r>
      <w:r w:rsidR="009D542D" w:rsidRPr="00F37FC8">
        <w:rPr>
          <w:rFonts w:ascii="Book Antiqua" w:hAnsi="Book Antiqua" w:cs="Times New Roman"/>
          <w:sz w:val="24"/>
          <w:szCs w:val="24"/>
        </w:rPr>
        <w:t xml:space="preserve">search </w:t>
      </w:r>
      <w:r w:rsidRPr="00F37FC8">
        <w:rPr>
          <w:rFonts w:ascii="Book Antiqua" w:hAnsi="Book Antiqua" w:cs="Times New Roman"/>
          <w:sz w:val="24"/>
          <w:szCs w:val="24"/>
        </w:rPr>
        <w:t>using “fulminant hepatitis”, “herpes”</w:t>
      </w:r>
      <w:r w:rsidR="00622D2A" w:rsidRPr="00F37FC8">
        <w:rPr>
          <w:rFonts w:ascii="Book Antiqua" w:hAnsi="Book Antiqua" w:cs="Times New Roman"/>
          <w:sz w:val="24"/>
          <w:szCs w:val="24"/>
        </w:rPr>
        <w:t>, and “adult”</w:t>
      </w:r>
      <w:r w:rsidRPr="00F37FC8">
        <w:rPr>
          <w:rFonts w:ascii="Book Antiqua" w:hAnsi="Book Antiqua" w:cs="Times New Roman"/>
          <w:sz w:val="24"/>
          <w:szCs w:val="24"/>
        </w:rPr>
        <w:t xml:space="preserve"> as key words, and </w:t>
      </w:r>
      <w:r w:rsidR="00171038" w:rsidRPr="00F37FC8">
        <w:rPr>
          <w:rFonts w:ascii="Book Antiqua" w:hAnsi="Book Antiqua" w:cs="Times New Roman"/>
          <w:sz w:val="24"/>
          <w:szCs w:val="24"/>
        </w:rPr>
        <w:t xml:space="preserve">cross references </w:t>
      </w:r>
      <w:r w:rsidR="009D542D" w:rsidRPr="00F37FC8">
        <w:rPr>
          <w:rFonts w:ascii="Book Antiqua" w:hAnsi="Book Antiqua" w:cs="Times New Roman"/>
          <w:sz w:val="24"/>
          <w:szCs w:val="24"/>
        </w:rPr>
        <w:t xml:space="preserve">from the reports found </w:t>
      </w:r>
      <w:r w:rsidRPr="00F37FC8">
        <w:rPr>
          <w:rFonts w:ascii="Book Antiqua" w:hAnsi="Book Antiqua" w:cs="Times New Roman"/>
          <w:sz w:val="24"/>
          <w:szCs w:val="24"/>
        </w:rPr>
        <w:t xml:space="preserve">resulted in </w:t>
      </w:r>
      <w:r w:rsidR="001C4C20" w:rsidRPr="00F37FC8">
        <w:rPr>
          <w:rFonts w:ascii="Book Antiqua" w:hAnsi="Book Antiqua" w:cs="Times New Roman"/>
          <w:sz w:val="24"/>
          <w:szCs w:val="24"/>
        </w:rPr>
        <w:t>fourteen</w:t>
      </w:r>
      <w:r w:rsidRPr="00F37FC8">
        <w:rPr>
          <w:rFonts w:ascii="Book Antiqua" w:hAnsi="Book Antiqua" w:cs="Times New Roman"/>
          <w:sz w:val="24"/>
          <w:szCs w:val="24"/>
        </w:rPr>
        <w:t xml:space="preserve"> cases that seemed to be postsurgical </w:t>
      </w:r>
      <w:r w:rsidR="0086222C" w:rsidRPr="00F37FC8">
        <w:rPr>
          <w:rFonts w:ascii="Book Antiqua" w:hAnsi="Book Antiqua" w:cs="Times New Roman"/>
          <w:sz w:val="24"/>
          <w:szCs w:val="24"/>
        </w:rPr>
        <w:t xml:space="preserve">HSVH </w:t>
      </w:r>
      <w:r w:rsidRPr="00F37FC8">
        <w:rPr>
          <w:rFonts w:ascii="Book Antiqua" w:hAnsi="Book Antiqua" w:cs="Times New Roman"/>
          <w:sz w:val="24"/>
          <w:szCs w:val="24"/>
        </w:rPr>
        <w:t>(Table 1).</w:t>
      </w:r>
      <w:r w:rsidR="003E4599" w:rsidRPr="00F37FC8">
        <w:rPr>
          <w:rFonts w:ascii="Book Antiqua" w:hAnsi="Book Antiqua" w:cs="Times New Roman"/>
          <w:sz w:val="24"/>
          <w:szCs w:val="24"/>
        </w:rPr>
        <w:t xml:space="preserve"> These </w:t>
      </w:r>
      <w:r w:rsidR="00267C29" w:rsidRPr="00F37FC8">
        <w:rPr>
          <w:rFonts w:ascii="Book Antiqua" w:hAnsi="Book Antiqua" w:cs="Times New Roman"/>
          <w:sz w:val="24"/>
          <w:szCs w:val="24"/>
        </w:rPr>
        <w:t>cases and the present case are summarized in Table 1.</w:t>
      </w:r>
      <w:r w:rsidR="00411907" w:rsidRPr="00F37FC8">
        <w:rPr>
          <w:rFonts w:ascii="Book Antiqua" w:hAnsi="Book Antiqua" w:cs="Times New Roman"/>
          <w:sz w:val="24"/>
          <w:szCs w:val="24"/>
        </w:rPr>
        <w:t xml:space="preserve"> </w:t>
      </w:r>
      <w:r w:rsidR="002643EC" w:rsidRPr="00F37FC8">
        <w:rPr>
          <w:rFonts w:ascii="Book Antiqua" w:hAnsi="Book Antiqua" w:cs="Times New Roman"/>
          <w:sz w:val="24"/>
          <w:szCs w:val="24"/>
        </w:rPr>
        <w:t>The median age was 58 years</w:t>
      </w:r>
      <w:r w:rsidR="00483529" w:rsidRPr="00F37FC8">
        <w:rPr>
          <w:rFonts w:ascii="Book Antiqua" w:hAnsi="Book Antiqua" w:cs="Times New Roman"/>
          <w:sz w:val="24"/>
          <w:szCs w:val="24"/>
        </w:rPr>
        <w:t xml:space="preserve"> </w:t>
      </w:r>
      <w:r w:rsidR="00B97AF9" w:rsidRPr="00F37FC8">
        <w:rPr>
          <w:rFonts w:ascii="Book Antiqua" w:hAnsi="Book Antiqua" w:cs="Times New Roman"/>
          <w:sz w:val="24"/>
          <w:szCs w:val="24"/>
        </w:rPr>
        <w:t xml:space="preserve">(15-93 years) </w:t>
      </w:r>
      <w:r w:rsidR="00483529" w:rsidRPr="00F37FC8">
        <w:rPr>
          <w:rFonts w:ascii="Book Antiqua" w:hAnsi="Book Antiqua" w:cs="Times New Roman"/>
          <w:sz w:val="24"/>
          <w:szCs w:val="24"/>
        </w:rPr>
        <w:t>with</w:t>
      </w:r>
      <w:r w:rsidR="002643EC" w:rsidRPr="00F37FC8">
        <w:rPr>
          <w:rFonts w:ascii="Book Antiqua" w:hAnsi="Book Antiqua" w:cs="Times New Roman"/>
          <w:sz w:val="24"/>
          <w:szCs w:val="24"/>
        </w:rPr>
        <w:t xml:space="preserve"> no </w:t>
      </w:r>
      <w:r w:rsidR="00B97AF9" w:rsidRPr="00F37FC8">
        <w:rPr>
          <w:rFonts w:ascii="Book Antiqua" w:hAnsi="Book Antiqua" w:cs="Times New Roman"/>
          <w:sz w:val="24"/>
          <w:szCs w:val="24"/>
        </w:rPr>
        <w:t xml:space="preserve">gender </w:t>
      </w:r>
      <w:r w:rsidR="00502D28" w:rsidRPr="00F37FC8">
        <w:rPr>
          <w:rFonts w:ascii="Book Antiqua" w:hAnsi="Book Antiqua" w:cs="Times New Roman"/>
          <w:sz w:val="24"/>
          <w:szCs w:val="24"/>
        </w:rPr>
        <w:t>differences</w:t>
      </w:r>
      <w:r w:rsidR="00B97AF9" w:rsidRPr="00F37FC8">
        <w:rPr>
          <w:rFonts w:ascii="Book Antiqua" w:hAnsi="Book Antiqua" w:cs="Times New Roman"/>
          <w:sz w:val="24"/>
          <w:szCs w:val="24"/>
        </w:rPr>
        <w:t xml:space="preserve">. </w:t>
      </w:r>
      <w:r w:rsidR="00F37FC8" w:rsidRPr="00F37FC8">
        <w:rPr>
          <w:rFonts w:ascii="Book Antiqua" w:hAnsi="Book Antiqua" w:cs="Times New Roman"/>
          <w:sz w:val="24"/>
          <w:szCs w:val="24"/>
        </w:rPr>
        <w:t>The nationality was U</w:t>
      </w:r>
      <w:r w:rsidR="00F37FC8" w:rsidRPr="00F37FC8">
        <w:rPr>
          <w:rFonts w:ascii="Book Antiqua" w:eastAsia="宋体" w:hAnsi="Book Antiqua" w:cs="Times New Roman"/>
          <w:sz w:val="24"/>
          <w:szCs w:val="24"/>
        </w:rPr>
        <w:t>nited States</w:t>
      </w:r>
      <w:r w:rsidR="002643EC" w:rsidRPr="00F37FC8">
        <w:rPr>
          <w:rFonts w:ascii="Book Antiqua" w:hAnsi="Book Antiqua" w:cs="Times New Roman"/>
          <w:sz w:val="24"/>
          <w:szCs w:val="24"/>
        </w:rPr>
        <w:t xml:space="preserve"> (</w:t>
      </w:r>
      <w:r w:rsidR="00EE0F22" w:rsidRPr="00F37FC8">
        <w:rPr>
          <w:rFonts w:ascii="Book Antiqua" w:hAnsi="Book Antiqua" w:cs="Times New Roman"/>
          <w:i/>
          <w:sz w:val="24"/>
          <w:szCs w:val="24"/>
        </w:rPr>
        <w:t xml:space="preserve">n = </w:t>
      </w:r>
      <w:r w:rsidR="002643EC" w:rsidRPr="00F37FC8">
        <w:rPr>
          <w:rFonts w:ascii="Book Antiqua" w:hAnsi="Book Antiqua" w:cs="Times New Roman"/>
          <w:sz w:val="24"/>
          <w:szCs w:val="24"/>
        </w:rPr>
        <w:t>8) and Japan (</w:t>
      </w:r>
      <w:bookmarkStart w:id="47" w:name="OLE_LINK318"/>
      <w:bookmarkStart w:id="48" w:name="OLE_LINK319"/>
      <w:r w:rsidR="00EE0F22" w:rsidRPr="00F37FC8">
        <w:rPr>
          <w:rFonts w:ascii="Book Antiqua" w:hAnsi="Book Antiqua" w:cs="Times New Roman"/>
          <w:i/>
          <w:sz w:val="24"/>
          <w:szCs w:val="24"/>
        </w:rPr>
        <w:t xml:space="preserve">n = </w:t>
      </w:r>
      <w:bookmarkEnd w:id="47"/>
      <w:bookmarkEnd w:id="48"/>
      <w:r w:rsidR="002643EC" w:rsidRPr="00F37FC8">
        <w:rPr>
          <w:rFonts w:ascii="Book Antiqua" w:hAnsi="Book Antiqua" w:cs="Times New Roman"/>
          <w:sz w:val="24"/>
          <w:szCs w:val="24"/>
        </w:rPr>
        <w:lastRenderedPageBreak/>
        <w:t>2), followed by Canada, France</w:t>
      </w:r>
      <w:r w:rsidR="00F64EF3" w:rsidRPr="00F37FC8">
        <w:rPr>
          <w:rFonts w:ascii="Book Antiqua" w:hAnsi="Book Antiqua" w:cs="Times New Roman"/>
          <w:sz w:val="24"/>
          <w:szCs w:val="24"/>
        </w:rPr>
        <w:t>,</w:t>
      </w:r>
      <w:r w:rsidR="002643EC" w:rsidRPr="00F37FC8">
        <w:rPr>
          <w:rFonts w:ascii="Book Antiqua" w:hAnsi="Book Antiqua" w:cs="Times New Roman"/>
          <w:sz w:val="24"/>
          <w:szCs w:val="24"/>
        </w:rPr>
        <w:t xml:space="preserve"> and Italy (</w:t>
      </w:r>
      <w:r w:rsidR="00B97AF9" w:rsidRPr="00F37FC8">
        <w:rPr>
          <w:rFonts w:ascii="Book Antiqua" w:hAnsi="Book Antiqua" w:cs="Times New Roman"/>
          <w:sz w:val="24"/>
          <w:szCs w:val="24"/>
        </w:rPr>
        <w:t xml:space="preserve">each </w:t>
      </w:r>
      <w:r w:rsidR="00502D28" w:rsidRPr="00F37FC8">
        <w:rPr>
          <w:rFonts w:ascii="Book Antiqua" w:hAnsi="Book Antiqua" w:cs="Times New Roman"/>
          <w:sz w:val="24"/>
          <w:szCs w:val="24"/>
        </w:rPr>
        <w:t>one</w:t>
      </w:r>
      <w:r w:rsidR="002643EC" w:rsidRPr="00F37FC8">
        <w:rPr>
          <w:rFonts w:ascii="Book Antiqua" w:hAnsi="Book Antiqua" w:cs="Times New Roman"/>
          <w:sz w:val="24"/>
          <w:szCs w:val="24"/>
        </w:rPr>
        <w:t xml:space="preserve">). The predisposing factors </w:t>
      </w:r>
      <w:r w:rsidR="00B97AF9" w:rsidRPr="00F37FC8">
        <w:rPr>
          <w:rFonts w:ascii="Book Antiqua" w:hAnsi="Book Antiqua" w:cs="Times New Roman"/>
          <w:sz w:val="24"/>
          <w:szCs w:val="24"/>
        </w:rPr>
        <w:t xml:space="preserve">associated with HSV infection </w:t>
      </w:r>
      <w:r w:rsidR="00F64EF3" w:rsidRPr="00F37FC8">
        <w:rPr>
          <w:rFonts w:ascii="Book Antiqua" w:hAnsi="Book Antiqua" w:cs="Times New Roman"/>
          <w:sz w:val="24"/>
          <w:szCs w:val="24"/>
        </w:rPr>
        <w:t>included</w:t>
      </w:r>
      <w:r w:rsidR="002643EC" w:rsidRPr="00F37FC8">
        <w:rPr>
          <w:rFonts w:ascii="Book Antiqua" w:hAnsi="Book Antiqua" w:cs="Times New Roman"/>
          <w:sz w:val="24"/>
          <w:szCs w:val="24"/>
        </w:rPr>
        <w:t xml:space="preserve"> </w:t>
      </w:r>
      <w:r w:rsidR="00D61CA9" w:rsidRPr="00F37FC8">
        <w:rPr>
          <w:rFonts w:ascii="Book Antiqua" w:hAnsi="Book Antiqua" w:cs="Times New Roman"/>
          <w:sz w:val="24"/>
          <w:szCs w:val="24"/>
        </w:rPr>
        <w:t>cancer</w:t>
      </w:r>
      <w:r w:rsidR="002643EC" w:rsidRPr="00F37FC8">
        <w:rPr>
          <w:rFonts w:ascii="Book Antiqua" w:hAnsi="Book Antiqua" w:cs="Times New Roman"/>
          <w:sz w:val="24"/>
          <w:szCs w:val="24"/>
        </w:rPr>
        <w:t xml:space="preserve"> (</w:t>
      </w:r>
      <w:r w:rsidR="00EE0F22" w:rsidRPr="00F37FC8">
        <w:rPr>
          <w:rFonts w:ascii="Book Antiqua" w:hAnsi="Book Antiqua" w:cs="Times New Roman"/>
          <w:i/>
          <w:sz w:val="24"/>
          <w:szCs w:val="24"/>
        </w:rPr>
        <w:t>n =</w:t>
      </w:r>
      <w:r w:rsidR="00EE0F22" w:rsidRPr="00F37FC8">
        <w:rPr>
          <w:rFonts w:ascii="Book Antiqua" w:eastAsia="宋体" w:hAnsi="Book Antiqua" w:cs="Times New Roman"/>
          <w:sz w:val="24"/>
          <w:szCs w:val="24"/>
        </w:rPr>
        <w:t xml:space="preserve"> </w:t>
      </w:r>
      <w:r w:rsidR="00B97AF9" w:rsidRPr="00F37FC8">
        <w:rPr>
          <w:rFonts w:ascii="Book Antiqua" w:hAnsi="Book Antiqua" w:cs="Times New Roman"/>
          <w:sz w:val="24"/>
          <w:szCs w:val="24"/>
        </w:rPr>
        <w:t>5</w:t>
      </w:r>
      <w:r w:rsidR="002643EC" w:rsidRPr="00F37FC8">
        <w:rPr>
          <w:rFonts w:ascii="Book Antiqua" w:hAnsi="Book Antiqua" w:cs="Times New Roman"/>
          <w:sz w:val="24"/>
          <w:szCs w:val="24"/>
        </w:rPr>
        <w:t>)</w:t>
      </w:r>
      <w:r w:rsidR="00752B7C" w:rsidRPr="00F37FC8">
        <w:rPr>
          <w:rFonts w:ascii="Book Antiqua" w:hAnsi="Book Antiqua" w:cs="Times New Roman"/>
          <w:sz w:val="24"/>
          <w:szCs w:val="24"/>
        </w:rPr>
        <w:t xml:space="preserve">, </w:t>
      </w:r>
      <w:proofErr w:type="spellStart"/>
      <w:r w:rsidR="00752B7C" w:rsidRPr="00F37FC8">
        <w:rPr>
          <w:rFonts w:ascii="Book Antiqua" w:hAnsi="Book Antiqua" w:cs="Times New Roman"/>
          <w:sz w:val="24"/>
          <w:szCs w:val="24"/>
        </w:rPr>
        <w:t>Hodginkin’s</w:t>
      </w:r>
      <w:proofErr w:type="spellEnd"/>
      <w:r w:rsidR="00752B7C" w:rsidRPr="00F37FC8">
        <w:rPr>
          <w:rFonts w:ascii="Book Antiqua" w:hAnsi="Book Antiqua" w:cs="Times New Roman"/>
          <w:sz w:val="24"/>
          <w:szCs w:val="24"/>
        </w:rPr>
        <w:t xml:space="preserve"> disease (</w:t>
      </w:r>
      <w:r w:rsidR="00EE0F22" w:rsidRPr="00F37FC8">
        <w:rPr>
          <w:rFonts w:ascii="Book Antiqua" w:hAnsi="Book Antiqua" w:cs="Times New Roman"/>
          <w:i/>
          <w:sz w:val="24"/>
          <w:szCs w:val="24"/>
        </w:rPr>
        <w:t xml:space="preserve">n = </w:t>
      </w:r>
      <w:r w:rsidR="00752B7C" w:rsidRPr="00F37FC8">
        <w:rPr>
          <w:rFonts w:ascii="Book Antiqua" w:hAnsi="Book Antiqua" w:cs="Times New Roman"/>
          <w:sz w:val="24"/>
          <w:szCs w:val="24"/>
        </w:rPr>
        <w:t>1),</w:t>
      </w:r>
      <w:r w:rsidR="00B97AF9" w:rsidRPr="00F37FC8">
        <w:rPr>
          <w:rFonts w:ascii="Book Antiqua" w:hAnsi="Book Antiqua" w:cs="Times New Roman"/>
          <w:sz w:val="24"/>
          <w:szCs w:val="24"/>
        </w:rPr>
        <w:t xml:space="preserve"> and</w:t>
      </w:r>
      <w:r w:rsidR="002643EC" w:rsidRPr="00F37FC8">
        <w:rPr>
          <w:rFonts w:ascii="Book Antiqua" w:hAnsi="Book Antiqua" w:cs="Times New Roman"/>
          <w:sz w:val="24"/>
          <w:szCs w:val="24"/>
        </w:rPr>
        <w:t xml:space="preserve"> i</w:t>
      </w:r>
      <w:r w:rsidR="00483529" w:rsidRPr="00F37FC8">
        <w:rPr>
          <w:rFonts w:ascii="Book Antiqua" w:hAnsi="Book Antiqua" w:cs="Times New Roman"/>
          <w:sz w:val="24"/>
          <w:szCs w:val="24"/>
        </w:rPr>
        <w:t>mmunosuppressive treatment (</w:t>
      </w:r>
      <w:r w:rsidR="00EE0F22" w:rsidRPr="00F37FC8">
        <w:rPr>
          <w:rFonts w:ascii="Book Antiqua" w:hAnsi="Book Antiqua" w:cs="Times New Roman"/>
          <w:i/>
          <w:kern w:val="0"/>
          <w:sz w:val="24"/>
          <w:szCs w:val="24"/>
        </w:rPr>
        <w:t>n =</w:t>
      </w:r>
      <w:r w:rsidR="00EE0F22" w:rsidRPr="00F37FC8">
        <w:rPr>
          <w:rFonts w:ascii="Book Antiqua" w:eastAsia="宋体" w:hAnsi="Book Antiqua" w:cs="Times New Roman"/>
          <w:i/>
          <w:kern w:val="0"/>
          <w:sz w:val="24"/>
          <w:szCs w:val="24"/>
        </w:rPr>
        <w:t xml:space="preserve"> </w:t>
      </w:r>
      <w:r w:rsidR="00752B7C" w:rsidRPr="00F37FC8">
        <w:rPr>
          <w:rFonts w:ascii="Book Antiqua" w:hAnsi="Book Antiqua" w:cs="Times New Roman"/>
          <w:sz w:val="24"/>
          <w:szCs w:val="24"/>
        </w:rPr>
        <w:t>4</w:t>
      </w:r>
      <w:r w:rsidR="00483529" w:rsidRPr="00F37FC8">
        <w:rPr>
          <w:rFonts w:ascii="Book Antiqua" w:hAnsi="Book Antiqua" w:cs="Times New Roman"/>
          <w:sz w:val="24"/>
          <w:szCs w:val="24"/>
        </w:rPr>
        <w:t xml:space="preserve">). </w:t>
      </w:r>
      <w:r w:rsidR="00B97AF9" w:rsidRPr="00F37FC8">
        <w:rPr>
          <w:rFonts w:ascii="Book Antiqua" w:hAnsi="Book Antiqua" w:cs="Times New Roman"/>
          <w:sz w:val="24"/>
          <w:szCs w:val="24"/>
        </w:rPr>
        <w:t xml:space="preserve">The </w:t>
      </w:r>
      <w:r w:rsidR="00F64EF3" w:rsidRPr="00F37FC8">
        <w:rPr>
          <w:rFonts w:ascii="Book Antiqua" w:hAnsi="Book Antiqua" w:cs="Times New Roman"/>
          <w:sz w:val="24"/>
          <w:szCs w:val="24"/>
        </w:rPr>
        <w:t>operation</w:t>
      </w:r>
      <w:r w:rsidR="00B97AF9" w:rsidRPr="00F37FC8">
        <w:rPr>
          <w:rFonts w:ascii="Book Antiqua" w:hAnsi="Book Antiqua" w:cs="Times New Roman"/>
          <w:sz w:val="24"/>
          <w:szCs w:val="24"/>
        </w:rPr>
        <w:t xml:space="preserve"> </w:t>
      </w:r>
      <w:r w:rsidR="00F64EF3" w:rsidRPr="00F37FC8">
        <w:rPr>
          <w:rFonts w:ascii="Book Antiqua" w:hAnsi="Book Antiqua" w:cs="Times New Roman"/>
          <w:sz w:val="24"/>
          <w:szCs w:val="24"/>
        </w:rPr>
        <w:t>was</w:t>
      </w:r>
      <w:r w:rsidR="00B97AF9" w:rsidRPr="00F37FC8">
        <w:rPr>
          <w:rFonts w:ascii="Book Antiqua" w:hAnsi="Book Antiqua" w:cs="Times New Roman"/>
          <w:sz w:val="24"/>
          <w:szCs w:val="24"/>
        </w:rPr>
        <w:t xml:space="preserve"> variable, </w:t>
      </w:r>
      <w:r w:rsidR="00752B7C" w:rsidRPr="00F37FC8">
        <w:rPr>
          <w:rFonts w:ascii="Book Antiqua" w:hAnsi="Book Antiqua" w:cs="Times New Roman"/>
          <w:sz w:val="24"/>
          <w:szCs w:val="24"/>
        </w:rPr>
        <w:t>pancreato-biliary (</w:t>
      </w:r>
      <w:r w:rsidR="00EE0F22" w:rsidRPr="00F37FC8">
        <w:rPr>
          <w:rFonts w:ascii="Book Antiqua" w:hAnsi="Book Antiqua" w:cs="Times New Roman"/>
          <w:i/>
          <w:sz w:val="24"/>
          <w:szCs w:val="24"/>
        </w:rPr>
        <w:t xml:space="preserve">n = </w:t>
      </w:r>
      <w:r w:rsidR="00752B7C" w:rsidRPr="00F37FC8">
        <w:rPr>
          <w:rFonts w:ascii="Book Antiqua" w:hAnsi="Book Antiqua" w:cs="Times New Roman"/>
          <w:sz w:val="24"/>
          <w:szCs w:val="24"/>
        </w:rPr>
        <w:t xml:space="preserve">5), </w:t>
      </w:r>
      <w:r w:rsidR="00291941" w:rsidRPr="00F37FC8">
        <w:rPr>
          <w:rFonts w:ascii="Book Antiqua" w:hAnsi="Book Antiqua" w:cs="Times New Roman"/>
          <w:sz w:val="24"/>
          <w:szCs w:val="24"/>
        </w:rPr>
        <w:t>neurologic</w:t>
      </w:r>
      <w:r w:rsidR="00DD3AF7" w:rsidRPr="00F37FC8">
        <w:rPr>
          <w:rFonts w:ascii="Book Antiqua" w:hAnsi="Book Antiqua" w:cs="Times New Roman"/>
          <w:sz w:val="24"/>
          <w:szCs w:val="24"/>
        </w:rPr>
        <w:t>-</w:t>
      </w:r>
      <w:r w:rsidR="00752B7C" w:rsidRPr="00F37FC8">
        <w:rPr>
          <w:rFonts w:ascii="Book Antiqua" w:hAnsi="Book Antiqua" w:cs="Times New Roman"/>
          <w:sz w:val="24"/>
          <w:szCs w:val="24"/>
        </w:rPr>
        <w:t xml:space="preserve"> (</w:t>
      </w:r>
      <w:r w:rsidR="00EE0F22" w:rsidRPr="00F37FC8">
        <w:rPr>
          <w:rFonts w:ascii="Book Antiqua" w:hAnsi="Book Antiqua" w:cs="Times New Roman"/>
          <w:i/>
          <w:sz w:val="24"/>
          <w:szCs w:val="24"/>
        </w:rPr>
        <w:t xml:space="preserve">n = </w:t>
      </w:r>
      <w:r w:rsidR="005017D9" w:rsidRPr="00F37FC8">
        <w:rPr>
          <w:rFonts w:ascii="Book Antiqua" w:hAnsi="Book Antiqua" w:cs="Times New Roman"/>
          <w:sz w:val="24"/>
          <w:szCs w:val="24"/>
        </w:rPr>
        <w:t>4)</w:t>
      </w:r>
      <w:r w:rsidR="00752B7C" w:rsidRPr="00F37FC8">
        <w:rPr>
          <w:rFonts w:ascii="Book Antiqua" w:hAnsi="Book Antiqua" w:cs="Times New Roman"/>
          <w:sz w:val="24"/>
          <w:szCs w:val="24"/>
        </w:rPr>
        <w:t xml:space="preserve"> with </w:t>
      </w:r>
      <w:r w:rsidR="00502D28" w:rsidRPr="00F37FC8">
        <w:rPr>
          <w:rFonts w:ascii="Book Antiqua" w:hAnsi="Book Antiqua" w:cs="Times New Roman"/>
          <w:sz w:val="24"/>
          <w:szCs w:val="24"/>
        </w:rPr>
        <w:t xml:space="preserve">postoperative </w:t>
      </w:r>
      <w:r w:rsidR="00752B7C" w:rsidRPr="00F37FC8">
        <w:rPr>
          <w:rFonts w:ascii="Book Antiqua" w:hAnsi="Book Antiqua" w:cs="Times New Roman"/>
          <w:sz w:val="24"/>
          <w:szCs w:val="24"/>
        </w:rPr>
        <w:t>glucocorticoids (</w:t>
      </w:r>
      <w:r w:rsidR="00EE0F22" w:rsidRPr="00F37FC8">
        <w:rPr>
          <w:rFonts w:ascii="Book Antiqua" w:hAnsi="Book Antiqua" w:cs="Times New Roman"/>
          <w:i/>
          <w:sz w:val="24"/>
          <w:szCs w:val="24"/>
        </w:rPr>
        <w:t>n</w:t>
      </w:r>
      <w:r w:rsidR="00C558B3" w:rsidRPr="00F37FC8">
        <w:rPr>
          <w:rFonts w:ascii="Book Antiqua" w:eastAsia="宋体" w:hAnsi="Book Antiqua" w:cs="Times New Roman"/>
          <w:i/>
          <w:sz w:val="24"/>
          <w:szCs w:val="24"/>
        </w:rPr>
        <w:t xml:space="preserve"> </w:t>
      </w:r>
      <w:r w:rsidR="00EE0F22" w:rsidRPr="00F37FC8">
        <w:rPr>
          <w:rFonts w:ascii="Book Antiqua" w:hAnsi="Book Antiqua" w:cs="Times New Roman"/>
          <w:i/>
          <w:sz w:val="24"/>
          <w:szCs w:val="24"/>
        </w:rPr>
        <w:t>=</w:t>
      </w:r>
      <w:r w:rsidR="00F37FC8" w:rsidRPr="00F37FC8">
        <w:rPr>
          <w:rFonts w:ascii="Book Antiqua" w:eastAsia="宋体" w:hAnsi="Book Antiqua" w:cs="Times New Roman"/>
          <w:sz w:val="24"/>
          <w:szCs w:val="24"/>
        </w:rPr>
        <w:t xml:space="preserve"> </w:t>
      </w:r>
      <w:r w:rsidR="005017D9" w:rsidRPr="00F37FC8">
        <w:rPr>
          <w:rFonts w:ascii="Book Antiqua" w:hAnsi="Book Antiqua" w:cs="Times New Roman"/>
          <w:sz w:val="24"/>
          <w:szCs w:val="24"/>
        </w:rPr>
        <w:t>3</w:t>
      </w:r>
      <w:r w:rsidR="00752B7C" w:rsidRPr="00F37FC8">
        <w:rPr>
          <w:rFonts w:ascii="Book Antiqua" w:hAnsi="Book Antiqua" w:cs="Times New Roman"/>
          <w:sz w:val="24"/>
          <w:szCs w:val="24"/>
        </w:rPr>
        <w:t>), gynecologic</w:t>
      </w:r>
      <w:r w:rsidR="00DD3AF7" w:rsidRPr="00F37FC8">
        <w:rPr>
          <w:rFonts w:ascii="Book Antiqua" w:hAnsi="Book Antiqua" w:cs="Times New Roman"/>
          <w:sz w:val="24"/>
          <w:szCs w:val="24"/>
        </w:rPr>
        <w:t>-</w:t>
      </w:r>
      <w:r w:rsidR="00502D28" w:rsidRPr="00F37FC8">
        <w:rPr>
          <w:rFonts w:ascii="Book Antiqua" w:hAnsi="Book Antiqua" w:cs="Times New Roman"/>
          <w:sz w:val="24"/>
          <w:szCs w:val="24"/>
        </w:rPr>
        <w:t xml:space="preserve"> </w:t>
      </w:r>
      <w:r w:rsidR="00752B7C" w:rsidRPr="00F37FC8">
        <w:rPr>
          <w:rFonts w:ascii="Book Antiqua" w:hAnsi="Book Antiqua" w:cs="Times New Roman"/>
          <w:sz w:val="24"/>
          <w:szCs w:val="24"/>
        </w:rPr>
        <w:t>(</w:t>
      </w:r>
      <w:r w:rsidR="00EE0F22" w:rsidRPr="00F37FC8">
        <w:rPr>
          <w:rFonts w:ascii="Book Antiqua" w:hAnsi="Book Antiqua" w:cs="Times New Roman"/>
          <w:i/>
          <w:sz w:val="24"/>
          <w:szCs w:val="24"/>
        </w:rPr>
        <w:t>n =</w:t>
      </w:r>
      <w:r w:rsidR="00EE0F22" w:rsidRPr="00F37FC8">
        <w:rPr>
          <w:rFonts w:ascii="Book Antiqua" w:hAnsi="Book Antiqua" w:cs="Times New Roman"/>
          <w:sz w:val="24"/>
          <w:szCs w:val="24"/>
        </w:rPr>
        <w:t xml:space="preserve"> </w:t>
      </w:r>
      <w:r w:rsidR="00752B7C" w:rsidRPr="00F37FC8">
        <w:rPr>
          <w:rFonts w:ascii="Book Antiqua" w:hAnsi="Book Antiqua" w:cs="Times New Roman"/>
          <w:sz w:val="24"/>
          <w:szCs w:val="24"/>
        </w:rPr>
        <w:t xml:space="preserve">2), </w:t>
      </w:r>
      <w:r w:rsidR="002D54E6" w:rsidRPr="00F37FC8">
        <w:rPr>
          <w:rFonts w:ascii="Book Antiqua" w:hAnsi="Book Antiqua" w:cs="Times New Roman"/>
          <w:sz w:val="24"/>
          <w:szCs w:val="24"/>
        </w:rPr>
        <w:t>urological- (</w:t>
      </w:r>
      <w:r w:rsidR="00EE0F22" w:rsidRPr="00F37FC8">
        <w:rPr>
          <w:rFonts w:ascii="Book Antiqua" w:hAnsi="Book Antiqua" w:cs="Times New Roman"/>
          <w:i/>
          <w:sz w:val="24"/>
          <w:szCs w:val="24"/>
        </w:rPr>
        <w:t>n</w:t>
      </w:r>
      <w:r w:rsidR="00C558B3" w:rsidRPr="00F37FC8">
        <w:rPr>
          <w:rFonts w:ascii="Book Antiqua" w:eastAsia="宋体" w:hAnsi="Book Antiqua" w:cs="Times New Roman"/>
          <w:i/>
          <w:sz w:val="24"/>
          <w:szCs w:val="24"/>
        </w:rPr>
        <w:t xml:space="preserve"> </w:t>
      </w:r>
      <w:r w:rsidR="00EE0F22" w:rsidRPr="00F37FC8">
        <w:rPr>
          <w:rFonts w:ascii="Book Antiqua" w:hAnsi="Book Antiqua" w:cs="Times New Roman"/>
          <w:i/>
          <w:sz w:val="24"/>
          <w:szCs w:val="24"/>
        </w:rPr>
        <w:t>=</w:t>
      </w:r>
      <w:r w:rsidR="00EE0F22" w:rsidRPr="00F37FC8">
        <w:rPr>
          <w:rFonts w:ascii="Book Antiqua" w:eastAsia="宋体" w:hAnsi="Book Antiqua" w:cs="Times New Roman"/>
          <w:sz w:val="24"/>
          <w:szCs w:val="24"/>
        </w:rPr>
        <w:t xml:space="preserve"> </w:t>
      </w:r>
      <w:r w:rsidR="002D54E6" w:rsidRPr="00F37FC8">
        <w:rPr>
          <w:rFonts w:ascii="Book Antiqua" w:hAnsi="Book Antiqua" w:cs="Times New Roman"/>
          <w:sz w:val="24"/>
          <w:szCs w:val="24"/>
        </w:rPr>
        <w:t>1), oral- (</w:t>
      </w:r>
      <w:r w:rsidR="00F37FC8" w:rsidRPr="00F37FC8">
        <w:rPr>
          <w:rFonts w:ascii="Book Antiqua" w:hAnsi="Book Antiqua" w:cs="Times New Roman"/>
          <w:i/>
          <w:sz w:val="24"/>
          <w:szCs w:val="24"/>
        </w:rPr>
        <w:t>n</w:t>
      </w:r>
      <w:r w:rsidR="00F37FC8" w:rsidRPr="00F37FC8">
        <w:rPr>
          <w:rFonts w:ascii="Book Antiqua" w:eastAsia="宋体" w:hAnsi="Book Antiqua" w:cs="Times New Roman"/>
          <w:i/>
          <w:sz w:val="24"/>
          <w:szCs w:val="24"/>
        </w:rPr>
        <w:t xml:space="preserve"> </w:t>
      </w:r>
      <w:r w:rsidR="00EE0F22" w:rsidRPr="00F37FC8">
        <w:rPr>
          <w:rFonts w:ascii="Book Antiqua" w:hAnsi="Book Antiqua" w:cs="Times New Roman"/>
          <w:i/>
          <w:sz w:val="24"/>
          <w:szCs w:val="24"/>
        </w:rPr>
        <w:t>=</w:t>
      </w:r>
      <w:r w:rsidR="00EE0F22" w:rsidRPr="00F37FC8">
        <w:rPr>
          <w:rFonts w:ascii="Book Antiqua" w:eastAsia="宋体" w:hAnsi="Book Antiqua" w:cs="Times New Roman"/>
          <w:i/>
          <w:sz w:val="24"/>
          <w:szCs w:val="24"/>
        </w:rPr>
        <w:t xml:space="preserve"> </w:t>
      </w:r>
      <w:r w:rsidR="002D54E6" w:rsidRPr="00F37FC8">
        <w:rPr>
          <w:rFonts w:ascii="Book Antiqua" w:hAnsi="Book Antiqua" w:cs="Times New Roman"/>
          <w:sz w:val="24"/>
          <w:szCs w:val="24"/>
        </w:rPr>
        <w:t xml:space="preserve">1), </w:t>
      </w:r>
      <w:r w:rsidR="00752B7C" w:rsidRPr="00F37FC8">
        <w:rPr>
          <w:rFonts w:ascii="Book Antiqua" w:hAnsi="Book Antiqua" w:cs="Times New Roman"/>
          <w:sz w:val="24"/>
          <w:szCs w:val="24"/>
        </w:rPr>
        <w:t>cardiovascular</w:t>
      </w:r>
      <w:r w:rsidR="002D54E6" w:rsidRPr="00F37FC8">
        <w:rPr>
          <w:rFonts w:ascii="Book Antiqua" w:hAnsi="Book Antiqua" w:cs="Times New Roman"/>
          <w:sz w:val="24"/>
          <w:szCs w:val="24"/>
        </w:rPr>
        <w:t xml:space="preserve">-surgery </w:t>
      </w:r>
      <w:r w:rsidR="005017D9" w:rsidRPr="00F37FC8">
        <w:rPr>
          <w:rFonts w:ascii="Book Antiqua" w:hAnsi="Book Antiqua" w:cs="Times New Roman"/>
          <w:sz w:val="24"/>
          <w:szCs w:val="24"/>
        </w:rPr>
        <w:t>with glucocorticoids</w:t>
      </w:r>
      <w:r w:rsidR="00752B7C" w:rsidRPr="00F37FC8">
        <w:rPr>
          <w:rFonts w:ascii="Book Antiqua" w:hAnsi="Book Antiqua" w:cs="Times New Roman"/>
          <w:sz w:val="24"/>
          <w:szCs w:val="24"/>
        </w:rPr>
        <w:t xml:space="preserve"> (</w:t>
      </w:r>
      <w:r w:rsidR="00EE0F22" w:rsidRPr="00F37FC8">
        <w:rPr>
          <w:rFonts w:ascii="Book Antiqua" w:hAnsi="Book Antiqua" w:cs="Times New Roman"/>
          <w:i/>
          <w:sz w:val="24"/>
          <w:szCs w:val="24"/>
        </w:rPr>
        <w:t>n =</w:t>
      </w:r>
      <w:r w:rsidR="00EE0F22" w:rsidRPr="00F37FC8">
        <w:rPr>
          <w:rFonts w:ascii="Book Antiqua" w:eastAsia="宋体" w:hAnsi="Book Antiqua" w:cs="Times New Roman"/>
          <w:i/>
          <w:sz w:val="24"/>
          <w:szCs w:val="24"/>
        </w:rPr>
        <w:t xml:space="preserve"> </w:t>
      </w:r>
      <w:r w:rsidR="00752B7C" w:rsidRPr="00F37FC8">
        <w:rPr>
          <w:rFonts w:ascii="Book Antiqua" w:hAnsi="Book Antiqua" w:cs="Times New Roman"/>
          <w:sz w:val="24"/>
          <w:szCs w:val="24"/>
        </w:rPr>
        <w:t>1)</w:t>
      </w:r>
      <w:r w:rsidR="005017D9" w:rsidRPr="00F37FC8">
        <w:rPr>
          <w:rFonts w:ascii="Book Antiqua" w:hAnsi="Book Antiqua" w:cs="Times New Roman"/>
          <w:sz w:val="24"/>
          <w:szCs w:val="24"/>
        </w:rPr>
        <w:t xml:space="preserve">, </w:t>
      </w:r>
      <w:r w:rsidR="002D54E6" w:rsidRPr="00F37FC8">
        <w:rPr>
          <w:rFonts w:ascii="Book Antiqua" w:hAnsi="Book Antiqua" w:cs="Times New Roman"/>
          <w:sz w:val="24"/>
          <w:szCs w:val="24"/>
        </w:rPr>
        <w:t>splenectomy (</w:t>
      </w:r>
      <w:r w:rsidR="00EE0F22" w:rsidRPr="00F37FC8">
        <w:rPr>
          <w:rFonts w:ascii="Book Antiqua" w:hAnsi="Book Antiqua" w:cs="Times New Roman"/>
          <w:i/>
          <w:sz w:val="24"/>
          <w:szCs w:val="24"/>
        </w:rPr>
        <w:t>n =</w:t>
      </w:r>
      <w:r w:rsidR="00EE0F22" w:rsidRPr="00F37FC8">
        <w:rPr>
          <w:rFonts w:ascii="Book Antiqua" w:hAnsi="Book Antiqua" w:cs="Times New Roman"/>
          <w:sz w:val="24"/>
          <w:szCs w:val="24"/>
        </w:rPr>
        <w:t xml:space="preserve"> </w:t>
      </w:r>
      <w:r w:rsidR="002D54E6" w:rsidRPr="00F37FC8">
        <w:rPr>
          <w:rFonts w:ascii="Book Antiqua" w:hAnsi="Book Antiqua" w:cs="Times New Roman"/>
          <w:sz w:val="24"/>
          <w:szCs w:val="24"/>
        </w:rPr>
        <w:t xml:space="preserve">1), and </w:t>
      </w:r>
      <w:proofErr w:type="spellStart"/>
      <w:r w:rsidR="00886B1A" w:rsidRPr="00F37FC8">
        <w:rPr>
          <w:rFonts w:ascii="Book Antiqua" w:hAnsi="Book Antiqua" w:cs="Times New Roman"/>
          <w:sz w:val="24"/>
          <w:szCs w:val="24"/>
        </w:rPr>
        <w:t>thymectomy</w:t>
      </w:r>
      <w:proofErr w:type="spellEnd"/>
      <w:r w:rsidR="00886B1A" w:rsidRPr="00F37FC8">
        <w:rPr>
          <w:rFonts w:ascii="Book Antiqua" w:hAnsi="Book Antiqua" w:cs="Times New Roman"/>
          <w:sz w:val="24"/>
          <w:szCs w:val="24"/>
        </w:rPr>
        <w:t xml:space="preserve"> (</w:t>
      </w:r>
      <w:r w:rsidR="00EE0F22" w:rsidRPr="00F37FC8">
        <w:rPr>
          <w:rFonts w:ascii="Book Antiqua" w:hAnsi="Book Antiqua" w:cs="Times New Roman"/>
          <w:i/>
          <w:sz w:val="24"/>
          <w:szCs w:val="24"/>
        </w:rPr>
        <w:t>n =</w:t>
      </w:r>
      <w:r w:rsidR="00EE0F22" w:rsidRPr="00F37FC8">
        <w:rPr>
          <w:rFonts w:ascii="Book Antiqua" w:hAnsi="Book Antiqua" w:cs="Times New Roman"/>
          <w:sz w:val="24"/>
          <w:szCs w:val="24"/>
        </w:rPr>
        <w:t xml:space="preserve"> </w:t>
      </w:r>
      <w:r w:rsidR="00886B1A" w:rsidRPr="00F37FC8">
        <w:rPr>
          <w:rFonts w:ascii="Book Antiqua" w:hAnsi="Book Antiqua" w:cs="Times New Roman"/>
          <w:sz w:val="24"/>
          <w:szCs w:val="24"/>
        </w:rPr>
        <w:t>1)</w:t>
      </w:r>
      <w:r w:rsidR="00BF7926" w:rsidRPr="00F37FC8">
        <w:rPr>
          <w:rFonts w:ascii="Book Antiqua" w:hAnsi="Book Antiqua" w:cs="Times New Roman"/>
          <w:sz w:val="24"/>
          <w:szCs w:val="24"/>
        </w:rPr>
        <w:t>.</w:t>
      </w:r>
      <w:r w:rsidR="005017D9" w:rsidRPr="00F37FC8">
        <w:rPr>
          <w:rFonts w:ascii="Book Antiqua" w:hAnsi="Book Antiqua" w:cs="Times New Roman"/>
          <w:sz w:val="24"/>
          <w:szCs w:val="24"/>
        </w:rPr>
        <w:t xml:space="preserve"> </w:t>
      </w:r>
      <w:r w:rsidR="005122B5" w:rsidRPr="00F37FC8">
        <w:rPr>
          <w:rFonts w:ascii="Book Antiqua" w:hAnsi="Book Antiqua" w:cs="Times New Roman"/>
          <w:sz w:val="24"/>
          <w:szCs w:val="24"/>
        </w:rPr>
        <w:t xml:space="preserve">The </w:t>
      </w:r>
      <w:r w:rsidR="00A22143" w:rsidRPr="00F37FC8">
        <w:rPr>
          <w:rFonts w:ascii="Book Antiqua" w:hAnsi="Book Antiqua" w:cs="Times New Roman"/>
          <w:sz w:val="24"/>
          <w:szCs w:val="24"/>
        </w:rPr>
        <w:t xml:space="preserve">involved </w:t>
      </w:r>
      <w:r w:rsidR="006632C0" w:rsidRPr="00F37FC8">
        <w:rPr>
          <w:rFonts w:ascii="Book Antiqua" w:hAnsi="Book Antiqua" w:cs="Times New Roman"/>
          <w:sz w:val="24"/>
          <w:szCs w:val="24"/>
        </w:rPr>
        <w:t>dis</w:t>
      </w:r>
      <w:r w:rsidR="007C3E7E" w:rsidRPr="00F37FC8">
        <w:rPr>
          <w:rFonts w:ascii="Book Antiqua" w:hAnsi="Book Antiqua" w:cs="Times New Roman"/>
          <w:sz w:val="24"/>
          <w:szCs w:val="24"/>
        </w:rPr>
        <w:t>eases were benign nature (</w:t>
      </w:r>
      <w:r w:rsidR="00EE0F22" w:rsidRPr="00F37FC8">
        <w:rPr>
          <w:rFonts w:ascii="Book Antiqua" w:hAnsi="Book Antiqua" w:cs="Times New Roman"/>
          <w:i/>
          <w:sz w:val="24"/>
          <w:szCs w:val="24"/>
        </w:rPr>
        <w:t>n =</w:t>
      </w:r>
      <w:r w:rsidR="00EE0F22" w:rsidRPr="00F37FC8">
        <w:rPr>
          <w:rFonts w:ascii="Book Antiqua" w:hAnsi="Book Antiqua" w:cs="Times New Roman"/>
          <w:sz w:val="24"/>
          <w:szCs w:val="24"/>
        </w:rPr>
        <w:t xml:space="preserve"> </w:t>
      </w:r>
      <w:r w:rsidR="007C3E7E" w:rsidRPr="00F37FC8">
        <w:rPr>
          <w:rFonts w:ascii="Book Antiqua" w:hAnsi="Book Antiqua" w:cs="Times New Roman"/>
          <w:sz w:val="24"/>
          <w:szCs w:val="24"/>
        </w:rPr>
        <w:t>10)</w:t>
      </w:r>
      <w:r w:rsidR="006632C0" w:rsidRPr="00F37FC8">
        <w:rPr>
          <w:rFonts w:ascii="Book Antiqua" w:hAnsi="Book Antiqua" w:cs="Times New Roman"/>
          <w:sz w:val="24"/>
          <w:szCs w:val="24"/>
        </w:rPr>
        <w:t xml:space="preserve"> and malignancy (</w:t>
      </w:r>
      <w:r w:rsidR="00EE0F22" w:rsidRPr="00F37FC8">
        <w:rPr>
          <w:rFonts w:ascii="Book Antiqua" w:hAnsi="Book Antiqua" w:cs="Times New Roman"/>
          <w:i/>
          <w:sz w:val="24"/>
          <w:szCs w:val="24"/>
        </w:rPr>
        <w:t xml:space="preserve">n = </w:t>
      </w:r>
      <w:r w:rsidR="006632C0" w:rsidRPr="00F37FC8">
        <w:rPr>
          <w:rFonts w:ascii="Book Antiqua" w:hAnsi="Book Antiqua" w:cs="Times New Roman"/>
          <w:sz w:val="24"/>
          <w:szCs w:val="24"/>
        </w:rPr>
        <w:t xml:space="preserve">5). </w:t>
      </w:r>
      <w:r w:rsidR="005017D9" w:rsidRPr="00F37FC8">
        <w:rPr>
          <w:rFonts w:ascii="Book Antiqua" w:hAnsi="Book Antiqua" w:cs="Times New Roman"/>
          <w:sz w:val="24"/>
          <w:szCs w:val="24"/>
        </w:rPr>
        <w:t xml:space="preserve">The </w:t>
      </w:r>
      <w:r w:rsidR="00D61CA9" w:rsidRPr="00F37FC8">
        <w:rPr>
          <w:rFonts w:ascii="Book Antiqua" w:hAnsi="Book Antiqua" w:cs="Times New Roman"/>
          <w:sz w:val="24"/>
          <w:szCs w:val="24"/>
        </w:rPr>
        <w:t>postulated</w:t>
      </w:r>
      <w:r w:rsidR="005017D9" w:rsidRPr="00F37FC8">
        <w:rPr>
          <w:rFonts w:ascii="Book Antiqua" w:hAnsi="Book Antiqua" w:cs="Times New Roman"/>
          <w:sz w:val="24"/>
          <w:szCs w:val="24"/>
        </w:rPr>
        <w:t xml:space="preserve"> transm</w:t>
      </w:r>
      <w:r w:rsidR="00AD1046" w:rsidRPr="00F37FC8">
        <w:rPr>
          <w:rFonts w:ascii="Book Antiqua" w:hAnsi="Book Antiqua" w:cs="Times New Roman"/>
          <w:sz w:val="24"/>
          <w:szCs w:val="24"/>
        </w:rPr>
        <w:t>ission was per-esophageal (</w:t>
      </w:r>
      <w:r w:rsidR="00EE0F22" w:rsidRPr="00F37FC8">
        <w:rPr>
          <w:rFonts w:ascii="Book Antiqua" w:hAnsi="Book Antiqua" w:cs="Times New Roman"/>
          <w:i/>
          <w:sz w:val="24"/>
          <w:szCs w:val="24"/>
        </w:rPr>
        <w:t xml:space="preserve">n = </w:t>
      </w:r>
      <w:r w:rsidR="00AD1046" w:rsidRPr="00F37FC8">
        <w:rPr>
          <w:rFonts w:ascii="Book Antiqua" w:hAnsi="Book Antiqua" w:cs="Times New Roman"/>
          <w:sz w:val="24"/>
          <w:szCs w:val="24"/>
        </w:rPr>
        <w:t>1),</w:t>
      </w:r>
      <w:r w:rsidR="005017D9" w:rsidRPr="00F37FC8">
        <w:rPr>
          <w:rFonts w:ascii="Book Antiqua" w:hAnsi="Book Antiqua" w:cs="Times New Roman"/>
          <w:sz w:val="24"/>
          <w:szCs w:val="24"/>
        </w:rPr>
        <w:t xml:space="preserve"> genital tract (</w:t>
      </w:r>
      <w:r w:rsidR="00EE0F22" w:rsidRPr="00F37FC8">
        <w:rPr>
          <w:rFonts w:ascii="Book Antiqua" w:hAnsi="Book Antiqua" w:cs="Times New Roman"/>
          <w:i/>
          <w:sz w:val="24"/>
          <w:szCs w:val="24"/>
        </w:rPr>
        <w:t xml:space="preserve">n = </w:t>
      </w:r>
      <w:r w:rsidR="005017D9" w:rsidRPr="00F37FC8">
        <w:rPr>
          <w:rFonts w:ascii="Book Antiqua" w:hAnsi="Book Antiqua" w:cs="Times New Roman"/>
          <w:sz w:val="24"/>
          <w:szCs w:val="24"/>
        </w:rPr>
        <w:t>2)</w:t>
      </w:r>
      <w:r w:rsidR="00AD1046" w:rsidRPr="00F37FC8">
        <w:rPr>
          <w:rFonts w:ascii="Book Antiqua" w:hAnsi="Book Antiqua" w:cs="Times New Roman"/>
          <w:sz w:val="24"/>
          <w:szCs w:val="24"/>
        </w:rPr>
        <w:t>, and</w:t>
      </w:r>
      <w:r w:rsidR="005017D9" w:rsidRPr="00F37FC8">
        <w:rPr>
          <w:rFonts w:ascii="Book Antiqua" w:hAnsi="Book Antiqua" w:cs="Times New Roman"/>
          <w:sz w:val="24"/>
          <w:szCs w:val="24"/>
        </w:rPr>
        <w:t xml:space="preserve"> unknown (</w:t>
      </w:r>
      <w:r w:rsidR="00EE0F22" w:rsidRPr="00F37FC8">
        <w:rPr>
          <w:rFonts w:ascii="Book Antiqua" w:hAnsi="Book Antiqua" w:cs="Times New Roman"/>
          <w:i/>
          <w:sz w:val="24"/>
          <w:szCs w:val="24"/>
        </w:rPr>
        <w:t xml:space="preserve">n = </w:t>
      </w:r>
      <w:r w:rsidR="005017D9" w:rsidRPr="00F37FC8">
        <w:rPr>
          <w:rFonts w:ascii="Book Antiqua" w:hAnsi="Book Antiqua" w:cs="Times New Roman"/>
          <w:sz w:val="24"/>
          <w:szCs w:val="24"/>
        </w:rPr>
        <w:t xml:space="preserve">12). </w:t>
      </w:r>
      <w:r w:rsidR="00F206B1" w:rsidRPr="00F37FC8">
        <w:rPr>
          <w:rFonts w:ascii="Book Antiqua" w:hAnsi="Book Antiqua" w:cs="Times New Roman"/>
          <w:sz w:val="24"/>
          <w:szCs w:val="24"/>
        </w:rPr>
        <w:t xml:space="preserve">As clinical manifestation, </w:t>
      </w:r>
      <w:r w:rsidR="00AD1046" w:rsidRPr="00F37FC8">
        <w:rPr>
          <w:rFonts w:ascii="Book Antiqua" w:hAnsi="Book Antiqua" w:cs="Times New Roman"/>
          <w:sz w:val="24"/>
          <w:szCs w:val="24"/>
        </w:rPr>
        <w:t xml:space="preserve">high </w:t>
      </w:r>
      <w:r w:rsidR="009C448B" w:rsidRPr="00F37FC8">
        <w:rPr>
          <w:rFonts w:ascii="Book Antiqua" w:hAnsi="Book Antiqua" w:cs="Times New Roman"/>
          <w:sz w:val="24"/>
          <w:szCs w:val="24"/>
        </w:rPr>
        <w:t>fever was uniform (100</w:t>
      </w:r>
      <w:r w:rsidR="00851273" w:rsidRPr="00F37FC8">
        <w:rPr>
          <w:rFonts w:ascii="Book Antiqua" w:hAnsi="Book Antiqua" w:cs="Times New Roman"/>
          <w:sz w:val="24"/>
          <w:szCs w:val="24"/>
        </w:rPr>
        <w:t>%) and digestive disorders including nausea, vomiting and diarrhea (</w:t>
      </w:r>
      <w:r w:rsidR="00EE0F22" w:rsidRPr="00F37FC8">
        <w:rPr>
          <w:rFonts w:ascii="Book Antiqua" w:hAnsi="Book Antiqua" w:cs="Times New Roman"/>
          <w:i/>
          <w:sz w:val="24"/>
          <w:szCs w:val="24"/>
        </w:rPr>
        <w:t xml:space="preserve">n = </w:t>
      </w:r>
      <w:r w:rsidR="00851273" w:rsidRPr="00F37FC8">
        <w:rPr>
          <w:rFonts w:ascii="Book Antiqua" w:hAnsi="Book Antiqua" w:cs="Times New Roman"/>
          <w:sz w:val="24"/>
          <w:szCs w:val="24"/>
        </w:rPr>
        <w:t xml:space="preserve">6), with rare </w:t>
      </w:r>
      <w:r w:rsidR="00AD1046" w:rsidRPr="00F37FC8">
        <w:rPr>
          <w:rFonts w:ascii="Book Antiqua" w:hAnsi="Book Antiqua" w:cs="Times New Roman"/>
          <w:sz w:val="24"/>
          <w:szCs w:val="24"/>
        </w:rPr>
        <w:t>presentation</w:t>
      </w:r>
      <w:r w:rsidR="00851273" w:rsidRPr="00F37FC8">
        <w:rPr>
          <w:rFonts w:ascii="Book Antiqua" w:hAnsi="Book Antiqua" w:cs="Times New Roman"/>
          <w:sz w:val="24"/>
          <w:szCs w:val="24"/>
        </w:rPr>
        <w:t xml:space="preserve"> of </w:t>
      </w:r>
      <w:proofErr w:type="spellStart"/>
      <w:r w:rsidR="00851273" w:rsidRPr="00F37FC8">
        <w:rPr>
          <w:rFonts w:ascii="Book Antiqua" w:hAnsi="Book Antiqua" w:cs="Times New Roman"/>
          <w:sz w:val="24"/>
          <w:szCs w:val="24"/>
        </w:rPr>
        <w:t>herpetiform</w:t>
      </w:r>
      <w:proofErr w:type="spellEnd"/>
      <w:r w:rsidR="00851273" w:rsidRPr="00F37FC8">
        <w:rPr>
          <w:rFonts w:ascii="Book Antiqua" w:hAnsi="Book Antiqua" w:cs="Times New Roman"/>
          <w:sz w:val="24"/>
          <w:szCs w:val="24"/>
        </w:rPr>
        <w:t xml:space="preserve"> lesions (</w:t>
      </w:r>
      <w:r w:rsidR="00EE0F22" w:rsidRPr="00F37FC8">
        <w:rPr>
          <w:rFonts w:ascii="Book Antiqua" w:hAnsi="Book Antiqua" w:cs="Times New Roman"/>
          <w:i/>
          <w:sz w:val="24"/>
          <w:szCs w:val="24"/>
        </w:rPr>
        <w:t>n =</w:t>
      </w:r>
      <w:bookmarkStart w:id="49" w:name="OLE_LINK320"/>
      <w:bookmarkStart w:id="50" w:name="OLE_LINK321"/>
      <w:r w:rsidR="00EE0F22" w:rsidRPr="00F37FC8">
        <w:rPr>
          <w:rFonts w:ascii="Book Antiqua" w:hAnsi="Book Antiqua" w:cs="Times New Roman"/>
          <w:i/>
          <w:sz w:val="24"/>
          <w:szCs w:val="24"/>
        </w:rPr>
        <w:t xml:space="preserve"> </w:t>
      </w:r>
      <w:bookmarkEnd w:id="49"/>
      <w:bookmarkEnd w:id="50"/>
      <w:r w:rsidR="002D54E6" w:rsidRPr="00F37FC8">
        <w:rPr>
          <w:rFonts w:ascii="Book Antiqua" w:hAnsi="Book Antiqua" w:cs="Times New Roman"/>
          <w:sz w:val="24"/>
          <w:szCs w:val="24"/>
        </w:rPr>
        <w:t>3, 27.3%</w:t>
      </w:r>
      <w:r w:rsidR="00851273" w:rsidRPr="00F37FC8">
        <w:rPr>
          <w:rFonts w:ascii="Book Antiqua" w:hAnsi="Book Antiqua" w:cs="Times New Roman"/>
          <w:sz w:val="24"/>
          <w:szCs w:val="24"/>
        </w:rPr>
        <w:t xml:space="preserve">). As clinical course, </w:t>
      </w:r>
      <w:r w:rsidR="00483529" w:rsidRPr="00F37FC8">
        <w:rPr>
          <w:rFonts w:ascii="Book Antiqua" w:hAnsi="Book Antiqua" w:cs="Times New Roman"/>
          <w:sz w:val="24"/>
          <w:szCs w:val="24"/>
        </w:rPr>
        <w:t xml:space="preserve">fever </w:t>
      </w:r>
      <w:r w:rsidR="00F206B1" w:rsidRPr="00F37FC8">
        <w:rPr>
          <w:rFonts w:ascii="Book Antiqua" w:hAnsi="Book Antiqua" w:cs="Times New Roman"/>
          <w:sz w:val="24"/>
          <w:szCs w:val="24"/>
        </w:rPr>
        <w:t xml:space="preserve">was the first </w:t>
      </w:r>
      <w:r w:rsidR="00FE1A6D" w:rsidRPr="00F37FC8">
        <w:rPr>
          <w:rFonts w:ascii="Book Antiqua" w:hAnsi="Book Antiqua" w:cs="Times New Roman"/>
          <w:sz w:val="24"/>
          <w:szCs w:val="24"/>
        </w:rPr>
        <w:t>presentation</w:t>
      </w:r>
      <w:r w:rsidR="00F206B1" w:rsidRPr="00F37FC8">
        <w:rPr>
          <w:rFonts w:ascii="Book Antiqua" w:hAnsi="Book Antiqua" w:cs="Times New Roman"/>
          <w:sz w:val="24"/>
          <w:szCs w:val="24"/>
        </w:rPr>
        <w:t xml:space="preserve"> on </w:t>
      </w:r>
      <w:r w:rsidR="00DD3AF7" w:rsidRPr="00F37FC8">
        <w:rPr>
          <w:rFonts w:ascii="Book Antiqua" w:hAnsi="Book Antiqua" w:cs="Times New Roman"/>
          <w:sz w:val="24"/>
          <w:szCs w:val="24"/>
        </w:rPr>
        <w:t>median time of day</w:t>
      </w:r>
      <w:r w:rsidR="00F206B1" w:rsidRPr="00F37FC8">
        <w:rPr>
          <w:rFonts w:ascii="Book Antiqua" w:hAnsi="Book Antiqua" w:cs="Times New Roman"/>
          <w:sz w:val="24"/>
          <w:szCs w:val="24"/>
        </w:rPr>
        <w:t xml:space="preserve"> 4.5</w:t>
      </w:r>
      <w:r w:rsidR="00D61CA9" w:rsidRPr="00F37FC8">
        <w:rPr>
          <w:rFonts w:ascii="Book Antiqua" w:hAnsi="Book Antiqua" w:cs="Times New Roman"/>
          <w:sz w:val="24"/>
          <w:szCs w:val="24"/>
        </w:rPr>
        <w:t xml:space="preserve"> (</w:t>
      </w:r>
      <w:r w:rsidR="002D54E6" w:rsidRPr="00F37FC8">
        <w:rPr>
          <w:rFonts w:ascii="Book Antiqua" w:hAnsi="Book Antiqua" w:cs="Times New Roman"/>
          <w:sz w:val="24"/>
          <w:szCs w:val="24"/>
        </w:rPr>
        <w:t xml:space="preserve">day </w:t>
      </w:r>
      <w:r w:rsidR="00D61CA9" w:rsidRPr="00F37FC8">
        <w:rPr>
          <w:rFonts w:ascii="Book Antiqua" w:hAnsi="Book Antiqua" w:cs="Times New Roman"/>
          <w:sz w:val="24"/>
          <w:szCs w:val="24"/>
        </w:rPr>
        <w:t>1-14</w:t>
      </w:r>
      <w:r w:rsidR="00FE1A6D" w:rsidRPr="00F37FC8">
        <w:rPr>
          <w:rFonts w:ascii="Book Antiqua" w:hAnsi="Book Antiqua" w:cs="Times New Roman"/>
          <w:sz w:val="24"/>
          <w:szCs w:val="24"/>
        </w:rPr>
        <w:t xml:space="preserve">), followed by </w:t>
      </w:r>
      <w:r w:rsidR="00DD3AF7" w:rsidRPr="00F37FC8">
        <w:rPr>
          <w:rFonts w:ascii="Book Antiqua" w:hAnsi="Book Antiqua" w:cs="Times New Roman"/>
          <w:sz w:val="24"/>
          <w:szCs w:val="24"/>
        </w:rPr>
        <w:t>gastrointestinal</w:t>
      </w:r>
      <w:r w:rsidR="00FE1A6D" w:rsidRPr="00F37FC8">
        <w:rPr>
          <w:rFonts w:ascii="Book Antiqua" w:hAnsi="Book Antiqua" w:cs="Times New Roman"/>
          <w:sz w:val="24"/>
          <w:szCs w:val="24"/>
        </w:rPr>
        <w:t xml:space="preserve"> </w:t>
      </w:r>
      <w:r w:rsidR="00851273" w:rsidRPr="00F37FC8">
        <w:rPr>
          <w:rFonts w:ascii="Book Antiqua" w:hAnsi="Book Antiqua" w:cs="Times New Roman"/>
          <w:sz w:val="24"/>
          <w:szCs w:val="24"/>
        </w:rPr>
        <w:t>sy</w:t>
      </w:r>
      <w:r w:rsidR="00D61CA9" w:rsidRPr="00F37FC8">
        <w:rPr>
          <w:rFonts w:ascii="Book Antiqua" w:hAnsi="Book Antiqua" w:cs="Times New Roman"/>
          <w:sz w:val="24"/>
          <w:szCs w:val="24"/>
        </w:rPr>
        <w:t>mptoms on day 7 (</w:t>
      </w:r>
      <w:r w:rsidR="002D54E6" w:rsidRPr="00F37FC8">
        <w:rPr>
          <w:rFonts w:ascii="Book Antiqua" w:hAnsi="Book Antiqua" w:cs="Times New Roman"/>
          <w:sz w:val="24"/>
          <w:szCs w:val="24"/>
        </w:rPr>
        <w:t xml:space="preserve">day </w:t>
      </w:r>
      <w:r w:rsidR="00D61CA9" w:rsidRPr="00F37FC8">
        <w:rPr>
          <w:rFonts w:ascii="Book Antiqua" w:hAnsi="Book Antiqua" w:cs="Times New Roman"/>
          <w:sz w:val="24"/>
          <w:szCs w:val="24"/>
        </w:rPr>
        <w:t>4-9</w:t>
      </w:r>
      <w:r w:rsidR="00851273" w:rsidRPr="00F37FC8">
        <w:rPr>
          <w:rFonts w:ascii="Book Antiqua" w:hAnsi="Book Antiqua" w:cs="Times New Roman"/>
          <w:sz w:val="24"/>
          <w:szCs w:val="24"/>
        </w:rPr>
        <w:t>), and liver dysfunction</w:t>
      </w:r>
      <w:r w:rsidR="00D61CA9" w:rsidRPr="00F37FC8">
        <w:rPr>
          <w:rFonts w:ascii="Book Antiqua" w:hAnsi="Book Antiqua" w:cs="Times New Roman"/>
          <w:sz w:val="24"/>
          <w:szCs w:val="24"/>
        </w:rPr>
        <w:t xml:space="preserve"> on days 8.5 (</w:t>
      </w:r>
      <w:r w:rsidR="002D54E6" w:rsidRPr="00F37FC8">
        <w:rPr>
          <w:rFonts w:ascii="Book Antiqua" w:hAnsi="Book Antiqua" w:cs="Times New Roman"/>
          <w:sz w:val="24"/>
          <w:szCs w:val="24"/>
        </w:rPr>
        <w:t xml:space="preserve">day </w:t>
      </w:r>
      <w:r w:rsidR="00D61CA9" w:rsidRPr="00F37FC8">
        <w:rPr>
          <w:rFonts w:ascii="Book Antiqua" w:hAnsi="Book Antiqua" w:cs="Times New Roman"/>
          <w:sz w:val="24"/>
          <w:szCs w:val="24"/>
        </w:rPr>
        <w:t>1-20</w:t>
      </w:r>
      <w:r w:rsidR="00851273" w:rsidRPr="00F37FC8">
        <w:rPr>
          <w:rFonts w:ascii="Book Antiqua" w:hAnsi="Book Antiqua" w:cs="Times New Roman"/>
          <w:sz w:val="24"/>
          <w:szCs w:val="24"/>
        </w:rPr>
        <w:t>). Liver test showed predominan</w:t>
      </w:r>
      <w:r w:rsidR="00483529" w:rsidRPr="00F37FC8">
        <w:rPr>
          <w:rFonts w:ascii="Book Antiqua" w:hAnsi="Book Antiqua" w:cs="Times New Roman"/>
          <w:sz w:val="24"/>
          <w:szCs w:val="24"/>
        </w:rPr>
        <w:t>ce</w:t>
      </w:r>
      <w:r w:rsidR="00851273" w:rsidRPr="00F37FC8">
        <w:rPr>
          <w:rFonts w:ascii="Book Antiqua" w:hAnsi="Book Antiqua" w:cs="Times New Roman"/>
          <w:sz w:val="24"/>
          <w:szCs w:val="24"/>
        </w:rPr>
        <w:t xml:space="preserve"> of </w:t>
      </w:r>
      <w:r w:rsidR="00C320D3" w:rsidRPr="00F37FC8">
        <w:rPr>
          <w:rFonts w:ascii="Book Antiqua" w:hAnsi="Book Antiqua" w:cs="Times New Roman"/>
          <w:sz w:val="24"/>
          <w:szCs w:val="24"/>
        </w:rPr>
        <w:t>AST</w:t>
      </w:r>
      <w:r w:rsidR="00851273" w:rsidRPr="00F37FC8">
        <w:rPr>
          <w:rFonts w:ascii="Book Antiqua" w:hAnsi="Book Antiqua" w:cs="Times New Roman"/>
          <w:sz w:val="24"/>
          <w:szCs w:val="24"/>
        </w:rPr>
        <w:t xml:space="preserve"> </w:t>
      </w:r>
      <w:r w:rsidR="0097774C" w:rsidRPr="00F37FC8">
        <w:rPr>
          <w:rFonts w:ascii="Book Antiqua" w:hAnsi="Book Antiqua" w:cs="Times New Roman"/>
          <w:sz w:val="24"/>
          <w:szCs w:val="24"/>
        </w:rPr>
        <w:t xml:space="preserve">(median of 10,340 U/L) </w:t>
      </w:r>
      <w:r w:rsidR="00851273" w:rsidRPr="00F37FC8">
        <w:rPr>
          <w:rFonts w:ascii="Book Antiqua" w:hAnsi="Book Antiqua" w:cs="Times New Roman"/>
          <w:sz w:val="24"/>
          <w:szCs w:val="24"/>
        </w:rPr>
        <w:t xml:space="preserve">over </w:t>
      </w:r>
      <w:r w:rsidR="00C320D3" w:rsidRPr="00F37FC8">
        <w:rPr>
          <w:rFonts w:ascii="Book Antiqua" w:hAnsi="Book Antiqua" w:cs="Times New Roman"/>
          <w:sz w:val="24"/>
          <w:szCs w:val="24"/>
        </w:rPr>
        <w:t>ALT</w:t>
      </w:r>
      <w:r w:rsidR="00851273" w:rsidRPr="00F37FC8">
        <w:rPr>
          <w:rFonts w:ascii="Book Antiqua" w:hAnsi="Book Antiqua" w:cs="Times New Roman"/>
          <w:sz w:val="24"/>
          <w:szCs w:val="24"/>
        </w:rPr>
        <w:t xml:space="preserve"> </w:t>
      </w:r>
      <w:r w:rsidR="0097774C" w:rsidRPr="00F37FC8">
        <w:rPr>
          <w:rFonts w:ascii="Book Antiqua" w:hAnsi="Book Antiqua" w:cs="Times New Roman"/>
          <w:sz w:val="24"/>
          <w:szCs w:val="24"/>
        </w:rPr>
        <w:t xml:space="preserve">(median of 5,116 U/L) </w:t>
      </w:r>
      <w:r w:rsidR="00851273" w:rsidRPr="00F37FC8">
        <w:rPr>
          <w:rFonts w:ascii="Book Antiqua" w:hAnsi="Book Antiqua" w:cs="Times New Roman"/>
          <w:sz w:val="24"/>
          <w:szCs w:val="24"/>
        </w:rPr>
        <w:t xml:space="preserve">with slight elevation </w:t>
      </w:r>
      <w:r w:rsidR="00483529" w:rsidRPr="00F37FC8">
        <w:rPr>
          <w:rFonts w:ascii="Book Antiqua" w:hAnsi="Book Antiqua" w:cs="Times New Roman"/>
          <w:sz w:val="24"/>
          <w:szCs w:val="24"/>
        </w:rPr>
        <w:t xml:space="preserve">of </w:t>
      </w:r>
      <w:r w:rsidR="00851273" w:rsidRPr="00F37FC8">
        <w:rPr>
          <w:rFonts w:ascii="Book Antiqua" w:hAnsi="Book Antiqua" w:cs="Times New Roman"/>
          <w:sz w:val="24"/>
          <w:szCs w:val="24"/>
        </w:rPr>
        <w:t>total bilirubin</w:t>
      </w:r>
      <w:r w:rsidR="0097774C" w:rsidRPr="00F37FC8">
        <w:rPr>
          <w:rFonts w:ascii="Book Antiqua" w:hAnsi="Book Antiqua" w:cs="Times New Roman"/>
          <w:sz w:val="24"/>
          <w:szCs w:val="24"/>
        </w:rPr>
        <w:t xml:space="preserve"> </w:t>
      </w:r>
      <w:r w:rsidR="00D61CA9" w:rsidRPr="00F37FC8">
        <w:rPr>
          <w:rFonts w:ascii="Book Antiqua" w:hAnsi="Book Antiqua" w:cs="Times New Roman"/>
          <w:sz w:val="24"/>
          <w:szCs w:val="24"/>
        </w:rPr>
        <w:t xml:space="preserve">levels </w:t>
      </w:r>
      <w:r w:rsidR="0097774C" w:rsidRPr="00F37FC8">
        <w:rPr>
          <w:rFonts w:ascii="Book Antiqua" w:hAnsi="Book Antiqua" w:cs="Times New Roman"/>
          <w:sz w:val="24"/>
          <w:szCs w:val="24"/>
        </w:rPr>
        <w:t>(median of 2.1 mg/dL)</w:t>
      </w:r>
      <w:r w:rsidR="00483529" w:rsidRPr="00F37FC8">
        <w:rPr>
          <w:rFonts w:ascii="Book Antiqua" w:hAnsi="Book Antiqua" w:cs="Times New Roman"/>
          <w:sz w:val="24"/>
          <w:szCs w:val="24"/>
        </w:rPr>
        <w:t xml:space="preserve"> The HSV </w:t>
      </w:r>
      <w:r w:rsidR="00DD3AF7" w:rsidRPr="00F37FC8">
        <w:rPr>
          <w:rFonts w:ascii="Book Antiqua" w:hAnsi="Book Antiqua" w:cs="Times New Roman"/>
          <w:sz w:val="24"/>
          <w:szCs w:val="24"/>
        </w:rPr>
        <w:t xml:space="preserve">serotypes </w:t>
      </w:r>
      <w:r w:rsidR="0022446D" w:rsidRPr="00F37FC8">
        <w:rPr>
          <w:rFonts w:ascii="Book Antiqua" w:hAnsi="Book Antiqua" w:cs="Times New Roman"/>
          <w:sz w:val="24"/>
          <w:szCs w:val="24"/>
        </w:rPr>
        <w:t xml:space="preserve">1 and 2 were </w:t>
      </w:r>
      <w:r w:rsidR="00D61CA9" w:rsidRPr="00F37FC8">
        <w:rPr>
          <w:rFonts w:ascii="Book Antiqua" w:hAnsi="Book Antiqua" w:cs="Times New Roman"/>
          <w:sz w:val="24"/>
          <w:szCs w:val="24"/>
        </w:rPr>
        <w:t xml:space="preserve">in </w:t>
      </w:r>
      <w:r w:rsidR="0022446D" w:rsidRPr="00F37FC8">
        <w:rPr>
          <w:rFonts w:ascii="Book Antiqua" w:hAnsi="Book Antiqua" w:cs="Times New Roman"/>
          <w:sz w:val="24"/>
          <w:szCs w:val="24"/>
        </w:rPr>
        <w:t xml:space="preserve">5 and 3 patients, respectively. </w:t>
      </w:r>
      <w:r w:rsidR="00166BC8" w:rsidRPr="00F37FC8">
        <w:rPr>
          <w:rFonts w:ascii="Book Antiqua" w:hAnsi="Book Antiqua" w:cs="Times New Roman"/>
          <w:sz w:val="24"/>
          <w:szCs w:val="24"/>
        </w:rPr>
        <w:t>S</w:t>
      </w:r>
      <w:r w:rsidR="00B85E68" w:rsidRPr="00F37FC8">
        <w:rPr>
          <w:rFonts w:ascii="Book Antiqua" w:hAnsi="Book Antiqua" w:cs="Times New Roman"/>
          <w:sz w:val="24"/>
          <w:szCs w:val="24"/>
        </w:rPr>
        <w:t xml:space="preserve">erological studies, IgM </w:t>
      </w:r>
      <w:r w:rsidR="00166BC8" w:rsidRPr="00F37FC8">
        <w:rPr>
          <w:rFonts w:ascii="Book Antiqua" w:hAnsi="Book Antiqua" w:cs="Times New Roman"/>
          <w:sz w:val="24"/>
          <w:szCs w:val="24"/>
        </w:rPr>
        <w:t xml:space="preserve">and IgG for HSV </w:t>
      </w:r>
      <w:r w:rsidR="00B85E68" w:rsidRPr="00F37FC8">
        <w:rPr>
          <w:rFonts w:ascii="Book Antiqua" w:hAnsi="Book Antiqua" w:cs="Times New Roman"/>
          <w:sz w:val="24"/>
          <w:szCs w:val="24"/>
        </w:rPr>
        <w:t>were positive</w:t>
      </w:r>
      <w:r w:rsidR="00166BC8" w:rsidRPr="00F37FC8">
        <w:rPr>
          <w:rFonts w:ascii="Book Antiqua" w:hAnsi="Book Antiqua" w:cs="Times New Roman"/>
          <w:sz w:val="24"/>
          <w:szCs w:val="24"/>
        </w:rPr>
        <w:t xml:space="preserve"> in two (40%) and 1 (20%) in 5 patients. </w:t>
      </w:r>
      <w:r w:rsidR="0022446D" w:rsidRPr="00F37FC8">
        <w:rPr>
          <w:rFonts w:ascii="Book Antiqua" w:hAnsi="Book Antiqua" w:cs="Times New Roman"/>
          <w:sz w:val="24"/>
          <w:szCs w:val="24"/>
        </w:rPr>
        <w:t xml:space="preserve">Ante-mortem diagnosis was achieved in 3 (20%) of 15 patients. </w:t>
      </w:r>
      <w:r w:rsidR="006775C0" w:rsidRPr="00F37FC8">
        <w:rPr>
          <w:rFonts w:ascii="Book Antiqua" w:hAnsi="Book Antiqua" w:cs="Times New Roman"/>
          <w:sz w:val="24"/>
          <w:szCs w:val="24"/>
        </w:rPr>
        <w:t xml:space="preserve">ACV was </w:t>
      </w:r>
      <w:r w:rsidR="00A422B7" w:rsidRPr="00F37FC8">
        <w:rPr>
          <w:rFonts w:ascii="Book Antiqua" w:hAnsi="Book Antiqua" w:cs="Times New Roman"/>
          <w:sz w:val="24"/>
          <w:szCs w:val="24"/>
        </w:rPr>
        <w:t xml:space="preserve">treated </w:t>
      </w:r>
      <w:r w:rsidR="006775C0" w:rsidRPr="00F37FC8">
        <w:rPr>
          <w:rFonts w:ascii="Book Antiqua" w:hAnsi="Book Antiqua" w:cs="Times New Roman"/>
          <w:sz w:val="24"/>
          <w:szCs w:val="24"/>
        </w:rPr>
        <w:t>in</w:t>
      </w:r>
      <w:r w:rsidR="0022446D" w:rsidRPr="00F37FC8">
        <w:rPr>
          <w:rFonts w:ascii="Book Antiqua" w:hAnsi="Book Antiqua" w:cs="Times New Roman"/>
          <w:sz w:val="24"/>
          <w:szCs w:val="24"/>
        </w:rPr>
        <w:t xml:space="preserve"> 3 (20%) patients</w:t>
      </w:r>
      <w:r w:rsidR="00DD6FD8" w:rsidRPr="00F37FC8">
        <w:rPr>
          <w:rFonts w:ascii="Book Antiqua" w:hAnsi="Book Antiqua" w:cs="Times New Roman"/>
          <w:sz w:val="24"/>
          <w:szCs w:val="24"/>
        </w:rPr>
        <w:t>, and liver transplantation was performed in two (13.3%) patients</w:t>
      </w:r>
      <w:r w:rsidR="00C65009" w:rsidRPr="00F37FC8">
        <w:rPr>
          <w:rFonts w:ascii="Book Antiqua" w:hAnsi="Book Antiqua" w:cs="Times New Roman"/>
          <w:sz w:val="24"/>
          <w:szCs w:val="24"/>
        </w:rPr>
        <w:t xml:space="preserve">. </w:t>
      </w:r>
      <w:r w:rsidR="0022446D" w:rsidRPr="00F37FC8">
        <w:rPr>
          <w:rFonts w:ascii="Book Antiqua" w:hAnsi="Book Antiqua" w:cs="Times New Roman"/>
          <w:sz w:val="24"/>
          <w:szCs w:val="24"/>
        </w:rPr>
        <w:t>T</w:t>
      </w:r>
      <w:r w:rsidR="008A183A" w:rsidRPr="00F37FC8">
        <w:rPr>
          <w:rFonts w:ascii="Book Antiqua" w:hAnsi="Book Antiqua" w:cs="Times New Roman"/>
          <w:sz w:val="24"/>
          <w:szCs w:val="24"/>
        </w:rPr>
        <w:t>hi</w:t>
      </w:r>
      <w:r w:rsidR="0022446D" w:rsidRPr="00F37FC8">
        <w:rPr>
          <w:rFonts w:ascii="Book Antiqua" w:hAnsi="Book Antiqua" w:cs="Times New Roman"/>
          <w:sz w:val="24"/>
          <w:szCs w:val="24"/>
        </w:rPr>
        <w:t xml:space="preserve">rteen patients were died, accounting </w:t>
      </w:r>
      <w:r w:rsidR="00DD3AF7" w:rsidRPr="00F37FC8">
        <w:rPr>
          <w:rFonts w:ascii="Book Antiqua" w:hAnsi="Book Antiqua" w:cs="Times New Roman"/>
          <w:sz w:val="24"/>
          <w:szCs w:val="24"/>
        </w:rPr>
        <w:t xml:space="preserve">for </w:t>
      </w:r>
      <w:r w:rsidR="0022446D" w:rsidRPr="00F37FC8">
        <w:rPr>
          <w:rFonts w:ascii="Book Antiqua" w:hAnsi="Book Antiqua" w:cs="Times New Roman"/>
          <w:sz w:val="24"/>
          <w:szCs w:val="24"/>
        </w:rPr>
        <w:t>mortality of</w:t>
      </w:r>
      <w:r w:rsidR="00CC19AF" w:rsidRPr="00F37FC8">
        <w:rPr>
          <w:rFonts w:ascii="Book Antiqua" w:hAnsi="Book Antiqua" w:cs="Times New Roman"/>
          <w:sz w:val="24"/>
          <w:szCs w:val="24"/>
        </w:rPr>
        <w:t xml:space="preserve"> 86.7%. </w:t>
      </w:r>
    </w:p>
    <w:p w14:paraId="1783CFC1" w14:textId="77777777" w:rsidR="00583FCA" w:rsidRPr="00F37FC8" w:rsidRDefault="00EE0F22"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  </w:t>
      </w:r>
      <w:r w:rsidR="004D30FF" w:rsidRPr="00F37FC8">
        <w:rPr>
          <w:rFonts w:ascii="Book Antiqua" w:hAnsi="Book Antiqua" w:cs="Times New Roman"/>
          <w:sz w:val="24"/>
          <w:szCs w:val="24"/>
        </w:rPr>
        <w:t>To further elucidate the clinico-</w:t>
      </w:r>
      <w:r w:rsidR="00CC19AF" w:rsidRPr="00F37FC8">
        <w:rPr>
          <w:rFonts w:ascii="Book Antiqua" w:hAnsi="Book Antiqua" w:cs="Times New Roman"/>
          <w:sz w:val="24"/>
          <w:szCs w:val="24"/>
        </w:rPr>
        <w:t>l</w:t>
      </w:r>
      <w:r w:rsidR="004D30FF" w:rsidRPr="00F37FC8">
        <w:rPr>
          <w:rFonts w:ascii="Book Antiqua" w:hAnsi="Book Antiqua" w:cs="Times New Roman"/>
          <w:sz w:val="24"/>
          <w:szCs w:val="24"/>
        </w:rPr>
        <w:t xml:space="preserve">aboratory feature of </w:t>
      </w:r>
      <w:r w:rsidR="00013EF1"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HSVH</w:t>
      </w:r>
      <w:r w:rsidR="004D30FF" w:rsidRPr="00F37FC8">
        <w:rPr>
          <w:rFonts w:ascii="Book Antiqua" w:hAnsi="Book Antiqua" w:cs="Times New Roman"/>
          <w:sz w:val="24"/>
          <w:szCs w:val="24"/>
        </w:rPr>
        <w:t>, we</w:t>
      </w:r>
      <w:r w:rsidR="00D5606A" w:rsidRPr="00F37FC8">
        <w:rPr>
          <w:rFonts w:ascii="Book Antiqua" w:hAnsi="Book Antiqua" w:cs="Times New Roman"/>
          <w:sz w:val="24"/>
          <w:szCs w:val="24"/>
        </w:rPr>
        <w:t xml:space="preserve"> compare</w:t>
      </w:r>
      <w:r w:rsidR="00AA0F9B" w:rsidRPr="00F37FC8">
        <w:rPr>
          <w:rFonts w:ascii="Book Antiqua" w:hAnsi="Book Antiqua" w:cs="Times New Roman"/>
          <w:sz w:val="24"/>
          <w:szCs w:val="24"/>
        </w:rPr>
        <w:t>d with</w:t>
      </w:r>
      <w:r w:rsidR="00D5606A" w:rsidRPr="00F37FC8">
        <w:rPr>
          <w:rFonts w:ascii="Book Antiqua" w:hAnsi="Book Antiqua" w:cs="Times New Roman"/>
          <w:sz w:val="24"/>
          <w:szCs w:val="24"/>
        </w:rPr>
        <w:t xml:space="preserve"> that </w:t>
      </w:r>
      <w:r w:rsidR="00AA0F9B" w:rsidRPr="00F37FC8">
        <w:rPr>
          <w:rFonts w:ascii="Book Antiqua" w:hAnsi="Book Antiqua" w:cs="Times New Roman"/>
          <w:sz w:val="24"/>
          <w:szCs w:val="24"/>
        </w:rPr>
        <w:t>of</w:t>
      </w:r>
      <w:r w:rsidR="00D5606A" w:rsidRPr="00F37FC8">
        <w:rPr>
          <w:rFonts w:ascii="Book Antiqua" w:hAnsi="Book Antiqua" w:cs="Times New Roman"/>
          <w:sz w:val="24"/>
          <w:szCs w:val="24"/>
        </w:rPr>
        <w:t xml:space="preserve"> </w:t>
      </w:r>
      <w:r w:rsidR="002C5020" w:rsidRPr="00F37FC8">
        <w:rPr>
          <w:rFonts w:ascii="Book Antiqua" w:hAnsi="Book Antiqua" w:cs="Times New Roman"/>
          <w:sz w:val="24"/>
          <w:szCs w:val="24"/>
        </w:rPr>
        <w:t xml:space="preserve">non-surgical </w:t>
      </w:r>
      <w:r w:rsidR="00F92157" w:rsidRPr="00F37FC8">
        <w:rPr>
          <w:rFonts w:ascii="Book Antiqua" w:hAnsi="Book Antiqua" w:cs="Times New Roman"/>
          <w:sz w:val="24"/>
          <w:szCs w:val="24"/>
        </w:rPr>
        <w:t xml:space="preserve">and </w:t>
      </w:r>
      <w:r w:rsidR="004D30FF" w:rsidRPr="00F37FC8">
        <w:rPr>
          <w:rFonts w:ascii="Book Antiqua" w:hAnsi="Book Antiqua" w:cs="Times New Roman"/>
          <w:sz w:val="24"/>
          <w:szCs w:val="24"/>
        </w:rPr>
        <w:t xml:space="preserve">immunocompetent </w:t>
      </w:r>
      <w:r w:rsidR="00D5606A" w:rsidRPr="00F37FC8">
        <w:rPr>
          <w:rFonts w:ascii="Book Antiqua" w:hAnsi="Book Antiqua" w:cs="Times New Roman"/>
          <w:sz w:val="24"/>
          <w:szCs w:val="24"/>
        </w:rPr>
        <w:t xml:space="preserve">patients </w:t>
      </w:r>
      <w:r w:rsidR="00753A9F" w:rsidRPr="00F37FC8">
        <w:rPr>
          <w:rFonts w:ascii="Book Antiqua" w:hAnsi="Book Antiqua" w:cs="Times New Roman"/>
          <w:sz w:val="24"/>
          <w:szCs w:val="24"/>
        </w:rPr>
        <w:t>(non-</w:t>
      </w:r>
      <w:r w:rsidR="00013EF1" w:rsidRPr="00F37FC8">
        <w:rPr>
          <w:rFonts w:ascii="Book Antiqua" w:hAnsi="Book Antiqua" w:cs="Times New Roman"/>
          <w:sz w:val="24"/>
          <w:szCs w:val="24"/>
        </w:rPr>
        <w:t>surgical</w:t>
      </w:r>
      <w:r w:rsidR="00753A9F" w:rsidRPr="00F37FC8">
        <w:rPr>
          <w:rFonts w:ascii="Book Antiqua" w:hAnsi="Book Antiqua" w:cs="Times New Roman"/>
          <w:sz w:val="24"/>
          <w:szCs w:val="24"/>
        </w:rPr>
        <w:t>-</w:t>
      </w:r>
      <w:r w:rsidR="0086222C" w:rsidRPr="00F37FC8">
        <w:rPr>
          <w:rFonts w:ascii="Book Antiqua" w:hAnsi="Book Antiqua" w:cs="Times New Roman"/>
          <w:sz w:val="24"/>
          <w:szCs w:val="24"/>
        </w:rPr>
        <w:t xml:space="preserve"> </w:t>
      </w:r>
      <w:proofErr w:type="gramStart"/>
      <w:r w:rsidR="0086222C" w:rsidRPr="00F37FC8">
        <w:rPr>
          <w:rFonts w:ascii="Book Antiqua" w:hAnsi="Book Antiqua" w:cs="Times New Roman"/>
          <w:sz w:val="24"/>
          <w:szCs w:val="24"/>
        </w:rPr>
        <w:t>HSVH</w:t>
      </w:r>
      <w:r w:rsidR="000F2B9F" w:rsidRPr="00F37FC8">
        <w:rPr>
          <w:rFonts w:ascii="Book Antiqua" w:hAnsi="Book Antiqua" w:cs="Times New Roman"/>
          <w:sz w:val="24"/>
          <w:szCs w:val="24"/>
        </w:rPr>
        <w:t>)</w:t>
      </w:r>
      <w:r w:rsidR="00BF3C8E" w:rsidRPr="00F37FC8">
        <w:rPr>
          <w:rFonts w:ascii="Book Antiqua" w:hAnsi="Book Antiqua" w:cs="Times New Roman"/>
          <w:sz w:val="24"/>
          <w:szCs w:val="24"/>
          <w:vertAlign w:val="superscript"/>
        </w:rPr>
        <w:t>[</w:t>
      </w:r>
      <w:proofErr w:type="gramEnd"/>
      <w:r w:rsidR="00BF3C8E" w:rsidRPr="00F37FC8">
        <w:rPr>
          <w:rFonts w:ascii="Book Antiqua" w:hAnsi="Book Antiqua" w:cs="Times New Roman"/>
          <w:sz w:val="24"/>
          <w:szCs w:val="24"/>
          <w:vertAlign w:val="superscript"/>
        </w:rPr>
        <w:t>2-32]</w:t>
      </w:r>
      <w:r w:rsidR="00BF3C8E" w:rsidRPr="00F37FC8">
        <w:rPr>
          <w:rFonts w:ascii="Book Antiqua" w:hAnsi="Book Antiqua" w:cs="Times New Roman"/>
          <w:sz w:val="24"/>
          <w:szCs w:val="24"/>
        </w:rPr>
        <w:t xml:space="preserve"> </w:t>
      </w:r>
      <w:r w:rsidR="00D5606A" w:rsidRPr="00F37FC8">
        <w:rPr>
          <w:rFonts w:ascii="Book Antiqua" w:hAnsi="Book Antiqua" w:cs="Times New Roman"/>
          <w:sz w:val="24"/>
          <w:szCs w:val="24"/>
        </w:rPr>
        <w:t>(</w:t>
      </w:r>
      <w:r w:rsidR="00CD5C12">
        <w:rPr>
          <w:rFonts w:ascii="Book Antiqua" w:hAnsi="Book Antiqua" w:cs="Times New Roman"/>
          <w:i/>
          <w:sz w:val="24"/>
          <w:szCs w:val="24"/>
        </w:rPr>
        <w:t>n =</w:t>
      </w:r>
      <w:r w:rsidRPr="00F37FC8">
        <w:rPr>
          <w:rFonts w:ascii="Book Antiqua" w:hAnsi="Book Antiqua" w:cs="Times New Roman"/>
          <w:i/>
          <w:sz w:val="24"/>
          <w:szCs w:val="24"/>
        </w:rPr>
        <w:t xml:space="preserve"> </w:t>
      </w:r>
      <w:r w:rsidR="00D5606A" w:rsidRPr="00F37FC8">
        <w:rPr>
          <w:rFonts w:ascii="Book Antiqua" w:hAnsi="Book Antiqua" w:cs="Times New Roman"/>
          <w:sz w:val="24"/>
          <w:szCs w:val="24"/>
        </w:rPr>
        <w:t>4</w:t>
      </w:r>
      <w:r w:rsidR="006310E9" w:rsidRPr="00F37FC8">
        <w:rPr>
          <w:rFonts w:ascii="Book Antiqua" w:hAnsi="Book Antiqua" w:cs="Times New Roman"/>
          <w:sz w:val="24"/>
          <w:szCs w:val="24"/>
        </w:rPr>
        <w:t>2</w:t>
      </w:r>
      <w:r w:rsidR="00D5606A" w:rsidRPr="00F37FC8">
        <w:rPr>
          <w:rFonts w:ascii="Book Antiqua" w:hAnsi="Book Antiqua" w:cs="Times New Roman"/>
          <w:sz w:val="24"/>
          <w:szCs w:val="24"/>
        </w:rPr>
        <w:t xml:space="preserve">) (Table </w:t>
      </w:r>
      <w:r w:rsidR="008345B4" w:rsidRPr="00F37FC8">
        <w:rPr>
          <w:rFonts w:ascii="Book Antiqua" w:hAnsi="Book Antiqua" w:cs="Times New Roman"/>
          <w:sz w:val="24"/>
          <w:szCs w:val="24"/>
        </w:rPr>
        <w:t>2</w:t>
      </w:r>
      <w:r w:rsidR="00D5606A" w:rsidRPr="00F37FC8">
        <w:rPr>
          <w:rFonts w:ascii="Book Antiqua" w:hAnsi="Book Antiqua" w:cs="Times New Roman"/>
          <w:sz w:val="24"/>
          <w:szCs w:val="24"/>
        </w:rPr>
        <w:t xml:space="preserve">). </w:t>
      </w:r>
      <w:r w:rsidR="00583FCA" w:rsidRPr="00F37FC8">
        <w:rPr>
          <w:rFonts w:ascii="Book Antiqua" w:hAnsi="Book Antiqua" w:cs="Times New Roman"/>
          <w:sz w:val="24"/>
          <w:szCs w:val="24"/>
        </w:rPr>
        <w:t xml:space="preserve">As statistical analysis, </w:t>
      </w:r>
      <w:r w:rsidR="00F419C7" w:rsidRPr="00F37FC8">
        <w:rPr>
          <w:rFonts w:ascii="Book Antiqua" w:hAnsi="Book Antiqua" w:cs="Times New Roman"/>
          <w:sz w:val="24"/>
          <w:szCs w:val="24"/>
        </w:rPr>
        <w:t xml:space="preserve">differences </w:t>
      </w:r>
      <w:r w:rsidR="00F419C7" w:rsidRPr="00F37FC8">
        <w:rPr>
          <w:rFonts w:ascii="Book Antiqua" w:hAnsi="Book Antiqua" w:cs="Times New Roman"/>
          <w:sz w:val="24"/>
          <w:szCs w:val="24"/>
        </w:rPr>
        <w:lastRenderedPageBreak/>
        <w:t xml:space="preserve">were compared using Fisher’s exact test or </w:t>
      </w:r>
      <w:r w:rsidR="00F419C7" w:rsidRPr="00F37FC8">
        <w:rPr>
          <w:rFonts w:ascii="Cambria Math" w:hAnsi="Cambria Math" w:cs="Cambria Math"/>
          <w:sz w:val="24"/>
          <w:szCs w:val="24"/>
        </w:rPr>
        <w:t>ϰ</w:t>
      </w:r>
      <w:r w:rsidR="00F419C7" w:rsidRPr="00F37FC8">
        <w:rPr>
          <w:rFonts w:ascii="Book Antiqua" w:hAnsi="Book Antiqua" w:cs="Times New Roman"/>
          <w:sz w:val="24"/>
          <w:szCs w:val="24"/>
          <w:vertAlign w:val="superscript"/>
        </w:rPr>
        <w:t>2</w:t>
      </w:r>
      <w:r w:rsidR="00F419C7" w:rsidRPr="00F37FC8">
        <w:rPr>
          <w:rFonts w:ascii="Book Antiqua" w:hAnsi="Book Antiqua" w:cs="Times New Roman"/>
          <w:sz w:val="24"/>
          <w:szCs w:val="24"/>
        </w:rPr>
        <w:t xml:space="preserve"> test, and the Mann-Whitney </w:t>
      </w:r>
      <w:r w:rsidR="00F419C7" w:rsidRPr="00F37FC8">
        <w:rPr>
          <w:rFonts w:ascii="Book Antiqua" w:hAnsi="Book Antiqua" w:cs="Times New Roman"/>
          <w:i/>
          <w:sz w:val="24"/>
          <w:szCs w:val="24"/>
        </w:rPr>
        <w:t>U</w:t>
      </w:r>
      <w:r w:rsidR="00F419C7" w:rsidRPr="00F37FC8">
        <w:rPr>
          <w:rFonts w:ascii="Book Antiqua" w:hAnsi="Book Antiqua" w:cs="Times New Roman"/>
          <w:sz w:val="24"/>
          <w:szCs w:val="24"/>
        </w:rPr>
        <w:t xml:space="preserve"> test</w:t>
      </w:r>
      <w:r w:rsidR="00583FCA" w:rsidRPr="00F37FC8">
        <w:rPr>
          <w:rFonts w:ascii="Book Antiqua" w:hAnsi="Book Antiqua" w:cs="Times New Roman"/>
          <w:sz w:val="24"/>
          <w:szCs w:val="24"/>
        </w:rPr>
        <w:t xml:space="preserve"> for categorical variables and continuous measures, </w:t>
      </w:r>
      <w:r w:rsidR="00F419C7" w:rsidRPr="00F37FC8">
        <w:rPr>
          <w:rFonts w:ascii="Book Antiqua" w:hAnsi="Book Antiqua" w:cs="Times New Roman"/>
          <w:sz w:val="24"/>
          <w:szCs w:val="24"/>
        </w:rPr>
        <w:t xml:space="preserve">respectively. </w:t>
      </w:r>
      <w:r w:rsidR="00583FCA" w:rsidRPr="00F37FC8">
        <w:rPr>
          <w:rFonts w:ascii="Book Antiqua" w:hAnsi="Book Antiqua" w:cs="Times New Roman"/>
          <w:i/>
          <w:sz w:val="24"/>
          <w:szCs w:val="24"/>
        </w:rPr>
        <w:t>P</w:t>
      </w:r>
      <w:r w:rsidR="007A7811" w:rsidRPr="00F37FC8">
        <w:rPr>
          <w:rFonts w:ascii="Book Antiqua" w:hAnsi="Book Antiqua" w:cs="Times New Roman"/>
          <w:sz w:val="24"/>
          <w:szCs w:val="24"/>
        </w:rPr>
        <w:t xml:space="preserve"> value</w:t>
      </w:r>
      <w:r w:rsidR="00583FCA" w:rsidRPr="00F37FC8">
        <w:rPr>
          <w:rFonts w:ascii="Book Antiqua" w:hAnsi="Book Antiqua" w:cs="Times New Roman"/>
          <w:sz w:val="24"/>
          <w:szCs w:val="24"/>
        </w:rPr>
        <w:t xml:space="preserve"> </w:t>
      </w:r>
      <w:r w:rsidR="00411907" w:rsidRPr="00F37FC8">
        <w:rPr>
          <w:rFonts w:ascii="Book Antiqua" w:hAnsi="Book Antiqua" w:cs="Times New Roman"/>
          <w:sz w:val="24"/>
          <w:szCs w:val="24"/>
        </w:rPr>
        <w:t>&lt;</w:t>
      </w:r>
      <w:r w:rsidR="00583FCA" w:rsidRPr="00F37FC8">
        <w:rPr>
          <w:rFonts w:ascii="Book Antiqua" w:hAnsi="Book Antiqua" w:cs="Times New Roman"/>
          <w:sz w:val="24"/>
          <w:szCs w:val="24"/>
        </w:rPr>
        <w:t xml:space="preserve"> 0.05 was considered </w:t>
      </w:r>
      <w:r w:rsidR="00411907" w:rsidRPr="00F37FC8">
        <w:rPr>
          <w:rFonts w:ascii="Book Antiqua" w:hAnsi="Book Antiqua" w:cs="Times New Roman"/>
          <w:sz w:val="24"/>
          <w:szCs w:val="24"/>
        </w:rPr>
        <w:t>statistically</w:t>
      </w:r>
      <w:r w:rsidR="00583FCA" w:rsidRPr="00F37FC8">
        <w:rPr>
          <w:rFonts w:ascii="Book Antiqua" w:hAnsi="Book Antiqua" w:cs="Times New Roman"/>
          <w:sz w:val="24"/>
          <w:szCs w:val="24"/>
        </w:rPr>
        <w:t xml:space="preserve"> significant. </w:t>
      </w:r>
    </w:p>
    <w:p w14:paraId="36C5CFAB" w14:textId="77777777" w:rsidR="00866CAE" w:rsidRPr="00F37FC8" w:rsidRDefault="0031788A" w:rsidP="006E22A8">
      <w:pPr>
        <w:spacing w:line="360" w:lineRule="auto"/>
        <w:ind w:firstLineChars="100" w:firstLine="240"/>
        <w:rPr>
          <w:rFonts w:ascii="Book Antiqua" w:hAnsi="Book Antiqua" w:cs="Times New Roman"/>
          <w:sz w:val="24"/>
          <w:szCs w:val="24"/>
        </w:rPr>
      </w:pPr>
      <w:r w:rsidRPr="00F37FC8">
        <w:rPr>
          <w:rFonts w:ascii="Book Antiqua" w:hAnsi="Book Antiqua" w:cs="Times New Roman"/>
          <w:sz w:val="24"/>
          <w:szCs w:val="24"/>
        </w:rPr>
        <w:t xml:space="preserve">Although both </w:t>
      </w:r>
      <w:r w:rsidR="00E32593" w:rsidRPr="00F37FC8">
        <w:rPr>
          <w:rFonts w:ascii="Book Antiqua" w:hAnsi="Book Antiqua" w:cs="Times New Roman"/>
          <w:sz w:val="24"/>
          <w:szCs w:val="24"/>
        </w:rPr>
        <w:t>patients</w:t>
      </w:r>
      <w:r w:rsidRPr="00F37FC8">
        <w:rPr>
          <w:rFonts w:ascii="Book Antiqua" w:hAnsi="Book Antiqua" w:cs="Times New Roman"/>
          <w:sz w:val="24"/>
          <w:szCs w:val="24"/>
        </w:rPr>
        <w:t xml:space="preserve"> were comparable in </w:t>
      </w:r>
      <w:r w:rsidR="007E1CBE" w:rsidRPr="00F37FC8">
        <w:rPr>
          <w:rFonts w:ascii="Book Antiqua" w:hAnsi="Book Antiqua" w:cs="Times New Roman"/>
          <w:sz w:val="24"/>
          <w:szCs w:val="24"/>
        </w:rPr>
        <w:t xml:space="preserve">clinical </w:t>
      </w:r>
      <w:r w:rsidR="00E32593" w:rsidRPr="00F37FC8">
        <w:rPr>
          <w:rFonts w:ascii="Book Antiqua" w:hAnsi="Book Antiqua" w:cs="Times New Roman"/>
          <w:sz w:val="24"/>
          <w:szCs w:val="24"/>
        </w:rPr>
        <w:t xml:space="preserve">manifestation of </w:t>
      </w:r>
      <w:r w:rsidR="007E1CBE" w:rsidRPr="00F37FC8">
        <w:rPr>
          <w:rFonts w:ascii="Book Antiqua" w:hAnsi="Book Antiqua" w:cs="Times New Roman"/>
          <w:sz w:val="24"/>
          <w:szCs w:val="24"/>
        </w:rPr>
        <w:t xml:space="preserve">fever and </w:t>
      </w:r>
      <w:r w:rsidR="00E32593" w:rsidRPr="00F37FC8">
        <w:rPr>
          <w:rFonts w:ascii="Book Antiqua" w:hAnsi="Book Antiqua" w:cs="Times New Roman"/>
          <w:sz w:val="24"/>
          <w:szCs w:val="24"/>
        </w:rPr>
        <w:t>digestive symptoms</w:t>
      </w:r>
      <w:r w:rsidRPr="00F37FC8">
        <w:rPr>
          <w:rFonts w:ascii="Book Antiqua" w:hAnsi="Book Antiqua" w:cs="Times New Roman"/>
          <w:sz w:val="24"/>
          <w:szCs w:val="24"/>
        </w:rPr>
        <w:t xml:space="preserve">, </w:t>
      </w:r>
      <w:r w:rsidR="00E32593" w:rsidRPr="00F37FC8">
        <w:rPr>
          <w:rFonts w:ascii="Book Antiqua" w:hAnsi="Book Antiqua" w:cs="Times New Roman"/>
          <w:sz w:val="24"/>
          <w:szCs w:val="24"/>
        </w:rPr>
        <w:t>herpe</w:t>
      </w:r>
      <w:r w:rsidRPr="00F37FC8">
        <w:rPr>
          <w:rFonts w:ascii="Book Antiqua" w:hAnsi="Book Antiqua" w:cs="Times New Roman"/>
          <w:sz w:val="24"/>
          <w:szCs w:val="24"/>
        </w:rPr>
        <w:t xml:space="preserve">tic lesion was </w:t>
      </w:r>
      <w:r w:rsidR="00B93AE9" w:rsidRPr="00F37FC8">
        <w:rPr>
          <w:rFonts w:ascii="Book Antiqua" w:hAnsi="Book Antiqua" w:cs="Times New Roman"/>
          <w:sz w:val="24"/>
          <w:szCs w:val="24"/>
        </w:rPr>
        <w:t>found</w:t>
      </w:r>
      <w:r w:rsidR="008B5980" w:rsidRPr="00F37FC8">
        <w:rPr>
          <w:rFonts w:ascii="Book Antiqua" w:hAnsi="Book Antiqua" w:cs="Times New Roman"/>
          <w:sz w:val="24"/>
          <w:szCs w:val="24"/>
        </w:rPr>
        <w:t xml:space="preserve"> in smaller numbers </w:t>
      </w:r>
      <w:r w:rsidRPr="00F37FC8">
        <w:rPr>
          <w:rFonts w:ascii="Book Antiqua" w:hAnsi="Book Antiqua" w:cs="Times New Roman"/>
          <w:sz w:val="24"/>
          <w:szCs w:val="24"/>
        </w:rPr>
        <w:t xml:space="preserve">in </w:t>
      </w:r>
      <w:r w:rsidR="00013EF1"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 xml:space="preserve">HSVH </w:t>
      </w:r>
      <w:r w:rsidR="00E32593" w:rsidRPr="00F37FC8">
        <w:rPr>
          <w:rFonts w:ascii="Book Antiqua" w:hAnsi="Book Antiqua" w:cs="Times New Roman"/>
          <w:sz w:val="24"/>
          <w:szCs w:val="24"/>
        </w:rPr>
        <w:t>(</w:t>
      </w:r>
      <w:r w:rsidR="000C0F4A" w:rsidRPr="00F37FC8">
        <w:rPr>
          <w:rFonts w:ascii="Book Antiqua" w:hAnsi="Book Antiqua" w:cs="Times New Roman"/>
          <w:sz w:val="24"/>
          <w:szCs w:val="24"/>
        </w:rPr>
        <w:t>27.3</w:t>
      </w:r>
      <w:r w:rsidR="00E32593" w:rsidRPr="00F37FC8">
        <w:rPr>
          <w:rFonts w:ascii="Book Antiqua" w:hAnsi="Book Antiqua" w:cs="Times New Roman"/>
          <w:sz w:val="24"/>
          <w:szCs w:val="24"/>
        </w:rPr>
        <w:t xml:space="preserve">% </w:t>
      </w:r>
      <w:r w:rsidR="00E32593" w:rsidRPr="00F37FC8">
        <w:rPr>
          <w:rFonts w:ascii="Book Antiqua" w:hAnsi="Book Antiqua" w:cs="Times New Roman"/>
          <w:i/>
          <w:sz w:val="24"/>
          <w:szCs w:val="24"/>
        </w:rPr>
        <w:t>vs</w:t>
      </w:r>
      <w:r w:rsidR="00B017A7" w:rsidRPr="00F37FC8">
        <w:rPr>
          <w:rFonts w:ascii="Book Antiqua" w:eastAsia="宋体" w:hAnsi="Book Antiqua" w:cs="Times New Roman"/>
          <w:sz w:val="24"/>
          <w:szCs w:val="24"/>
        </w:rPr>
        <w:t xml:space="preserve"> </w:t>
      </w:r>
      <w:r w:rsidR="0053445B" w:rsidRPr="00F37FC8">
        <w:rPr>
          <w:rFonts w:ascii="Book Antiqua" w:hAnsi="Book Antiqua" w:cs="Times New Roman"/>
          <w:sz w:val="24"/>
          <w:szCs w:val="24"/>
        </w:rPr>
        <w:t>51.2</w:t>
      </w:r>
      <w:r w:rsidR="00E32593" w:rsidRPr="00F37FC8">
        <w:rPr>
          <w:rFonts w:ascii="Book Antiqua" w:hAnsi="Book Antiqua" w:cs="Times New Roman"/>
          <w:sz w:val="24"/>
          <w:szCs w:val="24"/>
        </w:rPr>
        <w:t>%)</w:t>
      </w:r>
      <w:r w:rsidRPr="00F37FC8">
        <w:rPr>
          <w:rFonts w:ascii="Book Antiqua" w:hAnsi="Book Antiqua" w:cs="Times New Roman"/>
          <w:sz w:val="24"/>
          <w:szCs w:val="24"/>
        </w:rPr>
        <w:t xml:space="preserve">. </w:t>
      </w:r>
      <w:r w:rsidR="007E1CBE" w:rsidRPr="00F37FC8">
        <w:rPr>
          <w:rFonts w:ascii="Book Antiqua" w:hAnsi="Book Antiqua" w:cs="Times New Roman"/>
          <w:sz w:val="24"/>
          <w:szCs w:val="24"/>
        </w:rPr>
        <w:t xml:space="preserve">Viral transmission pathway was identified in </w:t>
      </w:r>
      <w:r w:rsidR="000C0F4A" w:rsidRPr="00F37FC8">
        <w:rPr>
          <w:rFonts w:ascii="Book Antiqua" w:hAnsi="Book Antiqua" w:cs="Times New Roman"/>
          <w:sz w:val="24"/>
          <w:szCs w:val="24"/>
        </w:rPr>
        <w:t>three (</w:t>
      </w:r>
      <w:r w:rsidR="007E1CBE" w:rsidRPr="00F37FC8">
        <w:rPr>
          <w:rFonts w:ascii="Book Antiqua" w:hAnsi="Book Antiqua" w:cs="Times New Roman"/>
          <w:sz w:val="24"/>
          <w:szCs w:val="24"/>
        </w:rPr>
        <w:t>20%</w:t>
      </w:r>
      <w:r w:rsidR="000C0F4A" w:rsidRPr="00F37FC8">
        <w:rPr>
          <w:rFonts w:ascii="Book Antiqua" w:hAnsi="Book Antiqua" w:cs="Times New Roman"/>
          <w:sz w:val="24"/>
          <w:szCs w:val="24"/>
        </w:rPr>
        <w:t>)</w:t>
      </w:r>
      <w:r w:rsidR="007E1CBE" w:rsidRPr="00F37FC8">
        <w:rPr>
          <w:rFonts w:ascii="Book Antiqua" w:hAnsi="Book Antiqua" w:cs="Times New Roman"/>
          <w:sz w:val="24"/>
          <w:szCs w:val="24"/>
        </w:rPr>
        <w:t xml:space="preserve"> of the </w:t>
      </w:r>
      <w:r w:rsidR="00013EF1" w:rsidRPr="00F37FC8">
        <w:rPr>
          <w:rFonts w:ascii="Book Antiqua" w:hAnsi="Book Antiqua" w:cs="Times New Roman"/>
          <w:sz w:val="24"/>
          <w:szCs w:val="24"/>
        </w:rPr>
        <w:t xml:space="preserve">postsurgical </w:t>
      </w:r>
      <w:r w:rsidR="007E1CBE" w:rsidRPr="00F37FC8">
        <w:rPr>
          <w:rFonts w:ascii="Book Antiqua" w:hAnsi="Book Antiqua" w:cs="Times New Roman"/>
          <w:sz w:val="24"/>
          <w:szCs w:val="24"/>
        </w:rPr>
        <w:t xml:space="preserve">HSH </w:t>
      </w:r>
      <w:r w:rsidR="000C0F4A" w:rsidRPr="00F37FC8">
        <w:rPr>
          <w:rFonts w:ascii="Book Antiqua" w:hAnsi="Book Antiqua" w:cs="Times New Roman"/>
          <w:sz w:val="24"/>
          <w:szCs w:val="24"/>
        </w:rPr>
        <w:t xml:space="preserve">patients </w:t>
      </w:r>
      <w:r w:rsidR="007E1CBE" w:rsidRPr="00F37FC8">
        <w:rPr>
          <w:rFonts w:ascii="Book Antiqua" w:hAnsi="Book Antiqua" w:cs="Times New Roman"/>
          <w:sz w:val="24"/>
          <w:szCs w:val="24"/>
        </w:rPr>
        <w:t>including surg</w:t>
      </w:r>
      <w:r w:rsidR="00557333" w:rsidRPr="00F37FC8">
        <w:rPr>
          <w:rFonts w:ascii="Book Antiqua" w:hAnsi="Book Antiqua" w:cs="Times New Roman"/>
          <w:sz w:val="24"/>
          <w:szCs w:val="24"/>
        </w:rPr>
        <w:t>ical wound (</w:t>
      </w:r>
      <w:r w:rsidR="00EE0F22" w:rsidRPr="00F37FC8">
        <w:rPr>
          <w:rFonts w:ascii="Book Antiqua" w:hAnsi="Book Antiqua" w:cs="Times New Roman"/>
          <w:i/>
          <w:sz w:val="24"/>
          <w:szCs w:val="24"/>
        </w:rPr>
        <w:t>n =</w:t>
      </w:r>
      <w:r w:rsidR="00B017A7" w:rsidRPr="00F37FC8">
        <w:rPr>
          <w:rFonts w:ascii="Book Antiqua" w:eastAsia="宋体" w:hAnsi="Book Antiqua" w:cs="Times New Roman"/>
          <w:i/>
          <w:sz w:val="24"/>
          <w:szCs w:val="24"/>
        </w:rPr>
        <w:t xml:space="preserve"> </w:t>
      </w:r>
      <w:r w:rsidR="00557333" w:rsidRPr="00F37FC8">
        <w:rPr>
          <w:rFonts w:ascii="Book Antiqua" w:hAnsi="Book Antiqua" w:cs="Times New Roman"/>
          <w:sz w:val="24"/>
          <w:szCs w:val="24"/>
        </w:rPr>
        <w:t>2) and trans-esopha</w:t>
      </w:r>
      <w:r w:rsidR="007E1CBE" w:rsidRPr="00F37FC8">
        <w:rPr>
          <w:rFonts w:ascii="Book Antiqua" w:hAnsi="Book Antiqua" w:cs="Times New Roman"/>
          <w:sz w:val="24"/>
          <w:szCs w:val="24"/>
        </w:rPr>
        <w:t>geal (</w:t>
      </w:r>
      <w:r w:rsidR="00EE0F22" w:rsidRPr="00F37FC8">
        <w:rPr>
          <w:rFonts w:ascii="Book Antiqua" w:hAnsi="Book Antiqua" w:cs="Times New Roman"/>
          <w:i/>
          <w:sz w:val="24"/>
          <w:szCs w:val="24"/>
        </w:rPr>
        <w:t>n =</w:t>
      </w:r>
      <w:r w:rsidR="00B017A7" w:rsidRPr="00F37FC8">
        <w:rPr>
          <w:rFonts w:ascii="Book Antiqua" w:eastAsia="宋体" w:hAnsi="Book Antiqua" w:cs="Times New Roman"/>
          <w:i/>
          <w:sz w:val="24"/>
          <w:szCs w:val="24"/>
        </w:rPr>
        <w:t xml:space="preserve"> </w:t>
      </w:r>
      <w:r w:rsidR="007E1CBE" w:rsidRPr="00F37FC8">
        <w:rPr>
          <w:rFonts w:ascii="Book Antiqua" w:hAnsi="Book Antiqua" w:cs="Times New Roman"/>
          <w:sz w:val="24"/>
          <w:szCs w:val="24"/>
        </w:rPr>
        <w:t xml:space="preserve">1), </w:t>
      </w:r>
      <w:r w:rsidR="00557333" w:rsidRPr="00F37FC8">
        <w:rPr>
          <w:rFonts w:ascii="Book Antiqua" w:hAnsi="Book Antiqua" w:cs="Times New Roman"/>
          <w:sz w:val="24"/>
          <w:szCs w:val="24"/>
        </w:rPr>
        <w:t>the rate comparable that of non-</w:t>
      </w:r>
      <w:r w:rsidR="00013EF1" w:rsidRPr="00F37FC8">
        <w:rPr>
          <w:rFonts w:ascii="Book Antiqua" w:hAnsi="Book Antiqua" w:cs="Times New Roman"/>
          <w:sz w:val="24"/>
          <w:szCs w:val="24"/>
        </w:rPr>
        <w:t>surgical</w:t>
      </w:r>
      <w:r w:rsidR="00557333" w:rsidRPr="00F37FC8">
        <w:rPr>
          <w:rFonts w:ascii="Book Antiqua" w:hAnsi="Book Antiqua" w:cs="Times New Roman"/>
          <w:sz w:val="24"/>
          <w:szCs w:val="24"/>
        </w:rPr>
        <w:t>-</w:t>
      </w:r>
      <w:r w:rsidR="0086222C" w:rsidRPr="00F37FC8">
        <w:rPr>
          <w:rFonts w:ascii="Book Antiqua" w:hAnsi="Book Antiqua" w:cs="Times New Roman"/>
          <w:sz w:val="24"/>
          <w:szCs w:val="24"/>
        </w:rPr>
        <w:t xml:space="preserve"> HSVH </w:t>
      </w:r>
      <w:r w:rsidR="00557333" w:rsidRPr="00F37FC8">
        <w:rPr>
          <w:rFonts w:ascii="Book Antiqua" w:hAnsi="Book Antiqua" w:cs="Times New Roman"/>
          <w:sz w:val="24"/>
          <w:szCs w:val="24"/>
        </w:rPr>
        <w:t>patients</w:t>
      </w:r>
      <w:r w:rsidR="000C0F4A" w:rsidRPr="00F37FC8">
        <w:rPr>
          <w:rFonts w:ascii="Book Antiqua" w:hAnsi="Book Antiqua" w:cs="Times New Roman"/>
          <w:sz w:val="24"/>
          <w:szCs w:val="24"/>
        </w:rPr>
        <w:t xml:space="preserve"> (2</w:t>
      </w:r>
      <w:r w:rsidR="0053445B" w:rsidRPr="00F37FC8">
        <w:rPr>
          <w:rFonts w:ascii="Book Antiqua" w:hAnsi="Book Antiqua" w:cs="Times New Roman"/>
          <w:sz w:val="24"/>
          <w:szCs w:val="24"/>
        </w:rPr>
        <w:t>3.8</w:t>
      </w:r>
      <w:r w:rsidR="000C0F4A" w:rsidRPr="00F37FC8">
        <w:rPr>
          <w:rFonts w:ascii="Book Antiqua" w:hAnsi="Book Antiqua" w:cs="Times New Roman"/>
          <w:sz w:val="24"/>
          <w:szCs w:val="24"/>
        </w:rPr>
        <w:t>%)</w:t>
      </w:r>
      <w:r w:rsidR="00557333" w:rsidRPr="00F37FC8">
        <w:rPr>
          <w:rFonts w:ascii="Book Antiqua" w:hAnsi="Book Antiqua" w:cs="Times New Roman"/>
          <w:sz w:val="24"/>
          <w:szCs w:val="24"/>
        </w:rPr>
        <w:t>. Although reduction of</w:t>
      </w:r>
      <w:r w:rsidR="008B5980" w:rsidRPr="00F37FC8">
        <w:rPr>
          <w:rFonts w:ascii="Book Antiqua" w:hAnsi="Book Antiqua" w:cs="Times New Roman"/>
          <w:sz w:val="24"/>
          <w:szCs w:val="24"/>
        </w:rPr>
        <w:t xml:space="preserve"> leukocytes counts </w:t>
      </w:r>
      <w:r w:rsidR="008D567E" w:rsidRPr="00F37FC8">
        <w:rPr>
          <w:rFonts w:ascii="Book Antiqua" w:hAnsi="Book Antiqua" w:cs="Times New Roman"/>
          <w:sz w:val="24"/>
          <w:szCs w:val="24"/>
        </w:rPr>
        <w:t>and mild elevation of total bilirubin levels were</w:t>
      </w:r>
      <w:r w:rsidR="008B5980" w:rsidRPr="00F37FC8">
        <w:rPr>
          <w:rFonts w:ascii="Book Antiqua" w:hAnsi="Book Antiqua" w:cs="Times New Roman"/>
          <w:sz w:val="24"/>
          <w:szCs w:val="24"/>
        </w:rPr>
        <w:t xml:space="preserve"> comparable, the levels of serum transaminase</w:t>
      </w:r>
      <w:r w:rsidRPr="00F37FC8">
        <w:rPr>
          <w:rFonts w:ascii="Book Antiqua" w:hAnsi="Book Antiqua" w:cs="Times New Roman"/>
          <w:sz w:val="24"/>
          <w:szCs w:val="24"/>
        </w:rPr>
        <w:t xml:space="preserve"> were </w:t>
      </w:r>
      <w:r w:rsidR="008B5980" w:rsidRPr="00F37FC8">
        <w:rPr>
          <w:rFonts w:ascii="Book Antiqua" w:hAnsi="Book Antiqua" w:cs="Times New Roman"/>
          <w:sz w:val="24"/>
          <w:szCs w:val="24"/>
        </w:rPr>
        <w:t xml:space="preserve">significantly higher </w:t>
      </w:r>
      <w:r w:rsidR="00753A9F" w:rsidRPr="00F37FC8">
        <w:rPr>
          <w:rFonts w:ascii="Book Antiqua" w:hAnsi="Book Antiqua" w:cs="Times New Roman"/>
          <w:sz w:val="24"/>
          <w:szCs w:val="24"/>
        </w:rPr>
        <w:t xml:space="preserve">in </w:t>
      </w:r>
      <w:r w:rsidR="00013EF1"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 xml:space="preserve">HSVH </w:t>
      </w:r>
      <w:r w:rsidR="000C0F4A" w:rsidRPr="00F37FC8">
        <w:rPr>
          <w:rFonts w:ascii="Book Antiqua" w:hAnsi="Book Antiqua" w:cs="Times New Roman"/>
          <w:sz w:val="24"/>
          <w:szCs w:val="24"/>
        </w:rPr>
        <w:t>(</w:t>
      </w:r>
      <w:r w:rsidR="00013EF1" w:rsidRPr="00F37FC8">
        <w:rPr>
          <w:rFonts w:ascii="Book Antiqua" w:hAnsi="Book Antiqua" w:cs="Times New Roman"/>
          <w:sz w:val="24"/>
          <w:szCs w:val="24"/>
        </w:rPr>
        <w:t>AST</w:t>
      </w:r>
      <w:r w:rsidR="00B017A7" w:rsidRPr="00F37FC8">
        <w:rPr>
          <w:rFonts w:ascii="Book Antiqua" w:hAnsi="Book Antiqua" w:cs="Times New Roman"/>
          <w:sz w:val="24"/>
          <w:szCs w:val="24"/>
        </w:rPr>
        <w:t xml:space="preserve">: 10340 </w:t>
      </w:r>
      <w:r w:rsidR="00B017A7" w:rsidRPr="00F37FC8">
        <w:rPr>
          <w:rFonts w:ascii="Book Antiqua" w:hAnsi="Book Antiqua" w:cs="Times New Roman"/>
          <w:i/>
          <w:sz w:val="24"/>
          <w:szCs w:val="24"/>
        </w:rPr>
        <w:t>vs</w:t>
      </w:r>
      <w:r w:rsidR="00B017A7" w:rsidRPr="00F37FC8">
        <w:rPr>
          <w:rFonts w:ascii="Book Antiqua" w:hAnsi="Book Antiqua" w:cs="Times New Roman"/>
          <w:sz w:val="24"/>
          <w:szCs w:val="24"/>
        </w:rPr>
        <w:t xml:space="preserve"> 5</w:t>
      </w:r>
      <w:r w:rsidR="000C0F4A" w:rsidRPr="00F37FC8">
        <w:rPr>
          <w:rFonts w:ascii="Book Antiqua" w:hAnsi="Book Antiqua" w:cs="Times New Roman"/>
          <w:sz w:val="24"/>
          <w:szCs w:val="24"/>
        </w:rPr>
        <w:t xml:space="preserve">664 U/L, </w:t>
      </w:r>
      <w:r w:rsidR="00013EF1" w:rsidRPr="00F37FC8">
        <w:rPr>
          <w:rFonts w:ascii="Book Antiqua" w:hAnsi="Book Antiqua" w:cs="Times New Roman"/>
          <w:sz w:val="24"/>
          <w:szCs w:val="24"/>
        </w:rPr>
        <w:t>ALT</w:t>
      </w:r>
      <w:r w:rsidR="00B017A7" w:rsidRPr="00F37FC8">
        <w:rPr>
          <w:rFonts w:ascii="Book Antiqua" w:hAnsi="Book Antiqua" w:cs="Times New Roman"/>
          <w:sz w:val="24"/>
          <w:szCs w:val="24"/>
        </w:rPr>
        <w:t>: 5</w:t>
      </w:r>
      <w:r w:rsidR="000C0F4A" w:rsidRPr="00F37FC8">
        <w:rPr>
          <w:rFonts w:ascii="Book Antiqua" w:hAnsi="Book Antiqua" w:cs="Times New Roman"/>
          <w:sz w:val="24"/>
          <w:szCs w:val="24"/>
        </w:rPr>
        <w:t xml:space="preserve">116 </w:t>
      </w:r>
      <w:r w:rsidR="000C0F4A" w:rsidRPr="00F37FC8">
        <w:rPr>
          <w:rFonts w:ascii="Book Antiqua" w:hAnsi="Book Antiqua" w:cs="Times New Roman"/>
          <w:i/>
          <w:sz w:val="24"/>
          <w:szCs w:val="24"/>
        </w:rPr>
        <w:t>vs</w:t>
      </w:r>
      <w:r w:rsidR="00B017A7" w:rsidRPr="00F37FC8">
        <w:rPr>
          <w:rFonts w:ascii="Book Antiqua" w:eastAsia="宋体" w:hAnsi="Book Antiqua" w:cs="Times New Roman"/>
          <w:sz w:val="24"/>
          <w:szCs w:val="24"/>
        </w:rPr>
        <w:t xml:space="preserve"> </w:t>
      </w:r>
      <w:r w:rsidR="00B017A7" w:rsidRPr="00F37FC8">
        <w:rPr>
          <w:rFonts w:ascii="Book Antiqua" w:hAnsi="Book Antiqua" w:cs="Times New Roman"/>
          <w:sz w:val="24"/>
          <w:szCs w:val="24"/>
        </w:rPr>
        <w:t>3</w:t>
      </w:r>
      <w:r w:rsidR="000C0F4A" w:rsidRPr="00F37FC8">
        <w:rPr>
          <w:rFonts w:ascii="Book Antiqua" w:hAnsi="Book Antiqua" w:cs="Times New Roman"/>
          <w:sz w:val="24"/>
          <w:szCs w:val="24"/>
        </w:rPr>
        <w:t>248 U/L, respectively).</w:t>
      </w:r>
      <w:r w:rsidR="00492BC4" w:rsidRPr="00F37FC8">
        <w:rPr>
          <w:rFonts w:ascii="Book Antiqua" w:hAnsi="Book Antiqua" w:cs="Times New Roman"/>
          <w:sz w:val="24"/>
          <w:szCs w:val="24"/>
        </w:rPr>
        <w:t xml:space="preserve"> </w:t>
      </w:r>
      <w:r w:rsidR="008D567E" w:rsidRPr="00F37FC8">
        <w:rPr>
          <w:rFonts w:ascii="Book Antiqua" w:hAnsi="Book Antiqua" w:cs="Times New Roman"/>
          <w:sz w:val="24"/>
          <w:szCs w:val="24"/>
        </w:rPr>
        <w:t xml:space="preserve">For laboratory diagnosis, </w:t>
      </w:r>
      <w:r w:rsidR="007D75A5" w:rsidRPr="00F37FC8">
        <w:rPr>
          <w:rFonts w:ascii="Book Antiqua" w:hAnsi="Book Antiqua" w:cs="Times New Roman"/>
          <w:sz w:val="24"/>
          <w:szCs w:val="24"/>
        </w:rPr>
        <w:t xml:space="preserve">the rates of </w:t>
      </w:r>
      <w:r w:rsidR="008D567E" w:rsidRPr="00F37FC8">
        <w:rPr>
          <w:rFonts w:ascii="Book Antiqua" w:hAnsi="Book Antiqua" w:cs="Times New Roman"/>
          <w:sz w:val="24"/>
          <w:szCs w:val="24"/>
        </w:rPr>
        <w:t xml:space="preserve">positive serological study and </w:t>
      </w:r>
      <w:r w:rsidR="007D75A5" w:rsidRPr="00F37FC8">
        <w:rPr>
          <w:rFonts w:ascii="Book Antiqua" w:hAnsi="Book Antiqua" w:cs="Times New Roman"/>
          <w:sz w:val="24"/>
          <w:szCs w:val="24"/>
        </w:rPr>
        <w:t>performance of PCR were</w:t>
      </w:r>
      <w:r w:rsidR="008D567E" w:rsidRPr="00F37FC8">
        <w:rPr>
          <w:rFonts w:ascii="Book Antiqua" w:hAnsi="Book Antiqua" w:cs="Times New Roman"/>
          <w:sz w:val="24"/>
          <w:szCs w:val="24"/>
        </w:rPr>
        <w:t xml:space="preserve"> 40% and 53.8%, </w:t>
      </w:r>
      <w:r w:rsidR="007D75A5" w:rsidRPr="00F37FC8">
        <w:rPr>
          <w:rFonts w:ascii="Book Antiqua" w:hAnsi="Book Antiqua" w:cs="Times New Roman"/>
          <w:sz w:val="24"/>
          <w:szCs w:val="24"/>
        </w:rPr>
        <w:t xml:space="preserve">and 20% and 8.4%, respectively. </w:t>
      </w:r>
      <w:r w:rsidR="00492BC4" w:rsidRPr="00F37FC8">
        <w:rPr>
          <w:rFonts w:ascii="Book Antiqua" w:hAnsi="Book Antiqua" w:cs="Times New Roman"/>
          <w:sz w:val="24"/>
          <w:szCs w:val="24"/>
        </w:rPr>
        <w:t>Ante-morte</w:t>
      </w:r>
      <w:r w:rsidRPr="00F37FC8">
        <w:rPr>
          <w:rFonts w:ascii="Book Antiqua" w:hAnsi="Book Antiqua" w:cs="Times New Roman"/>
          <w:sz w:val="24"/>
          <w:szCs w:val="24"/>
        </w:rPr>
        <w:t xml:space="preserve">m diagnosis was </w:t>
      </w:r>
      <w:r w:rsidR="00716350" w:rsidRPr="00F37FC8">
        <w:rPr>
          <w:rFonts w:ascii="Book Antiqua" w:hAnsi="Book Antiqua" w:cs="Times New Roman"/>
          <w:sz w:val="24"/>
          <w:szCs w:val="24"/>
        </w:rPr>
        <w:t>made</w:t>
      </w:r>
      <w:r w:rsidRPr="00F37FC8">
        <w:rPr>
          <w:rFonts w:ascii="Book Antiqua" w:hAnsi="Book Antiqua" w:cs="Times New Roman"/>
          <w:sz w:val="24"/>
          <w:szCs w:val="24"/>
        </w:rPr>
        <w:t xml:space="preserve"> in </w:t>
      </w:r>
      <w:r w:rsidR="00D30697" w:rsidRPr="00F37FC8">
        <w:rPr>
          <w:rFonts w:ascii="Book Antiqua" w:hAnsi="Book Antiqua" w:cs="Times New Roman"/>
          <w:sz w:val="24"/>
          <w:szCs w:val="24"/>
        </w:rPr>
        <w:t xml:space="preserve">significantly </w:t>
      </w:r>
      <w:r w:rsidR="00F253A1" w:rsidRPr="00F37FC8">
        <w:rPr>
          <w:rFonts w:ascii="Book Antiqua" w:hAnsi="Book Antiqua" w:cs="Times New Roman"/>
          <w:sz w:val="24"/>
          <w:szCs w:val="24"/>
        </w:rPr>
        <w:t>(</w:t>
      </w:r>
      <w:r w:rsidR="00F253A1" w:rsidRPr="00F37FC8">
        <w:rPr>
          <w:rFonts w:ascii="Book Antiqua" w:hAnsi="Book Antiqua" w:cs="Times New Roman"/>
          <w:i/>
          <w:sz w:val="24"/>
          <w:szCs w:val="24"/>
        </w:rPr>
        <w:t>P</w:t>
      </w:r>
      <w:r w:rsidR="00B017A7" w:rsidRPr="00F37FC8">
        <w:rPr>
          <w:rFonts w:ascii="Book Antiqua" w:eastAsia="宋体" w:hAnsi="Book Antiqua" w:cs="Times New Roman"/>
          <w:i/>
          <w:sz w:val="24"/>
          <w:szCs w:val="24"/>
        </w:rPr>
        <w:t xml:space="preserve"> </w:t>
      </w:r>
      <w:r w:rsidR="00F253A1" w:rsidRPr="00F37FC8">
        <w:rPr>
          <w:rFonts w:ascii="Book Antiqua" w:hAnsi="Book Antiqua" w:cs="Times New Roman"/>
          <w:sz w:val="24"/>
          <w:szCs w:val="24"/>
        </w:rPr>
        <w:t>=</w:t>
      </w:r>
      <w:r w:rsidR="00B017A7" w:rsidRPr="00F37FC8">
        <w:rPr>
          <w:rFonts w:ascii="Book Antiqua" w:eastAsia="宋体" w:hAnsi="Book Antiqua" w:cs="Times New Roman"/>
          <w:sz w:val="24"/>
          <w:szCs w:val="24"/>
        </w:rPr>
        <w:t xml:space="preserve"> </w:t>
      </w:r>
      <w:r w:rsidR="00F253A1" w:rsidRPr="00F37FC8">
        <w:rPr>
          <w:rFonts w:ascii="Book Antiqua" w:hAnsi="Book Antiqua" w:cs="Times New Roman"/>
          <w:sz w:val="24"/>
          <w:szCs w:val="24"/>
        </w:rPr>
        <w:t xml:space="preserve">0.017) </w:t>
      </w:r>
      <w:r w:rsidR="008B5980" w:rsidRPr="00F37FC8">
        <w:rPr>
          <w:rFonts w:ascii="Book Antiqua" w:hAnsi="Book Antiqua" w:cs="Times New Roman"/>
          <w:sz w:val="24"/>
          <w:szCs w:val="24"/>
        </w:rPr>
        <w:t>small</w:t>
      </w:r>
      <w:r w:rsidR="0016518C" w:rsidRPr="00F37FC8">
        <w:rPr>
          <w:rFonts w:ascii="Book Antiqua" w:hAnsi="Book Antiqua" w:cs="Times New Roman"/>
          <w:sz w:val="24"/>
          <w:szCs w:val="24"/>
        </w:rPr>
        <w:t>er</w:t>
      </w:r>
      <w:r w:rsidR="008B5980" w:rsidRPr="00F37FC8">
        <w:rPr>
          <w:rFonts w:ascii="Book Antiqua" w:hAnsi="Book Antiqua" w:cs="Times New Roman"/>
          <w:sz w:val="24"/>
          <w:szCs w:val="24"/>
        </w:rPr>
        <w:t xml:space="preserve"> numbers of </w:t>
      </w:r>
      <w:r w:rsidR="00013EF1"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 xml:space="preserve">HSVH </w:t>
      </w:r>
      <w:r w:rsidR="00274A28" w:rsidRPr="00F37FC8">
        <w:rPr>
          <w:rFonts w:ascii="Book Antiqua" w:hAnsi="Book Antiqua" w:cs="Times New Roman"/>
          <w:sz w:val="24"/>
          <w:szCs w:val="24"/>
        </w:rPr>
        <w:t>patients</w:t>
      </w:r>
      <w:r w:rsidR="00E32593" w:rsidRPr="00F37FC8">
        <w:rPr>
          <w:rFonts w:ascii="Book Antiqua" w:hAnsi="Book Antiqua" w:cs="Times New Roman"/>
          <w:sz w:val="24"/>
          <w:szCs w:val="24"/>
        </w:rPr>
        <w:t xml:space="preserve"> (20% </w:t>
      </w:r>
      <w:r w:rsidR="00E32593" w:rsidRPr="00F37FC8">
        <w:rPr>
          <w:rFonts w:ascii="Book Antiqua" w:hAnsi="Book Antiqua" w:cs="Times New Roman"/>
          <w:i/>
          <w:sz w:val="24"/>
          <w:szCs w:val="24"/>
        </w:rPr>
        <w:t>vs</w:t>
      </w:r>
      <w:r w:rsidR="00E32593" w:rsidRPr="00F37FC8">
        <w:rPr>
          <w:rFonts w:ascii="Book Antiqua" w:hAnsi="Book Antiqua" w:cs="Times New Roman"/>
          <w:sz w:val="24"/>
          <w:szCs w:val="24"/>
        </w:rPr>
        <w:t xml:space="preserve"> </w:t>
      </w:r>
      <w:r w:rsidR="0053445B" w:rsidRPr="00F37FC8">
        <w:rPr>
          <w:rFonts w:ascii="Book Antiqua" w:hAnsi="Book Antiqua" w:cs="Times New Roman"/>
          <w:sz w:val="24"/>
          <w:szCs w:val="24"/>
        </w:rPr>
        <w:t>57.1</w:t>
      </w:r>
      <w:r w:rsidR="00E32593" w:rsidRPr="00F37FC8">
        <w:rPr>
          <w:rFonts w:ascii="Book Antiqua" w:hAnsi="Book Antiqua" w:cs="Times New Roman"/>
          <w:sz w:val="24"/>
          <w:szCs w:val="24"/>
        </w:rPr>
        <w:t>%)</w:t>
      </w:r>
      <w:r w:rsidR="00274A28" w:rsidRPr="00F37FC8">
        <w:rPr>
          <w:rFonts w:ascii="Book Antiqua" w:hAnsi="Book Antiqua" w:cs="Times New Roman"/>
          <w:sz w:val="24"/>
          <w:szCs w:val="24"/>
        </w:rPr>
        <w:t xml:space="preserve">. </w:t>
      </w:r>
      <w:r w:rsidR="00492BC4" w:rsidRPr="00F37FC8">
        <w:rPr>
          <w:rFonts w:ascii="Book Antiqua" w:hAnsi="Book Antiqua" w:cs="Times New Roman"/>
          <w:sz w:val="24"/>
          <w:szCs w:val="24"/>
        </w:rPr>
        <w:t xml:space="preserve">Similarly, </w:t>
      </w:r>
      <w:r w:rsidR="0016518C" w:rsidRPr="00F37FC8">
        <w:rPr>
          <w:rFonts w:ascii="Book Antiqua" w:hAnsi="Book Antiqua" w:cs="Times New Roman"/>
          <w:sz w:val="24"/>
          <w:szCs w:val="24"/>
        </w:rPr>
        <w:t>in S-</w:t>
      </w:r>
      <w:r w:rsidR="0086222C" w:rsidRPr="00F37FC8">
        <w:rPr>
          <w:rFonts w:ascii="Book Antiqua" w:hAnsi="Book Antiqua" w:cs="Times New Roman"/>
          <w:sz w:val="24"/>
          <w:szCs w:val="24"/>
        </w:rPr>
        <w:t xml:space="preserve">HSVH </w:t>
      </w:r>
      <w:r w:rsidR="0016518C" w:rsidRPr="00F37FC8">
        <w:rPr>
          <w:rFonts w:ascii="Book Antiqua" w:hAnsi="Book Antiqua" w:cs="Times New Roman"/>
          <w:sz w:val="24"/>
          <w:szCs w:val="24"/>
        </w:rPr>
        <w:t xml:space="preserve">patients, </w:t>
      </w:r>
      <w:r w:rsidR="00492BC4" w:rsidRPr="00F37FC8">
        <w:rPr>
          <w:rFonts w:ascii="Book Antiqua" w:hAnsi="Book Antiqua" w:cs="Times New Roman"/>
          <w:sz w:val="24"/>
          <w:szCs w:val="24"/>
        </w:rPr>
        <w:t>ACV</w:t>
      </w:r>
      <w:r w:rsidR="00274A28" w:rsidRPr="00F37FC8">
        <w:rPr>
          <w:rFonts w:ascii="Book Antiqua" w:hAnsi="Book Antiqua" w:cs="Times New Roman"/>
          <w:sz w:val="24"/>
          <w:szCs w:val="24"/>
        </w:rPr>
        <w:t xml:space="preserve"> was </w:t>
      </w:r>
      <w:r w:rsidR="00492BC4" w:rsidRPr="00F37FC8">
        <w:rPr>
          <w:rFonts w:ascii="Book Antiqua" w:hAnsi="Book Antiqua" w:cs="Times New Roman"/>
          <w:sz w:val="24"/>
          <w:szCs w:val="24"/>
        </w:rPr>
        <w:t xml:space="preserve">treated in </w:t>
      </w:r>
      <w:r w:rsidR="00345CC4" w:rsidRPr="00F37FC8">
        <w:rPr>
          <w:rFonts w:ascii="Book Antiqua" w:hAnsi="Book Antiqua" w:cs="Times New Roman"/>
          <w:sz w:val="24"/>
          <w:szCs w:val="24"/>
        </w:rPr>
        <w:t>significantly</w:t>
      </w:r>
      <w:r w:rsidR="0053445B" w:rsidRPr="00F37FC8">
        <w:rPr>
          <w:rFonts w:ascii="Book Antiqua" w:hAnsi="Book Antiqua" w:cs="Times New Roman"/>
          <w:sz w:val="24"/>
          <w:szCs w:val="24"/>
        </w:rPr>
        <w:t xml:space="preserve"> (</w:t>
      </w:r>
      <w:r w:rsidR="0053445B" w:rsidRPr="00F37FC8">
        <w:rPr>
          <w:rFonts w:ascii="Book Antiqua" w:hAnsi="Book Antiqua" w:cs="Times New Roman"/>
          <w:i/>
          <w:sz w:val="24"/>
          <w:szCs w:val="24"/>
        </w:rPr>
        <w:t>P</w:t>
      </w:r>
      <w:r w:rsidR="00B017A7" w:rsidRPr="00F37FC8">
        <w:rPr>
          <w:rFonts w:ascii="Book Antiqua" w:eastAsia="宋体" w:hAnsi="Book Antiqua" w:cs="Times New Roman"/>
          <w:i/>
          <w:sz w:val="24"/>
          <w:szCs w:val="24"/>
        </w:rPr>
        <w:t xml:space="preserve"> </w:t>
      </w:r>
      <w:r w:rsidR="0053445B" w:rsidRPr="00F37FC8">
        <w:rPr>
          <w:rFonts w:ascii="Book Antiqua" w:hAnsi="Book Antiqua" w:cs="Times New Roman"/>
          <w:sz w:val="24"/>
          <w:szCs w:val="24"/>
        </w:rPr>
        <w:t>=</w:t>
      </w:r>
      <w:r w:rsidR="00B017A7" w:rsidRPr="00F37FC8">
        <w:rPr>
          <w:rFonts w:ascii="Book Antiqua" w:eastAsia="宋体" w:hAnsi="Book Antiqua" w:cs="Times New Roman"/>
          <w:sz w:val="24"/>
          <w:szCs w:val="24"/>
        </w:rPr>
        <w:t xml:space="preserve"> </w:t>
      </w:r>
      <w:r w:rsidR="0053445B" w:rsidRPr="00F37FC8">
        <w:rPr>
          <w:rFonts w:ascii="Book Antiqua" w:hAnsi="Book Antiqua" w:cs="Times New Roman"/>
          <w:sz w:val="24"/>
          <w:szCs w:val="24"/>
        </w:rPr>
        <w:t>0.04</w:t>
      </w:r>
      <w:r w:rsidR="00F253A1" w:rsidRPr="00F37FC8">
        <w:rPr>
          <w:rFonts w:ascii="Book Antiqua" w:hAnsi="Book Antiqua" w:cs="Times New Roman"/>
          <w:sz w:val="24"/>
          <w:szCs w:val="24"/>
        </w:rPr>
        <w:t>1</w:t>
      </w:r>
      <w:r w:rsidR="0053445B" w:rsidRPr="00F37FC8">
        <w:rPr>
          <w:rFonts w:ascii="Book Antiqua" w:hAnsi="Book Antiqua" w:cs="Times New Roman"/>
          <w:sz w:val="24"/>
          <w:szCs w:val="24"/>
        </w:rPr>
        <w:t>)</w:t>
      </w:r>
      <w:r w:rsidR="00345CC4" w:rsidRPr="00F37FC8">
        <w:rPr>
          <w:rFonts w:ascii="Book Antiqua" w:hAnsi="Book Antiqua" w:cs="Times New Roman"/>
          <w:sz w:val="24"/>
          <w:szCs w:val="24"/>
        </w:rPr>
        <w:t xml:space="preserve"> </w:t>
      </w:r>
      <w:r w:rsidR="00557333" w:rsidRPr="00F37FC8">
        <w:rPr>
          <w:rFonts w:ascii="Book Antiqua" w:hAnsi="Book Antiqua" w:cs="Times New Roman"/>
          <w:sz w:val="24"/>
          <w:szCs w:val="24"/>
        </w:rPr>
        <w:t>lower</w:t>
      </w:r>
      <w:r w:rsidR="00B1364E" w:rsidRPr="00F37FC8">
        <w:rPr>
          <w:rFonts w:ascii="Book Antiqua" w:hAnsi="Book Antiqua" w:cs="Times New Roman"/>
          <w:sz w:val="24"/>
          <w:szCs w:val="24"/>
        </w:rPr>
        <w:t xml:space="preserve"> numbers of</w:t>
      </w:r>
      <w:r w:rsidR="00492BC4" w:rsidRPr="00F37FC8">
        <w:rPr>
          <w:rFonts w:ascii="Book Antiqua" w:hAnsi="Book Antiqua" w:cs="Times New Roman"/>
          <w:sz w:val="24"/>
          <w:szCs w:val="24"/>
        </w:rPr>
        <w:t xml:space="preserve"> patients</w:t>
      </w:r>
      <w:r w:rsidR="00866CAE" w:rsidRPr="00F37FC8">
        <w:rPr>
          <w:rFonts w:ascii="Book Antiqua" w:hAnsi="Book Antiqua" w:cs="Times New Roman"/>
          <w:sz w:val="24"/>
          <w:szCs w:val="24"/>
        </w:rPr>
        <w:t xml:space="preserve"> (20% </w:t>
      </w:r>
      <w:r w:rsidR="00B017A7" w:rsidRPr="00F37FC8">
        <w:rPr>
          <w:rFonts w:ascii="Book Antiqua" w:hAnsi="Book Antiqua" w:cs="Times New Roman"/>
          <w:i/>
          <w:sz w:val="24"/>
          <w:szCs w:val="24"/>
        </w:rPr>
        <w:t>vs</w:t>
      </w:r>
      <w:r w:rsidR="00866CAE" w:rsidRPr="00F37FC8">
        <w:rPr>
          <w:rFonts w:ascii="Book Antiqua" w:hAnsi="Book Antiqua" w:cs="Times New Roman"/>
          <w:sz w:val="24"/>
          <w:szCs w:val="24"/>
        </w:rPr>
        <w:t xml:space="preserve"> 47.7%)</w:t>
      </w:r>
      <w:r w:rsidR="00FF1F5C" w:rsidRPr="00F37FC8">
        <w:rPr>
          <w:rFonts w:ascii="Book Antiqua" w:hAnsi="Book Antiqua" w:cs="Times New Roman"/>
          <w:sz w:val="24"/>
          <w:szCs w:val="24"/>
        </w:rPr>
        <w:t xml:space="preserve">, </w:t>
      </w:r>
      <w:r w:rsidR="000C0F4A" w:rsidRPr="00F37FC8">
        <w:rPr>
          <w:rFonts w:ascii="Book Antiqua" w:hAnsi="Book Antiqua" w:cs="Times New Roman"/>
          <w:sz w:val="24"/>
          <w:szCs w:val="24"/>
        </w:rPr>
        <w:t>and s</w:t>
      </w:r>
      <w:r w:rsidR="00FF1F5C" w:rsidRPr="00F37FC8">
        <w:rPr>
          <w:rFonts w:ascii="Book Antiqua" w:hAnsi="Book Antiqua" w:cs="Times New Roman"/>
          <w:sz w:val="24"/>
          <w:szCs w:val="24"/>
        </w:rPr>
        <w:t>urvival rates</w:t>
      </w:r>
      <w:r w:rsidR="00866CAE" w:rsidRPr="00F37FC8">
        <w:rPr>
          <w:rFonts w:ascii="Book Antiqua" w:hAnsi="Book Antiqua" w:cs="Times New Roman"/>
          <w:sz w:val="24"/>
          <w:szCs w:val="24"/>
        </w:rPr>
        <w:t xml:space="preserve"> </w:t>
      </w:r>
      <w:r w:rsidR="005B121B" w:rsidRPr="00F37FC8">
        <w:rPr>
          <w:rFonts w:ascii="Book Antiqua" w:hAnsi="Book Antiqua" w:cs="Times New Roman"/>
          <w:sz w:val="24"/>
          <w:szCs w:val="24"/>
        </w:rPr>
        <w:t>were</w:t>
      </w:r>
      <w:r w:rsidR="00866CAE" w:rsidRPr="00F37FC8">
        <w:rPr>
          <w:rFonts w:ascii="Book Antiqua" w:hAnsi="Book Antiqua" w:cs="Times New Roman"/>
          <w:sz w:val="24"/>
          <w:szCs w:val="24"/>
        </w:rPr>
        <w:t xml:space="preserve"> </w:t>
      </w:r>
      <w:r w:rsidR="00FF1F5C" w:rsidRPr="00F37FC8">
        <w:rPr>
          <w:rFonts w:ascii="Book Antiqua" w:hAnsi="Book Antiqua" w:cs="Times New Roman"/>
          <w:sz w:val="24"/>
          <w:szCs w:val="24"/>
        </w:rPr>
        <w:t>low</w:t>
      </w:r>
      <w:r w:rsidR="00B93AE9" w:rsidRPr="00F37FC8">
        <w:rPr>
          <w:rFonts w:ascii="Book Antiqua" w:hAnsi="Book Antiqua" w:cs="Times New Roman"/>
          <w:sz w:val="24"/>
          <w:szCs w:val="24"/>
        </w:rPr>
        <w:t>er</w:t>
      </w:r>
      <w:r w:rsidR="00866CAE" w:rsidRPr="00F37FC8">
        <w:rPr>
          <w:rFonts w:ascii="Book Antiqua" w:hAnsi="Book Antiqua" w:cs="Times New Roman"/>
          <w:sz w:val="24"/>
          <w:szCs w:val="24"/>
        </w:rPr>
        <w:t xml:space="preserve"> </w:t>
      </w:r>
      <w:r w:rsidR="007D75A5" w:rsidRPr="00F37FC8">
        <w:rPr>
          <w:rFonts w:ascii="Book Antiqua" w:hAnsi="Book Antiqua" w:cs="Times New Roman"/>
          <w:sz w:val="24"/>
          <w:szCs w:val="24"/>
        </w:rPr>
        <w:t>as compared with in counterpart</w:t>
      </w:r>
      <w:r w:rsidR="00F253A1" w:rsidRPr="00F37FC8">
        <w:rPr>
          <w:rFonts w:ascii="Book Antiqua" w:hAnsi="Book Antiqua" w:cs="Times New Roman"/>
          <w:sz w:val="24"/>
          <w:szCs w:val="24"/>
        </w:rPr>
        <w:t xml:space="preserve"> (13.3% </w:t>
      </w:r>
      <w:r w:rsidR="00F253A1" w:rsidRPr="00F37FC8">
        <w:rPr>
          <w:rFonts w:ascii="Book Antiqua" w:hAnsi="Book Antiqua" w:cs="Times New Roman"/>
          <w:i/>
          <w:sz w:val="24"/>
          <w:szCs w:val="24"/>
        </w:rPr>
        <w:t>vs</w:t>
      </w:r>
      <w:r w:rsidR="00F253A1" w:rsidRPr="00F37FC8">
        <w:rPr>
          <w:rFonts w:ascii="Book Antiqua" w:hAnsi="Book Antiqua" w:cs="Times New Roman"/>
          <w:sz w:val="24"/>
          <w:szCs w:val="24"/>
        </w:rPr>
        <w:t xml:space="preserve"> 28.6%).</w:t>
      </w:r>
      <w:r w:rsidR="00866CAE" w:rsidRPr="00F37FC8">
        <w:rPr>
          <w:rFonts w:ascii="Book Antiqua" w:hAnsi="Book Antiqua" w:cs="Times New Roman"/>
          <w:sz w:val="24"/>
          <w:szCs w:val="24"/>
        </w:rPr>
        <w:t xml:space="preserve"> </w:t>
      </w:r>
      <w:r w:rsidR="00345CC4" w:rsidRPr="00F37FC8">
        <w:rPr>
          <w:rFonts w:ascii="Book Antiqua" w:hAnsi="Book Antiqua" w:cs="Times New Roman"/>
          <w:sz w:val="24"/>
          <w:szCs w:val="24"/>
        </w:rPr>
        <w:t>The</w:t>
      </w:r>
      <w:r w:rsidR="0016518C" w:rsidRPr="00F37FC8">
        <w:rPr>
          <w:rFonts w:ascii="Book Antiqua" w:hAnsi="Book Antiqua" w:cs="Times New Roman"/>
          <w:sz w:val="24"/>
          <w:szCs w:val="24"/>
        </w:rPr>
        <w:t xml:space="preserve"> surviv</w:t>
      </w:r>
      <w:r w:rsidR="007D75A5" w:rsidRPr="00F37FC8">
        <w:rPr>
          <w:rFonts w:ascii="Book Antiqua" w:hAnsi="Book Antiqua" w:cs="Times New Roman"/>
          <w:sz w:val="24"/>
          <w:szCs w:val="24"/>
        </w:rPr>
        <w:t>ing</w:t>
      </w:r>
      <w:r w:rsidR="0016518C" w:rsidRPr="00F37FC8">
        <w:rPr>
          <w:rFonts w:ascii="Book Antiqua" w:hAnsi="Book Antiqua" w:cs="Times New Roman"/>
          <w:sz w:val="24"/>
          <w:szCs w:val="24"/>
        </w:rPr>
        <w:t xml:space="preserve"> </w:t>
      </w:r>
      <w:r w:rsidR="00345CC4" w:rsidRPr="00F37FC8">
        <w:rPr>
          <w:rFonts w:ascii="Book Antiqua" w:hAnsi="Book Antiqua" w:cs="Times New Roman"/>
          <w:sz w:val="24"/>
          <w:szCs w:val="24"/>
        </w:rPr>
        <w:t>days</w:t>
      </w:r>
      <w:r w:rsidR="0016518C" w:rsidRPr="00F37FC8">
        <w:rPr>
          <w:rFonts w:ascii="Book Antiqua" w:hAnsi="Book Antiqua" w:cs="Times New Roman"/>
          <w:sz w:val="24"/>
          <w:szCs w:val="24"/>
        </w:rPr>
        <w:t xml:space="preserve"> after </w:t>
      </w:r>
      <w:r w:rsidR="00F253A1" w:rsidRPr="00F37FC8">
        <w:rPr>
          <w:rFonts w:ascii="Book Antiqua" w:hAnsi="Book Antiqua" w:cs="Times New Roman"/>
          <w:sz w:val="24"/>
          <w:szCs w:val="24"/>
        </w:rPr>
        <w:t xml:space="preserve">symptom or surgery occurred, and those after </w:t>
      </w:r>
      <w:r w:rsidR="001C7E93" w:rsidRPr="00F37FC8">
        <w:rPr>
          <w:rFonts w:ascii="Book Antiqua" w:hAnsi="Book Antiqua" w:cs="Times New Roman"/>
          <w:sz w:val="24"/>
          <w:szCs w:val="24"/>
        </w:rPr>
        <w:t>detection of</w:t>
      </w:r>
      <w:r w:rsidR="0016518C" w:rsidRPr="00F37FC8">
        <w:rPr>
          <w:rFonts w:ascii="Book Antiqua" w:hAnsi="Book Antiqua" w:cs="Times New Roman"/>
          <w:sz w:val="24"/>
          <w:szCs w:val="24"/>
        </w:rPr>
        <w:t xml:space="preserve"> liver dysfunction </w:t>
      </w:r>
      <w:r w:rsidR="00F253A1" w:rsidRPr="00F37FC8">
        <w:rPr>
          <w:rFonts w:ascii="Book Antiqua" w:hAnsi="Book Antiqua" w:cs="Times New Roman"/>
          <w:sz w:val="24"/>
          <w:szCs w:val="24"/>
        </w:rPr>
        <w:t>were</w:t>
      </w:r>
      <w:r w:rsidR="0016518C" w:rsidRPr="00F37FC8">
        <w:rPr>
          <w:rFonts w:ascii="Book Antiqua" w:hAnsi="Book Antiqua" w:cs="Times New Roman"/>
          <w:sz w:val="24"/>
          <w:szCs w:val="24"/>
        </w:rPr>
        <w:t xml:space="preserve"> comparable between the patients</w:t>
      </w:r>
      <w:r w:rsidR="00B017A7" w:rsidRPr="00F37FC8">
        <w:rPr>
          <w:rFonts w:ascii="Book Antiqua" w:hAnsi="Book Antiqua" w:cs="Times New Roman"/>
          <w:sz w:val="24"/>
          <w:szCs w:val="24"/>
        </w:rPr>
        <w:t xml:space="preserve"> (13 days vs. 10 days, 5.5 d</w:t>
      </w:r>
      <w:r w:rsidR="00F253A1" w:rsidRPr="00F37FC8">
        <w:rPr>
          <w:rFonts w:ascii="Book Antiqua" w:hAnsi="Book Antiqua" w:cs="Times New Roman"/>
          <w:sz w:val="24"/>
          <w:szCs w:val="24"/>
        </w:rPr>
        <w:t xml:space="preserve"> </w:t>
      </w:r>
      <w:r w:rsidR="00F253A1" w:rsidRPr="00F37FC8">
        <w:rPr>
          <w:rFonts w:ascii="Book Antiqua" w:hAnsi="Book Antiqua" w:cs="Times New Roman"/>
          <w:i/>
          <w:sz w:val="24"/>
          <w:szCs w:val="24"/>
        </w:rPr>
        <w:t>vs</w:t>
      </w:r>
      <w:r w:rsidR="00B017A7" w:rsidRPr="00F37FC8">
        <w:rPr>
          <w:rFonts w:ascii="Book Antiqua" w:eastAsia="宋体" w:hAnsi="Book Antiqua" w:cs="Times New Roman"/>
          <w:sz w:val="24"/>
          <w:szCs w:val="24"/>
        </w:rPr>
        <w:t xml:space="preserve"> </w:t>
      </w:r>
      <w:r w:rsidR="00F253A1" w:rsidRPr="00F37FC8">
        <w:rPr>
          <w:rFonts w:ascii="Book Antiqua" w:hAnsi="Book Antiqua" w:cs="Times New Roman"/>
          <w:sz w:val="24"/>
          <w:szCs w:val="24"/>
        </w:rPr>
        <w:t>5 d, respectively).</w:t>
      </w:r>
    </w:p>
    <w:p w14:paraId="5DBCA192" w14:textId="77777777" w:rsidR="00E708D2" w:rsidRPr="00F37FC8" w:rsidRDefault="006F2E27" w:rsidP="006E22A8">
      <w:pPr>
        <w:spacing w:line="360" w:lineRule="auto"/>
        <w:ind w:firstLineChars="100" w:firstLine="240"/>
        <w:rPr>
          <w:rFonts w:ascii="Book Antiqua" w:hAnsi="Book Antiqua" w:cs="Times New Roman"/>
          <w:sz w:val="24"/>
          <w:szCs w:val="24"/>
        </w:rPr>
      </w:pPr>
      <w:r w:rsidRPr="00F37FC8">
        <w:rPr>
          <w:rFonts w:ascii="Book Antiqua" w:hAnsi="Book Antiqua" w:cs="Times New Roman"/>
          <w:sz w:val="24"/>
          <w:szCs w:val="24"/>
        </w:rPr>
        <w:t>T</w:t>
      </w:r>
      <w:r w:rsidR="007444BE" w:rsidRPr="00F37FC8">
        <w:rPr>
          <w:rFonts w:ascii="Book Antiqua" w:hAnsi="Book Antiqua" w:cs="Times New Roman"/>
          <w:sz w:val="24"/>
          <w:szCs w:val="24"/>
        </w:rPr>
        <w:t xml:space="preserve">reatment with </w:t>
      </w:r>
      <w:r w:rsidR="00FF1F5C" w:rsidRPr="00F37FC8">
        <w:rPr>
          <w:rFonts w:ascii="Book Antiqua" w:hAnsi="Book Antiqua" w:cs="Times New Roman"/>
          <w:sz w:val="24"/>
          <w:szCs w:val="24"/>
        </w:rPr>
        <w:t xml:space="preserve">anti-viral agent, </w:t>
      </w:r>
      <w:r w:rsidR="007444BE" w:rsidRPr="00F37FC8">
        <w:rPr>
          <w:rFonts w:ascii="Book Antiqua" w:hAnsi="Book Antiqua" w:cs="Times New Roman"/>
          <w:sz w:val="24"/>
          <w:szCs w:val="24"/>
        </w:rPr>
        <w:t>ACV</w:t>
      </w:r>
      <w:r w:rsidR="00B93AE9" w:rsidRPr="00F37FC8">
        <w:rPr>
          <w:rFonts w:ascii="Book Antiqua" w:hAnsi="Book Antiqua" w:cs="Times New Roman"/>
          <w:sz w:val="24"/>
          <w:szCs w:val="24"/>
        </w:rPr>
        <w:t>,</w:t>
      </w:r>
      <w:r w:rsidR="007444BE" w:rsidRPr="00F37FC8">
        <w:rPr>
          <w:rFonts w:ascii="Book Antiqua" w:hAnsi="Book Antiqua" w:cs="Times New Roman"/>
          <w:sz w:val="24"/>
          <w:szCs w:val="24"/>
        </w:rPr>
        <w:t xml:space="preserve"> dramatically decrease</w:t>
      </w:r>
      <w:r w:rsidR="00C810F7" w:rsidRPr="00F37FC8">
        <w:rPr>
          <w:rFonts w:ascii="Book Antiqua" w:hAnsi="Book Antiqua" w:cs="Times New Roman"/>
          <w:sz w:val="24"/>
          <w:szCs w:val="24"/>
        </w:rPr>
        <w:t>s</w:t>
      </w:r>
      <w:r w:rsidR="007444BE" w:rsidRPr="00F37FC8">
        <w:rPr>
          <w:rFonts w:ascii="Book Antiqua" w:hAnsi="Book Antiqua" w:cs="Times New Roman"/>
          <w:sz w:val="24"/>
          <w:szCs w:val="24"/>
        </w:rPr>
        <w:t xml:space="preserve"> mortality and hospital stay of HSV </w:t>
      </w:r>
      <w:proofErr w:type="gramStart"/>
      <w:r w:rsidR="007444BE" w:rsidRPr="00F37FC8">
        <w:rPr>
          <w:rFonts w:ascii="Book Antiqua" w:hAnsi="Book Antiqua" w:cs="Times New Roman"/>
          <w:sz w:val="24"/>
          <w:szCs w:val="24"/>
        </w:rPr>
        <w:t>hepatitis</w:t>
      </w:r>
      <w:r w:rsidR="00F93DF6" w:rsidRPr="00F37FC8">
        <w:rPr>
          <w:rFonts w:ascii="Book Antiqua" w:hAnsi="Book Antiqua" w:cs="Times New Roman"/>
          <w:sz w:val="24"/>
          <w:szCs w:val="24"/>
          <w:vertAlign w:val="superscript"/>
        </w:rPr>
        <w:t>[</w:t>
      </w:r>
      <w:proofErr w:type="gramEnd"/>
      <w:r w:rsidR="00F93DF6" w:rsidRPr="00F37FC8">
        <w:rPr>
          <w:rFonts w:ascii="Book Antiqua" w:hAnsi="Book Antiqua" w:cs="Times New Roman"/>
          <w:sz w:val="24"/>
          <w:szCs w:val="24"/>
          <w:vertAlign w:val="superscript"/>
        </w:rPr>
        <w:t>23]</w:t>
      </w:r>
      <w:r w:rsidR="005C0C53" w:rsidRPr="00F37FC8">
        <w:rPr>
          <w:rFonts w:ascii="Book Antiqua" w:hAnsi="Book Antiqua" w:cs="Times New Roman"/>
          <w:sz w:val="24"/>
          <w:szCs w:val="24"/>
        </w:rPr>
        <w:t>. W</w:t>
      </w:r>
      <w:r w:rsidR="007444BE" w:rsidRPr="00F37FC8">
        <w:rPr>
          <w:rFonts w:ascii="Book Antiqua" w:hAnsi="Book Antiqua" w:cs="Times New Roman"/>
          <w:sz w:val="24"/>
          <w:szCs w:val="24"/>
        </w:rPr>
        <w:t xml:space="preserve">e reanalyzed the </w:t>
      </w:r>
      <w:r w:rsidR="00B93AE9" w:rsidRPr="00F37FC8">
        <w:rPr>
          <w:rFonts w:ascii="Book Antiqua" w:hAnsi="Book Antiqua" w:cs="Times New Roman"/>
          <w:sz w:val="24"/>
          <w:szCs w:val="24"/>
        </w:rPr>
        <w:t>case</w:t>
      </w:r>
      <w:r w:rsidR="00753A9F" w:rsidRPr="00F37FC8">
        <w:rPr>
          <w:rFonts w:ascii="Book Antiqua" w:hAnsi="Book Antiqua" w:cs="Times New Roman"/>
          <w:sz w:val="24"/>
          <w:szCs w:val="24"/>
        </w:rPr>
        <w:t xml:space="preserve"> report</w:t>
      </w:r>
      <w:r w:rsidR="00B93AE9" w:rsidRPr="00F37FC8">
        <w:rPr>
          <w:rFonts w:ascii="Book Antiqua" w:hAnsi="Book Antiqua" w:cs="Times New Roman"/>
          <w:sz w:val="24"/>
          <w:szCs w:val="24"/>
        </w:rPr>
        <w:t>s</w:t>
      </w:r>
      <w:r w:rsidR="00753A9F" w:rsidRPr="00F37FC8">
        <w:rPr>
          <w:rFonts w:ascii="Book Antiqua" w:hAnsi="Book Antiqua" w:cs="Times New Roman"/>
          <w:sz w:val="24"/>
          <w:szCs w:val="24"/>
        </w:rPr>
        <w:t xml:space="preserve"> </w:t>
      </w:r>
      <w:r w:rsidR="00555B42" w:rsidRPr="00F37FC8">
        <w:rPr>
          <w:rFonts w:ascii="Book Antiqua" w:hAnsi="Book Antiqua" w:cs="Times New Roman"/>
          <w:sz w:val="24"/>
          <w:szCs w:val="24"/>
        </w:rPr>
        <w:t>since</w:t>
      </w:r>
      <w:r w:rsidR="007444BE" w:rsidRPr="00F37FC8">
        <w:rPr>
          <w:rFonts w:ascii="Book Antiqua" w:hAnsi="Book Antiqua" w:cs="Times New Roman"/>
          <w:sz w:val="24"/>
          <w:szCs w:val="24"/>
        </w:rPr>
        <w:t xml:space="preserve"> 1986 </w:t>
      </w:r>
      <w:r w:rsidR="00555B42" w:rsidRPr="00F37FC8">
        <w:rPr>
          <w:rFonts w:ascii="Book Antiqua" w:hAnsi="Book Antiqua" w:cs="Times New Roman"/>
          <w:sz w:val="24"/>
          <w:szCs w:val="24"/>
        </w:rPr>
        <w:t xml:space="preserve">(ACV era), </w:t>
      </w:r>
      <w:r w:rsidR="007444BE" w:rsidRPr="00F37FC8">
        <w:rPr>
          <w:rFonts w:ascii="Book Antiqua" w:hAnsi="Book Antiqua" w:cs="Times New Roman"/>
          <w:sz w:val="24"/>
          <w:szCs w:val="24"/>
        </w:rPr>
        <w:t xml:space="preserve">when ACV was first used in </w:t>
      </w:r>
      <w:r w:rsidR="005C0C53" w:rsidRPr="00F37FC8">
        <w:rPr>
          <w:rFonts w:ascii="Book Antiqua" w:hAnsi="Book Antiqua" w:cs="Times New Roman"/>
          <w:sz w:val="24"/>
          <w:szCs w:val="24"/>
        </w:rPr>
        <w:t xml:space="preserve">our </w:t>
      </w:r>
      <w:r w:rsidR="00555B42" w:rsidRPr="00F37FC8">
        <w:rPr>
          <w:rFonts w:ascii="Book Antiqua" w:hAnsi="Book Antiqua" w:cs="Times New Roman"/>
          <w:sz w:val="24"/>
          <w:szCs w:val="24"/>
        </w:rPr>
        <w:t>collected</w:t>
      </w:r>
      <w:r w:rsidR="007444BE" w:rsidRPr="00F37FC8">
        <w:rPr>
          <w:rFonts w:ascii="Book Antiqua" w:hAnsi="Book Antiqua" w:cs="Times New Roman"/>
          <w:sz w:val="24"/>
          <w:szCs w:val="24"/>
        </w:rPr>
        <w:t xml:space="preserve"> </w:t>
      </w:r>
      <w:proofErr w:type="gramStart"/>
      <w:r w:rsidR="00753A9F" w:rsidRPr="00F37FC8">
        <w:rPr>
          <w:rFonts w:ascii="Book Antiqua" w:hAnsi="Book Antiqua" w:cs="Times New Roman"/>
          <w:sz w:val="24"/>
          <w:szCs w:val="24"/>
        </w:rPr>
        <w:t>papers</w:t>
      </w:r>
      <w:r w:rsidR="00F93DF6" w:rsidRPr="00F37FC8">
        <w:rPr>
          <w:rFonts w:ascii="Book Antiqua" w:hAnsi="Book Antiqua" w:cs="Times New Roman"/>
          <w:sz w:val="24"/>
          <w:szCs w:val="24"/>
          <w:vertAlign w:val="superscript"/>
        </w:rPr>
        <w:t>[</w:t>
      </w:r>
      <w:proofErr w:type="gramEnd"/>
      <w:r w:rsidR="00F93DF6" w:rsidRPr="00F37FC8">
        <w:rPr>
          <w:rFonts w:ascii="Book Antiqua" w:hAnsi="Book Antiqua" w:cs="Times New Roman"/>
          <w:sz w:val="24"/>
          <w:szCs w:val="24"/>
          <w:vertAlign w:val="superscript"/>
        </w:rPr>
        <w:t>9]</w:t>
      </w:r>
      <w:r w:rsidR="00B017A7" w:rsidRPr="00F37FC8">
        <w:rPr>
          <w:rFonts w:ascii="Book Antiqua" w:eastAsia="宋体" w:hAnsi="Book Antiqua" w:cs="Times New Roman"/>
          <w:sz w:val="24"/>
          <w:szCs w:val="24"/>
        </w:rPr>
        <w:t xml:space="preserve"> </w:t>
      </w:r>
      <w:r w:rsidR="0033167B" w:rsidRPr="00F37FC8">
        <w:rPr>
          <w:rFonts w:ascii="Book Antiqua" w:hAnsi="Book Antiqua" w:cs="Times New Roman"/>
          <w:sz w:val="24"/>
          <w:szCs w:val="24"/>
        </w:rPr>
        <w:t>(Table 3)</w:t>
      </w:r>
      <w:r w:rsidR="007444BE" w:rsidRPr="00F37FC8">
        <w:rPr>
          <w:rFonts w:ascii="Book Antiqua" w:hAnsi="Book Antiqua" w:cs="Times New Roman"/>
          <w:sz w:val="24"/>
          <w:szCs w:val="24"/>
        </w:rPr>
        <w:t>.</w:t>
      </w:r>
      <w:r w:rsidR="00753A9F" w:rsidRPr="00F37FC8">
        <w:rPr>
          <w:rFonts w:ascii="Book Antiqua" w:hAnsi="Book Antiqua" w:cs="Times New Roman"/>
          <w:sz w:val="24"/>
          <w:szCs w:val="24"/>
        </w:rPr>
        <w:t xml:space="preserve"> </w:t>
      </w:r>
      <w:r w:rsidR="00021F44" w:rsidRPr="00F37FC8">
        <w:rPr>
          <w:rFonts w:ascii="Book Antiqua" w:hAnsi="Book Antiqua" w:cs="Times New Roman"/>
          <w:sz w:val="24"/>
          <w:szCs w:val="24"/>
        </w:rPr>
        <w:t xml:space="preserve">Although the rate of ante-mortem diagnosis </w:t>
      </w:r>
      <w:r w:rsidR="00F2033A" w:rsidRPr="00F37FC8">
        <w:rPr>
          <w:rFonts w:ascii="Book Antiqua" w:hAnsi="Book Antiqua" w:cs="Times New Roman"/>
          <w:sz w:val="24"/>
          <w:szCs w:val="24"/>
        </w:rPr>
        <w:t xml:space="preserve">before 1985 </w:t>
      </w:r>
      <w:r w:rsidR="00FB263E" w:rsidRPr="00F37FC8">
        <w:rPr>
          <w:rFonts w:ascii="Book Antiqua" w:hAnsi="Book Antiqua" w:cs="Times New Roman"/>
          <w:sz w:val="24"/>
          <w:szCs w:val="24"/>
        </w:rPr>
        <w:t>was</w:t>
      </w:r>
      <w:r w:rsidR="00021F44" w:rsidRPr="00F37FC8">
        <w:rPr>
          <w:rFonts w:ascii="Book Antiqua" w:hAnsi="Book Antiqua" w:cs="Times New Roman"/>
          <w:sz w:val="24"/>
          <w:szCs w:val="24"/>
        </w:rPr>
        <w:t xml:space="preserve"> </w:t>
      </w:r>
      <w:r w:rsidR="00F2033A" w:rsidRPr="00F37FC8">
        <w:rPr>
          <w:rFonts w:ascii="Book Antiqua" w:hAnsi="Book Antiqua" w:cs="Times New Roman"/>
          <w:sz w:val="24"/>
          <w:szCs w:val="24"/>
        </w:rPr>
        <w:t>achieved</w:t>
      </w:r>
      <w:r w:rsidR="00021F44" w:rsidRPr="00F37FC8">
        <w:rPr>
          <w:rFonts w:ascii="Book Antiqua" w:hAnsi="Book Antiqua" w:cs="Times New Roman"/>
          <w:sz w:val="24"/>
          <w:szCs w:val="24"/>
        </w:rPr>
        <w:t xml:space="preserve"> in less </w:t>
      </w:r>
      <w:r w:rsidR="00021F44" w:rsidRPr="00F37FC8">
        <w:rPr>
          <w:rFonts w:ascii="Book Antiqua" w:hAnsi="Book Antiqua" w:cs="Times New Roman"/>
          <w:sz w:val="24"/>
          <w:szCs w:val="24"/>
        </w:rPr>
        <w:lastRenderedPageBreak/>
        <w:t xml:space="preserve">than half of patients in both groups, </w:t>
      </w:r>
      <w:r w:rsidR="00F2033A" w:rsidRPr="00F37FC8">
        <w:rPr>
          <w:rFonts w:ascii="Book Antiqua" w:hAnsi="Book Antiqua" w:cs="Times New Roman"/>
          <w:sz w:val="24"/>
          <w:szCs w:val="24"/>
        </w:rPr>
        <w:t xml:space="preserve">the rate since 1986 </w:t>
      </w:r>
      <w:r w:rsidR="00692E0E" w:rsidRPr="00F37FC8">
        <w:rPr>
          <w:rFonts w:ascii="Book Antiqua" w:hAnsi="Book Antiqua" w:cs="Times New Roman"/>
          <w:sz w:val="24"/>
          <w:szCs w:val="24"/>
        </w:rPr>
        <w:t>was</w:t>
      </w:r>
      <w:r w:rsidR="00F2033A" w:rsidRPr="00F37FC8">
        <w:rPr>
          <w:rFonts w:ascii="Book Antiqua" w:hAnsi="Book Antiqua" w:cs="Times New Roman"/>
          <w:sz w:val="24"/>
          <w:szCs w:val="24"/>
        </w:rPr>
        <w:t xml:space="preserve"> significantly (</w:t>
      </w:r>
      <w:r w:rsidR="00F2033A" w:rsidRPr="00F37FC8">
        <w:rPr>
          <w:rFonts w:ascii="Book Antiqua" w:hAnsi="Book Antiqua" w:cs="Times New Roman"/>
          <w:i/>
          <w:sz w:val="24"/>
          <w:szCs w:val="24"/>
        </w:rPr>
        <w:t>P</w:t>
      </w:r>
      <w:r w:rsidR="00B017A7" w:rsidRPr="00F37FC8">
        <w:rPr>
          <w:rFonts w:ascii="Book Antiqua" w:eastAsia="宋体" w:hAnsi="Book Antiqua" w:cs="Times New Roman"/>
          <w:i/>
          <w:sz w:val="24"/>
          <w:szCs w:val="24"/>
        </w:rPr>
        <w:t xml:space="preserve"> </w:t>
      </w:r>
      <w:r w:rsidR="00F2033A" w:rsidRPr="00F37FC8">
        <w:rPr>
          <w:rFonts w:ascii="Book Antiqua" w:hAnsi="Book Antiqua" w:cs="Times New Roman"/>
          <w:sz w:val="24"/>
          <w:szCs w:val="24"/>
        </w:rPr>
        <w:t>=</w:t>
      </w:r>
      <w:r w:rsidR="00B017A7" w:rsidRPr="00F37FC8">
        <w:rPr>
          <w:rFonts w:ascii="Book Antiqua" w:eastAsia="宋体" w:hAnsi="Book Antiqua" w:cs="Times New Roman"/>
          <w:sz w:val="24"/>
          <w:szCs w:val="24"/>
        </w:rPr>
        <w:t xml:space="preserve"> </w:t>
      </w:r>
      <w:r w:rsidR="00F2033A" w:rsidRPr="00F37FC8">
        <w:rPr>
          <w:rFonts w:ascii="Book Antiqua" w:hAnsi="Book Antiqua" w:cs="Times New Roman"/>
          <w:sz w:val="24"/>
          <w:szCs w:val="24"/>
        </w:rPr>
        <w:t xml:space="preserve">0.040) lower in postsurgical group than in </w:t>
      </w:r>
      <w:r w:rsidR="00021F44" w:rsidRPr="00F37FC8">
        <w:rPr>
          <w:rFonts w:ascii="Book Antiqua" w:hAnsi="Book Antiqua" w:cs="Times New Roman"/>
          <w:sz w:val="24"/>
          <w:szCs w:val="24"/>
        </w:rPr>
        <w:t xml:space="preserve">non-surgical </w:t>
      </w:r>
      <w:r w:rsidR="00F2033A" w:rsidRPr="00F37FC8">
        <w:rPr>
          <w:rFonts w:ascii="Book Antiqua" w:hAnsi="Book Antiqua" w:cs="Times New Roman"/>
          <w:sz w:val="24"/>
          <w:szCs w:val="24"/>
        </w:rPr>
        <w:t xml:space="preserve">group (27.3% </w:t>
      </w:r>
      <w:r w:rsidR="00F2033A" w:rsidRPr="00F37FC8">
        <w:rPr>
          <w:rFonts w:ascii="Book Antiqua" w:hAnsi="Book Antiqua" w:cs="Times New Roman"/>
          <w:i/>
          <w:sz w:val="24"/>
          <w:szCs w:val="24"/>
        </w:rPr>
        <w:t>vs</w:t>
      </w:r>
      <w:r w:rsidR="00B017A7" w:rsidRPr="00F37FC8">
        <w:rPr>
          <w:rFonts w:ascii="Book Antiqua" w:eastAsia="宋体" w:hAnsi="Book Antiqua" w:cs="Times New Roman"/>
          <w:sz w:val="24"/>
          <w:szCs w:val="24"/>
        </w:rPr>
        <w:t xml:space="preserve"> </w:t>
      </w:r>
      <w:r w:rsidR="00F2033A" w:rsidRPr="00F37FC8">
        <w:rPr>
          <w:rFonts w:ascii="Book Antiqua" w:hAnsi="Book Antiqua" w:cs="Times New Roman"/>
          <w:sz w:val="24"/>
          <w:szCs w:val="24"/>
        </w:rPr>
        <w:t xml:space="preserve">63.4%). The increase of the rate in ACV era was greater in non-surgical group (63.3% from 33.3%) than in postsurgical group (27.3% from 0%), but not statistically significant. </w:t>
      </w:r>
      <w:r w:rsidR="000A7704" w:rsidRPr="00F37FC8">
        <w:rPr>
          <w:rFonts w:ascii="Book Antiqua" w:hAnsi="Book Antiqua" w:cs="Times New Roman"/>
          <w:sz w:val="24"/>
          <w:szCs w:val="24"/>
        </w:rPr>
        <w:t>Likewise, i</w:t>
      </w:r>
      <w:r w:rsidR="00753A9F" w:rsidRPr="00F37FC8">
        <w:rPr>
          <w:rFonts w:ascii="Book Antiqua" w:hAnsi="Book Antiqua" w:cs="Times New Roman"/>
          <w:sz w:val="24"/>
          <w:szCs w:val="24"/>
        </w:rPr>
        <w:t>n</w:t>
      </w:r>
      <w:r w:rsidR="00E708D2" w:rsidRPr="00F37FC8">
        <w:rPr>
          <w:rFonts w:ascii="Book Antiqua" w:hAnsi="Book Antiqua" w:cs="Times New Roman"/>
          <w:sz w:val="24"/>
          <w:szCs w:val="24"/>
        </w:rPr>
        <w:t xml:space="preserve"> </w:t>
      </w:r>
      <w:r w:rsidR="00753A9F" w:rsidRPr="00F37FC8">
        <w:rPr>
          <w:rFonts w:ascii="Book Antiqua" w:hAnsi="Book Antiqua" w:cs="Times New Roman"/>
          <w:sz w:val="24"/>
          <w:szCs w:val="24"/>
        </w:rPr>
        <w:t>non-</w:t>
      </w:r>
      <w:r w:rsidR="00013EF1" w:rsidRPr="00F37FC8">
        <w:rPr>
          <w:rFonts w:ascii="Book Antiqua" w:hAnsi="Book Antiqua" w:cs="Times New Roman"/>
          <w:sz w:val="24"/>
          <w:szCs w:val="24"/>
        </w:rPr>
        <w:t xml:space="preserve">surgical </w:t>
      </w:r>
      <w:r w:rsidR="0086222C" w:rsidRPr="00F37FC8">
        <w:rPr>
          <w:rFonts w:ascii="Book Antiqua" w:hAnsi="Book Antiqua" w:cs="Times New Roman"/>
          <w:sz w:val="24"/>
          <w:szCs w:val="24"/>
        </w:rPr>
        <w:t xml:space="preserve">HSVH </w:t>
      </w:r>
      <w:r w:rsidR="0017128D" w:rsidRPr="00F37FC8">
        <w:rPr>
          <w:rFonts w:ascii="Book Antiqua" w:hAnsi="Book Antiqua" w:cs="Times New Roman"/>
          <w:sz w:val="24"/>
          <w:szCs w:val="24"/>
        </w:rPr>
        <w:t>patients</w:t>
      </w:r>
      <w:r w:rsidR="00E708D2" w:rsidRPr="00F37FC8">
        <w:rPr>
          <w:rFonts w:ascii="Book Antiqua" w:hAnsi="Book Antiqua" w:cs="Times New Roman"/>
          <w:sz w:val="24"/>
          <w:szCs w:val="24"/>
        </w:rPr>
        <w:t xml:space="preserve">, </w:t>
      </w:r>
      <w:r w:rsidR="00FB263E" w:rsidRPr="00F37FC8">
        <w:rPr>
          <w:rFonts w:ascii="Book Antiqua" w:hAnsi="Book Antiqua" w:cs="Times New Roman"/>
          <w:sz w:val="24"/>
          <w:szCs w:val="24"/>
        </w:rPr>
        <w:t xml:space="preserve">the </w:t>
      </w:r>
      <w:r w:rsidR="005C0C53" w:rsidRPr="00F37FC8">
        <w:rPr>
          <w:rFonts w:ascii="Book Antiqua" w:hAnsi="Book Antiqua" w:cs="Times New Roman"/>
          <w:sz w:val="24"/>
          <w:szCs w:val="24"/>
        </w:rPr>
        <w:t>rate</w:t>
      </w:r>
      <w:r w:rsidR="00692E0E" w:rsidRPr="00F37FC8">
        <w:rPr>
          <w:rFonts w:ascii="Book Antiqua" w:hAnsi="Book Antiqua" w:cs="Times New Roman"/>
          <w:sz w:val="24"/>
          <w:szCs w:val="24"/>
        </w:rPr>
        <w:t>s</w:t>
      </w:r>
      <w:r w:rsidR="005C0C53" w:rsidRPr="00F37FC8">
        <w:rPr>
          <w:rFonts w:ascii="Book Antiqua" w:hAnsi="Book Antiqua" w:cs="Times New Roman"/>
          <w:sz w:val="24"/>
          <w:szCs w:val="24"/>
        </w:rPr>
        <w:t xml:space="preserve"> of ACV </w:t>
      </w:r>
      <w:r w:rsidR="00B93AE9" w:rsidRPr="00F37FC8">
        <w:rPr>
          <w:rFonts w:ascii="Book Antiqua" w:hAnsi="Book Antiqua" w:cs="Times New Roman"/>
          <w:sz w:val="24"/>
          <w:szCs w:val="24"/>
        </w:rPr>
        <w:t>use</w:t>
      </w:r>
      <w:r w:rsidR="005C0C53" w:rsidRPr="00F37FC8">
        <w:rPr>
          <w:rFonts w:ascii="Book Antiqua" w:hAnsi="Book Antiqua" w:cs="Times New Roman"/>
          <w:sz w:val="24"/>
          <w:szCs w:val="24"/>
        </w:rPr>
        <w:t xml:space="preserve"> </w:t>
      </w:r>
      <w:r w:rsidR="00692E0E" w:rsidRPr="00F37FC8">
        <w:rPr>
          <w:rFonts w:ascii="Book Antiqua" w:hAnsi="Book Antiqua" w:cs="Times New Roman"/>
          <w:sz w:val="24"/>
          <w:szCs w:val="24"/>
        </w:rPr>
        <w:t>and</w:t>
      </w:r>
      <w:r w:rsidR="00E177A4" w:rsidRPr="00F37FC8">
        <w:rPr>
          <w:rFonts w:ascii="Book Antiqua" w:hAnsi="Book Antiqua" w:cs="Times New Roman"/>
          <w:sz w:val="24"/>
          <w:szCs w:val="24"/>
        </w:rPr>
        <w:t xml:space="preserve"> survival </w:t>
      </w:r>
      <w:r w:rsidR="000E3482" w:rsidRPr="00F37FC8">
        <w:rPr>
          <w:rFonts w:ascii="Book Antiqua" w:hAnsi="Book Antiqua" w:cs="Times New Roman"/>
          <w:sz w:val="24"/>
          <w:szCs w:val="24"/>
        </w:rPr>
        <w:t>during</w:t>
      </w:r>
      <w:r w:rsidR="00753A9F" w:rsidRPr="00F37FC8">
        <w:rPr>
          <w:rFonts w:ascii="Book Antiqua" w:hAnsi="Book Antiqua" w:cs="Times New Roman"/>
          <w:sz w:val="24"/>
          <w:szCs w:val="24"/>
        </w:rPr>
        <w:t xml:space="preserve"> ACV era </w:t>
      </w:r>
      <w:r w:rsidR="00692E0E" w:rsidRPr="00F37FC8">
        <w:rPr>
          <w:rFonts w:ascii="Book Antiqua" w:hAnsi="Book Antiqua" w:cs="Times New Roman"/>
          <w:sz w:val="24"/>
          <w:szCs w:val="24"/>
        </w:rPr>
        <w:t>were</w:t>
      </w:r>
      <w:r w:rsidR="003D3594" w:rsidRPr="00F37FC8">
        <w:rPr>
          <w:rFonts w:ascii="Book Antiqua" w:hAnsi="Book Antiqua" w:cs="Times New Roman"/>
          <w:sz w:val="24"/>
          <w:szCs w:val="24"/>
        </w:rPr>
        <w:t xml:space="preserve"> </w:t>
      </w:r>
      <w:r w:rsidR="00B93AE9" w:rsidRPr="00F37FC8">
        <w:rPr>
          <w:rFonts w:ascii="Book Antiqua" w:hAnsi="Book Antiqua" w:cs="Times New Roman"/>
          <w:sz w:val="24"/>
          <w:szCs w:val="24"/>
        </w:rPr>
        <w:t xml:space="preserve">significantly </w:t>
      </w:r>
      <w:r w:rsidR="00EA4ADC" w:rsidRPr="00F37FC8">
        <w:rPr>
          <w:rFonts w:ascii="Book Antiqua" w:hAnsi="Book Antiqua" w:cs="Times New Roman"/>
          <w:sz w:val="24"/>
          <w:szCs w:val="24"/>
        </w:rPr>
        <w:t>increased</w:t>
      </w:r>
      <w:r w:rsidR="005C0C53" w:rsidRPr="00F37FC8">
        <w:rPr>
          <w:rFonts w:ascii="Book Antiqua" w:hAnsi="Book Antiqua" w:cs="Times New Roman"/>
          <w:sz w:val="24"/>
          <w:szCs w:val="24"/>
        </w:rPr>
        <w:t xml:space="preserve"> </w:t>
      </w:r>
      <w:r w:rsidR="00EA4ADC" w:rsidRPr="00F37FC8">
        <w:rPr>
          <w:rFonts w:ascii="Book Antiqua" w:hAnsi="Book Antiqua" w:cs="Times New Roman"/>
          <w:sz w:val="24"/>
          <w:szCs w:val="24"/>
        </w:rPr>
        <w:t>as compared with</w:t>
      </w:r>
      <w:r w:rsidR="005C0C53" w:rsidRPr="00F37FC8">
        <w:rPr>
          <w:rFonts w:ascii="Book Antiqua" w:hAnsi="Book Antiqua" w:cs="Times New Roman"/>
          <w:sz w:val="24"/>
          <w:szCs w:val="24"/>
        </w:rPr>
        <w:t xml:space="preserve"> those </w:t>
      </w:r>
      <w:r w:rsidR="009A0BF2" w:rsidRPr="00F37FC8">
        <w:rPr>
          <w:rFonts w:ascii="Book Antiqua" w:hAnsi="Book Antiqua" w:cs="Times New Roman"/>
          <w:sz w:val="24"/>
          <w:szCs w:val="24"/>
        </w:rPr>
        <w:t>before 1985</w:t>
      </w:r>
      <w:r w:rsidR="005C0C53" w:rsidRPr="00F37FC8">
        <w:rPr>
          <w:rFonts w:ascii="Book Antiqua" w:hAnsi="Book Antiqua" w:cs="Times New Roman"/>
          <w:sz w:val="24"/>
          <w:szCs w:val="24"/>
        </w:rPr>
        <w:t xml:space="preserve"> </w:t>
      </w:r>
      <w:r w:rsidR="00B017A7" w:rsidRPr="00F37FC8">
        <w:rPr>
          <w:rFonts w:ascii="Book Antiqua" w:eastAsia="宋体" w:hAnsi="Book Antiqua" w:cs="Times New Roman"/>
          <w:sz w:val="24"/>
          <w:szCs w:val="24"/>
        </w:rPr>
        <w:t>[</w:t>
      </w:r>
      <w:r w:rsidR="005C0C53" w:rsidRPr="00F37FC8">
        <w:rPr>
          <w:rFonts w:ascii="Book Antiqua" w:hAnsi="Book Antiqua" w:cs="Times New Roman"/>
          <w:sz w:val="24"/>
          <w:szCs w:val="24"/>
        </w:rPr>
        <w:t xml:space="preserve">63.4% </w:t>
      </w:r>
      <w:r w:rsidR="005C0C53" w:rsidRPr="00F37FC8">
        <w:rPr>
          <w:rFonts w:ascii="Book Antiqua" w:hAnsi="Book Antiqua" w:cs="Times New Roman"/>
          <w:i/>
          <w:sz w:val="24"/>
          <w:szCs w:val="24"/>
        </w:rPr>
        <w:t>vs</w:t>
      </w:r>
      <w:r w:rsidR="005C0C53" w:rsidRPr="00F37FC8">
        <w:rPr>
          <w:rFonts w:ascii="Book Antiqua" w:hAnsi="Book Antiqua" w:cs="Times New Roman"/>
          <w:sz w:val="24"/>
          <w:szCs w:val="24"/>
        </w:rPr>
        <w:t xml:space="preserve"> </w:t>
      </w:r>
      <w:r w:rsidR="009A0BF2" w:rsidRPr="00F37FC8">
        <w:rPr>
          <w:rFonts w:ascii="Book Antiqua" w:hAnsi="Book Antiqua" w:cs="Times New Roman"/>
          <w:sz w:val="24"/>
          <w:szCs w:val="24"/>
        </w:rPr>
        <w:t>0</w:t>
      </w:r>
      <w:r w:rsidR="005C0C53" w:rsidRPr="00F37FC8">
        <w:rPr>
          <w:rFonts w:ascii="Book Antiqua" w:hAnsi="Book Antiqua" w:cs="Times New Roman"/>
          <w:sz w:val="24"/>
          <w:szCs w:val="24"/>
        </w:rPr>
        <w:t>%</w:t>
      </w:r>
      <w:r w:rsidR="000A7704" w:rsidRPr="00F37FC8">
        <w:rPr>
          <w:rFonts w:ascii="Book Antiqua" w:hAnsi="Book Antiqua" w:cs="Times New Roman"/>
          <w:sz w:val="24"/>
          <w:szCs w:val="24"/>
        </w:rPr>
        <w:t xml:space="preserve">, </w:t>
      </w:r>
      <w:r w:rsidR="00B017A7" w:rsidRPr="00F37FC8">
        <w:rPr>
          <w:rFonts w:ascii="Book Antiqua" w:eastAsia="宋体" w:hAnsi="Book Antiqua" w:cs="Times New Roman"/>
          <w:sz w:val="24"/>
          <w:szCs w:val="24"/>
        </w:rPr>
        <w:t>(</w:t>
      </w:r>
      <w:r w:rsidR="000A7704" w:rsidRPr="00F37FC8">
        <w:rPr>
          <w:rFonts w:ascii="Book Antiqua" w:hAnsi="Book Antiqua" w:cs="Times New Roman"/>
          <w:i/>
          <w:sz w:val="24"/>
          <w:szCs w:val="24"/>
        </w:rPr>
        <w:t>P</w:t>
      </w:r>
      <w:r w:rsidR="00B017A7" w:rsidRPr="00F37FC8">
        <w:rPr>
          <w:rFonts w:ascii="Book Antiqua" w:eastAsia="宋体" w:hAnsi="Book Antiqua" w:cs="Times New Roman"/>
          <w:i/>
          <w:sz w:val="24"/>
          <w:szCs w:val="24"/>
        </w:rPr>
        <w:t xml:space="preserve"> </w:t>
      </w:r>
      <w:r w:rsidR="000A7704" w:rsidRPr="00F37FC8">
        <w:rPr>
          <w:rFonts w:ascii="Book Antiqua" w:hAnsi="Book Antiqua" w:cs="Times New Roman"/>
          <w:sz w:val="24"/>
          <w:szCs w:val="24"/>
        </w:rPr>
        <w:t>=</w:t>
      </w:r>
      <w:r w:rsidR="00B017A7" w:rsidRPr="00F37FC8">
        <w:rPr>
          <w:rFonts w:ascii="Book Antiqua" w:eastAsia="宋体" w:hAnsi="Book Antiqua" w:cs="Times New Roman"/>
          <w:sz w:val="24"/>
          <w:szCs w:val="24"/>
        </w:rPr>
        <w:t xml:space="preserve"> </w:t>
      </w:r>
      <w:r w:rsidR="000A7704" w:rsidRPr="00F37FC8">
        <w:rPr>
          <w:rFonts w:ascii="Book Antiqua" w:hAnsi="Book Antiqua" w:cs="Times New Roman"/>
          <w:sz w:val="24"/>
          <w:szCs w:val="24"/>
        </w:rPr>
        <w:t>0.013</w:t>
      </w:r>
      <w:r w:rsidR="00B017A7" w:rsidRPr="00F37FC8">
        <w:rPr>
          <w:rFonts w:ascii="Book Antiqua" w:eastAsia="宋体" w:hAnsi="Book Antiqua" w:cs="Times New Roman"/>
          <w:sz w:val="24"/>
          <w:szCs w:val="24"/>
        </w:rPr>
        <w:t>)</w:t>
      </w:r>
      <w:r w:rsidR="00753A9F" w:rsidRPr="00F37FC8">
        <w:rPr>
          <w:rFonts w:ascii="Book Antiqua" w:hAnsi="Book Antiqua" w:cs="Times New Roman"/>
          <w:sz w:val="24"/>
          <w:szCs w:val="24"/>
        </w:rPr>
        <w:t>,</w:t>
      </w:r>
      <w:r w:rsidR="005C0C53" w:rsidRPr="00F37FC8">
        <w:rPr>
          <w:rFonts w:ascii="Book Antiqua" w:hAnsi="Book Antiqua" w:cs="Times New Roman"/>
          <w:sz w:val="24"/>
          <w:szCs w:val="24"/>
        </w:rPr>
        <w:t xml:space="preserve"> </w:t>
      </w:r>
      <w:r w:rsidR="00692E0E" w:rsidRPr="00F37FC8">
        <w:rPr>
          <w:rFonts w:ascii="Book Antiqua" w:hAnsi="Book Antiqua" w:cs="Times New Roman"/>
          <w:sz w:val="24"/>
          <w:szCs w:val="24"/>
        </w:rPr>
        <w:t>and</w:t>
      </w:r>
      <w:r w:rsidR="005C0C53" w:rsidRPr="00F37FC8">
        <w:rPr>
          <w:rFonts w:ascii="Book Antiqua" w:hAnsi="Book Antiqua" w:cs="Times New Roman"/>
          <w:sz w:val="24"/>
          <w:szCs w:val="24"/>
        </w:rPr>
        <w:t xml:space="preserve"> </w:t>
      </w:r>
      <w:r w:rsidR="00B017A7" w:rsidRPr="00F37FC8">
        <w:rPr>
          <w:rFonts w:ascii="Book Antiqua" w:hAnsi="Book Antiqua" w:cs="Times New Roman"/>
          <w:sz w:val="24"/>
          <w:szCs w:val="24"/>
        </w:rPr>
        <w:t xml:space="preserve">36.4% </w:t>
      </w:r>
      <w:r w:rsidR="00B017A7" w:rsidRPr="00F37FC8">
        <w:rPr>
          <w:rFonts w:ascii="Book Antiqua" w:hAnsi="Book Antiqua" w:cs="Times New Roman"/>
          <w:i/>
          <w:sz w:val="24"/>
          <w:szCs w:val="24"/>
        </w:rPr>
        <w:t>vs</w:t>
      </w:r>
      <w:r w:rsidR="003D3594" w:rsidRPr="00F37FC8">
        <w:rPr>
          <w:rFonts w:ascii="Book Antiqua" w:hAnsi="Book Antiqua" w:cs="Times New Roman"/>
          <w:sz w:val="24"/>
          <w:szCs w:val="24"/>
        </w:rPr>
        <w:t xml:space="preserve"> </w:t>
      </w:r>
      <w:r w:rsidR="009A0BF2" w:rsidRPr="00F37FC8">
        <w:rPr>
          <w:rFonts w:ascii="Book Antiqua" w:hAnsi="Book Antiqua" w:cs="Times New Roman"/>
          <w:sz w:val="24"/>
          <w:szCs w:val="24"/>
        </w:rPr>
        <w:t>0</w:t>
      </w:r>
      <w:r w:rsidR="003D3594" w:rsidRPr="00F37FC8">
        <w:rPr>
          <w:rFonts w:ascii="Book Antiqua" w:hAnsi="Book Antiqua" w:cs="Times New Roman"/>
          <w:sz w:val="24"/>
          <w:szCs w:val="24"/>
        </w:rPr>
        <w:t>%</w:t>
      </w:r>
      <w:r w:rsidR="000A7704" w:rsidRPr="00F37FC8">
        <w:rPr>
          <w:rFonts w:ascii="Book Antiqua" w:hAnsi="Book Antiqua" w:cs="Times New Roman"/>
          <w:sz w:val="24"/>
          <w:szCs w:val="24"/>
        </w:rPr>
        <w:t xml:space="preserve">, </w:t>
      </w:r>
      <w:r w:rsidR="00B017A7" w:rsidRPr="00F37FC8">
        <w:rPr>
          <w:rFonts w:ascii="Book Antiqua" w:eastAsia="宋体" w:hAnsi="Book Antiqua" w:cs="Times New Roman"/>
          <w:sz w:val="24"/>
          <w:szCs w:val="24"/>
        </w:rPr>
        <w:t>(</w:t>
      </w:r>
      <w:r w:rsidR="000A7704" w:rsidRPr="00F37FC8">
        <w:rPr>
          <w:rFonts w:ascii="Book Antiqua" w:hAnsi="Book Antiqua" w:cs="Times New Roman"/>
          <w:i/>
          <w:sz w:val="24"/>
          <w:szCs w:val="24"/>
        </w:rPr>
        <w:t>P</w:t>
      </w:r>
      <w:r w:rsidR="00B017A7" w:rsidRPr="00F37FC8">
        <w:rPr>
          <w:rFonts w:ascii="Book Antiqua" w:eastAsia="宋体" w:hAnsi="Book Antiqua" w:cs="Times New Roman"/>
          <w:i/>
          <w:sz w:val="24"/>
          <w:szCs w:val="24"/>
        </w:rPr>
        <w:t xml:space="preserve"> </w:t>
      </w:r>
      <w:r w:rsidR="000A7704" w:rsidRPr="00F37FC8">
        <w:rPr>
          <w:rFonts w:ascii="Book Antiqua" w:hAnsi="Book Antiqua" w:cs="Times New Roman"/>
          <w:sz w:val="24"/>
          <w:szCs w:val="24"/>
        </w:rPr>
        <w:t>=</w:t>
      </w:r>
      <w:r w:rsidR="00B017A7" w:rsidRPr="00F37FC8">
        <w:rPr>
          <w:rFonts w:ascii="Book Antiqua" w:eastAsia="宋体" w:hAnsi="Book Antiqua" w:cs="Times New Roman"/>
          <w:sz w:val="24"/>
          <w:szCs w:val="24"/>
        </w:rPr>
        <w:t xml:space="preserve"> </w:t>
      </w:r>
      <w:r w:rsidR="000A7704" w:rsidRPr="00F37FC8">
        <w:rPr>
          <w:rFonts w:ascii="Book Antiqua" w:hAnsi="Book Antiqua" w:cs="Times New Roman"/>
          <w:sz w:val="24"/>
          <w:szCs w:val="24"/>
        </w:rPr>
        <w:t>0.0321</w:t>
      </w:r>
      <w:r w:rsidR="00B017A7" w:rsidRPr="00F37FC8">
        <w:rPr>
          <w:rFonts w:ascii="Book Antiqua" w:eastAsia="宋体" w:hAnsi="Book Antiqua" w:cs="Times New Roman"/>
          <w:sz w:val="24"/>
          <w:szCs w:val="24"/>
        </w:rPr>
        <w:t>)</w:t>
      </w:r>
      <w:r w:rsidR="00C810F7" w:rsidRPr="00F37FC8">
        <w:rPr>
          <w:rFonts w:ascii="Book Antiqua" w:hAnsi="Book Antiqua" w:cs="Times New Roman"/>
          <w:sz w:val="24"/>
          <w:szCs w:val="24"/>
        </w:rPr>
        <w:t>, respectively</w:t>
      </w:r>
      <w:r w:rsidR="00B017A7" w:rsidRPr="00F37FC8">
        <w:rPr>
          <w:rFonts w:ascii="Book Antiqua" w:eastAsia="宋体" w:hAnsi="Book Antiqua" w:cs="Times New Roman"/>
          <w:sz w:val="24"/>
          <w:szCs w:val="24"/>
        </w:rPr>
        <w:t>]</w:t>
      </w:r>
      <w:r w:rsidR="0017128D" w:rsidRPr="00F37FC8">
        <w:rPr>
          <w:rFonts w:ascii="Book Antiqua" w:hAnsi="Book Antiqua" w:cs="Times New Roman"/>
          <w:sz w:val="24"/>
          <w:szCs w:val="24"/>
        </w:rPr>
        <w:t xml:space="preserve">. In contrast, in </w:t>
      </w:r>
      <w:r w:rsidR="00013EF1"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 xml:space="preserve">HSVH </w:t>
      </w:r>
      <w:r w:rsidR="0017128D" w:rsidRPr="00F37FC8">
        <w:rPr>
          <w:rFonts w:ascii="Book Antiqua" w:hAnsi="Book Antiqua" w:cs="Times New Roman"/>
          <w:sz w:val="24"/>
          <w:szCs w:val="24"/>
        </w:rPr>
        <w:t xml:space="preserve">patients, </w:t>
      </w:r>
      <w:r w:rsidR="00FF1F5C" w:rsidRPr="00F37FC8">
        <w:rPr>
          <w:rFonts w:ascii="Book Antiqua" w:hAnsi="Book Antiqua" w:cs="Times New Roman"/>
          <w:sz w:val="24"/>
          <w:szCs w:val="24"/>
        </w:rPr>
        <w:t>th</w:t>
      </w:r>
      <w:r w:rsidR="00EA4ADC" w:rsidRPr="00F37FC8">
        <w:rPr>
          <w:rFonts w:ascii="Book Antiqua" w:hAnsi="Book Antiqua" w:cs="Times New Roman"/>
          <w:sz w:val="24"/>
          <w:szCs w:val="24"/>
        </w:rPr>
        <w:t>ose rates</w:t>
      </w:r>
      <w:r w:rsidR="0017128D" w:rsidRPr="00F37FC8">
        <w:rPr>
          <w:rFonts w:ascii="Book Antiqua" w:hAnsi="Book Antiqua" w:cs="Times New Roman"/>
          <w:sz w:val="24"/>
          <w:szCs w:val="24"/>
        </w:rPr>
        <w:t xml:space="preserve"> </w:t>
      </w:r>
      <w:r w:rsidR="00692E0E" w:rsidRPr="00F37FC8">
        <w:rPr>
          <w:rFonts w:ascii="Book Antiqua" w:hAnsi="Book Antiqua" w:cs="Times New Roman"/>
          <w:sz w:val="24"/>
          <w:szCs w:val="24"/>
        </w:rPr>
        <w:t>were</w:t>
      </w:r>
      <w:r w:rsidR="0017128D" w:rsidRPr="00F37FC8">
        <w:rPr>
          <w:rFonts w:ascii="Book Antiqua" w:hAnsi="Book Antiqua" w:cs="Times New Roman"/>
          <w:sz w:val="24"/>
          <w:szCs w:val="24"/>
        </w:rPr>
        <w:t xml:space="preserve"> marginally </w:t>
      </w:r>
      <w:r w:rsidR="00A35B43" w:rsidRPr="00F37FC8">
        <w:rPr>
          <w:rFonts w:ascii="Book Antiqua" w:hAnsi="Book Antiqua" w:cs="Times New Roman"/>
          <w:sz w:val="24"/>
          <w:szCs w:val="24"/>
        </w:rPr>
        <w:t>increased</w:t>
      </w:r>
      <w:r w:rsidR="0017128D" w:rsidRPr="00F37FC8">
        <w:rPr>
          <w:rFonts w:ascii="Book Antiqua" w:hAnsi="Book Antiqua" w:cs="Times New Roman"/>
          <w:sz w:val="24"/>
          <w:szCs w:val="24"/>
        </w:rPr>
        <w:t xml:space="preserve"> or conversely </w:t>
      </w:r>
      <w:r w:rsidR="00A35B43" w:rsidRPr="00F37FC8">
        <w:rPr>
          <w:rFonts w:ascii="Book Antiqua" w:hAnsi="Book Antiqua" w:cs="Times New Roman"/>
          <w:sz w:val="24"/>
          <w:szCs w:val="24"/>
        </w:rPr>
        <w:t>decreased</w:t>
      </w:r>
      <w:r w:rsidR="0017128D" w:rsidRPr="00F37FC8">
        <w:rPr>
          <w:rFonts w:ascii="Book Antiqua" w:hAnsi="Book Antiqua" w:cs="Times New Roman"/>
          <w:sz w:val="24"/>
          <w:szCs w:val="24"/>
        </w:rPr>
        <w:t xml:space="preserve"> </w:t>
      </w:r>
      <w:r w:rsidR="000E3482" w:rsidRPr="00F37FC8">
        <w:rPr>
          <w:rFonts w:ascii="Book Antiqua" w:hAnsi="Book Antiqua" w:cs="Times New Roman"/>
          <w:sz w:val="24"/>
          <w:szCs w:val="24"/>
        </w:rPr>
        <w:t>during</w:t>
      </w:r>
      <w:r w:rsidR="0017128D" w:rsidRPr="00F37FC8">
        <w:rPr>
          <w:rFonts w:ascii="Book Antiqua" w:hAnsi="Book Antiqua" w:cs="Times New Roman"/>
          <w:sz w:val="24"/>
          <w:szCs w:val="24"/>
        </w:rPr>
        <w:t xml:space="preserve"> ACV era (27.3%</w:t>
      </w:r>
      <w:r w:rsidR="00692E0E" w:rsidRPr="00F37FC8">
        <w:rPr>
          <w:rFonts w:ascii="Book Antiqua" w:hAnsi="Book Antiqua" w:cs="Times New Roman"/>
          <w:sz w:val="24"/>
          <w:szCs w:val="24"/>
        </w:rPr>
        <w:t xml:space="preserve"> </w:t>
      </w:r>
      <w:r w:rsidR="00B017A7" w:rsidRPr="00F37FC8">
        <w:rPr>
          <w:rFonts w:ascii="Book Antiqua" w:hAnsi="Book Antiqua" w:cs="Times New Roman"/>
          <w:i/>
          <w:sz w:val="24"/>
          <w:szCs w:val="24"/>
        </w:rPr>
        <w:t>vs</w:t>
      </w:r>
      <w:r w:rsidR="0017128D" w:rsidRPr="00F37FC8">
        <w:rPr>
          <w:rFonts w:ascii="Book Antiqua" w:hAnsi="Book Antiqua" w:cs="Times New Roman"/>
          <w:sz w:val="24"/>
          <w:szCs w:val="24"/>
        </w:rPr>
        <w:t xml:space="preserve"> </w:t>
      </w:r>
      <w:r w:rsidR="009A0BF2" w:rsidRPr="00F37FC8">
        <w:rPr>
          <w:rFonts w:ascii="Book Antiqua" w:hAnsi="Book Antiqua" w:cs="Times New Roman"/>
          <w:sz w:val="24"/>
          <w:szCs w:val="24"/>
        </w:rPr>
        <w:t>0</w:t>
      </w:r>
      <w:r w:rsidR="0017128D" w:rsidRPr="00F37FC8">
        <w:rPr>
          <w:rFonts w:ascii="Book Antiqua" w:hAnsi="Book Antiqua" w:cs="Times New Roman"/>
          <w:sz w:val="24"/>
          <w:szCs w:val="24"/>
        </w:rPr>
        <w:t xml:space="preserve">%, and 9.2% </w:t>
      </w:r>
      <w:r w:rsidR="00B017A7" w:rsidRPr="00F37FC8">
        <w:rPr>
          <w:rFonts w:ascii="Book Antiqua" w:hAnsi="Book Antiqua" w:cs="Times New Roman"/>
          <w:i/>
          <w:sz w:val="24"/>
          <w:szCs w:val="24"/>
        </w:rPr>
        <w:t>vs</w:t>
      </w:r>
      <w:r w:rsidR="0017128D" w:rsidRPr="00F37FC8">
        <w:rPr>
          <w:rFonts w:ascii="Book Antiqua" w:hAnsi="Book Antiqua" w:cs="Times New Roman"/>
          <w:i/>
          <w:sz w:val="24"/>
          <w:szCs w:val="24"/>
        </w:rPr>
        <w:t xml:space="preserve"> </w:t>
      </w:r>
      <w:r w:rsidR="009A0BF2" w:rsidRPr="00F37FC8">
        <w:rPr>
          <w:rFonts w:ascii="Book Antiqua" w:hAnsi="Book Antiqua" w:cs="Times New Roman"/>
          <w:sz w:val="24"/>
          <w:szCs w:val="24"/>
        </w:rPr>
        <w:t>25</w:t>
      </w:r>
      <w:r w:rsidR="0017128D" w:rsidRPr="00F37FC8">
        <w:rPr>
          <w:rFonts w:ascii="Book Antiqua" w:hAnsi="Book Antiqua" w:cs="Times New Roman"/>
          <w:sz w:val="24"/>
          <w:szCs w:val="24"/>
        </w:rPr>
        <w:t>%, respectively).</w:t>
      </w:r>
      <w:r w:rsidR="00A35B43" w:rsidRPr="00F37FC8">
        <w:rPr>
          <w:rFonts w:ascii="Book Antiqua" w:hAnsi="Book Antiqua" w:cs="Times New Roman"/>
          <w:sz w:val="24"/>
          <w:szCs w:val="24"/>
        </w:rPr>
        <w:t xml:space="preserve"> The </w:t>
      </w:r>
      <w:r w:rsidR="00CC0E22" w:rsidRPr="00F37FC8">
        <w:rPr>
          <w:rFonts w:ascii="Book Antiqua" w:hAnsi="Book Antiqua" w:cs="Times New Roman"/>
          <w:sz w:val="24"/>
          <w:szCs w:val="24"/>
        </w:rPr>
        <w:t xml:space="preserve">rates of </w:t>
      </w:r>
      <w:r w:rsidR="00A35B43" w:rsidRPr="00F37FC8">
        <w:rPr>
          <w:rFonts w:ascii="Book Antiqua" w:hAnsi="Book Antiqua" w:cs="Times New Roman"/>
          <w:sz w:val="24"/>
          <w:szCs w:val="24"/>
        </w:rPr>
        <w:t xml:space="preserve">ACV treatment </w:t>
      </w:r>
      <w:r w:rsidR="00B93AE9" w:rsidRPr="00F37FC8">
        <w:rPr>
          <w:rFonts w:ascii="Book Antiqua" w:hAnsi="Book Antiqua" w:cs="Times New Roman"/>
          <w:sz w:val="24"/>
          <w:szCs w:val="24"/>
        </w:rPr>
        <w:t>and</w:t>
      </w:r>
      <w:r w:rsidR="00A35B43" w:rsidRPr="00F37FC8">
        <w:rPr>
          <w:rFonts w:ascii="Book Antiqua" w:hAnsi="Book Antiqua" w:cs="Times New Roman"/>
          <w:sz w:val="24"/>
          <w:szCs w:val="24"/>
        </w:rPr>
        <w:t xml:space="preserve"> survival </w:t>
      </w:r>
      <w:r w:rsidR="000E3482" w:rsidRPr="00F37FC8">
        <w:rPr>
          <w:rFonts w:ascii="Book Antiqua" w:hAnsi="Book Antiqua" w:cs="Times New Roman"/>
          <w:sz w:val="24"/>
          <w:szCs w:val="24"/>
        </w:rPr>
        <w:t>during</w:t>
      </w:r>
      <w:r w:rsidR="00A35B43" w:rsidRPr="00F37FC8">
        <w:rPr>
          <w:rFonts w:ascii="Book Antiqua" w:hAnsi="Book Antiqua" w:cs="Times New Roman"/>
          <w:sz w:val="24"/>
          <w:szCs w:val="24"/>
        </w:rPr>
        <w:t xml:space="preserve"> ACV era was lower in </w:t>
      </w:r>
      <w:r w:rsidR="00013EF1"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 xml:space="preserve">HSVH </w:t>
      </w:r>
      <w:r w:rsidR="00A35B43" w:rsidRPr="00F37FC8">
        <w:rPr>
          <w:rFonts w:ascii="Book Antiqua" w:hAnsi="Book Antiqua" w:cs="Times New Roman"/>
          <w:sz w:val="24"/>
          <w:szCs w:val="24"/>
        </w:rPr>
        <w:t xml:space="preserve">as compared with </w:t>
      </w:r>
      <w:r w:rsidR="00890E48" w:rsidRPr="00F37FC8">
        <w:rPr>
          <w:rFonts w:ascii="Book Antiqua" w:hAnsi="Book Antiqua" w:cs="Times New Roman"/>
          <w:sz w:val="24"/>
          <w:szCs w:val="24"/>
        </w:rPr>
        <w:t>tho</w:t>
      </w:r>
      <w:r w:rsidR="00B93AE9" w:rsidRPr="00F37FC8">
        <w:rPr>
          <w:rFonts w:ascii="Book Antiqua" w:hAnsi="Book Antiqua" w:cs="Times New Roman"/>
          <w:sz w:val="24"/>
          <w:szCs w:val="24"/>
        </w:rPr>
        <w:t>se</w:t>
      </w:r>
      <w:r w:rsidR="00FF1F5C" w:rsidRPr="00F37FC8">
        <w:rPr>
          <w:rFonts w:ascii="Book Antiqua" w:hAnsi="Book Antiqua" w:cs="Times New Roman"/>
          <w:sz w:val="24"/>
          <w:szCs w:val="24"/>
        </w:rPr>
        <w:t xml:space="preserve"> in </w:t>
      </w:r>
      <w:r w:rsidR="00A35B43" w:rsidRPr="00F37FC8">
        <w:rPr>
          <w:rFonts w:ascii="Book Antiqua" w:hAnsi="Book Antiqua" w:cs="Times New Roman"/>
          <w:sz w:val="24"/>
          <w:szCs w:val="24"/>
        </w:rPr>
        <w:t>non-</w:t>
      </w:r>
      <w:r w:rsidR="00013EF1" w:rsidRPr="00F37FC8">
        <w:rPr>
          <w:rFonts w:ascii="Book Antiqua" w:hAnsi="Book Antiqua" w:cs="Times New Roman"/>
          <w:sz w:val="24"/>
          <w:szCs w:val="24"/>
        </w:rPr>
        <w:t xml:space="preserve">surgical </w:t>
      </w:r>
      <w:r w:rsidR="0086222C" w:rsidRPr="00F37FC8">
        <w:rPr>
          <w:rFonts w:ascii="Book Antiqua" w:hAnsi="Book Antiqua" w:cs="Times New Roman"/>
          <w:sz w:val="24"/>
          <w:szCs w:val="24"/>
        </w:rPr>
        <w:t xml:space="preserve">HSVH </w:t>
      </w:r>
      <w:r w:rsidR="00B017A7" w:rsidRPr="00F37FC8">
        <w:rPr>
          <w:rFonts w:ascii="Book Antiqua" w:eastAsia="宋体" w:hAnsi="Book Antiqua" w:cs="Times New Roman"/>
          <w:sz w:val="24"/>
          <w:szCs w:val="24"/>
        </w:rPr>
        <w:t>[</w:t>
      </w:r>
      <w:r w:rsidR="00192533" w:rsidRPr="00F37FC8">
        <w:rPr>
          <w:rFonts w:ascii="Book Antiqua" w:hAnsi="Book Antiqua" w:cs="Times New Roman"/>
          <w:sz w:val="24"/>
          <w:szCs w:val="24"/>
        </w:rPr>
        <w:t xml:space="preserve">27.3% </w:t>
      </w:r>
      <w:r w:rsidR="00192533" w:rsidRPr="00F37FC8">
        <w:rPr>
          <w:rFonts w:ascii="Book Antiqua" w:hAnsi="Book Antiqua" w:cs="Times New Roman"/>
          <w:i/>
          <w:sz w:val="24"/>
          <w:szCs w:val="24"/>
        </w:rPr>
        <w:t>vs</w:t>
      </w:r>
      <w:r w:rsidR="00B017A7" w:rsidRPr="00F37FC8">
        <w:rPr>
          <w:rFonts w:ascii="Book Antiqua" w:eastAsia="宋体" w:hAnsi="Book Antiqua" w:cs="Times New Roman"/>
          <w:i/>
          <w:sz w:val="24"/>
          <w:szCs w:val="24"/>
        </w:rPr>
        <w:t xml:space="preserve"> </w:t>
      </w:r>
      <w:r w:rsidR="00192533" w:rsidRPr="00F37FC8">
        <w:rPr>
          <w:rFonts w:ascii="Book Antiqua" w:hAnsi="Book Antiqua" w:cs="Times New Roman"/>
          <w:sz w:val="24"/>
          <w:szCs w:val="24"/>
        </w:rPr>
        <w:t>63.4%</w:t>
      </w:r>
      <w:r w:rsidR="00BF193E" w:rsidRPr="00F37FC8">
        <w:rPr>
          <w:rFonts w:ascii="Book Antiqua" w:hAnsi="Book Antiqua" w:cs="Times New Roman"/>
          <w:sz w:val="24"/>
          <w:szCs w:val="24"/>
        </w:rPr>
        <w:t xml:space="preserve">, </w:t>
      </w:r>
      <w:r w:rsidR="00B017A7" w:rsidRPr="00F37FC8">
        <w:rPr>
          <w:rFonts w:ascii="Book Antiqua" w:eastAsia="宋体" w:hAnsi="Book Antiqua" w:cs="Times New Roman"/>
          <w:sz w:val="24"/>
          <w:szCs w:val="24"/>
        </w:rPr>
        <w:t>(</w:t>
      </w:r>
      <w:r w:rsidR="00BF193E" w:rsidRPr="00F37FC8">
        <w:rPr>
          <w:rFonts w:ascii="Book Antiqua" w:hAnsi="Book Antiqua" w:cs="Times New Roman"/>
          <w:i/>
          <w:sz w:val="24"/>
          <w:szCs w:val="24"/>
        </w:rPr>
        <w:t>P</w:t>
      </w:r>
      <w:r w:rsidR="00B017A7" w:rsidRPr="00F37FC8">
        <w:rPr>
          <w:rFonts w:ascii="Book Antiqua" w:eastAsia="宋体" w:hAnsi="Book Antiqua" w:cs="Times New Roman"/>
          <w:i/>
          <w:sz w:val="24"/>
          <w:szCs w:val="24"/>
        </w:rPr>
        <w:t xml:space="preserve"> </w:t>
      </w:r>
      <w:r w:rsidR="00BF193E" w:rsidRPr="00F37FC8">
        <w:rPr>
          <w:rFonts w:ascii="Book Antiqua" w:hAnsi="Book Antiqua" w:cs="Times New Roman"/>
          <w:sz w:val="24"/>
          <w:szCs w:val="24"/>
        </w:rPr>
        <w:t>=</w:t>
      </w:r>
      <w:r w:rsidR="00B017A7" w:rsidRPr="00F37FC8">
        <w:rPr>
          <w:rFonts w:ascii="Book Antiqua" w:eastAsia="宋体" w:hAnsi="Book Antiqua" w:cs="Times New Roman"/>
          <w:sz w:val="24"/>
          <w:szCs w:val="24"/>
        </w:rPr>
        <w:t xml:space="preserve"> </w:t>
      </w:r>
      <w:r w:rsidR="00BF193E" w:rsidRPr="00F37FC8">
        <w:rPr>
          <w:rFonts w:ascii="Book Antiqua" w:hAnsi="Book Antiqua"/>
          <w:sz w:val="24"/>
          <w:szCs w:val="24"/>
        </w:rPr>
        <w:t>0.040</w:t>
      </w:r>
      <w:r w:rsidR="00B017A7" w:rsidRPr="00F37FC8">
        <w:rPr>
          <w:rFonts w:ascii="Book Antiqua" w:eastAsia="宋体" w:hAnsi="Book Antiqua" w:cs="Times New Roman"/>
          <w:sz w:val="24"/>
          <w:szCs w:val="24"/>
        </w:rPr>
        <w:t>)</w:t>
      </w:r>
      <w:r w:rsidR="00A35B43" w:rsidRPr="00F37FC8">
        <w:rPr>
          <w:rFonts w:ascii="Book Antiqua" w:hAnsi="Book Antiqua" w:cs="Times New Roman"/>
          <w:sz w:val="24"/>
          <w:szCs w:val="24"/>
        </w:rPr>
        <w:t xml:space="preserve">, and 9.2% </w:t>
      </w:r>
      <w:r w:rsidR="00A35B43" w:rsidRPr="00F37FC8">
        <w:rPr>
          <w:rFonts w:ascii="Book Antiqua" w:hAnsi="Book Antiqua" w:cs="Times New Roman"/>
          <w:i/>
          <w:sz w:val="24"/>
          <w:szCs w:val="24"/>
        </w:rPr>
        <w:t>vs</w:t>
      </w:r>
      <w:r w:rsidR="00B017A7" w:rsidRPr="00F37FC8">
        <w:rPr>
          <w:rFonts w:ascii="Book Antiqua" w:eastAsia="宋体" w:hAnsi="Book Antiqua" w:cs="Times New Roman"/>
          <w:sz w:val="24"/>
          <w:szCs w:val="24"/>
        </w:rPr>
        <w:t xml:space="preserve"> </w:t>
      </w:r>
      <w:r w:rsidR="00A35B43" w:rsidRPr="00F37FC8">
        <w:rPr>
          <w:rFonts w:ascii="Book Antiqua" w:hAnsi="Book Antiqua" w:cs="Times New Roman"/>
          <w:sz w:val="24"/>
          <w:szCs w:val="24"/>
        </w:rPr>
        <w:t>36.4%,</w:t>
      </w:r>
      <w:r w:rsidR="00BF193E" w:rsidRPr="00F37FC8">
        <w:rPr>
          <w:rFonts w:ascii="Book Antiqua" w:hAnsi="Book Antiqua" w:cs="Times New Roman"/>
          <w:sz w:val="24"/>
          <w:szCs w:val="24"/>
        </w:rPr>
        <w:t xml:space="preserve"> </w:t>
      </w:r>
      <w:r w:rsidR="00B017A7" w:rsidRPr="00F37FC8">
        <w:rPr>
          <w:rFonts w:ascii="Book Antiqua" w:eastAsia="宋体" w:hAnsi="Book Antiqua" w:cs="Times New Roman"/>
          <w:sz w:val="24"/>
          <w:szCs w:val="24"/>
        </w:rPr>
        <w:t>(</w:t>
      </w:r>
      <w:r w:rsidR="00BF193E" w:rsidRPr="00F37FC8">
        <w:rPr>
          <w:rFonts w:ascii="Book Antiqua" w:hAnsi="Book Antiqua" w:cs="Times New Roman"/>
          <w:i/>
          <w:sz w:val="24"/>
          <w:szCs w:val="24"/>
        </w:rPr>
        <w:t>P</w:t>
      </w:r>
      <w:r w:rsidR="00B017A7" w:rsidRPr="00F37FC8">
        <w:rPr>
          <w:rFonts w:ascii="Book Antiqua" w:eastAsia="宋体" w:hAnsi="Book Antiqua" w:cs="Times New Roman"/>
          <w:i/>
          <w:sz w:val="24"/>
          <w:szCs w:val="24"/>
        </w:rPr>
        <w:t xml:space="preserve"> </w:t>
      </w:r>
      <w:r w:rsidR="00BF193E" w:rsidRPr="00F37FC8">
        <w:rPr>
          <w:rFonts w:ascii="Book Antiqua" w:hAnsi="Book Antiqua" w:cs="Times New Roman"/>
          <w:sz w:val="24"/>
          <w:szCs w:val="24"/>
        </w:rPr>
        <w:t>=</w:t>
      </w:r>
      <w:r w:rsidR="00B017A7" w:rsidRPr="00F37FC8">
        <w:rPr>
          <w:rFonts w:ascii="Book Antiqua" w:eastAsia="宋体" w:hAnsi="Book Antiqua" w:cs="Times New Roman"/>
          <w:sz w:val="24"/>
          <w:szCs w:val="24"/>
        </w:rPr>
        <w:t xml:space="preserve"> </w:t>
      </w:r>
      <w:r w:rsidR="00BF193E" w:rsidRPr="00F37FC8">
        <w:rPr>
          <w:rFonts w:ascii="Book Antiqua" w:hAnsi="Book Antiqua"/>
          <w:sz w:val="24"/>
          <w:szCs w:val="24"/>
        </w:rPr>
        <w:t>0.086</w:t>
      </w:r>
      <w:r w:rsidR="00B017A7" w:rsidRPr="00F37FC8">
        <w:rPr>
          <w:rFonts w:ascii="Book Antiqua" w:eastAsia="宋体" w:hAnsi="Book Antiqua" w:cs="Times New Roman"/>
          <w:sz w:val="24"/>
          <w:szCs w:val="24"/>
        </w:rPr>
        <w:t>)</w:t>
      </w:r>
      <w:r w:rsidR="00BF193E" w:rsidRPr="00F37FC8">
        <w:rPr>
          <w:rFonts w:ascii="Book Antiqua" w:hAnsi="Book Antiqua" w:cs="Times New Roman"/>
          <w:sz w:val="24"/>
          <w:szCs w:val="24"/>
        </w:rPr>
        <w:t>,</w:t>
      </w:r>
      <w:r w:rsidR="00A35B43" w:rsidRPr="00F37FC8">
        <w:rPr>
          <w:rFonts w:ascii="Book Antiqua" w:hAnsi="Book Antiqua" w:cs="Times New Roman"/>
          <w:sz w:val="24"/>
          <w:szCs w:val="24"/>
        </w:rPr>
        <w:t xml:space="preserve"> respectively</w:t>
      </w:r>
      <w:r w:rsidR="00B017A7" w:rsidRPr="00F37FC8">
        <w:rPr>
          <w:rFonts w:ascii="Book Antiqua" w:eastAsia="宋体" w:hAnsi="Book Antiqua" w:cs="Times New Roman"/>
          <w:sz w:val="24"/>
          <w:szCs w:val="24"/>
        </w:rPr>
        <w:t>]</w:t>
      </w:r>
      <w:r w:rsidR="00A35B43" w:rsidRPr="00F37FC8">
        <w:rPr>
          <w:rFonts w:ascii="Book Antiqua" w:hAnsi="Book Antiqua" w:cs="Times New Roman"/>
          <w:sz w:val="24"/>
          <w:szCs w:val="24"/>
        </w:rPr>
        <w:t>.</w:t>
      </w:r>
      <w:r w:rsidR="003D3594" w:rsidRPr="00F37FC8">
        <w:rPr>
          <w:rFonts w:ascii="Book Antiqua" w:hAnsi="Book Antiqua" w:cs="Times New Roman"/>
          <w:sz w:val="24"/>
          <w:szCs w:val="24"/>
        </w:rPr>
        <w:t xml:space="preserve"> </w:t>
      </w:r>
      <w:r w:rsidR="00347A76" w:rsidRPr="00F37FC8">
        <w:rPr>
          <w:rFonts w:ascii="Book Antiqua" w:hAnsi="Book Antiqua" w:cs="Times New Roman"/>
          <w:sz w:val="24"/>
          <w:szCs w:val="24"/>
        </w:rPr>
        <w:t>Finally, the timing of ACV treatment after detection of liver dy</w:t>
      </w:r>
      <w:r w:rsidR="00B017A7" w:rsidRPr="00F37FC8">
        <w:rPr>
          <w:rFonts w:ascii="Book Antiqua" w:hAnsi="Book Antiqua" w:cs="Times New Roman"/>
          <w:sz w:val="24"/>
          <w:szCs w:val="24"/>
        </w:rPr>
        <w:t>sfunction was comparable (8 d</w:t>
      </w:r>
      <w:r w:rsidR="00347A76" w:rsidRPr="00F37FC8">
        <w:rPr>
          <w:rFonts w:ascii="Book Antiqua" w:hAnsi="Book Antiqua" w:cs="Times New Roman"/>
          <w:sz w:val="24"/>
          <w:szCs w:val="24"/>
        </w:rPr>
        <w:t xml:space="preserve"> </w:t>
      </w:r>
      <w:r w:rsidR="00347A76" w:rsidRPr="00F37FC8">
        <w:rPr>
          <w:rFonts w:ascii="Book Antiqua" w:hAnsi="Book Antiqua" w:cs="Times New Roman"/>
          <w:i/>
          <w:sz w:val="24"/>
          <w:szCs w:val="24"/>
        </w:rPr>
        <w:t>vs</w:t>
      </w:r>
      <w:r w:rsidR="00B017A7" w:rsidRPr="00F37FC8">
        <w:rPr>
          <w:rFonts w:ascii="Book Antiqua" w:eastAsia="宋体" w:hAnsi="Book Antiqua" w:cs="Times New Roman"/>
          <w:sz w:val="24"/>
          <w:szCs w:val="24"/>
        </w:rPr>
        <w:t xml:space="preserve"> </w:t>
      </w:r>
      <w:r w:rsidR="00B017A7" w:rsidRPr="00F37FC8">
        <w:rPr>
          <w:rFonts w:ascii="Book Antiqua" w:hAnsi="Book Antiqua" w:cs="Times New Roman"/>
          <w:sz w:val="24"/>
          <w:szCs w:val="24"/>
        </w:rPr>
        <w:t>10 d</w:t>
      </w:r>
      <w:r w:rsidR="00347A76" w:rsidRPr="00F37FC8">
        <w:rPr>
          <w:rFonts w:ascii="Book Antiqua" w:hAnsi="Book Antiqua" w:cs="Times New Roman"/>
          <w:sz w:val="24"/>
          <w:szCs w:val="24"/>
        </w:rPr>
        <w:t>), and the</w:t>
      </w:r>
      <w:r w:rsidR="0008253F" w:rsidRPr="00F37FC8">
        <w:rPr>
          <w:rFonts w:ascii="Book Antiqua" w:hAnsi="Book Antiqua" w:cs="Times New Roman"/>
          <w:sz w:val="24"/>
          <w:szCs w:val="24"/>
        </w:rPr>
        <w:t xml:space="preserve"> survival rates of the patients treated with ACV were </w:t>
      </w:r>
      <w:r w:rsidR="0033167B" w:rsidRPr="00F37FC8">
        <w:rPr>
          <w:rFonts w:ascii="Book Antiqua" w:hAnsi="Book Antiqua" w:cs="Times New Roman"/>
          <w:sz w:val="24"/>
          <w:szCs w:val="24"/>
        </w:rPr>
        <w:t>not statistically different</w:t>
      </w:r>
      <w:r w:rsidR="0008253F" w:rsidRPr="00F37FC8">
        <w:rPr>
          <w:rFonts w:ascii="Book Antiqua" w:hAnsi="Book Antiqua" w:cs="Times New Roman"/>
          <w:sz w:val="24"/>
          <w:szCs w:val="24"/>
        </w:rPr>
        <w:t xml:space="preserve"> in both </w:t>
      </w:r>
      <w:r w:rsidR="0086222C" w:rsidRPr="00F37FC8">
        <w:rPr>
          <w:rFonts w:ascii="Book Antiqua" w:hAnsi="Book Antiqua" w:cs="Times New Roman"/>
          <w:sz w:val="24"/>
          <w:szCs w:val="24"/>
        </w:rPr>
        <w:t xml:space="preserve">HSVH </w:t>
      </w:r>
      <w:bookmarkStart w:id="51" w:name="OLE_LINK412"/>
      <w:bookmarkStart w:id="52" w:name="OLE_LINK413"/>
      <w:r w:rsidR="0008253F" w:rsidRPr="00F37FC8">
        <w:rPr>
          <w:rFonts w:ascii="Book Antiqua" w:hAnsi="Book Antiqua" w:cs="Times New Roman"/>
          <w:sz w:val="24"/>
          <w:szCs w:val="24"/>
        </w:rPr>
        <w:t>p</w:t>
      </w:r>
      <w:bookmarkEnd w:id="51"/>
      <w:bookmarkEnd w:id="52"/>
      <w:r w:rsidR="0008253F" w:rsidRPr="00F37FC8">
        <w:rPr>
          <w:rFonts w:ascii="Book Antiqua" w:hAnsi="Book Antiqua" w:cs="Times New Roman"/>
          <w:sz w:val="24"/>
          <w:szCs w:val="24"/>
        </w:rPr>
        <w:t xml:space="preserve">atients </w:t>
      </w:r>
      <w:r w:rsidR="00B017A7" w:rsidRPr="00F37FC8">
        <w:rPr>
          <w:rFonts w:ascii="Book Antiqua" w:hAnsi="Book Antiqua" w:cs="Times New Roman"/>
          <w:sz w:val="24"/>
          <w:szCs w:val="24"/>
        </w:rPr>
        <w:t xml:space="preserve">[25% </w:t>
      </w:r>
      <w:r w:rsidR="00B017A7" w:rsidRPr="00F37FC8">
        <w:rPr>
          <w:rFonts w:ascii="Book Antiqua" w:hAnsi="Book Antiqua" w:cs="Times New Roman"/>
          <w:i/>
          <w:sz w:val="24"/>
          <w:szCs w:val="24"/>
        </w:rPr>
        <w:t>vs</w:t>
      </w:r>
      <w:r w:rsidR="00B017A7" w:rsidRPr="00F37FC8">
        <w:rPr>
          <w:rFonts w:ascii="Book Antiqua" w:eastAsia="宋体" w:hAnsi="Book Antiqua" w:cs="Times New Roman"/>
          <w:sz w:val="24"/>
          <w:szCs w:val="24"/>
        </w:rPr>
        <w:t xml:space="preserve"> </w:t>
      </w:r>
      <w:r w:rsidR="0008253F" w:rsidRPr="00F37FC8">
        <w:rPr>
          <w:rFonts w:ascii="Book Antiqua" w:hAnsi="Book Antiqua" w:cs="Times New Roman"/>
          <w:sz w:val="24"/>
          <w:szCs w:val="24"/>
        </w:rPr>
        <w:t>57%</w:t>
      </w:r>
      <w:r w:rsidR="00BF193E" w:rsidRPr="00F37FC8">
        <w:rPr>
          <w:rFonts w:ascii="Book Antiqua" w:hAnsi="Book Antiqua" w:cs="Times New Roman"/>
          <w:sz w:val="24"/>
          <w:szCs w:val="24"/>
        </w:rPr>
        <w:t xml:space="preserve">, </w:t>
      </w:r>
      <w:r w:rsidR="00B017A7" w:rsidRPr="00F37FC8">
        <w:rPr>
          <w:rFonts w:ascii="Book Antiqua" w:hAnsi="Book Antiqua" w:cs="Times New Roman"/>
          <w:sz w:val="24"/>
          <w:szCs w:val="24"/>
        </w:rPr>
        <w:t>(</w:t>
      </w:r>
      <w:r w:rsidR="00BF193E" w:rsidRPr="00F37FC8">
        <w:rPr>
          <w:rFonts w:ascii="Book Antiqua" w:hAnsi="Book Antiqua" w:cs="Times New Roman"/>
          <w:i/>
          <w:sz w:val="24"/>
          <w:szCs w:val="24"/>
        </w:rPr>
        <w:t>P</w:t>
      </w:r>
      <w:r w:rsidR="00BF193E" w:rsidRPr="00F37FC8">
        <w:rPr>
          <w:rFonts w:ascii="Book Antiqua" w:hAnsi="Book Antiqua" w:cs="Times New Roman"/>
          <w:sz w:val="24"/>
          <w:szCs w:val="24"/>
        </w:rPr>
        <w:t xml:space="preserve">= </w:t>
      </w:r>
      <w:r w:rsidR="00BF193E" w:rsidRPr="00F37FC8">
        <w:rPr>
          <w:rFonts w:ascii="Book Antiqua" w:hAnsi="Book Antiqua"/>
          <w:sz w:val="24"/>
          <w:szCs w:val="24"/>
        </w:rPr>
        <w:t>0.322</w:t>
      </w:r>
      <w:r w:rsidR="0008253F" w:rsidRPr="00F37FC8">
        <w:rPr>
          <w:rFonts w:ascii="Book Antiqua" w:hAnsi="Book Antiqua" w:cs="Times New Roman"/>
          <w:sz w:val="24"/>
          <w:szCs w:val="24"/>
        </w:rPr>
        <w:t>)</w:t>
      </w:r>
      <w:r w:rsidR="00B017A7" w:rsidRPr="00F37FC8">
        <w:rPr>
          <w:rFonts w:ascii="Book Antiqua" w:hAnsi="Book Antiqua" w:cs="Times New Roman"/>
          <w:sz w:val="24"/>
          <w:szCs w:val="24"/>
        </w:rPr>
        <w:t>]</w:t>
      </w:r>
      <w:r w:rsidR="0008253F" w:rsidRPr="00F37FC8">
        <w:rPr>
          <w:rFonts w:ascii="Book Antiqua" w:hAnsi="Book Antiqua" w:cs="Times New Roman"/>
          <w:sz w:val="24"/>
          <w:szCs w:val="24"/>
        </w:rPr>
        <w:t xml:space="preserve">. </w:t>
      </w:r>
    </w:p>
    <w:p w14:paraId="288F3EB3" w14:textId="77777777" w:rsidR="00580FA5" w:rsidRPr="00F37FC8" w:rsidRDefault="00580FA5" w:rsidP="00CD2D4A">
      <w:pPr>
        <w:spacing w:line="360" w:lineRule="auto"/>
        <w:rPr>
          <w:rFonts w:ascii="Book Antiqua" w:hAnsi="Book Antiqua" w:cs="Times New Roman"/>
          <w:sz w:val="24"/>
          <w:szCs w:val="24"/>
        </w:rPr>
      </w:pPr>
    </w:p>
    <w:p w14:paraId="1A6518A5" w14:textId="77777777" w:rsidR="00EF4520" w:rsidRPr="00F37FC8" w:rsidRDefault="00FF1A67"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DISCUSSION</w:t>
      </w:r>
    </w:p>
    <w:p w14:paraId="336F2D96" w14:textId="77777777" w:rsidR="005936B9" w:rsidRPr="00F37FC8" w:rsidRDefault="00EF4520"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We presented a </w:t>
      </w:r>
      <w:r w:rsidR="00674C03" w:rsidRPr="00F37FC8">
        <w:rPr>
          <w:rFonts w:ascii="Book Antiqua" w:hAnsi="Book Antiqua" w:cs="Times New Roman"/>
          <w:sz w:val="24"/>
          <w:szCs w:val="24"/>
        </w:rPr>
        <w:t>lethal</w:t>
      </w:r>
      <w:r w:rsidRPr="00F37FC8">
        <w:rPr>
          <w:rFonts w:ascii="Book Antiqua" w:hAnsi="Book Antiqua" w:cs="Times New Roman"/>
          <w:sz w:val="24"/>
          <w:szCs w:val="24"/>
        </w:rPr>
        <w:t xml:space="preserve"> case </w:t>
      </w:r>
      <w:r w:rsidR="00BA7C66" w:rsidRPr="00F37FC8">
        <w:rPr>
          <w:rFonts w:ascii="Book Antiqua" w:hAnsi="Book Antiqua" w:cs="Times New Roman"/>
          <w:sz w:val="24"/>
          <w:szCs w:val="24"/>
        </w:rPr>
        <w:t>of</w:t>
      </w:r>
      <w:r w:rsidRPr="00F37FC8">
        <w:rPr>
          <w:rFonts w:ascii="Book Antiqua" w:hAnsi="Book Antiqua" w:cs="Times New Roman"/>
          <w:sz w:val="24"/>
          <w:szCs w:val="24"/>
        </w:rPr>
        <w:t xml:space="preserve"> </w:t>
      </w:r>
      <w:r w:rsidR="0086222C" w:rsidRPr="00F37FC8">
        <w:rPr>
          <w:rFonts w:ascii="Book Antiqua" w:hAnsi="Book Antiqua" w:cs="Times New Roman"/>
          <w:sz w:val="24"/>
          <w:szCs w:val="24"/>
        </w:rPr>
        <w:t xml:space="preserve">HSVH </w:t>
      </w:r>
      <w:r w:rsidR="004B38EE" w:rsidRPr="00F37FC8">
        <w:rPr>
          <w:rFonts w:ascii="Book Antiqua" w:hAnsi="Book Antiqua" w:cs="Times New Roman"/>
          <w:sz w:val="24"/>
          <w:szCs w:val="24"/>
        </w:rPr>
        <w:t>develop</w:t>
      </w:r>
      <w:r w:rsidR="00814C34" w:rsidRPr="00F37FC8">
        <w:rPr>
          <w:rFonts w:ascii="Book Antiqua" w:hAnsi="Book Antiqua" w:cs="Times New Roman"/>
          <w:sz w:val="24"/>
          <w:szCs w:val="24"/>
        </w:rPr>
        <w:t>ing</w:t>
      </w:r>
      <w:r w:rsidR="004B38EE" w:rsidRPr="00F37FC8">
        <w:rPr>
          <w:rFonts w:ascii="Book Antiqua" w:hAnsi="Book Antiqua" w:cs="Times New Roman"/>
          <w:sz w:val="24"/>
          <w:szCs w:val="24"/>
        </w:rPr>
        <w:t xml:space="preserve"> soon after surgery.</w:t>
      </w:r>
      <w:r w:rsidRPr="00F37FC8">
        <w:rPr>
          <w:rFonts w:ascii="Book Antiqua" w:hAnsi="Book Antiqua" w:cs="Times New Roman"/>
          <w:sz w:val="24"/>
          <w:szCs w:val="24"/>
        </w:rPr>
        <w:t xml:space="preserve"> Clinical </w:t>
      </w:r>
      <w:r w:rsidR="005936B9" w:rsidRPr="00F37FC8">
        <w:rPr>
          <w:rFonts w:ascii="Book Antiqua" w:hAnsi="Book Antiqua" w:cs="Times New Roman"/>
          <w:sz w:val="24"/>
          <w:szCs w:val="24"/>
        </w:rPr>
        <w:t>manifestation</w:t>
      </w:r>
      <w:r w:rsidRPr="00F37FC8">
        <w:rPr>
          <w:rFonts w:ascii="Book Antiqua" w:hAnsi="Book Antiqua" w:cs="Times New Roman"/>
          <w:sz w:val="24"/>
          <w:szCs w:val="24"/>
        </w:rPr>
        <w:t xml:space="preserve"> included </w:t>
      </w:r>
      <w:r w:rsidR="00ED673B" w:rsidRPr="00F37FC8">
        <w:rPr>
          <w:rFonts w:ascii="Book Antiqua" w:hAnsi="Book Antiqua" w:cs="Times New Roman"/>
          <w:sz w:val="24"/>
          <w:szCs w:val="24"/>
        </w:rPr>
        <w:t xml:space="preserve">high fever without herpetic </w:t>
      </w:r>
      <w:proofErr w:type="spellStart"/>
      <w:r w:rsidR="00ED673B" w:rsidRPr="00F37FC8">
        <w:rPr>
          <w:rFonts w:ascii="Book Antiqua" w:hAnsi="Book Antiqua" w:cs="Times New Roman"/>
          <w:sz w:val="24"/>
          <w:szCs w:val="24"/>
        </w:rPr>
        <w:t>mucocutaneous</w:t>
      </w:r>
      <w:proofErr w:type="spellEnd"/>
      <w:r w:rsidR="00ED673B" w:rsidRPr="00F37FC8">
        <w:rPr>
          <w:rFonts w:ascii="Book Antiqua" w:hAnsi="Book Antiqua" w:cs="Times New Roman"/>
          <w:sz w:val="24"/>
          <w:szCs w:val="24"/>
        </w:rPr>
        <w:t xml:space="preserve"> lesions, </w:t>
      </w:r>
      <w:r w:rsidR="00A3008C" w:rsidRPr="00F37FC8">
        <w:rPr>
          <w:rFonts w:ascii="Book Antiqua" w:hAnsi="Book Antiqua" w:cs="Times New Roman"/>
          <w:sz w:val="24"/>
          <w:szCs w:val="24"/>
        </w:rPr>
        <w:t xml:space="preserve">rapid and </w:t>
      </w:r>
      <w:r w:rsidR="00670846" w:rsidRPr="00F37FC8">
        <w:rPr>
          <w:rFonts w:ascii="Book Antiqua" w:hAnsi="Book Antiqua" w:cs="Times New Roman"/>
          <w:sz w:val="24"/>
          <w:szCs w:val="24"/>
        </w:rPr>
        <w:t xml:space="preserve">relentless </w:t>
      </w:r>
      <w:r w:rsidR="00A3008C" w:rsidRPr="00F37FC8">
        <w:rPr>
          <w:rFonts w:ascii="Book Antiqua" w:hAnsi="Book Antiqua" w:cs="Times New Roman"/>
          <w:sz w:val="24"/>
          <w:szCs w:val="24"/>
        </w:rPr>
        <w:t xml:space="preserve">elevation of </w:t>
      </w:r>
      <w:r w:rsidRPr="00F37FC8">
        <w:rPr>
          <w:rFonts w:ascii="Book Antiqua" w:hAnsi="Book Antiqua" w:cs="Times New Roman"/>
          <w:sz w:val="24"/>
          <w:szCs w:val="24"/>
        </w:rPr>
        <w:t xml:space="preserve">serum </w:t>
      </w:r>
      <w:proofErr w:type="spellStart"/>
      <w:r w:rsidR="005936B9" w:rsidRPr="00F37FC8">
        <w:rPr>
          <w:rFonts w:ascii="Book Antiqua" w:hAnsi="Book Antiqua" w:cs="Times New Roman"/>
          <w:sz w:val="24"/>
          <w:szCs w:val="24"/>
        </w:rPr>
        <w:t>aminotransaminase</w:t>
      </w:r>
      <w:proofErr w:type="spellEnd"/>
      <w:r w:rsidRPr="00F37FC8">
        <w:rPr>
          <w:rFonts w:ascii="Book Antiqua" w:hAnsi="Book Antiqua" w:cs="Times New Roman"/>
          <w:sz w:val="24"/>
          <w:szCs w:val="24"/>
        </w:rPr>
        <w:t xml:space="preserve"> values </w:t>
      </w:r>
      <w:r w:rsidR="00445791" w:rsidRPr="00F37FC8">
        <w:rPr>
          <w:rFonts w:ascii="Book Antiqua" w:hAnsi="Book Antiqua" w:cs="Times New Roman"/>
          <w:sz w:val="24"/>
          <w:szCs w:val="24"/>
        </w:rPr>
        <w:t>(</w:t>
      </w:r>
      <w:r w:rsidR="00963D75" w:rsidRPr="00F37FC8">
        <w:rPr>
          <w:rFonts w:ascii="Book Antiqua" w:hAnsi="Book Antiqua" w:cs="Times New Roman"/>
          <w:sz w:val="24"/>
          <w:szCs w:val="24"/>
        </w:rPr>
        <w:t>AST</w:t>
      </w:r>
      <w:r w:rsidR="002E1B92" w:rsidRPr="00F37FC8">
        <w:rPr>
          <w:rFonts w:ascii="Book Antiqua" w:hAnsi="Book Antiqua" w:cs="Times New Roman"/>
          <w:sz w:val="24"/>
          <w:szCs w:val="24"/>
        </w:rPr>
        <w:t xml:space="preserve"> &gt; </w:t>
      </w:r>
      <w:r w:rsidR="00963D75" w:rsidRPr="00F37FC8">
        <w:rPr>
          <w:rFonts w:ascii="Book Antiqua" w:hAnsi="Book Antiqua" w:cs="Times New Roman"/>
          <w:sz w:val="24"/>
          <w:szCs w:val="24"/>
        </w:rPr>
        <w:t>ALT</w:t>
      </w:r>
      <w:r w:rsidR="00445791" w:rsidRPr="00F37FC8">
        <w:rPr>
          <w:rFonts w:ascii="Book Antiqua" w:hAnsi="Book Antiqua" w:cs="Times New Roman"/>
          <w:sz w:val="24"/>
          <w:szCs w:val="24"/>
        </w:rPr>
        <w:t xml:space="preserve">) </w:t>
      </w:r>
      <w:r w:rsidRPr="00F37FC8">
        <w:rPr>
          <w:rFonts w:ascii="Book Antiqua" w:hAnsi="Book Antiqua" w:cs="Times New Roman"/>
          <w:sz w:val="24"/>
          <w:szCs w:val="24"/>
        </w:rPr>
        <w:t>associated with a relative normal serum bilirubin c</w:t>
      </w:r>
      <w:r w:rsidR="005936B9" w:rsidRPr="00F37FC8">
        <w:rPr>
          <w:rFonts w:ascii="Book Antiqua" w:hAnsi="Book Antiqua" w:cs="Times New Roman"/>
          <w:sz w:val="24"/>
          <w:szCs w:val="24"/>
        </w:rPr>
        <w:t>o</w:t>
      </w:r>
      <w:r w:rsidRPr="00F37FC8">
        <w:rPr>
          <w:rFonts w:ascii="Book Antiqua" w:hAnsi="Book Antiqua" w:cs="Times New Roman"/>
          <w:sz w:val="24"/>
          <w:szCs w:val="24"/>
        </w:rPr>
        <w:t>ncentration</w:t>
      </w:r>
      <w:r w:rsidR="00445791" w:rsidRPr="00F37FC8">
        <w:rPr>
          <w:rFonts w:ascii="Book Antiqua" w:hAnsi="Book Antiqua" w:cs="Times New Roman"/>
          <w:sz w:val="24"/>
          <w:szCs w:val="24"/>
        </w:rPr>
        <w:t xml:space="preserve"> (</w:t>
      </w:r>
      <w:r w:rsidR="00670846" w:rsidRPr="00F37FC8">
        <w:rPr>
          <w:rFonts w:ascii="Book Antiqua" w:hAnsi="Book Antiqua" w:cs="Times New Roman"/>
          <w:sz w:val="24"/>
          <w:szCs w:val="24"/>
        </w:rPr>
        <w:t>anicteric hepatitis</w:t>
      </w:r>
      <w:r w:rsidR="00445791" w:rsidRPr="00F37FC8">
        <w:rPr>
          <w:rFonts w:ascii="Book Antiqua" w:hAnsi="Book Antiqua" w:cs="Times New Roman"/>
          <w:sz w:val="24"/>
          <w:szCs w:val="24"/>
        </w:rPr>
        <w:t>)</w:t>
      </w:r>
      <w:r w:rsidRPr="00F37FC8">
        <w:rPr>
          <w:rFonts w:ascii="Book Antiqua" w:hAnsi="Book Antiqua" w:cs="Times New Roman"/>
          <w:sz w:val="24"/>
          <w:szCs w:val="24"/>
        </w:rPr>
        <w:t>, leucopenia</w:t>
      </w:r>
      <w:r w:rsidR="00A3008C" w:rsidRPr="00F37FC8">
        <w:rPr>
          <w:rFonts w:ascii="Book Antiqua" w:hAnsi="Book Antiqua" w:cs="Times New Roman"/>
          <w:sz w:val="24"/>
          <w:szCs w:val="24"/>
        </w:rPr>
        <w:t xml:space="preserve">, </w:t>
      </w:r>
      <w:r w:rsidR="00AC658B" w:rsidRPr="00F37FC8">
        <w:rPr>
          <w:rFonts w:ascii="Book Antiqua" w:hAnsi="Book Antiqua" w:cs="Times New Roman"/>
          <w:sz w:val="24"/>
          <w:szCs w:val="24"/>
        </w:rPr>
        <w:t xml:space="preserve">negative serology for HSV, </w:t>
      </w:r>
      <w:r w:rsidR="00A3008C" w:rsidRPr="00F37FC8">
        <w:rPr>
          <w:rFonts w:ascii="Book Antiqua" w:hAnsi="Book Antiqua" w:cs="Times New Roman"/>
          <w:sz w:val="24"/>
          <w:szCs w:val="24"/>
        </w:rPr>
        <w:t>coagul</w:t>
      </w:r>
      <w:r w:rsidRPr="00F37FC8">
        <w:rPr>
          <w:rFonts w:ascii="Book Antiqua" w:hAnsi="Book Antiqua" w:cs="Times New Roman"/>
          <w:sz w:val="24"/>
          <w:szCs w:val="24"/>
        </w:rPr>
        <w:t>opathy,</w:t>
      </w:r>
      <w:r w:rsidR="004B38EE" w:rsidRPr="00F37FC8">
        <w:rPr>
          <w:rFonts w:ascii="Book Antiqua" w:hAnsi="Book Antiqua" w:cs="Times New Roman"/>
          <w:sz w:val="24"/>
          <w:szCs w:val="24"/>
        </w:rPr>
        <w:t xml:space="preserve"> </w:t>
      </w:r>
      <w:r w:rsidR="00B85E68" w:rsidRPr="00F37FC8">
        <w:rPr>
          <w:rFonts w:ascii="Book Antiqua" w:hAnsi="Book Antiqua" w:cs="Times New Roman"/>
          <w:sz w:val="24"/>
          <w:szCs w:val="24"/>
        </w:rPr>
        <w:t xml:space="preserve">and </w:t>
      </w:r>
      <w:r w:rsidR="004B38EE" w:rsidRPr="00F37FC8">
        <w:rPr>
          <w:rFonts w:ascii="Book Antiqua" w:hAnsi="Book Antiqua" w:cs="Times New Roman"/>
          <w:sz w:val="24"/>
          <w:szCs w:val="24"/>
        </w:rPr>
        <w:t>encephalopathy</w:t>
      </w:r>
      <w:r w:rsidRPr="00F37FC8">
        <w:rPr>
          <w:rFonts w:ascii="Book Antiqua" w:hAnsi="Book Antiqua" w:cs="Times New Roman"/>
          <w:sz w:val="24"/>
          <w:szCs w:val="24"/>
        </w:rPr>
        <w:t xml:space="preserve">. </w:t>
      </w:r>
      <w:r w:rsidR="003D0556" w:rsidRPr="00F37FC8">
        <w:rPr>
          <w:rFonts w:ascii="Book Antiqua" w:hAnsi="Book Antiqua" w:cs="Times New Roman"/>
          <w:sz w:val="24"/>
          <w:szCs w:val="24"/>
        </w:rPr>
        <w:t xml:space="preserve">Although serum IgM </w:t>
      </w:r>
      <w:r w:rsidR="00573E88" w:rsidRPr="00F37FC8">
        <w:rPr>
          <w:rFonts w:ascii="Book Antiqua" w:hAnsi="Book Antiqua" w:cs="Times New Roman"/>
          <w:sz w:val="24"/>
          <w:szCs w:val="24"/>
        </w:rPr>
        <w:t>level</w:t>
      </w:r>
      <w:r w:rsidR="003D0556" w:rsidRPr="00F37FC8">
        <w:rPr>
          <w:rFonts w:ascii="Book Antiqua" w:hAnsi="Book Antiqua" w:cs="Times New Roman"/>
          <w:sz w:val="24"/>
          <w:szCs w:val="24"/>
        </w:rPr>
        <w:t xml:space="preserve"> for CMV was increa</w:t>
      </w:r>
      <w:r w:rsidR="00573E88" w:rsidRPr="00F37FC8">
        <w:rPr>
          <w:rFonts w:ascii="Book Antiqua" w:hAnsi="Book Antiqua" w:cs="Times New Roman"/>
          <w:sz w:val="24"/>
          <w:szCs w:val="24"/>
        </w:rPr>
        <w:t xml:space="preserve">sed </w:t>
      </w:r>
      <w:r w:rsidR="00B6175E" w:rsidRPr="00F37FC8">
        <w:rPr>
          <w:rFonts w:ascii="Book Antiqua" w:hAnsi="Book Antiqua" w:cs="Times New Roman"/>
          <w:sz w:val="24"/>
          <w:szCs w:val="24"/>
        </w:rPr>
        <w:t xml:space="preserve">after the </w:t>
      </w:r>
      <w:r w:rsidR="00B6175E" w:rsidRPr="00F37FC8">
        <w:rPr>
          <w:rFonts w:ascii="Book Antiqua" w:hAnsi="Book Antiqua" w:cs="Times New Roman"/>
          <w:sz w:val="24"/>
          <w:szCs w:val="24"/>
        </w:rPr>
        <w:lastRenderedPageBreak/>
        <w:t>surgery</w:t>
      </w:r>
      <w:r w:rsidR="00573E88" w:rsidRPr="00F37FC8">
        <w:rPr>
          <w:rFonts w:ascii="Book Antiqua" w:hAnsi="Book Antiqua" w:cs="Times New Roman"/>
          <w:sz w:val="24"/>
          <w:szCs w:val="24"/>
        </w:rPr>
        <w:t>,</w:t>
      </w:r>
      <w:r w:rsidR="003D0556" w:rsidRPr="00F37FC8">
        <w:rPr>
          <w:rFonts w:ascii="Book Antiqua" w:hAnsi="Book Antiqua" w:cs="Times New Roman"/>
          <w:sz w:val="24"/>
          <w:szCs w:val="24"/>
        </w:rPr>
        <w:t xml:space="preserve"> </w:t>
      </w:r>
      <w:r w:rsidR="00ED673B" w:rsidRPr="00F37FC8">
        <w:rPr>
          <w:rFonts w:ascii="Book Antiqua" w:hAnsi="Book Antiqua" w:cs="Times New Roman"/>
          <w:sz w:val="24"/>
          <w:szCs w:val="24"/>
        </w:rPr>
        <w:t xml:space="preserve">the pathological role of </w:t>
      </w:r>
      <w:r w:rsidR="003D0556" w:rsidRPr="00F37FC8">
        <w:rPr>
          <w:rFonts w:ascii="Book Antiqua" w:hAnsi="Book Antiqua" w:cs="Times New Roman"/>
          <w:sz w:val="24"/>
          <w:szCs w:val="24"/>
        </w:rPr>
        <w:t xml:space="preserve">CMV co-infection </w:t>
      </w:r>
      <w:r w:rsidR="00ED673B" w:rsidRPr="00F37FC8">
        <w:rPr>
          <w:rFonts w:ascii="Book Antiqua" w:hAnsi="Book Antiqua" w:cs="Times New Roman"/>
          <w:sz w:val="24"/>
          <w:szCs w:val="24"/>
        </w:rPr>
        <w:t>seemed to be minimal</w:t>
      </w:r>
      <w:r w:rsidR="003D0556" w:rsidRPr="00F37FC8">
        <w:rPr>
          <w:rFonts w:ascii="Book Antiqua" w:hAnsi="Book Antiqua" w:cs="Times New Roman"/>
          <w:sz w:val="24"/>
          <w:szCs w:val="24"/>
        </w:rPr>
        <w:t xml:space="preserve">, because no viral was detected by </w:t>
      </w:r>
      <w:r w:rsidR="00573E88" w:rsidRPr="00F37FC8">
        <w:rPr>
          <w:rFonts w:ascii="Book Antiqua" w:hAnsi="Book Antiqua" w:cs="Times New Roman"/>
          <w:sz w:val="24"/>
          <w:szCs w:val="24"/>
        </w:rPr>
        <w:t>immunostaini</w:t>
      </w:r>
      <w:r w:rsidR="00783414" w:rsidRPr="00F37FC8">
        <w:rPr>
          <w:rFonts w:ascii="Book Antiqua" w:hAnsi="Book Antiqua" w:cs="Times New Roman"/>
          <w:sz w:val="24"/>
          <w:szCs w:val="24"/>
        </w:rPr>
        <w:t>n</w:t>
      </w:r>
      <w:r w:rsidR="00573E88" w:rsidRPr="00F37FC8">
        <w:rPr>
          <w:rFonts w:ascii="Book Antiqua" w:hAnsi="Book Antiqua" w:cs="Times New Roman"/>
          <w:sz w:val="24"/>
          <w:szCs w:val="24"/>
        </w:rPr>
        <w:t xml:space="preserve">g and </w:t>
      </w:r>
      <w:r w:rsidR="003D0556" w:rsidRPr="00F37FC8">
        <w:rPr>
          <w:rFonts w:ascii="Book Antiqua" w:hAnsi="Book Antiqua" w:cs="Times New Roman"/>
          <w:sz w:val="24"/>
          <w:szCs w:val="24"/>
        </w:rPr>
        <w:t>PCR analysis</w:t>
      </w:r>
      <w:r w:rsidR="00ED673B" w:rsidRPr="00F37FC8">
        <w:rPr>
          <w:rFonts w:ascii="Book Antiqua" w:hAnsi="Book Antiqua" w:cs="Times New Roman"/>
          <w:sz w:val="24"/>
          <w:szCs w:val="24"/>
        </w:rPr>
        <w:t xml:space="preserve"> in the liver</w:t>
      </w:r>
      <w:r w:rsidR="003D0556" w:rsidRPr="00F37FC8">
        <w:rPr>
          <w:rFonts w:ascii="Book Antiqua" w:hAnsi="Book Antiqua" w:cs="Times New Roman"/>
          <w:sz w:val="24"/>
          <w:szCs w:val="24"/>
        </w:rPr>
        <w:t>.</w:t>
      </w:r>
    </w:p>
    <w:p w14:paraId="4B349D72" w14:textId="77777777" w:rsidR="006F6A37" w:rsidRPr="00F37FC8" w:rsidRDefault="00DC67FE" w:rsidP="00CD2D4A">
      <w:pPr>
        <w:spacing w:line="360" w:lineRule="auto"/>
        <w:rPr>
          <w:rFonts w:ascii="Book Antiqua" w:hAnsi="Book Antiqua" w:cs="Times New Roman"/>
          <w:sz w:val="24"/>
          <w:szCs w:val="24"/>
        </w:rPr>
      </w:pPr>
      <w:r w:rsidRPr="00F37FC8">
        <w:rPr>
          <w:rFonts w:ascii="Book Antiqua" w:hAnsi="Book Antiqua" w:cs="Times New Roman"/>
          <w:sz w:val="24"/>
          <w:szCs w:val="24"/>
        </w:rPr>
        <w:t>D</w:t>
      </w:r>
      <w:r w:rsidR="005333DF" w:rsidRPr="00F37FC8">
        <w:rPr>
          <w:rFonts w:ascii="Book Antiqua" w:hAnsi="Book Antiqua" w:cs="Times New Roman"/>
          <w:sz w:val="24"/>
          <w:szCs w:val="24"/>
        </w:rPr>
        <w:t xml:space="preserve">evelopment of fulminant </w:t>
      </w:r>
      <w:r w:rsidR="0086222C" w:rsidRPr="00F37FC8">
        <w:rPr>
          <w:rFonts w:ascii="Book Antiqua" w:hAnsi="Book Antiqua" w:cs="Times New Roman"/>
          <w:sz w:val="24"/>
          <w:szCs w:val="24"/>
        </w:rPr>
        <w:t xml:space="preserve">HSVH </w:t>
      </w:r>
      <w:r w:rsidR="005333DF" w:rsidRPr="00F37FC8">
        <w:rPr>
          <w:rFonts w:ascii="Book Antiqua" w:hAnsi="Book Antiqua" w:cs="Times New Roman"/>
          <w:sz w:val="24"/>
          <w:szCs w:val="24"/>
        </w:rPr>
        <w:t>following</w:t>
      </w:r>
      <w:r w:rsidR="008330B8" w:rsidRPr="00F37FC8">
        <w:rPr>
          <w:rFonts w:ascii="Book Antiqua" w:hAnsi="Book Antiqua" w:cs="Times New Roman"/>
          <w:sz w:val="24"/>
          <w:szCs w:val="24"/>
        </w:rPr>
        <w:t xml:space="preserve"> surgery is extremely rare. In a review of </w:t>
      </w:r>
      <w:r w:rsidR="005333DF" w:rsidRPr="00F37FC8">
        <w:rPr>
          <w:rFonts w:ascii="Book Antiqua" w:hAnsi="Book Antiqua" w:cs="Times New Roman"/>
          <w:sz w:val="24"/>
          <w:szCs w:val="24"/>
        </w:rPr>
        <w:t xml:space="preserve">fifteen cases (Table </w:t>
      </w:r>
      <w:r w:rsidR="008345B4" w:rsidRPr="00F37FC8">
        <w:rPr>
          <w:rFonts w:ascii="Book Antiqua" w:hAnsi="Book Antiqua" w:cs="Times New Roman"/>
          <w:sz w:val="24"/>
          <w:szCs w:val="24"/>
        </w:rPr>
        <w:t>1</w:t>
      </w:r>
      <w:r w:rsidR="005333DF" w:rsidRPr="00F37FC8">
        <w:rPr>
          <w:rFonts w:ascii="Book Antiqua" w:hAnsi="Book Antiqua" w:cs="Times New Roman"/>
          <w:sz w:val="24"/>
          <w:szCs w:val="24"/>
        </w:rPr>
        <w:t>)</w:t>
      </w:r>
      <w:r w:rsidR="008330B8" w:rsidRPr="00F37FC8">
        <w:rPr>
          <w:rFonts w:ascii="Book Antiqua" w:hAnsi="Book Antiqua" w:cs="Times New Roman"/>
          <w:sz w:val="24"/>
          <w:szCs w:val="24"/>
        </w:rPr>
        <w:t>, s</w:t>
      </w:r>
      <w:r w:rsidR="00843760" w:rsidRPr="00F37FC8">
        <w:rPr>
          <w:rFonts w:ascii="Book Antiqua" w:hAnsi="Book Antiqua" w:cs="Times New Roman"/>
          <w:sz w:val="24"/>
          <w:szCs w:val="24"/>
        </w:rPr>
        <w:t xml:space="preserve">everal </w:t>
      </w:r>
      <w:r w:rsidR="00B85E68" w:rsidRPr="00F37FC8">
        <w:rPr>
          <w:rFonts w:ascii="Book Antiqua" w:hAnsi="Book Antiqua" w:cs="Times New Roman"/>
          <w:sz w:val="24"/>
          <w:szCs w:val="24"/>
        </w:rPr>
        <w:t>features</w:t>
      </w:r>
      <w:r w:rsidR="00843760" w:rsidRPr="00F37FC8">
        <w:rPr>
          <w:rFonts w:ascii="Book Antiqua" w:hAnsi="Book Antiqua" w:cs="Times New Roman"/>
          <w:sz w:val="24"/>
          <w:szCs w:val="24"/>
        </w:rPr>
        <w:t xml:space="preserve"> were </w:t>
      </w:r>
      <w:r w:rsidR="00B85E68" w:rsidRPr="00F37FC8">
        <w:rPr>
          <w:rFonts w:ascii="Book Antiqua" w:hAnsi="Book Antiqua" w:cs="Times New Roman"/>
          <w:sz w:val="24"/>
          <w:szCs w:val="24"/>
        </w:rPr>
        <w:t>pointed out</w:t>
      </w:r>
      <w:r w:rsidR="004F64EE" w:rsidRPr="00F37FC8">
        <w:rPr>
          <w:rFonts w:ascii="Book Antiqua" w:hAnsi="Book Antiqua" w:cs="Times New Roman"/>
          <w:sz w:val="24"/>
          <w:szCs w:val="24"/>
        </w:rPr>
        <w:t xml:space="preserve">. </w:t>
      </w:r>
      <w:r w:rsidR="00B85E68" w:rsidRPr="00F37FC8">
        <w:rPr>
          <w:rFonts w:ascii="Book Antiqua" w:hAnsi="Book Antiqua" w:cs="Times New Roman"/>
          <w:sz w:val="24"/>
          <w:szCs w:val="24"/>
        </w:rPr>
        <w:t>(</w:t>
      </w:r>
      <w:r w:rsidR="00887407" w:rsidRPr="00F37FC8">
        <w:rPr>
          <w:rFonts w:ascii="Book Antiqua" w:hAnsi="Book Antiqua" w:cs="Times New Roman"/>
          <w:sz w:val="24"/>
          <w:szCs w:val="24"/>
        </w:rPr>
        <w:t xml:space="preserve">1) </w:t>
      </w:r>
      <w:r w:rsidR="00B017A7" w:rsidRPr="00F37FC8">
        <w:rPr>
          <w:rFonts w:ascii="Book Antiqua" w:hAnsi="Book Antiqua" w:cs="Times New Roman"/>
          <w:sz w:val="24"/>
          <w:szCs w:val="24"/>
        </w:rPr>
        <w:t>A</w:t>
      </w:r>
      <w:r w:rsidR="00291941" w:rsidRPr="00F37FC8">
        <w:rPr>
          <w:rFonts w:ascii="Book Antiqua" w:hAnsi="Book Antiqua" w:cs="Times New Roman"/>
          <w:sz w:val="24"/>
          <w:szCs w:val="24"/>
        </w:rPr>
        <w:t xml:space="preserve"> wide spectrum of </w:t>
      </w:r>
      <w:r w:rsidR="006632C0" w:rsidRPr="00F37FC8">
        <w:rPr>
          <w:rFonts w:ascii="Book Antiqua" w:hAnsi="Book Antiqua" w:cs="Times New Roman"/>
          <w:sz w:val="24"/>
          <w:szCs w:val="24"/>
        </w:rPr>
        <w:t xml:space="preserve">diseases (benign and malignant) and </w:t>
      </w:r>
      <w:r w:rsidR="00291941" w:rsidRPr="00F37FC8">
        <w:rPr>
          <w:rFonts w:ascii="Book Antiqua" w:hAnsi="Book Antiqua" w:cs="Times New Roman"/>
          <w:sz w:val="24"/>
          <w:szCs w:val="24"/>
        </w:rPr>
        <w:t xml:space="preserve">surgery </w:t>
      </w:r>
      <w:r w:rsidR="006632C0" w:rsidRPr="00F37FC8">
        <w:rPr>
          <w:rFonts w:ascii="Book Antiqua" w:hAnsi="Book Antiqua" w:cs="Times New Roman"/>
          <w:sz w:val="24"/>
          <w:szCs w:val="24"/>
        </w:rPr>
        <w:t>(</w:t>
      </w:r>
      <w:proofErr w:type="spellStart"/>
      <w:r w:rsidR="00270BFC" w:rsidRPr="00F37FC8">
        <w:rPr>
          <w:rFonts w:ascii="Book Antiqua" w:hAnsi="Book Antiqua" w:cs="Times New Roman"/>
          <w:sz w:val="24"/>
          <w:szCs w:val="24"/>
        </w:rPr>
        <w:t>pancreatobiliary</w:t>
      </w:r>
      <w:proofErr w:type="spellEnd"/>
      <w:r w:rsidR="00270BFC" w:rsidRPr="00F37FC8">
        <w:rPr>
          <w:rFonts w:ascii="Book Antiqua" w:hAnsi="Book Antiqua" w:cs="Times New Roman"/>
          <w:sz w:val="24"/>
          <w:szCs w:val="24"/>
        </w:rPr>
        <w:t xml:space="preserve">-, </w:t>
      </w:r>
      <w:r w:rsidR="00291941" w:rsidRPr="00F37FC8">
        <w:rPr>
          <w:rFonts w:ascii="Book Antiqua" w:hAnsi="Book Antiqua" w:cs="Times New Roman"/>
          <w:sz w:val="24"/>
          <w:szCs w:val="24"/>
        </w:rPr>
        <w:t xml:space="preserve">neurologic-, gynecologic-, </w:t>
      </w:r>
      <w:r w:rsidR="00270BFC" w:rsidRPr="00F37FC8">
        <w:rPr>
          <w:rFonts w:ascii="Book Antiqua" w:hAnsi="Book Antiqua" w:cs="Times New Roman"/>
          <w:sz w:val="24"/>
          <w:szCs w:val="24"/>
        </w:rPr>
        <w:t xml:space="preserve">urologic-, and </w:t>
      </w:r>
      <w:r w:rsidR="00291941" w:rsidRPr="00F37FC8">
        <w:rPr>
          <w:rFonts w:ascii="Book Antiqua" w:hAnsi="Book Antiqua" w:cs="Times New Roman"/>
          <w:sz w:val="24"/>
          <w:szCs w:val="24"/>
        </w:rPr>
        <w:t>digestive-surgery)</w:t>
      </w:r>
      <w:r w:rsidR="006632C0" w:rsidRPr="00F37FC8">
        <w:rPr>
          <w:rFonts w:ascii="Book Antiqua" w:hAnsi="Book Antiqua" w:cs="Times New Roman"/>
          <w:sz w:val="24"/>
          <w:szCs w:val="24"/>
        </w:rPr>
        <w:t xml:space="preserve"> involved</w:t>
      </w:r>
      <w:r w:rsidR="00B017A7" w:rsidRPr="00F37FC8">
        <w:rPr>
          <w:rFonts w:ascii="Book Antiqua" w:eastAsia="宋体" w:hAnsi="Book Antiqua" w:cs="Times New Roman"/>
          <w:sz w:val="24"/>
          <w:szCs w:val="24"/>
        </w:rPr>
        <w:t>;</w:t>
      </w:r>
      <w:r w:rsidR="00887407" w:rsidRPr="00F37FC8">
        <w:rPr>
          <w:rFonts w:ascii="Book Antiqua" w:hAnsi="Book Antiqua" w:cs="Times New Roman"/>
          <w:sz w:val="24"/>
          <w:szCs w:val="24"/>
        </w:rPr>
        <w:t xml:space="preserve"> </w:t>
      </w:r>
      <w:r w:rsidR="00166BC8" w:rsidRPr="00F37FC8">
        <w:rPr>
          <w:rFonts w:ascii="Book Antiqua" w:hAnsi="Book Antiqua" w:cs="Times New Roman"/>
          <w:sz w:val="24"/>
          <w:szCs w:val="24"/>
        </w:rPr>
        <w:t>(</w:t>
      </w:r>
      <w:r w:rsidR="00887407" w:rsidRPr="00F37FC8">
        <w:rPr>
          <w:rFonts w:ascii="Book Antiqua" w:hAnsi="Book Antiqua" w:cs="Times New Roman"/>
          <w:sz w:val="24"/>
          <w:szCs w:val="24"/>
        </w:rPr>
        <w:t xml:space="preserve">2) </w:t>
      </w:r>
      <w:r w:rsidR="00270BFC" w:rsidRPr="00F37FC8">
        <w:rPr>
          <w:rFonts w:ascii="Book Antiqua" w:hAnsi="Book Antiqua" w:cs="Times New Roman"/>
          <w:sz w:val="24"/>
          <w:szCs w:val="24"/>
        </w:rPr>
        <w:t xml:space="preserve">cancer and </w:t>
      </w:r>
      <w:r w:rsidR="00C2534A" w:rsidRPr="00F37FC8">
        <w:rPr>
          <w:rFonts w:ascii="Book Antiqua" w:hAnsi="Book Antiqua" w:cs="Times New Roman"/>
          <w:sz w:val="24"/>
          <w:szCs w:val="24"/>
        </w:rPr>
        <w:t xml:space="preserve">postoperative </w:t>
      </w:r>
      <w:r w:rsidR="00270BFC" w:rsidRPr="00F37FC8">
        <w:rPr>
          <w:rFonts w:ascii="Book Antiqua" w:hAnsi="Book Antiqua" w:cs="Times New Roman"/>
          <w:sz w:val="24"/>
          <w:szCs w:val="24"/>
        </w:rPr>
        <w:t>steroid use</w:t>
      </w:r>
      <w:r w:rsidR="00887407" w:rsidRPr="00F37FC8">
        <w:rPr>
          <w:rFonts w:ascii="Book Antiqua" w:hAnsi="Book Antiqua" w:cs="Times New Roman"/>
          <w:sz w:val="24"/>
          <w:szCs w:val="24"/>
        </w:rPr>
        <w:t xml:space="preserve"> </w:t>
      </w:r>
      <w:r w:rsidR="00D47CB1" w:rsidRPr="00F37FC8">
        <w:rPr>
          <w:rFonts w:ascii="Book Antiqua" w:hAnsi="Book Antiqua" w:cs="Times New Roman"/>
          <w:sz w:val="24"/>
          <w:szCs w:val="24"/>
        </w:rPr>
        <w:t>are</w:t>
      </w:r>
      <w:r w:rsidR="00887407" w:rsidRPr="00F37FC8">
        <w:rPr>
          <w:rFonts w:ascii="Book Antiqua" w:hAnsi="Book Antiqua" w:cs="Times New Roman"/>
          <w:sz w:val="24"/>
          <w:szCs w:val="24"/>
        </w:rPr>
        <w:t xml:space="preserve"> risk factor</w:t>
      </w:r>
      <w:r w:rsidR="00B017A7" w:rsidRPr="00F37FC8">
        <w:rPr>
          <w:rFonts w:ascii="Book Antiqua" w:eastAsia="宋体" w:hAnsi="Book Antiqua" w:cs="Times New Roman"/>
          <w:sz w:val="24"/>
          <w:szCs w:val="24"/>
        </w:rPr>
        <w:t>;</w:t>
      </w:r>
      <w:r w:rsidR="00887407" w:rsidRPr="00F37FC8">
        <w:rPr>
          <w:rFonts w:ascii="Book Antiqua" w:hAnsi="Book Antiqua" w:cs="Times New Roman"/>
          <w:sz w:val="24"/>
          <w:szCs w:val="24"/>
        </w:rPr>
        <w:t xml:space="preserve"> </w:t>
      </w:r>
      <w:r w:rsidR="00B94A72" w:rsidRPr="00F37FC8">
        <w:rPr>
          <w:rFonts w:ascii="Book Antiqua" w:hAnsi="Book Antiqua" w:cs="Times New Roman"/>
          <w:sz w:val="24"/>
          <w:szCs w:val="24"/>
        </w:rPr>
        <w:t>(</w:t>
      </w:r>
      <w:r w:rsidR="00383F53" w:rsidRPr="00F37FC8">
        <w:rPr>
          <w:rFonts w:ascii="Book Antiqua" w:hAnsi="Book Antiqua" w:cs="Times New Roman"/>
          <w:sz w:val="24"/>
          <w:szCs w:val="24"/>
        </w:rPr>
        <w:t>3</w:t>
      </w:r>
      <w:r w:rsidR="00B94A72" w:rsidRPr="00F37FC8">
        <w:rPr>
          <w:rFonts w:ascii="Book Antiqua" w:hAnsi="Book Antiqua" w:cs="Times New Roman"/>
          <w:sz w:val="24"/>
          <w:szCs w:val="24"/>
        </w:rPr>
        <w:t xml:space="preserve">) </w:t>
      </w:r>
      <w:r w:rsidR="00887407" w:rsidRPr="00F37FC8">
        <w:rPr>
          <w:rFonts w:ascii="Book Antiqua" w:hAnsi="Book Antiqua" w:cs="Times New Roman"/>
          <w:sz w:val="24"/>
          <w:szCs w:val="24"/>
        </w:rPr>
        <w:t xml:space="preserve">fever </w:t>
      </w:r>
      <w:r w:rsidR="00D47CB1" w:rsidRPr="00F37FC8">
        <w:rPr>
          <w:rFonts w:ascii="Book Antiqua" w:hAnsi="Book Antiqua" w:cs="Times New Roman"/>
          <w:sz w:val="24"/>
          <w:szCs w:val="24"/>
        </w:rPr>
        <w:t>is</w:t>
      </w:r>
      <w:r w:rsidR="00887407" w:rsidRPr="00F37FC8">
        <w:rPr>
          <w:rFonts w:ascii="Book Antiqua" w:hAnsi="Book Antiqua" w:cs="Times New Roman"/>
          <w:sz w:val="24"/>
          <w:szCs w:val="24"/>
        </w:rPr>
        <w:t xml:space="preserve"> the first </w:t>
      </w:r>
      <w:r w:rsidR="000B37DB" w:rsidRPr="00F37FC8">
        <w:rPr>
          <w:rFonts w:ascii="Book Antiqua" w:hAnsi="Book Antiqua" w:cs="Times New Roman"/>
          <w:sz w:val="24"/>
          <w:szCs w:val="24"/>
        </w:rPr>
        <w:t xml:space="preserve">and </w:t>
      </w:r>
      <w:r w:rsidR="00584792" w:rsidRPr="00F37FC8">
        <w:rPr>
          <w:rFonts w:ascii="Book Antiqua" w:hAnsi="Book Antiqua" w:cs="Times New Roman"/>
          <w:sz w:val="24"/>
          <w:szCs w:val="24"/>
        </w:rPr>
        <w:t>uniform</w:t>
      </w:r>
      <w:r w:rsidR="000B37DB" w:rsidRPr="00F37FC8">
        <w:rPr>
          <w:rFonts w:ascii="Book Antiqua" w:hAnsi="Book Antiqua" w:cs="Times New Roman"/>
          <w:sz w:val="24"/>
          <w:szCs w:val="24"/>
        </w:rPr>
        <w:t xml:space="preserve"> </w:t>
      </w:r>
      <w:r w:rsidR="00D47CB1" w:rsidRPr="00F37FC8">
        <w:rPr>
          <w:rFonts w:ascii="Book Antiqua" w:hAnsi="Book Antiqua" w:cs="Times New Roman"/>
          <w:sz w:val="24"/>
          <w:szCs w:val="24"/>
        </w:rPr>
        <w:t xml:space="preserve">presentation </w:t>
      </w:r>
      <w:r w:rsidR="00887407" w:rsidRPr="00F37FC8">
        <w:rPr>
          <w:rFonts w:ascii="Book Antiqua" w:hAnsi="Book Antiqua" w:cs="Times New Roman"/>
          <w:sz w:val="24"/>
          <w:szCs w:val="24"/>
        </w:rPr>
        <w:t xml:space="preserve">on median time of </w:t>
      </w:r>
      <w:r w:rsidR="00B35650" w:rsidRPr="00F37FC8">
        <w:rPr>
          <w:rFonts w:ascii="Book Antiqua" w:hAnsi="Book Antiqua" w:cs="Times New Roman"/>
          <w:sz w:val="24"/>
          <w:szCs w:val="24"/>
        </w:rPr>
        <w:t xml:space="preserve">postoperative </w:t>
      </w:r>
      <w:r w:rsidR="00584792" w:rsidRPr="00F37FC8">
        <w:rPr>
          <w:rFonts w:ascii="Book Antiqua" w:hAnsi="Book Antiqua" w:cs="Times New Roman"/>
          <w:sz w:val="24"/>
          <w:szCs w:val="24"/>
        </w:rPr>
        <w:t xml:space="preserve">day </w:t>
      </w:r>
      <w:r w:rsidR="00887407" w:rsidRPr="00F37FC8">
        <w:rPr>
          <w:rFonts w:ascii="Book Antiqua" w:hAnsi="Book Antiqua" w:cs="Times New Roman"/>
          <w:sz w:val="24"/>
          <w:szCs w:val="24"/>
        </w:rPr>
        <w:t xml:space="preserve">4.5, followed by </w:t>
      </w:r>
      <w:r w:rsidR="006B5D63" w:rsidRPr="00F37FC8">
        <w:rPr>
          <w:rFonts w:ascii="Book Antiqua" w:hAnsi="Book Antiqua" w:cs="Times New Roman"/>
          <w:sz w:val="24"/>
          <w:szCs w:val="24"/>
        </w:rPr>
        <w:t>gastrointestinal</w:t>
      </w:r>
      <w:r w:rsidR="00887407" w:rsidRPr="00F37FC8">
        <w:rPr>
          <w:rFonts w:ascii="Book Antiqua" w:hAnsi="Book Antiqua" w:cs="Times New Roman"/>
          <w:sz w:val="24"/>
          <w:szCs w:val="24"/>
        </w:rPr>
        <w:t xml:space="preserve"> symptoms on </w:t>
      </w:r>
      <w:r w:rsidR="00584792" w:rsidRPr="00F37FC8">
        <w:rPr>
          <w:rFonts w:ascii="Book Antiqua" w:hAnsi="Book Antiqua" w:cs="Times New Roman"/>
          <w:sz w:val="24"/>
          <w:szCs w:val="24"/>
        </w:rPr>
        <w:t xml:space="preserve">day </w:t>
      </w:r>
      <w:r w:rsidR="00887407" w:rsidRPr="00F37FC8">
        <w:rPr>
          <w:rFonts w:ascii="Book Antiqua" w:hAnsi="Book Antiqua" w:cs="Times New Roman"/>
          <w:sz w:val="24"/>
          <w:szCs w:val="24"/>
        </w:rPr>
        <w:t>7, liver dysfunction</w:t>
      </w:r>
      <w:r w:rsidR="00D47CB1" w:rsidRPr="00F37FC8">
        <w:rPr>
          <w:rFonts w:ascii="Book Antiqua" w:hAnsi="Book Antiqua" w:cs="Times New Roman"/>
          <w:sz w:val="24"/>
          <w:szCs w:val="24"/>
        </w:rPr>
        <w:t xml:space="preserve"> and leuc</w:t>
      </w:r>
      <w:r w:rsidR="00752A17" w:rsidRPr="00F37FC8">
        <w:rPr>
          <w:rFonts w:ascii="Book Antiqua" w:hAnsi="Book Antiqua" w:cs="Times New Roman"/>
          <w:sz w:val="24"/>
          <w:szCs w:val="24"/>
        </w:rPr>
        <w:t>openia</w:t>
      </w:r>
      <w:r w:rsidR="00887407" w:rsidRPr="00F37FC8">
        <w:rPr>
          <w:rFonts w:ascii="Book Antiqua" w:hAnsi="Book Antiqua" w:cs="Times New Roman"/>
          <w:sz w:val="24"/>
          <w:szCs w:val="24"/>
        </w:rPr>
        <w:t xml:space="preserve"> on </w:t>
      </w:r>
      <w:r w:rsidR="00584792" w:rsidRPr="00F37FC8">
        <w:rPr>
          <w:rFonts w:ascii="Book Antiqua" w:hAnsi="Book Antiqua" w:cs="Times New Roman"/>
          <w:sz w:val="24"/>
          <w:szCs w:val="24"/>
        </w:rPr>
        <w:t xml:space="preserve">day </w:t>
      </w:r>
      <w:r w:rsidR="00887407" w:rsidRPr="00F37FC8">
        <w:rPr>
          <w:rFonts w:ascii="Book Antiqua" w:hAnsi="Book Antiqua" w:cs="Times New Roman"/>
          <w:sz w:val="24"/>
          <w:szCs w:val="24"/>
        </w:rPr>
        <w:t>8.5</w:t>
      </w:r>
      <w:r w:rsidR="00166BC8" w:rsidRPr="00F37FC8">
        <w:rPr>
          <w:rFonts w:ascii="Book Antiqua" w:hAnsi="Book Antiqua" w:cs="Times New Roman"/>
          <w:sz w:val="24"/>
          <w:szCs w:val="24"/>
        </w:rPr>
        <w:t>,</w:t>
      </w:r>
      <w:r w:rsidR="00887407" w:rsidRPr="00F37FC8">
        <w:rPr>
          <w:rFonts w:ascii="Book Antiqua" w:hAnsi="Book Antiqua" w:cs="Times New Roman"/>
          <w:sz w:val="24"/>
          <w:szCs w:val="24"/>
        </w:rPr>
        <w:t xml:space="preserve"> </w:t>
      </w:r>
      <w:r w:rsidR="002E0606" w:rsidRPr="00F37FC8">
        <w:rPr>
          <w:rFonts w:ascii="Book Antiqua" w:hAnsi="Book Antiqua" w:cs="Times New Roman"/>
          <w:sz w:val="24"/>
          <w:szCs w:val="24"/>
        </w:rPr>
        <w:t xml:space="preserve">and death </w:t>
      </w:r>
      <w:r w:rsidR="00783414" w:rsidRPr="00F37FC8">
        <w:rPr>
          <w:rFonts w:ascii="Book Antiqua" w:hAnsi="Book Antiqua" w:cs="Times New Roman"/>
          <w:sz w:val="24"/>
          <w:szCs w:val="24"/>
        </w:rPr>
        <w:t>resulting</w:t>
      </w:r>
      <w:r w:rsidR="002E0606" w:rsidRPr="00F37FC8">
        <w:rPr>
          <w:rFonts w:ascii="Book Antiqua" w:hAnsi="Book Antiqua" w:cs="Times New Roman"/>
          <w:sz w:val="24"/>
          <w:szCs w:val="24"/>
        </w:rPr>
        <w:t xml:space="preserve"> on day 13</w:t>
      </w:r>
      <w:r w:rsidR="00B017A7" w:rsidRPr="00F37FC8">
        <w:rPr>
          <w:rFonts w:ascii="Book Antiqua" w:eastAsia="宋体" w:hAnsi="Book Antiqua" w:cs="Times New Roman"/>
          <w:sz w:val="24"/>
          <w:szCs w:val="24"/>
        </w:rPr>
        <w:t>;</w:t>
      </w:r>
      <w:r w:rsidR="002E0606" w:rsidRPr="00F37FC8">
        <w:rPr>
          <w:rFonts w:ascii="Book Antiqua" w:hAnsi="Book Antiqua" w:cs="Times New Roman"/>
          <w:sz w:val="24"/>
          <w:szCs w:val="24"/>
        </w:rPr>
        <w:t xml:space="preserve"> </w:t>
      </w:r>
      <w:r w:rsidR="00166BC8" w:rsidRPr="00F37FC8">
        <w:rPr>
          <w:rFonts w:ascii="Book Antiqua" w:hAnsi="Book Antiqua" w:cs="Times New Roman"/>
          <w:sz w:val="24"/>
          <w:szCs w:val="24"/>
        </w:rPr>
        <w:t>(</w:t>
      </w:r>
      <w:r w:rsidR="00383F53" w:rsidRPr="00F37FC8">
        <w:rPr>
          <w:rFonts w:ascii="Book Antiqua" w:hAnsi="Book Antiqua" w:cs="Times New Roman"/>
          <w:sz w:val="24"/>
          <w:szCs w:val="24"/>
        </w:rPr>
        <w:t>4</w:t>
      </w:r>
      <w:r w:rsidR="00887407" w:rsidRPr="00F37FC8">
        <w:rPr>
          <w:rFonts w:ascii="Book Antiqua" w:hAnsi="Book Antiqua" w:cs="Times New Roman"/>
          <w:sz w:val="24"/>
          <w:szCs w:val="24"/>
        </w:rPr>
        <w:t xml:space="preserve">) rare presentation of </w:t>
      </w:r>
      <w:proofErr w:type="spellStart"/>
      <w:r w:rsidR="00887407" w:rsidRPr="00F37FC8">
        <w:rPr>
          <w:rFonts w:ascii="Book Antiqua" w:hAnsi="Book Antiqua" w:cs="Times New Roman"/>
          <w:sz w:val="24"/>
          <w:szCs w:val="24"/>
        </w:rPr>
        <w:t>herpetiform</w:t>
      </w:r>
      <w:proofErr w:type="spellEnd"/>
      <w:r w:rsidR="00887407" w:rsidRPr="00F37FC8">
        <w:rPr>
          <w:rFonts w:ascii="Book Antiqua" w:hAnsi="Book Antiqua" w:cs="Times New Roman"/>
          <w:sz w:val="24"/>
          <w:szCs w:val="24"/>
        </w:rPr>
        <w:t xml:space="preserve"> lesions</w:t>
      </w:r>
      <w:r w:rsidR="008330B8" w:rsidRPr="00F37FC8">
        <w:rPr>
          <w:rFonts w:ascii="Book Antiqua" w:hAnsi="Book Antiqua" w:cs="Times New Roman"/>
          <w:sz w:val="24"/>
          <w:szCs w:val="24"/>
        </w:rPr>
        <w:t xml:space="preserve"> (27.3%)</w:t>
      </w:r>
      <w:r w:rsidR="00B017A7" w:rsidRPr="00F37FC8">
        <w:rPr>
          <w:rFonts w:ascii="Book Antiqua" w:eastAsia="宋体" w:hAnsi="Book Antiqua" w:cs="Times New Roman"/>
          <w:sz w:val="24"/>
          <w:szCs w:val="24"/>
        </w:rPr>
        <w:t>;</w:t>
      </w:r>
      <w:r w:rsidR="001D591A" w:rsidRPr="00F37FC8">
        <w:rPr>
          <w:rFonts w:ascii="Book Antiqua" w:hAnsi="Book Antiqua" w:cs="Times New Roman"/>
          <w:sz w:val="24"/>
          <w:szCs w:val="24"/>
        </w:rPr>
        <w:t xml:space="preserve"> (</w:t>
      </w:r>
      <w:r w:rsidR="00383F53" w:rsidRPr="00F37FC8">
        <w:rPr>
          <w:rFonts w:ascii="Book Antiqua" w:hAnsi="Book Antiqua" w:cs="Times New Roman"/>
          <w:sz w:val="24"/>
          <w:szCs w:val="24"/>
        </w:rPr>
        <w:t>5</w:t>
      </w:r>
      <w:r w:rsidR="001D591A" w:rsidRPr="00F37FC8">
        <w:rPr>
          <w:rFonts w:ascii="Book Antiqua" w:hAnsi="Book Antiqua" w:cs="Times New Roman"/>
          <w:sz w:val="24"/>
          <w:szCs w:val="24"/>
        </w:rPr>
        <w:t xml:space="preserve">) vigorous </w:t>
      </w:r>
      <w:r w:rsidR="002C1891" w:rsidRPr="00F37FC8">
        <w:rPr>
          <w:rFonts w:ascii="Book Antiqua" w:hAnsi="Book Antiqua" w:cs="Times New Roman"/>
          <w:sz w:val="24"/>
          <w:szCs w:val="24"/>
        </w:rPr>
        <w:t>deterioration of anicteric hepatitis</w:t>
      </w:r>
      <w:r w:rsidR="00B017A7" w:rsidRPr="00F37FC8">
        <w:rPr>
          <w:rFonts w:ascii="Book Antiqua" w:eastAsia="宋体" w:hAnsi="Book Antiqua" w:cs="Times New Roman"/>
          <w:sz w:val="24"/>
          <w:szCs w:val="24"/>
        </w:rPr>
        <w:t>;</w:t>
      </w:r>
      <w:r w:rsidR="002C1891" w:rsidRPr="00F37FC8">
        <w:rPr>
          <w:rFonts w:ascii="Book Antiqua" w:hAnsi="Book Antiqua" w:cs="Times New Roman"/>
          <w:sz w:val="24"/>
          <w:szCs w:val="24"/>
        </w:rPr>
        <w:t xml:space="preserve"> (</w:t>
      </w:r>
      <w:r w:rsidR="008345B4" w:rsidRPr="00F37FC8">
        <w:rPr>
          <w:rFonts w:ascii="Book Antiqua" w:hAnsi="Book Antiqua" w:cs="Times New Roman"/>
          <w:sz w:val="24"/>
          <w:szCs w:val="24"/>
        </w:rPr>
        <w:t>6</w:t>
      </w:r>
      <w:r w:rsidR="002C1891" w:rsidRPr="00F37FC8">
        <w:rPr>
          <w:rFonts w:ascii="Book Antiqua" w:hAnsi="Book Antiqua" w:cs="Times New Roman"/>
          <w:sz w:val="24"/>
          <w:szCs w:val="24"/>
        </w:rPr>
        <w:t xml:space="preserve">) </w:t>
      </w:r>
      <w:r w:rsidR="008345B4" w:rsidRPr="00F37FC8">
        <w:rPr>
          <w:rFonts w:ascii="Book Antiqua" w:hAnsi="Book Antiqua" w:cs="Times New Roman"/>
          <w:sz w:val="24"/>
          <w:szCs w:val="24"/>
        </w:rPr>
        <w:t>low rates of p</w:t>
      </w:r>
      <w:r w:rsidR="00B017A7" w:rsidRPr="00F37FC8">
        <w:rPr>
          <w:rFonts w:ascii="Book Antiqua" w:hAnsi="Book Antiqua" w:cs="Times New Roman"/>
          <w:sz w:val="24"/>
          <w:szCs w:val="24"/>
        </w:rPr>
        <w:t>ositive IgM (40%) and IgG (20%)</w:t>
      </w:r>
      <w:r w:rsidR="00B017A7" w:rsidRPr="00F37FC8">
        <w:rPr>
          <w:rFonts w:ascii="Book Antiqua" w:eastAsia="宋体" w:hAnsi="Book Antiqua" w:cs="Times New Roman"/>
          <w:sz w:val="24"/>
          <w:szCs w:val="24"/>
        </w:rPr>
        <w:t>;</w:t>
      </w:r>
      <w:r w:rsidR="006B5D63" w:rsidRPr="00F37FC8">
        <w:rPr>
          <w:rFonts w:ascii="Book Antiqua" w:hAnsi="Book Antiqua" w:cs="Times New Roman"/>
          <w:sz w:val="24"/>
          <w:szCs w:val="24"/>
        </w:rPr>
        <w:t xml:space="preserve"> </w:t>
      </w:r>
      <w:r w:rsidR="000B6B25" w:rsidRPr="00F37FC8">
        <w:rPr>
          <w:rFonts w:ascii="Book Antiqua" w:hAnsi="Book Antiqua" w:cs="Times New Roman"/>
          <w:sz w:val="24"/>
          <w:szCs w:val="24"/>
        </w:rPr>
        <w:t>(</w:t>
      </w:r>
      <w:r w:rsidR="00383F53" w:rsidRPr="00F37FC8">
        <w:rPr>
          <w:rFonts w:ascii="Book Antiqua" w:hAnsi="Book Antiqua" w:cs="Times New Roman"/>
          <w:sz w:val="24"/>
          <w:szCs w:val="24"/>
        </w:rPr>
        <w:t>7</w:t>
      </w:r>
      <w:r w:rsidR="000B6B25" w:rsidRPr="00F37FC8">
        <w:rPr>
          <w:rFonts w:ascii="Book Antiqua" w:hAnsi="Book Antiqua" w:cs="Times New Roman"/>
          <w:sz w:val="24"/>
          <w:szCs w:val="24"/>
        </w:rPr>
        <w:t>)</w:t>
      </w:r>
      <w:r w:rsidR="00492A70" w:rsidRPr="00F37FC8">
        <w:rPr>
          <w:rFonts w:ascii="Book Antiqua" w:hAnsi="Book Antiqua" w:cs="Times New Roman"/>
          <w:sz w:val="24"/>
          <w:szCs w:val="24"/>
        </w:rPr>
        <w:t xml:space="preserve"> </w:t>
      </w:r>
      <w:r w:rsidR="00584792" w:rsidRPr="00F37FC8">
        <w:rPr>
          <w:rFonts w:ascii="Book Antiqua" w:hAnsi="Book Antiqua" w:cs="Times New Roman"/>
          <w:sz w:val="24"/>
          <w:szCs w:val="24"/>
        </w:rPr>
        <w:t>extremely high mortality (87%) associated with low rates of ante-mortem diagnosis (20%) and acyclovir treatment (20%)</w:t>
      </w:r>
      <w:r w:rsidR="00492A70" w:rsidRPr="00F37FC8">
        <w:rPr>
          <w:rFonts w:ascii="Book Antiqua" w:hAnsi="Book Antiqua" w:cs="Times New Roman"/>
          <w:sz w:val="24"/>
          <w:szCs w:val="24"/>
        </w:rPr>
        <w:t xml:space="preserve">. </w:t>
      </w:r>
      <w:r w:rsidR="00060D55" w:rsidRPr="00F37FC8">
        <w:rPr>
          <w:rFonts w:ascii="Book Antiqua" w:hAnsi="Book Antiqua" w:cs="Times New Roman"/>
          <w:sz w:val="24"/>
          <w:szCs w:val="24"/>
        </w:rPr>
        <w:t>These finding</w:t>
      </w:r>
      <w:r w:rsidR="00AC658B" w:rsidRPr="00F37FC8">
        <w:rPr>
          <w:rFonts w:ascii="Book Antiqua" w:hAnsi="Book Antiqua" w:cs="Times New Roman"/>
          <w:sz w:val="24"/>
          <w:szCs w:val="24"/>
        </w:rPr>
        <w:t>s suggest</w:t>
      </w:r>
      <w:r w:rsidR="00060D55" w:rsidRPr="00F37FC8">
        <w:rPr>
          <w:rFonts w:ascii="Book Antiqua" w:hAnsi="Book Antiqua" w:cs="Times New Roman"/>
          <w:sz w:val="24"/>
          <w:szCs w:val="24"/>
        </w:rPr>
        <w:t xml:space="preserve"> that </w:t>
      </w:r>
      <w:r w:rsidR="000B0594"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 xml:space="preserve">HSVH </w:t>
      </w:r>
      <w:r w:rsidR="001A1645" w:rsidRPr="00F37FC8">
        <w:rPr>
          <w:rFonts w:ascii="Book Antiqua" w:hAnsi="Book Antiqua" w:cs="Times New Roman"/>
          <w:sz w:val="24"/>
          <w:szCs w:val="24"/>
        </w:rPr>
        <w:t xml:space="preserve">can </w:t>
      </w:r>
      <w:r w:rsidR="009C6693" w:rsidRPr="00F37FC8">
        <w:rPr>
          <w:rFonts w:ascii="Book Antiqua" w:hAnsi="Book Antiqua" w:cs="Times New Roman"/>
          <w:sz w:val="24"/>
          <w:szCs w:val="24"/>
        </w:rPr>
        <w:t>develop</w:t>
      </w:r>
      <w:r w:rsidR="001A1645" w:rsidRPr="00F37FC8">
        <w:rPr>
          <w:rFonts w:ascii="Book Antiqua" w:hAnsi="Book Antiqua" w:cs="Times New Roman"/>
          <w:sz w:val="24"/>
          <w:szCs w:val="24"/>
        </w:rPr>
        <w:t xml:space="preserve"> in a wide surgical spectrum, but</w:t>
      </w:r>
      <w:r w:rsidR="00AC658B" w:rsidRPr="00F37FC8">
        <w:rPr>
          <w:rFonts w:ascii="Book Antiqua" w:hAnsi="Book Antiqua" w:cs="Times New Roman"/>
          <w:sz w:val="24"/>
          <w:szCs w:val="24"/>
        </w:rPr>
        <w:t xml:space="preserve"> preferably occurs in </w:t>
      </w:r>
      <w:r w:rsidR="002C5020" w:rsidRPr="00F37FC8">
        <w:rPr>
          <w:rFonts w:ascii="Book Antiqua" w:hAnsi="Book Antiqua" w:cs="Times New Roman"/>
          <w:sz w:val="24"/>
          <w:szCs w:val="24"/>
        </w:rPr>
        <w:t xml:space="preserve">latently </w:t>
      </w:r>
      <w:r w:rsidR="006845A0" w:rsidRPr="00F37FC8">
        <w:rPr>
          <w:rFonts w:ascii="Book Antiqua" w:hAnsi="Book Antiqua" w:cs="Times New Roman"/>
          <w:sz w:val="24"/>
          <w:szCs w:val="24"/>
        </w:rPr>
        <w:t>immuno</w:t>
      </w:r>
      <w:r w:rsidR="00E1144D" w:rsidRPr="00F37FC8">
        <w:rPr>
          <w:rFonts w:ascii="Book Antiqua" w:hAnsi="Book Antiqua" w:cs="Times New Roman"/>
          <w:sz w:val="24"/>
          <w:szCs w:val="24"/>
        </w:rPr>
        <w:t>compromis</w:t>
      </w:r>
      <w:r w:rsidR="00270D97" w:rsidRPr="00F37FC8">
        <w:rPr>
          <w:rFonts w:ascii="Book Antiqua" w:hAnsi="Book Antiqua" w:cs="Times New Roman"/>
          <w:sz w:val="24"/>
          <w:szCs w:val="24"/>
        </w:rPr>
        <w:t>ed</w:t>
      </w:r>
      <w:r w:rsidR="006845A0" w:rsidRPr="00F37FC8">
        <w:rPr>
          <w:rFonts w:ascii="Book Antiqua" w:hAnsi="Book Antiqua" w:cs="Times New Roman"/>
          <w:sz w:val="24"/>
          <w:szCs w:val="24"/>
        </w:rPr>
        <w:t xml:space="preserve"> </w:t>
      </w:r>
      <w:r w:rsidR="009C6693" w:rsidRPr="00F37FC8">
        <w:rPr>
          <w:rFonts w:ascii="Book Antiqua" w:hAnsi="Book Antiqua" w:cs="Times New Roman"/>
          <w:sz w:val="24"/>
          <w:szCs w:val="24"/>
        </w:rPr>
        <w:t>hosts</w:t>
      </w:r>
      <w:r w:rsidR="006845A0" w:rsidRPr="00F37FC8">
        <w:rPr>
          <w:rFonts w:ascii="Book Antiqua" w:hAnsi="Book Antiqua" w:cs="Times New Roman"/>
          <w:sz w:val="24"/>
          <w:szCs w:val="24"/>
        </w:rPr>
        <w:t>.</w:t>
      </w:r>
      <w:r w:rsidR="00B94A72" w:rsidRPr="00F37FC8">
        <w:rPr>
          <w:rFonts w:ascii="Book Antiqua" w:hAnsi="Book Antiqua" w:cs="Times New Roman"/>
          <w:sz w:val="24"/>
          <w:szCs w:val="24"/>
        </w:rPr>
        <w:t xml:space="preserve"> </w:t>
      </w:r>
      <w:r w:rsidR="0052029D" w:rsidRPr="00F37FC8">
        <w:rPr>
          <w:rFonts w:ascii="Book Antiqua" w:hAnsi="Book Antiqua" w:cs="Times New Roman"/>
          <w:sz w:val="24"/>
          <w:szCs w:val="24"/>
        </w:rPr>
        <w:t>There w</w:t>
      </w:r>
      <w:r w:rsidR="0032557F" w:rsidRPr="00F37FC8">
        <w:rPr>
          <w:rFonts w:ascii="Book Antiqua" w:hAnsi="Book Antiqua" w:cs="Times New Roman"/>
          <w:sz w:val="24"/>
          <w:szCs w:val="24"/>
        </w:rPr>
        <w:t>ere</w:t>
      </w:r>
      <w:r w:rsidR="0052029D" w:rsidRPr="00F37FC8">
        <w:rPr>
          <w:rFonts w:ascii="Book Antiqua" w:hAnsi="Book Antiqua" w:cs="Times New Roman"/>
          <w:sz w:val="24"/>
          <w:szCs w:val="24"/>
        </w:rPr>
        <w:t xml:space="preserve"> no </w:t>
      </w:r>
      <w:r w:rsidR="0032557F" w:rsidRPr="00F37FC8">
        <w:rPr>
          <w:rFonts w:ascii="Book Antiqua" w:hAnsi="Book Antiqua" w:cs="Times New Roman"/>
          <w:sz w:val="24"/>
          <w:szCs w:val="24"/>
        </w:rPr>
        <w:t>definite</w:t>
      </w:r>
      <w:r w:rsidR="0052029D" w:rsidRPr="00F37FC8">
        <w:rPr>
          <w:rFonts w:ascii="Book Antiqua" w:hAnsi="Book Antiqua" w:cs="Times New Roman"/>
          <w:sz w:val="24"/>
          <w:szCs w:val="24"/>
        </w:rPr>
        <w:t xml:space="preserve"> </w:t>
      </w:r>
      <w:r w:rsidR="0032557F" w:rsidRPr="00F37FC8">
        <w:rPr>
          <w:rFonts w:ascii="Book Antiqua" w:hAnsi="Book Antiqua" w:cs="Times New Roman"/>
          <w:sz w:val="24"/>
          <w:szCs w:val="24"/>
        </w:rPr>
        <w:t>criteria</w:t>
      </w:r>
      <w:r w:rsidR="0052029D" w:rsidRPr="00F37FC8">
        <w:rPr>
          <w:rFonts w:ascii="Book Antiqua" w:hAnsi="Book Antiqua" w:cs="Times New Roman"/>
          <w:sz w:val="24"/>
          <w:szCs w:val="24"/>
        </w:rPr>
        <w:t xml:space="preserve"> for diagnosis. </w:t>
      </w:r>
      <w:r w:rsidR="008362EF" w:rsidRPr="00F37FC8">
        <w:rPr>
          <w:rFonts w:ascii="Book Antiqua" w:hAnsi="Book Antiqua" w:cs="Times New Roman"/>
          <w:sz w:val="24"/>
          <w:szCs w:val="24"/>
        </w:rPr>
        <w:t>Nevertheless, s</w:t>
      </w:r>
      <w:r w:rsidR="009C6693" w:rsidRPr="00F37FC8">
        <w:rPr>
          <w:rFonts w:ascii="Book Antiqua" w:hAnsi="Book Antiqua" w:cs="Times New Roman"/>
          <w:sz w:val="24"/>
          <w:szCs w:val="24"/>
        </w:rPr>
        <w:t xml:space="preserve">udden onset and rapid deterioration of the lethal hepatitis needs </w:t>
      </w:r>
      <w:r w:rsidR="00AC658B" w:rsidRPr="00F37FC8">
        <w:rPr>
          <w:rFonts w:ascii="Book Antiqua" w:hAnsi="Book Antiqua" w:cs="Times New Roman"/>
          <w:sz w:val="24"/>
          <w:szCs w:val="24"/>
        </w:rPr>
        <w:t>prompt</w:t>
      </w:r>
      <w:r w:rsidR="009C6693" w:rsidRPr="00F37FC8">
        <w:rPr>
          <w:rFonts w:ascii="Book Antiqua" w:hAnsi="Book Antiqua" w:cs="Times New Roman"/>
          <w:sz w:val="24"/>
          <w:szCs w:val="24"/>
        </w:rPr>
        <w:t xml:space="preserve"> diagnosis and </w:t>
      </w:r>
      <w:r w:rsidR="00270BFC" w:rsidRPr="00F37FC8">
        <w:rPr>
          <w:rFonts w:ascii="Book Antiqua" w:hAnsi="Book Antiqua" w:cs="Times New Roman"/>
          <w:sz w:val="24"/>
          <w:szCs w:val="24"/>
        </w:rPr>
        <w:t xml:space="preserve">anti-viral </w:t>
      </w:r>
      <w:r w:rsidR="009C6693" w:rsidRPr="00F37FC8">
        <w:rPr>
          <w:rFonts w:ascii="Book Antiqua" w:hAnsi="Book Antiqua" w:cs="Times New Roman"/>
          <w:sz w:val="24"/>
          <w:szCs w:val="24"/>
        </w:rPr>
        <w:t>treatment</w:t>
      </w:r>
      <w:r w:rsidR="00270BFC" w:rsidRPr="00F37FC8">
        <w:rPr>
          <w:rFonts w:ascii="Book Antiqua" w:hAnsi="Book Antiqua" w:cs="Times New Roman"/>
          <w:sz w:val="24"/>
          <w:szCs w:val="24"/>
        </w:rPr>
        <w:t xml:space="preserve"> for survival</w:t>
      </w:r>
      <w:r w:rsidR="009C6693" w:rsidRPr="00F37FC8">
        <w:rPr>
          <w:rFonts w:ascii="Book Antiqua" w:hAnsi="Book Antiqua" w:cs="Times New Roman"/>
          <w:sz w:val="24"/>
          <w:szCs w:val="24"/>
        </w:rPr>
        <w:t xml:space="preserve">. </w:t>
      </w:r>
    </w:p>
    <w:p w14:paraId="3C8902F8" w14:textId="77777777" w:rsidR="00E436CB" w:rsidRPr="00F37FC8" w:rsidRDefault="008362EF" w:rsidP="00CD2D4A">
      <w:pPr>
        <w:spacing w:line="360" w:lineRule="auto"/>
        <w:ind w:firstLineChars="100" w:firstLine="240"/>
        <w:rPr>
          <w:rFonts w:ascii="Book Antiqua" w:hAnsi="Book Antiqua" w:cs="Times New Roman"/>
          <w:sz w:val="24"/>
          <w:szCs w:val="24"/>
        </w:rPr>
      </w:pPr>
      <w:r w:rsidRPr="00F37FC8">
        <w:rPr>
          <w:rFonts w:ascii="Book Antiqua" w:hAnsi="Book Antiqua" w:cs="Times New Roman"/>
          <w:sz w:val="24"/>
          <w:szCs w:val="24"/>
        </w:rPr>
        <w:t xml:space="preserve">Although our patient </w:t>
      </w:r>
      <w:r w:rsidR="00453599" w:rsidRPr="00F37FC8">
        <w:rPr>
          <w:rFonts w:ascii="Book Antiqua" w:hAnsi="Book Antiqua" w:cs="Times New Roman"/>
          <w:sz w:val="24"/>
          <w:szCs w:val="24"/>
        </w:rPr>
        <w:t>was</w:t>
      </w:r>
      <w:r w:rsidRPr="00F37FC8">
        <w:rPr>
          <w:rFonts w:ascii="Book Antiqua" w:hAnsi="Book Antiqua" w:cs="Times New Roman"/>
          <w:sz w:val="24"/>
          <w:szCs w:val="24"/>
        </w:rPr>
        <w:t xml:space="preserve"> </w:t>
      </w:r>
      <w:r w:rsidR="000157BA" w:rsidRPr="00F37FC8">
        <w:rPr>
          <w:rFonts w:ascii="Book Antiqua" w:hAnsi="Book Antiqua" w:cs="Times New Roman"/>
          <w:sz w:val="24"/>
          <w:szCs w:val="24"/>
        </w:rPr>
        <w:t>mildly</w:t>
      </w:r>
      <w:r w:rsidR="00453599" w:rsidRPr="00F37FC8">
        <w:rPr>
          <w:rFonts w:ascii="Book Antiqua" w:hAnsi="Book Antiqua" w:cs="Times New Roman"/>
          <w:sz w:val="24"/>
          <w:szCs w:val="24"/>
        </w:rPr>
        <w:t xml:space="preserve"> anemic</w:t>
      </w:r>
      <w:r w:rsidRPr="00F37FC8">
        <w:rPr>
          <w:rFonts w:ascii="Book Antiqua" w:hAnsi="Book Antiqua" w:cs="Times New Roman"/>
          <w:sz w:val="24"/>
          <w:szCs w:val="24"/>
        </w:rPr>
        <w:t xml:space="preserve"> and </w:t>
      </w:r>
      <w:r w:rsidR="00EA48F0" w:rsidRPr="00F37FC8">
        <w:rPr>
          <w:rFonts w:ascii="Book Antiqua" w:hAnsi="Book Antiqua" w:cs="Times New Roman"/>
          <w:sz w:val="24"/>
          <w:szCs w:val="24"/>
        </w:rPr>
        <w:t>undern</w:t>
      </w:r>
      <w:r w:rsidR="00453599" w:rsidRPr="00F37FC8">
        <w:rPr>
          <w:rFonts w:ascii="Book Antiqua" w:hAnsi="Book Antiqua" w:cs="Times New Roman"/>
          <w:sz w:val="24"/>
          <w:szCs w:val="24"/>
        </w:rPr>
        <w:t>ourished</w:t>
      </w:r>
      <w:r w:rsidRPr="00F37FC8">
        <w:rPr>
          <w:rFonts w:ascii="Book Antiqua" w:hAnsi="Book Antiqua" w:cs="Times New Roman"/>
          <w:sz w:val="24"/>
          <w:szCs w:val="24"/>
        </w:rPr>
        <w:t xml:space="preserve">, he </w:t>
      </w:r>
      <w:r w:rsidR="002C5020" w:rsidRPr="00F37FC8">
        <w:rPr>
          <w:rFonts w:ascii="Book Antiqua" w:hAnsi="Book Antiqua" w:cs="Times New Roman"/>
          <w:sz w:val="24"/>
          <w:szCs w:val="24"/>
        </w:rPr>
        <w:t>seemed</w:t>
      </w:r>
      <w:r w:rsidR="00DC67FE" w:rsidRPr="00F37FC8">
        <w:rPr>
          <w:rFonts w:ascii="Book Antiqua" w:hAnsi="Book Antiqua" w:cs="Times New Roman"/>
          <w:sz w:val="24"/>
          <w:szCs w:val="24"/>
        </w:rPr>
        <w:t xml:space="preserve"> to be </w:t>
      </w:r>
      <w:r w:rsidR="002C5020" w:rsidRPr="00F37FC8">
        <w:rPr>
          <w:rFonts w:ascii="Book Antiqua" w:hAnsi="Book Antiqua" w:cs="Times New Roman"/>
          <w:sz w:val="24"/>
          <w:szCs w:val="24"/>
        </w:rPr>
        <w:t>non-</w:t>
      </w:r>
      <w:r w:rsidR="00DC67FE" w:rsidRPr="00F37FC8">
        <w:rPr>
          <w:rFonts w:ascii="Book Antiqua" w:hAnsi="Book Antiqua" w:cs="Times New Roman"/>
          <w:sz w:val="24"/>
          <w:szCs w:val="24"/>
        </w:rPr>
        <w:t xml:space="preserve">immunocompromised, because he </w:t>
      </w:r>
      <w:r w:rsidR="00D2780F" w:rsidRPr="00F37FC8">
        <w:rPr>
          <w:rFonts w:ascii="Book Antiqua" w:hAnsi="Book Antiqua" w:cs="Times New Roman"/>
          <w:sz w:val="24"/>
          <w:szCs w:val="24"/>
        </w:rPr>
        <w:t xml:space="preserve">was healthy </w:t>
      </w:r>
      <w:r w:rsidRPr="00F37FC8">
        <w:rPr>
          <w:rFonts w:ascii="Book Antiqua" w:hAnsi="Book Antiqua" w:cs="Times New Roman"/>
          <w:sz w:val="24"/>
          <w:szCs w:val="24"/>
        </w:rPr>
        <w:t xml:space="preserve">enough to undergo </w:t>
      </w:r>
      <w:r w:rsidR="00DC67FE" w:rsidRPr="00F37FC8">
        <w:rPr>
          <w:rFonts w:ascii="Book Antiqua" w:hAnsi="Book Antiqua" w:cs="Times New Roman"/>
          <w:sz w:val="24"/>
          <w:szCs w:val="24"/>
        </w:rPr>
        <w:t>ordinary surgery for biliary stones and showed normal humoral response against CMV infection. However, t</w:t>
      </w:r>
      <w:r w:rsidR="006F6A37" w:rsidRPr="00F37FC8">
        <w:rPr>
          <w:rFonts w:ascii="Book Antiqua" w:hAnsi="Book Antiqua" w:cs="Times New Roman"/>
          <w:sz w:val="24"/>
          <w:szCs w:val="24"/>
        </w:rPr>
        <w:t xml:space="preserve">here is a concern that </w:t>
      </w:r>
      <w:r w:rsidR="00FD1E2E" w:rsidRPr="00F37FC8">
        <w:rPr>
          <w:rFonts w:ascii="Book Antiqua" w:hAnsi="Book Antiqua" w:cs="Times New Roman"/>
          <w:sz w:val="24"/>
          <w:szCs w:val="24"/>
        </w:rPr>
        <w:t xml:space="preserve">immune-modulation </w:t>
      </w:r>
      <w:r w:rsidR="00060D55" w:rsidRPr="00F37FC8">
        <w:rPr>
          <w:rFonts w:ascii="Book Antiqua" w:hAnsi="Book Antiqua" w:cs="Times New Roman"/>
          <w:sz w:val="24"/>
          <w:szCs w:val="24"/>
        </w:rPr>
        <w:t>by</w:t>
      </w:r>
      <w:r w:rsidR="00524047" w:rsidRPr="00F37FC8">
        <w:rPr>
          <w:rFonts w:ascii="Book Antiqua" w:hAnsi="Book Antiqua" w:cs="Times New Roman"/>
          <w:sz w:val="24"/>
          <w:szCs w:val="24"/>
        </w:rPr>
        <w:t xml:space="preserve"> </w:t>
      </w:r>
      <w:r w:rsidR="007B273B" w:rsidRPr="00F37FC8">
        <w:rPr>
          <w:rFonts w:ascii="Book Antiqua" w:hAnsi="Book Antiqua" w:cs="Times New Roman"/>
          <w:sz w:val="24"/>
          <w:szCs w:val="24"/>
        </w:rPr>
        <w:t>an excessive inflammation</w:t>
      </w:r>
      <w:r w:rsidR="008F471C" w:rsidRPr="00F37FC8">
        <w:rPr>
          <w:rFonts w:ascii="Book Antiqua" w:hAnsi="Book Antiqua" w:cs="Times New Roman"/>
          <w:sz w:val="24"/>
          <w:szCs w:val="24"/>
        </w:rPr>
        <w:t xml:space="preserve"> and </w:t>
      </w:r>
      <w:r w:rsidR="00222382" w:rsidRPr="00F37FC8">
        <w:rPr>
          <w:rFonts w:ascii="Book Antiqua" w:hAnsi="Book Antiqua" w:cs="Times New Roman"/>
          <w:sz w:val="24"/>
          <w:szCs w:val="24"/>
        </w:rPr>
        <w:t xml:space="preserve">viral entry by </w:t>
      </w:r>
      <w:r w:rsidR="00270BFC" w:rsidRPr="00F37FC8">
        <w:rPr>
          <w:rFonts w:ascii="Book Antiqua" w:hAnsi="Book Antiqua" w:cs="Times New Roman"/>
          <w:sz w:val="24"/>
          <w:szCs w:val="24"/>
        </w:rPr>
        <w:t>surgical</w:t>
      </w:r>
      <w:r w:rsidR="00222382" w:rsidRPr="00F37FC8">
        <w:rPr>
          <w:rFonts w:ascii="Book Antiqua" w:hAnsi="Book Antiqua" w:cs="Times New Roman"/>
          <w:sz w:val="24"/>
          <w:szCs w:val="24"/>
        </w:rPr>
        <w:t xml:space="preserve"> </w:t>
      </w:r>
      <w:r w:rsidR="008330B8" w:rsidRPr="00F37FC8">
        <w:rPr>
          <w:rFonts w:ascii="Book Antiqua" w:hAnsi="Book Antiqua" w:cs="Times New Roman"/>
          <w:sz w:val="24"/>
          <w:szCs w:val="24"/>
        </w:rPr>
        <w:t>manipulation</w:t>
      </w:r>
      <w:r w:rsidR="00524047" w:rsidRPr="00F37FC8">
        <w:rPr>
          <w:rFonts w:ascii="Book Antiqua" w:hAnsi="Book Antiqua" w:cs="Times New Roman"/>
          <w:sz w:val="24"/>
          <w:szCs w:val="24"/>
        </w:rPr>
        <w:t xml:space="preserve"> </w:t>
      </w:r>
      <w:r w:rsidR="00FD1E2E" w:rsidRPr="00F37FC8">
        <w:rPr>
          <w:rFonts w:ascii="Book Antiqua" w:hAnsi="Book Antiqua" w:cs="Times New Roman"/>
          <w:sz w:val="24"/>
          <w:szCs w:val="24"/>
        </w:rPr>
        <w:t xml:space="preserve">may </w:t>
      </w:r>
      <w:r w:rsidR="001D591A" w:rsidRPr="00F37FC8">
        <w:rPr>
          <w:rFonts w:ascii="Book Antiqua" w:hAnsi="Book Antiqua" w:cs="Times New Roman"/>
          <w:sz w:val="24"/>
          <w:szCs w:val="24"/>
        </w:rPr>
        <w:t>enhance</w:t>
      </w:r>
      <w:r w:rsidR="00524FD8" w:rsidRPr="00F37FC8">
        <w:rPr>
          <w:rFonts w:ascii="Book Antiqua" w:hAnsi="Book Antiqua" w:cs="Times New Roman"/>
          <w:sz w:val="24"/>
          <w:szCs w:val="24"/>
        </w:rPr>
        <w:t xml:space="preserve"> </w:t>
      </w:r>
      <w:r w:rsidR="00783414" w:rsidRPr="00F37FC8">
        <w:rPr>
          <w:rFonts w:ascii="Book Antiqua" w:hAnsi="Book Antiqua" w:cs="Times New Roman"/>
          <w:sz w:val="24"/>
          <w:szCs w:val="24"/>
        </w:rPr>
        <w:t xml:space="preserve">to </w:t>
      </w:r>
      <w:r w:rsidR="00524FD8" w:rsidRPr="00F37FC8">
        <w:rPr>
          <w:rFonts w:ascii="Book Antiqua" w:hAnsi="Book Antiqua" w:cs="Times New Roman"/>
          <w:sz w:val="24"/>
          <w:szCs w:val="24"/>
        </w:rPr>
        <w:t xml:space="preserve">HSV infection and </w:t>
      </w:r>
      <w:r w:rsidR="00752A17" w:rsidRPr="00F37FC8">
        <w:rPr>
          <w:rFonts w:ascii="Book Antiqua" w:hAnsi="Book Antiqua" w:cs="Times New Roman"/>
          <w:sz w:val="24"/>
          <w:szCs w:val="24"/>
        </w:rPr>
        <w:t>present</w:t>
      </w:r>
      <w:r w:rsidR="00A94616" w:rsidRPr="00F37FC8">
        <w:rPr>
          <w:rFonts w:ascii="Book Antiqua" w:hAnsi="Book Antiqua" w:cs="Times New Roman"/>
          <w:sz w:val="24"/>
          <w:szCs w:val="24"/>
        </w:rPr>
        <w:t xml:space="preserve"> </w:t>
      </w:r>
      <w:r w:rsidR="00752A17" w:rsidRPr="00F37FC8">
        <w:rPr>
          <w:rFonts w:ascii="Book Antiqua" w:hAnsi="Book Antiqua" w:cs="Times New Roman"/>
          <w:sz w:val="24"/>
          <w:szCs w:val="24"/>
        </w:rPr>
        <w:t xml:space="preserve">with </w:t>
      </w:r>
      <w:r w:rsidR="00524047" w:rsidRPr="00F37FC8">
        <w:rPr>
          <w:rFonts w:ascii="Book Antiqua" w:hAnsi="Book Antiqua" w:cs="Times New Roman"/>
          <w:sz w:val="24"/>
          <w:szCs w:val="24"/>
        </w:rPr>
        <w:t>unique</w:t>
      </w:r>
      <w:r w:rsidR="00FD1E2E" w:rsidRPr="00F37FC8">
        <w:rPr>
          <w:rFonts w:ascii="Book Antiqua" w:hAnsi="Book Antiqua" w:cs="Times New Roman"/>
          <w:sz w:val="24"/>
          <w:szCs w:val="24"/>
        </w:rPr>
        <w:t xml:space="preserve"> clinical course</w:t>
      </w:r>
      <w:r w:rsidR="006E0EFA" w:rsidRPr="00F37FC8">
        <w:rPr>
          <w:rFonts w:ascii="Book Antiqua" w:hAnsi="Book Antiqua" w:cs="Times New Roman"/>
          <w:sz w:val="24"/>
          <w:szCs w:val="24"/>
        </w:rPr>
        <w:t xml:space="preserve"> </w:t>
      </w:r>
      <w:r w:rsidR="004611C1" w:rsidRPr="00F37FC8">
        <w:rPr>
          <w:rFonts w:ascii="Book Antiqua" w:hAnsi="Book Antiqua" w:cs="Times New Roman"/>
          <w:sz w:val="24"/>
          <w:szCs w:val="24"/>
        </w:rPr>
        <w:t xml:space="preserve">in </w:t>
      </w:r>
      <w:r w:rsidR="00D2780F" w:rsidRPr="00F37FC8">
        <w:rPr>
          <w:rFonts w:ascii="Book Antiqua" w:hAnsi="Book Antiqua" w:cs="Times New Roman"/>
          <w:sz w:val="24"/>
          <w:szCs w:val="24"/>
        </w:rPr>
        <w:lastRenderedPageBreak/>
        <w:t xml:space="preserve">postsurgical </w:t>
      </w:r>
      <w:r w:rsidR="0086222C" w:rsidRPr="00F37FC8">
        <w:rPr>
          <w:rFonts w:ascii="Book Antiqua" w:hAnsi="Book Antiqua" w:cs="Times New Roman"/>
          <w:sz w:val="24"/>
          <w:szCs w:val="24"/>
        </w:rPr>
        <w:t xml:space="preserve">HSVH </w:t>
      </w:r>
      <w:r w:rsidR="008C5005" w:rsidRPr="00F37FC8">
        <w:rPr>
          <w:rFonts w:ascii="Book Antiqua" w:hAnsi="Book Antiqua" w:cs="Times New Roman"/>
          <w:sz w:val="24"/>
          <w:szCs w:val="24"/>
        </w:rPr>
        <w:t>patients</w:t>
      </w:r>
      <w:r w:rsidR="00FD1E2E" w:rsidRPr="00F37FC8">
        <w:rPr>
          <w:rFonts w:ascii="Book Antiqua" w:hAnsi="Book Antiqua" w:cs="Times New Roman"/>
          <w:sz w:val="24"/>
          <w:szCs w:val="24"/>
        </w:rPr>
        <w:t xml:space="preserve">. </w:t>
      </w:r>
      <w:r w:rsidR="00D2780F" w:rsidRPr="00F37FC8">
        <w:rPr>
          <w:rFonts w:ascii="Book Antiqua" w:hAnsi="Book Antiqua" w:cs="Times New Roman"/>
          <w:sz w:val="24"/>
          <w:szCs w:val="24"/>
        </w:rPr>
        <w:t xml:space="preserve">The postsurgical </w:t>
      </w:r>
      <w:r w:rsidR="0086222C" w:rsidRPr="00F37FC8">
        <w:rPr>
          <w:rFonts w:ascii="Book Antiqua" w:hAnsi="Book Antiqua" w:cs="Times New Roman"/>
          <w:sz w:val="24"/>
          <w:szCs w:val="24"/>
        </w:rPr>
        <w:t xml:space="preserve">HSVH </w:t>
      </w:r>
      <w:r w:rsidR="00DF0AFC" w:rsidRPr="00F37FC8">
        <w:rPr>
          <w:rFonts w:ascii="Book Antiqua" w:hAnsi="Book Antiqua" w:cs="Times New Roman"/>
          <w:sz w:val="24"/>
          <w:szCs w:val="24"/>
        </w:rPr>
        <w:t>as compared</w:t>
      </w:r>
      <w:r w:rsidR="009C6693" w:rsidRPr="00F37FC8">
        <w:rPr>
          <w:rFonts w:ascii="Book Antiqua" w:hAnsi="Book Antiqua" w:cs="Times New Roman"/>
          <w:sz w:val="24"/>
          <w:szCs w:val="24"/>
        </w:rPr>
        <w:t xml:space="preserve"> with </w:t>
      </w:r>
      <w:r w:rsidR="008C5005" w:rsidRPr="00F37FC8">
        <w:rPr>
          <w:rFonts w:ascii="Book Antiqua" w:hAnsi="Book Antiqua" w:cs="Times New Roman"/>
          <w:sz w:val="24"/>
          <w:szCs w:val="24"/>
        </w:rPr>
        <w:t>non-</w:t>
      </w:r>
      <w:r w:rsidR="00D2780F" w:rsidRPr="00F37FC8">
        <w:rPr>
          <w:rFonts w:ascii="Book Antiqua" w:hAnsi="Book Antiqua" w:cs="Times New Roman"/>
          <w:sz w:val="24"/>
          <w:szCs w:val="24"/>
        </w:rPr>
        <w:t xml:space="preserve">surgical </w:t>
      </w:r>
      <w:r w:rsidR="0086222C" w:rsidRPr="00F37FC8">
        <w:rPr>
          <w:rFonts w:ascii="Book Antiqua" w:hAnsi="Book Antiqua" w:cs="Times New Roman"/>
          <w:sz w:val="24"/>
          <w:szCs w:val="24"/>
        </w:rPr>
        <w:t xml:space="preserve">HSVH </w:t>
      </w:r>
      <w:r w:rsidR="00524047" w:rsidRPr="00F37FC8">
        <w:rPr>
          <w:rFonts w:ascii="Book Antiqua" w:hAnsi="Book Antiqua" w:cs="Times New Roman"/>
          <w:sz w:val="24"/>
          <w:szCs w:val="24"/>
        </w:rPr>
        <w:t>occurring</w:t>
      </w:r>
      <w:r w:rsidR="001D591A" w:rsidRPr="00F37FC8">
        <w:rPr>
          <w:rFonts w:ascii="Book Antiqua" w:hAnsi="Book Antiqua" w:cs="Times New Roman"/>
          <w:sz w:val="24"/>
          <w:szCs w:val="24"/>
        </w:rPr>
        <w:t xml:space="preserve"> in</w:t>
      </w:r>
      <w:r w:rsidR="006F6A37" w:rsidRPr="00F37FC8">
        <w:rPr>
          <w:rFonts w:ascii="Book Antiqua" w:hAnsi="Book Antiqua" w:cs="Times New Roman"/>
          <w:sz w:val="24"/>
          <w:szCs w:val="24"/>
        </w:rPr>
        <w:t xml:space="preserve"> appa</w:t>
      </w:r>
      <w:r w:rsidR="004611C1" w:rsidRPr="00F37FC8">
        <w:rPr>
          <w:rFonts w:ascii="Book Antiqua" w:hAnsi="Book Antiqua" w:cs="Times New Roman"/>
          <w:sz w:val="24"/>
          <w:szCs w:val="24"/>
        </w:rPr>
        <w:t>rently healthy patients</w:t>
      </w:r>
      <w:r w:rsidR="001433EC" w:rsidRPr="00F37FC8">
        <w:rPr>
          <w:rFonts w:ascii="Book Antiqua" w:hAnsi="Book Antiqua" w:cs="Times New Roman"/>
          <w:sz w:val="24"/>
          <w:szCs w:val="24"/>
        </w:rPr>
        <w:t xml:space="preserve"> (Table </w:t>
      </w:r>
      <w:r w:rsidR="008345B4" w:rsidRPr="00F37FC8">
        <w:rPr>
          <w:rFonts w:ascii="Book Antiqua" w:hAnsi="Book Antiqua" w:cs="Times New Roman"/>
          <w:sz w:val="24"/>
          <w:szCs w:val="24"/>
        </w:rPr>
        <w:t>2</w:t>
      </w:r>
      <w:r w:rsidR="001433EC" w:rsidRPr="00F37FC8">
        <w:rPr>
          <w:rFonts w:ascii="Book Antiqua" w:hAnsi="Book Antiqua" w:cs="Times New Roman"/>
          <w:sz w:val="24"/>
          <w:szCs w:val="24"/>
        </w:rPr>
        <w:t>)</w:t>
      </w:r>
      <w:r w:rsidR="00DF0AFC" w:rsidRPr="00F37FC8">
        <w:rPr>
          <w:rFonts w:ascii="Book Antiqua" w:hAnsi="Book Antiqua" w:cs="Times New Roman"/>
          <w:sz w:val="24"/>
          <w:szCs w:val="24"/>
        </w:rPr>
        <w:t xml:space="preserve"> showed that</w:t>
      </w:r>
      <w:r w:rsidR="00967CCE" w:rsidRPr="00F37FC8">
        <w:rPr>
          <w:rFonts w:ascii="Book Antiqua" w:hAnsi="Book Antiqua" w:cs="Times New Roman"/>
          <w:sz w:val="24"/>
          <w:szCs w:val="24"/>
        </w:rPr>
        <w:t xml:space="preserve"> </w:t>
      </w:r>
      <w:r w:rsidR="0072056C" w:rsidRPr="00F37FC8">
        <w:rPr>
          <w:rFonts w:ascii="Book Antiqua" w:hAnsi="Book Antiqua" w:cs="Times New Roman"/>
          <w:sz w:val="24"/>
          <w:szCs w:val="24"/>
        </w:rPr>
        <w:t xml:space="preserve">(1) </w:t>
      </w:r>
      <w:r w:rsidR="00B017A7" w:rsidRPr="00F37FC8">
        <w:rPr>
          <w:rFonts w:ascii="Book Antiqua" w:hAnsi="Book Antiqua" w:cs="Times New Roman"/>
          <w:sz w:val="24"/>
          <w:szCs w:val="24"/>
        </w:rPr>
        <w:t>M</w:t>
      </w:r>
      <w:r w:rsidR="001433EC" w:rsidRPr="00F37FC8">
        <w:rPr>
          <w:rFonts w:ascii="Book Antiqua" w:hAnsi="Book Antiqua" w:cs="Times New Roman"/>
          <w:sz w:val="24"/>
          <w:szCs w:val="24"/>
        </w:rPr>
        <w:t xml:space="preserve">ore vigorous </w:t>
      </w:r>
      <w:r w:rsidR="0072056C" w:rsidRPr="00F37FC8">
        <w:rPr>
          <w:rFonts w:ascii="Book Antiqua" w:hAnsi="Book Antiqua" w:cs="Times New Roman"/>
          <w:sz w:val="24"/>
          <w:szCs w:val="24"/>
        </w:rPr>
        <w:t xml:space="preserve">liver </w:t>
      </w:r>
      <w:r w:rsidR="004611C1" w:rsidRPr="00F37FC8">
        <w:rPr>
          <w:rFonts w:ascii="Book Antiqua" w:hAnsi="Book Antiqua" w:cs="Times New Roman"/>
          <w:sz w:val="24"/>
          <w:szCs w:val="24"/>
        </w:rPr>
        <w:t>necrosis</w:t>
      </w:r>
      <w:r w:rsidR="00746BA1" w:rsidRPr="00F37FC8">
        <w:rPr>
          <w:rFonts w:ascii="Book Antiqua" w:hAnsi="Book Antiqua" w:cs="Times New Roman"/>
          <w:sz w:val="24"/>
          <w:szCs w:val="24"/>
        </w:rPr>
        <w:t xml:space="preserve"> </w:t>
      </w:r>
      <w:r w:rsidR="004611C1" w:rsidRPr="00F37FC8">
        <w:rPr>
          <w:rFonts w:ascii="Book Antiqua" w:hAnsi="Book Antiqua" w:cs="Times New Roman"/>
          <w:sz w:val="24"/>
          <w:szCs w:val="24"/>
        </w:rPr>
        <w:t xml:space="preserve">as </w:t>
      </w:r>
      <w:r w:rsidR="006E0EFA" w:rsidRPr="00F37FC8">
        <w:rPr>
          <w:rFonts w:ascii="Book Antiqua" w:hAnsi="Book Antiqua" w:cs="Times New Roman"/>
          <w:sz w:val="24"/>
          <w:szCs w:val="24"/>
        </w:rPr>
        <w:t>suggested</w:t>
      </w:r>
      <w:r w:rsidR="004611C1" w:rsidRPr="00F37FC8">
        <w:rPr>
          <w:rFonts w:ascii="Book Antiqua" w:hAnsi="Book Antiqua" w:cs="Times New Roman"/>
          <w:sz w:val="24"/>
          <w:szCs w:val="24"/>
        </w:rPr>
        <w:t xml:space="preserve"> by higher values of serum </w:t>
      </w:r>
      <w:r w:rsidR="00594235" w:rsidRPr="00F37FC8">
        <w:rPr>
          <w:rFonts w:ascii="Book Antiqua" w:hAnsi="Book Antiqua" w:cs="Times New Roman"/>
          <w:sz w:val="24"/>
          <w:szCs w:val="24"/>
        </w:rPr>
        <w:t>amino</w:t>
      </w:r>
      <w:r w:rsidR="004611C1" w:rsidRPr="00F37FC8">
        <w:rPr>
          <w:rFonts w:ascii="Book Antiqua" w:hAnsi="Book Antiqua" w:cs="Times New Roman"/>
          <w:sz w:val="24"/>
          <w:szCs w:val="24"/>
        </w:rPr>
        <w:t>trans</w:t>
      </w:r>
      <w:r w:rsidR="00594235" w:rsidRPr="00F37FC8">
        <w:rPr>
          <w:rFonts w:ascii="Book Antiqua" w:hAnsi="Book Antiqua" w:cs="Times New Roman"/>
          <w:sz w:val="24"/>
          <w:szCs w:val="24"/>
        </w:rPr>
        <w:t>ferases</w:t>
      </w:r>
      <w:r w:rsidR="00746BA1" w:rsidRPr="00F37FC8">
        <w:rPr>
          <w:rFonts w:ascii="Book Antiqua" w:hAnsi="Book Antiqua" w:cs="Times New Roman"/>
          <w:sz w:val="24"/>
          <w:szCs w:val="24"/>
        </w:rPr>
        <w:t xml:space="preserve">, </w:t>
      </w:r>
      <w:r w:rsidR="00EA0FEA" w:rsidRPr="00F37FC8">
        <w:rPr>
          <w:rFonts w:ascii="Book Antiqua" w:hAnsi="Book Antiqua" w:cs="Times New Roman"/>
          <w:sz w:val="24"/>
          <w:szCs w:val="24"/>
        </w:rPr>
        <w:t>although comparable magnitudes of disease rapidity and high mortality</w:t>
      </w:r>
      <w:r w:rsidR="00B017A7" w:rsidRPr="00F37FC8">
        <w:rPr>
          <w:rFonts w:ascii="Book Antiqua" w:eastAsia="宋体" w:hAnsi="Book Antiqua" w:cs="Times New Roman"/>
          <w:sz w:val="24"/>
          <w:szCs w:val="24"/>
        </w:rPr>
        <w:t>;</w:t>
      </w:r>
      <w:r w:rsidR="00EA0FEA" w:rsidRPr="00F37FC8">
        <w:rPr>
          <w:rFonts w:ascii="Book Antiqua" w:hAnsi="Book Antiqua" w:cs="Times New Roman"/>
          <w:sz w:val="24"/>
          <w:szCs w:val="24"/>
        </w:rPr>
        <w:t xml:space="preserve"> </w:t>
      </w:r>
      <w:r w:rsidR="00746BA1" w:rsidRPr="00F37FC8">
        <w:rPr>
          <w:rFonts w:ascii="Book Antiqua" w:hAnsi="Book Antiqua" w:cs="Times New Roman"/>
          <w:sz w:val="24"/>
          <w:szCs w:val="24"/>
        </w:rPr>
        <w:t>(2)</w:t>
      </w:r>
      <w:r w:rsidR="00F13DAF" w:rsidRPr="00F37FC8">
        <w:rPr>
          <w:rFonts w:ascii="Book Antiqua" w:hAnsi="Book Antiqua" w:cs="Times New Roman"/>
          <w:sz w:val="24"/>
          <w:szCs w:val="24"/>
        </w:rPr>
        <w:t xml:space="preserve"> </w:t>
      </w:r>
      <w:r w:rsidR="00372A74" w:rsidRPr="00F37FC8">
        <w:rPr>
          <w:rFonts w:ascii="Book Antiqua" w:hAnsi="Book Antiqua" w:cs="Times New Roman"/>
          <w:sz w:val="24"/>
          <w:szCs w:val="24"/>
        </w:rPr>
        <w:t>surgical wound</w:t>
      </w:r>
      <w:r w:rsidR="00DF0AFC" w:rsidRPr="00F37FC8">
        <w:rPr>
          <w:rFonts w:ascii="Book Antiqua" w:hAnsi="Book Antiqua" w:cs="Times New Roman"/>
          <w:sz w:val="24"/>
          <w:szCs w:val="24"/>
        </w:rPr>
        <w:t xml:space="preserve"> as transmission pathway</w:t>
      </w:r>
      <w:r w:rsidR="00F13DAF" w:rsidRPr="00F37FC8">
        <w:rPr>
          <w:rFonts w:ascii="Book Antiqua" w:hAnsi="Book Antiqua" w:cs="Times New Roman"/>
          <w:sz w:val="24"/>
          <w:szCs w:val="24"/>
        </w:rPr>
        <w:t xml:space="preserve"> in </w:t>
      </w:r>
      <w:r w:rsidR="008330B8" w:rsidRPr="00F37FC8">
        <w:rPr>
          <w:rFonts w:ascii="Book Antiqua" w:hAnsi="Book Antiqua" w:cs="Times New Roman"/>
          <w:sz w:val="24"/>
          <w:szCs w:val="24"/>
        </w:rPr>
        <w:t xml:space="preserve">only </w:t>
      </w:r>
      <w:r w:rsidR="00F13DAF" w:rsidRPr="00F37FC8">
        <w:rPr>
          <w:rFonts w:ascii="Book Antiqua" w:hAnsi="Book Antiqua" w:cs="Times New Roman"/>
          <w:sz w:val="24"/>
          <w:szCs w:val="24"/>
        </w:rPr>
        <w:t>a few cases (20%)</w:t>
      </w:r>
      <w:r w:rsidR="00EA0FEA" w:rsidRPr="00F37FC8">
        <w:rPr>
          <w:rFonts w:ascii="Book Antiqua" w:hAnsi="Book Antiqua" w:cs="Times New Roman"/>
          <w:sz w:val="24"/>
          <w:szCs w:val="24"/>
        </w:rPr>
        <w:t>. T</w:t>
      </w:r>
      <w:r w:rsidR="0015520B" w:rsidRPr="00F37FC8">
        <w:rPr>
          <w:rFonts w:ascii="Book Antiqua" w:hAnsi="Book Antiqua" w:cs="Times New Roman"/>
          <w:sz w:val="24"/>
          <w:szCs w:val="24"/>
        </w:rPr>
        <w:t xml:space="preserve">hese </w:t>
      </w:r>
      <w:r w:rsidR="00B87EB5" w:rsidRPr="00F37FC8">
        <w:rPr>
          <w:rFonts w:ascii="Book Antiqua" w:hAnsi="Book Antiqua" w:cs="Times New Roman"/>
          <w:sz w:val="24"/>
          <w:szCs w:val="24"/>
        </w:rPr>
        <w:t>findings</w:t>
      </w:r>
      <w:r w:rsidR="0015520B" w:rsidRPr="00F37FC8">
        <w:rPr>
          <w:rFonts w:ascii="Book Antiqua" w:hAnsi="Book Antiqua" w:cs="Times New Roman"/>
          <w:sz w:val="24"/>
          <w:szCs w:val="24"/>
        </w:rPr>
        <w:t xml:space="preserve"> </w:t>
      </w:r>
      <w:r w:rsidR="00AA0722" w:rsidRPr="00F37FC8">
        <w:rPr>
          <w:rFonts w:ascii="Book Antiqua" w:hAnsi="Book Antiqua" w:cs="Times New Roman"/>
          <w:sz w:val="24"/>
          <w:szCs w:val="24"/>
        </w:rPr>
        <w:t>do</w:t>
      </w:r>
      <w:r w:rsidR="0015520B" w:rsidRPr="00F37FC8">
        <w:rPr>
          <w:rFonts w:ascii="Book Antiqua" w:hAnsi="Book Antiqua" w:cs="Times New Roman"/>
          <w:sz w:val="24"/>
          <w:szCs w:val="24"/>
        </w:rPr>
        <w:t xml:space="preserve"> not </w:t>
      </w:r>
      <w:r w:rsidR="00707CB2" w:rsidRPr="00F37FC8">
        <w:rPr>
          <w:rFonts w:ascii="Book Antiqua" w:hAnsi="Book Antiqua" w:cs="Times New Roman"/>
          <w:sz w:val="24"/>
          <w:szCs w:val="24"/>
        </w:rPr>
        <w:t xml:space="preserve">likely </w:t>
      </w:r>
      <w:r w:rsidR="00B87EB5" w:rsidRPr="00F37FC8">
        <w:rPr>
          <w:rFonts w:ascii="Book Antiqua" w:hAnsi="Book Antiqua" w:cs="Times New Roman"/>
          <w:sz w:val="24"/>
          <w:szCs w:val="24"/>
        </w:rPr>
        <w:t>support</w:t>
      </w:r>
      <w:r w:rsidR="0015520B" w:rsidRPr="00F37FC8">
        <w:rPr>
          <w:rFonts w:ascii="Book Antiqua" w:hAnsi="Book Antiqua" w:cs="Times New Roman"/>
          <w:sz w:val="24"/>
          <w:szCs w:val="24"/>
        </w:rPr>
        <w:t xml:space="preserve"> </w:t>
      </w:r>
      <w:r w:rsidR="00AA0722" w:rsidRPr="00F37FC8">
        <w:rPr>
          <w:rFonts w:ascii="Book Antiqua" w:hAnsi="Book Antiqua" w:cs="Times New Roman"/>
          <w:sz w:val="24"/>
          <w:szCs w:val="24"/>
        </w:rPr>
        <w:t xml:space="preserve">immunological disturbance </w:t>
      </w:r>
      <w:r w:rsidR="00383F53" w:rsidRPr="00F37FC8">
        <w:rPr>
          <w:rFonts w:ascii="Book Antiqua" w:hAnsi="Book Antiqua" w:cs="Times New Roman"/>
          <w:sz w:val="24"/>
          <w:szCs w:val="24"/>
        </w:rPr>
        <w:t xml:space="preserve">and viral entry conferred by surgery </w:t>
      </w:r>
      <w:r w:rsidR="00AA0722" w:rsidRPr="00F37FC8">
        <w:rPr>
          <w:rFonts w:ascii="Book Antiqua" w:hAnsi="Book Antiqua" w:cs="Times New Roman"/>
          <w:sz w:val="24"/>
          <w:szCs w:val="24"/>
        </w:rPr>
        <w:t xml:space="preserve">as </w:t>
      </w:r>
      <w:r w:rsidR="00B87EB5" w:rsidRPr="00F37FC8">
        <w:rPr>
          <w:rFonts w:ascii="Book Antiqua" w:hAnsi="Book Antiqua" w:cs="Times New Roman"/>
          <w:sz w:val="24"/>
          <w:szCs w:val="24"/>
        </w:rPr>
        <w:t xml:space="preserve">the </w:t>
      </w:r>
      <w:r w:rsidR="001E6772" w:rsidRPr="00F37FC8">
        <w:rPr>
          <w:rFonts w:ascii="Book Antiqua" w:hAnsi="Book Antiqua" w:cs="Times New Roman"/>
          <w:sz w:val="24"/>
          <w:szCs w:val="24"/>
        </w:rPr>
        <w:t>major</w:t>
      </w:r>
      <w:r w:rsidR="00B87EB5" w:rsidRPr="00F37FC8">
        <w:rPr>
          <w:rFonts w:ascii="Book Antiqua" w:hAnsi="Book Antiqua" w:cs="Times New Roman"/>
          <w:sz w:val="24"/>
          <w:szCs w:val="24"/>
        </w:rPr>
        <w:t xml:space="preserve"> </w:t>
      </w:r>
      <w:r w:rsidR="00AA0722" w:rsidRPr="00F37FC8">
        <w:rPr>
          <w:rFonts w:ascii="Book Antiqua" w:hAnsi="Book Antiqua" w:cs="Times New Roman"/>
          <w:sz w:val="24"/>
          <w:szCs w:val="24"/>
        </w:rPr>
        <w:t>factors</w:t>
      </w:r>
      <w:r w:rsidR="00E436CB" w:rsidRPr="00F37FC8">
        <w:rPr>
          <w:rFonts w:ascii="Book Antiqua" w:hAnsi="Book Antiqua" w:cs="Times New Roman"/>
          <w:sz w:val="24"/>
          <w:szCs w:val="24"/>
        </w:rPr>
        <w:t xml:space="preserve"> for </w:t>
      </w:r>
      <w:r w:rsidR="00594235"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 xml:space="preserve">HSVH </w:t>
      </w:r>
      <w:r w:rsidR="002C63D0" w:rsidRPr="00F37FC8">
        <w:rPr>
          <w:rFonts w:ascii="Book Antiqua" w:hAnsi="Book Antiqua" w:cs="Times New Roman"/>
          <w:sz w:val="24"/>
          <w:szCs w:val="24"/>
        </w:rPr>
        <w:t>devel</w:t>
      </w:r>
      <w:r w:rsidR="008330B8" w:rsidRPr="00F37FC8">
        <w:rPr>
          <w:rFonts w:ascii="Book Antiqua" w:hAnsi="Book Antiqua" w:cs="Times New Roman"/>
          <w:sz w:val="24"/>
          <w:szCs w:val="24"/>
        </w:rPr>
        <w:t>o</w:t>
      </w:r>
      <w:r w:rsidR="002C63D0" w:rsidRPr="00F37FC8">
        <w:rPr>
          <w:rFonts w:ascii="Book Antiqua" w:hAnsi="Book Antiqua" w:cs="Times New Roman"/>
          <w:sz w:val="24"/>
          <w:szCs w:val="24"/>
        </w:rPr>
        <w:t>pment</w:t>
      </w:r>
      <w:r w:rsidR="0015520B" w:rsidRPr="00F37FC8">
        <w:rPr>
          <w:rFonts w:ascii="Book Antiqua" w:hAnsi="Book Antiqua" w:cs="Times New Roman"/>
          <w:sz w:val="24"/>
          <w:szCs w:val="24"/>
        </w:rPr>
        <w:t>.</w:t>
      </w:r>
      <w:r w:rsidR="00B87EB5" w:rsidRPr="00F37FC8">
        <w:rPr>
          <w:rFonts w:ascii="Book Antiqua" w:hAnsi="Book Antiqua" w:cs="Times New Roman"/>
          <w:sz w:val="24"/>
          <w:szCs w:val="24"/>
        </w:rPr>
        <w:t xml:space="preserve"> </w:t>
      </w:r>
      <w:r w:rsidR="00935A36" w:rsidRPr="00F37FC8">
        <w:rPr>
          <w:rFonts w:ascii="Book Antiqua" w:hAnsi="Book Antiqua" w:cs="Times New Roman"/>
          <w:sz w:val="24"/>
          <w:szCs w:val="24"/>
        </w:rPr>
        <w:t>Alternatively</w:t>
      </w:r>
      <w:r w:rsidR="00B87EB5" w:rsidRPr="00F37FC8">
        <w:rPr>
          <w:rFonts w:ascii="Book Antiqua" w:hAnsi="Book Antiqua" w:cs="Times New Roman"/>
          <w:sz w:val="24"/>
          <w:szCs w:val="24"/>
        </w:rPr>
        <w:t xml:space="preserve">, large HSV inoculums at the time of initial infection </w:t>
      </w:r>
      <w:r w:rsidR="000A5181" w:rsidRPr="00F37FC8">
        <w:rPr>
          <w:rFonts w:ascii="Book Antiqua" w:hAnsi="Book Antiqua" w:cs="Times New Roman"/>
          <w:sz w:val="24"/>
          <w:szCs w:val="24"/>
        </w:rPr>
        <w:t>and/</w:t>
      </w:r>
      <w:r w:rsidR="00B87EB5" w:rsidRPr="00F37FC8">
        <w:rPr>
          <w:rFonts w:ascii="Book Antiqua" w:hAnsi="Book Antiqua" w:cs="Times New Roman"/>
          <w:sz w:val="24"/>
          <w:szCs w:val="24"/>
        </w:rPr>
        <w:t>or viral heterogeneity (</w:t>
      </w:r>
      <w:proofErr w:type="spellStart"/>
      <w:r w:rsidR="00B87EB5" w:rsidRPr="00F37FC8">
        <w:rPr>
          <w:rFonts w:ascii="Book Antiqua" w:hAnsi="Book Antiqua" w:cs="Times New Roman"/>
          <w:sz w:val="24"/>
          <w:szCs w:val="24"/>
        </w:rPr>
        <w:t>hepato</w:t>
      </w:r>
      <w:proofErr w:type="spellEnd"/>
      <w:r w:rsidR="00B87EB5" w:rsidRPr="00F37FC8">
        <w:rPr>
          <w:rFonts w:ascii="Book Antiqua" w:hAnsi="Book Antiqua" w:cs="Times New Roman"/>
          <w:sz w:val="24"/>
          <w:szCs w:val="24"/>
        </w:rPr>
        <w:t>-virulent strain) may be</w:t>
      </w:r>
      <w:r w:rsidR="000A5181" w:rsidRPr="00F37FC8">
        <w:rPr>
          <w:rFonts w:ascii="Book Antiqua" w:hAnsi="Book Antiqua" w:cs="Times New Roman"/>
          <w:sz w:val="24"/>
          <w:szCs w:val="24"/>
        </w:rPr>
        <w:t xml:space="preserve"> </w:t>
      </w:r>
      <w:r w:rsidR="00594235" w:rsidRPr="00F37FC8">
        <w:rPr>
          <w:rFonts w:ascii="Book Antiqua" w:hAnsi="Book Antiqua" w:cs="Times New Roman"/>
          <w:sz w:val="24"/>
          <w:szCs w:val="24"/>
        </w:rPr>
        <w:t>possible</w:t>
      </w:r>
      <w:r w:rsidR="000A5181" w:rsidRPr="00F37FC8">
        <w:rPr>
          <w:rFonts w:ascii="Book Antiqua" w:hAnsi="Book Antiqua" w:cs="Times New Roman"/>
          <w:sz w:val="24"/>
          <w:szCs w:val="24"/>
        </w:rPr>
        <w:t xml:space="preserve"> </w:t>
      </w:r>
      <w:proofErr w:type="gramStart"/>
      <w:r w:rsidR="000A5181" w:rsidRPr="00F37FC8">
        <w:rPr>
          <w:rFonts w:ascii="Book Antiqua" w:hAnsi="Book Antiqua" w:cs="Times New Roman"/>
          <w:sz w:val="24"/>
          <w:szCs w:val="24"/>
        </w:rPr>
        <w:t>mechanism</w:t>
      </w:r>
      <w:r w:rsidR="008A746C" w:rsidRPr="00F37FC8">
        <w:rPr>
          <w:rFonts w:ascii="Book Antiqua" w:hAnsi="Book Antiqua" w:cs="Times New Roman"/>
          <w:sz w:val="24"/>
          <w:szCs w:val="24"/>
        </w:rPr>
        <w:t>s</w:t>
      </w:r>
      <w:r w:rsidR="00783414" w:rsidRPr="00F37FC8">
        <w:rPr>
          <w:rFonts w:ascii="Book Antiqua" w:hAnsi="Book Antiqua" w:cs="Times New Roman"/>
          <w:sz w:val="24"/>
          <w:szCs w:val="24"/>
          <w:vertAlign w:val="superscript"/>
        </w:rPr>
        <w:t>[</w:t>
      </w:r>
      <w:proofErr w:type="gramEnd"/>
      <w:r w:rsidR="00783414" w:rsidRPr="00F37FC8">
        <w:rPr>
          <w:rFonts w:ascii="Book Antiqua" w:hAnsi="Book Antiqua" w:cs="Times New Roman"/>
          <w:sz w:val="24"/>
          <w:szCs w:val="24"/>
          <w:vertAlign w:val="superscript"/>
        </w:rPr>
        <w:t>12]</w:t>
      </w:r>
      <w:r w:rsidR="00B87EB5" w:rsidRPr="00F37FC8">
        <w:rPr>
          <w:rFonts w:ascii="Book Antiqua" w:hAnsi="Book Antiqua" w:cs="Times New Roman"/>
          <w:sz w:val="24"/>
          <w:szCs w:val="24"/>
        </w:rPr>
        <w:t>.</w:t>
      </w:r>
    </w:p>
    <w:p w14:paraId="6F43B4CA" w14:textId="77777777" w:rsidR="00C21475" w:rsidRPr="00F37FC8" w:rsidRDefault="00E112F8" w:rsidP="00CD2D4A">
      <w:pPr>
        <w:spacing w:line="360" w:lineRule="auto"/>
        <w:ind w:firstLineChars="100" w:firstLine="240"/>
        <w:rPr>
          <w:rFonts w:ascii="Book Antiqua" w:hAnsi="Book Antiqua" w:cs="Times New Roman"/>
          <w:sz w:val="24"/>
          <w:szCs w:val="24"/>
        </w:rPr>
      </w:pPr>
      <w:r w:rsidRPr="00F37FC8">
        <w:rPr>
          <w:rFonts w:ascii="Book Antiqua" w:hAnsi="Book Antiqua" w:cs="Times New Roman"/>
          <w:sz w:val="24"/>
          <w:szCs w:val="24"/>
        </w:rPr>
        <w:t xml:space="preserve">It is </w:t>
      </w:r>
      <w:r w:rsidR="00D521E4" w:rsidRPr="00F37FC8">
        <w:rPr>
          <w:rFonts w:ascii="Book Antiqua" w:hAnsi="Book Antiqua" w:cs="Times New Roman"/>
          <w:sz w:val="24"/>
          <w:szCs w:val="24"/>
        </w:rPr>
        <w:t>of interest</w:t>
      </w:r>
      <w:r w:rsidRPr="00F37FC8">
        <w:rPr>
          <w:rFonts w:ascii="Book Antiqua" w:hAnsi="Book Antiqua" w:cs="Times New Roman"/>
          <w:sz w:val="24"/>
          <w:szCs w:val="24"/>
        </w:rPr>
        <w:t xml:space="preserve"> that </w:t>
      </w:r>
      <w:r w:rsidR="00580154" w:rsidRPr="00F37FC8">
        <w:rPr>
          <w:rFonts w:ascii="Book Antiqua" w:hAnsi="Book Antiqua" w:cs="Times New Roman"/>
          <w:sz w:val="24"/>
          <w:szCs w:val="24"/>
        </w:rPr>
        <w:t xml:space="preserve">establishment of </w:t>
      </w:r>
      <w:r w:rsidR="002C08B0" w:rsidRPr="00F37FC8">
        <w:rPr>
          <w:rFonts w:ascii="Book Antiqua" w:hAnsi="Book Antiqua" w:cs="Times New Roman"/>
          <w:sz w:val="24"/>
          <w:szCs w:val="24"/>
        </w:rPr>
        <w:t>ante-mortem diagnosis</w:t>
      </w:r>
      <w:r w:rsidR="0041663E" w:rsidRPr="00F37FC8">
        <w:rPr>
          <w:rFonts w:ascii="Book Antiqua" w:hAnsi="Book Antiqua" w:cs="Times New Roman"/>
          <w:sz w:val="24"/>
          <w:szCs w:val="24"/>
        </w:rPr>
        <w:t xml:space="preserve">, </w:t>
      </w:r>
      <w:r w:rsidR="00580154" w:rsidRPr="00F37FC8">
        <w:rPr>
          <w:rFonts w:ascii="Book Antiqua" w:hAnsi="Book Antiqua" w:cs="Times New Roman"/>
          <w:sz w:val="24"/>
          <w:szCs w:val="24"/>
        </w:rPr>
        <w:t>ACV application</w:t>
      </w:r>
      <w:r w:rsidR="0041663E" w:rsidRPr="00F37FC8">
        <w:rPr>
          <w:rFonts w:ascii="Book Antiqua" w:hAnsi="Book Antiqua" w:cs="Times New Roman"/>
          <w:sz w:val="24"/>
          <w:szCs w:val="24"/>
        </w:rPr>
        <w:t xml:space="preserve"> and survival</w:t>
      </w:r>
      <w:r w:rsidR="002C08B0" w:rsidRPr="00F37FC8">
        <w:rPr>
          <w:rFonts w:ascii="Book Antiqua" w:hAnsi="Book Antiqua" w:cs="Times New Roman"/>
          <w:sz w:val="24"/>
          <w:szCs w:val="24"/>
        </w:rPr>
        <w:t xml:space="preserve"> </w:t>
      </w:r>
      <w:r w:rsidR="00143B67" w:rsidRPr="00F37FC8">
        <w:rPr>
          <w:rFonts w:ascii="Book Antiqua" w:hAnsi="Book Antiqua" w:cs="Times New Roman"/>
          <w:sz w:val="24"/>
          <w:szCs w:val="24"/>
        </w:rPr>
        <w:t>were</w:t>
      </w:r>
      <w:r w:rsidR="002C08B0" w:rsidRPr="00F37FC8">
        <w:rPr>
          <w:rFonts w:ascii="Book Antiqua" w:hAnsi="Book Antiqua" w:cs="Times New Roman"/>
          <w:sz w:val="24"/>
          <w:szCs w:val="24"/>
        </w:rPr>
        <w:t xml:space="preserve"> </w:t>
      </w:r>
      <w:r w:rsidR="00D13D0D" w:rsidRPr="00F37FC8">
        <w:rPr>
          <w:rFonts w:ascii="Book Antiqua" w:hAnsi="Book Antiqua" w:cs="Times New Roman"/>
          <w:sz w:val="24"/>
          <w:szCs w:val="24"/>
        </w:rPr>
        <w:t xml:space="preserve">significantly </w:t>
      </w:r>
      <w:r w:rsidR="002C08B0" w:rsidRPr="00F37FC8">
        <w:rPr>
          <w:rFonts w:ascii="Book Antiqua" w:hAnsi="Book Antiqua" w:cs="Times New Roman"/>
          <w:sz w:val="24"/>
          <w:szCs w:val="24"/>
        </w:rPr>
        <w:t xml:space="preserve">improved </w:t>
      </w:r>
      <w:r w:rsidR="00742486" w:rsidRPr="00F37FC8">
        <w:rPr>
          <w:rFonts w:ascii="Book Antiqua" w:hAnsi="Book Antiqua" w:cs="Times New Roman"/>
          <w:sz w:val="24"/>
          <w:szCs w:val="24"/>
        </w:rPr>
        <w:t xml:space="preserve">in </w:t>
      </w:r>
      <w:r w:rsidR="00143B67" w:rsidRPr="00F37FC8">
        <w:rPr>
          <w:rFonts w:ascii="Book Antiqua" w:hAnsi="Book Antiqua" w:cs="Times New Roman"/>
          <w:sz w:val="24"/>
          <w:szCs w:val="24"/>
        </w:rPr>
        <w:t>non-</w:t>
      </w:r>
      <w:r w:rsidR="00594235" w:rsidRPr="00F37FC8">
        <w:rPr>
          <w:rFonts w:ascii="Book Antiqua" w:hAnsi="Book Antiqua" w:cs="Times New Roman"/>
          <w:sz w:val="24"/>
          <w:szCs w:val="24"/>
        </w:rPr>
        <w:t xml:space="preserve">surgical </w:t>
      </w:r>
      <w:r w:rsidR="0086222C" w:rsidRPr="00F37FC8">
        <w:rPr>
          <w:rFonts w:ascii="Book Antiqua" w:hAnsi="Book Antiqua" w:cs="Times New Roman"/>
          <w:sz w:val="24"/>
          <w:szCs w:val="24"/>
        </w:rPr>
        <w:t xml:space="preserve">HSVH </w:t>
      </w:r>
      <w:r w:rsidR="00143B67" w:rsidRPr="00F37FC8">
        <w:rPr>
          <w:rFonts w:ascii="Book Antiqua" w:hAnsi="Book Antiqua" w:cs="Times New Roman"/>
          <w:sz w:val="24"/>
          <w:szCs w:val="24"/>
        </w:rPr>
        <w:t xml:space="preserve">during </w:t>
      </w:r>
      <w:r w:rsidR="002C08B0" w:rsidRPr="00F37FC8">
        <w:rPr>
          <w:rFonts w:ascii="Book Antiqua" w:hAnsi="Book Antiqua" w:cs="Times New Roman"/>
          <w:sz w:val="24"/>
          <w:szCs w:val="24"/>
        </w:rPr>
        <w:t>ACV era</w:t>
      </w:r>
      <w:r w:rsidR="00742486" w:rsidRPr="00F37FC8">
        <w:rPr>
          <w:rFonts w:ascii="Book Antiqua" w:hAnsi="Book Antiqua" w:cs="Times New Roman"/>
          <w:sz w:val="24"/>
          <w:szCs w:val="24"/>
        </w:rPr>
        <w:t xml:space="preserve"> (</w:t>
      </w:r>
      <w:r w:rsidR="008D567E" w:rsidRPr="00F37FC8">
        <w:rPr>
          <w:rFonts w:ascii="Book Antiqua" w:hAnsi="Book Antiqua" w:cs="Times New Roman"/>
          <w:sz w:val="24"/>
          <w:szCs w:val="24"/>
        </w:rPr>
        <w:t>since</w:t>
      </w:r>
      <w:r w:rsidR="00742486" w:rsidRPr="00F37FC8">
        <w:rPr>
          <w:rFonts w:ascii="Book Antiqua" w:hAnsi="Book Antiqua" w:cs="Times New Roman"/>
          <w:sz w:val="24"/>
          <w:szCs w:val="24"/>
        </w:rPr>
        <w:t xml:space="preserve"> 1986)</w:t>
      </w:r>
      <w:r w:rsidR="002C08B0" w:rsidRPr="00F37FC8">
        <w:rPr>
          <w:rFonts w:ascii="Book Antiqua" w:hAnsi="Book Antiqua" w:cs="Times New Roman"/>
          <w:sz w:val="24"/>
          <w:szCs w:val="24"/>
        </w:rPr>
        <w:t xml:space="preserve">, </w:t>
      </w:r>
      <w:r w:rsidR="00C005FA" w:rsidRPr="00F37FC8">
        <w:rPr>
          <w:rFonts w:ascii="Book Antiqua" w:hAnsi="Book Antiqua" w:cs="Times New Roman"/>
          <w:sz w:val="24"/>
          <w:szCs w:val="24"/>
        </w:rPr>
        <w:t xml:space="preserve">whereas </w:t>
      </w:r>
      <w:r w:rsidR="002C08B0" w:rsidRPr="00F37FC8">
        <w:rPr>
          <w:rFonts w:ascii="Book Antiqua" w:hAnsi="Book Antiqua" w:cs="Times New Roman"/>
          <w:sz w:val="24"/>
          <w:szCs w:val="24"/>
        </w:rPr>
        <w:t xml:space="preserve">the </w:t>
      </w:r>
      <w:r w:rsidR="00C005FA" w:rsidRPr="00F37FC8">
        <w:rPr>
          <w:rFonts w:ascii="Book Antiqua" w:hAnsi="Book Antiqua" w:cs="Times New Roman"/>
          <w:sz w:val="24"/>
          <w:szCs w:val="24"/>
        </w:rPr>
        <w:t>improvement</w:t>
      </w:r>
      <w:r w:rsidR="002C08B0" w:rsidRPr="00F37FC8">
        <w:rPr>
          <w:rFonts w:ascii="Book Antiqua" w:hAnsi="Book Antiqua" w:cs="Times New Roman"/>
          <w:sz w:val="24"/>
          <w:szCs w:val="24"/>
        </w:rPr>
        <w:t xml:space="preserve"> </w:t>
      </w:r>
      <w:r w:rsidR="00143B67" w:rsidRPr="00F37FC8">
        <w:rPr>
          <w:rFonts w:ascii="Book Antiqua" w:hAnsi="Book Antiqua" w:cs="Times New Roman"/>
          <w:sz w:val="24"/>
          <w:szCs w:val="24"/>
        </w:rPr>
        <w:t>was</w:t>
      </w:r>
      <w:r w:rsidR="002C08B0" w:rsidRPr="00F37FC8">
        <w:rPr>
          <w:rFonts w:ascii="Book Antiqua" w:hAnsi="Book Antiqua" w:cs="Times New Roman"/>
          <w:sz w:val="24"/>
          <w:szCs w:val="24"/>
        </w:rPr>
        <w:t xml:space="preserve"> </w:t>
      </w:r>
      <w:r w:rsidR="0041663E" w:rsidRPr="00F37FC8">
        <w:rPr>
          <w:rFonts w:ascii="Book Antiqua" w:hAnsi="Book Antiqua" w:cs="Times New Roman"/>
          <w:sz w:val="24"/>
          <w:szCs w:val="24"/>
        </w:rPr>
        <w:t>limited</w:t>
      </w:r>
      <w:r w:rsidR="002C08B0" w:rsidRPr="00F37FC8">
        <w:rPr>
          <w:rFonts w:ascii="Book Antiqua" w:hAnsi="Book Antiqua" w:cs="Times New Roman"/>
          <w:sz w:val="24"/>
          <w:szCs w:val="24"/>
        </w:rPr>
        <w:t xml:space="preserve"> in </w:t>
      </w:r>
      <w:r w:rsidR="00594235"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 xml:space="preserve">HSVH </w:t>
      </w:r>
      <w:r w:rsidR="0033167B" w:rsidRPr="00F37FC8">
        <w:rPr>
          <w:rFonts w:ascii="Book Antiqua" w:hAnsi="Book Antiqua" w:cs="Times New Roman"/>
          <w:sz w:val="24"/>
          <w:szCs w:val="24"/>
        </w:rPr>
        <w:t>(Table 3)</w:t>
      </w:r>
      <w:r w:rsidR="002C08B0" w:rsidRPr="00F37FC8">
        <w:rPr>
          <w:rFonts w:ascii="Book Antiqua" w:hAnsi="Book Antiqua" w:cs="Times New Roman"/>
          <w:sz w:val="24"/>
          <w:szCs w:val="24"/>
        </w:rPr>
        <w:t>.</w:t>
      </w:r>
      <w:r w:rsidR="00553D84" w:rsidRPr="00F37FC8">
        <w:rPr>
          <w:rFonts w:ascii="Book Antiqua" w:hAnsi="Book Antiqua" w:cs="Times New Roman"/>
          <w:sz w:val="24"/>
          <w:szCs w:val="24"/>
        </w:rPr>
        <w:t xml:space="preserve"> </w:t>
      </w:r>
      <w:r w:rsidR="001316F5" w:rsidRPr="00F37FC8">
        <w:rPr>
          <w:rFonts w:ascii="Book Antiqua" w:hAnsi="Book Antiqua" w:cs="Times New Roman"/>
          <w:sz w:val="24"/>
          <w:szCs w:val="24"/>
        </w:rPr>
        <w:t xml:space="preserve">Since survival benefit </w:t>
      </w:r>
      <w:r w:rsidR="00143B67" w:rsidRPr="00F37FC8">
        <w:rPr>
          <w:rFonts w:ascii="Book Antiqua" w:hAnsi="Book Antiqua" w:cs="Times New Roman"/>
          <w:sz w:val="24"/>
          <w:szCs w:val="24"/>
        </w:rPr>
        <w:t>was</w:t>
      </w:r>
      <w:r w:rsidR="001316F5" w:rsidRPr="00F37FC8">
        <w:rPr>
          <w:rFonts w:ascii="Book Antiqua" w:hAnsi="Book Antiqua" w:cs="Times New Roman"/>
          <w:sz w:val="24"/>
          <w:szCs w:val="24"/>
        </w:rPr>
        <w:t xml:space="preserve"> </w:t>
      </w:r>
      <w:r w:rsidR="00143B67" w:rsidRPr="00F37FC8">
        <w:rPr>
          <w:rFonts w:ascii="Book Antiqua" w:hAnsi="Book Antiqua" w:cs="Times New Roman"/>
          <w:sz w:val="24"/>
          <w:szCs w:val="24"/>
        </w:rPr>
        <w:t>comparably</w:t>
      </w:r>
      <w:r w:rsidR="00EE231E" w:rsidRPr="00F37FC8">
        <w:rPr>
          <w:rFonts w:ascii="Book Antiqua" w:hAnsi="Book Antiqua" w:cs="Times New Roman"/>
          <w:sz w:val="24"/>
          <w:szCs w:val="24"/>
        </w:rPr>
        <w:t xml:space="preserve"> conferred</w:t>
      </w:r>
      <w:r w:rsidR="001316F5" w:rsidRPr="00F37FC8">
        <w:rPr>
          <w:rFonts w:ascii="Book Antiqua" w:hAnsi="Book Antiqua" w:cs="Times New Roman"/>
          <w:sz w:val="24"/>
          <w:szCs w:val="24"/>
        </w:rPr>
        <w:t xml:space="preserve"> by ACV</w:t>
      </w:r>
      <w:r w:rsidR="00143B67" w:rsidRPr="00F37FC8">
        <w:rPr>
          <w:rFonts w:ascii="Book Antiqua" w:hAnsi="Book Antiqua" w:cs="Times New Roman"/>
          <w:sz w:val="24"/>
          <w:szCs w:val="24"/>
        </w:rPr>
        <w:t xml:space="preserve"> </w:t>
      </w:r>
      <w:r w:rsidR="001316F5" w:rsidRPr="00F37FC8">
        <w:rPr>
          <w:rFonts w:ascii="Book Antiqua" w:hAnsi="Book Antiqua" w:cs="Times New Roman"/>
          <w:sz w:val="24"/>
          <w:szCs w:val="24"/>
        </w:rPr>
        <w:t>treatment</w:t>
      </w:r>
      <w:r w:rsidR="003D6E84" w:rsidRPr="00F37FC8">
        <w:rPr>
          <w:rFonts w:ascii="Book Antiqua" w:hAnsi="Book Antiqua" w:cs="Times New Roman"/>
          <w:sz w:val="24"/>
          <w:szCs w:val="24"/>
        </w:rPr>
        <w:t xml:space="preserve">, </w:t>
      </w:r>
      <w:r w:rsidR="00C005FA" w:rsidRPr="00F37FC8">
        <w:rPr>
          <w:rFonts w:ascii="Book Antiqua" w:hAnsi="Book Antiqua" w:cs="Times New Roman"/>
          <w:sz w:val="24"/>
          <w:szCs w:val="24"/>
        </w:rPr>
        <w:t>a</w:t>
      </w:r>
      <w:r w:rsidR="003D6E84" w:rsidRPr="00F37FC8">
        <w:rPr>
          <w:rFonts w:ascii="Book Antiqua" w:hAnsi="Book Antiqua" w:cs="Times New Roman"/>
          <w:sz w:val="24"/>
          <w:szCs w:val="24"/>
        </w:rPr>
        <w:t xml:space="preserve"> delay </w:t>
      </w:r>
      <w:r w:rsidR="009C48B8" w:rsidRPr="00F37FC8">
        <w:rPr>
          <w:rFonts w:ascii="Book Antiqua" w:hAnsi="Book Antiqua" w:cs="Times New Roman"/>
          <w:sz w:val="24"/>
          <w:szCs w:val="24"/>
        </w:rPr>
        <w:t xml:space="preserve">or failure </w:t>
      </w:r>
      <w:r w:rsidR="003D6E84" w:rsidRPr="00F37FC8">
        <w:rPr>
          <w:rFonts w:ascii="Book Antiqua" w:hAnsi="Book Antiqua" w:cs="Times New Roman"/>
          <w:sz w:val="24"/>
          <w:szCs w:val="24"/>
        </w:rPr>
        <w:t>in</w:t>
      </w:r>
      <w:r w:rsidR="005C33E3" w:rsidRPr="00F37FC8">
        <w:rPr>
          <w:rFonts w:ascii="Book Antiqua" w:hAnsi="Book Antiqua" w:cs="Times New Roman"/>
          <w:sz w:val="24"/>
          <w:szCs w:val="24"/>
        </w:rPr>
        <w:t xml:space="preserve"> </w:t>
      </w:r>
      <w:r w:rsidR="003D6E84" w:rsidRPr="00F37FC8">
        <w:rPr>
          <w:rFonts w:ascii="Book Antiqua" w:hAnsi="Book Antiqua" w:cs="Times New Roman"/>
          <w:sz w:val="24"/>
          <w:szCs w:val="24"/>
        </w:rPr>
        <w:t xml:space="preserve">diagnosis </w:t>
      </w:r>
      <w:r w:rsidR="0041663E" w:rsidRPr="00F37FC8">
        <w:rPr>
          <w:rFonts w:ascii="Book Antiqua" w:hAnsi="Book Antiqua" w:cs="Times New Roman"/>
          <w:sz w:val="24"/>
          <w:szCs w:val="24"/>
        </w:rPr>
        <w:t>as well as</w:t>
      </w:r>
      <w:r w:rsidR="003D6E84" w:rsidRPr="00F37FC8">
        <w:rPr>
          <w:rFonts w:ascii="Book Antiqua" w:hAnsi="Book Antiqua" w:cs="Times New Roman"/>
          <w:sz w:val="24"/>
          <w:szCs w:val="24"/>
        </w:rPr>
        <w:t xml:space="preserve"> </w:t>
      </w:r>
      <w:r w:rsidR="009C48B8" w:rsidRPr="00F37FC8">
        <w:rPr>
          <w:rFonts w:ascii="Book Antiqua" w:hAnsi="Book Antiqua" w:cs="Times New Roman"/>
          <w:sz w:val="24"/>
          <w:szCs w:val="24"/>
        </w:rPr>
        <w:t xml:space="preserve">anti-viral therapy </w:t>
      </w:r>
      <w:r w:rsidR="006A346E" w:rsidRPr="00F37FC8">
        <w:rPr>
          <w:rFonts w:ascii="Book Antiqua" w:hAnsi="Book Antiqua" w:cs="Times New Roman"/>
          <w:sz w:val="24"/>
          <w:szCs w:val="24"/>
        </w:rPr>
        <w:t xml:space="preserve">may </w:t>
      </w:r>
      <w:r w:rsidR="009C48B8" w:rsidRPr="00F37FC8">
        <w:rPr>
          <w:rFonts w:ascii="Book Antiqua" w:hAnsi="Book Antiqua" w:cs="Times New Roman"/>
          <w:sz w:val="24"/>
          <w:szCs w:val="24"/>
        </w:rPr>
        <w:t>result</w:t>
      </w:r>
      <w:r w:rsidR="003D6E84" w:rsidRPr="00F37FC8">
        <w:rPr>
          <w:rFonts w:ascii="Book Antiqua" w:hAnsi="Book Antiqua" w:cs="Times New Roman"/>
          <w:sz w:val="24"/>
          <w:szCs w:val="24"/>
        </w:rPr>
        <w:t xml:space="preserve"> in </w:t>
      </w:r>
      <w:r w:rsidR="00891328" w:rsidRPr="00F37FC8">
        <w:rPr>
          <w:rFonts w:ascii="Book Antiqua" w:hAnsi="Book Antiqua" w:cs="Times New Roman"/>
          <w:sz w:val="24"/>
          <w:szCs w:val="24"/>
        </w:rPr>
        <w:t>worse</w:t>
      </w:r>
      <w:r w:rsidR="003D6E84" w:rsidRPr="00F37FC8">
        <w:rPr>
          <w:rFonts w:ascii="Book Antiqua" w:hAnsi="Book Antiqua" w:cs="Times New Roman"/>
          <w:sz w:val="24"/>
          <w:szCs w:val="24"/>
        </w:rPr>
        <w:t xml:space="preserve"> prognosis</w:t>
      </w:r>
      <w:r w:rsidR="009C48B8" w:rsidRPr="00F37FC8">
        <w:rPr>
          <w:rFonts w:ascii="Book Antiqua" w:hAnsi="Book Antiqua" w:cs="Times New Roman"/>
          <w:sz w:val="24"/>
          <w:szCs w:val="24"/>
        </w:rPr>
        <w:t xml:space="preserve"> </w:t>
      </w:r>
      <w:r w:rsidR="00F71C81" w:rsidRPr="00F37FC8">
        <w:rPr>
          <w:rFonts w:ascii="Book Antiqua" w:hAnsi="Book Antiqua" w:cs="Times New Roman"/>
          <w:sz w:val="24"/>
          <w:szCs w:val="24"/>
        </w:rPr>
        <w:t>of</w:t>
      </w:r>
      <w:r w:rsidR="009C48B8" w:rsidRPr="00F37FC8">
        <w:rPr>
          <w:rFonts w:ascii="Book Antiqua" w:hAnsi="Book Antiqua" w:cs="Times New Roman"/>
          <w:sz w:val="24"/>
          <w:szCs w:val="24"/>
        </w:rPr>
        <w:t xml:space="preserve"> </w:t>
      </w:r>
      <w:r w:rsidR="00594235"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HSVH</w:t>
      </w:r>
      <w:r w:rsidR="00E436CB" w:rsidRPr="00F37FC8">
        <w:rPr>
          <w:rFonts w:ascii="Book Antiqua" w:hAnsi="Book Antiqua" w:cs="Times New Roman"/>
          <w:sz w:val="24"/>
          <w:szCs w:val="24"/>
        </w:rPr>
        <w:t xml:space="preserve">. </w:t>
      </w:r>
      <w:r w:rsidR="00E6073B" w:rsidRPr="00F37FC8">
        <w:rPr>
          <w:rFonts w:ascii="Book Antiqua" w:hAnsi="Book Antiqua" w:cs="Times New Roman"/>
          <w:sz w:val="24"/>
          <w:szCs w:val="24"/>
        </w:rPr>
        <w:t xml:space="preserve">Several factors specific for postsurgical </w:t>
      </w:r>
      <w:r w:rsidR="00AA0722" w:rsidRPr="00F37FC8">
        <w:rPr>
          <w:rFonts w:ascii="Book Antiqua" w:hAnsi="Book Antiqua" w:cs="Times New Roman"/>
          <w:sz w:val="24"/>
          <w:szCs w:val="24"/>
        </w:rPr>
        <w:t>condition</w:t>
      </w:r>
      <w:r w:rsidR="00E6073B" w:rsidRPr="00F37FC8">
        <w:rPr>
          <w:rFonts w:ascii="Book Antiqua" w:hAnsi="Book Antiqua" w:cs="Times New Roman"/>
          <w:sz w:val="24"/>
          <w:szCs w:val="24"/>
        </w:rPr>
        <w:t xml:space="preserve"> including hemodynamic changes</w:t>
      </w:r>
      <w:r w:rsidR="00EB0F47" w:rsidRPr="00F37FC8">
        <w:rPr>
          <w:rFonts w:ascii="Book Antiqua" w:hAnsi="Book Antiqua" w:cs="Times New Roman"/>
          <w:sz w:val="24"/>
          <w:szCs w:val="24"/>
        </w:rPr>
        <w:t xml:space="preserve">, hepatotoxic drugs, </w:t>
      </w:r>
      <w:proofErr w:type="gramStart"/>
      <w:r w:rsidR="00EB0F47" w:rsidRPr="00F37FC8">
        <w:rPr>
          <w:rFonts w:ascii="Book Antiqua" w:hAnsi="Book Antiqua" w:cs="Times New Roman"/>
          <w:sz w:val="24"/>
          <w:szCs w:val="24"/>
        </w:rPr>
        <w:t>anesthesia</w:t>
      </w:r>
      <w:r w:rsidR="00783414" w:rsidRPr="00F37FC8">
        <w:rPr>
          <w:rFonts w:ascii="Book Antiqua" w:hAnsi="Book Antiqua" w:cs="Times New Roman"/>
          <w:sz w:val="24"/>
          <w:szCs w:val="24"/>
          <w:vertAlign w:val="superscript"/>
        </w:rPr>
        <w:t>[</w:t>
      </w:r>
      <w:proofErr w:type="gramEnd"/>
      <w:r w:rsidR="00B017A7" w:rsidRPr="00F37FC8">
        <w:rPr>
          <w:rFonts w:ascii="Book Antiqua" w:hAnsi="Book Antiqua" w:cs="Times New Roman"/>
          <w:sz w:val="24"/>
          <w:szCs w:val="24"/>
          <w:vertAlign w:val="superscript"/>
        </w:rPr>
        <w:t>33,36,</w:t>
      </w:r>
      <w:r w:rsidR="00B35650" w:rsidRPr="00F37FC8">
        <w:rPr>
          <w:rFonts w:ascii="Book Antiqua" w:hAnsi="Book Antiqua" w:cs="Times New Roman"/>
          <w:sz w:val="24"/>
          <w:szCs w:val="24"/>
          <w:vertAlign w:val="superscript"/>
        </w:rPr>
        <w:t>37</w:t>
      </w:r>
      <w:r w:rsidR="00783414" w:rsidRPr="00F37FC8">
        <w:rPr>
          <w:rFonts w:ascii="Book Antiqua" w:hAnsi="Book Antiqua" w:cs="Times New Roman"/>
          <w:sz w:val="24"/>
          <w:szCs w:val="24"/>
          <w:vertAlign w:val="superscript"/>
        </w:rPr>
        <w:t>]</w:t>
      </w:r>
      <w:r w:rsidR="00E6073B" w:rsidRPr="00F37FC8">
        <w:rPr>
          <w:rFonts w:ascii="Book Antiqua" w:hAnsi="Book Antiqua" w:cs="Times New Roman"/>
          <w:sz w:val="24"/>
          <w:szCs w:val="24"/>
        </w:rPr>
        <w:t xml:space="preserve">, </w:t>
      </w:r>
      <w:r w:rsidR="00EE231E" w:rsidRPr="00F37FC8">
        <w:rPr>
          <w:rFonts w:ascii="Book Antiqua" w:hAnsi="Book Antiqua" w:cs="Times New Roman"/>
          <w:sz w:val="24"/>
          <w:szCs w:val="24"/>
        </w:rPr>
        <w:t xml:space="preserve">and </w:t>
      </w:r>
      <w:r w:rsidR="00E6073B" w:rsidRPr="00F37FC8">
        <w:rPr>
          <w:rFonts w:ascii="Book Antiqua" w:hAnsi="Book Antiqua" w:cs="Times New Roman"/>
          <w:sz w:val="24"/>
          <w:szCs w:val="24"/>
        </w:rPr>
        <w:t xml:space="preserve">septic infection make complicated in </w:t>
      </w:r>
      <w:r w:rsidR="007178B3" w:rsidRPr="00F37FC8">
        <w:rPr>
          <w:rFonts w:ascii="Book Antiqua" w:hAnsi="Book Antiqua" w:cs="Times New Roman"/>
          <w:sz w:val="24"/>
          <w:szCs w:val="24"/>
        </w:rPr>
        <w:t xml:space="preserve">differential </w:t>
      </w:r>
      <w:r w:rsidR="00E6073B" w:rsidRPr="00F37FC8">
        <w:rPr>
          <w:rFonts w:ascii="Book Antiqua" w:hAnsi="Book Antiqua" w:cs="Times New Roman"/>
          <w:sz w:val="24"/>
          <w:szCs w:val="24"/>
        </w:rPr>
        <w:t>diagnosis</w:t>
      </w:r>
      <w:r w:rsidR="007178B3" w:rsidRPr="00F37FC8">
        <w:rPr>
          <w:rFonts w:ascii="Book Antiqua" w:hAnsi="Book Antiqua" w:cs="Times New Roman"/>
          <w:sz w:val="24"/>
          <w:szCs w:val="24"/>
        </w:rPr>
        <w:t xml:space="preserve"> of postoperative hepatitis</w:t>
      </w:r>
      <w:r w:rsidR="00E6073B" w:rsidRPr="00F37FC8">
        <w:rPr>
          <w:rFonts w:ascii="Book Antiqua" w:hAnsi="Book Antiqua" w:cs="Times New Roman"/>
          <w:sz w:val="24"/>
          <w:szCs w:val="24"/>
        </w:rPr>
        <w:t>. CT image is helpful</w:t>
      </w:r>
      <w:r w:rsidR="00341D27" w:rsidRPr="00F37FC8">
        <w:rPr>
          <w:rFonts w:ascii="Book Antiqua" w:hAnsi="Book Antiqua" w:cs="Times New Roman"/>
          <w:sz w:val="24"/>
          <w:szCs w:val="24"/>
        </w:rPr>
        <w:t xml:space="preserve"> </w:t>
      </w:r>
      <w:r w:rsidR="00E6073B" w:rsidRPr="00F37FC8">
        <w:rPr>
          <w:rFonts w:ascii="Book Antiqua" w:hAnsi="Book Antiqua" w:cs="Times New Roman"/>
          <w:sz w:val="24"/>
          <w:szCs w:val="24"/>
        </w:rPr>
        <w:t>for excluding circulatory or abscess changes, but it does not lead to direct diagnosis. HSV serological examination has also</w:t>
      </w:r>
      <w:r w:rsidR="00B35650" w:rsidRPr="00F37FC8">
        <w:rPr>
          <w:rFonts w:ascii="Book Antiqua" w:hAnsi="Book Antiqua" w:cs="Times New Roman"/>
          <w:sz w:val="24"/>
          <w:szCs w:val="24"/>
        </w:rPr>
        <w:t xml:space="preserve"> limitations</w:t>
      </w:r>
      <w:r w:rsidR="00E6073B" w:rsidRPr="00F37FC8">
        <w:rPr>
          <w:rFonts w:ascii="Book Antiqua" w:hAnsi="Book Antiqua" w:cs="Times New Roman"/>
          <w:sz w:val="24"/>
          <w:szCs w:val="24"/>
        </w:rPr>
        <w:t xml:space="preserve"> and herpetic lesions </w:t>
      </w:r>
      <w:r w:rsidR="00B35650" w:rsidRPr="00F37FC8">
        <w:rPr>
          <w:rFonts w:ascii="Book Antiqua" w:hAnsi="Book Antiqua" w:cs="Times New Roman"/>
          <w:sz w:val="24"/>
          <w:szCs w:val="24"/>
        </w:rPr>
        <w:t>are</w:t>
      </w:r>
      <w:r w:rsidR="00E6073B" w:rsidRPr="00F37FC8">
        <w:rPr>
          <w:rFonts w:ascii="Book Antiqua" w:hAnsi="Book Antiqua" w:cs="Times New Roman"/>
          <w:sz w:val="24"/>
          <w:szCs w:val="24"/>
        </w:rPr>
        <w:t xml:space="preserve"> </w:t>
      </w:r>
      <w:r w:rsidR="007710F6" w:rsidRPr="00F37FC8">
        <w:rPr>
          <w:rFonts w:ascii="Book Antiqua" w:hAnsi="Book Antiqua" w:cs="Times New Roman"/>
          <w:sz w:val="24"/>
          <w:szCs w:val="24"/>
        </w:rPr>
        <w:t>frequently</w:t>
      </w:r>
      <w:r w:rsidR="00E6073B" w:rsidRPr="00F37FC8">
        <w:rPr>
          <w:rFonts w:ascii="Book Antiqua" w:hAnsi="Book Antiqua" w:cs="Times New Roman"/>
          <w:sz w:val="24"/>
          <w:szCs w:val="24"/>
        </w:rPr>
        <w:t xml:space="preserve"> </w:t>
      </w:r>
      <w:r w:rsidR="007710F6" w:rsidRPr="00F37FC8">
        <w:rPr>
          <w:rFonts w:ascii="Book Antiqua" w:hAnsi="Book Antiqua" w:cs="Times New Roman"/>
          <w:sz w:val="24"/>
          <w:szCs w:val="24"/>
        </w:rPr>
        <w:t>lacked</w:t>
      </w:r>
      <w:r w:rsidR="008D7D43" w:rsidRPr="00F37FC8">
        <w:rPr>
          <w:rFonts w:ascii="Book Antiqua" w:hAnsi="Book Antiqua" w:cs="Times New Roman"/>
          <w:sz w:val="24"/>
          <w:szCs w:val="24"/>
        </w:rPr>
        <w:t xml:space="preserve"> as shown in this </w:t>
      </w:r>
      <w:proofErr w:type="gramStart"/>
      <w:r w:rsidR="008D7D43" w:rsidRPr="00F37FC8">
        <w:rPr>
          <w:rFonts w:ascii="Book Antiqua" w:hAnsi="Book Antiqua" w:cs="Times New Roman"/>
          <w:sz w:val="24"/>
          <w:szCs w:val="24"/>
        </w:rPr>
        <w:t>patient</w:t>
      </w:r>
      <w:r w:rsidR="00B017A7" w:rsidRPr="00F37FC8">
        <w:rPr>
          <w:rFonts w:ascii="Book Antiqua" w:hAnsi="Book Antiqua" w:cs="Times New Roman"/>
          <w:sz w:val="24"/>
          <w:szCs w:val="24"/>
          <w:vertAlign w:val="superscript"/>
        </w:rPr>
        <w:t>[</w:t>
      </w:r>
      <w:proofErr w:type="gramEnd"/>
      <w:r w:rsidR="00B017A7" w:rsidRPr="00F37FC8">
        <w:rPr>
          <w:rFonts w:ascii="Book Antiqua" w:hAnsi="Book Antiqua" w:cs="Times New Roman"/>
          <w:sz w:val="24"/>
          <w:szCs w:val="24"/>
          <w:vertAlign w:val="superscript"/>
        </w:rPr>
        <w:t>20,</w:t>
      </w:r>
      <w:r w:rsidR="00B35650" w:rsidRPr="00F37FC8">
        <w:rPr>
          <w:rFonts w:ascii="Book Antiqua" w:hAnsi="Book Antiqua" w:cs="Times New Roman"/>
          <w:sz w:val="24"/>
          <w:szCs w:val="24"/>
          <w:vertAlign w:val="superscript"/>
        </w:rPr>
        <w:t>26]</w:t>
      </w:r>
      <w:r w:rsidR="00E6073B" w:rsidRPr="00F37FC8">
        <w:rPr>
          <w:rFonts w:ascii="Book Antiqua" w:hAnsi="Book Antiqua" w:cs="Times New Roman"/>
          <w:sz w:val="24"/>
          <w:szCs w:val="24"/>
        </w:rPr>
        <w:t xml:space="preserve">. </w:t>
      </w:r>
      <w:r w:rsidR="008D4130" w:rsidRPr="00F37FC8">
        <w:rPr>
          <w:rFonts w:ascii="Book Antiqua" w:hAnsi="Book Antiqua" w:cs="Times New Roman"/>
          <w:sz w:val="24"/>
          <w:szCs w:val="24"/>
        </w:rPr>
        <w:t>For</w:t>
      </w:r>
      <w:r w:rsidR="00977FEF" w:rsidRPr="00F37FC8">
        <w:rPr>
          <w:rFonts w:ascii="Book Antiqua" w:hAnsi="Book Antiqua" w:cs="Times New Roman"/>
          <w:sz w:val="24"/>
          <w:szCs w:val="24"/>
        </w:rPr>
        <w:t xml:space="preserve"> diagnosis of HSV hepatitis</w:t>
      </w:r>
      <w:r w:rsidR="00B35650" w:rsidRPr="00F37FC8">
        <w:rPr>
          <w:rFonts w:ascii="Book Antiqua" w:hAnsi="Book Antiqua" w:cs="Times New Roman"/>
          <w:sz w:val="24"/>
          <w:szCs w:val="24"/>
        </w:rPr>
        <w:t>, liver biopsy is gold standard</w:t>
      </w:r>
      <w:r w:rsidR="00977FEF" w:rsidRPr="00F37FC8">
        <w:rPr>
          <w:rFonts w:ascii="Book Antiqua" w:hAnsi="Book Antiqua" w:cs="Times New Roman"/>
          <w:sz w:val="24"/>
          <w:szCs w:val="24"/>
        </w:rPr>
        <w:t xml:space="preserve">, </w:t>
      </w:r>
      <w:r w:rsidR="00E51C08" w:rsidRPr="00F37FC8">
        <w:rPr>
          <w:rFonts w:ascii="Book Antiqua" w:hAnsi="Book Antiqua" w:cs="Times New Roman"/>
          <w:sz w:val="24"/>
          <w:szCs w:val="24"/>
        </w:rPr>
        <w:t xml:space="preserve">but </w:t>
      </w:r>
      <w:r w:rsidR="00977FEF" w:rsidRPr="00F37FC8">
        <w:rPr>
          <w:rFonts w:ascii="Book Antiqua" w:hAnsi="Book Antiqua" w:cs="Times New Roman"/>
          <w:sz w:val="24"/>
          <w:szCs w:val="24"/>
        </w:rPr>
        <w:t xml:space="preserve">coexisting coagulatory disorder </w:t>
      </w:r>
      <w:r w:rsidR="00EE231E" w:rsidRPr="00F37FC8">
        <w:rPr>
          <w:rFonts w:ascii="Book Antiqua" w:hAnsi="Book Antiqua" w:cs="Times New Roman"/>
          <w:sz w:val="24"/>
          <w:szCs w:val="24"/>
        </w:rPr>
        <w:t>often</w:t>
      </w:r>
      <w:r w:rsidR="00BC1ADD" w:rsidRPr="00F37FC8">
        <w:rPr>
          <w:rFonts w:ascii="Book Antiqua" w:hAnsi="Book Antiqua" w:cs="Times New Roman"/>
          <w:sz w:val="24"/>
          <w:szCs w:val="24"/>
        </w:rPr>
        <w:t xml:space="preserve"> </w:t>
      </w:r>
      <w:r w:rsidR="00977FEF" w:rsidRPr="00F37FC8">
        <w:rPr>
          <w:rFonts w:ascii="Book Antiqua" w:hAnsi="Book Antiqua" w:cs="Times New Roman"/>
          <w:sz w:val="24"/>
          <w:szCs w:val="24"/>
        </w:rPr>
        <w:t xml:space="preserve">hampers its practice. </w:t>
      </w:r>
      <w:r w:rsidR="00E51C08" w:rsidRPr="00F37FC8">
        <w:rPr>
          <w:rFonts w:ascii="Book Antiqua" w:hAnsi="Book Antiqua" w:cs="Times New Roman"/>
          <w:sz w:val="24"/>
          <w:szCs w:val="24"/>
        </w:rPr>
        <w:t>Alternatively</w:t>
      </w:r>
      <w:r w:rsidR="00977FEF" w:rsidRPr="00F37FC8">
        <w:rPr>
          <w:rFonts w:ascii="Book Antiqua" w:hAnsi="Book Antiqua" w:cs="Times New Roman"/>
          <w:sz w:val="24"/>
          <w:szCs w:val="24"/>
        </w:rPr>
        <w:t xml:space="preserve">, </w:t>
      </w:r>
      <w:r w:rsidR="00CA3DBF" w:rsidRPr="00F37FC8">
        <w:rPr>
          <w:rFonts w:ascii="Book Antiqua" w:hAnsi="Book Antiqua" w:cs="Times New Roman"/>
          <w:sz w:val="24"/>
          <w:szCs w:val="24"/>
        </w:rPr>
        <w:t>PCR detection of the viral genome</w:t>
      </w:r>
      <w:r w:rsidR="00CD4A80" w:rsidRPr="00F37FC8">
        <w:rPr>
          <w:rFonts w:ascii="Book Antiqua" w:hAnsi="Book Antiqua" w:cs="Times New Roman"/>
          <w:sz w:val="24"/>
          <w:szCs w:val="24"/>
        </w:rPr>
        <w:t xml:space="preserve"> is </w:t>
      </w:r>
      <w:proofErr w:type="gramStart"/>
      <w:r w:rsidR="00CD4A80" w:rsidRPr="00F37FC8">
        <w:rPr>
          <w:rFonts w:ascii="Book Antiqua" w:hAnsi="Book Antiqua" w:cs="Times New Roman"/>
          <w:sz w:val="24"/>
          <w:szCs w:val="24"/>
        </w:rPr>
        <w:t>recommended</w:t>
      </w:r>
      <w:r w:rsidR="007710F6" w:rsidRPr="00F37FC8">
        <w:rPr>
          <w:rFonts w:ascii="Book Antiqua" w:hAnsi="Book Antiqua" w:cs="Times New Roman"/>
          <w:sz w:val="24"/>
          <w:szCs w:val="24"/>
          <w:vertAlign w:val="superscript"/>
        </w:rPr>
        <w:t>[</w:t>
      </w:r>
      <w:proofErr w:type="gramEnd"/>
      <w:r w:rsidR="007710F6" w:rsidRPr="00F37FC8">
        <w:rPr>
          <w:rFonts w:ascii="Book Antiqua" w:hAnsi="Book Antiqua" w:cs="Times New Roman"/>
          <w:sz w:val="24"/>
          <w:szCs w:val="24"/>
          <w:vertAlign w:val="superscript"/>
        </w:rPr>
        <w:t>20]</w:t>
      </w:r>
      <w:r w:rsidR="00CD4A80" w:rsidRPr="00F37FC8">
        <w:rPr>
          <w:rFonts w:ascii="Book Antiqua" w:hAnsi="Book Antiqua" w:cs="Times New Roman"/>
          <w:sz w:val="24"/>
          <w:szCs w:val="24"/>
        </w:rPr>
        <w:t xml:space="preserve">, but the </w:t>
      </w:r>
      <w:r w:rsidR="00CD4A80" w:rsidRPr="00F37FC8">
        <w:rPr>
          <w:rFonts w:ascii="Book Antiqua" w:hAnsi="Book Antiqua" w:cs="Times New Roman"/>
          <w:sz w:val="24"/>
          <w:szCs w:val="24"/>
        </w:rPr>
        <w:lastRenderedPageBreak/>
        <w:t xml:space="preserve">use of sophisticated equipment is not </w:t>
      </w:r>
      <w:r w:rsidR="00BC1ADD" w:rsidRPr="00F37FC8">
        <w:rPr>
          <w:rFonts w:ascii="Book Antiqua" w:hAnsi="Book Antiqua" w:cs="Times New Roman"/>
          <w:sz w:val="24"/>
          <w:szCs w:val="24"/>
        </w:rPr>
        <w:t xml:space="preserve">always </w:t>
      </w:r>
      <w:r w:rsidR="00CD4A80" w:rsidRPr="00F37FC8">
        <w:rPr>
          <w:rFonts w:ascii="Book Antiqua" w:hAnsi="Book Antiqua" w:cs="Times New Roman"/>
          <w:sz w:val="24"/>
          <w:szCs w:val="24"/>
        </w:rPr>
        <w:t>available in local hosp</w:t>
      </w:r>
      <w:r w:rsidR="00CA3DBF" w:rsidRPr="00F37FC8">
        <w:rPr>
          <w:rFonts w:ascii="Book Antiqua" w:hAnsi="Book Antiqua" w:cs="Times New Roman"/>
          <w:sz w:val="24"/>
          <w:szCs w:val="24"/>
        </w:rPr>
        <w:t>itals</w:t>
      </w:r>
      <w:r w:rsidR="00CD4A80" w:rsidRPr="00F37FC8">
        <w:rPr>
          <w:rFonts w:ascii="Book Antiqua" w:hAnsi="Book Antiqua" w:cs="Times New Roman"/>
          <w:sz w:val="24"/>
          <w:szCs w:val="24"/>
        </w:rPr>
        <w:t>.</w:t>
      </w:r>
      <w:r w:rsidR="00553D84" w:rsidRPr="00F37FC8">
        <w:rPr>
          <w:rFonts w:ascii="Book Antiqua" w:hAnsi="Book Antiqua" w:cs="Times New Roman"/>
          <w:sz w:val="24"/>
          <w:szCs w:val="24"/>
        </w:rPr>
        <w:t xml:space="preserve"> </w:t>
      </w:r>
      <w:r w:rsidR="008D7D43" w:rsidRPr="00F37FC8">
        <w:rPr>
          <w:rFonts w:ascii="Book Antiqua" w:hAnsi="Book Antiqua" w:cs="Times New Roman"/>
          <w:sz w:val="24"/>
          <w:szCs w:val="24"/>
        </w:rPr>
        <w:t xml:space="preserve">Nevertheless, </w:t>
      </w:r>
      <w:r w:rsidR="0027018D" w:rsidRPr="00F37FC8">
        <w:rPr>
          <w:rFonts w:ascii="Book Antiqua" w:hAnsi="Book Antiqua" w:cs="Times New Roman"/>
          <w:sz w:val="24"/>
          <w:szCs w:val="24"/>
        </w:rPr>
        <w:t xml:space="preserve">due to a wide clinical spectrum, </w:t>
      </w:r>
      <w:r w:rsidR="008D7D43" w:rsidRPr="00F37FC8">
        <w:rPr>
          <w:rFonts w:ascii="Book Antiqua" w:hAnsi="Book Antiqua" w:cs="Times New Roman"/>
          <w:sz w:val="24"/>
          <w:szCs w:val="24"/>
        </w:rPr>
        <w:t>w</w:t>
      </w:r>
      <w:r w:rsidR="00D62B2A" w:rsidRPr="00F37FC8">
        <w:rPr>
          <w:rFonts w:ascii="Book Antiqua" w:hAnsi="Book Antiqua" w:cs="Times New Roman"/>
          <w:sz w:val="24"/>
          <w:szCs w:val="24"/>
        </w:rPr>
        <w:t xml:space="preserve">e </w:t>
      </w:r>
      <w:r w:rsidR="00EA0FEA" w:rsidRPr="00F37FC8">
        <w:rPr>
          <w:rFonts w:ascii="Book Antiqua" w:hAnsi="Book Antiqua" w:cs="Times New Roman"/>
          <w:sz w:val="24"/>
          <w:szCs w:val="24"/>
        </w:rPr>
        <w:t>can</w:t>
      </w:r>
      <w:r w:rsidR="000030FB" w:rsidRPr="00F37FC8">
        <w:rPr>
          <w:rFonts w:ascii="Book Antiqua" w:hAnsi="Book Antiqua" w:cs="Times New Roman"/>
          <w:sz w:val="24"/>
          <w:szCs w:val="24"/>
        </w:rPr>
        <w:t xml:space="preserve"> encounter the disease </w:t>
      </w:r>
      <w:r w:rsidR="00D62B2A" w:rsidRPr="00F37FC8">
        <w:rPr>
          <w:rFonts w:ascii="Book Antiqua" w:hAnsi="Book Antiqua" w:cs="Times New Roman"/>
          <w:sz w:val="24"/>
          <w:szCs w:val="24"/>
        </w:rPr>
        <w:t>in non-specialized facilities</w:t>
      </w:r>
      <w:r w:rsidR="007C098A" w:rsidRPr="00F37FC8">
        <w:rPr>
          <w:rFonts w:ascii="Book Antiqua" w:hAnsi="Book Antiqua" w:cs="Times New Roman"/>
          <w:sz w:val="24"/>
          <w:szCs w:val="24"/>
        </w:rPr>
        <w:t>,</w:t>
      </w:r>
      <w:r w:rsidR="0027018D" w:rsidRPr="00F37FC8">
        <w:rPr>
          <w:rFonts w:ascii="Book Antiqua" w:hAnsi="Book Antiqua" w:cs="Times New Roman"/>
          <w:sz w:val="24"/>
          <w:szCs w:val="24"/>
        </w:rPr>
        <w:t xml:space="preserve"> as presented here</w:t>
      </w:r>
      <w:r w:rsidR="000030FB" w:rsidRPr="00F37FC8">
        <w:rPr>
          <w:rFonts w:ascii="Book Antiqua" w:hAnsi="Book Antiqua" w:cs="Times New Roman"/>
          <w:sz w:val="24"/>
          <w:szCs w:val="24"/>
        </w:rPr>
        <w:t>.</w:t>
      </w:r>
      <w:r w:rsidR="00D62B2A" w:rsidRPr="00F37FC8">
        <w:rPr>
          <w:rFonts w:ascii="Book Antiqua" w:hAnsi="Book Antiqua" w:cs="Times New Roman"/>
          <w:sz w:val="24"/>
          <w:szCs w:val="24"/>
        </w:rPr>
        <w:t xml:space="preserve"> </w:t>
      </w:r>
      <w:r w:rsidR="0086222C" w:rsidRPr="00F37FC8">
        <w:rPr>
          <w:rFonts w:ascii="Book Antiqua" w:hAnsi="Book Antiqua" w:cs="Times New Roman"/>
          <w:sz w:val="24"/>
          <w:szCs w:val="24"/>
        </w:rPr>
        <w:t>Due to</w:t>
      </w:r>
      <w:r w:rsidR="00E436CB" w:rsidRPr="00F37FC8">
        <w:rPr>
          <w:rFonts w:ascii="Book Antiqua" w:hAnsi="Book Antiqua" w:cs="Times New Roman"/>
          <w:sz w:val="24"/>
          <w:szCs w:val="24"/>
        </w:rPr>
        <w:t xml:space="preserve"> </w:t>
      </w:r>
      <w:r w:rsidR="00F91EBD" w:rsidRPr="00F37FC8">
        <w:rPr>
          <w:rFonts w:ascii="Book Antiqua" w:hAnsi="Book Antiqua" w:cs="Times New Roman"/>
          <w:sz w:val="24"/>
          <w:szCs w:val="24"/>
        </w:rPr>
        <w:t xml:space="preserve">the </w:t>
      </w:r>
      <w:r w:rsidR="004C4B3A" w:rsidRPr="00F37FC8">
        <w:rPr>
          <w:rFonts w:ascii="Book Antiqua" w:hAnsi="Book Antiqua" w:cs="Times New Roman"/>
          <w:sz w:val="24"/>
          <w:szCs w:val="24"/>
        </w:rPr>
        <w:t>difficulty</w:t>
      </w:r>
      <w:r w:rsidR="007178B3" w:rsidRPr="00F37FC8">
        <w:rPr>
          <w:rFonts w:ascii="Book Antiqua" w:hAnsi="Book Antiqua" w:cs="Times New Roman"/>
          <w:sz w:val="24"/>
          <w:szCs w:val="24"/>
        </w:rPr>
        <w:t xml:space="preserve"> and </w:t>
      </w:r>
      <w:r w:rsidR="00F91EBD" w:rsidRPr="00F37FC8">
        <w:rPr>
          <w:rFonts w:ascii="Book Antiqua" w:hAnsi="Book Antiqua" w:cs="Times New Roman"/>
          <w:sz w:val="24"/>
          <w:szCs w:val="24"/>
        </w:rPr>
        <w:t xml:space="preserve">delay in diagnosis, </w:t>
      </w:r>
      <w:r w:rsidR="00B4469B" w:rsidRPr="00F37FC8">
        <w:rPr>
          <w:rFonts w:ascii="Book Antiqua" w:hAnsi="Book Antiqua" w:cs="Times New Roman"/>
          <w:sz w:val="24"/>
          <w:szCs w:val="24"/>
        </w:rPr>
        <w:t>rapid</w:t>
      </w:r>
      <w:r w:rsidR="004C4B3A" w:rsidRPr="00F37FC8">
        <w:rPr>
          <w:rFonts w:ascii="Book Antiqua" w:hAnsi="Book Antiqua" w:cs="Times New Roman"/>
          <w:sz w:val="24"/>
          <w:szCs w:val="24"/>
        </w:rPr>
        <w:t xml:space="preserve"> </w:t>
      </w:r>
      <w:r w:rsidR="0049438D" w:rsidRPr="00F37FC8">
        <w:rPr>
          <w:rFonts w:ascii="Book Antiqua" w:hAnsi="Book Antiqua" w:cs="Times New Roman"/>
          <w:sz w:val="24"/>
          <w:szCs w:val="24"/>
        </w:rPr>
        <w:t xml:space="preserve">and lethal process </w:t>
      </w:r>
      <w:r w:rsidR="004C4B3A" w:rsidRPr="00F37FC8">
        <w:rPr>
          <w:rFonts w:ascii="Book Antiqua" w:hAnsi="Book Antiqua" w:cs="Times New Roman"/>
          <w:sz w:val="24"/>
          <w:szCs w:val="24"/>
        </w:rPr>
        <w:t>of the disease</w:t>
      </w:r>
      <w:r w:rsidR="00E436CB" w:rsidRPr="00F37FC8">
        <w:rPr>
          <w:rFonts w:ascii="Book Antiqua" w:hAnsi="Book Antiqua" w:cs="Times New Roman"/>
          <w:sz w:val="24"/>
          <w:szCs w:val="24"/>
        </w:rPr>
        <w:t xml:space="preserve"> nature</w:t>
      </w:r>
      <w:r w:rsidR="00341D27" w:rsidRPr="00F37FC8">
        <w:rPr>
          <w:rFonts w:ascii="Book Antiqua" w:hAnsi="Book Antiqua" w:cs="Times New Roman"/>
          <w:sz w:val="24"/>
          <w:szCs w:val="24"/>
        </w:rPr>
        <w:t xml:space="preserve">, </w:t>
      </w:r>
      <w:r w:rsidR="009966C9" w:rsidRPr="00F37FC8">
        <w:rPr>
          <w:rFonts w:ascii="Book Antiqua" w:hAnsi="Book Antiqua" w:cs="Times New Roman"/>
          <w:sz w:val="24"/>
          <w:szCs w:val="24"/>
        </w:rPr>
        <w:t xml:space="preserve">and </w:t>
      </w:r>
      <w:r w:rsidR="004C4B3A" w:rsidRPr="00F37FC8">
        <w:rPr>
          <w:rFonts w:ascii="Book Antiqua" w:hAnsi="Book Antiqua" w:cs="Times New Roman"/>
          <w:sz w:val="24"/>
          <w:szCs w:val="24"/>
        </w:rPr>
        <w:t xml:space="preserve">low risk-benefit ratio, </w:t>
      </w:r>
      <w:r w:rsidR="00E436CB" w:rsidRPr="00F37FC8">
        <w:rPr>
          <w:rFonts w:ascii="Book Antiqua" w:hAnsi="Book Antiqua" w:cs="Times New Roman"/>
          <w:sz w:val="24"/>
          <w:szCs w:val="24"/>
        </w:rPr>
        <w:t xml:space="preserve">we </w:t>
      </w:r>
      <w:r w:rsidR="00D521E4" w:rsidRPr="00F37FC8">
        <w:rPr>
          <w:rFonts w:ascii="Book Antiqua" w:hAnsi="Book Antiqua" w:cs="Times New Roman"/>
          <w:sz w:val="24"/>
          <w:szCs w:val="24"/>
        </w:rPr>
        <w:t>propose</w:t>
      </w:r>
      <w:r w:rsidR="00E436CB" w:rsidRPr="00F37FC8">
        <w:rPr>
          <w:rFonts w:ascii="Book Antiqua" w:hAnsi="Book Antiqua" w:cs="Times New Roman"/>
          <w:sz w:val="24"/>
          <w:szCs w:val="24"/>
        </w:rPr>
        <w:t xml:space="preserve"> empiric ACV therapy</w:t>
      </w:r>
      <w:r w:rsidR="00633CE6" w:rsidRPr="00F37FC8">
        <w:rPr>
          <w:rFonts w:ascii="Book Antiqua" w:hAnsi="Book Antiqua" w:cs="Times New Roman"/>
          <w:sz w:val="24"/>
          <w:szCs w:val="24"/>
        </w:rPr>
        <w:t xml:space="preserve"> </w:t>
      </w:r>
      <w:r w:rsidR="00F91EBD" w:rsidRPr="00F37FC8">
        <w:rPr>
          <w:rFonts w:ascii="Book Antiqua" w:hAnsi="Book Antiqua" w:cs="Times New Roman"/>
          <w:sz w:val="24"/>
          <w:szCs w:val="24"/>
        </w:rPr>
        <w:t xml:space="preserve">for </w:t>
      </w:r>
      <w:r w:rsidR="00B4469B" w:rsidRPr="00F37FC8">
        <w:rPr>
          <w:rFonts w:ascii="Book Antiqua" w:hAnsi="Book Antiqua" w:cs="Times New Roman"/>
          <w:sz w:val="24"/>
          <w:szCs w:val="24"/>
        </w:rPr>
        <w:t xml:space="preserve">postsurgical </w:t>
      </w:r>
      <w:r w:rsidR="00F91EBD" w:rsidRPr="00F37FC8">
        <w:rPr>
          <w:rFonts w:ascii="Book Antiqua" w:hAnsi="Book Antiqua" w:cs="Times New Roman"/>
          <w:sz w:val="24"/>
          <w:szCs w:val="24"/>
        </w:rPr>
        <w:t xml:space="preserve">patients presenting with </w:t>
      </w:r>
      <w:r w:rsidR="00320FEC" w:rsidRPr="00F37FC8">
        <w:rPr>
          <w:rFonts w:ascii="Book Antiqua" w:hAnsi="Book Antiqua" w:cs="Times New Roman"/>
          <w:sz w:val="24"/>
          <w:szCs w:val="24"/>
        </w:rPr>
        <w:t>fulminant hepatitis</w:t>
      </w:r>
      <w:r w:rsidR="00F91EBD" w:rsidRPr="00F37FC8">
        <w:rPr>
          <w:rFonts w:ascii="Book Antiqua" w:hAnsi="Book Antiqua" w:cs="Times New Roman"/>
          <w:sz w:val="24"/>
          <w:szCs w:val="24"/>
        </w:rPr>
        <w:t xml:space="preserve"> of un</w:t>
      </w:r>
      <w:r w:rsidR="00B4469B" w:rsidRPr="00F37FC8">
        <w:rPr>
          <w:rFonts w:ascii="Book Antiqua" w:hAnsi="Book Antiqua" w:cs="Times New Roman"/>
          <w:sz w:val="24"/>
          <w:szCs w:val="24"/>
        </w:rPr>
        <w:t xml:space="preserve">determined </w:t>
      </w:r>
      <w:r w:rsidR="00F91EBD" w:rsidRPr="00F37FC8">
        <w:rPr>
          <w:rFonts w:ascii="Book Antiqua" w:hAnsi="Book Antiqua" w:cs="Times New Roman"/>
          <w:sz w:val="24"/>
          <w:szCs w:val="24"/>
        </w:rPr>
        <w:t>etiology</w:t>
      </w:r>
      <w:r w:rsidR="008D6E0D" w:rsidRPr="00F37FC8">
        <w:rPr>
          <w:rFonts w:ascii="Book Antiqua" w:hAnsi="Book Antiqua" w:cs="Times New Roman"/>
          <w:sz w:val="24"/>
          <w:szCs w:val="24"/>
        </w:rPr>
        <w:t>.</w:t>
      </w:r>
    </w:p>
    <w:p w14:paraId="137B9B47" w14:textId="77777777" w:rsidR="00DD74AC" w:rsidRDefault="00C21475" w:rsidP="00CD2D4A">
      <w:pPr>
        <w:spacing w:line="360" w:lineRule="auto"/>
        <w:ind w:firstLineChars="100" w:firstLine="240"/>
        <w:rPr>
          <w:rFonts w:ascii="Book Antiqua" w:eastAsia="宋体" w:hAnsi="Book Antiqua" w:cs="Times New Roman"/>
          <w:sz w:val="24"/>
          <w:szCs w:val="24"/>
        </w:rPr>
      </w:pPr>
      <w:r w:rsidRPr="00F37FC8">
        <w:rPr>
          <w:rFonts w:ascii="Book Antiqua" w:hAnsi="Book Antiqua" w:cs="Times New Roman"/>
          <w:sz w:val="24"/>
          <w:szCs w:val="24"/>
        </w:rPr>
        <w:t xml:space="preserve">In conclusion, </w:t>
      </w:r>
      <w:r w:rsidR="00594235" w:rsidRPr="00F37FC8">
        <w:rPr>
          <w:rFonts w:ascii="Book Antiqua" w:hAnsi="Book Antiqua" w:cs="Times New Roman"/>
          <w:sz w:val="24"/>
          <w:szCs w:val="24"/>
        </w:rPr>
        <w:t xml:space="preserve">postsurgical </w:t>
      </w:r>
      <w:r w:rsidR="0086222C" w:rsidRPr="00F37FC8">
        <w:rPr>
          <w:rFonts w:ascii="Book Antiqua" w:hAnsi="Book Antiqua" w:cs="Times New Roman"/>
          <w:sz w:val="24"/>
          <w:szCs w:val="24"/>
        </w:rPr>
        <w:t xml:space="preserve">HSVH </w:t>
      </w:r>
      <w:r w:rsidR="00CA5117" w:rsidRPr="00F37FC8">
        <w:rPr>
          <w:rFonts w:ascii="Book Antiqua" w:hAnsi="Book Antiqua" w:cs="Times New Roman"/>
          <w:sz w:val="24"/>
          <w:szCs w:val="24"/>
        </w:rPr>
        <w:t>develop</w:t>
      </w:r>
      <w:r w:rsidR="00483F30" w:rsidRPr="00F37FC8">
        <w:rPr>
          <w:rFonts w:ascii="Book Antiqua" w:hAnsi="Book Antiqua" w:cs="Times New Roman"/>
          <w:sz w:val="24"/>
          <w:szCs w:val="24"/>
        </w:rPr>
        <w:t>s</w:t>
      </w:r>
      <w:r w:rsidR="00CA5117" w:rsidRPr="00F37FC8">
        <w:rPr>
          <w:rFonts w:ascii="Book Antiqua" w:hAnsi="Book Antiqua" w:cs="Times New Roman"/>
          <w:sz w:val="24"/>
          <w:szCs w:val="24"/>
        </w:rPr>
        <w:t xml:space="preserve"> in a wide surgical spectrum</w:t>
      </w:r>
      <w:r w:rsidR="006E7778" w:rsidRPr="00F37FC8">
        <w:rPr>
          <w:rFonts w:ascii="Book Antiqua" w:hAnsi="Book Antiqua" w:cs="Times New Roman"/>
          <w:sz w:val="24"/>
          <w:szCs w:val="24"/>
        </w:rPr>
        <w:t xml:space="preserve"> with predisposing factors of </w:t>
      </w:r>
      <w:r w:rsidRPr="00F37FC8">
        <w:rPr>
          <w:rFonts w:ascii="Book Antiqua" w:hAnsi="Book Antiqua" w:cs="Times New Roman"/>
          <w:sz w:val="24"/>
          <w:szCs w:val="24"/>
        </w:rPr>
        <w:t xml:space="preserve">malignancy and postoperative </w:t>
      </w:r>
      <w:r w:rsidR="00557A7F" w:rsidRPr="00F37FC8">
        <w:rPr>
          <w:rFonts w:ascii="Book Antiqua" w:hAnsi="Book Antiqua" w:cs="Times New Roman"/>
          <w:sz w:val="24"/>
          <w:szCs w:val="24"/>
        </w:rPr>
        <w:t xml:space="preserve">immunosuppression. Because of the difficulty in </w:t>
      </w:r>
      <w:r w:rsidR="00FE2BC5" w:rsidRPr="00F37FC8">
        <w:rPr>
          <w:rFonts w:ascii="Book Antiqua" w:hAnsi="Book Antiqua" w:cs="Times New Roman"/>
          <w:sz w:val="24"/>
          <w:szCs w:val="24"/>
        </w:rPr>
        <w:t>definite</w:t>
      </w:r>
      <w:r w:rsidR="00557A7F" w:rsidRPr="00F37FC8">
        <w:rPr>
          <w:rFonts w:ascii="Book Antiqua" w:hAnsi="Book Antiqua" w:cs="Times New Roman"/>
          <w:sz w:val="24"/>
          <w:szCs w:val="24"/>
        </w:rPr>
        <w:t xml:space="preserve"> diagnosis and lethal nature of the disease, </w:t>
      </w:r>
      <w:r w:rsidR="00D521E4" w:rsidRPr="00F37FC8">
        <w:rPr>
          <w:rFonts w:ascii="Book Antiqua" w:hAnsi="Book Antiqua" w:cs="Times New Roman"/>
          <w:sz w:val="24"/>
          <w:szCs w:val="24"/>
        </w:rPr>
        <w:t>a high index of suspicion along with empiric antiviral intervention is imperative</w:t>
      </w:r>
      <w:r w:rsidR="00557A7F" w:rsidRPr="00F37FC8">
        <w:rPr>
          <w:rFonts w:ascii="Book Antiqua" w:hAnsi="Book Antiqua" w:cs="Times New Roman"/>
          <w:sz w:val="24"/>
          <w:szCs w:val="24"/>
        </w:rPr>
        <w:t xml:space="preserve"> </w:t>
      </w:r>
      <w:r w:rsidRPr="00F37FC8">
        <w:rPr>
          <w:rFonts w:ascii="Book Antiqua" w:hAnsi="Book Antiqua" w:cs="Times New Roman"/>
          <w:sz w:val="24"/>
          <w:szCs w:val="24"/>
        </w:rPr>
        <w:t xml:space="preserve">for </w:t>
      </w:r>
      <w:r w:rsidR="00F71C81" w:rsidRPr="00F37FC8">
        <w:rPr>
          <w:rFonts w:ascii="Book Antiqua" w:hAnsi="Book Antiqua" w:cs="Times New Roman"/>
          <w:sz w:val="24"/>
          <w:szCs w:val="24"/>
        </w:rPr>
        <w:t xml:space="preserve">undetermined </w:t>
      </w:r>
      <w:r w:rsidR="00557A7F" w:rsidRPr="00F37FC8">
        <w:rPr>
          <w:rFonts w:ascii="Book Antiqua" w:hAnsi="Book Antiqua" w:cs="Times New Roman"/>
          <w:sz w:val="24"/>
          <w:szCs w:val="24"/>
        </w:rPr>
        <w:t xml:space="preserve">fulminant </w:t>
      </w:r>
      <w:r w:rsidR="00DC5F69" w:rsidRPr="00F37FC8">
        <w:rPr>
          <w:rFonts w:ascii="Book Antiqua" w:hAnsi="Book Antiqua" w:cs="Times New Roman"/>
          <w:sz w:val="24"/>
          <w:szCs w:val="24"/>
        </w:rPr>
        <w:t>hepatitis</w:t>
      </w:r>
      <w:r w:rsidRPr="00F37FC8">
        <w:rPr>
          <w:rFonts w:ascii="Book Antiqua" w:hAnsi="Book Antiqua" w:cs="Times New Roman"/>
          <w:sz w:val="24"/>
          <w:szCs w:val="24"/>
        </w:rPr>
        <w:t xml:space="preserve"> </w:t>
      </w:r>
      <w:r w:rsidR="00F6179D" w:rsidRPr="00F37FC8">
        <w:rPr>
          <w:rFonts w:ascii="Book Antiqua" w:hAnsi="Book Antiqua" w:cs="Times New Roman"/>
          <w:sz w:val="24"/>
          <w:szCs w:val="24"/>
        </w:rPr>
        <w:t>characterized by</w:t>
      </w:r>
      <w:r w:rsidRPr="00F37FC8">
        <w:rPr>
          <w:rFonts w:ascii="Book Antiqua" w:hAnsi="Book Antiqua" w:cs="Times New Roman"/>
          <w:sz w:val="24"/>
          <w:szCs w:val="24"/>
        </w:rPr>
        <w:t xml:space="preserve"> fever and leucopenia</w:t>
      </w:r>
      <w:r w:rsidR="00DD74AC" w:rsidRPr="00F37FC8">
        <w:rPr>
          <w:rFonts w:ascii="Book Antiqua" w:hAnsi="Book Antiqua" w:cs="Times New Roman"/>
          <w:sz w:val="24"/>
          <w:szCs w:val="24"/>
        </w:rPr>
        <w:t>.</w:t>
      </w:r>
    </w:p>
    <w:p w14:paraId="0800A9DE" w14:textId="77777777" w:rsidR="00C558B3" w:rsidRPr="00F37FC8" w:rsidRDefault="00C558B3" w:rsidP="00CD2D4A">
      <w:pPr>
        <w:spacing w:line="360" w:lineRule="auto"/>
        <w:rPr>
          <w:rFonts w:ascii="Book Antiqua" w:eastAsia="宋体" w:hAnsi="Book Antiqua" w:cs="Times New Roman"/>
          <w:sz w:val="24"/>
          <w:szCs w:val="24"/>
        </w:rPr>
      </w:pPr>
    </w:p>
    <w:p w14:paraId="1C817088" w14:textId="77777777" w:rsidR="00C558B3" w:rsidRPr="00F37FC8" w:rsidRDefault="00C558B3" w:rsidP="00CD2D4A">
      <w:pPr>
        <w:spacing w:line="360" w:lineRule="auto"/>
        <w:rPr>
          <w:rFonts w:ascii="Book Antiqua" w:eastAsia="宋体" w:hAnsi="Book Antiqua" w:cs="Arial"/>
          <w:sz w:val="24"/>
          <w:szCs w:val="24"/>
          <w:highlight w:val="yellow"/>
        </w:rPr>
      </w:pPr>
      <w:bookmarkStart w:id="53" w:name="OLE_LINK1"/>
      <w:bookmarkStart w:id="54" w:name="OLE_LINK2"/>
      <w:r w:rsidRPr="00F37FC8">
        <w:rPr>
          <w:rFonts w:ascii="Book Antiqua" w:hAnsi="Book Antiqua" w:cs="Segoe UI"/>
          <w:b/>
          <w:sz w:val="24"/>
          <w:szCs w:val="24"/>
          <w:shd w:val="clear" w:color="auto" w:fill="FFFFFF"/>
        </w:rPr>
        <w:t>ARTICLE HIGHLIGHTS</w:t>
      </w:r>
      <w:bookmarkEnd w:id="53"/>
      <w:bookmarkEnd w:id="54"/>
    </w:p>
    <w:p w14:paraId="2CC6E4CE" w14:textId="77777777" w:rsidR="00C558B3" w:rsidRPr="00F37FC8" w:rsidRDefault="00BD0044" w:rsidP="00CD2D4A">
      <w:pPr>
        <w:spacing w:line="360" w:lineRule="auto"/>
        <w:rPr>
          <w:rFonts w:ascii="Book Antiqua" w:hAnsi="Book Antiqua"/>
          <w:i/>
          <w:sz w:val="24"/>
          <w:szCs w:val="24"/>
        </w:rPr>
      </w:pPr>
      <w:r w:rsidRPr="00F37FC8">
        <w:rPr>
          <w:rFonts w:ascii="Book Antiqua" w:hAnsi="Book Antiqua"/>
          <w:b/>
          <w:i/>
          <w:sz w:val="24"/>
          <w:szCs w:val="24"/>
        </w:rPr>
        <w:t>Case characteristics</w:t>
      </w:r>
    </w:p>
    <w:p w14:paraId="65446CAE" w14:textId="77777777" w:rsidR="00854CF3" w:rsidRPr="00F37FC8" w:rsidRDefault="00BD0044" w:rsidP="00CD2D4A">
      <w:pPr>
        <w:spacing w:line="360" w:lineRule="auto"/>
        <w:rPr>
          <w:rFonts w:ascii="Book Antiqua" w:eastAsia="宋体" w:hAnsi="Book Antiqua" w:cs="Times New Roman"/>
          <w:sz w:val="24"/>
          <w:szCs w:val="24"/>
        </w:rPr>
      </w:pPr>
      <w:r w:rsidRPr="00F37FC8">
        <w:rPr>
          <w:rFonts w:ascii="Book Antiqua" w:hAnsi="Book Antiqua" w:cs="Times New Roman"/>
          <w:sz w:val="24"/>
          <w:szCs w:val="24"/>
          <w:lang w:eastAsia="ja-JP"/>
        </w:rPr>
        <w:t>A</w:t>
      </w:r>
      <w:r w:rsidRPr="00F37FC8">
        <w:rPr>
          <w:rFonts w:ascii="Book Antiqua" w:hAnsi="Book Antiqua" w:cs="Times New Roman"/>
          <w:sz w:val="24"/>
          <w:szCs w:val="24"/>
        </w:rPr>
        <w:t xml:space="preserve"> healthy 72-year-old man </w:t>
      </w:r>
      <w:r w:rsidRPr="00F37FC8">
        <w:rPr>
          <w:rFonts w:ascii="Book Antiqua" w:hAnsi="Book Antiqua" w:cs="Times New Roman"/>
          <w:sz w:val="24"/>
          <w:szCs w:val="24"/>
          <w:lang w:eastAsia="ja-JP"/>
        </w:rPr>
        <w:t>developed</w:t>
      </w:r>
      <w:r w:rsidRPr="00F37FC8">
        <w:rPr>
          <w:rFonts w:ascii="Book Antiqua" w:hAnsi="Book Antiqua" w:cs="Times New Roman"/>
          <w:sz w:val="24"/>
          <w:szCs w:val="24"/>
        </w:rPr>
        <w:t xml:space="preserve"> </w:t>
      </w:r>
      <w:r w:rsidRPr="00F37FC8">
        <w:rPr>
          <w:rFonts w:ascii="Book Antiqua" w:hAnsi="Book Antiqua" w:cs="Times New Roman"/>
          <w:sz w:val="24"/>
          <w:szCs w:val="24"/>
          <w:lang w:eastAsia="ja-JP"/>
        </w:rPr>
        <w:t xml:space="preserve">fatal </w:t>
      </w:r>
      <w:r w:rsidRPr="00F37FC8">
        <w:rPr>
          <w:rFonts w:ascii="Book Antiqua" w:hAnsi="Book Antiqua" w:cs="Times New Roman"/>
          <w:sz w:val="24"/>
          <w:szCs w:val="24"/>
        </w:rPr>
        <w:t>herpes simplex hepatitis soon after ordinary surgery for biliary stones.</w:t>
      </w:r>
    </w:p>
    <w:p w14:paraId="0D0A31BF" w14:textId="77777777" w:rsidR="00F37FC8" w:rsidRPr="00F37FC8" w:rsidRDefault="00F37FC8" w:rsidP="00CD2D4A">
      <w:pPr>
        <w:spacing w:line="360" w:lineRule="auto"/>
        <w:rPr>
          <w:rFonts w:ascii="Book Antiqua" w:eastAsia="宋体" w:hAnsi="Book Antiqua"/>
          <w:sz w:val="24"/>
          <w:szCs w:val="24"/>
          <w:lang w:eastAsia="ja-JP"/>
        </w:rPr>
      </w:pPr>
    </w:p>
    <w:p w14:paraId="5B231A64" w14:textId="77777777" w:rsidR="00C558B3" w:rsidRPr="00F37FC8" w:rsidRDefault="00BD0044" w:rsidP="00CD2D4A">
      <w:pPr>
        <w:spacing w:line="360" w:lineRule="auto"/>
        <w:rPr>
          <w:rFonts w:ascii="Book Antiqua" w:hAnsi="Book Antiqua" w:cs="宋体"/>
          <w:b/>
          <w:i/>
          <w:color w:val="000000"/>
          <w:sz w:val="24"/>
          <w:szCs w:val="24"/>
        </w:rPr>
      </w:pPr>
      <w:r w:rsidRPr="00F37FC8">
        <w:rPr>
          <w:rFonts w:ascii="Book Antiqua" w:hAnsi="Book Antiqua" w:cs="Arial"/>
          <w:b/>
          <w:i/>
          <w:color w:val="000000"/>
          <w:sz w:val="24"/>
          <w:szCs w:val="24"/>
        </w:rPr>
        <w:t>Clinical diagnosis</w:t>
      </w:r>
    </w:p>
    <w:p w14:paraId="6CB85C65" w14:textId="77777777" w:rsidR="002C31F7" w:rsidRPr="00F37FC8" w:rsidRDefault="00F37FC8" w:rsidP="00CD2D4A">
      <w:pPr>
        <w:spacing w:line="360" w:lineRule="auto"/>
        <w:rPr>
          <w:rFonts w:ascii="Book Antiqua" w:eastAsia="宋体" w:hAnsi="Book Antiqua" w:cs="Times New Roman"/>
          <w:sz w:val="24"/>
          <w:szCs w:val="24"/>
        </w:rPr>
      </w:pPr>
      <w:r w:rsidRPr="00F37FC8">
        <w:rPr>
          <w:rFonts w:ascii="Book Antiqua" w:eastAsia="宋体" w:hAnsi="Book Antiqua" w:cs="Times New Roman"/>
          <w:sz w:val="24"/>
          <w:szCs w:val="24"/>
        </w:rPr>
        <w:t xml:space="preserve">A </w:t>
      </w:r>
      <w:r w:rsidR="00BD0044" w:rsidRPr="00F37FC8">
        <w:rPr>
          <w:rFonts w:ascii="Book Antiqua" w:hAnsi="Book Antiqua" w:cs="Times New Roman"/>
          <w:sz w:val="24"/>
          <w:szCs w:val="24"/>
        </w:rPr>
        <w:t xml:space="preserve">sudden onset of hepatitis associated with high fever and leukopenia emerged on postoperative day 5, followed by a rapid and lethal course (died on day </w:t>
      </w:r>
      <w:r w:rsidRPr="00F37FC8">
        <w:rPr>
          <w:rFonts w:ascii="Book Antiqua" w:eastAsia="宋体" w:hAnsi="Book Antiqua" w:cs="Times New Roman"/>
          <w:sz w:val="24"/>
          <w:szCs w:val="24"/>
        </w:rPr>
        <w:t>9</w:t>
      </w:r>
      <w:r w:rsidR="00BD0044" w:rsidRPr="00F37FC8">
        <w:rPr>
          <w:rFonts w:ascii="Book Antiqua" w:hAnsi="Book Antiqua" w:cs="Times New Roman"/>
          <w:sz w:val="24"/>
          <w:szCs w:val="24"/>
        </w:rPr>
        <w:t>)</w:t>
      </w:r>
      <w:r w:rsidRPr="00F37FC8">
        <w:rPr>
          <w:rFonts w:ascii="Book Antiqua" w:eastAsia="宋体" w:hAnsi="Book Antiqua" w:cs="Times New Roman"/>
          <w:sz w:val="24"/>
          <w:szCs w:val="24"/>
        </w:rPr>
        <w:t>.</w:t>
      </w:r>
    </w:p>
    <w:p w14:paraId="77BD885F" w14:textId="77777777" w:rsidR="00F37FC8" w:rsidRPr="00F37FC8" w:rsidRDefault="00F37FC8" w:rsidP="00CD2D4A">
      <w:pPr>
        <w:spacing w:line="360" w:lineRule="auto"/>
        <w:rPr>
          <w:rFonts w:ascii="Book Antiqua" w:eastAsia="宋体" w:hAnsi="Book Antiqua"/>
          <w:sz w:val="24"/>
          <w:szCs w:val="24"/>
        </w:rPr>
      </w:pPr>
    </w:p>
    <w:p w14:paraId="3D25A41D" w14:textId="77777777" w:rsidR="00C558B3" w:rsidRPr="00F37FC8" w:rsidRDefault="00BD0044" w:rsidP="00CD2D4A">
      <w:pPr>
        <w:spacing w:line="360" w:lineRule="auto"/>
        <w:rPr>
          <w:rFonts w:ascii="Book Antiqua" w:hAnsi="Book Antiqua" w:cs="Arial"/>
          <w:b/>
          <w:i/>
          <w:color w:val="000000"/>
          <w:sz w:val="24"/>
          <w:szCs w:val="24"/>
        </w:rPr>
      </w:pPr>
      <w:r w:rsidRPr="00F37FC8">
        <w:rPr>
          <w:rFonts w:ascii="Book Antiqua" w:hAnsi="Book Antiqua" w:cs="Arial"/>
          <w:b/>
          <w:i/>
          <w:color w:val="000000"/>
          <w:sz w:val="24"/>
          <w:szCs w:val="24"/>
        </w:rPr>
        <w:t>Differential diagnosis</w:t>
      </w:r>
    </w:p>
    <w:p w14:paraId="6815D342" w14:textId="77777777" w:rsidR="002C31F7" w:rsidRPr="00F37FC8" w:rsidRDefault="00BD0044" w:rsidP="00CD2D4A">
      <w:pPr>
        <w:spacing w:line="360" w:lineRule="auto"/>
        <w:rPr>
          <w:rFonts w:ascii="Book Antiqua" w:eastAsia="宋体" w:hAnsi="Book Antiqua" w:cs="Times New Roman"/>
          <w:sz w:val="24"/>
          <w:szCs w:val="24"/>
        </w:rPr>
      </w:pPr>
      <w:r w:rsidRPr="00F37FC8">
        <w:rPr>
          <w:rFonts w:ascii="Book Antiqua" w:hAnsi="Book Antiqua" w:cs="Times New Roman"/>
          <w:sz w:val="24"/>
          <w:szCs w:val="24"/>
          <w:lang w:eastAsia="ja-JP"/>
        </w:rPr>
        <w:t>S</w:t>
      </w:r>
      <w:r w:rsidRPr="00F37FC8">
        <w:rPr>
          <w:rFonts w:ascii="Book Antiqua" w:hAnsi="Book Antiqua" w:cs="Times New Roman"/>
          <w:sz w:val="24"/>
          <w:szCs w:val="24"/>
        </w:rPr>
        <w:t xml:space="preserve">everal factors specific for postsurgical condition including hemodynamic changes, hepatotoxic drugs, anesthesia, and septic infection make complicated </w:t>
      </w:r>
      <w:r w:rsidRPr="00F37FC8">
        <w:rPr>
          <w:rFonts w:ascii="Book Antiqua" w:hAnsi="Book Antiqua" w:cs="Times New Roman"/>
          <w:sz w:val="24"/>
          <w:szCs w:val="24"/>
        </w:rPr>
        <w:lastRenderedPageBreak/>
        <w:t>in differential diagnosis of postoperative hepatitis.</w:t>
      </w:r>
    </w:p>
    <w:p w14:paraId="28568C4E" w14:textId="77777777" w:rsidR="00F37FC8" w:rsidRPr="00F37FC8" w:rsidRDefault="00F37FC8" w:rsidP="00CD2D4A">
      <w:pPr>
        <w:spacing w:line="360" w:lineRule="auto"/>
        <w:ind w:firstLineChars="100" w:firstLine="240"/>
        <w:rPr>
          <w:rFonts w:ascii="Book Antiqua" w:eastAsia="宋体" w:hAnsi="Book Antiqua" w:cs="Arial"/>
          <w:b/>
          <w:color w:val="000000"/>
          <w:sz w:val="24"/>
          <w:szCs w:val="24"/>
          <w:lang w:eastAsia="ja-JP"/>
        </w:rPr>
      </w:pPr>
    </w:p>
    <w:p w14:paraId="1B515372" w14:textId="77777777" w:rsidR="00C558B3" w:rsidRPr="00F37FC8" w:rsidRDefault="00BD0044" w:rsidP="00CD2D4A">
      <w:pPr>
        <w:spacing w:line="360" w:lineRule="auto"/>
        <w:rPr>
          <w:rFonts w:ascii="Book Antiqua" w:hAnsi="Book Antiqua" w:cs="Arial"/>
          <w:b/>
          <w:i/>
          <w:color w:val="000000"/>
          <w:sz w:val="24"/>
          <w:szCs w:val="24"/>
        </w:rPr>
      </w:pPr>
      <w:r w:rsidRPr="00F37FC8">
        <w:rPr>
          <w:rFonts w:ascii="Book Antiqua" w:hAnsi="Book Antiqua" w:cs="Arial"/>
          <w:b/>
          <w:i/>
          <w:color w:val="000000"/>
          <w:sz w:val="24"/>
          <w:szCs w:val="24"/>
        </w:rPr>
        <w:t>Laboratory diagnosis</w:t>
      </w:r>
    </w:p>
    <w:p w14:paraId="19FAFE5B" w14:textId="77777777" w:rsidR="002C31F7" w:rsidRPr="00F37FC8" w:rsidRDefault="00BD0044" w:rsidP="00CD2D4A">
      <w:pPr>
        <w:spacing w:line="360" w:lineRule="auto"/>
        <w:rPr>
          <w:rFonts w:ascii="Book Antiqua" w:eastAsia="宋体" w:hAnsi="Book Antiqua" w:cs="Times New Roman"/>
          <w:sz w:val="24"/>
          <w:szCs w:val="24"/>
        </w:rPr>
      </w:pPr>
      <w:r w:rsidRPr="00F37FC8">
        <w:rPr>
          <w:rFonts w:ascii="Book Antiqua" w:hAnsi="Book Antiqua" w:cs="Times New Roman"/>
          <w:sz w:val="24"/>
          <w:szCs w:val="24"/>
          <w:lang w:eastAsia="ja-JP"/>
        </w:rPr>
        <w:t>A</w:t>
      </w:r>
      <w:r w:rsidRPr="00F37FC8">
        <w:rPr>
          <w:rFonts w:ascii="Book Antiqua" w:hAnsi="Book Antiqua" w:cs="Times New Roman"/>
          <w:sz w:val="24"/>
          <w:szCs w:val="24"/>
        </w:rPr>
        <w:t xml:space="preserve"> rapid elevation of liver aminotransferase</w:t>
      </w:r>
      <w:r w:rsidRPr="00F37FC8">
        <w:rPr>
          <w:rFonts w:ascii="Book Antiqua" w:hAnsi="Book Antiqua" w:cs="Times New Roman"/>
          <w:sz w:val="24"/>
          <w:szCs w:val="24"/>
          <w:lang w:eastAsia="ja-JP"/>
        </w:rPr>
        <w:t>s</w:t>
      </w:r>
      <w:r w:rsidRPr="00F37FC8">
        <w:rPr>
          <w:rFonts w:ascii="Book Antiqua" w:hAnsi="Book Antiqua" w:cs="Times New Roman"/>
          <w:sz w:val="24"/>
          <w:szCs w:val="24"/>
        </w:rPr>
        <w:t xml:space="preserve"> </w:t>
      </w:r>
      <w:r w:rsidR="00865A37" w:rsidRPr="00F37FC8">
        <w:rPr>
          <w:rFonts w:ascii="Book Antiqua" w:hAnsi="Book Antiqua" w:cs="Times New Roman"/>
          <w:sz w:val="24"/>
          <w:szCs w:val="24"/>
        </w:rPr>
        <w:t>(</w:t>
      </w:r>
      <w:r w:rsidR="001F6590" w:rsidRPr="00F37FC8">
        <w:rPr>
          <w:rFonts w:ascii="Book Antiqua" w:hAnsi="Book Antiqua" w:cs="Times New Roman"/>
          <w:sz w:val="24"/>
          <w:szCs w:val="24"/>
        </w:rPr>
        <w:t>aspartate aminotransferase</w:t>
      </w:r>
      <w:r w:rsidRPr="00F37FC8">
        <w:rPr>
          <w:rFonts w:ascii="Book Antiqua" w:hAnsi="Book Antiqua" w:cs="Times New Roman"/>
          <w:sz w:val="24"/>
          <w:szCs w:val="24"/>
        </w:rPr>
        <w:t xml:space="preserve"> &gt; </w:t>
      </w:r>
      <w:r w:rsidR="001F6590">
        <w:rPr>
          <w:rFonts w:ascii="Book Antiqua" w:hAnsi="Book Antiqua" w:cs="Times New Roman"/>
          <w:kern w:val="0"/>
          <w:sz w:val="24"/>
          <w:szCs w:val="24"/>
        </w:rPr>
        <w:t>alanine aminotransferase</w:t>
      </w:r>
      <w:r w:rsidRPr="00F37FC8">
        <w:rPr>
          <w:rFonts w:ascii="Book Antiqua" w:hAnsi="Book Antiqua" w:cs="Times New Roman"/>
          <w:sz w:val="24"/>
          <w:szCs w:val="24"/>
        </w:rPr>
        <w:t>)</w:t>
      </w:r>
      <w:r w:rsidRPr="00F37FC8">
        <w:rPr>
          <w:rFonts w:ascii="Book Antiqua" w:hAnsi="Book Antiqua" w:cs="Times New Roman"/>
          <w:sz w:val="24"/>
          <w:szCs w:val="24"/>
          <w:lang w:eastAsia="ja-JP"/>
        </w:rPr>
        <w:t xml:space="preserve"> </w:t>
      </w:r>
      <w:r w:rsidRPr="00F37FC8">
        <w:rPr>
          <w:rFonts w:ascii="Book Antiqua" w:hAnsi="Book Antiqua" w:cs="Times New Roman"/>
          <w:sz w:val="24"/>
          <w:szCs w:val="24"/>
        </w:rPr>
        <w:t>without alteration of cholestasis</w:t>
      </w:r>
      <w:r w:rsidR="0087722E" w:rsidRPr="00F37FC8">
        <w:rPr>
          <w:rFonts w:ascii="Book Antiqua" w:hAnsi="Book Antiqua" w:cs="Times New Roman"/>
          <w:sz w:val="24"/>
          <w:szCs w:val="24"/>
          <w:lang w:eastAsia="ja-JP"/>
        </w:rPr>
        <w:t xml:space="preserve"> was </w:t>
      </w:r>
      <w:r w:rsidRPr="00F37FC8">
        <w:rPr>
          <w:rFonts w:ascii="Book Antiqua" w:hAnsi="Book Antiqua" w:cs="Times New Roman"/>
          <w:sz w:val="24"/>
          <w:szCs w:val="24"/>
          <w:lang w:eastAsia="ja-JP"/>
        </w:rPr>
        <w:t>followed by</w:t>
      </w:r>
      <w:r w:rsidRPr="00F37FC8">
        <w:rPr>
          <w:rFonts w:ascii="Book Antiqua" w:hAnsi="Book Antiqua" w:cs="Times New Roman"/>
          <w:sz w:val="24"/>
          <w:szCs w:val="24"/>
        </w:rPr>
        <w:t xml:space="preserve"> coagulation disorder</w:t>
      </w:r>
      <w:r w:rsidRPr="00F37FC8">
        <w:rPr>
          <w:rFonts w:ascii="Book Antiqua" w:hAnsi="Book Antiqua" w:cs="Times New Roman"/>
          <w:sz w:val="24"/>
          <w:szCs w:val="24"/>
          <w:lang w:eastAsia="ja-JP"/>
        </w:rPr>
        <w:t xml:space="preserve"> and encephalopathy.</w:t>
      </w:r>
    </w:p>
    <w:p w14:paraId="4CFC968A" w14:textId="77777777" w:rsidR="00F37FC8" w:rsidRPr="00F37FC8" w:rsidRDefault="00F37FC8" w:rsidP="00CD2D4A">
      <w:pPr>
        <w:spacing w:line="360" w:lineRule="auto"/>
        <w:rPr>
          <w:rFonts w:ascii="Book Antiqua" w:eastAsia="宋体" w:hAnsi="Book Antiqua" w:cs="Arial"/>
          <w:color w:val="000000"/>
          <w:sz w:val="24"/>
          <w:szCs w:val="24"/>
        </w:rPr>
      </w:pPr>
    </w:p>
    <w:p w14:paraId="11280FCA" w14:textId="77777777" w:rsidR="00C558B3" w:rsidRPr="00F37FC8" w:rsidRDefault="00BD0044" w:rsidP="00CD2D4A">
      <w:pPr>
        <w:spacing w:line="360" w:lineRule="auto"/>
        <w:rPr>
          <w:rFonts w:ascii="Book Antiqua" w:hAnsi="Book Antiqua" w:cs="Arial"/>
          <w:b/>
          <w:i/>
          <w:color w:val="000000"/>
          <w:sz w:val="24"/>
          <w:szCs w:val="24"/>
        </w:rPr>
      </w:pPr>
      <w:r w:rsidRPr="00F37FC8">
        <w:rPr>
          <w:rFonts w:ascii="Book Antiqua" w:hAnsi="Book Antiqua" w:cs="Arial"/>
          <w:b/>
          <w:i/>
          <w:color w:val="000000"/>
          <w:sz w:val="24"/>
          <w:szCs w:val="24"/>
        </w:rPr>
        <w:t>Imaging diagnosis</w:t>
      </w:r>
    </w:p>
    <w:p w14:paraId="48F28230" w14:textId="77777777" w:rsidR="002C31F7" w:rsidRPr="00F37FC8" w:rsidRDefault="00BD0044" w:rsidP="00CD2D4A">
      <w:pPr>
        <w:spacing w:line="360" w:lineRule="auto"/>
        <w:rPr>
          <w:rFonts w:ascii="Book Antiqua" w:eastAsia="宋体" w:hAnsi="Book Antiqua" w:cs="Times New Roman"/>
          <w:sz w:val="24"/>
          <w:szCs w:val="24"/>
        </w:rPr>
      </w:pPr>
      <w:r w:rsidRPr="00F37FC8">
        <w:rPr>
          <w:rFonts w:ascii="Book Antiqua" w:hAnsi="Book Antiqua" w:cs="Times New Roman"/>
          <w:sz w:val="24"/>
          <w:szCs w:val="24"/>
        </w:rPr>
        <w:t xml:space="preserve">A contrast-enhanced </w:t>
      </w:r>
      <w:r w:rsidR="001F6590" w:rsidRPr="001F6590">
        <w:rPr>
          <w:rFonts w:ascii="Book Antiqua" w:hAnsi="Book Antiqua" w:cs="Times New Roman"/>
          <w:sz w:val="24"/>
          <w:szCs w:val="24"/>
        </w:rPr>
        <w:t xml:space="preserve">computed tomography </w:t>
      </w:r>
      <w:r w:rsidRPr="00F37FC8">
        <w:rPr>
          <w:rFonts w:ascii="Book Antiqua" w:hAnsi="Book Antiqua" w:cs="Times New Roman"/>
          <w:sz w:val="24"/>
          <w:szCs w:val="24"/>
          <w:lang w:eastAsia="ja-JP"/>
        </w:rPr>
        <w:t xml:space="preserve">showed </w:t>
      </w:r>
      <w:proofErr w:type="spellStart"/>
      <w:r w:rsidRPr="00F37FC8">
        <w:rPr>
          <w:rFonts w:ascii="Book Antiqua" w:hAnsi="Book Antiqua" w:cs="Times New Roman"/>
          <w:sz w:val="24"/>
          <w:szCs w:val="24"/>
        </w:rPr>
        <w:t>heterogeous</w:t>
      </w:r>
      <w:proofErr w:type="spellEnd"/>
      <w:r w:rsidRPr="00F37FC8">
        <w:rPr>
          <w:rFonts w:ascii="Book Antiqua" w:hAnsi="Book Antiqua" w:cs="Times New Roman"/>
          <w:sz w:val="24"/>
          <w:szCs w:val="24"/>
        </w:rPr>
        <w:t xml:space="preserve"> contrast distribution and a mottled liver without any abscess formation.</w:t>
      </w:r>
    </w:p>
    <w:p w14:paraId="1A79420F" w14:textId="77777777" w:rsidR="00F37FC8" w:rsidRPr="00F37FC8" w:rsidRDefault="00F37FC8" w:rsidP="00CD2D4A">
      <w:pPr>
        <w:spacing w:line="360" w:lineRule="auto"/>
        <w:rPr>
          <w:rFonts w:ascii="Book Antiqua" w:eastAsia="宋体" w:hAnsi="Book Antiqua" w:cs="Arial"/>
          <w:color w:val="000000"/>
          <w:sz w:val="24"/>
          <w:szCs w:val="24"/>
          <w:lang w:eastAsia="ja-JP"/>
        </w:rPr>
      </w:pPr>
    </w:p>
    <w:p w14:paraId="38E7EC07" w14:textId="77777777" w:rsidR="00C558B3" w:rsidRPr="00F37FC8" w:rsidRDefault="00BD0044" w:rsidP="00CD2D4A">
      <w:pPr>
        <w:spacing w:line="360" w:lineRule="auto"/>
        <w:rPr>
          <w:rFonts w:ascii="Book Antiqua" w:hAnsi="Book Antiqua" w:cs="Arial"/>
          <w:b/>
          <w:i/>
          <w:color w:val="000000"/>
          <w:sz w:val="24"/>
          <w:szCs w:val="24"/>
        </w:rPr>
      </w:pPr>
      <w:r w:rsidRPr="00F37FC8">
        <w:rPr>
          <w:rFonts w:ascii="Book Antiqua" w:hAnsi="Book Antiqua" w:cs="Arial"/>
          <w:b/>
          <w:i/>
          <w:color w:val="000000"/>
          <w:sz w:val="24"/>
          <w:szCs w:val="24"/>
        </w:rPr>
        <w:t>Pathological diagnosis</w:t>
      </w:r>
    </w:p>
    <w:p w14:paraId="34569353" w14:textId="77777777" w:rsidR="002C31F7" w:rsidRPr="00F37FC8" w:rsidRDefault="00BD0044" w:rsidP="00CD2D4A">
      <w:pPr>
        <w:spacing w:line="360" w:lineRule="auto"/>
        <w:rPr>
          <w:rFonts w:ascii="Book Antiqua" w:eastAsia="宋体" w:hAnsi="Book Antiqua" w:cs="Times New Roman"/>
          <w:sz w:val="24"/>
          <w:szCs w:val="24"/>
        </w:rPr>
      </w:pPr>
      <w:r w:rsidRPr="00F37FC8">
        <w:rPr>
          <w:rFonts w:ascii="Book Antiqua" w:hAnsi="Book Antiqua" w:cs="Times New Roman"/>
          <w:sz w:val="24"/>
          <w:szCs w:val="24"/>
        </w:rPr>
        <w:t xml:space="preserve">Postmortem liver biopsy revealed diffuse necrosis and loss of normal architecture with characteristic findings of </w:t>
      </w:r>
      <w:proofErr w:type="spellStart"/>
      <w:r w:rsidRPr="00F37FC8">
        <w:rPr>
          <w:rFonts w:ascii="Book Antiqua" w:hAnsi="Book Antiqua" w:cs="Times New Roman"/>
          <w:sz w:val="24"/>
          <w:szCs w:val="24"/>
        </w:rPr>
        <w:t>intranuclear</w:t>
      </w:r>
      <w:proofErr w:type="spellEnd"/>
      <w:r w:rsidRPr="00F37FC8">
        <w:rPr>
          <w:rFonts w:ascii="Book Antiqua" w:hAnsi="Book Antiqua" w:cs="Times New Roman"/>
          <w:sz w:val="24"/>
          <w:szCs w:val="24"/>
        </w:rPr>
        <w:t xml:space="preserve"> inclusion</w:t>
      </w:r>
      <w:r w:rsidR="00DD2BCB" w:rsidRPr="00F37FC8">
        <w:rPr>
          <w:rFonts w:ascii="Book Antiqua" w:hAnsi="Book Antiqua" w:cs="Times New Roman"/>
          <w:sz w:val="24"/>
          <w:szCs w:val="24"/>
          <w:lang w:eastAsia="ja-JP"/>
        </w:rPr>
        <w:t>s.</w:t>
      </w:r>
    </w:p>
    <w:p w14:paraId="785E9544" w14:textId="77777777" w:rsidR="00F37FC8" w:rsidRPr="00F37FC8" w:rsidRDefault="00F37FC8" w:rsidP="00CD2D4A">
      <w:pPr>
        <w:spacing w:line="360" w:lineRule="auto"/>
        <w:rPr>
          <w:rFonts w:ascii="Book Antiqua" w:eastAsia="宋体" w:hAnsi="Book Antiqua" w:cs="Arial"/>
          <w:color w:val="000000"/>
          <w:sz w:val="24"/>
          <w:szCs w:val="24"/>
        </w:rPr>
      </w:pPr>
    </w:p>
    <w:p w14:paraId="5F9141CB" w14:textId="77777777" w:rsidR="00C558B3" w:rsidRPr="00F37FC8" w:rsidRDefault="00C558B3" w:rsidP="00CD2D4A">
      <w:pPr>
        <w:spacing w:line="360" w:lineRule="auto"/>
        <w:rPr>
          <w:rFonts w:ascii="Book Antiqua" w:hAnsi="Book Antiqua" w:cs="Arial"/>
          <w:b/>
          <w:i/>
          <w:color w:val="000000"/>
          <w:sz w:val="24"/>
          <w:szCs w:val="24"/>
        </w:rPr>
      </w:pPr>
      <w:r w:rsidRPr="00F37FC8">
        <w:rPr>
          <w:rFonts w:ascii="Book Antiqua" w:hAnsi="Book Antiqua" w:cs="Arial"/>
          <w:b/>
          <w:i/>
          <w:color w:val="000000"/>
          <w:sz w:val="24"/>
          <w:szCs w:val="24"/>
        </w:rPr>
        <w:t>Treatment</w:t>
      </w:r>
    </w:p>
    <w:p w14:paraId="6295FEC2" w14:textId="77777777" w:rsidR="00F37FC8" w:rsidRPr="00F37FC8" w:rsidRDefault="00BD0044" w:rsidP="00CD2D4A">
      <w:pPr>
        <w:spacing w:line="360" w:lineRule="auto"/>
        <w:rPr>
          <w:rFonts w:ascii="Book Antiqua" w:eastAsia="宋体" w:hAnsi="Book Antiqua" w:cs="Times New Roman"/>
          <w:sz w:val="24"/>
          <w:szCs w:val="24"/>
        </w:rPr>
      </w:pPr>
      <w:r w:rsidRPr="00F37FC8">
        <w:rPr>
          <w:rFonts w:ascii="Book Antiqua" w:hAnsi="Book Antiqua" w:cs="Times New Roman"/>
          <w:sz w:val="24"/>
          <w:szCs w:val="24"/>
          <w:lang w:eastAsia="ja-JP"/>
        </w:rPr>
        <w:t>E</w:t>
      </w:r>
      <w:r w:rsidR="001F6590">
        <w:rPr>
          <w:rFonts w:ascii="Book Antiqua" w:hAnsi="Book Antiqua" w:cs="Times New Roman"/>
          <w:sz w:val="24"/>
          <w:szCs w:val="24"/>
        </w:rPr>
        <w:t>mpiric therapy with acyclovir</w:t>
      </w:r>
      <w:r w:rsidR="001F6590">
        <w:rPr>
          <w:rFonts w:ascii="Book Antiqua" w:eastAsia="宋体" w:hAnsi="Book Antiqua" w:cs="Times New Roman" w:hint="eastAsia"/>
          <w:sz w:val="24"/>
          <w:szCs w:val="24"/>
        </w:rPr>
        <w:t>,</w:t>
      </w:r>
      <w:r w:rsidR="001F6590">
        <w:rPr>
          <w:rFonts w:ascii="Book Antiqua" w:hAnsi="Book Antiqua" w:cs="Times New Roman"/>
          <w:sz w:val="24"/>
          <w:szCs w:val="24"/>
        </w:rPr>
        <w:t xml:space="preserve"> </w:t>
      </w:r>
      <w:r w:rsidR="001F6590" w:rsidRPr="001F6590">
        <w:rPr>
          <w:rFonts w:ascii="Book Antiqua" w:hAnsi="Book Antiqua" w:cs="Times New Roman"/>
          <w:sz w:val="24"/>
          <w:szCs w:val="24"/>
        </w:rPr>
        <w:t>intravenous injection</w:t>
      </w:r>
      <w:r w:rsidRPr="00F37FC8">
        <w:rPr>
          <w:rFonts w:ascii="Book Antiqua" w:hAnsi="Book Antiqua" w:cs="Times New Roman"/>
          <w:sz w:val="24"/>
          <w:szCs w:val="24"/>
        </w:rPr>
        <w:t xml:space="preserve"> (10mg/kg, every eight hours) was initiated</w:t>
      </w:r>
      <w:r w:rsidRPr="00F37FC8">
        <w:rPr>
          <w:rFonts w:ascii="Book Antiqua" w:hAnsi="Book Antiqua" w:cs="Times New Roman"/>
          <w:sz w:val="24"/>
          <w:szCs w:val="24"/>
          <w:lang w:eastAsia="ja-JP"/>
        </w:rPr>
        <w:t xml:space="preserve"> on</w:t>
      </w:r>
      <w:r w:rsidRPr="00F37FC8">
        <w:rPr>
          <w:rFonts w:ascii="Book Antiqua" w:hAnsi="Book Antiqua" w:cs="Times New Roman"/>
          <w:sz w:val="24"/>
          <w:szCs w:val="24"/>
        </w:rPr>
        <w:t xml:space="preserve"> postoperative day </w:t>
      </w:r>
      <w:r w:rsidRPr="00F37FC8">
        <w:rPr>
          <w:rFonts w:ascii="Book Antiqua" w:hAnsi="Book Antiqua" w:cs="Times New Roman"/>
          <w:sz w:val="24"/>
          <w:szCs w:val="24"/>
          <w:lang w:eastAsia="ja-JP"/>
        </w:rPr>
        <w:t>8.</w:t>
      </w:r>
    </w:p>
    <w:p w14:paraId="2F5B358A" w14:textId="77777777" w:rsidR="00F37FC8" w:rsidRPr="00F37FC8" w:rsidRDefault="00F37FC8" w:rsidP="00CD2D4A">
      <w:pPr>
        <w:spacing w:line="360" w:lineRule="auto"/>
        <w:rPr>
          <w:rFonts w:ascii="Book Antiqua" w:eastAsia="宋体" w:hAnsi="Book Antiqua" w:cs="Times New Roman"/>
          <w:sz w:val="24"/>
          <w:szCs w:val="24"/>
        </w:rPr>
      </w:pPr>
    </w:p>
    <w:p w14:paraId="5921B989" w14:textId="77777777" w:rsidR="00C558B3" w:rsidRPr="00F37FC8" w:rsidRDefault="00BD0044" w:rsidP="00CD2D4A">
      <w:pPr>
        <w:spacing w:line="360" w:lineRule="auto"/>
        <w:rPr>
          <w:rFonts w:ascii="Book Antiqua" w:hAnsi="Book Antiqua" w:cs="Arial"/>
          <w:b/>
          <w:i/>
          <w:color w:val="000000"/>
          <w:sz w:val="24"/>
          <w:szCs w:val="24"/>
        </w:rPr>
      </w:pPr>
      <w:r w:rsidRPr="00F37FC8">
        <w:rPr>
          <w:rFonts w:ascii="Book Antiqua" w:hAnsi="Book Antiqua"/>
          <w:b/>
          <w:i/>
          <w:sz w:val="24"/>
          <w:szCs w:val="24"/>
        </w:rPr>
        <w:t>Related reports</w:t>
      </w:r>
    </w:p>
    <w:p w14:paraId="7DD7A4C4" w14:textId="77777777" w:rsidR="00F37FC8" w:rsidRPr="00F37FC8" w:rsidRDefault="00BD0044" w:rsidP="00CD2D4A">
      <w:pPr>
        <w:spacing w:line="360" w:lineRule="auto"/>
        <w:rPr>
          <w:rFonts w:ascii="Book Antiqua" w:eastAsia="宋体" w:hAnsi="Book Antiqua"/>
          <w:sz w:val="24"/>
          <w:szCs w:val="24"/>
        </w:rPr>
      </w:pPr>
      <w:r w:rsidRPr="00F37FC8">
        <w:rPr>
          <w:rFonts w:ascii="Book Antiqua" w:hAnsi="Book Antiqua"/>
          <w:sz w:val="24"/>
          <w:szCs w:val="24"/>
          <w:lang w:eastAsia="ja-JP"/>
        </w:rPr>
        <w:t xml:space="preserve">Fatal herpetic hepatitis occurs in non-surgical healthy adults as well, </w:t>
      </w:r>
      <w:r w:rsidR="0087722E" w:rsidRPr="00F37FC8">
        <w:rPr>
          <w:rFonts w:ascii="Book Antiqua" w:hAnsi="Book Antiqua"/>
          <w:sz w:val="24"/>
          <w:szCs w:val="24"/>
          <w:lang w:eastAsia="ja-JP"/>
        </w:rPr>
        <w:t>whereas</w:t>
      </w:r>
      <w:r w:rsidRPr="00F37FC8">
        <w:rPr>
          <w:rFonts w:ascii="Book Antiqua" w:hAnsi="Book Antiqua"/>
          <w:sz w:val="24"/>
          <w:szCs w:val="24"/>
          <w:lang w:eastAsia="ja-JP"/>
        </w:rPr>
        <w:t xml:space="preserve"> the disease following surgery is rarer and is more difficult for precise diagnosis. </w:t>
      </w:r>
    </w:p>
    <w:p w14:paraId="54D8F7E6" w14:textId="77777777" w:rsidR="00F37FC8" w:rsidRPr="00F37FC8" w:rsidRDefault="00F37FC8" w:rsidP="00CD2D4A">
      <w:pPr>
        <w:spacing w:line="360" w:lineRule="auto"/>
        <w:rPr>
          <w:rFonts w:ascii="Book Antiqua" w:eastAsia="宋体" w:hAnsi="Book Antiqua"/>
          <w:sz w:val="24"/>
          <w:szCs w:val="24"/>
        </w:rPr>
      </w:pPr>
    </w:p>
    <w:p w14:paraId="22AB26C5" w14:textId="77777777" w:rsidR="00C558B3" w:rsidRPr="00F37FC8" w:rsidRDefault="00BD0044" w:rsidP="00CD2D4A">
      <w:pPr>
        <w:spacing w:line="360" w:lineRule="auto"/>
        <w:rPr>
          <w:rFonts w:ascii="Book Antiqua" w:hAnsi="Book Antiqua"/>
          <w:b/>
          <w:i/>
          <w:sz w:val="24"/>
          <w:szCs w:val="24"/>
        </w:rPr>
      </w:pPr>
      <w:r w:rsidRPr="00F37FC8">
        <w:rPr>
          <w:rFonts w:ascii="Book Antiqua" w:hAnsi="Book Antiqua"/>
          <w:b/>
          <w:i/>
          <w:sz w:val="24"/>
          <w:szCs w:val="24"/>
        </w:rPr>
        <w:t xml:space="preserve">Term explanation </w:t>
      </w:r>
    </w:p>
    <w:p w14:paraId="1AFB22D8" w14:textId="77777777" w:rsidR="00BE77CB" w:rsidRPr="00F37FC8" w:rsidRDefault="00BD0044" w:rsidP="00CD2D4A">
      <w:pPr>
        <w:spacing w:line="360" w:lineRule="auto"/>
        <w:rPr>
          <w:rFonts w:ascii="Book Antiqua" w:eastAsia="宋体" w:hAnsi="Book Antiqua"/>
          <w:sz w:val="24"/>
          <w:szCs w:val="24"/>
        </w:rPr>
      </w:pPr>
      <w:r w:rsidRPr="00F37FC8">
        <w:rPr>
          <w:rFonts w:ascii="Book Antiqua" w:hAnsi="Book Antiqua"/>
          <w:sz w:val="24"/>
          <w:szCs w:val="24"/>
          <w:lang w:eastAsia="ja-JP"/>
        </w:rPr>
        <w:lastRenderedPageBreak/>
        <w:t>Development of herpetic hepatitis is fatal complication following surgery, because of the difficulty for precise diagnosis and rapid deterioration of the disease</w:t>
      </w:r>
      <w:r w:rsidR="0087722E" w:rsidRPr="00F37FC8">
        <w:rPr>
          <w:rFonts w:ascii="Book Antiqua" w:hAnsi="Book Antiqua"/>
          <w:sz w:val="24"/>
          <w:szCs w:val="24"/>
          <w:lang w:eastAsia="ja-JP"/>
        </w:rPr>
        <w:t>.</w:t>
      </w:r>
    </w:p>
    <w:p w14:paraId="2F7472B0" w14:textId="77777777" w:rsidR="00F37FC8" w:rsidRPr="00F37FC8" w:rsidRDefault="00F37FC8" w:rsidP="00CD2D4A">
      <w:pPr>
        <w:spacing w:line="360" w:lineRule="auto"/>
        <w:rPr>
          <w:rFonts w:ascii="Book Antiqua" w:eastAsia="宋体" w:hAnsi="Book Antiqua"/>
          <w:sz w:val="24"/>
          <w:szCs w:val="24"/>
        </w:rPr>
      </w:pPr>
    </w:p>
    <w:p w14:paraId="2160A8F3" w14:textId="77777777" w:rsidR="00C558B3" w:rsidRPr="00F37FC8" w:rsidRDefault="00BD0044" w:rsidP="00CD2D4A">
      <w:pPr>
        <w:spacing w:line="360" w:lineRule="auto"/>
        <w:rPr>
          <w:rFonts w:ascii="Book Antiqua" w:hAnsi="Book Antiqua" w:cs="Arial"/>
          <w:b/>
          <w:i/>
          <w:color w:val="000000"/>
          <w:sz w:val="24"/>
          <w:szCs w:val="24"/>
        </w:rPr>
      </w:pPr>
      <w:r w:rsidRPr="00F37FC8">
        <w:rPr>
          <w:rFonts w:ascii="Book Antiqua" w:hAnsi="Book Antiqua" w:cs="Arial"/>
          <w:b/>
          <w:i/>
          <w:color w:val="000000"/>
          <w:sz w:val="24"/>
          <w:szCs w:val="24"/>
        </w:rPr>
        <w:t>Experiences and lessons</w:t>
      </w:r>
    </w:p>
    <w:p w14:paraId="143E320B" w14:textId="77777777" w:rsidR="00420148" w:rsidRDefault="00BD0044" w:rsidP="00CD2D4A">
      <w:pPr>
        <w:spacing w:line="360" w:lineRule="auto"/>
        <w:rPr>
          <w:rFonts w:ascii="Book Antiqua" w:eastAsia="宋体" w:hAnsi="Book Antiqua"/>
          <w:sz w:val="24"/>
          <w:szCs w:val="24"/>
        </w:rPr>
      </w:pPr>
      <w:r w:rsidRPr="00F37FC8">
        <w:rPr>
          <w:rFonts w:ascii="Book Antiqua" w:hAnsi="Book Antiqua"/>
          <w:sz w:val="24"/>
          <w:szCs w:val="24"/>
        </w:rPr>
        <w:t>Due to the difficulty in diagnosis and lethal nature, an early clinical suspension and prompt empirical anti-viral intervention are imperative for postsurgical hepatitis with undetermined etiology, characterized by fever and leucopenia.</w:t>
      </w:r>
    </w:p>
    <w:p w14:paraId="31129994" w14:textId="77777777" w:rsidR="001F6590" w:rsidRPr="00CD2D4A" w:rsidRDefault="001F6590" w:rsidP="00CD2D4A">
      <w:pPr>
        <w:spacing w:line="360" w:lineRule="auto"/>
        <w:rPr>
          <w:rFonts w:ascii="Book Antiqua" w:eastAsia="宋体" w:hAnsi="Book Antiqua"/>
          <w:sz w:val="24"/>
          <w:szCs w:val="24"/>
        </w:rPr>
      </w:pPr>
    </w:p>
    <w:p w14:paraId="319A847B" w14:textId="77777777" w:rsidR="00D73CC5" w:rsidRPr="00CD5C12" w:rsidRDefault="00D73CC5" w:rsidP="00CD2D4A">
      <w:pPr>
        <w:spacing w:line="360" w:lineRule="auto"/>
        <w:rPr>
          <w:rFonts w:ascii="Book Antiqua" w:eastAsia="宋体" w:hAnsi="Book Antiqua" w:cs="Times New Roman"/>
          <w:b/>
          <w:sz w:val="24"/>
          <w:szCs w:val="24"/>
        </w:rPr>
      </w:pPr>
      <w:r w:rsidRPr="00F37FC8">
        <w:rPr>
          <w:rFonts w:ascii="Book Antiqua" w:hAnsi="Book Antiqua" w:cs="Times New Roman"/>
          <w:b/>
          <w:sz w:val="24"/>
          <w:szCs w:val="24"/>
        </w:rPr>
        <w:t>A</w:t>
      </w:r>
      <w:r w:rsidR="00A8096C" w:rsidRPr="00F37FC8">
        <w:rPr>
          <w:rFonts w:ascii="Book Antiqua" w:hAnsi="Book Antiqua" w:cs="Times New Roman"/>
          <w:b/>
          <w:sz w:val="24"/>
          <w:szCs w:val="24"/>
        </w:rPr>
        <w:t>CKNOWLEDGEMENTS</w:t>
      </w:r>
    </w:p>
    <w:p w14:paraId="0FD921A0" w14:textId="77777777" w:rsidR="00D73CC5" w:rsidRPr="00F37FC8" w:rsidRDefault="00D73CC5"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The authors would like to appreciate Dr. Makoto Kuroda, Department of Pathology, </w:t>
      </w:r>
      <w:r w:rsidRPr="00F37FC8">
        <w:rPr>
          <w:rStyle w:val="highlight2"/>
          <w:rFonts w:ascii="Book Antiqua" w:hAnsi="Book Antiqua" w:cs="Times New Roman"/>
          <w:sz w:val="24"/>
          <w:szCs w:val="24"/>
        </w:rPr>
        <w:t>Fujita</w:t>
      </w:r>
      <w:r w:rsidRPr="00F37FC8">
        <w:rPr>
          <w:rFonts w:ascii="Book Antiqua" w:hAnsi="Book Antiqua" w:cs="Times New Roman"/>
          <w:sz w:val="24"/>
          <w:szCs w:val="24"/>
        </w:rPr>
        <w:t xml:space="preserve"> Health University, for his definite diagnosis and valuable advice. We also appreciate Drs. Satoshi Baba and Isao </w:t>
      </w:r>
      <w:proofErr w:type="spellStart"/>
      <w:r w:rsidRPr="00F37FC8">
        <w:rPr>
          <w:rFonts w:ascii="Book Antiqua" w:hAnsi="Book Antiqua" w:cs="Times New Roman"/>
          <w:sz w:val="24"/>
          <w:szCs w:val="24"/>
        </w:rPr>
        <w:t>Kosugi</w:t>
      </w:r>
      <w:proofErr w:type="spellEnd"/>
      <w:r w:rsidRPr="00F37FC8">
        <w:rPr>
          <w:rFonts w:ascii="Book Antiqua" w:hAnsi="Book Antiqua" w:cs="Times New Roman"/>
          <w:sz w:val="24"/>
          <w:szCs w:val="24"/>
        </w:rPr>
        <w:t xml:space="preserve">, Department of Pathology, </w:t>
      </w:r>
      <w:r w:rsidRPr="00F37FC8">
        <w:rPr>
          <w:rStyle w:val="highlight2"/>
          <w:rFonts w:ascii="Book Antiqua" w:hAnsi="Book Antiqua" w:cs="Times New Roman"/>
          <w:sz w:val="24"/>
          <w:szCs w:val="24"/>
        </w:rPr>
        <w:t>Hamamatsu</w:t>
      </w:r>
      <w:r w:rsidRPr="00F37FC8">
        <w:rPr>
          <w:rFonts w:ascii="Book Antiqua" w:hAnsi="Book Antiqua" w:cs="Times New Roman"/>
          <w:sz w:val="24"/>
          <w:szCs w:val="24"/>
        </w:rPr>
        <w:t xml:space="preserve"> University School of Medicine, for their excellent immunostaining for CMV virus in the liver tissues.</w:t>
      </w:r>
    </w:p>
    <w:p w14:paraId="17EBC0C8" w14:textId="77777777" w:rsidR="00E83BD9" w:rsidRPr="00F37FC8" w:rsidRDefault="009C0725" w:rsidP="00CD2D4A">
      <w:pPr>
        <w:spacing w:line="360" w:lineRule="auto"/>
        <w:rPr>
          <w:rFonts w:ascii="Book Antiqua" w:hAnsi="Book Antiqua" w:cs="Times New Roman"/>
          <w:sz w:val="24"/>
          <w:szCs w:val="24"/>
        </w:rPr>
      </w:pPr>
      <w:r w:rsidRPr="00F37FC8">
        <w:rPr>
          <w:rFonts w:ascii="Book Antiqua" w:hAnsi="Book Antiqua" w:cs="Times New Roman"/>
          <w:sz w:val="24"/>
          <w:szCs w:val="24"/>
        </w:rPr>
        <w:br w:type="page"/>
      </w:r>
      <w:r w:rsidR="00534D85" w:rsidRPr="00F37FC8">
        <w:rPr>
          <w:rFonts w:ascii="Book Antiqua" w:hAnsi="Book Antiqua" w:cs="Times New Roman"/>
          <w:b/>
          <w:sz w:val="24"/>
          <w:szCs w:val="24"/>
        </w:rPr>
        <w:lastRenderedPageBreak/>
        <w:t>R</w:t>
      </w:r>
      <w:r w:rsidR="00A8096C" w:rsidRPr="00F37FC8">
        <w:rPr>
          <w:rFonts w:ascii="Book Antiqua" w:hAnsi="Book Antiqua" w:cs="Times New Roman"/>
          <w:b/>
          <w:sz w:val="24"/>
          <w:szCs w:val="24"/>
        </w:rPr>
        <w:t>EFERANCES</w:t>
      </w:r>
      <w:bookmarkStart w:id="55" w:name="OLE_LINK414"/>
      <w:bookmarkStart w:id="56" w:name="OLE_LINK415"/>
      <w:bookmarkStart w:id="57" w:name="OLE_LINK416"/>
      <w:bookmarkStart w:id="58" w:name="OLE_LINK417"/>
      <w:bookmarkStart w:id="59" w:name="OLE_LINK418"/>
    </w:p>
    <w:p w14:paraId="4A4F8156"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 </w:t>
      </w:r>
      <w:r w:rsidRPr="00F37FC8">
        <w:rPr>
          <w:rFonts w:ascii="Book Antiqua" w:hAnsi="Book Antiqua"/>
          <w:b/>
          <w:sz w:val="24"/>
          <w:szCs w:val="24"/>
        </w:rPr>
        <w:t>Bliss SJ</w:t>
      </w:r>
      <w:r w:rsidRPr="00F37FC8">
        <w:rPr>
          <w:rFonts w:ascii="Book Antiqua" w:hAnsi="Book Antiqua"/>
          <w:sz w:val="24"/>
          <w:szCs w:val="24"/>
        </w:rPr>
        <w:t xml:space="preserve">, Moseley RH, Del Valle J, Saint S. Clinical problem-solving. A window of opportunity. </w:t>
      </w:r>
      <w:r w:rsidRPr="00F37FC8">
        <w:rPr>
          <w:rFonts w:ascii="Book Antiqua" w:hAnsi="Book Antiqua"/>
          <w:i/>
          <w:sz w:val="24"/>
          <w:szCs w:val="24"/>
        </w:rPr>
        <w:t xml:space="preserve">N </w:t>
      </w:r>
      <w:proofErr w:type="spellStart"/>
      <w:r w:rsidRPr="00F37FC8">
        <w:rPr>
          <w:rFonts w:ascii="Book Antiqua" w:hAnsi="Book Antiqua"/>
          <w:i/>
          <w:sz w:val="24"/>
          <w:szCs w:val="24"/>
        </w:rPr>
        <w:t>Engl</w:t>
      </w:r>
      <w:proofErr w:type="spellEnd"/>
      <w:r w:rsidRPr="00F37FC8">
        <w:rPr>
          <w:rFonts w:ascii="Book Antiqua" w:hAnsi="Book Antiqua"/>
          <w:i/>
          <w:sz w:val="24"/>
          <w:szCs w:val="24"/>
        </w:rPr>
        <w:t xml:space="preserve"> J Med</w:t>
      </w:r>
      <w:r w:rsidRPr="00F37FC8">
        <w:rPr>
          <w:rFonts w:ascii="Book Antiqua" w:hAnsi="Book Antiqua"/>
          <w:sz w:val="24"/>
          <w:szCs w:val="24"/>
        </w:rPr>
        <w:t xml:space="preserve"> 2003; </w:t>
      </w:r>
      <w:r w:rsidRPr="00F37FC8">
        <w:rPr>
          <w:rFonts w:ascii="Book Antiqua" w:hAnsi="Book Antiqua"/>
          <w:b/>
          <w:sz w:val="24"/>
          <w:szCs w:val="24"/>
        </w:rPr>
        <w:t>349</w:t>
      </w:r>
      <w:r w:rsidRPr="00F37FC8">
        <w:rPr>
          <w:rFonts w:ascii="Book Antiqua" w:hAnsi="Book Antiqua"/>
          <w:sz w:val="24"/>
          <w:szCs w:val="24"/>
        </w:rPr>
        <w:t>: 1848-1853 [PMID: 14602884 DOI: 10.1056/NEJMcps031315]</w:t>
      </w:r>
    </w:p>
    <w:p w14:paraId="6721A16C"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 </w:t>
      </w:r>
      <w:r w:rsidRPr="00F37FC8">
        <w:rPr>
          <w:rFonts w:ascii="Book Antiqua" w:hAnsi="Book Antiqua"/>
          <w:b/>
          <w:sz w:val="24"/>
          <w:szCs w:val="24"/>
        </w:rPr>
        <w:t>Francis TI</w:t>
      </w:r>
      <w:r w:rsidRPr="00F37FC8">
        <w:rPr>
          <w:rFonts w:ascii="Book Antiqua" w:hAnsi="Book Antiqua"/>
          <w:sz w:val="24"/>
          <w:szCs w:val="24"/>
        </w:rPr>
        <w:t xml:space="preserve">, </w:t>
      </w:r>
      <w:proofErr w:type="spellStart"/>
      <w:r w:rsidRPr="00F37FC8">
        <w:rPr>
          <w:rFonts w:ascii="Book Antiqua" w:hAnsi="Book Antiqua"/>
          <w:sz w:val="24"/>
          <w:szCs w:val="24"/>
        </w:rPr>
        <w:t>Osuntokun</w:t>
      </w:r>
      <w:proofErr w:type="spellEnd"/>
      <w:r w:rsidRPr="00F37FC8">
        <w:rPr>
          <w:rFonts w:ascii="Book Antiqua" w:hAnsi="Book Antiqua"/>
          <w:sz w:val="24"/>
          <w:szCs w:val="24"/>
        </w:rPr>
        <w:t xml:space="preserve"> BO, Kemp GE. Fulminant hepatitis due to herpes </w:t>
      </w:r>
      <w:proofErr w:type="spellStart"/>
      <w:r w:rsidRPr="00F37FC8">
        <w:rPr>
          <w:rFonts w:ascii="Book Antiqua" w:hAnsi="Book Antiqua"/>
          <w:sz w:val="24"/>
          <w:szCs w:val="24"/>
        </w:rPr>
        <w:t>hominis</w:t>
      </w:r>
      <w:proofErr w:type="spellEnd"/>
      <w:r w:rsidRPr="00F37FC8">
        <w:rPr>
          <w:rFonts w:ascii="Book Antiqua" w:hAnsi="Book Antiqua"/>
          <w:sz w:val="24"/>
          <w:szCs w:val="24"/>
        </w:rPr>
        <w:t xml:space="preserve"> in an adult human. </w:t>
      </w:r>
      <w:r w:rsidRPr="00F37FC8">
        <w:rPr>
          <w:rFonts w:ascii="Book Antiqua" w:hAnsi="Book Antiqua"/>
          <w:i/>
          <w:sz w:val="24"/>
          <w:szCs w:val="24"/>
        </w:rPr>
        <w:t xml:space="preserve">Am J </w:t>
      </w:r>
      <w:proofErr w:type="spellStart"/>
      <w:r w:rsidRPr="00F37FC8">
        <w:rPr>
          <w:rFonts w:ascii="Book Antiqua" w:hAnsi="Book Antiqua"/>
          <w:i/>
          <w:sz w:val="24"/>
          <w:szCs w:val="24"/>
        </w:rPr>
        <w:t>Gastroenterol</w:t>
      </w:r>
      <w:proofErr w:type="spellEnd"/>
      <w:r w:rsidRPr="00F37FC8">
        <w:rPr>
          <w:rFonts w:ascii="Book Antiqua" w:hAnsi="Book Antiqua"/>
          <w:sz w:val="24"/>
          <w:szCs w:val="24"/>
        </w:rPr>
        <w:t xml:space="preserve"> 1972; </w:t>
      </w:r>
      <w:r w:rsidRPr="00F37FC8">
        <w:rPr>
          <w:rFonts w:ascii="Book Antiqua" w:hAnsi="Book Antiqua"/>
          <w:b/>
          <w:sz w:val="24"/>
          <w:szCs w:val="24"/>
        </w:rPr>
        <w:t>57</w:t>
      </w:r>
      <w:r w:rsidRPr="00F37FC8">
        <w:rPr>
          <w:rFonts w:ascii="Book Antiqua" w:hAnsi="Book Antiqua"/>
          <w:sz w:val="24"/>
          <w:szCs w:val="24"/>
        </w:rPr>
        <w:t>: 329-332 [PMID: 4337299]</w:t>
      </w:r>
    </w:p>
    <w:p w14:paraId="103A9CA1"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 </w:t>
      </w:r>
      <w:r w:rsidRPr="00F37FC8">
        <w:rPr>
          <w:rFonts w:ascii="Book Antiqua" w:hAnsi="Book Antiqua"/>
          <w:b/>
          <w:sz w:val="24"/>
          <w:szCs w:val="24"/>
        </w:rPr>
        <w:t>Joseph TJ</w:t>
      </w:r>
      <w:r w:rsidRPr="00F37FC8">
        <w:rPr>
          <w:rFonts w:ascii="Book Antiqua" w:hAnsi="Book Antiqua"/>
          <w:sz w:val="24"/>
          <w:szCs w:val="24"/>
        </w:rPr>
        <w:t xml:space="preserve">, Vogt PJ. Disseminated herpes with </w:t>
      </w:r>
      <w:proofErr w:type="spellStart"/>
      <w:r w:rsidRPr="00F37FC8">
        <w:rPr>
          <w:rFonts w:ascii="Book Antiqua" w:hAnsi="Book Antiqua"/>
          <w:sz w:val="24"/>
          <w:szCs w:val="24"/>
        </w:rPr>
        <w:t>hepatoadrenal</w:t>
      </w:r>
      <w:proofErr w:type="spellEnd"/>
      <w:r w:rsidRPr="00F37FC8">
        <w:rPr>
          <w:rFonts w:ascii="Book Antiqua" w:hAnsi="Book Antiqua"/>
          <w:sz w:val="24"/>
          <w:szCs w:val="24"/>
        </w:rPr>
        <w:t xml:space="preserve"> necrosis in an adult. </w:t>
      </w:r>
      <w:r w:rsidRPr="00F37FC8">
        <w:rPr>
          <w:rFonts w:ascii="Book Antiqua" w:hAnsi="Book Antiqua"/>
          <w:i/>
          <w:sz w:val="24"/>
          <w:szCs w:val="24"/>
        </w:rPr>
        <w:t>Am J Med</w:t>
      </w:r>
      <w:r w:rsidRPr="00F37FC8">
        <w:rPr>
          <w:rFonts w:ascii="Book Antiqua" w:hAnsi="Book Antiqua"/>
          <w:sz w:val="24"/>
          <w:szCs w:val="24"/>
        </w:rPr>
        <w:t xml:space="preserve"> 1974; </w:t>
      </w:r>
      <w:r w:rsidRPr="00F37FC8">
        <w:rPr>
          <w:rFonts w:ascii="Book Antiqua" w:hAnsi="Book Antiqua"/>
          <w:b/>
          <w:sz w:val="24"/>
          <w:szCs w:val="24"/>
        </w:rPr>
        <w:t>56</w:t>
      </w:r>
      <w:r w:rsidRPr="00F37FC8">
        <w:rPr>
          <w:rFonts w:ascii="Book Antiqua" w:hAnsi="Book Antiqua"/>
          <w:sz w:val="24"/>
          <w:szCs w:val="24"/>
        </w:rPr>
        <w:t>: 735-739 [PMID: 4363476 DOI: 10.1016/0002-9343(74)90643-3]</w:t>
      </w:r>
    </w:p>
    <w:p w14:paraId="339791A6"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4 </w:t>
      </w:r>
      <w:proofErr w:type="spellStart"/>
      <w:r w:rsidRPr="00F37FC8">
        <w:rPr>
          <w:rFonts w:ascii="Book Antiqua" w:hAnsi="Book Antiqua"/>
          <w:b/>
          <w:sz w:val="24"/>
          <w:szCs w:val="24"/>
        </w:rPr>
        <w:t>Eron</w:t>
      </w:r>
      <w:proofErr w:type="spellEnd"/>
      <w:r w:rsidRPr="00F37FC8">
        <w:rPr>
          <w:rFonts w:ascii="Book Antiqua" w:hAnsi="Book Antiqua"/>
          <w:b/>
          <w:sz w:val="24"/>
          <w:szCs w:val="24"/>
        </w:rPr>
        <w:t xml:space="preserve"> L</w:t>
      </w:r>
      <w:r w:rsidRPr="00F37FC8">
        <w:rPr>
          <w:rFonts w:ascii="Book Antiqua" w:hAnsi="Book Antiqua"/>
          <w:sz w:val="24"/>
          <w:szCs w:val="24"/>
        </w:rPr>
        <w:t xml:space="preserve">, </w:t>
      </w:r>
      <w:proofErr w:type="spellStart"/>
      <w:r w:rsidRPr="00F37FC8">
        <w:rPr>
          <w:rFonts w:ascii="Book Antiqua" w:hAnsi="Book Antiqua"/>
          <w:sz w:val="24"/>
          <w:szCs w:val="24"/>
        </w:rPr>
        <w:t>Kosinski</w:t>
      </w:r>
      <w:proofErr w:type="spellEnd"/>
      <w:r w:rsidRPr="00F37FC8">
        <w:rPr>
          <w:rFonts w:ascii="Book Antiqua" w:hAnsi="Book Antiqua"/>
          <w:sz w:val="24"/>
          <w:szCs w:val="24"/>
        </w:rPr>
        <w:t xml:space="preserve"> K, Hirsch MS. Hepatitis in an adult caused by Herpes simplex virus type I. </w:t>
      </w:r>
      <w:r w:rsidRPr="00F37FC8">
        <w:rPr>
          <w:rFonts w:ascii="Book Antiqua" w:hAnsi="Book Antiqua"/>
          <w:i/>
          <w:sz w:val="24"/>
          <w:szCs w:val="24"/>
        </w:rPr>
        <w:t>Gastroenterology</w:t>
      </w:r>
      <w:r w:rsidRPr="00F37FC8">
        <w:rPr>
          <w:rFonts w:ascii="Book Antiqua" w:hAnsi="Book Antiqua"/>
          <w:sz w:val="24"/>
          <w:szCs w:val="24"/>
        </w:rPr>
        <w:t xml:space="preserve"> 1976; </w:t>
      </w:r>
      <w:r w:rsidRPr="00F37FC8">
        <w:rPr>
          <w:rFonts w:ascii="Book Antiqua" w:hAnsi="Book Antiqua"/>
          <w:b/>
          <w:sz w:val="24"/>
          <w:szCs w:val="24"/>
        </w:rPr>
        <w:t>71</w:t>
      </w:r>
      <w:r w:rsidRPr="00F37FC8">
        <w:rPr>
          <w:rFonts w:ascii="Book Antiqua" w:hAnsi="Book Antiqua"/>
          <w:sz w:val="24"/>
          <w:szCs w:val="24"/>
        </w:rPr>
        <w:t>: 500-504 [PMID: 181286]</w:t>
      </w:r>
    </w:p>
    <w:p w14:paraId="58BB59E1"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5 </w:t>
      </w:r>
      <w:r w:rsidRPr="00F37FC8">
        <w:rPr>
          <w:rFonts w:ascii="Book Antiqua" w:hAnsi="Book Antiqua"/>
          <w:b/>
          <w:sz w:val="24"/>
          <w:szCs w:val="24"/>
        </w:rPr>
        <w:t>Connor RW</w:t>
      </w:r>
      <w:r w:rsidRPr="00F37FC8">
        <w:rPr>
          <w:rFonts w:ascii="Book Antiqua" w:hAnsi="Book Antiqua"/>
          <w:sz w:val="24"/>
          <w:szCs w:val="24"/>
        </w:rPr>
        <w:t xml:space="preserve">, </w:t>
      </w:r>
      <w:proofErr w:type="spellStart"/>
      <w:r w:rsidRPr="00F37FC8">
        <w:rPr>
          <w:rFonts w:ascii="Book Antiqua" w:hAnsi="Book Antiqua"/>
          <w:sz w:val="24"/>
          <w:szCs w:val="24"/>
        </w:rPr>
        <w:t>Lorts</w:t>
      </w:r>
      <w:proofErr w:type="spellEnd"/>
      <w:r w:rsidRPr="00F37FC8">
        <w:rPr>
          <w:rFonts w:ascii="Book Antiqua" w:hAnsi="Book Antiqua"/>
          <w:sz w:val="24"/>
          <w:szCs w:val="24"/>
        </w:rPr>
        <w:t xml:space="preserve"> G, Gilbert DN. Lethal herpes simplex virus type 1 hepatitis in a normal adult. </w:t>
      </w:r>
      <w:r w:rsidRPr="00F37FC8">
        <w:rPr>
          <w:rFonts w:ascii="Book Antiqua" w:hAnsi="Book Antiqua"/>
          <w:i/>
          <w:sz w:val="24"/>
          <w:szCs w:val="24"/>
        </w:rPr>
        <w:t>Gastroenterology</w:t>
      </w:r>
      <w:r w:rsidRPr="00F37FC8">
        <w:rPr>
          <w:rFonts w:ascii="Book Antiqua" w:hAnsi="Book Antiqua"/>
          <w:sz w:val="24"/>
          <w:szCs w:val="24"/>
        </w:rPr>
        <w:t xml:space="preserve"> 1979; </w:t>
      </w:r>
      <w:r w:rsidRPr="00F37FC8">
        <w:rPr>
          <w:rFonts w:ascii="Book Antiqua" w:hAnsi="Book Antiqua"/>
          <w:b/>
          <w:sz w:val="24"/>
          <w:szCs w:val="24"/>
        </w:rPr>
        <w:t>76</w:t>
      </w:r>
      <w:r w:rsidRPr="00F37FC8">
        <w:rPr>
          <w:rFonts w:ascii="Book Antiqua" w:hAnsi="Book Antiqua"/>
          <w:sz w:val="24"/>
          <w:szCs w:val="24"/>
        </w:rPr>
        <w:t>: 590-594 [PMID: 218866]</w:t>
      </w:r>
    </w:p>
    <w:p w14:paraId="2673FF01" w14:textId="77777777" w:rsidR="00CD2D4A" w:rsidRDefault="00FF1FE3" w:rsidP="00CD2D4A">
      <w:pPr>
        <w:spacing w:line="360" w:lineRule="auto"/>
        <w:rPr>
          <w:rFonts w:ascii="Book Antiqua" w:eastAsia="宋体" w:hAnsi="Book Antiqua"/>
          <w:sz w:val="24"/>
          <w:szCs w:val="24"/>
        </w:rPr>
      </w:pPr>
      <w:r w:rsidRPr="00F37FC8">
        <w:rPr>
          <w:rFonts w:ascii="Book Antiqua" w:hAnsi="Book Antiqua"/>
          <w:sz w:val="24"/>
          <w:szCs w:val="24"/>
        </w:rPr>
        <w:t xml:space="preserve">6 </w:t>
      </w:r>
      <w:proofErr w:type="spellStart"/>
      <w:r w:rsidRPr="00F37FC8">
        <w:rPr>
          <w:rFonts w:ascii="Book Antiqua" w:hAnsi="Book Antiqua"/>
          <w:b/>
          <w:sz w:val="24"/>
          <w:szCs w:val="24"/>
        </w:rPr>
        <w:t>Whorton</w:t>
      </w:r>
      <w:proofErr w:type="spellEnd"/>
      <w:r w:rsidRPr="00F37FC8">
        <w:rPr>
          <w:rFonts w:ascii="Book Antiqua" w:hAnsi="Book Antiqua"/>
          <w:b/>
          <w:sz w:val="24"/>
          <w:szCs w:val="24"/>
        </w:rPr>
        <w:t xml:space="preserve"> CM</w:t>
      </w:r>
      <w:r w:rsidRPr="00F37FC8">
        <w:rPr>
          <w:rFonts w:ascii="Book Antiqua" w:hAnsi="Book Antiqua"/>
          <w:sz w:val="24"/>
          <w:szCs w:val="24"/>
        </w:rPr>
        <w:t xml:space="preserve">, Thomas DM, Denham SW. Fatal systemic herpes simplex virus type 2 infection in a healthy young woman. </w:t>
      </w:r>
      <w:r w:rsidRPr="00F37FC8">
        <w:rPr>
          <w:rFonts w:ascii="Book Antiqua" w:hAnsi="Book Antiqua"/>
          <w:i/>
          <w:sz w:val="24"/>
          <w:szCs w:val="24"/>
        </w:rPr>
        <w:t>South Med J</w:t>
      </w:r>
      <w:r w:rsidRPr="00F37FC8">
        <w:rPr>
          <w:rFonts w:ascii="Book Antiqua" w:hAnsi="Book Antiqua"/>
          <w:sz w:val="24"/>
          <w:szCs w:val="24"/>
        </w:rPr>
        <w:t xml:space="preserve"> 1983; </w:t>
      </w:r>
      <w:r w:rsidRPr="00F37FC8">
        <w:rPr>
          <w:rFonts w:ascii="Book Antiqua" w:hAnsi="Book Antiqua"/>
          <w:b/>
          <w:sz w:val="24"/>
          <w:szCs w:val="24"/>
        </w:rPr>
        <w:t>76</w:t>
      </w:r>
      <w:r w:rsidRPr="00F37FC8">
        <w:rPr>
          <w:rFonts w:ascii="Book Antiqua" w:hAnsi="Book Antiqua"/>
          <w:sz w:val="24"/>
          <w:szCs w:val="24"/>
        </w:rPr>
        <w:t>: 81-83 [PMID: 6297097 DOI: 10.1097/00007611-198301000-000217</w:t>
      </w:r>
      <w:r w:rsidR="00CD2D4A">
        <w:rPr>
          <w:rFonts w:ascii="Book Antiqua" w:eastAsia="宋体" w:hAnsi="Book Antiqua" w:hint="eastAsia"/>
          <w:sz w:val="24"/>
          <w:szCs w:val="24"/>
        </w:rPr>
        <w:t>]</w:t>
      </w:r>
    </w:p>
    <w:p w14:paraId="4B0AA347" w14:textId="77777777" w:rsidR="00420148" w:rsidRPr="00F37FC8" w:rsidRDefault="00CD2D4A" w:rsidP="00CD2D4A">
      <w:pPr>
        <w:spacing w:line="360" w:lineRule="auto"/>
        <w:rPr>
          <w:rFonts w:ascii="Book Antiqua" w:hAnsi="Book Antiqua" w:cs="Times New Roman"/>
          <w:b/>
          <w:sz w:val="24"/>
          <w:szCs w:val="24"/>
        </w:rPr>
      </w:pPr>
      <w:r>
        <w:rPr>
          <w:rFonts w:ascii="Book Antiqua" w:eastAsia="宋体" w:hAnsi="Book Antiqua" w:hint="eastAsia"/>
          <w:sz w:val="24"/>
          <w:szCs w:val="24"/>
        </w:rPr>
        <w:t xml:space="preserve">7 </w:t>
      </w:r>
      <w:r w:rsidR="00BD0044" w:rsidRPr="00F37FC8">
        <w:rPr>
          <w:rFonts w:ascii="Book Antiqua" w:hAnsi="Book Antiqua" w:cs="Times New Roman"/>
          <w:b/>
          <w:sz w:val="24"/>
          <w:szCs w:val="24"/>
        </w:rPr>
        <w:t>Rubin MH,</w:t>
      </w:r>
      <w:r w:rsidR="00BD0044" w:rsidRPr="00F37FC8">
        <w:rPr>
          <w:rFonts w:ascii="Book Antiqua" w:hAnsi="Book Antiqua" w:cs="Times New Roman"/>
          <w:sz w:val="24"/>
          <w:szCs w:val="24"/>
        </w:rPr>
        <w:t xml:space="preserve"> Ward DM, Painter CJ. </w:t>
      </w:r>
      <w:hyperlink r:id="rId8" w:history="1">
        <w:r w:rsidR="00BD0044" w:rsidRPr="00F37FC8">
          <w:rPr>
            <w:rStyle w:val="Hyperlink"/>
            <w:rFonts w:ascii="Book Antiqua" w:hAnsi="Book Antiqua" w:cs="Times New Roman"/>
            <w:color w:val="auto"/>
            <w:sz w:val="24"/>
            <w:szCs w:val="24"/>
          </w:rPr>
          <w:t>Fulminant hepatic failure caused by genital herpes in a healthy person.</w:t>
        </w:r>
      </w:hyperlink>
      <w:r w:rsidR="00BD0044" w:rsidRPr="00F37FC8">
        <w:rPr>
          <w:rFonts w:ascii="Book Antiqua" w:hAnsi="Book Antiqua" w:cs="Times New Roman"/>
          <w:sz w:val="24"/>
          <w:szCs w:val="24"/>
        </w:rPr>
        <w:t xml:space="preserve"> </w:t>
      </w:r>
      <w:r w:rsidR="00BD0044" w:rsidRPr="00F37FC8">
        <w:rPr>
          <w:rStyle w:val="jrnl"/>
          <w:rFonts w:ascii="Book Antiqua" w:hAnsi="Book Antiqua" w:cs="Times New Roman"/>
          <w:i/>
          <w:sz w:val="24"/>
          <w:szCs w:val="24"/>
        </w:rPr>
        <w:t>JAMA</w:t>
      </w:r>
      <w:r w:rsidR="00BD0044" w:rsidRPr="00F37FC8">
        <w:rPr>
          <w:rFonts w:ascii="Book Antiqua" w:hAnsi="Book Antiqua" w:cs="Times New Roman"/>
          <w:sz w:val="24"/>
          <w:szCs w:val="24"/>
        </w:rPr>
        <w:t xml:space="preserve"> 1985;</w:t>
      </w:r>
      <w:r w:rsidR="001F6590">
        <w:rPr>
          <w:rFonts w:ascii="Book Antiqua" w:eastAsia="宋体" w:hAnsi="Book Antiqua" w:cs="Times New Roman" w:hint="eastAsia"/>
          <w:sz w:val="24"/>
          <w:szCs w:val="24"/>
        </w:rPr>
        <w:t xml:space="preserve"> </w:t>
      </w:r>
      <w:r w:rsidR="00BD0044" w:rsidRPr="00F37FC8">
        <w:rPr>
          <w:rFonts w:ascii="Book Antiqua" w:hAnsi="Book Antiqua" w:cs="Times New Roman"/>
          <w:b/>
          <w:sz w:val="24"/>
          <w:szCs w:val="24"/>
        </w:rPr>
        <w:t>253</w:t>
      </w:r>
      <w:r w:rsidR="00BD0044" w:rsidRPr="00F37FC8">
        <w:rPr>
          <w:rFonts w:ascii="Book Antiqua" w:hAnsi="Book Antiqua" w:cs="Times New Roman"/>
          <w:sz w:val="24"/>
          <w:szCs w:val="24"/>
        </w:rPr>
        <w:t>:</w:t>
      </w:r>
      <w:r w:rsidR="001F6590">
        <w:rPr>
          <w:rFonts w:ascii="Book Antiqua" w:eastAsia="宋体" w:hAnsi="Book Antiqua" w:cs="Times New Roman" w:hint="eastAsia"/>
          <w:sz w:val="24"/>
          <w:szCs w:val="24"/>
        </w:rPr>
        <w:t xml:space="preserve"> </w:t>
      </w:r>
      <w:r w:rsidR="00BD0044" w:rsidRPr="00F37FC8">
        <w:rPr>
          <w:rFonts w:ascii="Book Antiqua" w:hAnsi="Book Antiqua" w:cs="Times New Roman"/>
          <w:sz w:val="24"/>
          <w:szCs w:val="24"/>
        </w:rPr>
        <w:t>1299-301 [</w:t>
      </w:r>
      <w:r w:rsidR="00BD0044" w:rsidRPr="00F37FC8">
        <w:rPr>
          <w:rFonts w:ascii="Book Antiqua" w:eastAsia="MS PGothic" w:hAnsi="Book Antiqua" w:cs="Arial"/>
          <w:kern w:val="0"/>
          <w:sz w:val="24"/>
          <w:szCs w:val="24"/>
        </w:rPr>
        <w:t>PMID: 298204</w:t>
      </w:r>
      <w:r w:rsidR="00BD0044" w:rsidRPr="00F37FC8">
        <w:rPr>
          <w:rFonts w:ascii="Book Antiqua" w:hAnsi="Book Antiqua" w:cs="Times New Roman"/>
          <w:sz w:val="24"/>
          <w:szCs w:val="24"/>
        </w:rPr>
        <w:t>]</w:t>
      </w:r>
    </w:p>
    <w:p w14:paraId="7226B36E"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8 </w:t>
      </w:r>
      <w:r w:rsidRPr="00F37FC8">
        <w:rPr>
          <w:rFonts w:ascii="Book Antiqua" w:hAnsi="Book Antiqua"/>
          <w:b/>
          <w:sz w:val="24"/>
          <w:szCs w:val="24"/>
        </w:rPr>
        <w:t>Goodman ZD</w:t>
      </w:r>
      <w:r w:rsidRPr="00F37FC8">
        <w:rPr>
          <w:rFonts w:ascii="Book Antiqua" w:hAnsi="Book Antiqua"/>
          <w:sz w:val="24"/>
          <w:szCs w:val="24"/>
        </w:rPr>
        <w:t xml:space="preserve">, </w:t>
      </w:r>
      <w:proofErr w:type="spellStart"/>
      <w:r w:rsidRPr="00F37FC8">
        <w:rPr>
          <w:rFonts w:ascii="Book Antiqua" w:hAnsi="Book Antiqua"/>
          <w:sz w:val="24"/>
          <w:szCs w:val="24"/>
        </w:rPr>
        <w:t>Ishak</w:t>
      </w:r>
      <w:proofErr w:type="spellEnd"/>
      <w:r w:rsidRPr="00F37FC8">
        <w:rPr>
          <w:rFonts w:ascii="Book Antiqua" w:hAnsi="Book Antiqua"/>
          <w:sz w:val="24"/>
          <w:szCs w:val="24"/>
        </w:rPr>
        <w:t xml:space="preserve"> KG, </w:t>
      </w:r>
      <w:proofErr w:type="spellStart"/>
      <w:r w:rsidRPr="00F37FC8">
        <w:rPr>
          <w:rFonts w:ascii="Book Antiqua" w:hAnsi="Book Antiqua"/>
          <w:sz w:val="24"/>
          <w:szCs w:val="24"/>
        </w:rPr>
        <w:t>Sesterhenn</w:t>
      </w:r>
      <w:proofErr w:type="spellEnd"/>
      <w:r w:rsidRPr="00F37FC8">
        <w:rPr>
          <w:rFonts w:ascii="Book Antiqua" w:hAnsi="Book Antiqua"/>
          <w:sz w:val="24"/>
          <w:szCs w:val="24"/>
        </w:rPr>
        <w:t xml:space="preserve"> IA. Herpes simplex hepatitis in apparently immunocompetent adults. </w:t>
      </w:r>
      <w:r w:rsidRPr="00F37FC8">
        <w:rPr>
          <w:rFonts w:ascii="Book Antiqua" w:hAnsi="Book Antiqua"/>
          <w:i/>
          <w:sz w:val="24"/>
          <w:szCs w:val="24"/>
        </w:rPr>
        <w:t xml:space="preserve">Am J </w:t>
      </w:r>
      <w:proofErr w:type="spellStart"/>
      <w:r w:rsidRPr="00F37FC8">
        <w:rPr>
          <w:rFonts w:ascii="Book Antiqua" w:hAnsi="Book Antiqua"/>
          <w:i/>
          <w:sz w:val="24"/>
          <w:szCs w:val="24"/>
        </w:rPr>
        <w:t>Clin</w:t>
      </w:r>
      <w:proofErr w:type="spellEnd"/>
      <w:r w:rsidRPr="00F37FC8">
        <w:rPr>
          <w:rFonts w:ascii="Book Antiqua" w:hAnsi="Book Antiqua"/>
          <w:i/>
          <w:sz w:val="24"/>
          <w:szCs w:val="24"/>
        </w:rPr>
        <w:t xml:space="preserve"> </w:t>
      </w:r>
      <w:proofErr w:type="spellStart"/>
      <w:r w:rsidRPr="00F37FC8">
        <w:rPr>
          <w:rFonts w:ascii="Book Antiqua" w:hAnsi="Book Antiqua"/>
          <w:i/>
          <w:sz w:val="24"/>
          <w:szCs w:val="24"/>
        </w:rPr>
        <w:t>Pathol</w:t>
      </w:r>
      <w:proofErr w:type="spellEnd"/>
      <w:r w:rsidRPr="00F37FC8">
        <w:rPr>
          <w:rFonts w:ascii="Book Antiqua" w:hAnsi="Book Antiqua"/>
          <w:sz w:val="24"/>
          <w:szCs w:val="24"/>
        </w:rPr>
        <w:t xml:space="preserve"> 1986; </w:t>
      </w:r>
      <w:r w:rsidRPr="00F37FC8">
        <w:rPr>
          <w:rFonts w:ascii="Book Antiqua" w:hAnsi="Book Antiqua"/>
          <w:b/>
          <w:sz w:val="24"/>
          <w:szCs w:val="24"/>
        </w:rPr>
        <w:t>85</w:t>
      </w:r>
      <w:r w:rsidRPr="00F37FC8">
        <w:rPr>
          <w:rFonts w:ascii="Book Antiqua" w:hAnsi="Book Antiqua"/>
          <w:sz w:val="24"/>
          <w:szCs w:val="24"/>
        </w:rPr>
        <w:t>: 694-699 [PMID: 3518404 DOI: 10.1093/</w:t>
      </w:r>
      <w:proofErr w:type="spellStart"/>
      <w:r w:rsidRPr="00F37FC8">
        <w:rPr>
          <w:rFonts w:ascii="Book Antiqua" w:hAnsi="Book Antiqua"/>
          <w:sz w:val="24"/>
          <w:szCs w:val="24"/>
        </w:rPr>
        <w:t>ajcp</w:t>
      </w:r>
      <w:proofErr w:type="spellEnd"/>
      <w:r w:rsidRPr="00F37FC8">
        <w:rPr>
          <w:rFonts w:ascii="Book Antiqua" w:hAnsi="Book Antiqua"/>
          <w:sz w:val="24"/>
          <w:szCs w:val="24"/>
        </w:rPr>
        <w:t>/85.6.694]</w:t>
      </w:r>
    </w:p>
    <w:p w14:paraId="51BE7E98"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9 </w:t>
      </w:r>
      <w:r w:rsidRPr="00F37FC8">
        <w:rPr>
          <w:rFonts w:ascii="Book Antiqua" w:hAnsi="Book Antiqua"/>
          <w:b/>
          <w:sz w:val="24"/>
          <w:szCs w:val="24"/>
        </w:rPr>
        <w:t>Baxter RP</w:t>
      </w:r>
      <w:r w:rsidRPr="00F37FC8">
        <w:rPr>
          <w:rFonts w:ascii="Book Antiqua" w:hAnsi="Book Antiqua"/>
          <w:sz w:val="24"/>
          <w:szCs w:val="24"/>
        </w:rPr>
        <w:t xml:space="preserve">, Phillips LE, Faro S, Hoffman L. Hepatitis due to herpes simplex virus in a </w:t>
      </w:r>
      <w:proofErr w:type="spellStart"/>
      <w:r w:rsidRPr="00F37FC8">
        <w:rPr>
          <w:rFonts w:ascii="Book Antiqua" w:hAnsi="Book Antiqua"/>
          <w:sz w:val="24"/>
          <w:szCs w:val="24"/>
        </w:rPr>
        <w:t>nonpregnant</w:t>
      </w:r>
      <w:proofErr w:type="spellEnd"/>
      <w:r w:rsidRPr="00F37FC8">
        <w:rPr>
          <w:rFonts w:ascii="Book Antiqua" w:hAnsi="Book Antiqua"/>
          <w:sz w:val="24"/>
          <w:szCs w:val="24"/>
        </w:rPr>
        <w:t xml:space="preserve"> patient: treatment with acyclovir. </w:t>
      </w:r>
      <w:r w:rsidRPr="00F37FC8">
        <w:rPr>
          <w:rFonts w:ascii="Book Antiqua" w:hAnsi="Book Antiqua"/>
          <w:i/>
          <w:sz w:val="24"/>
          <w:szCs w:val="24"/>
        </w:rPr>
        <w:t xml:space="preserve">Sex </w:t>
      </w:r>
      <w:proofErr w:type="spellStart"/>
      <w:r w:rsidRPr="00F37FC8">
        <w:rPr>
          <w:rFonts w:ascii="Book Antiqua" w:hAnsi="Book Antiqua"/>
          <w:i/>
          <w:sz w:val="24"/>
          <w:szCs w:val="24"/>
        </w:rPr>
        <w:t>Transm</w:t>
      </w:r>
      <w:proofErr w:type="spellEnd"/>
      <w:r w:rsidRPr="00F37FC8">
        <w:rPr>
          <w:rFonts w:ascii="Book Antiqua" w:hAnsi="Book Antiqua"/>
          <w:i/>
          <w:sz w:val="24"/>
          <w:szCs w:val="24"/>
        </w:rPr>
        <w:t xml:space="preserve"> Dis</w:t>
      </w:r>
      <w:r w:rsidRPr="00F37FC8">
        <w:rPr>
          <w:rFonts w:ascii="Book Antiqua" w:hAnsi="Book Antiqua"/>
          <w:sz w:val="24"/>
          <w:szCs w:val="24"/>
        </w:rPr>
        <w:t xml:space="preserve"> 1986; </w:t>
      </w:r>
      <w:r w:rsidRPr="00F37FC8">
        <w:rPr>
          <w:rFonts w:ascii="Book Antiqua" w:hAnsi="Book Antiqua"/>
          <w:b/>
          <w:sz w:val="24"/>
          <w:szCs w:val="24"/>
        </w:rPr>
        <w:lastRenderedPageBreak/>
        <w:t>13</w:t>
      </w:r>
      <w:r w:rsidRPr="00F37FC8">
        <w:rPr>
          <w:rFonts w:ascii="Book Antiqua" w:hAnsi="Book Antiqua"/>
          <w:sz w:val="24"/>
          <w:szCs w:val="24"/>
        </w:rPr>
        <w:t>: 174-176 [PMID: 3764630 DOI: 10.1097/00007435-198607000-00014]</w:t>
      </w:r>
    </w:p>
    <w:p w14:paraId="140B5BF9"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10 </w:t>
      </w:r>
      <w:r w:rsidRPr="00F37FC8">
        <w:rPr>
          <w:rFonts w:ascii="Book Antiqua" w:hAnsi="Book Antiqua"/>
          <w:b/>
          <w:sz w:val="24"/>
          <w:szCs w:val="24"/>
        </w:rPr>
        <w:t>Andre PM</w:t>
      </w:r>
      <w:r w:rsidRPr="00F37FC8">
        <w:rPr>
          <w:rFonts w:ascii="Book Antiqua" w:hAnsi="Book Antiqua"/>
          <w:sz w:val="24"/>
          <w:szCs w:val="24"/>
        </w:rPr>
        <w:t xml:space="preserve">, Camus C, </w:t>
      </w:r>
      <w:proofErr w:type="spellStart"/>
      <w:r w:rsidRPr="00F37FC8">
        <w:rPr>
          <w:rFonts w:ascii="Book Antiqua" w:hAnsi="Book Antiqua"/>
          <w:sz w:val="24"/>
          <w:szCs w:val="24"/>
        </w:rPr>
        <w:t>Ruffault</w:t>
      </w:r>
      <w:proofErr w:type="spellEnd"/>
      <w:r w:rsidRPr="00F37FC8">
        <w:rPr>
          <w:rFonts w:ascii="Book Antiqua" w:hAnsi="Book Antiqua"/>
          <w:sz w:val="24"/>
          <w:szCs w:val="24"/>
        </w:rPr>
        <w:t xml:space="preserve"> A, Cartier F. Herpes hepatitis and high levels of circulating interferon. </w:t>
      </w:r>
      <w:r w:rsidRPr="00F37FC8">
        <w:rPr>
          <w:rFonts w:ascii="Book Antiqua" w:hAnsi="Book Antiqua"/>
          <w:i/>
          <w:sz w:val="24"/>
          <w:szCs w:val="24"/>
        </w:rPr>
        <w:t>J Infect Dis</w:t>
      </w:r>
      <w:r w:rsidRPr="00F37FC8">
        <w:rPr>
          <w:rFonts w:ascii="Book Antiqua" w:hAnsi="Book Antiqua"/>
          <w:sz w:val="24"/>
          <w:szCs w:val="24"/>
        </w:rPr>
        <w:t xml:space="preserve"> 1987; </w:t>
      </w:r>
      <w:r w:rsidRPr="00F37FC8">
        <w:rPr>
          <w:rFonts w:ascii="Book Antiqua" w:hAnsi="Book Antiqua"/>
          <w:b/>
          <w:sz w:val="24"/>
          <w:szCs w:val="24"/>
        </w:rPr>
        <w:t>156</w:t>
      </w:r>
      <w:r w:rsidRPr="00F37FC8">
        <w:rPr>
          <w:rFonts w:ascii="Book Antiqua" w:hAnsi="Book Antiqua"/>
          <w:sz w:val="24"/>
          <w:szCs w:val="24"/>
        </w:rPr>
        <w:t>: 529 [PMID: 2440956 DOI: 10.1093/</w:t>
      </w:r>
      <w:proofErr w:type="spellStart"/>
      <w:r w:rsidRPr="00F37FC8">
        <w:rPr>
          <w:rFonts w:ascii="Book Antiqua" w:hAnsi="Book Antiqua"/>
          <w:sz w:val="24"/>
          <w:szCs w:val="24"/>
        </w:rPr>
        <w:t>infdis</w:t>
      </w:r>
      <w:proofErr w:type="spellEnd"/>
      <w:r w:rsidRPr="00F37FC8">
        <w:rPr>
          <w:rFonts w:ascii="Book Antiqua" w:hAnsi="Book Antiqua"/>
          <w:sz w:val="24"/>
          <w:szCs w:val="24"/>
        </w:rPr>
        <w:t>/156.3.529]</w:t>
      </w:r>
    </w:p>
    <w:p w14:paraId="12D40F44"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11 </w:t>
      </w:r>
      <w:r w:rsidRPr="00F37FC8">
        <w:rPr>
          <w:rFonts w:ascii="Book Antiqua" w:hAnsi="Book Antiqua"/>
          <w:b/>
          <w:sz w:val="24"/>
          <w:szCs w:val="24"/>
        </w:rPr>
        <w:t>McMinn PC</w:t>
      </w:r>
      <w:r w:rsidRPr="00F37FC8">
        <w:rPr>
          <w:rFonts w:ascii="Book Antiqua" w:hAnsi="Book Antiqua"/>
          <w:sz w:val="24"/>
          <w:szCs w:val="24"/>
        </w:rPr>
        <w:t xml:space="preserve">, Lim IS, McKenzie PE, van </w:t>
      </w:r>
      <w:proofErr w:type="spellStart"/>
      <w:r w:rsidRPr="00F37FC8">
        <w:rPr>
          <w:rFonts w:ascii="Book Antiqua" w:hAnsi="Book Antiqua"/>
          <w:sz w:val="24"/>
          <w:szCs w:val="24"/>
        </w:rPr>
        <w:t>Deth</w:t>
      </w:r>
      <w:proofErr w:type="spellEnd"/>
      <w:r w:rsidRPr="00F37FC8">
        <w:rPr>
          <w:rFonts w:ascii="Book Antiqua" w:hAnsi="Book Antiqua"/>
          <w:sz w:val="24"/>
          <w:szCs w:val="24"/>
        </w:rPr>
        <w:t xml:space="preserve"> AG, Simmons A. Disseminated herpes simplex virus infection in an apparently immunocompetent woman. </w:t>
      </w:r>
      <w:r w:rsidRPr="00F37FC8">
        <w:rPr>
          <w:rFonts w:ascii="Book Antiqua" w:hAnsi="Book Antiqua"/>
          <w:i/>
          <w:sz w:val="24"/>
          <w:szCs w:val="24"/>
        </w:rPr>
        <w:t xml:space="preserve">Med J </w:t>
      </w:r>
      <w:proofErr w:type="spellStart"/>
      <w:r w:rsidRPr="00F37FC8">
        <w:rPr>
          <w:rFonts w:ascii="Book Antiqua" w:hAnsi="Book Antiqua"/>
          <w:i/>
          <w:sz w:val="24"/>
          <w:szCs w:val="24"/>
        </w:rPr>
        <w:t>Aust</w:t>
      </w:r>
      <w:proofErr w:type="spellEnd"/>
      <w:r w:rsidRPr="00F37FC8">
        <w:rPr>
          <w:rFonts w:ascii="Book Antiqua" w:hAnsi="Book Antiqua"/>
          <w:sz w:val="24"/>
          <w:szCs w:val="24"/>
        </w:rPr>
        <w:t xml:space="preserve"> 1989; </w:t>
      </w:r>
      <w:r w:rsidRPr="00F37FC8">
        <w:rPr>
          <w:rFonts w:ascii="Book Antiqua" w:hAnsi="Book Antiqua"/>
          <w:b/>
          <w:sz w:val="24"/>
          <w:szCs w:val="24"/>
        </w:rPr>
        <w:t>151</w:t>
      </w:r>
      <w:r w:rsidRPr="00F37FC8">
        <w:rPr>
          <w:rFonts w:ascii="Book Antiqua" w:hAnsi="Book Antiqua"/>
          <w:sz w:val="24"/>
          <w:szCs w:val="24"/>
        </w:rPr>
        <w:t>: 588-590</w:t>
      </w:r>
      <w:r w:rsidR="001F6590">
        <w:rPr>
          <w:rFonts w:ascii="Book Antiqua" w:eastAsia="宋体" w:hAnsi="Book Antiqua" w:hint="eastAsia"/>
          <w:sz w:val="24"/>
          <w:szCs w:val="24"/>
        </w:rPr>
        <w:t>;</w:t>
      </w:r>
      <w:r w:rsidRPr="00F37FC8">
        <w:rPr>
          <w:rFonts w:ascii="Book Antiqua" w:hAnsi="Book Antiqua"/>
          <w:sz w:val="24"/>
          <w:szCs w:val="24"/>
        </w:rPr>
        <w:t xml:space="preserve"> 592</w:t>
      </w:r>
      <w:r w:rsidR="001F6590">
        <w:rPr>
          <w:rFonts w:ascii="Book Antiqua" w:eastAsia="宋体" w:hAnsi="Book Antiqua" w:hint="eastAsia"/>
          <w:sz w:val="24"/>
          <w:szCs w:val="24"/>
        </w:rPr>
        <w:t>;</w:t>
      </w:r>
      <w:r w:rsidRPr="00F37FC8">
        <w:rPr>
          <w:rFonts w:ascii="Book Antiqua" w:hAnsi="Book Antiqua"/>
          <w:sz w:val="24"/>
          <w:szCs w:val="24"/>
        </w:rPr>
        <w:t xml:space="preserve"> 594 [PMID: 2687652]</w:t>
      </w:r>
    </w:p>
    <w:p w14:paraId="6C5A52D5"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12 </w:t>
      </w:r>
      <w:r w:rsidRPr="00F37FC8">
        <w:rPr>
          <w:rFonts w:ascii="Book Antiqua" w:hAnsi="Book Antiqua"/>
          <w:b/>
          <w:sz w:val="24"/>
          <w:szCs w:val="24"/>
        </w:rPr>
        <w:t>Miyazaki Y</w:t>
      </w:r>
      <w:r w:rsidRPr="00F37FC8">
        <w:rPr>
          <w:rFonts w:ascii="Book Antiqua" w:hAnsi="Book Antiqua"/>
          <w:sz w:val="24"/>
          <w:szCs w:val="24"/>
        </w:rPr>
        <w:t xml:space="preserve">, </w:t>
      </w:r>
      <w:proofErr w:type="spellStart"/>
      <w:r w:rsidRPr="00F37FC8">
        <w:rPr>
          <w:rFonts w:ascii="Book Antiqua" w:hAnsi="Book Antiqua"/>
          <w:sz w:val="24"/>
          <w:szCs w:val="24"/>
        </w:rPr>
        <w:t>Akizuki</w:t>
      </w:r>
      <w:proofErr w:type="spellEnd"/>
      <w:r w:rsidRPr="00F37FC8">
        <w:rPr>
          <w:rFonts w:ascii="Book Antiqua" w:hAnsi="Book Antiqua"/>
          <w:sz w:val="24"/>
          <w:szCs w:val="24"/>
        </w:rPr>
        <w:t xml:space="preserve"> S, </w:t>
      </w:r>
      <w:proofErr w:type="spellStart"/>
      <w:r w:rsidRPr="00F37FC8">
        <w:rPr>
          <w:rFonts w:ascii="Book Antiqua" w:hAnsi="Book Antiqua"/>
          <w:sz w:val="24"/>
          <w:szCs w:val="24"/>
        </w:rPr>
        <w:t>Sakaoka</w:t>
      </w:r>
      <w:proofErr w:type="spellEnd"/>
      <w:r w:rsidRPr="00F37FC8">
        <w:rPr>
          <w:rFonts w:ascii="Book Antiqua" w:hAnsi="Book Antiqua"/>
          <w:sz w:val="24"/>
          <w:szCs w:val="24"/>
        </w:rPr>
        <w:t xml:space="preserve"> H, Yamamoto S, </w:t>
      </w:r>
      <w:proofErr w:type="spellStart"/>
      <w:r w:rsidRPr="00F37FC8">
        <w:rPr>
          <w:rFonts w:ascii="Book Antiqua" w:hAnsi="Book Antiqua"/>
          <w:sz w:val="24"/>
          <w:szCs w:val="24"/>
        </w:rPr>
        <w:t>Terao</w:t>
      </w:r>
      <w:proofErr w:type="spellEnd"/>
      <w:r w:rsidRPr="00F37FC8">
        <w:rPr>
          <w:rFonts w:ascii="Book Antiqua" w:hAnsi="Book Antiqua"/>
          <w:sz w:val="24"/>
          <w:szCs w:val="24"/>
        </w:rPr>
        <w:t xml:space="preserve"> H. Disseminated infection of herpes simplex virus with fulminant hepatitis in a healthy adult. A case </w:t>
      </w:r>
      <w:proofErr w:type="gramStart"/>
      <w:r w:rsidRPr="00F37FC8">
        <w:rPr>
          <w:rFonts w:ascii="Book Antiqua" w:hAnsi="Book Antiqua"/>
          <w:sz w:val="24"/>
          <w:szCs w:val="24"/>
        </w:rPr>
        <w:t>report</w:t>
      </w:r>
      <w:proofErr w:type="gramEnd"/>
      <w:r w:rsidRPr="00F37FC8">
        <w:rPr>
          <w:rFonts w:ascii="Book Antiqua" w:hAnsi="Book Antiqua"/>
          <w:sz w:val="24"/>
          <w:szCs w:val="24"/>
        </w:rPr>
        <w:t xml:space="preserve">. </w:t>
      </w:r>
      <w:r w:rsidRPr="00F37FC8">
        <w:rPr>
          <w:rFonts w:ascii="Book Antiqua" w:hAnsi="Book Antiqua"/>
          <w:i/>
          <w:sz w:val="24"/>
          <w:szCs w:val="24"/>
        </w:rPr>
        <w:t>APMIS</w:t>
      </w:r>
      <w:r w:rsidRPr="00F37FC8">
        <w:rPr>
          <w:rFonts w:ascii="Book Antiqua" w:hAnsi="Book Antiqua"/>
          <w:sz w:val="24"/>
          <w:szCs w:val="24"/>
        </w:rPr>
        <w:t xml:space="preserve"> 1991; </w:t>
      </w:r>
      <w:r w:rsidRPr="00F37FC8">
        <w:rPr>
          <w:rFonts w:ascii="Book Antiqua" w:hAnsi="Book Antiqua"/>
          <w:b/>
          <w:sz w:val="24"/>
          <w:szCs w:val="24"/>
        </w:rPr>
        <w:t>99</w:t>
      </w:r>
      <w:r w:rsidRPr="00F37FC8">
        <w:rPr>
          <w:rFonts w:ascii="Book Antiqua" w:hAnsi="Book Antiqua"/>
          <w:sz w:val="24"/>
          <w:szCs w:val="24"/>
        </w:rPr>
        <w:t>: 1001-1007 [PMID: 1659835 DOI: 10.1111/j.1699-0463.1991.tb01292.x]</w:t>
      </w:r>
    </w:p>
    <w:p w14:paraId="602898E2"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13 </w:t>
      </w:r>
      <w:r w:rsidRPr="00F37FC8">
        <w:rPr>
          <w:rFonts w:ascii="Book Antiqua" w:hAnsi="Book Antiqua"/>
          <w:b/>
          <w:sz w:val="24"/>
          <w:szCs w:val="24"/>
        </w:rPr>
        <w:t>Tomita T</w:t>
      </w:r>
      <w:r w:rsidRPr="00F37FC8">
        <w:rPr>
          <w:rFonts w:ascii="Book Antiqua" w:hAnsi="Book Antiqua"/>
          <w:sz w:val="24"/>
          <w:szCs w:val="24"/>
        </w:rPr>
        <w:t xml:space="preserve">, Garcia F, Mowry M. Herpes simplex hepatitis before and after acyclovir treatment. </w:t>
      </w:r>
      <w:proofErr w:type="spellStart"/>
      <w:r w:rsidRPr="00F37FC8">
        <w:rPr>
          <w:rFonts w:ascii="Book Antiqua" w:hAnsi="Book Antiqua"/>
          <w:sz w:val="24"/>
          <w:szCs w:val="24"/>
        </w:rPr>
        <w:t>Immunohistochemical</w:t>
      </w:r>
      <w:proofErr w:type="spellEnd"/>
      <w:r w:rsidRPr="00F37FC8">
        <w:rPr>
          <w:rFonts w:ascii="Book Antiqua" w:hAnsi="Book Antiqua"/>
          <w:sz w:val="24"/>
          <w:szCs w:val="24"/>
        </w:rPr>
        <w:t xml:space="preserve"> and in situ hybridization study. </w:t>
      </w:r>
      <w:r w:rsidRPr="00F37FC8">
        <w:rPr>
          <w:rFonts w:ascii="Book Antiqua" w:hAnsi="Book Antiqua"/>
          <w:i/>
          <w:sz w:val="24"/>
          <w:szCs w:val="24"/>
        </w:rPr>
        <w:t xml:space="preserve">Arch </w:t>
      </w:r>
      <w:proofErr w:type="spellStart"/>
      <w:r w:rsidRPr="00F37FC8">
        <w:rPr>
          <w:rFonts w:ascii="Book Antiqua" w:hAnsi="Book Antiqua"/>
          <w:i/>
          <w:sz w:val="24"/>
          <w:szCs w:val="24"/>
        </w:rPr>
        <w:t>Pathol</w:t>
      </w:r>
      <w:proofErr w:type="spellEnd"/>
      <w:r w:rsidRPr="00F37FC8">
        <w:rPr>
          <w:rFonts w:ascii="Book Antiqua" w:hAnsi="Book Antiqua"/>
          <w:i/>
          <w:sz w:val="24"/>
          <w:szCs w:val="24"/>
        </w:rPr>
        <w:t xml:space="preserve"> Lab Med</w:t>
      </w:r>
      <w:r w:rsidRPr="00F37FC8">
        <w:rPr>
          <w:rFonts w:ascii="Book Antiqua" w:hAnsi="Book Antiqua"/>
          <w:sz w:val="24"/>
          <w:szCs w:val="24"/>
        </w:rPr>
        <w:t xml:space="preserve"> 1992; </w:t>
      </w:r>
      <w:r w:rsidRPr="00F37FC8">
        <w:rPr>
          <w:rFonts w:ascii="Book Antiqua" w:hAnsi="Book Antiqua"/>
          <w:b/>
          <w:sz w:val="24"/>
          <w:szCs w:val="24"/>
        </w:rPr>
        <w:t>116</w:t>
      </w:r>
      <w:r w:rsidRPr="00F37FC8">
        <w:rPr>
          <w:rFonts w:ascii="Book Antiqua" w:hAnsi="Book Antiqua"/>
          <w:sz w:val="24"/>
          <w:szCs w:val="24"/>
        </w:rPr>
        <w:t>: 173-177 [PMID: 1310245]</w:t>
      </w:r>
    </w:p>
    <w:p w14:paraId="107DF856"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14 </w:t>
      </w:r>
      <w:proofErr w:type="spellStart"/>
      <w:r w:rsidRPr="00F37FC8">
        <w:rPr>
          <w:rFonts w:ascii="Book Antiqua" w:hAnsi="Book Antiqua"/>
          <w:b/>
          <w:sz w:val="24"/>
          <w:szCs w:val="24"/>
        </w:rPr>
        <w:t>Lasserre</w:t>
      </w:r>
      <w:proofErr w:type="spellEnd"/>
      <w:r w:rsidRPr="00F37FC8">
        <w:rPr>
          <w:rFonts w:ascii="Book Antiqua" w:hAnsi="Book Antiqua"/>
          <w:b/>
          <w:sz w:val="24"/>
          <w:szCs w:val="24"/>
        </w:rPr>
        <w:t xml:space="preserve"> M</w:t>
      </w:r>
      <w:r w:rsidRPr="00F37FC8">
        <w:rPr>
          <w:rFonts w:ascii="Book Antiqua" w:hAnsi="Book Antiqua"/>
          <w:sz w:val="24"/>
          <w:szCs w:val="24"/>
        </w:rPr>
        <w:t xml:space="preserve">, </w:t>
      </w:r>
      <w:proofErr w:type="spellStart"/>
      <w:r w:rsidRPr="00F37FC8">
        <w:rPr>
          <w:rFonts w:ascii="Book Antiqua" w:hAnsi="Book Antiqua"/>
          <w:sz w:val="24"/>
          <w:szCs w:val="24"/>
        </w:rPr>
        <w:t>Huguet</w:t>
      </w:r>
      <w:proofErr w:type="spellEnd"/>
      <w:r w:rsidRPr="00F37FC8">
        <w:rPr>
          <w:rFonts w:ascii="Book Antiqua" w:hAnsi="Book Antiqua"/>
          <w:sz w:val="24"/>
          <w:szCs w:val="24"/>
        </w:rPr>
        <w:t xml:space="preserve"> C, </w:t>
      </w:r>
      <w:proofErr w:type="spellStart"/>
      <w:r w:rsidRPr="00F37FC8">
        <w:rPr>
          <w:rFonts w:ascii="Book Antiqua" w:hAnsi="Book Antiqua"/>
          <w:sz w:val="24"/>
          <w:szCs w:val="24"/>
        </w:rPr>
        <w:t>Terno</w:t>
      </w:r>
      <w:proofErr w:type="spellEnd"/>
      <w:r w:rsidRPr="00F37FC8">
        <w:rPr>
          <w:rFonts w:ascii="Book Antiqua" w:hAnsi="Book Antiqua"/>
          <w:sz w:val="24"/>
          <w:szCs w:val="24"/>
        </w:rPr>
        <w:t xml:space="preserve"> O. Acute severe herpes simplex hepatitis with virus-associated </w:t>
      </w:r>
      <w:proofErr w:type="spellStart"/>
      <w:r w:rsidRPr="00F37FC8">
        <w:rPr>
          <w:rFonts w:ascii="Book Antiqua" w:hAnsi="Book Antiqua"/>
          <w:sz w:val="24"/>
          <w:szCs w:val="24"/>
        </w:rPr>
        <w:t>hemophagocytic</w:t>
      </w:r>
      <w:proofErr w:type="spellEnd"/>
      <w:r w:rsidRPr="00F37FC8">
        <w:rPr>
          <w:rFonts w:ascii="Book Antiqua" w:hAnsi="Book Antiqua"/>
          <w:sz w:val="24"/>
          <w:szCs w:val="24"/>
        </w:rPr>
        <w:t xml:space="preserve"> syndrome in an immunocompetent adult. </w:t>
      </w:r>
      <w:r w:rsidRPr="00F37FC8">
        <w:rPr>
          <w:rFonts w:ascii="Book Antiqua" w:hAnsi="Book Antiqua"/>
          <w:i/>
          <w:sz w:val="24"/>
          <w:szCs w:val="24"/>
        </w:rPr>
        <w:t xml:space="preserve">J </w:t>
      </w:r>
      <w:proofErr w:type="spellStart"/>
      <w:r w:rsidRPr="00F37FC8">
        <w:rPr>
          <w:rFonts w:ascii="Book Antiqua" w:hAnsi="Book Antiqua"/>
          <w:i/>
          <w:sz w:val="24"/>
          <w:szCs w:val="24"/>
        </w:rPr>
        <w:t>Hepatol</w:t>
      </w:r>
      <w:proofErr w:type="spellEnd"/>
      <w:r w:rsidRPr="00F37FC8">
        <w:rPr>
          <w:rFonts w:ascii="Book Antiqua" w:hAnsi="Book Antiqua"/>
          <w:sz w:val="24"/>
          <w:szCs w:val="24"/>
        </w:rPr>
        <w:t xml:space="preserve"> 1993; </w:t>
      </w:r>
      <w:r w:rsidRPr="00F37FC8">
        <w:rPr>
          <w:rFonts w:ascii="Book Antiqua" w:hAnsi="Book Antiqua"/>
          <w:b/>
          <w:sz w:val="24"/>
          <w:szCs w:val="24"/>
        </w:rPr>
        <w:t>18</w:t>
      </w:r>
      <w:r w:rsidRPr="00F37FC8">
        <w:rPr>
          <w:rFonts w:ascii="Book Antiqua" w:hAnsi="Book Antiqua"/>
          <w:sz w:val="24"/>
          <w:szCs w:val="24"/>
        </w:rPr>
        <w:t>: 256-257 [PMID: 8409342 DOI: 10.1016/S0168-8278(05)80255-7]</w:t>
      </w:r>
    </w:p>
    <w:p w14:paraId="4BACB3BD"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15 </w:t>
      </w:r>
      <w:r w:rsidRPr="00F37FC8">
        <w:rPr>
          <w:rFonts w:ascii="Book Antiqua" w:hAnsi="Book Antiqua"/>
          <w:b/>
          <w:sz w:val="24"/>
          <w:szCs w:val="24"/>
        </w:rPr>
        <w:t>Farr RW</w:t>
      </w:r>
      <w:r w:rsidRPr="00F37FC8">
        <w:rPr>
          <w:rFonts w:ascii="Book Antiqua" w:hAnsi="Book Antiqua"/>
          <w:sz w:val="24"/>
          <w:szCs w:val="24"/>
        </w:rPr>
        <w:t xml:space="preserve">, Short S, </w:t>
      </w:r>
      <w:proofErr w:type="spellStart"/>
      <w:r w:rsidRPr="00F37FC8">
        <w:rPr>
          <w:rFonts w:ascii="Book Antiqua" w:hAnsi="Book Antiqua"/>
          <w:sz w:val="24"/>
          <w:szCs w:val="24"/>
        </w:rPr>
        <w:t>Weissman</w:t>
      </w:r>
      <w:proofErr w:type="spellEnd"/>
      <w:r w:rsidRPr="00F37FC8">
        <w:rPr>
          <w:rFonts w:ascii="Book Antiqua" w:hAnsi="Book Antiqua"/>
          <w:sz w:val="24"/>
          <w:szCs w:val="24"/>
        </w:rPr>
        <w:t xml:space="preserve"> D. Fulminant hepatitis during herpes simplex virus infection in apparently immunocompetent adults: report of two cases and review of the literature. </w:t>
      </w:r>
      <w:proofErr w:type="spellStart"/>
      <w:r w:rsidRPr="00F37FC8">
        <w:rPr>
          <w:rFonts w:ascii="Book Antiqua" w:hAnsi="Book Antiqua"/>
          <w:i/>
          <w:sz w:val="24"/>
          <w:szCs w:val="24"/>
        </w:rPr>
        <w:t>Clin</w:t>
      </w:r>
      <w:proofErr w:type="spellEnd"/>
      <w:r w:rsidRPr="00F37FC8">
        <w:rPr>
          <w:rFonts w:ascii="Book Antiqua" w:hAnsi="Book Antiqua"/>
          <w:i/>
          <w:sz w:val="24"/>
          <w:szCs w:val="24"/>
        </w:rPr>
        <w:t xml:space="preserve"> Infect Dis</w:t>
      </w:r>
      <w:r w:rsidRPr="00F37FC8">
        <w:rPr>
          <w:rFonts w:ascii="Book Antiqua" w:hAnsi="Book Antiqua"/>
          <w:sz w:val="24"/>
          <w:szCs w:val="24"/>
        </w:rPr>
        <w:t xml:space="preserve"> 1997; </w:t>
      </w:r>
      <w:r w:rsidRPr="00F37FC8">
        <w:rPr>
          <w:rFonts w:ascii="Book Antiqua" w:hAnsi="Book Antiqua"/>
          <w:b/>
          <w:sz w:val="24"/>
          <w:szCs w:val="24"/>
        </w:rPr>
        <w:t>24</w:t>
      </w:r>
      <w:r w:rsidRPr="00F37FC8">
        <w:rPr>
          <w:rFonts w:ascii="Book Antiqua" w:hAnsi="Book Antiqua"/>
          <w:sz w:val="24"/>
          <w:szCs w:val="24"/>
        </w:rPr>
        <w:t>: 1191-1194 [PMID: 9195081 DOI: 10.1086/513646]</w:t>
      </w:r>
    </w:p>
    <w:p w14:paraId="3B7831DA"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16 </w:t>
      </w:r>
      <w:r w:rsidRPr="00F37FC8">
        <w:rPr>
          <w:rFonts w:ascii="Book Antiqua" w:hAnsi="Book Antiqua"/>
          <w:b/>
          <w:sz w:val="24"/>
          <w:szCs w:val="24"/>
        </w:rPr>
        <w:t>Velasco M</w:t>
      </w:r>
      <w:r w:rsidRPr="00F37FC8">
        <w:rPr>
          <w:rFonts w:ascii="Book Antiqua" w:hAnsi="Book Antiqua"/>
          <w:sz w:val="24"/>
          <w:szCs w:val="24"/>
        </w:rPr>
        <w:t xml:space="preserve">, Llamas E, </w:t>
      </w:r>
      <w:proofErr w:type="spellStart"/>
      <w:r w:rsidRPr="00F37FC8">
        <w:rPr>
          <w:rFonts w:ascii="Book Antiqua" w:hAnsi="Book Antiqua"/>
          <w:sz w:val="24"/>
          <w:szCs w:val="24"/>
        </w:rPr>
        <w:t>Guijarro</w:t>
      </w:r>
      <w:proofErr w:type="spellEnd"/>
      <w:r w:rsidRPr="00F37FC8">
        <w:rPr>
          <w:rFonts w:ascii="Book Antiqua" w:hAnsi="Book Antiqua"/>
          <w:sz w:val="24"/>
          <w:szCs w:val="24"/>
        </w:rPr>
        <w:t>-Rojas M, Ruiz-</w:t>
      </w:r>
      <w:proofErr w:type="spellStart"/>
      <w:r w:rsidRPr="00F37FC8">
        <w:rPr>
          <w:rFonts w:ascii="Book Antiqua" w:hAnsi="Book Antiqua"/>
          <w:sz w:val="24"/>
          <w:szCs w:val="24"/>
        </w:rPr>
        <w:t>Yagüe</w:t>
      </w:r>
      <w:proofErr w:type="spellEnd"/>
      <w:r w:rsidRPr="00F37FC8">
        <w:rPr>
          <w:rFonts w:ascii="Book Antiqua" w:hAnsi="Book Antiqua"/>
          <w:sz w:val="24"/>
          <w:szCs w:val="24"/>
        </w:rPr>
        <w:t xml:space="preserve"> M. Fulminant herpes hepatitis in a healthy adult: a treatable disorder? </w:t>
      </w:r>
      <w:r w:rsidRPr="00F37FC8">
        <w:rPr>
          <w:rFonts w:ascii="Book Antiqua" w:hAnsi="Book Antiqua"/>
          <w:i/>
          <w:sz w:val="24"/>
          <w:szCs w:val="24"/>
        </w:rPr>
        <w:t xml:space="preserve">J </w:t>
      </w:r>
      <w:proofErr w:type="spellStart"/>
      <w:r w:rsidRPr="00F37FC8">
        <w:rPr>
          <w:rFonts w:ascii="Book Antiqua" w:hAnsi="Book Antiqua"/>
          <w:i/>
          <w:sz w:val="24"/>
          <w:szCs w:val="24"/>
        </w:rPr>
        <w:t>Clin</w:t>
      </w:r>
      <w:proofErr w:type="spellEnd"/>
      <w:r w:rsidRPr="00F37FC8">
        <w:rPr>
          <w:rFonts w:ascii="Book Antiqua" w:hAnsi="Book Antiqua"/>
          <w:i/>
          <w:sz w:val="24"/>
          <w:szCs w:val="24"/>
        </w:rPr>
        <w:t xml:space="preserve"> </w:t>
      </w:r>
      <w:proofErr w:type="spellStart"/>
      <w:r w:rsidRPr="00F37FC8">
        <w:rPr>
          <w:rFonts w:ascii="Book Antiqua" w:hAnsi="Book Antiqua"/>
          <w:i/>
          <w:sz w:val="24"/>
          <w:szCs w:val="24"/>
        </w:rPr>
        <w:t>Gastroenterol</w:t>
      </w:r>
      <w:proofErr w:type="spellEnd"/>
      <w:r w:rsidRPr="00F37FC8">
        <w:rPr>
          <w:rFonts w:ascii="Book Antiqua" w:hAnsi="Book Antiqua"/>
          <w:sz w:val="24"/>
          <w:szCs w:val="24"/>
        </w:rPr>
        <w:t xml:space="preserve"> 1999; </w:t>
      </w:r>
      <w:r w:rsidRPr="00F37FC8">
        <w:rPr>
          <w:rFonts w:ascii="Book Antiqua" w:hAnsi="Book Antiqua"/>
          <w:b/>
          <w:sz w:val="24"/>
          <w:szCs w:val="24"/>
        </w:rPr>
        <w:t>28</w:t>
      </w:r>
      <w:r w:rsidRPr="00F37FC8">
        <w:rPr>
          <w:rFonts w:ascii="Book Antiqua" w:hAnsi="Book Antiqua"/>
          <w:sz w:val="24"/>
          <w:szCs w:val="24"/>
        </w:rPr>
        <w:t>: 386-389 [PMID: 10372946 DOI: 10.1097/00004836-199906000-00025]</w:t>
      </w:r>
    </w:p>
    <w:p w14:paraId="0D1D4A05"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lastRenderedPageBreak/>
        <w:t xml:space="preserve">17 </w:t>
      </w:r>
      <w:r w:rsidRPr="00F37FC8">
        <w:rPr>
          <w:rFonts w:ascii="Book Antiqua" w:hAnsi="Book Antiqua"/>
          <w:b/>
          <w:sz w:val="24"/>
          <w:szCs w:val="24"/>
        </w:rPr>
        <w:t>Peters DJ</w:t>
      </w:r>
      <w:r w:rsidRPr="00F37FC8">
        <w:rPr>
          <w:rFonts w:ascii="Book Antiqua" w:hAnsi="Book Antiqua"/>
          <w:sz w:val="24"/>
          <w:szCs w:val="24"/>
        </w:rPr>
        <w:t xml:space="preserve">, Greene WH, Ruggiero F, </w:t>
      </w:r>
      <w:proofErr w:type="spellStart"/>
      <w:r w:rsidRPr="00F37FC8">
        <w:rPr>
          <w:rFonts w:ascii="Book Antiqua" w:hAnsi="Book Antiqua"/>
          <w:sz w:val="24"/>
          <w:szCs w:val="24"/>
        </w:rPr>
        <w:t>McGarrity</w:t>
      </w:r>
      <w:proofErr w:type="spellEnd"/>
      <w:r w:rsidRPr="00F37FC8">
        <w:rPr>
          <w:rFonts w:ascii="Book Antiqua" w:hAnsi="Book Antiqua"/>
          <w:sz w:val="24"/>
          <w:szCs w:val="24"/>
        </w:rPr>
        <w:t xml:space="preserve"> TJ. Herpes simplex-induced fulminant hepatitis in adults: a call for empiric therapy. </w:t>
      </w:r>
      <w:r w:rsidRPr="00F37FC8">
        <w:rPr>
          <w:rFonts w:ascii="Book Antiqua" w:hAnsi="Book Antiqua"/>
          <w:i/>
          <w:sz w:val="24"/>
          <w:szCs w:val="24"/>
        </w:rPr>
        <w:t xml:space="preserve">Dig Dis </w:t>
      </w:r>
      <w:proofErr w:type="spellStart"/>
      <w:r w:rsidRPr="00F37FC8">
        <w:rPr>
          <w:rFonts w:ascii="Book Antiqua" w:hAnsi="Book Antiqua"/>
          <w:i/>
          <w:sz w:val="24"/>
          <w:szCs w:val="24"/>
        </w:rPr>
        <w:t>Sci</w:t>
      </w:r>
      <w:proofErr w:type="spellEnd"/>
      <w:r w:rsidRPr="00F37FC8">
        <w:rPr>
          <w:rFonts w:ascii="Book Antiqua" w:hAnsi="Book Antiqua"/>
          <w:sz w:val="24"/>
          <w:szCs w:val="24"/>
        </w:rPr>
        <w:t xml:space="preserve"> 2000; </w:t>
      </w:r>
      <w:r w:rsidRPr="00F37FC8">
        <w:rPr>
          <w:rFonts w:ascii="Book Antiqua" w:hAnsi="Book Antiqua"/>
          <w:b/>
          <w:sz w:val="24"/>
          <w:szCs w:val="24"/>
        </w:rPr>
        <w:t>45</w:t>
      </w:r>
      <w:r w:rsidRPr="00F37FC8">
        <w:rPr>
          <w:rFonts w:ascii="Book Antiqua" w:hAnsi="Book Antiqua"/>
          <w:sz w:val="24"/>
          <w:szCs w:val="24"/>
        </w:rPr>
        <w:t>: 2399-2404 [PMID: 11258565 DOI: 10.1023/A:1005699210816]</w:t>
      </w:r>
    </w:p>
    <w:p w14:paraId="37AD62C8"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18 </w:t>
      </w:r>
      <w:proofErr w:type="spellStart"/>
      <w:r w:rsidRPr="00F37FC8">
        <w:rPr>
          <w:rFonts w:ascii="Book Antiqua" w:hAnsi="Book Antiqua"/>
          <w:b/>
          <w:sz w:val="24"/>
          <w:szCs w:val="24"/>
        </w:rPr>
        <w:t>Fahy</w:t>
      </w:r>
      <w:proofErr w:type="spellEnd"/>
      <w:r w:rsidRPr="00F37FC8">
        <w:rPr>
          <w:rFonts w:ascii="Book Antiqua" w:hAnsi="Book Antiqua"/>
          <w:b/>
          <w:sz w:val="24"/>
          <w:szCs w:val="24"/>
        </w:rPr>
        <w:t xml:space="preserve"> RJ</w:t>
      </w:r>
      <w:r w:rsidRPr="00F37FC8">
        <w:rPr>
          <w:rFonts w:ascii="Book Antiqua" w:hAnsi="Book Antiqua"/>
          <w:sz w:val="24"/>
          <w:szCs w:val="24"/>
        </w:rPr>
        <w:t xml:space="preserve">, </w:t>
      </w:r>
      <w:proofErr w:type="spellStart"/>
      <w:r w:rsidRPr="00F37FC8">
        <w:rPr>
          <w:rFonts w:ascii="Book Antiqua" w:hAnsi="Book Antiqua"/>
          <w:sz w:val="24"/>
          <w:szCs w:val="24"/>
        </w:rPr>
        <w:t>Crouser</w:t>
      </w:r>
      <w:proofErr w:type="spellEnd"/>
      <w:r w:rsidRPr="00F37FC8">
        <w:rPr>
          <w:rFonts w:ascii="Book Antiqua" w:hAnsi="Book Antiqua"/>
          <w:sz w:val="24"/>
          <w:szCs w:val="24"/>
        </w:rPr>
        <w:t xml:space="preserve"> E, </w:t>
      </w:r>
      <w:proofErr w:type="spellStart"/>
      <w:r w:rsidRPr="00F37FC8">
        <w:rPr>
          <w:rFonts w:ascii="Book Antiqua" w:hAnsi="Book Antiqua"/>
          <w:sz w:val="24"/>
          <w:szCs w:val="24"/>
        </w:rPr>
        <w:t>Pacht</w:t>
      </w:r>
      <w:proofErr w:type="spellEnd"/>
      <w:r w:rsidRPr="00F37FC8">
        <w:rPr>
          <w:rFonts w:ascii="Book Antiqua" w:hAnsi="Book Antiqua"/>
          <w:sz w:val="24"/>
          <w:szCs w:val="24"/>
        </w:rPr>
        <w:t xml:space="preserve"> ER. Herpes simplex type 2 causing fulminant hepatic failure. </w:t>
      </w:r>
      <w:r w:rsidRPr="00F37FC8">
        <w:rPr>
          <w:rFonts w:ascii="Book Antiqua" w:hAnsi="Book Antiqua"/>
          <w:i/>
          <w:sz w:val="24"/>
          <w:szCs w:val="24"/>
        </w:rPr>
        <w:t>South Med J</w:t>
      </w:r>
      <w:r w:rsidRPr="00F37FC8">
        <w:rPr>
          <w:rFonts w:ascii="Book Antiqua" w:hAnsi="Book Antiqua"/>
          <w:sz w:val="24"/>
          <w:szCs w:val="24"/>
        </w:rPr>
        <w:t xml:space="preserve"> 2000; </w:t>
      </w:r>
      <w:r w:rsidRPr="00F37FC8">
        <w:rPr>
          <w:rFonts w:ascii="Book Antiqua" w:hAnsi="Book Antiqua"/>
          <w:b/>
          <w:sz w:val="24"/>
          <w:szCs w:val="24"/>
        </w:rPr>
        <w:t>93</w:t>
      </w:r>
      <w:r w:rsidRPr="00F37FC8">
        <w:rPr>
          <w:rFonts w:ascii="Book Antiqua" w:hAnsi="Book Antiqua"/>
          <w:sz w:val="24"/>
          <w:szCs w:val="24"/>
        </w:rPr>
        <w:t>: 1212-1216 [PMID: 11142460 DOI: 10.1097/00007611-200093120-00015]</w:t>
      </w:r>
    </w:p>
    <w:p w14:paraId="11B358A4"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19 </w:t>
      </w:r>
      <w:r w:rsidRPr="00F37FC8">
        <w:rPr>
          <w:rFonts w:ascii="Book Antiqua" w:hAnsi="Book Antiqua"/>
          <w:b/>
          <w:sz w:val="24"/>
          <w:szCs w:val="24"/>
        </w:rPr>
        <w:t xml:space="preserve">Pinna </w:t>
      </w:r>
      <w:proofErr w:type="gramStart"/>
      <w:r w:rsidRPr="00F37FC8">
        <w:rPr>
          <w:rFonts w:ascii="Book Antiqua" w:hAnsi="Book Antiqua"/>
          <w:b/>
          <w:sz w:val="24"/>
          <w:szCs w:val="24"/>
        </w:rPr>
        <w:t>AD</w:t>
      </w:r>
      <w:proofErr w:type="gramEnd"/>
      <w:r w:rsidRPr="00F37FC8">
        <w:rPr>
          <w:rFonts w:ascii="Book Antiqua" w:hAnsi="Book Antiqua"/>
          <w:sz w:val="24"/>
          <w:szCs w:val="24"/>
        </w:rPr>
        <w:t xml:space="preserve">, </w:t>
      </w:r>
      <w:proofErr w:type="spellStart"/>
      <w:r w:rsidRPr="00F37FC8">
        <w:rPr>
          <w:rFonts w:ascii="Book Antiqua" w:hAnsi="Book Antiqua"/>
          <w:sz w:val="24"/>
          <w:szCs w:val="24"/>
        </w:rPr>
        <w:t>Rakela</w:t>
      </w:r>
      <w:proofErr w:type="spellEnd"/>
      <w:r w:rsidRPr="00F37FC8">
        <w:rPr>
          <w:rFonts w:ascii="Book Antiqua" w:hAnsi="Book Antiqua"/>
          <w:sz w:val="24"/>
          <w:szCs w:val="24"/>
        </w:rPr>
        <w:t xml:space="preserve"> J, </w:t>
      </w:r>
      <w:proofErr w:type="spellStart"/>
      <w:r w:rsidRPr="00F37FC8">
        <w:rPr>
          <w:rFonts w:ascii="Book Antiqua" w:hAnsi="Book Antiqua"/>
          <w:sz w:val="24"/>
          <w:szCs w:val="24"/>
        </w:rPr>
        <w:t>Demetris</w:t>
      </w:r>
      <w:proofErr w:type="spellEnd"/>
      <w:r w:rsidRPr="00F37FC8">
        <w:rPr>
          <w:rFonts w:ascii="Book Antiqua" w:hAnsi="Book Antiqua"/>
          <w:sz w:val="24"/>
          <w:szCs w:val="24"/>
        </w:rPr>
        <w:t xml:space="preserve"> AJ, Fung JJ. Five cases of fulminant hepatitis due to herpes simplex virus in adults. </w:t>
      </w:r>
      <w:r w:rsidRPr="00F37FC8">
        <w:rPr>
          <w:rFonts w:ascii="Book Antiqua" w:hAnsi="Book Antiqua"/>
          <w:i/>
          <w:sz w:val="24"/>
          <w:szCs w:val="24"/>
        </w:rPr>
        <w:t xml:space="preserve">Dig Dis </w:t>
      </w:r>
      <w:proofErr w:type="spellStart"/>
      <w:r w:rsidRPr="00F37FC8">
        <w:rPr>
          <w:rFonts w:ascii="Book Antiqua" w:hAnsi="Book Antiqua"/>
          <w:i/>
          <w:sz w:val="24"/>
          <w:szCs w:val="24"/>
        </w:rPr>
        <w:t>Sci</w:t>
      </w:r>
      <w:proofErr w:type="spellEnd"/>
      <w:r w:rsidRPr="00F37FC8">
        <w:rPr>
          <w:rFonts w:ascii="Book Antiqua" w:hAnsi="Book Antiqua"/>
          <w:sz w:val="24"/>
          <w:szCs w:val="24"/>
        </w:rPr>
        <w:t xml:space="preserve"> 2002; </w:t>
      </w:r>
      <w:r w:rsidRPr="00F37FC8">
        <w:rPr>
          <w:rFonts w:ascii="Book Antiqua" w:hAnsi="Book Antiqua"/>
          <w:b/>
          <w:sz w:val="24"/>
          <w:szCs w:val="24"/>
        </w:rPr>
        <w:t>47</w:t>
      </w:r>
      <w:r w:rsidRPr="00F37FC8">
        <w:rPr>
          <w:rFonts w:ascii="Book Antiqua" w:hAnsi="Book Antiqua"/>
          <w:sz w:val="24"/>
          <w:szCs w:val="24"/>
        </w:rPr>
        <w:t>: 750-754 [PMID: 11991604 DOI: 10.1023/A:1014779614525]</w:t>
      </w:r>
    </w:p>
    <w:p w14:paraId="285C5815"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20 </w:t>
      </w:r>
      <w:proofErr w:type="spellStart"/>
      <w:r w:rsidRPr="00F37FC8">
        <w:rPr>
          <w:rFonts w:ascii="Book Antiqua" w:hAnsi="Book Antiqua"/>
          <w:b/>
          <w:sz w:val="24"/>
          <w:szCs w:val="24"/>
        </w:rPr>
        <w:t>Ichai</w:t>
      </w:r>
      <w:proofErr w:type="spellEnd"/>
      <w:r w:rsidRPr="00F37FC8">
        <w:rPr>
          <w:rFonts w:ascii="Book Antiqua" w:hAnsi="Book Antiqua"/>
          <w:b/>
          <w:sz w:val="24"/>
          <w:szCs w:val="24"/>
        </w:rPr>
        <w:t xml:space="preserve"> P</w:t>
      </w:r>
      <w:r w:rsidRPr="00F37FC8">
        <w:rPr>
          <w:rFonts w:ascii="Book Antiqua" w:hAnsi="Book Antiqua"/>
          <w:sz w:val="24"/>
          <w:szCs w:val="24"/>
        </w:rPr>
        <w:t xml:space="preserve">, Roque </w:t>
      </w:r>
      <w:proofErr w:type="spellStart"/>
      <w:r w:rsidRPr="00F37FC8">
        <w:rPr>
          <w:rFonts w:ascii="Book Antiqua" w:hAnsi="Book Antiqua"/>
          <w:sz w:val="24"/>
          <w:szCs w:val="24"/>
        </w:rPr>
        <w:t>Afonso</w:t>
      </w:r>
      <w:proofErr w:type="spellEnd"/>
      <w:r w:rsidRPr="00F37FC8">
        <w:rPr>
          <w:rFonts w:ascii="Book Antiqua" w:hAnsi="Book Antiqua"/>
          <w:sz w:val="24"/>
          <w:szCs w:val="24"/>
        </w:rPr>
        <w:t xml:space="preserve"> AM, </w:t>
      </w:r>
      <w:proofErr w:type="spellStart"/>
      <w:r w:rsidRPr="00F37FC8">
        <w:rPr>
          <w:rFonts w:ascii="Book Antiqua" w:hAnsi="Book Antiqua"/>
          <w:sz w:val="24"/>
          <w:szCs w:val="24"/>
        </w:rPr>
        <w:t>Sebagh</w:t>
      </w:r>
      <w:proofErr w:type="spellEnd"/>
      <w:r w:rsidRPr="00F37FC8">
        <w:rPr>
          <w:rFonts w:ascii="Book Antiqua" w:hAnsi="Book Antiqua"/>
          <w:sz w:val="24"/>
          <w:szCs w:val="24"/>
        </w:rPr>
        <w:t xml:space="preserve"> M, Gonzalez ME, </w:t>
      </w:r>
      <w:proofErr w:type="spellStart"/>
      <w:r w:rsidRPr="00F37FC8">
        <w:rPr>
          <w:rFonts w:ascii="Book Antiqua" w:hAnsi="Book Antiqua"/>
          <w:sz w:val="24"/>
          <w:szCs w:val="24"/>
        </w:rPr>
        <w:t>Codés</w:t>
      </w:r>
      <w:proofErr w:type="spellEnd"/>
      <w:r w:rsidRPr="00F37FC8">
        <w:rPr>
          <w:rFonts w:ascii="Book Antiqua" w:hAnsi="Book Antiqua"/>
          <w:sz w:val="24"/>
          <w:szCs w:val="24"/>
        </w:rPr>
        <w:t xml:space="preserve"> L, </w:t>
      </w:r>
      <w:proofErr w:type="spellStart"/>
      <w:r w:rsidRPr="00F37FC8">
        <w:rPr>
          <w:rFonts w:ascii="Book Antiqua" w:hAnsi="Book Antiqua"/>
          <w:sz w:val="24"/>
          <w:szCs w:val="24"/>
        </w:rPr>
        <w:t>Azoulay</w:t>
      </w:r>
      <w:proofErr w:type="spellEnd"/>
      <w:r w:rsidRPr="00F37FC8">
        <w:rPr>
          <w:rFonts w:ascii="Book Antiqua" w:hAnsi="Book Antiqua"/>
          <w:sz w:val="24"/>
          <w:szCs w:val="24"/>
        </w:rPr>
        <w:t xml:space="preserve"> D, </w:t>
      </w:r>
      <w:proofErr w:type="spellStart"/>
      <w:r w:rsidRPr="00F37FC8">
        <w:rPr>
          <w:rFonts w:ascii="Book Antiqua" w:hAnsi="Book Antiqua"/>
          <w:sz w:val="24"/>
          <w:szCs w:val="24"/>
        </w:rPr>
        <w:t>Saliba</w:t>
      </w:r>
      <w:proofErr w:type="spellEnd"/>
      <w:r w:rsidRPr="00F37FC8">
        <w:rPr>
          <w:rFonts w:ascii="Book Antiqua" w:hAnsi="Book Antiqua"/>
          <w:sz w:val="24"/>
          <w:szCs w:val="24"/>
        </w:rPr>
        <w:t xml:space="preserve"> F, </w:t>
      </w:r>
      <w:proofErr w:type="spellStart"/>
      <w:r w:rsidRPr="00F37FC8">
        <w:rPr>
          <w:rFonts w:ascii="Book Antiqua" w:hAnsi="Book Antiqua"/>
          <w:sz w:val="24"/>
          <w:szCs w:val="24"/>
        </w:rPr>
        <w:t>Karam</w:t>
      </w:r>
      <w:proofErr w:type="spellEnd"/>
      <w:r w:rsidRPr="00F37FC8">
        <w:rPr>
          <w:rFonts w:ascii="Book Antiqua" w:hAnsi="Book Antiqua"/>
          <w:sz w:val="24"/>
          <w:szCs w:val="24"/>
        </w:rPr>
        <w:t xml:space="preserve"> V, </w:t>
      </w:r>
      <w:proofErr w:type="spellStart"/>
      <w:r w:rsidRPr="00F37FC8">
        <w:rPr>
          <w:rFonts w:ascii="Book Antiqua" w:hAnsi="Book Antiqua"/>
          <w:sz w:val="24"/>
          <w:szCs w:val="24"/>
        </w:rPr>
        <w:t>Dussaix</w:t>
      </w:r>
      <w:proofErr w:type="spellEnd"/>
      <w:r w:rsidRPr="00F37FC8">
        <w:rPr>
          <w:rFonts w:ascii="Book Antiqua" w:hAnsi="Book Antiqua"/>
          <w:sz w:val="24"/>
          <w:szCs w:val="24"/>
        </w:rPr>
        <w:t xml:space="preserve"> E, </w:t>
      </w:r>
      <w:proofErr w:type="spellStart"/>
      <w:r w:rsidRPr="00F37FC8">
        <w:rPr>
          <w:rFonts w:ascii="Book Antiqua" w:hAnsi="Book Antiqua"/>
          <w:sz w:val="24"/>
          <w:szCs w:val="24"/>
        </w:rPr>
        <w:t>Guettier</w:t>
      </w:r>
      <w:proofErr w:type="spellEnd"/>
      <w:r w:rsidRPr="00F37FC8">
        <w:rPr>
          <w:rFonts w:ascii="Book Antiqua" w:hAnsi="Book Antiqua"/>
          <w:sz w:val="24"/>
          <w:szCs w:val="24"/>
        </w:rPr>
        <w:t xml:space="preserve"> C, </w:t>
      </w:r>
      <w:proofErr w:type="spellStart"/>
      <w:r w:rsidRPr="00F37FC8">
        <w:rPr>
          <w:rFonts w:ascii="Book Antiqua" w:hAnsi="Book Antiqua"/>
          <w:sz w:val="24"/>
          <w:szCs w:val="24"/>
        </w:rPr>
        <w:t>Castaing</w:t>
      </w:r>
      <w:proofErr w:type="spellEnd"/>
      <w:r w:rsidRPr="00F37FC8">
        <w:rPr>
          <w:rFonts w:ascii="Book Antiqua" w:hAnsi="Book Antiqua"/>
          <w:sz w:val="24"/>
          <w:szCs w:val="24"/>
        </w:rPr>
        <w:t xml:space="preserve"> D, Samuel D. Herpes simplex virus-associated acute liver failure: a difficult diagnosis with a poor prognosis. </w:t>
      </w:r>
      <w:r w:rsidRPr="00F37FC8">
        <w:rPr>
          <w:rFonts w:ascii="Book Antiqua" w:hAnsi="Book Antiqua"/>
          <w:i/>
          <w:sz w:val="24"/>
          <w:szCs w:val="24"/>
        </w:rPr>
        <w:t xml:space="preserve">Liver </w:t>
      </w:r>
      <w:proofErr w:type="spellStart"/>
      <w:r w:rsidRPr="00F37FC8">
        <w:rPr>
          <w:rFonts w:ascii="Book Antiqua" w:hAnsi="Book Antiqua"/>
          <w:i/>
          <w:sz w:val="24"/>
          <w:szCs w:val="24"/>
        </w:rPr>
        <w:t>Transpl</w:t>
      </w:r>
      <w:proofErr w:type="spellEnd"/>
      <w:r w:rsidRPr="00F37FC8">
        <w:rPr>
          <w:rFonts w:ascii="Book Antiqua" w:hAnsi="Book Antiqua"/>
          <w:sz w:val="24"/>
          <w:szCs w:val="24"/>
        </w:rPr>
        <w:t xml:space="preserve"> 2005; </w:t>
      </w:r>
      <w:r w:rsidRPr="00F37FC8">
        <w:rPr>
          <w:rFonts w:ascii="Book Antiqua" w:hAnsi="Book Antiqua"/>
          <w:b/>
          <w:sz w:val="24"/>
          <w:szCs w:val="24"/>
        </w:rPr>
        <w:t>11</w:t>
      </w:r>
      <w:r w:rsidRPr="00F37FC8">
        <w:rPr>
          <w:rFonts w:ascii="Book Antiqua" w:hAnsi="Book Antiqua"/>
          <w:sz w:val="24"/>
          <w:szCs w:val="24"/>
        </w:rPr>
        <w:t>: 1550-1555 [PMID: 16315311 DOI: 10.1002/lt.20545]</w:t>
      </w:r>
    </w:p>
    <w:p w14:paraId="79ABE28F"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21 </w:t>
      </w:r>
      <w:proofErr w:type="spellStart"/>
      <w:r w:rsidRPr="00F37FC8">
        <w:rPr>
          <w:rFonts w:ascii="Book Antiqua" w:hAnsi="Book Antiqua"/>
          <w:b/>
          <w:sz w:val="24"/>
          <w:szCs w:val="24"/>
        </w:rPr>
        <w:t>Czartoski</w:t>
      </w:r>
      <w:proofErr w:type="spellEnd"/>
      <w:r w:rsidRPr="00F37FC8">
        <w:rPr>
          <w:rFonts w:ascii="Book Antiqua" w:hAnsi="Book Antiqua"/>
          <w:b/>
          <w:sz w:val="24"/>
          <w:szCs w:val="24"/>
        </w:rPr>
        <w:t xml:space="preserve"> T</w:t>
      </w:r>
      <w:r w:rsidRPr="00F37FC8">
        <w:rPr>
          <w:rFonts w:ascii="Book Antiqua" w:hAnsi="Book Antiqua"/>
          <w:sz w:val="24"/>
          <w:szCs w:val="24"/>
        </w:rPr>
        <w:t xml:space="preserve">, Liu C, </w:t>
      </w:r>
      <w:proofErr w:type="spellStart"/>
      <w:r w:rsidRPr="00F37FC8">
        <w:rPr>
          <w:rFonts w:ascii="Book Antiqua" w:hAnsi="Book Antiqua"/>
          <w:sz w:val="24"/>
          <w:szCs w:val="24"/>
        </w:rPr>
        <w:t>Koelle</w:t>
      </w:r>
      <w:proofErr w:type="spellEnd"/>
      <w:r w:rsidRPr="00F37FC8">
        <w:rPr>
          <w:rFonts w:ascii="Book Antiqua" w:hAnsi="Book Antiqua"/>
          <w:sz w:val="24"/>
          <w:szCs w:val="24"/>
        </w:rPr>
        <w:t xml:space="preserve"> DM, </w:t>
      </w:r>
      <w:proofErr w:type="spellStart"/>
      <w:r w:rsidRPr="00F37FC8">
        <w:rPr>
          <w:rFonts w:ascii="Book Antiqua" w:hAnsi="Book Antiqua"/>
          <w:sz w:val="24"/>
          <w:szCs w:val="24"/>
        </w:rPr>
        <w:t>Schmechel</w:t>
      </w:r>
      <w:proofErr w:type="spellEnd"/>
      <w:r w:rsidRPr="00F37FC8">
        <w:rPr>
          <w:rFonts w:ascii="Book Antiqua" w:hAnsi="Book Antiqua"/>
          <w:sz w:val="24"/>
          <w:szCs w:val="24"/>
        </w:rPr>
        <w:t xml:space="preserve"> S, </w:t>
      </w:r>
      <w:proofErr w:type="spellStart"/>
      <w:r w:rsidRPr="00F37FC8">
        <w:rPr>
          <w:rFonts w:ascii="Book Antiqua" w:hAnsi="Book Antiqua"/>
          <w:sz w:val="24"/>
          <w:szCs w:val="24"/>
        </w:rPr>
        <w:t>Kalus</w:t>
      </w:r>
      <w:proofErr w:type="spellEnd"/>
      <w:r w:rsidRPr="00F37FC8">
        <w:rPr>
          <w:rFonts w:ascii="Book Antiqua" w:hAnsi="Book Antiqua"/>
          <w:sz w:val="24"/>
          <w:szCs w:val="24"/>
        </w:rPr>
        <w:t xml:space="preserve"> A, Wald A. Fulminant, acyclovir-resistant, herpes simplex virus type 2 hepatitis in an immunocompetent woman. </w:t>
      </w:r>
      <w:r w:rsidRPr="00F37FC8">
        <w:rPr>
          <w:rFonts w:ascii="Book Antiqua" w:hAnsi="Book Antiqua"/>
          <w:i/>
          <w:sz w:val="24"/>
          <w:szCs w:val="24"/>
        </w:rPr>
        <w:t xml:space="preserve">J </w:t>
      </w:r>
      <w:proofErr w:type="spellStart"/>
      <w:r w:rsidRPr="00F37FC8">
        <w:rPr>
          <w:rFonts w:ascii="Book Antiqua" w:hAnsi="Book Antiqua"/>
          <w:i/>
          <w:sz w:val="24"/>
          <w:szCs w:val="24"/>
        </w:rPr>
        <w:t>Clin</w:t>
      </w:r>
      <w:proofErr w:type="spellEnd"/>
      <w:r w:rsidRPr="00F37FC8">
        <w:rPr>
          <w:rFonts w:ascii="Book Antiqua" w:hAnsi="Book Antiqua"/>
          <w:i/>
          <w:sz w:val="24"/>
          <w:szCs w:val="24"/>
        </w:rPr>
        <w:t xml:space="preserve"> </w:t>
      </w:r>
      <w:proofErr w:type="spellStart"/>
      <w:r w:rsidRPr="00F37FC8">
        <w:rPr>
          <w:rFonts w:ascii="Book Antiqua" w:hAnsi="Book Antiqua"/>
          <w:i/>
          <w:sz w:val="24"/>
          <w:szCs w:val="24"/>
        </w:rPr>
        <w:t>Microbiol</w:t>
      </w:r>
      <w:proofErr w:type="spellEnd"/>
      <w:r w:rsidRPr="00F37FC8">
        <w:rPr>
          <w:rFonts w:ascii="Book Antiqua" w:hAnsi="Book Antiqua"/>
          <w:sz w:val="24"/>
          <w:szCs w:val="24"/>
        </w:rPr>
        <w:t xml:space="preserve"> 2006; </w:t>
      </w:r>
      <w:r w:rsidRPr="00F37FC8">
        <w:rPr>
          <w:rFonts w:ascii="Book Antiqua" w:hAnsi="Book Antiqua"/>
          <w:b/>
          <w:sz w:val="24"/>
          <w:szCs w:val="24"/>
        </w:rPr>
        <w:t>44</w:t>
      </w:r>
      <w:r w:rsidRPr="00F37FC8">
        <w:rPr>
          <w:rFonts w:ascii="Book Antiqua" w:hAnsi="Book Antiqua"/>
          <w:sz w:val="24"/>
          <w:szCs w:val="24"/>
        </w:rPr>
        <w:t>: 1584-1586 [PMID: 16597901 DOI: 10.1128/JCM.44.4.1584-1586.2006]</w:t>
      </w:r>
    </w:p>
    <w:p w14:paraId="521F8C59"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22 </w:t>
      </w:r>
      <w:proofErr w:type="spellStart"/>
      <w:r w:rsidRPr="00F37FC8">
        <w:rPr>
          <w:rFonts w:ascii="Book Antiqua" w:hAnsi="Book Antiqua"/>
          <w:b/>
          <w:sz w:val="24"/>
          <w:szCs w:val="24"/>
        </w:rPr>
        <w:t>Abbo</w:t>
      </w:r>
      <w:proofErr w:type="spellEnd"/>
      <w:r w:rsidRPr="00F37FC8">
        <w:rPr>
          <w:rFonts w:ascii="Book Antiqua" w:hAnsi="Book Antiqua"/>
          <w:b/>
          <w:sz w:val="24"/>
          <w:szCs w:val="24"/>
        </w:rPr>
        <w:t xml:space="preserve"> L</w:t>
      </w:r>
      <w:r w:rsidRPr="00F37FC8">
        <w:rPr>
          <w:rFonts w:ascii="Book Antiqua" w:hAnsi="Book Antiqua"/>
          <w:sz w:val="24"/>
          <w:szCs w:val="24"/>
        </w:rPr>
        <w:t xml:space="preserve">, </w:t>
      </w:r>
      <w:proofErr w:type="spellStart"/>
      <w:r w:rsidRPr="00F37FC8">
        <w:rPr>
          <w:rFonts w:ascii="Book Antiqua" w:hAnsi="Book Antiqua"/>
          <w:sz w:val="24"/>
          <w:szCs w:val="24"/>
        </w:rPr>
        <w:t>Alcaide</w:t>
      </w:r>
      <w:proofErr w:type="spellEnd"/>
      <w:r w:rsidRPr="00F37FC8">
        <w:rPr>
          <w:rFonts w:ascii="Book Antiqua" w:hAnsi="Book Antiqua"/>
          <w:sz w:val="24"/>
          <w:szCs w:val="24"/>
        </w:rPr>
        <w:t xml:space="preserve"> ML, </w:t>
      </w:r>
      <w:proofErr w:type="spellStart"/>
      <w:r w:rsidRPr="00F37FC8">
        <w:rPr>
          <w:rFonts w:ascii="Book Antiqua" w:hAnsi="Book Antiqua"/>
          <w:sz w:val="24"/>
          <w:szCs w:val="24"/>
        </w:rPr>
        <w:t>Pano</w:t>
      </w:r>
      <w:proofErr w:type="spellEnd"/>
      <w:r w:rsidRPr="00F37FC8">
        <w:rPr>
          <w:rFonts w:ascii="Book Antiqua" w:hAnsi="Book Antiqua"/>
          <w:sz w:val="24"/>
          <w:szCs w:val="24"/>
        </w:rPr>
        <w:t xml:space="preserve"> JR, Robinson PG, Campo RE. Fulminant hepatitis from herpes simplex virus type 2 in an immunocompetent adult. </w:t>
      </w:r>
      <w:proofErr w:type="spellStart"/>
      <w:r w:rsidRPr="00F37FC8">
        <w:rPr>
          <w:rFonts w:ascii="Book Antiqua" w:hAnsi="Book Antiqua"/>
          <w:i/>
          <w:sz w:val="24"/>
          <w:szCs w:val="24"/>
        </w:rPr>
        <w:t>Transpl</w:t>
      </w:r>
      <w:proofErr w:type="spellEnd"/>
      <w:r w:rsidRPr="00F37FC8">
        <w:rPr>
          <w:rFonts w:ascii="Book Antiqua" w:hAnsi="Book Antiqua"/>
          <w:i/>
          <w:sz w:val="24"/>
          <w:szCs w:val="24"/>
        </w:rPr>
        <w:t xml:space="preserve"> Infect Dis</w:t>
      </w:r>
      <w:r w:rsidRPr="00F37FC8">
        <w:rPr>
          <w:rFonts w:ascii="Book Antiqua" w:hAnsi="Book Antiqua"/>
          <w:sz w:val="24"/>
          <w:szCs w:val="24"/>
        </w:rPr>
        <w:t xml:space="preserve"> 2007; </w:t>
      </w:r>
      <w:r w:rsidRPr="00F37FC8">
        <w:rPr>
          <w:rFonts w:ascii="Book Antiqua" w:hAnsi="Book Antiqua"/>
          <w:b/>
          <w:sz w:val="24"/>
          <w:szCs w:val="24"/>
        </w:rPr>
        <w:t>9</w:t>
      </w:r>
      <w:r w:rsidRPr="00F37FC8">
        <w:rPr>
          <w:rFonts w:ascii="Book Antiqua" w:hAnsi="Book Antiqua"/>
          <w:sz w:val="24"/>
          <w:szCs w:val="24"/>
        </w:rPr>
        <w:t>: 323-326 [PMID: 17605748 DOI: 10.1111/j.1399-3062.2007.00207.x]</w:t>
      </w:r>
    </w:p>
    <w:p w14:paraId="1F580AAD"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23 </w:t>
      </w:r>
      <w:proofErr w:type="spellStart"/>
      <w:r w:rsidRPr="00F37FC8">
        <w:rPr>
          <w:rFonts w:ascii="Book Antiqua" w:hAnsi="Book Antiqua"/>
          <w:b/>
          <w:sz w:val="24"/>
          <w:szCs w:val="24"/>
        </w:rPr>
        <w:t>Norvell</w:t>
      </w:r>
      <w:proofErr w:type="spellEnd"/>
      <w:r w:rsidRPr="00F37FC8">
        <w:rPr>
          <w:rFonts w:ascii="Book Antiqua" w:hAnsi="Book Antiqua"/>
          <w:b/>
          <w:sz w:val="24"/>
          <w:szCs w:val="24"/>
        </w:rPr>
        <w:t xml:space="preserve"> JP</w:t>
      </w:r>
      <w:r w:rsidRPr="00F37FC8">
        <w:rPr>
          <w:rFonts w:ascii="Book Antiqua" w:hAnsi="Book Antiqua"/>
          <w:sz w:val="24"/>
          <w:szCs w:val="24"/>
        </w:rPr>
        <w:t xml:space="preserve">, </w:t>
      </w:r>
      <w:proofErr w:type="spellStart"/>
      <w:r w:rsidRPr="00F37FC8">
        <w:rPr>
          <w:rFonts w:ascii="Book Antiqua" w:hAnsi="Book Antiqua"/>
          <w:sz w:val="24"/>
          <w:szCs w:val="24"/>
        </w:rPr>
        <w:t>Blei</w:t>
      </w:r>
      <w:proofErr w:type="spellEnd"/>
      <w:r w:rsidRPr="00F37FC8">
        <w:rPr>
          <w:rFonts w:ascii="Book Antiqua" w:hAnsi="Book Antiqua"/>
          <w:sz w:val="24"/>
          <w:szCs w:val="24"/>
        </w:rPr>
        <w:t xml:space="preserve"> AT, </w:t>
      </w:r>
      <w:proofErr w:type="spellStart"/>
      <w:r w:rsidRPr="00F37FC8">
        <w:rPr>
          <w:rFonts w:ascii="Book Antiqua" w:hAnsi="Book Antiqua"/>
          <w:sz w:val="24"/>
          <w:szCs w:val="24"/>
        </w:rPr>
        <w:t>Jovanovic</w:t>
      </w:r>
      <w:proofErr w:type="spellEnd"/>
      <w:r w:rsidRPr="00F37FC8">
        <w:rPr>
          <w:rFonts w:ascii="Book Antiqua" w:hAnsi="Book Antiqua"/>
          <w:sz w:val="24"/>
          <w:szCs w:val="24"/>
        </w:rPr>
        <w:t xml:space="preserve"> BD, </w:t>
      </w:r>
      <w:proofErr w:type="spellStart"/>
      <w:r w:rsidRPr="00F37FC8">
        <w:rPr>
          <w:rFonts w:ascii="Book Antiqua" w:hAnsi="Book Antiqua"/>
          <w:sz w:val="24"/>
          <w:szCs w:val="24"/>
        </w:rPr>
        <w:t>Levitsky</w:t>
      </w:r>
      <w:proofErr w:type="spellEnd"/>
      <w:r w:rsidRPr="00F37FC8">
        <w:rPr>
          <w:rFonts w:ascii="Book Antiqua" w:hAnsi="Book Antiqua"/>
          <w:sz w:val="24"/>
          <w:szCs w:val="24"/>
        </w:rPr>
        <w:t xml:space="preserve"> J. Herpes simplex virus hepatitis: an analysis of the published literature and institutional cases. </w:t>
      </w:r>
      <w:r w:rsidRPr="00F37FC8">
        <w:rPr>
          <w:rFonts w:ascii="Book Antiqua" w:hAnsi="Book Antiqua"/>
          <w:i/>
          <w:sz w:val="24"/>
          <w:szCs w:val="24"/>
        </w:rPr>
        <w:t xml:space="preserve">Liver </w:t>
      </w:r>
      <w:proofErr w:type="spellStart"/>
      <w:r w:rsidRPr="00F37FC8">
        <w:rPr>
          <w:rFonts w:ascii="Book Antiqua" w:hAnsi="Book Antiqua"/>
          <w:i/>
          <w:sz w:val="24"/>
          <w:szCs w:val="24"/>
        </w:rPr>
        <w:t>Transpl</w:t>
      </w:r>
      <w:proofErr w:type="spellEnd"/>
      <w:r w:rsidRPr="00F37FC8">
        <w:rPr>
          <w:rFonts w:ascii="Book Antiqua" w:hAnsi="Book Antiqua"/>
          <w:sz w:val="24"/>
          <w:szCs w:val="24"/>
        </w:rPr>
        <w:t xml:space="preserve"> 2007; </w:t>
      </w:r>
      <w:r w:rsidRPr="00F37FC8">
        <w:rPr>
          <w:rFonts w:ascii="Book Antiqua" w:hAnsi="Book Antiqua"/>
          <w:b/>
          <w:sz w:val="24"/>
          <w:szCs w:val="24"/>
        </w:rPr>
        <w:t>13</w:t>
      </w:r>
      <w:r w:rsidRPr="00F37FC8">
        <w:rPr>
          <w:rFonts w:ascii="Book Antiqua" w:hAnsi="Book Antiqua"/>
          <w:sz w:val="24"/>
          <w:szCs w:val="24"/>
        </w:rPr>
        <w:t>: 1428-1434 [PMID: 17902129 DOI: 10.1002/lt.21250]</w:t>
      </w:r>
    </w:p>
    <w:p w14:paraId="0F9E483F"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lastRenderedPageBreak/>
        <w:t xml:space="preserve">24 </w:t>
      </w:r>
      <w:proofErr w:type="spellStart"/>
      <w:r w:rsidRPr="00F37FC8">
        <w:rPr>
          <w:rFonts w:ascii="Book Antiqua" w:hAnsi="Book Antiqua"/>
          <w:b/>
          <w:sz w:val="24"/>
          <w:szCs w:val="24"/>
        </w:rPr>
        <w:t>Levitsky</w:t>
      </w:r>
      <w:proofErr w:type="spellEnd"/>
      <w:r w:rsidRPr="00F37FC8">
        <w:rPr>
          <w:rFonts w:ascii="Book Antiqua" w:hAnsi="Book Antiqua"/>
          <w:b/>
          <w:sz w:val="24"/>
          <w:szCs w:val="24"/>
        </w:rPr>
        <w:t xml:space="preserve"> J</w:t>
      </w:r>
      <w:r w:rsidRPr="00F37FC8">
        <w:rPr>
          <w:rFonts w:ascii="Book Antiqua" w:hAnsi="Book Antiqua"/>
          <w:sz w:val="24"/>
          <w:szCs w:val="24"/>
        </w:rPr>
        <w:t xml:space="preserve">, </w:t>
      </w:r>
      <w:proofErr w:type="spellStart"/>
      <w:r w:rsidRPr="00F37FC8">
        <w:rPr>
          <w:rFonts w:ascii="Book Antiqua" w:hAnsi="Book Antiqua"/>
          <w:sz w:val="24"/>
          <w:szCs w:val="24"/>
        </w:rPr>
        <w:t>Duddempudi</w:t>
      </w:r>
      <w:proofErr w:type="spellEnd"/>
      <w:r w:rsidRPr="00F37FC8">
        <w:rPr>
          <w:rFonts w:ascii="Book Antiqua" w:hAnsi="Book Antiqua"/>
          <w:sz w:val="24"/>
          <w:szCs w:val="24"/>
        </w:rPr>
        <w:t xml:space="preserve"> AT, </w:t>
      </w:r>
      <w:proofErr w:type="spellStart"/>
      <w:r w:rsidRPr="00F37FC8">
        <w:rPr>
          <w:rFonts w:ascii="Book Antiqua" w:hAnsi="Book Antiqua"/>
          <w:sz w:val="24"/>
          <w:szCs w:val="24"/>
        </w:rPr>
        <w:t>Lakeman</w:t>
      </w:r>
      <w:proofErr w:type="spellEnd"/>
      <w:r w:rsidRPr="00F37FC8">
        <w:rPr>
          <w:rFonts w:ascii="Book Antiqua" w:hAnsi="Book Antiqua"/>
          <w:sz w:val="24"/>
          <w:szCs w:val="24"/>
        </w:rPr>
        <w:t xml:space="preserve"> FD, Whitley RJ, </w:t>
      </w:r>
      <w:proofErr w:type="spellStart"/>
      <w:r w:rsidRPr="00F37FC8">
        <w:rPr>
          <w:rFonts w:ascii="Book Antiqua" w:hAnsi="Book Antiqua"/>
          <w:sz w:val="24"/>
          <w:szCs w:val="24"/>
        </w:rPr>
        <w:t>Luby</w:t>
      </w:r>
      <w:proofErr w:type="spellEnd"/>
      <w:r w:rsidRPr="00F37FC8">
        <w:rPr>
          <w:rFonts w:ascii="Book Antiqua" w:hAnsi="Book Antiqua"/>
          <w:sz w:val="24"/>
          <w:szCs w:val="24"/>
        </w:rPr>
        <w:t xml:space="preserve"> JP, Lee WM, Fontana RJ, </w:t>
      </w:r>
      <w:proofErr w:type="spellStart"/>
      <w:r w:rsidRPr="00F37FC8">
        <w:rPr>
          <w:rFonts w:ascii="Book Antiqua" w:hAnsi="Book Antiqua"/>
          <w:sz w:val="24"/>
          <w:szCs w:val="24"/>
        </w:rPr>
        <w:t>Blei</w:t>
      </w:r>
      <w:proofErr w:type="spellEnd"/>
      <w:r w:rsidRPr="00F37FC8">
        <w:rPr>
          <w:rFonts w:ascii="Book Antiqua" w:hAnsi="Book Antiqua"/>
          <w:sz w:val="24"/>
          <w:szCs w:val="24"/>
        </w:rPr>
        <w:t xml:space="preserve"> AT, </w:t>
      </w:r>
      <w:proofErr w:type="spellStart"/>
      <w:r w:rsidRPr="00F37FC8">
        <w:rPr>
          <w:rFonts w:ascii="Book Antiqua" w:hAnsi="Book Antiqua"/>
          <w:sz w:val="24"/>
          <w:szCs w:val="24"/>
        </w:rPr>
        <w:t>Ison</w:t>
      </w:r>
      <w:proofErr w:type="spellEnd"/>
      <w:r w:rsidRPr="00F37FC8">
        <w:rPr>
          <w:rFonts w:ascii="Book Antiqua" w:hAnsi="Book Antiqua"/>
          <w:sz w:val="24"/>
          <w:szCs w:val="24"/>
        </w:rPr>
        <w:t xml:space="preserve"> MG; US Acute Liver Failure Study Group. Detection and diagnosis of herpes simplex virus infection in adults with acute liver failure. </w:t>
      </w:r>
      <w:r w:rsidRPr="00F37FC8">
        <w:rPr>
          <w:rFonts w:ascii="Book Antiqua" w:hAnsi="Book Antiqua"/>
          <w:i/>
          <w:sz w:val="24"/>
          <w:szCs w:val="24"/>
        </w:rPr>
        <w:t xml:space="preserve">Liver </w:t>
      </w:r>
      <w:proofErr w:type="spellStart"/>
      <w:r w:rsidRPr="00F37FC8">
        <w:rPr>
          <w:rFonts w:ascii="Book Antiqua" w:hAnsi="Book Antiqua"/>
          <w:i/>
          <w:sz w:val="24"/>
          <w:szCs w:val="24"/>
        </w:rPr>
        <w:t>Transpl</w:t>
      </w:r>
      <w:proofErr w:type="spellEnd"/>
      <w:r w:rsidRPr="00F37FC8">
        <w:rPr>
          <w:rFonts w:ascii="Book Antiqua" w:hAnsi="Book Antiqua"/>
          <w:sz w:val="24"/>
          <w:szCs w:val="24"/>
        </w:rPr>
        <w:t xml:space="preserve"> 2008; </w:t>
      </w:r>
      <w:r w:rsidRPr="00F37FC8">
        <w:rPr>
          <w:rFonts w:ascii="Book Antiqua" w:hAnsi="Book Antiqua"/>
          <w:b/>
          <w:sz w:val="24"/>
          <w:szCs w:val="24"/>
        </w:rPr>
        <w:t>14</w:t>
      </w:r>
      <w:r w:rsidRPr="00F37FC8">
        <w:rPr>
          <w:rFonts w:ascii="Book Antiqua" w:hAnsi="Book Antiqua"/>
          <w:sz w:val="24"/>
          <w:szCs w:val="24"/>
        </w:rPr>
        <w:t>: 1498-1504 [PMID: 18825709 DOI: 10.1002/lt.21567]</w:t>
      </w:r>
    </w:p>
    <w:p w14:paraId="4646519B"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25 </w:t>
      </w:r>
      <w:proofErr w:type="spellStart"/>
      <w:r w:rsidRPr="00F37FC8">
        <w:rPr>
          <w:rFonts w:ascii="Book Antiqua" w:hAnsi="Book Antiqua"/>
          <w:b/>
          <w:sz w:val="24"/>
          <w:szCs w:val="24"/>
        </w:rPr>
        <w:t>Lakhan</w:t>
      </w:r>
      <w:proofErr w:type="spellEnd"/>
      <w:r w:rsidRPr="00F37FC8">
        <w:rPr>
          <w:rFonts w:ascii="Book Antiqua" w:hAnsi="Book Antiqua"/>
          <w:b/>
          <w:sz w:val="24"/>
          <w:szCs w:val="24"/>
        </w:rPr>
        <w:t xml:space="preserve"> SE</w:t>
      </w:r>
      <w:r w:rsidRPr="00F37FC8">
        <w:rPr>
          <w:rFonts w:ascii="Book Antiqua" w:hAnsi="Book Antiqua"/>
          <w:sz w:val="24"/>
          <w:szCs w:val="24"/>
        </w:rPr>
        <w:t xml:space="preserve">, </w:t>
      </w:r>
      <w:proofErr w:type="spellStart"/>
      <w:r w:rsidRPr="00F37FC8">
        <w:rPr>
          <w:rFonts w:ascii="Book Antiqua" w:hAnsi="Book Antiqua"/>
          <w:sz w:val="24"/>
          <w:szCs w:val="24"/>
        </w:rPr>
        <w:t>Harle</w:t>
      </w:r>
      <w:proofErr w:type="spellEnd"/>
      <w:r w:rsidRPr="00F37FC8">
        <w:rPr>
          <w:rFonts w:ascii="Book Antiqua" w:hAnsi="Book Antiqua"/>
          <w:sz w:val="24"/>
          <w:szCs w:val="24"/>
        </w:rPr>
        <w:t xml:space="preserve"> L. Fatal fulminant herpes simplex hepatitis secondary to tongue piercing in an immunocompetent adult: a case report. </w:t>
      </w:r>
      <w:r w:rsidRPr="00F37FC8">
        <w:rPr>
          <w:rFonts w:ascii="Book Antiqua" w:hAnsi="Book Antiqua"/>
          <w:i/>
          <w:sz w:val="24"/>
          <w:szCs w:val="24"/>
        </w:rPr>
        <w:t>J Med Case Rep</w:t>
      </w:r>
      <w:r w:rsidRPr="00F37FC8">
        <w:rPr>
          <w:rFonts w:ascii="Book Antiqua" w:hAnsi="Book Antiqua"/>
          <w:sz w:val="24"/>
          <w:szCs w:val="24"/>
        </w:rPr>
        <w:t xml:space="preserve"> 2008; </w:t>
      </w:r>
      <w:r w:rsidRPr="00F37FC8">
        <w:rPr>
          <w:rFonts w:ascii="Book Antiqua" w:hAnsi="Book Antiqua"/>
          <w:b/>
          <w:sz w:val="24"/>
          <w:szCs w:val="24"/>
        </w:rPr>
        <w:t>2</w:t>
      </w:r>
      <w:r w:rsidRPr="00F37FC8">
        <w:rPr>
          <w:rFonts w:ascii="Book Antiqua" w:hAnsi="Book Antiqua"/>
          <w:sz w:val="24"/>
          <w:szCs w:val="24"/>
        </w:rPr>
        <w:t>: 356 [PMID: 19021902 DOI: 10.1186/1752-1947-2-356]</w:t>
      </w:r>
    </w:p>
    <w:p w14:paraId="12B59468"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26 </w:t>
      </w:r>
      <w:proofErr w:type="spellStart"/>
      <w:r w:rsidRPr="00F37FC8">
        <w:rPr>
          <w:rFonts w:ascii="Book Antiqua" w:hAnsi="Book Antiqua"/>
          <w:b/>
          <w:sz w:val="24"/>
          <w:szCs w:val="24"/>
        </w:rPr>
        <w:t>Beersma</w:t>
      </w:r>
      <w:proofErr w:type="spellEnd"/>
      <w:r w:rsidRPr="00F37FC8">
        <w:rPr>
          <w:rFonts w:ascii="Book Antiqua" w:hAnsi="Book Antiqua"/>
          <w:b/>
          <w:sz w:val="24"/>
          <w:szCs w:val="24"/>
        </w:rPr>
        <w:t xml:space="preserve"> MF</w:t>
      </w:r>
      <w:r w:rsidRPr="00F37FC8">
        <w:rPr>
          <w:rFonts w:ascii="Book Antiqua" w:hAnsi="Book Antiqua"/>
          <w:sz w:val="24"/>
          <w:szCs w:val="24"/>
        </w:rPr>
        <w:t xml:space="preserve">, </w:t>
      </w:r>
      <w:proofErr w:type="spellStart"/>
      <w:r w:rsidRPr="00F37FC8">
        <w:rPr>
          <w:rFonts w:ascii="Book Antiqua" w:hAnsi="Book Antiqua"/>
          <w:sz w:val="24"/>
          <w:szCs w:val="24"/>
        </w:rPr>
        <w:t>Verjans</w:t>
      </w:r>
      <w:proofErr w:type="spellEnd"/>
      <w:r w:rsidRPr="00F37FC8">
        <w:rPr>
          <w:rFonts w:ascii="Book Antiqua" w:hAnsi="Book Antiqua"/>
          <w:sz w:val="24"/>
          <w:szCs w:val="24"/>
        </w:rPr>
        <w:t xml:space="preserve"> GM, </w:t>
      </w:r>
      <w:proofErr w:type="spellStart"/>
      <w:r w:rsidRPr="00F37FC8">
        <w:rPr>
          <w:rFonts w:ascii="Book Antiqua" w:hAnsi="Book Antiqua"/>
          <w:sz w:val="24"/>
          <w:szCs w:val="24"/>
        </w:rPr>
        <w:t>Metselaar</w:t>
      </w:r>
      <w:proofErr w:type="spellEnd"/>
      <w:r w:rsidRPr="00F37FC8">
        <w:rPr>
          <w:rFonts w:ascii="Book Antiqua" w:hAnsi="Book Antiqua"/>
          <w:sz w:val="24"/>
          <w:szCs w:val="24"/>
        </w:rPr>
        <w:t xml:space="preserve"> HJ, Osterhaus AD, </w:t>
      </w:r>
      <w:proofErr w:type="spellStart"/>
      <w:r w:rsidRPr="00F37FC8">
        <w:rPr>
          <w:rFonts w:ascii="Book Antiqua" w:hAnsi="Book Antiqua"/>
          <w:sz w:val="24"/>
          <w:szCs w:val="24"/>
        </w:rPr>
        <w:t>Berrington</w:t>
      </w:r>
      <w:proofErr w:type="spellEnd"/>
      <w:r w:rsidRPr="00F37FC8">
        <w:rPr>
          <w:rFonts w:ascii="Book Antiqua" w:hAnsi="Book Antiqua"/>
          <w:sz w:val="24"/>
          <w:szCs w:val="24"/>
        </w:rPr>
        <w:t xml:space="preserve"> WR, van </w:t>
      </w:r>
      <w:proofErr w:type="spellStart"/>
      <w:r w:rsidRPr="00F37FC8">
        <w:rPr>
          <w:rFonts w:ascii="Book Antiqua" w:hAnsi="Book Antiqua"/>
          <w:sz w:val="24"/>
          <w:szCs w:val="24"/>
        </w:rPr>
        <w:t>Doornum</w:t>
      </w:r>
      <w:proofErr w:type="spellEnd"/>
      <w:r w:rsidRPr="00F37FC8">
        <w:rPr>
          <w:rFonts w:ascii="Book Antiqua" w:hAnsi="Book Antiqua"/>
          <w:sz w:val="24"/>
          <w:szCs w:val="24"/>
        </w:rPr>
        <w:t xml:space="preserve"> GJ. Quantification of viral DNA and liver enzymes in plasma improves early diagnosis and management of herpes simplex virus hepatitis. </w:t>
      </w:r>
      <w:r w:rsidRPr="00F37FC8">
        <w:rPr>
          <w:rFonts w:ascii="Book Antiqua" w:hAnsi="Book Antiqua"/>
          <w:i/>
          <w:sz w:val="24"/>
          <w:szCs w:val="24"/>
        </w:rPr>
        <w:t xml:space="preserve">J Viral </w:t>
      </w:r>
      <w:proofErr w:type="spellStart"/>
      <w:r w:rsidRPr="00F37FC8">
        <w:rPr>
          <w:rFonts w:ascii="Book Antiqua" w:hAnsi="Book Antiqua"/>
          <w:i/>
          <w:sz w:val="24"/>
          <w:szCs w:val="24"/>
        </w:rPr>
        <w:t>Hepat</w:t>
      </w:r>
      <w:proofErr w:type="spellEnd"/>
      <w:r w:rsidRPr="00F37FC8">
        <w:rPr>
          <w:rFonts w:ascii="Book Antiqua" w:hAnsi="Book Antiqua"/>
          <w:sz w:val="24"/>
          <w:szCs w:val="24"/>
        </w:rPr>
        <w:t xml:space="preserve"> 2011; </w:t>
      </w:r>
      <w:r w:rsidRPr="00F37FC8">
        <w:rPr>
          <w:rFonts w:ascii="Book Antiqua" w:hAnsi="Book Antiqua"/>
          <w:b/>
          <w:sz w:val="24"/>
          <w:szCs w:val="24"/>
        </w:rPr>
        <w:t>18</w:t>
      </w:r>
      <w:r w:rsidRPr="00F37FC8">
        <w:rPr>
          <w:rFonts w:ascii="Book Antiqua" w:hAnsi="Book Antiqua"/>
          <w:sz w:val="24"/>
          <w:szCs w:val="24"/>
        </w:rPr>
        <w:t>: e160-e166 [PMID: 20704650 DOI: 10.1111/j.1365-2893.2010.01352.x]</w:t>
      </w:r>
    </w:p>
    <w:p w14:paraId="5B0B1F3D"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27 </w:t>
      </w:r>
      <w:proofErr w:type="spellStart"/>
      <w:r w:rsidRPr="00F37FC8">
        <w:rPr>
          <w:rFonts w:ascii="Book Antiqua" w:hAnsi="Book Antiqua"/>
          <w:b/>
          <w:sz w:val="24"/>
          <w:szCs w:val="24"/>
        </w:rPr>
        <w:t>Poley</w:t>
      </w:r>
      <w:proofErr w:type="spellEnd"/>
      <w:r w:rsidRPr="00F37FC8">
        <w:rPr>
          <w:rFonts w:ascii="Book Antiqua" w:hAnsi="Book Antiqua"/>
          <w:b/>
          <w:sz w:val="24"/>
          <w:szCs w:val="24"/>
        </w:rPr>
        <w:t xml:space="preserve"> RA</w:t>
      </w:r>
      <w:r w:rsidRPr="00F37FC8">
        <w:rPr>
          <w:rFonts w:ascii="Book Antiqua" w:hAnsi="Book Antiqua"/>
          <w:sz w:val="24"/>
          <w:szCs w:val="24"/>
        </w:rPr>
        <w:t xml:space="preserve">, </w:t>
      </w:r>
      <w:proofErr w:type="spellStart"/>
      <w:r w:rsidRPr="00F37FC8">
        <w:rPr>
          <w:rFonts w:ascii="Book Antiqua" w:hAnsi="Book Antiqua"/>
          <w:sz w:val="24"/>
          <w:szCs w:val="24"/>
        </w:rPr>
        <w:t>Snowdon</w:t>
      </w:r>
      <w:proofErr w:type="spellEnd"/>
      <w:r w:rsidRPr="00F37FC8">
        <w:rPr>
          <w:rFonts w:ascii="Book Antiqua" w:hAnsi="Book Antiqua"/>
          <w:sz w:val="24"/>
          <w:szCs w:val="24"/>
        </w:rPr>
        <w:t xml:space="preserve"> JF, Howes DW. Herpes Simplex Virus Hepatitis in an Immunocompetent Adult: A Fatal Outcome due to Liver Failure. </w:t>
      </w:r>
      <w:r w:rsidRPr="00F37FC8">
        <w:rPr>
          <w:rFonts w:ascii="Book Antiqua" w:hAnsi="Book Antiqua"/>
          <w:i/>
          <w:sz w:val="24"/>
          <w:szCs w:val="24"/>
        </w:rPr>
        <w:t xml:space="preserve">Case Rep </w:t>
      </w:r>
      <w:proofErr w:type="spellStart"/>
      <w:r w:rsidRPr="00F37FC8">
        <w:rPr>
          <w:rFonts w:ascii="Book Antiqua" w:hAnsi="Book Antiqua"/>
          <w:i/>
          <w:sz w:val="24"/>
          <w:szCs w:val="24"/>
        </w:rPr>
        <w:t>Crit</w:t>
      </w:r>
      <w:proofErr w:type="spellEnd"/>
      <w:r w:rsidRPr="00F37FC8">
        <w:rPr>
          <w:rFonts w:ascii="Book Antiqua" w:hAnsi="Book Antiqua"/>
          <w:i/>
          <w:sz w:val="24"/>
          <w:szCs w:val="24"/>
        </w:rPr>
        <w:t xml:space="preserve"> Care</w:t>
      </w:r>
      <w:r w:rsidRPr="00F37FC8">
        <w:rPr>
          <w:rFonts w:ascii="Book Antiqua" w:hAnsi="Book Antiqua"/>
          <w:sz w:val="24"/>
          <w:szCs w:val="24"/>
        </w:rPr>
        <w:t xml:space="preserve"> 2011; </w:t>
      </w:r>
      <w:r w:rsidRPr="00F37FC8">
        <w:rPr>
          <w:rFonts w:ascii="Book Antiqua" w:hAnsi="Book Antiqua"/>
          <w:b/>
          <w:sz w:val="24"/>
          <w:szCs w:val="24"/>
        </w:rPr>
        <w:t>2011</w:t>
      </w:r>
      <w:r w:rsidRPr="00F37FC8">
        <w:rPr>
          <w:rFonts w:ascii="Book Antiqua" w:hAnsi="Book Antiqua"/>
          <w:sz w:val="24"/>
          <w:szCs w:val="24"/>
        </w:rPr>
        <w:t>: 138341 [PMID: 24826316 DOI: 10.1155/2011/138341.]</w:t>
      </w:r>
    </w:p>
    <w:p w14:paraId="54BA4F9C"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28 </w:t>
      </w:r>
      <w:r w:rsidRPr="00F37FC8">
        <w:rPr>
          <w:rFonts w:ascii="Book Antiqua" w:hAnsi="Book Antiqua"/>
          <w:b/>
          <w:sz w:val="24"/>
          <w:szCs w:val="24"/>
        </w:rPr>
        <w:t>Wind L</w:t>
      </w:r>
      <w:r w:rsidRPr="00F37FC8">
        <w:rPr>
          <w:rFonts w:ascii="Book Antiqua" w:hAnsi="Book Antiqua"/>
          <w:sz w:val="24"/>
          <w:szCs w:val="24"/>
        </w:rPr>
        <w:t xml:space="preserve">, van </w:t>
      </w:r>
      <w:proofErr w:type="spellStart"/>
      <w:r w:rsidRPr="00F37FC8">
        <w:rPr>
          <w:rFonts w:ascii="Book Antiqua" w:hAnsi="Book Antiqua"/>
          <w:sz w:val="24"/>
          <w:szCs w:val="24"/>
        </w:rPr>
        <w:t>Herwaarden</w:t>
      </w:r>
      <w:proofErr w:type="spellEnd"/>
      <w:r w:rsidRPr="00F37FC8">
        <w:rPr>
          <w:rFonts w:ascii="Book Antiqua" w:hAnsi="Book Antiqua"/>
          <w:sz w:val="24"/>
          <w:szCs w:val="24"/>
        </w:rPr>
        <w:t xml:space="preserve"> M, </w:t>
      </w:r>
      <w:proofErr w:type="spellStart"/>
      <w:r w:rsidRPr="00F37FC8">
        <w:rPr>
          <w:rFonts w:ascii="Book Antiqua" w:hAnsi="Book Antiqua"/>
          <w:sz w:val="24"/>
          <w:szCs w:val="24"/>
        </w:rPr>
        <w:t>Sebens</w:t>
      </w:r>
      <w:proofErr w:type="spellEnd"/>
      <w:r w:rsidRPr="00F37FC8">
        <w:rPr>
          <w:rFonts w:ascii="Book Antiqua" w:hAnsi="Book Antiqua"/>
          <w:sz w:val="24"/>
          <w:szCs w:val="24"/>
        </w:rPr>
        <w:t xml:space="preserve"> F, </w:t>
      </w:r>
      <w:proofErr w:type="spellStart"/>
      <w:r w:rsidRPr="00F37FC8">
        <w:rPr>
          <w:rFonts w:ascii="Book Antiqua" w:hAnsi="Book Antiqua"/>
          <w:sz w:val="24"/>
          <w:szCs w:val="24"/>
        </w:rPr>
        <w:t>Gerding</w:t>
      </w:r>
      <w:proofErr w:type="spellEnd"/>
      <w:r w:rsidRPr="00F37FC8">
        <w:rPr>
          <w:rFonts w:ascii="Book Antiqua" w:hAnsi="Book Antiqua"/>
          <w:sz w:val="24"/>
          <w:szCs w:val="24"/>
        </w:rPr>
        <w:t xml:space="preserve"> M. Severe hepatitis with coagulopathy due to HSV-1 in an immunocompetent man. </w:t>
      </w:r>
      <w:proofErr w:type="spellStart"/>
      <w:r w:rsidRPr="00F37FC8">
        <w:rPr>
          <w:rFonts w:ascii="Book Antiqua" w:hAnsi="Book Antiqua"/>
          <w:i/>
          <w:sz w:val="24"/>
          <w:szCs w:val="24"/>
        </w:rPr>
        <w:t>Neth</w:t>
      </w:r>
      <w:proofErr w:type="spellEnd"/>
      <w:r w:rsidRPr="00F37FC8">
        <w:rPr>
          <w:rFonts w:ascii="Book Antiqua" w:hAnsi="Book Antiqua"/>
          <w:i/>
          <w:sz w:val="24"/>
          <w:szCs w:val="24"/>
        </w:rPr>
        <w:t xml:space="preserve"> J Med</w:t>
      </w:r>
      <w:r w:rsidRPr="00F37FC8">
        <w:rPr>
          <w:rFonts w:ascii="Book Antiqua" w:hAnsi="Book Antiqua"/>
          <w:sz w:val="24"/>
          <w:szCs w:val="24"/>
        </w:rPr>
        <w:t xml:space="preserve"> 2012; </w:t>
      </w:r>
      <w:r w:rsidRPr="00F37FC8">
        <w:rPr>
          <w:rFonts w:ascii="Book Antiqua" w:hAnsi="Book Antiqua"/>
          <w:b/>
          <w:sz w:val="24"/>
          <w:szCs w:val="24"/>
        </w:rPr>
        <w:t>70</w:t>
      </w:r>
      <w:r w:rsidRPr="00F37FC8">
        <w:rPr>
          <w:rFonts w:ascii="Book Antiqua" w:hAnsi="Book Antiqua"/>
          <w:sz w:val="24"/>
          <w:szCs w:val="24"/>
        </w:rPr>
        <w:t>: 227-229 [PMID: 22744924]</w:t>
      </w:r>
    </w:p>
    <w:p w14:paraId="0A8CF575"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29 </w:t>
      </w:r>
      <w:r w:rsidRPr="00F37FC8">
        <w:rPr>
          <w:rFonts w:ascii="Book Antiqua" w:hAnsi="Book Antiqua"/>
          <w:b/>
          <w:sz w:val="24"/>
          <w:szCs w:val="24"/>
        </w:rPr>
        <w:t>Takeshita A</w:t>
      </w:r>
      <w:r w:rsidRPr="00F37FC8">
        <w:rPr>
          <w:rFonts w:ascii="Book Antiqua" w:hAnsi="Book Antiqua"/>
          <w:sz w:val="24"/>
          <w:szCs w:val="24"/>
        </w:rPr>
        <w:t xml:space="preserve">, </w:t>
      </w:r>
      <w:proofErr w:type="spellStart"/>
      <w:r w:rsidRPr="00F37FC8">
        <w:rPr>
          <w:rFonts w:ascii="Book Antiqua" w:hAnsi="Book Antiqua"/>
          <w:sz w:val="24"/>
          <w:szCs w:val="24"/>
        </w:rPr>
        <w:t>Tsuda</w:t>
      </w:r>
      <w:proofErr w:type="spellEnd"/>
      <w:r w:rsidRPr="00F37FC8">
        <w:rPr>
          <w:rFonts w:ascii="Book Antiqua" w:hAnsi="Book Antiqua"/>
          <w:sz w:val="24"/>
          <w:szCs w:val="24"/>
        </w:rPr>
        <w:t xml:space="preserve"> Y, </w:t>
      </w:r>
      <w:proofErr w:type="spellStart"/>
      <w:r w:rsidRPr="00F37FC8">
        <w:rPr>
          <w:rFonts w:ascii="Book Antiqua" w:hAnsi="Book Antiqua"/>
          <w:sz w:val="24"/>
          <w:szCs w:val="24"/>
        </w:rPr>
        <w:t>Fukunishi</w:t>
      </w:r>
      <w:proofErr w:type="spellEnd"/>
      <w:r w:rsidRPr="00F37FC8">
        <w:rPr>
          <w:rFonts w:ascii="Book Antiqua" w:hAnsi="Book Antiqua"/>
          <w:sz w:val="24"/>
          <w:szCs w:val="24"/>
        </w:rPr>
        <w:t xml:space="preserve"> S, </w:t>
      </w:r>
      <w:proofErr w:type="spellStart"/>
      <w:r w:rsidRPr="00F37FC8">
        <w:rPr>
          <w:rFonts w:ascii="Book Antiqua" w:hAnsi="Book Antiqua"/>
          <w:sz w:val="24"/>
          <w:szCs w:val="24"/>
        </w:rPr>
        <w:t>Asai</w:t>
      </w:r>
      <w:proofErr w:type="spellEnd"/>
      <w:r w:rsidRPr="00F37FC8">
        <w:rPr>
          <w:rFonts w:ascii="Book Antiqua" w:hAnsi="Book Antiqua"/>
          <w:sz w:val="24"/>
          <w:szCs w:val="24"/>
        </w:rPr>
        <w:t xml:space="preserve"> A, Fukuda A, Hayashi M, Hirose Y. Two healthy females with fulminant hepatic failure caused by herpes simplex virus infection. </w:t>
      </w:r>
      <w:proofErr w:type="spellStart"/>
      <w:r w:rsidRPr="00F37FC8">
        <w:rPr>
          <w:rFonts w:ascii="Book Antiqua" w:hAnsi="Book Antiqua"/>
          <w:i/>
          <w:sz w:val="24"/>
          <w:szCs w:val="24"/>
        </w:rPr>
        <w:t>Pathol</w:t>
      </w:r>
      <w:proofErr w:type="spellEnd"/>
      <w:r w:rsidRPr="00F37FC8">
        <w:rPr>
          <w:rFonts w:ascii="Book Antiqua" w:hAnsi="Book Antiqua"/>
          <w:i/>
          <w:sz w:val="24"/>
          <w:szCs w:val="24"/>
        </w:rPr>
        <w:t xml:space="preserve"> </w:t>
      </w:r>
      <w:proofErr w:type="spellStart"/>
      <w:r w:rsidRPr="00F37FC8">
        <w:rPr>
          <w:rFonts w:ascii="Book Antiqua" w:hAnsi="Book Antiqua"/>
          <w:i/>
          <w:sz w:val="24"/>
          <w:szCs w:val="24"/>
        </w:rPr>
        <w:t>Int</w:t>
      </w:r>
      <w:proofErr w:type="spellEnd"/>
      <w:r w:rsidRPr="00F37FC8">
        <w:rPr>
          <w:rFonts w:ascii="Book Antiqua" w:hAnsi="Book Antiqua"/>
          <w:sz w:val="24"/>
          <w:szCs w:val="24"/>
        </w:rPr>
        <w:t xml:space="preserve"> 2014; </w:t>
      </w:r>
      <w:r w:rsidRPr="00F37FC8">
        <w:rPr>
          <w:rFonts w:ascii="Book Antiqua" w:hAnsi="Book Antiqua"/>
          <w:b/>
          <w:sz w:val="24"/>
          <w:szCs w:val="24"/>
        </w:rPr>
        <w:t>64</w:t>
      </w:r>
      <w:r w:rsidRPr="00F37FC8">
        <w:rPr>
          <w:rFonts w:ascii="Book Antiqua" w:hAnsi="Book Antiqua"/>
          <w:sz w:val="24"/>
          <w:szCs w:val="24"/>
        </w:rPr>
        <w:t>: 48-50 [PMID: 24471971 DOI: 10.1111/pin.12128]</w:t>
      </w:r>
    </w:p>
    <w:p w14:paraId="5CB13E8D"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30 </w:t>
      </w:r>
      <w:proofErr w:type="spellStart"/>
      <w:r w:rsidRPr="00F37FC8">
        <w:rPr>
          <w:rFonts w:ascii="Book Antiqua" w:hAnsi="Book Antiqua"/>
          <w:b/>
          <w:sz w:val="24"/>
          <w:szCs w:val="24"/>
        </w:rPr>
        <w:t>Schuermans</w:t>
      </w:r>
      <w:proofErr w:type="spellEnd"/>
      <w:r w:rsidRPr="00F37FC8">
        <w:rPr>
          <w:rFonts w:ascii="Book Antiqua" w:hAnsi="Book Antiqua"/>
          <w:b/>
          <w:sz w:val="24"/>
          <w:szCs w:val="24"/>
        </w:rPr>
        <w:t xml:space="preserve"> W</w:t>
      </w:r>
      <w:r w:rsidRPr="00F37FC8">
        <w:rPr>
          <w:rFonts w:ascii="Book Antiqua" w:hAnsi="Book Antiqua"/>
          <w:sz w:val="24"/>
          <w:szCs w:val="24"/>
        </w:rPr>
        <w:t xml:space="preserve">, </w:t>
      </w:r>
      <w:proofErr w:type="spellStart"/>
      <w:r w:rsidRPr="00F37FC8">
        <w:rPr>
          <w:rFonts w:ascii="Book Antiqua" w:hAnsi="Book Antiqua"/>
          <w:sz w:val="24"/>
          <w:szCs w:val="24"/>
        </w:rPr>
        <w:t>Mulliez</w:t>
      </w:r>
      <w:proofErr w:type="spellEnd"/>
      <w:r w:rsidRPr="00F37FC8">
        <w:rPr>
          <w:rFonts w:ascii="Book Antiqua" w:hAnsi="Book Antiqua"/>
          <w:sz w:val="24"/>
          <w:szCs w:val="24"/>
        </w:rPr>
        <w:t xml:space="preserve"> S, </w:t>
      </w:r>
      <w:proofErr w:type="spellStart"/>
      <w:r w:rsidRPr="00F37FC8">
        <w:rPr>
          <w:rFonts w:ascii="Book Antiqua" w:hAnsi="Book Antiqua"/>
          <w:sz w:val="24"/>
          <w:szCs w:val="24"/>
        </w:rPr>
        <w:t>Padalko</w:t>
      </w:r>
      <w:proofErr w:type="spellEnd"/>
      <w:r w:rsidRPr="00F37FC8">
        <w:rPr>
          <w:rFonts w:ascii="Book Antiqua" w:hAnsi="Book Antiqua"/>
          <w:sz w:val="24"/>
          <w:szCs w:val="24"/>
        </w:rPr>
        <w:t xml:space="preserve"> E, Reynders M, </w:t>
      </w:r>
      <w:proofErr w:type="spellStart"/>
      <w:r w:rsidRPr="00F37FC8">
        <w:rPr>
          <w:rFonts w:ascii="Book Antiqua" w:hAnsi="Book Antiqua"/>
          <w:sz w:val="24"/>
          <w:szCs w:val="24"/>
        </w:rPr>
        <w:t>Boel</w:t>
      </w:r>
      <w:proofErr w:type="spellEnd"/>
      <w:r w:rsidRPr="00F37FC8">
        <w:rPr>
          <w:rFonts w:ascii="Book Antiqua" w:hAnsi="Book Antiqua"/>
          <w:sz w:val="24"/>
          <w:szCs w:val="24"/>
        </w:rPr>
        <w:t xml:space="preserve"> A, Van </w:t>
      </w:r>
      <w:proofErr w:type="spellStart"/>
      <w:r w:rsidRPr="00F37FC8">
        <w:rPr>
          <w:rFonts w:ascii="Book Antiqua" w:hAnsi="Book Antiqua"/>
          <w:sz w:val="24"/>
          <w:szCs w:val="24"/>
        </w:rPr>
        <w:t>Vaerenbergh</w:t>
      </w:r>
      <w:proofErr w:type="spellEnd"/>
      <w:r w:rsidRPr="00F37FC8">
        <w:rPr>
          <w:rFonts w:ascii="Book Antiqua" w:hAnsi="Book Antiqua"/>
          <w:sz w:val="24"/>
          <w:szCs w:val="24"/>
        </w:rPr>
        <w:t xml:space="preserve"> K, De </w:t>
      </w:r>
      <w:proofErr w:type="spellStart"/>
      <w:r w:rsidRPr="00F37FC8">
        <w:rPr>
          <w:rFonts w:ascii="Book Antiqua" w:hAnsi="Book Antiqua"/>
          <w:sz w:val="24"/>
          <w:szCs w:val="24"/>
        </w:rPr>
        <w:t>Beenhouwer</w:t>
      </w:r>
      <w:proofErr w:type="spellEnd"/>
      <w:r w:rsidRPr="00F37FC8">
        <w:rPr>
          <w:rFonts w:ascii="Book Antiqua" w:hAnsi="Book Antiqua"/>
          <w:sz w:val="24"/>
          <w:szCs w:val="24"/>
        </w:rPr>
        <w:t xml:space="preserve"> H. Let's not forget herpes simplex virus in case of fulminant </w:t>
      </w:r>
      <w:r w:rsidRPr="00F37FC8">
        <w:rPr>
          <w:rFonts w:ascii="Book Antiqua" w:hAnsi="Book Antiqua"/>
          <w:sz w:val="24"/>
          <w:szCs w:val="24"/>
        </w:rPr>
        <w:lastRenderedPageBreak/>
        <w:t xml:space="preserve">hepatic failure. </w:t>
      </w:r>
      <w:proofErr w:type="spellStart"/>
      <w:r w:rsidRPr="00F37FC8">
        <w:rPr>
          <w:rFonts w:ascii="Book Antiqua" w:hAnsi="Book Antiqua"/>
          <w:i/>
          <w:sz w:val="24"/>
          <w:szCs w:val="24"/>
        </w:rPr>
        <w:t>Acta</w:t>
      </w:r>
      <w:proofErr w:type="spellEnd"/>
      <w:r w:rsidRPr="00F37FC8">
        <w:rPr>
          <w:rFonts w:ascii="Book Antiqua" w:hAnsi="Book Antiqua"/>
          <w:i/>
          <w:sz w:val="24"/>
          <w:szCs w:val="24"/>
        </w:rPr>
        <w:t xml:space="preserve"> </w:t>
      </w:r>
      <w:proofErr w:type="spellStart"/>
      <w:r w:rsidRPr="00F37FC8">
        <w:rPr>
          <w:rFonts w:ascii="Book Antiqua" w:hAnsi="Book Antiqua"/>
          <w:i/>
          <w:sz w:val="24"/>
          <w:szCs w:val="24"/>
        </w:rPr>
        <w:t>Gastroenterol</w:t>
      </w:r>
      <w:proofErr w:type="spellEnd"/>
      <w:r w:rsidRPr="00F37FC8">
        <w:rPr>
          <w:rFonts w:ascii="Book Antiqua" w:hAnsi="Book Antiqua"/>
          <w:i/>
          <w:sz w:val="24"/>
          <w:szCs w:val="24"/>
        </w:rPr>
        <w:t xml:space="preserve"> </w:t>
      </w:r>
      <w:proofErr w:type="spellStart"/>
      <w:r w:rsidRPr="00F37FC8">
        <w:rPr>
          <w:rFonts w:ascii="Book Antiqua" w:hAnsi="Book Antiqua"/>
          <w:i/>
          <w:sz w:val="24"/>
          <w:szCs w:val="24"/>
        </w:rPr>
        <w:t>Belg</w:t>
      </w:r>
      <w:proofErr w:type="spellEnd"/>
      <w:r w:rsidRPr="00F37FC8">
        <w:rPr>
          <w:rFonts w:ascii="Book Antiqua" w:hAnsi="Book Antiqua"/>
          <w:sz w:val="24"/>
          <w:szCs w:val="24"/>
        </w:rPr>
        <w:t xml:space="preserve"> 2014; </w:t>
      </w:r>
      <w:r w:rsidRPr="00F37FC8">
        <w:rPr>
          <w:rFonts w:ascii="Book Antiqua" w:hAnsi="Book Antiqua"/>
          <w:b/>
          <w:sz w:val="24"/>
          <w:szCs w:val="24"/>
        </w:rPr>
        <w:t>77</w:t>
      </w:r>
      <w:r w:rsidRPr="00F37FC8">
        <w:rPr>
          <w:rFonts w:ascii="Book Antiqua" w:hAnsi="Book Antiqua"/>
          <w:sz w:val="24"/>
          <w:szCs w:val="24"/>
        </w:rPr>
        <w:t>: 359-361 [PMID: 25509210]</w:t>
      </w:r>
    </w:p>
    <w:p w14:paraId="16B99824"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31 </w:t>
      </w:r>
      <w:proofErr w:type="spellStart"/>
      <w:r w:rsidRPr="00F37FC8">
        <w:rPr>
          <w:rFonts w:ascii="Book Antiqua" w:hAnsi="Book Antiqua"/>
          <w:b/>
          <w:sz w:val="24"/>
          <w:szCs w:val="24"/>
        </w:rPr>
        <w:t>Czakó</w:t>
      </w:r>
      <w:proofErr w:type="spellEnd"/>
      <w:r w:rsidRPr="00F37FC8">
        <w:rPr>
          <w:rFonts w:ascii="Book Antiqua" w:hAnsi="Book Antiqua"/>
          <w:b/>
          <w:sz w:val="24"/>
          <w:szCs w:val="24"/>
        </w:rPr>
        <w:t xml:space="preserve"> L</w:t>
      </w:r>
      <w:r w:rsidRPr="00F37FC8">
        <w:rPr>
          <w:rFonts w:ascii="Book Antiqua" w:hAnsi="Book Antiqua"/>
          <w:sz w:val="24"/>
          <w:szCs w:val="24"/>
        </w:rPr>
        <w:t xml:space="preserve">, Dobra M, </w:t>
      </w:r>
      <w:proofErr w:type="spellStart"/>
      <w:r w:rsidRPr="00F37FC8">
        <w:rPr>
          <w:rFonts w:ascii="Book Antiqua" w:hAnsi="Book Antiqua"/>
          <w:sz w:val="24"/>
          <w:szCs w:val="24"/>
        </w:rPr>
        <w:t>Terzin</w:t>
      </w:r>
      <w:proofErr w:type="spellEnd"/>
      <w:r w:rsidRPr="00F37FC8">
        <w:rPr>
          <w:rFonts w:ascii="Book Antiqua" w:hAnsi="Book Antiqua"/>
          <w:sz w:val="24"/>
          <w:szCs w:val="24"/>
        </w:rPr>
        <w:t xml:space="preserve"> V, </w:t>
      </w:r>
      <w:proofErr w:type="spellStart"/>
      <w:r w:rsidRPr="00F37FC8">
        <w:rPr>
          <w:rFonts w:ascii="Book Antiqua" w:hAnsi="Book Antiqua"/>
          <w:sz w:val="24"/>
          <w:szCs w:val="24"/>
        </w:rPr>
        <w:t>Tiszlavicz</w:t>
      </w:r>
      <w:proofErr w:type="spellEnd"/>
      <w:r w:rsidRPr="00F37FC8">
        <w:rPr>
          <w:rFonts w:ascii="Book Antiqua" w:hAnsi="Book Antiqua"/>
          <w:sz w:val="24"/>
          <w:szCs w:val="24"/>
        </w:rPr>
        <w:t xml:space="preserve"> L, </w:t>
      </w:r>
      <w:proofErr w:type="spellStart"/>
      <w:r w:rsidRPr="00F37FC8">
        <w:rPr>
          <w:rFonts w:ascii="Book Antiqua" w:hAnsi="Book Antiqua"/>
          <w:sz w:val="24"/>
          <w:szCs w:val="24"/>
        </w:rPr>
        <w:t>Wittmann</w:t>
      </w:r>
      <w:proofErr w:type="spellEnd"/>
      <w:r w:rsidRPr="00F37FC8">
        <w:rPr>
          <w:rFonts w:ascii="Book Antiqua" w:hAnsi="Book Antiqua"/>
          <w:sz w:val="24"/>
          <w:szCs w:val="24"/>
        </w:rPr>
        <w:t xml:space="preserve"> T. Sepsis and hepatitis together with herpes simplex esophagitis in an immunocompetent adult. </w:t>
      </w:r>
      <w:r w:rsidRPr="00F37FC8">
        <w:rPr>
          <w:rFonts w:ascii="Book Antiqua" w:hAnsi="Book Antiqua"/>
          <w:i/>
          <w:sz w:val="24"/>
          <w:szCs w:val="24"/>
        </w:rPr>
        <w:t xml:space="preserve">Dig </w:t>
      </w:r>
      <w:proofErr w:type="spellStart"/>
      <w:r w:rsidRPr="00F37FC8">
        <w:rPr>
          <w:rFonts w:ascii="Book Antiqua" w:hAnsi="Book Antiqua"/>
          <w:i/>
          <w:sz w:val="24"/>
          <w:szCs w:val="24"/>
        </w:rPr>
        <w:t>Endosc</w:t>
      </w:r>
      <w:proofErr w:type="spellEnd"/>
      <w:r w:rsidRPr="00F37FC8">
        <w:rPr>
          <w:rFonts w:ascii="Book Antiqua" w:hAnsi="Book Antiqua"/>
          <w:sz w:val="24"/>
          <w:szCs w:val="24"/>
        </w:rPr>
        <w:t xml:space="preserve"> 2013; </w:t>
      </w:r>
      <w:r w:rsidRPr="00F37FC8">
        <w:rPr>
          <w:rFonts w:ascii="Book Antiqua" w:hAnsi="Book Antiqua"/>
          <w:b/>
          <w:sz w:val="24"/>
          <w:szCs w:val="24"/>
        </w:rPr>
        <w:t>25</w:t>
      </w:r>
      <w:r w:rsidRPr="00F37FC8">
        <w:rPr>
          <w:rFonts w:ascii="Book Antiqua" w:hAnsi="Book Antiqua"/>
          <w:sz w:val="24"/>
          <w:szCs w:val="24"/>
        </w:rPr>
        <w:t>: 197-199 [PMID: 23368515 DOI: 10.1111/j.1443-1661.2012.01345.x]</w:t>
      </w:r>
    </w:p>
    <w:p w14:paraId="690E6CA6"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32 </w:t>
      </w:r>
      <w:proofErr w:type="spellStart"/>
      <w:r w:rsidRPr="00F37FC8">
        <w:rPr>
          <w:rFonts w:ascii="Book Antiqua" w:hAnsi="Book Antiqua"/>
          <w:b/>
          <w:sz w:val="24"/>
          <w:szCs w:val="24"/>
        </w:rPr>
        <w:t>Rimawi</w:t>
      </w:r>
      <w:proofErr w:type="spellEnd"/>
      <w:r w:rsidRPr="00F37FC8">
        <w:rPr>
          <w:rFonts w:ascii="Book Antiqua" w:hAnsi="Book Antiqua"/>
          <w:b/>
          <w:sz w:val="24"/>
          <w:szCs w:val="24"/>
        </w:rPr>
        <w:t xml:space="preserve"> BH</w:t>
      </w:r>
      <w:r w:rsidRPr="00F37FC8">
        <w:rPr>
          <w:rFonts w:ascii="Book Antiqua" w:hAnsi="Book Antiqua"/>
          <w:sz w:val="24"/>
          <w:szCs w:val="24"/>
        </w:rPr>
        <w:t xml:space="preserve">, </w:t>
      </w:r>
      <w:proofErr w:type="spellStart"/>
      <w:r w:rsidRPr="00F37FC8">
        <w:rPr>
          <w:rFonts w:ascii="Book Antiqua" w:hAnsi="Book Antiqua"/>
          <w:sz w:val="24"/>
          <w:szCs w:val="24"/>
        </w:rPr>
        <w:t>Meserve</w:t>
      </w:r>
      <w:proofErr w:type="spellEnd"/>
      <w:r w:rsidRPr="00F37FC8">
        <w:rPr>
          <w:rFonts w:ascii="Book Antiqua" w:hAnsi="Book Antiqua"/>
          <w:sz w:val="24"/>
          <w:szCs w:val="24"/>
        </w:rPr>
        <w:t xml:space="preserve"> J, </w:t>
      </w:r>
      <w:proofErr w:type="spellStart"/>
      <w:r w:rsidRPr="00F37FC8">
        <w:rPr>
          <w:rFonts w:ascii="Book Antiqua" w:hAnsi="Book Antiqua"/>
          <w:sz w:val="24"/>
          <w:szCs w:val="24"/>
        </w:rPr>
        <w:t>Rimawi</w:t>
      </w:r>
      <w:proofErr w:type="spellEnd"/>
      <w:r w:rsidRPr="00F37FC8">
        <w:rPr>
          <w:rFonts w:ascii="Book Antiqua" w:hAnsi="Book Antiqua"/>
          <w:sz w:val="24"/>
          <w:szCs w:val="24"/>
        </w:rPr>
        <w:t xml:space="preserve"> RH, Min Z, </w:t>
      </w:r>
      <w:proofErr w:type="spellStart"/>
      <w:r w:rsidRPr="00F37FC8">
        <w:rPr>
          <w:rFonts w:ascii="Book Antiqua" w:hAnsi="Book Antiqua"/>
          <w:sz w:val="24"/>
          <w:szCs w:val="24"/>
        </w:rPr>
        <w:t>Gnann</w:t>
      </w:r>
      <w:proofErr w:type="spellEnd"/>
      <w:r w:rsidRPr="00F37FC8">
        <w:rPr>
          <w:rFonts w:ascii="Book Antiqua" w:hAnsi="Book Antiqua"/>
          <w:sz w:val="24"/>
          <w:szCs w:val="24"/>
        </w:rPr>
        <w:t xml:space="preserve"> JW Jr. Disseminated Herpes Simplex Virus with Fulminant Hepatitis. </w:t>
      </w:r>
      <w:r w:rsidRPr="00F37FC8">
        <w:rPr>
          <w:rFonts w:ascii="Book Antiqua" w:hAnsi="Book Antiqua"/>
          <w:i/>
          <w:sz w:val="24"/>
          <w:szCs w:val="24"/>
        </w:rPr>
        <w:t xml:space="preserve">Case Reports </w:t>
      </w:r>
      <w:proofErr w:type="spellStart"/>
      <w:r w:rsidRPr="00F37FC8">
        <w:rPr>
          <w:rFonts w:ascii="Book Antiqua" w:hAnsi="Book Antiqua"/>
          <w:i/>
          <w:sz w:val="24"/>
          <w:szCs w:val="24"/>
        </w:rPr>
        <w:t>Hepatol</w:t>
      </w:r>
      <w:proofErr w:type="spellEnd"/>
      <w:r w:rsidRPr="00F37FC8">
        <w:rPr>
          <w:rFonts w:ascii="Book Antiqua" w:hAnsi="Book Antiqua"/>
          <w:sz w:val="24"/>
          <w:szCs w:val="24"/>
        </w:rPr>
        <w:t xml:space="preserve"> 2015; </w:t>
      </w:r>
      <w:r w:rsidRPr="00F37FC8">
        <w:rPr>
          <w:rFonts w:ascii="Book Antiqua" w:hAnsi="Book Antiqua"/>
          <w:b/>
          <w:sz w:val="24"/>
          <w:szCs w:val="24"/>
        </w:rPr>
        <w:t>2015</w:t>
      </w:r>
      <w:r w:rsidRPr="00F37FC8">
        <w:rPr>
          <w:rFonts w:ascii="Book Antiqua" w:hAnsi="Book Antiqua"/>
          <w:sz w:val="24"/>
          <w:szCs w:val="24"/>
        </w:rPr>
        <w:t>: 463825 [PMID: 26290760 DOI: 10.1155/2015/463825]</w:t>
      </w:r>
    </w:p>
    <w:p w14:paraId="696B18C2"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33 </w:t>
      </w:r>
      <w:r w:rsidRPr="00F37FC8">
        <w:rPr>
          <w:rFonts w:ascii="Book Antiqua" w:hAnsi="Book Antiqua"/>
          <w:b/>
          <w:sz w:val="24"/>
          <w:szCs w:val="24"/>
        </w:rPr>
        <w:t>Douglas HJ</w:t>
      </w:r>
      <w:r w:rsidRPr="00F37FC8">
        <w:rPr>
          <w:rFonts w:ascii="Book Antiqua" w:hAnsi="Book Antiqua"/>
          <w:sz w:val="24"/>
          <w:szCs w:val="24"/>
        </w:rPr>
        <w:t xml:space="preserve">, Eger EI 2nd, </w:t>
      </w:r>
      <w:proofErr w:type="spellStart"/>
      <w:r w:rsidRPr="00F37FC8">
        <w:rPr>
          <w:rFonts w:ascii="Book Antiqua" w:hAnsi="Book Antiqua"/>
          <w:sz w:val="24"/>
          <w:szCs w:val="24"/>
        </w:rPr>
        <w:t>Biava</w:t>
      </w:r>
      <w:proofErr w:type="spellEnd"/>
      <w:r w:rsidRPr="00F37FC8">
        <w:rPr>
          <w:rFonts w:ascii="Book Antiqua" w:hAnsi="Book Antiqua"/>
          <w:sz w:val="24"/>
          <w:szCs w:val="24"/>
        </w:rPr>
        <w:t xml:space="preserve"> CG, Renzi C. Hepatic necrosis associated with viral infection after </w:t>
      </w:r>
      <w:proofErr w:type="spellStart"/>
      <w:r w:rsidRPr="00F37FC8">
        <w:rPr>
          <w:rFonts w:ascii="Book Antiqua" w:hAnsi="Book Antiqua"/>
          <w:sz w:val="24"/>
          <w:szCs w:val="24"/>
        </w:rPr>
        <w:t>enflurane</w:t>
      </w:r>
      <w:proofErr w:type="spellEnd"/>
      <w:r w:rsidRPr="00F37FC8">
        <w:rPr>
          <w:rFonts w:ascii="Book Antiqua" w:hAnsi="Book Antiqua"/>
          <w:sz w:val="24"/>
          <w:szCs w:val="24"/>
        </w:rPr>
        <w:t xml:space="preserve"> anesthesia. </w:t>
      </w:r>
      <w:r w:rsidRPr="00F37FC8">
        <w:rPr>
          <w:rFonts w:ascii="Book Antiqua" w:hAnsi="Book Antiqua"/>
          <w:i/>
          <w:sz w:val="24"/>
          <w:szCs w:val="24"/>
        </w:rPr>
        <w:t xml:space="preserve">N </w:t>
      </w:r>
      <w:proofErr w:type="spellStart"/>
      <w:r w:rsidRPr="00F37FC8">
        <w:rPr>
          <w:rFonts w:ascii="Book Antiqua" w:hAnsi="Book Antiqua"/>
          <w:i/>
          <w:sz w:val="24"/>
          <w:szCs w:val="24"/>
        </w:rPr>
        <w:t>Engl</w:t>
      </w:r>
      <w:proofErr w:type="spellEnd"/>
      <w:r w:rsidRPr="00F37FC8">
        <w:rPr>
          <w:rFonts w:ascii="Book Antiqua" w:hAnsi="Book Antiqua"/>
          <w:i/>
          <w:sz w:val="24"/>
          <w:szCs w:val="24"/>
        </w:rPr>
        <w:t xml:space="preserve"> J Med</w:t>
      </w:r>
      <w:r w:rsidRPr="00F37FC8">
        <w:rPr>
          <w:rFonts w:ascii="Book Antiqua" w:hAnsi="Book Antiqua"/>
          <w:sz w:val="24"/>
          <w:szCs w:val="24"/>
        </w:rPr>
        <w:t xml:space="preserve"> 1977; </w:t>
      </w:r>
      <w:r w:rsidRPr="00F37FC8">
        <w:rPr>
          <w:rFonts w:ascii="Book Antiqua" w:hAnsi="Book Antiqua"/>
          <w:b/>
          <w:sz w:val="24"/>
          <w:szCs w:val="24"/>
        </w:rPr>
        <w:t>296</w:t>
      </w:r>
      <w:r w:rsidRPr="00F37FC8">
        <w:rPr>
          <w:rFonts w:ascii="Book Antiqua" w:hAnsi="Book Antiqua"/>
          <w:sz w:val="24"/>
          <w:szCs w:val="24"/>
        </w:rPr>
        <w:t>: 553-555 [PMID: 189190 DOI: 10.1056/NEJM197703102961007]</w:t>
      </w:r>
    </w:p>
    <w:p w14:paraId="4CA1BF5D"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34 </w:t>
      </w:r>
      <w:proofErr w:type="spellStart"/>
      <w:r w:rsidRPr="00F37FC8">
        <w:rPr>
          <w:rFonts w:ascii="Book Antiqua" w:hAnsi="Book Antiqua"/>
          <w:b/>
          <w:sz w:val="24"/>
          <w:szCs w:val="24"/>
        </w:rPr>
        <w:t>Marrie</w:t>
      </w:r>
      <w:proofErr w:type="spellEnd"/>
      <w:r w:rsidRPr="00F37FC8">
        <w:rPr>
          <w:rFonts w:ascii="Book Antiqua" w:hAnsi="Book Antiqua"/>
          <w:b/>
          <w:sz w:val="24"/>
          <w:szCs w:val="24"/>
        </w:rPr>
        <w:t xml:space="preserve"> TJ</w:t>
      </w:r>
      <w:r w:rsidRPr="00F37FC8">
        <w:rPr>
          <w:rFonts w:ascii="Book Antiqua" w:hAnsi="Book Antiqua"/>
          <w:sz w:val="24"/>
          <w:szCs w:val="24"/>
        </w:rPr>
        <w:t xml:space="preserve">, McDonald AT, </w:t>
      </w:r>
      <w:proofErr w:type="spellStart"/>
      <w:r w:rsidRPr="00F37FC8">
        <w:rPr>
          <w:rFonts w:ascii="Book Antiqua" w:hAnsi="Book Antiqua"/>
          <w:sz w:val="24"/>
          <w:szCs w:val="24"/>
        </w:rPr>
        <w:t>Conen</w:t>
      </w:r>
      <w:proofErr w:type="spellEnd"/>
      <w:r w:rsidRPr="00F37FC8">
        <w:rPr>
          <w:rFonts w:ascii="Book Antiqua" w:hAnsi="Book Antiqua"/>
          <w:sz w:val="24"/>
          <w:szCs w:val="24"/>
        </w:rPr>
        <w:t xml:space="preserve"> PE, Boudreau SF. Herpes simplex-</w:t>
      </w:r>
      <w:proofErr w:type="spellStart"/>
      <w:r w:rsidRPr="00F37FC8">
        <w:rPr>
          <w:rFonts w:ascii="Book Antiqua" w:hAnsi="Book Antiqua"/>
          <w:sz w:val="24"/>
          <w:szCs w:val="24"/>
        </w:rPr>
        <w:t>hepatitus</w:t>
      </w:r>
      <w:proofErr w:type="spellEnd"/>
      <w:r w:rsidRPr="00F37FC8">
        <w:rPr>
          <w:rFonts w:ascii="Book Antiqua" w:hAnsi="Book Antiqua"/>
          <w:sz w:val="24"/>
          <w:szCs w:val="24"/>
        </w:rPr>
        <w:t xml:space="preserve"> use of </w:t>
      </w:r>
      <w:proofErr w:type="spellStart"/>
      <w:r w:rsidRPr="00F37FC8">
        <w:rPr>
          <w:rFonts w:ascii="Book Antiqua" w:hAnsi="Book Antiqua"/>
          <w:sz w:val="24"/>
          <w:szCs w:val="24"/>
        </w:rPr>
        <w:t>immunoperoxidase</w:t>
      </w:r>
      <w:proofErr w:type="spellEnd"/>
      <w:r w:rsidRPr="00F37FC8">
        <w:rPr>
          <w:rFonts w:ascii="Book Antiqua" w:hAnsi="Book Antiqua"/>
          <w:sz w:val="24"/>
          <w:szCs w:val="24"/>
        </w:rPr>
        <w:t xml:space="preserve"> to demonstrate the viral antigen in hepatocytes. </w:t>
      </w:r>
      <w:r w:rsidRPr="00F37FC8">
        <w:rPr>
          <w:rFonts w:ascii="Book Antiqua" w:hAnsi="Book Antiqua"/>
          <w:i/>
          <w:sz w:val="24"/>
          <w:szCs w:val="24"/>
        </w:rPr>
        <w:t>Gastroenterology</w:t>
      </w:r>
      <w:r w:rsidRPr="00F37FC8">
        <w:rPr>
          <w:rFonts w:ascii="Book Antiqua" w:hAnsi="Book Antiqua"/>
          <w:sz w:val="24"/>
          <w:szCs w:val="24"/>
        </w:rPr>
        <w:t xml:space="preserve"> 1982; </w:t>
      </w:r>
      <w:r w:rsidRPr="00F37FC8">
        <w:rPr>
          <w:rFonts w:ascii="Book Antiqua" w:hAnsi="Book Antiqua"/>
          <w:b/>
          <w:sz w:val="24"/>
          <w:szCs w:val="24"/>
        </w:rPr>
        <w:t>82</w:t>
      </w:r>
      <w:r w:rsidRPr="00F37FC8">
        <w:rPr>
          <w:rFonts w:ascii="Book Antiqua" w:hAnsi="Book Antiqua"/>
          <w:sz w:val="24"/>
          <w:szCs w:val="24"/>
        </w:rPr>
        <w:t>: 71-76 [PMID: 6273252]</w:t>
      </w:r>
    </w:p>
    <w:p w14:paraId="74373A68"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35 </w:t>
      </w:r>
      <w:r w:rsidRPr="00F37FC8">
        <w:rPr>
          <w:rFonts w:ascii="Book Antiqua" w:hAnsi="Book Antiqua"/>
          <w:b/>
          <w:sz w:val="24"/>
          <w:szCs w:val="24"/>
        </w:rPr>
        <w:t>Williams TL</w:t>
      </w:r>
      <w:r w:rsidRPr="00F37FC8">
        <w:rPr>
          <w:rFonts w:ascii="Book Antiqua" w:hAnsi="Book Antiqua"/>
          <w:sz w:val="24"/>
          <w:szCs w:val="24"/>
        </w:rPr>
        <w:t xml:space="preserve">, Morgan JR, </w:t>
      </w:r>
      <w:proofErr w:type="spellStart"/>
      <w:r w:rsidRPr="00F37FC8">
        <w:rPr>
          <w:rFonts w:ascii="Book Antiqua" w:hAnsi="Book Antiqua"/>
          <w:sz w:val="24"/>
          <w:szCs w:val="24"/>
        </w:rPr>
        <w:t>Denzler</w:t>
      </w:r>
      <w:proofErr w:type="spellEnd"/>
      <w:r w:rsidRPr="00F37FC8">
        <w:rPr>
          <w:rFonts w:ascii="Book Antiqua" w:hAnsi="Book Antiqua"/>
          <w:sz w:val="24"/>
          <w:szCs w:val="24"/>
        </w:rPr>
        <w:t xml:space="preserve"> TB. Fulminant herpes simplex hepatitis following coronary bypass and </w:t>
      </w:r>
      <w:proofErr w:type="spellStart"/>
      <w:r w:rsidRPr="00F37FC8">
        <w:rPr>
          <w:rFonts w:ascii="Book Antiqua" w:hAnsi="Book Antiqua"/>
          <w:sz w:val="24"/>
          <w:szCs w:val="24"/>
        </w:rPr>
        <w:t>postcardiotomy</w:t>
      </w:r>
      <w:proofErr w:type="spellEnd"/>
      <w:r w:rsidRPr="00F37FC8">
        <w:rPr>
          <w:rFonts w:ascii="Book Antiqua" w:hAnsi="Book Antiqua"/>
          <w:sz w:val="24"/>
          <w:szCs w:val="24"/>
        </w:rPr>
        <w:t xml:space="preserve"> syndrome. </w:t>
      </w:r>
      <w:r w:rsidRPr="00F37FC8">
        <w:rPr>
          <w:rFonts w:ascii="Book Antiqua" w:hAnsi="Book Antiqua"/>
          <w:i/>
          <w:sz w:val="24"/>
          <w:szCs w:val="24"/>
        </w:rPr>
        <w:t>Am Heart J</w:t>
      </w:r>
      <w:r w:rsidRPr="00F37FC8">
        <w:rPr>
          <w:rFonts w:ascii="Book Antiqua" w:hAnsi="Book Antiqua"/>
          <w:sz w:val="24"/>
          <w:szCs w:val="24"/>
        </w:rPr>
        <w:t xml:space="preserve"> 1985; </w:t>
      </w:r>
      <w:r w:rsidRPr="00F37FC8">
        <w:rPr>
          <w:rFonts w:ascii="Book Antiqua" w:hAnsi="Book Antiqua"/>
          <w:b/>
          <w:sz w:val="24"/>
          <w:szCs w:val="24"/>
        </w:rPr>
        <w:t>110</w:t>
      </w:r>
      <w:r w:rsidRPr="00F37FC8">
        <w:rPr>
          <w:rFonts w:ascii="Book Antiqua" w:hAnsi="Book Antiqua"/>
          <w:sz w:val="24"/>
          <w:szCs w:val="24"/>
        </w:rPr>
        <w:t>: 679-680 [PMID: 3876021 DOI: 10.1016/0002-8703(85)90098-5]</w:t>
      </w:r>
    </w:p>
    <w:p w14:paraId="05C8B001"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36 </w:t>
      </w:r>
      <w:r w:rsidRPr="00F37FC8">
        <w:rPr>
          <w:rFonts w:ascii="Book Antiqua" w:hAnsi="Book Antiqua"/>
          <w:b/>
          <w:sz w:val="24"/>
          <w:szCs w:val="24"/>
        </w:rPr>
        <w:t>Fisher NA</w:t>
      </w:r>
      <w:r w:rsidRPr="00F37FC8">
        <w:rPr>
          <w:rFonts w:ascii="Book Antiqua" w:hAnsi="Book Antiqua"/>
          <w:sz w:val="24"/>
          <w:szCs w:val="24"/>
        </w:rPr>
        <w:t xml:space="preserve">, Iwata RT, Eger EI 2nd, </w:t>
      </w:r>
      <w:proofErr w:type="spellStart"/>
      <w:r w:rsidRPr="00F37FC8">
        <w:rPr>
          <w:rFonts w:ascii="Book Antiqua" w:hAnsi="Book Antiqua"/>
          <w:sz w:val="24"/>
          <w:szCs w:val="24"/>
        </w:rPr>
        <w:t>Smuckler</w:t>
      </w:r>
      <w:proofErr w:type="spellEnd"/>
      <w:r w:rsidRPr="00F37FC8">
        <w:rPr>
          <w:rFonts w:ascii="Book Antiqua" w:hAnsi="Book Antiqua"/>
          <w:sz w:val="24"/>
          <w:szCs w:val="24"/>
        </w:rPr>
        <w:t xml:space="preserve"> EA. Hepatic necrosis associated with herpes virus after isoflurane anesthesia. </w:t>
      </w:r>
      <w:proofErr w:type="spellStart"/>
      <w:r w:rsidRPr="00F37FC8">
        <w:rPr>
          <w:rFonts w:ascii="Book Antiqua" w:hAnsi="Book Antiqua"/>
          <w:i/>
          <w:sz w:val="24"/>
          <w:szCs w:val="24"/>
        </w:rPr>
        <w:t>Anesth</w:t>
      </w:r>
      <w:proofErr w:type="spellEnd"/>
      <w:r w:rsidRPr="00F37FC8">
        <w:rPr>
          <w:rFonts w:ascii="Book Antiqua" w:hAnsi="Book Antiqua"/>
          <w:i/>
          <w:sz w:val="24"/>
          <w:szCs w:val="24"/>
        </w:rPr>
        <w:t xml:space="preserve"> </w:t>
      </w:r>
      <w:proofErr w:type="spellStart"/>
      <w:r w:rsidRPr="00F37FC8">
        <w:rPr>
          <w:rFonts w:ascii="Book Antiqua" w:hAnsi="Book Antiqua"/>
          <w:i/>
          <w:sz w:val="24"/>
          <w:szCs w:val="24"/>
        </w:rPr>
        <w:t>Analg</w:t>
      </w:r>
      <w:proofErr w:type="spellEnd"/>
      <w:r w:rsidRPr="00F37FC8">
        <w:rPr>
          <w:rFonts w:ascii="Book Antiqua" w:hAnsi="Book Antiqua"/>
          <w:sz w:val="24"/>
          <w:szCs w:val="24"/>
        </w:rPr>
        <w:t xml:space="preserve"> 1985; </w:t>
      </w:r>
      <w:r w:rsidRPr="00F37FC8">
        <w:rPr>
          <w:rFonts w:ascii="Book Antiqua" w:hAnsi="Book Antiqua"/>
          <w:b/>
          <w:sz w:val="24"/>
          <w:szCs w:val="24"/>
        </w:rPr>
        <w:t>64</w:t>
      </w:r>
      <w:r w:rsidRPr="00F37FC8">
        <w:rPr>
          <w:rFonts w:ascii="Book Antiqua" w:hAnsi="Book Antiqua"/>
          <w:sz w:val="24"/>
          <w:szCs w:val="24"/>
        </w:rPr>
        <w:t>: 1131-1133 [PMID: 2996384 DOI: 10.1213/00000539-198511000-00018]</w:t>
      </w:r>
    </w:p>
    <w:p w14:paraId="7F14D287"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37 </w:t>
      </w:r>
      <w:r w:rsidRPr="00F37FC8">
        <w:rPr>
          <w:rFonts w:ascii="Book Antiqua" w:hAnsi="Book Antiqua"/>
          <w:b/>
          <w:sz w:val="24"/>
          <w:szCs w:val="24"/>
        </w:rPr>
        <w:t>Katz J</w:t>
      </w:r>
      <w:r w:rsidRPr="00F37FC8">
        <w:rPr>
          <w:rFonts w:ascii="Book Antiqua" w:hAnsi="Book Antiqua"/>
          <w:sz w:val="24"/>
          <w:szCs w:val="24"/>
        </w:rPr>
        <w:t xml:space="preserve">, Magee J, Baker B, Eger EI 2nd. Hepatic necrosis associated with herpesvirus after anesthesia with </w:t>
      </w:r>
      <w:proofErr w:type="spellStart"/>
      <w:r w:rsidRPr="00F37FC8">
        <w:rPr>
          <w:rFonts w:ascii="Book Antiqua" w:hAnsi="Book Antiqua"/>
          <w:sz w:val="24"/>
          <w:szCs w:val="24"/>
        </w:rPr>
        <w:t>desflurane</w:t>
      </w:r>
      <w:proofErr w:type="spellEnd"/>
      <w:r w:rsidRPr="00F37FC8">
        <w:rPr>
          <w:rFonts w:ascii="Book Antiqua" w:hAnsi="Book Antiqua"/>
          <w:sz w:val="24"/>
          <w:szCs w:val="24"/>
        </w:rPr>
        <w:t xml:space="preserve"> and nitrous oxide. </w:t>
      </w:r>
      <w:proofErr w:type="spellStart"/>
      <w:r w:rsidRPr="00F37FC8">
        <w:rPr>
          <w:rFonts w:ascii="Book Antiqua" w:hAnsi="Book Antiqua"/>
          <w:i/>
          <w:sz w:val="24"/>
          <w:szCs w:val="24"/>
        </w:rPr>
        <w:t>Anesth</w:t>
      </w:r>
      <w:proofErr w:type="spellEnd"/>
      <w:r w:rsidRPr="00F37FC8">
        <w:rPr>
          <w:rFonts w:ascii="Book Antiqua" w:hAnsi="Book Antiqua"/>
          <w:i/>
          <w:sz w:val="24"/>
          <w:szCs w:val="24"/>
        </w:rPr>
        <w:t xml:space="preserve"> </w:t>
      </w:r>
      <w:proofErr w:type="spellStart"/>
      <w:r w:rsidRPr="00F37FC8">
        <w:rPr>
          <w:rFonts w:ascii="Book Antiqua" w:hAnsi="Book Antiqua"/>
          <w:i/>
          <w:sz w:val="24"/>
          <w:szCs w:val="24"/>
        </w:rPr>
        <w:t>Analg</w:t>
      </w:r>
      <w:proofErr w:type="spellEnd"/>
      <w:r w:rsidRPr="00F37FC8">
        <w:rPr>
          <w:rFonts w:ascii="Book Antiqua" w:hAnsi="Book Antiqua"/>
          <w:sz w:val="24"/>
          <w:szCs w:val="24"/>
        </w:rPr>
        <w:t xml:space="preserve"> 1994; </w:t>
      </w:r>
      <w:r w:rsidRPr="00F37FC8">
        <w:rPr>
          <w:rFonts w:ascii="Book Antiqua" w:hAnsi="Book Antiqua"/>
          <w:b/>
          <w:sz w:val="24"/>
          <w:szCs w:val="24"/>
        </w:rPr>
        <w:t>78</w:t>
      </w:r>
      <w:r w:rsidRPr="00F37FC8">
        <w:rPr>
          <w:rFonts w:ascii="Book Antiqua" w:hAnsi="Book Antiqua"/>
          <w:sz w:val="24"/>
          <w:szCs w:val="24"/>
        </w:rPr>
        <w:t>: 1173-1176 [PMID: 8198278 DOI: 10.1213/00000539-199406000-00026]</w:t>
      </w:r>
    </w:p>
    <w:p w14:paraId="5CDD7FC6"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38 </w:t>
      </w:r>
      <w:r w:rsidRPr="00F37FC8">
        <w:rPr>
          <w:rFonts w:ascii="Book Antiqua" w:hAnsi="Book Antiqua"/>
          <w:b/>
          <w:sz w:val="24"/>
          <w:szCs w:val="24"/>
        </w:rPr>
        <w:t>Kaufman B</w:t>
      </w:r>
      <w:r w:rsidRPr="00F37FC8">
        <w:rPr>
          <w:rFonts w:ascii="Book Antiqua" w:hAnsi="Book Antiqua"/>
          <w:sz w:val="24"/>
          <w:szCs w:val="24"/>
        </w:rPr>
        <w:t xml:space="preserve">, Gandhi SA, Louie E, </w:t>
      </w:r>
      <w:proofErr w:type="spellStart"/>
      <w:r w:rsidRPr="00F37FC8">
        <w:rPr>
          <w:rFonts w:ascii="Book Antiqua" w:hAnsi="Book Antiqua"/>
          <w:sz w:val="24"/>
          <w:szCs w:val="24"/>
        </w:rPr>
        <w:t>Rizzi</w:t>
      </w:r>
      <w:proofErr w:type="spellEnd"/>
      <w:r w:rsidRPr="00F37FC8">
        <w:rPr>
          <w:rFonts w:ascii="Book Antiqua" w:hAnsi="Book Antiqua"/>
          <w:sz w:val="24"/>
          <w:szCs w:val="24"/>
        </w:rPr>
        <w:t xml:space="preserve"> R, </w:t>
      </w:r>
      <w:proofErr w:type="spellStart"/>
      <w:r w:rsidRPr="00F37FC8">
        <w:rPr>
          <w:rFonts w:ascii="Book Antiqua" w:hAnsi="Book Antiqua"/>
          <w:sz w:val="24"/>
          <w:szCs w:val="24"/>
        </w:rPr>
        <w:t>Illei</w:t>
      </w:r>
      <w:proofErr w:type="spellEnd"/>
      <w:r w:rsidRPr="00F37FC8">
        <w:rPr>
          <w:rFonts w:ascii="Book Antiqua" w:hAnsi="Book Antiqua"/>
          <w:sz w:val="24"/>
          <w:szCs w:val="24"/>
        </w:rPr>
        <w:t xml:space="preserve"> P. Herpes simplex virus </w:t>
      </w:r>
      <w:r w:rsidRPr="00F37FC8">
        <w:rPr>
          <w:rFonts w:ascii="Book Antiqua" w:hAnsi="Book Antiqua"/>
          <w:sz w:val="24"/>
          <w:szCs w:val="24"/>
        </w:rPr>
        <w:lastRenderedPageBreak/>
        <w:t xml:space="preserve">hepatitis: case report and review. </w:t>
      </w:r>
      <w:proofErr w:type="spellStart"/>
      <w:r w:rsidRPr="00F37FC8">
        <w:rPr>
          <w:rFonts w:ascii="Book Antiqua" w:hAnsi="Book Antiqua"/>
          <w:i/>
          <w:sz w:val="24"/>
          <w:szCs w:val="24"/>
        </w:rPr>
        <w:t>Clin</w:t>
      </w:r>
      <w:proofErr w:type="spellEnd"/>
      <w:r w:rsidRPr="00F37FC8">
        <w:rPr>
          <w:rFonts w:ascii="Book Antiqua" w:hAnsi="Book Antiqua"/>
          <w:i/>
          <w:sz w:val="24"/>
          <w:szCs w:val="24"/>
        </w:rPr>
        <w:t xml:space="preserve"> Infect Dis</w:t>
      </w:r>
      <w:r w:rsidRPr="00F37FC8">
        <w:rPr>
          <w:rFonts w:ascii="Book Antiqua" w:hAnsi="Book Antiqua"/>
          <w:sz w:val="24"/>
          <w:szCs w:val="24"/>
        </w:rPr>
        <w:t xml:space="preserve"> 1997; </w:t>
      </w:r>
      <w:r w:rsidRPr="00F37FC8">
        <w:rPr>
          <w:rFonts w:ascii="Book Antiqua" w:hAnsi="Book Antiqua"/>
          <w:b/>
          <w:sz w:val="24"/>
          <w:szCs w:val="24"/>
        </w:rPr>
        <w:t>24</w:t>
      </w:r>
      <w:r w:rsidRPr="00F37FC8">
        <w:rPr>
          <w:rFonts w:ascii="Book Antiqua" w:hAnsi="Book Antiqua"/>
          <w:sz w:val="24"/>
          <w:szCs w:val="24"/>
        </w:rPr>
        <w:t>: 334-338 [PMID: 9114181 DOI: 10.1093/</w:t>
      </w:r>
      <w:proofErr w:type="spellStart"/>
      <w:r w:rsidRPr="00F37FC8">
        <w:rPr>
          <w:rFonts w:ascii="Book Antiqua" w:hAnsi="Book Antiqua"/>
          <w:sz w:val="24"/>
          <w:szCs w:val="24"/>
        </w:rPr>
        <w:t>clinids</w:t>
      </w:r>
      <w:proofErr w:type="spellEnd"/>
      <w:r w:rsidRPr="00F37FC8">
        <w:rPr>
          <w:rFonts w:ascii="Book Antiqua" w:hAnsi="Book Antiqua"/>
          <w:sz w:val="24"/>
          <w:szCs w:val="24"/>
        </w:rPr>
        <w:t>/24.3.334]</w:t>
      </w:r>
    </w:p>
    <w:p w14:paraId="387BBD26"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39 </w:t>
      </w:r>
      <w:r w:rsidRPr="00F37FC8">
        <w:rPr>
          <w:rFonts w:ascii="Book Antiqua" w:hAnsi="Book Antiqua"/>
          <w:b/>
          <w:sz w:val="24"/>
          <w:szCs w:val="24"/>
        </w:rPr>
        <w:t>Price TM</w:t>
      </w:r>
      <w:r w:rsidRPr="00F37FC8">
        <w:rPr>
          <w:rFonts w:ascii="Book Antiqua" w:hAnsi="Book Antiqua"/>
          <w:sz w:val="24"/>
          <w:szCs w:val="24"/>
        </w:rPr>
        <w:t xml:space="preserve">, Harris JB. </w:t>
      </w:r>
      <w:bookmarkStart w:id="60" w:name="OLE_LINK635"/>
      <w:bookmarkStart w:id="61" w:name="OLE_LINK636"/>
      <w:bookmarkStart w:id="62" w:name="OLE_LINK637"/>
      <w:r w:rsidRPr="00F37FC8">
        <w:rPr>
          <w:rFonts w:ascii="Book Antiqua" w:hAnsi="Book Antiqua"/>
          <w:sz w:val="24"/>
          <w:szCs w:val="24"/>
        </w:rPr>
        <w:t>Fulminant hepatic failure due to herpes simplex after hysteroscopy</w:t>
      </w:r>
      <w:bookmarkEnd w:id="60"/>
      <w:bookmarkEnd w:id="61"/>
      <w:bookmarkEnd w:id="62"/>
      <w:r w:rsidRPr="00F37FC8">
        <w:rPr>
          <w:rFonts w:ascii="Book Antiqua" w:hAnsi="Book Antiqua"/>
          <w:sz w:val="24"/>
          <w:szCs w:val="24"/>
        </w:rPr>
        <w:t xml:space="preserve">. </w:t>
      </w:r>
      <w:proofErr w:type="spellStart"/>
      <w:r w:rsidRPr="00F37FC8">
        <w:rPr>
          <w:rFonts w:ascii="Book Antiqua" w:hAnsi="Book Antiqua"/>
          <w:i/>
          <w:sz w:val="24"/>
          <w:szCs w:val="24"/>
        </w:rPr>
        <w:t>Obstet</w:t>
      </w:r>
      <w:proofErr w:type="spellEnd"/>
      <w:r w:rsidRPr="00F37FC8">
        <w:rPr>
          <w:rFonts w:ascii="Book Antiqua" w:hAnsi="Book Antiqua"/>
          <w:i/>
          <w:sz w:val="24"/>
          <w:szCs w:val="24"/>
        </w:rPr>
        <w:t xml:space="preserve"> </w:t>
      </w:r>
      <w:proofErr w:type="spellStart"/>
      <w:r w:rsidRPr="00F37FC8">
        <w:rPr>
          <w:rFonts w:ascii="Book Antiqua" w:hAnsi="Book Antiqua"/>
          <w:i/>
          <w:sz w:val="24"/>
          <w:szCs w:val="24"/>
        </w:rPr>
        <w:t>Gynecol</w:t>
      </w:r>
      <w:proofErr w:type="spellEnd"/>
      <w:r w:rsidRPr="00F37FC8">
        <w:rPr>
          <w:rFonts w:ascii="Book Antiqua" w:hAnsi="Book Antiqua"/>
          <w:sz w:val="24"/>
          <w:szCs w:val="24"/>
        </w:rPr>
        <w:t xml:space="preserve"> 2001; </w:t>
      </w:r>
      <w:r w:rsidRPr="00F37FC8">
        <w:rPr>
          <w:rFonts w:ascii="Book Antiqua" w:hAnsi="Book Antiqua"/>
          <w:b/>
          <w:sz w:val="24"/>
          <w:szCs w:val="24"/>
        </w:rPr>
        <w:t>98</w:t>
      </w:r>
      <w:r w:rsidRPr="00F37FC8">
        <w:rPr>
          <w:rFonts w:ascii="Book Antiqua" w:hAnsi="Book Antiqua"/>
          <w:sz w:val="24"/>
          <w:szCs w:val="24"/>
        </w:rPr>
        <w:t>: 954-956 [PMID: 11704219]</w:t>
      </w:r>
    </w:p>
    <w:p w14:paraId="7E143C0F"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40 </w:t>
      </w:r>
      <w:r w:rsidRPr="00F37FC8">
        <w:rPr>
          <w:rFonts w:ascii="Book Antiqua" w:hAnsi="Book Antiqua"/>
          <w:b/>
          <w:sz w:val="24"/>
          <w:szCs w:val="24"/>
        </w:rPr>
        <w:t>Kohno M,</w:t>
      </w:r>
      <w:r w:rsidRPr="00F37FC8">
        <w:rPr>
          <w:rFonts w:ascii="Book Antiqua" w:hAnsi="Book Antiqua"/>
          <w:sz w:val="24"/>
          <w:szCs w:val="24"/>
        </w:rPr>
        <w:t xml:space="preserve"> Hoshino U, Kobayashi J, </w:t>
      </w:r>
      <w:proofErr w:type="spellStart"/>
      <w:r w:rsidRPr="00F37FC8">
        <w:rPr>
          <w:rFonts w:ascii="Book Antiqua" w:hAnsi="Book Antiqua"/>
          <w:sz w:val="24"/>
          <w:szCs w:val="24"/>
        </w:rPr>
        <w:t>Shiota</w:t>
      </w:r>
      <w:proofErr w:type="spellEnd"/>
      <w:r w:rsidRPr="00F37FC8">
        <w:rPr>
          <w:rFonts w:ascii="Book Antiqua" w:hAnsi="Book Antiqua"/>
          <w:sz w:val="24"/>
          <w:szCs w:val="24"/>
        </w:rPr>
        <w:t xml:space="preserve"> G. </w:t>
      </w:r>
      <w:bookmarkStart w:id="63" w:name="OLE_LINK431"/>
      <w:bookmarkStart w:id="64" w:name="OLE_LINK432"/>
      <w:bookmarkStart w:id="65" w:name="OLE_LINK433"/>
      <w:bookmarkStart w:id="66" w:name="OLE_LINK634"/>
      <w:r w:rsidRPr="00F37FC8">
        <w:rPr>
          <w:rFonts w:ascii="Book Antiqua" w:hAnsi="Book Antiqua"/>
          <w:sz w:val="24"/>
          <w:szCs w:val="24"/>
        </w:rPr>
        <w:t>A case of fulminant hepatitis caused by herpes simplex virus type 2 after the operation for hypertensive intracerebral hemorrhage</w:t>
      </w:r>
      <w:bookmarkEnd w:id="63"/>
      <w:bookmarkEnd w:id="64"/>
      <w:bookmarkEnd w:id="65"/>
      <w:bookmarkEnd w:id="66"/>
      <w:r w:rsidRPr="00F37FC8">
        <w:rPr>
          <w:rFonts w:ascii="Book Antiqua" w:hAnsi="Book Antiqua"/>
          <w:sz w:val="24"/>
          <w:szCs w:val="24"/>
        </w:rPr>
        <w:t xml:space="preserve">. </w:t>
      </w:r>
      <w:proofErr w:type="spellStart"/>
      <w:r w:rsidRPr="00F37FC8">
        <w:rPr>
          <w:rFonts w:ascii="Book Antiqua" w:hAnsi="Book Antiqua"/>
          <w:i/>
          <w:sz w:val="24"/>
          <w:szCs w:val="24"/>
        </w:rPr>
        <w:t>Kanzo</w:t>
      </w:r>
      <w:proofErr w:type="spellEnd"/>
      <w:r w:rsidRPr="00F37FC8">
        <w:rPr>
          <w:rFonts w:ascii="Book Antiqua" w:hAnsi="Book Antiqua"/>
          <w:sz w:val="24"/>
          <w:szCs w:val="24"/>
        </w:rPr>
        <w:t xml:space="preserve"> 2001; </w:t>
      </w:r>
      <w:r w:rsidRPr="00F37FC8">
        <w:rPr>
          <w:rFonts w:ascii="Book Antiqua" w:hAnsi="Book Antiqua"/>
          <w:b/>
          <w:sz w:val="24"/>
          <w:szCs w:val="24"/>
        </w:rPr>
        <w:t>42</w:t>
      </w:r>
      <w:r w:rsidRPr="00F37FC8">
        <w:rPr>
          <w:rFonts w:ascii="Book Antiqua" w:hAnsi="Book Antiqua"/>
          <w:sz w:val="24"/>
          <w:szCs w:val="24"/>
        </w:rPr>
        <w:t>: 217-</w:t>
      </w:r>
      <w:r w:rsidR="00546D62">
        <w:rPr>
          <w:rFonts w:ascii="Book Antiqua" w:eastAsia="宋体" w:hAnsi="Book Antiqua" w:hint="eastAsia"/>
          <w:sz w:val="24"/>
          <w:szCs w:val="24"/>
        </w:rPr>
        <w:t>2</w:t>
      </w:r>
      <w:r w:rsidRPr="00F37FC8">
        <w:rPr>
          <w:rFonts w:ascii="Book Antiqua" w:hAnsi="Book Antiqua"/>
          <w:sz w:val="24"/>
          <w:szCs w:val="24"/>
        </w:rPr>
        <w:t xml:space="preserve">22 </w:t>
      </w:r>
      <w:r w:rsidRPr="00F37FC8">
        <w:rPr>
          <w:rFonts w:ascii="Book Antiqua" w:eastAsia="宋体" w:hAnsi="Book Antiqua"/>
          <w:sz w:val="24"/>
          <w:szCs w:val="24"/>
        </w:rPr>
        <w:t>[</w:t>
      </w:r>
      <w:r w:rsidRPr="00F37FC8">
        <w:rPr>
          <w:rFonts w:ascii="Book Antiqua" w:hAnsi="Book Antiqua"/>
          <w:sz w:val="24"/>
          <w:szCs w:val="24"/>
        </w:rPr>
        <w:t>DOI: 10.2957/kanzo.42.217</w:t>
      </w:r>
      <w:r w:rsidRPr="00F37FC8">
        <w:rPr>
          <w:rFonts w:ascii="Book Antiqua" w:eastAsia="宋体" w:hAnsi="Book Antiqua"/>
          <w:sz w:val="24"/>
          <w:szCs w:val="24"/>
        </w:rPr>
        <w:t>]</w:t>
      </w:r>
    </w:p>
    <w:p w14:paraId="695102CF" w14:textId="77777777" w:rsidR="00FF1FE3" w:rsidRPr="00F37FC8" w:rsidRDefault="00FF1FE3" w:rsidP="00CD2D4A">
      <w:pPr>
        <w:spacing w:line="360" w:lineRule="auto"/>
        <w:rPr>
          <w:rFonts w:ascii="Book Antiqua" w:hAnsi="Book Antiqua"/>
          <w:sz w:val="24"/>
          <w:szCs w:val="24"/>
        </w:rPr>
      </w:pPr>
      <w:r w:rsidRPr="00F37FC8">
        <w:rPr>
          <w:rFonts w:ascii="Book Antiqua" w:hAnsi="Book Antiqua"/>
          <w:sz w:val="24"/>
          <w:szCs w:val="24"/>
        </w:rPr>
        <w:t xml:space="preserve">41 </w:t>
      </w:r>
      <w:proofErr w:type="spellStart"/>
      <w:r w:rsidRPr="00F37FC8">
        <w:rPr>
          <w:rFonts w:ascii="Book Antiqua" w:hAnsi="Book Antiqua"/>
          <w:b/>
          <w:sz w:val="24"/>
          <w:szCs w:val="24"/>
        </w:rPr>
        <w:t>Biancofiore</w:t>
      </w:r>
      <w:proofErr w:type="spellEnd"/>
      <w:r w:rsidRPr="00F37FC8">
        <w:rPr>
          <w:rFonts w:ascii="Book Antiqua" w:hAnsi="Book Antiqua"/>
          <w:b/>
          <w:sz w:val="24"/>
          <w:szCs w:val="24"/>
        </w:rPr>
        <w:t xml:space="preserve"> G</w:t>
      </w:r>
      <w:r w:rsidRPr="00F37FC8">
        <w:rPr>
          <w:rFonts w:ascii="Book Antiqua" w:hAnsi="Book Antiqua"/>
          <w:sz w:val="24"/>
          <w:szCs w:val="24"/>
        </w:rPr>
        <w:t xml:space="preserve">, </w:t>
      </w:r>
      <w:proofErr w:type="spellStart"/>
      <w:r w:rsidRPr="00F37FC8">
        <w:rPr>
          <w:rFonts w:ascii="Book Antiqua" w:hAnsi="Book Antiqua"/>
          <w:sz w:val="24"/>
          <w:szCs w:val="24"/>
        </w:rPr>
        <w:t>Bisà</w:t>
      </w:r>
      <w:proofErr w:type="spellEnd"/>
      <w:r w:rsidRPr="00F37FC8">
        <w:rPr>
          <w:rFonts w:ascii="Book Antiqua" w:hAnsi="Book Antiqua"/>
          <w:sz w:val="24"/>
          <w:szCs w:val="24"/>
        </w:rPr>
        <w:t xml:space="preserve"> M, </w:t>
      </w:r>
      <w:proofErr w:type="spellStart"/>
      <w:r w:rsidRPr="00F37FC8">
        <w:rPr>
          <w:rFonts w:ascii="Book Antiqua" w:hAnsi="Book Antiqua"/>
          <w:sz w:val="24"/>
          <w:szCs w:val="24"/>
        </w:rPr>
        <w:t>Bindi</w:t>
      </w:r>
      <w:proofErr w:type="spellEnd"/>
      <w:r w:rsidRPr="00F37FC8">
        <w:rPr>
          <w:rFonts w:ascii="Book Antiqua" w:hAnsi="Book Antiqua"/>
          <w:sz w:val="24"/>
          <w:szCs w:val="24"/>
        </w:rPr>
        <w:t xml:space="preserve"> LM, </w:t>
      </w:r>
      <w:proofErr w:type="spellStart"/>
      <w:r w:rsidRPr="00F37FC8">
        <w:rPr>
          <w:rFonts w:ascii="Book Antiqua" w:hAnsi="Book Antiqua"/>
          <w:sz w:val="24"/>
          <w:szCs w:val="24"/>
        </w:rPr>
        <w:t>Urbani</w:t>
      </w:r>
      <w:proofErr w:type="spellEnd"/>
      <w:r w:rsidRPr="00F37FC8">
        <w:rPr>
          <w:rFonts w:ascii="Book Antiqua" w:hAnsi="Book Antiqua"/>
          <w:sz w:val="24"/>
          <w:szCs w:val="24"/>
        </w:rPr>
        <w:t xml:space="preserve"> L, </w:t>
      </w:r>
      <w:proofErr w:type="spellStart"/>
      <w:r w:rsidRPr="00F37FC8">
        <w:rPr>
          <w:rFonts w:ascii="Book Antiqua" w:hAnsi="Book Antiqua"/>
          <w:sz w:val="24"/>
          <w:szCs w:val="24"/>
        </w:rPr>
        <w:t>Tascini</w:t>
      </w:r>
      <w:proofErr w:type="spellEnd"/>
      <w:r w:rsidRPr="00F37FC8">
        <w:rPr>
          <w:rFonts w:ascii="Book Antiqua" w:hAnsi="Book Antiqua"/>
          <w:sz w:val="24"/>
          <w:szCs w:val="24"/>
        </w:rPr>
        <w:t xml:space="preserve"> C, </w:t>
      </w:r>
      <w:proofErr w:type="spellStart"/>
      <w:r w:rsidRPr="00F37FC8">
        <w:rPr>
          <w:rFonts w:ascii="Book Antiqua" w:hAnsi="Book Antiqua"/>
          <w:sz w:val="24"/>
          <w:szCs w:val="24"/>
        </w:rPr>
        <w:t>Menichetti</w:t>
      </w:r>
      <w:proofErr w:type="spellEnd"/>
      <w:r w:rsidRPr="00F37FC8">
        <w:rPr>
          <w:rFonts w:ascii="Book Antiqua" w:hAnsi="Book Antiqua"/>
          <w:sz w:val="24"/>
          <w:szCs w:val="24"/>
        </w:rPr>
        <w:t xml:space="preserve"> F, </w:t>
      </w:r>
      <w:proofErr w:type="spellStart"/>
      <w:r w:rsidRPr="00F37FC8">
        <w:rPr>
          <w:rFonts w:ascii="Book Antiqua" w:hAnsi="Book Antiqua"/>
          <w:sz w:val="24"/>
          <w:szCs w:val="24"/>
        </w:rPr>
        <w:t>Filipponi</w:t>
      </w:r>
      <w:proofErr w:type="spellEnd"/>
      <w:r w:rsidRPr="00F37FC8">
        <w:rPr>
          <w:rFonts w:ascii="Book Antiqua" w:hAnsi="Book Antiqua"/>
          <w:sz w:val="24"/>
          <w:szCs w:val="24"/>
        </w:rPr>
        <w:t xml:space="preserve"> F. Liver transplantation due to Herpes Simplex virus-related sepsis causing massive hepatic necrosis after </w:t>
      </w:r>
      <w:proofErr w:type="spellStart"/>
      <w:r w:rsidRPr="00F37FC8">
        <w:rPr>
          <w:rFonts w:ascii="Book Antiqua" w:hAnsi="Book Antiqua"/>
          <w:sz w:val="24"/>
          <w:szCs w:val="24"/>
        </w:rPr>
        <w:t>thoracoscopic</w:t>
      </w:r>
      <w:proofErr w:type="spellEnd"/>
      <w:r w:rsidRPr="00F37FC8">
        <w:rPr>
          <w:rFonts w:ascii="Book Antiqua" w:hAnsi="Book Antiqua"/>
          <w:sz w:val="24"/>
          <w:szCs w:val="24"/>
        </w:rPr>
        <w:t xml:space="preserve"> </w:t>
      </w:r>
      <w:proofErr w:type="spellStart"/>
      <w:r w:rsidRPr="00F37FC8">
        <w:rPr>
          <w:rFonts w:ascii="Book Antiqua" w:hAnsi="Book Antiqua"/>
          <w:sz w:val="24"/>
          <w:szCs w:val="24"/>
        </w:rPr>
        <w:t>thymectomy</w:t>
      </w:r>
      <w:proofErr w:type="spellEnd"/>
      <w:r w:rsidRPr="00F37FC8">
        <w:rPr>
          <w:rFonts w:ascii="Book Antiqua" w:hAnsi="Book Antiqua"/>
          <w:sz w:val="24"/>
          <w:szCs w:val="24"/>
        </w:rPr>
        <w:t xml:space="preserve">. </w:t>
      </w:r>
      <w:r w:rsidRPr="00F37FC8">
        <w:rPr>
          <w:rFonts w:ascii="Book Antiqua" w:hAnsi="Book Antiqua"/>
          <w:i/>
          <w:sz w:val="24"/>
          <w:szCs w:val="24"/>
        </w:rPr>
        <w:t xml:space="preserve">Minerva </w:t>
      </w:r>
      <w:proofErr w:type="spellStart"/>
      <w:r w:rsidRPr="00F37FC8">
        <w:rPr>
          <w:rFonts w:ascii="Book Antiqua" w:hAnsi="Book Antiqua"/>
          <w:i/>
          <w:sz w:val="24"/>
          <w:szCs w:val="24"/>
        </w:rPr>
        <w:t>Anestesiol</w:t>
      </w:r>
      <w:proofErr w:type="spellEnd"/>
      <w:r w:rsidRPr="00F37FC8">
        <w:rPr>
          <w:rFonts w:ascii="Book Antiqua" w:hAnsi="Book Antiqua"/>
          <w:sz w:val="24"/>
          <w:szCs w:val="24"/>
        </w:rPr>
        <w:t xml:space="preserve"> 2007; </w:t>
      </w:r>
      <w:r w:rsidRPr="00F37FC8">
        <w:rPr>
          <w:rFonts w:ascii="Book Antiqua" w:hAnsi="Book Antiqua"/>
          <w:b/>
          <w:sz w:val="24"/>
          <w:szCs w:val="24"/>
        </w:rPr>
        <w:t>73</w:t>
      </w:r>
      <w:r w:rsidRPr="00F37FC8">
        <w:rPr>
          <w:rFonts w:ascii="Book Antiqua" w:hAnsi="Book Antiqua"/>
          <w:sz w:val="24"/>
          <w:szCs w:val="24"/>
        </w:rPr>
        <w:t xml:space="preserve">: 319-322 [PMID: </w:t>
      </w:r>
      <w:bookmarkStart w:id="67" w:name="OLE_LINK632"/>
      <w:bookmarkStart w:id="68" w:name="OLE_LINK633"/>
      <w:r w:rsidRPr="00F37FC8">
        <w:rPr>
          <w:rFonts w:ascii="Book Antiqua" w:hAnsi="Book Antiqua"/>
          <w:sz w:val="24"/>
          <w:szCs w:val="24"/>
        </w:rPr>
        <w:t>17529922</w:t>
      </w:r>
      <w:bookmarkEnd w:id="67"/>
      <w:bookmarkEnd w:id="68"/>
      <w:r w:rsidRPr="00F37FC8">
        <w:rPr>
          <w:rFonts w:ascii="Book Antiqua" w:hAnsi="Book Antiqua"/>
          <w:sz w:val="24"/>
          <w:szCs w:val="24"/>
        </w:rPr>
        <w:t>]</w:t>
      </w:r>
    </w:p>
    <w:p w14:paraId="63E5A6AC" w14:textId="77777777" w:rsidR="00FF1FE3" w:rsidRPr="00F37FC8" w:rsidRDefault="00FF1FE3" w:rsidP="00CD2D4A">
      <w:pPr>
        <w:spacing w:line="360" w:lineRule="auto"/>
        <w:rPr>
          <w:rFonts w:ascii="Book Antiqua" w:eastAsia="宋体" w:hAnsi="Book Antiqua"/>
          <w:sz w:val="24"/>
          <w:szCs w:val="24"/>
        </w:rPr>
      </w:pPr>
      <w:r w:rsidRPr="00F37FC8">
        <w:rPr>
          <w:rFonts w:ascii="Book Antiqua" w:hAnsi="Book Antiqua"/>
          <w:sz w:val="24"/>
          <w:szCs w:val="24"/>
        </w:rPr>
        <w:t xml:space="preserve">42 </w:t>
      </w:r>
      <w:r w:rsidRPr="00F37FC8">
        <w:rPr>
          <w:rFonts w:ascii="Book Antiqua" w:hAnsi="Book Antiqua"/>
          <w:b/>
          <w:sz w:val="24"/>
          <w:szCs w:val="24"/>
        </w:rPr>
        <w:t>Chaudhary D</w:t>
      </w:r>
      <w:r w:rsidRPr="00F37FC8">
        <w:rPr>
          <w:rFonts w:ascii="Book Antiqua" w:hAnsi="Book Antiqua"/>
          <w:sz w:val="24"/>
          <w:szCs w:val="24"/>
        </w:rPr>
        <w:t xml:space="preserve">, Ahmed S, Liu N, </w:t>
      </w:r>
      <w:proofErr w:type="spellStart"/>
      <w:r w:rsidRPr="00F37FC8">
        <w:rPr>
          <w:rFonts w:ascii="Book Antiqua" w:hAnsi="Book Antiqua"/>
          <w:sz w:val="24"/>
          <w:szCs w:val="24"/>
        </w:rPr>
        <w:t>Marsano-Obando</w:t>
      </w:r>
      <w:proofErr w:type="spellEnd"/>
      <w:r w:rsidRPr="00F37FC8">
        <w:rPr>
          <w:rFonts w:ascii="Book Antiqua" w:hAnsi="Book Antiqua"/>
          <w:sz w:val="24"/>
          <w:szCs w:val="24"/>
        </w:rPr>
        <w:t xml:space="preserve"> L. Acute Liver Failure from Herpes Simplex Virus in an Immunocompetent Patient Due to Direct Inoculation of the Peritoneum. </w:t>
      </w:r>
      <w:r w:rsidRPr="00F37FC8">
        <w:rPr>
          <w:rFonts w:ascii="Book Antiqua" w:hAnsi="Book Antiqua"/>
          <w:i/>
          <w:sz w:val="24"/>
          <w:szCs w:val="24"/>
        </w:rPr>
        <w:t>ACG Case Rep J</w:t>
      </w:r>
      <w:r w:rsidRPr="00F37FC8">
        <w:rPr>
          <w:rFonts w:ascii="Book Antiqua" w:hAnsi="Book Antiqua"/>
          <w:sz w:val="24"/>
          <w:szCs w:val="24"/>
        </w:rPr>
        <w:t xml:space="preserve"> 2017; </w:t>
      </w:r>
      <w:r w:rsidRPr="00F37FC8">
        <w:rPr>
          <w:rFonts w:ascii="Book Antiqua" w:hAnsi="Book Antiqua"/>
          <w:b/>
          <w:sz w:val="24"/>
          <w:szCs w:val="24"/>
        </w:rPr>
        <w:t>4</w:t>
      </w:r>
      <w:r w:rsidRPr="00F37FC8">
        <w:rPr>
          <w:rFonts w:ascii="Book Antiqua" w:hAnsi="Book Antiqua"/>
          <w:sz w:val="24"/>
          <w:szCs w:val="24"/>
        </w:rPr>
        <w:t>: e23 [PMID: 28286789 DOI: 10.14309/crj.2017.23]</w:t>
      </w:r>
    </w:p>
    <w:p w14:paraId="7C380EC4" w14:textId="77777777" w:rsidR="006705AF" w:rsidRPr="00F37FC8" w:rsidRDefault="006705AF" w:rsidP="00CD2D4A">
      <w:pPr>
        <w:spacing w:line="360" w:lineRule="auto"/>
        <w:rPr>
          <w:rFonts w:ascii="Book Antiqua" w:eastAsia="宋体" w:hAnsi="Book Antiqua"/>
          <w:sz w:val="24"/>
          <w:szCs w:val="24"/>
        </w:rPr>
      </w:pPr>
    </w:p>
    <w:p w14:paraId="0D9B5FD4" w14:textId="77777777" w:rsidR="006705AF" w:rsidRDefault="006705AF" w:rsidP="00CD2D4A">
      <w:pPr>
        <w:pStyle w:val="ListParagraph"/>
        <w:spacing w:line="360" w:lineRule="auto"/>
        <w:ind w:leftChars="0" w:left="0"/>
        <w:jc w:val="right"/>
        <w:rPr>
          <w:rFonts w:ascii="Book Antiqua" w:eastAsia="宋体" w:hAnsi="Book Antiqua"/>
          <w:b/>
          <w:bCs/>
          <w:color w:val="000000"/>
          <w:sz w:val="24"/>
          <w:szCs w:val="24"/>
        </w:rPr>
      </w:pPr>
      <w:r w:rsidRPr="00F37FC8">
        <w:rPr>
          <w:rStyle w:val="Strong"/>
          <w:rFonts w:ascii="Book Antiqua" w:hAnsi="Book Antiqua" w:cs="Arial"/>
          <w:bCs w:val="0"/>
          <w:noProof/>
          <w:color w:val="000000"/>
          <w:sz w:val="24"/>
          <w:szCs w:val="24"/>
        </w:rPr>
        <w:t>P-Reviewer</w:t>
      </w:r>
      <w:r w:rsidRPr="00F37FC8">
        <w:rPr>
          <w:rStyle w:val="Strong"/>
          <w:rFonts w:ascii="Book Antiqua" w:eastAsia="宋体" w:hAnsi="Book Antiqua" w:cs="Arial"/>
          <w:bCs w:val="0"/>
          <w:noProof/>
          <w:color w:val="000000"/>
          <w:sz w:val="24"/>
          <w:szCs w:val="24"/>
        </w:rPr>
        <w:t>:</w:t>
      </w:r>
      <w:r w:rsidRPr="00F37FC8">
        <w:rPr>
          <w:rFonts w:ascii="Book Antiqua" w:hAnsi="Book Antiqua"/>
          <w:bCs/>
          <w:color w:val="000000"/>
          <w:sz w:val="24"/>
          <w:szCs w:val="24"/>
        </w:rPr>
        <w:t xml:space="preserve"> </w:t>
      </w:r>
      <w:proofErr w:type="spellStart"/>
      <w:r w:rsidR="00FA51D9" w:rsidRPr="00F37FC8">
        <w:rPr>
          <w:rFonts w:ascii="Book Antiqua" w:hAnsi="Book Antiqua"/>
          <w:bCs/>
          <w:color w:val="000000"/>
          <w:sz w:val="24"/>
          <w:szCs w:val="24"/>
        </w:rPr>
        <w:t>Rajcani</w:t>
      </w:r>
      <w:proofErr w:type="spellEnd"/>
      <w:r w:rsidR="00FA51D9" w:rsidRPr="00F37FC8">
        <w:rPr>
          <w:rFonts w:ascii="Book Antiqua" w:eastAsia="宋体" w:hAnsi="Book Antiqua"/>
          <w:bCs/>
          <w:color w:val="000000"/>
          <w:sz w:val="24"/>
          <w:szCs w:val="24"/>
        </w:rPr>
        <w:t xml:space="preserve"> B </w:t>
      </w:r>
      <w:r w:rsidRPr="00F37FC8">
        <w:rPr>
          <w:rFonts w:ascii="Book Antiqua" w:hAnsi="Book Antiqua"/>
          <w:b/>
          <w:bCs/>
          <w:color w:val="000000"/>
          <w:sz w:val="24"/>
          <w:szCs w:val="24"/>
        </w:rPr>
        <w:t>S-Editor</w:t>
      </w:r>
      <w:r w:rsidRPr="00F37FC8">
        <w:rPr>
          <w:rFonts w:ascii="Book Antiqua" w:eastAsia="宋体" w:hAnsi="Book Antiqua"/>
          <w:b/>
          <w:bCs/>
          <w:color w:val="000000"/>
          <w:sz w:val="24"/>
          <w:szCs w:val="24"/>
        </w:rPr>
        <w:t>:</w:t>
      </w:r>
      <w:r w:rsidRPr="00F37FC8">
        <w:rPr>
          <w:rFonts w:ascii="Book Antiqua" w:hAnsi="Book Antiqua"/>
          <w:bCs/>
          <w:color w:val="000000"/>
          <w:sz w:val="24"/>
          <w:szCs w:val="24"/>
        </w:rPr>
        <w:t xml:space="preserve"> </w:t>
      </w:r>
      <w:r w:rsidR="00FA51D9" w:rsidRPr="00F37FC8">
        <w:rPr>
          <w:rFonts w:ascii="Book Antiqua" w:eastAsia="宋体" w:hAnsi="Book Antiqua"/>
          <w:bCs/>
          <w:color w:val="000000"/>
          <w:sz w:val="24"/>
          <w:szCs w:val="24"/>
        </w:rPr>
        <w:t>Cui LJ</w:t>
      </w:r>
      <w:r w:rsidRPr="00F37FC8">
        <w:rPr>
          <w:rFonts w:ascii="Book Antiqua" w:hAnsi="Book Antiqua"/>
          <w:b/>
          <w:bCs/>
          <w:color w:val="000000"/>
          <w:sz w:val="24"/>
          <w:szCs w:val="24"/>
        </w:rPr>
        <w:t xml:space="preserve"> L-Editor</w:t>
      </w:r>
      <w:r w:rsidRPr="00F37FC8">
        <w:rPr>
          <w:rFonts w:ascii="Book Antiqua" w:eastAsia="宋体" w:hAnsi="Book Antiqua"/>
          <w:b/>
          <w:bCs/>
          <w:color w:val="000000"/>
          <w:sz w:val="24"/>
          <w:szCs w:val="24"/>
        </w:rPr>
        <w:t>:</w:t>
      </w:r>
      <w:r w:rsidRPr="00F37FC8">
        <w:rPr>
          <w:rFonts w:ascii="Book Antiqua" w:hAnsi="Book Antiqua"/>
          <w:b/>
          <w:bCs/>
          <w:color w:val="000000"/>
          <w:sz w:val="24"/>
          <w:szCs w:val="24"/>
        </w:rPr>
        <w:t xml:space="preserve">   E-Editor</w:t>
      </w:r>
      <w:r w:rsidRPr="00F37FC8">
        <w:rPr>
          <w:rFonts w:ascii="Book Antiqua" w:eastAsia="宋体" w:hAnsi="Book Antiqua"/>
          <w:b/>
          <w:bCs/>
          <w:color w:val="000000"/>
          <w:sz w:val="24"/>
          <w:szCs w:val="24"/>
        </w:rPr>
        <w:t>:</w:t>
      </w:r>
    </w:p>
    <w:p w14:paraId="1CB80DC7" w14:textId="77777777" w:rsidR="00546D62" w:rsidRPr="00F37FC8" w:rsidRDefault="00546D62" w:rsidP="00CD2D4A">
      <w:pPr>
        <w:pStyle w:val="ListParagraph"/>
        <w:spacing w:line="360" w:lineRule="auto"/>
        <w:ind w:leftChars="0" w:left="0"/>
        <w:rPr>
          <w:rFonts w:ascii="Book Antiqua" w:eastAsia="宋体" w:hAnsi="Book Antiqua"/>
          <w:b/>
          <w:bCs/>
          <w:color w:val="000000"/>
          <w:sz w:val="24"/>
          <w:szCs w:val="24"/>
        </w:rPr>
      </w:pPr>
    </w:p>
    <w:p w14:paraId="5BF542E3" w14:textId="77777777" w:rsidR="006705AF" w:rsidRPr="00F37FC8" w:rsidRDefault="006705AF" w:rsidP="00CD2D4A">
      <w:pPr>
        <w:shd w:val="clear" w:color="auto" w:fill="FFFFFF"/>
        <w:snapToGrid w:val="0"/>
        <w:spacing w:line="360" w:lineRule="auto"/>
        <w:rPr>
          <w:rFonts w:ascii="Book Antiqua" w:hAnsi="Book Antiqua" w:cs="Helvetica"/>
          <w:b/>
          <w:sz w:val="24"/>
          <w:szCs w:val="24"/>
        </w:rPr>
      </w:pPr>
      <w:r w:rsidRPr="00F37FC8">
        <w:rPr>
          <w:rFonts w:ascii="Book Antiqua" w:hAnsi="Book Antiqua" w:cs="Helvetica"/>
          <w:b/>
          <w:sz w:val="24"/>
          <w:szCs w:val="24"/>
        </w:rPr>
        <w:t xml:space="preserve">Specialty type: </w:t>
      </w:r>
      <w:r w:rsidR="00FA51D9" w:rsidRPr="00F37FC8">
        <w:rPr>
          <w:rFonts w:ascii="Book Antiqua" w:hAnsi="Book Antiqua" w:cs="Helvetica"/>
          <w:sz w:val="24"/>
          <w:szCs w:val="24"/>
        </w:rPr>
        <w:t>Medicine, Research and Experimental</w:t>
      </w:r>
    </w:p>
    <w:p w14:paraId="6B13F61F" w14:textId="77777777" w:rsidR="006705AF" w:rsidRPr="00F37FC8" w:rsidRDefault="006705AF" w:rsidP="00CD2D4A">
      <w:pPr>
        <w:shd w:val="clear" w:color="auto" w:fill="FFFFFF"/>
        <w:snapToGrid w:val="0"/>
        <w:spacing w:line="360" w:lineRule="auto"/>
        <w:rPr>
          <w:rFonts w:ascii="Book Antiqua" w:hAnsi="Book Antiqua" w:cs="Helvetica"/>
          <w:sz w:val="24"/>
          <w:szCs w:val="24"/>
        </w:rPr>
      </w:pPr>
      <w:r w:rsidRPr="00F37FC8">
        <w:rPr>
          <w:rFonts w:ascii="Book Antiqua" w:hAnsi="Book Antiqua" w:cs="Helvetica"/>
          <w:b/>
          <w:sz w:val="24"/>
          <w:szCs w:val="24"/>
        </w:rPr>
        <w:t xml:space="preserve">Country of origin: </w:t>
      </w:r>
      <w:r w:rsidR="00FA51D9" w:rsidRPr="00F37FC8">
        <w:rPr>
          <w:rFonts w:ascii="Book Antiqua" w:hAnsi="Book Antiqua" w:cs="Helvetica"/>
          <w:sz w:val="24"/>
          <w:szCs w:val="24"/>
        </w:rPr>
        <w:t>Japan</w:t>
      </w:r>
    </w:p>
    <w:p w14:paraId="77D60688" w14:textId="77777777" w:rsidR="006705AF" w:rsidRPr="00F37FC8" w:rsidRDefault="006705AF" w:rsidP="00CD2D4A">
      <w:pPr>
        <w:shd w:val="clear" w:color="auto" w:fill="FFFFFF"/>
        <w:snapToGrid w:val="0"/>
        <w:spacing w:line="360" w:lineRule="auto"/>
        <w:rPr>
          <w:rFonts w:ascii="Book Antiqua" w:hAnsi="Book Antiqua" w:cs="Helvetica"/>
          <w:b/>
          <w:sz w:val="24"/>
          <w:szCs w:val="24"/>
        </w:rPr>
      </w:pPr>
      <w:r w:rsidRPr="00F37FC8">
        <w:rPr>
          <w:rFonts w:ascii="Book Antiqua" w:hAnsi="Book Antiqua" w:cs="Helvetica"/>
          <w:b/>
          <w:sz w:val="24"/>
          <w:szCs w:val="24"/>
        </w:rPr>
        <w:t>Peer-review report classification</w:t>
      </w:r>
    </w:p>
    <w:p w14:paraId="68C59899" w14:textId="77777777" w:rsidR="006705AF" w:rsidRPr="00F37FC8" w:rsidRDefault="006705AF" w:rsidP="00CD2D4A">
      <w:pPr>
        <w:shd w:val="clear" w:color="auto" w:fill="FFFFFF"/>
        <w:snapToGrid w:val="0"/>
        <w:spacing w:line="360" w:lineRule="auto"/>
        <w:rPr>
          <w:rFonts w:ascii="Book Antiqua" w:hAnsi="Book Antiqua" w:cs="Helvetica"/>
          <w:sz w:val="24"/>
          <w:szCs w:val="24"/>
        </w:rPr>
      </w:pPr>
      <w:r w:rsidRPr="00F37FC8">
        <w:rPr>
          <w:rFonts w:ascii="Book Antiqua" w:hAnsi="Book Antiqua" w:cs="Helvetica"/>
          <w:sz w:val="24"/>
          <w:szCs w:val="24"/>
        </w:rPr>
        <w:t>Grade A (Excellent): 0</w:t>
      </w:r>
    </w:p>
    <w:p w14:paraId="7F7C15E5" w14:textId="77777777" w:rsidR="006705AF" w:rsidRPr="00F37FC8" w:rsidRDefault="006705AF" w:rsidP="00CD2D4A">
      <w:pPr>
        <w:shd w:val="clear" w:color="auto" w:fill="FFFFFF"/>
        <w:snapToGrid w:val="0"/>
        <w:spacing w:line="360" w:lineRule="auto"/>
        <w:rPr>
          <w:rFonts w:ascii="Book Antiqua" w:eastAsia="宋体" w:hAnsi="Book Antiqua" w:cs="Helvetica"/>
          <w:sz w:val="24"/>
          <w:szCs w:val="24"/>
        </w:rPr>
      </w:pPr>
      <w:r w:rsidRPr="00F37FC8">
        <w:rPr>
          <w:rFonts w:ascii="Book Antiqua" w:hAnsi="Book Antiqua" w:cs="Helvetica"/>
          <w:sz w:val="24"/>
          <w:szCs w:val="24"/>
        </w:rPr>
        <w:t xml:space="preserve">Grade B (Very good): </w:t>
      </w:r>
      <w:r w:rsidR="00FA51D9" w:rsidRPr="00F37FC8">
        <w:rPr>
          <w:rFonts w:ascii="Book Antiqua" w:eastAsia="宋体" w:hAnsi="Book Antiqua" w:cs="Helvetica"/>
          <w:sz w:val="24"/>
          <w:szCs w:val="24"/>
        </w:rPr>
        <w:t>B</w:t>
      </w:r>
    </w:p>
    <w:p w14:paraId="5660FD1C" w14:textId="77777777" w:rsidR="006705AF" w:rsidRPr="00F37FC8" w:rsidRDefault="006705AF" w:rsidP="00CD2D4A">
      <w:pPr>
        <w:shd w:val="clear" w:color="auto" w:fill="FFFFFF"/>
        <w:snapToGrid w:val="0"/>
        <w:spacing w:line="360" w:lineRule="auto"/>
        <w:rPr>
          <w:rFonts w:ascii="Book Antiqua" w:hAnsi="Book Antiqua" w:cs="Helvetica"/>
          <w:sz w:val="24"/>
          <w:szCs w:val="24"/>
        </w:rPr>
      </w:pPr>
      <w:r w:rsidRPr="00F37FC8">
        <w:rPr>
          <w:rFonts w:ascii="Book Antiqua" w:hAnsi="Book Antiqua" w:cs="Helvetica"/>
          <w:sz w:val="24"/>
          <w:szCs w:val="24"/>
        </w:rPr>
        <w:t>Grade C (Good): 0</w:t>
      </w:r>
    </w:p>
    <w:p w14:paraId="61DAEC05" w14:textId="77777777" w:rsidR="006705AF" w:rsidRPr="00F37FC8" w:rsidRDefault="006705AF" w:rsidP="00CD2D4A">
      <w:pPr>
        <w:shd w:val="clear" w:color="auto" w:fill="FFFFFF"/>
        <w:snapToGrid w:val="0"/>
        <w:spacing w:line="360" w:lineRule="auto"/>
        <w:rPr>
          <w:rFonts w:ascii="Book Antiqua" w:hAnsi="Book Antiqua" w:cs="Helvetica"/>
          <w:sz w:val="24"/>
          <w:szCs w:val="24"/>
        </w:rPr>
      </w:pPr>
      <w:r w:rsidRPr="00F37FC8">
        <w:rPr>
          <w:rFonts w:ascii="Book Antiqua" w:hAnsi="Book Antiqua" w:cs="Helvetica"/>
          <w:sz w:val="24"/>
          <w:szCs w:val="24"/>
        </w:rPr>
        <w:t>Grade D (Fair): 0</w:t>
      </w:r>
    </w:p>
    <w:p w14:paraId="269D5548" w14:textId="77777777" w:rsidR="003D03F8" w:rsidRPr="00CD2D4A" w:rsidRDefault="006705AF" w:rsidP="00CD2D4A">
      <w:pPr>
        <w:shd w:val="clear" w:color="auto" w:fill="FFFFFF"/>
        <w:snapToGrid w:val="0"/>
        <w:spacing w:line="360" w:lineRule="auto"/>
        <w:rPr>
          <w:rFonts w:ascii="Book Antiqua" w:eastAsia="宋体" w:hAnsi="Book Antiqua" w:cs="Helvetica"/>
          <w:sz w:val="24"/>
          <w:szCs w:val="24"/>
        </w:rPr>
      </w:pPr>
      <w:r w:rsidRPr="00F37FC8">
        <w:rPr>
          <w:rFonts w:ascii="Book Antiqua" w:hAnsi="Book Antiqua" w:cs="Helvetica"/>
          <w:sz w:val="24"/>
          <w:szCs w:val="24"/>
        </w:rPr>
        <w:t>Grade E (Poor): 0</w:t>
      </w:r>
      <w:bookmarkEnd w:id="55"/>
      <w:bookmarkEnd w:id="56"/>
      <w:bookmarkEnd w:id="57"/>
      <w:bookmarkEnd w:id="58"/>
      <w:bookmarkEnd w:id="59"/>
    </w:p>
    <w:p w14:paraId="7CDD8059" w14:textId="77777777" w:rsidR="003D03F8" w:rsidRPr="00F37FC8" w:rsidRDefault="003D03F8" w:rsidP="00CD2D4A">
      <w:pPr>
        <w:spacing w:line="360" w:lineRule="auto"/>
        <w:rPr>
          <w:rFonts w:ascii="Book Antiqua" w:hAnsi="Book Antiqua" w:cs="Times New Roman"/>
          <w:b/>
          <w:bCs/>
          <w:sz w:val="24"/>
          <w:szCs w:val="24"/>
        </w:rPr>
      </w:pPr>
      <w:r w:rsidRPr="00F37FC8">
        <w:rPr>
          <w:rFonts w:ascii="Book Antiqua" w:eastAsia="MS PGothic" w:hAnsi="Book Antiqua" w:cs="Times New Roman"/>
          <w:b/>
          <w:bCs/>
          <w:noProof/>
          <w:kern w:val="0"/>
          <w:sz w:val="24"/>
          <w:szCs w:val="24"/>
        </w:rPr>
        <w:lastRenderedPageBreak/>
        <w:drawing>
          <wp:inline distT="0" distB="0" distL="0" distR="0" wp14:anchorId="0DB0352C" wp14:editId="3BF49454">
            <wp:extent cx="5400040" cy="4050030"/>
            <wp:effectExtent l="19050" t="0" r="0" b="0"/>
            <wp:docPr id="1" name="図 6" descr="D:\劇症肝炎(HSV)\WJG\manuscripts (Tables, figs)\Fig.1 (W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劇症肝炎(HSV)\WJG\manuscripts (Tables, figs)\Fig.1 (WJG).jpg"/>
                    <pic:cNvPicPr>
                      <a:picLocks noChangeAspect="1" noChangeArrowheads="1"/>
                    </pic:cNvPicPr>
                  </pic:nvPicPr>
                  <pic:blipFill>
                    <a:blip r:embed="rId9"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14:paraId="5891C453" w14:textId="77777777" w:rsidR="003D03F8" w:rsidRPr="00F37FC8" w:rsidRDefault="003D03F8"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Fig</w:t>
      </w:r>
      <w:r w:rsidR="00FF1FE3" w:rsidRPr="00F37FC8">
        <w:rPr>
          <w:rFonts w:ascii="Book Antiqua" w:eastAsia="宋体" w:hAnsi="Book Antiqua" w:cs="Times New Roman"/>
          <w:b/>
          <w:sz w:val="24"/>
          <w:szCs w:val="24"/>
        </w:rPr>
        <w:t xml:space="preserve">ure </w:t>
      </w:r>
      <w:r w:rsidRPr="00F37FC8">
        <w:rPr>
          <w:rFonts w:ascii="Book Antiqua" w:hAnsi="Book Antiqua" w:cs="Times New Roman"/>
          <w:b/>
          <w:sz w:val="24"/>
          <w:szCs w:val="24"/>
        </w:rPr>
        <w:t>1</w:t>
      </w:r>
      <w:r w:rsidR="00FF1FE3" w:rsidRPr="00F37FC8">
        <w:rPr>
          <w:rFonts w:ascii="Book Antiqua" w:eastAsia="宋体" w:hAnsi="Book Antiqua" w:cs="Times New Roman"/>
          <w:b/>
          <w:sz w:val="24"/>
          <w:szCs w:val="24"/>
        </w:rPr>
        <w:t xml:space="preserve"> </w:t>
      </w:r>
      <w:r w:rsidRPr="00F37FC8">
        <w:rPr>
          <w:rFonts w:ascii="Book Antiqua" w:hAnsi="Book Antiqua" w:cs="Times New Roman"/>
          <w:b/>
          <w:sz w:val="24"/>
          <w:szCs w:val="24"/>
        </w:rPr>
        <w:t xml:space="preserve">Clinical summary of the patient </w:t>
      </w:r>
      <w:r w:rsidR="00FF1FE3" w:rsidRPr="00F37FC8">
        <w:rPr>
          <w:rFonts w:ascii="Book Antiqua" w:hAnsi="Book Antiqua" w:cs="Times New Roman"/>
          <w:b/>
          <w:sz w:val="24"/>
          <w:szCs w:val="24"/>
        </w:rPr>
        <w:t xml:space="preserve">with herpes simplex hepatitis. </w:t>
      </w:r>
      <w:r w:rsidRPr="00F37FC8">
        <w:rPr>
          <w:rFonts w:ascii="Book Antiqua" w:hAnsi="Book Antiqua" w:cs="Times New Roman"/>
          <w:sz w:val="24"/>
          <w:szCs w:val="24"/>
        </w:rPr>
        <w:t xml:space="preserve">Fever and diarrhea emerged accompanied with rapid elevation of liver transaminase and decrease in the numbers of leukocyte and platelets on postoperative day 5. Liver dysfunction was characterized by marked elevation of transaminase levels </w:t>
      </w:r>
      <w:r w:rsidR="006E22A8">
        <w:rPr>
          <w:rFonts w:ascii="Book Antiqua" w:eastAsia="宋体" w:hAnsi="Book Antiqua" w:cs="Times New Roman" w:hint="eastAsia"/>
          <w:sz w:val="24"/>
          <w:szCs w:val="24"/>
        </w:rPr>
        <w:t>[</w:t>
      </w:r>
      <w:bookmarkStart w:id="69" w:name="OLE_LINK6"/>
      <w:r w:rsidR="006E22A8">
        <w:rPr>
          <w:rFonts w:ascii="Book Antiqua" w:hAnsi="Book Antiqua" w:cs="Times New Roman"/>
          <w:sz w:val="24"/>
          <w:szCs w:val="24"/>
        </w:rPr>
        <w:t>aspartate aminotransferase</w:t>
      </w:r>
      <w:bookmarkEnd w:id="69"/>
      <w:r w:rsidR="006E22A8" w:rsidRPr="00F37FC8">
        <w:rPr>
          <w:rFonts w:ascii="Book Antiqua" w:hAnsi="Book Antiqua" w:cs="Times New Roman"/>
          <w:sz w:val="24"/>
          <w:szCs w:val="24"/>
        </w:rPr>
        <w:t xml:space="preserve"> </w:t>
      </w:r>
      <w:r w:rsidR="006E22A8">
        <w:rPr>
          <w:rFonts w:ascii="Book Antiqua" w:eastAsia="宋体" w:hAnsi="Book Antiqua" w:cs="Times New Roman" w:hint="eastAsia"/>
          <w:sz w:val="24"/>
          <w:szCs w:val="24"/>
        </w:rPr>
        <w:t>(</w:t>
      </w:r>
      <w:bookmarkStart w:id="70" w:name="OLE_LINK5"/>
      <w:r w:rsidRPr="00F37FC8">
        <w:rPr>
          <w:rFonts w:ascii="Book Antiqua" w:hAnsi="Book Antiqua" w:cs="Times New Roman"/>
          <w:sz w:val="24"/>
          <w:szCs w:val="24"/>
        </w:rPr>
        <w:t>AST</w:t>
      </w:r>
      <w:bookmarkEnd w:id="70"/>
      <w:r w:rsidR="006E22A8">
        <w:rPr>
          <w:rFonts w:ascii="Book Antiqua" w:eastAsia="宋体" w:hAnsi="Book Antiqua" w:cs="Times New Roman" w:hint="eastAsia"/>
          <w:sz w:val="24"/>
          <w:szCs w:val="24"/>
        </w:rPr>
        <w:t>)</w:t>
      </w:r>
      <w:r w:rsidR="00FF1FE3" w:rsidRPr="00F37FC8">
        <w:rPr>
          <w:rFonts w:ascii="Book Antiqua" w:eastAsia="宋体" w:hAnsi="Book Antiqua" w:cs="Times New Roman"/>
          <w:sz w:val="24"/>
          <w:szCs w:val="24"/>
        </w:rPr>
        <w:t xml:space="preserve"> </w:t>
      </w:r>
      <w:r w:rsidRPr="00F37FC8">
        <w:rPr>
          <w:rFonts w:ascii="Book Antiqua" w:hAnsi="Book Antiqua" w:cs="Times New Roman"/>
          <w:sz w:val="24"/>
          <w:szCs w:val="24"/>
        </w:rPr>
        <w:t>&gt;</w:t>
      </w:r>
      <w:r w:rsidR="00FF1FE3" w:rsidRPr="00F37FC8">
        <w:rPr>
          <w:rFonts w:ascii="Book Antiqua" w:eastAsia="宋体" w:hAnsi="Book Antiqua" w:cs="Times New Roman"/>
          <w:sz w:val="24"/>
          <w:szCs w:val="24"/>
        </w:rPr>
        <w:t xml:space="preserve"> </w:t>
      </w:r>
      <w:bookmarkStart w:id="71" w:name="OLE_LINK7"/>
      <w:bookmarkStart w:id="72" w:name="OLE_LINK8"/>
      <w:r w:rsidR="006E22A8" w:rsidRPr="00F37FC8">
        <w:rPr>
          <w:rFonts w:ascii="Book Antiqua" w:hAnsi="Book Antiqua" w:cs="Times New Roman"/>
          <w:sz w:val="24"/>
          <w:szCs w:val="24"/>
        </w:rPr>
        <w:t xml:space="preserve">alanine </w:t>
      </w:r>
      <w:proofErr w:type="spellStart"/>
      <w:r w:rsidR="006E22A8" w:rsidRPr="00F37FC8">
        <w:rPr>
          <w:rFonts w:ascii="Book Antiqua" w:hAnsi="Book Antiqua" w:cs="Times New Roman"/>
          <w:sz w:val="24"/>
          <w:szCs w:val="24"/>
        </w:rPr>
        <w:t>aminotransferas</w:t>
      </w:r>
      <w:bookmarkEnd w:id="71"/>
      <w:bookmarkEnd w:id="72"/>
      <w:proofErr w:type="spellEnd"/>
      <w:r w:rsidR="006E22A8" w:rsidRPr="00F37FC8">
        <w:rPr>
          <w:rFonts w:ascii="Book Antiqua" w:hAnsi="Book Antiqua" w:cs="Times New Roman"/>
          <w:sz w:val="24"/>
          <w:szCs w:val="24"/>
        </w:rPr>
        <w:t xml:space="preserve"> </w:t>
      </w:r>
      <w:r w:rsidR="006E22A8">
        <w:rPr>
          <w:rFonts w:ascii="Book Antiqua" w:eastAsia="宋体" w:hAnsi="Book Antiqua" w:cs="Times New Roman" w:hint="eastAsia"/>
          <w:sz w:val="24"/>
          <w:szCs w:val="24"/>
        </w:rPr>
        <w:t>(</w:t>
      </w:r>
      <w:bookmarkStart w:id="73" w:name="OLE_LINK9"/>
      <w:r w:rsidRPr="00F37FC8">
        <w:rPr>
          <w:rFonts w:ascii="Book Antiqua" w:hAnsi="Book Antiqua" w:cs="Times New Roman"/>
          <w:sz w:val="24"/>
          <w:szCs w:val="24"/>
        </w:rPr>
        <w:t>ALT</w:t>
      </w:r>
      <w:bookmarkEnd w:id="73"/>
      <w:r w:rsidRPr="00F37FC8">
        <w:rPr>
          <w:rFonts w:ascii="Book Antiqua" w:hAnsi="Book Antiqua" w:cs="Times New Roman"/>
          <w:sz w:val="24"/>
          <w:szCs w:val="24"/>
        </w:rPr>
        <w:t>)</w:t>
      </w:r>
      <w:r w:rsidR="006E22A8">
        <w:rPr>
          <w:rFonts w:ascii="Book Antiqua" w:eastAsia="宋体" w:hAnsi="Book Antiqua" w:cs="Times New Roman" w:hint="eastAsia"/>
          <w:sz w:val="24"/>
          <w:szCs w:val="24"/>
        </w:rPr>
        <w:t>]</w:t>
      </w:r>
      <w:r w:rsidRPr="00F37FC8">
        <w:rPr>
          <w:rFonts w:ascii="Book Antiqua" w:hAnsi="Book Antiqua" w:cs="Times New Roman"/>
          <w:sz w:val="24"/>
          <w:szCs w:val="24"/>
        </w:rPr>
        <w:t xml:space="preserve"> with mild increase of total bilirubin levels (Anicteric hepatitis).</w:t>
      </w:r>
      <w:r w:rsidR="00FF1FE3" w:rsidRPr="00F37FC8">
        <w:rPr>
          <w:rFonts w:ascii="Book Antiqua" w:eastAsia="宋体" w:hAnsi="Book Antiqua" w:cs="Times New Roman"/>
          <w:b/>
          <w:sz w:val="24"/>
          <w:szCs w:val="24"/>
        </w:rPr>
        <w:t xml:space="preserve"> </w:t>
      </w:r>
      <w:r w:rsidRPr="00F37FC8">
        <w:rPr>
          <w:rFonts w:ascii="Book Antiqua" w:hAnsi="Book Antiqua" w:cs="Times New Roman"/>
          <w:sz w:val="24"/>
          <w:szCs w:val="24"/>
        </w:rPr>
        <w:t xml:space="preserve">In upper panel, </w:t>
      </w:r>
      <w:bookmarkStart w:id="74" w:name="OLE_LINK10"/>
      <w:r w:rsidRPr="00F37FC8">
        <w:rPr>
          <w:rFonts w:ascii="Book Antiqua" w:hAnsi="Book Antiqua" w:cs="Times New Roman"/>
          <w:sz w:val="24"/>
          <w:szCs w:val="24"/>
        </w:rPr>
        <w:t>prothrombin time</w:t>
      </w:r>
      <w:bookmarkEnd w:id="74"/>
      <w:r w:rsidRPr="00F37FC8">
        <w:rPr>
          <w:rFonts w:ascii="Book Antiqua" w:hAnsi="Book Antiqua" w:cs="Times New Roman"/>
          <w:sz w:val="24"/>
          <w:szCs w:val="24"/>
        </w:rPr>
        <w:t xml:space="preserve">, platelet count, and white blood cell count were indicated as green-, blue-, and red-line, respectively. In </w:t>
      </w:r>
      <w:r w:rsidR="006E22A8">
        <w:rPr>
          <w:rFonts w:ascii="Book Antiqua" w:hAnsi="Book Antiqua" w:cs="Times New Roman"/>
          <w:sz w:val="24"/>
          <w:szCs w:val="24"/>
        </w:rPr>
        <w:t>lower panel, the levels of AST</w:t>
      </w:r>
      <w:r w:rsidR="006E22A8">
        <w:rPr>
          <w:rFonts w:ascii="Book Antiqua" w:eastAsia="宋体" w:hAnsi="Book Antiqua" w:cs="Times New Roman" w:hint="eastAsia"/>
          <w:sz w:val="24"/>
          <w:szCs w:val="24"/>
        </w:rPr>
        <w:t xml:space="preserve">, </w:t>
      </w:r>
      <w:r w:rsidR="006E22A8">
        <w:rPr>
          <w:rFonts w:ascii="Book Antiqua" w:hAnsi="Book Antiqua" w:cs="Times New Roman"/>
          <w:sz w:val="24"/>
          <w:szCs w:val="24"/>
        </w:rPr>
        <w:t>ALT</w:t>
      </w:r>
      <w:r w:rsidRPr="00F37FC8">
        <w:rPr>
          <w:rFonts w:ascii="Book Antiqua" w:hAnsi="Book Antiqua" w:cs="Times New Roman"/>
          <w:sz w:val="24"/>
          <w:szCs w:val="24"/>
        </w:rPr>
        <w:t xml:space="preserve">, and </w:t>
      </w:r>
      <w:bookmarkStart w:id="75" w:name="OLE_LINK11"/>
      <w:bookmarkStart w:id="76" w:name="OLE_LINK12"/>
      <w:r w:rsidR="006E22A8">
        <w:rPr>
          <w:rFonts w:ascii="Book Antiqua" w:hAnsi="Book Antiqua" w:cs="Times New Roman"/>
          <w:sz w:val="24"/>
          <w:szCs w:val="24"/>
        </w:rPr>
        <w:t>total bilirubin</w:t>
      </w:r>
      <w:bookmarkEnd w:id="75"/>
      <w:bookmarkEnd w:id="76"/>
      <w:r w:rsidRPr="00F37FC8">
        <w:rPr>
          <w:rFonts w:ascii="Book Antiqua" w:hAnsi="Book Antiqua" w:cs="Times New Roman"/>
          <w:sz w:val="24"/>
          <w:szCs w:val="24"/>
        </w:rPr>
        <w:t>, were indicated as red-, blue-, and green-line, respectively.</w:t>
      </w:r>
      <w:r w:rsidR="00FF1FE3" w:rsidRPr="00F37FC8">
        <w:rPr>
          <w:rFonts w:ascii="Book Antiqua" w:eastAsia="宋体" w:hAnsi="Book Antiqua" w:cs="Times New Roman"/>
          <w:b/>
          <w:sz w:val="24"/>
          <w:szCs w:val="24"/>
        </w:rPr>
        <w:t xml:space="preserve"> </w:t>
      </w:r>
      <w:r w:rsidR="006E22A8" w:rsidRPr="00F37FC8">
        <w:rPr>
          <w:rFonts w:ascii="Book Antiqua" w:hAnsi="Book Antiqua" w:cs="Times New Roman"/>
          <w:sz w:val="24"/>
          <w:szCs w:val="24"/>
        </w:rPr>
        <w:t>AST</w:t>
      </w:r>
      <w:r w:rsidR="006E22A8">
        <w:rPr>
          <w:rFonts w:ascii="Book Antiqua" w:eastAsia="宋体" w:hAnsi="Book Antiqua" w:cs="Times New Roman" w:hint="eastAsia"/>
          <w:sz w:val="24"/>
          <w:szCs w:val="24"/>
        </w:rPr>
        <w:t xml:space="preserve">: </w:t>
      </w:r>
      <w:r w:rsidR="006E22A8">
        <w:rPr>
          <w:rFonts w:ascii="Book Antiqua" w:hAnsi="Book Antiqua" w:cs="Times New Roman"/>
          <w:sz w:val="24"/>
          <w:szCs w:val="24"/>
        </w:rPr>
        <w:t>Aspartate aminotransferase</w:t>
      </w:r>
      <w:r w:rsidR="006E22A8">
        <w:rPr>
          <w:rFonts w:ascii="Book Antiqua" w:eastAsia="宋体" w:hAnsi="Book Antiqua" w:cs="Times New Roman" w:hint="eastAsia"/>
          <w:sz w:val="24"/>
          <w:szCs w:val="24"/>
        </w:rPr>
        <w:t>;</w:t>
      </w:r>
      <w:r w:rsidR="006E22A8" w:rsidRPr="00F37FC8">
        <w:rPr>
          <w:rFonts w:ascii="Book Antiqua" w:hAnsi="Book Antiqua" w:cs="Times New Roman"/>
          <w:sz w:val="24"/>
          <w:szCs w:val="24"/>
        </w:rPr>
        <w:t xml:space="preserve"> ALT</w:t>
      </w:r>
      <w:r w:rsidR="006E22A8">
        <w:rPr>
          <w:rFonts w:ascii="Book Antiqua" w:eastAsia="宋体" w:hAnsi="Book Antiqua" w:cs="Times New Roman" w:hint="eastAsia"/>
          <w:sz w:val="24"/>
          <w:szCs w:val="24"/>
        </w:rPr>
        <w:t>:</w:t>
      </w:r>
      <w:r w:rsidR="006E22A8" w:rsidRPr="00F37FC8">
        <w:rPr>
          <w:rFonts w:ascii="Book Antiqua" w:hAnsi="Book Antiqua" w:cs="Times New Roman"/>
          <w:sz w:val="24"/>
          <w:szCs w:val="24"/>
        </w:rPr>
        <w:t xml:space="preserve"> Alanine </w:t>
      </w:r>
      <w:r w:rsidR="006E22A8">
        <w:rPr>
          <w:rFonts w:ascii="Book Antiqua" w:hAnsi="Book Antiqua" w:cs="Times New Roman"/>
          <w:sz w:val="24"/>
          <w:szCs w:val="24"/>
        </w:rPr>
        <w:t>aminotransferase</w:t>
      </w:r>
      <w:r w:rsidR="006E22A8">
        <w:rPr>
          <w:rFonts w:ascii="Book Antiqua" w:eastAsia="宋体" w:hAnsi="Book Antiqua" w:cs="Times New Roman" w:hint="eastAsia"/>
          <w:sz w:val="24"/>
          <w:szCs w:val="24"/>
        </w:rPr>
        <w:t>;</w:t>
      </w:r>
      <w:r w:rsidR="006E22A8" w:rsidRPr="00F37FC8">
        <w:rPr>
          <w:rFonts w:ascii="Book Antiqua" w:hAnsi="Book Antiqua" w:cs="Times New Roman"/>
          <w:sz w:val="24"/>
          <w:szCs w:val="24"/>
        </w:rPr>
        <w:t xml:space="preserve"> </w:t>
      </w:r>
      <w:r w:rsidRPr="00F37FC8">
        <w:rPr>
          <w:rFonts w:ascii="Book Antiqua" w:hAnsi="Book Antiqua" w:cs="Times New Roman"/>
          <w:sz w:val="24"/>
          <w:szCs w:val="24"/>
        </w:rPr>
        <w:t>ACV</w:t>
      </w:r>
      <w:r w:rsidR="00DE0D22" w:rsidRPr="00F37FC8">
        <w:rPr>
          <w:rFonts w:ascii="Book Antiqua" w:hAnsi="Book Antiqua" w:cs="Times New Roman"/>
          <w:sz w:val="24"/>
          <w:szCs w:val="24"/>
        </w:rPr>
        <w:t>:</w:t>
      </w:r>
      <w:r w:rsidRPr="00F37FC8">
        <w:rPr>
          <w:rFonts w:ascii="Book Antiqua" w:hAnsi="Book Antiqua" w:cs="Times New Roman"/>
          <w:sz w:val="24"/>
          <w:szCs w:val="24"/>
        </w:rPr>
        <w:t xml:space="preserve"> </w:t>
      </w:r>
      <w:r w:rsidR="00FF1FE3" w:rsidRPr="00F37FC8">
        <w:rPr>
          <w:rFonts w:ascii="Book Antiqua" w:hAnsi="Book Antiqua" w:cs="Times New Roman"/>
          <w:sz w:val="24"/>
          <w:szCs w:val="24"/>
        </w:rPr>
        <w:t>A</w:t>
      </w:r>
      <w:r w:rsidRPr="00F37FC8">
        <w:rPr>
          <w:rFonts w:ascii="Book Antiqua" w:hAnsi="Book Antiqua" w:cs="Times New Roman"/>
          <w:sz w:val="24"/>
          <w:szCs w:val="24"/>
        </w:rPr>
        <w:t>cyclovir; CT</w:t>
      </w:r>
      <w:r w:rsidR="00DE0D22" w:rsidRPr="00F37FC8">
        <w:rPr>
          <w:rFonts w:ascii="Book Antiqua" w:hAnsi="Book Antiqua" w:cs="Times New Roman"/>
          <w:sz w:val="24"/>
          <w:szCs w:val="24"/>
        </w:rPr>
        <w:t>:</w:t>
      </w:r>
      <w:r w:rsidRPr="00F37FC8">
        <w:rPr>
          <w:rFonts w:ascii="Book Antiqua" w:hAnsi="Book Antiqua" w:cs="Times New Roman"/>
          <w:sz w:val="24"/>
          <w:szCs w:val="24"/>
        </w:rPr>
        <w:t xml:space="preserve"> </w:t>
      </w:r>
      <w:r w:rsidR="00FF1FE3" w:rsidRPr="00F37FC8">
        <w:rPr>
          <w:rFonts w:ascii="Book Antiqua" w:hAnsi="Book Antiqua" w:cs="Times New Roman"/>
          <w:sz w:val="24"/>
          <w:szCs w:val="24"/>
        </w:rPr>
        <w:t>C</w:t>
      </w:r>
      <w:r w:rsidRPr="00F37FC8">
        <w:rPr>
          <w:rFonts w:ascii="Book Antiqua" w:hAnsi="Book Antiqua" w:cs="Times New Roman"/>
          <w:sz w:val="24"/>
          <w:szCs w:val="24"/>
        </w:rPr>
        <w:t>omputed tomography</w:t>
      </w:r>
      <w:r w:rsidR="006E22A8">
        <w:rPr>
          <w:rFonts w:ascii="Book Antiqua" w:eastAsia="宋体" w:hAnsi="Book Antiqua" w:cs="Times New Roman" w:hint="eastAsia"/>
          <w:sz w:val="24"/>
          <w:szCs w:val="24"/>
        </w:rPr>
        <w:t>;</w:t>
      </w:r>
      <w:r w:rsidR="006E22A8" w:rsidRPr="006E22A8">
        <w:rPr>
          <w:rFonts w:ascii="Book Antiqua" w:hAnsi="Book Antiqua" w:cs="Times New Roman"/>
          <w:sz w:val="24"/>
          <w:szCs w:val="24"/>
        </w:rPr>
        <w:t xml:space="preserve"> </w:t>
      </w:r>
      <w:r w:rsidR="006E22A8" w:rsidRPr="00F37FC8">
        <w:rPr>
          <w:rFonts w:ascii="Book Antiqua" w:hAnsi="Book Antiqua" w:cs="Times New Roman"/>
          <w:sz w:val="24"/>
          <w:szCs w:val="24"/>
        </w:rPr>
        <w:t>PT</w:t>
      </w:r>
      <w:r w:rsidR="006E22A8">
        <w:rPr>
          <w:rFonts w:ascii="Book Antiqua" w:eastAsia="宋体" w:hAnsi="Book Antiqua" w:cs="Times New Roman" w:hint="eastAsia"/>
          <w:sz w:val="24"/>
          <w:szCs w:val="24"/>
        </w:rPr>
        <w:t>:</w:t>
      </w:r>
      <w:r w:rsidR="006E22A8" w:rsidRPr="006E22A8">
        <w:rPr>
          <w:rFonts w:ascii="Book Antiqua" w:hAnsi="Book Antiqua" w:cs="Times New Roman"/>
          <w:sz w:val="24"/>
          <w:szCs w:val="24"/>
        </w:rPr>
        <w:t xml:space="preserve"> </w:t>
      </w:r>
      <w:r w:rsidR="006E22A8" w:rsidRPr="00F37FC8">
        <w:rPr>
          <w:rFonts w:ascii="Book Antiqua" w:hAnsi="Book Antiqua" w:cs="Times New Roman"/>
          <w:sz w:val="24"/>
          <w:szCs w:val="24"/>
        </w:rPr>
        <w:t>Prothrombin time</w:t>
      </w:r>
      <w:r w:rsidR="006E22A8">
        <w:rPr>
          <w:rFonts w:ascii="Book Antiqua" w:eastAsia="宋体" w:hAnsi="Book Antiqua" w:cs="Times New Roman" w:hint="eastAsia"/>
          <w:sz w:val="24"/>
          <w:szCs w:val="24"/>
        </w:rPr>
        <w:t xml:space="preserve">; </w:t>
      </w:r>
      <w:proofErr w:type="spellStart"/>
      <w:r w:rsidR="006E22A8">
        <w:rPr>
          <w:rFonts w:ascii="Book Antiqua" w:eastAsia="宋体" w:hAnsi="Book Antiqua" w:cs="Times New Roman" w:hint="eastAsia"/>
          <w:sz w:val="24"/>
          <w:szCs w:val="24"/>
        </w:rPr>
        <w:t>T.bil</w:t>
      </w:r>
      <w:proofErr w:type="spellEnd"/>
      <w:r w:rsidR="00CD5C12">
        <w:rPr>
          <w:rFonts w:ascii="Book Antiqua" w:eastAsia="宋体" w:hAnsi="Book Antiqua" w:cs="Times New Roman" w:hint="eastAsia"/>
          <w:sz w:val="24"/>
          <w:szCs w:val="24"/>
        </w:rPr>
        <w:t xml:space="preserve">: </w:t>
      </w:r>
      <w:r w:rsidR="00CD5C12">
        <w:rPr>
          <w:rFonts w:ascii="Book Antiqua" w:hAnsi="Book Antiqua" w:cs="Times New Roman"/>
          <w:sz w:val="24"/>
          <w:szCs w:val="24"/>
        </w:rPr>
        <w:t>T</w:t>
      </w:r>
      <w:r w:rsidR="006E22A8">
        <w:rPr>
          <w:rFonts w:ascii="Book Antiqua" w:hAnsi="Book Antiqua" w:cs="Times New Roman"/>
          <w:sz w:val="24"/>
          <w:szCs w:val="24"/>
        </w:rPr>
        <w:t>otal bilirubin</w:t>
      </w:r>
      <w:r w:rsidRPr="00F37FC8">
        <w:rPr>
          <w:rFonts w:ascii="Book Antiqua" w:hAnsi="Book Antiqua" w:cs="Times New Roman"/>
          <w:sz w:val="24"/>
          <w:szCs w:val="24"/>
        </w:rPr>
        <w:t>.</w:t>
      </w:r>
      <w:r w:rsidRPr="00F37FC8">
        <w:rPr>
          <w:rFonts w:ascii="Book Antiqua" w:hAnsi="Book Antiqua" w:cs="Times New Roman"/>
          <w:b/>
          <w:bCs/>
          <w:sz w:val="24"/>
          <w:szCs w:val="24"/>
        </w:rPr>
        <w:br w:type="page"/>
      </w:r>
    </w:p>
    <w:p w14:paraId="6B2596DE" w14:textId="77777777" w:rsidR="003D03F8" w:rsidRPr="00F37FC8" w:rsidRDefault="003D03F8" w:rsidP="00CD2D4A">
      <w:pPr>
        <w:spacing w:line="360" w:lineRule="auto"/>
        <w:rPr>
          <w:rFonts w:ascii="Book Antiqua" w:eastAsia="MS PGothic" w:hAnsi="Book Antiqua" w:cs="Times New Roman"/>
          <w:b/>
          <w:bCs/>
          <w:kern w:val="0"/>
          <w:sz w:val="24"/>
          <w:szCs w:val="24"/>
        </w:rPr>
      </w:pPr>
      <w:r w:rsidRPr="00F37FC8">
        <w:rPr>
          <w:rFonts w:ascii="Book Antiqua" w:eastAsia="MS PGothic" w:hAnsi="Book Antiqua" w:cs="Times New Roman"/>
          <w:b/>
          <w:bCs/>
          <w:noProof/>
          <w:kern w:val="0"/>
          <w:sz w:val="24"/>
          <w:szCs w:val="24"/>
        </w:rPr>
        <w:lastRenderedPageBreak/>
        <w:drawing>
          <wp:inline distT="0" distB="0" distL="0" distR="0" wp14:anchorId="30EB2EF6" wp14:editId="4975620B">
            <wp:extent cx="5400040" cy="4050030"/>
            <wp:effectExtent l="19050" t="0" r="0" b="0"/>
            <wp:docPr id="2" name="図 7" descr="D:\劇症肝炎(HSV)\WJG\manuscripts (Tables, figs)\Fig. 2(W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劇症肝炎(HSV)\WJG\manuscripts (Tables, figs)\Fig. 2(WJG).jpg"/>
                    <pic:cNvPicPr>
                      <a:picLocks noChangeAspect="1" noChangeArrowheads="1"/>
                    </pic:cNvPicPr>
                  </pic:nvPicPr>
                  <pic:blipFill>
                    <a:blip r:embed="rId10"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14:paraId="1C19A003" w14:textId="77777777" w:rsidR="003D03F8" w:rsidRPr="00F37FC8" w:rsidRDefault="003D03F8" w:rsidP="00CD2D4A">
      <w:pPr>
        <w:spacing w:line="360" w:lineRule="auto"/>
        <w:rPr>
          <w:rFonts w:ascii="Book Antiqua" w:eastAsia="宋体" w:hAnsi="Book Antiqua" w:cs="Times New Roman"/>
          <w:b/>
          <w:sz w:val="24"/>
          <w:szCs w:val="24"/>
        </w:rPr>
      </w:pPr>
      <w:r w:rsidRPr="00F37FC8">
        <w:rPr>
          <w:rFonts w:ascii="Book Antiqua" w:hAnsi="Book Antiqua" w:cs="Times New Roman"/>
          <w:b/>
          <w:sz w:val="24"/>
          <w:szCs w:val="24"/>
        </w:rPr>
        <w:t>Fig</w:t>
      </w:r>
      <w:r w:rsidR="00FF1FE3" w:rsidRPr="00F37FC8">
        <w:rPr>
          <w:rFonts w:ascii="Book Antiqua" w:eastAsia="宋体" w:hAnsi="Book Antiqua" w:cs="Times New Roman"/>
          <w:b/>
          <w:sz w:val="24"/>
          <w:szCs w:val="24"/>
        </w:rPr>
        <w:t xml:space="preserve">ure </w:t>
      </w:r>
      <w:r w:rsidRPr="00F37FC8">
        <w:rPr>
          <w:rFonts w:ascii="Book Antiqua" w:hAnsi="Book Antiqua" w:cs="Times New Roman"/>
          <w:b/>
          <w:sz w:val="24"/>
          <w:szCs w:val="24"/>
        </w:rPr>
        <w:t>2</w:t>
      </w:r>
      <w:r w:rsidR="00FF1FE3" w:rsidRPr="00F37FC8">
        <w:rPr>
          <w:rFonts w:ascii="Book Antiqua" w:eastAsia="宋体" w:hAnsi="Book Antiqua" w:cs="Times New Roman"/>
          <w:b/>
          <w:sz w:val="24"/>
          <w:szCs w:val="24"/>
        </w:rPr>
        <w:t xml:space="preserve"> </w:t>
      </w:r>
      <w:r w:rsidRPr="00F37FC8">
        <w:rPr>
          <w:rFonts w:ascii="Book Antiqua" w:hAnsi="Book Antiqua" w:cs="Times New Roman"/>
          <w:b/>
          <w:sz w:val="24"/>
          <w:szCs w:val="24"/>
        </w:rPr>
        <w:t>Histology of postmortem needle biopsies of the liver</w:t>
      </w:r>
      <w:r w:rsidR="00FF1FE3" w:rsidRPr="00F37FC8">
        <w:rPr>
          <w:rFonts w:ascii="Book Antiqua" w:eastAsia="宋体" w:hAnsi="Book Antiqua" w:cs="Times New Roman"/>
          <w:b/>
          <w:sz w:val="24"/>
          <w:szCs w:val="24"/>
        </w:rPr>
        <w:t xml:space="preserve">. </w:t>
      </w:r>
      <w:r w:rsidRPr="00F37FC8">
        <w:rPr>
          <w:rFonts w:ascii="Book Antiqua" w:hAnsi="Book Antiqua" w:cs="Times New Roman"/>
          <w:sz w:val="24"/>
          <w:szCs w:val="24"/>
        </w:rPr>
        <w:t>A</w:t>
      </w:r>
      <w:r w:rsidR="00FF1FE3" w:rsidRPr="00F37FC8">
        <w:rPr>
          <w:rFonts w:ascii="Book Antiqua" w:eastAsia="宋体" w:hAnsi="Book Antiqua" w:cs="Times New Roman"/>
          <w:sz w:val="24"/>
          <w:szCs w:val="24"/>
        </w:rPr>
        <w:t xml:space="preserve">: </w:t>
      </w:r>
      <w:r w:rsidRPr="00F37FC8">
        <w:rPr>
          <w:rFonts w:ascii="Book Antiqua" w:hAnsi="Book Antiqua" w:cs="Times New Roman"/>
          <w:sz w:val="24"/>
          <w:szCs w:val="24"/>
        </w:rPr>
        <w:t>Massive hemorrhagic necrosis with minimum inflammatory infiltrates (</w:t>
      </w:r>
      <w:r w:rsidRPr="00F37FC8">
        <w:rPr>
          <w:rFonts w:ascii="Book Antiqua" w:hAnsi="Book Antiqua"/>
          <w:sz w:val="24"/>
          <w:szCs w:val="24"/>
        </w:rPr>
        <w:t xml:space="preserve">hematoxylin-eosin stain; original magnification, 200 </w:t>
      </w:r>
      <w:r w:rsidR="008C586C">
        <w:rPr>
          <w:rFonts w:ascii="Book Antiqua" w:hAnsi="Book Antiqua"/>
          <w:sz w:val="24"/>
          <w:szCs w:val="24"/>
        </w:rPr>
        <w:t>×</w:t>
      </w:r>
      <w:r w:rsidRPr="00F37FC8">
        <w:rPr>
          <w:rFonts w:ascii="Book Antiqua" w:hAnsi="Book Antiqua" w:cs="Times New Roman"/>
          <w:sz w:val="24"/>
          <w:szCs w:val="24"/>
        </w:rPr>
        <w:t>)</w:t>
      </w:r>
      <w:r w:rsidR="00FF1FE3" w:rsidRPr="00F37FC8">
        <w:rPr>
          <w:rFonts w:ascii="Book Antiqua" w:eastAsia="宋体" w:hAnsi="Book Antiqua" w:cs="Times New Roman"/>
          <w:sz w:val="24"/>
          <w:szCs w:val="24"/>
        </w:rPr>
        <w:t xml:space="preserve">; B: </w:t>
      </w:r>
      <w:r w:rsidRPr="00F37FC8">
        <w:rPr>
          <w:rFonts w:ascii="Book Antiqua" w:hAnsi="Book Antiqua" w:cs="Times New Roman"/>
          <w:sz w:val="24"/>
          <w:szCs w:val="24"/>
        </w:rPr>
        <w:t>Viral inclusions (arrow) scattered in infected hepatocytes (</w:t>
      </w:r>
      <w:r w:rsidR="00FF1FE3" w:rsidRPr="00F37FC8">
        <w:rPr>
          <w:rFonts w:ascii="Book Antiqua" w:hAnsi="Book Antiqua"/>
          <w:sz w:val="24"/>
          <w:szCs w:val="24"/>
        </w:rPr>
        <w:t>hematoxylin-eosin</w:t>
      </w:r>
      <w:r w:rsidR="00FF1FE3" w:rsidRPr="00F37FC8">
        <w:rPr>
          <w:rFonts w:ascii="Book Antiqua" w:eastAsia="宋体" w:hAnsi="Book Antiqua"/>
          <w:sz w:val="24"/>
          <w:szCs w:val="24"/>
        </w:rPr>
        <w:t xml:space="preserve"> </w:t>
      </w:r>
      <w:r w:rsidRPr="00F37FC8">
        <w:rPr>
          <w:rFonts w:ascii="Book Antiqua" w:hAnsi="Book Antiqua"/>
          <w:sz w:val="24"/>
          <w:szCs w:val="24"/>
        </w:rPr>
        <w:t xml:space="preserve">stain; original magnification, 200 </w:t>
      </w:r>
      <w:r w:rsidR="008C586C">
        <w:rPr>
          <w:rFonts w:ascii="Book Antiqua" w:hAnsi="Book Antiqua"/>
          <w:sz w:val="24"/>
          <w:szCs w:val="24"/>
        </w:rPr>
        <w:t>×</w:t>
      </w:r>
      <w:r w:rsidR="00FF1FE3" w:rsidRPr="00F37FC8">
        <w:rPr>
          <w:rFonts w:ascii="Book Antiqua" w:hAnsi="Book Antiqua" w:cs="Times New Roman"/>
          <w:sz w:val="24"/>
          <w:szCs w:val="24"/>
        </w:rPr>
        <w:t>)</w:t>
      </w:r>
      <w:r w:rsidR="00FF1FE3" w:rsidRPr="00F37FC8">
        <w:rPr>
          <w:rFonts w:ascii="Book Antiqua" w:eastAsia="宋体" w:hAnsi="Book Antiqua" w:cs="Times New Roman"/>
          <w:sz w:val="24"/>
          <w:szCs w:val="24"/>
        </w:rPr>
        <w:t xml:space="preserve">; C: </w:t>
      </w:r>
      <w:r w:rsidRPr="00F37FC8">
        <w:rPr>
          <w:rFonts w:ascii="Book Antiqua" w:hAnsi="Book Antiqua" w:cs="Times New Roman"/>
          <w:sz w:val="24"/>
          <w:szCs w:val="24"/>
        </w:rPr>
        <w:t>Immunostaining for herpes simplex virus type 1 (</w:t>
      </w:r>
      <w:r w:rsidRPr="00F37FC8">
        <w:rPr>
          <w:rFonts w:ascii="Book Antiqua" w:hAnsi="Book Antiqua"/>
          <w:sz w:val="24"/>
          <w:szCs w:val="24"/>
        </w:rPr>
        <w:t>original magnification, 200</w:t>
      </w:r>
      <w:r w:rsidR="008C586C">
        <w:rPr>
          <w:rFonts w:ascii="Book Antiqua" w:eastAsia="宋体" w:hAnsi="Book Antiqua" w:hint="eastAsia"/>
          <w:sz w:val="24"/>
          <w:szCs w:val="24"/>
        </w:rPr>
        <w:t xml:space="preserve"> </w:t>
      </w:r>
      <w:r w:rsidR="008C586C">
        <w:rPr>
          <w:rFonts w:ascii="Book Antiqua" w:hAnsi="Book Antiqua"/>
          <w:sz w:val="24"/>
          <w:szCs w:val="24"/>
        </w:rPr>
        <w:t>×</w:t>
      </w:r>
      <w:r w:rsidR="00FF1FE3" w:rsidRPr="00F37FC8">
        <w:rPr>
          <w:rFonts w:ascii="Book Antiqua" w:hAnsi="Book Antiqua" w:cs="Times New Roman"/>
          <w:sz w:val="24"/>
          <w:szCs w:val="24"/>
        </w:rPr>
        <w:t>)</w:t>
      </w:r>
      <w:r w:rsidRPr="00F37FC8">
        <w:rPr>
          <w:rFonts w:ascii="Book Antiqua" w:hAnsi="Book Antiqua" w:cs="Times New Roman"/>
          <w:sz w:val="24"/>
          <w:szCs w:val="24"/>
        </w:rPr>
        <w:t xml:space="preserve">. </w:t>
      </w:r>
    </w:p>
    <w:p w14:paraId="1E1C5328" w14:textId="77777777" w:rsidR="00BB705E" w:rsidRPr="00F37FC8" w:rsidRDefault="00BB705E" w:rsidP="00CD2D4A">
      <w:pPr>
        <w:spacing w:line="360" w:lineRule="auto"/>
        <w:rPr>
          <w:rFonts w:ascii="Book Antiqua" w:eastAsia="宋体" w:hAnsi="Book Antiqua" w:cs="Times New Roman"/>
          <w:b/>
          <w:bCs/>
          <w:sz w:val="24"/>
          <w:szCs w:val="24"/>
        </w:rPr>
      </w:pPr>
      <w:r w:rsidRPr="00F37FC8">
        <w:rPr>
          <w:rFonts w:ascii="Book Antiqua" w:hAnsi="Book Antiqua" w:cs="Times New Roman"/>
          <w:b/>
          <w:bCs/>
          <w:sz w:val="24"/>
          <w:szCs w:val="24"/>
        </w:rPr>
        <w:br w:type="page"/>
      </w:r>
    </w:p>
    <w:p w14:paraId="3FAEE49F" w14:textId="77777777" w:rsidR="00390DE1" w:rsidRPr="00F37FC8" w:rsidRDefault="00FF1FE3"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lastRenderedPageBreak/>
        <w:t>Table 1</w:t>
      </w:r>
      <w:r w:rsidR="00390DE1" w:rsidRPr="00F37FC8">
        <w:rPr>
          <w:rFonts w:ascii="Book Antiqua" w:hAnsi="Book Antiqua" w:cs="Times New Roman"/>
          <w:b/>
          <w:sz w:val="24"/>
          <w:szCs w:val="24"/>
        </w:rPr>
        <w:t xml:space="preserve"> Reported cases of herpes simplex virus hepatitis in patients underwent non-transplant surgical procedures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44"/>
        <w:gridCol w:w="939"/>
        <w:gridCol w:w="1458"/>
        <w:gridCol w:w="995"/>
        <w:gridCol w:w="1286"/>
        <w:gridCol w:w="939"/>
        <w:gridCol w:w="967"/>
        <w:gridCol w:w="1292"/>
      </w:tblGrid>
      <w:tr w:rsidR="00390DE1" w:rsidRPr="00F37FC8" w14:paraId="7028CCCB" w14:textId="77777777" w:rsidTr="002D07D4">
        <w:tc>
          <w:tcPr>
            <w:tcW w:w="826" w:type="dxa"/>
            <w:tcBorders>
              <w:top w:val="single" w:sz="4" w:space="0" w:color="auto"/>
              <w:left w:val="nil"/>
              <w:bottom w:val="single" w:sz="4" w:space="0" w:color="auto"/>
            </w:tcBorders>
          </w:tcPr>
          <w:p w14:paraId="33857F5B" w14:textId="77777777" w:rsidR="00390DE1" w:rsidRPr="00546D62" w:rsidRDefault="00FF1FE3" w:rsidP="00CD2D4A">
            <w:pPr>
              <w:spacing w:line="360" w:lineRule="auto"/>
              <w:rPr>
                <w:rFonts w:ascii="Book Antiqua" w:eastAsia="宋体" w:hAnsi="Book Antiqua" w:cs="Times New Roman"/>
                <w:b/>
                <w:sz w:val="24"/>
                <w:szCs w:val="24"/>
              </w:rPr>
            </w:pPr>
            <w:r w:rsidRPr="00F37FC8">
              <w:rPr>
                <w:rFonts w:ascii="Book Antiqua" w:hAnsi="Book Antiqua" w:cs="Times New Roman"/>
                <w:b/>
                <w:sz w:val="24"/>
                <w:szCs w:val="24"/>
              </w:rPr>
              <w:t>No. authors (y</w:t>
            </w:r>
            <w:r w:rsidR="00CD5C12">
              <w:rPr>
                <w:rFonts w:ascii="Book Antiqua" w:eastAsia="宋体" w:hAnsi="Book Antiqua" w:cs="Times New Roman" w:hint="eastAsia"/>
                <w:b/>
                <w:sz w:val="24"/>
                <w:szCs w:val="24"/>
              </w:rPr>
              <w:t>ea</w:t>
            </w:r>
            <w:r w:rsidR="00390DE1" w:rsidRPr="00F37FC8">
              <w:rPr>
                <w:rFonts w:ascii="Book Antiqua" w:hAnsi="Book Antiqua" w:cs="Times New Roman"/>
                <w:b/>
                <w:sz w:val="24"/>
                <w:szCs w:val="24"/>
              </w:rPr>
              <w:t>r)</w:t>
            </w:r>
            <w:r w:rsidR="00546D62">
              <w:rPr>
                <w:rFonts w:ascii="Book Antiqua" w:eastAsia="宋体" w:hAnsi="Book Antiqua" w:cs="Times New Roman" w:hint="eastAsia"/>
                <w:b/>
                <w:sz w:val="24"/>
                <w:szCs w:val="24"/>
              </w:rPr>
              <w:t>,</w:t>
            </w:r>
          </w:p>
          <w:p w14:paraId="23738680" w14:textId="77777777" w:rsidR="00390DE1" w:rsidRPr="00546D62" w:rsidRDefault="00546D62" w:rsidP="00CD2D4A">
            <w:pPr>
              <w:spacing w:line="360" w:lineRule="auto"/>
              <w:rPr>
                <w:rFonts w:ascii="Book Antiqua" w:eastAsia="宋体" w:hAnsi="Book Antiqua" w:cs="Times New Roman"/>
                <w:b/>
                <w:sz w:val="24"/>
                <w:szCs w:val="24"/>
              </w:rPr>
            </w:pPr>
            <w:r>
              <w:rPr>
                <w:rFonts w:ascii="Book Antiqua" w:eastAsia="宋体" w:hAnsi="Book Antiqua" w:cs="Times New Roman" w:hint="eastAsia"/>
                <w:b/>
                <w:sz w:val="24"/>
                <w:szCs w:val="24"/>
              </w:rPr>
              <w:t>(</w:t>
            </w:r>
            <w:r w:rsidR="00390DE1" w:rsidRPr="00F37FC8">
              <w:rPr>
                <w:rFonts w:ascii="Book Antiqua" w:hAnsi="Book Antiqua" w:cs="Times New Roman"/>
                <w:b/>
                <w:sz w:val="24"/>
                <w:szCs w:val="24"/>
              </w:rPr>
              <w:t>reference</w:t>
            </w:r>
            <w:r>
              <w:rPr>
                <w:rFonts w:ascii="Book Antiqua" w:eastAsia="宋体" w:hAnsi="Book Antiqua" w:cs="Times New Roman" w:hint="eastAsia"/>
                <w:b/>
                <w:sz w:val="24"/>
                <w:szCs w:val="24"/>
              </w:rPr>
              <w:t>)</w:t>
            </w:r>
          </w:p>
        </w:tc>
        <w:tc>
          <w:tcPr>
            <w:tcW w:w="940" w:type="dxa"/>
            <w:tcBorders>
              <w:top w:val="single" w:sz="4" w:space="0" w:color="auto"/>
              <w:bottom w:val="single" w:sz="4" w:space="0" w:color="auto"/>
            </w:tcBorders>
          </w:tcPr>
          <w:p w14:paraId="21FB9812" w14:textId="77777777" w:rsidR="00390DE1" w:rsidRPr="00F37FC8" w:rsidRDefault="002D07D4"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Age (yr</w:t>
            </w:r>
            <w:r w:rsidR="00390DE1" w:rsidRPr="00F37FC8">
              <w:rPr>
                <w:rFonts w:ascii="Book Antiqua" w:hAnsi="Book Antiqua" w:cs="Times New Roman"/>
                <w:b/>
                <w:sz w:val="24"/>
                <w:szCs w:val="24"/>
              </w:rPr>
              <w:t xml:space="preserve">), sex/ races or nationality </w:t>
            </w:r>
          </w:p>
          <w:p w14:paraId="4C05AD86" w14:textId="77777777" w:rsidR="00390DE1" w:rsidRPr="00F37FC8" w:rsidRDefault="00390DE1" w:rsidP="00CD2D4A">
            <w:pPr>
              <w:spacing w:line="360" w:lineRule="auto"/>
              <w:rPr>
                <w:rFonts w:ascii="Book Antiqua" w:hAnsi="Book Antiqua" w:cs="Times New Roman"/>
                <w:b/>
                <w:sz w:val="24"/>
                <w:szCs w:val="24"/>
              </w:rPr>
            </w:pPr>
          </w:p>
        </w:tc>
        <w:tc>
          <w:tcPr>
            <w:tcW w:w="0" w:type="auto"/>
            <w:tcBorders>
              <w:top w:val="single" w:sz="4" w:space="0" w:color="auto"/>
              <w:bottom w:val="single" w:sz="4" w:space="0" w:color="auto"/>
            </w:tcBorders>
          </w:tcPr>
          <w:p w14:paraId="10DED65C" w14:textId="77777777" w:rsidR="00390DE1" w:rsidRPr="00F37FC8" w:rsidRDefault="00390DE1"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Surgical procedures (diseases</w:t>
            </w:r>
            <w:r w:rsidR="00546D62">
              <w:rPr>
                <w:rFonts w:ascii="Book Antiqua" w:eastAsia="宋体" w:hAnsi="Book Antiqua" w:cs="Times New Roman" w:hint="eastAsia"/>
                <w:b/>
                <w:sz w:val="24"/>
                <w:szCs w:val="24"/>
              </w:rPr>
              <w:t>)</w:t>
            </w:r>
            <w:r w:rsidRPr="00F37FC8">
              <w:rPr>
                <w:rFonts w:ascii="Book Antiqua" w:hAnsi="Book Antiqua" w:cs="Times New Roman"/>
                <w:b/>
                <w:sz w:val="24"/>
                <w:szCs w:val="24"/>
              </w:rPr>
              <w:t>/ transmission pathway</w:t>
            </w:r>
          </w:p>
        </w:tc>
        <w:tc>
          <w:tcPr>
            <w:tcW w:w="0" w:type="auto"/>
            <w:tcBorders>
              <w:top w:val="single" w:sz="4" w:space="0" w:color="auto"/>
              <w:bottom w:val="single" w:sz="4" w:space="0" w:color="auto"/>
            </w:tcBorders>
          </w:tcPr>
          <w:p w14:paraId="4FD23162" w14:textId="77777777" w:rsidR="00390DE1" w:rsidRPr="00F37FC8" w:rsidRDefault="00390DE1"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Manifestation (days after surgery )/</w:t>
            </w:r>
          </w:p>
          <w:p w14:paraId="4DBD4BA7" w14:textId="77777777" w:rsidR="00390DE1" w:rsidRPr="00F37FC8" w:rsidRDefault="00390DE1" w:rsidP="00CD2D4A">
            <w:pPr>
              <w:spacing w:line="360" w:lineRule="auto"/>
              <w:rPr>
                <w:rFonts w:ascii="Book Antiqua" w:hAnsi="Book Antiqua" w:cs="Times New Roman"/>
                <w:b/>
                <w:sz w:val="24"/>
                <w:szCs w:val="24"/>
              </w:rPr>
            </w:pPr>
            <w:proofErr w:type="spellStart"/>
            <w:r w:rsidRPr="00F37FC8">
              <w:rPr>
                <w:rFonts w:ascii="Book Antiqua" w:hAnsi="Book Antiqua" w:cs="Times New Roman"/>
                <w:b/>
                <w:sz w:val="24"/>
                <w:szCs w:val="24"/>
              </w:rPr>
              <w:t>herpetiform</w:t>
            </w:r>
            <w:proofErr w:type="spellEnd"/>
            <w:r w:rsidRPr="00F37FC8">
              <w:rPr>
                <w:rFonts w:ascii="Book Antiqua" w:hAnsi="Book Antiqua" w:cs="Times New Roman"/>
                <w:b/>
                <w:sz w:val="24"/>
                <w:szCs w:val="24"/>
              </w:rPr>
              <w:t xml:space="preserve"> lesions</w:t>
            </w:r>
          </w:p>
        </w:tc>
        <w:tc>
          <w:tcPr>
            <w:tcW w:w="0" w:type="auto"/>
            <w:tcBorders>
              <w:top w:val="single" w:sz="4" w:space="0" w:color="auto"/>
              <w:bottom w:val="single" w:sz="4" w:space="0" w:color="auto"/>
            </w:tcBorders>
          </w:tcPr>
          <w:p w14:paraId="720C1158" w14:textId="77777777" w:rsidR="00390DE1" w:rsidRPr="00F37FC8" w:rsidRDefault="00390DE1"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 xml:space="preserve">Laboratory data </w:t>
            </w:r>
          </w:p>
          <w:p w14:paraId="54024857" w14:textId="77777777" w:rsidR="00390DE1" w:rsidRPr="00F37FC8" w:rsidRDefault="00390DE1" w:rsidP="00CD2D4A">
            <w:pPr>
              <w:spacing w:line="360" w:lineRule="auto"/>
              <w:rPr>
                <w:rFonts w:ascii="Book Antiqua" w:hAnsi="Book Antiqua" w:cs="Times New Roman"/>
                <w:b/>
                <w:sz w:val="24"/>
                <w:szCs w:val="24"/>
              </w:rPr>
            </w:pPr>
          </w:p>
          <w:p w14:paraId="769E16AE" w14:textId="77777777" w:rsidR="00390DE1" w:rsidRPr="00F37FC8" w:rsidRDefault="00390DE1"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Leucocytes (/mm</w:t>
            </w:r>
            <w:r w:rsidRPr="00F37FC8">
              <w:rPr>
                <w:rFonts w:ascii="Book Antiqua" w:hAnsi="Book Antiqua" w:cs="Times New Roman"/>
                <w:b/>
                <w:sz w:val="24"/>
                <w:szCs w:val="24"/>
                <w:vertAlign w:val="superscript"/>
              </w:rPr>
              <w:t>3</w:t>
            </w:r>
            <w:r w:rsidRPr="00F37FC8">
              <w:rPr>
                <w:rFonts w:ascii="Book Antiqua" w:hAnsi="Book Antiqua" w:cs="Times New Roman"/>
                <w:b/>
                <w:sz w:val="24"/>
                <w:szCs w:val="24"/>
              </w:rPr>
              <w:t>), Platelets (</w:t>
            </w:r>
            <w:r w:rsidR="008C586C" w:rsidRPr="008C586C">
              <w:rPr>
                <w:rFonts w:ascii="Book Antiqua" w:hAnsi="Book Antiqua"/>
                <w:b/>
                <w:sz w:val="24"/>
                <w:szCs w:val="24"/>
              </w:rPr>
              <w:t>×</w:t>
            </w:r>
            <w:r w:rsidR="002D07D4" w:rsidRPr="00F37FC8">
              <w:rPr>
                <w:rFonts w:ascii="Book Antiqua" w:eastAsia="宋体" w:hAnsi="Book Antiqua" w:cs="Times New Roman"/>
                <w:b/>
                <w:sz w:val="24"/>
                <w:szCs w:val="24"/>
              </w:rPr>
              <w:t xml:space="preserve"> </w:t>
            </w:r>
            <w:r w:rsidRPr="00F37FC8">
              <w:rPr>
                <w:rFonts w:ascii="Book Antiqua" w:hAnsi="Book Antiqua" w:cs="Times New Roman"/>
                <w:b/>
                <w:sz w:val="24"/>
                <w:szCs w:val="24"/>
              </w:rPr>
              <w:t>10</w:t>
            </w:r>
            <w:r w:rsidRPr="00F37FC8">
              <w:rPr>
                <w:rFonts w:ascii="Book Antiqua" w:hAnsi="Book Antiqua" w:cs="Times New Roman"/>
                <w:b/>
                <w:sz w:val="24"/>
                <w:szCs w:val="24"/>
                <w:vertAlign w:val="superscript"/>
              </w:rPr>
              <w:t>4</w:t>
            </w:r>
            <w:r w:rsidRPr="00F37FC8">
              <w:rPr>
                <w:rFonts w:ascii="Book Antiqua" w:hAnsi="Book Antiqua" w:cs="Times New Roman"/>
                <w:b/>
                <w:sz w:val="24"/>
                <w:szCs w:val="24"/>
              </w:rPr>
              <w:t>/mm</w:t>
            </w:r>
            <w:r w:rsidRPr="00F37FC8">
              <w:rPr>
                <w:rFonts w:ascii="Book Antiqua" w:hAnsi="Book Antiqua" w:cs="Times New Roman"/>
                <w:b/>
                <w:sz w:val="24"/>
                <w:szCs w:val="24"/>
                <w:vertAlign w:val="superscript"/>
              </w:rPr>
              <w:t>3</w:t>
            </w:r>
            <w:r w:rsidRPr="00F37FC8">
              <w:rPr>
                <w:rFonts w:ascii="Book Antiqua" w:hAnsi="Book Antiqua" w:cs="Times New Roman"/>
                <w:b/>
                <w:sz w:val="24"/>
                <w:szCs w:val="24"/>
              </w:rPr>
              <w:t>), AST/ALT (U/L), TB (mg/dL).</w:t>
            </w:r>
          </w:p>
          <w:p w14:paraId="29D912B0" w14:textId="77777777" w:rsidR="00390DE1" w:rsidRPr="00F37FC8" w:rsidRDefault="00390DE1"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Coagulopathy,</w:t>
            </w:r>
          </w:p>
          <w:p w14:paraId="07AEBEFC" w14:textId="77777777" w:rsidR="00390DE1" w:rsidRPr="00F37FC8" w:rsidRDefault="002D07D4"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e</w:t>
            </w:r>
            <w:r w:rsidR="00390DE1" w:rsidRPr="00F37FC8">
              <w:rPr>
                <w:rFonts w:ascii="Book Antiqua" w:hAnsi="Book Antiqua" w:cs="Times New Roman"/>
                <w:b/>
                <w:sz w:val="24"/>
                <w:szCs w:val="24"/>
              </w:rPr>
              <w:t>ncephalopathy</w:t>
            </w:r>
          </w:p>
        </w:tc>
        <w:tc>
          <w:tcPr>
            <w:tcW w:w="0" w:type="auto"/>
            <w:tcBorders>
              <w:top w:val="single" w:sz="4" w:space="0" w:color="auto"/>
              <w:bottom w:val="single" w:sz="4" w:space="0" w:color="auto"/>
            </w:tcBorders>
          </w:tcPr>
          <w:p w14:paraId="55E1833E" w14:textId="77777777" w:rsidR="00390DE1" w:rsidRPr="00F37FC8" w:rsidRDefault="00390DE1"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HSV serology (IgM/ IgG), HSV type, HSV PCR</w:t>
            </w:r>
          </w:p>
          <w:p w14:paraId="4774B61E" w14:textId="77777777" w:rsidR="00390DE1" w:rsidRPr="00F37FC8" w:rsidRDefault="00390DE1" w:rsidP="00CD2D4A">
            <w:pPr>
              <w:spacing w:line="360" w:lineRule="auto"/>
              <w:rPr>
                <w:rFonts w:ascii="Book Antiqua" w:hAnsi="Book Antiqua" w:cs="Times New Roman"/>
                <w:b/>
                <w:sz w:val="24"/>
                <w:szCs w:val="24"/>
              </w:rPr>
            </w:pPr>
          </w:p>
        </w:tc>
        <w:tc>
          <w:tcPr>
            <w:tcW w:w="0" w:type="auto"/>
            <w:tcBorders>
              <w:top w:val="single" w:sz="4" w:space="0" w:color="auto"/>
              <w:bottom w:val="single" w:sz="4" w:space="0" w:color="auto"/>
            </w:tcBorders>
          </w:tcPr>
          <w:p w14:paraId="637B7982" w14:textId="77777777" w:rsidR="00390DE1" w:rsidRPr="00F37FC8" w:rsidRDefault="00390DE1" w:rsidP="00CD2D4A">
            <w:pPr>
              <w:spacing w:line="360" w:lineRule="auto"/>
              <w:rPr>
                <w:rFonts w:ascii="Book Antiqua" w:hAnsi="Book Antiqua" w:cs="Times New Roman"/>
                <w:b/>
                <w:sz w:val="24"/>
                <w:szCs w:val="24"/>
              </w:rPr>
            </w:pPr>
            <w:r w:rsidRPr="00F37FC8">
              <w:rPr>
                <w:rFonts w:ascii="Book Antiqua" w:hAnsi="Book Antiqua" w:cs="Times New Roman"/>
                <w:b/>
                <w:sz w:val="24"/>
                <w:szCs w:val="24"/>
              </w:rPr>
              <w:t>Ante-mortem diagnosis/ methods</w:t>
            </w:r>
          </w:p>
          <w:p w14:paraId="12F15D8D" w14:textId="77777777" w:rsidR="00390DE1" w:rsidRPr="00F37FC8" w:rsidRDefault="00390DE1" w:rsidP="00CD2D4A">
            <w:pPr>
              <w:spacing w:line="360" w:lineRule="auto"/>
              <w:rPr>
                <w:rFonts w:ascii="Book Antiqua" w:hAnsi="Book Antiqua" w:cs="Times New Roman"/>
                <w:b/>
                <w:sz w:val="24"/>
                <w:szCs w:val="24"/>
              </w:rPr>
            </w:pPr>
          </w:p>
        </w:tc>
        <w:tc>
          <w:tcPr>
            <w:tcW w:w="0" w:type="auto"/>
            <w:tcBorders>
              <w:top w:val="single" w:sz="4" w:space="0" w:color="auto"/>
              <w:bottom w:val="single" w:sz="4" w:space="0" w:color="auto"/>
              <w:right w:val="nil"/>
            </w:tcBorders>
          </w:tcPr>
          <w:p w14:paraId="509E9E39" w14:textId="77777777" w:rsidR="00390DE1" w:rsidRPr="00F37FC8" w:rsidRDefault="00390DE1" w:rsidP="00CD2D4A">
            <w:pPr>
              <w:spacing w:line="360" w:lineRule="auto"/>
              <w:rPr>
                <w:rFonts w:ascii="Book Antiqua" w:hAnsi="Book Antiqua"/>
                <w:b/>
                <w:sz w:val="24"/>
                <w:szCs w:val="24"/>
              </w:rPr>
            </w:pPr>
            <w:r w:rsidRPr="00F37FC8">
              <w:rPr>
                <w:rFonts w:ascii="Book Antiqua" w:hAnsi="Book Antiqua"/>
                <w:b/>
                <w:sz w:val="24"/>
                <w:szCs w:val="24"/>
              </w:rPr>
              <w:t>Treatment/outcome (survival time after surgery, time after onset of liver dysfunction)</w:t>
            </w:r>
          </w:p>
        </w:tc>
      </w:tr>
      <w:tr w:rsidR="00390DE1" w:rsidRPr="00F37FC8" w14:paraId="35A76582" w14:textId="77777777" w:rsidTr="002D07D4">
        <w:tc>
          <w:tcPr>
            <w:tcW w:w="826" w:type="dxa"/>
            <w:tcBorders>
              <w:top w:val="single" w:sz="4" w:space="0" w:color="auto"/>
              <w:left w:val="nil"/>
              <w:bottom w:val="nil"/>
            </w:tcBorders>
          </w:tcPr>
          <w:p w14:paraId="68456AA6" w14:textId="77777777" w:rsidR="00390DE1" w:rsidRPr="00F37FC8" w:rsidRDefault="00390DE1"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1</w:t>
            </w:r>
            <w:r w:rsidRPr="00F37FC8">
              <w:rPr>
                <w:rFonts w:ascii="Book Antiqua" w:hAnsi="Book Antiqua" w:cs="Times New Roman"/>
                <w:bCs/>
                <w:sz w:val="24"/>
                <w:szCs w:val="24"/>
              </w:rPr>
              <w:t>．</w:t>
            </w:r>
            <w:r w:rsidRPr="00F37FC8">
              <w:rPr>
                <w:rFonts w:ascii="Book Antiqua" w:hAnsi="Book Antiqua" w:cs="Times New Roman"/>
                <w:bCs/>
                <w:sz w:val="24"/>
                <w:szCs w:val="24"/>
              </w:rPr>
              <w:t>Douglas</w:t>
            </w:r>
          </w:p>
          <w:p w14:paraId="4A195984" w14:textId="77777777" w:rsidR="00390DE1" w:rsidRPr="00F37FC8" w:rsidRDefault="00390DE1"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(1977)</w:t>
            </w:r>
            <w:r w:rsidRPr="00F37FC8">
              <w:rPr>
                <w:rFonts w:ascii="Book Antiqua" w:hAnsi="Book Antiqua" w:cs="Times New Roman"/>
                <w:sz w:val="24"/>
                <w:szCs w:val="24"/>
                <w:vertAlign w:val="superscript"/>
              </w:rPr>
              <w:t>[33]</w:t>
            </w:r>
          </w:p>
        </w:tc>
        <w:tc>
          <w:tcPr>
            <w:tcW w:w="940" w:type="dxa"/>
            <w:tcBorders>
              <w:top w:val="single" w:sz="4" w:space="0" w:color="auto"/>
              <w:bottom w:val="nil"/>
            </w:tcBorders>
          </w:tcPr>
          <w:p w14:paraId="498BF66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17, M/ </w:t>
            </w:r>
            <w:r w:rsidR="002D07D4" w:rsidRPr="00F37FC8">
              <w:rPr>
                <w:rFonts w:ascii="Book Antiqua" w:hAnsi="Book Antiqua"/>
                <w:kern w:val="0"/>
                <w:sz w:val="24"/>
                <w:szCs w:val="24"/>
              </w:rPr>
              <w:t>United States</w:t>
            </w:r>
          </w:p>
        </w:tc>
        <w:tc>
          <w:tcPr>
            <w:tcW w:w="0" w:type="auto"/>
            <w:tcBorders>
              <w:top w:val="single" w:sz="4" w:space="0" w:color="auto"/>
              <w:bottom w:val="nil"/>
            </w:tcBorders>
          </w:tcPr>
          <w:p w14:paraId="19793C11"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Splenectomy,</w:t>
            </w:r>
            <w:r w:rsidR="00EE0F22" w:rsidRPr="00F37FC8">
              <w:rPr>
                <w:rFonts w:ascii="Book Antiqua" w:hAnsi="Book Antiqua" w:cs="Times New Roman"/>
                <w:sz w:val="24"/>
                <w:szCs w:val="24"/>
              </w:rPr>
              <w:t xml:space="preserve"> </w:t>
            </w:r>
            <w:r w:rsidRPr="00F37FC8">
              <w:rPr>
                <w:rFonts w:ascii="Book Antiqua" w:hAnsi="Book Antiqua" w:cs="Times New Roman"/>
                <w:sz w:val="24"/>
                <w:szCs w:val="24"/>
              </w:rPr>
              <w:t xml:space="preserve">liver biopsy, Ln excision (remission of </w:t>
            </w:r>
            <w:proofErr w:type="spellStart"/>
            <w:r w:rsidRPr="00F37FC8">
              <w:rPr>
                <w:rFonts w:ascii="Book Antiqua" w:hAnsi="Book Antiqua" w:cs="Times New Roman"/>
                <w:sz w:val="24"/>
                <w:szCs w:val="24"/>
              </w:rPr>
              <w:lastRenderedPageBreak/>
              <w:t>Hodgekin’s</w:t>
            </w:r>
            <w:proofErr w:type="spellEnd"/>
            <w:r w:rsidRPr="00F37FC8">
              <w:rPr>
                <w:rFonts w:ascii="Book Antiqua" w:hAnsi="Book Antiqua" w:cs="Times New Roman"/>
                <w:sz w:val="24"/>
                <w:szCs w:val="24"/>
              </w:rPr>
              <w:t xml:space="preserve"> disease)/ND</w:t>
            </w:r>
          </w:p>
        </w:tc>
        <w:tc>
          <w:tcPr>
            <w:tcW w:w="0" w:type="auto"/>
            <w:tcBorders>
              <w:top w:val="single" w:sz="4" w:space="0" w:color="auto"/>
              <w:bottom w:val="nil"/>
            </w:tcBorders>
          </w:tcPr>
          <w:p w14:paraId="5B021FCE"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lastRenderedPageBreak/>
              <w:t>Fever (day 3), vomiting and diarrh</w:t>
            </w:r>
            <w:r w:rsidRPr="00F37FC8">
              <w:rPr>
                <w:rFonts w:ascii="Book Antiqua" w:hAnsi="Book Antiqua" w:cs="Times New Roman"/>
                <w:sz w:val="24"/>
                <w:szCs w:val="24"/>
              </w:rPr>
              <w:lastRenderedPageBreak/>
              <w:t xml:space="preserve">ea (day 4), liver dysfunction (day </w:t>
            </w:r>
            <w:r w:rsidRPr="00F37FC8">
              <w:rPr>
                <w:rFonts w:ascii="Book Antiqua" w:hAnsi="Book Antiqua" w:cs="Times New Roman"/>
                <w:sz w:val="24"/>
                <w:szCs w:val="24"/>
              </w:rPr>
              <w:t xml:space="preserve">　</w:t>
            </w:r>
            <w:r w:rsidRPr="00F37FC8">
              <w:rPr>
                <w:rFonts w:ascii="Book Antiqua" w:hAnsi="Book Antiqua" w:cs="Times New Roman"/>
                <w:sz w:val="24"/>
                <w:szCs w:val="24"/>
              </w:rPr>
              <w:t>5)/ none</w:t>
            </w:r>
          </w:p>
        </w:tc>
        <w:tc>
          <w:tcPr>
            <w:tcW w:w="0" w:type="auto"/>
            <w:tcBorders>
              <w:top w:val="single" w:sz="4" w:space="0" w:color="auto"/>
              <w:bottom w:val="nil"/>
            </w:tcBorders>
          </w:tcPr>
          <w:p w14:paraId="7B8B148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lastRenderedPageBreak/>
              <w:t xml:space="preserve">ND, ND, 8700/ND, ND </w:t>
            </w:r>
          </w:p>
          <w:p w14:paraId="21A04296" w14:textId="77777777" w:rsidR="00390DE1" w:rsidRPr="00F37FC8" w:rsidRDefault="00390DE1" w:rsidP="00CD2D4A">
            <w:pPr>
              <w:spacing w:line="360" w:lineRule="auto"/>
              <w:rPr>
                <w:rFonts w:ascii="Book Antiqua" w:hAnsi="Book Antiqua" w:cs="Times New Roman"/>
                <w:sz w:val="24"/>
                <w:szCs w:val="24"/>
              </w:rPr>
            </w:pPr>
          </w:p>
        </w:tc>
        <w:tc>
          <w:tcPr>
            <w:tcW w:w="0" w:type="auto"/>
            <w:tcBorders>
              <w:top w:val="single" w:sz="4" w:space="0" w:color="auto"/>
              <w:bottom w:val="nil"/>
            </w:tcBorders>
          </w:tcPr>
          <w:p w14:paraId="1C27348F"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ND, ND</w:t>
            </w:r>
          </w:p>
        </w:tc>
        <w:tc>
          <w:tcPr>
            <w:tcW w:w="0" w:type="auto"/>
            <w:tcBorders>
              <w:top w:val="single" w:sz="4" w:space="0" w:color="auto"/>
              <w:bottom w:val="nil"/>
            </w:tcBorders>
          </w:tcPr>
          <w:p w14:paraId="2718110A"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No/ autopsy</w:t>
            </w:r>
          </w:p>
        </w:tc>
        <w:tc>
          <w:tcPr>
            <w:tcW w:w="0" w:type="auto"/>
            <w:tcBorders>
              <w:top w:val="single" w:sz="4" w:space="0" w:color="auto"/>
              <w:bottom w:val="nil"/>
              <w:right w:val="nil"/>
            </w:tcBorders>
          </w:tcPr>
          <w:p w14:paraId="61528439"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Supportive/died (11 </w:t>
            </w:r>
            <w:r w:rsidR="002D07D4" w:rsidRPr="00F37FC8">
              <w:rPr>
                <w:rFonts w:ascii="Book Antiqua" w:hAnsi="Book Antiqua" w:cs="Times New Roman"/>
                <w:sz w:val="24"/>
                <w:szCs w:val="24"/>
              </w:rPr>
              <w:t>d, 6 d</w:t>
            </w:r>
            <w:r w:rsidRPr="00F37FC8">
              <w:rPr>
                <w:rFonts w:ascii="Book Antiqua" w:hAnsi="Book Antiqua" w:cs="Times New Roman"/>
                <w:sz w:val="24"/>
                <w:szCs w:val="24"/>
              </w:rPr>
              <w:t>)</w:t>
            </w:r>
          </w:p>
        </w:tc>
      </w:tr>
      <w:tr w:rsidR="00390DE1" w:rsidRPr="00F37FC8" w14:paraId="4AD9CB9E" w14:textId="77777777" w:rsidTr="002D07D4">
        <w:tc>
          <w:tcPr>
            <w:tcW w:w="826" w:type="dxa"/>
            <w:tcBorders>
              <w:top w:val="nil"/>
              <w:left w:val="nil"/>
              <w:bottom w:val="nil"/>
            </w:tcBorders>
          </w:tcPr>
          <w:p w14:paraId="71EE0E28" w14:textId="77777777" w:rsidR="00390DE1" w:rsidRPr="00F37FC8" w:rsidRDefault="00390DE1" w:rsidP="00CD2D4A">
            <w:pPr>
              <w:spacing w:line="360" w:lineRule="auto"/>
              <w:rPr>
                <w:rFonts w:ascii="Book Antiqua" w:hAnsi="Book Antiqua" w:cs="Times New Roman"/>
                <w:bCs/>
                <w:sz w:val="24"/>
                <w:szCs w:val="24"/>
              </w:rPr>
            </w:pPr>
          </w:p>
          <w:p w14:paraId="54A1FDE1" w14:textId="77777777" w:rsidR="00390DE1" w:rsidRPr="00F37FC8" w:rsidRDefault="002D07D4"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 xml:space="preserve">2. </w:t>
            </w:r>
            <w:proofErr w:type="spellStart"/>
            <w:r w:rsidRPr="00F37FC8">
              <w:rPr>
                <w:rFonts w:ascii="Book Antiqua" w:hAnsi="Book Antiqua" w:cs="Times New Roman"/>
                <w:bCs/>
                <w:sz w:val="24"/>
                <w:szCs w:val="24"/>
              </w:rPr>
              <w:t>Marrie</w:t>
            </w:r>
            <w:proofErr w:type="spellEnd"/>
            <w:r w:rsidRPr="00F37FC8">
              <w:rPr>
                <w:rFonts w:ascii="Book Antiqua" w:hAnsi="Book Antiqua" w:cs="Times New Roman"/>
                <w:bCs/>
                <w:sz w:val="24"/>
                <w:szCs w:val="24"/>
              </w:rPr>
              <w:t xml:space="preserve"> (1982)</w:t>
            </w:r>
            <w:r w:rsidR="00390DE1" w:rsidRPr="00F37FC8">
              <w:rPr>
                <w:rFonts w:ascii="Book Antiqua" w:hAnsi="Book Antiqua" w:cs="Times New Roman"/>
                <w:sz w:val="24"/>
                <w:szCs w:val="24"/>
                <w:vertAlign w:val="superscript"/>
              </w:rPr>
              <w:t>[34]</w:t>
            </w:r>
            <w:r w:rsidR="00390DE1" w:rsidRPr="00F37FC8">
              <w:rPr>
                <w:rFonts w:ascii="Book Antiqua" w:hAnsi="Book Antiqua" w:cs="Times New Roman"/>
                <w:sz w:val="24"/>
                <w:szCs w:val="24"/>
              </w:rPr>
              <w:t xml:space="preserve">, </w:t>
            </w:r>
          </w:p>
        </w:tc>
        <w:tc>
          <w:tcPr>
            <w:tcW w:w="940" w:type="dxa"/>
            <w:tcBorders>
              <w:top w:val="nil"/>
              <w:bottom w:val="nil"/>
            </w:tcBorders>
          </w:tcPr>
          <w:p w14:paraId="65958990" w14:textId="77777777" w:rsidR="00390DE1" w:rsidRPr="00F37FC8" w:rsidRDefault="00390DE1" w:rsidP="00CD2D4A">
            <w:pPr>
              <w:spacing w:line="360" w:lineRule="auto"/>
              <w:rPr>
                <w:rFonts w:ascii="Book Antiqua" w:hAnsi="Book Antiqua" w:cs="Times New Roman"/>
                <w:sz w:val="24"/>
                <w:szCs w:val="24"/>
              </w:rPr>
            </w:pPr>
          </w:p>
          <w:p w14:paraId="34CB3793"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28, M/ white, Canada</w:t>
            </w:r>
          </w:p>
        </w:tc>
        <w:tc>
          <w:tcPr>
            <w:tcW w:w="0" w:type="auto"/>
            <w:tcBorders>
              <w:top w:val="nil"/>
              <w:bottom w:val="nil"/>
            </w:tcBorders>
          </w:tcPr>
          <w:p w14:paraId="731FC935" w14:textId="77777777" w:rsidR="00390DE1" w:rsidRPr="00F37FC8" w:rsidRDefault="00390DE1" w:rsidP="00CD2D4A">
            <w:pPr>
              <w:spacing w:line="360" w:lineRule="auto"/>
              <w:rPr>
                <w:rFonts w:ascii="Book Antiqua" w:hAnsi="Book Antiqua" w:cs="Times New Roman"/>
                <w:sz w:val="24"/>
                <w:szCs w:val="24"/>
              </w:rPr>
            </w:pPr>
          </w:p>
          <w:p w14:paraId="2576E90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Drainage, steroids (Brain stem injury)/ ND</w:t>
            </w:r>
          </w:p>
          <w:p w14:paraId="5DD72F53" w14:textId="77777777" w:rsidR="00390DE1" w:rsidRPr="00F37FC8" w:rsidRDefault="00390DE1" w:rsidP="00CD2D4A">
            <w:pPr>
              <w:spacing w:line="360" w:lineRule="auto"/>
              <w:rPr>
                <w:rFonts w:ascii="Book Antiqua" w:hAnsi="Book Antiqua" w:cs="Times New Roman"/>
                <w:sz w:val="24"/>
                <w:szCs w:val="24"/>
              </w:rPr>
            </w:pPr>
          </w:p>
        </w:tc>
        <w:tc>
          <w:tcPr>
            <w:tcW w:w="0" w:type="auto"/>
            <w:tcBorders>
              <w:top w:val="nil"/>
              <w:bottom w:val="nil"/>
            </w:tcBorders>
          </w:tcPr>
          <w:p w14:paraId="233F654F" w14:textId="77777777" w:rsidR="00390DE1" w:rsidRPr="00F37FC8" w:rsidRDefault="00390DE1" w:rsidP="00CD2D4A">
            <w:pPr>
              <w:spacing w:line="360" w:lineRule="auto"/>
              <w:rPr>
                <w:rFonts w:ascii="Book Antiqua" w:hAnsi="Book Antiqua" w:cs="Times New Roman"/>
                <w:sz w:val="24"/>
                <w:szCs w:val="24"/>
              </w:rPr>
            </w:pPr>
          </w:p>
          <w:p w14:paraId="521E5F97"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Fever(12 HD)/ tongue, palate (20HD, 6 pod)</w:t>
            </w:r>
          </w:p>
        </w:tc>
        <w:tc>
          <w:tcPr>
            <w:tcW w:w="0" w:type="auto"/>
            <w:tcBorders>
              <w:top w:val="nil"/>
              <w:bottom w:val="nil"/>
            </w:tcBorders>
          </w:tcPr>
          <w:p w14:paraId="7246002A" w14:textId="77777777" w:rsidR="00390DE1" w:rsidRPr="00F37FC8" w:rsidRDefault="00390DE1" w:rsidP="00CD2D4A">
            <w:pPr>
              <w:spacing w:line="360" w:lineRule="auto"/>
              <w:rPr>
                <w:rFonts w:ascii="Book Antiqua" w:hAnsi="Book Antiqua" w:cs="Times New Roman"/>
                <w:sz w:val="24"/>
                <w:szCs w:val="24"/>
              </w:rPr>
            </w:pPr>
          </w:p>
          <w:p w14:paraId="02814312"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 ND, 9000/7000, ND.</w:t>
            </w:r>
          </w:p>
          <w:p w14:paraId="33F6CE19" w14:textId="77777777" w:rsidR="00390DE1" w:rsidRPr="00F37FC8" w:rsidRDefault="00390DE1" w:rsidP="00CD2D4A">
            <w:pPr>
              <w:spacing w:line="360" w:lineRule="auto"/>
              <w:rPr>
                <w:rFonts w:ascii="Book Antiqua" w:hAnsi="Book Antiqua" w:cs="Times New Roman"/>
                <w:sz w:val="24"/>
                <w:szCs w:val="24"/>
              </w:rPr>
            </w:pPr>
            <w:proofErr w:type="spellStart"/>
            <w:r w:rsidRPr="00F37FC8">
              <w:rPr>
                <w:rFonts w:ascii="Book Antiqua" w:hAnsi="Book Antiqua" w:cs="Times New Roman"/>
                <w:sz w:val="24"/>
                <w:szCs w:val="24"/>
              </w:rPr>
              <w:t>Encepahopathy</w:t>
            </w:r>
            <w:proofErr w:type="spellEnd"/>
            <w:r w:rsidRPr="00F37FC8">
              <w:rPr>
                <w:rFonts w:ascii="Book Antiqua" w:hAnsi="Book Antiqua" w:cs="Times New Roman"/>
                <w:sz w:val="24"/>
                <w:szCs w:val="24"/>
              </w:rPr>
              <w:t xml:space="preserve"> </w:t>
            </w:r>
          </w:p>
        </w:tc>
        <w:tc>
          <w:tcPr>
            <w:tcW w:w="0" w:type="auto"/>
            <w:tcBorders>
              <w:top w:val="nil"/>
              <w:bottom w:val="nil"/>
            </w:tcBorders>
          </w:tcPr>
          <w:p w14:paraId="1E4D76A5" w14:textId="77777777" w:rsidR="00390DE1" w:rsidRPr="00F37FC8" w:rsidRDefault="00390DE1" w:rsidP="00CD2D4A">
            <w:pPr>
              <w:spacing w:line="360" w:lineRule="auto"/>
              <w:rPr>
                <w:rFonts w:ascii="Book Antiqua" w:hAnsi="Book Antiqua" w:cs="Times New Roman"/>
                <w:sz w:val="24"/>
                <w:szCs w:val="24"/>
              </w:rPr>
            </w:pPr>
          </w:p>
          <w:p w14:paraId="1CCD4F17"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HSV-1, ND</w:t>
            </w:r>
          </w:p>
        </w:tc>
        <w:tc>
          <w:tcPr>
            <w:tcW w:w="0" w:type="auto"/>
            <w:tcBorders>
              <w:top w:val="nil"/>
              <w:bottom w:val="nil"/>
            </w:tcBorders>
          </w:tcPr>
          <w:p w14:paraId="0B5FF336" w14:textId="77777777" w:rsidR="00390DE1" w:rsidRPr="00F37FC8" w:rsidRDefault="00390DE1" w:rsidP="00CD2D4A">
            <w:pPr>
              <w:spacing w:line="360" w:lineRule="auto"/>
              <w:rPr>
                <w:rFonts w:ascii="Book Antiqua" w:hAnsi="Book Antiqua" w:cs="Times New Roman"/>
                <w:sz w:val="24"/>
                <w:szCs w:val="24"/>
              </w:rPr>
            </w:pPr>
          </w:p>
          <w:p w14:paraId="7B02078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No/liver biopsy </w:t>
            </w:r>
          </w:p>
        </w:tc>
        <w:tc>
          <w:tcPr>
            <w:tcW w:w="0" w:type="auto"/>
            <w:tcBorders>
              <w:top w:val="nil"/>
              <w:bottom w:val="nil"/>
              <w:right w:val="nil"/>
            </w:tcBorders>
          </w:tcPr>
          <w:p w14:paraId="17E7A6A1" w14:textId="77777777" w:rsidR="00390DE1" w:rsidRPr="00F37FC8" w:rsidRDefault="00390DE1" w:rsidP="00CD2D4A">
            <w:pPr>
              <w:spacing w:line="360" w:lineRule="auto"/>
              <w:rPr>
                <w:rFonts w:ascii="Book Antiqua" w:hAnsi="Book Antiqua" w:cs="Times New Roman"/>
                <w:sz w:val="24"/>
                <w:szCs w:val="24"/>
              </w:rPr>
            </w:pPr>
          </w:p>
          <w:p w14:paraId="2CF0273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Spontaneously improved</w:t>
            </w:r>
          </w:p>
          <w:p w14:paraId="141D095A" w14:textId="77777777" w:rsidR="00390DE1" w:rsidRPr="00F37FC8" w:rsidRDefault="00390DE1" w:rsidP="00CD2D4A">
            <w:pPr>
              <w:spacing w:line="360" w:lineRule="auto"/>
              <w:rPr>
                <w:rFonts w:ascii="Book Antiqua" w:hAnsi="Book Antiqua" w:cs="Times New Roman"/>
                <w:sz w:val="24"/>
                <w:szCs w:val="24"/>
              </w:rPr>
            </w:pPr>
          </w:p>
          <w:p w14:paraId="38FC8728" w14:textId="77777777" w:rsidR="00390DE1" w:rsidRPr="00F37FC8" w:rsidRDefault="00390DE1" w:rsidP="00CD2D4A">
            <w:pPr>
              <w:spacing w:line="360" w:lineRule="auto"/>
              <w:rPr>
                <w:rFonts w:ascii="Book Antiqua" w:hAnsi="Book Antiqua" w:cs="Times New Roman"/>
                <w:sz w:val="24"/>
                <w:szCs w:val="24"/>
              </w:rPr>
            </w:pPr>
          </w:p>
        </w:tc>
      </w:tr>
      <w:tr w:rsidR="00390DE1" w:rsidRPr="00F37FC8" w14:paraId="0B48A6E0" w14:textId="77777777" w:rsidTr="002D07D4">
        <w:tc>
          <w:tcPr>
            <w:tcW w:w="826" w:type="dxa"/>
            <w:tcBorders>
              <w:top w:val="nil"/>
              <w:left w:val="nil"/>
              <w:bottom w:val="nil"/>
            </w:tcBorders>
          </w:tcPr>
          <w:p w14:paraId="20654E2F" w14:textId="77777777" w:rsidR="00390DE1" w:rsidRPr="00F37FC8" w:rsidRDefault="00390DE1" w:rsidP="00CD2D4A">
            <w:pPr>
              <w:spacing w:line="360" w:lineRule="auto"/>
              <w:rPr>
                <w:rFonts w:ascii="Book Antiqua" w:hAnsi="Book Antiqua" w:cs="Times New Roman"/>
                <w:bCs/>
                <w:sz w:val="24"/>
                <w:szCs w:val="24"/>
              </w:rPr>
            </w:pPr>
          </w:p>
          <w:p w14:paraId="6975161F" w14:textId="77777777" w:rsidR="00390DE1" w:rsidRPr="00F37FC8" w:rsidRDefault="00390DE1"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3.</w:t>
            </w:r>
            <w:r w:rsidR="002D07D4" w:rsidRPr="00F37FC8">
              <w:rPr>
                <w:rFonts w:ascii="Book Antiqua" w:hAnsi="Book Antiqua" w:cs="Times New Roman"/>
                <w:bCs/>
                <w:sz w:val="24"/>
                <w:szCs w:val="24"/>
              </w:rPr>
              <w:t xml:space="preserve"> Williams (1985)</w:t>
            </w:r>
            <w:r w:rsidRPr="00F37FC8">
              <w:rPr>
                <w:rFonts w:ascii="Book Antiqua" w:hAnsi="Book Antiqua" w:cs="Times New Roman"/>
                <w:sz w:val="24"/>
                <w:szCs w:val="24"/>
                <w:vertAlign w:val="superscript"/>
              </w:rPr>
              <w:t>[35]</w:t>
            </w:r>
          </w:p>
        </w:tc>
        <w:tc>
          <w:tcPr>
            <w:tcW w:w="940" w:type="dxa"/>
            <w:tcBorders>
              <w:top w:val="nil"/>
              <w:bottom w:val="nil"/>
            </w:tcBorders>
          </w:tcPr>
          <w:p w14:paraId="4BDE942E" w14:textId="77777777" w:rsidR="00390DE1" w:rsidRPr="00F37FC8" w:rsidRDefault="00390DE1" w:rsidP="00CD2D4A">
            <w:pPr>
              <w:spacing w:line="360" w:lineRule="auto"/>
              <w:rPr>
                <w:rFonts w:ascii="Book Antiqua" w:hAnsi="Book Antiqua" w:cs="Times New Roman"/>
                <w:sz w:val="24"/>
                <w:szCs w:val="24"/>
              </w:rPr>
            </w:pPr>
          </w:p>
          <w:p w14:paraId="34E77849"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57, M/ </w:t>
            </w:r>
            <w:r w:rsidR="002D07D4" w:rsidRPr="00F37FC8">
              <w:rPr>
                <w:rFonts w:ascii="Book Antiqua" w:hAnsi="Book Antiqua"/>
                <w:kern w:val="0"/>
                <w:sz w:val="24"/>
                <w:szCs w:val="24"/>
              </w:rPr>
              <w:t>United States</w:t>
            </w:r>
          </w:p>
        </w:tc>
        <w:tc>
          <w:tcPr>
            <w:tcW w:w="0" w:type="auto"/>
            <w:tcBorders>
              <w:top w:val="nil"/>
              <w:bottom w:val="nil"/>
            </w:tcBorders>
          </w:tcPr>
          <w:p w14:paraId="2EFE5E9D" w14:textId="77777777" w:rsidR="00390DE1" w:rsidRPr="00F37FC8" w:rsidRDefault="00390DE1" w:rsidP="00CD2D4A">
            <w:pPr>
              <w:spacing w:line="360" w:lineRule="auto"/>
              <w:rPr>
                <w:rFonts w:ascii="Book Antiqua" w:hAnsi="Book Antiqua" w:cs="Times New Roman"/>
                <w:sz w:val="24"/>
                <w:szCs w:val="24"/>
              </w:rPr>
            </w:pPr>
          </w:p>
          <w:p w14:paraId="6F807B8F" w14:textId="77777777" w:rsidR="00390DE1" w:rsidRPr="00F37FC8" w:rsidRDefault="00390DE1" w:rsidP="00CD2D4A">
            <w:pPr>
              <w:spacing w:line="360" w:lineRule="auto"/>
              <w:rPr>
                <w:rFonts w:ascii="Book Antiqua" w:hAnsi="Book Antiqua" w:cs="Times New Roman"/>
                <w:sz w:val="24"/>
                <w:szCs w:val="24"/>
              </w:rPr>
            </w:pPr>
            <w:proofErr w:type="spellStart"/>
            <w:r w:rsidRPr="00F37FC8">
              <w:rPr>
                <w:rFonts w:ascii="Book Antiqua" w:hAnsi="Book Antiqua" w:cs="Times New Roman"/>
                <w:sz w:val="24"/>
                <w:szCs w:val="24"/>
              </w:rPr>
              <w:t>Aorto</w:t>
            </w:r>
            <w:proofErr w:type="spellEnd"/>
            <w:r w:rsidRPr="00F37FC8">
              <w:rPr>
                <w:rFonts w:ascii="Book Antiqua" w:hAnsi="Book Antiqua" w:cs="Times New Roman"/>
                <w:sz w:val="24"/>
                <w:szCs w:val="24"/>
              </w:rPr>
              <w:t>-coronary bypass, PSL (</w:t>
            </w:r>
            <w:proofErr w:type="spellStart"/>
            <w:r w:rsidRPr="00F37FC8">
              <w:rPr>
                <w:rFonts w:ascii="Book Antiqua" w:hAnsi="Book Antiqua" w:cs="Times New Roman"/>
                <w:sz w:val="24"/>
                <w:szCs w:val="24"/>
              </w:rPr>
              <w:t>postcardiotomy</w:t>
            </w:r>
            <w:proofErr w:type="spellEnd"/>
            <w:r w:rsidRPr="00F37FC8">
              <w:rPr>
                <w:rFonts w:ascii="Book Antiqua" w:hAnsi="Book Antiqua" w:cs="Times New Roman"/>
                <w:sz w:val="24"/>
                <w:szCs w:val="24"/>
              </w:rPr>
              <w:t xml:space="preserve"> syndrome)</w:t>
            </w:r>
            <w:r w:rsidRPr="00F37FC8">
              <w:rPr>
                <w:rFonts w:ascii="Book Antiqua" w:hAnsi="Book Antiqua" w:cs="Times New Roman"/>
                <w:sz w:val="24"/>
                <w:szCs w:val="24"/>
              </w:rPr>
              <w:lastRenderedPageBreak/>
              <w:t>/ esophagitis</w:t>
            </w:r>
          </w:p>
        </w:tc>
        <w:tc>
          <w:tcPr>
            <w:tcW w:w="0" w:type="auto"/>
            <w:tcBorders>
              <w:top w:val="nil"/>
              <w:bottom w:val="nil"/>
            </w:tcBorders>
          </w:tcPr>
          <w:p w14:paraId="2F110494" w14:textId="77777777" w:rsidR="00390DE1" w:rsidRPr="00F37FC8" w:rsidRDefault="00390DE1" w:rsidP="00CD2D4A">
            <w:pPr>
              <w:spacing w:line="360" w:lineRule="auto"/>
              <w:rPr>
                <w:rFonts w:ascii="Book Antiqua" w:hAnsi="Book Antiqua" w:cs="Times New Roman"/>
                <w:sz w:val="24"/>
                <w:szCs w:val="24"/>
              </w:rPr>
            </w:pPr>
          </w:p>
          <w:p w14:paraId="3AE95D5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Nausea, weakness, epigastric discom</w:t>
            </w:r>
            <w:r w:rsidRPr="00F37FC8">
              <w:rPr>
                <w:rFonts w:ascii="Book Antiqua" w:hAnsi="Book Antiqua" w:cs="Times New Roman"/>
                <w:sz w:val="24"/>
                <w:szCs w:val="24"/>
              </w:rPr>
              <w:lastRenderedPageBreak/>
              <w:t>fort, liver dysfunction (day 8)/ none</w:t>
            </w:r>
          </w:p>
        </w:tc>
        <w:tc>
          <w:tcPr>
            <w:tcW w:w="0" w:type="auto"/>
            <w:tcBorders>
              <w:top w:val="nil"/>
              <w:bottom w:val="nil"/>
            </w:tcBorders>
          </w:tcPr>
          <w:p w14:paraId="25AE6F3B" w14:textId="77777777" w:rsidR="00390DE1" w:rsidRPr="00F37FC8" w:rsidRDefault="00390DE1" w:rsidP="00CD2D4A">
            <w:pPr>
              <w:spacing w:line="360" w:lineRule="auto"/>
              <w:rPr>
                <w:rFonts w:ascii="Book Antiqua" w:hAnsi="Book Antiqua" w:cs="Times New Roman"/>
                <w:sz w:val="24"/>
                <w:szCs w:val="24"/>
              </w:rPr>
            </w:pPr>
          </w:p>
          <w:p w14:paraId="2FEDECBF"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 ND, 10050/4905, ND.</w:t>
            </w:r>
          </w:p>
          <w:p w14:paraId="55A02BB5"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Coagulopathy</w:t>
            </w:r>
          </w:p>
        </w:tc>
        <w:tc>
          <w:tcPr>
            <w:tcW w:w="0" w:type="auto"/>
            <w:tcBorders>
              <w:top w:val="nil"/>
              <w:bottom w:val="nil"/>
            </w:tcBorders>
          </w:tcPr>
          <w:p w14:paraId="7CB9B42A" w14:textId="77777777" w:rsidR="00390DE1" w:rsidRPr="00F37FC8" w:rsidRDefault="00390DE1" w:rsidP="00CD2D4A">
            <w:pPr>
              <w:spacing w:line="360" w:lineRule="auto"/>
              <w:rPr>
                <w:rFonts w:ascii="Book Antiqua" w:hAnsi="Book Antiqua" w:cs="Times New Roman"/>
                <w:sz w:val="24"/>
                <w:szCs w:val="24"/>
              </w:rPr>
            </w:pPr>
          </w:p>
          <w:p w14:paraId="7B41A14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HSV, ND</w:t>
            </w:r>
          </w:p>
        </w:tc>
        <w:tc>
          <w:tcPr>
            <w:tcW w:w="0" w:type="auto"/>
            <w:tcBorders>
              <w:top w:val="nil"/>
              <w:bottom w:val="nil"/>
            </w:tcBorders>
          </w:tcPr>
          <w:p w14:paraId="1FD5CC22" w14:textId="77777777" w:rsidR="00390DE1" w:rsidRPr="00F37FC8" w:rsidRDefault="00390DE1" w:rsidP="00CD2D4A">
            <w:pPr>
              <w:spacing w:line="360" w:lineRule="auto"/>
              <w:rPr>
                <w:rFonts w:ascii="Book Antiqua" w:hAnsi="Book Antiqua" w:cs="Times New Roman"/>
                <w:sz w:val="24"/>
                <w:szCs w:val="24"/>
              </w:rPr>
            </w:pPr>
          </w:p>
          <w:p w14:paraId="68050100"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No/ autopsy</w:t>
            </w:r>
          </w:p>
        </w:tc>
        <w:tc>
          <w:tcPr>
            <w:tcW w:w="0" w:type="auto"/>
            <w:tcBorders>
              <w:top w:val="nil"/>
              <w:bottom w:val="nil"/>
              <w:right w:val="nil"/>
            </w:tcBorders>
          </w:tcPr>
          <w:p w14:paraId="2304563C" w14:textId="77777777" w:rsidR="00390DE1" w:rsidRPr="00F37FC8" w:rsidRDefault="00390DE1" w:rsidP="00CD2D4A">
            <w:pPr>
              <w:spacing w:line="360" w:lineRule="auto"/>
              <w:rPr>
                <w:rFonts w:ascii="Book Antiqua" w:hAnsi="Book Antiqua" w:cs="Times New Roman"/>
                <w:sz w:val="24"/>
                <w:szCs w:val="24"/>
              </w:rPr>
            </w:pPr>
          </w:p>
          <w:p w14:paraId="786D119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Supportive/die</w:t>
            </w:r>
            <w:r w:rsidR="002D07D4" w:rsidRPr="00F37FC8">
              <w:rPr>
                <w:rFonts w:ascii="Book Antiqua" w:hAnsi="Book Antiqua" w:cs="Times New Roman"/>
                <w:sz w:val="24"/>
                <w:szCs w:val="24"/>
              </w:rPr>
              <w:t>d (10 d</w:t>
            </w:r>
            <w:r w:rsidRPr="00F37FC8">
              <w:rPr>
                <w:rFonts w:ascii="Book Antiqua" w:hAnsi="Book Antiqua" w:cs="Times New Roman"/>
                <w:sz w:val="24"/>
                <w:szCs w:val="24"/>
              </w:rPr>
              <w:t>, 2 d)</w:t>
            </w:r>
          </w:p>
        </w:tc>
      </w:tr>
      <w:tr w:rsidR="00390DE1" w:rsidRPr="00F37FC8" w14:paraId="1F4CD02F" w14:textId="77777777" w:rsidTr="002D07D4">
        <w:tc>
          <w:tcPr>
            <w:tcW w:w="826" w:type="dxa"/>
            <w:tcBorders>
              <w:top w:val="nil"/>
              <w:left w:val="nil"/>
              <w:bottom w:val="nil"/>
            </w:tcBorders>
          </w:tcPr>
          <w:p w14:paraId="7D368AC1" w14:textId="77777777" w:rsidR="00390DE1" w:rsidRPr="00F37FC8" w:rsidRDefault="00390DE1" w:rsidP="00CD2D4A">
            <w:pPr>
              <w:spacing w:line="360" w:lineRule="auto"/>
              <w:rPr>
                <w:rFonts w:ascii="Book Antiqua" w:hAnsi="Book Antiqua" w:cs="Times New Roman"/>
                <w:bCs/>
                <w:sz w:val="24"/>
                <w:szCs w:val="24"/>
              </w:rPr>
            </w:pPr>
          </w:p>
          <w:p w14:paraId="307614D6" w14:textId="77777777" w:rsidR="00390DE1" w:rsidRPr="00F37FC8" w:rsidRDefault="002D07D4"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4. Fisher (1985)</w:t>
            </w:r>
            <w:r w:rsidR="00390DE1" w:rsidRPr="00F37FC8">
              <w:rPr>
                <w:rFonts w:ascii="Book Antiqua" w:hAnsi="Book Antiqua" w:cs="Times New Roman"/>
                <w:sz w:val="24"/>
                <w:szCs w:val="24"/>
                <w:vertAlign w:val="superscript"/>
              </w:rPr>
              <w:t>[36]</w:t>
            </w:r>
          </w:p>
        </w:tc>
        <w:tc>
          <w:tcPr>
            <w:tcW w:w="940" w:type="dxa"/>
            <w:tcBorders>
              <w:top w:val="nil"/>
              <w:bottom w:val="nil"/>
            </w:tcBorders>
          </w:tcPr>
          <w:p w14:paraId="3D0A1FFF" w14:textId="77777777" w:rsidR="00390DE1" w:rsidRPr="00F37FC8" w:rsidRDefault="00390DE1" w:rsidP="00CD2D4A">
            <w:pPr>
              <w:spacing w:line="360" w:lineRule="auto"/>
              <w:rPr>
                <w:rFonts w:ascii="Book Antiqua" w:hAnsi="Book Antiqua" w:cs="Times New Roman"/>
                <w:sz w:val="24"/>
                <w:szCs w:val="24"/>
              </w:rPr>
            </w:pPr>
          </w:p>
          <w:p w14:paraId="487A53B3"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62, M/ </w:t>
            </w:r>
            <w:r w:rsidR="002D07D4" w:rsidRPr="00F37FC8">
              <w:rPr>
                <w:rFonts w:ascii="Book Antiqua" w:hAnsi="Book Antiqua"/>
                <w:kern w:val="0"/>
                <w:sz w:val="24"/>
                <w:szCs w:val="24"/>
              </w:rPr>
              <w:t>United States</w:t>
            </w:r>
          </w:p>
        </w:tc>
        <w:tc>
          <w:tcPr>
            <w:tcW w:w="0" w:type="auto"/>
            <w:tcBorders>
              <w:top w:val="nil"/>
              <w:bottom w:val="nil"/>
            </w:tcBorders>
          </w:tcPr>
          <w:p w14:paraId="17E9E09B" w14:textId="77777777" w:rsidR="00390DE1" w:rsidRPr="00F37FC8" w:rsidRDefault="00390DE1" w:rsidP="00CD2D4A">
            <w:pPr>
              <w:spacing w:line="360" w:lineRule="auto"/>
              <w:rPr>
                <w:rFonts w:ascii="Book Antiqua" w:hAnsi="Book Antiqua" w:cs="Times New Roman"/>
                <w:sz w:val="24"/>
                <w:szCs w:val="24"/>
              </w:rPr>
            </w:pPr>
          </w:p>
          <w:p w14:paraId="025A6757" w14:textId="77777777" w:rsidR="00390DE1" w:rsidRPr="00F37FC8" w:rsidRDefault="00390DE1" w:rsidP="00CD2D4A">
            <w:pPr>
              <w:spacing w:line="360" w:lineRule="auto"/>
              <w:rPr>
                <w:rFonts w:ascii="Book Antiqua" w:hAnsi="Book Antiqua" w:cs="Times New Roman"/>
                <w:sz w:val="24"/>
                <w:szCs w:val="24"/>
              </w:rPr>
            </w:pPr>
            <w:proofErr w:type="spellStart"/>
            <w:r w:rsidRPr="00F37FC8">
              <w:rPr>
                <w:rFonts w:ascii="Book Antiqua" w:hAnsi="Book Antiqua" w:cs="Times New Roman"/>
                <w:sz w:val="24"/>
                <w:szCs w:val="24"/>
              </w:rPr>
              <w:t>Transperitoneal</w:t>
            </w:r>
            <w:proofErr w:type="spellEnd"/>
            <w:r w:rsidRPr="00F37FC8">
              <w:rPr>
                <w:rFonts w:ascii="Book Antiqua" w:hAnsi="Book Antiqua" w:cs="Times New Roman"/>
                <w:sz w:val="24"/>
                <w:szCs w:val="24"/>
              </w:rPr>
              <w:t xml:space="preserve"> </w:t>
            </w:r>
            <w:proofErr w:type="spellStart"/>
            <w:r w:rsidRPr="00F37FC8">
              <w:rPr>
                <w:rFonts w:ascii="Book Antiqua" w:hAnsi="Book Antiqua" w:cs="Times New Roman"/>
                <w:sz w:val="24"/>
                <w:szCs w:val="24"/>
              </w:rPr>
              <w:t>ureteroithotomy</w:t>
            </w:r>
            <w:proofErr w:type="spellEnd"/>
            <w:r w:rsidRPr="00F37FC8">
              <w:rPr>
                <w:rFonts w:ascii="Book Antiqua" w:hAnsi="Book Antiqua" w:cs="Times New Roman"/>
                <w:sz w:val="24"/>
                <w:szCs w:val="24"/>
              </w:rPr>
              <w:t xml:space="preserve"> and cholecystectomy (ureteral obstruction and </w:t>
            </w:r>
            <w:proofErr w:type="spellStart"/>
            <w:r w:rsidRPr="00F37FC8">
              <w:rPr>
                <w:rFonts w:ascii="Book Antiqua" w:hAnsi="Book Antiqua" w:cs="Times New Roman"/>
                <w:sz w:val="24"/>
                <w:szCs w:val="24"/>
              </w:rPr>
              <w:t>cholelithiasis</w:t>
            </w:r>
            <w:proofErr w:type="spellEnd"/>
            <w:r w:rsidRPr="00F37FC8">
              <w:rPr>
                <w:rFonts w:ascii="Book Antiqua" w:hAnsi="Book Antiqua" w:cs="Times New Roman"/>
                <w:sz w:val="24"/>
                <w:szCs w:val="24"/>
              </w:rPr>
              <w:t>)/ ND</w:t>
            </w:r>
          </w:p>
        </w:tc>
        <w:tc>
          <w:tcPr>
            <w:tcW w:w="0" w:type="auto"/>
            <w:tcBorders>
              <w:top w:val="nil"/>
              <w:bottom w:val="nil"/>
            </w:tcBorders>
          </w:tcPr>
          <w:p w14:paraId="613B1D97" w14:textId="77777777" w:rsidR="00390DE1" w:rsidRPr="00F37FC8" w:rsidRDefault="00390DE1" w:rsidP="00CD2D4A">
            <w:pPr>
              <w:spacing w:line="360" w:lineRule="auto"/>
              <w:rPr>
                <w:rFonts w:ascii="Book Antiqua" w:hAnsi="Book Antiqua" w:cs="Times New Roman"/>
                <w:sz w:val="24"/>
                <w:szCs w:val="24"/>
              </w:rPr>
            </w:pPr>
          </w:p>
          <w:p w14:paraId="33EB1169"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Fever (day 3), vomiting (day 6), diarrhea (day 9), liver dysfunction (day 9)/ none</w:t>
            </w:r>
          </w:p>
        </w:tc>
        <w:tc>
          <w:tcPr>
            <w:tcW w:w="0" w:type="auto"/>
            <w:tcBorders>
              <w:top w:val="nil"/>
              <w:bottom w:val="nil"/>
            </w:tcBorders>
          </w:tcPr>
          <w:p w14:paraId="5C07B4AC" w14:textId="77777777" w:rsidR="00390DE1" w:rsidRPr="00F37FC8" w:rsidRDefault="00390DE1" w:rsidP="00CD2D4A">
            <w:pPr>
              <w:spacing w:line="360" w:lineRule="auto"/>
              <w:rPr>
                <w:rFonts w:ascii="Book Antiqua" w:hAnsi="Book Antiqua" w:cs="Times New Roman"/>
                <w:sz w:val="24"/>
                <w:szCs w:val="24"/>
              </w:rPr>
            </w:pPr>
          </w:p>
          <w:p w14:paraId="2EAB07E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5600, 8.1, &gt;</w:t>
            </w:r>
            <w:r w:rsidR="000B08B9" w:rsidRPr="00F37FC8">
              <w:rPr>
                <w:rFonts w:ascii="Book Antiqua" w:eastAsia="宋体" w:hAnsi="Book Antiqua" w:cs="Times New Roman"/>
                <w:sz w:val="24"/>
                <w:szCs w:val="24"/>
              </w:rPr>
              <w:t xml:space="preserve"> </w:t>
            </w:r>
            <w:r w:rsidRPr="00F37FC8">
              <w:rPr>
                <w:rFonts w:ascii="Book Antiqua" w:hAnsi="Book Antiqua" w:cs="Times New Roman"/>
                <w:sz w:val="24"/>
                <w:szCs w:val="24"/>
              </w:rPr>
              <w:t xml:space="preserve">500/ND, 1.2, </w:t>
            </w:r>
          </w:p>
          <w:p w14:paraId="725BAF9D"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Coagulopathy</w:t>
            </w:r>
          </w:p>
          <w:p w14:paraId="426D13C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Encephalopathy</w:t>
            </w:r>
          </w:p>
        </w:tc>
        <w:tc>
          <w:tcPr>
            <w:tcW w:w="0" w:type="auto"/>
            <w:tcBorders>
              <w:top w:val="nil"/>
              <w:bottom w:val="nil"/>
            </w:tcBorders>
          </w:tcPr>
          <w:p w14:paraId="6D9D3307" w14:textId="77777777" w:rsidR="00390DE1" w:rsidRPr="00F37FC8" w:rsidRDefault="00390DE1" w:rsidP="00CD2D4A">
            <w:pPr>
              <w:spacing w:line="360" w:lineRule="auto"/>
              <w:rPr>
                <w:rFonts w:ascii="Book Antiqua" w:hAnsi="Book Antiqua" w:cs="Times New Roman"/>
                <w:sz w:val="24"/>
                <w:szCs w:val="24"/>
              </w:rPr>
            </w:pPr>
          </w:p>
          <w:p w14:paraId="42BB7D0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HSV-1, ND</w:t>
            </w:r>
          </w:p>
        </w:tc>
        <w:tc>
          <w:tcPr>
            <w:tcW w:w="0" w:type="auto"/>
            <w:tcBorders>
              <w:top w:val="nil"/>
              <w:bottom w:val="nil"/>
            </w:tcBorders>
          </w:tcPr>
          <w:p w14:paraId="2DB8DF3F" w14:textId="77777777" w:rsidR="00390DE1" w:rsidRPr="00F37FC8" w:rsidRDefault="00390DE1" w:rsidP="00CD2D4A">
            <w:pPr>
              <w:spacing w:line="360" w:lineRule="auto"/>
              <w:rPr>
                <w:rFonts w:ascii="Book Antiqua" w:hAnsi="Book Antiqua" w:cs="Times New Roman"/>
                <w:sz w:val="24"/>
                <w:szCs w:val="24"/>
              </w:rPr>
            </w:pPr>
          </w:p>
          <w:p w14:paraId="28593BF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No/ autopsy</w:t>
            </w:r>
          </w:p>
        </w:tc>
        <w:tc>
          <w:tcPr>
            <w:tcW w:w="0" w:type="auto"/>
            <w:tcBorders>
              <w:top w:val="nil"/>
              <w:bottom w:val="nil"/>
              <w:right w:val="nil"/>
            </w:tcBorders>
          </w:tcPr>
          <w:p w14:paraId="025E68E5" w14:textId="77777777" w:rsidR="00390DE1" w:rsidRPr="00F37FC8" w:rsidRDefault="00390DE1" w:rsidP="00CD2D4A">
            <w:pPr>
              <w:spacing w:line="360" w:lineRule="auto"/>
              <w:rPr>
                <w:rFonts w:ascii="Book Antiqua" w:hAnsi="Book Antiqua" w:cs="Times New Roman"/>
                <w:sz w:val="24"/>
                <w:szCs w:val="24"/>
              </w:rPr>
            </w:pPr>
          </w:p>
          <w:p w14:paraId="7AEADDD3" w14:textId="77777777" w:rsidR="00390DE1" w:rsidRPr="00F37FC8" w:rsidRDefault="002D07D4" w:rsidP="00CD2D4A">
            <w:pPr>
              <w:spacing w:line="360" w:lineRule="auto"/>
              <w:rPr>
                <w:rFonts w:ascii="Book Antiqua" w:hAnsi="Book Antiqua" w:cs="Times New Roman"/>
                <w:sz w:val="24"/>
                <w:szCs w:val="24"/>
              </w:rPr>
            </w:pPr>
            <w:r w:rsidRPr="00F37FC8">
              <w:rPr>
                <w:rFonts w:ascii="Book Antiqua" w:hAnsi="Book Antiqua" w:cs="Times New Roman"/>
                <w:sz w:val="24"/>
                <w:szCs w:val="24"/>
              </w:rPr>
              <w:t>Supportive/died (14 d, 5</w:t>
            </w:r>
            <w:r w:rsidRPr="00F37FC8">
              <w:rPr>
                <w:rFonts w:ascii="Book Antiqua" w:eastAsia="宋体" w:hAnsi="Book Antiqua" w:cs="Times New Roman"/>
                <w:sz w:val="24"/>
                <w:szCs w:val="24"/>
              </w:rPr>
              <w:t xml:space="preserve"> </w:t>
            </w:r>
            <w:r w:rsidRPr="00F37FC8">
              <w:rPr>
                <w:rFonts w:ascii="Book Antiqua" w:hAnsi="Book Antiqua" w:cs="Times New Roman"/>
                <w:sz w:val="24"/>
                <w:szCs w:val="24"/>
              </w:rPr>
              <w:t>d</w:t>
            </w:r>
            <w:r w:rsidR="00390DE1" w:rsidRPr="00F37FC8">
              <w:rPr>
                <w:rFonts w:ascii="Book Antiqua" w:hAnsi="Book Antiqua" w:cs="Times New Roman"/>
                <w:sz w:val="24"/>
                <w:szCs w:val="24"/>
              </w:rPr>
              <w:t>)</w:t>
            </w:r>
          </w:p>
        </w:tc>
      </w:tr>
      <w:tr w:rsidR="00390DE1" w:rsidRPr="00F37FC8" w14:paraId="6AF22A6D" w14:textId="77777777" w:rsidTr="002D07D4">
        <w:tc>
          <w:tcPr>
            <w:tcW w:w="826" w:type="dxa"/>
            <w:tcBorders>
              <w:top w:val="nil"/>
              <w:left w:val="nil"/>
              <w:bottom w:val="nil"/>
            </w:tcBorders>
          </w:tcPr>
          <w:p w14:paraId="60DB4E19" w14:textId="77777777" w:rsidR="00390DE1" w:rsidRPr="00F37FC8" w:rsidRDefault="00390DE1" w:rsidP="00CD2D4A">
            <w:pPr>
              <w:spacing w:line="360" w:lineRule="auto"/>
              <w:rPr>
                <w:rFonts w:ascii="Book Antiqua" w:hAnsi="Book Antiqua" w:cs="Times New Roman"/>
                <w:bCs/>
                <w:sz w:val="24"/>
                <w:szCs w:val="24"/>
              </w:rPr>
            </w:pPr>
          </w:p>
          <w:p w14:paraId="585009AB" w14:textId="77777777" w:rsidR="00390DE1" w:rsidRPr="00F37FC8" w:rsidRDefault="002D07D4"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5-7, Goodman (1986)</w:t>
            </w:r>
            <w:r w:rsidR="00390DE1" w:rsidRPr="00F37FC8">
              <w:rPr>
                <w:rFonts w:ascii="Book Antiqua" w:hAnsi="Book Antiqua" w:cs="Times New Roman"/>
                <w:sz w:val="24"/>
                <w:szCs w:val="24"/>
                <w:vertAlign w:val="superscript"/>
              </w:rPr>
              <w:t>[8]</w:t>
            </w:r>
          </w:p>
        </w:tc>
        <w:tc>
          <w:tcPr>
            <w:tcW w:w="940" w:type="dxa"/>
            <w:tcBorders>
              <w:top w:val="nil"/>
              <w:bottom w:val="nil"/>
            </w:tcBorders>
          </w:tcPr>
          <w:p w14:paraId="118FD73D" w14:textId="77777777" w:rsidR="00390DE1" w:rsidRPr="00F37FC8" w:rsidRDefault="00390DE1" w:rsidP="00CD2D4A">
            <w:pPr>
              <w:spacing w:line="360" w:lineRule="auto"/>
              <w:rPr>
                <w:rFonts w:ascii="Book Antiqua" w:hAnsi="Book Antiqua" w:cs="Times New Roman"/>
                <w:sz w:val="24"/>
                <w:szCs w:val="24"/>
              </w:rPr>
            </w:pPr>
          </w:p>
          <w:p w14:paraId="56410B23"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81, F/ </w:t>
            </w:r>
            <w:r w:rsidR="002D07D4" w:rsidRPr="00F37FC8">
              <w:rPr>
                <w:rFonts w:ascii="Book Antiqua" w:hAnsi="Book Antiqua"/>
                <w:kern w:val="0"/>
                <w:sz w:val="24"/>
                <w:szCs w:val="24"/>
              </w:rPr>
              <w:t>United States</w:t>
            </w:r>
          </w:p>
          <w:p w14:paraId="18551E9A" w14:textId="77777777" w:rsidR="00390DE1" w:rsidRPr="00F37FC8" w:rsidRDefault="00390DE1" w:rsidP="00CD2D4A">
            <w:pPr>
              <w:spacing w:line="360" w:lineRule="auto"/>
              <w:rPr>
                <w:rFonts w:ascii="Book Antiqua" w:hAnsi="Book Antiqua" w:cs="Times New Roman"/>
                <w:sz w:val="24"/>
                <w:szCs w:val="24"/>
              </w:rPr>
            </w:pPr>
          </w:p>
          <w:p w14:paraId="1483A81B" w14:textId="77777777" w:rsidR="00390DE1" w:rsidRPr="00F37FC8" w:rsidRDefault="00390DE1" w:rsidP="00CD2D4A">
            <w:pPr>
              <w:spacing w:line="360" w:lineRule="auto"/>
              <w:rPr>
                <w:rFonts w:ascii="Book Antiqua" w:hAnsi="Book Antiqua" w:cs="Times New Roman"/>
                <w:sz w:val="24"/>
                <w:szCs w:val="24"/>
              </w:rPr>
            </w:pPr>
          </w:p>
          <w:p w14:paraId="19D4C317"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93, F/ </w:t>
            </w:r>
            <w:r w:rsidR="002D07D4" w:rsidRPr="00F37FC8">
              <w:rPr>
                <w:rFonts w:ascii="Book Antiqua" w:hAnsi="Book Antiqua"/>
                <w:kern w:val="0"/>
                <w:sz w:val="24"/>
                <w:szCs w:val="24"/>
              </w:rPr>
              <w:t>United States</w:t>
            </w:r>
          </w:p>
          <w:p w14:paraId="124D1470" w14:textId="77777777" w:rsidR="00390DE1" w:rsidRPr="00F37FC8" w:rsidRDefault="00390DE1" w:rsidP="00CD2D4A">
            <w:pPr>
              <w:spacing w:line="360" w:lineRule="auto"/>
              <w:rPr>
                <w:rFonts w:ascii="Book Antiqua" w:hAnsi="Book Antiqua" w:cs="Times New Roman"/>
                <w:sz w:val="24"/>
                <w:szCs w:val="24"/>
              </w:rPr>
            </w:pPr>
          </w:p>
          <w:p w14:paraId="3215C050" w14:textId="77777777" w:rsidR="00390DE1" w:rsidRPr="00F37FC8" w:rsidRDefault="00390DE1" w:rsidP="00CD2D4A">
            <w:pPr>
              <w:spacing w:line="360" w:lineRule="auto"/>
              <w:rPr>
                <w:rFonts w:ascii="Book Antiqua" w:hAnsi="Book Antiqua" w:cs="Times New Roman"/>
                <w:sz w:val="24"/>
                <w:szCs w:val="24"/>
              </w:rPr>
            </w:pPr>
          </w:p>
          <w:p w14:paraId="077F9CAD"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59, M/ </w:t>
            </w:r>
            <w:r w:rsidR="002D07D4" w:rsidRPr="00F37FC8">
              <w:rPr>
                <w:rFonts w:ascii="Book Antiqua" w:hAnsi="Book Antiqua"/>
                <w:kern w:val="0"/>
                <w:sz w:val="24"/>
                <w:szCs w:val="24"/>
              </w:rPr>
              <w:t>United States</w:t>
            </w:r>
          </w:p>
        </w:tc>
        <w:tc>
          <w:tcPr>
            <w:tcW w:w="0" w:type="auto"/>
            <w:tcBorders>
              <w:top w:val="nil"/>
              <w:bottom w:val="nil"/>
            </w:tcBorders>
          </w:tcPr>
          <w:p w14:paraId="45AA43A2" w14:textId="77777777" w:rsidR="00390DE1" w:rsidRPr="00F37FC8" w:rsidRDefault="00390DE1" w:rsidP="00CD2D4A">
            <w:pPr>
              <w:spacing w:line="360" w:lineRule="auto"/>
              <w:rPr>
                <w:rFonts w:ascii="Book Antiqua" w:hAnsi="Book Antiqua" w:cs="Times New Roman"/>
                <w:sz w:val="24"/>
                <w:szCs w:val="24"/>
              </w:rPr>
            </w:pPr>
          </w:p>
          <w:p w14:paraId="2FF16CD4"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Gastrectomy (stomach cancer)/ ND</w:t>
            </w:r>
          </w:p>
          <w:p w14:paraId="5BE8C5B9" w14:textId="77777777" w:rsidR="00390DE1" w:rsidRPr="00F37FC8" w:rsidRDefault="00390DE1" w:rsidP="00CD2D4A">
            <w:pPr>
              <w:spacing w:line="360" w:lineRule="auto"/>
              <w:rPr>
                <w:rFonts w:ascii="Book Antiqua" w:hAnsi="Book Antiqua" w:cs="Times New Roman"/>
                <w:sz w:val="24"/>
                <w:szCs w:val="24"/>
              </w:rPr>
            </w:pPr>
          </w:p>
          <w:p w14:paraId="0BF639B4"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Biliary bypass (bile duct cancer)/ ND</w:t>
            </w:r>
          </w:p>
          <w:p w14:paraId="00106CA9" w14:textId="77777777" w:rsidR="00390DE1" w:rsidRPr="00F37FC8" w:rsidRDefault="00390DE1" w:rsidP="00CD2D4A">
            <w:pPr>
              <w:spacing w:line="360" w:lineRule="auto"/>
              <w:rPr>
                <w:rFonts w:ascii="Book Antiqua" w:hAnsi="Book Antiqua" w:cs="Times New Roman"/>
                <w:sz w:val="24"/>
                <w:szCs w:val="24"/>
              </w:rPr>
            </w:pPr>
          </w:p>
          <w:p w14:paraId="112540B3"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PD (bile duct cancer ) stormy course /ND</w:t>
            </w:r>
          </w:p>
        </w:tc>
        <w:tc>
          <w:tcPr>
            <w:tcW w:w="0" w:type="auto"/>
            <w:tcBorders>
              <w:top w:val="nil"/>
              <w:bottom w:val="nil"/>
            </w:tcBorders>
          </w:tcPr>
          <w:p w14:paraId="5D2FDA6F" w14:textId="77777777" w:rsidR="00390DE1" w:rsidRPr="00F37FC8" w:rsidRDefault="00390DE1" w:rsidP="00CD2D4A">
            <w:pPr>
              <w:spacing w:line="360" w:lineRule="auto"/>
              <w:rPr>
                <w:rFonts w:ascii="Book Antiqua" w:hAnsi="Book Antiqua" w:cs="Times New Roman"/>
                <w:sz w:val="24"/>
                <w:szCs w:val="24"/>
              </w:rPr>
            </w:pPr>
          </w:p>
          <w:p w14:paraId="0FDBBFC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Fever (day 8)/ ND</w:t>
            </w:r>
          </w:p>
          <w:p w14:paraId="7C598C7C" w14:textId="77777777" w:rsidR="00390DE1" w:rsidRPr="00F37FC8" w:rsidRDefault="00390DE1" w:rsidP="00CD2D4A">
            <w:pPr>
              <w:spacing w:line="360" w:lineRule="auto"/>
              <w:rPr>
                <w:rFonts w:ascii="Book Antiqua" w:hAnsi="Book Antiqua" w:cs="Times New Roman"/>
                <w:sz w:val="24"/>
                <w:szCs w:val="24"/>
              </w:rPr>
            </w:pPr>
          </w:p>
          <w:p w14:paraId="126F64AA" w14:textId="77777777" w:rsidR="00390DE1" w:rsidRPr="00F37FC8" w:rsidRDefault="00390DE1" w:rsidP="00CD2D4A">
            <w:pPr>
              <w:spacing w:line="360" w:lineRule="auto"/>
              <w:rPr>
                <w:rFonts w:ascii="Book Antiqua" w:hAnsi="Book Antiqua" w:cs="Times New Roman"/>
                <w:sz w:val="24"/>
                <w:szCs w:val="24"/>
              </w:rPr>
            </w:pPr>
          </w:p>
          <w:p w14:paraId="56758BB9"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 ND</w:t>
            </w:r>
          </w:p>
          <w:p w14:paraId="767E1A5C" w14:textId="77777777" w:rsidR="00390DE1" w:rsidRPr="00F37FC8" w:rsidRDefault="00390DE1" w:rsidP="00CD2D4A">
            <w:pPr>
              <w:spacing w:line="360" w:lineRule="auto"/>
              <w:rPr>
                <w:rFonts w:ascii="Book Antiqua" w:hAnsi="Book Antiqua" w:cs="Times New Roman"/>
                <w:sz w:val="24"/>
                <w:szCs w:val="24"/>
              </w:rPr>
            </w:pPr>
          </w:p>
          <w:p w14:paraId="5EC639AD" w14:textId="77777777" w:rsidR="00390DE1" w:rsidRPr="00F37FC8" w:rsidRDefault="00390DE1" w:rsidP="00CD2D4A">
            <w:pPr>
              <w:spacing w:line="360" w:lineRule="auto"/>
              <w:rPr>
                <w:rFonts w:ascii="Book Antiqua" w:hAnsi="Book Antiqua" w:cs="Times New Roman"/>
                <w:sz w:val="24"/>
                <w:szCs w:val="24"/>
              </w:rPr>
            </w:pPr>
          </w:p>
          <w:p w14:paraId="759F7E3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 ND</w:t>
            </w:r>
          </w:p>
        </w:tc>
        <w:tc>
          <w:tcPr>
            <w:tcW w:w="0" w:type="auto"/>
            <w:tcBorders>
              <w:top w:val="nil"/>
              <w:bottom w:val="nil"/>
            </w:tcBorders>
          </w:tcPr>
          <w:p w14:paraId="02BA9C37" w14:textId="77777777" w:rsidR="00390DE1" w:rsidRPr="00F37FC8" w:rsidRDefault="00390DE1" w:rsidP="00CD2D4A">
            <w:pPr>
              <w:spacing w:line="360" w:lineRule="auto"/>
              <w:rPr>
                <w:rFonts w:ascii="Book Antiqua" w:hAnsi="Book Antiqua" w:cs="Times New Roman"/>
                <w:sz w:val="24"/>
                <w:szCs w:val="24"/>
              </w:rPr>
            </w:pPr>
          </w:p>
          <w:p w14:paraId="4C07AA5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w:t>
            </w:r>
          </w:p>
          <w:p w14:paraId="5D1ECCEF" w14:textId="77777777" w:rsidR="00390DE1" w:rsidRPr="00F37FC8" w:rsidRDefault="00390DE1" w:rsidP="00CD2D4A">
            <w:pPr>
              <w:spacing w:line="360" w:lineRule="auto"/>
              <w:rPr>
                <w:rFonts w:ascii="Book Antiqua" w:hAnsi="Book Antiqua" w:cs="Times New Roman"/>
                <w:sz w:val="24"/>
                <w:szCs w:val="24"/>
              </w:rPr>
            </w:pPr>
          </w:p>
          <w:p w14:paraId="01A8CAF0" w14:textId="77777777" w:rsidR="00390DE1" w:rsidRPr="00F37FC8" w:rsidRDefault="00390DE1" w:rsidP="00CD2D4A">
            <w:pPr>
              <w:spacing w:line="360" w:lineRule="auto"/>
              <w:rPr>
                <w:rFonts w:ascii="Book Antiqua" w:hAnsi="Book Antiqua" w:cs="Times New Roman"/>
                <w:sz w:val="24"/>
                <w:szCs w:val="24"/>
              </w:rPr>
            </w:pPr>
          </w:p>
          <w:p w14:paraId="437E120F"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w:t>
            </w:r>
          </w:p>
          <w:p w14:paraId="56879E1E" w14:textId="77777777" w:rsidR="00390DE1" w:rsidRPr="00F37FC8" w:rsidRDefault="00390DE1" w:rsidP="00CD2D4A">
            <w:pPr>
              <w:spacing w:line="360" w:lineRule="auto"/>
              <w:rPr>
                <w:rFonts w:ascii="Book Antiqua" w:hAnsi="Book Antiqua" w:cs="Times New Roman"/>
                <w:sz w:val="24"/>
                <w:szCs w:val="24"/>
              </w:rPr>
            </w:pPr>
          </w:p>
          <w:p w14:paraId="2BC9D3F2" w14:textId="77777777" w:rsidR="00390DE1" w:rsidRPr="00F37FC8" w:rsidRDefault="00390DE1" w:rsidP="00CD2D4A">
            <w:pPr>
              <w:spacing w:line="360" w:lineRule="auto"/>
              <w:rPr>
                <w:rFonts w:ascii="Book Antiqua" w:hAnsi="Book Antiqua" w:cs="Times New Roman"/>
                <w:sz w:val="24"/>
                <w:szCs w:val="24"/>
              </w:rPr>
            </w:pPr>
          </w:p>
          <w:p w14:paraId="78D4A5B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w:t>
            </w:r>
          </w:p>
        </w:tc>
        <w:tc>
          <w:tcPr>
            <w:tcW w:w="0" w:type="auto"/>
            <w:tcBorders>
              <w:top w:val="nil"/>
              <w:bottom w:val="nil"/>
            </w:tcBorders>
          </w:tcPr>
          <w:p w14:paraId="10E6E754" w14:textId="77777777" w:rsidR="00390DE1" w:rsidRPr="00F37FC8" w:rsidRDefault="00390DE1" w:rsidP="00CD2D4A">
            <w:pPr>
              <w:spacing w:line="360" w:lineRule="auto"/>
              <w:rPr>
                <w:rFonts w:ascii="Book Antiqua" w:hAnsi="Book Antiqua" w:cs="Times New Roman"/>
                <w:sz w:val="24"/>
                <w:szCs w:val="24"/>
              </w:rPr>
            </w:pPr>
          </w:p>
          <w:p w14:paraId="054546AE"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ND, ND</w:t>
            </w:r>
          </w:p>
          <w:p w14:paraId="4DB5276D" w14:textId="77777777" w:rsidR="00390DE1" w:rsidRPr="00F37FC8" w:rsidRDefault="00390DE1" w:rsidP="00CD2D4A">
            <w:pPr>
              <w:spacing w:line="360" w:lineRule="auto"/>
              <w:rPr>
                <w:rFonts w:ascii="Book Antiqua" w:hAnsi="Book Antiqua" w:cs="Times New Roman"/>
                <w:sz w:val="24"/>
                <w:szCs w:val="24"/>
              </w:rPr>
            </w:pPr>
          </w:p>
          <w:p w14:paraId="39B64C80" w14:textId="77777777" w:rsidR="00390DE1" w:rsidRPr="00F37FC8" w:rsidRDefault="00390DE1" w:rsidP="00CD2D4A">
            <w:pPr>
              <w:spacing w:line="360" w:lineRule="auto"/>
              <w:rPr>
                <w:rFonts w:ascii="Book Antiqua" w:hAnsi="Book Antiqua" w:cs="Times New Roman"/>
                <w:sz w:val="24"/>
                <w:szCs w:val="24"/>
              </w:rPr>
            </w:pPr>
          </w:p>
          <w:p w14:paraId="21A1A46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ND, ND</w:t>
            </w:r>
          </w:p>
          <w:p w14:paraId="512D4F26" w14:textId="77777777" w:rsidR="00390DE1" w:rsidRPr="00F37FC8" w:rsidRDefault="00390DE1" w:rsidP="00CD2D4A">
            <w:pPr>
              <w:spacing w:line="360" w:lineRule="auto"/>
              <w:rPr>
                <w:rFonts w:ascii="Book Antiqua" w:hAnsi="Book Antiqua" w:cs="Times New Roman"/>
                <w:sz w:val="24"/>
                <w:szCs w:val="24"/>
              </w:rPr>
            </w:pPr>
          </w:p>
          <w:p w14:paraId="52423A13" w14:textId="77777777" w:rsidR="00390DE1" w:rsidRPr="00F37FC8" w:rsidRDefault="00390DE1" w:rsidP="00CD2D4A">
            <w:pPr>
              <w:spacing w:line="360" w:lineRule="auto"/>
              <w:rPr>
                <w:rFonts w:ascii="Book Antiqua" w:hAnsi="Book Antiqua" w:cs="Times New Roman"/>
                <w:sz w:val="24"/>
                <w:szCs w:val="24"/>
              </w:rPr>
            </w:pPr>
          </w:p>
          <w:p w14:paraId="51BAB980"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ND, ND</w:t>
            </w:r>
          </w:p>
          <w:p w14:paraId="036B5219" w14:textId="77777777" w:rsidR="00390DE1" w:rsidRPr="00F37FC8" w:rsidRDefault="00390DE1" w:rsidP="00CD2D4A">
            <w:pPr>
              <w:spacing w:line="360" w:lineRule="auto"/>
              <w:rPr>
                <w:rFonts w:ascii="Book Antiqua" w:hAnsi="Book Antiqua" w:cs="Times New Roman"/>
                <w:sz w:val="24"/>
                <w:szCs w:val="24"/>
              </w:rPr>
            </w:pPr>
          </w:p>
        </w:tc>
        <w:tc>
          <w:tcPr>
            <w:tcW w:w="0" w:type="auto"/>
            <w:tcBorders>
              <w:top w:val="nil"/>
              <w:bottom w:val="nil"/>
            </w:tcBorders>
          </w:tcPr>
          <w:p w14:paraId="47394074" w14:textId="77777777" w:rsidR="00390DE1" w:rsidRPr="00F37FC8" w:rsidRDefault="00390DE1" w:rsidP="00CD2D4A">
            <w:pPr>
              <w:spacing w:line="360" w:lineRule="auto"/>
              <w:rPr>
                <w:rFonts w:ascii="Book Antiqua" w:hAnsi="Book Antiqua" w:cs="Times New Roman"/>
                <w:sz w:val="24"/>
                <w:szCs w:val="24"/>
              </w:rPr>
            </w:pPr>
          </w:p>
          <w:p w14:paraId="7A6A84E5"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No/ autopsy</w:t>
            </w:r>
          </w:p>
          <w:p w14:paraId="63792E77" w14:textId="77777777" w:rsidR="00390DE1" w:rsidRPr="00F37FC8" w:rsidRDefault="00390DE1" w:rsidP="00CD2D4A">
            <w:pPr>
              <w:spacing w:line="360" w:lineRule="auto"/>
              <w:rPr>
                <w:rFonts w:ascii="Book Antiqua" w:hAnsi="Book Antiqua" w:cs="Times New Roman"/>
                <w:sz w:val="24"/>
                <w:szCs w:val="24"/>
              </w:rPr>
            </w:pPr>
          </w:p>
          <w:p w14:paraId="3AF86D03" w14:textId="77777777" w:rsidR="00390DE1" w:rsidRPr="00F37FC8" w:rsidRDefault="00390DE1" w:rsidP="00CD2D4A">
            <w:pPr>
              <w:spacing w:line="360" w:lineRule="auto"/>
              <w:rPr>
                <w:rFonts w:ascii="Book Antiqua" w:hAnsi="Book Antiqua" w:cs="Times New Roman"/>
                <w:sz w:val="24"/>
                <w:szCs w:val="24"/>
              </w:rPr>
            </w:pPr>
          </w:p>
          <w:p w14:paraId="677AE780"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No/ autopsy</w:t>
            </w:r>
          </w:p>
          <w:p w14:paraId="71100A6A" w14:textId="77777777" w:rsidR="00390DE1" w:rsidRPr="00F37FC8" w:rsidRDefault="00390DE1" w:rsidP="00CD2D4A">
            <w:pPr>
              <w:spacing w:line="360" w:lineRule="auto"/>
              <w:rPr>
                <w:rFonts w:ascii="Book Antiqua" w:hAnsi="Book Antiqua" w:cs="Times New Roman"/>
                <w:sz w:val="24"/>
                <w:szCs w:val="24"/>
              </w:rPr>
            </w:pPr>
          </w:p>
          <w:p w14:paraId="0F6C7A73" w14:textId="77777777" w:rsidR="00390DE1" w:rsidRPr="00F37FC8" w:rsidRDefault="00390DE1" w:rsidP="00CD2D4A">
            <w:pPr>
              <w:spacing w:line="360" w:lineRule="auto"/>
              <w:rPr>
                <w:rFonts w:ascii="Book Antiqua" w:hAnsi="Book Antiqua" w:cs="Times New Roman"/>
                <w:sz w:val="24"/>
                <w:szCs w:val="24"/>
              </w:rPr>
            </w:pPr>
          </w:p>
          <w:p w14:paraId="4FA23DA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No/ autopsy</w:t>
            </w:r>
          </w:p>
        </w:tc>
        <w:tc>
          <w:tcPr>
            <w:tcW w:w="0" w:type="auto"/>
            <w:tcBorders>
              <w:top w:val="nil"/>
              <w:bottom w:val="nil"/>
              <w:right w:val="nil"/>
            </w:tcBorders>
          </w:tcPr>
          <w:p w14:paraId="1E24327F" w14:textId="77777777" w:rsidR="00390DE1" w:rsidRPr="00F37FC8" w:rsidRDefault="00390DE1" w:rsidP="00CD2D4A">
            <w:pPr>
              <w:spacing w:line="360" w:lineRule="auto"/>
              <w:rPr>
                <w:rFonts w:ascii="Book Antiqua" w:hAnsi="Book Antiqua" w:cs="Times New Roman"/>
                <w:sz w:val="24"/>
                <w:szCs w:val="24"/>
              </w:rPr>
            </w:pPr>
          </w:p>
          <w:p w14:paraId="6DB1EB28" w14:textId="77777777" w:rsidR="00390DE1" w:rsidRPr="00F37FC8" w:rsidRDefault="002D07D4" w:rsidP="00CD2D4A">
            <w:pPr>
              <w:spacing w:line="360" w:lineRule="auto"/>
              <w:rPr>
                <w:rFonts w:ascii="Book Antiqua" w:hAnsi="Book Antiqua" w:cs="Times New Roman"/>
                <w:sz w:val="24"/>
                <w:szCs w:val="24"/>
              </w:rPr>
            </w:pPr>
            <w:r w:rsidRPr="00F37FC8">
              <w:rPr>
                <w:rFonts w:ascii="Book Antiqua" w:hAnsi="Book Antiqua" w:cs="Times New Roman"/>
                <w:sz w:val="24"/>
                <w:szCs w:val="24"/>
              </w:rPr>
              <w:t>Supportive/died (ND, 6 d</w:t>
            </w:r>
            <w:r w:rsidR="00390DE1" w:rsidRPr="00F37FC8">
              <w:rPr>
                <w:rFonts w:ascii="Book Antiqua" w:hAnsi="Book Antiqua" w:cs="Times New Roman"/>
                <w:sz w:val="24"/>
                <w:szCs w:val="24"/>
              </w:rPr>
              <w:t>)</w:t>
            </w:r>
          </w:p>
          <w:p w14:paraId="5D974023" w14:textId="77777777" w:rsidR="00390DE1" w:rsidRPr="00F37FC8" w:rsidRDefault="00390DE1" w:rsidP="00CD2D4A">
            <w:pPr>
              <w:spacing w:line="360" w:lineRule="auto"/>
              <w:rPr>
                <w:rFonts w:ascii="Book Antiqua" w:hAnsi="Book Antiqua" w:cs="Times New Roman"/>
                <w:sz w:val="24"/>
                <w:szCs w:val="24"/>
              </w:rPr>
            </w:pPr>
          </w:p>
          <w:p w14:paraId="0E845A0E" w14:textId="77777777" w:rsidR="00390DE1" w:rsidRPr="00F37FC8" w:rsidRDefault="002D07D4" w:rsidP="00CD2D4A">
            <w:pPr>
              <w:spacing w:line="360" w:lineRule="auto"/>
              <w:rPr>
                <w:rFonts w:ascii="Book Antiqua" w:hAnsi="Book Antiqua" w:cs="Times New Roman"/>
                <w:sz w:val="24"/>
                <w:szCs w:val="24"/>
              </w:rPr>
            </w:pPr>
            <w:r w:rsidRPr="00F37FC8">
              <w:rPr>
                <w:rFonts w:ascii="Book Antiqua" w:hAnsi="Book Antiqua" w:cs="Times New Roman"/>
                <w:sz w:val="24"/>
                <w:szCs w:val="24"/>
              </w:rPr>
              <w:t>Supportive/died (ND, 16 d</w:t>
            </w:r>
            <w:r w:rsidR="00390DE1" w:rsidRPr="00F37FC8">
              <w:rPr>
                <w:rFonts w:ascii="Book Antiqua" w:hAnsi="Book Antiqua" w:cs="Times New Roman"/>
                <w:sz w:val="24"/>
                <w:szCs w:val="24"/>
              </w:rPr>
              <w:t>)</w:t>
            </w:r>
          </w:p>
          <w:p w14:paraId="067F8EAD" w14:textId="77777777" w:rsidR="00390DE1" w:rsidRPr="00F37FC8" w:rsidRDefault="00390DE1" w:rsidP="00CD2D4A">
            <w:pPr>
              <w:spacing w:line="360" w:lineRule="auto"/>
              <w:rPr>
                <w:rFonts w:ascii="Book Antiqua" w:hAnsi="Book Antiqua" w:cs="Times New Roman"/>
                <w:sz w:val="24"/>
                <w:szCs w:val="24"/>
              </w:rPr>
            </w:pPr>
          </w:p>
          <w:p w14:paraId="6691302D" w14:textId="77777777" w:rsidR="00390DE1" w:rsidRPr="00F37FC8" w:rsidRDefault="002D07D4" w:rsidP="00CD2D4A">
            <w:pPr>
              <w:spacing w:line="360" w:lineRule="auto"/>
              <w:rPr>
                <w:rFonts w:ascii="Book Antiqua" w:eastAsia="宋体" w:hAnsi="Book Antiqua" w:cs="Times New Roman"/>
                <w:sz w:val="24"/>
                <w:szCs w:val="24"/>
              </w:rPr>
            </w:pPr>
            <w:r w:rsidRPr="00F37FC8">
              <w:rPr>
                <w:rFonts w:ascii="Book Antiqua" w:hAnsi="Book Antiqua" w:cs="Times New Roman"/>
                <w:sz w:val="24"/>
                <w:szCs w:val="24"/>
              </w:rPr>
              <w:t>Supportive/died (ND, 30 d</w:t>
            </w:r>
            <w:r w:rsidR="006705AF" w:rsidRPr="00F37FC8">
              <w:rPr>
                <w:rFonts w:ascii="Book Antiqua" w:hAnsi="Book Antiqua" w:cs="Times New Roman"/>
                <w:sz w:val="24"/>
                <w:szCs w:val="24"/>
              </w:rPr>
              <w:t>)</w:t>
            </w:r>
            <w:r w:rsidR="006705AF" w:rsidRPr="00F37FC8">
              <w:rPr>
                <w:rFonts w:ascii="Book Antiqua" w:eastAsia="宋体" w:hAnsi="Book Antiqua" w:cs="Times New Roman"/>
                <w:sz w:val="24"/>
                <w:szCs w:val="24"/>
                <w:vertAlign w:val="superscript"/>
              </w:rPr>
              <w:t>2</w:t>
            </w:r>
          </w:p>
        </w:tc>
      </w:tr>
      <w:tr w:rsidR="00390DE1" w:rsidRPr="00F37FC8" w14:paraId="0179FBB4" w14:textId="77777777" w:rsidTr="002D07D4">
        <w:tc>
          <w:tcPr>
            <w:tcW w:w="826" w:type="dxa"/>
            <w:tcBorders>
              <w:top w:val="nil"/>
              <w:left w:val="nil"/>
              <w:bottom w:val="nil"/>
            </w:tcBorders>
          </w:tcPr>
          <w:p w14:paraId="67529001" w14:textId="77777777" w:rsidR="00390DE1" w:rsidRPr="00F37FC8" w:rsidRDefault="00390DE1" w:rsidP="00CD2D4A">
            <w:pPr>
              <w:spacing w:line="360" w:lineRule="auto"/>
              <w:rPr>
                <w:rFonts w:ascii="Book Antiqua" w:hAnsi="Book Antiqua" w:cs="Times New Roman"/>
                <w:bCs/>
                <w:sz w:val="24"/>
                <w:szCs w:val="24"/>
              </w:rPr>
            </w:pPr>
          </w:p>
          <w:p w14:paraId="656B72AB" w14:textId="77777777" w:rsidR="00390DE1" w:rsidRPr="00F37FC8" w:rsidRDefault="002D07D4"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8. Katz (1994)</w:t>
            </w:r>
            <w:r w:rsidR="00390DE1" w:rsidRPr="00F37FC8">
              <w:rPr>
                <w:rFonts w:ascii="Book Antiqua" w:hAnsi="Book Antiqua" w:cs="Times New Roman"/>
                <w:sz w:val="24"/>
                <w:szCs w:val="24"/>
                <w:vertAlign w:val="superscript"/>
              </w:rPr>
              <w:t>[37]</w:t>
            </w:r>
          </w:p>
          <w:p w14:paraId="661AF112" w14:textId="77777777" w:rsidR="00390DE1" w:rsidRPr="00F37FC8" w:rsidRDefault="00390DE1" w:rsidP="00CD2D4A">
            <w:pPr>
              <w:spacing w:line="360" w:lineRule="auto"/>
              <w:rPr>
                <w:rFonts w:ascii="Book Antiqua" w:hAnsi="Book Antiqua" w:cs="Times New Roman"/>
                <w:bCs/>
                <w:sz w:val="24"/>
                <w:szCs w:val="24"/>
              </w:rPr>
            </w:pPr>
          </w:p>
        </w:tc>
        <w:tc>
          <w:tcPr>
            <w:tcW w:w="940" w:type="dxa"/>
            <w:tcBorders>
              <w:top w:val="nil"/>
              <w:bottom w:val="nil"/>
            </w:tcBorders>
          </w:tcPr>
          <w:p w14:paraId="329F2F68" w14:textId="77777777" w:rsidR="00390DE1" w:rsidRPr="00F37FC8" w:rsidRDefault="00390DE1" w:rsidP="00CD2D4A">
            <w:pPr>
              <w:spacing w:line="360" w:lineRule="auto"/>
              <w:rPr>
                <w:rFonts w:ascii="Book Antiqua" w:hAnsi="Book Antiqua" w:cs="Times New Roman"/>
                <w:sz w:val="24"/>
                <w:szCs w:val="24"/>
              </w:rPr>
            </w:pPr>
          </w:p>
          <w:p w14:paraId="1FEA89E4"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76, M/ </w:t>
            </w:r>
            <w:r w:rsidR="002D07D4" w:rsidRPr="00F37FC8">
              <w:rPr>
                <w:rFonts w:ascii="Book Antiqua" w:hAnsi="Book Antiqua"/>
                <w:kern w:val="0"/>
                <w:sz w:val="24"/>
                <w:szCs w:val="24"/>
              </w:rPr>
              <w:t>United States</w:t>
            </w:r>
          </w:p>
        </w:tc>
        <w:tc>
          <w:tcPr>
            <w:tcW w:w="0" w:type="auto"/>
            <w:tcBorders>
              <w:top w:val="nil"/>
              <w:bottom w:val="nil"/>
            </w:tcBorders>
          </w:tcPr>
          <w:p w14:paraId="03B8B2E5" w14:textId="77777777" w:rsidR="00390DE1" w:rsidRPr="00F37FC8" w:rsidRDefault="00390DE1" w:rsidP="00CD2D4A">
            <w:pPr>
              <w:spacing w:line="360" w:lineRule="auto"/>
              <w:rPr>
                <w:rFonts w:ascii="Book Antiqua" w:hAnsi="Book Antiqua" w:cs="Times New Roman"/>
                <w:sz w:val="24"/>
                <w:szCs w:val="24"/>
              </w:rPr>
            </w:pPr>
          </w:p>
          <w:p w14:paraId="5FB39E1B" w14:textId="77777777" w:rsidR="00390DE1" w:rsidRPr="00F37FC8" w:rsidRDefault="00390DE1" w:rsidP="00CD2D4A">
            <w:pPr>
              <w:spacing w:line="360" w:lineRule="auto"/>
              <w:rPr>
                <w:rFonts w:ascii="Book Antiqua" w:hAnsi="Book Antiqua" w:cs="Times New Roman"/>
                <w:sz w:val="24"/>
                <w:szCs w:val="24"/>
              </w:rPr>
            </w:pPr>
            <w:proofErr w:type="spellStart"/>
            <w:r w:rsidRPr="00F37FC8">
              <w:rPr>
                <w:rFonts w:ascii="Book Antiqua" w:hAnsi="Book Antiqua" w:cs="Times New Roman"/>
                <w:sz w:val="24"/>
                <w:szCs w:val="24"/>
              </w:rPr>
              <w:t>Hemimandibulectomy</w:t>
            </w:r>
            <w:proofErr w:type="spellEnd"/>
            <w:r w:rsidRPr="00F37FC8">
              <w:rPr>
                <w:rFonts w:ascii="Book Antiqua" w:hAnsi="Book Antiqua" w:cs="Times New Roman"/>
                <w:sz w:val="24"/>
                <w:szCs w:val="24"/>
              </w:rPr>
              <w:t>, radical neck, and tracheotom</w:t>
            </w:r>
            <w:r w:rsidRPr="00F37FC8">
              <w:rPr>
                <w:rFonts w:ascii="Book Antiqua" w:hAnsi="Book Antiqua" w:cs="Times New Roman"/>
                <w:sz w:val="24"/>
                <w:szCs w:val="24"/>
              </w:rPr>
              <w:lastRenderedPageBreak/>
              <w:t>y (</w:t>
            </w:r>
            <w:proofErr w:type="spellStart"/>
            <w:r w:rsidRPr="00F37FC8">
              <w:rPr>
                <w:rFonts w:ascii="Book Antiqua" w:hAnsi="Book Antiqua" w:cs="Times New Roman"/>
                <w:sz w:val="24"/>
                <w:szCs w:val="24"/>
              </w:rPr>
              <w:t>plasmacytoma</w:t>
            </w:r>
            <w:proofErr w:type="spellEnd"/>
            <w:r w:rsidRPr="00F37FC8">
              <w:rPr>
                <w:rFonts w:ascii="Book Antiqua" w:hAnsi="Book Antiqua" w:cs="Times New Roman"/>
                <w:sz w:val="24"/>
                <w:szCs w:val="24"/>
              </w:rPr>
              <w:t>)/ ND</w:t>
            </w:r>
          </w:p>
        </w:tc>
        <w:tc>
          <w:tcPr>
            <w:tcW w:w="0" w:type="auto"/>
            <w:tcBorders>
              <w:top w:val="nil"/>
              <w:bottom w:val="nil"/>
            </w:tcBorders>
          </w:tcPr>
          <w:p w14:paraId="08C56461" w14:textId="77777777" w:rsidR="00390DE1" w:rsidRPr="00F37FC8" w:rsidRDefault="00390DE1" w:rsidP="00CD2D4A">
            <w:pPr>
              <w:spacing w:line="360" w:lineRule="auto"/>
              <w:rPr>
                <w:rFonts w:ascii="Book Antiqua" w:hAnsi="Book Antiqua" w:cs="Times New Roman"/>
                <w:sz w:val="24"/>
                <w:szCs w:val="24"/>
              </w:rPr>
            </w:pPr>
          </w:p>
          <w:p w14:paraId="17A8864D"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Fever (day 6), diarrhea (day </w:t>
            </w:r>
            <w:r w:rsidRPr="00F37FC8">
              <w:rPr>
                <w:rFonts w:ascii="Book Antiqua" w:hAnsi="Book Antiqua" w:cs="Times New Roman"/>
                <w:sz w:val="24"/>
                <w:szCs w:val="24"/>
              </w:rPr>
              <w:lastRenderedPageBreak/>
              <w:t>9), liver dysfunction (day 11)/ none</w:t>
            </w:r>
          </w:p>
        </w:tc>
        <w:tc>
          <w:tcPr>
            <w:tcW w:w="0" w:type="auto"/>
            <w:tcBorders>
              <w:top w:val="nil"/>
              <w:bottom w:val="nil"/>
            </w:tcBorders>
          </w:tcPr>
          <w:p w14:paraId="37350021" w14:textId="77777777" w:rsidR="00390DE1" w:rsidRPr="00F37FC8" w:rsidRDefault="00390DE1" w:rsidP="00CD2D4A">
            <w:pPr>
              <w:spacing w:line="360" w:lineRule="auto"/>
              <w:rPr>
                <w:rFonts w:ascii="Book Antiqua" w:hAnsi="Book Antiqua" w:cs="Times New Roman"/>
                <w:sz w:val="24"/>
                <w:szCs w:val="24"/>
              </w:rPr>
            </w:pPr>
          </w:p>
          <w:p w14:paraId="0752C8C2"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10100, ND, 7460/2970, ND.</w:t>
            </w:r>
          </w:p>
          <w:p w14:paraId="0DEC7AFE"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Coagulop</w:t>
            </w:r>
            <w:r w:rsidRPr="00F37FC8">
              <w:rPr>
                <w:rFonts w:ascii="Book Antiqua" w:hAnsi="Book Antiqua" w:cs="Times New Roman"/>
                <w:sz w:val="24"/>
                <w:szCs w:val="24"/>
              </w:rPr>
              <w:lastRenderedPageBreak/>
              <w:t>athy</w:t>
            </w:r>
          </w:p>
          <w:p w14:paraId="443724CF"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Encephalopathy</w:t>
            </w:r>
          </w:p>
        </w:tc>
        <w:tc>
          <w:tcPr>
            <w:tcW w:w="0" w:type="auto"/>
            <w:tcBorders>
              <w:top w:val="nil"/>
              <w:bottom w:val="nil"/>
            </w:tcBorders>
          </w:tcPr>
          <w:p w14:paraId="128BFE6E" w14:textId="77777777" w:rsidR="00390DE1" w:rsidRPr="00F37FC8" w:rsidRDefault="00390DE1" w:rsidP="00CD2D4A">
            <w:pPr>
              <w:spacing w:line="360" w:lineRule="auto"/>
              <w:rPr>
                <w:rFonts w:ascii="Book Antiqua" w:hAnsi="Book Antiqua" w:cs="Times New Roman"/>
                <w:sz w:val="24"/>
                <w:szCs w:val="24"/>
              </w:rPr>
            </w:pPr>
          </w:p>
          <w:p w14:paraId="1FAC84A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ND, ND</w:t>
            </w:r>
          </w:p>
        </w:tc>
        <w:tc>
          <w:tcPr>
            <w:tcW w:w="0" w:type="auto"/>
            <w:tcBorders>
              <w:top w:val="nil"/>
              <w:bottom w:val="nil"/>
            </w:tcBorders>
          </w:tcPr>
          <w:p w14:paraId="3869A11B" w14:textId="77777777" w:rsidR="00390DE1" w:rsidRPr="00F37FC8" w:rsidRDefault="00390DE1" w:rsidP="00CD2D4A">
            <w:pPr>
              <w:spacing w:line="360" w:lineRule="auto"/>
              <w:rPr>
                <w:rFonts w:ascii="Book Antiqua" w:hAnsi="Book Antiqua" w:cs="Times New Roman"/>
                <w:sz w:val="24"/>
                <w:szCs w:val="24"/>
              </w:rPr>
            </w:pPr>
          </w:p>
          <w:p w14:paraId="4756699E"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No/ autopsy</w:t>
            </w:r>
          </w:p>
        </w:tc>
        <w:tc>
          <w:tcPr>
            <w:tcW w:w="0" w:type="auto"/>
            <w:tcBorders>
              <w:top w:val="nil"/>
              <w:bottom w:val="nil"/>
              <w:right w:val="nil"/>
            </w:tcBorders>
          </w:tcPr>
          <w:p w14:paraId="591E9FF3" w14:textId="77777777" w:rsidR="00390DE1" w:rsidRPr="00F37FC8" w:rsidRDefault="00390DE1" w:rsidP="00CD2D4A">
            <w:pPr>
              <w:spacing w:line="360" w:lineRule="auto"/>
              <w:rPr>
                <w:rFonts w:ascii="Book Antiqua" w:hAnsi="Book Antiqua" w:cs="Times New Roman"/>
                <w:sz w:val="24"/>
                <w:szCs w:val="24"/>
              </w:rPr>
            </w:pPr>
          </w:p>
          <w:p w14:paraId="06EB070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S</w:t>
            </w:r>
            <w:r w:rsidR="002D07D4" w:rsidRPr="00F37FC8">
              <w:rPr>
                <w:rFonts w:ascii="Book Antiqua" w:hAnsi="Book Antiqua" w:cs="Times New Roman"/>
                <w:sz w:val="24"/>
                <w:szCs w:val="24"/>
              </w:rPr>
              <w:t>upportive/died (15 d</w:t>
            </w:r>
            <w:r w:rsidRPr="00F37FC8">
              <w:rPr>
                <w:rFonts w:ascii="Book Antiqua" w:hAnsi="Book Antiqua" w:cs="Times New Roman"/>
                <w:sz w:val="24"/>
                <w:szCs w:val="24"/>
              </w:rPr>
              <w:t>, 4</w:t>
            </w:r>
            <w:r w:rsidR="002D07D4" w:rsidRPr="00F37FC8">
              <w:rPr>
                <w:rFonts w:ascii="Book Antiqua" w:eastAsia="宋体" w:hAnsi="Book Antiqua" w:cs="Times New Roman"/>
                <w:sz w:val="24"/>
                <w:szCs w:val="24"/>
              </w:rPr>
              <w:t xml:space="preserve"> </w:t>
            </w:r>
            <w:r w:rsidRPr="00F37FC8">
              <w:rPr>
                <w:rFonts w:ascii="Book Antiqua" w:hAnsi="Book Antiqua" w:cs="Times New Roman"/>
                <w:sz w:val="24"/>
                <w:szCs w:val="24"/>
              </w:rPr>
              <w:t>d)</w:t>
            </w:r>
          </w:p>
        </w:tc>
      </w:tr>
      <w:tr w:rsidR="00390DE1" w:rsidRPr="00F37FC8" w14:paraId="38800ED0" w14:textId="77777777" w:rsidTr="002D07D4">
        <w:tc>
          <w:tcPr>
            <w:tcW w:w="826" w:type="dxa"/>
            <w:tcBorders>
              <w:top w:val="nil"/>
              <w:left w:val="nil"/>
              <w:bottom w:val="nil"/>
            </w:tcBorders>
          </w:tcPr>
          <w:p w14:paraId="3FB9DF8A" w14:textId="77777777" w:rsidR="00390DE1" w:rsidRPr="00F37FC8" w:rsidRDefault="00390DE1" w:rsidP="00CD2D4A">
            <w:pPr>
              <w:spacing w:line="360" w:lineRule="auto"/>
              <w:rPr>
                <w:rFonts w:ascii="Book Antiqua" w:hAnsi="Book Antiqua" w:cs="Times New Roman"/>
                <w:bCs/>
                <w:sz w:val="24"/>
                <w:szCs w:val="24"/>
              </w:rPr>
            </w:pPr>
          </w:p>
          <w:p w14:paraId="58C17EFC" w14:textId="77777777" w:rsidR="00390DE1" w:rsidRPr="00F37FC8" w:rsidRDefault="002D07D4"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9. Kaufman (1997)</w:t>
            </w:r>
            <w:r w:rsidR="00390DE1" w:rsidRPr="00F37FC8">
              <w:rPr>
                <w:rFonts w:ascii="Book Antiqua" w:hAnsi="Book Antiqua" w:cs="Times New Roman"/>
                <w:sz w:val="24"/>
                <w:szCs w:val="24"/>
                <w:vertAlign w:val="superscript"/>
              </w:rPr>
              <w:t>[38]</w:t>
            </w:r>
          </w:p>
          <w:p w14:paraId="1231644A" w14:textId="77777777" w:rsidR="00390DE1" w:rsidRPr="00F37FC8" w:rsidRDefault="00390DE1" w:rsidP="00CD2D4A">
            <w:pPr>
              <w:spacing w:line="360" w:lineRule="auto"/>
              <w:rPr>
                <w:rFonts w:ascii="Book Antiqua" w:hAnsi="Book Antiqua" w:cs="Times New Roman"/>
                <w:bCs/>
                <w:sz w:val="24"/>
                <w:szCs w:val="24"/>
              </w:rPr>
            </w:pPr>
          </w:p>
        </w:tc>
        <w:tc>
          <w:tcPr>
            <w:tcW w:w="940" w:type="dxa"/>
            <w:tcBorders>
              <w:top w:val="nil"/>
              <w:bottom w:val="nil"/>
            </w:tcBorders>
          </w:tcPr>
          <w:p w14:paraId="0BE11D17" w14:textId="77777777" w:rsidR="00390DE1" w:rsidRPr="00F37FC8" w:rsidRDefault="00390DE1" w:rsidP="00CD2D4A">
            <w:pPr>
              <w:spacing w:line="360" w:lineRule="auto"/>
              <w:rPr>
                <w:rFonts w:ascii="Book Antiqua" w:hAnsi="Book Antiqua" w:cs="Times New Roman"/>
                <w:sz w:val="24"/>
                <w:szCs w:val="24"/>
              </w:rPr>
            </w:pPr>
          </w:p>
          <w:p w14:paraId="5625A34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66, M/ </w:t>
            </w:r>
            <w:r w:rsidR="002D07D4" w:rsidRPr="00F37FC8">
              <w:rPr>
                <w:rFonts w:ascii="Book Antiqua" w:hAnsi="Book Antiqua"/>
                <w:kern w:val="0"/>
                <w:sz w:val="24"/>
                <w:szCs w:val="24"/>
              </w:rPr>
              <w:t>United States</w:t>
            </w:r>
          </w:p>
        </w:tc>
        <w:tc>
          <w:tcPr>
            <w:tcW w:w="0" w:type="auto"/>
            <w:tcBorders>
              <w:top w:val="nil"/>
              <w:bottom w:val="nil"/>
            </w:tcBorders>
          </w:tcPr>
          <w:p w14:paraId="7CF646F7" w14:textId="77777777" w:rsidR="00390DE1" w:rsidRPr="00F37FC8" w:rsidRDefault="00390DE1" w:rsidP="00CD2D4A">
            <w:pPr>
              <w:spacing w:line="360" w:lineRule="auto"/>
              <w:rPr>
                <w:rFonts w:ascii="Book Antiqua" w:hAnsi="Book Antiqua" w:cs="Times New Roman"/>
                <w:sz w:val="24"/>
                <w:szCs w:val="24"/>
              </w:rPr>
            </w:pPr>
          </w:p>
          <w:p w14:paraId="0F0D5FF4"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Tumor excision, intraoperative PSL (</w:t>
            </w:r>
            <w:proofErr w:type="spellStart"/>
            <w:r w:rsidRPr="00F37FC8">
              <w:rPr>
                <w:rFonts w:ascii="Book Antiqua" w:hAnsi="Book Antiqua" w:cs="Times New Roman"/>
                <w:sz w:val="24"/>
                <w:szCs w:val="24"/>
              </w:rPr>
              <w:t>menigioma</w:t>
            </w:r>
            <w:proofErr w:type="spellEnd"/>
            <w:r w:rsidRPr="00F37FC8">
              <w:rPr>
                <w:rFonts w:ascii="Book Antiqua" w:hAnsi="Book Antiqua" w:cs="Times New Roman"/>
                <w:sz w:val="24"/>
                <w:szCs w:val="24"/>
              </w:rPr>
              <w:t>)/ ND</w:t>
            </w:r>
          </w:p>
        </w:tc>
        <w:tc>
          <w:tcPr>
            <w:tcW w:w="0" w:type="auto"/>
            <w:tcBorders>
              <w:top w:val="nil"/>
              <w:bottom w:val="nil"/>
            </w:tcBorders>
          </w:tcPr>
          <w:p w14:paraId="0F26CE9D" w14:textId="77777777" w:rsidR="00390DE1" w:rsidRPr="00F37FC8" w:rsidRDefault="00390DE1" w:rsidP="00CD2D4A">
            <w:pPr>
              <w:spacing w:line="360" w:lineRule="auto"/>
              <w:rPr>
                <w:rFonts w:ascii="Book Antiqua" w:hAnsi="Book Antiqua" w:cs="Times New Roman"/>
                <w:sz w:val="24"/>
                <w:szCs w:val="24"/>
              </w:rPr>
            </w:pPr>
          </w:p>
          <w:p w14:paraId="5ED10EA3"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Fever (day 14), liver dysfunction (day 20), lethargic (day 20)/ mo</w:t>
            </w:r>
          </w:p>
        </w:tc>
        <w:tc>
          <w:tcPr>
            <w:tcW w:w="0" w:type="auto"/>
            <w:tcBorders>
              <w:top w:val="nil"/>
              <w:bottom w:val="nil"/>
            </w:tcBorders>
          </w:tcPr>
          <w:p w14:paraId="152B667F" w14:textId="77777777" w:rsidR="00390DE1" w:rsidRPr="00F37FC8" w:rsidRDefault="00390DE1" w:rsidP="00CD2D4A">
            <w:pPr>
              <w:spacing w:line="360" w:lineRule="auto"/>
              <w:rPr>
                <w:rFonts w:ascii="Book Antiqua" w:hAnsi="Book Antiqua" w:cs="Times New Roman"/>
                <w:sz w:val="24"/>
                <w:szCs w:val="24"/>
              </w:rPr>
            </w:pPr>
          </w:p>
          <w:p w14:paraId="3D07E377"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4800, 2, 10340/ND, 1.9.</w:t>
            </w:r>
          </w:p>
          <w:p w14:paraId="72AE111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Coagulopathy</w:t>
            </w:r>
          </w:p>
          <w:p w14:paraId="1AD2766D"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Encephalopathy</w:t>
            </w:r>
          </w:p>
        </w:tc>
        <w:tc>
          <w:tcPr>
            <w:tcW w:w="0" w:type="auto"/>
            <w:tcBorders>
              <w:top w:val="nil"/>
              <w:bottom w:val="nil"/>
            </w:tcBorders>
          </w:tcPr>
          <w:p w14:paraId="1715E9C6" w14:textId="77777777" w:rsidR="00390DE1" w:rsidRPr="00F37FC8" w:rsidRDefault="00390DE1" w:rsidP="00CD2D4A">
            <w:pPr>
              <w:spacing w:line="360" w:lineRule="auto"/>
              <w:rPr>
                <w:rFonts w:ascii="Book Antiqua" w:hAnsi="Book Antiqua" w:cs="Times New Roman"/>
                <w:sz w:val="24"/>
                <w:szCs w:val="24"/>
              </w:rPr>
            </w:pPr>
          </w:p>
          <w:p w14:paraId="3EB610E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HSV-1, ND</w:t>
            </w:r>
          </w:p>
        </w:tc>
        <w:tc>
          <w:tcPr>
            <w:tcW w:w="0" w:type="auto"/>
            <w:tcBorders>
              <w:top w:val="nil"/>
              <w:bottom w:val="nil"/>
            </w:tcBorders>
          </w:tcPr>
          <w:p w14:paraId="69B3E5DA" w14:textId="77777777" w:rsidR="00390DE1" w:rsidRPr="00F37FC8" w:rsidRDefault="00390DE1" w:rsidP="00CD2D4A">
            <w:pPr>
              <w:spacing w:line="360" w:lineRule="auto"/>
              <w:rPr>
                <w:rFonts w:ascii="Book Antiqua" w:hAnsi="Book Antiqua" w:cs="Times New Roman"/>
                <w:sz w:val="24"/>
                <w:szCs w:val="24"/>
              </w:rPr>
            </w:pPr>
          </w:p>
          <w:p w14:paraId="3585DE4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No/autopsy </w:t>
            </w:r>
          </w:p>
        </w:tc>
        <w:tc>
          <w:tcPr>
            <w:tcW w:w="0" w:type="auto"/>
            <w:tcBorders>
              <w:top w:val="nil"/>
              <w:bottom w:val="nil"/>
              <w:right w:val="nil"/>
            </w:tcBorders>
          </w:tcPr>
          <w:p w14:paraId="6BACE37E" w14:textId="77777777" w:rsidR="00390DE1" w:rsidRPr="00F37FC8" w:rsidRDefault="00390DE1" w:rsidP="00CD2D4A">
            <w:pPr>
              <w:spacing w:line="360" w:lineRule="auto"/>
              <w:rPr>
                <w:rFonts w:ascii="Book Antiqua" w:hAnsi="Book Antiqua" w:cs="Times New Roman"/>
                <w:sz w:val="24"/>
                <w:szCs w:val="24"/>
              </w:rPr>
            </w:pPr>
          </w:p>
          <w:p w14:paraId="62A03E39"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Supportive/died (21 d</w:t>
            </w:r>
            <w:r w:rsidR="002D07D4" w:rsidRPr="00F37FC8">
              <w:rPr>
                <w:rFonts w:ascii="Book Antiqua" w:hAnsi="Book Antiqua" w:cs="Times New Roman"/>
                <w:sz w:val="24"/>
                <w:szCs w:val="24"/>
              </w:rPr>
              <w:t>, 1 d</w:t>
            </w:r>
            <w:r w:rsidRPr="00F37FC8">
              <w:rPr>
                <w:rFonts w:ascii="Book Antiqua" w:hAnsi="Book Antiqua" w:cs="Times New Roman"/>
                <w:sz w:val="24"/>
                <w:szCs w:val="24"/>
              </w:rPr>
              <w:t>)</w:t>
            </w:r>
          </w:p>
        </w:tc>
      </w:tr>
      <w:tr w:rsidR="00390DE1" w:rsidRPr="00F37FC8" w14:paraId="63A34D6C" w14:textId="77777777" w:rsidTr="002D07D4">
        <w:tc>
          <w:tcPr>
            <w:tcW w:w="826" w:type="dxa"/>
            <w:tcBorders>
              <w:top w:val="nil"/>
              <w:left w:val="nil"/>
              <w:bottom w:val="nil"/>
            </w:tcBorders>
          </w:tcPr>
          <w:p w14:paraId="23C50FF1" w14:textId="77777777" w:rsidR="00390DE1" w:rsidRPr="00F37FC8" w:rsidRDefault="00390DE1" w:rsidP="00CD2D4A">
            <w:pPr>
              <w:spacing w:line="360" w:lineRule="auto"/>
              <w:rPr>
                <w:rFonts w:ascii="Book Antiqua" w:hAnsi="Book Antiqua" w:cs="Times New Roman"/>
                <w:bCs/>
                <w:sz w:val="24"/>
                <w:szCs w:val="24"/>
              </w:rPr>
            </w:pPr>
          </w:p>
          <w:p w14:paraId="5A0143E0" w14:textId="77777777" w:rsidR="00390DE1" w:rsidRPr="00F37FC8" w:rsidRDefault="00390DE1"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10. Price (2001</w:t>
            </w:r>
            <w:r w:rsidR="002D07D4" w:rsidRPr="00F37FC8">
              <w:rPr>
                <w:rFonts w:ascii="Book Antiqua" w:hAnsi="Book Antiqua" w:cs="Times New Roman"/>
                <w:bCs/>
                <w:sz w:val="24"/>
                <w:szCs w:val="24"/>
              </w:rPr>
              <w:lastRenderedPageBreak/>
              <w:t>)</w:t>
            </w:r>
            <w:r w:rsidRPr="00F37FC8">
              <w:rPr>
                <w:rFonts w:ascii="Book Antiqua" w:hAnsi="Book Antiqua" w:cs="Times New Roman"/>
                <w:sz w:val="24"/>
                <w:szCs w:val="24"/>
                <w:vertAlign w:val="superscript"/>
              </w:rPr>
              <w:t>[39]</w:t>
            </w:r>
          </w:p>
        </w:tc>
        <w:tc>
          <w:tcPr>
            <w:tcW w:w="940" w:type="dxa"/>
            <w:tcBorders>
              <w:top w:val="nil"/>
              <w:bottom w:val="nil"/>
            </w:tcBorders>
          </w:tcPr>
          <w:p w14:paraId="7D95D278" w14:textId="77777777" w:rsidR="00390DE1" w:rsidRPr="00F37FC8" w:rsidRDefault="00390DE1" w:rsidP="00CD2D4A">
            <w:pPr>
              <w:spacing w:line="360" w:lineRule="auto"/>
              <w:rPr>
                <w:rFonts w:ascii="Book Antiqua" w:hAnsi="Book Antiqua" w:cs="Times New Roman"/>
                <w:sz w:val="24"/>
                <w:szCs w:val="24"/>
              </w:rPr>
            </w:pPr>
          </w:p>
          <w:p w14:paraId="77B84D9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Nulliparous/ </w:t>
            </w:r>
            <w:r w:rsidR="002D07D4" w:rsidRPr="00F37FC8">
              <w:rPr>
                <w:rFonts w:ascii="Book Antiqua" w:hAnsi="Book Antiqua"/>
                <w:kern w:val="0"/>
                <w:sz w:val="24"/>
                <w:szCs w:val="24"/>
              </w:rPr>
              <w:lastRenderedPageBreak/>
              <w:t>United States</w:t>
            </w:r>
          </w:p>
        </w:tc>
        <w:tc>
          <w:tcPr>
            <w:tcW w:w="0" w:type="auto"/>
            <w:tcBorders>
              <w:top w:val="nil"/>
              <w:bottom w:val="nil"/>
            </w:tcBorders>
          </w:tcPr>
          <w:p w14:paraId="74856767" w14:textId="77777777" w:rsidR="00390DE1" w:rsidRPr="00F37FC8" w:rsidRDefault="00390DE1" w:rsidP="00CD2D4A">
            <w:pPr>
              <w:spacing w:line="360" w:lineRule="auto"/>
              <w:rPr>
                <w:rFonts w:ascii="Book Antiqua" w:hAnsi="Book Antiqua" w:cs="Times New Roman"/>
                <w:sz w:val="24"/>
                <w:szCs w:val="24"/>
              </w:rPr>
            </w:pPr>
          </w:p>
          <w:p w14:paraId="3CDCDA9F"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Laparoscopy, hysterosco</w:t>
            </w:r>
            <w:r w:rsidRPr="00F37FC8">
              <w:rPr>
                <w:rFonts w:ascii="Book Antiqua" w:hAnsi="Book Antiqua" w:cs="Times New Roman"/>
                <w:sz w:val="24"/>
                <w:szCs w:val="24"/>
              </w:rPr>
              <w:lastRenderedPageBreak/>
              <w:t>py (tubal infertility)/genital tract</w:t>
            </w:r>
          </w:p>
        </w:tc>
        <w:tc>
          <w:tcPr>
            <w:tcW w:w="0" w:type="auto"/>
            <w:tcBorders>
              <w:top w:val="nil"/>
              <w:bottom w:val="nil"/>
            </w:tcBorders>
          </w:tcPr>
          <w:p w14:paraId="7FBBD781" w14:textId="77777777" w:rsidR="00390DE1" w:rsidRPr="00F37FC8" w:rsidRDefault="00390DE1" w:rsidP="00CD2D4A">
            <w:pPr>
              <w:spacing w:line="360" w:lineRule="auto"/>
              <w:rPr>
                <w:rFonts w:ascii="Book Antiqua" w:hAnsi="Book Antiqua" w:cs="Times New Roman"/>
                <w:sz w:val="24"/>
                <w:szCs w:val="24"/>
              </w:rPr>
            </w:pPr>
          </w:p>
          <w:p w14:paraId="64477695"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Fever, nausea, </w:t>
            </w:r>
            <w:proofErr w:type="spellStart"/>
            <w:r w:rsidRPr="00F37FC8">
              <w:rPr>
                <w:rFonts w:ascii="Book Antiqua" w:hAnsi="Book Antiqua" w:cs="Times New Roman"/>
                <w:sz w:val="24"/>
                <w:szCs w:val="24"/>
              </w:rPr>
              <w:t>abd</w:t>
            </w:r>
            <w:proofErr w:type="spellEnd"/>
            <w:r w:rsidRPr="00F37FC8">
              <w:rPr>
                <w:rFonts w:ascii="Book Antiqua" w:hAnsi="Book Antiqua" w:cs="Times New Roman"/>
                <w:sz w:val="24"/>
                <w:szCs w:val="24"/>
              </w:rPr>
              <w:t xml:space="preserve"> </w:t>
            </w:r>
            <w:r w:rsidRPr="00F37FC8">
              <w:rPr>
                <w:rFonts w:ascii="Book Antiqua" w:hAnsi="Book Antiqua" w:cs="Times New Roman"/>
                <w:sz w:val="24"/>
                <w:szCs w:val="24"/>
              </w:rPr>
              <w:lastRenderedPageBreak/>
              <w:t>pain, vaginal burning (day 3) /none</w:t>
            </w:r>
          </w:p>
        </w:tc>
        <w:tc>
          <w:tcPr>
            <w:tcW w:w="0" w:type="auto"/>
            <w:tcBorders>
              <w:top w:val="nil"/>
              <w:bottom w:val="nil"/>
            </w:tcBorders>
          </w:tcPr>
          <w:p w14:paraId="249D22C0" w14:textId="77777777" w:rsidR="00390DE1" w:rsidRPr="00F37FC8" w:rsidRDefault="00390DE1" w:rsidP="00CD2D4A">
            <w:pPr>
              <w:spacing w:line="360" w:lineRule="auto"/>
              <w:rPr>
                <w:rFonts w:ascii="Book Antiqua" w:hAnsi="Book Antiqua" w:cs="Times New Roman"/>
                <w:sz w:val="24"/>
                <w:szCs w:val="24"/>
              </w:rPr>
            </w:pPr>
          </w:p>
          <w:p w14:paraId="3B4AD373"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900, ND, ND/ND, ND.</w:t>
            </w:r>
          </w:p>
          <w:p w14:paraId="409EC95B"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lastRenderedPageBreak/>
              <w:t xml:space="preserve">Coagulopathy </w:t>
            </w:r>
          </w:p>
          <w:p w14:paraId="269F7516" w14:textId="77777777" w:rsidR="00390DE1" w:rsidRPr="00F37FC8" w:rsidRDefault="00390DE1" w:rsidP="00CD2D4A">
            <w:pPr>
              <w:spacing w:line="360" w:lineRule="auto"/>
              <w:rPr>
                <w:rFonts w:ascii="Book Antiqua" w:hAnsi="Book Antiqua" w:cs="Times New Roman"/>
                <w:sz w:val="24"/>
                <w:szCs w:val="24"/>
              </w:rPr>
            </w:pPr>
          </w:p>
        </w:tc>
        <w:tc>
          <w:tcPr>
            <w:tcW w:w="0" w:type="auto"/>
            <w:tcBorders>
              <w:top w:val="nil"/>
              <w:bottom w:val="nil"/>
            </w:tcBorders>
          </w:tcPr>
          <w:p w14:paraId="4E5B9C57" w14:textId="77777777" w:rsidR="00390DE1" w:rsidRPr="00F37FC8" w:rsidRDefault="00390DE1" w:rsidP="00CD2D4A">
            <w:pPr>
              <w:spacing w:line="360" w:lineRule="auto"/>
              <w:rPr>
                <w:rFonts w:ascii="Book Antiqua" w:hAnsi="Book Antiqua" w:cs="Times New Roman"/>
                <w:sz w:val="24"/>
                <w:szCs w:val="24"/>
              </w:rPr>
            </w:pPr>
          </w:p>
          <w:p w14:paraId="2B899D2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HSV-1, ND</w:t>
            </w:r>
          </w:p>
        </w:tc>
        <w:tc>
          <w:tcPr>
            <w:tcW w:w="0" w:type="auto"/>
            <w:tcBorders>
              <w:top w:val="nil"/>
              <w:bottom w:val="nil"/>
            </w:tcBorders>
          </w:tcPr>
          <w:p w14:paraId="595EE26B" w14:textId="77777777" w:rsidR="00390DE1" w:rsidRPr="00F37FC8" w:rsidRDefault="00390DE1" w:rsidP="00CD2D4A">
            <w:pPr>
              <w:spacing w:line="360" w:lineRule="auto"/>
              <w:rPr>
                <w:rFonts w:ascii="Book Antiqua" w:hAnsi="Book Antiqua" w:cs="Times New Roman"/>
                <w:sz w:val="24"/>
                <w:szCs w:val="24"/>
              </w:rPr>
            </w:pPr>
          </w:p>
          <w:p w14:paraId="28210960"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No/autopsy </w:t>
            </w:r>
          </w:p>
        </w:tc>
        <w:tc>
          <w:tcPr>
            <w:tcW w:w="0" w:type="auto"/>
            <w:tcBorders>
              <w:top w:val="nil"/>
              <w:bottom w:val="nil"/>
              <w:right w:val="nil"/>
            </w:tcBorders>
          </w:tcPr>
          <w:p w14:paraId="16716DF0" w14:textId="77777777" w:rsidR="00390DE1" w:rsidRPr="00F37FC8" w:rsidRDefault="00390DE1" w:rsidP="00CD2D4A">
            <w:pPr>
              <w:spacing w:line="360" w:lineRule="auto"/>
              <w:rPr>
                <w:rFonts w:ascii="Book Antiqua" w:hAnsi="Book Antiqua" w:cs="Times New Roman"/>
                <w:sz w:val="24"/>
                <w:szCs w:val="24"/>
              </w:rPr>
            </w:pPr>
          </w:p>
          <w:p w14:paraId="18933D4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Supportive/died (9 days, 6 d)</w:t>
            </w:r>
          </w:p>
        </w:tc>
      </w:tr>
      <w:tr w:rsidR="00390DE1" w:rsidRPr="00F37FC8" w14:paraId="12E43BC3" w14:textId="77777777" w:rsidTr="002D07D4">
        <w:tc>
          <w:tcPr>
            <w:tcW w:w="826" w:type="dxa"/>
            <w:tcBorders>
              <w:top w:val="nil"/>
              <w:left w:val="nil"/>
              <w:bottom w:val="nil"/>
            </w:tcBorders>
          </w:tcPr>
          <w:p w14:paraId="0ADE06A6" w14:textId="77777777" w:rsidR="00390DE1" w:rsidRPr="00F37FC8" w:rsidRDefault="00390DE1" w:rsidP="00CD2D4A">
            <w:pPr>
              <w:spacing w:line="360" w:lineRule="auto"/>
              <w:rPr>
                <w:rFonts w:ascii="Book Antiqua" w:hAnsi="Book Antiqua" w:cs="Times New Roman"/>
                <w:bCs/>
                <w:sz w:val="24"/>
                <w:szCs w:val="24"/>
              </w:rPr>
            </w:pPr>
          </w:p>
          <w:p w14:paraId="02B1BCB0" w14:textId="77777777" w:rsidR="00390DE1" w:rsidRPr="00F37FC8" w:rsidRDefault="002D07D4"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11. Kohno (2001)</w:t>
            </w:r>
            <w:r w:rsidR="00390DE1" w:rsidRPr="00F37FC8">
              <w:rPr>
                <w:rFonts w:ascii="Book Antiqua" w:hAnsi="Book Antiqua" w:cs="Times New Roman"/>
                <w:sz w:val="24"/>
                <w:szCs w:val="24"/>
                <w:vertAlign w:val="superscript"/>
              </w:rPr>
              <w:t>[40]</w:t>
            </w:r>
          </w:p>
        </w:tc>
        <w:tc>
          <w:tcPr>
            <w:tcW w:w="940" w:type="dxa"/>
            <w:tcBorders>
              <w:top w:val="nil"/>
              <w:bottom w:val="nil"/>
            </w:tcBorders>
          </w:tcPr>
          <w:p w14:paraId="77A0701F" w14:textId="77777777" w:rsidR="00390DE1" w:rsidRPr="00F37FC8" w:rsidRDefault="00390DE1" w:rsidP="00CD2D4A">
            <w:pPr>
              <w:spacing w:line="360" w:lineRule="auto"/>
              <w:rPr>
                <w:rFonts w:ascii="Book Antiqua" w:hAnsi="Book Antiqua" w:cs="Times New Roman"/>
                <w:sz w:val="24"/>
                <w:szCs w:val="24"/>
              </w:rPr>
            </w:pPr>
          </w:p>
          <w:p w14:paraId="60FA3A57"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58, M/ Japanese</w:t>
            </w:r>
          </w:p>
        </w:tc>
        <w:tc>
          <w:tcPr>
            <w:tcW w:w="0" w:type="auto"/>
            <w:tcBorders>
              <w:top w:val="nil"/>
              <w:bottom w:val="nil"/>
            </w:tcBorders>
          </w:tcPr>
          <w:p w14:paraId="7A9D0DB8" w14:textId="77777777" w:rsidR="00390DE1" w:rsidRPr="00F37FC8" w:rsidRDefault="00390DE1" w:rsidP="00CD2D4A">
            <w:pPr>
              <w:spacing w:line="360" w:lineRule="auto"/>
              <w:rPr>
                <w:rFonts w:ascii="Book Antiqua" w:hAnsi="Book Antiqua" w:cs="Times New Roman"/>
                <w:sz w:val="24"/>
                <w:szCs w:val="24"/>
              </w:rPr>
            </w:pPr>
          </w:p>
          <w:p w14:paraId="76243E2E"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Craniotomy (hypertensive cerebral hemorrhage)/ ND</w:t>
            </w:r>
          </w:p>
        </w:tc>
        <w:tc>
          <w:tcPr>
            <w:tcW w:w="0" w:type="auto"/>
            <w:tcBorders>
              <w:top w:val="nil"/>
              <w:bottom w:val="nil"/>
            </w:tcBorders>
          </w:tcPr>
          <w:p w14:paraId="6772721B" w14:textId="77777777" w:rsidR="00390DE1" w:rsidRPr="00F37FC8" w:rsidRDefault="00390DE1" w:rsidP="00CD2D4A">
            <w:pPr>
              <w:spacing w:line="360" w:lineRule="auto"/>
              <w:rPr>
                <w:rFonts w:ascii="Book Antiqua" w:hAnsi="Book Antiqua" w:cs="Times New Roman"/>
                <w:sz w:val="24"/>
                <w:szCs w:val="24"/>
              </w:rPr>
            </w:pPr>
          </w:p>
          <w:p w14:paraId="2C905857"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Liver dysfunction (day 7)/none</w:t>
            </w:r>
          </w:p>
        </w:tc>
        <w:tc>
          <w:tcPr>
            <w:tcW w:w="0" w:type="auto"/>
            <w:tcBorders>
              <w:top w:val="nil"/>
              <w:bottom w:val="nil"/>
            </w:tcBorders>
          </w:tcPr>
          <w:p w14:paraId="3899D5FA" w14:textId="77777777" w:rsidR="00390DE1" w:rsidRPr="00F37FC8" w:rsidRDefault="00390DE1" w:rsidP="00CD2D4A">
            <w:pPr>
              <w:spacing w:line="360" w:lineRule="auto"/>
              <w:rPr>
                <w:rFonts w:ascii="Book Antiqua" w:hAnsi="Book Antiqua" w:cs="Times New Roman"/>
                <w:sz w:val="24"/>
                <w:szCs w:val="24"/>
              </w:rPr>
            </w:pPr>
          </w:p>
          <w:p w14:paraId="00B29F8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11100, 9.3, 10956/5327,</w:t>
            </w:r>
            <w:r w:rsidR="000B08B9" w:rsidRPr="00F37FC8">
              <w:rPr>
                <w:rFonts w:ascii="Book Antiqua" w:hAnsi="Book Antiqua" w:cs="Times New Roman"/>
                <w:sz w:val="24"/>
                <w:szCs w:val="24"/>
              </w:rPr>
              <w:t xml:space="preserve"> </w:t>
            </w:r>
            <w:r w:rsidRPr="00F37FC8">
              <w:rPr>
                <w:rFonts w:ascii="Book Antiqua" w:hAnsi="Book Antiqua" w:cs="Times New Roman"/>
                <w:sz w:val="24"/>
                <w:szCs w:val="24"/>
              </w:rPr>
              <w:t xml:space="preserve">3.5. </w:t>
            </w:r>
          </w:p>
          <w:p w14:paraId="5F9ED15D" w14:textId="77777777" w:rsidR="00390DE1" w:rsidRPr="00CD2D4A" w:rsidRDefault="00390DE1" w:rsidP="00CD2D4A">
            <w:pPr>
              <w:spacing w:line="360" w:lineRule="auto"/>
              <w:rPr>
                <w:rFonts w:ascii="Book Antiqua" w:eastAsia="宋体" w:hAnsi="Book Antiqua" w:cs="Times New Roman"/>
                <w:sz w:val="24"/>
                <w:szCs w:val="24"/>
              </w:rPr>
            </w:pPr>
            <w:r w:rsidRPr="00F37FC8">
              <w:rPr>
                <w:rFonts w:ascii="Book Antiqua" w:hAnsi="Book Antiqua" w:cs="Times New Roman"/>
                <w:sz w:val="24"/>
                <w:szCs w:val="24"/>
              </w:rPr>
              <w:t>Coagulopathy</w:t>
            </w:r>
            <w:r w:rsidR="00CD2D4A">
              <w:rPr>
                <w:rFonts w:ascii="Book Antiqua" w:eastAsia="宋体" w:hAnsi="Book Antiqua" w:cs="Times New Roman" w:hint="eastAsia"/>
                <w:sz w:val="24"/>
                <w:szCs w:val="24"/>
              </w:rPr>
              <w:t>,</w:t>
            </w:r>
          </w:p>
          <w:p w14:paraId="6AD2B606" w14:textId="77777777" w:rsidR="00390DE1" w:rsidRPr="00F37FC8" w:rsidRDefault="00CD2D4A" w:rsidP="00CD2D4A">
            <w:pPr>
              <w:spacing w:line="360" w:lineRule="auto"/>
              <w:rPr>
                <w:rFonts w:ascii="Book Antiqua" w:hAnsi="Book Antiqua" w:cs="Times New Roman"/>
                <w:sz w:val="24"/>
                <w:szCs w:val="24"/>
              </w:rPr>
            </w:pPr>
            <w:r w:rsidRPr="00F37FC8">
              <w:rPr>
                <w:rFonts w:ascii="Book Antiqua" w:hAnsi="Book Antiqua" w:cs="Times New Roman"/>
                <w:sz w:val="24"/>
                <w:szCs w:val="24"/>
              </w:rPr>
              <w:t>e</w:t>
            </w:r>
            <w:r w:rsidR="00390DE1" w:rsidRPr="00F37FC8">
              <w:rPr>
                <w:rFonts w:ascii="Book Antiqua" w:hAnsi="Book Antiqua" w:cs="Times New Roman"/>
                <w:sz w:val="24"/>
                <w:szCs w:val="24"/>
              </w:rPr>
              <w:t>ncephalopathy</w:t>
            </w:r>
          </w:p>
        </w:tc>
        <w:tc>
          <w:tcPr>
            <w:tcW w:w="0" w:type="auto"/>
            <w:tcBorders>
              <w:top w:val="nil"/>
              <w:bottom w:val="nil"/>
            </w:tcBorders>
          </w:tcPr>
          <w:p w14:paraId="309DF64C" w14:textId="77777777" w:rsidR="00390DE1" w:rsidRPr="00F37FC8" w:rsidRDefault="00390DE1" w:rsidP="00CD2D4A">
            <w:pPr>
              <w:spacing w:line="360" w:lineRule="auto"/>
              <w:rPr>
                <w:rFonts w:ascii="Book Antiqua" w:hAnsi="Book Antiqua" w:cs="Times New Roman"/>
                <w:sz w:val="24"/>
                <w:szCs w:val="24"/>
              </w:rPr>
            </w:pPr>
          </w:p>
          <w:p w14:paraId="36FE8DAA"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ND/ND, HSV-2, ND</w:t>
            </w:r>
          </w:p>
        </w:tc>
        <w:tc>
          <w:tcPr>
            <w:tcW w:w="0" w:type="auto"/>
            <w:tcBorders>
              <w:top w:val="nil"/>
              <w:bottom w:val="nil"/>
            </w:tcBorders>
          </w:tcPr>
          <w:p w14:paraId="5E8D743E" w14:textId="77777777" w:rsidR="00390DE1" w:rsidRPr="00F37FC8" w:rsidRDefault="00390DE1" w:rsidP="00CD2D4A">
            <w:pPr>
              <w:spacing w:line="360" w:lineRule="auto"/>
              <w:rPr>
                <w:rFonts w:ascii="Book Antiqua" w:hAnsi="Book Antiqua" w:cs="Times New Roman"/>
                <w:sz w:val="24"/>
                <w:szCs w:val="24"/>
              </w:rPr>
            </w:pPr>
          </w:p>
          <w:p w14:paraId="73B1654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No/autopsy</w:t>
            </w:r>
          </w:p>
        </w:tc>
        <w:tc>
          <w:tcPr>
            <w:tcW w:w="0" w:type="auto"/>
            <w:tcBorders>
              <w:top w:val="nil"/>
              <w:bottom w:val="nil"/>
              <w:right w:val="nil"/>
            </w:tcBorders>
          </w:tcPr>
          <w:p w14:paraId="77877789" w14:textId="77777777" w:rsidR="00390DE1" w:rsidRPr="00F37FC8" w:rsidRDefault="00390DE1" w:rsidP="00CD2D4A">
            <w:pPr>
              <w:spacing w:line="360" w:lineRule="auto"/>
              <w:rPr>
                <w:rFonts w:ascii="Book Antiqua" w:hAnsi="Book Antiqua" w:cs="Times New Roman"/>
                <w:sz w:val="24"/>
                <w:szCs w:val="24"/>
              </w:rPr>
            </w:pPr>
          </w:p>
          <w:p w14:paraId="2301B0B1" w14:textId="77777777" w:rsidR="00390DE1" w:rsidRPr="00F37FC8" w:rsidRDefault="002D07D4" w:rsidP="00CD2D4A">
            <w:pPr>
              <w:spacing w:line="360" w:lineRule="auto"/>
              <w:rPr>
                <w:rFonts w:ascii="Book Antiqua" w:hAnsi="Book Antiqua" w:cs="Times New Roman"/>
                <w:sz w:val="24"/>
                <w:szCs w:val="24"/>
              </w:rPr>
            </w:pPr>
            <w:r w:rsidRPr="00F37FC8">
              <w:rPr>
                <w:rFonts w:ascii="Book Antiqua" w:hAnsi="Book Antiqua" w:cs="Times New Roman"/>
                <w:sz w:val="24"/>
                <w:szCs w:val="24"/>
              </w:rPr>
              <w:t>Supportive/died (16 d</w:t>
            </w:r>
            <w:r w:rsidR="00390DE1" w:rsidRPr="00F37FC8">
              <w:rPr>
                <w:rFonts w:ascii="Book Antiqua" w:hAnsi="Book Antiqua" w:cs="Times New Roman"/>
                <w:sz w:val="24"/>
                <w:szCs w:val="24"/>
              </w:rPr>
              <w:t>, 9 d)</w:t>
            </w:r>
          </w:p>
        </w:tc>
      </w:tr>
      <w:tr w:rsidR="00390DE1" w:rsidRPr="00F37FC8" w14:paraId="42090886" w14:textId="77777777" w:rsidTr="002D07D4">
        <w:tc>
          <w:tcPr>
            <w:tcW w:w="826" w:type="dxa"/>
            <w:tcBorders>
              <w:top w:val="nil"/>
              <w:left w:val="nil"/>
              <w:bottom w:val="nil"/>
            </w:tcBorders>
          </w:tcPr>
          <w:p w14:paraId="58D569ED" w14:textId="77777777" w:rsidR="00390DE1" w:rsidRPr="00F37FC8" w:rsidRDefault="00390DE1" w:rsidP="00CD2D4A">
            <w:pPr>
              <w:spacing w:line="360" w:lineRule="auto"/>
              <w:rPr>
                <w:rFonts w:ascii="Book Antiqua" w:hAnsi="Book Antiqua" w:cs="Times New Roman"/>
                <w:bCs/>
                <w:sz w:val="24"/>
                <w:szCs w:val="24"/>
              </w:rPr>
            </w:pPr>
          </w:p>
          <w:p w14:paraId="0E4D8AE2" w14:textId="77777777" w:rsidR="00390DE1" w:rsidRPr="00F37FC8" w:rsidRDefault="00390DE1" w:rsidP="00CD2D4A">
            <w:pPr>
              <w:spacing w:line="360" w:lineRule="auto"/>
              <w:rPr>
                <w:rFonts w:ascii="Book Antiqua" w:hAnsi="Book Antiqua" w:cs="Times New Roman"/>
                <w:bCs/>
                <w:sz w:val="24"/>
                <w:szCs w:val="24"/>
              </w:rPr>
            </w:pPr>
            <w:r w:rsidRPr="00F37FC8">
              <w:rPr>
                <w:rFonts w:ascii="Book Antiqua" w:hAnsi="Book Antiqua" w:cs="Times New Roman"/>
                <w:bCs/>
                <w:sz w:val="24"/>
                <w:szCs w:val="24"/>
              </w:rPr>
              <w:t xml:space="preserve">12. </w:t>
            </w:r>
            <w:proofErr w:type="spellStart"/>
            <w:r w:rsidRPr="00F37FC8">
              <w:rPr>
                <w:rFonts w:ascii="Book Antiqua" w:hAnsi="Book Antiqua" w:cs="Times New Roman"/>
                <w:bCs/>
                <w:sz w:val="24"/>
                <w:szCs w:val="24"/>
              </w:rPr>
              <w:t>Ichai</w:t>
            </w:r>
            <w:proofErr w:type="spellEnd"/>
            <w:r w:rsidR="00CD5C12">
              <w:rPr>
                <w:rFonts w:ascii="Book Antiqua" w:eastAsia="宋体" w:hAnsi="Book Antiqua" w:cs="Times New Roman" w:hint="eastAsia"/>
                <w:bCs/>
                <w:sz w:val="24"/>
                <w:szCs w:val="24"/>
              </w:rPr>
              <w:t xml:space="preserve"> </w:t>
            </w:r>
            <w:r w:rsidR="002D07D4" w:rsidRPr="00F37FC8">
              <w:rPr>
                <w:rFonts w:ascii="Book Antiqua" w:hAnsi="Book Antiqua" w:cs="Times New Roman"/>
                <w:bCs/>
                <w:sz w:val="24"/>
                <w:szCs w:val="24"/>
              </w:rPr>
              <w:t>(2005)</w:t>
            </w:r>
            <w:r w:rsidRPr="00F37FC8">
              <w:rPr>
                <w:rFonts w:ascii="Book Antiqua" w:hAnsi="Book Antiqua" w:cs="Times New Roman"/>
                <w:sz w:val="24"/>
                <w:szCs w:val="24"/>
                <w:vertAlign w:val="superscript"/>
              </w:rPr>
              <w:t>[20]</w:t>
            </w:r>
          </w:p>
          <w:p w14:paraId="4FD5B526" w14:textId="77777777" w:rsidR="00390DE1" w:rsidRPr="00F37FC8" w:rsidRDefault="00390DE1" w:rsidP="00CD2D4A">
            <w:pPr>
              <w:spacing w:line="360" w:lineRule="auto"/>
              <w:rPr>
                <w:rFonts w:ascii="Book Antiqua" w:hAnsi="Book Antiqua" w:cs="Times New Roman"/>
                <w:bCs/>
                <w:sz w:val="24"/>
                <w:szCs w:val="24"/>
              </w:rPr>
            </w:pPr>
          </w:p>
        </w:tc>
        <w:tc>
          <w:tcPr>
            <w:tcW w:w="940" w:type="dxa"/>
            <w:tcBorders>
              <w:top w:val="nil"/>
              <w:bottom w:val="nil"/>
            </w:tcBorders>
          </w:tcPr>
          <w:p w14:paraId="549363B8" w14:textId="77777777" w:rsidR="00390DE1" w:rsidRPr="00F37FC8" w:rsidRDefault="00390DE1" w:rsidP="00CD2D4A">
            <w:pPr>
              <w:spacing w:line="360" w:lineRule="auto"/>
              <w:rPr>
                <w:rFonts w:ascii="Book Antiqua" w:hAnsi="Book Antiqua" w:cs="Times New Roman"/>
                <w:sz w:val="24"/>
                <w:szCs w:val="24"/>
              </w:rPr>
            </w:pPr>
          </w:p>
          <w:p w14:paraId="35657FC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15 F/ France</w:t>
            </w:r>
          </w:p>
        </w:tc>
        <w:tc>
          <w:tcPr>
            <w:tcW w:w="0" w:type="auto"/>
            <w:tcBorders>
              <w:top w:val="nil"/>
              <w:bottom w:val="nil"/>
            </w:tcBorders>
          </w:tcPr>
          <w:p w14:paraId="11E3F1C1" w14:textId="77777777" w:rsidR="00390DE1" w:rsidRPr="00F37FC8" w:rsidRDefault="00390DE1" w:rsidP="00CD2D4A">
            <w:pPr>
              <w:spacing w:line="360" w:lineRule="auto"/>
              <w:rPr>
                <w:rFonts w:ascii="Book Antiqua" w:hAnsi="Book Antiqua" w:cs="Times New Roman"/>
                <w:sz w:val="24"/>
                <w:szCs w:val="24"/>
              </w:rPr>
            </w:pPr>
          </w:p>
          <w:p w14:paraId="70BE214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Craniotomy (brain tumor) , PSL/ ND</w:t>
            </w:r>
          </w:p>
          <w:p w14:paraId="490F620E" w14:textId="77777777" w:rsidR="00390DE1" w:rsidRPr="00F37FC8" w:rsidRDefault="00390DE1" w:rsidP="00CD2D4A">
            <w:pPr>
              <w:spacing w:line="360" w:lineRule="auto"/>
              <w:rPr>
                <w:rFonts w:ascii="Book Antiqua" w:hAnsi="Book Antiqua" w:cs="Times New Roman"/>
                <w:sz w:val="24"/>
                <w:szCs w:val="24"/>
              </w:rPr>
            </w:pPr>
          </w:p>
        </w:tc>
        <w:tc>
          <w:tcPr>
            <w:tcW w:w="0" w:type="auto"/>
            <w:tcBorders>
              <w:top w:val="nil"/>
              <w:bottom w:val="nil"/>
            </w:tcBorders>
          </w:tcPr>
          <w:p w14:paraId="6E319504" w14:textId="77777777" w:rsidR="00390DE1" w:rsidRPr="00F37FC8" w:rsidRDefault="00390DE1" w:rsidP="00CD2D4A">
            <w:pPr>
              <w:spacing w:line="360" w:lineRule="auto"/>
              <w:rPr>
                <w:rFonts w:ascii="Book Antiqua" w:hAnsi="Book Antiqua" w:cs="Times New Roman"/>
                <w:sz w:val="24"/>
                <w:szCs w:val="24"/>
              </w:rPr>
            </w:pPr>
          </w:p>
          <w:p w14:paraId="7F2EA3C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Fever (day 9), Liver dysfunction (day </w:t>
            </w:r>
            <w:r w:rsidRPr="00F37FC8">
              <w:rPr>
                <w:rFonts w:ascii="Book Antiqua" w:hAnsi="Book Antiqua" w:cs="Times New Roman"/>
                <w:sz w:val="24"/>
                <w:szCs w:val="24"/>
              </w:rPr>
              <w:lastRenderedPageBreak/>
              <w:t>12)/ none</w:t>
            </w:r>
          </w:p>
        </w:tc>
        <w:tc>
          <w:tcPr>
            <w:tcW w:w="0" w:type="auto"/>
            <w:tcBorders>
              <w:top w:val="nil"/>
              <w:bottom w:val="nil"/>
            </w:tcBorders>
          </w:tcPr>
          <w:p w14:paraId="3B4ED84C" w14:textId="77777777" w:rsidR="00390DE1" w:rsidRPr="00F37FC8" w:rsidRDefault="00390DE1" w:rsidP="00CD2D4A">
            <w:pPr>
              <w:spacing w:line="360" w:lineRule="auto"/>
              <w:rPr>
                <w:rFonts w:ascii="Book Antiqua" w:hAnsi="Book Antiqua" w:cs="Times New Roman"/>
                <w:sz w:val="24"/>
                <w:szCs w:val="24"/>
              </w:rPr>
            </w:pPr>
          </w:p>
          <w:p w14:paraId="5ACCB9F1"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9000, ND, 5000/ 4500, ND </w:t>
            </w:r>
          </w:p>
          <w:p w14:paraId="7B0646B0" w14:textId="77777777" w:rsidR="00390DE1" w:rsidRPr="00F37FC8" w:rsidRDefault="00390DE1" w:rsidP="00CD2D4A">
            <w:pPr>
              <w:spacing w:line="360" w:lineRule="auto"/>
              <w:rPr>
                <w:rFonts w:ascii="Book Antiqua" w:hAnsi="Book Antiqua" w:cs="Times New Roman"/>
                <w:sz w:val="24"/>
                <w:szCs w:val="24"/>
              </w:rPr>
            </w:pPr>
          </w:p>
        </w:tc>
        <w:tc>
          <w:tcPr>
            <w:tcW w:w="0" w:type="auto"/>
            <w:tcBorders>
              <w:top w:val="nil"/>
              <w:bottom w:val="nil"/>
            </w:tcBorders>
          </w:tcPr>
          <w:p w14:paraId="3AD2BC9B" w14:textId="77777777" w:rsidR="00390DE1" w:rsidRPr="00F37FC8" w:rsidRDefault="00390DE1" w:rsidP="00CD2D4A">
            <w:pPr>
              <w:spacing w:line="360" w:lineRule="auto"/>
              <w:rPr>
                <w:rFonts w:ascii="Book Antiqua" w:hAnsi="Book Antiqua" w:cs="Times New Roman"/>
                <w:sz w:val="24"/>
                <w:szCs w:val="24"/>
              </w:rPr>
            </w:pPr>
          </w:p>
          <w:p w14:paraId="419A6B1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HSV-2, PCR positive</w:t>
            </w:r>
          </w:p>
        </w:tc>
        <w:tc>
          <w:tcPr>
            <w:tcW w:w="0" w:type="auto"/>
            <w:tcBorders>
              <w:top w:val="nil"/>
              <w:bottom w:val="nil"/>
            </w:tcBorders>
          </w:tcPr>
          <w:p w14:paraId="5C0B1098" w14:textId="77777777" w:rsidR="00390DE1" w:rsidRPr="00F37FC8" w:rsidRDefault="00390DE1" w:rsidP="00CD2D4A">
            <w:pPr>
              <w:spacing w:line="360" w:lineRule="auto"/>
              <w:rPr>
                <w:rFonts w:ascii="Book Antiqua" w:hAnsi="Book Antiqua" w:cs="Times New Roman"/>
                <w:sz w:val="24"/>
                <w:szCs w:val="24"/>
              </w:rPr>
            </w:pPr>
          </w:p>
          <w:p w14:paraId="2F887CBF"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Yes/serology, explanted liver cultur</w:t>
            </w:r>
            <w:r w:rsidRPr="00F37FC8">
              <w:rPr>
                <w:rFonts w:ascii="Book Antiqua" w:hAnsi="Book Antiqua" w:cs="Times New Roman"/>
                <w:sz w:val="24"/>
                <w:szCs w:val="24"/>
              </w:rPr>
              <w:lastRenderedPageBreak/>
              <w:t>e</w:t>
            </w:r>
          </w:p>
        </w:tc>
        <w:tc>
          <w:tcPr>
            <w:tcW w:w="0" w:type="auto"/>
            <w:tcBorders>
              <w:top w:val="nil"/>
              <w:bottom w:val="nil"/>
              <w:right w:val="nil"/>
            </w:tcBorders>
          </w:tcPr>
          <w:p w14:paraId="222689F3" w14:textId="77777777" w:rsidR="00390DE1" w:rsidRPr="00F37FC8" w:rsidRDefault="00390DE1" w:rsidP="00CD2D4A">
            <w:pPr>
              <w:spacing w:line="360" w:lineRule="auto"/>
              <w:rPr>
                <w:rFonts w:ascii="Book Antiqua" w:hAnsi="Book Antiqua" w:cs="Times New Roman"/>
                <w:sz w:val="24"/>
                <w:szCs w:val="24"/>
              </w:rPr>
            </w:pPr>
          </w:p>
          <w:p w14:paraId="3B86EB98" w14:textId="77777777" w:rsidR="00390DE1" w:rsidRPr="00F37FC8" w:rsidRDefault="002D07D4" w:rsidP="00CD2D4A">
            <w:pPr>
              <w:spacing w:line="360" w:lineRule="auto"/>
              <w:rPr>
                <w:rFonts w:ascii="Book Antiqua" w:hAnsi="Book Antiqua" w:cs="Times New Roman"/>
                <w:sz w:val="24"/>
                <w:szCs w:val="24"/>
              </w:rPr>
            </w:pPr>
            <w:r w:rsidRPr="00F37FC8">
              <w:rPr>
                <w:rFonts w:ascii="Book Antiqua" w:hAnsi="Book Antiqua" w:cs="Times New Roman"/>
                <w:sz w:val="24"/>
                <w:szCs w:val="24"/>
              </w:rPr>
              <w:t>LT/ died (CR l y</w:t>
            </w:r>
            <w:r w:rsidR="00390DE1" w:rsidRPr="00F37FC8">
              <w:rPr>
                <w:rFonts w:ascii="Book Antiqua" w:hAnsi="Book Antiqua" w:cs="Times New Roman"/>
                <w:sz w:val="24"/>
                <w:szCs w:val="24"/>
              </w:rPr>
              <w:t>r)</w:t>
            </w:r>
          </w:p>
        </w:tc>
      </w:tr>
      <w:tr w:rsidR="00390DE1" w:rsidRPr="00F37FC8" w14:paraId="33BA2D77" w14:textId="77777777" w:rsidTr="002D07D4">
        <w:tc>
          <w:tcPr>
            <w:tcW w:w="826" w:type="dxa"/>
            <w:tcBorders>
              <w:top w:val="nil"/>
              <w:left w:val="nil"/>
              <w:bottom w:val="nil"/>
            </w:tcBorders>
          </w:tcPr>
          <w:p w14:paraId="6F98E281" w14:textId="77777777" w:rsidR="00390DE1" w:rsidRPr="00F37FC8" w:rsidRDefault="00390DE1" w:rsidP="00CD2D4A">
            <w:pPr>
              <w:spacing w:line="360" w:lineRule="auto"/>
              <w:rPr>
                <w:rFonts w:ascii="Book Antiqua" w:hAnsi="Book Antiqua" w:cs="Times New Roman"/>
                <w:bCs/>
                <w:sz w:val="24"/>
                <w:szCs w:val="24"/>
              </w:rPr>
            </w:pPr>
          </w:p>
          <w:p w14:paraId="5736694C" w14:textId="77777777" w:rsidR="00390DE1" w:rsidRPr="00F37FC8" w:rsidRDefault="002D07D4" w:rsidP="00CD2D4A">
            <w:pPr>
              <w:spacing w:line="360" w:lineRule="auto"/>
              <w:rPr>
                <w:rFonts w:ascii="Book Antiqua" w:eastAsia="宋体" w:hAnsi="Book Antiqua" w:cs="Times New Roman"/>
                <w:bCs/>
                <w:sz w:val="24"/>
                <w:szCs w:val="24"/>
              </w:rPr>
            </w:pPr>
            <w:r w:rsidRPr="00F37FC8">
              <w:rPr>
                <w:rFonts w:ascii="Book Antiqua" w:hAnsi="Book Antiqua" w:cs="Times New Roman"/>
                <w:bCs/>
                <w:sz w:val="24"/>
                <w:szCs w:val="24"/>
              </w:rPr>
              <w:t xml:space="preserve">13. </w:t>
            </w:r>
            <w:proofErr w:type="spellStart"/>
            <w:r w:rsidRPr="00F37FC8">
              <w:rPr>
                <w:rFonts w:ascii="Book Antiqua" w:hAnsi="Book Antiqua" w:cs="Times New Roman"/>
                <w:bCs/>
                <w:sz w:val="24"/>
                <w:szCs w:val="24"/>
              </w:rPr>
              <w:t>Biancofiore</w:t>
            </w:r>
            <w:proofErr w:type="spellEnd"/>
            <w:r w:rsidRPr="00F37FC8">
              <w:rPr>
                <w:rFonts w:ascii="Book Antiqua" w:hAnsi="Book Antiqua" w:cs="Times New Roman"/>
                <w:bCs/>
                <w:sz w:val="24"/>
                <w:szCs w:val="24"/>
              </w:rPr>
              <w:t xml:space="preserve"> (2007)</w:t>
            </w:r>
            <w:r w:rsidR="00390DE1" w:rsidRPr="00F37FC8">
              <w:rPr>
                <w:rFonts w:ascii="Book Antiqua" w:hAnsi="Book Antiqua" w:cs="Times New Roman"/>
                <w:sz w:val="24"/>
                <w:szCs w:val="24"/>
                <w:vertAlign w:val="superscript"/>
              </w:rPr>
              <w:t>[41]</w:t>
            </w:r>
          </w:p>
        </w:tc>
        <w:tc>
          <w:tcPr>
            <w:tcW w:w="940" w:type="dxa"/>
            <w:tcBorders>
              <w:top w:val="nil"/>
              <w:bottom w:val="nil"/>
            </w:tcBorders>
          </w:tcPr>
          <w:p w14:paraId="5D725AF4" w14:textId="77777777" w:rsidR="00390DE1" w:rsidRPr="00F37FC8" w:rsidRDefault="00390DE1" w:rsidP="00CD2D4A">
            <w:pPr>
              <w:spacing w:line="360" w:lineRule="auto"/>
              <w:rPr>
                <w:rFonts w:ascii="Book Antiqua" w:hAnsi="Book Antiqua" w:cs="Times New Roman"/>
                <w:sz w:val="24"/>
                <w:szCs w:val="24"/>
              </w:rPr>
            </w:pPr>
          </w:p>
          <w:p w14:paraId="07183463"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25, M/ Italy</w:t>
            </w:r>
          </w:p>
        </w:tc>
        <w:tc>
          <w:tcPr>
            <w:tcW w:w="0" w:type="auto"/>
            <w:tcBorders>
              <w:top w:val="nil"/>
              <w:bottom w:val="nil"/>
            </w:tcBorders>
          </w:tcPr>
          <w:p w14:paraId="469E631A" w14:textId="77777777" w:rsidR="00390DE1" w:rsidRPr="00F37FC8" w:rsidRDefault="00390DE1" w:rsidP="00CD2D4A">
            <w:pPr>
              <w:spacing w:line="360" w:lineRule="auto"/>
              <w:rPr>
                <w:rFonts w:ascii="Book Antiqua" w:hAnsi="Book Antiqua" w:cs="Times New Roman"/>
                <w:sz w:val="24"/>
                <w:szCs w:val="24"/>
              </w:rPr>
            </w:pPr>
          </w:p>
          <w:p w14:paraId="454CAB92" w14:textId="77777777" w:rsidR="00390DE1" w:rsidRPr="00F37FC8" w:rsidRDefault="00390DE1" w:rsidP="00CD2D4A">
            <w:pPr>
              <w:spacing w:line="360" w:lineRule="auto"/>
              <w:rPr>
                <w:rFonts w:ascii="Book Antiqua" w:hAnsi="Book Antiqua" w:cs="Times New Roman"/>
                <w:sz w:val="24"/>
                <w:szCs w:val="24"/>
              </w:rPr>
            </w:pPr>
            <w:proofErr w:type="spellStart"/>
            <w:r w:rsidRPr="00F37FC8">
              <w:rPr>
                <w:rFonts w:ascii="Book Antiqua" w:hAnsi="Book Antiqua" w:cs="Times New Roman"/>
                <w:sz w:val="24"/>
                <w:szCs w:val="24"/>
              </w:rPr>
              <w:t>Thymectomy</w:t>
            </w:r>
            <w:proofErr w:type="spellEnd"/>
            <w:r w:rsidRPr="00F37FC8">
              <w:rPr>
                <w:rFonts w:ascii="Book Antiqua" w:hAnsi="Book Antiqua" w:cs="Times New Roman"/>
                <w:sz w:val="24"/>
                <w:szCs w:val="24"/>
              </w:rPr>
              <w:t xml:space="preserve"> (myasthenia gravis)/ND</w:t>
            </w:r>
          </w:p>
        </w:tc>
        <w:tc>
          <w:tcPr>
            <w:tcW w:w="0" w:type="auto"/>
            <w:tcBorders>
              <w:top w:val="nil"/>
              <w:bottom w:val="nil"/>
            </w:tcBorders>
          </w:tcPr>
          <w:p w14:paraId="295ED2B0" w14:textId="77777777" w:rsidR="00390DE1" w:rsidRPr="00F37FC8" w:rsidRDefault="00390DE1" w:rsidP="00CD2D4A">
            <w:pPr>
              <w:spacing w:line="360" w:lineRule="auto"/>
              <w:rPr>
                <w:rFonts w:ascii="Book Antiqua" w:hAnsi="Book Antiqua" w:cs="Times New Roman"/>
                <w:sz w:val="24"/>
                <w:szCs w:val="24"/>
              </w:rPr>
            </w:pPr>
          </w:p>
          <w:p w14:paraId="35C56AD4"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Fever (day 2), liver dysfunction (day 10)/ </w:t>
            </w:r>
          </w:p>
        </w:tc>
        <w:tc>
          <w:tcPr>
            <w:tcW w:w="0" w:type="auto"/>
            <w:tcBorders>
              <w:top w:val="nil"/>
              <w:bottom w:val="nil"/>
            </w:tcBorders>
          </w:tcPr>
          <w:p w14:paraId="71A00607" w14:textId="77777777" w:rsidR="00390DE1" w:rsidRPr="00F37FC8" w:rsidRDefault="00390DE1" w:rsidP="00CD2D4A">
            <w:pPr>
              <w:spacing w:line="360" w:lineRule="auto"/>
              <w:rPr>
                <w:rFonts w:ascii="Book Antiqua" w:hAnsi="Book Antiqua" w:cs="Times New Roman"/>
                <w:sz w:val="24"/>
                <w:szCs w:val="24"/>
              </w:rPr>
            </w:pPr>
          </w:p>
          <w:p w14:paraId="2314318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7820, 3.8, 15000/6818, 2.1.</w:t>
            </w:r>
          </w:p>
          <w:p w14:paraId="58BCF2F7"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Encephalopathy</w:t>
            </w:r>
          </w:p>
        </w:tc>
        <w:tc>
          <w:tcPr>
            <w:tcW w:w="0" w:type="auto"/>
            <w:tcBorders>
              <w:top w:val="nil"/>
              <w:bottom w:val="nil"/>
            </w:tcBorders>
          </w:tcPr>
          <w:p w14:paraId="63C1CF49" w14:textId="77777777" w:rsidR="00390DE1" w:rsidRPr="00F37FC8" w:rsidRDefault="00390DE1" w:rsidP="00CD2D4A">
            <w:pPr>
              <w:spacing w:line="360" w:lineRule="auto"/>
              <w:rPr>
                <w:rFonts w:ascii="Book Antiqua" w:hAnsi="Book Antiqua" w:cs="Times New Roman"/>
                <w:sz w:val="24"/>
                <w:szCs w:val="24"/>
              </w:rPr>
            </w:pPr>
          </w:p>
          <w:p w14:paraId="1D3A1065"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 HSV-1, PCR positive </w:t>
            </w:r>
          </w:p>
        </w:tc>
        <w:tc>
          <w:tcPr>
            <w:tcW w:w="0" w:type="auto"/>
            <w:tcBorders>
              <w:top w:val="nil"/>
              <w:bottom w:val="nil"/>
            </w:tcBorders>
          </w:tcPr>
          <w:p w14:paraId="5793A33E" w14:textId="77777777" w:rsidR="00390DE1" w:rsidRPr="00F37FC8" w:rsidRDefault="00390DE1" w:rsidP="00CD2D4A">
            <w:pPr>
              <w:spacing w:line="360" w:lineRule="auto"/>
              <w:rPr>
                <w:rFonts w:ascii="Book Antiqua" w:hAnsi="Book Antiqua" w:cs="Times New Roman"/>
                <w:sz w:val="24"/>
                <w:szCs w:val="24"/>
              </w:rPr>
            </w:pPr>
          </w:p>
          <w:p w14:paraId="55EA765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Yes/PCR (urine, blood, cerebrospinal fluid)</w:t>
            </w:r>
          </w:p>
        </w:tc>
        <w:tc>
          <w:tcPr>
            <w:tcW w:w="0" w:type="auto"/>
            <w:tcBorders>
              <w:top w:val="nil"/>
              <w:bottom w:val="nil"/>
              <w:right w:val="nil"/>
            </w:tcBorders>
          </w:tcPr>
          <w:p w14:paraId="1ECAA1E7" w14:textId="77777777" w:rsidR="00390DE1" w:rsidRPr="00F37FC8" w:rsidRDefault="00390DE1" w:rsidP="00CD2D4A">
            <w:pPr>
              <w:spacing w:line="360" w:lineRule="auto"/>
              <w:rPr>
                <w:rFonts w:ascii="Book Antiqua" w:hAnsi="Book Antiqua" w:cs="Times New Roman"/>
                <w:sz w:val="24"/>
                <w:szCs w:val="24"/>
              </w:rPr>
            </w:pPr>
          </w:p>
          <w:p w14:paraId="5EB1DA8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ACV (day 10) , LT (d 12)/died (12 d, 9 d after LT)</w:t>
            </w:r>
          </w:p>
          <w:p w14:paraId="68197569" w14:textId="77777777" w:rsidR="00390DE1" w:rsidRPr="00F37FC8" w:rsidRDefault="00390DE1" w:rsidP="00CD2D4A">
            <w:pPr>
              <w:spacing w:line="360" w:lineRule="auto"/>
              <w:rPr>
                <w:rFonts w:ascii="Book Antiqua" w:hAnsi="Book Antiqua" w:cs="Times New Roman"/>
                <w:sz w:val="24"/>
                <w:szCs w:val="24"/>
              </w:rPr>
            </w:pPr>
          </w:p>
        </w:tc>
      </w:tr>
      <w:tr w:rsidR="00390DE1" w:rsidRPr="00F37FC8" w14:paraId="42BE0606" w14:textId="77777777" w:rsidTr="002D07D4">
        <w:tc>
          <w:tcPr>
            <w:tcW w:w="826" w:type="dxa"/>
            <w:tcBorders>
              <w:top w:val="nil"/>
              <w:left w:val="nil"/>
              <w:bottom w:val="nil"/>
            </w:tcBorders>
          </w:tcPr>
          <w:p w14:paraId="086EEC6D" w14:textId="77777777" w:rsidR="00390DE1" w:rsidRPr="00F37FC8" w:rsidRDefault="00390DE1" w:rsidP="00CD2D4A">
            <w:pPr>
              <w:spacing w:line="360" w:lineRule="auto"/>
              <w:rPr>
                <w:rFonts w:ascii="Book Antiqua" w:hAnsi="Book Antiqua" w:cs="Times New Roman"/>
                <w:sz w:val="24"/>
                <w:szCs w:val="24"/>
              </w:rPr>
            </w:pPr>
          </w:p>
          <w:p w14:paraId="2270BBEF" w14:textId="77777777" w:rsidR="00390DE1" w:rsidRPr="00F37FC8" w:rsidRDefault="002D07D4" w:rsidP="00CD2D4A">
            <w:pPr>
              <w:spacing w:line="360" w:lineRule="auto"/>
              <w:rPr>
                <w:rFonts w:ascii="Book Antiqua" w:hAnsi="Book Antiqua" w:cs="Times New Roman"/>
                <w:sz w:val="24"/>
                <w:szCs w:val="24"/>
              </w:rPr>
            </w:pPr>
            <w:r w:rsidRPr="00F37FC8">
              <w:rPr>
                <w:rFonts w:ascii="Book Antiqua" w:hAnsi="Book Antiqua" w:cs="Times New Roman"/>
                <w:sz w:val="24"/>
                <w:szCs w:val="24"/>
              </w:rPr>
              <w:t>14. Chaudhary (2017)</w:t>
            </w:r>
            <w:r w:rsidR="00390DE1" w:rsidRPr="00F37FC8">
              <w:rPr>
                <w:rFonts w:ascii="Book Antiqua" w:hAnsi="Book Antiqua" w:cs="Times New Roman"/>
                <w:sz w:val="24"/>
                <w:szCs w:val="24"/>
                <w:vertAlign w:val="superscript"/>
              </w:rPr>
              <w:t>[42]</w:t>
            </w:r>
          </w:p>
        </w:tc>
        <w:tc>
          <w:tcPr>
            <w:tcW w:w="940" w:type="dxa"/>
            <w:tcBorders>
              <w:top w:val="nil"/>
              <w:bottom w:val="nil"/>
            </w:tcBorders>
          </w:tcPr>
          <w:p w14:paraId="59E68B5A" w14:textId="77777777" w:rsidR="00390DE1" w:rsidRPr="00F37FC8" w:rsidRDefault="00390DE1" w:rsidP="00CD2D4A">
            <w:pPr>
              <w:spacing w:line="360" w:lineRule="auto"/>
              <w:rPr>
                <w:rFonts w:ascii="Book Antiqua" w:hAnsi="Book Antiqua" w:cs="Times New Roman"/>
                <w:sz w:val="24"/>
                <w:szCs w:val="24"/>
              </w:rPr>
            </w:pPr>
          </w:p>
          <w:p w14:paraId="7C7CD921"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48 F/ Hispanic, </w:t>
            </w:r>
            <w:r w:rsidR="002D07D4" w:rsidRPr="00F37FC8">
              <w:rPr>
                <w:rFonts w:ascii="Book Antiqua" w:hAnsi="Book Antiqua"/>
                <w:kern w:val="0"/>
                <w:sz w:val="24"/>
                <w:szCs w:val="24"/>
              </w:rPr>
              <w:t>United States</w:t>
            </w:r>
          </w:p>
        </w:tc>
        <w:tc>
          <w:tcPr>
            <w:tcW w:w="0" w:type="auto"/>
            <w:tcBorders>
              <w:top w:val="nil"/>
              <w:bottom w:val="nil"/>
            </w:tcBorders>
          </w:tcPr>
          <w:p w14:paraId="5CA2B43B" w14:textId="77777777" w:rsidR="00390DE1" w:rsidRPr="00F37FC8" w:rsidRDefault="00390DE1" w:rsidP="00CD2D4A">
            <w:pPr>
              <w:spacing w:line="360" w:lineRule="auto"/>
              <w:rPr>
                <w:rFonts w:ascii="Book Antiqua" w:hAnsi="Book Antiqua" w:cs="Times New Roman"/>
                <w:sz w:val="24"/>
                <w:szCs w:val="24"/>
              </w:rPr>
            </w:pPr>
          </w:p>
          <w:p w14:paraId="68E93557"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Repair of vaginal cuff (Vaginal cuff dehiscence/ trans-vaginal</w:t>
            </w:r>
          </w:p>
        </w:tc>
        <w:tc>
          <w:tcPr>
            <w:tcW w:w="0" w:type="auto"/>
            <w:tcBorders>
              <w:top w:val="nil"/>
              <w:bottom w:val="nil"/>
            </w:tcBorders>
          </w:tcPr>
          <w:p w14:paraId="55B038C0" w14:textId="77777777" w:rsidR="00390DE1" w:rsidRPr="00F37FC8" w:rsidRDefault="00390DE1" w:rsidP="00CD2D4A">
            <w:pPr>
              <w:spacing w:line="360" w:lineRule="auto"/>
              <w:rPr>
                <w:rFonts w:ascii="Book Antiqua" w:hAnsi="Book Antiqua" w:cs="Times New Roman"/>
                <w:sz w:val="24"/>
                <w:szCs w:val="24"/>
              </w:rPr>
            </w:pPr>
          </w:p>
          <w:p w14:paraId="647DF809"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liver dysfunction (day 1)/ vaginal ulcers</w:t>
            </w:r>
          </w:p>
        </w:tc>
        <w:tc>
          <w:tcPr>
            <w:tcW w:w="0" w:type="auto"/>
            <w:tcBorders>
              <w:top w:val="nil"/>
              <w:bottom w:val="nil"/>
            </w:tcBorders>
          </w:tcPr>
          <w:p w14:paraId="4FA16CC0" w14:textId="77777777" w:rsidR="00390DE1" w:rsidRPr="00F37FC8" w:rsidRDefault="00390DE1" w:rsidP="00CD2D4A">
            <w:pPr>
              <w:spacing w:line="360" w:lineRule="auto"/>
              <w:rPr>
                <w:rFonts w:ascii="Book Antiqua" w:hAnsi="Book Antiqua" w:cs="Times New Roman"/>
                <w:sz w:val="24"/>
                <w:szCs w:val="24"/>
              </w:rPr>
            </w:pPr>
          </w:p>
          <w:p w14:paraId="7ED5E8C6"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ND, ND, 20692/63, 8.5.</w:t>
            </w:r>
          </w:p>
          <w:p w14:paraId="6F4FEAC3"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Encephalopathy</w:t>
            </w:r>
          </w:p>
        </w:tc>
        <w:tc>
          <w:tcPr>
            <w:tcW w:w="0" w:type="auto"/>
            <w:tcBorders>
              <w:top w:val="nil"/>
              <w:bottom w:val="nil"/>
            </w:tcBorders>
          </w:tcPr>
          <w:p w14:paraId="67EE3E56" w14:textId="77777777" w:rsidR="00390DE1" w:rsidRPr="00F37FC8" w:rsidRDefault="00390DE1" w:rsidP="00CD2D4A">
            <w:pPr>
              <w:spacing w:line="360" w:lineRule="auto"/>
              <w:rPr>
                <w:rFonts w:ascii="Book Antiqua" w:hAnsi="Book Antiqua" w:cs="Times New Roman"/>
                <w:sz w:val="24"/>
                <w:szCs w:val="24"/>
              </w:rPr>
            </w:pPr>
          </w:p>
          <w:p w14:paraId="39DA610E"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 HSV-2, PCR (serum, cerebrospinal </w:t>
            </w:r>
            <w:proofErr w:type="spellStart"/>
            <w:r w:rsidRPr="00F37FC8">
              <w:rPr>
                <w:rFonts w:ascii="Book Antiqua" w:hAnsi="Book Antiqua" w:cs="Times New Roman"/>
                <w:sz w:val="24"/>
                <w:szCs w:val="24"/>
              </w:rPr>
              <w:t>fuid</w:t>
            </w:r>
            <w:proofErr w:type="spellEnd"/>
            <w:r w:rsidRPr="00F37FC8">
              <w:rPr>
                <w:rFonts w:ascii="Book Antiqua" w:hAnsi="Book Antiqua" w:cs="Times New Roman"/>
                <w:sz w:val="24"/>
                <w:szCs w:val="24"/>
              </w:rPr>
              <w:t>)</w:t>
            </w:r>
          </w:p>
        </w:tc>
        <w:tc>
          <w:tcPr>
            <w:tcW w:w="0" w:type="auto"/>
            <w:tcBorders>
              <w:top w:val="nil"/>
              <w:bottom w:val="nil"/>
            </w:tcBorders>
          </w:tcPr>
          <w:p w14:paraId="09CA1A93" w14:textId="77777777" w:rsidR="00390DE1" w:rsidRPr="00F37FC8" w:rsidRDefault="00390DE1" w:rsidP="00CD2D4A">
            <w:pPr>
              <w:spacing w:line="360" w:lineRule="auto"/>
              <w:rPr>
                <w:rFonts w:ascii="Book Antiqua" w:hAnsi="Book Antiqua" w:cs="Times New Roman"/>
                <w:sz w:val="24"/>
                <w:szCs w:val="24"/>
              </w:rPr>
            </w:pPr>
          </w:p>
          <w:p w14:paraId="296A2DA1"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Yes/ vaginal ulcers, serology, PCR</w:t>
            </w:r>
          </w:p>
        </w:tc>
        <w:tc>
          <w:tcPr>
            <w:tcW w:w="0" w:type="auto"/>
            <w:tcBorders>
              <w:top w:val="nil"/>
              <w:bottom w:val="nil"/>
              <w:right w:val="nil"/>
            </w:tcBorders>
          </w:tcPr>
          <w:p w14:paraId="6965441D" w14:textId="77777777" w:rsidR="00390DE1" w:rsidRPr="00F37FC8" w:rsidRDefault="00390DE1" w:rsidP="00CD2D4A">
            <w:pPr>
              <w:spacing w:line="360" w:lineRule="auto"/>
              <w:rPr>
                <w:rFonts w:ascii="Book Antiqua" w:hAnsi="Book Antiqua" w:cs="Times New Roman"/>
                <w:sz w:val="24"/>
                <w:szCs w:val="24"/>
              </w:rPr>
            </w:pPr>
          </w:p>
          <w:p w14:paraId="6CF30970"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ACV (day 4), </w:t>
            </w:r>
            <w:proofErr w:type="spellStart"/>
            <w:r w:rsidRPr="00F37FC8">
              <w:rPr>
                <w:rFonts w:ascii="Book Antiqua" w:hAnsi="Book Antiqua" w:cs="Times New Roman"/>
                <w:sz w:val="24"/>
                <w:szCs w:val="24"/>
              </w:rPr>
              <w:t>foscarnet</w:t>
            </w:r>
            <w:proofErr w:type="spellEnd"/>
            <w:r w:rsidRPr="00F37FC8">
              <w:rPr>
                <w:rFonts w:ascii="Book Antiqua" w:hAnsi="Book Antiqua" w:cs="Times New Roman"/>
                <w:sz w:val="24"/>
                <w:szCs w:val="24"/>
              </w:rPr>
              <w:t xml:space="preserve"> (day 10)/ survived</w:t>
            </w:r>
          </w:p>
        </w:tc>
      </w:tr>
      <w:tr w:rsidR="00390DE1" w:rsidRPr="00F37FC8" w14:paraId="548567F8" w14:textId="77777777" w:rsidTr="002D07D4">
        <w:tc>
          <w:tcPr>
            <w:tcW w:w="826" w:type="dxa"/>
            <w:tcBorders>
              <w:top w:val="nil"/>
              <w:left w:val="nil"/>
              <w:bottom w:val="single" w:sz="4" w:space="0" w:color="auto"/>
            </w:tcBorders>
          </w:tcPr>
          <w:p w14:paraId="0EF9E33B" w14:textId="77777777" w:rsidR="00390DE1" w:rsidRPr="00F37FC8" w:rsidRDefault="00390DE1" w:rsidP="00CD2D4A">
            <w:pPr>
              <w:spacing w:line="360" w:lineRule="auto"/>
              <w:rPr>
                <w:rFonts w:ascii="Book Antiqua" w:hAnsi="Book Antiqua" w:cs="Times New Roman"/>
                <w:sz w:val="24"/>
                <w:szCs w:val="24"/>
              </w:rPr>
            </w:pPr>
          </w:p>
          <w:p w14:paraId="238F1A1D"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15. Prese</w:t>
            </w:r>
            <w:r w:rsidRPr="00F37FC8">
              <w:rPr>
                <w:rFonts w:ascii="Book Antiqua" w:hAnsi="Book Antiqua" w:cs="Times New Roman"/>
                <w:sz w:val="24"/>
                <w:szCs w:val="24"/>
              </w:rPr>
              <w:lastRenderedPageBreak/>
              <w:t>nt case</w:t>
            </w:r>
          </w:p>
        </w:tc>
        <w:tc>
          <w:tcPr>
            <w:tcW w:w="940" w:type="dxa"/>
            <w:tcBorders>
              <w:top w:val="nil"/>
              <w:bottom w:val="single" w:sz="4" w:space="0" w:color="auto"/>
            </w:tcBorders>
          </w:tcPr>
          <w:p w14:paraId="43E98F8B" w14:textId="77777777" w:rsidR="00390DE1" w:rsidRPr="00F37FC8" w:rsidRDefault="00390DE1" w:rsidP="00CD2D4A">
            <w:pPr>
              <w:spacing w:line="360" w:lineRule="auto"/>
              <w:rPr>
                <w:rFonts w:ascii="Book Antiqua" w:hAnsi="Book Antiqua" w:cs="Times New Roman"/>
                <w:sz w:val="24"/>
                <w:szCs w:val="24"/>
              </w:rPr>
            </w:pPr>
          </w:p>
          <w:p w14:paraId="7234AC7F"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72, M/ </w:t>
            </w:r>
            <w:r w:rsidRPr="00F37FC8">
              <w:rPr>
                <w:rFonts w:ascii="Book Antiqua" w:hAnsi="Book Antiqua" w:cs="Times New Roman"/>
                <w:sz w:val="24"/>
                <w:szCs w:val="24"/>
              </w:rPr>
              <w:lastRenderedPageBreak/>
              <w:t>Japanese</w:t>
            </w:r>
          </w:p>
        </w:tc>
        <w:tc>
          <w:tcPr>
            <w:tcW w:w="0" w:type="auto"/>
            <w:tcBorders>
              <w:top w:val="nil"/>
              <w:bottom w:val="single" w:sz="4" w:space="0" w:color="auto"/>
            </w:tcBorders>
          </w:tcPr>
          <w:p w14:paraId="69CA7EA4" w14:textId="77777777" w:rsidR="00390DE1" w:rsidRPr="00F37FC8" w:rsidRDefault="00390DE1" w:rsidP="00CD2D4A">
            <w:pPr>
              <w:spacing w:line="360" w:lineRule="auto"/>
              <w:rPr>
                <w:rFonts w:ascii="Book Antiqua" w:hAnsi="Book Antiqua"/>
                <w:sz w:val="24"/>
                <w:szCs w:val="24"/>
              </w:rPr>
            </w:pPr>
          </w:p>
          <w:p w14:paraId="1869592F"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sz w:val="24"/>
                <w:szCs w:val="24"/>
              </w:rPr>
              <w:t xml:space="preserve">cholecystectomy and </w:t>
            </w:r>
            <w:proofErr w:type="spellStart"/>
            <w:r w:rsidRPr="00F37FC8">
              <w:rPr>
                <w:rFonts w:ascii="Book Antiqua" w:hAnsi="Book Antiqua"/>
                <w:sz w:val="24"/>
                <w:szCs w:val="24"/>
              </w:rPr>
              <w:lastRenderedPageBreak/>
              <w:t>choledocholithotomy</w:t>
            </w:r>
            <w:proofErr w:type="spellEnd"/>
            <w:r w:rsidRPr="00F37FC8">
              <w:rPr>
                <w:rFonts w:ascii="Book Antiqua" w:hAnsi="Book Antiqua"/>
                <w:sz w:val="24"/>
                <w:szCs w:val="24"/>
              </w:rPr>
              <w:t xml:space="preserve"> (biliary stone)/ ND</w:t>
            </w:r>
          </w:p>
        </w:tc>
        <w:tc>
          <w:tcPr>
            <w:tcW w:w="0" w:type="auto"/>
            <w:tcBorders>
              <w:top w:val="nil"/>
              <w:bottom w:val="single" w:sz="4" w:space="0" w:color="auto"/>
            </w:tcBorders>
          </w:tcPr>
          <w:p w14:paraId="1C8F205D" w14:textId="77777777" w:rsidR="00390DE1" w:rsidRPr="00F37FC8" w:rsidRDefault="00390DE1" w:rsidP="00CD2D4A">
            <w:pPr>
              <w:spacing w:line="360" w:lineRule="auto"/>
              <w:rPr>
                <w:rFonts w:ascii="Book Antiqua" w:hAnsi="Book Antiqua" w:cs="Times New Roman"/>
                <w:sz w:val="24"/>
                <w:szCs w:val="24"/>
              </w:rPr>
            </w:pPr>
          </w:p>
          <w:p w14:paraId="39D963C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Fever (day </w:t>
            </w:r>
            <w:r w:rsidRPr="00F37FC8">
              <w:rPr>
                <w:rFonts w:ascii="Book Antiqua" w:hAnsi="Book Antiqua" w:cs="Times New Roman"/>
                <w:sz w:val="24"/>
                <w:szCs w:val="24"/>
              </w:rPr>
              <w:lastRenderedPageBreak/>
              <w:t>5), diarrhea (day 5), liver dysfunction (day 5)/ none</w:t>
            </w:r>
          </w:p>
        </w:tc>
        <w:tc>
          <w:tcPr>
            <w:tcW w:w="0" w:type="auto"/>
            <w:tcBorders>
              <w:top w:val="nil"/>
              <w:bottom w:val="single" w:sz="4" w:space="0" w:color="auto"/>
            </w:tcBorders>
          </w:tcPr>
          <w:p w14:paraId="63D5BAE2" w14:textId="77777777" w:rsidR="00390DE1" w:rsidRPr="00F37FC8" w:rsidRDefault="00390DE1" w:rsidP="00CD2D4A">
            <w:pPr>
              <w:spacing w:line="360" w:lineRule="auto"/>
              <w:rPr>
                <w:rFonts w:ascii="Book Antiqua" w:hAnsi="Book Antiqua" w:cs="Times New Roman"/>
                <w:sz w:val="24"/>
                <w:szCs w:val="24"/>
              </w:rPr>
            </w:pPr>
          </w:p>
          <w:p w14:paraId="196F580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1200, 4.3, 6557/203</w:t>
            </w:r>
            <w:r w:rsidRPr="00F37FC8">
              <w:rPr>
                <w:rFonts w:ascii="Book Antiqua" w:hAnsi="Book Antiqua" w:cs="Times New Roman"/>
                <w:sz w:val="24"/>
                <w:szCs w:val="24"/>
              </w:rPr>
              <w:lastRenderedPageBreak/>
              <w:t xml:space="preserve">9, 2.0. </w:t>
            </w:r>
          </w:p>
          <w:p w14:paraId="5F90DBE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Coagulopathy</w:t>
            </w:r>
          </w:p>
          <w:p w14:paraId="53514B8A"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Encephalopathy</w:t>
            </w:r>
          </w:p>
        </w:tc>
        <w:tc>
          <w:tcPr>
            <w:tcW w:w="0" w:type="auto"/>
            <w:tcBorders>
              <w:top w:val="nil"/>
              <w:bottom w:val="single" w:sz="4" w:space="0" w:color="auto"/>
            </w:tcBorders>
          </w:tcPr>
          <w:p w14:paraId="70CBDB6D" w14:textId="77777777" w:rsidR="00390DE1" w:rsidRPr="00F37FC8" w:rsidRDefault="00390DE1" w:rsidP="00CD2D4A">
            <w:pPr>
              <w:spacing w:line="360" w:lineRule="auto"/>
              <w:rPr>
                <w:rFonts w:ascii="Book Antiqua" w:hAnsi="Book Antiqua" w:cs="Times New Roman"/>
                <w:sz w:val="24"/>
                <w:szCs w:val="24"/>
              </w:rPr>
            </w:pPr>
          </w:p>
          <w:p w14:paraId="57ADCCD2"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HSV-1</w:t>
            </w:r>
            <w:r w:rsidRPr="00F37FC8">
              <w:rPr>
                <w:rFonts w:ascii="Book Antiqua" w:hAnsi="Book Antiqua" w:cs="Times New Roman"/>
                <w:sz w:val="24"/>
                <w:szCs w:val="24"/>
              </w:rPr>
              <w:lastRenderedPageBreak/>
              <w:t>, ND</w:t>
            </w:r>
          </w:p>
        </w:tc>
        <w:tc>
          <w:tcPr>
            <w:tcW w:w="0" w:type="auto"/>
            <w:tcBorders>
              <w:top w:val="nil"/>
              <w:bottom w:val="single" w:sz="4" w:space="0" w:color="auto"/>
            </w:tcBorders>
          </w:tcPr>
          <w:p w14:paraId="4197879B" w14:textId="77777777" w:rsidR="00390DE1" w:rsidRPr="00F37FC8" w:rsidRDefault="00390DE1" w:rsidP="00CD2D4A">
            <w:pPr>
              <w:spacing w:line="360" w:lineRule="auto"/>
              <w:rPr>
                <w:rFonts w:ascii="Book Antiqua" w:hAnsi="Book Antiqua" w:cs="Times New Roman"/>
                <w:sz w:val="24"/>
                <w:szCs w:val="24"/>
              </w:rPr>
            </w:pPr>
          </w:p>
          <w:p w14:paraId="6D3A0DB0" w14:textId="77777777" w:rsidR="00390DE1" w:rsidRPr="00CD2D4A" w:rsidRDefault="00390DE1" w:rsidP="00CD2D4A">
            <w:pPr>
              <w:spacing w:line="360" w:lineRule="auto"/>
              <w:rPr>
                <w:rFonts w:ascii="Book Antiqua" w:eastAsia="宋体" w:hAnsi="Book Antiqua" w:cs="Times New Roman"/>
                <w:sz w:val="24"/>
                <w:szCs w:val="24"/>
              </w:rPr>
            </w:pPr>
            <w:r w:rsidRPr="00F37FC8">
              <w:rPr>
                <w:rFonts w:ascii="Book Antiqua" w:hAnsi="Book Antiqua" w:cs="Times New Roman"/>
                <w:sz w:val="24"/>
                <w:szCs w:val="24"/>
              </w:rPr>
              <w:t xml:space="preserve">No/ </w:t>
            </w:r>
            <w:proofErr w:type="spellStart"/>
            <w:r w:rsidRPr="00F37FC8">
              <w:rPr>
                <w:rFonts w:ascii="Book Antiqua" w:hAnsi="Book Antiqua" w:cs="Times New Roman"/>
                <w:sz w:val="24"/>
                <w:szCs w:val="24"/>
              </w:rPr>
              <w:t>autops</w:t>
            </w:r>
            <w:r w:rsidRPr="00F37FC8">
              <w:rPr>
                <w:rFonts w:ascii="Book Antiqua" w:hAnsi="Book Antiqua" w:cs="Times New Roman"/>
                <w:sz w:val="24"/>
                <w:szCs w:val="24"/>
              </w:rPr>
              <w:lastRenderedPageBreak/>
              <w:t>y</w:t>
            </w:r>
            <w:r w:rsidR="00CD2D4A">
              <w:rPr>
                <w:rFonts w:ascii="Book Antiqua" w:eastAsia="宋体" w:hAnsi="Book Antiqua" w:cs="Times New Roman" w:hint="eastAsia"/>
                <w:sz w:val="24"/>
                <w:szCs w:val="24"/>
              </w:rPr>
              <w:t>r</w:t>
            </w:r>
            <w:proofErr w:type="spellEnd"/>
          </w:p>
        </w:tc>
        <w:tc>
          <w:tcPr>
            <w:tcW w:w="0" w:type="auto"/>
            <w:tcBorders>
              <w:top w:val="nil"/>
              <w:bottom w:val="single" w:sz="4" w:space="0" w:color="auto"/>
              <w:right w:val="nil"/>
            </w:tcBorders>
          </w:tcPr>
          <w:p w14:paraId="672C049B" w14:textId="77777777" w:rsidR="00390DE1" w:rsidRPr="00F37FC8" w:rsidRDefault="00390DE1" w:rsidP="00CD2D4A">
            <w:pPr>
              <w:spacing w:line="360" w:lineRule="auto"/>
              <w:rPr>
                <w:rFonts w:ascii="Book Antiqua" w:hAnsi="Book Antiqua" w:cs="Times New Roman"/>
                <w:sz w:val="24"/>
                <w:szCs w:val="24"/>
              </w:rPr>
            </w:pPr>
          </w:p>
          <w:p w14:paraId="1EB9AF43"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 xml:space="preserve">ACV (day 8)/died </w:t>
            </w:r>
            <w:r w:rsidRPr="00F37FC8">
              <w:rPr>
                <w:rFonts w:ascii="Book Antiqua" w:hAnsi="Book Antiqua" w:cs="Times New Roman"/>
                <w:sz w:val="24"/>
                <w:szCs w:val="24"/>
              </w:rPr>
              <w:lastRenderedPageBreak/>
              <w:t>(9 d, 4</w:t>
            </w:r>
            <w:r w:rsidR="002D07D4" w:rsidRPr="00F37FC8">
              <w:rPr>
                <w:rFonts w:ascii="Book Antiqua" w:eastAsia="宋体" w:hAnsi="Book Antiqua" w:cs="Times New Roman"/>
                <w:sz w:val="24"/>
                <w:szCs w:val="24"/>
              </w:rPr>
              <w:t xml:space="preserve"> </w:t>
            </w:r>
            <w:r w:rsidR="002D07D4" w:rsidRPr="00F37FC8">
              <w:rPr>
                <w:rFonts w:ascii="Book Antiqua" w:hAnsi="Book Antiqua" w:cs="Times New Roman"/>
                <w:sz w:val="24"/>
                <w:szCs w:val="24"/>
              </w:rPr>
              <w:t>d</w:t>
            </w:r>
            <w:r w:rsidRPr="00F37FC8">
              <w:rPr>
                <w:rFonts w:ascii="Book Antiqua" w:hAnsi="Book Antiqua" w:cs="Times New Roman"/>
                <w:sz w:val="24"/>
                <w:szCs w:val="24"/>
              </w:rPr>
              <w:t>)</w:t>
            </w:r>
          </w:p>
        </w:tc>
      </w:tr>
      <w:tr w:rsidR="00390DE1" w:rsidRPr="00F37FC8" w14:paraId="06E4E4EE" w14:textId="77777777" w:rsidTr="002D07D4">
        <w:tc>
          <w:tcPr>
            <w:tcW w:w="826" w:type="dxa"/>
            <w:tcBorders>
              <w:top w:val="single" w:sz="4" w:space="0" w:color="auto"/>
              <w:left w:val="nil"/>
              <w:bottom w:val="single" w:sz="4" w:space="0" w:color="auto"/>
            </w:tcBorders>
          </w:tcPr>
          <w:p w14:paraId="1CF26BA3" w14:textId="77777777" w:rsidR="00390DE1" w:rsidRPr="00F37FC8" w:rsidRDefault="00390DE1" w:rsidP="00CD2D4A">
            <w:pPr>
              <w:spacing w:line="360" w:lineRule="auto"/>
              <w:rPr>
                <w:rFonts w:ascii="Book Antiqua" w:hAnsi="Book Antiqua" w:cs="Times New Roman"/>
                <w:sz w:val="24"/>
                <w:szCs w:val="24"/>
              </w:rPr>
            </w:pPr>
          </w:p>
          <w:p w14:paraId="1B181E30"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Summary</w:t>
            </w:r>
          </w:p>
        </w:tc>
        <w:tc>
          <w:tcPr>
            <w:tcW w:w="940" w:type="dxa"/>
            <w:tcBorders>
              <w:top w:val="single" w:sz="4" w:space="0" w:color="auto"/>
              <w:bottom w:val="single" w:sz="4" w:space="0" w:color="auto"/>
            </w:tcBorders>
          </w:tcPr>
          <w:p w14:paraId="074AE657" w14:textId="77777777" w:rsidR="00390DE1" w:rsidRPr="00F37FC8" w:rsidRDefault="00390DE1" w:rsidP="00CD2D4A">
            <w:pPr>
              <w:spacing w:line="360" w:lineRule="auto"/>
              <w:rPr>
                <w:rFonts w:ascii="Book Antiqua" w:hAnsi="Book Antiqua" w:cs="Times New Roman"/>
                <w:sz w:val="24"/>
                <w:szCs w:val="24"/>
              </w:rPr>
            </w:pPr>
          </w:p>
          <w:p w14:paraId="5F735558" w14:textId="77777777" w:rsidR="00390DE1" w:rsidRPr="00F37FC8" w:rsidRDefault="002D07D4" w:rsidP="00CD2D4A">
            <w:pPr>
              <w:spacing w:line="360" w:lineRule="auto"/>
              <w:rPr>
                <w:rFonts w:ascii="Book Antiqua" w:hAnsi="Book Antiqua" w:cs="Times New Roman"/>
                <w:sz w:val="24"/>
                <w:szCs w:val="24"/>
              </w:rPr>
            </w:pPr>
            <w:r w:rsidRPr="00F37FC8">
              <w:rPr>
                <w:rFonts w:ascii="Book Antiqua" w:hAnsi="Book Antiqua" w:cs="Times New Roman"/>
                <w:sz w:val="24"/>
                <w:szCs w:val="24"/>
              </w:rPr>
              <w:t>58 yr</w:t>
            </w:r>
            <w:r w:rsidR="00390DE1" w:rsidRPr="00F37FC8">
              <w:rPr>
                <w:rFonts w:ascii="Book Antiqua" w:hAnsi="Book Antiqua" w:cs="Times New Roman"/>
                <w:sz w:val="24"/>
                <w:szCs w:val="24"/>
              </w:rPr>
              <w:t xml:space="preserve"> (15-93)/Male (</w:t>
            </w:r>
            <w:r w:rsidR="00EE0F22" w:rsidRPr="00F37FC8">
              <w:rPr>
                <w:rFonts w:ascii="Book Antiqua" w:hAnsi="Book Antiqua" w:cs="Times New Roman"/>
                <w:i/>
                <w:sz w:val="24"/>
                <w:szCs w:val="24"/>
              </w:rPr>
              <w:t>n =</w:t>
            </w:r>
            <w:r w:rsidRPr="00F37FC8">
              <w:rPr>
                <w:rFonts w:ascii="Book Antiqua" w:hAnsi="Book Antiqua" w:cs="Times New Roman"/>
                <w:i/>
                <w:sz w:val="24"/>
                <w:szCs w:val="24"/>
              </w:rPr>
              <w:t xml:space="preserve"> </w:t>
            </w:r>
            <w:r w:rsidR="00390DE1" w:rsidRPr="00F37FC8">
              <w:rPr>
                <w:rFonts w:ascii="Book Antiqua" w:hAnsi="Book Antiqua" w:cs="Times New Roman"/>
                <w:sz w:val="24"/>
                <w:szCs w:val="24"/>
              </w:rPr>
              <w:t>8),</w:t>
            </w:r>
          </w:p>
          <w:p w14:paraId="669E0495" w14:textId="77777777" w:rsidR="002D07D4" w:rsidRPr="00F37FC8" w:rsidRDefault="002D07D4" w:rsidP="00CD2D4A">
            <w:pPr>
              <w:spacing w:line="360" w:lineRule="auto"/>
              <w:rPr>
                <w:rFonts w:ascii="Book Antiqua" w:eastAsia="宋体" w:hAnsi="Book Antiqua" w:cs="Times New Roman"/>
                <w:sz w:val="24"/>
                <w:szCs w:val="24"/>
              </w:rPr>
            </w:pPr>
            <w:r w:rsidRPr="00F37FC8">
              <w:rPr>
                <w:rFonts w:ascii="Book Antiqua" w:hAnsi="Book Antiqua"/>
                <w:kern w:val="0"/>
                <w:sz w:val="24"/>
                <w:szCs w:val="24"/>
              </w:rPr>
              <w:t>United States</w:t>
            </w:r>
            <w:r w:rsidRPr="00F37FC8">
              <w:rPr>
                <w:rFonts w:ascii="Book Antiqua" w:hAnsi="Book Antiqua" w:cs="Times New Roman"/>
                <w:sz w:val="24"/>
                <w:szCs w:val="24"/>
              </w:rPr>
              <w:t xml:space="preserve"> </w:t>
            </w:r>
          </w:p>
          <w:p w14:paraId="5722AC62"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w:t>
            </w:r>
            <w:r w:rsidR="00EE0F22" w:rsidRPr="00F37FC8">
              <w:rPr>
                <w:rFonts w:ascii="Book Antiqua" w:hAnsi="Book Antiqua" w:cs="Times New Roman"/>
                <w:i/>
                <w:sz w:val="24"/>
                <w:szCs w:val="24"/>
              </w:rPr>
              <w:t>n =</w:t>
            </w:r>
            <w:r w:rsidR="002D07D4" w:rsidRPr="00F37FC8">
              <w:rPr>
                <w:rFonts w:ascii="Book Antiqua" w:hAnsi="Book Antiqua" w:cs="Times New Roman"/>
                <w:i/>
                <w:sz w:val="24"/>
                <w:szCs w:val="24"/>
              </w:rPr>
              <w:t xml:space="preserve"> </w:t>
            </w:r>
            <w:r w:rsidRPr="00F37FC8">
              <w:rPr>
                <w:rFonts w:ascii="Book Antiqua" w:hAnsi="Book Antiqua" w:cs="Times New Roman"/>
                <w:sz w:val="24"/>
                <w:szCs w:val="24"/>
              </w:rPr>
              <w:t>10), Japan (</w:t>
            </w:r>
            <w:r w:rsidR="00EE0F22" w:rsidRPr="00F37FC8">
              <w:rPr>
                <w:rFonts w:ascii="Book Antiqua" w:hAnsi="Book Antiqua" w:cs="Times New Roman"/>
                <w:i/>
                <w:sz w:val="24"/>
                <w:szCs w:val="24"/>
              </w:rPr>
              <w:t>n =</w:t>
            </w:r>
            <w:r w:rsidR="002D07D4" w:rsidRPr="00F37FC8">
              <w:rPr>
                <w:rFonts w:ascii="Book Antiqua" w:hAnsi="Book Antiqua" w:cs="Times New Roman"/>
                <w:i/>
                <w:sz w:val="24"/>
                <w:szCs w:val="24"/>
              </w:rPr>
              <w:t xml:space="preserve"> </w:t>
            </w:r>
            <w:r w:rsidRPr="00F37FC8">
              <w:rPr>
                <w:rFonts w:ascii="Book Antiqua" w:hAnsi="Book Antiqua" w:cs="Times New Roman"/>
                <w:sz w:val="24"/>
                <w:szCs w:val="24"/>
              </w:rPr>
              <w:t xml:space="preserve">2), </w:t>
            </w:r>
            <w:r w:rsidRPr="00F37FC8">
              <w:rPr>
                <w:rFonts w:ascii="Book Antiqua" w:hAnsi="Book Antiqua" w:cs="Times New Roman"/>
                <w:sz w:val="24"/>
                <w:szCs w:val="24"/>
              </w:rPr>
              <w:lastRenderedPageBreak/>
              <w:t>Canada (</w:t>
            </w:r>
            <w:r w:rsidR="00EE0F22" w:rsidRPr="00F37FC8">
              <w:rPr>
                <w:rFonts w:ascii="Book Antiqua" w:hAnsi="Book Antiqua" w:cs="Times New Roman"/>
                <w:i/>
                <w:sz w:val="24"/>
                <w:szCs w:val="24"/>
              </w:rPr>
              <w:t>n =</w:t>
            </w:r>
            <w:r w:rsidR="002D07D4" w:rsidRPr="00F37FC8">
              <w:rPr>
                <w:rFonts w:ascii="Book Antiqua" w:hAnsi="Book Antiqua" w:cs="Times New Roman"/>
                <w:i/>
                <w:sz w:val="24"/>
                <w:szCs w:val="24"/>
              </w:rPr>
              <w:t xml:space="preserve"> </w:t>
            </w:r>
            <w:r w:rsidRPr="00F37FC8">
              <w:rPr>
                <w:rFonts w:ascii="Book Antiqua" w:hAnsi="Book Antiqua" w:cs="Times New Roman"/>
                <w:sz w:val="24"/>
                <w:szCs w:val="24"/>
              </w:rPr>
              <w:t>1), France (</w:t>
            </w:r>
            <w:r w:rsidR="00EE0F22" w:rsidRPr="00F37FC8">
              <w:rPr>
                <w:rFonts w:ascii="Book Antiqua" w:hAnsi="Book Antiqua" w:cs="Times New Roman"/>
                <w:i/>
                <w:sz w:val="24"/>
                <w:szCs w:val="24"/>
              </w:rPr>
              <w:t>n =</w:t>
            </w:r>
            <w:r w:rsidR="002D07D4" w:rsidRPr="00F37FC8">
              <w:rPr>
                <w:rFonts w:ascii="Book Antiqua" w:hAnsi="Book Antiqua" w:cs="Times New Roman"/>
                <w:i/>
                <w:sz w:val="24"/>
                <w:szCs w:val="24"/>
              </w:rPr>
              <w:t xml:space="preserve"> </w:t>
            </w:r>
            <w:r w:rsidRPr="00F37FC8">
              <w:rPr>
                <w:rFonts w:ascii="Book Antiqua" w:hAnsi="Book Antiqua" w:cs="Times New Roman"/>
                <w:sz w:val="24"/>
                <w:szCs w:val="24"/>
              </w:rPr>
              <w:t>1), Italy (</w:t>
            </w:r>
            <w:r w:rsidR="00EE0F22" w:rsidRPr="00F37FC8">
              <w:rPr>
                <w:rFonts w:ascii="Book Antiqua" w:hAnsi="Book Antiqua" w:cs="Times New Roman"/>
                <w:i/>
                <w:sz w:val="24"/>
                <w:szCs w:val="24"/>
              </w:rPr>
              <w:t>n =</w:t>
            </w:r>
            <w:r w:rsidR="002D07D4" w:rsidRPr="00F37FC8">
              <w:rPr>
                <w:rFonts w:ascii="Book Antiqua" w:hAnsi="Book Antiqua" w:cs="Times New Roman"/>
                <w:i/>
                <w:sz w:val="24"/>
                <w:szCs w:val="24"/>
              </w:rPr>
              <w:t xml:space="preserve"> </w:t>
            </w:r>
            <w:r w:rsidRPr="00F37FC8">
              <w:rPr>
                <w:rFonts w:ascii="Book Antiqua" w:hAnsi="Book Antiqua" w:cs="Times New Roman"/>
                <w:sz w:val="24"/>
                <w:szCs w:val="24"/>
              </w:rPr>
              <w:t>1)</w:t>
            </w:r>
          </w:p>
        </w:tc>
        <w:tc>
          <w:tcPr>
            <w:tcW w:w="0" w:type="auto"/>
            <w:tcBorders>
              <w:top w:val="single" w:sz="4" w:space="0" w:color="auto"/>
              <w:bottom w:val="single" w:sz="4" w:space="0" w:color="auto"/>
            </w:tcBorders>
          </w:tcPr>
          <w:p w14:paraId="683C06CA" w14:textId="77777777" w:rsidR="00390DE1" w:rsidRPr="00F37FC8" w:rsidRDefault="00390DE1" w:rsidP="00CD2D4A">
            <w:pPr>
              <w:spacing w:line="360" w:lineRule="auto"/>
              <w:rPr>
                <w:rFonts w:ascii="Book Antiqua" w:hAnsi="Book Antiqua"/>
                <w:sz w:val="24"/>
                <w:szCs w:val="24"/>
              </w:rPr>
            </w:pPr>
          </w:p>
          <w:p w14:paraId="61DD4F65"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sz w:val="24"/>
                <w:szCs w:val="24"/>
              </w:rPr>
              <w:t>Malignancy (</w:t>
            </w:r>
            <w:r w:rsidR="00EE0F22" w:rsidRPr="00F37FC8">
              <w:rPr>
                <w:rFonts w:ascii="Book Antiqua" w:hAnsi="Book Antiqua"/>
                <w:i/>
                <w:sz w:val="24"/>
                <w:szCs w:val="24"/>
              </w:rPr>
              <w:t xml:space="preserve">n = </w:t>
            </w:r>
            <w:r w:rsidRPr="00F37FC8">
              <w:rPr>
                <w:rFonts w:ascii="Book Antiqua" w:hAnsi="Book Antiqua"/>
                <w:sz w:val="24"/>
                <w:szCs w:val="24"/>
              </w:rPr>
              <w:t>5), benign (</w:t>
            </w:r>
            <w:r w:rsidR="00EE0F22" w:rsidRPr="00F37FC8">
              <w:rPr>
                <w:rFonts w:ascii="Book Antiqua" w:hAnsi="Book Antiqua"/>
                <w:i/>
                <w:sz w:val="24"/>
                <w:szCs w:val="24"/>
              </w:rPr>
              <w:t>n =</w:t>
            </w:r>
            <w:r w:rsidR="002D07D4" w:rsidRPr="00F37FC8">
              <w:rPr>
                <w:rFonts w:ascii="Book Antiqua" w:hAnsi="Book Antiqua"/>
                <w:i/>
                <w:sz w:val="24"/>
                <w:szCs w:val="24"/>
              </w:rPr>
              <w:t xml:space="preserve"> </w:t>
            </w:r>
            <w:r w:rsidRPr="00F37FC8">
              <w:rPr>
                <w:rFonts w:ascii="Book Antiqua" w:hAnsi="Book Antiqua"/>
                <w:sz w:val="24"/>
                <w:szCs w:val="24"/>
              </w:rPr>
              <w:t>10)</w:t>
            </w:r>
          </w:p>
          <w:p w14:paraId="023BB1A2"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sz w:val="24"/>
                <w:szCs w:val="24"/>
              </w:rPr>
              <w:t>Immunosuppressive status or treatment (</w:t>
            </w:r>
            <w:r w:rsidR="00CD5C12">
              <w:rPr>
                <w:rFonts w:ascii="Book Antiqua" w:hAnsi="Book Antiqua"/>
                <w:i/>
                <w:sz w:val="24"/>
                <w:szCs w:val="24"/>
              </w:rPr>
              <w:t>n =</w:t>
            </w:r>
            <w:r w:rsidR="00EE0F22" w:rsidRPr="00F37FC8">
              <w:rPr>
                <w:rFonts w:ascii="Book Antiqua" w:hAnsi="Book Antiqua"/>
                <w:i/>
                <w:sz w:val="24"/>
                <w:szCs w:val="24"/>
              </w:rPr>
              <w:t xml:space="preserve"> </w:t>
            </w:r>
            <w:r w:rsidRPr="00F37FC8">
              <w:rPr>
                <w:rFonts w:ascii="Book Antiqua" w:hAnsi="Book Antiqua"/>
                <w:sz w:val="24"/>
                <w:szCs w:val="24"/>
              </w:rPr>
              <w:t>5)/ surgical wound (</w:t>
            </w:r>
            <w:r w:rsidR="00EE0F22" w:rsidRPr="00F37FC8">
              <w:rPr>
                <w:rFonts w:ascii="Book Antiqua" w:hAnsi="Book Antiqua"/>
                <w:i/>
                <w:sz w:val="24"/>
                <w:szCs w:val="24"/>
              </w:rPr>
              <w:t>n =</w:t>
            </w:r>
            <w:r w:rsidR="002D07D4" w:rsidRPr="00F37FC8">
              <w:rPr>
                <w:rFonts w:ascii="Book Antiqua" w:hAnsi="Book Antiqua"/>
                <w:i/>
                <w:sz w:val="24"/>
                <w:szCs w:val="24"/>
              </w:rPr>
              <w:t xml:space="preserve"> </w:t>
            </w:r>
            <w:r w:rsidRPr="00F37FC8">
              <w:rPr>
                <w:rFonts w:ascii="Book Antiqua" w:hAnsi="Book Antiqua"/>
                <w:sz w:val="24"/>
                <w:szCs w:val="24"/>
              </w:rPr>
              <w:t>2), trans-esop</w:t>
            </w:r>
            <w:r w:rsidRPr="00F37FC8">
              <w:rPr>
                <w:rFonts w:ascii="Book Antiqua" w:hAnsi="Book Antiqua"/>
                <w:sz w:val="24"/>
                <w:szCs w:val="24"/>
              </w:rPr>
              <w:lastRenderedPageBreak/>
              <w:t>hagus (</w:t>
            </w:r>
            <w:r w:rsidR="00CD5C12">
              <w:rPr>
                <w:rFonts w:ascii="Book Antiqua" w:hAnsi="Book Antiqua"/>
                <w:i/>
                <w:sz w:val="24"/>
                <w:szCs w:val="24"/>
              </w:rPr>
              <w:t xml:space="preserve">n = </w:t>
            </w:r>
            <w:r w:rsidRPr="00F37FC8">
              <w:rPr>
                <w:rFonts w:ascii="Book Antiqua" w:hAnsi="Book Antiqua"/>
                <w:sz w:val="24"/>
                <w:szCs w:val="24"/>
              </w:rPr>
              <w:t>1)</w:t>
            </w:r>
          </w:p>
        </w:tc>
        <w:tc>
          <w:tcPr>
            <w:tcW w:w="0" w:type="auto"/>
            <w:tcBorders>
              <w:top w:val="single" w:sz="4" w:space="0" w:color="auto"/>
              <w:bottom w:val="single" w:sz="4" w:space="0" w:color="auto"/>
            </w:tcBorders>
          </w:tcPr>
          <w:p w14:paraId="471A4275" w14:textId="77777777" w:rsidR="00390DE1" w:rsidRPr="00F37FC8" w:rsidRDefault="00390DE1" w:rsidP="00CD2D4A">
            <w:pPr>
              <w:spacing w:line="360" w:lineRule="auto"/>
              <w:rPr>
                <w:rFonts w:ascii="Book Antiqua" w:hAnsi="Book Antiqua" w:cs="Times New Roman"/>
                <w:sz w:val="24"/>
                <w:szCs w:val="24"/>
              </w:rPr>
            </w:pPr>
          </w:p>
          <w:p w14:paraId="55745B98"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Fever: (</w:t>
            </w:r>
            <w:r w:rsidR="00CD5C12">
              <w:rPr>
                <w:rFonts w:ascii="Book Antiqua" w:hAnsi="Book Antiqua" w:cs="Times New Roman"/>
                <w:i/>
                <w:sz w:val="24"/>
                <w:szCs w:val="24"/>
              </w:rPr>
              <w:t xml:space="preserve">n = </w:t>
            </w:r>
            <w:r w:rsidRPr="00F37FC8">
              <w:rPr>
                <w:rFonts w:ascii="Book Antiqua" w:hAnsi="Book Antiqua" w:cs="Times New Roman"/>
                <w:sz w:val="24"/>
                <w:szCs w:val="24"/>
              </w:rPr>
              <w:t>15), day 4.5 (day 1-14),</w:t>
            </w:r>
          </w:p>
          <w:p w14:paraId="6BEAC5EF"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Digestive symptoms (</w:t>
            </w:r>
            <w:r w:rsidR="00EE0F22" w:rsidRPr="00F37FC8">
              <w:rPr>
                <w:rFonts w:ascii="Book Antiqua" w:hAnsi="Book Antiqua" w:cs="Times New Roman"/>
                <w:i/>
                <w:sz w:val="24"/>
                <w:szCs w:val="24"/>
              </w:rPr>
              <w:t xml:space="preserve">n </w:t>
            </w:r>
            <w:r w:rsidR="00CD5C12">
              <w:rPr>
                <w:rFonts w:ascii="Book Antiqua" w:hAnsi="Book Antiqua" w:cs="Times New Roman"/>
                <w:i/>
                <w:sz w:val="24"/>
                <w:szCs w:val="24"/>
              </w:rPr>
              <w:t>=</w:t>
            </w:r>
            <w:r w:rsidR="00EE0F22" w:rsidRPr="00F37FC8">
              <w:rPr>
                <w:rFonts w:ascii="Book Antiqua" w:hAnsi="Book Antiqua" w:cs="Times New Roman"/>
                <w:i/>
                <w:sz w:val="24"/>
                <w:szCs w:val="24"/>
              </w:rPr>
              <w:t xml:space="preserve"> </w:t>
            </w:r>
            <w:r w:rsidRPr="00F37FC8">
              <w:rPr>
                <w:rFonts w:ascii="Book Antiqua" w:hAnsi="Book Antiqua" w:cs="Times New Roman"/>
                <w:sz w:val="24"/>
                <w:szCs w:val="24"/>
              </w:rPr>
              <w:t xml:space="preserve">6): day 7 (day </w:t>
            </w:r>
            <w:r w:rsidRPr="00F37FC8">
              <w:rPr>
                <w:rFonts w:ascii="Book Antiqua" w:hAnsi="Book Antiqua" w:cs="Times New Roman"/>
                <w:sz w:val="24"/>
                <w:szCs w:val="24"/>
              </w:rPr>
              <w:lastRenderedPageBreak/>
              <w:t>4-9)</w:t>
            </w:r>
          </w:p>
          <w:p w14:paraId="28B85B5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Liver dysfunction (</w:t>
            </w:r>
            <w:r w:rsidR="00EE0F22" w:rsidRPr="00F37FC8">
              <w:rPr>
                <w:rFonts w:ascii="Book Antiqua" w:hAnsi="Book Antiqua" w:cs="Times New Roman"/>
                <w:i/>
                <w:sz w:val="24"/>
                <w:szCs w:val="24"/>
              </w:rPr>
              <w:t>n =</w:t>
            </w:r>
            <w:r w:rsidR="002D07D4" w:rsidRPr="00F37FC8">
              <w:rPr>
                <w:rFonts w:ascii="Book Antiqua" w:eastAsia="宋体" w:hAnsi="Book Antiqua" w:cs="Times New Roman"/>
                <w:i/>
                <w:sz w:val="24"/>
                <w:szCs w:val="24"/>
              </w:rPr>
              <w:t xml:space="preserve"> </w:t>
            </w:r>
            <w:r w:rsidRPr="00F37FC8">
              <w:rPr>
                <w:rFonts w:ascii="Book Antiqua" w:hAnsi="Book Antiqua" w:cs="Times New Roman"/>
                <w:sz w:val="24"/>
                <w:szCs w:val="24"/>
              </w:rPr>
              <w:t>15)</w:t>
            </w:r>
            <w:r w:rsidR="00EE0F22" w:rsidRPr="00F37FC8">
              <w:rPr>
                <w:rFonts w:ascii="Book Antiqua" w:hAnsi="Book Antiqua" w:cs="Times New Roman"/>
                <w:sz w:val="24"/>
                <w:szCs w:val="24"/>
              </w:rPr>
              <w:t xml:space="preserve"> </w:t>
            </w:r>
            <w:r w:rsidRPr="00F37FC8">
              <w:rPr>
                <w:rFonts w:ascii="Book Antiqua" w:hAnsi="Book Antiqua" w:cs="Times New Roman"/>
                <w:sz w:val="24"/>
                <w:szCs w:val="24"/>
              </w:rPr>
              <w:t>day 8.5 (day 1-20)/</w:t>
            </w:r>
          </w:p>
          <w:p w14:paraId="4395A3E0" w14:textId="77777777" w:rsidR="00390DE1" w:rsidRPr="00F37FC8" w:rsidRDefault="00390DE1" w:rsidP="00CD2D4A">
            <w:pPr>
              <w:spacing w:line="360" w:lineRule="auto"/>
              <w:rPr>
                <w:rFonts w:ascii="Book Antiqua" w:hAnsi="Book Antiqua" w:cs="Times New Roman"/>
                <w:sz w:val="24"/>
                <w:szCs w:val="24"/>
              </w:rPr>
            </w:pPr>
            <w:proofErr w:type="spellStart"/>
            <w:r w:rsidRPr="00F37FC8">
              <w:rPr>
                <w:rFonts w:ascii="Book Antiqua" w:hAnsi="Book Antiqua" w:cs="Times New Roman"/>
                <w:sz w:val="24"/>
                <w:szCs w:val="24"/>
              </w:rPr>
              <w:t>Herpetiform</w:t>
            </w:r>
            <w:proofErr w:type="spellEnd"/>
            <w:r w:rsidRPr="00F37FC8">
              <w:rPr>
                <w:rFonts w:ascii="Book Antiqua" w:hAnsi="Book Antiqua" w:cs="Times New Roman"/>
                <w:sz w:val="24"/>
                <w:szCs w:val="24"/>
              </w:rPr>
              <w:t xml:space="preserve"> lesions: present (3/11 cases)</w:t>
            </w:r>
          </w:p>
        </w:tc>
        <w:tc>
          <w:tcPr>
            <w:tcW w:w="0" w:type="auto"/>
            <w:tcBorders>
              <w:top w:val="single" w:sz="4" w:space="0" w:color="auto"/>
              <w:bottom w:val="single" w:sz="4" w:space="0" w:color="auto"/>
            </w:tcBorders>
          </w:tcPr>
          <w:p w14:paraId="5EBC9ED7" w14:textId="77777777" w:rsidR="00390DE1" w:rsidRPr="00F37FC8" w:rsidRDefault="00390DE1" w:rsidP="00CD2D4A">
            <w:pPr>
              <w:spacing w:line="360" w:lineRule="auto"/>
              <w:rPr>
                <w:rFonts w:ascii="Book Antiqua" w:hAnsi="Book Antiqua" w:cs="Times New Roman"/>
                <w:sz w:val="24"/>
                <w:szCs w:val="24"/>
              </w:rPr>
            </w:pPr>
          </w:p>
          <w:p w14:paraId="05268F7A"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cs="Times New Roman"/>
                <w:sz w:val="24"/>
                <w:szCs w:val="24"/>
              </w:rPr>
              <w:t>Leukocytes:</w:t>
            </w:r>
            <w:r w:rsidRPr="00F37FC8">
              <w:rPr>
                <w:rFonts w:ascii="Book Antiqua" w:hAnsi="Book Antiqua"/>
                <w:sz w:val="24"/>
                <w:szCs w:val="24"/>
              </w:rPr>
              <w:t xml:space="preserve"> 3</w:t>
            </w:r>
            <w:r w:rsidR="00CD2D4A">
              <w:rPr>
                <w:rFonts w:ascii="Book Antiqua" w:eastAsia="宋体" w:hAnsi="Book Antiqua" w:hint="eastAsia"/>
                <w:sz w:val="24"/>
                <w:szCs w:val="24"/>
              </w:rPr>
              <w:t>.</w:t>
            </w:r>
            <w:r w:rsidRPr="00F37FC8">
              <w:rPr>
                <w:rFonts w:ascii="Book Antiqua" w:hAnsi="Book Antiqua"/>
                <w:sz w:val="24"/>
                <w:szCs w:val="24"/>
              </w:rPr>
              <w:t>905 (900-10</w:t>
            </w:r>
            <w:r w:rsidR="00CD2D4A">
              <w:rPr>
                <w:rFonts w:ascii="Book Antiqua" w:eastAsia="宋体" w:hAnsi="Book Antiqua" w:hint="eastAsia"/>
                <w:sz w:val="24"/>
                <w:szCs w:val="24"/>
              </w:rPr>
              <w:t>.</w:t>
            </w:r>
            <w:r w:rsidRPr="00F37FC8">
              <w:rPr>
                <w:rFonts w:ascii="Book Antiqua" w:hAnsi="Book Antiqua"/>
                <w:sz w:val="24"/>
                <w:szCs w:val="24"/>
              </w:rPr>
              <w:t xml:space="preserve">100), </w:t>
            </w:r>
          </w:p>
          <w:p w14:paraId="335AE7FB" w14:textId="77777777" w:rsidR="00390DE1" w:rsidRPr="00F37FC8" w:rsidRDefault="00390DE1" w:rsidP="00CD2D4A">
            <w:pPr>
              <w:spacing w:line="360" w:lineRule="auto"/>
              <w:rPr>
                <w:rFonts w:ascii="Book Antiqua" w:hAnsi="Book Antiqua" w:cs="Times New Roman"/>
                <w:sz w:val="24"/>
                <w:szCs w:val="24"/>
              </w:rPr>
            </w:pPr>
            <w:proofErr w:type="spellStart"/>
            <w:r w:rsidRPr="00F37FC8">
              <w:rPr>
                <w:rFonts w:ascii="Book Antiqua" w:hAnsi="Book Antiqua"/>
                <w:sz w:val="24"/>
                <w:szCs w:val="24"/>
              </w:rPr>
              <w:t>Plts</w:t>
            </w:r>
            <w:proofErr w:type="spellEnd"/>
            <w:r w:rsidRPr="00F37FC8">
              <w:rPr>
                <w:rFonts w:ascii="Book Antiqua" w:hAnsi="Book Antiqua"/>
                <w:sz w:val="24"/>
                <w:szCs w:val="24"/>
              </w:rPr>
              <w:t>: 4.3 (2-8.1),</w:t>
            </w:r>
            <w:r w:rsidRPr="00F37FC8">
              <w:rPr>
                <w:rFonts w:ascii="Book Antiqua" w:hAnsi="Book Antiqua" w:cs="Times New Roman"/>
                <w:sz w:val="24"/>
                <w:szCs w:val="24"/>
              </w:rPr>
              <w:t xml:space="preserve"> AST/ALT: </w:t>
            </w:r>
            <w:r w:rsidRPr="00F37FC8">
              <w:rPr>
                <w:rFonts w:ascii="Book Antiqua" w:hAnsi="Book Antiqua"/>
                <w:sz w:val="24"/>
                <w:szCs w:val="24"/>
              </w:rPr>
              <w:t>10</w:t>
            </w:r>
            <w:r w:rsidR="00CD2D4A">
              <w:rPr>
                <w:rFonts w:ascii="Book Antiqua" w:eastAsia="宋体" w:hAnsi="Book Antiqua" w:hint="eastAsia"/>
                <w:sz w:val="24"/>
                <w:szCs w:val="24"/>
              </w:rPr>
              <w:t>.</w:t>
            </w:r>
            <w:r w:rsidRPr="00F37FC8">
              <w:rPr>
                <w:rFonts w:ascii="Book Antiqua" w:hAnsi="Book Antiqua"/>
                <w:sz w:val="24"/>
                <w:szCs w:val="24"/>
              </w:rPr>
              <w:t>340 (5</w:t>
            </w:r>
            <w:r w:rsidR="00CD2D4A">
              <w:rPr>
                <w:rFonts w:ascii="Book Antiqua" w:eastAsia="宋体" w:hAnsi="Book Antiqua" w:hint="eastAsia"/>
                <w:sz w:val="24"/>
                <w:szCs w:val="24"/>
              </w:rPr>
              <w:t>.</w:t>
            </w:r>
            <w:r w:rsidRPr="00F37FC8">
              <w:rPr>
                <w:rFonts w:ascii="Book Antiqua" w:hAnsi="Book Antiqua"/>
                <w:sz w:val="24"/>
                <w:szCs w:val="24"/>
              </w:rPr>
              <w:t>000-20,692)/5</w:t>
            </w:r>
            <w:r w:rsidR="00CD2D4A">
              <w:rPr>
                <w:rFonts w:ascii="Book Antiqua" w:eastAsia="宋体" w:hAnsi="Book Antiqua" w:hint="eastAsia"/>
                <w:sz w:val="24"/>
                <w:szCs w:val="24"/>
              </w:rPr>
              <w:t>.</w:t>
            </w:r>
            <w:r w:rsidRPr="00F37FC8">
              <w:rPr>
                <w:rFonts w:ascii="Book Antiqua" w:hAnsi="Book Antiqua"/>
                <w:sz w:val="24"/>
                <w:szCs w:val="24"/>
              </w:rPr>
              <w:t>116 (2</w:t>
            </w:r>
            <w:r w:rsidR="00CD2D4A">
              <w:rPr>
                <w:rFonts w:ascii="Book Antiqua" w:eastAsia="宋体" w:hAnsi="Book Antiqua" w:hint="eastAsia"/>
                <w:sz w:val="24"/>
                <w:szCs w:val="24"/>
              </w:rPr>
              <w:t>.</w:t>
            </w:r>
            <w:r w:rsidRPr="00F37FC8">
              <w:rPr>
                <w:rFonts w:ascii="Book Antiqua" w:hAnsi="Book Antiqua"/>
                <w:sz w:val="24"/>
                <w:szCs w:val="24"/>
              </w:rPr>
              <w:t>970-7</w:t>
            </w:r>
            <w:r w:rsidR="00CD2D4A">
              <w:rPr>
                <w:rFonts w:ascii="Book Antiqua" w:eastAsia="宋体" w:hAnsi="Book Antiqua" w:hint="eastAsia"/>
                <w:sz w:val="24"/>
                <w:szCs w:val="24"/>
              </w:rPr>
              <w:t>.</w:t>
            </w:r>
            <w:r w:rsidRPr="00F37FC8">
              <w:rPr>
                <w:rFonts w:ascii="Book Antiqua" w:hAnsi="Book Antiqua"/>
                <w:sz w:val="24"/>
                <w:szCs w:val="24"/>
              </w:rPr>
              <w:t>000),</w:t>
            </w:r>
          </w:p>
          <w:p w14:paraId="4182458D"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sz w:val="24"/>
                <w:szCs w:val="24"/>
              </w:rPr>
              <w:lastRenderedPageBreak/>
              <w:t>TB: 2.1 (2-8.5).</w:t>
            </w:r>
          </w:p>
          <w:p w14:paraId="3DB302FF"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sz w:val="24"/>
                <w:szCs w:val="24"/>
              </w:rPr>
              <w:t>Coagulopathy (</w:t>
            </w:r>
            <w:r w:rsidR="00EE0F22" w:rsidRPr="00F37FC8">
              <w:rPr>
                <w:rFonts w:ascii="Book Antiqua" w:hAnsi="Book Antiqua"/>
                <w:i/>
                <w:sz w:val="24"/>
                <w:szCs w:val="24"/>
              </w:rPr>
              <w:t>n =</w:t>
            </w:r>
            <w:r w:rsidR="002D07D4" w:rsidRPr="00F37FC8">
              <w:rPr>
                <w:rFonts w:ascii="Book Antiqua" w:eastAsia="宋体" w:hAnsi="Book Antiqua"/>
                <w:i/>
                <w:sz w:val="24"/>
                <w:szCs w:val="24"/>
              </w:rPr>
              <w:t xml:space="preserve"> </w:t>
            </w:r>
            <w:r w:rsidRPr="00F37FC8">
              <w:rPr>
                <w:rFonts w:ascii="Book Antiqua" w:hAnsi="Book Antiqua"/>
                <w:sz w:val="24"/>
                <w:szCs w:val="24"/>
              </w:rPr>
              <w:t>8),</w:t>
            </w:r>
          </w:p>
          <w:p w14:paraId="1786C323"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sz w:val="24"/>
                <w:szCs w:val="24"/>
              </w:rPr>
              <w:t>Encephalopathy (</w:t>
            </w:r>
            <w:r w:rsidR="00EE0F22" w:rsidRPr="00F37FC8">
              <w:rPr>
                <w:rFonts w:ascii="Book Antiqua" w:hAnsi="Book Antiqua"/>
                <w:i/>
                <w:sz w:val="24"/>
                <w:szCs w:val="24"/>
              </w:rPr>
              <w:t xml:space="preserve">n = </w:t>
            </w:r>
            <w:r w:rsidRPr="00F37FC8">
              <w:rPr>
                <w:rFonts w:ascii="Book Antiqua" w:hAnsi="Book Antiqua"/>
                <w:sz w:val="24"/>
                <w:szCs w:val="24"/>
              </w:rPr>
              <w:t>7)</w:t>
            </w:r>
          </w:p>
          <w:p w14:paraId="27F8C8AB" w14:textId="77777777" w:rsidR="00390DE1" w:rsidRPr="00F37FC8" w:rsidRDefault="00390DE1" w:rsidP="00CD2D4A">
            <w:pPr>
              <w:spacing w:line="360" w:lineRule="auto"/>
              <w:rPr>
                <w:rFonts w:ascii="Book Antiqua" w:hAnsi="Book Antiqua" w:cs="Times New Roman"/>
                <w:sz w:val="24"/>
                <w:szCs w:val="24"/>
              </w:rPr>
            </w:pPr>
          </w:p>
        </w:tc>
        <w:tc>
          <w:tcPr>
            <w:tcW w:w="0" w:type="auto"/>
            <w:tcBorders>
              <w:top w:val="single" w:sz="4" w:space="0" w:color="auto"/>
              <w:bottom w:val="single" w:sz="4" w:space="0" w:color="auto"/>
            </w:tcBorders>
          </w:tcPr>
          <w:p w14:paraId="0E370F62" w14:textId="77777777" w:rsidR="00390DE1" w:rsidRPr="00F37FC8" w:rsidRDefault="00390DE1" w:rsidP="00CD2D4A">
            <w:pPr>
              <w:spacing w:line="360" w:lineRule="auto"/>
              <w:rPr>
                <w:rFonts w:ascii="Book Antiqua" w:hAnsi="Book Antiqua"/>
                <w:sz w:val="24"/>
                <w:szCs w:val="24"/>
              </w:rPr>
            </w:pPr>
          </w:p>
          <w:p w14:paraId="7155CC1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IgM +/- (2/3 cases)/ IgG +/- (1/4 cases)</w:t>
            </w:r>
          </w:p>
          <w:p w14:paraId="03844024"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sz w:val="24"/>
                <w:szCs w:val="24"/>
              </w:rPr>
              <w:t>HSV: type-1(</w:t>
            </w:r>
            <w:r w:rsidR="00CD5C12">
              <w:rPr>
                <w:rFonts w:ascii="Book Antiqua" w:hAnsi="Book Antiqua"/>
                <w:i/>
                <w:sz w:val="24"/>
                <w:szCs w:val="24"/>
              </w:rPr>
              <w:t xml:space="preserve">n = </w:t>
            </w:r>
            <w:r w:rsidRPr="00F37FC8">
              <w:rPr>
                <w:rFonts w:ascii="Book Antiqua" w:hAnsi="Book Antiqua"/>
                <w:sz w:val="24"/>
                <w:szCs w:val="24"/>
              </w:rPr>
              <w:t xml:space="preserve">5), type-2 </w:t>
            </w:r>
            <w:r w:rsidRPr="00F37FC8">
              <w:rPr>
                <w:rFonts w:ascii="Book Antiqua" w:hAnsi="Book Antiqua"/>
                <w:sz w:val="24"/>
                <w:szCs w:val="24"/>
              </w:rPr>
              <w:lastRenderedPageBreak/>
              <w:t>(</w:t>
            </w:r>
            <w:r w:rsidR="002D07D4" w:rsidRPr="00F37FC8">
              <w:rPr>
                <w:rFonts w:ascii="Book Antiqua" w:hAnsi="Book Antiqua"/>
                <w:i/>
                <w:sz w:val="24"/>
                <w:szCs w:val="24"/>
              </w:rPr>
              <w:t>n</w:t>
            </w:r>
            <w:r w:rsidR="002D07D4" w:rsidRPr="00F37FC8">
              <w:rPr>
                <w:rFonts w:ascii="Book Antiqua" w:eastAsia="宋体" w:hAnsi="Book Antiqua"/>
                <w:i/>
                <w:sz w:val="24"/>
                <w:szCs w:val="24"/>
              </w:rPr>
              <w:t xml:space="preserve"> </w:t>
            </w:r>
            <w:r w:rsidR="00EE0F22" w:rsidRPr="00F37FC8">
              <w:rPr>
                <w:rFonts w:ascii="Book Antiqua" w:hAnsi="Book Antiqua"/>
                <w:i/>
                <w:sz w:val="24"/>
                <w:szCs w:val="24"/>
              </w:rPr>
              <w:t>=</w:t>
            </w:r>
            <w:r w:rsidR="002D07D4" w:rsidRPr="00F37FC8">
              <w:rPr>
                <w:rFonts w:ascii="Book Antiqua" w:eastAsia="宋体" w:hAnsi="Book Antiqua"/>
                <w:i/>
                <w:sz w:val="24"/>
                <w:szCs w:val="24"/>
              </w:rPr>
              <w:t xml:space="preserve"> </w:t>
            </w:r>
            <w:r w:rsidRPr="00F37FC8">
              <w:rPr>
                <w:rFonts w:ascii="Book Antiqua" w:hAnsi="Book Antiqua"/>
                <w:sz w:val="24"/>
                <w:szCs w:val="24"/>
              </w:rPr>
              <w:t xml:space="preserve">3), </w:t>
            </w:r>
          </w:p>
          <w:p w14:paraId="039D6333"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sz w:val="24"/>
                <w:szCs w:val="24"/>
              </w:rPr>
              <w:t>PCR (</w:t>
            </w:r>
            <w:r w:rsidR="00EE0F22" w:rsidRPr="00F37FC8">
              <w:rPr>
                <w:rFonts w:ascii="Book Antiqua" w:hAnsi="Book Antiqua"/>
                <w:i/>
                <w:sz w:val="24"/>
                <w:szCs w:val="24"/>
              </w:rPr>
              <w:t>n =</w:t>
            </w:r>
            <w:r w:rsidR="002D07D4" w:rsidRPr="00F37FC8">
              <w:rPr>
                <w:rFonts w:ascii="Book Antiqua" w:hAnsi="Book Antiqua"/>
                <w:i/>
                <w:sz w:val="24"/>
                <w:szCs w:val="24"/>
              </w:rPr>
              <w:t xml:space="preserve"> </w:t>
            </w:r>
            <w:r w:rsidRPr="00F37FC8">
              <w:rPr>
                <w:rFonts w:ascii="Book Antiqua" w:hAnsi="Book Antiqua"/>
                <w:sz w:val="24"/>
                <w:szCs w:val="24"/>
              </w:rPr>
              <w:t>3)</w:t>
            </w:r>
          </w:p>
          <w:p w14:paraId="47F33EE5" w14:textId="77777777" w:rsidR="00390DE1" w:rsidRPr="00F37FC8" w:rsidRDefault="00390DE1" w:rsidP="00CD2D4A">
            <w:pPr>
              <w:spacing w:line="360" w:lineRule="auto"/>
              <w:rPr>
                <w:rFonts w:ascii="Book Antiqua" w:hAnsi="Book Antiqua" w:cs="Times New Roman"/>
                <w:sz w:val="24"/>
                <w:szCs w:val="24"/>
              </w:rPr>
            </w:pPr>
          </w:p>
        </w:tc>
        <w:tc>
          <w:tcPr>
            <w:tcW w:w="0" w:type="auto"/>
            <w:tcBorders>
              <w:top w:val="single" w:sz="4" w:space="0" w:color="auto"/>
              <w:bottom w:val="single" w:sz="4" w:space="0" w:color="auto"/>
            </w:tcBorders>
          </w:tcPr>
          <w:p w14:paraId="59C0A6D7" w14:textId="77777777" w:rsidR="00390DE1" w:rsidRPr="00F37FC8" w:rsidRDefault="00390DE1" w:rsidP="00CD2D4A">
            <w:pPr>
              <w:spacing w:line="360" w:lineRule="auto"/>
              <w:rPr>
                <w:rFonts w:ascii="Book Antiqua" w:hAnsi="Book Antiqua" w:cs="Times New Roman"/>
                <w:sz w:val="24"/>
                <w:szCs w:val="24"/>
              </w:rPr>
            </w:pPr>
          </w:p>
          <w:p w14:paraId="4ECD632A"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Yes/no: 3/12 cases</w:t>
            </w:r>
          </w:p>
          <w:p w14:paraId="38623307"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Autopsy (</w:t>
            </w:r>
            <w:r w:rsidR="00CD5C12">
              <w:rPr>
                <w:rFonts w:ascii="Book Antiqua" w:hAnsi="Book Antiqua" w:cs="Times New Roman"/>
                <w:i/>
                <w:sz w:val="24"/>
                <w:szCs w:val="24"/>
              </w:rPr>
              <w:t xml:space="preserve">n = </w:t>
            </w:r>
            <w:r w:rsidRPr="00F37FC8">
              <w:rPr>
                <w:rFonts w:ascii="Book Antiqua" w:hAnsi="Book Antiqua" w:cs="Times New Roman"/>
                <w:sz w:val="24"/>
                <w:szCs w:val="24"/>
              </w:rPr>
              <w:t>12), biopsy (</w:t>
            </w:r>
            <w:r w:rsidR="00EE0F22" w:rsidRPr="00F37FC8">
              <w:rPr>
                <w:rFonts w:ascii="Book Antiqua" w:hAnsi="Book Antiqua" w:cs="Times New Roman"/>
                <w:i/>
                <w:sz w:val="24"/>
                <w:szCs w:val="24"/>
              </w:rPr>
              <w:t>n</w:t>
            </w:r>
            <w:r w:rsidR="00CD5C12">
              <w:rPr>
                <w:rFonts w:ascii="Book Antiqua" w:eastAsia="宋体" w:hAnsi="Book Antiqua" w:cs="Times New Roman" w:hint="eastAsia"/>
                <w:i/>
                <w:sz w:val="24"/>
                <w:szCs w:val="24"/>
              </w:rPr>
              <w:t xml:space="preserve"> </w:t>
            </w:r>
            <w:r w:rsidR="00CD5C12">
              <w:rPr>
                <w:rFonts w:ascii="Book Antiqua" w:hAnsi="Book Antiqua" w:cs="Times New Roman"/>
                <w:i/>
                <w:sz w:val="24"/>
                <w:szCs w:val="24"/>
              </w:rPr>
              <w:t xml:space="preserve">= </w:t>
            </w:r>
            <w:r w:rsidRPr="00F37FC8">
              <w:rPr>
                <w:rFonts w:ascii="Book Antiqua" w:hAnsi="Book Antiqua" w:cs="Times New Roman"/>
                <w:sz w:val="24"/>
                <w:szCs w:val="24"/>
              </w:rPr>
              <w:t>1), PCR (</w:t>
            </w:r>
            <w:r w:rsidR="00EE0F22" w:rsidRPr="00F37FC8">
              <w:rPr>
                <w:rFonts w:ascii="Book Antiqua" w:hAnsi="Book Antiqua" w:cs="Times New Roman"/>
                <w:i/>
                <w:sz w:val="24"/>
                <w:szCs w:val="24"/>
              </w:rPr>
              <w:t>n =</w:t>
            </w:r>
            <w:r w:rsidR="002D07D4" w:rsidRPr="00F37FC8">
              <w:rPr>
                <w:rFonts w:ascii="Book Antiqua" w:eastAsia="宋体" w:hAnsi="Book Antiqua" w:cs="Times New Roman"/>
                <w:i/>
                <w:sz w:val="24"/>
                <w:szCs w:val="24"/>
              </w:rPr>
              <w:t xml:space="preserve"> </w:t>
            </w:r>
            <w:r w:rsidRPr="00F37FC8">
              <w:rPr>
                <w:rFonts w:ascii="Book Antiqua" w:hAnsi="Book Antiqua" w:cs="Times New Roman"/>
                <w:sz w:val="24"/>
                <w:szCs w:val="24"/>
              </w:rPr>
              <w:t>3), serology (</w:t>
            </w:r>
            <w:r w:rsidR="00CD5C12">
              <w:rPr>
                <w:rFonts w:ascii="Book Antiqua" w:hAnsi="Book Antiqua" w:cs="Times New Roman"/>
                <w:i/>
                <w:sz w:val="24"/>
                <w:szCs w:val="24"/>
              </w:rPr>
              <w:t xml:space="preserve">n = </w:t>
            </w:r>
            <w:r w:rsidRPr="00F37FC8">
              <w:rPr>
                <w:rFonts w:ascii="Book Antiqua" w:hAnsi="Book Antiqua" w:cs="Times New Roman"/>
                <w:sz w:val="24"/>
                <w:szCs w:val="24"/>
              </w:rPr>
              <w:lastRenderedPageBreak/>
              <w:t xml:space="preserve">1), </w:t>
            </w:r>
          </w:p>
        </w:tc>
        <w:tc>
          <w:tcPr>
            <w:tcW w:w="0" w:type="auto"/>
            <w:tcBorders>
              <w:top w:val="single" w:sz="4" w:space="0" w:color="auto"/>
              <w:bottom w:val="single" w:sz="4" w:space="0" w:color="auto"/>
              <w:right w:val="nil"/>
            </w:tcBorders>
          </w:tcPr>
          <w:p w14:paraId="2A4C552F" w14:textId="77777777" w:rsidR="00390DE1" w:rsidRPr="00F37FC8" w:rsidRDefault="00390DE1" w:rsidP="00CD2D4A">
            <w:pPr>
              <w:spacing w:line="360" w:lineRule="auto"/>
              <w:rPr>
                <w:rFonts w:ascii="Book Antiqua" w:hAnsi="Book Antiqua" w:cs="Times New Roman"/>
                <w:sz w:val="24"/>
                <w:szCs w:val="24"/>
              </w:rPr>
            </w:pPr>
          </w:p>
          <w:p w14:paraId="4D6CA40C"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Supportive (</w:t>
            </w:r>
            <w:r w:rsidR="002D07D4" w:rsidRPr="00F37FC8">
              <w:rPr>
                <w:rFonts w:ascii="Book Antiqua" w:hAnsi="Book Antiqua" w:cs="Times New Roman"/>
                <w:i/>
                <w:sz w:val="24"/>
                <w:szCs w:val="24"/>
              </w:rPr>
              <w:t>n</w:t>
            </w:r>
            <w:r w:rsidR="002D07D4" w:rsidRPr="00F37FC8">
              <w:rPr>
                <w:rFonts w:ascii="Book Antiqua" w:eastAsia="宋体" w:hAnsi="Book Antiqua" w:cs="Times New Roman"/>
                <w:i/>
                <w:sz w:val="24"/>
                <w:szCs w:val="24"/>
              </w:rPr>
              <w:t xml:space="preserve"> </w:t>
            </w:r>
            <w:r w:rsidR="00EE0F22" w:rsidRPr="00F37FC8">
              <w:rPr>
                <w:rFonts w:ascii="Book Antiqua" w:hAnsi="Book Antiqua" w:cs="Times New Roman"/>
                <w:i/>
                <w:sz w:val="24"/>
                <w:szCs w:val="24"/>
              </w:rPr>
              <w:t>=</w:t>
            </w:r>
            <w:r w:rsidR="002D07D4" w:rsidRPr="00F37FC8">
              <w:rPr>
                <w:rFonts w:ascii="Book Antiqua" w:hAnsi="Book Antiqua" w:cs="Times New Roman"/>
                <w:i/>
                <w:sz w:val="24"/>
                <w:szCs w:val="24"/>
              </w:rPr>
              <w:t xml:space="preserve"> </w:t>
            </w:r>
            <w:r w:rsidRPr="00F37FC8">
              <w:rPr>
                <w:rFonts w:ascii="Book Antiqua" w:hAnsi="Book Antiqua" w:cs="Times New Roman"/>
                <w:sz w:val="24"/>
                <w:szCs w:val="24"/>
              </w:rPr>
              <w:t>10), ACV (</w:t>
            </w:r>
            <w:r w:rsidR="00EE0F22" w:rsidRPr="00F37FC8">
              <w:rPr>
                <w:rFonts w:ascii="Book Antiqua" w:hAnsi="Book Antiqua" w:cs="Times New Roman"/>
                <w:i/>
                <w:sz w:val="24"/>
                <w:szCs w:val="24"/>
              </w:rPr>
              <w:t>n =</w:t>
            </w:r>
            <w:r w:rsidR="002D07D4" w:rsidRPr="00F37FC8">
              <w:rPr>
                <w:rFonts w:ascii="Book Antiqua" w:eastAsia="宋体" w:hAnsi="Book Antiqua" w:cs="Times New Roman"/>
                <w:i/>
                <w:sz w:val="24"/>
                <w:szCs w:val="24"/>
              </w:rPr>
              <w:t xml:space="preserve"> </w:t>
            </w:r>
            <w:r w:rsidRPr="00F37FC8">
              <w:rPr>
                <w:rFonts w:ascii="Book Antiqua" w:hAnsi="Book Antiqua" w:cs="Times New Roman"/>
                <w:sz w:val="24"/>
                <w:szCs w:val="24"/>
              </w:rPr>
              <w:t>3), LT (</w:t>
            </w:r>
            <w:r w:rsidR="00EE0F22" w:rsidRPr="00F37FC8">
              <w:rPr>
                <w:rFonts w:ascii="Book Antiqua" w:hAnsi="Book Antiqua" w:cs="Times New Roman"/>
                <w:i/>
                <w:sz w:val="24"/>
                <w:szCs w:val="24"/>
              </w:rPr>
              <w:t xml:space="preserve">n = </w:t>
            </w:r>
            <w:r w:rsidRPr="00F37FC8">
              <w:rPr>
                <w:rFonts w:ascii="Book Antiqua" w:hAnsi="Book Antiqua" w:cs="Times New Roman"/>
                <w:sz w:val="24"/>
                <w:szCs w:val="24"/>
              </w:rPr>
              <w:t>2)/</w:t>
            </w:r>
          </w:p>
          <w:p w14:paraId="5BDE2E22"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t>Outcome: survived (</w:t>
            </w:r>
            <w:r w:rsidR="002D07D4" w:rsidRPr="00F37FC8">
              <w:rPr>
                <w:rFonts w:ascii="Book Antiqua" w:hAnsi="Book Antiqua" w:cs="Times New Roman"/>
                <w:i/>
                <w:sz w:val="24"/>
                <w:szCs w:val="24"/>
              </w:rPr>
              <w:t>n</w:t>
            </w:r>
            <w:r w:rsidR="002D07D4" w:rsidRPr="00F37FC8">
              <w:rPr>
                <w:rFonts w:ascii="Book Antiqua" w:eastAsia="宋体" w:hAnsi="Book Antiqua" w:cs="Times New Roman"/>
                <w:i/>
                <w:sz w:val="24"/>
                <w:szCs w:val="24"/>
              </w:rPr>
              <w:t xml:space="preserve"> </w:t>
            </w:r>
            <w:r w:rsidR="00EE0F22" w:rsidRPr="00F37FC8">
              <w:rPr>
                <w:rFonts w:ascii="Book Antiqua" w:hAnsi="Book Antiqua" w:cs="Times New Roman"/>
                <w:i/>
                <w:sz w:val="24"/>
                <w:szCs w:val="24"/>
              </w:rPr>
              <w:t>=</w:t>
            </w:r>
            <w:r w:rsidR="002D07D4" w:rsidRPr="00F37FC8">
              <w:rPr>
                <w:rFonts w:ascii="Book Antiqua" w:eastAsia="宋体" w:hAnsi="Book Antiqua" w:cs="Times New Roman"/>
                <w:i/>
                <w:sz w:val="24"/>
                <w:szCs w:val="24"/>
              </w:rPr>
              <w:t xml:space="preserve"> </w:t>
            </w:r>
            <w:r w:rsidRPr="00F37FC8">
              <w:rPr>
                <w:rFonts w:ascii="Book Antiqua" w:hAnsi="Book Antiqua" w:cs="Times New Roman"/>
                <w:sz w:val="24"/>
                <w:szCs w:val="24"/>
              </w:rPr>
              <w:t>2), died (</w:t>
            </w:r>
            <w:r w:rsidR="00CD5C12">
              <w:rPr>
                <w:rFonts w:ascii="Book Antiqua" w:hAnsi="Book Antiqua" w:cs="Times New Roman"/>
                <w:i/>
                <w:sz w:val="24"/>
                <w:szCs w:val="24"/>
              </w:rPr>
              <w:t xml:space="preserve">n = </w:t>
            </w:r>
            <w:r w:rsidRPr="00F37FC8">
              <w:rPr>
                <w:rFonts w:ascii="Book Antiqua" w:hAnsi="Book Antiqua" w:cs="Times New Roman"/>
                <w:sz w:val="24"/>
                <w:szCs w:val="24"/>
              </w:rPr>
              <w:t>13)</w:t>
            </w:r>
          </w:p>
          <w:p w14:paraId="759CBD05"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cs="Times New Roman"/>
                <w:sz w:val="24"/>
                <w:szCs w:val="24"/>
              </w:rPr>
              <w:t>Survival time</w:t>
            </w:r>
            <w:r w:rsidR="006705AF" w:rsidRPr="00F37FC8">
              <w:rPr>
                <w:rFonts w:ascii="Book Antiqua" w:eastAsia="宋体" w:hAnsi="Book Antiqua"/>
                <w:sz w:val="24"/>
                <w:szCs w:val="24"/>
                <w:vertAlign w:val="superscript"/>
              </w:rPr>
              <w:t>1</w:t>
            </w:r>
            <w:r w:rsidRPr="00F37FC8">
              <w:rPr>
                <w:rFonts w:ascii="Book Antiqua" w:hAnsi="Book Antiqua" w:cs="Times New Roman"/>
                <w:sz w:val="24"/>
                <w:szCs w:val="24"/>
              </w:rPr>
              <w:t xml:space="preserve"> after </w:t>
            </w:r>
            <w:r w:rsidRPr="00F37FC8">
              <w:rPr>
                <w:rFonts w:ascii="Book Antiqua" w:hAnsi="Book Antiqua" w:cs="Times New Roman"/>
                <w:sz w:val="24"/>
                <w:szCs w:val="24"/>
              </w:rPr>
              <w:lastRenderedPageBreak/>
              <w:t xml:space="preserve">surgery: </w:t>
            </w:r>
            <w:r w:rsidRPr="00F37FC8">
              <w:rPr>
                <w:rFonts w:ascii="Book Antiqua" w:hAnsi="Book Antiqua"/>
                <w:sz w:val="24"/>
                <w:szCs w:val="24"/>
              </w:rPr>
              <w:t>13 (6-30) d</w:t>
            </w:r>
          </w:p>
          <w:p w14:paraId="190C4D86" w14:textId="77777777" w:rsidR="00390DE1" w:rsidRPr="00F37FC8" w:rsidRDefault="00390DE1" w:rsidP="00CD2D4A">
            <w:pPr>
              <w:spacing w:line="360" w:lineRule="auto"/>
              <w:rPr>
                <w:rFonts w:ascii="Book Antiqua" w:hAnsi="Book Antiqua"/>
                <w:sz w:val="24"/>
                <w:szCs w:val="24"/>
              </w:rPr>
            </w:pPr>
            <w:r w:rsidRPr="00F37FC8">
              <w:rPr>
                <w:rFonts w:ascii="Book Antiqua" w:hAnsi="Book Antiqua" w:cs="Times New Roman"/>
                <w:sz w:val="24"/>
                <w:szCs w:val="24"/>
              </w:rPr>
              <w:t>Survival time</w:t>
            </w:r>
            <w:r w:rsidR="00585551">
              <w:rPr>
                <w:rFonts w:ascii="Book Antiqua" w:hAnsi="Book Antiqua" w:cs="Times New Roman"/>
                <w:sz w:val="24"/>
                <w:szCs w:val="24"/>
              </w:rPr>
              <w:t xml:space="preserve"> </w:t>
            </w:r>
            <w:r w:rsidRPr="00F37FC8">
              <w:rPr>
                <w:rFonts w:ascii="Book Antiqua" w:hAnsi="Book Antiqua" w:cs="Times New Roman"/>
                <w:sz w:val="24"/>
                <w:szCs w:val="24"/>
              </w:rPr>
              <w:t xml:space="preserve">after liver dysfunction: </w:t>
            </w:r>
            <w:r w:rsidRPr="00F37FC8">
              <w:rPr>
                <w:rFonts w:ascii="Book Antiqua" w:hAnsi="Book Antiqua"/>
                <w:sz w:val="24"/>
                <w:szCs w:val="24"/>
              </w:rPr>
              <w:t>5.5 (1-9) d</w:t>
            </w:r>
          </w:p>
          <w:p w14:paraId="0806C5F4"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sz w:val="24"/>
                <w:szCs w:val="24"/>
              </w:rPr>
              <w:t xml:space="preserve"> </w:t>
            </w:r>
          </w:p>
        </w:tc>
      </w:tr>
    </w:tbl>
    <w:p w14:paraId="162F3649" w14:textId="77777777" w:rsidR="00390DE1" w:rsidRPr="00F37FC8" w:rsidRDefault="00390DE1" w:rsidP="00CD2D4A">
      <w:pPr>
        <w:spacing w:line="360" w:lineRule="auto"/>
        <w:rPr>
          <w:rFonts w:ascii="Book Antiqua" w:hAnsi="Book Antiqua" w:cs="Times New Roman"/>
          <w:sz w:val="24"/>
          <w:szCs w:val="24"/>
        </w:rPr>
      </w:pPr>
      <w:r w:rsidRPr="00F37FC8">
        <w:rPr>
          <w:rFonts w:ascii="Book Antiqua" w:hAnsi="Book Antiqua" w:cs="Times New Roman"/>
          <w:sz w:val="24"/>
          <w:szCs w:val="24"/>
        </w:rPr>
        <w:lastRenderedPageBreak/>
        <w:t>The continuous data were expressed as median va</w:t>
      </w:r>
      <w:r w:rsidR="006705AF" w:rsidRPr="00F37FC8">
        <w:rPr>
          <w:rFonts w:ascii="Book Antiqua" w:hAnsi="Book Antiqua" w:cs="Times New Roman"/>
          <w:sz w:val="24"/>
          <w:szCs w:val="24"/>
        </w:rPr>
        <w:t xml:space="preserve">lues (minimum-maximum values). </w:t>
      </w:r>
      <w:r w:rsidR="006705AF" w:rsidRPr="00F37FC8">
        <w:rPr>
          <w:rFonts w:ascii="Book Antiqua" w:eastAsia="宋体" w:hAnsi="Book Antiqua"/>
          <w:sz w:val="24"/>
          <w:szCs w:val="24"/>
          <w:vertAlign w:val="superscript"/>
        </w:rPr>
        <w:t>1</w:t>
      </w:r>
      <w:r w:rsidRPr="00F37FC8">
        <w:rPr>
          <w:rFonts w:ascii="Book Antiqua" w:hAnsi="Book Antiqua" w:cs="Times New Roman"/>
          <w:sz w:val="24"/>
          <w:szCs w:val="24"/>
        </w:rPr>
        <w:t xml:space="preserve">Survival time: </w:t>
      </w:r>
      <w:r w:rsidR="006705AF" w:rsidRPr="00F37FC8">
        <w:rPr>
          <w:rFonts w:ascii="Book Antiqua" w:hAnsi="Book Antiqua" w:cs="Times New Roman"/>
          <w:sz w:val="24"/>
          <w:szCs w:val="24"/>
        </w:rPr>
        <w:t>D</w:t>
      </w:r>
      <w:r w:rsidRPr="00F37FC8">
        <w:rPr>
          <w:rFonts w:ascii="Book Antiqua" w:hAnsi="Book Antiqua" w:cs="Times New Roman"/>
          <w:sz w:val="24"/>
          <w:szCs w:val="24"/>
        </w:rPr>
        <w:t>ata were exclud</w:t>
      </w:r>
      <w:r w:rsidR="006705AF" w:rsidRPr="00F37FC8">
        <w:rPr>
          <w:rFonts w:ascii="Book Antiqua" w:hAnsi="Book Antiqua" w:cs="Times New Roman"/>
          <w:sz w:val="24"/>
          <w:szCs w:val="24"/>
        </w:rPr>
        <w:t>ed those of surviving patients</w:t>
      </w:r>
      <w:r w:rsidR="006705AF" w:rsidRPr="00F37FC8">
        <w:rPr>
          <w:rFonts w:ascii="Book Antiqua" w:eastAsia="宋体" w:hAnsi="Book Antiqua" w:cs="Times New Roman"/>
          <w:sz w:val="24"/>
          <w:szCs w:val="24"/>
        </w:rPr>
        <w:t xml:space="preserve">; </w:t>
      </w:r>
      <w:r w:rsidR="006705AF" w:rsidRPr="00F37FC8">
        <w:rPr>
          <w:rFonts w:ascii="Book Antiqua" w:eastAsia="宋体" w:hAnsi="Book Antiqua" w:cs="Times New Roman"/>
          <w:sz w:val="24"/>
          <w:szCs w:val="24"/>
          <w:vertAlign w:val="superscript"/>
        </w:rPr>
        <w:t>2</w:t>
      </w:r>
      <w:r w:rsidRPr="00F37FC8">
        <w:rPr>
          <w:rFonts w:ascii="Book Antiqua" w:hAnsi="Book Antiqua" w:cs="Times New Roman"/>
          <w:sz w:val="24"/>
          <w:szCs w:val="24"/>
        </w:rPr>
        <w:t xml:space="preserve">The patient was co-infected with multiple agents; bacteria and fungi in the abdominal abscess, cytomegalovirus in the pancreas and lungs, </w:t>
      </w:r>
      <w:bookmarkStart w:id="77" w:name="OLE_LINK434"/>
      <w:bookmarkStart w:id="78" w:name="OLE_LINK435"/>
      <w:bookmarkStart w:id="79" w:name="OLE_LINK436"/>
      <w:r w:rsidR="002D07D4" w:rsidRPr="00F37FC8">
        <w:rPr>
          <w:rFonts w:ascii="Book Antiqua" w:hAnsi="Book Antiqua" w:cs="Times New Roman"/>
          <w:sz w:val="24"/>
          <w:szCs w:val="24"/>
        </w:rPr>
        <w:t xml:space="preserve">and HSV in the lung and liver. </w:t>
      </w:r>
      <w:proofErr w:type="spellStart"/>
      <w:r w:rsidRPr="00F37FC8">
        <w:rPr>
          <w:rFonts w:ascii="Book Antiqua" w:hAnsi="Book Antiqua" w:cs="Times New Roman"/>
          <w:sz w:val="24"/>
          <w:szCs w:val="24"/>
        </w:rPr>
        <w:t>Abd</w:t>
      </w:r>
      <w:bookmarkEnd w:id="77"/>
      <w:bookmarkEnd w:id="78"/>
      <w:bookmarkEnd w:id="79"/>
      <w:proofErr w:type="spellEnd"/>
      <w:r w:rsidRPr="00F37FC8">
        <w:rPr>
          <w:rFonts w:ascii="Book Antiqua" w:hAnsi="Book Antiqua" w:cs="Times New Roman"/>
          <w:sz w:val="24"/>
          <w:szCs w:val="24"/>
        </w:rPr>
        <w:t xml:space="preserve">: </w:t>
      </w:r>
      <w:r w:rsidR="002D07D4" w:rsidRPr="00F37FC8">
        <w:rPr>
          <w:rFonts w:ascii="Book Antiqua" w:hAnsi="Book Antiqua" w:cs="Times New Roman"/>
          <w:sz w:val="24"/>
          <w:szCs w:val="24"/>
        </w:rPr>
        <w:t>A</w:t>
      </w:r>
      <w:r w:rsidRPr="00F37FC8">
        <w:rPr>
          <w:rFonts w:ascii="Book Antiqua" w:hAnsi="Book Antiqua" w:cs="Times New Roman"/>
          <w:sz w:val="24"/>
          <w:szCs w:val="24"/>
        </w:rPr>
        <w:t xml:space="preserve">bdominal; ACV: </w:t>
      </w:r>
      <w:r w:rsidR="002D07D4" w:rsidRPr="00F37FC8">
        <w:rPr>
          <w:rFonts w:ascii="Book Antiqua" w:hAnsi="Book Antiqua" w:cs="Times New Roman"/>
          <w:sz w:val="24"/>
          <w:szCs w:val="24"/>
        </w:rPr>
        <w:t>A</w:t>
      </w:r>
      <w:r w:rsidRPr="00F37FC8">
        <w:rPr>
          <w:rFonts w:ascii="Book Antiqua" w:hAnsi="Book Antiqua" w:cs="Times New Roman"/>
          <w:sz w:val="24"/>
          <w:szCs w:val="24"/>
        </w:rPr>
        <w:t>cyclovir;</w:t>
      </w:r>
      <w:r w:rsidR="006705AF" w:rsidRPr="00F37FC8">
        <w:rPr>
          <w:rFonts w:ascii="Book Antiqua" w:eastAsia="宋体" w:hAnsi="Book Antiqua" w:cs="Times New Roman"/>
          <w:sz w:val="24"/>
          <w:szCs w:val="24"/>
        </w:rPr>
        <w:t xml:space="preserve"> </w:t>
      </w:r>
      <w:r w:rsidRPr="00F37FC8">
        <w:rPr>
          <w:rFonts w:ascii="Book Antiqua" w:hAnsi="Book Antiqua" w:cs="Times New Roman"/>
          <w:sz w:val="24"/>
          <w:szCs w:val="24"/>
        </w:rPr>
        <w:t xml:space="preserve">ALT: </w:t>
      </w:r>
      <w:r w:rsidR="002D07D4" w:rsidRPr="00F37FC8">
        <w:rPr>
          <w:rFonts w:ascii="Book Antiqua" w:hAnsi="Book Antiqua" w:cs="Times New Roman"/>
          <w:sz w:val="24"/>
          <w:szCs w:val="24"/>
        </w:rPr>
        <w:t>A</w:t>
      </w:r>
      <w:r w:rsidRPr="00F37FC8">
        <w:rPr>
          <w:rFonts w:ascii="Book Antiqua" w:hAnsi="Book Antiqua" w:cs="Times New Roman"/>
          <w:sz w:val="24"/>
          <w:szCs w:val="24"/>
        </w:rPr>
        <w:t xml:space="preserve">lanine aminotransferase; AST: </w:t>
      </w:r>
      <w:r w:rsidR="002D07D4" w:rsidRPr="00F37FC8">
        <w:rPr>
          <w:rFonts w:ascii="Book Antiqua" w:hAnsi="Book Antiqua" w:cs="Times New Roman"/>
          <w:sz w:val="24"/>
          <w:szCs w:val="24"/>
        </w:rPr>
        <w:t>A</w:t>
      </w:r>
      <w:r w:rsidRPr="00F37FC8">
        <w:rPr>
          <w:rFonts w:ascii="Book Antiqua" w:hAnsi="Book Antiqua" w:cs="Times New Roman"/>
          <w:sz w:val="24"/>
          <w:szCs w:val="24"/>
        </w:rPr>
        <w:t>spartate aminotransferase</w:t>
      </w:r>
      <w:r w:rsidRPr="00F37FC8">
        <w:rPr>
          <w:rFonts w:ascii="Book Antiqua" w:hAnsi="Book Antiqua"/>
          <w:sz w:val="24"/>
          <w:szCs w:val="24"/>
        </w:rPr>
        <w:t>;</w:t>
      </w:r>
      <w:r w:rsidRPr="00F37FC8">
        <w:rPr>
          <w:rFonts w:ascii="Book Antiqua" w:hAnsi="Book Antiqua" w:cs="Times New Roman"/>
          <w:sz w:val="24"/>
          <w:szCs w:val="24"/>
        </w:rPr>
        <w:t xml:space="preserve"> CR: </w:t>
      </w:r>
      <w:r w:rsidR="002D07D4" w:rsidRPr="00F37FC8">
        <w:rPr>
          <w:rFonts w:ascii="Book Antiqua" w:hAnsi="Book Antiqua" w:cs="Times New Roman"/>
          <w:sz w:val="24"/>
          <w:szCs w:val="24"/>
        </w:rPr>
        <w:t>C</w:t>
      </w:r>
      <w:r w:rsidRPr="00F37FC8">
        <w:rPr>
          <w:rFonts w:ascii="Book Antiqua" w:hAnsi="Book Antiqua" w:cs="Times New Roman"/>
          <w:sz w:val="24"/>
          <w:szCs w:val="24"/>
        </w:rPr>
        <w:t xml:space="preserve">hronic rejection; HD: </w:t>
      </w:r>
      <w:r w:rsidR="002D07D4" w:rsidRPr="00F37FC8">
        <w:rPr>
          <w:rFonts w:ascii="Book Antiqua" w:hAnsi="Book Antiqua" w:cs="Times New Roman"/>
          <w:sz w:val="24"/>
          <w:szCs w:val="24"/>
        </w:rPr>
        <w:t>H</w:t>
      </w:r>
      <w:r w:rsidRPr="00F37FC8">
        <w:rPr>
          <w:rFonts w:ascii="Book Antiqua" w:hAnsi="Book Antiqua" w:cs="Times New Roman"/>
          <w:sz w:val="24"/>
          <w:szCs w:val="24"/>
        </w:rPr>
        <w:t xml:space="preserve">ospital day; HSV: </w:t>
      </w:r>
      <w:r w:rsidR="002D07D4" w:rsidRPr="00F37FC8">
        <w:rPr>
          <w:rFonts w:ascii="Book Antiqua" w:hAnsi="Book Antiqua" w:cs="Times New Roman"/>
          <w:sz w:val="24"/>
          <w:szCs w:val="24"/>
        </w:rPr>
        <w:t>H</w:t>
      </w:r>
      <w:r w:rsidRPr="00F37FC8">
        <w:rPr>
          <w:rFonts w:ascii="Book Antiqua" w:hAnsi="Book Antiqua" w:cs="Times New Roman"/>
          <w:sz w:val="24"/>
          <w:szCs w:val="24"/>
        </w:rPr>
        <w:t xml:space="preserve">erpes simplex virus; Ln: </w:t>
      </w:r>
      <w:r w:rsidR="002D07D4" w:rsidRPr="00F37FC8">
        <w:rPr>
          <w:rFonts w:ascii="Book Antiqua" w:hAnsi="Book Antiqua" w:cs="Times New Roman"/>
          <w:sz w:val="24"/>
          <w:szCs w:val="24"/>
        </w:rPr>
        <w:t>L</w:t>
      </w:r>
      <w:r w:rsidRPr="00F37FC8">
        <w:rPr>
          <w:rFonts w:ascii="Book Antiqua" w:hAnsi="Book Antiqua" w:cs="Times New Roman"/>
          <w:sz w:val="24"/>
          <w:szCs w:val="24"/>
        </w:rPr>
        <w:t xml:space="preserve">ymph node; LT: </w:t>
      </w:r>
      <w:r w:rsidR="002D07D4" w:rsidRPr="00F37FC8">
        <w:rPr>
          <w:rFonts w:ascii="Book Antiqua" w:hAnsi="Book Antiqua" w:cs="Times New Roman"/>
          <w:sz w:val="24"/>
          <w:szCs w:val="24"/>
        </w:rPr>
        <w:t>L</w:t>
      </w:r>
      <w:r w:rsidRPr="00F37FC8">
        <w:rPr>
          <w:rFonts w:ascii="Book Antiqua" w:hAnsi="Book Antiqua" w:cs="Times New Roman"/>
          <w:sz w:val="24"/>
          <w:szCs w:val="24"/>
        </w:rPr>
        <w:t xml:space="preserve">iver transplantation; ND: </w:t>
      </w:r>
      <w:r w:rsidR="002D07D4" w:rsidRPr="00F37FC8">
        <w:rPr>
          <w:rFonts w:ascii="Book Antiqua" w:hAnsi="Book Antiqua" w:cs="Times New Roman"/>
          <w:sz w:val="24"/>
          <w:szCs w:val="24"/>
        </w:rPr>
        <w:t>N</w:t>
      </w:r>
      <w:r w:rsidRPr="00F37FC8">
        <w:rPr>
          <w:rFonts w:ascii="Book Antiqua" w:hAnsi="Book Antiqua" w:cs="Times New Roman"/>
          <w:sz w:val="24"/>
          <w:szCs w:val="24"/>
        </w:rPr>
        <w:t xml:space="preserve">ot determined or described; PCR: </w:t>
      </w:r>
      <w:r w:rsidR="002D07D4" w:rsidRPr="00F37FC8">
        <w:rPr>
          <w:rFonts w:ascii="Book Antiqua" w:hAnsi="Book Antiqua" w:cs="Times New Roman"/>
          <w:sz w:val="24"/>
          <w:szCs w:val="24"/>
        </w:rPr>
        <w:t>P</w:t>
      </w:r>
      <w:r w:rsidRPr="00F37FC8">
        <w:rPr>
          <w:rFonts w:ascii="Book Antiqua" w:hAnsi="Book Antiqua" w:cs="Times New Roman"/>
          <w:sz w:val="24"/>
          <w:szCs w:val="24"/>
        </w:rPr>
        <w:t xml:space="preserve">olymerase chain </w:t>
      </w:r>
      <w:r w:rsidRPr="00F37FC8">
        <w:rPr>
          <w:rFonts w:ascii="Book Antiqua" w:hAnsi="Book Antiqua" w:cs="Times New Roman"/>
          <w:sz w:val="24"/>
          <w:szCs w:val="24"/>
        </w:rPr>
        <w:lastRenderedPageBreak/>
        <w:t xml:space="preserve">reaction; POD: </w:t>
      </w:r>
      <w:r w:rsidR="002D07D4" w:rsidRPr="00F37FC8">
        <w:rPr>
          <w:rFonts w:ascii="Book Antiqua" w:hAnsi="Book Antiqua" w:cs="Times New Roman"/>
          <w:sz w:val="24"/>
          <w:szCs w:val="24"/>
        </w:rPr>
        <w:t>P</w:t>
      </w:r>
      <w:r w:rsidRPr="00F37FC8">
        <w:rPr>
          <w:rFonts w:ascii="Book Antiqua" w:hAnsi="Book Antiqua" w:cs="Times New Roman"/>
          <w:sz w:val="24"/>
          <w:szCs w:val="24"/>
        </w:rPr>
        <w:t xml:space="preserve">ostoperative days; PSL: </w:t>
      </w:r>
      <w:proofErr w:type="spellStart"/>
      <w:r w:rsidR="002D07D4" w:rsidRPr="00F37FC8">
        <w:rPr>
          <w:rFonts w:ascii="Book Antiqua" w:hAnsi="Book Antiqua" w:cs="Times New Roman"/>
          <w:sz w:val="24"/>
          <w:szCs w:val="24"/>
        </w:rPr>
        <w:t>P</w:t>
      </w:r>
      <w:r w:rsidRPr="00F37FC8">
        <w:rPr>
          <w:rFonts w:ascii="Book Antiqua" w:hAnsi="Book Antiqua" w:cs="Times New Roman"/>
          <w:sz w:val="24"/>
          <w:szCs w:val="24"/>
        </w:rPr>
        <w:t>redonisolone</w:t>
      </w:r>
      <w:proofErr w:type="spellEnd"/>
      <w:r w:rsidRPr="00F37FC8">
        <w:rPr>
          <w:rFonts w:ascii="Book Antiqua" w:hAnsi="Book Antiqua" w:cs="Times New Roman"/>
          <w:sz w:val="24"/>
          <w:szCs w:val="24"/>
        </w:rPr>
        <w:t xml:space="preserve">; </w:t>
      </w:r>
      <w:r w:rsidRPr="00F37FC8">
        <w:rPr>
          <w:rFonts w:ascii="Book Antiqua" w:hAnsi="Book Antiqua"/>
          <w:sz w:val="24"/>
          <w:szCs w:val="24"/>
        </w:rPr>
        <w:t>TB</w:t>
      </w:r>
      <w:r w:rsidRPr="00F37FC8">
        <w:rPr>
          <w:rFonts w:ascii="Book Antiqua" w:hAnsi="Book Antiqua" w:cs="Times New Roman"/>
          <w:sz w:val="24"/>
          <w:szCs w:val="24"/>
        </w:rPr>
        <w:t>:</w:t>
      </w:r>
      <w:r w:rsidRPr="00F37FC8">
        <w:rPr>
          <w:rFonts w:ascii="Book Antiqua" w:hAnsi="Book Antiqua"/>
          <w:sz w:val="24"/>
          <w:szCs w:val="24"/>
        </w:rPr>
        <w:t xml:space="preserve"> </w:t>
      </w:r>
      <w:r w:rsidR="002D07D4" w:rsidRPr="00F37FC8">
        <w:rPr>
          <w:rFonts w:ascii="Book Antiqua" w:hAnsi="Book Antiqua"/>
          <w:sz w:val="24"/>
          <w:szCs w:val="24"/>
        </w:rPr>
        <w:t>Total bilirubin</w:t>
      </w:r>
      <w:r w:rsidRPr="00F37FC8">
        <w:rPr>
          <w:rFonts w:ascii="Book Antiqua" w:hAnsi="Book Antiqua"/>
          <w:sz w:val="24"/>
          <w:szCs w:val="24"/>
        </w:rPr>
        <w:t>.</w:t>
      </w:r>
    </w:p>
    <w:p w14:paraId="2C424E5C" w14:textId="77777777" w:rsidR="00390DE1" w:rsidRPr="00F37FC8" w:rsidRDefault="00390DE1" w:rsidP="00CD2D4A">
      <w:pPr>
        <w:spacing w:line="360" w:lineRule="auto"/>
        <w:rPr>
          <w:rFonts w:ascii="Book Antiqua" w:hAnsi="Book Antiqua" w:cs="Times New Roman"/>
          <w:sz w:val="24"/>
          <w:szCs w:val="24"/>
        </w:rPr>
      </w:pPr>
      <w:bookmarkStart w:id="80" w:name="_GoBack"/>
      <w:bookmarkEnd w:id="80"/>
    </w:p>
    <w:p w14:paraId="06C4EFF9" w14:textId="77777777" w:rsidR="00390DE1" w:rsidRPr="00F37FC8" w:rsidRDefault="00390DE1" w:rsidP="00CD2D4A">
      <w:pPr>
        <w:spacing w:line="360" w:lineRule="auto"/>
        <w:rPr>
          <w:rFonts w:ascii="Book Antiqua" w:hAnsi="Book Antiqua" w:cs="Times New Roman"/>
          <w:sz w:val="24"/>
          <w:szCs w:val="24"/>
        </w:rPr>
      </w:pPr>
    </w:p>
    <w:p w14:paraId="4C36E10C" w14:textId="77777777" w:rsidR="00390DE1" w:rsidRPr="00F37FC8" w:rsidRDefault="00390DE1" w:rsidP="00CD2D4A">
      <w:pPr>
        <w:spacing w:line="360" w:lineRule="auto"/>
        <w:rPr>
          <w:rFonts w:ascii="Book Antiqua" w:eastAsia="宋体" w:hAnsi="Book Antiqua" w:cs="Times New Roman"/>
          <w:b/>
          <w:bCs/>
          <w:kern w:val="0"/>
          <w:sz w:val="24"/>
          <w:szCs w:val="24"/>
        </w:rPr>
      </w:pPr>
    </w:p>
    <w:p w14:paraId="70646F09" w14:textId="77777777" w:rsidR="00925061" w:rsidRPr="00F37FC8" w:rsidRDefault="00925061" w:rsidP="00CD2D4A">
      <w:pPr>
        <w:spacing w:line="360" w:lineRule="auto"/>
        <w:rPr>
          <w:rFonts w:ascii="Book Antiqua" w:eastAsia="宋体" w:hAnsi="Book Antiqua" w:cs="Times New Roman"/>
          <w:b/>
          <w:bCs/>
          <w:kern w:val="0"/>
          <w:sz w:val="24"/>
          <w:szCs w:val="24"/>
        </w:rPr>
      </w:pPr>
    </w:p>
    <w:p w14:paraId="580498C4" w14:textId="77777777" w:rsidR="00925061" w:rsidRPr="00F37FC8" w:rsidRDefault="00925061" w:rsidP="00CD2D4A">
      <w:pPr>
        <w:spacing w:line="360" w:lineRule="auto"/>
        <w:rPr>
          <w:rFonts w:ascii="Book Antiqua" w:eastAsia="宋体" w:hAnsi="Book Antiqua" w:cs="Times New Roman"/>
          <w:b/>
          <w:bCs/>
          <w:kern w:val="0"/>
          <w:sz w:val="24"/>
          <w:szCs w:val="24"/>
        </w:rPr>
      </w:pPr>
    </w:p>
    <w:p w14:paraId="436571A4" w14:textId="77777777" w:rsidR="00925061" w:rsidRPr="00F37FC8" w:rsidRDefault="00925061" w:rsidP="00CD2D4A">
      <w:pPr>
        <w:spacing w:line="360" w:lineRule="auto"/>
        <w:rPr>
          <w:rFonts w:ascii="Book Antiqua" w:eastAsia="宋体" w:hAnsi="Book Antiqua" w:cs="Times New Roman"/>
          <w:b/>
          <w:bCs/>
          <w:kern w:val="0"/>
          <w:sz w:val="24"/>
          <w:szCs w:val="24"/>
        </w:rPr>
      </w:pPr>
    </w:p>
    <w:p w14:paraId="25C583A3" w14:textId="77777777" w:rsidR="00925061" w:rsidRPr="00F37FC8" w:rsidRDefault="00925061" w:rsidP="00CD2D4A">
      <w:pPr>
        <w:spacing w:line="360" w:lineRule="auto"/>
        <w:rPr>
          <w:rFonts w:ascii="Book Antiqua" w:eastAsia="宋体" w:hAnsi="Book Antiqua" w:cs="Times New Roman"/>
          <w:b/>
          <w:bCs/>
          <w:kern w:val="0"/>
          <w:sz w:val="24"/>
          <w:szCs w:val="24"/>
        </w:rPr>
      </w:pPr>
    </w:p>
    <w:p w14:paraId="2557BCA3" w14:textId="77777777" w:rsidR="006705AF" w:rsidRPr="00F37FC8" w:rsidRDefault="006705AF" w:rsidP="00CD2D4A">
      <w:pPr>
        <w:spacing w:line="360" w:lineRule="auto"/>
        <w:rPr>
          <w:rFonts w:ascii="Book Antiqua" w:eastAsia="宋体" w:hAnsi="Book Antiqua"/>
          <w:b/>
          <w:sz w:val="24"/>
          <w:szCs w:val="24"/>
        </w:rPr>
      </w:pPr>
    </w:p>
    <w:p w14:paraId="31EC8A70" w14:textId="77777777" w:rsidR="006705AF" w:rsidRPr="00F37FC8" w:rsidRDefault="006705AF" w:rsidP="00CD2D4A">
      <w:pPr>
        <w:spacing w:line="360" w:lineRule="auto"/>
        <w:rPr>
          <w:rFonts w:ascii="Book Antiqua" w:eastAsia="宋体" w:hAnsi="Book Antiqua"/>
          <w:b/>
          <w:sz w:val="24"/>
          <w:szCs w:val="24"/>
        </w:rPr>
      </w:pPr>
    </w:p>
    <w:p w14:paraId="5A87C0A1" w14:textId="77777777" w:rsidR="006705AF" w:rsidRPr="00F37FC8" w:rsidRDefault="006705AF" w:rsidP="00CD2D4A">
      <w:pPr>
        <w:spacing w:line="360" w:lineRule="auto"/>
        <w:rPr>
          <w:rFonts w:ascii="Book Antiqua" w:eastAsia="宋体" w:hAnsi="Book Antiqua"/>
          <w:b/>
          <w:sz w:val="24"/>
          <w:szCs w:val="24"/>
        </w:rPr>
      </w:pPr>
    </w:p>
    <w:p w14:paraId="24F5C771" w14:textId="77777777" w:rsidR="006705AF" w:rsidRPr="00F37FC8" w:rsidRDefault="006705AF" w:rsidP="00CD2D4A">
      <w:pPr>
        <w:spacing w:line="360" w:lineRule="auto"/>
        <w:rPr>
          <w:rFonts w:ascii="Book Antiqua" w:eastAsia="宋体" w:hAnsi="Book Antiqua"/>
          <w:b/>
          <w:sz w:val="24"/>
          <w:szCs w:val="24"/>
        </w:rPr>
      </w:pPr>
    </w:p>
    <w:p w14:paraId="03F1038F" w14:textId="77777777" w:rsidR="006705AF" w:rsidRPr="00F37FC8" w:rsidRDefault="006705AF" w:rsidP="00CD2D4A">
      <w:pPr>
        <w:spacing w:line="360" w:lineRule="auto"/>
        <w:rPr>
          <w:rFonts w:ascii="Book Antiqua" w:eastAsia="宋体" w:hAnsi="Book Antiqua"/>
          <w:b/>
          <w:sz w:val="24"/>
          <w:szCs w:val="24"/>
        </w:rPr>
      </w:pPr>
    </w:p>
    <w:p w14:paraId="50223FB1" w14:textId="77777777" w:rsidR="006705AF" w:rsidRPr="00F37FC8" w:rsidRDefault="006705AF" w:rsidP="00CD2D4A">
      <w:pPr>
        <w:spacing w:line="360" w:lineRule="auto"/>
        <w:rPr>
          <w:rFonts w:ascii="Book Antiqua" w:eastAsia="宋体" w:hAnsi="Book Antiqua"/>
          <w:b/>
          <w:sz w:val="24"/>
          <w:szCs w:val="24"/>
        </w:rPr>
      </w:pPr>
    </w:p>
    <w:p w14:paraId="4CF252B9" w14:textId="77777777" w:rsidR="006705AF" w:rsidRPr="00F37FC8" w:rsidRDefault="006705AF" w:rsidP="00CD2D4A">
      <w:pPr>
        <w:spacing w:line="360" w:lineRule="auto"/>
        <w:rPr>
          <w:rFonts w:ascii="Book Antiqua" w:eastAsia="宋体" w:hAnsi="Book Antiqua"/>
          <w:b/>
          <w:sz w:val="24"/>
          <w:szCs w:val="24"/>
        </w:rPr>
      </w:pPr>
    </w:p>
    <w:p w14:paraId="075C72DB" w14:textId="77777777" w:rsidR="006705AF" w:rsidRPr="00F37FC8" w:rsidRDefault="006705AF" w:rsidP="00CD2D4A">
      <w:pPr>
        <w:spacing w:line="360" w:lineRule="auto"/>
        <w:rPr>
          <w:rFonts w:ascii="Book Antiqua" w:eastAsia="宋体" w:hAnsi="Book Antiqua"/>
          <w:b/>
          <w:sz w:val="24"/>
          <w:szCs w:val="24"/>
        </w:rPr>
      </w:pPr>
    </w:p>
    <w:p w14:paraId="00AEE167" w14:textId="77777777" w:rsidR="006705AF" w:rsidRPr="00F37FC8" w:rsidRDefault="006705AF" w:rsidP="00CD2D4A">
      <w:pPr>
        <w:spacing w:line="360" w:lineRule="auto"/>
        <w:rPr>
          <w:rFonts w:ascii="Book Antiqua" w:eastAsia="宋体" w:hAnsi="Book Antiqua"/>
          <w:b/>
          <w:sz w:val="24"/>
          <w:szCs w:val="24"/>
        </w:rPr>
      </w:pPr>
    </w:p>
    <w:p w14:paraId="5009D57A" w14:textId="77777777" w:rsidR="006705AF" w:rsidRPr="00F37FC8" w:rsidRDefault="006705AF" w:rsidP="00CD2D4A">
      <w:pPr>
        <w:spacing w:line="360" w:lineRule="auto"/>
        <w:rPr>
          <w:rFonts w:ascii="Book Antiqua" w:eastAsia="宋体" w:hAnsi="Book Antiqua"/>
          <w:b/>
          <w:sz w:val="24"/>
          <w:szCs w:val="24"/>
        </w:rPr>
      </w:pPr>
    </w:p>
    <w:p w14:paraId="244F97D8" w14:textId="77777777" w:rsidR="006705AF" w:rsidRPr="00F37FC8" w:rsidRDefault="006705AF" w:rsidP="00CD2D4A">
      <w:pPr>
        <w:spacing w:line="360" w:lineRule="auto"/>
        <w:rPr>
          <w:rFonts w:ascii="Book Antiqua" w:eastAsia="宋体" w:hAnsi="Book Antiqua"/>
          <w:b/>
          <w:sz w:val="24"/>
          <w:szCs w:val="24"/>
        </w:rPr>
      </w:pPr>
    </w:p>
    <w:p w14:paraId="1C80F557" w14:textId="77777777" w:rsidR="006705AF" w:rsidRPr="00F37FC8" w:rsidRDefault="006705AF" w:rsidP="00CD2D4A">
      <w:pPr>
        <w:spacing w:line="360" w:lineRule="auto"/>
        <w:rPr>
          <w:rFonts w:ascii="Book Antiqua" w:eastAsia="宋体" w:hAnsi="Book Antiqua"/>
          <w:b/>
          <w:sz w:val="24"/>
          <w:szCs w:val="24"/>
        </w:rPr>
      </w:pPr>
    </w:p>
    <w:p w14:paraId="1A50C31B" w14:textId="77777777" w:rsidR="006705AF" w:rsidRPr="00F37FC8" w:rsidRDefault="006705AF" w:rsidP="00CD2D4A">
      <w:pPr>
        <w:spacing w:line="360" w:lineRule="auto"/>
        <w:rPr>
          <w:rFonts w:ascii="Book Antiqua" w:eastAsia="宋体" w:hAnsi="Book Antiqua"/>
          <w:b/>
          <w:sz w:val="24"/>
          <w:szCs w:val="24"/>
        </w:rPr>
      </w:pPr>
    </w:p>
    <w:p w14:paraId="275994A3" w14:textId="77777777" w:rsidR="006705AF" w:rsidRPr="00F37FC8" w:rsidRDefault="006705AF" w:rsidP="00CD2D4A">
      <w:pPr>
        <w:spacing w:line="360" w:lineRule="auto"/>
        <w:rPr>
          <w:rFonts w:ascii="Book Antiqua" w:eastAsia="宋体" w:hAnsi="Book Antiqua"/>
          <w:b/>
          <w:sz w:val="24"/>
          <w:szCs w:val="24"/>
        </w:rPr>
      </w:pPr>
    </w:p>
    <w:p w14:paraId="32A8030A" w14:textId="77777777" w:rsidR="006705AF" w:rsidRPr="00F37FC8" w:rsidRDefault="006705AF" w:rsidP="00CD2D4A">
      <w:pPr>
        <w:spacing w:line="360" w:lineRule="auto"/>
        <w:rPr>
          <w:rFonts w:ascii="Book Antiqua" w:eastAsia="宋体" w:hAnsi="Book Antiqua"/>
          <w:b/>
          <w:sz w:val="24"/>
          <w:szCs w:val="24"/>
        </w:rPr>
      </w:pPr>
    </w:p>
    <w:p w14:paraId="72895798" w14:textId="77777777" w:rsidR="006705AF" w:rsidRPr="00F37FC8" w:rsidRDefault="006705AF" w:rsidP="00CD2D4A">
      <w:pPr>
        <w:spacing w:line="360" w:lineRule="auto"/>
        <w:rPr>
          <w:rFonts w:ascii="Book Antiqua" w:eastAsia="宋体" w:hAnsi="Book Antiqua"/>
          <w:b/>
          <w:sz w:val="24"/>
          <w:szCs w:val="24"/>
        </w:rPr>
      </w:pPr>
    </w:p>
    <w:p w14:paraId="19F24E91" w14:textId="77777777" w:rsidR="00EC7648" w:rsidRPr="00F37FC8" w:rsidRDefault="006705AF" w:rsidP="00CD2D4A">
      <w:pPr>
        <w:spacing w:line="360" w:lineRule="auto"/>
        <w:rPr>
          <w:rFonts w:ascii="Book Antiqua" w:eastAsia="MS PGothic" w:hAnsi="Book Antiqua" w:cs="Times New Roman"/>
          <w:b/>
          <w:bCs/>
          <w:kern w:val="0"/>
          <w:sz w:val="24"/>
          <w:szCs w:val="24"/>
        </w:rPr>
      </w:pPr>
      <w:r w:rsidRPr="00F37FC8">
        <w:rPr>
          <w:rFonts w:ascii="Book Antiqua" w:hAnsi="Book Antiqua"/>
          <w:b/>
          <w:sz w:val="24"/>
          <w:szCs w:val="24"/>
        </w:rPr>
        <w:lastRenderedPageBreak/>
        <w:t>Table 2</w:t>
      </w:r>
      <w:r w:rsidR="00EC7648" w:rsidRPr="00F37FC8">
        <w:rPr>
          <w:rFonts w:ascii="Book Antiqua" w:hAnsi="Book Antiqua"/>
          <w:b/>
          <w:sz w:val="24"/>
          <w:szCs w:val="24"/>
        </w:rPr>
        <w:t xml:space="preserve"> Clinico-laboratory findings of herpetic hepatitis in postsurgical and non-surgical immunocompetent patients</w:t>
      </w:r>
    </w:p>
    <w:tbl>
      <w:tblPr>
        <w:tblStyle w:val="TableGrid"/>
        <w:tblW w:w="0" w:type="auto"/>
        <w:tblLook w:val="04A0" w:firstRow="1" w:lastRow="0" w:firstColumn="1" w:lastColumn="0" w:noHBand="0" w:noVBand="1"/>
      </w:tblPr>
      <w:tblGrid>
        <w:gridCol w:w="2781"/>
        <w:gridCol w:w="2431"/>
        <w:gridCol w:w="2348"/>
        <w:gridCol w:w="1160"/>
      </w:tblGrid>
      <w:tr w:rsidR="00EC7648" w:rsidRPr="00F37FC8" w14:paraId="2C63A34E" w14:textId="77777777" w:rsidTr="003D03F8">
        <w:tc>
          <w:tcPr>
            <w:tcW w:w="3510" w:type="dxa"/>
            <w:tcBorders>
              <w:top w:val="single" w:sz="4" w:space="0" w:color="auto"/>
              <w:left w:val="nil"/>
              <w:bottom w:val="single" w:sz="4" w:space="0" w:color="auto"/>
              <w:right w:val="nil"/>
            </w:tcBorders>
          </w:tcPr>
          <w:p w14:paraId="7FBCDD53" w14:textId="77777777" w:rsidR="00EC7648" w:rsidRPr="00F37FC8" w:rsidRDefault="00EC7648" w:rsidP="00CD2D4A">
            <w:pPr>
              <w:spacing w:line="360" w:lineRule="auto"/>
              <w:rPr>
                <w:rFonts w:ascii="Book Antiqua" w:hAnsi="Book Antiqua"/>
                <w:sz w:val="24"/>
                <w:szCs w:val="24"/>
              </w:rPr>
            </w:pPr>
          </w:p>
        </w:tc>
        <w:tc>
          <w:tcPr>
            <w:tcW w:w="2977" w:type="dxa"/>
            <w:tcBorders>
              <w:top w:val="single" w:sz="4" w:space="0" w:color="auto"/>
              <w:left w:val="nil"/>
              <w:bottom w:val="single" w:sz="4" w:space="0" w:color="auto"/>
              <w:right w:val="nil"/>
            </w:tcBorders>
          </w:tcPr>
          <w:p w14:paraId="0B83B264" w14:textId="77777777" w:rsidR="00EC7648" w:rsidRPr="00F37FC8" w:rsidRDefault="00EC7648" w:rsidP="00CD2D4A">
            <w:pPr>
              <w:spacing w:line="360" w:lineRule="auto"/>
              <w:rPr>
                <w:rFonts w:ascii="Book Antiqua" w:hAnsi="Book Antiqua"/>
                <w:b/>
                <w:sz w:val="24"/>
                <w:szCs w:val="24"/>
              </w:rPr>
            </w:pPr>
            <w:r w:rsidRPr="00F37FC8">
              <w:rPr>
                <w:rFonts w:ascii="Book Antiqua" w:hAnsi="Book Antiqua"/>
                <w:b/>
                <w:sz w:val="24"/>
                <w:szCs w:val="24"/>
              </w:rPr>
              <w:t>Postsurgical patients (</w:t>
            </w:r>
            <w:r w:rsidR="00954A21">
              <w:rPr>
                <w:rFonts w:ascii="Book Antiqua" w:hAnsi="Book Antiqua"/>
                <w:b/>
                <w:i/>
                <w:sz w:val="24"/>
                <w:szCs w:val="24"/>
              </w:rPr>
              <w:t xml:space="preserve">n = </w:t>
            </w:r>
            <w:r w:rsidRPr="00F37FC8">
              <w:rPr>
                <w:rFonts w:ascii="Book Antiqua" w:hAnsi="Book Antiqua"/>
                <w:b/>
                <w:sz w:val="24"/>
                <w:szCs w:val="24"/>
              </w:rPr>
              <w:t>15)</w:t>
            </w:r>
          </w:p>
        </w:tc>
        <w:tc>
          <w:tcPr>
            <w:tcW w:w="2693" w:type="dxa"/>
            <w:tcBorders>
              <w:top w:val="single" w:sz="4" w:space="0" w:color="auto"/>
              <w:left w:val="nil"/>
              <w:bottom w:val="single" w:sz="4" w:space="0" w:color="auto"/>
              <w:right w:val="nil"/>
            </w:tcBorders>
          </w:tcPr>
          <w:p w14:paraId="565F55E8" w14:textId="77777777" w:rsidR="00EC7648" w:rsidRPr="00F37FC8" w:rsidRDefault="00EC7648" w:rsidP="00954A21">
            <w:pPr>
              <w:spacing w:line="360" w:lineRule="auto"/>
              <w:rPr>
                <w:rFonts w:ascii="Book Antiqua" w:hAnsi="Book Antiqua"/>
                <w:b/>
                <w:sz w:val="24"/>
                <w:szCs w:val="24"/>
              </w:rPr>
            </w:pPr>
            <w:r w:rsidRPr="00F37FC8">
              <w:rPr>
                <w:rFonts w:ascii="Book Antiqua" w:hAnsi="Book Antiqua"/>
                <w:b/>
                <w:sz w:val="24"/>
                <w:szCs w:val="24"/>
              </w:rPr>
              <w:t>Non-surgical patients (</w:t>
            </w:r>
            <w:r w:rsidR="00EE0F22" w:rsidRPr="00F37FC8">
              <w:rPr>
                <w:rFonts w:ascii="Book Antiqua" w:hAnsi="Book Antiqua"/>
                <w:b/>
                <w:i/>
                <w:sz w:val="24"/>
                <w:szCs w:val="24"/>
              </w:rPr>
              <w:t xml:space="preserve">n = </w:t>
            </w:r>
            <w:r w:rsidRPr="00F37FC8">
              <w:rPr>
                <w:rFonts w:ascii="Book Antiqua" w:hAnsi="Book Antiqua"/>
                <w:b/>
                <w:sz w:val="24"/>
                <w:szCs w:val="24"/>
              </w:rPr>
              <w:t>42)</w:t>
            </w:r>
          </w:p>
        </w:tc>
        <w:tc>
          <w:tcPr>
            <w:tcW w:w="1418" w:type="dxa"/>
            <w:tcBorders>
              <w:top w:val="single" w:sz="4" w:space="0" w:color="auto"/>
              <w:left w:val="nil"/>
              <w:bottom w:val="single" w:sz="4" w:space="0" w:color="auto"/>
              <w:right w:val="nil"/>
            </w:tcBorders>
          </w:tcPr>
          <w:p w14:paraId="226F8C3C" w14:textId="77777777" w:rsidR="00EC7648" w:rsidRPr="00F37FC8" w:rsidRDefault="00EC7648" w:rsidP="00CD2D4A">
            <w:pPr>
              <w:spacing w:line="360" w:lineRule="auto"/>
              <w:rPr>
                <w:rFonts w:ascii="Book Antiqua" w:hAnsi="Book Antiqua"/>
                <w:b/>
                <w:sz w:val="24"/>
                <w:szCs w:val="24"/>
              </w:rPr>
            </w:pPr>
            <w:r w:rsidRPr="00F37FC8">
              <w:rPr>
                <w:rFonts w:ascii="Book Antiqua" w:hAnsi="Book Antiqua"/>
                <w:b/>
                <w:i/>
                <w:sz w:val="24"/>
                <w:szCs w:val="24"/>
              </w:rPr>
              <w:t>P</w:t>
            </w:r>
            <w:r w:rsidRPr="00F37FC8">
              <w:rPr>
                <w:rFonts w:ascii="Book Antiqua" w:hAnsi="Book Antiqua"/>
                <w:b/>
                <w:sz w:val="24"/>
                <w:szCs w:val="24"/>
              </w:rPr>
              <w:t xml:space="preserve"> values</w:t>
            </w:r>
          </w:p>
        </w:tc>
      </w:tr>
      <w:tr w:rsidR="00EC7648" w:rsidRPr="00F37FC8" w14:paraId="0249FD62" w14:textId="77777777" w:rsidTr="003D03F8">
        <w:tc>
          <w:tcPr>
            <w:tcW w:w="3510" w:type="dxa"/>
            <w:tcBorders>
              <w:top w:val="single" w:sz="4" w:space="0" w:color="auto"/>
              <w:left w:val="nil"/>
              <w:bottom w:val="nil"/>
              <w:right w:val="nil"/>
            </w:tcBorders>
          </w:tcPr>
          <w:p w14:paraId="057CA215"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Gender (M/F) (</w:t>
            </w:r>
            <w:r w:rsidR="00EE0F22" w:rsidRPr="00F37FC8">
              <w:rPr>
                <w:rFonts w:ascii="Book Antiqua" w:hAnsi="Book Antiqua"/>
                <w:i/>
                <w:sz w:val="24"/>
                <w:szCs w:val="24"/>
              </w:rPr>
              <w:t>n</w:t>
            </w:r>
            <w:r w:rsidRPr="00F37FC8">
              <w:rPr>
                <w:rFonts w:ascii="Book Antiqua" w:hAnsi="Book Antiqua"/>
                <w:sz w:val="24"/>
                <w:szCs w:val="24"/>
              </w:rPr>
              <w:t>)</w:t>
            </w:r>
          </w:p>
        </w:tc>
        <w:tc>
          <w:tcPr>
            <w:tcW w:w="2977" w:type="dxa"/>
            <w:tcBorders>
              <w:top w:val="single" w:sz="4" w:space="0" w:color="auto"/>
              <w:left w:val="nil"/>
              <w:bottom w:val="nil"/>
              <w:right w:val="nil"/>
            </w:tcBorders>
          </w:tcPr>
          <w:p w14:paraId="1962C2B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8/7</w:t>
            </w:r>
          </w:p>
        </w:tc>
        <w:tc>
          <w:tcPr>
            <w:tcW w:w="2693" w:type="dxa"/>
            <w:tcBorders>
              <w:top w:val="single" w:sz="4" w:space="0" w:color="auto"/>
              <w:left w:val="nil"/>
              <w:bottom w:val="nil"/>
              <w:right w:val="nil"/>
            </w:tcBorders>
          </w:tcPr>
          <w:p w14:paraId="7CD3C994"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18/24</w:t>
            </w:r>
          </w:p>
        </w:tc>
        <w:tc>
          <w:tcPr>
            <w:tcW w:w="1418" w:type="dxa"/>
            <w:tcBorders>
              <w:top w:val="single" w:sz="4" w:space="0" w:color="auto"/>
              <w:left w:val="nil"/>
              <w:bottom w:val="nil"/>
              <w:right w:val="nil"/>
            </w:tcBorders>
          </w:tcPr>
          <w:p w14:paraId="63E92554"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0.454</w:t>
            </w:r>
          </w:p>
        </w:tc>
      </w:tr>
      <w:tr w:rsidR="00EC7648" w:rsidRPr="00F37FC8" w14:paraId="07F125B2" w14:textId="77777777" w:rsidTr="003D03F8">
        <w:tc>
          <w:tcPr>
            <w:tcW w:w="3510" w:type="dxa"/>
            <w:tcBorders>
              <w:top w:val="nil"/>
              <w:left w:val="nil"/>
              <w:bottom w:val="nil"/>
              <w:right w:val="nil"/>
            </w:tcBorders>
          </w:tcPr>
          <w:p w14:paraId="6B8A415C" w14:textId="77777777" w:rsidR="00EC7648" w:rsidRPr="00F37FC8" w:rsidRDefault="006705AF" w:rsidP="00CD2D4A">
            <w:pPr>
              <w:spacing w:line="360" w:lineRule="auto"/>
              <w:rPr>
                <w:rFonts w:ascii="Book Antiqua" w:hAnsi="Book Antiqua"/>
                <w:sz w:val="24"/>
                <w:szCs w:val="24"/>
              </w:rPr>
            </w:pPr>
            <w:r w:rsidRPr="00F37FC8">
              <w:rPr>
                <w:rFonts w:ascii="Book Antiqua" w:hAnsi="Book Antiqua"/>
                <w:sz w:val="24"/>
                <w:szCs w:val="24"/>
              </w:rPr>
              <w:t>Age (y</w:t>
            </w:r>
            <w:r w:rsidR="00EC7648" w:rsidRPr="00F37FC8">
              <w:rPr>
                <w:rFonts w:ascii="Book Antiqua" w:hAnsi="Book Antiqua"/>
                <w:sz w:val="24"/>
                <w:szCs w:val="24"/>
              </w:rPr>
              <w:t xml:space="preserve">r) </w:t>
            </w:r>
          </w:p>
        </w:tc>
        <w:tc>
          <w:tcPr>
            <w:tcW w:w="2977" w:type="dxa"/>
            <w:tcBorders>
              <w:top w:val="nil"/>
              <w:left w:val="nil"/>
              <w:bottom w:val="nil"/>
              <w:right w:val="nil"/>
            </w:tcBorders>
          </w:tcPr>
          <w:p w14:paraId="31FA5F6F"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58 (15-93) (</w:t>
            </w:r>
            <w:r w:rsidR="00EE0F22" w:rsidRPr="00F37FC8">
              <w:rPr>
                <w:rFonts w:ascii="Book Antiqua" w:hAnsi="Book Antiqua"/>
                <w:i/>
                <w:sz w:val="24"/>
                <w:szCs w:val="24"/>
              </w:rPr>
              <w:t xml:space="preserve">n = </w:t>
            </w:r>
            <w:r w:rsidRPr="00F37FC8">
              <w:rPr>
                <w:rFonts w:ascii="Book Antiqua" w:hAnsi="Book Antiqua"/>
                <w:sz w:val="24"/>
                <w:szCs w:val="24"/>
              </w:rPr>
              <w:t>15)</w:t>
            </w:r>
          </w:p>
        </w:tc>
        <w:tc>
          <w:tcPr>
            <w:tcW w:w="2693" w:type="dxa"/>
            <w:tcBorders>
              <w:top w:val="nil"/>
              <w:left w:val="nil"/>
              <w:bottom w:val="nil"/>
              <w:right w:val="nil"/>
            </w:tcBorders>
          </w:tcPr>
          <w:p w14:paraId="6D2BFD36"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44 (15-87) (</w:t>
            </w:r>
            <w:r w:rsidR="00EE0F22" w:rsidRPr="00F37FC8">
              <w:rPr>
                <w:rFonts w:ascii="Book Antiqua" w:hAnsi="Book Antiqua"/>
                <w:i/>
                <w:sz w:val="24"/>
                <w:szCs w:val="24"/>
              </w:rPr>
              <w:t xml:space="preserve">n = </w:t>
            </w:r>
            <w:r w:rsidRPr="00F37FC8">
              <w:rPr>
                <w:rFonts w:ascii="Book Antiqua" w:hAnsi="Book Antiqua"/>
                <w:sz w:val="24"/>
                <w:szCs w:val="24"/>
              </w:rPr>
              <w:t>43)</w:t>
            </w:r>
          </w:p>
        </w:tc>
        <w:tc>
          <w:tcPr>
            <w:tcW w:w="1418" w:type="dxa"/>
            <w:tcBorders>
              <w:top w:val="nil"/>
              <w:left w:val="nil"/>
              <w:bottom w:val="nil"/>
              <w:right w:val="nil"/>
            </w:tcBorders>
          </w:tcPr>
          <w:p w14:paraId="4B9E034B"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0.06</w:t>
            </w:r>
          </w:p>
        </w:tc>
      </w:tr>
      <w:tr w:rsidR="00EC7648" w:rsidRPr="00F37FC8" w14:paraId="565908E8" w14:textId="77777777" w:rsidTr="003D03F8">
        <w:tc>
          <w:tcPr>
            <w:tcW w:w="3510" w:type="dxa"/>
            <w:tcBorders>
              <w:top w:val="nil"/>
              <w:left w:val="nil"/>
              <w:bottom w:val="nil"/>
              <w:right w:val="nil"/>
            </w:tcBorders>
          </w:tcPr>
          <w:p w14:paraId="493FE226" w14:textId="77777777" w:rsidR="00546D62" w:rsidRDefault="00546D62" w:rsidP="00CD2D4A">
            <w:pPr>
              <w:spacing w:line="360" w:lineRule="auto"/>
              <w:rPr>
                <w:rFonts w:ascii="Book Antiqua" w:eastAsia="宋体" w:hAnsi="Book Antiqua"/>
                <w:sz w:val="24"/>
                <w:szCs w:val="24"/>
              </w:rPr>
            </w:pPr>
            <w:r>
              <w:rPr>
                <w:rFonts w:ascii="Book Antiqua" w:hAnsi="Book Antiqua"/>
                <w:sz w:val="24"/>
                <w:szCs w:val="24"/>
              </w:rPr>
              <w:t>Clinical manifestation</w:t>
            </w:r>
          </w:p>
          <w:p w14:paraId="32D3A665"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(present/absent or ND)</w:t>
            </w:r>
          </w:p>
          <w:p w14:paraId="7CA33B5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Fever (</w:t>
            </w:r>
            <w:r w:rsidR="006705AF" w:rsidRPr="00F37FC8">
              <w:rPr>
                <w:rFonts w:ascii="Book Antiqua" w:hAnsi="Book Antiqua"/>
                <w:i/>
                <w:sz w:val="24"/>
                <w:szCs w:val="24"/>
              </w:rPr>
              <w:t xml:space="preserve">n </w:t>
            </w:r>
            <w:r w:rsidRPr="00F37FC8">
              <w:rPr>
                <w:rFonts w:ascii="Book Antiqua" w:hAnsi="Book Antiqua"/>
                <w:sz w:val="24"/>
                <w:szCs w:val="24"/>
              </w:rPr>
              <w:t>)</w:t>
            </w:r>
          </w:p>
          <w:p w14:paraId="1D278F55"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Nausea, vomiting, diarrhea (</w:t>
            </w:r>
            <w:r w:rsidR="00EE0F22" w:rsidRPr="00F37FC8">
              <w:rPr>
                <w:rFonts w:ascii="Book Antiqua" w:hAnsi="Book Antiqua"/>
                <w:i/>
                <w:sz w:val="24"/>
                <w:szCs w:val="24"/>
              </w:rPr>
              <w:t>n</w:t>
            </w:r>
            <w:r w:rsidRPr="00F37FC8">
              <w:rPr>
                <w:rFonts w:ascii="Book Antiqua" w:hAnsi="Book Antiqua"/>
                <w:sz w:val="24"/>
                <w:szCs w:val="24"/>
              </w:rPr>
              <w:t>)</w:t>
            </w:r>
          </w:p>
        </w:tc>
        <w:tc>
          <w:tcPr>
            <w:tcW w:w="2977" w:type="dxa"/>
            <w:tcBorders>
              <w:top w:val="nil"/>
              <w:left w:val="nil"/>
              <w:bottom w:val="nil"/>
              <w:right w:val="nil"/>
            </w:tcBorders>
          </w:tcPr>
          <w:p w14:paraId="11B281EE" w14:textId="77777777" w:rsidR="00EC7648" w:rsidRPr="00F37FC8" w:rsidRDefault="00EC7648" w:rsidP="00CD2D4A">
            <w:pPr>
              <w:spacing w:line="360" w:lineRule="auto"/>
              <w:rPr>
                <w:rFonts w:ascii="Book Antiqua" w:hAnsi="Book Antiqua"/>
                <w:sz w:val="24"/>
                <w:szCs w:val="24"/>
              </w:rPr>
            </w:pPr>
          </w:p>
          <w:p w14:paraId="082F36F8" w14:textId="77777777" w:rsidR="00EC7648" w:rsidRPr="00F37FC8" w:rsidRDefault="00EC7648" w:rsidP="00CD2D4A">
            <w:pPr>
              <w:spacing w:line="360" w:lineRule="auto"/>
              <w:rPr>
                <w:rFonts w:ascii="Book Antiqua" w:hAnsi="Book Antiqua"/>
                <w:sz w:val="24"/>
                <w:szCs w:val="24"/>
              </w:rPr>
            </w:pPr>
          </w:p>
          <w:p w14:paraId="165C81B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14/1</w:t>
            </w:r>
          </w:p>
          <w:p w14:paraId="75E9171A"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6/9 (17.5%)</w:t>
            </w:r>
          </w:p>
        </w:tc>
        <w:tc>
          <w:tcPr>
            <w:tcW w:w="2693" w:type="dxa"/>
            <w:tcBorders>
              <w:top w:val="nil"/>
              <w:left w:val="nil"/>
              <w:bottom w:val="nil"/>
              <w:right w:val="nil"/>
            </w:tcBorders>
          </w:tcPr>
          <w:p w14:paraId="0A28478B" w14:textId="77777777" w:rsidR="00EC7648" w:rsidRPr="00F37FC8" w:rsidRDefault="00EC7648" w:rsidP="00CD2D4A">
            <w:pPr>
              <w:spacing w:line="360" w:lineRule="auto"/>
              <w:rPr>
                <w:rFonts w:ascii="Book Antiqua" w:hAnsi="Book Antiqua"/>
                <w:sz w:val="24"/>
                <w:szCs w:val="24"/>
              </w:rPr>
            </w:pPr>
          </w:p>
          <w:p w14:paraId="464D6627" w14:textId="77777777" w:rsidR="00EC7648" w:rsidRPr="00F37FC8" w:rsidRDefault="00EC7648" w:rsidP="00CD2D4A">
            <w:pPr>
              <w:spacing w:line="360" w:lineRule="auto"/>
              <w:rPr>
                <w:rFonts w:ascii="Book Antiqua" w:hAnsi="Book Antiqua"/>
                <w:sz w:val="24"/>
                <w:szCs w:val="24"/>
              </w:rPr>
            </w:pPr>
          </w:p>
          <w:p w14:paraId="2254CB06"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42/0</w:t>
            </w:r>
          </w:p>
          <w:p w14:paraId="29FD6B64"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10/32 (23.8%)</w:t>
            </w:r>
          </w:p>
        </w:tc>
        <w:tc>
          <w:tcPr>
            <w:tcW w:w="1418" w:type="dxa"/>
            <w:tcBorders>
              <w:top w:val="nil"/>
              <w:left w:val="nil"/>
              <w:bottom w:val="nil"/>
              <w:right w:val="nil"/>
            </w:tcBorders>
          </w:tcPr>
          <w:p w14:paraId="7A0D965E" w14:textId="77777777" w:rsidR="00EC7648" w:rsidRPr="00F37FC8" w:rsidRDefault="00EC7648" w:rsidP="00CD2D4A">
            <w:pPr>
              <w:spacing w:line="360" w:lineRule="auto"/>
              <w:rPr>
                <w:rFonts w:ascii="Book Antiqua" w:hAnsi="Book Antiqua"/>
                <w:sz w:val="24"/>
                <w:szCs w:val="24"/>
              </w:rPr>
            </w:pPr>
          </w:p>
          <w:p w14:paraId="764E9971" w14:textId="77777777" w:rsidR="00EC7648" w:rsidRPr="00F37FC8" w:rsidRDefault="00EC7648" w:rsidP="00CD2D4A">
            <w:pPr>
              <w:spacing w:line="360" w:lineRule="auto"/>
              <w:rPr>
                <w:rFonts w:ascii="Book Antiqua" w:hAnsi="Book Antiqua"/>
                <w:sz w:val="24"/>
                <w:szCs w:val="24"/>
              </w:rPr>
            </w:pPr>
          </w:p>
          <w:p w14:paraId="406189A6"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0.263</w:t>
            </w:r>
          </w:p>
          <w:p w14:paraId="78EA7A0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0.312</w:t>
            </w:r>
          </w:p>
        </w:tc>
      </w:tr>
      <w:tr w:rsidR="00EC7648" w:rsidRPr="00F37FC8" w14:paraId="67FF2717" w14:textId="77777777" w:rsidTr="003D03F8">
        <w:tc>
          <w:tcPr>
            <w:tcW w:w="3510" w:type="dxa"/>
            <w:tcBorders>
              <w:top w:val="nil"/>
              <w:left w:val="nil"/>
              <w:bottom w:val="nil"/>
              <w:right w:val="nil"/>
            </w:tcBorders>
          </w:tcPr>
          <w:p w14:paraId="30B79183"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Herpetic lesion present/none (</w:t>
            </w:r>
            <w:r w:rsidR="00EE0F22" w:rsidRPr="00F37FC8">
              <w:rPr>
                <w:rFonts w:ascii="Book Antiqua" w:hAnsi="Book Antiqua"/>
                <w:i/>
                <w:sz w:val="24"/>
                <w:szCs w:val="24"/>
              </w:rPr>
              <w:t>n</w:t>
            </w:r>
            <w:r w:rsidRPr="00F37FC8">
              <w:rPr>
                <w:rFonts w:ascii="Book Antiqua" w:hAnsi="Book Antiqua"/>
                <w:sz w:val="24"/>
                <w:szCs w:val="24"/>
              </w:rPr>
              <w:t>)</w:t>
            </w:r>
          </w:p>
        </w:tc>
        <w:tc>
          <w:tcPr>
            <w:tcW w:w="2977" w:type="dxa"/>
            <w:tcBorders>
              <w:top w:val="nil"/>
              <w:left w:val="nil"/>
              <w:bottom w:val="nil"/>
              <w:right w:val="nil"/>
            </w:tcBorders>
          </w:tcPr>
          <w:p w14:paraId="0D561148"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3/8 (27.3%)</w:t>
            </w:r>
          </w:p>
        </w:tc>
        <w:tc>
          <w:tcPr>
            <w:tcW w:w="2693" w:type="dxa"/>
            <w:tcBorders>
              <w:top w:val="nil"/>
              <w:left w:val="nil"/>
              <w:bottom w:val="nil"/>
              <w:right w:val="nil"/>
            </w:tcBorders>
          </w:tcPr>
          <w:p w14:paraId="39E19D98"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20/19 (51.2%)</w:t>
            </w:r>
          </w:p>
        </w:tc>
        <w:tc>
          <w:tcPr>
            <w:tcW w:w="1418" w:type="dxa"/>
            <w:tcBorders>
              <w:top w:val="nil"/>
              <w:left w:val="nil"/>
              <w:bottom w:val="nil"/>
              <w:right w:val="nil"/>
            </w:tcBorders>
          </w:tcPr>
          <w:p w14:paraId="1F67B10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0.308</w:t>
            </w:r>
          </w:p>
        </w:tc>
      </w:tr>
      <w:tr w:rsidR="00EC7648" w:rsidRPr="00F37FC8" w14:paraId="3E57A951" w14:textId="77777777" w:rsidTr="003D03F8">
        <w:tc>
          <w:tcPr>
            <w:tcW w:w="3510" w:type="dxa"/>
            <w:tcBorders>
              <w:top w:val="nil"/>
              <w:left w:val="nil"/>
              <w:bottom w:val="nil"/>
              <w:right w:val="nil"/>
            </w:tcBorders>
          </w:tcPr>
          <w:p w14:paraId="428B9D7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Transmission route </w:t>
            </w:r>
          </w:p>
          <w:p w14:paraId="012568C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 Identified or suspected</w:t>
            </w:r>
            <w:r w:rsidR="00546D62">
              <w:rPr>
                <w:rFonts w:ascii="Book Antiqua" w:eastAsia="宋体" w:hAnsi="Book Antiqua" w:hint="eastAsia"/>
                <w:sz w:val="24"/>
                <w:szCs w:val="24"/>
              </w:rPr>
              <w:t xml:space="preserve"> </w:t>
            </w:r>
            <w:r w:rsidRPr="00F37FC8">
              <w:rPr>
                <w:rFonts w:ascii="Book Antiqua" w:hAnsi="Book Antiqua"/>
                <w:sz w:val="24"/>
                <w:szCs w:val="24"/>
              </w:rPr>
              <w:t>(</w:t>
            </w:r>
            <w:r w:rsidR="00EE0F22" w:rsidRPr="00F37FC8">
              <w:rPr>
                <w:rFonts w:ascii="Book Antiqua" w:hAnsi="Book Antiqua"/>
                <w:i/>
                <w:sz w:val="24"/>
                <w:szCs w:val="24"/>
              </w:rPr>
              <w:t>n</w:t>
            </w:r>
            <w:r w:rsidRPr="00F37FC8">
              <w:rPr>
                <w:rFonts w:ascii="Book Antiqua" w:hAnsi="Book Antiqua"/>
                <w:sz w:val="24"/>
                <w:szCs w:val="24"/>
              </w:rPr>
              <w:t>)</w:t>
            </w:r>
          </w:p>
          <w:p w14:paraId="13306B43" w14:textId="77777777" w:rsidR="00EC7648" w:rsidRPr="00F37FC8" w:rsidRDefault="00EC7648" w:rsidP="00CD2D4A">
            <w:pPr>
              <w:spacing w:line="360" w:lineRule="auto"/>
              <w:rPr>
                <w:rFonts w:ascii="Book Antiqua" w:hAnsi="Book Antiqua"/>
                <w:sz w:val="24"/>
                <w:szCs w:val="24"/>
              </w:rPr>
            </w:pPr>
          </w:p>
        </w:tc>
        <w:tc>
          <w:tcPr>
            <w:tcW w:w="2977" w:type="dxa"/>
            <w:tcBorders>
              <w:top w:val="nil"/>
              <w:left w:val="nil"/>
              <w:bottom w:val="nil"/>
              <w:right w:val="nil"/>
            </w:tcBorders>
          </w:tcPr>
          <w:p w14:paraId="438FB731" w14:textId="77777777" w:rsidR="00EC7648" w:rsidRPr="00F37FC8" w:rsidRDefault="00EC7648" w:rsidP="00CD2D4A">
            <w:pPr>
              <w:spacing w:line="360" w:lineRule="auto"/>
              <w:rPr>
                <w:rFonts w:ascii="Book Antiqua" w:hAnsi="Book Antiqua"/>
                <w:sz w:val="24"/>
                <w:szCs w:val="24"/>
              </w:rPr>
            </w:pPr>
          </w:p>
          <w:p w14:paraId="7B73AD93"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3 (20%)</w:t>
            </w:r>
          </w:p>
          <w:p w14:paraId="1FD6CF9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 Surgical wounds (Trans-genital tracts) (</w:t>
            </w:r>
            <w:r w:rsidR="00EE0F22" w:rsidRPr="00F37FC8">
              <w:rPr>
                <w:rFonts w:ascii="Book Antiqua" w:hAnsi="Book Antiqua"/>
                <w:i/>
                <w:sz w:val="24"/>
                <w:szCs w:val="24"/>
              </w:rPr>
              <w:t xml:space="preserve">n = </w:t>
            </w:r>
            <w:r w:rsidRPr="00F37FC8">
              <w:rPr>
                <w:rFonts w:ascii="Book Antiqua" w:hAnsi="Book Antiqua"/>
                <w:sz w:val="24"/>
                <w:szCs w:val="24"/>
              </w:rPr>
              <w:t>2)</w:t>
            </w:r>
          </w:p>
          <w:p w14:paraId="0EE6E95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Tran-esophagus (</w:t>
            </w:r>
            <w:r w:rsidR="00CD5C12">
              <w:rPr>
                <w:rFonts w:ascii="Book Antiqua" w:hAnsi="Book Antiqua"/>
                <w:i/>
                <w:sz w:val="24"/>
                <w:szCs w:val="24"/>
              </w:rPr>
              <w:t xml:space="preserve">n = </w:t>
            </w:r>
            <w:r w:rsidRPr="00F37FC8">
              <w:rPr>
                <w:rFonts w:ascii="Book Antiqua" w:hAnsi="Book Antiqua"/>
                <w:sz w:val="24"/>
                <w:szCs w:val="24"/>
              </w:rPr>
              <w:t>1)</w:t>
            </w:r>
          </w:p>
        </w:tc>
        <w:tc>
          <w:tcPr>
            <w:tcW w:w="2693" w:type="dxa"/>
            <w:tcBorders>
              <w:top w:val="nil"/>
              <w:left w:val="nil"/>
              <w:bottom w:val="nil"/>
              <w:right w:val="nil"/>
            </w:tcBorders>
          </w:tcPr>
          <w:p w14:paraId="4B927064" w14:textId="77777777" w:rsidR="00EC7648" w:rsidRPr="00F37FC8" w:rsidRDefault="00EC7648" w:rsidP="00CD2D4A">
            <w:pPr>
              <w:spacing w:line="360" w:lineRule="auto"/>
              <w:rPr>
                <w:rFonts w:ascii="Book Antiqua" w:hAnsi="Book Antiqua"/>
                <w:sz w:val="24"/>
                <w:szCs w:val="24"/>
              </w:rPr>
            </w:pPr>
          </w:p>
          <w:p w14:paraId="4BEE989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10 (23.8%)</w:t>
            </w:r>
          </w:p>
          <w:p w14:paraId="1B61117B"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 Sexually (</w:t>
            </w:r>
            <w:r w:rsidR="00EE0F22" w:rsidRPr="00F37FC8">
              <w:rPr>
                <w:rFonts w:ascii="Book Antiqua" w:hAnsi="Book Antiqua"/>
                <w:i/>
                <w:sz w:val="24"/>
                <w:szCs w:val="24"/>
              </w:rPr>
              <w:t xml:space="preserve">n = </w:t>
            </w:r>
            <w:r w:rsidRPr="00F37FC8">
              <w:rPr>
                <w:rFonts w:ascii="Book Antiqua" w:hAnsi="Book Antiqua"/>
                <w:sz w:val="24"/>
                <w:szCs w:val="24"/>
              </w:rPr>
              <w:t>6)</w:t>
            </w:r>
          </w:p>
          <w:p w14:paraId="75E864B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 Percutaneous (</w:t>
            </w:r>
            <w:r w:rsidR="00EE0F22" w:rsidRPr="00F37FC8">
              <w:rPr>
                <w:rFonts w:ascii="Book Antiqua" w:hAnsi="Book Antiqua"/>
                <w:i/>
                <w:sz w:val="24"/>
                <w:szCs w:val="24"/>
              </w:rPr>
              <w:t>n =</w:t>
            </w:r>
            <w:r w:rsidR="006705AF" w:rsidRPr="00F37FC8">
              <w:rPr>
                <w:rFonts w:ascii="Book Antiqua" w:hAnsi="Book Antiqua"/>
                <w:i/>
                <w:sz w:val="24"/>
                <w:szCs w:val="24"/>
              </w:rPr>
              <w:t xml:space="preserve"> </w:t>
            </w:r>
            <w:r w:rsidRPr="00F37FC8">
              <w:rPr>
                <w:rFonts w:ascii="Book Antiqua" w:hAnsi="Book Antiqua"/>
                <w:sz w:val="24"/>
                <w:szCs w:val="24"/>
              </w:rPr>
              <w:t>1)</w:t>
            </w:r>
          </w:p>
          <w:p w14:paraId="6F6D845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 Trans-esophagus (</w:t>
            </w:r>
            <w:r w:rsidR="00EE0F22" w:rsidRPr="00F37FC8">
              <w:rPr>
                <w:rFonts w:ascii="Book Antiqua" w:hAnsi="Book Antiqua"/>
                <w:i/>
                <w:sz w:val="24"/>
                <w:szCs w:val="24"/>
              </w:rPr>
              <w:t xml:space="preserve">n = </w:t>
            </w:r>
            <w:r w:rsidRPr="00F37FC8">
              <w:rPr>
                <w:rFonts w:ascii="Book Antiqua" w:hAnsi="Book Antiqua"/>
                <w:sz w:val="24"/>
                <w:szCs w:val="24"/>
              </w:rPr>
              <w:t>2)</w:t>
            </w:r>
          </w:p>
          <w:p w14:paraId="577A19BA"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 Trans-rectum (</w:t>
            </w:r>
            <w:r w:rsidR="00CD5C12">
              <w:rPr>
                <w:rFonts w:ascii="Book Antiqua" w:hAnsi="Book Antiqua"/>
                <w:i/>
                <w:sz w:val="24"/>
                <w:szCs w:val="24"/>
              </w:rPr>
              <w:t xml:space="preserve">n = </w:t>
            </w:r>
            <w:r w:rsidRPr="00F37FC8">
              <w:rPr>
                <w:rFonts w:ascii="Book Antiqua" w:hAnsi="Book Antiqua"/>
                <w:sz w:val="24"/>
                <w:szCs w:val="24"/>
              </w:rPr>
              <w:t>1)</w:t>
            </w:r>
          </w:p>
        </w:tc>
        <w:tc>
          <w:tcPr>
            <w:tcW w:w="1418" w:type="dxa"/>
            <w:tcBorders>
              <w:top w:val="nil"/>
              <w:left w:val="nil"/>
              <w:bottom w:val="nil"/>
              <w:right w:val="nil"/>
            </w:tcBorders>
          </w:tcPr>
          <w:p w14:paraId="0239C99E" w14:textId="77777777" w:rsidR="00EC7648" w:rsidRPr="00F37FC8" w:rsidRDefault="00EC7648" w:rsidP="00CD2D4A">
            <w:pPr>
              <w:spacing w:line="360" w:lineRule="auto"/>
              <w:rPr>
                <w:rFonts w:ascii="Book Antiqua" w:hAnsi="Book Antiqua"/>
                <w:sz w:val="24"/>
                <w:szCs w:val="24"/>
              </w:rPr>
            </w:pPr>
          </w:p>
          <w:p w14:paraId="7DF86C1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0.535</w:t>
            </w:r>
          </w:p>
        </w:tc>
      </w:tr>
      <w:tr w:rsidR="00EC7648" w:rsidRPr="00F37FC8" w14:paraId="13D78E3A" w14:textId="77777777" w:rsidTr="003D03F8">
        <w:tc>
          <w:tcPr>
            <w:tcW w:w="3510" w:type="dxa"/>
            <w:tcBorders>
              <w:top w:val="nil"/>
              <w:left w:val="nil"/>
              <w:bottom w:val="nil"/>
              <w:right w:val="nil"/>
            </w:tcBorders>
          </w:tcPr>
          <w:p w14:paraId="440755AD"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Leukocyte count (/mm</w:t>
            </w:r>
            <w:r w:rsidRPr="00F37FC8">
              <w:rPr>
                <w:rFonts w:ascii="Book Antiqua" w:hAnsi="Book Antiqua"/>
                <w:sz w:val="24"/>
                <w:szCs w:val="24"/>
                <w:vertAlign w:val="superscript"/>
              </w:rPr>
              <w:t>3</w:t>
            </w:r>
            <w:r w:rsidRPr="00F37FC8">
              <w:rPr>
                <w:rFonts w:ascii="Book Antiqua" w:hAnsi="Book Antiqua"/>
                <w:sz w:val="24"/>
                <w:szCs w:val="24"/>
              </w:rPr>
              <w:t>)</w:t>
            </w:r>
          </w:p>
        </w:tc>
        <w:tc>
          <w:tcPr>
            <w:tcW w:w="2977" w:type="dxa"/>
            <w:tcBorders>
              <w:top w:val="nil"/>
              <w:left w:val="nil"/>
              <w:bottom w:val="nil"/>
              <w:right w:val="nil"/>
            </w:tcBorders>
          </w:tcPr>
          <w:p w14:paraId="686EB219" w14:textId="77777777" w:rsidR="00EC7648" w:rsidRPr="00F37FC8" w:rsidRDefault="006705AF" w:rsidP="00CD2D4A">
            <w:pPr>
              <w:spacing w:line="360" w:lineRule="auto"/>
              <w:rPr>
                <w:rFonts w:ascii="Book Antiqua" w:hAnsi="Book Antiqua"/>
                <w:sz w:val="24"/>
                <w:szCs w:val="24"/>
              </w:rPr>
            </w:pPr>
            <w:r w:rsidRPr="00F37FC8">
              <w:rPr>
                <w:rFonts w:ascii="Book Antiqua" w:hAnsi="Book Antiqua"/>
                <w:sz w:val="24"/>
                <w:szCs w:val="24"/>
              </w:rPr>
              <w:t>3905 (900-10</w:t>
            </w:r>
            <w:r w:rsidR="00EC7648" w:rsidRPr="00F37FC8">
              <w:rPr>
                <w:rFonts w:ascii="Book Antiqua" w:hAnsi="Book Antiqua"/>
                <w:sz w:val="24"/>
                <w:szCs w:val="24"/>
              </w:rPr>
              <w:t>100) (</w:t>
            </w:r>
            <w:r w:rsidR="00EE0F22" w:rsidRPr="00F37FC8">
              <w:rPr>
                <w:rFonts w:ascii="Book Antiqua" w:hAnsi="Book Antiqua"/>
                <w:i/>
                <w:sz w:val="24"/>
                <w:szCs w:val="24"/>
              </w:rPr>
              <w:t xml:space="preserve">n = </w:t>
            </w:r>
            <w:r w:rsidR="00EC7648" w:rsidRPr="00F37FC8">
              <w:rPr>
                <w:rFonts w:ascii="Book Antiqua" w:hAnsi="Book Antiqua"/>
                <w:sz w:val="24"/>
                <w:szCs w:val="24"/>
              </w:rPr>
              <w:t>14)</w:t>
            </w:r>
          </w:p>
        </w:tc>
        <w:tc>
          <w:tcPr>
            <w:tcW w:w="2693" w:type="dxa"/>
            <w:tcBorders>
              <w:top w:val="nil"/>
              <w:left w:val="nil"/>
              <w:bottom w:val="nil"/>
              <w:right w:val="nil"/>
            </w:tcBorders>
          </w:tcPr>
          <w:p w14:paraId="79B36AA1" w14:textId="77777777" w:rsidR="00EC7648" w:rsidRPr="00F37FC8" w:rsidRDefault="00546D62" w:rsidP="00CD2D4A">
            <w:pPr>
              <w:spacing w:line="360" w:lineRule="auto"/>
              <w:rPr>
                <w:rFonts w:ascii="Book Antiqua" w:hAnsi="Book Antiqua"/>
                <w:sz w:val="24"/>
                <w:szCs w:val="24"/>
              </w:rPr>
            </w:pPr>
            <w:r>
              <w:rPr>
                <w:rFonts w:ascii="Book Antiqua" w:hAnsi="Book Antiqua"/>
                <w:sz w:val="24"/>
                <w:szCs w:val="24"/>
              </w:rPr>
              <w:t>2600 (1</w:t>
            </w:r>
            <w:r w:rsidR="006705AF" w:rsidRPr="00F37FC8">
              <w:rPr>
                <w:rFonts w:ascii="Book Antiqua" w:hAnsi="Book Antiqua"/>
                <w:sz w:val="24"/>
                <w:szCs w:val="24"/>
              </w:rPr>
              <w:t>000-7</w:t>
            </w:r>
            <w:r w:rsidR="00EC7648" w:rsidRPr="00F37FC8">
              <w:rPr>
                <w:rFonts w:ascii="Book Antiqua" w:hAnsi="Book Antiqua"/>
                <w:sz w:val="24"/>
                <w:szCs w:val="24"/>
              </w:rPr>
              <w:t>300) (</w:t>
            </w:r>
            <w:r w:rsidR="00EE0F22" w:rsidRPr="00F37FC8">
              <w:rPr>
                <w:rFonts w:ascii="Book Antiqua" w:hAnsi="Book Antiqua"/>
                <w:i/>
                <w:sz w:val="24"/>
                <w:szCs w:val="24"/>
              </w:rPr>
              <w:t xml:space="preserve">n = </w:t>
            </w:r>
            <w:r w:rsidR="00EC7648" w:rsidRPr="00F37FC8">
              <w:rPr>
                <w:rFonts w:ascii="Book Antiqua" w:hAnsi="Book Antiqua"/>
                <w:sz w:val="24"/>
                <w:szCs w:val="24"/>
              </w:rPr>
              <w:t>39)</w:t>
            </w:r>
          </w:p>
        </w:tc>
        <w:tc>
          <w:tcPr>
            <w:tcW w:w="1418" w:type="dxa"/>
            <w:tcBorders>
              <w:top w:val="nil"/>
              <w:left w:val="nil"/>
              <w:bottom w:val="nil"/>
              <w:right w:val="nil"/>
            </w:tcBorders>
          </w:tcPr>
          <w:p w14:paraId="730EA4D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0.152</w:t>
            </w:r>
          </w:p>
        </w:tc>
      </w:tr>
      <w:tr w:rsidR="00EC7648" w:rsidRPr="00F37FC8" w14:paraId="56605761" w14:textId="77777777" w:rsidTr="003D03F8">
        <w:tc>
          <w:tcPr>
            <w:tcW w:w="3510" w:type="dxa"/>
            <w:tcBorders>
              <w:top w:val="nil"/>
              <w:left w:val="nil"/>
              <w:bottom w:val="nil"/>
              <w:right w:val="nil"/>
            </w:tcBorders>
          </w:tcPr>
          <w:p w14:paraId="4F77F5C0"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lastRenderedPageBreak/>
              <w:t>AST (U/L)</w:t>
            </w:r>
          </w:p>
        </w:tc>
        <w:tc>
          <w:tcPr>
            <w:tcW w:w="2977" w:type="dxa"/>
            <w:tcBorders>
              <w:top w:val="nil"/>
              <w:left w:val="nil"/>
              <w:bottom w:val="nil"/>
              <w:right w:val="nil"/>
            </w:tcBorders>
          </w:tcPr>
          <w:p w14:paraId="481BA6CF"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10,340 </w:t>
            </w:r>
            <w:r w:rsidR="006705AF" w:rsidRPr="00F37FC8">
              <w:rPr>
                <w:rFonts w:ascii="Book Antiqua" w:hAnsi="Book Antiqua"/>
                <w:sz w:val="24"/>
                <w:szCs w:val="24"/>
              </w:rPr>
              <w:t>(5000-20</w:t>
            </w:r>
            <w:r w:rsidRPr="00F37FC8">
              <w:rPr>
                <w:rFonts w:ascii="Book Antiqua" w:hAnsi="Book Antiqua"/>
                <w:sz w:val="24"/>
                <w:szCs w:val="24"/>
              </w:rPr>
              <w:t>692) (</w:t>
            </w:r>
            <w:r w:rsidR="00EE0F22" w:rsidRPr="00F37FC8">
              <w:rPr>
                <w:rFonts w:ascii="Book Antiqua" w:hAnsi="Book Antiqua"/>
                <w:i/>
                <w:sz w:val="24"/>
                <w:szCs w:val="24"/>
              </w:rPr>
              <w:t xml:space="preserve">n = </w:t>
            </w:r>
            <w:r w:rsidRPr="00F37FC8">
              <w:rPr>
                <w:rFonts w:ascii="Book Antiqua" w:hAnsi="Book Antiqua"/>
                <w:sz w:val="24"/>
                <w:szCs w:val="24"/>
              </w:rPr>
              <w:t>10)</w:t>
            </w:r>
          </w:p>
        </w:tc>
        <w:tc>
          <w:tcPr>
            <w:tcW w:w="2693" w:type="dxa"/>
            <w:tcBorders>
              <w:top w:val="nil"/>
              <w:left w:val="nil"/>
              <w:bottom w:val="nil"/>
              <w:right w:val="nil"/>
            </w:tcBorders>
          </w:tcPr>
          <w:p w14:paraId="67DB27CB" w14:textId="77777777" w:rsidR="00EC7648" w:rsidRPr="00F37FC8" w:rsidRDefault="00546D62" w:rsidP="00CD2D4A">
            <w:pPr>
              <w:spacing w:line="360" w:lineRule="auto"/>
              <w:rPr>
                <w:rFonts w:ascii="Book Antiqua" w:hAnsi="Book Antiqua"/>
                <w:sz w:val="24"/>
                <w:szCs w:val="24"/>
              </w:rPr>
            </w:pPr>
            <w:r>
              <w:rPr>
                <w:rFonts w:ascii="Book Antiqua" w:hAnsi="Book Antiqua"/>
                <w:sz w:val="24"/>
                <w:szCs w:val="24"/>
              </w:rPr>
              <w:t>5</w:t>
            </w:r>
            <w:r w:rsidR="006705AF" w:rsidRPr="00F37FC8">
              <w:rPr>
                <w:rFonts w:ascii="Book Antiqua" w:hAnsi="Book Antiqua"/>
                <w:sz w:val="24"/>
                <w:szCs w:val="24"/>
              </w:rPr>
              <w:t>664 (92-18</w:t>
            </w:r>
            <w:r w:rsidR="00EC7648" w:rsidRPr="00F37FC8">
              <w:rPr>
                <w:rFonts w:ascii="Book Antiqua" w:hAnsi="Book Antiqua"/>
                <w:sz w:val="24"/>
                <w:szCs w:val="24"/>
              </w:rPr>
              <w:t>937) (</w:t>
            </w:r>
            <w:r w:rsidR="00EE0F22" w:rsidRPr="00F37FC8">
              <w:rPr>
                <w:rFonts w:ascii="Book Antiqua" w:hAnsi="Book Antiqua"/>
                <w:i/>
                <w:sz w:val="24"/>
                <w:szCs w:val="24"/>
              </w:rPr>
              <w:t xml:space="preserve">n = </w:t>
            </w:r>
            <w:r w:rsidR="00EC7648" w:rsidRPr="00F37FC8">
              <w:rPr>
                <w:rFonts w:ascii="Book Antiqua" w:hAnsi="Book Antiqua"/>
                <w:sz w:val="24"/>
                <w:szCs w:val="24"/>
              </w:rPr>
              <w:t>39)</w:t>
            </w:r>
          </w:p>
        </w:tc>
        <w:tc>
          <w:tcPr>
            <w:tcW w:w="1418" w:type="dxa"/>
            <w:tcBorders>
              <w:top w:val="nil"/>
              <w:left w:val="nil"/>
              <w:bottom w:val="nil"/>
              <w:right w:val="nil"/>
            </w:tcBorders>
          </w:tcPr>
          <w:p w14:paraId="5D92735B"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0.006</w:t>
            </w:r>
          </w:p>
        </w:tc>
      </w:tr>
      <w:tr w:rsidR="00EC7648" w:rsidRPr="00F37FC8" w14:paraId="1A87AC9D" w14:textId="77777777" w:rsidTr="003D03F8">
        <w:tc>
          <w:tcPr>
            <w:tcW w:w="3510" w:type="dxa"/>
            <w:tcBorders>
              <w:top w:val="nil"/>
              <w:left w:val="nil"/>
              <w:bottom w:val="nil"/>
              <w:right w:val="nil"/>
            </w:tcBorders>
          </w:tcPr>
          <w:p w14:paraId="4904FE9A"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ALT</w:t>
            </w:r>
          </w:p>
        </w:tc>
        <w:tc>
          <w:tcPr>
            <w:tcW w:w="2977" w:type="dxa"/>
            <w:tcBorders>
              <w:top w:val="nil"/>
              <w:left w:val="nil"/>
              <w:bottom w:val="nil"/>
              <w:right w:val="nil"/>
            </w:tcBorders>
          </w:tcPr>
          <w:p w14:paraId="5FA83608" w14:textId="77777777" w:rsidR="00EC7648" w:rsidRPr="00F37FC8" w:rsidRDefault="00546D62" w:rsidP="00CD2D4A">
            <w:pPr>
              <w:spacing w:line="360" w:lineRule="auto"/>
              <w:rPr>
                <w:rFonts w:ascii="Book Antiqua" w:hAnsi="Book Antiqua"/>
                <w:sz w:val="24"/>
                <w:szCs w:val="24"/>
              </w:rPr>
            </w:pPr>
            <w:r>
              <w:rPr>
                <w:rFonts w:ascii="Book Antiqua" w:hAnsi="Book Antiqua"/>
                <w:sz w:val="24"/>
                <w:szCs w:val="24"/>
              </w:rPr>
              <w:t>5</w:t>
            </w:r>
            <w:r w:rsidR="006705AF" w:rsidRPr="00F37FC8">
              <w:rPr>
                <w:rFonts w:ascii="Book Antiqua" w:hAnsi="Book Antiqua"/>
                <w:sz w:val="24"/>
                <w:szCs w:val="24"/>
              </w:rPr>
              <w:t>116 (2</w:t>
            </w:r>
            <w:r w:rsidR="00EC7648" w:rsidRPr="00F37FC8">
              <w:rPr>
                <w:rFonts w:ascii="Book Antiqua" w:hAnsi="Book Antiqua"/>
                <w:sz w:val="24"/>
                <w:szCs w:val="24"/>
              </w:rPr>
              <w:t>970-7000) (</w:t>
            </w:r>
            <w:r w:rsidR="00EE0F22" w:rsidRPr="00F37FC8">
              <w:rPr>
                <w:rFonts w:ascii="Book Antiqua" w:hAnsi="Book Antiqua"/>
                <w:i/>
                <w:sz w:val="24"/>
                <w:szCs w:val="24"/>
              </w:rPr>
              <w:t xml:space="preserve">n = </w:t>
            </w:r>
            <w:r w:rsidR="00EC7648" w:rsidRPr="00F37FC8">
              <w:rPr>
                <w:rFonts w:ascii="Book Antiqua" w:hAnsi="Book Antiqua"/>
                <w:sz w:val="24"/>
                <w:szCs w:val="24"/>
              </w:rPr>
              <w:t>8)</w:t>
            </w:r>
          </w:p>
        </w:tc>
        <w:tc>
          <w:tcPr>
            <w:tcW w:w="2693" w:type="dxa"/>
            <w:tcBorders>
              <w:top w:val="nil"/>
              <w:left w:val="nil"/>
              <w:bottom w:val="nil"/>
              <w:right w:val="nil"/>
            </w:tcBorders>
          </w:tcPr>
          <w:p w14:paraId="532DB3D0" w14:textId="77777777" w:rsidR="00EC7648" w:rsidRPr="00F37FC8" w:rsidRDefault="00546D62" w:rsidP="00CD2D4A">
            <w:pPr>
              <w:spacing w:line="360" w:lineRule="auto"/>
              <w:rPr>
                <w:rFonts w:ascii="Book Antiqua" w:hAnsi="Book Antiqua"/>
                <w:sz w:val="24"/>
                <w:szCs w:val="24"/>
              </w:rPr>
            </w:pPr>
            <w:r>
              <w:rPr>
                <w:rFonts w:ascii="Book Antiqua" w:hAnsi="Book Antiqua"/>
                <w:sz w:val="24"/>
                <w:szCs w:val="24"/>
              </w:rPr>
              <w:t>3</w:t>
            </w:r>
            <w:r w:rsidR="00EC7648" w:rsidRPr="00F37FC8">
              <w:rPr>
                <w:rFonts w:ascii="Book Antiqua" w:hAnsi="Book Antiqua"/>
                <w:sz w:val="24"/>
                <w:szCs w:val="24"/>
              </w:rPr>
              <w:t>248 (141-13980) (</w:t>
            </w:r>
            <w:r w:rsidR="00EE0F22" w:rsidRPr="00F37FC8">
              <w:rPr>
                <w:rFonts w:ascii="Book Antiqua" w:hAnsi="Book Antiqua"/>
                <w:i/>
                <w:sz w:val="24"/>
                <w:szCs w:val="24"/>
              </w:rPr>
              <w:t>n =</w:t>
            </w:r>
            <w:r w:rsidR="006705AF" w:rsidRPr="00F37FC8">
              <w:rPr>
                <w:rFonts w:ascii="Book Antiqua" w:hAnsi="Book Antiqua"/>
                <w:i/>
                <w:sz w:val="24"/>
                <w:szCs w:val="24"/>
              </w:rPr>
              <w:t xml:space="preserve"> </w:t>
            </w:r>
            <w:r w:rsidR="00EC7648" w:rsidRPr="00F37FC8">
              <w:rPr>
                <w:rFonts w:ascii="Book Antiqua" w:hAnsi="Book Antiqua"/>
                <w:sz w:val="24"/>
                <w:szCs w:val="24"/>
              </w:rPr>
              <w:t>29)</w:t>
            </w:r>
          </w:p>
        </w:tc>
        <w:tc>
          <w:tcPr>
            <w:tcW w:w="1418" w:type="dxa"/>
            <w:tcBorders>
              <w:top w:val="nil"/>
              <w:left w:val="nil"/>
              <w:bottom w:val="nil"/>
              <w:right w:val="nil"/>
            </w:tcBorders>
          </w:tcPr>
          <w:p w14:paraId="1B58036A"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0.048</w:t>
            </w:r>
          </w:p>
        </w:tc>
      </w:tr>
      <w:tr w:rsidR="00EC7648" w:rsidRPr="00F37FC8" w14:paraId="3548DBC5" w14:textId="77777777" w:rsidTr="003D03F8">
        <w:tc>
          <w:tcPr>
            <w:tcW w:w="3510" w:type="dxa"/>
            <w:tcBorders>
              <w:top w:val="nil"/>
              <w:left w:val="nil"/>
              <w:bottom w:val="nil"/>
              <w:right w:val="nil"/>
            </w:tcBorders>
          </w:tcPr>
          <w:p w14:paraId="61F5B1DD"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Total bilirubin (mg/dL)</w:t>
            </w:r>
          </w:p>
        </w:tc>
        <w:tc>
          <w:tcPr>
            <w:tcW w:w="2977" w:type="dxa"/>
            <w:tcBorders>
              <w:top w:val="nil"/>
              <w:left w:val="nil"/>
              <w:bottom w:val="nil"/>
              <w:right w:val="nil"/>
            </w:tcBorders>
          </w:tcPr>
          <w:p w14:paraId="29B55948"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2.1 (2-8.5) (</w:t>
            </w:r>
            <w:r w:rsidR="00EE0F22" w:rsidRPr="00F37FC8">
              <w:rPr>
                <w:rFonts w:ascii="Book Antiqua" w:hAnsi="Book Antiqua"/>
                <w:i/>
                <w:sz w:val="24"/>
                <w:szCs w:val="24"/>
              </w:rPr>
              <w:t xml:space="preserve">n = </w:t>
            </w:r>
            <w:r w:rsidRPr="00F37FC8">
              <w:rPr>
                <w:rFonts w:ascii="Book Antiqua" w:hAnsi="Book Antiqua"/>
                <w:sz w:val="24"/>
                <w:szCs w:val="24"/>
              </w:rPr>
              <w:t>6)</w:t>
            </w:r>
          </w:p>
        </w:tc>
        <w:tc>
          <w:tcPr>
            <w:tcW w:w="2693" w:type="dxa"/>
            <w:tcBorders>
              <w:top w:val="nil"/>
              <w:left w:val="nil"/>
              <w:bottom w:val="nil"/>
              <w:right w:val="nil"/>
            </w:tcBorders>
          </w:tcPr>
          <w:p w14:paraId="2D2EEB82"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4.4 (0.1-35) (</w:t>
            </w:r>
            <w:r w:rsidR="00EE0F22" w:rsidRPr="00F37FC8">
              <w:rPr>
                <w:rFonts w:ascii="Book Antiqua" w:hAnsi="Book Antiqua"/>
                <w:i/>
                <w:sz w:val="24"/>
                <w:szCs w:val="24"/>
              </w:rPr>
              <w:t>n =</w:t>
            </w:r>
            <w:r w:rsidR="006705AF" w:rsidRPr="00F37FC8">
              <w:rPr>
                <w:rFonts w:ascii="Book Antiqua" w:hAnsi="Book Antiqua"/>
                <w:i/>
                <w:sz w:val="24"/>
                <w:szCs w:val="24"/>
              </w:rPr>
              <w:t xml:space="preserve"> </w:t>
            </w:r>
            <w:r w:rsidRPr="00F37FC8">
              <w:rPr>
                <w:rFonts w:ascii="Book Antiqua" w:hAnsi="Book Antiqua"/>
                <w:sz w:val="24"/>
                <w:szCs w:val="24"/>
              </w:rPr>
              <w:t>25)</w:t>
            </w:r>
          </w:p>
        </w:tc>
        <w:tc>
          <w:tcPr>
            <w:tcW w:w="1418" w:type="dxa"/>
            <w:tcBorders>
              <w:top w:val="nil"/>
              <w:left w:val="nil"/>
              <w:bottom w:val="nil"/>
              <w:right w:val="nil"/>
            </w:tcBorders>
          </w:tcPr>
          <w:p w14:paraId="7C0DB795"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0.154</w:t>
            </w:r>
          </w:p>
        </w:tc>
      </w:tr>
      <w:tr w:rsidR="00EC7648" w:rsidRPr="00F37FC8" w14:paraId="1C1085E6" w14:textId="77777777" w:rsidTr="003D03F8">
        <w:tc>
          <w:tcPr>
            <w:tcW w:w="3510" w:type="dxa"/>
            <w:tcBorders>
              <w:top w:val="nil"/>
              <w:left w:val="nil"/>
              <w:bottom w:val="nil"/>
              <w:right w:val="nil"/>
            </w:tcBorders>
          </w:tcPr>
          <w:p w14:paraId="4723EC28"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Serology </w:t>
            </w:r>
          </w:p>
          <w:p w14:paraId="4827A155"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positive/negative (</w:t>
            </w:r>
            <w:r w:rsidR="00EE0F22" w:rsidRPr="00F37FC8">
              <w:rPr>
                <w:rFonts w:ascii="Book Antiqua" w:hAnsi="Book Antiqua"/>
                <w:i/>
                <w:sz w:val="24"/>
                <w:szCs w:val="24"/>
              </w:rPr>
              <w:t>n</w:t>
            </w:r>
            <w:r w:rsidRPr="00F37FC8">
              <w:rPr>
                <w:rFonts w:ascii="Book Antiqua" w:hAnsi="Book Antiqua"/>
                <w:sz w:val="24"/>
                <w:szCs w:val="24"/>
              </w:rPr>
              <w:t>)</w:t>
            </w:r>
          </w:p>
        </w:tc>
        <w:tc>
          <w:tcPr>
            <w:tcW w:w="2977" w:type="dxa"/>
            <w:tcBorders>
              <w:top w:val="nil"/>
              <w:left w:val="nil"/>
              <w:bottom w:val="nil"/>
              <w:right w:val="nil"/>
            </w:tcBorders>
          </w:tcPr>
          <w:p w14:paraId="33651BD0" w14:textId="77777777" w:rsidR="00EC7648" w:rsidRPr="00F37FC8" w:rsidRDefault="00EC7648" w:rsidP="00CD2D4A">
            <w:pPr>
              <w:spacing w:line="360" w:lineRule="auto"/>
              <w:rPr>
                <w:rFonts w:ascii="Book Antiqua" w:hAnsi="Book Antiqua"/>
                <w:sz w:val="24"/>
                <w:szCs w:val="24"/>
              </w:rPr>
            </w:pPr>
          </w:p>
          <w:p w14:paraId="48E8BD8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2/3 (40%)</w:t>
            </w:r>
          </w:p>
        </w:tc>
        <w:tc>
          <w:tcPr>
            <w:tcW w:w="2693" w:type="dxa"/>
            <w:tcBorders>
              <w:top w:val="nil"/>
              <w:left w:val="nil"/>
              <w:bottom w:val="nil"/>
              <w:right w:val="nil"/>
            </w:tcBorders>
          </w:tcPr>
          <w:p w14:paraId="23BC8C89" w14:textId="77777777" w:rsidR="00EC7648" w:rsidRPr="00F37FC8" w:rsidRDefault="00EC7648" w:rsidP="00CD2D4A">
            <w:pPr>
              <w:spacing w:line="360" w:lineRule="auto"/>
              <w:rPr>
                <w:rFonts w:ascii="Book Antiqua" w:hAnsi="Book Antiqua"/>
                <w:sz w:val="24"/>
                <w:szCs w:val="24"/>
              </w:rPr>
            </w:pPr>
          </w:p>
          <w:p w14:paraId="1368341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14/12 (53.8%)</w:t>
            </w:r>
          </w:p>
        </w:tc>
        <w:tc>
          <w:tcPr>
            <w:tcW w:w="1418" w:type="dxa"/>
            <w:tcBorders>
              <w:top w:val="nil"/>
              <w:left w:val="nil"/>
              <w:bottom w:val="nil"/>
              <w:right w:val="nil"/>
            </w:tcBorders>
          </w:tcPr>
          <w:p w14:paraId="1FA34BC5" w14:textId="77777777" w:rsidR="00EC7648" w:rsidRPr="00F37FC8" w:rsidRDefault="00EC7648" w:rsidP="00CD2D4A">
            <w:pPr>
              <w:spacing w:line="360" w:lineRule="auto"/>
              <w:rPr>
                <w:rFonts w:ascii="Book Antiqua" w:hAnsi="Book Antiqua"/>
                <w:sz w:val="24"/>
                <w:szCs w:val="24"/>
              </w:rPr>
            </w:pPr>
          </w:p>
          <w:p w14:paraId="569E903E"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0.654</w:t>
            </w:r>
          </w:p>
        </w:tc>
      </w:tr>
      <w:tr w:rsidR="00EC7648" w:rsidRPr="00F37FC8" w14:paraId="4FC0E2F3" w14:textId="77777777" w:rsidTr="003D03F8">
        <w:tc>
          <w:tcPr>
            <w:tcW w:w="3510" w:type="dxa"/>
            <w:tcBorders>
              <w:top w:val="nil"/>
              <w:left w:val="nil"/>
              <w:bottom w:val="nil"/>
              <w:right w:val="nil"/>
            </w:tcBorders>
          </w:tcPr>
          <w:p w14:paraId="40ED8732"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PCR analyzed (yes/no) (</w:t>
            </w:r>
            <w:r w:rsidR="00EE0F22" w:rsidRPr="00F37FC8">
              <w:rPr>
                <w:rFonts w:ascii="Book Antiqua" w:hAnsi="Book Antiqua"/>
                <w:i/>
                <w:sz w:val="24"/>
                <w:szCs w:val="24"/>
              </w:rPr>
              <w:t>n</w:t>
            </w:r>
            <w:r w:rsidRPr="00F37FC8">
              <w:rPr>
                <w:rFonts w:ascii="Book Antiqua" w:hAnsi="Book Antiqua"/>
                <w:sz w:val="24"/>
                <w:szCs w:val="24"/>
              </w:rPr>
              <w:t>)</w:t>
            </w:r>
          </w:p>
        </w:tc>
        <w:tc>
          <w:tcPr>
            <w:tcW w:w="2977" w:type="dxa"/>
            <w:tcBorders>
              <w:top w:val="nil"/>
              <w:left w:val="nil"/>
              <w:bottom w:val="nil"/>
              <w:right w:val="nil"/>
            </w:tcBorders>
          </w:tcPr>
          <w:p w14:paraId="73685D4E"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3/12 (20%)</w:t>
            </w:r>
          </w:p>
        </w:tc>
        <w:tc>
          <w:tcPr>
            <w:tcW w:w="2693" w:type="dxa"/>
            <w:tcBorders>
              <w:top w:val="nil"/>
              <w:left w:val="nil"/>
              <w:bottom w:val="nil"/>
              <w:right w:val="nil"/>
            </w:tcBorders>
          </w:tcPr>
          <w:p w14:paraId="05D078DE"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5/39 (8.4%)</w:t>
            </w:r>
          </w:p>
        </w:tc>
        <w:tc>
          <w:tcPr>
            <w:tcW w:w="1418" w:type="dxa"/>
            <w:tcBorders>
              <w:top w:val="nil"/>
              <w:left w:val="nil"/>
              <w:bottom w:val="nil"/>
              <w:right w:val="nil"/>
            </w:tcBorders>
          </w:tcPr>
          <w:p w14:paraId="29B9961F"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0.407</w:t>
            </w:r>
          </w:p>
        </w:tc>
      </w:tr>
      <w:tr w:rsidR="00EC7648" w:rsidRPr="00F37FC8" w14:paraId="1CCF618F" w14:textId="77777777" w:rsidTr="003D03F8">
        <w:tc>
          <w:tcPr>
            <w:tcW w:w="3510" w:type="dxa"/>
            <w:tcBorders>
              <w:top w:val="nil"/>
              <w:left w:val="nil"/>
              <w:bottom w:val="nil"/>
              <w:right w:val="nil"/>
            </w:tcBorders>
          </w:tcPr>
          <w:p w14:paraId="35CF6D4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HSV type</w:t>
            </w:r>
          </w:p>
          <w:p w14:paraId="719F1C72"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(1/2/1</w:t>
            </w:r>
            <w:r w:rsidR="006705AF" w:rsidRPr="00F37FC8">
              <w:rPr>
                <w:rFonts w:ascii="Book Antiqua" w:eastAsia="宋体" w:hAnsi="Book Antiqua"/>
                <w:sz w:val="24"/>
                <w:szCs w:val="24"/>
              </w:rPr>
              <w:t xml:space="preserve"> and </w:t>
            </w:r>
            <w:r w:rsidRPr="00F37FC8">
              <w:rPr>
                <w:rFonts w:ascii="Book Antiqua" w:hAnsi="Book Antiqua"/>
                <w:sz w:val="24"/>
                <w:szCs w:val="24"/>
              </w:rPr>
              <w:t>2) (</w:t>
            </w:r>
            <w:r w:rsidR="006705AF" w:rsidRPr="00F37FC8">
              <w:rPr>
                <w:rFonts w:ascii="Book Antiqua" w:hAnsi="Book Antiqua"/>
                <w:i/>
                <w:sz w:val="24"/>
                <w:szCs w:val="24"/>
              </w:rPr>
              <w:t>n</w:t>
            </w:r>
            <w:r w:rsidRPr="00F37FC8">
              <w:rPr>
                <w:rFonts w:ascii="Book Antiqua" w:hAnsi="Book Antiqua"/>
                <w:sz w:val="24"/>
                <w:szCs w:val="24"/>
              </w:rPr>
              <w:t>)</w:t>
            </w:r>
          </w:p>
        </w:tc>
        <w:tc>
          <w:tcPr>
            <w:tcW w:w="2977" w:type="dxa"/>
            <w:tcBorders>
              <w:top w:val="nil"/>
              <w:left w:val="nil"/>
              <w:bottom w:val="nil"/>
              <w:right w:val="nil"/>
            </w:tcBorders>
          </w:tcPr>
          <w:p w14:paraId="0013265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5/3/0</w:t>
            </w:r>
          </w:p>
        </w:tc>
        <w:tc>
          <w:tcPr>
            <w:tcW w:w="2693" w:type="dxa"/>
            <w:tcBorders>
              <w:top w:val="nil"/>
              <w:left w:val="nil"/>
              <w:bottom w:val="nil"/>
              <w:right w:val="nil"/>
            </w:tcBorders>
          </w:tcPr>
          <w:p w14:paraId="79B2CB3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14/14/3</w:t>
            </w:r>
          </w:p>
        </w:tc>
        <w:tc>
          <w:tcPr>
            <w:tcW w:w="1418" w:type="dxa"/>
            <w:tcBorders>
              <w:top w:val="nil"/>
              <w:left w:val="nil"/>
              <w:bottom w:val="nil"/>
              <w:right w:val="nil"/>
            </w:tcBorders>
          </w:tcPr>
          <w:p w14:paraId="5B2B079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1.0</w:t>
            </w:r>
          </w:p>
        </w:tc>
      </w:tr>
      <w:tr w:rsidR="00EC7648" w:rsidRPr="00F37FC8" w14:paraId="154A3305" w14:textId="77777777" w:rsidTr="003D03F8">
        <w:tc>
          <w:tcPr>
            <w:tcW w:w="3510" w:type="dxa"/>
            <w:tcBorders>
              <w:top w:val="nil"/>
              <w:left w:val="nil"/>
              <w:bottom w:val="nil"/>
              <w:right w:val="nil"/>
            </w:tcBorders>
          </w:tcPr>
          <w:p w14:paraId="5ADE70C8" w14:textId="77777777" w:rsidR="00EC7648" w:rsidRPr="00F37FC8" w:rsidRDefault="00EC7648" w:rsidP="00CD2D4A">
            <w:pPr>
              <w:spacing w:line="360" w:lineRule="auto"/>
              <w:rPr>
                <w:rFonts w:ascii="Book Antiqua" w:hAnsi="Book Antiqua" w:cs="Times New Roman"/>
                <w:sz w:val="24"/>
                <w:szCs w:val="24"/>
              </w:rPr>
            </w:pPr>
            <w:r w:rsidRPr="00F37FC8">
              <w:rPr>
                <w:rFonts w:ascii="Book Antiqua" w:hAnsi="Book Antiqua" w:cs="Times New Roman"/>
                <w:sz w:val="24"/>
                <w:szCs w:val="24"/>
              </w:rPr>
              <w:t>Ante-mortem diagnosis</w:t>
            </w:r>
          </w:p>
          <w:p w14:paraId="22998D96" w14:textId="77777777" w:rsidR="00EC7648" w:rsidRPr="00F37FC8" w:rsidRDefault="00EC7648" w:rsidP="00CD2D4A">
            <w:pPr>
              <w:spacing w:line="360" w:lineRule="auto"/>
              <w:rPr>
                <w:rFonts w:ascii="Book Antiqua" w:hAnsi="Book Antiqua" w:cs="Times New Roman"/>
                <w:sz w:val="24"/>
                <w:szCs w:val="24"/>
              </w:rPr>
            </w:pPr>
            <w:r w:rsidRPr="00F37FC8">
              <w:rPr>
                <w:rFonts w:ascii="Book Antiqua" w:hAnsi="Book Antiqua" w:cs="Times New Roman"/>
                <w:sz w:val="24"/>
                <w:szCs w:val="24"/>
              </w:rPr>
              <w:t>yes/no (</w:t>
            </w:r>
            <w:r w:rsidR="006705AF" w:rsidRPr="00F37FC8">
              <w:rPr>
                <w:rFonts w:ascii="Book Antiqua" w:hAnsi="Book Antiqua" w:cs="Times New Roman"/>
                <w:i/>
                <w:sz w:val="24"/>
                <w:szCs w:val="24"/>
              </w:rPr>
              <w:t>n</w:t>
            </w:r>
            <w:r w:rsidRPr="00F37FC8">
              <w:rPr>
                <w:rFonts w:ascii="Book Antiqua" w:hAnsi="Book Antiqua" w:cs="Times New Roman"/>
                <w:sz w:val="24"/>
                <w:szCs w:val="24"/>
              </w:rPr>
              <w:t>)</w:t>
            </w:r>
          </w:p>
        </w:tc>
        <w:tc>
          <w:tcPr>
            <w:tcW w:w="2977" w:type="dxa"/>
            <w:tcBorders>
              <w:top w:val="nil"/>
              <w:left w:val="nil"/>
              <w:bottom w:val="nil"/>
              <w:right w:val="nil"/>
            </w:tcBorders>
          </w:tcPr>
          <w:p w14:paraId="77D980AA" w14:textId="77777777" w:rsidR="00EC7648" w:rsidRPr="00F37FC8" w:rsidRDefault="00EC7648" w:rsidP="00CD2D4A">
            <w:pPr>
              <w:spacing w:line="360" w:lineRule="auto"/>
              <w:rPr>
                <w:rFonts w:ascii="Book Antiqua" w:hAnsi="Book Antiqua"/>
                <w:sz w:val="24"/>
                <w:szCs w:val="24"/>
              </w:rPr>
            </w:pPr>
          </w:p>
          <w:p w14:paraId="6E29FD68"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3/12 (20%)</w:t>
            </w:r>
          </w:p>
        </w:tc>
        <w:tc>
          <w:tcPr>
            <w:tcW w:w="2693" w:type="dxa"/>
            <w:tcBorders>
              <w:top w:val="nil"/>
              <w:left w:val="nil"/>
              <w:bottom w:val="nil"/>
              <w:right w:val="nil"/>
            </w:tcBorders>
          </w:tcPr>
          <w:p w14:paraId="5BEB5E2A" w14:textId="77777777" w:rsidR="00EC7648" w:rsidRPr="00F37FC8" w:rsidRDefault="00EC7648" w:rsidP="00CD2D4A">
            <w:pPr>
              <w:spacing w:line="360" w:lineRule="auto"/>
              <w:rPr>
                <w:rFonts w:ascii="Book Antiqua" w:hAnsi="Book Antiqua"/>
                <w:sz w:val="24"/>
                <w:szCs w:val="24"/>
              </w:rPr>
            </w:pPr>
          </w:p>
          <w:p w14:paraId="6F8853F0"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24/18 (57.1%)</w:t>
            </w:r>
          </w:p>
        </w:tc>
        <w:tc>
          <w:tcPr>
            <w:tcW w:w="1418" w:type="dxa"/>
            <w:tcBorders>
              <w:top w:val="nil"/>
              <w:left w:val="nil"/>
              <w:bottom w:val="nil"/>
              <w:right w:val="nil"/>
            </w:tcBorders>
          </w:tcPr>
          <w:p w14:paraId="5C09007E" w14:textId="77777777" w:rsidR="00EC7648" w:rsidRPr="00F37FC8" w:rsidRDefault="00EC7648" w:rsidP="00CD2D4A">
            <w:pPr>
              <w:spacing w:line="360" w:lineRule="auto"/>
              <w:rPr>
                <w:rFonts w:ascii="Book Antiqua" w:hAnsi="Book Antiqua"/>
                <w:sz w:val="24"/>
                <w:szCs w:val="24"/>
              </w:rPr>
            </w:pPr>
          </w:p>
          <w:p w14:paraId="6064C79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0.017</w:t>
            </w:r>
          </w:p>
        </w:tc>
      </w:tr>
      <w:tr w:rsidR="00EC7648" w:rsidRPr="00F37FC8" w14:paraId="4FEDD46B" w14:textId="77777777" w:rsidTr="003D03F8">
        <w:tc>
          <w:tcPr>
            <w:tcW w:w="3510" w:type="dxa"/>
            <w:tcBorders>
              <w:top w:val="nil"/>
              <w:left w:val="nil"/>
              <w:bottom w:val="nil"/>
              <w:right w:val="nil"/>
            </w:tcBorders>
          </w:tcPr>
          <w:p w14:paraId="5A93F2A6"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ACV treatment </w:t>
            </w:r>
          </w:p>
          <w:p w14:paraId="78D0AE1B" w14:textId="77777777" w:rsidR="00EC7648" w:rsidRPr="00F37FC8" w:rsidRDefault="00546D62" w:rsidP="00CD2D4A">
            <w:pPr>
              <w:spacing w:line="360" w:lineRule="auto"/>
              <w:rPr>
                <w:rFonts w:ascii="Book Antiqua" w:hAnsi="Book Antiqua"/>
                <w:sz w:val="24"/>
                <w:szCs w:val="24"/>
              </w:rPr>
            </w:pPr>
            <w:r>
              <w:rPr>
                <w:rFonts w:ascii="Book Antiqua" w:eastAsia="宋体" w:hAnsi="Book Antiqua" w:hint="eastAsia"/>
                <w:sz w:val="24"/>
                <w:szCs w:val="24"/>
              </w:rPr>
              <w:t>Y</w:t>
            </w:r>
            <w:r w:rsidR="00EC7648" w:rsidRPr="00F37FC8">
              <w:rPr>
                <w:rFonts w:ascii="Book Antiqua" w:hAnsi="Book Antiqua"/>
                <w:sz w:val="24"/>
                <w:szCs w:val="24"/>
              </w:rPr>
              <w:t>es/ no (</w:t>
            </w:r>
            <w:r w:rsidR="00EE0F22" w:rsidRPr="00F37FC8">
              <w:rPr>
                <w:rFonts w:ascii="Book Antiqua" w:hAnsi="Book Antiqua"/>
                <w:i/>
                <w:sz w:val="24"/>
                <w:szCs w:val="24"/>
              </w:rPr>
              <w:t>n</w:t>
            </w:r>
            <w:r w:rsidR="00EC7648" w:rsidRPr="00F37FC8">
              <w:rPr>
                <w:rFonts w:ascii="Book Antiqua" w:hAnsi="Book Antiqua"/>
                <w:sz w:val="24"/>
                <w:szCs w:val="24"/>
              </w:rPr>
              <w:t>)</w:t>
            </w:r>
          </w:p>
        </w:tc>
        <w:tc>
          <w:tcPr>
            <w:tcW w:w="2977" w:type="dxa"/>
            <w:tcBorders>
              <w:top w:val="nil"/>
              <w:left w:val="nil"/>
              <w:bottom w:val="nil"/>
              <w:right w:val="nil"/>
            </w:tcBorders>
          </w:tcPr>
          <w:p w14:paraId="78B43FE9" w14:textId="77777777" w:rsidR="00EC7648" w:rsidRPr="00F37FC8" w:rsidRDefault="00EC7648" w:rsidP="00CD2D4A">
            <w:pPr>
              <w:spacing w:line="360" w:lineRule="auto"/>
              <w:rPr>
                <w:rFonts w:ascii="Book Antiqua" w:hAnsi="Book Antiqua"/>
                <w:sz w:val="24"/>
                <w:szCs w:val="24"/>
              </w:rPr>
            </w:pPr>
          </w:p>
          <w:p w14:paraId="3604C275"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3/12 (20%)</w:t>
            </w:r>
          </w:p>
        </w:tc>
        <w:tc>
          <w:tcPr>
            <w:tcW w:w="2693" w:type="dxa"/>
            <w:tcBorders>
              <w:top w:val="nil"/>
              <w:left w:val="nil"/>
              <w:bottom w:val="nil"/>
              <w:right w:val="nil"/>
            </w:tcBorders>
          </w:tcPr>
          <w:p w14:paraId="6FA4E33C" w14:textId="77777777" w:rsidR="00EC7648" w:rsidRPr="00F37FC8" w:rsidRDefault="00EC7648" w:rsidP="00CD2D4A">
            <w:pPr>
              <w:spacing w:line="360" w:lineRule="auto"/>
              <w:rPr>
                <w:rFonts w:ascii="Book Antiqua" w:hAnsi="Book Antiqua"/>
                <w:sz w:val="24"/>
                <w:szCs w:val="24"/>
              </w:rPr>
            </w:pPr>
          </w:p>
          <w:p w14:paraId="23AE61BF"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21 / 21 (50%)</w:t>
            </w:r>
          </w:p>
        </w:tc>
        <w:tc>
          <w:tcPr>
            <w:tcW w:w="1418" w:type="dxa"/>
            <w:tcBorders>
              <w:top w:val="nil"/>
              <w:left w:val="nil"/>
              <w:bottom w:val="nil"/>
              <w:right w:val="nil"/>
            </w:tcBorders>
          </w:tcPr>
          <w:p w14:paraId="73E8940E" w14:textId="77777777" w:rsidR="00EC7648" w:rsidRPr="00F37FC8" w:rsidRDefault="00EC7648" w:rsidP="00CD2D4A">
            <w:pPr>
              <w:spacing w:line="360" w:lineRule="auto"/>
              <w:rPr>
                <w:rFonts w:ascii="Book Antiqua" w:hAnsi="Book Antiqua"/>
                <w:sz w:val="24"/>
                <w:szCs w:val="24"/>
              </w:rPr>
            </w:pPr>
          </w:p>
          <w:p w14:paraId="3C84DBB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0.041</w:t>
            </w:r>
          </w:p>
        </w:tc>
      </w:tr>
      <w:tr w:rsidR="00EC7648" w:rsidRPr="00F37FC8" w14:paraId="22B5582B" w14:textId="77777777" w:rsidTr="003D03F8">
        <w:tc>
          <w:tcPr>
            <w:tcW w:w="3510" w:type="dxa"/>
            <w:tcBorders>
              <w:top w:val="nil"/>
              <w:left w:val="nil"/>
              <w:bottom w:val="nil"/>
              <w:right w:val="nil"/>
            </w:tcBorders>
          </w:tcPr>
          <w:p w14:paraId="71FAFE03"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Liver transplantation</w:t>
            </w:r>
          </w:p>
          <w:p w14:paraId="44EF9D92" w14:textId="77777777" w:rsidR="00EC7648" w:rsidRPr="00F37FC8" w:rsidRDefault="00546D62" w:rsidP="00CD2D4A">
            <w:pPr>
              <w:spacing w:line="360" w:lineRule="auto"/>
              <w:rPr>
                <w:rFonts w:ascii="Book Antiqua" w:hAnsi="Book Antiqua"/>
                <w:sz w:val="24"/>
                <w:szCs w:val="24"/>
              </w:rPr>
            </w:pPr>
            <w:r>
              <w:rPr>
                <w:rFonts w:ascii="Book Antiqua" w:eastAsia="宋体" w:hAnsi="Book Antiqua" w:hint="eastAsia"/>
                <w:sz w:val="24"/>
                <w:szCs w:val="24"/>
              </w:rPr>
              <w:t>Y</w:t>
            </w:r>
            <w:r w:rsidR="00EC7648" w:rsidRPr="00F37FC8">
              <w:rPr>
                <w:rFonts w:ascii="Book Antiqua" w:hAnsi="Book Antiqua"/>
                <w:sz w:val="24"/>
                <w:szCs w:val="24"/>
              </w:rPr>
              <w:t>es/no (</w:t>
            </w:r>
            <w:r w:rsidR="00EE0F22" w:rsidRPr="00F37FC8">
              <w:rPr>
                <w:rFonts w:ascii="Book Antiqua" w:hAnsi="Book Antiqua"/>
                <w:i/>
                <w:sz w:val="24"/>
                <w:szCs w:val="24"/>
              </w:rPr>
              <w:t>n</w:t>
            </w:r>
            <w:r w:rsidR="00EC7648" w:rsidRPr="00F37FC8">
              <w:rPr>
                <w:rFonts w:ascii="Book Antiqua" w:hAnsi="Book Antiqua"/>
                <w:sz w:val="24"/>
                <w:szCs w:val="24"/>
              </w:rPr>
              <w:t>)</w:t>
            </w:r>
          </w:p>
        </w:tc>
        <w:tc>
          <w:tcPr>
            <w:tcW w:w="2977" w:type="dxa"/>
            <w:tcBorders>
              <w:top w:val="nil"/>
              <w:left w:val="nil"/>
              <w:bottom w:val="nil"/>
              <w:right w:val="nil"/>
            </w:tcBorders>
          </w:tcPr>
          <w:p w14:paraId="377CB3D8" w14:textId="77777777" w:rsidR="00EC7648" w:rsidRPr="00F37FC8" w:rsidRDefault="00EC7648" w:rsidP="00CD2D4A">
            <w:pPr>
              <w:spacing w:line="360" w:lineRule="auto"/>
              <w:rPr>
                <w:rFonts w:ascii="Book Antiqua" w:hAnsi="Book Antiqua"/>
                <w:sz w:val="24"/>
                <w:szCs w:val="24"/>
              </w:rPr>
            </w:pPr>
          </w:p>
          <w:p w14:paraId="460C3C16"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2/13</w:t>
            </w:r>
          </w:p>
        </w:tc>
        <w:tc>
          <w:tcPr>
            <w:tcW w:w="2693" w:type="dxa"/>
            <w:tcBorders>
              <w:top w:val="nil"/>
              <w:left w:val="nil"/>
              <w:bottom w:val="nil"/>
              <w:right w:val="nil"/>
            </w:tcBorders>
          </w:tcPr>
          <w:p w14:paraId="5E69F0EE" w14:textId="77777777" w:rsidR="00EC7648" w:rsidRPr="00F37FC8" w:rsidRDefault="00EC7648" w:rsidP="00CD2D4A">
            <w:pPr>
              <w:spacing w:line="360" w:lineRule="auto"/>
              <w:rPr>
                <w:rFonts w:ascii="Book Antiqua" w:hAnsi="Book Antiqua"/>
                <w:sz w:val="24"/>
                <w:szCs w:val="24"/>
              </w:rPr>
            </w:pPr>
          </w:p>
          <w:p w14:paraId="214CCB9B"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6/38</w:t>
            </w:r>
          </w:p>
        </w:tc>
        <w:tc>
          <w:tcPr>
            <w:tcW w:w="1418" w:type="dxa"/>
            <w:tcBorders>
              <w:top w:val="nil"/>
              <w:left w:val="nil"/>
              <w:bottom w:val="nil"/>
              <w:right w:val="nil"/>
            </w:tcBorders>
          </w:tcPr>
          <w:p w14:paraId="1A2BB76D" w14:textId="77777777" w:rsidR="00EC7648" w:rsidRPr="00F37FC8" w:rsidRDefault="00EC7648" w:rsidP="00CD2D4A">
            <w:pPr>
              <w:spacing w:line="360" w:lineRule="auto"/>
              <w:rPr>
                <w:rFonts w:ascii="Book Antiqua" w:hAnsi="Book Antiqua"/>
                <w:sz w:val="24"/>
                <w:szCs w:val="24"/>
              </w:rPr>
            </w:pPr>
          </w:p>
          <w:p w14:paraId="1A289A54"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1.0</w:t>
            </w:r>
          </w:p>
        </w:tc>
      </w:tr>
      <w:tr w:rsidR="00EC7648" w:rsidRPr="00F37FC8" w14:paraId="0E1262DD" w14:textId="77777777" w:rsidTr="003D03F8">
        <w:tc>
          <w:tcPr>
            <w:tcW w:w="3510" w:type="dxa"/>
            <w:tcBorders>
              <w:top w:val="nil"/>
              <w:left w:val="nil"/>
              <w:bottom w:val="nil"/>
              <w:right w:val="nil"/>
            </w:tcBorders>
          </w:tcPr>
          <w:p w14:paraId="22042052"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Outcome</w:t>
            </w:r>
          </w:p>
          <w:p w14:paraId="1358B432"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 Survived/ died (overall) (</w:t>
            </w:r>
            <w:r w:rsidR="006705AF" w:rsidRPr="00F37FC8">
              <w:rPr>
                <w:rFonts w:ascii="Book Antiqua" w:hAnsi="Book Antiqua"/>
                <w:i/>
                <w:sz w:val="24"/>
                <w:szCs w:val="24"/>
              </w:rPr>
              <w:t>n</w:t>
            </w:r>
            <w:r w:rsidR="00EE0F22" w:rsidRPr="00F37FC8">
              <w:rPr>
                <w:rFonts w:ascii="Book Antiqua" w:hAnsi="Book Antiqua"/>
                <w:i/>
                <w:sz w:val="24"/>
                <w:szCs w:val="24"/>
              </w:rPr>
              <w:t xml:space="preserve"> </w:t>
            </w:r>
            <w:r w:rsidRPr="00F37FC8">
              <w:rPr>
                <w:rFonts w:ascii="Book Antiqua" w:hAnsi="Book Antiqua"/>
                <w:sz w:val="24"/>
                <w:szCs w:val="24"/>
              </w:rPr>
              <w:t>)</w:t>
            </w:r>
          </w:p>
        </w:tc>
        <w:tc>
          <w:tcPr>
            <w:tcW w:w="2977" w:type="dxa"/>
            <w:tcBorders>
              <w:top w:val="nil"/>
              <w:left w:val="nil"/>
              <w:bottom w:val="nil"/>
              <w:right w:val="nil"/>
            </w:tcBorders>
          </w:tcPr>
          <w:p w14:paraId="4D05A3CD" w14:textId="77777777" w:rsidR="00EC7648" w:rsidRPr="00F37FC8" w:rsidRDefault="00EC7648" w:rsidP="00CD2D4A">
            <w:pPr>
              <w:spacing w:line="360" w:lineRule="auto"/>
              <w:rPr>
                <w:rFonts w:ascii="Book Antiqua" w:hAnsi="Book Antiqua"/>
                <w:sz w:val="24"/>
                <w:szCs w:val="24"/>
              </w:rPr>
            </w:pPr>
          </w:p>
          <w:p w14:paraId="6C69CDCE"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2/13 (13.3%)</w:t>
            </w:r>
          </w:p>
        </w:tc>
        <w:tc>
          <w:tcPr>
            <w:tcW w:w="2693" w:type="dxa"/>
            <w:tcBorders>
              <w:top w:val="nil"/>
              <w:left w:val="nil"/>
              <w:bottom w:val="nil"/>
              <w:right w:val="nil"/>
            </w:tcBorders>
          </w:tcPr>
          <w:p w14:paraId="32094BFA" w14:textId="77777777" w:rsidR="00EC7648" w:rsidRPr="00F37FC8" w:rsidRDefault="00EC7648" w:rsidP="00CD2D4A">
            <w:pPr>
              <w:spacing w:line="360" w:lineRule="auto"/>
              <w:rPr>
                <w:rFonts w:ascii="Book Antiqua" w:hAnsi="Book Antiqua"/>
                <w:sz w:val="24"/>
                <w:szCs w:val="24"/>
              </w:rPr>
            </w:pPr>
          </w:p>
          <w:p w14:paraId="29B47E4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12/30 (28.6%)</w:t>
            </w:r>
          </w:p>
        </w:tc>
        <w:tc>
          <w:tcPr>
            <w:tcW w:w="1418" w:type="dxa"/>
            <w:tcBorders>
              <w:top w:val="nil"/>
              <w:left w:val="nil"/>
              <w:bottom w:val="nil"/>
              <w:right w:val="nil"/>
            </w:tcBorders>
          </w:tcPr>
          <w:p w14:paraId="0C5D3613" w14:textId="77777777" w:rsidR="00EC7648" w:rsidRPr="00F37FC8" w:rsidRDefault="00EC7648" w:rsidP="00CD2D4A">
            <w:pPr>
              <w:spacing w:line="360" w:lineRule="auto"/>
              <w:rPr>
                <w:rFonts w:ascii="Book Antiqua" w:hAnsi="Book Antiqua"/>
                <w:sz w:val="24"/>
                <w:szCs w:val="24"/>
              </w:rPr>
            </w:pPr>
          </w:p>
          <w:p w14:paraId="6EF026EE"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0.312</w:t>
            </w:r>
          </w:p>
        </w:tc>
      </w:tr>
      <w:tr w:rsidR="00EC7648" w:rsidRPr="00F37FC8" w14:paraId="32ED4865" w14:textId="77777777" w:rsidTr="003D03F8">
        <w:tc>
          <w:tcPr>
            <w:tcW w:w="3510" w:type="dxa"/>
            <w:tcBorders>
              <w:top w:val="nil"/>
              <w:left w:val="nil"/>
              <w:bottom w:val="nil"/>
              <w:right w:val="nil"/>
            </w:tcBorders>
          </w:tcPr>
          <w:p w14:paraId="72676910"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Survival time</w:t>
            </w:r>
            <w:r w:rsidR="006705AF" w:rsidRPr="00F37FC8">
              <w:rPr>
                <w:rFonts w:ascii="Book Antiqua" w:eastAsia="宋体" w:hAnsi="Book Antiqua"/>
                <w:sz w:val="24"/>
                <w:szCs w:val="24"/>
                <w:vertAlign w:val="superscript"/>
              </w:rPr>
              <w:t>1,2</w:t>
            </w:r>
            <w:r w:rsidR="006705AF" w:rsidRPr="00F37FC8">
              <w:rPr>
                <w:rFonts w:ascii="Book Antiqua" w:hAnsi="Book Antiqua"/>
                <w:sz w:val="24"/>
                <w:szCs w:val="24"/>
              </w:rPr>
              <w:t xml:space="preserve"> (d</w:t>
            </w:r>
            <w:r w:rsidRPr="00F37FC8">
              <w:rPr>
                <w:rFonts w:ascii="Book Antiqua" w:hAnsi="Book Antiqua"/>
                <w:sz w:val="24"/>
                <w:szCs w:val="24"/>
              </w:rPr>
              <w:t>)</w:t>
            </w:r>
          </w:p>
        </w:tc>
        <w:tc>
          <w:tcPr>
            <w:tcW w:w="2977" w:type="dxa"/>
            <w:tcBorders>
              <w:top w:val="nil"/>
              <w:left w:val="nil"/>
              <w:bottom w:val="nil"/>
              <w:right w:val="nil"/>
            </w:tcBorders>
          </w:tcPr>
          <w:p w14:paraId="04366E2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13 (6-30) (</w:t>
            </w:r>
            <w:r w:rsidR="00EE0F22" w:rsidRPr="00F37FC8">
              <w:rPr>
                <w:rFonts w:ascii="Book Antiqua" w:hAnsi="Book Antiqua"/>
                <w:i/>
                <w:sz w:val="24"/>
                <w:szCs w:val="24"/>
              </w:rPr>
              <w:t>n =</w:t>
            </w:r>
            <w:r w:rsidR="006705AF" w:rsidRPr="00F37FC8">
              <w:rPr>
                <w:rFonts w:ascii="Book Antiqua" w:hAnsi="Book Antiqua"/>
                <w:i/>
                <w:sz w:val="24"/>
                <w:szCs w:val="24"/>
              </w:rPr>
              <w:t xml:space="preserve"> </w:t>
            </w:r>
            <w:r w:rsidRPr="00F37FC8">
              <w:rPr>
                <w:rFonts w:ascii="Book Antiqua" w:hAnsi="Book Antiqua"/>
                <w:sz w:val="24"/>
                <w:szCs w:val="24"/>
              </w:rPr>
              <w:t>12)</w:t>
            </w:r>
          </w:p>
        </w:tc>
        <w:tc>
          <w:tcPr>
            <w:tcW w:w="2693" w:type="dxa"/>
            <w:tcBorders>
              <w:top w:val="nil"/>
              <w:left w:val="nil"/>
              <w:bottom w:val="nil"/>
              <w:right w:val="nil"/>
            </w:tcBorders>
          </w:tcPr>
          <w:p w14:paraId="372D3C1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10 (5-29) (</w:t>
            </w:r>
            <w:r w:rsidR="00EE0F22" w:rsidRPr="00F37FC8">
              <w:rPr>
                <w:rFonts w:ascii="Book Antiqua" w:hAnsi="Book Antiqua"/>
                <w:i/>
                <w:sz w:val="24"/>
                <w:szCs w:val="24"/>
              </w:rPr>
              <w:t xml:space="preserve">n = </w:t>
            </w:r>
            <w:r w:rsidRPr="00F37FC8">
              <w:rPr>
                <w:rFonts w:ascii="Book Antiqua" w:hAnsi="Book Antiqua"/>
                <w:sz w:val="24"/>
                <w:szCs w:val="24"/>
              </w:rPr>
              <w:t>26)</w:t>
            </w:r>
          </w:p>
        </w:tc>
        <w:tc>
          <w:tcPr>
            <w:tcW w:w="1418" w:type="dxa"/>
            <w:tcBorders>
              <w:top w:val="nil"/>
              <w:left w:val="nil"/>
              <w:bottom w:val="nil"/>
              <w:right w:val="nil"/>
            </w:tcBorders>
          </w:tcPr>
          <w:p w14:paraId="5D6626D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0.729</w:t>
            </w:r>
          </w:p>
        </w:tc>
      </w:tr>
      <w:tr w:rsidR="00EC7648" w:rsidRPr="00F37FC8" w14:paraId="5C77135D" w14:textId="77777777" w:rsidTr="003D03F8">
        <w:tc>
          <w:tcPr>
            <w:tcW w:w="3510" w:type="dxa"/>
            <w:tcBorders>
              <w:top w:val="nil"/>
              <w:left w:val="nil"/>
              <w:bottom w:val="single" w:sz="4" w:space="0" w:color="auto"/>
              <w:right w:val="nil"/>
            </w:tcBorders>
          </w:tcPr>
          <w:p w14:paraId="53FF244E"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Survival time</w:t>
            </w:r>
            <w:r w:rsidR="006705AF" w:rsidRPr="00F37FC8">
              <w:rPr>
                <w:rFonts w:ascii="Book Antiqua" w:eastAsia="宋体" w:hAnsi="Book Antiqua"/>
                <w:sz w:val="24"/>
                <w:szCs w:val="24"/>
                <w:vertAlign w:val="superscript"/>
              </w:rPr>
              <w:t>2</w:t>
            </w:r>
            <w:r w:rsidRPr="00F37FC8">
              <w:rPr>
                <w:rFonts w:ascii="Book Antiqua" w:hAnsi="Book Antiqua"/>
                <w:sz w:val="24"/>
                <w:szCs w:val="24"/>
              </w:rPr>
              <w:t xml:space="preserve"> after liver dysfunction emerged (d)</w:t>
            </w:r>
          </w:p>
        </w:tc>
        <w:tc>
          <w:tcPr>
            <w:tcW w:w="2977" w:type="dxa"/>
            <w:tcBorders>
              <w:top w:val="nil"/>
              <w:left w:val="nil"/>
              <w:bottom w:val="single" w:sz="4" w:space="0" w:color="auto"/>
              <w:right w:val="nil"/>
            </w:tcBorders>
          </w:tcPr>
          <w:p w14:paraId="7E20A776"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5.5 (1-9) (</w:t>
            </w:r>
            <w:r w:rsidR="00EE0F22" w:rsidRPr="00F37FC8">
              <w:rPr>
                <w:rFonts w:ascii="Book Antiqua" w:hAnsi="Book Antiqua"/>
                <w:i/>
                <w:sz w:val="24"/>
                <w:szCs w:val="24"/>
              </w:rPr>
              <w:t xml:space="preserve">n = </w:t>
            </w:r>
            <w:r w:rsidRPr="00F37FC8">
              <w:rPr>
                <w:rFonts w:ascii="Book Antiqua" w:hAnsi="Book Antiqua"/>
                <w:sz w:val="24"/>
                <w:szCs w:val="24"/>
              </w:rPr>
              <w:t>11)</w:t>
            </w:r>
          </w:p>
        </w:tc>
        <w:tc>
          <w:tcPr>
            <w:tcW w:w="2693" w:type="dxa"/>
            <w:tcBorders>
              <w:top w:val="nil"/>
              <w:left w:val="nil"/>
              <w:bottom w:val="single" w:sz="4" w:space="0" w:color="auto"/>
              <w:right w:val="nil"/>
            </w:tcBorders>
          </w:tcPr>
          <w:p w14:paraId="45C565F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5 (1-16)) (</w:t>
            </w:r>
            <w:r w:rsidR="00EE0F22" w:rsidRPr="00F37FC8">
              <w:rPr>
                <w:rFonts w:ascii="Book Antiqua" w:hAnsi="Book Antiqua"/>
                <w:i/>
                <w:sz w:val="24"/>
                <w:szCs w:val="24"/>
              </w:rPr>
              <w:t>n =</w:t>
            </w:r>
            <w:r w:rsidR="006705AF" w:rsidRPr="00F37FC8">
              <w:rPr>
                <w:rFonts w:ascii="Book Antiqua" w:hAnsi="Book Antiqua"/>
                <w:i/>
                <w:sz w:val="24"/>
                <w:szCs w:val="24"/>
              </w:rPr>
              <w:t xml:space="preserve"> </w:t>
            </w:r>
            <w:r w:rsidRPr="00F37FC8">
              <w:rPr>
                <w:rFonts w:ascii="Book Antiqua" w:hAnsi="Book Antiqua"/>
                <w:sz w:val="24"/>
                <w:szCs w:val="24"/>
              </w:rPr>
              <w:t>18)</w:t>
            </w:r>
          </w:p>
        </w:tc>
        <w:tc>
          <w:tcPr>
            <w:tcW w:w="1418" w:type="dxa"/>
            <w:tcBorders>
              <w:top w:val="nil"/>
              <w:left w:val="nil"/>
              <w:bottom w:val="single" w:sz="4" w:space="0" w:color="auto"/>
              <w:right w:val="nil"/>
            </w:tcBorders>
          </w:tcPr>
          <w:p w14:paraId="40E641C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0.821</w:t>
            </w:r>
          </w:p>
        </w:tc>
      </w:tr>
    </w:tbl>
    <w:p w14:paraId="5F2EB1F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lastRenderedPageBreak/>
        <w:t>Continuous data were presented as median with range fr</w:t>
      </w:r>
      <w:r w:rsidR="006705AF" w:rsidRPr="00F37FC8">
        <w:rPr>
          <w:rFonts w:ascii="Book Antiqua" w:hAnsi="Book Antiqua"/>
          <w:sz w:val="24"/>
          <w:szCs w:val="24"/>
        </w:rPr>
        <w:t>om minimum and maximum values.</w:t>
      </w:r>
      <w:r w:rsidR="006705AF" w:rsidRPr="00F37FC8">
        <w:rPr>
          <w:rFonts w:ascii="Book Antiqua" w:eastAsia="宋体" w:hAnsi="Book Antiqua"/>
          <w:sz w:val="24"/>
          <w:szCs w:val="24"/>
        </w:rPr>
        <w:t xml:space="preserve"> </w:t>
      </w:r>
      <w:r w:rsidRPr="00F37FC8">
        <w:rPr>
          <w:rFonts w:ascii="Book Antiqua" w:hAnsi="Book Antiqua"/>
          <w:sz w:val="24"/>
          <w:szCs w:val="24"/>
        </w:rPr>
        <w:t xml:space="preserve">For categorical variables and continuous measures, differences were compared using Fisher’s exact test or </w:t>
      </w:r>
      <w:r w:rsidRPr="00F37FC8">
        <w:rPr>
          <w:rFonts w:ascii="Cambria Math" w:hAnsi="Cambria Math" w:cs="Cambria Math"/>
          <w:sz w:val="24"/>
          <w:szCs w:val="24"/>
        </w:rPr>
        <w:t>ϰ</w:t>
      </w:r>
      <w:r w:rsidRPr="00F37FC8">
        <w:rPr>
          <w:rFonts w:ascii="Book Antiqua" w:hAnsi="Book Antiqua"/>
          <w:sz w:val="24"/>
          <w:szCs w:val="24"/>
          <w:vertAlign w:val="superscript"/>
        </w:rPr>
        <w:t>2</w:t>
      </w:r>
      <w:r w:rsidRPr="00F37FC8">
        <w:rPr>
          <w:rFonts w:ascii="Book Antiqua" w:hAnsi="Book Antiqua"/>
          <w:sz w:val="24"/>
          <w:szCs w:val="24"/>
        </w:rPr>
        <w:t xml:space="preserve"> test, and the Mann-Whitney </w:t>
      </w:r>
      <w:r w:rsidRPr="00F37FC8">
        <w:rPr>
          <w:rFonts w:ascii="Book Antiqua" w:hAnsi="Book Antiqua"/>
          <w:i/>
          <w:sz w:val="24"/>
          <w:szCs w:val="24"/>
        </w:rPr>
        <w:t>U</w:t>
      </w:r>
      <w:r w:rsidR="006705AF" w:rsidRPr="00F37FC8">
        <w:rPr>
          <w:rFonts w:ascii="Book Antiqua" w:hAnsi="Book Antiqua"/>
          <w:sz w:val="24"/>
          <w:szCs w:val="24"/>
        </w:rPr>
        <w:t xml:space="preserve"> test, respectively. </w:t>
      </w:r>
      <w:r w:rsidR="006705AF" w:rsidRPr="00F37FC8">
        <w:rPr>
          <w:rFonts w:ascii="Book Antiqua" w:eastAsia="宋体" w:hAnsi="Book Antiqua"/>
          <w:sz w:val="24"/>
          <w:szCs w:val="24"/>
          <w:vertAlign w:val="superscript"/>
        </w:rPr>
        <w:t>1</w:t>
      </w:r>
      <w:r w:rsidRPr="00F37FC8">
        <w:rPr>
          <w:rFonts w:ascii="Book Antiqua" w:hAnsi="Book Antiqua"/>
          <w:sz w:val="24"/>
          <w:szCs w:val="24"/>
        </w:rPr>
        <w:t>Survival time</w:t>
      </w:r>
      <w:r w:rsidR="006705AF" w:rsidRPr="00F37FC8">
        <w:rPr>
          <w:rFonts w:ascii="Book Antiqua" w:eastAsia="宋体" w:hAnsi="Book Antiqua"/>
          <w:sz w:val="24"/>
          <w:szCs w:val="24"/>
        </w:rPr>
        <w:t>:</w:t>
      </w:r>
      <w:r w:rsidRPr="00F37FC8">
        <w:rPr>
          <w:rFonts w:ascii="Book Antiqua" w:hAnsi="Book Antiqua"/>
          <w:sz w:val="24"/>
          <w:szCs w:val="24"/>
        </w:rPr>
        <w:t xml:space="preserve"> were expressed as the days after</w:t>
      </w:r>
      <w:r w:rsidR="006705AF" w:rsidRPr="00F37FC8">
        <w:rPr>
          <w:rFonts w:ascii="Book Antiqua" w:hAnsi="Book Antiqua"/>
          <w:sz w:val="24"/>
          <w:szCs w:val="24"/>
        </w:rPr>
        <w:t xml:space="preserve"> surgery or symptoms emerging</w:t>
      </w:r>
      <w:r w:rsidR="006705AF" w:rsidRPr="00F37FC8">
        <w:rPr>
          <w:rFonts w:ascii="Book Antiqua" w:eastAsia="宋体" w:hAnsi="Book Antiqua"/>
          <w:sz w:val="24"/>
          <w:szCs w:val="24"/>
        </w:rPr>
        <w:t>;</w:t>
      </w:r>
      <w:r w:rsidR="006705AF" w:rsidRPr="00F37FC8">
        <w:rPr>
          <w:rFonts w:ascii="Book Antiqua" w:hAnsi="Book Antiqua"/>
          <w:sz w:val="24"/>
          <w:szCs w:val="24"/>
        </w:rPr>
        <w:t xml:space="preserve"> </w:t>
      </w:r>
      <w:r w:rsidR="006705AF" w:rsidRPr="00F37FC8">
        <w:rPr>
          <w:rFonts w:ascii="Book Antiqua" w:eastAsia="宋体" w:hAnsi="Book Antiqua"/>
          <w:sz w:val="24"/>
          <w:szCs w:val="24"/>
          <w:vertAlign w:val="superscript"/>
        </w:rPr>
        <w:t>2</w:t>
      </w:r>
      <w:r w:rsidRPr="00F37FC8">
        <w:rPr>
          <w:rFonts w:ascii="Book Antiqua" w:hAnsi="Book Antiqua"/>
          <w:sz w:val="24"/>
          <w:szCs w:val="24"/>
        </w:rPr>
        <w:t>Survival time</w:t>
      </w:r>
      <w:r w:rsidR="006705AF" w:rsidRPr="00F37FC8">
        <w:rPr>
          <w:rFonts w:ascii="Book Antiqua" w:eastAsia="宋体" w:hAnsi="Book Antiqua"/>
          <w:sz w:val="24"/>
          <w:szCs w:val="24"/>
        </w:rPr>
        <w:t>:</w:t>
      </w:r>
      <w:r w:rsidRPr="00F37FC8">
        <w:rPr>
          <w:rFonts w:ascii="Book Antiqua" w:hAnsi="Book Antiqua"/>
          <w:sz w:val="24"/>
          <w:szCs w:val="24"/>
        </w:rPr>
        <w:t xml:space="preserve"> </w:t>
      </w:r>
      <w:r w:rsidR="006705AF" w:rsidRPr="00F37FC8">
        <w:rPr>
          <w:rFonts w:ascii="Book Antiqua" w:eastAsia="宋体" w:hAnsi="Book Antiqua"/>
          <w:sz w:val="24"/>
          <w:szCs w:val="24"/>
        </w:rPr>
        <w:t>D</w:t>
      </w:r>
      <w:r w:rsidRPr="00F37FC8">
        <w:rPr>
          <w:rFonts w:ascii="Book Antiqua" w:hAnsi="Book Antiqua"/>
          <w:sz w:val="24"/>
          <w:szCs w:val="24"/>
        </w:rPr>
        <w:t>ata were exclud</w:t>
      </w:r>
      <w:r w:rsidR="006705AF" w:rsidRPr="00F37FC8">
        <w:rPr>
          <w:rFonts w:ascii="Book Antiqua" w:hAnsi="Book Antiqua"/>
          <w:sz w:val="24"/>
          <w:szCs w:val="24"/>
        </w:rPr>
        <w:t>ed from the surviving patients.</w:t>
      </w:r>
      <w:r w:rsidR="006705AF" w:rsidRPr="00F37FC8">
        <w:rPr>
          <w:rFonts w:ascii="Book Antiqua" w:eastAsia="宋体" w:hAnsi="Book Antiqua"/>
          <w:sz w:val="24"/>
          <w:szCs w:val="24"/>
        </w:rPr>
        <w:t xml:space="preserve"> </w:t>
      </w:r>
      <w:r w:rsidRPr="00F37FC8">
        <w:rPr>
          <w:rFonts w:ascii="Book Antiqua" w:hAnsi="Book Antiqua" w:cs="Times New Roman"/>
          <w:sz w:val="24"/>
          <w:szCs w:val="24"/>
        </w:rPr>
        <w:t xml:space="preserve">ACV: </w:t>
      </w:r>
      <w:r w:rsidR="006705AF" w:rsidRPr="00F37FC8">
        <w:rPr>
          <w:rFonts w:ascii="Book Antiqua" w:hAnsi="Book Antiqua" w:cs="Times New Roman"/>
          <w:sz w:val="24"/>
          <w:szCs w:val="24"/>
        </w:rPr>
        <w:t>A</w:t>
      </w:r>
      <w:r w:rsidRPr="00F37FC8">
        <w:rPr>
          <w:rFonts w:ascii="Book Antiqua" w:hAnsi="Book Antiqua" w:cs="Times New Roman"/>
          <w:sz w:val="24"/>
          <w:szCs w:val="24"/>
        </w:rPr>
        <w:t xml:space="preserve">cyclovir; ALT: </w:t>
      </w:r>
      <w:r w:rsidR="006705AF" w:rsidRPr="00F37FC8">
        <w:rPr>
          <w:rFonts w:ascii="Book Antiqua" w:hAnsi="Book Antiqua" w:cs="Times New Roman"/>
          <w:sz w:val="24"/>
          <w:szCs w:val="24"/>
        </w:rPr>
        <w:t>A</w:t>
      </w:r>
      <w:r w:rsidRPr="00F37FC8">
        <w:rPr>
          <w:rFonts w:ascii="Book Antiqua" w:hAnsi="Book Antiqua" w:cs="Times New Roman"/>
          <w:sz w:val="24"/>
          <w:szCs w:val="24"/>
        </w:rPr>
        <w:t xml:space="preserve">lanine aminotransferase; AST: </w:t>
      </w:r>
      <w:r w:rsidR="006705AF" w:rsidRPr="00F37FC8">
        <w:rPr>
          <w:rFonts w:ascii="Book Antiqua" w:hAnsi="Book Antiqua" w:cs="Times New Roman"/>
          <w:sz w:val="24"/>
          <w:szCs w:val="24"/>
        </w:rPr>
        <w:t>A</w:t>
      </w:r>
      <w:r w:rsidRPr="00F37FC8">
        <w:rPr>
          <w:rFonts w:ascii="Book Antiqua" w:hAnsi="Book Antiqua" w:cs="Times New Roman"/>
          <w:sz w:val="24"/>
          <w:szCs w:val="24"/>
        </w:rPr>
        <w:t>spartate aminotransferase</w:t>
      </w:r>
      <w:r w:rsidRPr="00F37FC8">
        <w:rPr>
          <w:rFonts w:ascii="Book Antiqua" w:hAnsi="Book Antiqua"/>
          <w:sz w:val="24"/>
          <w:szCs w:val="24"/>
        </w:rPr>
        <w:t>;</w:t>
      </w:r>
      <w:r w:rsidRPr="00F37FC8">
        <w:rPr>
          <w:rFonts w:ascii="Book Antiqua" w:hAnsi="Book Antiqua" w:cs="Times New Roman"/>
          <w:sz w:val="24"/>
          <w:szCs w:val="24"/>
        </w:rPr>
        <w:t xml:space="preserve"> HSV: </w:t>
      </w:r>
      <w:r w:rsidR="006705AF" w:rsidRPr="00F37FC8">
        <w:rPr>
          <w:rFonts w:ascii="Book Antiqua" w:hAnsi="Book Antiqua" w:cs="Times New Roman"/>
          <w:sz w:val="24"/>
          <w:szCs w:val="24"/>
        </w:rPr>
        <w:t>H</w:t>
      </w:r>
      <w:r w:rsidRPr="00F37FC8">
        <w:rPr>
          <w:rFonts w:ascii="Book Antiqua" w:hAnsi="Book Antiqua" w:cs="Times New Roman"/>
          <w:sz w:val="24"/>
          <w:szCs w:val="24"/>
        </w:rPr>
        <w:t xml:space="preserve">erpes simplex virus; LT: </w:t>
      </w:r>
      <w:r w:rsidR="006705AF" w:rsidRPr="00F37FC8">
        <w:rPr>
          <w:rFonts w:ascii="Book Antiqua" w:hAnsi="Book Antiqua" w:cs="Times New Roman"/>
          <w:sz w:val="24"/>
          <w:szCs w:val="24"/>
        </w:rPr>
        <w:t>L</w:t>
      </w:r>
      <w:r w:rsidRPr="00F37FC8">
        <w:rPr>
          <w:rFonts w:ascii="Book Antiqua" w:hAnsi="Book Antiqua" w:cs="Times New Roman"/>
          <w:sz w:val="24"/>
          <w:szCs w:val="24"/>
        </w:rPr>
        <w:t xml:space="preserve">iver transplantation; PCR: </w:t>
      </w:r>
      <w:r w:rsidR="006705AF" w:rsidRPr="00F37FC8">
        <w:rPr>
          <w:rFonts w:ascii="Book Antiqua" w:hAnsi="Book Antiqua" w:cs="Times New Roman"/>
          <w:sz w:val="24"/>
          <w:szCs w:val="24"/>
        </w:rPr>
        <w:t>P</w:t>
      </w:r>
      <w:r w:rsidRPr="00F37FC8">
        <w:rPr>
          <w:rFonts w:ascii="Book Antiqua" w:hAnsi="Book Antiqua" w:cs="Times New Roman"/>
          <w:sz w:val="24"/>
          <w:szCs w:val="24"/>
        </w:rPr>
        <w:t>olymerase chain reaction.</w:t>
      </w:r>
    </w:p>
    <w:p w14:paraId="1D6E7979" w14:textId="77777777" w:rsidR="00EC7648" w:rsidRPr="00F37FC8" w:rsidRDefault="00EC7648" w:rsidP="00CD2D4A">
      <w:pPr>
        <w:spacing w:line="360" w:lineRule="auto"/>
        <w:rPr>
          <w:rFonts w:ascii="Book Antiqua" w:hAnsi="Book Antiqua"/>
          <w:sz w:val="24"/>
          <w:szCs w:val="24"/>
        </w:rPr>
      </w:pPr>
    </w:p>
    <w:p w14:paraId="3236CC88" w14:textId="77777777" w:rsidR="00EC7648" w:rsidRPr="00F37FC8" w:rsidRDefault="00EC7648" w:rsidP="00CD2D4A">
      <w:pPr>
        <w:spacing w:line="360" w:lineRule="auto"/>
        <w:rPr>
          <w:rFonts w:ascii="Book Antiqua" w:eastAsia="MS PGothic" w:hAnsi="Book Antiqua" w:cs="Times New Roman"/>
          <w:b/>
          <w:bCs/>
          <w:kern w:val="0"/>
          <w:sz w:val="24"/>
          <w:szCs w:val="24"/>
        </w:rPr>
      </w:pPr>
      <w:r w:rsidRPr="00F37FC8">
        <w:rPr>
          <w:rFonts w:ascii="Book Antiqua" w:eastAsia="MS PGothic" w:hAnsi="Book Antiqua" w:cs="Times New Roman"/>
          <w:b/>
          <w:bCs/>
          <w:kern w:val="0"/>
          <w:sz w:val="24"/>
          <w:szCs w:val="24"/>
        </w:rPr>
        <w:br w:type="page"/>
      </w:r>
    </w:p>
    <w:p w14:paraId="7B51525F" w14:textId="77777777" w:rsidR="00EC7648" w:rsidRPr="00F37FC8" w:rsidRDefault="006705AF" w:rsidP="00CD2D4A">
      <w:pPr>
        <w:spacing w:line="360" w:lineRule="auto"/>
        <w:rPr>
          <w:rFonts w:ascii="Book Antiqua" w:hAnsi="Book Antiqua"/>
          <w:b/>
          <w:sz w:val="24"/>
          <w:szCs w:val="24"/>
        </w:rPr>
      </w:pPr>
      <w:r w:rsidRPr="00F37FC8">
        <w:rPr>
          <w:rFonts w:ascii="Book Antiqua" w:hAnsi="Book Antiqua"/>
          <w:b/>
          <w:sz w:val="24"/>
          <w:szCs w:val="24"/>
        </w:rPr>
        <w:lastRenderedPageBreak/>
        <w:t>Table 3</w:t>
      </w:r>
      <w:r w:rsidR="00EC7648" w:rsidRPr="00F37FC8">
        <w:rPr>
          <w:rFonts w:ascii="Book Antiqua" w:hAnsi="Book Antiqua"/>
          <w:b/>
          <w:sz w:val="24"/>
          <w:szCs w:val="24"/>
        </w:rPr>
        <w:t xml:space="preserve"> Clinical features of herpetic hepatitis in surgical and non-surgical immunocompetent patients before 1985 and after 1986 (acyclovir era)</w:t>
      </w:r>
    </w:p>
    <w:tbl>
      <w:tblPr>
        <w:tblStyle w:val="TableGrid"/>
        <w:tblW w:w="0" w:type="auto"/>
        <w:tblLook w:val="04A0" w:firstRow="1" w:lastRow="0" w:firstColumn="1" w:lastColumn="0" w:noHBand="0" w:noVBand="1"/>
      </w:tblPr>
      <w:tblGrid>
        <w:gridCol w:w="2617"/>
        <w:gridCol w:w="2007"/>
        <w:gridCol w:w="2044"/>
        <w:gridCol w:w="2052"/>
      </w:tblGrid>
      <w:tr w:rsidR="00EC7648" w:rsidRPr="00F37FC8" w14:paraId="1F0B1AEF" w14:textId="77777777" w:rsidTr="00B86E50">
        <w:tc>
          <w:tcPr>
            <w:tcW w:w="3495" w:type="dxa"/>
            <w:tcBorders>
              <w:top w:val="single" w:sz="4" w:space="0" w:color="auto"/>
              <w:left w:val="nil"/>
              <w:bottom w:val="single" w:sz="4" w:space="0" w:color="auto"/>
              <w:right w:val="nil"/>
            </w:tcBorders>
          </w:tcPr>
          <w:p w14:paraId="79D205F6" w14:textId="77777777" w:rsidR="00EC7648" w:rsidRPr="00F37FC8" w:rsidRDefault="00EC7648" w:rsidP="00CD2D4A">
            <w:pPr>
              <w:spacing w:line="360" w:lineRule="auto"/>
              <w:rPr>
                <w:rFonts w:ascii="Book Antiqua" w:hAnsi="Book Antiqua"/>
                <w:sz w:val="24"/>
                <w:szCs w:val="24"/>
              </w:rPr>
            </w:pPr>
          </w:p>
        </w:tc>
        <w:tc>
          <w:tcPr>
            <w:tcW w:w="2425" w:type="dxa"/>
            <w:tcBorders>
              <w:top w:val="single" w:sz="4" w:space="0" w:color="auto"/>
              <w:left w:val="nil"/>
              <w:bottom w:val="single" w:sz="4" w:space="0" w:color="auto"/>
              <w:right w:val="nil"/>
            </w:tcBorders>
          </w:tcPr>
          <w:p w14:paraId="093BAD86" w14:textId="77777777" w:rsidR="00EC7648" w:rsidRPr="00F37FC8" w:rsidRDefault="00EC7648" w:rsidP="00CD2D4A">
            <w:pPr>
              <w:spacing w:line="360" w:lineRule="auto"/>
              <w:rPr>
                <w:rFonts w:ascii="Book Antiqua" w:hAnsi="Book Antiqua"/>
                <w:b/>
                <w:sz w:val="24"/>
                <w:szCs w:val="24"/>
              </w:rPr>
            </w:pPr>
            <w:r w:rsidRPr="00F37FC8">
              <w:rPr>
                <w:rFonts w:ascii="Book Antiqua" w:hAnsi="Book Antiqua"/>
                <w:b/>
                <w:sz w:val="24"/>
                <w:szCs w:val="24"/>
              </w:rPr>
              <w:t>Postsurgical patients (</w:t>
            </w:r>
            <w:r w:rsidR="00EE0F22" w:rsidRPr="00F37FC8">
              <w:rPr>
                <w:rFonts w:ascii="Book Antiqua" w:hAnsi="Book Antiqua"/>
                <w:b/>
                <w:i/>
                <w:sz w:val="24"/>
                <w:szCs w:val="24"/>
              </w:rPr>
              <w:t>n =</w:t>
            </w:r>
            <w:r w:rsidR="006705AF" w:rsidRPr="00F37FC8">
              <w:rPr>
                <w:rFonts w:ascii="Book Antiqua" w:hAnsi="Book Antiqua"/>
                <w:b/>
                <w:i/>
                <w:sz w:val="24"/>
                <w:szCs w:val="24"/>
              </w:rPr>
              <w:t xml:space="preserve"> </w:t>
            </w:r>
            <w:r w:rsidRPr="00F37FC8">
              <w:rPr>
                <w:rFonts w:ascii="Book Antiqua" w:hAnsi="Book Antiqua"/>
                <w:b/>
                <w:sz w:val="24"/>
                <w:szCs w:val="24"/>
              </w:rPr>
              <w:t>15)</w:t>
            </w:r>
          </w:p>
        </w:tc>
        <w:tc>
          <w:tcPr>
            <w:tcW w:w="2410" w:type="dxa"/>
            <w:tcBorders>
              <w:top w:val="single" w:sz="4" w:space="0" w:color="auto"/>
              <w:left w:val="nil"/>
              <w:bottom w:val="single" w:sz="4" w:space="0" w:color="auto"/>
              <w:right w:val="nil"/>
            </w:tcBorders>
          </w:tcPr>
          <w:p w14:paraId="517CAA98" w14:textId="77777777" w:rsidR="00EC7648" w:rsidRPr="00F37FC8" w:rsidRDefault="00EC7648" w:rsidP="00CD2D4A">
            <w:pPr>
              <w:spacing w:line="360" w:lineRule="auto"/>
              <w:rPr>
                <w:rFonts w:ascii="Book Antiqua" w:hAnsi="Book Antiqua"/>
                <w:b/>
                <w:sz w:val="24"/>
                <w:szCs w:val="24"/>
              </w:rPr>
            </w:pPr>
            <w:r w:rsidRPr="00F37FC8">
              <w:rPr>
                <w:rFonts w:ascii="Book Antiqua" w:hAnsi="Book Antiqua"/>
                <w:b/>
                <w:sz w:val="24"/>
                <w:szCs w:val="24"/>
              </w:rPr>
              <w:t>Non-surgical patients (</w:t>
            </w:r>
            <w:r w:rsidR="00EE0F22" w:rsidRPr="00F37FC8">
              <w:rPr>
                <w:rFonts w:ascii="Book Antiqua" w:hAnsi="Book Antiqua"/>
                <w:b/>
                <w:i/>
                <w:sz w:val="24"/>
                <w:szCs w:val="24"/>
              </w:rPr>
              <w:t>n =</w:t>
            </w:r>
            <w:r w:rsidR="006705AF" w:rsidRPr="00F37FC8">
              <w:rPr>
                <w:rFonts w:ascii="Book Antiqua" w:hAnsi="Book Antiqua"/>
                <w:b/>
                <w:i/>
                <w:sz w:val="24"/>
                <w:szCs w:val="24"/>
              </w:rPr>
              <w:t xml:space="preserve"> </w:t>
            </w:r>
            <w:r w:rsidRPr="00F37FC8">
              <w:rPr>
                <w:rFonts w:ascii="Book Antiqua" w:hAnsi="Book Antiqua"/>
                <w:b/>
                <w:sz w:val="24"/>
                <w:szCs w:val="24"/>
              </w:rPr>
              <w:t>42)</w:t>
            </w:r>
          </w:p>
        </w:tc>
        <w:tc>
          <w:tcPr>
            <w:tcW w:w="2352" w:type="dxa"/>
            <w:tcBorders>
              <w:top w:val="single" w:sz="4" w:space="0" w:color="auto"/>
              <w:left w:val="nil"/>
              <w:bottom w:val="single" w:sz="4" w:space="0" w:color="auto"/>
              <w:right w:val="nil"/>
            </w:tcBorders>
          </w:tcPr>
          <w:p w14:paraId="36A97CE9" w14:textId="77777777" w:rsidR="00EC7648" w:rsidRPr="00F37FC8" w:rsidRDefault="00EC7648" w:rsidP="00CD2D4A">
            <w:pPr>
              <w:spacing w:line="360" w:lineRule="auto"/>
              <w:rPr>
                <w:rFonts w:ascii="Book Antiqua" w:hAnsi="Book Antiqua"/>
                <w:b/>
                <w:sz w:val="24"/>
                <w:szCs w:val="24"/>
              </w:rPr>
            </w:pPr>
            <w:r w:rsidRPr="00F37FC8">
              <w:rPr>
                <w:rFonts w:ascii="Book Antiqua" w:hAnsi="Book Antiqua"/>
                <w:b/>
                <w:i/>
                <w:sz w:val="24"/>
                <w:szCs w:val="24"/>
              </w:rPr>
              <w:t>P</w:t>
            </w:r>
            <w:r w:rsidRPr="00F37FC8">
              <w:rPr>
                <w:rFonts w:ascii="Book Antiqua" w:hAnsi="Book Antiqua"/>
                <w:b/>
                <w:sz w:val="24"/>
                <w:szCs w:val="24"/>
              </w:rPr>
              <w:t xml:space="preserve"> values</w:t>
            </w:r>
          </w:p>
          <w:p w14:paraId="1F29BB82" w14:textId="77777777" w:rsidR="00EC7648" w:rsidRPr="00F37FC8" w:rsidRDefault="006705AF" w:rsidP="00CD2D4A">
            <w:pPr>
              <w:spacing w:line="360" w:lineRule="auto"/>
              <w:rPr>
                <w:rFonts w:ascii="Book Antiqua" w:hAnsi="Book Antiqua"/>
                <w:b/>
                <w:sz w:val="24"/>
                <w:szCs w:val="24"/>
              </w:rPr>
            </w:pPr>
            <w:r w:rsidRPr="00F37FC8">
              <w:rPr>
                <w:rFonts w:ascii="Book Antiqua" w:hAnsi="Book Antiqua"/>
                <w:b/>
                <w:sz w:val="24"/>
                <w:szCs w:val="24"/>
              </w:rPr>
              <w:t xml:space="preserve">(Postsurgical </w:t>
            </w:r>
            <w:r w:rsidRPr="00F37FC8">
              <w:rPr>
                <w:rFonts w:ascii="Book Antiqua" w:hAnsi="Book Antiqua"/>
                <w:b/>
                <w:i/>
                <w:sz w:val="24"/>
                <w:szCs w:val="24"/>
              </w:rPr>
              <w:t>vs</w:t>
            </w:r>
            <w:r w:rsidRPr="00F37FC8">
              <w:rPr>
                <w:rFonts w:ascii="Book Antiqua" w:eastAsia="宋体" w:hAnsi="Book Antiqua"/>
                <w:b/>
                <w:sz w:val="24"/>
                <w:szCs w:val="24"/>
              </w:rPr>
              <w:t xml:space="preserve"> </w:t>
            </w:r>
            <w:r w:rsidR="00EC7648" w:rsidRPr="00F37FC8">
              <w:rPr>
                <w:rFonts w:ascii="Book Antiqua" w:hAnsi="Book Antiqua"/>
                <w:b/>
                <w:sz w:val="24"/>
                <w:szCs w:val="24"/>
              </w:rPr>
              <w:t>Non-surgical)</w:t>
            </w:r>
          </w:p>
        </w:tc>
      </w:tr>
      <w:tr w:rsidR="00EC7648" w:rsidRPr="00F37FC8" w14:paraId="13B64A2A" w14:textId="77777777" w:rsidTr="00B86E50">
        <w:tc>
          <w:tcPr>
            <w:tcW w:w="3495" w:type="dxa"/>
            <w:tcBorders>
              <w:top w:val="single" w:sz="4" w:space="0" w:color="auto"/>
              <w:left w:val="nil"/>
              <w:bottom w:val="nil"/>
              <w:right w:val="nil"/>
            </w:tcBorders>
          </w:tcPr>
          <w:p w14:paraId="0814F8DA" w14:textId="77777777" w:rsidR="00EC7648" w:rsidRPr="00F37FC8" w:rsidRDefault="00EC7648" w:rsidP="00CD2D4A">
            <w:pPr>
              <w:spacing w:line="360" w:lineRule="auto"/>
              <w:rPr>
                <w:rFonts w:ascii="Book Antiqua" w:hAnsi="Book Antiqua" w:cs="Times New Roman"/>
                <w:sz w:val="24"/>
                <w:szCs w:val="24"/>
              </w:rPr>
            </w:pPr>
            <w:r w:rsidRPr="00F37FC8">
              <w:rPr>
                <w:rFonts w:ascii="Book Antiqua" w:hAnsi="Book Antiqua" w:cs="Times New Roman"/>
                <w:sz w:val="24"/>
                <w:szCs w:val="24"/>
              </w:rPr>
              <w:t>Ante-mortem diagnosis</w:t>
            </w:r>
          </w:p>
          <w:p w14:paraId="279B7540" w14:textId="77777777" w:rsidR="00EC7648" w:rsidRPr="00F37FC8" w:rsidRDefault="00F37FC8" w:rsidP="00CD2D4A">
            <w:pPr>
              <w:spacing w:line="360" w:lineRule="auto"/>
              <w:rPr>
                <w:rFonts w:ascii="Book Antiqua" w:hAnsi="Book Antiqua"/>
                <w:sz w:val="24"/>
                <w:szCs w:val="24"/>
              </w:rPr>
            </w:pPr>
            <w:r>
              <w:rPr>
                <w:rFonts w:ascii="Book Antiqua" w:eastAsia="宋体" w:hAnsi="Book Antiqua" w:hint="eastAsia"/>
                <w:sz w:val="24"/>
                <w:szCs w:val="24"/>
              </w:rPr>
              <w:t>Y</w:t>
            </w:r>
            <w:r w:rsidR="00EC7648" w:rsidRPr="00F37FC8">
              <w:rPr>
                <w:rFonts w:ascii="Book Antiqua" w:hAnsi="Book Antiqua"/>
                <w:sz w:val="24"/>
                <w:szCs w:val="24"/>
              </w:rPr>
              <w:t>es/ no</w:t>
            </w:r>
            <w:r w:rsidR="00EE0F22" w:rsidRPr="00F37FC8">
              <w:rPr>
                <w:rFonts w:ascii="Book Antiqua" w:hAnsi="Book Antiqua"/>
                <w:sz w:val="24"/>
                <w:szCs w:val="24"/>
              </w:rPr>
              <w:t xml:space="preserve"> </w:t>
            </w:r>
            <w:r w:rsidR="00EC7648" w:rsidRPr="00F37FC8">
              <w:rPr>
                <w:rFonts w:ascii="Book Antiqua" w:hAnsi="Book Antiqua"/>
                <w:sz w:val="24"/>
                <w:szCs w:val="24"/>
              </w:rPr>
              <w:t>(before 1985) (</w:t>
            </w:r>
            <w:r w:rsidR="00EE0F22" w:rsidRPr="00F37FC8">
              <w:rPr>
                <w:rFonts w:ascii="Book Antiqua" w:hAnsi="Book Antiqua"/>
                <w:i/>
                <w:sz w:val="24"/>
                <w:szCs w:val="24"/>
              </w:rPr>
              <w:t>n</w:t>
            </w:r>
            <w:r w:rsidR="00EC7648" w:rsidRPr="00F37FC8">
              <w:rPr>
                <w:rFonts w:ascii="Book Antiqua" w:hAnsi="Book Antiqua"/>
                <w:sz w:val="24"/>
                <w:szCs w:val="24"/>
              </w:rPr>
              <w:t>)</w:t>
            </w:r>
          </w:p>
          <w:p w14:paraId="11EDD89E" w14:textId="77777777" w:rsidR="00EC7648" w:rsidRPr="00F37FC8" w:rsidRDefault="00F37FC8" w:rsidP="00CD2D4A">
            <w:pPr>
              <w:spacing w:line="360" w:lineRule="auto"/>
              <w:rPr>
                <w:rFonts w:ascii="Book Antiqua" w:hAnsi="Book Antiqua"/>
                <w:sz w:val="24"/>
                <w:szCs w:val="24"/>
              </w:rPr>
            </w:pPr>
            <w:r>
              <w:rPr>
                <w:rFonts w:ascii="Book Antiqua" w:eastAsia="宋体" w:hAnsi="Book Antiqua" w:hint="eastAsia"/>
                <w:sz w:val="24"/>
                <w:szCs w:val="24"/>
              </w:rPr>
              <w:t>Y</w:t>
            </w:r>
            <w:r w:rsidR="00EC7648" w:rsidRPr="00F37FC8">
              <w:rPr>
                <w:rFonts w:ascii="Book Antiqua" w:hAnsi="Book Antiqua"/>
                <w:sz w:val="24"/>
                <w:szCs w:val="24"/>
              </w:rPr>
              <w:t>es/ no</w:t>
            </w:r>
            <w:r w:rsidR="00EE0F22" w:rsidRPr="00F37FC8">
              <w:rPr>
                <w:rFonts w:ascii="Book Antiqua" w:hAnsi="Book Antiqua"/>
                <w:sz w:val="24"/>
                <w:szCs w:val="24"/>
              </w:rPr>
              <w:t xml:space="preserve"> </w:t>
            </w:r>
            <w:r w:rsidR="00EC7648" w:rsidRPr="00F37FC8">
              <w:rPr>
                <w:rFonts w:ascii="Book Antiqua" w:hAnsi="Book Antiqua"/>
                <w:sz w:val="24"/>
                <w:szCs w:val="24"/>
              </w:rPr>
              <w:t>(since 1986) (</w:t>
            </w:r>
            <w:r w:rsidR="00EE0F22" w:rsidRPr="00F37FC8">
              <w:rPr>
                <w:rFonts w:ascii="Book Antiqua" w:hAnsi="Book Antiqua"/>
                <w:i/>
                <w:sz w:val="24"/>
                <w:szCs w:val="24"/>
              </w:rPr>
              <w:t>n</w:t>
            </w:r>
            <w:r w:rsidR="00EC7648" w:rsidRPr="00F37FC8">
              <w:rPr>
                <w:rFonts w:ascii="Book Antiqua" w:hAnsi="Book Antiqua"/>
                <w:sz w:val="24"/>
                <w:szCs w:val="24"/>
              </w:rPr>
              <w:t>)</w:t>
            </w:r>
          </w:p>
          <w:p w14:paraId="6C9BD9FF" w14:textId="77777777" w:rsidR="00EC7648" w:rsidRPr="00F37FC8" w:rsidRDefault="00EC7648" w:rsidP="00CD2D4A">
            <w:pPr>
              <w:spacing w:line="360" w:lineRule="auto"/>
              <w:rPr>
                <w:rFonts w:ascii="Book Antiqua" w:hAnsi="Book Antiqua"/>
                <w:sz w:val="24"/>
                <w:szCs w:val="24"/>
              </w:rPr>
            </w:pPr>
          </w:p>
          <w:p w14:paraId="3206F91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i/>
                <w:sz w:val="24"/>
                <w:szCs w:val="24"/>
              </w:rPr>
              <w:t>P</w:t>
            </w:r>
            <w:r w:rsidRPr="00F37FC8">
              <w:rPr>
                <w:rFonts w:ascii="Book Antiqua" w:hAnsi="Book Antiqua"/>
                <w:sz w:val="24"/>
                <w:szCs w:val="24"/>
              </w:rPr>
              <w:t xml:space="preserve"> values</w:t>
            </w:r>
          </w:p>
          <w:p w14:paraId="508F692F"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(before1985 </w:t>
            </w:r>
            <w:r w:rsidRPr="00F37FC8">
              <w:rPr>
                <w:rFonts w:ascii="Book Antiqua" w:hAnsi="Book Antiqua"/>
                <w:i/>
                <w:sz w:val="24"/>
                <w:szCs w:val="24"/>
              </w:rPr>
              <w:t>vs</w:t>
            </w:r>
            <w:r w:rsidR="006705AF" w:rsidRPr="00F37FC8">
              <w:rPr>
                <w:rFonts w:ascii="Book Antiqua" w:eastAsia="宋体" w:hAnsi="Book Antiqua"/>
                <w:sz w:val="24"/>
                <w:szCs w:val="24"/>
              </w:rPr>
              <w:t xml:space="preserve"> </w:t>
            </w:r>
            <w:r w:rsidRPr="00F37FC8">
              <w:rPr>
                <w:rFonts w:ascii="Book Antiqua" w:hAnsi="Book Antiqua"/>
                <w:sz w:val="24"/>
                <w:szCs w:val="24"/>
              </w:rPr>
              <w:t>since 1986)</w:t>
            </w:r>
          </w:p>
        </w:tc>
        <w:tc>
          <w:tcPr>
            <w:tcW w:w="2425" w:type="dxa"/>
            <w:tcBorders>
              <w:top w:val="single" w:sz="4" w:space="0" w:color="auto"/>
              <w:left w:val="nil"/>
              <w:bottom w:val="nil"/>
              <w:right w:val="nil"/>
            </w:tcBorders>
          </w:tcPr>
          <w:p w14:paraId="28C30AE4" w14:textId="77777777" w:rsidR="00EC7648" w:rsidRPr="00F37FC8" w:rsidRDefault="00EC7648" w:rsidP="00CD2D4A">
            <w:pPr>
              <w:spacing w:line="360" w:lineRule="auto"/>
              <w:rPr>
                <w:rFonts w:ascii="Book Antiqua" w:hAnsi="Book Antiqua"/>
                <w:sz w:val="24"/>
                <w:szCs w:val="24"/>
              </w:rPr>
            </w:pPr>
          </w:p>
          <w:p w14:paraId="5D8585FF"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0/4 (0%)</w:t>
            </w:r>
          </w:p>
          <w:p w14:paraId="6672782D" w14:textId="77777777" w:rsidR="00B20D0D" w:rsidRPr="00F37FC8" w:rsidRDefault="00B20D0D" w:rsidP="00CD2D4A">
            <w:pPr>
              <w:spacing w:line="360" w:lineRule="auto"/>
              <w:rPr>
                <w:rFonts w:ascii="Book Antiqua" w:hAnsi="Book Antiqua"/>
                <w:sz w:val="24"/>
                <w:szCs w:val="24"/>
              </w:rPr>
            </w:pPr>
          </w:p>
          <w:p w14:paraId="50794FCE"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3/8 (27.3%)</w:t>
            </w:r>
          </w:p>
          <w:p w14:paraId="58F77C88" w14:textId="77777777" w:rsidR="00EC7648" w:rsidRPr="00F37FC8" w:rsidRDefault="00EC7648" w:rsidP="00CD2D4A">
            <w:pPr>
              <w:spacing w:line="360" w:lineRule="auto"/>
              <w:rPr>
                <w:rFonts w:ascii="Book Antiqua" w:hAnsi="Book Antiqua"/>
                <w:sz w:val="24"/>
                <w:szCs w:val="24"/>
              </w:rPr>
            </w:pPr>
          </w:p>
          <w:p w14:paraId="2971606C" w14:textId="77777777" w:rsidR="00B20D0D" w:rsidRPr="00F37FC8" w:rsidRDefault="00B20D0D" w:rsidP="00CD2D4A">
            <w:pPr>
              <w:spacing w:line="360" w:lineRule="auto"/>
              <w:rPr>
                <w:rFonts w:ascii="Book Antiqua" w:hAnsi="Book Antiqua"/>
                <w:sz w:val="24"/>
                <w:szCs w:val="24"/>
              </w:rPr>
            </w:pPr>
          </w:p>
          <w:p w14:paraId="7D8CE21A"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0.363</w:t>
            </w:r>
          </w:p>
        </w:tc>
        <w:tc>
          <w:tcPr>
            <w:tcW w:w="2410" w:type="dxa"/>
            <w:tcBorders>
              <w:top w:val="single" w:sz="4" w:space="0" w:color="auto"/>
              <w:left w:val="nil"/>
              <w:bottom w:val="nil"/>
              <w:right w:val="nil"/>
            </w:tcBorders>
          </w:tcPr>
          <w:p w14:paraId="20CAFB9B" w14:textId="77777777" w:rsidR="00EC7648" w:rsidRPr="00F37FC8" w:rsidRDefault="00EC7648" w:rsidP="00CD2D4A">
            <w:pPr>
              <w:spacing w:line="360" w:lineRule="auto"/>
              <w:rPr>
                <w:rFonts w:ascii="Book Antiqua" w:hAnsi="Book Antiqua"/>
                <w:sz w:val="24"/>
                <w:szCs w:val="24"/>
              </w:rPr>
            </w:pPr>
          </w:p>
          <w:p w14:paraId="26231C0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3/6 (33.3%)</w:t>
            </w:r>
          </w:p>
          <w:p w14:paraId="2BF75DFC" w14:textId="77777777" w:rsidR="00B20D0D" w:rsidRPr="00F37FC8" w:rsidRDefault="00B20D0D" w:rsidP="00CD2D4A">
            <w:pPr>
              <w:spacing w:line="360" w:lineRule="auto"/>
              <w:rPr>
                <w:rFonts w:ascii="Book Antiqua" w:hAnsi="Book Antiqua"/>
                <w:sz w:val="24"/>
                <w:szCs w:val="24"/>
              </w:rPr>
            </w:pPr>
          </w:p>
          <w:p w14:paraId="4BDD68C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21/12 (63.4%)</w:t>
            </w:r>
          </w:p>
          <w:p w14:paraId="0809B181" w14:textId="77777777" w:rsidR="00EC7648" w:rsidRPr="00F37FC8" w:rsidRDefault="00EC7648" w:rsidP="00CD2D4A">
            <w:pPr>
              <w:spacing w:line="360" w:lineRule="auto"/>
              <w:rPr>
                <w:rFonts w:ascii="Book Antiqua" w:hAnsi="Book Antiqua"/>
                <w:sz w:val="24"/>
                <w:szCs w:val="24"/>
              </w:rPr>
            </w:pPr>
          </w:p>
          <w:p w14:paraId="76EB441A" w14:textId="77777777" w:rsidR="00B20D0D" w:rsidRPr="00F37FC8" w:rsidRDefault="00B20D0D" w:rsidP="00CD2D4A">
            <w:pPr>
              <w:spacing w:line="360" w:lineRule="auto"/>
              <w:rPr>
                <w:rFonts w:ascii="Book Antiqua" w:hAnsi="Book Antiqua"/>
                <w:sz w:val="24"/>
                <w:szCs w:val="24"/>
              </w:rPr>
            </w:pPr>
          </w:p>
          <w:p w14:paraId="3AA09A06"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0.166</w:t>
            </w:r>
          </w:p>
        </w:tc>
        <w:tc>
          <w:tcPr>
            <w:tcW w:w="2352" w:type="dxa"/>
            <w:tcBorders>
              <w:top w:val="single" w:sz="4" w:space="0" w:color="auto"/>
              <w:left w:val="nil"/>
              <w:bottom w:val="nil"/>
              <w:right w:val="nil"/>
            </w:tcBorders>
          </w:tcPr>
          <w:p w14:paraId="3E41A655" w14:textId="77777777" w:rsidR="00EC7648" w:rsidRPr="00F37FC8" w:rsidRDefault="00EC7648" w:rsidP="00CD2D4A">
            <w:pPr>
              <w:spacing w:line="360" w:lineRule="auto"/>
              <w:rPr>
                <w:rFonts w:ascii="Book Antiqua" w:hAnsi="Book Antiqua"/>
                <w:sz w:val="24"/>
                <w:szCs w:val="24"/>
              </w:rPr>
            </w:pPr>
          </w:p>
          <w:p w14:paraId="7796CFA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0.497</w:t>
            </w:r>
          </w:p>
          <w:p w14:paraId="6FA97CDB" w14:textId="77777777" w:rsidR="00B20D0D" w:rsidRPr="00F37FC8" w:rsidRDefault="00B20D0D" w:rsidP="00CD2D4A">
            <w:pPr>
              <w:spacing w:line="360" w:lineRule="auto"/>
              <w:rPr>
                <w:rFonts w:ascii="Book Antiqua" w:hAnsi="Book Antiqua"/>
                <w:sz w:val="24"/>
                <w:szCs w:val="24"/>
              </w:rPr>
            </w:pPr>
          </w:p>
          <w:p w14:paraId="5427BE24"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0.040</w:t>
            </w:r>
          </w:p>
        </w:tc>
      </w:tr>
      <w:tr w:rsidR="00EC7648" w:rsidRPr="00F37FC8" w14:paraId="2C104640" w14:textId="77777777" w:rsidTr="003D03F8">
        <w:tc>
          <w:tcPr>
            <w:tcW w:w="3495" w:type="dxa"/>
            <w:tcBorders>
              <w:top w:val="nil"/>
              <w:left w:val="nil"/>
              <w:bottom w:val="nil"/>
              <w:right w:val="nil"/>
            </w:tcBorders>
          </w:tcPr>
          <w:p w14:paraId="5347F3FD"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ACV treatment </w:t>
            </w:r>
          </w:p>
          <w:p w14:paraId="0A681CBC" w14:textId="77777777" w:rsidR="00EC7648" w:rsidRPr="00F37FC8" w:rsidRDefault="00F37FC8" w:rsidP="00CD2D4A">
            <w:pPr>
              <w:spacing w:line="360" w:lineRule="auto"/>
              <w:rPr>
                <w:rFonts w:ascii="Book Antiqua" w:hAnsi="Book Antiqua"/>
                <w:sz w:val="24"/>
                <w:szCs w:val="24"/>
              </w:rPr>
            </w:pPr>
            <w:r>
              <w:rPr>
                <w:rFonts w:ascii="Book Antiqua" w:eastAsia="宋体" w:hAnsi="Book Antiqua" w:hint="eastAsia"/>
                <w:sz w:val="24"/>
                <w:szCs w:val="24"/>
              </w:rPr>
              <w:t>Y</w:t>
            </w:r>
            <w:r w:rsidR="00EC7648" w:rsidRPr="00F37FC8">
              <w:rPr>
                <w:rFonts w:ascii="Book Antiqua" w:hAnsi="Book Antiqua"/>
                <w:sz w:val="24"/>
                <w:szCs w:val="24"/>
              </w:rPr>
              <w:t>es/ no</w:t>
            </w:r>
            <w:r w:rsidR="00EE0F22" w:rsidRPr="00F37FC8">
              <w:rPr>
                <w:rFonts w:ascii="Book Antiqua" w:hAnsi="Book Antiqua"/>
                <w:sz w:val="24"/>
                <w:szCs w:val="24"/>
              </w:rPr>
              <w:t xml:space="preserve"> </w:t>
            </w:r>
            <w:r w:rsidR="00EC7648" w:rsidRPr="00F37FC8">
              <w:rPr>
                <w:rFonts w:ascii="Book Antiqua" w:hAnsi="Book Antiqua"/>
                <w:sz w:val="24"/>
                <w:szCs w:val="24"/>
              </w:rPr>
              <w:t>(before 1985) (</w:t>
            </w:r>
            <w:r w:rsidR="00EE0F22" w:rsidRPr="00F37FC8">
              <w:rPr>
                <w:rFonts w:ascii="Book Antiqua" w:hAnsi="Book Antiqua"/>
                <w:i/>
                <w:sz w:val="24"/>
                <w:szCs w:val="24"/>
              </w:rPr>
              <w:t>n</w:t>
            </w:r>
            <w:r w:rsidR="00EC7648" w:rsidRPr="00F37FC8">
              <w:rPr>
                <w:rFonts w:ascii="Book Antiqua" w:hAnsi="Book Antiqua"/>
                <w:sz w:val="24"/>
                <w:szCs w:val="24"/>
              </w:rPr>
              <w:t>)</w:t>
            </w:r>
          </w:p>
          <w:p w14:paraId="57231A62" w14:textId="77777777" w:rsidR="00EC7648" w:rsidRPr="00F37FC8" w:rsidRDefault="00F37FC8" w:rsidP="00CD2D4A">
            <w:pPr>
              <w:spacing w:line="360" w:lineRule="auto"/>
              <w:rPr>
                <w:rFonts w:ascii="Book Antiqua" w:hAnsi="Book Antiqua"/>
                <w:sz w:val="24"/>
                <w:szCs w:val="24"/>
              </w:rPr>
            </w:pPr>
            <w:r>
              <w:rPr>
                <w:rFonts w:ascii="Book Antiqua" w:eastAsia="宋体" w:hAnsi="Book Antiqua" w:hint="eastAsia"/>
                <w:sz w:val="24"/>
                <w:szCs w:val="24"/>
              </w:rPr>
              <w:t>Y</w:t>
            </w:r>
            <w:r w:rsidR="00EC7648" w:rsidRPr="00F37FC8">
              <w:rPr>
                <w:rFonts w:ascii="Book Antiqua" w:hAnsi="Book Antiqua"/>
                <w:sz w:val="24"/>
                <w:szCs w:val="24"/>
              </w:rPr>
              <w:t>es/ no</w:t>
            </w:r>
            <w:r w:rsidR="00EE0F22" w:rsidRPr="00F37FC8">
              <w:rPr>
                <w:rFonts w:ascii="Book Antiqua" w:hAnsi="Book Antiqua"/>
                <w:sz w:val="24"/>
                <w:szCs w:val="24"/>
              </w:rPr>
              <w:t xml:space="preserve"> </w:t>
            </w:r>
            <w:r w:rsidR="00EC7648" w:rsidRPr="00F37FC8">
              <w:rPr>
                <w:rFonts w:ascii="Book Antiqua" w:hAnsi="Book Antiqua"/>
                <w:sz w:val="24"/>
                <w:szCs w:val="24"/>
              </w:rPr>
              <w:t>(since 1986) (</w:t>
            </w:r>
            <w:r w:rsidR="006705AF" w:rsidRPr="00F37FC8">
              <w:rPr>
                <w:rFonts w:ascii="Book Antiqua" w:hAnsi="Book Antiqua"/>
                <w:i/>
                <w:sz w:val="24"/>
                <w:szCs w:val="24"/>
              </w:rPr>
              <w:t>n</w:t>
            </w:r>
            <w:r w:rsidR="00EE0F22" w:rsidRPr="00F37FC8">
              <w:rPr>
                <w:rFonts w:ascii="Book Antiqua" w:hAnsi="Book Antiqua"/>
                <w:i/>
                <w:sz w:val="24"/>
                <w:szCs w:val="24"/>
              </w:rPr>
              <w:t xml:space="preserve"> </w:t>
            </w:r>
            <w:r w:rsidR="00EC7648" w:rsidRPr="00F37FC8">
              <w:rPr>
                <w:rFonts w:ascii="Book Antiqua" w:hAnsi="Book Antiqua"/>
                <w:sz w:val="24"/>
                <w:szCs w:val="24"/>
              </w:rPr>
              <w:t>)</w:t>
            </w:r>
          </w:p>
          <w:p w14:paraId="78B80361" w14:textId="77777777" w:rsidR="00EC7648" w:rsidRPr="00F37FC8" w:rsidRDefault="00EC7648" w:rsidP="00CD2D4A">
            <w:pPr>
              <w:spacing w:line="360" w:lineRule="auto"/>
              <w:rPr>
                <w:rFonts w:ascii="Book Antiqua" w:hAnsi="Book Antiqua"/>
                <w:sz w:val="24"/>
                <w:szCs w:val="24"/>
              </w:rPr>
            </w:pPr>
          </w:p>
          <w:p w14:paraId="4666A204"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i/>
                <w:sz w:val="24"/>
                <w:szCs w:val="24"/>
              </w:rPr>
              <w:t>P</w:t>
            </w:r>
            <w:r w:rsidRPr="00F37FC8">
              <w:rPr>
                <w:rFonts w:ascii="Book Antiqua" w:hAnsi="Book Antiqua"/>
                <w:sz w:val="24"/>
                <w:szCs w:val="24"/>
              </w:rPr>
              <w:t xml:space="preserve"> values</w:t>
            </w:r>
          </w:p>
          <w:p w14:paraId="6A623E0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(before1985 </w:t>
            </w:r>
            <w:r w:rsidRPr="00F37FC8">
              <w:rPr>
                <w:rFonts w:ascii="Book Antiqua" w:hAnsi="Book Antiqua"/>
                <w:i/>
                <w:sz w:val="24"/>
                <w:szCs w:val="24"/>
              </w:rPr>
              <w:t>vs</w:t>
            </w:r>
            <w:r w:rsidR="006705AF" w:rsidRPr="00F37FC8">
              <w:rPr>
                <w:rFonts w:ascii="Book Antiqua" w:eastAsia="宋体" w:hAnsi="Book Antiqua"/>
                <w:sz w:val="24"/>
                <w:szCs w:val="24"/>
              </w:rPr>
              <w:t xml:space="preserve"> </w:t>
            </w:r>
            <w:r w:rsidRPr="00F37FC8">
              <w:rPr>
                <w:rFonts w:ascii="Book Antiqua" w:hAnsi="Book Antiqua"/>
                <w:sz w:val="24"/>
                <w:szCs w:val="24"/>
              </w:rPr>
              <w:t>since 1986)</w:t>
            </w:r>
          </w:p>
        </w:tc>
        <w:tc>
          <w:tcPr>
            <w:tcW w:w="2425" w:type="dxa"/>
            <w:tcBorders>
              <w:top w:val="nil"/>
              <w:left w:val="nil"/>
              <w:bottom w:val="nil"/>
              <w:right w:val="nil"/>
            </w:tcBorders>
          </w:tcPr>
          <w:p w14:paraId="55F1A24D" w14:textId="77777777" w:rsidR="00EC7648" w:rsidRPr="00F37FC8" w:rsidRDefault="00EC7648" w:rsidP="00CD2D4A">
            <w:pPr>
              <w:spacing w:line="360" w:lineRule="auto"/>
              <w:rPr>
                <w:rFonts w:ascii="Book Antiqua" w:hAnsi="Book Antiqua"/>
                <w:sz w:val="24"/>
                <w:szCs w:val="24"/>
              </w:rPr>
            </w:pPr>
          </w:p>
          <w:p w14:paraId="31EC3A1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0/4 (0%)</w:t>
            </w:r>
          </w:p>
          <w:p w14:paraId="4E7C6CB3" w14:textId="77777777" w:rsidR="00B20D0D" w:rsidRPr="00F37FC8" w:rsidRDefault="00B20D0D" w:rsidP="00CD2D4A">
            <w:pPr>
              <w:spacing w:line="360" w:lineRule="auto"/>
              <w:rPr>
                <w:rFonts w:ascii="Book Antiqua" w:hAnsi="Book Antiqua"/>
                <w:sz w:val="24"/>
                <w:szCs w:val="24"/>
              </w:rPr>
            </w:pPr>
          </w:p>
          <w:p w14:paraId="1662F6A8"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3/8 (27.3%)</w:t>
            </w:r>
          </w:p>
          <w:p w14:paraId="6D9D4686" w14:textId="77777777" w:rsidR="00EC7648" w:rsidRPr="00F37FC8" w:rsidRDefault="00EC7648" w:rsidP="00CD2D4A">
            <w:pPr>
              <w:spacing w:line="360" w:lineRule="auto"/>
              <w:rPr>
                <w:rFonts w:ascii="Book Antiqua" w:hAnsi="Book Antiqua"/>
                <w:sz w:val="24"/>
                <w:szCs w:val="24"/>
              </w:rPr>
            </w:pPr>
          </w:p>
          <w:p w14:paraId="45A7650F" w14:textId="77777777" w:rsidR="00B20D0D" w:rsidRPr="00F37FC8" w:rsidRDefault="00B20D0D" w:rsidP="00CD2D4A">
            <w:pPr>
              <w:spacing w:line="360" w:lineRule="auto"/>
              <w:rPr>
                <w:rFonts w:ascii="Book Antiqua" w:hAnsi="Book Antiqua"/>
                <w:sz w:val="24"/>
                <w:szCs w:val="24"/>
              </w:rPr>
            </w:pPr>
          </w:p>
          <w:p w14:paraId="41DCDD52"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0.363</w:t>
            </w:r>
          </w:p>
        </w:tc>
        <w:tc>
          <w:tcPr>
            <w:tcW w:w="2410" w:type="dxa"/>
            <w:tcBorders>
              <w:top w:val="nil"/>
              <w:left w:val="nil"/>
              <w:bottom w:val="nil"/>
              <w:right w:val="nil"/>
            </w:tcBorders>
          </w:tcPr>
          <w:p w14:paraId="512369B5" w14:textId="77777777" w:rsidR="00EC7648" w:rsidRPr="00F37FC8" w:rsidRDefault="00EC7648" w:rsidP="00CD2D4A">
            <w:pPr>
              <w:spacing w:line="360" w:lineRule="auto"/>
              <w:rPr>
                <w:rFonts w:ascii="Book Antiqua" w:hAnsi="Book Antiqua"/>
                <w:sz w:val="24"/>
                <w:szCs w:val="24"/>
              </w:rPr>
            </w:pPr>
          </w:p>
          <w:p w14:paraId="569B1334"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0/9 (0%)</w:t>
            </w:r>
          </w:p>
          <w:p w14:paraId="163C928D" w14:textId="77777777" w:rsidR="00B20D0D" w:rsidRPr="00F37FC8" w:rsidRDefault="00B20D0D" w:rsidP="00CD2D4A">
            <w:pPr>
              <w:spacing w:line="360" w:lineRule="auto"/>
              <w:rPr>
                <w:rFonts w:ascii="Book Antiqua" w:hAnsi="Book Antiqua"/>
                <w:sz w:val="24"/>
                <w:szCs w:val="24"/>
              </w:rPr>
            </w:pPr>
          </w:p>
          <w:p w14:paraId="2CCEEAD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21/12 (63.4%)</w:t>
            </w:r>
          </w:p>
          <w:p w14:paraId="1913F5C0" w14:textId="77777777" w:rsidR="00EC7648" w:rsidRPr="00F37FC8" w:rsidRDefault="00EC7648" w:rsidP="00CD2D4A">
            <w:pPr>
              <w:spacing w:line="360" w:lineRule="auto"/>
              <w:rPr>
                <w:rFonts w:ascii="Book Antiqua" w:hAnsi="Book Antiqua"/>
                <w:sz w:val="24"/>
                <w:szCs w:val="24"/>
              </w:rPr>
            </w:pPr>
          </w:p>
          <w:p w14:paraId="2DC790B5" w14:textId="77777777" w:rsidR="00B20D0D" w:rsidRPr="00F37FC8" w:rsidRDefault="00B20D0D" w:rsidP="00CD2D4A">
            <w:pPr>
              <w:spacing w:line="360" w:lineRule="auto"/>
              <w:rPr>
                <w:rFonts w:ascii="Book Antiqua" w:hAnsi="Book Antiqua"/>
                <w:sz w:val="24"/>
                <w:szCs w:val="24"/>
              </w:rPr>
            </w:pPr>
          </w:p>
          <w:p w14:paraId="5C072DF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0.013</w:t>
            </w:r>
          </w:p>
        </w:tc>
        <w:tc>
          <w:tcPr>
            <w:tcW w:w="2352" w:type="dxa"/>
            <w:tcBorders>
              <w:top w:val="nil"/>
              <w:left w:val="nil"/>
              <w:bottom w:val="nil"/>
              <w:right w:val="nil"/>
            </w:tcBorders>
          </w:tcPr>
          <w:p w14:paraId="1A7A6D9D" w14:textId="77777777" w:rsidR="00EC7648" w:rsidRPr="00F37FC8" w:rsidRDefault="00EC7648" w:rsidP="00CD2D4A">
            <w:pPr>
              <w:spacing w:line="360" w:lineRule="auto"/>
              <w:rPr>
                <w:rFonts w:ascii="Book Antiqua" w:hAnsi="Book Antiqua"/>
                <w:sz w:val="24"/>
                <w:szCs w:val="24"/>
              </w:rPr>
            </w:pPr>
          </w:p>
          <w:p w14:paraId="65CBEB90"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1.0</w:t>
            </w:r>
          </w:p>
          <w:p w14:paraId="5B18D0BF" w14:textId="77777777" w:rsidR="00B20D0D" w:rsidRPr="00F37FC8" w:rsidRDefault="00B20D0D" w:rsidP="00CD2D4A">
            <w:pPr>
              <w:spacing w:line="360" w:lineRule="auto"/>
              <w:rPr>
                <w:rFonts w:ascii="Book Antiqua" w:hAnsi="Book Antiqua"/>
                <w:sz w:val="24"/>
                <w:szCs w:val="24"/>
              </w:rPr>
            </w:pPr>
          </w:p>
          <w:p w14:paraId="620D1CA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0.040</w:t>
            </w:r>
          </w:p>
        </w:tc>
      </w:tr>
      <w:tr w:rsidR="00EC7648" w:rsidRPr="00F37FC8" w14:paraId="794BFCB8" w14:textId="77777777" w:rsidTr="003D03F8">
        <w:tc>
          <w:tcPr>
            <w:tcW w:w="3495" w:type="dxa"/>
            <w:tcBorders>
              <w:top w:val="nil"/>
              <w:left w:val="nil"/>
              <w:bottom w:val="nil"/>
              <w:right w:val="nil"/>
            </w:tcBorders>
          </w:tcPr>
          <w:p w14:paraId="0763BF1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lastRenderedPageBreak/>
              <w:t>Outcome</w:t>
            </w:r>
          </w:p>
          <w:p w14:paraId="18A6DE4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Survived/ died (before 1985) (</w:t>
            </w:r>
            <w:r w:rsidR="006705AF" w:rsidRPr="00F37FC8">
              <w:rPr>
                <w:rFonts w:ascii="Book Antiqua" w:hAnsi="Book Antiqua"/>
                <w:i/>
                <w:sz w:val="24"/>
                <w:szCs w:val="24"/>
              </w:rPr>
              <w:t>n</w:t>
            </w:r>
            <w:r w:rsidRPr="00F37FC8">
              <w:rPr>
                <w:rFonts w:ascii="Book Antiqua" w:hAnsi="Book Antiqua"/>
                <w:sz w:val="24"/>
                <w:szCs w:val="24"/>
              </w:rPr>
              <w:t>)</w:t>
            </w:r>
          </w:p>
          <w:p w14:paraId="54A9119E"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 Survived/ died (since 1986) (</w:t>
            </w:r>
            <w:r w:rsidR="00EE0F22" w:rsidRPr="00F37FC8">
              <w:rPr>
                <w:rFonts w:ascii="Book Antiqua" w:hAnsi="Book Antiqua"/>
                <w:i/>
                <w:sz w:val="24"/>
                <w:szCs w:val="24"/>
              </w:rPr>
              <w:t>n</w:t>
            </w:r>
            <w:r w:rsidRPr="00F37FC8">
              <w:rPr>
                <w:rFonts w:ascii="Book Antiqua" w:hAnsi="Book Antiqua"/>
                <w:sz w:val="24"/>
                <w:szCs w:val="24"/>
              </w:rPr>
              <w:t>)</w:t>
            </w:r>
          </w:p>
          <w:p w14:paraId="7515C877" w14:textId="77777777" w:rsidR="00EC7648" w:rsidRPr="00F37FC8" w:rsidRDefault="00EC7648" w:rsidP="00CD2D4A">
            <w:pPr>
              <w:spacing w:line="360" w:lineRule="auto"/>
              <w:rPr>
                <w:rFonts w:ascii="Book Antiqua" w:hAnsi="Book Antiqua"/>
                <w:sz w:val="24"/>
                <w:szCs w:val="24"/>
              </w:rPr>
            </w:pPr>
          </w:p>
          <w:p w14:paraId="5FB876EA"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i/>
                <w:sz w:val="24"/>
                <w:szCs w:val="24"/>
              </w:rPr>
              <w:t>P</w:t>
            </w:r>
            <w:r w:rsidRPr="00F37FC8">
              <w:rPr>
                <w:rFonts w:ascii="Book Antiqua" w:hAnsi="Book Antiqua"/>
                <w:sz w:val="24"/>
                <w:szCs w:val="24"/>
              </w:rPr>
              <w:t xml:space="preserve"> values</w:t>
            </w:r>
          </w:p>
          <w:p w14:paraId="42B6C83F"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(before1985 </w:t>
            </w:r>
            <w:r w:rsidRPr="00F37FC8">
              <w:rPr>
                <w:rFonts w:ascii="Book Antiqua" w:hAnsi="Book Antiqua"/>
                <w:i/>
                <w:sz w:val="24"/>
                <w:szCs w:val="24"/>
              </w:rPr>
              <w:t>vs</w:t>
            </w:r>
            <w:r w:rsidR="006705AF" w:rsidRPr="00F37FC8">
              <w:rPr>
                <w:rFonts w:ascii="Book Antiqua" w:eastAsia="宋体" w:hAnsi="Book Antiqua"/>
                <w:sz w:val="24"/>
                <w:szCs w:val="24"/>
              </w:rPr>
              <w:t xml:space="preserve"> </w:t>
            </w:r>
            <w:r w:rsidRPr="00F37FC8">
              <w:rPr>
                <w:rFonts w:ascii="Book Antiqua" w:hAnsi="Book Antiqua"/>
                <w:sz w:val="24"/>
                <w:szCs w:val="24"/>
              </w:rPr>
              <w:t>since 1986)</w:t>
            </w:r>
          </w:p>
        </w:tc>
        <w:tc>
          <w:tcPr>
            <w:tcW w:w="2425" w:type="dxa"/>
            <w:tcBorders>
              <w:top w:val="nil"/>
              <w:left w:val="nil"/>
              <w:bottom w:val="nil"/>
              <w:right w:val="nil"/>
            </w:tcBorders>
          </w:tcPr>
          <w:p w14:paraId="792CFF89" w14:textId="77777777" w:rsidR="00EC7648" w:rsidRPr="00F37FC8" w:rsidRDefault="00EC7648" w:rsidP="00CD2D4A">
            <w:pPr>
              <w:spacing w:line="360" w:lineRule="auto"/>
              <w:rPr>
                <w:rFonts w:ascii="Book Antiqua" w:hAnsi="Book Antiqua"/>
                <w:sz w:val="24"/>
                <w:szCs w:val="24"/>
              </w:rPr>
            </w:pPr>
          </w:p>
          <w:p w14:paraId="4E542520"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1/3 (25%)</w:t>
            </w:r>
          </w:p>
          <w:p w14:paraId="0D212E4B" w14:textId="77777777" w:rsidR="00B20D0D" w:rsidRPr="00F37FC8" w:rsidRDefault="00B20D0D" w:rsidP="00CD2D4A">
            <w:pPr>
              <w:spacing w:line="360" w:lineRule="auto"/>
              <w:rPr>
                <w:rFonts w:ascii="Book Antiqua" w:hAnsi="Book Antiqua"/>
                <w:sz w:val="24"/>
                <w:szCs w:val="24"/>
              </w:rPr>
            </w:pPr>
          </w:p>
          <w:p w14:paraId="4CF9BBC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1/10 (9.2%)</w:t>
            </w:r>
          </w:p>
          <w:p w14:paraId="23A5948A" w14:textId="77777777" w:rsidR="00EC7648" w:rsidRPr="00F37FC8" w:rsidRDefault="00EC7648" w:rsidP="00CD2D4A">
            <w:pPr>
              <w:spacing w:line="360" w:lineRule="auto"/>
              <w:rPr>
                <w:rFonts w:ascii="Book Antiqua" w:hAnsi="Book Antiqua"/>
                <w:sz w:val="24"/>
                <w:szCs w:val="24"/>
              </w:rPr>
            </w:pPr>
          </w:p>
          <w:p w14:paraId="22404468" w14:textId="77777777" w:rsidR="00B20D0D" w:rsidRPr="00F37FC8" w:rsidRDefault="00B20D0D" w:rsidP="00CD2D4A">
            <w:pPr>
              <w:spacing w:line="360" w:lineRule="auto"/>
              <w:rPr>
                <w:rFonts w:ascii="Book Antiqua" w:hAnsi="Book Antiqua"/>
                <w:sz w:val="24"/>
                <w:szCs w:val="24"/>
              </w:rPr>
            </w:pPr>
          </w:p>
          <w:p w14:paraId="168D0E32"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0.476</w:t>
            </w:r>
          </w:p>
        </w:tc>
        <w:tc>
          <w:tcPr>
            <w:tcW w:w="2410" w:type="dxa"/>
            <w:tcBorders>
              <w:top w:val="nil"/>
              <w:left w:val="nil"/>
              <w:bottom w:val="nil"/>
              <w:right w:val="nil"/>
            </w:tcBorders>
          </w:tcPr>
          <w:p w14:paraId="3C66416C" w14:textId="77777777" w:rsidR="00EC7648" w:rsidRPr="00F37FC8" w:rsidRDefault="00EC7648" w:rsidP="00CD2D4A">
            <w:pPr>
              <w:spacing w:line="360" w:lineRule="auto"/>
              <w:rPr>
                <w:rFonts w:ascii="Book Antiqua" w:hAnsi="Book Antiqua"/>
                <w:sz w:val="24"/>
                <w:szCs w:val="24"/>
              </w:rPr>
            </w:pPr>
          </w:p>
          <w:p w14:paraId="39E89AF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0/9 (0%)</w:t>
            </w:r>
          </w:p>
          <w:p w14:paraId="2B8E8BB7" w14:textId="77777777" w:rsidR="00B20D0D" w:rsidRPr="00F37FC8" w:rsidRDefault="00B20D0D" w:rsidP="00CD2D4A">
            <w:pPr>
              <w:spacing w:line="360" w:lineRule="auto"/>
              <w:rPr>
                <w:rFonts w:ascii="Book Antiqua" w:hAnsi="Book Antiqua"/>
                <w:sz w:val="24"/>
                <w:szCs w:val="24"/>
              </w:rPr>
            </w:pPr>
          </w:p>
          <w:p w14:paraId="1692C0FA"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12/21 (36.4%)</w:t>
            </w:r>
          </w:p>
          <w:p w14:paraId="1701F3F7" w14:textId="77777777" w:rsidR="00EC7648" w:rsidRPr="00F37FC8" w:rsidRDefault="00EC7648" w:rsidP="00CD2D4A">
            <w:pPr>
              <w:spacing w:line="360" w:lineRule="auto"/>
              <w:rPr>
                <w:rFonts w:ascii="Book Antiqua" w:hAnsi="Book Antiqua"/>
                <w:sz w:val="24"/>
                <w:szCs w:val="24"/>
              </w:rPr>
            </w:pPr>
          </w:p>
          <w:p w14:paraId="40F90699" w14:textId="77777777" w:rsidR="00B20D0D" w:rsidRPr="00F37FC8" w:rsidRDefault="00B20D0D" w:rsidP="00CD2D4A">
            <w:pPr>
              <w:spacing w:line="360" w:lineRule="auto"/>
              <w:rPr>
                <w:rFonts w:ascii="Book Antiqua" w:hAnsi="Book Antiqua"/>
                <w:sz w:val="24"/>
                <w:szCs w:val="24"/>
              </w:rPr>
            </w:pPr>
          </w:p>
          <w:p w14:paraId="2C7EFA71"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0.0321</w:t>
            </w:r>
          </w:p>
        </w:tc>
        <w:tc>
          <w:tcPr>
            <w:tcW w:w="2352" w:type="dxa"/>
            <w:tcBorders>
              <w:top w:val="nil"/>
              <w:left w:val="nil"/>
              <w:bottom w:val="nil"/>
              <w:right w:val="nil"/>
            </w:tcBorders>
          </w:tcPr>
          <w:p w14:paraId="1E5A993E" w14:textId="77777777" w:rsidR="00EC7648" w:rsidRPr="00F37FC8" w:rsidRDefault="00EC7648" w:rsidP="00CD2D4A">
            <w:pPr>
              <w:spacing w:line="360" w:lineRule="auto"/>
              <w:rPr>
                <w:rFonts w:ascii="Book Antiqua" w:hAnsi="Book Antiqua"/>
                <w:sz w:val="24"/>
                <w:szCs w:val="24"/>
              </w:rPr>
            </w:pPr>
          </w:p>
          <w:p w14:paraId="14B5B159"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0.308</w:t>
            </w:r>
          </w:p>
          <w:p w14:paraId="1961644C" w14:textId="77777777" w:rsidR="00B20D0D" w:rsidRPr="00F37FC8" w:rsidRDefault="00B20D0D" w:rsidP="00CD2D4A">
            <w:pPr>
              <w:spacing w:line="360" w:lineRule="auto"/>
              <w:rPr>
                <w:rFonts w:ascii="Book Antiqua" w:hAnsi="Book Antiqua"/>
                <w:sz w:val="24"/>
                <w:szCs w:val="24"/>
              </w:rPr>
            </w:pPr>
          </w:p>
          <w:p w14:paraId="48517D98"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0.086</w:t>
            </w:r>
          </w:p>
        </w:tc>
      </w:tr>
      <w:tr w:rsidR="00EC7648" w:rsidRPr="00F37FC8" w14:paraId="3C822D70" w14:textId="77777777" w:rsidTr="00B86E50">
        <w:tc>
          <w:tcPr>
            <w:tcW w:w="3495" w:type="dxa"/>
            <w:tcBorders>
              <w:top w:val="nil"/>
              <w:left w:val="nil"/>
              <w:bottom w:val="nil"/>
              <w:right w:val="nil"/>
            </w:tcBorders>
          </w:tcPr>
          <w:p w14:paraId="732B0A23" w14:textId="77777777" w:rsidR="00EC7648" w:rsidRPr="00F37FC8" w:rsidRDefault="00EC7648" w:rsidP="00CD2D4A">
            <w:pPr>
              <w:spacing w:line="360" w:lineRule="auto"/>
              <w:rPr>
                <w:rFonts w:ascii="Book Antiqua" w:eastAsia="宋体" w:hAnsi="Book Antiqua"/>
                <w:sz w:val="24"/>
                <w:szCs w:val="24"/>
              </w:rPr>
            </w:pPr>
            <w:r w:rsidRPr="00F37FC8">
              <w:rPr>
                <w:rFonts w:ascii="Book Antiqua" w:hAnsi="Book Antiqua"/>
                <w:sz w:val="24"/>
                <w:szCs w:val="24"/>
              </w:rPr>
              <w:t>Timing of ACV treatment</w:t>
            </w:r>
            <w:r w:rsidR="00452E56" w:rsidRPr="00F37FC8">
              <w:rPr>
                <w:rFonts w:ascii="Book Antiqua" w:eastAsia="宋体" w:hAnsi="Book Antiqua"/>
                <w:sz w:val="24"/>
                <w:szCs w:val="24"/>
                <w:vertAlign w:val="superscript"/>
              </w:rPr>
              <w:t>1</w:t>
            </w:r>
          </w:p>
        </w:tc>
        <w:tc>
          <w:tcPr>
            <w:tcW w:w="2425" w:type="dxa"/>
            <w:tcBorders>
              <w:top w:val="nil"/>
              <w:left w:val="nil"/>
              <w:bottom w:val="nil"/>
              <w:right w:val="nil"/>
            </w:tcBorders>
          </w:tcPr>
          <w:p w14:paraId="5530E51D"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8 (4-10) (</w:t>
            </w:r>
            <w:r w:rsidR="00EE0F22" w:rsidRPr="00F37FC8">
              <w:rPr>
                <w:rFonts w:ascii="Book Antiqua" w:hAnsi="Book Antiqua"/>
                <w:i/>
                <w:sz w:val="24"/>
                <w:szCs w:val="24"/>
              </w:rPr>
              <w:t xml:space="preserve">n = </w:t>
            </w:r>
            <w:r w:rsidRPr="00F37FC8">
              <w:rPr>
                <w:rFonts w:ascii="Book Antiqua" w:hAnsi="Book Antiqua"/>
                <w:sz w:val="24"/>
                <w:szCs w:val="24"/>
              </w:rPr>
              <w:t>3)</w:t>
            </w:r>
          </w:p>
        </w:tc>
        <w:tc>
          <w:tcPr>
            <w:tcW w:w="2410" w:type="dxa"/>
            <w:tcBorders>
              <w:top w:val="nil"/>
              <w:left w:val="nil"/>
              <w:bottom w:val="nil"/>
              <w:right w:val="nil"/>
            </w:tcBorders>
          </w:tcPr>
          <w:p w14:paraId="4FD261E0"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10 (6-15) (</w:t>
            </w:r>
            <w:r w:rsidR="00EE0F22" w:rsidRPr="00F37FC8">
              <w:rPr>
                <w:rFonts w:ascii="Book Antiqua" w:hAnsi="Book Antiqua"/>
                <w:i/>
                <w:sz w:val="24"/>
                <w:szCs w:val="24"/>
              </w:rPr>
              <w:t>n =</w:t>
            </w:r>
            <w:r w:rsidR="006705AF" w:rsidRPr="00F37FC8">
              <w:rPr>
                <w:rFonts w:ascii="Book Antiqua" w:hAnsi="Book Antiqua"/>
                <w:i/>
                <w:sz w:val="24"/>
                <w:szCs w:val="24"/>
              </w:rPr>
              <w:t xml:space="preserve"> </w:t>
            </w:r>
            <w:r w:rsidRPr="00F37FC8">
              <w:rPr>
                <w:rFonts w:ascii="Book Antiqua" w:hAnsi="Book Antiqua"/>
                <w:sz w:val="24"/>
                <w:szCs w:val="24"/>
              </w:rPr>
              <w:t>16)</w:t>
            </w:r>
          </w:p>
        </w:tc>
        <w:tc>
          <w:tcPr>
            <w:tcW w:w="2352" w:type="dxa"/>
            <w:tcBorders>
              <w:top w:val="nil"/>
              <w:left w:val="nil"/>
              <w:bottom w:val="nil"/>
              <w:right w:val="nil"/>
            </w:tcBorders>
          </w:tcPr>
          <w:p w14:paraId="5501AE22"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0.365</w:t>
            </w:r>
          </w:p>
        </w:tc>
      </w:tr>
      <w:tr w:rsidR="00EC7648" w:rsidRPr="00F37FC8" w14:paraId="177DF5F5" w14:textId="77777777" w:rsidTr="00B86E50">
        <w:tc>
          <w:tcPr>
            <w:tcW w:w="3495" w:type="dxa"/>
            <w:tcBorders>
              <w:top w:val="nil"/>
              <w:left w:val="nil"/>
              <w:bottom w:val="single" w:sz="4" w:space="0" w:color="auto"/>
              <w:right w:val="nil"/>
            </w:tcBorders>
          </w:tcPr>
          <w:p w14:paraId="6915E86B" w14:textId="77777777" w:rsidR="0012267B" w:rsidRPr="00F37FC8" w:rsidRDefault="00EC7648" w:rsidP="00CD2D4A">
            <w:pPr>
              <w:spacing w:line="360" w:lineRule="auto"/>
              <w:rPr>
                <w:rFonts w:ascii="Book Antiqua" w:hAnsi="Book Antiqua"/>
                <w:sz w:val="24"/>
                <w:szCs w:val="24"/>
              </w:rPr>
            </w:pPr>
            <w:r w:rsidRPr="00F37FC8">
              <w:rPr>
                <w:rFonts w:ascii="Book Antiqua" w:hAnsi="Book Antiqua"/>
                <w:sz w:val="24"/>
                <w:szCs w:val="24"/>
              </w:rPr>
              <w:t xml:space="preserve">Outcome after ACV treatment </w:t>
            </w:r>
          </w:p>
          <w:p w14:paraId="08823CB2"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Survived/ died</w:t>
            </w:r>
          </w:p>
        </w:tc>
        <w:tc>
          <w:tcPr>
            <w:tcW w:w="2425" w:type="dxa"/>
            <w:tcBorders>
              <w:top w:val="nil"/>
              <w:left w:val="nil"/>
              <w:bottom w:val="single" w:sz="4" w:space="0" w:color="auto"/>
              <w:right w:val="nil"/>
            </w:tcBorders>
          </w:tcPr>
          <w:p w14:paraId="075F3AC1" w14:textId="77777777" w:rsidR="00B86E50" w:rsidRPr="00F37FC8" w:rsidRDefault="00B86E50" w:rsidP="00CD2D4A">
            <w:pPr>
              <w:spacing w:line="360" w:lineRule="auto"/>
              <w:rPr>
                <w:rFonts w:ascii="Book Antiqua" w:hAnsi="Book Antiqua"/>
                <w:sz w:val="24"/>
                <w:szCs w:val="24"/>
              </w:rPr>
            </w:pPr>
          </w:p>
          <w:p w14:paraId="6B5DB98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1/3 (25%)</w:t>
            </w:r>
          </w:p>
        </w:tc>
        <w:tc>
          <w:tcPr>
            <w:tcW w:w="2410" w:type="dxa"/>
            <w:tcBorders>
              <w:top w:val="nil"/>
              <w:left w:val="nil"/>
              <w:bottom w:val="single" w:sz="4" w:space="0" w:color="auto"/>
              <w:right w:val="nil"/>
            </w:tcBorders>
          </w:tcPr>
          <w:p w14:paraId="05A371D3" w14:textId="77777777" w:rsidR="00B86E50" w:rsidRPr="00F37FC8" w:rsidRDefault="00B86E50" w:rsidP="00CD2D4A">
            <w:pPr>
              <w:spacing w:line="360" w:lineRule="auto"/>
              <w:rPr>
                <w:rFonts w:ascii="Book Antiqua" w:hAnsi="Book Antiqua"/>
                <w:sz w:val="24"/>
                <w:szCs w:val="24"/>
              </w:rPr>
            </w:pPr>
          </w:p>
          <w:p w14:paraId="6A524FD7"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12/9 (57%)</w:t>
            </w:r>
          </w:p>
        </w:tc>
        <w:tc>
          <w:tcPr>
            <w:tcW w:w="2352" w:type="dxa"/>
            <w:tcBorders>
              <w:top w:val="nil"/>
              <w:left w:val="nil"/>
              <w:bottom w:val="single" w:sz="4" w:space="0" w:color="auto"/>
              <w:right w:val="nil"/>
            </w:tcBorders>
          </w:tcPr>
          <w:p w14:paraId="72CDE10A" w14:textId="77777777" w:rsidR="00B86E50" w:rsidRPr="00F37FC8" w:rsidRDefault="00B86E50" w:rsidP="00CD2D4A">
            <w:pPr>
              <w:spacing w:line="360" w:lineRule="auto"/>
              <w:rPr>
                <w:rFonts w:ascii="Book Antiqua" w:hAnsi="Book Antiqua"/>
                <w:sz w:val="24"/>
                <w:szCs w:val="24"/>
              </w:rPr>
            </w:pPr>
          </w:p>
          <w:p w14:paraId="5F3F3916"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0.322</w:t>
            </w:r>
          </w:p>
        </w:tc>
      </w:tr>
    </w:tbl>
    <w:p w14:paraId="5651803C" w14:textId="77777777" w:rsidR="00EC7648" w:rsidRPr="00F37FC8" w:rsidRDefault="00EC7648" w:rsidP="00CD2D4A">
      <w:pPr>
        <w:spacing w:line="360" w:lineRule="auto"/>
        <w:rPr>
          <w:rFonts w:ascii="Book Antiqua" w:hAnsi="Book Antiqua"/>
          <w:sz w:val="24"/>
          <w:szCs w:val="24"/>
        </w:rPr>
      </w:pPr>
      <w:r w:rsidRPr="00F37FC8">
        <w:rPr>
          <w:rFonts w:ascii="Book Antiqua" w:hAnsi="Book Antiqua"/>
          <w:sz w:val="24"/>
          <w:szCs w:val="24"/>
        </w:rPr>
        <w:t>Continuous data were presented as median with range fr</w:t>
      </w:r>
      <w:r w:rsidR="006705AF" w:rsidRPr="00F37FC8">
        <w:rPr>
          <w:rFonts w:ascii="Book Antiqua" w:hAnsi="Book Antiqua"/>
          <w:sz w:val="24"/>
          <w:szCs w:val="24"/>
        </w:rPr>
        <w:t>om minimum and maximum values.</w:t>
      </w:r>
      <w:bookmarkStart w:id="81" w:name="OLE_LINK630"/>
      <w:bookmarkStart w:id="82" w:name="OLE_LINK631"/>
      <w:r w:rsidR="006705AF" w:rsidRPr="00F37FC8">
        <w:rPr>
          <w:rFonts w:ascii="Book Antiqua" w:hAnsi="Book Antiqua"/>
          <w:sz w:val="24"/>
          <w:szCs w:val="24"/>
        </w:rPr>
        <w:t xml:space="preserve"> </w:t>
      </w:r>
      <w:bookmarkEnd w:id="81"/>
      <w:bookmarkEnd w:id="82"/>
      <w:r w:rsidRPr="00F37FC8">
        <w:rPr>
          <w:rFonts w:ascii="Book Antiqua" w:hAnsi="Book Antiqua"/>
          <w:sz w:val="24"/>
          <w:szCs w:val="24"/>
        </w:rPr>
        <w:t xml:space="preserve">For categorical variables and continuous measures, differences were compared using Fisher’s exact test or </w:t>
      </w:r>
      <w:r w:rsidRPr="00F37FC8">
        <w:rPr>
          <w:rFonts w:ascii="Cambria Math" w:hAnsi="Cambria Math" w:cs="Cambria Math"/>
          <w:sz w:val="24"/>
          <w:szCs w:val="24"/>
        </w:rPr>
        <w:t>ϰ</w:t>
      </w:r>
      <w:r w:rsidRPr="00F37FC8">
        <w:rPr>
          <w:rFonts w:ascii="Book Antiqua" w:hAnsi="Book Antiqua"/>
          <w:sz w:val="24"/>
          <w:szCs w:val="24"/>
          <w:vertAlign w:val="superscript"/>
        </w:rPr>
        <w:t>2</w:t>
      </w:r>
      <w:r w:rsidRPr="00F37FC8">
        <w:rPr>
          <w:rFonts w:ascii="Book Antiqua" w:hAnsi="Book Antiqua"/>
          <w:sz w:val="24"/>
          <w:szCs w:val="24"/>
        </w:rPr>
        <w:t xml:space="preserve"> test</w:t>
      </w:r>
      <w:r w:rsidR="00954A21">
        <w:rPr>
          <w:rFonts w:ascii="Book Antiqua" w:eastAsia="宋体" w:hAnsi="Book Antiqua" w:hint="eastAsia"/>
          <w:sz w:val="24"/>
          <w:szCs w:val="24"/>
        </w:rPr>
        <w:t xml:space="preserve"> </w:t>
      </w:r>
      <w:r w:rsidRPr="00F37FC8">
        <w:rPr>
          <w:rFonts w:ascii="Book Antiqua" w:hAnsi="Book Antiqua"/>
          <w:sz w:val="24"/>
          <w:szCs w:val="24"/>
        </w:rPr>
        <w:t xml:space="preserve">and the Mann-Whitney </w:t>
      </w:r>
      <w:r w:rsidRPr="00F37FC8">
        <w:rPr>
          <w:rFonts w:ascii="Book Antiqua" w:hAnsi="Book Antiqua"/>
          <w:i/>
          <w:sz w:val="24"/>
          <w:szCs w:val="24"/>
        </w:rPr>
        <w:t>U</w:t>
      </w:r>
      <w:r w:rsidR="006705AF" w:rsidRPr="00F37FC8">
        <w:rPr>
          <w:rFonts w:ascii="Book Antiqua" w:hAnsi="Book Antiqua"/>
          <w:sz w:val="24"/>
          <w:szCs w:val="24"/>
        </w:rPr>
        <w:t xml:space="preserve"> test, respectively. </w:t>
      </w:r>
      <w:r w:rsidR="00452E56" w:rsidRPr="00F37FC8">
        <w:rPr>
          <w:rFonts w:ascii="Book Antiqua" w:eastAsia="宋体" w:hAnsi="Book Antiqua"/>
          <w:sz w:val="24"/>
          <w:szCs w:val="24"/>
          <w:vertAlign w:val="superscript"/>
        </w:rPr>
        <w:t>1</w:t>
      </w:r>
      <w:r w:rsidRPr="00F37FC8">
        <w:rPr>
          <w:rFonts w:ascii="Book Antiqua" w:hAnsi="Book Antiqua"/>
          <w:sz w:val="24"/>
          <w:szCs w:val="24"/>
        </w:rPr>
        <w:t xml:space="preserve">Timing of ACV treatment: </w:t>
      </w:r>
      <w:r w:rsidR="00954A21" w:rsidRPr="00F37FC8">
        <w:rPr>
          <w:rFonts w:ascii="Book Antiqua" w:hAnsi="Book Antiqua"/>
          <w:sz w:val="24"/>
          <w:szCs w:val="24"/>
        </w:rPr>
        <w:t>D</w:t>
      </w:r>
      <w:r w:rsidRPr="00F37FC8">
        <w:rPr>
          <w:rFonts w:ascii="Book Antiqua" w:hAnsi="Book Antiqua"/>
          <w:sz w:val="24"/>
          <w:szCs w:val="24"/>
        </w:rPr>
        <w:t>ata were expressed as the days a</w:t>
      </w:r>
      <w:r w:rsidR="006705AF" w:rsidRPr="00F37FC8">
        <w:rPr>
          <w:rFonts w:ascii="Book Antiqua" w:hAnsi="Book Antiqua"/>
          <w:sz w:val="24"/>
          <w:szCs w:val="24"/>
        </w:rPr>
        <w:t>fter liver dysfunction emerged.</w:t>
      </w:r>
      <w:r w:rsidR="006705AF" w:rsidRPr="00F37FC8">
        <w:rPr>
          <w:rFonts w:ascii="Book Antiqua" w:eastAsia="宋体" w:hAnsi="Book Antiqua"/>
          <w:sz w:val="24"/>
          <w:szCs w:val="24"/>
        </w:rPr>
        <w:t xml:space="preserve"> </w:t>
      </w:r>
      <w:r w:rsidRPr="00F37FC8">
        <w:rPr>
          <w:rFonts w:ascii="Book Antiqua" w:hAnsi="Book Antiqua" w:cs="Times New Roman"/>
          <w:sz w:val="24"/>
          <w:szCs w:val="24"/>
        </w:rPr>
        <w:t xml:space="preserve">ACV: </w:t>
      </w:r>
      <w:r w:rsidR="006705AF" w:rsidRPr="00F37FC8">
        <w:rPr>
          <w:rFonts w:ascii="Book Antiqua" w:hAnsi="Book Antiqua" w:cs="Times New Roman"/>
          <w:sz w:val="24"/>
          <w:szCs w:val="24"/>
        </w:rPr>
        <w:t>A</w:t>
      </w:r>
      <w:r w:rsidRPr="00F37FC8">
        <w:rPr>
          <w:rFonts w:ascii="Book Antiqua" w:hAnsi="Book Antiqua" w:cs="Times New Roman"/>
          <w:sz w:val="24"/>
          <w:szCs w:val="24"/>
        </w:rPr>
        <w:t xml:space="preserve">cyclovir. </w:t>
      </w:r>
    </w:p>
    <w:p w14:paraId="0FB15B89" w14:textId="77777777" w:rsidR="00EC7648" w:rsidRPr="00F37FC8" w:rsidRDefault="00EC7648" w:rsidP="00CD2D4A">
      <w:pPr>
        <w:spacing w:line="360" w:lineRule="auto"/>
        <w:rPr>
          <w:rFonts w:ascii="Book Antiqua" w:hAnsi="Book Antiqua"/>
          <w:sz w:val="24"/>
          <w:szCs w:val="24"/>
        </w:rPr>
      </w:pPr>
    </w:p>
    <w:p w14:paraId="2211532A" w14:textId="77777777" w:rsidR="00EC7648" w:rsidRPr="00F37FC8" w:rsidRDefault="00EC7648" w:rsidP="00CD2D4A">
      <w:pPr>
        <w:spacing w:line="360" w:lineRule="auto"/>
        <w:rPr>
          <w:rFonts w:ascii="Book Antiqua" w:eastAsia="MS PGothic" w:hAnsi="Book Antiqua" w:cs="Times New Roman"/>
          <w:b/>
          <w:bCs/>
          <w:kern w:val="0"/>
          <w:sz w:val="24"/>
          <w:szCs w:val="24"/>
        </w:rPr>
      </w:pPr>
    </w:p>
    <w:sectPr w:rsidR="00EC7648" w:rsidRPr="00F37FC8" w:rsidSect="00C867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CE326" w14:textId="77777777" w:rsidR="006A491F" w:rsidRDefault="006A491F" w:rsidP="0056237F">
      <w:r>
        <w:separator/>
      </w:r>
    </w:p>
  </w:endnote>
  <w:endnote w:type="continuationSeparator" w:id="0">
    <w:p w14:paraId="401B17EC" w14:textId="77777777" w:rsidR="006A491F" w:rsidRDefault="006A491F" w:rsidP="0056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HGGothicM">
    <w:altName w:val="Times New Roman"/>
    <w:panose1 w:val="00000000000000000000"/>
    <w:charset w:val="00"/>
    <w:family w:val="roman"/>
    <w:notTrueType/>
    <w:pitch w:val="default"/>
  </w:font>
  <w:font w:name="TimesNewRomanPS-BoldItalicMT">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Segoe UI">
    <w:charset w:val="00"/>
    <w:family w:val="swiss"/>
    <w:pitch w:val="variable"/>
    <w:sig w:usb0="E10002FF" w:usb1="4000E47F" w:usb2="00000029"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E7AA9" w14:textId="77777777" w:rsidR="006A491F" w:rsidRDefault="006A491F" w:rsidP="0056237F">
      <w:r>
        <w:separator/>
      </w:r>
    </w:p>
  </w:footnote>
  <w:footnote w:type="continuationSeparator" w:id="0">
    <w:p w14:paraId="3A860103" w14:textId="77777777" w:rsidR="006A491F" w:rsidRDefault="006A491F" w:rsidP="005623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A4976"/>
    <w:multiLevelType w:val="hybridMultilevel"/>
    <w:tmpl w:val="75968726"/>
    <w:lvl w:ilvl="0" w:tplc="65DC0F90">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C3299F"/>
    <w:multiLevelType w:val="hybridMultilevel"/>
    <w:tmpl w:val="15E2DB1C"/>
    <w:lvl w:ilvl="0" w:tplc="924A8992">
      <w:start w:val="1"/>
      <w:numFmt w:val="upperLetter"/>
      <w:lvlText w:val="%1."/>
      <w:lvlJc w:val="left"/>
      <w:pPr>
        <w:ind w:left="375" w:hanging="375"/>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F75197"/>
    <w:multiLevelType w:val="hybridMultilevel"/>
    <w:tmpl w:val="E08286B6"/>
    <w:lvl w:ilvl="0" w:tplc="6C78C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DA4AD9"/>
    <w:multiLevelType w:val="hybridMultilevel"/>
    <w:tmpl w:val="2AB0F66C"/>
    <w:lvl w:ilvl="0" w:tplc="536A641E">
      <w:start w:val="1"/>
      <w:numFmt w:val="decimal"/>
      <w:lvlText w:val="%1."/>
      <w:lvlJc w:val="left"/>
      <w:pPr>
        <w:ind w:left="360" w:hanging="360"/>
      </w:pPr>
      <w:rPr>
        <w:rFonts w:asciiTheme="minorHAnsi" w:eastAsiaTheme="minorEastAsia" w:hAnsiTheme="minorHAnsi"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ED71F3"/>
    <w:multiLevelType w:val="hybridMultilevel"/>
    <w:tmpl w:val="8708BCF8"/>
    <w:lvl w:ilvl="0" w:tplc="0F208F1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0MzU2NzE2Mzc0NLJQ0lEKTi0uzszPAykwqgUAMPdP7SwAAAA="/>
  </w:docVars>
  <w:rsids>
    <w:rsidRoot w:val="002C09E0"/>
    <w:rsid w:val="00000C19"/>
    <w:rsid w:val="000030FB"/>
    <w:rsid w:val="00003A59"/>
    <w:rsid w:val="00013EF1"/>
    <w:rsid w:val="000157BA"/>
    <w:rsid w:val="000164FE"/>
    <w:rsid w:val="000176FB"/>
    <w:rsid w:val="00021F44"/>
    <w:rsid w:val="00031120"/>
    <w:rsid w:val="0003742D"/>
    <w:rsid w:val="000524B5"/>
    <w:rsid w:val="00054CAE"/>
    <w:rsid w:val="00060D55"/>
    <w:rsid w:val="00063B4D"/>
    <w:rsid w:val="00065458"/>
    <w:rsid w:val="0006584E"/>
    <w:rsid w:val="00066990"/>
    <w:rsid w:val="00067B6F"/>
    <w:rsid w:val="00067DED"/>
    <w:rsid w:val="0007698F"/>
    <w:rsid w:val="00077327"/>
    <w:rsid w:val="00077B6E"/>
    <w:rsid w:val="00081DFE"/>
    <w:rsid w:val="0008253F"/>
    <w:rsid w:val="00082698"/>
    <w:rsid w:val="00082E4E"/>
    <w:rsid w:val="00084BAE"/>
    <w:rsid w:val="00090456"/>
    <w:rsid w:val="000A5181"/>
    <w:rsid w:val="000A5941"/>
    <w:rsid w:val="000A6AD8"/>
    <w:rsid w:val="000A7626"/>
    <w:rsid w:val="000A7704"/>
    <w:rsid w:val="000B0594"/>
    <w:rsid w:val="000B08B9"/>
    <w:rsid w:val="000B1CB2"/>
    <w:rsid w:val="000B34A0"/>
    <w:rsid w:val="000B37DB"/>
    <w:rsid w:val="000B60CF"/>
    <w:rsid w:val="000B6B25"/>
    <w:rsid w:val="000C0F4A"/>
    <w:rsid w:val="000C7DDA"/>
    <w:rsid w:val="000D161D"/>
    <w:rsid w:val="000D3EA5"/>
    <w:rsid w:val="000D3F9C"/>
    <w:rsid w:val="000D63C1"/>
    <w:rsid w:val="000D6DD2"/>
    <w:rsid w:val="000D6F0F"/>
    <w:rsid w:val="000E22E4"/>
    <w:rsid w:val="000E3482"/>
    <w:rsid w:val="000F02EB"/>
    <w:rsid w:val="000F2B9F"/>
    <w:rsid w:val="000F52EF"/>
    <w:rsid w:val="00103F57"/>
    <w:rsid w:val="001111AF"/>
    <w:rsid w:val="001135FB"/>
    <w:rsid w:val="00116689"/>
    <w:rsid w:val="001205F8"/>
    <w:rsid w:val="00121607"/>
    <w:rsid w:val="00121629"/>
    <w:rsid w:val="0012267B"/>
    <w:rsid w:val="001267D9"/>
    <w:rsid w:val="001306F6"/>
    <w:rsid w:val="001316F5"/>
    <w:rsid w:val="001327D3"/>
    <w:rsid w:val="001433EC"/>
    <w:rsid w:val="00143B67"/>
    <w:rsid w:val="00144D2E"/>
    <w:rsid w:val="00145FCB"/>
    <w:rsid w:val="001514B6"/>
    <w:rsid w:val="0015520B"/>
    <w:rsid w:val="00157FC8"/>
    <w:rsid w:val="001640CD"/>
    <w:rsid w:val="0016518C"/>
    <w:rsid w:val="00166BC8"/>
    <w:rsid w:val="00171038"/>
    <w:rsid w:val="0017128D"/>
    <w:rsid w:val="00171BC8"/>
    <w:rsid w:val="0017321F"/>
    <w:rsid w:val="00192533"/>
    <w:rsid w:val="001941FE"/>
    <w:rsid w:val="001A1645"/>
    <w:rsid w:val="001A3F00"/>
    <w:rsid w:val="001A7521"/>
    <w:rsid w:val="001B13BA"/>
    <w:rsid w:val="001C4C20"/>
    <w:rsid w:val="001C66F0"/>
    <w:rsid w:val="001C7E93"/>
    <w:rsid w:val="001D132C"/>
    <w:rsid w:val="001D1E3A"/>
    <w:rsid w:val="001D4CF8"/>
    <w:rsid w:val="001D51E7"/>
    <w:rsid w:val="001D5796"/>
    <w:rsid w:val="001D591A"/>
    <w:rsid w:val="001D5EFD"/>
    <w:rsid w:val="001D63A0"/>
    <w:rsid w:val="001E340F"/>
    <w:rsid w:val="001E6772"/>
    <w:rsid w:val="001E6CFD"/>
    <w:rsid w:val="001F1EA7"/>
    <w:rsid w:val="001F3BB4"/>
    <w:rsid w:val="001F54F2"/>
    <w:rsid w:val="001F6590"/>
    <w:rsid w:val="001F7E39"/>
    <w:rsid w:val="00200AC3"/>
    <w:rsid w:val="00202A76"/>
    <w:rsid w:val="00204599"/>
    <w:rsid w:val="00204BD9"/>
    <w:rsid w:val="0020753C"/>
    <w:rsid w:val="00210FFB"/>
    <w:rsid w:val="0021550B"/>
    <w:rsid w:val="0021582A"/>
    <w:rsid w:val="00217206"/>
    <w:rsid w:val="00222382"/>
    <w:rsid w:val="00223F0B"/>
    <w:rsid w:val="0022446D"/>
    <w:rsid w:val="00232E7C"/>
    <w:rsid w:val="00234217"/>
    <w:rsid w:val="00235896"/>
    <w:rsid w:val="00237901"/>
    <w:rsid w:val="002407D7"/>
    <w:rsid w:val="00240CA0"/>
    <w:rsid w:val="002412D3"/>
    <w:rsid w:val="00253FC7"/>
    <w:rsid w:val="00255627"/>
    <w:rsid w:val="0025754B"/>
    <w:rsid w:val="002604E7"/>
    <w:rsid w:val="00261C53"/>
    <w:rsid w:val="002643EC"/>
    <w:rsid w:val="00267C11"/>
    <w:rsid w:val="00267C29"/>
    <w:rsid w:val="0027018D"/>
    <w:rsid w:val="00270BFC"/>
    <w:rsid w:val="00270D97"/>
    <w:rsid w:val="002716EA"/>
    <w:rsid w:val="00274A28"/>
    <w:rsid w:val="0027776F"/>
    <w:rsid w:val="00284EE8"/>
    <w:rsid w:val="0028595D"/>
    <w:rsid w:val="00290982"/>
    <w:rsid w:val="00290F0C"/>
    <w:rsid w:val="00291941"/>
    <w:rsid w:val="00292C82"/>
    <w:rsid w:val="00292FCA"/>
    <w:rsid w:val="00292FDA"/>
    <w:rsid w:val="00296B9F"/>
    <w:rsid w:val="00297D90"/>
    <w:rsid w:val="002A000B"/>
    <w:rsid w:val="002A23E2"/>
    <w:rsid w:val="002A2B23"/>
    <w:rsid w:val="002A487A"/>
    <w:rsid w:val="002A4D1B"/>
    <w:rsid w:val="002A5D9D"/>
    <w:rsid w:val="002A7498"/>
    <w:rsid w:val="002B0871"/>
    <w:rsid w:val="002B17A8"/>
    <w:rsid w:val="002B1962"/>
    <w:rsid w:val="002B1B53"/>
    <w:rsid w:val="002B2A46"/>
    <w:rsid w:val="002B3941"/>
    <w:rsid w:val="002B4870"/>
    <w:rsid w:val="002B677E"/>
    <w:rsid w:val="002B6BF0"/>
    <w:rsid w:val="002B7C75"/>
    <w:rsid w:val="002C08B0"/>
    <w:rsid w:val="002C09E0"/>
    <w:rsid w:val="002C177E"/>
    <w:rsid w:val="002C1891"/>
    <w:rsid w:val="002C31F7"/>
    <w:rsid w:val="002C3C61"/>
    <w:rsid w:val="002C5020"/>
    <w:rsid w:val="002C577A"/>
    <w:rsid w:val="002C5F78"/>
    <w:rsid w:val="002C63D0"/>
    <w:rsid w:val="002D07D4"/>
    <w:rsid w:val="002D21D2"/>
    <w:rsid w:val="002D54E6"/>
    <w:rsid w:val="002D579C"/>
    <w:rsid w:val="002D656D"/>
    <w:rsid w:val="002D69C5"/>
    <w:rsid w:val="002D7D1C"/>
    <w:rsid w:val="002E0606"/>
    <w:rsid w:val="002E0CD0"/>
    <w:rsid w:val="002E1B92"/>
    <w:rsid w:val="002E1C30"/>
    <w:rsid w:val="002E39E5"/>
    <w:rsid w:val="002F1949"/>
    <w:rsid w:val="002F55BF"/>
    <w:rsid w:val="0030489C"/>
    <w:rsid w:val="00311705"/>
    <w:rsid w:val="00311FFC"/>
    <w:rsid w:val="00315E2F"/>
    <w:rsid w:val="0031788A"/>
    <w:rsid w:val="00317957"/>
    <w:rsid w:val="003200CF"/>
    <w:rsid w:val="00320FEC"/>
    <w:rsid w:val="00321302"/>
    <w:rsid w:val="00322115"/>
    <w:rsid w:val="00322418"/>
    <w:rsid w:val="003249B5"/>
    <w:rsid w:val="0032557F"/>
    <w:rsid w:val="00327BB1"/>
    <w:rsid w:val="0033167B"/>
    <w:rsid w:val="0033306F"/>
    <w:rsid w:val="00333377"/>
    <w:rsid w:val="003334AC"/>
    <w:rsid w:val="00341A46"/>
    <w:rsid w:val="00341D27"/>
    <w:rsid w:val="00342DCD"/>
    <w:rsid w:val="003455F0"/>
    <w:rsid w:val="00345CC4"/>
    <w:rsid w:val="003464F3"/>
    <w:rsid w:val="00347A76"/>
    <w:rsid w:val="003552FD"/>
    <w:rsid w:val="0036282D"/>
    <w:rsid w:val="00365F10"/>
    <w:rsid w:val="00372A74"/>
    <w:rsid w:val="00375B0B"/>
    <w:rsid w:val="00381918"/>
    <w:rsid w:val="00382D49"/>
    <w:rsid w:val="00383296"/>
    <w:rsid w:val="00383F53"/>
    <w:rsid w:val="00386201"/>
    <w:rsid w:val="003878AA"/>
    <w:rsid w:val="00390DE1"/>
    <w:rsid w:val="00390E41"/>
    <w:rsid w:val="003944B5"/>
    <w:rsid w:val="00396102"/>
    <w:rsid w:val="003A32C5"/>
    <w:rsid w:val="003B05F4"/>
    <w:rsid w:val="003B2F62"/>
    <w:rsid w:val="003B5DFB"/>
    <w:rsid w:val="003B763D"/>
    <w:rsid w:val="003C1F42"/>
    <w:rsid w:val="003C2324"/>
    <w:rsid w:val="003C337B"/>
    <w:rsid w:val="003C77C5"/>
    <w:rsid w:val="003D03F8"/>
    <w:rsid w:val="003D0556"/>
    <w:rsid w:val="003D10A6"/>
    <w:rsid w:val="003D16F5"/>
    <w:rsid w:val="003D25DC"/>
    <w:rsid w:val="003D3594"/>
    <w:rsid w:val="003D6E84"/>
    <w:rsid w:val="003E4599"/>
    <w:rsid w:val="003F477F"/>
    <w:rsid w:val="003F735B"/>
    <w:rsid w:val="00400030"/>
    <w:rsid w:val="00400D66"/>
    <w:rsid w:val="00403247"/>
    <w:rsid w:val="0041014F"/>
    <w:rsid w:val="004107A8"/>
    <w:rsid w:val="00411907"/>
    <w:rsid w:val="0041663E"/>
    <w:rsid w:val="00420148"/>
    <w:rsid w:val="00422A73"/>
    <w:rsid w:val="0042334D"/>
    <w:rsid w:val="004361EE"/>
    <w:rsid w:val="004365F8"/>
    <w:rsid w:val="00440C6E"/>
    <w:rsid w:val="004415EC"/>
    <w:rsid w:val="00443640"/>
    <w:rsid w:val="00445791"/>
    <w:rsid w:val="00446722"/>
    <w:rsid w:val="00447B94"/>
    <w:rsid w:val="00452E56"/>
    <w:rsid w:val="00453599"/>
    <w:rsid w:val="004560EA"/>
    <w:rsid w:val="004611C1"/>
    <w:rsid w:val="0046310B"/>
    <w:rsid w:val="0046653C"/>
    <w:rsid w:val="00480214"/>
    <w:rsid w:val="00483529"/>
    <w:rsid w:val="00483F30"/>
    <w:rsid w:val="00486337"/>
    <w:rsid w:val="00491104"/>
    <w:rsid w:val="00492A70"/>
    <w:rsid w:val="00492BC4"/>
    <w:rsid w:val="00492BF4"/>
    <w:rsid w:val="0049438D"/>
    <w:rsid w:val="004A127E"/>
    <w:rsid w:val="004A2F37"/>
    <w:rsid w:val="004A59F4"/>
    <w:rsid w:val="004A63EC"/>
    <w:rsid w:val="004B0E93"/>
    <w:rsid w:val="004B38EE"/>
    <w:rsid w:val="004B536D"/>
    <w:rsid w:val="004B79FD"/>
    <w:rsid w:val="004B7EAA"/>
    <w:rsid w:val="004C0FD3"/>
    <w:rsid w:val="004C2473"/>
    <w:rsid w:val="004C30D6"/>
    <w:rsid w:val="004C4B3A"/>
    <w:rsid w:val="004C6729"/>
    <w:rsid w:val="004D1A02"/>
    <w:rsid w:val="004D2727"/>
    <w:rsid w:val="004D30FF"/>
    <w:rsid w:val="004D38FE"/>
    <w:rsid w:val="004E167B"/>
    <w:rsid w:val="004E1CCF"/>
    <w:rsid w:val="004E6D69"/>
    <w:rsid w:val="004F15D1"/>
    <w:rsid w:val="004F3BD5"/>
    <w:rsid w:val="004F451D"/>
    <w:rsid w:val="004F64EE"/>
    <w:rsid w:val="00501460"/>
    <w:rsid w:val="005017D9"/>
    <w:rsid w:val="00502D28"/>
    <w:rsid w:val="005059D2"/>
    <w:rsid w:val="005111ED"/>
    <w:rsid w:val="005122B5"/>
    <w:rsid w:val="00512885"/>
    <w:rsid w:val="005136E7"/>
    <w:rsid w:val="0052029D"/>
    <w:rsid w:val="005210E3"/>
    <w:rsid w:val="00524047"/>
    <w:rsid w:val="00524FD8"/>
    <w:rsid w:val="005250C8"/>
    <w:rsid w:val="005311D8"/>
    <w:rsid w:val="00533258"/>
    <w:rsid w:val="005333DF"/>
    <w:rsid w:val="00533AA6"/>
    <w:rsid w:val="0053445B"/>
    <w:rsid w:val="00534D85"/>
    <w:rsid w:val="00546D62"/>
    <w:rsid w:val="00547408"/>
    <w:rsid w:val="00552FEE"/>
    <w:rsid w:val="00553D84"/>
    <w:rsid w:val="0055444C"/>
    <w:rsid w:val="00555A06"/>
    <w:rsid w:val="00555B42"/>
    <w:rsid w:val="00557333"/>
    <w:rsid w:val="00557A7F"/>
    <w:rsid w:val="0056237F"/>
    <w:rsid w:val="00566245"/>
    <w:rsid w:val="00571906"/>
    <w:rsid w:val="00572D8E"/>
    <w:rsid w:val="00573E88"/>
    <w:rsid w:val="00580154"/>
    <w:rsid w:val="00580FA5"/>
    <w:rsid w:val="00583FCA"/>
    <w:rsid w:val="00584792"/>
    <w:rsid w:val="00585551"/>
    <w:rsid w:val="0058677A"/>
    <w:rsid w:val="005936B9"/>
    <w:rsid w:val="00594235"/>
    <w:rsid w:val="00594F77"/>
    <w:rsid w:val="00596AEF"/>
    <w:rsid w:val="005A7BC9"/>
    <w:rsid w:val="005B09D1"/>
    <w:rsid w:val="005B121B"/>
    <w:rsid w:val="005B2BDC"/>
    <w:rsid w:val="005B3B41"/>
    <w:rsid w:val="005C0C53"/>
    <w:rsid w:val="005C1DA2"/>
    <w:rsid w:val="005C33E3"/>
    <w:rsid w:val="005D00F7"/>
    <w:rsid w:val="005E315A"/>
    <w:rsid w:val="005E654E"/>
    <w:rsid w:val="005F3989"/>
    <w:rsid w:val="005F72C0"/>
    <w:rsid w:val="005F7CD8"/>
    <w:rsid w:val="00606DF3"/>
    <w:rsid w:val="006104CA"/>
    <w:rsid w:val="00615147"/>
    <w:rsid w:val="00620879"/>
    <w:rsid w:val="00622D2A"/>
    <w:rsid w:val="006310E9"/>
    <w:rsid w:val="00633CE6"/>
    <w:rsid w:val="006377CC"/>
    <w:rsid w:val="00643C2A"/>
    <w:rsid w:val="00647183"/>
    <w:rsid w:val="00655637"/>
    <w:rsid w:val="006632C0"/>
    <w:rsid w:val="0066576C"/>
    <w:rsid w:val="006705AF"/>
    <w:rsid w:val="00670846"/>
    <w:rsid w:val="0067117C"/>
    <w:rsid w:val="00672D04"/>
    <w:rsid w:val="00674C03"/>
    <w:rsid w:val="006775C0"/>
    <w:rsid w:val="00681FBD"/>
    <w:rsid w:val="006828F0"/>
    <w:rsid w:val="00683BF8"/>
    <w:rsid w:val="006845A0"/>
    <w:rsid w:val="00690392"/>
    <w:rsid w:val="00690961"/>
    <w:rsid w:val="00692E0E"/>
    <w:rsid w:val="006A029A"/>
    <w:rsid w:val="006A346E"/>
    <w:rsid w:val="006A491F"/>
    <w:rsid w:val="006A4E85"/>
    <w:rsid w:val="006A703B"/>
    <w:rsid w:val="006B5D63"/>
    <w:rsid w:val="006C2D83"/>
    <w:rsid w:val="006C3E2A"/>
    <w:rsid w:val="006C4216"/>
    <w:rsid w:val="006C79D0"/>
    <w:rsid w:val="006D3D39"/>
    <w:rsid w:val="006E0EFA"/>
    <w:rsid w:val="006E22A8"/>
    <w:rsid w:val="006E7778"/>
    <w:rsid w:val="006F0D51"/>
    <w:rsid w:val="006F2E27"/>
    <w:rsid w:val="006F34FE"/>
    <w:rsid w:val="006F6A37"/>
    <w:rsid w:val="006F735A"/>
    <w:rsid w:val="006F7915"/>
    <w:rsid w:val="00700FA6"/>
    <w:rsid w:val="00707CB2"/>
    <w:rsid w:val="00712AE9"/>
    <w:rsid w:val="00713028"/>
    <w:rsid w:val="007145FD"/>
    <w:rsid w:val="00715A68"/>
    <w:rsid w:val="00716350"/>
    <w:rsid w:val="007178B3"/>
    <w:rsid w:val="0072056C"/>
    <w:rsid w:val="0072069C"/>
    <w:rsid w:val="00720F02"/>
    <w:rsid w:val="00723612"/>
    <w:rsid w:val="00733BA7"/>
    <w:rsid w:val="00736593"/>
    <w:rsid w:val="00741C5E"/>
    <w:rsid w:val="00742486"/>
    <w:rsid w:val="007444BE"/>
    <w:rsid w:val="00744A4B"/>
    <w:rsid w:val="00746BA1"/>
    <w:rsid w:val="0075151E"/>
    <w:rsid w:val="00752168"/>
    <w:rsid w:val="00752A17"/>
    <w:rsid w:val="00752B7C"/>
    <w:rsid w:val="00753A9F"/>
    <w:rsid w:val="00756D9F"/>
    <w:rsid w:val="007613C7"/>
    <w:rsid w:val="0076429D"/>
    <w:rsid w:val="00766F4C"/>
    <w:rsid w:val="007710F6"/>
    <w:rsid w:val="0077278F"/>
    <w:rsid w:val="00773571"/>
    <w:rsid w:val="007752D1"/>
    <w:rsid w:val="0078316E"/>
    <w:rsid w:val="00783414"/>
    <w:rsid w:val="00790794"/>
    <w:rsid w:val="00792303"/>
    <w:rsid w:val="0079237C"/>
    <w:rsid w:val="007933FD"/>
    <w:rsid w:val="00797156"/>
    <w:rsid w:val="007A4C05"/>
    <w:rsid w:val="007A584D"/>
    <w:rsid w:val="007A7811"/>
    <w:rsid w:val="007B273B"/>
    <w:rsid w:val="007B3FE9"/>
    <w:rsid w:val="007B6B30"/>
    <w:rsid w:val="007B7675"/>
    <w:rsid w:val="007B7DDE"/>
    <w:rsid w:val="007C098A"/>
    <w:rsid w:val="007C15A7"/>
    <w:rsid w:val="007C1D88"/>
    <w:rsid w:val="007C3917"/>
    <w:rsid w:val="007C3E7E"/>
    <w:rsid w:val="007D2F0C"/>
    <w:rsid w:val="007D4B99"/>
    <w:rsid w:val="007D75A5"/>
    <w:rsid w:val="007E09AB"/>
    <w:rsid w:val="007E1060"/>
    <w:rsid w:val="007E11EF"/>
    <w:rsid w:val="007E176D"/>
    <w:rsid w:val="007E1CBE"/>
    <w:rsid w:val="007E5F87"/>
    <w:rsid w:val="007F33EE"/>
    <w:rsid w:val="007F7947"/>
    <w:rsid w:val="00806297"/>
    <w:rsid w:val="00807007"/>
    <w:rsid w:val="00810790"/>
    <w:rsid w:val="00814C34"/>
    <w:rsid w:val="00816C61"/>
    <w:rsid w:val="00822C6D"/>
    <w:rsid w:val="00824BC2"/>
    <w:rsid w:val="00831616"/>
    <w:rsid w:val="00831C70"/>
    <w:rsid w:val="00832A73"/>
    <w:rsid w:val="008330B8"/>
    <w:rsid w:val="00833C2B"/>
    <w:rsid w:val="008345B4"/>
    <w:rsid w:val="008362EF"/>
    <w:rsid w:val="00837B65"/>
    <w:rsid w:val="00840A6A"/>
    <w:rsid w:val="00841FB7"/>
    <w:rsid w:val="00843760"/>
    <w:rsid w:val="008464D5"/>
    <w:rsid w:val="00851273"/>
    <w:rsid w:val="00853BC6"/>
    <w:rsid w:val="00854CF3"/>
    <w:rsid w:val="00854F54"/>
    <w:rsid w:val="00860D31"/>
    <w:rsid w:val="0086222C"/>
    <w:rsid w:val="00865A37"/>
    <w:rsid w:val="00866A7D"/>
    <w:rsid w:val="00866CAE"/>
    <w:rsid w:val="00870A61"/>
    <w:rsid w:val="00871EB1"/>
    <w:rsid w:val="0087722E"/>
    <w:rsid w:val="00880CA1"/>
    <w:rsid w:val="00885BBF"/>
    <w:rsid w:val="008861FE"/>
    <w:rsid w:val="00886B1A"/>
    <w:rsid w:val="00887368"/>
    <w:rsid w:val="00887407"/>
    <w:rsid w:val="00890E48"/>
    <w:rsid w:val="00891328"/>
    <w:rsid w:val="00892387"/>
    <w:rsid w:val="00895A0E"/>
    <w:rsid w:val="008A09BD"/>
    <w:rsid w:val="008A183A"/>
    <w:rsid w:val="008A25E3"/>
    <w:rsid w:val="008A5557"/>
    <w:rsid w:val="008A5A5B"/>
    <w:rsid w:val="008A746C"/>
    <w:rsid w:val="008A7852"/>
    <w:rsid w:val="008B2BF4"/>
    <w:rsid w:val="008B3D3E"/>
    <w:rsid w:val="008B5980"/>
    <w:rsid w:val="008C111D"/>
    <w:rsid w:val="008C2471"/>
    <w:rsid w:val="008C5005"/>
    <w:rsid w:val="008C5440"/>
    <w:rsid w:val="008C546F"/>
    <w:rsid w:val="008C586C"/>
    <w:rsid w:val="008C677D"/>
    <w:rsid w:val="008C6B05"/>
    <w:rsid w:val="008D01AD"/>
    <w:rsid w:val="008D197D"/>
    <w:rsid w:val="008D4130"/>
    <w:rsid w:val="008D47F4"/>
    <w:rsid w:val="008D567E"/>
    <w:rsid w:val="008D61F4"/>
    <w:rsid w:val="008D68A1"/>
    <w:rsid w:val="008D6E0D"/>
    <w:rsid w:val="008D7D43"/>
    <w:rsid w:val="008E6C48"/>
    <w:rsid w:val="008E7D2A"/>
    <w:rsid w:val="008F471C"/>
    <w:rsid w:val="008F4D3F"/>
    <w:rsid w:val="00901007"/>
    <w:rsid w:val="009027FC"/>
    <w:rsid w:val="00902F3B"/>
    <w:rsid w:val="00910B1B"/>
    <w:rsid w:val="00921767"/>
    <w:rsid w:val="00924F57"/>
    <w:rsid w:val="00925061"/>
    <w:rsid w:val="0092780B"/>
    <w:rsid w:val="00927DAC"/>
    <w:rsid w:val="00927E31"/>
    <w:rsid w:val="00933A59"/>
    <w:rsid w:val="00935190"/>
    <w:rsid w:val="00935A36"/>
    <w:rsid w:val="00936D2A"/>
    <w:rsid w:val="009424CD"/>
    <w:rsid w:val="0094499B"/>
    <w:rsid w:val="009453D9"/>
    <w:rsid w:val="00952648"/>
    <w:rsid w:val="00953223"/>
    <w:rsid w:val="00954345"/>
    <w:rsid w:val="00954A21"/>
    <w:rsid w:val="00955591"/>
    <w:rsid w:val="00956D5E"/>
    <w:rsid w:val="009601B6"/>
    <w:rsid w:val="009628F8"/>
    <w:rsid w:val="00963D75"/>
    <w:rsid w:val="00965CE0"/>
    <w:rsid w:val="00967CCE"/>
    <w:rsid w:val="009755E2"/>
    <w:rsid w:val="0097774C"/>
    <w:rsid w:val="00977FEF"/>
    <w:rsid w:val="0098144F"/>
    <w:rsid w:val="00981937"/>
    <w:rsid w:val="009823A9"/>
    <w:rsid w:val="00987BAD"/>
    <w:rsid w:val="009922D1"/>
    <w:rsid w:val="009966C9"/>
    <w:rsid w:val="00996BEA"/>
    <w:rsid w:val="00996EB1"/>
    <w:rsid w:val="00997DFF"/>
    <w:rsid w:val="009A0BF2"/>
    <w:rsid w:val="009A65E4"/>
    <w:rsid w:val="009B09A5"/>
    <w:rsid w:val="009B504A"/>
    <w:rsid w:val="009B79F3"/>
    <w:rsid w:val="009C0725"/>
    <w:rsid w:val="009C1F29"/>
    <w:rsid w:val="009C448B"/>
    <w:rsid w:val="009C48B8"/>
    <w:rsid w:val="009C5972"/>
    <w:rsid w:val="009C6693"/>
    <w:rsid w:val="009D2F56"/>
    <w:rsid w:val="009D509F"/>
    <w:rsid w:val="009D542D"/>
    <w:rsid w:val="009E04DD"/>
    <w:rsid w:val="009E671C"/>
    <w:rsid w:val="009E6F65"/>
    <w:rsid w:val="009F67A1"/>
    <w:rsid w:val="009F6B86"/>
    <w:rsid w:val="00A01B30"/>
    <w:rsid w:val="00A025B5"/>
    <w:rsid w:val="00A066E0"/>
    <w:rsid w:val="00A105EE"/>
    <w:rsid w:val="00A11635"/>
    <w:rsid w:val="00A1240F"/>
    <w:rsid w:val="00A154F5"/>
    <w:rsid w:val="00A205BF"/>
    <w:rsid w:val="00A22143"/>
    <w:rsid w:val="00A24802"/>
    <w:rsid w:val="00A24C2D"/>
    <w:rsid w:val="00A279BC"/>
    <w:rsid w:val="00A3008C"/>
    <w:rsid w:val="00A312CF"/>
    <w:rsid w:val="00A35B43"/>
    <w:rsid w:val="00A36862"/>
    <w:rsid w:val="00A40A5F"/>
    <w:rsid w:val="00A422B7"/>
    <w:rsid w:val="00A45610"/>
    <w:rsid w:val="00A522CC"/>
    <w:rsid w:val="00A60018"/>
    <w:rsid w:val="00A600BF"/>
    <w:rsid w:val="00A73C2D"/>
    <w:rsid w:val="00A80758"/>
    <w:rsid w:val="00A8096C"/>
    <w:rsid w:val="00A83A85"/>
    <w:rsid w:val="00A852EE"/>
    <w:rsid w:val="00A86423"/>
    <w:rsid w:val="00A8721B"/>
    <w:rsid w:val="00A877DF"/>
    <w:rsid w:val="00A90FF5"/>
    <w:rsid w:val="00A94616"/>
    <w:rsid w:val="00AA0722"/>
    <w:rsid w:val="00AA0F9B"/>
    <w:rsid w:val="00AA5D29"/>
    <w:rsid w:val="00AB4A9C"/>
    <w:rsid w:val="00AB601D"/>
    <w:rsid w:val="00AC067C"/>
    <w:rsid w:val="00AC0C38"/>
    <w:rsid w:val="00AC46E6"/>
    <w:rsid w:val="00AC658B"/>
    <w:rsid w:val="00AD1046"/>
    <w:rsid w:val="00AD1927"/>
    <w:rsid w:val="00AE0CD9"/>
    <w:rsid w:val="00AE1B16"/>
    <w:rsid w:val="00AE2E51"/>
    <w:rsid w:val="00AE4AD8"/>
    <w:rsid w:val="00AF124E"/>
    <w:rsid w:val="00AF35D0"/>
    <w:rsid w:val="00AF7086"/>
    <w:rsid w:val="00B00628"/>
    <w:rsid w:val="00B017A7"/>
    <w:rsid w:val="00B01FEF"/>
    <w:rsid w:val="00B02CE4"/>
    <w:rsid w:val="00B039E3"/>
    <w:rsid w:val="00B05629"/>
    <w:rsid w:val="00B05939"/>
    <w:rsid w:val="00B11AFF"/>
    <w:rsid w:val="00B12DD1"/>
    <w:rsid w:val="00B1364E"/>
    <w:rsid w:val="00B178FE"/>
    <w:rsid w:val="00B20D0D"/>
    <w:rsid w:val="00B2508E"/>
    <w:rsid w:val="00B260F2"/>
    <w:rsid w:val="00B30335"/>
    <w:rsid w:val="00B31C83"/>
    <w:rsid w:val="00B35650"/>
    <w:rsid w:val="00B4362B"/>
    <w:rsid w:val="00B4469B"/>
    <w:rsid w:val="00B500A8"/>
    <w:rsid w:val="00B525EB"/>
    <w:rsid w:val="00B6175E"/>
    <w:rsid w:val="00B74559"/>
    <w:rsid w:val="00B74FC2"/>
    <w:rsid w:val="00B75EE5"/>
    <w:rsid w:val="00B76C89"/>
    <w:rsid w:val="00B775B6"/>
    <w:rsid w:val="00B84EAF"/>
    <w:rsid w:val="00B85540"/>
    <w:rsid w:val="00B85BBF"/>
    <w:rsid w:val="00B85E68"/>
    <w:rsid w:val="00B86E50"/>
    <w:rsid w:val="00B87EB5"/>
    <w:rsid w:val="00B91A3E"/>
    <w:rsid w:val="00B91FFC"/>
    <w:rsid w:val="00B92BDB"/>
    <w:rsid w:val="00B92D8F"/>
    <w:rsid w:val="00B93AE9"/>
    <w:rsid w:val="00B94A72"/>
    <w:rsid w:val="00B963AE"/>
    <w:rsid w:val="00B97AF9"/>
    <w:rsid w:val="00BA0411"/>
    <w:rsid w:val="00BA21EB"/>
    <w:rsid w:val="00BA35F5"/>
    <w:rsid w:val="00BA7C66"/>
    <w:rsid w:val="00BB006E"/>
    <w:rsid w:val="00BB487C"/>
    <w:rsid w:val="00BB705E"/>
    <w:rsid w:val="00BB72D7"/>
    <w:rsid w:val="00BC1ADD"/>
    <w:rsid w:val="00BD0044"/>
    <w:rsid w:val="00BD5743"/>
    <w:rsid w:val="00BE1A7C"/>
    <w:rsid w:val="00BE301E"/>
    <w:rsid w:val="00BE77CB"/>
    <w:rsid w:val="00BF193E"/>
    <w:rsid w:val="00BF282F"/>
    <w:rsid w:val="00BF3C8E"/>
    <w:rsid w:val="00BF44A3"/>
    <w:rsid w:val="00BF55E9"/>
    <w:rsid w:val="00BF6D53"/>
    <w:rsid w:val="00BF7926"/>
    <w:rsid w:val="00C005FA"/>
    <w:rsid w:val="00C01A8A"/>
    <w:rsid w:val="00C21475"/>
    <w:rsid w:val="00C22BEA"/>
    <w:rsid w:val="00C2534A"/>
    <w:rsid w:val="00C27806"/>
    <w:rsid w:val="00C320D3"/>
    <w:rsid w:val="00C368B8"/>
    <w:rsid w:val="00C52C21"/>
    <w:rsid w:val="00C558B3"/>
    <w:rsid w:val="00C56147"/>
    <w:rsid w:val="00C6477A"/>
    <w:rsid w:val="00C65009"/>
    <w:rsid w:val="00C67F6F"/>
    <w:rsid w:val="00C70B07"/>
    <w:rsid w:val="00C7318C"/>
    <w:rsid w:val="00C73A6E"/>
    <w:rsid w:val="00C80476"/>
    <w:rsid w:val="00C810F7"/>
    <w:rsid w:val="00C8189A"/>
    <w:rsid w:val="00C82D5C"/>
    <w:rsid w:val="00C83E37"/>
    <w:rsid w:val="00C85425"/>
    <w:rsid w:val="00C8594B"/>
    <w:rsid w:val="00C85BCC"/>
    <w:rsid w:val="00C864DB"/>
    <w:rsid w:val="00C8674F"/>
    <w:rsid w:val="00C909D7"/>
    <w:rsid w:val="00C90BE0"/>
    <w:rsid w:val="00C9322D"/>
    <w:rsid w:val="00C9776D"/>
    <w:rsid w:val="00CA3DBF"/>
    <w:rsid w:val="00CA47C2"/>
    <w:rsid w:val="00CA5117"/>
    <w:rsid w:val="00CA5CAF"/>
    <w:rsid w:val="00CA7316"/>
    <w:rsid w:val="00CB53A0"/>
    <w:rsid w:val="00CC092D"/>
    <w:rsid w:val="00CC0E22"/>
    <w:rsid w:val="00CC1592"/>
    <w:rsid w:val="00CC19AF"/>
    <w:rsid w:val="00CD24EA"/>
    <w:rsid w:val="00CD2A49"/>
    <w:rsid w:val="00CD2D4A"/>
    <w:rsid w:val="00CD4A80"/>
    <w:rsid w:val="00CD5C12"/>
    <w:rsid w:val="00CD68D1"/>
    <w:rsid w:val="00CD7E51"/>
    <w:rsid w:val="00CD7FF0"/>
    <w:rsid w:val="00CE0E70"/>
    <w:rsid w:val="00CF59F7"/>
    <w:rsid w:val="00CF5B6F"/>
    <w:rsid w:val="00D02124"/>
    <w:rsid w:val="00D0446F"/>
    <w:rsid w:val="00D06BAA"/>
    <w:rsid w:val="00D0781C"/>
    <w:rsid w:val="00D10CE2"/>
    <w:rsid w:val="00D1397F"/>
    <w:rsid w:val="00D13D0D"/>
    <w:rsid w:val="00D2353F"/>
    <w:rsid w:val="00D25F65"/>
    <w:rsid w:val="00D26067"/>
    <w:rsid w:val="00D2780F"/>
    <w:rsid w:val="00D30697"/>
    <w:rsid w:val="00D41861"/>
    <w:rsid w:val="00D47CB1"/>
    <w:rsid w:val="00D51232"/>
    <w:rsid w:val="00D521E4"/>
    <w:rsid w:val="00D54340"/>
    <w:rsid w:val="00D553F1"/>
    <w:rsid w:val="00D5566A"/>
    <w:rsid w:val="00D5606A"/>
    <w:rsid w:val="00D56167"/>
    <w:rsid w:val="00D60A5B"/>
    <w:rsid w:val="00D61874"/>
    <w:rsid w:val="00D61CA9"/>
    <w:rsid w:val="00D62B2A"/>
    <w:rsid w:val="00D63F17"/>
    <w:rsid w:val="00D70A6D"/>
    <w:rsid w:val="00D73CC5"/>
    <w:rsid w:val="00D743B8"/>
    <w:rsid w:val="00D75D65"/>
    <w:rsid w:val="00D81D07"/>
    <w:rsid w:val="00D85ACF"/>
    <w:rsid w:val="00D86A3E"/>
    <w:rsid w:val="00D956FC"/>
    <w:rsid w:val="00D95D41"/>
    <w:rsid w:val="00D97690"/>
    <w:rsid w:val="00DA688C"/>
    <w:rsid w:val="00DB532B"/>
    <w:rsid w:val="00DB5940"/>
    <w:rsid w:val="00DC5F69"/>
    <w:rsid w:val="00DC67FE"/>
    <w:rsid w:val="00DD2BCB"/>
    <w:rsid w:val="00DD3AF7"/>
    <w:rsid w:val="00DD55AA"/>
    <w:rsid w:val="00DD6FD8"/>
    <w:rsid w:val="00DD74AC"/>
    <w:rsid w:val="00DD7C35"/>
    <w:rsid w:val="00DE0D22"/>
    <w:rsid w:val="00DE11E2"/>
    <w:rsid w:val="00DE5BE4"/>
    <w:rsid w:val="00DE7A33"/>
    <w:rsid w:val="00DF0AFC"/>
    <w:rsid w:val="00DF67FD"/>
    <w:rsid w:val="00E03098"/>
    <w:rsid w:val="00E05E71"/>
    <w:rsid w:val="00E112F8"/>
    <w:rsid w:val="00E1144D"/>
    <w:rsid w:val="00E11C7B"/>
    <w:rsid w:val="00E1525A"/>
    <w:rsid w:val="00E177A4"/>
    <w:rsid w:val="00E23BE1"/>
    <w:rsid w:val="00E2499F"/>
    <w:rsid w:val="00E301F2"/>
    <w:rsid w:val="00E302EF"/>
    <w:rsid w:val="00E303F1"/>
    <w:rsid w:val="00E31B36"/>
    <w:rsid w:val="00E32593"/>
    <w:rsid w:val="00E34DCB"/>
    <w:rsid w:val="00E40B9D"/>
    <w:rsid w:val="00E4134B"/>
    <w:rsid w:val="00E436CB"/>
    <w:rsid w:val="00E51C08"/>
    <w:rsid w:val="00E522F2"/>
    <w:rsid w:val="00E52DDA"/>
    <w:rsid w:val="00E53DB9"/>
    <w:rsid w:val="00E5650B"/>
    <w:rsid w:val="00E6073B"/>
    <w:rsid w:val="00E607B3"/>
    <w:rsid w:val="00E67D52"/>
    <w:rsid w:val="00E67FB5"/>
    <w:rsid w:val="00E701CC"/>
    <w:rsid w:val="00E708D2"/>
    <w:rsid w:val="00E72CD9"/>
    <w:rsid w:val="00E750AE"/>
    <w:rsid w:val="00E77E0F"/>
    <w:rsid w:val="00E8070E"/>
    <w:rsid w:val="00E8088C"/>
    <w:rsid w:val="00E80FB8"/>
    <w:rsid w:val="00E811A8"/>
    <w:rsid w:val="00E81D09"/>
    <w:rsid w:val="00E83BD9"/>
    <w:rsid w:val="00E852AA"/>
    <w:rsid w:val="00E92E35"/>
    <w:rsid w:val="00E97E24"/>
    <w:rsid w:val="00EA0C57"/>
    <w:rsid w:val="00EA0FEA"/>
    <w:rsid w:val="00EA1886"/>
    <w:rsid w:val="00EA48F0"/>
    <w:rsid w:val="00EA4ADC"/>
    <w:rsid w:val="00EB0F47"/>
    <w:rsid w:val="00EC0077"/>
    <w:rsid w:val="00EC0EA7"/>
    <w:rsid w:val="00EC1670"/>
    <w:rsid w:val="00EC23CD"/>
    <w:rsid w:val="00EC50D5"/>
    <w:rsid w:val="00EC6612"/>
    <w:rsid w:val="00EC7648"/>
    <w:rsid w:val="00EC7AA0"/>
    <w:rsid w:val="00ED06AA"/>
    <w:rsid w:val="00ED3540"/>
    <w:rsid w:val="00ED39AA"/>
    <w:rsid w:val="00ED4A94"/>
    <w:rsid w:val="00ED673B"/>
    <w:rsid w:val="00EE0F22"/>
    <w:rsid w:val="00EE231E"/>
    <w:rsid w:val="00EE2E79"/>
    <w:rsid w:val="00EE7BA9"/>
    <w:rsid w:val="00EF011E"/>
    <w:rsid w:val="00EF4520"/>
    <w:rsid w:val="00F011BE"/>
    <w:rsid w:val="00F07AC2"/>
    <w:rsid w:val="00F12EBC"/>
    <w:rsid w:val="00F13DAF"/>
    <w:rsid w:val="00F1417F"/>
    <w:rsid w:val="00F2033A"/>
    <w:rsid w:val="00F206B1"/>
    <w:rsid w:val="00F217B0"/>
    <w:rsid w:val="00F253A1"/>
    <w:rsid w:val="00F30E89"/>
    <w:rsid w:val="00F3158A"/>
    <w:rsid w:val="00F37FC8"/>
    <w:rsid w:val="00F419C7"/>
    <w:rsid w:val="00F47B72"/>
    <w:rsid w:val="00F579A8"/>
    <w:rsid w:val="00F6179D"/>
    <w:rsid w:val="00F62EF3"/>
    <w:rsid w:val="00F64EF3"/>
    <w:rsid w:val="00F71C81"/>
    <w:rsid w:val="00F71EA9"/>
    <w:rsid w:val="00F82543"/>
    <w:rsid w:val="00F82A5D"/>
    <w:rsid w:val="00F82B8D"/>
    <w:rsid w:val="00F84458"/>
    <w:rsid w:val="00F8639A"/>
    <w:rsid w:val="00F8697A"/>
    <w:rsid w:val="00F9134B"/>
    <w:rsid w:val="00F91EBD"/>
    <w:rsid w:val="00F92157"/>
    <w:rsid w:val="00F93DF6"/>
    <w:rsid w:val="00FA1478"/>
    <w:rsid w:val="00FA3F1D"/>
    <w:rsid w:val="00FA44FA"/>
    <w:rsid w:val="00FA4E96"/>
    <w:rsid w:val="00FA51D9"/>
    <w:rsid w:val="00FA6A1D"/>
    <w:rsid w:val="00FA768B"/>
    <w:rsid w:val="00FB0862"/>
    <w:rsid w:val="00FB0AEC"/>
    <w:rsid w:val="00FB1F39"/>
    <w:rsid w:val="00FB263E"/>
    <w:rsid w:val="00FB54CE"/>
    <w:rsid w:val="00FC59E8"/>
    <w:rsid w:val="00FD1E2E"/>
    <w:rsid w:val="00FD724F"/>
    <w:rsid w:val="00FE1A6D"/>
    <w:rsid w:val="00FE2BC5"/>
    <w:rsid w:val="00FE385E"/>
    <w:rsid w:val="00FE3D63"/>
    <w:rsid w:val="00FE4A4E"/>
    <w:rsid w:val="00FE72EB"/>
    <w:rsid w:val="00FF1A67"/>
    <w:rsid w:val="00FF1F5C"/>
    <w:rsid w:val="00FF1FE3"/>
    <w:rsid w:val="00FF2A96"/>
    <w:rsid w:val="00FF4A3D"/>
    <w:rsid w:val="00FF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C76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56237F"/>
    <w:pPr>
      <w:tabs>
        <w:tab w:val="center" w:pos="4252"/>
        <w:tab w:val="right" w:pos="8504"/>
      </w:tabs>
      <w:snapToGrid w:val="0"/>
    </w:pPr>
  </w:style>
  <w:style w:type="character" w:customStyle="1" w:styleId="Char">
    <w:name w:val="页眉 Char"/>
    <w:basedOn w:val="DefaultParagraphFont"/>
    <w:link w:val="Header"/>
    <w:uiPriority w:val="99"/>
    <w:rsid w:val="0056237F"/>
  </w:style>
  <w:style w:type="paragraph" w:styleId="Footer">
    <w:name w:val="footer"/>
    <w:basedOn w:val="Normal"/>
    <w:link w:val="Char0"/>
    <w:uiPriority w:val="99"/>
    <w:unhideWhenUsed/>
    <w:rsid w:val="0056237F"/>
    <w:pPr>
      <w:tabs>
        <w:tab w:val="center" w:pos="4252"/>
        <w:tab w:val="right" w:pos="8504"/>
      </w:tabs>
      <w:snapToGrid w:val="0"/>
    </w:pPr>
  </w:style>
  <w:style w:type="character" w:customStyle="1" w:styleId="Char0">
    <w:name w:val="页脚 Char"/>
    <w:basedOn w:val="DefaultParagraphFont"/>
    <w:link w:val="Footer"/>
    <w:uiPriority w:val="99"/>
    <w:rsid w:val="0056237F"/>
  </w:style>
  <w:style w:type="paragraph" w:styleId="ListParagraph">
    <w:name w:val="List Paragraph"/>
    <w:basedOn w:val="Normal"/>
    <w:uiPriority w:val="34"/>
    <w:qFormat/>
    <w:rsid w:val="002E1B92"/>
    <w:pPr>
      <w:ind w:leftChars="400" w:left="840"/>
    </w:pPr>
  </w:style>
  <w:style w:type="character" w:styleId="Hyperlink">
    <w:name w:val="Hyperlink"/>
    <w:basedOn w:val="DefaultParagraphFont"/>
    <w:uiPriority w:val="99"/>
    <w:unhideWhenUsed/>
    <w:rsid w:val="00BA35F5"/>
    <w:rPr>
      <w:strike w:val="0"/>
      <w:dstrike w:val="0"/>
      <w:color w:val="00759B"/>
      <w:u w:val="none"/>
      <w:effect w:val="none"/>
    </w:rPr>
  </w:style>
  <w:style w:type="character" w:customStyle="1" w:styleId="highlight2">
    <w:name w:val="highlight2"/>
    <w:basedOn w:val="DefaultParagraphFont"/>
    <w:rsid w:val="00D73CC5"/>
  </w:style>
  <w:style w:type="paragraph" w:customStyle="1" w:styleId="title1">
    <w:name w:val="title1"/>
    <w:basedOn w:val="Normal"/>
    <w:rsid w:val="00534D85"/>
    <w:pPr>
      <w:widowControl/>
      <w:jc w:val="left"/>
    </w:pPr>
    <w:rPr>
      <w:rFonts w:ascii="MS PGothic" w:eastAsia="MS PGothic" w:hAnsi="MS PGothic" w:cs="MS PGothic"/>
      <w:kern w:val="0"/>
      <w:sz w:val="27"/>
      <w:szCs w:val="27"/>
    </w:rPr>
  </w:style>
  <w:style w:type="paragraph" w:customStyle="1" w:styleId="desc2">
    <w:name w:val="desc2"/>
    <w:basedOn w:val="Normal"/>
    <w:rsid w:val="00534D85"/>
    <w:pPr>
      <w:widowControl/>
      <w:jc w:val="left"/>
    </w:pPr>
    <w:rPr>
      <w:rFonts w:ascii="MS PGothic" w:eastAsia="MS PGothic" w:hAnsi="MS PGothic" w:cs="MS PGothic"/>
      <w:kern w:val="0"/>
      <w:sz w:val="26"/>
      <w:szCs w:val="26"/>
    </w:rPr>
  </w:style>
  <w:style w:type="paragraph" w:customStyle="1" w:styleId="details1">
    <w:name w:val="details1"/>
    <w:basedOn w:val="Normal"/>
    <w:rsid w:val="00534D85"/>
    <w:pPr>
      <w:widowControl/>
      <w:jc w:val="left"/>
    </w:pPr>
    <w:rPr>
      <w:rFonts w:ascii="MS PGothic" w:eastAsia="MS PGothic" w:hAnsi="MS PGothic" w:cs="MS PGothic"/>
      <w:kern w:val="0"/>
      <w:sz w:val="22"/>
    </w:rPr>
  </w:style>
  <w:style w:type="character" w:customStyle="1" w:styleId="jrnl">
    <w:name w:val="jrnl"/>
    <w:basedOn w:val="DefaultParagraphFont"/>
    <w:rsid w:val="00534D85"/>
  </w:style>
  <w:style w:type="paragraph" w:customStyle="1" w:styleId="1">
    <w:name w:val="标题1"/>
    <w:basedOn w:val="Normal"/>
    <w:rsid w:val="00534D85"/>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59"/>
    <w:rsid w:val="00B05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1"/>
    <w:uiPriority w:val="99"/>
    <w:semiHidden/>
    <w:unhideWhenUsed/>
    <w:rsid w:val="00BB705E"/>
    <w:rPr>
      <w:rFonts w:asciiTheme="majorHAnsi" w:eastAsiaTheme="majorEastAsia" w:hAnsiTheme="majorHAnsi" w:cstheme="majorBidi"/>
      <w:sz w:val="18"/>
      <w:szCs w:val="18"/>
    </w:rPr>
  </w:style>
  <w:style w:type="character" w:customStyle="1" w:styleId="Char1">
    <w:name w:val="批注框文本 Char"/>
    <w:basedOn w:val="DefaultParagraphFont"/>
    <w:link w:val="BalloonText"/>
    <w:uiPriority w:val="99"/>
    <w:semiHidden/>
    <w:rsid w:val="00BB705E"/>
    <w:rPr>
      <w:rFonts w:asciiTheme="majorHAnsi" w:eastAsiaTheme="majorEastAsia" w:hAnsiTheme="majorHAnsi" w:cstheme="majorBidi"/>
      <w:sz w:val="18"/>
      <w:szCs w:val="18"/>
    </w:rPr>
  </w:style>
  <w:style w:type="character" w:customStyle="1" w:styleId="orcid-id2">
    <w:name w:val="orcid-id2"/>
    <w:basedOn w:val="DefaultParagraphFont"/>
    <w:rsid w:val="00F47B72"/>
    <w:rPr>
      <w:i w:val="0"/>
      <w:iCs w:val="0"/>
      <w:color w:val="494A4C"/>
      <w:position w:val="5"/>
      <w:sz w:val="22"/>
      <w:szCs w:val="22"/>
    </w:rPr>
  </w:style>
  <w:style w:type="paragraph" w:customStyle="1" w:styleId="Default">
    <w:name w:val="Default"/>
    <w:rsid w:val="000B1CB2"/>
    <w:pPr>
      <w:widowControl w:val="0"/>
      <w:autoSpaceDE w:val="0"/>
      <w:autoSpaceDN w:val="0"/>
      <w:adjustRightInd w:val="0"/>
    </w:pPr>
    <w:rPr>
      <w:rFonts w:ascii="Book Antiqua" w:hAnsi="Book Antiqua" w:cs="Book Antiqua"/>
      <w:color w:val="000000"/>
      <w:kern w:val="0"/>
      <w:sz w:val="24"/>
      <w:szCs w:val="24"/>
    </w:rPr>
  </w:style>
  <w:style w:type="character" w:styleId="Strong">
    <w:name w:val="Strong"/>
    <w:uiPriority w:val="22"/>
    <w:qFormat/>
    <w:rsid w:val="00670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561">
      <w:bodyDiv w:val="1"/>
      <w:marLeft w:val="0"/>
      <w:marRight w:val="0"/>
      <w:marTop w:val="0"/>
      <w:marBottom w:val="0"/>
      <w:divBdr>
        <w:top w:val="none" w:sz="0" w:space="0" w:color="auto"/>
        <w:left w:val="none" w:sz="0" w:space="0" w:color="auto"/>
        <w:bottom w:val="none" w:sz="0" w:space="0" w:color="auto"/>
        <w:right w:val="none" w:sz="0" w:space="0" w:color="auto"/>
      </w:divBdr>
      <w:divsChild>
        <w:div w:id="692191432">
          <w:marLeft w:val="0"/>
          <w:marRight w:val="1"/>
          <w:marTop w:val="0"/>
          <w:marBottom w:val="0"/>
          <w:divBdr>
            <w:top w:val="none" w:sz="0" w:space="0" w:color="auto"/>
            <w:left w:val="none" w:sz="0" w:space="0" w:color="auto"/>
            <w:bottom w:val="none" w:sz="0" w:space="0" w:color="auto"/>
            <w:right w:val="none" w:sz="0" w:space="0" w:color="auto"/>
          </w:divBdr>
          <w:divsChild>
            <w:div w:id="1165976884">
              <w:marLeft w:val="0"/>
              <w:marRight w:val="0"/>
              <w:marTop w:val="0"/>
              <w:marBottom w:val="0"/>
              <w:divBdr>
                <w:top w:val="none" w:sz="0" w:space="0" w:color="auto"/>
                <w:left w:val="none" w:sz="0" w:space="0" w:color="auto"/>
                <w:bottom w:val="none" w:sz="0" w:space="0" w:color="auto"/>
                <w:right w:val="none" w:sz="0" w:space="0" w:color="auto"/>
              </w:divBdr>
              <w:divsChild>
                <w:div w:id="1617327951">
                  <w:marLeft w:val="0"/>
                  <w:marRight w:val="1"/>
                  <w:marTop w:val="0"/>
                  <w:marBottom w:val="0"/>
                  <w:divBdr>
                    <w:top w:val="none" w:sz="0" w:space="0" w:color="auto"/>
                    <w:left w:val="none" w:sz="0" w:space="0" w:color="auto"/>
                    <w:bottom w:val="none" w:sz="0" w:space="0" w:color="auto"/>
                    <w:right w:val="none" w:sz="0" w:space="0" w:color="auto"/>
                  </w:divBdr>
                  <w:divsChild>
                    <w:div w:id="539516337">
                      <w:marLeft w:val="0"/>
                      <w:marRight w:val="0"/>
                      <w:marTop w:val="0"/>
                      <w:marBottom w:val="0"/>
                      <w:divBdr>
                        <w:top w:val="none" w:sz="0" w:space="0" w:color="auto"/>
                        <w:left w:val="none" w:sz="0" w:space="0" w:color="auto"/>
                        <w:bottom w:val="none" w:sz="0" w:space="0" w:color="auto"/>
                        <w:right w:val="none" w:sz="0" w:space="0" w:color="auto"/>
                      </w:divBdr>
                      <w:divsChild>
                        <w:div w:id="383139845">
                          <w:marLeft w:val="0"/>
                          <w:marRight w:val="0"/>
                          <w:marTop w:val="0"/>
                          <w:marBottom w:val="0"/>
                          <w:divBdr>
                            <w:top w:val="none" w:sz="0" w:space="0" w:color="auto"/>
                            <w:left w:val="none" w:sz="0" w:space="0" w:color="auto"/>
                            <w:bottom w:val="none" w:sz="0" w:space="0" w:color="auto"/>
                            <w:right w:val="none" w:sz="0" w:space="0" w:color="auto"/>
                          </w:divBdr>
                          <w:divsChild>
                            <w:div w:id="1944914278">
                              <w:marLeft w:val="0"/>
                              <w:marRight w:val="0"/>
                              <w:marTop w:val="120"/>
                              <w:marBottom w:val="360"/>
                              <w:divBdr>
                                <w:top w:val="none" w:sz="0" w:space="0" w:color="auto"/>
                                <w:left w:val="none" w:sz="0" w:space="0" w:color="auto"/>
                                <w:bottom w:val="none" w:sz="0" w:space="0" w:color="auto"/>
                                <w:right w:val="none" w:sz="0" w:space="0" w:color="auto"/>
                              </w:divBdr>
                              <w:divsChild>
                                <w:div w:id="107429645">
                                  <w:marLeft w:val="0"/>
                                  <w:marRight w:val="0"/>
                                  <w:marTop w:val="0"/>
                                  <w:marBottom w:val="0"/>
                                  <w:divBdr>
                                    <w:top w:val="none" w:sz="0" w:space="0" w:color="auto"/>
                                    <w:left w:val="none" w:sz="0" w:space="0" w:color="auto"/>
                                    <w:bottom w:val="none" w:sz="0" w:space="0" w:color="auto"/>
                                    <w:right w:val="none" w:sz="0" w:space="0" w:color="auto"/>
                                  </w:divBdr>
                                  <w:divsChild>
                                    <w:div w:id="14049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2276">
      <w:bodyDiv w:val="1"/>
      <w:marLeft w:val="0"/>
      <w:marRight w:val="0"/>
      <w:marTop w:val="0"/>
      <w:marBottom w:val="0"/>
      <w:divBdr>
        <w:top w:val="none" w:sz="0" w:space="0" w:color="auto"/>
        <w:left w:val="none" w:sz="0" w:space="0" w:color="auto"/>
        <w:bottom w:val="none" w:sz="0" w:space="0" w:color="auto"/>
        <w:right w:val="none" w:sz="0" w:space="0" w:color="auto"/>
      </w:divBdr>
      <w:divsChild>
        <w:div w:id="1183131487">
          <w:marLeft w:val="0"/>
          <w:marRight w:val="1"/>
          <w:marTop w:val="0"/>
          <w:marBottom w:val="0"/>
          <w:divBdr>
            <w:top w:val="none" w:sz="0" w:space="0" w:color="auto"/>
            <w:left w:val="none" w:sz="0" w:space="0" w:color="auto"/>
            <w:bottom w:val="none" w:sz="0" w:space="0" w:color="auto"/>
            <w:right w:val="none" w:sz="0" w:space="0" w:color="auto"/>
          </w:divBdr>
          <w:divsChild>
            <w:div w:id="1746101400">
              <w:marLeft w:val="0"/>
              <w:marRight w:val="0"/>
              <w:marTop w:val="0"/>
              <w:marBottom w:val="0"/>
              <w:divBdr>
                <w:top w:val="none" w:sz="0" w:space="0" w:color="auto"/>
                <w:left w:val="none" w:sz="0" w:space="0" w:color="auto"/>
                <w:bottom w:val="none" w:sz="0" w:space="0" w:color="auto"/>
                <w:right w:val="none" w:sz="0" w:space="0" w:color="auto"/>
              </w:divBdr>
              <w:divsChild>
                <w:div w:id="1920291291">
                  <w:marLeft w:val="0"/>
                  <w:marRight w:val="1"/>
                  <w:marTop w:val="0"/>
                  <w:marBottom w:val="0"/>
                  <w:divBdr>
                    <w:top w:val="none" w:sz="0" w:space="0" w:color="auto"/>
                    <w:left w:val="none" w:sz="0" w:space="0" w:color="auto"/>
                    <w:bottom w:val="none" w:sz="0" w:space="0" w:color="auto"/>
                    <w:right w:val="none" w:sz="0" w:space="0" w:color="auto"/>
                  </w:divBdr>
                  <w:divsChild>
                    <w:div w:id="1927104280">
                      <w:marLeft w:val="0"/>
                      <w:marRight w:val="0"/>
                      <w:marTop w:val="0"/>
                      <w:marBottom w:val="0"/>
                      <w:divBdr>
                        <w:top w:val="none" w:sz="0" w:space="0" w:color="auto"/>
                        <w:left w:val="none" w:sz="0" w:space="0" w:color="auto"/>
                        <w:bottom w:val="none" w:sz="0" w:space="0" w:color="auto"/>
                        <w:right w:val="none" w:sz="0" w:space="0" w:color="auto"/>
                      </w:divBdr>
                      <w:divsChild>
                        <w:div w:id="1598706763">
                          <w:marLeft w:val="0"/>
                          <w:marRight w:val="0"/>
                          <w:marTop w:val="0"/>
                          <w:marBottom w:val="0"/>
                          <w:divBdr>
                            <w:top w:val="none" w:sz="0" w:space="0" w:color="auto"/>
                            <w:left w:val="none" w:sz="0" w:space="0" w:color="auto"/>
                            <w:bottom w:val="none" w:sz="0" w:space="0" w:color="auto"/>
                            <w:right w:val="none" w:sz="0" w:space="0" w:color="auto"/>
                          </w:divBdr>
                          <w:divsChild>
                            <w:div w:id="1839346017">
                              <w:marLeft w:val="0"/>
                              <w:marRight w:val="0"/>
                              <w:marTop w:val="120"/>
                              <w:marBottom w:val="360"/>
                              <w:divBdr>
                                <w:top w:val="none" w:sz="0" w:space="0" w:color="auto"/>
                                <w:left w:val="none" w:sz="0" w:space="0" w:color="auto"/>
                                <w:bottom w:val="none" w:sz="0" w:space="0" w:color="auto"/>
                                <w:right w:val="none" w:sz="0" w:space="0" w:color="auto"/>
                              </w:divBdr>
                              <w:divsChild>
                                <w:div w:id="1608854357">
                                  <w:marLeft w:val="0"/>
                                  <w:marRight w:val="0"/>
                                  <w:marTop w:val="0"/>
                                  <w:marBottom w:val="0"/>
                                  <w:divBdr>
                                    <w:top w:val="none" w:sz="0" w:space="0" w:color="auto"/>
                                    <w:left w:val="none" w:sz="0" w:space="0" w:color="auto"/>
                                    <w:bottom w:val="none" w:sz="0" w:space="0" w:color="auto"/>
                                    <w:right w:val="none" w:sz="0" w:space="0" w:color="auto"/>
                                  </w:divBdr>
                                  <w:divsChild>
                                    <w:div w:id="6754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39215">
      <w:bodyDiv w:val="1"/>
      <w:marLeft w:val="0"/>
      <w:marRight w:val="0"/>
      <w:marTop w:val="0"/>
      <w:marBottom w:val="0"/>
      <w:divBdr>
        <w:top w:val="none" w:sz="0" w:space="0" w:color="auto"/>
        <w:left w:val="none" w:sz="0" w:space="0" w:color="auto"/>
        <w:bottom w:val="none" w:sz="0" w:space="0" w:color="auto"/>
        <w:right w:val="none" w:sz="0" w:space="0" w:color="auto"/>
      </w:divBdr>
      <w:divsChild>
        <w:div w:id="1114057391">
          <w:marLeft w:val="0"/>
          <w:marRight w:val="1"/>
          <w:marTop w:val="0"/>
          <w:marBottom w:val="0"/>
          <w:divBdr>
            <w:top w:val="none" w:sz="0" w:space="0" w:color="auto"/>
            <w:left w:val="none" w:sz="0" w:space="0" w:color="auto"/>
            <w:bottom w:val="none" w:sz="0" w:space="0" w:color="auto"/>
            <w:right w:val="none" w:sz="0" w:space="0" w:color="auto"/>
          </w:divBdr>
          <w:divsChild>
            <w:div w:id="1612935134">
              <w:marLeft w:val="0"/>
              <w:marRight w:val="0"/>
              <w:marTop w:val="0"/>
              <w:marBottom w:val="0"/>
              <w:divBdr>
                <w:top w:val="none" w:sz="0" w:space="0" w:color="auto"/>
                <w:left w:val="none" w:sz="0" w:space="0" w:color="auto"/>
                <w:bottom w:val="none" w:sz="0" w:space="0" w:color="auto"/>
                <w:right w:val="none" w:sz="0" w:space="0" w:color="auto"/>
              </w:divBdr>
              <w:divsChild>
                <w:div w:id="1021124993">
                  <w:marLeft w:val="0"/>
                  <w:marRight w:val="1"/>
                  <w:marTop w:val="0"/>
                  <w:marBottom w:val="0"/>
                  <w:divBdr>
                    <w:top w:val="none" w:sz="0" w:space="0" w:color="auto"/>
                    <w:left w:val="none" w:sz="0" w:space="0" w:color="auto"/>
                    <w:bottom w:val="none" w:sz="0" w:space="0" w:color="auto"/>
                    <w:right w:val="none" w:sz="0" w:space="0" w:color="auto"/>
                  </w:divBdr>
                  <w:divsChild>
                    <w:div w:id="2110739510">
                      <w:marLeft w:val="0"/>
                      <w:marRight w:val="0"/>
                      <w:marTop w:val="0"/>
                      <w:marBottom w:val="0"/>
                      <w:divBdr>
                        <w:top w:val="none" w:sz="0" w:space="0" w:color="auto"/>
                        <w:left w:val="none" w:sz="0" w:space="0" w:color="auto"/>
                        <w:bottom w:val="none" w:sz="0" w:space="0" w:color="auto"/>
                        <w:right w:val="none" w:sz="0" w:space="0" w:color="auto"/>
                      </w:divBdr>
                      <w:divsChild>
                        <w:div w:id="47463912">
                          <w:marLeft w:val="0"/>
                          <w:marRight w:val="0"/>
                          <w:marTop w:val="0"/>
                          <w:marBottom w:val="0"/>
                          <w:divBdr>
                            <w:top w:val="none" w:sz="0" w:space="0" w:color="auto"/>
                            <w:left w:val="none" w:sz="0" w:space="0" w:color="auto"/>
                            <w:bottom w:val="none" w:sz="0" w:space="0" w:color="auto"/>
                            <w:right w:val="none" w:sz="0" w:space="0" w:color="auto"/>
                          </w:divBdr>
                          <w:divsChild>
                            <w:div w:id="980158351">
                              <w:marLeft w:val="0"/>
                              <w:marRight w:val="0"/>
                              <w:marTop w:val="120"/>
                              <w:marBottom w:val="360"/>
                              <w:divBdr>
                                <w:top w:val="none" w:sz="0" w:space="0" w:color="auto"/>
                                <w:left w:val="none" w:sz="0" w:space="0" w:color="auto"/>
                                <w:bottom w:val="none" w:sz="0" w:space="0" w:color="auto"/>
                                <w:right w:val="none" w:sz="0" w:space="0" w:color="auto"/>
                              </w:divBdr>
                              <w:divsChild>
                                <w:div w:id="1985425977">
                                  <w:marLeft w:val="0"/>
                                  <w:marRight w:val="0"/>
                                  <w:marTop w:val="0"/>
                                  <w:marBottom w:val="0"/>
                                  <w:divBdr>
                                    <w:top w:val="none" w:sz="0" w:space="0" w:color="auto"/>
                                    <w:left w:val="none" w:sz="0" w:space="0" w:color="auto"/>
                                    <w:bottom w:val="none" w:sz="0" w:space="0" w:color="auto"/>
                                    <w:right w:val="none" w:sz="0" w:space="0" w:color="auto"/>
                                  </w:divBdr>
                                  <w:divsChild>
                                    <w:div w:id="6182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224509">
      <w:bodyDiv w:val="1"/>
      <w:marLeft w:val="0"/>
      <w:marRight w:val="0"/>
      <w:marTop w:val="0"/>
      <w:marBottom w:val="0"/>
      <w:divBdr>
        <w:top w:val="none" w:sz="0" w:space="0" w:color="auto"/>
        <w:left w:val="none" w:sz="0" w:space="0" w:color="auto"/>
        <w:bottom w:val="none" w:sz="0" w:space="0" w:color="auto"/>
        <w:right w:val="none" w:sz="0" w:space="0" w:color="auto"/>
      </w:divBdr>
      <w:divsChild>
        <w:div w:id="2043049125">
          <w:marLeft w:val="0"/>
          <w:marRight w:val="1"/>
          <w:marTop w:val="0"/>
          <w:marBottom w:val="0"/>
          <w:divBdr>
            <w:top w:val="none" w:sz="0" w:space="0" w:color="auto"/>
            <w:left w:val="none" w:sz="0" w:space="0" w:color="auto"/>
            <w:bottom w:val="none" w:sz="0" w:space="0" w:color="auto"/>
            <w:right w:val="none" w:sz="0" w:space="0" w:color="auto"/>
          </w:divBdr>
          <w:divsChild>
            <w:div w:id="1258296668">
              <w:marLeft w:val="0"/>
              <w:marRight w:val="0"/>
              <w:marTop w:val="0"/>
              <w:marBottom w:val="0"/>
              <w:divBdr>
                <w:top w:val="none" w:sz="0" w:space="0" w:color="auto"/>
                <w:left w:val="none" w:sz="0" w:space="0" w:color="auto"/>
                <w:bottom w:val="none" w:sz="0" w:space="0" w:color="auto"/>
                <w:right w:val="none" w:sz="0" w:space="0" w:color="auto"/>
              </w:divBdr>
              <w:divsChild>
                <w:div w:id="153957291">
                  <w:marLeft w:val="0"/>
                  <w:marRight w:val="1"/>
                  <w:marTop w:val="0"/>
                  <w:marBottom w:val="0"/>
                  <w:divBdr>
                    <w:top w:val="none" w:sz="0" w:space="0" w:color="auto"/>
                    <w:left w:val="none" w:sz="0" w:space="0" w:color="auto"/>
                    <w:bottom w:val="none" w:sz="0" w:space="0" w:color="auto"/>
                    <w:right w:val="none" w:sz="0" w:space="0" w:color="auto"/>
                  </w:divBdr>
                  <w:divsChild>
                    <w:div w:id="1474441366">
                      <w:marLeft w:val="0"/>
                      <w:marRight w:val="0"/>
                      <w:marTop w:val="0"/>
                      <w:marBottom w:val="0"/>
                      <w:divBdr>
                        <w:top w:val="none" w:sz="0" w:space="0" w:color="auto"/>
                        <w:left w:val="none" w:sz="0" w:space="0" w:color="auto"/>
                        <w:bottom w:val="none" w:sz="0" w:space="0" w:color="auto"/>
                        <w:right w:val="none" w:sz="0" w:space="0" w:color="auto"/>
                      </w:divBdr>
                      <w:divsChild>
                        <w:div w:id="1978997100">
                          <w:marLeft w:val="0"/>
                          <w:marRight w:val="0"/>
                          <w:marTop w:val="0"/>
                          <w:marBottom w:val="0"/>
                          <w:divBdr>
                            <w:top w:val="none" w:sz="0" w:space="0" w:color="auto"/>
                            <w:left w:val="none" w:sz="0" w:space="0" w:color="auto"/>
                            <w:bottom w:val="none" w:sz="0" w:space="0" w:color="auto"/>
                            <w:right w:val="none" w:sz="0" w:space="0" w:color="auto"/>
                          </w:divBdr>
                          <w:divsChild>
                            <w:div w:id="1937324940">
                              <w:marLeft w:val="0"/>
                              <w:marRight w:val="0"/>
                              <w:marTop w:val="120"/>
                              <w:marBottom w:val="360"/>
                              <w:divBdr>
                                <w:top w:val="none" w:sz="0" w:space="0" w:color="auto"/>
                                <w:left w:val="none" w:sz="0" w:space="0" w:color="auto"/>
                                <w:bottom w:val="none" w:sz="0" w:space="0" w:color="auto"/>
                                <w:right w:val="none" w:sz="0" w:space="0" w:color="auto"/>
                              </w:divBdr>
                              <w:divsChild>
                                <w:div w:id="902446784">
                                  <w:marLeft w:val="323"/>
                                  <w:marRight w:val="0"/>
                                  <w:marTop w:val="0"/>
                                  <w:marBottom w:val="0"/>
                                  <w:divBdr>
                                    <w:top w:val="none" w:sz="0" w:space="0" w:color="auto"/>
                                    <w:left w:val="none" w:sz="0" w:space="0" w:color="auto"/>
                                    <w:bottom w:val="none" w:sz="0" w:space="0" w:color="auto"/>
                                    <w:right w:val="none" w:sz="0" w:space="0" w:color="auto"/>
                                  </w:divBdr>
                                  <w:divsChild>
                                    <w:div w:id="436871939">
                                      <w:marLeft w:val="0"/>
                                      <w:marRight w:val="0"/>
                                      <w:marTop w:val="0"/>
                                      <w:marBottom w:val="0"/>
                                      <w:divBdr>
                                        <w:top w:val="none" w:sz="0" w:space="0" w:color="auto"/>
                                        <w:left w:val="none" w:sz="0" w:space="0" w:color="auto"/>
                                        <w:bottom w:val="none" w:sz="0" w:space="0" w:color="auto"/>
                                        <w:right w:val="none" w:sz="0" w:space="0" w:color="auto"/>
                                      </w:divBdr>
                                      <w:divsChild>
                                        <w:div w:id="15399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761720">
      <w:bodyDiv w:val="1"/>
      <w:marLeft w:val="0"/>
      <w:marRight w:val="0"/>
      <w:marTop w:val="0"/>
      <w:marBottom w:val="0"/>
      <w:divBdr>
        <w:top w:val="none" w:sz="0" w:space="0" w:color="auto"/>
        <w:left w:val="none" w:sz="0" w:space="0" w:color="auto"/>
        <w:bottom w:val="none" w:sz="0" w:space="0" w:color="auto"/>
        <w:right w:val="none" w:sz="0" w:space="0" w:color="auto"/>
      </w:divBdr>
      <w:divsChild>
        <w:div w:id="1591810207">
          <w:marLeft w:val="0"/>
          <w:marRight w:val="1"/>
          <w:marTop w:val="0"/>
          <w:marBottom w:val="0"/>
          <w:divBdr>
            <w:top w:val="none" w:sz="0" w:space="0" w:color="auto"/>
            <w:left w:val="none" w:sz="0" w:space="0" w:color="auto"/>
            <w:bottom w:val="none" w:sz="0" w:space="0" w:color="auto"/>
            <w:right w:val="none" w:sz="0" w:space="0" w:color="auto"/>
          </w:divBdr>
          <w:divsChild>
            <w:div w:id="1506627365">
              <w:marLeft w:val="0"/>
              <w:marRight w:val="0"/>
              <w:marTop w:val="0"/>
              <w:marBottom w:val="0"/>
              <w:divBdr>
                <w:top w:val="none" w:sz="0" w:space="0" w:color="auto"/>
                <w:left w:val="none" w:sz="0" w:space="0" w:color="auto"/>
                <w:bottom w:val="none" w:sz="0" w:space="0" w:color="auto"/>
                <w:right w:val="none" w:sz="0" w:space="0" w:color="auto"/>
              </w:divBdr>
              <w:divsChild>
                <w:div w:id="795757392">
                  <w:marLeft w:val="0"/>
                  <w:marRight w:val="1"/>
                  <w:marTop w:val="0"/>
                  <w:marBottom w:val="0"/>
                  <w:divBdr>
                    <w:top w:val="none" w:sz="0" w:space="0" w:color="auto"/>
                    <w:left w:val="none" w:sz="0" w:space="0" w:color="auto"/>
                    <w:bottom w:val="none" w:sz="0" w:space="0" w:color="auto"/>
                    <w:right w:val="none" w:sz="0" w:space="0" w:color="auto"/>
                  </w:divBdr>
                  <w:divsChild>
                    <w:div w:id="39593601">
                      <w:marLeft w:val="0"/>
                      <w:marRight w:val="0"/>
                      <w:marTop w:val="0"/>
                      <w:marBottom w:val="0"/>
                      <w:divBdr>
                        <w:top w:val="none" w:sz="0" w:space="0" w:color="auto"/>
                        <w:left w:val="none" w:sz="0" w:space="0" w:color="auto"/>
                        <w:bottom w:val="none" w:sz="0" w:space="0" w:color="auto"/>
                        <w:right w:val="none" w:sz="0" w:space="0" w:color="auto"/>
                      </w:divBdr>
                      <w:divsChild>
                        <w:div w:id="1082413525">
                          <w:marLeft w:val="0"/>
                          <w:marRight w:val="0"/>
                          <w:marTop w:val="0"/>
                          <w:marBottom w:val="0"/>
                          <w:divBdr>
                            <w:top w:val="none" w:sz="0" w:space="0" w:color="auto"/>
                            <w:left w:val="none" w:sz="0" w:space="0" w:color="auto"/>
                            <w:bottom w:val="none" w:sz="0" w:space="0" w:color="auto"/>
                            <w:right w:val="none" w:sz="0" w:space="0" w:color="auto"/>
                          </w:divBdr>
                          <w:divsChild>
                            <w:div w:id="257640324">
                              <w:marLeft w:val="0"/>
                              <w:marRight w:val="0"/>
                              <w:marTop w:val="120"/>
                              <w:marBottom w:val="360"/>
                              <w:divBdr>
                                <w:top w:val="none" w:sz="0" w:space="0" w:color="auto"/>
                                <w:left w:val="none" w:sz="0" w:space="0" w:color="auto"/>
                                <w:bottom w:val="none" w:sz="0" w:space="0" w:color="auto"/>
                                <w:right w:val="none" w:sz="0" w:space="0" w:color="auto"/>
                              </w:divBdr>
                              <w:divsChild>
                                <w:div w:id="1018233930">
                                  <w:marLeft w:val="323"/>
                                  <w:marRight w:val="0"/>
                                  <w:marTop w:val="0"/>
                                  <w:marBottom w:val="0"/>
                                  <w:divBdr>
                                    <w:top w:val="none" w:sz="0" w:space="0" w:color="auto"/>
                                    <w:left w:val="none" w:sz="0" w:space="0" w:color="auto"/>
                                    <w:bottom w:val="none" w:sz="0" w:space="0" w:color="auto"/>
                                    <w:right w:val="none" w:sz="0" w:space="0" w:color="auto"/>
                                  </w:divBdr>
                                  <w:divsChild>
                                    <w:div w:id="1241333272">
                                      <w:marLeft w:val="0"/>
                                      <w:marRight w:val="0"/>
                                      <w:marTop w:val="0"/>
                                      <w:marBottom w:val="0"/>
                                      <w:divBdr>
                                        <w:top w:val="none" w:sz="0" w:space="0" w:color="auto"/>
                                        <w:left w:val="none" w:sz="0" w:space="0" w:color="auto"/>
                                        <w:bottom w:val="none" w:sz="0" w:space="0" w:color="auto"/>
                                        <w:right w:val="none" w:sz="0" w:space="0" w:color="auto"/>
                                      </w:divBdr>
                                      <w:divsChild>
                                        <w:div w:id="18278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844298">
      <w:bodyDiv w:val="1"/>
      <w:marLeft w:val="0"/>
      <w:marRight w:val="0"/>
      <w:marTop w:val="0"/>
      <w:marBottom w:val="0"/>
      <w:divBdr>
        <w:top w:val="none" w:sz="0" w:space="0" w:color="auto"/>
        <w:left w:val="none" w:sz="0" w:space="0" w:color="auto"/>
        <w:bottom w:val="none" w:sz="0" w:space="0" w:color="auto"/>
        <w:right w:val="none" w:sz="0" w:space="0" w:color="auto"/>
      </w:divBdr>
      <w:divsChild>
        <w:div w:id="1537693849">
          <w:marLeft w:val="0"/>
          <w:marRight w:val="1"/>
          <w:marTop w:val="0"/>
          <w:marBottom w:val="0"/>
          <w:divBdr>
            <w:top w:val="none" w:sz="0" w:space="0" w:color="auto"/>
            <w:left w:val="none" w:sz="0" w:space="0" w:color="auto"/>
            <w:bottom w:val="none" w:sz="0" w:space="0" w:color="auto"/>
            <w:right w:val="none" w:sz="0" w:space="0" w:color="auto"/>
          </w:divBdr>
          <w:divsChild>
            <w:div w:id="1721855500">
              <w:marLeft w:val="0"/>
              <w:marRight w:val="0"/>
              <w:marTop w:val="0"/>
              <w:marBottom w:val="0"/>
              <w:divBdr>
                <w:top w:val="none" w:sz="0" w:space="0" w:color="auto"/>
                <w:left w:val="none" w:sz="0" w:space="0" w:color="auto"/>
                <w:bottom w:val="none" w:sz="0" w:space="0" w:color="auto"/>
                <w:right w:val="none" w:sz="0" w:space="0" w:color="auto"/>
              </w:divBdr>
              <w:divsChild>
                <w:div w:id="384530927">
                  <w:marLeft w:val="0"/>
                  <w:marRight w:val="1"/>
                  <w:marTop w:val="0"/>
                  <w:marBottom w:val="0"/>
                  <w:divBdr>
                    <w:top w:val="none" w:sz="0" w:space="0" w:color="auto"/>
                    <w:left w:val="none" w:sz="0" w:space="0" w:color="auto"/>
                    <w:bottom w:val="none" w:sz="0" w:space="0" w:color="auto"/>
                    <w:right w:val="none" w:sz="0" w:space="0" w:color="auto"/>
                  </w:divBdr>
                  <w:divsChild>
                    <w:div w:id="397021896">
                      <w:marLeft w:val="0"/>
                      <w:marRight w:val="0"/>
                      <w:marTop w:val="0"/>
                      <w:marBottom w:val="0"/>
                      <w:divBdr>
                        <w:top w:val="none" w:sz="0" w:space="0" w:color="auto"/>
                        <w:left w:val="none" w:sz="0" w:space="0" w:color="auto"/>
                        <w:bottom w:val="none" w:sz="0" w:space="0" w:color="auto"/>
                        <w:right w:val="none" w:sz="0" w:space="0" w:color="auto"/>
                      </w:divBdr>
                      <w:divsChild>
                        <w:div w:id="1166166318">
                          <w:marLeft w:val="0"/>
                          <w:marRight w:val="0"/>
                          <w:marTop w:val="0"/>
                          <w:marBottom w:val="0"/>
                          <w:divBdr>
                            <w:top w:val="none" w:sz="0" w:space="0" w:color="auto"/>
                            <w:left w:val="none" w:sz="0" w:space="0" w:color="auto"/>
                            <w:bottom w:val="none" w:sz="0" w:space="0" w:color="auto"/>
                            <w:right w:val="none" w:sz="0" w:space="0" w:color="auto"/>
                          </w:divBdr>
                          <w:divsChild>
                            <w:div w:id="22751477">
                              <w:marLeft w:val="0"/>
                              <w:marRight w:val="0"/>
                              <w:marTop w:val="120"/>
                              <w:marBottom w:val="360"/>
                              <w:divBdr>
                                <w:top w:val="none" w:sz="0" w:space="0" w:color="auto"/>
                                <w:left w:val="none" w:sz="0" w:space="0" w:color="auto"/>
                                <w:bottom w:val="none" w:sz="0" w:space="0" w:color="auto"/>
                                <w:right w:val="none" w:sz="0" w:space="0" w:color="auto"/>
                              </w:divBdr>
                              <w:divsChild>
                                <w:div w:id="1601720566">
                                  <w:marLeft w:val="0"/>
                                  <w:marRight w:val="0"/>
                                  <w:marTop w:val="0"/>
                                  <w:marBottom w:val="0"/>
                                  <w:divBdr>
                                    <w:top w:val="none" w:sz="0" w:space="0" w:color="auto"/>
                                    <w:left w:val="none" w:sz="0" w:space="0" w:color="auto"/>
                                    <w:bottom w:val="none" w:sz="0" w:space="0" w:color="auto"/>
                                    <w:right w:val="none" w:sz="0" w:space="0" w:color="auto"/>
                                  </w:divBdr>
                                  <w:divsChild>
                                    <w:div w:id="15036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7110">
      <w:bodyDiv w:val="1"/>
      <w:marLeft w:val="0"/>
      <w:marRight w:val="0"/>
      <w:marTop w:val="0"/>
      <w:marBottom w:val="0"/>
      <w:divBdr>
        <w:top w:val="none" w:sz="0" w:space="0" w:color="auto"/>
        <w:left w:val="none" w:sz="0" w:space="0" w:color="auto"/>
        <w:bottom w:val="none" w:sz="0" w:space="0" w:color="auto"/>
        <w:right w:val="none" w:sz="0" w:space="0" w:color="auto"/>
      </w:divBdr>
      <w:divsChild>
        <w:div w:id="554001456">
          <w:marLeft w:val="0"/>
          <w:marRight w:val="1"/>
          <w:marTop w:val="0"/>
          <w:marBottom w:val="0"/>
          <w:divBdr>
            <w:top w:val="none" w:sz="0" w:space="0" w:color="auto"/>
            <w:left w:val="none" w:sz="0" w:space="0" w:color="auto"/>
            <w:bottom w:val="none" w:sz="0" w:space="0" w:color="auto"/>
            <w:right w:val="none" w:sz="0" w:space="0" w:color="auto"/>
          </w:divBdr>
          <w:divsChild>
            <w:div w:id="1671640756">
              <w:marLeft w:val="0"/>
              <w:marRight w:val="0"/>
              <w:marTop w:val="0"/>
              <w:marBottom w:val="0"/>
              <w:divBdr>
                <w:top w:val="none" w:sz="0" w:space="0" w:color="auto"/>
                <w:left w:val="none" w:sz="0" w:space="0" w:color="auto"/>
                <w:bottom w:val="none" w:sz="0" w:space="0" w:color="auto"/>
                <w:right w:val="none" w:sz="0" w:space="0" w:color="auto"/>
              </w:divBdr>
              <w:divsChild>
                <w:div w:id="190269267">
                  <w:marLeft w:val="0"/>
                  <w:marRight w:val="1"/>
                  <w:marTop w:val="0"/>
                  <w:marBottom w:val="0"/>
                  <w:divBdr>
                    <w:top w:val="none" w:sz="0" w:space="0" w:color="auto"/>
                    <w:left w:val="none" w:sz="0" w:space="0" w:color="auto"/>
                    <w:bottom w:val="none" w:sz="0" w:space="0" w:color="auto"/>
                    <w:right w:val="none" w:sz="0" w:space="0" w:color="auto"/>
                  </w:divBdr>
                  <w:divsChild>
                    <w:div w:id="1434548803">
                      <w:marLeft w:val="0"/>
                      <w:marRight w:val="0"/>
                      <w:marTop w:val="0"/>
                      <w:marBottom w:val="0"/>
                      <w:divBdr>
                        <w:top w:val="none" w:sz="0" w:space="0" w:color="auto"/>
                        <w:left w:val="none" w:sz="0" w:space="0" w:color="auto"/>
                        <w:bottom w:val="none" w:sz="0" w:space="0" w:color="auto"/>
                        <w:right w:val="none" w:sz="0" w:space="0" w:color="auto"/>
                      </w:divBdr>
                      <w:divsChild>
                        <w:div w:id="224462063">
                          <w:marLeft w:val="0"/>
                          <w:marRight w:val="0"/>
                          <w:marTop w:val="0"/>
                          <w:marBottom w:val="0"/>
                          <w:divBdr>
                            <w:top w:val="none" w:sz="0" w:space="0" w:color="auto"/>
                            <w:left w:val="none" w:sz="0" w:space="0" w:color="auto"/>
                            <w:bottom w:val="none" w:sz="0" w:space="0" w:color="auto"/>
                            <w:right w:val="none" w:sz="0" w:space="0" w:color="auto"/>
                          </w:divBdr>
                          <w:divsChild>
                            <w:div w:id="1441217200">
                              <w:marLeft w:val="0"/>
                              <w:marRight w:val="0"/>
                              <w:marTop w:val="120"/>
                              <w:marBottom w:val="360"/>
                              <w:divBdr>
                                <w:top w:val="none" w:sz="0" w:space="0" w:color="auto"/>
                                <w:left w:val="none" w:sz="0" w:space="0" w:color="auto"/>
                                <w:bottom w:val="none" w:sz="0" w:space="0" w:color="auto"/>
                                <w:right w:val="none" w:sz="0" w:space="0" w:color="auto"/>
                              </w:divBdr>
                              <w:divsChild>
                                <w:div w:id="1797214786">
                                  <w:marLeft w:val="323"/>
                                  <w:marRight w:val="0"/>
                                  <w:marTop w:val="0"/>
                                  <w:marBottom w:val="0"/>
                                  <w:divBdr>
                                    <w:top w:val="none" w:sz="0" w:space="0" w:color="auto"/>
                                    <w:left w:val="none" w:sz="0" w:space="0" w:color="auto"/>
                                    <w:bottom w:val="none" w:sz="0" w:space="0" w:color="auto"/>
                                    <w:right w:val="none" w:sz="0" w:space="0" w:color="auto"/>
                                  </w:divBdr>
                                  <w:divsChild>
                                    <w:div w:id="1078480377">
                                      <w:marLeft w:val="0"/>
                                      <w:marRight w:val="0"/>
                                      <w:marTop w:val="0"/>
                                      <w:marBottom w:val="0"/>
                                      <w:divBdr>
                                        <w:top w:val="none" w:sz="0" w:space="0" w:color="auto"/>
                                        <w:left w:val="none" w:sz="0" w:space="0" w:color="auto"/>
                                        <w:bottom w:val="none" w:sz="0" w:space="0" w:color="auto"/>
                                        <w:right w:val="none" w:sz="0" w:space="0" w:color="auto"/>
                                      </w:divBdr>
                                      <w:divsChild>
                                        <w:div w:id="16865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392175">
      <w:bodyDiv w:val="1"/>
      <w:marLeft w:val="0"/>
      <w:marRight w:val="0"/>
      <w:marTop w:val="0"/>
      <w:marBottom w:val="0"/>
      <w:divBdr>
        <w:top w:val="none" w:sz="0" w:space="0" w:color="auto"/>
        <w:left w:val="none" w:sz="0" w:space="0" w:color="auto"/>
        <w:bottom w:val="none" w:sz="0" w:space="0" w:color="auto"/>
        <w:right w:val="none" w:sz="0" w:space="0" w:color="auto"/>
      </w:divBdr>
      <w:divsChild>
        <w:div w:id="284581425">
          <w:marLeft w:val="0"/>
          <w:marRight w:val="1"/>
          <w:marTop w:val="0"/>
          <w:marBottom w:val="0"/>
          <w:divBdr>
            <w:top w:val="none" w:sz="0" w:space="0" w:color="auto"/>
            <w:left w:val="none" w:sz="0" w:space="0" w:color="auto"/>
            <w:bottom w:val="none" w:sz="0" w:space="0" w:color="auto"/>
            <w:right w:val="none" w:sz="0" w:space="0" w:color="auto"/>
          </w:divBdr>
          <w:divsChild>
            <w:div w:id="2140024165">
              <w:marLeft w:val="0"/>
              <w:marRight w:val="0"/>
              <w:marTop w:val="0"/>
              <w:marBottom w:val="0"/>
              <w:divBdr>
                <w:top w:val="none" w:sz="0" w:space="0" w:color="auto"/>
                <w:left w:val="none" w:sz="0" w:space="0" w:color="auto"/>
                <w:bottom w:val="none" w:sz="0" w:space="0" w:color="auto"/>
                <w:right w:val="none" w:sz="0" w:space="0" w:color="auto"/>
              </w:divBdr>
              <w:divsChild>
                <w:div w:id="2003315318">
                  <w:marLeft w:val="0"/>
                  <w:marRight w:val="1"/>
                  <w:marTop w:val="0"/>
                  <w:marBottom w:val="0"/>
                  <w:divBdr>
                    <w:top w:val="none" w:sz="0" w:space="0" w:color="auto"/>
                    <w:left w:val="none" w:sz="0" w:space="0" w:color="auto"/>
                    <w:bottom w:val="none" w:sz="0" w:space="0" w:color="auto"/>
                    <w:right w:val="none" w:sz="0" w:space="0" w:color="auto"/>
                  </w:divBdr>
                  <w:divsChild>
                    <w:div w:id="365835888">
                      <w:marLeft w:val="0"/>
                      <w:marRight w:val="0"/>
                      <w:marTop w:val="0"/>
                      <w:marBottom w:val="0"/>
                      <w:divBdr>
                        <w:top w:val="none" w:sz="0" w:space="0" w:color="auto"/>
                        <w:left w:val="none" w:sz="0" w:space="0" w:color="auto"/>
                        <w:bottom w:val="none" w:sz="0" w:space="0" w:color="auto"/>
                        <w:right w:val="none" w:sz="0" w:space="0" w:color="auto"/>
                      </w:divBdr>
                      <w:divsChild>
                        <w:div w:id="784468983">
                          <w:marLeft w:val="0"/>
                          <w:marRight w:val="0"/>
                          <w:marTop w:val="0"/>
                          <w:marBottom w:val="0"/>
                          <w:divBdr>
                            <w:top w:val="none" w:sz="0" w:space="0" w:color="auto"/>
                            <w:left w:val="none" w:sz="0" w:space="0" w:color="auto"/>
                            <w:bottom w:val="none" w:sz="0" w:space="0" w:color="auto"/>
                            <w:right w:val="none" w:sz="0" w:space="0" w:color="auto"/>
                          </w:divBdr>
                          <w:divsChild>
                            <w:div w:id="355733196">
                              <w:marLeft w:val="0"/>
                              <w:marRight w:val="0"/>
                              <w:marTop w:val="120"/>
                              <w:marBottom w:val="360"/>
                              <w:divBdr>
                                <w:top w:val="none" w:sz="0" w:space="0" w:color="auto"/>
                                <w:left w:val="none" w:sz="0" w:space="0" w:color="auto"/>
                                <w:bottom w:val="none" w:sz="0" w:space="0" w:color="auto"/>
                                <w:right w:val="none" w:sz="0" w:space="0" w:color="auto"/>
                              </w:divBdr>
                              <w:divsChild>
                                <w:div w:id="1056272753">
                                  <w:marLeft w:val="0"/>
                                  <w:marRight w:val="0"/>
                                  <w:marTop w:val="0"/>
                                  <w:marBottom w:val="0"/>
                                  <w:divBdr>
                                    <w:top w:val="none" w:sz="0" w:space="0" w:color="auto"/>
                                    <w:left w:val="none" w:sz="0" w:space="0" w:color="auto"/>
                                    <w:bottom w:val="none" w:sz="0" w:space="0" w:color="auto"/>
                                    <w:right w:val="none" w:sz="0" w:space="0" w:color="auto"/>
                                  </w:divBdr>
                                  <w:divsChild>
                                    <w:div w:id="2699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575350">
      <w:bodyDiv w:val="1"/>
      <w:marLeft w:val="0"/>
      <w:marRight w:val="0"/>
      <w:marTop w:val="0"/>
      <w:marBottom w:val="0"/>
      <w:divBdr>
        <w:top w:val="none" w:sz="0" w:space="0" w:color="auto"/>
        <w:left w:val="none" w:sz="0" w:space="0" w:color="auto"/>
        <w:bottom w:val="none" w:sz="0" w:space="0" w:color="auto"/>
        <w:right w:val="none" w:sz="0" w:space="0" w:color="auto"/>
      </w:divBdr>
      <w:divsChild>
        <w:div w:id="514149342">
          <w:marLeft w:val="0"/>
          <w:marRight w:val="1"/>
          <w:marTop w:val="0"/>
          <w:marBottom w:val="0"/>
          <w:divBdr>
            <w:top w:val="none" w:sz="0" w:space="0" w:color="auto"/>
            <w:left w:val="none" w:sz="0" w:space="0" w:color="auto"/>
            <w:bottom w:val="none" w:sz="0" w:space="0" w:color="auto"/>
            <w:right w:val="none" w:sz="0" w:space="0" w:color="auto"/>
          </w:divBdr>
          <w:divsChild>
            <w:div w:id="151679518">
              <w:marLeft w:val="0"/>
              <w:marRight w:val="0"/>
              <w:marTop w:val="0"/>
              <w:marBottom w:val="0"/>
              <w:divBdr>
                <w:top w:val="none" w:sz="0" w:space="0" w:color="auto"/>
                <w:left w:val="none" w:sz="0" w:space="0" w:color="auto"/>
                <w:bottom w:val="none" w:sz="0" w:space="0" w:color="auto"/>
                <w:right w:val="none" w:sz="0" w:space="0" w:color="auto"/>
              </w:divBdr>
              <w:divsChild>
                <w:div w:id="1184443095">
                  <w:marLeft w:val="0"/>
                  <w:marRight w:val="1"/>
                  <w:marTop w:val="0"/>
                  <w:marBottom w:val="0"/>
                  <w:divBdr>
                    <w:top w:val="none" w:sz="0" w:space="0" w:color="auto"/>
                    <w:left w:val="none" w:sz="0" w:space="0" w:color="auto"/>
                    <w:bottom w:val="none" w:sz="0" w:space="0" w:color="auto"/>
                    <w:right w:val="none" w:sz="0" w:space="0" w:color="auto"/>
                  </w:divBdr>
                  <w:divsChild>
                    <w:div w:id="830490234">
                      <w:marLeft w:val="0"/>
                      <w:marRight w:val="0"/>
                      <w:marTop w:val="0"/>
                      <w:marBottom w:val="0"/>
                      <w:divBdr>
                        <w:top w:val="none" w:sz="0" w:space="0" w:color="auto"/>
                        <w:left w:val="none" w:sz="0" w:space="0" w:color="auto"/>
                        <w:bottom w:val="none" w:sz="0" w:space="0" w:color="auto"/>
                        <w:right w:val="none" w:sz="0" w:space="0" w:color="auto"/>
                      </w:divBdr>
                      <w:divsChild>
                        <w:div w:id="801920928">
                          <w:marLeft w:val="0"/>
                          <w:marRight w:val="0"/>
                          <w:marTop w:val="0"/>
                          <w:marBottom w:val="0"/>
                          <w:divBdr>
                            <w:top w:val="none" w:sz="0" w:space="0" w:color="auto"/>
                            <w:left w:val="none" w:sz="0" w:space="0" w:color="auto"/>
                            <w:bottom w:val="none" w:sz="0" w:space="0" w:color="auto"/>
                            <w:right w:val="none" w:sz="0" w:space="0" w:color="auto"/>
                          </w:divBdr>
                          <w:divsChild>
                            <w:div w:id="1332640738">
                              <w:marLeft w:val="0"/>
                              <w:marRight w:val="0"/>
                              <w:marTop w:val="120"/>
                              <w:marBottom w:val="360"/>
                              <w:divBdr>
                                <w:top w:val="none" w:sz="0" w:space="0" w:color="auto"/>
                                <w:left w:val="none" w:sz="0" w:space="0" w:color="auto"/>
                                <w:bottom w:val="none" w:sz="0" w:space="0" w:color="auto"/>
                                <w:right w:val="none" w:sz="0" w:space="0" w:color="auto"/>
                              </w:divBdr>
                              <w:divsChild>
                                <w:div w:id="2109737947">
                                  <w:marLeft w:val="323"/>
                                  <w:marRight w:val="0"/>
                                  <w:marTop w:val="0"/>
                                  <w:marBottom w:val="0"/>
                                  <w:divBdr>
                                    <w:top w:val="none" w:sz="0" w:space="0" w:color="auto"/>
                                    <w:left w:val="none" w:sz="0" w:space="0" w:color="auto"/>
                                    <w:bottom w:val="none" w:sz="0" w:space="0" w:color="auto"/>
                                    <w:right w:val="none" w:sz="0" w:space="0" w:color="auto"/>
                                  </w:divBdr>
                                  <w:divsChild>
                                    <w:div w:id="279411400">
                                      <w:marLeft w:val="0"/>
                                      <w:marRight w:val="0"/>
                                      <w:marTop w:val="0"/>
                                      <w:marBottom w:val="0"/>
                                      <w:divBdr>
                                        <w:top w:val="none" w:sz="0" w:space="0" w:color="auto"/>
                                        <w:left w:val="none" w:sz="0" w:space="0" w:color="auto"/>
                                        <w:bottom w:val="none" w:sz="0" w:space="0" w:color="auto"/>
                                        <w:right w:val="none" w:sz="0" w:space="0" w:color="auto"/>
                                      </w:divBdr>
                                      <w:divsChild>
                                        <w:div w:id="16798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79936">
      <w:bodyDiv w:val="1"/>
      <w:marLeft w:val="0"/>
      <w:marRight w:val="0"/>
      <w:marTop w:val="0"/>
      <w:marBottom w:val="0"/>
      <w:divBdr>
        <w:top w:val="none" w:sz="0" w:space="0" w:color="auto"/>
        <w:left w:val="none" w:sz="0" w:space="0" w:color="auto"/>
        <w:bottom w:val="none" w:sz="0" w:space="0" w:color="auto"/>
        <w:right w:val="none" w:sz="0" w:space="0" w:color="auto"/>
      </w:divBdr>
      <w:divsChild>
        <w:div w:id="1586107127">
          <w:marLeft w:val="0"/>
          <w:marRight w:val="1"/>
          <w:marTop w:val="0"/>
          <w:marBottom w:val="0"/>
          <w:divBdr>
            <w:top w:val="none" w:sz="0" w:space="0" w:color="auto"/>
            <w:left w:val="none" w:sz="0" w:space="0" w:color="auto"/>
            <w:bottom w:val="none" w:sz="0" w:space="0" w:color="auto"/>
            <w:right w:val="none" w:sz="0" w:space="0" w:color="auto"/>
          </w:divBdr>
          <w:divsChild>
            <w:div w:id="1403406347">
              <w:marLeft w:val="0"/>
              <w:marRight w:val="0"/>
              <w:marTop w:val="0"/>
              <w:marBottom w:val="0"/>
              <w:divBdr>
                <w:top w:val="none" w:sz="0" w:space="0" w:color="auto"/>
                <w:left w:val="none" w:sz="0" w:space="0" w:color="auto"/>
                <w:bottom w:val="none" w:sz="0" w:space="0" w:color="auto"/>
                <w:right w:val="none" w:sz="0" w:space="0" w:color="auto"/>
              </w:divBdr>
              <w:divsChild>
                <w:div w:id="1543250868">
                  <w:marLeft w:val="0"/>
                  <w:marRight w:val="1"/>
                  <w:marTop w:val="0"/>
                  <w:marBottom w:val="0"/>
                  <w:divBdr>
                    <w:top w:val="none" w:sz="0" w:space="0" w:color="auto"/>
                    <w:left w:val="none" w:sz="0" w:space="0" w:color="auto"/>
                    <w:bottom w:val="none" w:sz="0" w:space="0" w:color="auto"/>
                    <w:right w:val="none" w:sz="0" w:space="0" w:color="auto"/>
                  </w:divBdr>
                  <w:divsChild>
                    <w:div w:id="2078700388">
                      <w:marLeft w:val="0"/>
                      <w:marRight w:val="0"/>
                      <w:marTop w:val="0"/>
                      <w:marBottom w:val="0"/>
                      <w:divBdr>
                        <w:top w:val="none" w:sz="0" w:space="0" w:color="auto"/>
                        <w:left w:val="none" w:sz="0" w:space="0" w:color="auto"/>
                        <w:bottom w:val="none" w:sz="0" w:space="0" w:color="auto"/>
                        <w:right w:val="none" w:sz="0" w:space="0" w:color="auto"/>
                      </w:divBdr>
                      <w:divsChild>
                        <w:div w:id="872764608">
                          <w:marLeft w:val="0"/>
                          <w:marRight w:val="0"/>
                          <w:marTop w:val="0"/>
                          <w:marBottom w:val="0"/>
                          <w:divBdr>
                            <w:top w:val="none" w:sz="0" w:space="0" w:color="auto"/>
                            <w:left w:val="none" w:sz="0" w:space="0" w:color="auto"/>
                            <w:bottom w:val="none" w:sz="0" w:space="0" w:color="auto"/>
                            <w:right w:val="none" w:sz="0" w:space="0" w:color="auto"/>
                          </w:divBdr>
                          <w:divsChild>
                            <w:div w:id="844712276">
                              <w:marLeft w:val="0"/>
                              <w:marRight w:val="0"/>
                              <w:marTop w:val="120"/>
                              <w:marBottom w:val="360"/>
                              <w:divBdr>
                                <w:top w:val="none" w:sz="0" w:space="0" w:color="auto"/>
                                <w:left w:val="none" w:sz="0" w:space="0" w:color="auto"/>
                                <w:bottom w:val="none" w:sz="0" w:space="0" w:color="auto"/>
                                <w:right w:val="none" w:sz="0" w:space="0" w:color="auto"/>
                              </w:divBdr>
                              <w:divsChild>
                                <w:div w:id="1267732165">
                                  <w:marLeft w:val="0"/>
                                  <w:marRight w:val="0"/>
                                  <w:marTop w:val="0"/>
                                  <w:marBottom w:val="0"/>
                                  <w:divBdr>
                                    <w:top w:val="none" w:sz="0" w:space="0" w:color="auto"/>
                                    <w:left w:val="none" w:sz="0" w:space="0" w:color="auto"/>
                                    <w:bottom w:val="none" w:sz="0" w:space="0" w:color="auto"/>
                                    <w:right w:val="none" w:sz="0" w:space="0" w:color="auto"/>
                                  </w:divBdr>
                                  <w:divsChild>
                                    <w:div w:id="9853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601927">
      <w:bodyDiv w:val="1"/>
      <w:marLeft w:val="0"/>
      <w:marRight w:val="0"/>
      <w:marTop w:val="0"/>
      <w:marBottom w:val="0"/>
      <w:divBdr>
        <w:top w:val="none" w:sz="0" w:space="0" w:color="auto"/>
        <w:left w:val="none" w:sz="0" w:space="0" w:color="auto"/>
        <w:bottom w:val="none" w:sz="0" w:space="0" w:color="auto"/>
        <w:right w:val="none" w:sz="0" w:space="0" w:color="auto"/>
      </w:divBdr>
      <w:divsChild>
        <w:div w:id="737479942">
          <w:marLeft w:val="0"/>
          <w:marRight w:val="1"/>
          <w:marTop w:val="0"/>
          <w:marBottom w:val="0"/>
          <w:divBdr>
            <w:top w:val="none" w:sz="0" w:space="0" w:color="auto"/>
            <w:left w:val="none" w:sz="0" w:space="0" w:color="auto"/>
            <w:bottom w:val="none" w:sz="0" w:space="0" w:color="auto"/>
            <w:right w:val="none" w:sz="0" w:space="0" w:color="auto"/>
          </w:divBdr>
          <w:divsChild>
            <w:div w:id="1237206582">
              <w:marLeft w:val="0"/>
              <w:marRight w:val="0"/>
              <w:marTop w:val="0"/>
              <w:marBottom w:val="0"/>
              <w:divBdr>
                <w:top w:val="none" w:sz="0" w:space="0" w:color="auto"/>
                <w:left w:val="none" w:sz="0" w:space="0" w:color="auto"/>
                <w:bottom w:val="none" w:sz="0" w:space="0" w:color="auto"/>
                <w:right w:val="none" w:sz="0" w:space="0" w:color="auto"/>
              </w:divBdr>
              <w:divsChild>
                <w:div w:id="560092405">
                  <w:marLeft w:val="0"/>
                  <w:marRight w:val="1"/>
                  <w:marTop w:val="0"/>
                  <w:marBottom w:val="0"/>
                  <w:divBdr>
                    <w:top w:val="none" w:sz="0" w:space="0" w:color="auto"/>
                    <w:left w:val="none" w:sz="0" w:space="0" w:color="auto"/>
                    <w:bottom w:val="none" w:sz="0" w:space="0" w:color="auto"/>
                    <w:right w:val="none" w:sz="0" w:space="0" w:color="auto"/>
                  </w:divBdr>
                  <w:divsChild>
                    <w:div w:id="1531450240">
                      <w:marLeft w:val="0"/>
                      <w:marRight w:val="0"/>
                      <w:marTop w:val="0"/>
                      <w:marBottom w:val="0"/>
                      <w:divBdr>
                        <w:top w:val="none" w:sz="0" w:space="0" w:color="auto"/>
                        <w:left w:val="none" w:sz="0" w:space="0" w:color="auto"/>
                        <w:bottom w:val="none" w:sz="0" w:space="0" w:color="auto"/>
                        <w:right w:val="none" w:sz="0" w:space="0" w:color="auto"/>
                      </w:divBdr>
                      <w:divsChild>
                        <w:div w:id="1497064984">
                          <w:marLeft w:val="0"/>
                          <w:marRight w:val="0"/>
                          <w:marTop w:val="0"/>
                          <w:marBottom w:val="0"/>
                          <w:divBdr>
                            <w:top w:val="none" w:sz="0" w:space="0" w:color="auto"/>
                            <w:left w:val="none" w:sz="0" w:space="0" w:color="auto"/>
                            <w:bottom w:val="none" w:sz="0" w:space="0" w:color="auto"/>
                            <w:right w:val="none" w:sz="0" w:space="0" w:color="auto"/>
                          </w:divBdr>
                          <w:divsChild>
                            <w:div w:id="911238627">
                              <w:marLeft w:val="0"/>
                              <w:marRight w:val="0"/>
                              <w:marTop w:val="120"/>
                              <w:marBottom w:val="360"/>
                              <w:divBdr>
                                <w:top w:val="none" w:sz="0" w:space="0" w:color="auto"/>
                                <w:left w:val="none" w:sz="0" w:space="0" w:color="auto"/>
                                <w:bottom w:val="none" w:sz="0" w:space="0" w:color="auto"/>
                                <w:right w:val="none" w:sz="0" w:space="0" w:color="auto"/>
                              </w:divBdr>
                              <w:divsChild>
                                <w:div w:id="806629564">
                                  <w:marLeft w:val="323"/>
                                  <w:marRight w:val="0"/>
                                  <w:marTop w:val="0"/>
                                  <w:marBottom w:val="0"/>
                                  <w:divBdr>
                                    <w:top w:val="none" w:sz="0" w:space="0" w:color="auto"/>
                                    <w:left w:val="none" w:sz="0" w:space="0" w:color="auto"/>
                                    <w:bottom w:val="none" w:sz="0" w:space="0" w:color="auto"/>
                                    <w:right w:val="none" w:sz="0" w:space="0" w:color="auto"/>
                                  </w:divBdr>
                                  <w:divsChild>
                                    <w:div w:id="594675343">
                                      <w:marLeft w:val="0"/>
                                      <w:marRight w:val="0"/>
                                      <w:marTop w:val="0"/>
                                      <w:marBottom w:val="0"/>
                                      <w:divBdr>
                                        <w:top w:val="none" w:sz="0" w:space="0" w:color="auto"/>
                                        <w:left w:val="none" w:sz="0" w:space="0" w:color="auto"/>
                                        <w:bottom w:val="none" w:sz="0" w:space="0" w:color="auto"/>
                                        <w:right w:val="none" w:sz="0" w:space="0" w:color="auto"/>
                                      </w:divBdr>
                                      <w:divsChild>
                                        <w:div w:id="15133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213446">
      <w:bodyDiv w:val="1"/>
      <w:marLeft w:val="0"/>
      <w:marRight w:val="0"/>
      <w:marTop w:val="0"/>
      <w:marBottom w:val="0"/>
      <w:divBdr>
        <w:top w:val="none" w:sz="0" w:space="0" w:color="auto"/>
        <w:left w:val="none" w:sz="0" w:space="0" w:color="auto"/>
        <w:bottom w:val="none" w:sz="0" w:space="0" w:color="auto"/>
        <w:right w:val="none" w:sz="0" w:space="0" w:color="auto"/>
      </w:divBdr>
    </w:div>
    <w:div w:id="709308473">
      <w:bodyDiv w:val="1"/>
      <w:marLeft w:val="0"/>
      <w:marRight w:val="0"/>
      <w:marTop w:val="0"/>
      <w:marBottom w:val="0"/>
      <w:divBdr>
        <w:top w:val="none" w:sz="0" w:space="0" w:color="auto"/>
        <w:left w:val="none" w:sz="0" w:space="0" w:color="auto"/>
        <w:bottom w:val="none" w:sz="0" w:space="0" w:color="auto"/>
        <w:right w:val="none" w:sz="0" w:space="0" w:color="auto"/>
      </w:divBdr>
      <w:divsChild>
        <w:div w:id="1125778567">
          <w:marLeft w:val="0"/>
          <w:marRight w:val="1"/>
          <w:marTop w:val="0"/>
          <w:marBottom w:val="0"/>
          <w:divBdr>
            <w:top w:val="none" w:sz="0" w:space="0" w:color="auto"/>
            <w:left w:val="none" w:sz="0" w:space="0" w:color="auto"/>
            <w:bottom w:val="none" w:sz="0" w:space="0" w:color="auto"/>
            <w:right w:val="none" w:sz="0" w:space="0" w:color="auto"/>
          </w:divBdr>
          <w:divsChild>
            <w:div w:id="802161362">
              <w:marLeft w:val="0"/>
              <w:marRight w:val="0"/>
              <w:marTop w:val="0"/>
              <w:marBottom w:val="0"/>
              <w:divBdr>
                <w:top w:val="none" w:sz="0" w:space="0" w:color="auto"/>
                <w:left w:val="none" w:sz="0" w:space="0" w:color="auto"/>
                <w:bottom w:val="none" w:sz="0" w:space="0" w:color="auto"/>
                <w:right w:val="none" w:sz="0" w:space="0" w:color="auto"/>
              </w:divBdr>
              <w:divsChild>
                <w:div w:id="1897862163">
                  <w:marLeft w:val="0"/>
                  <w:marRight w:val="1"/>
                  <w:marTop w:val="0"/>
                  <w:marBottom w:val="0"/>
                  <w:divBdr>
                    <w:top w:val="none" w:sz="0" w:space="0" w:color="auto"/>
                    <w:left w:val="none" w:sz="0" w:space="0" w:color="auto"/>
                    <w:bottom w:val="none" w:sz="0" w:space="0" w:color="auto"/>
                    <w:right w:val="none" w:sz="0" w:space="0" w:color="auto"/>
                  </w:divBdr>
                  <w:divsChild>
                    <w:div w:id="1275821728">
                      <w:marLeft w:val="0"/>
                      <w:marRight w:val="0"/>
                      <w:marTop w:val="0"/>
                      <w:marBottom w:val="0"/>
                      <w:divBdr>
                        <w:top w:val="none" w:sz="0" w:space="0" w:color="auto"/>
                        <w:left w:val="none" w:sz="0" w:space="0" w:color="auto"/>
                        <w:bottom w:val="none" w:sz="0" w:space="0" w:color="auto"/>
                        <w:right w:val="none" w:sz="0" w:space="0" w:color="auto"/>
                      </w:divBdr>
                      <w:divsChild>
                        <w:div w:id="743843424">
                          <w:marLeft w:val="0"/>
                          <w:marRight w:val="0"/>
                          <w:marTop w:val="0"/>
                          <w:marBottom w:val="0"/>
                          <w:divBdr>
                            <w:top w:val="none" w:sz="0" w:space="0" w:color="auto"/>
                            <w:left w:val="none" w:sz="0" w:space="0" w:color="auto"/>
                            <w:bottom w:val="none" w:sz="0" w:space="0" w:color="auto"/>
                            <w:right w:val="none" w:sz="0" w:space="0" w:color="auto"/>
                          </w:divBdr>
                          <w:divsChild>
                            <w:div w:id="335497672">
                              <w:marLeft w:val="0"/>
                              <w:marRight w:val="0"/>
                              <w:marTop w:val="120"/>
                              <w:marBottom w:val="360"/>
                              <w:divBdr>
                                <w:top w:val="none" w:sz="0" w:space="0" w:color="auto"/>
                                <w:left w:val="none" w:sz="0" w:space="0" w:color="auto"/>
                                <w:bottom w:val="none" w:sz="0" w:space="0" w:color="auto"/>
                                <w:right w:val="none" w:sz="0" w:space="0" w:color="auto"/>
                              </w:divBdr>
                              <w:divsChild>
                                <w:div w:id="685139408">
                                  <w:marLeft w:val="0"/>
                                  <w:marRight w:val="0"/>
                                  <w:marTop w:val="0"/>
                                  <w:marBottom w:val="0"/>
                                  <w:divBdr>
                                    <w:top w:val="none" w:sz="0" w:space="0" w:color="auto"/>
                                    <w:left w:val="none" w:sz="0" w:space="0" w:color="auto"/>
                                    <w:bottom w:val="none" w:sz="0" w:space="0" w:color="auto"/>
                                    <w:right w:val="none" w:sz="0" w:space="0" w:color="auto"/>
                                  </w:divBdr>
                                  <w:divsChild>
                                    <w:div w:id="1030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81609">
      <w:bodyDiv w:val="1"/>
      <w:marLeft w:val="0"/>
      <w:marRight w:val="0"/>
      <w:marTop w:val="0"/>
      <w:marBottom w:val="0"/>
      <w:divBdr>
        <w:top w:val="none" w:sz="0" w:space="0" w:color="auto"/>
        <w:left w:val="none" w:sz="0" w:space="0" w:color="auto"/>
        <w:bottom w:val="none" w:sz="0" w:space="0" w:color="auto"/>
        <w:right w:val="none" w:sz="0" w:space="0" w:color="auto"/>
      </w:divBdr>
      <w:divsChild>
        <w:div w:id="1610970532">
          <w:marLeft w:val="0"/>
          <w:marRight w:val="1"/>
          <w:marTop w:val="0"/>
          <w:marBottom w:val="0"/>
          <w:divBdr>
            <w:top w:val="none" w:sz="0" w:space="0" w:color="auto"/>
            <w:left w:val="none" w:sz="0" w:space="0" w:color="auto"/>
            <w:bottom w:val="none" w:sz="0" w:space="0" w:color="auto"/>
            <w:right w:val="none" w:sz="0" w:space="0" w:color="auto"/>
          </w:divBdr>
          <w:divsChild>
            <w:div w:id="1788741451">
              <w:marLeft w:val="0"/>
              <w:marRight w:val="0"/>
              <w:marTop w:val="0"/>
              <w:marBottom w:val="0"/>
              <w:divBdr>
                <w:top w:val="none" w:sz="0" w:space="0" w:color="auto"/>
                <w:left w:val="none" w:sz="0" w:space="0" w:color="auto"/>
                <w:bottom w:val="none" w:sz="0" w:space="0" w:color="auto"/>
                <w:right w:val="none" w:sz="0" w:space="0" w:color="auto"/>
              </w:divBdr>
              <w:divsChild>
                <w:div w:id="2117483193">
                  <w:marLeft w:val="0"/>
                  <w:marRight w:val="1"/>
                  <w:marTop w:val="0"/>
                  <w:marBottom w:val="0"/>
                  <w:divBdr>
                    <w:top w:val="none" w:sz="0" w:space="0" w:color="auto"/>
                    <w:left w:val="none" w:sz="0" w:space="0" w:color="auto"/>
                    <w:bottom w:val="none" w:sz="0" w:space="0" w:color="auto"/>
                    <w:right w:val="none" w:sz="0" w:space="0" w:color="auto"/>
                  </w:divBdr>
                  <w:divsChild>
                    <w:div w:id="1479221460">
                      <w:marLeft w:val="0"/>
                      <w:marRight w:val="0"/>
                      <w:marTop w:val="0"/>
                      <w:marBottom w:val="0"/>
                      <w:divBdr>
                        <w:top w:val="none" w:sz="0" w:space="0" w:color="auto"/>
                        <w:left w:val="none" w:sz="0" w:space="0" w:color="auto"/>
                        <w:bottom w:val="none" w:sz="0" w:space="0" w:color="auto"/>
                        <w:right w:val="none" w:sz="0" w:space="0" w:color="auto"/>
                      </w:divBdr>
                      <w:divsChild>
                        <w:div w:id="557516029">
                          <w:marLeft w:val="0"/>
                          <w:marRight w:val="0"/>
                          <w:marTop w:val="0"/>
                          <w:marBottom w:val="0"/>
                          <w:divBdr>
                            <w:top w:val="none" w:sz="0" w:space="0" w:color="auto"/>
                            <w:left w:val="none" w:sz="0" w:space="0" w:color="auto"/>
                            <w:bottom w:val="none" w:sz="0" w:space="0" w:color="auto"/>
                            <w:right w:val="none" w:sz="0" w:space="0" w:color="auto"/>
                          </w:divBdr>
                          <w:divsChild>
                            <w:div w:id="584414597">
                              <w:marLeft w:val="0"/>
                              <w:marRight w:val="0"/>
                              <w:marTop w:val="120"/>
                              <w:marBottom w:val="360"/>
                              <w:divBdr>
                                <w:top w:val="none" w:sz="0" w:space="0" w:color="auto"/>
                                <w:left w:val="none" w:sz="0" w:space="0" w:color="auto"/>
                                <w:bottom w:val="none" w:sz="0" w:space="0" w:color="auto"/>
                                <w:right w:val="none" w:sz="0" w:space="0" w:color="auto"/>
                              </w:divBdr>
                              <w:divsChild>
                                <w:div w:id="1840652434">
                                  <w:marLeft w:val="0"/>
                                  <w:marRight w:val="0"/>
                                  <w:marTop w:val="0"/>
                                  <w:marBottom w:val="0"/>
                                  <w:divBdr>
                                    <w:top w:val="none" w:sz="0" w:space="0" w:color="auto"/>
                                    <w:left w:val="none" w:sz="0" w:space="0" w:color="auto"/>
                                    <w:bottom w:val="none" w:sz="0" w:space="0" w:color="auto"/>
                                    <w:right w:val="none" w:sz="0" w:space="0" w:color="auto"/>
                                  </w:divBdr>
                                  <w:divsChild>
                                    <w:div w:id="3980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272715">
      <w:bodyDiv w:val="1"/>
      <w:marLeft w:val="0"/>
      <w:marRight w:val="0"/>
      <w:marTop w:val="0"/>
      <w:marBottom w:val="0"/>
      <w:divBdr>
        <w:top w:val="none" w:sz="0" w:space="0" w:color="auto"/>
        <w:left w:val="none" w:sz="0" w:space="0" w:color="auto"/>
        <w:bottom w:val="none" w:sz="0" w:space="0" w:color="auto"/>
        <w:right w:val="none" w:sz="0" w:space="0" w:color="auto"/>
      </w:divBdr>
      <w:divsChild>
        <w:div w:id="1702395060">
          <w:marLeft w:val="0"/>
          <w:marRight w:val="1"/>
          <w:marTop w:val="0"/>
          <w:marBottom w:val="0"/>
          <w:divBdr>
            <w:top w:val="none" w:sz="0" w:space="0" w:color="auto"/>
            <w:left w:val="none" w:sz="0" w:space="0" w:color="auto"/>
            <w:bottom w:val="none" w:sz="0" w:space="0" w:color="auto"/>
            <w:right w:val="none" w:sz="0" w:space="0" w:color="auto"/>
          </w:divBdr>
          <w:divsChild>
            <w:div w:id="635836220">
              <w:marLeft w:val="0"/>
              <w:marRight w:val="0"/>
              <w:marTop w:val="0"/>
              <w:marBottom w:val="0"/>
              <w:divBdr>
                <w:top w:val="none" w:sz="0" w:space="0" w:color="auto"/>
                <w:left w:val="none" w:sz="0" w:space="0" w:color="auto"/>
                <w:bottom w:val="none" w:sz="0" w:space="0" w:color="auto"/>
                <w:right w:val="none" w:sz="0" w:space="0" w:color="auto"/>
              </w:divBdr>
              <w:divsChild>
                <w:div w:id="528419788">
                  <w:marLeft w:val="0"/>
                  <w:marRight w:val="1"/>
                  <w:marTop w:val="0"/>
                  <w:marBottom w:val="0"/>
                  <w:divBdr>
                    <w:top w:val="none" w:sz="0" w:space="0" w:color="auto"/>
                    <w:left w:val="none" w:sz="0" w:space="0" w:color="auto"/>
                    <w:bottom w:val="none" w:sz="0" w:space="0" w:color="auto"/>
                    <w:right w:val="none" w:sz="0" w:space="0" w:color="auto"/>
                  </w:divBdr>
                  <w:divsChild>
                    <w:div w:id="1472822348">
                      <w:marLeft w:val="0"/>
                      <w:marRight w:val="0"/>
                      <w:marTop w:val="0"/>
                      <w:marBottom w:val="0"/>
                      <w:divBdr>
                        <w:top w:val="none" w:sz="0" w:space="0" w:color="auto"/>
                        <w:left w:val="none" w:sz="0" w:space="0" w:color="auto"/>
                        <w:bottom w:val="none" w:sz="0" w:space="0" w:color="auto"/>
                        <w:right w:val="none" w:sz="0" w:space="0" w:color="auto"/>
                      </w:divBdr>
                      <w:divsChild>
                        <w:div w:id="227304254">
                          <w:marLeft w:val="0"/>
                          <w:marRight w:val="0"/>
                          <w:marTop w:val="0"/>
                          <w:marBottom w:val="0"/>
                          <w:divBdr>
                            <w:top w:val="none" w:sz="0" w:space="0" w:color="auto"/>
                            <w:left w:val="none" w:sz="0" w:space="0" w:color="auto"/>
                            <w:bottom w:val="none" w:sz="0" w:space="0" w:color="auto"/>
                            <w:right w:val="none" w:sz="0" w:space="0" w:color="auto"/>
                          </w:divBdr>
                          <w:divsChild>
                            <w:div w:id="1407996073">
                              <w:marLeft w:val="0"/>
                              <w:marRight w:val="0"/>
                              <w:marTop w:val="120"/>
                              <w:marBottom w:val="360"/>
                              <w:divBdr>
                                <w:top w:val="none" w:sz="0" w:space="0" w:color="auto"/>
                                <w:left w:val="none" w:sz="0" w:space="0" w:color="auto"/>
                                <w:bottom w:val="none" w:sz="0" w:space="0" w:color="auto"/>
                                <w:right w:val="none" w:sz="0" w:space="0" w:color="auto"/>
                              </w:divBdr>
                              <w:divsChild>
                                <w:div w:id="358027">
                                  <w:marLeft w:val="0"/>
                                  <w:marRight w:val="0"/>
                                  <w:marTop w:val="0"/>
                                  <w:marBottom w:val="0"/>
                                  <w:divBdr>
                                    <w:top w:val="none" w:sz="0" w:space="0" w:color="auto"/>
                                    <w:left w:val="none" w:sz="0" w:space="0" w:color="auto"/>
                                    <w:bottom w:val="none" w:sz="0" w:space="0" w:color="auto"/>
                                    <w:right w:val="none" w:sz="0" w:space="0" w:color="auto"/>
                                  </w:divBdr>
                                  <w:divsChild>
                                    <w:div w:id="9017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042279">
      <w:bodyDiv w:val="1"/>
      <w:marLeft w:val="0"/>
      <w:marRight w:val="0"/>
      <w:marTop w:val="0"/>
      <w:marBottom w:val="0"/>
      <w:divBdr>
        <w:top w:val="none" w:sz="0" w:space="0" w:color="auto"/>
        <w:left w:val="none" w:sz="0" w:space="0" w:color="auto"/>
        <w:bottom w:val="none" w:sz="0" w:space="0" w:color="auto"/>
        <w:right w:val="none" w:sz="0" w:space="0" w:color="auto"/>
      </w:divBdr>
      <w:divsChild>
        <w:div w:id="1812559311">
          <w:marLeft w:val="0"/>
          <w:marRight w:val="1"/>
          <w:marTop w:val="0"/>
          <w:marBottom w:val="0"/>
          <w:divBdr>
            <w:top w:val="none" w:sz="0" w:space="0" w:color="auto"/>
            <w:left w:val="none" w:sz="0" w:space="0" w:color="auto"/>
            <w:bottom w:val="none" w:sz="0" w:space="0" w:color="auto"/>
            <w:right w:val="none" w:sz="0" w:space="0" w:color="auto"/>
          </w:divBdr>
          <w:divsChild>
            <w:div w:id="2139716049">
              <w:marLeft w:val="0"/>
              <w:marRight w:val="0"/>
              <w:marTop w:val="0"/>
              <w:marBottom w:val="0"/>
              <w:divBdr>
                <w:top w:val="none" w:sz="0" w:space="0" w:color="auto"/>
                <w:left w:val="none" w:sz="0" w:space="0" w:color="auto"/>
                <w:bottom w:val="none" w:sz="0" w:space="0" w:color="auto"/>
                <w:right w:val="none" w:sz="0" w:space="0" w:color="auto"/>
              </w:divBdr>
              <w:divsChild>
                <w:div w:id="1084955206">
                  <w:marLeft w:val="0"/>
                  <w:marRight w:val="1"/>
                  <w:marTop w:val="0"/>
                  <w:marBottom w:val="0"/>
                  <w:divBdr>
                    <w:top w:val="none" w:sz="0" w:space="0" w:color="auto"/>
                    <w:left w:val="none" w:sz="0" w:space="0" w:color="auto"/>
                    <w:bottom w:val="none" w:sz="0" w:space="0" w:color="auto"/>
                    <w:right w:val="none" w:sz="0" w:space="0" w:color="auto"/>
                  </w:divBdr>
                  <w:divsChild>
                    <w:div w:id="2063361980">
                      <w:marLeft w:val="0"/>
                      <w:marRight w:val="0"/>
                      <w:marTop w:val="0"/>
                      <w:marBottom w:val="0"/>
                      <w:divBdr>
                        <w:top w:val="none" w:sz="0" w:space="0" w:color="auto"/>
                        <w:left w:val="none" w:sz="0" w:space="0" w:color="auto"/>
                        <w:bottom w:val="none" w:sz="0" w:space="0" w:color="auto"/>
                        <w:right w:val="none" w:sz="0" w:space="0" w:color="auto"/>
                      </w:divBdr>
                      <w:divsChild>
                        <w:div w:id="55708316">
                          <w:marLeft w:val="0"/>
                          <w:marRight w:val="0"/>
                          <w:marTop w:val="0"/>
                          <w:marBottom w:val="0"/>
                          <w:divBdr>
                            <w:top w:val="none" w:sz="0" w:space="0" w:color="auto"/>
                            <w:left w:val="none" w:sz="0" w:space="0" w:color="auto"/>
                            <w:bottom w:val="none" w:sz="0" w:space="0" w:color="auto"/>
                            <w:right w:val="none" w:sz="0" w:space="0" w:color="auto"/>
                          </w:divBdr>
                          <w:divsChild>
                            <w:div w:id="1013914993">
                              <w:marLeft w:val="0"/>
                              <w:marRight w:val="0"/>
                              <w:marTop w:val="120"/>
                              <w:marBottom w:val="360"/>
                              <w:divBdr>
                                <w:top w:val="none" w:sz="0" w:space="0" w:color="auto"/>
                                <w:left w:val="none" w:sz="0" w:space="0" w:color="auto"/>
                                <w:bottom w:val="none" w:sz="0" w:space="0" w:color="auto"/>
                                <w:right w:val="none" w:sz="0" w:space="0" w:color="auto"/>
                              </w:divBdr>
                              <w:divsChild>
                                <w:div w:id="138575135">
                                  <w:marLeft w:val="0"/>
                                  <w:marRight w:val="0"/>
                                  <w:marTop w:val="0"/>
                                  <w:marBottom w:val="0"/>
                                  <w:divBdr>
                                    <w:top w:val="none" w:sz="0" w:space="0" w:color="auto"/>
                                    <w:left w:val="none" w:sz="0" w:space="0" w:color="auto"/>
                                    <w:bottom w:val="none" w:sz="0" w:space="0" w:color="auto"/>
                                    <w:right w:val="none" w:sz="0" w:space="0" w:color="auto"/>
                                  </w:divBdr>
                                  <w:divsChild>
                                    <w:div w:id="7958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506331">
      <w:bodyDiv w:val="1"/>
      <w:marLeft w:val="0"/>
      <w:marRight w:val="0"/>
      <w:marTop w:val="0"/>
      <w:marBottom w:val="0"/>
      <w:divBdr>
        <w:top w:val="none" w:sz="0" w:space="0" w:color="auto"/>
        <w:left w:val="none" w:sz="0" w:space="0" w:color="auto"/>
        <w:bottom w:val="none" w:sz="0" w:space="0" w:color="auto"/>
        <w:right w:val="none" w:sz="0" w:space="0" w:color="auto"/>
      </w:divBdr>
      <w:divsChild>
        <w:div w:id="1561748782">
          <w:marLeft w:val="0"/>
          <w:marRight w:val="1"/>
          <w:marTop w:val="0"/>
          <w:marBottom w:val="0"/>
          <w:divBdr>
            <w:top w:val="none" w:sz="0" w:space="0" w:color="auto"/>
            <w:left w:val="none" w:sz="0" w:space="0" w:color="auto"/>
            <w:bottom w:val="none" w:sz="0" w:space="0" w:color="auto"/>
            <w:right w:val="none" w:sz="0" w:space="0" w:color="auto"/>
          </w:divBdr>
          <w:divsChild>
            <w:div w:id="990211529">
              <w:marLeft w:val="0"/>
              <w:marRight w:val="0"/>
              <w:marTop w:val="0"/>
              <w:marBottom w:val="0"/>
              <w:divBdr>
                <w:top w:val="none" w:sz="0" w:space="0" w:color="auto"/>
                <w:left w:val="none" w:sz="0" w:space="0" w:color="auto"/>
                <w:bottom w:val="none" w:sz="0" w:space="0" w:color="auto"/>
                <w:right w:val="none" w:sz="0" w:space="0" w:color="auto"/>
              </w:divBdr>
              <w:divsChild>
                <w:div w:id="563762460">
                  <w:marLeft w:val="0"/>
                  <w:marRight w:val="1"/>
                  <w:marTop w:val="0"/>
                  <w:marBottom w:val="0"/>
                  <w:divBdr>
                    <w:top w:val="none" w:sz="0" w:space="0" w:color="auto"/>
                    <w:left w:val="none" w:sz="0" w:space="0" w:color="auto"/>
                    <w:bottom w:val="none" w:sz="0" w:space="0" w:color="auto"/>
                    <w:right w:val="none" w:sz="0" w:space="0" w:color="auto"/>
                  </w:divBdr>
                  <w:divsChild>
                    <w:div w:id="456290680">
                      <w:marLeft w:val="0"/>
                      <w:marRight w:val="0"/>
                      <w:marTop w:val="0"/>
                      <w:marBottom w:val="0"/>
                      <w:divBdr>
                        <w:top w:val="none" w:sz="0" w:space="0" w:color="auto"/>
                        <w:left w:val="none" w:sz="0" w:space="0" w:color="auto"/>
                        <w:bottom w:val="none" w:sz="0" w:space="0" w:color="auto"/>
                        <w:right w:val="none" w:sz="0" w:space="0" w:color="auto"/>
                      </w:divBdr>
                      <w:divsChild>
                        <w:div w:id="744186904">
                          <w:marLeft w:val="0"/>
                          <w:marRight w:val="0"/>
                          <w:marTop w:val="0"/>
                          <w:marBottom w:val="0"/>
                          <w:divBdr>
                            <w:top w:val="none" w:sz="0" w:space="0" w:color="auto"/>
                            <w:left w:val="none" w:sz="0" w:space="0" w:color="auto"/>
                            <w:bottom w:val="none" w:sz="0" w:space="0" w:color="auto"/>
                            <w:right w:val="none" w:sz="0" w:space="0" w:color="auto"/>
                          </w:divBdr>
                          <w:divsChild>
                            <w:div w:id="1333100517">
                              <w:marLeft w:val="0"/>
                              <w:marRight w:val="0"/>
                              <w:marTop w:val="120"/>
                              <w:marBottom w:val="360"/>
                              <w:divBdr>
                                <w:top w:val="none" w:sz="0" w:space="0" w:color="auto"/>
                                <w:left w:val="none" w:sz="0" w:space="0" w:color="auto"/>
                                <w:bottom w:val="none" w:sz="0" w:space="0" w:color="auto"/>
                                <w:right w:val="none" w:sz="0" w:space="0" w:color="auto"/>
                              </w:divBdr>
                              <w:divsChild>
                                <w:div w:id="1708483243">
                                  <w:marLeft w:val="323"/>
                                  <w:marRight w:val="0"/>
                                  <w:marTop w:val="0"/>
                                  <w:marBottom w:val="0"/>
                                  <w:divBdr>
                                    <w:top w:val="none" w:sz="0" w:space="0" w:color="auto"/>
                                    <w:left w:val="none" w:sz="0" w:space="0" w:color="auto"/>
                                    <w:bottom w:val="none" w:sz="0" w:space="0" w:color="auto"/>
                                    <w:right w:val="none" w:sz="0" w:space="0" w:color="auto"/>
                                  </w:divBdr>
                                  <w:divsChild>
                                    <w:div w:id="336424236">
                                      <w:marLeft w:val="0"/>
                                      <w:marRight w:val="0"/>
                                      <w:marTop w:val="0"/>
                                      <w:marBottom w:val="0"/>
                                      <w:divBdr>
                                        <w:top w:val="none" w:sz="0" w:space="0" w:color="auto"/>
                                        <w:left w:val="none" w:sz="0" w:space="0" w:color="auto"/>
                                        <w:bottom w:val="none" w:sz="0" w:space="0" w:color="auto"/>
                                        <w:right w:val="none" w:sz="0" w:space="0" w:color="auto"/>
                                      </w:divBdr>
                                      <w:divsChild>
                                        <w:div w:id="4164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647510">
      <w:bodyDiv w:val="1"/>
      <w:marLeft w:val="0"/>
      <w:marRight w:val="0"/>
      <w:marTop w:val="0"/>
      <w:marBottom w:val="0"/>
      <w:divBdr>
        <w:top w:val="none" w:sz="0" w:space="0" w:color="auto"/>
        <w:left w:val="none" w:sz="0" w:space="0" w:color="auto"/>
        <w:bottom w:val="none" w:sz="0" w:space="0" w:color="auto"/>
        <w:right w:val="none" w:sz="0" w:space="0" w:color="auto"/>
      </w:divBdr>
      <w:divsChild>
        <w:div w:id="223759103">
          <w:marLeft w:val="0"/>
          <w:marRight w:val="1"/>
          <w:marTop w:val="0"/>
          <w:marBottom w:val="0"/>
          <w:divBdr>
            <w:top w:val="none" w:sz="0" w:space="0" w:color="auto"/>
            <w:left w:val="none" w:sz="0" w:space="0" w:color="auto"/>
            <w:bottom w:val="none" w:sz="0" w:space="0" w:color="auto"/>
            <w:right w:val="none" w:sz="0" w:space="0" w:color="auto"/>
          </w:divBdr>
          <w:divsChild>
            <w:div w:id="974874581">
              <w:marLeft w:val="0"/>
              <w:marRight w:val="0"/>
              <w:marTop w:val="0"/>
              <w:marBottom w:val="0"/>
              <w:divBdr>
                <w:top w:val="none" w:sz="0" w:space="0" w:color="auto"/>
                <w:left w:val="none" w:sz="0" w:space="0" w:color="auto"/>
                <w:bottom w:val="none" w:sz="0" w:space="0" w:color="auto"/>
                <w:right w:val="none" w:sz="0" w:space="0" w:color="auto"/>
              </w:divBdr>
              <w:divsChild>
                <w:div w:id="885873191">
                  <w:marLeft w:val="0"/>
                  <w:marRight w:val="1"/>
                  <w:marTop w:val="0"/>
                  <w:marBottom w:val="0"/>
                  <w:divBdr>
                    <w:top w:val="none" w:sz="0" w:space="0" w:color="auto"/>
                    <w:left w:val="none" w:sz="0" w:space="0" w:color="auto"/>
                    <w:bottom w:val="none" w:sz="0" w:space="0" w:color="auto"/>
                    <w:right w:val="none" w:sz="0" w:space="0" w:color="auto"/>
                  </w:divBdr>
                  <w:divsChild>
                    <w:div w:id="117182580">
                      <w:marLeft w:val="0"/>
                      <w:marRight w:val="0"/>
                      <w:marTop w:val="0"/>
                      <w:marBottom w:val="0"/>
                      <w:divBdr>
                        <w:top w:val="none" w:sz="0" w:space="0" w:color="auto"/>
                        <w:left w:val="none" w:sz="0" w:space="0" w:color="auto"/>
                        <w:bottom w:val="none" w:sz="0" w:space="0" w:color="auto"/>
                        <w:right w:val="none" w:sz="0" w:space="0" w:color="auto"/>
                      </w:divBdr>
                      <w:divsChild>
                        <w:div w:id="1589650715">
                          <w:marLeft w:val="0"/>
                          <w:marRight w:val="0"/>
                          <w:marTop w:val="0"/>
                          <w:marBottom w:val="0"/>
                          <w:divBdr>
                            <w:top w:val="none" w:sz="0" w:space="0" w:color="auto"/>
                            <w:left w:val="none" w:sz="0" w:space="0" w:color="auto"/>
                            <w:bottom w:val="none" w:sz="0" w:space="0" w:color="auto"/>
                            <w:right w:val="none" w:sz="0" w:space="0" w:color="auto"/>
                          </w:divBdr>
                          <w:divsChild>
                            <w:div w:id="2011982584">
                              <w:marLeft w:val="0"/>
                              <w:marRight w:val="0"/>
                              <w:marTop w:val="120"/>
                              <w:marBottom w:val="360"/>
                              <w:divBdr>
                                <w:top w:val="none" w:sz="0" w:space="0" w:color="auto"/>
                                <w:left w:val="none" w:sz="0" w:space="0" w:color="auto"/>
                                <w:bottom w:val="none" w:sz="0" w:space="0" w:color="auto"/>
                                <w:right w:val="none" w:sz="0" w:space="0" w:color="auto"/>
                              </w:divBdr>
                              <w:divsChild>
                                <w:div w:id="1230119438">
                                  <w:marLeft w:val="323"/>
                                  <w:marRight w:val="0"/>
                                  <w:marTop w:val="0"/>
                                  <w:marBottom w:val="0"/>
                                  <w:divBdr>
                                    <w:top w:val="none" w:sz="0" w:space="0" w:color="auto"/>
                                    <w:left w:val="none" w:sz="0" w:space="0" w:color="auto"/>
                                    <w:bottom w:val="none" w:sz="0" w:space="0" w:color="auto"/>
                                    <w:right w:val="none" w:sz="0" w:space="0" w:color="auto"/>
                                  </w:divBdr>
                                  <w:divsChild>
                                    <w:div w:id="1829782091">
                                      <w:marLeft w:val="0"/>
                                      <w:marRight w:val="0"/>
                                      <w:marTop w:val="0"/>
                                      <w:marBottom w:val="0"/>
                                      <w:divBdr>
                                        <w:top w:val="none" w:sz="0" w:space="0" w:color="auto"/>
                                        <w:left w:val="none" w:sz="0" w:space="0" w:color="auto"/>
                                        <w:bottom w:val="none" w:sz="0" w:space="0" w:color="auto"/>
                                        <w:right w:val="none" w:sz="0" w:space="0" w:color="auto"/>
                                      </w:divBdr>
                                      <w:divsChild>
                                        <w:div w:id="12663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560121">
      <w:bodyDiv w:val="1"/>
      <w:marLeft w:val="0"/>
      <w:marRight w:val="0"/>
      <w:marTop w:val="0"/>
      <w:marBottom w:val="0"/>
      <w:divBdr>
        <w:top w:val="none" w:sz="0" w:space="0" w:color="auto"/>
        <w:left w:val="none" w:sz="0" w:space="0" w:color="auto"/>
        <w:bottom w:val="none" w:sz="0" w:space="0" w:color="auto"/>
        <w:right w:val="none" w:sz="0" w:space="0" w:color="auto"/>
      </w:divBdr>
      <w:divsChild>
        <w:div w:id="1622301677">
          <w:marLeft w:val="0"/>
          <w:marRight w:val="1"/>
          <w:marTop w:val="0"/>
          <w:marBottom w:val="0"/>
          <w:divBdr>
            <w:top w:val="none" w:sz="0" w:space="0" w:color="auto"/>
            <w:left w:val="none" w:sz="0" w:space="0" w:color="auto"/>
            <w:bottom w:val="none" w:sz="0" w:space="0" w:color="auto"/>
            <w:right w:val="none" w:sz="0" w:space="0" w:color="auto"/>
          </w:divBdr>
          <w:divsChild>
            <w:div w:id="1890802120">
              <w:marLeft w:val="0"/>
              <w:marRight w:val="0"/>
              <w:marTop w:val="0"/>
              <w:marBottom w:val="0"/>
              <w:divBdr>
                <w:top w:val="none" w:sz="0" w:space="0" w:color="auto"/>
                <w:left w:val="none" w:sz="0" w:space="0" w:color="auto"/>
                <w:bottom w:val="none" w:sz="0" w:space="0" w:color="auto"/>
                <w:right w:val="none" w:sz="0" w:space="0" w:color="auto"/>
              </w:divBdr>
              <w:divsChild>
                <w:div w:id="371878976">
                  <w:marLeft w:val="0"/>
                  <w:marRight w:val="1"/>
                  <w:marTop w:val="0"/>
                  <w:marBottom w:val="0"/>
                  <w:divBdr>
                    <w:top w:val="none" w:sz="0" w:space="0" w:color="auto"/>
                    <w:left w:val="none" w:sz="0" w:space="0" w:color="auto"/>
                    <w:bottom w:val="none" w:sz="0" w:space="0" w:color="auto"/>
                    <w:right w:val="none" w:sz="0" w:space="0" w:color="auto"/>
                  </w:divBdr>
                  <w:divsChild>
                    <w:div w:id="1593853464">
                      <w:marLeft w:val="0"/>
                      <w:marRight w:val="0"/>
                      <w:marTop w:val="0"/>
                      <w:marBottom w:val="0"/>
                      <w:divBdr>
                        <w:top w:val="none" w:sz="0" w:space="0" w:color="auto"/>
                        <w:left w:val="none" w:sz="0" w:space="0" w:color="auto"/>
                        <w:bottom w:val="none" w:sz="0" w:space="0" w:color="auto"/>
                        <w:right w:val="none" w:sz="0" w:space="0" w:color="auto"/>
                      </w:divBdr>
                      <w:divsChild>
                        <w:div w:id="474614874">
                          <w:marLeft w:val="0"/>
                          <w:marRight w:val="0"/>
                          <w:marTop w:val="0"/>
                          <w:marBottom w:val="0"/>
                          <w:divBdr>
                            <w:top w:val="none" w:sz="0" w:space="0" w:color="auto"/>
                            <w:left w:val="none" w:sz="0" w:space="0" w:color="auto"/>
                            <w:bottom w:val="none" w:sz="0" w:space="0" w:color="auto"/>
                            <w:right w:val="none" w:sz="0" w:space="0" w:color="auto"/>
                          </w:divBdr>
                          <w:divsChild>
                            <w:div w:id="830024631">
                              <w:marLeft w:val="0"/>
                              <w:marRight w:val="0"/>
                              <w:marTop w:val="120"/>
                              <w:marBottom w:val="360"/>
                              <w:divBdr>
                                <w:top w:val="none" w:sz="0" w:space="0" w:color="auto"/>
                                <w:left w:val="none" w:sz="0" w:space="0" w:color="auto"/>
                                <w:bottom w:val="none" w:sz="0" w:space="0" w:color="auto"/>
                                <w:right w:val="none" w:sz="0" w:space="0" w:color="auto"/>
                              </w:divBdr>
                              <w:divsChild>
                                <w:div w:id="1200507837">
                                  <w:marLeft w:val="323"/>
                                  <w:marRight w:val="0"/>
                                  <w:marTop w:val="0"/>
                                  <w:marBottom w:val="0"/>
                                  <w:divBdr>
                                    <w:top w:val="none" w:sz="0" w:space="0" w:color="auto"/>
                                    <w:left w:val="none" w:sz="0" w:space="0" w:color="auto"/>
                                    <w:bottom w:val="none" w:sz="0" w:space="0" w:color="auto"/>
                                    <w:right w:val="none" w:sz="0" w:space="0" w:color="auto"/>
                                  </w:divBdr>
                                  <w:divsChild>
                                    <w:div w:id="1307660799">
                                      <w:marLeft w:val="0"/>
                                      <w:marRight w:val="0"/>
                                      <w:marTop w:val="0"/>
                                      <w:marBottom w:val="0"/>
                                      <w:divBdr>
                                        <w:top w:val="none" w:sz="0" w:space="0" w:color="auto"/>
                                        <w:left w:val="none" w:sz="0" w:space="0" w:color="auto"/>
                                        <w:bottom w:val="none" w:sz="0" w:space="0" w:color="auto"/>
                                        <w:right w:val="none" w:sz="0" w:space="0" w:color="auto"/>
                                      </w:divBdr>
                                      <w:divsChild>
                                        <w:div w:id="999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277595">
      <w:bodyDiv w:val="1"/>
      <w:marLeft w:val="0"/>
      <w:marRight w:val="0"/>
      <w:marTop w:val="0"/>
      <w:marBottom w:val="0"/>
      <w:divBdr>
        <w:top w:val="none" w:sz="0" w:space="0" w:color="auto"/>
        <w:left w:val="none" w:sz="0" w:space="0" w:color="auto"/>
        <w:bottom w:val="none" w:sz="0" w:space="0" w:color="auto"/>
        <w:right w:val="none" w:sz="0" w:space="0" w:color="auto"/>
      </w:divBdr>
      <w:divsChild>
        <w:div w:id="304357823">
          <w:marLeft w:val="0"/>
          <w:marRight w:val="1"/>
          <w:marTop w:val="0"/>
          <w:marBottom w:val="0"/>
          <w:divBdr>
            <w:top w:val="none" w:sz="0" w:space="0" w:color="auto"/>
            <w:left w:val="none" w:sz="0" w:space="0" w:color="auto"/>
            <w:bottom w:val="none" w:sz="0" w:space="0" w:color="auto"/>
            <w:right w:val="none" w:sz="0" w:space="0" w:color="auto"/>
          </w:divBdr>
          <w:divsChild>
            <w:div w:id="525295423">
              <w:marLeft w:val="0"/>
              <w:marRight w:val="0"/>
              <w:marTop w:val="0"/>
              <w:marBottom w:val="0"/>
              <w:divBdr>
                <w:top w:val="none" w:sz="0" w:space="0" w:color="auto"/>
                <w:left w:val="none" w:sz="0" w:space="0" w:color="auto"/>
                <w:bottom w:val="none" w:sz="0" w:space="0" w:color="auto"/>
                <w:right w:val="none" w:sz="0" w:space="0" w:color="auto"/>
              </w:divBdr>
              <w:divsChild>
                <w:div w:id="660817505">
                  <w:marLeft w:val="0"/>
                  <w:marRight w:val="1"/>
                  <w:marTop w:val="0"/>
                  <w:marBottom w:val="0"/>
                  <w:divBdr>
                    <w:top w:val="none" w:sz="0" w:space="0" w:color="auto"/>
                    <w:left w:val="none" w:sz="0" w:space="0" w:color="auto"/>
                    <w:bottom w:val="none" w:sz="0" w:space="0" w:color="auto"/>
                    <w:right w:val="none" w:sz="0" w:space="0" w:color="auto"/>
                  </w:divBdr>
                  <w:divsChild>
                    <w:div w:id="1462579011">
                      <w:marLeft w:val="0"/>
                      <w:marRight w:val="0"/>
                      <w:marTop w:val="0"/>
                      <w:marBottom w:val="0"/>
                      <w:divBdr>
                        <w:top w:val="none" w:sz="0" w:space="0" w:color="auto"/>
                        <w:left w:val="none" w:sz="0" w:space="0" w:color="auto"/>
                        <w:bottom w:val="none" w:sz="0" w:space="0" w:color="auto"/>
                        <w:right w:val="none" w:sz="0" w:space="0" w:color="auto"/>
                      </w:divBdr>
                      <w:divsChild>
                        <w:div w:id="770317249">
                          <w:marLeft w:val="0"/>
                          <w:marRight w:val="0"/>
                          <w:marTop w:val="0"/>
                          <w:marBottom w:val="0"/>
                          <w:divBdr>
                            <w:top w:val="none" w:sz="0" w:space="0" w:color="auto"/>
                            <w:left w:val="none" w:sz="0" w:space="0" w:color="auto"/>
                            <w:bottom w:val="none" w:sz="0" w:space="0" w:color="auto"/>
                            <w:right w:val="none" w:sz="0" w:space="0" w:color="auto"/>
                          </w:divBdr>
                          <w:divsChild>
                            <w:div w:id="1132090972">
                              <w:marLeft w:val="0"/>
                              <w:marRight w:val="0"/>
                              <w:marTop w:val="120"/>
                              <w:marBottom w:val="360"/>
                              <w:divBdr>
                                <w:top w:val="none" w:sz="0" w:space="0" w:color="auto"/>
                                <w:left w:val="none" w:sz="0" w:space="0" w:color="auto"/>
                                <w:bottom w:val="none" w:sz="0" w:space="0" w:color="auto"/>
                                <w:right w:val="none" w:sz="0" w:space="0" w:color="auto"/>
                              </w:divBdr>
                              <w:divsChild>
                                <w:div w:id="102268441">
                                  <w:marLeft w:val="323"/>
                                  <w:marRight w:val="0"/>
                                  <w:marTop w:val="0"/>
                                  <w:marBottom w:val="0"/>
                                  <w:divBdr>
                                    <w:top w:val="none" w:sz="0" w:space="0" w:color="auto"/>
                                    <w:left w:val="none" w:sz="0" w:space="0" w:color="auto"/>
                                    <w:bottom w:val="none" w:sz="0" w:space="0" w:color="auto"/>
                                    <w:right w:val="none" w:sz="0" w:space="0" w:color="auto"/>
                                  </w:divBdr>
                                  <w:divsChild>
                                    <w:div w:id="2016495241">
                                      <w:marLeft w:val="0"/>
                                      <w:marRight w:val="0"/>
                                      <w:marTop w:val="0"/>
                                      <w:marBottom w:val="0"/>
                                      <w:divBdr>
                                        <w:top w:val="none" w:sz="0" w:space="0" w:color="auto"/>
                                        <w:left w:val="none" w:sz="0" w:space="0" w:color="auto"/>
                                        <w:bottom w:val="none" w:sz="0" w:space="0" w:color="auto"/>
                                        <w:right w:val="none" w:sz="0" w:space="0" w:color="auto"/>
                                      </w:divBdr>
                                      <w:divsChild>
                                        <w:div w:id="18822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904220">
      <w:bodyDiv w:val="1"/>
      <w:marLeft w:val="0"/>
      <w:marRight w:val="0"/>
      <w:marTop w:val="0"/>
      <w:marBottom w:val="0"/>
      <w:divBdr>
        <w:top w:val="none" w:sz="0" w:space="0" w:color="auto"/>
        <w:left w:val="none" w:sz="0" w:space="0" w:color="auto"/>
        <w:bottom w:val="none" w:sz="0" w:space="0" w:color="auto"/>
        <w:right w:val="none" w:sz="0" w:space="0" w:color="auto"/>
      </w:divBdr>
      <w:divsChild>
        <w:div w:id="1858424319">
          <w:marLeft w:val="0"/>
          <w:marRight w:val="1"/>
          <w:marTop w:val="0"/>
          <w:marBottom w:val="0"/>
          <w:divBdr>
            <w:top w:val="none" w:sz="0" w:space="0" w:color="auto"/>
            <w:left w:val="none" w:sz="0" w:space="0" w:color="auto"/>
            <w:bottom w:val="none" w:sz="0" w:space="0" w:color="auto"/>
            <w:right w:val="none" w:sz="0" w:space="0" w:color="auto"/>
          </w:divBdr>
          <w:divsChild>
            <w:div w:id="1571425430">
              <w:marLeft w:val="0"/>
              <w:marRight w:val="0"/>
              <w:marTop w:val="0"/>
              <w:marBottom w:val="0"/>
              <w:divBdr>
                <w:top w:val="none" w:sz="0" w:space="0" w:color="auto"/>
                <w:left w:val="none" w:sz="0" w:space="0" w:color="auto"/>
                <w:bottom w:val="none" w:sz="0" w:space="0" w:color="auto"/>
                <w:right w:val="none" w:sz="0" w:space="0" w:color="auto"/>
              </w:divBdr>
              <w:divsChild>
                <w:div w:id="1091703782">
                  <w:marLeft w:val="0"/>
                  <w:marRight w:val="1"/>
                  <w:marTop w:val="0"/>
                  <w:marBottom w:val="0"/>
                  <w:divBdr>
                    <w:top w:val="none" w:sz="0" w:space="0" w:color="auto"/>
                    <w:left w:val="none" w:sz="0" w:space="0" w:color="auto"/>
                    <w:bottom w:val="none" w:sz="0" w:space="0" w:color="auto"/>
                    <w:right w:val="none" w:sz="0" w:space="0" w:color="auto"/>
                  </w:divBdr>
                  <w:divsChild>
                    <w:div w:id="1207520883">
                      <w:marLeft w:val="0"/>
                      <w:marRight w:val="0"/>
                      <w:marTop w:val="0"/>
                      <w:marBottom w:val="0"/>
                      <w:divBdr>
                        <w:top w:val="none" w:sz="0" w:space="0" w:color="auto"/>
                        <w:left w:val="none" w:sz="0" w:space="0" w:color="auto"/>
                        <w:bottom w:val="none" w:sz="0" w:space="0" w:color="auto"/>
                        <w:right w:val="none" w:sz="0" w:space="0" w:color="auto"/>
                      </w:divBdr>
                      <w:divsChild>
                        <w:div w:id="1169979272">
                          <w:marLeft w:val="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120"/>
                              <w:marBottom w:val="360"/>
                              <w:divBdr>
                                <w:top w:val="none" w:sz="0" w:space="0" w:color="auto"/>
                                <w:left w:val="none" w:sz="0" w:space="0" w:color="auto"/>
                                <w:bottom w:val="none" w:sz="0" w:space="0" w:color="auto"/>
                                <w:right w:val="none" w:sz="0" w:space="0" w:color="auto"/>
                              </w:divBdr>
                              <w:divsChild>
                                <w:div w:id="425073719">
                                  <w:marLeft w:val="0"/>
                                  <w:marRight w:val="0"/>
                                  <w:marTop w:val="0"/>
                                  <w:marBottom w:val="0"/>
                                  <w:divBdr>
                                    <w:top w:val="none" w:sz="0" w:space="0" w:color="auto"/>
                                    <w:left w:val="none" w:sz="0" w:space="0" w:color="auto"/>
                                    <w:bottom w:val="none" w:sz="0" w:space="0" w:color="auto"/>
                                    <w:right w:val="none" w:sz="0" w:space="0" w:color="auto"/>
                                  </w:divBdr>
                                  <w:divsChild>
                                    <w:div w:id="1064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715986">
      <w:bodyDiv w:val="1"/>
      <w:marLeft w:val="0"/>
      <w:marRight w:val="0"/>
      <w:marTop w:val="0"/>
      <w:marBottom w:val="0"/>
      <w:divBdr>
        <w:top w:val="none" w:sz="0" w:space="0" w:color="auto"/>
        <w:left w:val="none" w:sz="0" w:space="0" w:color="auto"/>
        <w:bottom w:val="none" w:sz="0" w:space="0" w:color="auto"/>
        <w:right w:val="none" w:sz="0" w:space="0" w:color="auto"/>
      </w:divBdr>
      <w:divsChild>
        <w:div w:id="1654946326">
          <w:marLeft w:val="0"/>
          <w:marRight w:val="1"/>
          <w:marTop w:val="0"/>
          <w:marBottom w:val="0"/>
          <w:divBdr>
            <w:top w:val="none" w:sz="0" w:space="0" w:color="auto"/>
            <w:left w:val="none" w:sz="0" w:space="0" w:color="auto"/>
            <w:bottom w:val="none" w:sz="0" w:space="0" w:color="auto"/>
            <w:right w:val="none" w:sz="0" w:space="0" w:color="auto"/>
          </w:divBdr>
          <w:divsChild>
            <w:div w:id="798378632">
              <w:marLeft w:val="0"/>
              <w:marRight w:val="0"/>
              <w:marTop w:val="0"/>
              <w:marBottom w:val="0"/>
              <w:divBdr>
                <w:top w:val="none" w:sz="0" w:space="0" w:color="auto"/>
                <w:left w:val="none" w:sz="0" w:space="0" w:color="auto"/>
                <w:bottom w:val="none" w:sz="0" w:space="0" w:color="auto"/>
                <w:right w:val="none" w:sz="0" w:space="0" w:color="auto"/>
              </w:divBdr>
              <w:divsChild>
                <w:div w:id="678654938">
                  <w:marLeft w:val="0"/>
                  <w:marRight w:val="1"/>
                  <w:marTop w:val="0"/>
                  <w:marBottom w:val="0"/>
                  <w:divBdr>
                    <w:top w:val="none" w:sz="0" w:space="0" w:color="auto"/>
                    <w:left w:val="none" w:sz="0" w:space="0" w:color="auto"/>
                    <w:bottom w:val="none" w:sz="0" w:space="0" w:color="auto"/>
                    <w:right w:val="none" w:sz="0" w:space="0" w:color="auto"/>
                  </w:divBdr>
                  <w:divsChild>
                    <w:div w:id="1396127358">
                      <w:marLeft w:val="0"/>
                      <w:marRight w:val="0"/>
                      <w:marTop w:val="0"/>
                      <w:marBottom w:val="0"/>
                      <w:divBdr>
                        <w:top w:val="none" w:sz="0" w:space="0" w:color="auto"/>
                        <w:left w:val="none" w:sz="0" w:space="0" w:color="auto"/>
                        <w:bottom w:val="none" w:sz="0" w:space="0" w:color="auto"/>
                        <w:right w:val="none" w:sz="0" w:space="0" w:color="auto"/>
                      </w:divBdr>
                      <w:divsChild>
                        <w:div w:id="1893149784">
                          <w:marLeft w:val="0"/>
                          <w:marRight w:val="0"/>
                          <w:marTop w:val="0"/>
                          <w:marBottom w:val="0"/>
                          <w:divBdr>
                            <w:top w:val="none" w:sz="0" w:space="0" w:color="auto"/>
                            <w:left w:val="none" w:sz="0" w:space="0" w:color="auto"/>
                            <w:bottom w:val="none" w:sz="0" w:space="0" w:color="auto"/>
                            <w:right w:val="none" w:sz="0" w:space="0" w:color="auto"/>
                          </w:divBdr>
                          <w:divsChild>
                            <w:div w:id="576867419">
                              <w:marLeft w:val="0"/>
                              <w:marRight w:val="0"/>
                              <w:marTop w:val="120"/>
                              <w:marBottom w:val="360"/>
                              <w:divBdr>
                                <w:top w:val="none" w:sz="0" w:space="0" w:color="auto"/>
                                <w:left w:val="none" w:sz="0" w:space="0" w:color="auto"/>
                                <w:bottom w:val="none" w:sz="0" w:space="0" w:color="auto"/>
                                <w:right w:val="none" w:sz="0" w:space="0" w:color="auto"/>
                              </w:divBdr>
                              <w:divsChild>
                                <w:div w:id="1660386487">
                                  <w:marLeft w:val="0"/>
                                  <w:marRight w:val="0"/>
                                  <w:marTop w:val="0"/>
                                  <w:marBottom w:val="0"/>
                                  <w:divBdr>
                                    <w:top w:val="none" w:sz="0" w:space="0" w:color="auto"/>
                                    <w:left w:val="none" w:sz="0" w:space="0" w:color="auto"/>
                                    <w:bottom w:val="none" w:sz="0" w:space="0" w:color="auto"/>
                                    <w:right w:val="none" w:sz="0" w:space="0" w:color="auto"/>
                                  </w:divBdr>
                                  <w:divsChild>
                                    <w:div w:id="4312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868939">
      <w:bodyDiv w:val="1"/>
      <w:marLeft w:val="0"/>
      <w:marRight w:val="0"/>
      <w:marTop w:val="0"/>
      <w:marBottom w:val="0"/>
      <w:divBdr>
        <w:top w:val="none" w:sz="0" w:space="0" w:color="auto"/>
        <w:left w:val="none" w:sz="0" w:space="0" w:color="auto"/>
        <w:bottom w:val="none" w:sz="0" w:space="0" w:color="auto"/>
        <w:right w:val="none" w:sz="0" w:space="0" w:color="auto"/>
      </w:divBdr>
      <w:divsChild>
        <w:div w:id="68700213">
          <w:marLeft w:val="0"/>
          <w:marRight w:val="1"/>
          <w:marTop w:val="0"/>
          <w:marBottom w:val="0"/>
          <w:divBdr>
            <w:top w:val="none" w:sz="0" w:space="0" w:color="auto"/>
            <w:left w:val="none" w:sz="0" w:space="0" w:color="auto"/>
            <w:bottom w:val="none" w:sz="0" w:space="0" w:color="auto"/>
            <w:right w:val="none" w:sz="0" w:space="0" w:color="auto"/>
          </w:divBdr>
          <w:divsChild>
            <w:div w:id="1500730497">
              <w:marLeft w:val="0"/>
              <w:marRight w:val="0"/>
              <w:marTop w:val="0"/>
              <w:marBottom w:val="0"/>
              <w:divBdr>
                <w:top w:val="none" w:sz="0" w:space="0" w:color="auto"/>
                <w:left w:val="none" w:sz="0" w:space="0" w:color="auto"/>
                <w:bottom w:val="none" w:sz="0" w:space="0" w:color="auto"/>
                <w:right w:val="none" w:sz="0" w:space="0" w:color="auto"/>
              </w:divBdr>
              <w:divsChild>
                <w:div w:id="711656561">
                  <w:marLeft w:val="0"/>
                  <w:marRight w:val="1"/>
                  <w:marTop w:val="0"/>
                  <w:marBottom w:val="0"/>
                  <w:divBdr>
                    <w:top w:val="none" w:sz="0" w:space="0" w:color="auto"/>
                    <w:left w:val="none" w:sz="0" w:space="0" w:color="auto"/>
                    <w:bottom w:val="none" w:sz="0" w:space="0" w:color="auto"/>
                    <w:right w:val="none" w:sz="0" w:space="0" w:color="auto"/>
                  </w:divBdr>
                  <w:divsChild>
                    <w:div w:id="1302686522">
                      <w:marLeft w:val="0"/>
                      <w:marRight w:val="0"/>
                      <w:marTop w:val="0"/>
                      <w:marBottom w:val="0"/>
                      <w:divBdr>
                        <w:top w:val="none" w:sz="0" w:space="0" w:color="auto"/>
                        <w:left w:val="none" w:sz="0" w:space="0" w:color="auto"/>
                        <w:bottom w:val="none" w:sz="0" w:space="0" w:color="auto"/>
                        <w:right w:val="none" w:sz="0" w:space="0" w:color="auto"/>
                      </w:divBdr>
                      <w:divsChild>
                        <w:div w:id="1473713319">
                          <w:marLeft w:val="0"/>
                          <w:marRight w:val="0"/>
                          <w:marTop w:val="0"/>
                          <w:marBottom w:val="0"/>
                          <w:divBdr>
                            <w:top w:val="none" w:sz="0" w:space="0" w:color="auto"/>
                            <w:left w:val="none" w:sz="0" w:space="0" w:color="auto"/>
                            <w:bottom w:val="none" w:sz="0" w:space="0" w:color="auto"/>
                            <w:right w:val="none" w:sz="0" w:space="0" w:color="auto"/>
                          </w:divBdr>
                          <w:divsChild>
                            <w:div w:id="560336385">
                              <w:marLeft w:val="0"/>
                              <w:marRight w:val="0"/>
                              <w:marTop w:val="120"/>
                              <w:marBottom w:val="360"/>
                              <w:divBdr>
                                <w:top w:val="none" w:sz="0" w:space="0" w:color="auto"/>
                                <w:left w:val="none" w:sz="0" w:space="0" w:color="auto"/>
                                <w:bottom w:val="none" w:sz="0" w:space="0" w:color="auto"/>
                                <w:right w:val="none" w:sz="0" w:space="0" w:color="auto"/>
                              </w:divBdr>
                              <w:divsChild>
                                <w:div w:id="1749381709">
                                  <w:marLeft w:val="0"/>
                                  <w:marRight w:val="0"/>
                                  <w:marTop w:val="0"/>
                                  <w:marBottom w:val="0"/>
                                  <w:divBdr>
                                    <w:top w:val="none" w:sz="0" w:space="0" w:color="auto"/>
                                    <w:left w:val="none" w:sz="0" w:space="0" w:color="auto"/>
                                    <w:bottom w:val="none" w:sz="0" w:space="0" w:color="auto"/>
                                    <w:right w:val="none" w:sz="0" w:space="0" w:color="auto"/>
                                  </w:divBdr>
                                  <w:divsChild>
                                    <w:div w:id="4981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383369">
      <w:bodyDiv w:val="1"/>
      <w:marLeft w:val="0"/>
      <w:marRight w:val="0"/>
      <w:marTop w:val="0"/>
      <w:marBottom w:val="0"/>
      <w:divBdr>
        <w:top w:val="none" w:sz="0" w:space="0" w:color="auto"/>
        <w:left w:val="none" w:sz="0" w:space="0" w:color="auto"/>
        <w:bottom w:val="none" w:sz="0" w:space="0" w:color="auto"/>
        <w:right w:val="none" w:sz="0" w:space="0" w:color="auto"/>
      </w:divBdr>
    </w:div>
    <w:div w:id="1287346830">
      <w:bodyDiv w:val="1"/>
      <w:marLeft w:val="0"/>
      <w:marRight w:val="0"/>
      <w:marTop w:val="0"/>
      <w:marBottom w:val="0"/>
      <w:divBdr>
        <w:top w:val="none" w:sz="0" w:space="0" w:color="auto"/>
        <w:left w:val="none" w:sz="0" w:space="0" w:color="auto"/>
        <w:bottom w:val="none" w:sz="0" w:space="0" w:color="auto"/>
        <w:right w:val="none" w:sz="0" w:space="0" w:color="auto"/>
      </w:divBdr>
      <w:divsChild>
        <w:div w:id="1115366414">
          <w:marLeft w:val="0"/>
          <w:marRight w:val="1"/>
          <w:marTop w:val="0"/>
          <w:marBottom w:val="0"/>
          <w:divBdr>
            <w:top w:val="none" w:sz="0" w:space="0" w:color="auto"/>
            <w:left w:val="none" w:sz="0" w:space="0" w:color="auto"/>
            <w:bottom w:val="none" w:sz="0" w:space="0" w:color="auto"/>
            <w:right w:val="none" w:sz="0" w:space="0" w:color="auto"/>
          </w:divBdr>
          <w:divsChild>
            <w:div w:id="1487622568">
              <w:marLeft w:val="0"/>
              <w:marRight w:val="0"/>
              <w:marTop w:val="0"/>
              <w:marBottom w:val="0"/>
              <w:divBdr>
                <w:top w:val="none" w:sz="0" w:space="0" w:color="auto"/>
                <w:left w:val="none" w:sz="0" w:space="0" w:color="auto"/>
                <w:bottom w:val="none" w:sz="0" w:space="0" w:color="auto"/>
                <w:right w:val="none" w:sz="0" w:space="0" w:color="auto"/>
              </w:divBdr>
              <w:divsChild>
                <w:div w:id="173032785">
                  <w:marLeft w:val="0"/>
                  <w:marRight w:val="1"/>
                  <w:marTop w:val="0"/>
                  <w:marBottom w:val="0"/>
                  <w:divBdr>
                    <w:top w:val="none" w:sz="0" w:space="0" w:color="auto"/>
                    <w:left w:val="none" w:sz="0" w:space="0" w:color="auto"/>
                    <w:bottom w:val="none" w:sz="0" w:space="0" w:color="auto"/>
                    <w:right w:val="none" w:sz="0" w:space="0" w:color="auto"/>
                  </w:divBdr>
                  <w:divsChild>
                    <w:div w:id="1293167929">
                      <w:marLeft w:val="0"/>
                      <w:marRight w:val="0"/>
                      <w:marTop w:val="0"/>
                      <w:marBottom w:val="0"/>
                      <w:divBdr>
                        <w:top w:val="none" w:sz="0" w:space="0" w:color="auto"/>
                        <w:left w:val="none" w:sz="0" w:space="0" w:color="auto"/>
                        <w:bottom w:val="none" w:sz="0" w:space="0" w:color="auto"/>
                        <w:right w:val="none" w:sz="0" w:space="0" w:color="auto"/>
                      </w:divBdr>
                      <w:divsChild>
                        <w:div w:id="267735104">
                          <w:marLeft w:val="0"/>
                          <w:marRight w:val="0"/>
                          <w:marTop w:val="0"/>
                          <w:marBottom w:val="0"/>
                          <w:divBdr>
                            <w:top w:val="none" w:sz="0" w:space="0" w:color="auto"/>
                            <w:left w:val="none" w:sz="0" w:space="0" w:color="auto"/>
                            <w:bottom w:val="none" w:sz="0" w:space="0" w:color="auto"/>
                            <w:right w:val="none" w:sz="0" w:space="0" w:color="auto"/>
                          </w:divBdr>
                          <w:divsChild>
                            <w:div w:id="162746564">
                              <w:marLeft w:val="0"/>
                              <w:marRight w:val="0"/>
                              <w:marTop w:val="120"/>
                              <w:marBottom w:val="360"/>
                              <w:divBdr>
                                <w:top w:val="none" w:sz="0" w:space="0" w:color="auto"/>
                                <w:left w:val="none" w:sz="0" w:space="0" w:color="auto"/>
                                <w:bottom w:val="none" w:sz="0" w:space="0" w:color="auto"/>
                                <w:right w:val="none" w:sz="0" w:space="0" w:color="auto"/>
                              </w:divBdr>
                              <w:divsChild>
                                <w:div w:id="172770446">
                                  <w:marLeft w:val="0"/>
                                  <w:marRight w:val="0"/>
                                  <w:marTop w:val="0"/>
                                  <w:marBottom w:val="0"/>
                                  <w:divBdr>
                                    <w:top w:val="none" w:sz="0" w:space="0" w:color="auto"/>
                                    <w:left w:val="none" w:sz="0" w:space="0" w:color="auto"/>
                                    <w:bottom w:val="none" w:sz="0" w:space="0" w:color="auto"/>
                                    <w:right w:val="none" w:sz="0" w:space="0" w:color="auto"/>
                                  </w:divBdr>
                                  <w:divsChild>
                                    <w:div w:id="13306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225191">
      <w:bodyDiv w:val="1"/>
      <w:marLeft w:val="0"/>
      <w:marRight w:val="0"/>
      <w:marTop w:val="0"/>
      <w:marBottom w:val="0"/>
      <w:divBdr>
        <w:top w:val="none" w:sz="0" w:space="0" w:color="auto"/>
        <w:left w:val="none" w:sz="0" w:space="0" w:color="auto"/>
        <w:bottom w:val="none" w:sz="0" w:space="0" w:color="auto"/>
        <w:right w:val="none" w:sz="0" w:space="0" w:color="auto"/>
      </w:divBdr>
      <w:divsChild>
        <w:div w:id="1839883266">
          <w:marLeft w:val="0"/>
          <w:marRight w:val="1"/>
          <w:marTop w:val="0"/>
          <w:marBottom w:val="0"/>
          <w:divBdr>
            <w:top w:val="none" w:sz="0" w:space="0" w:color="auto"/>
            <w:left w:val="none" w:sz="0" w:space="0" w:color="auto"/>
            <w:bottom w:val="none" w:sz="0" w:space="0" w:color="auto"/>
            <w:right w:val="none" w:sz="0" w:space="0" w:color="auto"/>
          </w:divBdr>
          <w:divsChild>
            <w:div w:id="2053572294">
              <w:marLeft w:val="0"/>
              <w:marRight w:val="0"/>
              <w:marTop w:val="0"/>
              <w:marBottom w:val="0"/>
              <w:divBdr>
                <w:top w:val="none" w:sz="0" w:space="0" w:color="auto"/>
                <w:left w:val="none" w:sz="0" w:space="0" w:color="auto"/>
                <w:bottom w:val="none" w:sz="0" w:space="0" w:color="auto"/>
                <w:right w:val="none" w:sz="0" w:space="0" w:color="auto"/>
              </w:divBdr>
              <w:divsChild>
                <w:div w:id="1245533473">
                  <w:marLeft w:val="0"/>
                  <w:marRight w:val="1"/>
                  <w:marTop w:val="0"/>
                  <w:marBottom w:val="0"/>
                  <w:divBdr>
                    <w:top w:val="none" w:sz="0" w:space="0" w:color="auto"/>
                    <w:left w:val="none" w:sz="0" w:space="0" w:color="auto"/>
                    <w:bottom w:val="none" w:sz="0" w:space="0" w:color="auto"/>
                    <w:right w:val="none" w:sz="0" w:space="0" w:color="auto"/>
                  </w:divBdr>
                  <w:divsChild>
                    <w:div w:id="448013853">
                      <w:marLeft w:val="0"/>
                      <w:marRight w:val="0"/>
                      <w:marTop w:val="0"/>
                      <w:marBottom w:val="0"/>
                      <w:divBdr>
                        <w:top w:val="none" w:sz="0" w:space="0" w:color="auto"/>
                        <w:left w:val="none" w:sz="0" w:space="0" w:color="auto"/>
                        <w:bottom w:val="none" w:sz="0" w:space="0" w:color="auto"/>
                        <w:right w:val="none" w:sz="0" w:space="0" w:color="auto"/>
                      </w:divBdr>
                      <w:divsChild>
                        <w:div w:id="709647327">
                          <w:marLeft w:val="0"/>
                          <w:marRight w:val="0"/>
                          <w:marTop w:val="0"/>
                          <w:marBottom w:val="0"/>
                          <w:divBdr>
                            <w:top w:val="none" w:sz="0" w:space="0" w:color="auto"/>
                            <w:left w:val="none" w:sz="0" w:space="0" w:color="auto"/>
                            <w:bottom w:val="none" w:sz="0" w:space="0" w:color="auto"/>
                            <w:right w:val="none" w:sz="0" w:space="0" w:color="auto"/>
                          </w:divBdr>
                          <w:divsChild>
                            <w:div w:id="1473983299">
                              <w:marLeft w:val="0"/>
                              <w:marRight w:val="0"/>
                              <w:marTop w:val="120"/>
                              <w:marBottom w:val="360"/>
                              <w:divBdr>
                                <w:top w:val="none" w:sz="0" w:space="0" w:color="auto"/>
                                <w:left w:val="none" w:sz="0" w:space="0" w:color="auto"/>
                                <w:bottom w:val="none" w:sz="0" w:space="0" w:color="auto"/>
                                <w:right w:val="none" w:sz="0" w:space="0" w:color="auto"/>
                              </w:divBdr>
                              <w:divsChild>
                                <w:div w:id="910651626">
                                  <w:marLeft w:val="0"/>
                                  <w:marRight w:val="0"/>
                                  <w:marTop w:val="0"/>
                                  <w:marBottom w:val="0"/>
                                  <w:divBdr>
                                    <w:top w:val="none" w:sz="0" w:space="0" w:color="auto"/>
                                    <w:left w:val="none" w:sz="0" w:space="0" w:color="auto"/>
                                    <w:bottom w:val="none" w:sz="0" w:space="0" w:color="auto"/>
                                    <w:right w:val="none" w:sz="0" w:space="0" w:color="auto"/>
                                  </w:divBdr>
                                  <w:divsChild>
                                    <w:div w:id="836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14583">
      <w:bodyDiv w:val="1"/>
      <w:marLeft w:val="0"/>
      <w:marRight w:val="0"/>
      <w:marTop w:val="0"/>
      <w:marBottom w:val="0"/>
      <w:divBdr>
        <w:top w:val="none" w:sz="0" w:space="0" w:color="auto"/>
        <w:left w:val="none" w:sz="0" w:space="0" w:color="auto"/>
        <w:bottom w:val="none" w:sz="0" w:space="0" w:color="auto"/>
        <w:right w:val="none" w:sz="0" w:space="0" w:color="auto"/>
      </w:divBdr>
    </w:div>
    <w:div w:id="1338583323">
      <w:bodyDiv w:val="1"/>
      <w:marLeft w:val="0"/>
      <w:marRight w:val="0"/>
      <w:marTop w:val="0"/>
      <w:marBottom w:val="0"/>
      <w:divBdr>
        <w:top w:val="none" w:sz="0" w:space="0" w:color="auto"/>
        <w:left w:val="none" w:sz="0" w:space="0" w:color="auto"/>
        <w:bottom w:val="none" w:sz="0" w:space="0" w:color="auto"/>
        <w:right w:val="none" w:sz="0" w:space="0" w:color="auto"/>
      </w:divBdr>
      <w:divsChild>
        <w:div w:id="1294991926">
          <w:marLeft w:val="0"/>
          <w:marRight w:val="1"/>
          <w:marTop w:val="0"/>
          <w:marBottom w:val="0"/>
          <w:divBdr>
            <w:top w:val="none" w:sz="0" w:space="0" w:color="auto"/>
            <w:left w:val="none" w:sz="0" w:space="0" w:color="auto"/>
            <w:bottom w:val="none" w:sz="0" w:space="0" w:color="auto"/>
            <w:right w:val="none" w:sz="0" w:space="0" w:color="auto"/>
          </w:divBdr>
          <w:divsChild>
            <w:div w:id="1916891242">
              <w:marLeft w:val="0"/>
              <w:marRight w:val="0"/>
              <w:marTop w:val="0"/>
              <w:marBottom w:val="0"/>
              <w:divBdr>
                <w:top w:val="none" w:sz="0" w:space="0" w:color="auto"/>
                <w:left w:val="none" w:sz="0" w:space="0" w:color="auto"/>
                <w:bottom w:val="none" w:sz="0" w:space="0" w:color="auto"/>
                <w:right w:val="none" w:sz="0" w:space="0" w:color="auto"/>
              </w:divBdr>
              <w:divsChild>
                <w:div w:id="269361404">
                  <w:marLeft w:val="0"/>
                  <w:marRight w:val="1"/>
                  <w:marTop w:val="0"/>
                  <w:marBottom w:val="0"/>
                  <w:divBdr>
                    <w:top w:val="none" w:sz="0" w:space="0" w:color="auto"/>
                    <w:left w:val="none" w:sz="0" w:space="0" w:color="auto"/>
                    <w:bottom w:val="none" w:sz="0" w:space="0" w:color="auto"/>
                    <w:right w:val="none" w:sz="0" w:space="0" w:color="auto"/>
                  </w:divBdr>
                  <w:divsChild>
                    <w:div w:id="623851267">
                      <w:marLeft w:val="0"/>
                      <w:marRight w:val="0"/>
                      <w:marTop w:val="0"/>
                      <w:marBottom w:val="0"/>
                      <w:divBdr>
                        <w:top w:val="none" w:sz="0" w:space="0" w:color="auto"/>
                        <w:left w:val="none" w:sz="0" w:space="0" w:color="auto"/>
                        <w:bottom w:val="none" w:sz="0" w:space="0" w:color="auto"/>
                        <w:right w:val="none" w:sz="0" w:space="0" w:color="auto"/>
                      </w:divBdr>
                      <w:divsChild>
                        <w:div w:id="155272568">
                          <w:marLeft w:val="0"/>
                          <w:marRight w:val="0"/>
                          <w:marTop w:val="0"/>
                          <w:marBottom w:val="0"/>
                          <w:divBdr>
                            <w:top w:val="none" w:sz="0" w:space="0" w:color="auto"/>
                            <w:left w:val="none" w:sz="0" w:space="0" w:color="auto"/>
                            <w:bottom w:val="none" w:sz="0" w:space="0" w:color="auto"/>
                            <w:right w:val="none" w:sz="0" w:space="0" w:color="auto"/>
                          </w:divBdr>
                          <w:divsChild>
                            <w:div w:id="1457337404">
                              <w:marLeft w:val="0"/>
                              <w:marRight w:val="0"/>
                              <w:marTop w:val="120"/>
                              <w:marBottom w:val="360"/>
                              <w:divBdr>
                                <w:top w:val="none" w:sz="0" w:space="0" w:color="auto"/>
                                <w:left w:val="none" w:sz="0" w:space="0" w:color="auto"/>
                                <w:bottom w:val="none" w:sz="0" w:space="0" w:color="auto"/>
                                <w:right w:val="none" w:sz="0" w:space="0" w:color="auto"/>
                              </w:divBdr>
                              <w:divsChild>
                                <w:div w:id="1597128277">
                                  <w:marLeft w:val="323"/>
                                  <w:marRight w:val="0"/>
                                  <w:marTop w:val="0"/>
                                  <w:marBottom w:val="0"/>
                                  <w:divBdr>
                                    <w:top w:val="none" w:sz="0" w:space="0" w:color="auto"/>
                                    <w:left w:val="none" w:sz="0" w:space="0" w:color="auto"/>
                                    <w:bottom w:val="none" w:sz="0" w:space="0" w:color="auto"/>
                                    <w:right w:val="none" w:sz="0" w:space="0" w:color="auto"/>
                                  </w:divBdr>
                                  <w:divsChild>
                                    <w:div w:id="1755937226">
                                      <w:marLeft w:val="0"/>
                                      <w:marRight w:val="0"/>
                                      <w:marTop w:val="0"/>
                                      <w:marBottom w:val="0"/>
                                      <w:divBdr>
                                        <w:top w:val="none" w:sz="0" w:space="0" w:color="auto"/>
                                        <w:left w:val="none" w:sz="0" w:space="0" w:color="auto"/>
                                        <w:bottom w:val="none" w:sz="0" w:space="0" w:color="auto"/>
                                        <w:right w:val="none" w:sz="0" w:space="0" w:color="auto"/>
                                      </w:divBdr>
                                      <w:divsChild>
                                        <w:div w:id="46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821863">
      <w:bodyDiv w:val="1"/>
      <w:marLeft w:val="0"/>
      <w:marRight w:val="0"/>
      <w:marTop w:val="0"/>
      <w:marBottom w:val="0"/>
      <w:divBdr>
        <w:top w:val="none" w:sz="0" w:space="0" w:color="auto"/>
        <w:left w:val="none" w:sz="0" w:space="0" w:color="auto"/>
        <w:bottom w:val="none" w:sz="0" w:space="0" w:color="auto"/>
        <w:right w:val="none" w:sz="0" w:space="0" w:color="auto"/>
      </w:divBdr>
      <w:divsChild>
        <w:div w:id="1241908930">
          <w:marLeft w:val="0"/>
          <w:marRight w:val="1"/>
          <w:marTop w:val="0"/>
          <w:marBottom w:val="0"/>
          <w:divBdr>
            <w:top w:val="none" w:sz="0" w:space="0" w:color="auto"/>
            <w:left w:val="none" w:sz="0" w:space="0" w:color="auto"/>
            <w:bottom w:val="none" w:sz="0" w:space="0" w:color="auto"/>
            <w:right w:val="none" w:sz="0" w:space="0" w:color="auto"/>
          </w:divBdr>
          <w:divsChild>
            <w:div w:id="1572499909">
              <w:marLeft w:val="0"/>
              <w:marRight w:val="0"/>
              <w:marTop w:val="0"/>
              <w:marBottom w:val="0"/>
              <w:divBdr>
                <w:top w:val="none" w:sz="0" w:space="0" w:color="auto"/>
                <w:left w:val="none" w:sz="0" w:space="0" w:color="auto"/>
                <w:bottom w:val="none" w:sz="0" w:space="0" w:color="auto"/>
                <w:right w:val="none" w:sz="0" w:space="0" w:color="auto"/>
              </w:divBdr>
              <w:divsChild>
                <w:div w:id="698749512">
                  <w:marLeft w:val="0"/>
                  <w:marRight w:val="1"/>
                  <w:marTop w:val="0"/>
                  <w:marBottom w:val="0"/>
                  <w:divBdr>
                    <w:top w:val="none" w:sz="0" w:space="0" w:color="auto"/>
                    <w:left w:val="none" w:sz="0" w:space="0" w:color="auto"/>
                    <w:bottom w:val="none" w:sz="0" w:space="0" w:color="auto"/>
                    <w:right w:val="none" w:sz="0" w:space="0" w:color="auto"/>
                  </w:divBdr>
                  <w:divsChild>
                    <w:div w:id="809441893">
                      <w:marLeft w:val="0"/>
                      <w:marRight w:val="0"/>
                      <w:marTop w:val="0"/>
                      <w:marBottom w:val="0"/>
                      <w:divBdr>
                        <w:top w:val="none" w:sz="0" w:space="0" w:color="auto"/>
                        <w:left w:val="none" w:sz="0" w:space="0" w:color="auto"/>
                        <w:bottom w:val="none" w:sz="0" w:space="0" w:color="auto"/>
                        <w:right w:val="none" w:sz="0" w:space="0" w:color="auto"/>
                      </w:divBdr>
                      <w:divsChild>
                        <w:div w:id="130634579">
                          <w:marLeft w:val="0"/>
                          <w:marRight w:val="0"/>
                          <w:marTop w:val="0"/>
                          <w:marBottom w:val="0"/>
                          <w:divBdr>
                            <w:top w:val="none" w:sz="0" w:space="0" w:color="auto"/>
                            <w:left w:val="none" w:sz="0" w:space="0" w:color="auto"/>
                            <w:bottom w:val="none" w:sz="0" w:space="0" w:color="auto"/>
                            <w:right w:val="none" w:sz="0" w:space="0" w:color="auto"/>
                          </w:divBdr>
                          <w:divsChild>
                            <w:div w:id="665322887">
                              <w:marLeft w:val="0"/>
                              <w:marRight w:val="0"/>
                              <w:marTop w:val="120"/>
                              <w:marBottom w:val="360"/>
                              <w:divBdr>
                                <w:top w:val="none" w:sz="0" w:space="0" w:color="auto"/>
                                <w:left w:val="none" w:sz="0" w:space="0" w:color="auto"/>
                                <w:bottom w:val="none" w:sz="0" w:space="0" w:color="auto"/>
                                <w:right w:val="none" w:sz="0" w:space="0" w:color="auto"/>
                              </w:divBdr>
                              <w:divsChild>
                                <w:div w:id="1079325434">
                                  <w:marLeft w:val="0"/>
                                  <w:marRight w:val="0"/>
                                  <w:marTop w:val="0"/>
                                  <w:marBottom w:val="0"/>
                                  <w:divBdr>
                                    <w:top w:val="none" w:sz="0" w:space="0" w:color="auto"/>
                                    <w:left w:val="none" w:sz="0" w:space="0" w:color="auto"/>
                                    <w:bottom w:val="none" w:sz="0" w:space="0" w:color="auto"/>
                                    <w:right w:val="none" w:sz="0" w:space="0" w:color="auto"/>
                                  </w:divBdr>
                                  <w:divsChild>
                                    <w:div w:id="14059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15158">
      <w:bodyDiv w:val="1"/>
      <w:marLeft w:val="0"/>
      <w:marRight w:val="0"/>
      <w:marTop w:val="0"/>
      <w:marBottom w:val="0"/>
      <w:divBdr>
        <w:top w:val="none" w:sz="0" w:space="0" w:color="auto"/>
        <w:left w:val="none" w:sz="0" w:space="0" w:color="auto"/>
        <w:bottom w:val="none" w:sz="0" w:space="0" w:color="auto"/>
        <w:right w:val="none" w:sz="0" w:space="0" w:color="auto"/>
      </w:divBdr>
      <w:divsChild>
        <w:div w:id="15348418">
          <w:marLeft w:val="0"/>
          <w:marRight w:val="1"/>
          <w:marTop w:val="0"/>
          <w:marBottom w:val="0"/>
          <w:divBdr>
            <w:top w:val="none" w:sz="0" w:space="0" w:color="auto"/>
            <w:left w:val="none" w:sz="0" w:space="0" w:color="auto"/>
            <w:bottom w:val="none" w:sz="0" w:space="0" w:color="auto"/>
            <w:right w:val="none" w:sz="0" w:space="0" w:color="auto"/>
          </w:divBdr>
          <w:divsChild>
            <w:div w:id="557865757">
              <w:marLeft w:val="0"/>
              <w:marRight w:val="0"/>
              <w:marTop w:val="0"/>
              <w:marBottom w:val="0"/>
              <w:divBdr>
                <w:top w:val="none" w:sz="0" w:space="0" w:color="auto"/>
                <w:left w:val="none" w:sz="0" w:space="0" w:color="auto"/>
                <w:bottom w:val="none" w:sz="0" w:space="0" w:color="auto"/>
                <w:right w:val="none" w:sz="0" w:space="0" w:color="auto"/>
              </w:divBdr>
              <w:divsChild>
                <w:div w:id="69038242">
                  <w:marLeft w:val="0"/>
                  <w:marRight w:val="1"/>
                  <w:marTop w:val="0"/>
                  <w:marBottom w:val="0"/>
                  <w:divBdr>
                    <w:top w:val="none" w:sz="0" w:space="0" w:color="auto"/>
                    <w:left w:val="none" w:sz="0" w:space="0" w:color="auto"/>
                    <w:bottom w:val="none" w:sz="0" w:space="0" w:color="auto"/>
                    <w:right w:val="none" w:sz="0" w:space="0" w:color="auto"/>
                  </w:divBdr>
                  <w:divsChild>
                    <w:div w:id="669451768">
                      <w:marLeft w:val="0"/>
                      <w:marRight w:val="0"/>
                      <w:marTop w:val="0"/>
                      <w:marBottom w:val="0"/>
                      <w:divBdr>
                        <w:top w:val="none" w:sz="0" w:space="0" w:color="auto"/>
                        <w:left w:val="none" w:sz="0" w:space="0" w:color="auto"/>
                        <w:bottom w:val="none" w:sz="0" w:space="0" w:color="auto"/>
                        <w:right w:val="none" w:sz="0" w:space="0" w:color="auto"/>
                      </w:divBdr>
                      <w:divsChild>
                        <w:div w:id="2063942041">
                          <w:marLeft w:val="0"/>
                          <w:marRight w:val="0"/>
                          <w:marTop w:val="0"/>
                          <w:marBottom w:val="0"/>
                          <w:divBdr>
                            <w:top w:val="none" w:sz="0" w:space="0" w:color="auto"/>
                            <w:left w:val="none" w:sz="0" w:space="0" w:color="auto"/>
                            <w:bottom w:val="none" w:sz="0" w:space="0" w:color="auto"/>
                            <w:right w:val="none" w:sz="0" w:space="0" w:color="auto"/>
                          </w:divBdr>
                          <w:divsChild>
                            <w:div w:id="54132856">
                              <w:marLeft w:val="0"/>
                              <w:marRight w:val="0"/>
                              <w:marTop w:val="120"/>
                              <w:marBottom w:val="360"/>
                              <w:divBdr>
                                <w:top w:val="none" w:sz="0" w:space="0" w:color="auto"/>
                                <w:left w:val="none" w:sz="0" w:space="0" w:color="auto"/>
                                <w:bottom w:val="none" w:sz="0" w:space="0" w:color="auto"/>
                                <w:right w:val="none" w:sz="0" w:space="0" w:color="auto"/>
                              </w:divBdr>
                              <w:divsChild>
                                <w:div w:id="91971901">
                                  <w:marLeft w:val="0"/>
                                  <w:marRight w:val="0"/>
                                  <w:marTop w:val="0"/>
                                  <w:marBottom w:val="0"/>
                                  <w:divBdr>
                                    <w:top w:val="none" w:sz="0" w:space="0" w:color="auto"/>
                                    <w:left w:val="none" w:sz="0" w:space="0" w:color="auto"/>
                                    <w:bottom w:val="none" w:sz="0" w:space="0" w:color="auto"/>
                                    <w:right w:val="none" w:sz="0" w:space="0" w:color="auto"/>
                                  </w:divBdr>
                                  <w:divsChild>
                                    <w:div w:id="758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531625">
      <w:bodyDiv w:val="1"/>
      <w:marLeft w:val="0"/>
      <w:marRight w:val="0"/>
      <w:marTop w:val="0"/>
      <w:marBottom w:val="0"/>
      <w:divBdr>
        <w:top w:val="none" w:sz="0" w:space="0" w:color="auto"/>
        <w:left w:val="none" w:sz="0" w:space="0" w:color="auto"/>
        <w:bottom w:val="none" w:sz="0" w:space="0" w:color="auto"/>
        <w:right w:val="none" w:sz="0" w:space="0" w:color="auto"/>
      </w:divBdr>
      <w:divsChild>
        <w:div w:id="207298664">
          <w:marLeft w:val="0"/>
          <w:marRight w:val="1"/>
          <w:marTop w:val="0"/>
          <w:marBottom w:val="0"/>
          <w:divBdr>
            <w:top w:val="none" w:sz="0" w:space="0" w:color="auto"/>
            <w:left w:val="none" w:sz="0" w:space="0" w:color="auto"/>
            <w:bottom w:val="none" w:sz="0" w:space="0" w:color="auto"/>
            <w:right w:val="none" w:sz="0" w:space="0" w:color="auto"/>
          </w:divBdr>
          <w:divsChild>
            <w:div w:id="831677487">
              <w:marLeft w:val="0"/>
              <w:marRight w:val="0"/>
              <w:marTop w:val="0"/>
              <w:marBottom w:val="0"/>
              <w:divBdr>
                <w:top w:val="none" w:sz="0" w:space="0" w:color="auto"/>
                <w:left w:val="none" w:sz="0" w:space="0" w:color="auto"/>
                <w:bottom w:val="none" w:sz="0" w:space="0" w:color="auto"/>
                <w:right w:val="none" w:sz="0" w:space="0" w:color="auto"/>
              </w:divBdr>
              <w:divsChild>
                <w:div w:id="951784294">
                  <w:marLeft w:val="0"/>
                  <w:marRight w:val="1"/>
                  <w:marTop w:val="0"/>
                  <w:marBottom w:val="0"/>
                  <w:divBdr>
                    <w:top w:val="none" w:sz="0" w:space="0" w:color="auto"/>
                    <w:left w:val="none" w:sz="0" w:space="0" w:color="auto"/>
                    <w:bottom w:val="none" w:sz="0" w:space="0" w:color="auto"/>
                    <w:right w:val="none" w:sz="0" w:space="0" w:color="auto"/>
                  </w:divBdr>
                  <w:divsChild>
                    <w:div w:id="1980647807">
                      <w:marLeft w:val="0"/>
                      <w:marRight w:val="0"/>
                      <w:marTop w:val="0"/>
                      <w:marBottom w:val="0"/>
                      <w:divBdr>
                        <w:top w:val="none" w:sz="0" w:space="0" w:color="auto"/>
                        <w:left w:val="none" w:sz="0" w:space="0" w:color="auto"/>
                        <w:bottom w:val="none" w:sz="0" w:space="0" w:color="auto"/>
                        <w:right w:val="none" w:sz="0" w:space="0" w:color="auto"/>
                      </w:divBdr>
                      <w:divsChild>
                        <w:div w:id="662784592">
                          <w:marLeft w:val="0"/>
                          <w:marRight w:val="0"/>
                          <w:marTop w:val="0"/>
                          <w:marBottom w:val="0"/>
                          <w:divBdr>
                            <w:top w:val="none" w:sz="0" w:space="0" w:color="auto"/>
                            <w:left w:val="none" w:sz="0" w:space="0" w:color="auto"/>
                            <w:bottom w:val="none" w:sz="0" w:space="0" w:color="auto"/>
                            <w:right w:val="none" w:sz="0" w:space="0" w:color="auto"/>
                          </w:divBdr>
                          <w:divsChild>
                            <w:div w:id="1554730557">
                              <w:marLeft w:val="0"/>
                              <w:marRight w:val="0"/>
                              <w:marTop w:val="120"/>
                              <w:marBottom w:val="360"/>
                              <w:divBdr>
                                <w:top w:val="none" w:sz="0" w:space="0" w:color="auto"/>
                                <w:left w:val="none" w:sz="0" w:space="0" w:color="auto"/>
                                <w:bottom w:val="none" w:sz="0" w:space="0" w:color="auto"/>
                                <w:right w:val="none" w:sz="0" w:space="0" w:color="auto"/>
                              </w:divBdr>
                              <w:divsChild>
                                <w:div w:id="1244218795">
                                  <w:marLeft w:val="0"/>
                                  <w:marRight w:val="0"/>
                                  <w:marTop w:val="0"/>
                                  <w:marBottom w:val="0"/>
                                  <w:divBdr>
                                    <w:top w:val="none" w:sz="0" w:space="0" w:color="auto"/>
                                    <w:left w:val="none" w:sz="0" w:space="0" w:color="auto"/>
                                    <w:bottom w:val="none" w:sz="0" w:space="0" w:color="auto"/>
                                    <w:right w:val="none" w:sz="0" w:space="0" w:color="auto"/>
                                  </w:divBdr>
                                  <w:divsChild>
                                    <w:div w:id="2129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855231">
      <w:bodyDiv w:val="1"/>
      <w:marLeft w:val="0"/>
      <w:marRight w:val="0"/>
      <w:marTop w:val="0"/>
      <w:marBottom w:val="0"/>
      <w:divBdr>
        <w:top w:val="none" w:sz="0" w:space="0" w:color="auto"/>
        <w:left w:val="none" w:sz="0" w:space="0" w:color="auto"/>
        <w:bottom w:val="none" w:sz="0" w:space="0" w:color="auto"/>
        <w:right w:val="none" w:sz="0" w:space="0" w:color="auto"/>
      </w:divBdr>
      <w:divsChild>
        <w:div w:id="713113747">
          <w:marLeft w:val="0"/>
          <w:marRight w:val="1"/>
          <w:marTop w:val="0"/>
          <w:marBottom w:val="0"/>
          <w:divBdr>
            <w:top w:val="none" w:sz="0" w:space="0" w:color="auto"/>
            <w:left w:val="none" w:sz="0" w:space="0" w:color="auto"/>
            <w:bottom w:val="none" w:sz="0" w:space="0" w:color="auto"/>
            <w:right w:val="none" w:sz="0" w:space="0" w:color="auto"/>
          </w:divBdr>
          <w:divsChild>
            <w:div w:id="1731924227">
              <w:marLeft w:val="0"/>
              <w:marRight w:val="0"/>
              <w:marTop w:val="0"/>
              <w:marBottom w:val="0"/>
              <w:divBdr>
                <w:top w:val="none" w:sz="0" w:space="0" w:color="auto"/>
                <w:left w:val="none" w:sz="0" w:space="0" w:color="auto"/>
                <w:bottom w:val="none" w:sz="0" w:space="0" w:color="auto"/>
                <w:right w:val="none" w:sz="0" w:space="0" w:color="auto"/>
              </w:divBdr>
              <w:divsChild>
                <w:div w:id="2082825209">
                  <w:marLeft w:val="0"/>
                  <w:marRight w:val="1"/>
                  <w:marTop w:val="0"/>
                  <w:marBottom w:val="0"/>
                  <w:divBdr>
                    <w:top w:val="none" w:sz="0" w:space="0" w:color="auto"/>
                    <w:left w:val="none" w:sz="0" w:space="0" w:color="auto"/>
                    <w:bottom w:val="none" w:sz="0" w:space="0" w:color="auto"/>
                    <w:right w:val="none" w:sz="0" w:space="0" w:color="auto"/>
                  </w:divBdr>
                  <w:divsChild>
                    <w:div w:id="1731272793">
                      <w:marLeft w:val="0"/>
                      <w:marRight w:val="0"/>
                      <w:marTop w:val="0"/>
                      <w:marBottom w:val="0"/>
                      <w:divBdr>
                        <w:top w:val="none" w:sz="0" w:space="0" w:color="auto"/>
                        <w:left w:val="none" w:sz="0" w:space="0" w:color="auto"/>
                        <w:bottom w:val="none" w:sz="0" w:space="0" w:color="auto"/>
                        <w:right w:val="none" w:sz="0" w:space="0" w:color="auto"/>
                      </w:divBdr>
                      <w:divsChild>
                        <w:div w:id="1012531800">
                          <w:marLeft w:val="0"/>
                          <w:marRight w:val="0"/>
                          <w:marTop w:val="0"/>
                          <w:marBottom w:val="0"/>
                          <w:divBdr>
                            <w:top w:val="none" w:sz="0" w:space="0" w:color="auto"/>
                            <w:left w:val="none" w:sz="0" w:space="0" w:color="auto"/>
                            <w:bottom w:val="none" w:sz="0" w:space="0" w:color="auto"/>
                            <w:right w:val="none" w:sz="0" w:space="0" w:color="auto"/>
                          </w:divBdr>
                          <w:divsChild>
                            <w:div w:id="630599912">
                              <w:marLeft w:val="0"/>
                              <w:marRight w:val="0"/>
                              <w:marTop w:val="120"/>
                              <w:marBottom w:val="360"/>
                              <w:divBdr>
                                <w:top w:val="none" w:sz="0" w:space="0" w:color="auto"/>
                                <w:left w:val="none" w:sz="0" w:space="0" w:color="auto"/>
                                <w:bottom w:val="none" w:sz="0" w:space="0" w:color="auto"/>
                                <w:right w:val="none" w:sz="0" w:space="0" w:color="auto"/>
                              </w:divBdr>
                              <w:divsChild>
                                <w:div w:id="1370489894">
                                  <w:marLeft w:val="323"/>
                                  <w:marRight w:val="0"/>
                                  <w:marTop w:val="0"/>
                                  <w:marBottom w:val="0"/>
                                  <w:divBdr>
                                    <w:top w:val="none" w:sz="0" w:space="0" w:color="auto"/>
                                    <w:left w:val="none" w:sz="0" w:space="0" w:color="auto"/>
                                    <w:bottom w:val="none" w:sz="0" w:space="0" w:color="auto"/>
                                    <w:right w:val="none" w:sz="0" w:space="0" w:color="auto"/>
                                  </w:divBdr>
                                  <w:divsChild>
                                    <w:div w:id="91750956">
                                      <w:marLeft w:val="0"/>
                                      <w:marRight w:val="0"/>
                                      <w:marTop w:val="0"/>
                                      <w:marBottom w:val="0"/>
                                      <w:divBdr>
                                        <w:top w:val="none" w:sz="0" w:space="0" w:color="auto"/>
                                        <w:left w:val="none" w:sz="0" w:space="0" w:color="auto"/>
                                        <w:bottom w:val="none" w:sz="0" w:space="0" w:color="auto"/>
                                        <w:right w:val="none" w:sz="0" w:space="0" w:color="auto"/>
                                      </w:divBdr>
                                      <w:divsChild>
                                        <w:div w:id="348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675777">
      <w:bodyDiv w:val="1"/>
      <w:marLeft w:val="0"/>
      <w:marRight w:val="0"/>
      <w:marTop w:val="0"/>
      <w:marBottom w:val="0"/>
      <w:divBdr>
        <w:top w:val="none" w:sz="0" w:space="0" w:color="auto"/>
        <w:left w:val="none" w:sz="0" w:space="0" w:color="auto"/>
        <w:bottom w:val="none" w:sz="0" w:space="0" w:color="auto"/>
        <w:right w:val="none" w:sz="0" w:space="0" w:color="auto"/>
      </w:divBdr>
      <w:divsChild>
        <w:div w:id="1456023707">
          <w:marLeft w:val="0"/>
          <w:marRight w:val="1"/>
          <w:marTop w:val="0"/>
          <w:marBottom w:val="0"/>
          <w:divBdr>
            <w:top w:val="none" w:sz="0" w:space="0" w:color="auto"/>
            <w:left w:val="none" w:sz="0" w:space="0" w:color="auto"/>
            <w:bottom w:val="none" w:sz="0" w:space="0" w:color="auto"/>
            <w:right w:val="none" w:sz="0" w:space="0" w:color="auto"/>
          </w:divBdr>
          <w:divsChild>
            <w:div w:id="1873491650">
              <w:marLeft w:val="0"/>
              <w:marRight w:val="0"/>
              <w:marTop w:val="0"/>
              <w:marBottom w:val="0"/>
              <w:divBdr>
                <w:top w:val="none" w:sz="0" w:space="0" w:color="auto"/>
                <w:left w:val="none" w:sz="0" w:space="0" w:color="auto"/>
                <w:bottom w:val="none" w:sz="0" w:space="0" w:color="auto"/>
                <w:right w:val="none" w:sz="0" w:space="0" w:color="auto"/>
              </w:divBdr>
              <w:divsChild>
                <w:div w:id="567151099">
                  <w:marLeft w:val="0"/>
                  <w:marRight w:val="1"/>
                  <w:marTop w:val="0"/>
                  <w:marBottom w:val="0"/>
                  <w:divBdr>
                    <w:top w:val="none" w:sz="0" w:space="0" w:color="auto"/>
                    <w:left w:val="none" w:sz="0" w:space="0" w:color="auto"/>
                    <w:bottom w:val="none" w:sz="0" w:space="0" w:color="auto"/>
                    <w:right w:val="none" w:sz="0" w:space="0" w:color="auto"/>
                  </w:divBdr>
                  <w:divsChild>
                    <w:div w:id="1141340803">
                      <w:marLeft w:val="0"/>
                      <w:marRight w:val="0"/>
                      <w:marTop w:val="0"/>
                      <w:marBottom w:val="0"/>
                      <w:divBdr>
                        <w:top w:val="none" w:sz="0" w:space="0" w:color="auto"/>
                        <w:left w:val="none" w:sz="0" w:space="0" w:color="auto"/>
                        <w:bottom w:val="none" w:sz="0" w:space="0" w:color="auto"/>
                        <w:right w:val="none" w:sz="0" w:space="0" w:color="auto"/>
                      </w:divBdr>
                      <w:divsChild>
                        <w:div w:id="1719694963">
                          <w:marLeft w:val="0"/>
                          <w:marRight w:val="0"/>
                          <w:marTop w:val="0"/>
                          <w:marBottom w:val="0"/>
                          <w:divBdr>
                            <w:top w:val="none" w:sz="0" w:space="0" w:color="auto"/>
                            <w:left w:val="none" w:sz="0" w:space="0" w:color="auto"/>
                            <w:bottom w:val="none" w:sz="0" w:space="0" w:color="auto"/>
                            <w:right w:val="none" w:sz="0" w:space="0" w:color="auto"/>
                          </w:divBdr>
                          <w:divsChild>
                            <w:div w:id="557477034">
                              <w:marLeft w:val="0"/>
                              <w:marRight w:val="0"/>
                              <w:marTop w:val="120"/>
                              <w:marBottom w:val="360"/>
                              <w:divBdr>
                                <w:top w:val="none" w:sz="0" w:space="0" w:color="auto"/>
                                <w:left w:val="none" w:sz="0" w:space="0" w:color="auto"/>
                                <w:bottom w:val="none" w:sz="0" w:space="0" w:color="auto"/>
                                <w:right w:val="none" w:sz="0" w:space="0" w:color="auto"/>
                              </w:divBdr>
                              <w:divsChild>
                                <w:div w:id="866872091">
                                  <w:marLeft w:val="0"/>
                                  <w:marRight w:val="0"/>
                                  <w:marTop w:val="0"/>
                                  <w:marBottom w:val="0"/>
                                  <w:divBdr>
                                    <w:top w:val="none" w:sz="0" w:space="0" w:color="auto"/>
                                    <w:left w:val="none" w:sz="0" w:space="0" w:color="auto"/>
                                    <w:bottom w:val="none" w:sz="0" w:space="0" w:color="auto"/>
                                    <w:right w:val="none" w:sz="0" w:space="0" w:color="auto"/>
                                  </w:divBdr>
                                  <w:divsChild>
                                    <w:div w:id="4778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08471">
      <w:bodyDiv w:val="1"/>
      <w:marLeft w:val="0"/>
      <w:marRight w:val="0"/>
      <w:marTop w:val="0"/>
      <w:marBottom w:val="0"/>
      <w:divBdr>
        <w:top w:val="none" w:sz="0" w:space="0" w:color="auto"/>
        <w:left w:val="none" w:sz="0" w:space="0" w:color="auto"/>
        <w:bottom w:val="none" w:sz="0" w:space="0" w:color="auto"/>
        <w:right w:val="none" w:sz="0" w:space="0" w:color="auto"/>
      </w:divBdr>
      <w:divsChild>
        <w:div w:id="824317015">
          <w:marLeft w:val="0"/>
          <w:marRight w:val="1"/>
          <w:marTop w:val="0"/>
          <w:marBottom w:val="0"/>
          <w:divBdr>
            <w:top w:val="none" w:sz="0" w:space="0" w:color="auto"/>
            <w:left w:val="none" w:sz="0" w:space="0" w:color="auto"/>
            <w:bottom w:val="none" w:sz="0" w:space="0" w:color="auto"/>
            <w:right w:val="none" w:sz="0" w:space="0" w:color="auto"/>
          </w:divBdr>
          <w:divsChild>
            <w:div w:id="1173490033">
              <w:marLeft w:val="0"/>
              <w:marRight w:val="0"/>
              <w:marTop w:val="0"/>
              <w:marBottom w:val="0"/>
              <w:divBdr>
                <w:top w:val="none" w:sz="0" w:space="0" w:color="auto"/>
                <w:left w:val="none" w:sz="0" w:space="0" w:color="auto"/>
                <w:bottom w:val="none" w:sz="0" w:space="0" w:color="auto"/>
                <w:right w:val="none" w:sz="0" w:space="0" w:color="auto"/>
              </w:divBdr>
              <w:divsChild>
                <w:div w:id="1138257402">
                  <w:marLeft w:val="0"/>
                  <w:marRight w:val="1"/>
                  <w:marTop w:val="0"/>
                  <w:marBottom w:val="0"/>
                  <w:divBdr>
                    <w:top w:val="none" w:sz="0" w:space="0" w:color="auto"/>
                    <w:left w:val="none" w:sz="0" w:space="0" w:color="auto"/>
                    <w:bottom w:val="none" w:sz="0" w:space="0" w:color="auto"/>
                    <w:right w:val="none" w:sz="0" w:space="0" w:color="auto"/>
                  </w:divBdr>
                  <w:divsChild>
                    <w:div w:id="810753415">
                      <w:marLeft w:val="0"/>
                      <w:marRight w:val="0"/>
                      <w:marTop w:val="0"/>
                      <w:marBottom w:val="0"/>
                      <w:divBdr>
                        <w:top w:val="none" w:sz="0" w:space="0" w:color="auto"/>
                        <w:left w:val="none" w:sz="0" w:space="0" w:color="auto"/>
                        <w:bottom w:val="none" w:sz="0" w:space="0" w:color="auto"/>
                        <w:right w:val="none" w:sz="0" w:space="0" w:color="auto"/>
                      </w:divBdr>
                      <w:divsChild>
                        <w:div w:id="1280913606">
                          <w:marLeft w:val="0"/>
                          <w:marRight w:val="0"/>
                          <w:marTop w:val="0"/>
                          <w:marBottom w:val="0"/>
                          <w:divBdr>
                            <w:top w:val="none" w:sz="0" w:space="0" w:color="auto"/>
                            <w:left w:val="none" w:sz="0" w:space="0" w:color="auto"/>
                            <w:bottom w:val="none" w:sz="0" w:space="0" w:color="auto"/>
                            <w:right w:val="none" w:sz="0" w:space="0" w:color="auto"/>
                          </w:divBdr>
                          <w:divsChild>
                            <w:div w:id="1252817637">
                              <w:marLeft w:val="0"/>
                              <w:marRight w:val="0"/>
                              <w:marTop w:val="120"/>
                              <w:marBottom w:val="360"/>
                              <w:divBdr>
                                <w:top w:val="none" w:sz="0" w:space="0" w:color="auto"/>
                                <w:left w:val="none" w:sz="0" w:space="0" w:color="auto"/>
                                <w:bottom w:val="none" w:sz="0" w:space="0" w:color="auto"/>
                                <w:right w:val="none" w:sz="0" w:space="0" w:color="auto"/>
                              </w:divBdr>
                              <w:divsChild>
                                <w:div w:id="567106808">
                                  <w:marLeft w:val="0"/>
                                  <w:marRight w:val="0"/>
                                  <w:marTop w:val="0"/>
                                  <w:marBottom w:val="0"/>
                                  <w:divBdr>
                                    <w:top w:val="none" w:sz="0" w:space="0" w:color="auto"/>
                                    <w:left w:val="none" w:sz="0" w:space="0" w:color="auto"/>
                                    <w:bottom w:val="none" w:sz="0" w:space="0" w:color="auto"/>
                                    <w:right w:val="none" w:sz="0" w:space="0" w:color="auto"/>
                                  </w:divBdr>
                                  <w:divsChild>
                                    <w:div w:id="3352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185615">
      <w:bodyDiv w:val="1"/>
      <w:marLeft w:val="0"/>
      <w:marRight w:val="0"/>
      <w:marTop w:val="0"/>
      <w:marBottom w:val="0"/>
      <w:divBdr>
        <w:top w:val="none" w:sz="0" w:space="0" w:color="auto"/>
        <w:left w:val="none" w:sz="0" w:space="0" w:color="auto"/>
        <w:bottom w:val="none" w:sz="0" w:space="0" w:color="auto"/>
        <w:right w:val="none" w:sz="0" w:space="0" w:color="auto"/>
      </w:divBdr>
      <w:divsChild>
        <w:div w:id="326520096">
          <w:marLeft w:val="0"/>
          <w:marRight w:val="1"/>
          <w:marTop w:val="0"/>
          <w:marBottom w:val="0"/>
          <w:divBdr>
            <w:top w:val="none" w:sz="0" w:space="0" w:color="auto"/>
            <w:left w:val="none" w:sz="0" w:space="0" w:color="auto"/>
            <w:bottom w:val="none" w:sz="0" w:space="0" w:color="auto"/>
            <w:right w:val="none" w:sz="0" w:space="0" w:color="auto"/>
          </w:divBdr>
          <w:divsChild>
            <w:div w:id="740979637">
              <w:marLeft w:val="0"/>
              <w:marRight w:val="0"/>
              <w:marTop w:val="0"/>
              <w:marBottom w:val="0"/>
              <w:divBdr>
                <w:top w:val="none" w:sz="0" w:space="0" w:color="auto"/>
                <w:left w:val="none" w:sz="0" w:space="0" w:color="auto"/>
                <w:bottom w:val="none" w:sz="0" w:space="0" w:color="auto"/>
                <w:right w:val="none" w:sz="0" w:space="0" w:color="auto"/>
              </w:divBdr>
              <w:divsChild>
                <w:div w:id="781345460">
                  <w:marLeft w:val="0"/>
                  <w:marRight w:val="1"/>
                  <w:marTop w:val="0"/>
                  <w:marBottom w:val="0"/>
                  <w:divBdr>
                    <w:top w:val="none" w:sz="0" w:space="0" w:color="auto"/>
                    <w:left w:val="none" w:sz="0" w:space="0" w:color="auto"/>
                    <w:bottom w:val="none" w:sz="0" w:space="0" w:color="auto"/>
                    <w:right w:val="none" w:sz="0" w:space="0" w:color="auto"/>
                  </w:divBdr>
                  <w:divsChild>
                    <w:div w:id="1271086556">
                      <w:marLeft w:val="0"/>
                      <w:marRight w:val="0"/>
                      <w:marTop w:val="0"/>
                      <w:marBottom w:val="0"/>
                      <w:divBdr>
                        <w:top w:val="none" w:sz="0" w:space="0" w:color="auto"/>
                        <w:left w:val="none" w:sz="0" w:space="0" w:color="auto"/>
                        <w:bottom w:val="none" w:sz="0" w:space="0" w:color="auto"/>
                        <w:right w:val="none" w:sz="0" w:space="0" w:color="auto"/>
                      </w:divBdr>
                      <w:divsChild>
                        <w:div w:id="1215308534">
                          <w:marLeft w:val="0"/>
                          <w:marRight w:val="0"/>
                          <w:marTop w:val="0"/>
                          <w:marBottom w:val="0"/>
                          <w:divBdr>
                            <w:top w:val="none" w:sz="0" w:space="0" w:color="auto"/>
                            <w:left w:val="none" w:sz="0" w:space="0" w:color="auto"/>
                            <w:bottom w:val="none" w:sz="0" w:space="0" w:color="auto"/>
                            <w:right w:val="none" w:sz="0" w:space="0" w:color="auto"/>
                          </w:divBdr>
                          <w:divsChild>
                            <w:div w:id="1096486661">
                              <w:marLeft w:val="0"/>
                              <w:marRight w:val="0"/>
                              <w:marTop w:val="120"/>
                              <w:marBottom w:val="360"/>
                              <w:divBdr>
                                <w:top w:val="none" w:sz="0" w:space="0" w:color="auto"/>
                                <w:left w:val="none" w:sz="0" w:space="0" w:color="auto"/>
                                <w:bottom w:val="none" w:sz="0" w:space="0" w:color="auto"/>
                                <w:right w:val="none" w:sz="0" w:space="0" w:color="auto"/>
                              </w:divBdr>
                              <w:divsChild>
                                <w:div w:id="1703509082">
                                  <w:marLeft w:val="0"/>
                                  <w:marRight w:val="0"/>
                                  <w:marTop w:val="0"/>
                                  <w:marBottom w:val="0"/>
                                  <w:divBdr>
                                    <w:top w:val="none" w:sz="0" w:space="0" w:color="auto"/>
                                    <w:left w:val="none" w:sz="0" w:space="0" w:color="auto"/>
                                    <w:bottom w:val="none" w:sz="0" w:space="0" w:color="auto"/>
                                    <w:right w:val="none" w:sz="0" w:space="0" w:color="auto"/>
                                  </w:divBdr>
                                  <w:divsChild>
                                    <w:div w:id="1113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798789">
      <w:bodyDiv w:val="1"/>
      <w:marLeft w:val="0"/>
      <w:marRight w:val="0"/>
      <w:marTop w:val="0"/>
      <w:marBottom w:val="0"/>
      <w:divBdr>
        <w:top w:val="none" w:sz="0" w:space="0" w:color="auto"/>
        <w:left w:val="none" w:sz="0" w:space="0" w:color="auto"/>
        <w:bottom w:val="none" w:sz="0" w:space="0" w:color="auto"/>
        <w:right w:val="none" w:sz="0" w:space="0" w:color="auto"/>
      </w:divBdr>
      <w:divsChild>
        <w:div w:id="484319177">
          <w:marLeft w:val="0"/>
          <w:marRight w:val="1"/>
          <w:marTop w:val="0"/>
          <w:marBottom w:val="0"/>
          <w:divBdr>
            <w:top w:val="none" w:sz="0" w:space="0" w:color="auto"/>
            <w:left w:val="none" w:sz="0" w:space="0" w:color="auto"/>
            <w:bottom w:val="none" w:sz="0" w:space="0" w:color="auto"/>
            <w:right w:val="none" w:sz="0" w:space="0" w:color="auto"/>
          </w:divBdr>
          <w:divsChild>
            <w:div w:id="1913152156">
              <w:marLeft w:val="0"/>
              <w:marRight w:val="0"/>
              <w:marTop w:val="0"/>
              <w:marBottom w:val="0"/>
              <w:divBdr>
                <w:top w:val="none" w:sz="0" w:space="0" w:color="auto"/>
                <w:left w:val="none" w:sz="0" w:space="0" w:color="auto"/>
                <w:bottom w:val="none" w:sz="0" w:space="0" w:color="auto"/>
                <w:right w:val="none" w:sz="0" w:space="0" w:color="auto"/>
              </w:divBdr>
              <w:divsChild>
                <w:div w:id="1940871924">
                  <w:marLeft w:val="0"/>
                  <w:marRight w:val="1"/>
                  <w:marTop w:val="0"/>
                  <w:marBottom w:val="0"/>
                  <w:divBdr>
                    <w:top w:val="none" w:sz="0" w:space="0" w:color="auto"/>
                    <w:left w:val="none" w:sz="0" w:space="0" w:color="auto"/>
                    <w:bottom w:val="none" w:sz="0" w:space="0" w:color="auto"/>
                    <w:right w:val="none" w:sz="0" w:space="0" w:color="auto"/>
                  </w:divBdr>
                  <w:divsChild>
                    <w:div w:id="373042662">
                      <w:marLeft w:val="0"/>
                      <w:marRight w:val="0"/>
                      <w:marTop w:val="0"/>
                      <w:marBottom w:val="0"/>
                      <w:divBdr>
                        <w:top w:val="none" w:sz="0" w:space="0" w:color="auto"/>
                        <w:left w:val="none" w:sz="0" w:space="0" w:color="auto"/>
                        <w:bottom w:val="none" w:sz="0" w:space="0" w:color="auto"/>
                        <w:right w:val="none" w:sz="0" w:space="0" w:color="auto"/>
                      </w:divBdr>
                      <w:divsChild>
                        <w:div w:id="1225798463">
                          <w:marLeft w:val="0"/>
                          <w:marRight w:val="0"/>
                          <w:marTop w:val="0"/>
                          <w:marBottom w:val="0"/>
                          <w:divBdr>
                            <w:top w:val="none" w:sz="0" w:space="0" w:color="auto"/>
                            <w:left w:val="none" w:sz="0" w:space="0" w:color="auto"/>
                            <w:bottom w:val="none" w:sz="0" w:space="0" w:color="auto"/>
                            <w:right w:val="none" w:sz="0" w:space="0" w:color="auto"/>
                          </w:divBdr>
                          <w:divsChild>
                            <w:div w:id="2009166574">
                              <w:marLeft w:val="0"/>
                              <w:marRight w:val="0"/>
                              <w:marTop w:val="120"/>
                              <w:marBottom w:val="360"/>
                              <w:divBdr>
                                <w:top w:val="none" w:sz="0" w:space="0" w:color="auto"/>
                                <w:left w:val="none" w:sz="0" w:space="0" w:color="auto"/>
                                <w:bottom w:val="none" w:sz="0" w:space="0" w:color="auto"/>
                                <w:right w:val="none" w:sz="0" w:space="0" w:color="auto"/>
                              </w:divBdr>
                              <w:divsChild>
                                <w:div w:id="867959087">
                                  <w:marLeft w:val="323"/>
                                  <w:marRight w:val="0"/>
                                  <w:marTop w:val="0"/>
                                  <w:marBottom w:val="0"/>
                                  <w:divBdr>
                                    <w:top w:val="none" w:sz="0" w:space="0" w:color="auto"/>
                                    <w:left w:val="none" w:sz="0" w:space="0" w:color="auto"/>
                                    <w:bottom w:val="none" w:sz="0" w:space="0" w:color="auto"/>
                                    <w:right w:val="none" w:sz="0" w:space="0" w:color="auto"/>
                                  </w:divBdr>
                                  <w:divsChild>
                                    <w:div w:id="888494711">
                                      <w:marLeft w:val="0"/>
                                      <w:marRight w:val="0"/>
                                      <w:marTop w:val="0"/>
                                      <w:marBottom w:val="0"/>
                                      <w:divBdr>
                                        <w:top w:val="none" w:sz="0" w:space="0" w:color="auto"/>
                                        <w:left w:val="none" w:sz="0" w:space="0" w:color="auto"/>
                                        <w:bottom w:val="none" w:sz="0" w:space="0" w:color="auto"/>
                                        <w:right w:val="none" w:sz="0" w:space="0" w:color="auto"/>
                                      </w:divBdr>
                                      <w:divsChild>
                                        <w:div w:id="6382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837912">
      <w:bodyDiv w:val="1"/>
      <w:marLeft w:val="0"/>
      <w:marRight w:val="0"/>
      <w:marTop w:val="0"/>
      <w:marBottom w:val="0"/>
      <w:divBdr>
        <w:top w:val="none" w:sz="0" w:space="0" w:color="auto"/>
        <w:left w:val="none" w:sz="0" w:space="0" w:color="auto"/>
        <w:bottom w:val="none" w:sz="0" w:space="0" w:color="auto"/>
        <w:right w:val="none" w:sz="0" w:space="0" w:color="auto"/>
      </w:divBdr>
      <w:divsChild>
        <w:div w:id="1835023147">
          <w:marLeft w:val="0"/>
          <w:marRight w:val="1"/>
          <w:marTop w:val="0"/>
          <w:marBottom w:val="0"/>
          <w:divBdr>
            <w:top w:val="none" w:sz="0" w:space="0" w:color="auto"/>
            <w:left w:val="none" w:sz="0" w:space="0" w:color="auto"/>
            <w:bottom w:val="none" w:sz="0" w:space="0" w:color="auto"/>
            <w:right w:val="none" w:sz="0" w:space="0" w:color="auto"/>
          </w:divBdr>
          <w:divsChild>
            <w:div w:id="1441296405">
              <w:marLeft w:val="0"/>
              <w:marRight w:val="0"/>
              <w:marTop w:val="0"/>
              <w:marBottom w:val="0"/>
              <w:divBdr>
                <w:top w:val="none" w:sz="0" w:space="0" w:color="auto"/>
                <w:left w:val="none" w:sz="0" w:space="0" w:color="auto"/>
                <w:bottom w:val="none" w:sz="0" w:space="0" w:color="auto"/>
                <w:right w:val="none" w:sz="0" w:space="0" w:color="auto"/>
              </w:divBdr>
              <w:divsChild>
                <w:div w:id="2978272">
                  <w:marLeft w:val="0"/>
                  <w:marRight w:val="1"/>
                  <w:marTop w:val="0"/>
                  <w:marBottom w:val="0"/>
                  <w:divBdr>
                    <w:top w:val="none" w:sz="0" w:space="0" w:color="auto"/>
                    <w:left w:val="none" w:sz="0" w:space="0" w:color="auto"/>
                    <w:bottom w:val="none" w:sz="0" w:space="0" w:color="auto"/>
                    <w:right w:val="none" w:sz="0" w:space="0" w:color="auto"/>
                  </w:divBdr>
                  <w:divsChild>
                    <w:div w:id="1132209792">
                      <w:marLeft w:val="0"/>
                      <w:marRight w:val="0"/>
                      <w:marTop w:val="0"/>
                      <w:marBottom w:val="0"/>
                      <w:divBdr>
                        <w:top w:val="none" w:sz="0" w:space="0" w:color="auto"/>
                        <w:left w:val="none" w:sz="0" w:space="0" w:color="auto"/>
                        <w:bottom w:val="none" w:sz="0" w:space="0" w:color="auto"/>
                        <w:right w:val="none" w:sz="0" w:space="0" w:color="auto"/>
                      </w:divBdr>
                      <w:divsChild>
                        <w:div w:id="1333528358">
                          <w:marLeft w:val="0"/>
                          <w:marRight w:val="0"/>
                          <w:marTop w:val="0"/>
                          <w:marBottom w:val="0"/>
                          <w:divBdr>
                            <w:top w:val="none" w:sz="0" w:space="0" w:color="auto"/>
                            <w:left w:val="none" w:sz="0" w:space="0" w:color="auto"/>
                            <w:bottom w:val="none" w:sz="0" w:space="0" w:color="auto"/>
                            <w:right w:val="none" w:sz="0" w:space="0" w:color="auto"/>
                          </w:divBdr>
                          <w:divsChild>
                            <w:div w:id="186062878">
                              <w:marLeft w:val="0"/>
                              <w:marRight w:val="0"/>
                              <w:marTop w:val="120"/>
                              <w:marBottom w:val="360"/>
                              <w:divBdr>
                                <w:top w:val="none" w:sz="0" w:space="0" w:color="auto"/>
                                <w:left w:val="none" w:sz="0" w:space="0" w:color="auto"/>
                                <w:bottom w:val="none" w:sz="0" w:space="0" w:color="auto"/>
                                <w:right w:val="none" w:sz="0" w:space="0" w:color="auto"/>
                              </w:divBdr>
                              <w:divsChild>
                                <w:div w:id="638417155">
                                  <w:marLeft w:val="0"/>
                                  <w:marRight w:val="0"/>
                                  <w:marTop w:val="0"/>
                                  <w:marBottom w:val="0"/>
                                  <w:divBdr>
                                    <w:top w:val="none" w:sz="0" w:space="0" w:color="auto"/>
                                    <w:left w:val="none" w:sz="0" w:space="0" w:color="auto"/>
                                    <w:bottom w:val="none" w:sz="0" w:space="0" w:color="auto"/>
                                    <w:right w:val="none" w:sz="0" w:space="0" w:color="auto"/>
                                  </w:divBdr>
                                  <w:divsChild>
                                    <w:div w:id="16982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369373">
      <w:bodyDiv w:val="1"/>
      <w:marLeft w:val="0"/>
      <w:marRight w:val="0"/>
      <w:marTop w:val="0"/>
      <w:marBottom w:val="0"/>
      <w:divBdr>
        <w:top w:val="none" w:sz="0" w:space="0" w:color="auto"/>
        <w:left w:val="none" w:sz="0" w:space="0" w:color="auto"/>
        <w:bottom w:val="none" w:sz="0" w:space="0" w:color="auto"/>
        <w:right w:val="none" w:sz="0" w:space="0" w:color="auto"/>
      </w:divBdr>
      <w:divsChild>
        <w:div w:id="906846191">
          <w:marLeft w:val="0"/>
          <w:marRight w:val="1"/>
          <w:marTop w:val="0"/>
          <w:marBottom w:val="0"/>
          <w:divBdr>
            <w:top w:val="none" w:sz="0" w:space="0" w:color="auto"/>
            <w:left w:val="none" w:sz="0" w:space="0" w:color="auto"/>
            <w:bottom w:val="none" w:sz="0" w:space="0" w:color="auto"/>
            <w:right w:val="none" w:sz="0" w:space="0" w:color="auto"/>
          </w:divBdr>
          <w:divsChild>
            <w:div w:id="1460763925">
              <w:marLeft w:val="0"/>
              <w:marRight w:val="0"/>
              <w:marTop w:val="0"/>
              <w:marBottom w:val="0"/>
              <w:divBdr>
                <w:top w:val="none" w:sz="0" w:space="0" w:color="auto"/>
                <w:left w:val="none" w:sz="0" w:space="0" w:color="auto"/>
                <w:bottom w:val="none" w:sz="0" w:space="0" w:color="auto"/>
                <w:right w:val="none" w:sz="0" w:space="0" w:color="auto"/>
              </w:divBdr>
              <w:divsChild>
                <w:div w:id="281614100">
                  <w:marLeft w:val="0"/>
                  <w:marRight w:val="1"/>
                  <w:marTop w:val="0"/>
                  <w:marBottom w:val="0"/>
                  <w:divBdr>
                    <w:top w:val="none" w:sz="0" w:space="0" w:color="auto"/>
                    <w:left w:val="none" w:sz="0" w:space="0" w:color="auto"/>
                    <w:bottom w:val="none" w:sz="0" w:space="0" w:color="auto"/>
                    <w:right w:val="none" w:sz="0" w:space="0" w:color="auto"/>
                  </w:divBdr>
                  <w:divsChild>
                    <w:div w:id="289826900">
                      <w:marLeft w:val="0"/>
                      <w:marRight w:val="0"/>
                      <w:marTop w:val="0"/>
                      <w:marBottom w:val="0"/>
                      <w:divBdr>
                        <w:top w:val="none" w:sz="0" w:space="0" w:color="auto"/>
                        <w:left w:val="none" w:sz="0" w:space="0" w:color="auto"/>
                        <w:bottom w:val="none" w:sz="0" w:space="0" w:color="auto"/>
                        <w:right w:val="none" w:sz="0" w:space="0" w:color="auto"/>
                      </w:divBdr>
                      <w:divsChild>
                        <w:div w:id="1418677314">
                          <w:marLeft w:val="0"/>
                          <w:marRight w:val="0"/>
                          <w:marTop w:val="0"/>
                          <w:marBottom w:val="0"/>
                          <w:divBdr>
                            <w:top w:val="none" w:sz="0" w:space="0" w:color="auto"/>
                            <w:left w:val="none" w:sz="0" w:space="0" w:color="auto"/>
                            <w:bottom w:val="none" w:sz="0" w:space="0" w:color="auto"/>
                            <w:right w:val="none" w:sz="0" w:space="0" w:color="auto"/>
                          </w:divBdr>
                          <w:divsChild>
                            <w:div w:id="1999648937">
                              <w:marLeft w:val="0"/>
                              <w:marRight w:val="0"/>
                              <w:marTop w:val="120"/>
                              <w:marBottom w:val="360"/>
                              <w:divBdr>
                                <w:top w:val="none" w:sz="0" w:space="0" w:color="auto"/>
                                <w:left w:val="none" w:sz="0" w:space="0" w:color="auto"/>
                                <w:bottom w:val="none" w:sz="0" w:space="0" w:color="auto"/>
                                <w:right w:val="none" w:sz="0" w:space="0" w:color="auto"/>
                              </w:divBdr>
                              <w:divsChild>
                                <w:div w:id="2060546419">
                                  <w:marLeft w:val="0"/>
                                  <w:marRight w:val="0"/>
                                  <w:marTop w:val="0"/>
                                  <w:marBottom w:val="0"/>
                                  <w:divBdr>
                                    <w:top w:val="none" w:sz="0" w:space="0" w:color="auto"/>
                                    <w:left w:val="none" w:sz="0" w:space="0" w:color="auto"/>
                                    <w:bottom w:val="none" w:sz="0" w:space="0" w:color="auto"/>
                                    <w:right w:val="none" w:sz="0" w:space="0" w:color="auto"/>
                                  </w:divBdr>
                                  <w:divsChild>
                                    <w:div w:id="2021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84956">
      <w:bodyDiv w:val="1"/>
      <w:marLeft w:val="0"/>
      <w:marRight w:val="0"/>
      <w:marTop w:val="0"/>
      <w:marBottom w:val="0"/>
      <w:divBdr>
        <w:top w:val="none" w:sz="0" w:space="0" w:color="auto"/>
        <w:left w:val="none" w:sz="0" w:space="0" w:color="auto"/>
        <w:bottom w:val="none" w:sz="0" w:space="0" w:color="auto"/>
        <w:right w:val="none" w:sz="0" w:space="0" w:color="auto"/>
      </w:divBdr>
      <w:divsChild>
        <w:div w:id="1112361585">
          <w:marLeft w:val="0"/>
          <w:marRight w:val="1"/>
          <w:marTop w:val="0"/>
          <w:marBottom w:val="0"/>
          <w:divBdr>
            <w:top w:val="none" w:sz="0" w:space="0" w:color="auto"/>
            <w:left w:val="none" w:sz="0" w:space="0" w:color="auto"/>
            <w:bottom w:val="none" w:sz="0" w:space="0" w:color="auto"/>
            <w:right w:val="none" w:sz="0" w:space="0" w:color="auto"/>
          </w:divBdr>
          <w:divsChild>
            <w:div w:id="118887687">
              <w:marLeft w:val="0"/>
              <w:marRight w:val="0"/>
              <w:marTop w:val="0"/>
              <w:marBottom w:val="0"/>
              <w:divBdr>
                <w:top w:val="none" w:sz="0" w:space="0" w:color="auto"/>
                <w:left w:val="none" w:sz="0" w:space="0" w:color="auto"/>
                <w:bottom w:val="none" w:sz="0" w:space="0" w:color="auto"/>
                <w:right w:val="none" w:sz="0" w:space="0" w:color="auto"/>
              </w:divBdr>
              <w:divsChild>
                <w:div w:id="735739102">
                  <w:marLeft w:val="0"/>
                  <w:marRight w:val="1"/>
                  <w:marTop w:val="0"/>
                  <w:marBottom w:val="0"/>
                  <w:divBdr>
                    <w:top w:val="none" w:sz="0" w:space="0" w:color="auto"/>
                    <w:left w:val="none" w:sz="0" w:space="0" w:color="auto"/>
                    <w:bottom w:val="none" w:sz="0" w:space="0" w:color="auto"/>
                    <w:right w:val="none" w:sz="0" w:space="0" w:color="auto"/>
                  </w:divBdr>
                  <w:divsChild>
                    <w:div w:id="1787575224">
                      <w:marLeft w:val="0"/>
                      <w:marRight w:val="0"/>
                      <w:marTop w:val="0"/>
                      <w:marBottom w:val="0"/>
                      <w:divBdr>
                        <w:top w:val="none" w:sz="0" w:space="0" w:color="auto"/>
                        <w:left w:val="none" w:sz="0" w:space="0" w:color="auto"/>
                        <w:bottom w:val="none" w:sz="0" w:space="0" w:color="auto"/>
                        <w:right w:val="none" w:sz="0" w:space="0" w:color="auto"/>
                      </w:divBdr>
                      <w:divsChild>
                        <w:div w:id="227762265">
                          <w:marLeft w:val="0"/>
                          <w:marRight w:val="0"/>
                          <w:marTop w:val="0"/>
                          <w:marBottom w:val="0"/>
                          <w:divBdr>
                            <w:top w:val="none" w:sz="0" w:space="0" w:color="auto"/>
                            <w:left w:val="none" w:sz="0" w:space="0" w:color="auto"/>
                            <w:bottom w:val="none" w:sz="0" w:space="0" w:color="auto"/>
                            <w:right w:val="none" w:sz="0" w:space="0" w:color="auto"/>
                          </w:divBdr>
                          <w:divsChild>
                            <w:div w:id="639845965">
                              <w:marLeft w:val="0"/>
                              <w:marRight w:val="0"/>
                              <w:marTop w:val="120"/>
                              <w:marBottom w:val="360"/>
                              <w:divBdr>
                                <w:top w:val="none" w:sz="0" w:space="0" w:color="auto"/>
                                <w:left w:val="none" w:sz="0" w:space="0" w:color="auto"/>
                                <w:bottom w:val="none" w:sz="0" w:space="0" w:color="auto"/>
                                <w:right w:val="none" w:sz="0" w:space="0" w:color="auto"/>
                              </w:divBdr>
                              <w:divsChild>
                                <w:div w:id="1266306528">
                                  <w:marLeft w:val="323"/>
                                  <w:marRight w:val="0"/>
                                  <w:marTop w:val="0"/>
                                  <w:marBottom w:val="0"/>
                                  <w:divBdr>
                                    <w:top w:val="none" w:sz="0" w:space="0" w:color="auto"/>
                                    <w:left w:val="none" w:sz="0" w:space="0" w:color="auto"/>
                                    <w:bottom w:val="none" w:sz="0" w:space="0" w:color="auto"/>
                                    <w:right w:val="none" w:sz="0" w:space="0" w:color="auto"/>
                                  </w:divBdr>
                                  <w:divsChild>
                                    <w:div w:id="303631569">
                                      <w:marLeft w:val="0"/>
                                      <w:marRight w:val="0"/>
                                      <w:marTop w:val="0"/>
                                      <w:marBottom w:val="0"/>
                                      <w:divBdr>
                                        <w:top w:val="none" w:sz="0" w:space="0" w:color="auto"/>
                                        <w:left w:val="none" w:sz="0" w:space="0" w:color="auto"/>
                                        <w:bottom w:val="none" w:sz="0" w:space="0" w:color="auto"/>
                                        <w:right w:val="none" w:sz="0" w:space="0" w:color="auto"/>
                                      </w:divBdr>
                                      <w:divsChild>
                                        <w:div w:id="1751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4018">
      <w:bodyDiv w:val="1"/>
      <w:marLeft w:val="0"/>
      <w:marRight w:val="0"/>
      <w:marTop w:val="0"/>
      <w:marBottom w:val="0"/>
      <w:divBdr>
        <w:top w:val="none" w:sz="0" w:space="0" w:color="auto"/>
        <w:left w:val="none" w:sz="0" w:space="0" w:color="auto"/>
        <w:bottom w:val="none" w:sz="0" w:space="0" w:color="auto"/>
        <w:right w:val="none" w:sz="0" w:space="0" w:color="auto"/>
      </w:divBdr>
      <w:divsChild>
        <w:div w:id="985548958">
          <w:marLeft w:val="0"/>
          <w:marRight w:val="1"/>
          <w:marTop w:val="0"/>
          <w:marBottom w:val="0"/>
          <w:divBdr>
            <w:top w:val="none" w:sz="0" w:space="0" w:color="auto"/>
            <w:left w:val="none" w:sz="0" w:space="0" w:color="auto"/>
            <w:bottom w:val="none" w:sz="0" w:space="0" w:color="auto"/>
            <w:right w:val="none" w:sz="0" w:space="0" w:color="auto"/>
          </w:divBdr>
          <w:divsChild>
            <w:div w:id="1464351373">
              <w:marLeft w:val="0"/>
              <w:marRight w:val="0"/>
              <w:marTop w:val="0"/>
              <w:marBottom w:val="0"/>
              <w:divBdr>
                <w:top w:val="none" w:sz="0" w:space="0" w:color="auto"/>
                <w:left w:val="none" w:sz="0" w:space="0" w:color="auto"/>
                <w:bottom w:val="none" w:sz="0" w:space="0" w:color="auto"/>
                <w:right w:val="none" w:sz="0" w:space="0" w:color="auto"/>
              </w:divBdr>
              <w:divsChild>
                <w:div w:id="708457955">
                  <w:marLeft w:val="0"/>
                  <w:marRight w:val="1"/>
                  <w:marTop w:val="0"/>
                  <w:marBottom w:val="0"/>
                  <w:divBdr>
                    <w:top w:val="none" w:sz="0" w:space="0" w:color="auto"/>
                    <w:left w:val="none" w:sz="0" w:space="0" w:color="auto"/>
                    <w:bottom w:val="none" w:sz="0" w:space="0" w:color="auto"/>
                    <w:right w:val="none" w:sz="0" w:space="0" w:color="auto"/>
                  </w:divBdr>
                  <w:divsChild>
                    <w:div w:id="263152701">
                      <w:marLeft w:val="0"/>
                      <w:marRight w:val="0"/>
                      <w:marTop w:val="0"/>
                      <w:marBottom w:val="0"/>
                      <w:divBdr>
                        <w:top w:val="none" w:sz="0" w:space="0" w:color="auto"/>
                        <w:left w:val="none" w:sz="0" w:space="0" w:color="auto"/>
                        <w:bottom w:val="none" w:sz="0" w:space="0" w:color="auto"/>
                        <w:right w:val="none" w:sz="0" w:space="0" w:color="auto"/>
                      </w:divBdr>
                      <w:divsChild>
                        <w:div w:id="2070374137">
                          <w:marLeft w:val="0"/>
                          <w:marRight w:val="0"/>
                          <w:marTop w:val="0"/>
                          <w:marBottom w:val="0"/>
                          <w:divBdr>
                            <w:top w:val="none" w:sz="0" w:space="0" w:color="auto"/>
                            <w:left w:val="none" w:sz="0" w:space="0" w:color="auto"/>
                            <w:bottom w:val="none" w:sz="0" w:space="0" w:color="auto"/>
                            <w:right w:val="none" w:sz="0" w:space="0" w:color="auto"/>
                          </w:divBdr>
                          <w:divsChild>
                            <w:div w:id="1391033069">
                              <w:marLeft w:val="0"/>
                              <w:marRight w:val="0"/>
                              <w:marTop w:val="120"/>
                              <w:marBottom w:val="360"/>
                              <w:divBdr>
                                <w:top w:val="none" w:sz="0" w:space="0" w:color="auto"/>
                                <w:left w:val="none" w:sz="0" w:space="0" w:color="auto"/>
                                <w:bottom w:val="none" w:sz="0" w:space="0" w:color="auto"/>
                                <w:right w:val="none" w:sz="0" w:space="0" w:color="auto"/>
                              </w:divBdr>
                              <w:divsChild>
                                <w:div w:id="661733830">
                                  <w:marLeft w:val="0"/>
                                  <w:marRight w:val="0"/>
                                  <w:marTop w:val="0"/>
                                  <w:marBottom w:val="0"/>
                                  <w:divBdr>
                                    <w:top w:val="none" w:sz="0" w:space="0" w:color="auto"/>
                                    <w:left w:val="none" w:sz="0" w:space="0" w:color="auto"/>
                                    <w:bottom w:val="none" w:sz="0" w:space="0" w:color="auto"/>
                                    <w:right w:val="none" w:sz="0" w:space="0" w:color="auto"/>
                                  </w:divBdr>
                                  <w:divsChild>
                                    <w:div w:id="12111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796044">
      <w:bodyDiv w:val="1"/>
      <w:marLeft w:val="0"/>
      <w:marRight w:val="0"/>
      <w:marTop w:val="0"/>
      <w:marBottom w:val="0"/>
      <w:divBdr>
        <w:top w:val="none" w:sz="0" w:space="0" w:color="auto"/>
        <w:left w:val="none" w:sz="0" w:space="0" w:color="auto"/>
        <w:bottom w:val="none" w:sz="0" w:space="0" w:color="auto"/>
        <w:right w:val="none" w:sz="0" w:space="0" w:color="auto"/>
      </w:divBdr>
      <w:divsChild>
        <w:div w:id="666176629">
          <w:marLeft w:val="0"/>
          <w:marRight w:val="1"/>
          <w:marTop w:val="0"/>
          <w:marBottom w:val="0"/>
          <w:divBdr>
            <w:top w:val="none" w:sz="0" w:space="0" w:color="auto"/>
            <w:left w:val="none" w:sz="0" w:space="0" w:color="auto"/>
            <w:bottom w:val="none" w:sz="0" w:space="0" w:color="auto"/>
            <w:right w:val="none" w:sz="0" w:space="0" w:color="auto"/>
          </w:divBdr>
          <w:divsChild>
            <w:div w:id="1394507065">
              <w:marLeft w:val="0"/>
              <w:marRight w:val="0"/>
              <w:marTop w:val="0"/>
              <w:marBottom w:val="0"/>
              <w:divBdr>
                <w:top w:val="none" w:sz="0" w:space="0" w:color="auto"/>
                <w:left w:val="none" w:sz="0" w:space="0" w:color="auto"/>
                <w:bottom w:val="none" w:sz="0" w:space="0" w:color="auto"/>
                <w:right w:val="none" w:sz="0" w:space="0" w:color="auto"/>
              </w:divBdr>
              <w:divsChild>
                <w:div w:id="170998647">
                  <w:marLeft w:val="0"/>
                  <w:marRight w:val="1"/>
                  <w:marTop w:val="0"/>
                  <w:marBottom w:val="0"/>
                  <w:divBdr>
                    <w:top w:val="none" w:sz="0" w:space="0" w:color="auto"/>
                    <w:left w:val="none" w:sz="0" w:space="0" w:color="auto"/>
                    <w:bottom w:val="none" w:sz="0" w:space="0" w:color="auto"/>
                    <w:right w:val="none" w:sz="0" w:space="0" w:color="auto"/>
                  </w:divBdr>
                  <w:divsChild>
                    <w:div w:id="1571695482">
                      <w:marLeft w:val="0"/>
                      <w:marRight w:val="0"/>
                      <w:marTop w:val="0"/>
                      <w:marBottom w:val="0"/>
                      <w:divBdr>
                        <w:top w:val="none" w:sz="0" w:space="0" w:color="auto"/>
                        <w:left w:val="none" w:sz="0" w:space="0" w:color="auto"/>
                        <w:bottom w:val="none" w:sz="0" w:space="0" w:color="auto"/>
                        <w:right w:val="none" w:sz="0" w:space="0" w:color="auto"/>
                      </w:divBdr>
                      <w:divsChild>
                        <w:div w:id="2132476931">
                          <w:marLeft w:val="0"/>
                          <w:marRight w:val="0"/>
                          <w:marTop w:val="0"/>
                          <w:marBottom w:val="0"/>
                          <w:divBdr>
                            <w:top w:val="none" w:sz="0" w:space="0" w:color="auto"/>
                            <w:left w:val="none" w:sz="0" w:space="0" w:color="auto"/>
                            <w:bottom w:val="none" w:sz="0" w:space="0" w:color="auto"/>
                            <w:right w:val="none" w:sz="0" w:space="0" w:color="auto"/>
                          </w:divBdr>
                          <w:divsChild>
                            <w:div w:id="1587768761">
                              <w:marLeft w:val="0"/>
                              <w:marRight w:val="0"/>
                              <w:marTop w:val="120"/>
                              <w:marBottom w:val="360"/>
                              <w:divBdr>
                                <w:top w:val="none" w:sz="0" w:space="0" w:color="auto"/>
                                <w:left w:val="none" w:sz="0" w:space="0" w:color="auto"/>
                                <w:bottom w:val="none" w:sz="0" w:space="0" w:color="auto"/>
                                <w:right w:val="none" w:sz="0" w:space="0" w:color="auto"/>
                              </w:divBdr>
                              <w:divsChild>
                                <w:div w:id="972715949">
                                  <w:marLeft w:val="0"/>
                                  <w:marRight w:val="0"/>
                                  <w:marTop w:val="0"/>
                                  <w:marBottom w:val="0"/>
                                  <w:divBdr>
                                    <w:top w:val="none" w:sz="0" w:space="0" w:color="auto"/>
                                    <w:left w:val="none" w:sz="0" w:space="0" w:color="auto"/>
                                    <w:bottom w:val="none" w:sz="0" w:space="0" w:color="auto"/>
                                    <w:right w:val="none" w:sz="0" w:space="0" w:color="auto"/>
                                  </w:divBdr>
                                  <w:divsChild>
                                    <w:div w:id="19415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26292">
      <w:bodyDiv w:val="1"/>
      <w:marLeft w:val="0"/>
      <w:marRight w:val="0"/>
      <w:marTop w:val="0"/>
      <w:marBottom w:val="0"/>
      <w:divBdr>
        <w:top w:val="none" w:sz="0" w:space="0" w:color="auto"/>
        <w:left w:val="none" w:sz="0" w:space="0" w:color="auto"/>
        <w:bottom w:val="none" w:sz="0" w:space="0" w:color="auto"/>
        <w:right w:val="none" w:sz="0" w:space="0" w:color="auto"/>
      </w:divBdr>
      <w:divsChild>
        <w:div w:id="1862739547">
          <w:marLeft w:val="0"/>
          <w:marRight w:val="1"/>
          <w:marTop w:val="0"/>
          <w:marBottom w:val="0"/>
          <w:divBdr>
            <w:top w:val="none" w:sz="0" w:space="0" w:color="auto"/>
            <w:left w:val="none" w:sz="0" w:space="0" w:color="auto"/>
            <w:bottom w:val="none" w:sz="0" w:space="0" w:color="auto"/>
            <w:right w:val="none" w:sz="0" w:space="0" w:color="auto"/>
          </w:divBdr>
          <w:divsChild>
            <w:div w:id="1004474399">
              <w:marLeft w:val="0"/>
              <w:marRight w:val="0"/>
              <w:marTop w:val="0"/>
              <w:marBottom w:val="0"/>
              <w:divBdr>
                <w:top w:val="none" w:sz="0" w:space="0" w:color="auto"/>
                <w:left w:val="none" w:sz="0" w:space="0" w:color="auto"/>
                <w:bottom w:val="none" w:sz="0" w:space="0" w:color="auto"/>
                <w:right w:val="none" w:sz="0" w:space="0" w:color="auto"/>
              </w:divBdr>
              <w:divsChild>
                <w:div w:id="1962568850">
                  <w:marLeft w:val="0"/>
                  <w:marRight w:val="1"/>
                  <w:marTop w:val="0"/>
                  <w:marBottom w:val="0"/>
                  <w:divBdr>
                    <w:top w:val="none" w:sz="0" w:space="0" w:color="auto"/>
                    <w:left w:val="none" w:sz="0" w:space="0" w:color="auto"/>
                    <w:bottom w:val="none" w:sz="0" w:space="0" w:color="auto"/>
                    <w:right w:val="none" w:sz="0" w:space="0" w:color="auto"/>
                  </w:divBdr>
                  <w:divsChild>
                    <w:div w:id="255210529">
                      <w:marLeft w:val="0"/>
                      <w:marRight w:val="0"/>
                      <w:marTop w:val="0"/>
                      <w:marBottom w:val="0"/>
                      <w:divBdr>
                        <w:top w:val="none" w:sz="0" w:space="0" w:color="auto"/>
                        <w:left w:val="none" w:sz="0" w:space="0" w:color="auto"/>
                        <w:bottom w:val="none" w:sz="0" w:space="0" w:color="auto"/>
                        <w:right w:val="none" w:sz="0" w:space="0" w:color="auto"/>
                      </w:divBdr>
                      <w:divsChild>
                        <w:div w:id="2084258217">
                          <w:marLeft w:val="0"/>
                          <w:marRight w:val="0"/>
                          <w:marTop w:val="0"/>
                          <w:marBottom w:val="0"/>
                          <w:divBdr>
                            <w:top w:val="none" w:sz="0" w:space="0" w:color="auto"/>
                            <w:left w:val="none" w:sz="0" w:space="0" w:color="auto"/>
                            <w:bottom w:val="none" w:sz="0" w:space="0" w:color="auto"/>
                            <w:right w:val="none" w:sz="0" w:space="0" w:color="auto"/>
                          </w:divBdr>
                          <w:divsChild>
                            <w:div w:id="1593657672">
                              <w:marLeft w:val="0"/>
                              <w:marRight w:val="0"/>
                              <w:marTop w:val="120"/>
                              <w:marBottom w:val="360"/>
                              <w:divBdr>
                                <w:top w:val="none" w:sz="0" w:space="0" w:color="auto"/>
                                <w:left w:val="none" w:sz="0" w:space="0" w:color="auto"/>
                                <w:bottom w:val="none" w:sz="0" w:space="0" w:color="auto"/>
                                <w:right w:val="none" w:sz="0" w:space="0" w:color="auto"/>
                              </w:divBdr>
                              <w:divsChild>
                                <w:div w:id="210772687">
                                  <w:marLeft w:val="323"/>
                                  <w:marRight w:val="0"/>
                                  <w:marTop w:val="0"/>
                                  <w:marBottom w:val="0"/>
                                  <w:divBdr>
                                    <w:top w:val="none" w:sz="0" w:space="0" w:color="auto"/>
                                    <w:left w:val="none" w:sz="0" w:space="0" w:color="auto"/>
                                    <w:bottom w:val="none" w:sz="0" w:space="0" w:color="auto"/>
                                    <w:right w:val="none" w:sz="0" w:space="0" w:color="auto"/>
                                  </w:divBdr>
                                  <w:divsChild>
                                    <w:div w:id="1731224513">
                                      <w:marLeft w:val="0"/>
                                      <w:marRight w:val="0"/>
                                      <w:marTop w:val="0"/>
                                      <w:marBottom w:val="0"/>
                                      <w:divBdr>
                                        <w:top w:val="none" w:sz="0" w:space="0" w:color="auto"/>
                                        <w:left w:val="none" w:sz="0" w:space="0" w:color="auto"/>
                                        <w:bottom w:val="none" w:sz="0" w:space="0" w:color="auto"/>
                                        <w:right w:val="none" w:sz="0" w:space="0" w:color="auto"/>
                                      </w:divBdr>
                                      <w:divsChild>
                                        <w:div w:id="15032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265786">
      <w:bodyDiv w:val="1"/>
      <w:marLeft w:val="0"/>
      <w:marRight w:val="0"/>
      <w:marTop w:val="0"/>
      <w:marBottom w:val="0"/>
      <w:divBdr>
        <w:top w:val="none" w:sz="0" w:space="0" w:color="auto"/>
        <w:left w:val="none" w:sz="0" w:space="0" w:color="auto"/>
        <w:bottom w:val="none" w:sz="0" w:space="0" w:color="auto"/>
        <w:right w:val="none" w:sz="0" w:space="0" w:color="auto"/>
      </w:divBdr>
      <w:divsChild>
        <w:div w:id="1815759991">
          <w:marLeft w:val="0"/>
          <w:marRight w:val="1"/>
          <w:marTop w:val="0"/>
          <w:marBottom w:val="0"/>
          <w:divBdr>
            <w:top w:val="none" w:sz="0" w:space="0" w:color="auto"/>
            <w:left w:val="none" w:sz="0" w:space="0" w:color="auto"/>
            <w:bottom w:val="none" w:sz="0" w:space="0" w:color="auto"/>
            <w:right w:val="none" w:sz="0" w:space="0" w:color="auto"/>
          </w:divBdr>
          <w:divsChild>
            <w:div w:id="1773937599">
              <w:marLeft w:val="0"/>
              <w:marRight w:val="0"/>
              <w:marTop w:val="0"/>
              <w:marBottom w:val="0"/>
              <w:divBdr>
                <w:top w:val="none" w:sz="0" w:space="0" w:color="auto"/>
                <w:left w:val="none" w:sz="0" w:space="0" w:color="auto"/>
                <w:bottom w:val="none" w:sz="0" w:space="0" w:color="auto"/>
                <w:right w:val="none" w:sz="0" w:space="0" w:color="auto"/>
              </w:divBdr>
              <w:divsChild>
                <w:div w:id="702555391">
                  <w:marLeft w:val="0"/>
                  <w:marRight w:val="1"/>
                  <w:marTop w:val="0"/>
                  <w:marBottom w:val="0"/>
                  <w:divBdr>
                    <w:top w:val="none" w:sz="0" w:space="0" w:color="auto"/>
                    <w:left w:val="none" w:sz="0" w:space="0" w:color="auto"/>
                    <w:bottom w:val="none" w:sz="0" w:space="0" w:color="auto"/>
                    <w:right w:val="none" w:sz="0" w:space="0" w:color="auto"/>
                  </w:divBdr>
                  <w:divsChild>
                    <w:div w:id="1564218534">
                      <w:marLeft w:val="0"/>
                      <w:marRight w:val="0"/>
                      <w:marTop w:val="0"/>
                      <w:marBottom w:val="0"/>
                      <w:divBdr>
                        <w:top w:val="none" w:sz="0" w:space="0" w:color="auto"/>
                        <w:left w:val="none" w:sz="0" w:space="0" w:color="auto"/>
                        <w:bottom w:val="none" w:sz="0" w:space="0" w:color="auto"/>
                        <w:right w:val="none" w:sz="0" w:space="0" w:color="auto"/>
                      </w:divBdr>
                      <w:divsChild>
                        <w:div w:id="243149482">
                          <w:marLeft w:val="0"/>
                          <w:marRight w:val="0"/>
                          <w:marTop w:val="0"/>
                          <w:marBottom w:val="0"/>
                          <w:divBdr>
                            <w:top w:val="none" w:sz="0" w:space="0" w:color="auto"/>
                            <w:left w:val="none" w:sz="0" w:space="0" w:color="auto"/>
                            <w:bottom w:val="none" w:sz="0" w:space="0" w:color="auto"/>
                            <w:right w:val="none" w:sz="0" w:space="0" w:color="auto"/>
                          </w:divBdr>
                          <w:divsChild>
                            <w:div w:id="394819769">
                              <w:marLeft w:val="0"/>
                              <w:marRight w:val="0"/>
                              <w:marTop w:val="120"/>
                              <w:marBottom w:val="360"/>
                              <w:divBdr>
                                <w:top w:val="none" w:sz="0" w:space="0" w:color="auto"/>
                                <w:left w:val="none" w:sz="0" w:space="0" w:color="auto"/>
                                <w:bottom w:val="none" w:sz="0" w:space="0" w:color="auto"/>
                                <w:right w:val="none" w:sz="0" w:space="0" w:color="auto"/>
                              </w:divBdr>
                              <w:divsChild>
                                <w:div w:id="2040665907">
                                  <w:marLeft w:val="0"/>
                                  <w:marRight w:val="0"/>
                                  <w:marTop w:val="0"/>
                                  <w:marBottom w:val="0"/>
                                  <w:divBdr>
                                    <w:top w:val="none" w:sz="0" w:space="0" w:color="auto"/>
                                    <w:left w:val="none" w:sz="0" w:space="0" w:color="auto"/>
                                    <w:bottom w:val="none" w:sz="0" w:space="0" w:color="auto"/>
                                    <w:right w:val="none" w:sz="0" w:space="0" w:color="auto"/>
                                  </w:divBdr>
                                  <w:divsChild>
                                    <w:div w:id="2415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0637">
      <w:bodyDiv w:val="1"/>
      <w:marLeft w:val="0"/>
      <w:marRight w:val="0"/>
      <w:marTop w:val="0"/>
      <w:marBottom w:val="0"/>
      <w:divBdr>
        <w:top w:val="none" w:sz="0" w:space="0" w:color="auto"/>
        <w:left w:val="none" w:sz="0" w:space="0" w:color="auto"/>
        <w:bottom w:val="none" w:sz="0" w:space="0" w:color="auto"/>
        <w:right w:val="none" w:sz="0" w:space="0" w:color="auto"/>
      </w:divBdr>
      <w:divsChild>
        <w:div w:id="856508261">
          <w:marLeft w:val="0"/>
          <w:marRight w:val="1"/>
          <w:marTop w:val="0"/>
          <w:marBottom w:val="0"/>
          <w:divBdr>
            <w:top w:val="none" w:sz="0" w:space="0" w:color="auto"/>
            <w:left w:val="none" w:sz="0" w:space="0" w:color="auto"/>
            <w:bottom w:val="none" w:sz="0" w:space="0" w:color="auto"/>
            <w:right w:val="none" w:sz="0" w:space="0" w:color="auto"/>
          </w:divBdr>
          <w:divsChild>
            <w:div w:id="1887989736">
              <w:marLeft w:val="0"/>
              <w:marRight w:val="0"/>
              <w:marTop w:val="0"/>
              <w:marBottom w:val="0"/>
              <w:divBdr>
                <w:top w:val="none" w:sz="0" w:space="0" w:color="auto"/>
                <w:left w:val="none" w:sz="0" w:space="0" w:color="auto"/>
                <w:bottom w:val="none" w:sz="0" w:space="0" w:color="auto"/>
                <w:right w:val="none" w:sz="0" w:space="0" w:color="auto"/>
              </w:divBdr>
              <w:divsChild>
                <w:div w:id="1051349788">
                  <w:marLeft w:val="0"/>
                  <w:marRight w:val="1"/>
                  <w:marTop w:val="0"/>
                  <w:marBottom w:val="0"/>
                  <w:divBdr>
                    <w:top w:val="none" w:sz="0" w:space="0" w:color="auto"/>
                    <w:left w:val="none" w:sz="0" w:space="0" w:color="auto"/>
                    <w:bottom w:val="none" w:sz="0" w:space="0" w:color="auto"/>
                    <w:right w:val="none" w:sz="0" w:space="0" w:color="auto"/>
                  </w:divBdr>
                  <w:divsChild>
                    <w:div w:id="1047412048">
                      <w:marLeft w:val="0"/>
                      <w:marRight w:val="0"/>
                      <w:marTop w:val="0"/>
                      <w:marBottom w:val="0"/>
                      <w:divBdr>
                        <w:top w:val="none" w:sz="0" w:space="0" w:color="auto"/>
                        <w:left w:val="none" w:sz="0" w:space="0" w:color="auto"/>
                        <w:bottom w:val="none" w:sz="0" w:space="0" w:color="auto"/>
                        <w:right w:val="none" w:sz="0" w:space="0" w:color="auto"/>
                      </w:divBdr>
                      <w:divsChild>
                        <w:div w:id="998381758">
                          <w:marLeft w:val="0"/>
                          <w:marRight w:val="0"/>
                          <w:marTop w:val="0"/>
                          <w:marBottom w:val="0"/>
                          <w:divBdr>
                            <w:top w:val="none" w:sz="0" w:space="0" w:color="auto"/>
                            <w:left w:val="none" w:sz="0" w:space="0" w:color="auto"/>
                            <w:bottom w:val="none" w:sz="0" w:space="0" w:color="auto"/>
                            <w:right w:val="none" w:sz="0" w:space="0" w:color="auto"/>
                          </w:divBdr>
                          <w:divsChild>
                            <w:div w:id="80298817">
                              <w:marLeft w:val="0"/>
                              <w:marRight w:val="0"/>
                              <w:marTop w:val="120"/>
                              <w:marBottom w:val="360"/>
                              <w:divBdr>
                                <w:top w:val="none" w:sz="0" w:space="0" w:color="auto"/>
                                <w:left w:val="none" w:sz="0" w:space="0" w:color="auto"/>
                                <w:bottom w:val="none" w:sz="0" w:space="0" w:color="auto"/>
                                <w:right w:val="none" w:sz="0" w:space="0" w:color="auto"/>
                              </w:divBdr>
                              <w:divsChild>
                                <w:div w:id="920676176">
                                  <w:marLeft w:val="0"/>
                                  <w:marRight w:val="0"/>
                                  <w:marTop w:val="0"/>
                                  <w:marBottom w:val="0"/>
                                  <w:divBdr>
                                    <w:top w:val="none" w:sz="0" w:space="0" w:color="auto"/>
                                    <w:left w:val="none" w:sz="0" w:space="0" w:color="auto"/>
                                    <w:bottom w:val="none" w:sz="0" w:space="0" w:color="auto"/>
                                    <w:right w:val="none" w:sz="0" w:space="0" w:color="auto"/>
                                  </w:divBdr>
                                  <w:divsChild>
                                    <w:div w:id="15057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2982048"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8BD1B-F5CB-2743-9704-ADF28988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6104</Words>
  <Characters>34796</Characters>
  <Application>Microsoft Macintosh Word</Application>
  <DocSecurity>0</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 Yokoi</dc:creator>
  <cp:lastModifiedBy>Na Ma</cp:lastModifiedBy>
  <cp:revision>2</cp:revision>
  <cp:lastPrinted>2017-11-03T06:49:00Z</cp:lastPrinted>
  <dcterms:created xsi:type="dcterms:W3CDTF">2018-01-16T20:43:00Z</dcterms:created>
  <dcterms:modified xsi:type="dcterms:W3CDTF">2018-01-16T20:43:00Z</dcterms:modified>
</cp:coreProperties>
</file>