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sldx" ContentType="application/vnd.openxmlformats-officedocument.presentationml.slide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 xml:space="preserve">Name of </w:t>
      </w:r>
      <w:r w:rsidR="00871767" w:rsidRPr="00453113">
        <w:rPr>
          <w:rFonts w:ascii="Book Antiqua" w:hAnsi="Book Antiqua"/>
          <w:b/>
          <w:sz w:val="24"/>
          <w:szCs w:val="24"/>
        </w:rPr>
        <w:t>J</w:t>
      </w:r>
      <w:r w:rsidRPr="00453113">
        <w:rPr>
          <w:rFonts w:ascii="Book Antiqua" w:hAnsi="Book Antiqua"/>
          <w:b/>
          <w:sz w:val="24"/>
          <w:szCs w:val="24"/>
        </w:rPr>
        <w:t>ournal:</w:t>
      </w:r>
      <w:r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b/>
          <w:i/>
          <w:sz w:val="24"/>
          <w:szCs w:val="24"/>
        </w:rPr>
        <w:t>World Journal of Nephrology</w:t>
      </w:r>
    </w:p>
    <w:p w:rsidR="00080287" w:rsidRPr="00453113" w:rsidRDefault="00080287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Manuscript NO: 37042</w:t>
      </w:r>
    </w:p>
    <w:p w:rsidR="00080287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 xml:space="preserve">Manuscript type: </w:t>
      </w:r>
      <w:r w:rsidR="00312324" w:rsidRPr="00453113">
        <w:rPr>
          <w:rFonts w:ascii="Book Antiqua" w:hAnsi="Book Antiqua"/>
          <w:b/>
          <w:sz w:val="24"/>
          <w:szCs w:val="24"/>
        </w:rPr>
        <w:t>Review</w:t>
      </w:r>
    </w:p>
    <w:p w:rsidR="00312324" w:rsidRPr="00453113" w:rsidRDefault="00312324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C878A9" w:rsidRPr="00453113" w:rsidRDefault="00022B2E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Immunoglobulin</w:t>
      </w:r>
      <w:r w:rsidR="0012323F">
        <w:rPr>
          <w:rFonts w:ascii="Book Antiqua" w:hAnsi="Book Antiqua" w:hint="eastAsia"/>
          <w:b/>
          <w:sz w:val="24"/>
          <w:szCs w:val="24"/>
        </w:rPr>
        <w:t xml:space="preserve"> </w:t>
      </w:r>
      <w:r w:rsidR="00C878A9" w:rsidRPr="00453113">
        <w:rPr>
          <w:rFonts w:ascii="Book Antiqua" w:hAnsi="Book Antiqua"/>
          <w:b/>
          <w:sz w:val="24"/>
          <w:szCs w:val="24"/>
        </w:rPr>
        <w:t xml:space="preserve">G4-related kidney diseases: </w:t>
      </w:r>
      <w:r w:rsidR="0070307A" w:rsidRPr="00453113">
        <w:rPr>
          <w:rFonts w:ascii="Book Antiqua" w:hAnsi="Book Antiqua"/>
          <w:b/>
          <w:sz w:val="24"/>
          <w:szCs w:val="24"/>
        </w:rPr>
        <w:t>A</w:t>
      </w:r>
      <w:r w:rsidR="00C878A9" w:rsidRPr="00453113">
        <w:rPr>
          <w:rFonts w:ascii="Book Antiqua" w:hAnsi="Book Antiqua"/>
          <w:b/>
          <w:sz w:val="24"/>
          <w:szCs w:val="24"/>
        </w:rPr>
        <w:t>n updated review</w:t>
      </w: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453113">
        <w:rPr>
          <w:rFonts w:ascii="Book Antiqua" w:hAnsi="Book Antiqua"/>
        </w:rPr>
        <w:t>Salvadori</w:t>
      </w:r>
      <w:proofErr w:type="spellEnd"/>
      <w:r w:rsidRPr="00453113">
        <w:rPr>
          <w:rFonts w:ascii="Book Antiqua" w:hAnsi="Book Antiqua"/>
        </w:rPr>
        <w:t xml:space="preserve"> M </w:t>
      </w:r>
      <w:r w:rsidRPr="00453113">
        <w:rPr>
          <w:rFonts w:ascii="Book Antiqua" w:hAnsi="Book Antiqua"/>
          <w:i/>
        </w:rPr>
        <w:t>et al.</w:t>
      </w:r>
      <w:r w:rsidR="00062C1B" w:rsidRPr="00453113">
        <w:rPr>
          <w:rFonts w:ascii="Book Antiqua" w:hAnsi="Book Antiqua"/>
          <w:i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IgG4-related kidney diseases</w:t>
      </w: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</w:rPr>
      </w:pPr>
    </w:p>
    <w:p w:rsidR="00C878A9" w:rsidRPr="00CD35F2" w:rsidRDefault="00312324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it-IT"/>
        </w:rPr>
      </w:pPr>
      <w:r w:rsidRPr="00CD35F2">
        <w:rPr>
          <w:rFonts w:ascii="Book Antiqua" w:hAnsi="Book Antiqua"/>
          <w:b/>
          <w:sz w:val="24"/>
          <w:szCs w:val="24"/>
          <w:lang w:val="it-IT"/>
        </w:rPr>
        <w:t>Maurizio Salvadori, Aris Tsalouchos</w:t>
      </w: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lang w:val="it-IT"/>
        </w:rPr>
      </w:pP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 xml:space="preserve">Maurizio </w:t>
      </w:r>
      <w:proofErr w:type="spellStart"/>
      <w:r w:rsidRPr="00453113">
        <w:rPr>
          <w:rFonts w:ascii="Book Antiqua" w:hAnsi="Book Antiqua"/>
          <w:b/>
          <w:sz w:val="24"/>
          <w:szCs w:val="24"/>
        </w:rPr>
        <w:t>Salvadori</w:t>
      </w:r>
      <w:proofErr w:type="spellEnd"/>
      <w:r w:rsidR="00312324" w:rsidRPr="00453113">
        <w:rPr>
          <w:rFonts w:ascii="Book Antiqua" w:hAnsi="Book Antiqua"/>
          <w:b/>
          <w:sz w:val="24"/>
          <w:szCs w:val="24"/>
        </w:rPr>
        <w:t>,</w:t>
      </w:r>
      <w:r w:rsidRPr="00453113">
        <w:rPr>
          <w:rFonts w:ascii="Book Antiqua" w:hAnsi="Book Antiqua"/>
          <w:b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Renal Unit</w:t>
      </w:r>
      <w:r w:rsidR="00263A91" w:rsidRPr="00453113">
        <w:rPr>
          <w:rFonts w:ascii="Book Antiqua" w:hAnsi="Book Antiqua"/>
          <w:sz w:val="24"/>
          <w:szCs w:val="24"/>
        </w:rPr>
        <w:t>,</w:t>
      </w:r>
      <w:r w:rsidRPr="00453113">
        <w:rPr>
          <w:rFonts w:ascii="Book Antiqua" w:hAnsi="Book Antiqua"/>
          <w:sz w:val="24"/>
          <w:szCs w:val="24"/>
        </w:rPr>
        <w:t xml:space="preserve"> Dep</w:t>
      </w:r>
      <w:r w:rsidR="00263A91" w:rsidRPr="00453113">
        <w:rPr>
          <w:rFonts w:ascii="Book Antiqua" w:hAnsi="Book Antiqua"/>
          <w:sz w:val="24"/>
          <w:szCs w:val="24"/>
        </w:rPr>
        <w:t>ar</w:t>
      </w:r>
      <w:r w:rsidRPr="00453113">
        <w:rPr>
          <w:rFonts w:ascii="Book Antiqua" w:hAnsi="Book Antiqua"/>
          <w:sz w:val="24"/>
          <w:szCs w:val="24"/>
        </w:rPr>
        <w:t>t</w:t>
      </w:r>
      <w:r w:rsidR="00263A91" w:rsidRPr="00453113">
        <w:rPr>
          <w:rFonts w:ascii="Book Antiqua" w:hAnsi="Book Antiqua"/>
          <w:sz w:val="24"/>
          <w:szCs w:val="24"/>
        </w:rPr>
        <w:t>ment</w:t>
      </w:r>
      <w:r w:rsidRPr="00453113">
        <w:rPr>
          <w:rFonts w:ascii="Book Antiqua" w:hAnsi="Book Antiqua"/>
          <w:sz w:val="24"/>
          <w:szCs w:val="24"/>
        </w:rPr>
        <w:t xml:space="preserve"> of Transplantation</w:t>
      </w:r>
      <w:r w:rsidR="00312324" w:rsidRPr="00453113">
        <w:rPr>
          <w:rFonts w:ascii="Book Antiqua" w:hAnsi="Book Antiqua"/>
          <w:sz w:val="24"/>
          <w:szCs w:val="24"/>
        </w:rPr>
        <w:t>,</w:t>
      </w:r>
      <w:r w:rsidRPr="0045311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312324" w:rsidRPr="00453113">
        <w:rPr>
          <w:rFonts w:ascii="Book Antiqua" w:hAnsi="Book Antiqua"/>
          <w:sz w:val="24"/>
          <w:szCs w:val="24"/>
        </w:rPr>
        <w:t>Careggi</w:t>
      </w:r>
      <w:proofErr w:type="spellEnd"/>
      <w:r w:rsidR="00312324" w:rsidRPr="00453113">
        <w:rPr>
          <w:rFonts w:ascii="Book Antiqua" w:hAnsi="Book Antiqua"/>
          <w:sz w:val="24"/>
          <w:szCs w:val="24"/>
        </w:rPr>
        <w:t xml:space="preserve"> University Hospital, Florence </w:t>
      </w:r>
      <w:r w:rsidRPr="00453113">
        <w:rPr>
          <w:rFonts w:ascii="Book Antiqua" w:hAnsi="Book Antiqua"/>
          <w:sz w:val="24"/>
          <w:szCs w:val="24"/>
        </w:rPr>
        <w:t>50139</w:t>
      </w:r>
      <w:r w:rsidR="00312324" w:rsidRPr="00453113">
        <w:rPr>
          <w:rFonts w:ascii="Book Antiqua" w:hAnsi="Book Antiqua"/>
          <w:sz w:val="24"/>
          <w:szCs w:val="24"/>
        </w:rPr>
        <w:t>,</w:t>
      </w:r>
      <w:r w:rsidRPr="00453113">
        <w:rPr>
          <w:rFonts w:ascii="Book Antiqua" w:hAnsi="Book Antiqua"/>
          <w:sz w:val="24"/>
          <w:szCs w:val="24"/>
        </w:rPr>
        <w:t xml:space="preserve"> I</w:t>
      </w:r>
      <w:r w:rsidR="00312324" w:rsidRPr="00453113">
        <w:rPr>
          <w:rFonts w:ascii="Book Antiqua" w:hAnsi="Book Antiqua"/>
          <w:sz w:val="24"/>
          <w:szCs w:val="24"/>
        </w:rPr>
        <w:t>taly</w:t>
      </w:r>
    </w:p>
    <w:p w:rsidR="00312324" w:rsidRPr="00453113" w:rsidRDefault="00312324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453113">
        <w:rPr>
          <w:rFonts w:ascii="Book Antiqua" w:hAnsi="Book Antiqua"/>
          <w:b/>
          <w:sz w:val="24"/>
          <w:szCs w:val="24"/>
        </w:rPr>
        <w:t>Aris</w:t>
      </w:r>
      <w:proofErr w:type="spellEnd"/>
      <w:r w:rsidRPr="0045311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453113">
        <w:rPr>
          <w:rFonts w:ascii="Book Antiqua" w:hAnsi="Book Antiqua"/>
          <w:b/>
          <w:sz w:val="24"/>
          <w:szCs w:val="24"/>
        </w:rPr>
        <w:t>Tsalouchos</w:t>
      </w:r>
      <w:proofErr w:type="spellEnd"/>
      <w:r w:rsidR="00312324" w:rsidRPr="00453113">
        <w:rPr>
          <w:rFonts w:ascii="Book Antiqua" w:hAnsi="Book Antiqua"/>
          <w:b/>
          <w:sz w:val="24"/>
          <w:szCs w:val="24"/>
        </w:rPr>
        <w:t>,</w:t>
      </w:r>
      <w:r w:rsidRPr="00453113">
        <w:rPr>
          <w:rFonts w:ascii="Book Antiqua" w:hAnsi="Book Antiqua"/>
          <w:b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Division of Nephrology</w:t>
      </w:r>
      <w:r w:rsidR="00312324" w:rsidRPr="00453113">
        <w:rPr>
          <w:rFonts w:ascii="Book Antiqua" w:hAnsi="Book Antiqua"/>
          <w:sz w:val="24"/>
          <w:szCs w:val="24"/>
        </w:rPr>
        <w:t>,</w:t>
      </w:r>
      <w:r w:rsidRPr="00453113">
        <w:rPr>
          <w:rFonts w:ascii="Book Antiqua" w:hAnsi="Book Antiqua"/>
          <w:b/>
          <w:sz w:val="24"/>
          <w:szCs w:val="24"/>
        </w:rPr>
        <w:t xml:space="preserve"> </w:t>
      </w:r>
      <w:r w:rsidR="00BD698D" w:rsidRPr="00453113">
        <w:rPr>
          <w:rFonts w:ascii="Book Antiqua" w:hAnsi="Book Antiqua" w:cs="Calibri"/>
          <w:sz w:val="24"/>
          <w:szCs w:val="24"/>
          <w:shd w:val="clear" w:color="auto" w:fill="FFFFFF"/>
        </w:rPr>
        <w:t>Nephrology and Dialysis Unit, Saints Cosmas and Damian Hospital,</w:t>
      </w:r>
      <w:r w:rsidR="00062C1B" w:rsidRPr="00453113">
        <w:rPr>
          <w:rFonts w:ascii="Book Antiqua" w:hAnsi="Book Antiqua" w:cs="Calibri"/>
          <w:sz w:val="24"/>
          <w:szCs w:val="24"/>
          <w:shd w:val="clear" w:color="auto" w:fill="FFFFFF"/>
        </w:rPr>
        <w:t xml:space="preserve"> </w:t>
      </w:r>
      <w:proofErr w:type="spellStart"/>
      <w:r w:rsidR="00BD698D" w:rsidRPr="00453113">
        <w:rPr>
          <w:rFonts w:ascii="Book Antiqua" w:hAnsi="Book Antiqua" w:cs="Calibri"/>
          <w:sz w:val="24"/>
          <w:szCs w:val="24"/>
          <w:shd w:val="clear" w:color="auto" w:fill="FFFFFF"/>
        </w:rPr>
        <w:t>Pescia</w:t>
      </w:r>
      <w:proofErr w:type="spellEnd"/>
      <w:r w:rsidR="00BD698D" w:rsidRPr="00453113">
        <w:rPr>
          <w:rFonts w:ascii="Book Antiqua" w:hAnsi="Book Antiqua" w:cs="Calibri"/>
          <w:sz w:val="24"/>
          <w:szCs w:val="24"/>
          <w:shd w:val="clear" w:color="auto" w:fill="FFFFFF"/>
        </w:rPr>
        <w:t xml:space="preserve"> </w:t>
      </w:r>
      <w:r w:rsidR="00312324" w:rsidRPr="00453113">
        <w:rPr>
          <w:rFonts w:ascii="Book Antiqua" w:hAnsi="Book Antiqua" w:cs="Calibri"/>
          <w:sz w:val="24"/>
          <w:szCs w:val="24"/>
          <w:shd w:val="clear" w:color="auto" w:fill="FFFFFF"/>
        </w:rPr>
        <w:t>2-51017</w:t>
      </w:r>
      <w:r w:rsidR="00BD698D" w:rsidRPr="00453113">
        <w:rPr>
          <w:rFonts w:ascii="Book Antiqua" w:hAnsi="Book Antiqua" w:cs="Calibri"/>
          <w:sz w:val="24"/>
          <w:szCs w:val="24"/>
          <w:shd w:val="clear" w:color="auto" w:fill="FFFFFF"/>
        </w:rPr>
        <w:t xml:space="preserve">, Italy </w:t>
      </w: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</w:rPr>
      </w:pPr>
    </w:p>
    <w:p w:rsidR="00263A91" w:rsidRPr="00453113" w:rsidRDefault="00263A9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it-IT"/>
        </w:rPr>
      </w:pPr>
      <w:bookmarkStart w:id="0" w:name="OLE_LINK1039"/>
      <w:bookmarkStart w:id="1" w:name="OLE_LINK1043"/>
      <w:r w:rsidRPr="00453113">
        <w:rPr>
          <w:rFonts w:ascii="Book Antiqua" w:eastAsia="幼圆" w:hAnsi="Book Antiqua"/>
          <w:b/>
          <w:sz w:val="24"/>
          <w:szCs w:val="24"/>
        </w:rPr>
        <w:t>ORCID number:</w:t>
      </w:r>
      <w:bookmarkEnd w:id="0"/>
      <w:bookmarkEnd w:id="1"/>
      <w:r w:rsidRPr="00453113">
        <w:rPr>
          <w:rFonts w:ascii="Book Antiqua" w:eastAsia="幼圆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  <w:lang w:val="it-IT"/>
        </w:rPr>
        <w:t>Maurizio Salvadori (0000-0003-1503-2681); Aris Tsalouchos (0000-0002-8565-4059).</w:t>
      </w:r>
    </w:p>
    <w:p w:rsidR="00263A91" w:rsidRPr="00453113" w:rsidRDefault="00263A9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</w:rPr>
      </w:pPr>
    </w:p>
    <w:p w:rsidR="00F65FA6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Author contribution</w:t>
      </w:r>
      <w:r w:rsidR="00FB7D73">
        <w:rPr>
          <w:rFonts w:ascii="Book Antiqua" w:hAnsi="Book Antiqua" w:hint="eastAsia"/>
          <w:b/>
          <w:sz w:val="24"/>
          <w:szCs w:val="24"/>
        </w:rPr>
        <w:t>s</w:t>
      </w:r>
      <w:r w:rsidRPr="00453113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453113">
        <w:rPr>
          <w:rFonts w:ascii="Book Antiqua" w:hAnsi="Book Antiqua"/>
          <w:sz w:val="24"/>
          <w:szCs w:val="24"/>
        </w:rPr>
        <w:t>Salvadori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</w:t>
      </w:r>
      <w:r w:rsidR="00263A91" w:rsidRPr="00453113">
        <w:rPr>
          <w:rFonts w:ascii="Book Antiqua" w:hAnsi="Book Antiqua"/>
          <w:sz w:val="24"/>
          <w:szCs w:val="24"/>
        </w:rPr>
        <w:t xml:space="preserve">M </w:t>
      </w:r>
      <w:r w:rsidRPr="00453113">
        <w:rPr>
          <w:rFonts w:ascii="Book Antiqua" w:hAnsi="Book Antiqua"/>
          <w:sz w:val="24"/>
          <w:szCs w:val="24"/>
        </w:rPr>
        <w:t xml:space="preserve">and </w:t>
      </w:r>
      <w:proofErr w:type="spellStart"/>
      <w:r w:rsidRPr="00453113">
        <w:rPr>
          <w:rFonts w:ascii="Book Antiqua" w:hAnsi="Book Antiqua"/>
          <w:sz w:val="24"/>
          <w:szCs w:val="24"/>
        </w:rPr>
        <w:t>Tsalouchos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</w:t>
      </w:r>
      <w:r w:rsidR="00263A91" w:rsidRPr="00453113">
        <w:rPr>
          <w:rFonts w:ascii="Book Antiqua" w:hAnsi="Book Antiqua"/>
          <w:sz w:val="24"/>
          <w:szCs w:val="24"/>
        </w:rPr>
        <w:t xml:space="preserve">A contributed </w:t>
      </w:r>
      <w:r w:rsidRPr="00453113">
        <w:rPr>
          <w:rFonts w:ascii="Book Antiqua" w:hAnsi="Book Antiqua"/>
          <w:sz w:val="24"/>
          <w:szCs w:val="24"/>
        </w:rPr>
        <w:t>equally to the manuscript</w:t>
      </w:r>
      <w:r w:rsidR="00F65FA6">
        <w:rPr>
          <w:rFonts w:ascii="Book Antiqua" w:hAnsi="Book Antiqua" w:hint="eastAsia"/>
          <w:sz w:val="24"/>
          <w:szCs w:val="24"/>
        </w:rPr>
        <w:t xml:space="preserve">; </w:t>
      </w:r>
      <w:proofErr w:type="spellStart"/>
      <w:r w:rsidR="00F65FA6" w:rsidRPr="00F65FA6">
        <w:rPr>
          <w:rFonts w:ascii="Book Antiqua" w:hAnsi="Book Antiqua"/>
          <w:sz w:val="24"/>
          <w:szCs w:val="24"/>
        </w:rPr>
        <w:t>Salvadori</w:t>
      </w:r>
      <w:proofErr w:type="spellEnd"/>
      <w:r w:rsidR="00F65FA6" w:rsidRPr="00F65FA6">
        <w:rPr>
          <w:rFonts w:ascii="Book Antiqua" w:hAnsi="Book Antiqua"/>
          <w:sz w:val="24"/>
          <w:szCs w:val="24"/>
        </w:rPr>
        <w:t xml:space="preserve"> M designed the study</w:t>
      </w:r>
      <w:r w:rsidR="00F65FA6">
        <w:rPr>
          <w:rFonts w:ascii="Book Antiqua" w:hAnsi="Book Antiqua" w:hint="eastAsia"/>
          <w:sz w:val="24"/>
          <w:szCs w:val="24"/>
        </w:rPr>
        <w:t xml:space="preserve">, </w:t>
      </w:r>
      <w:proofErr w:type="spellStart"/>
      <w:r w:rsidR="00F65FA6" w:rsidRPr="00F65FA6">
        <w:rPr>
          <w:rFonts w:ascii="Book Antiqua" w:hAnsi="Book Antiqua"/>
          <w:sz w:val="24"/>
          <w:szCs w:val="24"/>
        </w:rPr>
        <w:t>perfored</w:t>
      </w:r>
      <w:proofErr w:type="spellEnd"/>
      <w:r w:rsidR="00F65FA6" w:rsidRPr="00F65FA6">
        <w:rPr>
          <w:rFonts w:ascii="Book Antiqua" w:hAnsi="Book Antiqua"/>
          <w:sz w:val="24"/>
          <w:szCs w:val="24"/>
        </w:rPr>
        <w:t xml:space="preserve"> the last revision and p</w:t>
      </w:r>
      <w:r w:rsidR="00F65FA6">
        <w:rPr>
          <w:rFonts w:ascii="Book Antiqua" w:hAnsi="Book Antiqua"/>
          <w:sz w:val="24"/>
          <w:szCs w:val="24"/>
        </w:rPr>
        <w:t>rovided answer to the reviewers</w:t>
      </w:r>
      <w:r w:rsidR="00F65FA6" w:rsidRPr="00F65FA6">
        <w:rPr>
          <w:rFonts w:ascii="Book Antiqua" w:hAnsi="Book Antiqua"/>
          <w:sz w:val="24"/>
          <w:szCs w:val="24"/>
        </w:rPr>
        <w:t xml:space="preserve">; </w:t>
      </w:r>
      <w:proofErr w:type="spellStart"/>
      <w:r w:rsidR="00F65FA6" w:rsidRPr="00F65FA6">
        <w:rPr>
          <w:rFonts w:ascii="Book Antiqua" w:hAnsi="Book Antiqua"/>
          <w:sz w:val="24"/>
          <w:szCs w:val="24"/>
        </w:rPr>
        <w:t>Tsalouchos</w:t>
      </w:r>
      <w:proofErr w:type="spellEnd"/>
      <w:r w:rsidR="00F65FA6" w:rsidRPr="00F65FA6">
        <w:rPr>
          <w:rFonts w:ascii="Book Antiqua" w:hAnsi="Book Antiqua"/>
          <w:sz w:val="24"/>
          <w:szCs w:val="24"/>
        </w:rPr>
        <w:t xml:space="preserve"> A collected the data from literature; </w:t>
      </w:r>
      <w:proofErr w:type="spellStart"/>
      <w:r w:rsidR="00F65FA6" w:rsidRPr="00F65FA6">
        <w:rPr>
          <w:rFonts w:ascii="Book Antiqua" w:hAnsi="Book Antiqua"/>
          <w:sz w:val="24"/>
          <w:szCs w:val="24"/>
        </w:rPr>
        <w:t>Salvadori</w:t>
      </w:r>
      <w:proofErr w:type="spellEnd"/>
      <w:r w:rsidR="00F65FA6" w:rsidRPr="00F65FA6">
        <w:rPr>
          <w:rFonts w:ascii="Book Antiqua" w:hAnsi="Book Antiqua"/>
          <w:sz w:val="24"/>
          <w:szCs w:val="24"/>
        </w:rPr>
        <w:t xml:space="preserve"> M and </w:t>
      </w:r>
      <w:proofErr w:type="spellStart"/>
      <w:r w:rsidR="00F65FA6" w:rsidRPr="00F65FA6">
        <w:rPr>
          <w:rFonts w:ascii="Book Antiqua" w:hAnsi="Book Antiqua"/>
          <w:sz w:val="24"/>
          <w:szCs w:val="24"/>
        </w:rPr>
        <w:t>Tsalouchos</w:t>
      </w:r>
      <w:proofErr w:type="spellEnd"/>
      <w:r w:rsidR="00F65FA6" w:rsidRPr="00F65FA6">
        <w:rPr>
          <w:rFonts w:ascii="Book Antiqua" w:hAnsi="Book Antiqua"/>
          <w:sz w:val="24"/>
          <w:szCs w:val="24"/>
        </w:rPr>
        <w:t xml:space="preserve"> A</w:t>
      </w:r>
      <w:r w:rsidR="00F65FA6">
        <w:rPr>
          <w:rFonts w:ascii="Book Antiqua" w:hAnsi="Book Antiqua" w:hint="eastAsia"/>
          <w:sz w:val="24"/>
          <w:szCs w:val="24"/>
        </w:rPr>
        <w:t xml:space="preserve"> </w:t>
      </w:r>
      <w:r w:rsidR="00F65FA6" w:rsidRPr="00F65FA6">
        <w:rPr>
          <w:rFonts w:ascii="Book Antiqua" w:hAnsi="Book Antiqua"/>
          <w:sz w:val="24"/>
          <w:szCs w:val="24"/>
        </w:rPr>
        <w:t>analyzed the collected data</w:t>
      </w:r>
      <w:r w:rsidR="00F65FA6">
        <w:rPr>
          <w:rFonts w:ascii="Book Antiqua" w:hAnsi="Book Antiqua" w:hint="eastAsia"/>
          <w:sz w:val="24"/>
          <w:szCs w:val="24"/>
        </w:rPr>
        <w:t xml:space="preserve"> and</w:t>
      </w:r>
      <w:r w:rsidR="00F65FA6" w:rsidRPr="00F65FA6">
        <w:rPr>
          <w:rFonts w:ascii="Book Antiqua" w:hAnsi="Book Antiqua"/>
          <w:sz w:val="24"/>
          <w:szCs w:val="24"/>
        </w:rPr>
        <w:t xml:space="preserve"> wrote the manuscript</w:t>
      </w:r>
      <w:r w:rsidR="00F65FA6">
        <w:rPr>
          <w:rFonts w:ascii="Book Antiqua" w:hAnsi="Book Antiqua" w:hint="eastAsia"/>
          <w:sz w:val="24"/>
          <w:szCs w:val="24"/>
        </w:rPr>
        <w:t>.</w:t>
      </w:r>
      <w:r w:rsidR="00F65FA6" w:rsidRPr="00F65FA6">
        <w:rPr>
          <w:rFonts w:ascii="Book Antiqua" w:hAnsi="Book Antiqua"/>
          <w:sz w:val="24"/>
          <w:szCs w:val="24"/>
        </w:rPr>
        <w:t xml:space="preserve"> </w:t>
      </w: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878A9" w:rsidRPr="00453113" w:rsidRDefault="00263A91" w:rsidP="00263A91">
      <w:pPr>
        <w:suppressAutoHyphens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2" w:name="OLE_LINK222"/>
      <w:bookmarkStart w:id="3" w:name="OLE_LINK223"/>
      <w:bookmarkStart w:id="4" w:name="OLE_LINK1044"/>
      <w:bookmarkStart w:id="5" w:name="OLE_LINK170"/>
      <w:bookmarkStart w:id="6" w:name="OLE_LINK171"/>
      <w:bookmarkStart w:id="7" w:name="OLE_LINK216"/>
      <w:bookmarkStart w:id="8" w:name="OLE_LINK492"/>
      <w:bookmarkStart w:id="9" w:name="OLE_LINK773"/>
      <w:bookmarkStart w:id="10" w:name="OLE_LINK1250"/>
      <w:r w:rsidRPr="00453113">
        <w:rPr>
          <w:rFonts w:ascii="Book Antiqua" w:hAnsi="Book Antiqua"/>
          <w:b/>
          <w:sz w:val="24"/>
          <w:szCs w:val="24"/>
        </w:rPr>
        <w:t>Conflict-of-interest statement:</w:t>
      </w:r>
      <w:bookmarkEnd w:id="2"/>
      <w:bookmarkEnd w:id="3"/>
      <w:bookmarkEnd w:id="4"/>
      <w:r w:rsidRPr="00453113">
        <w:rPr>
          <w:rFonts w:ascii="Book Antiqua" w:hAnsi="Book Antiqua"/>
          <w:b/>
          <w:sz w:val="24"/>
          <w:szCs w:val="24"/>
        </w:rPr>
        <w:t xml:space="preserve"> </w:t>
      </w:r>
      <w:bookmarkEnd w:id="5"/>
      <w:bookmarkEnd w:id="6"/>
      <w:bookmarkEnd w:id="7"/>
      <w:bookmarkEnd w:id="8"/>
      <w:bookmarkEnd w:id="9"/>
      <w:bookmarkEnd w:id="10"/>
      <w:r w:rsidRPr="00453113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Pr="00453113">
        <w:rPr>
          <w:rFonts w:ascii="Book Antiqua" w:hAnsi="Book Antiqua"/>
          <w:sz w:val="24"/>
          <w:szCs w:val="24"/>
        </w:rPr>
        <w:t>authros</w:t>
      </w:r>
      <w:proofErr w:type="spellEnd"/>
      <w:r w:rsidR="00C878A9" w:rsidRPr="00453113">
        <w:rPr>
          <w:rFonts w:ascii="Book Antiqua" w:hAnsi="Book Antiqua"/>
          <w:sz w:val="24"/>
          <w:szCs w:val="24"/>
        </w:rPr>
        <w:t xml:space="preserve"> do not have any conflict of interest in relation to the manuscript, as in the attached form</w:t>
      </w:r>
      <w:r w:rsidRPr="00453113">
        <w:rPr>
          <w:rFonts w:ascii="Book Antiqua" w:hAnsi="Book Antiqua"/>
          <w:sz w:val="24"/>
          <w:szCs w:val="24"/>
        </w:rPr>
        <w:t>.</w:t>
      </w: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</w:rPr>
      </w:pPr>
    </w:p>
    <w:p w:rsidR="00263A91" w:rsidRPr="00453113" w:rsidRDefault="00263A91" w:rsidP="00263A91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1" w:name="OLE_LINK111"/>
      <w:bookmarkStart w:id="12" w:name="OLE_LINK112"/>
      <w:bookmarkStart w:id="13" w:name="OLE_LINK54"/>
      <w:bookmarkStart w:id="14" w:name="OLE_LINK70"/>
      <w:bookmarkStart w:id="15" w:name="OLE_LINK123"/>
      <w:bookmarkStart w:id="16" w:name="OLE_LINK183"/>
      <w:bookmarkStart w:id="17" w:name="OLE_LINK329"/>
      <w:bookmarkStart w:id="18" w:name="OLE_LINK424"/>
      <w:bookmarkStart w:id="19" w:name="OLE_LINK662"/>
      <w:bookmarkStart w:id="20" w:name="OLE_LINK268"/>
      <w:bookmarkStart w:id="21" w:name="OLE_LINK269"/>
      <w:bookmarkStart w:id="22" w:name="OLE_LINK439"/>
      <w:bookmarkStart w:id="23" w:name="OLE_LINK501"/>
      <w:bookmarkStart w:id="24" w:name="OLE_LINK594"/>
      <w:bookmarkStart w:id="25" w:name="OLE_LINK677"/>
      <w:bookmarkStart w:id="26" w:name="OLE_LINK693"/>
      <w:bookmarkStart w:id="27" w:name="OLE_LINK792"/>
      <w:bookmarkStart w:id="28" w:name="OLE_LINK801"/>
      <w:bookmarkStart w:id="29" w:name="OLE_LINK831"/>
      <w:bookmarkStart w:id="30" w:name="OLE_LINK910"/>
      <w:bookmarkStart w:id="31" w:name="OLE_LINK914"/>
      <w:bookmarkStart w:id="32" w:name="OLE_LINK916"/>
      <w:bookmarkStart w:id="33" w:name="OLE_LINK973"/>
      <w:bookmarkStart w:id="34" w:name="OLE_LINK995"/>
      <w:bookmarkStart w:id="35" w:name="OLE_LINK1014"/>
      <w:bookmarkStart w:id="36" w:name="OLE_LINK1029"/>
      <w:bookmarkStart w:id="37" w:name="OLE_LINK1070"/>
      <w:bookmarkStart w:id="38" w:name="OLE_LINK1084"/>
      <w:bookmarkStart w:id="39" w:name="OLE_LINK1175"/>
      <w:bookmarkStart w:id="40" w:name="OLE_LINK1292"/>
      <w:r w:rsidRPr="00453113">
        <w:rPr>
          <w:rFonts w:ascii="Book Antiqua" w:hAnsi="Book Antiqua"/>
          <w:b/>
          <w:sz w:val="24"/>
          <w:szCs w:val="24"/>
        </w:rPr>
        <w:t xml:space="preserve">Open-Access: </w:t>
      </w:r>
      <w:r w:rsidRPr="00453113">
        <w:rPr>
          <w:rFonts w:ascii="Book Antiqua" w:hAnsi="Book Antiqua"/>
          <w:sz w:val="24"/>
          <w:szCs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</w:t>
      </w:r>
      <w:r w:rsidRPr="00453113">
        <w:rPr>
          <w:rFonts w:ascii="Book Antiqua" w:hAnsi="Book Antiqua"/>
          <w:sz w:val="24"/>
          <w:szCs w:val="24"/>
        </w:rPr>
        <w:lastRenderedPageBreak/>
        <w:t>nc/4.0/</w:t>
      </w:r>
      <w:bookmarkEnd w:id="11"/>
      <w:bookmarkEnd w:id="12"/>
    </w:p>
    <w:bookmarkEnd w:id="13"/>
    <w:bookmarkEnd w:id="14"/>
    <w:bookmarkEnd w:id="15"/>
    <w:bookmarkEnd w:id="16"/>
    <w:bookmarkEnd w:id="17"/>
    <w:bookmarkEnd w:id="18"/>
    <w:bookmarkEnd w:id="19"/>
    <w:p w:rsidR="00263A91" w:rsidRPr="00453113" w:rsidRDefault="00263A91" w:rsidP="00263A91">
      <w:pPr>
        <w:adjustRightInd w:val="0"/>
        <w:snapToGrid w:val="0"/>
        <w:spacing w:after="0" w:line="360" w:lineRule="auto"/>
        <w:ind w:right="120"/>
        <w:jc w:val="both"/>
        <w:rPr>
          <w:rFonts w:ascii="Book Antiqua" w:hAnsi="Book Antiqua" w:cs="Times New Roman"/>
          <w:sz w:val="24"/>
          <w:szCs w:val="24"/>
        </w:rPr>
      </w:pPr>
    </w:p>
    <w:p w:rsidR="00263A91" w:rsidRPr="00453113" w:rsidRDefault="00263A91" w:rsidP="00263A91">
      <w:pPr>
        <w:adjustRightInd w:val="0"/>
        <w:snapToGrid w:val="0"/>
        <w:spacing w:after="0" w:line="360" w:lineRule="auto"/>
        <w:ind w:right="120"/>
        <w:jc w:val="both"/>
        <w:rPr>
          <w:rFonts w:ascii="Book Antiqua" w:hAnsi="Book Antiqua" w:cs="Times New Roman"/>
          <w:sz w:val="24"/>
          <w:szCs w:val="24"/>
        </w:rPr>
      </w:pPr>
      <w:bookmarkStart w:id="41" w:name="OLE_LINK219"/>
      <w:bookmarkStart w:id="42" w:name="OLE_LINK368"/>
      <w:bookmarkStart w:id="43" w:name="OLE_LINK551"/>
      <w:bookmarkStart w:id="44" w:name="OLE_LINK1126"/>
      <w:r w:rsidRPr="00453113">
        <w:rPr>
          <w:rFonts w:ascii="Book Antiqua" w:hAnsi="Book Antiqua" w:cs="Times New Roman"/>
          <w:b/>
          <w:sz w:val="24"/>
          <w:szCs w:val="24"/>
        </w:rPr>
        <w:t>Manuscript source:</w:t>
      </w:r>
      <w:r w:rsidRPr="00453113">
        <w:rPr>
          <w:rFonts w:ascii="Book Antiqua" w:hAnsi="Book Antiqua" w:cs="Times New Roman"/>
          <w:sz w:val="24"/>
          <w:szCs w:val="24"/>
        </w:rPr>
        <w:t xml:space="preserve"> Invited manuscript</w:t>
      </w:r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:rsidR="00263A91" w:rsidRPr="00453113" w:rsidRDefault="00263A9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</w:rPr>
      </w:pP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453113">
        <w:rPr>
          <w:rFonts w:ascii="Book Antiqua" w:hAnsi="Book Antiqua"/>
          <w:b/>
          <w:sz w:val="24"/>
          <w:szCs w:val="24"/>
          <w:lang w:val="it-IT"/>
        </w:rPr>
        <w:t>Correspondance to: Maurizio Salvadori</w:t>
      </w:r>
      <w:r w:rsidR="00263A91" w:rsidRPr="00453113">
        <w:rPr>
          <w:rFonts w:ascii="Book Antiqua" w:hAnsi="Book Antiqua"/>
          <w:b/>
          <w:sz w:val="24"/>
          <w:szCs w:val="24"/>
          <w:lang w:val="it-IT"/>
        </w:rPr>
        <w:t>,</w:t>
      </w:r>
      <w:r w:rsidRPr="00453113">
        <w:rPr>
          <w:rFonts w:ascii="Book Antiqua" w:hAnsi="Book Antiqua"/>
          <w:b/>
          <w:sz w:val="24"/>
          <w:szCs w:val="24"/>
          <w:lang w:val="it-IT"/>
        </w:rPr>
        <w:t xml:space="preserve"> MD</w:t>
      </w:r>
      <w:r w:rsidR="00263A91" w:rsidRPr="00453113">
        <w:rPr>
          <w:rFonts w:ascii="Book Antiqua" w:hAnsi="Book Antiqua"/>
          <w:b/>
          <w:sz w:val="24"/>
          <w:szCs w:val="24"/>
          <w:lang w:val="it-IT"/>
        </w:rPr>
        <w:t>,</w:t>
      </w:r>
      <w:r w:rsidRPr="00453113">
        <w:rPr>
          <w:rFonts w:ascii="Book Antiqua" w:hAnsi="Book Antiqua"/>
          <w:b/>
          <w:sz w:val="24"/>
          <w:szCs w:val="24"/>
          <w:lang w:val="it-IT"/>
        </w:rPr>
        <w:t xml:space="preserve"> </w:t>
      </w:r>
      <w:r w:rsidR="00263A91" w:rsidRPr="00453113">
        <w:rPr>
          <w:rFonts w:ascii="Book Antiqua" w:hAnsi="Book Antiqua"/>
          <w:sz w:val="24"/>
          <w:szCs w:val="24"/>
        </w:rPr>
        <w:t>Renal Unit, Department of Transplantation,</w:t>
      </w:r>
      <w:r w:rsidR="00263A91" w:rsidRPr="00453113">
        <w:rPr>
          <w:rFonts w:ascii="Book Antiqua" w:hAnsi="Book Antiqua"/>
          <w:b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  <w:lang w:val="it-IT"/>
        </w:rPr>
        <w:t>Careggi University Hospital</w:t>
      </w:r>
      <w:r w:rsidR="00263A91" w:rsidRPr="00453113">
        <w:rPr>
          <w:rFonts w:ascii="Book Antiqua" w:hAnsi="Book Antiqua"/>
          <w:sz w:val="24"/>
          <w:szCs w:val="24"/>
          <w:lang w:val="it-IT"/>
        </w:rPr>
        <w:t>,</w:t>
      </w:r>
      <w:r w:rsidRPr="00453113">
        <w:rPr>
          <w:rFonts w:ascii="Book Antiqua" w:hAnsi="Book Antiqua"/>
          <w:sz w:val="24"/>
          <w:szCs w:val="24"/>
          <w:lang w:val="it-IT"/>
        </w:rPr>
        <w:t xml:space="preserve"> viale Pieraccini 18</w:t>
      </w:r>
      <w:r w:rsidR="00263A91" w:rsidRPr="00453113">
        <w:rPr>
          <w:rFonts w:ascii="Book Antiqua" w:hAnsi="Book Antiqua"/>
          <w:sz w:val="24"/>
          <w:szCs w:val="24"/>
          <w:lang w:val="it-IT"/>
        </w:rPr>
        <w:t>,</w:t>
      </w:r>
      <w:r w:rsidRPr="00453113">
        <w:rPr>
          <w:rFonts w:ascii="Book Antiqua" w:hAnsi="Book Antiqua"/>
          <w:sz w:val="24"/>
          <w:szCs w:val="24"/>
          <w:lang w:val="it-IT"/>
        </w:rPr>
        <w:t xml:space="preserve"> </w:t>
      </w:r>
      <w:r w:rsidR="00263A91" w:rsidRPr="00453113">
        <w:rPr>
          <w:rFonts w:ascii="Book Antiqua" w:hAnsi="Book Antiqua"/>
          <w:sz w:val="24"/>
          <w:szCs w:val="24"/>
          <w:lang w:val="it-IT"/>
        </w:rPr>
        <w:t xml:space="preserve">Florence </w:t>
      </w:r>
      <w:r w:rsidRPr="00453113">
        <w:rPr>
          <w:rFonts w:ascii="Book Antiqua" w:hAnsi="Book Antiqua"/>
          <w:sz w:val="24"/>
          <w:szCs w:val="24"/>
          <w:lang w:val="it-IT"/>
        </w:rPr>
        <w:t>50139</w:t>
      </w:r>
      <w:r w:rsidR="00263A91" w:rsidRPr="00453113">
        <w:rPr>
          <w:rFonts w:ascii="Book Antiqua" w:hAnsi="Book Antiqua"/>
          <w:sz w:val="24"/>
          <w:szCs w:val="24"/>
          <w:lang w:val="it-IT"/>
        </w:rPr>
        <w:t>,</w:t>
      </w:r>
      <w:r w:rsidRPr="00453113">
        <w:rPr>
          <w:rFonts w:ascii="Book Antiqua" w:hAnsi="Book Antiqua"/>
          <w:sz w:val="24"/>
          <w:szCs w:val="24"/>
          <w:lang w:val="it-IT"/>
        </w:rPr>
        <w:t xml:space="preserve"> Italy</w:t>
      </w:r>
      <w:r w:rsidR="00263A91" w:rsidRPr="00453113">
        <w:rPr>
          <w:rFonts w:ascii="Book Antiqua" w:hAnsi="Book Antiqua"/>
          <w:sz w:val="24"/>
          <w:szCs w:val="24"/>
          <w:lang w:val="it-IT"/>
        </w:rPr>
        <w:t xml:space="preserve">. </w:t>
      </w:r>
      <w:r w:rsidRPr="00453113">
        <w:rPr>
          <w:rFonts w:ascii="Book Antiqua" w:hAnsi="Book Antiqua"/>
          <w:sz w:val="24"/>
          <w:szCs w:val="24"/>
        </w:rPr>
        <w:t>maurizio.salvadori1@gmail.com</w:t>
      </w:r>
    </w:p>
    <w:p w:rsidR="00263A91" w:rsidRPr="00453113" w:rsidRDefault="00263A91" w:rsidP="00263A91">
      <w:pPr>
        <w:suppressAutoHyphens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幼圆" w:hAnsi="Book Antiqua"/>
          <w:b/>
          <w:sz w:val="24"/>
          <w:szCs w:val="24"/>
        </w:rPr>
      </w:pPr>
      <w:bookmarkStart w:id="45" w:name="OLE_LINK1201"/>
      <w:bookmarkStart w:id="46" w:name="OLE_LINK1202"/>
      <w:r w:rsidRPr="00453113">
        <w:rPr>
          <w:rFonts w:ascii="Book Antiqua" w:hAnsi="Book Antiqua"/>
          <w:b/>
          <w:sz w:val="24"/>
          <w:szCs w:val="24"/>
        </w:rPr>
        <w:t xml:space="preserve">Telephone: </w:t>
      </w:r>
      <w:r w:rsidRPr="00453113">
        <w:rPr>
          <w:rFonts w:ascii="Book Antiqua" w:hAnsi="Book Antiqua"/>
          <w:sz w:val="24"/>
          <w:szCs w:val="24"/>
        </w:rPr>
        <w:t>+39-55-597151</w:t>
      </w:r>
    </w:p>
    <w:bookmarkEnd w:id="45"/>
    <w:bookmarkEnd w:id="46"/>
    <w:p w:rsidR="00263A91" w:rsidRPr="00453113" w:rsidRDefault="00263A91" w:rsidP="00263A91">
      <w:pPr>
        <w:suppressAutoHyphens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 xml:space="preserve">Fax: </w:t>
      </w:r>
      <w:r w:rsidRPr="00453113">
        <w:rPr>
          <w:rFonts w:ascii="Book Antiqua" w:hAnsi="Book Antiqua"/>
          <w:sz w:val="24"/>
          <w:szCs w:val="24"/>
        </w:rPr>
        <w:t>+39-55-597151</w:t>
      </w: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4B39D0" w:rsidRPr="00453113" w:rsidRDefault="004B39D0" w:rsidP="004B39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47" w:name="OLE_LINK140"/>
      <w:bookmarkStart w:id="48" w:name="OLE_LINK7"/>
      <w:bookmarkStart w:id="49" w:name="OLE_LINK8"/>
      <w:bookmarkStart w:id="50" w:name="OLE_LINK16"/>
      <w:bookmarkStart w:id="51" w:name="OLE_LINK36"/>
      <w:bookmarkStart w:id="52" w:name="OLE_LINK38"/>
      <w:bookmarkStart w:id="53" w:name="OLE_LINK47"/>
      <w:bookmarkStart w:id="54" w:name="OLE_LINK55"/>
      <w:bookmarkStart w:id="55" w:name="OLE_LINK77"/>
      <w:bookmarkStart w:id="56" w:name="OLE_LINK80"/>
      <w:bookmarkStart w:id="57" w:name="OLE_LINK83"/>
      <w:bookmarkStart w:id="58" w:name="OLE_LINK85"/>
      <w:bookmarkStart w:id="59" w:name="OLE_LINK153"/>
      <w:bookmarkStart w:id="60" w:name="OLE_LINK156"/>
      <w:bookmarkStart w:id="61" w:name="OLE_LINK224"/>
      <w:bookmarkStart w:id="62" w:name="OLE_LINK271"/>
      <w:bookmarkStart w:id="63" w:name="OLE_LINK321"/>
      <w:bookmarkStart w:id="64" w:name="OLE_LINK322"/>
      <w:bookmarkStart w:id="65" w:name="OLE_LINK330"/>
      <w:bookmarkStart w:id="66" w:name="OLE_LINK229"/>
      <w:bookmarkStart w:id="67" w:name="OLE_LINK230"/>
      <w:bookmarkStart w:id="68" w:name="OLE_LINK422"/>
      <w:bookmarkStart w:id="69" w:name="OLE_LINK464"/>
      <w:bookmarkStart w:id="70" w:name="OLE_LINK493"/>
      <w:bookmarkStart w:id="71" w:name="OLE_LINK535"/>
      <w:bookmarkStart w:id="72" w:name="OLE_LINK552"/>
      <w:bookmarkStart w:id="73" w:name="OLE_LINK578"/>
      <w:bookmarkStart w:id="74" w:name="OLE_LINK608"/>
      <w:bookmarkStart w:id="75" w:name="OLE_LINK632"/>
      <w:bookmarkStart w:id="76" w:name="OLE_LINK643"/>
      <w:bookmarkStart w:id="77" w:name="OLE_LINK678"/>
      <w:bookmarkStart w:id="78" w:name="OLE_LINK683"/>
      <w:bookmarkStart w:id="79" w:name="OLE_LINK694"/>
      <w:bookmarkStart w:id="80" w:name="OLE_LINK724"/>
      <w:bookmarkStart w:id="81" w:name="OLE_LINK730"/>
      <w:bookmarkStart w:id="82" w:name="OLE_LINK749"/>
      <w:bookmarkStart w:id="83" w:name="OLE_LINK787"/>
      <w:bookmarkStart w:id="84" w:name="OLE_LINK793"/>
      <w:bookmarkStart w:id="85" w:name="OLE_LINK815"/>
      <w:bookmarkStart w:id="86" w:name="OLE_LINK832"/>
      <w:bookmarkStart w:id="87" w:name="OLE_LINK859"/>
      <w:bookmarkStart w:id="88" w:name="OLE_LINK862"/>
      <w:bookmarkStart w:id="89" w:name="OLE_LINK874"/>
      <w:bookmarkStart w:id="90" w:name="OLE_LINK920"/>
      <w:bookmarkStart w:id="91" w:name="OLE_LINK917"/>
      <w:bookmarkStart w:id="92" w:name="OLE_LINK919"/>
      <w:bookmarkStart w:id="93" w:name="OLE_LINK942"/>
      <w:bookmarkStart w:id="94" w:name="OLE_LINK948"/>
      <w:bookmarkStart w:id="95" w:name="OLE_LINK985"/>
      <w:bookmarkStart w:id="96" w:name="OLE_LINK1019"/>
      <w:bookmarkStart w:id="97" w:name="OLE_LINK1034"/>
      <w:bookmarkStart w:id="98" w:name="OLE_LINK1047"/>
      <w:bookmarkStart w:id="99" w:name="OLE_LINK1051"/>
      <w:bookmarkStart w:id="100" w:name="OLE_LINK1063"/>
      <w:bookmarkStart w:id="101" w:name="OLE_LINK165"/>
      <w:bookmarkStart w:id="102" w:name="OLE_LINK1103"/>
      <w:bookmarkStart w:id="103" w:name="OLE_LINK1112"/>
      <w:bookmarkStart w:id="104" w:name="OLE_LINK1203"/>
      <w:bookmarkStart w:id="105" w:name="OLE_LINK952"/>
      <w:bookmarkStart w:id="106" w:name="OLE_LINK1177"/>
      <w:bookmarkStart w:id="107" w:name="OLE_LINK1237"/>
      <w:bookmarkStart w:id="108" w:name="OLE_LINK1258"/>
      <w:r w:rsidRPr="00453113">
        <w:rPr>
          <w:rFonts w:ascii="Book Antiqua" w:hAnsi="Book Antiqua"/>
          <w:b/>
          <w:sz w:val="24"/>
          <w:szCs w:val="24"/>
        </w:rPr>
        <w:t xml:space="preserve">Received: </w:t>
      </w:r>
      <w:r w:rsidRPr="00453113">
        <w:rPr>
          <w:rFonts w:ascii="Book Antiqua" w:hAnsi="Book Antiqua"/>
          <w:sz w:val="24"/>
          <w:szCs w:val="24"/>
        </w:rPr>
        <w:t>November 6, 2017</w:t>
      </w:r>
    </w:p>
    <w:p w:rsidR="004B39D0" w:rsidRPr="00453113" w:rsidRDefault="004B39D0" w:rsidP="004B39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 xml:space="preserve">Peer-review started: </w:t>
      </w:r>
      <w:r w:rsidRPr="00453113">
        <w:rPr>
          <w:rFonts w:ascii="Book Antiqua" w:hAnsi="Book Antiqua"/>
          <w:sz w:val="24"/>
          <w:szCs w:val="24"/>
        </w:rPr>
        <w:t>November 9, 2017</w:t>
      </w:r>
    </w:p>
    <w:p w:rsidR="004B39D0" w:rsidRPr="00453113" w:rsidRDefault="004B39D0" w:rsidP="004B39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First decision:</w:t>
      </w:r>
      <w:r w:rsidRPr="00453113">
        <w:rPr>
          <w:rFonts w:ascii="Book Antiqua" w:hAnsi="Book Antiqua"/>
          <w:sz w:val="24"/>
          <w:szCs w:val="24"/>
        </w:rPr>
        <w:t xml:space="preserve"> December 1, 2017</w:t>
      </w:r>
    </w:p>
    <w:p w:rsidR="004B39D0" w:rsidRPr="00453113" w:rsidRDefault="004B39D0" w:rsidP="004B39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Revised:</w:t>
      </w:r>
      <w:r w:rsidRPr="00453113">
        <w:rPr>
          <w:rFonts w:ascii="Book Antiqua" w:hAnsi="Book Antiqua"/>
          <w:sz w:val="24"/>
          <w:szCs w:val="24"/>
        </w:rPr>
        <w:t xml:space="preserve"> December 1</w:t>
      </w:r>
      <w:r w:rsidR="00EC4A3B">
        <w:rPr>
          <w:rFonts w:ascii="Book Antiqua" w:hAnsi="Book Antiqua" w:hint="eastAsia"/>
          <w:sz w:val="24"/>
          <w:szCs w:val="24"/>
        </w:rPr>
        <w:t>5</w:t>
      </w:r>
      <w:r w:rsidRPr="00453113">
        <w:rPr>
          <w:rFonts w:ascii="Book Antiqua" w:hAnsi="Book Antiqua"/>
          <w:sz w:val="24"/>
          <w:szCs w:val="24"/>
        </w:rPr>
        <w:t>, 2017</w:t>
      </w:r>
    </w:p>
    <w:p w:rsidR="004B39D0" w:rsidRPr="00453113" w:rsidRDefault="004B39D0" w:rsidP="004B39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 xml:space="preserve">Accepted: </w:t>
      </w:r>
      <w:proofErr w:type="spellStart"/>
      <w:r w:rsidR="00242837" w:rsidRPr="00453113">
        <w:rPr>
          <w:rFonts w:ascii="Book Antiqua" w:hAnsi="Book Antiqua"/>
          <w:sz w:val="24"/>
          <w:szCs w:val="24"/>
        </w:rPr>
        <w:t>December</w:t>
      </w:r>
      <w:proofErr w:type="spellEnd"/>
      <w:r w:rsidR="00242837">
        <w:rPr>
          <w:rFonts w:ascii="Book Antiqua" w:hAnsi="Book Antiqua"/>
          <w:sz w:val="24"/>
          <w:szCs w:val="24"/>
        </w:rPr>
        <w:t xml:space="preserve"> 28</w:t>
      </w:r>
      <w:r w:rsidR="00242837" w:rsidRPr="00453113">
        <w:rPr>
          <w:rFonts w:ascii="Book Antiqua" w:hAnsi="Book Antiqua"/>
          <w:sz w:val="24"/>
          <w:szCs w:val="24"/>
        </w:rPr>
        <w:t>, 2017</w:t>
      </w:r>
    </w:p>
    <w:p w:rsidR="004B39D0" w:rsidRPr="00453113" w:rsidRDefault="004B39D0" w:rsidP="004B39D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Article in press:</w:t>
      </w:r>
      <w:r w:rsidRPr="00453113">
        <w:rPr>
          <w:rFonts w:ascii="Book Antiqua" w:hAnsi="Book Antiqua"/>
          <w:sz w:val="24"/>
          <w:szCs w:val="24"/>
        </w:rPr>
        <w:t xml:space="preserve"> </w:t>
      </w:r>
    </w:p>
    <w:p w:rsidR="004B39D0" w:rsidRPr="00453113" w:rsidRDefault="004B39D0" w:rsidP="004B39D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Published online:</w:t>
      </w:r>
      <w:bookmarkEnd w:id="47"/>
      <w:r w:rsidRPr="00453113">
        <w:rPr>
          <w:rFonts w:ascii="Book Antiqua" w:hAnsi="Book Antiqua"/>
          <w:sz w:val="24"/>
          <w:szCs w:val="24"/>
        </w:rPr>
        <w:t xml:space="preserve"> </w:t>
      </w:r>
    </w:p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p w:rsidR="004B39D0" w:rsidRPr="00453113" w:rsidRDefault="004B39D0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4074BE" w:rsidRPr="00453113" w:rsidRDefault="004074BE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</w:rPr>
      </w:pP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</w:p>
    <w:p w:rsidR="002A7AEF" w:rsidRPr="00453113" w:rsidRDefault="002A7AE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12323F" w:rsidRDefault="0012323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C878A9" w:rsidRPr="00453113" w:rsidRDefault="00C878A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lastRenderedPageBreak/>
        <w:t>Abstract</w:t>
      </w:r>
    </w:p>
    <w:p w:rsidR="00C82FE1" w:rsidRPr="00453113" w:rsidRDefault="00022B2E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This review will encompass definition, pathogenesis, renal clinical manifestations and treatment of </w:t>
      </w:r>
      <w:r w:rsidR="005841E8" w:rsidRPr="00453113">
        <w:rPr>
          <w:rFonts w:ascii="Book Antiqua" w:hAnsi="Book Antiqua"/>
          <w:sz w:val="24"/>
          <w:szCs w:val="24"/>
        </w:rPr>
        <w:t>i</w:t>
      </w:r>
      <w:r w:rsidR="00187206" w:rsidRPr="00453113">
        <w:rPr>
          <w:rFonts w:ascii="Book Antiqua" w:hAnsi="Book Antiqua"/>
          <w:sz w:val="24"/>
          <w:szCs w:val="24"/>
        </w:rPr>
        <w:t>mmunoglobulin G4-related diseases</w:t>
      </w:r>
      <w:r w:rsidRPr="00453113">
        <w:rPr>
          <w:rFonts w:ascii="Book Antiqua" w:hAnsi="Book Antiqua"/>
          <w:sz w:val="24"/>
          <w:szCs w:val="24"/>
        </w:rPr>
        <w:t xml:space="preserve"> (IgG4-RDs). IgG4-RD is a recently recognized</w:t>
      </w:r>
      <w:r w:rsidR="00187206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 xml:space="preserve">clinical entity that often involves multiple organs and is characterized by high levels of serum immunoglobulinsG4, dense infiltration of IgG4+ cells and </w:t>
      </w:r>
      <w:proofErr w:type="spellStart"/>
      <w:r w:rsidRPr="00453113">
        <w:rPr>
          <w:rFonts w:ascii="Book Antiqua" w:hAnsi="Book Antiqua"/>
          <w:sz w:val="24"/>
          <w:szCs w:val="24"/>
        </w:rPr>
        <w:t>storiform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fibrosis.</w:t>
      </w:r>
      <w:r w:rsidR="008E247A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Cellular immunity, particularly T-cell mediated immunity, has been implicated in the pathogenesis of IgG4-RDs.</w:t>
      </w:r>
      <w:r w:rsidR="008E247A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The most frequent renal manifestation</w:t>
      </w:r>
      <w:r w:rsidR="00CA1431" w:rsidRPr="00453113">
        <w:rPr>
          <w:rFonts w:ascii="Book Antiqua" w:hAnsi="Book Antiqua"/>
          <w:sz w:val="24"/>
          <w:szCs w:val="24"/>
        </w:rPr>
        <w:t xml:space="preserve">s of IgG4-RD are IgG4-related </w:t>
      </w:r>
      <w:proofErr w:type="spellStart"/>
      <w:r w:rsidR="00CA1431" w:rsidRPr="00453113">
        <w:rPr>
          <w:rFonts w:ascii="Book Antiqua" w:hAnsi="Book Antiqua"/>
          <w:sz w:val="24"/>
          <w:szCs w:val="24"/>
        </w:rPr>
        <w:t>tubulointerstitial</w:t>
      </w:r>
      <w:proofErr w:type="spellEnd"/>
      <w:r w:rsidR="00CA1431" w:rsidRPr="00453113">
        <w:rPr>
          <w:rFonts w:ascii="Book Antiqua" w:hAnsi="Book Antiqua"/>
          <w:sz w:val="24"/>
          <w:szCs w:val="24"/>
        </w:rPr>
        <w:t xml:space="preserve"> nephritis (TIN), membranous </w:t>
      </w:r>
      <w:proofErr w:type="spellStart"/>
      <w:r w:rsidR="00CA1431" w:rsidRPr="00453113">
        <w:rPr>
          <w:rFonts w:ascii="Book Antiqua" w:hAnsi="Book Antiqua"/>
          <w:sz w:val="24"/>
          <w:szCs w:val="24"/>
        </w:rPr>
        <w:t>glomerulopathy</w:t>
      </w:r>
      <w:proofErr w:type="spellEnd"/>
      <w:r w:rsidR="00CA1431" w:rsidRPr="00453113">
        <w:rPr>
          <w:rFonts w:ascii="Book Antiqua" w:hAnsi="Book Antiqua"/>
          <w:sz w:val="24"/>
          <w:szCs w:val="24"/>
        </w:rPr>
        <w:t xml:space="preserve"> (MGN) and obstructive nephropathy secondary to urinary tract obstruction due to IgG4-related retroperitoneal fibrosis.</w:t>
      </w:r>
      <w:r w:rsidR="008E247A" w:rsidRPr="00453113">
        <w:rPr>
          <w:rFonts w:ascii="Book Antiqua" w:hAnsi="Book Antiqua"/>
          <w:sz w:val="24"/>
          <w:szCs w:val="24"/>
        </w:rPr>
        <w:t xml:space="preserve"> </w:t>
      </w:r>
      <w:r w:rsidR="00CA1431" w:rsidRPr="00453113">
        <w:rPr>
          <w:rFonts w:ascii="Book Antiqua" w:hAnsi="Book Antiqua"/>
          <w:sz w:val="24"/>
          <w:szCs w:val="24"/>
        </w:rPr>
        <w:t xml:space="preserve">IgG4-RD diagnosis should be based on specific histopathological findings, confirmed by tissue immunostaining, typical radiological </w:t>
      </w:r>
      <w:r w:rsidR="004812C9" w:rsidRPr="00453113">
        <w:rPr>
          <w:rFonts w:ascii="Book Antiqua" w:hAnsi="Book Antiqua"/>
          <w:sz w:val="24"/>
          <w:szCs w:val="24"/>
        </w:rPr>
        <w:t>findings and</w:t>
      </w:r>
      <w:r w:rsidR="00CA1431" w:rsidRPr="00453113">
        <w:rPr>
          <w:rFonts w:ascii="Book Antiqua" w:hAnsi="Book Antiqua"/>
          <w:sz w:val="24"/>
          <w:szCs w:val="24"/>
        </w:rPr>
        <w:t xml:space="preserve"> an appropriate clinical context.</w:t>
      </w:r>
      <w:r w:rsidRPr="00453113">
        <w:rPr>
          <w:rFonts w:ascii="Book Antiqua" w:hAnsi="Book Antiqua"/>
          <w:sz w:val="24"/>
          <w:szCs w:val="24"/>
        </w:rPr>
        <w:t xml:space="preserve"> </w:t>
      </w:r>
      <w:r w:rsidR="00C82FE1" w:rsidRPr="00453113">
        <w:rPr>
          <w:rFonts w:ascii="Book Antiqua" w:hAnsi="Book Antiqua"/>
          <w:sz w:val="24"/>
          <w:szCs w:val="24"/>
        </w:rPr>
        <w:t xml:space="preserve">The first line </w:t>
      </w:r>
      <w:r w:rsidR="00E427F7" w:rsidRPr="00453113">
        <w:rPr>
          <w:rFonts w:ascii="Book Antiqua" w:hAnsi="Book Antiqua"/>
          <w:sz w:val="24"/>
          <w:szCs w:val="24"/>
        </w:rPr>
        <w:t>treatment is</w:t>
      </w:r>
      <w:r w:rsidR="00C82FE1" w:rsidRPr="00453113">
        <w:rPr>
          <w:rFonts w:ascii="Book Antiqua" w:hAnsi="Book Antiqua"/>
          <w:sz w:val="24"/>
          <w:szCs w:val="24"/>
        </w:rPr>
        <w:t xml:space="preserve"> the steroids with two warnings: steroid resistance and relapse after discontinuation. In the case of steroid resistance, B cell depleting agents as rituximab represent the second-line treatment. In the case of relapse after discontinuation, steroid treatment may be associated with steroid sparing agents.</w:t>
      </w:r>
      <w:r w:rsidR="008E247A" w:rsidRPr="00453113">
        <w:rPr>
          <w:rFonts w:ascii="Book Antiqua" w:hAnsi="Book Antiqua"/>
          <w:sz w:val="24"/>
          <w:szCs w:val="24"/>
        </w:rPr>
        <w:t xml:space="preserve"> </w:t>
      </w:r>
      <w:r w:rsidR="00C82FE1" w:rsidRPr="00453113">
        <w:rPr>
          <w:rFonts w:ascii="Book Antiqua" w:hAnsi="Book Antiqua"/>
          <w:sz w:val="24"/>
          <w:szCs w:val="24"/>
        </w:rPr>
        <w:t>Since the disease has been only recently</w:t>
      </w:r>
      <w:r w:rsidR="00BD698D" w:rsidRPr="00453113">
        <w:rPr>
          <w:rFonts w:ascii="Book Antiqua" w:hAnsi="Book Antiqua"/>
          <w:sz w:val="24"/>
          <w:szCs w:val="24"/>
        </w:rPr>
        <w:t xml:space="preserve"> identified, more prospective, long-term studies are needed to an improved understanding and a more correct and safe treatment.</w:t>
      </w:r>
    </w:p>
    <w:p w:rsidR="008E247A" w:rsidRPr="00453113" w:rsidRDefault="008E247A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F2962" w:rsidRPr="00453113" w:rsidRDefault="001F2962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Key words:</w:t>
      </w:r>
      <w:r w:rsidRPr="00453113">
        <w:rPr>
          <w:rFonts w:ascii="Book Antiqua" w:hAnsi="Book Antiqua"/>
          <w:sz w:val="24"/>
          <w:szCs w:val="24"/>
        </w:rPr>
        <w:t xml:space="preserve"> Immunoglobulin</w:t>
      </w:r>
      <w:r w:rsidR="0012323F">
        <w:rPr>
          <w:rFonts w:ascii="Book Antiqua" w:hAnsi="Book Antiqua" w:hint="eastAsia"/>
          <w:sz w:val="24"/>
          <w:szCs w:val="24"/>
        </w:rPr>
        <w:t xml:space="preserve"> </w:t>
      </w:r>
      <w:r w:rsidR="009A7480" w:rsidRPr="00453113">
        <w:rPr>
          <w:rFonts w:ascii="Book Antiqua" w:hAnsi="Book Antiqua"/>
          <w:sz w:val="24"/>
          <w:szCs w:val="24"/>
        </w:rPr>
        <w:t xml:space="preserve">G4-related disease; </w:t>
      </w:r>
      <w:proofErr w:type="spellStart"/>
      <w:r w:rsidR="008E247A" w:rsidRPr="00453113">
        <w:rPr>
          <w:rFonts w:ascii="Book Antiqua" w:hAnsi="Book Antiqua"/>
          <w:sz w:val="24"/>
          <w:szCs w:val="24"/>
        </w:rPr>
        <w:t>L</w:t>
      </w:r>
      <w:r w:rsidR="009A7480" w:rsidRPr="00453113">
        <w:rPr>
          <w:rFonts w:ascii="Book Antiqua" w:hAnsi="Book Antiqua"/>
          <w:sz w:val="24"/>
          <w:szCs w:val="24"/>
        </w:rPr>
        <w:t>ymphoplasmacytic</w:t>
      </w:r>
      <w:proofErr w:type="spellEnd"/>
      <w:r w:rsidR="009A7480" w:rsidRPr="00453113">
        <w:rPr>
          <w:rFonts w:ascii="Book Antiqua" w:hAnsi="Book Antiqua"/>
          <w:sz w:val="24"/>
          <w:szCs w:val="24"/>
        </w:rPr>
        <w:t xml:space="preserve"> infiltration; </w:t>
      </w:r>
      <w:proofErr w:type="spellStart"/>
      <w:r w:rsidR="008E247A" w:rsidRPr="00453113">
        <w:rPr>
          <w:rFonts w:ascii="Book Antiqua" w:hAnsi="Book Antiqua"/>
          <w:sz w:val="24"/>
          <w:szCs w:val="24"/>
        </w:rPr>
        <w:t>S</w:t>
      </w:r>
      <w:r w:rsidR="009A7480" w:rsidRPr="00453113">
        <w:rPr>
          <w:rFonts w:ascii="Book Antiqua" w:hAnsi="Book Antiqua"/>
          <w:sz w:val="24"/>
          <w:szCs w:val="24"/>
        </w:rPr>
        <w:t>toriform</w:t>
      </w:r>
      <w:proofErr w:type="spellEnd"/>
      <w:r w:rsidR="009A7480" w:rsidRPr="00453113">
        <w:rPr>
          <w:rFonts w:ascii="Book Antiqua" w:hAnsi="Book Antiqua"/>
          <w:sz w:val="24"/>
          <w:szCs w:val="24"/>
        </w:rPr>
        <w:t xml:space="preserve"> fibrosis; </w:t>
      </w:r>
      <w:proofErr w:type="spellStart"/>
      <w:r w:rsidR="008E247A" w:rsidRPr="00453113">
        <w:rPr>
          <w:rFonts w:ascii="Book Antiqua" w:hAnsi="Book Antiqua"/>
          <w:sz w:val="24"/>
          <w:szCs w:val="24"/>
        </w:rPr>
        <w:t>T</w:t>
      </w:r>
      <w:r w:rsidR="009A7480" w:rsidRPr="00453113">
        <w:rPr>
          <w:rFonts w:ascii="Book Antiqua" w:hAnsi="Book Antiqua"/>
          <w:sz w:val="24"/>
          <w:szCs w:val="24"/>
        </w:rPr>
        <w:t>ubulointerstitial</w:t>
      </w:r>
      <w:proofErr w:type="spellEnd"/>
      <w:r w:rsidR="009A7480" w:rsidRPr="00453113">
        <w:rPr>
          <w:rFonts w:ascii="Book Antiqua" w:hAnsi="Book Antiqua"/>
          <w:sz w:val="24"/>
          <w:szCs w:val="24"/>
        </w:rPr>
        <w:t xml:space="preserve"> nephritis; </w:t>
      </w:r>
      <w:r w:rsidR="008E247A" w:rsidRPr="00453113">
        <w:rPr>
          <w:rFonts w:ascii="Book Antiqua" w:hAnsi="Book Antiqua"/>
          <w:sz w:val="24"/>
          <w:szCs w:val="24"/>
        </w:rPr>
        <w:t>S</w:t>
      </w:r>
      <w:r w:rsidR="009A7480" w:rsidRPr="00453113">
        <w:rPr>
          <w:rFonts w:ascii="Book Antiqua" w:hAnsi="Book Antiqua"/>
          <w:sz w:val="24"/>
          <w:szCs w:val="24"/>
        </w:rPr>
        <w:t>teroid treatment; B cell depleting agents</w:t>
      </w:r>
    </w:p>
    <w:p w:rsidR="003218FF" w:rsidRPr="00453113" w:rsidRDefault="003218F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E247A" w:rsidRPr="00453113" w:rsidRDefault="008E247A" w:rsidP="008E247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ahoma"/>
          <w:kern w:val="2"/>
          <w:sz w:val="24"/>
          <w:szCs w:val="24"/>
        </w:rPr>
      </w:pPr>
      <w:bookmarkStart w:id="109" w:name="OLE_LINK148"/>
      <w:bookmarkStart w:id="110" w:name="OLE_LINK149"/>
      <w:bookmarkStart w:id="111" w:name="OLE_LINK200"/>
      <w:bookmarkStart w:id="112" w:name="OLE_LINK288"/>
      <w:bookmarkStart w:id="113" w:name="OLE_LINK1864"/>
      <w:bookmarkStart w:id="114" w:name="OLE_LINK382"/>
      <w:bookmarkStart w:id="115" w:name="OLE_LINK306"/>
      <w:bookmarkStart w:id="116" w:name="OLE_LINK569"/>
      <w:bookmarkStart w:id="117" w:name="OLE_LINK682"/>
      <w:bookmarkStart w:id="118" w:name="OLE_LINK78"/>
      <w:bookmarkStart w:id="119" w:name="OLE_LINK79"/>
      <w:bookmarkStart w:id="120" w:name="OLE_LINK86"/>
      <w:bookmarkStart w:id="121" w:name="OLE_LINK99"/>
      <w:bookmarkStart w:id="122" w:name="OLE_LINK217"/>
      <w:bookmarkStart w:id="123" w:name="OLE_LINK245"/>
      <w:bookmarkStart w:id="124" w:name="OLE_LINK246"/>
      <w:bookmarkStart w:id="125" w:name="OLE_LINK274"/>
      <w:bookmarkStart w:id="126" w:name="OLE_LINK320"/>
      <w:bookmarkStart w:id="127" w:name="OLE_LINK333"/>
      <w:bookmarkStart w:id="128" w:name="OLE_LINK456"/>
      <w:bookmarkStart w:id="129" w:name="OLE_LINK494"/>
      <w:bookmarkStart w:id="130" w:name="OLE_LINK596"/>
      <w:bookmarkStart w:id="131" w:name="OLE_LINK686"/>
      <w:bookmarkStart w:id="132" w:name="OLE_LINK827"/>
      <w:bookmarkStart w:id="133" w:name="OLE_LINK915"/>
      <w:bookmarkStart w:id="134" w:name="OLE_LINK1067"/>
      <w:bookmarkStart w:id="135" w:name="OLE_LINK1151"/>
      <w:r w:rsidRPr="00453113">
        <w:rPr>
          <w:rFonts w:ascii="Book Antiqua" w:hAnsi="Book Antiqua" w:cs="Tahoma"/>
          <w:b/>
          <w:kern w:val="2"/>
          <w:sz w:val="24"/>
          <w:szCs w:val="24"/>
          <w:lang w:eastAsia="ja-JP"/>
        </w:rPr>
        <w:t>© The Author(s) 201</w:t>
      </w:r>
      <w:r w:rsidRPr="00453113">
        <w:rPr>
          <w:rFonts w:ascii="Book Antiqua" w:hAnsi="Book Antiqua" w:cs="Tahoma"/>
          <w:b/>
          <w:kern w:val="2"/>
          <w:sz w:val="24"/>
          <w:szCs w:val="24"/>
        </w:rPr>
        <w:t>7</w:t>
      </w:r>
      <w:r w:rsidRPr="00453113">
        <w:rPr>
          <w:rFonts w:ascii="Book Antiqua" w:hAnsi="Book Antiqua" w:cs="Tahoma"/>
          <w:b/>
          <w:kern w:val="2"/>
          <w:sz w:val="24"/>
          <w:szCs w:val="24"/>
          <w:lang w:eastAsia="ja-JP"/>
        </w:rPr>
        <w:t>.</w:t>
      </w:r>
      <w:r w:rsidRPr="00453113">
        <w:rPr>
          <w:rFonts w:ascii="Book Antiqua" w:hAnsi="Book Antiqua" w:cs="Tahoma"/>
          <w:kern w:val="2"/>
          <w:sz w:val="24"/>
          <w:szCs w:val="24"/>
          <w:lang w:eastAsia="ja-JP"/>
        </w:rPr>
        <w:t xml:space="preserve"> Published by Baishideng Publishing Group Inc. All rights reserved.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p w:rsidR="003218FF" w:rsidRPr="00453113" w:rsidRDefault="003218F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218FF" w:rsidRPr="00453113" w:rsidRDefault="003218F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Core tip</w:t>
      </w:r>
      <w:r w:rsidR="008E247A" w:rsidRPr="00453113">
        <w:rPr>
          <w:rFonts w:ascii="Book Antiqua" w:hAnsi="Book Antiqua"/>
          <w:b/>
          <w:sz w:val="24"/>
          <w:szCs w:val="24"/>
        </w:rPr>
        <w:t xml:space="preserve">: </w:t>
      </w:r>
      <w:hyperlink r:id="rId8" w:tooltip="Learn more about Immunoglobulin" w:history="1">
        <w:r w:rsidRPr="00453113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Immunoglobulin</w:t>
        </w:r>
      </w:hyperlink>
      <w:r w:rsidRPr="00453113">
        <w:rPr>
          <w:rFonts w:ascii="Book Antiqua" w:hAnsi="Book Antiqua" w:cs="Arial"/>
          <w:sz w:val="24"/>
          <w:szCs w:val="24"/>
        </w:rPr>
        <w:t xml:space="preserve"> G4-related disease </w:t>
      </w:r>
      <w:r w:rsidR="00062C1B" w:rsidRPr="00453113">
        <w:rPr>
          <w:rFonts w:ascii="Book Antiqua" w:hAnsi="Book Antiqua" w:cs="Arial"/>
          <w:sz w:val="24"/>
          <w:szCs w:val="24"/>
        </w:rPr>
        <w:t xml:space="preserve">(IgG4-RD) </w:t>
      </w:r>
      <w:r w:rsidRPr="00453113">
        <w:rPr>
          <w:rFonts w:ascii="Book Antiqua" w:hAnsi="Book Antiqua" w:cs="Arial"/>
          <w:sz w:val="24"/>
          <w:szCs w:val="24"/>
        </w:rPr>
        <w:t>is a recently recognized clinical entity that often involves multiple organs; it is characterized by high levels of serum immunoglobulin G4 dense infiltration of IgG4</w:t>
      </w:r>
      <w:r w:rsidRPr="00453113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453113">
        <w:rPr>
          <w:rFonts w:ascii="Book Antiqua" w:hAnsi="Book Antiqua" w:cs="Arial"/>
          <w:sz w:val="24"/>
          <w:szCs w:val="24"/>
        </w:rPr>
        <w:t xml:space="preserve"> cells, and </w:t>
      </w:r>
      <w:proofErr w:type="spellStart"/>
      <w:r w:rsidRPr="00453113">
        <w:rPr>
          <w:rFonts w:ascii="Book Antiqua" w:hAnsi="Book Antiqua" w:cs="Arial"/>
          <w:sz w:val="24"/>
          <w:szCs w:val="24"/>
        </w:rPr>
        <w:t>storiform</w:t>
      </w:r>
      <w:proofErr w:type="spellEnd"/>
      <w:r w:rsidRPr="00453113">
        <w:rPr>
          <w:rFonts w:ascii="Book Antiqua" w:hAnsi="Book Antiqua" w:cs="Arial"/>
          <w:sz w:val="24"/>
          <w:szCs w:val="24"/>
        </w:rPr>
        <w:t> </w:t>
      </w:r>
      <w:hyperlink r:id="rId9" w:tooltip="Learn more about Fibrosis" w:history="1">
        <w:r w:rsidRPr="00453113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fibrosis</w:t>
        </w:r>
      </w:hyperlink>
      <w:r w:rsidRPr="00453113">
        <w:rPr>
          <w:rFonts w:ascii="Book Antiqua" w:hAnsi="Book Antiqua" w:cs="Arial"/>
          <w:sz w:val="24"/>
          <w:szCs w:val="24"/>
        </w:rPr>
        <w:t>. </w:t>
      </w:r>
      <w:hyperlink r:id="rId10" w:tooltip="Learn more about Cellular Immunity" w:history="1">
        <w:r w:rsidRPr="00453113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Cellular immunity</w:t>
        </w:r>
      </w:hyperlink>
      <w:r w:rsidRPr="00453113">
        <w:rPr>
          <w:rFonts w:ascii="Book Antiqua" w:hAnsi="Book Antiqua" w:cs="Arial"/>
          <w:sz w:val="24"/>
          <w:szCs w:val="24"/>
        </w:rPr>
        <w:t>, particularly T </w:t>
      </w:r>
      <w:hyperlink r:id="rId11" w:tooltip="Learn more about Cell-mediated Immunity" w:history="1">
        <w:r w:rsidRPr="00453113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cell-mediated immunity</w:t>
        </w:r>
      </w:hyperlink>
      <w:r w:rsidRPr="00453113">
        <w:rPr>
          <w:rFonts w:ascii="Book Antiqua" w:hAnsi="Book Antiqua" w:cs="Arial"/>
          <w:sz w:val="24"/>
          <w:szCs w:val="24"/>
        </w:rPr>
        <w:t>, has been implicated in the </w:t>
      </w:r>
      <w:hyperlink r:id="rId12" w:tooltip="Learn more about Pathogenesis" w:history="1">
        <w:r w:rsidRPr="00453113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pathogenesis</w:t>
        </w:r>
      </w:hyperlink>
      <w:r w:rsidRPr="00453113">
        <w:rPr>
          <w:rFonts w:ascii="Book Antiqua" w:hAnsi="Book Antiqua" w:cs="Arial"/>
          <w:sz w:val="24"/>
          <w:szCs w:val="24"/>
        </w:rPr>
        <w:t> of IgG4-RD. The most frequent renal manifestations of IgG4-RD are IgG4-related </w:t>
      </w:r>
      <w:hyperlink r:id="rId13" w:tooltip="Learn more about Interstitial nephritis" w:history="1">
        <w:proofErr w:type="spellStart"/>
        <w:r w:rsidRPr="00453113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tubulointerstitial</w:t>
        </w:r>
        <w:proofErr w:type="spellEnd"/>
        <w:r w:rsidRPr="00453113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 xml:space="preserve"> nephritis</w:t>
        </w:r>
      </w:hyperlink>
      <w:r w:rsidRPr="00453113">
        <w:rPr>
          <w:rFonts w:ascii="Book Antiqua" w:hAnsi="Book Antiqua" w:cs="Arial"/>
          <w:sz w:val="24"/>
          <w:szCs w:val="24"/>
        </w:rPr>
        <w:t xml:space="preserve">, membranous </w:t>
      </w:r>
      <w:proofErr w:type="spellStart"/>
      <w:r w:rsidRPr="00453113">
        <w:rPr>
          <w:rFonts w:ascii="Book Antiqua" w:hAnsi="Book Antiqua" w:cs="Arial"/>
          <w:sz w:val="24"/>
          <w:szCs w:val="24"/>
        </w:rPr>
        <w:t>glomerulonephropathy</w:t>
      </w:r>
      <w:proofErr w:type="spellEnd"/>
      <w:r w:rsidRPr="00453113">
        <w:rPr>
          <w:rFonts w:ascii="Book Antiqua" w:hAnsi="Book Antiqua" w:cs="Arial"/>
          <w:sz w:val="24"/>
          <w:szCs w:val="24"/>
        </w:rPr>
        <w:t xml:space="preserve"> and obstructive </w:t>
      </w:r>
      <w:hyperlink r:id="rId14" w:tooltip="Learn more about Nephropathy" w:history="1">
        <w:r w:rsidRPr="00453113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nephropathy</w:t>
        </w:r>
      </w:hyperlink>
      <w:r w:rsidRPr="00453113">
        <w:rPr>
          <w:rFonts w:ascii="Book Antiqua" w:hAnsi="Book Antiqua" w:cs="Arial"/>
          <w:sz w:val="24"/>
          <w:szCs w:val="24"/>
        </w:rPr>
        <w:t> secondary to </w:t>
      </w:r>
      <w:hyperlink r:id="rId15" w:tooltip="Learn more about Urinary retention" w:history="1">
        <w:r w:rsidRPr="00453113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urinary tract obstruction</w:t>
        </w:r>
      </w:hyperlink>
      <w:r w:rsidRPr="00453113">
        <w:rPr>
          <w:rFonts w:ascii="Book Antiqua" w:hAnsi="Book Antiqua" w:cs="Arial"/>
          <w:sz w:val="24"/>
          <w:szCs w:val="24"/>
        </w:rPr>
        <w:t> due to IgG4-related </w:t>
      </w:r>
      <w:hyperlink r:id="rId16" w:tooltip="Learn more about Retroperitoneal fibrosis" w:history="1">
        <w:r w:rsidRPr="00453113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retroperitoneal fibrosis</w:t>
        </w:r>
      </w:hyperlink>
      <w:r w:rsidR="00062C1B" w:rsidRPr="00453113">
        <w:rPr>
          <w:rFonts w:ascii="Book Antiqua" w:hAnsi="Book Antiqua" w:cs="Arial"/>
          <w:sz w:val="24"/>
          <w:szCs w:val="24"/>
        </w:rPr>
        <w:t>.</w:t>
      </w:r>
      <w:r w:rsidRPr="00453113">
        <w:rPr>
          <w:rFonts w:ascii="Book Antiqua" w:hAnsi="Book Antiqua" w:cs="Arial"/>
          <w:sz w:val="24"/>
          <w:szCs w:val="24"/>
        </w:rPr>
        <w:t xml:space="preserve"> In IgG4-membranous </w:t>
      </w:r>
      <w:proofErr w:type="spellStart"/>
      <w:r w:rsidRPr="00453113">
        <w:rPr>
          <w:rFonts w:ascii="Book Antiqua" w:hAnsi="Book Antiqua" w:cs="Arial"/>
          <w:sz w:val="24"/>
          <w:szCs w:val="24"/>
        </w:rPr>
        <w:t>glomerulopathy</w:t>
      </w:r>
      <w:proofErr w:type="spellEnd"/>
      <w:r w:rsidRPr="00453113">
        <w:rPr>
          <w:rFonts w:ascii="Book Antiqua" w:hAnsi="Book Antiqua" w:cs="Arial"/>
          <w:sz w:val="24"/>
          <w:szCs w:val="24"/>
        </w:rPr>
        <w:t>, </w:t>
      </w:r>
      <w:hyperlink r:id="rId17" w:tooltip="Learn more about Proteinuria" w:history="1">
        <w:r w:rsidRPr="00453113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proteinuria</w:t>
        </w:r>
      </w:hyperlink>
      <w:r w:rsidRPr="00453113">
        <w:rPr>
          <w:rFonts w:ascii="Book Antiqua" w:hAnsi="Book Antiqua" w:cs="Arial"/>
          <w:sz w:val="24"/>
          <w:szCs w:val="24"/>
        </w:rPr>
        <w:t xml:space="preserve"> can be </w:t>
      </w:r>
      <w:r w:rsidRPr="00453113">
        <w:rPr>
          <w:rFonts w:ascii="Book Antiqua" w:hAnsi="Book Antiqua" w:cs="Arial"/>
          <w:sz w:val="24"/>
          <w:szCs w:val="24"/>
        </w:rPr>
        <w:lastRenderedPageBreak/>
        <w:t>in the nephrotic range. Steroid treatment is the first-line therapy. For </w:t>
      </w:r>
      <w:hyperlink r:id="rId18" w:tooltip="Learn more about Relapse" w:history="1">
        <w:r w:rsidRPr="00453113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relapsing</w:t>
        </w:r>
      </w:hyperlink>
      <w:r w:rsidRPr="00453113">
        <w:rPr>
          <w:rFonts w:ascii="Book Antiqua" w:hAnsi="Book Antiqua" w:cs="Arial"/>
          <w:sz w:val="24"/>
          <w:szCs w:val="24"/>
        </w:rPr>
        <w:t> or refractory cases, </w:t>
      </w:r>
      <w:hyperlink r:id="rId19" w:tooltip="Learn more about Immunosuppressant" w:history="1">
        <w:proofErr w:type="spellStart"/>
        <w:r w:rsidRPr="00453113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immunosuppressants</w:t>
        </w:r>
        <w:proofErr w:type="spellEnd"/>
      </w:hyperlink>
      <w:r w:rsidRPr="00453113">
        <w:rPr>
          <w:rFonts w:ascii="Book Antiqua" w:hAnsi="Book Antiqua" w:cs="Arial"/>
          <w:sz w:val="24"/>
          <w:szCs w:val="24"/>
        </w:rPr>
        <w:t> could be combined with </w:t>
      </w:r>
      <w:hyperlink r:id="rId20" w:tooltip="Learn more about Steroid" w:history="1">
        <w:r w:rsidRPr="00453113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steroids</w:t>
        </w:r>
      </w:hyperlink>
      <w:r w:rsidRPr="00453113">
        <w:rPr>
          <w:rFonts w:ascii="Book Antiqua" w:hAnsi="Book Antiqua" w:cs="Arial"/>
          <w:sz w:val="24"/>
          <w:szCs w:val="24"/>
        </w:rPr>
        <w:t xml:space="preserve">. </w:t>
      </w:r>
    </w:p>
    <w:p w:rsidR="00062C1B" w:rsidRPr="00453113" w:rsidRDefault="00062C1B" w:rsidP="00062C1B">
      <w:pPr>
        <w:adjustRightInd w:val="0"/>
        <w:snapToGrid w:val="0"/>
        <w:spacing w:after="0" w:line="360" w:lineRule="auto"/>
        <w:jc w:val="both"/>
        <w:rPr>
          <w:rFonts w:ascii="Book Antiqua" w:hAnsi="Book Antiqua"/>
        </w:rPr>
      </w:pPr>
    </w:p>
    <w:p w:rsidR="00062C1B" w:rsidRPr="00453113" w:rsidRDefault="00062C1B" w:rsidP="00062C1B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eastAsia="Times New Roman" w:hAnsi="Book Antiqua" w:cs="宋体"/>
          <w:i/>
          <w:sz w:val="24"/>
          <w:szCs w:val="24"/>
        </w:rPr>
      </w:pPr>
      <w:proofErr w:type="spellStart"/>
      <w:r w:rsidRPr="00453113">
        <w:rPr>
          <w:rFonts w:ascii="Book Antiqua" w:hAnsi="Book Antiqua"/>
          <w:sz w:val="24"/>
          <w:szCs w:val="24"/>
        </w:rPr>
        <w:t>Salvadori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M and </w:t>
      </w:r>
      <w:proofErr w:type="spellStart"/>
      <w:r w:rsidRPr="00453113">
        <w:rPr>
          <w:rFonts w:ascii="Book Antiqua" w:hAnsi="Book Antiqua"/>
          <w:sz w:val="24"/>
          <w:szCs w:val="24"/>
        </w:rPr>
        <w:t>Tsalouchos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A. Immunoglobulin</w:t>
      </w:r>
      <w:r w:rsidR="0012323F">
        <w:rPr>
          <w:rFonts w:ascii="Book Antiqua" w:hAnsi="Book Antiqua" w:hint="eastAsi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 xml:space="preserve">G4-related kidney diseases: </w:t>
      </w:r>
      <w:r w:rsidR="0070307A" w:rsidRPr="00453113">
        <w:rPr>
          <w:rFonts w:ascii="Book Antiqua" w:hAnsi="Book Antiqua"/>
          <w:sz w:val="24"/>
          <w:szCs w:val="24"/>
        </w:rPr>
        <w:t>A</w:t>
      </w:r>
      <w:r w:rsidRPr="00453113">
        <w:rPr>
          <w:rFonts w:ascii="Book Antiqua" w:hAnsi="Book Antiqua"/>
          <w:sz w:val="24"/>
          <w:szCs w:val="24"/>
        </w:rPr>
        <w:t xml:space="preserve">n updated review. </w:t>
      </w:r>
      <w:bookmarkStart w:id="136" w:name="OLE_LINK193"/>
      <w:bookmarkStart w:id="137" w:name="OLE_LINK194"/>
      <w:bookmarkStart w:id="138" w:name="OLE_LINK868"/>
      <w:r w:rsidRPr="00453113">
        <w:rPr>
          <w:rFonts w:ascii="Book Antiqua" w:hAnsi="Book Antiqua" w:cs="Arial"/>
          <w:i/>
          <w:iCs/>
          <w:sz w:val="24"/>
          <w:szCs w:val="24"/>
          <w:shd w:val="clear" w:color="auto" w:fill="FFFFFF"/>
        </w:rPr>
        <w:t xml:space="preserve">World J Nephrol </w:t>
      </w:r>
      <w:r w:rsidRPr="00453113">
        <w:rPr>
          <w:rFonts w:ascii="Book Antiqua" w:hAnsi="Book Antiqua" w:cs="Arial"/>
          <w:iCs/>
          <w:sz w:val="24"/>
          <w:szCs w:val="24"/>
          <w:shd w:val="clear" w:color="auto" w:fill="FFFFFF"/>
        </w:rPr>
        <w:t>2017; In press</w:t>
      </w:r>
    </w:p>
    <w:bookmarkEnd w:id="136"/>
    <w:bookmarkEnd w:id="137"/>
    <w:bookmarkEnd w:id="138"/>
    <w:p w:rsidR="00062C1B" w:rsidRPr="00453113" w:rsidRDefault="00062C1B" w:rsidP="00062C1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9A7480" w:rsidRPr="00453113" w:rsidRDefault="009A7480" w:rsidP="00062C1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3218FF" w:rsidRPr="00453113" w:rsidRDefault="003218F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3218FF" w:rsidRPr="00453113" w:rsidRDefault="003218F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3218FF" w:rsidRPr="00453113" w:rsidRDefault="003218F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3218FF" w:rsidRPr="00453113" w:rsidRDefault="003218F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3218FF" w:rsidRPr="00453113" w:rsidRDefault="003218F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3218FF" w:rsidRPr="00453113" w:rsidRDefault="003218F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3218FF" w:rsidRPr="00453113" w:rsidRDefault="003218F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3218FF" w:rsidRPr="00453113" w:rsidRDefault="003218F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3218FF" w:rsidRPr="00453113" w:rsidRDefault="003218F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3218FF" w:rsidRPr="00453113" w:rsidRDefault="003218F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7939D6" w:rsidRPr="00453113" w:rsidRDefault="007939D6">
      <w:pPr>
        <w:rPr>
          <w:rFonts w:ascii="Book Antiqua" w:hAnsi="Book Antiqua"/>
          <w:b/>
          <w:sz w:val="28"/>
          <w:szCs w:val="28"/>
        </w:rPr>
      </w:pPr>
      <w:r w:rsidRPr="00453113">
        <w:rPr>
          <w:rFonts w:ascii="Book Antiqua" w:hAnsi="Book Antiqua"/>
          <w:b/>
          <w:sz w:val="28"/>
          <w:szCs w:val="28"/>
        </w:rPr>
        <w:br w:type="page"/>
      </w:r>
    </w:p>
    <w:p w:rsidR="00881262" w:rsidRPr="00453113" w:rsidRDefault="00881262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lastRenderedPageBreak/>
        <w:t>INTRODUCTION</w:t>
      </w:r>
      <w:r w:rsidR="00476152" w:rsidRPr="00453113">
        <w:rPr>
          <w:rFonts w:ascii="Book Antiqua" w:hAnsi="Book Antiqua"/>
          <w:b/>
          <w:sz w:val="24"/>
          <w:szCs w:val="24"/>
        </w:rPr>
        <w:t xml:space="preserve"> </w:t>
      </w:r>
    </w:p>
    <w:p w:rsidR="00881262" w:rsidRPr="00453113" w:rsidRDefault="00881262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Immunoglobulin G4-related disease (IgG4-RD) is a </w:t>
      </w:r>
      <w:r w:rsidR="00F02DB6" w:rsidRPr="00453113">
        <w:rPr>
          <w:rFonts w:ascii="Book Antiqua" w:hAnsi="Book Antiqua"/>
          <w:sz w:val="24"/>
          <w:szCs w:val="24"/>
        </w:rPr>
        <w:t xml:space="preserve">recently identified </w:t>
      </w:r>
      <w:r w:rsidRPr="00453113">
        <w:rPr>
          <w:rFonts w:ascii="Book Antiqua" w:hAnsi="Book Antiqua"/>
          <w:sz w:val="24"/>
          <w:szCs w:val="24"/>
        </w:rPr>
        <w:t xml:space="preserve">systemic </w:t>
      </w:r>
      <w:proofErr w:type="spellStart"/>
      <w:r w:rsidRPr="00453113">
        <w:rPr>
          <w:rFonts w:ascii="Book Antiqua" w:hAnsi="Book Antiqua"/>
          <w:sz w:val="24"/>
          <w:szCs w:val="24"/>
        </w:rPr>
        <w:t>fibroinflammato</w:t>
      </w:r>
      <w:r w:rsidR="00F02DB6" w:rsidRPr="00453113">
        <w:rPr>
          <w:rFonts w:ascii="Book Antiqua" w:hAnsi="Book Antiqua"/>
          <w:sz w:val="24"/>
          <w:szCs w:val="24"/>
        </w:rPr>
        <w:t>ry</w:t>
      </w:r>
      <w:proofErr w:type="spellEnd"/>
      <w:r w:rsidR="00F02DB6" w:rsidRPr="00453113">
        <w:rPr>
          <w:rFonts w:ascii="Book Antiqua" w:hAnsi="Book Antiqua"/>
          <w:sz w:val="24"/>
          <w:szCs w:val="24"/>
        </w:rPr>
        <w:t xml:space="preserve"> condition recently</w:t>
      </w:r>
      <w:r w:rsidRPr="00453113">
        <w:rPr>
          <w:rFonts w:ascii="Book Antiqua" w:hAnsi="Book Antiqua"/>
          <w:sz w:val="24"/>
          <w:szCs w:val="24"/>
        </w:rPr>
        <w:t xml:space="preserve"> that mimics several autoimmune, malignant and rheumatologic diseases. IgG4-RDs </w:t>
      </w:r>
      <w:r w:rsidR="006373DB" w:rsidRPr="00453113">
        <w:rPr>
          <w:rFonts w:ascii="Book Antiqua" w:hAnsi="Book Antiqua"/>
          <w:sz w:val="24"/>
          <w:szCs w:val="24"/>
        </w:rPr>
        <w:t xml:space="preserve">may </w:t>
      </w:r>
      <w:r w:rsidRPr="00453113">
        <w:rPr>
          <w:rFonts w:ascii="Book Antiqua" w:hAnsi="Book Antiqua"/>
          <w:sz w:val="24"/>
          <w:szCs w:val="24"/>
        </w:rPr>
        <w:t>af</w:t>
      </w:r>
      <w:r w:rsidR="00092F81" w:rsidRPr="00453113">
        <w:rPr>
          <w:rFonts w:ascii="Book Antiqua" w:hAnsi="Book Antiqua"/>
          <w:sz w:val="24"/>
          <w:szCs w:val="24"/>
        </w:rPr>
        <w:t>fect several organs as recogniz</w:t>
      </w:r>
      <w:r w:rsidRPr="00453113">
        <w:rPr>
          <w:rFonts w:ascii="Book Antiqua" w:hAnsi="Book Antiqua"/>
          <w:sz w:val="24"/>
          <w:szCs w:val="24"/>
        </w:rPr>
        <w:t>ed since the 1</w:t>
      </w:r>
      <w:r w:rsidRPr="00453113">
        <w:rPr>
          <w:rFonts w:ascii="Book Antiqua" w:hAnsi="Book Antiqua"/>
          <w:sz w:val="24"/>
          <w:szCs w:val="24"/>
          <w:vertAlign w:val="superscript"/>
        </w:rPr>
        <w:t>st</w:t>
      </w:r>
      <w:r w:rsidRPr="00453113">
        <w:rPr>
          <w:rFonts w:ascii="Book Antiqua" w:hAnsi="Book Antiqua"/>
          <w:sz w:val="24"/>
          <w:szCs w:val="24"/>
        </w:rPr>
        <w:t xml:space="preserve"> international symposium held in Boston in 2011</w:t>
      </w:r>
      <w:r w:rsidR="00A65CA3" w:rsidRPr="00453113">
        <w:rPr>
          <w:rFonts w:ascii="Book Antiqua" w:hAnsi="Book Antiqua"/>
          <w:szCs w:val="24"/>
          <w:vertAlign w:val="superscript"/>
        </w:rPr>
        <w:t>[1]</w:t>
      </w:r>
      <w:r w:rsidRPr="00453113">
        <w:rPr>
          <w:rFonts w:ascii="Book Antiqua" w:hAnsi="Book Antiqua"/>
          <w:sz w:val="24"/>
          <w:szCs w:val="24"/>
        </w:rPr>
        <w:t xml:space="preserve"> (</w:t>
      </w:r>
      <w:r w:rsidR="007939D6" w:rsidRPr="00453113">
        <w:rPr>
          <w:rFonts w:ascii="Book Antiqua" w:hAnsi="Book Antiqua"/>
          <w:sz w:val="24"/>
          <w:szCs w:val="24"/>
        </w:rPr>
        <w:t>Table</w:t>
      </w:r>
      <w:r w:rsidRPr="00453113">
        <w:rPr>
          <w:rFonts w:ascii="Book Antiqua" w:hAnsi="Book Antiqua"/>
          <w:sz w:val="24"/>
          <w:szCs w:val="24"/>
        </w:rPr>
        <w:t xml:space="preserve"> </w:t>
      </w:r>
      <w:r w:rsidR="007939D6" w:rsidRPr="00453113">
        <w:rPr>
          <w:rFonts w:ascii="Book Antiqua" w:hAnsi="Book Antiqua"/>
          <w:sz w:val="24"/>
          <w:szCs w:val="24"/>
        </w:rPr>
        <w:t>1</w:t>
      </w:r>
      <w:r w:rsidRPr="00453113">
        <w:rPr>
          <w:rFonts w:ascii="Book Antiqua" w:hAnsi="Book Antiqua"/>
          <w:sz w:val="24"/>
          <w:szCs w:val="24"/>
        </w:rPr>
        <w:t>). To date the di</w:t>
      </w:r>
      <w:r w:rsidR="00F02DB6" w:rsidRPr="00453113">
        <w:rPr>
          <w:rFonts w:ascii="Book Antiqua" w:hAnsi="Book Antiqua"/>
          <w:sz w:val="24"/>
          <w:szCs w:val="24"/>
        </w:rPr>
        <w:t>agnosis of IgG4-RDs unifies several</w:t>
      </w:r>
      <w:r w:rsidRPr="00453113">
        <w:rPr>
          <w:rFonts w:ascii="Book Antiqua" w:hAnsi="Book Antiqua"/>
          <w:sz w:val="24"/>
          <w:szCs w:val="24"/>
        </w:rPr>
        <w:t xml:space="preserve"> pathologic conditions previously considered well-defined </w:t>
      </w:r>
      <w:r w:rsidR="006373DB" w:rsidRPr="00453113">
        <w:rPr>
          <w:rFonts w:ascii="Book Antiqua" w:hAnsi="Book Antiqua"/>
          <w:sz w:val="24"/>
          <w:szCs w:val="24"/>
        </w:rPr>
        <w:t xml:space="preserve">and distinct </w:t>
      </w:r>
      <w:r w:rsidRPr="00453113">
        <w:rPr>
          <w:rFonts w:ascii="Book Antiqua" w:hAnsi="Book Antiqua"/>
          <w:sz w:val="24"/>
          <w:szCs w:val="24"/>
        </w:rPr>
        <w:t>disorders and no</w:t>
      </w:r>
      <w:r w:rsidR="00F02DB6" w:rsidRPr="00453113">
        <w:rPr>
          <w:rFonts w:ascii="Book Antiqua" w:hAnsi="Book Antiqua"/>
          <w:sz w:val="24"/>
          <w:szCs w:val="24"/>
        </w:rPr>
        <w:t>w recognized as organ manifestations</w:t>
      </w:r>
      <w:r w:rsidRPr="00453113">
        <w:rPr>
          <w:rFonts w:ascii="Book Antiqua" w:hAnsi="Book Antiqua"/>
          <w:sz w:val="24"/>
          <w:szCs w:val="24"/>
        </w:rPr>
        <w:t xml:space="preserve"> of IgG4-RD</w:t>
      </w:r>
      <w:r w:rsidR="00A65CA3" w:rsidRPr="00453113">
        <w:rPr>
          <w:rFonts w:ascii="Book Antiqua" w:hAnsi="Book Antiqua"/>
          <w:szCs w:val="24"/>
          <w:vertAlign w:val="superscript"/>
        </w:rPr>
        <w:t>[2-4</w:t>
      </w:r>
      <w:r w:rsidR="002C23CB" w:rsidRPr="00453113">
        <w:rPr>
          <w:rFonts w:ascii="Book Antiqua" w:hAnsi="Book Antiqua"/>
          <w:szCs w:val="24"/>
          <w:vertAlign w:val="superscript"/>
        </w:rPr>
        <w:t>]</w:t>
      </w:r>
      <w:r w:rsidR="002C23CB" w:rsidRPr="00453113">
        <w:rPr>
          <w:rFonts w:ascii="Book Antiqua" w:hAnsi="Book Antiqua"/>
          <w:sz w:val="24"/>
          <w:szCs w:val="24"/>
        </w:rPr>
        <w:t xml:space="preserve"> (</w:t>
      </w:r>
      <w:r w:rsidR="007939D6" w:rsidRPr="00453113">
        <w:rPr>
          <w:rFonts w:ascii="Book Antiqua" w:hAnsi="Book Antiqua"/>
          <w:sz w:val="24"/>
          <w:szCs w:val="24"/>
        </w:rPr>
        <w:t>Table</w:t>
      </w:r>
      <w:r w:rsidR="00A65CA3" w:rsidRPr="00453113">
        <w:rPr>
          <w:rFonts w:ascii="Book Antiqua" w:hAnsi="Book Antiqua"/>
          <w:sz w:val="24"/>
          <w:szCs w:val="24"/>
        </w:rPr>
        <w:t xml:space="preserve"> </w:t>
      </w:r>
      <w:r w:rsidR="007939D6" w:rsidRPr="00453113">
        <w:rPr>
          <w:rFonts w:ascii="Book Antiqua" w:hAnsi="Book Antiqua"/>
          <w:sz w:val="24"/>
          <w:szCs w:val="24"/>
        </w:rPr>
        <w:t>2</w:t>
      </w:r>
      <w:r w:rsidR="002C23CB" w:rsidRPr="00453113">
        <w:rPr>
          <w:rFonts w:ascii="Book Antiqua" w:hAnsi="Book Antiqua"/>
          <w:sz w:val="24"/>
          <w:szCs w:val="24"/>
        </w:rPr>
        <w:t>)</w:t>
      </w:r>
      <w:r w:rsidR="009326C1" w:rsidRPr="00453113">
        <w:rPr>
          <w:rFonts w:ascii="Book Antiqua" w:hAnsi="Book Antiqua"/>
          <w:sz w:val="24"/>
          <w:szCs w:val="24"/>
        </w:rPr>
        <w:t>. O</w:t>
      </w:r>
      <w:r w:rsidR="00F02DB6" w:rsidRPr="00453113">
        <w:rPr>
          <w:rFonts w:ascii="Book Antiqua" w:hAnsi="Book Antiqua"/>
          <w:sz w:val="24"/>
          <w:szCs w:val="24"/>
        </w:rPr>
        <w:t>ther diseases merely mimic</w:t>
      </w:r>
      <w:r w:rsidR="009326C1" w:rsidRPr="00453113">
        <w:rPr>
          <w:rFonts w:ascii="Book Antiqua" w:hAnsi="Book Antiqua"/>
          <w:sz w:val="24"/>
          <w:szCs w:val="24"/>
        </w:rPr>
        <w:t xml:space="preserve"> IgG4-RD</w:t>
      </w:r>
      <w:r w:rsidR="00F02DB6" w:rsidRPr="00453113">
        <w:rPr>
          <w:rFonts w:ascii="Book Antiqua" w:hAnsi="Book Antiqua"/>
          <w:sz w:val="24"/>
          <w:szCs w:val="24"/>
        </w:rPr>
        <w:t xml:space="preserve"> and hence </w:t>
      </w:r>
      <w:r w:rsidR="006373DB" w:rsidRPr="00453113">
        <w:rPr>
          <w:rFonts w:ascii="Book Antiqua" w:hAnsi="Book Antiqua"/>
          <w:sz w:val="24"/>
          <w:szCs w:val="24"/>
        </w:rPr>
        <w:t>should be considered and classified</w:t>
      </w:r>
      <w:r w:rsidR="005D4FDE" w:rsidRPr="00453113">
        <w:rPr>
          <w:rFonts w:ascii="Book Antiqua" w:hAnsi="Book Antiqua"/>
          <w:sz w:val="24"/>
          <w:szCs w:val="24"/>
        </w:rPr>
        <w:t xml:space="preserve"> </w:t>
      </w:r>
      <w:r w:rsidR="00F02DB6" w:rsidRPr="00453113">
        <w:rPr>
          <w:rFonts w:ascii="Book Antiqua" w:hAnsi="Book Antiqua"/>
          <w:sz w:val="24"/>
          <w:szCs w:val="24"/>
        </w:rPr>
        <w:t>separately</w:t>
      </w:r>
      <w:r w:rsidR="009326C1" w:rsidRPr="00453113">
        <w:rPr>
          <w:rFonts w:ascii="Book Antiqua" w:hAnsi="Book Antiqua"/>
          <w:sz w:val="24"/>
          <w:szCs w:val="24"/>
        </w:rPr>
        <w:t xml:space="preserve"> because </w:t>
      </w:r>
      <w:r w:rsidR="00F02DB6" w:rsidRPr="00453113">
        <w:rPr>
          <w:rFonts w:ascii="Book Antiqua" w:hAnsi="Book Antiqua"/>
          <w:sz w:val="24"/>
          <w:szCs w:val="24"/>
        </w:rPr>
        <w:t xml:space="preserve">they </w:t>
      </w:r>
      <w:r w:rsidR="009326C1" w:rsidRPr="00453113">
        <w:rPr>
          <w:rFonts w:ascii="Book Antiqua" w:hAnsi="Book Antiqua"/>
          <w:sz w:val="24"/>
          <w:szCs w:val="24"/>
        </w:rPr>
        <w:t>represent diseases with distinct features (</w:t>
      </w:r>
      <w:r w:rsidR="007939D6" w:rsidRPr="00453113">
        <w:rPr>
          <w:rFonts w:ascii="Book Antiqua" w:hAnsi="Book Antiqua"/>
          <w:sz w:val="24"/>
          <w:szCs w:val="24"/>
        </w:rPr>
        <w:t>Table</w:t>
      </w:r>
      <w:r w:rsidR="009326C1" w:rsidRPr="00453113">
        <w:rPr>
          <w:rFonts w:ascii="Book Antiqua" w:hAnsi="Book Antiqua"/>
          <w:sz w:val="24"/>
          <w:szCs w:val="24"/>
        </w:rPr>
        <w:t xml:space="preserve"> </w:t>
      </w:r>
      <w:r w:rsidR="007939D6" w:rsidRPr="00453113">
        <w:rPr>
          <w:rFonts w:ascii="Book Antiqua" w:hAnsi="Book Antiqua"/>
          <w:sz w:val="24"/>
          <w:szCs w:val="24"/>
        </w:rPr>
        <w:t>3</w:t>
      </w:r>
      <w:r w:rsidR="009326C1" w:rsidRPr="00453113">
        <w:rPr>
          <w:rFonts w:ascii="Book Antiqua" w:hAnsi="Book Antiqua"/>
          <w:sz w:val="24"/>
          <w:szCs w:val="24"/>
        </w:rPr>
        <w:t>).</w:t>
      </w:r>
    </w:p>
    <w:p w:rsidR="009326C1" w:rsidRPr="00453113" w:rsidRDefault="00F02DB6" w:rsidP="007939D6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Consequently</w:t>
      </w:r>
      <w:r w:rsidR="006373DB" w:rsidRPr="00453113">
        <w:rPr>
          <w:rFonts w:ascii="Book Antiqua" w:hAnsi="Book Antiqua"/>
          <w:sz w:val="24"/>
          <w:szCs w:val="24"/>
        </w:rPr>
        <w:t>, t</w:t>
      </w:r>
      <w:r w:rsidRPr="00453113">
        <w:rPr>
          <w:rFonts w:ascii="Book Antiqua" w:hAnsi="Book Antiqua"/>
          <w:sz w:val="24"/>
          <w:szCs w:val="24"/>
        </w:rPr>
        <w:t xml:space="preserve">he classification is rather </w:t>
      </w:r>
      <w:r w:rsidR="004812C9" w:rsidRPr="00453113">
        <w:rPr>
          <w:rFonts w:ascii="Book Antiqua" w:hAnsi="Book Antiqua"/>
          <w:sz w:val="24"/>
          <w:szCs w:val="24"/>
        </w:rPr>
        <w:t>confusing;</w:t>
      </w:r>
      <w:r w:rsidRPr="00453113">
        <w:rPr>
          <w:rFonts w:ascii="Book Antiqua" w:hAnsi="Book Antiqua"/>
          <w:sz w:val="24"/>
          <w:szCs w:val="24"/>
        </w:rPr>
        <w:t xml:space="preserve"> hence</w:t>
      </w:r>
      <w:r w:rsidR="009326C1" w:rsidRPr="00453113">
        <w:rPr>
          <w:rFonts w:ascii="Book Antiqua" w:hAnsi="Book Antiqua"/>
          <w:sz w:val="24"/>
          <w:szCs w:val="24"/>
        </w:rPr>
        <w:t xml:space="preserve"> the American College of Rheumatology recently recommended</w:t>
      </w:r>
      <w:r w:rsidRPr="00453113">
        <w:rPr>
          <w:rFonts w:ascii="Book Antiqua" w:hAnsi="Book Antiqua"/>
          <w:sz w:val="24"/>
          <w:szCs w:val="24"/>
        </w:rPr>
        <w:t xml:space="preserve"> a </w:t>
      </w:r>
      <w:r w:rsidR="004812C9" w:rsidRPr="00453113">
        <w:rPr>
          <w:rFonts w:ascii="Book Antiqua" w:hAnsi="Book Antiqua"/>
          <w:sz w:val="24"/>
          <w:szCs w:val="24"/>
        </w:rPr>
        <w:t>revised nomenclature</w:t>
      </w:r>
      <w:r w:rsidR="009326C1" w:rsidRPr="00453113">
        <w:rPr>
          <w:rFonts w:ascii="Book Antiqua" w:hAnsi="Book Antiqua"/>
          <w:sz w:val="24"/>
          <w:szCs w:val="24"/>
        </w:rPr>
        <w:t xml:space="preserve"> of IgG4-RD and its individual organ system </w:t>
      </w:r>
      <w:proofErr w:type="gramStart"/>
      <w:r w:rsidR="009326C1" w:rsidRPr="00453113">
        <w:rPr>
          <w:rFonts w:ascii="Book Antiqua" w:hAnsi="Book Antiqua"/>
          <w:sz w:val="24"/>
          <w:szCs w:val="24"/>
        </w:rPr>
        <w:t>manifestations</w:t>
      </w:r>
      <w:r w:rsidR="00A65CA3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A65CA3" w:rsidRPr="00453113">
        <w:rPr>
          <w:rFonts w:ascii="Book Antiqua" w:hAnsi="Book Antiqua"/>
          <w:szCs w:val="24"/>
          <w:vertAlign w:val="superscript"/>
        </w:rPr>
        <w:t>5]</w:t>
      </w:r>
      <w:r w:rsidR="009326C1" w:rsidRPr="00453113">
        <w:rPr>
          <w:rFonts w:ascii="Book Antiqua" w:hAnsi="Book Antiqua"/>
          <w:sz w:val="24"/>
          <w:szCs w:val="24"/>
        </w:rPr>
        <w:t>.</w:t>
      </w:r>
    </w:p>
    <w:p w:rsidR="00F60A1F" w:rsidRPr="00453113" w:rsidRDefault="00F60A1F" w:rsidP="007939D6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Basing on clinical presentation per site of involvement IgG4-RD may be classified as in </w:t>
      </w:r>
      <w:r w:rsidR="007939D6" w:rsidRPr="00453113">
        <w:rPr>
          <w:rFonts w:ascii="Book Antiqua" w:hAnsi="Book Antiqua"/>
          <w:sz w:val="24"/>
          <w:szCs w:val="24"/>
        </w:rPr>
        <w:t>Table</w:t>
      </w:r>
      <w:r w:rsidRPr="00453113">
        <w:rPr>
          <w:rFonts w:ascii="Book Antiqua" w:hAnsi="Book Antiqua"/>
          <w:sz w:val="24"/>
          <w:szCs w:val="24"/>
        </w:rPr>
        <w:t xml:space="preserve"> </w:t>
      </w:r>
      <w:r w:rsidR="00A10430">
        <w:rPr>
          <w:rFonts w:ascii="Book Antiqua" w:hAnsi="Book Antiqua" w:hint="eastAsia"/>
          <w:sz w:val="24"/>
          <w:szCs w:val="24"/>
        </w:rPr>
        <w:t>4</w:t>
      </w:r>
      <w:r w:rsidRPr="00453113">
        <w:rPr>
          <w:rFonts w:ascii="Book Antiqua" w:hAnsi="Book Antiqua"/>
          <w:sz w:val="24"/>
          <w:szCs w:val="24"/>
        </w:rPr>
        <w:t>.</w:t>
      </w:r>
    </w:p>
    <w:p w:rsidR="009326C1" w:rsidRPr="00453113" w:rsidRDefault="009326C1" w:rsidP="007939D6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In this review, </w:t>
      </w:r>
      <w:r w:rsidR="00F02DB6" w:rsidRPr="00453113">
        <w:rPr>
          <w:rFonts w:ascii="Book Antiqua" w:hAnsi="Book Antiqua"/>
          <w:sz w:val="24"/>
          <w:szCs w:val="24"/>
        </w:rPr>
        <w:t>following the description of</w:t>
      </w:r>
      <w:r w:rsidRPr="00453113">
        <w:rPr>
          <w:rFonts w:ascii="Book Antiqua" w:hAnsi="Book Antiqua"/>
          <w:sz w:val="24"/>
          <w:szCs w:val="24"/>
        </w:rPr>
        <w:t xml:space="preserve"> the hallmarks characteristic of IgG4-RD, its epidemiology and its pathophysiology, </w:t>
      </w:r>
      <w:r w:rsidR="00F02DB6" w:rsidRPr="00453113">
        <w:rPr>
          <w:rFonts w:ascii="Book Antiqua" w:hAnsi="Book Antiqua"/>
          <w:sz w:val="24"/>
          <w:szCs w:val="24"/>
        </w:rPr>
        <w:t>we principally highlight the so-</w:t>
      </w:r>
      <w:r w:rsidRPr="00453113">
        <w:rPr>
          <w:rFonts w:ascii="Book Antiqua" w:hAnsi="Book Antiqua"/>
          <w:sz w:val="24"/>
          <w:szCs w:val="24"/>
        </w:rPr>
        <w:t>called IgG4-related kidney disease</w:t>
      </w:r>
      <w:r w:rsidR="00793D4B" w:rsidRPr="00453113">
        <w:rPr>
          <w:rFonts w:ascii="Book Antiqua" w:hAnsi="Book Antiqua"/>
          <w:sz w:val="24"/>
          <w:szCs w:val="24"/>
        </w:rPr>
        <w:t xml:space="preserve"> (IgG4-RKD), its clinical and histological manifestations</w:t>
      </w:r>
      <w:r w:rsidR="00F02DB6" w:rsidRPr="00453113">
        <w:rPr>
          <w:rFonts w:ascii="Book Antiqua" w:hAnsi="Book Antiqua"/>
          <w:sz w:val="24"/>
          <w:szCs w:val="24"/>
        </w:rPr>
        <w:t>, the diagnostic criteria and</w:t>
      </w:r>
      <w:r w:rsidR="00793D4B" w:rsidRPr="00453113">
        <w:rPr>
          <w:rFonts w:ascii="Book Antiqua" w:hAnsi="Book Antiqua"/>
          <w:sz w:val="24"/>
          <w:szCs w:val="24"/>
        </w:rPr>
        <w:t xml:space="preserve"> treatment.</w:t>
      </w:r>
    </w:p>
    <w:p w:rsidR="007939D6" w:rsidRPr="00453113" w:rsidRDefault="007939D6" w:rsidP="007939D6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BF06E6" w:rsidRPr="00453113" w:rsidRDefault="00BF06E6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RESEARCH METHODOLOGY</w:t>
      </w:r>
    </w:p>
    <w:p w:rsidR="00BF06E6" w:rsidRPr="00453113" w:rsidRDefault="00BF06E6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We have analyzed the available papers on IgG4-RD pathogenesis, IgG4-RKD clinical and diagnosis and IgG4-RD therapy by a review of the currently available papers. A literature search was </w:t>
      </w:r>
      <w:r w:rsidR="004812C9" w:rsidRPr="00453113">
        <w:rPr>
          <w:rFonts w:ascii="Book Antiqua" w:hAnsi="Book Antiqua"/>
          <w:sz w:val="24"/>
          <w:szCs w:val="24"/>
        </w:rPr>
        <w:t>performed using</w:t>
      </w:r>
      <w:r w:rsidRPr="00453113">
        <w:rPr>
          <w:rFonts w:ascii="Book Antiqua" w:hAnsi="Book Antiqua"/>
          <w:sz w:val="24"/>
          <w:szCs w:val="24"/>
        </w:rPr>
        <w:t xml:space="preserve"> PubMed (NCBI/NIH) with the sea</w:t>
      </w:r>
      <w:r w:rsidR="007939D6" w:rsidRPr="00453113">
        <w:rPr>
          <w:rFonts w:ascii="Book Antiqua" w:hAnsi="Book Antiqua"/>
          <w:sz w:val="24"/>
          <w:szCs w:val="24"/>
        </w:rPr>
        <w:t>rch words “IgG4-RD pathogenesis</w:t>
      </w:r>
      <w:r w:rsidRPr="00453113">
        <w:rPr>
          <w:rFonts w:ascii="Book Antiqua" w:hAnsi="Book Antiqua"/>
          <w:sz w:val="24"/>
          <w:szCs w:val="24"/>
        </w:rPr>
        <w:t xml:space="preserve">”, “IgG4-RKD clinical and diagnosis”, “IgG4-RD treatment”, “IgG4-RD classification”. As first line research the papers published in the last three years were examined. Paper selection has been made according the relevance of the journal, the authors, </w:t>
      </w:r>
      <w:r w:rsidR="004812C9" w:rsidRPr="00453113">
        <w:rPr>
          <w:rFonts w:ascii="Book Antiqua" w:hAnsi="Book Antiqua"/>
          <w:sz w:val="24"/>
          <w:szCs w:val="24"/>
        </w:rPr>
        <w:t>and the</w:t>
      </w:r>
      <w:r w:rsidRPr="00453113">
        <w:rPr>
          <w:rFonts w:ascii="Book Antiqua" w:hAnsi="Book Antiqua"/>
          <w:sz w:val="24"/>
          <w:szCs w:val="24"/>
        </w:rPr>
        <w:t xml:space="preserve"> dimension of the study and the novelty of the findings. So doing 40 papers recently published have been selected, then we proceeded in a backward way and studies previously published have also been included. </w:t>
      </w:r>
    </w:p>
    <w:p w:rsidR="00BF06E6" w:rsidRPr="00453113" w:rsidRDefault="00BF06E6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793D4B" w:rsidRPr="00453113" w:rsidRDefault="00BF06E6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 xml:space="preserve">HISTOLOGICAL ASPECTS OF IgG4-RD </w:t>
      </w:r>
    </w:p>
    <w:p w:rsidR="005D4FDE" w:rsidRPr="00453113" w:rsidRDefault="005D4FDE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The major histopathological features associated with IgG4-RD are represented</w:t>
      </w:r>
      <w:r w:rsidR="00F60A1F" w:rsidRPr="00453113">
        <w:rPr>
          <w:rFonts w:ascii="Book Antiqua" w:hAnsi="Book Antiqua"/>
          <w:sz w:val="24"/>
          <w:szCs w:val="24"/>
        </w:rPr>
        <w:t xml:space="preserve"> in </w:t>
      </w:r>
      <w:r w:rsidR="007939D6" w:rsidRPr="00453113">
        <w:rPr>
          <w:rFonts w:ascii="Book Antiqua" w:hAnsi="Book Antiqua"/>
          <w:sz w:val="24"/>
          <w:szCs w:val="24"/>
        </w:rPr>
        <w:t>Table</w:t>
      </w:r>
      <w:r w:rsidR="00F60A1F" w:rsidRPr="00453113">
        <w:rPr>
          <w:rFonts w:ascii="Book Antiqua" w:hAnsi="Book Antiqua"/>
          <w:sz w:val="24"/>
          <w:szCs w:val="24"/>
        </w:rPr>
        <w:t xml:space="preserve"> </w:t>
      </w:r>
      <w:r w:rsidR="00A10430">
        <w:rPr>
          <w:rFonts w:ascii="Book Antiqua" w:hAnsi="Book Antiqua" w:hint="eastAsia"/>
          <w:sz w:val="24"/>
          <w:szCs w:val="24"/>
        </w:rPr>
        <w:t>5</w:t>
      </w:r>
      <w:r w:rsidRPr="00453113">
        <w:rPr>
          <w:rFonts w:ascii="Book Antiqua" w:hAnsi="Book Antiqua"/>
          <w:sz w:val="24"/>
          <w:szCs w:val="24"/>
        </w:rPr>
        <w:t>.</w:t>
      </w:r>
    </w:p>
    <w:p w:rsidR="00793D4B" w:rsidRPr="00453113" w:rsidRDefault="00F02DB6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lastRenderedPageBreak/>
        <w:t>P</w:t>
      </w:r>
      <w:r w:rsidR="00793D4B" w:rsidRPr="00453113">
        <w:rPr>
          <w:rFonts w:ascii="Book Antiqua" w:hAnsi="Book Antiqua"/>
          <w:sz w:val="24"/>
          <w:szCs w:val="24"/>
        </w:rPr>
        <w:t>athologic</w:t>
      </w:r>
      <w:r w:rsidRPr="00453113">
        <w:rPr>
          <w:rFonts w:ascii="Book Antiqua" w:hAnsi="Book Antiqua"/>
          <w:sz w:val="24"/>
          <w:szCs w:val="24"/>
        </w:rPr>
        <w:t>al</w:t>
      </w:r>
      <w:r w:rsidR="00793D4B" w:rsidRPr="00453113">
        <w:rPr>
          <w:rFonts w:ascii="Book Antiqua" w:hAnsi="Book Antiqua"/>
          <w:sz w:val="24"/>
          <w:szCs w:val="24"/>
        </w:rPr>
        <w:t xml:space="preserve"> features of IgG4-RD may vary according</w:t>
      </w:r>
      <w:r w:rsidR="008E4D19" w:rsidRPr="00453113">
        <w:rPr>
          <w:rFonts w:ascii="Book Antiqua" w:hAnsi="Book Antiqua"/>
          <w:sz w:val="24"/>
          <w:szCs w:val="24"/>
        </w:rPr>
        <w:t xml:space="preserve"> to</w:t>
      </w:r>
      <w:r w:rsidR="00793D4B" w:rsidRPr="00453113">
        <w:rPr>
          <w:rFonts w:ascii="Book Antiqua" w:hAnsi="Book Antiqua"/>
          <w:sz w:val="24"/>
          <w:szCs w:val="24"/>
        </w:rPr>
        <w:t xml:space="preserve"> the organ involved. </w:t>
      </w:r>
      <w:proofErr w:type="spellStart"/>
      <w:r w:rsidR="00793D4B" w:rsidRPr="00453113">
        <w:rPr>
          <w:rFonts w:ascii="Book Antiqua" w:hAnsi="Book Antiqua"/>
          <w:sz w:val="24"/>
          <w:szCs w:val="24"/>
        </w:rPr>
        <w:t>Obliterative</w:t>
      </w:r>
      <w:proofErr w:type="spellEnd"/>
      <w:r w:rsidR="00793D4B" w:rsidRPr="00453113">
        <w:rPr>
          <w:rFonts w:ascii="Book Antiqua" w:hAnsi="Book Antiqua"/>
          <w:sz w:val="24"/>
          <w:szCs w:val="24"/>
        </w:rPr>
        <w:t xml:space="preserve"> arteritis and neutrophilic </w:t>
      </w:r>
      <w:r w:rsidR="007F3CC7" w:rsidRPr="00453113">
        <w:rPr>
          <w:rFonts w:ascii="Book Antiqua" w:hAnsi="Book Antiqua"/>
          <w:sz w:val="24"/>
          <w:szCs w:val="24"/>
        </w:rPr>
        <w:t>infiltration</w:t>
      </w:r>
      <w:r w:rsidR="00793D4B" w:rsidRPr="00453113">
        <w:rPr>
          <w:rFonts w:ascii="Book Antiqua" w:hAnsi="Book Antiqua"/>
          <w:sz w:val="24"/>
          <w:szCs w:val="24"/>
        </w:rPr>
        <w:t xml:space="preserve"> rarely occu</w:t>
      </w:r>
      <w:r w:rsidR="008E4D19" w:rsidRPr="00453113">
        <w:rPr>
          <w:rFonts w:ascii="Book Antiqua" w:hAnsi="Book Antiqua"/>
          <w:sz w:val="24"/>
          <w:szCs w:val="24"/>
        </w:rPr>
        <w:t>rs. When present they are</w:t>
      </w:r>
      <w:r w:rsidR="00793D4B" w:rsidRPr="00453113">
        <w:rPr>
          <w:rFonts w:ascii="Book Antiqua" w:hAnsi="Book Antiqua"/>
          <w:sz w:val="24"/>
          <w:szCs w:val="24"/>
        </w:rPr>
        <w:t xml:space="preserve"> characteristic of lung lesions and occur in the alveolar </w:t>
      </w:r>
      <w:proofErr w:type="gramStart"/>
      <w:r w:rsidR="002C23CB" w:rsidRPr="00453113">
        <w:rPr>
          <w:rFonts w:ascii="Book Antiqua" w:hAnsi="Book Antiqua"/>
          <w:sz w:val="24"/>
          <w:szCs w:val="24"/>
        </w:rPr>
        <w:t>spaces</w:t>
      </w:r>
      <w:r w:rsidR="002C23CB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A65CA3" w:rsidRPr="00453113">
        <w:rPr>
          <w:rFonts w:ascii="Book Antiqua" w:hAnsi="Book Antiqua"/>
          <w:szCs w:val="24"/>
          <w:vertAlign w:val="superscript"/>
        </w:rPr>
        <w:t>6]</w:t>
      </w:r>
      <w:r w:rsidR="00793D4B" w:rsidRPr="00453113">
        <w:rPr>
          <w:rFonts w:ascii="Book Antiqua" w:hAnsi="Book Antiqua"/>
          <w:sz w:val="24"/>
          <w:szCs w:val="24"/>
        </w:rPr>
        <w:t>.</w:t>
      </w:r>
      <w:r w:rsidR="00E169B2" w:rsidRPr="00453113">
        <w:rPr>
          <w:rFonts w:ascii="Book Antiqua" w:hAnsi="Book Antiqua"/>
          <w:sz w:val="24"/>
          <w:szCs w:val="24"/>
        </w:rPr>
        <w:t xml:space="preserve"> Absence of </w:t>
      </w:r>
      <w:proofErr w:type="spellStart"/>
      <w:r w:rsidR="00E169B2" w:rsidRPr="00453113">
        <w:rPr>
          <w:rFonts w:ascii="Book Antiqua" w:hAnsi="Book Antiqua"/>
          <w:sz w:val="24"/>
          <w:szCs w:val="24"/>
        </w:rPr>
        <w:t>storiform</w:t>
      </w:r>
      <w:proofErr w:type="spellEnd"/>
      <w:r w:rsidR="00E169B2" w:rsidRPr="00453113">
        <w:rPr>
          <w:rFonts w:ascii="Book Antiqua" w:hAnsi="Book Antiqua"/>
          <w:sz w:val="24"/>
          <w:szCs w:val="24"/>
        </w:rPr>
        <w:t xml:space="preserve"> fibrosis and lack of </w:t>
      </w:r>
      <w:proofErr w:type="spellStart"/>
      <w:r w:rsidR="00E169B2" w:rsidRPr="00453113">
        <w:rPr>
          <w:rFonts w:ascii="Book Antiqua" w:hAnsi="Book Antiqua"/>
          <w:sz w:val="24"/>
          <w:szCs w:val="24"/>
        </w:rPr>
        <w:t>obliterative</w:t>
      </w:r>
      <w:proofErr w:type="spellEnd"/>
      <w:r w:rsidR="00E169B2" w:rsidRPr="00453113">
        <w:rPr>
          <w:rFonts w:ascii="Book Antiqua" w:hAnsi="Book Antiqua"/>
          <w:sz w:val="24"/>
          <w:szCs w:val="24"/>
        </w:rPr>
        <w:t xml:space="preserve"> phlebitis may </w:t>
      </w:r>
      <w:r w:rsidR="008E4D19" w:rsidRPr="00453113">
        <w:rPr>
          <w:rFonts w:ascii="Book Antiqua" w:hAnsi="Book Antiqua"/>
          <w:sz w:val="24"/>
          <w:szCs w:val="24"/>
        </w:rPr>
        <w:t xml:space="preserve">be </w:t>
      </w:r>
      <w:r w:rsidR="004812C9" w:rsidRPr="00453113">
        <w:rPr>
          <w:rFonts w:ascii="Book Antiqua" w:hAnsi="Book Antiqua"/>
          <w:sz w:val="24"/>
          <w:szCs w:val="24"/>
        </w:rPr>
        <w:t>observed in</w:t>
      </w:r>
      <w:r w:rsidR="006373DB" w:rsidRPr="00453113">
        <w:rPr>
          <w:rFonts w:ascii="Book Antiqua" w:hAnsi="Book Antiqua"/>
          <w:sz w:val="24"/>
          <w:szCs w:val="24"/>
        </w:rPr>
        <w:t xml:space="preserve"> </w:t>
      </w:r>
      <w:r w:rsidR="005D4FDE" w:rsidRPr="00453113">
        <w:rPr>
          <w:rFonts w:ascii="Book Antiqua" w:hAnsi="Book Antiqua"/>
          <w:sz w:val="24"/>
          <w:szCs w:val="24"/>
        </w:rPr>
        <w:t xml:space="preserve">diseases involving </w:t>
      </w:r>
      <w:r w:rsidR="008E4D19" w:rsidRPr="00453113">
        <w:rPr>
          <w:rFonts w:ascii="Book Antiqua" w:hAnsi="Book Antiqua"/>
          <w:sz w:val="24"/>
          <w:szCs w:val="24"/>
        </w:rPr>
        <w:t xml:space="preserve">the </w:t>
      </w:r>
      <w:r w:rsidR="00E169B2" w:rsidRPr="00453113">
        <w:rPr>
          <w:rFonts w:ascii="Book Antiqua" w:hAnsi="Book Antiqua"/>
          <w:sz w:val="24"/>
          <w:szCs w:val="24"/>
        </w:rPr>
        <w:t xml:space="preserve">salivary glands, lymph nodes and </w:t>
      </w:r>
      <w:proofErr w:type="gramStart"/>
      <w:r w:rsidR="002C23CB" w:rsidRPr="00453113">
        <w:rPr>
          <w:rFonts w:ascii="Book Antiqua" w:hAnsi="Book Antiqua"/>
          <w:sz w:val="24"/>
          <w:szCs w:val="24"/>
        </w:rPr>
        <w:t>kidney</w:t>
      </w:r>
      <w:r w:rsidR="002C23CB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A65CA3" w:rsidRPr="00453113">
        <w:rPr>
          <w:rFonts w:ascii="Book Antiqua" w:hAnsi="Book Antiqua"/>
          <w:szCs w:val="24"/>
          <w:vertAlign w:val="superscript"/>
        </w:rPr>
        <w:t>7]</w:t>
      </w:r>
      <w:r w:rsidR="00E169B2" w:rsidRPr="00453113">
        <w:rPr>
          <w:rFonts w:ascii="Book Antiqua" w:hAnsi="Book Antiqua"/>
          <w:sz w:val="24"/>
          <w:szCs w:val="24"/>
        </w:rPr>
        <w:t>.</w:t>
      </w:r>
    </w:p>
    <w:p w:rsidR="00E169B2" w:rsidRPr="00453113" w:rsidRDefault="00FD4959" w:rsidP="007939D6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H</w:t>
      </w:r>
      <w:r w:rsidR="00E169B2" w:rsidRPr="00453113">
        <w:rPr>
          <w:rFonts w:ascii="Book Antiqua" w:hAnsi="Book Antiqua"/>
          <w:sz w:val="24"/>
          <w:szCs w:val="24"/>
        </w:rPr>
        <w:t xml:space="preserve">allmarks of the diseases are a </w:t>
      </w:r>
      <w:proofErr w:type="spellStart"/>
      <w:r w:rsidR="00E169B2" w:rsidRPr="00453113">
        <w:rPr>
          <w:rFonts w:ascii="Book Antiqua" w:hAnsi="Book Antiqua"/>
          <w:sz w:val="24"/>
          <w:szCs w:val="24"/>
        </w:rPr>
        <w:t>lymphoplasmacytic</w:t>
      </w:r>
      <w:proofErr w:type="spellEnd"/>
      <w:r w:rsidR="00E169B2" w:rsidRPr="00453113">
        <w:rPr>
          <w:rFonts w:ascii="Book Antiqua" w:hAnsi="Book Antiqua"/>
          <w:sz w:val="24"/>
          <w:szCs w:val="24"/>
        </w:rPr>
        <w:t xml:space="preserve"> infiltrate enriched with IgG4 plasma cells, a </w:t>
      </w:r>
      <w:proofErr w:type="spellStart"/>
      <w:r w:rsidR="00E169B2" w:rsidRPr="00453113">
        <w:rPr>
          <w:rFonts w:ascii="Book Antiqua" w:hAnsi="Book Antiqua"/>
          <w:sz w:val="24"/>
          <w:szCs w:val="24"/>
        </w:rPr>
        <w:t>storiform</w:t>
      </w:r>
      <w:proofErr w:type="spellEnd"/>
      <w:r w:rsidR="00E169B2" w:rsidRPr="00453113">
        <w:rPr>
          <w:rFonts w:ascii="Book Antiqua" w:hAnsi="Book Antiqua"/>
          <w:sz w:val="24"/>
          <w:szCs w:val="24"/>
        </w:rPr>
        <w:t xml:space="preserve"> pattern of fibrosis and </w:t>
      </w:r>
      <w:proofErr w:type="spellStart"/>
      <w:r w:rsidR="00E169B2" w:rsidRPr="00453113">
        <w:rPr>
          <w:rFonts w:ascii="Book Antiqua" w:hAnsi="Book Antiqua"/>
          <w:sz w:val="24"/>
          <w:szCs w:val="24"/>
        </w:rPr>
        <w:t>ob</w:t>
      </w:r>
      <w:r w:rsidRPr="00453113">
        <w:rPr>
          <w:rFonts w:ascii="Book Antiqua" w:hAnsi="Book Antiqua"/>
          <w:sz w:val="24"/>
          <w:szCs w:val="24"/>
        </w:rPr>
        <w:t>l</w:t>
      </w:r>
      <w:r w:rsidR="00E169B2" w:rsidRPr="00453113">
        <w:rPr>
          <w:rFonts w:ascii="Book Antiqua" w:hAnsi="Book Antiqua"/>
          <w:sz w:val="24"/>
          <w:szCs w:val="24"/>
        </w:rPr>
        <w:t>iterative</w:t>
      </w:r>
      <w:proofErr w:type="spellEnd"/>
      <w:r w:rsidR="00E169B2" w:rsidRPr="0045311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E169B2" w:rsidRPr="00453113">
        <w:rPr>
          <w:rFonts w:ascii="Book Antiqua" w:hAnsi="Book Antiqua"/>
          <w:sz w:val="24"/>
          <w:szCs w:val="24"/>
        </w:rPr>
        <w:t>phlebitis</w:t>
      </w:r>
      <w:r w:rsidR="00A65CA3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A65CA3" w:rsidRPr="00453113">
        <w:rPr>
          <w:rFonts w:ascii="Book Antiqua" w:hAnsi="Book Antiqua"/>
          <w:szCs w:val="24"/>
          <w:vertAlign w:val="superscript"/>
        </w:rPr>
        <w:t>3</w:t>
      </w:r>
      <w:r w:rsidR="007939D6" w:rsidRPr="00453113">
        <w:rPr>
          <w:rFonts w:ascii="Book Antiqua" w:hAnsi="Book Antiqua"/>
          <w:szCs w:val="24"/>
          <w:vertAlign w:val="superscript"/>
        </w:rPr>
        <w:t>,</w:t>
      </w:r>
      <w:r w:rsidR="002C23CB" w:rsidRPr="00453113">
        <w:rPr>
          <w:rFonts w:ascii="Book Antiqua" w:hAnsi="Book Antiqua"/>
          <w:szCs w:val="24"/>
          <w:vertAlign w:val="superscript"/>
        </w:rPr>
        <w:t>8</w:t>
      </w:r>
      <w:r w:rsidR="00A65CA3" w:rsidRPr="00453113">
        <w:rPr>
          <w:rFonts w:ascii="Book Antiqua" w:hAnsi="Book Antiqua"/>
          <w:szCs w:val="24"/>
          <w:vertAlign w:val="superscript"/>
        </w:rPr>
        <w:t>]</w:t>
      </w:r>
      <w:r w:rsidR="00D97A10" w:rsidRPr="00453113">
        <w:rPr>
          <w:rFonts w:ascii="Book Antiqua" w:hAnsi="Book Antiqua"/>
          <w:sz w:val="24"/>
          <w:szCs w:val="24"/>
        </w:rPr>
        <w:t xml:space="preserve">. </w:t>
      </w:r>
      <w:r w:rsidR="00C3144C" w:rsidRPr="00453113">
        <w:rPr>
          <w:rFonts w:ascii="Book Antiqua" w:hAnsi="Book Antiqua"/>
          <w:sz w:val="24"/>
          <w:szCs w:val="24"/>
        </w:rPr>
        <w:t>The pattern is often similar to a cartwheel with the bands of fibrosis emanating from the center representi</w:t>
      </w:r>
      <w:r w:rsidRPr="00453113">
        <w:rPr>
          <w:rFonts w:ascii="Book Antiqua" w:hAnsi="Book Antiqua"/>
          <w:sz w:val="24"/>
          <w:szCs w:val="24"/>
        </w:rPr>
        <w:t xml:space="preserve">ng the spokes of the wheel. </w:t>
      </w:r>
      <w:proofErr w:type="spellStart"/>
      <w:r w:rsidRPr="00453113">
        <w:rPr>
          <w:rFonts w:ascii="Book Antiqua" w:hAnsi="Book Antiqua"/>
          <w:sz w:val="24"/>
          <w:szCs w:val="24"/>
        </w:rPr>
        <w:t>I</w:t>
      </w:r>
      <w:r w:rsidR="00C3144C" w:rsidRPr="00453113">
        <w:rPr>
          <w:rFonts w:ascii="Book Antiqua" w:hAnsi="Book Antiqua"/>
          <w:sz w:val="24"/>
          <w:szCs w:val="24"/>
        </w:rPr>
        <w:t>mmunoperoxidase</w:t>
      </w:r>
      <w:proofErr w:type="spellEnd"/>
      <w:r w:rsidR="00C3144C" w:rsidRPr="00453113">
        <w:rPr>
          <w:rFonts w:ascii="Book Antiqua" w:hAnsi="Book Antiqua"/>
          <w:sz w:val="24"/>
          <w:szCs w:val="24"/>
        </w:rPr>
        <w:t xml:space="preserve"> staining</w:t>
      </w:r>
      <w:r w:rsidRPr="00453113">
        <w:rPr>
          <w:rFonts w:ascii="Book Antiqua" w:hAnsi="Book Antiqua"/>
          <w:sz w:val="24"/>
          <w:szCs w:val="24"/>
        </w:rPr>
        <w:t xml:space="preserve"> revealed that</w:t>
      </w:r>
      <w:r w:rsidR="00C3144C" w:rsidRPr="00453113">
        <w:rPr>
          <w:rFonts w:ascii="Book Antiqua" w:hAnsi="Book Antiqua"/>
          <w:sz w:val="24"/>
          <w:szCs w:val="24"/>
        </w:rPr>
        <w:t xml:space="preserve"> near</w:t>
      </w:r>
      <w:r w:rsidRPr="00453113">
        <w:rPr>
          <w:rFonts w:ascii="Book Antiqua" w:hAnsi="Book Antiqua"/>
          <w:sz w:val="24"/>
          <w:szCs w:val="24"/>
        </w:rPr>
        <w:t xml:space="preserve">ly </w:t>
      </w:r>
      <w:r w:rsidR="004812C9" w:rsidRPr="00453113">
        <w:rPr>
          <w:rFonts w:ascii="Book Antiqua" w:hAnsi="Book Antiqua"/>
          <w:sz w:val="24"/>
          <w:szCs w:val="24"/>
        </w:rPr>
        <w:t>all plasma</w:t>
      </w:r>
      <w:r w:rsidR="00C3144C" w:rsidRPr="00453113">
        <w:rPr>
          <w:rFonts w:ascii="Book Antiqua" w:hAnsi="Book Antiqua"/>
          <w:sz w:val="24"/>
          <w:szCs w:val="24"/>
        </w:rPr>
        <w:t xml:space="preserve"> cells are strongly positive for IgG4, whereas the small lymphocytes are negative. A total obliteration of venous channels (</w:t>
      </w:r>
      <w:proofErr w:type="spellStart"/>
      <w:r w:rsidR="00C3144C" w:rsidRPr="00453113">
        <w:rPr>
          <w:rFonts w:ascii="Book Antiqua" w:hAnsi="Book Antiqua"/>
          <w:sz w:val="24"/>
          <w:szCs w:val="24"/>
        </w:rPr>
        <w:t>obliterative</w:t>
      </w:r>
      <w:proofErr w:type="spellEnd"/>
      <w:r w:rsidR="00C3144C" w:rsidRPr="00453113">
        <w:rPr>
          <w:rFonts w:ascii="Book Antiqua" w:hAnsi="Book Antiqua"/>
          <w:sz w:val="24"/>
          <w:szCs w:val="24"/>
        </w:rPr>
        <w:t xml:space="preserve"> phlebitis) may be present.</w:t>
      </w:r>
      <w:r w:rsidR="008C4C4C" w:rsidRPr="00453113">
        <w:rPr>
          <w:rFonts w:ascii="Book Antiqua" w:hAnsi="Book Antiqua"/>
          <w:sz w:val="24"/>
          <w:szCs w:val="24"/>
        </w:rPr>
        <w:t xml:space="preserve"> </w:t>
      </w:r>
      <w:r w:rsidR="00C3144C" w:rsidRPr="00453113">
        <w:rPr>
          <w:rFonts w:ascii="Book Antiqua" w:hAnsi="Book Antiqua"/>
          <w:sz w:val="24"/>
          <w:szCs w:val="24"/>
        </w:rPr>
        <w:t xml:space="preserve">Eosinophils and </w:t>
      </w:r>
      <w:r w:rsidR="007939D6" w:rsidRPr="00453113">
        <w:rPr>
          <w:rFonts w:ascii="Book Antiqua" w:hAnsi="Book Antiqua"/>
          <w:sz w:val="24"/>
          <w:szCs w:val="24"/>
        </w:rPr>
        <w:t xml:space="preserve">fibroblasts are present as </w:t>
      </w:r>
      <w:proofErr w:type="gramStart"/>
      <w:r w:rsidR="007939D6" w:rsidRPr="00453113">
        <w:rPr>
          <w:rFonts w:ascii="Book Antiqua" w:hAnsi="Book Antiqua"/>
          <w:sz w:val="24"/>
          <w:szCs w:val="24"/>
        </w:rPr>
        <w:t>well</w:t>
      </w:r>
      <w:r w:rsidR="00A65CA3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A65CA3" w:rsidRPr="00453113">
        <w:rPr>
          <w:rFonts w:ascii="Book Antiqua" w:hAnsi="Book Antiqua"/>
          <w:szCs w:val="24"/>
          <w:vertAlign w:val="superscript"/>
        </w:rPr>
        <w:t>9</w:t>
      </w:r>
      <w:r w:rsidR="007939D6" w:rsidRPr="00453113">
        <w:rPr>
          <w:rFonts w:ascii="Book Antiqua" w:hAnsi="Book Antiqua"/>
          <w:szCs w:val="24"/>
          <w:vertAlign w:val="superscript"/>
        </w:rPr>
        <w:t>,</w:t>
      </w:r>
      <w:r w:rsidR="002C23CB" w:rsidRPr="00453113">
        <w:rPr>
          <w:rFonts w:ascii="Book Antiqua" w:hAnsi="Book Antiqua"/>
          <w:szCs w:val="24"/>
          <w:vertAlign w:val="superscript"/>
        </w:rPr>
        <w:t>10</w:t>
      </w:r>
      <w:r w:rsidR="00A65CA3" w:rsidRPr="00453113">
        <w:rPr>
          <w:rFonts w:ascii="Book Antiqua" w:hAnsi="Book Antiqua"/>
          <w:szCs w:val="24"/>
          <w:vertAlign w:val="superscript"/>
        </w:rPr>
        <w:t>]</w:t>
      </w:r>
      <w:r w:rsidR="00C3144C" w:rsidRPr="00453113">
        <w:rPr>
          <w:rFonts w:ascii="Book Antiqua" w:hAnsi="Book Antiqua"/>
          <w:sz w:val="24"/>
          <w:szCs w:val="24"/>
        </w:rPr>
        <w:t>.</w:t>
      </w:r>
    </w:p>
    <w:p w:rsidR="008C4C4C" w:rsidRPr="00453113" w:rsidRDefault="008F23DC" w:rsidP="007939D6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Seve</w:t>
      </w:r>
      <w:r w:rsidR="006373DB" w:rsidRPr="00453113">
        <w:rPr>
          <w:rFonts w:ascii="Book Antiqua" w:hAnsi="Book Antiqua"/>
          <w:sz w:val="24"/>
          <w:szCs w:val="24"/>
        </w:rPr>
        <w:t>ral caveats must be considered</w:t>
      </w:r>
      <w:r w:rsidRPr="00453113">
        <w:rPr>
          <w:rFonts w:ascii="Book Antiqua" w:hAnsi="Book Antiqua"/>
          <w:sz w:val="24"/>
          <w:szCs w:val="24"/>
        </w:rPr>
        <w:t xml:space="preserve"> in the interpre</w:t>
      </w:r>
      <w:r w:rsidR="00FD4959" w:rsidRPr="00453113">
        <w:rPr>
          <w:rFonts w:ascii="Book Antiqua" w:hAnsi="Book Antiqua"/>
          <w:sz w:val="24"/>
          <w:szCs w:val="24"/>
        </w:rPr>
        <w:t xml:space="preserve">tations of tissue lesions </w:t>
      </w:r>
      <w:r w:rsidR="004812C9" w:rsidRPr="00453113">
        <w:rPr>
          <w:rFonts w:ascii="Book Antiqua" w:hAnsi="Book Antiqua"/>
          <w:sz w:val="24"/>
          <w:szCs w:val="24"/>
        </w:rPr>
        <w:t>and particularly IgG4</w:t>
      </w:r>
      <w:r w:rsidR="007939D6" w:rsidRPr="00453113">
        <w:rPr>
          <w:rFonts w:ascii="Book Antiqua" w:hAnsi="Book Antiqua"/>
          <w:sz w:val="24"/>
          <w:szCs w:val="24"/>
        </w:rPr>
        <w:t xml:space="preserve"> positive plasma cells: (1) </w:t>
      </w:r>
      <w:r w:rsidR="008C4C4C" w:rsidRPr="00453113">
        <w:rPr>
          <w:rFonts w:ascii="Book Antiqua" w:hAnsi="Book Antiqua"/>
          <w:sz w:val="24"/>
          <w:szCs w:val="24"/>
        </w:rPr>
        <w:t xml:space="preserve">IgG4 positive </w:t>
      </w:r>
      <w:r w:rsidR="00F23C05" w:rsidRPr="00453113">
        <w:rPr>
          <w:rFonts w:ascii="Book Antiqua" w:hAnsi="Book Antiqua"/>
          <w:sz w:val="24"/>
          <w:szCs w:val="24"/>
        </w:rPr>
        <w:t>plasma cells</w:t>
      </w:r>
      <w:r w:rsidR="008C4C4C" w:rsidRPr="00453113">
        <w:rPr>
          <w:rFonts w:ascii="Book Antiqua" w:hAnsi="Book Antiqua"/>
          <w:sz w:val="24"/>
          <w:szCs w:val="24"/>
        </w:rPr>
        <w:t xml:space="preserve"> are generally present in the lesions, but focal aggregations of IgG4-positive cells are atypical</w:t>
      </w:r>
      <w:r w:rsidR="007939D6" w:rsidRPr="00453113">
        <w:rPr>
          <w:rFonts w:ascii="Book Antiqua" w:hAnsi="Book Antiqua"/>
          <w:sz w:val="24"/>
          <w:szCs w:val="24"/>
        </w:rPr>
        <w:t xml:space="preserve">; (2) </w:t>
      </w:r>
      <w:r w:rsidR="008C4C4C" w:rsidRPr="00453113">
        <w:rPr>
          <w:rFonts w:ascii="Book Antiqua" w:hAnsi="Book Antiqua"/>
          <w:sz w:val="24"/>
          <w:szCs w:val="24"/>
        </w:rPr>
        <w:t xml:space="preserve">The absolute number of IgG4 positive </w:t>
      </w:r>
      <w:r w:rsidR="00F23C05" w:rsidRPr="00453113">
        <w:rPr>
          <w:rFonts w:ascii="Book Antiqua" w:hAnsi="Book Antiqua"/>
          <w:sz w:val="24"/>
          <w:szCs w:val="24"/>
        </w:rPr>
        <w:t>plasma cells</w:t>
      </w:r>
      <w:r w:rsidR="008C4C4C" w:rsidRPr="00453113">
        <w:rPr>
          <w:rFonts w:ascii="Book Antiqua" w:hAnsi="Book Antiqua"/>
          <w:sz w:val="24"/>
          <w:szCs w:val="24"/>
        </w:rPr>
        <w:t xml:space="preserve"> should be interpreted a</w:t>
      </w:r>
      <w:r w:rsidR="007939D6" w:rsidRPr="00453113">
        <w:rPr>
          <w:rFonts w:ascii="Book Antiqua" w:hAnsi="Book Antiqua"/>
          <w:sz w:val="24"/>
          <w:szCs w:val="24"/>
        </w:rPr>
        <w:t>ccording to the specific tissue</w:t>
      </w:r>
      <w:r w:rsidR="00A65CA3" w:rsidRPr="00453113">
        <w:rPr>
          <w:rFonts w:ascii="Book Antiqua" w:hAnsi="Book Antiqua"/>
          <w:szCs w:val="24"/>
          <w:vertAlign w:val="superscript"/>
        </w:rPr>
        <w:t>[8]</w:t>
      </w:r>
      <w:r w:rsidR="007939D6" w:rsidRPr="00453113">
        <w:rPr>
          <w:rFonts w:ascii="Book Antiqua" w:hAnsi="Book Antiqua"/>
          <w:sz w:val="24"/>
          <w:szCs w:val="24"/>
        </w:rPr>
        <w:t xml:space="preserve">; (3) </w:t>
      </w:r>
      <w:r w:rsidR="008C4C4C" w:rsidRPr="00453113">
        <w:rPr>
          <w:rFonts w:ascii="Book Antiqua" w:hAnsi="Book Antiqua"/>
          <w:sz w:val="24"/>
          <w:szCs w:val="24"/>
        </w:rPr>
        <w:t xml:space="preserve">The ratio of IgG4 to IgG positive </w:t>
      </w:r>
      <w:r w:rsidR="00F23C05" w:rsidRPr="00453113">
        <w:rPr>
          <w:rFonts w:ascii="Book Antiqua" w:hAnsi="Book Antiqua"/>
          <w:sz w:val="24"/>
          <w:szCs w:val="24"/>
        </w:rPr>
        <w:t>plasma cells</w:t>
      </w:r>
      <w:r w:rsidR="008C4C4C" w:rsidRPr="00453113">
        <w:rPr>
          <w:rFonts w:ascii="Book Antiqua" w:hAnsi="Book Antiqua"/>
          <w:sz w:val="24"/>
          <w:szCs w:val="24"/>
        </w:rPr>
        <w:t xml:space="preserve"> must be at least 40%</w:t>
      </w:r>
      <w:r w:rsidR="007939D6" w:rsidRPr="00453113">
        <w:rPr>
          <w:rFonts w:ascii="Book Antiqua" w:hAnsi="Book Antiqua"/>
          <w:sz w:val="24"/>
          <w:szCs w:val="24"/>
        </w:rPr>
        <w:t xml:space="preserve">; and (4) </w:t>
      </w:r>
      <w:r w:rsidR="008C4C4C" w:rsidRPr="00453113">
        <w:rPr>
          <w:rFonts w:ascii="Book Antiqua" w:hAnsi="Book Antiqua"/>
          <w:sz w:val="24"/>
          <w:szCs w:val="24"/>
        </w:rPr>
        <w:t xml:space="preserve">IgG4-RD cannot be diagnosed on the basis of infiltration by IgG4-positive plasma cells alone because these </w:t>
      </w:r>
      <w:r w:rsidR="007F3CC7" w:rsidRPr="00453113">
        <w:rPr>
          <w:rFonts w:ascii="Book Antiqua" w:hAnsi="Book Antiqua"/>
          <w:sz w:val="24"/>
          <w:szCs w:val="24"/>
        </w:rPr>
        <w:t>cells</w:t>
      </w:r>
      <w:r w:rsidR="008C4C4C" w:rsidRPr="00453113">
        <w:rPr>
          <w:rFonts w:ascii="Book Antiqua" w:hAnsi="Book Antiqua"/>
          <w:sz w:val="24"/>
          <w:szCs w:val="24"/>
        </w:rPr>
        <w:t xml:space="preserve"> may also be present in other infla</w:t>
      </w:r>
      <w:r w:rsidR="007939D6" w:rsidRPr="00453113">
        <w:rPr>
          <w:rFonts w:ascii="Book Antiqua" w:hAnsi="Book Antiqua"/>
          <w:sz w:val="24"/>
          <w:szCs w:val="24"/>
        </w:rPr>
        <w:t>mmatory or neoplastic disorders</w:t>
      </w:r>
      <w:r w:rsidR="00A65CA3" w:rsidRPr="00453113">
        <w:rPr>
          <w:rFonts w:ascii="Book Antiqua" w:hAnsi="Book Antiqua"/>
          <w:szCs w:val="24"/>
          <w:vertAlign w:val="superscript"/>
        </w:rPr>
        <w:t>[11]</w:t>
      </w:r>
      <w:r w:rsidR="00A65CA3" w:rsidRPr="00453113">
        <w:rPr>
          <w:rFonts w:ascii="Book Antiqua" w:hAnsi="Book Antiqua"/>
          <w:sz w:val="24"/>
          <w:szCs w:val="24"/>
        </w:rPr>
        <w:t>.</w:t>
      </w:r>
    </w:p>
    <w:p w:rsidR="007939D6" w:rsidRPr="00453113" w:rsidRDefault="007939D6" w:rsidP="007939D6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8C4C4C" w:rsidRPr="00453113" w:rsidRDefault="00BF06E6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EPIDEMIOLOGY</w:t>
      </w:r>
    </w:p>
    <w:p w:rsidR="00556897" w:rsidRPr="00453113" w:rsidRDefault="00556897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IgG4-RD was first recognized as a systemic entity in the early 2000s, when autoimmune </w:t>
      </w:r>
      <w:r w:rsidR="007F3CC7" w:rsidRPr="00453113">
        <w:rPr>
          <w:rFonts w:ascii="Book Antiqua" w:hAnsi="Book Antiqua"/>
          <w:sz w:val="24"/>
          <w:szCs w:val="24"/>
        </w:rPr>
        <w:t>pancreatitis</w:t>
      </w:r>
      <w:r w:rsidR="00B21A1B" w:rsidRPr="00453113">
        <w:rPr>
          <w:rFonts w:ascii="Book Antiqua" w:hAnsi="Book Antiqua"/>
          <w:sz w:val="24"/>
          <w:szCs w:val="24"/>
        </w:rPr>
        <w:t xml:space="preserve"> (AIP) type I patients demonstrated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similar conglomerations</w:t>
      </w:r>
      <w:r w:rsidR="00B21A1B" w:rsidRPr="00453113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="00B21A1B" w:rsidRPr="00453113">
        <w:rPr>
          <w:rFonts w:ascii="Book Antiqua" w:hAnsi="Book Antiqua"/>
          <w:sz w:val="24"/>
          <w:szCs w:val="24"/>
        </w:rPr>
        <w:t>fibroinflammatory</w:t>
      </w:r>
      <w:proofErr w:type="spellEnd"/>
      <w:r w:rsidR="00B21A1B" w:rsidRPr="00453113">
        <w:rPr>
          <w:rFonts w:ascii="Book Antiqua" w:hAnsi="Book Antiqua"/>
          <w:sz w:val="24"/>
          <w:szCs w:val="24"/>
        </w:rPr>
        <w:t xml:space="preserve"> tissue</w:t>
      </w:r>
      <w:r w:rsidRPr="00453113">
        <w:rPr>
          <w:rFonts w:ascii="Book Antiqua" w:hAnsi="Book Antiqua"/>
          <w:sz w:val="24"/>
          <w:szCs w:val="24"/>
        </w:rPr>
        <w:t xml:space="preserve"> in other organs or lesions</w:t>
      </w:r>
      <w:r w:rsidR="00461AFA" w:rsidRPr="00453113">
        <w:rPr>
          <w:rFonts w:ascii="Book Antiqua" w:hAnsi="Book Antiqua"/>
          <w:sz w:val="24"/>
          <w:szCs w:val="24"/>
        </w:rPr>
        <w:t>, such</w:t>
      </w:r>
      <w:r w:rsidRPr="00453113">
        <w:rPr>
          <w:rFonts w:ascii="Book Antiqua" w:hAnsi="Book Antiqua"/>
          <w:sz w:val="24"/>
          <w:szCs w:val="24"/>
        </w:rPr>
        <w:t xml:space="preserve"> as retroperitoneal and mediastinal fibrosis, inflammatory </w:t>
      </w:r>
      <w:r w:rsidR="00F23C05" w:rsidRPr="00453113">
        <w:rPr>
          <w:rFonts w:ascii="Book Antiqua" w:hAnsi="Book Antiqua"/>
          <w:sz w:val="24"/>
          <w:szCs w:val="24"/>
        </w:rPr>
        <w:t>pseudo tumor</w:t>
      </w:r>
      <w:r w:rsidRPr="00453113">
        <w:rPr>
          <w:rFonts w:ascii="Book Antiqua" w:hAnsi="Book Antiqua"/>
          <w:sz w:val="24"/>
          <w:szCs w:val="24"/>
        </w:rPr>
        <w:t xml:space="preserve"> of lung and liver as well as interstitial nephritis</w:t>
      </w:r>
      <w:r w:rsidR="00A65CA3" w:rsidRPr="00453113">
        <w:rPr>
          <w:rFonts w:ascii="Book Antiqua" w:hAnsi="Book Antiqua"/>
          <w:szCs w:val="24"/>
          <w:vertAlign w:val="superscript"/>
        </w:rPr>
        <w:t>[12-14]</w:t>
      </w:r>
      <w:r w:rsidR="00A65CA3" w:rsidRPr="00453113">
        <w:rPr>
          <w:rFonts w:ascii="Book Antiqua" w:hAnsi="Book Antiqua"/>
          <w:sz w:val="24"/>
          <w:szCs w:val="24"/>
        </w:rPr>
        <w:t xml:space="preserve"> </w:t>
      </w:r>
      <w:r w:rsidR="00B21A1B" w:rsidRPr="00453113">
        <w:rPr>
          <w:rFonts w:ascii="Book Antiqua" w:hAnsi="Book Antiqua"/>
          <w:sz w:val="24"/>
          <w:szCs w:val="24"/>
        </w:rPr>
        <w:t>. Due to</w:t>
      </w:r>
      <w:r w:rsidRPr="00453113">
        <w:rPr>
          <w:rFonts w:ascii="Book Antiqua" w:hAnsi="Book Antiqua"/>
          <w:sz w:val="24"/>
          <w:szCs w:val="24"/>
        </w:rPr>
        <w:t xml:space="preserve"> the relatively recent discovery,</w:t>
      </w:r>
      <w:r w:rsidR="00B21A1B" w:rsidRPr="00453113">
        <w:rPr>
          <w:rFonts w:ascii="Book Antiqua" w:hAnsi="Book Antiqua"/>
          <w:sz w:val="24"/>
          <w:szCs w:val="24"/>
        </w:rPr>
        <w:t xml:space="preserve"> minimal epidemiological </w:t>
      </w:r>
      <w:r w:rsidR="004812C9" w:rsidRPr="00453113">
        <w:rPr>
          <w:rFonts w:ascii="Book Antiqua" w:hAnsi="Book Antiqua"/>
          <w:sz w:val="24"/>
          <w:szCs w:val="24"/>
        </w:rPr>
        <w:t>data exist</w:t>
      </w:r>
      <w:r w:rsidRPr="00453113">
        <w:rPr>
          <w:rFonts w:ascii="Book Antiqua" w:hAnsi="Book Antiqua"/>
          <w:sz w:val="24"/>
          <w:szCs w:val="24"/>
        </w:rPr>
        <w:t xml:space="preserve">. The majority of </w:t>
      </w:r>
      <w:r w:rsidR="00461AFA" w:rsidRPr="00453113">
        <w:rPr>
          <w:rFonts w:ascii="Book Antiqua" w:hAnsi="Book Antiqua"/>
          <w:sz w:val="24"/>
          <w:szCs w:val="24"/>
        </w:rPr>
        <w:t xml:space="preserve">the </w:t>
      </w:r>
      <w:r w:rsidRPr="00453113">
        <w:rPr>
          <w:rFonts w:ascii="Book Antiqua" w:hAnsi="Book Antiqua"/>
          <w:sz w:val="24"/>
          <w:szCs w:val="24"/>
        </w:rPr>
        <w:t xml:space="preserve">patients reported in the literature are from </w:t>
      </w:r>
      <w:proofErr w:type="gramStart"/>
      <w:r w:rsidRPr="00453113">
        <w:rPr>
          <w:rFonts w:ascii="Book Antiqua" w:hAnsi="Book Antiqua"/>
          <w:sz w:val="24"/>
          <w:szCs w:val="24"/>
        </w:rPr>
        <w:t>Japan</w:t>
      </w:r>
      <w:r w:rsidR="00A65CA3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A65CA3" w:rsidRPr="00453113">
        <w:rPr>
          <w:rFonts w:ascii="Book Antiqua" w:hAnsi="Book Antiqua"/>
          <w:szCs w:val="24"/>
          <w:vertAlign w:val="superscript"/>
        </w:rPr>
        <w:t>15</w:t>
      </w:r>
      <w:r w:rsidR="004812C9" w:rsidRPr="00453113">
        <w:rPr>
          <w:rFonts w:ascii="Book Antiqua" w:hAnsi="Book Antiqua"/>
          <w:szCs w:val="24"/>
          <w:vertAlign w:val="superscript"/>
        </w:rPr>
        <w:t>]</w:t>
      </w:r>
      <w:r w:rsidR="004812C9" w:rsidRPr="00453113">
        <w:rPr>
          <w:rFonts w:ascii="Book Antiqua" w:hAnsi="Book Antiqua"/>
          <w:sz w:val="24"/>
          <w:szCs w:val="24"/>
        </w:rPr>
        <w:t>; however</w:t>
      </w:r>
      <w:r w:rsidR="00461AFA" w:rsidRPr="00453113">
        <w:rPr>
          <w:rFonts w:ascii="Book Antiqua" w:hAnsi="Book Antiqua"/>
          <w:sz w:val="24"/>
          <w:szCs w:val="24"/>
        </w:rPr>
        <w:t>,</w:t>
      </w:r>
      <w:r w:rsidRPr="00453113">
        <w:rPr>
          <w:rFonts w:ascii="Book Antiqua" w:hAnsi="Book Antiqua"/>
          <w:sz w:val="24"/>
          <w:szCs w:val="24"/>
        </w:rPr>
        <w:t xml:space="preserve"> to date </w:t>
      </w:r>
      <w:r w:rsidR="00461AFA" w:rsidRPr="00453113">
        <w:rPr>
          <w:rFonts w:ascii="Book Antiqua" w:hAnsi="Book Antiqua"/>
          <w:sz w:val="24"/>
          <w:szCs w:val="24"/>
        </w:rPr>
        <w:t xml:space="preserve">it </w:t>
      </w:r>
      <w:r w:rsidRPr="00453113">
        <w:rPr>
          <w:rFonts w:ascii="Book Antiqua" w:hAnsi="Book Antiqua"/>
          <w:sz w:val="24"/>
          <w:szCs w:val="24"/>
        </w:rPr>
        <w:t>is not clear whether this higher prevalence is due to genetic or environmental causes or simply because the disea</w:t>
      </w:r>
      <w:r w:rsidR="00B21A1B" w:rsidRPr="00453113">
        <w:rPr>
          <w:rFonts w:ascii="Book Antiqua" w:hAnsi="Book Antiqua"/>
          <w:sz w:val="24"/>
          <w:szCs w:val="24"/>
        </w:rPr>
        <w:t xml:space="preserve">se </w:t>
      </w:r>
      <w:r w:rsidR="00461AFA" w:rsidRPr="00453113">
        <w:rPr>
          <w:rFonts w:ascii="Book Antiqua" w:hAnsi="Book Antiqua"/>
          <w:sz w:val="24"/>
          <w:szCs w:val="24"/>
        </w:rPr>
        <w:t>was specifically investigated within this population</w:t>
      </w:r>
      <w:r w:rsidRPr="00453113">
        <w:rPr>
          <w:rFonts w:ascii="Book Antiqua" w:hAnsi="Book Antiqua"/>
          <w:sz w:val="24"/>
          <w:szCs w:val="24"/>
        </w:rPr>
        <w:t>. The average age</w:t>
      </w:r>
      <w:r w:rsidR="001F7C9C" w:rsidRPr="00453113">
        <w:rPr>
          <w:rFonts w:ascii="Book Antiqua" w:hAnsi="Book Antiqua"/>
          <w:sz w:val="24"/>
          <w:szCs w:val="24"/>
        </w:rPr>
        <w:t xml:space="preserve"> of disease onset is between 61 and 70 years and there is a clear male predilection with the exception of the forms involving the head and </w:t>
      </w:r>
      <w:proofErr w:type="gramStart"/>
      <w:r w:rsidR="001F7C9C" w:rsidRPr="00453113">
        <w:rPr>
          <w:rFonts w:ascii="Book Antiqua" w:hAnsi="Book Antiqua"/>
          <w:sz w:val="24"/>
          <w:szCs w:val="24"/>
        </w:rPr>
        <w:t>neck</w:t>
      </w:r>
      <w:r w:rsidR="00A65CA3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A65CA3" w:rsidRPr="00453113">
        <w:rPr>
          <w:rFonts w:ascii="Book Antiqua" w:hAnsi="Book Antiqua"/>
          <w:szCs w:val="24"/>
          <w:vertAlign w:val="superscript"/>
        </w:rPr>
        <w:t>16</w:t>
      </w:r>
      <w:r w:rsidR="00A10430">
        <w:rPr>
          <w:rFonts w:ascii="Book Antiqua" w:hAnsi="Book Antiqua"/>
          <w:szCs w:val="24"/>
          <w:vertAlign w:val="superscript"/>
        </w:rPr>
        <w:t>,</w:t>
      </w:r>
      <w:r w:rsidR="007939D6" w:rsidRPr="00453113">
        <w:rPr>
          <w:rFonts w:ascii="Book Antiqua" w:hAnsi="Book Antiqua"/>
          <w:szCs w:val="24"/>
          <w:vertAlign w:val="superscript"/>
        </w:rPr>
        <w:t>1</w:t>
      </w:r>
      <w:r w:rsidR="002C23CB" w:rsidRPr="00453113">
        <w:rPr>
          <w:rFonts w:ascii="Book Antiqua" w:hAnsi="Book Antiqua"/>
          <w:szCs w:val="24"/>
          <w:vertAlign w:val="superscript"/>
        </w:rPr>
        <w:t>7</w:t>
      </w:r>
      <w:r w:rsidR="00A65CA3" w:rsidRPr="00453113">
        <w:rPr>
          <w:rFonts w:ascii="Book Antiqua" w:hAnsi="Book Antiqua"/>
          <w:szCs w:val="24"/>
          <w:vertAlign w:val="superscript"/>
        </w:rPr>
        <w:t>]</w:t>
      </w:r>
      <w:r w:rsidR="001F7C9C" w:rsidRPr="00453113">
        <w:rPr>
          <w:rFonts w:ascii="Book Antiqua" w:hAnsi="Book Antiqua"/>
          <w:sz w:val="24"/>
          <w:szCs w:val="24"/>
        </w:rPr>
        <w:t>.</w:t>
      </w:r>
    </w:p>
    <w:p w:rsidR="007939D6" w:rsidRPr="00453113" w:rsidRDefault="007939D6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F7C9C" w:rsidRPr="00453113" w:rsidRDefault="00BF06E6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 xml:space="preserve">PATHOPHYSIOLOGY </w:t>
      </w:r>
    </w:p>
    <w:p w:rsidR="001F7C9C" w:rsidRPr="00453113" w:rsidRDefault="004446E3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Several immune-</w:t>
      </w:r>
      <w:r w:rsidR="001F7C9C" w:rsidRPr="00453113">
        <w:rPr>
          <w:rFonts w:ascii="Book Antiqua" w:hAnsi="Book Antiqua"/>
          <w:sz w:val="24"/>
          <w:szCs w:val="24"/>
        </w:rPr>
        <w:t>mediated mechanisms are involved in the pathophysiology of IgG4-RD. They are divided in</w:t>
      </w:r>
      <w:r w:rsidRPr="00453113">
        <w:rPr>
          <w:rFonts w:ascii="Book Antiqua" w:hAnsi="Book Antiqua"/>
          <w:sz w:val="24"/>
          <w:szCs w:val="24"/>
        </w:rPr>
        <w:t>to</w:t>
      </w:r>
      <w:r w:rsidR="007939D6" w:rsidRPr="00453113">
        <w:rPr>
          <w:rFonts w:ascii="Book Antiqua" w:hAnsi="Book Antiqua"/>
          <w:sz w:val="24"/>
          <w:szCs w:val="24"/>
        </w:rPr>
        <w:t>:</w:t>
      </w:r>
      <w:r w:rsidR="001F7C9C" w:rsidRPr="00453113">
        <w:rPr>
          <w:rFonts w:ascii="Book Antiqua" w:hAnsi="Book Antiqua"/>
          <w:sz w:val="24"/>
          <w:szCs w:val="24"/>
        </w:rPr>
        <w:t xml:space="preserve"> </w:t>
      </w:r>
      <w:r w:rsidR="007939D6" w:rsidRPr="00453113">
        <w:rPr>
          <w:rFonts w:ascii="Book Antiqua" w:hAnsi="Book Antiqua"/>
          <w:sz w:val="24"/>
          <w:szCs w:val="24"/>
        </w:rPr>
        <w:t>(1</w:t>
      </w:r>
      <w:r w:rsidR="001F7C9C" w:rsidRPr="00453113">
        <w:rPr>
          <w:rFonts w:ascii="Book Antiqua" w:hAnsi="Book Antiqua"/>
          <w:sz w:val="24"/>
          <w:szCs w:val="24"/>
        </w:rPr>
        <w:t>) initiating mechanisms</w:t>
      </w:r>
      <w:r w:rsidR="007939D6" w:rsidRPr="00453113">
        <w:rPr>
          <w:rFonts w:ascii="Book Antiqua" w:hAnsi="Book Antiqua"/>
          <w:sz w:val="24"/>
          <w:szCs w:val="24"/>
        </w:rPr>
        <w:t>;</w:t>
      </w:r>
      <w:r w:rsidR="001F7C9C" w:rsidRPr="00453113">
        <w:rPr>
          <w:rFonts w:ascii="Book Antiqua" w:hAnsi="Book Antiqua"/>
          <w:sz w:val="24"/>
          <w:szCs w:val="24"/>
        </w:rPr>
        <w:t xml:space="preserve"> and </w:t>
      </w:r>
      <w:r w:rsidR="007939D6" w:rsidRPr="00453113">
        <w:rPr>
          <w:rFonts w:ascii="Book Antiqua" w:hAnsi="Book Antiqua"/>
          <w:sz w:val="24"/>
          <w:szCs w:val="24"/>
        </w:rPr>
        <w:t>(2</w:t>
      </w:r>
      <w:r w:rsidR="001F7C9C" w:rsidRPr="00453113">
        <w:rPr>
          <w:rFonts w:ascii="Book Antiqua" w:hAnsi="Book Antiqua"/>
          <w:sz w:val="24"/>
          <w:szCs w:val="24"/>
        </w:rPr>
        <w:t>) specific disease pathways.</w:t>
      </w:r>
    </w:p>
    <w:p w:rsidR="007939D6" w:rsidRPr="00453113" w:rsidRDefault="007939D6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1F7C9C" w:rsidRPr="00453113" w:rsidRDefault="001F7C9C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453113">
        <w:rPr>
          <w:rFonts w:ascii="Book Antiqua" w:hAnsi="Book Antiqua"/>
          <w:b/>
          <w:i/>
          <w:sz w:val="24"/>
          <w:szCs w:val="24"/>
        </w:rPr>
        <w:t>Potential initiating mechanisms</w:t>
      </w:r>
    </w:p>
    <w:p w:rsidR="00EE0537" w:rsidRPr="00453113" w:rsidRDefault="007939D6" w:rsidP="00EE05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Genetic background</w:t>
      </w:r>
      <w:r w:rsidR="00EE0537" w:rsidRPr="00453113">
        <w:rPr>
          <w:rFonts w:ascii="Book Antiqua" w:hAnsi="Book Antiqua"/>
          <w:b/>
          <w:sz w:val="24"/>
          <w:szCs w:val="24"/>
        </w:rPr>
        <w:t xml:space="preserve">: </w:t>
      </w:r>
      <w:r w:rsidR="001F7C9C" w:rsidRPr="00453113">
        <w:rPr>
          <w:rFonts w:ascii="Book Antiqua" w:hAnsi="Book Antiqua"/>
          <w:sz w:val="24"/>
          <w:szCs w:val="24"/>
        </w:rPr>
        <w:t>In Japanese populations</w:t>
      </w:r>
      <w:r w:rsidR="004446E3" w:rsidRPr="00453113">
        <w:rPr>
          <w:rFonts w:ascii="Book Antiqua" w:hAnsi="Book Antiqua"/>
          <w:sz w:val="24"/>
          <w:szCs w:val="24"/>
        </w:rPr>
        <w:t>,</w:t>
      </w:r>
      <w:r w:rsidR="001F7C9C" w:rsidRPr="00453113">
        <w:rPr>
          <w:rFonts w:ascii="Book Antiqua" w:hAnsi="Book Antiqua"/>
          <w:sz w:val="24"/>
          <w:szCs w:val="24"/>
        </w:rPr>
        <w:t xml:space="preserve"> the frequencies of human leukocyte antigen (HLA) serotypes DRB1*0404 and DRB1*0401 are significantly higher in patie</w:t>
      </w:r>
      <w:r w:rsidR="00B21A1B" w:rsidRPr="00453113">
        <w:rPr>
          <w:rFonts w:ascii="Book Antiqua" w:hAnsi="Book Antiqua"/>
          <w:sz w:val="24"/>
          <w:szCs w:val="24"/>
        </w:rPr>
        <w:t xml:space="preserve">nts with </w:t>
      </w:r>
      <w:r w:rsidR="001F7C9C" w:rsidRPr="00453113">
        <w:rPr>
          <w:rFonts w:ascii="Book Antiqua" w:hAnsi="Book Antiqua"/>
          <w:sz w:val="24"/>
          <w:szCs w:val="24"/>
        </w:rPr>
        <w:t>AIP</w:t>
      </w:r>
      <w:r w:rsidR="004446E3" w:rsidRPr="00453113">
        <w:rPr>
          <w:rFonts w:ascii="Book Antiqua" w:hAnsi="Book Antiqua"/>
          <w:sz w:val="24"/>
          <w:szCs w:val="24"/>
        </w:rPr>
        <w:t>,</w:t>
      </w:r>
      <w:r w:rsidR="00B21A1B" w:rsidRPr="00453113">
        <w:rPr>
          <w:rFonts w:ascii="Book Antiqua" w:hAnsi="Book Antiqua"/>
          <w:sz w:val="24"/>
          <w:szCs w:val="24"/>
        </w:rPr>
        <w:t xml:space="preserve"> a common</w:t>
      </w:r>
      <w:r w:rsidR="001F7C9C" w:rsidRPr="00453113">
        <w:rPr>
          <w:rFonts w:ascii="Book Antiqua" w:hAnsi="Book Antiqua"/>
          <w:sz w:val="24"/>
          <w:szCs w:val="24"/>
        </w:rPr>
        <w:t xml:space="preserve"> manifestation</w:t>
      </w:r>
      <w:r w:rsidR="00F753F2" w:rsidRPr="00453113">
        <w:rPr>
          <w:rFonts w:ascii="Book Antiqua" w:hAnsi="Book Antiqua"/>
          <w:sz w:val="24"/>
          <w:szCs w:val="24"/>
        </w:rPr>
        <w:t xml:space="preserve"> of IgG4-</w:t>
      </w:r>
      <w:proofErr w:type="gramStart"/>
      <w:r w:rsidR="00F753F2" w:rsidRPr="00453113">
        <w:rPr>
          <w:rFonts w:ascii="Book Antiqua" w:hAnsi="Book Antiqua"/>
          <w:sz w:val="24"/>
          <w:szCs w:val="24"/>
        </w:rPr>
        <w:t>RD</w:t>
      </w:r>
      <w:r w:rsidR="00A65CA3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A65CA3" w:rsidRPr="00453113">
        <w:rPr>
          <w:rFonts w:ascii="Book Antiqua" w:hAnsi="Book Antiqua"/>
          <w:szCs w:val="24"/>
          <w:vertAlign w:val="superscript"/>
        </w:rPr>
        <w:t>18]</w:t>
      </w:r>
      <w:r w:rsidR="00A65CA3" w:rsidRPr="00453113">
        <w:rPr>
          <w:rFonts w:ascii="Book Antiqua" w:hAnsi="Book Antiqua"/>
          <w:sz w:val="24"/>
          <w:szCs w:val="24"/>
        </w:rPr>
        <w:t xml:space="preserve"> </w:t>
      </w:r>
      <w:r w:rsidR="00F753F2" w:rsidRPr="00453113">
        <w:rPr>
          <w:rFonts w:ascii="Book Antiqua" w:hAnsi="Book Antiqua"/>
          <w:sz w:val="24"/>
          <w:szCs w:val="24"/>
        </w:rPr>
        <w:t>.</w:t>
      </w:r>
    </w:p>
    <w:p w:rsidR="00A1103D" w:rsidRPr="00453113" w:rsidRDefault="004446E3" w:rsidP="00EE0537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Non-</w:t>
      </w:r>
      <w:r w:rsidR="00F753F2" w:rsidRPr="00453113">
        <w:rPr>
          <w:rFonts w:ascii="Book Antiqua" w:hAnsi="Book Antiqua"/>
          <w:sz w:val="24"/>
          <w:szCs w:val="24"/>
        </w:rPr>
        <w:t xml:space="preserve">HLA genes with single nucleotide polymorphisms (SNPs) are also involved in the </w:t>
      </w:r>
      <w:r w:rsidRPr="00453113">
        <w:rPr>
          <w:rFonts w:ascii="Book Antiqua" w:hAnsi="Book Antiqua"/>
          <w:sz w:val="24"/>
          <w:szCs w:val="24"/>
        </w:rPr>
        <w:t xml:space="preserve">expression of </w:t>
      </w:r>
      <w:r w:rsidR="00F753F2" w:rsidRPr="00453113">
        <w:rPr>
          <w:rFonts w:ascii="Book Antiqua" w:hAnsi="Book Antiqua"/>
          <w:sz w:val="24"/>
          <w:szCs w:val="24"/>
        </w:rPr>
        <w:t>disease encoding proteins</w:t>
      </w:r>
      <w:r w:rsidRPr="00453113">
        <w:rPr>
          <w:rFonts w:ascii="Book Antiqua" w:hAnsi="Book Antiqua"/>
          <w:sz w:val="24"/>
          <w:szCs w:val="24"/>
        </w:rPr>
        <w:t>, such</w:t>
      </w:r>
      <w:r w:rsidR="00F753F2" w:rsidRPr="00453113">
        <w:rPr>
          <w:rFonts w:ascii="Book Antiqua" w:hAnsi="Book Antiqua"/>
          <w:sz w:val="24"/>
          <w:szCs w:val="24"/>
        </w:rPr>
        <w:t xml:space="preserve"> as cytotoxic T-lymphocyte-associated antigen 4 (CTLA4), tumor necrosis factor alpha (TNFα) and Fc receptor like 3</w:t>
      </w:r>
      <w:r w:rsidRPr="00453113">
        <w:rPr>
          <w:rFonts w:ascii="Book Antiqua" w:hAnsi="Book Antiqua"/>
          <w:sz w:val="24"/>
          <w:szCs w:val="24"/>
        </w:rPr>
        <w:t>,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F753F2" w:rsidRPr="00453113">
        <w:rPr>
          <w:rFonts w:ascii="Book Antiqua" w:hAnsi="Book Antiqua"/>
          <w:sz w:val="24"/>
          <w:szCs w:val="24"/>
        </w:rPr>
        <w:t>expressed on B cells (FCRL3)</w:t>
      </w:r>
      <w:r w:rsidR="00A65CA3" w:rsidRPr="00453113">
        <w:rPr>
          <w:rFonts w:ascii="Book Antiqua" w:hAnsi="Book Antiqua"/>
          <w:szCs w:val="24"/>
          <w:vertAlign w:val="superscript"/>
        </w:rPr>
        <w:t>[19-21]</w:t>
      </w:r>
      <w:r w:rsidR="00A65CA3" w:rsidRPr="00453113">
        <w:rPr>
          <w:rFonts w:ascii="Book Antiqua" w:hAnsi="Book Antiqua"/>
          <w:sz w:val="24"/>
          <w:szCs w:val="24"/>
        </w:rPr>
        <w:t xml:space="preserve"> </w:t>
      </w:r>
      <w:r w:rsidR="00F753F2" w:rsidRPr="00453113">
        <w:rPr>
          <w:rFonts w:ascii="Book Antiqua" w:hAnsi="Book Antiqua"/>
          <w:sz w:val="24"/>
          <w:szCs w:val="24"/>
        </w:rPr>
        <w:t>.</w:t>
      </w:r>
    </w:p>
    <w:p w:rsidR="006F6887" w:rsidRPr="00453113" w:rsidRDefault="006F6887" w:rsidP="00312324">
      <w:pPr>
        <w:pStyle w:val="ListParagraph"/>
        <w:adjustRightInd w:val="0"/>
        <w:snapToGrid w:val="0"/>
        <w:spacing w:after="0" w:line="360" w:lineRule="auto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F753F2" w:rsidRPr="00453113" w:rsidRDefault="00A1103D" w:rsidP="00EE05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 xml:space="preserve">Bacterial </w:t>
      </w:r>
      <w:r w:rsidR="00EE0537" w:rsidRPr="00453113">
        <w:rPr>
          <w:rFonts w:ascii="Book Antiqua" w:hAnsi="Book Antiqua"/>
          <w:b/>
          <w:sz w:val="24"/>
          <w:szCs w:val="24"/>
        </w:rPr>
        <w:t xml:space="preserve">infection and molecular mimicry: </w:t>
      </w:r>
      <w:r w:rsidR="004446E3" w:rsidRPr="00453113">
        <w:rPr>
          <w:rFonts w:ascii="Book Antiqua" w:hAnsi="Book Antiqua"/>
          <w:sz w:val="24"/>
          <w:szCs w:val="24"/>
        </w:rPr>
        <w:t>H</w:t>
      </w:r>
      <w:r w:rsidRPr="00453113">
        <w:rPr>
          <w:rFonts w:ascii="Book Antiqua" w:hAnsi="Book Antiqua"/>
          <w:sz w:val="24"/>
          <w:szCs w:val="24"/>
        </w:rPr>
        <w:t>omologies existing between human carbonic an</w:t>
      </w:r>
      <w:r w:rsidR="004446E3" w:rsidRPr="00453113">
        <w:rPr>
          <w:rFonts w:ascii="Book Antiqua" w:hAnsi="Book Antiqua"/>
          <w:sz w:val="24"/>
          <w:szCs w:val="24"/>
        </w:rPr>
        <w:t>h</w:t>
      </w:r>
      <w:r w:rsidRPr="00453113">
        <w:rPr>
          <w:rFonts w:ascii="Book Antiqua" w:hAnsi="Book Antiqua"/>
          <w:sz w:val="24"/>
          <w:szCs w:val="24"/>
        </w:rPr>
        <w:t>ydrase II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3B7EE4" w:rsidRPr="00453113">
        <w:rPr>
          <w:rFonts w:ascii="Book Antiqua" w:hAnsi="Book Antiqua"/>
          <w:sz w:val="24"/>
          <w:szCs w:val="24"/>
        </w:rPr>
        <w:t>and the alpha carbonic an</w:t>
      </w:r>
      <w:r w:rsidR="004446E3" w:rsidRPr="00453113">
        <w:rPr>
          <w:rFonts w:ascii="Book Antiqua" w:hAnsi="Book Antiqua"/>
          <w:sz w:val="24"/>
          <w:szCs w:val="24"/>
        </w:rPr>
        <w:t>h</w:t>
      </w:r>
      <w:r w:rsidR="003B7EE4" w:rsidRPr="00453113">
        <w:rPr>
          <w:rFonts w:ascii="Book Antiqua" w:hAnsi="Book Antiqua"/>
          <w:sz w:val="24"/>
          <w:szCs w:val="24"/>
        </w:rPr>
        <w:t xml:space="preserve">ydrase of </w:t>
      </w:r>
      <w:r w:rsidR="003B7EE4" w:rsidRPr="00453113">
        <w:rPr>
          <w:rFonts w:ascii="Book Antiqua" w:hAnsi="Book Antiqua"/>
          <w:i/>
          <w:sz w:val="24"/>
          <w:szCs w:val="24"/>
        </w:rPr>
        <w:t>Helicobacter pylori</w:t>
      </w:r>
      <w:r w:rsidR="00112FA8" w:rsidRPr="00453113">
        <w:rPr>
          <w:rFonts w:ascii="Book Antiqua" w:hAnsi="Book Antiqua"/>
          <w:sz w:val="24"/>
          <w:szCs w:val="24"/>
        </w:rPr>
        <w:t xml:space="preserve"> </w:t>
      </w:r>
      <w:r w:rsidR="00EE0537" w:rsidRPr="00453113">
        <w:rPr>
          <w:rFonts w:ascii="Book Antiqua" w:hAnsi="Book Antiqua"/>
          <w:sz w:val="24"/>
          <w:szCs w:val="24"/>
        </w:rPr>
        <w:t>(</w:t>
      </w:r>
      <w:r w:rsidR="00EE0537" w:rsidRPr="00453113">
        <w:rPr>
          <w:rFonts w:ascii="Book Antiqua" w:hAnsi="Book Antiqua"/>
          <w:i/>
          <w:sz w:val="24"/>
          <w:szCs w:val="24"/>
        </w:rPr>
        <w:t>H. pylori</w:t>
      </w:r>
      <w:r w:rsidR="00EE0537" w:rsidRPr="00453113">
        <w:rPr>
          <w:rFonts w:ascii="Book Antiqua" w:hAnsi="Book Antiqua"/>
          <w:sz w:val="24"/>
          <w:szCs w:val="24"/>
        </w:rPr>
        <w:t>)</w:t>
      </w:r>
      <w:r w:rsidR="00112FA8" w:rsidRPr="00453113">
        <w:rPr>
          <w:rFonts w:ascii="Book Antiqua" w:hAnsi="Book Antiqua"/>
          <w:sz w:val="24"/>
          <w:szCs w:val="24"/>
        </w:rPr>
        <w:t>,</w:t>
      </w:r>
      <w:r w:rsidR="00A10430">
        <w:rPr>
          <w:rFonts w:ascii="Book Antiqua" w:hAnsi="Book Antiqua" w:hint="eastAsia"/>
          <w:sz w:val="24"/>
          <w:szCs w:val="24"/>
        </w:rPr>
        <w:t xml:space="preserve"> </w:t>
      </w:r>
      <w:r w:rsidR="00112FA8" w:rsidRPr="00453113">
        <w:rPr>
          <w:rFonts w:ascii="Book Antiqua" w:hAnsi="Book Antiqua"/>
          <w:sz w:val="24"/>
          <w:szCs w:val="24"/>
        </w:rPr>
        <w:t>as well as</w:t>
      </w:r>
      <w:r w:rsidR="003B7EE4" w:rsidRPr="00453113">
        <w:rPr>
          <w:rFonts w:ascii="Book Antiqua" w:hAnsi="Book Antiqua"/>
          <w:sz w:val="24"/>
          <w:szCs w:val="24"/>
        </w:rPr>
        <w:t xml:space="preserve"> between the plasminogen binding protein of </w:t>
      </w:r>
      <w:r w:rsidR="00EE0537" w:rsidRPr="00453113">
        <w:rPr>
          <w:rFonts w:ascii="Book Antiqua" w:hAnsi="Book Antiqua"/>
          <w:i/>
          <w:sz w:val="24"/>
          <w:szCs w:val="24"/>
        </w:rPr>
        <w:t>H. pylori</w:t>
      </w:r>
      <w:r w:rsidR="00EE0537" w:rsidRPr="00453113">
        <w:rPr>
          <w:rFonts w:ascii="Book Antiqua" w:hAnsi="Book Antiqua"/>
          <w:sz w:val="24"/>
          <w:szCs w:val="24"/>
        </w:rPr>
        <w:t xml:space="preserve"> </w:t>
      </w:r>
      <w:r w:rsidR="003B7EE4" w:rsidRPr="00453113">
        <w:rPr>
          <w:rFonts w:ascii="Book Antiqua" w:hAnsi="Book Antiqua"/>
          <w:sz w:val="24"/>
          <w:szCs w:val="24"/>
        </w:rPr>
        <w:t>and the ubiquitin-protein ligase E3 component n-</w:t>
      </w:r>
      <w:proofErr w:type="spellStart"/>
      <w:r w:rsidR="003B7EE4" w:rsidRPr="00453113">
        <w:rPr>
          <w:rFonts w:ascii="Book Antiqua" w:hAnsi="Book Antiqua"/>
          <w:sz w:val="24"/>
          <w:szCs w:val="24"/>
        </w:rPr>
        <w:t>recognin</w:t>
      </w:r>
      <w:proofErr w:type="spellEnd"/>
      <w:r w:rsidR="003B7EE4" w:rsidRPr="00453113">
        <w:rPr>
          <w:rFonts w:ascii="Book Antiqua" w:hAnsi="Book Antiqua"/>
          <w:sz w:val="24"/>
          <w:szCs w:val="24"/>
        </w:rPr>
        <w:t xml:space="preserve"> 2 expressed on pancreatic cells have </w:t>
      </w:r>
      <w:r w:rsidR="007F3CC7" w:rsidRPr="00453113">
        <w:rPr>
          <w:rFonts w:ascii="Book Antiqua" w:hAnsi="Book Antiqua"/>
          <w:sz w:val="24"/>
          <w:szCs w:val="24"/>
        </w:rPr>
        <w:t>raised</w:t>
      </w:r>
      <w:r w:rsidR="003B7EE4" w:rsidRPr="00453113">
        <w:rPr>
          <w:rFonts w:ascii="Book Antiqua" w:hAnsi="Book Antiqua"/>
          <w:sz w:val="24"/>
          <w:szCs w:val="24"/>
        </w:rPr>
        <w:t xml:space="preserve"> the question of a possible </w:t>
      </w:r>
      <w:proofErr w:type="spellStart"/>
      <w:r w:rsidR="00B21A1B" w:rsidRPr="00453113">
        <w:rPr>
          <w:rFonts w:ascii="Book Antiqua" w:hAnsi="Book Antiqua"/>
          <w:sz w:val="24"/>
          <w:szCs w:val="24"/>
        </w:rPr>
        <w:t>pathogenetic</w:t>
      </w:r>
      <w:proofErr w:type="spellEnd"/>
      <w:r w:rsidR="00B21A1B" w:rsidRPr="00453113">
        <w:rPr>
          <w:rFonts w:ascii="Book Antiqua" w:hAnsi="Book Antiqua"/>
          <w:sz w:val="24"/>
          <w:szCs w:val="24"/>
        </w:rPr>
        <w:t xml:space="preserve"> role of</w:t>
      </w:r>
      <w:r w:rsidR="003B7EE4" w:rsidRPr="00453113">
        <w:rPr>
          <w:rFonts w:ascii="Book Antiqua" w:hAnsi="Book Antiqua"/>
          <w:sz w:val="24"/>
          <w:szCs w:val="24"/>
        </w:rPr>
        <w:t xml:space="preserve"> molecular mimicry involving </w:t>
      </w:r>
      <w:r w:rsidR="00EE0537" w:rsidRPr="00453113">
        <w:rPr>
          <w:rFonts w:ascii="Book Antiqua" w:hAnsi="Book Antiqua"/>
          <w:i/>
          <w:sz w:val="24"/>
          <w:szCs w:val="24"/>
        </w:rPr>
        <w:t xml:space="preserve">H. </w:t>
      </w:r>
      <w:proofErr w:type="gramStart"/>
      <w:r w:rsidR="00EE0537" w:rsidRPr="00453113">
        <w:rPr>
          <w:rFonts w:ascii="Book Antiqua" w:hAnsi="Book Antiqua"/>
          <w:i/>
          <w:sz w:val="24"/>
          <w:szCs w:val="24"/>
        </w:rPr>
        <w:t>pylori</w:t>
      </w:r>
      <w:r w:rsidR="00A65CA3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A65CA3" w:rsidRPr="00453113">
        <w:rPr>
          <w:rFonts w:ascii="Book Antiqua" w:hAnsi="Book Antiqua"/>
          <w:szCs w:val="24"/>
          <w:vertAlign w:val="superscript"/>
        </w:rPr>
        <w:t>22,23]</w:t>
      </w:r>
      <w:r w:rsidR="003B7EE4" w:rsidRPr="00453113">
        <w:rPr>
          <w:rFonts w:ascii="Book Antiqua" w:hAnsi="Book Antiqua"/>
          <w:sz w:val="24"/>
          <w:szCs w:val="24"/>
        </w:rPr>
        <w:t>. The contribution of</w:t>
      </w:r>
      <w:r w:rsidR="00112FA8" w:rsidRPr="00453113">
        <w:rPr>
          <w:rFonts w:ascii="Book Antiqua" w:hAnsi="Book Antiqua"/>
          <w:sz w:val="24"/>
          <w:szCs w:val="24"/>
        </w:rPr>
        <w:t xml:space="preserve"> the</w:t>
      </w:r>
      <w:r w:rsidR="003B7EE4" w:rsidRPr="00453113">
        <w:rPr>
          <w:rFonts w:ascii="Book Antiqua" w:hAnsi="Book Antiqua"/>
          <w:sz w:val="24"/>
          <w:szCs w:val="24"/>
        </w:rPr>
        <w:t xml:space="preserve"> innate immune response to IgG4-RD is</w:t>
      </w:r>
      <w:r w:rsidR="006F6887" w:rsidRPr="00453113">
        <w:rPr>
          <w:rFonts w:ascii="Book Antiqua" w:hAnsi="Book Antiqua"/>
          <w:sz w:val="24"/>
          <w:szCs w:val="24"/>
        </w:rPr>
        <w:t xml:space="preserve"> highlighted by the fact that various species of bacteria may induce the stimulation of toll-like receptor ligand in the production of IgG4 and interleukin-10 (IL-10) from peripheral </w:t>
      </w:r>
      <w:r w:rsidR="00EE0537" w:rsidRPr="00453113">
        <w:rPr>
          <w:rFonts w:ascii="Book Antiqua" w:hAnsi="Book Antiqua"/>
          <w:sz w:val="24"/>
          <w:szCs w:val="24"/>
        </w:rPr>
        <w:t>blood mononuclear cells (PBMCs)</w:t>
      </w:r>
      <w:r w:rsidR="00A65CA3" w:rsidRPr="00453113">
        <w:rPr>
          <w:rFonts w:ascii="Book Antiqua" w:hAnsi="Book Antiqua"/>
          <w:szCs w:val="24"/>
          <w:vertAlign w:val="superscript"/>
        </w:rPr>
        <w:t>[24]</w:t>
      </w:r>
      <w:r w:rsidR="006F6887" w:rsidRPr="00453113">
        <w:rPr>
          <w:rFonts w:ascii="Book Antiqua" w:hAnsi="Book Antiqua"/>
          <w:sz w:val="24"/>
          <w:szCs w:val="24"/>
        </w:rPr>
        <w:t>.</w:t>
      </w:r>
    </w:p>
    <w:p w:rsidR="006F6887" w:rsidRPr="00453113" w:rsidRDefault="006F6887" w:rsidP="00312324">
      <w:pPr>
        <w:pStyle w:val="ListParagraph"/>
        <w:adjustRightInd w:val="0"/>
        <w:snapToGrid w:val="0"/>
        <w:spacing w:after="0" w:line="360" w:lineRule="auto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6F6887" w:rsidRPr="00453113" w:rsidRDefault="006F6887" w:rsidP="00EE05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Autoimmunity</w:t>
      </w:r>
      <w:r w:rsidR="00EE0537" w:rsidRPr="00453113">
        <w:rPr>
          <w:rFonts w:ascii="Book Antiqua" w:hAnsi="Book Antiqua"/>
          <w:b/>
          <w:sz w:val="24"/>
          <w:szCs w:val="24"/>
        </w:rPr>
        <w:t>:</w:t>
      </w:r>
      <w:r w:rsidR="00EE0537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 xml:space="preserve">The involvement of autoimmunity in activating </w:t>
      </w:r>
      <w:proofErr w:type="spellStart"/>
      <w:r w:rsidRPr="00453113">
        <w:rPr>
          <w:rFonts w:ascii="Book Antiqua" w:hAnsi="Book Antiqua"/>
          <w:sz w:val="24"/>
          <w:szCs w:val="24"/>
        </w:rPr>
        <w:t>Th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cells in I</w:t>
      </w:r>
      <w:r w:rsidR="005D4FDE" w:rsidRPr="00453113">
        <w:rPr>
          <w:rFonts w:ascii="Book Antiqua" w:hAnsi="Book Antiqua"/>
          <w:sz w:val="24"/>
          <w:szCs w:val="24"/>
        </w:rPr>
        <w:t>gG4-RD is suspected because of</w:t>
      </w:r>
      <w:r w:rsidRPr="00453113">
        <w:rPr>
          <w:rFonts w:ascii="Book Antiqua" w:hAnsi="Book Antiqua"/>
          <w:sz w:val="24"/>
          <w:szCs w:val="24"/>
        </w:rPr>
        <w:t xml:space="preserve"> the presence of </w:t>
      </w:r>
      <w:r w:rsidR="00F23C05" w:rsidRPr="00453113">
        <w:rPr>
          <w:rFonts w:ascii="Book Antiqua" w:hAnsi="Book Antiqua"/>
          <w:sz w:val="24"/>
          <w:szCs w:val="24"/>
        </w:rPr>
        <w:t>auto antibodies</w:t>
      </w:r>
      <w:r w:rsidRPr="00453113">
        <w:rPr>
          <w:rFonts w:ascii="Book Antiqua" w:hAnsi="Book Antiqua"/>
          <w:sz w:val="24"/>
          <w:szCs w:val="24"/>
        </w:rPr>
        <w:t xml:space="preserve"> against carbonic </w:t>
      </w:r>
      <w:proofErr w:type="spellStart"/>
      <w:r w:rsidRPr="00453113">
        <w:rPr>
          <w:rFonts w:ascii="Book Antiqua" w:hAnsi="Book Antiqua"/>
          <w:sz w:val="24"/>
          <w:szCs w:val="24"/>
        </w:rPr>
        <w:t>anydrases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53113">
        <w:rPr>
          <w:rFonts w:ascii="Book Antiqua" w:hAnsi="Book Antiqua"/>
          <w:sz w:val="24"/>
          <w:szCs w:val="24"/>
        </w:rPr>
        <w:t>lactoferrin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, pancreatic secretory trypsin inhibitors and </w:t>
      </w:r>
      <w:proofErr w:type="gramStart"/>
      <w:r w:rsidRPr="00453113">
        <w:rPr>
          <w:rFonts w:ascii="Book Antiqua" w:hAnsi="Book Antiqua"/>
          <w:sz w:val="24"/>
          <w:szCs w:val="24"/>
        </w:rPr>
        <w:t>trypsinogens</w:t>
      </w:r>
      <w:r w:rsidR="00A65CA3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A65CA3" w:rsidRPr="00453113">
        <w:rPr>
          <w:rFonts w:ascii="Book Antiqua" w:hAnsi="Book Antiqua"/>
          <w:szCs w:val="24"/>
          <w:vertAlign w:val="superscript"/>
        </w:rPr>
        <w:t>25-27]</w:t>
      </w:r>
      <w:r w:rsidR="005D4FDE" w:rsidRPr="00453113">
        <w:rPr>
          <w:rFonts w:ascii="Book Antiqua" w:hAnsi="Book Antiqua"/>
          <w:sz w:val="24"/>
          <w:szCs w:val="24"/>
        </w:rPr>
        <w:t>. In addition, ele</w:t>
      </w:r>
      <w:r w:rsidRPr="00453113">
        <w:rPr>
          <w:rFonts w:ascii="Book Antiqua" w:hAnsi="Book Antiqua"/>
          <w:sz w:val="24"/>
          <w:szCs w:val="24"/>
        </w:rPr>
        <w:t>ctron</w:t>
      </w:r>
      <w:r w:rsidR="00C77084" w:rsidRPr="00453113">
        <w:rPr>
          <w:rFonts w:ascii="Book Antiqua" w:hAnsi="Book Antiqua"/>
          <w:sz w:val="24"/>
          <w:szCs w:val="24"/>
        </w:rPr>
        <w:t>-dense deposits have been observed</w:t>
      </w:r>
      <w:r w:rsidRPr="00453113">
        <w:rPr>
          <w:rFonts w:ascii="Book Antiqua" w:hAnsi="Book Antiqua"/>
          <w:sz w:val="24"/>
          <w:szCs w:val="24"/>
        </w:rPr>
        <w:t xml:space="preserve"> in the renal tubular membrane and pancreatic ducts </w:t>
      </w:r>
      <w:r w:rsidR="00EE0537" w:rsidRPr="00453113">
        <w:rPr>
          <w:rFonts w:ascii="Book Antiqua" w:hAnsi="Book Antiqua"/>
          <w:sz w:val="24"/>
          <w:szCs w:val="24"/>
        </w:rPr>
        <w:t>of patients affected by IgG4-</w:t>
      </w:r>
      <w:proofErr w:type="gramStart"/>
      <w:r w:rsidR="00EE0537" w:rsidRPr="00453113">
        <w:rPr>
          <w:rFonts w:ascii="Book Antiqua" w:hAnsi="Book Antiqua"/>
          <w:sz w:val="24"/>
          <w:szCs w:val="24"/>
        </w:rPr>
        <w:t>RD</w:t>
      </w:r>
      <w:r w:rsidR="004728A9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728A9" w:rsidRPr="00453113">
        <w:rPr>
          <w:rFonts w:ascii="Book Antiqua" w:hAnsi="Book Antiqua"/>
          <w:szCs w:val="24"/>
          <w:vertAlign w:val="superscript"/>
        </w:rPr>
        <w:t>28]</w:t>
      </w:r>
      <w:r w:rsidRPr="00453113">
        <w:rPr>
          <w:rFonts w:ascii="Book Antiqua" w:hAnsi="Book Antiqua"/>
          <w:sz w:val="24"/>
          <w:szCs w:val="24"/>
        </w:rPr>
        <w:t>.</w:t>
      </w:r>
    </w:p>
    <w:p w:rsidR="001D4D33" w:rsidRPr="00453113" w:rsidRDefault="001D4D33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D4D33" w:rsidRPr="00453113" w:rsidRDefault="001D4D33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453113">
        <w:rPr>
          <w:rFonts w:ascii="Book Antiqua" w:hAnsi="Book Antiqua"/>
          <w:b/>
          <w:i/>
          <w:sz w:val="24"/>
          <w:szCs w:val="24"/>
        </w:rPr>
        <w:t>Specific disease pathways</w:t>
      </w:r>
    </w:p>
    <w:p w:rsidR="00E14CD3" w:rsidRPr="00453113" w:rsidRDefault="00E14CD3" w:rsidP="00EE05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453113">
        <w:rPr>
          <w:rFonts w:ascii="Book Antiqua" w:hAnsi="Book Antiqua"/>
          <w:b/>
          <w:sz w:val="24"/>
          <w:szCs w:val="24"/>
        </w:rPr>
        <w:t>Th</w:t>
      </w:r>
      <w:proofErr w:type="spellEnd"/>
      <w:r w:rsidRPr="00453113">
        <w:rPr>
          <w:rFonts w:ascii="Book Antiqua" w:hAnsi="Book Antiqua"/>
          <w:b/>
          <w:sz w:val="24"/>
          <w:szCs w:val="24"/>
        </w:rPr>
        <w:t xml:space="preserve"> </w:t>
      </w:r>
      <w:r w:rsidR="00EE0537" w:rsidRPr="00453113">
        <w:rPr>
          <w:rFonts w:ascii="Book Antiqua" w:hAnsi="Book Antiqua"/>
          <w:b/>
          <w:sz w:val="24"/>
          <w:szCs w:val="24"/>
        </w:rPr>
        <w:t>c</w:t>
      </w:r>
      <w:r w:rsidRPr="00453113">
        <w:rPr>
          <w:rFonts w:ascii="Book Antiqua" w:hAnsi="Book Antiqua"/>
          <w:b/>
          <w:sz w:val="24"/>
          <w:szCs w:val="24"/>
        </w:rPr>
        <w:t>ells and regulatory immune reaction</w:t>
      </w:r>
    </w:p>
    <w:p w:rsidR="00E14CD3" w:rsidRPr="00453113" w:rsidRDefault="00E14CD3" w:rsidP="002428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lastRenderedPageBreak/>
        <w:t>T cells may ultimately be implicated in the pathogenesis of IgG4-RD</w:t>
      </w:r>
      <w:r w:rsidR="005D4FDE" w:rsidRPr="00453113">
        <w:rPr>
          <w:rFonts w:ascii="Book Antiqua" w:hAnsi="Book Antiqua"/>
          <w:sz w:val="24"/>
          <w:szCs w:val="24"/>
        </w:rPr>
        <w:t>.</w:t>
      </w:r>
      <w:r w:rsidR="00242837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Potential triggers</w:t>
      </w:r>
      <w:r w:rsidR="00C77084" w:rsidRPr="00453113">
        <w:rPr>
          <w:rFonts w:ascii="Book Antiqua" w:hAnsi="Book Antiqua"/>
          <w:sz w:val="24"/>
          <w:szCs w:val="24"/>
        </w:rPr>
        <w:t>, such</w:t>
      </w:r>
      <w:r w:rsidRPr="00453113">
        <w:rPr>
          <w:rFonts w:ascii="Book Antiqua" w:hAnsi="Book Antiqua"/>
          <w:sz w:val="24"/>
          <w:szCs w:val="24"/>
        </w:rPr>
        <w:t xml:space="preserve"> as foreign pathogen-associated molecular patterns (PAMPs) and damage- associated molecular patterns (DAMPs) may be recognized by Toll-like receptors</w:t>
      </w:r>
      <w:r w:rsidR="007A004A" w:rsidRPr="00453113">
        <w:rPr>
          <w:rFonts w:ascii="Book Antiqua" w:hAnsi="Book Antiqua"/>
          <w:sz w:val="24"/>
          <w:szCs w:val="24"/>
        </w:rPr>
        <w:t xml:space="preserve"> (TLR)</w:t>
      </w:r>
      <w:r w:rsidR="00C77084" w:rsidRPr="00453113">
        <w:rPr>
          <w:rFonts w:ascii="Book Antiqua" w:hAnsi="Book Antiqua"/>
          <w:sz w:val="24"/>
          <w:szCs w:val="24"/>
        </w:rPr>
        <w:t>, which may</w:t>
      </w:r>
      <w:r w:rsidRPr="00453113">
        <w:rPr>
          <w:rFonts w:ascii="Book Antiqua" w:hAnsi="Book Antiqua"/>
          <w:sz w:val="24"/>
          <w:szCs w:val="24"/>
        </w:rPr>
        <w:t xml:space="preserve"> induce the production</w:t>
      </w:r>
      <w:r w:rsidRPr="00453113">
        <w:rPr>
          <w:rFonts w:ascii="Book Antiqua" w:hAnsi="Book Antiqua"/>
          <w:i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of IgG4 by CD19</w:t>
      </w:r>
      <w:r w:rsidRPr="00453113">
        <w:rPr>
          <w:rFonts w:ascii="Book Antiqua" w:hAnsi="Book Antiqua"/>
          <w:sz w:val="24"/>
          <w:szCs w:val="24"/>
          <w:vertAlign w:val="superscript"/>
        </w:rPr>
        <w:t>+</w:t>
      </w:r>
      <w:r w:rsidR="004728A9" w:rsidRPr="00453113">
        <w:rPr>
          <w:rFonts w:ascii="Book Antiqua" w:hAnsi="Book Antiqua"/>
          <w:szCs w:val="24"/>
          <w:vertAlign w:val="superscript"/>
        </w:rPr>
        <w:t>[29]</w:t>
      </w:r>
      <w:r w:rsidRPr="00453113">
        <w:rPr>
          <w:rFonts w:ascii="Book Antiqua" w:hAnsi="Book Antiqua"/>
          <w:sz w:val="24"/>
          <w:szCs w:val="24"/>
        </w:rPr>
        <w:t xml:space="preserve">. More importantly these triggers by activating the innate immune system, may determine the state of </w:t>
      </w:r>
      <w:r w:rsidR="00C77084" w:rsidRPr="00453113">
        <w:rPr>
          <w:rFonts w:ascii="Book Antiqua" w:hAnsi="Book Antiqua"/>
          <w:sz w:val="24"/>
          <w:szCs w:val="24"/>
        </w:rPr>
        <w:t xml:space="preserve">polarization of T helper cells in IgG4-RD. </w:t>
      </w:r>
      <w:proofErr w:type="spellStart"/>
      <w:r w:rsidR="00C77084" w:rsidRPr="00453113">
        <w:rPr>
          <w:rFonts w:ascii="Book Antiqua" w:hAnsi="Book Antiqua"/>
          <w:sz w:val="24"/>
          <w:szCs w:val="24"/>
        </w:rPr>
        <w:t>T</w:t>
      </w:r>
      <w:r w:rsidRPr="00453113">
        <w:rPr>
          <w:rFonts w:ascii="Book Antiqua" w:hAnsi="Book Antiqua"/>
          <w:sz w:val="24"/>
          <w:szCs w:val="24"/>
        </w:rPr>
        <w:t>reg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cells are also activated</w:t>
      </w:r>
      <w:r w:rsidR="00C77084" w:rsidRPr="00453113">
        <w:rPr>
          <w:rFonts w:ascii="Book Antiqua" w:hAnsi="Book Antiqua"/>
          <w:sz w:val="24"/>
          <w:szCs w:val="24"/>
        </w:rPr>
        <w:t>,</w:t>
      </w:r>
      <w:r w:rsidRPr="00453113">
        <w:rPr>
          <w:rFonts w:ascii="Book Antiqua" w:hAnsi="Book Antiqua"/>
          <w:sz w:val="24"/>
          <w:szCs w:val="24"/>
        </w:rPr>
        <w:t xml:space="preserve"> as indicated by the high expression level</w:t>
      </w:r>
      <w:r w:rsidR="00C77084" w:rsidRPr="00453113">
        <w:rPr>
          <w:rFonts w:ascii="Book Antiqua" w:hAnsi="Book Antiqua"/>
          <w:sz w:val="24"/>
          <w:szCs w:val="24"/>
        </w:rPr>
        <w:t>s</w:t>
      </w:r>
      <w:r w:rsidR="00853618" w:rsidRPr="00453113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="00853618" w:rsidRPr="00453113">
        <w:rPr>
          <w:rFonts w:ascii="Book Antiqua" w:hAnsi="Book Antiqua"/>
          <w:sz w:val="24"/>
          <w:szCs w:val="24"/>
        </w:rPr>
        <w:t>forkhead</w:t>
      </w:r>
      <w:proofErr w:type="spellEnd"/>
      <w:r w:rsidR="00853618" w:rsidRPr="00453113">
        <w:rPr>
          <w:rFonts w:ascii="Book Antiqua" w:hAnsi="Book Antiqua"/>
          <w:sz w:val="24"/>
          <w:szCs w:val="24"/>
        </w:rPr>
        <w:t xml:space="preserve"> box P3 (FOXP3) mRNA in the </w:t>
      </w:r>
      <w:proofErr w:type="gramStart"/>
      <w:r w:rsidR="00853618" w:rsidRPr="00453113">
        <w:rPr>
          <w:rFonts w:ascii="Book Antiqua" w:hAnsi="Book Antiqua"/>
          <w:sz w:val="24"/>
          <w:szCs w:val="24"/>
        </w:rPr>
        <w:t>tissue</w:t>
      </w:r>
      <w:r w:rsidR="004728A9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728A9" w:rsidRPr="00453113">
        <w:rPr>
          <w:rFonts w:ascii="Book Antiqua" w:hAnsi="Book Antiqua"/>
          <w:szCs w:val="24"/>
          <w:vertAlign w:val="superscript"/>
        </w:rPr>
        <w:t>30]</w:t>
      </w:r>
      <w:r w:rsidR="00853618" w:rsidRPr="00453113">
        <w:rPr>
          <w:rFonts w:ascii="Book Antiqua" w:hAnsi="Book Antiqua"/>
          <w:sz w:val="24"/>
          <w:szCs w:val="24"/>
        </w:rPr>
        <w:t>.</w:t>
      </w:r>
    </w:p>
    <w:p w:rsidR="00853618" w:rsidRPr="00453113" w:rsidRDefault="00853618" w:rsidP="00EE0537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Activated T helper cel</w:t>
      </w:r>
      <w:r w:rsidR="007A004A" w:rsidRPr="00453113">
        <w:rPr>
          <w:rFonts w:ascii="Book Antiqua" w:hAnsi="Book Antiqua"/>
          <w:sz w:val="24"/>
          <w:szCs w:val="24"/>
        </w:rPr>
        <w:t xml:space="preserve">ls and </w:t>
      </w:r>
      <w:proofErr w:type="spellStart"/>
      <w:r w:rsidR="007A004A" w:rsidRPr="00453113">
        <w:rPr>
          <w:rFonts w:ascii="Book Antiqua" w:hAnsi="Book Antiqua"/>
          <w:sz w:val="24"/>
          <w:szCs w:val="24"/>
        </w:rPr>
        <w:t>Treg</w:t>
      </w:r>
      <w:proofErr w:type="spellEnd"/>
      <w:r w:rsidR="007A004A" w:rsidRPr="00453113">
        <w:rPr>
          <w:rFonts w:ascii="Book Antiqua" w:hAnsi="Book Antiqua"/>
          <w:sz w:val="24"/>
          <w:szCs w:val="24"/>
        </w:rPr>
        <w:t xml:space="preserve"> cells may produce</w:t>
      </w:r>
      <w:r w:rsidRPr="00453113">
        <w:rPr>
          <w:rFonts w:ascii="Book Antiqua" w:hAnsi="Book Antiqua"/>
          <w:sz w:val="24"/>
          <w:szCs w:val="24"/>
        </w:rPr>
        <w:t xml:space="preserve"> inflammatory cytokine</w:t>
      </w:r>
      <w:r w:rsidR="007A004A" w:rsidRPr="00453113">
        <w:rPr>
          <w:rFonts w:ascii="Book Antiqua" w:hAnsi="Book Antiqua"/>
          <w:sz w:val="24"/>
          <w:szCs w:val="24"/>
        </w:rPr>
        <w:t>s</w:t>
      </w:r>
      <w:r w:rsidR="00C77084" w:rsidRPr="00453113">
        <w:rPr>
          <w:rFonts w:ascii="Book Antiqua" w:hAnsi="Book Antiqua"/>
          <w:sz w:val="24"/>
          <w:szCs w:val="24"/>
        </w:rPr>
        <w:t>,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C77084" w:rsidRPr="00453113">
        <w:rPr>
          <w:rFonts w:ascii="Book Antiqua" w:hAnsi="Book Antiqua"/>
          <w:sz w:val="24"/>
          <w:szCs w:val="24"/>
        </w:rPr>
        <w:t>including</w:t>
      </w:r>
      <w:r w:rsidRPr="00453113">
        <w:rPr>
          <w:rFonts w:ascii="Book Antiqua" w:hAnsi="Book Antiqua"/>
          <w:sz w:val="24"/>
          <w:szCs w:val="24"/>
        </w:rPr>
        <w:t xml:space="preserve"> interferon gamma (</w:t>
      </w:r>
      <w:proofErr w:type="spellStart"/>
      <w:r w:rsidRPr="00453113">
        <w:rPr>
          <w:rFonts w:ascii="Book Antiqua" w:hAnsi="Book Antiqua"/>
          <w:sz w:val="24"/>
          <w:szCs w:val="24"/>
        </w:rPr>
        <w:t>IFNγ</w:t>
      </w:r>
      <w:proofErr w:type="spellEnd"/>
      <w:r w:rsidRPr="00453113">
        <w:rPr>
          <w:rFonts w:ascii="Book Antiqua" w:hAnsi="Book Antiqua"/>
          <w:sz w:val="24"/>
          <w:szCs w:val="24"/>
        </w:rPr>
        <w:t>), IL-4, IL-10, IL-5 and IL-13. IL-4 and IL-10, possibly produced by T f</w:t>
      </w:r>
      <w:r w:rsidR="007A004A" w:rsidRPr="00453113">
        <w:rPr>
          <w:rFonts w:ascii="Book Antiqua" w:hAnsi="Book Antiqua"/>
          <w:sz w:val="24"/>
          <w:szCs w:val="24"/>
        </w:rPr>
        <w:t>ollicular helper cells</w:t>
      </w:r>
      <w:r w:rsidR="00C77084" w:rsidRPr="00453113">
        <w:rPr>
          <w:rFonts w:ascii="Book Antiqua" w:hAnsi="Book Antiqua"/>
          <w:sz w:val="24"/>
          <w:szCs w:val="24"/>
        </w:rPr>
        <w:t>, and</w:t>
      </w:r>
      <w:r w:rsidR="007A004A" w:rsidRPr="00453113">
        <w:rPr>
          <w:rFonts w:ascii="Book Antiqua" w:hAnsi="Book Antiqua"/>
          <w:sz w:val="24"/>
          <w:szCs w:val="24"/>
        </w:rPr>
        <w:t xml:space="preserve"> may cause</w:t>
      </w:r>
      <w:r w:rsidRPr="00453113">
        <w:rPr>
          <w:rFonts w:ascii="Book Antiqua" w:hAnsi="Book Antiqua"/>
          <w:sz w:val="24"/>
          <w:szCs w:val="24"/>
        </w:rPr>
        <w:t xml:space="preserve"> class switching of </w:t>
      </w:r>
      <w:r w:rsidR="00F23C05" w:rsidRPr="00453113">
        <w:rPr>
          <w:rFonts w:ascii="Book Antiqua" w:hAnsi="Book Antiqua"/>
          <w:sz w:val="24"/>
          <w:szCs w:val="24"/>
        </w:rPr>
        <w:t>auto reactive</w:t>
      </w:r>
      <w:r w:rsidRPr="00453113">
        <w:rPr>
          <w:rFonts w:ascii="Book Antiqua" w:hAnsi="Book Antiqua"/>
          <w:sz w:val="24"/>
          <w:szCs w:val="24"/>
        </w:rPr>
        <w:t xml:space="preserve"> B cell</w:t>
      </w:r>
      <w:r w:rsidR="00C77084" w:rsidRPr="00453113">
        <w:rPr>
          <w:rFonts w:ascii="Book Antiqua" w:hAnsi="Book Antiqua"/>
          <w:sz w:val="24"/>
          <w:szCs w:val="24"/>
        </w:rPr>
        <w:t xml:space="preserve">s to IgG4 and </w:t>
      </w:r>
      <w:proofErr w:type="spellStart"/>
      <w:r w:rsidR="00C77084" w:rsidRPr="00453113">
        <w:rPr>
          <w:rFonts w:ascii="Book Antiqua" w:hAnsi="Book Antiqua"/>
          <w:sz w:val="24"/>
          <w:szCs w:val="24"/>
        </w:rPr>
        <w:t>IgE</w:t>
      </w:r>
      <w:proofErr w:type="spellEnd"/>
      <w:r w:rsidR="00C77084" w:rsidRPr="00453113">
        <w:rPr>
          <w:rFonts w:ascii="Book Antiqua" w:hAnsi="Book Antiqua"/>
          <w:sz w:val="24"/>
          <w:szCs w:val="24"/>
        </w:rPr>
        <w:t xml:space="preserve"> and induce</w:t>
      </w:r>
      <w:r w:rsidRPr="00453113">
        <w:rPr>
          <w:rFonts w:ascii="Book Antiqua" w:hAnsi="Book Antiqua"/>
          <w:sz w:val="24"/>
          <w:szCs w:val="24"/>
        </w:rPr>
        <w:t xml:space="preserve"> differentiation and expansion of IgG4 plasma </w:t>
      </w:r>
      <w:proofErr w:type="gramStart"/>
      <w:r w:rsidRPr="00453113">
        <w:rPr>
          <w:rFonts w:ascii="Book Antiqua" w:hAnsi="Book Antiqua"/>
          <w:sz w:val="24"/>
          <w:szCs w:val="24"/>
        </w:rPr>
        <w:t>cells</w:t>
      </w:r>
      <w:r w:rsidR="004728A9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728A9" w:rsidRPr="00453113">
        <w:rPr>
          <w:rFonts w:ascii="Book Antiqua" w:hAnsi="Book Antiqua"/>
          <w:szCs w:val="24"/>
          <w:vertAlign w:val="superscript"/>
        </w:rPr>
        <w:t>31</w:t>
      </w:r>
      <w:r w:rsidR="00EE0537" w:rsidRPr="00453113">
        <w:rPr>
          <w:rFonts w:ascii="Book Antiqua" w:hAnsi="Book Antiqua"/>
          <w:szCs w:val="24"/>
          <w:vertAlign w:val="superscript"/>
        </w:rPr>
        <w:t>,</w:t>
      </w:r>
      <w:r w:rsidR="002C23CB" w:rsidRPr="00453113">
        <w:rPr>
          <w:rFonts w:ascii="Book Antiqua" w:hAnsi="Book Antiqua"/>
          <w:szCs w:val="24"/>
          <w:vertAlign w:val="superscript"/>
        </w:rPr>
        <w:t>32</w:t>
      </w:r>
      <w:r w:rsidR="004728A9" w:rsidRPr="00453113">
        <w:rPr>
          <w:rFonts w:ascii="Book Antiqua" w:hAnsi="Book Antiqua"/>
          <w:szCs w:val="24"/>
          <w:vertAlign w:val="superscript"/>
        </w:rPr>
        <w:t>]</w:t>
      </w:r>
      <w:r w:rsidR="004728A9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. IL-5, IL-13 and tumor</w:t>
      </w:r>
      <w:r w:rsidR="00C77084" w:rsidRPr="00453113">
        <w:rPr>
          <w:rFonts w:ascii="Book Antiqua" w:hAnsi="Book Antiqua"/>
          <w:sz w:val="24"/>
          <w:szCs w:val="24"/>
        </w:rPr>
        <w:t xml:space="preserve"> growth factor beta (TGFβ) may</w:t>
      </w:r>
      <w:r w:rsidRPr="00453113">
        <w:rPr>
          <w:rFonts w:ascii="Book Antiqua" w:hAnsi="Book Antiqua"/>
          <w:sz w:val="24"/>
          <w:szCs w:val="24"/>
        </w:rPr>
        <w:t xml:space="preserve"> lead to the recruitment of eosinophils</w:t>
      </w:r>
      <w:r w:rsidR="00A4033F" w:rsidRPr="00453113">
        <w:rPr>
          <w:rFonts w:ascii="Book Antiqua" w:hAnsi="Book Antiqua"/>
          <w:sz w:val="24"/>
          <w:szCs w:val="24"/>
        </w:rPr>
        <w:t xml:space="preserve"> and the activation of </w:t>
      </w:r>
      <w:proofErr w:type="gramStart"/>
      <w:r w:rsidR="00A4033F" w:rsidRPr="00453113">
        <w:rPr>
          <w:rFonts w:ascii="Book Antiqua" w:hAnsi="Book Antiqua"/>
          <w:sz w:val="24"/>
          <w:szCs w:val="24"/>
        </w:rPr>
        <w:t>fibroblast</w:t>
      </w:r>
      <w:r w:rsidR="00C77084" w:rsidRPr="00453113">
        <w:rPr>
          <w:rFonts w:ascii="Book Antiqua" w:hAnsi="Book Antiqua"/>
          <w:sz w:val="24"/>
          <w:szCs w:val="24"/>
        </w:rPr>
        <w:t>s</w:t>
      </w:r>
      <w:r w:rsidR="004728A9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728A9" w:rsidRPr="00453113">
        <w:rPr>
          <w:rFonts w:ascii="Book Antiqua" w:hAnsi="Book Antiqua"/>
          <w:szCs w:val="24"/>
          <w:vertAlign w:val="superscript"/>
        </w:rPr>
        <w:t>4</w:t>
      </w:r>
      <w:r w:rsidR="00EE0537" w:rsidRPr="00453113">
        <w:rPr>
          <w:rFonts w:ascii="Book Antiqua" w:hAnsi="Book Antiqua"/>
          <w:szCs w:val="24"/>
          <w:vertAlign w:val="superscript"/>
        </w:rPr>
        <w:t>,</w:t>
      </w:r>
      <w:r w:rsidR="002C23CB" w:rsidRPr="00453113">
        <w:rPr>
          <w:rFonts w:ascii="Book Antiqua" w:hAnsi="Book Antiqua"/>
          <w:szCs w:val="24"/>
          <w:vertAlign w:val="superscript"/>
        </w:rPr>
        <w:t>33</w:t>
      </w:r>
      <w:r w:rsidR="004728A9" w:rsidRPr="00453113">
        <w:rPr>
          <w:rFonts w:ascii="Book Antiqua" w:hAnsi="Book Antiqua"/>
          <w:szCs w:val="24"/>
          <w:vertAlign w:val="superscript"/>
        </w:rPr>
        <w:t>]</w:t>
      </w:r>
      <w:r w:rsidR="004728A9" w:rsidRPr="00453113">
        <w:rPr>
          <w:rFonts w:ascii="Book Antiqua" w:hAnsi="Book Antiqua"/>
          <w:sz w:val="24"/>
          <w:szCs w:val="24"/>
        </w:rPr>
        <w:t xml:space="preserve"> </w:t>
      </w:r>
      <w:r w:rsidR="00A4033F" w:rsidRPr="00453113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A4033F" w:rsidRPr="00453113">
        <w:rPr>
          <w:rFonts w:ascii="Book Antiqua" w:hAnsi="Book Antiqua"/>
          <w:sz w:val="24"/>
          <w:szCs w:val="24"/>
        </w:rPr>
        <w:t>IFNγ</w:t>
      </w:r>
      <w:proofErr w:type="spellEnd"/>
      <w:r w:rsidR="00A4033F" w:rsidRPr="00453113">
        <w:rPr>
          <w:rFonts w:ascii="Book Antiqua" w:hAnsi="Book Antiqua"/>
          <w:sz w:val="24"/>
          <w:szCs w:val="24"/>
        </w:rPr>
        <w:t xml:space="preserve"> may also contribute to the activati</w:t>
      </w:r>
      <w:r w:rsidR="007A004A" w:rsidRPr="00453113">
        <w:rPr>
          <w:rFonts w:ascii="Book Antiqua" w:hAnsi="Book Antiqua"/>
          <w:sz w:val="24"/>
          <w:szCs w:val="24"/>
        </w:rPr>
        <w:t>on of macrophages that induce</w:t>
      </w:r>
      <w:r w:rsidR="00A4033F" w:rsidRPr="0045311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A4033F" w:rsidRPr="00453113">
        <w:rPr>
          <w:rFonts w:ascii="Book Antiqua" w:hAnsi="Book Antiqua"/>
          <w:sz w:val="24"/>
          <w:szCs w:val="24"/>
        </w:rPr>
        <w:t>fibrosis</w:t>
      </w:r>
      <w:r w:rsidR="004728A9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728A9" w:rsidRPr="00453113">
        <w:rPr>
          <w:rFonts w:ascii="Book Antiqua" w:hAnsi="Book Antiqua"/>
          <w:szCs w:val="24"/>
          <w:vertAlign w:val="superscript"/>
        </w:rPr>
        <w:t>4</w:t>
      </w:r>
      <w:r w:rsidR="002C23CB" w:rsidRPr="00453113">
        <w:rPr>
          <w:rFonts w:ascii="Book Antiqua" w:hAnsi="Book Antiqua"/>
          <w:szCs w:val="24"/>
          <w:vertAlign w:val="superscript"/>
        </w:rPr>
        <w:t>]</w:t>
      </w:r>
      <w:r w:rsidR="002C23CB" w:rsidRPr="00453113">
        <w:rPr>
          <w:rFonts w:ascii="Book Antiqua" w:hAnsi="Book Antiqua"/>
          <w:sz w:val="24"/>
          <w:szCs w:val="24"/>
        </w:rPr>
        <w:t xml:space="preserve"> and</w:t>
      </w:r>
      <w:r w:rsidR="00C77084" w:rsidRPr="00453113">
        <w:rPr>
          <w:rFonts w:ascii="Book Antiqua" w:hAnsi="Book Antiqua"/>
          <w:sz w:val="24"/>
          <w:szCs w:val="24"/>
        </w:rPr>
        <w:t xml:space="preserve"> induce a</w:t>
      </w:r>
      <w:r w:rsidR="00A4033F" w:rsidRPr="00453113">
        <w:rPr>
          <w:rFonts w:ascii="Book Antiqua" w:hAnsi="Book Antiqua"/>
          <w:sz w:val="24"/>
          <w:szCs w:val="24"/>
        </w:rPr>
        <w:t xml:space="preserve"> dense </w:t>
      </w:r>
      <w:proofErr w:type="spellStart"/>
      <w:r w:rsidR="00A4033F" w:rsidRPr="00453113">
        <w:rPr>
          <w:rFonts w:ascii="Book Antiqua" w:hAnsi="Book Antiqua"/>
          <w:sz w:val="24"/>
          <w:szCs w:val="24"/>
        </w:rPr>
        <w:t>storiform</w:t>
      </w:r>
      <w:proofErr w:type="spellEnd"/>
      <w:r w:rsidR="00A4033F" w:rsidRPr="00453113">
        <w:rPr>
          <w:rFonts w:ascii="Book Antiqua" w:hAnsi="Book Antiqua"/>
          <w:sz w:val="24"/>
          <w:szCs w:val="24"/>
        </w:rPr>
        <w:t xml:space="preserve"> fibrosis. On the other hand</w:t>
      </w:r>
      <w:r w:rsidR="00C77084" w:rsidRPr="00453113">
        <w:rPr>
          <w:rFonts w:ascii="Book Antiqua" w:hAnsi="Book Antiqua"/>
          <w:sz w:val="24"/>
          <w:szCs w:val="24"/>
        </w:rPr>
        <w:t>,</w:t>
      </w:r>
      <w:r w:rsidR="00A4033F" w:rsidRPr="00453113">
        <w:rPr>
          <w:rFonts w:ascii="Book Antiqua" w:hAnsi="Book Antiqua"/>
          <w:sz w:val="24"/>
          <w:szCs w:val="24"/>
        </w:rPr>
        <w:t xml:space="preserve"> B cells that recognize self antigens are capable </w:t>
      </w:r>
      <w:r w:rsidR="007F3CC7" w:rsidRPr="00453113">
        <w:rPr>
          <w:rFonts w:ascii="Book Antiqua" w:hAnsi="Book Antiqua"/>
          <w:sz w:val="24"/>
          <w:szCs w:val="24"/>
        </w:rPr>
        <w:t>of efficient</w:t>
      </w:r>
      <w:r w:rsidR="00A4033F" w:rsidRPr="00453113">
        <w:rPr>
          <w:rFonts w:ascii="Book Antiqua" w:hAnsi="Book Antiqua"/>
          <w:sz w:val="24"/>
          <w:szCs w:val="24"/>
        </w:rPr>
        <w:t xml:space="preserve"> antigen presentation to </w:t>
      </w:r>
      <w:r w:rsidR="004812C9" w:rsidRPr="00453113">
        <w:rPr>
          <w:rFonts w:ascii="Book Antiqua" w:hAnsi="Book Antiqua"/>
          <w:sz w:val="24"/>
          <w:szCs w:val="24"/>
        </w:rPr>
        <w:t>auto reactive</w:t>
      </w:r>
      <w:r w:rsidR="00A4033F" w:rsidRPr="00453113">
        <w:rPr>
          <w:rFonts w:ascii="Book Antiqua" w:hAnsi="Book Antiqua"/>
          <w:sz w:val="24"/>
          <w:szCs w:val="24"/>
        </w:rPr>
        <w:t xml:space="preserve"> T cells, thereby </w:t>
      </w:r>
      <w:r w:rsidR="00C77084" w:rsidRPr="00453113">
        <w:rPr>
          <w:rFonts w:ascii="Book Antiqua" w:hAnsi="Book Antiqua"/>
          <w:sz w:val="24"/>
          <w:szCs w:val="24"/>
        </w:rPr>
        <w:t>mediating</w:t>
      </w:r>
      <w:r w:rsidR="00A4033F" w:rsidRPr="00453113">
        <w:rPr>
          <w:rFonts w:ascii="Book Antiqua" w:hAnsi="Book Antiqua"/>
          <w:sz w:val="24"/>
          <w:szCs w:val="24"/>
        </w:rPr>
        <w:t xml:space="preserve"> a vicious cycle between T and B </w:t>
      </w:r>
      <w:proofErr w:type="gramStart"/>
      <w:r w:rsidR="00A4033F" w:rsidRPr="00453113">
        <w:rPr>
          <w:rFonts w:ascii="Book Antiqua" w:hAnsi="Book Antiqua"/>
          <w:sz w:val="24"/>
          <w:szCs w:val="24"/>
        </w:rPr>
        <w:t>lymphocytes</w:t>
      </w:r>
      <w:r w:rsidR="004728A9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728A9" w:rsidRPr="00453113">
        <w:rPr>
          <w:rFonts w:ascii="Book Antiqua" w:hAnsi="Book Antiqua"/>
          <w:szCs w:val="24"/>
          <w:vertAlign w:val="superscript"/>
        </w:rPr>
        <w:t>34]</w:t>
      </w:r>
      <w:r w:rsidR="00A4033F" w:rsidRPr="00453113">
        <w:rPr>
          <w:rFonts w:ascii="Book Antiqua" w:hAnsi="Book Antiqua"/>
          <w:sz w:val="24"/>
          <w:szCs w:val="24"/>
        </w:rPr>
        <w:t>.</w:t>
      </w:r>
    </w:p>
    <w:p w:rsidR="00822B4E" w:rsidRPr="00453113" w:rsidRDefault="00822B4E" w:rsidP="00312324">
      <w:pPr>
        <w:pStyle w:val="ListParagraph"/>
        <w:adjustRightInd w:val="0"/>
        <w:snapToGrid w:val="0"/>
        <w:spacing w:after="0" w:line="360" w:lineRule="auto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822B4E" w:rsidRPr="00453113" w:rsidRDefault="00822B4E" w:rsidP="00EE05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 xml:space="preserve">Role of IgG4 </w:t>
      </w:r>
      <w:r w:rsidRPr="00453113">
        <w:rPr>
          <w:rFonts w:ascii="Book Antiqua" w:hAnsi="Book Antiqua" w:cs="Arial"/>
          <w:b/>
          <w:sz w:val="24"/>
          <w:szCs w:val="24"/>
        </w:rPr>
        <w:t>antibodies</w:t>
      </w:r>
      <w:r w:rsidR="00EE0537" w:rsidRPr="00453113">
        <w:rPr>
          <w:rFonts w:ascii="Book Antiqua" w:hAnsi="Book Antiqua" w:cs="Arial" w:hint="eastAsia"/>
          <w:b/>
          <w:sz w:val="24"/>
          <w:szCs w:val="24"/>
        </w:rPr>
        <w:t>：</w:t>
      </w:r>
      <w:r w:rsidR="00C77084" w:rsidRPr="00453113">
        <w:rPr>
          <w:rFonts w:ascii="Book Antiqua" w:hAnsi="Book Antiqua" w:cs="Arial"/>
          <w:sz w:val="24"/>
          <w:szCs w:val="24"/>
        </w:rPr>
        <w:t>It</w:t>
      </w:r>
      <w:r w:rsidR="00C77084" w:rsidRPr="00453113">
        <w:rPr>
          <w:rFonts w:ascii="Book Antiqua" w:hAnsi="Book Antiqua"/>
          <w:sz w:val="24"/>
          <w:szCs w:val="24"/>
        </w:rPr>
        <w:t xml:space="preserve"> is likely that</w:t>
      </w:r>
      <w:r w:rsidRPr="00453113">
        <w:rPr>
          <w:rFonts w:ascii="Book Antiqua" w:hAnsi="Book Antiqua"/>
          <w:sz w:val="24"/>
          <w:szCs w:val="24"/>
        </w:rPr>
        <w:t xml:space="preserve"> IgG4 per se ha</w:t>
      </w:r>
      <w:r w:rsidR="007A6EF0" w:rsidRPr="00453113">
        <w:rPr>
          <w:rFonts w:ascii="Book Antiqua" w:hAnsi="Book Antiqua"/>
          <w:sz w:val="24"/>
          <w:szCs w:val="24"/>
        </w:rPr>
        <w:t>ve a poor role in generating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IgG4-RD.</w:t>
      </w:r>
      <w:r w:rsidR="00EE0537" w:rsidRPr="00453113">
        <w:rPr>
          <w:rFonts w:ascii="Book Antiqua" w:hAnsi="Book Antiqua" w:hint="eastAsia"/>
          <w:sz w:val="24"/>
          <w:szCs w:val="24"/>
        </w:rPr>
        <w:t xml:space="preserve">　</w:t>
      </w:r>
      <w:r w:rsidR="00150544" w:rsidRPr="00453113">
        <w:rPr>
          <w:rFonts w:ascii="Book Antiqua" w:hAnsi="Book Antiqua"/>
          <w:sz w:val="24"/>
          <w:szCs w:val="24"/>
        </w:rPr>
        <w:t>The IgG4 antibodies bind</w:t>
      </w:r>
      <w:r w:rsidRPr="00453113">
        <w:rPr>
          <w:rFonts w:ascii="Book Antiqua" w:hAnsi="Book Antiqua"/>
          <w:sz w:val="24"/>
          <w:szCs w:val="24"/>
        </w:rPr>
        <w:t xml:space="preserve"> weakly to complement C1q and </w:t>
      </w:r>
      <w:proofErr w:type="spellStart"/>
      <w:r w:rsidRPr="00453113">
        <w:rPr>
          <w:rFonts w:ascii="Book Antiqua" w:hAnsi="Book Antiqua"/>
          <w:sz w:val="24"/>
          <w:szCs w:val="24"/>
        </w:rPr>
        <w:t>Fcy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receptors.</w:t>
      </w:r>
      <w:r w:rsidR="007A004A" w:rsidRPr="00453113">
        <w:rPr>
          <w:rFonts w:ascii="Book Antiqua" w:hAnsi="Book Antiqua"/>
          <w:sz w:val="24"/>
          <w:szCs w:val="24"/>
        </w:rPr>
        <w:t xml:space="preserve"> As a consequence</w:t>
      </w:r>
      <w:r w:rsidR="00150544" w:rsidRPr="00453113">
        <w:rPr>
          <w:rFonts w:ascii="Book Antiqua" w:hAnsi="Book Antiqua"/>
          <w:sz w:val="24"/>
          <w:szCs w:val="24"/>
        </w:rPr>
        <w:t>,</w:t>
      </w:r>
      <w:r w:rsidR="007A004A" w:rsidRPr="00453113">
        <w:rPr>
          <w:rFonts w:ascii="Book Antiqua" w:hAnsi="Book Antiqua"/>
          <w:sz w:val="24"/>
          <w:szCs w:val="24"/>
        </w:rPr>
        <w:t xml:space="preserve"> they are not involved</w:t>
      </w:r>
      <w:r w:rsidR="00150544" w:rsidRPr="00453113">
        <w:rPr>
          <w:rFonts w:ascii="Book Antiqua" w:hAnsi="Book Antiqua"/>
          <w:sz w:val="24"/>
          <w:szCs w:val="24"/>
        </w:rPr>
        <w:t xml:space="preserve"> in antibody-dependent cell-</w:t>
      </w:r>
      <w:r w:rsidRPr="00453113">
        <w:rPr>
          <w:rFonts w:ascii="Book Antiqua" w:hAnsi="Book Antiqua"/>
          <w:sz w:val="24"/>
          <w:szCs w:val="24"/>
        </w:rPr>
        <w:t xml:space="preserve">mediated </w:t>
      </w:r>
      <w:proofErr w:type="gramStart"/>
      <w:r w:rsidRPr="00453113">
        <w:rPr>
          <w:rFonts w:ascii="Book Antiqua" w:hAnsi="Book Antiqua"/>
          <w:sz w:val="24"/>
          <w:szCs w:val="24"/>
        </w:rPr>
        <w:t>cytotoxicity</w:t>
      </w:r>
      <w:r w:rsidR="004728A9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728A9" w:rsidRPr="00453113">
        <w:rPr>
          <w:rFonts w:ascii="Book Antiqua" w:hAnsi="Book Antiqua"/>
          <w:szCs w:val="24"/>
          <w:vertAlign w:val="superscript"/>
        </w:rPr>
        <w:t>35]</w:t>
      </w:r>
      <w:r w:rsidRPr="00453113">
        <w:rPr>
          <w:rFonts w:ascii="Book Antiqua" w:hAnsi="Book Antiqua"/>
          <w:sz w:val="24"/>
          <w:szCs w:val="24"/>
        </w:rPr>
        <w:t xml:space="preserve">. Additionally, IgG4 form half antibodies through the process of Fab arm </w:t>
      </w:r>
      <w:proofErr w:type="gramStart"/>
      <w:r w:rsidRPr="00453113">
        <w:rPr>
          <w:rFonts w:ascii="Book Antiqua" w:hAnsi="Book Antiqua"/>
          <w:sz w:val="24"/>
          <w:szCs w:val="24"/>
        </w:rPr>
        <w:t>exchange</w:t>
      </w:r>
      <w:r w:rsidR="004728A9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728A9" w:rsidRPr="00453113">
        <w:rPr>
          <w:rFonts w:ascii="Book Antiqua" w:hAnsi="Book Antiqua"/>
          <w:szCs w:val="24"/>
          <w:vertAlign w:val="superscript"/>
        </w:rPr>
        <w:t>35]</w:t>
      </w:r>
      <w:r w:rsidRPr="00453113">
        <w:rPr>
          <w:rFonts w:ascii="Book Antiqua" w:hAnsi="Book Antiqua"/>
          <w:sz w:val="24"/>
          <w:szCs w:val="24"/>
        </w:rPr>
        <w:t>. The consequence is a reduced ability to bind to the antigen and to ge</w:t>
      </w:r>
      <w:r w:rsidR="00150544" w:rsidRPr="00453113">
        <w:rPr>
          <w:rFonts w:ascii="Book Antiqua" w:hAnsi="Book Antiqua"/>
          <w:sz w:val="24"/>
          <w:szCs w:val="24"/>
        </w:rPr>
        <w:t>nerate immune complexes. Moreover,</w:t>
      </w:r>
      <w:r w:rsidRPr="00453113">
        <w:rPr>
          <w:rFonts w:ascii="Book Antiqua" w:hAnsi="Book Antiqua"/>
          <w:sz w:val="24"/>
          <w:szCs w:val="24"/>
        </w:rPr>
        <w:t xml:space="preserve"> </w:t>
      </w:r>
      <w:r w:rsidR="004812C9" w:rsidRPr="00453113">
        <w:rPr>
          <w:rFonts w:ascii="Book Antiqua" w:hAnsi="Book Antiqua"/>
          <w:sz w:val="24"/>
          <w:szCs w:val="24"/>
        </w:rPr>
        <w:t>IgG4 antibodies seem</w:t>
      </w:r>
      <w:r w:rsidRPr="00453113">
        <w:rPr>
          <w:rFonts w:ascii="Book Antiqua" w:hAnsi="Book Antiqua"/>
          <w:sz w:val="24"/>
          <w:szCs w:val="24"/>
        </w:rPr>
        <w:t xml:space="preserve"> to be </w:t>
      </w:r>
      <w:r w:rsidR="00150544" w:rsidRPr="00453113">
        <w:rPr>
          <w:rFonts w:ascii="Book Antiqua" w:hAnsi="Book Antiqua"/>
          <w:sz w:val="24"/>
          <w:szCs w:val="24"/>
        </w:rPr>
        <w:t xml:space="preserve">stronger </w:t>
      </w:r>
      <w:r w:rsidRPr="00453113">
        <w:rPr>
          <w:rFonts w:ascii="Book Antiqua" w:hAnsi="Book Antiqua"/>
          <w:sz w:val="24"/>
          <w:szCs w:val="24"/>
        </w:rPr>
        <w:t>suppressor</w:t>
      </w:r>
      <w:r w:rsidR="00150544" w:rsidRPr="00453113">
        <w:rPr>
          <w:rFonts w:ascii="Book Antiqua" w:hAnsi="Book Antiqua"/>
          <w:sz w:val="24"/>
          <w:szCs w:val="24"/>
        </w:rPr>
        <w:t>s</w:t>
      </w:r>
      <w:r w:rsidRPr="00453113">
        <w:rPr>
          <w:rFonts w:ascii="Book Antiqua" w:hAnsi="Book Antiqua"/>
          <w:sz w:val="24"/>
          <w:szCs w:val="24"/>
        </w:rPr>
        <w:t xml:space="preserve"> than inducer</w:t>
      </w:r>
      <w:r w:rsidR="00150544" w:rsidRPr="00453113">
        <w:rPr>
          <w:rFonts w:ascii="Book Antiqua" w:hAnsi="Book Antiqua"/>
          <w:sz w:val="24"/>
          <w:szCs w:val="24"/>
        </w:rPr>
        <w:t>s</w:t>
      </w:r>
      <w:r w:rsidR="00267212" w:rsidRPr="00453113">
        <w:rPr>
          <w:rFonts w:ascii="Book Antiqua" w:hAnsi="Book Antiqua"/>
          <w:sz w:val="24"/>
          <w:szCs w:val="24"/>
        </w:rPr>
        <w:t xml:space="preserve"> of </w:t>
      </w:r>
      <w:proofErr w:type="gramStart"/>
      <w:r w:rsidR="00267212" w:rsidRPr="00453113">
        <w:rPr>
          <w:rFonts w:ascii="Book Antiqua" w:hAnsi="Book Antiqua"/>
          <w:sz w:val="24"/>
          <w:szCs w:val="24"/>
        </w:rPr>
        <w:t>inflammation</w:t>
      </w:r>
      <w:r w:rsidR="004728A9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728A9" w:rsidRPr="00453113">
        <w:rPr>
          <w:rFonts w:ascii="Book Antiqua" w:hAnsi="Book Antiqua"/>
          <w:szCs w:val="24"/>
          <w:vertAlign w:val="superscript"/>
        </w:rPr>
        <w:t>33]</w:t>
      </w:r>
      <w:r w:rsidR="00267212" w:rsidRPr="00453113">
        <w:rPr>
          <w:rFonts w:ascii="Book Antiqua" w:hAnsi="Book Antiqua"/>
          <w:sz w:val="24"/>
          <w:szCs w:val="24"/>
        </w:rPr>
        <w:t>.</w:t>
      </w:r>
    </w:p>
    <w:p w:rsidR="0003057B" w:rsidRPr="00453113" w:rsidRDefault="005D4FDE" w:rsidP="00242837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All the aforementioned mechanisms and pathways a</w:t>
      </w:r>
      <w:r w:rsidR="004728A9" w:rsidRPr="00453113">
        <w:rPr>
          <w:rFonts w:ascii="Book Antiqua" w:hAnsi="Book Antiqua"/>
          <w:sz w:val="24"/>
          <w:szCs w:val="24"/>
        </w:rPr>
        <w:t>re s</w:t>
      </w:r>
      <w:r w:rsidR="007A004A" w:rsidRPr="00453113">
        <w:rPr>
          <w:rFonts w:ascii="Book Antiqua" w:hAnsi="Book Antiqua"/>
          <w:sz w:val="24"/>
          <w:szCs w:val="24"/>
        </w:rPr>
        <w:t>ummarized in fig. 1</w:t>
      </w:r>
      <w:r w:rsidR="00150544" w:rsidRPr="00453113">
        <w:rPr>
          <w:rFonts w:ascii="Book Antiqua" w:hAnsi="Book Antiqua"/>
          <w:sz w:val="24"/>
          <w:szCs w:val="24"/>
        </w:rPr>
        <w:t>, which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7A004A" w:rsidRPr="00453113">
        <w:rPr>
          <w:rFonts w:ascii="Book Antiqua" w:hAnsi="Book Antiqua"/>
          <w:sz w:val="24"/>
          <w:szCs w:val="24"/>
        </w:rPr>
        <w:t xml:space="preserve">unifies </w:t>
      </w:r>
      <w:r w:rsidR="0003057B" w:rsidRPr="00453113">
        <w:rPr>
          <w:rFonts w:ascii="Book Antiqua" w:hAnsi="Book Antiqua"/>
          <w:sz w:val="24"/>
          <w:szCs w:val="24"/>
        </w:rPr>
        <w:t>all the different mechanisms.</w:t>
      </w:r>
      <w:r w:rsidR="00242837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150544" w:rsidRPr="00453113">
        <w:rPr>
          <w:rFonts w:ascii="Book Antiqua" w:hAnsi="Book Antiqua"/>
          <w:sz w:val="24"/>
          <w:szCs w:val="24"/>
        </w:rPr>
        <w:t>Auto-</w:t>
      </w:r>
      <w:r w:rsidR="002C23CB" w:rsidRPr="00453113">
        <w:rPr>
          <w:rFonts w:ascii="Book Antiqua" w:hAnsi="Book Antiqua"/>
          <w:sz w:val="24"/>
          <w:szCs w:val="24"/>
        </w:rPr>
        <w:t>antibodies</w:t>
      </w:r>
      <w:proofErr w:type="gramEnd"/>
      <w:r w:rsidR="0003057B" w:rsidRPr="00453113">
        <w:rPr>
          <w:rFonts w:ascii="Book Antiqua" w:hAnsi="Book Antiqua"/>
          <w:sz w:val="24"/>
          <w:szCs w:val="24"/>
        </w:rPr>
        <w:t xml:space="preserve"> may drive </w:t>
      </w:r>
      <w:r w:rsidR="00150544" w:rsidRPr="00453113">
        <w:rPr>
          <w:rFonts w:ascii="Book Antiqua" w:hAnsi="Book Antiqua"/>
          <w:sz w:val="24"/>
          <w:szCs w:val="24"/>
        </w:rPr>
        <w:t xml:space="preserve">the </w:t>
      </w:r>
      <w:r w:rsidR="0003057B" w:rsidRPr="00453113">
        <w:rPr>
          <w:rFonts w:ascii="Book Antiqua" w:hAnsi="Book Antiqua"/>
          <w:sz w:val="24"/>
          <w:szCs w:val="24"/>
        </w:rPr>
        <w:t>Th2-cell response. Molecular mimicry</w:t>
      </w:r>
      <w:r w:rsidR="00150544" w:rsidRPr="00453113">
        <w:rPr>
          <w:rFonts w:ascii="Book Antiqua" w:hAnsi="Book Antiqua"/>
          <w:sz w:val="24"/>
          <w:szCs w:val="24"/>
        </w:rPr>
        <w:t xml:space="preserve"> as well as microbial components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03057B" w:rsidRPr="00453113">
        <w:rPr>
          <w:rFonts w:ascii="Book Antiqua" w:hAnsi="Book Antiqua"/>
          <w:sz w:val="24"/>
          <w:szCs w:val="24"/>
        </w:rPr>
        <w:t>may</w:t>
      </w:r>
      <w:r w:rsidR="001368F7" w:rsidRPr="00453113">
        <w:rPr>
          <w:rFonts w:ascii="Book Antiqua" w:hAnsi="Book Antiqua"/>
          <w:sz w:val="24"/>
          <w:szCs w:val="24"/>
        </w:rPr>
        <w:t xml:space="preserve"> also act as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03057B" w:rsidRPr="00453113">
        <w:rPr>
          <w:rFonts w:ascii="Book Antiqua" w:hAnsi="Book Antiqua"/>
          <w:sz w:val="24"/>
          <w:szCs w:val="24"/>
        </w:rPr>
        <w:t>trigger</w:t>
      </w:r>
      <w:r w:rsidR="001368F7" w:rsidRPr="00453113">
        <w:rPr>
          <w:rFonts w:ascii="Book Antiqua" w:hAnsi="Book Antiqua"/>
          <w:sz w:val="24"/>
          <w:szCs w:val="24"/>
        </w:rPr>
        <w:t>s for IgG4-RD, wherein</w:t>
      </w:r>
      <w:r w:rsidR="0003057B" w:rsidRPr="00453113">
        <w:rPr>
          <w:rFonts w:ascii="Book Antiqua" w:hAnsi="Book Antiqua"/>
          <w:sz w:val="24"/>
          <w:szCs w:val="24"/>
        </w:rPr>
        <w:t xml:space="preserve"> they may stimulate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03057B" w:rsidRPr="00453113">
        <w:rPr>
          <w:rFonts w:ascii="Book Antiqua" w:hAnsi="Book Antiqua"/>
          <w:sz w:val="24"/>
          <w:szCs w:val="24"/>
        </w:rPr>
        <w:t>innate immune mechanisms by activating nucleotide-activati</w:t>
      </w:r>
      <w:r w:rsidR="004728A9" w:rsidRPr="00453113">
        <w:rPr>
          <w:rFonts w:ascii="Book Antiqua" w:hAnsi="Book Antiqua"/>
          <w:sz w:val="24"/>
          <w:szCs w:val="24"/>
        </w:rPr>
        <w:t>ng factor</w:t>
      </w:r>
      <w:r w:rsidR="001368F7" w:rsidRPr="00453113">
        <w:rPr>
          <w:rFonts w:ascii="Book Antiqua" w:hAnsi="Book Antiqua"/>
          <w:sz w:val="24"/>
          <w:szCs w:val="24"/>
        </w:rPr>
        <w:t>s</w:t>
      </w:r>
      <w:r w:rsidR="004728A9" w:rsidRPr="00453113">
        <w:rPr>
          <w:rFonts w:ascii="Book Antiqua" w:hAnsi="Book Antiqua"/>
          <w:sz w:val="24"/>
          <w:szCs w:val="24"/>
        </w:rPr>
        <w:t xml:space="preserve"> belonging to the tumo</w:t>
      </w:r>
      <w:r w:rsidR="0003057B" w:rsidRPr="00453113">
        <w:rPr>
          <w:rFonts w:ascii="Book Antiqua" w:hAnsi="Book Antiqua"/>
          <w:sz w:val="24"/>
          <w:szCs w:val="24"/>
        </w:rPr>
        <w:t>r necrosis factor (TNF) family (NODR) and the toll-like receptor 2 (TLR2) to produce B cell activating factor (BAFF) and a proliferative-inducing ligand (APRIL)</w:t>
      </w:r>
      <w:r w:rsidR="007A004A" w:rsidRPr="00453113">
        <w:rPr>
          <w:rFonts w:ascii="Book Antiqua" w:hAnsi="Book Antiqua"/>
          <w:sz w:val="24"/>
          <w:szCs w:val="24"/>
        </w:rPr>
        <w:t>, which lead</w:t>
      </w:r>
      <w:r w:rsidR="001368F7" w:rsidRPr="00453113">
        <w:rPr>
          <w:rFonts w:ascii="Book Antiqua" w:hAnsi="Book Antiqua"/>
          <w:sz w:val="24"/>
          <w:szCs w:val="24"/>
        </w:rPr>
        <w:t>s</w:t>
      </w:r>
      <w:r w:rsidR="007A004A" w:rsidRPr="00453113">
        <w:rPr>
          <w:rFonts w:ascii="Book Antiqua" w:hAnsi="Book Antiqua"/>
          <w:sz w:val="24"/>
          <w:szCs w:val="24"/>
        </w:rPr>
        <w:t xml:space="preserve"> to B cell modifications</w:t>
      </w:r>
      <w:r w:rsidR="0003057B" w:rsidRPr="00453113">
        <w:rPr>
          <w:rFonts w:ascii="Book Antiqua" w:hAnsi="Book Antiqua"/>
          <w:sz w:val="24"/>
          <w:szCs w:val="24"/>
        </w:rPr>
        <w:t xml:space="preserve"> in a T cell-in</w:t>
      </w:r>
      <w:r w:rsidR="00D97A10" w:rsidRPr="00453113">
        <w:rPr>
          <w:rFonts w:ascii="Book Antiqua" w:hAnsi="Book Antiqua"/>
          <w:sz w:val="24"/>
          <w:szCs w:val="24"/>
        </w:rPr>
        <w:t>dependent manner</w:t>
      </w:r>
      <w:r w:rsidR="004812C9" w:rsidRPr="00453113">
        <w:rPr>
          <w:rFonts w:ascii="Book Antiqua" w:hAnsi="Book Antiqua"/>
          <w:sz w:val="24"/>
          <w:szCs w:val="24"/>
        </w:rPr>
        <w:t xml:space="preserve">. An expansion in </w:t>
      </w:r>
      <w:proofErr w:type="spellStart"/>
      <w:r w:rsidR="004812C9" w:rsidRPr="00453113">
        <w:rPr>
          <w:rFonts w:ascii="Book Antiqua" w:hAnsi="Book Antiqua"/>
          <w:sz w:val="24"/>
          <w:szCs w:val="24"/>
        </w:rPr>
        <w:t>T</w:t>
      </w:r>
      <w:r w:rsidR="001A1A60" w:rsidRPr="00453113">
        <w:rPr>
          <w:rFonts w:ascii="Book Antiqua" w:hAnsi="Book Antiqua"/>
          <w:sz w:val="24"/>
          <w:szCs w:val="24"/>
        </w:rPr>
        <w:t>reg</w:t>
      </w:r>
      <w:proofErr w:type="spellEnd"/>
      <w:r w:rsidR="001A1A60" w:rsidRPr="00453113">
        <w:rPr>
          <w:rFonts w:ascii="Book Antiqua" w:hAnsi="Book Antiqua"/>
          <w:sz w:val="24"/>
          <w:szCs w:val="24"/>
        </w:rPr>
        <w:t xml:space="preserve"> cells may contribute to both B-cell Ig class switching and </w:t>
      </w:r>
      <w:r w:rsidR="001A1A60" w:rsidRPr="00453113">
        <w:rPr>
          <w:rFonts w:ascii="Book Antiqua" w:hAnsi="Book Antiqua"/>
          <w:sz w:val="24"/>
          <w:szCs w:val="24"/>
        </w:rPr>
        <w:lastRenderedPageBreak/>
        <w:t xml:space="preserve">fibrosis. A treatment sensitive expansion in circulatory </w:t>
      </w:r>
      <w:r w:rsidR="002C23CB" w:rsidRPr="00453113">
        <w:rPr>
          <w:rFonts w:ascii="Book Antiqua" w:hAnsi="Book Antiqua"/>
          <w:sz w:val="24"/>
          <w:szCs w:val="24"/>
        </w:rPr>
        <w:t>plasma blasts</w:t>
      </w:r>
      <w:r w:rsidR="001A1A60" w:rsidRPr="00453113">
        <w:rPr>
          <w:rFonts w:ascii="Book Antiqua" w:hAnsi="Book Antiqua"/>
          <w:sz w:val="24"/>
          <w:szCs w:val="24"/>
        </w:rPr>
        <w:t xml:space="preserve"> is present in the active disease.</w:t>
      </w:r>
    </w:p>
    <w:p w:rsidR="0027087E" w:rsidRPr="00453113" w:rsidRDefault="0027087E" w:rsidP="00EE0537">
      <w:pPr>
        <w:pStyle w:val="ListParagraph"/>
        <w:adjustRightInd w:val="0"/>
        <w:snapToGrid w:val="0"/>
        <w:spacing w:after="0" w:line="360" w:lineRule="auto"/>
        <w:ind w:firstLine="709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27087E" w:rsidRPr="00453113" w:rsidRDefault="0027087E" w:rsidP="00EE05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IgG4-KIDNEY RELATED DISEASES</w:t>
      </w:r>
    </w:p>
    <w:p w:rsidR="0027087E" w:rsidRPr="00453113" w:rsidRDefault="0027087E" w:rsidP="00EE05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The kidney may be affected by different histopathol</w:t>
      </w:r>
      <w:r w:rsidR="007A004A" w:rsidRPr="00453113">
        <w:rPr>
          <w:rFonts w:ascii="Book Antiqua" w:hAnsi="Book Antiqua"/>
          <w:sz w:val="24"/>
          <w:szCs w:val="24"/>
        </w:rPr>
        <w:t>ogic lesions in the course of Ig</w:t>
      </w:r>
      <w:r w:rsidRPr="00453113">
        <w:rPr>
          <w:rFonts w:ascii="Book Antiqua" w:hAnsi="Book Antiqua"/>
          <w:sz w:val="24"/>
          <w:szCs w:val="24"/>
        </w:rPr>
        <w:t>G4-KRD.</w:t>
      </w:r>
      <w:r w:rsidR="00EE0537" w:rsidRPr="00453113">
        <w:rPr>
          <w:rFonts w:ascii="Book Antiqua" w:hAnsi="Book Antiqua" w:hint="eastAsia"/>
          <w:sz w:val="24"/>
          <w:szCs w:val="24"/>
        </w:rPr>
        <w:t xml:space="preserve">　</w:t>
      </w:r>
      <w:r w:rsidR="00F23C05" w:rsidRPr="00453113">
        <w:rPr>
          <w:rFonts w:ascii="Book Antiqua" w:hAnsi="Book Antiqua"/>
          <w:sz w:val="24"/>
          <w:szCs w:val="24"/>
        </w:rPr>
        <w:t>This fact represents</w:t>
      </w:r>
      <w:r w:rsidR="001A1A60" w:rsidRPr="00453113">
        <w:rPr>
          <w:rFonts w:ascii="Book Antiqua" w:hAnsi="Book Antiqua"/>
          <w:sz w:val="24"/>
          <w:szCs w:val="24"/>
        </w:rPr>
        <w:t xml:space="preserve"> a peculiarity with respect to</w:t>
      </w:r>
      <w:r w:rsidRPr="00453113">
        <w:rPr>
          <w:rFonts w:ascii="Book Antiqua" w:hAnsi="Book Antiqua"/>
          <w:sz w:val="24"/>
          <w:szCs w:val="24"/>
        </w:rPr>
        <w:t xml:space="preserve"> other organs that may be affected by IgG4-RD.</w:t>
      </w:r>
    </w:p>
    <w:p w:rsidR="0027087E" w:rsidRPr="00453113" w:rsidRDefault="0027087E" w:rsidP="00EE0537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The kidney may be affected directly by histopathologic lesions affecting the par</w:t>
      </w:r>
      <w:r w:rsidR="001368F7" w:rsidRPr="00453113">
        <w:rPr>
          <w:rFonts w:ascii="Book Antiqua" w:hAnsi="Book Antiqua"/>
          <w:sz w:val="24"/>
          <w:szCs w:val="24"/>
        </w:rPr>
        <w:t>enchyma or indirectly as</w:t>
      </w:r>
      <w:r w:rsidRPr="00453113">
        <w:rPr>
          <w:rFonts w:ascii="Book Antiqua" w:hAnsi="Book Antiqua"/>
          <w:sz w:val="24"/>
          <w:szCs w:val="24"/>
        </w:rPr>
        <w:t xml:space="preserve"> in the case of retroperitoneal fibrosis, which causes </w:t>
      </w:r>
      <w:r w:rsidR="007F3CC7" w:rsidRPr="00453113">
        <w:rPr>
          <w:rFonts w:ascii="Book Antiqua" w:hAnsi="Book Antiqua"/>
          <w:sz w:val="24"/>
          <w:szCs w:val="24"/>
        </w:rPr>
        <w:t>renal</w:t>
      </w:r>
      <w:r w:rsidRPr="00453113">
        <w:rPr>
          <w:rFonts w:ascii="Book Antiqua" w:hAnsi="Book Antiqua"/>
          <w:sz w:val="24"/>
          <w:szCs w:val="24"/>
        </w:rPr>
        <w:t xml:space="preserve"> function impairment because of the obstruction of the urinary tract.</w:t>
      </w:r>
    </w:p>
    <w:p w:rsidR="00807ECC" w:rsidRPr="00453113" w:rsidRDefault="0027087E" w:rsidP="00242837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IgG4-related tubule interstitial nephritis (TIN)</w:t>
      </w:r>
      <w:r w:rsidR="001368F7" w:rsidRPr="00453113">
        <w:rPr>
          <w:rFonts w:ascii="Book Antiqua" w:hAnsi="Book Antiqua"/>
          <w:sz w:val="24"/>
          <w:szCs w:val="24"/>
        </w:rPr>
        <w:t xml:space="preserve"> represents the parenchy</w:t>
      </w:r>
      <w:r w:rsidR="007A004A" w:rsidRPr="00453113">
        <w:rPr>
          <w:rFonts w:ascii="Book Antiqua" w:hAnsi="Book Antiqua"/>
          <w:sz w:val="24"/>
          <w:szCs w:val="24"/>
        </w:rPr>
        <w:t>mal lesions more often affecting the kidney</w:t>
      </w:r>
      <w:r w:rsidRPr="00453113">
        <w:rPr>
          <w:rFonts w:ascii="Book Antiqua" w:hAnsi="Book Antiqua"/>
          <w:sz w:val="24"/>
          <w:szCs w:val="24"/>
        </w:rPr>
        <w:t xml:space="preserve">. The other </w:t>
      </w:r>
      <w:r w:rsidR="007A004A" w:rsidRPr="00453113">
        <w:rPr>
          <w:rFonts w:ascii="Book Antiqua" w:hAnsi="Book Antiqua"/>
          <w:sz w:val="24"/>
          <w:szCs w:val="24"/>
        </w:rPr>
        <w:t xml:space="preserve">more frequent </w:t>
      </w:r>
      <w:r w:rsidR="001368F7" w:rsidRPr="00453113">
        <w:rPr>
          <w:rFonts w:ascii="Book Antiqua" w:hAnsi="Book Antiqua"/>
          <w:sz w:val="24"/>
          <w:szCs w:val="24"/>
        </w:rPr>
        <w:t>lesion is represented by</w:t>
      </w:r>
      <w:r w:rsidR="007A004A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membranous</w:t>
      </w:r>
      <w:r w:rsidR="005B27F8" w:rsidRPr="0045311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B27F8" w:rsidRPr="00453113">
        <w:rPr>
          <w:rFonts w:ascii="Book Antiqua" w:hAnsi="Book Antiqua"/>
          <w:sz w:val="24"/>
          <w:szCs w:val="24"/>
        </w:rPr>
        <w:t>glomerulopathy</w:t>
      </w:r>
      <w:proofErr w:type="spellEnd"/>
      <w:r w:rsidR="001368F7" w:rsidRPr="00453113">
        <w:rPr>
          <w:rFonts w:ascii="Book Antiqua" w:hAnsi="Book Antiqua"/>
          <w:sz w:val="24"/>
          <w:szCs w:val="24"/>
        </w:rPr>
        <w:t>,</w:t>
      </w:r>
      <w:r w:rsidR="005B27F8" w:rsidRPr="00453113">
        <w:rPr>
          <w:rFonts w:ascii="Book Antiqua" w:hAnsi="Book Antiqua"/>
          <w:sz w:val="24"/>
          <w:szCs w:val="24"/>
        </w:rPr>
        <w:t xml:space="preserve"> in which </w:t>
      </w:r>
      <w:proofErr w:type="spellStart"/>
      <w:r w:rsidR="005B27F8" w:rsidRPr="00453113">
        <w:rPr>
          <w:rFonts w:ascii="Book Antiqua" w:hAnsi="Book Antiqua"/>
          <w:sz w:val="24"/>
          <w:szCs w:val="24"/>
        </w:rPr>
        <w:t>lymphoplasmacytic</w:t>
      </w:r>
      <w:proofErr w:type="spellEnd"/>
      <w:r w:rsidR="005B27F8" w:rsidRPr="00453113">
        <w:rPr>
          <w:rFonts w:ascii="Book Antiqua" w:hAnsi="Book Antiqua"/>
          <w:sz w:val="24"/>
          <w:szCs w:val="24"/>
        </w:rPr>
        <w:t xml:space="preserve"> </w:t>
      </w:r>
      <w:r w:rsidR="007F3CC7" w:rsidRPr="00453113">
        <w:rPr>
          <w:rFonts w:ascii="Book Antiqua" w:hAnsi="Book Antiqua"/>
          <w:sz w:val="24"/>
          <w:szCs w:val="24"/>
        </w:rPr>
        <w:t>infiltrate</w:t>
      </w:r>
      <w:r w:rsidR="005B27F8" w:rsidRPr="00453113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1A1A60" w:rsidRPr="00453113">
        <w:rPr>
          <w:rFonts w:ascii="Book Antiqua" w:hAnsi="Book Antiqua"/>
          <w:sz w:val="24"/>
          <w:szCs w:val="24"/>
        </w:rPr>
        <w:t>storiform</w:t>
      </w:r>
      <w:proofErr w:type="spellEnd"/>
      <w:r w:rsidR="001A1A60" w:rsidRPr="00453113">
        <w:rPr>
          <w:rFonts w:ascii="Book Antiqua" w:hAnsi="Book Antiqua"/>
          <w:sz w:val="24"/>
          <w:szCs w:val="24"/>
        </w:rPr>
        <w:t xml:space="preserve"> fibrosis, typical of I</w:t>
      </w:r>
      <w:r w:rsidR="005B27F8" w:rsidRPr="00453113">
        <w:rPr>
          <w:rFonts w:ascii="Book Antiqua" w:hAnsi="Book Antiqua"/>
          <w:sz w:val="24"/>
          <w:szCs w:val="24"/>
        </w:rPr>
        <w:t>gG4-RD are not present. Other types of glomerular lesions</w:t>
      </w:r>
      <w:r w:rsidR="005731B2" w:rsidRPr="00453113">
        <w:rPr>
          <w:rFonts w:ascii="Book Antiqua" w:hAnsi="Book Antiqua"/>
          <w:sz w:val="24"/>
          <w:szCs w:val="24"/>
        </w:rPr>
        <w:t>, such</w:t>
      </w:r>
      <w:r w:rsidR="005B27F8" w:rsidRPr="00453113">
        <w:rPr>
          <w:rFonts w:ascii="Book Antiqua" w:hAnsi="Book Antiqua"/>
          <w:sz w:val="24"/>
          <w:szCs w:val="24"/>
        </w:rPr>
        <w:t xml:space="preserve"> as </w:t>
      </w:r>
      <w:proofErr w:type="spellStart"/>
      <w:r w:rsidR="005B27F8" w:rsidRPr="00453113">
        <w:rPr>
          <w:rFonts w:ascii="Book Antiqua" w:hAnsi="Book Antiqua"/>
          <w:sz w:val="24"/>
          <w:szCs w:val="24"/>
        </w:rPr>
        <w:t>Schonlein</w:t>
      </w:r>
      <w:proofErr w:type="spellEnd"/>
      <w:r w:rsidR="005B27F8" w:rsidRPr="00453113">
        <w:rPr>
          <w:rFonts w:ascii="Book Antiqua" w:hAnsi="Book Antiqua"/>
          <w:sz w:val="24"/>
          <w:szCs w:val="24"/>
        </w:rPr>
        <w:t xml:space="preserve"> Henoch </w:t>
      </w:r>
      <w:r w:rsidR="007F3CC7" w:rsidRPr="00453113">
        <w:rPr>
          <w:rFonts w:ascii="Book Antiqua" w:hAnsi="Book Antiqua"/>
          <w:sz w:val="24"/>
          <w:szCs w:val="24"/>
        </w:rPr>
        <w:t>purpura nephritis</w:t>
      </w:r>
      <w:r w:rsidR="00DB32BF" w:rsidRPr="00453113">
        <w:rPr>
          <w:rFonts w:ascii="Book Antiqua" w:hAnsi="Book Antiqua"/>
          <w:sz w:val="24"/>
          <w:szCs w:val="24"/>
        </w:rPr>
        <w:t xml:space="preserve">, may be infrequently observed during </w:t>
      </w:r>
      <w:r w:rsidR="005B27F8" w:rsidRPr="00453113">
        <w:rPr>
          <w:rFonts w:ascii="Book Antiqua" w:hAnsi="Book Antiqua"/>
          <w:sz w:val="24"/>
          <w:szCs w:val="24"/>
        </w:rPr>
        <w:t>the course of IgG4-RD. When present</w:t>
      </w:r>
      <w:r w:rsidR="00DB32BF" w:rsidRPr="00453113">
        <w:rPr>
          <w:rFonts w:ascii="Book Antiqua" w:hAnsi="Book Antiqua"/>
          <w:sz w:val="24"/>
          <w:szCs w:val="24"/>
        </w:rPr>
        <w:t>, it</w:t>
      </w:r>
      <w:r w:rsidR="005B27F8" w:rsidRPr="00453113">
        <w:rPr>
          <w:rFonts w:ascii="Book Antiqua" w:hAnsi="Book Antiqua"/>
          <w:sz w:val="24"/>
          <w:szCs w:val="24"/>
        </w:rPr>
        <w:t xml:space="preserve"> is </w:t>
      </w:r>
      <w:r w:rsidR="00902E35" w:rsidRPr="00453113">
        <w:rPr>
          <w:rFonts w:ascii="Book Antiqua" w:hAnsi="Book Antiqua"/>
          <w:sz w:val="24"/>
          <w:szCs w:val="24"/>
        </w:rPr>
        <w:t xml:space="preserve">often associated with </w:t>
      </w:r>
      <w:proofErr w:type="gramStart"/>
      <w:r w:rsidR="00902E35" w:rsidRPr="00453113">
        <w:rPr>
          <w:rFonts w:ascii="Book Antiqua" w:hAnsi="Book Antiqua"/>
          <w:sz w:val="24"/>
          <w:szCs w:val="24"/>
        </w:rPr>
        <w:t>TIN</w:t>
      </w:r>
      <w:r w:rsidR="004728A9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728A9" w:rsidRPr="00453113">
        <w:rPr>
          <w:rFonts w:ascii="Book Antiqua" w:hAnsi="Book Antiqua"/>
          <w:szCs w:val="24"/>
          <w:vertAlign w:val="superscript"/>
        </w:rPr>
        <w:t>36</w:t>
      </w:r>
      <w:r w:rsidR="00EE0537" w:rsidRPr="00453113">
        <w:rPr>
          <w:rFonts w:ascii="Book Antiqua" w:hAnsi="Book Antiqua"/>
          <w:szCs w:val="24"/>
          <w:vertAlign w:val="superscript"/>
        </w:rPr>
        <w:t>,</w:t>
      </w:r>
      <w:r w:rsidR="002C23CB" w:rsidRPr="00453113">
        <w:rPr>
          <w:rFonts w:ascii="Book Antiqua" w:hAnsi="Book Antiqua"/>
          <w:szCs w:val="24"/>
          <w:vertAlign w:val="superscript"/>
        </w:rPr>
        <w:t>37</w:t>
      </w:r>
      <w:r w:rsidR="004728A9" w:rsidRPr="00453113">
        <w:rPr>
          <w:rFonts w:ascii="Book Antiqua" w:hAnsi="Book Antiqua"/>
          <w:szCs w:val="24"/>
          <w:vertAlign w:val="superscript"/>
        </w:rPr>
        <w:t>]</w:t>
      </w:r>
      <w:r w:rsidR="001A1A60" w:rsidRPr="00453113">
        <w:rPr>
          <w:rFonts w:ascii="Book Antiqua" w:hAnsi="Book Antiqua"/>
          <w:sz w:val="24"/>
          <w:szCs w:val="24"/>
        </w:rPr>
        <w:t>.</w:t>
      </w:r>
      <w:r w:rsidR="005B27F8" w:rsidRPr="00453113">
        <w:rPr>
          <w:rFonts w:ascii="Book Antiqua" w:hAnsi="Book Antiqua"/>
          <w:sz w:val="24"/>
          <w:szCs w:val="24"/>
        </w:rPr>
        <w:t xml:space="preserve"> IgA nephropathy, </w:t>
      </w:r>
      <w:proofErr w:type="spellStart"/>
      <w:r w:rsidR="005B27F8" w:rsidRPr="00453113">
        <w:rPr>
          <w:rFonts w:ascii="Book Antiqua" w:hAnsi="Book Antiqua"/>
          <w:sz w:val="24"/>
          <w:szCs w:val="24"/>
        </w:rPr>
        <w:t>membrano</w:t>
      </w:r>
      <w:proofErr w:type="spellEnd"/>
      <w:r w:rsidR="005B27F8" w:rsidRPr="00453113">
        <w:rPr>
          <w:rFonts w:ascii="Book Antiqua" w:hAnsi="Book Antiqua"/>
          <w:sz w:val="24"/>
          <w:szCs w:val="24"/>
        </w:rPr>
        <w:t xml:space="preserve">-proliferative glomerulonephritis and minimal change disease have </w:t>
      </w:r>
      <w:r w:rsidR="00DB32BF" w:rsidRPr="00453113">
        <w:rPr>
          <w:rFonts w:ascii="Book Antiqua" w:hAnsi="Book Antiqua"/>
          <w:sz w:val="24"/>
          <w:szCs w:val="24"/>
        </w:rPr>
        <w:t>also been</w:t>
      </w:r>
      <w:r w:rsidR="005B27F8" w:rsidRPr="0045311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B27F8" w:rsidRPr="00453113">
        <w:rPr>
          <w:rFonts w:ascii="Book Antiqua" w:hAnsi="Book Antiqua"/>
          <w:sz w:val="24"/>
          <w:szCs w:val="24"/>
        </w:rPr>
        <w:t>described</w:t>
      </w:r>
      <w:r w:rsidR="004728A9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728A9" w:rsidRPr="00453113">
        <w:rPr>
          <w:rFonts w:ascii="Book Antiqua" w:hAnsi="Book Antiqua"/>
          <w:szCs w:val="24"/>
          <w:vertAlign w:val="superscript"/>
        </w:rPr>
        <w:t>38]</w:t>
      </w:r>
      <w:r w:rsidR="005B27F8" w:rsidRPr="00453113">
        <w:rPr>
          <w:rFonts w:ascii="Book Antiqua" w:hAnsi="Book Antiqua"/>
          <w:sz w:val="24"/>
          <w:szCs w:val="24"/>
        </w:rPr>
        <w:t>. Recently</w:t>
      </w:r>
      <w:r w:rsidR="00DB32BF" w:rsidRPr="00453113">
        <w:rPr>
          <w:rFonts w:ascii="Book Antiqua" w:hAnsi="Book Antiqua"/>
          <w:sz w:val="24"/>
          <w:szCs w:val="24"/>
        </w:rPr>
        <w:t>,</w:t>
      </w:r>
      <w:r w:rsidR="005B27F8" w:rsidRPr="00453113">
        <w:rPr>
          <w:rFonts w:ascii="Book Antiqua" w:hAnsi="Book Antiqua"/>
          <w:sz w:val="24"/>
          <w:szCs w:val="24"/>
        </w:rPr>
        <w:t xml:space="preserve"> a case of AA Amyloidosis affecting the kidney in the course of IgG4-RD</w:t>
      </w:r>
      <w:r w:rsidR="007A004A" w:rsidRPr="00453113">
        <w:rPr>
          <w:rFonts w:ascii="Book Antiqua" w:hAnsi="Book Antiqua"/>
          <w:sz w:val="24"/>
          <w:szCs w:val="24"/>
        </w:rPr>
        <w:t xml:space="preserve"> has been </w:t>
      </w:r>
      <w:proofErr w:type="gramStart"/>
      <w:r w:rsidR="007A004A" w:rsidRPr="00453113">
        <w:rPr>
          <w:rFonts w:ascii="Book Antiqua" w:hAnsi="Book Antiqua"/>
          <w:sz w:val="24"/>
          <w:szCs w:val="24"/>
        </w:rPr>
        <w:t>reported</w:t>
      </w:r>
      <w:r w:rsidR="004728A9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728A9" w:rsidRPr="00453113">
        <w:rPr>
          <w:rFonts w:ascii="Book Antiqua" w:hAnsi="Book Antiqua"/>
          <w:szCs w:val="24"/>
          <w:vertAlign w:val="superscript"/>
        </w:rPr>
        <w:t>39]</w:t>
      </w:r>
      <w:r w:rsidR="00807ECC" w:rsidRPr="00453113">
        <w:rPr>
          <w:rFonts w:ascii="Book Antiqua" w:hAnsi="Book Antiqua"/>
          <w:sz w:val="24"/>
          <w:szCs w:val="24"/>
        </w:rPr>
        <w:t>.</w:t>
      </w:r>
      <w:r w:rsidR="00242837">
        <w:rPr>
          <w:rFonts w:ascii="Book Antiqua" w:hAnsi="Book Antiqua"/>
          <w:sz w:val="24"/>
          <w:szCs w:val="24"/>
        </w:rPr>
        <w:t xml:space="preserve"> </w:t>
      </w:r>
      <w:r w:rsidR="00DB32BF" w:rsidRPr="00453113">
        <w:rPr>
          <w:rFonts w:ascii="Book Antiqua" w:hAnsi="Book Antiqua"/>
          <w:sz w:val="24"/>
          <w:szCs w:val="24"/>
        </w:rPr>
        <w:t>Altogether,</w:t>
      </w:r>
      <w:r w:rsidR="007A004A" w:rsidRPr="00453113">
        <w:rPr>
          <w:rFonts w:ascii="Book Antiqua" w:hAnsi="Book Antiqua"/>
          <w:sz w:val="24"/>
          <w:szCs w:val="24"/>
        </w:rPr>
        <w:t xml:space="preserve"> </w:t>
      </w:r>
      <w:r w:rsidR="00807ECC" w:rsidRPr="00453113">
        <w:rPr>
          <w:rFonts w:ascii="Book Antiqua" w:hAnsi="Book Antiqua"/>
          <w:sz w:val="24"/>
          <w:szCs w:val="24"/>
        </w:rPr>
        <w:t>renal involvement in the course of IgG4-RD occurs in approximately 15% of patients.</w:t>
      </w:r>
    </w:p>
    <w:p w:rsidR="00807ECC" w:rsidRPr="00453113" w:rsidRDefault="00807ECC" w:rsidP="00312324">
      <w:pPr>
        <w:pStyle w:val="ListParagraph"/>
        <w:adjustRightInd w:val="0"/>
        <w:snapToGrid w:val="0"/>
        <w:spacing w:after="0" w:line="360" w:lineRule="auto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807ECC" w:rsidRPr="00453113" w:rsidRDefault="00807ECC" w:rsidP="00EE05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453113">
        <w:rPr>
          <w:rFonts w:ascii="Book Antiqua" w:hAnsi="Book Antiqua"/>
          <w:b/>
          <w:i/>
          <w:sz w:val="24"/>
          <w:szCs w:val="24"/>
        </w:rPr>
        <w:t>IgG4 related TIN</w:t>
      </w:r>
    </w:p>
    <w:p w:rsidR="00807ECC" w:rsidRPr="00453113" w:rsidRDefault="00DB32BF" w:rsidP="00EE05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As </w:t>
      </w:r>
      <w:r w:rsidR="007A004A" w:rsidRPr="00453113">
        <w:rPr>
          <w:rFonts w:ascii="Book Antiqua" w:hAnsi="Book Antiqua"/>
          <w:sz w:val="24"/>
          <w:szCs w:val="24"/>
        </w:rPr>
        <w:t>mentioned</w:t>
      </w:r>
      <w:r w:rsidRPr="00453113">
        <w:rPr>
          <w:rFonts w:ascii="Book Antiqua" w:hAnsi="Book Antiqua"/>
          <w:sz w:val="24"/>
          <w:szCs w:val="24"/>
        </w:rPr>
        <w:t xml:space="preserve"> above</w:t>
      </w:r>
      <w:r w:rsidR="007A004A" w:rsidRPr="00453113">
        <w:rPr>
          <w:rFonts w:ascii="Book Antiqua" w:hAnsi="Book Antiqua"/>
          <w:sz w:val="24"/>
          <w:szCs w:val="24"/>
        </w:rPr>
        <w:t>, IgG4-TIN i</w:t>
      </w:r>
      <w:r w:rsidR="00807ECC" w:rsidRPr="00453113">
        <w:rPr>
          <w:rFonts w:ascii="Book Antiqua" w:hAnsi="Book Antiqua"/>
          <w:sz w:val="24"/>
          <w:szCs w:val="24"/>
        </w:rPr>
        <w:t>s the most common renal manifestation of IgG4-RD</w:t>
      </w:r>
      <w:r w:rsidRPr="00453113">
        <w:rPr>
          <w:rFonts w:ascii="Book Antiqua" w:hAnsi="Book Antiqua"/>
          <w:sz w:val="24"/>
          <w:szCs w:val="24"/>
        </w:rPr>
        <w:t>,</w:t>
      </w:r>
      <w:r w:rsidR="00807ECC" w:rsidRPr="00453113">
        <w:rPr>
          <w:rFonts w:ascii="Book Antiqua" w:hAnsi="Book Antiqua"/>
          <w:sz w:val="24"/>
          <w:szCs w:val="24"/>
        </w:rPr>
        <w:t xml:space="preserve"> and the majority of data</w:t>
      </w:r>
      <w:r w:rsidR="007A004A" w:rsidRPr="00453113">
        <w:rPr>
          <w:rFonts w:ascii="Book Antiqua" w:hAnsi="Book Antiqua"/>
          <w:sz w:val="24"/>
          <w:szCs w:val="24"/>
        </w:rPr>
        <w:t xml:space="preserve"> concerning this lesion</w:t>
      </w:r>
      <w:r w:rsidR="00807ECC" w:rsidRPr="00453113">
        <w:rPr>
          <w:rFonts w:ascii="Book Antiqua" w:hAnsi="Book Antiqua"/>
          <w:sz w:val="24"/>
          <w:szCs w:val="24"/>
        </w:rPr>
        <w:t xml:space="preserve"> </w:t>
      </w:r>
      <w:r w:rsidR="007F3CC7" w:rsidRPr="00453113">
        <w:rPr>
          <w:rFonts w:ascii="Book Antiqua" w:hAnsi="Book Antiqua"/>
          <w:sz w:val="24"/>
          <w:szCs w:val="24"/>
        </w:rPr>
        <w:t>come</w:t>
      </w:r>
      <w:r w:rsidR="00807ECC" w:rsidRPr="00453113">
        <w:rPr>
          <w:rFonts w:ascii="Book Antiqua" w:hAnsi="Book Antiqua"/>
          <w:sz w:val="24"/>
          <w:szCs w:val="24"/>
        </w:rPr>
        <w:t xml:space="preserve"> from two</w:t>
      </w:r>
      <w:r w:rsidRPr="00453113">
        <w:rPr>
          <w:rFonts w:ascii="Book Antiqua" w:hAnsi="Book Antiqua"/>
          <w:sz w:val="24"/>
          <w:szCs w:val="24"/>
        </w:rPr>
        <w:t xml:space="preserve"> series of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807ECC" w:rsidRPr="00453113">
        <w:rPr>
          <w:rFonts w:ascii="Book Antiqua" w:hAnsi="Book Antiqua"/>
          <w:sz w:val="24"/>
          <w:szCs w:val="24"/>
        </w:rPr>
        <w:t>biopsi</w:t>
      </w:r>
      <w:r w:rsidRPr="00453113">
        <w:rPr>
          <w:rFonts w:ascii="Book Antiqua" w:hAnsi="Book Antiqua"/>
          <w:sz w:val="24"/>
          <w:szCs w:val="24"/>
        </w:rPr>
        <w:t>es</w:t>
      </w:r>
      <w:r w:rsidR="00370417" w:rsidRPr="00453113">
        <w:rPr>
          <w:rFonts w:ascii="Book Antiqua" w:hAnsi="Book Antiqua"/>
          <w:sz w:val="24"/>
          <w:szCs w:val="24"/>
        </w:rPr>
        <w:t xml:space="preserve">: a Japanese </w:t>
      </w:r>
      <w:proofErr w:type="gramStart"/>
      <w:r w:rsidR="00370417" w:rsidRPr="00453113">
        <w:rPr>
          <w:rFonts w:ascii="Book Antiqua" w:hAnsi="Book Antiqua"/>
          <w:sz w:val="24"/>
          <w:szCs w:val="24"/>
        </w:rPr>
        <w:t>cohort</w:t>
      </w:r>
      <w:r w:rsidR="004728A9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728A9" w:rsidRPr="00453113">
        <w:rPr>
          <w:rFonts w:ascii="Book Antiqua" w:hAnsi="Book Antiqua"/>
          <w:szCs w:val="24"/>
          <w:vertAlign w:val="superscript"/>
        </w:rPr>
        <w:t>40</w:t>
      </w:r>
      <w:r w:rsidR="002C23CB" w:rsidRPr="00453113">
        <w:rPr>
          <w:rFonts w:ascii="Book Antiqua" w:hAnsi="Book Antiqua"/>
          <w:szCs w:val="24"/>
          <w:vertAlign w:val="superscript"/>
        </w:rPr>
        <w:t>]</w:t>
      </w:r>
      <w:r w:rsidR="002C23CB" w:rsidRPr="00453113">
        <w:rPr>
          <w:rFonts w:ascii="Book Antiqua" w:hAnsi="Book Antiqua"/>
          <w:sz w:val="24"/>
          <w:szCs w:val="24"/>
        </w:rPr>
        <w:t xml:space="preserve"> and</w:t>
      </w:r>
      <w:r w:rsidR="00370417" w:rsidRPr="00453113">
        <w:rPr>
          <w:rFonts w:ascii="Book Antiqua" w:hAnsi="Book Antiqua"/>
          <w:sz w:val="24"/>
          <w:szCs w:val="24"/>
        </w:rPr>
        <w:t xml:space="preserve"> an American cohort</w:t>
      </w:r>
      <w:r w:rsidR="004728A9" w:rsidRPr="00453113">
        <w:rPr>
          <w:rFonts w:ascii="Book Antiqua" w:hAnsi="Book Antiqua"/>
          <w:szCs w:val="24"/>
          <w:vertAlign w:val="superscript"/>
        </w:rPr>
        <w:t>[41]</w:t>
      </w:r>
      <w:r w:rsidR="004728A9" w:rsidRPr="00453113">
        <w:rPr>
          <w:rFonts w:ascii="Book Antiqua" w:hAnsi="Book Antiqua"/>
          <w:sz w:val="24"/>
          <w:szCs w:val="24"/>
        </w:rPr>
        <w:t>.</w:t>
      </w:r>
    </w:p>
    <w:p w:rsidR="00807ECC" w:rsidRPr="00453113" w:rsidRDefault="00807ECC" w:rsidP="00EE0537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IgG4-related TIN is often diagnosed in the setting of already known </w:t>
      </w:r>
      <w:r w:rsidR="007F3CC7" w:rsidRPr="00453113">
        <w:rPr>
          <w:rFonts w:ascii="Book Antiqua" w:hAnsi="Book Antiqua"/>
          <w:sz w:val="24"/>
          <w:szCs w:val="24"/>
        </w:rPr>
        <w:t>extra renal</w:t>
      </w:r>
      <w:r w:rsidRPr="00453113">
        <w:rPr>
          <w:rFonts w:ascii="Book Antiqua" w:hAnsi="Book Antiqua"/>
          <w:sz w:val="24"/>
          <w:szCs w:val="24"/>
        </w:rPr>
        <w:t xml:space="preserve"> disease. The most common associated manifestations are </w:t>
      </w:r>
      <w:proofErr w:type="spellStart"/>
      <w:r w:rsidRPr="00453113">
        <w:rPr>
          <w:rFonts w:ascii="Book Antiqua" w:hAnsi="Book Antiqua"/>
          <w:sz w:val="24"/>
          <w:szCs w:val="24"/>
        </w:rPr>
        <w:t>sialoadenitis</w:t>
      </w:r>
      <w:proofErr w:type="spellEnd"/>
      <w:r w:rsidRPr="00453113">
        <w:rPr>
          <w:rFonts w:ascii="Book Antiqua" w:hAnsi="Book Antiqua"/>
          <w:sz w:val="24"/>
          <w:szCs w:val="24"/>
        </w:rPr>
        <w:t>, lymphadenopathy, type I A</w:t>
      </w:r>
      <w:r w:rsidR="001A1A60" w:rsidRPr="00453113">
        <w:rPr>
          <w:rFonts w:ascii="Book Antiqua" w:hAnsi="Book Antiqua"/>
          <w:sz w:val="24"/>
          <w:szCs w:val="24"/>
        </w:rPr>
        <w:t xml:space="preserve">IP and </w:t>
      </w:r>
      <w:proofErr w:type="spellStart"/>
      <w:r w:rsidR="001A1A60" w:rsidRPr="00453113">
        <w:rPr>
          <w:rFonts w:ascii="Book Antiqua" w:hAnsi="Book Antiqua"/>
          <w:sz w:val="24"/>
          <w:szCs w:val="24"/>
        </w:rPr>
        <w:t>dacryadenitis</w:t>
      </w:r>
      <w:proofErr w:type="spellEnd"/>
      <w:r w:rsidR="001A1A60" w:rsidRPr="00453113">
        <w:rPr>
          <w:rFonts w:ascii="Book Antiqua" w:hAnsi="Book Antiqua"/>
          <w:sz w:val="24"/>
          <w:szCs w:val="24"/>
        </w:rPr>
        <w:t>. When IgG4-</w:t>
      </w:r>
      <w:r w:rsidRPr="00453113">
        <w:rPr>
          <w:rFonts w:ascii="Book Antiqua" w:hAnsi="Book Antiqua"/>
          <w:sz w:val="24"/>
          <w:szCs w:val="24"/>
        </w:rPr>
        <w:t>KRD with TIN is the only manifestation, the diagnosis is made by</w:t>
      </w:r>
      <w:r w:rsidR="00DB32BF" w:rsidRPr="00453113">
        <w:rPr>
          <w:rFonts w:ascii="Book Antiqua" w:hAnsi="Book Antiqua"/>
          <w:sz w:val="24"/>
          <w:szCs w:val="24"/>
        </w:rPr>
        <w:t xml:space="preserve"> a</w:t>
      </w:r>
      <w:r w:rsidRPr="00453113">
        <w:rPr>
          <w:rFonts w:ascii="Book Antiqua" w:hAnsi="Book Antiqua"/>
          <w:sz w:val="24"/>
          <w:szCs w:val="24"/>
        </w:rPr>
        <w:t xml:space="preserve"> renal biopsy performed</w:t>
      </w:r>
      <w:r w:rsidR="0041212F" w:rsidRPr="00453113">
        <w:rPr>
          <w:rFonts w:ascii="Book Antiqua" w:hAnsi="Book Antiqua"/>
          <w:sz w:val="24"/>
          <w:szCs w:val="24"/>
        </w:rPr>
        <w:t xml:space="preserve"> because of acute or progressive renal failure.</w:t>
      </w:r>
    </w:p>
    <w:p w:rsidR="0041212F" w:rsidRPr="00453113" w:rsidRDefault="0041212F" w:rsidP="00EE0537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The Japanese Society of Nephrology proposed </w:t>
      </w:r>
      <w:r w:rsidR="007F3CC7" w:rsidRPr="00453113">
        <w:rPr>
          <w:rFonts w:ascii="Book Antiqua" w:hAnsi="Book Antiqua"/>
          <w:sz w:val="24"/>
          <w:szCs w:val="24"/>
        </w:rPr>
        <w:t>a</w:t>
      </w:r>
      <w:r w:rsidRPr="00453113">
        <w:rPr>
          <w:rFonts w:ascii="Book Antiqua" w:hAnsi="Book Antiqua"/>
          <w:sz w:val="24"/>
          <w:szCs w:val="24"/>
        </w:rPr>
        <w:t xml:space="preserve"> useful algorithm for the d</w:t>
      </w:r>
      <w:r w:rsidR="00EE0537" w:rsidRPr="00453113">
        <w:rPr>
          <w:rFonts w:ascii="Book Antiqua" w:hAnsi="Book Antiqua"/>
          <w:sz w:val="24"/>
          <w:szCs w:val="24"/>
        </w:rPr>
        <w:t xml:space="preserve">iagnosis of IgG4-related </w:t>
      </w:r>
      <w:proofErr w:type="gramStart"/>
      <w:r w:rsidR="00EE0537" w:rsidRPr="00453113">
        <w:rPr>
          <w:rFonts w:ascii="Book Antiqua" w:hAnsi="Book Antiqua"/>
          <w:sz w:val="24"/>
          <w:szCs w:val="24"/>
        </w:rPr>
        <w:t>TIN</w:t>
      </w:r>
      <w:r w:rsidR="00FD116B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FD116B" w:rsidRPr="00453113">
        <w:rPr>
          <w:rFonts w:ascii="Book Antiqua" w:hAnsi="Book Antiqua"/>
          <w:szCs w:val="24"/>
          <w:vertAlign w:val="superscript"/>
        </w:rPr>
        <w:t>42]</w:t>
      </w:r>
      <w:r w:rsidRPr="00453113">
        <w:rPr>
          <w:rFonts w:ascii="Book Antiqua" w:hAnsi="Book Antiqua"/>
          <w:sz w:val="24"/>
          <w:szCs w:val="24"/>
        </w:rPr>
        <w:t>. According</w:t>
      </w:r>
      <w:r w:rsidR="00DB32BF" w:rsidRPr="00453113">
        <w:rPr>
          <w:rFonts w:ascii="Book Antiqua" w:hAnsi="Book Antiqua"/>
          <w:sz w:val="24"/>
          <w:szCs w:val="24"/>
        </w:rPr>
        <w:t xml:space="preserve"> to</w:t>
      </w:r>
      <w:r w:rsidRPr="00453113">
        <w:rPr>
          <w:rFonts w:ascii="Book Antiqua" w:hAnsi="Book Antiqua"/>
          <w:sz w:val="24"/>
          <w:szCs w:val="24"/>
        </w:rPr>
        <w:t xml:space="preserve"> the algorithm, in the case of abnormal renal function, </w:t>
      </w:r>
      <w:r w:rsidRPr="00453113">
        <w:rPr>
          <w:rFonts w:ascii="Book Antiqua" w:hAnsi="Book Antiqua"/>
          <w:sz w:val="24"/>
          <w:szCs w:val="24"/>
        </w:rPr>
        <w:lastRenderedPageBreak/>
        <w:t xml:space="preserve">principally when associated with high serum IgG or serum </w:t>
      </w:r>
      <w:proofErr w:type="spellStart"/>
      <w:r w:rsidRPr="00453113">
        <w:rPr>
          <w:rFonts w:ascii="Book Antiqua" w:hAnsi="Book Antiqua"/>
          <w:sz w:val="24"/>
          <w:szCs w:val="24"/>
        </w:rPr>
        <w:t>IgE</w:t>
      </w:r>
      <w:proofErr w:type="spellEnd"/>
      <w:r w:rsidR="007F3CC7" w:rsidRPr="00453113">
        <w:rPr>
          <w:rFonts w:ascii="Book Antiqua" w:hAnsi="Book Antiqua"/>
          <w:sz w:val="24"/>
          <w:szCs w:val="24"/>
        </w:rPr>
        <w:t>, after</w:t>
      </w:r>
      <w:r w:rsidRPr="00453113">
        <w:rPr>
          <w:rFonts w:ascii="Book Antiqua" w:hAnsi="Book Antiqua"/>
          <w:sz w:val="24"/>
          <w:szCs w:val="24"/>
        </w:rPr>
        <w:t xml:space="preserve"> exclusion of secondary diseases</w:t>
      </w:r>
      <w:r w:rsidR="00DB32BF" w:rsidRPr="00453113">
        <w:rPr>
          <w:rFonts w:ascii="Book Antiqua" w:hAnsi="Book Antiqua"/>
          <w:sz w:val="24"/>
          <w:szCs w:val="24"/>
        </w:rPr>
        <w:t>, such</w:t>
      </w:r>
      <w:r w:rsidRPr="00453113">
        <w:rPr>
          <w:rFonts w:ascii="Book Antiqua" w:hAnsi="Book Antiqua"/>
          <w:sz w:val="24"/>
          <w:szCs w:val="24"/>
        </w:rPr>
        <w:t xml:space="preserve"> as lupus, vasculitis</w:t>
      </w:r>
      <w:r w:rsidR="00DB32BF" w:rsidRPr="00453113">
        <w:rPr>
          <w:rFonts w:ascii="Book Antiqua" w:hAnsi="Book Antiqua"/>
          <w:sz w:val="24"/>
          <w:szCs w:val="24"/>
        </w:rPr>
        <w:t xml:space="preserve">, </w:t>
      </w:r>
      <w:r w:rsidR="00DB32BF" w:rsidRPr="00453113">
        <w:rPr>
          <w:rFonts w:ascii="Book Antiqua" w:hAnsi="Book Antiqua"/>
          <w:i/>
          <w:sz w:val="24"/>
          <w:szCs w:val="24"/>
        </w:rPr>
        <w:t>etc.</w:t>
      </w:r>
      <w:r w:rsidRPr="00453113">
        <w:rPr>
          <w:rFonts w:ascii="Book Antiqua" w:hAnsi="Book Antiqua"/>
          <w:i/>
          <w:sz w:val="24"/>
          <w:szCs w:val="24"/>
        </w:rPr>
        <w:t>,</w:t>
      </w:r>
      <w:r w:rsidRPr="00453113">
        <w:rPr>
          <w:rFonts w:ascii="Book Antiqua" w:hAnsi="Book Antiqua"/>
          <w:sz w:val="24"/>
          <w:szCs w:val="24"/>
        </w:rPr>
        <w:t xml:space="preserve"> and with serum </w:t>
      </w:r>
      <w:r w:rsidR="007F3CC7" w:rsidRPr="00453113">
        <w:rPr>
          <w:rFonts w:ascii="Book Antiqua" w:hAnsi="Book Antiqua"/>
          <w:sz w:val="24"/>
          <w:szCs w:val="24"/>
        </w:rPr>
        <w:t>IgG4 higher</w:t>
      </w:r>
      <w:r w:rsidRPr="00453113">
        <w:rPr>
          <w:rFonts w:ascii="Book Antiqua" w:hAnsi="Book Antiqua"/>
          <w:sz w:val="24"/>
          <w:szCs w:val="24"/>
        </w:rPr>
        <w:t xml:space="preserve"> than 135 mg/dl, characteristic radiologic findings</w:t>
      </w:r>
      <w:r w:rsidR="00DB32BF" w:rsidRPr="00453113">
        <w:rPr>
          <w:rFonts w:ascii="Book Antiqua" w:hAnsi="Book Antiqua"/>
          <w:sz w:val="24"/>
          <w:szCs w:val="24"/>
        </w:rPr>
        <w:t>, such</w:t>
      </w:r>
      <w:r w:rsidRPr="00453113">
        <w:rPr>
          <w:rFonts w:ascii="Book Antiqua" w:hAnsi="Book Antiqua"/>
          <w:sz w:val="24"/>
          <w:szCs w:val="24"/>
        </w:rPr>
        <w:t xml:space="preserve"> as multiple low density lesions, diffuse kidney enlargement and/or solitary </w:t>
      </w:r>
      <w:proofErr w:type="spellStart"/>
      <w:r w:rsidRPr="00453113">
        <w:rPr>
          <w:rFonts w:ascii="Book Antiqua" w:hAnsi="Book Antiqua"/>
          <w:sz w:val="24"/>
          <w:szCs w:val="24"/>
        </w:rPr>
        <w:t>hypovascular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mass</w:t>
      </w:r>
      <w:r w:rsidR="00B62FC3" w:rsidRPr="00453113">
        <w:rPr>
          <w:rFonts w:ascii="Book Antiqua" w:hAnsi="Book Antiqua"/>
          <w:sz w:val="24"/>
          <w:szCs w:val="24"/>
        </w:rPr>
        <w:t xml:space="preserve"> should be looked for and renal histology should be performed.</w:t>
      </w:r>
    </w:p>
    <w:p w:rsidR="00B62FC3" w:rsidRPr="00453113" w:rsidRDefault="00B62FC3" w:rsidP="00312324">
      <w:pPr>
        <w:pStyle w:val="ListParagraph"/>
        <w:adjustRightInd w:val="0"/>
        <w:snapToGrid w:val="0"/>
        <w:spacing w:after="0" w:line="360" w:lineRule="auto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B62FC3" w:rsidRPr="00453113" w:rsidRDefault="00B62FC3" w:rsidP="00EE05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453113">
        <w:rPr>
          <w:rFonts w:ascii="Book Antiqua" w:hAnsi="Book Antiqua"/>
          <w:b/>
          <w:i/>
          <w:sz w:val="24"/>
          <w:szCs w:val="24"/>
        </w:rPr>
        <w:t>Laboratory findings</w:t>
      </w:r>
    </w:p>
    <w:p w:rsidR="00B62FC3" w:rsidRPr="00453113" w:rsidRDefault="00B62FC3" w:rsidP="00EE05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In addition to signs of renal dysfunction, nearly all patients with IgG4-related TIN</w:t>
      </w:r>
      <w:r w:rsidRPr="00453113">
        <w:rPr>
          <w:rFonts w:ascii="Book Antiqua" w:hAnsi="Book Antiqua"/>
          <w:i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have elevated serum concentration</w:t>
      </w:r>
      <w:r w:rsidR="00511FF3" w:rsidRPr="00453113">
        <w:rPr>
          <w:rFonts w:ascii="Book Antiqua" w:hAnsi="Book Antiqua"/>
          <w:sz w:val="24"/>
          <w:szCs w:val="24"/>
        </w:rPr>
        <w:t>s</w:t>
      </w:r>
      <w:r w:rsidRPr="00453113">
        <w:rPr>
          <w:rFonts w:ascii="Book Antiqua" w:hAnsi="Book Antiqua"/>
          <w:sz w:val="24"/>
          <w:szCs w:val="24"/>
        </w:rPr>
        <w:t xml:space="preserve"> of IgG and IgG4. </w:t>
      </w:r>
      <w:r w:rsidR="00EE0537" w:rsidRPr="00453113">
        <w:rPr>
          <w:rFonts w:ascii="Book Antiqua" w:hAnsi="Book Antiqua" w:hint="eastAsia"/>
          <w:sz w:val="24"/>
          <w:szCs w:val="24"/>
        </w:rPr>
        <w:t xml:space="preserve">Sixty percent </w:t>
      </w:r>
      <w:r w:rsidRPr="00453113">
        <w:rPr>
          <w:rFonts w:ascii="Book Antiqua" w:hAnsi="Book Antiqua"/>
          <w:sz w:val="24"/>
          <w:szCs w:val="24"/>
        </w:rPr>
        <w:t xml:space="preserve">of </w:t>
      </w:r>
      <w:r w:rsidR="00511FF3" w:rsidRPr="00453113">
        <w:rPr>
          <w:rFonts w:ascii="Book Antiqua" w:hAnsi="Book Antiqua"/>
          <w:sz w:val="24"/>
          <w:szCs w:val="24"/>
        </w:rPr>
        <w:t xml:space="preserve">the </w:t>
      </w:r>
      <w:r w:rsidR="007F3CC7" w:rsidRPr="00453113">
        <w:rPr>
          <w:rFonts w:ascii="Book Antiqua" w:hAnsi="Book Antiqua"/>
          <w:sz w:val="24"/>
          <w:szCs w:val="24"/>
        </w:rPr>
        <w:t>patients</w:t>
      </w:r>
      <w:r w:rsidRPr="00453113">
        <w:rPr>
          <w:rFonts w:ascii="Book Antiqua" w:hAnsi="Book Antiqua"/>
          <w:sz w:val="24"/>
          <w:szCs w:val="24"/>
        </w:rPr>
        <w:t xml:space="preserve"> have </w:t>
      </w:r>
      <w:proofErr w:type="spellStart"/>
      <w:r w:rsidRPr="00453113">
        <w:rPr>
          <w:rFonts w:ascii="Book Antiqua" w:hAnsi="Book Antiqua"/>
          <w:sz w:val="24"/>
          <w:szCs w:val="24"/>
        </w:rPr>
        <w:t>hypocomplementemia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. </w:t>
      </w:r>
      <w:r w:rsidR="00E40C37" w:rsidRPr="00453113">
        <w:rPr>
          <w:rFonts w:ascii="Book Antiqua" w:hAnsi="Book Antiqua"/>
          <w:sz w:val="24"/>
          <w:szCs w:val="24"/>
        </w:rPr>
        <w:t>Peripheral eosinophilia is observed</w:t>
      </w:r>
      <w:r w:rsidRPr="00453113">
        <w:rPr>
          <w:rFonts w:ascii="Book Antiqua" w:hAnsi="Book Antiqua"/>
          <w:sz w:val="24"/>
          <w:szCs w:val="24"/>
        </w:rPr>
        <w:t xml:space="preserve"> in approximately 40% of </w:t>
      </w:r>
      <w:r w:rsidR="00E40C37" w:rsidRPr="00453113">
        <w:rPr>
          <w:rFonts w:ascii="Book Antiqua" w:hAnsi="Book Antiqua"/>
          <w:sz w:val="24"/>
          <w:szCs w:val="24"/>
        </w:rPr>
        <w:t>the patients and positive anti-</w:t>
      </w:r>
      <w:r w:rsidRPr="00453113">
        <w:rPr>
          <w:rFonts w:ascii="Book Antiqua" w:hAnsi="Book Antiqua"/>
          <w:sz w:val="24"/>
          <w:szCs w:val="24"/>
        </w:rPr>
        <w:t xml:space="preserve">nuclear </w:t>
      </w:r>
      <w:proofErr w:type="gramStart"/>
      <w:r w:rsidR="007F3CC7" w:rsidRPr="00453113">
        <w:rPr>
          <w:rFonts w:ascii="Book Antiqua" w:hAnsi="Book Antiqua"/>
          <w:sz w:val="24"/>
          <w:szCs w:val="24"/>
        </w:rPr>
        <w:t>auto antibodies</w:t>
      </w:r>
      <w:proofErr w:type="gramEnd"/>
      <w:r w:rsidRPr="00453113">
        <w:rPr>
          <w:rFonts w:ascii="Book Antiqua" w:hAnsi="Book Antiqua"/>
          <w:sz w:val="24"/>
          <w:szCs w:val="24"/>
        </w:rPr>
        <w:t xml:space="preserve"> (ANA)</w:t>
      </w:r>
      <w:r w:rsidR="00E40C37" w:rsidRPr="00453113">
        <w:rPr>
          <w:rFonts w:ascii="Book Antiqua" w:hAnsi="Book Antiqua"/>
          <w:sz w:val="24"/>
          <w:szCs w:val="24"/>
        </w:rPr>
        <w:t xml:space="preserve"> are observed</w:t>
      </w:r>
      <w:r w:rsidR="00370417" w:rsidRPr="00453113">
        <w:rPr>
          <w:rFonts w:ascii="Book Antiqua" w:hAnsi="Book Antiqua"/>
          <w:sz w:val="24"/>
          <w:szCs w:val="24"/>
        </w:rPr>
        <w:t xml:space="preserve"> in 32%</w:t>
      </w:r>
      <w:r w:rsidR="00FD116B" w:rsidRPr="00453113">
        <w:rPr>
          <w:rFonts w:ascii="Book Antiqua" w:hAnsi="Book Antiqua"/>
          <w:szCs w:val="24"/>
          <w:vertAlign w:val="superscript"/>
        </w:rPr>
        <w:t>[43</w:t>
      </w:r>
      <w:r w:rsidR="00EE0537" w:rsidRPr="00453113">
        <w:rPr>
          <w:rFonts w:ascii="Book Antiqua" w:hAnsi="Book Antiqua"/>
          <w:szCs w:val="24"/>
          <w:vertAlign w:val="superscript"/>
        </w:rPr>
        <w:t>,</w:t>
      </w:r>
      <w:r w:rsidR="00E40C37" w:rsidRPr="00453113">
        <w:rPr>
          <w:rFonts w:ascii="Book Antiqua" w:hAnsi="Book Antiqua"/>
          <w:szCs w:val="24"/>
          <w:vertAlign w:val="superscript"/>
        </w:rPr>
        <w:t>44</w:t>
      </w:r>
      <w:r w:rsidR="00FD116B" w:rsidRPr="00453113">
        <w:rPr>
          <w:rFonts w:ascii="Book Antiqua" w:hAnsi="Book Antiqua"/>
          <w:szCs w:val="24"/>
          <w:vertAlign w:val="superscript"/>
        </w:rPr>
        <w:t>]</w:t>
      </w:r>
      <w:r w:rsidRPr="00453113">
        <w:rPr>
          <w:rFonts w:ascii="Book Antiqua" w:hAnsi="Book Antiqua"/>
          <w:sz w:val="24"/>
          <w:szCs w:val="24"/>
        </w:rPr>
        <w:t>.</w:t>
      </w:r>
    </w:p>
    <w:p w:rsidR="00B62FC3" w:rsidRPr="00453113" w:rsidRDefault="00B62FC3" w:rsidP="00312324">
      <w:pPr>
        <w:pStyle w:val="ListParagraph"/>
        <w:adjustRightInd w:val="0"/>
        <w:snapToGrid w:val="0"/>
        <w:spacing w:after="0" w:line="360" w:lineRule="auto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B62FC3" w:rsidRPr="00453113" w:rsidRDefault="00B62FC3" w:rsidP="00EE05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453113">
        <w:rPr>
          <w:rFonts w:ascii="Book Antiqua" w:hAnsi="Book Antiqua"/>
          <w:b/>
          <w:i/>
          <w:sz w:val="24"/>
          <w:szCs w:val="24"/>
        </w:rPr>
        <w:t>Radiologic features</w:t>
      </w:r>
    </w:p>
    <w:p w:rsidR="00B62FC3" w:rsidRPr="00453113" w:rsidRDefault="001F664B" w:rsidP="00EE05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M</w:t>
      </w:r>
      <w:r w:rsidR="00B62FC3" w:rsidRPr="00453113">
        <w:rPr>
          <w:rFonts w:ascii="Book Antiqua" w:hAnsi="Book Antiqua"/>
          <w:sz w:val="24"/>
          <w:szCs w:val="24"/>
        </w:rPr>
        <w:t>u</w:t>
      </w:r>
      <w:r w:rsidR="00902E35" w:rsidRPr="00453113">
        <w:rPr>
          <w:rFonts w:ascii="Book Antiqua" w:hAnsi="Book Antiqua"/>
          <w:sz w:val="24"/>
          <w:szCs w:val="24"/>
        </w:rPr>
        <w:t>ltiple hypodense lesions</w:t>
      </w:r>
      <w:r w:rsidRPr="00453113">
        <w:rPr>
          <w:rFonts w:ascii="Book Antiqua" w:hAnsi="Book Antiqua"/>
          <w:sz w:val="24"/>
          <w:szCs w:val="24"/>
        </w:rPr>
        <w:t xml:space="preserve"> are </w:t>
      </w:r>
      <w:r w:rsidR="00E40C37" w:rsidRPr="00453113">
        <w:rPr>
          <w:rFonts w:ascii="Book Antiqua" w:hAnsi="Book Antiqua"/>
          <w:sz w:val="24"/>
          <w:szCs w:val="24"/>
        </w:rPr>
        <w:t xml:space="preserve">the most common </w:t>
      </w:r>
      <w:proofErr w:type="gramStart"/>
      <w:r w:rsidR="00E40C37" w:rsidRPr="00453113">
        <w:rPr>
          <w:rFonts w:ascii="Book Antiqua" w:hAnsi="Book Antiqua"/>
          <w:sz w:val="24"/>
          <w:szCs w:val="24"/>
        </w:rPr>
        <w:t>observation</w:t>
      </w:r>
      <w:r w:rsidR="00FD116B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FD116B" w:rsidRPr="00453113">
        <w:rPr>
          <w:rFonts w:ascii="Book Antiqua" w:hAnsi="Book Antiqua"/>
          <w:szCs w:val="24"/>
          <w:vertAlign w:val="superscript"/>
        </w:rPr>
        <w:t>40</w:t>
      </w:r>
      <w:r w:rsidR="002C23CB" w:rsidRPr="00453113">
        <w:rPr>
          <w:rFonts w:ascii="Book Antiqua" w:hAnsi="Book Antiqua"/>
          <w:szCs w:val="24"/>
          <w:vertAlign w:val="superscript"/>
        </w:rPr>
        <w:t>,41</w:t>
      </w:r>
      <w:r w:rsidR="00FD116B" w:rsidRPr="00453113">
        <w:rPr>
          <w:rFonts w:ascii="Book Antiqua" w:hAnsi="Book Antiqua"/>
          <w:szCs w:val="24"/>
          <w:vertAlign w:val="superscript"/>
        </w:rPr>
        <w:t>]</w:t>
      </w:r>
      <w:r w:rsidR="00E40C37" w:rsidRPr="00453113">
        <w:rPr>
          <w:rFonts w:ascii="Book Antiqua" w:hAnsi="Book Antiqua"/>
          <w:sz w:val="24"/>
          <w:szCs w:val="24"/>
        </w:rPr>
        <w:t>. Such lesions were</w:t>
      </w:r>
      <w:r w:rsidR="00B62FC3" w:rsidRPr="00453113">
        <w:rPr>
          <w:rFonts w:ascii="Book Antiqua" w:hAnsi="Book Antiqua"/>
          <w:sz w:val="24"/>
          <w:szCs w:val="24"/>
        </w:rPr>
        <w:t xml:space="preserve"> present</w:t>
      </w:r>
      <w:r w:rsidR="00A812FB" w:rsidRPr="00453113">
        <w:rPr>
          <w:rFonts w:ascii="Book Antiqua" w:hAnsi="Book Antiqua"/>
          <w:sz w:val="24"/>
          <w:szCs w:val="24"/>
        </w:rPr>
        <w:t xml:space="preserve"> in 69.6% of the Japanese cohort and in 78.3% of the M</w:t>
      </w:r>
      <w:r w:rsidR="00E40C37" w:rsidRPr="00453113">
        <w:rPr>
          <w:rFonts w:ascii="Book Antiqua" w:hAnsi="Book Antiqua"/>
          <w:sz w:val="24"/>
          <w:szCs w:val="24"/>
        </w:rPr>
        <w:t>ayo Clinic cohort. Using</w:t>
      </w:r>
      <w:r w:rsidR="00A812FB" w:rsidRPr="00453113">
        <w:rPr>
          <w:rFonts w:ascii="Book Antiqua" w:hAnsi="Book Antiqua"/>
          <w:sz w:val="24"/>
          <w:szCs w:val="24"/>
        </w:rPr>
        <w:t xml:space="preserve"> diffusion-weighted magnetic resonance imaging (MRI), a recent stud</w:t>
      </w:r>
      <w:r w:rsidR="00BB054B" w:rsidRPr="00453113">
        <w:rPr>
          <w:rFonts w:ascii="Book Antiqua" w:hAnsi="Book Antiqua"/>
          <w:sz w:val="24"/>
          <w:szCs w:val="24"/>
        </w:rPr>
        <w:t>y reported</w:t>
      </w:r>
      <w:r w:rsidR="00A812FB" w:rsidRPr="00453113">
        <w:rPr>
          <w:rFonts w:ascii="Book Antiqua" w:hAnsi="Book Antiqua"/>
          <w:sz w:val="24"/>
          <w:szCs w:val="24"/>
        </w:rPr>
        <w:t xml:space="preserve"> 100% sensitivity with respect to computed tom</w:t>
      </w:r>
      <w:r w:rsidR="00AB7315" w:rsidRPr="00453113">
        <w:rPr>
          <w:rFonts w:ascii="Book Antiqua" w:hAnsi="Book Antiqua"/>
          <w:sz w:val="24"/>
          <w:szCs w:val="24"/>
        </w:rPr>
        <w:t>ography (CT)</w:t>
      </w:r>
      <w:r w:rsidR="00FD116B" w:rsidRPr="00453113">
        <w:rPr>
          <w:rFonts w:ascii="Book Antiqua" w:hAnsi="Book Antiqua"/>
          <w:szCs w:val="24"/>
          <w:vertAlign w:val="superscript"/>
        </w:rPr>
        <w:t>[45]</w:t>
      </w:r>
      <w:r w:rsidR="00A812FB" w:rsidRPr="00453113">
        <w:rPr>
          <w:rFonts w:ascii="Book Antiqua" w:hAnsi="Book Antiqua"/>
          <w:sz w:val="24"/>
          <w:szCs w:val="24"/>
        </w:rPr>
        <w:t xml:space="preserve">. </w:t>
      </w:r>
      <w:r w:rsidR="004812C9" w:rsidRPr="00453113">
        <w:rPr>
          <w:rFonts w:ascii="Book Antiqua" w:hAnsi="Book Antiqua"/>
          <w:sz w:val="24"/>
          <w:szCs w:val="24"/>
        </w:rPr>
        <w:t>However, a</w:t>
      </w:r>
      <w:r w:rsidR="00E40C37" w:rsidRPr="00453113">
        <w:rPr>
          <w:rFonts w:ascii="Book Antiqua" w:hAnsi="Book Antiqua"/>
          <w:sz w:val="24"/>
          <w:szCs w:val="24"/>
        </w:rPr>
        <w:t xml:space="preserve"> caveat is that when a solid mass is observed</w:t>
      </w:r>
      <w:r w:rsidR="00A812FB" w:rsidRPr="00453113">
        <w:rPr>
          <w:rFonts w:ascii="Book Antiqua" w:hAnsi="Book Antiqua"/>
          <w:sz w:val="24"/>
          <w:szCs w:val="24"/>
        </w:rPr>
        <w:t>, it may</w:t>
      </w:r>
      <w:r w:rsidR="00E40C37" w:rsidRPr="00453113">
        <w:rPr>
          <w:rFonts w:ascii="Book Antiqua" w:hAnsi="Book Antiqua"/>
          <w:sz w:val="24"/>
          <w:szCs w:val="24"/>
        </w:rPr>
        <w:t xml:space="preserve"> be misdiagnosed as </w:t>
      </w:r>
      <w:r w:rsidR="00A812FB" w:rsidRPr="00453113">
        <w:rPr>
          <w:rFonts w:ascii="Book Antiqua" w:hAnsi="Book Antiqua"/>
          <w:sz w:val="24"/>
          <w:szCs w:val="24"/>
        </w:rPr>
        <w:t>a malignant neoplasm and lead to an</w:t>
      </w:r>
      <w:r w:rsidR="00AB7315" w:rsidRPr="00453113">
        <w:rPr>
          <w:rFonts w:ascii="Book Antiqua" w:hAnsi="Book Antiqua"/>
          <w:sz w:val="24"/>
          <w:szCs w:val="24"/>
        </w:rPr>
        <w:t xml:space="preserve"> unnecessary </w:t>
      </w:r>
      <w:proofErr w:type="gramStart"/>
      <w:r w:rsidR="00AB7315" w:rsidRPr="00453113">
        <w:rPr>
          <w:rFonts w:ascii="Book Antiqua" w:hAnsi="Book Antiqua"/>
          <w:sz w:val="24"/>
          <w:szCs w:val="24"/>
        </w:rPr>
        <w:t>nephrectomy</w:t>
      </w:r>
      <w:r w:rsidR="00FD116B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FD116B" w:rsidRPr="00453113">
        <w:rPr>
          <w:rFonts w:ascii="Book Antiqua" w:hAnsi="Book Antiqua"/>
          <w:szCs w:val="24"/>
          <w:vertAlign w:val="superscript"/>
        </w:rPr>
        <w:t>46</w:t>
      </w:r>
      <w:r w:rsidR="00A10430">
        <w:rPr>
          <w:rFonts w:ascii="Book Antiqua" w:hAnsi="Book Antiqua"/>
          <w:szCs w:val="24"/>
          <w:vertAlign w:val="superscript"/>
        </w:rPr>
        <w:t>,</w:t>
      </w:r>
      <w:r w:rsidR="002C23CB" w:rsidRPr="00453113">
        <w:rPr>
          <w:rFonts w:ascii="Book Antiqua" w:hAnsi="Book Antiqua"/>
          <w:szCs w:val="24"/>
          <w:vertAlign w:val="superscript"/>
        </w:rPr>
        <w:t>47</w:t>
      </w:r>
      <w:r w:rsidR="00FD116B" w:rsidRPr="00453113">
        <w:rPr>
          <w:rFonts w:ascii="Book Antiqua" w:hAnsi="Book Antiqua"/>
          <w:szCs w:val="24"/>
          <w:vertAlign w:val="superscript"/>
        </w:rPr>
        <w:t>]</w:t>
      </w:r>
      <w:r w:rsidR="00A812FB" w:rsidRPr="00453113">
        <w:rPr>
          <w:rFonts w:ascii="Book Antiqua" w:hAnsi="Book Antiqua"/>
          <w:sz w:val="24"/>
          <w:szCs w:val="24"/>
        </w:rPr>
        <w:t>.</w:t>
      </w:r>
    </w:p>
    <w:p w:rsidR="00A8511A" w:rsidRPr="00453113" w:rsidRDefault="00A8511A" w:rsidP="00312324">
      <w:pPr>
        <w:pStyle w:val="ListParagraph"/>
        <w:adjustRightInd w:val="0"/>
        <w:snapToGrid w:val="0"/>
        <w:spacing w:after="0" w:line="360" w:lineRule="auto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A8511A" w:rsidRPr="00453113" w:rsidRDefault="00A8511A" w:rsidP="00EE05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453113">
        <w:rPr>
          <w:rFonts w:ascii="Book Antiqua" w:hAnsi="Book Antiqua"/>
          <w:b/>
          <w:i/>
          <w:sz w:val="24"/>
          <w:szCs w:val="24"/>
        </w:rPr>
        <w:t>Histopathological features</w:t>
      </w:r>
    </w:p>
    <w:p w:rsidR="00A8511A" w:rsidRPr="00453113" w:rsidRDefault="00A8511A" w:rsidP="00EE053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Plasma cel</w:t>
      </w:r>
      <w:r w:rsidR="00E40C37" w:rsidRPr="00453113">
        <w:rPr>
          <w:rFonts w:ascii="Book Antiqua" w:hAnsi="Book Antiqua"/>
          <w:sz w:val="24"/>
          <w:szCs w:val="24"/>
        </w:rPr>
        <w:t>l-</w:t>
      </w:r>
      <w:r w:rsidRPr="00453113">
        <w:rPr>
          <w:rFonts w:ascii="Book Antiqua" w:hAnsi="Book Antiqua"/>
          <w:sz w:val="24"/>
          <w:szCs w:val="24"/>
        </w:rPr>
        <w:t>rich TIN with fibrosis and often infiltrating eosinophils represent the typical histopatholo</w:t>
      </w:r>
      <w:r w:rsidR="00F176ED" w:rsidRPr="00453113">
        <w:rPr>
          <w:rFonts w:ascii="Book Antiqua" w:hAnsi="Book Antiqua"/>
          <w:sz w:val="24"/>
          <w:szCs w:val="24"/>
        </w:rPr>
        <w:t xml:space="preserve">gic </w:t>
      </w:r>
      <w:proofErr w:type="gramStart"/>
      <w:r w:rsidR="00F176ED" w:rsidRPr="00453113">
        <w:rPr>
          <w:rFonts w:ascii="Book Antiqua" w:hAnsi="Book Antiqua"/>
          <w:sz w:val="24"/>
          <w:szCs w:val="24"/>
        </w:rPr>
        <w:t>appearance</w:t>
      </w:r>
      <w:r w:rsidR="00FD116B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FD116B" w:rsidRPr="00453113">
        <w:rPr>
          <w:rFonts w:ascii="Book Antiqua" w:hAnsi="Book Antiqua"/>
          <w:szCs w:val="24"/>
          <w:vertAlign w:val="superscript"/>
        </w:rPr>
        <w:t>8</w:t>
      </w:r>
      <w:r w:rsidR="00EE0537" w:rsidRPr="00453113">
        <w:rPr>
          <w:rFonts w:ascii="Book Antiqua" w:hAnsi="Book Antiqua"/>
          <w:szCs w:val="24"/>
          <w:vertAlign w:val="superscript"/>
        </w:rPr>
        <w:t>,</w:t>
      </w:r>
      <w:r w:rsidR="002C23CB" w:rsidRPr="00453113">
        <w:rPr>
          <w:rFonts w:ascii="Book Antiqua" w:hAnsi="Book Antiqua"/>
          <w:szCs w:val="24"/>
          <w:vertAlign w:val="superscript"/>
        </w:rPr>
        <w:t>48</w:t>
      </w:r>
      <w:r w:rsidR="00FD116B" w:rsidRPr="00453113">
        <w:rPr>
          <w:rFonts w:ascii="Book Antiqua" w:hAnsi="Book Antiqua"/>
          <w:szCs w:val="24"/>
          <w:vertAlign w:val="superscript"/>
        </w:rPr>
        <w:t>]</w:t>
      </w:r>
      <w:r w:rsidRPr="00453113">
        <w:rPr>
          <w:rFonts w:ascii="Book Antiqua" w:hAnsi="Book Antiqua"/>
          <w:sz w:val="24"/>
          <w:szCs w:val="24"/>
        </w:rPr>
        <w:t xml:space="preserve">. This aspect represents the gold standard for diagnosis and allows </w:t>
      </w:r>
      <w:r w:rsidR="00E40C37" w:rsidRPr="00453113">
        <w:rPr>
          <w:rFonts w:ascii="Book Antiqua" w:hAnsi="Book Antiqua"/>
          <w:sz w:val="24"/>
          <w:szCs w:val="24"/>
        </w:rPr>
        <w:t>for filtering out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mali</w:t>
      </w:r>
      <w:r w:rsidR="00F176ED" w:rsidRPr="00453113">
        <w:rPr>
          <w:rFonts w:ascii="Book Antiqua" w:hAnsi="Book Antiqua"/>
          <w:sz w:val="24"/>
          <w:szCs w:val="24"/>
        </w:rPr>
        <w:t>gnancies and other mimick</w:t>
      </w:r>
      <w:r w:rsidR="00E40C37" w:rsidRPr="00453113">
        <w:rPr>
          <w:rFonts w:ascii="Book Antiqua" w:hAnsi="Book Antiqua"/>
          <w:sz w:val="24"/>
          <w:szCs w:val="24"/>
        </w:rPr>
        <w:t xml:space="preserve">ing </w:t>
      </w:r>
      <w:proofErr w:type="gramStart"/>
      <w:r w:rsidR="00E40C37" w:rsidRPr="00453113">
        <w:rPr>
          <w:rFonts w:ascii="Book Antiqua" w:hAnsi="Book Antiqua"/>
          <w:sz w:val="24"/>
          <w:szCs w:val="24"/>
        </w:rPr>
        <w:t>diseases</w:t>
      </w:r>
      <w:r w:rsidR="00E40C37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E40C37" w:rsidRPr="00453113">
        <w:rPr>
          <w:rFonts w:ascii="Book Antiqua" w:hAnsi="Book Antiqua"/>
          <w:szCs w:val="24"/>
          <w:vertAlign w:val="superscript"/>
        </w:rPr>
        <w:t>49</w:t>
      </w:r>
      <w:r w:rsidR="00FD116B" w:rsidRPr="00453113">
        <w:rPr>
          <w:rFonts w:ascii="Book Antiqua" w:hAnsi="Book Antiqua"/>
          <w:szCs w:val="24"/>
          <w:vertAlign w:val="superscript"/>
        </w:rPr>
        <w:t>]</w:t>
      </w:r>
      <w:r w:rsidR="00FD116B" w:rsidRPr="00453113">
        <w:rPr>
          <w:rFonts w:ascii="Book Antiqua" w:hAnsi="Book Antiqua"/>
          <w:sz w:val="24"/>
          <w:szCs w:val="24"/>
        </w:rPr>
        <w:t xml:space="preserve"> </w:t>
      </w:r>
      <w:r w:rsidR="00D97A10" w:rsidRPr="00453113">
        <w:rPr>
          <w:rFonts w:ascii="Book Antiqua" w:hAnsi="Book Antiqua"/>
          <w:sz w:val="24"/>
          <w:szCs w:val="24"/>
        </w:rPr>
        <w:t>(</w:t>
      </w:r>
      <w:r w:rsidR="00EE0537" w:rsidRPr="00453113">
        <w:rPr>
          <w:rFonts w:ascii="Book Antiqua" w:hAnsi="Book Antiqua" w:hint="eastAsia"/>
          <w:sz w:val="24"/>
          <w:szCs w:val="24"/>
        </w:rPr>
        <w:t>Figure</w:t>
      </w:r>
      <w:r w:rsidR="00D97A10" w:rsidRPr="00453113">
        <w:rPr>
          <w:rFonts w:ascii="Book Antiqua" w:hAnsi="Book Antiqua"/>
          <w:sz w:val="24"/>
          <w:szCs w:val="24"/>
        </w:rPr>
        <w:t xml:space="preserve"> 1)</w:t>
      </w:r>
      <w:r w:rsidRPr="00453113">
        <w:rPr>
          <w:rFonts w:ascii="Book Antiqua" w:hAnsi="Book Antiqua"/>
          <w:sz w:val="24"/>
          <w:szCs w:val="24"/>
        </w:rPr>
        <w:t xml:space="preserve">. Fibrosis often has a </w:t>
      </w:r>
      <w:proofErr w:type="spellStart"/>
      <w:r w:rsidRPr="00453113">
        <w:rPr>
          <w:rFonts w:ascii="Book Antiqua" w:hAnsi="Book Antiqua"/>
          <w:sz w:val="24"/>
          <w:szCs w:val="24"/>
        </w:rPr>
        <w:t>storiform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pattern. In IgG4-TIN</w:t>
      </w:r>
      <w:r w:rsidR="001A1A60" w:rsidRPr="00453113">
        <w:rPr>
          <w:rFonts w:ascii="Book Antiqua" w:hAnsi="Book Antiqua"/>
          <w:sz w:val="24"/>
          <w:szCs w:val="24"/>
        </w:rPr>
        <w:t>,</w:t>
      </w:r>
      <w:r w:rsidRPr="00453113">
        <w:rPr>
          <w:rFonts w:ascii="Book Antiqua" w:hAnsi="Book Antiqua"/>
          <w:sz w:val="24"/>
          <w:szCs w:val="24"/>
        </w:rPr>
        <w:t xml:space="preserve"> fibrosis is generally more severe than </w:t>
      </w:r>
      <w:r w:rsidR="0096224B" w:rsidRPr="00453113">
        <w:rPr>
          <w:rFonts w:ascii="Book Antiqua" w:hAnsi="Book Antiqua"/>
          <w:sz w:val="24"/>
          <w:szCs w:val="24"/>
        </w:rPr>
        <w:t xml:space="preserve">the </w:t>
      </w:r>
      <w:r w:rsidRPr="00453113">
        <w:rPr>
          <w:rFonts w:ascii="Book Antiqua" w:hAnsi="Book Antiqua"/>
          <w:sz w:val="24"/>
          <w:szCs w:val="24"/>
        </w:rPr>
        <w:t xml:space="preserve">fibrosis observed in other forms of </w:t>
      </w:r>
      <w:proofErr w:type="gramStart"/>
      <w:r w:rsidRPr="00453113">
        <w:rPr>
          <w:rFonts w:ascii="Book Antiqua" w:hAnsi="Book Antiqua"/>
          <w:sz w:val="24"/>
          <w:szCs w:val="24"/>
        </w:rPr>
        <w:t>TIN</w:t>
      </w:r>
      <w:r w:rsidR="00FD116B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FD116B" w:rsidRPr="00453113">
        <w:rPr>
          <w:rFonts w:ascii="Book Antiqua" w:hAnsi="Book Antiqua"/>
          <w:szCs w:val="24"/>
          <w:vertAlign w:val="superscript"/>
        </w:rPr>
        <w:t>1]</w:t>
      </w:r>
      <w:r w:rsidRPr="00453113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453113">
        <w:rPr>
          <w:rFonts w:ascii="Book Antiqua" w:hAnsi="Book Antiqua"/>
          <w:sz w:val="24"/>
          <w:szCs w:val="24"/>
        </w:rPr>
        <w:t>Obliterative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phlebitis</w:t>
      </w:r>
      <w:r w:rsidR="00E40C37" w:rsidRPr="00453113">
        <w:rPr>
          <w:rFonts w:ascii="Book Antiqua" w:hAnsi="Book Antiqua"/>
          <w:sz w:val="24"/>
          <w:szCs w:val="24"/>
        </w:rPr>
        <w:t>,</w:t>
      </w:r>
      <w:r w:rsidRPr="00453113">
        <w:rPr>
          <w:rFonts w:ascii="Book Antiqua" w:hAnsi="Book Antiqua"/>
          <w:sz w:val="24"/>
          <w:szCs w:val="24"/>
        </w:rPr>
        <w:t xml:space="preserve"> a critical pathological feature of IgG4-</w:t>
      </w:r>
      <w:r w:rsidR="007F3CC7" w:rsidRPr="00453113">
        <w:rPr>
          <w:rFonts w:ascii="Book Antiqua" w:hAnsi="Book Antiqua"/>
          <w:sz w:val="24"/>
          <w:szCs w:val="24"/>
        </w:rPr>
        <w:t>RD</w:t>
      </w:r>
      <w:r w:rsidRPr="00453113">
        <w:rPr>
          <w:rFonts w:ascii="Book Antiqua" w:hAnsi="Book Antiqua"/>
          <w:sz w:val="24"/>
          <w:szCs w:val="24"/>
        </w:rPr>
        <w:t xml:space="preserve"> is rarely observed in IgG4-TIN, probably because of the lack of veins in the biopsy </w:t>
      </w:r>
      <w:proofErr w:type="gramStart"/>
      <w:r w:rsidRPr="00453113">
        <w:rPr>
          <w:rFonts w:ascii="Book Antiqua" w:hAnsi="Book Antiqua"/>
          <w:sz w:val="24"/>
          <w:szCs w:val="24"/>
        </w:rPr>
        <w:t>specimen</w:t>
      </w:r>
      <w:r w:rsidR="00FD116B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FD116B" w:rsidRPr="00453113">
        <w:rPr>
          <w:rFonts w:ascii="Book Antiqua" w:hAnsi="Book Antiqua"/>
          <w:szCs w:val="24"/>
          <w:vertAlign w:val="superscript"/>
        </w:rPr>
        <w:t>8</w:t>
      </w:r>
      <w:r w:rsidR="00EE0537" w:rsidRPr="00453113">
        <w:rPr>
          <w:rFonts w:ascii="Book Antiqua" w:hAnsi="Book Antiqua"/>
          <w:szCs w:val="24"/>
          <w:vertAlign w:val="superscript"/>
        </w:rPr>
        <w:t>,</w:t>
      </w:r>
      <w:r w:rsidR="002C23CB" w:rsidRPr="00453113">
        <w:rPr>
          <w:rFonts w:ascii="Book Antiqua" w:hAnsi="Book Antiqua"/>
          <w:szCs w:val="24"/>
          <w:vertAlign w:val="superscript"/>
        </w:rPr>
        <w:t>41</w:t>
      </w:r>
      <w:r w:rsidR="00FD116B" w:rsidRPr="00453113">
        <w:rPr>
          <w:rFonts w:ascii="Book Antiqua" w:hAnsi="Book Antiqua"/>
          <w:szCs w:val="24"/>
          <w:vertAlign w:val="superscript"/>
        </w:rPr>
        <w:t>]</w:t>
      </w:r>
      <w:r w:rsidR="00FD116B" w:rsidRPr="00453113">
        <w:rPr>
          <w:rFonts w:ascii="Book Antiqua" w:hAnsi="Book Antiqua"/>
          <w:sz w:val="24"/>
          <w:szCs w:val="24"/>
        </w:rPr>
        <w:t xml:space="preserve"> </w:t>
      </w:r>
      <w:r w:rsidR="009C1BB0" w:rsidRPr="00453113">
        <w:rPr>
          <w:rFonts w:ascii="Book Antiqua" w:hAnsi="Book Antiqua"/>
          <w:sz w:val="24"/>
          <w:szCs w:val="24"/>
        </w:rPr>
        <w:t xml:space="preserve">. Other histopathological features are represented by the fact that affected and unaffected areas are clearly </w:t>
      </w:r>
      <w:proofErr w:type="gramStart"/>
      <w:r w:rsidR="009C1BB0" w:rsidRPr="00453113">
        <w:rPr>
          <w:rFonts w:ascii="Book Antiqua" w:hAnsi="Book Antiqua"/>
          <w:sz w:val="24"/>
          <w:szCs w:val="24"/>
        </w:rPr>
        <w:t>demarcated</w:t>
      </w:r>
      <w:r w:rsidR="00FD116B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FD116B" w:rsidRPr="00453113">
        <w:rPr>
          <w:rFonts w:ascii="Book Antiqua" w:hAnsi="Book Antiqua"/>
          <w:szCs w:val="24"/>
          <w:vertAlign w:val="superscript"/>
        </w:rPr>
        <w:t>50]</w:t>
      </w:r>
      <w:r w:rsidR="009C1BB0" w:rsidRPr="00453113">
        <w:rPr>
          <w:rFonts w:ascii="Book Antiqua" w:hAnsi="Book Antiqua"/>
          <w:sz w:val="24"/>
          <w:szCs w:val="24"/>
        </w:rPr>
        <w:t xml:space="preserve">. Additionally, sometimes the lesions infiltrate </w:t>
      </w:r>
      <w:r w:rsidR="00F176ED" w:rsidRPr="00453113">
        <w:rPr>
          <w:rFonts w:ascii="Book Antiqua" w:hAnsi="Book Antiqua"/>
          <w:sz w:val="24"/>
          <w:szCs w:val="24"/>
        </w:rPr>
        <w:t xml:space="preserve">the renal capsule and </w:t>
      </w:r>
      <w:proofErr w:type="gramStart"/>
      <w:r w:rsidR="00F176ED" w:rsidRPr="00453113">
        <w:rPr>
          <w:rFonts w:ascii="Book Antiqua" w:hAnsi="Book Antiqua"/>
          <w:sz w:val="24"/>
          <w:szCs w:val="24"/>
        </w:rPr>
        <w:t>beyond</w:t>
      </w:r>
      <w:r w:rsidR="00FD116B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FD116B" w:rsidRPr="00453113">
        <w:rPr>
          <w:rFonts w:ascii="Book Antiqua" w:hAnsi="Book Antiqua"/>
          <w:szCs w:val="24"/>
          <w:vertAlign w:val="superscript"/>
        </w:rPr>
        <w:t>51]</w:t>
      </w:r>
      <w:r w:rsidR="009C1BB0" w:rsidRPr="00453113">
        <w:rPr>
          <w:rFonts w:ascii="Book Antiqua" w:hAnsi="Book Antiqua"/>
          <w:sz w:val="24"/>
          <w:szCs w:val="24"/>
        </w:rPr>
        <w:t>.</w:t>
      </w:r>
    </w:p>
    <w:p w:rsidR="0065473D" w:rsidRPr="00453113" w:rsidRDefault="0065473D" w:rsidP="00EE0537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Overall there is a spectrum of microscopic appearances, which includes TIN with minimal fibrosis, interstitial fibrosis with marked inflammatory infiltrate and an extensive </w:t>
      </w:r>
      <w:r w:rsidRPr="00453113">
        <w:rPr>
          <w:rFonts w:ascii="Book Antiqua" w:hAnsi="Book Antiqua"/>
          <w:sz w:val="24"/>
          <w:szCs w:val="24"/>
        </w:rPr>
        <w:lastRenderedPageBreak/>
        <w:t>tubular</w:t>
      </w:r>
      <w:r w:rsidR="00E47654" w:rsidRPr="00453113">
        <w:rPr>
          <w:rFonts w:ascii="Book Antiqua" w:hAnsi="Book Antiqua"/>
          <w:sz w:val="24"/>
          <w:szCs w:val="24"/>
        </w:rPr>
        <w:t xml:space="preserve"> destruction and </w:t>
      </w:r>
      <w:proofErr w:type="gramStart"/>
      <w:r w:rsidR="00E47654" w:rsidRPr="00453113">
        <w:rPr>
          <w:rFonts w:ascii="Book Antiqua" w:hAnsi="Book Antiqua"/>
          <w:sz w:val="24"/>
          <w:szCs w:val="24"/>
        </w:rPr>
        <w:t>atrophy</w:t>
      </w:r>
      <w:r w:rsidR="00FD116B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FD116B" w:rsidRPr="00453113">
        <w:rPr>
          <w:rFonts w:ascii="Book Antiqua" w:hAnsi="Book Antiqua"/>
          <w:szCs w:val="24"/>
          <w:vertAlign w:val="superscript"/>
        </w:rPr>
        <w:t>41</w:t>
      </w:r>
      <w:r w:rsidR="00EE0537" w:rsidRPr="00453113">
        <w:rPr>
          <w:rFonts w:ascii="Book Antiqua" w:hAnsi="Book Antiqua"/>
          <w:szCs w:val="24"/>
          <w:vertAlign w:val="superscript"/>
        </w:rPr>
        <w:t>,</w:t>
      </w:r>
      <w:r w:rsidR="002C23CB" w:rsidRPr="00453113">
        <w:rPr>
          <w:rFonts w:ascii="Book Antiqua" w:hAnsi="Book Antiqua"/>
          <w:szCs w:val="24"/>
          <w:vertAlign w:val="superscript"/>
        </w:rPr>
        <w:t>52</w:t>
      </w:r>
      <w:r w:rsidR="00FD116B" w:rsidRPr="00453113">
        <w:rPr>
          <w:rFonts w:ascii="Book Antiqua" w:hAnsi="Book Antiqua"/>
          <w:szCs w:val="24"/>
          <w:vertAlign w:val="superscript"/>
        </w:rPr>
        <w:t>]</w:t>
      </w:r>
      <w:r w:rsidRPr="00453113">
        <w:rPr>
          <w:rFonts w:ascii="Book Antiqua" w:hAnsi="Book Antiqua"/>
          <w:sz w:val="24"/>
          <w:szCs w:val="24"/>
        </w:rPr>
        <w:t xml:space="preserve">. More recently, according to the Mayo Clinic series, 3 </w:t>
      </w:r>
      <w:r w:rsidR="007F3CC7" w:rsidRPr="00453113">
        <w:rPr>
          <w:rFonts w:ascii="Book Antiqua" w:hAnsi="Book Antiqua"/>
          <w:sz w:val="24"/>
          <w:szCs w:val="24"/>
        </w:rPr>
        <w:t>histological</w:t>
      </w:r>
      <w:r w:rsidRPr="00453113">
        <w:rPr>
          <w:rFonts w:ascii="Book Antiqua" w:hAnsi="Book Antiqua"/>
          <w:sz w:val="24"/>
          <w:szCs w:val="24"/>
        </w:rPr>
        <w:t xml:space="preserve"> patterns </w:t>
      </w:r>
      <w:r w:rsidR="007F3CC7" w:rsidRPr="00453113">
        <w:rPr>
          <w:rFonts w:ascii="Book Antiqua" w:hAnsi="Book Antiqua"/>
          <w:sz w:val="24"/>
          <w:szCs w:val="24"/>
        </w:rPr>
        <w:t>of</w:t>
      </w:r>
      <w:r w:rsidRPr="00453113">
        <w:rPr>
          <w:rFonts w:ascii="Book Antiqua" w:hAnsi="Book Antiqua"/>
          <w:sz w:val="24"/>
          <w:szCs w:val="24"/>
        </w:rPr>
        <w:t xml:space="preserve"> IgG4-TIN were described: </w:t>
      </w:r>
      <w:r w:rsidR="00EE0537" w:rsidRPr="00453113">
        <w:rPr>
          <w:rFonts w:ascii="Book Antiqua" w:hAnsi="Book Antiqua" w:hint="eastAsia"/>
          <w:sz w:val="24"/>
          <w:szCs w:val="24"/>
        </w:rPr>
        <w:t>(1</w:t>
      </w:r>
      <w:r w:rsidRPr="00453113">
        <w:rPr>
          <w:rFonts w:ascii="Book Antiqua" w:hAnsi="Book Antiqua"/>
          <w:sz w:val="24"/>
          <w:szCs w:val="24"/>
        </w:rPr>
        <w:t>) acute TIN with minimal interstitial fibros</w:t>
      </w:r>
      <w:r w:rsidR="00F261E7" w:rsidRPr="00453113">
        <w:rPr>
          <w:rFonts w:ascii="Book Antiqua" w:hAnsi="Book Antiqua"/>
          <w:sz w:val="24"/>
          <w:szCs w:val="24"/>
        </w:rPr>
        <w:t>is</w:t>
      </w:r>
      <w:r w:rsidR="00EE0537" w:rsidRPr="00453113">
        <w:rPr>
          <w:rFonts w:ascii="Book Antiqua" w:hAnsi="Book Antiqua" w:hint="eastAsia"/>
          <w:sz w:val="24"/>
          <w:szCs w:val="24"/>
        </w:rPr>
        <w:t>;</w:t>
      </w:r>
      <w:r w:rsidR="00F261E7" w:rsidRPr="00453113">
        <w:rPr>
          <w:rFonts w:ascii="Book Antiqua" w:hAnsi="Book Antiqua"/>
          <w:sz w:val="24"/>
          <w:szCs w:val="24"/>
        </w:rPr>
        <w:t xml:space="preserve"> </w:t>
      </w:r>
      <w:r w:rsidR="00EE0537" w:rsidRPr="00453113">
        <w:rPr>
          <w:rFonts w:ascii="Book Antiqua" w:hAnsi="Book Antiqua" w:hint="eastAsia"/>
          <w:sz w:val="24"/>
          <w:szCs w:val="24"/>
        </w:rPr>
        <w:t>(2</w:t>
      </w:r>
      <w:r w:rsidR="00F261E7" w:rsidRPr="00453113">
        <w:rPr>
          <w:rFonts w:ascii="Book Antiqua" w:hAnsi="Book Antiqua"/>
          <w:sz w:val="24"/>
          <w:szCs w:val="24"/>
        </w:rPr>
        <w:t>) chronic TIN with expansiv</w:t>
      </w:r>
      <w:r w:rsidR="0096224B" w:rsidRPr="00453113">
        <w:rPr>
          <w:rFonts w:ascii="Book Antiqua" w:hAnsi="Book Antiqua"/>
          <w:sz w:val="24"/>
          <w:szCs w:val="24"/>
        </w:rPr>
        <w:t>e</w:t>
      </w:r>
      <w:r w:rsidRPr="00453113">
        <w:rPr>
          <w:rFonts w:ascii="Book Antiqua" w:hAnsi="Book Antiqua"/>
          <w:sz w:val="24"/>
          <w:szCs w:val="24"/>
        </w:rPr>
        <w:t xml:space="preserve"> interstitial fibrosis</w:t>
      </w:r>
      <w:r w:rsidR="00EE0537" w:rsidRPr="00453113">
        <w:rPr>
          <w:rFonts w:ascii="Book Antiqua" w:hAnsi="Book Antiqua" w:hint="eastAsia"/>
          <w:sz w:val="24"/>
          <w:szCs w:val="24"/>
        </w:rPr>
        <w:t>;</w:t>
      </w:r>
      <w:r w:rsidRPr="00453113">
        <w:rPr>
          <w:rFonts w:ascii="Book Antiqua" w:hAnsi="Book Antiqua"/>
          <w:sz w:val="24"/>
          <w:szCs w:val="24"/>
        </w:rPr>
        <w:t xml:space="preserve"> and </w:t>
      </w:r>
      <w:r w:rsidR="00EE0537" w:rsidRPr="00453113">
        <w:rPr>
          <w:rFonts w:ascii="Book Antiqua" w:hAnsi="Book Antiqua" w:hint="eastAsia"/>
          <w:sz w:val="24"/>
          <w:szCs w:val="24"/>
        </w:rPr>
        <w:t>(3</w:t>
      </w:r>
      <w:r w:rsidRPr="00453113">
        <w:rPr>
          <w:rFonts w:ascii="Book Antiqua" w:hAnsi="Book Antiqua"/>
          <w:sz w:val="24"/>
          <w:szCs w:val="24"/>
        </w:rPr>
        <w:t xml:space="preserve">) advanced </w:t>
      </w:r>
      <w:proofErr w:type="spellStart"/>
      <w:r w:rsidRPr="00453113">
        <w:rPr>
          <w:rFonts w:ascii="Book Antiqua" w:hAnsi="Book Antiqua"/>
          <w:sz w:val="24"/>
          <w:szCs w:val="24"/>
        </w:rPr>
        <w:t>sclerosing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453113">
        <w:rPr>
          <w:rFonts w:ascii="Book Antiqua" w:hAnsi="Book Antiqua"/>
          <w:sz w:val="24"/>
          <w:szCs w:val="24"/>
        </w:rPr>
        <w:t>pattern</w:t>
      </w:r>
      <w:r w:rsidR="00FD116B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FD116B" w:rsidRPr="00453113">
        <w:rPr>
          <w:rFonts w:ascii="Book Antiqua" w:hAnsi="Book Antiqua"/>
          <w:szCs w:val="24"/>
          <w:vertAlign w:val="superscript"/>
        </w:rPr>
        <w:t>43]</w:t>
      </w:r>
      <w:r w:rsidR="00EE0537" w:rsidRPr="00453113">
        <w:rPr>
          <w:rFonts w:ascii="Book Antiqua" w:hAnsi="Book Antiqua" w:hint="eastAsia"/>
          <w:sz w:val="24"/>
          <w:szCs w:val="24"/>
        </w:rPr>
        <w:t>.</w:t>
      </w:r>
    </w:p>
    <w:p w:rsidR="00BD76A4" w:rsidRPr="00453113" w:rsidRDefault="00BD76A4" w:rsidP="00EE0537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proofErr w:type="spellStart"/>
      <w:r w:rsidRPr="00453113">
        <w:rPr>
          <w:rFonts w:ascii="Book Antiqua" w:hAnsi="Book Antiqua"/>
          <w:sz w:val="24"/>
          <w:szCs w:val="24"/>
        </w:rPr>
        <w:t>Immunohistochemical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staining for IgG4 reveals IgG4</w:t>
      </w:r>
      <w:r w:rsidRPr="00453113">
        <w:rPr>
          <w:rFonts w:ascii="Book Antiqua" w:hAnsi="Book Antiqua"/>
          <w:sz w:val="24"/>
          <w:szCs w:val="24"/>
          <w:vertAlign w:val="superscript"/>
        </w:rPr>
        <w:t>+</w:t>
      </w:r>
      <w:r w:rsidRPr="00453113">
        <w:rPr>
          <w:rFonts w:ascii="Book Antiqua" w:hAnsi="Book Antiqua"/>
          <w:sz w:val="24"/>
          <w:szCs w:val="24"/>
        </w:rPr>
        <w:t xml:space="preserve"> plasma </w:t>
      </w:r>
      <w:proofErr w:type="gramStart"/>
      <w:r w:rsidRPr="00453113">
        <w:rPr>
          <w:rFonts w:ascii="Book Antiqua" w:hAnsi="Book Antiqua"/>
          <w:sz w:val="24"/>
          <w:szCs w:val="24"/>
        </w:rPr>
        <w:t>cells,</w:t>
      </w:r>
      <w:proofErr w:type="gramEnd"/>
      <w:r w:rsidRPr="00453113">
        <w:rPr>
          <w:rFonts w:ascii="Book Antiqua" w:hAnsi="Book Antiqua"/>
          <w:sz w:val="24"/>
          <w:szCs w:val="24"/>
        </w:rPr>
        <w:t xml:space="preserve"> even if the increased number of interstitial IgG4</w:t>
      </w:r>
      <w:r w:rsidRPr="00453113">
        <w:rPr>
          <w:rFonts w:ascii="Book Antiqua" w:hAnsi="Book Antiqua"/>
          <w:sz w:val="24"/>
          <w:szCs w:val="24"/>
          <w:vertAlign w:val="superscript"/>
        </w:rPr>
        <w:t>+</w:t>
      </w:r>
      <w:r w:rsidRPr="00453113">
        <w:rPr>
          <w:rFonts w:ascii="Book Antiqua" w:hAnsi="Book Antiqua"/>
          <w:sz w:val="24"/>
          <w:szCs w:val="24"/>
        </w:rPr>
        <w:t xml:space="preserve"> plasma cel</w:t>
      </w:r>
      <w:r w:rsidR="0035067B" w:rsidRPr="00453113">
        <w:rPr>
          <w:rFonts w:ascii="Book Antiqua" w:hAnsi="Book Antiqua"/>
          <w:sz w:val="24"/>
          <w:szCs w:val="24"/>
        </w:rPr>
        <w:t>ls is not specific for IgG4-TIN and</w:t>
      </w:r>
      <w:r w:rsidRPr="00453113">
        <w:rPr>
          <w:rFonts w:ascii="Book Antiqua" w:hAnsi="Book Antiqua"/>
          <w:sz w:val="24"/>
          <w:szCs w:val="24"/>
        </w:rPr>
        <w:t xml:space="preserve"> 80% of patients have granular IgG and C3 deposits along the tubular </w:t>
      </w:r>
      <w:r w:rsidR="00EE0537" w:rsidRPr="00453113">
        <w:rPr>
          <w:rFonts w:ascii="Book Antiqua" w:hAnsi="Book Antiqua"/>
          <w:sz w:val="24"/>
          <w:szCs w:val="24"/>
        </w:rPr>
        <w:t>basement membrane (TBM)</w:t>
      </w:r>
      <w:r w:rsidR="00FD116B" w:rsidRPr="00453113">
        <w:rPr>
          <w:rFonts w:ascii="Book Antiqua" w:hAnsi="Book Antiqua"/>
          <w:szCs w:val="24"/>
          <w:vertAlign w:val="superscript"/>
        </w:rPr>
        <w:t>[41]</w:t>
      </w:r>
      <w:r w:rsidR="0035067B" w:rsidRPr="00453113">
        <w:rPr>
          <w:rFonts w:ascii="Book Antiqua" w:hAnsi="Book Antiqua"/>
          <w:sz w:val="24"/>
          <w:szCs w:val="24"/>
        </w:rPr>
        <w:t>. Deposits of</w:t>
      </w:r>
      <w:r w:rsidRPr="00453113">
        <w:rPr>
          <w:rFonts w:ascii="Book Antiqua" w:hAnsi="Book Antiqua"/>
          <w:sz w:val="24"/>
          <w:szCs w:val="24"/>
        </w:rPr>
        <w:t xml:space="preserve"> immune complexes h</w:t>
      </w:r>
      <w:r w:rsidR="0035067B" w:rsidRPr="00453113">
        <w:rPr>
          <w:rFonts w:ascii="Book Antiqua" w:hAnsi="Book Antiqua"/>
          <w:sz w:val="24"/>
          <w:szCs w:val="24"/>
        </w:rPr>
        <w:t>ave been observed</w:t>
      </w:r>
      <w:r w:rsidRPr="00453113">
        <w:rPr>
          <w:rFonts w:ascii="Book Antiqua" w:hAnsi="Book Antiqua"/>
          <w:sz w:val="24"/>
          <w:szCs w:val="24"/>
        </w:rPr>
        <w:t xml:space="preserve"> as electron d</w:t>
      </w:r>
      <w:r w:rsidR="00EE0537" w:rsidRPr="00453113">
        <w:rPr>
          <w:rFonts w:ascii="Book Antiqua" w:hAnsi="Book Antiqua"/>
          <w:sz w:val="24"/>
          <w:szCs w:val="24"/>
        </w:rPr>
        <w:t xml:space="preserve">ense deposits in the </w:t>
      </w:r>
      <w:proofErr w:type="gramStart"/>
      <w:r w:rsidR="00EE0537" w:rsidRPr="00453113">
        <w:rPr>
          <w:rFonts w:ascii="Book Antiqua" w:hAnsi="Book Antiqua"/>
          <w:sz w:val="24"/>
          <w:szCs w:val="24"/>
        </w:rPr>
        <w:t>TBM</w:t>
      </w:r>
      <w:r w:rsidR="00FD116B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FD116B" w:rsidRPr="00453113">
        <w:rPr>
          <w:rFonts w:ascii="Book Antiqua" w:hAnsi="Book Antiqua"/>
          <w:szCs w:val="24"/>
          <w:vertAlign w:val="superscript"/>
        </w:rPr>
        <w:t>41</w:t>
      </w:r>
      <w:r w:rsidR="00EE0537" w:rsidRPr="00453113">
        <w:rPr>
          <w:rFonts w:ascii="Book Antiqua" w:hAnsi="Book Antiqua"/>
          <w:szCs w:val="24"/>
          <w:vertAlign w:val="superscript"/>
        </w:rPr>
        <w:t>,</w:t>
      </w:r>
      <w:r w:rsidR="002C23CB" w:rsidRPr="00453113">
        <w:rPr>
          <w:rFonts w:ascii="Book Antiqua" w:hAnsi="Book Antiqua"/>
          <w:szCs w:val="24"/>
          <w:vertAlign w:val="superscript"/>
        </w:rPr>
        <w:t>53</w:t>
      </w:r>
      <w:r w:rsidR="00FD116B" w:rsidRPr="00453113">
        <w:rPr>
          <w:rFonts w:ascii="Book Antiqua" w:hAnsi="Book Antiqua"/>
          <w:szCs w:val="24"/>
          <w:vertAlign w:val="superscript"/>
        </w:rPr>
        <w:t>]</w:t>
      </w:r>
      <w:r w:rsidRPr="00453113">
        <w:rPr>
          <w:rFonts w:ascii="Book Antiqua" w:hAnsi="Book Antiqua"/>
          <w:sz w:val="24"/>
          <w:szCs w:val="24"/>
        </w:rPr>
        <w:t xml:space="preserve">. Because IgG4 cannot activate </w:t>
      </w:r>
      <w:r w:rsidR="0035067B" w:rsidRPr="00453113">
        <w:rPr>
          <w:rFonts w:ascii="Book Antiqua" w:hAnsi="Book Antiqua"/>
          <w:sz w:val="24"/>
          <w:szCs w:val="24"/>
        </w:rPr>
        <w:t>the complement system</w:t>
      </w:r>
      <w:r w:rsidRPr="00453113">
        <w:rPr>
          <w:rFonts w:ascii="Book Antiqua" w:hAnsi="Book Antiqua"/>
          <w:sz w:val="24"/>
          <w:szCs w:val="24"/>
        </w:rPr>
        <w:t>, other subclass</w:t>
      </w:r>
      <w:r w:rsidR="001F664B" w:rsidRPr="00453113">
        <w:rPr>
          <w:rFonts w:ascii="Book Antiqua" w:hAnsi="Book Antiqua"/>
          <w:sz w:val="24"/>
          <w:szCs w:val="24"/>
        </w:rPr>
        <w:t>es</w:t>
      </w:r>
      <w:r w:rsidR="0035067B" w:rsidRPr="00453113">
        <w:rPr>
          <w:rFonts w:ascii="Book Antiqua" w:hAnsi="Book Antiqua"/>
          <w:sz w:val="24"/>
          <w:szCs w:val="24"/>
        </w:rPr>
        <w:t>,</w:t>
      </w:r>
      <w:r w:rsidR="001F664B" w:rsidRPr="00453113">
        <w:rPr>
          <w:rFonts w:ascii="Book Antiqua" w:hAnsi="Book Antiqua"/>
          <w:sz w:val="24"/>
          <w:szCs w:val="24"/>
        </w:rPr>
        <w:t xml:space="preserve"> such as IgG1</w:t>
      </w:r>
      <w:r w:rsidR="0035067B" w:rsidRPr="00453113">
        <w:rPr>
          <w:rFonts w:ascii="Book Antiqua" w:hAnsi="Book Antiqua"/>
          <w:sz w:val="24"/>
          <w:szCs w:val="24"/>
        </w:rPr>
        <w:t>,</w:t>
      </w:r>
      <w:r w:rsidR="001F664B" w:rsidRPr="00453113">
        <w:rPr>
          <w:rFonts w:ascii="Book Antiqua" w:hAnsi="Book Antiqua"/>
          <w:sz w:val="24"/>
          <w:szCs w:val="24"/>
        </w:rPr>
        <w:t xml:space="preserve"> may play a role in activating complement and forming immune complexes.</w:t>
      </w:r>
    </w:p>
    <w:p w:rsidR="00185490" w:rsidRPr="00453113" w:rsidRDefault="00185490" w:rsidP="00EE0537">
      <w:pPr>
        <w:pStyle w:val="ListParagraph"/>
        <w:adjustRightInd w:val="0"/>
        <w:snapToGrid w:val="0"/>
        <w:spacing w:after="0" w:line="360" w:lineRule="auto"/>
        <w:ind w:firstLine="709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185490" w:rsidRPr="00453113" w:rsidRDefault="00185490" w:rsidP="006548A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453113">
        <w:rPr>
          <w:rFonts w:ascii="Book Antiqua" w:hAnsi="Book Antiqua"/>
          <w:b/>
          <w:i/>
          <w:sz w:val="24"/>
          <w:szCs w:val="24"/>
        </w:rPr>
        <w:t>Diagnosis and differential diagnosis</w:t>
      </w:r>
    </w:p>
    <w:p w:rsidR="00185490" w:rsidRPr="00453113" w:rsidRDefault="0035067B" w:rsidP="006548A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In order to diagnose</w:t>
      </w:r>
      <w:r w:rsidR="001F664B" w:rsidRPr="00453113">
        <w:rPr>
          <w:rFonts w:ascii="Book Antiqua" w:hAnsi="Book Antiqua"/>
          <w:sz w:val="24"/>
          <w:szCs w:val="24"/>
        </w:rPr>
        <w:t xml:space="preserve"> IgG4-TIN</w:t>
      </w:r>
      <w:r w:rsidRPr="00453113">
        <w:rPr>
          <w:rFonts w:ascii="Book Antiqua" w:hAnsi="Book Antiqua"/>
          <w:sz w:val="24"/>
          <w:szCs w:val="24"/>
        </w:rPr>
        <w:t>,</w:t>
      </w:r>
      <w:r w:rsidR="001F664B" w:rsidRPr="00453113">
        <w:rPr>
          <w:rFonts w:ascii="Book Antiqua" w:hAnsi="Book Antiqua"/>
          <w:sz w:val="24"/>
          <w:szCs w:val="24"/>
        </w:rPr>
        <w:t xml:space="preserve"> t</w:t>
      </w:r>
      <w:r w:rsidR="00185490" w:rsidRPr="00453113">
        <w:rPr>
          <w:rFonts w:ascii="Book Antiqua" w:hAnsi="Book Antiqua"/>
          <w:sz w:val="24"/>
          <w:szCs w:val="24"/>
        </w:rPr>
        <w:t>wo sets of diagnostic criteria</w:t>
      </w:r>
      <w:r w:rsidR="001F664B" w:rsidRPr="00453113">
        <w:rPr>
          <w:rFonts w:ascii="Book Antiqua" w:hAnsi="Book Antiqua"/>
          <w:sz w:val="24"/>
          <w:szCs w:val="24"/>
        </w:rPr>
        <w:t xml:space="preserve"> have been proposed </w:t>
      </w:r>
      <w:r w:rsidRPr="00453113">
        <w:rPr>
          <w:rFonts w:ascii="Book Antiqua" w:hAnsi="Book Antiqua"/>
          <w:sz w:val="24"/>
          <w:szCs w:val="24"/>
        </w:rPr>
        <w:t>as shown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96224B" w:rsidRPr="00453113">
        <w:rPr>
          <w:rFonts w:ascii="Book Antiqua" w:hAnsi="Book Antiqua"/>
          <w:sz w:val="24"/>
          <w:szCs w:val="24"/>
        </w:rPr>
        <w:t xml:space="preserve">in </w:t>
      </w:r>
      <w:r w:rsidR="007939D6" w:rsidRPr="00453113">
        <w:rPr>
          <w:rFonts w:ascii="Book Antiqua" w:hAnsi="Book Antiqua"/>
          <w:sz w:val="24"/>
          <w:szCs w:val="24"/>
        </w:rPr>
        <w:t>Table</w:t>
      </w:r>
      <w:r w:rsidR="0096224B" w:rsidRPr="00453113">
        <w:rPr>
          <w:rFonts w:ascii="Book Antiqua" w:hAnsi="Book Antiqua"/>
          <w:sz w:val="24"/>
          <w:szCs w:val="24"/>
        </w:rPr>
        <w:t xml:space="preserve"> </w:t>
      </w:r>
      <w:r w:rsidR="00A10430">
        <w:rPr>
          <w:rFonts w:ascii="Book Antiqua" w:hAnsi="Book Antiqua" w:hint="eastAsia"/>
          <w:sz w:val="24"/>
          <w:szCs w:val="24"/>
        </w:rPr>
        <w:t>6</w:t>
      </w:r>
      <w:r w:rsidR="0096224B" w:rsidRPr="00453113">
        <w:rPr>
          <w:rFonts w:ascii="Book Antiqua" w:hAnsi="Book Antiqua"/>
          <w:sz w:val="24"/>
          <w:szCs w:val="24"/>
        </w:rPr>
        <w:t>.</w:t>
      </w:r>
      <w:r w:rsidR="00185490" w:rsidRPr="00453113">
        <w:rPr>
          <w:rFonts w:ascii="Book Antiqua" w:hAnsi="Book Antiqua"/>
          <w:sz w:val="24"/>
          <w:szCs w:val="24"/>
        </w:rPr>
        <w:t xml:space="preserve"> The criteria proposed by </w:t>
      </w:r>
      <w:proofErr w:type="spellStart"/>
      <w:proofErr w:type="gramStart"/>
      <w:r w:rsidR="00185490" w:rsidRPr="00453113">
        <w:rPr>
          <w:rFonts w:ascii="Book Antiqua" w:hAnsi="Book Antiqua"/>
          <w:sz w:val="24"/>
          <w:szCs w:val="24"/>
        </w:rPr>
        <w:t>Raissian</w:t>
      </w:r>
      <w:proofErr w:type="spellEnd"/>
      <w:r w:rsidR="00FD116B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FD116B" w:rsidRPr="00453113">
        <w:rPr>
          <w:rFonts w:ascii="Book Antiqua" w:hAnsi="Book Antiqua"/>
          <w:szCs w:val="24"/>
          <w:vertAlign w:val="superscript"/>
        </w:rPr>
        <w:t>41]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185490" w:rsidRPr="00453113">
        <w:rPr>
          <w:rFonts w:ascii="Book Antiqua" w:hAnsi="Book Antiqua"/>
          <w:sz w:val="24"/>
          <w:szCs w:val="24"/>
        </w:rPr>
        <w:t>require a TIN with &gt; 10 IgG4</w:t>
      </w:r>
      <w:r w:rsidR="00185490" w:rsidRPr="00453113">
        <w:rPr>
          <w:rFonts w:ascii="Book Antiqua" w:hAnsi="Book Antiqua"/>
          <w:sz w:val="24"/>
          <w:szCs w:val="24"/>
          <w:vertAlign w:val="superscript"/>
        </w:rPr>
        <w:t>+</w:t>
      </w:r>
      <w:r w:rsidR="00185490" w:rsidRPr="00453113">
        <w:rPr>
          <w:rFonts w:ascii="Book Antiqua" w:hAnsi="Book Antiqua"/>
          <w:sz w:val="24"/>
          <w:szCs w:val="24"/>
        </w:rPr>
        <w:t xml:space="preserve"> plasma cells per </w:t>
      </w:r>
      <w:r w:rsidRPr="00453113">
        <w:rPr>
          <w:rFonts w:ascii="Book Antiqua" w:hAnsi="Book Antiqua"/>
          <w:sz w:val="24"/>
          <w:szCs w:val="24"/>
        </w:rPr>
        <w:t>high-</w:t>
      </w:r>
      <w:r w:rsidR="007F3CC7" w:rsidRPr="00453113">
        <w:rPr>
          <w:rFonts w:ascii="Book Antiqua" w:hAnsi="Book Antiqua"/>
          <w:sz w:val="24"/>
          <w:szCs w:val="24"/>
        </w:rPr>
        <w:t>power field (</w:t>
      </w:r>
      <w:r w:rsidR="00CE0284" w:rsidRPr="00453113">
        <w:rPr>
          <w:rFonts w:ascii="Book Antiqua" w:hAnsi="Book Antiqua"/>
          <w:sz w:val="24"/>
          <w:szCs w:val="24"/>
        </w:rPr>
        <w:t>HPF</w:t>
      </w:r>
      <w:r w:rsidR="007F3CC7" w:rsidRPr="00453113">
        <w:rPr>
          <w:rFonts w:ascii="Book Antiqua" w:hAnsi="Book Antiqua"/>
          <w:sz w:val="24"/>
          <w:szCs w:val="24"/>
        </w:rPr>
        <w:t>)</w:t>
      </w:r>
      <w:r w:rsidR="00185490" w:rsidRPr="00453113">
        <w:rPr>
          <w:rFonts w:ascii="Book Antiqua" w:hAnsi="Book Antiqua"/>
          <w:sz w:val="24"/>
          <w:szCs w:val="24"/>
        </w:rPr>
        <w:t xml:space="preserve"> in addition to either elevated serum IgG4 or evidence o</w:t>
      </w:r>
      <w:r w:rsidR="00E47654" w:rsidRPr="00453113">
        <w:rPr>
          <w:rFonts w:ascii="Book Antiqua" w:hAnsi="Book Antiqua"/>
          <w:sz w:val="24"/>
          <w:szCs w:val="24"/>
        </w:rPr>
        <w:t xml:space="preserve">f </w:t>
      </w:r>
      <w:r w:rsidR="007F3CC7" w:rsidRPr="00453113">
        <w:rPr>
          <w:rFonts w:ascii="Book Antiqua" w:hAnsi="Book Antiqua"/>
          <w:sz w:val="24"/>
          <w:szCs w:val="24"/>
        </w:rPr>
        <w:t>extra renal</w:t>
      </w:r>
      <w:r w:rsidR="00E47654" w:rsidRPr="00453113">
        <w:rPr>
          <w:rFonts w:ascii="Book Antiqua" w:hAnsi="Book Antiqua"/>
          <w:sz w:val="24"/>
          <w:szCs w:val="24"/>
        </w:rPr>
        <w:t xml:space="preserve"> IgG4-RD.</w:t>
      </w:r>
      <w:r w:rsidR="001F664B" w:rsidRPr="00453113">
        <w:rPr>
          <w:rFonts w:ascii="Book Antiqua" w:hAnsi="Book Antiqua"/>
          <w:sz w:val="24"/>
          <w:szCs w:val="24"/>
        </w:rPr>
        <w:t xml:space="preserve"> Moreover</w:t>
      </w:r>
      <w:r w:rsidR="0096224B" w:rsidRPr="00453113">
        <w:rPr>
          <w:rFonts w:ascii="Book Antiqua" w:hAnsi="Book Antiqua"/>
          <w:sz w:val="24"/>
          <w:szCs w:val="24"/>
        </w:rPr>
        <w:t>,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E47654" w:rsidRPr="00453113">
        <w:rPr>
          <w:rFonts w:ascii="Book Antiqua" w:hAnsi="Book Antiqua"/>
          <w:sz w:val="24"/>
          <w:szCs w:val="24"/>
        </w:rPr>
        <w:t>Kawano</w:t>
      </w:r>
      <w:r w:rsidR="00FD116B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FD116B" w:rsidRPr="00453113">
        <w:rPr>
          <w:rFonts w:ascii="Book Antiqua" w:hAnsi="Book Antiqua"/>
          <w:szCs w:val="24"/>
          <w:vertAlign w:val="superscript"/>
        </w:rPr>
        <w:t>54]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classified</w:t>
      </w:r>
      <w:r w:rsidR="00185490" w:rsidRPr="00453113">
        <w:rPr>
          <w:rFonts w:ascii="Book Antiqua" w:hAnsi="Book Antiqua"/>
          <w:sz w:val="24"/>
          <w:szCs w:val="24"/>
        </w:rPr>
        <w:t xml:space="preserve"> patients with features of IgG4-TIN into three categories: definite, probable and possible.</w:t>
      </w:r>
    </w:p>
    <w:p w:rsidR="00185490" w:rsidRPr="00453113" w:rsidRDefault="00185490" w:rsidP="006548A4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Contrasted enhanced computed tomography (CT) is widely used to identify radiographic abnormalities in I</w:t>
      </w:r>
      <w:r w:rsidR="00E47654" w:rsidRPr="00453113">
        <w:rPr>
          <w:rFonts w:ascii="Book Antiqua" w:hAnsi="Book Antiqua"/>
          <w:sz w:val="24"/>
          <w:szCs w:val="24"/>
        </w:rPr>
        <w:t>gG4-</w:t>
      </w:r>
      <w:proofErr w:type="gramStart"/>
      <w:r w:rsidR="00E47654" w:rsidRPr="00453113">
        <w:rPr>
          <w:rFonts w:ascii="Book Antiqua" w:hAnsi="Book Antiqua"/>
          <w:sz w:val="24"/>
          <w:szCs w:val="24"/>
        </w:rPr>
        <w:t>TIN</w:t>
      </w:r>
      <w:r w:rsidR="00357C8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357C8C" w:rsidRPr="00453113">
        <w:rPr>
          <w:rFonts w:ascii="Book Antiqua" w:hAnsi="Book Antiqua"/>
          <w:szCs w:val="24"/>
          <w:vertAlign w:val="superscript"/>
        </w:rPr>
        <w:t>55]</w:t>
      </w:r>
      <w:r w:rsidR="00A53896" w:rsidRPr="00453113">
        <w:rPr>
          <w:rFonts w:ascii="Book Antiqua" w:hAnsi="Book Antiqua"/>
          <w:sz w:val="24"/>
          <w:szCs w:val="24"/>
        </w:rPr>
        <w:t>, even though</w:t>
      </w:r>
      <w:r w:rsidR="001F664B" w:rsidRPr="00453113">
        <w:rPr>
          <w:rFonts w:ascii="Book Antiqua" w:hAnsi="Book Antiqua"/>
          <w:sz w:val="24"/>
          <w:szCs w:val="24"/>
        </w:rPr>
        <w:t xml:space="preserve"> MRI has a higher sensitivity </w:t>
      </w:r>
      <w:r w:rsidR="001F664B" w:rsidRPr="00453113">
        <w:rPr>
          <w:rFonts w:ascii="Book Antiqua" w:hAnsi="Book Antiqua"/>
          <w:szCs w:val="24"/>
          <w:vertAlign w:val="superscript"/>
        </w:rPr>
        <w:t>[45]</w:t>
      </w:r>
      <w:r w:rsidRPr="00453113">
        <w:rPr>
          <w:rFonts w:ascii="Book Antiqua" w:hAnsi="Book Antiqua"/>
          <w:sz w:val="24"/>
          <w:szCs w:val="24"/>
        </w:rPr>
        <w:t xml:space="preserve"> The most common finding</w:t>
      </w:r>
      <w:r w:rsidR="001F664B" w:rsidRPr="00453113">
        <w:rPr>
          <w:rFonts w:ascii="Book Antiqua" w:hAnsi="Book Antiqua"/>
          <w:sz w:val="24"/>
          <w:szCs w:val="24"/>
        </w:rPr>
        <w:t xml:space="preserve"> in CT are</w:t>
      </w:r>
      <w:r w:rsidRPr="00453113">
        <w:rPr>
          <w:rFonts w:ascii="Book Antiqua" w:hAnsi="Book Antiqua"/>
          <w:sz w:val="24"/>
          <w:szCs w:val="24"/>
        </w:rPr>
        <w:t xml:space="preserve"> bilateral, hypodense </w:t>
      </w:r>
      <w:r w:rsidR="00F23C05" w:rsidRPr="00453113">
        <w:rPr>
          <w:rFonts w:ascii="Book Antiqua" w:hAnsi="Book Antiqua"/>
          <w:sz w:val="24"/>
          <w:szCs w:val="24"/>
        </w:rPr>
        <w:t>lesions often multiple that</w:t>
      </w:r>
      <w:r w:rsidR="001F664B" w:rsidRPr="00453113">
        <w:rPr>
          <w:rFonts w:ascii="Book Antiqua" w:hAnsi="Book Antiqua"/>
          <w:sz w:val="24"/>
          <w:szCs w:val="24"/>
        </w:rPr>
        <w:t xml:space="preserve"> involve</w:t>
      </w:r>
      <w:r w:rsidR="00444B7F" w:rsidRPr="00453113">
        <w:rPr>
          <w:rFonts w:ascii="Book Antiqua" w:hAnsi="Book Antiqua"/>
          <w:sz w:val="24"/>
          <w:szCs w:val="24"/>
        </w:rPr>
        <w:t xml:space="preserve"> the renal cortex and may have the aspect of small peripheral cortical nodules, well or poorly defined round lesion</w:t>
      </w:r>
      <w:r w:rsidR="006548A4" w:rsidRPr="00453113">
        <w:rPr>
          <w:rFonts w:ascii="Book Antiqua" w:hAnsi="Book Antiqua"/>
          <w:sz w:val="24"/>
          <w:szCs w:val="24"/>
        </w:rPr>
        <w:t>s and diffuse patchy lesions</w:t>
      </w:r>
      <w:r w:rsidR="00357C8C" w:rsidRPr="00453113">
        <w:rPr>
          <w:rFonts w:ascii="Book Antiqua" w:hAnsi="Book Antiqua"/>
          <w:szCs w:val="24"/>
          <w:vertAlign w:val="superscript"/>
        </w:rPr>
        <w:t>[55]</w:t>
      </w:r>
      <w:r w:rsidR="00444B7F" w:rsidRPr="00453113">
        <w:rPr>
          <w:rFonts w:ascii="Book Antiqua" w:hAnsi="Book Antiqua"/>
          <w:sz w:val="24"/>
          <w:szCs w:val="24"/>
        </w:rPr>
        <w:t>.</w:t>
      </w:r>
    </w:p>
    <w:p w:rsidR="00444B7F" w:rsidRPr="00453113" w:rsidRDefault="00A53896" w:rsidP="00242837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D</w:t>
      </w:r>
      <w:r w:rsidR="00444B7F" w:rsidRPr="00453113">
        <w:rPr>
          <w:rFonts w:ascii="Book Antiqua" w:hAnsi="Book Antiqua"/>
          <w:sz w:val="24"/>
          <w:szCs w:val="24"/>
        </w:rPr>
        <w:t xml:space="preserve">ifferential diagnosis of IgG4-TIN includes </w:t>
      </w:r>
      <w:r w:rsidRPr="00453113">
        <w:rPr>
          <w:rFonts w:ascii="Book Antiqua" w:hAnsi="Book Antiqua"/>
          <w:sz w:val="24"/>
          <w:szCs w:val="24"/>
        </w:rPr>
        <w:t xml:space="preserve">distinction from </w:t>
      </w:r>
      <w:r w:rsidR="00444B7F" w:rsidRPr="00453113">
        <w:rPr>
          <w:rFonts w:ascii="Book Antiqua" w:hAnsi="Book Antiqua"/>
          <w:sz w:val="24"/>
          <w:szCs w:val="24"/>
        </w:rPr>
        <w:t xml:space="preserve">allergic TIN, chronic pyelonephritis, granulomatosis with </w:t>
      </w:r>
      <w:proofErr w:type="spellStart"/>
      <w:r w:rsidR="00444B7F" w:rsidRPr="00453113">
        <w:rPr>
          <w:rFonts w:ascii="Book Antiqua" w:hAnsi="Book Antiqua"/>
          <w:sz w:val="24"/>
          <w:szCs w:val="24"/>
        </w:rPr>
        <w:t>polyangiitis</w:t>
      </w:r>
      <w:proofErr w:type="spellEnd"/>
      <w:r w:rsidR="00444B7F" w:rsidRPr="0045311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444B7F" w:rsidRPr="00453113">
        <w:rPr>
          <w:rFonts w:ascii="Book Antiqua" w:hAnsi="Book Antiqua"/>
          <w:sz w:val="24"/>
          <w:szCs w:val="24"/>
        </w:rPr>
        <w:t>Castleman</w:t>
      </w:r>
      <w:proofErr w:type="spellEnd"/>
      <w:r w:rsidR="00444B7F" w:rsidRPr="00453113">
        <w:rPr>
          <w:rFonts w:ascii="Book Antiqua" w:hAnsi="Book Antiqua"/>
          <w:sz w:val="24"/>
          <w:szCs w:val="24"/>
        </w:rPr>
        <w:t xml:space="preserve"> disease and other autoimmune TIN</w:t>
      </w:r>
      <w:r w:rsidRPr="00453113">
        <w:rPr>
          <w:rFonts w:ascii="Book Antiqua" w:hAnsi="Book Antiqua"/>
          <w:sz w:val="24"/>
          <w:szCs w:val="24"/>
        </w:rPr>
        <w:t>s</w:t>
      </w:r>
      <w:r w:rsidR="00444B7F" w:rsidRPr="00453113">
        <w:rPr>
          <w:rFonts w:ascii="Book Antiqua" w:hAnsi="Book Antiqua"/>
          <w:sz w:val="24"/>
          <w:szCs w:val="24"/>
        </w:rPr>
        <w:t>.</w:t>
      </w:r>
      <w:r w:rsidR="00242837">
        <w:rPr>
          <w:rFonts w:ascii="Book Antiqua" w:hAnsi="Book Antiqua"/>
          <w:sz w:val="24"/>
          <w:szCs w:val="24"/>
        </w:rPr>
        <w:t xml:space="preserve"> </w:t>
      </w:r>
      <w:r w:rsidR="00444B7F" w:rsidRPr="00453113">
        <w:rPr>
          <w:rFonts w:ascii="Book Antiqua" w:hAnsi="Book Antiqua"/>
          <w:sz w:val="24"/>
          <w:szCs w:val="24"/>
        </w:rPr>
        <w:t xml:space="preserve">Allergic TIN does not have </w:t>
      </w:r>
      <w:proofErr w:type="spellStart"/>
      <w:r w:rsidR="00444B7F" w:rsidRPr="00453113">
        <w:rPr>
          <w:rFonts w:ascii="Book Antiqua" w:hAnsi="Book Antiqua"/>
          <w:sz w:val="24"/>
          <w:szCs w:val="24"/>
        </w:rPr>
        <w:t>storiform</w:t>
      </w:r>
      <w:proofErr w:type="spellEnd"/>
      <w:r w:rsidR="00444B7F" w:rsidRPr="00453113">
        <w:rPr>
          <w:rFonts w:ascii="Book Antiqua" w:hAnsi="Book Antiqua"/>
          <w:sz w:val="24"/>
          <w:szCs w:val="24"/>
        </w:rPr>
        <w:t xml:space="preserve"> fibro</w:t>
      </w:r>
      <w:r w:rsidRPr="00453113">
        <w:rPr>
          <w:rFonts w:ascii="Book Antiqua" w:hAnsi="Book Antiqua"/>
          <w:sz w:val="24"/>
          <w:szCs w:val="24"/>
        </w:rPr>
        <w:t>sis and does not have as</w:t>
      </w:r>
      <w:r w:rsidR="00444B7F" w:rsidRPr="00453113">
        <w:rPr>
          <w:rFonts w:ascii="Book Antiqua" w:hAnsi="Book Antiqua"/>
          <w:sz w:val="24"/>
          <w:szCs w:val="24"/>
        </w:rPr>
        <w:t xml:space="preserve"> many plasma cells in the infiltrate.</w:t>
      </w:r>
    </w:p>
    <w:p w:rsidR="00C574E9" w:rsidRPr="00453113" w:rsidRDefault="00C574E9" w:rsidP="006548A4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Chronic pyelonephritis has several neutrophils in the infiltrate and </w:t>
      </w:r>
      <w:r w:rsidR="001F664B" w:rsidRPr="00453113">
        <w:rPr>
          <w:rFonts w:ascii="Book Antiqua" w:hAnsi="Book Antiqua"/>
          <w:sz w:val="24"/>
          <w:szCs w:val="24"/>
        </w:rPr>
        <w:t xml:space="preserve">a </w:t>
      </w:r>
      <w:r w:rsidR="007F3CC7" w:rsidRPr="00453113">
        <w:rPr>
          <w:rFonts w:ascii="Book Antiqua" w:hAnsi="Book Antiqua"/>
          <w:sz w:val="24"/>
          <w:szCs w:val="24"/>
        </w:rPr>
        <w:t>typical</w:t>
      </w:r>
      <w:r w:rsidR="0096224B" w:rsidRPr="00453113">
        <w:rPr>
          <w:rFonts w:ascii="Book Antiqua" w:hAnsi="Book Antiqua"/>
          <w:sz w:val="24"/>
          <w:szCs w:val="24"/>
        </w:rPr>
        <w:t xml:space="preserve"> radiographic pattern. Granulo</w:t>
      </w:r>
      <w:r w:rsidRPr="00453113">
        <w:rPr>
          <w:rFonts w:ascii="Book Antiqua" w:hAnsi="Book Antiqua"/>
          <w:sz w:val="24"/>
          <w:szCs w:val="24"/>
        </w:rPr>
        <w:t xml:space="preserve">matosis with </w:t>
      </w:r>
      <w:proofErr w:type="spellStart"/>
      <w:r w:rsidRPr="00453113">
        <w:rPr>
          <w:rFonts w:ascii="Book Antiqua" w:hAnsi="Book Antiqua"/>
          <w:sz w:val="24"/>
          <w:szCs w:val="24"/>
        </w:rPr>
        <w:t>polyangiitis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has necrotizing vasculitis or granuloma.</w:t>
      </w:r>
      <w:r w:rsidR="0096224B" w:rsidRPr="00453113">
        <w:rPr>
          <w:rFonts w:ascii="Book Antiqua" w:hAnsi="Book Antiqua"/>
          <w:sz w:val="24"/>
          <w:szCs w:val="24"/>
        </w:rPr>
        <w:t xml:space="preserve"> Moreover</w:t>
      </w:r>
      <w:r w:rsidR="002C23CB" w:rsidRPr="00453113">
        <w:rPr>
          <w:rFonts w:ascii="Book Antiqua" w:hAnsi="Book Antiqua"/>
          <w:sz w:val="24"/>
          <w:szCs w:val="24"/>
        </w:rPr>
        <w:t>, ANCA</w:t>
      </w:r>
      <w:r w:rsidRPr="00453113">
        <w:rPr>
          <w:rFonts w:ascii="Book Antiqua" w:hAnsi="Book Antiqua"/>
          <w:sz w:val="24"/>
          <w:szCs w:val="24"/>
        </w:rPr>
        <w:t xml:space="preserve"> antibodies in the serum are not present in IgG4-TIN.</w:t>
      </w:r>
    </w:p>
    <w:p w:rsidR="00C574E9" w:rsidRPr="00453113" w:rsidRDefault="00A53896" w:rsidP="00242837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D</w:t>
      </w:r>
      <w:r w:rsidR="00C574E9" w:rsidRPr="00453113">
        <w:rPr>
          <w:rFonts w:ascii="Book Antiqua" w:hAnsi="Book Antiqua"/>
          <w:sz w:val="24"/>
          <w:szCs w:val="24"/>
        </w:rPr>
        <w:t xml:space="preserve">ifferential diagnosis with </w:t>
      </w:r>
      <w:proofErr w:type="spellStart"/>
      <w:r w:rsidR="00C574E9" w:rsidRPr="00453113">
        <w:rPr>
          <w:rFonts w:ascii="Book Antiqua" w:hAnsi="Book Antiqua"/>
          <w:sz w:val="24"/>
          <w:szCs w:val="24"/>
        </w:rPr>
        <w:t>Castleman</w:t>
      </w:r>
      <w:proofErr w:type="spellEnd"/>
      <w:r w:rsidR="00C574E9" w:rsidRPr="00453113">
        <w:rPr>
          <w:rFonts w:ascii="Book Antiqua" w:hAnsi="Book Antiqua"/>
          <w:sz w:val="24"/>
          <w:szCs w:val="24"/>
        </w:rPr>
        <w:t xml:space="preserve"> disease may be difficult</w:t>
      </w:r>
      <w:r w:rsidRPr="00453113">
        <w:rPr>
          <w:rFonts w:ascii="Book Antiqua" w:hAnsi="Book Antiqua"/>
          <w:sz w:val="24"/>
          <w:szCs w:val="24"/>
        </w:rPr>
        <w:t>,</w:t>
      </w:r>
      <w:r w:rsidR="00C574E9" w:rsidRPr="00453113">
        <w:rPr>
          <w:rFonts w:ascii="Book Antiqua" w:hAnsi="Book Antiqua"/>
          <w:sz w:val="24"/>
          <w:szCs w:val="24"/>
        </w:rPr>
        <w:t xml:space="preserve"> and recently</w:t>
      </w:r>
      <w:r w:rsidRPr="00453113">
        <w:rPr>
          <w:rFonts w:ascii="Book Antiqua" w:hAnsi="Book Antiqua"/>
          <w:sz w:val="24"/>
          <w:szCs w:val="24"/>
        </w:rPr>
        <w:t>,</w:t>
      </w:r>
      <w:r w:rsidR="00C574E9" w:rsidRPr="00453113">
        <w:rPr>
          <w:rFonts w:ascii="Book Antiqua" w:hAnsi="Book Antiqua"/>
          <w:sz w:val="24"/>
          <w:szCs w:val="24"/>
        </w:rPr>
        <w:t xml:space="preserve"> two cases of </w:t>
      </w:r>
      <w:proofErr w:type="spellStart"/>
      <w:r w:rsidR="00C574E9" w:rsidRPr="00453113">
        <w:rPr>
          <w:rFonts w:ascii="Book Antiqua" w:hAnsi="Book Antiqua"/>
          <w:sz w:val="24"/>
          <w:szCs w:val="24"/>
        </w:rPr>
        <w:t>Castleman</w:t>
      </w:r>
      <w:proofErr w:type="spellEnd"/>
      <w:r w:rsidR="00C574E9" w:rsidRPr="00453113">
        <w:rPr>
          <w:rFonts w:ascii="Book Antiqua" w:hAnsi="Book Antiqua"/>
          <w:sz w:val="24"/>
          <w:szCs w:val="24"/>
        </w:rPr>
        <w:t xml:space="preserve"> disease with kidney involvemen</w:t>
      </w:r>
      <w:r w:rsidR="00E47654" w:rsidRPr="00453113">
        <w:rPr>
          <w:rFonts w:ascii="Book Antiqua" w:hAnsi="Book Antiqua"/>
          <w:sz w:val="24"/>
          <w:szCs w:val="24"/>
        </w:rPr>
        <w:t xml:space="preserve">t closely mimicking IgG4-TIN </w:t>
      </w:r>
      <w:r w:rsidR="006548A4" w:rsidRPr="00453113">
        <w:rPr>
          <w:rFonts w:ascii="Book Antiqua" w:hAnsi="Book Antiqua"/>
          <w:sz w:val="24"/>
          <w:szCs w:val="24"/>
        </w:rPr>
        <w:t xml:space="preserve">have </w:t>
      </w:r>
      <w:r w:rsidR="006548A4" w:rsidRPr="00453113">
        <w:rPr>
          <w:rFonts w:ascii="Book Antiqua" w:hAnsi="Book Antiqua"/>
          <w:sz w:val="24"/>
          <w:szCs w:val="24"/>
        </w:rPr>
        <w:lastRenderedPageBreak/>
        <w:t xml:space="preserve">been </w:t>
      </w:r>
      <w:proofErr w:type="gramStart"/>
      <w:r w:rsidR="006548A4" w:rsidRPr="00453113">
        <w:rPr>
          <w:rFonts w:ascii="Book Antiqua" w:hAnsi="Book Antiqua"/>
          <w:sz w:val="24"/>
          <w:szCs w:val="24"/>
        </w:rPr>
        <w:t>reported</w:t>
      </w:r>
      <w:r w:rsidR="00357C8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357C8C" w:rsidRPr="00453113">
        <w:rPr>
          <w:rFonts w:ascii="Book Antiqua" w:hAnsi="Book Antiqua"/>
          <w:szCs w:val="24"/>
          <w:vertAlign w:val="superscript"/>
        </w:rPr>
        <w:t>56]</w:t>
      </w:r>
      <w:r w:rsidR="006548A4" w:rsidRPr="00453113">
        <w:rPr>
          <w:rFonts w:ascii="Book Antiqua" w:hAnsi="Book Antiqua" w:hint="eastAsia"/>
          <w:sz w:val="24"/>
          <w:szCs w:val="24"/>
        </w:rPr>
        <w:t>.</w:t>
      </w:r>
      <w:r w:rsidR="00242837">
        <w:rPr>
          <w:rFonts w:ascii="Book Antiqua" w:hAnsi="Book Antiqua"/>
          <w:sz w:val="24"/>
          <w:szCs w:val="24"/>
        </w:rPr>
        <w:t xml:space="preserve"> </w:t>
      </w:r>
      <w:r w:rsidR="00C574E9" w:rsidRPr="00453113">
        <w:rPr>
          <w:rFonts w:ascii="Book Antiqua" w:hAnsi="Book Antiqua"/>
          <w:sz w:val="24"/>
          <w:szCs w:val="24"/>
        </w:rPr>
        <w:t>Finally, TIN due to</w:t>
      </w:r>
      <w:r w:rsidR="003A57ED" w:rsidRPr="00453113">
        <w:rPr>
          <w:rFonts w:ascii="Book Antiqua" w:hAnsi="Book Antiqua"/>
          <w:sz w:val="24"/>
          <w:szCs w:val="24"/>
        </w:rPr>
        <w:t xml:space="preserve"> other autoimmune diseases demonstrates</w:t>
      </w:r>
      <w:r w:rsidR="00C574E9" w:rsidRPr="00453113">
        <w:rPr>
          <w:rFonts w:ascii="Book Antiqua" w:hAnsi="Book Antiqua"/>
          <w:sz w:val="24"/>
          <w:szCs w:val="24"/>
        </w:rPr>
        <w:t xml:space="preserve"> clinical and </w:t>
      </w:r>
      <w:proofErr w:type="spellStart"/>
      <w:r w:rsidR="007F3CC7" w:rsidRPr="00453113">
        <w:rPr>
          <w:rFonts w:ascii="Book Antiqua" w:hAnsi="Book Antiqua"/>
          <w:sz w:val="24"/>
          <w:szCs w:val="24"/>
        </w:rPr>
        <w:t>laboratoristic</w:t>
      </w:r>
      <w:proofErr w:type="spellEnd"/>
      <w:r w:rsidR="007F3CC7" w:rsidRPr="00453113">
        <w:rPr>
          <w:rFonts w:ascii="Book Antiqua" w:hAnsi="Book Antiqua"/>
          <w:sz w:val="24"/>
          <w:szCs w:val="24"/>
        </w:rPr>
        <w:t xml:space="preserve"> signs of the autoimmune disease</w:t>
      </w:r>
      <w:r w:rsidR="003A57ED" w:rsidRPr="00453113">
        <w:rPr>
          <w:rFonts w:ascii="Book Antiqua" w:hAnsi="Book Antiqua"/>
          <w:sz w:val="24"/>
          <w:szCs w:val="24"/>
        </w:rPr>
        <w:t>, such as</w:t>
      </w:r>
      <w:r w:rsidR="00C574E9" w:rsidRPr="00453113">
        <w:rPr>
          <w:rFonts w:ascii="Book Antiqua" w:hAnsi="Book Antiqua"/>
          <w:sz w:val="24"/>
          <w:szCs w:val="24"/>
        </w:rPr>
        <w:t xml:space="preserve"> lupus or </w:t>
      </w:r>
      <w:proofErr w:type="spellStart"/>
      <w:r w:rsidR="00C574E9" w:rsidRPr="00453113">
        <w:rPr>
          <w:rFonts w:ascii="Book Antiqua" w:hAnsi="Book Antiqua"/>
          <w:sz w:val="24"/>
          <w:szCs w:val="24"/>
        </w:rPr>
        <w:t>Sjogren</w:t>
      </w:r>
      <w:proofErr w:type="spellEnd"/>
      <w:r w:rsidR="00C574E9" w:rsidRPr="0045311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C574E9" w:rsidRPr="00453113">
        <w:rPr>
          <w:rFonts w:ascii="Book Antiqua" w:hAnsi="Book Antiqua"/>
          <w:sz w:val="24"/>
          <w:szCs w:val="24"/>
        </w:rPr>
        <w:t>syndrome</w:t>
      </w:r>
      <w:r w:rsidR="00357C8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357C8C" w:rsidRPr="00453113">
        <w:rPr>
          <w:rFonts w:ascii="Book Antiqua" w:hAnsi="Book Antiqua"/>
          <w:szCs w:val="24"/>
          <w:vertAlign w:val="superscript"/>
        </w:rPr>
        <w:t>41]</w:t>
      </w:r>
      <w:r w:rsidR="00C574E9" w:rsidRPr="00453113">
        <w:rPr>
          <w:rFonts w:ascii="Book Antiqua" w:hAnsi="Book Antiqua"/>
          <w:sz w:val="24"/>
          <w:szCs w:val="24"/>
        </w:rPr>
        <w:t>.</w:t>
      </w:r>
    </w:p>
    <w:p w:rsidR="00F755FC" w:rsidRPr="00453113" w:rsidRDefault="00F755FC" w:rsidP="00312324">
      <w:pPr>
        <w:pStyle w:val="ListParagraph"/>
        <w:adjustRightInd w:val="0"/>
        <w:snapToGrid w:val="0"/>
        <w:spacing w:after="0" w:line="360" w:lineRule="auto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F755FC" w:rsidRPr="00453113" w:rsidRDefault="00C7117B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GLOMERULAR NEPHROPATHIES RELATED TO IGG4-RD</w:t>
      </w:r>
    </w:p>
    <w:p w:rsidR="00F457D7" w:rsidRPr="00453113" w:rsidRDefault="001F664B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The most important and frequent</w:t>
      </w:r>
      <w:r w:rsidR="003A57ED" w:rsidRPr="00453113">
        <w:rPr>
          <w:rFonts w:ascii="Book Antiqua" w:hAnsi="Book Antiqua"/>
          <w:sz w:val="24"/>
          <w:szCs w:val="24"/>
        </w:rPr>
        <w:t xml:space="preserve"> glomerular lesion is</w:t>
      </w:r>
      <w:r w:rsidR="00F755FC" w:rsidRPr="00453113">
        <w:rPr>
          <w:rFonts w:ascii="Book Antiqua" w:hAnsi="Book Antiqua"/>
          <w:sz w:val="24"/>
          <w:szCs w:val="24"/>
        </w:rPr>
        <w:t xml:space="preserve"> membranous glomerular nephropathy (MGN)</w:t>
      </w:r>
      <w:r w:rsidR="003A57ED" w:rsidRPr="00453113">
        <w:rPr>
          <w:rFonts w:ascii="Book Antiqua" w:hAnsi="Book Antiqua"/>
          <w:sz w:val="24"/>
          <w:szCs w:val="24"/>
        </w:rPr>
        <w:t>, which</w:t>
      </w:r>
      <w:r w:rsidR="00F755FC" w:rsidRPr="00453113">
        <w:rPr>
          <w:rFonts w:ascii="Book Antiqua" w:hAnsi="Book Antiqua"/>
          <w:sz w:val="24"/>
          <w:szCs w:val="24"/>
        </w:rPr>
        <w:t xml:space="preserve"> represents 7% of </w:t>
      </w:r>
      <w:r w:rsidR="002861D5" w:rsidRPr="00453113">
        <w:rPr>
          <w:rFonts w:ascii="Book Antiqua" w:hAnsi="Book Antiqua"/>
          <w:sz w:val="24"/>
          <w:szCs w:val="24"/>
        </w:rPr>
        <w:t xml:space="preserve">all </w:t>
      </w:r>
      <w:r w:rsidR="00F755FC" w:rsidRPr="00453113">
        <w:rPr>
          <w:rFonts w:ascii="Book Antiqua" w:hAnsi="Book Antiqua"/>
          <w:sz w:val="24"/>
          <w:szCs w:val="24"/>
        </w:rPr>
        <w:t>IgG4-RKD</w:t>
      </w:r>
      <w:r w:rsidR="002861D5" w:rsidRPr="00453113">
        <w:rPr>
          <w:rFonts w:ascii="Book Antiqua" w:hAnsi="Book Antiqua"/>
          <w:sz w:val="24"/>
          <w:szCs w:val="24"/>
        </w:rPr>
        <w:t xml:space="preserve"> cases</w:t>
      </w:r>
      <w:r w:rsidR="00F755FC" w:rsidRPr="00453113">
        <w:rPr>
          <w:rFonts w:ascii="Book Antiqua" w:hAnsi="Book Antiqua"/>
          <w:sz w:val="24"/>
          <w:szCs w:val="24"/>
        </w:rPr>
        <w:t xml:space="preserve"> according</w:t>
      </w:r>
      <w:r w:rsidR="002861D5" w:rsidRPr="00453113">
        <w:rPr>
          <w:rFonts w:ascii="Book Antiqua" w:hAnsi="Book Antiqua"/>
          <w:sz w:val="24"/>
          <w:szCs w:val="24"/>
        </w:rPr>
        <w:t xml:space="preserve"> to</w:t>
      </w:r>
      <w:r w:rsidR="00F755FC" w:rsidRPr="00453113">
        <w:rPr>
          <w:rFonts w:ascii="Book Antiqua" w:hAnsi="Book Antiqua"/>
          <w:sz w:val="24"/>
          <w:szCs w:val="24"/>
        </w:rPr>
        <w:t xml:space="preserve"> the two largest biopsy series</w:t>
      </w:r>
      <w:r w:rsidR="00357C8C" w:rsidRPr="00453113">
        <w:rPr>
          <w:rFonts w:ascii="Book Antiqua" w:hAnsi="Book Antiqua"/>
          <w:szCs w:val="24"/>
          <w:vertAlign w:val="superscript"/>
        </w:rPr>
        <w:t>[40</w:t>
      </w:r>
      <w:r w:rsidR="00C7117B" w:rsidRPr="00453113">
        <w:rPr>
          <w:rFonts w:ascii="Book Antiqua" w:hAnsi="Book Antiqua"/>
          <w:szCs w:val="24"/>
          <w:vertAlign w:val="superscript"/>
        </w:rPr>
        <w:t>,</w:t>
      </w:r>
      <w:r w:rsidR="002C23CB" w:rsidRPr="00453113">
        <w:rPr>
          <w:rFonts w:ascii="Book Antiqua" w:hAnsi="Book Antiqua"/>
          <w:szCs w:val="24"/>
          <w:vertAlign w:val="superscript"/>
        </w:rPr>
        <w:t>41</w:t>
      </w:r>
      <w:r w:rsidR="00357C8C" w:rsidRPr="00453113">
        <w:rPr>
          <w:rFonts w:ascii="Book Antiqua" w:hAnsi="Book Antiqua"/>
          <w:szCs w:val="24"/>
          <w:vertAlign w:val="superscript"/>
        </w:rPr>
        <w:t>]</w:t>
      </w:r>
      <w:r w:rsidR="00357C8C" w:rsidRPr="00453113">
        <w:rPr>
          <w:rFonts w:ascii="Book Antiqua" w:hAnsi="Book Antiqua"/>
          <w:sz w:val="24"/>
          <w:szCs w:val="24"/>
        </w:rPr>
        <w:t xml:space="preserve"> </w:t>
      </w:r>
      <w:r w:rsidR="00F755FC" w:rsidRPr="00453113">
        <w:rPr>
          <w:rFonts w:ascii="Book Antiqua" w:hAnsi="Book Antiqua"/>
          <w:sz w:val="24"/>
          <w:szCs w:val="24"/>
        </w:rPr>
        <w:t xml:space="preserve">. Other rare glomerular lesions are classified into two subgroups according </w:t>
      </w:r>
      <w:r w:rsidR="002861D5" w:rsidRPr="00453113">
        <w:rPr>
          <w:rFonts w:ascii="Book Antiqua" w:hAnsi="Book Antiqua"/>
          <w:sz w:val="24"/>
          <w:szCs w:val="24"/>
        </w:rPr>
        <w:t xml:space="preserve">to </w:t>
      </w:r>
      <w:r w:rsidR="00F755FC" w:rsidRPr="00453113">
        <w:rPr>
          <w:rFonts w:ascii="Book Antiqua" w:hAnsi="Book Antiqua"/>
          <w:sz w:val="24"/>
          <w:szCs w:val="24"/>
        </w:rPr>
        <w:t xml:space="preserve">the prevalence of a Th2 response. Henoch </w:t>
      </w:r>
      <w:proofErr w:type="spellStart"/>
      <w:r w:rsidR="00F755FC" w:rsidRPr="00453113">
        <w:rPr>
          <w:rFonts w:ascii="Book Antiqua" w:hAnsi="Book Antiqua"/>
          <w:sz w:val="24"/>
          <w:szCs w:val="24"/>
        </w:rPr>
        <w:t>Schonlein</w:t>
      </w:r>
      <w:proofErr w:type="spellEnd"/>
      <w:r w:rsidR="00F755FC" w:rsidRPr="00453113">
        <w:rPr>
          <w:rFonts w:ascii="Book Antiqua" w:hAnsi="Book Antiqua"/>
          <w:sz w:val="24"/>
          <w:szCs w:val="24"/>
        </w:rPr>
        <w:t xml:space="preserve"> purpura nephritis and minimal change syndrome are associated with a </w:t>
      </w:r>
      <w:r w:rsidR="00C7117B" w:rsidRPr="00453113">
        <w:rPr>
          <w:rFonts w:ascii="Book Antiqua" w:hAnsi="Book Antiqua"/>
          <w:sz w:val="24"/>
          <w:szCs w:val="24"/>
        </w:rPr>
        <w:t xml:space="preserve">prevailing Th2 </w:t>
      </w:r>
      <w:proofErr w:type="gramStart"/>
      <w:r w:rsidR="00C7117B" w:rsidRPr="00453113">
        <w:rPr>
          <w:rFonts w:ascii="Book Antiqua" w:hAnsi="Book Antiqua"/>
          <w:sz w:val="24"/>
          <w:szCs w:val="24"/>
        </w:rPr>
        <w:t>response</w:t>
      </w:r>
      <w:r w:rsidR="00357C8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357C8C" w:rsidRPr="00453113">
        <w:rPr>
          <w:rFonts w:ascii="Book Antiqua" w:hAnsi="Book Antiqua"/>
          <w:szCs w:val="24"/>
          <w:vertAlign w:val="superscript"/>
        </w:rPr>
        <w:t>38</w:t>
      </w:r>
      <w:r w:rsidR="00C7117B" w:rsidRPr="00453113">
        <w:rPr>
          <w:rFonts w:ascii="Book Antiqua" w:hAnsi="Book Antiqua"/>
          <w:szCs w:val="24"/>
          <w:vertAlign w:val="superscript"/>
        </w:rPr>
        <w:t>,</w:t>
      </w:r>
      <w:r w:rsidR="002C23CB" w:rsidRPr="00453113">
        <w:rPr>
          <w:rFonts w:ascii="Book Antiqua" w:hAnsi="Book Antiqua"/>
          <w:szCs w:val="24"/>
          <w:vertAlign w:val="superscript"/>
        </w:rPr>
        <w:t>57</w:t>
      </w:r>
      <w:r w:rsidR="00357C8C" w:rsidRPr="00453113">
        <w:rPr>
          <w:rFonts w:ascii="Book Antiqua" w:hAnsi="Book Antiqua"/>
          <w:szCs w:val="24"/>
          <w:vertAlign w:val="superscript"/>
        </w:rPr>
        <w:t>]</w:t>
      </w:r>
      <w:r w:rsidR="00F755FC" w:rsidRPr="00453113">
        <w:rPr>
          <w:rFonts w:ascii="Book Antiqua" w:hAnsi="Book Antiqua"/>
          <w:sz w:val="24"/>
          <w:szCs w:val="24"/>
        </w:rPr>
        <w:t xml:space="preserve">, whereas IgA nephropathy and </w:t>
      </w:r>
      <w:proofErr w:type="spellStart"/>
      <w:r w:rsidR="00F755FC" w:rsidRPr="00453113">
        <w:rPr>
          <w:rFonts w:ascii="Book Antiqua" w:hAnsi="Book Antiqua"/>
          <w:sz w:val="24"/>
          <w:szCs w:val="24"/>
        </w:rPr>
        <w:t>membrano</w:t>
      </w:r>
      <w:proofErr w:type="spellEnd"/>
      <w:r w:rsidR="00F755FC" w:rsidRPr="00453113">
        <w:rPr>
          <w:rFonts w:ascii="Book Antiqua" w:hAnsi="Book Antiqua"/>
          <w:sz w:val="24"/>
          <w:szCs w:val="24"/>
        </w:rPr>
        <w:t xml:space="preserve"> proliferative glomerulonephritis are associa</w:t>
      </w:r>
      <w:r w:rsidR="00C7117B" w:rsidRPr="00453113">
        <w:rPr>
          <w:rFonts w:ascii="Book Antiqua" w:hAnsi="Book Antiqua"/>
          <w:sz w:val="24"/>
          <w:szCs w:val="24"/>
        </w:rPr>
        <w:t>ted with a poor Th2 response</w:t>
      </w:r>
      <w:r w:rsidR="00357C8C" w:rsidRPr="00453113">
        <w:rPr>
          <w:rFonts w:ascii="Book Antiqua" w:hAnsi="Book Antiqua"/>
          <w:szCs w:val="24"/>
          <w:vertAlign w:val="superscript"/>
        </w:rPr>
        <w:t>[58</w:t>
      </w:r>
      <w:r w:rsidR="00C7117B" w:rsidRPr="00453113">
        <w:rPr>
          <w:rFonts w:ascii="Book Antiqua" w:hAnsi="Book Antiqua"/>
          <w:szCs w:val="24"/>
          <w:vertAlign w:val="superscript"/>
        </w:rPr>
        <w:t>,</w:t>
      </w:r>
      <w:r w:rsidR="002C23CB" w:rsidRPr="00453113">
        <w:rPr>
          <w:rFonts w:ascii="Book Antiqua" w:hAnsi="Book Antiqua"/>
          <w:szCs w:val="24"/>
          <w:vertAlign w:val="superscript"/>
        </w:rPr>
        <w:t>59</w:t>
      </w:r>
      <w:r w:rsidR="00357C8C" w:rsidRPr="00453113">
        <w:rPr>
          <w:rFonts w:ascii="Book Antiqua" w:hAnsi="Book Antiqua"/>
          <w:szCs w:val="24"/>
          <w:vertAlign w:val="superscript"/>
        </w:rPr>
        <w:t>]</w:t>
      </w:r>
      <w:r w:rsidR="00F755FC" w:rsidRPr="00453113">
        <w:rPr>
          <w:rFonts w:ascii="Book Antiqua" w:hAnsi="Book Antiqua"/>
          <w:sz w:val="24"/>
          <w:szCs w:val="24"/>
        </w:rPr>
        <w:t>.</w:t>
      </w:r>
    </w:p>
    <w:p w:rsidR="00A37A03" w:rsidRPr="00453113" w:rsidRDefault="00A37A03" w:rsidP="00312324">
      <w:pPr>
        <w:pStyle w:val="ListParagraph"/>
        <w:adjustRightInd w:val="0"/>
        <w:snapToGrid w:val="0"/>
        <w:spacing w:after="0" w:line="360" w:lineRule="auto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F755FC" w:rsidRPr="00453113" w:rsidRDefault="00F755FC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453113">
        <w:rPr>
          <w:rFonts w:ascii="Book Antiqua" w:hAnsi="Book Antiqua"/>
          <w:b/>
          <w:i/>
          <w:sz w:val="24"/>
          <w:szCs w:val="24"/>
        </w:rPr>
        <w:t>Clinical and laboratory features</w:t>
      </w:r>
    </w:p>
    <w:p w:rsidR="00F755FC" w:rsidRPr="00453113" w:rsidRDefault="002861D5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IgG4-</w:t>
      </w:r>
      <w:r w:rsidR="00A37A03" w:rsidRPr="00453113">
        <w:rPr>
          <w:rFonts w:ascii="Book Antiqua" w:hAnsi="Book Antiqua"/>
          <w:sz w:val="24"/>
          <w:szCs w:val="24"/>
        </w:rPr>
        <w:t xml:space="preserve">related MGN occurs principally in males. Other </w:t>
      </w:r>
      <w:r w:rsidR="007F3CC7" w:rsidRPr="00453113">
        <w:rPr>
          <w:rFonts w:ascii="Book Antiqua" w:hAnsi="Book Antiqua"/>
          <w:sz w:val="24"/>
          <w:szCs w:val="24"/>
        </w:rPr>
        <w:t>extra renal</w:t>
      </w:r>
      <w:r w:rsidR="00A37A03" w:rsidRPr="00453113">
        <w:rPr>
          <w:rFonts w:ascii="Book Antiqua" w:hAnsi="Book Antiqua"/>
          <w:sz w:val="24"/>
          <w:szCs w:val="24"/>
        </w:rPr>
        <w:t xml:space="preserve"> manifestations of IgG4-RD are often </w:t>
      </w:r>
      <w:proofErr w:type="gramStart"/>
      <w:r w:rsidR="00A37A03" w:rsidRPr="00453113">
        <w:rPr>
          <w:rFonts w:ascii="Book Antiqua" w:hAnsi="Book Antiqua"/>
          <w:sz w:val="24"/>
          <w:szCs w:val="24"/>
        </w:rPr>
        <w:t>presen</w:t>
      </w:r>
      <w:r w:rsidR="00E47654" w:rsidRPr="00453113">
        <w:rPr>
          <w:rFonts w:ascii="Book Antiqua" w:hAnsi="Book Antiqua"/>
          <w:sz w:val="24"/>
          <w:szCs w:val="24"/>
        </w:rPr>
        <w:t>t</w:t>
      </w:r>
      <w:r w:rsidR="00357C8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357C8C" w:rsidRPr="00453113">
        <w:rPr>
          <w:rFonts w:ascii="Book Antiqua" w:hAnsi="Book Antiqua"/>
          <w:szCs w:val="24"/>
          <w:vertAlign w:val="superscript"/>
        </w:rPr>
        <w:t>60]</w:t>
      </w:r>
      <w:r w:rsidR="00A37A03" w:rsidRPr="00453113">
        <w:rPr>
          <w:rFonts w:ascii="Book Antiqua" w:hAnsi="Book Antiqua"/>
          <w:sz w:val="24"/>
          <w:szCs w:val="24"/>
        </w:rPr>
        <w:t xml:space="preserve">. Heavy </w:t>
      </w:r>
      <w:r w:rsidR="007F3CC7" w:rsidRPr="00453113">
        <w:rPr>
          <w:rFonts w:ascii="Book Antiqua" w:hAnsi="Book Antiqua"/>
          <w:sz w:val="24"/>
          <w:szCs w:val="24"/>
        </w:rPr>
        <w:t>proteinuria with nephritic syndrome is</w:t>
      </w:r>
      <w:r w:rsidRPr="00453113">
        <w:rPr>
          <w:rFonts w:ascii="Book Antiqua" w:hAnsi="Book Antiqua"/>
          <w:sz w:val="24"/>
          <w:szCs w:val="24"/>
        </w:rPr>
        <w:t xml:space="preserve"> the principal clinical feature. Half of the patients have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A37A03" w:rsidRPr="00453113">
        <w:rPr>
          <w:rFonts w:ascii="Book Antiqua" w:hAnsi="Book Antiqua"/>
          <w:sz w:val="24"/>
          <w:szCs w:val="24"/>
        </w:rPr>
        <w:t>concomitant TIN. In these patients</w:t>
      </w:r>
      <w:r w:rsidRPr="00453113">
        <w:rPr>
          <w:rFonts w:ascii="Book Antiqua" w:hAnsi="Book Antiqua"/>
          <w:sz w:val="24"/>
          <w:szCs w:val="24"/>
        </w:rPr>
        <w:t>,</w:t>
      </w:r>
      <w:r w:rsidR="00A37A03" w:rsidRPr="00453113">
        <w:rPr>
          <w:rFonts w:ascii="Book Antiqua" w:hAnsi="Book Antiqua"/>
          <w:sz w:val="24"/>
          <w:szCs w:val="24"/>
        </w:rPr>
        <w:t xml:space="preserve"> TIN is probably th</w:t>
      </w:r>
      <w:r w:rsidR="00E47654" w:rsidRPr="00453113">
        <w:rPr>
          <w:rFonts w:ascii="Book Antiqua" w:hAnsi="Book Antiqua"/>
          <w:sz w:val="24"/>
          <w:szCs w:val="24"/>
        </w:rPr>
        <w:t xml:space="preserve">e cause of renal </w:t>
      </w:r>
      <w:proofErr w:type="gramStart"/>
      <w:r w:rsidR="00E47654" w:rsidRPr="00453113">
        <w:rPr>
          <w:rFonts w:ascii="Book Antiqua" w:hAnsi="Book Antiqua"/>
          <w:sz w:val="24"/>
          <w:szCs w:val="24"/>
        </w:rPr>
        <w:t>dysfunction</w:t>
      </w:r>
      <w:r w:rsidR="00357C8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357C8C" w:rsidRPr="00453113">
        <w:rPr>
          <w:rFonts w:ascii="Book Antiqua" w:hAnsi="Book Antiqua"/>
          <w:szCs w:val="24"/>
          <w:vertAlign w:val="superscript"/>
        </w:rPr>
        <w:t>61]</w:t>
      </w:r>
      <w:r w:rsidR="00357C8C" w:rsidRPr="00453113">
        <w:rPr>
          <w:rFonts w:ascii="Book Antiqua" w:hAnsi="Book Antiqua"/>
          <w:sz w:val="24"/>
          <w:szCs w:val="24"/>
        </w:rPr>
        <w:t>.</w:t>
      </w:r>
    </w:p>
    <w:p w:rsidR="00A37A03" w:rsidRPr="00453113" w:rsidRDefault="00A37A03" w:rsidP="00312324">
      <w:pPr>
        <w:pStyle w:val="ListParagraph"/>
        <w:adjustRightInd w:val="0"/>
        <w:snapToGrid w:val="0"/>
        <w:spacing w:after="0" w:line="360" w:lineRule="auto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A37A03" w:rsidRPr="00453113" w:rsidRDefault="00A37A03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453113">
        <w:rPr>
          <w:rFonts w:ascii="Book Antiqua" w:hAnsi="Book Antiqua"/>
          <w:b/>
          <w:i/>
          <w:sz w:val="24"/>
          <w:szCs w:val="24"/>
        </w:rPr>
        <w:t>Renal histopathology</w:t>
      </w:r>
    </w:p>
    <w:p w:rsidR="00A37A03" w:rsidRPr="00453113" w:rsidRDefault="00A37A03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All patients exhibit sub</w:t>
      </w:r>
      <w:r w:rsidR="004812C9" w:rsidRPr="00453113">
        <w:rPr>
          <w:rFonts w:ascii="Book Antiqua" w:hAnsi="Book Antiqua"/>
          <w:sz w:val="24"/>
          <w:szCs w:val="24"/>
        </w:rPr>
        <w:t>-</w:t>
      </w:r>
      <w:r w:rsidRPr="00453113">
        <w:rPr>
          <w:rFonts w:ascii="Book Antiqua" w:hAnsi="Book Antiqua"/>
          <w:sz w:val="24"/>
          <w:szCs w:val="24"/>
        </w:rPr>
        <w:t>epithelial deposi</w:t>
      </w:r>
      <w:r w:rsidR="002861D5" w:rsidRPr="00453113">
        <w:rPr>
          <w:rFonts w:ascii="Book Antiqua" w:hAnsi="Book Antiqua"/>
          <w:sz w:val="24"/>
          <w:szCs w:val="24"/>
        </w:rPr>
        <w:t>ts in a membranous pattern. I</w:t>
      </w:r>
      <w:r w:rsidRPr="00453113">
        <w:rPr>
          <w:rFonts w:ascii="Book Antiqua" w:hAnsi="Book Antiqua"/>
          <w:sz w:val="24"/>
          <w:szCs w:val="24"/>
        </w:rPr>
        <w:t xml:space="preserve">mmunofluorescence </w:t>
      </w:r>
      <w:r w:rsidR="002861D5" w:rsidRPr="00453113">
        <w:rPr>
          <w:rFonts w:ascii="Book Antiqua" w:hAnsi="Book Antiqua"/>
          <w:sz w:val="24"/>
          <w:szCs w:val="24"/>
        </w:rPr>
        <w:t>demonstrated IgG4 to be</w:t>
      </w:r>
      <w:r w:rsidRPr="00453113">
        <w:rPr>
          <w:rFonts w:ascii="Book Antiqua" w:hAnsi="Book Antiqua"/>
          <w:sz w:val="24"/>
          <w:szCs w:val="24"/>
        </w:rPr>
        <w:t xml:space="preserve"> the prevailing immunoglobulin. No anti </w:t>
      </w:r>
      <w:r w:rsidR="002D624E" w:rsidRPr="00453113">
        <w:rPr>
          <w:rFonts w:ascii="Book Antiqua" w:hAnsi="Book Antiqua"/>
          <w:sz w:val="24"/>
          <w:szCs w:val="24"/>
          <w:shd w:val="clear" w:color="auto" w:fill="FFFFFF"/>
        </w:rPr>
        <w:t>phospholipase A2 receptor (PLA2r)</w:t>
      </w:r>
      <w:r w:rsidR="002861D5" w:rsidRPr="00453113">
        <w:rPr>
          <w:rFonts w:ascii="Book Antiqua" w:hAnsi="Book Antiqua"/>
          <w:sz w:val="24"/>
          <w:szCs w:val="24"/>
        </w:rPr>
        <w:t xml:space="preserve"> antibody has been observed</w:t>
      </w:r>
      <w:r w:rsidRPr="00453113">
        <w:rPr>
          <w:rFonts w:ascii="Book Antiqua" w:hAnsi="Book Antiqua"/>
          <w:sz w:val="24"/>
          <w:szCs w:val="24"/>
        </w:rPr>
        <w:t xml:space="preserve"> in IgG4-MGN. Some patient</w:t>
      </w:r>
      <w:r w:rsidR="002861D5" w:rsidRPr="00453113">
        <w:rPr>
          <w:rFonts w:ascii="Book Antiqua" w:hAnsi="Book Antiqua"/>
          <w:sz w:val="24"/>
          <w:szCs w:val="24"/>
        </w:rPr>
        <w:t>s</w:t>
      </w:r>
      <w:r w:rsidRPr="00453113">
        <w:rPr>
          <w:rFonts w:ascii="Book Antiqua" w:hAnsi="Book Antiqua"/>
          <w:sz w:val="24"/>
          <w:szCs w:val="24"/>
        </w:rPr>
        <w:t xml:space="preserve"> affec</w:t>
      </w:r>
      <w:r w:rsidR="002861D5" w:rsidRPr="00453113">
        <w:rPr>
          <w:rFonts w:ascii="Book Antiqua" w:hAnsi="Book Antiqua"/>
          <w:sz w:val="24"/>
          <w:szCs w:val="24"/>
        </w:rPr>
        <w:t>ted by IgG4-MGN</w:t>
      </w:r>
      <w:r w:rsidR="002D624E" w:rsidRPr="00453113">
        <w:rPr>
          <w:rFonts w:ascii="Book Antiqua" w:hAnsi="Book Antiqua"/>
          <w:sz w:val="24"/>
          <w:szCs w:val="24"/>
        </w:rPr>
        <w:t xml:space="preserve"> also</w:t>
      </w:r>
      <w:r w:rsidR="002861D5" w:rsidRPr="00453113">
        <w:rPr>
          <w:rFonts w:ascii="Book Antiqua" w:hAnsi="Book Antiqua"/>
          <w:sz w:val="24"/>
          <w:szCs w:val="24"/>
        </w:rPr>
        <w:t xml:space="preserve"> had</w:t>
      </w:r>
      <w:r w:rsidRPr="00453113">
        <w:rPr>
          <w:rFonts w:ascii="Book Antiqua" w:hAnsi="Book Antiqua"/>
          <w:sz w:val="24"/>
          <w:szCs w:val="24"/>
        </w:rPr>
        <w:t xml:space="preserve"> mesangial and sub</w:t>
      </w:r>
      <w:r w:rsidR="002861D5" w:rsidRPr="00453113">
        <w:rPr>
          <w:rFonts w:ascii="Book Antiqua" w:hAnsi="Book Antiqua"/>
          <w:sz w:val="24"/>
          <w:szCs w:val="24"/>
        </w:rPr>
        <w:t>-</w:t>
      </w:r>
      <w:r w:rsidRPr="00453113">
        <w:rPr>
          <w:rFonts w:ascii="Book Antiqua" w:hAnsi="Book Antiqua"/>
          <w:sz w:val="24"/>
          <w:szCs w:val="24"/>
        </w:rPr>
        <w:t xml:space="preserve">epithelial </w:t>
      </w:r>
      <w:proofErr w:type="gramStart"/>
      <w:r w:rsidRPr="00453113">
        <w:rPr>
          <w:rFonts w:ascii="Book Antiqua" w:hAnsi="Book Antiqua"/>
          <w:sz w:val="24"/>
          <w:szCs w:val="24"/>
        </w:rPr>
        <w:t>deposits</w:t>
      </w:r>
      <w:r w:rsidR="00357C8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357C8C" w:rsidRPr="00453113">
        <w:rPr>
          <w:rFonts w:ascii="Book Antiqua" w:hAnsi="Book Antiqua"/>
          <w:szCs w:val="24"/>
          <w:vertAlign w:val="superscript"/>
        </w:rPr>
        <w:t>41]</w:t>
      </w:r>
      <w:r w:rsidRPr="00453113">
        <w:rPr>
          <w:rFonts w:ascii="Book Antiqua" w:hAnsi="Book Antiqua"/>
          <w:sz w:val="24"/>
          <w:szCs w:val="24"/>
        </w:rPr>
        <w:t>. Whether the target antigen in IgG4-MGN is located in</w:t>
      </w:r>
      <w:r w:rsidR="00A47B03" w:rsidRPr="00453113">
        <w:rPr>
          <w:rFonts w:ascii="Book Antiqua" w:hAnsi="Book Antiqua"/>
          <w:sz w:val="24"/>
          <w:szCs w:val="24"/>
        </w:rPr>
        <w:t xml:space="preserve"> the podocytes</w:t>
      </w:r>
      <w:r w:rsidR="002861D5" w:rsidRPr="00453113">
        <w:rPr>
          <w:rFonts w:ascii="Book Antiqua" w:hAnsi="Book Antiqua"/>
          <w:sz w:val="24"/>
          <w:szCs w:val="24"/>
        </w:rPr>
        <w:t>, as</w:t>
      </w:r>
      <w:r w:rsidR="00A47B03" w:rsidRPr="00453113">
        <w:rPr>
          <w:rFonts w:ascii="Book Antiqua" w:hAnsi="Book Antiqua"/>
          <w:sz w:val="24"/>
          <w:szCs w:val="24"/>
        </w:rPr>
        <w:t xml:space="preserve"> in id</w:t>
      </w:r>
      <w:r w:rsidRPr="00453113">
        <w:rPr>
          <w:rFonts w:ascii="Book Antiqua" w:hAnsi="Book Antiqua"/>
          <w:sz w:val="24"/>
          <w:szCs w:val="24"/>
        </w:rPr>
        <w:t>iopat</w:t>
      </w:r>
      <w:r w:rsidR="00A47B03" w:rsidRPr="00453113">
        <w:rPr>
          <w:rFonts w:ascii="Book Antiqua" w:hAnsi="Book Antiqua"/>
          <w:sz w:val="24"/>
          <w:szCs w:val="24"/>
        </w:rPr>
        <w:t>h</w:t>
      </w:r>
      <w:r w:rsidRPr="00453113">
        <w:rPr>
          <w:rFonts w:ascii="Book Antiqua" w:hAnsi="Book Antiqua"/>
          <w:sz w:val="24"/>
          <w:szCs w:val="24"/>
        </w:rPr>
        <w:t>ic MGN</w:t>
      </w:r>
      <w:r w:rsidR="002861D5" w:rsidRPr="00453113">
        <w:rPr>
          <w:rFonts w:ascii="Book Antiqua" w:hAnsi="Book Antiqua"/>
          <w:sz w:val="24"/>
          <w:szCs w:val="24"/>
        </w:rPr>
        <w:t>,</w:t>
      </w:r>
      <w:r w:rsidR="00A47B03" w:rsidRPr="00453113">
        <w:rPr>
          <w:rFonts w:ascii="Book Antiqua" w:hAnsi="Book Antiqua"/>
          <w:sz w:val="24"/>
          <w:szCs w:val="24"/>
        </w:rPr>
        <w:t xml:space="preserve"> is not known.</w:t>
      </w:r>
    </w:p>
    <w:p w:rsidR="00A47B03" w:rsidRPr="00453113" w:rsidRDefault="00A47B03" w:rsidP="00312324">
      <w:pPr>
        <w:pStyle w:val="ListParagraph"/>
        <w:adjustRightInd w:val="0"/>
        <w:snapToGrid w:val="0"/>
        <w:spacing w:after="0" w:line="360" w:lineRule="auto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A47B03" w:rsidRPr="00453113" w:rsidRDefault="00A47B03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453113">
        <w:rPr>
          <w:rFonts w:ascii="Book Antiqua" w:hAnsi="Book Antiqua"/>
          <w:b/>
          <w:i/>
          <w:sz w:val="24"/>
          <w:szCs w:val="24"/>
        </w:rPr>
        <w:t>Renal amyloidosis related to IgG4-RD</w:t>
      </w:r>
    </w:p>
    <w:p w:rsidR="00A47B03" w:rsidRPr="00453113" w:rsidRDefault="00A47B03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To date only one case of re</w:t>
      </w:r>
      <w:r w:rsidR="002861D5" w:rsidRPr="00453113">
        <w:rPr>
          <w:rFonts w:ascii="Book Antiqua" w:hAnsi="Book Antiqua"/>
          <w:sz w:val="24"/>
          <w:szCs w:val="24"/>
        </w:rPr>
        <w:t>nal AA amyloidosis associated with</w:t>
      </w:r>
      <w:r w:rsidRPr="00453113">
        <w:rPr>
          <w:rFonts w:ascii="Book Antiqua" w:hAnsi="Book Antiqua"/>
          <w:sz w:val="24"/>
          <w:szCs w:val="24"/>
        </w:rPr>
        <w:t xml:space="preserve"> extra</w:t>
      </w:r>
      <w:r w:rsidR="004812C9" w:rsidRPr="00453113">
        <w:rPr>
          <w:rFonts w:ascii="Book Antiqua" w:hAnsi="Book Antiqua"/>
          <w:sz w:val="24"/>
          <w:szCs w:val="24"/>
        </w:rPr>
        <w:t>-</w:t>
      </w:r>
      <w:r w:rsidRPr="00453113">
        <w:rPr>
          <w:rFonts w:ascii="Book Antiqua" w:hAnsi="Book Antiqua"/>
          <w:sz w:val="24"/>
          <w:szCs w:val="24"/>
        </w:rPr>
        <w:t>r</w:t>
      </w:r>
      <w:r w:rsidR="00C7117B" w:rsidRPr="00453113">
        <w:rPr>
          <w:rFonts w:ascii="Book Antiqua" w:hAnsi="Book Antiqua"/>
          <w:sz w:val="24"/>
          <w:szCs w:val="24"/>
        </w:rPr>
        <w:t xml:space="preserve">enal IgG4-RD has been </w:t>
      </w:r>
      <w:proofErr w:type="gramStart"/>
      <w:r w:rsidR="00C7117B" w:rsidRPr="00453113">
        <w:rPr>
          <w:rFonts w:ascii="Book Antiqua" w:hAnsi="Book Antiqua"/>
          <w:sz w:val="24"/>
          <w:szCs w:val="24"/>
        </w:rPr>
        <w:t>described</w:t>
      </w:r>
      <w:r w:rsidR="00357C8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357C8C" w:rsidRPr="00453113">
        <w:rPr>
          <w:rFonts w:ascii="Book Antiqua" w:hAnsi="Book Antiqua"/>
          <w:szCs w:val="24"/>
          <w:vertAlign w:val="superscript"/>
        </w:rPr>
        <w:t>39]</w:t>
      </w:r>
      <w:r w:rsidRPr="00453113">
        <w:rPr>
          <w:rFonts w:ascii="Book Antiqua" w:hAnsi="Book Antiqua"/>
          <w:sz w:val="24"/>
          <w:szCs w:val="24"/>
        </w:rPr>
        <w:t>.</w:t>
      </w:r>
    </w:p>
    <w:p w:rsidR="00CE0284" w:rsidRPr="00453113" w:rsidRDefault="00CE0284" w:rsidP="00312324">
      <w:pPr>
        <w:pStyle w:val="ListParagraph"/>
        <w:adjustRightInd w:val="0"/>
        <w:snapToGrid w:val="0"/>
        <w:spacing w:after="0" w:line="360" w:lineRule="auto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CE0284" w:rsidRPr="00453113" w:rsidRDefault="00CE0284" w:rsidP="00C7117B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b/>
          <w:i/>
          <w:sz w:val="24"/>
          <w:szCs w:val="24"/>
        </w:rPr>
      </w:pPr>
      <w:r w:rsidRPr="00453113">
        <w:rPr>
          <w:rFonts w:ascii="Book Antiqua" w:hAnsi="Book Antiqua"/>
          <w:b/>
          <w:i/>
          <w:sz w:val="24"/>
          <w:szCs w:val="24"/>
        </w:rPr>
        <w:t>Clinical features</w:t>
      </w:r>
    </w:p>
    <w:p w:rsidR="00A47B03" w:rsidRPr="00453113" w:rsidRDefault="00A47B03" w:rsidP="00C7117B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lastRenderedPageBreak/>
        <w:t xml:space="preserve">The patient suffered from a mesenteric IgG4-RD with involvement of </w:t>
      </w:r>
      <w:r w:rsidR="00537842" w:rsidRPr="00453113">
        <w:rPr>
          <w:rFonts w:ascii="Book Antiqua" w:hAnsi="Book Antiqua"/>
          <w:sz w:val="24"/>
          <w:szCs w:val="24"/>
        </w:rPr>
        <w:t>the lymph nodes.</w:t>
      </w:r>
      <w:r w:rsidRPr="00453113">
        <w:rPr>
          <w:rFonts w:ascii="Book Antiqua" w:hAnsi="Book Antiqua"/>
          <w:sz w:val="24"/>
          <w:szCs w:val="24"/>
        </w:rPr>
        <w:t xml:space="preserve"> AA amyloidosis developed after 16 years</w:t>
      </w:r>
      <w:r w:rsidR="00537842" w:rsidRPr="00453113">
        <w:rPr>
          <w:rFonts w:ascii="Book Antiqua" w:hAnsi="Book Antiqua"/>
          <w:sz w:val="24"/>
          <w:szCs w:val="24"/>
        </w:rPr>
        <w:t>; however,</w:t>
      </w:r>
      <w:r w:rsidRPr="00453113">
        <w:rPr>
          <w:rFonts w:ascii="Book Antiqua" w:hAnsi="Book Antiqua"/>
          <w:sz w:val="24"/>
          <w:szCs w:val="24"/>
        </w:rPr>
        <w:t xml:space="preserve"> whether</w:t>
      </w:r>
      <w:r w:rsidR="00537842" w:rsidRPr="00453113">
        <w:rPr>
          <w:rFonts w:ascii="Book Antiqua" w:hAnsi="Book Antiqua"/>
          <w:sz w:val="24"/>
          <w:szCs w:val="24"/>
        </w:rPr>
        <w:t xml:space="preserve"> or not the treatment of IgG4-RD caused</w:t>
      </w:r>
      <w:r w:rsidRPr="00453113">
        <w:rPr>
          <w:rFonts w:ascii="Book Antiqua" w:hAnsi="Book Antiqua"/>
          <w:sz w:val="24"/>
          <w:szCs w:val="24"/>
        </w:rPr>
        <w:t xml:space="preserve"> a delay in the development of AA amyloidosis</w:t>
      </w:r>
      <w:r w:rsidR="00537842" w:rsidRPr="00453113">
        <w:rPr>
          <w:rFonts w:ascii="Book Antiqua" w:hAnsi="Book Antiqua"/>
          <w:sz w:val="24"/>
          <w:szCs w:val="24"/>
        </w:rPr>
        <w:t>,</w:t>
      </w:r>
      <w:r w:rsidR="002D624E" w:rsidRPr="00453113">
        <w:rPr>
          <w:rFonts w:ascii="Book Antiqua" w:hAnsi="Book Antiqua"/>
          <w:sz w:val="24"/>
          <w:szCs w:val="24"/>
        </w:rPr>
        <w:t xml:space="preserve"> is not known</w:t>
      </w:r>
      <w:r w:rsidRPr="00453113">
        <w:rPr>
          <w:rFonts w:ascii="Book Antiqua" w:hAnsi="Book Antiqua"/>
          <w:sz w:val="24"/>
          <w:szCs w:val="24"/>
        </w:rPr>
        <w:t>.</w:t>
      </w:r>
    </w:p>
    <w:p w:rsidR="00A47B03" w:rsidRPr="00453113" w:rsidRDefault="00A47B03" w:rsidP="00C7117B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A47B03" w:rsidRPr="00453113" w:rsidRDefault="00C7117B" w:rsidP="00C7117B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RETROPERITONEAL FIBROSIS</w:t>
      </w:r>
    </w:p>
    <w:p w:rsidR="00A47B03" w:rsidRPr="00453113" w:rsidRDefault="00537842" w:rsidP="00C7117B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Compared</w:t>
      </w:r>
      <w:r w:rsidR="00A47B03" w:rsidRPr="00453113">
        <w:rPr>
          <w:rFonts w:ascii="Book Antiqua" w:hAnsi="Book Antiqua"/>
          <w:sz w:val="24"/>
          <w:szCs w:val="24"/>
        </w:rPr>
        <w:t xml:space="preserve"> to the</w:t>
      </w:r>
      <w:r w:rsidR="00664674" w:rsidRPr="00453113">
        <w:rPr>
          <w:rFonts w:ascii="Book Antiqua" w:hAnsi="Book Antiqua"/>
          <w:sz w:val="24"/>
          <w:szCs w:val="24"/>
        </w:rPr>
        <w:t xml:space="preserve"> described renal diseases, </w:t>
      </w:r>
      <w:r w:rsidRPr="00453113">
        <w:rPr>
          <w:rFonts w:ascii="Book Antiqua" w:hAnsi="Book Antiqua"/>
          <w:sz w:val="24"/>
          <w:szCs w:val="24"/>
        </w:rPr>
        <w:t>wherein</w:t>
      </w:r>
      <w:r w:rsidR="00664674" w:rsidRPr="00453113">
        <w:rPr>
          <w:rFonts w:ascii="Book Antiqua" w:hAnsi="Book Antiqua"/>
          <w:sz w:val="24"/>
          <w:szCs w:val="24"/>
        </w:rPr>
        <w:t xml:space="preserve"> renal dysfunction</w:t>
      </w:r>
      <w:r w:rsidRPr="00453113">
        <w:rPr>
          <w:rFonts w:ascii="Book Antiqua" w:hAnsi="Book Antiqua"/>
          <w:sz w:val="24"/>
          <w:szCs w:val="24"/>
        </w:rPr>
        <w:t xml:space="preserve"> is caused by parenchy</w:t>
      </w:r>
      <w:r w:rsidR="00664674" w:rsidRPr="00453113">
        <w:rPr>
          <w:rFonts w:ascii="Book Antiqua" w:hAnsi="Book Antiqua"/>
          <w:sz w:val="24"/>
          <w:szCs w:val="24"/>
        </w:rPr>
        <w:t>mal lesions, r</w:t>
      </w:r>
      <w:r w:rsidR="00A47B03" w:rsidRPr="00453113">
        <w:rPr>
          <w:rFonts w:ascii="Book Antiqua" w:hAnsi="Book Antiqua"/>
          <w:sz w:val="24"/>
          <w:szCs w:val="24"/>
        </w:rPr>
        <w:t>etroperitoneal fibrosis cau</w:t>
      </w:r>
      <w:r w:rsidRPr="00453113">
        <w:rPr>
          <w:rFonts w:ascii="Book Antiqua" w:hAnsi="Book Antiqua"/>
          <w:sz w:val="24"/>
          <w:szCs w:val="24"/>
        </w:rPr>
        <w:t>ses renal dysfunction by</w:t>
      </w:r>
      <w:r w:rsidR="00A47B03" w:rsidRPr="00453113">
        <w:rPr>
          <w:rFonts w:ascii="Book Antiqua" w:hAnsi="Book Antiqua"/>
          <w:sz w:val="24"/>
          <w:szCs w:val="24"/>
        </w:rPr>
        <w:t xml:space="preserve"> obstruction of the urinary tract</w:t>
      </w:r>
      <w:r w:rsidR="00664674" w:rsidRPr="00453113">
        <w:rPr>
          <w:rFonts w:ascii="Book Antiqua" w:hAnsi="Book Antiqua"/>
          <w:sz w:val="24"/>
          <w:szCs w:val="24"/>
        </w:rPr>
        <w:t>.</w:t>
      </w:r>
    </w:p>
    <w:p w:rsidR="00CE0284" w:rsidRPr="00453113" w:rsidRDefault="00CE0284" w:rsidP="00C7117B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CE0284" w:rsidRPr="00453113" w:rsidRDefault="00CE0284" w:rsidP="00C7117B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b/>
          <w:i/>
          <w:sz w:val="24"/>
          <w:szCs w:val="24"/>
        </w:rPr>
      </w:pPr>
      <w:r w:rsidRPr="00453113">
        <w:rPr>
          <w:rFonts w:ascii="Book Antiqua" w:hAnsi="Book Antiqua"/>
          <w:b/>
          <w:i/>
          <w:sz w:val="24"/>
          <w:szCs w:val="24"/>
        </w:rPr>
        <w:t>Pathogenesis</w:t>
      </w:r>
    </w:p>
    <w:p w:rsidR="00F457D7" w:rsidRPr="00453113" w:rsidRDefault="00537842" w:rsidP="00C7117B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Development of</w:t>
      </w:r>
      <w:r w:rsidR="00664674" w:rsidRPr="00453113">
        <w:rPr>
          <w:rFonts w:ascii="Book Antiqua" w:hAnsi="Book Antiqua"/>
          <w:sz w:val="24"/>
          <w:szCs w:val="24"/>
        </w:rPr>
        <w:t xml:space="preserve"> retroperitoneal fibrosis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664674" w:rsidRPr="00453113">
        <w:rPr>
          <w:rFonts w:ascii="Book Antiqua" w:hAnsi="Book Antiqua"/>
          <w:sz w:val="24"/>
          <w:szCs w:val="24"/>
        </w:rPr>
        <w:t xml:space="preserve">in the </w:t>
      </w:r>
      <w:proofErr w:type="spellStart"/>
      <w:r w:rsidR="00664674" w:rsidRPr="00453113">
        <w:rPr>
          <w:rFonts w:ascii="Book Antiqua" w:hAnsi="Book Antiqua"/>
          <w:sz w:val="24"/>
          <w:szCs w:val="24"/>
        </w:rPr>
        <w:t>periaortic</w:t>
      </w:r>
      <w:proofErr w:type="spellEnd"/>
      <w:r w:rsidR="00664674" w:rsidRPr="00453113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664674" w:rsidRPr="00453113">
        <w:rPr>
          <w:rFonts w:ascii="Book Antiqua" w:hAnsi="Book Antiqua"/>
          <w:sz w:val="24"/>
          <w:szCs w:val="24"/>
        </w:rPr>
        <w:t>periiliac</w:t>
      </w:r>
      <w:proofErr w:type="spellEnd"/>
      <w:r w:rsidR="00664674" w:rsidRPr="00453113">
        <w:rPr>
          <w:rFonts w:ascii="Book Antiqua" w:hAnsi="Book Antiqua"/>
          <w:sz w:val="24"/>
          <w:szCs w:val="24"/>
        </w:rPr>
        <w:t xml:space="preserve"> retroperitoneum</w:t>
      </w:r>
      <w:r w:rsidRPr="00453113">
        <w:rPr>
          <w:rFonts w:ascii="Book Antiqua" w:hAnsi="Book Antiqua"/>
          <w:sz w:val="24"/>
          <w:szCs w:val="24"/>
        </w:rPr>
        <w:t xml:space="preserve"> results in</w:t>
      </w:r>
      <w:r w:rsidR="00664674" w:rsidRPr="0045311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4674" w:rsidRPr="00453113">
        <w:rPr>
          <w:rFonts w:ascii="Book Antiqua" w:hAnsi="Book Antiqua"/>
          <w:sz w:val="24"/>
          <w:szCs w:val="24"/>
        </w:rPr>
        <w:t>hydronephrosis</w:t>
      </w:r>
      <w:proofErr w:type="spellEnd"/>
      <w:r w:rsidR="00664674" w:rsidRPr="00453113">
        <w:rPr>
          <w:rFonts w:ascii="Book Antiqua" w:hAnsi="Book Antiqua"/>
          <w:sz w:val="24"/>
          <w:szCs w:val="24"/>
        </w:rPr>
        <w:t xml:space="preserve"> and inflammatory abdominal aor</w:t>
      </w:r>
      <w:r w:rsidRPr="00453113">
        <w:rPr>
          <w:rFonts w:ascii="Book Antiqua" w:hAnsi="Book Antiqua"/>
          <w:sz w:val="24"/>
          <w:szCs w:val="24"/>
        </w:rPr>
        <w:t xml:space="preserve">tic </w:t>
      </w:r>
      <w:proofErr w:type="gramStart"/>
      <w:r w:rsidRPr="00453113">
        <w:rPr>
          <w:rFonts w:ascii="Book Antiqua" w:hAnsi="Book Antiqua"/>
          <w:sz w:val="24"/>
          <w:szCs w:val="24"/>
        </w:rPr>
        <w:t>aneurysm</w:t>
      </w:r>
      <w:r w:rsidR="00357C8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357C8C" w:rsidRPr="00453113">
        <w:rPr>
          <w:rFonts w:ascii="Book Antiqua" w:hAnsi="Book Antiqua"/>
          <w:szCs w:val="24"/>
          <w:vertAlign w:val="superscript"/>
        </w:rPr>
        <w:t>62</w:t>
      </w:r>
      <w:r w:rsidR="00A10430">
        <w:rPr>
          <w:rFonts w:ascii="Book Antiqua" w:hAnsi="Book Antiqua"/>
          <w:szCs w:val="24"/>
          <w:vertAlign w:val="superscript"/>
        </w:rPr>
        <w:t>,</w:t>
      </w:r>
      <w:r w:rsidR="00A10430">
        <w:rPr>
          <w:rFonts w:ascii="Book Antiqua" w:hAnsi="Book Antiqua" w:hint="eastAsia"/>
          <w:szCs w:val="24"/>
          <w:vertAlign w:val="superscript"/>
        </w:rPr>
        <w:t>6</w:t>
      </w:r>
      <w:r w:rsidR="002C23CB" w:rsidRPr="00453113">
        <w:rPr>
          <w:rFonts w:ascii="Book Antiqua" w:hAnsi="Book Antiqua"/>
          <w:szCs w:val="24"/>
          <w:vertAlign w:val="superscript"/>
        </w:rPr>
        <w:t>3</w:t>
      </w:r>
      <w:r w:rsidR="00357C8C" w:rsidRPr="00453113">
        <w:rPr>
          <w:rFonts w:ascii="Book Antiqua" w:hAnsi="Book Antiqua"/>
          <w:szCs w:val="24"/>
          <w:vertAlign w:val="superscript"/>
        </w:rPr>
        <w:t>]</w:t>
      </w:r>
      <w:r w:rsidR="00664674" w:rsidRPr="00453113">
        <w:rPr>
          <w:rFonts w:ascii="Book Antiqua" w:hAnsi="Book Antiqua"/>
          <w:sz w:val="24"/>
          <w:szCs w:val="24"/>
        </w:rPr>
        <w:t>.</w:t>
      </w:r>
    </w:p>
    <w:p w:rsidR="00664674" w:rsidRPr="00453113" w:rsidRDefault="00664674" w:rsidP="00C7117B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proofErr w:type="spellStart"/>
      <w:r w:rsidRPr="00453113">
        <w:rPr>
          <w:rFonts w:ascii="Book Antiqua" w:hAnsi="Book Antiqua"/>
          <w:sz w:val="24"/>
          <w:szCs w:val="24"/>
        </w:rPr>
        <w:t>Hydronephrosis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is caused by the diffusion of the </w:t>
      </w:r>
      <w:proofErr w:type="spellStart"/>
      <w:r w:rsidRPr="00453113">
        <w:rPr>
          <w:rFonts w:ascii="Book Antiqua" w:hAnsi="Book Antiqua"/>
          <w:sz w:val="24"/>
          <w:szCs w:val="24"/>
        </w:rPr>
        <w:t>periaortic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inflammation to the ureter</w:t>
      </w:r>
      <w:r w:rsidR="00537842" w:rsidRPr="00453113">
        <w:rPr>
          <w:rFonts w:ascii="Book Antiqua" w:hAnsi="Book Antiqua"/>
          <w:sz w:val="24"/>
          <w:szCs w:val="24"/>
        </w:rPr>
        <w:t>, resulting in its</w:t>
      </w:r>
      <w:r w:rsidRPr="00453113">
        <w:rPr>
          <w:rFonts w:ascii="Book Antiqua" w:hAnsi="Book Antiqua"/>
          <w:sz w:val="24"/>
          <w:szCs w:val="24"/>
        </w:rPr>
        <w:t xml:space="preserve"> obstruction. </w:t>
      </w:r>
      <w:r w:rsidR="00537842" w:rsidRPr="00453113">
        <w:rPr>
          <w:rFonts w:ascii="Book Antiqua" w:hAnsi="Book Antiqua"/>
          <w:sz w:val="24"/>
          <w:szCs w:val="24"/>
        </w:rPr>
        <w:t>Involvement of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537842" w:rsidRPr="00453113">
        <w:rPr>
          <w:rFonts w:ascii="Book Antiqua" w:hAnsi="Book Antiqua"/>
          <w:sz w:val="24"/>
          <w:szCs w:val="24"/>
        </w:rPr>
        <w:t>both kidneys may result</w:t>
      </w:r>
      <w:r w:rsidR="0074371F" w:rsidRPr="00453113">
        <w:rPr>
          <w:rFonts w:ascii="Book Antiqua" w:hAnsi="Book Antiqua"/>
          <w:sz w:val="24"/>
          <w:szCs w:val="24"/>
        </w:rPr>
        <w:t xml:space="preserve"> in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end</w:t>
      </w:r>
      <w:r w:rsidR="0074371F" w:rsidRPr="00453113">
        <w:rPr>
          <w:rFonts w:ascii="Book Antiqua" w:hAnsi="Book Antiqua"/>
          <w:sz w:val="24"/>
          <w:szCs w:val="24"/>
        </w:rPr>
        <w:t>-stage renal failure</w:t>
      </w:r>
      <w:r w:rsidRPr="00453113">
        <w:rPr>
          <w:rFonts w:ascii="Book Antiqua" w:hAnsi="Book Antiqua"/>
          <w:sz w:val="24"/>
          <w:szCs w:val="24"/>
        </w:rPr>
        <w:t>.</w:t>
      </w:r>
    </w:p>
    <w:p w:rsidR="00CA037E" w:rsidRPr="00453113" w:rsidRDefault="00CA037E" w:rsidP="00C7117B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CA037E" w:rsidRPr="00453113" w:rsidRDefault="00CA037E" w:rsidP="00C7117B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TREATMENT</w:t>
      </w:r>
    </w:p>
    <w:p w:rsidR="00CA037E" w:rsidRPr="00453113" w:rsidRDefault="00CA037E" w:rsidP="00C7117B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The optimal treatment for IgG4-RD is unknown. Indeed, to date,</w:t>
      </w:r>
      <w:r w:rsidR="0074371F" w:rsidRPr="00453113">
        <w:rPr>
          <w:rFonts w:ascii="Book Antiqua" w:hAnsi="Book Antiqua"/>
          <w:sz w:val="24"/>
          <w:szCs w:val="24"/>
        </w:rPr>
        <w:t xml:space="preserve"> there have been</w:t>
      </w:r>
      <w:r w:rsidRPr="00453113">
        <w:rPr>
          <w:rFonts w:ascii="Book Antiqua" w:hAnsi="Book Antiqua"/>
          <w:sz w:val="24"/>
          <w:szCs w:val="24"/>
        </w:rPr>
        <w:t xml:space="preserve"> no randomized clinical trials</w:t>
      </w:r>
      <w:r w:rsidR="0074371F" w:rsidRPr="00453113">
        <w:rPr>
          <w:rFonts w:ascii="Book Antiqua" w:hAnsi="Book Antiqua"/>
          <w:sz w:val="24"/>
          <w:szCs w:val="24"/>
        </w:rPr>
        <w:t xml:space="preserve"> that</w:t>
      </w:r>
      <w:r w:rsidRPr="00453113">
        <w:rPr>
          <w:rFonts w:ascii="Book Antiqua" w:hAnsi="Book Antiqua"/>
          <w:sz w:val="24"/>
          <w:szCs w:val="24"/>
        </w:rPr>
        <w:t xml:space="preserve"> have evaluated and compared the effectiveness of different treatment </w:t>
      </w:r>
      <w:proofErr w:type="gramStart"/>
      <w:r w:rsidRPr="00453113">
        <w:rPr>
          <w:rFonts w:ascii="Book Antiqua" w:hAnsi="Book Antiqua"/>
          <w:sz w:val="24"/>
          <w:szCs w:val="24"/>
        </w:rPr>
        <w:t>regimens</w:t>
      </w:r>
      <w:r w:rsidR="000A6CA8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33]</w:t>
      </w:r>
      <w:r w:rsidRPr="00453113">
        <w:rPr>
          <w:rFonts w:ascii="Book Antiqua" w:hAnsi="Book Antiqua"/>
          <w:sz w:val="24"/>
          <w:szCs w:val="24"/>
        </w:rPr>
        <w:t>. Although some patients affecte</w:t>
      </w:r>
      <w:r w:rsidR="002D624E" w:rsidRPr="00453113">
        <w:rPr>
          <w:rFonts w:ascii="Book Antiqua" w:hAnsi="Book Antiqua"/>
          <w:sz w:val="24"/>
          <w:szCs w:val="24"/>
        </w:rPr>
        <w:t>d by IgG4-RD may have</w:t>
      </w:r>
      <w:r w:rsidRPr="00453113">
        <w:rPr>
          <w:rFonts w:ascii="Book Antiqua" w:hAnsi="Book Antiqua"/>
          <w:sz w:val="24"/>
          <w:szCs w:val="24"/>
        </w:rPr>
        <w:t xml:space="preserve"> spontaneous remissi</w:t>
      </w:r>
      <w:r w:rsidR="00C7117B" w:rsidRPr="00453113">
        <w:rPr>
          <w:rFonts w:ascii="Book Antiqua" w:hAnsi="Book Antiqua"/>
          <w:sz w:val="24"/>
          <w:szCs w:val="24"/>
        </w:rPr>
        <w:t xml:space="preserve">on and do not require </w:t>
      </w:r>
      <w:proofErr w:type="gramStart"/>
      <w:r w:rsidR="00C7117B" w:rsidRPr="00453113">
        <w:rPr>
          <w:rFonts w:ascii="Book Antiqua" w:hAnsi="Book Antiqua"/>
          <w:sz w:val="24"/>
          <w:szCs w:val="24"/>
        </w:rPr>
        <w:t>treatment</w:t>
      </w:r>
      <w:r w:rsidR="000A6CA8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64]</w:t>
      </w:r>
      <w:r w:rsidRPr="00453113">
        <w:rPr>
          <w:rFonts w:ascii="Book Antiqua" w:hAnsi="Book Antiqua"/>
          <w:sz w:val="24"/>
          <w:szCs w:val="24"/>
        </w:rPr>
        <w:t>, a prompt treatment is generally recommended to avoid deleterious complications and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consequences of the evolving disease.</w:t>
      </w:r>
    </w:p>
    <w:p w:rsidR="00CA037E" w:rsidRPr="00453113" w:rsidRDefault="00CA037E" w:rsidP="00C7117B">
      <w:pPr>
        <w:pStyle w:val="ListParagraph"/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Glucocorticoids are currently the first line treatment for IgG4-</w:t>
      </w:r>
      <w:proofErr w:type="gramStart"/>
      <w:r w:rsidRPr="00453113">
        <w:rPr>
          <w:rFonts w:ascii="Book Antiqua" w:hAnsi="Book Antiqua"/>
          <w:sz w:val="24"/>
          <w:szCs w:val="24"/>
        </w:rPr>
        <w:t>RD</w:t>
      </w:r>
      <w:r w:rsidR="000A6CA8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65</w:t>
      </w:r>
      <w:r w:rsidR="00904ED0">
        <w:rPr>
          <w:rFonts w:ascii="Book Antiqua" w:hAnsi="Book Antiqua"/>
          <w:szCs w:val="24"/>
          <w:vertAlign w:val="superscript"/>
        </w:rPr>
        <w:t>,</w:t>
      </w:r>
      <w:r w:rsidR="0033243D" w:rsidRPr="00453113">
        <w:rPr>
          <w:rFonts w:ascii="Book Antiqua" w:hAnsi="Book Antiqua"/>
          <w:szCs w:val="24"/>
          <w:vertAlign w:val="superscript"/>
        </w:rPr>
        <w:t>66</w:t>
      </w:r>
      <w:r w:rsidR="000A6CA8" w:rsidRPr="00453113">
        <w:rPr>
          <w:rFonts w:ascii="Book Antiqua" w:hAnsi="Book Antiqua"/>
          <w:szCs w:val="24"/>
          <w:vertAlign w:val="superscript"/>
        </w:rPr>
        <w:t>]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96224B" w:rsidRPr="00453113">
        <w:rPr>
          <w:rFonts w:ascii="Book Antiqua" w:hAnsi="Book Antiqua"/>
          <w:sz w:val="24"/>
          <w:szCs w:val="24"/>
        </w:rPr>
        <w:t>and I</w:t>
      </w:r>
      <w:r w:rsidR="00904ED0">
        <w:rPr>
          <w:rFonts w:ascii="Book Antiqua" w:hAnsi="Book Antiqua"/>
          <w:sz w:val="24"/>
          <w:szCs w:val="24"/>
        </w:rPr>
        <w:t>gG4-RKD</w:t>
      </w:r>
      <w:r w:rsidR="000A6CA8" w:rsidRPr="00453113">
        <w:rPr>
          <w:rFonts w:ascii="Book Antiqua" w:hAnsi="Book Antiqua"/>
          <w:szCs w:val="24"/>
          <w:vertAlign w:val="superscript"/>
        </w:rPr>
        <w:t>[33,42]</w:t>
      </w:r>
      <w:r w:rsidR="00E03A29" w:rsidRPr="00453113">
        <w:rPr>
          <w:rFonts w:ascii="Book Antiqua" w:hAnsi="Book Antiqua"/>
          <w:sz w:val="24"/>
          <w:szCs w:val="24"/>
        </w:rPr>
        <w:t>. An alternati</w:t>
      </w:r>
      <w:r w:rsidR="00ED62D7" w:rsidRPr="00453113">
        <w:rPr>
          <w:rFonts w:ascii="Book Antiqua" w:hAnsi="Book Antiqua"/>
          <w:sz w:val="24"/>
          <w:szCs w:val="24"/>
        </w:rPr>
        <w:t xml:space="preserve">ve are the B depleting agents </w:t>
      </w:r>
      <w:r w:rsidR="0033243D" w:rsidRPr="00453113">
        <w:rPr>
          <w:rFonts w:ascii="Book Antiqua" w:hAnsi="Book Antiqua"/>
          <w:sz w:val="24"/>
          <w:szCs w:val="24"/>
        </w:rPr>
        <w:t>as rituximab</w:t>
      </w:r>
      <w:r w:rsidR="00712760" w:rsidRPr="00453113">
        <w:rPr>
          <w:rFonts w:ascii="Book Antiqua" w:hAnsi="Book Antiqua"/>
          <w:sz w:val="24"/>
          <w:szCs w:val="24"/>
        </w:rPr>
        <w:t xml:space="preserve"> (RTX)</w:t>
      </w:r>
      <w:r w:rsidR="00E03A29" w:rsidRPr="00453113">
        <w:rPr>
          <w:rFonts w:ascii="Book Antiqua" w:hAnsi="Book Antiqua"/>
          <w:sz w:val="24"/>
          <w:szCs w:val="24"/>
        </w:rPr>
        <w:t xml:space="preserve">, </w:t>
      </w:r>
      <w:r w:rsidR="0074371F" w:rsidRPr="00453113">
        <w:rPr>
          <w:rFonts w:ascii="Book Antiqua" w:hAnsi="Book Antiqua"/>
          <w:sz w:val="24"/>
          <w:szCs w:val="24"/>
        </w:rPr>
        <w:t>which</w:t>
      </w:r>
      <w:r w:rsidR="00E03A29" w:rsidRPr="00453113">
        <w:rPr>
          <w:rFonts w:ascii="Book Antiqua" w:hAnsi="Book Antiqua"/>
          <w:sz w:val="24"/>
          <w:szCs w:val="24"/>
        </w:rPr>
        <w:t xml:space="preserve"> is </w:t>
      </w:r>
      <w:r w:rsidR="0074371F" w:rsidRPr="00453113">
        <w:rPr>
          <w:rFonts w:ascii="Book Antiqua" w:hAnsi="Book Antiqua"/>
          <w:sz w:val="24"/>
          <w:szCs w:val="24"/>
        </w:rPr>
        <w:t xml:space="preserve">still </w:t>
      </w:r>
      <w:r w:rsidR="00E03A29" w:rsidRPr="00453113">
        <w:rPr>
          <w:rFonts w:ascii="Book Antiqua" w:hAnsi="Book Antiqua"/>
          <w:sz w:val="24"/>
          <w:szCs w:val="24"/>
        </w:rPr>
        <w:t>under investigation in clinical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E03A29" w:rsidRPr="00453113">
        <w:rPr>
          <w:rFonts w:ascii="Book Antiqua" w:hAnsi="Book Antiqua"/>
          <w:sz w:val="24"/>
          <w:szCs w:val="24"/>
        </w:rPr>
        <w:t>trials</w:t>
      </w:r>
      <w:r w:rsidR="000A6CA8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67</w:t>
      </w:r>
      <w:r w:rsidR="0033243D" w:rsidRPr="00453113">
        <w:rPr>
          <w:rFonts w:ascii="Book Antiqua" w:hAnsi="Book Antiqua"/>
          <w:szCs w:val="24"/>
          <w:vertAlign w:val="superscript"/>
        </w:rPr>
        <w:t>,68</w:t>
      </w:r>
      <w:r w:rsidR="000A6CA8" w:rsidRPr="00453113">
        <w:rPr>
          <w:rFonts w:ascii="Book Antiqua" w:hAnsi="Book Antiqua"/>
          <w:szCs w:val="24"/>
          <w:vertAlign w:val="superscript"/>
        </w:rPr>
        <w:t>]</w:t>
      </w:r>
      <w:r w:rsidR="00E03A29" w:rsidRPr="00453113">
        <w:rPr>
          <w:rFonts w:ascii="Book Antiqua" w:hAnsi="Book Antiqua"/>
          <w:sz w:val="24"/>
          <w:szCs w:val="24"/>
        </w:rPr>
        <w:t>.</w:t>
      </w:r>
      <w:r w:rsidR="00194BF5" w:rsidRPr="00453113">
        <w:rPr>
          <w:rFonts w:ascii="Book Antiqua" w:hAnsi="Book Antiqua"/>
          <w:sz w:val="24"/>
          <w:szCs w:val="24"/>
        </w:rPr>
        <w:t xml:space="preserve"> An international panel of experts developed recommendations for the management of IgG4-RD and recommended steroids as first line agents for remission induction, while there was low agreement on t</w:t>
      </w:r>
      <w:r w:rsidR="00712760" w:rsidRPr="00453113">
        <w:rPr>
          <w:rFonts w:ascii="Book Antiqua" w:hAnsi="Book Antiqua"/>
          <w:sz w:val="24"/>
          <w:szCs w:val="24"/>
        </w:rPr>
        <w:t xml:space="preserve">he use of </w:t>
      </w:r>
      <w:proofErr w:type="gramStart"/>
      <w:r w:rsidR="00712760" w:rsidRPr="00453113">
        <w:rPr>
          <w:rFonts w:ascii="Book Antiqua" w:hAnsi="Book Antiqua"/>
          <w:sz w:val="24"/>
          <w:szCs w:val="24"/>
        </w:rPr>
        <w:t>RTX</w:t>
      </w:r>
      <w:r w:rsidR="000A6CA8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49]</w:t>
      </w:r>
      <w:r w:rsidR="00194BF5" w:rsidRPr="00453113">
        <w:rPr>
          <w:rFonts w:ascii="Book Antiqua" w:hAnsi="Book Antiqua"/>
          <w:sz w:val="24"/>
          <w:szCs w:val="24"/>
        </w:rPr>
        <w:t>.</w:t>
      </w:r>
    </w:p>
    <w:p w:rsidR="005D7B80" w:rsidRPr="00453113" w:rsidRDefault="00194BF5" w:rsidP="00C7117B">
      <w:pPr>
        <w:pStyle w:val="ListParagraph"/>
        <w:adjustRightInd w:val="0"/>
        <w:snapToGrid w:val="0"/>
        <w:spacing w:after="0" w:line="36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IgG4-RD </w:t>
      </w:r>
      <w:r w:rsidR="0074371F" w:rsidRPr="00453113">
        <w:rPr>
          <w:rFonts w:ascii="Book Antiqua" w:hAnsi="Book Antiqua"/>
          <w:sz w:val="24"/>
          <w:szCs w:val="24"/>
        </w:rPr>
        <w:t>may affect several</w:t>
      </w:r>
      <w:r w:rsidRPr="00453113">
        <w:rPr>
          <w:rFonts w:ascii="Book Antiqua" w:hAnsi="Book Antiqua"/>
          <w:sz w:val="24"/>
          <w:szCs w:val="24"/>
        </w:rPr>
        <w:t xml:space="preserve"> organs.</w:t>
      </w:r>
      <w:r w:rsidR="00021A03" w:rsidRPr="00453113">
        <w:rPr>
          <w:rFonts w:ascii="Book Antiqua" w:hAnsi="Book Antiqua"/>
          <w:sz w:val="24"/>
          <w:szCs w:val="24"/>
        </w:rPr>
        <w:t xml:space="preserve"> Recently, Della Torre </w:t>
      </w:r>
      <w:r w:rsidR="00021A03" w:rsidRPr="0045311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021A03" w:rsidRPr="00453113">
        <w:rPr>
          <w:rFonts w:ascii="Book Antiqua" w:hAnsi="Book Antiqua"/>
          <w:i/>
          <w:sz w:val="24"/>
          <w:szCs w:val="24"/>
        </w:rPr>
        <w:t>al</w:t>
      </w:r>
      <w:r w:rsidR="000A6CA8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69]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CE0284" w:rsidRPr="00453113">
        <w:rPr>
          <w:rFonts w:ascii="Book Antiqua" w:hAnsi="Book Antiqua"/>
          <w:sz w:val="24"/>
          <w:szCs w:val="24"/>
        </w:rPr>
        <w:t>categorized</w:t>
      </w:r>
      <w:r w:rsidR="00ED62D7" w:rsidRPr="00453113">
        <w:rPr>
          <w:rFonts w:ascii="Book Antiqua" w:hAnsi="Book Antiqua"/>
          <w:sz w:val="24"/>
          <w:szCs w:val="24"/>
        </w:rPr>
        <w:t xml:space="preserve"> </w:t>
      </w:r>
      <w:r w:rsidR="0074371F" w:rsidRPr="00453113">
        <w:rPr>
          <w:rFonts w:ascii="Book Antiqua" w:hAnsi="Book Antiqua"/>
          <w:sz w:val="24"/>
          <w:szCs w:val="24"/>
        </w:rPr>
        <w:t>six principal</w:t>
      </w:r>
      <w:r w:rsidR="00CE0284" w:rsidRPr="00453113">
        <w:rPr>
          <w:rFonts w:ascii="Book Antiqua" w:hAnsi="Book Antiqua"/>
          <w:sz w:val="24"/>
          <w:szCs w:val="24"/>
        </w:rPr>
        <w:t xml:space="preserve"> clinical phenotypes.</w:t>
      </w:r>
    </w:p>
    <w:p w:rsidR="00C06FB7" w:rsidRPr="00453113" w:rsidRDefault="00CE0284" w:rsidP="00904ED0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In all the phenotypes t</w:t>
      </w:r>
      <w:r w:rsidR="00C06FB7" w:rsidRPr="00453113">
        <w:rPr>
          <w:rFonts w:ascii="Book Antiqua" w:hAnsi="Book Antiqua"/>
          <w:sz w:val="24"/>
          <w:szCs w:val="24"/>
        </w:rPr>
        <w:t>he author</w:t>
      </w:r>
      <w:r w:rsidR="00F406CA" w:rsidRPr="00453113">
        <w:rPr>
          <w:rFonts w:ascii="Book Antiqua" w:hAnsi="Book Antiqua"/>
          <w:sz w:val="24"/>
          <w:szCs w:val="24"/>
        </w:rPr>
        <w:t>s confirmed the efficacy of a 4-to 6-</w:t>
      </w:r>
      <w:r w:rsidR="00C06FB7" w:rsidRPr="00453113">
        <w:rPr>
          <w:rFonts w:ascii="Book Antiqua" w:hAnsi="Book Antiqua"/>
          <w:sz w:val="24"/>
          <w:szCs w:val="24"/>
        </w:rPr>
        <w:t xml:space="preserve">month course of </w:t>
      </w:r>
      <w:proofErr w:type="spellStart"/>
      <w:r w:rsidR="00C06FB7" w:rsidRPr="00453113">
        <w:rPr>
          <w:rFonts w:ascii="Book Antiqua" w:hAnsi="Book Antiqua"/>
          <w:sz w:val="24"/>
          <w:szCs w:val="24"/>
        </w:rPr>
        <w:t>glucocorticosteroids</w:t>
      </w:r>
      <w:proofErr w:type="spellEnd"/>
      <w:r w:rsidR="00C06FB7" w:rsidRPr="00453113">
        <w:rPr>
          <w:rFonts w:ascii="Book Antiqua" w:hAnsi="Book Antiqua"/>
          <w:sz w:val="24"/>
          <w:szCs w:val="24"/>
        </w:rPr>
        <w:t>. In the case of steroid toxic effects or steroid resista</w:t>
      </w:r>
      <w:r w:rsidR="00712760" w:rsidRPr="00453113">
        <w:rPr>
          <w:rFonts w:ascii="Book Antiqua" w:hAnsi="Book Antiqua"/>
          <w:sz w:val="24"/>
          <w:szCs w:val="24"/>
        </w:rPr>
        <w:t xml:space="preserve">nce, steroid </w:t>
      </w:r>
      <w:r w:rsidR="00712760" w:rsidRPr="00453113">
        <w:rPr>
          <w:rFonts w:ascii="Book Antiqua" w:hAnsi="Book Antiqua"/>
          <w:sz w:val="24"/>
          <w:szCs w:val="24"/>
        </w:rPr>
        <w:lastRenderedPageBreak/>
        <w:t>sparing agents or RTX</w:t>
      </w:r>
      <w:r w:rsidR="00ED62D7" w:rsidRPr="00453113">
        <w:rPr>
          <w:rFonts w:ascii="Book Antiqua" w:hAnsi="Book Antiqua"/>
          <w:sz w:val="24"/>
          <w:szCs w:val="24"/>
        </w:rPr>
        <w:t xml:space="preserve"> may be considered</w:t>
      </w:r>
      <w:r w:rsidR="00C06FB7" w:rsidRPr="00453113">
        <w:rPr>
          <w:rFonts w:ascii="Book Antiqua" w:hAnsi="Book Antiqua"/>
          <w:sz w:val="24"/>
          <w:szCs w:val="24"/>
        </w:rPr>
        <w:t>. According</w:t>
      </w:r>
      <w:r w:rsidR="00F406CA" w:rsidRPr="00453113">
        <w:rPr>
          <w:rFonts w:ascii="Book Antiqua" w:hAnsi="Book Antiqua"/>
          <w:sz w:val="24"/>
          <w:szCs w:val="24"/>
        </w:rPr>
        <w:t xml:space="preserve"> to</w:t>
      </w:r>
      <w:r w:rsidR="00C06FB7" w:rsidRPr="00453113">
        <w:rPr>
          <w:rFonts w:ascii="Book Antiqua" w:hAnsi="Book Antiqua"/>
          <w:sz w:val="24"/>
          <w:szCs w:val="24"/>
        </w:rPr>
        <w:t xml:space="preserve"> the aforementioned inte</w:t>
      </w:r>
      <w:r w:rsidR="00F406CA" w:rsidRPr="00453113">
        <w:rPr>
          <w:rFonts w:ascii="Book Antiqua" w:hAnsi="Book Antiqua"/>
          <w:sz w:val="24"/>
          <w:szCs w:val="24"/>
        </w:rPr>
        <w:t xml:space="preserve">rnational </w:t>
      </w:r>
      <w:proofErr w:type="gramStart"/>
      <w:r w:rsidR="00F406CA" w:rsidRPr="00453113">
        <w:rPr>
          <w:rFonts w:ascii="Book Antiqua" w:hAnsi="Book Antiqua"/>
          <w:sz w:val="24"/>
          <w:szCs w:val="24"/>
        </w:rPr>
        <w:t>consensus</w:t>
      </w:r>
      <w:r w:rsidR="000A6CA8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49]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C06FB7" w:rsidRPr="00453113">
        <w:rPr>
          <w:rFonts w:ascii="Book Antiqua" w:hAnsi="Book Antiqua"/>
          <w:sz w:val="24"/>
          <w:szCs w:val="24"/>
        </w:rPr>
        <w:t>IgG4-RD treatment should</w:t>
      </w:r>
      <w:r w:rsidR="002D624E" w:rsidRPr="00453113">
        <w:rPr>
          <w:rFonts w:ascii="Book Antiqua" w:hAnsi="Book Antiqua"/>
          <w:sz w:val="24"/>
          <w:szCs w:val="24"/>
        </w:rPr>
        <w:t xml:space="preserve"> </w:t>
      </w:r>
      <w:r w:rsidR="00F406CA" w:rsidRPr="00453113">
        <w:rPr>
          <w:rFonts w:ascii="Book Antiqua" w:hAnsi="Book Antiqua"/>
          <w:sz w:val="24"/>
          <w:szCs w:val="24"/>
        </w:rPr>
        <w:t>comprise the following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904ED0">
        <w:rPr>
          <w:rFonts w:ascii="Book Antiqua" w:hAnsi="Book Antiqua"/>
          <w:sz w:val="24"/>
          <w:szCs w:val="24"/>
        </w:rPr>
        <w:t>three steps</w:t>
      </w:r>
      <w:r w:rsidR="000A6CA8" w:rsidRPr="00453113">
        <w:rPr>
          <w:rFonts w:ascii="Book Antiqua" w:hAnsi="Book Antiqua"/>
          <w:szCs w:val="24"/>
          <w:vertAlign w:val="superscript"/>
        </w:rPr>
        <w:t>[70]</w:t>
      </w:r>
      <w:r w:rsidR="00C06FB7" w:rsidRPr="00453113">
        <w:rPr>
          <w:rFonts w:ascii="Book Antiqua" w:hAnsi="Book Antiqua"/>
          <w:sz w:val="24"/>
          <w:szCs w:val="24"/>
        </w:rPr>
        <w:t>:</w:t>
      </w:r>
      <w:r w:rsidR="00904ED0">
        <w:rPr>
          <w:rFonts w:ascii="Book Antiqua" w:hAnsi="Book Antiqua" w:hint="eastAsia"/>
          <w:sz w:val="24"/>
          <w:szCs w:val="24"/>
        </w:rPr>
        <w:t xml:space="preserve"> (1) </w:t>
      </w:r>
      <w:r w:rsidR="00C06FB7" w:rsidRPr="00453113">
        <w:rPr>
          <w:rFonts w:ascii="Book Antiqua" w:hAnsi="Book Antiqua"/>
          <w:sz w:val="24"/>
          <w:szCs w:val="24"/>
        </w:rPr>
        <w:t>Induction t</w:t>
      </w:r>
      <w:r w:rsidR="00904ED0">
        <w:rPr>
          <w:rFonts w:ascii="Book Antiqua" w:hAnsi="Book Antiqua"/>
          <w:sz w:val="24"/>
          <w:szCs w:val="24"/>
        </w:rPr>
        <w:t>reatment (prednisolone 40 mg/d</w:t>
      </w:r>
      <w:r w:rsidR="00C06FB7" w:rsidRPr="00453113">
        <w:rPr>
          <w:rFonts w:ascii="Book Antiqua" w:hAnsi="Book Antiqua"/>
          <w:sz w:val="24"/>
          <w:szCs w:val="24"/>
        </w:rPr>
        <w:t xml:space="preserve">). Consider B cells depletion therapy if patient </w:t>
      </w:r>
      <w:r w:rsidR="00F406CA" w:rsidRPr="00453113">
        <w:rPr>
          <w:rFonts w:ascii="Book Antiqua" w:hAnsi="Book Antiqua"/>
          <w:sz w:val="24"/>
          <w:szCs w:val="24"/>
        </w:rPr>
        <w:t xml:space="preserve">is </w:t>
      </w:r>
      <w:r w:rsidR="00C06FB7" w:rsidRPr="00453113">
        <w:rPr>
          <w:rFonts w:ascii="Book Antiqua" w:hAnsi="Book Antiqua"/>
          <w:sz w:val="24"/>
          <w:szCs w:val="24"/>
        </w:rPr>
        <w:t xml:space="preserve">resistant or intolerant to </w:t>
      </w:r>
      <w:proofErr w:type="spellStart"/>
      <w:r w:rsidR="00C06FB7" w:rsidRPr="00453113">
        <w:rPr>
          <w:rFonts w:ascii="Book Antiqua" w:hAnsi="Book Antiqua"/>
          <w:sz w:val="24"/>
          <w:szCs w:val="24"/>
        </w:rPr>
        <w:t>glucocorticosteroids</w:t>
      </w:r>
      <w:proofErr w:type="spellEnd"/>
      <w:r w:rsidR="00C06FB7" w:rsidRPr="00453113">
        <w:rPr>
          <w:rFonts w:ascii="Book Antiqua" w:hAnsi="Book Antiqua"/>
          <w:sz w:val="24"/>
          <w:szCs w:val="24"/>
        </w:rPr>
        <w:t>;</w:t>
      </w:r>
      <w:r w:rsidR="00904ED0">
        <w:rPr>
          <w:rFonts w:ascii="Book Antiqua" w:hAnsi="Book Antiqua" w:hint="eastAsia"/>
          <w:sz w:val="24"/>
          <w:szCs w:val="24"/>
        </w:rPr>
        <w:t xml:space="preserve"> (2) </w:t>
      </w:r>
      <w:r w:rsidR="00C06FB7" w:rsidRPr="00453113">
        <w:rPr>
          <w:rFonts w:ascii="Book Antiqua" w:hAnsi="Book Antiqua"/>
          <w:sz w:val="24"/>
          <w:szCs w:val="24"/>
        </w:rPr>
        <w:t xml:space="preserve">Tapering treatment with </w:t>
      </w:r>
      <w:r w:rsidR="00F406CA" w:rsidRPr="00453113">
        <w:rPr>
          <w:rFonts w:ascii="Book Antiqua" w:hAnsi="Book Antiqua"/>
          <w:sz w:val="24"/>
          <w:szCs w:val="24"/>
        </w:rPr>
        <w:t xml:space="preserve">a </w:t>
      </w:r>
      <w:r w:rsidR="00C06FB7" w:rsidRPr="00453113">
        <w:rPr>
          <w:rFonts w:ascii="Book Antiqua" w:hAnsi="Book Antiqua"/>
          <w:sz w:val="24"/>
          <w:szCs w:val="24"/>
        </w:rPr>
        <w:t xml:space="preserve">duration of 3-6 </w:t>
      </w:r>
      <w:proofErr w:type="spellStart"/>
      <w:r w:rsidR="00904ED0">
        <w:rPr>
          <w:rFonts w:ascii="Book Antiqua" w:hAnsi="Book Antiqua"/>
          <w:sz w:val="24"/>
          <w:szCs w:val="24"/>
        </w:rPr>
        <w:t>mo</w:t>
      </w:r>
      <w:proofErr w:type="spellEnd"/>
      <w:r w:rsidR="00ED62D7" w:rsidRPr="00453113">
        <w:rPr>
          <w:rFonts w:ascii="Book Antiqua" w:hAnsi="Book Antiqua"/>
          <w:sz w:val="24"/>
          <w:szCs w:val="24"/>
        </w:rPr>
        <w:t>;</w:t>
      </w:r>
      <w:r w:rsidR="00904ED0">
        <w:rPr>
          <w:rFonts w:ascii="Book Antiqua" w:hAnsi="Book Antiqua" w:hint="eastAsia"/>
          <w:sz w:val="24"/>
          <w:szCs w:val="24"/>
        </w:rPr>
        <w:t xml:space="preserve"> and (3) </w:t>
      </w:r>
      <w:r w:rsidR="005E7A37" w:rsidRPr="00453113">
        <w:rPr>
          <w:rFonts w:ascii="Book Antiqua" w:hAnsi="Book Antiqua"/>
          <w:sz w:val="24"/>
          <w:szCs w:val="24"/>
        </w:rPr>
        <w:t>Maintenance treatment</w:t>
      </w:r>
      <w:r w:rsidR="002D624E" w:rsidRPr="00453113">
        <w:rPr>
          <w:rFonts w:ascii="Book Antiqua" w:hAnsi="Book Antiqua"/>
          <w:sz w:val="24"/>
          <w:szCs w:val="24"/>
        </w:rPr>
        <w:t xml:space="preserve"> (low dose prednisolone associated or not with</w:t>
      </w:r>
      <w:r w:rsidR="00095106" w:rsidRPr="00453113">
        <w:rPr>
          <w:rFonts w:ascii="Book Antiqua" w:hAnsi="Book Antiqua"/>
          <w:sz w:val="24"/>
          <w:szCs w:val="24"/>
        </w:rPr>
        <w:t xml:space="preserve"> azathioprine or other agents</w:t>
      </w:r>
      <w:r w:rsidR="00F406CA" w:rsidRPr="00453113">
        <w:rPr>
          <w:rFonts w:ascii="Book Antiqua" w:hAnsi="Book Antiqua"/>
          <w:sz w:val="24"/>
          <w:szCs w:val="24"/>
        </w:rPr>
        <w:t>, such</w:t>
      </w:r>
      <w:r w:rsidR="00095106" w:rsidRPr="00453113">
        <w:rPr>
          <w:rFonts w:ascii="Book Antiqua" w:hAnsi="Book Antiqua"/>
          <w:sz w:val="24"/>
          <w:szCs w:val="24"/>
        </w:rPr>
        <w:t xml:space="preserve"> as cyclophosphamide, mycophenolate </w:t>
      </w:r>
      <w:proofErr w:type="spellStart"/>
      <w:r w:rsidR="00095106" w:rsidRPr="00453113">
        <w:rPr>
          <w:rFonts w:ascii="Book Antiqua" w:hAnsi="Book Antiqua"/>
          <w:sz w:val="24"/>
          <w:szCs w:val="24"/>
        </w:rPr>
        <w:t>mofetil</w:t>
      </w:r>
      <w:proofErr w:type="spellEnd"/>
      <w:r w:rsidR="00095106" w:rsidRPr="00453113">
        <w:rPr>
          <w:rFonts w:ascii="Book Antiqua" w:hAnsi="Book Antiqua"/>
          <w:sz w:val="24"/>
          <w:szCs w:val="24"/>
        </w:rPr>
        <w:t xml:space="preserve"> or </w:t>
      </w:r>
      <w:proofErr w:type="spellStart"/>
      <w:r w:rsidR="00095106" w:rsidRPr="00453113">
        <w:rPr>
          <w:rFonts w:ascii="Book Antiqua" w:hAnsi="Book Antiqua"/>
          <w:sz w:val="24"/>
          <w:szCs w:val="24"/>
        </w:rPr>
        <w:t>calcineurin</w:t>
      </w:r>
      <w:proofErr w:type="spellEnd"/>
      <w:r w:rsidR="00095106" w:rsidRPr="00453113">
        <w:rPr>
          <w:rFonts w:ascii="Book Antiqua" w:hAnsi="Book Antiqua"/>
          <w:sz w:val="24"/>
          <w:szCs w:val="24"/>
        </w:rPr>
        <w:t xml:space="preserve"> inhibitors). Maintenance is necessary only in </w:t>
      </w:r>
      <w:proofErr w:type="spellStart"/>
      <w:r w:rsidR="00095106" w:rsidRPr="00453113">
        <w:rPr>
          <w:rFonts w:ascii="Book Antiqua" w:hAnsi="Book Antiqua"/>
          <w:sz w:val="24"/>
          <w:szCs w:val="24"/>
        </w:rPr>
        <w:t>multiorgan</w:t>
      </w:r>
      <w:proofErr w:type="spellEnd"/>
      <w:r w:rsidR="00095106" w:rsidRPr="00453113">
        <w:rPr>
          <w:rFonts w:ascii="Book Antiqua" w:hAnsi="Book Antiqua"/>
          <w:sz w:val="24"/>
          <w:szCs w:val="24"/>
        </w:rPr>
        <w:t xml:space="preserve"> disease, elevated serum IgG4, </w:t>
      </w:r>
      <w:r w:rsidR="007F3CC7" w:rsidRPr="00453113">
        <w:rPr>
          <w:rFonts w:ascii="Book Antiqua" w:hAnsi="Book Antiqua"/>
          <w:sz w:val="24"/>
          <w:szCs w:val="24"/>
        </w:rPr>
        <w:t>and relapse</w:t>
      </w:r>
      <w:r w:rsidR="00095106" w:rsidRPr="00453113">
        <w:rPr>
          <w:rFonts w:ascii="Book Antiqua" w:hAnsi="Book Antiqua"/>
          <w:sz w:val="24"/>
          <w:szCs w:val="24"/>
        </w:rPr>
        <w:t xml:space="preserve">). </w:t>
      </w:r>
    </w:p>
    <w:p w:rsidR="00B15E56" w:rsidRPr="00453113" w:rsidRDefault="00B15E56" w:rsidP="00C7117B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A prompt response to corticosteroid therapy is characteristic of IgG4-RD and renal involvement is not an </w:t>
      </w:r>
      <w:proofErr w:type="gramStart"/>
      <w:r w:rsidR="007F3CC7" w:rsidRPr="00453113">
        <w:rPr>
          <w:rFonts w:ascii="Book Antiqua" w:hAnsi="Book Antiqua"/>
          <w:sz w:val="24"/>
          <w:szCs w:val="24"/>
        </w:rPr>
        <w:t>exception</w:t>
      </w:r>
      <w:r w:rsidR="000A6CA8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41]</w:t>
      </w:r>
      <w:r w:rsidR="002D624E" w:rsidRPr="00453113">
        <w:rPr>
          <w:rFonts w:ascii="Book Antiqua" w:hAnsi="Book Antiqua"/>
          <w:sz w:val="24"/>
          <w:szCs w:val="24"/>
        </w:rPr>
        <w:t>. I</w:t>
      </w:r>
      <w:r w:rsidRPr="00453113">
        <w:rPr>
          <w:rFonts w:ascii="Book Antiqua" w:hAnsi="Book Antiqua"/>
          <w:sz w:val="24"/>
          <w:szCs w:val="24"/>
        </w:rPr>
        <w:t>n patients with renal dysfunction</w:t>
      </w:r>
      <w:r w:rsidR="002D624E" w:rsidRPr="00453113">
        <w:rPr>
          <w:rFonts w:ascii="Book Antiqua" w:hAnsi="Book Antiqua"/>
          <w:sz w:val="24"/>
          <w:szCs w:val="24"/>
        </w:rPr>
        <w:t>,</w:t>
      </w:r>
      <w:r w:rsidRPr="00453113">
        <w:rPr>
          <w:rFonts w:ascii="Book Antiqua" w:hAnsi="Book Antiqua"/>
          <w:sz w:val="24"/>
          <w:szCs w:val="24"/>
        </w:rPr>
        <w:t xml:space="preserve"> a recovery of renal function after glucocorticoid</w:t>
      </w:r>
      <w:r w:rsidR="0028372A" w:rsidRPr="00453113">
        <w:rPr>
          <w:rFonts w:ascii="Book Antiqua" w:hAnsi="Book Antiqua"/>
          <w:sz w:val="24"/>
          <w:szCs w:val="24"/>
        </w:rPr>
        <w:t xml:space="preserve"> therapy has been </w:t>
      </w:r>
      <w:proofErr w:type="gramStart"/>
      <w:r w:rsidR="0028372A" w:rsidRPr="00453113">
        <w:rPr>
          <w:rFonts w:ascii="Book Antiqua" w:hAnsi="Book Antiqua"/>
          <w:sz w:val="24"/>
          <w:szCs w:val="24"/>
        </w:rPr>
        <w:t>documented</w:t>
      </w:r>
      <w:r w:rsidR="000A6CA8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71]</w:t>
      </w:r>
      <w:r w:rsidRPr="00453113">
        <w:rPr>
          <w:rFonts w:ascii="Book Antiqua" w:hAnsi="Book Antiqua"/>
          <w:sz w:val="24"/>
          <w:szCs w:val="24"/>
        </w:rPr>
        <w:t>. Data on the use of steroids in IgG</w:t>
      </w:r>
      <w:r w:rsidR="002D624E" w:rsidRPr="00453113">
        <w:rPr>
          <w:rFonts w:ascii="Book Antiqua" w:hAnsi="Book Antiqua"/>
          <w:sz w:val="24"/>
          <w:szCs w:val="24"/>
        </w:rPr>
        <w:t>4-TIN are principally reported by</w:t>
      </w:r>
      <w:r w:rsidRPr="00453113">
        <w:rPr>
          <w:rFonts w:ascii="Book Antiqua" w:hAnsi="Book Antiqua"/>
          <w:sz w:val="24"/>
          <w:szCs w:val="24"/>
        </w:rPr>
        <w:t xml:space="preserve"> the </w:t>
      </w:r>
      <w:r w:rsidR="0033243D" w:rsidRPr="00453113">
        <w:rPr>
          <w:rFonts w:ascii="Book Antiqua" w:hAnsi="Book Antiqua"/>
          <w:sz w:val="24"/>
          <w:szCs w:val="24"/>
        </w:rPr>
        <w:t>Japanese and</w:t>
      </w:r>
      <w:r w:rsidRPr="00453113">
        <w:rPr>
          <w:rFonts w:ascii="Book Antiqua" w:hAnsi="Book Antiqua"/>
          <w:sz w:val="24"/>
          <w:szCs w:val="24"/>
        </w:rPr>
        <w:t xml:space="preserve"> the Mayo Clinic </w:t>
      </w:r>
      <w:proofErr w:type="gramStart"/>
      <w:r w:rsidRPr="00453113">
        <w:rPr>
          <w:rFonts w:ascii="Book Antiqua" w:hAnsi="Book Antiqua"/>
          <w:sz w:val="24"/>
          <w:szCs w:val="24"/>
        </w:rPr>
        <w:t>series</w:t>
      </w:r>
      <w:r w:rsidR="000A6CA8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41]</w:t>
      </w:r>
      <w:r w:rsidR="008D3247" w:rsidRPr="00453113">
        <w:rPr>
          <w:rFonts w:ascii="Book Antiqua" w:hAnsi="Book Antiqua"/>
          <w:sz w:val="24"/>
          <w:szCs w:val="24"/>
        </w:rPr>
        <w:t>.</w:t>
      </w:r>
      <w:r w:rsidRPr="00453113">
        <w:rPr>
          <w:rFonts w:ascii="Book Antiqua" w:hAnsi="Book Antiqua"/>
          <w:sz w:val="24"/>
          <w:szCs w:val="24"/>
        </w:rPr>
        <w:t xml:space="preserve"> Data on long-term outcomes of IgG4-TIN treated with steroids are available from a retrospective analysis of</w:t>
      </w:r>
      <w:r w:rsidR="0028372A" w:rsidRPr="00453113">
        <w:rPr>
          <w:rFonts w:ascii="Book Antiqua" w:hAnsi="Book Antiqua"/>
          <w:sz w:val="24"/>
          <w:szCs w:val="24"/>
        </w:rPr>
        <w:t xml:space="preserve"> 40 </w:t>
      </w:r>
      <w:proofErr w:type="gramStart"/>
      <w:r w:rsidR="0033243D" w:rsidRPr="00453113">
        <w:rPr>
          <w:rFonts w:ascii="Book Antiqua" w:hAnsi="Book Antiqua"/>
          <w:sz w:val="24"/>
          <w:szCs w:val="24"/>
        </w:rPr>
        <w:t>patients</w:t>
      </w:r>
      <w:r w:rsidR="0033243D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72]</w:t>
      </w:r>
      <w:r w:rsidR="00D73A91" w:rsidRPr="00453113">
        <w:rPr>
          <w:rFonts w:ascii="Book Antiqua" w:hAnsi="Book Antiqua"/>
          <w:sz w:val="24"/>
          <w:szCs w:val="24"/>
        </w:rPr>
        <w:t>. These data confirm the beneficial</w:t>
      </w:r>
      <w:r w:rsidR="00F406CA" w:rsidRPr="00453113">
        <w:rPr>
          <w:rFonts w:ascii="Book Antiqua" w:hAnsi="Book Antiqua"/>
          <w:sz w:val="24"/>
          <w:szCs w:val="24"/>
        </w:rPr>
        <w:t xml:space="preserve"> effects of corticosteroids in a</w:t>
      </w:r>
      <w:r w:rsidR="008D3247" w:rsidRPr="00453113">
        <w:rPr>
          <w:rFonts w:ascii="Book Antiqua" w:hAnsi="Book Antiqua"/>
          <w:sz w:val="24"/>
          <w:szCs w:val="24"/>
        </w:rPr>
        <w:t xml:space="preserve"> majority of </w:t>
      </w:r>
      <w:r w:rsidR="00F406CA" w:rsidRPr="00453113">
        <w:rPr>
          <w:rFonts w:ascii="Book Antiqua" w:hAnsi="Book Antiqua"/>
          <w:sz w:val="24"/>
          <w:szCs w:val="24"/>
        </w:rPr>
        <w:t xml:space="preserve">the </w:t>
      </w:r>
      <w:r w:rsidR="008D3247" w:rsidRPr="00453113">
        <w:rPr>
          <w:rFonts w:ascii="Book Antiqua" w:hAnsi="Book Antiqua"/>
          <w:sz w:val="24"/>
          <w:szCs w:val="24"/>
        </w:rPr>
        <w:t>patients. However</w:t>
      </w:r>
      <w:r w:rsidR="00D73A91" w:rsidRPr="00453113">
        <w:rPr>
          <w:rFonts w:ascii="Book Antiqua" w:hAnsi="Book Antiqua"/>
          <w:sz w:val="24"/>
          <w:szCs w:val="24"/>
        </w:rPr>
        <w:t>, 60% of</w:t>
      </w:r>
      <w:r w:rsidR="00F406CA" w:rsidRPr="00453113">
        <w:rPr>
          <w:rFonts w:ascii="Book Antiqua" w:hAnsi="Book Antiqua"/>
          <w:sz w:val="24"/>
          <w:szCs w:val="24"/>
        </w:rPr>
        <w:t xml:space="preserve"> the</w:t>
      </w:r>
      <w:r w:rsidR="00D73A91" w:rsidRPr="00453113">
        <w:rPr>
          <w:rFonts w:ascii="Book Antiqua" w:hAnsi="Book Antiqua"/>
          <w:sz w:val="24"/>
          <w:szCs w:val="24"/>
        </w:rPr>
        <w:t xml:space="preserve"> patients who underwent CT imaging during follow up exhibited evidence of </w:t>
      </w:r>
      <w:r w:rsidR="002D624E" w:rsidRPr="00453113">
        <w:rPr>
          <w:rFonts w:ascii="Book Antiqua" w:hAnsi="Book Antiqua"/>
          <w:sz w:val="24"/>
          <w:szCs w:val="24"/>
        </w:rPr>
        <w:t xml:space="preserve">a </w:t>
      </w:r>
      <w:r w:rsidR="00D73A91" w:rsidRPr="00453113">
        <w:rPr>
          <w:rFonts w:ascii="Book Antiqua" w:hAnsi="Book Antiqua"/>
          <w:sz w:val="24"/>
          <w:szCs w:val="24"/>
        </w:rPr>
        <w:t>notable renal atrophy. For these dis</w:t>
      </w:r>
      <w:r w:rsidR="002D624E" w:rsidRPr="00453113">
        <w:rPr>
          <w:rFonts w:ascii="Book Antiqua" w:hAnsi="Book Antiqua"/>
          <w:sz w:val="24"/>
          <w:szCs w:val="24"/>
        </w:rPr>
        <w:t>appointing results</w:t>
      </w:r>
      <w:r w:rsidR="00ED62D7" w:rsidRPr="00453113">
        <w:rPr>
          <w:rFonts w:ascii="Book Antiqua" w:hAnsi="Book Antiqua"/>
          <w:sz w:val="24"/>
          <w:szCs w:val="24"/>
        </w:rPr>
        <w:t>,</w:t>
      </w:r>
      <w:r w:rsidR="00D73A91" w:rsidRPr="00453113">
        <w:rPr>
          <w:rFonts w:ascii="Book Antiqua" w:hAnsi="Book Antiqua"/>
          <w:sz w:val="24"/>
          <w:szCs w:val="24"/>
        </w:rPr>
        <w:t xml:space="preserve"> a multicenter phase II prospective clinical trial of glucocorticoid for patients with untreate</w:t>
      </w:r>
      <w:r w:rsidR="00021A03" w:rsidRPr="00453113">
        <w:rPr>
          <w:rFonts w:ascii="Book Antiqua" w:hAnsi="Book Antiqua"/>
          <w:sz w:val="24"/>
          <w:szCs w:val="24"/>
        </w:rPr>
        <w:t>d IgG4-RD is to date</w:t>
      </w:r>
      <w:r w:rsidR="0028372A" w:rsidRPr="0045311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28372A" w:rsidRPr="00453113">
        <w:rPr>
          <w:rFonts w:ascii="Book Antiqua" w:hAnsi="Book Antiqua"/>
          <w:sz w:val="24"/>
          <w:szCs w:val="24"/>
        </w:rPr>
        <w:t>ongoing</w:t>
      </w:r>
      <w:r w:rsidR="000A6CA8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73]</w:t>
      </w:r>
      <w:r w:rsidR="00D73A91" w:rsidRPr="00453113">
        <w:rPr>
          <w:rFonts w:ascii="Book Antiqua" w:hAnsi="Book Antiqua"/>
          <w:sz w:val="24"/>
          <w:szCs w:val="24"/>
        </w:rPr>
        <w:t>.</w:t>
      </w:r>
    </w:p>
    <w:p w:rsidR="005625BB" w:rsidRPr="00453113" w:rsidRDefault="005625BB" w:rsidP="00C7117B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Data on IgG4-MGN are limited to a retrospective analysis of seven </w:t>
      </w:r>
      <w:proofErr w:type="gramStart"/>
      <w:r w:rsidRPr="00453113">
        <w:rPr>
          <w:rFonts w:ascii="Book Antiqua" w:hAnsi="Book Antiqua"/>
          <w:sz w:val="24"/>
          <w:szCs w:val="24"/>
        </w:rPr>
        <w:t>patients</w:t>
      </w:r>
      <w:r w:rsidR="000A6CA8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60]</w:t>
      </w:r>
      <w:r w:rsidRPr="00453113">
        <w:rPr>
          <w:rFonts w:ascii="Book Antiqua" w:hAnsi="Book Antiqua"/>
          <w:sz w:val="24"/>
          <w:szCs w:val="24"/>
        </w:rPr>
        <w:t xml:space="preserve">. Steroid treatment seems </w:t>
      </w:r>
      <w:r w:rsidR="00A63B3A" w:rsidRPr="00453113">
        <w:rPr>
          <w:rFonts w:ascii="Book Antiqua" w:hAnsi="Book Antiqua"/>
          <w:sz w:val="24"/>
          <w:szCs w:val="24"/>
        </w:rPr>
        <w:t>to be effective in these patients; however,</w:t>
      </w:r>
      <w:r w:rsidRPr="00453113">
        <w:rPr>
          <w:rFonts w:ascii="Book Antiqua" w:hAnsi="Book Antiqua"/>
          <w:sz w:val="24"/>
          <w:szCs w:val="24"/>
        </w:rPr>
        <w:t xml:space="preserve"> the retrospective s</w:t>
      </w:r>
      <w:r w:rsidR="00744EBE" w:rsidRPr="00453113">
        <w:rPr>
          <w:rFonts w:ascii="Book Antiqua" w:hAnsi="Book Antiqua"/>
          <w:sz w:val="24"/>
          <w:szCs w:val="24"/>
        </w:rPr>
        <w:t>tudy has severa</w:t>
      </w:r>
      <w:r w:rsidR="00A63B3A" w:rsidRPr="00453113">
        <w:rPr>
          <w:rFonts w:ascii="Book Antiqua" w:hAnsi="Book Antiqua"/>
          <w:sz w:val="24"/>
          <w:szCs w:val="24"/>
        </w:rPr>
        <w:t>l limitations: some patients had</w:t>
      </w:r>
      <w:r w:rsidR="00744EBE" w:rsidRPr="00453113">
        <w:rPr>
          <w:rFonts w:ascii="Book Antiqua" w:hAnsi="Book Antiqua"/>
          <w:sz w:val="24"/>
          <w:szCs w:val="24"/>
        </w:rPr>
        <w:t xml:space="preserve"> a concomita</w:t>
      </w:r>
      <w:r w:rsidRPr="00453113">
        <w:rPr>
          <w:rFonts w:ascii="Book Antiqua" w:hAnsi="Book Antiqua"/>
          <w:sz w:val="24"/>
          <w:szCs w:val="24"/>
        </w:rPr>
        <w:t>nt IgG4-TIN</w:t>
      </w:r>
      <w:r w:rsidR="00744EBE" w:rsidRPr="00453113">
        <w:rPr>
          <w:rFonts w:ascii="Book Antiqua" w:hAnsi="Book Antiqua"/>
          <w:sz w:val="24"/>
          <w:szCs w:val="24"/>
        </w:rPr>
        <w:t xml:space="preserve"> and other patients received other </w:t>
      </w:r>
      <w:proofErr w:type="spellStart"/>
      <w:r w:rsidR="00744EBE" w:rsidRPr="00453113">
        <w:rPr>
          <w:rFonts w:ascii="Book Antiqua" w:hAnsi="Book Antiqua"/>
          <w:sz w:val="24"/>
          <w:szCs w:val="24"/>
        </w:rPr>
        <w:t>immunosuppressant</w:t>
      </w:r>
      <w:r w:rsidR="00A63B3A" w:rsidRPr="00453113">
        <w:rPr>
          <w:rFonts w:ascii="Book Antiqua" w:hAnsi="Book Antiqua"/>
          <w:sz w:val="24"/>
          <w:szCs w:val="24"/>
        </w:rPr>
        <w:t>s</w:t>
      </w:r>
      <w:proofErr w:type="spellEnd"/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744EBE" w:rsidRPr="00453113">
        <w:rPr>
          <w:rFonts w:ascii="Book Antiqua" w:hAnsi="Book Antiqua"/>
          <w:sz w:val="24"/>
          <w:szCs w:val="24"/>
        </w:rPr>
        <w:t>in addition to steroids.</w:t>
      </w:r>
    </w:p>
    <w:p w:rsidR="00744EBE" w:rsidRPr="00453113" w:rsidRDefault="00904ED0" w:rsidP="00C7117B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744EBE" w:rsidRPr="00453113">
        <w:rPr>
          <w:rFonts w:ascii="Book Antiqua" w:hAnsi="Book Antiqua"/>
          <w:sz w:val="24"/>
          <w:szCs w:val="24"/>
        </w:rPr>
        <w:t xml:space="preserve"> renal amyloidosis</w:t>
      </w:r>
      <w:r w:rsidR="002D624E" w:rsidRPr="00453113">
        <w:rPr>
          <w:rFonts w:ascii="Book Antiqua" w:hAnsi="Book Antiqua"/>
          <w:sz w:val="24"/>
          <w:szCs w:val="24"/>
        </w:rPr>
        <w:t xml:space="preserve"> merits</w:t>
      </w:r>
      <w:r w:rsidR="00ED62D7" w:rsidRPr="00453113">
        <w:rPr>
          <w:rFonts w:ascii="Book Antiqua" w:hAnsi="Book Antiqua"/>
          <w:sz w:val="24"/>
          <w:szCs w:val="24"/>
        </w:rPr>
        <w:t xml:space="preserve"> few comments</w:t>
      </w:r>
      <w:r w:rsidR="00744EBE" w:rsidRPr="00453113">
        <w:rPr>
          <w:rFonts w:ascii="Book Antiqua" w:hAnsi="Book Antiqua"/>
          <w:sz w:val="24"/>
          <w:szCs w:val="24"/>
        </w:rPr>
        <w:t xml:space="preserve">. Only one patient has been </w:t>
      </w:r>
      <w:proofErr w:type="gramStart"/>
      <w:r w:rsidR="00744EBE" w:rsidRPr="00453113">
        <w:rPr>
          <w:rFonts w:ascii="Book Antiqua" w:hAnsi="Book Antiqua"/>
          <w:sz w:val="24"/>
          <w:szCs w:val="24"/>
        </w:rPr>
        <w:t>reported</w:t>
      </w:r>
      <w:r w:rsidR="000A6CA8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39]</w:t>
      </w:r>
      <w:r w:rsidR="00A63B3A" w:rsidRPr="00453113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="00A63B3A" w:rsidRPr="00453113">
        <w:rPr>
          <w:rFonts w:ascii="Book Antiqua" w:hAnsi="Book Antiqua"/>
          <w:sz w:val="24"/>
          <w:szCs w:val="24"/>
        </w:rPr>
        <w:t>and</w:t>
      </w:r>
      <w:r w:rsidR="00744EBE" w:rsidRPr="00453113">
        <w:rPr>
          <w:rFonts w:ascii="Book Antiqua" w:hAnsi="Book Antiqua"/>
          <w:sz w:val="24"/>
          <w:szCs w:val="24"/>
        </w:rPr>
        <w:t xml:space="preserve"> because of the long-standing IgG4-RD, the authors argue that the treatm</w:t>
      </w:r>
      <w:r w:rsidR="00A63B3A" w:rsidRPr="00453113">
        <w:rPr>
          <w:rFonts w:ascii="Book Antiqua" w:hAnsi="Book Antiqua"/>
          <w:sz w:val="24"/>
          <w:szCs w:val="24"/>
        </w:rPr>
        <w:t>ent of IgG4-RD with steroids</w:t>
      </w:r>
      <w:r w:rsidR="00744EBE" w:rsidRPr="00453113">
        <w:rPr>
          <w:rFonts w:ascii="Book Antiqua" w:hAnsi="Book Antiqua"/>
          <w:sz w:val="24"/>
          <w:szCs w:val="24"/>
        </w:rPr>
        <w:t xml:space="preserve"> not only ameliorate</w:t>
      </w:r>
      <w:r w:rsidR="002D624E" w:rsidRPr="00453113">
        <w:rPr>
          <w:rFonts w:ascii="Book Antiqua" w:hAnsi="Book Antiqua"/>
          <w:sz w:val="24"/>
          <w:szCs w:val="24"/>
        </w:rPr>
        <w:t>d the</w:t>
      </w:r>
      <w:r w:rsidR="00744EBE" w:rsidRPr="00453113">
        <w:rPr>
          <w:rFonts w:ascii="Book Antiqua" w:hAnsi="Book Antiqua"/>
          <w:sz w:val="24"/>
          <w:szCs w:val="24"/>
        </w:rPr>
        <w:t xml:space="preserve"> symptoms but also</w:t>
      </w:r>
      <w:r w:rsidR="00A63B3A" w:rsidRPr="00453113">
        <w:rPr>
          <w:rFonts w:ascii="Book Antiqua" w:hAnsi="Book Antiqua"/>
          <w:sz w:val="24"/>
          <w:szCs w:val="24"/>
        </w:rPr>
        <w:t xml:space="preserve"> modulated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A63B3A" w:rsidRPr="00453113">
        <w:rPr>
          <w:rFonts w:ascii="Book Antiqua" w:hAnsi="Book Antiqua"/>
          <w:sz w:val="24"/>
          <w:szCs w:val="24"/>
        </w:rPr>
        <w:t>inflammatory effects and delayed</w:t>
      </w:r>
      <w:r w:rsidR="00744EBE" w:rsidRPr="00453113">
        <w:rPr>
          <w:rFonts w:ascii="Book Antiqua" w:hAnsi="Book Antiqua"/>
          <w:sz w:val="24"/>
          <w:szCs w:val="24"/>
        </w:rPr>
        <w:t xml:space="preserve"> secondary amyloidosis.</w:t>
      </w:r>
    </w:p>
    <w:p w:rsidR="00744EBE" w:rsidRPr="00453113" w:rsidRDefault="00A63B3A" w:rsidP="00C7117B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R</w:t>
      </w:r>
      <w:r w:rsidR="00744EBE" w:rsidRPr="00453113">
        <w:rPr>
          <w:rFonts w:ascii="Book Antiqua" w:hAnsi="Book Antiqua"/>
          <w:sz w:val="24"/>
          <w:szCs w:val="24"/>
        </w:rPr>
        <w:t xml:space="preserve">etroperitoneal fibrosis is also treated successfully with steroids, but with a relevant warning. </w:t>
      </w:r>
      <w:proofErr w:type="spellStart"/>
      <w:r w:rsidR="00744EBE" w:rsidRPr="00453113">
        <w:rPr>
          <w:rFonts w:ascii="Book Antiqua" w:hAnsi="Book Antiqua"/>
          <w:sz w:val="24"/>
          <w:szCs w:val="24"/>
        </w:rPr>
        <w:t>Hydronephrosis</w:t>
      </w:r>
      <w:proofErr w:type="spellEnd"/>
      <w:r w:rsidR="00744EBE" w:rsidRPr="00453113">
        <w:rPr>
          <w:rFonts w:ascii="Book Antiqua" w:hAnsi="Book Antiqua"/>
          <w:sz w:val="24"/>
          <w:szCs w:val="24"/>
        </w:rPr>
        <w:t xml:space="preserve"> is often associated with</w:t>
      </w:r>
      <w:r w:rsidR="00E921B5" w:rsidRPr="00453113">
        <w:rPr>
          <w:rFonts w:ascii="Book Antiqua" w:hAnsi="Book Antiqua"/>
          <w:sz w:val="24"/>
          <w:szCs w:val="24"/>
        </w:rPr>
        <w:t xml:space="preserve"> aortic aneurysm. The latter represents a critical contraindication to steroid tre</w:t>
      </w:r>
      <w:r w:rsidRPr="00453113">
        <w:rPr>
          <w:rFonts w:ascii="Book Antiqua" w:hAnsi="Book Antiqua"/>
          <w:sz w:val="24"/>
          <w:szCs w:val="24"/>
        </w:rPr>
        <w:t>atment because it may cause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E921B5" w:rsidRPr="00453113">
        <w:rPr>
          <w:rFonts w:ascii="Book Antiqua" w:hAnsi="Book Antiqua"/>
          <w:sz w:val="24"/>
          <w:szCs w:val="24"/>
        </w:rPr>
        <w:t>aneurysm rupture.</w:t>
      </w:r>
    </w:p>
    <w:p w:rsidR="006D31FD" w:rsidRPr="00453113" w:rsidRDefault="00A63B3A" w:rsidP="00C7117B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lastRenderedPageBreak/>
        <w:t>Altogether</w:t>
      </w:r>
      <w:r w:rsidR="00E921B5" w:rsidRPr="00453113">
        <w:rPr>
          <w:rFonts w:ascii="Book Antiqua" w:hAnsi="Book Antiqua"/>
          <w:sz w:val="24"/>
          <w:szCs w:val="24"/>
        </w:rPr>
        <w:t>,</w:t>
      </w:r>
      <w:r w:rsidRPr="00453113">
        <w:rPr>
          <w:rFonts w:ascii="Book Antiqua" w:hAnsi="Book Antiqua"/>
          <w:sz w:val="24"/>
          <w:szCs w:val="24"/>
        </w:rPr>
        <w:t xml:space="preserve"> steroid</w:t>
      </w:r>
      <w:r w:rsidR="00E921B5" w:rsidRPr="00453113">
        <w:rPr>
          <w:rFonts w:ascii="Book Antiqua" w:hAnsi="Book Antiqua"/>
          <w:sz w:val="24"/>
          <w:szCs w:val="24"/>
        </w:rPr>
        <w:t xml:space="preserve"> tr</w:t>
      </w:r>
      <w:r w:rsidRPr="00453113">
        <w:rPr>
          <w:rFonts w:ascii="Book Antiqua" w:hAnsi="Book Antiqua"/>
          <w:sz w:val="24"/>
          <w:szCs w:val="24"/>
        </w:rPr>
        <w:t>eatment of IgG4-RD</w:t>
      </w:r>
      <w:r w:rsidR="00E921B5" w:rsidRPr="00453113">
        <w:rPr>
          <w:rFonts w:ascii="Book Antiqua" w:hAnsi="Book Antiqua"/>
          <w:sz w:val="24"/>
          <w:szCs w:val="24"/>
        </w:rPr>
        <w:t xml:space="preserve"> has the limit</w:t>
      </w:r>
      <w:r w:rsidRPr="00453113">
        <w:rPr>
          <w:rFonts w:ascii="Book Antiqua" w:hAnsi="Book Antiqua"/>
          <w:sz w:val="24"/>
          <w:szCs w:val="24"/>
        </w:rPr>
        <w:t>ation that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needs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a long-term course and has</w:t>
      </w:r>
      <w:r w:rsidR="00E921B5" w:rsidRPr="00453113">
        <w:rPr>
          <w:rFonts w:ascii="Book Antiqua" w:hAnsi="Book Antiqua"/>
          <w:sz w:val="24"/>
          <w:szCs w:val="24"/>
        </w:rPr>
        <w:t xml:space="preserve"> unavoidable side effects. Additionally, a</w:t>
      </w:r>
      <w:r w:rsidRPr="00453113">
        <w:rPr>
          <w:rFonts w:ascii="Book Antiqua" w:hAnsi="Book Antiqua"/>
          <w:sz w:val="24"/>
          <w:szCs w:val="24"/>
        </w:rPr>
        <w:t xml:space="preserve"> number of patients are steroid-</w:t>
      </w:r>
      <w:r w:rsidR="00E921B5" w:rsidRPr="00453113">
        <w:rPr>
          <w:rFonts w:ascii="Book Antiqua" w:hAnsi="Book Antiqua"/>
          <w:sz w:val="24"/>
          <w:szCs w:val="24"/>
        </w:rPr>
        <w:t>resistant or</w:t>
      </w:r>
      <w:r w:rsidRPr="00453113">
        <w:rPr>
          <w:rFonts w:ascii="Book Antiqua" w:hAnsi="Book Antiqua"/>
          <w:sz w:val="24"/>
          <w:szCs w:val="24"/>
        </w:rPr>
        <w:t xml:space="preserve"> steroid-</w:t>
      </w:r>
      <w:r w:rsidR="00E921B5" w:rsidRPr="00453113">
        <w:rPr>
          <w:rFonts w:ascii="Book Antiqua" w:hAnsi="Book Antiqua"/>
          <w:sz w:val="24"/>
          <w:szCs w:val="24"/>
        </w:rPr>
        <w:t>relapsing.</w:t>
      </w:r>
    </w:p>
    <w:p w:rsidR="00C7117B" w:rsidRPr="00453113" w:rsidRDefault="0091421B" w:rsidP="00C7117B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For such</w:t>
      </w:r>
      <w:r w:rsidR="006D31FD" w:rsidRPr="00453113">
        <w:rPr>
          <w:rFonts w:ascii="Book Antiqua" w:hAnsi="Book Antiqua"/>
          <w:sz w:val="24"/>
          <w:szCs w:val="24"/>
        </w:rPr>
        <w:t xml:space="preserve"> patient</w:t>
      </w:r>
      <w:r w:rsidRPr="00453113">
        <w:rPr>
          <w:rFonts w:ascii="Book Antiqua" w:hAnsi="Book Antiqua"/>
          <w:sz w:val="24"/>
          <w:szCs w:val="24"/>
        </w:rPr>
        <w:t xml:space="preserve">s other </w:t>
      </w:r>
      <w:proofErr w:type="spellStart"/>
      <w:r w:rsidRPr="00453113">
        <w:rPr>
          <w:rFonts w:ascii="Book Antiqua" w:hAnsi="Book Antiqua"/>
          <w:sz w:val="24"/>
          <w:szCs w:val="24"/>
        </w:rPr>
        <w:t>immunosuppressants</w:t>
      </w:r>
      <w:proofErr w:type="spellEnd"/>
      <w:r w:rsidR="009B66C7" w:rsidRPr="00453113">
        <w:rPr>
          <w:rFonts w:ascii="Book Antiqua" w:hAnsi="Book Antiqua"/>
          <w:sz w:val="24"/>
          <w:szCs w:val="24"/>
        </w:rPr>
        <w:t>, such as</w:t>
      </w:r>
      <w:r w:rsidR="008D3247" w:rsidRPr="00453113">
        <w:rPr>
          <w:rFonts w:ascii="Book Antiqua" w:hAnsi="Book Antiqua"/>
          <w:sz w:val="24"/>
          <w:szCs w:val="24"/>
        </w:rPr>
        <w:t xml:space="preserve"> azathioprine, mycophenolate </w:t>
      </w:r>
      <w:proofErr w:type="spellStart"/>
      <w:r w:rsidR="008D3247" w:rsidRPr="00453113">
        <w:rPr>
          <w:rFonts w:ascii="Book Antiqua" w:hAnsi="Book Antiqua"/>
          <w:sz w:val="24"/>
          <w:szCs w:val="24"/>
        </w:rPr>
        <w:t>mofetil</w:t>
      </w:r>
      <w:proofErr w:type="spellEnd"/>
      <w:r w:rsidR="008D3247" w:rsidRPr="00453113">
        <w:rPr>
          <w:rFonts w:ascii="Book Antiqua" w:hAnsi="Book Antiqua"/>
          <w:sz w:val="24"/>
          <w:szCs w:val="24"/>
        </w:rPr>
        <w:t xml:space="preserve"> (MMF)</w:t>
      </w:r>
      <w:r w:rsidR="006D31FD" w:rsidRPr="00453113">
        <w:rPr>
          <w:rFonts w:ascii="Book Antiqua" w:hAnsi="Book Antiqua"/>
          <w:sz w:val="24"/>
          <w:szCs w:val="24"/>
        </w:rPr>
        <w:t xml:space="preserve"> should be c</w:t>
      </w:r>
      <w:r w:rsidR="002D624E" w:rsidRPr="00453113">
        <w:rPr>
          <w:rFonts w:ascii="Book Antiqua" w:hAnsi="Book Antiqua"/>
          <w:sz w:val="24"/>
          <w:szCs w:val="24"/>
        </w:rPr>
        <w:t>onsidered</w:t>
      </w:r>
      <w:r w:rsidRPr="00453113">
        <w:rPr>
          <w:rFonts w:ascii="Book Antiqua" w:hAnsi="Book Antiqua"/>
          <w:sz w:val="24"/>
          <w:szCs w:val="24"/>
        </w:rPr>
        <w:t>; however,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2D624E" w:rsidRPr="00453113">
        <w:rPr>
          <w:rFonts w:ascii="Book Antiqua" w:hAnsi="Book Antiqua"/>
          <w:sz w:val="24"/>
          <w:szCs w:val="24"/>
        </w:rPr>
        <w:t>their</w:t>
      </w:r>
      <w:r w:rsidR="006D31FD" w:rsidRPr="00453113">
        <w:rPr>
          <w:rFonts w:ascii="Book Antiqua" w:hAnsi="Book Antiqua"/>
          <w:sz w:val="24"/>
          <w:szCs w:val="24"/>
        </w:rPr>
        <w:t xml:space="preserve"> effectiveness and s</w:t>
      </w:r>
      <w:r w:rsidR="00C7117B" w:rsidRPr="00453113">
        <w:rPr>
          <w:rFonts w:ascii="Book Antiqua" w:hAnsi="Book Antiqua"/>
          <w:sz w:val="24"/>
          <w:szCs w:val="24"/>
        </w:rPr>
        <w:t xml:space="preserve">afety remains to be </w:t>
      </w:r>
      <w:proofErr w:type="gramStart"/>
      <w:r w:rsidR="00C7117B" w:rsidRPr="00453113">
        <w:rPr>
          <w:rFonts w:ascii="Book Antiqua" w:hAnsi="Book Antiqua"/>
          <w:sz w:val="24"/>
          <w:szCs w:val="24"/>
        </w:rPr>
        <w:t>established</w:t>
      </w:r>
      <w:r w:rsidR="008D3247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8D3247" w:rsidRPr="00453113">
        <w:rPr>
          <w:rFonts w:ascii="Book Antiqua" w:hAnsi="Book Antiqua"/>
          <w:szCs w:val="24"/>
          <w:vertAlign w:val="superscript"/>
        </w:rPr>
        <w:t>65]</w:t>
      </w:r>
      <w:r w:rsidR="008D3247" w:rsidRPr="00453113">
        <w:rPr>
          <w:rFonts w:ascii="Book Antiqua" w:hAnsi="Book Antiqua"/>
          <w:sz w:val="24"/>
          <w:szCs w:val="24"/>
        </w:rPr>
        <w:t>.</w:t>
      </w:r>
    </w:p>
    <w:p w:rsidR="00F92DB5" w:rsidRPr="00453113" w:rsidRDefault="00DD6535" w:rsidP="00C7117B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International consensus is to take a pragmatic approach: </w:t>
      </w:r>
      <w:r w:rsidR="002E590F" w:rsidRPr="00453113">
        <w:rPr>
          <w:rFonts w:ascii="Book Antiqua" w:hAnsi="Book Antiqua"/>
          <w:sz w:val="24"/>
          <w:szCs w:val="24"/>
        </w:rPr>
        <w:t>S</w:t>
      </w:r>
      <w:r w:rsidRPr="00453113">
        <w:rPr>
          <w:rFonts w:ascii="Book Antiqua" w:hAnsi="Book Antiqua"/>
          <w:sz w:val="24"/>
          <w:szCs w:val="24"/>
        </w:rPr>
        <w:t>tar</w:t>
      </w:r>
      <w:r w:rsidR="00ED62D7" w:rsidRPr="00453113">
        <w:rPr>
          <w:rFonts w:ascii="Book Antiqua" w:hAnsi="Book Antiqua"/>
          <w:sz w:val="24"/>
          <w:szCs w:val="24"/>
        </w:rPr>
        <w:t>t</w:t>
      </w:r>
      <w:r w:rsidRPr="00453113">
        <w:rPr>
          <w:rFonts w:ascii="Book Antiqua" w:hAnsi="Book Antiqua"/>
          <w:sz w:val="24"/>
          <w:szCs w:val="24"/>
        </w:rPr>
        <w:t xml:space="preserve"> to taper the drug after two to four weeks of induction dosing and aim to stop treatment within three to six </w:t>
      </w:r>
      <w:proofErr w:type="gramStart"/>
      <w:r w:rsidR="00904ED0">
        <w:rPr>
          <w:rFonts w:ascii="Book Antiqua" w:hAnsi="Book Antiqua"/>
          <w:sz w:val="24"/>
          <w:szCs w:val="24"/>
        </w:rPr>
        <w:t>mo</w:t>
      </w:r>
      <w:r w:rsidR="002E590F">
        <w:rPr>
          <w:rFonts w:ascii="Book Antiqua" w:hAnsi="Book Antiqua" w:hint="eastAsia"/>
          <w:sz w:val="24"/>
          <w:szCs w:val="24"/>
        </w:rPr>
        <w:t>nths</w:t>
      </w:r>
      <w:r w:rsidR="000A6CA8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74]</w:t>
      </w:r>
      <w:r w:rsidRPr="00453113">
        <w:rPr>
          <w:rFonts w:ascii="Book Antiqua" w:hAnsi="Book Antiqua"/>
          <w:sz w:val="24"/>
          <w:szCs w:val="24"/>
        </w:rPr>
        <w:t>. In the case of relapse, d</w:t>
      </w:r>
      <w:r w:rsidR="00712760" w:rsidRPr="00453113">
        <w:rPr>
          <w:rFonts w:ascii="Book Antiqua" w:hAnsi="Book Antiqua"/>
          <w:sz w:val="24"/>
          <w:szCs w:val="24"/>
        </w:rPr>
        <w:t>epletion of B cells by RTX</w:t>
      </w:r>
      <w:r w:rsidR="00E26345" w:rsidRPr="00453113">
        <w:rPr>
          <w:rFonts w:ascii="Book Antiqua" w:hAnsi="Book Antiqua"/>
          <w:sz w:val="24"/>
          <w:szCs w:val="24"/>
        </w:rPr>
        <w:t xml:space="preserve"> should be attempted. I</w:t>
      </w:r>
      <w:r w:rsidRPr="00453113">
        <w:rPr>
          <w:rFonts w:ascii="Book Antiqua" w:hAnsi="Book Antiqua"/>
          <w:sz w:val="24"/>
          <w:szCs w:val="24"/>
        </w:rPr>
        <w:t>n</w:t>
      </w:r>
      <w:r w:rsidR="00E26345" w:rsidRPr="00453113">
        <w:rPr>
          <w:rFonts w:ascii="Book Antiqua" w:hAnsi="Book Antiqua"/>
          <w:sz w:val="24"/>
          <w:szCs w:val="24"/>
        </w:rPr>
        <w:t xml:space="preserve"> the</w:t>
      </w:r>
      <w:r w:rsidRPr="00453113">
        <w:rPr>
          <w:rFonts w:ascii="Book Antiqua" w:hAnsi="Book Antiqua"/>
          <w:sz w:val="24"/>
          <w:szCs w:val="24"/>
        </w:rPr>
        <w:t xml:space="preserve"> early phase, two trials hav</w:t>
      </w:r>
      <w:r w:rsidR="0091421B" w:rsidRPr="00453113">
        <w:rPr>
          <w:rFonts w:ascii="Book Antiqua" w:hAnsi="Book Antiqua"/>
          <w:sz w:val="24"/>
          <w:szCs w:val="24"/>
        </w:rPr>
        <w:t>e been demonstrated</w:t>
      </w:r>
      <w:r w:rsidRPr="00453113">
        <w:rPr>
          <w:rFonts w:ascii="Book Antiqua" w:hAnsi="Book Antiqua"/>
          <w:sz w:val="24"/>
          <w:szCs w:val="24"/>
        </w:rPr>
        <w:t xml:space="preserve"> to be highly </w:t>
      </w:r>
      <w:proofErr w:type="gramStart"/>
      <w:r w:rsidR="0033243D" w:rsidRPr="00453113">
        <w:rPr>
          <w:rFonts w:ascii="Book Antiqua" w:hAnsi="Book Antiqua"/>
          <w:sz w:val="24"/>
          <w:szCs w:val="24"/>
        </w:rPr>
        <w:t>effective</w:t>
      </w:r>
      <w:r w:rsidR="0033243D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49</w:t>
      </w:r>
      <w:r w:rsidR="0033243D" w:rsidRPr="00453113">
        <w:rPr>
          <w:rFonts w:ascii="Book Antiqua" w:hAnsi="Book Antiqua"/>
          <w:szCs w:val="24"/>
          <w:vertAlign w:val="superscript"/>
        </w:rPr>
        <w:t>,68</w:t>
      </w:r>
      <w:r w:rsidR="000A6CA8" w:rsidRPr="00453113">
        <w:rPr>
          <w:rFonts w:ascii="Book Antiqua" w:hAnsi="Book Antiqua"/>
          <w:szCs w:val="24"/>
          <w:vertAlign w:val="superscript"/>
        </w:rPr>
        <w:t>]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 xml:space="preserve">. RTX may dramatically decrease the circulating </w:t>
      </w:r>
      <w:r w:rsidR="007F3CC7" w:rsidRPr="00453113">
        <w:rPr>
          <w:rFonts w:ascii="Book Antiqua" w:hAnsi="Book Antiqua"/>
          <w:sz w:val="24"/>
          <w:szCs w:val="24"/>
        </w:rPr>
        <w:t>plasma blast</w:t>
      </w:r>
      <w:r w:rsidR="00E26345" w:rsidRPr="00453113">
        <w:rPr>
          <w:rFonts w:ascii="Book Antiqua" w:hAnsi="Book Antiqua"/>
          <w:sz w:val="24"/>
          <w:szCs w:val="24"/>
        </w:rPr>
        <w:t>s</w:t>
      </w:r>
      <w:r w:rsidRPr="00453113">
        <w:rPr>
          <w:rFonts w:ascii="Book Antiqua" w:hAnsi="Book Antiqua"/>
          <w:sz w:val="24"/>
          <w:szCs w:val="24"/>
        </w:rPr>
        <w:t xml:space="preserve"> that represent an index if IgG4-</w:t>
      </w:r>
      <w:proofErr w:type="gramStart"/>
      <w:r w:rsidRPr="00453113">
        <w:rPr>
          <w:rFonts w:ascii="Book Antiqua" w:hAnsi="Book Antiqua"/>
          <w:sz w:val="24"/>
          <w:szCs w:val="24"/>
        </w:rPr>
        <w:t>responders</w:t>
      </w:r>
      <w:r w:rsidR="000A6CA8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A6CA8" w:rsidRPr="00453113">
        <w:rPr>
          <w:rFonts w:ascii="Book Antiqua" w:hAnsi="Book Antiqua"/>
          <w:szCs w:val="24"/>
          <w:vertAlign w:val="superscript"/>
        </w:rPr>
        <w:t>75]</w:t>
      </w:r>
      <w:r w:rsidR="008D3247" w:rsidRPr="00453113">
        <w:rPr>
          <w:rFonts w:ascii="Book Antiqua" w:hAnsi="Book Antiqua"/>
          <w:sz w:val="24"/>
          <w:szCs w:val="24"/>
        </w:rPr>
        <w:t xml:space="preserve">. </w:t>
      </w:r>
    </w:p>
    <w:p w:rsidR="00F92DB5" w:rsidRPr="00453113" w:rsidRDefault="002D624E" w:rsidP="00C7117B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I</w:t>
      </w:r>
      <w:r w:rsidR="00F92DB5" w:rsidRPr="00453113">
        <w:rPr>
          <w:rFonts w:ascii="Book Antiqua" w:hAnsi="Book Antiqua"/>
          <w:sz w:val="24"/>
          <w:szCs w:val="24"/>
        </w:rPr>
        <w:t>n the case of IgG4-RKD, particularly TIN, renal atrophy developed in a number of patients treated w</w:t>
      </w:r>
      <w:r w:rsidR="0091421B" w:rsidRPr="00453113">
        <w:rPr>
          <w:rFonts w:ascii="Book Antiqua" w:hAnsi="Book Antiqua"/>
          <w:sz w:val="24"/>
          <w:szCs w:val="24"/>
        </w:rPr>
        <w:t>ith steroids, principally in</w:t>
      </w:r>
      <w:r w:rsidR="00F92DB5" w:rsidRPr="00453113">
        <w:rPr>
          <w:rFonts w:ascii="Book Antiqua" w:hAnsi="Book Antiqua"/>
          <w:sz w:val="24"/>
          <w:szCs w:val="24"/>
        </w:rPr>
        <w:t xml:space="preserve"> case</w:t>
      </w:r>
      <w:r w:rsidR="0091421B" w:rsidRPr="00453113">
        <w:rPr>
          <w:rFonts w:ascii="Book Antiqua" w:hAnsi="Book Antiqua"/>
          <w:sz w:val="24"/>
          <w:szCs w:val="24"/>
        </w:rPr>
        <w:t>s where treatment was started late</w:t>
      </w:r>
      <w:r w:rsidR="00F92DB5" w:rsidRPr="00453113">
        <w:rPr>
          <w:rFonts w:ascii="Book Antiqua" w:hAnsi="Book Antiqua"/>
          <w:sz w:val="24"/>
          <w:szCs w:val="24"/>
        </w:rPr>
        <w:t xml:space="preserve">. Relapse of renal dysfunction following steroid tapering or withdrawal is </w:t>
      </w:r>
      <w:r w:rsidR="00260467" w:rsidRPr="00453113">
        <w:rPr>
          <w:rFonts w:ascii="Book Antiqua" w:hAnsi="Book Antiqua"/>
          <w:sz w:val="24"/>
          <w:szCs w:val="24"/>
        </w:rPr>
        <w:t xml:space="preserve">also </w:t>
      </w:r>
      <w:r w:rsidR="00F92DB5" w:rsidRPr="00453113">
        <w:rPr>
          <w:rFonts w:ascii="Book Antiqua" w:hAnsi="Book Antiqua"/>
          <w:sz w:val="24"/>
          <w:szCs w:val="24"/>
        </w:rPr>
        <w:t>frequently observed among patients with IgG4-TIN.</w:t>
      </w:r>
    </w:p>
    <w:p w:rsidR="00F92DB5" w:rsidRPr="00453113" w:rsidRDefault="00F92DB5" w:rsidP="00C7117B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In patients with IgG4-TIN, B cell depletion with RTX </w:t>
      </w:r>
      <w:r w:rsidR="0091421B" w:rsidRPr="00453113">
        <w:rPr>
          <w:rFonts w:ascii="Book Antiqua" w:hAnsi="Book Antiqua"/>
          <w:sz w:val="24"/>
          <w:szCs w:val="24"/>
        </w:rPr>
        <w:t>may provide</w:t>
      </w:r>
      <w:r w:rsidR="008261B9" w:rsidRPr="00453113">
        <w:rPr>
          <w:rFonts w:ascii="Book Antiqua" w:hAnsi="Book Antiqua"/>
          <w:sz w:val="24"/>
          <w:szCs w:val="24"/>
        </w:rPr>
        <w:t xml:space="preserve"> a durable response; however,</w:t>
      </w:r>
      <w:r w:rsidRPr="00453113">
        <w:rPr>
          <w:rFonts w:ascii="Book Antiqua" w:hAnsi="Book Antiqua"/>
          <w:sz w:val="24"/>
          <w:szCs w:val="24"/>
        </w:rPr>
        <w:t xml:space="preserve"> this hypothesis requires confirmation in controlled </w:t>
      </w:r>
      <w:proofErr w:type="gramStart"/>
      <w:r w:rsidRPr="00453113">
        <w:rPr>
          <w:rFonts w:ascii="Book Antiqua" w:hAnsi="Book Antiqua"/>
          <w:sz w:val="24"/>
          <w:szCs w:val="24"/>
        </w:rPr>
        <w:t>trials</w:t>
      </w:r>
      <w:r w:rsidR="00052CC7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52CC7" w:rsidRPr="00453113">
        <w:rPr>
          <w:rFonts w:ascii="Book Antiqua" w:hAnsi="Book Antiqua"/>
          <w:szCs w:val="24"/>
          <w:vertAlign w:val="superscript"/>
        </w:rPr>
        <w:t>72</w:t>
      </w:r>
      <w:r w:rsidR="000A6CA8" w:rsidRPr="00453113">
        <w:rPr>
          <w:rFonts w:ascii="Book Antiqua" w:hAnsi="Book Antiqua"/>
          <w:szCs w:val="24"/>
          <w:vertAlign w:val="superscript"/>
        </w:rPr>
        <w:t>]</w:t>
      </w:r>
      <w:r w:rsidR="00052CC7" w:rsidRPr="00453113">
        <w:rPr>
          <w:rFonts w:ascii="Book Antiqua" w:hAnsi="Book Antiqua"/>
          <w:sz w:val="24"/>
          <w:szCs w:val="24"/>
        </w:rPr>
        <w:t>.</w:t>
      </w:r>
    </w:p>
    <w:p w:rsidR="00F92DB5" w:rsidRPr="00453113" w:rsidRDefault="00F92DB5" w:rsidP="00C7117B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The first suggestion</w:t>
      </w:r>
      <w:r w:rsidR="004B55F0" w:rsidRPr="00453113">
        <w:rPr>
          <w:rFonts w:ascii="Book Antiqua" w:hAnsi="Book Antiqua"/>
          <w:sz w:val="24"/>
          <w:szCs w:val="24"/>
        </w:rPr>
        <w:t xml:space="preserve">s on the efficacy of RTX in patients affected by IgG4-RD have been reported in patients affected by IgG4-associated cholangitis, AIP, and ocular involvement resistant to </w:t>
      </w:r>
      <w:proofErr w:type="gramStart"/>
      <w:r w:rsidR="004B55F0" w:rsidRPr="00453113">
        <w:rPr>
          <w:rFonts w:ascii="Book Antiqua" w:hAnsi="Book Antiqua"/>
          <w:sz w:val="24"/>
          <w:szCs w:val="24"/>
        </w:rPr>
        <w:t>steroids</w:t>
      </w:r>
      <w:r w:rsidR="008D3247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8D3247" w:rsidRPr="00453113">
        <w:rPr>
          <w:rFonts w:ascii="Book Antiqua" w:hAnsi="Book Antiqua"/>
          <w:szCs w:val="24"/>
          <w:vertAlign w:val="superscript"/>
        </w:rPr>
        <w:t>7</w:t>
      </w:r>
      <w:r w:rsidR="00052CC7" w:rsidRPr="00453113">
        <w:rPr>
          <w:rFonts w:ascii="Book Antiqua" w:hAnsi="Book Antiqua"/>
          <w:szCs w:val="24"/>
          <w:vertAlign w:val="superscript"/>
        </w:rPr>
        <w:t>6]</w:t>
      </w:r>
      <w:r w:rsidR="004B55F0" w:rsidRPr="00453113">
        <w:rPr>
          <w:rFonts w:ascii="Book Antiqua" w:hAnsi="Book Antiqua"/>
          <w:sz w:val="24"/>
          <w:szCs w:val="24"/>
        </w:rPr>
        <w:t xml:space="preserve">. </w:t>
      </w:r>
    </w:p>
    <w:p w:rsidR="004B55F0" w:rsidRPr="00453113" w:rsidRDefault="004B55F0" w:rsidP="00C7117B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The first, randomized, clinical trial on the efficacy of RTX on IgG-RD was performed at the </w:t>
      </w:r>
      <w:r w:rsidR="007F3CC7" w:rsidRPr="00453113">
        <w:rPr>
          <w:rFonts w:ascii="Book Antiqua" w:hAnsi="Book Antiqua"/>
          <w:sz w:val="24"/>
          <w:szCs w:val="24"/>
        </w:rPr>
        <w:t>Massachusetts</w:t>
      </w:r>
      <w:r w:rsidRPr="00453113">
        <w:rPr>
          <w:rFonts w:ascii="Book Antiqua" w:hAnsi="Book Antiqua"/>
          <w:sz w:val="24"/>
          <w:szCs w:val="24"/>
        </w:rPr>
        <w:t xml:space="preserve"> General Hospital and the Mayo Clinic (Clinical Trials.gov identifier NCT01584388)</w:t>
      </w:r>
      <w:r w:rsidR="00052CC7" w:rsidRPr="00453113">
        <w:rPr>
          <w:rFonts w:ascii="Book Antiqua" w:hAnsi="Book Antiqua"/>
          <w:szCs w:val="24"/>
          <w:vertAlign w:val="superscript"/>
        </w:rPr>
        <w:t>[68]</w:t>
      </w:r>
      <w:r w:rsidR="00255030" w:rsidRPr="00453113">
        <w:rPr>
          <w:rFonts w:ascii="Book Antiqua" w:hAnsi="Book Antiqua"/>
          <w:sz w:val="24"/>
          <w:szCs w:val="24"/>
        </w:rPr>
        <w:t xml:space="preserve">. Disease response occurred in 97% of </w:t>
      </w:r>
      <w:r w:rsidR="0017019A" w:rsidRPr="00453113">
        <w:rPr>
          <w:rFonts w:ascii="Book Antiqua" w:hAnsi="Book Antiqua"/>
          <w:sz w:val="24"/>
          <w:szCs w:val="24"/>
        </w:rPr>
        <w:t xml:space="preserve">the </w:t>
      </w:r>
      <w:r w:rsidR="00255030" w:rsidRPr="00453113">
        <w:rPr>
          <w:rFonts w:ascii="Book Antiqua" w:hAnsi="Book Antiqua"/>
          <w:sz w:val="24"/>
          <w:szCs w:val="24"/>
        </w:rPr>
        <w:t>patients and overall</w:t>
      </w:r>
      <w:r w:rsidR="0017019A" w:rsidRPr="00453113">
        <w:rPr>
          <w:rFonts w:ascii="Book Antiqua" w:hAnsi="Book Antiqua"/>
          <w:sz w:val="24"/>
          <w:szCs w:val="24"/>
        </w:rPr>
        <w:t>,</w:t>
      </w:r>
      <w:r w:rsidR="00255030" w:rsidRPr="00453113">
        <w:rPr>
          <w:rFonts w:ascii="Book Antiqua" w:hAnsi="Book Antiqua"/>
          <w:sz w:val="24"/>
          <w:szCs w:val="24"/>
        </w:rPr>
        <w:t xml:space="preserve"> RTX appeared to be an effective treatment for IgG4-RD. Unfortunately</w:t>
      </w:r>
      <w:r w:rsidR="0017019A" w:rsidRPr="00453113">
        <w:rPr>
          <w:rFonts w:ascii="Book Antiqua" w:hAnsi="Book Antiqua"/>
          <w:sz w:val="24"/>
          <w:szCs w:val="24"/>
        </w:rPr>
        <w:t>,</w:t>
      </w:r>
      <w:r w:rsidR="00255030" w:rsidRPr="00453113">
        <w:rPr>
          <w:rFonts w:ascii="Book Antiqua" w:hAnsi="Book Antiqua"/>
          <w:sz w:val="24"/>
          <w:szCs w:val="24"/>
        </w:rPr>
        <w:t xml:space="preserve"> only 4 patients were affected by IgG4-TIN. Recently</w:t>
      </w:r>
      <w:r w:rsidR="0017019A" w:rsidRPr="00453113">
        <w:rPr>
          <w:rFonts w:ascii="Book Antiqua" w:hAnsi="Book Antiqua"/>
          <w:sz w:val="24"/>
          <w:szCs w:val="24"/>
        </w:rPr>
        <w:t>,</w:t>
      </w:r>
      <w:r w:rsidR="002E590F">
        <w:rPr>
          <w:rFonts w:ascii="Book Antiqua" w:hAnsi="Book Antiqua"/>
          <w:sz w:val="24"/>
          <w:szCs w:val="24"/>
        </w:rPr>
        <w:t xml:space="preserve"> Mc</w:t>
      </w:r>
      <w:r w:rsidR="00255030" w:rsidRPr="00453113">
        <w:rPr>
          <w:rFonts w:ascii="Book Antiqua" w:hAnsi="Book Antiqua"/>
          <w:sz w:val="24"/>
          <w:szCs w:val="24"/>
        </w:rPr>
        <w:t xml:space="preserve">Mahon </w:t>
      </w:r>
      <w:r w:rsidR="00255030" w:rsidRPr="0045311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255030" w:rsidRPr="00453113">
        <w:rPr>
          <w:rFonts w:ascii="Book Antiqua" w:hAnsi="Book Antiqua"/>
          <w:i/>
          <w:sz w:val="24"/>
          <w:szCs w:val="24"/>
        </w:rPr>
        <w:t>al</w:t>
      </w:r>
      <w:r w:rsidR="00052CC7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52CC7" w:rsidRPr="00453113">
        <w:rPr>
          <w:rFonts w:ascii="Book Antiqua" w:hAnsi="Book Antiqua"/>
          <w:szCs w:val="24"/>
          <w:vertAlign w:val="superscript"/>
        </w:rPr>
        <w:t>77]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17019A" w:rsidRPr="00453113">
        <w:rPr>
          <w:rFonts w:ascii="Book Antiqua" w:hAnsi="Book Antiqua"/>
          <w:sz w:val="24"/>
          <w:szCs w:val="24"/>
        </w:rPr>
        <w:t>reported</w:t>
      </w:r>
      <w:r w:rsidR="00255030" w:rsidRPr="00453113">
        <w:rPr>
          <w:rFonts w:ascii="Book Antiqua" w:hAnsi="Book Antiqua"/>
          <w:sz w:val="24"/>
          <w:szCs w:val="24"/>
        </w:rPr>
        <w:t xml:space="preserve"> successful treatment with RTX in one patient affect</w:t>
      </w:r>
      <w:r w:rsidR="0017019A" w:rsidRPr="00453113">
        <w:rPr>
          <w:rFonts w:ascii="Book Antiqua" w:hAnsi="Book Antiqua"/>
          <w:sz w:val="24"/>
          <w:szCs w:val="24"/>
        </w:rPr>
        <w:t>ed by IgG4-TIN who was</w:t>
      </w:r>
      <w:r w:rsidR="00255030" w:rsidRPr="00453113">
        <w:rPr>
          <w:rFonts w:ascii="Book Antiqua" w:hAnsi="Book Antiqua"/>
          <w:sz w:val="24"/>
          <w:szCs w:val="24"/>
        </w:rPr>
        <w:t xml:space="preserve"> st</w:t>
      </w:r>
      <w:r w:rsidR="008D3247" w:rsidRPr="00453113">
        <w:rPr>
          <w:rFonts w:ascii="Book Antiqua" w:hAnsi="Book Antiqua"/>
          <w:sz w:val="24"/>
          <w:szCs w:val="24"/>
        </w:rPr>
        <w:t xml:space="preserve">eroid resistant. </w:t>
      </w:r>
    </w:p>
    <w:p w:rsidR="00255030" w:rsidRPr="00453113" w:rsidRDefault="0017019A" w:rsidP="00C7117B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Beneficial effects of B cell depletion</w:t>
      </w:r>
      <w:r w:rsidR="00255030" w:rsidRPr="00453113">
        <w:rPr>
          <w:rFonts w:ascii="Book Antiqua" w:hAnsi="Book Antiqua"/>
          <w:sz w:val="24"/>
          <w:szCs w:val="24"/>
        </w:rPr>
        <w:t xml:space="preserve"> were observed by </w:t>
      </w:r>
      <w:r w:rsidR="00E4025B" w:rsidRPr="00453113">
        <w:rPr>
          <w:rFonts w:ascii="Book Antiqua" w:hAnsi="Book Antiqua"/>
          <w:sz w:val="24"/>
          <w:szCs w:val="24"/>
        </w:rPr>
        <w:t>other investigators confirming its</w:t>
      </w:r>
      <w:r w:rsidR="00255030" w:rsidRPr="00453113">
        <w:rPr>
          <w:rFonts w:ascii="Book Antiqua" w:hAnsi="Book Antiqua"/>
          <w:sz w:val="24"/>
          <w:szCs w:val="24"/>
        </w:rPr>
        <w:t xml:space="preserve"> sign</w:t>
      </w:r>
      <w:r w:rsidR="00E4025B" w:rsidRPr="00453113">
        <w:rPr>
          <w:rFonts w:ascii="Book Antiqua" w:hAnsi="Book Antiqua"/>
          <w:sz w:val="24"/>
          <w:szCs w:val="24"/>
        </w:rPr>
        <w:t>ificant role</w:t>
      </w:r>
      <w:r w:rsidR="00255030" w:rsidRPr="00453113">
        <w:rPr>
          <w:rFonts w:ascii="Book Antiqua" w:hAnsi="Book Antiqua"/>
          <w:sz w:val="24"/>
          <w:szCs w:val="24"/>
        </w:rPr>
        <w:t xml:space="preserve"> in this </w:t>
      </w:r>
      <w:proofErr w:type="gramStart"/>
      <w:r w:rsidR="00255030" w:rsidRPr="00453113">
        <w:rPr>
          <w:rFonts w:ascii="Book Antiqua" w:hAnsi="Book Antiqua"/>
          <w:sz w:val="24"/>
          <w:szCs w:val="24"/>
        </w:rPr>
        <w:t>condition</w:t>
      </w:r>
      <w:r w:rsidR="00052CC7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52CC7" w:rsidRPr="00453113">
        <w:rPr>
          <w:rFonts w:ascii="Book Antiqua" w:hAnsi="Book Antiqua"/>
          <w:szCs w:val="24"/>
          <w:vertAlign w:val="superscript"/>
        </w:rPr>
        <w:t>78]</w:t>
      </w:r>
      <w:r w:rsidR="00255030" w:rsidRPr="00453113">
        <w:rPr>
          <w:rFonts w:ascii="Book Antiqua" w:hAnsi="Book Antiqua"/>
          <w:sz w:val="24"/>
          <w:szCs w:val="24"/>
        </w:rPr>
        <w:t xml:space="preserve">. In </w:t>
      </w:r>
      <w:r w:rsidR="008C6BE9" w:rsidRPr="00453113">
        <w:rPr>
          <w:rFonts w:ascii="Book Antiqua" w:hAnsi="Book Antiqua"/>
          <w:sz w:val="24"/>
          <w:szCs w:val="24"/>
        </w:rPr>
        <w:t>clinical practice RTX is usually considered the first steroid sparing agent after relapse in patients treated with steroids.</w:t>
      </w:r>
    </w:p>
    <w:p w:rsidR="008C6BE9" w:rsidRPr="00453113" w:rsidRDefault="008C6BE9" w:rsidP="00C7117B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lastRenderedPageBreak/>
        <w:t>Other biologic agents</w:t>
      </w:r>
      <w:r w:rsidR="00E4025B" w:rsidRPr="00453113">
        <w:rPr>
          <w:rFonts w:ascii="Book Antiqua" w:hAnsi="Book Antiqua"/>
          <w:sz w:val="24"/>
          <w:szCs w:val="24"/>
        </w:rPr>
        <w:t>, such as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12760" w:rsidRPr="00453113">
        <w:rPr>
          <w:rFonts w:ascii="Book Antiqua" w:hAnsi="Book Antiqua"/>
          <w:sz w:val="24"/>
          <w:szCs w:val="24"/>
        </w:rPr>
        <w:t>Bortezomib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53113">
        <w:rPr>
          <w:rFonts w:ascii="Book Antiqua" w:hAnsi="Book Antiqua"/>
          <w:sz w:val="24"/>
          <w:szCs w:val="24"/>
        </w:rPr>
        <w:t>Abatacept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and In</w:t>
      </w:r>
      <w:r w:rsidR="00E26345" w:rsidRPr="00453113">
        <w:rPr>
          <w:rFonts w:ascii="Book Antiqua" w:hAnsi="Book Antiqua"/>
          <w:sz w:val="24"/>
          <w:szCs w:val="24"/>
        </w:rPr>
        <w:t>fliximab have been used in IgG4-</w:t>
      </w:r>
      <w:r w:rsidRPr="00453113">
        <w:rPr>
          <w:rFonts w:ascii="Book Antiqua" w:hAnsi="Book Antiqua"/>
          <w:sz w:val="24"/>
          <w:szCs w:val="24"/>
        </w:rPr>
        <w:t xml:space="preserve">RD refractory to steroids and with a particular disease </w:t>
      </w:r>
      <w:proofErr w:type="gramStart"/>
      <w:r w:rsidRPr="00453113">
        <w:rPr>
          <w:rFonts w:ascii="Book Antiqua" w:hAnsi="Book Antiqua"/>
          <w:sz w:val="24"/>
          <w:szCs w:val="24"/>
        </w:rPr>
        <w:t>severity</w:t>
      </w:r>
      <w:r w:rsidR="00052CC7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052CC7" w:rsidRPr="00453113">
        <w:rPr>
          <w:rFonts w:ascii="Book Antiqua" w:hAnsi="Book Antiqua"/>
          <w:szCs w:val="24"/>
          <w:vertAlign w:val="superscript"/>
        </w:rPr>
        <w:t>79-81]</w:t>
      </w:r>
      <w:r w:rsidRPr="00453113">
        <w:rPr>
          <w:rFonts w:ascii="Book Antiqua" w:hAnsi="Book Antiqua"/>
          <w:sz w:val="24"/>
          <w:szCs w:val="24"/>
        </w:rPr>
        <w:t>. To date thei</w:t>
      </w:r>
      <w:r w:rsidR="00260467" w:rsidRPr="00453113">
        <w:rPr>
          <w:rFonts w:ascii="Book Antiqua" w:hAnsi="Book Antiqua"/>
          <w:sz w:val="24"/>
          <w:szCs w:val="24"/>
        </w:rPr>
        <w:t>r use in IgG4-TIN is not recommended</w:t>
      </w:r>
      <w:r w:rsidR="00E4025B" w:rsidRPr="00453113">
        <w:rPr>
          <w:rFonts w:ascii="Book Antiqua" w:hAnsi="Book Antiqua"/>
          <w:sz w:val="24"/>
          <w:szCs w:val="24"/>
        </w:rPr>
        <w:t>, based on</w:t>
      </w:r>
      <w:r w:rsidRPr="00453113">
        <w:rPr>
          <w:rFonts w:ascii="Book Antiqua" w:hAnsi="Book Antiqua"/>
          <w:sz w:val="24"/>
          <w:szCs w:val="24"/>
        </w:rPr>
        <w:t xml:space="preserve"> clinical experience.</w:t>
      </w:r>
    </w:p>
    <w:p w:rsidR="00363EBB" w:rsidRPr="00453113" w:rsidRDefault="00363EBB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63EBB" w:rsidRPr="00453113" w:rsidRDefault="00C7117B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CONCLUSION</w:t>
      </w:r>
    </w:p>
    <w:p w:rsidR="00751778" w:rsidRPr="00453113" w:rsidRDefault="00363EBB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IgG4-RDs have only </w:t>
      </w:r>
      <w:r w:rsidR="00751778" w:rsidRPr="00453113">
        <w:rPr>
          <w:rFonts w:ascii="Book Antiqua" w:hAnsi="Book Antiqua"/>
          <w:sz w:val="24"/>
          <w:szCs w:val="24"/>
        </w:rPr>
        <w:t xml:space="preserve">been </w:t>
      </w:r>
      <w:r w:rsidRPr="00453113">
        <w:rPr>
          <w:rFonts w:ascii="Book Antiqua" w:hAnsi="Book Antiqua"/>
          <w:sz w:val="24"/>
          <w:szCs w:val="24"/>
        </w:rPr>
        <w:t>recently recognized</w:t>
      </w:r>
      <w:r w:rsidR="00751778" w:rsidRPr="00453113">
        <w:rPr>
          <w:rFonts w:ascii="Book Antiqua" w:hAnsi="Book Antiqua"/>
          <w:sz w:val="24"/>
          <w:szCs w:val="24"/>
        </w:rPr>
        <w:t>, and several features, principally concerning nomenclature,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751778" w:rsidRPr="00453113">
        <w:rPr>
          <w:rFonts w:ascii="Book Antiqua" w:hAnsi="Book Antiqua"/>
          <w:sz w:val="24"/>
          <w:szCs w:val="24"/>
        </w:rPr>
        <w:t>pathophysiology and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751778" w:rsidRPr="00453113">
        <w:rPr>
          <w:rFonts w:ascii="Book Antiqua" w:hAnsi="Book Antiqua"/>
          <w:sz w:val="24"/>
          <w:szCs w:val="24"/>
        </w:rPr>
        <w:t>treatment still remain to be completely defined.</w:t>
      </w:r>
    </w:p>
    <w:p w:rsidR="00C7117B" w:rsidRPr="00453113" w:rsidRDefault="00C7117B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63EBB" w:rsidRPr="00453113" w:rsidRDefault="00363EBB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i/>
          <w:sz w:val="24"/>
          <w:szCs w:val="24"/>
        </w:rPr>
        <w:t>Nomenclature</w:t>
      </w:r>
    </w:p>
    <w:p w:rsidR="00363EBB" w:rsidRPr="00453113" w:rsidRDefault="00363EBB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To better recognize which diseases should be included under the umbrella of IgG4-RDs, a consensus statement was held in Boston in </w:t>
      </w:r>
      <w:r w:rsidR="00712760" w:rsidRPr="00453113">
        <w:rPr>
          <w:rFonts w:ascii="Book Antiqua" w:hAnsi="Book Antiqua"/>
          <w:sz w:val="24"/>
          <w:szCs w:val="24"/>
        </w:rPr>
        <w:t>2011, which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provide</w:t>
      </w:r>
      <w:r w:rsidR="00A04BCD" w:rsidRPr="00453113">
        <w:rPr>
          <w:rFonts w:ascii="Book Antiqua" w:hAnsi="Book Antiqua"/>
          <w:sz w:val="24"/>
          <w:szCs w:val="24"/>
        </w:rPr>
        <w:t>d</w:t>
      </w:r>
      <w:r w:rsidRPr="00453113">
        <w:rPr>
          <w:rFonts w:ascii="Book Antiqua" w:hAnsi="Book Antiqua"/>
          <w:sz w:val="24"/>
          <w:szCs w:val="24"/>
        </w:rPr>
        <w:t xml:space="preserve"> a set of guidelines for the diagnosis of IgG4-</w:t>
      </w:r>
      <w:proofErr w:type="gramStart"/>
      <w:r w:rsidRPr="00453113">
        <w:rPr>
          <w:rFonts w:ascii="Book Antiqua" w:hAnsi="Book Antiqua"/>
          <w:sz w:val="24"/>
          <w:szCs w:val="24"/>
        </w:rPr>
        <w:t>RDs</w:t>
      </w:r>
      <w:r w:rsidR="00CE0C55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CE0C55" w:rsidRPr="00453113">
        <w:rPr>
          <w:rFonts w:ascii="Book Antiqua" w:hAnsi="Book Antiqua"/>
          <w:szCs w:val="24"/>
          <w:vertAlign w:val="superscript"/>
        </w:rPr>
        <w:t>82]</w:t>
      </w:r>
      <w:r w:rsidRPr="00453113">
        <w:rPr>
          <w:rFonts w:ascii="Book Antiqua" w:hAnsi="Book Antiqua"/>
          <w:sz w:val="24"/>
          <w:szCs w:val="24"/>
        </w:rPr>
        <w:t>. As the spectrum of this group of diseases is continuously expanding, the committee advocated the use of strict criteria for accepting newly proposed entities as components of the group.</w:t>
      </w:r>
    </w:p>
    <w:p w:rsidR="00363EBB" w:rsidRPr="00453113" w:rsidRDefault="00363EBB" w:rsidP="00904ED0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As a consequence</w:t>
      </w:r>
      <w:r w:rsidR="00A04BCD" w:rsidRPr="00453113">
        <w:rPr>
          <w:rFonts w:ascii="Book Antiqua" w:hAnsi="Book Antiqua"/>
          <w:sz w:val="24"/>
          <w:szCs w:val="24"/>
        </w:rPr>
        <w:t>,</w:t>
      </w:r>
      <w:r w:rsidRPr="00453113">
        <w:rPr>
          <w:rFonts w:ascii="Book Antiqua" w:hAnsi="Book Antiqua"/>
          <w:sz w:val="24"/>
          <w:szCs w:val="24"/>
        </w:rPr>
        <w:t xml:space="preserve"> in </w:t>
      </w:r>
      <w:r w:rsidR="00D17FD6" w:rsidRPr="00453113">
        <w:rPr>
          <w:rFonts w:ascii="Book Antiqua" w:hAnsi="Book Antiqua"/>
          <w:sz w:val="24"/>
          <w:szCs w:val="24"/>
        </w:rPr>
        <w:t>2015</w:t>
      </w:r>
      <w:r w:rsidR="00D17FD6" w:rsidRPr="00453113">
        <w:rPr>
          <w:rFonts w:ascii="Book Antiqua" w:hAnsi="Book Antiqua"/>
          <w:szCs w:val="24"/>
          <w:vertAlign w:val="superscript"/>
        </w:rPr>
        <w:t>[</w:t>
      </w:r>
      <w:r w:rsidR="00CE0C55" w:rsidRPr="00453113">
        <w:rPr>
          <w:rFonts w:ascii="Book Antiqua" w:hAnsi="Book Antiqua"/>
          <w:szCs w:val="24"/>
          <w:vertAlign w:val="superscript"/>
        </w:rPr>
        <w:t>1]</w:t>
      </w:r>
      <w:r w:rsidRPr="00453113">
        <w:rPr>
          <w:rFonts w:ascii="Book Antiqua" w:hAnsi="Book Antiqua"/>
          <w:sz w:val="24"/>
          <w:szCs w:val="24"/>
        </w:rPr>
        <w:t xml:space="preserve"> (</w:t>
      </w:r>
      <w:r w:rsidR="007939D6" w:rsidRPr="00453113">
        <w:rPr>
          <w:rFonts w:ascii="Book Antiqua" w:hAnsi="Book Antiqua"/>
          <w:sz w:val="24"/>
          <w:szCs w:val="24"/>
        </w:rPr>
        <w:t>Table</w:t>
      </w:r>
      <w:r w:rsidRPr="00453113">
        <w:rPr>
          <w:rFonts w:ascii="Book Antiqua" w:hAnsi="Book Antiqua"/>
          <w:sz w:val="24"/>
          <w:szCs w:val="24"/>
        </w:rPr>
        <w:t xml:space="preserve"> </w:t>
      </w:r>
      <w:r w:rsidR="00C7117B" w:rsidRPr="00453113">
        <w:rPr>
          <w:rFonts w:ascii="Book Antiqua" w:hAnsi="Book Antiqua" w:hint="eastAsia"/>
          <w:sz w:val="24"/>
          <w:szCs w:val="24"/>
        </w:rPr>
        <w:t>1</w:t>
      </w:r>
      <w:r w:rsidRPr="00453113">
        <w:rPr>
          <w:rFonts w:ascii="Book Antiqua" w:hAnsi="Book Antiqua"/>
          <w:sz w:val="24"/>
          <w:szCs w:val="24"/>
        </w:rPr>
        <w:t>), new organs affected by the disease were recognized in addition to the organs identified in the Boston consensus conference. Additionally, pathologic</w:t>
      </w:r>
      <w:r w:rsidR="00F468C2" w:rsidRPr="00453113">
        <w:rPr>
          <w:rFonts w:ascii="Book Antiqua" w:hAnsi="Book Antiqua"/>
          <w:sz w:val="24"/>
          <w:szCs w:val="24"/>
        </w:rPr>
        <w:t xml:space="preserve"> conditions previously considered </w:t>
      </w:r>
      <w:r w:rsidR="00A04BCD" w:rsidRPr="00453113">
        <w:rPr>
          <w:rFonts w:ascii="Book Antiqua" w:hAnsi="Book Antiqua"/>
          <w:sz w:val="24"/>
          <w:szCs w:val="24"/>
        </w:rPr>
        <w:t>as well-</w:t>
      </w:r>
      <w:r w:rsidR="00F468C2" w:rsidRPr="00453113">
        <w:rPr>
          <w:rFonts w:ascii="Book Antiqua" w:hAnsi="Book Antiqua"/>
          <w:sz w:val="24"/>
          <w:szCs w:val="24"/>
        </w:rPr>
        <w:t>defined disorders are no</w:t>
      </w:r>
      <w:r w:rsidR="00A04BCD" w:rsidRPr="00453113">
        <w:rPr>
          <w:rFonts w:ascii="Book Antiqua" w:hAnsi="Book Antiqua"/>
          <w:sz w:val="24"/>
          <w:szCs w:val="24"/>
        </w:rPr>
        <w:t>w recognized as organ manifestations</w:t>
      </w:r>
      <w:r w:rsidR="00F468C2" w:rsidRPr="00453113">
        <w:rPr>
          <w:rFonts w:ascii="Book Antiqua" w:hAnsi="Book Antiqua"/>
          <w:sz w:val="24"/>
          <w:szCs w:val="24"/>
        </w:rPr>
        <w:t xml:space="preserve"> of IgG4-</w:t>
      </w:r>
      <w:proofErr w:type="gramStart"/>
      <w:r w:rsidR="00D17FD6" w:rsidRPr="00453113">
        <w:rPr>
          <w:rFonts w:ascii="Book Antiqua" w:hAnsi="Book Antiqua"/>
          <w:sz w:val="24"/>
          <w:szCs w:val="24"/>
        </w:rPr>
        <w:t>RD</w:t>
      </w:r>
      <w:r w:rsidR="00FC74D2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CE0C55" w:rsidRPr="00453113">
        <w:rPr>
          <w:rFonts w:ascii="Book Antiqua" w:hAnsi="Book Antiqua"/>
          <w:szCs w:val="24"/>
          <w:vertAlign w:val="superscript"/>
        </w:rPr>
        <w:t>3]</w:t>
      </w:r>
      <w:r w:rsidR="00C7117B" w:rsidRPr="00453113">
        <w:rPr>
          <w:rFonts w:ascii="Book Antiqua" w:hAnsi="Book Antiqua" w:hint="eastAsia"/>
          <w:szCs w:val="24"/>
          <w:vertAlign w:val="superscript"/>
        </w:rPr>
        <w:t xml:space="preserve"> </w:t>
      </w:r>
      <w:r w:rsidR="00F468C2" w:rsidRPr="00453113">
        <w:rPr>
          <w:rFonts w:ascii="Book Antiqua" w:hAnsi="Book Antiqua"/>
          <w:sz w:val="24"/>
          <w:szCs w:val="24"/>
        </w:rPr>
        <w:t>(</w:t>
      </w:r>
      <w:r w:rsidR="007939D6" w:rsidRPr="00453113">
        <w:rPr>
          <w:rFonts w:ascii="Book Antiqua" w:hAnsi="Book Antiqua"/>
          <w:sz w:val="24"/>
          <w:szCs w:val="24"/>
        </w:rPr>
        <w:t>Table</w:t>
      </w:r>
      <w:r w:rsidR="00F468C2" w:rsidRPr="00453113">
        <w:rPr>
          <w:rFonts w:ascii="Book Antiqua" w:hAnsi="Book Antiqua"/>
          <w:sz w:val="24"/>
          <w:szCs w:val="24"/>
        </w:rPr>
        <w:t xml:space="preserve"> </w:t>
      </w:r>
      <w:r w:rsidR="00C7117B" w:rsidRPr="00453113">
        <w:rPr>
          <w:rFonts w:ascii="Book Antiqua" w:hAnsi="Book Antiqua" w:hint="eastAsia"/>
          <w:sz w:val="24"/>
          <w:szCs w:val="24"/>
        </w:rPr>
        <w:t>2</w:t>
      </w:r>
      <w:r w:rsidR="00F468C2" w:rsidRPr="00453113">
        <w:rPr>
          <w:rFonts w:ascii="Book Antiqua" w:hAnsi="Book Antiqua"/>
          <w:sz w:val="24"/>
          <w:szCs w:val="24"/>
        </w:rPr>
        <w:t>).</w:t>
      </w:r>
    </w:p>
    <w:p w:rsidR="00F468C2" w:rsidRPr="00453113" w:rsidRDefault="00F468C2" w:rsidP="00904ED0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On the other hand</w:t>
      </w:r>
      <w:r w:rsidR="00A04BCD" w:rsidRPr="00453113">
        <w:rPr>
          <w:rFonts w:ascii="Book Antiqua" w:hAnsi="Book Antiqua"/>
          <w:sz w:val="24"/>
          <w:szCs w:val="24"/>
        </w:rPr>
        <w:t>, several</w:t>
      </w:r>
      <w:r w:rsidRPr="00453113">
        <w:rPr>
          <w:rFonts w:ascii="Book Antiqua" w:hAnsi="Book Antiqua"/>
          <w:sz w:val="24"/>
          <w:szCs w:val="24"/>
        </w:rPr>
        <w:t xml:space="preserve"> conditions have been identified, which only </w:t>
      </w:r>
      <w:r w:rsidR="00D17FD6" w:rsidRPr="00453113">
        <w:rPr>
          <w:rFonts w:ascii="Book Antiqua" w:hAnsi="Book Antiqua"/>
          <w:sz w:val="24"/>
          <w:szCs w:val="24"/>
        </w:rPr>
        <w:t>mimic</w:t>
      </w:r>
      <w:r w:rsidR="00A04BCD" w:rsidRPr="00453113">
        <w:rPr>
          <w:rFonts w:ascii="Book Antiqua" w:hAnsi="Book Antiqua"/>
          <w:sz w:val="24"/>
          <w:szCs w:val="24"/>
        </w:rPr>
        <w:t xml:space="preserve"> IgG4-RDs but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A04BCD" w:rsidRPr="00453113">
        <w:rPr>
          <w:rFonts w:ascii="Book Antiqua" w:hAnsi="Book Antiqua"/>
          <w:sz w:val="24"/>
          <w:szCs w:val="24"/>
        </w:rPr>
        <w:t>should be classified</w:t>
      </w:r>
      <w:r w:rsidRPr="00453113">
        <w:rPr>
          <w:rFonts w:ascii="Book Antiqua" w:hAnsi="Book Antiqua"/>
          <w:sz w:val="24"/>
          <w:szCs w:val="24"/>
        </w:rPr>
        <w:t xml:space="preserve"> separately because</w:t>
      </w:r>
      <w:r w:rsidR="00A04BCD" w:rsidRPr="00453113">
        <w:rPr>
          <w:rFonts w:ascii="Book Antiqua" w:hAnsi="Book Antiqua"/>
          <w:sz w:val="24"/>
          <w:szCs w:val="24"/>
        </w:rPr>
        <w:t xml:space="preserve"> they</w:t>
      </w:r>
      <w:r w:rsidRPr="00453113">
        <w:rPr>
          <w:rFonts w:ascii="Book Antiqua" w:hAnsi="Book Antiqua"/>
          <w:sz w:val="24"/>
          <w:szCs w:val="24"/>
        </w:rPr>
        <w:t xml:space="preserve"> represent diseases with distinct and different </w:t>
      </w:r>
      <w:proofErr w:type="gramStart"/>
      <w:r w:rsidR="00D17FD6" w:rsidRPr="00453113">
        <w:rPr>
          <w:rFonts w:ascii="Book Antiqua" w:hAnsi="Book Antiqua"/>
          <w:sz w:val="24"/>
          <w:szCs w:val="24"/>
        </w:rPr>
        <w:t>features</w:t>
      </w:r>
      <w:r w:rsidR="00D17FD6" w:rsidRPr="00453113">
        <w:rPr>
          <w:rFonts w:ascii="Book Antiqua" w:hAnsi="Book Antiqua"/>
          <w:vertAlign w:val="superscript"/>
        </w:rPr>
        <w:t>[</w:t>
      </w:r>
      <w:proofErr w:type="gramEnd"/>
      <w:r w:rsidR="00CE0C55" w:rsidRPr="00453113">
        <w:rPr>
          <w:rFonts w:ascii="Book Antiqua" w:hAnsi="Book Antiqua"/>
          <w:szCs w:val="24"/>
          <w:vertAlign w:val="superscript"/>
        </w:rPr>
        <w:t>83]</w:t>
      </w:r>
      <w:r w:rsidR="00C7117B" w:rsidRPr="00453113">
        <w:rPr>
          <w:rFonts w:ascii="Book Antiqua" w:hAnsi="Book Antiqua" w:hint="eastAsia"/>
          <w:szCs w:val="24"/>
          <w:vertAlign w:val="superscript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(</w:t>
      </w:r>
      <w:r w:rsidR="007939D6" w:rsidRPr="00453113">
        <w:rPr>
          <w:rFonts w:ascii="Book Antiqua" w:hAnsi="Book Antiqua"/>
          <w:sz w:val="24"/>
          <w:szCs w:val="24"/>
        </w:rPr>
        <w:t>Table</w:t>
      </w:r>
      <w:r w:rsidRPr="00453113">
        <w:rPr>
          <w:rFonts w:ascii="Book Antiqua" w:hAnsi="Book Antiqua"/>
          <w:sz w:val="24"/>
          <w:szCs w:val="24"/>
        </w:rPr>
        <w:t xml:space="preserve"> </w:t>
      </w:r>
      <w:r w:rsidR="00C7117B" w:rsidRPr="00453113">
        <w:rPr>
          <w:rFonts w:ascii="Book Antiqua" w:hAnsi="Book Antiqua" w:hint="eastAsia"/>
          <w:sz w:val="24"/>
          <w:szCs w:val="24"/>
        </w:rPr>
        <w:t>3</w:t>
      </w:r>
      <w:r w:rsidRPr="00453113">
        <w:rPr>
          <w:rFonts w:ascii="Book Antiqua" w:hAnsi="Book Antiqua"/>
          <w:sz w:val="24"/>
          <w:szCs w:val="24"/>
        </w:rPr>
        <w:t>). This point</w:t>
      </w:r>
      <w:r w:rsidR="00A04BCD" w:rsidRPr="00453113">
        <w:rPr>
          <w:rFonts w:ascii="Book Antiqua" w:hAnsi="Book Antiqua"/>
          <w:sz w:val="24"/>
          <w:szCs w:val="24"/>
        </w:rPr>
        <w:t xml:space="preserve"> is principally relevant for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IgG4-related</w:t>
      </w:r>
      <w:r w:rsidR="00260467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 xml:space="preserve">TIN because </w:t>
      </w:r>
      <w:r w:rsidR="00A04BCD" w:rsidRPr="00453113">
        <w:rPr>
          <w:rFonts w:ascii="Book Antiqua" w:hAnsi="Book Antiqua"/>
          <w:sz w:val="24"/>
          <w:szCs w:val="24"/>
        </w:rPr>
        <w:t>a number of TINs have been observed</w:t>
      </w:r>
      <w:r w:rsidRPr="00453113">
        <w:rPr>
          <w:rFonts w:ascii="Book Antiqua" w:hAnsi="Book Antiqua"/>
          <w:sz w:val="24"/>
          <w:szCs w:val="24"/>
        </w:rPr>
        <w:t>, which are not related to IgG4-</w:t>
      </w:r>
      <w:proofErr w:type="gramStart"/>
      <w:r w:rsidR="00D17FD6" w:rsidRPr="00453113">
        <w:rPr>
          <w:rFonts w:ascii="Book Antiqua" w:hAnsi="Book Antiqua"/>
          <w:sz w:val="24"/>
          <w:szCs w:val="24"/>
        </w:rPr>
        <w:t>RDs</w:t>
      </w:r>
      <w:r w:rsidR="00D17FD6" w:rsidRPr="00453113">
        <w:rPr>
          <w:rFonts w:ascii="Book Antiqua" w:hAnsi="Book Antiqua"/>
          <w:vertAlign w:val="superscript"/>
        </w:rPr>
        <w:t>[</w:t>
      </w:r>
      <w:proofErr w:type="gramEnd"/>
      <w:r w:rsidR="00493B1C" w:rsidRPr="00453113">
        <w:rPr>
          <w:rFonts w:ascii="Book Antiqua" w:hAnsi="Book Antiqua"/>
          <w:szCs w:val="24"/>
          <w:vertAlign w:val="superscript"/>
        </w:rPr>
        <w:t>84</w:t>
      </w:r>
      <w:r w:rsidR="00CE0C55" w:rsidRPr="00453113">
        <w:rPr>
          <w:rFonts w:ascii="Book Antiqua" w:hAnsi="Book Antiqua"/>
          <w:szCs w:val="24"/>
          <w:vertAlign w:val="superscript"/>
        </w:rPr>
        <w:t>]</w:t>
      </w:r>
      <w:r w:rsidRPr="00453113">
        <w:rPr>
          <w:rFonts w:ascii="Book Antiqua" w:hAnsi="Book Antiqua"/>
          <w:sz w:val="24"/>
          <w:szCs w:val="24"/>
        </w:rPr>
        <w:t xml:space="preserve">. The American College of Rheumatology </w:t>
      </w:r>
      <w:proofErr w:type="gramStart"/>
      <w:r w:rsidRPr="00453113">
        <w:rPr>
          <w:rFonts w:ascii="Book Antiqua" w:hAnsi="Book Antiqua"/>
          <w:sz w:val="24"/>
          <w:szCs w:val="24"/>
        </w:rPr>
        <w:t>recently</w:t>
      </w:r>
      <w:r w:rsidR="00493B1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93B1C" w:rsidRPr="00453113">
        <w:rPr>
          <w:rFonts w:ascii="Book Antiqua" w:hAnsi="Book Antiqua"/>
          <w:szCs w:val="24"/>
          <w:vertAlign w:val="superscript"/>
        </w:rPr>
        <w:t>5]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edited the recommendations for an improved nomenclature of IgG4-RDs.</w:t>
      </w:r>
    </w:p>
    <w:p w:rsidR="00F468C2" w:rsidRPr="00453113" w:rsidRDefault="00F468C2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F468C2" w:rsidRPr="00453113" w:rsidRDefault="00F468C2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453113">
        <w:rPr>
          <w:rFonts w:ascii="Book Antiqua" w:hAnsi="Book Antiqua"/>
          <w:b/>
          <w:i/>
          <w:sz w:val="24"/>
          <w:szCs w:val="24"/>
        </w:rPr>
        <w:t>Pathogenesis</w:t>
      </w:r>
    </w:p>
    <w:p w:rsidR="00896EBF" w:rsidRPr="00453113" w:rsidRDefault="00A04BCD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P</w:t>
      </w:r>
      <w:r w:rsidR="00896EBF" w:rsidRPr="00453113">
        <w:rPr>
          <w:rFonts w:ascii="Book Antiqua" w:hAnsi="Book Antiqua"/>
          <w:sz w:val="24"/>
          <w:szCs w:val="24"/>
        </w:rPr>
        <w:t>athogenesis of IgG4-RD is poorly understood and controversial.</w:t>
      </w:r>
      <w:r w:rsidR="00C7117B" w:rsidRPr="00453113">
        <w:rPr>
          <w:rFonts w:ascii="Book Antiqua" w:hAnsi="Book Antiqua" w:hint="eastAsia"/>
          <w:sz w:val="24"/>
          <w:szCs w:val="24"/>
        </w:rPr>
        <w:t xml:space="preserve"> </w:t>
      </w:r>
      <w:r w:rsidR="00896EBF" w:rsidRPr="00453113">
        <w:rPr>
          <w:rFonts w:ascii="Book Antiqua" w:hAnsi="Book Antiqua"/>
          <w:sz w:val="24"/>
          <w:szCs w:val="24"/>
        </w:rPr>
        <w:t xml:space="preserve">IgG4 antibodies do not seem to be </w:t>
      </w:r>
      <w:proofErr w:type="spellStart"/>
      <w:r w:rsidR="00896EBF" w:rsidRPr="00453113">
        <w:rPr>
          <w:rFonts w:ascii="Book Antiqua" w:hAnsi="Book Antiqua"/>
          <w:sz w:val="24"/>
          <w:szCs w:val="24"/>
        </w:rPr>
        <w:t>pathogenetic</w:t>
      </w:r>
      <w:proofErr w:type="spellEnd"/>
      <w:r w:rsidR="00896EBF" w:rsidRPr="00453113">
        <w:rPr>
          <w:rFonts w:ascii="Book Antiqua" w:hAnsi="Book Antiqua"/>
          <w:sz w:val="24"/>
          <w:szCs w:val="24"/>
        </w:rPr>
        <w:t xml:space="preserve"> in thi</w:t>
      </w:r>
      <w:r w:rsidRPr="00453113">
        <w:rPr>
          <w:rFonts w:ascii="Book Antiqua" w:hAnsi="Book Antiqua"/>
          <w:sz w:val="24"/>
          <w:szCs w:val="24"/>
        </w:rPr>
        <w:t xml:space="preserve">s disease; rather they mediate a down-regulatory response to </w:t>
      </w:r>
      <w:r w:rsidR="00896EBF" w:rsidRPr="00453113">
        <w:rPr>
          <w:rFonts w:ascii="Book Antiqua" w:hAnsi="Book Antiqua"/>
          <w:sz w:val="24"/>
          <w:szCs w:val="24"/>
        </w:rPr>
        <w:t xml:space="preserve">other </w:t>
      </w:r>
      <w:proofErr w:type="gramStart"/>
      <w:r w:rsidR="00896EBF" w:rsidRPr="00453113">
        <w:rPr>
          <w:rFonts w:ascii="Book Antiqua" w:hAnsi="Book Antiqua"/>
          <w:sz w:val="24"/>
          <w:szCs w:val="24"/>
        </w:rPr>
        <w:t>process</w:t>
      </w:r>
      <w:r w:rsidRPr="00453113">
        <w:rPr>
          <w:rFonts w:ascii="Book Antiqua" w:hAnsi="Book Antiqua"/>
          <w:sz w:val="24"/>
          <w:szCs w:val="24"/>
        </w:rPr>
        <w:t>es</w:t>
      </w:r>
      <w:r w:rsidR="00493B1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93B1C" w:rsidRPr="00453113">
        <w:rPr>
          <w:rFonts w:ascii="Book Antiqua" w:hAnsi="Book Antiqua"/>
          <w:szCs w:val="24"/>
          <w:vertAlign w:val="superscript"/>
        </w:rPr>
        <w:t>4]</w:t>
      </w:r>
      <w:r w:rsidR="00896EBF" w:rsidRPr="00453113">
        <w:rPr>
          <w:rFonts w:ascii="Book Antiqua" w:hAnsi="Book Antiqua"/>
          <w:sz w:val="24"/>
          <w:szCs w:val="24"/>
        </w:rPr>
        <w:t>.</w:t>
      </w:r>
      <w:r w:rsidR="00C7117B" w:rsidRPr="00453113">
        <w:rPr>
          <w:rFonts w:ascii="Book Antiqua" w:hAnsi="Book Antiqua" w:hint="eastAsia"/>
          <w:sz w:val="24"/>
          <w:szCs w:val="24"/>
        </w:rPr>
        <w:t xml:space="preserve"> </w:t>
      </w:r>
      <w:r w:rsidR="00896EBF" w:rsidRPr="00453113">
        <w:rPr>
          <w:rFonts w:ascii="Book Antiqua" w:hAnsi="Book Antiqua"/>
          <w:sz w:val="24"/>
          <w:szCs w:val="24"/>
        </w:rPr>
        <w:t>I</w:t>
      </w:r>
      <w:r w:rsidRPr="00453113">
        <w:rPr>
          <w:rFonts w:ascii="Book Antiqua" w:hAnsi="Book Antiqua"/>
          <w:sz w:val="24"/>
          <w:szCs w:val="24"/>
        </w:rPr>
        <w:t>n addition, IgG4s are only half-</w:t>
      </w:r>
      <w:r w:rsidR="00896EBF" w:rsidRPr="00453113">
        <w:rPr>
          <w:rFonts w:ascii="Book Antiqua" w:hAnsi="Book Antiqua"/>
          <w:sz w:val="24"/>
          <w:szCs w:val="24"/>
        </w:rPr>
        <w:t xml:space="preserve">antibodies and </w:t>
      </w:r>
      <w:r w:rsidRPr="00453113">
        <w:rPr>
          <w:rFonts w:ascii="Book Antiqua" w:hAnsi="Book Antiqua"/>
          <w:sz w:val="24"/>
          <w:szCs w:val="24"/>
        </w:rPr>
        <w:t xml:space="preserve">are </w:t>
      </w:r>
      <w:r w:rsidR="00896EBF" w:rsidRPr="00453113">
        <w:rPr>
          <w:rFonts w:ascii="Book Antiqua" w:hAnsi="Book Antiqua"/>
          <w:sz w:val="24"/>
          <w:szCs w:val="24"/>
        </w:rPr>
        <w:t>unable to bind the complement proteins.</w:t>
      </w:r>
      <w:r w:rsidR="00C7117B" w:rsidRPr="00453113">
        <w:rPr>
          <w:rFonts w:ascii="Book Antiqua" w:hAnsi="Book Antiqua" w:hint="eastAsia"/>
          <w:sz w:val="24"/>
          <w:szCs w:val="24"/>
        </w:rPr>
        <w:t xml:space="preserve"> </w:t>
      </w:r>
      <w:r w:rsidR="00896EBF" w:rsidRPr="00453113">
        <w:rPr>
          <w:rFonts w:ascii="Book Antiqua" w:hAnsi="Book Antiqua"/>
          <w:sz w:val="24"/>
          <w:szCs w:val="24"/>
        </w:rPr>
        <w:t xml:space="preserve">Several findings concerning IgG4-RD pathogenesis are consistent with both an autoimmune </w:t>
      </w:r>
      <w:proofErr w:type="gramStart"/>
      <w:r w:rsidR="00896EBF" w:rsidRPr="00453113">
        <w:rPr>
          <w:rFonts w:ascii="Book Antiqua" w:hAnsi="Book Antiqua"/>
          <w:sz w:val="24"/>
          <w:szCs w:val="24"/>
        </w:rPr>
        <w:t>disorder</w:t>
      </w:r>
      <w:r w:rsidR="00904ED0">
        <w:rPr>
          <w:rFonts w:ascii="Book Antiqua" w:hAnsi="Book Antiqua"/>
          <w:szCs w:val="24"/>
          <w:vertAlign w:val="superscript"/>
        </w:rPr>
        <w:t>[</w:t>
      </w:r>
      <w:proofErr w:type="gramEnd"/>
      <w:r w:rsidR="00904ED0">
        <w:rPr>
          <w:rFonts w:ascii="Book Antiqua" w:hAnsi="Book Antiqua"/>
          <w:szCs w:val="24"/>
          <w:vertAlign w:val="superscript"/>
        </w:rPr>
        <w:t>85,</w:t>
      </w:r>
      <w:r w:rsidR="00493B1C" w:rsidRPr="00453113">
        <w:rPr>
          <w:rFonts w:ascii="Book Antiqua" w:hAnsi="Book Antiqua"/>
          <w:szCs w:val="24"/>
          <w:vertAlign w:val="superscript"/>
        </w:rPr>
        <w:t>86]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203EBB" w:rsidRPr="00453113">
        <w:rPr>
          <w:rFonts w:ascii="Book Antiqua" w:hAnsi="Book Antiqua"/>
          <w:sz w:val="24"/>
          <w:szCs w:val="24"/>
        </w:rPr>
        <w:t>and an allergic disease</w:t>
      </w:r>
      <w:r w:rsidR="00493B1C" w:rsidRPr="00453113">
        <w:rPr>
          <w:rFonts w:ascii="Book Antiqua" w:hAnsi="Book Antiqua"/>
          <w:szCs w:val="24"/>
          <w:vertAlign w:val="superscript"/>
        </w:rPr>
        <w:t>[87]</w:t>
      </w:r>
      <w:r w:rsidR="00896EBF" w:rsidRPr="00453113">
        <w:rPr>
          <w:rFonts w:ascii="Book Antiqua" w:hAnsi="Book Antiqua"/>
          <w:sz w:val="24"/>
          <w:szCs w:val="24"/>
        </w:rPr>
        <w:t>.</w:t>
      </w:r>
    </w:p>
    <w:p w:rsidR="00896EBF" w:rsidRPr="00453113" w:rsidRDefault="00896EBF" w:rsidP="00453113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lastRenderedPageBreak/>
        <w:t xml:space="preserve">Autoimmunity is principally evident in patients with type 1 </w:t>
      </w:r>
      <w:proofErr w:type="gramStart"/>
      <w:r w:rsidRPr="00453113">
        <w:rPr>
          <w:rFonts w:ascii="Book Antiqua" w:hAnsi="Book Antiqua"/>
          <w:sz w:val="24"/>
          <w:szCs w:val="24"/>
        </w:rPr>
        <w:t>AIP</w:t>
      </w:r>
      <w:r w:rsidR="00493B1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93B1C" w:rsidRPr="00453113">
        <w:rPr>
          <w:rFonts w:ascii="Book Antiqua" w:hAnsi="Book Antiqua"/>
          <w:szCs w:val="24"/>
          <w:vertAlign w:val="superscript"/>
        </w:rPr>
        <w:t>85]</w:t>
      </w:r>
      <w:r w:rsidRPr="00453113">
        <w:rPr>
          <w:rFonts w:ascii="Book Antiqua" w:hAnsi="Book Antiqua"/>
          <w:sz w:val="24"/>
          <w:szCs w:val="24"/>
        </w:rPr>
        <w:t xml:space="preserve">. </w:t>
      </w:r>
      <w:r w:rsidR="00D17FD6" w:rsidRPr="00453113">
        <w:rPr>
          <w:rFonts w:ascii="Book Antiqua" w:hAnsi="Book Antiqua"/>
          <w:sz w:val="24"/>
          <w:szCs w:val="24"/>
        </w:rPr>
        <w:t>Auto antibodies</w:t>
      </w:r>
      <w:r w:rsidRPr="00453113">
        <w:rPr>
          <w:rFonts w:ascii="Book Antiqua" w:hAnsi="Book Antiqua"/>
          <w:sz w:val="24"/>
          <w:szCs w:val="24"/>
        </w:rPr>
        <w:t xml:space="preserve"> have been described in IgG4-RDs but an evidence for an autoimmune disease is lacking.</w:t>
      </w:r>
      <w:r w:rsidR="00C7117B" w:rsidRPr="00453113">
        <w:rPr>
          <w:rFonts w:ascii="Book Antiqua" w:hAnsi="Book Antiqua" w:hint="eastAsia"/>
          <w:sz w:val="24"/>
          <w:szCs w:val="24"/>
        </w:rPr>
        <w:t xml:space="preserve"> </w:t>
      </w:r>
      <w:r w:rsidR="00425F87" w:rsidRPr="00453113">
        <w:rPr>
          <w:rFonts w:ascii="Book Antiqua" w:hAnsi="Book Antiqua"/>
          <w:sz w:val="24"/>
          <w:szCs w:val="24"/>
        </w:rPr>
        <w:t>C</w:t>
      </w:r>
      <w:r w:rsidRPr="00453113">
        <w:rPr>
          <w:rFonts w:ascii="Book Antiqua" w:hAnsi="Book Antiqua"/>
          <w:sz w:val="24"/>
          <w:szCs w:val="24"/>
        </w:rPr>
        <w:t xml:space="preserve">ytokines </w:t>
      </w:r>
      <w:r w:rsidR="0094399B" w:rsidRPr="00453113">
        <w:rPr>
          <w:rFonts w:ascii="Book Antiqua" w:hAnsi="Book Antiqua"/>
          <w:sz w:val="24"/>
          <w:szCs w:val="24"/>
        </w:rPr>
        <w:t xml:space="preserve">and increased </w:t>
      </w:r>
      <w:proofErr w:type="spellStart"/>
      <w:r w:rsidR="0094399B" w:rsidRPr="00453113">
        <w:rPr>
          <w:rFonts w:ascii="Book Antiqua" w:hAnsi="Book Antiqua"/>
          <w:sz w:val="24"/>
          <w:szCs w:val="24"/>
        </w:rPr>
        <w:t>IgE</w:t>
      </w:r>
      <w:proofErr w:type="spellEnd"/>
      <w:r w:rsidR="0094399B" w:rsidRPr="00453113">
        <w:rPr>
          <w:rFonts w:ascii="Book Antiqua" w:hAnsi="Book Antiqua"/>
          <w:sz w:val="24"/>
          <w:szCs w:val="24"/>
        </w:rPr>
        <w:t xml:space="preserve"> have been described in affected </w:t>
      </w:r>
      <w:proofErr w:type="gramStart"/>
      <w:r w:rsidR="0094399B" w:rsidRPr="00453113">
        <w:rPr>
          <w:rFonts w:ascii="Book Antiqua" w:hAnsi="Book Antiqua"/>
          <w:sz w:val="24"/>
          <w:szCs w:val="24"/>
        </w:rPr>
        <w:t>tissues</w:t>
      </w:r>
      <w:r w:rsidR="00493B1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93B1C" w:rsidRPr="00453113">
        <w:rPr>
          <w:rFonts w:ascii="Book Antiqua" w:hAnsi="Book Antiqua"/>
          <w:szCs w:val="24"/>
          <w:vertAlign w:val="superscript"/>
        </w:rPr>
        <w:t>87]</w:t>
      </w:r>
      <w:r w:rsidR="00425F87" w:rsidRPr="00453113">
        <w:rPr>
          <w:rFonts w:ascii="Book Antiqua" w:hAnsi="Book Antiqua"/>
          <w:sz w:val="24"/>
          <w:szCs w:val="24"/>
        </w:rPr>
        <w:t>; however,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94399B" w:rsidRPr="00453113">
        <w:rPr>
          <w:rFonts w:ascii="Book Antiqua" w:hAnsi="Book Antiqua"/>
          <w:sz w:val="24"/>
          <w:szCs w:val="24"/>
        </w:rPr>
        <w:t>recent studies</w:t>
      </w:r>
      <w:r w:rsidR="00493B1C" w:rsidRPr="00453113">
        <w:rPr>
          <w:rFonts w:ascii="Book Antiqua" w:hAnsi="Book Antiqua"/>
          <w:szCs w:val="24"/>
          <w:vertAlign w:val="superscript"/>
        </w:rPr>
        <w:t>[88,89]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94399B" w:rsidRPr="00453113">
        <w:rPr>
          <w:rFonts w:ascii="Book Antiqua" w:hAnsi="Book Antiqua"/>
          <w:sz w:val="24"/>
          <w:szCs w:val="24"/>
        </w:rPr>
        <w:t>have documented that circulating Th2 in IgG4-RDs are restricted to a subset of patients affected by atopy.</w:t>
      </w:r>
    </w:p>
    <w:p w:rsidR="0094399B" w:rsidRPr="00453113" w:rsidRDefault="0094399B" w:rsidP="00453113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 xml:space="preserve">An improvement in the understanding </w:t>
      </w:r>
      <w:r w:rsidR="00425F87" w:rsidRPr="00453113">
        <w:rPr>
          <w:rFonts w:ascii="Book Antiqua" w:hAnsi="Book Antiqua"/>
          <w:sz w:val="24"/>
          <w:szCs w:val="24"/>
        </w:rPr>
        <w:t xml:space="preserve">of </w:t>
      </w:r>
      <w:r w:rsidRPr="00453113">
        <w:rPr>
          <w:rFonts w:ascii="Book Antiqua" w:hAnsi="Book Antiqua"/>
          <w:sz w:val="24"/>
          <w:szCs w:val="24"/>
        </w:rPr>
        <w:t xml:space="preserve">the physiopathology of IgG4-RD is represented by the identification of a cytotoxic CD4 T </w:t>
      </w:r>
      <w:r w:rsidR="00D17FD6" w:rsidRPr="00453113">
        <w:rPr>
          <w:rFonts w:ascii="Book Antiqua" w:hAnsi="Book Antiqua"/>
          <w:sz w:val="24"/>
          <w:szCs w:val="24"/>
        </w:rPr>
        <w:t>cell. These</w:t>
      </w:r>
      <w:r w:rsidRPr="00453113">
        <w:rPr>
          <w:rFonts w:ascii="Book Antiqua" w:hAnsi="Book Antiqua"/>
          <w:sz w:val="24"/>
          <w:szCs w:val="24"/>
        </w:rPr>
        <w:t xml:space="preserve"> cells may produce </w:t>
      </w:r>
      <w:proofErr w:type="spellStart"/>
      <w:r w:rsidRPr="00453113">
        <w:rPr>
          <w:rFonts w:ascii="Book Antiqua" w:hAnsi="Book Antiqua"/>
          <w:sz w:val="24"/>
          <w:szCs w:val="24"/>
        </w:rPr>
        <w:t>granz</w:t>
      </w:r>
      <w:r w:rsidR="00425F87" w:rsidRPr="00453113">
        <w:rPr>
          <w:rFonts w:ascii="Book Antiqua" w:hAnsi="Book Antiqua"/>
          <w:sz w:val="24"/>
          <w:szCs w:val="24"/>
        </w:rPr>
        <w:t>yme</w:t>
      </w:r>
      <w:proofErr w:type="spellEnd"/>
      <w:r w:rsidR="00425F87" w:rsidRPr="00453113">
        <w:rPr>
          <w:rFonts w:ascii="Book Antiqua" w:hAnsi="Book Antiqua"/>
          <w:sz w:val="24"/>
          <w:szCs w:val="24"/>
        </w:rPr>
        <w:t xml:space="preserve"> B and perforin as well as IL</w:t>
      </w:r>
      <w:r w:rsidRPr="00453113">
        <w:rPr>
          <w:rFonts w:ascii="Book Antiqua" w:hAnsi="Book Antiqua"/>
          <w:sz w:val="24"/>
          <w:szCs w:val="24"/>
        </w:rPr>
        <w:t>-1 and TGF-β,</w:t>
      </w:r>
      <w:r w:rsidR="00425F87" w:rsidRPr="00453113">
        <w:rPr>
          <w:rFonts w:ascii="Book Antiqua" w:hAnsi="Book Antiqua"/>
          <w:sz w:val="24"/>
          <w:szCs w:val="24"/>
        </w:rPr>
        <w:t xml:space="preserve"> which are</w:t>
      </w:r>
      <w:r w:rsidRPr="00453113">
        <w:rPr>
          <w:rFonts w:ascii="Book Antiqua" w:hAnsi="Book Antiqua"/>
          <w:sz w:val="24"/>
          <w:szCs w:val="24"/>
        </w:rPr>
        <w:t xml:space="preserve"> important mediators of fibrosis. Moreover, these T cells are continuously stimulated by the antigen presentation by B cells and </w:t>
      </w:r>
      <w:r w:rsidR="00D17FD6" w:rsidRPr="00453113">
        <w:rPr>
          <w:rFonts w:ascii="Book Antiqua" w:hAnsi="Book Antiqua"/>
          <w:sz w:val="24"/>
          <w:szCs w:val="24"/>
        </w:rPr>
        <w:t xml:space="preserve">plasma </w:t>
      </w:r>
      <w:proofErr w:type="gramStart"/>
      <w:r w:rsidR="00D17FD6" w:rsidRPr="00453113">
        <w:rPr>
          <w:rFonts w:ascii="Book Antiqua" w:hAnsi="Book Antiqua"/>
          <w:sz w:val="24"/>
          <w:szCs w:val="24"/>
        </w:rPr>
        <w:t>blasts</w:t>
      </w:r>
      <w:r w:rsidR="00493B1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93B1C" w:rsidRPr="00453113">
        <w:rPr>
          <w:rFonts w:ascii="Book Antiqua" w:hAnsi="Book Antiqua"/>
          <w:szCs w:val="24"/>
          <w:vertAlign w:val="superscript"/>
        </w:rPr>
        <w:t>88]</w:t>
      </w:r>
      <w:r w:rsidR="00425F87" w:rsidRPr="00453113">
        <w:rPr>
          <w:rFonts w:ascii="Book Antiqua" w:hAnsi="Book Antiqua"/>
          <w:sz w:val="24"/>
          <w:szCs w:val="24"/>
        </w:rPr>
        <w:t>,</w:t>
      </w:r>
      <w:r w:rsidR="00904ED0">
        <w:rPr>
          <w:rFonts w:ascii="Book Antiqua" w:hAnsi="Book Antiqua" w:hint="eastAsi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and this fact highlights the importance of a cross-talk between innate and acquired immunity in</w:t>
      </w:r>
      <w:r w:rsidR="00203EBB" w:rsidRPr="00453113">
        <w:rPr>
          <w:rFonts w:ascii="Book Antiqua" w:hAnsi="Book Antiqua"/>
          <w:sz w:val="24"/>
          <w:szCs w:val="24"/>
        </w:rPr>
        <w:t xml:space="preserve"> the pathogenesis of IgG4-RD</w:t>
      </w:r>
      <w:r w:rsidR="00493B1C" w:rsidRPr="00453113">
        <w:rPr>
          <w:rFonts w:ascii="Book Antiqua" w:hAnsi="Book Antiqua"/>
          <w:szCs w:val="24"/>
          <w:vertAlign w:val="superscript"/>
        </w:rPr>
        <w:t>[90]</w:t>
      </w:r>
      <w:r w:rsidRPr="00453113">
        <w:rPr>
          <w:rFonts w:ascii="Book Antiqua" w:hAnsi="Book Antiqua"/>
          <w:sz w:val="24"/>
          <w:szCs w:val="24"/>
        </w:rPr>
        <w:t>.</w:t>
      </w:r>
    </w:p>
    <w:p w:rsidR="00453113" w:rsidRPr="00453113" w:rsidRDefault="00453113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6F38A7" w:rsidRPr="00453113" w:rsidRDefault="006F38A7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453113">
        <w:rPr>
          <w:rFonts w:ascii="Book Antiqua" w:hAnsi="Book Antiqua"/>
          <w:b/>
          <w:i/>
          <w:sz w:val="24"/>
          <w:szCs w:val="24"/>
        </w:rPr>
        <w:t>Treatment</w:t>
      </w:r>
    </w:p>
    <w:p w:rsidR="005C31D6" w:rsidRPr="00453113" w:rsidRDefault="006F38A7" w:rsidP="00C7117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The optimal treatment for IgG4-RD has not yet been established. Indeed, to date,</w:t>
      </w:r>
      <w:r w:rsidR="00425F87" w:rsidRPr="00453113">
        <w:rPr>
          <w:rFonts w:ascii="Book Antiqua" w:hAnsi="Book Antiqua"/>
          <w:sz w:val="24"/>
          <w:szCs w:val="24"/>
        </w:rPr>
        <w:t xml:space="preserve"> there have been</w:t>
      </w:r>
      <w:r w:rsidRPr="00453113">
        <w:rPr>
          <w:rFonts w:ascii="Book Antiqua" w:hAnsi="Book Antiqua"/>
          <w:sz w:val="24"/>
          <w:szCs w:val="24"/>
        </w:rPr>
        <w:t xml:space="preserve"> no rand</w:t>
      </w:r>
      <w:r w:rsidR="00425F87" w:rsidRPr="00453113">
        <w:rPr>
          <w:rFonts w:ascii="Book Antiqua" w:hAnsi="Book Antiqua"/>
          <w:sz w:val="24"/>
          <w:szCs w:val="24"/>
        </w:rPr>
        <w:t>omized clinical trials that have</w:t>
      </w:r>
      <w:r w:rsidRPr="00453113">
        <w:rPr>
          <w:rFonts w:ascii="Book Antiqua" w:hAnsi="Book Antiqua"/>
          <w:sz w:val="24"/>
          <w:szCs w:val="24"/>
        </w:rPr>
        <w:t xml:space="preserve"> evaluated and compared the effectiveness of different treatment </w:t>
      </w:r>
      <w:proofErr w:type="gramStart"/>
      <w:r w:rsidRPr="00453113">
        <w:rPr>
          <w:rFonts w:ascii="Book Antiqua" w:hAnsi="Book Antiqua"/>
          <w:sz w:val="24"/>
          <w:szCs w:val="24"/>
        </w:rPr>
        <w:t>regimens</w:t>
      </w:r>
      <w:r w:rsidR="00493B1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93B1C" w:rsidRPr="00453113">
        <w:rPr>
          <w:rFonts w:ascii="Book Antiqua" w:hAnsi="Book Antiqua"/>
          <w:szCs w:val="24"/>
          <w:vertAlign w:val="superscript"/>
        </w:rPr>
        <w:t>33]</w:t>
      </w:r>
      <w:r w:rsidRPr="00453113">
        <w:rPr>
          <w:rFonts w:ascii="Book Antiqua" w:hAnsi="Book Antiqua"/>
          <w:sz w:val="24"/>
          <w:szCs w:val="24"/>
        </w:rPr>
        <w:t xml:space="preserve">. An international consensus among </w:t>
      </w:r>
      <w:proofErr w:type="gramStart"/>
      <w:r w:rsidRPr="00453113">
        <w:rPr>
          <w:rFonts w:ascii="Book Antiqua" w:hAnsi="Book Antiqua"/>
          <w:sz w:val="24"/>
          <w:szCs w:val="24"/>
        </w:rPr>
        <w:t>experts</w:t>
      </w:r>
      <w:r w:rsidR="00493B1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93B1C" w:rsidRPr="00453113">
        <w:rPr>
          <w:rFonts w:ascii="Book Antiqua" w:hAnsi="Book Antiqua"/>
          <w:szCs w:val="24"/>
          <w:vertAlign w:val="superscript"/>
        </w:rPr>
        <w:t>49]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recom</w:t>
      </w:r>
      <w:r w:rsidR="007079BF" w:rsidRPr="00453113">
        <w:rPr>
          <w:rFonts w:ascii="Book Antiqua" w:hAnsi="Book Antiqua"/>
          <w:sz w:val="24"/>
          <w:szCs w:val="24"/>
        </w:rPr>
        <w:t>mended steroids as first line treatment.</w:t>
      </w:r>
      <w:r w:rsidR="00453113" w:rsidRPr="00453113">
        <w:rPr>
          <w:rFonts w:ascii="Book Antiqua" w:hAnsi="Book Antiqua" w:hint="eastAsia"/>
          <w:sz w:val="24"/>
          <w:szCs w:val="24"/>
        </w:rPr>
        <w:t xml:space="preserve"> </w:t>
      </w:r>
      <w:r w:rsidR="005C31D6" w:rsidRPr="00453113">
        <w:rPr>
          <w:rFonts w:ascii="Book Antiqua" w:hAnsi="Book Antiqua"/>
          <w:sz w:val="24"/>
          <w:szCs w:val="24"/>
        </w:rPr>
        <w:t>Due to some disappointing results with the long-term</w:t>
      </w:r>
      <w:r w:rsidR="002D1C9E" w:rsidRPr="00453113">
        <w:rPr>
          <w:rFonts w:ascii="Book Antiqua" w:hAnsi="Book Antiqua"/>
          <w:sz w:val="24"/>
          <w:szCs w:val="24"/>
        </w:rPr>
        <w:t xml:space="preserve"> use of corticosteroids,</w:t>
      </w:r>
      <w:r w:rsidR="005C31D6" w:rsidRPr="00453113">
        <w:rPr>
          <w:rFonts w:ascii="Book Antiqua" w:hAnsi="Book Antiqua"/>
          <w:sz w:val="24"/>
          <w:szCs w:val="24"/>
        </w:rPr>
        <w:t xml:space="preserve"> a multicenter phase II prospective clinical trial with steroids is</w:t>
      </w:r>
      <w:r w:rsidR="002D1C9E" w:rsidRPr="00453113">
        <w:rPr>
          <w:rFonts w:ascii="Book Antiqua" w:hAnsi="Book Antiqua"/>
          <w:sz w:val="24"/>
          <w:szCs w:val="24"/>
        </w:rPr>
        <w:t xml:space="preserve"> currently</w:t>
      </w:r>
      <w:r w:rsidR="005C31D6" w:rsidRPr="0045311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C31D6" w:rsidRPr="00453113">
        <w:rPr>
          <w:rFonts w:ascii="Book Antiqua" w:hAnsi="Book Antiqua"/>
          <w:sz w:val="24"/>
          <w:szCs w:val="24"/>
        </w:rPr>
        <w:t>ongoing</w:t>
      </w:r>
      <w:r w:rsidR="00493B1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93B1C" w:rsidRPr="00453113">
        <w:rPr>
          <w:rFonts w:ascii="Book Antiqua" w:hAnsi="Book Antiqua"/>
          <w:szCs w:val="24"/>
          <w:vertAlign w:val="superscript"/>
        </w:rPr>
        <w:t>73]</w:t>
      </w:r>
      <w:r w:rsidR="005C31D6" w:rsidRPr="00453113">
        <w:rPr>
          <w:rFonts w:ascii="Book Antiqua" w:hAnsi="Book Antiqua"/>
          <w:sz w:val="24"/>
          <w:szCs w:val="24"/>
        </w:rPr>
        <w:t>.</w:t>
      </w:r>
    </w:p>
    <w:p w:rsidR="00F81538" w:rsidRPr="00453113" w:rsidRDefault="005C31D6" w:rsidP="00242837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Steroid treatment has several drawbacks:</w:t>
      </w:r>
      <w:r w:rsidR="00453113" w:rsidRPr="00453113">
        <w:rPr>
          <w:rFonts w:ascii="Book Antiqua" w:hAnsi="Book Antiqua" w:hint="eastAsia"/>
          <w:sz w:val="24"/>
          <w:szCs w:val="24"/>
        </w:rPr>
        <w:t xml:space="preserve"> (1) </w:t>
      </w:r>
      <w:r w:rsidRPr="00453113">
        <w:rPr>
          <w:rFonts w:ascii="Book Antiqua" w:hAnsi="Book Antiqua"/>
          <w:sz w:val="24"/>
          <w:szCs w:val="24"/>
        </w:rPr>
        <w:t>Steroid resistance or relapse a</w:t>
      </w:r>
      <w:r w:rsidR="00260467" w:rsidRPr="00453113">
        <w:rPr>
          <w:rFonts w:ascii="Book Antiqua" w:hAnsi="Book Antiqua"/>
          <w:sz w:val="24"/>
          <w:szCs w:val="24"/>
        </w:rPr>
        <w:t>t</w:t>
      </w:r>
      <w:r w:rsidRPr="00453113">
        <w:rPr>
          <w:rFonts w:ascii="Book Antiqua" w:hAnsi="Book Antiqua"/>
          <w:sz w:val="24"/>
          <w:szCs w:val="24"/>
        </w:rPr>
        <w:t xml:space="preserve"> discontinuation</w:t>
      </w:r>
      <w:proofErr w:type="gramStart"/>
      <w:r w:rsidRPr="00453113">
        <w:rPr>
          <w:rFonts w:ascii="Book Antiqua" w:hAnsi="Book Antiqua"/>
          <w:sz w:val="24"/>
          <w:szCs w:val="24"/>
        </w:rPr>
        <w:t>;</w:t>
      </w:r>
      <w:proofErr w:type="gramEnd"/>
      <w:r w:rsidR="00453113" w:rsidRPr="00453113">
        <w:rPr>
          <w:rFonts w:ascii="Book Antiqua" w:hAnsi="Book Antiqua" w:hint="eastAsia"/>
          <w:sz w:val="24"/>
          <w:szCs w:val="24"/>
        </w:rPr>
        <w:t xml:space="preserve"> and (2) </w:t>
      </w:r>
      <w:r w:rsidRPr="00453113">
        <w:rPr>
          <w:rFonts w:ascii="Book Antiqua" w:hAnsi="Book Antiqua"/>
          <w:sz w:val="24"/>
          <w:szCs w:val="24"/>
        </w:rPr>
        <w:t>Long-term undesirable steroid side effects.</w:t>
      </w:r>
      <w:r w:rsidR="00242837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sz w:val="24"/>
          <w:szCs w:val="24"/>
        </w:rPr>
        <w:t>In the case of steroid resistant patients or frequently rela</w:t>
      </w:r>
      <w:r w:rsidR="002D1C9E" w:rsidRPr="00453113">
        <w:rPr>
          <w:rFonts w:ascii="Book Antiqua" w:hAnsi="Book Antiqua"/>
          <w:sz w:val="24"/>
          <w:szCs w:val="24"/>
        </w:rPr>
        <w:t>psing patients, B cell depleting</w:t>
      </w:r>
      <w:r w:rsidRPr="00453113">
        <w:rPr>
          <w:rFonts w:ascii="Book Antiqua" w:hAnsi="Book Antiqua"/>
          <w:sz w:val="24"/>
          <w:szCs w:val="24"/>
        </w:rPr>
        <w:t xml:space="preserve"> agents may represent a</w:t>
      </w:r>
      <w:r w:rsidR="00712760" w:rsidRPr="00453113">
        <w:rPr>
          <w:rFonts w:ascii="Book Antiqua" w:hAnsi="Book Antiqua"/>
          <w:sz w:val="24"/>
          <w:szCs w:val="24"/>
        </w:rPr>
        <w:t>n effective treatment. RTX</w:t>
      </w:r>
      <w:r w:rsidRPr="00453113">
        <w:rPr>
          <w:rFonts w:ascii="Book Antiqua" w:hAnsi="Book Antiqua"/>
          <w:sz w:val="24"/>
          <w:szCs w:val="24"/>
        </w:rPr>
        <w:t xml:space="preserve"> is the most used </w:t>
      </w:r>
      <w:r w:rsidR="002D1C9E" w:rsidRPr="00453113">
        <w:rPr>
          <w:rFonts w:ascii="Book Antiqua" w:hAnsi="Book Antiqua"/>
          <w:sz w:val="24"/>
          <w:szCs w:val="24"/>
        </w:rPr>
        <w:t xml:space="preserve">agent </w:t>
      </w:r>
      <w:r w:rsidRPr="00453113">
        <w:rPr>
          <w:rFonts w:ascii="Book Antiqua" w:hAnsi="Book Antiqua"/>
          <w:sz w:val="24"/>
          <w:szCs w:val="24"/>
        </w:rPr>
        <w:t>and a clinical trial on the u</w:t>
      </w:r>
      <w:r w:rsidR="00712760" w:rsidRPr="00453113">
        <w:rPr>
          <w:rFonts w:ascii="Book Antiqua" w:hAnsi="Book Antiqua"/>
          <w:sz w:val="24"/>
          <w:szCs w:val="24"/>
        </w:rPr>
        <w:t>se of RTX</w:t>
      </w:r>
      <w:r w:rsidR="00F81538" w:rsidRPr="00453113">
        <w:rPr>
          <w:rFonts w:ascii="Book Antiqua" w:hAnsi="Book Antiqua"/>
          <w:sz w:val="24"/>
          <w:szCs w:val="24"/>
        </w:rPr>
        <w:t xml:space="preserve"> has been conduct</w:t>
      </w:r>
      <w:r w:rsidRPr="00453113">
        <w:rPr>
          <w:rFonts w:ascii="Book Antiqua" w:hAnsi="Book Antiqua"/>
          <w:sz w:val="24"/>
          <w:szCs w:val="24"/>
        </w:rPr>
        <w:t xml:space="preserve">ed in </w:t>
      </w:r>
      <w:r w:rsidR="00260467" w:rsidRPr="00453113">
        <w:rPr>
          <w:rFonts w:ascii="Book Antiqua" w:hAnsi="Book Antiqua"/>
          <w:sz w:val="24"/>
          <w:szCs w:val="24"/>
        </w:rPr>
        <w:t xml:space="preserve">the </w:t>
      </w:r>
      <w:r w:rsidR="00453113" w:rsidRPr="00453113">
        <w:rPr>
          <w:rFonts w:ascii="Book Antiqua" w:hAnsi="Book Antiqua" w:hint="eastAsia"/>
          <w:sz w:val="24"/>
          <w:szCs w:val="24"/>
        </w:rPr>
        <w:t xml:space="preserve">United </w:t>
      </w:r>
      <w:proofErr w:type="gramStart"/>
      <w:r w:rsidR="00453113" w:rsidRPr="00453113">
        <w:rPr>
          <w:rFonts w:ascii="Book Antiqua" w:hAnsi="Book Antiqua" w:hint="eastAsia"/>
          <w:sz w:val="24"/>
          <w:szCs w:val="24"/>
        </w:rPr>
        <w:t>States</w:t>
      </w:r>
      <w:r w:rsidR="00493B1C" w:rsidRPr="00453113">
        <w:rPr>
          <w:rFonts w:ascii="Book Antiqua" w:hAnsi="Book Antiqua"/>
          <w:szCs w:val="24"/>
          <w:vertAlign w:val="superscript"/>
        </w:rPr>
        <w:t>[</w:t>
      </w:r>
      <w:proofErr w:type="gramEnd"/>
      <w:r w:rsidR="00493B1C" w:rsidRPr="00453113">
        <w:rPr>
          <w:rFonts w:ascii="Book Antiqua" w:hAnsi="Book Antiqua"/>
          <w:szCs w:val="24"/>
          <w:vertAlign w:val="superscript"/>
        </w:rPr>
        <w:t>68]</w:t>
      </w:r>
      <w:r w:rsidR="00F81538" w:rsidRPr="00453113">
        <w:rPr>
          <w:rFonts w:ascii="Book Antiqua" w:hAnsi="Book Antiqua"/>
          <w:sz w:val="24"/>
          <w:szCs w:val="24"/>
        </w:rPr>
        <w:t>.</w:t>
      </w:r>
    </w:p>
    <w:p w:rsidR="00F81538" w:rsidRPr="00453113" w:rsidRDefault="002D1C9E" w:rsidP="00453113">
      <w:pPr>
        <w:adjustRightInd w:val="0"/>
        <w:snapToGrid w:val="0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53113">
        <w:rPr>
          <w:rFonts w:ascii="Book Antiqua" w:hAnsi="Book Antiqua"/>
          <w:sz w:val="24"/>
          <w:szCs w:val="24"/>
        </w:rPr>
        <w:t>To avoid</w:t>
      </w:r>
      <w:r w:rsidR="00062C1B" w:rsidRPr="00453113">
        <w:rPr>
          <w:rFonts w:ascii="Book Antiqua" w:hAnsi="Book Antiqua"/>
          <w:sz w:val="24"/>
          <w:szCs w:val="24"/>
        </w:rPr>
        <w:t xml:space="preserve"> </w:t>
      </w:r>
      <w:r w:rsidR="00F81538" w:rsidRPr="00453113">
        <w:rPr>
          <w:rFonts w:ascii="Book Antiqua" w:hAnsi="Book Antiqua"/>
          <w:sz w:val="24"/>
          <w:szCs w:val="24"/>
        </w:rPr>
        <w:t>long-term steroid related side effects</w:t>
      </w:r>
      <w:r w:rsidRPr="00453113">
        <w:rPr>
          <w:rFonts w:ascii="Book Antiqua" w:hAnsi="Book Antiqua"/>
          <w:sz w:val="24"/>
          <w:szCs w:val="24"/>
        </w:rPr>
        <w:t>,</w:t>
      </w:r>
      <w:r w:rsidR="00F81538" w:rsidRPr="00453113">
        <w:rPr>
          <w:rFonts w:ascii="Book Antiqua" w:hAnsi="Book Antiqua"/>
          <w:sz w:val="24"/>
          <w:szCs w:val="24"/>
        </w:rPr>
        <w:t xml:space="preserve"> other steroid sparing agents</w:t>
      </w:r>
      <w:r w:rsidRPr="00453113">
        <w:rPr>
          <w:rFonts w:ascii="Book Antiqua" w:hAnsi="Book Antiqua"/>
          <w:sz w:val="24"/>
          <w:szCs w:val="24"/>
        </w:rPr>
        <w:t>, such</w:t>
      </w:r>
      <w:r w:rsidR="00F81538" w:rsidRPr="00453113">
        <w:rPr>
          <w:rFonts w:ascii="Book Antiqua" w:hAnsi="Book Antiqua"/>
          <w:sz w:val="24"/>
          <w:szCs w:val="24"/>
        </w:rPr>
        <w:t xml:space="preserve"> as aza</w:t>
      </w:r>
      <w:r w:rsidR="007079BF" w:rsidRPr="00453113">
        <w:rPr>
          <w:rFonts w:ascii="Book Antiqua" w:hAnsi="Book Antiqua"/>
          <w:sz w:val="24"/>
          <w:szCs w:val="24"/>
        </w:rPr>
        <w:t>thioprine, MMF</w:t>
      </w:r>
      <w:r w:rsidR="00F81538" w:rsidRPr="00453113">
        <w:rPr>
          <w:rFonts w:ascii="Book Antiqua" w:hAnsi="Book Antiqua"/>
          <w:sz w:val="24"/>
          <w:szCs w:val="24"/>
        </w:rPr>
        <w:t xml:space="preserve"> and cyclophosphamide</w:t>
      </w:r>
      <w:r w:rsidRPr="00453113">
        <w:rPr>
          <w:rFonts w:ascii="Book Antiqua" w:hAnsi="Book Antiqua"/>
          <w:sz w:val="24"/>
          <w:szCs w:val="24"/>
        </w:rPr>
        <w:t>,</w:t>
      </w:r>
      <w:r w:rsidR="00F81538" w:rsidRPr="00453113">
        <w:rPr>
          <w:rFonts w:ascii="Book Antiqua" w:hAnsi="Book Antiqua"/>
          <w:sz w:val="24"/>
          <w:szCs w:val="24"/>
        </w:rPr>
        <w:t xml:space="preserve"> are reasonable</w:t>
      </w:r>
      <w:r w:rsidRPr="00453113">
        <w:rPr>
          <w:rFonts w:ascii="Book Antiqua" w:hAnsi="Book Antiqua"/>
          <w:sz w:val="24"/>
          <w:szCs w:val="24"/>
        </w:rPr>
        <w:t xml:space="preserve"> choices for second-line agents; however,</w:t>
      </w:r>
      <w:r w:rsidR="00F81538" w:rsidRPr="00453113">
        <w:rPr>
          <w:rFonts w:ascii="Book Antiqua" w:hAnsi="Book Antiqua"/>
          <w:sz w:val="24"/>
          <w:szCs w:val="24"/>
        </w:rPr>
        <w:t xml:space="preserve"> once again</w:t>
      </w:r>
      <w:r w:rsidRPr="00453113">
        <w:rPr>
          <w:rFonts w:ascii="Book Antiqua" w:hAnsi="Book Antiqua"/>
          <w:sz w:val="24"/>
          <w:szCs w:val="24"/>
        </w:rPr>
        <w:t>,</w:t>
      </w:r>
      <w:r w:rsidR="00F81538" w:rsidRPr="00453113">
        <w:rPr>
          <w:rFonts w:ascii="Book Antiqua" w:hAnsi="Book Antiqua"/>
          <w:sz w:val="24"/>
          <w:szCs w:val="24"/>
        </w:rPr>
        <w:t xml:space="preserve"> their effects have not yet been adequately evaluated in IgG4-RD.</w:t>
      </w:r>
    </w:p>
    <w:p w:rsidR="00F92DB5" w:rsidRPr="00453113" w:rsidRDefault="00F92DB5" w:rsidP="00312324">
      <w:pPr>
        <w:pStyle w:val="ListParagraph"/>
        <w:adjustRightInd w:val="0"/>
        <w:snapToGrid w:val="0"/>
        <w:spacing w:after="0" w:line="360" w:lineRule="auto"/>
        <w:ind w:left="1080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5D7B80" w:rsidRPr="00453113" w:rsidRDefault="005D7B80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F457D7" w:rsidRPr="00453113" w:rsidRDefault="00F457D7" w:rsidP="004531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D3AF7" w:rsidRPr="00453113" w:rsidRDefault="005D3AF7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REFERENCES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lastRenderedPageBreak/>
        <w:t>Kawano M</w:t>
      </w:r>
      <w:r w:rsidRPr="00CC6579">
        <w:rPr>
          <w:rFonts w:ascii="Book Antiqua" w:hAnsi="Book Antiqua"/>
          <w:sz w:val="24"/>
          <w:szCs w:val="24"/>
        </w:rPr>
        <w:t>, Saeki T. IgG4-related kidney disease--an update.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Curr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Opin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Nephrol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Hypertens</w:t>
      </w:r>
      <w:proofErr w:type="spellEnd"/>
      <w:r w:rsidRPr="00CC6579">
        <w:rPr>
          <w:rFonts w:ascii="Book Antiqua" w:hAnsi="Book Antiqua"/>
          <w:sz w:val="24"/>
          <w:szCs w:val="24"/>
        </w:rPr>
        <w:t> 2015; </w:t>
      </w:r>
      <w:r w:rsidRPr="00CC6579">
        <w:rPr>
          <w:rFonts w:ascii="Book Antiqua" w:hAnsi="Book Antiqua"/>
          <w:b/>
          <w:bCs/>
          <w:sz w:val="24"/>
          <w:szCs w:val="24"/>
        </w:rPr>
        <w:t>24</w:t>
      </w:r>
      <w:r w:rsidRPr="00CC6579">
        <w:rPr>
          <w:rFonts w:ascii="Book Antiqua" w:hAnsi="Book Antiqua"/>
          <w:sz w:val="24"/>
          <w:szCs w:val="24"/>
        </w:rPr>
        <w:t>: 193-201 [PMID: 25594543 DOI: 10.1097/MNH.0000000000000102]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Quattrocchio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G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Roccatello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D. IgG4-related nephropathy.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Nephrol</w:t>
      </w:r>
      <w:proofErr w:type="spellEnd"/>
      <w:r w:rsidRPr="00CC6579">
        <w:rPr>
          <w:rFonts w:ascii="Book Antiqua" w:hAnsi="Book Antiqua"/>
          <w:sz w:val="24"/>
          <w:szCs w:val="24"/>
        </w:rPr>
        <w:t> 2016; </w:t>
      </w:r>
      <w:r w:rsidRPr="00CC6579">
        <w:rPr>
          <w:rFonts w:ascii="Book Antiqua" w:hAnsi="Book Antiqua"/>
          <w:b/>
          <w:bCs/>
          <w:sz w:val="24"/>
          <w:szCs w:val="24"/>
        </w:rPr>
        <w:t>29</w:t>
      </w:r>
      <w:r w:rsidRPr="00CC6579">
        <w:rPr>
          <w:rFonts w:ascii="Book Antiqua" w:hAnsi="Book Antiqua"/>
          <w:sz w:val="24"/>
          <w:szCs w:val="24"/>
        </w:rPr>
        <w:t>: 487-493 [PMID: 26972314 DOI: 10.1007/s40620-016-0279-4]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Stone JH</w:t>
      </w:r>
      <w:r w:rsidRPr="00CC6579">
        <w:rPr>
          <w:rFonts w:ascii="Book Antiqua" w:hAnsi="Book Antiqua"/>
          <w:sz w:val="24"/>
          <w:szCs w:val="24"/>
        </w:rPr>
        <w:t>, Zen Y, Deshpande V.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N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Engl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J Med</w:t>
      </w:r>
      <w:r w:rsidRPr="00CC6579">
        <w:rPr>
          <w:rFonts w:ascii="Book Antiqua" w:hAnsi="Book Antiqua"/>
          <w:sz w:val="24"/>
          <w:szCs w:val="24"/>
        </w:rPr>
        <w:t> 2012; </w:t>
      </w:r>
      <w:r w:rsidRPr="00CC6579">
        <w:rPr>
          <w:rFonts w:ascii="Book Antiqua" w:hAnsi="Book Antiqua"/>
          <w:b/>
          <w:bCs/>
          <w:sz w:val="24"/>
          <w:szCs w:val="24"/>
        </w:rPr>
        <w:t>366</w:t>
      </w:r>
      <w:r w:rsidRPr="00CC6579">
        <w:rPr>
          <w:rFonts w:ascii="Book Antiqua" w:hAnsi="Book Antiqua"/>
          <w:sz w:val="24"/>
          <w:szCs w:val="24"/>
        </w:rPr>
        <w:t>: 539-551 [PMID: 22316447 DOI: 10.1056/NEJMra1104650]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Mahajan VS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Mattoo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Deshpande V, Pillai SS, Stone JH. IgG4-related disease.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Annu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Rev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CC6579">
        <w:rPr>
          <w:rFonts w:ascii="Book Antiqua" w:hAnsi="Book Antiqua"/>
          <w:sz w:val="24"/>
          <w:szCs w:val="24"/>
        </w:rPr>
        <w:t> 2014; </w:t>
      </w:r>
      <w:r w:rsidRPr="00CC6579">
        <w:rPr>
          <w:rFonts w:ascii="Book Antiqua" w:hAnsi="Book Antiqua"/>
          <w:b/>
          <w:bCs/>
          <w:sz w:val="24"/>
          <w:szCs w:val="24"/>
        </w:rPr>
        <w:t>9</w:t>
      </w:r>
      <w:r w:rsidRPr="00CC6579">
        <w:rPr>
          <w:rFonts w:ascii="Book Antiqua" w:hAnsi="Book Antiqua"/>
          <w:sz w:val="24"/>
          <w:szCs w:val="24"/>
        </w:rPr>
        <w:t>: 315-347 [PMID: 24111912 DOI: 10.1146/annurev-pathol-012513-104708]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Stone JH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Khosroshahi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Deshpande V, Chan JK, Heathcote JG, </w:t>
      </w:r>
      <w:proofErr w:type="spellStart"/>
      <w:r w:rsidRPr="00CC6579">
        <w:rPr>
          <w:rFonts w:ascii="Book Antiqua" w:hAnsi="Book Antiqua"/>
          <w:sz w:val="24"/>
          <w:szCs w:val="24"/>
        </w:rPr>
        <w:t>Aalberse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CC6579">
        <w:rPr>
          <w:rFonts w:ascii="Book Antiqua" w:hAnsi="Book Antiqua"/>
          <w:sz w:val="24"/>
          <w:szCs w:val="24"/>
        </w:rPr>
        <w:t>Azumi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Bloch DB, </w:t>
      </w:r>
      <w:proofErr w:type="spellStart"/>
      <w:r w:rsidRPr="00CC6579">
        <w:rPr>
          <w:rFonts w:ascii="Book Antiqua" w:hAnsi="Book Antiqua"/>
          <w:sz w:val="24"/>
          <w:szCs w:val="24"/>
        </w:rPr>
        <w:t>Brugge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WR, Carruthers MN, </w:t>
      </w:r>
      <w:proofErr w:type="spellStart"/>
      <w:r w:rsidRPr="00CC6579">
        <w:rPr>
          <w:rFonts w:ascii="Book Antiqua" w:hAnsi="Book Antiqua"/>
          <w:sz w:val="24"/>
          <w:szCs w:val="24"/>
        </w:rPr>
        <w:t>Cheuk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W, Cornell L, Castillo CF, Ferry JA, </w:t>
      </w:r>
      <w:proofErr w:type="spellStart"/>
      <w:r w:rsidRPr="00CC6579">
        <w:rPr>
          <w:rFonts w:ascii="Book Antiqua" w:hAnsi="Book Antiqua"/>
          <w:sz w:val="24"/>
          <w:szCs w:val="24"/>
        </w:rPr>
        <w:t>Forcione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CC6579">
        <w:rPr>
          <w:rFonts w:ascii="Book Antiqua" w:hAnsi="Book Antiqua"/>
          <w:sz w:val="24"/>
          <w:szCs w:val="24"/>
        </w:rPr>
        <w:t>Klöppel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C6579">
        <w:rPr>
          <w:rFonts w:ascii="Book Antiqua" w:hAnsi="Book Antiqua"/>
          <w:sz w:val="24"/>
          <w:szCs w:val="24"/>
        </w:rPr>
        <w:t>Hamilos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DL, </w:t>
      </w:r>
      <w:proofErr w:type="spellStart"/>
      <w:r w:rsidRPr="00CC6579">
        <w:rPr>
          <w:rFonts w:ascii="Book Antiqua" w:hAnsi="Book Antiqua"/>
          <w:sz w:val="24"/>
          <w:szCs w:val="24"/>
        </w:rPr>
        <w:t>Kamisawa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C6579">
        <w:rPr>
          <w:rFonts w:ascii="Book Antiqua" w:hAnsi="Book Antiqua"/>
          <w:sz w:val="24"/>
          <w:szCs w:val="24"/>
        </w:rPr>
        <w:t>Kasashima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Kawa S, Kawano M, Masaki Y, </w:t>
      </w:r>
      <w:proofErr w:type="spellStart"/>
      <w:r w:rsidRPr="00CC6579">
        <w:rPr>
          <w:rFonts w:ascii="Book Antiqua" w:hAnsi="Book Antiqua"/>
          <w:sz w:val="24"/>
          <w:szCs w:val="24"/>
        </w:rPr>
        <w:t>Notohara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Okazaki K, </w:t>
      </w:r>
      <w:proofErr w:type="spellStart"/>
      <w:r w:rsidRPr="00CC6579">
        <w:rPr>
          <w:rFonts w:ascii="Book Antiqua" w:hAnsi="Book Antiqua"/>
          <w:sz w:val="24"/>
          <w:szCs w:val="24"/>
        </w:rPr>
        <w:t>Ryu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JK, Saeki T, </w:t>
      </w:r>
      <w:proofErr w:type="spellStart"/>
      <w:r w:rsidRPr="00CC6579">
        <w:rPr>
          <w:rFonts w:ascii="Book Antiqua" w:hAnsi="Book Antiqua"/>
          <w:sz w:val="24"/>
          <w:szCs w:val="24"/>
        </w:rPr>
        <w:t>Sahani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D, Sato Y, </w:t>
      </w:r>
      <w:proofErr w:type="spellStart"/>
      <w:r w:rsidRPr="00CC6579">
        <w:rPr>
          <w:rFonts w:ascii="Book Antiqua" w:hAnsi="Book Antiqua"/>
          <w:sz w:val="24"/>
          <w:szCs w:val="24"/>
        </w:rPr>
        <w:t>Smyrk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Stone JR, </w:t>
      </w:r>
      <w:proofErr w:type="spellStart"/>
      <w:r w:rsidRPr="00CC6579">
        <w:rPr>
          <w:rFonts w:ascii="Book Antiqua" w:hAnsi="Book Antiqua"/>
          <w:sz w:val="24"/>
          <w:szCs w:val="24"/>
        </w:rPr>
        <w:t>Takahira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C6579">
        <w:rPr>
          <w:rFonts w:ascii="Book Antiqua" w:hAnsi="Book Antiqua"/>
          <w:sz w:val="24"/>
          <w:szCs w:val="24"/>
        </w:rPr>
        <w:t>Umehara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Webster G, Yamamoto M, Yi E, Yoshino T, Zamboni G, Zen Y, Chari S. Recommendations for the nomenclature of IgG4-related disease and its individual organ system manifestations. </w:t>
      </w:r>
      <w:r w:rsidRPr="00CC6579">
        <w:rPr>
          <w:rFonts w:ascii="Book Antiqua" w:hAnsi="Book Antiqua"/>
          <w:i/>
          <w:iCs/>
          <w:sz w:val="24"/>
          <w:szCs w:val="24"/>
        </w:rPr>
        <w:t>Arthritis Rheum</w:t>
      </w:r>
      <w:r w:rsidRPr="00CC6579">
        <w:rPr>
          <w:rFonts w:ascii="Book Antiqua" w:hAnsi="Book Antiqua"/>
          <w:sz w:val="24"/>
          <w:szCs w:val="24"/>
        </w:rPr>
        <w:t> 2012; </w:t>
      </w:r>
      <w:r w:rsidRPr="00CC6579">
        <w:rPr>
          <w:rFonts w:ascii="Book Antiqua" w:hAnsi="Book Antiqua"/>
          <w:b/>
          <w:bCs/>
          <w:sz w:val="24"/>
          <w:szCs w:val="24"/>
        </w:rPr>
        <w:t>64</w:t>
      </w:r>
      <w:r w:rsidRPr="00CC6579">
        <w:rPr>
          <w:rFonts w:ascii="Book Antiqua" w:hAnsi="Book Antiqua"/>
          <w:sz w:val="24"/>
          <w:szCs w:val="24"/>
        </w:rPr>
        <w:t>: 3061-3067 [PMID: 22736240 DOI: 10.1002/art.34593]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Zen Y</w:t>
      </w:r>
      <w:r w:rsidRPr="00CC6579">
        <w:rPr>
          <w:rFonts w:ascii="Book Antiqua" w:hAnsi="Book Antiqua"/>
          <w:sz w:val="24"/>
          <w:szCs w:val="24"/>
        </w:rPr>
        <w:t xml:space="preserve">, Inoue D, Kitao A, Onodera M, Abo H, </w:t>
      </w:r>
      <w:proofErr w:type="spellStart"/>
      <w:r w:rsidRPr="00CC6579">
        <w:rPr>
          <w:rFonts w:ascii="Book Antiqua" w:hAnsi="Book Antiqua"/>
          <w:sz w:val="24"/>
          <w:szCs w:val="24"/>
        </w:rPr>
        <w:t>Miyayama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C6579">
        <w:rPr>
          <w:rFonts w:ascii="Book Antiqua" w:hAnsi="Book Antiqua"/>
          <w:sz w:val="24"/>
          <w:szCs w:val="24"/>
        </w:rPr>
        <w:t>Gabata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Matsui O, </w:t>
      </w:r>
      <w:proofErr w:type="spellStart"/>
      <w:r w:rsidRPr="00CC6579">
        <w:rPr>
          <w:rFonts w:ascii="Book Antiqua" w:hAnsi="Book Antiqua"/>
          <w:sz w:val="24"/>
          <w:szCs w:val="24"/>
        </w:rPr>
        <w:t>Nakanuma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Y. IgG4-related lung and pleural disease: a </w:t>
      </w:r>
      <w:proofErr w:type="spellStart"/>
      <w:r w:rsidRPr="00CC6579">
        <w:rPr>
          <w:rFonts w:ascii="Book Antiqua" w:hAnsi="Book Antiqua"/>
          <w:sz w:val="24"/>
          <w:szCs w:val="24"/>
        </w:rPr>
        <w:t>clinicopathologic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study of 21 cases.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Am 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Surg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CC6579">
        <w:rPr>
          <w:rFonts w:ascii="Book Antiqua" w:hAnsi="Book Antiqua"/>
          <w:sz w:val="24"/>
          <w:szCs w:val="24"/>
        </w:rPr>
        <w:t> 2009; </w:t>
      </w:r>
      <w:r w:rsidRPr="00CC6579">
        <w:rPr>
          <w:rFonts w:ascii="Book Antiqua" w:hAnsi="Book Antiqua"/>
          <w:b/>
          <w:bCs/>
          <w:sz w:val="24"/>
          <w:szCs w:val="24"/>
        </w:rPr>
        <w:t>33</w:t>
      </w:r>
      <w:r w:rsidRPr="00CC6579">
        <w:rPr>
          <w:rFonts w:ascii="Book Antiqua" w:hAnsi="Book Antiqua"/>
          <w:sz w:val="24"/>
          <w:szCs w:val="24"/>
        </w:rPr>
        <w:t>: 1886-1893 [PMID: 19898222 DOI: 10.1097/PAS.0b013e3181bd535b]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Zen Y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Nakanuma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Y. IgG4-related disease: a cross-sectional study of 114 cases.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Am 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Surg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CC6579">
        <w:rPr>
          <w:rFonts w:ascii="Book Antiqua" w:hAnsi="Book Antiqua"/>
          <w:sz w:val="24"/>
          <w:szCs w:val="24"/>
        </w:rPr>
        <w:t> 2010; </w:t>
      </w:r>
      <w:r w:rsidRPr="00CC6579">
        <w:rPr>
          <w:rFonts w:ascii="Book Antiqua" w:hAnsi="Book Antiqua"/>
          <w:b/>
          <w:bCs/>
          <w:sz w:val="24"/>
          <w:szCs w:val="24"/>
        </w:rPr>
        <w:t>34</w:t>
      </w:r>
      <w:r w:rsidRPr="00CC6579">
        <w:rPr>
          <w:rFonts w:ascii="Book Antiqua" w:hAnsi="Book Antiqua"/>
          <w:sz w:val="24"/>
          <w:szCs w:val="24"/>
        </w:rPr>
        <w:t>: 1812-1819 [PMID: 21107087 DOI: 10.1097/PAS.0b013e3181f7266b]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Deshpande V</w:t>
      </w:r>
      <w:r w:rsidRPr="00CC6579">
        <w:rPr>
          <w:rFonts w:ascii="Book Antiqua" w:hAnsi="Book Antiqua"/>
          <w:sz w:val="24"/>
          <w:szCs w:val="24"/>
        </w:rPr>
        <w:t xml:space="preserve">, Zen Y, Chan JK, Yi EE, Sato Y, Yoshino T, </w:t>
      </w:r>
      <w:proofErr w:type="spellStart"/>
      <w:r w:rsidRPr="00CC6579">
        <w:rPr>
          <w:rFonts w:ascii="Book Antiqua" w:hAnsi="Book Antiqua"/>
          <w:sz w:val="24"/>
          <w:szCs w:val="24"/>
        </w:rPr>
        <w:t>Klöppel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G, Heathcote JG, </w:t>
      </w:r>
      <w:proofErr w:type="spellStart"/>
      <w:r w:rsidRPr="00CC6579">
        <w:rPr>
          <w:rFonts w:ascii="Book Antiqua" w:hAnsi="Book Antiqua"/>
          <w:sz w:val="24"/>
          <w:szCs w:val="24"/>
        </w:rPr>
        <w:t>Khosroshahi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Ferry JA, </w:t>
      </w:r>
      <w:proofErr w:type="spellStart"/>
      <w:r w:rsidRPr="00CC6579">
        <w:rPr>
          <w:rFonts w:ascii="Book Antiqua" w:hAnsi="Book Antiqua"/>
          <w:sz w:val="24"/>
          <w:szCs w:val="24"/>
        </w:rPr>
        <w:t>Aalberse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RC, Bloch DB, </w:t>
      </w:r>
      <w:proofErr w:type="spellStart"/>
      <w:r w:rsidRPr="00CC6579">
        <w:rPr>
          <w:rFonts w:ascii="Book Antiqua" w:hAnsi="Book Antiqua"/>
          <w:sz w:val="24"/>
          <w:szCs w:val="24"/>
        </w:rPr>
        <w:t>Brugge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WR, Bateman AC, Carruthers MN, Chari ST, </w:t>
      </w:r>
      <w:proofErr w:type="spellStart"/>
      <w:r w:rsidRPr="00CC6579">
        <w:rPr>
          <w:rFonts w:ascii="Book Antiqua" w:hAnsi="Book Antiqua"/>
          <w:sz w:val="24"/>
          <w:szCs w:val="24"/>
        </w:rPr>
        <w:t>Cheuk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W, Cornell LD, Fernandez-Del Castillo C, </w:t>
      </w:r>
      <w:proofErr w:type="spellStart"/>
      <w:r w:rsidRPr="00CC6579">
        <w:rPr>
          <w:rFonts w:ascii="Book Antiqua" w:hAnsi="Book Antiqua"/>
          <w:sz w:val="24"/>
          <w:szCs w:val="24"/>
        </w:rPr>
        <w:t>Forcione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DG, </w:t>
      </w:r>
      <w:proofErr w:type="spellStart"/>
      <w:r w:rsidRPr="00CC6579">
        <w:rPr>
          <w:rFonts w:ascii="Book Antiqua" w:hAnsi="Book Antiqua"/>
          <w:sz w:val="24"/>
          <w:szCs w:val="24"/>
        </w:rPr>
        <w:t>Hamilos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DL, </w:t>
      </w:r>
      <w:proofErr w:type="spellStart"/>
      <w:r w:rsidRPr="00CC6579">
        <w:rPr>
          <w:rFonts w:ascii="Book Antiqua" w:hAnsi="Book Antiqua"/>
          <w:sz w:val="24"/>
          <w:szCs w:val="24"/>
        </w:rPr>
        <w:t>Kamisawa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C6579">
        <w:rPr>
          <w:rFonts w:ascii="Book Antiqua" w:hAnsi="Book Antiqua"/>
          <w:sz w:val="24"/>
          <w:szCs w:val="24"/>
        </w:rPr>
        <w:t>Kasashima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Kawa S, Kawano M, </w:t>
      </w:r>
      <w:proofErr w:type="spellStart"/>
      <w:r w:rsidRPr="00CC6579">
        <w:rPr>
          <w:rFonts w:ascii="Book Antiqua" w:hAnsi="Book Antiqua"/>
          <w:sz w:val="24"/>
          <w:szCs w:val="24"/>
        </w:rPr>
        <w:t>Lauwers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GY, Masaki Y, </w:t>
      </w:r>
      <w:proofErr w:type="spellStart"/>
      <w:r w:rsidRPr="00CC6579">
        <w:rPr>
          <w:rFonts w:ascii="Book Antiqua" w:hAnsi="Book Antiqua"/>
          <w:sz w:val="24"/>
          <w:szCs w:val="24"/>
        </w:rPr>
        <w:t>Nakanuma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CC6579">
        <w:rPr>
          <w:rFonts w:ascii="Book Antiqua" w:hAnsi="Book Antiqua"/>
          <w:sz w:val="24"/>
          <w:szCs w:val="24"/>
        </w:rPr>
        <w:t>Notohara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Okazaki K, </w:t>
      </w:r>
      <w:proofErr w:type="spellStart"/>
      <w:r w:rsidRPr="00CC6579">
        <w:rPr>
          <w:rFonts w:ascii="Book Antiqua" w:hAnsi="Book Antiqua"/>
          <w:sz w:val="24"/>
          <w:szCs w:val="24"/>
        </w:rPr>
        <w:t>Ryu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JK, Saeki T, </w:t>
      </w:r>
      <w:proofErr w:type="spellStart"/>
      <w:r w:rsidRPr="00CC6579">
        <w:rPr>
          <w:rFonts w:ascii="Book Antiqua" w:hAnsi="Book Antiqua"/>
          <w:sz w:val="24"/>
          <w:szCs w:val="24"/>
        </w:rPr>
        <w:t>Sahani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DV, </w:t>
      </w:r>
      <w:proofErr w:type="spellStart"/>
      <w:r w:rsidRPr="00CC6579">
        <w:rPr>
          <w:rFonts w:ascii="Book Antiqua" w:hAnsi="Book Antiqua"/>
          <w:sz w:val="24"/>
          <w:szCs w:val="24"/>
        </w:rPr>
        <w:t>Smyrk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TC, Stone JR, </w:t>
      </w:r>
      <w:proofErr w:type="spellStart"/>
      <w:r w:rsidRPr="00CC6579">
        <w:rPr>
          <w:rFonts w:ascii="Book Antiqua" w:hAnsi="Book Antiqua"/>
          <w:sz w:val="24"/>
          <w:szCs w:val="24"/>
        </w:rPr>
        <w:t>Takahira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Webster GJ, Yamamoto M, Zamboni G, </w:t>
      </w:r>
      <w:proofErr w:type="spellStart"/>
      <w:r w:rsidRPr="00CC6579">
        <w:rPr>
          <w:rFonts w:ascii="Book Antiqua" w:hAnsi="Book Antiqua"/>
          <w:sz w:val="24"/>
          <w:szCs w:val="24"/>
        </w:rPr>
        <w:t>Umehara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Stone JH. Consensus statement on the pathology of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Mod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CC6579">
        <w:rPr>
          <w:rFonts w:ascii="Book Antiqua" w:hAnsi="Book Antiqua"/>
          <w:sz w:val="24"/>
          <w:szCs w:val="24"/>
        </w:rPr>
        <w:t> 2012; </w:t>
      </w:r>
      <w:r w:rsidRPr="00CC6579">
        <w:rPr>
          <w:rFonts w:ascii="Book Antiqua" w:hAnsi="Book Antiqua"/>
          <w:b/>
          <w:bCs/>
          <w:sz w:val="24"/>
          <w:szCs w:val="24"/>
        </w:rPr>
        <w:t>25</w:t>
      </w:r>
      <w:r w:rsidRPr="00CC6579">
        <w:rPr>
          <w:rFonts w:ascii="Book Antiqua" w:hAnsi="Book Antiqua"/>
          <w:sz w:val="24"/>
          <w:szCs w:val="24"/>
        </w:rPr>
        <w:t>: 1181-1192 [PMID: 22596100 DOI: 10.1038/modpathol.2012.72]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lastRenderedPageBreak/>
        <w:t>Deshpande V</w:t>
      </w:r>
      <w:r w:rsidRPr="00CC6579">
        <w:rPr>
          <w:rFonts w:ascii="Book Antiqua" w:hAnsi="Book Antiqua"/>
          <w:sz w:val="24"/>
          <w:szCs w:val="24"/>
        </w:rPr>
        <w:t xml:space="preserve">, Gupta R, </w:t>
      </w:r>
      <w:proofErr w:type="spellStart"/>
      <w:r w:rsidRPr="00CC6579">
        <w:rPr>
          <w:rFonts w:ascii="Book Antiqua" w:hAnsi="Book Antiqua"/>
          <w:sz w:val="24"/>
          <w:szCs w:val="24"/>
        </w:rPr>
        <w:t>Sainani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CC6579">
        <w:rPr>
          <w:rFonts w:ascii="Book Antiqua" w:hAnsi="Book Antiqua"/>
          <w:sz w:val="24"/>
          <w:szCs w:val="24"/>
        </w:rPr>
        <w:t>Sahani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DV, Virk R, </w:t>
      </w:r>
      <w:proofErr w:type="spellStart"/>
      <w:r w:rsidRPr="00CC6579">
        <w:rPr>
          <w:rFonts w:ascii="Book Antiqua" w:hAnsi="Book Antiqua"/>
          <w:sz w:val="24"/>
          <w:szCs w:val="24"/>
        </w:rPr>
        <w:t>Ferrone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CC6579">
        <w:rPr>
          <w:rFonts w:ascii="Book Antiqua" w:hAnsi="Book Antiqua"/>
          <w:sz w:val="24"/>
          <w:szCs w:val="24"/>
        </w:rPr>
        <w:t>Khosroshahi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Stone JH, </w:t>
      </w:r>
      <w:proofErr w:type="spellStart"/>
      <w:r w:rsidRPr="00CC6579">
        <w:rPr>
          <w:rFonts w:ascii="Book Antiqua" w:hAnsi="Book Antiqua"/>
          <w:sz w:val="24"/>
          <w:szCs w:val="24"/>
        </w:rPr>
        <w:t>Lauwers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GY. </w:t>
      </w:r>
      <w:proofErr w:type="spellStart"/>
      <w:r w:rsidRPr="00CC6579">
        <w:rPr>
          <w:rFonts w:ascii="Book Antiqua" w:hAnsi="Book Antiqua"/>
          <w:sz w:val="24"/>
          <w:szCs w:val="24"/>
        </w:rPr>
        <w:t>Subclassification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of autoimmune pancreatitis: a histologic classification with clinical significance.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Am 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Surg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CC6579">
        <w:rPr>
          <w:rFonts w:ascii="Book Antiqua" w:hAnsi="Book Antiqua"/>
          <w:sz w:val="24"/>
          <w:szCs w:val="24"/>
        </w:rPr>
        <w:t> 2011; </w:t>
      </w:r>
      <w:r w:rsidRPr="00CC6579">
        <w:rPr>
          <w:rFonts w:ascii="Book Antiqua" w:hAnsi="Book Antiqua"/>
          <w:b/>
          <w:bCs/>
          <w:sz w:val="24"/>
          <w:szCs w:val="24"/>
        </w:rPr>
        <w:t>35</w:t>
      </w:r>
      <w:r w:rsidRPr="00CC6579">
        <w:rPr>
          <w:rFonts w:ascii="Book Antiqua" w:hAnsi="Book Antiqua"/>
          <w:sz w:val="24"/>
          <w:szCs w:val="24"/>
        </w:rPr>
        <w:t>: 26-35 [PMID: 21164284 DOI: 10.1097/PAS.0b013e3182027717]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Della Torre E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Mattoo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Mahajan VS, Carruthers M, Pillai S, Stone JH. Prevalence of atopy, eosinophilia, and </w:t>
      </w:r>
      <w:proofErr w:type="spellStart"/>
      <w:r w:rsidRPr="00CC6579">
        <w:rPr>
          <w:rFonts w:ascii="Book Antiqua" w:hAnsi="Book Antiqua"/>
          <w:sz w:val="24"/>
          <w:szCs w:val="24"/>
        </w:rPr>
        <w:t>IgE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elevation in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>Allergy</w:t>
      </w:r>
      <w:r w:rsidRPr="00CC6579">
        <w:rPr>
          <w:rFonts w:ascii="Book Antiqua" w:hAnsi="Book Antiqua"/>
          <w:sz w:val="24"/>
          <w:szCs w:val="24"/>
        </w:rPr>
        <w:t> 2014; </w:t>
      </w:r>
      <w:r w:rsidRPr="00CC6579">
        <w:rPr>
          <w:rFonts w:ascii="Book Antiqua" w:hAnsi="Book Antiqua"/>
          <w:b/>
          <w:bCs/>
          <w:sz w:val="24"/>
          <w:szCs w:val="24"/>
        </w:rPr>
        <w:t>69</w:t>
      </w:r>
      <w:r w:rsidRPr="00CC6579">
        <w:rPr>
          <w:rFonts w:ascii="Book Antiqua" w:hAnsi="Book Antiqua"/>
          <w:sz w:val="24"/>
          <w:szCs w:val="24"/>
        </w:rPr>
        <w:t>: 269-272 [PMID: 24266692 DOI: 10.1111/all.12320]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Strehl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JD</w:t>
      </w:r>
      <w:r w:rsidRPr="00CC6579">
        <w:rPr>
          <w:rFonts w:ascii="Book Antiqua" w:hAnsi="Book Antiqua"/>
          <w:sz w:val="24"/>
          <w:szCs w:val="24"/>
        </w:rPr>
        <w:t xml:space="preserve">, Hartmann A, </w:t>
      </w:r>
      <w:proofErr w:type="spellStart"/>
      <w:r w:rsidRPr="00CC6579">
        <w:rPr>
          <w:rFonts w:ascii="Book Antiqua" w:hAnsi="Book Antiqua"/>
          <w:sz w:val="24"/>
          <w:szCs w:val="24"/>
        </w:rPr>
        <w:t>Agaimy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A. Numerous IgG4-positive plasma cells are ubiquitous in diverse </w:t>
      </w:r>
      <w:proofErr w:type="spellStart"/>
      <w:r w:rsidRPr="00CC6579">
        <w:rPr>
          <w:rFonts w:ascii="Book Antiqua" w:hAnsi="Book Antiqua"/>
          <w:sz w:val="24"/>
          <w:szCs w:val="24"/>
        </w:rPr>
        <w:t>localised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non-specific chronic inflammatory conditions and need to be distinguished from IgG4-related systemic disorders.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CC6579">
        <w:rPr>
          <w:rFonts w:ascii="Book Antiqua" w:hAnsi="Book Antiqua"/>
          <w:sz w:val="24"/>
          <w:szCs w:val="24"/>
        </w:rPr>
        <w:t> 2011; </w:t>
      </w:r>
      <w:r w:rsidRPr="00CC6579">
        <w:rPr>
          <w:rFonts w:ascii="Book Antiqua" w:hAnsi="Book Antiqua"/>
          <w:b/>
          <w:bCs/>
          <w:sz w:val="24"/>
          <w:szCs w:val="24"/>
        </w:rPr>
        <w:t>64</w:t>
      </w:r>
      <w:r w:rsidRPr="00CC6579">
        <w:rPr>
          <w:rFonts w:ascii="Book Antiqua" w:hAnsi="Book Antiqua"/>
          <w:sz w:val="24"/>
          <w:szCs w:val="24"/>
        </w:rPr>
        <w:t>: 237-243 [PMID: 21233087 DOI: 10.1136/jcp.2010.085613]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Celis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IM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Kriekaart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RL, </w:t>
      </w:r>
      <w:proofErr w:type="spellStart"/>
      <w:r w:rsidRPr="00CC6579">
        <w:rPr>
          <w:rFonts w:ascii="Book Antiqua" w:hAnsi="Book Antiqua"/>
          <w:sz w:val="24"/>
          <w:szCs w:val="24"/>
        </w:rPr>
        <w:t>Aliredjo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RP, van </w:t>
      </w:r>
      <w:proofErr w:type="spellStart"/>
      <w:r w:rsidRPr="00CC6579">
        <w:rPr>
          <w:rFonts w:ascii="Book Antiqua" w:hAnsi="Book Antiqua"/>
          <w:sz w:val="24"/>
          <w:szCs w:val="24"/>
        </w:rPr>
        <w:t>Lochem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EG, van der Vorst MJ, </w:t>
      </w:r>
      <w:proofErr w:type="spellStart"/>
      <w:r w:rsidRPr="00CC6579">
        <w:rPr>
          <w:rFonts w:ascii="Book Antiqua" w:hAnsi="Book Antiqua"/>
          <w:sz w:val="24"/>
          <w:szCs w:val="24"/>
        </w:rPr>
        <w:t>Hassing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R. IgG4-related disease: a disease we probably often overlook.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Neth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J Med</w:t>
      </w:r>
      <w:r w:rsidRPr="00CC6579">
        <w:rPr>
          <w:rFonts w:ascii="Book Antiqua" w:hAnsi="Book Antiqua"/>
          <w:sz w:val="24"/>
          <w:szCs w:val="24"/>
        </w:rPr>
        <w:t> 2017; </w:t>
      </w:r>
      <w:r w:rsidRPr="00CC6579">
        <w:rPr>
          <w:rFonts w:ascii="Book Antiqua" w:hAnsi="Book Antiqua"/>
          <w:b/>
          <w:bCs/>
          <w:sz w:val="24"/>
          <w:szCs w:val="24"/>
        </w:rPr>
        <w:t>75</w:t>
      </w:r>
      <w:r w:rsidRPr="00CC6579">
        <w:rPr>
          <w:rFonts w:ascii="Book Antiqua" w:hAnsi="Book Antiqua"/>
          <w:sz w:val="24"/>
          <w:szCs w:val="24"/>
        </w:rPr>
        <w:t>: 27-31 [PMID: 28124667]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Kamisawa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T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Funata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N, Hayashi Y, </w:t>
      </w:r>
      <w:proofErr w:type="spellStart"/>
      <w:r w:rsidRPr="00CC6579">
        <w:rPr>
          <w:rFonts w:ascii="Book Antiqua" w:hAnsi="Book Antiqua"/>
          <w:sz w:val="24"/>
          <w:szCs w:val="24"/>
        </w:rPr>
        <w:t>Eishi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Y, Koike M, </w:t>
      </w:r>
      <w:proofErr w:type="spellStart"/>
      <w:r w:rsidRPr="00CC6579">
        <w:rPr>
          <w:rFonts w:ascii="Book Antiqua" w:hAnsi="Book Antiqua"/>
          <w:sz w:val="24"/>
          <w:szCs w:val="24"/>
        </w:rPr>
        <w:t>Tsuruta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Okamoto A, </w:t>
      </w:r>
      <w:proofErr w:type="spellStart"/>
      <w:r w:rsidRPr="00CC6579">
        <w:rPr>
          <w:rFonts w:ascii="Book Antiqua" w:hAnsi="Book Antiqua"/>
          <w:sz w:val="24"/>
          <w:szCs w:val="24"/>
        </w:rPr>
        <w:t>Egawa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N, Nakajima H. A new </w:t>
      </w:r>
      <w:proofErr w:type="spellStart"/>
      <w:r w:rsidRPr="00CC6579">
        <w:rPr>
          <w:rFonts w:ascii="Book Antiqua" w:hAnsi="Book Antiqua"/>
          <w:sz w:val="24"/>
          <w:szCs w:val="24"/>
        </w:rPr>
        <w:t>clinicopathological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entity of IgG4-related autoimmune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Gastroenterol</w:t>
      </w:r>
      <w:proofErr w:type="spellEnd"/>
      <w:r w:rsidRPr="00CC6579">
        <w:rPr>
          <w:rFonts w:ascii="Book Antiqua" w:hAnsi="Book Antiqua"/>
          <w:sz w:val="24"/>
          <w:szCs w:val="24"/>
        </w:rPr>
        <w:t> 2003; </w:t>
      </w:r>
      <w:r w:rsidRPr="00CC6579">
        <w:rPr>
          <w:rFonts w:ascii="Book Antiqua" w:hAnsi="Book Antiqua"/>
          <w:b/>
          <w:bCs/>
          <w:sz w:val="24"/>
          <w:szCs w:val="24"/>
        </w:rPr>
        <w:t>38</w:t>
      </w:r>
      <w:r w:rsidRPr="00CC6579">
        <w:rPr>
          <w:rFonts w:ascii="Book Antiqua" w:hAnsi="Book Antiqua"/>
          <w:sz w:val="24"/>
          <w:szCs w:val="24"/>
        </w:rPr>
        <w:t>: 982-984 [PMID: 14614606 DOI: 10.1007/s00535-003-1175-y]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Zhang L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Smyrk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TC. Autoimmune pancreatitis and IgG4-related systemic diseases.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Exp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CC6579">
        <w:rPr>
          <w:rFonts w:ascii="Book Antiqua" w:hAnsi="Book Antiqua"/>
          <w:sz w:val="24"/>
          <w:szCs w:val="24"/>
        </w:rPr>
        <w:t> 2010; </w:t>
      </w:r>
      <w:r w:rsidRPr="00CC6579">
        <w:rPr>
          <w:rFonts w:ascii="Book Antiqua" w:hAnsi="Book Antiqua"/>
          <w:b/>
          <w:bCs/>
          <w:sz w:val="24"/>
          <w:szCs w:val="24"/>
        </w:rPr>
        <w:t>3</w:t>
      </w:r>
      <w:r w:rsidRPr="00CC6579">
        <w:rPr>
          <w:rFonts w:ascii="Book Antiqua" w:hAnsi="Book Antiqua"/>
          <w:sz w:val="24"/>
          <w:szCs w:val="24"/>
        </w:rPr>
        <w:t>: 491-504 [PMID: 20606730]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Uchida K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Masamune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C6579">
        <w:rPr>
          <w:rFonts w:ascii="Book Antiqua" w:hAnsi="Book Antiqua"/>
          <w:sz w:val="24"/>
          <w:szCs w:val="24"/>
        </w:rPr>
        <w:t>Shimosegawa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Okazaki K. Prevalence of IgG4-Related Disease in Japan Based on Nationwide Survey in 2009.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CC6579">
        <w:rPr>
          <w:rFonts w:ascii="Book Antiqua" w:hAnsi="Book Antiqua"/>
          <w:sz w:val="24"/>
          <w:szCs w:val="24"/>
        </w:rPr>
        <w:t> 2012; </w:t>
      </w:r>
      <w:r w:rsidRPr="00CC6579">
        <w:rPr>
          <w:rFonts w:ascii="Book Antiqua" w:hAnsi="Book Antiqua"/>
          <w:b/>
          <w:bCs/>
          <w:sz w:val="24"/>
          <w:szCs w:val="24"/>
        </w:rPr>
        <w:t>2012</w:t>
      </w:r>
      <w:r w:rsidRPr="00CC6579">
        <w:rPr>
          <w:rFonts w:ascii="Book Antiqua" w:hAnsi="Book Antiqua"/>
          <w:sz w:val="24"/>
          <w:szCs w:val="24"/>
        </w:rPr>
        <w:t>: 358371 [PMID: 22899936 DOI: 10.1155/2012/358371]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Brito-Zerón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P</w:t>
      </w:r>
      <w:r w:rsidRPr="00CC6579">
        <w:rPr>
          <w:rFonts w:ascii="Book Antiqua" w:hAnsi="Book Antiqua"/>
          <w:sz w:val="24"/>
          <w:szCs w:val="24"/>
        </w:rPr>
        <w:t>, Ramos-Casals M, Bosch X, Stone JH. The clinical spectrum of IgG4-related disease.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Autoimmun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Rev</w:t>
      </w:r>
      <w:r w:rsidRPr="00CC6579">
        <w:rPr>
          <w:rFonts w:ascii="Book Antiqua" w:hAnsi="Book Antiqua"/>
          <w:sz w:val="24"/>
          <w:szCs w:val="24"/>
        </w:rPr>
        <w:t> 2014; </w:t>
      </w:r>
      <w:r w:rsidRPr="00CC6579">
        <w:rPr>
          <w:rFonts w:ascii="Book Antiqua" w:hAnsi="Book Antiqua"/>
          <w:b/>
          <w:bCs/>
          <w:sz w:val="24"/>
          <w:szCs w:val="24"/>
        </w:rPr>
        <w:t>13</w:t>
      </w:r>
      <w:r w:rsidRPr="00CC6579">
        <w:rPr>
          <w:rFonts w:ascii="Book Antiqua" w:hAnsi="Book Antiqua"/>
          <w:sz w:val="24"/>
          <w:szCs w:val="24"/>
        </w:rPr>
        <w:t>: 1203-1210 [PMID: 25151972 DOI: 10.1016/j.autrev.2014.08.013]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Yamamoto M</w:t>
      </w:r>
      <w:r w:rsidRPr="00CC6579">
        <w:rPr>
          <w:rFonts w:ascii="Book Antiqua" w:hAnsi="Book Antiqua"/>
          <w:sz w:val="24"/>
          <w:szCs w:val="24"/>
        </w:rPr>
        <w:t xml:space="preserve">, Takahashi H, </w:t>
      </w:r>
      <w:proofErr w:type="spellStart"/>
      <w:r w:rsidRPr="00CC6579">
        <w:rPr>
          <w:rFonts w:ascii="Book Antiqua" w:hAnsi="Book Antiqua"/>
          <w:sz w:val="24"/>
          <w:szCs w:val="24"/>
        </w:rPr>
        <w:t>Shinomura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Y. Mechanisms and assessment of IgG4-related disease: lessons for the rheumatologist.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Nat Rev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CC6579">
        <w:rPr>
          <w:rFonts w:ascii="Book Antiqua" w:hAnsi="Book Antiqua"/>
          <w:sz w:val="24"/>
          <w:szCs w:val="24"/>
        </w:rPr>
        <w:t> 2014; </w:t>
      </w:r>
      <w:r w:rsidRPr="00CC6579">
        <w:rPr>
          <w:rFonts w:ascii="Book Antiqua" w:hAnsi="Book Antiqua"/>
          <w:b/>
          <w:bCs/>
          <w:sz w:val="24"/>
          <w:szCs w:val="24"/>
        </w:rPr>
        <w:t>10</w:t>
      </w:r>
      <w:r w:rsidRPr="00CC6579">
        <w:rPr>
          <w:rFonts w:ascii="Book Antiqua" w:hAnsi="Book Antiqua"/>
          <w:sz w:val="24"/>
          <w:szCs w:val="24"/>
        </w:rPr>
        <w:t>: 148-159 [PMID: 24296677 DOI: 10.1038/nrrheum.2013.183]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Kawa S</w:t>
      </w:r>
      <w:r w:rsidRPr="00CC6579">
        <w:rPr>
          <w:rFonts w:ascii="Book Antiqua" w:hAnsi="Book Antiqua"/>
          <w:sz w:val="24"/>
          <w:szCs w:val="24"/>
        </w:rPr>
        <w:t xml:space="preserve">, Ota M, </w:t>
      </w:r>
      <w:proofErr w:type="spellStart"/>
      <w:r w:rsidRPr="00CC6579">
        <w:rPr>
          <w:rFonts w:ascii="Book Antiqua" w:hAnsi="Book Antiqua"/>
          <w:sz w:val="24"/>
          <w:szCs w:val="24"/>
        </w:rPr>
        <w:t>Yoshizawa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C6579">
        <w:rPr>
          <w:rFonts w:ascii="Book Antiqua" w:hAnsi="Book Antiqua"/>
          <w:sz w:val="24"/>
          <w:szCs w:val="24"/>
        </w:rPr>
        <w:t>Horiuchi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Hamano H, Ochi Y, Nakayama K, Tokutake Y, </w:t>
      </w:r>
      <w:proofErr w:type="spellStart"/>
      <w:r w:rsidRPr="00CC6579">
        <w:rPr>
          <w:rFonts w:ascii="Book Antiqua" w:hAnsi="Book Antiqua"/>
          <w:sz w:val="24"/>
          <w:szCs w:val="24"/>
        </w:rPr>
        <w:t>Katsuyama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Y, Saito S, </w:t>
      </w:r>
      <w:proofErr w:type="spellStart"/>
      <w:r w:rsidRPr="00CC6579">
        <w:rPr>
          <w:rFonts w:ascii="Book Antiqua" w:hAnsi="Book Antiqua"/>
          <w:sz w:val="24"/>
          <w:szCs w:val="24"/>
        </w:rPr>
        <w:t>Hasebe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CC6579">
        <w:rPr>
          <w:rFonts w:ascii="Book Antiqua" w:hAnsi="Book Antiqua"/>
          <w:sz w:val="24"/>
          <w:szCs w:val="24"/>
        </w:rPr>
        <w:t>Kiyosawa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K. HLA DRB10405-DQB10401 haplotype is associated with autoimmune pancreatitis in the Japanese </w:t>
      </w:r>
      <w:r w:rsidRPr="00CC6579">
        <w:rPr>
          <w:rFonts w:ascii="Book Antiqua" w:hAnsi="Book Antiqua"/>
          <w:sz w:val="24"/>
          <w:szCs w:val="24"/>
        </w:rPr>
        <w:lastRenderedPageBreak/>
        <w:t>population. </w:t>
      </w:r>
      <w:r w:rsidRPr="00CC6579">
        <w:rPr>
          <w:rFonts w:ascii="Book Antiqua" w:hAnsi="Book Antiqua"/>
          <w:i/>
          <w:iCs/>
          <w:sz w:val="24"/>
          <w:szCs w:val="24"/>
        </w:rPr>
        <w:t>Gastroenterology</w:t>
      </w:r>
      <w:r w:rsidRPr="00CC6579">
        <w:rPr>
          <w:rFonts w:ascii="Book Antiqua" w:hAnsi="Book Antiqua"/>
          <w:sz w:val="24"/>
          <w:szCs w:val="24"/>
        </w:rPr>
        <w:t> 2002; </w:t>
      </w:r>
      <w:r w:rsidRPr="00CC6579">
        <w:rPr>
          <w:rFonts w:ascii="Book Antiqua" w:hAnsi="Book Antiqua"/>
          <w:b/>
          <w:bCs/>
          <w:sz w:val="24"/>
          <w:szCs w:val="24"/>
        </w:rPr>
        <w:t>122</w:t>
      </w:r>
      <w:r w:rsidRPr="00CC6579">
        <w:rPr>
          <w:rFonts w:ascii="Book Antiqua" w:hAnsi="Book Antiqua"/>
          <w:sz w:val="24"/>
          <w:szCs w:val="24"/>
        </w:rPr>
        <w:t>: 1264-1269 [PMID: 11984513 DOI: http://dx.doi.org/10.1053/gast.2002.33022]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Chang MC</w:t>
      </w:r>
      <w:r w:rsidRPr="00CC6579">
        <w:rPr>
          <w:rFonts w:ascii="Book Antiqua" w:hAnsi="Book Antiqua"/>
          <w:sz w:val="24"/>
          <w:szCs w:val="24"/>
        </w:rPr>
        <w:t>, Chang YT, Tien YW, Liang PC, Jan IS, Wei SC, Wong JM. T-cell regulatory gene CTLA-4 polymorphism/haplotype association with autoimmune pancreatitis.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Chem</w:t>
      </w:r>
      <w:proofErr w:type="spellEnd"/>
      <w:r w:rsidRPr="00CC6579">
        <w:rPr>
          <w:rFonts w:ascii="Book Antiqua" w:hAnsi="Book Antiqua"/>
          <w:sz w:val="24"/>
          <w:szCs w:val="24"/>
        </w:rPr>
        <w:t> 2007; </w:t>
      </w:r>
      <w:r w:rsidRPr="00CC6579">
        <w:rPr>
          <w:rFonts w:ascii="Book Antiqua" w:hAnsi="Book Antiqua"/>
          <w:b/>
          <w:bCs/>
          <w:sz w:val="24"/>
          <w:szCs w:val="24"/>
        </w:rPr>
        <w:t>53</w:t>
      </w:r>
      <w:r w:rsidRPr="00CC6579">
        <w:rPr>
          <w:rFonts w:ascii="Book Antiqua" w:hAnsi="Book Antiqua"/>
          <w:sz w:val="24"/>
          <w:szCs w:val="24"/>
        </w:rPr>
        <w:t>: 1700-1705 [PMID: 17712006 DOI: 10.1373/clinchem.2007.085951]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Umemura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T</w:t>
      </w:r>
      <w:r w:rsidRPr="00CC6579">
        <w:rPr>
          <w:rFonts w:ascii="Book Antiqua" w:hAnsi="Book Antiqua"/>
          <w:sz w:val="24"/>
          <w:szCs w:val="24"/>
        </w:rPr>
        <w:t xml:space="preserve">, Ota M, Hamano H, </w:t>
      </w:r>
      <w:proofErr w:type="spellStart"/>
      <w:r w:rsidRPr="00CC6579">
        <w:rPr>
          <w:rFonts w:ascii="Book Antiqua" w:hAnsi="Book Antiqua"/>
          <w:sz w:val="24"/>
          <w:szCs w:val="24"/>
        </w:rPr>
        <w:t>Katsuyama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CC6579">
        <w:rPr>
          <w:rFonts w:ascii="Book Antiqua" w:hAnsi="Book Antiqua"/>
          <w:sz w:val="24"/>
          <w:szCs w:val="24"/>
        </w:rPr>
        <w:t>Muraki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C6579">
        <w:rPr>
          <w:rFonts w:ascii="Book Antiqua" w:hAnsi="Book Antiqua"/>
          <w:sz w:val="24"/>
          <w:szCs w:val="24"/>
        </w:rPr>
        <w:t>Arakura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N, Kawa S, </w:t>
      </w:r>
      <w:proofErr w:type="spellStart"/>
      <w:r w:rsidRPr="00CC6579">
        <w:rPr>
          <w:rFonts w:ascii="Book Antiqua" w:hAnsi="Book Antiqua"/>
          <w:sz w:val="24"/>
          <w:szCs w:val="24"/>
        </w:rPr>
        <w:t>Kiyosawa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K. Association of autoimmune pancreatitis with cytotoxic T-lymphocyte antigen 4 gene polymorphisms in Japanese patients.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Am 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Gastroenterol</w:t>
      </w:r>
      <w:proofErr w:type="spellEnd"/>
      <w:r w:rsidRPr="00CC6579">
        <w:rPr>
          <w:rFonts w:ascii="Book Antiqua" w:hAnsi="Book Antiqua"/>
          <w:sz w:val="24"/>
          <w:szCs w:val="24"/>
        </w:rPr>
        <w:t> 2008; </w:t>
      </w:r>
      <w:r w:rsidRPr="00CC6579">
        <w:rPr>
          <w:rFonts w:ascii="Book Antiqua" w:hAnsi="Book Antiqua"/>
          <w:b/>
          <w:bCs/>
          <w:sz w:val="24"/>
          <w:szCs w:val="24"/>
        </w:rPr>
        <w:t>103</w:t>
      </w:r>
      <w:r w:rsidRPr="00CC6579">
        <w:rPr>
          <w:rFonts w:ascii="Book Antiqua" w:hAnsi="Book Antiqua"/>
          <w:sz w:val="24"/>
          <w:szCs w:val="24"/>
        </w:rPr>
        <w:t>: 588-594 [PMID: 18341485 DOI: 10.1111/j.1572-0241.2007.01750.x]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Zen Y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Nakanuma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Y. Pathogenesis of IgG4-related disease.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Curr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Opin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CC6579">
        <w:rPr>
          <w:rFonts w:ascii="Book Antiqua" w:hAnsi="Book Antiqua"/>
          <w:sz w:val="24"/>
          <w:szCs w:val="24"/>
        </w:rPr>
        <w:t> 2011; </w:t>
      </w:r>
      <w:r w:rsidRPr="00CC6579">
        <w:rPr>
          <w:rFonts w:ascii="Book Antiqua" w:hAnsi="Book Antiqua"/>
          <w:b/>
          <w:bCs/>
          <w:sz w:val="24"/>
          <w:szCs w:val="24"/>
        </w:rPr>
        <w:t>23</w:t>
      </w:r>
      <w:r w:rsidRPr="00CC6579">
        <w:rPr>
          <w:rFonts w:ascii="Book Antiqua" w:hAnsi="Book Antiqua"/>
          <w:sz w:val="24"/>
          <w:szCs w:val="24"/>
        </w:rPr>
        <w:t>: 114-118 [PMID: 21045701 DOI: 10.1097/BOR.0b013e3283412f4a]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Guarneri F</w:t>
      </w:r>
      <w:r w:rsidRPr="00CC6579">
        <w:rPr>
          <w:rFonts w:ascii="Book Antiqua" w:hAnsi="Book Antiqua"/>
          <w:sz w:val="24"/>
          <w:szCs w:val="24"/>
        </w:rPr>
        <w:t xml:space="preserve">, Guarneri C, </w:t>
      </w:r>
      <w:proofErr w:type="spellStart"/>
      <w:r w:rsidRPr="00CC6579">
        <w:rPr>
          <w:rFonts w:ascii="Book Antiqua" w:hAnsi="Book Antiqua"/>
          <w:sz w:val="24"/>
          <w:szCs w:val="24"/>
        </w:rPr>
        <w:t>Benvenga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S. Helicobacter pylori and autoimmune pancreatitis: role of carbonic anhydrase via molecular mimicry?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J Cell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Mol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Med</w:t>
      </w:r>
      <w:r w:rsidRPr="00CC6579">
        <w:rPr>
          <w:rFonts w:ascii="Book Antiqua" w:hAnsi="Book Antiqua"/>
          <w:sz w:val="24"/>
          <w:szCs w:val="24"/>
        </w:rPr>
        <w:t> 2005; </w:t>
      </w:r>
      <w:r w:rsidRPr="00CC6579">
        <w:rPr>
          <w:rFonts w:ascii="Book Antiqua" w:hAnsi="Book Antiqua"/>
          <w:b/>
          <w:bCs/>
          <w:sz w:val="24"/>
          <w:szCs w:val="24"/>
        </w:rPr>
        <w:t>9</w:t>
      </w:r>
      <w:r w:rsidRPr="00CC6579">
        <w:rPr>
          <w:rFonts w:ascii="Book Antiqua" w:hAnsi="Book Antiqua"/>
          <w:sz w:val="24"/>
          <w:szCs w:val="24"/>
        </w:rPr>
        <w:t>: 741-744 [PMID: 16202223 DOI: 10.1111/j.1582-]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Frulloni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L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Lunardi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C, Simone R, </w:t>
      </w:r>
      <w:proofErr w:type="spellStart"/>
      <w:r w:rsidRPr="00CC6579">
        <w:rPr>
          <w:rFonts w:ascii="Book Antiqua" w:hAnsi="Book Antiqua"/>
          <w:sz w:val="24"/>
          <w:szCs w:val="24"/>
        </w:rPr>
        <w:t>Dolcino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C6579">
        <w:rPr>
          <w:rFonts w:ascii="Book Antiqua" w:hAnsi="Book Antiqua"/>
          <w:sz w:val="24"/>
          <w:szCs w:val="24"/>
        </w:rPr>
        <w:t>Scattolini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CC6579">
        <w:rPr>
          <w:rFonts w:ascii="Book Antiqua" w:hAnsi="Book Antiqua"/>
          <w:sz w:val="24"/>
          <w:szCs w:val="24"/>
        </w:rPr>
        <w:t>Falconi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C6579">
        <w:rPr>
          <w:rFonts w:ascii="Book Antiqua" w:hAnsi="Book Antiqua"/>
          <w:sz w:val="24"/>
          <w:szCs w:val="24"/>
        </w:rPr>
        <w:t>Benini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L, </w:t>
      </w:r>
      <w:proofErr w:type="spellStart"/>
      <w:proofErr w:type="gramStart"/>
      <w:r w:rsidRPr="00CC6579">
        <w:rPr>
          <w:rFonts w:ascii="Book Antiqua" w:hAnsi="Book Antiqua"/>
          <w:sz w:val="24"/>
          <w:szCs w:val="24"/>
        </w:rPr>
        <w:t>Vantini</w:t>
      </w:r>
      <w:proofErr w:type="spellEnd"/>
      <w:proofErr w:type="gramEnd"/>
      <w:r w:rsidRPr="00CC6579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CC6579">
        <w:rPr>
          <w:rFonts w:ascii="Book Antiqua" w:hAnsi="Book Antiqua"/>
          <w:sz w:val="24"/>
          <w:szCs w:val="24"/>
        </w:rPr>
        <w:t>Corrocher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CC6579">
        <w:rPr>
          <w:rFonts w:ascii="Book Antiqua" w:hAnsi="Book Antiqua"/>
          <w:sz w:val="24"/>
          <w:szCs w:val="24"/>
        </w:rPr>
        <w:t>Puccetti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A. Identification of a novel antibody associated with autoimmune pancreatitis.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N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Engl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J Med</w:t>
      </w:r>
      <w:r w:rsidRPr="00CC6579">
        <w:rPr>
          <w:rFonts w:ascii="Book Antiqua" w:hAnsi="Book Antiqua"/>
          <w:sz w:val="24"/>
          <w:szCs w:val="24"/>
        </w:rPr>
        <w:t> 2009; </w:t>
      </w:r>
      <w:r w:rsidRPr="00CC6579">
        <w:rPr>
          <w:rFonts w:ascii="Book Antiqua" w:hAnsi="Book Antiqua"/>
          <w:b/>
          <w:bCs/>
          <w:sz w:val="24"/>
          <w:szCs w:val="24"/>
        </w:rPr>
        <w:t>361</w:t>
      </w:r>
      <w:r w:rsidRPr="00CC6579">
        <w:rPr>
          <w:rFonts w:ascii="Book Antiqua" w:hAnsi="Book Antiqua"/>
          <w:sz w:val="24"/>
          <w:szCs w:val="24"/>
        </w:rPr>
        <w:t>: 2135-2142 [PMID: 19940298 DOI: 10.1056/NEJMoa0903068]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Akitake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R</w:t>
      </w:r>
      <w:r w:rsidRPr="00CC6579">
        <w:rPr>
          <w:rFonts w:ascii="Book Antiqua" w:hAnsi="Book Antiqua"/>
          <w:sz w:val="24"/>
          <w:szCs w:val="24"/>
        </w:rPr>
        <w:t xml:space="preserve">, Watanabe T, </w:t>
      </w:r>
      <w:proofErr w:type="spellStart"/>
      <w:r w:rsidRPr="00CC6579">
        <w:rPr>
          <w:rFonts w:ascii="Book Antiqua" w:hAnsi="Book Antiqua"/>
          <w:sz w:val="24"/>
          <w:szCs w:val="24"/>
        </w:rPr>
        <w:t>Zaima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CC6579">
        <w:rPr>
          <w:rFonts w:ascii="Book Antiqua" w:hAnsi="Book Antiqua"/>
          <w:sz w:val="24"/>
          <w:szCs w:val="24"/>
        </w:rPr>
        <w:t>Uza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N, Ida H, Tada S, Nishida N, Chiba T. Possible involvement of T helper type 2 responses to Toll-like receptor ligands in IgG4-related </w:t>
      </w:r>
      <w:proofErr w:type="spellStart"/>
      <w:r w:rsidRPr="00CC6579">
        <w:rPr>
          <w:rFonts w:ascii="Book Antiqua" w:hAnsi="Book Antiqua"/>
          <w:sz w:val="24"/>
          <w:szCs w:val="24"/>
        </w:rPr>
        <w:t>sclerosing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disease. </w:t>
      </w:r>
      <w:r w:rsidRPr="00CC6579">
        <w:rPr>
          <w:rFonts w:ascii="Book Antiqua" w:hAnsi="Book Antiqua"/>
          <w:i/>
          <w:iCs/>
          <w:sz w:val="24"/>
          <w:szCs w:val="24"/>
        </w:rPr>
        <w:t>Gut</w:t>
      </w:r>
      <w:r w:rsidRPr="00CC6579">
        <w:rPr>
          <w:rFonts w:ascii="Book Antiqua" w:hAnsi="Book Antiqua"/>
          <w:sz w:val="24"/>
          <w:szCs w:val="24"/>
        </w:rPr>
        <w:t> 2010; </w:t>
      </w:r>
      <w:r w:rsidRPr="00CC6579">
        <w:rPr>
          <w:rFonts w:ascii="Book Antiqua" w:hAnsi="Book Antiqua"/>
          <w:b/>
          <w:bCs/>
          <w:sz w:val="24"/>
          <w:szCs w:val="24"/>
        </w:rPr>
        <w:t>59</w:t>
      </w:r>
      <w:r w:rsidRPr="00CC6579">
        <w:rPr>
          <w:rFonts w:ascii="Book Antiqua" w:hAnsi="Book Antiqua"/>
          <w:sz w:val="24"/>
          <w:szCs w:val="24"/>
        </w:rPr>
        <w:t>: 542-545 [PMID: 20332525 DOI: 10.1136/gut.2009.200972]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Aparisi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L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Farre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Gomez-</w:t>
      </w:r>
      <w:proofErr w:type="spellStart"/>
      <w:r w:rsidRPr="00CC6579">
        <w:rPr>
          <w:rFonts w:ascii="Book Antiqua" w:hAnsi="Book Antiqua"/>
          <w:sz w:val="24"/>
          <w:szCs w:val="24"/>
        </w:rPr>
        <w:t>Cambronero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L, Martinez J, De Las Heras G, </w:t>
      </w:r>
      <w:proofErr w:type="spellStart"/>
      <w:r w:rsidRPr="00CC6579">
        <w:rPr>
          <w:rFonts w:ascii="Book Antiqua" w:hAnsi="Book Antiqua"/>
          <w:sz w:val="24"/>
          <w:szCs w:val="24"/>
        </w:rPr>
        <w:t>Corts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J, Navarro S, Mora J, Lopez-</w:t>
      </w:r>
      <w:proofErr w:type="spellStart"/>
      <w:r w:rsidRPr="00CC6579">
        <w:rPr>
          <w:rFonts w:ascii="Book Antiqua" w:hAnsi="Book Antiqua"/>
          <w:sz w:val="24"/>
          <w:szCs w:val="24"/>
        </w:rPr>
        <w:t>Hoyos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C6579">
        <w:rPr>
          <w:rFonts w:ascii="Book Antiqua" w:hAnsi="Book Antiqua"/>
          <w:sz w:val="24"/>
          <w:szCs w:val="24"/>
        </w:rPr>
        <w:t>Sabater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C6579">
        <w:rPr>
          <w:rFonts w:ascii="Book Antiqua" w:hAnsi="Book Antiqua"/>
          <w:sz w:val="24"/>
          <w:szCs w:val="24"/>
        </w:rPr>
        <w:t>Ferrandez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Bautista D, Perez-Mateo M, </w:t>
      </w:r>
      <w:proofErr w:type="spellStart"/>
      <w:r w:rsidRPr="00CC6579">
        <w:rPr>
          <w:rFonts w:ascii="Book Antiqua" w:hAnsi="Book Antiqua"/>
          <w:sz w:val="24"/>
          <w:szCs w:val="24"/>
        </w:rPr>
        <w:t>Mery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C6579">
        <w:rPr>
          <w:rFonts w:ascii="Book Antiqua" w:hAnsi="Book Antiqua"/>
          <w:sz w:val="24"/>
          <w:szCs w:val="24"/>
        </w:rPr>
        <w:t>Sastre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J. Antibodies to carbonic anhydrase and IgG4 levels in idiopathic chronic pancreatitis: relevance for diagnosis of autoimmune pancreatitis. </w:t>
      </w:r>
      <w:r w:rsidRPr="00CC6579">
        <w:rPr>
          <w:rFonts w:ascii="Book Antiqua" w:hAnsi="Book Antiqua"/>
          <w:i/>
          <w:iCs/>
          <w:sz w:val="24"/>
          <w:szCs w:val="24"/>
        </w:rPr>
        <w:t>Gut</w:t>
      </w:r>
      <w:r w:rsidRPr="00CC6579">
        <w:rPr>
          <w:rFonts w:ascii="Book Antiqua" w:hAnsi="Book Antiqua"/>
          <w:sz w:val="24"/>
          <w:szCs w:val="24"/>
        </w:rPr>
        <w:t> 2005; </w:t>
      </w:r>
      <w:r w:rsidRPr="00CC6579">
        <w:rPr>
          <w:rFonts w:ascii="Book Antiqua" w:hAnsi="Book Antiqua"/>
          <w:b/>
          <w:bCs/>
          <w:sz w:val="24"/>
          <w:szCs w:val="24"/>
        </w:rPr>
        <w:t>54</w:t>
      </w:r>
      <w:r w:rsidRPr="00CC6579">
        <w:rPr>
          <w:rFonts w:ascii="Book Antiqua" w:hAnsi="Book Antiqua"/>
          <w:sz w:val="24"/>
          <w:szCs w:val="24"/>
        </w:rPr>
        <w:t>: 703-709 [PMID: 15831920 DOI: 10.1136/gut.2004.047142]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Asada M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Nishio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Uchida K, Kido M, Ueno S, </w:t>
      </w:r>
      <w:proofErr w:type="spellStart"/>
      <w:r w:rsidRPr="00CC6579">
        <w:rPr>
          <w:rFonts w:ascii="Book Antiqua" w:hAnsi="Book Antiqua"/>
          <w:sz w:val="24"/>
          <w:szCs w:val="24"/>
        </w:rPr>
        <w:t>Uza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CC6579">
        <w:rPr>
          <w:rFonts w:ascii="Book Antiqua" w:hAnsi="Book Antiqua"/>
          <w:sz w:val="24"/>
          <w:szCs w:val="24"/>
        </w:rPr>
        <w:t>Kiriya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Inoue S, Kitamura H, </w:t>
      </w:r>
      <w:proofErr w:type="spellStart"/>
      <w:r w:rsidRPr="00CC6579">
        <w:rPr>
          <w:rFonts w:ascii="Book Antiqua" w:hAnsi="Book Antiqua"/>
          <w:sz w:val="24"/>
          <w:szCs w:val="24"/>
        </w:rPr>
        <w:t>Ohashi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Tamaki H, Fukui T, Matsuura M, Kawasaki K, Nishi T, Watanabe N, Nakase H, Chiba T, Okazaki K. Identification of a novel autoantibody against pancreatic </w:t>
      </w:r>
      <w:r w:rsidRPr="00CC6579">
        <w:rPr>
          <w:rFonts w:ascii="Book Antiqua" w:hAnsi="Book Antiqua"/>
          <w:sz w:val="24"/>
          <w:szCs w:val="24"/>
        </w:rPr>
        <w:lastRenderedPageBreak/>
        <w:t>secretory trypsin inhibitor in patients with autoimmune pancreatitis. </w:t>
      </w:r>
      <w:r w:rsidRPr="00CC6579">
        <w:rPr>
          <w:rFonts w:ascii="Book Antiqua" w:hAnsi="Book Antiqua"/>
          <w:i/>
          <w:iCs/>
          <w:sz w:val="24"/>
          <w:szCs w:val="24"/>
        </w:rPr>
        <w:t>Pancreas</w:t>
      </w:r>
      <w:r w:rsidRPr="00CC6579">
        <w:rPr>
          <w:rFonts w:ascii="Book Antiqua" w:hAnsi="Book Antiqua"/>
          <w:sz w:val="24"/>
          <w:szCs w:val="24"/>
        </w:rPr>
        <w:t> 2006; </w:t>
      </w:r>
      <w:r w:rsidRPr="00CC6579">
        <w:rPr>
          <w:rFonts w:ascii="Book Antiqua" w:hAnsi="Book Antiqua"/>
          <w:b/>
          <w:bCs/>
          <w:sz w:val="24"/>
          <w:szCs w:val="24"/>
        </w:rPr>
        <w:t>33</w:t>
      </w:r>
      <w:r w:rsidRPr="00CC6579">
        <w:rPr>
          <w:rFonts w:ascii="Book Antiqua" w:hAnsi="Book Antiqua"/>
          <w:sz w:val="24"/>
          <w:szCs w:val="24"/>
        </w:rPr>
        <w:t>: 20-26 [PMID: 16804408 DOI: 10.1097/01.mpa.0000226881.48204.fd]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Löhr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JM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Faissner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CC6579">
        <w:rPr>
          <w:rFonts w:ascii="Book Antiqua" w:hAnsi="Book Antiqua"/>
          <w:sz w:val="24"/>
          <w:szCs w:val="24"/>
        </w:rPr>
        <w:t>Koczan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CC6579">
        <w:rPr>
          <w:rFonts w:ascii="Book Antiqua" w:hAnsi="Book Antiqua"/>
          <w:sz w:val="24"/>
          <w:szCs w:val="24"/>
        </w:rPr>
        <w:t>Bewerunge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CC6579">
        <w:rPr>
          <w:rFonts w:ascii="Book Antiqua" w:hAnsi="Book Antiqua"/>
          <w:sz w:val="24"/>
          <w:szCs w:val="24"/>
        </w:rPr>
        <w:t>Bassi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CC6579">
        <w:rPr>
          <w:rFonts w:ascii="Book Antiqua" w:hAnsi="Book Antiqua"/>
          <w:sz w:val="24"/>
          <w:szCs w:val="24"/>
        </w:rPr>
        <w:t>Brors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CC6579">
        <w:rPr>
          <w:rFonts w:ascii="Book Antiqua" w:hAnsi="Book Antiqua"/>
          <w:sz w:val="24"/>
          <w:szCs w:val="24"/>
        </w:rPr>
        <w:t>Eils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CC6579">
        <w:rPr>
          <w:rFonts w:ascii="Book Antiqua" w:hAnsi="Book Antiqua"/>
          <w:sz w:val="24"/>
          <w:szCs w:val="24"/>
        </w:rPr>
        <w:t>Frulloni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L, Funk A, </w:t>
      </w:r>
      <w:proofErr w:type="spellStart"/>
      <w:r w:rsidRPr="00CC6579">
        <w:rPr>
          <w:rFonts w:ascii="Book Antiqua" w:hAnsi="Book Antiqua"/>
          <w:sz w:val="24"/>
          <w:szCs w:val="24"/>
        </w:rPr>
        <w:t>Halangk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CC6579">
        <w:rPr>
          <w:rFonts w:ascii="Book Antiqua" w:hAnsi="Book Antiqua"/>
          <w:sz w:val="24"/>
          <w:szCs w:val="24"/>
        </w:rPr>
        <w:t>Jesenofsky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CC6579">
        <w:rPr>
          <w:rFonts w:ascii="Book Antiqua" w:hAnsi="Book Antiqua"/>
          <w:sz w:val="24"/>
          <w:szCs w:val="24"/>
        </w:rPr>
        <w:t>Kaderali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C6579">
        <w:rPr>
          <w:rFonts w:ascii="Book Antiqua" w:hAnsi="Book Antiqua"/>
          <w:sz w:val="24"/>
          <w:szCs w:val="24"/>
        </w:rPr>
        <w:t>Kleeff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C6579">
        <w:rPr>
          <w:rFonts w:ascii="Book Antiqua" w:hAnsi="Book Antiqua"/>
          <w:sz w:val="24"/>
          <w:szCs w:val="24"/>
        </w:rPr>
        <w:t>Krüger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CC6579">
        <w:rPr>
          <w:rFonts w:ascii="Book Antiqua" w:hAnsi="Book Antiqua"/>
          <w:sz w:val="24"/>
          <w:szCs w:val="24"/>
        </w:rPr>
        <w:t>Lerch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MM, </w:t>
      </w:r>
      <w:proofErr w:type="spellStart"/>
      <w:r w:rsidRPr="00CC6579">
        <w:rPr>
          <w:rFonts w:ascii="Book Antiqua" w:hAnsi="Book Antiqua"/>
          <w:sz w:val="24"/>
          <w:szCs w:val="24"/>
        </w:rPr>
        <w:t>Lösel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CC6579">
        <w:rPr>
          <w:rFonts w:ascii="Book Antiqua" w:hAnsi="Book Antiqua"/>
          <w:sz w:val="24"/>
          <w:szCs w:val="24"/>
        </w:rPr>
        <w:t>Magnani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C6579">
        <w:rPr>
          <w:rFonts w:ascii="Book Antiqua" w:hAnsi="Book Antiqua"/>
          <w:sz w:val="24"/>
          <w:szCs w:val="24"/>
        </w:rPr>
        <w:t>Neumaier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C6579">
        <w:rPr>
          <w:rFonts w:ascii="Book Antiqua" w:hAnsi="Book Antiqua"/>
          <w:sz w:val="24"/>
          <w:szCs w:val="24"/>
        </w:rPr>
        <w:t>Nittka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C6579">
        <w:rPr>
          <w:rFonts w:ascii="Book Antiqua" w:hAnsi="Book Antiqua"/>
          <w:sz w:val="24"/>
          <w:szCs w:val="24"/>
        </w:rPr>
        <w:t>Sahin-Tóth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C6579">
        <w:rPr>
          <w:rFonts w:ascii="Book Antiqua" w:hAnsi="Book Antiqua"/>
          <w:sz w:val="24"/>
          <w:szCs w:val="24"/>
        </w:rPr>
        <w:t>Sänger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C6579">
        <w:rPr>
          <w:rFonts w:ascii="Book Antiqua" w:hAnsi="Book Antiqua"/>
          <w:sz w:val="24"/>
          <w:szCs w:val="24"/>
        </w:rPr>
        <w:t>Serafini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C6579">
        <w:rPr>
          <w:rFonts w:ascii="Book Antiqua" w:hAnsi="Book Antiqua"/>
          <w:sz w:val="24"/>
          <w:szCs w:val="24"/>
        </w:rPr>
        <w:t>Schnölzer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C6579">
        <w:rPr>
          <w:rFonts w:ascii="Book Antiqua" w:hAnsi="Book Antiqua"/>
          <w:sz w:val="24"/>
          <w:szCs w:val="24"/>
        </w:rPr>
        <w:t>Thierse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HJ, </w:t>
      </w:r>
      <w:proofErr w:type="spellStart"/>
      <w:r w:rsidRPr="00CC6579">
        <w:rPr>
          <w:rFonts w:ascii="Book Antiqua" w:hAnsi="Book Antiqua"/>
          <w:sz w:val="24"/>
          <w:szCs w:val="24"/>
        </w:rPr>
        <w:t>Wandschneider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Zamboni G, </w:t>
      </w:r>
      <w:proofErr w:type="spellStart"/>
      <w:r w:rsidRPr="00CC6579">
        <w:rPr>
          <w:rFonts w:ascii="Book Antiqua" w:hAnsi="Book Antiqua"/>
          <w:sz w:val="24"/>
          <w:szCs w:val="24"/>
        </w:rPr>
        <w:t>Klöppel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G. Autoantibodies against the exocrine pancreas in autoimmune pancreatitis: gene and protein expression profiling and immunoassays identify pancreatic enzymes as a major target of the inflammatory process.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Am 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Gastroenterol</w:t>
      </w:r>
      <w:proofErr w:type="spellEnd"/>
      <w:r w:rsidRPr="00CC6579">
        <w:rPr>
          <w:rFonts w:ascii="Book Antiqua" w:hAnsi="Book Antiqua"/>
          <w:sz w:val="24"/>
          <w:szCs w:val="24"/>
        </w:rPr>
        <w:t> 2010; </w:t>
      </w:r>
      <w:r w:rsidRPr="00CC6579">
        <w:rPr>
          <w:rFonts w:ascii="Book Antiqua" w:hAnsi="Book Antiqua"/>
          <w:b/>
          <w:bCs/>
          <w:sz w:val="24"/>
          <w:szCs w:val="24"/>
        </w:rPr>
        <w:t>105</w:t>
      </w:r>
      <w:r w:rsidRPr="00CC6579">
        <w:rPr>
          <w:rFonts w:ascii="Book Antiqua" w:hAnsi="Book Antiqua"/>
          <w:sz w:val="24"/>
          <w:szCs w:val="24"/>
        </w:rPr>
        <w:t>: 2060-2071 [PMID: 20407433 DOI: 10.1038/ajg.2010.141]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Cornell LD</w:t>
      </w:r>
      <w:r w:rsidRPr="00CC6579">
        <w:rPr>
          <w:rFonts w:ascii="Book Antiqua" w:hAnsi="Book Antiqua"/>
          <w:sz w:val="24"/>
          <w:szCs w:val="24"/>
        </w:rPr>
        <w:t xml:space="preserve">, Chicano SL, Deshpande V, Collins AB, Selig MK, </w:t>
      </w:r>
      <w:proofErr w:type="spellStart"/>
      <w:r w:rsidRPr="00CC6579">
        <w:rPr>
          <w:rFonts w:ascii="Book Antiqua" w:hAnsi="Book Antiqua"/>
          <w:sz w:val="24"/>
          <w:szCs w:val="24"/>
        </w:rPr>
        <w:t>Lauwers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GY, </w:t>
      </w:r>
      <w:proofErr w:type="spellStart"/>
      <w:r w:rsidRPr="00CC6579">
        <w:rPr>
          <w:rFonts w:ascii="Book Antiqua" w:hAnsi="Book Antiqua"/>
          <w:sz w:val="24"/>
          <w:szCs w:val="24"/>
        </w:rPr>
        <w:t>Barisoni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L, Colvin RB. </w:t>
      </w:r>
      <w:proofErr w:type="spellStart"/>
      <w:r w:rsidRPr="00CC6579">
        <w:rPr>
          <w:rFonts w:ascii="Book Antiqua" w:hAnsi="Book Antiqua"/>
          <w:sz w:val="24"/>
          <w:szCs w:val="24"/>
        </w:rPr>
        <w:t>Pseudotumors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due to IgG4 immune-complex </w:t>
      </w:r>
      <w:proofErr w:type="spellStart"/>
      <w:r w:rsidRPr="00CC6579">
        <w:rPr>
          <w:rFonts w:ascii="Book Antiqua" w:hAnsi="Book Antiqua"/>
          <w:sz w:val="24"/>
          <w:szCs w:val="24"/>
        </w:rPr>
        <w:t>tubulointerstitial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nephritis associated with autoimmune </w:t>
      </w:r>
      <w:proofErr w:type="spellStart"/>
      <w:r w:rsidRPr="00CC6579">
        <w:rPr>
          <w:rFonts w:ascii="Book Antiqua" w:hAnsi="Book Antiqua"/>
          <w:sz w:val="24"/>
          <w:szCs w:val="24"/>
        </w:rPr>
        <w:t>pancreatocentric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Am 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Surg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CC6579">
        <w:rPr>
          <w:rFonts w:ascii="Book Antiqua" w:hAnsi="Book Antiqua"/>
          <w:sz w:val="24"/>
          <w:szCs w:val="24"/>
        </w:rPr>
        <w:t> 2007; </w:t>
      </w:r>
      <w:r w:rsidRPr="00CC6579">
        <w:rPr>
          <w:rFonts w:ascii="Book Antiqua" w:hAnsi="Book Antiqua"/>
          <w:b/>
          <w:bCs/>
          <w:sz w:val="24"/>
          <w:szCs w:val="24"/>
        </w:rPr>
        <w:t>31</w:t>
      </w:r>
      <w:r w:rsidRPr="00CC6579">
        <w:rPr>
          <w:rFonts w:ascii="Book Antiqua" w:hAnsi="Book Antiqua"/>
          <w:sz w:val="24"/>
          <w:szCs w:val="24"/>
        </w:rPr>
        <w:t>: 1586-1597 [PMID: 17895762 DOI: 10.1097/PAS.0b013e318059b87c]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Watanabe T</w:t>
      </w:r>
      <w:r w:rsidRPr="00CC6579">
        <w:rPr>
          <w:rFonts w:ascii="Book Antiqua" w:hAnsi="Book Antiqua"/>
          <w:sz w:val="24"/>
          <w:szCs w:val="24"/>
        </w:rPr>
        <w:t xml:space="preserve">, Yamashita K, </w:t>
      </w:r>
      <w:proofErr w:type="spellStart"/>
      <w:r w:rsidRPr="00CC6579">
        <w:rPr>
          <w:rFonts w:ascii="Book Antiqua" w:hAnsi="Book Antiqua"/>
          <w:sz w:val="24"/>
          <w:szCs w:val="24"/>
        </w:rPr>
        <w:t>Fujikawa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Sakurai T, Kudo M, </w:t>
      </w:r>
      <w:proofErr w:type="spellStart"/>
      <w:r w:rsidRPr="00CC6579">
        <w:rPr>
          <w:rFonts w:ascii="Book Antiqua" w:hAnsi="Book Antiqua"/>
          <w:sz w:val="24"/>
          <w:szCs w:val="24"/>
        </w:rPr>
        <w:t>Shiokawa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Kodama Y, Uchida K, Okazaki K, Chiba T. Involvement of activation of toll-like receptors and nucleotide-binding oligomerization domain-like receptors in enhanced IgG4 responses in autoimmune pancreatitis. </w:t>
      </w:r>
      <w:r w:rsidRPr="00CC6579">
        <w:rPr>
          <w:rFonts w:ascii="Book Antiqua" w:hAnsi="Book Antiqua"/>
          <w:i/>
          <w:iCs/>
          <w:sz w:val="24"/>
          <w:szCs w:val="24"/>
        </w:rPr>
        <w:t>Arthritis Rheum</w:t>
      </w:r>
      <w:r w:rsidRPr="00CC6579">
        <w:rPr>
          <w:rFonts w:ascii="Book Antiqua" w:hAnsi="Book Antiqua"/>
          <w:sz w:val="24"/>
          <w:szCs w:val="24"/>
        </w:rPr>
        <w:t> 2012; </w:t>
      </w:r>
      <w:r w:rsidRPr="00CC6579">
        <w:rPr>
          <w:rFonts w:ascii="Book Antiqua" w:hAnsi="Book Antiqua"/>
          <w:b/>
          <w:bCs/>
          <w:sz w:val="24"/>
          <w:szCs w:val="24"/>
        </w:rPr>
        <w:t>64</w:t>
      </w:r>
      <w:r w:rsidRPr="00CC6579">
        <w:rPr>
          <w:rFonts w:ascii="Book Antiqua" w:hAnsi="Book Antiqua"/>
          <w:sz w:val="24"/>
          <w:szCs w:val="24"/>
        </w:rPr>
        <w:t>: 914-924 [PMID: 21971969 DOI: 10.1002/art.33386]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Miyoshi H</w:t>
      </w:r>
      <w:r w:rsidRPr="00CC6579">
        <w:rPr>
          <w:rFonts w:ascii="Book Antiqua" w:hAnsi="Book Antiqua"/>
          <w:sz w:val="24"/>
          <w:szCs w:val="24"/>
        </w:rPr>
        <w:t xml:space="preserve">, Uchida K, Taniguchi T, </w:t>
      </w:r>
      <w:proofErr w:type="spellStart"/>
      <w:r w:rsidRPr="00CC6579">
        <w:rPr>
          <w:rFonts w:ascii="Book Antiqua" w:hAnsi="Book Antiqua"/>
          <w:sz w:val="24"/>
          <w:szCs w:val="24"/>
        </w:rPr>
        <w:t>Yazumi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Matsushita M, Takaoka M, Okazaki K. Circulating naïve and CD4+CD25high regulatory T cells in patients with autoimmune pancreatitis. </w:t>
      </w:r>
      <w:r w:rsidRPr="00CC6579">
        <w:rPr>
          <w:rFonts w:ascii="Book Antiqua" w:hAnsi="Book Antiqua"/>
          <w:i/>
          <w:iCs/>
          <w:sz w:val="24"/>
          <w:szCs w:val="24"/>
        </w:rPr>
        <w:t>Pancreas</w:t>
      </w:r>
      <w:r w:rsidRPr="00CC6579">
        <w:rPr>
          <w:rFonts w:ascii="Book Antiqua" w:hAnsi="Book Antiqua"/>
          <w:sz w:val="24"/>
          <w:szCs w:val="24"/>
        </w:rPr>
        <w:t> 2008; </w:t>
      </w:r>
      <w:r w:rsidRPr="00CC6579">
        <w:rPr>
          <w:rFonts w:ascii="Book Antiqua" w:hAnsi="Book Antiqua"/>
          <w:b/>
          <w:bCs/>
          <w:sz w:val="24"/>
          <w:szCs w:val="24"/>
        </w:rPr>
        <w:t>36</w:t>
      </w:r>
      <w:r w:rsidRPr="00CC6579">
        <w:rPr>
          <w:rFonts w:ascii="Book Antiqua" w:hAnsi="Book Antiqua"/>
          <w:sz w:val="24"/>
          <w:szCs w:val="24"/>
        </w:rPr>
        <w:t>: 133-140 [PMID: 18376303 DOI: 10.1097/MPA.0b013e3181577553]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Bozzalla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Cassione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E</w:t>
      </w:r>
      <w:r w:rsidRPr="00CC6579">
        <w:rPr>
          <w:rFonts w:ascii="Book Antiqua" w:hAnsi="Book Antiqua"/>
          <w:sz w:val="24"/>
          <w:szCs w:val="24"/>
        </w:rPr>
        <w:t>, Stone JH. IgG4-related disease.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Curr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Opin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CC6579">
        <w:rPr>
          <w:rFonts w:ascii="Book Antiqua" w:hAnsi="Book Antiqua"/>
          <w:sz w:val="24"/>
          <w:szCs w:val="24"/>
        </w:rPr>
        <w:t> 2017; </w:t>
      </w:r>
      <w:r w:rsidRPr="00CC6579">
        <w:rPr>
          <w:rFonts w:ascii="Book Antiqua" w:hAnsi="Book Antiqua"/>
          <w:b/>
          <w:bCs/>
          <w:sz w:val="24"/>
          <w:szCs w:val="24"/>
        </w:rPr>
        <w:t>29</w:t>
      </w:r>
      <w:r w:rsidRPr="00CC6579">
        <w:rPr>
          <w:rFonts w:ascii="Book Antiqua" w:hAnsi="Book Antiqua"/>
          <w:sz w:val="24"/>
          <w:szCs w:val="24"/>
        </w:rPr>
        <w:t>: 223-227 [PMID: 28319486 DOI: 10.1097/BOR.0000000000000383]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Akiyama M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Yasuoka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Yamaoka K, Suzuki K, Kaneko Y, Kondo H, </w:t>
      </w:r>
      <w:proofErr w:type="spellStart"/>
      <w:r w:rsidRPr="00CC6579">
        <w:rPr>
          <w:rFonts w:ascii="Book Antiqua" w:hAnsi="Book Antiqua"/>
          <w:sz w:val="24"/>
          <w:szCs w:val="24"/>
        </w:rPr>
        <w:t>Kassai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Y, Koga K, Miyazaki T, Morita R, Yoshimura A, Takeuchi T. Enhanced IgG4 production by follicular helper 2 T cells and the involvement of follicular helper 1 T cells in the pathogenesis of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Arthritis Res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Ther</w:t>
      </w:r>
      <w:proofErr w:type="spellEnd"/>
      <w:r w:rsidRPr="00CC6579">
        <w:rPr>
          <w:rFonts w:ascii="Book Antiqua" w:hAnsi="Book Antiqua"/>
          <w:sz w:val="24"/>
          <w:szCs w:val="24"/>
        </w:rPr>
        <w:t> 2016; </w:t>
      </w:r>
      <w:r w:rsidRPr="00CC6579">
        <w:rPr>
          <w:rFonts w:ascii="Book Antiqua" w:hAnsi="Book Antiqua"/>
          <w:b/>
          <w:bCs/>
          <w:sz w:val="24"/>
          <w:szCs w:val="24"/>
        </w:rPr>
        <w:t>18</w:t>
      </w:r>
      <w:r w:rsidRPr="00CC6579">
        <w:rPr>
          <w:rFonts w:ascii="Book Antiqua" w:hAnsi="Book Antiqua"/>
          <w:sz w:val="24"/>
          <w:szCs w:val="24"/>
        </w:rPr>
        <w:t>: 167 [PMID: 27411315 DOI: 10.1186/s13075-016-1064-4.]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Cortazar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FB</w:t>
      </w:r>
      <w:r w:rsidRPr="00CC6579">
        <w:rPr>
          <w:rFonts w:ascii="Book Antiqua" w:hAnsi="Book Antiqua"/>
          <w:sz w:val="24"/>
          <w:szCs w:val="24"/>
        </w:rPr>
        <w:t>, Stone JH. IgG4-related disease and the kidney.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Nat Rev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Nephrol</w:t>
      </w:r>
      <w:proofErr w:type="spellEnd"/>
      <w:r w:rsidRPr="00CC6579">
        <w:rPr>
          <w:rFonts w:ascii="Book Antiqua" w:hAnsi="Book Antiqua"/>
          <w:sz w:val="24"/>
          <w:szCs w:val="24"/>
        </w:rPr>
        <w:t> 2015; </w:t>
      </w:r>
      <w:r w:rsidRPr="00CC6579">
        <w:rPr>
          <w:rFonts w:ascii="Book Antiqua" w:hAnsi="Book Antiqua"/>
          <w:b/>
          <w:bCs/>
          <w:sz w:val="24"/>
          <w:szCs w:val="24"/>
        </w:rPr>
        <w:t>11</w:t>
      </w:r>
      <w:r w:rsidRPr="00CC6579">
        <w:rPr>
          <w:rFonts w:ascii="Book Antiqua" w:hAnsi="Book Antiqua"/>
          <w:sz w:val="24"/>
          <w:szCs w:val="24"/>
        </w:rPr>
        <w:t>: 599-609 [PMID: 26122730 DOI: 10.1038/nrneph.2015.95]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lastRenderedPageBreak/>
        <w:t>Mattoo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H</w:t>
      </w:r>
      <w:r w:rsidRPr="00CC6579">
        <w:rPr>
          <w:rFonts w:ascii="Book Antiqua" w:hAnsi="Book Antiqua"/>
          <w:sz w:val="24"/>
          <w:szCs w:val="24"/>
        </w:rPr>
        <w:t xml:space="preserve">, Mahajan VS, Della-Torre E, </w:t>
      </w:r>
      <w:proofErr w:type="spellStart"/>
      <w:r w:rsidRPr="00CC6579">
        <w:rPr>
          <w:rFonts w:ascii="Book Antiqua" w:hAnsi="Book Antiqua"/>
          <w:sz w:val="24"/>
          <w:szCs w:val="24"/>
        </w:rPr>
        <w:t>Sekigami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Y, Carruthers M, Wallace ZS, Deshpande V, Stone JH, Pillai S. De novo </w:t>
      </w:r>
      <w:proofErr w:type="spellStart"/>
      <w:r w:rsidRPr="00CC6579">
        <w:rPr>
          <w:rFonts w:ascii="Book Antiqua" w:hAnsi="Book Antiqua"/>
          <w:sz w:val="24"/>
          <w:szCs w:val="24"/>
        </w:rPr>
        <w:t>oligoclonal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expansions of circulating </w:t>
      </w:r>
      <w:proofErr w:type="spellStart"/>
      <w:r w:rsidRPr="00CC6579">
        <w:rPr>
          <w:rFonts w:ascii="Book Antiqua" w:hAnsi="Book Antiqua"/>
          <w:sz w:val="24"/>
          <w:szCs w:val="24"/>
        </w:rPr>
        <w:t>plasmablasts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in active and relapsing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J Allergy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Immunol</w:t>
      </w:r>
      <w:proofErr w:type="spellEnd"/>
      <w:r w:rsidRPr="00CC6579">
        <w:rPr>
          <w:rFonts w:ascii="Book Antiqua" w:hAnsi="Book Antiqua"/>
          <w:sz w:val="24"/>
          <w:szCs w:val="24"/>
        </w:rPr>
        <w:t> 2014; </w:t>
      </w:r>
      <w:r w:rsidRPr="00CC6579">
        <w:rPr>
          <w:rFonts w:ascii="Book Antiqua" w:hAnsi="Book Antiqua"/>
          <w:b/>
          <w:bCs/>
          <w:sz w:val="24"/>
          <w:szCs w:val="24"/>
        </w:rPr>
        <w:t>134</w:t>
      </w:r>
      <w:r w:rsidRPr="00CC6579">
        <w:rPr>
          <w:rFonts w:ascii="Book Antiqua" w:hAnsi="Book Antiqua"/>
          <w:sz w:val="24"/>
          <w:szCs w:val="24"/>
        </w:rPr>
        <w:t>: 679-687 [PMID: 24815737 DOI: 10.1016/j.jaci.2014.03.034]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Aalberse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RC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Stapel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SO, </w:t>
      </w:r>
      <w:proofErr w:type="spellStart"/>
      <w:r w:rsidRPr="00CC6579">
        <w:rPr>
          <w:rFonts w:ascii="Book Antiqua" w:hAnsi="Book Antiqua"/>
          <w:sz w:val="24"/>
          <w:szCs w:val="24"/>
        </w:rPr>
        <w:t>Schuurman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C6579">
        <w:rPr>
          <w:rFonts w:ascii="Book Antiqua" w:hAnsi="Book Antiqua"/>
          <w:sz w:val="24"/>
          <w:szCs w:val="24"/>
        </w:rPr>
        <w:t>Rispens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T. Immunoglobulin G4: an odd antibody.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Exp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Allergy</w:t>
      </w:r>
      <w:r w:rsidRPr="00CC6579">
        <w:rPr>
          <w:rFonts w:ascii="Book Antiqua" w:hAnsi="Book Antiqua"/>
          <w:sz w:val="24"/>
          <w:szCs w:val="24"/>
        </w:rPr>
        <w:t> 2009; </w:t>
      </w:r>
      <w:r w:rsidRPr="00CC6579">
        <w:rPr>
          <w:rFonts w:ascii="Book Antiqua" w:hAnsi="Book Antiqua"/>
          <w:b/>
          <w:bCs/>
          <w:sz w:val="24"/>
          <w:szCs w:val="24"/>
        </w:rPr>
        <w:t>39</w:t>
      </w:r>
      <w:r w:rsidRPr="00CC6579">
        <w:rPr>
          <w:rFonts w:ascii="Book Antiqua" w:hAnsi="Book Antiqua"/>
          <w:sz w:val="24"/>
          <w:szCs w:val="24"/>
        </w:rPr>
        <w:t>: 469-477 [PMID: 19222496 DOI: 10.1111/j.1365-2222.2009.03207.x]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Tamai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R</w:t>
      </w:r>
      <w:r w:rsidRPr="00CC6579">
        <w:rPr>
          <w:rFonts w:ascii="Book Antiqua" w:hAnsi="Book Antiqua"/>
          <w:sz w:val="24"/>
          <w:szCs w:val="24"/>
        </w:rPr>
        <w:t xml:space="preserve">, Hasegawa Y, </w:t>
      </w:r>
      <w:proofErr w:type="spellStart"/>
      <w:r w:rsidRPr="00CC6579">
        <w:rPr>
          <w:rFonts w:ascii="Book Antiqua" w:hAnsi="Book Antiqua"/>
          <w:sz w:val="24"/>
          <w:szCs w:val="24"/>
        </w:rPr>
        <w:t>Hisano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Miyake K, Nakashima H, Saito T. A case of IgG4-related </w:t>
      </w:r>
      <w:proofErr w:type="spellStart"/>
      <w:r w:rsidRPr="00CC6579">
        <w:rPr>
          <w:rFonts w:ascii="Book Antiqua" w:hAnsi="Book Antiqua"/>
          <w:sz w:val="24"/>
          <w:szCs w:val="24"/>
        </w:rPr>
        <w:t>tubulointerstitial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nephritis concurrent with </w:t>
      </w:r>
      <w:proofErr w:type="spellStart"/>
      <w:r w:rsidRPr="00CC6579">
        <w:rPr>
          <w:rFonts w:ascii="Book Antiqua" w:hAnsi="Book Antiqua"/>
          <w:sz w:val="24"/>
          <w:szCs w:val="24"/>
        </w:rPr>
        <w:t>Henoch-Schönlein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purpura nephritis.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Allergy Asthma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Immunol</w:t>
      </w:r>
      <w:proofErr w:type="spellEnd"/>
      <w:r w:rsidRPr="00CC6579">
        <w:rPr>
          <w:rFonts w:ascii="Book Antiqua" w:hAnsi="Book Antiqua"/>
          <w:sz w:val="24"/>
          <w:szCs w:val="24"/>
        </w:rPr>
        <w:t> 2011; </w:t>
      </w:r>
      <w:r w:rsidRPr="00CC6579">
        <w:rPr>
          <w:rFonts w:ascii="Book Antiqua" w:hAnsi="Book Antiqua"/>
          <w:b/>
          <w:bCs/>
          <w:sz w:val="24"/>
          <w:szCs w:val="24"/>
        </w:rPr>
        <w:t>7</w:t>
      </w:r>
      <w:r w:rsidRPr="00CC6579">
        <w:rPr>
          <w:rFonts w:ascii="Book Antiqua" w:hAnsi="Book Antiqua"/>
          <w:sz w:val="24"/>
          <w:szCs w:val="24"/>
        </w:rPr>
        <w:t>: 5 [PMID: 21450108 DOI: 10.1186/1710-1492-7-5]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Ito K,</w:t>
      </w:r>
      <w:r w:rsidRPr="00CC6579">
        <w:rPr>
          <w:rFonts w:ascii="Book Antiqua" w:hAnsi="Book Antiqua"/>
          <w:sz w:val="24"/>
          <w:szCs w:val="24"/>
        </w:rPr>
        <w:t xml:space="preserve"> Yamada K, </w:t>
      </w:r>
      <w:proofErr w:type="spellStart"/>
      <w:r w:rsidRPr="00CC6579">
        <w:rPr>
          <w:rFonts w:ascii="Book Antiqua" w:hAnsi="Book Antiqua"/>
          <w:sz w:val="24"/>
          <w:szCs w:val="24"/>
        </w:rPr>
        <w:t>Mizushima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I, Aizu M, </w:t>
      </w:r>
      <w:proofErr w:type="spellStart"/>
      <w:r w:rsidRPr="00CC6579">
        <w:rPr>
          <w:rFonts w:ascii="Book Antiqua" w:hAnsi="Book Antiqua"/>
          <w:sz w:val="24"/>
          <w:szCs w:val="24"/>
        </w:rPr>
        <w:t>Fujii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C6579">
        <w:rPr>
          <w:rFonts w:ascii="Book Antiqua" w:hAnsi="Book Antiqua"/>
          <w:sz w:val="24"/>
          <w:szCs w:val="24"/>
        </w:rPr>
        <w:t>Mizutomi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Matsumura M, Hayashi K, Yamagishi M, </w:t>
      </w:r>
      <w:proofErr w:type="spellStart"/>
      <w:r w:rsidRPr="00CC6579">
        <w:rPr>
          <w:rFonts w:ascii="Book Antiqua" w:hAnsi="Book Antiqua"/>
          <w:sz w:val="24"/>
          <w:szCs w:val="24"/>
        </w:rPr>
        <w:t>Umehara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Yamaguchi Y, Nagata M, Kawano M. </w:t>
      </w:r>
      <w:proofErr w:type="spellStart"/>
      <w:r w:rsidRPr="00CC6579">
        <w:rPr>
          <w:rFonts w:ascii="Book Antiqua" w:hAnsi="Book Antiqua"/>
          <w:sz w:val="24"/>
          <w:szCs w:val="24"/>
        </w:rPr>
        <w:t>Henoch-Schönlein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purpura nephritis in a patient with IgG4-related disease: a possible association. </w:t>
      </w:r>
      <w:proofErr w:type="spellStart"/>
      <w:r w:rsidRPr="00CC6579">
        <w:rPr>
          <w:rFonts w:ascii="Book Antiqua" w:hAnsi="Book Antiqua"/>
          <w:sz w:val="24"/>
          <w:szCs w:val="24"/>
        </w:rPr>
        <w:t>Clin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sz w:val="24"/>
          <w:szCs w:val="24"/>
        </w:rPr>
        <w:t>Nephrol</w:t>
      </w:r>
      <w:proofErr w:type="spellEnd"/>
      <w:r w:rsidRPr="00CC6579">
        <w:rPr>
          <w:rFonts w:ascii="Book Antiqua" w:hAnsi="Book Antiqua"/>
          <w:sz w:val="24"/>
          <w:szCs w:val="24"/>
        </w:rPr>
        <w:t>. 2013</w:t>
      </w:r>
      <w:proofErr w:type="gramStart"/>
      <w:r w:rsidRPr="00CC6579">
        <w:rPr>
          <w:rFonts w:ascii="Book Antiqua" w:hAnsi="Book Antiqua"/>
          <w:sz w:val="24"/>
          <w:szCs w:val="24"/>
        </w:rPr>
        <w:t>;</w:t>
      </w:r>
      <w:r w:rsidRPr="00CC6579">
        <w:rPr>
          <w:rFonts w:ascii="Book Antiqua" w:hAnsi="Book Antiqua"/>
          <w:b/>
          <w:bCs/>
          <w:sz w:val="24"/>
          <w:szCs w:val="24"/>
        </w:rPr>
        <w:t>79</w:t>
      </w:r>
      <w:r w:rsidRPr="00CC6579">
        <w:rPr>
          <w:rFonts w:ascii="Book Antiqua" w:hAnsi="Book Antiqua"/>
          <w:sz w:val="24"/>
          <w:szCs w:val="24"/>
        </w:rPr>
        <w:t>:246</w:t>
      </w:r>
      <w:proofErr w:type="gramEnd"/>
      <w:r w:rsidRPr="00CC6579">
        <w:rPr>
          <w:rFonts w:ascii="Book Antiqua" w:hAnsi="Book Antiqua"/>
          <w:sz w:val="24"/>
          <w:szCs w:val="24"/>
        </w:rPr>
        <w:t xml:space="preserve">-252. [PMID 22841022; </w:t>
      </w:r>
      <w:proofErr w:type="spellStart"/>
      <w:r w:rsidRPr="00CC6579">
        <w:rPr>
          <w:rFonts w:ascii="Book Antiqua" w:hAnsi="Book Antiqua"/>
          <w:sz w:val="24"/>
          <w:szCs w:val="24"/>
        </w:rPr>
        <w:t>doi</w:t>
      </w:r>
      <w:proofErr w:type="spellEnd"/>
      <w:r w:rsidRPr="00CC6579">
        <w:rPr>
          <w:rFonts w:ascii="Book Antiqua" w:hAnsi="Book Antiqua"/>
          <w:sz w:val="24"/>
          <w:szCs w:val="24"/>
        </w:rPr>
        <w:t>: 10.5414/CN107114]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Cornell LD</w:t>
      </w:r>
      <w:r w:rsidRPr="00CC6579">
        <w:rPr>
          <w:rFonts w:ascii="Book Antiqua" w:hAnsi="Book Antiqua"/>
          <w:sz w:val="24"/>
          <w:szCs w:val="24"/>
        </w:rPr>
        <w:t>. IgG4-related kidney disease.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Semin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Diagn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CC6579">
        <w:rPr>
          <w:rFonts w:ascii="Book Antiqua" w:hAnsi="Book Antiqua"/>
          <w:sz w:val="24"/>
          <w:szCs w:val="24"/>
        </w:rPr>
        <w:t> 2012; </w:t>
      </w:r>
      <w:r w:rsidRPr="00CC6579">
        <w:rPr>
          <w:rFonts w:ascii="Book Antiqua" w:hAnsi="Book Antiqua"/>
          <w:b/>
          <w:bCs/>
          <w:sz w:val="24"/>
          <w:szCs w:val="24"/>
        </w:rPr>
        <w:t>29</w:t>
      </w:r>
      <w:r w:rsidRPr="00CC6579">
        <w:rPr>
          <w:rFonts w:ascii="Book Antiqua" w:hAnsi="Book Antiqua"/>
          <w:sz w:val="24"/>
          <w:szCs w:val="24"/>
        </w:rPr>
        <w:t>: 245-250 [PMID: 23068304 DOI: 10.1053/j.semdp.2012.07.004]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Karim F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Clahsen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-van Groningen M, van </w:t>
      </w:r>
      <w:proofErr w:type="spellStart"/>
      <w:r w:rsidRPr="00CC6579">
        <w:rPr>
          <w:rFonts w:ascii="Book Antiqua" w:hAnsi="Book Antiqua"/>
          <w:sz w:val="24"/>
          <w:szCs w:val="24"/>
        </w:rPr>
        <w:t>Laar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JA. AA Amyloidosis and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N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Engl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J Med</w:t>
      </w:r>
      <w:r w:rsidRPr="00CC6579">
        <w:rPr>
          <w:rFonts w:ascii="Book Antiqua" w:hAnsi="Book Antiqua"/>
          <w:sz w:val="24"/>
          <w:szCs w:val="24"/>
        </w:rPr>
        <w:t> 2017; </w:t>
      </w:r>
      <w:r w:rsidRPr="00CC6579">
        <w:rPr>
          <w:rFonts w:ascii="Book Antiqua" w:hAnsi="Book Antiqua"/>
          <w:b/>
          <w:bCs/>
          <w:sz w:val="24"/>
          <w:szCs w:val="24"/>
        </w:rPr>
        <w:t>376</w:t>
      </w:r>
      <w:r w:rsidRPr="00CC6579">
        <w:rPr>
          <w:rFonts w:ascii="Book Antiqua" w:hAnsi="Book Antiqua"/>
          <w:sz w:val="24"/>
          <w:szCs w:val="24"/>
        </w:rPr>
        <w:t>: 599-600 [PMID: 28177871 DOI: 10.1056/NEJMc1614275]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Saeki T</w:t>
      </w:r>
      <w:r w:rsidRPr="00CC6579">
        <w:rPr>
          <w:rFonts w:ascii="Book Antiqua" w:hAnsi="Book Antiqua"/>
          <w:sz w:val="24"/>
          <w:szCs w:val="24"/>
        </w:rPr>
        <w:t xml:space="preserve">, Nishi S, Imai N, Ito T, Yamazaki H, Kawano M, Yamamoto M, Takahashi H, Matsui S, </w:t>
      </w:r>
      <w:proofErr w:type="spellStart"/>
      <w:r w:rsidRPr="00CC6579">
        <w:rPr>
          <w:rFonts w:ascii="Book Antiqua" w:hAnsi="Book Antiqua"/>
          <w:sz w:val="24"/>
          <w:szCs w:val="24"/>
        </w:rPr>
        <w:t>Nakada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C6579">
        <w:rPr>
          <w:rFonts w:ascii="Book Antiqua" w:hAnsi="Book Antiqua"/>
          <w:sz w:val="24"/>
          <w:szCs w:val="24"/>
        </w:rPr>
        <w:t>Origuchi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C6579">
        <w:rPr>
          <w:rFonts w:ascii="Book Antiqua" w:hAnsi="Book Antiqua"/>
          <w:sz w:val="24"/>
          <w:szCs w:val="24"/>
        </w:rPr>
        <w:t>Hirabayashi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Homma N, </w:t>
      </w:r>
      <w:proofErr w:type="spellStart"/>
      <w:r w:rsidRPr="00CC6579">
        <w:rPr>
          <w:rFonts w:ascii="Book Antiqua" w:hAnsi="Book Antiqua"/>
          <w:sz w:val="24"/>
          <w:szCs w:val="24"/>
        </w:rPr>
        <w:t>Tsubata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CC6579">
        <w:rPr>
          <w:rFonts w:ascii="Book Antiqua" w:hAnsi="Book Antiqua"/>
          <w:sz w:val="24"/>
          <w:szCs w:val="24"/>
        </w:rPr>
        <w:t>Takata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Wada Y, Saito A, </w:t>
      </w:r>
      <w:proofErr w:type="spellStart"/>
      <w:r w:rsidRPr="00CC6579">
        <w:rPr>
          <w:rFonts w:ascii="Book Antiqua" w:hAnsi="Book Antiqua"/>
          <w:sz w:val="24"/>
          <w:szCs w:val="24"/>
        </w:rPr>
        <w:t>Fukase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C6579">
        <w:rPr>
          <w:rFonts w:ascii="Book Antiqua" w:hAnsi="Book Antiqua"/>
          <w:sz w:val="24"/>
          <w:szCs w:val="24"/>
        </w:rPr>
        <w:t>Ishioka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Miyazaki K, Masaki Y, </w:t>
      </w:r>
      <w:proofErr w:type="spellStart"/>
      <w:r w:rsidRPr="00CC6579">
        <w:rPr>
          <w:rFonts w:ascii="Book Antiqua" w:hAnsi="Book Antiqua"/>
          <w:sz w:val="24"/>
          <w:szCs w:val="24"/>
        </w:rPr>
        <w:t>Umehara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C6579">
        <w:rPr>
          <w:rFonts w:ascii="Book Antiqua" w:hAnsi="Book Antiqua"/>
          <w:sz w:val="24"/>
          <w:szCs w:val="24"/>
        </w:rPr>
        <w:t>Sugai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Narita I. </w:t>
      </w:r>
      <w:proofErr w:type="spellStart"/>
      <w:r w:rsidRPr="00CC6579">
        <w:rPr>
          <w:rFonts w:ascii="Book Antiqua" w:hAnsi="Book Antiqua"/>
          <w:sz w:val="24"/>
          <w:szCs w:val="24"/>
        </w:rPr>
        <w:t>Clinicopathological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characteristics of patients with IgG4-related </w:t>
      </w:r>
      <w:proofErr w:type="spellStart"/>
      <w:r w:rsidRPr="00CC6579">
        <w:rPr>
          <w:rFonts w:ascii="Book Antiqua" w:hAnsi="Book Antiqua"/>
          <w:sz w:val="24"/>
          <w:szCs w:val="24"/>
        </w:rPr>
        <w:t>tubulointerstitial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nephritis.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Kidney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CC6579">
        <w:rPr>
          <w:rFonts w:ascii="Book Antiqua" w:hAnsi="Book Antiqua"/>
          <w:sz w:val="24"/>
          <w:szCs w:val="24"/>
        </w:rPr>
        <w:t> 2010; </w:t>
      </w:r>
      <w:r w:rsidRPr="00CC6579">
        <w:rPr>
          <w:rFonts w:ascii="Book Antiqua" w:hAnsi="Book Antiqua"/>
          <w:b/>
          <w:bCs/>
          <w:sz w:val="24"/>
          <w:szCs w:val="24"/>
        </w:rPr>
        <w:t>78</w:t>
      </w:r>
      <w:r w:rsidRPr="00CC6579">
        <w:rPr>
          <w:rFonts w:ascii="Book Antiqua" w:hAnsi="Book Antiqua"/>
          <w:sz w:val="24"/>
          <w:szCs w:val="24"/>
        </w:rPr>
        <w:t>: 1016-1023 [PMID: 20720530 DOI: 10.1038/ki.2010.271]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Raissian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Y</w:t>
      </w:r>
      <w:r w:rsidRPr="00CC6579">
        <w:rPr>
          <w:rFonts w:ascii="Book Antiqua" w:hAnsi="Book Antiqua"/>
          <w:sz w:val="24"/>
          <w:szCs w:val="24"/>
        </w:rPr>
        <w:t xml:space="preserve">, Nasr SH, Larsen CP, Colvin RB, </w:t>
      </w:r>
      <w:proofErr w:type="spellStart"/>
      <w:r w:rsidRPr="00CC6579">
        <w:rPr>
          <w:rFonts w:ascii="Book Antiqua" w:hAnsi="Book Antiqua"/>
          <w:sz w:val="24"/>
          <w:szCs w:val="24"/>
        </w:rPr>
        <w:t>Smyrk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TC, Takahashi N, </w:t>
      </w:r>
      <w:proofErr w:type="spellStart"/>
      <w:r w:rsidRPr="00CC6579">
        <w:rPr>
          <w:rFonts w:ascii="Book Antiqua" w:hAnsi="Book Antiqua"/>
          <w:sz w:val="24"/>
          <w:szCs w:val="24"/>
        </w:rPr>
        <w:t>Bhalodia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C6579">
        <w:rPr>
          <w:rFonts w:ascii="Book Antiqua" w:hAnsi="Book Antiqua"/>
          <w:sz w:val="24"/>
          <w:szCs w:val="24"/>
        </w:rPr>
        <w:t>Sohani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AR, Zhang L, Chari S, </w:t>
      </w:r>
      <w:proofErr w:type="spellStart"/>
      <w:r w:rsidRPr="00CC6579">
        <w:rPr>
          <w:rFonts w:ascii="Book Antiqua" w:hAnsi="Book Antiqua"/>
          <w:sz w:val="24"/>
          <w:szCs w:val="24"/>
        </w:rPr>
        <w:t>Sethi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C6579">
        <w:rPr>
          <w:rFonts w:ascii="Book Antiqua" w:hAnsi="Book Antiqua"/>
          <w:sz w:val="24"/>
          <w:szCs w:val="24"/>
        </w:rPr>
        <w:t>Fidler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ME, Cornell LD. Diagnosis of IgG4-related </w:t>
      </w:r>
      <w:proofErr w:type="spellStart"/>
      <w:r w:rsidRPr="00CC6579">
        <w:rPr>
          <w:rFonts w:ascii="Book Antiqua" w:hAnsi="Book Antiqua"/>
          <w:sz w:val="24"/>
          <w:szCs w:val="24"/>
        </w:rPr>
        <w:t>tubulointerstitial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nephritis.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J Am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Soc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Nephrol</w:t>
      </w:r>
      <w:proofErr w:type="spellEnd"/>
      <w:r w:rsidRPr="00CC6579">
        <w:rPr>
          <w:rFonts w:ascii="Book Antiqua" w:hAnsi="Book Antiqua"/>
          <w:sz w:val="24"/>
          <w:szCs w:val="24"/>
        </w:rPr>
        <w:t> 2011; </w:t>
      </w:r>
      <w:r w:rsidRPr="00CC6579">
        <w:rPr>
          <w:rFonts w:ascii="Book Antiqua" w:hAnsi="Book Antiqua"/>
          <w:b/>
          <w:bCs/>
          <w:sz w:val="24"/>
          <w:szCs w:val="24"/>
        </w:rPr>
        <w:t>22</w:t>
      </w:r>
      <w:r w:rsidRPr="00CC6579">
        <w:rPr>
          <w:rFonts w:ascii="Book Antiqua" w:hAnsi="Book Antiqua"/>
          <w:sz w:val="24"/>
          <w:szCs w:val="24"/>
        </w:rPr>
        <w:t>: 1343-1352 [PMID: 21719792 DOI: 10.1681/ASN.2011010062]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Saeki T</w:t>
      </w:r>
      <w:r w:rsidRPr="00CC6579">
        <w:rPr>
          <w:rFonts w:ascii="Book Antiqua" w:hAnsi="Book Antiqua"/>
          <w:sz w:val="24"/>
          <w:szCs w:val="24"/>
        </w:rPr>
        <w:t>, Kawano M. IgG4-related kidney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Kidney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CC6579">
        <w:rPr>
          <w:rFonts w:ascii="Book Antiqua" w:hAnsi="Book Antiqua"/>
          <w:sz w:val="24"/>
          <w:szCs w:val="24"/>
        </w:rPr>
        <w:t> 2014; </w:t>
      </w:r>
      <w:r w:rsidRPr="00CC6579">
        <w:rPr>
          <w:rFonts w:ascii="Book Antiqua" w:hAnsi="Book Antiqua"/>
          <w:b/>
          <w:bCs/>
          <w:sz w:val="24"/>
          <w:szCs w:val="24"/>
        </w:rPr>
        <w:t>85</w:t>
      </w:r>
      <w:r w:rsidRPr="00CC6579">
        <w:rPr>
          <w:rFonts w:ascii="Book Antiqua" w:hAnsi="Book Antiqua"/>
          <w:sz w:val="24"/>
          <w:szCs w:val="24"/>
        </w:rPr>
        <w:t>: 251-257 [PMID: 24107849 DOI: 10.1038/ki.2013.393]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lastRenderedPageBreak/>
        <w:t>Zhang P</w:t>
      </w:r>
      <w:r w:rsidRPr="00CC6579">
        <w:rPr>
          <w:rFonts w:ascii="Book Antiqua" w:hAnsi="Book Antiqua"/>
          <w:sz w:val="24"/>
          <w:szCs w:val="24"/>
        </w:rPr>
        <w:t xml:space="preserve">, Cornell LD. IgG4-Related </w:t>
      </w:r>
      <w:proofErr w:type="spellStart"/>
      <w:r w:rsidRPr="00CC6579">
        <w:rPr>
          <w:rFonts w:ascii="Book Antiqua" w:hAnsi="Book Antiqua"/>
          <w:sz w:val="24"/>
          <w:szCs w:val="24"/>
        </w:rPr>
        <w:t>Tubulointerstitial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Nephritis.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Adv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Chronic Kidney Dis</w:t>
      </w:r>
      <w:r w:rsidRPr="00CC6579">
        <w:rPr>
          <w:rFonts w:ascii="Book Antiqua" w:hAnsi="Book Antiqua"/>
          <w:sz w:val="24"/>
          <w:szCs w:val="24"/>
        </w:rPr>
        <w:t> 2017; </w:t>
      </w:r>
      <w:r w:rsidRPr="00CC6579">
        <w:rPr>
          <w:rFonts w:ascii="Book Antiqua" w:hAnsi="Book Antiqua"/>
          <w:b/>
          <w:bCs/>
          <w:sz w:val="24"/>
          <w:szCs w:val="24"/>
        </w:rPr>
        <w:t>24</w:t>
      </w:r>
      <w:r w:rsidRPr="00CC6579">
        <w:rPr>
          <w:rFonts w:ascii="Book Antiqua" w:hAnsi="Book Antiqua"/>
          <w:sz w:val="24"/>
          <w:szCs w:val="24"/>
        </w:rPr>
        <w:t>: 94-100 [PMID: 28284385 DOI: 10.1053/j.ackd.2016.12.001]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Stone JH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Brito-Zerón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P, Bosch X, Ramos-Casals M. Diagnostic Approach to the Complexity of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Mayo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Proc</w:t>
      </w:r>
      <w:r w:rsidRPr="00CC6579">
        <w:rPr>
          <w:rFonts w:ascii="Book Antiqua" w:hAnsi="Book Antiqua"/>
          <w:sz w:val="24"/>
          <w:szCs w:val="24"/>
        </w:rPr>
        <w:t> 2015; </w:t>
      </w:r>
      <w:r w:rsidRPr="00CC6579">
        <w:rPr>
          <w:rFonts w:ascii="Book Antiqua" w:hAnsi="Book Antiqua"/>
          <w:b/>
          <w:bCs/>
          <w:sz w:val="24"/>
          <w:szCs w:val="24"/>
        </w:rPr>
        <w:t>90</w:t>
      </w:r>
      <w:r w:rsidRPr="00CC6579">
        <w:rPr>
          <w:rFonts w:ascii="Book Antiqua" w:hAnsi="Book Antiqua"/>
          <w:sz w:val="24"/>
          <w:szCs w:val="24"/>
        </w:rPr>
        <w:t>: 927-939 [PMID: 26141331 DOI: 10.1016/j.mayocp.2015.03.020]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Kim B</w:t>
      </w:r>
      <w:r w:rsidRPr="00CC6579">
        <w:rPr>
          <w:rFonts w:ascii="Book Antiqua" w:hAnsi="Book Antiqua"/>
          <w:sz w:val="24"/>
          <w:szCs w:val="24"/>
        </w:rPr>
        <w:t>, Kim JH, Byun JH, Kim HJ, Lee SS, Kim SY, Lee MG. IgG4-related kidney disease: MRI findings with emphasis on the usefulness of diffusion-weighted imaging.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Eur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Radiol</w:t>
      </w:r>
      <w:proofErr w:type="spellEnd"/>
      <w:r w:rsidRPr="00CC6579">
        <w:rPr>
          <w:rFonts w:ascii="Book Antiqua" w:hAnsi="Book Antiqua"/>
          <w:sz w:val="24"/>
          <w:szCs w:val="24"/>
        </w:rPr>
        <w:t> 2014; </w:t>
      </w:r>
      <w:r w:rsidRPr="00CC6579">
        <w:rPr>
          <w:rFonts w:ascii="Book Antiqua" w:hAnsi="Book Antiqua"/>
          <w:b/>
          <w:bCs/>
          <w:sz w:val="24"/>
          <w:szCs w:val="24"/>
        </w:rPr>
        <w:t>83</w:t>
      </w:r>
      <w:r w:rsidRPr="00CC6579">
        <w:rPr>
          <w:rFonts w:ascii="Book Antiqua" w:hAnsi="Book Antiqua"/>
          <w:sz w:val="24"/>
          <w:szCs w:val="24"/>
        </w:rPr>
        <w:t>: 1057-1062 [PMID: 24768583 DOI: 10.1016/j.ejrad.2014.03.033]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Shoji S</w:t>
      </w:r>
      <w:r w:rsidRPr="00CC6579">
        <w:rPr>
          <w:rFonts w:ascii="Book Antiqua" w:hAnsi="Book Antiqua"/>
          <w:sz w:val="24"/>
          <w:szCs w:val="24"/>
        </w:rPr>
        <w:t xml:space="preserve">, Nakano M, </w:t>
      </w:r>
      <w:proofErr w:type="spellStart"/>
      <w:r w:rsidRPr="00CC6579">
        <w:rPr>
          <w:rFonts w:ascii="Book Antiqua" w:hAnsi="Book Antiqua"/>
          <w:sz w:val="24"/>
          <w:szCs w:val="24"/>
        </w:rPr>
        <w:t>Usui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Y. IgG4-related inflammatory </w:t>
      </w:r>
      <w:proofErr w:type="spellStart"/>
      <w:r w:rsidRPr="00CC6579">
        <w:rPr>
          <w:rFonts w:ascii="Book Antiqua" w:hAnsi="Book Antiqua"/>
          <w:sz w:val="24"/>
          <w:szCs w:val="24"/>
        </w:rPr>
        <w:t>pseudotumor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of the kidney.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Urol</w:t>
      </w:r>
      <w:proofErr w:type="spellEnd"/>
      <w:r w:rsidRPr="00CC6579">
        <w:rPr>
          <w:rFonts w:ascii="Book Antiqua" w:hAnsi="Book Antiqua"/>
          <w:sz w:val="24"/>
          <w:szCs w:val="24"/>
        </w:rPr>
        <w:t> 2010; </w:t>
      </w:r>
      <w:r w:rsidRPr="00CC6579">
        <w:rPr>
          <w:rFonts w:ascii="Book Antiqua" w:hAnsi="Book Antiqua"/>
          <w:b/>
          <w:bCs/>
          <w:sz w:val="24"/>
          <w:szCs w:val="24"/>
        </w:rPr>
        <w:t>17</w:t>
      </w:r>
      <w:r w:rsidRPr="00CC6579">
        <w:rPr>
          <w:rFonts w:ascii="Book Antiqua" w:hAnsi="Book Antiqua"/>
          <w:sz w:val="24"/>
          <w:szCs w:val="24"/>
        </w:rPr>
        <w:t>: 389-390 [PMID: 20409237 DOI: 10.1111/j.1442-2042.2010.02483.x]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Cai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YI</w:t>
      </w:r>
      <w:r w:rsidRPr="00CC6579">
        <w:rPr>
          <w:rFonts w:ascii="Book Antiqua" w:hAnsi="Book Antiqua"/>
          <w:sz w:val="24"/>
          <w:szCs w:val="24"/>
        </w:rPr>
        <w:t xml:space="preserve">, Li HZ, Zhang YS. IgG4-related inflammatory </w:t>
      </w:r>
      <w:proofErr w:type="spellStart"/>
      <w:r w:rsidRPr="00CC6579">
        <w:rPr>
          <w:rFonts w:ascii="Book Antiqua" w:hAnsi="Book Antiqua"/>
          <w:sz w:val="24"/>
          <w:szCs w:val="24"/>
        </w:rPr>
        <w:t>pseudotumor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of the kidney mimicking renal cell carcinoma: A case report.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Oncol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Lett</w:t>
      </w:r>
      <w:r w:rsidRPr="00CC6579">
        <w:rPr>
          <w:rFonts w:ascii="Book Antiqua" w:hAnsi="Book Antiqua"/>
          <w:sz w:val="24"/>
          <w:szCs w:val="24"/>
        </w:rPr>
        <w:t> 2016; </w:t>
      </w:r>
      <w:r w:rsidRPr="00CC6579">
        <w:rPr>
          <w:rFonts w:ascii="Book Antiqua" w:hAnsi="Book Antiqua"/>
          <w:b/>
          <w:bCs/>
          <w:sz w:val="24"/>
          <w:szCs w:val="24"/>
        </w:rPr>
        <w:t>11</w:t>
      </w:r>
      <w:r w:rsidRPr="00CC6579">
        <w:rPr>
          <w:rFonts w:ascii="Book Antiqua" w:hAnsi="Book Antiqua"/>
          <w:sz w:val="24"/>
          <w:szCs w:val="24"/>
        </w:rPr>
        <w:t>: 3438-3440 [PMID: 27123131 DOI: 10.3892/ol.2016.4408]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Yamaguchi Y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Kanetsuna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Y, Honda K, Yamanaka N, Kawano M, Nagata M; Japanese study group on IgG4-related nephropathy. Characteristic </w:t>
      </w:r>
      <w:proofErr w:type="spellStart"/>
      <w:r w:rsidRPr="00CC6579">
        <w:rPr>
          <w:rFonts w:ascii="Book Antiqua" w:hAnsi="Book Antiqua"/>
          <w:sz w:val="24"/>
          <w:szCs w:val="24"/>
        </w:rPr>
        <w:t>tubulointerstitial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nephritis in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Hum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CC6579">
        <w:rPr>
          <w:rFonts w:ascii="Book Antiqua" w:hAnsi="Book Antiqua"/>
          <w:sz w:val="24"/>
          <w:szCs w:val="24"/>
        </w:rPr>
        <w:t> 2012; </w:t>
      </w:r>
      <w:r w:rsidRPr="00CC6579">
        <w:rPr>
          <w:rFonts w:ascii="Book Antiqua" w:hAnsi="Book Antiqua"/>
          <w:b/>
          <w:bCs/>
          <w:sz w:val="24"/>
          <w:szCs w:val="24"/>
        </w:rPr>
        <w:t>43</w:t>
      </w:r>
      <w:r w:rsidRPr="00CC6579">
        <w:rPr>
          <w:rFonts w:ascii="Book Antiqua" w:hAnsi="Book Antiqua"/>
          <w:sz w:val="24"/>
          <w:szCs w:val="24"/>
        </w:rPr>
        <w:t>: 536-549 [PMID: 21889187 DOI: 10.1016/j.humpath.2011.06.002]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Khosroshahi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CC6579">
        <w:rPr>
          <w:rFonts w:ascii="Book Antiqua" w:hAnsi="Book Antiqua"/>
          <w:sz w:val="24"/>
          <w:szCs w:val="24"/>
        </w:rPr>
        <w:t xml:space="preserve">, Wallace ZS, Crowe JL, </w:t>
      </w:r>
      <w:proofErr w:type="spellStart"/>
      <w:r w:rsidRPr="00CC6579">
        <w:rPr>
          <w:rFonts w:ascii="Book Antiqua" w:hAnsi="Book Antiqua"/>
          <w:sz w:val="24"/>
          <w:szCs w:val="24"/>
        </w:rPr>
        <w:t>Akamizu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C6579">
        <w:rPr>
          <w:rFonts w:ascii="Book Antiqua" w:hAnsi="Book Antiqua"/>
          <w:sz w:val="24"/>
          <w:szCs w:val="24"/>
        </w:rPr>
        <w:t>Azumi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Carruthers MN, Chari ST, Della-Torre E, </w:t>
      </w:r>
      <w:proofErr w:type="spellStart"/>
      <w:r w:rsidRPr="00CC6579">
        <w:rPr>
          <w:rFonts w:ascii="Book Antiqua" w:hAnsi="Book Antiqua"/>
          <w:sz w:val="24"/>
          <w:szCs w:val="24"/>
        </w:rPr>
        <w:t>Frulloni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C6579">
        <w:rPr>
          <w:rFonts w:ascii="Book Antiqua" w:hAnsi="Book Antiqua"/>
          <w:sz w:val="24"/>
          <w:szCs w:val="24"/>
        </w:rPr>
        <w:t>Goto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Hart PA, </w:t>
      </w:r>
      <w:proofErr w:type="spellStart"/>
      <w:r w:rsidRPr="00CC6579">
        <w:rPr>
          <w:rFonts w:ascii="Book Antiqua" w:hAnsi="Book Antiqua"/>
          <w:sz w:val="24"/>
          <w:szCs w:val="24"/>
        </w:rPr>
        <w:t>Kamisawa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Kawa S, Kawano M, Kim MH, Kodama Y, Kubota K, </w:t>
      </w:r>
      <w:proofErr w:type="spellStart"/>
      <w:r w:rsidRPr="00CC6579">
        <w:rPr>
          <w:rFonts w:ascii="Book Antiqua" w:hAnsi="Book Antiqua"/>
          <w:sz w:val="24"/>
          <w:szCs w:val="24"/>
        </w:rPr>
        <w:t>Lerch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MM, </w:t>
      </w:r>
      <w:proofErr w:type="spellStart"/>
      <w:r w:rsidRPr="00CC6579">
        <w:rPr>
          <w:rFonts w:ascii="Book Antiqua" w:hAnsi="Book Antiqua"/>
          <w:sz w:val="24"/>
          <w:szCs w:val="24"/>
        </w:rPr>
        <w:t>Löhr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Masaki Y, Matsui S, </w:t>
      </w:r>
      <w:proofErr w:type="spellStart"/>
      <w:r w:rsidRPr="00CC6579">
        <w:rPr>
          <w:rFonts w:ascii="Book Antiqua" w:hAnsi="Book Antiqua"/>
          <w:sz w:val="24"/>
          <w:szCs w:val="24"/>
        </w:rPr>
        <w:t>Mimori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Nakamura S, </w:t>
      </w:r>
      <w:proofErr w:type="spellStart"/>
      <w:r w:rsidRPr="00CC6579">
        <w:rPr>
          <w:rFonts w:ascii="Book Antiqua" w:hAnsi="Book Antiqua"/>
          <w:sz w:val="24"/>
          <w:szCs w:val="24"/>
        </w:rPr>
        <w:t>Nakazawa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C6579">
        <w:rPr>
          <w:rFonts w:ascii="Book Antiqua" w:hAnsi="Book Antiqua"/>
          <w:sz w:val="24"/>
          <w:szCs w:val="24"/>
        </w:rPr>
        <w:t>Ohara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Okazaki K, </w:t>
      </w:r>
      <w:proofErr w:type="spellStart"/>
      <w:r w:rsidRPr="00CC6579">
        <w:rPr>
          <w:rFonts w:ascii="Book Antiqua" w:hAnsi="Book Antiqua"/>
          <w:sz w:val="24"/>
          <w:szCs w:val="24"/>
        </w:rPr>
        <w:t>Ryu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JH, Saeki T, </w:t>
      </w:r>
      <w:proofErr w:type="spellStart"/>
      <w:r w:rsidRPr="00CC6579">
        <w:rPr>
          <w:rFonts w:ascii="Book Antiqua" w:hAnsi="Book Antiqua"/>
          <w:sz w:val="24"/>
          <w:szCs w:val="24"/>
        </w:rPr>
        <w:t>Schleinitz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CC6579">
        <w:rPr>
          <w:rFonts w:ascii="Book Antiqua" w:hAnsi="Book Antiqua"/>
          <w:sz w:val="24"/>
          <w:szCs w:val="24"/>
        </w:rPr>
        <w:t>Shimatsu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C6579">
        <w:rPr>
          <w:rFonts w:ascii="Book Antiqua" w:hAnsi="Book Antiqua"/>
          <w:sz w:val="24"/>
          <w:szCs w:val="24"/>
        </w:rPr>
        <w:t>Shimosegawa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Takahashi H, </w:t>
      </w:r>
      <w:proofErr w:type="spellStart"/>
      <w:r w:rsidRPr="00CC6579">
        <w:rPr>
          <w:rFonts w:ascii="Book Antiqua" w:hAnsi="Book Antiqua"/>
          <w:sz w:val="24"/>
          <w:szCs w:val="24"/>
        </w:rPr>
        <w:t>Takahira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Tanaka A, </w:t>
      </w:r>
      <w:proofErr w:type="spellStart"/>
      <w:r w:rsidRPr="00CC6579">
        <w:rPr>
          <w:rFonts w:ascii="Book Antiqua" w:hAnsi="Book Antiqua"/>
          <w:sz w:val="24"/>
          <w:szCs w:val="24"/>
        </w:rPr>
        <w:t>Topazian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C6579">
        <w:rPr>
          <w:rFonts w:ascii="Book Antiqua" w:hAnsi="Book Antiqua"/>
          <w:sz w:val="24"/>
          <w:szCs w:val="24"/>
        </w:rPr>
        <w:t>Umehara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Webster GJ, </w:t>
      </w:r>
      <w:proofErr w:type="spellStart"/>
      <w:r w:rsidRPr="00CC6579">
        <w:rPr>
          <w:rFonts w:ascii="Book Antiqua" w:hAnsi="Book Antiqua"/>
          <w:sz w:val="24"/>
          <w:szCs w:val="24"/>
        </w:rPr>
        <w:t>Witzig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TE, Yamamoto M, Zhang W, Chiba T, Stone JH; Second International Symposium on IgG4-Related Disease. International Consensus Guidance Statement on the Management and Treatment of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Arthritis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CC6579">
        <w:rPr>
          <w:rFonts w:ascii="Book Antiqua" w:hAnsi="Book Antiqua"/>
          <w:sz w:val="24"/>
          <w:szCs w:val="24"/>
        </w:rPr>
        <w:t> 2015; </w:t>
      </w:r>
      <w:r w:rsidRPr="00CC6579">
        <w:rPr>
          <w:rFonts w:ascii="Book Antiqua" w:hAnsi="Book Antiqua"/>
          <w:b/>
          <w:bCs/>
          <w:sz w:val="24"/>
          <w:szCs w:val="24"/>
        </w:rPr>
        <w:t>67</w:t>
      </w:r>
      <w:r w:rsidRPr="00CC6579">
        <w:rPr>
          <w:rFonts w:ascii="Book Antiqua" w:hAnsi="Book Antiqua"/>
          <w:sz w:val="24"/>
          <w:szCs w:val="24"/>
        </w:rPr>
        <w:t>: 1688-1699 [PMID: 25809420 DOI: 10.1002/art.39132]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Saeki T,</w:t>
      </w:r>
      <w:r w:rsidRPr="00CC6579">
        <w:rPr>
          <w:rFonts w:ascii="Book Antiqua" w:hAnsi="Book Antiqua"/>
          <w:sz w:val="24"/>
          <w:szCs w:val="24"/>
        </w:rPr>
        <w:t xml:space="preserve"> Kawano M, </w:t>
      </w:r>
      <w:proofErr w:type="spellStart"/>
      <w:r w:rsidRPr="00CC6579">
        <w:rPr>
          <w:rFonts w:ascii="Book Antiqua" w:hAnsi="Book Antiqua"/>
          <w:sz w:val="24"/>
          <w:szCs w:val="24"/>
        </w:rPr>
        <w:t>Yoshita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Ueno M, Nagata M, Yamaguchi Y. IgG4-related kidney disease. In: </w:t>
      </w:r>
      <w:proofErr w:type="spellStart"/>
      <w:r w:rsidRPr="00CC6579">
        <w:rPr>
          <w:rFonts w:ascii="Book Antiqua" w:hAnsi="Book Antiqua"/>
          <w:sz w:val="24"/>
          <w:szCs w:val="24"/>
        </w:rPr>
        <w:t>Umehara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Okazaki K, Stone JH, Kawa S, Kawano M editors. IgG4 related </w:t>
      </w:r>
      <w:proofErr w:type="spellStart"/>
      <w:r w:rsidRPr="00CC6579">
        <w:rPr>
          <w:rFonts w:ascii="Book Antiqua" w:hAnsi="Book Antiqua"/>
          <w:sz w:val="24"/>
          <w:szCs w:val="24"/>
        </w:rPr>
        <w:t>disease.Springer</w:t>
      </w:r>
      <w:proofErr w:type="spellEnd"/>
      <w:r w:rsidRPr="00CC6579">
        <w:rPr>
          <w:rFonts w:ascii="Book Antiqua" w:hAnsi="Book Antiqua"/>
          <w:sz w:val="24"/>
          <w:szCs w:val="24"/>
        </w:rPr>
        <w:t>: Tokyo; 2014: 169-179 [DOI: 10.1007/978-4-431-54228-5]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lastRenderedPageBreak/>
        <w:t>Yoshita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K</w:t>
      </w:r>
      <w:r w:rsidRPr="00CC6579">
        <w:rPr>
          <w:rFonts w:ascii="Book Antiqua" w:hAnsi="Book Antiqua"/>
          <w:sz w:val="24"/>
          <w:szCs w:val="24"/>
        </w:rPr>
        <w:t xml:space="preserve">, Kawano M, </w:t>
      </w:r>
      <w:proofErr w:type="spellStart"/>
      <w:r w:rsidRPr="00CC6579">
        <w:rPr>
          <w:rFonts w:ascii="Book Antiqua" w:hAnsi="Book Antiqua"/>
          <w:sz w:val="24"/>
          <w:szCs w:val="24"/>
        </w:rPr>
        <w:t>Mizushima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I, Hara S, Ito Y, Imai N, Ueno M, Nishi S, Nomura H, Narita I, Saeki T. Light-microscopic characteristics of IgG4-related </w:t>
      </w:r>
      <w:proofErr w:type="spellStart"/>
      <w:r w:rsidRPr="00CC6579">
        <w:rPr>
          <w:rFonts w:ascii="Book Antiqua" w:hAnsi="Book Antiqua"/>
          <w:sz w:val="24"/>
          <w:szCs w:val="24"/>
        </w:rPr>
        <w:t>tubulointerstitial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nephritis: distinction from non-IgG4-related </w:t>
      </w:r>
      <w:proofErr w:type="spellStart"/>
      <w:r w:rsidRPr="00CC6579">
        <w:rPr>
          <w:rFonts w:ascii="Book Antiqua" w:hAnsi="Book Antiqua"/>
          <w:sz w:val="24"/>
          <w:szCs w:val="24"/>
        </w:rPr>
        <w:t>tubulointerstitial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nephritis.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Nephrol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Dial Transplant</w:t>
      </w:r>
      <w:r w:rsidRPr="00CC6579">
        <w:rPr>
          <w:rFonts w:ascii="Book Antiqua" w:hAnsi="Book Antiqua"/>
          <w:sz w:val="24"/>
          <w:szCs w:val="24"/>
        </w:rPr>
        <w:t> 2012; </w:t>
      </w:r>
      <w:r w:rsidRPr="00CC6579">
        <w:rPr>
          <w:rFonts w:ascii="Book Antiqua" w:hAnsi="Book Antiqua"/>
          <w:b/>
          <w:bCs/>
          <w:sz w:val="24"/>
          <w:szCs w:val="24"/>
        </w:rPr>
        <w:t>27</w:t>
      </w:r>
      <w:r w:rsidRPr="00CC6579">
        <w:rPr>
          <w:rFonts w:ascii="Book Antiqua" w:hAnsi="Book Antiqua"/>
          <w:sz w:val="24"/>
          <w:szCs w:val="24"/>
        </w:rPr>
        <w:t>: 2755-2761 [PMID: 22228836 DOI: 10.1093/</w:t>
      </w:r>
      <w:proofErr w:type="spellStart"/>
      <w:r w:rsidRPr="00CC6579">
        <w:rPr>
          <w:rFonts w:ascii="Book Antiqua" w:hAnsi="Book Antiqua"/>
          <w:sz w:val="24"/>
          <w:szCs w:val="24"/>
        </w:rPr>
        <w:t>ndt</w:t>
      </w:r>
      <w:proofErr w:type="spellEnd"/>
      <w:r w:rsidRPr="00CC6579">
        <w:rPr>
          <w:rFonts w:ascii="Book Antiqua" w:hAnsi="Book Antiqua"/>
          <w:sz w:val="24"/>
          <w:szCs w:val="24"/>
        </w:rPr>
        <w:t>/gfr761]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Pradhan D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Pattnaik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CC6579">
        <w:rPr>
          <w:rFonts w:ascii="Book Antiqua" w:hAnsi="Book Antiqua"/>
          <w:sz w:val="24"/>
          <w:szCs w:val="24"/>
        </w:rPr>
        <w:t>Silowash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CC6579">
        <w:rPr>
          <w:rFonts w:ascii="Book Antiqua" w:hAnsi="Book Antiqua"/>
          <w:sz w:val="24"/>
          <w:szCs w:val="24"/>
        </w:rPr>
        <w:t>Mohanty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SK. IgG4-related kidney disease--A review.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Res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Pract</w:t>
      </w:r>
      <w:proofErr w:type="spellEnd"/>
      <w:r w:rsidRPr="00CC6579">
        <w:rPr>
          <w:rFonts w:ascii="Book Antiqua" w:hAnsi="Book Antiqua"/>
          <w:sz w:val="24"/>
          <w:szCs w:val="24"/>
        </w:rPr>
        <w:t> 2015; </w:t>
      </w:r>
      <w:r w:rsidRPr="00CC6579">
        <w:rPr>
          <w:rFonts w:ascii="Book Antiqua" w:hAnsi="Book Antiqua"/>
          <w:b/>
          <w:bCs/>
          <w:sz w:val="24"/>
          <w:szCs w:val="24"/>
        </w:rPr>
        <w:t>211</w:t>
      </w:r>
      <w:r w:rsidRPr="00CC6579">
        <w:rPr>
          <w:rFonts w:ascii="Book Antiqua" w:hAnsi="Book Antiqua"/>
          <w:sz w:val="24"/>
          <w:szCs w:val="24"/>
        </w:rPr>
        <w:t>: 707-711 [PMID: 26341570 DOI: 10.1016/j.prp.2015.03.004]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Nishi S</w:t>
      </w:r>
      <w:r w:rsidRPr="00CC6579">
        <w:rPr>
          <w:rFonts w:ascii="Book Antiqua" w:hAnsi="Book Antiqua"/>
          <w:sz w:val="24"/>
          <w:szCs w:val="24"/>
        </w:rPr>
        <w:t xml:space="preserve">, Imai N, </w:t>
      </w:r>
      <w:proofErr w:type="spellStart"/>
      <w:r w:rsidRPr="00CC6579">
        <w:rPr>
          <w:rFonts w:ascii="Book Antiqua" w:hAnsi="Book Antiqua"/>
          <w:sz w:val="24"/>
          <w:szCs w:val="24"/>
        </w:rPr>
        <w:t>Yoshita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Ito Y, Ueno M, Saeki T. Ultrastructural studies of IgG4-related kidney disease. </w:t>
      </w:r>
      <w:r w:rsidRPr="00CC6579">
        <w:rPr>
          <w:rFonts w:ascii="Book Antiqua" w:hAnsi="Book Antiqua"/>
          <w:i/>
          <w:iCs/>
          <w:sz w:val="24"/>
          <w:szCs w:val="24"/>
        </w:rPr>
        <w:t>Intern Med</w:t>
      </w:r>
      <w:r w:rsidRPr="00CC6579">
        <w:rPr>
          <w:rFonts w:ascii="Book Antiqua" w:hAnsi="Book Antiqua"/>
          <w:sz w:val="24"/>
          <w:szCs w:val="24"/>
        </w:rPr>
        <w:t> 2015; </w:t>
      </w:r>
      <w:r w:rsidRPr="00CC6579">
        <w:rPr>
          <w:rFonts w:ascii="Book Antiqua" w:hAnsi="Book Antiqua"/>
          <w:b/>
          <w:bCs/>
          <w:sz w:val="24"/>
          <w:szCs w:val="24"/>
        </w:rPr>
        <w:t>54</w:t>
      </w:r>
      <w:r w:rsidRPr="00CC6579">
        <w:rPr>
          <w:rFonts w:ascii="Book Antiqua" w:hAnsi="Book Antiqua"/>
          <w:sz w:val="24"/>
          <w:szCs w:val="24"/>
        </w:rPr>
        <w:t>: 147-153 [PMID: 25743005 DOI: 10.2169/internalmedicine.54.2581]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Kawano M</w:t>
      </w:r>
      <w:r w:rsidRPr="00CC6579">
        <w:rPr>
          <w:rFonts w:ascii="Book Antiqua" w:hAnsi="Book Antiqua"/>
          <w:sz w:val="24"/>
          <w:szCs w:val="24"/>
        </w:rPr>
        <w:t xml:space="preserve">, Saeki T, Nakashima H, Nishi S, Yamaguchi Y, </w:t>
      </w:r>
      <w:proofErr w:type="spellStart"/>
      <w:r w:rsidRPr="00CC6579">
        <w:rPr>
          <w:rFonts w:ascii="Book Antiqua" w:hAnsi="Book Antiqua"/>
          <w:sz w:val="24"/>
          <w:szCs w:val="24"/>
        </w:rPr>
        <w:t>Hisano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Yamanaka N, Inoue D, Yamamoto M, Takahashi H, Nomura H, Taguchi T, </w:t>
      </w:r>
      <w:proofErr w:type="spellStart"/>
      <w:r w:rsidRPr="00CC6579">
        <w:rPr>
          <w:rFonts w:ascii="Book Antiqua" w:hAnsi="Book Antiqua"/>
          <w:sz w:val="24"/>
          <w:szCs w:val="24"/>
        </w:rPr>
        <w:t>Umehara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Makino H, Saito T. Proposal for diagnostic criteria for IgG4-related kidney disease.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Exp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Nephrol</w:t>
      </w:r>
      <w:proofErr w:type="spellEnd"/>
      <w:r w:rsidRPr="00CC6579">
        <w:rPr>
          <w:rFonts w:ascii="Book Antiqua" w:hAnsi="Book Antiqua"/>
          <w:sz w:val="24"/>
          <w:szCs w:val="24"/>
        </w:rPr>
        <w:t> 2011; </w:t>
      </w:r>
      <w:r w:rsidRPr="00CC6579">
        <w:rPr>
          <w:rFonts w:ascii="Book Antiqua" w:hAnsi="Book Antiqua"/>
          <w:b/>
          <w:bCs/>
          <w:sz w:val="24"/>
          <w:szCs w:val="24"/>
        </w:rPr>
        <w:t>15</w:t>
      </w:r>
      <w:r w:rsidRPr="00CC6579">
        <w:rPr>
          <w:rFonts w:ascii="Book Antiqua" w:hAnsi="Book Antiqua"/>
          <w:sz w:val="24"/>
          <w:szCs w:val="24"/>
        </w:rPr>
        <w:t>: 615-626 [PMID: 21898030 DOI: 10.1007/s10157-011-0521-2]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Takahashi N</w:t>
      </w:r>
      <w:r w:rsidRPr="00CC6579">
        <w:rPr>
          <w:rFonts w:ascii="Book Antiqua" w:hAnsi="Book Antiqua"/>
          <w:sz w:val="24"/>
          <w:szCs w:val="24"/>
        </w:rPr>
        <w:t>, Kawashima A, Fletcher JG, Chari ST. Renal involvement in patients with autoimmune pancreatitis: CT and MR imaging findings. </w:t>
      </w:r>
      <w:r w:rsidRPr="00CC6579">
        <w:rPr>
          <w:rFonts w:ascii="Book Antiqua" w:hAnsi="Book Antiqua"/>
          <w:i/>
          <w:iCs/>
          <w:sz w:val="24"/>
          <w:szCs w:val="24"/>
        </w:rPr>
        <w:t>Radiology</w:t>
      </w:r>
      <w:r w:rsidRPr="00CC6579">
        <w:rPr>
          <w:rFonts w:ascii="Book Antiqua" w:hAnsi="Book Antiqua"/>
          <w:sz w:val="24"/>
          <w:szCs w:val="24"/>
        </w:rPr>
        <w:t> 2007; </w:t>
      </w:r>
      <w:r w:rsidRPr="00CC6579">
        <w:rPr>
          <w:rFonts w:ascii="Book Antiqua" w:hAnsi="Book Antiqua"/>
          <w:b/>
          <w:bCs/>
          <w:sz w:val="24"/>
          <w:szCs w:val="24"/>
        </w:rPr>
        <w:t>242</w:t>
      </w:r>
      <w:r w:rsidRPr="00CC6579">
        <w:rPr>
          <w:rFonts w:ascii="Book Antiqua" w:hAnsi="Book Antiqua"/>
          <w:sz w:val="24"/>
          <w:szCs w:val="24"/>
        </w:rPr>
        <w:t>: 791-801 [PMID: 17229877 DOI: 10.1148/radiol.2423060003]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Zoshima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T</w:t>
      </w:r>
      <w:r w:rsidRPr="00CC6579">
        <w:rPr>
          <w:rFonts w:ascii="Book Antiqua" w:hAnsi="Book Antiqua"/>
          <w:sz w:val="24"/>
          <w:szCs w:val="24"/>
        </w:rPr>
        <w:t xml:space="preserve">, Yamada K, Hara S, </w:t>
      </w:r>
      <w:proofErr w:type="spellStart"/>
      <w:r w:rsidRPr="00CC6579">
        <w:rPr>
          <w:rFonts w:ascii="Book Antiqua" w:hAnsi="Book Antiqua"/>
          <w:sz w:val="24"/>
          <w:szCs w:val="24"/>
        </w:rPr>
        <w:t>Mizushima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I, Yamagishi M, Harada K, Sato Y, Kawano M. </w:t>
      </w:r>
      <w:proofErr w:type="spellStart"/>
      <w:r w:rsidRPr="00CC6579">
        <w:rPr>
          <w:rFonts w:ascii="Book Antiqua" w:hAnsi="Book Antiqua"/>
          <w:sz w:val="24"/>
          <w:szCs w:val="24"/>
        </w:rPr>
        <w:t>Multicentric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sz w:val="24"/>
          <w:szCs w:val="24"/>
        </w:rPr>
        <w:t>Castleman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Disease With </w:t>
      </w:r>
      <w:proofErr w:type="spellStart"/>
      <w:r w:rsidRPr="00CC6579">
        <w:rPr>
          <w:rFonts w:ascii="Book Antiqua" w:hAnsi="Book Antiqua"/>
          <w:sz w:val="24"/>
          <w:szCs w:val="24"/>
        </w:rPr>
        <w:t>Tubulointerstitial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Nephritis Mimicking IgG4-related Disease: Two Case Reports.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Am 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Surg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CC6579">
        <w:rPr>
          <w:rFonts w:ascii="Book Antiqua" w:hAnsi="Book Antiqua"/>
          <w:sz w:val="24"/>
          <w:szCs w:val="24"/>
        </w:rPr>
        <w:t> 2016; </w:t>
      </w:r>
      <w:r w:rsidRPr="00CC6579">
        <w:rPr>
          <w:rFonts w:ascii="Book Antiqua" w:hAnsi="Book Antiqua"/>
          <w:b/>
          <w:bCs/>
          <w:sz w:val="24"/>
          <w:szCs w:val="24"/>
        </w:rPr>
        <w:t>40</w:t>
      </w:r>
      <w:r w:rsidRPr="00CC6579">
        <w:rPr>
          <w:rFonts w:ascii="Book Antiqua" w:hAnsi="Book Antiqua"/>
          <w:sz w:val="24"/>
          <w:szCs w:val="24"/>
        </w:rPr>
        <w:t>: 495-501 [PMID: 26598921 DOI: 10.1097/PAS.0000000000000575]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Mattoo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H</w:t>
      </w:r>
      <w:r w:rsidRPr="00CC6579">
        <w:rPr>
          <w:rFonts w:ascii="Book Antiqua" w:hAnsi="Book Antiqua"/>
          <w:sz w:val="24"/>
          <w:szCs w:val="24"/>
        </w:rPr>
        <w:t>, Della-Torre E, Mahajan VS, Stone JH, Pillai S. Circulating Th2 memory cells in IgG4-related disease are restricted to a defined subset of subjects with atopy. </w:t>
      </w:r>
      <w:r w:rsidRPr="00CC6579">
        <w:rPr>
          <w:rFonts w:ascii="Book Antiqua" w:hAnsi="Book Antiqua"/>
          <w:i/>
          <w:iCs/>
          <w:sz w:val="24"/>
          <w:szCs w:val="24"/>
        </w:rPr>
        <w:t>Allergy</w:t>
      </w:r>
      <w:r w:rsidRPr="00CC6579">
        <w:rPr>
          <w:rFonts w:ascii="Book Antiqua" w:hAnsi="Book Antiqua"/>
          <w:sz w:val="24"/>
          <w:szCs w:val="24"/>
        </w:rPr>
        <w:t> 2014; </w:t>
      </w:r>
      <w:r w:rsidRPr="00CC6579">
        <w:rPr>
          <w:rFonts w:ascii="Book Antiqua" w:hAnsi="Book Antiqua"/>
          <w:b/>
          <w:bCs/>
          <w:sz w:val="24"/>
          <w:szCs w:val="24"/>
        </w:rPr>
        <w:t>69</w:t>
      </w:r>
      <w:r w:rsidRPr="00CC6579">
        <w:rPr>
          <w:rFonts w:ascii="Book Antiqua" w:hAnsi="Book Antiqua"/>
          <w:sz w:val="24"/>
          <w:szCs w:val="24"/>
        </w:rPr>
        <w:t>: 399-402 [PMID: 24382311 DOI: 10.1111/all.12342]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Kawano M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Mizushima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I, Yamaguchi Y, Imai N, Nakashima H, Nishi S, </w:t>
      </w:r>
      <w:proofErr w:type="spellStart"/>
      <w:r w:rsidRPr="00CC6579">
        <w:rPr>
          <w:rFonts w:ascii="Book Antiqua" w:hAnsi="Book Antiqua"/>
          <w:sz w:val="24"/>
          <w:szCs w:val="24"/>
        </w:rPr>
        <w:t>Hisano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Yamanaka N, Yamamoto M, Takahashi H, </w:t>
      </w:r>
      <w:proofErr w:type="spellStart"/>
      <w:r w:rsidRPr="00CC6579">
        <w:rPr>
          <w:rFonts w:ascii="Book Antiqua" w:hAnsi="Book Antiqua"/>
          <w:sz w:val="24"/>
          <w:szCs w:val="24"/>
        </w:rPr>
        <w:t>Umehara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Saito T, Saeki T. </w:t>
      </w:r>
      <w:proofErr w:type="spellStart"/>
      <w:r w:rsidRPr="00CC6579">
        <w:rPr>
          <w:rFonts w:ascii="Book Antiqua" w:hAnsi="Book Antiqua"/>
          <w:sz w:val="24"/>
          <w:szCs w:val="24"/>
        </w:rPr>
        <w:t>Immunohistochemical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Characteristics of IgG4-Related </w:t>
      </w:r>
      <w:proofErr w:type="spellStart"/>
      <w:r w:rsidRPr="00CC6579">
        <w:rPr>
          <w:rFonts w:ascii="Book Antiqua" w:hAnsi="Book Antiqua"/>
          <w:sz w:val="24"/>
          <w:szCs w:val="24"/>
        </w:rPr>
        <w:t>Tubulointerstitial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Nephritis: Detailed Analysis of 20 Japanese Cases.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CC6579">
        <w:rPr>
          <w:rFonts w:ascii="Book Antiqua" w:hAnsi="Book Antiqua"/>
          <w:sz w:val="24"/>
          <w:szCs w:val="24"/>
        </w:rPr>
        <w:t> 2012; </w:t>
      </w:r>
      <w:r w:rsidRPr="00CC6579">
        <w:rPr>
          <w:rFonts w:ascii="Book Antiqua" w:hAnsi="Book Antiqua"/>
          <w:b/>
          <w:bCs/>
          <w:sz w:val="24"/>
          <w:szCs w:val="24"/>
        </w:rPr>
        <w:t>2012</w:t>
      </w:r>
      <w:r w:rsidRPr="00CC6579">
        <w:rPr>
          <w:rFonts w:ascii="Book Antiqua" w:hAnsi="Book Antiqua"/>
          <w:sz w:val="24"/>
          <w:szCs w:val="24"/>
        </w:rPr>
        <w:t>: 609795 [PMID: 22899937 DOI: 10.1155/2012/609795]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Morimoto J</w:t>
      </w:r>
      <w:r w:rsidRPr="00CC6579">
        <w:rPr>
          <w:rFonts w:ascii="Book Antiqua" w:hAnsi="Book Antiqua"/>
          <w:sz w:val="24"/>
          <w:szCs w:val="24"/>
        </w:rPr>
        <w:t xml:space="preserve">, Hasegawa Y, Fukushima H, </w:t>
      </w:r>
      <w:proofErr w:type="spellStart"/>
      <w:r w:rsidRPr="00CC6579">
        <w:rPr>
          <w:rFonts w:ascii="Book Antiqua" w:hAnsi="Book Antiqua"/>
          <w:sz w:val="24"/>
          <w:szCs w:val="24"/>
        </w:rPr>
        <w:t>Uesugi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CC6579">
        <w:rPr>
          <w:rFonts w:ascii="Book Antiqua" w:hAnsi="Book Antiqua"/>
          <w:sz w:val="24"/>
          <w:szCs w:val="24"/>
        </w:rPr>
        <w:t>Hisano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Saito T, </w:t>
      </w:r>
      <w:proofErr w:type="spellStart"/>
      <w:r w:rsidRPr="00CC6579">
        <w:rPr>
          <w:rFonts w:ascii="Book Antiqua" w:hAnsi="Book Antiqua"/>
          <w:sz w:val="24"/>
          <w:szCs w:val="24"/>
        </w:rPr>
        <w:t>Kaneoka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H. </w:t>
      </w:r>
      <w:proofErr w:type="spellStart"/>
      <w:r w:rsidRPr="00CC6579">
        <w:rPr>
          <w:rFonts w:ascii="Book Antiqua" w:hAnsi="Book Antiqua"/>
          <w:sz w:val="24"/>
          <w:szCs w:val="24"/>
        </w:rPr>
        <w:t>Membranoproliferative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glomerulonephritis-like glomerular disease and concurrent </w:t>
      </w:r>
      <w:proofErr w:type="spellStart"/>
      <w:r w:rsidRPr="00CC6579">
        <w:rPr>
          <w:rFonts w:ascii="Book Antiqua" w:hAnsi="Book Antiqua"/>
          <w:sz w:val="24"/>
          <w:szCs w:val="24"/>
        </w:rPr>
        <w:lastRenderedPageBreak/>
        <w:t>tubulointerstitial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nephritis complicating IgG4-related autoimmune pancreatitis. </w:t>
      </w:r>
      <w:r w:rsidRPr="00CC6579">
        <w:rPr>
          <w:rFonts w:ascii="Book Antiqua" w:hAnsi="Book Antiqua"/>
          <w:i/>
          <w:iCs/>
          <w:sz w:val="24"/>
          <w:szCs w:val="24"/>
        </w:rPr>
        <w:t>Intern Med</w:t>
      </w:r>
      <w:r w:rsidRPr="00CC6579">
        <w:rPr>
          <w:rFonts w:ascii="Book Antiqua" w:hAnsi="Book Antiqua"/>
          <w:sz w:val="24"/>
          <w:szCs w:val="24"/>
        </w:rPr>
        <w:t> 2009; </w:t>
      </w:r>
      <w:r w:rsidRPr="00CC6579">
        <w:rPr>
          <w:rFonts w:ascii="Book Antiqua" w:hAnsi="Book Antiqua"/>
          <w:b/>
          <w:bCs/>
          <w:sz w:val="24"/>
          <w:szCs w:val="24"/>
        </w:rPr>
        <w:t>48</w:t>
      </w:r>
      <w:r w:rsidRPr="00CC6579">
        <w:rPr>
          <w:rFonts w:ascii="Book Antiqua" w:hAnsi="Book Antiqua"/>
          <w:sz w:val="24"/>
          <w:szCs w:val="24"/>
        </w:rPr>
        <w:t>: 157-162 [PMID: 19182426 DOI: 10.2169/internalmedicine.48.1339]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Alexander MP</w:t>
      </w:r>
      <w:r w:rsidRPr="00CC6579">
        <w:rPr>
          <w:rFonts w:ascii="Book Antiqua" w:hAnsi="Book Antiqua"/>
          <w:sz w:val="24"/>
          <w:szCs w:val="24"/>
        </w:rPr>
        <w:t xml:space="preserve">, Larsen CP, Gibson IW, Nasr SH, </w:t>
      </w:r>
      <w:proofErr w:type="spellStart"/>
      <w:r w:rsidRPr="00CC6579">
        <w:rPr>
          <w:rFonts w:ascii="Book Antiqua" w:hAnsi="Book Antiqua"/>
          <w:sz w:val="24"/>
          <w:szCs w:val="24"/>
        </w:rPr>
        <w:t>Sethi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C6579">
        <w:rPr>
          <w:rFonts w:ascii="Book Antiqua" w:hAnsi="Book Antiqua"/>
          <w:sz w:val="24"/>
          <w:szCs w:val="24"/>
        </w:rPr>
        <w:t>Fidler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ME, </w:t>
      </w:r>
      <w:proofErr w:type="spellStart"/>
      <w:r w:rsidRPr="00CC6579">
        <w:rPr>
          <w:rFonts w:ascii="Book Antiqua" w:hAnsi="Book Antiqua"/>
          <w:sz w:val="24"/>
          <w:szCs w:val="24"/>
        </w:rPr>
        <w:t>Raissian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Y, Takahashi N, Chari S, </w:t>
      </w:r>
      <w:proofErr w:type="spellStart"/>
      <w:r w:rsidRPr="00CC6579">
        <w:rPr>
          <w:rFonts w:ascii="Book Antiqua" w:hAnsi="Book Antiqua"/>
          <w:sz w:val="24"/>
          <w:szCs w:val="24"/>
        </w:rPr>
        <w:t>Smyrk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TC, Cornell LD. Membranous glomerulonephritis is a manifestation of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Kidney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CC6579">
        <w:rPr>
          <w:rFonts w:ascii="Book Antiqua" w:hAnsi="Book Antiqua"/>
          <w:sz w:val="24"/>
          <w:szCs w:val="24"/>
        </w:rPr>
        <w:t> 2013; </w:t>
      </w:r>
      <w:r w:rsidRPr="00CC6579">
        <w:rPr>
          <w:rFonts w:ascii="Book Antiqua" w:hAnsi="Book Antiqua"/>
          <w:b/>
          <w:bCs/>
          <w:sz w:val="24"/>
          <w:szCs w:val="24"/>
        </w:rPr>
        <w:t>83</w:t>
      </w:r>
      <w:r w:rsidRPr="00CC6579">
        <w:rPr>
          <w:rFonts w:ascii="Book Antiqua" w:hAnsi="Book Antiqua"/>
          <w:sz w:val="24"/>
          <w:szCs w:val="24"/>
        </w:rPr>
        <w:t>: 455-462 [PMID: 23254897 DOI: 10.1038/ki.2012.382]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Ong AC</w:t>
      </w:r>
      <w:r w:rsidRPr="00CC6579">
        <w:rPr>
          <w:rFonts w:ascii="Book Antiqua" w:hAnsi="Book Antiqua"/>
          <w:sz w:val="24"/>
          <w:szCs w:val="24"/>
        </w:rPr>
        <w:t xml:space="preserve">, Fine LG. Loss of glomerular function and </w:t>
      </w:r>
      <w:proofErr w:type="spellStart"/>
      <w:r w:rsidRPr="00CC6579">
        <w:rPr>
          <w:rFonts w:ascii="Book Antiqua" w:hAnsi="Book Antiqua"/>
          <w:sz w:val="24"/>
          <w:szCs w:val="24"/>
        </w:rPr>
        <w:t>tubulointerstitial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fibrosis: cause or effect?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Kidney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CC6579">
        <w:rPr>
          <w:rFonts w:ascii="Book Antiqua" w:hAnsi="Book Antiqua"/>
          <w:sz w:val="24"/>
          <w:szCs w:val="24"/>
        </w:rPr>
        <w:t> 1994; </w:t>
      </w:r>
      <w:r w:rsidRPr="00CC6579">
        <w:rPr>
          <w:rFonts w:ascii="Book Antiqua" w:hAnsi="Book Antiqua"/>
          <w:b/>
          <w:bCs/>
          <w:sz w:val="24"/>
          <w:szCs w:val="24"/>
        </w:rPr>
        <w:t>45</w:t>
      </w:r>
      <w:r w:rsidRPr="00CC6579">
        <w:rPr>
          <w:rFonts w:ascii="Book Antiqua" w:hAnsi="Book Antiqua"/>
          <w:sz w:val="24"/>
          <w:szCs w:val="24"/>
        </w:rPr>
        <w:t>: 345-351 [PMID: 8164418]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Khosroshahi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CC6579">
        <w:rPr>
          <w:rFonts w:ascii="Book Antiqua" w:hAnsi="Book Antiqua"/>
          <w:sz w:val="24"/>
          <w:szCs w:val="24"/>
        </w:rPr>
        <w:t xml:space="preserve">, Carruthers MN, Stone JH, </w:t>
      </w:r>
      <w:proofErr w:type="spellStart"/>
      <w:r w:rsidRPr="00CC6579">
        <w:rPr>
          <w:rFonts w:ascii="Book Antiqua" w:hAnsi="Book Antiqua"/>
          <w:sz w:val="24"/>
          <w:szCs w:val="24"/>
        </w:rPr>
        <w:t>Shinagare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C6579">
        <w:rPr>
          <w:rFonts w:ascii="Book Antiqua" w:hAnsi="Book Antiqua"/>
          <w:sz w:val="24"/>
          <w:szCs w:val="24"/>
        </w:rPr>
        <w:t>Sainani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CC6579">
        <w:rPr>
          <w:rFonts w:ascii="Book Antiqua" w:hAnsi="Book Antiqua"/>
          <w:sz w:val="24"/>
          <w:szCs w:val="24"/>
        </w:rPr>
        <w:t>Hasserjian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RP, Deshpande V. Rethinking Ormond's disease: "idiopathic" retroperitoneal fibrosis in the era of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Medicine </w:t>
      </w:r>
      <w:r w:rsidRPr="00D23E67">
        <w:rPr>
          <w:rFonts w:ascii="Book Antiqua" w:hAnsi="Book Antiqua"/>
          <w:iCs/>
          <w:sz w:val="24"/>
          <w:szCs w:val="24"/>
        </w:rPr>
        <w:t>(Baltimore)</w:t>
      </w:r>
      <w:r w:rsidRPr="00CC6579">
        <w:rPr>
          <w:rFonts w:ascii="Book Antiqua" w:hAnsi="Book Antiqua"/>
          <w:sz w:val="24"/>
          <w:szCs w:val="24"/>
        </w:rPr>
        <w:t> 2013; </w:t>
      </w:r>
      <w:r w:rsidRPr="00CC6579">
        <w:rPr>
          <w:rFonts w:ascii="Book Antiqua" w:hAnsi="Book Antiqua"/>
          <w:b/>
          <w:bCs/>
          <w:sz w:val="24"/>
          <w:szCs w:val="24"/>
        </w:rPr>
        <w:t>92</w:t>
      </w:r>
      <w:r w:rsidRPr="00CC6579">
        <w:rPr>
          <w:rFonts w:ascii="Book Antiqua" w:hAnsi="Book Antiqua"/>
          <w:sz w:val="24"/>
          <w:szCs w:val="24"/>
        </w:rPr>
        <w:t>: 82-91 [PMID: 23429355 DOI: 10.1097/MD.0b013e318289610f.]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Kasashima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S</w:t>
      </w:r>
      <w:r w:rsidRPr="00CC6579">
        <w:rPr>
          <w:rFonts w:ascii="Book Antiqua" w:hAnsi="Book Antiqua"/>
          <w:sz w:val="24"/>
          <w:szCs w:val="24"/>
        </w:rPr>
        <w:t xml:space="preserve">, Zen Y, Kawashima A, </w:t>
      </w:r>
      <w:proofErr w:type="spellStart"/>
      <w:r w:rsidRPr="00CC6579">
        <w:rPr>
          <w:rFonts w:ascii="Book Antiqua" w:hAnsi="Book Antiqua"/>
          <w:sz w:val="24"/>
          <w:szCs w:val="24"/>
        </w:rPr>
        <w:t>Konishi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Sasaki H, Endo M, Matsumoto Y, Kawakami K, </w:t>
      </w:r>
      <w:proofErr w:type="spellStart"/>
      <w:r w:rsidRPr="00CC6579">
        <w:rPr>
          <w:rFonts w:ascii="Book Antiqua" w:hAnsi="Book Antiqua"/>
          <w:sz w:val="24"/>
          <w:szCs w:val="24"/>
        </w:rPr>
        <w:t>Kasashima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F, Moriya M, Kimura K, </w:t>
      </w:r>
      <w:proofErr w:type="spellStart"/>
      <w:r w:rsidRPr="00CC6579">
        <w:rPr>
          <w:rFonts w:ascii="Book Antiqua" w:hAnsi="Book Antiqua"/>
          <w:sz w:val="24"/>
          <w:szCs w:val="24"/>
        </w:rPr>
        <w:t>Ohtake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C6579">
        <w:rPr>
          <w:rFonts w:ascii="Book Antiqua" w:hAnsi="Book Antiqua"/>
          <w:sz w:val="24"/>
          <w:szCs w:val="24"/>
        </w:rPr>
        <w:t>Nakanuma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Y. Inflammatory abdominal aortic aneurysm: close relationship to IgG4-related </w:t>
      </w:r>
      <w:proofErr w:type="spellStart"/>
      <w:r w:rsidRPr="00CC6579">
        <w:rPr>
          <w:rFonts w:ascii="Book Antiqua" w:hAnsi="Book Antiqua"/>
          <w:sz w:val="24"/>
          <w:szCs w:val="24"/>
        </w:rPr>
        <w:t>periaortitis</w:t>
      </w:r>
      <w:proofErr w:type="spellEnd"/>
      <w:r w:rsidRPr="00CC6579">
        <w:rPr>
          <w:rFonts w:ascii="Book Antiqua" w:hAnsi="Book Antiqua"/>
          <w:sz w:val="24"/>
          <w:szCs w:val="24"/>
        </w:rPr>
        <w:t>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Am 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Surg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CC6579">
        <w:rPr>
          <w:rFonts w:ascii="Book Antiqua" w:hAnsi="Book Antiqua"/>
          <w:sz w:val="24"/>
          <w:szCs w:val="24"/>
        </w:rPr>
        <w:t> 2008; </w:t>
      </w:r>
      <w:r w:rsidRPr="00CC6579">
        <w:rPr>
          <w:rFonts w:ascii="Book Antiqua" w:hAnsi="Book Antiqua"/>
          <w:b/>
          <w:bCs/>
          <w:sz w:val="24"/>
          <w:szCs w:val="24"/>
        </w:rPr>
        <w:t>32</w:t>
      </w:r>
      <w:r w:rsidRPr="00CC6579">
        <w:rPr>
          <w:rFonts w:ascii="Book Antiqua" w:hAnsi="Book Antiqua"/>
          <w:sz w:val="24"/>
          <w:szCs w:val="24"/>
        </w:rPr>
        <w:t>: 197-204 [PMID: 18223321 DOI: 10.1097/PAS.0b013e3181342f0d]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Masaki Y</w:t>
      </w:r>
      <w:r w:rsidRPr="00CC6579">
        <w:rPr>
          <w:rFonts w:ascii="Book Antiqua" w:hAnsi="Book Antiqua"/>
          <w:sz w:val="24"/>
          <w:szCs w:val="24"/>
        </w:rPr>
        <w:t xml:space="preserve">, Shimizu H, Sato Nakamura T, Nakamura T, Nakajima A, </w:t>
      </w:r>
      <w:proofErr w:type="spellStart"/>
      <w:r w:rsidRPr="00CC6579">
        <w:rPr>
          <w:rFonts w:ascii="Book Antiqua" w:hAnsi="Book Antiqua"/>
          <w:sz w:val="24"/>
          <w:szCs w:val="24"/>
        </w:rPr>
        <w:t>Iwao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sz w:val="24"/>
          <w:szCs w:val="24"/>
        </w:rPr>
        <w:t>Kawanami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Miki M, Sakai T, </w:t>
      </w:r>
      <w:proofErr w:type="spellStart"/>
      <w:r w:rsidRPr="00CC6579">
        <w:rPr>
          <w:rFonts w:ascii="Book Antiqua" w:hAnsi="Book Antiqua"/>
          <w:sz w:val="24"/>
          <w:szCs w:val="24"/>
        </w:rPr>
        <w:t>Kawanami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Fujita Y, Tanaka M, Fukushima T. IgG4-related disease: diagnostic methods and therapeutic strategies in Japan.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Exp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Hematop</w:t>
      </w:r>
      <w:proofErr w:type="spellEnd"/>
      <w:r w:rsidRPr="00CC6579">
        <w:rPr>
          <w:rFonts w:ascii="Book Antiqua" w:hAnsi="Book Antiqua"/>
          <w:sz w:val="24"/>
          <w:szCs w:val="24"/>
        </w:rPr>
        <w:t> 2014; </w:t>
      </w:r>
      <w:r w:rsidRPr="00CC6579">
        <w:rPr>
          <w:rFonts w:ascii="Book Antiqua" w:hAnsi="Book Antiqua"/>
          <w:b/>
          <w:bCs/>
          <w:sz w:val="24"/>
          <w:szCs w:val="24"/>
        </w:rPr>
        <w:t>54</w:t>
      </w:r>
      <w:r w:rsidRPr="00CC6579">
        <w:rPr>
          <w:rFonts w:ascii="Book Antiqua" w:hAnsi="Book Antiqua"/>
          <w:sz w:val="24"/>
          <w:szCs w:val="24"/>
        </w:rPr>
        <w:t>: 95-101 [PMID: 25318941]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Kamisawa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T</w:t>
      </w:r>
      <w:r w:rsidRPr="00CC6579">
        <w:rPr>
          <w:rFonts w:ascii="Book Antiqua" w:hAnsi="Book Antiqua"/>
          <w:sz w:val="24"/>
          <w:szCs w:val="24"/>
        </w:rPr>
        <w:t>, Zen Y, Pillai S, Stone JH.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>Lancet</w:t>
      </w:r>
      <w:r w:rsidRPr="00CC6579">
        <w:rPr>
          <w:rFonts w:ascii="Book Antiqua" w:hAnsi="Book Antiqua"/>
          <w:sz w:val="24"/>
          <w:szCs w:val="24"/>
        </w:rPr>
        <w:t> 2015; </w:t>
      </w:r>
      <w:r w:rsidRPr="00CC6579">
        <w:rPr>
          <w:rFonts w:ascii="Book Antiqua" w:hAnsi="Book Antiqua"/>
          <w:b/>
          <w:bCs/>
          <w:sz w:val="24"/>
          <w:szCs w:val="24"/>
        </w:rPr>
        <w:t>385</w:t>
      </w:r>
      <w:r w:rsidRPr="00CC6579">
        <w:rPr>
          <w:rFonts w:ascii="Book Antiqua" w:hAnsi="Book Antiqua"/>
          <w:sz w:val="24"/>
          <w:szCs w:val="24"/>
        </w:rPr>
        <w:t>: 1460-1471 [PMID: 25481618 DOI: 10.1016/S0140-6736(14)60720-0]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Khosroshahi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CC6579">
        <w:rPr>
          <w:rFonts w:ascii="Book Antiqua" w:hAnsi="Book Antiqua"/>
          <w:sz w:val="24"/>
          <w:szCs w:val="24"/>
        </w:rPr>
        <w:t>, Stone JH. Treatment approaches to IgG4-related systemic disease.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Curr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Opin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CC6579">
        <w:rPr>
          <w:rFonts w:ascii="Book Antiqua" w:hAnsi="Book Antiqua"/>
          <w:sz w:val="24"/>
          <w:szCs w:val="24"/>
        </w:rPr>
        <w:t> 2011; </w:t>
      </w:r>
      <w:r w:rsidRPr="00CC6579">
        <w:rPr>
          <w:rFonts w:ascii="Book Antiqua" w:hAnsi="Book Antiqua"/>
          <w:b/>
          <w:bCs/>
          <w:sz w:val="24"/>
          <w:szCs w:val="24"/>
        </w:rPr>
        <w:t>23</w:t>
      </w:r>
      <w:r w:rsidRPr="00CC6579">
        <w:rPr>
          <w:rFonts w:ascii="Book Antiqua" w:hAnsi="Book Antiqua"/>
          <w:sz w:val="24"/>
          <w:szCs w:val="24"/>
        </w:rPr>
        <w:t>: 67-71 [PMID: 21124087 DOI: 10.1097/BOR.0b013e328341a240].]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Wallace ZS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Mattoo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Mahajan VS, </w:t>
      </w:r>
      <w:proofErr w:type="spellStart"/>
      <w:r w:rsidRPr="00CC6579">
        <w:rPr>
          <w:rFonts w:ascii="Book Antiqua" w:hAnsi="Book Antiqua"/>
          <w:sz w:val="24"/>
          <w:szCs w:val="24"/>
        </w:rPr>
        <w:t>Kulikova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Lu L, Deshpande V, Choi HK, Pillai S, Stone JH. Predictors of disease relapse in IgG4-related disease following rituximab.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Rheumatology </w:t>
      </w:r>
      <w:r w:rsidRPr="00D23E67">
        <w:rPr>
          <w:rFonts w:ascii="Book Antiqua" w:hAnsi="Book Antiqua"/>
          <w:iCs/>
          <w:sz w:val="24"/>
          <w:szCs w:val="24"/>
        </w:rPr>
        <w:t>(Oxford)</w:t>
      </w:r>
      <w:r w:rsidRPr="00CC6579">
        <w:rPr>
          <w:rFonts w:ascii="Book Antiqua" w:hAnsi="Book Antiqua"/>
          <w:sz w:val="24"/>
          <w:szCs w:val="24"/>
        </w:rPr>
        <w:t> 2016; </w:t>
      </w:r>
      <w:r w:rsidRPr="00CC6579">
        <w:rPr>
          <w:rFonts w:ascii="Book Antiqua" w:hAnsi="Book Antiqua"/>
          <w:b/>
          <w:bCs/>
          <w:sz w:val="24"/>
          <w:szCs w:val="24"/>
        </w:rPr>
        <w:t>55</w:t>
      </w:r>
      <w:r w:rsidRPr="00CC6579">
        <w:rPr>
          <w:rFonts w:ascii="Book Antiqua" w:hAnsi="Book Antiqua"/>
          <w:sz w:val="24"/>
          <w:szCs w:val="24"/>
        </w:rPr>
        <w:t>: 1000-1008 [PMID: 26888853 DOI: 10.1093/rheumatology/kev438.]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Carruthers MN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Topazian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MD, </w:t>
      </w:r>
      <w:proofErr w:type="spellStart"/>
      <w:r w:rsidRPr="00CC6579">
        <w:rPr>
          <w:rFonts w:ascii="Book Antiqua" w:hAnsi="Book Antiqua"/>
          <w:sz w:val="24"/>
          <w:szCs w:val="24"/>
        </w:rPr>
        <w:t>Khosroshahi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C6579">
        <w:rPr>
          <w:rFonts w:ascii="Book Antiqua" w:hAnsi="Book Antiqua"/>
          <w:sz w:val="24"/>
          <w:szCs w:val="24"/>
        </w:rPr>
        <w:t>Witzig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TE, Wallace ZS, Hart PA, Deshpande V, </w:t>
      </w:r>
      <w:proofErr w:type="spellStart"/>
      <w:r w:rsidRPr="00CC6579">
        <w:rPr>
          <w:rFonts w:ascii="Book Antiqua" w:hAnsi="Book Antiqua"/>
          <w:sz w:val="24"/>
          <w:szCs w:val="24"/>
        </w:rPr>
        <w:t>Smyrk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TC, Chari S, Stone JH. Rituximab for IgG4-related disease: a </w:t>
      </w:r>
      <w:r w:rsidRPr="00CC6579">
        <w:rPr>
          <w:rFonts w:ascii="Book Antiqua" w:hAnsi="Book Antiqua"/>
          <w:sz w:val="24"/>
          <w:szCs w:val="24"/>
        </w:rPr>
        <w:lastRenderedPageBreak/>
        <w:t>prospective, open-label trial. </w:t>
      </w:r>
      <w:r w:rsidRPr="00CC6579">
        <w:rPr>
          <w:rFonts w:ascii="Book Antiqua" w:hAnsi="Book Antiqua"/>
          <w:i/>
          <w:iCs/>
          <w:sz w:val="24"/>
          <w:szCs w:val="24"/>
        </w:rPr>
        <w:t>Ann Rheum Dis</w:t>
      </w:r>
      <w:r w:rsidRPr="00CC6579">
        <w:rPr>
          <w:rFonts w:ascii="Book Antiqua" w:hAnsi="Book Antiqua"/>
          <w:sz w:val="24"/>
          <w:szCs w:val="24"/>
        </w:rPr>
        <w:t> 2015; </w:t>
      </w:r>
      <w:r w:rsidRPr="00CC6579">
        <w:rPr>
          <w:rFonts w:ascii="Book Antiqua" w:hAnsi="Book Antiqua"/>
          <w:b/>
          <w:bCs/>
          <w:sz w:val="24"/>
          <w:szCs w:val="24"/>
        </w:rPr>
        <w:t>74</w:t>
      </w:r>
      <w:r w:rsidRPr="00CC6579">
        <w:rPr>
          <w:rFonts w:ascii="Book Antiqua" w:hAnsi="Book Antiqua"/>
          <w:sz w:val="24"/>
          <w:szCs w:val="24"/>
        </w:rPr>
        <w:t>: 1171-1177 [PMID: 25667206 DOI: 10.1136/annrheumdis-2014-206605.]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Della-Torre E</w:t>
      </w:r>
      <w:r w:rsidRPr="00CC6579">
        <w:rPr>
          <w:rFonts w:ascii="Book Antiqua" w:hAnsi="Book Antiqua"/>
          <w:sz w:val="24"/>
          <w:szCs w:val="24"/>
        </w:rPr>
        <w:t>, Stone JH. "How I manage"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Immunol</w:t>
      </w:r>
      <w:proofErr w:type="spellEnd"/>
      <w:r w:rsidRPr="00CC6579">
        <w:rPr>
          <w:rFonts w:ascii="Book Antiqua" w:hAnsi="Book Antiqua"/>
          <w:sz w:val="24"/>
          <w:szCs w:val="24"/>
        </w:rPr>
        <w:t> 2016; </w:t>
      </w:r>
      <w:r w:rsidRPr="00CC6579">
        <w:rPr>
          <w:rFonts w:ascii="Book Antiqua" w:hAnsi="Book Antiqua"/>
          <w:b/>
          <w:bCs/>
          <w:sz w:val="24"/>
          <w:szCs w:val="24"/>
        </w:rPr>
        <w:t>36</w:t>
      </w:r>
      <w:r w:rsidRPr="00CC6579">
        <w:rPr>
          <w:rFonts w:ascii="Book Antiqua" w:hAnsi="Book Antiqua"/>
          <w:sz w:val="24"/>
          <w:szCs w:val="24"/>
        </w:rPr>
        <w:t>: 754-763 [PMID: 27667138 DOI: 10.1007/s10875-016-0331-0]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Haldar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D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Cockwell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P, Richter AG, Roberts KJ, Hirschfield GM. An overview of the diagnosis and management of immunoglobulin 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>CMAJ</w:t>
      </w:r>
      <w:r w:rsidRPr="00CC6579">
        <w:rPr>
          <w:rFonts w:ascii="Book Antiqua" w:hAnsi="Book Antiqua"/>
          <w:sz w:val="24"/>
          <w:szCs w:val="24"/>
        </w:rPr>
        <w:t> 2016; </w:t>
      </w:r>
      <w:r w:rsidRPr="00CC6579">
        <w:rPr>
          <w:rFonts w:ascii="Book Antiqua" w:hAnsi="Book Antiqua"/>
          <w:b/>
          <w:bCs/>
          <w:sz w:val="24"/>
          <w:szCs w:val="24"/>
        </w:rPr>
        <w:t>188</w:t>
      </w:r>
      <w:r w:rsidRPr="00CC6579">
        <w:rPr>
          <w:rFonts w:ascii="Book Antiqua" w:hAnsi="Book Antiqua"/>
          <w:sz w:val="24"/>
          <w:szCs w:val="24"/>
        </w:rPr>
        <w:t>: 953-961 [PMID: 27325130 DOI: 10.1503/cmaj.151402]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Saeki T</w:t>
      </w:r>
      <w:r w:rsidRPr="00CC6579">
        <w:rPr>
          <w:rFonts w:ascii="Book Antiqua" w:hAnsi="Book Antiqua"/>
          <w:sz w:val="24"/>
          <w:szCs w:val="24"/>
        </w:rPr>
        <w:t xml:space="preserve">, Kawano M, </w:t>
      </w:r>
      <w:proofErr w:type="spellStart"/>
      <w:r w:rsidRPr="00CC6579">
        <w:rPr>
          <w:rFonts w:ascii="Book Antiqua" w:hAnsi="Book Antiqua"/>
          <w:sz w:val="24"/>
          <w:szCs w:val="24"/>
        </w:rPr>
        <w:t>Mizushima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I, Yamamoto M, Wada Y, </w:t>
      </w:r>
      <w:proofErr w:type="spellStart"/>
      <w:r w:rsidRPr="00CC6579">
        <w:rPr>
          <w:rFonts w:ascii="Book Antiqua" w:hAnsi="Book Antiqua"/>
          <w:sz w:val="24"/>
          <w:szCs w:val="24"/>
        </w:rPr>
        <w:t>Ubara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Y, Nakashima H, Ito T, Yamazaki H, Narita I, Saito T. Recovery of renal function after glucocorticoid therapy for IgG4-related kidney disease with renal dysfunction.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Exp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Nephrol</w:t>
      </w:r>
      <w:proofErr w:type="spellEnd"/>
      <w:r w:rsidRPr="00CC6579">
        <w:rPr>
          <w:rFonts w:ascii="Book Antiqua" w:hAnsi="Book Antiqua"/>
          <w:sz w:val="24"/>
          <w:szCs w:val="24"/>
        </w:rPr>
        <w:t> 2016; </w:t>
      </w:r>
      <w:r w:rsidRPr="00CC6579">
        <w:rPr>
          <w:rFonts w:ascii="Book Antiqua" w:hAnsi="Book Antiqua"/>
          <w:b/>
          <w:bCs/>
          <w:sz w:val="24"/>
          <w:szCs w:val="24"/>
        </w:rPr>
        <w:t>20</w:t>
      </w:r>
      <w:r w:rsidRPr="00CC6579">
        <w:rPr>
          <w:rFonts w:ascii="Book Antiqua" w:hAnsi="Book Antiqua"/>
          <w:sz w:val="24"/>
          <w:szCs w:val="24"/>
        </w:rPr>
        <w:t>: 87-93 [PMID: 26141243 DOI: 10.1007/s10157-015-1140-0]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Saeki T</w:t>
      </w:r>
      <w:r w:rsidRPr="00CC6579">
        <w:rPr>
          <w:rFonts w:ascii="Book Antiqua" w:hAnsi="Book Antiqua"/>
          <w:sz w:val="24"/>
          <w:szCs w:val="24"/>
        </w:rPr>
        <w:t xml:space="preserve">, Kawano M, </w:t>
      </w:r>
      <w:proofErr w:type="spellStart"/>
      <w:r w:rsidRPr="00CC6579">
        <w:rPr>
          <w:rFonts w:ascii="Book Antiqua" w:hAnsi="Book Antiqua"/>
          <w:sz w:val="24"/>
          <w:szCs w:val="24"/>
        </w:rPr>
        <w:t>Mizushima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I, Yamamoto M, Wada Y, Nakashima H, Homma N, </w:t>
      </w:r>
      <w:proofErr w:type="spellStart"/>
      <w:r w:rsidRPr="00CC6579">
        <w:rPr>
          <w:rFonts w:ascii="Book Antiqua" w:hAnsi="Book Antiqua"/>
          <w:sz w:val="24"/>
          <w:szCs w:val="24"/>
        </w:rPr>
        <w:t>Tsubata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Y, Takahashi H, Ito T, Yamazaki H, Saito T, Narita I. The clinical course of patients with IgG4-related kidney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Kidney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CC6579">
        <w:rPr>
          <w:rFonts w:ascii="Book Antiqua" w:hAnsi="Book Antiqua"/>
          <w:sz w:val="24"/>
          <w:szCs w:val="24"/>
        </w:rPr>
        <w:t> 2013; </w:t>
      </w:r>
      <w:r w:rsidRPr="00CC6579">
        <w:rPr>
          <w:rFonts w:ascii="Book Antiqua" w:hAnsi="Book Antiqua"/>
          <w:b/>
          <w:bCs/>
          <w:sz w:val="24"/>
          <w:szCs w:val="24"/>
        </w:rPr>
        <w:t>84</w:t>
      </w:r>
      <w:r w:rsidRPr="00CC6579">
        <w:rPr>
          <w:rFonts w:ascii="Book Antiqua" w:hAnsi="Book Antiqua"/>
          <w:sz w:val="24"/>
          <w:szCs w:val="24"/>
        </w:rPr>
        <w:t>: 826-833 [PMID: 23698232 DOI: 10.1038/ki.2013.191.]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Masaki Y</w:t>
      </w:r>
      <w:r w:rsidRPr="00CC6579">
        <w:rPr>
          <w:rFonts w:ascii="Book Antiqua" w:hAnsi="Book Antiqua"/>
          <w:sz w:val="24"/>
          <w:szCs w:val="24"/>
        </w:rPr>
        <w:t xml:space="preserve">, Matsui S, Saeki T, </w:t>
      </w:r>
      <w:proofErr w:type="spellStart"/>
      <w:r w:rsidRPr="00CC6579">
        <w:rPr>
          <w:rFonts w:ascii="Book Antiqua" w:hAnsi="Book Antiqua"/>
          <w:sz w:val="24"/>
          <w:szCs w:val="24"/>
        </w:rPr>
        <w:t>Tsuboi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Hirata S, Izumi Y, Miyashita T, </w:t>
      </w:r>
      <w:proofErr w:type="spellStart"/>
      <w:r w:rsidRPr="00CC6579">
        <w:rPr>
          <w:rFonts w:ascii="Book Antiqua" w:hAnsi="Book Antiqua"/>
          <w:sz w:val="24"/>
          <w:szCs w:val="24"/>
        </w:rPr>
        <w:t>Fujikawa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C6579">
        <w:rPr>
          <w:rFonts w:ascii="Book Antiqua" w:hAnsi="Book Antiqua"/>
          <w:sz w:val="24"/>
          <w:szCs w:val="24"/>
        </w:rPr>
        <w:t>Dobashi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C6579">
        <w:rPr>
          <w:rFonts w:ascii="Book Antiqua" w:hAnsi="Book Antiqua"/>
          <w:sz w:val="24"/>
          <w:szCs w:val="24"/>
        </w:rPr>
        <w:t>Susaki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Morimoto H, Takagi K, Kawano M, </w:t>
      </w:r>
      <w:proofErr w:type="spellStart"/>
      <w:r w:rsidRPr="00CC6579">
        <w:rPr>
          <w:rFonts w:ascii="Book Antiqua" w:hAnsi="Book Antiqua"/>
          <w:sz w:val="24"/>
          <w:szCs w:val="24"/>
        </w:rPr>
        <w:t>Origuchi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Wada Y, Takahashi N, </w:t>
      </w:r>
      <w:proofErr w:type="spellStart"/>
      <w:r w:rsidRPr="00CC6579">
        <w:rPr>
          <w:rFonts w:ascii="Book Antiqua" w:hAnsi="Book Antiqua"/>
          <w:sz w:val="24"/>
          <w:szCs w:val="24"/>
        </w:rPr>
        <w:t>Horikoshi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C6579">
        <w:rPr>
          <w:rFonts w:ascii="Book Antiqua" w:hAnsi="Book Antiqua"/>
          <w:sz w:val="24"/>
          <w:szCs w:val="24"/>
        </w:rPr>
        <w:t>Ogishima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Suzuki Y, </w:t>
      </w:r>
      <w:proofErr w:type="spellStart"/>
      <w:r w:rsidRPr="00CC6579">
        <w:rPr>
          <w:rFonts w:ascii="Book Antiqua" w:hAnsi="Book Antiqua"/>
          <w:sz w:val="24"/>
          <w:szCs w:val="24"/>
        </w:rPr>
        <w:t>Kawanami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C6579">
        <w:rPr>
          <w:rFonts w:ascii="Book Antiqua" w:hAnsi="Book Antiqua"/>
          <w:sz w:val="24"/>
          <w:szCs w:val="24"/>
        </w:rPr>
        <w:t>Kawanami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sz w:val="24"/>
          <w:szCs w:val="24"/>
        </w:rPr>
        <w:t>Iwao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Sakai T, Fujita Y, Fukushima T, Saito M, Suzuki R, </w:t>
      </w:r>
      <w:proofErr w:type="spellStart"/>
      <w:r w:rsidRPr="00CC6579">
        <w:rPr>
          <w:rFonts w:ascii="Book Antiqua" w:hAnsi="Book Antiqua"/>
          <w:sz w:val="24"/>
          <w:szCs w:val="24"/>
        </w:rPr>
        <w:t>Morikawa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Y, Yoshino T, Nakamura S, Kojima M, Kurose N, Sato Y, Tanaka Y, </w:t>
      </w:r>
      <w:proofErr w:type="spellStart"/>
      <w:r w:rsidRPr="00CC6579">
        <w:rPr>
          <w:rFonts w:ascii="Book Antiqua" w:hAnsi="Book Antiqua"/>
          <w:sz w:val="24"/>
          <w:szCs w:val="24"/>
        </w:rPr>
        <w:t>Sugai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Sumida T. A multicenter phase II prospective clinical trial of glucocorticoid for patients with untreated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Mod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CC6579">
        <w:rPr>
          <w:rFonts w:ascii="Book Antiqua" w:hAnsi="Book Antiqua"/>
          <w:sz w:val="24"/>
          <w:szCs w:val="24"/>
        </w:rPr>
        <w:t> 2017; </w:t>
      </w:r>
      <w:r w:rsidRPr="00CC6579">
        <w:rPr>
          <w:rFonts w:ascii="Book Antiqua" w:hAnsi="Book Antiqua"/>
          <w:b/>
          <w:bCs/>
          <w:sz w:val="24"/>
          <w:szCs w:val="24"/>
        </w:rPr>
        <w:t>27</w:t>
      </w:r>
      <w:r w:rsidRPr="00CC6579">
        <w:rPr>
          <w:rFonts w:ascii="Book Antiqua" w:hAnsi="Book Antiqua"/>
          <w:sz w:val="24"/>
          <w:szCs w:val="24"/>
        </w:rPr>
        <w:t>: 849-854 [PMID: 27846767 DOI: 10.1080/14397595.2016.1259602]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Kamisawa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T</w:t>
      </w:r>
      <w:r w:rsidRPr="00CC6579">
        <w:rPr>
          <w:rFonts w:ascii="Book Antiqua" w:hAnsi="Book Antiqua"/>
          <w:sz w:val="24"/>
          <w:szCs w:val="24"/>
        </w:rPr>
        <w:t xml:space="preserve">, Okazaki K, Kawa S, Ito T, Inui K, </w:t>
      </w:r>
      <w:proofErr w:type="spellStart"/>
      <w:r w:rsidRPr="00CC6579">
        <w:rPr>
          <w:rFonts w:ascii="Book Antiqua" w:hAnsi="Book Antiqua"/>
          <w:sz w:val="24"/>
          <w:szCs w:val="24"/>
        </w:rPr>
        <w:t>Irie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Nishino T, </w:t>
      </w:r>
      <w:proofErr w:type="spellStart"/>
      <w:r w:rsidRPr="00CC6579">
        <w:rPr>
          <w:rFonts w:ascii="Book Antiqua" w:hAnsi="Book Antiqua"/>
          <w:sz w:val="24"/>
          <w:szCs w:val="24"/>
        </w:rPr>
        <w:t>Notohara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C6579">
        <w:rPr>
          <w:rFonts w:ascii="Book Antiqua" w:hAnsi="Book Antiqua"/>
          <w:sz w:val="24"/>
          <w:szCs w:val="24"/>
        </w:rPr>
        <w:t>Nishimori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I, Tanaka S, </w:t>
      </w:r>
      <w:proofErr w:type="spellStart"/>
      <w:r w:rsidRPr="00CC6579">
        <w:rPr>
          <w:rFonts w:ascii="Book Antiqua" w:hAnsi="Book Antiqua"/>
          <w:sz w:val="24"/>
          <w:szCs w:val="24"/>
        </w:rPr>
        <w:t>Nishiyama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C6579">
        <w:rPr>
          <w:rFonts w:ascii="Book Antiqua" w:hAnsi="Book Antiqua"/>
          <w:sz w:val="24"/>
          <w:szCs w:val="24"/>
        </w:rPr>
        <w:t>Suda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C6579">
        <w:rPr>
          <w:rFonts w:ascii="Book Antiqua" w:hAnsi="Book Antiqua"/>
          <w:sz w:val="24"/>
          <w:szCs w:val="24"/>
        </w:rPr>
        <w:t>Shiratori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Tanaka M, </w:t>
      </w:r>
      <w:proofErr w:type="spellStart"/>
      <w:r w:rsidRPr="00CC6579">
        <w:rPr>
          <w:rFonts w:ascii="Book Antiqua" w:hAnsi="Book Antiqua"/>
          <w:sz w:val="24"/>
          <w:szCs w:val="24"/>
        </w:rPr>
        <w:t>Shimosegawa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T; Working Committee of the Japan Pancreas Society and the Research Committee for Intractable Pancreatic Disease supported by the Ministry of Health, </w:t>
      </w:r>
      <w:proofErr w:type="spellStart"/>
      <w:r w:rsidRPr="00CC6579">
        <w:rPr>
          <w:rFonts w:ascii="Book Antiqua" w:hAnsi="Book Antiqua"/>
          <w:sz w:val="24"/>
          <w:szCs w:val="24"/>
        </w:rPr>
        <w:t>Labour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and Welfare of Japan. Amendment of the Japanese Consensus Guidelines for Autoimmune Pancreatitis, 2013 III. Treatment and prognosis of autoimmune pancreatitis.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Gastroenterol</w:t>
      </w:r>
      <w:proofErr w:type="spellEnd"/>
      <w:r w:rsidRPr="00CC6579">
        <w:rPr>
          <w:rFonts w:ascii="Book Antiqua" w:hAnsi="Book Antiqua"/>
          <w:sz w:val="24"/>
          <w:szCs w:val="24"/>
        </w:rPr>
        <w:t> 2014; </w:t>
      </w:r>
      <w:r w:rsidRPr="00CC6579">
        <w:rPr>
          <w:rFonts w:ascii="Book Antiqua" w:hAnsi="Book Antiqua"/>
          <w:b/>
          <w:bCs/>
          <w:sz w:val="24"/>
          <w:szCs w:val="24"/>
        </w:rPr>
        <w:t>49</w:t>
      </w:r>
      <w:r w:rsidRPr="00CC6579">
        <w:rPr>
          <w:rFonts w:ascii="Book Antiqua" w:hAnsi="Book Antiqua"/>
          <w:sz w:val="24"/>
          <w:szCs w:val="24"/>
        </w:rPr>
        <w:t>: 961-970 [PMID: 24639058 DOI: 10.1007/s00535-014-0945-z]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lastRenderedPageBreak/>
        <w:t>Carruthers MN</w:t>
      </w:r>
      <w:r w:rsidRPr="00CC6579">
        <w:rPr>
          <w:rFonts w:ascii="Book Antiqua" w:hAnsi="Book Antiqua"/>
          <w:sz w:val="24"/>
          <w:szCs w:val="24"/>
        </w:rPr>
        <w:t xml:space="preserve">, Stone JH, Deshpande V, </w:t>
      </w:r>
      <w:proofErr w:type="spellStart"/>
      <w:r w:rsidRPr="00CC6579">
        <w:rPr>
          <w:rFonts w:ascii="Book Antiqua" w:hAnsi="Book Antiqua"/>
          <w:sz w:val="24"/>
          <w:szCs w:val="24"/>
        </w:rPr>
        <w:t>Khosroshahi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A. Development of an IgG4-RD Responder Index.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CC6579">
        <w:rPr>
          <w:rFonts w:ascii="Book Antiqua" w:hAnsi="Book Antiqua"/>
          <w:sz w:val="24"/>
          <w:szCs w:val="24"/>
        </w:rPr>
        <w:t> 2012; </w:t>
      </w:r>
      <w:r w:rsidRPr="00CC6579">
        <w:rPr>
          <w:rFonts w:ascii="Book Antiqua" w:hAnsi="Book Antiqua"/>
          <w:b/>
          <w:bCs/>
          <w:sz w:val="24"/>
          <w:szCs w:val="24"/>
        </w:rPr>
        <w:t>2012</w:t>
      </w:r>
      <w:r w:rsidRPr="00CC6579">
        <w:rPr>
          <w:rFonts w:ascii="Book Antiqua" w:hAnsi="Book Antiqua"/>
          <w:sz w:val="24"/>
          <w:szCs w:val="24"/>
        </w:rPr>
        <w:t>: 259408 [PMID: 22611406 DOI: 10.1155/2012/259408]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Khosroshahi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CC6579">
        <w:rPr>
          <w:rFonts w:ascii="Book Antiqua" w:hAnsi="Book Antiqua"/>
          <w:sz w:val="24"/>
          <w:szCs w:val="24"/>
        </w:rPr>
        <w:t>, Bloch DB, Deshpande V, Stone JH. Rituximab therapy leads to rapid decline of serum IgG4 levels and prompt clinical improvement in IgG4-related systemic disease. </w:t>
      </w:r>
      <w:r w:rsidRPr="00CC6579">
        <w:rPr>
          <w:rFonts w:ascii="Book Antiqua" w:hAnsi="Book Antiqua"/>
          <w:i/>
          <w:iCs/>
          <w:sz w:val="24"/>
          <w:szCs w:val="24"/>
        </w:rPr>
        <w:t>Arthritis Rheum</w:t>
      </w:r>
      <w:r w:rsidRPr="00CC6579">
        <w:rPr>
          <w:rFonts w:ascii="Book Antiqua" w:hAnsi="Book Antiqua"/>
          <w:sz w:val="24"/>
          <w:szCs w:val="24"/>
        </w:rPr>
        <w:t> 2010; </w:t>
      </w:r>
      <w:r w:rsidRPr="00CC6579">
        <w:rPr>
          <w:rFonts w:ascii="Book Antiqua" w:hAnsi="Book Antiqua"/>
          <w:b/>
          <w:bCs/>
          <w:sz w:val="24"/>
          <w:szCs w:val="24"/>
        </w:rPr>
        <w:t>62</w:t>
      </w:r>
      <w:r w:rsidRPr="00CC6579">
        <w:rPr>
          <w:rFonts w:ascii="Book Antiqua" w:hAnsi="Book Antiqua"/>
          <w:sz w:val="24"/>
          <w:szCs w:val="24"/>
        </w:rPr>
        <w:t>: 1755-1762 [PMID: 20191576 DOI: 10.1002/art.27435]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McMahon BA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Novick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C6579">
        <w:rPr>
          <w:rFonts w:ascii="Book Antiqua" w:hAnsi="Book Antiqua"/>
          <w:sz w:val="24"/>
          <w:szCs w:val="24"/>
        </w:rPr>
        <w:t>Scheel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PJ, </w:t>
      </w:r>
      <w:proofErr w:type="spellStart"/>
      <w:r w:rsidRPr="00CC6579">
        <w:rPr>
          <w:rFonts w:ascii="Book Antiqua" w:hAnsi="Book Antiqua"/>
          <w:sz w:val="24"/>
          <w:szCs w:val="24"/>
        </w:rPr>
        <w:t>Bagnasco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Atta MG. Rituximab for the Treatment of IgG4-Related </w:t>
      </w:r>
      <w:proofErr w:type="spellStart"/>
      <w:r w:rsidRPr="00CC6579">
        <w:rPr>
          <w:rFonts w:ascii="Book Antiqua" w:hAnsi="Book Antiqua"/>
          <w:sz w:val="24"/>
          <w:szCs w:val="24"/>
        </w:rPr>
        <w:t>Tubulointerstitial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Nephritis: Case Report and Review of the Literature.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Medicine </w:t>
      </w:r>
      <w:r w:rsidRPr="00D23E67">
        <w:rPr>
          <w:rFonts w:ascii="Book Antiqua" w:hAnsi="Book Antiqua"/>
          <w:iCs/>
          <w:sz w:val="24"/>
          <w:szCs w:val="24"/>
        </w:rPr>
        <w:t>(Baltimore)</w:t>
      </w:r>
      <w:r w:rsidRPr="00CC6579">
        <w:rPr>
          <w:rFonts w:ascii="Book Antiqua" w:hAnsi="Book Antiqua"/>
          <w:sz w:val="24"/>
          <w:szCs w:val="24"/>
        </w:rPr>
        <w:t> 2015; </w:t>
      </w:r>
      <w:r w:rsidRPr="00CC6579">
        <w:rPr>
          <w:rFonts w:ascii="Book Antiqua" w:hAnsi="Book Antiqua"/>
          <w:b/>
          <w:bCs/>
          <w:sz w:val="24"/>
          <w:szCs w:val="24"/>
        </w:rPr>
        <w:t>94</w:t>
      </w:r>
      <w:r w:rsidRPr="00CC6579">
        <w:rPr>
          <w:rFonts w:ascii="Book Antiqua" w:hAnsi="Book Antiqua"/>
          <w:sz w:val="24"/>
          <w:szCs w:val="24"/>
        </w:rPr>
        <w:t>: e1366 [PMID: 26266393 DOI: 10.1097/MD.0000000000001366]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Yamamoto M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Awakawa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Takahashi H. Is rituximab effective for IgG4-related disease in the long term? Experience of cases treated with rituximab for 4 years. </w:t>
      </w:r>
      <w:r w:rsidRPr="00CC6579">
        <w:rPr>
          <w:rFonts w:ascii="Book Antiqua" w:hAnsi="Book Antiqua"/>
          <w:i/>
          <w:iCs/>
          <w:sz w:val="24"/>
          <w:szCs w:val="24"/>
        </w:rPr>
        <w:t>Ann Rheum Dis</w:t>
      </w:r>
      <w:r w:rsidRPr="00CC6579">
        <w:rPr>
          <w:rFonts w:ascii="Book Antiqua" w:hAnsi="Book Antiqua"/>
          <w:sz w:val="24"/>
          <w:szCs w:val="24"/>
        </w:rPr>
        <w:t> 2015; </w:t>
      </w:r>
      <w:r w:rsidRPr="00CC6579">
        <w:rPr>
          <w:rFonts w:ascii="Book Antiqua" w:hAnsi="Book Antiqua"/>
          <w:b/>
          <w:bCs/>
          <w:sz w:val="24"/>
          <w:szCs w:val="24"/>
        </w:rPr>
        <w:t>74</w:t>
      </w:r>
      <w:r w:rsidRPr="00CC6579">
        <w:rPr>
          <w:rFonts w:ascii="Book Antiqua" w:hAnsi="Book Antiqua"/>
          <w:sz w:val="24"/>
          <w:szCs w:val="24"/>
        </w:rPr>
        <w:t>: e46 [PMID: 25862615 DOI: 10.1136/annrheumdis-2015-207625]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Khan ML</w:t>
      </w:r>
      <w:r w:rsidRPr="00CC6579">
        <w:rPr>
          <w:rFonts w:ascii="Book Antiqua" w:hAnsi="Book Antiqua"/>
          <w:sz w:val="24"/>
          <w:szCs w:val="24"/>
        </w:rPr>
        <w:t xml:space="preserve">, Colby TV, </w:t>
      </w:r>
      <w:proofErr w:type="spellStart"/>
      <w:r w:rsidRPr="00CC6579">
        <w:rPr>
          <w:rFonts w:ascii="Book Antiqua" w:hAnsi="Book Antiqua"/>
          <w:sz w:val="24"/>
          <w:szCs w:val="24"/>
        </w:rPr>
        <w:t>Viggiano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RW, Fonseca R. Treatment with </w:t>
      </w:r>
      <w:proofErr w:type="spellStart"/>
      <w:r w:rsidRPr="00CC6579">
        <w:rPr>
          <w:rFonts w:ascii="Book Antiqua" w:hAnsi="Book Antiqua"/>
          <w:sz w:val="24"/>
          <w:szCs w:val="24"/>
        </w:rPr>
        <w:t>bortezomib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of a patient having hyper IgG4 disease.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Lymphoma Myeloma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Leuk</w:t>
      </w:r>
      <w:proofErr w:type="spellEnd"/>
      <w:r w:rsidRPr="00CC6579">
        <w:rPr>
          <w:rFonts w:ascii="Book Antiqua" w:hAnsi="Book Antiqua"/>
          <w:sz w:val="24"/>
          <w:szCs w:val="24"/>
        </w:rPr>
        <w:t> 2010; </w:t>
      </w:r>
      <w:r w:rsidRPr="00CC6579">
        <w:rPr>
          <w:rFonts w:ascii="Book Antiqua" w:hAnsi="Book Antiqua"/>
          <w:b/>
          <w:bCs/>
          <w:sz w:val="24"/>
          <w:szCs w:val="24"/>
        </w:rPr>
        <w:t>10</w:t>
      </w:r>
      <w:r w:rsidRPr="00CC6579">
        <w:rPr>
          <w:rFonts w:ascii="Book Antiqua" w:hAnsi="Book Antiqua"/>
          <w:sz w:val="24"/>
          <w:szCs w:val="24"/>
        </w:rPr>
        <w:t>: 217-219 [PMID: 20511168 DOI: 10.3816/CLML.2010.n.034]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Yamamoto M</w:t>
      </w:r>
      <w:r w:rsidRPr="00CC6579">
        <w:rPr>
          <w:rFonts w:ascii="Book Antiqua" w:hAnsi="Book Antiqua"/>
          <w:sz w:val="24"/>
          <w:szCs w:val="24"/>
        </w:rPr>
        <w:t xml:space="preserve">, Takahashi H, Takano K, Shimizu Y, Sakurai N, Suzuki C, </w:t>
      </w:r>
      <w:proofErr w:type="spellStart"/>
      <w:r w:rsidRPr="00CC6579">
        <w:rPr>
          <w:rFonts w:ascii="Book Antiqua" w:hAnsi="Book Antiqua"/>
          <w:sz w:val="24"/>
          <w:szCs w:val="24"/>
        </w:rPr>
        <w:t>Naishiro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CC6579">
        <w:rPr>
          <w:rFonts w:ascii="Book Antiqua" w:hAnsi="Book Antiqua"/>
          <w:sz w:val="24"/>
          <w:szCs w:val="24"/>
        </w:rPr>
        <w:t>Yajima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C6579">
        <w:rPr>
          <w:rFonts w:ascii="Book Antiqua" w:hAnsi="Book Antiqua"/>
          <w:sz w:val="24"/>
          <w:szCs w:val="24"/>
        </w:rPr>
        <w:t>Awakawa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C6579">
        <w:rPr>
          <w:rFonts w:ascii="Book Antiqua" w:hAnsi="Book Antiqua"/>
          <w:sz w:val="24"/>
          <w:szCs w:val="24"/>
        </w:rPr>
        <w:t>Himi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Nakase H. Efficacy of </w:t>
      </w:r>
      <w:proofErr w:type="spellStart"/>
      <w:r w:rsidRPr="00CC6579">
        <w:rPr>
          <w:rFonts w:ascii="Book Antiqua" w:hAnsi="Book Antiqua"/>
          <w:sz w:val="24"/>
          <w:szCs w:val="24"/>
        </w:rPr>
        <w:t>abatacept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for IgG4-related disease over 8</w:t>
      </w:r>
      <w:r w:rsidRPr="00CC6579">
        <w:rPr>
          <w:rFonts w:ascii="Times New Roman" w:hAnsi="Times New Roman" w:cs="Times New Roman"/>
          <w:sz w:val="24"/>
          <w:szCs w:val="24"/>
        </w:rPr>
        <w:t> </w:t>
      </w:r>
      <w:r w:rsidR="00904ED0">
        <w:rPr>
          <w:rFonts w:ascii="Book Antiqua" w:hAnsi="Book Antiqua"/>
          <w:sz w:val="24"/>
          <w:szCs w:val="24"/>
        </w:rPr>
        <w:t>mo</w:t>
      </w:r>
      <w:r w:rsidRPr="00CC6579">
        <w:rPr>
          <w:rFonts w:ascii="Book Antiqua" w:hAnsi="Book Antiqua"/>
          <w:sz w:val="24"/>
          <w:szCs w:val="24"/>
        </w:rPr>
        <w:t>. </w:t>
      </w:r>
      <w:r w:rsidRPr="00CC6579">
        <w:rPr>
          <w:rFonts w:ascii="Book Antiqua" w:hAnsi="Book Antiqua"/>
          <w:i/>
          <w:iCs/>
          <w:sz w:val="24"/>
          <w:szCs w:val="24"/>
        </w:rPr>
        <w:t>Ann Rheum Dis</w:t>
      </w:r>
      <w:r w:rsidRPr="00CC6579">
        <w:rPr>
          <w:rFonts w:ascii="Book Antiqua" w:hAnsi="Book Antiqua"/>
          <w:sz w:val="24"/>
          <w:szCs w:val="24"/>
        </w:rPr>
        <w:t> 2016; </w:t>
      </w:r>
      <w:r w:rsidRPr="00CC6579">
        <w:rPr>
          <w:rFonts w:ascii="Book Antiqua" w:hAnsi="Book Antiqua"/>
          <w:b/>
          <w:bCs/>
          <w:sz w:val="24"/>
          <w:szCs w:val="24"/>
        </w:rPr>
        <w:t>75</w:t>
      </w:r>
      <w:r w:rsidRPr="00CC6579">
        <w:rPr>
          <w:rFonts w:ascii="Book Antiqua" w:hAnsi="Book Antiqua"/>
          <w:sz w:val="24"/>
          <w:szCs w:val="24"/>
        </w:rPr>
        <w:t>: 1576-1578 [PMID: 27147710 DOI: 10.1136/annrheumdis-2016-209368]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Balaskas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K</w:t>
      </w:r>
      <w:r w:rsidRPr="00CC6579">
        <w:rPr>
          <w:rFonts w:ascii="Book Antiqua" w:hAnsi="Book Antiqua"/>
          <w:sz w:val="24"/>
          <w:szCs w:val="24"/>
        </w:rPr>
        <w:t xml:space="preserve">, de </w:t>
      </w:r>
      <w:proofErr w:type="spellStart"/>
      <w:r w:rsidRPr="00CC6579">
        <w:rPr>
          <w:rFonts w:ascii="Book Antiqua" w:hAnsi="Book Antiqua"/>
          <w:sz w:val="24"/>
          <w:szCs w:val="24"/>
        </w:rPr>
        <w:t>Leval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L, La Corte R, </w:t>
      </w:r>
      <w:proofErr w:type="spellStart"/>
      <w:r w:rsidRPr="00CC6579">
        <w:rPr>
          <w:rFonts w:ascii="Book Antiqua" w:hAnsi="Book Antiqua"/>
          <w:sz w:val="24"/>
          <w:szCs w:val="24"/>
        </w:rPr>
        <w:t>Zografos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C6579">
        <w:rPr>
          <w:rFonts w:ascii="Book Antiqua" w:hAnsi="Book Antiqua"/>
          <w:sz w:val="24"/>
          <w:szCs w:val="24"/>
        </w:rPr>
        <w:t>Guex</w:t>
      </w:r>
      <w:proofErr w:type="spellEnd"/>
      <w:r w:rsidRPr="00CC6579">
        <w:rPr>
          <w:rFonts w:ascii="Book Antiqua" w:hAnsi="Book Antiqua"/>
          <w:sz w:val="24"/>
          <w:szCs w:val="24"/>
        </w:rPr>
        <w:t>-Crosier Y. Infliximab therapy for a severe case of IgG4-related ocular adnexal disorder recalcitrant to corticosteroid treatment.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Ocul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Immunol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Inflamm</w:t>
      </w:r>
      <w:proofErr w:type="spellEnd"/>
      <w:r w:rsidRPr="00CC6579">
        <w:rPr>
          <w:rFonts w:ascii="Book Antiqua" w:hAnsi="Book Antiqua"/>
          <w:sz w:val="24"/>
          <w:szCs w:val="24"/>
        </w:rPr>
        <w:t> 2012; </w:t>
      </w:r>
      <w:r w:rsidRPr="00CC6579">
        <w:rPr>
          <w:rFonts w:ascii="Book Antiqua" w:hAnsi="Book Antiqua"/>
          <w:b/>
          <w:bCs/>
          <w:sz w:val="24"/>
          <w:szCs w:val="24"/>
        </w:rPr>
        <w:t>20</w:t>
      </w:r>
      <w:r w:rsidRPr="00CC6579">
        <w:rPr>
          <w:rFonts w:ascii="Book Antiqua" w:hAnsi="Book Antiqua"/>
          <w:sz w:val="24"/>
          <w:szCs w:val="24"/>
        </w:rPr>
        <w:t>: 478-480 [PMID: 22946470 DOI: 10.3109/09273948.2012.714045]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Deshpande V</w:t>
      </w:r>
      <w:r w:rsidRPr="00CC6579">
        <w:rPr>
          <w:rFonts w:ascii="Book Antiqua" w:hAnsi="Book Antiqua"/>
          <w:sz w:val="24"/>
          <w:szCs w:val="24"/>
        </w:rPr>
        <w:t xml:space="preserve">, Zen Y, Chan JK, Yi EE, Sato Y, Yoshino T, </w:t>
      </w:r>
      <w:proofErr w:type="spellStart"/>
      <w:r w:rsidRPr="00CC6579">
        <w:rPr>
          <w:rFonts w:ascii="Book Antiqua" w:hAnsi="Book Antiqua"/>
          <w:sz w:val="24"/>
          <w:szCs w:val="24"/>
        </w:rPr>
        <w:t>Klöppel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G, Heathcote JG, </w:t>
      </w:r>
      <w:proofErr w:type="spellStart"/>
      <w:r w:rsidRPr="00CC6579">
        <w:rPr>
          <w:rFonts w:ascii="Book Antiqua" w:hAnsi="Book Antiqua"/>
          <w:sz w:val="24"/>
          <w:szCs w:val="24"/>
        </w:rPr>
        <w:t>Khosroshahi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Ferry JA, </w:t>
      </w:r>
      <w:proofErr w:type="spellStart"/>
      <w:r w:rsidRPr="00CC6579">
        <w:rPr>
          <w:rFonts w:ascii="Book Antiqua" w:hAnsi="Book Antiqua"/>
          <w:sz w:val="24"/>
          <w:szCs w:val="24"/>
        </w:rPr>
        <w:t>Aalberse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RC, Bloch DB, </w:t>
      </w:r>
      <w:proofErr w:type="spellStart"/>
      <w:r w:rsidRPr="00CC6579">
        <w:rPr>
          <w:rFonts w:ascii="Book Antiqua" w:hAnsi="Book Antiqua"/>
          <w:sz w:val="24"/>
          <w:szCs w:val="24"/>
        </w:rPr>
        <w:t>Brugge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WR, Bateman AC, Carruthers MN, Chari ST, </w:t>
      </w:r>
      <w:proofErr w:type="spellStart"/>
      <w:r w:rsidRPr="00CC6579">
        <w:rPr>
          <w:rFonts w:ascii="Book Antiqua" w:hAnsi="Book Antiqua"/>
          <w:sz w:val="24"/>
          <w:szCs w:val="24"/>
        </w:rPr>
        <w:t>Cheuk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W, Cornell LD, Fernandez-Del Castillo C, </w:t>
      </w:r>
      <w:proofErr w:type="spellStart"/>
      <w:r w:rsidRPr="00CC6579">
        <w:rPr>
          <w:rFonts w:ascii="Book Antiqua" w:hAnsi="Book Antiqua"/>
          <w:sz w:val="24"/>
          <w:szCs w:val="24"/>
        </w:rPr>
        <w:t>Forcione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DG, </w:t>
      </w:r>
      <w:proofErr w:type="spellStart"/>
      <w:r w:rsidRPr="00CC6579">
        <w:rPr>
          <w:rFonts w:ascii="Book Antiqua" w:hAnsi="Book Antiqua"/>
          <w:sz w:val="24"/>
          <w:szCs w:val="24"/>
        </w:rPr>
        <w:t>Hamilos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DL, </w:t>
      </w:r>
      <w:proofErr w:type="spellStart"/>
      <w:r w:rsidRPr="00CC6579">
        <w:rPr>
          <w:rFonts w:ascii="Book Antiqua" w:hAnsi="Book Antiqua"/>
          <w:sz w:val="24"/>
          <w:szCs w:val="24"/>
        </w:rPr>
        <w:t>Kamisawa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C6579">
        <w:rPr>
          <w:rFonts w:ascii="Book Antiqua" w:hAnsi="Book Antiqua"/>
          <w:sz w:val="24"/>
          <w:szCs w:val="24"/>
        </w:rPr>
        <w:t>Kasashima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S, Kawa S, Kawano M, </w:t>
      </w:r>
      <w:proofErr w:type="spellStart"/>
      <w:r w:rsidRPr="00CC6579">
        <w:rPr>
          <w:rFonts w:ascii="Book Antiqua" w:hAnsi="Book Antiqua"/>
          <w:sz w:val="24"/>
          <w:szCs w:val="24"/>
        </w:rPr>
        <w:t>Lauwers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GY, Masaki Y, </w:t>
      </w:r>
      <w:proofErr w:type="spellStart"/>
      <w:r w:rsidRPr="00CC6579">
        <w:rPr>
          <w:rFonts w:ascii="Book Antiqua" w:hAnsi="Book Antiqua"/>
          <w:sz w:val="24"/>
          <w:szCs w:val="24"/>
        </w:rPr>
        <w:t>Nakanuma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CC6579">
        <w:rPr>
          <w:rFonts w:ascii="Book Antiqua" w:hAnsi="Book Antiqua"/>
          <w:sz w:val="24"/>
          <w:szCs w:val="24"/>
        </w:rPr>
        <w:t>Notohara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Okazaki K, </w:t>
      </w:r>
      <w:proofErr w:type="spellStart"/>
      <w:r w:rsidRPr="00CC6579">
        <w:rPr>
          <w:rFonts w:ascii="Book Antiqua" w:hAnsi="Book Antiqua"/>
          <w:sz w:val="24"/>
          <w:szCs w:val="24"/>
        </w:rPr>
        <w:t>Ryu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JK, Saeki T, </w:t>
      </w:r>
      <w:proofErr w:type="spellStart"/>
      <w:r w:rsidRPr="00CC6579">
        <w:rPr>
          <w:rFonts w:ascii="Book Antiqua" w:hAnsi="Book Antiqua"/>
          <w:sz w:val="24"/>
          <w:szCs w:val="24"/>
        </w:rPr>
        <w:t>Sahani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DV, </w:t>
      </w:r>
      <w:proofErr w:type="spellStart"/>
      <w:r w:rsidRPr="00CC6579">
        <w:rPr>
          <w:rFonts w:ascii="Book Antiqua" w:hAnsi="Book Antiqua"/>
          <w:sz w:val="24"/>
          <w:szCs w:val="24"/>
        </w:rPr>
        <w:t>Smyrk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TC, Stone JR, </w:t>
      </w:r>
      <w:proofErr w:type="spellStart"/>
      <w:r w:rsidRPr="00CC6579">
        <w:rPr>
          <w:rFonts w:ascii="Book Antiqua" w:hAnsi="Book Antiqua"/>
          <w:sz w:val="24"/>
          <w:szCs w:val="24"/>
        </w:rPr>
        <w:t>Takahira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Webster GJ, Yamamoto M, Zamboni G, </w:t>
      </w:r>
      <w:proofErr w:type="spellStart"/>
      <w:r w:rsidRPr="00CC6579">
        <w:rPr>
          <w:rFonts w:ascii="Book Antiqua" w:hAnsi="Book Antiqua"/>
          <w:sz w:val="24"/>
          <w:szCs w:val="24"/>
        </w:rPr>
        <w:t>Umehara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Stone </w:t>
      </w:r>
      <w:r w:rsidRPr="00CC6579">
        <w:rPr>
          <w:rFonts w:ascii="Book Antiqua" w:hAnsi="Book Antiqua"/>
          <w:sz w:val="24"/>
          <w:szCs w:val="24"/>
        </w:rPr>
        <w:lastRenderedPageBreak/>
        <w:t>JH. Consensus statement on the pathology of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Mod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CC6579">
        <w:rPr>
          <w:rFonts w:ascii="Book Antiqua" w:hAnsi="Book Antiqua"/>
          <w:sz w:val="24"/>
          <w:szCs w:val="24"/>
        </w:rPr>
        <w:t> 2012; </w:t>
      </w:r>
      <w:r w:rsidRPr="00CC6579">
        <w:rPr>
          <w:rFonts w:ascii="Book Antiqua" w:hAnsi="Book Antiqua"/>
          <w:b/>
          <w:bCs/>
          <w:sz w:val="24"/>
          <w:szCs w:val="24"/>
        </w:rPr>
        <w:t>25</w:t>
      </w:r>
      <w:r w:rsidRPr="00CC6579">
        <w:rPr>
          <w:rFonts w:ascii="Book Antiqua" w:hAnsi="Book Antiqua"/>
          <w:sz w:val="24"/>
          <w:szCs w:val="24"/>
        </w:rPr>
        <w:t>: 1181-1192 [PMID: 22596100 DOI: 10.1038/modpathol.2012.72]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Khosroshahi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CC6579">
        <w:rPr>
          <w:rFonts w:ascii="Book Antiqua" w:hAnsi="Book Antiqua"/>
          <w:sz w:val="24"/>
          <w:szCs w:val="24"/>
        </w:rPr>
        <w:t xml:space="preserve">, Wallace ZS, Crowe JL, </w:t>
      </w:r>
      <w:proofErr w:type="spellStart"/>
      <w:r w:rsidRPr="00CC6579">
        <w:rPr>
          <w:rFonts w:ascii="Book Antiqua" w:hAnsi="Book Antiqua"/>
          <w:sz w:val="24"/>
          <w:szCs w:val="24"/>
        </w:rPr>
        <w:t>Akamizu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C6579">
        <w:rPr>
          <w:rFonts w:ascii="Book Antiqua" w:hAnsi="Book Antiqua"/>
          <w:sz w:val="24"/>
          <w:szCs w:val="24"/>
        </w:rPr>
        <w:t>Azumi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Carruthers MN, Chari ST, Della-Torre E, </w:t>
      </w:r>
      <w:proofErr w:type="spellStart"/>
      <w:r w:rsidRPr="00CC6579">
        <w:rPr>
          <w:rFonts w:ascii="Book Antiqua" w:hAnsi="Book Antiqua"/>
          <w:sz w:val="24"/>
          <w:szCs w:val="24"/>
        </w:rPr>
        <w:t>Frulloni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C6579">
        <w:rPr>
          <w:rFonts w:ascii="Book Antiqua" w:hAnsi="Book Antiqua"/>
          <w:sz w:val="24"/>
          <w:szCs w:val="24"/>
        </w:rPr>
        <w:t>Goto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Hart PA, </w:t>
      </w:r>
      <w:proofErr w:type="spellStart"/>
      <w:r w:rsidRPr="00CC6579">
        <w:rPr>
          <w:rFonts w:ascii="Book Antiqua" w:hAnsi="Book Antiqua"/>
          <w:sz w:val="24"/>
          <w:szCs w:val="24"/>
        </w:rPr>
        <w:t>Kamisawa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Kawa S, Kawano M, Kim MH, Kodama Y, Kubota K, </w:t>
      </w:r>
      <w:proofErr w:type="spellStart"/>
      <w:r w:rsidRPr="00CC6579">
        <w:rPr>
          <w:rFonts w:ascii="Book Antiqua" w:hAnsi="Book Antiqua"/>
          <w:sz w:val="24"/>
          <w:szCs w:val="24"/>
        </w:rPr>
        <w:t>Lerch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MM, </w:t>
      </w:r>
      <w:proofErr w:type="spellStart"/>
      <w:r w:rsidRPr="00CC6579">
        <w:rPr>
          <w:rFonts w:ascii="Book Antiqua" w:hAnsi="Book Antiqua"/>
          <w:sz w:val="24"/>
          <w:szCs w:val="24"/>
        </w:rPr>
        <w:t>Löhr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Masaki Y, Matsui S, </w:t>
      </w:r>
      <w:proofErr w:type="spellStart"/>
      <w:r w:rsidRPr="00CC6579">
        <w:rPr>
          <w:rFonts w:ascii="Book Antiqua" w:hAnsi="Book Antiqua"/>
          <w:sz w:val="24"/>
          <w:szCs w:val="24"/>
        </w:rPr>
        <w:t>Mimori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Nakamura S, </w:t>
      </w:r>
      <w:proofErr w:type="spellStart"/>
      <w:r w:rsidRPr="00CC6579">
        <w:rPr>
          <w:rFonts w:ascii="Book Antiqua" w:hAnsi="Book Antiqua"/>
          <w:sz w:val="24"/>
          <w:szCs w:val="24"/>
        </w:rPr>
        <w:t>Nakazawa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C6579">
        <w:rPr>
          <w:rFonts w:ascii="Book Antiqua" w:hAnsi="Book Antiqua"/>
          <w:sz w:val="24"/>
          <w:szCs w:val="24"/>
        </w:rPr>
        <w:t>Ohara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Okazaki K, </w:t>
      </w:r>
      <w:proofErr w:type="spellStart"/>
      <w:r w:rsidRPr="00CC6579">
        <w:rPr>
          <w:rFonts w:ascii="Book Antiqua" w:hAnsi="Book Antiqua"/>
          <w:sz w:val="24"/>
          <w:szCs w:val="24"/>
        </w:rPr>
        <w:t>Ryu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JH, Saeki T, </w:t>
      </w:r>
      <w:proofErr w:type="spellStart"/>
      <w:r w:rsidRPr="00CC6579">
        <w:rPr>
          <w:rFonts w:ascii="Book Antiqua" w:hAnsi="Book Antiqua"/>
          <w:sz w:val="24"/>
          <w:szCs w:val="24"/>
        </w:rPr>
        <w:t>Schleinitz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CC6579">
        <w:rPr>
          <w:rFonts w:ascii="Book Antiqua" w:hAnsi="Book Antiqua"/>
          <w:sz w:val="24"/>
          <w:szCs w:val="24"/>
        </w:rPr>
        <w:t>Shimatsu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C6579">
        <w:rPr>
          <w:rFonts w:ascii="Book Antiqua" w:hAnsi="Book Antiqua"/>
          <w:sz w:val="24"/>
          <w:szCs w:val="24"/>
        </w:rPr>
        <w:t>Shimosegawa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Takahashi H, </w:t>
      </w:r>
      <w:proofErr w:type="spellStart"/>
      <w:r w:rsidRPr="00CC6579">
        <w:rPr>
          <w:rFonts w:ascii="Book Antiqua" w:hAnsi="Book Antiqua"/>
          <w:sz w:val="24"/>
          <w:szCs w:val="24"/>
        </w:rPr>
        <w:t>Takahira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Tanaka A, </w:t>
      </w:r>
      <w:proofErr w:type="spellStart"/>
      <w:r w:rsidRPr="00CC6579">
        <w:rPr>
          <w:rFonts w:ascii="Book Antiqua" w:hAnsi="Book Antiqua"/>
          <w:sz w:val="24"/>
          <w:szCs w:val="24"/>
        </w:rPr>
        <w:t>Topazian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C6579">
        <w:rPr>
          <w:rFonts w:ascii="Book Antiqua" w:hAnsi="Book Antiqua"/>
          <w:sz w:val="24"/>
          <w:szCs w:val="24"/>
        </w:rPr>
        <w:t>Umehara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Webster GJ, </w:t>
      </w:r>
      <w:proofErr w:type="spellStart"/>
      <w:r w:rsidRPr="00CC6579">
        <w:rPr>
          <w:rFonts w:ascii="Book Antiqua" w:hAnsi="Book Antiqua"/>
          <w:sz w:val="24"/>
          <w:szCs w:val="24"/>
        </w:rPr>
        <w:t>Witzig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TE, Yamamoto M, Zhang W, Chiba T, Stone JH; Second International Symposium on IgG4-Related Disease. International Consensus Guidance Statement on the Management and Treatment of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Arthritis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CC6579">
        <w:rPr>
          <w:rFonts w:ascii="Book Antiqua" w:hAnsi="Book Antiqua"/>
          <w:sz w:val="24"/>
          <w:szCs w:val="24"/>
        </w:rPr>
        <w:t> 2015; </w:t>
      </w:r>
      <w:r w:rsidRPr="00CC6579">
        <w:rPr>
          <w:rFonts w:ascii="Book Antiqua" w:hAnsi="Book Antiqua"/>
          <w:b/>
          <w:bCs/>
          <w:sz w:val="24"/>
          <w:szCs w:val="24"/>
        </w:rPr>
        <w:t>67</w:t>
      </w:r>
      <w:r w:rsidRPr="00CC6579">
        <w:rPr>
          <w:rFonts w:ascii="Book Antiqua" w:hAnsi="Book Antiqua"/>
          <w:sz w:val="24"/>
          <w:szCs w:val="24"/>
        </w:rPr>
        <w:t>: 1688-1699 [PMID: 25809420 DOI: 10.1002/art.39132]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Jeong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HJ</w:t>
      </w:r>
      <w:r w:rsidRPr="00CC6579">
        <w:rPr>
          <w:rFonts w:ascii="Book Antiqua" w:hAnsi="Book Antiqua"/>
          <w:sz w:val="24"/>
          <w:szCs w:val="24"/>
        </w:rPr>
        <w:t xml:space="preserve">, Shin SJ, Lim BJ. Overview of IgG4-Related </w:t>
      </w:r>
      <w:proofErr w:type="spellStart"/>
      <w:r w:rsidRPr="00CC6579">
        <w:rPr>
          <w:rFonts w:ascii="Book Antiqua" w:hAnsi="Book Antiqua"/>
          <w:sz w:val="24"/>
          <w:szCs w:val="24"/>
        </w:rPr>
        <w:t>Tubulointerstitial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Nephritis and Its Mimickers.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Transl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Med</w:t>
      </w:r>
      <w:r w:rsidRPr="00CC6579">
        <w:rPr>
          <w:rFonts w:ascii="Book Antiqua" w:hAnsi="Book Antiqua"/>
          <w:sz w:val="24"/>
          <w:szCs w:val="24"/>
        </w:rPr>
        <w:t> 2016; </w:t>
      </w:r>
      <w:r w:rsidRPr="00CC6579">
        <w:rPr>
          <w:rFonts w:ascii="Book Antiqua" w:hAnsi="Book Antiqua"/>
          <w:b/>
          <w:bCs/>
          <w:sz w:val="24"/>
          <w:szCs w:val="24"/>
        </w:rPr>
        <w:t>50</w:t>
      </w:r>
      <w:r w:rsidRPr="00CC6579">
        <w:rPr>
          <w:rFonts w:ascii="Book Antiqua" w:hAnsi="Book Antiqua"/>
          <w:sz w:val="24"/>
          <w:szCs w:val="24"/>
        </w:rPr>
        <w:t>: 26-36 [PMID: 26666884 DOI: 10.4132/jptm.2015.11.09.]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Ota M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Katsuyama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Y, Hamano H, </w:t>
      </w:r>
      <w:proofErr w:type="spellStart"/>
      <w:r w:rsidRPr="00CC6579">
        <w:rPr>
          <w:rFonts w:ascii="Book Antiqua" w:hAnsi="Book Antiqua"/>
          <w:sz w:val="24"/>
          <w:szCs w:val="24"/>
        </w:rPr>
        <w:t>Umemura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Kimura A, </w:t>
      </w:r>
      <w:proofErr w:type="spellStart"/>
      <w:r w:rsidRPr="00CC6579">
        <w:rPr>
          <w:rFonts w:ascii="Book Antiqua" w:hAnsi="Book Antiqua"/>
          <w:sz w:val="24"/>
          <w:szCs w:val="24"/>
        </w:rPr>
        <w:t>Yoshizawa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C6579">
        <w:rPr>
          <w:rFonts w:ascii="Book Antiqua" w:hAnsi="Book Antiqua"/>
          <w:sz w:val="24"/>
          <w:szCs w:val="24"/>
        </w:rPr>
        <w:t>Kiyosawa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K, Fukushima H, Bahram S, </w:t>
      </w:r>
      <w:proofErr w:type="spellStart"/>
      <w:r w:rsidRPr="00CC6579">
        <w:rPr>
          <w:rFonts w:ascii="Book Antiqua" w:hAnsi="Book Antiqua"/>
          <w:sz w:val="24"/>
          <w:szCs w:val="24"/>
        </w:rPr>
        <w:t>Inoko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Kawa S. Two critical genes (HLA-DRB1 and </w:t>
      </w:r>
      <w:proofErr w:type="gramStart"/>
      <w:r w:rsidRPr="00CC6579">
        <w:rPr>
          <w:rFonts w:ascii="Book Antiqua" w:hAnsi="Book Antiqua"/>
          <w:sz w:val="24"/>
          <w:szCs w:val="24"/>
        </w:rPr>
        <w:t>ABCF1)in</w:t>
      </w:r>
      <w:proofErr w:type="gramEnd"/>
      <w:r w:rsidRPr="00CC6579">
        <w:rPr>
          <w:rFonts w:ascii="Book Antiqua" w:hAnsi="Book Antiqua"/>
          <w:sz w:val="24"/>
          <w:szCs w:val="24"/>
        </w:rPr>
        <w:t xml:space="preserve"> the HLA region are associated with the susceptibility to autoimmune pancreatitis.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Immunogenetics</w:t>
      </w:r>
      <w:proofErr w:type="spellEnd"/>
      <w:r w:rsidRPr="00CC6579">
        <w:rPr>
          <w:rFonts w:ascii="Book Antiqua" w:hAnsi="Book Antiqua"/>
          <w:sz w:val="24"/>
          <w:szCs w:val="24"/>
        </w:rPr>
        <w:t> 2007; </w:t>
      </w:r>
      <w:r w:rsidRPr="00CC6579">
        <w:rPr>
          <w:rFonts w:ascii="Book Antiqua" w:hAnsi="Book Antiqua"/>
          <w:b/>
          <w:bCs/>
          <w:sz w:val="24"/>
          <w:szCs w:val="24"/>
        </w:rPr>
        <w:t>59</w:t>
      </w:r>
      <w:r w:rsidRPr="00CC6579">
        <w:rPr>
          <w:rFonts w:ascii="Book Antiqua" w:hAnsi="Book Antiqua"/>
          <w:sz w:val="24"/>
          <w:szCs w:val="24"/>
        </w:rPr>
        <w:t>: 45-52 [PMID: 17119950 DOI: 10.1007/s00251-006-0178-2]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Deshpande V</w:t>
      </w:r>
      <w:r w:rsidRPr="00CC6579">
        <w:rPr>
          <w:rFonts w:ascii="Book Antiqua" w:hAnsi="Book Antiqua"/>
          <w:sz w:val="24"/>
          <w:szCs w:val="24"/>
        </w:rPr>
        <w:t xml:space="preserve">, Chicano S, </w:t>
      </w:r>
      <w:proofErr w:type="spellStart"/>
      <w:r w:rsidRPr="00CC6579">
        <w:rPr>
          <w:rFonts w:ascii="Book Antiqua" w:hAnsi="Book Antiqua"/>
          <w:sz w:val="24"/>
          <w:szCs w:val="24"/>
        </w:rPr>
        <w:t>Finkelberg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D, Selig MK, Mino-</w:t>
      </w:r>
      <w:proofErr w:type="spellStart"/>
      <w:r w:rsidRPr="00CC6579">
        <w:rPr>
          <w:rFonts w:ascii="Book Antiqua" w:hAnsi="Book Antiqua"/>
          <w:sz w:val="24"/>
          <w:szCs w:val="24"/>
        </w:rPr>
        <w:t>Kenudson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C6579">
        <w:rPr>
          <w:rFonts w:ascii="Book Antiqua" w:hAnsi="Book Antiqua"/>
          <w:sz w:val="24"/>
          <w:szCs w:val="24"/>
        </w:rPr>
        <w:t>Brugge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WR, Colvin RB, </w:t>
      </w:r>
      <w:proofErr w:type="spellStart"/>
      <w:r w:rsidRPr="00CC6579">
        <w:rPr>
          <w:rFonts w:ascii="Book Antiqua" w:hAnsi="Book Antiqua"/>
          <w:sz w:val="24"/>
          <w:szCs w:val="24"/>
        </w:rPr>
        <w:t>Lauwers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GY. Autoimmune pancreatitis: a systemic immune complex mediated disease. </w:t>
      </w:r>
      <w:r w:rsidRPr="00CC6579">
        <w:rPr>
          <w:rFonts w:ascii="Book Antiqua" w:hAnsi="Book Antiqua"/>
          <w:i/>
          <w:iCs/>
          <w:sz w:val="24"/>
          <w:szCs w:val="24"/>
        </w:rPr>
        <w:t xml:space="preserve">Am J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Surg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CC6579">
        <w:rPr>
          <w:rFonts w:ascii="Book Antiqua" w:hAnsi="Book Antiqua"/>
          <w:sz w:val="24"/>
          <w:szCs w:val="24"/>
        </w:rPr>
        <w:t> 2006; </w:t>
      </w:r>
      <w:r w:rsidRPr="00CC6579">
        <w:rPr>
          <w:rFonts w:ascii="Book Antiqua" w:hAnsi="Book Antiqua"/>
          <w:b/>
          <w:bCs/>
          <w:sz w:val="24"/>
          <w:szCs w:val="24"/>
        </w:rPr>
        <w:t>30</w:t>
      </w:r>
      <w:r w:rsidRPr="00CC6579">
        <w:rPr>
          <w:rFonts w:ascii="Book Antiqua" w:hAnsi="Book Antiqua"/>
          <w:sz w:val="24"/>
          <w:szCs w:val="24"/>
        </w:rPr>
        <w:t>: 1537-1545 [PMID: 17122509 DOI: 10.1097/01.pas.0000213331.09864.2c]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Zen Y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Fujii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Harada K, Kawano M, Yamada K, </w:t>
      </w:r>
      <w:proofErr w:type="spellStart"/>
      <w:r w:rsidRPr="00CC6579">
        <w:rPr>
          <w:rFonts w:ascii="Book Antiqua" w:hAnsi="Book Antiqua"/>
          <w:sz w:val="24"/>
          <w:szCs w:val="24"/>
        </w:rPr>
        <w:t>Takahira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C6579">
        <w:rPr>
          <w:rFonts w:ascii="Book Antiqua" w:hAnsi="Book Antiqua"/>
          <w:sz w:val="24"/>
          <w:szCs w:val="24"/>
        </w:rPr>
        <w:t>Nakanuma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Y. Th2 and regulatory immune reactions are increased in </w:t>
      </w:r>
      <w:proofErr w:type="spellStart"/>
      <w:r w:rsidRPr="00CC6579">
        <w:rPr>
          <w:rFonts w:ascii="Book Antiqua" w:hAnsi="Book Antiqua"/>
          <w:sz w:val="24"/>
          <w:szCs w:val="24"/>
        </w:rPr>
        <w:t>immunoglobin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G4-related </w:t>
      </w:r>
      <w:proofErr w:type="spellStart"/>
      <w:r w:rsidRPr="00CC6579">
        <w:rPr>
          <w:rFonts w:ascii="Book Antiqua" w:hAnsi="Book Antiqua"/>
          <w:sz w:val="24"/>
          <w:szCs w:val="24"/>
        </w:rPr>
        <w:t>sclerosing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pancreatitis and cholangitis. </w:t>
      </w:r>
      <w:r w:rsidRPr="00CC6579">
        <w:rPr>
          <w:rFonts w:ascii="Book Antiqua" w:hAnsi="Book Antiqua"/>
          <w:i/>
          <w:iCs/>
          <w:sz w:val="24"/>
          <w:szCs w:val="24"/>
        </w:rPr>
        <w:t>Hepatology</w:t>
      </w:r>
      <w:r w:rsidRPr="00CC6579">
        <w:rPr>
          <w:rFonts w:ascii="Book Antiqua" w:hAnsi="Book Antiqua"/>
          <w:sz w:val="24"/>
          <w:szCs w:val="24"/>
        </w:rPr>
        <w:t> 2007; </w:t>
      </w:r>
      <w:r w:rsidRPr="00CC6579">
        <w:rPr>
          <w:rFonts w:ascii="Book Antiqua" w:hAnsi="Book Antiqua"/>
          <w:b/>
          <w:bCs/>
          <w:sz w:val="24"/>
          <w:szCs w:val="24"/>
        </w:rPr>
        <w:t>45</w:t>
      </w:r>
      <w:r w:rsidRPr="00CC6579">
        <w:rPr>
          <w:rFonts w:ascii="Book Antiqua" w:hAnsi="Book Antiqua"/>
          <w:sz w:val="24"/>
          <w:szCs w:val="24"/>
        </w:rPr>
        <w:t>: 1538-1546 [PMID: 17518371 DOI: 10.1002/hep.21697]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CC6579">
        <w:rPr>
          <w:rFonts w:ascii="Book Antiqua" w:hAnsi="Book Antiqua"/>
          <w:b/>
          <w:bCs/>
          <w:sz w:val="24"/>
          <w:szCs w:val="24"/>
        </w:rPr>
        <w:t>Della Torre E</w:t>
      </w:r>
      <w:r w:rsidRPr="00CC657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C6579">
        <w:rPr>
          <w:rFonts w:ascii="Book Antiqua" w:hAnsi="Book Antiqua"/>
          <w:sz w:val="24"/>
          <w:szCs w:val="24"/>
        </w:rPr>
        <w:t>Mattoo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H, Mahajan VS, Carruthers M, Pillai S, Stone JH. Prevalence of atopy, eosinophilia, and </w:t>
      </w:r>
      <w:proofErr w:type="spellStart"/>
      <w:r w:rsidRPr="00CC6579">
        <w:rPr>
          <w:rFonts w:ascii="Book Antiqua" w:hAnsi="Book Antiqua"/>
          <w:sz w:val="24"/>
          <w:szCs w:val="24"/>
        </w:rPr>
        <w:t>IgE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elevation in IgG4-related disease. </w:t>
      </w:r>
      <w:r w:rsidRPr="00CC6579">
        <w:rPr>
          <w:rFonts w:ascii="Book Antiqua" w:hAnsi="Book Antiqua"/>
          <w:i/>
          <w:iCs/>
          <w:sz w:val="24"/>
          <w:szCs w:val="24"/>
        </w:rPr>
        <w:t>Allergy</w:t>
      </w:r>
      <w:r w:rsidRPr="00CC6579">
        <w:rPr>
          <w:rFonts w:ascii="Book Antiqua" w:hAnsi="Book Antiqua"/>
          <w:sz w:val="24"/>
          <w:szCs w:val="24"/>
        </w:rPr>
        <w:t> 2014; </w:t>
      </w:r>
      <w:r w:rsidRPr="00CC6579">
        <w:rPr>
          <w:rFonts w:ascii="Book Antiqua" w:hAnsi="Book Antiqua"/>
          <w:b/>
          <w:bCs/>
          <w:sz w:val="24"/>
          <w:szCs w:val="24"/>
        </w:rPr>
        <w:t>69</w:t>
      </w:r>
      <w:r w:rsidRPr="00CC6579">
        <w:rPr>
          <w:rFonts w:ascii="Book Antiqua" w:hAnsi="Book Antiqua"/>
          <w:sz w:val="24"/>
          <w:szCs w:val="24"/>
        </w:rPr>
        <w:t>: 269-272 [PMID: 24266692 DOI: 10.1111/all.12320]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lastRenderedPageBreak/>
        <w:t>Mattoo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H</w:t>
      </w:r>
      <w:r w:rsidRPr="00CC6579">
        <w:rPr>
          <w:rFonts w:ascii="Book Antiqua" w:hAnsi="Book Antiqua"/>
          <w:sz w:val="24"/>
          <w:szCs w:val="24"/>
        </w:rPr>
        <w:t>, Della-Torre E, Mahajan VS, Stone JH, Pillai S. Circulating Th2 memory cells in IgG4-related disease are restricted to a defined subset of subjects with atopy. </w:t>
      </w:r>
      <w:r w:rsidRPr="00CC6579">
        <w:rPr>
          <w:rFonts w:ascii="Book Antiqua" w:hAnsi="Book Antiqua"/>
          <w:i/>
          <w:iCs/>
          <w:sz w:val="24"/>
          <w:szCs w:val="24"/>
        </w:rPr>
        <w:t>Allergy</w:t>
      </w:r>
      <w:r w:rsidRPr="00CC6579">
        <w:rPr>
          <w:rFonts w:ascii="Book Antiqua" w:hAnsi="Book Antiqua"/>
          <w:sz w:val="24"/>
          <w:szCs w:val="24"/>
        </w:rPr>
        <w:t> 2014; </w:t>
      </w:r>
      <w:r w:rsidRPr="00CC6579">
        <w:rPr>
          <w:rFonts w:ascii="Book Antiqua" w:hAnsi="Book Antiqua"/>
          <w:b/>
          <w:bCs/>
          <w:sz w:val="24"/>
          <w:szCs w:val="24"/>
        </w:rPr>
        <w:t>69</w:t>
      </w:r>
      <w:r w:rsidRPr="00CC6579">
        <w:rPr>
          <w:rFonts w:ascii="Book Antiqua" w:hAnsi="Book Antiqua"/>
          <w:sz w:val="24"/>
          <w:szCs w:val="24"/>
        </w:rPr>
        <w:t>: 399-402 [PMID: 24382311 DOI: 10.1111/all.12342]</w:t>
      </w:r>
    </w:p>
    <w:p w:rsidR="00CC6579" w:rsidRPr="00CC6579" w:rsidRDefault="00CC6579" w:rsidP="00CC6579">
      <w:pPr>
        <w:pStyle w:val="ListParagraph"/>
        <w:numPr>
          <w:ilvl w:val="0"/>
          <w:numId w:val="12"/>
        </w:numPr>
        <w:adjustRightInd w:val="0"/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proofErr w:type="spellStart"/>
      <w:r w:rsidRPr="00CC6579">
        <w:rPr>
          <w:rFonts w:ascii="Book Antiqua" w:hAnsi="Book Antiqua"/>
          <w:b/>
          <w:bCs/>
          <w:sz w:val="24"/>
          <w:szCs w:val="24"/>
        </w:rPr>
        <w:t>Umehara</w:t>
      </w:r>
      <w:proofErr w:type="spellEnd"/>
      <w:r w:rsidRPr="00CC6579">
        <w:rPr>
          <w:rFonts w:ascii="Book Antiqua" w:hAnsi="Book Antiqua"/>
          <w:b/>
          <w:bCs/>
          <w:sz w:val="24"/>
          <w:szCs w:val="24"/>
        </w:rPr>
        <w:t xml:space="preserve"> H</w:t>
      </w:r>
      <w:r w:rsidRPr="00CC6579">
        <w:rPr>
          <w:rFonts w:ascii="Book Antiqua" w:hAnsi="Book Antiqua"/>
          <w:sz w:val="24"/>
          <w:szCs w:val="24"/>
        </w:rPr>
        <w:t xml:space="preserve">, Nakajima A, Nakamura T, </w:t>
      </w:r>
      <w:proofErr w:type="spellStart"/>
      <w:r w:rsidRPr="00CC6579">
        <w:rPr>
          <w:rFonts w:ascii="Book Antiqua" w:hAnsi="Book Antiqua"/>
          <w:sz w:val="24"/>
          <w:szCs w:val="24"/>
        </w:rPr>
        <w:t>Kawanami</w:t>
      </w:r>
      <w:proofErr w:type="spellEnd"/>
      <w:r w:rsidRPr="00CC6579">
        <w:rPr>
          <w:rFonts w:ascii="Book Antiqua" w:hAnsi="Book Antiqua"/>
          <w:sz w:val="24"/>
          <w:szCs w:val="24"/>
        </w:rPr>
        <w:t xml:space="preserve"> T, Tanaka M, Dong L, Kawano M. IgG4-related disease and its pathogenesis-cross-talk between innate and acquired immunity. 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CC657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C6579">
        <w:rPr>
          <w:rFonts w:ascii="Book Antiqua" w:hAnsi="Book Antiqua"/>
          <w:i/>
          <w:iCs/>
          <w:sz w:val="24"/>
          <w:szCs w:val="24"/>
        </w:rPr>
        <w:t>Immunol</w:t>
      </w:r>
      <w:proofErr w:type="spellEnd"/>
      <w:r w:rsidRPr="00CC6579">
        <w:rPr>
          <w:rFonts w:ascii="Book Antiqua" w:hAnsi="Book Antiqua"/>
          <w:sz w:val="24"/>
          <w:szCs w:val="24"/>
        </w:rPr>
        <w:t> 2014; </w:t>
      </w:r>
      <w:r w:rsidRPr="00CC6579">
        <w:rPr>
          <w:rFonts w:ascii="Book Antiqua" w:hAnsi="Book Antiqua"/>
          <w:b/>
          <w:bCs/>
          <w:sz w:val="24"/>
          <w:szCs w:val="24"/>
        </w:rPr>
        <w:t>26</w:t>
      </w:r>
      <w:r w:rsidRPr="00CC6579">
        <w:rPr>
          <w:rFonts w:ascii="Book Antiqua" w:hAnsi="Book Antiqua"/>
          <w:sz w:val="24"/>
          <w:szCs w:val="24"/>
        </w:rPr>
        <w:t>: 585-595 [PMID: 25024397 DOI: 10.1093/</w:t>
      </w:r>
      <w:proofErr w:type="spellStart"/>
      <w:r w:rsidRPr="00CC6579">
        <w:rPr>
          <w:rFonts w:ascii="Book Antiqua" w:hAnsi="Book Antiqua"/>
          <w:sz w:val="24"/>
          <w:szCs w:val="24"/>
        </w:rPr>
        <w:t>intimm</w:t>
      </w:r>
      <w:proofErr w:type="spellEnd"/>
      <w:r w:rsidRPr="00CC6579">
        <w:rPr>
          <w:rFonts w:ascii="Book Antiqua" w:hAnsi="Book Antiqua"/>
          <w:sz w:val="24"/>
          <w:szCs w:val="24"/>
        </w:rPr>
        <w:t>/dxu074]</w:t>
      </w:r>
    </w:p>
    <w:p w:rsidR="00CC6579" w:rsidRPr="00CC6579" w:rsidRDefault="00CC657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822E4" w:rsidRPr="00D76A98" w:rsidRDefault="001822E4" w:rsidP="001822E4">
      <w:pPr>
        <w:adjustRightInd w:val="0"/>
        <w:snapToGrid w:val="0"/>
        <w:spacing w:after="0" w:line="360" w:lineRule="auto"/>
        <w:jc w:val="right"/>
        <w:rPr>
          <w:rFonts w:ascii="Book Antiqua" w:hAnsi="Book Antiqua"/>
          <w:b/>
          <w:color w:val="000000"/>
          <w:sz w:val="24"/>
          <w:szCs w:val="24"/>
        </w:rPr>
      </w:pPr>
      <w:bookmarkStart w:id="139" w:name="OLE_LINK447"/>
      <w:bookmarkStart w:id="140" w:name="OLE_LINK538"/>
      <w:bookmarkStart w:id="141" w:name="OLE_LINK554"/>
      <w:bookmarkStart w:id="142" w:name="OLE_LINK567"/>
      <w:bookmarkStart w:id="143" w:name="OLE_LINK595"/>
      <w:bookmarkStart w:id="144" w:name="OLE_LINK605"/>
      <w:bookmarkStart w:id="145" w:name="OLE_LINK623"/>
      <w:bookmarkStart w:id="146" w:name="OLE_LINK675"/>
      <w:bookmarkStart w:id="147" w:name="OLE_LINK690"/>
      <w:bookmarkStart w:id="148" w:name="OLE_LINK696"/>
      <w:bookmarkStart w:id="149" w:name="OLE_LINK746"/>
      <w:bookmarkStart w:id="150" w:name="OLE_LINK754"/>
      <w:bookmarkStart w:id="151" w:name="OLE_LINK759"/>
      <w:bookmarkStart w:id="152" w:name="OLE_LINK764"/>
      <w:bookmarkStart w:id="153" w:name="OLE_LINK804"/>
      <w:bookmarkStart w:id="154" w:name="OLE_LINK797"/>
      <w:bookmarkStart w:id="155" w:name="OLE_LINK816"/>
      <w:bookmarkStart w:id="156" w:name="OLE_LINK1205"/>
      <w:bookmarkStart w:id="157" w:name="OLE_LINK1206"/>
      <w:bookmarkStart w:id="158" w:name="OLE_LINK811"/>
      <w:bookmarkStart w:id="159" w:name="OLE_LINK812"/>
      <w:bookmarkStart w:id="160" w:name="OLE_LINK794"/>
      <w:bookmarkStart w:id="161" w:name="OLE_LINK848"/>
      <w:bookmarkStart w:id="162" w:name="OLE_LINK861"/>
      <w:bookmarkStart w:id="163" w:name="OLE_LINK872"/>
      <w:bookmarkStart w:id="164" w:name="OLE_LINK882"/>
      <w:bookmarkStart w:id="165" w:name="OLE_LINK921"/>
      <w:bookmarkStart w:id="166" w:name="OLE_LINK975"/>
      <w:bookmarkStart w:id="167" w:name="OLE_LINK930"/>
      <w:bookmarkStart w:id="168" w:name="OLE_LINK967"/>
      <w:bookmarkStart w:id="169" w:name="OLE_LINK992"/>
      <w:bookmarkStart w:id="170" w:name="OLE_LINK1033"/>
      <w:bookmarkStart w:id="171" w:name="OLE_LINK1052"/>
      <w:bookmarkStart w:id="172" w:name="OLE_LINK1045"/>
      <w:bookmarkStart w:id="173" w:name="OLE_LINK1075"/>
      <w:bookmarkStart w:id="174" w:name="OLE_LINK1071"/>
      <w:bookmarkStart w:id="175" w:name="OLE_LINK1118"/>
      <w:bookmarkStart w:id="176" w:name="OLE_LINK1114"/>
      <w:bookmarkStart w:id="177" w:name="OLE_LINK1096"/>
      <w:bookmarkStart w:id="178" w:name="OLE_LINK1106"/>
      <w:bookmarkStart w:id="179" w:name="OLE_LINK1099"/>
      <w:bookmarkStart w:id="180" w:name="OLE_LINK1113"/>
      <w:bookmarkStart w:id="181" w:name="OLE_LINK1143"/>
      <w:bookmarkStart w:id="182" w:name="OLE_LINK1164"/>
      <w:bookmarkStart w:id="183" w:name="OLE_LINK1152"/>
      <w:bookmarkStart w:id="184" w:name="OLE_LINK1157"/>
      <w:bookmarkStart w:id="185" w:name="OLE_LINK1162"/>
      <w:bookmarkStart w:id="186" w:name="OLE_LINK1172"/>
      <w:bookmarkStart w:id="187" w:name="OLE_LINK1197"/>
      <w:bookmarkStart w:id="188" w:name="OLE_LINK980"/>
      <w:bookmarkStart w:id="189" w:name="OLE_LINK1183"/>
      <w:bookmarkStart w:id="190" w:name="OLE_LINK1218"/>
      <w:bookmarkStart w:id="191" w:name="OLE_LINK1253"/>
      <w:bookmarkStart w:id="192" w:name="OLE_LINK1268"/>
      <w:bookmarkStart w:id="193" w:name="OLE_LINK1289"/>
      <w:bookmarkStart w:id="194" w:name="OLE_LINK1261"/>
      <w:r w:rsidRPr="00D76A98">
        <w:rPr>
          <w:rFonts w:ascii="Book Antiqua" w:hAnsi="Book Antiqua"/>
          <w:b/>
          <w:color w:val="000000"/>
          <w:sz w:val="24"/>
          <w:szCs w:val="24"/>
        </w:rPr>
        <w:t>P-Reviewer:</w:t>
      </w:r>
      <w:r w:rsidRPr="001822E4">
        <w:rPr>
          <w:rFonts w:ascii="Verdana" w:hAnsi="Verdana"/>
          <w:color w:val="000000"/>
          <w:shd w:val="clear" w:color="auto" w:fill="FFFFFF"/>
        </w:rPr>
        <w:t xml:space="preserve"> </w:t>
      </w:r>
      <w:r w:rsidRPr="001822E4">
        <w:rPr>
          <w:rFonts w:ascii="Book Antiqua" w:hAnsi="Book Antiqua"/>
          <w:color w:val="000000"/>
          <w:sz w:val="24"/>
          <w:szCs w:val="24"/>
        </w:rPr>
        <w:t>Kute</w:t>
      </w:r>
      <w:r w:rsidRPr="001822E4">
        <w:rPr>
          <w:rFonts w:ascii="Book Antiqua" w:hAnsi="Book Antiqua" w:hint="eastAsia"/>
          <w:color w:val="000000"/>
          <w:sz w:val="24"/>
          <w:szCs w:val="24"/>
        </w:rPr>
        <w:t xml:space="preserve"> VBB, </w:t>
      </w:r>
      <w:r w:rsidRPr="001822E4">
        <w:rPr>
          <w:rFonts w:ascii="Book Antiqua" w:hAnsi="Book Antiqua"/>
          <w:color w:val="000000"/>
          <w:sz w:val="24"/>
          <w:szCs w:val="24"/>
        </w:rPr>
        <w:t>Pedersen</w:t>
      </w:r>
      <w:r w:rsidRPr="001822E4">
        <w:rPr>
          <w:rFonts w:ascii="Book Antiqua" w:hAnsi="Book Antiqua" w:hint="eastAsia"/>
          <w:color w:val="000000"/>
          <w:sz w:val="24"/>
          <w:szCs w:val="24"/>
        </w:rPr>
        <w:t xml:space="preserve"> EB, </w:t>
      </w:r>
      <w:r w:rsidRPr="001822E4">
        <w:rPr>
          <w:rFonts w:ascii="Book Antiqua" w:hAnsi="Book Antiqua"/>
          <w:color w:val="000000"/>
          <w:sz w:val="24"/>
          <w:szCs w:val="24"/>
        </w:rPr>
        <w:t>Shrestha</w:t>
      </w:r>
      <w:r w:rsidRPr="001822E4">
        <w:rPr>
          <w:rFonts w:ascii="Book Antiqua" w:hAnsi="Book Antiqua" w:hint="eastAsia"/>
          <w:color w:val="000000"/>
          <w:sz w:val="24"/>
          <w:szCs w:val="24"/>
        </w:rPr>
        <w:t xml:space="preserve"> BM, </w:t>
      </w:r>
      <w:r w:rsidRPr="001822E4">
        <w:rPr>
          <w:rFonts w:ascii="Book Antiqua" w:hAnsi="Book Antiqua"/>
          <w:color w:val="000000"/>
          <w:sz w:val="24"/>
          <w:szCs w:val="24"/>
        </w:rPr>
        <w:t>Tanaka</w:t>
      </w:r>
      <w:r w:rsidRPr="001822E4">
        <w:rPr>
          <w:rFonts w:ascii="Book Antiqua" w:hAnsi="Book Antiqua" w:hint="eastAsia"/>
          <w:color w:val="000000"/>
          <w:sz w:val="24"/>
          <w:szCs w:val="24"/>
        </w:rPr>
        <w:t xml:space="preserve"> S,</w:t>
      </w:r>
      <w:r w:rsidRPr="00D76A98">
        <w:rPr>
          <w:rFonts w:ascii="Book Antiqua" w:hAnsi="Book Antiqua"/>
          <w:color w:val="000000"/>
          <w:sz w:val="24"/>
          <w:szCs w:val="24"/>
        </w:rPr>
        <w:t xml:space="preserve"> </w:t>
      </w:r>
      <w:r w:rsidRPr="001822E4">
        <w:rPr>
          <w:rFonts w:ascii="Book Antiqua" w:hAnsi="Book Antiqua"/>
          <w:color w:val="000000"/>
          <w:sz w:val="24"/>
          <w:szCs w:val="24"/>
        </w:rPr>
        <w:t>Yong</w:t>
      </w:r>
      <w:r w:rsidRPr="001822E4">
        <w:rPr>
          <w:rFonts w:ascii="Book Antiqua" w:hAnsi="Book Antiqua" w:hint="eastAsia"/>
          <w:color w:val="000000"/>
          <w:sz w:val="24"/>
          <w:szCs w:val="24"/>
        </w:rPr>
        <w:t xml:space="preserve"> D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Pr="00D76A98">
        <w:rPr>
          <w:rFonts w:ascii="Book Antiqua" w:hAnsi="Book Antiqua"/>
          <w:b/>
          <w:color w:val="000000"/>
          <w:sz w:val="24"/>
          <w:szCs w:val="24"/>
        </w:rPr>
        <w:t xml:space="preserve">S-Editor: </w:t>
      </w:r>
      <w:r w:rsidRPr="00D76A98">
        <w:rPr>
          <w:rFonts w:ascii="Book Antiqua" w:hAnsi="Book Antiqua"/>
          <w:color w:val="000000"/>
          <w:sz w:val="24"/>
          <w:szCs w:val="24"/>
        </w:rPr>
        <w:t xml:space="preserve">Kong JX </w:t>
      </w:r>
      <w:r w:rsidRPr="00D76A98">
        <w:rPr>
          <w:rFonts w:ascii="Book Antiqua" w:hAnsi="Book Antiqua"/>
          <w:b/>
          <w:color w:val="000000"/>
          <w:sz w:val="24"/>
          <w:szCs w:val="24"/>
        </w:rPr>
        <w:t>L-Editor: E-Editor:</w:t>
      </w:r>
    </w:p>
    <w:p w:rsidR="001822E4" w:rsidRPr="00D76A98" w:rsidRDefault="001822E4" w:rsidP="00182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bookmarkStart w:id="195" w:name="OLE_LINK880"/>
      <w:bookmarkStart w:id="196" w:name="OLE_LINK881"/>
      <w:bookmarkStart w:id="197" w:name="OLE_LINK813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1822E4" w:rsidRPr="00D76A98" w:rsidRDefault="001822E4" w:rsidP="00182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D76A98">
        <w:rPr>
          <w:rFonts w:ascii="Book Antiqua" w:hAnsi="Book Antiqua" w:cs="Helvetica"/>
          <w:b/>
          <w:sz w:val="24"/>
          <w:szCs w:val="24"/>
        </w:rPr>
        <w:t xml:space="preserve">Specialty type: </w:t>
      </w:r>
      <w:bookmarkStart w:id="198" w:name="OLE_LINK900"/>
      <w:bookmarkStart w:id="199" w:name="OLE_LINK901"/>
      <w:r w:rsidR="004E685B" w:rsidRPr="00D76A98">
        <w:rPr>
          <w:rFonts w:ascii="Book Antiqua" w:hAnsi="Book Antiqua" w:cs="Times New Roman"/>
          <w:color w:val="000000"/>
          <w:sz w:val="24"/>
          <w:szCs w:val="24"/>
        </w:rPr>
        <w:t>Urology and nephrology</w:t>
      </w:r>
      <w:bookmarkEnd w:id="198"/>
      <w:bookmarkEnd w:id="199"/>
    </w:p>
    <w:p w:rsidR="001822E4" w:rsidRPr="00D76A98" w:rsidRDefault="001822E4" w:rsidP="00182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D76A98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="004E685B" w:rsidRPr="004E685B">
        <w:rPr>
          <w:rFonts w:ascii="Book Antiqua" w:hAnsi="Book Antiqua" w:cs="Helvetica" w:hint="eastAsia"/>
          <w:sz w:val="24"/>
          <w:szCs w:val="24"/>
        </w:rPr>
        <w:t>Italy</w:t>
      </w:r>
    </w:p>
    <w:p w:rsidR="001822E4" w:rsidRPr="00D76A98" w:rsidRDefault="001822E4" w:rsidP="00182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D76A98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:rsidR="001822E4" w:rsidRPr="00D76A98" w:rsidRDefault="001822E4" w:rsidP="00182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D76A98">
        <w:rPr>
          <w:rFonts w:ascii="Book Antiqua" w:hAnsi="Book Antiqua" w:cs="Helvetica"/>
          <w:sz w:val="24"/>
          <w:szCs w:val="24"/>
        </w:rPr>
        <w:t xml:space="preserve">Grade A (Excellent): </w:t>
      </w:r>
      <w:r w:rsidRPr="00D76A98">
        <w:rPr>
          <w:rFonts w:ascii="Book Antiqua" w:hAnsi="Book Antiqua" w:cs="Helvetica" w:hint="eastAsia"/>
          <w:sz w:val="24"/>
          <w:szCs w:val="24"/>
        </w:rPr>
        <w:t>0</w:t>
      </w:r>
    </w:p>
    <w:p w:rsidR="001822E4" w:rsidRPr="00D76A98" w:rsidRDefault="001822E4" w:rsidP="00182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D76A98">
        <w:rPr>
          <w:rFonts w:ascii="Book Antiqua" w:hAnsi="Book Antiqua" w:cs="Helvetica"/>
          <w:sz w:val="24"/>
          <w:szCs w:val="24"/>
        </w:rPr>
        <w:t xml:space="preserve">Grade B (Very good): </w:t>
      </w:r>
      <w:r w:rsidR="00DC688B">
        <w:rPr>
          <w:rFonts w:ascii="Book Antiqua" w:hAnsi="Book Antiqua" w:cs="Helvetica" w:hint="eastAsia"/>
          <w:sz w:val="24"/>
          <w:szCs w:val="24"/>
        </w:rPr>
        <w:t>B, B, B, B</w:t>
      </w:r>
    </w:p>
    <w:p w:rsidR="001822E4" w:rsidRPr="00D76A98" w:rsidRDefault="001822E4" w:rsidP="00182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D76A98">
        <w:rPr>
          <w:rFonts w:ascii="Book Antiqua" w:hAnsi="Book Antiqua" w:cs="Helvetica"/>
          <w:sz w:val="24"/>
          <w:szCs w:val="24"/>
        </w:rPr>
        <w:t xml:space="preserve">Grade C (Good): </w:t>
      </w:r>
      <w:r w:rsidR="00DC688B">
        <w:rPr>
          <w:rFonts w:ascii="Book Antiqua" w:hAnsi="Book Antiqua" w:cs="Helvetica" w:hint="eastAsia"/>
          <w:sz w:val="24"/>
          <w:szCs w:val="24"/>
        </w:rPr>
        <w:t>C</w:t>
      </w:r>
    </w:p>
    <w:p w:rsidR="001822E4" w:rsidRPr="00D76A98" w:rsidRDefault="001822E4" w:rsidP="00182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D76A98">
        <w:rPr>
          <w:rFonts w:ascii="Book Antiqua" w:hAnsi="Book Antiqua" w:cs="Helvetica"/>
          <w:sz w:val="24"/>
          <w:szCs w:val="24"/>
        </w:rPr>
        <w:t xml:space="preserve">Grade D (Fair): </w:t>
      </w:r>
      <w:r w:rsidRPr="00D76A98">
        <w:rPr>
          <w:rFonts w:ascii="Book Antiqua" w:hAnsi="Book Antiqua" w:cs="Helvetica" w:hint="eastAsia"/>
          <w:sz w:val="24"/>
          <w:szCs w:val="24"/>
        </w:rPr>
        <w:t>0</w:t>
      </w:r>
    </w:p>
    <w:p w:rsidR="001822E4" w:rsidRPr="00D76A98" w:rsidRDefault="001822E4" w:rsidP="00182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D76A98">
        <w:rPr>
          <w:rFonts w:ascii="Book Antiqua" w:hAnsi="Book Antiqua" w:cs="Helvetica"/>
          <w:sz w:val="24"/>
          <w:szCs w:val="24"/>
        </w:rPr>
        <w:t xml:space="preserve">Grade E (Poor): </w:t>
      </w:r>
      <w:r w:rsidRPr="00D76A98">
        <w:rPr>
          <w:rFonts w:ascii="Book Antiqua" w:hAnsi="Book Antiqua" w:cs="Helvetica" w:hint="eastAsia"/>
          <w:sz w:val="24"/>
          <w:szCs w:val="24"/>
        </w:rPr>
        <w:t>0</w:t>
      </w:r>
      <w:bookmarkEnd w:id="156"/>
      <w:bookmarkEnd w:id="157"/>
      <w:bookmarkEnd w:id="195"/>
      <w:bookmarkEnd w:id="196"/>
      <w:bookmarkEnd w:id="197"/>
    </w:p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p w:rsidR="00CC6579" w:rsidRPr="001822E4" w:rsidRDefault="00CC657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CC6579" w:rsidRDefault="00CC6579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1822E4" w:rsidRDefault="001822E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4A3D62" w:rsidRDefault="004A3D62" w:rsidP="004A3D62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453113">
        <w:rPr>
          <w:rFonts w:ascii="Book Antiqua" w:hAnsi="Book Antiqua"/>
          <w:sz w:val="24"/>
          <w:szCs w:val="24"/>
          <w:lang w:val="it-IT"/>
        </w:rPr>
        <w:object w:dxaOrig="6628" w:dyaOrig="4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6pt;height:288.7pt" o:ole="">
            <v:imagedata r:id="rId21" o:title=""/>
          </v:shape>
          <o:OLEObject Type="Embed" ProgID="PowerPoint.Slide.12" ShapeID="_x0000_i1025" DrawAspect="Content" ObjectID="_1449820926" r:id="rId22"/>
        </w:object>
      </w:r>
    </w:p>
    <w:p w:rsidR="004A3D62" w:rsidRPr="00453113" w:rsidRDefault="004A3D62" w:rsidP="004A3D62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86E60">
        <w:rPr>
          <w:rFonts w:ascii="Book Antiqua" w:hAnsi="Book Antiqua"/>
          <w:b/>
          <w:sz w:val="24"/>
          <w:szCs w:val="24"/>
        </w:rPr>
        <w:t>Fig</w:t>
      </w:r>
      <w:r w:rsidRPr="00586E60">
        <w:rPr>
          <w:rFonts w:ascii="Book Antiqua" w:hAnsi="Book Antiqua" w:hint="eastAsia"/>
          <w:b/>
          <w:sz w:val="24"/>
          <w:szCs w:val="24"/>
        </w:rPr>
        <w:t>ure</w:t>
      </w:r>
      <w:r w:rsidRPr="00586E60">
        <w:rPr>
          <w:rFonts w:ascii="Book Antiqua" w:hAnsi="Book Antiqua"/>
          <w:b/>
          <w:sz w:val="24"/>
          <w:szCs w:val="24"/>
        </w:rPr>
        <w:t xml:space="preserve"> 1 Pathogenesis </w:t>
      </w:r>
      <w:r w:rsidRPr="00BC35F3">
        <w:rPr>
          <w:rFonts w:ascii="Book Antiqua" w:hAnsi="Book Antiqua"/>
          <w:b/>
          <w:sz w:val="24"/>
          <w:szCs w:val="24"/>
        </w:rPr>
        <w:t>of immunoglobulin G4</w:t>
      </w:r>
      <w:r w:rsidRPr="00453113">
        <w:rPr>
          <w:rFonts w:ascii="Book Antiqua" w:hAnsi="Book Antiqua"/>
          <w:b/>
          <w:sz w:val="24"/>
          <w:szCs w:val="24"/>
        </w:rPr>
        <w:t>-related disease</w:t>
      </w:r>
      <w:r>
        <w:rPr>
          <w:rFonts w:ascii="Book Antiqua" w:hAnsi="Book Antiqua" w:hint="eastAsia"/>
          <w:sz w:val="24"/>
          <w:szCs w:val="24"/>
        </w:rPr>
        <w:t xml:space="preserve">. </w:t>
      </w:r>
      <w:r w:rsidRPr="00453113">
        <w:rPr>
          <w:rFonts w:ascii="Book Antiqua" w:hAnsi="Book Antiqua"/>
          <w:sz w:val="24"/>
          <w:szCs w:val="24"/>
        </w:rPr>
        <w:t xml:space="preserve">The renal biopsy shows interstitial and </w:t>
      </w:r>
      <w:proofErr w:type="spellStart"/>
      <w:r w:rsidRPr="00453113">
        <w:rPr>
          <w:rFonts w:ascii="Book Antiqua" w:hAnsi="Book Antiqua"/>
          <w:sz w:val="24"/>
          <w:szCs w:val="24"/>
        </w:rPr>
        <w:t>storiform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fibrosis in a patient affected by IgG4-related </w:t>
      </w:r>
      <w:proofErr w:type="spellStart"/>
      <w:r w:rsidRPr="00453113">
        <w:rPr>
          <w:rFonts w:ascii="Book Antiqua" w:hAnsi="Book Antiqua"/>
          <w:sz w:val="24"/>
          <w:szCs w:val="24"/>
        </w:rPr>
        <w:t>tubulointerstitial</w:t>
      </w:r>
      <w:proofErr w:type="spellEnd"/>
      <w:r w:rsidRPr="00453113">
        <w:rPr>
          <w:rFonts w:ascii="Book Antiqua" w:hAnsi="Book Antiqua"/>
          <w:sz w:val="24"/>
          <w:szCs w:val="24"/>
        </w:rPr>
        <w:t xml:space="preserve"> nephritis</w:t>
      </w:r>
      <w:r>
        <w:rPr>
          <w:rFonts w:ascii="Book Antiqua" w:hAnsi="Book Antiqua" w:hint="eastAsia"/>
          <w:sz w:val="24"/>
          <w:szCs w:val="24"/>
        </w:rPr>
        <w:t xml:space="preserve">. </w:t>
      </w:r>
      <w:r w:rsidRPr="00453113">
        <w:rPr>
          <w:rFonts w:ascii="Book Antiqua" w:hAnsi="Book Antiqua"/>
          <w:sz w:val="24"/>
          <w:szCs w:val="24"/>
        </w:rPr>
        <w:t>CTL-4: Cytotoxic T-lymphocyte-associated antigen 4; FcR-3: Fc receptor like 3; TNFα: Tumor necrosis factor alpha; NODR: Nucleotide-activating factor belonging to the tumor necrosis factor (TNF) family; TLR2: Toll-like receptor 2; BAFF: B cell activating factor; APRIL: A proliferative-inducing ligand; TGFβ: Tumor growth factor beta.</w:t>
      </w:r>
    </w:p>
    <w:p w:rsidR="005F148B" w:rsidRDefault="005F148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lastRenderedPageBreak/>
        <w:t>Tab</w:t>
      </w:r>
      <w:r w:rsidR="005841E8">
        <w:rPr>
          <w:rFonts w:ascii="Book Antiqua" w:hAnsi="Book Antiqua" w:hint="eastAsia"/>
          <w:b/>
          <w:sz w:val="24"/>
          <w:szCs w:val="24"/>
        </w:rPr>
        <w:t>le</w:t>
      </w:r>
      <w:r w:rsidRPr="00453113">
        <w:rPr>
          <w:rFonts w:ascii="Book Antiqua" w:hAnsi="Book Antiqua"/>
          <w:b/>
          <w:sz w:val="24"/>
          <w:szCs w:val="24"/>
        </w:rPr>
        <w:t xml:space="preserve"> </w:t>
      </w:r>
      <w:r w:rsidR="005841E8">
        <w:rPr>
          <w:rFonts w:ascii="Book Antiqua" w:hAnsi="Book Antiqua" w:hint="eastAsia"/>
          <w:b/>
          <w:sz w:val="24"/>
          <w:szCs w:val="24"/>
        </w:rPr>
        <w:t>1</w:t>
      </w:r>
      <w:r w:rsidRPr="00453113">
        <w:rPr>
          <w:rFonts w:ascii="Book Antiqua" w:hAnsi="Book Antiqua"/>
          <w:b/>
          <w:sz w:val="24"/>
          <w:szCs w:val="24"/>
        </w:rPr>
        <w:t xml:space="preserve"> Representative organ manifestations in IgG4-related disease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42"/>
      </w:tblGrid>
      <w:tr w:rsidR="00A27041" w:rsidRPr="005841E8" w:rsidTr="005841E8"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:rsidR="00A27041" w:rsidRPr="005841E8" w:rsidRDefault="00A27041" w:rsidP="003123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841E8">
              <w:rPr>
                <w:rFonts w:ascii="Book Antiqua" w:hAnsi="Book Antiqua"/>
                <w:sz w:val="24"/>
                <w:szCs w:val="24"/>
              </w:rPr>
              <w:t>Organs adopted at the 1</w:t>
            </w:r>
            <w:r w:rsidRPr="005841E8">
              <w:rPr>
                <w:rFonts w:ascii="Book Antiqua" w:hAnsi="Book Antiqua"/>
                <w:sz w:val="24"/>
                <w:szCs w:val="24"/>
                <w:vertAlign w:val="superscript"/>
              </w:rPr>
              <w:t>st</w:t>
            </w:r>
            <w:r w:rsidRPr="005841E8">
              <w:rPr>
                <w:rFonts w:ascii="Book Antiqua" w:hAnsi="Book Antiqua"/>
                <w:sz w:val="24"/>
                <w:szCs w:val="24"/>
              </w:rPr>
              <w:t xml:space="preserve"> International symposium in Boston in 2011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Pancreas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Lymphoplasmacytic sclerosing pancreatitis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Eye/orbit/lacrimal glands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Dacryadenitis/orbital inflammation/pseudotumour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Salivary glands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53113">
              <w:rPr>
                <w:rFonts w:ascii="Book Antiqua" w:hAnsi="Book Antiqua"/>
                <w:sz w:val="24"/>
                <w:szCs w:val="24"/>
              </w:rPr>
              <w:t>Sialoadenitis</w:t>
            </w:r>
            <w:proofErr w:type="spellEnd"/>
            <w:r w:rsidRPr="00453113"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 w:rsidRPr="00453113">
              <w:rPr>
                <w:rFonts w:ascii="Book Antiqua" w:hAnsi="Book Antiqua"/>
                <w:sz w:val="24"/>
                <w:szCs w:val="24"/>
              </w:rPr>
              <w:t>Mikulicz</w:t>
            </w:r>
            <w:proofErr w:type="spellEnd"/>
            <w:r w:rsidRPr="00453113">
              <w:rPr>
                <w:rFonts w:ascii="Book Antiqua" w:hAnsi="Book Antiqua"/>
                <w:sz w:val="24"/>
                <w:szCs w:val="24"/>
              </w:rPr>
              <w:t xml:space="preserve"> disease/</w:t>
            </w:r>
            <w:proofErr w:type="spellStart"/>
            <w:r w:rsidRPr="00453113">
              <w:rPr>
                <w:rFonts w:ascii="Book Antiqua" w:hAnsi="Book Antiqua"/>
                <w:sz w:val="24"/>
                <w:szCs w:val="24"/>
              </w:rPr>
              <w:t>Kuttner’s</w:t>
            </w:r>
            <w:proofErr w:type="spellEnd"/>
            <w:r w:rsidRPr="00453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80719" w:rsidRPr="00453113">
              <w:rPr>
                <w:rFonts w:ascii="Book Antiqua" w:hAnsi="Book Antiqua"/>
                <w:sz w:val="24"/>
                <w:szCs w:val="24"/>
              </w:rPr>
              <w:t>tumor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Aorta/arteries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Aortitis/periaortitis/arteritis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Mediastinum/retroperitoneum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Mediastinitis/retroperitoneal fibrosis/mesenteritis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Kidney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Tubulointerstitial nephritis/renal pyelitis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Pachimeninges/hypophysis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Pachimeningitis/hypophysitis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Lung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Lung disease/inflammatory pseudotumor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Pleura/pericardium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Pleuritis/pericarditis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Breast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Mastitis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Bile ducts/gall bladder/ liver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Sclerosing cholangitis/cholecystitis/hepatopathy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Prostate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Prostatitis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Skin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Skin disease/pseudolymphoma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Limph node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Lymphadenopathy</w:t>
            </w:r>
          </w:p>
        </w:tc>
      </w:tr>
      <w:tr w:rsidR="00A27041" w:rsidRPr="005841E8" w:rsidTr="005841E8">
        <w:tc>
          <w:tcPr>
            <w:tcW w:w="9778" w:type="dxa"/>
            <w:gridSpan w:val="2"/>
          </w:tcPr>
          <w:p w:rsidR="00A27041" w:rsidRPr="005841E8" w:rsidRDefault="00A27041" w:rsidP="003123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841E8">
              <w:rPr>
                <w:rFonts w:ascii="Book Antiqua" w:hAnsi="Book Antiqua"/>
                <w:sz w:val="24"/>
                <w:szCs w:val="24"/>
              </w:rPr>
              <w:t>Organs newly recognized after the Boston meeting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Nerve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Infraorbital nerve swelling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Paranasal sinus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Chronic rhinosinusitis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Testis/paratestis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Paratesticular pseudotumour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Ureter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Ureteritis</w:t>
            </w:r>
          </w:p>
        </w:tc>
      </w:tr>
      <w:tr w:rsidR="00A27041" w:rsidRPr="00453113" w:rsidTr="005841E8">
        <w:tc>
          <w:tcPr>
            <w:tcW w:w="3936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Urethra</w:t>
            </w:r>
          </w:p>
        </w:tc>
        <w:tc>
          <w:tcPr>
            <w:tcW w:w="5842" w:type="dxa"/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Urethritis</w:t>
            </w:r>
          </w:p>
        </w:tc>
      </w:tr>
      <w:tr w:rsidR="00A27041" w:rsidRPr="00453113" w:rsidTr="005841E8">
        <w:tc>
          <w:tcPr>
            <w:tcW w:w="3936" w:type="dxa"/>
            <w:tcBorders>
              <w:bottom w:val="single" w:sz="4" w:space="0" w:color="auto"/>
            </w:tcBorders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ind w:left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Urinary bladder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A27041" w:rsidRPr="00453113" w:rsidRDefault="00A27041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Interstitial cystitis</w:t>
            </w:r>
          </w:p>
        </w:tc>
      </w:tr>
    </w:tbl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7939D6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lastRenderedPageBreak/>
        <w:t>Table</w:t>
      </w:r>
      <w:r w:rsidR="00A27041" w:rsidRPr="00453113">
        <w:rPr>
          <w:rFonts w:ascii="Book Antiqua" w:hAnsi="Book Antiqua"/>
          <w:b/>
          <w:sz w:val="24"/>
          <w:szCs w:val="24"/>
        </w:rPr>
        <w:t xml:space="preserve"> </w:t>
      </w:r>
      <w:r w:rsidR="005841E8">
        <w:rPr>
          <w:rFonts w:ascii="Book Antiqua" w:hAnsi="Book Antiqua" w:hint="eastAsia"/>
          <w:b/>
          <w:sz w:val="24"/>
          <w:szCs w:val="24"/>
        </w:rPr>
        <w:t xml:space="preserve">2 </w:t>
      </w:r>
      <w:r w:rsidR="00A27041" w:rsidRPr="00453113">
        <w:rPr>
          <w:rFonts w:ascii="Book Antiqua" w:hAnsi="Book Antiqua"/>
          <w:b/>
          <w:sz w:val="24"/>
          <w:szCs w:val="24"/>
        </w:rPr>
        <w:t>Conditions once regarded as individual disorders now recognized to be part of IgG4-related disease</w:t>
      </w:r>
    </w:p>
    <w:p w:rsidR="00A27041" w:rsidRPr="005841E8" w:rsidRDefault="00A27041" w:rsidP="007906DC">
      <w:pPr>
        <w:pBdr>
          <w:top w:val="single" w:sz="4" w:space="1" w:color="auto"/>
        </w:pBd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t>Autoimmune pancreatitis (lymphoplasmacytic sclerosino pancreatitis)</w:t>
      </w:r>
    </w:p>
    <w:p w:rsidR="00A27041" w:rsidRPr="005841E8" w:rsidRDefault="00A27041" w:rsidP="007906DC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t xml:space="preserve">Eosinophilic </w:t>
      </w:r>
      <w:proofErr w:type="spellStart"/>
      <w:r w:rsidRPr="005841E8">
        <w:rPr>
          <w:rFonts w:ascii="Book Antiqua" w:hAnsi="Book Antiqua"/>
          <w:sz w:val="24"/>
          <w:szCs w:val="24"/>
        </w:rPr>
        <w:t>angiocentric</w:t>
      </w:r>
      <w:proofErr w:type="spellEnd"/>
      <w:r w:rsidRPr="005841E8">
        <w:rPr>
          <w:rFonts w:ascii="Book Antiqua" w:hAnsi="Book Antiqua"/>
          <w:sz w:val="24"/>
          <w:szCs w:val="24"/>
        </w:rPr>
        <w:t xml:space="preserve"> fibrosis (affecting the orbits and upper respiratory tract)</w:t>
      </w:r>
    </w:p>
    <w:p w:rsidR="00A27041" w:rsidRPr="005841E8" w:rsidRDefault="00A27041" w:rsidP="007906DC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t>Fibrosing mediastinitis</w:t>
      </w:r>
    </w:p>
    <w:p w:rsidR="00A27041" w:rsidRPr="005841E8" w:rsidRDefault="00A27041" w:rsidP="007906DC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t>Hypertrophic pachymeningitis</w:t>
      </w:r>
    </w:p>
    <w:p w:rsidR="00A27041" w:rsidRPr="005841E8" w:rsidRDefault="00A27041" w:rsidP="007906DC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t xml:space="preserve">Idiopathic </w:t>
      </w:r>
      <w:proofErr w:type="spellStart"/>
      <w:r w:rsidRPr="005841E8">
        <w:rPr>
          <w:rFonts w:ascii="Book Antiqua" w:hAnsi="Book Antiqua"/>
          <w:sz w:val="24"/>
          <w:szCs w:val="24"/>
        </w:rPr>
        <w:t>hypocomplementemic</w:t>
      </w:r>
      <w:proofErr w:type="spellEnd"/>
      <w:r w:rsidRPr="005841E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841E8">
        <w:rPr>
          <w:rFonts w:ascii="Book Antiqua" w:hAnsi="Book Antiqua"/>
          <w:sz w:val="24"/>
          <w:szCs w:val="24"/>
        </w:rPr>
        <w:t>tubulointerstitial</w:t>
      </w:r>
      <w:proofErr w:type="spellEnd"/>
      <w:r w:rsidRPr="005841E8">
        <w:rPr>
          <w:rFonts w:ascii="Book Antiqua" w:hAnsi="Book Antiqua"/>
          <w:sz w:val="24"/>
          <w:szCs w:val="24"/>
        </w:rPr>
        <w:t xml:space="preserve"> nephritis with extensive </w:t>
      </w:r>
      <w:proofErr w:type="spellStart"/>
      <w:r w:rsidRPr="005841E8">
        <w:rPr>
          <w:rFonts w:ascii="Book Antiqua" w:hAnsi="Book Antiqua"/>
          <w:sz w:val="24"/>
          <w:szCs w:val="24"/>
        </w:rPr>
        <w:t>tubulointerstitial</w:t>
      </w:r>
      <w:proofErr w:type="spellEnd"/>
      <w:r w:rsidRPr="005841E8">
        <w:rPr>
          <w:rFonts w:ascii="Book Antiqua" w:hAnsi="Book Antiqua"/>
          <w:sz w:val="24"/>
          <w:szCs w:val="24"/>
        </w:rPr>
        <w:t xml:space="preserve"> deposits</w:t>
      </w:r>
    </w:p>
    <w:p w:rsidR="00A27041" w:rsidRPr="005841E8" w:rsidRDefault="00A27041" w:rsidP="007906DC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t xml:space="preserve">Inflammatory </w:t>
      </w:r>
      <w:proofErr w:type="spellStart"/>
      <w:r w:rsidRPr="005841E8">
        <w:rPr>
          <w:rFonts w:ascii="Book Antiqua" w:hAnsi="Book Antiqua"/>
          <w:sz w:val="24"/>
          <w:szCs w:val="24"/>
        </w:rPr>
        <w:t>pseudotumour</w:t>
      </w:r>
      <w:proofErr w:type="spellEnd"/>
      <w:r w:rsidRPr="005841E8">
        <w:rPr>
          <w:rFonts w:ascii="Book Antiqua" w:hAnsi="Book Antiqua"/>
          <w:sz w:val="24"/>
          <w:szCs w:val="24"/>
        </w:rPr>
        <w:t xml:space="preserve"> (affecting the orbits, lungs, kidneys, and other organs)</w:t>
      </w:r>
    </w:p>
    <w:p w:rsidR="00A27041" w:rsidRPr="005841E8" w:rsidRDefault="00A27041" w:rsidP="007906DC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proofErr w:type="spellStart"/>
      <w:r w:rsidRPr="005841E8">
        <w:rPr>
          <w:rFonts w:ascii="Book Antiqua" w:hAnsi="Book Antiqua"/>
          <w:sz w:val="24"/>
          <w:szCs w:val="24"/>
        </w:rPr>
        <w:t>Küttner’s</w:t>
      </w:r>
      <w:proofErr w:type="spellEnd"/>
      <w:r w:rsidRPr="005841E8">
        <w:rPr>
          <w:rFonts w:ascii="Book Antiqua" w:hAnsi="Book Antiqua"/>
          <w:sz w:val="24"/>
          <w:szCs w:val="24"/>
        </w:rPr>
        <w:t xml:space="preserve"> </w:t>
      </w:r>
      <w:r w:rsidR="00480719" w:rsidRPr="005841E8">
        <w:rPr>
          <w:rFonts w:ascii="Book Antiqua" w:hAnsi="Book Antiqua"/>
          <w:sz w:val="24"/>
          <w:szCs w:val="24"/>
        </w:rPr>
        <w:t>tumor</w:t>
      </w:r>
      <w:r w:rsidRPr="005841E8">
        <w:rPr>
          <w:rFonts w:ascii="Book Antiqua" w:hAnsi="Book Antiqua"/>
          <w:sz w:val="24"/>
          <w:szCs w:val="24"/>
        </w:rPr>
        <w:t xml:space="preserve"> (affecting the submandibular glands)</w:t>
      </w:r>
    </w:p>
    <w:p w:rsidR="00A27041" w:rsidRPr="005841E8" w:rsidRDefault="00A27041" w:rsidP="007906DC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proofErr w:type="spellStart"/>
      <w:r w:rsidRPr="005841E8">
        <w:rPr>
          <w:rFonts w:ascii="Book Antiqua" w:hAnsi="Book Antiqua"/>
          <w:sz w:val="24"/>
          <w:szCs w:val="24"/>
        </w:rPr>
        <w:t>Mikulicz’s</w:t>
      </w:r>
      <w:proofErr w:type="spellEnd"/>
      <w:r w:rsidRPr="005841E8">
        <w:rPr>
          <w:rFonts w:ascii="Book Antiqua" w:hAnsi="Book Antiqua"/>
          <w:sz w:val="24"/>
          <w:szCs w:val="24"/>
        </w:rPr>
        <w:t xml:space="preserve"> disease (affecting the salivary and lacrimal glands)</w:t>
      </w:r>
    </w:p>
    <w:p w:rsidR="00A27041" w:rsidRPr="005841E8" w:rsidRDefault="00A27041" w:rsidP="007906DC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t xml:space="preserve">Multifocal </w:t>
      </w:r>
      <w:proofErr w:type="spellStart"/>
      <w:r w:rsidRPr="005841E8">
        <w:rPr>
          <w:rFonts w:ascii="Book Antiqua" w:hAnsi="Book Antiqua"/>
          <w:sz w:val="24"/>
          <w:szCs w:val="24"/>
        </w:rPr>
        <w:t>fibrosclerosis</w:t>
      </w:r>
      <w:proofErr w:type="spellEnd"/>
      <w:r w:rsidRPr="005841E8">
        <w:rPr>
          <w:rFonts w:ascii="Book Antiqua" w:hAnsi="Book Antiqua"/>
          <w:sz w:val="24"/>
          <w:szCs w:val="24"/>
        </w:rPr>
        <w:t xml:space="preserve"> (commonly affecting the orbits, thyroid gland, retroperitoneum, mediastinum, and other tissues and organs)</w:t>
      </w:r>
    </w:p>
    <w:p w:rsidR="00A27041" w:rsidRPr="005841E8" w:rsidRDefault="00A27041" w:rsidP="007906DC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t>Periaortitis and periarteritis</w:t>
      </w:r>
    </w:p>
    <w:p w:rsidR="00A27041" w:rsidRPr="005841E8" w:rsidRDefault="00A27041" w:rsidP="007906DC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t>Inflammatory aortic aneurysm</w:t>
      </w:r>
    </w:p>
    <w:p w:rsidR="00A27041" w:rsidRPr="005841E8" w:rsidRDefault="00A27041" w:rsidP="007906DC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t>Retroperitoneal fibrosis (Ormond’s disease)</w:t>
      </w:r>
    </w:p>
    <w:p w:rsidR="00A27041" w:rsidRPr="005841E8" w:rsidRDefault="00A27041" w:rsidP="007906DC">
      <w:pP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t>Riedel’s thyroiditis</w:t>
      </w:r>
    </w:p>
    <w:p w:rsidR="00A27041" w:rsidRPr="005841E8" w:rsidRDefault="00A27041" w:rsidP="007906DC">
      <w:pPr>
        <w:pBdr>
          <w:bottom w:val="single" w:sz="4" w:space="1" w:color="auto"/>
        </w:pBdr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t>Sclerosing mesenteritis</w:t>
      </w: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27041" w:rsidRPr="007906DC" w:rsidRDefault="007939D6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906DC">
        <w:rPr>
          <w:rFonts w:ascii="Book Antiqua" w:hAnsi="Book Antiqua"/>
          <w:b/>
          <w:sz w:val="24"/>
          <w:szCs w:val="24"/>
        </w:rPr>
        <w:t>Table</w:t>
      </w:r>
      <w:r w:rsidR="00A27041" w:rsidRPr="007906DC">
        <w:rPr>
          <w:rFonts w:ascii="Book Antiqua" w:hAnsi="Book Antiqua"/>
          <w:b/>
          <w:sz w:val="24"/>
          <w:szCs w:val="24"/>
        </w:rPr>
        <w:t xml:space="preserve"> </w:t>
      </w:r>
      <w:r w:rsidR="005841E8" w:rsidRPr="007906DC">
        <w:rPr>
          <w:rFonts w:ascii="Book Antiqua" w:hAnsi="Book Antiqua" w:hint="eastAsia"/>
          <w:b/>
          <w:sz w:val="24"/>
          <w:szCs w:val="24"/>
        </w:rPr>
        <w:t>3</w:t>
      </w:r>
      <w:r w:rsidR="00A27041" w:rsidRPr="007906DC">
        <w:rPr>
          <w:rFonts w:ascii="Book Antiqua" w:hAnsi="Book Antiqua"/>
          <w:b/>
          <w:sz w:val="24"/>
          <w:szCs w:val="24"/>
        </w:rPr>
        <w:t xml:space="preserve"> Mimickers of </w:t>
      </w:r>
      <w:r w:rsidR="005841E8" w:rsidRPr="007906DC">
        <w:rPr>
          <w:rFonts w:ascii="Book Antiqua" w:hAnsi="Book Antiqua"/>
          <w:b/>
          <w:sz w:val="24"/>
          <w:szCs w:val="24"/>
        </w:rPr>
        <w:t>immunoglobulin G4-related disease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75"/>
        <w:gridCol w:w="3260"/>
      </w:tblGrid>
      <w:tr w:rsidR="00A27041" w:rsidRPr="00453113" w:rsidTr="007906DC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3113">
              <w:rPr>
                <w:rFonts w:ascii="Book Antiqua" w:hAnsi="Book Antiqua"/>
                <w:b/>
                <w:sz w:val="24"/>
                <w:szCs w:val="24"/>
              </w:rPr>
              <w:lastRenderedPageBreak/>
              <w:t>Autoimmune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53113">
              <w:rPr>
                <w:rFonts w:ascii="Book Antiqua" w:hAnsi="Book Antiqua"/>
                <w:b/>
                <w:sz w:val="24"/>
                <w:szCs w:val="24"/>
              </w:rPr>
              <w:t>Malignancy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53113">
              <w:rPr>
                <w:rFonts w:ascii="Book Antiqua" w:hAnsi="Book Antiqua"/>
                <w:b/>
                <w:sz w:val="24"/>
                <w:szCs w:val="24"/>
              </w:rPr>
              <w:t>Other</w:t>
            </w:r>
          </w:p>
        </w:tc>
      </w:tr>
      <w:tr w:rsidR="00A27041" w:rsidRPr="00453113" w:rsidTr="007906DC">
        <w:tc>
          <w:tcPr>
            <w:tcW w:w="2943" w:type="dxa"/>
            <w:tcBorders>
              <w:top w:val="single" w:sz="4" w:space="0" w:color="auto"/>
            </w:tcBorders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53113">
              <w:rPr>
                <w:rFonts w:ascii="Book Antiqua" w:hAnsi="Book Antiqua"/>
                <w:sz w:val="24"/>
                <w:szCs w:val="24"/>
              </w:rPr>
              <w:t>Antineutrophil</w:t>
            </w:r>
            <w:proofErr w:type="spellEnd"/>
            <w:r w:rsidRPr="00453113">
              <w:rPr>
                <w:rFonts w:ascii="Book Antiqua" w:hAnsi="Book Antiqua"/>
                <w:sz w:val="24"/>
                <w:szCs w:val="24"/>
              </w:rPr>
              <w:t xml:space="preserve"> cytoplasmic antibody-associated vasculitis</w:t>
            </w: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Adenocarcinoma and </w:t>
            </w:r>
            <w:r w:rsidR="007906DC" w:rsidRPr="00453113">
              <w:rPr>
                <w:rFonts w:ascii="Book Antiqua" w:hAnsi="Book Antiqua"/>
                <w:sz w:val="24"/>
                <w:szCs w:val="24"/>
              </w:rPr>
              <w:t>squamous cell carcinoma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Castleman’s </w:t>
            </w:r>
            <w:r w:rsidR="007906DC" w:rsidRPr="00453113">
              <w:rPr>
                <w:rFonts w:ascii="Book Antiqua" w:hAnsi="Book Antiqua"/>
                <w:sz w:val="24"/>
                <w:szCs w:val="24"/>
              </w:rPr>
              <w:t>d</w:t>
            </w:r>
            <w:r w:rsidRPr="00453113">
              <w:rPr>
                <w:rFonts w:ascii="Book Antiqua" w:hAnsi="Book Antiqua"/>
                <w:sz w:val="24"/>
                <w:szCs w:val="24"/>
              </w:rPr>
              <w:t>isease</w:t>
            </w:r>
          </w:p>
        </w:tc>
      </w:tr>
      <w:tr w:rsidR="00A27041" w:rsidRPr="00453113" w:rsidTr="007906DC">
        <w:tc>
          <w:tcPr>
            <w:tcW w:w="2943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Granulomatosis with Polyangitis</w:t>
            </w:r>
          </w:p>
        </w:tc>
        <w:tc>
          <w:tcPr>
            <w:tcW w:w="3575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Extranodal </w:t>
            </w:r>
            <w:r w:rsidR="007906DC" w:rsidRPr="00453113">
              <w:rPr>
                <w:rFonts w:ascii="Book Antiqua" w:hAnsi="Book Antiqua"/>
                <w:sz w:val="24"/>
                <w:szCs w:val="24"/>
              </w:rPr>
              <w:t>marginal z</w:t>
            </w:r>
            <w:r w:rsidRPr="00453113">
              <w:rPr>
                <w:rFonts w:ascii="Book Antiqua" w:hAnsi="Book Antiqua"/>
                <w:sz w:val="24"/>
                <w:szCs w:val="24"/>
              </w:rPr>
              <w:t>one lymphoma</w:t>
            </w:r>
          </w:p>
        </w:tc>
        <w:tc>
          <w:tcPr>
            <w:tcW w:w="3260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Cutaneous </w:t>
            </w:r>
            <w:r w:rsidR="007906DC" w:rsidRPr="00453113">
              <w:rPr>
                <w:rFonts w:ascii="Book Antiqua" w:hAnsi="Book Antiqua"/>
                <w:sz w:val="24"/>
                <w:szCs w:val="24"/>
              </w:rPr>
              <w:t>pl</w:t>
            </w:r>
            <w:r w:rsidRPr="00453113">
              <w:rPr>
                <w:rFonts w:ascii="Book Antiqua" w:hAnsi="Book Antiqua"/>
                <w:sz w:val="24"/>
                <w:szCs w:val="24"/>
              </w:rPr>
              <w:t>asmocytosis</w:t>
            </w:r>
          </w:p>
        </w:tc>
      </w:tr>
      <w:tr w:rsidR="00A27041" w:rsidRPr="00453113" w:rsidTr="007906DC">
        <w:tc>
          <w:tcPr>
            <w:tcW w:w="2943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Eosinophilic Granulomatosis with Polyangitis</w:t>
            </w:r>
          </w:p>
        </w:tc>
        <w:tc>
          <w:tcPr>
            <w:tcW w:w="3575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Inflammatory myofibroblastic tumor</w:t>
            </w:r>
          </w:p>
        </w:tc>
        <w:tc>
          <w:tcPr>
            <w:tcW w:w="3260" w:type="dxa"/>
          </w:tcPr>
          <w:p w:rsidR="00A27041" w:rsidRPr="00453113" w:rsidRDefault="007906DC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Erdheim-chester disease</w:t>
            </w:r>
          </w:p>
        </w:tc>
      </w:tr>
      <w:tr w:rsidR="00A27041" w:rsidRPr="00453113" w:rsidTr="007906DC">
        <w:tc>
          <w:tcPr>
            <w:tcW w:w="2943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Microscopic Polyangitis</w:t>
            </w:r>
          </w:p>
        </w:tc>
        <w:tc>
          <w:tcPr>
            <w:tcW w:w="3575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Lymphoplasmocytic </w:t>
            </w:r>
            <w:r w:rsidR="007906DC" w:rsidRPr="00453113">
              <w:rPr>
                <w:rFonts w:ascii="Book Antiqua" w:hAnsi="Book Antiqua"/>
                <w:sz w:val="24"/>
                <w:szCs w:val="24"/>
              </w:rPr>
              <w:t>l</w:t>
            </w:r>
            <w:r w:rsidRPr="00453113">
              <w:rPr>
                <w:rFonts w:ascii="Book Antiqua" w:hAnsi="Book Antiqua"/>
                <w:sz w:val="24"/>
                <w:szCs w:val="24"/>
              </w:rPr>
              <w:t>ymphoma</w:t>
            </w:r>
          </w:p>
        </w:tc>
        <w:tc>
          <w:tcPr>
            <w:tcW w:w="3260" w:type="dxa"/>
          </w:tcPr>
          <w:p w:rsidR="00A27041" w:rsidRPr="00453113" w:rsidRDefault="007906DC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Inflammatory bowel disease</w:t>
            </w:r>
          </w:p>
        </w:tc>
      </w:tr>
      <w:tr w:rsidR="00A27041" w:rsidRPr="00453113" w:rsidTr="007906DC">
        <w:tc>
          <w:tcPr>
            <w:tcW w:w="2943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Sarcoidosis</w:t>
            </w:r>
          </w:p>
        </w:tc>
        <w:tc>
          <w:tcPr>
            <w:tcW w:w="3575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Lymphoproliferative </w:t>
            </w:r>
            <w:r w:rsidR="007906DC" w:rsidRPr="00453113">
              <w:rPr>
                <w:rFonts w:ascii="Book Antiqua" w:hAnsi="Book Antiqua"/>
                <w:sz w:val="24"/>
                <w:szCs w:val="24"/>
              </w:rPr>
              <w:t>d</w:t>
            </w:r>
            <w:r w:rsidRPr="00453113">
              <w:rPr>
                <w:rFonts w:ascii="Book Antiqua" w:hAnsi="Book Antiqua"/>
                <w:sz w:val="24"/>
                <w:szCs w:val="24"/>
              </w:rPr>
              <w:t>isease</w:t>
            </w:r>
          </w:p>
        </w:tc>
        <w:tc>
          <w:tcPr>
            <w:tcW w:w="3260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Perforating </w:t>
            </w:r>
            <w:r w:rsidR="007906DC" w:rsidRPr="00453113">
              <w:rPr>
                <w:rFonts w:ascii="Book Antiqua" w:hAnsi="Book Antiqua"/>
                <w:sz w:val="24"/>
                <w:szCs w:val="24"/>
              </w:rPr>
              <w:t>collag</w:t>
            </w:r>
            <w:r w:rsidRPr="00453113">
              <w:rPr>
                <w:rFonts w:ascii="Book Antiqua" w:hAnsi="Book Antiqua"/>
                <w:sz w:val="24"/>
                <w:szCs w:val="24"/>
              </w:rPr>
              <w:t>enosis</w:t>
            </w:r>
          </w:p>
        </w:tc>
      </w:tr>
      <w:tr w:rsidR="00A27041" w:rsidRPr="00453113" w:rsidTr="007906DC">
        <w:tc>
          <w:tcPr>
            <w:tcW w:w="2943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Sjogren’s </w:t>
            </w:r>
            <w:r w:rsidR="007906DC" w:rsidRPr="00453113">
              <w:rPr>
                <w:rFonts w:ascii="Book Antiqua" w:hAnsi="Book Antiqua"/>
                <w:sz w:val="24"/>
                <w:szCs w:val="24"/>
              </w:rPr>
              <w:t>d</w:t>
            </w:r>
            <w:r w:rsidRPr="00453113">
              <w:rPr>
                <w:rFonts w:ascii="Book Antiqua" w:hAnsi="Book Antiqua"/>
                <w:sz w:val="24"/>
                <w:szCs w:val="24"/>
              </w:rPr>
              <w:t>isease</w:t>
            </w:r>
          </w:p>
        </w:tc>
        <w:tc>
          <w:tcPr>
            <w:tcW w:w="3575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Follicular </w:t>
            </w:r>
            <w:r w:rsidR="007906DC" w:rsidRPr="00453113">
              <w:rPr>
                <w:rFonts w:ascii="Book Antiqua" w:hAnsi="Book Antiqua"/>
                <w:sz w:val="24"/>
                <w:szCs w:val="24"/>
              </w:rPr>
              <w:t>ly</w:t>
            </w:r>
            <w:r w:rsidRPr="00453113">
              <w:rPr>
                <w:rFonts w:ascii="Book Antiqua" w:hAnsi="Book Antiqua"/>
                <w:sz w:val="24"/>
                <w:szCs w:val="24"/>
              </w:rPr>
              <w:t>mphoma</w:t>
            </w:r>
          </w:p>
        </w:tc>
        <w:tc>
          <w:tcPr>
            <w:tcW w:w="3260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Primary </w:t>
            </w:r>
            <w:r w:rsidR="007906DC" w:rsidRPr="00453113">
              <w:rPr>
                <w:rFonts w:ascii="Book Antiqua" w:hAnsi="Book Antiqua"/>
                <w:sz w:val="24"/>
                <w:szCs w:val="24"/>
              </w:rPr>
              <w:t>s</w:t>
            </w:r>
            <w:r w:rsidRPr="00453113">
              <w:rPr>
                <w:rFonts w:ascii="Book Antiqua" w:hAnsi="Book Antiqua"/>
                <w:sz w:val="24"/>
                <w:szCs w:val="24"/>
              </w:rPr>
              <w:t>clerosing Cholangitis</w:t>
            </w:r>
          </w:p>
        </w:tc>
      </w:tr>
      <w:tr w:rsidR="00A27041" w:rsidRPr="00453113" w:rsidTr="007906DC">
        <w:tc>
          <w:tcPr>
            <w:tcW w:w="2943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75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Rhinosinusitis</w:t>
            </w:r>
          </w:p>
        </w:tc>
      </w:tr>
      <w:tr w:rsidR="00A27041" w:rsidRPr="00453113" w:rsidTr="007906DC">
        <w:tc>
          <w:tcPr>
            <w:tcW w:w="2943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75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Rosai-</w:t>
            </w:r>
            <w:r w:rsidR="007906DC" w:rsidRPr="00453113">
              <w:rPr>
                <w:rFonts w:ascii="Book Antiqua" w:hAnsi="Book Antiqua"/>
                <w:sz w:val="24"/>
                <w:szCs w:val="24"/>
              </w:rPr>
              <w:t>dorfman disease</w:t>
            </w:r>
          </w:p>
        </w:tc>
      </w:tr>
      <w:tr w:rsidR="00A27041" w:rsidRPr="00453113" w:rsidTr="007906DC">
        <w:tc>
          <w:tcPr>
            <w:tcW w:w="2943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75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Splenic </w:t>
            </w:r>
            <w:proofErr w:type="spellStart"/>
            <w:r w:rsidR="007906DC" w:rsidRPr="00453113">
              <w:rPr>
                <w:rFonts w:ascii="Book Antiqua" w:hAnsi="Book Antiqua"/>
                <w:sz w:val="24"/>
                <w:szCs w:val="24"/>
              </w:rPr>
              <w:t>s</w:t>
            </w:r>
            <w:r w:rsidRPr="00453113">
              <w:rPr>
                <w:rFonts w:ascii="Book Antiqua" w:hAnsi="Book Antiqua"/>
                <w:sz w:val="24"/>
                <w:szCs w:val="24"/>
              </w:rPr>
              <w:t>clerosing</w:t>
            </w:r>
            <w:proofErr w:type="spellEnd"/>
            <w:r w:rsidRPr="00453113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53113">
              <w:rPr>
                <w:rFonts w:ascii="Book Antiqua" w:hAnsi="Book Antiqua"/>
                <w:sz w:val="24"/>
                <w:szCs w:val="24"/>
              </w:rPr>
              <w:t>Angiomatoid</w:t>
            </w:r>
            <w:proofErr w:type="spellEnd"/>
            <w:r w:rsidRPr="00453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906DC" w:rsidRPr="00453113">
              <w:rPr>
                <w:rFonts w:ascii="Book Antiqua" w:hAnsi="Book Antiqua"/>
                <w:sz w:val="24"/>
                <w:szCs w:val="24"/>
              </w:rPr>
              <w:t>n</w:t>
            </w:r>
            <w:r w:rsidRPr="00453113">
              <w:rPr>
                <w:rFonts w:ascii="Book Antiqua" w:hAnsi="Book Antiqua"/>
                <w:sz w:val="24"/>
                <w:szCs w:val="24"/>
              </w:rPr>
              <w:t>odular transformation</w:t>
            </w:r>
          </w:p>
        </w:tc>
      </w:tr>
      <w:tr w:rsidR="00A27041" w:rsidRPr="00453113" w:rsidTr="007906DC">
        <w:tc>
          <w:tcPr>
            <w:tcW w:w="2943" w:type="dxa"/>
            <w:tcBorders>
              <w:bottom w:val="single" w:sz="4" w:space="0" w:color="auto"/>
            </w:tcBorders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Xanthogranuloma</w:t>
            </w:r>
          </w:p>
        </w:tc>
      </w:tr>
    </w:tbl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F60A1F" w:rsidRPr="00453113" w:rsidRDefault="00F60A1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t>Tab</w:t>
      </w:r>
      <w:r w:rsidR="005841E8">
        <w:rPr>
          <w:rFonts w:ascii="Book Antiqua" w:hAnsi="Book Antiqua" w:hint="eastAsia"/>
          <w:b/>
          <w:sz w:val="24"/>
          <w:szCs w:val="24"/>
        </w:rPr>
        <w:t>le</w:t>
      </w:r>
      <w:r w:rsidRPr="00453113">
        <w:rPr>
          <w:rFonts w:ascii="Book Antiqua" w:hAnsi="Book Antiqua"/>
          <w:b/>
          <w:sz w:val="24"/>
          <w:szCs w:val="24"/>
        </w:rPr>
        <w:t xml:space="preserve"> </w:t>
      </w:r>
      <w:r w:rsidR="005841E8">
        <w:rPr>
          <w:rFonts w:ascii="Book Antiqua" w:hAnsi="Book Antiqua" w:hint="eastAsia"/>
          <w:b/>
          <w:sz w:val="24"/>
          <w:szCs w:val="24"/>
        </w:rPr>
        <w:t>4</w:t>
      </w:r>
      <w:r w:rsidRPr="00453113">
        <w:rPr>
          <w:rFonts w:ascii="Book Antiqua" w:hAnsi="Book Antiqua"/>
          <w:b/>
          <w:sz w:val="24"/>
          <w:szCs w:val="24"/>
        </w:rPr>
        <w:t xml:space="preserve"> Clinical presentation of </w:t>
      </w:r>
      <w:r w:rsidR="005841E8" w:rsidRPr="005841E8">
        <w:rPr>
          <w:rFonts w:ascii="Book Antiqua" w:hAnsi="Book Antiqua"/>
          <w:b/>
          <w:sz w:val="24"/>
          <w:szCs w:val="24"/>
        </w:rPr>
        <w:t>immunoglobulin G4-related disease</w:t>
      </w:r>
      <w:r w:rsidR="005841E8" w:rsidRPr="00453113">
        <w:rPr>
          <w:rFonts w:ascii="Book Antiqua" w:hAnsi="Book Antiqua"/>
          <w:sz w:val="24"/>
          <w:szCs w:val="24"/>
        </w:rPr>
        <w:t xml:space="preserve"> </w:t>
      </w:r>
      <w:r w:rsidRPr="00453113">
        <w:rPr>
          <w:rFonts w:ascii="Book Antiqua" w:hAnsi="Book Antiqua"/>
          <w:b/>
          <w:sz w:val="24"/>
          <w:szCs w:val="24"/>
        </w:rPr>
        <w:t>per site of involvement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3969"/>
      </w:tblGrid>
      <w:tr w:rsidR="00F60A1F" w:rsidRPr="00453113" w:rsidTr="007906DC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60A1F" w:rsidRPr="00453113" w:rsidRDefault="00F60A1F" w:rsidP="005841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453113">
              <w:rPr>
                <w:rFonts w:ascii="Book Antiqua" w:hAnsi="Book Antiqua"/>
                <w:b/>
                <w:sz w:val="24"/>
                <w:szCs w:val="24"/>
              </w:rPr>
              <w:lastRenderedPageBreak/>
              <w:t>Organ system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0A1F" w:rsidRPr="00453113" w:rsidRDefault="00F60A1F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53113">
              <w:rPr>
                <w:rFonts w:ascii="Book Antiqua" w:hAnsi="Book Antiqua"/>
                <w:b/>
                <w:sz w:val="24"/>
                <w:szCs w:val="24"/>
              </w:rPr>
              <w:t>Nomenclature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0A1F" w:rsidRPr="00453113" w:rsidRDefault="00F60A1F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53113">
              <w:rPr>
                <w:rFonts w:ascii="Book Antiqua" w:hAnsi="Book Antiqua"/>
                <w:b/>
                <w:sz w:val="24"/>
                <w:szCs w:val="24"/>
              </w:rPr>
              <w:t>Clinical features</w:t>
            </w:r>
          </w:p>
        </w:tc>
      </w:tr>
      <w:tr w:rsidR="00F60A1F" w:rsidRPr="00453113" w:rsidTr="007906DC">
        <w:tc>
          <w:tcPr>
            <w:tcW w:w="2093" w:type="dxa"/>
            <w:tcBorders>
              <w:top w:val="single" w:sz="4" w:space="0" w:color="auto"/>
            </w:tcBorders>
          </w:tcPr>
          <w:p w:rsidR="00F60A1F" w:rsidRPr="00453113" w:rsidRDefault="00DD62A5" w:rsidP="005841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Orbit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60A1F" w:rsidRPr="00453113" w:rsidRDefault="00DD62A5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IgG4-related ophthalmic disease</w:t>
            </w:r>
          </w:p>
          <w:p w:rsidR="00DD62A5" w:rsidRPr="00453113" w:rsidRDefault="00DD62A5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IgG4-related orbital inflammatory pseudo-tumor</w:t>
            </w:r>
          </w:p>
          <w:p w:rsidR="00DD62A5" w:rsidRPr="00453113" w:rsidRDefault="00DD62A5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IgG4-related pan-orbital inflammation</w:t>
            </w:r>
          </w:p>
          <w:p w:rsidR="00DD62A5" w:rsidRPr="00453113" w:rsidRDefault="00DD62A5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IgG4-related orbital myositis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60A1F" w:rsidRPr="00453113" w:rsidRDefault="00E614EA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Swelling of orbital tissue and proptosis</w:t>
            </w:r>
          </w:p>
        </w:tc>
      </w:tr>
      <w:tr w:rsidR="00F60A1F" w:rsidRPr="00453113" w:rsidTr="007906DC">
        <w:tc>
          <w:tcPr>
            <w:tcW w:w="2093" w:type="dxa"/>
          </w:tcPr>
          <w:p w:rsidR="00F60A1F" w:rsidRPr="00453113" w:rsidRDefault="00DD62A5" w:rsidP="005841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Lacrimal gland</w:t>
            </w:r>
          </w:p>
        </w:tc>
        <w:tc>
          <w:tcPr>
            <w:tcW w:w="3969" w:type="dxa"/>
          </w:tcPr>
          <w:p w:rsidR="00F60A1F" w:rsidRPr="00453113" w:rsidRDefault="00DD62A5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IgG4-related </w:t>
            </w:r>
            <w:proofErr w:type="spellStart"/>
            <w:r w:rsidRPr="00453113">
              <w:rPr>
                <w:rFonts w:ascii="Book Antiqua" w:hAnsi="Book Antiqua"/>
                <w:sz w:val="24"/>
                <w:szCs w:val="24"/>
              </w:rPr>
              <w:t>dacryadenitis</w:t>
            </w:r>
            <w:proofErr w:type="spellEnd"/>
          </w:p>
        </w:tc>
        <w:tc>
          <w:tcPr>
            <w:tcW w:w="3969" w:type="dxa"/>
          </w:tcPr>
          <w:p w:rsidR="00F60A1F" w:rsidRPr="00453113" w:rsidRDefault="00E614EA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Bilateral swelling of the glands and impaired production of secretion</w:t>
            </w:r>
          </w:p>
        </w:tc>
      </w:tr>
      <w:tr w:rsidR="00F60A1F" w:rsidRPr="00453113" w:rsidTr="007906DC">
        <w:tc>
          <w:tcPr>
            <w:tcW w:w="2093" w:type="dxa"/>
          </w:tcPr>
          <w:p w:rsidR="00F60A1F" w:rsidRPr="00453113" w:rsidRDefault="00DD62A5" w:rsidP="005841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Salivary gland</w:t>
            </w:r>
          </w:p>
        </w:tc>
        <w:tc>
          <w:tcPr>
            <w:tcW w:w="3969" w:type="dxa"/>
          </w:tcPr>
          <w:p w:rsidR="00F60A1F" w:rsidRPr="00453113" w:rsidRDefault="00DD62A5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IgG4-related </w:t>
            </w:r>
            <w:proofErr w:type="spellStart"/>
            <w:r w:rsidRPr="00453113">
              <w:rPr>
                <w:rFonts w:ascii="Book Antiqua" w:hAnsi="Book Antiqua"/>
                <w:sz w:val="24"/>
                <w:szCs w:val="24"/>
              </w:rPr>
              <w:t>sialoadenitis</w:t>
            </w:r>
            <w:proofErr w:type="spellEnd"/>
            <w:r w:rsidRPr="00453113">
              <w:rPr>
                <w:rFonts w:ascii="Book Antiqua" w:hAnsi="Book Antiqua"/>
                <w:sz w:val="24"/>
                <w:szCs w:val="24"/>
              </w:rPr>
              <w:t xml:space="preserve"> IgG4-related </w:t>
            </w:r>
            <w:proofErr w:type="spellStart"/>
            <w:r w:rsidRPr="00453113">
              <w:rPr>
                <w:rFonts w:ascii="Book Antiqua" w:hAnsi="Book Antiqua"/>
                <w:sz w:val="24"/>
                <w:szCs w:val="24"/>
              </w:rPr>
              <w:t>parotitis</w:t>
            </w:r>
            <w:proofErr w:type="spellEnd"/>
          </w:p>
          <w:p w:rsidR="00DD62A5" w:rsidRPr="00453113" w:rsidRDefault="00DD62A5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IgG4-ralated submandibular gland disease</w:t>
            </w:r>
          </w:p>
        </w:tc>
        <w:tc>
          <w:tcPr>
            <w:tcW w:w="3969" w:type="dxa"/>
          </w:tcPr>
          <w:p w:rsidR="00F60A1F" w:rsidRPr="00453113" w:rsidRDefault="00E614EA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Bilateral swelling of the glands and impaired production of secretion</w:t>
            </w:r>
          </w:p>
        </w:tc>
      </w:tr>
      <w:tr w:rsidR="00F60A1F" w:rsidRPr="00453113" w:rsidTr="007906DC">
        <w:tc>
          <w:tcPr>
            <w:tcW w:w="2093" w:type="dxa"/>
          </w:tcPr>
          <w:p w:rsidR="00F60A1F" w:rsidRPr="00453113" w:rsidRDefault="00DD62A5" w:rsidP="005841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Thyroid</w:t>
            </w:r>
          </w:p>
        </w:tc>
        <w:tc>
          <w:tcPr>
            <w:tcW w:w="3969" w:type="dxa"/>
          </w:tcPr>
          <w:p w:rsidR="00F60A1F" w:rsidRPr="00453113" w:rsidRDefault="00DD62A5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IgG4-related thyroid disease</w:t>
            </w:r>
          </w:p>
        </w:tc>
        <w:tc>
          <w:tcPr>
            <w:tcW w:w="3969" w:type="dxa"/>
          </w:tcPr>
          <w:p w:rsidR="00F60A1F" w:rsidRPr="00453113" w:rsidRDefault="00E614EA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Hypo</w:t>
            </w:r>
            <w:r w:rsidR="002E63AF" w:rsidRPr="00453113">
              <w:rPr>
                <w:rFonts w:ascii="Book Antiqua" w:hAnsi="Book Antiqua"/>
                <w:sz w:val="24"/>
                <w:szCs w:val="24"/>
              </w:rPr>
              <w:t>thyroidism, neck pain, dysphagia, dyspnea</w:t>
            </w:r>
          </w:p>
        </w:tc>
      </w:tr>
      <w:tr w:rsidR="00F60A1F" w:rsidRPr="00453113" w:rsidTr="007906DC">
        <w:tc>
          <w:tcPr>
            <w:tcW w:w="2093" w:type="dxa"/>
          </w:tcPr>
          <w:p w:rsidR="00F60A1F" w:rsidRPr="00453113" w:rsidRDefault="00DD62A5" w:rsidP="005841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Liver</w:t>
            </w:r>
          </w:p>
        </w:tc>
        <w:tc>
          <w:tcPr>
            <w:tcW w:w="3969" w:type="dxa"/>
          </w:tcPr>
          <w:p w:rsidR="00F60A1F" w:rsidRPr="00453113" w:rsidRDefault="00DD62A5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IgG4-related </w:t>
            </w:r>
            <w:proofErr w:type="spellStart"/>
            <w:r w:rsidRPr="00453113">
              <w:rPr>
                <w:rFonts w:ascii="Book Antiqua" w:hAnsi="Book Antiqua"/>
                <w:sz w:val="24"/>
                <w:szCs w:val="24"/>
              </w:rPr>
              <w:t>hepatopathy</w:t>
            </w:r>
            <w:proofErr w:type="spellEnd"/>
          </w:p>
        </w:tc>
        <w:tc>
          <w:tcPr>
            <w:tcW w:w="3969" w:type="dxa"/>
          </w:tcPr>
          <w:p w:rsidR="00F60A1F" w:rsidRPr="00453113" w:rsidRDefault="002E63AF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453113">
              <w:rPr>
                <w:rFonts w:ascii="Book Antiqua" w:hAnsi="Book Antiqua"/>
                <w:sz w:val="24"/>
                <w:szCs w:val="24"/>
                <w:lang w:val="it-IT"/>
              </w:rPr>
              <w:t>Jaundice, right upper quadrant mass</w:t>
            </w:r>
          </w:p>
        </w:tc>
      </w:tr>
      <w:tr w:rsidR="00F60A1F" w:rsidRPr="00453113" w:rsidTr="007906DC">
        <w:tc>
          <w:tcPr>
            <w:tcW w:w="2093" w:type="dxa"/>
          </w:tcPr>
          <w:p w:rsidR="00F60A1F" w:rsidRPr="00453113" w:rsidRDefault="00DD62A5" w:rsidP="005841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Biliary tract and gall bladder</w:t>
            </w:r>
          </w:p>
        </w:tc>
        <w:tc>
          <w:tcPr>
            <w:tcW w:w="3969" w:type="dxa"/>
          </w:tcPr>
          <w:p w:rsidR="00F60A1F" w:rsidRPr="00453113" w:rsidRDefault="00DD62A5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IgG4-related </w:t>
            </w:r>
            <w:proofErr w:type="spellStart"/>
            <w:r w:rsidRPr="00453113">
              <w:rPr>
                <w:rFonts w:ascii="Book Antiqua" w:hAnsi="Book Antiqua"/>
                <w:sz w:val="24"/>
                <w:szCs w:val="24"/>
              </w:rPr>
              <w:t>sclerosing</w:t>
            </w:r>
            <w:proofErr w:type="spellEnd"/>
            <w:r w:rsidRPr="00453113">
              <w:rPr>
                <w:rFonts w:ascii="Book Antiqua" w:hAnsi="Book Antiqua"/>
                <w:sz w:val="24"/>
                <w:szCs w:val="24"/>
              </w:rPr>
              <w:t xml:space="preserve"> cholangitis</w:t>
            </w:r>
          </w:p>
          <w:p w:rsidR="00DD62A5" w:rsidRPr="00453113" w:rsidRDefault="00DD62A5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IgG4-related cholecystitis</w:t>
            </w:r>
          </w:p>
        </w:tc>
        <w:tc>
          <w:tcPr>
            <w:tcW w:w="3969" w:type="dxa"/>
          </w:tcPr>
          <w:p w:rsidR="00F60A1F" w:rsidRPr="00453113" w:rsidRDefault="002E63AF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Jaundice, pruritus, cholestasis</w:t>
            </w:r>
          </w:p>
        </w:tc>
      </w:tr>
      <w:tr w:rsidR="00F60A1F" w:rsidRPr="00453113" w:rsidTr="007906DC">
        <w:tc>
          <w:tcPr>
            <w:tcW w:w="2093" w:type="dxa"/>
          </w:tcPr>
          <w:p w:rsidR="00F60A1F" w:rsidRPr="00453113" w:rsidRDefault="00DD62A5" w:rsidP="005841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Blood vessels</w:t>
            </w:r>
          </w:p>
        </w:tc>
        <w:tc>
          <w:tcPr>
            <w:tcW w:w="3969" w:type="dxa"/>
          </w:tcPr>
          <w:p w:rsidR="00F60A1F" w:rsidRPr="00453113" w:rsidRDefault="00DD62A5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IgG4-related </w:t>
            </w:r>
            <w:proofErr w:type="spellStart"/>
            <w:r w:rsidRPr="00453113">
              <w:rPr>
                <w:rFonts w:ascii="Book Antiqua" w:hAnsi="Book Antiqua"/>
                <w:sz w:val="24"/>
                <w:szCs w:val="24"/>
              </w:rPr>
              <w:t>aortitis</w:t>
            </w:r>
            <w:proofErr w:type="spellEnd"/>
            <w:r w:rsidR="00E614EA" w:rsidRPr="00453113"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 w:rsidR="00E614EA" w:rsidRPr="00453113">
              <w:rPr>
                <w:rFonts w:ascii="Book Antiqua" w:hAnsi="Book Antiqua"/>
                <w:sz w:val="24"/>
                <w:szCs w:val="24"/>
              </w:rPr>
              <w:t>periaortitis</w:t>
            </w:r>
            <w:proofErr w:type="spellEnd"/>
          </w:p>
          <w:p w:rsidR="00E614EA" w:rsidRPr="00453113" w:rsidRDefault="00E614EA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IgG4-related </w:t>
            </w:r>
            <w:proofErr w:type="spellStart"/>
            <w:r w:rsidRPr="00453113">
              <w:rPr>
                <w:rFonts w:ascii="Book Antiqua" w:hAnsi="Book Antiqua"/>
                <w:sz w:val="24"/>
                <w:szCs w:val="24"/>
              </w:rPr>
              <w:t>periarteritis</w:t>
            </w:r>
            <w:proofErr w:type="spellEnd"/>
          </w:p>
        </w:tc>
        <w:tc>
          <w:tcPr>
            <w:tcW w:w="3969" w:type="dxa"/>
          </w:tcPr>
          <w:p w:rsidR="00F60A1F" w:rsidRPr="00453113" w:rsidRDefault="002E63AF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Chest pain, dyspnea</w:t>
            </w:r>
          </w:p>
        </w:tc>
      </w:tr>
      <w:tr w:rsidR="00F60A1F" w:rsidRPr="00453113" w:rsidTr="007906DC">
        <w:tc>
          <w:tcPr>
            <w:tcW w:w="2093" w:type="dxa"/>
          </w:tcPr>
          <w:p w:rsidR="00F60A1F" w:rsidRPr="00453113" w:rsidRDefault="00DD62A5" w:rsidP="005841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Retroperitoneal fibrosis</w:t>
            </w:r>
          </w:p>
        </w:tc>
        <w:tc>
          <w:tcPr>
            <w:tcW w:w="3969" w:type="dxa"/>
          </w:tcPr>
          <w:p w:rsidR="00E614EA" w:rsidRPr="00453113" w:rsidRDefault="00E614EA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IgG4-related retroperitoneal fibrosis</w:t>
            </w:r>
          </w:p>
        </w:tc>
        <w:tc>
          <w:tcPr>
            <w:tcW w:w="3969" w:type="dxa"/>
          </w:tcPr>
          <w:p w:rsidR="00F60A1F" w:rsidRPr="00453113" w:rsidRDefault="002E63AF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Flank pain, obstructive symptoms, peripheral edema</w:t>
            </w:r>
          </w:p>
        </w:tc>
      </w:tr>
      <w:tr w:rsidR="00F60A1F" w:rsidRPr="00453113" w:rsidTr="007906DC">
        <w:tc>
          <w:tcPr>
            <w:tcW w:w="2093" w:type="dxa"/>
          </w:tcPr>
          <w:p w:rsidR="00F60A1F" w:rsidRPr="00453113" w:rsidRDefault="00DD62A5" w:rsidP="005841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Kidneys</w:t>
            </w:r>
          </w:p>
        </w:tc>
        <w:tc>
          <w:tcPr>
            <w:tcW w:w="3969" w:type="dxa"/>
          </w:tcPr>
          <w:p w:rsidR="00F60A1F" w:rsidRPr="00453113" w:rsidRDefault="00E614EA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IgG4-related kidney disease</w:t>
            </w:r>
          </w:p>
          <w:p w:rsidR="00E614EA" w:rsidRPr="00453113" w:rsidRDefault="00E614EA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53113">
              <w:rPr>
                <w:rFonts w:ascii="Book Antiqua" w:hAnsi="Book Antiqua"/>
                <w:sz w:val="24"/>
                <w:szCs w:val="24"/>
              </w:rPr>
              <w:t>Tubulo</w:t>
            </w:r>
            <w:proofErr w:type="spellEnd"/>
            <w:r w:rsidRPr="00453113">
              <w:rPr>
                <w:rFonts w:ascii="Book Antiqua" w:hAnsi="Book Antiqua"/>
                <w:sz w:val="24"/>
                <w:szCs w:val="24"/>
              </w:rPr>
              <w:t>-interstitial nephritis secondary to IgG4-related disease</w:t>
            </w:r>
          </w:p>
        </w:tc>
        <w:tc>
          <w:tcPr>
            <w:tcW w:w="3969" w:type="dxa"/>
          </w:tcPr>
          <w:p w:rsidR="00F60A1F" w:rsidRPr="00453113" w:rsidRDefault="002E63AF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453113">
              <w:rPr>
                <w:rFonts w:ascii="Book Antiqua" w:hAnsi="Book Antiqua"/>
                <w:sz w:val="24"/>
                <w:szCs w:val="24"/>
                <w:lang w:val="it-IT"/>
              </w:rPr>
              <w:t>Hematuria, proteinuria, hypocomplementemia, chronic renal failure</w:t>
            </w:r>
          </w:p>
        </w:tc>
      </w:tr>
      <w:tr w:rsidR="00DD62A5" w:rsidRPr="00453113" w:rsidTr="007906DC">
        <w:tc>
          <w:tcPr>
            <w:tcW w:w="2093" w:type="dxa"/>
            <w:tcBorders>
              <w:bottom w:val="single" w:sz="4" w:space="0" w:color="auto"/>
            </w:tcBorders>
          </w:tcPr>
          <w:p w:rsidR="00DD62A5" w:rsidRPr="00453113" w:rsidRDefault="00DD62A5" w:rsidP="005841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Skin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62A5" w:rsidRPr="00453113" w:rsidRDefault="00E614EA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IgG4-related skin disease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62A5" w:rsidRPr="00453113" w:rsidRDefault="002E63AF" w:rsidP="005841E8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53113">
              <w:rPr>
                <w:rFonts w:ascii="Book Antiqua" w:hAnsi="Book Antiqua"/>
                <w:sz w:val="24"/>
                <w:szCs w:val="24"/>
              </w:rPr>
              <w:t>Papulonodular</w:t>
            </w:r>
            <w:proofErr w:type="spellEnd"/>
            <w:r w:rsidRPr="00453113">
              <w:rPr>
                <w:rFonts w:ascii="Book Antiqua" w:hAnsi="Book Antiqua"/>
                <w:sz w:val="24"/>
                <w:szCs w:val="24"/>
              </w:rPr>
              <w:t xml:space="preserve"> lesions, plaques, purpura</w:t>
            </w:r>
          </w:p>
        </w:tc>
      </w:tr>
    </w:tbl>
    <w:p w:rsidR="00F60A1F" w:rsidRPr="00453113" w:rsidRDefault="00F60A1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F60A1F" w:rsidRPr="00453113" w:rsidRDefault="00F60A1F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5841E8" w:rsidRDefault="007939D6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841E8">
        <w:rPr>
          <w:rFonts w:ascii="Book Antiqua" w:hAnsi="Book Antiqua"/>
          <w:b/>
          <w:sz w:val="24"/>
          <w:szCs w:val="24"/>
        </w:rPr>
        <w:t>Table</w:t>
      </w:r>
      <w:r w:rsidR="002E63AF" w:rsidRPr="005841E8">
        <w:rPr>
          <w:rFonts w:ascii="Book Antiqua" w:hAnsi="Book Antiqua"/>
          <w:b/>
          <w:sz w:val="24"/>
          <w:szCs w:val="24"/>
        </w:rPr>
        <w:t xml:space="preserve"> </w:t>
      </w:r>
      <w:r w:rsidR="007906DC">
        <w:rPr>
          <w:rFonts w:ascii="Book Antiqua" w:hAnsi="Book Antiqua" w:hint="eastAsia"/>
          <w:b/>
          <w:sz w:val="24"/>
          <w:szCs w:val="24"/>
        </w:rPr>
        <w:t>5</w:t>
      </w:r>
      <w:r w:rsidR="00A27041" w:rsidRPr="005841E8">
        <w:rPr>
          <w:rFonts w:ascii="Book Antiqua" w:hAnsi="Book Antiqua"/>
          <w:b/>
          <w:sz w:val="24"/>
          <w:szCs w:val="24"/>
        </w:rPr>
        <w:t xml:space="preserve"> Major histopathological features associated with </w:t>
      </w:r>
      <w:r w:rsidR="005841E8" w:rsidRPr="005841E8">
        <w:rPr>
          <w:rFonts w:ascii="Book Antiqua" w:hAnsi="Book Antiqua"/>
          <w:b/>
          <w:sz w:val="24"/>
          <w:szCs w:val="24"/>
        </w:rPr>
        <w:t>immunoglobulin G4-related disease</w:t>
      </w:r>
    </w:p>
    <w:p w:rsidR="00A27041" w:rsidRPr="005841E8" w:rsidRDefault="00A27041" w:rsidP="005841E8">
      <w:pPr>
        <w:pBdr>
          <w:top w:val="single" w:sz="4" w:space="1" w:color="auto"/>
        </w:pBd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lastRenderedPageBreak/>
        <w:t>Dense lymphoplasmacytic infiltrate</w:t>
      </w:r>
    </w:p>
    <w:p w:rsidR="00A27041" w:rsidRPr="005841E8" w:rsidRDefault="00A27041" w:rsidP="005841E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t xml:space="preserve">Fibrosis, arranged at least focally in a </w:t>
      </w:r>
      <w:proofErr w:type="spellStart"/>
      <w:r w:rsidRPr="005841E8">
        <w:rPr>
          <w:rFonts w:ascii="Book Antiqua" w:hAnsi="Book Antiqua"/>
          <w:sz w:val="24"/>
          <w:szCs w:val="24"/>
        </w:rPr>
        <w:t>storiform</w:t>
      </w:r>
      <w:proofErr w:type="spellEnd"/>
      <w:r w:rsidRPr="005841E8">
        <w:rPr>
          <w:rFonts w:ascii="Book Antiqua" w:hAnsi="Book Antiqua"/>
          <w:sz w:val="24"/>
          <w:szCs w:val="24"/>
        </w:rPr>
        <w:t xml:space="preserve"> pattern</w:t>
      </w:r>
    </w:p>
    <w:p w:rsidR="00A27041" w:rsidRPr="005841E8" w:rsidRDefault="00A27041" w:rsidP="005841E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t>Obliterative phlebitis</w:t>
      </w:r>
    </w:p>
    <w:p w:rsidR="00A27041" w:rsidRPr="005841E8" w:rsidRDefault="00A27041" w:rsidP="005841E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t>Phlebitis without obliteration of the lumen</w:t>
      </w:r>
    </w:p>
    <w:p w:rsidR="00A27041" w:rsidRPr="005841E8" w:rsidRDefault="00A27041" w:rsidP="005841E8">
      <w:pPr>
        <w:pBdr>
          <w:bottom w:val="single" w:sz="4" w:space="1" w:color="auto"/>
        </w:pBd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841E8">
        <w:rPr>
          <w:rFonts w:ascii="Book Antiqua" w:hAnsi="Book Antiqua"/>
          <w:sz w:val="24"/>
          <w:szCs w:val="24"/>
        </w:rPr>
        <w:t>Increased number of eosinophils</w:t>
      </w: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7906DC" w:rsidRDefault="007906DC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A27041" w:rsidRPr="00453113" w:rsidRDefault="007939D6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3113">
        <w:rPr>
          <w:rFonts w:ascii="Book Antiqua" w:hAnsi="Book Antiqua"/>
          <w:b/>
          <w:sz w:val="24"/>
          <w:szCs w:val="24"/>
        </w:rPr>
        <w:lastRenderedPageBreak/>
        <w:t>Table</w:t>
      </w:r>
      <w:r w:rsidR="00A27041" w:rsidRPr="00453113">
        <w:rPr>
          <w:rFonts w:ascii="Book Antiqua" w:hAnsi="Book Antiqua"/>
          <w:b/>
          <w:sz w:val="24"/>
          <w:szCs w:val="24"/>
        </w:rPr>
        <w:t xml:space="preserve"> </w:t>
      </w:r>
      <w:r w:rsidR="007906DC">
        <w:rPr>
          <w:rFonts w:ascii="Book Antiqua" w:hAnsi="Book Antiqua" w:hint="eastAsia"/>
          <w:b/>
          <w:sz w:val="24"/>
          <w:szCs w:val="24"/>
        </w:rPr>
        <w:t>6</w:t>
      </w:r>
      <w:r w:rsidR="00A27041" w:rsidRPr="00453113">
        <w:rPr>
          <w:rFonts w:ascii="Book Antiqua" w:hAnsi="Book Antiqua"/>
          <w:b/>
          <w:sz w:val="24"/>
          <w:szCs w:val="24"/>
        </w:rPr>
        <w:t xml:space="preserve"> Two proposed criteria for IgG4-TIN by the Mayo Clinic and the Japanese Society of Nephrology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079"/>
        <w:gridCol w:w="4141"/>
      </w:tblGrid>
      <w:tr w:rsidR="00A27041" w:rsidRPr="00453113" w:rsidTr="007906DC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27041" w:rsidRPr="00453113" w:rsidRDefault="00A27041" w:rsidP="003123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453113">
              <w:rPr>
                <w:rFonts w:ascii="Book Antiqua" w:hAnsi="Book Antiqua"/>
                <w:b/>
                <w:sz w:val="24"/>
                <w:szCs w:val="24"/>
              </w:rPr>
              <w:t>Criterion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53113">
              <w:rPr>
                <w:rFonts w:ascii="Book Antiqua" w:hAnsi="Book Antiqua"/>
                <w:b/>
                <w:sz w:val="24"/>
                <w:szCs w:val="24"/>
              </w:rPr>
              <w:t>The Mayo Clinic criteria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53113">
              <w:rPr>
                <w:rFonts w:ascii="Book Antiqua" w:hAnsi="Book Antiqua"/>
                <w:b/>
                <w:sz w:val="24"/>
                <w:szCs w:val="24"/>
              </w:rPr>
              <w:t>JSN criteria</w:t>
            </w:r>
          </w:p>
        </w:tc>
      </w:tr>
      <w:tr w:rsidR="00A27041" w:rsidRPr="00453113" w:rsidTr="007906DC">
        <w:tc>
          <w:tcPr>
            <w:tcW w:w="1558" w:type="dxa"/>
            <w:tcBorders>
              <w:top w:val="single" w:sz="4" w:space="0" w:color="auto"/>
            </w:tcBorders>
          </w:tcPr>
          <w:p w:rsidR="00A27041" w:rsidRPr="007906DC" w:rsidRDefault="00A27041" w:rsidP="003123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906DC">
              <w:rPr>
                <w:rFonts w:ascii="Book Antiqua" w:hAnsi="Book Antiqua"/>
                <w:sz w:val="24"/>
                <w:szCs w:val="24"/>
              </w:rPr>
              <w:t>Histology</w:t>
            </w: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Plasma cell-rich TIN with &gt; 10 IgG4+ plasma cells/HPF in the most concentrated field (mandatory criterion)</w:t>
            </w:r>
          </w:p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TBM immune complex deposits by immunofluorescence, immunochemistry, and/or electron microscopy</w:t>
            </w: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Dense </w:t>
            </w:r>
            <w:proofErr w:type="spellStart"/>
            <w:r w:rsidRPr="00453113">
              <w:rPr>
                <w:rFonts w:ascii="Book Antiqua" w:hAnsi="Book Antiqua"/>
                <w:sz w:val="24"/>
                <w:szCs w:val="24"/>
              </w:rPr>
              <w:t>lymphoplasmacytic</w:t>
            </w:r>
            <w:proofErr w:type="spellEnd"/>
            <w:r w:rsidRPr="00453113">
              <w:rPr>
                <w:rFonts w:ascii="Book Antiqua" w:hAnsi="Book Antiqua"/>
                <w:sz w:val="24"/>
                <w:szCs w:val="24"/>
              </w:rPr>
              <w:t xml:space="preserve"> infiltrate with &gt; 10 IgG4+ plasma cells/HPF and/or IgG4/</w:t>
            </w:r>
            <w:r w:rsidR="007906DC">
              <w:rPr>
                <w:rFonts w:ascii="Book Antiqua" w:hAnsi="Book Antiqua"/>
                <w:sz w:val="24"/>
                <w:szCs w:val="24"/>
              </w:rPr>
              <w:t>IgG+ plasma cell ratio of &gt; 40%</w:t>
            </w:r>
            <w:r w:rsidR="007906DC">
              <w:rPr>
                <w:rFonts w:ascii="Book Antiqua" w:hAnsi="Book Antiqua" w:hint="eastAsia"/>
                <w:sz w:val="24"/>
                <w:szCs w:val="24"/>
              </w:rPr>
              <w:t>;</w:t>
            </w:r>
          </w:p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Characteristic storiform fibrosis</w:t>
            </w:r>
          </w:p>
        </w:tc>
      </w:tr>
      <w:tr w:rsidR="00A27041" w:rsidRPr="00453113" w:rsidTr="007906DC">
        <w:tc>
          <w:tcPr>
            <w:tcW w:w="1558" w:type="dxa"/>
          </w:tcPr>
          <w:p w:rsidR="00A27041" w:rsidRPr="007906DC" w:rsidRDefault="00A27041" w:rsidP="003123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906DC">
              <w:rPr>
                <w:rFonts w:ascii="Book Antiqua" w:hAnsi="Book Antiqua"/>
                <w:sz w:val="24"/>
                <w:szCs w:val="24"/>
              </w:rPr>
              <w:t>Imaging</w:t>
            </w:r>
          </w:p>
        </w:tc>
        <w:tc>
          <w:tcPr>
            <w:tcW w:w="4079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Small peripheral low-attenuation cortical nodules, round or wedge-</w:t>
            </w:r>
            <w:r w:rsidR="00480719" w:rsidRPr="00453113">
              <w:rPr>
                <w:rFonts w:ascii="Book Antiqua" w:hAnsi="Book Antiqua"/>
                <w:sz w:val="24"/>
                <w:szCs w:val="24"/>
              </w:rPr>
              <w:t>shaped</w:t>
            </w:r>
            <w:r w:rsidRPr="00453113">
              <w:rPr>
                <w:rFonts w:ascii="Book Antiqua" w:hAnsi="Book Antiqua"/>
                <w:sz w:val="24"/>
                <w:szCs w:val="24"/>
              </w:rPr>
              <w:t xml:space="preserve"> lesions, or diffuse patchy involvement</w:t>
            </w:r>
          </w:p>
        </w:tc>
        <w:tc>
          <w:tcPr>
            <w:tcW w:w="4141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Multiple low-density lesions or enhanced CT, diffuse kidney enlargement, </w:t>
            </w:r>
            <w:proofErr w:type="spellStart"/>
            <w:r w:rsidRPr="00453113">
              <w:rPr>
                <w:rFonts w:ascii="Book Antiqua" w:hAnsi="Book Antiqua"/>
                <w:sz w:val="24"/>
                <w:szCs w:val="24"/>
              </w:rPr>
              <w:t>hypovascular</w:t>
            </w:r>
            <w:proofErr w:type="spellEnd"/>
            <w:r w:rsidRPr="00453113">
              <w:rPr>
                <w:rFonts w:ascii="Book Antiqua" w:hAnsi="Book Antiqua"/>
                <w:sz w:val="24"/>
                <w:szCs w:val="24"/>
              </w:rPr>
              <w:t xml:space="preserve"> solitary nodule, hypertrophic lesion</w:t>
            </w:r>
            <w:r w:rsidR="00480719" w:rsidRPr="00453113">
              <w:rPr>
                <w:rFonts w:ascii="Book Antiqua" w:hAnsi="Book Antiqua"/>
                <w:sz w:val="24"/>
                <w:szCs w:val="24"/>
              </w:rPr>
              <w:t xml:space="preserve"> o</w:t>
            </w:r>
            <w:r w:rsidRPr="00453113">
              <w:rPr>
                <w:rFonts w:ascii="Book Antiqua" w:hAnsi="Book Antiqua"/>
                <w:sz w:val="24"/>
                <w:szCs w:val="24"/>
              </w:rPr>
              <w:t>f the renal pelvic wall</w:t>
            </w:r>
          </w:p>
        </w:tc>
      </w:tr>
      <w:tr w:rsidR="00A27041" w:rsidRPr="00453113" w:rsidTr="007906DC">
        <w:tc>
          <w:tcPr>
            <w:tcW w:w="1558" w:type="dxa"/>
          </w:tcPr>
          <w:p w:rsidR="00A27041" w:rsidRPr="007906DC" w:rsidRDefault="00A27041" w:rsidP="003123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906DC">
              <w:rPr>
                <w:rFonts w:ascii="Book Antiqua" w:hAnsi="Book Antiqua"/>
                <w:sz w:val="24"/>
                <w:szCs w:val="24"/>
              </w:rPr>
              <w:t>Serology</w:t>
            </w:r>
          </w:p>
        </w:tc>
        <w:tc>
          <w:tcPr>
            <w:tcW w:w="4079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Elevated serum IgG4 or total IgG level</w:t>
            </w:r>
          </w:p>
        </w:tc>
        <w:tc>
          <w:tcPr>
            <w:tcW w:w="4141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Elevated serum IgG4 or total IgG level</w:t>
            </w:r>
          </w:p>
        </w:tc>
      </w:tr>
      <w:tr w:rsidR="00A27041" w:rsidRPr="00453113" w:rsidTr="007906DC">
        <w:tc>
          <w:tcPr>
            <w:tcW w:w="1558" w:type="dxa"/>
          </w:tcPr>
          <w:p w:rsidR="00A27041" w:rsidRPr="007906DC" w:rsidRDefault="00A27041" w:rsidP="003123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906DC">
              <w:rPr>
                <w:rFonts w:ascii="Book Antiqua" w:hAnsi="Book Antiqua"/>
                <w:sz w:val="24"/>
                <w:szCs w:val="24"/>
              </w:rPr>
              <w:t>Clinical features</w:t>
            </w:r>
          </w:p>
        </w:tc>
        <w:tc>
          <w:tcPr>
            <w:tcW w:w="4079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None</w:t>
            </w:r>
          </w:p>
        </w:tc>
        <w:tc>
          <w:tcPr>
            <w:tcW w:w="4141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Clinical or laboratory evidence of kidney damage</w:t>
            </w:r>
          </w:p>
        </w:tc>
      </w:tr>
      <w:tr w:rsidR="00A27041" w:rsidRPr="00453113" w:rsidTr="007906DC">
        <w:tc>
          <w:tcPr>
            <w:tcW w:w="1558" w:type="dxa"/>
          </w:tcPr>
          <w:p w:rsidR="00A27041" w:rsidRPr="007906DC" w:rsidRDefault="00A27041" w:rsidP="003123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906DC">
              <w:rPr>
                <w:rFonts w:ascii="Book Antiqua" w:hAnsi="Book Antiqua"/>
                <w:sz w:val="24"/>
                <w:szCs w:val="24"/>
              </w:rPr>
              <w:t>Other organ involvement</w:t>
            </w:r>
          </w:p>
        </w:tc>
        <w:tc>
          <w:tcPr>
            <w:tcW w:w="4079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Characteristic findings of IgG4-RD in other organs</w:t>
            </w:r>
          </w:p>
        </w:tc>
        <w:tc>
          <w:tcPr>
            <w:tcW w:w="4141" w:type="dxa"/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Characteristic findings of IgG4-RD in other organs</w:t>
            </w:r>
          </w:p>
        </w:tc>
      </w:tr>
      <w:tr w:rsidR="00A27041" w:rsidRPr="00453113" w:rsidTr="007906DC">
        <w:tc>
          <w:tcPr>
            <w:tcW w:w="1558" w:type="dxa"/>
            <w:tcBorders>
              <w:bottom w:val="single" w:sz="4" w:space="0" w:color="auto"/>
            </w:tcBorders>
          </w:tcPr>
          <w:p w:rsidR="00A27041" w:rsidRPr="007906DC" w:rsidRDefault="00A27041" w:rsidP="003123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906DC">
              <w:rPr>
                <w:rFonts w:ascii="Book Antiqua" w:hAnsi="Book Antiqua"/>
                <w:sz w:val="24"/>
                <w:szCs w:val="24"/>
              </w:rPr>
              <w:t>Definite IgG4-TIN</w:t>
            </w:r>
          </w:p>
        </w:tc>
        <w:tc>
          <w:tcPr>
            <w:tcW w:w="4079" w:type="dxa"/>
            <w:tcBorders>
              <w:bottom w:val="single" w:sz="4" w:space="0" w:color="auto"/>
            </w:tcBorders>
          </w:tcPr>
          <w:p w:rsidR="00A27041" w:rsidRPr="00453113" w:rsidRDefault="00A27041" w:rsidP="0024283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 xml:space="preserve">The histologic feature and </w:t>
            </w:r>
            <w:bookmarkStart w:id="200" w:name="_GoBack"/>
            <w:bookmarkEnd w:id="200"/>
            <w:r w:rsidRPr="00453113">
              <w:rPr>
                <w:rFonts w:ascii="Book Antiqua" w:hAnsi="Book Antiqua"/>
                <w:sz w:val="24"/>
                <w:szCs w:val="24"/>
              </w:rPr>
              <w:t>at least one other feature from imaging, serology or other organ involvement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A27041" w:rsidRPr="00453113" w:rsidRDefault="00A27041" w:rsidP="007906DC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3113">
              <w:rPr>
                <w:rFonts w:ascii="Book Antiqua" w:hAnsi="Book Antiqua"/>
                <w:sz w:val="24"/>
                <w:szCs w:val="24"/>
              </w:rPr>
              <w:t>The histologic feature (a and b) and at least two of other features from imaging, serology or other organ involvement</w:t>
            </w:r>
          </w:p>
        </w:tc>
      </w:tr>
    </w:tbl>
    <w:p w:rsidR="00A27041" w:rsidRPr="00453113" w:rsidRDefault="005841E8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I</w:t>
      </w:r>
      <w:r w:rsidRPr="00453113">
        <w:rPr>
          <w:rFonts w:ascii="Book Antiqua" w:hAnsi="Book Antiqua"/>
          <w:sz w:val="24"/>
          <w:szCs w:val="24"/>
        </w:rPr>
        <w:t>gG4-RD</w:t>
      </w:r>
      <w:r>
        <w:rPr>
          <w:rFonts w:ascii="Book Antiqua" w:hAnsi="Book Antiqua" w:hint="eastAsia"/>
          <w:sz w:val="24"/>
          <w:szCs w:val="24"/>
        </w:rPr>
        <w:t>:</w:t>
      </w:r>
      <w:r w:rsidRPr="00453113">
        <w:rPr>
          <w:rFonts w:ascii="Book Antiqua" w:hAnsi="Book Antiqua"/>
          <w:sz w:val="24"/>
          <w:szCs w:val="24"/>
        </w:rPr>
        <w:t xml:space="preserve"> Im</w:t>
      </w:r>
      <w:r>
        <w:rPr>
          <w:rFonts w:ascii="Book Antiqua" w:hAnsi="Book Antiqua"/>
          <w:sz w:val="24"/>
          <w:szCs w:val="24"/>
        </w:rPr>
        <w:t>munoglobulin G4-related disease</w:t>
      </w:r>
      <w:r w:rsidR="00BC35F3">
        <w:rPr>
          <w:rFonts w:ascii="Book Antiqua" w:hAnsi="Book Antiqua" w:hint="eastAsia"/>
          <w:sz w:val="24"/>
          <w:szCs w:val="24"/>
        </w:rPr>
        <w:t>;</w:t>
      </w:r>
      <w:r w:rsidR="00BC35F3" w:rsidRPr="00BC35F3">
        <w:rPr>
          <w:rFonts w:ascii="Book Antiqua" w:hAnsi="Book Antiqua"/>
          <w:sz w:val="24"/>
          <w:szCs w:val="24"/>
        </w:rPr>
        <w:t xml:space="preserve"> </w:t>
      </w:r>
      <w:r w:rsidR="00BC35F3" w:rsidRPr="007906DC">
        <w:rPr>
          <w:rFonts w:ascii="Book Antiqua" w:hAnsi="Book Antiqua"/>
          <w:sz w:val="24"/>
          <w:szCs w:val="24"/>
        </w:rPr>
        <w:t>IgG4-TIN</w:t>
      </w:r>
      <w:r w:rsidR="00BC35F3">
        <w:rPr>
          <w:rFonts w:ascii="Book Antiqua" w:hAnsi="Book Antiqua" w:hint="eastAsia"/>
          <w:sz w:val="24"/>
          <w:szCs w:val="24"/>
        </w:rPr>
        <w:t>:</w:t>
      </w:r>
      <w:r w:rsidR="00BC35F3" w:rsidRPr="00453113">
        <w:rPr>
          <w:rFonts w:ascii="Book Antiqua" w:hAnsi="Book Antiqua"/>
          <w:sz w:val="24"/>
          <w:szCs w:val="24"/>
        </w:rPr>
        <w:t xml:space="preserve"> Im</w:t>
      </w:r>
      <w:r w:rsidR="00BC35F3">
        <w:rPr>
          <w:rFonts w:ascii="Book Antiqua" w:hAnsi="Book Antiqua"/>
          <w:sz w:val="24"/>
          <w:szCs w:val="24"/>
        </w:rPr>
        <w:t>munoglobulin G4</w:t>
      </w:r>
      <w:r w:rsidR="00BC35F3">
        <w:rPr>
          <w:rFonts w:ascii="Book Antiqua" w:hAnsi="Book Antiqua" w:hint="eastAsia"/>
          <w:sz w:val="24"/>
          <w:szCs w:val="24"/>
        </w:rPr>
        <w:t>-</w:t>
      </w:r>
      <w:r w:rsidR="00BC35F3" w:rsidRPr="00453113">
        <w:rPr>
          <w:rFonts w:ascii="Book Antiqua" w:hAnsi="Book Antiqua"/>
          <w:sz w:val="24"/>
          <w:szCs w:val="24"/>
        </w:rPr>
        <w:t xml:space="preserve">related </w:t>
      </w:r>
      <w:proofErr w:type="spellStart"/>
      <w:r w:rsidR="00BC35F3" w:rsidRPr="00453113">
        <w:rPr>
          <w:rFonts w:ascii="Book Antiqua" w:hAnsi="Book Antiqua"/>
          <w:sz w:val="24"/>
          <w:szCs w:val="24"/>
        </w:rPr>
        <w:t>tubulointerstitial</w:t>
      </w:r>
      <w:proofErr w:type="spellEnd"/>
      <w:r w:rsidR="00BC35F3" w:rsidRPr="00453113">
        <w:rPr>
          <w:rFonts w:ascii="Book Antiqua" w:hAnsi="Book Antiqua"/>
          <w:sz w:val="24"/>
          <w:szCs w:val="24"/>
        </w:rPr>
        <w:t xml:space="preserve"> nephritis</w:t>
      </w:r>
      <w:r w:rsidR="00BC35F3">
        <w:rPr>
          <w:rFonts w:ascii="Book Antiqua" w:hAnsi="Book Antiqua" w:hint="eastAsia"/>
          <w:sz w:val="24"/>
          <w:szCs w:val="24"/>
        </w:rPr>
        <w:t>.</w:t>
      </w:r>
    </w:p>
    <w:p w:rsidR="00A27041" w:rsidRPr="00453113" w:rsidRDefault="00A27041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A3D63" w:rsidRPr="00453113" w:rsidRDefault="003A3D63" w:rsidP="0031232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3A3D63" w:rsidRPr="00453113" w:rsidSect="00F30AD9">
      <w:foot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7E" w:rsidRDefault="00B5517E" w:rsidP="00BD49BA">
      <w:pPr>
        <w:spacing w:after="0" w:line="240" w:lineRule="auto"/>
      </w:pPr>
      <w:r>
        <w:separator/>
      </w:r>
    </w:p>
  </w:endnote>
  <w:endnote w:type="continuationSeparator" w:id="0">
    <w:p w:rsidR="00B5517E" w:rsidRDefault="00B5517E" w:rsidP="00BD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幼圆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713376"/>
      <w:docPartObj>
        <w:docPartGallery w:val="Page Numbers (Bottom of Page)"/>
        <w:docPartUnique/>
      </w:docPartObj>
    </w:sdtPr>
    <w:sdtEndPr/>
    <w:sdtContent>
      <w:p w:rsidR="004E685B" w:rsidRDefault="004E68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83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E685B" w:rsidRDefault="004E68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7E" w:rsidRDefault="00B5517E" w:rsidP="00BD49BA">
      <w:pPr>
        <w:spacing w:after="0" w:line="240" w:lineRule="auto"/>
      </w:pPr>
      <w:r>
        <w:separator/>
      </w:r>
    </w:p>
  </w:footnote>
  <w:footnote w:type="continuationSeparator" w:id="0">
    <w:p w:rsidR="00B5517E" w:rsidRDefault="00B5517E" w:rsidP="00BD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98C"/>
    <w:multiLevelType w:val="hybridMultilevel"/>
    <w:tmpl w:val="86308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0405D"/>
    <w:multiLevelType w:val="hybridMultilevel"/>
    <w:tmpl w:val="5D4A32EC"/>
    <w:lvl w:ilvl="0" w:tplc="D7C09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B0011"/>
    <w:multiLevelType w:val="hybridMultilevel"/>
    <w:tmpl w:val="A87E7B64"/>
    <w:lvl w:ilvl="0" w:tplc="1AB63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47C4B"/>
    <w:multiLevelType w:val="hybridMultilevel"/>
    <w:tmpl w:val="578622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8B4E48"/>
    <w:multiLevelType w:val="hybridMultilevel"/>
    <w:tmpl w:val="00A40C7E"/>
    <w:lvl w:ilvl="0" w:tplc="64323B9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E2D14"/>
    <w:multiLevelType w:val="hybridMultilevel"/>
    <w:tmpl w:val="1D9A1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C3DF1"/>
    <w:multiLevelType w:val="hybridMultilevel"/>
    <w:tmpl w:val="2A28BB46"/>
    <w:lvl w:ilvl="0" w:tplc="5A1A312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F2370"/>
    <w:multiLevelType w:val="hybridMultilevel"/>
    <w:tmpl w:val="D71A8260"/>
    <w:lvl w:ilvl="0" w:tplc="521C5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437D3"/>
    <w:multiLevelType w:val="hybridMultilevel"/>
    <w:tmpl w:val="030EA448"/>
    <w:lvl w:ilvl="0" w:tplc="E7380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F2292A"/>
    <w:multiLevelType w:val="hybridMultilevel"/>
    <w:tmpl w:val="0214F4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14965"/>
    <w:multiLevelType w:val="hybridMultilevel"/>
    <w:tmpl w:val="F9A004AA"/>
    <w:lvl w:ilvl="0" w:tplc="E37A533E">
      <w:start w:val="1"/>
      <w:numFmt w:val="decimal"/>
      <w:lvlText w:val="%1"/>
      <w:lvlJc w:val="left"/>
      <w:pPr>
        <w:ind w:left="720" w:hanging="360"/>
      </w:pPr>
      <w:rPr>
        <w:rFonts w:ascii="Book Antiqua" w:eastAsia="宋体" w:hAnsi="Book Antiqua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F4616"/>
    <w:multiLevelType w:val="hybridMultilevel"/>
    <w:tmpl w:val="96F01A86"/>
    <w:lvl w:ilvl="0" w:tplc="38F6A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62"/>
    <w:rsid w:val="00004AFB"/>
    <w:rsid w:val="000052F5"/>
    <w:rsid w:val="000111E0"/>
    <w:rsid w:val="00014D7F"/>
    <w:rsid w:val="00021A03"/>
    <w:rsid w:val="00022B2E"/>
    <w:rsid w:val="000230D2"/>
    <w:rsid w:val="0003057B"/>
    <w:rsid w:val="00041A68"/>
    <w:rsid w:val="00052CC7"/>
    <w:rsid w:val="00062C1B"/>
    <w:rsid w:val="000676AD"/>
    <w:rsid w:val="00080287"/>
    <w:rsid w:val="00085403"/>
    <w:rsid w:val="0008673A"/>
    <w:rsid w:val="00092F81"/>
    <w:rsid w:val="00095106"/>
    <w:rsid w:val="00097C91"/>
    <w:rsid w:val="000A23CF"/>
    <w:rsid w:val="000A6CA8"/>
    <w:rsid w:val="000B1ADB"/>
    <w:rsid w:val="000C57AC"/>
    <w:rsid w:val="000E5762"/>
    <w:rsid w:val="000F0016"/>
    <w:rsid w:val="00102CCE"/>
    <w:rsid w:val="001040AC"/>
    <w:rsid w:val="00107071"/>
    <w:rsid w:val="00112FA8"/>
    <w:rsid w:val="00121CC6"/>
    <w:rsid w:val="0012323F"/>
    <w:rsid w:val="001314AC"/>
    <w:rsid w:val="001368F7"/>
    <w:rsid w:val="00140F7B"/>
    <w:rsid w:val="00150544"/>
    <w:rsid w:val="00157D0B"/>
    <w:rsid w:val="0017019A"/>
    <w:rsid w:val="001822E4"/>
    <w:rsid w:val="00185490"/>
    <w:rsid w:val="00187206"/>
    <w:rsid w:val="00194BF5"/>
    <w:rsid w:val="001A1A60"/>
    <w:rsid w:val="001D4D33"/>
    <w:rsid w:val="001F2962"/>
    <w:rsid w:val="001F664B"/>
    <w:rsid w:val="001F7C9C"/>
    <w:rsid w:val="00201913"/>
    <w:rsid w:val="00203EBB"/>
    <w:rsid w:val="0022007A"/>
    <w:rsid w:val="002257BB"/>
    <w:rsid w:val="00242042"/>
    <w:rsid w:val="00242837"/>
    <w:rsid w:val="00255030"/>
    <w:rsid w:val="00260467"/>
    <w:rsid w:val="0026206A"/>
    <w:rsid w:val="00263A91"/>
    <w:rsid w:val="0026499C"/>
    <w:rsid w:val="00267212"/>
    <w:rsid w:val="0027087E"/>
    <w:rsid w:val="0028372A"/>
    <w:rsid w:val="00284385"/>
    <w:rsid w:val="002861D5"/>
    <w:rsid w:val="00287160"/>
    <w:rsid w:val="002A7AEF"/>
    <w:rsid w:val="002C23CB"/>
    <w:rsid w:val="002D1C9E"/>
    <w:rsid w:val="002D4604"/>
    <w:rsid w:val="002D624E"/>
    <w:rsid w:val="002E4E62"/>
    <w:rsid w:val="002E590F"/>
    <w:rsid w:val="002E63AF"/>
    <w:rsid w:val="002F6609"/>
    <w:rsid w:val="00312324"/>
    <w:rsid w:val="00312979"/>
    <w:rsid w:val="003218FF"/>
    <w:rsid w:val="0033243D"/>
    <w:rsid w:val="00333420"/>
    <w:rsid w:val="00337B42"/>
    <w:rsid w:val="0035067B"/>
    <w:rsid w:val="00357C8C"/>
    <w:rsid w:val="00363EBB"/>
    <w:rsid w:val="00370417"/>
    <w:rsid w:val="0037530D"/>
    <w:rsid w:val="003857C8"/>
    <w:rsid w:val="003914FE"/>
    <w:rsid w:val="0039267E"/>
    <w:rsid w:val="003A3D63"/>
    <w:rsid w:val="003A4A63"/>
    <w:rsid w:val="003A57ED"/>
    <w:rsid w:val="003B7EE4"/>
    <w:rsid w:val="003C13A1"/>
    <w:rsid w:val="003D0EBE"/>
    <w:rsid w:val="004074BE"/>
    <w:rsid w:val="0041212F"/>
    <w:rsid w:val="00425F87"/>
    <w:rsid w:val="0043421F"/>
    <w:rsid w:val="00435B51"/>
    <w:rsid w:val="004446E3"/>
    <w:rsid w:val="00444B7F"/>
    <w:rsid w:val="004506EE"/>
    <w:rsid w:val="00453113"/>
    <w:rsid w:val="00456519"/>
    <w:rsid w:val="00461AFA"/>
    <w:rsid w:val="00465215"/>
    <w:rsid w:val="004728A9"/>
    <w:rsid w:val="00475173"/>
    <w:rsid w:val="00476152"/>
    <w:rsid w:val="00480719"/>
    <w:rsid w:val="004812C9"/>
    <w:rsid w:val="00493B1C"/>
    <w:rsid w:val="004950AB"/>
    <w:rsid w:val="004A3D62"/>
    <w:rsid w:val="004B39D0"/>
    <w:rsid w:val="004B55F0"/>
    <w:rsid w:val="004D5F3C"/>
    <w:rsid w:val="004E685B"/>
    <w:rsid w:val="005056DA"/>
    <w:rsid w:val="00506EF7"/>
    <w:rsid w:val="00511FF3"/>
    <w:rsid w:val="00521C98"/>
    <w:rsid w:val="0053165A"/>
    <w:rsid w:val="00533B22"/>
    <w:rsid w:val="00537842"/>
    <w:rsid w:val="00556897"/>
    <w:rsid w:val="005625BB"/>
    <w:rsid w:val="005666D4"/>
    <w:rsid w:val="005731B2"/>
    <w:rsid w:val="005841E8"/>
    <w:rsid w:val="00586E60"/>
    <w:rsid w:val="00587A6F"/>
    <w:rsid w:val="005B27F8"/>
    <w:rsid w:val="005B6005"/>
    <w:rsid w:val="005B71B0"/>
    <w:rsid w:val="005C31D6"/>
    <w:rsid w:val="005C4BCA"/>
    <w:rsid w:val="005D3AF7"/>
    <w:rsid w:val="005D4FDE"/>
    <w:rsid w:val="005D7B80"/>
    <w:rsid w:val="005E7A37"/>
    <w:rsid w:val="005F0487"/>
    <w:rsid w:val="005F148B"/>
    <w:rsid w:val="006100E2"/>
    <w:rsid w:val="0061188A"/>
    <w:rsid w:val="006373DB"/>
    <w:rsid w:val="0065473D"/>
    <w:rsid w:val="006548A4"/>
    <w:rsid w:val="00656AEB"/>
    <w:rsid w:val="00656C3B"/>
    <w:rsid w:val="00664674"/>
    <w:rsid w:val="00685FD1"/>
    <w:rsid w:val="006949BF"/>
    <w:rsid w:val="006B6022"/>
    <w:rsid w:val="006D31FD"/>
    <w:rsid w:val="006E1603"/>
    <w:rsid w:val="006E44BF"/>
    <w:rsid w:val="006F2D08"/>
    <w:rsid w:val="006F38A7"/>
    <w:rsid w:val="006F6887"/>
    <w:rsid w:val="0070307A"/>
    <w:rsid w:val="00703701"/>
    <w:rsid w:val="007079BF"/>
    <w:rsid w:val="00712760"/>
    <w:rsid w:val="00722AD6"/>
    <w:rsid w:val="007242F8"/>
    <w:rsid w:val="00730366"/>
    <w:rsid w:val="0074371F"/>
    <w:rsid w:val="00744EBE"/>
    <w:rsid w:val="00751778"/>
    <w:rsid w:val="00754FF5"/>
    <w:rsid w:val="00760489"/>
    <w:rsid w:val="00781291"/>
    <w:rsid w:val="007906DC"/>
    <w:rsid w:val="00792929"/>
    <w:rsid w:val="007939D6"/>
    <w:rsid w:val="00793D4B"/>
    <w:rsid w:val="007A004A"/>
    <w:rsid w:val="007A3519"/>
    <w:rsid w:val="007A6EF0"/>
    <w:rsid w:val="007A792F"/>
    <w:rsid w:val="007C5D47"/>
    <w:rsid w:val="007C751F"/>
    <w:rsid w:val="007E1732"/>
    <w:rsid w:val="007E44B9"/>
    <w:rsid w:val="007E7E6A"/>
    <w:rsid w:val="007F3CC7"/>
    <w:rsid w:val="00807ECC"/>
    <w:rsid w:val="00822B4E"/>
    <w:rsid w:val="00825C49"/>
    <w:rsid w:val="008261B9"/>
    <w:rsid w:val="008403D8"/>
    <w:rsid w:val="00853618"/>
    <w:rsid w:val="00854F18"/>
    <w:rsid w:val="00860225"/>
    <w:rsid w:val="00866F10"/>
    <w:rsid w:val="0087112B"/>
    <w:rsid w:val="00871767"/>
    <w:rsid w:val="00881262"/>
    <w:rsid w:val="008912C6"/>
    <w:rsid w:val="008967B3"/>
    <w:rsid w:val="00896EBF"/>
    <w:rsid w:val="008B1173"/>
    <w:rsid w:val="008B37AC"/>
    <w:rsid w:val="008C4C07"/>
    <w:rsid w:val="008C4C4C"/>
    <w:rsid w:val="008C6BE9"/>
    <w:rsid w:val="008D3247"/>
    <w:rsid w:val="008E247A"/>
    <w:rsid w:val="008E4D19"/>
    <w:rsid w:val="008F0A4A"/>
    <w:rsid w:val="008F23DC"/>
    <w:rsid w:val="00902E35"/>
    <w:rsid w:val="00904ED0"/>
    <w:rsid w:val="0091421B"/>
    <w:rsid w:val="00921613"/>
    <w:rsid w:val="00930F89"/>
    <w:rsid w:val="00931772"/>
    <w:rsid w:val="009326C1"/>
    <w:rsid w:val="0094399B"/>
    <w:rsid w:val="009608E3"/>
    <w:rsid w:val="0096211E"/>
    <w:rsid w:val="0096224B"/>
    <w:rsid w:val="00971FF3"/>
    <w:rsid w:val="009776F6"/>
    <w:rsid w:val="00991905"/>
    <w:rsid w:val="009A6C8A"/>
    <w:rsid w:val="009A7480"/>
    <w:rsid w:val="009B5B7E"/>
    <w:rsid w:val="009B66C7"/>
    <w:rsid w:val="009C1BB0"/>
    <w:rsid w:val="009D354B"/>
    <w:rsid w:val="009E2542"/>
    <w:rsid w:val="00A01CBC"/>
    <w:rsid w:val="00A04BCD"/>
    <w:rsid w:val="00A10430"/>
    <w:rsid w:val="00A1103D"/>
    <w:rsid w:val="00A20D24"/>
    <w:rsid w:val="00A27041"/>
    <w:rsid w:val="00A34B9A"/>
    <w:rsid w:val="00A37A03"/>
    <w:rsid w:val="00A4033F"/>
    <w:rsid w:val="00A47A50"/>
    <w:rsid w:val="00A47B03"/>
    <w:rsid w:val="00A5319D"/>
    <w:rsid w:val="00A53896"/>
    <w:rsid w:val="00A61486"/>
    <w:rsid w:val="00A63B3A"/>
    <w:rsid w:val="00A65CA3"/>
    <w:rsid w:val="00A812FB"/>
    <w:rsid w:val="00A8511A"/>
    <w:rsid w:val="00A90C4F"/>
    <w:rsid w:val="00AA7954"/>
    <w:rsid w:val="00AB7315"/>
    <w:rsid w:val="00AE177B"/>
    <w:rsid w:val="00AE661A"/>
    <w:rsid w:val="00B04957"/>
    <w:rsid w:val="00B10235"/>
    <w:rsid w:val="00B15E56"/>
    <w:rsid w:val="00B2087D"/>
    <w:rsid w:val="00B21A1B"/>
    <w:rsid w:val="00B23FC5"/>
    <w:rsid w:val="00B3143D"/>
    <w:rsid w:val="00B32507"/>
    <w:rsid w:val="00B42F8E"/>
    <w:rsid w:val="00B5517E"/>
    <w:rsid w:val="00B62FC3"/>
    <w:rsid w:val="00B64D28"/>
    <w:rsid w:val="00B76532"/>
    <w:rsid w:val="00B87C18"/>
    <w:rsid w:val="00B96D90"/>
    <w:rsid w:val="00BB054B"/>
    <w:rsid w:val="00BC35F3"/>
    <w:rsid w:val="00BD49BA"/>
    <w:rsid w:val="00BD698D"/>
    <w:rsid w:val="00BD76A4"/>
    <w:rsid w:val="00BE27FD"/>
    <w:rsid w:val="00BF06E6"/>
    <w:rsid w:val="00BF6981"/>
    <w:rsid w:val="00C00469"/>
    <w:rsid w:val="00C03657"/>
    <w:rsid w:val="00C05547"/>
    <w:rsid w:val="00C06FB7"/>
    <w:rsid w:val="00C3144C"/>
    <w:rsid w:val="00C406F9"/>
    <w:rsid w:val="00C574E9"/>
    <w:rsid w:val="00C7117B"/>
    <w:rsid w:val="00C77084"/>
    <w:rsid w:val="00C82FE1"/>
    <w:rsid w:val="00C878A9"/>
    <w:rsid w:val="00C9095A"/>
    <w:rsid w:val="00CA037E"/>
    <w:rsid w:val="00CA1431"/>
    <w:rsid w:val="00CC6579"/>
    <w:rsid w:val="00CD35F2"/>
    <w:rsid w:val="00CD6775"/>
    <w:rsid w:val="00CE0284"/>
    <w:rsid w:val="00CE0C55"/>
    <w:rsid w:val="00D06732"/>
    <w:rsid w:val="00D15EFC"/>
    <w:rsid w:val="00D17FD6"/>
    <w:rsid w:val="00D23E67"/>
    <w:rsid w:val="00D25930"/>
    <w:rsid w:val="00D34DEE"/>
    <w:rsid w:val="00D5008B"/>
    <w:rsid w:val="00D5486F"/>
    <w:rsid w:val="00D73A91"/>
    <w:rsid w:val="00D8433F"/>
    <w:rsid w:val="00D848B5"/>
    <w:rsid w:val="00D84D48"/>
    <w:rsid w:val="00D97A10"/>
    <w:rsid w:val="00DA36DE"/>
    <w:rsid w:val="00DA7DE7"/>
    <w:rsid w:val="00DB03C9"/>
    <w:rsid w:val="00DB17AF"/>
    <w:rsid w:val="00DB32BF"/>
    <w:rsid w:val="00DB5768"/>
    <w:rsid w:val="00DC688B"/>
    <w:rsid w:val="00DC6AB4"/>
    <w:rsid w:val="00DD62A5"/>
    <w:rsid w:val="00DD6535"/>
    <w:rsid w:val="00E03A29"/>
    <w:rsid w:val="00E14CD3"/>
    <w:rsid w:val="00E169B2"/>
    <w:rsid w:val="00E26345"/>
    <w:rsid w:val="00E30B66"/>
    <w:rsid w:val="00E4025B"/>
    <w:rsid w:val="00E40C37"/>
    <w:rsid w:val="00E427F7"/>
    <w:rsid w:val="00E47654"/>
    <w:rsid w:val="00E614EA"/>
    <w:rsid w:val="00E768F1"/>
    <w:rsid w:val="00E83F67"/>
    <w:rsid w:val="00E87A48"/>
    <w:rsid w:val="00E921B5"/>
    <w:rsid w:val="00EA2B8A"/>
    <w:rsid w:val="00EA3C65"/>
    <w:rsid w:val="00EA5D2A"/>
    <w:rsid w:val="00EA7284"/>
    <w:rsid w:val="00EC4A3B"/>
    <w:rsid w:val="00ED62D7"/>
    <w:rsid w:val="00EE0537"/>
    <w:rsid w:val="00EE26A4"/>
    <w:rsid w:val="00EF6A71"/>
    <w:rsid w:val="00F02DB6"/>
    <w:rsid w:val="00F130D7"/>
    <w:rsid w:val="00F16062"/>
    <w:rsid w:val="00F176ED"/>
    <w:rsid w:val="00F23C05"/>
    <w:rsid w:val="00F261E7"/>
    <w:rsid w:val="00F30AD9"/>
    <w:rsid w:val="00F406CA"/>
    <w:rsid w:val="00F457D7"/>
    <w:rsid w:val="00F468C2"/>
    <w:rsid w:val="00F546A5"/>
    <w:rsid w:val="00F60A1F"/>
    <w:rsid w:val="00F65FA6"/>
    <w:rsid w:val="00F753F2"/>
    <w:rsid w:val="00F755FC"/>
    <w:rsid w:val="00F81538"/>
    <w:rsid w:val="00F92DB5"/>
    <w:rsid w:val="00F9793D"/>
    <w:rsid w:val="00FB7D73"/>
    <w:rsid w:val="00FC3918"/>
    <w:rsid w:val="00FC5C94"/>
    <w:rsid w:val="00FC74D2"/>
    <w:rsid w:val="00FD02C9"/>
    <w:rsid w:val="00FD116B"/>
    <w:rsid w:val="00FD4959"/>
    <w:rsid w:val="00FE282E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1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D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AF7"/>
    <w:rPr>
      <w:color w:val="0000FF"/>
      <w:u w:val="single"/>
    </w:rPr>
  </w:style>
  <w:style w:type="character" w:customStyle="1" w:styleId="jrnl">
    <w:name w:val="jrnl"/>
    <w:basedOn w:val="DefaultParagraphFont"/>
    <w:rsid w:val="005D3AF7"/>
  </w:style>
  <w:style w:type="character" w:customStyle="1" w:styleId="Heading1Char">
    <w:name w:val="Heading 1 Char"/>
    <w:basedOn w:val="DefaultParagraphFont"/>
    <w:link w:val="Heading1"/>
    <w:uiPriority w:val="9"/>
    <w:rsid w:val="008912C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ighlight">
    <w:name w:val="highlight"/>
    <w:basedOn w:val="DefaultParagraphFont"/>
    <w:rsid w:val="00456519"/>
  </w:style>
  <w:style w:type="character" w:customStyle="1" w:styleId="article-headermeta-info-label">
    <w:name w:val="article-header__meta-info-label"/>
    <w:basedOn w:val="DefaultParagraphFont"/>
    <w:rsid w:val="00242042"/>
  </w:style>
  <w:style w:type="character" w:customStyle="1" w:styleId="article-headermeta-info-data">
    <w:name w:val="article-header__meta-info-data"/>
    <w:basedOn w:val="DefaultParagraphFont"/>
    <w:rsid w:val="00242042"/>
  </w:style>
  <w:style w:type="character" w:customStyle="1" w:styleId="Heading4Char">
    <w:name w:val="Heading 4 Char"/>
    <w:basedOn w:val="DefaultParagraphFont"/>
    <w:link w:val="Heading4"/>
    <w:uiPriority w:val="9"/>
    <w:semiHidden/>
    <w:rsid w:val="00EA5D2A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hlfld-contribauthor">
    <w:name w:val="hlfld-contribauthor"/>
    <w:basedOn w:val="DefaultParagraphFont"/>
    <w:rsid w:val="004506EE"/>
  </w:style>
  <w:style w:type="character" w:customStyle="1" w:styleId="nlmgiven-names">
    <w:name w:val="nlm_given-names"/>
    <w:basedOn w:val="DefaultParagraphFont"/>
    <w:rsid w:val="004506EE"/>
  </w:style>
  <w:style w:type="character" w:customStyle="1" w:styleId="nlmyear">
    <w:name w:val="nlm_year"/>
    <w:basedOn w:val="DefaultParagraphFont"/>
    <w:rsid w:val="004506EE"/>
  </w:style>
  <w:style w:type="character" w:customStyle="1" w:styleId="nlmfpage">
    <w:name w:val="nlm_fpage"/>
    <w:basedOn w:val="DefaultParagraphFont"/>
    <w:rsid w:val="004506EE"/>
  </w:style>
  <w:style w:type="table" w:styleId="TableGrid">
    <w:name w:val="Table Grid"/>
    <w:basedOn w:val="TableNormal"/>
    <w:uiPriority w:val="59"/>
    <w:rsid w:val="00A27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4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BA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BD4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BA"/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1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D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AF7"/>
    <w:rPr>
      <w:color w:val="0000FF"/>
      <w:u w:val="single"/>
    </w:rPr>
  </w:style>
  <w:style w:type="character" w:customStyle="1" w:styleId="jrnl">
    <w:name w:val="jrnl"/>
    <w:basedOn w:val="DefaultParagraphFont"/>
    <w:rsid w:val="005D3AF7"/>
  </w:style>
  <w:style w:type="character" w:customStyle="1" w:styleId="Heading1Char">
    <w:name w:val="Heading 1 Char"/>
    <w:basedOn w:val="DefaultParagraphFont"/>
    <w:link w:val="Heading1"/>
    <w:uiPriority w:val="9"/>
    <w:rsid w:val="008912C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ighlight">
    <w:name w:val="highlight"/>
    <w:basedOn w:val="DefaultParagraphFont"/>
    <w:rsid w:val="00456519"/>
  </w:style>
  <w:style w:type="character" w:customStyle="1" w:styleId="article-headermeta-info-label">
    <w:name w:val="article-header__meta-info-label"/>
    <w:basedOn w:val="DefaultParagraphFont"/>
    <w:rsid w:val="00242042"/>
  </w:style>
  <w:style w:type="character" w:customStyle="1" w:styleId="article-headermeta-info-data">
    <w:name w:val="article-header__meta-info-data"/>
    <w:basedOn w:val="DefaultParagraphFont"/>
    <w:rsid w:val="00242042"/>
  </w:style>
  <w:style w:type="character" w:customStyle="1" w:styleId="Heading4Char">
    <w:name w:val="Heading 4 Char"/>
    <w:basedOn w:val="DefaultParagraphFont"/>
    <w:link w:val="Heading4"/>
    <w:uiPriority w:val="9"/>
    <w:semiHidden/>
    <w:rsid w:val="00EA5D2A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hlfld-contribauthor">
    <w:name w:val="hlfld-contribauthor"/>
    <w:basedOn w:val="DefaultParagraphFont"/>
    <w:rsid w:val="004506EE"/>
  </w:style>
  <w:style w:type="character" w:customStyle="1" w:styleId="nlmgiven-names">
    <w:name w:val="nlm_given-names"/>
    <w:basedOn w:val="DefaultParagraphFont"/>
    <w:rsid w:val="004506EE"/>
  </w:style>
  <w:style w:type="character" w:customStyle="1" w:styleId="nlmyear">
    <w:name w:val="nlm_year"/>
    <w:basedOn w:val="DefaultParagraphFont"/>
    <w:rsid w:val="004506EE"/>
  </w:style>
  <w:style w:type="character" w:customStyle="1" w:styleId="nlmfpage">
    <w:name w:val="nlm_fpage"/>
    <w:basedOn w:val="DefaultParagraphFont"/>
    <w:rsid w:val="004506EE"/>
  </w:style>
  <w:style w:type="table" w:styleId="TableGrid">
    <w:name w:val="Table Grid"/>
    <w:basedOn w:val="TableNormal"/>
    <w:uiPriority w:val="59"/>
    <w:rsid w:val="00A27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4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BA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BD4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B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918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ciencedirect.com/topics/medicine-and-dentistry/fibrosis" TargetMode="External"/><Relationship Id="rId20" Type="http://schemas.openxmlformats.org/officeDocument/2006/relationships/hyperlink" Target="http://www.sciencedirect.com/topics/medicine-and-dentistry/steroid" TargetMode="External"/><Relationship Id="rId21" Type="http://schemas.openxmlformats.org/officeDocument/2006/relationships/image" Target="media/image1.emf"/><Relationship Id="rId22" Type="http://schemas.openxmlformats.org/officeDocument/2006/relationships/package" Target="embeddings/Microsoft_PowerPoint_Slide11.sldx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sciencedirect.com/topics/medicine-and-dentistry/cellular-immunity" TargetMode="External"/><Relationship Id="rId11" Type="http://schemas.openxmlformats.org/officeDocument/2006/relationships/hyperlink" Target="http://www.sciencedirect.com/topics/medicine-and-dentistry/cell-mediated-immunity" TargetMode="External"/><Relationship Id="rId12" Type="http://schemas.openxmlformats.org/officeDocument/2006/relationships/hyperlink" Target="http://www.sciencedirect.com/topics/medicine-and-dentistry/pathogenesis" TargetMode="External"/><Relationship Id="rId13" Type="http://schemas.openxmlformats.org/officeDocument/2006/relationships/hyperlink" Target="http://www.sciencedirect.com/topics/medicine-and-dentistry/interstitial-nephritis" TargetMode="External"/><Relationship Id="rId14" Type="http://schemas.openxmlformats.org/officeDocument/2006/relationships/hyperlink" Target="http://www.sciencedirect.com/topics/medicine-and-dentistry/nephropathy" TargetMode="External"/><Relationship Id="rId15" Type="http://schemas.openxmlformats.org/officeDocument/2006/relationships/hyperlink" Target="http://www.sciencedirect.com/topics/medicine-and-dentistry/urinary-retention" TargetMode="External"/><Relationship Id="rId16" Type="http://schemas.openxmlformats.org/officeDocument/2006/relationships/hyperlink" Target="http://www.sciencedirect.com/topics/medicine-and-dentistry/retroperitoneal-fibrosis" TargetMode="External"/><Relationship Id="rId17" Type="http://schemas.openxmlformats.org/officeDocument/2006/relationships/hyperlink" Target="http://www.sciencedirect.com/topics/medicine-and-dentistry/proteinuria" TargetMode="External"/><Relationship Id="rId18" Type="http://schemas.openxmlformats.org/officeDocument/2006/relationships/hyperlink" Target="http://www.sciencedirect.com/topics/medicine-and-dentistry/relapse" TargetMode="External"/><Relationship Id="rId19" Type="http://schemas.openxmlformats.org/officeDocument/2006/relationships/hyperlink" Target="http://www.sciencedirect.com/topics/medicine-and-dentistry/immunosuppressan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encedirect.com/topics/medicine-and-dentistry/immunoglobuli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9769</Words>
  <Characters>55689</Characters>
  <Application>Microsoft Macintosh Word</Application>
  <DocSecurity>0</DocSecurity>
  <Lines>464</Lines>
  <Paragraphs>130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Na Ma</cp:lastModifiedBy>
  <cp:revision>2</cp:revision>
  <cp:lastPrinted>2017-12-01T16:33:00Z</cp:lastPrinted>
  <dcterms:created xsi:type="dcterms:W3CDTF">2017-12-28T19:16:00Z</dcterms:created>
  <dcterms:modified xsi:type="dcterms:W3CDTF">2017-12-28T19:16:00Z</dcterms:modified>
</cp:coreProperties>
</file>