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8B564" w14:textId="76B714B0" w:rsidR="00E4071B" w:rsidRPr="003C0E82" w:rsidRDefault="00E4071B" w:rsidP="003C0E82">
      <w:pPr>
        <w:snapToGrid w:val="0"/>
        <w:spacing w:line="360" w:lineRule="auto"/>
        <w:rPr>
          <w:rFonts w:ascii="Book Antiqua" w:eastAsia="MS Mincho" w:hAnsi="Book Antiqua"/>
          <w:b/>
        </w:rPr>
      </w:pPr>
      <w:r w:rsidRPr="003C0E82">
        <w:rPr>
          <w:rFonts w:ascii="Book Antiqua" w:eastAsia="MS Mincho" w:hAnsi="Book Antiqua"/>
          <w:b/>
        </w:rPr>
        <w:t xml:space="preserve">Name of Journal: </w:t>
      </w:r>
      <w:r w:rsidRPr="003C0E82">
        <w:rPr>
          <w:rFonts w:ascii="Book Antiqua" w:eastAsia="MS Mincho" w:hAnsi="Book Antiqua"/>
          <w:b/>
          <w:i/>
        </w:rPr>
        <w:t>World Journal of Clinical Cases</w:t>
      </w:r>
    </w:p>
    <w:p w14:paraId="62A4931C" w14:textId="75585A2D" w:rsidR="005D7B61" w:rsidRPr="003C0E82" w:rsidRDefault="005D7B61" w:rsidP="003C0E82">
      <w:pPr>
        <w:snapToGrid w:val="0"/>
        <w:spacing w:line="360" w:lineRule="auto"/>
        <w:rPr>
          <w:rFonts w:ascii="Book Antiqua" w:eastAsia="MS Mincho" w:hAnsi="Book Antiqua"/>
          <w:b/>
        </w:rPr>
      </w:pPr>
      <w:r w:rsidRPr="003C0E82">
        <w:rPr>
          <w:rFonts w:ascii="Book Antiqua" w:eastAsia="MS Mincho" w:hAnsi="Book Antiqua"/>
          <w:b/>
        </w:rPr>
        <w:t>Manuscript NO: 37093</w:t>
      </w:r>
    </w:p>
    <w:p w14:paraId="4864CAB0" w14:textId="070BF04C" w:rsidR="0044054C" w:rsidRPr="003C0E82" w:rsidRDefault="00E4071B" w:rsidP="003C0E82">
      <w:pPr>
        <w:snapToGrid w:val="0"/>
        <w:spacing w:line="360" w:lineRule="auto"/>
        <w:rPr>
          <w:rFonts w:ascii="Book Antiqua" w:eastAsia="MS Mincho" w:hAnsi="Book Antiqua"/>
          <w:b/>
        </w:rPr>
      </w:pPr>
      <w:r w:rsidRPr="003C0E82">
        <w:rPr>
          <w:rFonts w:ascii="Book Antiqua" w:eastAsia="MS Mincho" w:hAnsi="Book Antiqua"/>
          <w:b/>
        </w:rPr>
        <w:t xml:space="preserve">Manuscript Type: </w:t>
      </w:r>
      <w:r w:rsidR="0057049E" w:rsidRPr="003C0E82">
        <w:rPr>
          <w:rFonts w:ascii="Book Antiqua" w:eastAsia="MS Mincho" w:hAnsi="Book Antiqua"/>
          <w:b/>
        </w:rPr>
        <w:t>Case Report</w:t>
      </w:r>
    </w:p>
    <w:p w14:paraId="68A1A08B" w14:textId="77777777" w:rsidR="00E4071B" w:rsidRPr="003C0E82" w:rsidRDefault="00E4071B" w:rsidP="003C0E82">
      <w:pPr>
        <w:snapToGrid w:val="0"/>
        <w:spacing w:line="360" w:lineRule="auto"/>
        <w:rPr>
          <w:rFonts w:ascii="Book Antiqua" w:eastAsia="MS Mincho" w:hAnsi="Book Antiqua"/>
        </w:rPr>
      </w:pPr>
    </w:p>
    <w:p w14:paraId="442FEFEB" w14:textId="593978F5" w:rsidR="007009E0" w:rsidRPr="003C0E82" w:rsidRDefault="006354AB" w:rsidP="003C0E82">
      <w:pPr>
        <w:snapToGrid w:val="0"/>
        <w:spacing w:line="360" w:lineRule="auto"/>
        <w:rPr>
          <w:rFonts w:ascii="Book Antiqua" w:eastAsia="MS Mincho" w:hAnsi="Book Antiqua"/>
          <w:b/>
        </w:rPr>
      </w:pPr>
      <w:r w:rsidRPr="003C0E82">
        <w:rPr>
          <w:rFonts w:ascii="Book Antiqua" w:eastAsia="MS Mincho" w:hAnsi="Book Antiqua"/>
          <w:b/>
        </w:rPr>
        <w:t>Evaluation of revascularization after total arch replacement in common carotid artery occlusion</w:t>
      </w:r>
    </w:p>
    <w:p w14:paraId="6032F055" w14:textId="77777777" w:rsidR="005E1892" w:rsidRPr="003C0E82" w:rsidRDefault="005E1892" w:rsidP="003C0E82">
      <w:pPr>
        <w:snapToGrid w:val="0"/>
        <w:spacing w:line="360" w:lineRule="auto"/>
        <w:rPr>
          <w:rFonts w:ascii="Book Antiqua" w:eastAsia="MS Mincho" w:hAnsi="Book Antiqua"/>
          <w:b/>
        </w:rPr>
      </w:pPr>
    </w:p>
    <w:p w14:paraId="50980642" w14:textId="1860E8B1" w:rsidR="00E4071B" w:rsidRPr="003C0E82" w:rsidRDefault="00E4071B" w:rsidP="003C0E82">
      <w:pPr>
        <w:snapToGrid w:val="0"/>
        <w:spacing w:line="360" w:lineRule="auto"/>
        <w:rPr>
          <w:rFonts w:ascii="Book Antiqua" w:eastAsia="MS Mincho" w:hAnsi="Book Antiqua"/>
        </w:rPr>
      </w:pPr>
      <w:r w:rsidRPr="003C0E82">
        <w:rPr>
          <w:rFonts w:ascii="Book Antiqua" w:eastAsia="MS Mincho" w:hAnsi="Book Antiqua"/>
        </w:rPr>
        <w:t>Matsuda Y</w:t>
      </w:r>
      <w:r w:rsidRPr="003C0E82">
        <w:rPr>
          <w:rFonts w:ascii="Book Antiqua" w:eastAsia="MS Mincho" w:hAnsi="Book Antiqua"/>
          <w:i/>
        </w:rPr>
        <w:t xml:space="preserve"> et al.</w:t>
      </w:r>
      <w:r w:rsidRPr="003C0E82">
        <w:rPr>
          <w:rFonts w:ascii="Book Antiqua" w:eastAsia="MS Mincho" w:hAnsi="Book Antiqua"/>
        </w:rPr>
        <w:t xml:space="preserve"> </w:t>
      </w:r>
      <w:r w:rsidR="005D7B61" w:rsidRPr="003C0E82">
        <w:rPr>
          <w:rFonts w:ascii="Book Antiqua" w:eastAsia="MS Mincho" w:hAnsi="Book Antiqua"/>
        </w:rPr>
        <w:t>Evaluation of common carotid artery occlusion</w:t>
      </w:r>
    </w:p>
    <w:p w14:paraId="7334F075" w14:textId="77777777" w:rsidR="00E4071B" w:rsidRPr="003C0E82" w:rsidRDefault="00E4071B" w:rsidP="003C0E82">
      <w:pPr>
        <w:snapToGrid w:val="0"/>
        <w:spacing w:line="360" w:lineRule="auto"/>
        <w:rPr>
          <w:rFonts w:ascii="Book Antiqua" w:eastAsia="MS Mincho" w:hAnsi="Book Antiqua"/>
          <w:b/>
        </w:rPr>
      </w:pPr>
    </w:p>
    <w:p w14:paraId="7E13DF7C" w14:textId="2EF14AD7" w:rsidR="007009E0" w:rsidRPr="003C0E82" w:rsidRDefault="00E4071B" w:rsidP="003C0E82">
      <w:pPr>
        <w:snapToGrid w:val="0"/>
        <w:spacing w:line="360" w:lineRule="auto"/>
        <w:rPr>
          <w:rFonts w:ascii="Book Antiqua" w:eastAsia="MS Mincho" w:hAnsi="Book Antiqua"/>
          <w:b/>
        </w:rPr>
      </w:pPr>
      <w:r w:rsidRPr="003C0E82">
        <w:rPr>
          <w:rFonts w:ascii="Book Antiqua" w:eastAsia="MS Mincho" w:hAnsi="Book Antiqua"/>
          <w:b/>
        </w:rPr>
        <w:t>Yasuhiro Matsuda</w:t>
      </w:r>
      <w:r w:rsidR="008108CE" w:rsidRPr="003C0E82">
        <w:rPr>
          <w:rFonts w:ascii="Book Antiqua" w:eastAsia="MS Mincho" w:hAnsi="Book Antiqua"/>
          <w:b/>
        </w:rPr>
        <w:t xml:space="preserve">, </w:t>
      </w:r>
      <w:proofErr w:type="spellStart"/>
      <w:r w:rsidR="007009E0" w:rsidRPr="003C0E82">
        <w:rPr>
          <w:rFonts w:ascii="Book Antiqua" w:eastAsia="MS Mincho" w:hAnsi="Book Antiqua"/>
          <w:b/>
        </w:rPr>
        <w:t>Tadaaki</w:t>
      </w:r>
      <w:proofErr w:type="spellEnd"/>
      <w:r w:rsidR="007009E0" w:rsidRPr="003C0E82">
        <w:rPr>
          <w:rFonts w:ascii="Book Antiqua" w:eastAsia="MS Mincho" w:hAnsi="Book Antiqua"/>
          <w:b/>
        </w:rPr>
        <w:t xml:space="preserve"> Koyama</w:t>
      </w:r>
    </w:p>
    <w:p w14:paraId="5B71A56F" w14:textId="77777777" w:rsidR="007009E0" w:rsidRPr="003C0E82" w:rsidRDefault="007009E0" w:rsidP="003C0E82">
      <w:pPr>
        <w:snapToGrid w:val="0"/>
        <w:spacing w:line="360" w:lineRule="auto"/>
        <w:rPr>
          <w:rFonts w:ascii="Book Antiqua" w:eastAsia="MS Mincho" w:hAnsi="Book Antiqua"/>
          <w:b/>
        </w:rPr>
      </w:pPr>
    </w:p>
    <w:p w14:paraId="46285C8D" w14:textId="3877993E" w:rsidR="00E4071B" w:rsidRPr="003C0E82" w:rsidRDefault="00E4071B" w:rsidP="003C0E82">
      <w:pPr>
        <w:snapToGrid w:val="0"/>
        <w:spacing w:line="360" w:lineRule="auto"/>
        <w:rPr>
          <w:rFonts w:ascii="Book Antiqua" w:eastAsia="MS Mincho" w:hAnsi="Book Antiqua"/>
          <w:b/>
        </w:rPr>
      </w:pPr>
      <w:r w:rsidRPr="003C0E82">
        <w:rPr>
          <w:rFonts w:ascii="Book Antiqua" w:eastAsia="MS Mincho" w:hAnsi="Book Antiqua"/>
          <w:b/>
        </w:rPr>
        <w:t xml:space="preserve">Yasuhiro Matsuda, </w:t>
      </w:r>
      <w:proofErr w:type="spellStart"/>
      <w:r w:rsidRPr="003C0E82">
        <w:rPr>
          <w:rFonts w:ascii="Book Antiqua" w:eastAsia="MS Mincho" w:hAnsi="Book Antiqua"/>
          <w:b/>
        </w:rPr>
        <w:t>Tadaaki</w:t>
      </w:r>
      <w:proofErr w:type="spellEnd"/>
      <w:r w:rsidRPr="003C0E82">
        <w:rPr>
          <w:rFonts w:ascii="Book Antiqua" w:eastAsia="MS Mincho" w:hAnsi="Book Antiqua"/>
          <w:b/>
        </w:rPr>
        <w:t xml:space="preserve"> Koyama, </w:t>
      </w:r>
      <w:r w:rsidR="005D7B61" w:rsidRPr="003C0E82">
        <w:rPr>
          <w:rFonts w:ascii="Book Antiqua" w:eastAsia="MS Mincho" w:hAnsi="Book Antiqua"/>
        </w:rPr>
        <w:t xml:space="preserve">the </w:t>
      </w:r>
      <w:r w:rsidRPr="003C0E82">
        <w:rPr>
          <w:rFonts w:ascii="Book Antiqua" w:hAnsi="Book Antiqua" w:cs="Times New Roman"/>
        </w:rPr>
        <w:t>Department of Cardiovascular Surgery, Kobe City Medical Center General Hospital, Hyogo</w:t>
      </w:r>
      <w:r w:rsidR="007B0144" w:rsidRPr="003C0E82">
        <w:rPr>
          <w:rFonts w:ascii="Book Antiqua" w:eastAsia="宋体" w:hAnsi="Book Antiqua" w:cs="Times New Roman"/>
          <w:lang w:eastAsia="zh-CN"/>
        </w:rPr>
        <w:t xml:space="preserve"> </w:t>
      </w:r>
      <w:r w:rsidR="007B0144" w:rsidRPr="003C0E82">
        <w:rPr>
          <w:rFonts w:ascii="Book Antiqua" w:hAnsi="Book Antiqua" w:cs="Times New Roman"/>
        </w:rPr>
        <w:t>650-0047</w:t>
      </w:r>
      <w:r w:rsidRPr="003C0E82">
        <w:rPr>
          <w:rFonts w:ascii="Book Antiqua" w:hAnsi="Book Antiqua" w:cs="Times New Roman"/>
        </w:rPr>
        <w:t>, Japan</w:t>
      </w:r>
    </w:p>
    <w:p w14:paraId="15736A36" w14:textId="77777777" w:rsidR="00E4071B" w:rsidRPr="003C0E82" w:rsidRDefault="00E4071B" w:rsidP="003C0E82">
      <w:pPr>
        <w:snapToGrid w:val="0"/>
        <w:spacing w:line="360" w:lineRule="auto"/>
        <w:rPr>
          <w:rFonts w:ascii="Book Antiqua" w:eastAsia="MS Mincho" w:hAnsi="Book Antiqua"/>
          <w:b/>
        </w:rPr>
      </w:pPr>
    </w:p>
    <w:p w14:paraId="3F78975C" w14:textId="5F3E9F96" w:rsidR="00E4071B" w:rsidRPr="003C0E82" w:rsidRDefault="00E4071B" w:rsidP="003C0E82">
      <w:pPr>
        <w:snapToGrid w:val="0"/>
        <w:spacing w:line="360" w:lineRule="auto"/>
        <w:rPr>
          <w:rFonts w:ascii="Book Antiqua" w:eastAsia="宋体" w:hAnsi="Book Antiqua"/>
          <w:lang w:eastAsia="zh-CN"/>
        </w:rPr>
      </w:pPr>
      <w:r w:rsidRPr="003C0E82">
        <w:rPr>
          <w:rFonts w:ascii="Book Antiqua" w:eastAsia="MS Mincho" w:hAnsi="Book Antiqua"/>
          <w:b/>
        </w:rPr>
        <w:t xml:space="preserve">ORCID number: </w:t>
      </w:r>
      <w:r w:rsidRPr="003C0E82">
        <w:rPr>
          <w:rFonts w:ascii="Book Antiqua" w:eastAsia="MS Mincho" w:hAnsi="Book Antiqua"/>
        </w:rPr>
        <w:t xml:space="preserve">Yasuhiro Matsuda (0000-0001-9272-1953); </w:t>
      </w:r>
      <w:proofErr w:type="spellStart"/>
      <w:r w:rsidRPr="003C0E82">
        <w:rPr>
          <w:rFonts w:ascii="Book Antiqua" w:eastAsia="MS Mincho" w:hAnsi="Book Antiqua"/>
        </w:rPr>
        <w:t>Tadaaki</w:t>
      </w:r>
      <w:proofErr w:type="spellEnd"/>
      <w:r w:rsidRPr="003C0E82">
        <w:rPr>
          <w:rFonts w:ascii="Book Antiqua" w:eastAsia="MS Mincho" w:hAnsi="Book Antiqua"/>
        </w:rPr>
        <w:t xml:space="preserve"> Koyama (0000-0003-3436-2299)</w:t>
      </w:r>
      <w:r w:rsidR="007B0144" w:rsidRPr="003C0E82">
        <w:rPr>
          <w:rFonts w:ascii="Book Antiqua" w:eastAsia="宋体" w:hAnsi="Book Antiqua"/>
          <w:lang w:eastAsia="zh-CN"/>
        </w:rPr>
        <w:t>.</w:t>
      </w:r>
    </w:p>
    <w:p w14:paraId="10536B4F" w14:textId="77777777" w:rsidR="00E4071B" w:rsidRPr="003C0E82" w:rsidRDefault="00E4071B" w:rsidP="003C0E82">
      <w:pPr>
        <w:snapToGrid w:val="0"/>
        <w:spacing w:line="360" w:lineRule="auto"/>
        <w:rPr>
          <w:rFonts w:ascii="Book Antiqua" w:eastAsia="MS Mincho" w:hAnsi="Book Antiqua"/>
          <w:b/>
        </w:rPr>
      </w:pPr>
    </w:p>
    <w:p w14:paraId="3BEF1AE0" w14:textId="491CB327" w:rsidR="00E4071B" w:rsidRPr="003C0E82" w:rsidRDefault="007B0144" w:rsidP="003C0E82">
      <w:pPr>
        <w:snapToGrid w:val="0"/>
        <w:spacing w:line="360" w:lineRule="auto"/>
        <w:rPr>
          <w:rFonts w:ascii="Book Antiqua" w:eastAsia="MS Mincho" w:hAnsi="Book Antiqua"/>
        </w:rPr>
      </w:pPr>
      <w:r w:rsidRPr="003C0E82">
        <w:rPr>
          <w:rFonts w:ascii="Book Antiqua" w:hAnsi="Book Antiqua"/>
          <w:b/>
        </w:rPr>
        <w:t>Author contributions:</w:t>
      </w:r>
      <w:r w:rsidR="00E4071B" w:rsidRPr="003C0E82">
        <w:rPr>
          <w:rFonts w:ascii="Book Antiqua" w:eastAsia="MS Mincho" w:hAnsi="Book Antiqua"/>
          <w:b/>
        </w:rPr>
        <w:t xml:space="preserve"> </w:t>
      </w:r>
      <w:r w:rsidR="00E4071B" w:rsidRPr="003C0E82">
        <w:rPr>
          <w:rFonts w:ascii="Book Antiqua" w:eastAsia="MS Mincho" w:hAnsi="Book Antiqua"/>
        </w:rPr>
        <w:t>Matsuda Y and Koyama T designed the report and wrote the paper.</w:t>
      </w:r>
    </w:p>
    <w:p w14:paraId="6BE8D2B0" w14:textId="40898A67" w:rsidR="00B7518C" w:rsidRPr="003C0E82" w:rsidRDefault="00B7518C" w:rsidP="003C0E82">
      <w:pPr>
        <w:snapToGrid w:val="0"/>
        <w:spacing w:line="360" w:lineRule="auto"/>
        <w:rPr>
          <w:rFonts w:ascii="Book Antiqua" w:eastAsia="宋体" w:hAnsi="Book Antiqua"/>
          <w:b/>
          <w:lang w:eastAsia="zh-CN"/>
        </w:rPr>
      </w:pPr>
    </w:p>
    <w:p w14:paraId="4374C43A" w14:textId="48012D45" w:rsidR="00D822BF" w:rsidRPr="003C0E82" w:rsidRDefault="00D822BF" w:rsidP="003C0E82">
      <w:pPr>
        <w:spacing w:line="360" w:lineRule="auto"/>
        <w:rPr>
          <w:rFonts w:ascii="Book Antiqua" w:eastAsia="宋体" w:hAnsi="Book Antiqua"/>
          <w:lang w:eastAsia="zh-CN"/>
        </w:rPr>
      </w:pPr>
      <w:r w:rsidRPr="003C0E82">
        <w:rPr>
          <w:rFonts w:ascii="Book Antiqua" w:hAnsi="Book Antiqua"/>
          <w:b/>
        </w:rPr>
        <w:t>Informed consent statement</w:t>
      </w:r>
      <w:r w:rsidRPr="003C0E82">
        <w:rPr>
          <w:rFonts w:ascii="Book Antiqua" w:hAnsi="Book Antiqua"/>
          <w:b/>
          <w:iCs/>
        </w:rPr>
        <w:t>:</w:t>
      </w:r>
      <w:r w:rsidRPr="003C0E82">
        <w:rPr>
          <w:rFonts w:ascii="Book Antiqua" w:hAnsi="Book Antiqua"/>
          <w:b/>
          <w:iCs/>
          <w:kern w:val="0"/>
        </w:rPr>
        <w:t xml:space="preserve"> </w:t>
      </w:r>
      <w:r w:rsidR="009B603F" w:rsidRPr="003C0E82">
        <w:rPr>
          <w:rFonts w:ascii="Book Antiqua" w:hAnsi="Book Antiqua"/>
        </w:rPr>
        <w:t>Written informed consents were obtained from the patient.</w:t>
      </w:r>
    </w:p>
    <w:p w14:paraId="70329B36" w14:textId="77777777" w:rsidR="009B603F" w:rsidRPr="003C0E82" w:rsidRDefault="009B603F" w:rsidP="003C0E82">
      <w:pPr>
        <w:spacing w:line="360" w:lineRule="auto"/>
        <w:rPr>
          <w:rFonts w:ascii="Book Antiqua" w:eastAsia="宋体" w:hAnsi="Book Antiqua"/>
          <w:b/>
          <w:lang w:eastAsia="zh-CN"/>
        </w:rPr>
      </w:pPr>
    </w:p>
    <w:p w14:paraId="7198BB3C" w14:textId="490B7DEA" w:rsidR="00D822BF" w:rsidRPr="003C0E82" w:rsidRDefault="00D822BF" w:rsidP="003C0E82">
      <w:pPr>
        <w:spacing w:line="360" w:lineRule="auto"/>
        <w:rPr>
          <w:rFonts w:ascii="Book Antiqua" w:hAnsi="Book Antiqua"/>
          <w:b/>
        </w:rPr>
      </w:pPr>
      <w:r w:rsidRPr="003C0E82">
        <w:rPr>
          <w:rFonts w:ascii="Book Antiqua" w:hAnsi="Book Antiqua"/>
          <w:b/>
        </w:rPr>
        <w:t>Conflict-of-interest statement</w:t>
      </w:r>
      <w:r w:rsidRPr="003C0E82">
        <w:rPr>
          <w:rFonts w:ascii="Book Antiqua" w:hAnsi="Book Antiqua" w:cs="TimesNewRomanPS-BoldItalicMT"/>
          <w:b/>
          <w:iCs/>
        </w:rPr>
        <w:t xml:space="preserve">: </w:t>
      </w:r>
      <w:r w:rsidR="009B603F" w:rsidRPr="003C0E82">
        <w:rPr>
          <w:rFonts w:ascii="Book Antiqua" w:hAnsi="Book Antiqua"/>
        </w:rPr>
        <w:t>We certify that there is no conflict of interest with any financial organization regarding the material discussed in the manuscript.</w:t>
      </w:r>
    </w:p>
    <w:p w14:paraId="2D113240" w14:textId="77777777" w:rsidR="00D822BF" w:rsidRPr="003C0E82" w:rsidRDefault="00D822BF" w:rsidP="003C0E82">
      <w:pPr>
        <w:adjustRightInd w:val="0"/>
        <w:snapToGrid w:val="0"/>
        <w:spacing w:line="360" w:lineRule="auto"/>
        <w:rPr>
          <w:rFonts w:ascii="Book Antiqua" w:hAnsi="Book Antiqua"/>
        </w:rPr>
      </w:pPr>
    </w:p>
    <w:p w14:paraId="07C18417" w14:textId="77777777" w:rsidR="00D822BF" w:rsidRPr="003C0E82" w:rsidRDefault="00D822BF" w:rsidP="003C0E82">
      <w:pPr>
        <w:widowControl/>
        <w:adjustRightInd w:val="0"/>
        <w:snapToGrid w:val="0"/>
        <w:spacing w:line="360" w:lineRule="auto"/>
        <w:rPr>
          <w:rFonts w:ascii="Book Antiqua" w:hAnsi="Book Antiqua"/>
        </w:rPr>
      </w:pPr>
      <w:r w:rsidRPr="003C0E82">
        <w:rPr>
          <w:rFonts w:ascii="Book Antiqua" w:hAnsi="Book Antiqua"/>
          <w:b/>
          <w:kern w:val="0"/>
        </w:rPr>
        <w:lastRenderedPageBreak/>
        <w:t xml:space="preserve">Open-Access: </w:t>
      </w:r>
      <w:r w:rsidRPr="003C0E82">
        <w:rPr>
          <w:rFonts w:ascii="Book Antiqua" w:hAnsi="Book Antiqua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3C0E82">
          <w:rPr>
            <w:rStyle w:val="Hyperlink"/>
            <w:rFonts w:ascii="Book Antiqua" w:hAnsi="Book Antiqua"/>
            <w:color w:val="auto"/>
            <w:u w:val="none"/>
          </w:rPr>
          <w:t>http://creativecommons.org/licenses/by-nc/4.0/</w:t>
        </w:r>
      </w:hyperlink>
    </w:p>
    <w:p w14:paraId="44B98E58" w14:textId="77777777" w:rsidR="00E4071B" w:rsidRPr="003C0E82" w:rsidRDefault="00E4071B" w:rsidP="003C0E82">
      <w:pPr>
        <w:snapToGrid w:val="0"/>
        <w:spacing w:line="360" w:lineRule="auto"/>
        <w:rPr>
          <w:rFonts w:ascii="Book Antiqua" w:eastAsia="宋体" w:hAnsi="Book Antiqua"/>
          <w:b/>
          <w:lang w:eastAsia="zh-CN"/>
        </w:rPr>
      </w:pPr>
    </w:p>
    <w:p w14:paraId="60795D14" w14:textId="697BFD3B" w:rsidR="009B603F" w:rsidRPr="003C0E82" w:rsidRDefault="009B603F" w:rsidP="003C0E82">
      <w:pPr>
        <w:snapToGrid w:val="0"/>
        <w:spacing w:line="360" w:lineRule="auto"/>
        <w:rPr>
          <w:rFonts w:ascii="Book Antiqua" w:eastAsia="宋体" w:hAnsi="Book Antiqua" w:cs="宋体"/>
          <w:kern w:val="0"/>
          <w:lang w:eastAsia="zh-CN"/>
        </w:rPr>
      </w:pPr>
      <w:r w:rsidRPr="003C0E82">
        <w:rPr>
          <w:rFonts w:ascii="Book Antiqua" w:eastAsia="宋体" w:hAnsi="Book Antiqua" w:cs="宋体"/>
          <w:b/>
          <w:kern w:val="0"/>
        </w:rPr>
        <w:t>Manuscript source:</w:t>
      </w:r>
      <w:r w:rsidRPr="003C0E82">
        <w:rPr>
          <w:rFonts w:ascii="Book Antiqua" w:eastAsia="宋体" w:hAnsi="Book Antiqua" w:cs="宋体"/>
          <w:kern w:val="0"/>
        </w:rPr>
        <w:t> Unsolicited manuscript</w:t>
      </w:r>
    </w:p>
    <w:p w14:paraId="54AEB060" w14:textId="77777777" w:rsidR="009B603F" w:rsidRPr="003C0E82" w:rsidRDefault="009B603F" w:rsidP="003C0E82">
      <w:pPr>
        <w:snapToGrid w:val="0"/>
        <w:spacing w:line="360" w:lineRule="auto"/>
        <w:rPr>
          <w:rFonts w:ascii="Book Antiqua" w:eastAsia="宋体" w:hAnsi="Book Antiqua"/>
          <w:b/>
          <w:lang w:eastAsia="zh-CN"/>
        </w:rPr>
      </w:pPr>
    </w:p>
    <w:p w14:paraId="65894496" w14:textId="5A39D86E" w:rsidR="0044054C" w:rsidRPr="003C0E82" w:rsidRDefault="007B0144" w:rsidP="003C0E82">
      <w:pPr>
        <w:snapToGrid w:val="0"/>
        <w:spacing w:line="360" w:lineRule="auto"/>
        <w:rPr>
          <w:rFonts w:ascii="Book Antiqua" w:hAnsi="Book Antiqua"/>
          <w:b/>
        </w:rPr>
      </w:pPr>
      <w:r w:rsidRPr="003C0E82">
        <w:rPr>
          <w:rFonts w:ascii="Book Antiqua" w:hAnsi="Book Antiqua"/>
          <w:b/>
        </w:rPr>
        <w:t>Correspondence to:</w:t>
      </w:r>
      <w:r w:rsidR="00335462" w:rsidRPr="003C0E82">
        <w:rPr>
          <w:rStyle w:val="hps"/>
          <w:rFonts w:ascii="Book Antiqua" w:hAnsi="Book Antiqua"/>
          <w:b/>
        </w:rPr>
        <w:t xml:space="preserve"> </w:t>
      </w:r>
      <w:r w:rsidR="00D03C17">
        <w:rPr>
          <w:rStyle w:val="hps"/>
          <w:rFonts w:ascii="Book Antiqua" w:eastAsia="宋体" w:hAnsi="Book Antiqua" w:hint="eastAsia"/>
          <w:b/>
          <w:lang w:eastAsia="zh-CN"/>
        </w:rPr>
        <w:t xml:space="preserve">Dr. </w:t>
      </w:r>
      <w:r w:rsidR="00335462" w:rsidRPr="003C0E82">
        <w:rPr>
          <w:rStyle w:val="hps"/>
          <w:rFonts w:ascii="Book Antiqua" w:hAnsi="Book Antiqua"/>
          <w:b/>
        </w:rPr>
        <w:t>Yasuhiro Matsuda, MD,</w:t>
      </w:r>
      <w:r w:rsidR="00335462" w:rsidRPr="003C0E82">
        <w:rPr>
          <w:rStyle w:val="hps"/>
          <w:rFonts w:ascii="Book Antiqua" w:hAnsi="Book Antiqua"/>
        </w:rPr>
        <w:t xml:space="preserve"> </w:t>
      </w:r>
      <w:r w:rsidR="00D03C17" w:rsidRPr="00D03C17">
        <w:rPr>
          <w:rStyle w:val="hps"/>
          <w:rFonts w:ascii="Book Antiqua" w:hAnsi="Book Antiqua"/>
          <w:b/>
        </w:rPr>
        <w:t>Surgeon,</w:t>
      </w:r>
      <w:r w:rsidR="00D03C17">
        <w:rPr>
          <w:rStyle w:val="hps"/>
          <w:rFonts w:ascii="Book Antiqua" w:eastAsia="宋体" w:hAnsi="Book Antiqua" w:hint="eastAsia"/>
          <w:lang w:eastAsia="zh-CN"/>
        </w:rPr>
        <w:t xml:space="preserve"> </w:t>
      </w:r>
      <w:r w:rsidR="007B083B" w:rsidRPr="003C0E82">
        <w:rPr>
          <w:rStyle w:val="hps"/>
          <w:rFonts w:ascii="Book Antiqua" w:hAnsi="Book Antiqua"/>
        </w:rPr>
        <w:t xml:space="preserve">the </w:t>
      </w:r>
      <w:r w:rsidR="00F10ADC" w:rsidRPr="003C0E82">
        <w:rPr>
          <w:rFonts w:ascii="Book Antiqua" w:hAnsi="Book Antiqua" w:cs="Times New Roman"/>
        </w:rPr>
        <w:t>D</w:t>
      </w:r>
      <w:r w:rsidR="008B2A38" w:rsidRPr="003C0E82">
        <w:rPr>
          <w:rFonts w:ascii="Book Antiqua" w:hAnsi="Book Antiqua" w:cs="Times New Roman"/>
        </w:rPr>
        <w:t xml:space="preserve">epartment of </w:t>
      </w:r>
      <w:r w:rsidR="0044054C" w:rsidRPr="003C0E82">
        <w:rPr>
          <w:rFonts w:ascii="Book Antiqua" w:hAnsi="Book Antiqua" w:cs="Times New Roman"/>
        </w:rPr>
        <w:t>Cardiovascular Surgery, Kobe City Medical Center General Hospital</w:t>
      </w:r>
      <w:r w:rsidR="0025392C" w:rsidRPr="003C0E82">
        <w:rPr>
          <w:rFonts w:ascii="Book Antiqua" w:hAnsi="Book Antiqua" w:cs="Times New Roman"/>
        </w:rPr>
        <w:t xml:space="preserve">, </w:t>
      </w:r>
      <w:r w:rsidR="0044054C" w:rsidRPr="003C0E82">
        <w:rPr>
          <w:rFonts w:ascii="Book Antiqua" w:hAnsi="Book Antiqua" w:cs="Times New Roman"/>
        </w:rPr>
        <w:t xml:space="preserve">2-1-1 </w:t>
      </w:r>
      <w:proofErr w:type="spellStart"/>
      <w:r w:rsidR="0044054C" w:rsidRPr="003C0E82">
        <w:rPr>
          <w:rFonts w:ascii="Book Antiqua" w:hAnsi="Book Antiqua" w:cs="Times New Roman"/>
        </w:rPr>
        <w:t>Minatojimaminamimachi</w:t>
      </w:r>
      <w:proofErr w:type="spellEnd"/>
      <w:r w:rsidR="0044054C" w:rsidRPr="003C0E82">
        <w:rPr>
          <w:rFonts w:ascii="Book Antiqua" w:hAnsi="Book Antiqua" w:cs="Times New Roman"/>
        </w:rPr>
        <w:t>, Kobe City, Hyogo 650-0047, Japan</w:t>
      </w:r>
      <w:r w:rsidR="00335462" w:rsidRPr="003C0E82">
        <w:rPr>
          <w:rFonts w:ascii="Book Antiqua" w:hAnsi="Book Antiqua" w:cs="Times New Roman"/>
        </w:rPr>
        <w:t xml:space="preserve">. </w:t>
      </w:r>
      <w:r w:rsidR="000D4BE8" w:rsidRPr="003C0E82">
        <w:rPr>
          <w:rFonts w:ascii="Book Antiqua" w:hAnsi="Book Antiqua"/>
        </w:rPr>
        <w:t>yasuhiro_matsuda@kcho.jp</w:t>
      </w:r>
    </w:p>
    <w:p w14:paraId="64EF9D8A" w14:textId="6A8876E7" w:rsidR="007B083B" w:rsidRPr="003C0E82" w:rsidRDefault="00335462" w:rsidP="003C0E82">
      <w:pPr>
        <w:snapToGrid w:val="0"/>
        <w:spacing w:line="360" w:lineRule="auto"/>
        <w:rPr>
          <w:rFonts w:ascii="Book Antiqua" w:hAnsi="Book Antiqua" w:cs="Times New Roman"/>
        </w:rPr>
      </w:pPr>
      <w:r w:rsidRPr="003C0E82">
        <w:rPr>
          <w:rFonts w:ascii="Book Antiqua" w:hAnsi="Book Antiqua" w:cs="Times New Roman"/>
          <w:b/>
        </w:rPr>
        <w:t>Telephone</w:t>
      </w:r>
      <w:r w:rsidR="007B0144" w:rsidRPr="003C0E82">
        <w:rPr>
          <w:rFonts w:ascii="Book Antiqua" w:hAnsi="Book Antiqua" w:cs="Times New Roman"/>
        </w:rPr>
        <w:t>: +81-78-302</w:t>
      </w:r>
      <w:r w:rsidRPr="003C0E82">
        <w:rPr>
          <w:rFonts w:ascii="Book Antiqua" w:hAnsi="Book Antiqua" w:cs="Times New Roman"/>
        </w:rPr>
        <w:t>1234</w:t>
      </w:r>
    </w:p>
    <w:p w14:paraId="5E190D6D" w14:textId="7A680AB1" w:rsidR="0044054C" w:rsidRPr="003C0E82" w:rsidRDefault="00335462" w:rsidP="003C0E82">
      <w:pPr>
        <w:snapToGrid w:val="0"/>
        <w:spacing w:line="360" w:lineRule="auto"/>
        <w:rPr>
          <w:rFonts w:ascii="Book Antiqua" w:hAnsi="Book Antiqua" w:cs="Times New Roman"/>
        </w:rPr>
      </w:pPr>
      <w:r w:rsidRPr="003C0E82">
        <w:rPr>
          <w:rFonts w:ascii="Book Antiqua" w:hAnsi="Book Antiqua" w:cs="Times New Roman"/>
          <w:b/>
        </w:rPr>
        <w:t>Fax</w:t>
      </w:r>
      <w:r w:rsidR="007B0144" w:rsidRPr="003C0E82">
        <w:rPr>
          <w:rFonts w:ascii="Book Antiqua" w:hAnsi="Book Antiqua" w:cs="Times New Roman"/>
        </w:rPr>
        <w:t>: +81-78-302</w:t>
      </w:r>
      <w:r w:rsidR="0044054C" w:rsidRPr="003C0E82">
        <w:rPr>
          <w:rFonts w:ascii="Book Antiqua" w:hAnsi="Book Antiqua" w:cs="Times New Roman"/>
        </w:rPr>
        <w:t>7537</w:t>
      </w:r>
    </w:p>
    <w:p w14:paraId="0D9DE642" w14:textId="77777777" w:rsidR="002761ED" w:rsidRPr="003C0E82" w:rsidRDefault="002761ED" w:rsidP="003C0E82">
      <w:pPr>
        <w:widowControl/>
        <w:snapToGrid w:val="0"/>
        <w:spacing w:line="360" w:lineRule="auto"/>
        <w:rPr>
          <w:rStyle w:val="hps"/>
          <w:rFonts w:ascii="Book Antiqua" w:eastAsia="宋体" w:hAnsi="Book Antiqua"/>
          <w:lang w:eastAsia="zh-CN"/>
        </w:rPr>
      </w:pPr>
    </w:p>
    <w:p w14:paraId="246C945C" w14:textId="7D721961" w:rsidR="009B603F" w:rsidRPr="003C0E82" w:rsidRDefault="009B603F" w:rsidP="003C0E82">
      <w:pPr>
        <w:spacing w:line="360" w:lineRule="auto"/>
        <w:rPr>
          <w:rFonts w:ascii="Book Antiqua" w:hAnsi="Book Antiqua"/>
          <w:b/>
        </w:rPr>
      </w:pPr>
      <w:r w:rsidRPr="003C0E82">
        <w:rPr>
          <w:rFonts w:ascii="Book Antiqua" w:hAnsi="Book Antiqua"/>
          <w:b/>
        </w:rPr>
        <w:t xml:space="preserve">Received: </w:t>
      </w:r>
      <w:r w:rsidR="008A209B" w:rsidRPr="003C0E82">
        <w:rPr>
          <w:rFonts w:ascii="Book Antiqua" w:eastAsia="宋体" w:hAnsi="Book Antiqua"/>
          <w:lang w:eastAsia="zh-CN"/>
        </w:rPr>
        <w:t>November 11, 2017</w:t>
      </w:r>
      <w:r w:rsidR="003C0E82">
        <w:rPr>
          <w:rFonts w:ascii="Book Antiqua" w:hAnsi="Book Antiqua"/>
        </w:rPr>
        <w:t xml:space="preserve"> </w:t>
      </w:r>
    </w:p>
    <w:p w14:paraId="7484660F" w14:textId="4BD43B65" w:rsidR="009B603F" w:rsidRPr="003C0E82" w:rsidRDefault="009B603F" w:rsidP="003C0E82">
      <w:pPr>
        <w:spacing w:line="360" w:lineRule="auto"/>
        <w:rPr>
          <w:rFonts w:ascii="Book Antiqua" w:hAnsi="Book Antiqua"/>
          <w:b/>
        </w:rPr>
      </w:pPr>
      <w:r w:rsidRPr="003C0E82">
        <w:rPr>
          <w:rFonts w:ascii="Book Antiqua" w:hAnsi="Book Antiqua"/>
          <w:b/>
        </w:rPr>
        <w:t>Peer-review started:</w:t>
      </w:r>
      <w:r w:rsidR="008A209B" w:rsidRPr="003C0E82">
        <w:rPr>
          <w:rFonts w:ascii="Book Antiqua" w:eastAsia="宋体" w:hAnsi="Book Antiqua"/>
          <w:lang w:eastAsia="zh-CN"/>
        </w:rPr>
        <w:t xml:space="preserve"> November 17, 2017</w:t>
      </w:r>
    </w:p>
    <w:p w14:paraId="164C4915" w14:textId="6F091D5D" w:rsidR="009B603F" w:rsidRPr="003C0E82" w:rsidRDefault="009B603F" w:rsidP="003C0E82">
      <w:pPr>
        <w:spacing w:line="360" w:lineRule="auto"/>
        <w:rPr>
          <w:rFonts w:ascii="Book Antiqua" w:hAnsi="Book Antiqua"/>
          <w:b/>
        </w:rPr>
      </w:pPr>
      <w:r w:rsidRPr="003C0E82">
        <w:rPr>
          <w:rFonts w:ascii="Book Antiqua" w:hAnsi="Book Antiqua"/>
          <w:b/>
        </w:rPr>
        <w:t>First decision:</w:t>
      </w:r>
      <w:r w:rsidR="008A209B" w:rsidRPr="003C0E82">
        <w:rPr>
          <w:rFonts w:ascii="Book Antiqua" w:eastAsia="宋体" w:hAnsi="Book Antiqua"/>
          <w:lang w:eastAsia="zh-CN"/>
        </w:rPr>
        <w:t xml:space="preserve"> November 30, 2017</w:t>
      </w:r>
    </w:p>
    <w:p w14:paraId="079C7962" w14:textId="4BB8777D" w:rsidR="009B603F" w:rsidRPr="003C0E82" w:rsidRDefault="009B603F" w:rsidP="003C0E82">
      <w:pPr>
        <w:spacing w:line="360" w:lineRule="auto"/>
        <w:rPr>
          <w:rFonts w:ascii="Book Antiqua" w:hAnsi="Book Antiqua"/>
          <w:b/>
        </w:rPr>
      </w:pPr>
      <w:r w:rsidRPr="003C0E82">
        <w:rPr>
          <w:rFonts w:ascii="Book Antiqua" w:hAnsi="Book Antiqua"/>
          <w:b/>
        </w:rPr>
        <w:t xml:space="preserve">Revised: </w:t>
      </w:r>
      <w:r w:rsidR="008A209B" w:rsidRPr="003C0E82">
        <w:rPr>
          <w:rFonts w:ascii="Book Antiqua" w:eastAsia="宋体" w:hAnsi="Book Antiqua"/>
          <w:lang w:eastAsia="zh-CN"/>
        </w:rPr>
        <w:t>December 6, 2017</w:t>
      </w:r>
      <w:r w:rsidRPr="003C0E82">
        <w:rPr>
          <w:rFonts w:ascii="Book Antiqua" w:hAnsi="Book Antiqua"/>
        </w:rPr>
        <w:t xml:space="preserve"> </w:t>
      </w:r>
    </w:p>
    <w:p w14:paraId="18E95469" w14:textId="58742E3B" w:rsidR="009B603F" w:rsidRPr="003C0E82" w:rsidRDefault="009B603F" w:rsidP="003C0E82">
      <w:pPr>
        <w:spacing w:line="360" w:lineRule="auto"/>
        <w:rPr>
          <w:rFonts w:ascii="Book Antiqua" w:hAnsi="Book Antiqua"/>
          <w:b/>
        </w:rPr>
      </w:pPr>
      <w:r w:rsidRPr="003C0E82">
        <w:rPr>
          <w:rFonts w:ascii="Book Antiqua" w:hAnsi="Book Antiqua"/>
          <w:b/>
        </w:rPr>
        <w:t>Accepted:</w:t>
      </w:r>
      <w:r w:rsidR="003C0E82">
        <w:rPr>
          <w:rFonts w:ascii="Book Antiqua" w:hAnsi="Book Antiqua"/>
          <w:b/>
        </w:rPr>
        <w:t xml:space="preserve"> </w:t>
      </w:r>
      <w:r w:rsidR="00676953" w:rsidRPr="003C0E82">
        <w:rPr>
          <w:rFonts w:ascii="Book Antiqua" w:eastAsia="宋体" w:hAnsi="Book Antiqua"/>
          <w:lang w:eastAsia="zh-CN"/>
        </w:rPr>
        <w:t xml:space="preserve">December </w:t>
      </w:r>
      <w:r w:rsidR="00676953">
        <w:rPr>
          <w:rFonts w:ascii="Book Antiqua" w:eastAsia="宋体" w:hAnsi="Book Antiqua"/>
          <w:lang w:eastAsia="zh-CN"/>
        </w:rPr>
        <w:t>14,</w:t>
      </w:r>
      <w:bookmarkStart w:id="0" w:name="_GoBack"/>
      <w:bookmarkEnd w:id="0"/>
      <w:r w:rsidR="00676953" w:rsidRPr="003C0E82">
        <w:rPr>
          <w:rFonts w:ascii="Book Antiqua" w:eastAsia="宋体" w:hAnsi="Book Antiqua"/>
          <w:lang w:eastAsia="zh-CN"/>
        </w:rPr>
        <w:t xml:space="preserve"> 2017</w:t>
      </w:r>
    </w:p>
    <w:p w14:paraId="4A57EF46" w14:textId="060DCC0D" w:rsidR="009B603F" w:rsidRPr="003C0E82" w:rsidRDefault="009B603F" w:rsidP="003C0E82">
      <w:pPr>
        <w:spacing w:line="360" w:lineRule="auto"/>
        <w:rPr>
          <w:rFonts w:ascii="Book Antiqua" w:hAnsi="Book Antiqua"/>
        </w:rPr>
      </w:pPr>
      <w:r w:rsidRPr="003C0E82">
        <w:rPr>
          <w:rFonts w:ascii="Book Antiqua" w:hAnsi="Book Antiqua"/>
          <w:b/>
        </w:rPr>
        <w:t>Article in press:</w:t>
      </w:r>
      <w:r w:rsidR="003C0E82">
        <w:rPr>
          <w:rFonts w:ascii="Book Antiqua" w:hAnsi="Book Antiqua"/>
        </w:rPr>
        <w:t xml:space="preserve">  </w:t>
      </w:r>
    </w:p>
    <w:p w14:paraId="4CB13AF3" w14:textId="2A8333F0" w:rsidR="009B603F" w:rsidRPr="003C0E82" w:rsidRDefault="009B603F" w:rsidP="003C0E82">
      <w:pPr>
        <w:widowControl/>
        <w:snapToGrid w:val="0"/>
        <w:spacing w:line="360" w:lineRule="auto"/>
        <w:rPr>
          <w:rStyle w:val="hps"/>
          <w:rFonts w:ascii="Book Antiqua" w:eastAsia="宋体" w:hAnsi="Book Antiqua"/>
          <w:lang w:eastAsia="zh-CN"/>
        </w:rPr>
      </w:pPr>
      <w:r w:rsidRPr="003C0E82">
        <w:rPr>
          <w:rFonts w:ascii="Book Antiqua" w:hAnsi="Book Antiqua"/>
          <w:b/>
        </w:rPr>
        <w:t>Published online:</w:t>
      </w:r>
    </w:p>
    <w:p w14:paraId="332CAF4D" w14:textId="15B67F4D" w:rsidR="00294586" w:rsidRPr="003C0E82" w:rsidRDefault="00294586" w:rsidP="003C0E82">
      <w:pPr>
        <w:snapToGrid w:val="0"/>
        <w:spacing w:line="360" w:lineRule="auto"/>
        <w:rPr>
          <w:rFonts w:ascii="Book Antiqua" w:eastAsia="MS Mincho" w:hAnsi="Book Antiqua"/>
          <w:b/>
        </w:rPr>
      </w:pPr>
      <w:r w:rsidRPr="003C0E82">
        <w:rPr>
          <w:rFonts w:ascii="Book Antiqua" w:eastAsia="MS Mincho" w:hAnsi="Book Antiqua"/>
          <w:b/>
        </w:rPr>
        <w:br w:type="column"/>
      </w:r>
      <w:r w:rsidRPr="003C0E82">
        <w:rPr>
          <w:rFonts w:ascii="Book Antiqua" w:eastAsia="MS Mincho" w:hAnsi="Book Antiqua"/>
          <w:b/>
        </w:rPr>
        <w:lastRenderedPageBreak/>
        <w:t>Abstract</w:t>
      </w:r>
    </w:p>
    <w:p w14:paraId="389E38FA" w14:textId="50CD042A" w:rsidR="000113A4" w:rsidRPr="003C0E82" w:rsidRDefault="005747BF" w:rsidP="003C0E82">
      <w:pPr>
        <w:snapToGrid w:val="0"/>
        <w:spacing w:line="360" w:lineRule="auto"/>
        <w:rPr>
          <w:rFonts w:ascii="Book Antiqua" w:eastAsia="MS Mincho" w:hAnsi="Book Antiqua"/>
        </w:rPr>
      </w:pPr>
      <w:r w:rsidRPr="003C0E82">
        <w:rPr>
          <w:rFonts w:ascii="Book Antiqua" w:eastAsia="MS Mincho" w:hAnsi="Book Antiqua"/>
        </w:rPr>
        <w:t>Occlusion of the common carotid artery (CCA) is rare</w:t>
      </w:r>
      <w:r w:rsidR="002B38F6" w:rsidRPr="003C0E82">
        <w:rPr>
          <w:rFonts w:ascii="Book Antiqua" w:eastAsia="MS Mincho" w:hAnsi="Book Antiqua"/>
        </w:rPr>
        <w:t xml:space="preserve">. </w:t>
      </w:r>
      <w:r w:rsidR="00027E8F" w:rsidRPr="003C0E82">
        <w:rPr>
          <w:rFonts w:ascii="Book Antiqua" w:eastAsia="MS Mincho" w:hAnsi="Book Antiqua"/>
        </w:rPr>
        <w:t>CCA</w:t>
      </w:r>
      <w:r w:rsidR="00B879EB" w:rsidRPr="003C0E82">
        <w:rPr>
          <w:rFonts w:ascii="Book Antiqua" w:eastAsia="MS Mincho" w:hAnsi="Book Antiqua"/>
        </w:rPr>
        <w:t xml:space="preserve"> occlusion (</w:t>
      </w:r>
      <w:r w:rsidR="003F524A" w:rsidRPr="003C0E82">
        <w:rPr>
          <w:rFonts w:ascii="Book Antiqua" w:eastAsia="MS Mincho" w:hAnsi="Book Antiqua"/>
        </w:rPr>
        <w:t>CCA</w:t>
      </w:r>
      <w:r w:rsidR="000B68DA" w:rsidRPr="003C0E82">
        <w:rPr>
          <w:rFonts w:ascii="Book Antiqua" w:eastAsia="MS Mincho" w:hAnsi="Book Antiqua"/>
        </w:rPr>
        <w:t>O</w:t>
      </w:r>
      <w:r w:rsidR="00B879EB" w:rsidRPr="003C0E82">
        <w:rPr>
          <w:rFonts w:ascii="Book Antiqua" w:eastAsia="MS Mincho" w:hAnsi="Book Antiqua"/>
        </w:rPr>
        <w:t>)</w:t>
      </w:r>
      <w:r w:rsidR="000B68DA" w:rsidRPr="003C0E82">
        <w:rPr>
          <w:rFonts w:ascii="Book Antiqua" w:eastAsia="MS Mincho" w:hAnsi="Book Antiqua"/>
        </w:rPr>
        <w:t xml:space="preserve"> can </w:t>
      </w:r>
      <w:r w:rsidR="00027E8F" w:rsidRPr="003C0E82">
        <w:rPr>
          <w:rFonts w:ascii="Book Antiqua" w:eastAsia="MS Mincho" w:hAnsi="Book Antiqua"/>
        </w:rPr>
        <w:t xml:space="preserve">present as </w:t>
      </w:r>
      <w:r w:rsidR="00D14361" w:rsidRPr="003C0E82">
        <w:rPr>
          <w:rFonts w:ascii="Book Antiqua" w:eastAsia="MS Mincho" w:hAnsi="Book Antiqua"/>
        </w:rPr>
        <w:t xml:space="preserve">drowsiness and </w:t>
      </w:r>
      <w:r w:rsidR="00801752" w:rsidRPr="003C0E82">
        <w:rPr>
          <w:rFonts w:ascii="Book Antiqua" w:hAnsi="Book Antiqua"/>
        </w:rPr>
        <w:t>right hemiplegia</w:t>
      </w:r>
      <w:r w:rsidR="00801752" w:rsidRPr="003C0E82">
        <w:rPr>
          <w:rFonts w:ascii="Book Antiqua" w:eastAsia="MS Mincho" w:hAnsi="Book Antiqua"/>
        </w:rPr>
        <w:t xml:space="preserve"> </w:t>
      </w:r>
      <w:r w:rsidR="00106BC2" w:rsidRPr="003C0E82">
        <w:rPr>
          <w:rFonts w:ascii="Book Antiqua" w:eastAsia="MS Mincho" w:hAnsi="Book Antiqua"/>
        </w:rPr>
        <w:t>related to emboli</w:t>
      </w:r>
      <w:r w:rsidRPr="003C0E82">
        <w:rPr>
          <w:rFonts w:ascii="Book Antiqua" w:eastAsia="MS Mincho" w:hAnsi="Book Antiqua"/>
        </w:rPr>
        <w:t xml:space="preserve"> after total arch replacement</w:t>
      </w:r>
      <w:r w:rsidR="004C5458" w:rsidRPr="003C0E82">
        <w:rPr>
          <w:rFonts w:ascii="Book Antiqua" w:eastAsia="MS Mincho" w:hAnsi="Book Antiqua"/>
        </w:rPr>
        <w:t xml:space="preserve">. </w:t>
      </w:r>
      <w:r w:rsidR="0053373D" w:rsidRPr="003C0E82">
        <w:rPr>
          <w:rFonts w:ascii="Book Antiqua" w:eastAsia="MS Mincho" w:hAnsi="Book Antiqua"/>
        </w:rPr>
        <w:t>Although</w:t>
      </w:r>
      <w:r w:rsidR="00106BC2" w:rsidRPr="003C0E82">
        <w:rPr>
          <w:rFonts w:ascii="Book Antiqua" w:eastAsia="MS Mincho" w:hAnsi="Book Antiqua"/>
        </w:rPr>
        <w:t xml:space="preserve"> </w:t>
      </w:r>
      <w:r w:rsidR="007D529B" w:rsidRPr="003C0E82">
        <w:rPr>
          <w:rFonts w:ascii="Book Antiqua" w:eastAsia="MS Mincho" w:hAnsi="Book Antiqua"/>
        </w:rPr>
        <w:t xml:space="preserve">we selected a follow-up at first because </w:t>
      </w:r>
      <w:r w:rsidR="002A6C73" w:rsidRPr="003C0E82">
        <w:rPr>
          <w:rFonts w:ascii="Book Antiqua" w:eastAsia="MS Mincho" w:hAnsi="Book Antiqua"/>
        </w:rPr>
        <w:t>c</w:t>
      </w:r>
      <w:r w:rsidR="00BE55C1" w:rsidRPr="003C0E82">
        <w:rPr>
          <w:rFonts w:ascii="Book Antiqua" w:hAnsi="Book Antiqua"/>
        </w:rPr>
        <w:t xml:space="preserve">olor duplex sonography showed retrograde flow from the left </w:t>
      </w:r>
      <w:r w:rsidR="00BD2FF1" w:rsidRPr="003C0E82">
        <w:rPr>
          <w:rFonts w:ascii="Book Antiqua" w:hAnsi="Book Antiqua"/>
        </w:rPr>
        <w:t>external carotid artery</w:t>
      </w:r>
      <w:r w:rsidR="00BE55C1" w:rsidRPr="003C0E82">
        <w:rPr>
          <w:rFonts w:ascii="Book Antiqua" w:hAnsi="Book Antiqua"/>
        </w:rPr>
        <w:t xml:space="preserve"> to the </w:t>
      </w:r>
      <w:r w:rsidR="00BD2FF1" w:rsidRPr="003C0E82">
        <w:rPr>
          <w:rFonts w:ascii="Book Antiqua" w:hAnsi="Book Antiqua"/>
        </w:rPr>
        <w:t>internal carotid artery</w:t>
      </w:r>
      <w:r w:rsidR="00A05519" w:rsidRPr="003C0E82">
        <w:rPr>
          <w:rFonts w:ascii="Book Antiqua" w:hAnsi="Book Antiqua"/>
        </w:rPr>
        <w:t>,</w:t>
      </w:r>
      <w:r w:rsidR="00F13E4B" w:rsidRPr="003C0E82">
        <w:rPr>
          <w:rFonts w:ascii="Book Antiqua" w:eastAsia="MS Mincho" w:hAnsi="Book Antiqua"/>
        </w:rPr>
        <w:t xml:space="preserve"> </w:t>
      </w:r>
      <w:r w:rsidR="007D529B" w:rsidRPr="003C0E82">
        <w:rPr>
          <w:rFonts w:ascii="Book Antiqua" w:hAnsi="Book Antiqua"/>
        </w:rPr>
        <w:t>this patient had epilepsy</w:t>
      </w:r>
      <w:r w:rsidR="007D529B" w:rsidRPr="003C0E82">
        <w:rPr>
          <w:rFonts w:ascii="Book Antiqua" w:eastAsia="MS Mincho" w:hAnsi="Book Antiqua"/>
        </w:rPr>
        <w:t xml:space="preserve"> and </w:t>
      </w:r>
      <w:r w:rsidR="006C2DCD" w:rsidRPr="003C0E82">
        <w:rPr>
          <w:rFonts w:ascii="Book Antiqua" w:eastAsia="MS Mincho" w:hAnsi="Book Antiqua"/>
        </w:rPr>
        <w:t>single-photon emission computed tomography (SPECT) a</w:t>
      </w:r>
      <w:r w:rsidR="00027E8F" w:rsidRPr="003C0E82">
        <w:rPr>
          <w:rFonts w:ascii="Book Antiqua" w:eastAsia="MS Mincho" w:hAnsi="Book Antiqua"/>
        </w:rPr>
        <w:t xml:space="preserve">cquired quantitative </w:t>
      </w:r>
      <w:r w:rsidR="006C2DCD" w:rsidRPr="003C0E82">
        <w:rPr>
          <w:rFonts w:ascii="Book Antiqua" w:eastAsia="MS Mincho" w:hAnsi="Book Antiqua"/>
        </w:rPr>
        <w:t>results of actual brain perfusion and showed insufficient collateral blood flow</w:t>
      </w:r>
      <w:r w:rsidR="00224946" w:rsidRPr="003C0E82">
        <w:rPr>
          <w:rFonts w:ascii="Book Antiqua" w:eastAsia="MS Mincho" w:hAnsi="Book Antiqua"/>
        </w:rPr>
        <w:t xml:space="preserve">. </w:t>
      </w:r>
      <w:r w:rsidR="007D529B" w:rsidRPr="003C0E82">
        <w:rPr>
          <w:rFonts w:ascii="Book Antiqua" w:eastAsia="MS Mincho" w:hAnsi="Book Antiqua"/>
        </w:rPr>
        <w:t>To improve brain perfusion, w</w:t>
      </w:r>
      <w:r w:rsidR="00073576" w:rsidRPr="003C0E82">
        <w:rPr>
          <w:rFonts w:ascii="Book Antiqua" w:hAnsi="Book Antiqua"/>
        </w:rPr>
        <w:t xml:space="preserve">e performed </w:t>
      </w:r>
      <w:r w:rsidR="00F52C2D" w:rsidRPr="003C0E82">
        <w:rPr>
          <w:rFonts w:ascii="Book Antiqua" w:hAnsi="Book Antiqua"/>
        </w:rPr>
        <w:t xml:space="preserve">a </w:t>
      </w:r>
      <w:r w:rsidR="00027E8F" w:rsidRPr="003C0E82">
        <w:rPr>
          <w:rFonts w:ascii="Book Antiqua" w:hAnsi="Book Antiqua"/>
        </w:rPr>
        <w:t xml:space="preserve">bypass of the </w:t>
      </w:r>
      <w:r w:rsidR="00073576" w:rsidRPr="003C0E82">
        <w:rPr>
          <w:rFonts w:ascii="Book Antiqua" w:hAnsi="Book Antiqua"/>
        </w:rPr>
        <w:t xml:space="preserve">left subclavian artery to left CCA bypass. </w:t>
      </w:r>
      <w:r w:rsidR="00507FC6" w:rsidRPr="003C0E82">
        <w:rPr>
          <w:rFonts w:ascii="Book Antiqua" w:hAnsi="Book Antiqua"/>
        </w:rPr>
        <w:t>Postoperatively, the patient did not have epilepsy</w:t>
      </w:r>
      <w:r w:rsidR="00801752" w:rsidRPr="003C0E82">
        <w:rPr>
          <w:rFonts w:ascii="Book Antiqua" w:hAnsi="Book Antiqua"/>
        </w:rPr>
        <w:t xml:space="preserve"> and</w:t>
      </w:r>
      <w:r w:rsidR="002823D0" w:rsidRPr="003C0E82">
        <w:rPr>
          <w:rFonts w:ascii="Book Antiqua" w:hAnsi="Book Antiqua"/>
        </w:rPr>
        <w:t xml:space="preserve"> drowsiness. Also</w:t>
      </w:r>
      <w:r w:rsidR="00BD2FF1" w:rsidRPr="003C0E82">
        <w:rPr>
          <w:rFonts w:ascii="Book Antiqua" w:hAnsi="Book Antiqua"/>
        </w:rPr>
        <w:t>,</w:t>
      </w:r>
      <w:r w:rsidR="002823D0" w:rsidRPr="003C0E82">
        <w:rPr>
          <w:rFonts w:ascii="Book Antiqua" w:hAnsi="Book Antiqua"/>
        </w:rPr>
        <w:t xml:space="preserve"> r</w:t>
      </w:r>
      <w:r w:rsidR="00507FC6" w:rsidRPr="003C0E82">
        <w:rPr>
          <w:rFonts w:ascii="Book Antiqua" w:hAnsi="Book Antiqua"/>
        </w:rPr>
        <w:t>ight hemiplegia improved enough for him to walk with support.</w:t>
      </w:r>
      <w:r w:rsidR="00073576" w:rsidRPr="003C0E82">
        <w:rPr>
          <w:rFonts w:ascii="Book Antiqua" w:hAnsi="Book Antiqua"/>
        </w:rPr>
        <w:t xml:space="preserve"> SPECT showed </w:t>
      </w:r>
      <w:r w:rsidR="006E172C" w:rsidRPr="003C0E82">
        <w:rPr>
          <w:rFonts w:ascii="Book Antiqua" w:hAnsi="Book Antiqua"/>
        </w:rPr>
        <w:t>increased</w:t>
      </w:r>
      <w:r w:rsidR="00073576" w:rsidRPr="003C0E82">
        <w:rPr>
          <w:rFonts w:ascii="Book Antiqua" w:hAnsi="Book Antiqua"/>
        </w:rPr>
        <w:t xml:space="preserve"> left cerebral flow</w:t>
      </w:r>
      <w:r w:rsidR="00696E75" w:rsidRPr="003C0E82">
        <w:rPr>
          <w:rFonts w:ascii="Book Antiqua" w:hAnsi="Book Antiqua"/>
        </w:rPr>
        <w:t xml:space="preserve"> (</w:t>
      </w:r>
      <w:r w:rsidR="00696E75" w:rsidRPr="003C0E82">
        <w:rPr>
          <w:rFonts w:ascii="Book Antiqua" w:eastAsia="MS Mincho" w:hAnsi="Book Antiqua"/>
        </w:rPr>
        <w:t>the asymmetry ratio was 71% to 81%</w:t>
      </w:r>
      <w:r w:rsidR="00696E75" w:rsidRPr="003C0E82">
        <w:rPr>
          <w:rFonts w:ascii="Book Antiqua" w:hAnsi="Book Antiqua"/>
        </w:rPr>
        <w:t>)</w:t>
      </w:r>
      <w:r w:rsidR="008712D4" w:rsidRPr="003C0E82">
        <w:rPr>
          <w:rFonts w:ascii="Book Antiqua" w:hAnsi="Book Antiqua"/>
        </w:rPr>
        <w:t xml:space="preserve">. </w:t>
      </w:r>
      <w:r w:rsidR="00E125F6" w:rsidRPr="003C0E82">
        <w:rPr>
          <w:rFonts w:ascii="Book Antiqua" w:eastAsia="MS Mincho" w:hAnsi="Book Antiqua"/>
        </w:rPr>
        <w:t>E</w:t>
      </w:r>
      <w:r w:rsidR="009E5C5A" w:rsidRPr="003C0E82">
        <w:rPr>
          <w:rFonts w:ascii="Book Antiqua" w:eastAsia="MS Mincho" w:hAnsi="Book Antiqua"/>
        </w:rPr>
        <w:t xml:space="preserve">valuation of </w:t>
      </w:r>
      <w:r w:rsidR="00027E8F" w:rsidRPr="003C0E82">
        <w:rPr>
          <w:rFonts w:ascii="Book Antiqua" w:eastAsia="MS Mincho" w:hAnsi="Book Antiqua"/>
        </w:rPr>
        <w:t xml:space="preserve">the </w:t>
      </w:r>
      <w:r w:rsidR="009729EB" w:rsidRPr="003C0E82">
        <w:rPr>
          <w:rFonts w:ascii="Book Antiqua" w:eastAsia="MS Mincho" w:hAnsi="Book Antiqua"/>
        </w:rPr>
        <w:t xml:space="preserve">carotid artery </w:t>
      </w:r>
      <w:r w:rsidR="00066AAE" w:rsidRPr="003C0E82">
        <w:rPr>
          <w:rFonts w:ascii="Book Antiqua" w:eastAsia="MS Mincho" w:hAnsi="Book Antiqua"/>
        </w:rPr>
        <w:t xml:space="preserve">with </w:t>
      </w:r>
      <w:r w:rsidR="000B752F" w:rsidRPr="003C0E82">
        <w:rPr>
          <w:rFonts w:ascii="Book Antiqua" w:eastAsia="MS Mincho" w:hAnsi="Book Antiqua"/>
        </w:rPr>
        <w:t>color duplex sonography</w:t>
      </w:r>
      <w:r w:rsidR="00066AAE" w:rsidRPr="003C0E82">
        <w:rPr>
          <w:rFonts w:ascii="Book Antiqua" w:eastAsia="MS Mincho" w:hAnsi="Book Antiqua"/>
        </w:rPr>
        <w:t xml:space="preserve"> alone</w:t>
      </w:r>
      <w:r w:rsidR="009729EB" w:rsidRPr="003C0E82">
        <w:rPr>
          <w:rFonts w:ascii="Book Antiqua" w:eastAsia="MS Mincho" w:hAnsi="Book Antiqua"/>
        </w:rPr>
        <w:t xml:space="preserve"> was </w:t>
      </w:r>
      <w:r w:rsidR="008712D4" w:rsidRPr="003C0E82">
        <w:rPr>
          <w:rFonts w:ascii="Book Antiqua" w:eastAsia="MS Mincho" w:hAnsi="Book Antiqua"/>
        </w:rPr>
        <w:t>in</w:t>
      </w:r>
      <w:r w:rsidR="00BC1449" w:rsidRPr="003C0E82">
        <w:rPr>
          <w:rFonts w:ascii="Book Antiqua" w:eastAsia="MS Mincho" w:hAnsi="Book Antiqua"/>
        </w:rPr>
        <w:t xml:space="preserve">sufficient when </w:t>
      </w:r>
      <w:r w:rsidR="000B752F" w:rsidRPr="003C0E82">
        <w:rPr>
          <w:rFonts w:ascii="Book Antiqua" w:eastAsia="MS Mincho" w:hAnsi="Book Antiqua"/>
        </w:rPr>
        <w:t xml:space="preserve">CCAO </w:t>
      </w:r>
      <w:r w:rsidR="00792ABE" w:rsidRPr="003C0E82">
        <w:rPr>
          <w:rFonts w:ascii="Book Antiqua" w:eastAsia="MS Mincho" w:hAnsi="Book Antiqua"/>
        </w:rPr>
        <w:t xml:space="preserve">showed </w:t>
      </w:r>
      <w:r w:rsidR="00B20272" w:rsidRPr="003C0E82">
        <w:rPr>
          <w:rFonts w:ascii="Book Antiqua" w:eastAsia="MS Mincho" w:hAnsi="Book Antiqua"/>
        </w:rPr>
        <w:t>retrograde or collateral flow</w:t>
      </w:r>
      <w:r w:rsidR="00BC1449" w:rsidRPr="003C0E82">
        <w:rPr>
          <w:rFonts w:ascii="Book Antiqua" w:eastAsia="MS Mincho" w:hAnsi="Book Antiqua"/>
        </w:rPr>
        <w:t>.</w:t>
      </w:r>
      <w:r w:rsidR="00792ABE" w:rsidRPr="003C0E82">
        <w:rPr>
          <w:rFonts w:ascii="Book Antiqua" w:eastAsia="MS Mincho" w:hAnsi="Book Antiqua"/>
        </w:rPr>
        <w:t xml:space="preserve"> </w:t>
      </w:r>
      <w:r w:rsidR="00BC1449" w:rsidRPr="003C0E82">
        <w:rPr>
          <w:rFonts w:ascii="Book Antiqua" w:eastAsia="MS Mincho" w:hAnsi="Book Antiqua"/>
        </w:rPr>
        <w:t>W</w:t>
      </w:r>
      <w:r w:rsidR="000113A4" w:rsidRPr="003C0E82">
        <w:rPr>
          <w:rFonts w:ascii="Book Antiqua" w:eastAsia="MS Mincho" w:hAnsi="Book Antiqua"/>
        </w:rPr>
        <w:t xml:space="preserve">e should </w:t>
      </w:r>
      <w:r w:rsidR="002B38F6" w:rsidRPr="003C0E82">
        <w:rPr>
          <w:rFonts w:ascii="Book Antiqua" w:eastAsia="MS Mincho" w:hAnsi="Book Antiqua"/>
        </w:rPr>
        <w:t xml:space="preserve">have </w:t>
      </w:r>
      <w:r w:rsidR="000113A4" w:rsidRPr="003C0E82">
        <w:rPr>
          <w:rFonts w:ascii="Book Antiqua" w:eastAsia="MS Mincho" w:hAnsi="Book Antiqua"/>
        </w:rPr>
        <w:t>perform</w:t>
      </w:r>
      <w:r w:rsidR="002B38F6" w:rsidRPr="003C0E82">
        <w:rPr>
          <w:rFonts w:ascii="Book Antiqua" w:eastAsia="MS Mincho" w:hAnsi="Book Antiqua"/>
        </w:rPr>
        <w:t>ed</w:t>
      </w:r>
      <w:r w:rsidR="000113A4" w:rsidRPr="003C0E82">
        <w:rPr>
          <w:rFonts w:ascii="Book Antiqua" w:eastAsia="MS Mincho" w:hAnsi="Book Antiqua"/>
        </w:rPr>
        <w:t xml:space="preserve"> qua</w:t>
      </w:r>
      <w:r w:rsidR="00B37C71" w:rsidRPr="003C0E82">
        <w:rPr>
          <w:rFonts w:ascii="Book Antiqua" w:eastAsia="MS Mincho" w:hAnsi="Book Antiqua"/>
        </w:rPr>
        <w:t xml:space="preserve">ntitative evaluation </w:t>
      </w:r>
      <w:r w:rsidR="00E125F6" w:rsidRPr="003C0E82">
        <w:rPr>
          <w:rFonts w:ascii="Book Antiqua" w:eastAsia="MS Mincho" w:hAnsi="Book Antiqua"/>
        </w:rPr>
        <w:t xml:space="preserve">with </w:t>
      </w:r>
      <w:r w:rsidR="00B37C71" w:rsidRPr="003C0E82">
        <w:rPr>
          <w:rFonts w:ascii="Book Antiqua" w:eastAsia="MS Mincho" w:hAnsi="Book Antiqua"/>
        </w:rPr>
        <w:t>SPECT at</w:t>
      </w:r>
      <w:r w:rsidR="000113A4" w:rsidRPr="003C0E82">
        <w:rPr>
          <w:rFonts w:ascii="Book Antiqua" w:eastAsia="MS Mincho" w:hAnsi="Book Antiqua"/>
        </w:rPr>
        <w:t xml:space="preserve"> the same time.</w:t>
      </w:r>
    </w:p>
    <w:p w14:paraId="153E64DF" w14:textId="77777777" w:rsidR="007B083B" w:rsidRPr="003C0E82" w:rsidRDefault="007B083B" w:rsidP="003C0E82">
      <w:pPr>
        <w:snapToGrid w:val="0"/>
        <w:spacing w:line="360" w:lineRule="auto"/>
        <w:rPr>
          <w:rFonts w:ascii="Book Antiqua" w:eastAsia="MS Mincho" w:hAnsi="Book Antiqua"/>
        </w:rPr>
      </w:pPr>
    </w:p>
    <w:p w14:paraId="300A95B8" w14:textId="306681AA" w:rsidR="007B083B" w:rsidRPr="003C0E82" w:rsidRDefault="007B083B" w:rsidP="003C0E82">
      <w:pPr>
        <w:widowControl/>
        <w:snapToGrid w:val="0"/>
        <w:spacing w:line="360" w:lineRule="auto"/>
        <w:rPr>
          <w:rFonts w:ascii="Book Antiqua" w:hAnsi="Book Antiqua"/>
          <w:kern w:val="0"/>
        </w:rPr>
      </w:pPr>
      <w:r w:rsidRPr="003C0E82">
        <w:rPr>
          <w:rStyle w:val="hps"/>
          <w:rFonts w:ascii="Book Antiqua" w:hAnsi="Book Antiqua"/>
          <w:b/>
        </w:rPr>
        <w:t>Key</w:t>
      </w:r>
      <w:r w:rsidR="007F787C" w:rsidRPr="003C0E82">
        <w:rPr>
          <w:rStyle w:val="hps"/>
          <w:rFonts w:ascii="Book Antiqua" w:hAnsi="Book Antiqua"/>
          <w:b/>
        </w:rPr>
        <w:t xml:space="preserve"> </w:t>
      </w:r>
      <w:r w:rsidRPr="003C0E82">
        <w:rPr>
          <w:rStyle w:val="hps"/>
          <w:rFonts w:ascii="Book Antiqua" w:hAnsi="Book Antiqua"/>
          <w:b/>
        </w:rPr>
        <w:t>words</w:t>
      </w:r>
      <w:r w:rsidRPr="003C0E82">
        <w:rPr>
          <w:rStyle w:val="hps"/>
          <w:rFonts w:ascii="Book Antiqua" w:hAnsi="Book Antiqua"/>
        </w:rPr>
        <w:t xml:space="preserve">: </w:t>
      </w:r>
      <w:r w:rsidR="00FE6D2C" w:rsidRPr="003C0E82">
        <w:rPr>
          <w:rFonts w:ascii="Book Antiqua" w:eastAsia="MS Mincho" w:hAnsi="Book Antiqua"/>
        </w:rPr>
        <w:t>C</w:t>
      </w:r>
      <w:r w:rsidR="00FE6D2C" w:rsidRPr="003C0E82">
        <w:rPr>
          <w:rFonts w:ascii="Book Antiqua" w:hAnsi="Book Antiqua"/>
        </w:rPr>
        <w:t xml:space="preserve">olor </w:t>
      </w:r>
      <w:r w:rsidR="000F741A" w:rsidRPr="003C0E82">
        <w:rPr>
          <w:rFonts w:ascii="Book Antiqua" w:hAnsi="Book Antiqua"/>
        </w:rPr>
        <w:t>duplex sonography</w:t>
      </w:r>
      <w:r w:rsidR="00FE6D2C" w:rsidRPr="003C0E82">
        <w:rPr>
          <w:rFonts w:ascii="Book Antiqua" w:eastAsia="宋体" w:hAnsi="Book Antiqua"/>
          <w:lang w:eastAsia="zh-CN"/>
        </w:rPr>
        <w:t>;</w:t>
      </w:r>
      <w:r w:rsidR="000F741A" w:rsidRPr="003C0E82">
        <w:rPr>
          <w:rFonts w:ascii="Book Antiqua" w:eastAsia="MS Mincho" w:hAnsi="Book Antiqua"/>
        </w:rPr>
        <w:t xml:space="preserve"> </w:t>
      </w:r>
      <w:r w:rsidR="00FE6D2C" w:rsidRPr="003C0E82">
        <w:rPr>
          <w:rStyle w:val="hps"/>
          <w:rFonts w:ascii="Book Antiqua" w:hAnsi="Book Antiqua"/>
        </w:rPr>
        <w:t xml:space="preserve">Common </w:t>
      </w:r>
      <w:r w:rsidRPr="003C0E82">
        <w:rPr>
          <w:rStyle w:val="hps"/>
          <w:rFonts w:ascii="Book Antiqua" w:hAnsi="Book Antiqua"/>
        </w:rPr>
        <w:t>carotid artery occlusion</w:t>
      </w:r>
      <w:r w:rsidR="00FE6D2C" w:rsidRPr="003C0E82">
        <w:rPr>
          <w:rStyle w:val="hps"/>
          <w:rFonts w:ascii="Book Antiqua" w:eastAsia="宋体" w:hAnsi="Book Antiqua"/>
          <w:lang w:eastAsia="zh-CN"/>
        </w:rPr>
        <w:t>;</w:t>
      </w:r>
      <w:r w:rsidRPr="003C0E82">
        <w:rPr>
          <w:rStyle w:val="hps"/>
          <w:rFonts w:ascii="Book Antiqua" w:hAnsi="Book Antiqua"/>
        </w:rPr>
        <w:t xml:space="preserve"> </w:t>
      </w:r>
      <w:r w:rsidR="00FE6D2C" w:rsidRPr="003C0E82">
        <w:rPr>
          <w:rStyle w:val="hps"/>
          <w:rFonts w:ascii="Book Antiqua" w:hAnsi="Book Antiqua"/>
        </w:rPr>
        <w:t>Revascularization</w:t>
      </w:r>
      <w:r w:rsidR="00FE6D2C" w:rsidRPr="003C0E82">
        <w:rPr>
          <w:rStyle w:val="hps"/>
          <w:rFonts w:ascii="Book Antiqua" w:eastAsia="宋体" w:hAnsi="Book Antiqua"/>
          <w:lang w:eastAsia="zh-CN"/>
        </w:rPr>
        <w:t>;</w:t>
      </w:r>
      <w:r w:rsidR="00F5620E" w:rsidRPr="003C0E82">
        <w:rPr>
          <w:rStyle w:val="hps"/>
          <w:rFonts w:ascii="Book Antiqua" w:hAnsi="Book Antiqua"/>
        </w:rPr>
        <w:t xml:space="preserve"> </w:t>
      </w:r>
      <w:r w:rsidR="00FE6D2C" w:rsidRPr="003C0E82">
        <w:rPr>
          <w:rFonts w:ascii="Book Antiqua" w:eastAsia="MS Mincho" w:hAnsi="Book Antiqua"/>
        </w:rPr>
        <w:t>Single</w:t>
      </w:r>
      <w:r w:rsidRPr="003C0E82">
        <w:rPr>
          <w:rFonts w:ascii="Book Antiqua" w:eastAsia="MS Mincho" w:hAnsi="Book Antiqua"/>
        </w:rPr>
        <w:t>-photon emission computed tomography</w:t>
      </w:r>
      <w:r w:rsidR="00FE6D2C" w:rsidRPr="003C0E82">
        <w:rPr>
          <w:rFonts w:ascii="Book Antiqua" w:eastAsia="宋体" w:hAnsi="Book Antiqua"/>
          <w:lang w:eastAsia="zh-CN"/>
        </w:rPr>
        <w:t>;</w:t>
      </w:r>
      <w:r w:rsidRPr="003C0E82">
        <w:rPr>
          <w:rFonts w:ascii="Book Antiqua" w:eastAsia="MS Mincho" w:hAnsi="Book Antiqua"/>
        </w:rPr>
        <w:t xml:space="preserve"> </w:t>
      </w:r>
      <w:r w:rsidR="00FE6D2C" w:rsidRPr="003C0E82">
        <w:rPr>
          <w:rStyle w:val="hps"/>
          <w:rFonts w:ascii="Book Antiqua" w:hAnsi="Book Antiqua"/>
        </w:rPr>
        <w:t xml:space="preserve">Total </w:t>
      </w:r>
      <w:r w:rsidRPr="003C0E82">
        <w:rPr>
          <w:rStyle w:val="hps"/>
          <w:rFonts w:ascii="Book Antiqua" w:hAnsi="Book Antiqua"/>
        </w:rPr>
        <w:t>arch replacement</w:t>
      </w:r>
    </w:p>
    <w:p w14:paraId="15B085D2" w14:textId="77777777" w:rsidR="007B083B" w:rsidRPr="003C0E82" w:rsidRDefault="007B083B" w:rsidP="003C0E82">
      <w:pPr>
        <w:snapToGrid w:val="0"/>
        <w:spacing w:line="360" w:lineRule="auto"/>
        <w:rPr>
          <w:rFonts w:ascii="Book Antiqua" w:eastAsia="宋体" w:hAnsi="Book Antiqua"/>
          <w:lang w:eastAsia="zh-CN"/>
        </w:rPr>
      </w:pPr>
    </w:p>
    <w:p w14:paraId="511EF766" w14:textId="77777777" w:rsidR="00FE6D2C" w:rsidRPr="003C0E82" w:rsidRDefault="00FE6D2C" w:rsidP="003C0E82">
      <w:pPr>
        <w:spacing w:line="360" w:lineRule="auto"/>
        <w:rPr>
          <w:rFonts w:ascii="Book Antiqua" w:hAnsi="Book Antiqua" w:cs="Arial"/>
        </w:rPr>
      </w:pPr>
      <w:r w:rsidRPr="003C0E82">
        <w:rPr>
          <w:rFonts w:ascii="Book Antiqua" w:hAnsi="Book Antiqua"/>
          <w:b/>
        </w:rPr>
        <w:t xml:space="preserve">© </w:t>
      </w:r>
      <w:r w:rsidRPr="003C0E82">
        <w:rPr>
          <w:rFonts w:ascii="Book Antiqua" w:hAnsi="Book Antiqua" w:cs="Arial"/>
          <w:b/>
        </w:rPr>
        <w:t>The Author(s) 2017.</w:t>
      </w:r>
      <w:r w:rsidRPr="003C0E82">
        <w:rPr>
          <w:rFonts w:ascii="Book Antiqua" w:hAnsi="Book Antiqua" w:cs="Arial"/>
        </w:rPr>
        <w:t xml:space="preserve"> Published by </w:t>
      </w:r>
      <w:proofErr w:type="spellStart"/>
      <w:r w:rsidRPr="003C0E82">
        <w:rPr>
          <w:rFonts w:ascii="Book Antiqua" w:hAnsi="Book Antiqua" w:cs="Arial"/>
        </w:rPr>
        <w:t>Baishideng</w:t>
      </w:r>
      <w:proofErr w:type="spellEnd"/>
      <w:r w:rsidRPr="003C0E82">
        <w:rPr>
          <w:rFonts w:ascii="Book Antiqua" w:hAnsi="Book Antiqua" w:cs="Arial"/>
        </w:rPr>
        <w:t xml:space="preserve"> Publishing Group Inc. All rights reserved.</w:t>
      </w:r>
    </w:p>
    <w:p w14:paraId="678930E5" w14:textId="77777777" w:rsidR="00FE6D2C" w:rsidRPr="003C0E82" w:rsidRDefault="00FE6D2C" w:rsidP="003C0E82">
      <w:pPr>
        <w:snapToGrid w:val="0"/>
        <w:spacing w:line="360" w:lineRule="auto"/>
        <w:rPr>
          <w:rFonts w:ascii="Book Antiqua" w:eastAsia="宋体" w:hAnsi="Book Antiqua"/>
          <w:lang w:eastAsia="zh-CN"/>
        </w:rPr>
      </w:pPr>
    </w:p>
    <w:p w14:paraId="23F740DF" w14:textId="00079982" w:rsidR="00DD57E6" w:rsidRPr="003C0E82" w:rsidRDefault="007F787C" w:rsidP="003C0E82">
      <w:pPr>
        <w:spacing w:line="360" w:lineRule="auto"/>
        <w:rPr>
          <w:rFonts w:ascii="Book Antiqua" w:eastAsia="宋体" w:hAnsi="Book Antiqua"/>
          <w:lang w:eastAsia="zh-CN"/>
        </w:rPr>
      </w:pPr>
      <w:r w:rsidRPr="003C0E82">
        <w:rPr>
          <w:rFonts w:ascii="Book Antiqua" w:eastAsia="MS Mincho" w:hAnsi="Book Antiqua"/>
          <w:b/>
        </w:rPr>
        <w:t xml:space="preserve">Core tip: </w:t>
      </w:r>
      <w:r w:rsidR="00514542" w:rsidRPr="003C0E82">
        <w:rPr>
          <w:rStyle w:val="hps"/>
          <w:rFonts w:ascii="Book Antiqua" w:hAnsi="Book Antiqua"/>
        </w:rPr>
        <w:t>Common carotid artery occlusion</w:t>
      </w:r>
      <w:r w:rsidR="00514542" w:rsidRPr="003C0E82">
        <w:rPr>
          <w:rFonts w:ascii="Book Antiqua" w:hAnsi="Book Antiqua"/>
        </w:rPr>
        <w:t xml:space="preserve"> (</w:t>
      </w:r>
      <w:r w:rsidRPr="003C0E82">
        <w:rPr>
          <w:rFonts w:ascii="Book Antiqua" w:hAnsi="Book Antiqua"/>
        </w:rPr>
        <w:t>CCAO</w:t>
      </w:r>
      <w:r w:rsidR="00514542" w:rsidRPr="003C0E82">
        <w:rPr>
          <w:rFonts w:ascii="Book Antiqua" w:hAnsi="Book Antiqua"/>
        </w:rPr>
        <w:t>)</w:t>
      </w:r>
      <w:r w:rsidRPr="003C0E82">
        <w:rPr>
          <w:rFonts w:ascii="Book Antiqua" w:hAnsi="Book Antiqua"/>
        </w:rPr>
        <w:t xml:space="preserve"> can include neurologic symptoms caused by low cerebral perfusion; however, blood flow in t</w:t>
      </w:r>
      <w:r w:rsidR="00514542" w:rsidRPr="003C0E82">
        <w:rPr>
          <w:rFonts w:ascii="Book Antiqua" w:hAnsi="Book Antiqua"/>
        </w:rPr>
        <w:t>he internal carotid artery</w:t>
      </w:r>
      <w:r w:rsidRPr="003C0E82">
        <w:rPr>
          <w:rFonts w:ascii="Book Antiqua" w:hAnsi="Book Antiqua"/>
        </w:rPr>
        <w:t xml:space="preserve"> a</w:t>
      </w:r>
      <w:r w:rsidR="00514542" w:rsidRPr="003C0E82">
        <w:rPr>
          <w:rFonts w:ascii="Book Antiqua" w:hAnsi="Book Antiqua"/>
        </w:rPr>
        <w:t>nd external carotid artery</w:t>
      </w:r>
      <w:r w:rsidRPr="003C0E82">
        <w:rPr>
          <w:rFonts w:ascii="Book Antiqua" w:hAnsi="Book Antiqua"/>
        </w:rPr>
        <w:t xml:space="preserve"> is maintained by collateral circulation in most cases. In the former, we can noninvasively estimate the </w:t>
      </w:r>
      <w:r w:rsidRPr="003C0E82">
        <w:rPr>
          <w:rFonts w:ascii="Book Antiqua" w:hAnsi="Book Antiqua"/>
        </w:rPr>
        <w:lastRenderedPageBreak/>
        <w:t>presence and intensity of collateral flow by single-photon emis</w:t>
      </w:r>
      <w:r w:rsidR="00514542" w:rsidRPr="003C0E82">
        <w:rPr>
          <w:rFonts w:ascii="Book Antiqua" w:hAnsi="Book Antiqua"/>
        </w:rPr>
        <w:t>sion computed tomography</w:t>
      </w:r>
      <w:r w:rsidRPr="003C0E82">
        <w:rPr>
          <w:rFonts w:ascii="Book Antiqua" w:hAnsi="Book Antiqua"/>
        </w:rPr>
        <w:t xml:space="preserve">. In the latter, color flow duplex examination detects the patency of the distal vessels. Patients with CCAO should undergo estimation of the patency of their distal </w:t>
      </w:r>
      <w:r w:rsidR="00FE6D2C" w:rsidRPr="003C0E82">
        <w:rPr>
          <w:rFonts w:ascii="Book Antiqua" w:eastAsia="MS Mincho" w:hAnsi="Book Antiqua"/>
        </w:rPr>
        <w:t>CCA</w:t>
      </w:r>
      <w:r w:rsidRPr="003C0E82">
        <w:rPr>
          <w:rFonts w:ascii="Book Antiqua" w:hAnsi="Book Antiqua"/>
        </w:rPr>
        <w:t xml:space="preserve"> and cerebral perfusion at the same time. Surgical management requires safe and effective strategies for symptomatic CCAO.</w:t>
      </w:r>
    </w:p>
    <w:p w14:paraId="70166142" w14:textId="77777777" w:rsidR="00DD57E6" w:rsidRPr="003C0E82" w:rsidRDefault="00DD57E6" w:rsidP="003C0E82">
      <w:pPr>
        <w:snapToGrid w:val="0"/>
        <w:spacing w:line="360" w:lineRule="auto"/>
        <w:rPr>
          <w:rFonts w:ascii="Book Antiqua" w:eastAsia="宋体" w:hAnsi="Book Antiqua"/>
          <w:b/>
          <w:lang w:eastAsia="zh-CN"/>
        </w:rPr>
      </w:pPr>
    </w:p>
    <w:p w14:paraId="5F807111" w14:textId="1F86E622" w:rsidR="00DD57E6" w:rsidRPr="003C0E82" w:rsidRDefault="00DD57E6" w:rsidP="003C0E82">
      <w:pPr>
        <w:snapToGrid w:val="0"/>
        <w:spacing w:line="360" w:lineRule="auto"/>
        <w:rPr>
          <w:rFonts w:ascii="Book Antiqua" w:eastAsia="宋体" w:hAnsi="Book Antiqua"/>
          <w:lang w:eastAsia="zh-CN"/>
        </w:rPr>
      </w:pPr>
      <w:r w:rsidRPr="003C0E82">
        <w:rPr>
          <w:rFonts w:ascii="Book Antiqua" w:eastAsia="MS Mincho" w:hAnsi="Book Antiqua"/>
        </w:rPr>
        <w:t>Matsuda</w:t>
      </w:r>
      <w:r w:rsidRPr="003C0E82">
        <w:rPr>
          <w:rFonts w:ascii="Book Antiqua" w:eastAsia="宋体" w:hAnsi="Book Antiqua"/>
          <w:lang w:eastAsia="zh-CN"/>
        </w:rPr>
        <w:t xml:space="preserve"> Y</w:t>
      </w:r>
      <w:r w:rsidRPr="003C0E82">
        <w:rPr>
          <w:rFonts w:ascii="Book Antiqua" w:eastAsia="MS Mincho" w:hAnsi="Book Antiqua"/>
        </w:rPr>
        <w:t>, Koyama</w:t>
      </w:r>
      <w:r w:rsidRPr="003C0E82">
        <w:rPr>
          <w:rFonts w:ascii="Book Antiqua" w:eastAsia="宋体" w:hAnsi="Book Antiqua"/>
          <w:lang w:eastAsia="zh-CN"/>
        </w:rPr>
        <w:t xml:space="preserve"> T.</w:t>
      </w:r>
      <w:r w:rsidRPr="003C0E82">
        <w:rPr>
          <w:rFonts w:ascii="Book Antiqua" w:eastAsia="MS Mincho" w:hAnsi="Book Antiqua"/>
        </w:rPr>
        <w:t xml:space="preserve"> Evaluation of revascularization after total arch replacement in common carotid artery occlusion</w:t>
      </w:r>
      <w:r w:rsidRPr="003C0E82">
        <w:rPr>
          <w:rFonts w:ascii="Book Antiqua" w:eastAsia="宋体" w:hAnsi="Book Antiqua"/>
          <w:lang w:eastAsia="zh-CN"/>
        </w:rPr>
        <w:t>.</w:t>
      </w:r>
      <w:r w:rsidRPr="003C0E82">
        <w:rPr>
          <w:rFonts w:ascii="Book Antiqua" w:hAnsi="Book Antiqua"/>
          <w:i/>
          <w:iCs/>
        </w:rPr>
        <w:t xml:space="preserve"> World J </w:t>
      </w:r>
      <w:proofErr w:type="spellStart"/>
      <w:r w:rsidRPr="003C0E82">
        <w:rPr>
          <w:rFonts w:ascii="Book Antiqua" w:hAnsi="Book Antiqua"/>
          <w:i/>
          <w:iCs/>
        </w:rPr>
        <w:t>Clin</w:t>
      </w:r>
      <w:proofErr w:type="spellEnd"/>
      <w:r w:rsidRPr="003C0E82">
        <w:rPr>
          <w:rFonts w:ascii="Book Antiqua" w:hAnsi="Book Antiqua"/>
          <w:i/>
          <w:iCs/>
        </w:rPr>
        <w:t xml:space="preserve"> Cases</w:t>
      </w:r>
      <w:r w:rsidRPr="003C0E82">
        <w:rPr>
          <w:rFonts w:ascii="Book Antiqua" w:eastAsia="宋体" w:hAnsi="Book Antiqua"/>
          <w:i/>
          <w:iCs/>
          <w:lang w:eastAsia="zh-CN"/>
        </w:rPr>
        <w:t xml:space="preserve"> </w:t>
      </w:r>
      <w:r w:rsidRPr="003C0E82">
        <w:rPr>
          <w:rFonts w:ascii="Book Antiqua" w:eastAsia="宋体" w:hAnsi="Book Antiqua"/>
          <w:iCs/>
          <w:lang w:eastAsia="zh-CN"/>
        </w:rPr>
        <w:t>2017; In press</w:t>
      </w:r>
    </w:p>
    <w:p w14:paraId="083BD5B9" w14:textId="4AFBA5EF" w:rsidR="00894BC9" w:rsidRPr="003C0E82" w:rsidRDefault="007009E0" w:rsidP="003C0E82">
      <w:pPr>
        <w:snapToGrid w:val="0"/>
        <w:spacing w:line="360" w:lineRule="auto"/>
        <w:rPr>
          <w:rFonts w:ascii="Book Antiqua" w:eastAsia="MS Mincho" w:hAnsi="Book Antiqua"/>
          <w:b/>
        </w:rPr>
      </w:pPr>
      <w:r w:rsidRPr="003C0E82">
        <w:rPr>
          <w:rFonts w:ascii="Book Antiqua" w:eastAsia="MS Mincho" w:hAnsi="Book Antiqua"/>
          <w:b/>
        </w:rPr>
        <w:br w:type="column"/>
      </w:r>
      <w:r w:rsidR="00F10ADC" w:rsidRPr="003C0E82">
        <w:rPr>
          <w:rFonts w:ascii="Book Antiqua" w:eastAsia="MS Mincho" w:hAnsi="Book Antiqua"/>
          <w:b/>
        </w:rPr>
        <w:lastRenderedPageBreak/>
        <w:t>INTRODUCTION</w:t>
      </w:r>
    </w:p>
    <w:p w14:paraId="67821743" w14:textId="7A7730A6" w:rsidR="00C75727" w:rsidRPr="003C0E82" w:rsidRDefault="00F52C2D" w:rsidP="003C0E82">
      <w:pPr>
        <w:snapToGrid w:val="0"/>
        <w:spacing w:line="360" w:lineRule="auto"/>
        <w:rPr>
          <w:rFonts w:ascii="Book Antiqua" w:eastAsia="MS Mincho" w:hAnsi="Book Antiqua"/>
        </w:rPr>
      </w:pPr>
      <w:r w:rsidRPr="003C0E82">
        <w:rPr>
          <w:rFonts w:ascii="Book Antiqua" w:eastAsia="MS Mincho" w:hAnsi="Book Antiqua"/>
        </w:rPr>
        <w:t>O</w:t>
      </w:r>
      <w:r w:rsidR="00B6179B" w:rsidRPr="003C0E82">
        <w:rPr>
          <w:rFonts w:ascii="Book Antiqua" w:eastAsia="MS Mincho" w:hAnsi="Book Antiqua"/>
        </w:rPr>
        <w:t>cclusion of</w:t>
      </w:r>
      <w:r w:rsidRPr="003C0E82">
        <w:rPr>
          <w:rFonts w:ascii="Book Antiqua" w:eastAsia="MS Mincho" w:hAnsi="Book Antiqua"/>
        </w:rPr>
        <w:t xml:space="preserve"> the</w:t>
      </w:r>
      <w:r w:rsidR="00B6179B" w:rsidRPr="003C0E82">
        <w:rPr>
          <w:rFonts w:ascii="Book Antiqua" w:eastAsia="MS Mincho" w:hAnsi="Book Antiqua"/>
        </w:rPr>
        <w:t xml:space="preserve"> c</w:t>
      </w:r>
      <w:r w:rsidR="00C2655F" w:rsidRPr="003C0E82">
        <w:rPr>
          <w:rFonts w:ascii="Book Antiqua" w:eastAsia="MS Mincho" w:hAnsi="Book Antiqua"/>
        </w:rPr>
        <w:t>ommon carotid artery (</w:t>
      </w:r>
      <w:r w:rsidR="00B6179B" w:rsidRPr="003C0E82">
        <w:rPr>
          <w:rFonts w:ascii="Book Antiqua" w:eastAsia="MS Mincho" w:hAnsi="Book Antiqua"/>
        </w:rPr>
        <w:t>CCA</w:t>
      </w:r>
      <w:r w:rsidR="00C2655F" w:rsidRPr="003C0E82">
        <w:rPr>
          <w:rFonts w:ascii="Book Antiqua" w:eastAsia="MS Mincho" w:hAnsi="Book Antiqua"/>
        </w:rPr>
        <w:t>)</w:t>
      </w:r>
      <w:r w:rsidR="008A0C60" w:rsidRPr="003C0E82">
        <w:rPr>
          <w:rFonts w:ascii="Book Antiqua" w:eastAsia="MS Mincho" w:hAnsi="Book Antiqua"/>
        </w:rPr>
        <w:t xml:space="preserve"> is rare</w:t>
      </w:r>
      <w:r w:rsidR="00C75727" w:rsidRPr="003C0E82">
        <w:rPr>
          <w:rFonts w:ascii="Book Antiqua" w:eastAsia="MS Mincho" w:hAnsi="Book Antiqua"/>
        </w:rPr>
        <w:t>. It occurs</w:t>
      </w:r>
      <w:r w:rsidR="008A0C60" w:rsidRPr="003C0E82">
        <w:rPr>
          <w:rFonts w:ascii="Book Antiqua" w:eastAsia="MS Mincho" w:hAnsi="Book Antiqua"/>
        </w:rPr>
        <w:t xml:space="preserve"> in 2</w:t>
      </w:r>
      <w:r w:rsidR="003C0E82" w:rsidRPr="003C0E82">
        <w:rPr>
          <w:rFonts w:ascii="Book Antiqua" w:eastAsia="宋体" w:hAnsi="Book Antiqua"/>
          <w:lang w:eastAsia="zh-CN"/>
        </w:rPr>
        <w:t>%</w:t>
      </w:r>
      <w:r w:rsidR="008A0C60" w:rsidRPr="003C0E82">
        <w:rPr>
          <w:rFonts w:ascii="Book Antiqua" w:eastAsia="MS Mincho" w:hAnsi="Book Antiqua"/>
        </w:rPr>
        <w:t>-4% of patient</w:t>
      </w:r>
      <w:r w:rsidRPr="003C0E82">
        <w:rPr>
          <w:rFonts w:ascii="Book Antiqua" w:eastAsia="MS Mincho" w:hAnsi="Book Antiqua"/>
        </w:rPr>
        <w:t>s</w:t>
      </w:r>
      <w:r w:rsidR="008A0C60" w:rsidRPr="003C0E82">
        <w:rPr>
          <w:rFonts w:ascii="Book Antiqua" w:eastAsia="MS Mincho" w:hAnsi="Book Antiqua"/>
        </w:rPr>
        <w:t xml:space="preserve"> undergoing angiography for symptomatic cerebrovascular </w:t>
      </w:r>
      <w:proofErr w:type="gramStart"/>
      <w:r w:rsidR="008A0C60" w:rsidRPr="003C0E82">
        <w:rPr>
          <w:rFonts w:ascii="Book Antiqua" w:eastAsia="MS Mincho" w:hAnsi="Book Antiqua"/>
        </w:rPr>
        <w:t>diseas</w:t>
      </w:r>
      <w:r w:rsidR="00265AF9" w:rsidRPr="003C0E82">
        <w:rPr>
          <w:rFonts w:ascii="Book Antiqua" w:eastAsia="MS Mincho" w:hAnsi="Book Antiqua"/>
        </w:rPr>
        <w:t>e</w:t>
      </w:r>
      <w:r w:rsidR="003C0E82" w:rsidRPr="003C0E82">
        <w:rPr>
          <w:rFonts w:ascii="Book Antiqua" w:eastAsia="MS Mincho" w:hAnsi="Book Antiqua"/>
          <w:vertAlign w:val="superscript"/>
        </w:rPr>
        <w:t>[</w:t>
      </w:r>
      <w:proofErr w:type="gramEnd"/>
      <w:r w:rsidR="003C0E82" w:rsidRPr="003C0E82">
        <w:rPr>
          <w:rFonts w:ascii="Book Antiqua" w:eastAsia="MS Mincho" w:hAnsi="Book Antiqua"/>
          <w:vertAlign w:val="superscript"/>
        </w:rPr>
        <w:t>1]</w:t>
      </w:r>
      <w:r w:rsidR="00265AF9" w:rsidRPr="003C0E82">
        <w:rPr>
          <w:rFonts w:ascii="Book Antiqua" w:eastAsia="MS Mincho" w:hAnsi="Book Antiqua"/>
        </w:rPr>
        <w:t>.</w:t>
      </w:r>
      <w:r w:rsidR="004F2BEC" w:rsidRPr="003C0E82">
        <w:rPr>
          <w:rFonts w:ascii="Book Antiqua" w:eastAsia="MS Mincho" w:hAnsi="Book Antiqua"/>
          <w:vertAlign w:val="superscript"/>
        </w:rPr>
        <w:t xml:space="preserve"> </w:t>
      </w:r>
      <w:r w:rsidR="00445C5D" w:rsidRPr="003C0E82">
        <w:rPr>
          <w:rFonts w:ascii="Book Antiqua" w:eastAsia="MS Mincho" w:hAnsi="Book Antiqua"/>
        </w:rPr>
        <w:t>The natural history of the disease is unknown</w:t>
      </w:r>
      <w:r w:rsidRPr="003C0E82">
        <w:rPr>
          <w:rFonts w:ascii="Book Antiqua" w:eastAsia="MS Mincho" w:hAnsi="Book Antiqua"/>
        </w:rPr>
        <w:t>;</w:t>
      </w:r>
      <w:r w:rsidR="00445C5D" w:rsidRPr="003C0E82">
        <w:rPr>
          <w:rFonts w:ascii="Book Antiqua" w:eastAsia="MS Mincho" w:hAnsi="Book Antiqua"/>
        </w:rPr>
        <w:t xml:space="preserve"> therefore</w:t>
      </w:r>
      <w:r w:rsidRPr="003C0E82">
        <w:rPr>
          <w:rFonts w:ascii="Book Antiqua" w:eastAsia="MS Mincho" w:hAnsi="Book Antiqua"/>
        </w:rPr>
        <w:t>,</w:t>
      </w:r>
      <w:r w:rsidR="00445C5D" w:rsidRPr="003C0E82">
        <w:rPr>
          <w:rFonts w:ascii="Book Antiqua" w:eastAsia="MS Mincho" w:hAnsi="Book Antiqua"/>
        </w:rPr>
        <w:t xml:space="preserve"> certain parameters such as distal vessel patency and </w:t>
      </w:r>
      <w:r w:rsidR="00922CD0" w:rsidRPr="003C0E82">
        <w:rPr>
          <w:rFonts w:ascii="Book Antiqua" w:eastAsia="MS Mincho" w:hAnsi="Book Antiqua"/>
        </w:rPr>
        <w:t xml:space="preserve">the </w:t>
      </w:r>
      <w:r w:rsidR="00445C5D" w:rsidRPr="003C0E82">
        <w:rPr>
          <w:rFonts w:ascii="Book Antiqua" w:eastAsia="MS Mincho" w:hAnsi="Book Antiqua"/>
        </w:rPr>
        <w:t xml:space="preserve">presence of symptoms may affect treatment </w:t>
      </w:r>
      <w:proofErr w:type="gramStart"/>
      <w:r w:rsidR="00445C5D" w:rsidRPr="003C0E82">
        <w:rPr>
          <w:rFonts w:ascii="Book Antiqua" w:eastAsia="MS Mincho" w:hAnsi="Book Antiqua"/>
        </w:rPr>
        <w:t>decision</w:t>
      </w:r>
      <w:r w:rsidRPr="003C0E82">
        <w:rPr>
          <w:rFonts w:ascii="Book Antiqua" w:eastAsia="MS Mincho" w:hAnsi="Book Antiqua"/>
        </w:rPr>
        <w:t>s</w:t>
      </w:r>
      <w:r w:rsidR="003C0E82" w:rsidRPr="003C0E82">
        <w:rPr>
          <w:rFonts w:ascii="Book Antiqua" w:eastAsia="MS Mincho" w:hAnsi="Book Antiqua"/>
          <w:vertAlign w:val="superscript"/>
        </w:rPr>
        <w:t>[</w:t>
      </w:r>
      <w:proofErr w:type="gramEnd"/>
      <w:r w:rsidR="003C0E82" w:rsidRPr="003C0E82">
        <w:rPr>
          <w:rFonts w:ascii="Book Antiqua" w:eastAsia="MS Mincho" w:hAnsi="Book Antiqua"/>
          <w:vertAlign w:val="superscript"/>
        </w:rPr>
        <w:t>1]</w:t>
      </w:r>
      <w:r w:rsidR="008A0C60" w:rsidRPr="003C0E82">
        <w:rPr>
          <w:rFonts w:ascii="Book Antiqua" w:eastAsia="MS Mincho" w:hAnsi="Book Antiqua"/>
        </w:rPr>
        <w:t>.</w:t>
      </w:r>
    </w:p>
    <w:p w14:paraId="6A1291AC" w14:textId="3C61790C" w:rsidR="00AD7264" w:rsidRPr="003C0E82" w:rsidRDefault="00C75727" w:rsidP="003C0E82">
      <w:pPr>
        <w:snapToGrid w:val="0"/>
        <w:spacing w:line="360" w:lineRule="auto"/>
        <w:ind w:firstLineChars="100" w:firstLine="240"/>
        <w:rPr>
          <w:rFonts w:ascii="Book Antiqua" w:eastAsia="MS Mincho" w:hAnsi="Book Antiqua"/>
        </w:rPr>
      </w:pPr>
      <w:r w:rsidRPr="003C0E82">
        <w:rPr>
          <w:rFonts w:ascii="Book Antiqua" w:eastAsia="MS Mincho" w:hAnsi="Book Antiqua"/>
        </w:rPr>
        <w:t>CCA</w:t>
      </w:r>
      <w:r w:rsidR="00B6179B" w:rsidRPr="003C0E82">
        <w:rPr>
          <w:rFonts w:ascii="Book Antiqua" w:eastAsia="MS Mincho" w:hAnsi="Book Antiqua"/>
        </w:rPr>
        <w:t xml:space="preserve"> occlusion (</w:t>
      </w:r>
      <w:r w:rsidR="004B5C26" w:rsidRPr="003C0E82">
        <w:rPr>
          <w:rFonts w:ascii="Book Antiqua" w:eastAsia="MS Mincho" w:hAnsi="Book Antiqua"/>
        </w:rPr>
        <w:t>CCA</w:t>
      </w:r>
      <w:r w:rsidR="00B6179B" w:rsidRPr="003C0E82">
        <w:rPr>
          <w:rFonts w:ascii="Book Antiqua" w:eastAsia="MS Mincho" w:hAnsi="Book Antiqua"/>
        </w:rPr>
        <w:t>O)</w:t>
      </w:r>
      <w:r w:rsidR="000B68DA" w:rsidRPr="003C0E82">
        <w:rPr>
          <w:rFonts w:ascii="Book Antiqua" w:eastAsia="MS Mincho" w:hAnsi="Book Antiqua"/>
        </w:rPr>
        <w:t xml:space="preserve"> can </w:t>
      </w:r>
      <w:r w:rsidR="00922CD0" w:rsidRPr="003C0E82">
        <w:rPr>
          <w:rFonts w:ascii="Book Antiqua" w:eastAsia="MS Mincho" w:hAnsi="Book Antiqua"/>
        </w:rPr>
        <w:t xml:space="preserve">include </w:t>
      </w:r>
      <w:r w:rsidR="000B68DA" w:rsidRPr="003C0E82">
        <w:rPr>
          <w:rFonts w:ascii="Book Antiqua" w:eastAsia="MS Mincho" w:hAnsi="Book Antiqua"/>
        </w:rPr>
        <w:t>neurologic symptoms</w:t>
      </w:r>
      <w:r w:rsidR="004B5C26" w:rsidRPr="003C0E82">
        <w:rPr>
          <w:rFonts w:ascii="Book Antiqua" w:eastAsia="MS Mincho" w:hAnsi="Book Antiqua"/>
        </w:rPr>
        <w:t xml:space="preserve"> caused by low cerebral perfusion or emboli from the carotid stump</w:t>
      </w:r>
      <w:r w:rsidR="00F52C2D" w:rsidRPr="003C0E82">
        <w:rPr>
          <w:rFonts w:ascii="Book Antiqua" w:eastAsia="MS Mincho" w:hAnsi="Book Antiqua"/>
        </w:rPr>
        <w:t>; however,</w:t>
      </w:r>
      <w:r w:rsidR="004B5C26" w:rsidRPr="003C0E82">
        <w:rPr>
          <w:rFonts w:ascii="Book Antiqua" w:eastAsia="MS Mincho" w:hAnsi="Book Antiqua"/>
        </w:rPr>
        <w:t xml:space="preserve"> blood flow in the </w:t>
      </w:r>
      <w:r w:rsidR="00B879EB" w:rsidRPr="003C0E82">
        <w:rPr>
          <w:rFonts w:ascii="Book Antiqua" w:eastAsia="MS Mincho" w:hAnsi="Book Antiqua"/>
        </w:rPr>
        <w:t>internal carotid artery (</w:t>
      </w:r>
      <w:r w:rsidR="004B5C26" w:rsidRPr="003C0E82">
        <w:rPr>
          <w:rFonts w:ascii="Book Antiqua" w:eastAsia="MS Mincho" w:hAnsi="Book Antiqua"/>
        </w:rPr>
        <w:t>ICA</w:t>
      </w:r>
      <w:r w:rsidR="00B879EB" w:rsidRPr="003C0E82">
        <w:rPr>
          <w:rFonts w:ascii="Book Antiqua" w:eastAsia="MS Mincho" w:hAnsi="Book Antiqua"/>
        </w:rPr>
        <w:t>)</w:t>
      </w:r>
      <w:r w:rsidR="004B5C26" w:rsidRPr="003C0E82">
        <w:rPr>
          <w:rFonts w:ascii="Book Antiqua" w:eastAsia="MS Mincho" w:hAnsi="Book Antiqua"/>
        </w:rPr>
        <w:t xml:space="preserve"> and </w:t>
      </w:r>
      <w:r w:rsidR="00B879EB" w:rsidRPr="003C0E82">
        <w:rPr>
          <w:rFonts w:ascii="Book Antiqua" w:eastAsia="MS Mincho" w:hAnsi="Book Antiqua"/>
        </w:rPr>
        <w:t>external carotid artery (</w:t>
      </w:r>
      <w:r w:rsidR="004B5C26" w:rsidRPr="003C0E82">
        <w:rPr>
          <w:rFonts w:ascii="Book Antiqua" w:eastAsia="MS Mincho" w:hAnsi="Book Antiqua"/>
        </w:rPr>
        <w:t>ECA</w:t>
      </w:r>
      <w:r w:rsidR="00B879EB" w:rsidRPr="003C0E82">
        <w:rPr>
          <w:rFonts w:ascii="Book Antiqua" w:eastAsia="MS Mincho" w:hAnsi="Book Antiqua"/>
        </w:rPr>
        <w:t>)</w:t>
      </w:r>
      <w:r w:rsidR="004B5C26" w:rsidRPr="003C0E82">
        <w:rPr>
          <w:rFonts w:ascii="Book Antiqua" w:eastAsia="MS Mincho" w:hAnsi="Book Antiqua"/>
        </w:rPr>
        <w:t xml:space="preserve"> is maintained by collateral circulation in most </w:t>
      </w:r>
      <w:proofErr w:type="gramStart"/>
      <w:r w:rsidR="004B5C26" w:rsidRPr="003C0E82">
        <w:rPr>
          <w:rFonts w:ascii="Book Antiqua" w:eastAsia="MS Mincho" w:hAnsi="Book Antiqua"/>
        </w:rPr>
        <w:t>cases</w:t>
      </w:r>
      <w:r w:rsidR="003C0E82" w:rsidRPr="003C0E82">
        <w:rPr>
          <w:rFonts w:ascii="Book Antiqua" w:eastAsia="MS Mincho" w:hAnsi="Book Antiqua"/>
          <w:vertAlign w:val="superscript"/>
        </w:rPr>
        <w:t>[</w:t>
      </w:r>
      <w:proofErr w:type="gramEnd"/>
      <w:r w:rsidR="003C0E82" w:rsidRPr="003C0E82">
        <w:rPr>
          <w:rFonts w:ascii="Book Antiqua" w:eastAsia="MS Mincho" w:hAnsi="Book Antiqua"/>
          <w:vertAlign w:val="superscript"/>
        </w:rPr>
        <w:t>2]</w:t>
      </w:r>
      <w:r w:rsidR="004B5C26" w:rsidRPr="003C0E82">
        <w:rPr>
          <w:rFonts w:ascii="Book Antiqua" w:eastAsia="MS Mincho" w:hAnsi="Book Antiqua"/>
        </w:rPr>
        <w:t xml:space="preserve">. </w:t>
      </w:r>
      <w:r w:rsidR="0024454D" w:rsidRPr="003C0E82">
        <w:rPr>
          <w:rFonts w:ascii="Book Antiqua" w:eastAsia="MS Mincho" w:hAnsi="Book Antiqua"/>
        </w:rPr>
        <w:t xml:space="preserve">In the former, we can noninvasively </w:t>
      </w:r>
      <w:r w:rsidR="00F52C2D" w:rsidRPr="003C0E82">
        <w:rPr>
          <w:rFonts w:ascii="Book Antiqua" w:eastAsia="MS Mincho" w:hAnsi="Book Antiqua"/>
        </w:rPr>
        <w:t xml:space="preserve">estimate </w:t>
      </w:r>
      <w:r w:rsidR="0024454D" w:rsidRPr="003C0E82">
        <w:rPr>
          <w:rFonts w:ascii="Book Antiqua" w:eastAsia="MS Mincho" w:hAnsi="Book Antiqua"/>
        </w:rPr>
        <w:t xml:space="preserve">the presence and intensity of collateral flow in patients with cerebrovascular disease by arterial spin-labeling magnetic resonance imaging or </w:t>
      </w:r>
      <w:r w:rsidR="000B68DA" w:rsidRPr="003C0E82">
        <w:rPr>
          <w:rFonts w:ascii="Book Antiqua" w:eastAsia="MS Mincho" w:hAnsi="Book Antiqua"/>
        </w:rPr>
        <w:t>single-photon emission computed tomography (SPECT</w:t>
      </w:r>
      <w:proofErr w:type="gramStart"/>
      <w:r w:rsidR="000B68DA" w:rsidRPr="003C0E82">
        <w:rPr>
          <w:rFonts w:ascii="Book Antiqua" w:eastAsia="MS Mincho" w:hAnsi="Book Antiqua"/>
        </w:rPr>
        <w:t>)</w:t>
      </w:r>
      <w:r w:rsidR="003C0E82" w:rsidRPr="003C0E82">
        <w:rPr>
          <w:rFonts w:ascii="Book Antiqua" w:eastAsia="MS Mincho" w:hAnsi="Book Antiqua"/>
          <w:vertAlign w:val="superscript"/>
        </w:rPr>
        <w:t>[</w:t>
      </w:r>
      <w:proofErr w:type="gramEnd"/>
      <w:r w:rsidR="003C0E82" w:rsidRPr="003C0E82">
        <w:rPr>
          <w:rFonts w:ascii="Book Antiqua" w:eastAsia="MS Mincho" w:hAnsi="Book Antiqua"/>
          <w:vertAlign w:val="superscript"/>
        </w:rPr>
        <w:t>3,4]</w:t>
      </w:r>
      <w:r w:rsidR="0024454D" w:rsidRPr="003C0E82">
        <w:rPr>
          <w:rFonts w:ascii="Book Antiqua" w:eastAsia="MS Mincho" w:hAnsi="Book Antiqua"/>
        </w:rPr>
        <w:t>.</w:t>
      </w:r>
      <w:r w:rsidR="00265AF9" w:rsidRPr="003C0E82">
        <w:rPr>
          <w:rFonts w:ascii="Book Antiqua" w:eastAsia="MS Mincho" w:hAnsi="Book Antiqua"/>
          <w:vertAlign w:val="superscript"/>
        </w:rPr>
        <w:t xml:space="preserve"> </w:t>
      </w:r>
      <w:r w:rsidR="0024454D" w:rsidRPr="003C0E82">
        <w:rPr>
          <w:rFonts w:ascii="Book Antiqua" w:eastAsia="MS Mincho" w:hAnsi="Book Antiqua"/>
        </w:rPr>
        <w:t xml:space="preserve">In the latter, </w:t>
      </w:r>
      <w:r w:rsidR="00B6677E" w:rsidRPr="003C0E82">
        <w:rPr>
          <w:rFonts w:ascii="Book Antiqua" w:eastAsia="MS Mincho" w:hAnsi="Book Antiqua"/>
        </w:rPr>
        <w:t>color flow duplex examination detects emboli and the patency of the distal vessels</w:t>
      </w:r>
      <w:r w:rsidR="001E0FC9" w:rsidRPr="003C0E82">
        <w:rPr>
          <w:rFonts w:ascii="Book Antiqua" w:eastAsia="MS Mincho" w:hAnsi="Book Antiqua"/>
        </w:rPr>
        <w:t>.</w:t>
      </w:r>
      <w:r w:rsidR="00C2655F" w:rsidRPr="003C0E82">
        <w:rPr>
          <w:rFonts w:ascii="Book Antiqua" w:eastAsia="MS Mincho" w:hAnsi="Book Antiqua"/>
        </w:rPr>
        <w:t xml:space="preserve"> R</w:t>
      </w:r>
      <w:r w:rsidR="00B6677E" w:rsidRPr="003C0E82">
        <w:rPr>
          <w:rFonts w:ascii="Book Antiqua" w:eastAsia="MS Mincho" w:hAnsi="Book Antiqua"/>
        </w:rPr>
        <w:t>ecogni</w:t>
      </w:r>
      <w:r w:rsidR="00F52C2D" w:rsidRPr="003C0E82">
        <w:rPr>
          <w:rFonts w:ascii="Book Antiqua" w:eastAsia="MS Mincho" w:hAnsi="Book Antiqua"/>
        </w:rPr>
        <w:t>z</w:t>
      </w:r>
      <w:r w:rsidR="00B6677E" w:rsidRPr="003C0E82">
        <w:rPr>
          <w:rFonts w:ascii="Book Antiqua" w:eastAsia="MS Mincho" w:hAnsi="Book Antiqua"/>
        </w:rPr>
        <w:t xml:space="preserve">ing the patency of the distal vessels is important because it may allow for effective surgical revascularization when </w:t>
      </w:r>
      <w:r w:rsidR="00C2655F" w:rsidRPr="003C0E82">
        <w:rPr>
          <w:rFonts w:ascii="Book Antiqua" w:eastAsia="MS Mincho" w:hAnsi="Book Antiqua"/>
        </w:rPr>
        <w:t>treat</w:t>
      </w:r>
      <w:r w:rsidR="00F52C2D" w:rsidRPr="003C0E82">
        <w:rPr>
          <w:rFonts w:ascii="Book Antiqua" w:eastAsia="MS Mincho" w:hAnsi="Book Antiqua"/>
        </w:rPr>
        <w:t xml:space="preserve">ing </w:t>
      </w:r>
      <w:proofErr w:type="gramStart"/>
      <w:r w:rsidR="00C2655F" w:rsidRPr="003C0E82">
        <w:rPr>
          <w:rFonts w:ascii="Book Antiqua" w:eastAsia="MS Mincho" w:hAnsi="Book Antiqua"/>
        </w:rPr>
        <w:t>CCAO</w:t>
      </w:r>
      <w:r w:rsidR="003C0E82" w:rsidRPr="003C0E82">
        <w:rPr>
          <w:rFonts w:ascii="Book Antiqua" w:eastAsia="MS Mincho" w:hAnsi="Book Antiqua"/>
          <w:vertAlign w:val="superscript"/>
        </w:rPr>
        <w:t>[</w:t>
      </w:r>
      <w:proofErr w:type="gramEnd"/>
      <w:r w:rsidR="003C0E82" w:rsidRPr="003C0E82">
        <w:rPr>
          <w:rFonts w:ascii="Book Antiqua" w:eastAsia="MS Mincho" w:hAnsi="Book Antiqua"/>
          <w:vertAlign w:val="superscript"/>
        </w:rPr>
        <w:t>5]</w:t>
      </w:r>
      <w:r w:rsidR="00C2655F" w:rsidRPr="003C0E82">
        <w:rPr>
          <w:rFonts w:ascii="Book Antiqua" w:eastAsia="MS Mincho" w:hAnsi="Book Antiqua"/>
        </w:rPr>
        <w:t>.</w:t>
      </w:r>
      <w:r w:rsidR="00DF09F5" w:rsidRPr="003C0E82">
        <w:rPr>
          <w:rFonts w:ascii="Book Antiqua" w:eastAsia="MS Mincho" w:hAnsi="Book Antiqua"/>
        </w:rPr>
        <w:t xml:space="preserve"> </w:t>
      </w:r>
    </w:p>
    <w:p w14:paraId="4BC19A90" w14:textId="0F883B8E" w:rsidR="00556EDB" w:rsidRPr="003C0E82" w:rsidRDefault="00733B17" w:rsidP="003C0E82">
      <w:pPr>
        <w:snapToGrid w:val="0"/>
        <w:spacing w:line="360" w:lineRule="auto"/>
        <w:ind w:firstLineChars="100" w:firstLine="240"/>
        <w:rPr>
          <w:rFonts w:ascii="Book Antiqua" w:eastAsia="MS Mincho" w:hAnsi="Book Antiqua"/>
        </w:rPr>
      </w:pPr>
      <w:r w:rsidRPr="003C0E82">
        <w:rPr>
          <w:rFonts w:ascii="Book Antiqua" w:eastAsia="MS Mincho" w:hAnsi="Book Antiqua"/>
        </w:rPr>
        <w:t xml:space="preserve">We report </w:t>
      </w:r>
      <w:r w:rsidR="00380DD5" w:rsidRPr="003C0E82">
        <w:rPr>
          <w:rFonts w:ascii="Book Antiqua" w:eastAsia="MS Mincho" w:hAnsi="Book Antiqua"/>
        </w:rPr>
        <w:t xml:space="preserve">the importance of </w:t>
      </w:r>
      <w:r w:rsidR="00B37C71" w:rsidRPr="003C0E82">
        <w:rPr>
          <w:rFonts w:ascii="Book Antiqua" w:eastAsia="MS Mincho" w:hAnsi="Book Antiqua"/>
        </w:rPr>
        <w:t xml:space="preserve">carotid artery flow and actual brain perfusion evaluated </w:t>
      </w:r>
      <w:r w:rsidR="00AD7264" w:rsidRPr="003C0E82">
        <w:rPr>
          <w:rFonts w:ascii="Book Antiqua" w:eastAsia="MS Mincho" w:hAnsi="Book Antiqua"/>
        </w:rPr>
        <w:t>simultaneously</w:t>
      </w:r>
      <w:r w:rsidR="00B37C71" w:rsidRPr="003C0E82">
        <w:rPr>
          <w:rFonts w:ascii="Book Antiqua" w:eastAsia="MS Mincho" w:hAnsi="Book Antiqua"/>
        </w:rPr>
        <w:t xml:space="preserve"> in </w:t>
      </w:r>
      <w:r w:rsidR="00BA7282" w:rsidRPr="003C0E82">
        <w:rPr>
          <w:rFonts w:ascii="Book Antiqua" w:eastAsia="MS Mincho" w:hAnsi="Book Antiqua"/>
        </w:rPr>
        <w:t>a patient with</w:t>
      </w:r>
      <w:r w:rsidR="005D34E9" w:rsidRPr="003C0E82">
        <w:rPr>
          <w:rFonts w:ascii="Book Antiqua" w:eastAsia="MS Mincho" w:hAnsi="Book Antiqua"/>
        </w:rPr>
        <w:t xml:space="preserve"> CCAO </w:t>
      </w:r>
      <w:r w:rsidR="00F52C2D" w:rsidRPr="003C0E82">
        <w:rPr>
          <w:rFonts w:ascii="Book Antiqua" w:eastAsia="MS Mincho" w:hAnsi="Book Antiqua"/>
        </w:rPr>
        <w:t xml:space="preserve">who underwent </w:t>
      </w:r>
      <w:r w:rsidR="00474319" w:rsidRPr="003C0E82">
        <w:rPr>
          <w:rFonts w:ascii="Book Antiqua" w:eastAsia="MS Mincho" w:hAnsi="Book Antiqua"/>
        </w:rPr>
        <w:t>total arch replacement (</w:t>
      </w:r>
      <w:r w:rsidR="00BA3F37" w:rsidRPr="003C0E82">
        <w:rPr>
          <w:rFonts w:ascii="Book Antiqua" w:eastAsia="MS Mincho" w:hAnsi="Book Antiqua"/>
        </w:rPr>
        <w:t>TAR</w:t>
      </w:r>
      <w:r w:rsidR="00474319" w:rsidRPr="003C0E82">
        <w:rPr>
          <w:rFonts w:ascii="Book Antiqua" w:eastAsia="MS Mincho" w:hAnsi="Book Antiqua"/>
        </w:rPr>
        <w:t>)</w:t>
      </w:r>
      <w:r w:rsidR="00C3081B" w:rsidRPr="003C0E82">
        <w:rPr>
          <w:rFonts w:ascii="Book Antiqua" w:eastAsia="MS Mincho" w:hAnsi="Book Antiqua"/>
        </w:rPr>
        <w:t>.</w:t>
      </w:r>
    </w:p>
    <w:p w14:paraId="7F17D71C" w14:textId="77777777" w:rsidR="00EB4163" w:rsidRPr="003C0E82" w:rsidRDefault="00EB4163" w:rsidP="003C0E82">
      <w:pPr>
        <w:snapToGrid w:val="0"/>
        <w:spacing w:line="360" w:lineRule="auto"/>
        <w:rPr>
          <w:rFonts w:ascii="Book Antiqua" w:eastAsia="MS Mincho" w:hAnsi="Book Antiqua"/>
          <w:b/>
        </w:rPr>
      </w:pPr>
    </w:p>
    <w:p w14:paraId="5D53525D" w14:textId="5B058DA5" w:rsidR="00AA6223" w:rsidRPr="003C0E82" w:rsidRDefault="00EB4163" w:rsidP="003C0E82">
      <w:pPr>
        <w:snapToGrid w:val="0"/>
        <w:spacing w:line="360" w:lineRule="auto"/>
        <w:rPr>
          <w:rFonts w:ascii="Book Antiqua" w:eastAsia="MS Mincho" w:hAnsi="Book Antiqua"/>
          <w:b/>
        </w:rPr>
      </w:pPr>
      <w:r w:rsidRPr="003C0E82">
        <w:rPr>
          <w:rFonts w:ascii="Book Antiqua" w:eastAsia="MS Mincho" w:hAnsi="Book Antiqua"/>
          <w:b/>
        </w:rPr>
        <w:t>CASE REPORT</w:t>
      </w:r>
    </w:p>
    <w:p w14:paraId="74A75538" w14:textId="25981125" w:rsidR="00EB4163" w:rsidRPr="003C0E82" w:rsidRDefault="00AE27F1" w:rsidP="003C0E82">
      <w:pPr>
        <w:snapToGrid w:val="0"/>
        <w:spacing w:line="360" w:lineRule="auto"/>
        <w:rPr>
          <w:rFonts w:ascii="Book Antiqua" w:hAnsi="Book Antiqua"/>
        </w:rPr>
      </w:pPr>
      <w:r w:rsidRPr="003C0E82">
        <w:rPr>
          <w:rFonts w:ascii="Book Antiqua" w:hAnsi="Book Antiqua"/>
        </w:rPr>
        <w:t>A</w:t>
      </w:r>
      <w:r w:rsidRPr="003C0E82">
        <w:rPr>
          <w:rStyle w:val="hps"/>
          <w:rFonts w:ascii="Book Antiqua" w:hAnsi="Book Antiqua"/>
        </w:rPr>
        <w:t>n 80</w:t>
      </w:r>
      <w:r w:rsidRPr="003C0E82">
        <w:rPr>
          <w:rFonts w:ascii="Book Antiqua" w:hAnsi="Book Antiqua"/>
        </w:rPr>
        <w:t>-yea</w:t>
      </w:r>
      <w:r w:rsidR="00461AF4" w:rsidRPr="003C0E82">
        <w:rPr>
          <w:rFonts w:ascii="Book Antiqua" w:hAnsi="Book Antiqua"/>
        </w:rPr>
        <w:t>r-old man with hypertens</w:t>
      </w:r>
      <w:r w:rsidRPr="003C0E82">
        <w:rPr>
          <w:rFonts w:ascii="Book Antiqua" w:hAnsi="Book Antiqua"/>
        </w:rPr>
        <w:t xml:space="preserve">ion who </w:t>
      </w:r>
      <w:r w:rsidR="00F52C2D" w:rsidRPr="003C0E82">
        <w:rPr>
          <w:rFonts w:ascii="Book Antiqua" w:hAnsi="Book Antiqua"/>
        </w:rPr>
        <w:t xml:space="preserve">reported </w:t>
      </w:r>
      <w:r w:rsidR="00461AF4" w:rsidRPr="003C0E82">
        <w:rPr>
          <w:rFonts w:ascii="Book Antiqua" w:hAnsi="Book Antiqua"/>
        </w:rPr>
        <w:t xml:space="preserve">abdominal distention </w:t>
      </w:r>
      <w:r w:rsidR="00F52C2D" w:rsidRPr="003C0E82">
        <w:rPr>
          <w:rFonts w:ascii="Book Antiqua" w:hAnsi="Book Antiqua"/>
        </w:rPr>
        <w:t>underwent</w:t>
      </w:r>
      <w:r w:rsidR="00461AF4" w:rsidRPr="003C0E82">
        <w:rPr>
          <w:rFonts w:ascii="Book Antiqua" w:hAnsi="Book Antiqua"/>
        </w:rPr>
        <w:t xml:space="preserve"> </w:t>
      </w:r>
      <w:r w:rsidR="00B6179B" w:rsidRPr="003C0E82">
        <w:rPr>
          <w:rFonts w:ascii="Book Antiqua" w:hAnsi="Book Antiqua"/>
        </w:rPr>
        <w:t>computed tomography (</w:t>
      </w:r>
      <w:r w:rsidR="00461AF4" w:rsidRPr="003C0E82">
        <w:rPr>
          <w:rFonts w:ascii="Book Antiqua" w:hAnsi="Book Antiqua"/>
        </w:rPr>
        <w:t>CT</w:t>
      </w:r>
      <w:r w:rsidR="00B6179B" w:rsidRPr="003C0E82">
        <w:rPr>
          <w:rFonts w:ascii="Book Antiqua" w:hAnsi="Book Antiqua"/>
        </w:rPr>
        <w:t>)</w:t>
      </w:r>
      <w:r w:rsidR="00F52C2D" w:rsidRPr="003C0E82">
        <w:rPr>
          <w:rFonts w:ascii="Book Antiqua" w:hAnsi="Book Antiqua"/>
        </w:rPr>
        <w:t>, which</w:t>
      </w:r>
      <w:r w:rsidR="00461AF4" w:rsidRPr="003C0E82">
        <w:rPr>
          <w:rFonts w:ascii="Book Antiqua" w:hAnsi="Book Antiqua"/>
        </w:rPr>
        <w:t xml:space="preserve"> detected a cystic thoracic aneurysm of </w:t>
      </w:r>
      <w:r w:rsidR="00F52C2D" w:rsidRPr="003C0E82">
        <w:rPr>
          <w:rFonts w:ascii="Book Antiqua" w:hAnsi="Book Antiqua"/>
        </w:rPr>
        <w:t xml:space="preserve">the </w:t>
      </w:r>
      <w:r w:rsidR="00461AF4" w:rsidRPr="003C0E82">
        <w:rPr>
          <w:rFonts w:ascii="Book Antiqua" w:hAnsi="Book Antiqua"/>
        </w:rPr>
        <w:t>arch by chance</w:t>
      </w:r>
      <w:r w:rsidR="00AD7264" w:rsidRPr="003C0E82">
        <w:rPr>
          <w:rFonts w:ascii="Book Antiqua" w:hAnsi="Book Antiqua"/>
        </w:rPr>
        <w:t xml:space="preserve">. </w:t>
      </w:r>
      <w:r w:rsidR="00461AF4" w:rsidRPr="003C0E82">
        <w:rPr>
          <w:rFonts w:ascii="Book Antiqua" w:hAnsi="Book Antiqua"/>
        </w:rPr>
        <w:t xml:space="preserve">We performed </w:t>
      </w:r>
      <w:r w:rsidR="007B3DE7" w:rsidRPr="003C0E82">
        <w:rPr>
          <w:rFonts w:ascii="Book Antiqua" w:eastAsia="MS Mincho" w:hAnsi="Book Antiqua"/>
        </w:rPr>
        <w:t>TAR</w:t>
      </w:r>
      <w:r w:rsidR="00461AF4" w:rsidRPr="003C0E82">
        <w:rPr>
          <w:rFonts w:ascii="Book Antiqua" w:hAnsi="Book Antiqua"/>
        </w:rPr>
        <w:t xml:space="preserve"> (Triplex 26 mm with 4 branches + Triplex 8 mm)</w:t>
      </w:r>
      <w:r w:rsidR="0094449D" w:rsidRPr="003C0E82">
        <w:rPr>
          <w:rFonts w:ascii="Book Antiqua" w:hAnsi="Book Antiqua"/>
        </w:rPr>
        <w:t xml:space="preserve"> with </w:t>
      </w:r>
      <w:r w:rsidR="00F52C2D" w:rsidRPr="003C0E82">
        <w:rPr>
          <w:rFonts w:ascii="Book Antiqua" w:hAnsi="Book Antiqua"/>
        </w:rPr>
        <w:t xml:space="preserve">a </w:t>
      </w:r>
      <w:r w:rsidR="0094449D" w:rsidRPr="003C0E82">
        <w:rPr>
          <w:rFonts w:ascii="Book Antiqua" w:hAnsi="Book Antiqua"/>
        </w:rPr>
        <w:t xml:space="preserve">frozen elephant trunk (J-graft 33 mm × 6 mm). </w:t>
      </w:r>
      <w:r w:rsidR="00F52C2D" w:rsidRPr="003C0E82">
        <w:rPr>
          <w:rFonts w:ascii="Book Antiqua" w:hAnsi="Book Antiqua"/>
        </w:rPr>
        <w:t xml:space="preserve">At </w:t>
      </w:r>
      <w:r w:rsidR="0094449D" w:rsidRPr="003C0E82">
        <w:rPr>
          <w:rFonts w:ascii="Book Antiqua" w:hAnsi="Book Antiqua"/>
        </w:rPr>
        <w:t xml:space="preserve">3 h after surgery, </w:t>
      </w:r>
      <w:r w:rsidR="006419F2" w:rsidRPr="003C0E82">
        <w:rPr>
          <w:rFonts w:ascii="Book Antiqua" w:hAnsi="Book Antiqua"/>
        </w:rPr>
        <w:t xml:space="preserve">right </w:t>
      </w:r>
      <w:r w:rsidR="0094449D" w:rsidRPr="003C0E82">
        <w:rPr>
          <w:rFonts w:ascii="Book Antiqua" w:hAnsi="Book Antiqua"/>
        </w:rPr>
        <w:t xml:space="preserve">hemiplegia was present and CT showed </w:t>
      </w:r>
      <w:r w:rsidR="00F52C2D" w:rsidRPr="003C0E82">
        <w:rPr>
          <w:rFonts w:ascii="Book Antiqua" w:hAnsi="Book Antiqua"/>
        </w:rPr>
        <w:t xml:space="preserve">that </w:t>
      </w:r>
      <w:r w:rsidR="0094449D" w:rsidRPr="003C0E82">
        <w:rPr>
          <w:rFonts w:ascii="Book Antiqua" w:hAnsi="Book Antiqua"/>
        </w:rPr>
        <w:t xml:space="preserve">the left basal ganglia had </w:t>
      </w:r>
      <w:r w:rsidR="00F52C2D" w:rsidRPr="003C0E82">
        <w:rPr>
          <w:rFonts w:ascii="Book Antiqua" w:hAnsi="Book Antiqua"/>
        </w:rPr>
        <w:t>a low-</w:t>
      </w:r>
      <w:r w:rsidR="0094449D" w:rsidRPr="003C0E82">
        <w:rPr>
          <w:rFonts w:ascii="Book Antiqua" w:hAnsi="Book Antiqua"/>
        </w:rPr>
        <w:t>density area.</w:t>
      </w:r>
      <w:r w:rsidR="00D473C4" w:rsidRPr="003C0E82">
        <w:rPr>
          <w:rFonts w:ascii="Book Antiqua" w:hAnsi="Book Antiqua"/>
        </w:rPr>
        <w:t xml:space="preserve"> On day 1, enhanced CT showed occlusion of </w:t>
      </w:r>
      <w:r w:rsidR="00922CD0" w:rsidRPr="003C0E82">
        <w:rPr>
          <w:rFonts w:ascii="Book Antiqua" w:hAnsi="Book Antiqua"/>
        </w:rPr>
        <w:t xml:space="preserve">the </w:t>
      </w:r>
      <w:r w:rsidR="00D473C4" w:rsidRPr="003C0E82">
        <w:rPr>
          <w:rFonts w:ascii="Book Antiqua" w:hAnsi="Book Antiqua"/>
        </w:rPr>
        <w:t>left CCA</w:t>
      </w:r>
      <w:r w:rsidR="000B4F1F" w:rsidRPr="003C0E82">
        <w:rPr>
          <w:rFonts w:ascii="Book Antiqua" w:hAnsi="Book Antiqua"/>
        </w:rPr>
        <w:t xml:space="preserve"> from the</w:t>
      </w:r>
      <w:r w:rsidR="00D473C4" w:rsidRPr="003C0E82">
        <w:rPr>
          <w:rFonts w:ascii="Book Antiqua" w:hAnsi="Book Antiqua"/>
        </w:rPr>
        <w:t xml:space="preserve"> anas</w:t>
      </w:r>
      <w:r w:rsidR="000B4F1F" w:rsidRPr="003C0E82">
        <w:rPr>
          <w:rFonts w:ascii="Book Antiqua" w:hAnsi="Book Antiqua"/>
        </w:rPr>
        <w:t>tomotic site</w:t>
      </w:r>
      <w:r w:rsidR="00D473C4" w:rsidRPr="003C0E82">
        <w:rPr>
          <w:rFonts w:ascii="Book Antiqua" w:hAnsi="Book Antiqua"/>
        </w:rPr>
        <w:t xml:space="preserve"> to </w:t>
      </w:r>
      <w:r w:rsidR="001332DD" w:rsidRPr="003C0E82">
        <w:rPr>
          <w:rFonts w:ascii="Book Antiqua" w:hAnsi="Book Antiqua"/>
        </w:rPr>
        <w:t xml:space="preserve">near </w:t>
      </w:r>
      <w:r w:rsidR="00D473C4" w:rsidRPr="003C0E82">
        <w:rPr>
          <w:rFonts w:ascii="Book Antiqua" w:hAnsi="Book Antiqua"/>
        </w:rPr>
        <w:t xml:space="preserve">the bifurcation of </w:t>
      </w:r>
      <w:r w:rsidR="00F52C2D" w:rsidRPr="003C0E82">
        <w:rPr>
          <w:rFonts w:ascii="Book Antiqua" w:hAnsi="Book Antiqua"/>
        </w:rPr>
        <w:t xml:space="preserve">the </w:t>
      </w:r>
      <w:r w:rsidR="00D473C4" w:rsidRPr="003C0E82">
        <w:rPr>
          <w:rFonts w:ascii="Book Antiqua" w:hAnsi="Book Antiqua"/>
        </w:rPr>
        <w:t>ECA and ICA</w:t>
      </w:r>
      <w:r w:rsidR="008D24E7" w:rsidRPr="003C0E82">
        <w:rPr>
          <w:rFonts w:ascii="Book Antiqua" w:hAnsi="Book Antiqua"/>
        </w:rPr>
        <w:t xml:space="preserve"> (Figure</w:t>
      </w:r>
      <w:r w:rsidR="00C2655F" w:rsidRPr="003C0E82">
        <w:rPr>
          <w:rFonts w:ascii="Book Antiqua" w:hAnsi="Book Antiqua"/>
        </w:rPr>
        <w:t xml:space="preserve"> 1</w:t>
      </w:r>
      <w:r w:rsidR="00D70DB6" w:rsidRPr="003C0E82">
        <w:rPr>
          <w:rFonts w:ascii="Book Antiqua" w:hAnsi="Book Antiqua"/>
        </w:rPr>
        <w:t>A</w:t>
      </w:r>
      <w:r w:rsidR="008D24E7" w:rsidRPr="003C0E82">
        <w:rPr>
          <w:rFonts w:ascii="Book Antiqua" w:hAnsi="Book Antiqua"/>
        </w:rPr>
        <w:t>)</w:t>
      </w:r>
      <w:r w:rsidR="00D473C4" w:rsidRPr="003C0E82">
        <w:rPr>
          <w:rFonts w:ascii="Book Antiqua" w:hAnsi="Book Antiqua"/>
        </w:rPr>
        <w:t>. On day 4</w:t>
      </w:r>
      <w:r w:rsidR="0094449D" w:rsidRPr="003C0E82">
        <w:rPr>
          <w:rFonts w:ascii="Book Antiqua" w:hAnsi="Book Antiqua"/>
        </w:rPr>
        <w:t xml:space="preserve">, </w:t>
      </w:r>
      <w:r w:rsidR="00D473C4" w:rsidRPr="003C0E82">
        <w:rPr>
          <w:rFonts w:ascii="Book Antiqua" w:hAnsi="Book Antiqua"/>
        </w:rPr>
        <w:t xml:space="preserve">color duplex sonography showed occlusion of </w:t>
      </w:r>
      <w:r w:rsidR="00F52C2D" w:rsidRPr="003C0E82">
        <w:rPr>
          <w:rFonts w:ascii="Book Antiqua" w:hAnsi="Book Antiqua"/>
        </w:rPr>
        <w:t xml:space="preserve">the </w:t>
      </w:r>
      <w:r w:rsidR="00D473C4" w:rsidRPr="003C0E82">
        <w:rPr>
          <w:rFonts w:ascii="Book Antiqua" w:hAnsi="Book Antiqua"/>
        </w:rPr>
        <w:t xml:space="preserve">left CCA related to emboli and retrograde flow from </w:t>
      </w:r>
      <w:r w:rsidR="00F52C2D" w:rsidRPr="003C0E82">
        <w:rPr>
          <w:rFonts w:ascii="Book Antiqua" w:hAnsi="Book Antiqua"/>
        </w:rPr>
        <w:t xml:space="preserve">the </w:t>
      </w:r>
      <w:r w:rsidR="00D473C4" w:rsidRPr="003C0E82">
        <w:rPr>
          <w:rFonts w:ascii="Book Antiqua" w:hAnsi="Book Antiqua"/>
        </w:rPr>
        <w:t xml:space="preserve">left ECA to </w:t>
      </w:r>
      <w:r w:rsidR="00922CD0" w:rsidRPr="003C0E82">
        <w:rPr>
          <w:rFonts w:ascii="Book Antiqua" w:hAnsi="Book Antiqua"/>
        </w:rPr>
        <w:t xml:space="preserve">the </w:t>
      </w:r>
      <w:r w:rsidR="00D473C4" w:rsidRPr="003C0E82">
        <w:rPr>
          <w:rFonts w:ascii="Book Antiqua" w:hAnsi="Book Antiqua"/>
        </w:rPr>
        <w:t>ICA</w:t>
      </w:r>
      <w:r w:rsidR="000C125D" w:rsidRPr="003C0E82">
        <w:rPr>
          <w:rFonts w:ascii="Book Antiqua" w:hAnsi="Book Antiqua"/>
        </w:rPr>
        <w:t>;</w:t>
      </w:r>
      <w:r w:rsidR="008E7209" w:rsidRPr="003C0E82">
        <w:rPr>
          <w:rFonts w:ascii="Book Antiqua" w:hAnsi="Book Antiqua"/>
        </w:rPr>
        <w:t xml:space="preserve"> </w:t>
      </w:r>
      <w:r w:rsidR="008E7209" w:rsidRPr="003C0E82">
        <w:rPr>
          <w:rFonts w:ascii="Book Antiqua" w:hAnsi="Book Antiqua"/>
        </w:rPr>
        <w:lastRenderedPageBreak/>
        <w:t xml:space="preserve">the </w:t>
      </w:r>
      <w:r w:rsidR="00922CD0" w:rsidRPr="003C0E82">
        <w:rPr>
          <w:rFonts w:ascii="Book Antiqua" w:hAnsi="Book Antiqua"/>
        </w:rPr>
        <w:t xml:space="preserve">flow of the </w:t>
      </w:r>
      <w:r w:rsidR="008E7209" w:rsidRPr="003C0E82">
        <w:rPr>
          <w:rFonts w:ascii="Book Antiqua" w:hAnsi="Book Antiqua"/>
        </w:rPr>
        <w:t>ICA decreased compared to th</w:t>
      </w:r>
      <w:r w:rsidR="00922CD0" w:rsidRPr="003C0E82">
        <w:rPr>
          <w:rFonts w:ascii="Book Antiqua" w:hAnsi="Book Antiqua"/>
        </w:rPr>
        <w:t>at of the</w:t>
      </w:r>
      <w:r w:rsidR="008E7209" w:rsidRPr="003C0E82">
        <w:rPr>
          <w:rFonts w:ascii="Book Antiqua" w:hAnsi="Book Antiqua"/>
        </w:rPr>
        <w:t xml:space="preserve"> ECA (Figure</w:t>
      </w:r>
      <w:r w:rsidR="00252ADA" w:rsidRPr="003C0E82">
        <w:rPr>
          <w:rFonts w:ascii="Book Antiqua" w:hAnsi="Book Antiqua"/>
        </w:rPr>
        <w:t xml:space="preserve"> 1</w:t>
      </w:r>
      <w:r w:rsidR="00D70DB6" w:rsidRPr="003C0E82">
        <w:rPr>
          <w:rFonts w:ascii="Book Antiqua" w:hAnsi="Book Antiqua"/>
        </w:rPr>
        <w:t>B</w:t>
      </w:r>
      <w:r w:rsidR="008E7209" w:rsidRPr="003C0E82">
        <w:rPr>
          <w:rFonts w:ascii="Book Antiqua" w:hAnsi="Book Antiqua"/>
        </w:rPr>
        <w:t xml:space="preserve">). </w:t>
      </w:r>
      <w:r w:rsidR="000C125D" w:rsidRPr="003C0E82">
        <w:rPr>
          <w:rFonts w:ascii="Book Antiqua" w:hAnsi="Book Antiqua"/>
        </w:rPr>
        <w:t>De</w:t>
      </w:r>
      <w:r w:rsidR="008D24E7" w:rsidRPr="003C0E82">
        <w:rPr>
          <w:rFonts w:ascii="Book Antiqua" w:hAnsi="Book Antiqua"/>
        </w:rPr>
        <w:t xml:space="preserve">spite </w:t>
      </w:r>
      <w:r w:rsidR="000C125D" w:rsidRPr="003C0E82">
        <w:rPr>
          <w:rFonts w:ascii="Book Antiqua" w:hAnsi="Book Antiqua"/>
        </w:rPr>
        <w:t xml:space="preserve">gradual </w:t>
      </w:r>
      <w:r w:rsidR="008D24E7" w:rsidRPr="003C0E82">
        <w:rPr>
          <w:rFonts w:ascii="Book Antiqua" w:hAnsi="Book Antiqua"/>
        </w:rPr>
        <w:t>improv</w:t>
      </w:r>
      <w:r w:rsidR="000C125D" w:rsidRPr="003C0E82">
        <w:rPr>
          <w:rFonts w:ascii="Book Antiqua" w:hAnsi="Book Antiqua"/>
        </w:rPr>
        <w:t>ement of</w:t>
      </w:r>
      <w:r w:rsidR="008D24E7" w:rsidRPr="003C0E82">
        <w:rPr>
          <w:rFonts w:ascii="Book Antiqua" w:hAnsi="Book Antiqua"/>
        </w:rPr>
        <w:t xml:space="preserve"> his neurological symptoms, he had epilepsy on day 9.</w:t>
      </w:r>
      <w:r w:rsidR="00D473C4" w:rsidRPr="003C0E82">
        <w:rPr>
          <w:rFonts w:ascii="Book Antiqua" w:hAnsi="Book Antiqua"/>
        </w:rPr>
        <w:t xml:space="preserve"> </w:t>
      </w:r>
      <w:r w:rsidR="00B5709A" w:rsidRPr="003C0E82">
        <w:rPr>
          <w:rFonts w:ascii="Book Antiqua" w:hAnsi="Book Antiqua"/>
        </w:rPr>
        <w:t>When we performed SPECT, his left cerebral flow was low</w:t>
      </w:r>
      <w:r w:rsidR="00757EF4" w:rsidRPr="003C0E82">
        <w:rPr>
          <w:rFonts w:ascii="Book Antiqua" w:hAnsi="Book Antiqua"/>
        </w:rPr>
        <w:t xml:space="preserve"> (Figure</w:t>
      </w:r>
      <w:r w:rsidR="000C125D" w:rsidRPr="003C0E82">
        <w:rPr>
          <w:rFonts w:ascii="Book Antiqua" w:hAnsi="Book Antiqua"/>
        </w:rPr>
        <w:t xml:space="preserve"> </w:t>
      </w:r>
      <w:r w:rsidR="00252ADA" w:rsidRPr="003C0E82">
        <w:rPr>
          <w:rFonts w:ascii="Book Antiqua" w:hAnsi="Book Antiqua"/>
        </w:rPr>
        <w:t>1</w:t>
      </w:r>
      <w:r w:rsidR="00D70DB6" w:rsidRPr="003C0E82">
        <w:rPr>
          <w:rFonts w:ascii="Book Antiqua" w:hAnsi="Book Antiqua"/>
        </w:rPr>
        <w:t>C</w:t>
      </w:r>
      <w:r w:rsidR="00757EF4" w:rsidRPr="003C0E82">
        <w:rPr>
          <w:rFonts w:ascii="Book Antiqua" w:hAnsi="Book Antiqua"/>
        </w:rPr>
        <w:t>)</w:t>
      </w:r>
      <w:r w:rsidR="00B5709A" w:rsidRPr="003C0E82">
        <w:rPr>
          <w:rFonts w:ascii="Book Antiqua" w:hAnsi="Book Antiqua"/>
        </w:rPr>
        <w:t xml:space="preserve">. </w:t>
      </w:r>
      <w:r w:rsidR="000C125D" w:rsidRPr="003C0E82">
        <w:rPr>
          <w:rFonts w:ascii="Book Antiqua" w:hAnsi="Book Antiqua"/>
        </w:rPr>
        <w:t>In addition</w:t>
      </w:r>
      <w:r w:rsidR="00B5709A" w:rsidRPr="003C0E82">
        <w:rPr>
          <w:rFonts w:ascii="Book Antiqua" w:hAnsi="Book Antiqua"/>
        </w:rPr>
        <w:t xml:space="preserve">, color duplex sonography showed </w:t>
      </w:r>
      <w:r w:rsidR="00922CD0" w:rsidRPr="003C0E82">
        <w:rPr>
          <w:rFonts w:ascii="Book Antiqua" w:hAnsi="Book Antiqua"/>
        </w:rPr>
        <w:t xml:space="preserve">a </w:t>
      </w:r>
      <w:r w:rsidR="00B5709A" w:rsidRPr="003C0E82">
        <w:rPr>
          <w:rFonts w:ascii="Book Antiqua" w:hAnsi="Book Antiqua"/>
        </w:rPr>
        <w:t>floating thrombus</w:t>
      </w:r>
      <w:r w:rsidR="00757EF4" w:rsidRPr="003C0E82">
        <w:rPr>
          <w:rFonts w:ascii="Book Antiqua" w:hAnsi="Book Antiqua"/>
        </w:rPr>
        <w:t xml:space="preserve"> </w:t>
      </w:r>
      <w:r w:rsidR="001332DD" w:rsidRPr="003C0E82">
        <w:rPr>
          <w:rFonts w:ascii="Book Antiqua" w:hAnsi="Book Antiqua"/>
        </w:rPr>
        <w:t>of the distal CCA</w:t>
      </w:r>
      <w:r w:rsidR="00252ADA" w:rsidRPr="003C0E82">
        <w:rPr>
          <w:rFonts w:ascii="Book Antiqua" w:hAnsi="Book Antiqua"/>
        </w:rPr>
        <w:t xml:space="preserve"> (Figure 2</w:t>
      </w:r>
      <w:r w:rsidR="0000650D" w:rsidRPr="003C0E82">
        <w:rPr>
          <w:rFonts w:ascii="Book Antiqua" w:hAnsi="Book Antiqua"/>
        </w:rPr>
        <w:t>)</w:t>
      </w:r>
      <w:r w:rsidR="00B5709A" w:rsidRPr="003C0E82">
        <w:rPr>
          <w:rFonts w:ascii="Book Antiqua" w:hAnsi="Book Antiqua"/>
        </w:rPr>
        <w:t>.</w:t>
      </w:r>
      <w:r w:rsidR="00965EEB" w:rsidRPr="003C0E82">
        <w:rPr>
          <w:rFonts w:ascii="Book Antiqua" w:hAnsi="Book Antiqua"/>
        </w:rPr>
        <w:t xml:space="preserve"> </w:t>
      </w:r>
      <w:r w:rsidR="000C125D" w:rsidRPr="003C0E82">
        <w:rPr>
          <w:rFonts w:ascii="Book Antiqua" w:hAnsi="Book Antiqua"/>
        </w:rPr>
        <w:t>T</w:t>
      </w:r>
      <w:r w:rsidR="00965EEB" w:rsidRPr="003C0E82">
        <w:rPr>
          <w:rFonts w:ascii="Book Antiqua" w:hAnsi="Book Antiqua"/>
        </w:rPr>
        <w:t xml:space="preserve">o </w:t>
      </w:r>
      <w:r w:rsidR="00D12721" w:rsidRPr="003C0E82">
        <w:rPr>
          <w:rFonts w:ascii="Book Antiqua" w:hAnsi="Book Antiqua"/>
        </w:rPr>
        <w:t xml:space="preserve">increase </w:t>
      </w:r>
      <w:r w:rsidR="000C125D" w:rsidRPr="003C0E82">
        <w:rPr>
          <w:rFonts w:ascii="Book Antiqua" w:hAnsi="Book Antiqua"/>
        </w:rPr>
        <w:t xml:space="preserve">the </w:t>
      </w:r>
      <w:r w:rsidR="00D12721" w:rsidRPr="003C0E82">
        <w:rPr>
          <w:rFonts w:ascii="Book Antiqua" w:hAnsi="Book Antiqua"/>
        </w:rPr>
        <w:t>left cerebral flow</w:t>
      </w:r>
      <w:r w:rsidR="00965EEB" w:rsidRPr="003C0E82">
        <w:rPr>
          <w:rFonts w:ascii="Book Antiqua" w:hAnsi="Book Antiqua"/>
        </w:rPr>
        <w:t xml:space="preserve"> and remove the thrombus</w:t>
      </w:r>
      <w:r w:rsidR="00D12721" w:rsidRPr="003C0E82">
        <w:rPr>
          <w:rFonts w:ascii="Book Antiqua" w:hAnsi="Book Antiqua"/>
        </w:rPr>
        <w:t xml:space="preserve"> related </w:t>
      </w:r>
      <w:r w:rsidR="000C125D" w:rsidRPr="003C0E82">
        <w:rPr>
          <w:rFonts w:ascii="Book Antiqua" w:hAnsi="Book Antiqua"/>
        </w:rPr>
        <w:t>to</w:t>
      </w:r>
      <w:r w:rsidR="00D12721" w:rsidRPr="003C0E82">
        <w:rPr>
          <w:rFonts w:ascii="Book Antiqua" w:hAnsi="Book Antiqua"/>
        </w:rPr>
        <w:t xml:space="preserve"> stroke</w:t>
      </w:r>
      <w:r w:rsidR="00757EF4" w:rsidRPr="003C0E82">
        <w:rPr>
          <w:rFonts w:ascii="Book Antiqua" w:hAnsi="Book Antiqua"/>
        </w:rPr>
        <w:t xml:space="preserve">, </w:t>
      </w:r>
      <w:r w:rsidR="00922CD0" w:rsidRPr="003C0E82">
        <w:rPr>
          <w:rFonts w:ascii="Book Antiqua" w:hAnsi="Book Antiqua"/>
        </w:rPr>
        <w:t>he</w:t>
      </w:r>
      <w:r w:rsidR="00D12721" w:rsidRPr="003C0E82">
        <w:rPr>
          <w:rFonts w:ascii="Book Antiqua" w:hAnsi="Book Antiqua"/>
        </w:rPr>
        <w:t xml:space="preserve"> underwent</w:t>
      </w:r>
      <w:r w:rsidR="00006708" w:rsidRPr="003C0E82">
        <w:rPr>
          <w:rFonts w:ascii="Book Antiqua" w:hAnsi="Book Antiqua"/>
        </w:rPr>
        <w:t xml:space="preserve"> </w:t>
      </w:r>
      <w:r w:rsidR="000C125D" w:rsidRPr="003C0E82">
        <w:rPr>
          <w:rFonts w:ascii="Book Antiqua" w:hAnsi="Book Antiqua"/>
        </w:rPr>
        <w:t xml:space="preserve">bypass of the </w:t>
      </w:r>
      <w:r w:rsidR="00006708" w:rsidRPr="003C0E82">
        <w:rPr>
          <w:rFonts w:ascii="Book Antiqua" w:hAnsi="Book Antiqua"/>
        </w:rPr>
        <w:t xml:space="preserve">left subclavian artery to </w:t>
      </w:r>
      <w:r w:rsidR="000C125D" w:rsidRPr="003C0E82">
        <w:rPr>
          <w:rFonts w:ascii="Book Antiqua" w:hAnsi="Book Antiqua"/>
        </w:rPr>
        <w:t xml:space="preserve">the </w:t>
      </w:r>
      <w:r w:rsidR="00AD7264" w:rsidRPr="003C0E82">
        <w:rPr>
          <w:rFonts w:ascii="Book Antiqua" w:hAnsi="Book Antiqua"/>
        </w:rPr>
        <w:t>left CCA</w:t>
      </w:r>
      <w:r w:rsidR="0057202E" w:rsidRPr="003C0E82">
        <w:rPr>
          <w:rFonts w:ascii="Book Antiqua" w:hAnsi="Book Antiqua"/>
        </w:rPr>
        <w:t xml:space="preserve"> </w:t>
      </w:r>
      <w:r w:rsidR="00AD7264" w:rsidRPr="003C0E82">
        <w:rPr>
          <w:rFonts w:ascii="Book Antiqua" w:hAnsi="Book Antiqua"/>
        </w:rPr>
        <w:t>(</w:t>
      </w:r>
      <w:r w:rsidR="0057202E" w:rsidRPr="003C0E82">
        <w:rPr>
          <w:rFonts w:ascii="Book Antiqua" w:hAnsi="Book Antiqua"/>
        </w:rPr>
        <w:t>FUSION Vascular Graft</w:t>
      </w:r>
      <w:r w:rsidR="00006708" w:rsidRPr="003C0E82">
        <w:rPr>
          <w:rFonts w:ascii="Book Antiqua" w:hAnsi="Book Antiqua"/>
        </w:rPr>
        <w:t xml:space="preserve"> 6</w:t>
      </w:r>
      <w:r w:rsidR="000C125D" w:rsidRPr="003C0E82">
        <w:rPr>
          <w:rFonts w:ascii="Book Antiqua" w:hAnsi="Book Antiqua"/>
        </w:rPr>
        <w:t xml:space="preserve"> </w:t>
      </w:r>
      <w:r w:rsidR="00006708" w:rsidRPr="003C0E82">
        <w:rPr>
          <w:rFonts w:ascii="Book Antiqua" w:hAnsi="Book Antiqua"/>
        </w:rPr>
        <w:t>mm</w:t>
      </w:r>
      <w:r w:rsidR="00AD7264" w:rsidRPr="003C0E82">
        <w:rPr>
          <w:rFonts w:ascii="Book Antiqua" w:hAnsi="Book Antiqua"/>
        </w:rPr>
        <w:t xml:space="preserve">; </w:t>
      </w:r>
      <w:proofErr w:type="spellStart"/>
      <w:r w:rsidR="0057202E" w:rsidRPr="003C0E82">
        <w:rPr>
          <w:rFonts w:ascii="Book Antiqua" w:hAnsi="Book Antiqua"/>
        </w:rPr>
        <w:t>Maquet</w:t>
      </w:r>
      <w:proofErr w:type="spellEnd"/>
      <w:r w:rsidR="0057202E" w:rsidRPr="003C0E82">
        <w:rPr>
          <w:rFonts w:ascii="Book Antiqua" w:hAnsi="Book Antiqua"/>
        </w:rPr>
        <w:t xml:space="preserve"> Cardiovascular, Wayne, NJ</w:t>
      </w:r>
      <w:r w:rsidR="00006708" w:rsidRPr="003C0E82">
        <w:rPr>
          <w:rFonts w:ascii="Book Antiqua" w:hAnsi="Book Antiqua"/>
        </w:rPr>
        <w:t>)</w:t>
      </w:r>
      <w:r w:rsidR="00AD7264" w:rsidRPr="003C0E82">
        <w:rPr>
          <w:rFonts w:ascii="Book Antiqua" w:hAnsi="Book Antiqua"/>
        </w:rPr>
        <w:t>. T</w:t>
      </w:r>
      <w:r w:rsidR="00C55F76" w:rsidRPr="003C0E82">
        <w:rPr>
          <w:rFonts w:ascii="Book Antiqua" w:hAnsi="Book Antiqua"/>
        </w:rPr>
        <w:t>he distal anastomosis maintain</w:t>
      </w:r>
      <w:r w:rsidR="000C125D" w:rsidRPr="003C0E82">
        <w:rPr>
          <w:rFonts w:ascii="Book Antiqua" w:hAnsi="Book Antiqua"/>
        </w:rPr>
        <w:t>ed</w:t>
      </w:r>
      <w:r w:rsidR="00C55F76" w:rsidRPr="003C0E82">
        <w:rPr>
          <w:rFonts w:ascii="Book Antiqua" w:hAnsi="Book Antiqua"/>
        </w:rPr>
        <w:t xml:space="preserve"> bifurcation flow of </w:t>
      </w:r>
      <w:r w:rsidR="000C125D" w:rsidRPr="003C0E82">
        <w:rPr>
          <w:rFonts w:ascii="Book Antiqua" w:hAnsi="Book Antiqua"/>
        </w:rPr>
        <w:t xml:space="preserve">the </w:t>
      </w:r>
      <w:r w:rsidR="00C55F76" w:rsidRPr="003C0E82">
        <w:rPr>
          <w:rFonts w:ascii="Book Antiqua" w:hAnsi="Book Antiqua"/>
        </w:rPr>
        <w:t>ECA and ICA</w:t>
      </w:r>
      <w:r w:rsidR="00252ADA" w:rsidRPr="003C0E82">
        <w:rPr>
          <w:rFonts w:ascii="Book Antiqua" w:hAnsi="Book Antiqua"/>
        </w:rPr>
        <w:t xml:space="preserve"> (Figure 3</w:t>
      </w:r>
      <w:r w:rsidR="00D70DB6" w:rsidRPr="003C0E82">
        <w:rPr>
          <w:rFonts w:ascii="Book Antiqua" w:hAnsi="Book Antiqua"/>
        </w:rPr>
        <w:t>A</w:t>
      </w:r>
      <w:r w:rsidR="002D07AA" w:rsidRPr="003C0E82">
        <w:rPr>
          <w:rFonts w:ascii="Book Antiqua" w:hAnsi="Book Antiqua"/>
        </w:rPr>
        <w:t>)</w:t>
      </w:r>
      <w:r w:rsidR="00006708" w:rsidRPr="003C0E82">
        <w:rPr>
          <w:rFonts w:ascii="Book Antiqua" w:hAnsi="Book Antiqua"/>
        </w:rPr>
        <w:t>. Because the occluded</w:t>
      </w:r>
      <w:r w:rsidR="000C125D" w:rsidRPr="003C0E82">
        <w:rPr>
          <w:rFonts w:ascii="Book Antiqua" w:hAnsi="Book Antiqua"/>
        </w:rPr>
        <w:t xml:space="preserve"> part of the</w:t>
      </w:r>
      <w:r w:rsidR="00006708" w:rsidRPr="003C0E82">
        <w:rPr>
          <w:rFonts w:ascii="Book Antiqua" w:hAnsi="Book Antiqua"/>
        </w:rPr>
        <w:t xml:space="preserve"> CCA was organized, we </w:t>
      </w:r>
      <w:r w:rsidR="00087265" w:rsidRPr="003C0E82">
        <w:rPr>
          <w:rFonts w:ascii="Book Antiqua" w:hAnsi="Book Antiqua"/>
        </w:rPr>
        <w:t xml:space="preserve">could </w:t>
      </w:r>
      <w:r w:rsidR="000C125D" w:rsidRPr="003C0E82">
        <w:rPr>
          <w:rFonts w:ascii="Book Antiqua" w:hAnsi="Book Antiqua"/>
        </w:rPr>
        <w:t xml:space="preserve">only partially </w:t>
      </w:r>
      <w:r w:rsidR="00087265" w:rsidRPr="003C0E82">
        <w:rPr>
          <w:rFonts w:ascii="Book Antiqua" w:hAnsi="Book Antiqua"/>
        </w:rPr>
        <w:t>remove</w:t>
      </w:r>
      <w:r w:rsidR="00006708" w:rsidRPr="003C0E82">
        <w:rPr>
          <w:rFonts w:ascii="Book Antiqua" w:hAnsi="Book Antiqua"/>
        </w:rPr>
        <w:t xml:space="preserve"> the floating thrombus. </w:t>
      </w:r>
      <w:r w:rsidR="00E82F75" w:rsidRPr="003C0E82">
        <w:rPr>
          <w:rFonts w:ascii="Book Antiqua" w:hAnsi="Book Antiqua"/>
        </w:rPr>
        <w:t>Postoperative</w:t>
      </w:r>
      <w:r w:rsidR="00C55F76" w:rsidRPr="003C0E82">
        <w:rPr>
          <w:rFonts w:ascii="Book Antiqua" w:hAnsi="Book Antiqua"/>
        </w:rPr>
        <w:t>ly,</w:t>
      </w:r>
      <w:r w:rsidR="00E82F75" w:rsidRPr="003C0E82">
        <w:rPr>
          <w:rFonts w:ascii="Book Antiqua" w:hAnsi="Book Antiqua"/>
        </w:rPr>
        <w:t xml:space="preserve"> </w:t>
      </w:r>
      <w:r w:rsidR="008B4CFD" w:rsidRPr="003C0E82">
        <w:rPr>
          <w:rFonts w:ascii="Book Antiqua" w:hAnsi="Book Antiqua"/>
        </w:rPr>
        <w:t>the patient did not have epilepsy</w:t>
      </w:r>
      <w:r w:rsidR="006419F2" w:rsidRPr="003C0E82">
        <w:rPr>
          <w:rFonts w:ascii="Book Antiqua" w:hAnsi="Book Antiqua"/>
        </w:rPr>
        <w:t xml:space="preserve"> and right hemiplegia improved enough </w:t>
      </w:r>
      <w:r w:rsidR="000C125D" w:rsidRPr="003C0E82">
        <w:rPr>
          <w:rFonts w:ascii="Book Antiqua" w:hAnsi="Book Antiqua"/>
        </w:rPr>
        <w:t xml:space="preserve">for </w:t>
      </w:r>
      <w:r w:rsidR="00AD7264" w:rsidRPr="003C0E82">
        <w:rPr>
          <w:rFonts w:ascii="Book Antiqua" w:hAnsi="Book Antiqua"/>
        </w:rPr>
        <w:t>him</w:t>
      </w:r>
      <w:r w:rsidR="000C125D" w:rsidRPr="003C0E82">
        <w:rPr>
          <w:rFonts w:ascii="Book Antiqua" w:hAnsi="Book Antiqua"/>
        </w:rPr>
        <w:t xml:space="preserve"> </w:t>
      </w:r>
      <w:r w:rsidR="006419F2" w:rsidRPr="003C0E82">
        <w:rPr>
          <w:rFonts w:ascii="Book Antiqua" w:hAnsi="Book Antiqua"/>
        </w:rPr>
        <w:t xml:space="preserve">to walk with support. </w:t>
      </w:r>
      <w:r w:rsidR="00252ADA" w:rsidRPr="003C0E82">
        <w:rPr>
          <w:rFonts w:ascii="Book Antiqua" w:hAnsi="Book Antiqua"/>
        </w:rPr>
        <w:t>Color duplex sonography showed increased ICA flow (Figure 3</w:t>
      </w:r>
      <w:r w:rsidR="00D70DB6" w:rsidRPr="003C0E82">
        <w:rPr>
          <w:rFonts w:ascii="Book Antiqua" w:hAnsi="Book Antiqua"/>
        </w:rPr>
        <w:t>B</w:t>
      </w:r>
      <w:r w:rsidR="00252ADA" w:rsidRPr="003C0E82">
        <w:rPr>
          <w:rFonts w:ascii="Book Antiqua" w:hAnsi="Book Antiqua"/>
        </w:rPr>
        <w:t xml:space="preserve">) and </w:t>
      </w:r>
      <w:r w:rsidR="00E82F75" w:rsidRPr="003C0E82">
        <w:rPr>
          <w:rFonts w:ascii="Book Antiqua" w:hAnsi="Book Antiqua"/>
        </w:rPr>
        <w:t xml:space="preserve">SPECT showed </w:t>
      </w:r>
      <w:r w:rsidR="005863F7" w:rsidRPr="003C0E82">
        <w:rPr>
          <w:rFonts w:ascii="Book Antiqua" w:hAnsi="Book Antiqua"/>
        </w:rPr>
        <w:t>increased</w:t>
      </w:r>
      <w:r w:rsidR="00C55F76" w:rsidRPr="003C0E82">
        <w:rPr>
          <w:rFonts w:ascii="Book Antiqua" w:hAnsi="Book Antiqua"/>
        </w:rPr>
        <w:t xml:space="preserve"> left cerebral flow (Figure</w:t>
      </w:r>
      <w:r w:rsidR="002D07AA" w:rsidRPr="003C0E82">
        <w:rPr>
          <w:rFonts w:ascii="Book Antiqua" w:hAnsi="Book Antiqua"/>
        </w:rPr>
        <w:t xml:space="preserve"> 3</w:t>
      </w:r>
      <w:r w:rsidR="00D70DB6" w:rsidRPr="003C0E82">
        <w:rPr>
          <w:rFonts w:ascii="Book Antiqua" w:hAnsi="Book Antiqua"/>
        </w:rPr>
        <w:t>C</w:t>
      </w:r>
      <w:r w:rsidR="00252ADA" w:rsidRPr="003C0E82">
        <w:rPr>
          <w:rFonts w:ascii="Book Antiqua" w:hAnsi="Book Antiqua"/>
        </w:rPr>
        <w:t>)</w:t>
      </w:r>
      <w:r w:rsidR="00C55F76" w:rsidRPr="003C0E82">
        <w:rPr>
          <w:rFonts w:ascii="Book Antiqua" w:hAnsi="Book Antiqua"/>
        </w:rPr>
        <w:t>.</w:t>
      </w:r>
      <w:r w:rsidR="00AD7264" w:rsidRPr="003C0E82">
        <w:rPr>
          <w:rFonts w:ascii="Book Antiqua" w:hAnsi="Book Antiqua"/>
        </w:rPr>
        <w:t xml:space="preserve"> T</w:t>
      </w:r>
      <w:r w:rsidR="00C55F76" w:rsidRPr="003C0E82">
        <w:rPr>
          <w:rFonts w:ascii="Book Antiqua" w:hAnsi="Book Antiqua"/>
        </w:rPr>
        <w:t xml:space="preserve">he patient was </w:t>
      </w:r>
      <w:r w:rsidR="000C125D" w:rsidRPr="003C0E82">
        <w:rPr>
          <w:rFonts w:ascii="Book Antiqua" w:hAnsi="Book Antiqua"/>
        </w:rPr>
        <w:t>transferred to another</w:t>
      </w:r>
      <w:r w:rsidR="00C55F76" w:rsidRPr="003C0E82">
        <w:rPr>
          <w:rFonts w:ascii="Book Antiqua" w:hAnsi="Book Antiqua"/>
        </w:rPr>
        <w:t xml:space="preserve"> hospital</w:t>
      </w:r>
      <w:r w:rsidR="00D12721" w:rsidRPr="003C0E82">
        <w:rPr>
          <w:rFonts w:ascii="Book Antiqua" w:hAnsi="Book Antiqua"/>
        </w:rPr>
        <w:t xml:space="preserve"> 55</w:t>
      </w:r>
      <w:r w:rsidR="00C55F76" w:rsidRPr="003C0E82">
        <w:rPr>
          <w:rFonts w:ascii="Book Antiqua" w:hAnsi="Book Antiqua"/>
        </w:rPr>
        <w:t xml:space="preserve"> d after the first surgery</w:t>
      </w:r>
      <w:r w:rsidR="00AD7264" w:rsidRPr="003C0E82">
        <w:rPr>
          <w:rFonts w:ascii="Book Antiqua" w:hAnsi="Book Antiqua"/>
        </w:rPr>
        <w:t xml:space="preserve"> to undergo rehabilitation</w:t>
      </w:r>
      <w:r w:rsidR="00C55F76" w:rsidRPr="003C0E82">
        <w:rPr>
          <w:rFonts w:ascii="Book Antiqua" w:hAnsi="Book Antiqua"/>
        </w:rPr>
        <w:t>.</w:t>
      </w:r>
    </w:p>
    <w:p w14:paraId="31EE5C14" w14:textId="77777777" w:rsidR="00AD7264" w:rsidRPr="003C0E82" w:rsidRDefault="00AD7264" w:rsidP="003C0E82">
      <w:pPr>
        <w:snapToGrid w:val="0"/>
        <w:spacing w:line="360" w:lineRule="auto"/>
        <w:rPr>
          <w:rFonts w:ascii="Book Antiqua" w:hAnsi="Book Antiqua"/>
        </w:rPr>
      </w:pPr>
    </w:p>
    <w:p w14:paraId="0137EF0F" w14:textId="16D126A5" w:rsidR="0091552B" w:rsidRPr="003C0E82" w:rsidRDefault="00EB4163" w:rsidP="003C0E82">
      <w:pPr>
        <w:snapToGrid w:val="0"/>
        <w:spacing w:line="360" w:lineRule="auto"/>
        <w:rPr>
          <w:rFonts w:ascii="Book Antiqua" w:hAnsi="Book Antiqua"/>
        </w:rPr>
      </w:pPr>
      <w:r w:rsidRPr="003C0E82">
        <w:rPr>
          <w:rFonts w:ascii="Book Antiqua" w:eastAsia="MS Mincho" w:hAnsi="Book Antiqua"/>
          <w:b/>
        </w:rPr>
        <w:t>DISCUSSION</w:t>
      </w:r>
    </w:p>
    <w:p w14:paraId="362A8654" w14:textId="70928B20" w:rsidR="006D7FC0" w:rsidRPr="003C0E82" w:rsidRDefault="005863F7" w:rsidP="003C0E82">
      <w:pPr>
        <w:snapToGrid w:val="0"/>
        <w:spacing w:line="360" w:lineRule="auto"/>
        <w:rPr>
          <w:rFonts w:ascii="Book Antiqua" w:eastAsia="MS Mincho" w:hAnsi="Book Antiqua"/>
        </w:rPr>
      </w:pPr>
      <w:r w:rsidRPr="003C0E82">
        <w:rPr>
          <w:rFonts w:ascii="Book Antiqua" w:eastAsia="MS Mincho" w:hAnsi="Book Antiqua"/>
        </w:rPr>
        <w:t>C</w:t>
      </w:r>
      <w:r w:rsidR="00B6179B" w:rsidRPr="003C0E82">
        <w:rPr>
          <w:rFonts w:ascii="Book Antiqua" w:eastAsia="MS Mincho" w:hAnsi="Book Antiqua"/>
        </w:rPr>
        <w:t>linical features of ICA occlusion</w:t>
      </w:r>
      <w:r w:rsidR="002C5816" w:rsidRPr="003C0E82">
        <w:rPr>
          <w:rFonts w:ascii="Book Antiqua" w:eastAsia="MS Mincho" w:hAnsi="Book Antiqua"/>
        </w:rPr>
        <w:t xml:space="preserve"> have been established</w:t>
      </w:r>
      <w:r w:rsidR="00350918" w:rsidRPr="003C0E82">
        <w:rPr>
          <w:rFonts w:ascii="Book Antiqua" w:eastAsia="MS Mincho" w:hAnsi="Book Antiqua"/>
        </w:rPr>
        <w:t>; however</w:t>
      </w:r>
      <w:r w:rsidRPr="003C0E82">
        <w:rPr>
          <w:rFonts w:ascii="Book Antiqua" w:eastAsia="MS Mincho" w:hAnsi="Book Antiqua"/>
        </w:rPr>
        <w:t>,</w:t>
      </w:r>
      <w:r w:rsidR="000C125D" w:rsidRPr="003C0E82">
        <w:rPr>
          <w:rFonts w:ascii="Book Antiqua" w:eastAsia="MS Mincho" w:hAnsi="Book Antiqua"/>
        </w:rPr>
        <w:t xml:space="preserve"> </w:t>
      </w:r>
      <w:r w:rsidR="002C5816" w:rsidRPr="003C0E82">
        <w:rPr>
          <w:rFonts w:ascii="Book Antiqua" w:eastAsia="MS Mincho" w:hAnsi="Book Antiqua"/>
        </w:rPr>
        <w:t>those of CCAO have not</w:t>
      </w:r>
      <w:r w:rsidR="00094E58" w:rsidRPr="003C0E82">
        <w:rPr>
          <w:rFonts w:ascii="Book Antiqua" w:eastAsia="MS Mincho" w:hAnsi="Book Antiqua"/>
        </w:rPr>
        <w:t xml:space="preserve"> </w:t>
      </w:r>
      <w:r w:rsidR="00CC716A" w:rsidRPr="003C0E82">
        <w:rPr>
          <w:rFonts w:ascii="Book Antiqua" w:eastAsia="MS Mincho" w:hAnsi="Book Antiqua"/>
        </w:rPr>
        <w:t xml:space="preserve">been </w:t>
      </w:r>
      <w:r w:rsidR="00AD7264" w:rsidRPr="003C0E82">
        <w:rPr>
          <w:rFonts w:ascii="Book Antiqua" w:eastAsia="MS Mincho" w:hAnsi="Book Antiqua"/>
        </w:rPr>
        <w:t xml:space="preserve">established </w:t>
      </w:r>
      <w:r w:rsidR="00094E58" w:rsidRPr="003C0E82">
        <w:rPr>
          <w:rFonts w:ascii="Book Antiqua" w:eastAsia="MS Mincho" w:hAnsi="Book Antiqua"/>
        </w:rPr>
        <w:t>because it is rare</w:t>
      </w:r>
      <w:r w:rsidR="00944C35" w:rsidRPr="003C0E82">
        <w:rPr>
          <w:rFonts w:ascii="Book Antiqua" w:eastAsia="MS Mincho" w:hAnsi="Book Antiqua"/>
        </w:rPr>
        <w:t xml:space="preserve">. </w:t>
      </w:r>
      <w:r w:rsidRPr="003C0E82">
        <w:rPr>
          <w:rFonts w:ascii="Book Antiqua" w:eastAsia="MS Mincho" w:hAnsi="Book Antiqua"/>
        </w:rPr>
        <w:t>Using carotid sonography for 5400 patients with carotid arterial disease, t</w:t>
      </w:r>
      <w:r w:rsidR="00014682" w:rsidRPr="003C0E82">
        <w:rPr>
          <w:rFonts w:ascii="Book Antiqua" w:eastAsia="MS Mincho" w:hAnsi="Book Antiqua"/>
        </w:rPr>
        <w:t xml:space="preserve">he </w:t>
      </w:r>
      <w:r w:rsidR="000C125D" w:rsidRPr="003C0E82">
        <w:rPr>
          <w:rFonts w:ascii="Book Antiqua" w:eastAsia="MS Mincho" w:hAnsi="Book Antiqua"/>
        </w:rPr>
        <w:t xml:space="preserve">frequency </w:t>
      </w:r>
      <w:r w:rsidR="00014682" w:rsidRPr="003C0E82">
        <w:rPr>
          <w:rFonts w:ascii="Book Antiqua" w:eastAsia="MS Mincho" w:hAnsi="Book Antiqua"/>
        </w:rPr>
        <w:t xml:space="preserve">of CCA </w:t>
      </w:r>
      <w:r w:rsidR="000C125D" w:rsidRPr="003C0E82">
        <w:rPr>
          <w:rFonts w:ascii="Book Antiqua" w:eastAsia="MS Mincho" w:hAnsi="Book Antiqua"/>
        </w:rPr>
        <w:t xml:space="preserve">occlusion </w:t>
      </w:r>
      <w:r w:rsidR="00350918" w:rsidRPr="003C0E82">
        <w:rPr>
          <w:rFonts w:ascii="Book Antiqua" w:eastAsia="MS Mincho" w:hAnsi="Book Antiqua"/>
        </w:rPr>
        <w:t xml:space="preserve">was </w:t>
      </w:r>
      <w:r w:rsidR="00251E35" w:rsidRPr="003C0E82">
        <w:rPr>
          <w:rFonts w:ascii="Book Antiqua" w:eastAsia="MS Mincho" w:hAnsi="Book Antiqua"/>
        </w:rPr>
        <w:t xml:space="preserve">found to be </w:t>
      </w:r>
      <w:r w:rsidR="00350918" w:rsidRPr="003C0E82">
        <w:rPr>
          <w:rFonts w:ascii="Book Antiqua" w:eastAsia="MS Mincho" w:hAnsi="Book Antiqua"/>
        </w:rPr>
        <w:t xml:space="preserve">0.24% </w:t>
      </w:r>
      <w:r w:rsidR="00014682" w:rsidRPr="003C0E82">
        <w:rPr>
          <w:rFonts w:ascii="Book Antiqua" w:eastAsia="MS Mincho" w:hAnsi="Book Antiqua"/>
        </w:rPr>
        <w:t>and</w:t>
      </w:r>
      <w:r w:rsidR="000C125D" w:rsidRPr="003C0E82">
        <w:rPr>
          <w:rFonts w:ascii="Book Antiqua" w:eastAsia="MS Mincho" w:hAnsi="Book Antiqua"/>
        </w:rPr>
        <w:t xml:space="preserve"> </w:t>
      </w:r>
      <w:r w:rsidR="00350918" w:rsidRPr="003C0E82">
        <w:rPr>
          <w:rFonts w:ascii="Book Antiqua" w:eastAsia="MS Mincho" w:hAnsi="Book Antiqua"/>
        </w:rPr>
        <w:t>that of</w:t>
      </w:r>
      <w:r w:rsidR="00014682" w:rsidRPr="003C0E82">
        <w:rPr>
          <w:rFonts w:ascii="Book Antiqua" w:eastAsia="MS Mincho" w:hAnsi="Book Antiqua"/>
        </w:rPr>
        <w:t xml:space="preserve"> ICA occlusion </w:t>
      </w:r>
      <w:r w:rsidR="000C125D" w:rsidRPr="003C0E82">
        <w:rPr>
          <w:rFonts w:ascii="Book Antiqua" w:eastAsia="MS Mincho" w:hAnsi="Book Antiqua"/>
        </w:rPr>
        <w:t>w</w:t>
      </w:r>
      <w:r w:rsidR="00350918" w:rsidRPr="003C0E82">
        <w:rPr>
          <w:rFonts w:ascii="Book Antiqua" w:eastAsia="MS Mincho" w:hAnsi="Book Antiqua"/>
        </w:rPr>
        <w:t>as</w:t>
      </w:r>
      <w:r w:rsidR="00014682" w:rsidRPr="003C0E82">
        <w:rPr>
          <w:rFonts w:ascii="Book Antiqua" w:eastAsia="MS Mincho" w:hAnsi="Book Antiqua"/>
        </w:rPr>
        <w:t xml:space="preserve"> </w:t>
      </w:r>
      <w:r w:rsidR="00251E35" w:rsidRPr="003C0E82">
        <w:rPr>
          <w:rFonts w:ascii="Book Antiqua" w:eastAsia="MS Mincho" w:hAnsi="Book Antiqua"/>
        </w:rPr>
        <w:t xml:space="preserve">found to be </w:t>
      </w:r>
      <w:r w:rsidR="00014682" w:rsidRPr="003C0E82">
        <w:rPr>
          <w:rFonts w:ascii="Book Antiqua" w:eastAsia="MS Mincho" w:hAnsi="Book Antiqua"/>
        </w:rPr>
        <w:t>2.5</w:t>
      </w:r>
      <w:proofErr w:type="gramStart"/>
      <w:r w:rsidR="00014682" w:rsidRPr="003C0E82">
        <w:rPr>
          <w:rFonts w:ascii="Book Antiqua" w:eastAsia="MS Mincho" w:hAnsi="Book Antiqua"/>
        </w:rPr>
        <w:t>%</w:t>
      </w:r>
      <w:r w:rsidR="00D70DB6" w:rsidRPr="003C0E82">
        <w:rPr>
          <w:rFonts w:ascii="Book Antiqua" w:eastAsia="MS Mincho" w:hAnsi="Book Antiqua"/>
          <w:vertAlign w:val="superscript"/>
        </w:rPr>
        <w:t>[</w:t>
      </w:r>
      <w:proofErr w:type="gramEnd"/>
      <w:r w:rsidR="00D70DB6" w:rsidRPr="003C0E82">
        <w:rPr>
          <w:rFonts w:ascii="Book Antiqua" w:eastAsia="MS Mincho" w:hAnsi="Book Antiqua"/>
          <w:vertAlign w:val="superscript"/>
        </w:rPr>
        <w:t>6]</w:t>
      </w:r>
      <w:r w:rsidR="00350918" w:rsidRPr="003C0E82">
        <w:rPr>
          <w:rFonts w:ascii="Book Antiqua" w:eastAsia="MS Mincho" w:hAnsi="Book Antiqua"/>
        </w:rPr>
        <w:t>.</w:t>
      </w:r>
      <w:r w:rsidR="003168C6" w:rsidRPr="003C0E82">
        <w:rPr>
          <w:rFonts w:ascii="Book Antiqua" w:eastAsia="MS Mincho" w:hAnsi="Book Antiqua"/>
        </w:rPr>
        <w:t xml:space="preserve"> </w:t>
      </w:r>
      <w:r w:rsidR="006D7FC0" w:rsidRPr="003C0E82">
        <w:rPr>
          <w:rFonts w:ascii="Book Antiqua" w:eastAsia="MS Mincho" w:hAnsi="Book Antiqua"/>
        </w:rPr>
        <w:t xml:space="preserve">Currently, </w:t>
      </w:r>
      <w:r w:rsidR="00DB603D" w:rsidRPr="003C0E82">
        <w:rPr>
          <w:rFonts w:ascii="Book Antiqua" w:eastAsia="MS Mincho" w:hAnsi="Book Antiqua"/>
        </w:rPr>
        <w:t xml:space="preserve">studies regarding </w:t>
      </w:r>
      <w:r w:rsidR="006D7FC0" w:rsidRPr="003C0E82">
        <w:rPr>
          <w:rFonts w:ascii="Book Antiqua" w:eastAsia="MS Mincho" w:hAnsi="Book Antiqua"/>
        </w:rPr>
        <w:t xml:space="preserve">CCAO </w:t>
      </w:r>
      <w:r w:rsidR="00DB603D" w:rsidRPr="003C0E82">
        <w:rPr>
          <w:rFonts w:ascii="Book Antiqua" w:eastAsia="MS Mincho" w:hAnsi="Book Antiqua"/>
        </w:rPr>
        <w:t xml:space="preserve">are available, </w:t>
      </w:r>
      <w:r w:rsidR="00350918" w:rsidRPr="003C0E82">
        <w:rPr>
          <w:rFonts w:ascii="Book Antiqua" w:eastAsia="MS Mincho" w:hAnsi="Book Antiqua"/>
        </w:rPr>
        <w:t xml:space="preserve">but </w:t>
      </w:r>
      <w:r w:rsidR="000C125D" w:rsidRPr="003C0E82">
        <w:rPr>
          <w:rFonts w:ascii="Book Antiqua" w:eastAsia="MS Mincho" w:hAnsi="Book Antiqua"/>
        </w:rPr>
        <w:t>its</w:t>
      </w:r>
      <w:r w:rsidR="006D7FC0" w:rsidRPr="003C0E82">
        <w:rPr>
          <w:rFonts w:ascii="Book Antiqua" w:eastAsia="MS Mincho" w:hAnsi="Book Antiqua"/>
        </w:rPr>
        <w:t xml:space="preserve"> management has not been established. </w:t>
      </w:r>
      <w:r w:rsidR="00D11B69" w:rsidRPr="003C0E82">
        <w:rPr>
          <w:rFonts w:ascii="Book Antiqua" w:eastAsia="MS Mincho" w:hAnsi="Book Antiqua"/>
        </w:rPr>
        <w:t xml:space="preserve">We performed therapy based on CCAO without </w:t>
      </w:r>
      <w:r w:rsidR="00350918" w:rsidRPr="003C0E82">
        <w:rPr>
          <w:rFonts w:ascii="Book Antiqua" w:eastAsia="MS Mincho" w:hAnsi="Book Antiqua"/>
        </w:rPr>
        <w:t>postoperative information</w:t>
      </w:r>
      <w:r w:rsidR="00D11B69" w:rsidRPr="003C0E82">
        <w:rPr>
          <w:rFonts w:ascii="Book Antiqua" w:eastAsia="MS Mincho" w:hAnsi="Book Antiqua"/>
        </w:rPr>
        <w:t xml:space="preserve"> because there is no coherent report </w:t>
      </w:r>
      <w:r w:rsidR="00350918" w:rsidRPr="003C0E82">
        <w:rPr>
          <w:rFonts w:ascii="Book Antiqua" w:eastAsia="MS Mincho" w:hAnsi="Book Antiqua"/>
        </w:rPr>
        <w:t>of</w:t>
      </w:r>
      <w:r w:rsidR="00D11B69" w:rsidRPr="003C0E82">
        <w:rPr>
          <w:rFonts w:ascii="Book Antiqua" w:eastAsia="MS Mincho" w:hAnsi="Book Antiqua"/>
        </w:rPr>
        <w:t xml:space="preserve"> complication</w:t>
      </w:r>
      <w:r w:rsidR="00350918" w:rsidRPr="003C0E82">
        <w:rPr>
          <w:rFonts w:ascii="Book Antiqua" w:eastAsia="MS Mincho" w:hAnsi="Book Antiqua"/>
        </w:rPr>
        <w:t>s</w:t>
      </w:r>
      <w:r w:rsidR="00D11B69" w:rsidRPr="003C0E82">
        <w:rPr>
          <w:rFonts w:ascii="Book Antiqua" w:eastAsia="MS Mincho" w:hAnsi="Book Antiqua"/>
        </w:rPr>
        <w:t xml:space="preserve"> after TAR and the</w:t>
      </w:r>
      <w:r w:rsidR="00350918" w:rsidRPr="003C0E82">
        <w:rPr>
          <w:rFonts w:ascii="Book Antiqua" w:eastAsia="MS Mincho" w:hAnsi="Book Antiqua"/>
        </w:rPr>
        <w:t>re is no recommended</w:t>
      </w:r>
      <w:r w:rsidR="00D11B69" w:rsidRPr="003C0E82">
        <w:rPr>
          <w:rFonts w:ascii="Book Antiqua" w:eastAsia="MS Mincho" w:hAnsi="Book Antiqua"/>
        </w:rPr>
        <w:t xml:space="preserve"> method of treatment</w:t>
      </w:r>
      <w:r w:rsidR="00350918" w:rsidRPr="003C0E82">
        <w:rPr>
          <w:rFonts w:ascii="Book Antiqua" w:eastAsia="MS Mincho" w:hAnsi="Book Antiqua"/>
        </w:rPr>
        <w:t>.</w:t>
      </w:r>
    </w:p>
    <w:p w14:paraId="18700B1A" w14:textId="4BB63298" w:rsidR="00AD5C88" w:rsidRPr="003C0E82" w:rsidRDefault="003168C6" w:rsidP="00D70DB6">
      <w:pPr>
        <w:snapToGrid w:val="0"/>
        <w:spacing w:line="360" w:lineRule="auto"/>
        <w:ind w:firstLineChars="100" w:firstLine="240"/>
        <w:rPr>
          <w:rFonts w:ascii="Book Antiqua" w:eastAsia="MS Mincho" w:hAnsi="Book Antiqua"/>
          <w:vertAlign w:val="superscript"/>
        </w:rPr>
      </w:pPr>
      <w:r w:rsidRPr="003C0E82">
        <w:rPr>
          <w:rFonts w:ascii="Book Antiqua" w:eastAsia="MS Mincho" w:hAnsi="Book Antiqua"/>
        </w:rPr>
        <w:t xml:space="preserve">The natural history of CCAO </w:t>
      </w:r>
      <w:r w:rsidR="000C125D" w:rsidRPr="003C0E82">
        <w:rPr>
          <w:rFonts w:ascii="Book Antiqua" w:eastAsia="MS Mincho" w:hAnsi="Book Antiqua"/>
        </w:rPr>
        <w:t xml:space="preserve">is </w:t>
      </w:r>
      <w:r w:rsidRPr="003C0E82">
        <w:rPr>
          <w:rFonts w:ascii="Book Antiqua" w:eastAsia="MS Mincho" w:hAnsi="Book Antiqua"/>
        </w:rPr>
        <w:t>limited</w:t>
      </w:r>
      <w:r w:rsidR="00014682" w:rsidRPr="003C0E82">
        <w:rPr>
          <w:rFonts w:ascii="Book Antiqua" w:eastAsia="MS Mincho" w:hAnsi="Book Antiqua"/>
        </w:rPr>
        <w:t xml:space="preserve"> </w:t>
      </w:r>
      <w:r w:rsidRPr="003C0E82">
        <w:rPr>
          <w:rFonts w:ascii="Book Antiqua" w:eastAsia="MS Mincho" w:hAnsi="Book Antiqua"/>
        </w:rPr>
        <w:t xml:space="preserve">and may be associated with stroke, </w:t>
      </w:r>
      <w:r w:rsidR="00B6179B" w:rsidRPr="003C0E82">
        <w:rPr>
          <w:rFonts w:ascii="Book Antiqua" w:eastAsia="MS Mincho" w:hAnsi="Book Antiqua"/>
        </w:rPr>
        <w:t>transient ischemic attack</w:t>
      </w:r>
      <w:r w:rsidRPr="003C0E82">
        <w:rPr>
          <w:rFonts w:ascii="Book Antiqua" w:eastAsia="MS Mincho" w:hAnsi="Book Antiqua"/>
        </w:rPr>
        <w:t xml:space="preserve">, or chronic cerebral ischemia. </w:t>
      </w:r>
      <w:r w:rsidR="004136FA" w:rsidRPr="003C0E82">
        <w:rPr>
          <w:rFonts w:ascii="Book Antiqua" w:eastAsia="MS Mincho" w:hAnsi="Book Antiqua"/>
        </w:rPr>
        <w:t>Cerebral dysfunction with i</w:t>
      </w:r>
      <w:r w:rsidR="00712BB9" w:rsidRPr="003C0E82">
        <w:rPr>
          <w:rFonts w:ascii="Book Antiqua" w:eastAsia="MS Mincho" w:hAnsi="Book Antiqua"/>
        </w:rPr>
        <w:t>schem</w:t>
      </w:r>
      <w:r w:rsidR="004136FA" w:rsidRPr="003C0E82">
        <w:rPr>
          <w:rFonts w:ascii="Book Antiqua" w:eastAsia="MS Mincho" w:hAnsi="Book Antiqua"/>
        </w:rPr>
        <w:t xml:space="preserve">ia may be connected to cytokines, </w:t>
      </w:r>
      <w:proofErr w:type="spellStart"/>
      <w:r w:rsidR="004136FA" w:rsidRPr="003C0E82">
        <w:rPr>
          <w:rFonts w:ascii="Book Antiqua" w:eastAsia="MS Mincho" w:hAnsi="Book Antiqua"/>
        </w:rPr>
        <w:t>prostanoids</w:t>
      </w:r>
      <w:proofErr w:type="spellEnd"/>
      <w:r w:rsidR="004136FA" w:rsidRPr="003C0E82">
        <w:rPr>
          <w:rFonts w:ascii="Book Antiqua" w:eastAsia="MS Mincho" w:hAnsi="Book Antiqua"/>
        </w:rPr>
        <w:t xml:space="preserve">, and nitric oxide </w:t>
      </w:r>
      <w:proofErr w:type="gramStart"/>
      <w:r w:rsidR="004136FA" w:rsidRPr="003C0E82">
        <w:rPr>
          <w:rFonts w:ascii="Book Antiqua" w:eastAsia="MS Mincho" w:hAnsi="Book Antiqua"/>
        </w:rPr>
        <w:t>release</w:t>
      </w:r>
      <w:r w:rsidR="00D70DB6" w:rsidRPr="003C0E82">
        <w:rPr>
          <w:rFonts w:ascii="Book Antiqua" w:eastAsia="MS Mincho" w:hAnsi="Book Antiqua"/>
          <w:vertAlign w:val="superscript"/>
        </w:rPr>
        <w:t>[</w:t>
      </w:r>
      <w:proofErr w:type="gramEnd"/>
      <w:r w:rsidR="00D70DB6" w:rsidRPr="003C0E82">
        <w:rPr>
          <w:rFonts w:ascii="Book Antiqua" w:eastAsia="MS Mincho" w:hAnsi="Book Antiqua"/>
          <w:vertAlign w:val="superscript"/>
        </w:rPr>
        <w:t>7]</w:t>
      </w:r>
      <w:r w:rsidR="004136FA" w:rsidRPr="003C0E82">
        <w:rPr>
          <w:rFonts w:ascii="Book Antiqua" w:eastAsia="MS Mincho" w:hAnsi="Book Antiqua"/>
        </w:rPr>
        <w:t xml:space="preserve">. </w:t>
      </w:r>
      <w:r w:rsidR="000C125D" w:rsidRPr="003C0E82">
        <w:rPr>
          <w:rFonts w:ascii="Book Antiqua" w:eastAsia="MS Mincho" w:hAnsi="Book Antiqua"/>
        </w:rPr>
        <w:t>In addition</w:t>
      </w:r>
      <w:r w:rsidRPr="003C0E82">
        <w:rPr>
          <w:rFonts w:ascii="Book Antiqua" w:eastAsia="MS Mincho" w:hAnsi="Book Antiqua"/>
        </w:rPr>
        <w:t>, t</w:t>
      </w:r>
      <w:r w:rsidR="00282626" w:rsidRPr="003C0E82">
        <w:rPr>
          <w:rFonts w:ascii="Book Antiqua" w:eastAsia="MS Mincho" w:hAnsi="Book Antiqua"/>
        </w:rPr>
        <w:t xml:space="preserve">he majority (92.7%) of patients treated were </w:t>
      </w:r>
      <w:proofErr w:type="gramStart"/>
      <w:r w:rsidR="00282626" w:rsidRPr="003C0E82">
        <w:rPr>
          <w:rFonts w:ascii="Book Antiqua" w:eastAsia="MS Mincho" w:hAnsi="Book Antiqua"/>
        </w:rPr>
        <w:t>symptomatic</w:t>
      </w:r>
      <w:r w:rsidR="00D70DB6" w:rsidRPr="003C0E82">
        <w:rPr>
          <w:rFonts w:ascii="Book Antiqua" w:eastAsia="MS Mincho" w:hAnsi="Book Antiqua"/>
          <w:vertAlign w:val="superscript"/>
        </w:rPr>
        <w:t>[</w:t>
      </w:r>
      <w:proofErr w:type="gramEnd"/>
      <w:r w:rsidR="00D70DB6" w:rsidRPr="003C0E82">
        <w:rPr>
          <w:rFonts w:ascii="Book Antiqua" w:eastAsia="MS Mincho" w:hAnsi="Book Antiqua"/>
          <w:vertAlign w:val="superscript"/>
        </w:rPr>
        <w:t>1]</w:t>
      </w:r>
      <w:r w:rsidRPr="003C0E82">
        <w:rPr>
          <w:rFonts w:ascii="Book Antiqua" w:eastAsia="MS Mincho" w:hAnsi="Book Antiqua"/>
        </w:rPr>
        <w:t xml:space="preserve">. </w:t>
      </w:r>
      <w:r w:rsidR="00014682" w:rsidRPr="003C0E82">
        <w:rPr>
          <w:rFonts w:ascii="Book Antiqua" w:eastAsia="MS Mincho" w:hAnsi="Book Antiqua"/>
        </w:rPr>
        <w:t xml:space="preserve">Although most patients with patent bifurcation presented with </w:t>
      </w:r>
      <w:proofErr w:type="spellStart"/>
      <w:r w:rsidR="00014682" w:rsidRPr="003C0E82">
        <w:rPr>
          <w:rFonts w:ascii="Book Antiqua" w:eastAsia="MS Mincho" w:hAnsi="Book Antiqua"/>
        </w:rPr>
        <w:t>amaurosis</w:t>
      </w:r>
      <w:proofErr w:type="spellEnd"/>
      <w:r w:rsidR="00AD7264" w:rsidRPr="003C0E82">
        <w:rPr>
          <w:rFonts w:ascii="Book Antiqua" w:eastAsia="MS Mincho" w:hAnsi="Book Antiqua"/>
        </w:rPr>
        <w:t xml:space="preserve"> </w:t>
      </w:r>
      <w:proofErr w:type="spellStart"/>
      <w:r w:rsidR="00AD7264" w:rsidRPr="003C0E82">
        <w:rPr>
          <w:rFonts w:ascii="Book Antiqua" w:eastAsia="MS Mincho" w:hAnsi="Book Antiqua"/>
        </w:rPr>
        <w:t>fugax</w:t>
      </w:r>
      <w:proofErr w:type="spellEnd"/>
      <w:r w:rsidR="00AD7264" w:rsidRPr="003C0E82">
        <w:rPr>
          <w:rFonts w:ascii="Book Antiqua" w:eastAsia="MS Mincho" w:hAnsi="Book Antiqua"/>
        </w:rPr>
        <w:t xml:space="preserve"> and vertigo attacks, no</w:t>
      </w:r>
      <w:r w:rsidR="00014682" w:rsidRPr="003C0E82">
        <w:rPr>
          <w:rFonts w:ascii="Book Antiqua" w:eastAsia="MS Mincho" w:hAnsi="Book Antiqua"/>
        </w:rPr>
        <w:t xml:space="preserve"> patients with patent distal vessels and </w:t>
      </w:r>
      <w:r w:rsidR="00014682" w:rsidRPr="003C0E82">
        <w:rPr>
          <w:rFonts w:ascii="Book Antiqua" w:eastAsia="MS Mincho" w:hAnsi="Book Antiqua"/>
        </w:rPr>
        <w:lastRenderedPageBreak/>
        <w:t>well-functioning intracranial collaterals had a major stroke</w:t>
      </w:r>
      <w:r w:rsidR="00AD7264" w:rsidRPr="003C0E82">
        <w:rPr>
          <w:rFonts w:ascii="Book Antiqua" w:eastAsia="MS Mincho" w:hAnsi="Book Antiqua"/>
        </w:rPr>
        <w:t>. T</w:t>
      </w:r>
      <w:r w:rsidR="00350918" w:rsidRPr="003C0E82">
        <w:rPr>
          <w:rFonts w:ascii="Book Antiqua" w:eastAsia="MS Mincho" w:hAnsi="Book Antiqua"/>
        </w:rPr>
        <w:t>hey had what</w:t>
      </w:r>
      <w:r w:rsidR="000C125D" w:rsidRPr="003C0E82">
        <w:rPr>
          <w:rFonts w:ascii="Book Antiqua" w:eastAsia="MS Mincho" w:hAnsi="Book Antiqua"/>
        </w:rPr>
        <w:t xml:space="preserve"> </w:t>
      </w:r>
      <w:r w:rsidR="005863F7" w:rsidRPr="003C0E82">
        <w:rPr>
          <w:rFonts w:ascii="Book Antiqua" w:eastAsia="MS Mincho" w:hAnsi="Book Antiqua"/>
        </w:rPr>
        <w:t>wa</w:t>
      </w:r>
      <w:r w:rsidR="000C125D" w:rsidRPr="003C0E82">
        <w:rPr>
          <w:rFonts w:ascii="Book Antiqua" w:eastAsia="MS Mincho" w:hAnsi="Book Antiqua"/>
        </w:rPr>
        <w:t>s defined as</w:t>
      </w:r>
      <w:r w:rsidR="00014682" w:rsidRPr="003C0E82">
        <w:rPr>
          <w:rFonts w:ascii="Book Antiqua" w:eastAsia="MS Mincho" w:hAnsi="Book Antiqua"/>
        </w:rPr>
        <w:t xml:space="preserve"> a combination of a disturbance </w:t>
      </w:r>
      <w:r w:rsidR="000C125D" w:rsidRPr="003C0E82">
        <w:rPr>
          <w:rFonts w:ascii="Book Antiqua" w:eastAsia="MS Mincho" w:hAnsi="Book Antiqua"/>
        </w:rPr>
        <w:t xml:space="preserve">in </w:t>
      </w:r>
      <w:r w:rsidR="00014682" w:rsidRPr="003C0E82">
        <w:rPr>
          <w:rFonts w:ascii="Book Antiqua" w:eastAsia="MS Mincho" w:hAnsi="Book Antiqua"/>
        </w:rPr>
        <w:t>consciousness and at least two neurological signs (conjugate</w:t>
      </w:r>
      <w:r w:rsidR="005E1892" w:rsidRPr="003C0E82">
        <w:rPr>
          <w:rFonts w:ascii="Book Antiqua" w:eastAsia="MS Mincho" w:hAnsi="Book Antiqua"/>
        </w:rPr>
        <w:t xml:space="preserve"> deviation, homonymous hemianop</w:t>
      </w:r>
      <w:r w:rsidR="00014682" w:rsidRPr="003C0E82">
        <w:rPr>
          <w:rFonts w:ascii="Book Antiqua" w:eastAsia="MS Mincho" w:hAnsi="Book Antiqua"/>
        </w:rPr>
        <w:t xml:space="preserve">ia, aphasia, and </w:t>
      </w:r>
      <w:proofErr w:type="gramStart"/>
      <w:r w:rsidR="00014682" w:rsidRPr="003C0E82">
        <w:rPr>
          <w:rFonts w:ascii="Book Antiqua" w:eastAsia="MS Mincho" w:hAnsi="Book Antiqua"/>
        </w:rPr>
        <w:t>hemiplegia</w:t>
      </w:r>
      <w:r w:rsidR="00A359FC" w:rsidRPr="003C0E82">
        <w:rPr>
          <w:rFonts w:ascii="Book Antiqua" w:eastAsia="MS Mincho" w:hAnsi="Book Antiqua"/>
        </w:rPr>
        <w:t>)</w:t>
      </w:r>
      <w:r w:rsidR="00D70DB6" w:rsidRPr="003C0E82">
        <w:rPr>
          <w:rFonts w:ascii="Book Antiqua" w:eastAsia="MS Mincho" w:hAnsi="Book Antiqua"/>
          <w:vertAlign w:val="superscript"/>
        </w:rPr>
        <w:t>[</w:t>
      </w:r>
      <w:proofErr w:type="gramEnd"/>
      <w:r w:rsidR="00D70DB6" w:rsidRPr="003C0E82">
        <w:rPr>
          <w:rFonts w:ascii="Book Antiqua" w:eastAsia="MS Mincho" w:hAnsi="Book Antiqua"/>
          <w:vertAlign w:val="superscript"/>
        </w:rPr>
        <w:t>5]</w:t>
      </w:r>
      <w:r w:rsidR="00014682" w:rsidRPr="003C0E82">
        <w:rPr>
          <w:rFonts w:ascii="Book Antiqua" w:eastAsia="MS Mincho" w:hAnsi="Book Antiqua"/>
        </w:rPr>
        <w:t xml:space="preserve">. In our case, </w:t>
      </w:r>
      <w:r w:rsidR="00D21E83" w:rsidRPr="003C0E82">
        <w:rPr>
          <w:rFonts w:ascii="Book Antiqua" w:eastAsia="MS Mincho" w:hAnsi="Book Antiqua"/>
        </w:rPr>
        <w:t xml:space="preserve">hemiplegia was caused by a major stroke, which was associated with plaque of the shaggy aorta </w:t>
      </w:r>
      <w:proofErr w:type="spellStart"/>
      <w:r w:rsidR="00D21E83" w:rsidRPr="003C0E82">
        <w:rPr>
          <w:rFonts w:ascii="Book Antiqua" w:eastAsia="MS Mincho" w:hAnsi="Book Antiqua"/>
        </w:rPr>
        <w:t>perioperatively</w:t>
      </w:r>
      <w:proofErr w:type="spellEnd"/>
      <w:r w:rsidR="00D21E83" w:rsidRPr="003C0E82">
        <w:rPr>
          <w:rFonts w:ascii="Book Antiqua" w:eastAsia="MS Mincho" w:hAnsi="Book Antiqua"/>
        </w:rPr>
        <w:t xml:space="preserve">. </w:t>
      </w:r>
      <w:r w:rsidR="00BA0771" w:rsidRPr="003C0E82">
        <w:rPr>
          <w:rFonts w:ascii="Book Antiqua" w:eastAsia="MS Mincho" w:hAnsi="Book Antiqua"/>
        </w:rPr>
        <w:t>P</w:t>
      </w:r>
      <w:r w:rsidR="00014682" w:rsidRPr="003C0E82">
        <w:rPr>
          <w:rFonts w:ascii="Book Antiqua" w:eastAsia="MS Mincho" w:hAnsi="Book Antiqua"/>
        </w:rPr>
        <w:t xml:space="preserve">laque occluded in </w:t>
      </w:r>
      <w:r w:rsidR="000C125D" w:rsidRPr="003C0E82">
        <w:rPr>
          <w:rFonts w:ascii="Book Antiqua" w:eastAsia="MS Mincho" w:hAnsi="Book Antiqua"/>
        </w:rPr>
        <w:t xml:space="preserve">the </w:t>
      </w:r>
      <w:r w:rsidR="00014682" w:rsidRPr="003C0E82">
        <w:rPr>
          <w:rFonts w:ascii="Book Antiqua" w:eastAsia="MS Mincho" w:hAnsi="Book Antiqua"/>
        </w:rPr>
        <w:t>CCA was organized</w:t>
      </w:r>
      <w:r w:rsidR="00350918" w:rsidRPr="003C0E82">
        <w:rPr>
          <w:rFonts w:ascii="Book Antiqua" w:eastAsia="MS Mincho" w:hAnsi="Book Antiqua"/>
        </w:rPr>
        <w:t>,</w:t>
      </w:r>
      <w:r w:rsidR="00014682" w:rsidRPr="003C0E82">
        <w:rPr>
          <w:rFonts w:ascii="Book Antiqua" w:eastAsia="MS Mincho" w:hAnsi="Book Antiqua"/>
        </w:rPr>
        <w:t xml:space="preserve"> and part of the thrombus</w:t>
      </w:r>
      <w:r w:rsidR="00B209ED" w:rsidRPr="003C0E82">
        <w:rPr>
          <w:rFonts w:ascii="Book Antiqua" w:eastAsia="MS Mincho" w:hAnsi="Book Antiqua"/>
        </w:rPr>
        <w:t xml:space="preserve"> </w:t>
      </w:r>
      <w:r w:rsidR="000C125D" w:rsidRPr="003C0E82">
        <w:rPr>
          <w:rFonts w:ascii="Book Antiqua" w:eastAsia="MS Mincho" w:hAnsi="Book Antiqua"/>
        </w:rPr>
        <w:t>in</w:t>
      </w:r>
      <w:r w:rsidR="00014682" w:rsidRPr="003C0E82">
        <w:rPr>
          <w:rFonts w:ascii="Book Antiqua" w:eastAsia="MS Mincho" w:hAnsi="Book Antiqua"/>
        </w:rPr>
        <w:t xml:space="preserve"> the organized plaque </w:t>
      </w:r>
      <w:r w:rsidR="00893450" w:rsidRPr="003C0E82">
        <w:rPr>
          <w:rFonts w:ascii="Book Antiqua" w:eastAsia="MS Mincho" w:hAnsi="Book Antiqua"/>
        </w:rPr>
        <w:t xml:space="preserve">was floating postoperatively. </w:t>
      </w:r>
      <w:r w:rsidR="007F3A70" w:rsidRPr="003C0E82">
        <w:rPr>
          <w:rFonts w:ascii="Book Antiqua" w:eastAsia="MS Mincho" w:hAnsi="Book Antiqua"/>
        </w:rPr>
        <w:t>Although we selected a follow-up at first because there is retrograde flow from the ECA to the ICA, w</w:t>
      </w:r>
      <w:r w:rsidR="00893450" w:rsidRPr="003C0E82">
        <w:rPr>
          <w:rFonts w:ascii="Book Antiqua" w:eastAsia="MS Mincho" w:hAnsi="Book Antiqua"/>
        </w:rPr>
        <w:t xml:space="preserve">e </w:t>
      </w:r>
      <w:r w:rsidR="00AD7264" w:rsidRPr="003C0E82">
        <w:rPr>
          <w:rFonts w:ascii="Book Antiqua" w:eastAsia="MS Mincho" w:hAnsi="Book Antiqua"/>
        </w:rPr>
        <w:t>ha</w:t>
      </w:r>
      <w:r w:rsidR="00893450" w:rsidRPr="003C0E82">
        <w:rPr>
          <w:rFonts w:ascii="Book Antiqua" w:eastAsia="MS Mincho" w:hAnsi="Book Antiqua"/>
        </w:rPr>
        <w:t>d to remove t</w:t>
      </w:r>
      <w:r w:rsidR="00014682" w:rsidRPr="003C0E82">
        <w:rPr>
          <w:rFonts w:ascii="Book Antiqua" w:eastAsia="MS Mincho" w:hAnsi="Book Antiqua"/>
        </w:rPr>
        <w:t xml:space="preserve">he floating emboli </w:t>
      </w:r>
      <w:r w:rsidR="00893450" w:rsidRPr="003C0E82">
        <w:rPr>
          <w:rFonts w:ascii="Book Antiqua" w:eastAsia="MS Mincho" w:hAnsi="Book Antiqua"/>
        </w:rPr>
        <w:t xml:space="preserve">because </w:t>
      </w:r>
      <w:r w:rsidR="00B209ED" w:rsidRPr="003C0E82">
        <w:rPr>
          <w:rFonts w:ascii="Book Antiqua" w:eastAsia="MS Mincho" w:hAnsi="Book Antiqua"/>
        </w:rPr>
        <w:t xml:space="preserve">it created </w:t>
      </w:r>
      <w:r w:rsidR="00350918" w:rsidRPr="003C0E82">
        <w:rPr>
          <w:rFonts w:ascii="Book Antiqua" w:eastAsia="MS Mincho" w:hAnsi="Book Antiqua"/>
        </w:rPr>
        <w:t>a</w:t>
      </w:r>
      <w:r w:rsidR="00014682" w:rsidRPr="003C0E82">
        <w:rPr>
          <w:rFonts w:ascii="Book Antiqua" w:eastAsia="MS Mincho" w:hAnsi="Book Antiqua"/>
        </w:rPr>
        <w:t xml:space="preserve"> risk f</w:t>
      </w:r>
      <w:r w:rsidR="00B209ED" w:rsidRPr="003C0E82">
        <w:rPr>
          <w:rFonts w:ascii="Book Antiqua" w:eastAsia="MS Mincho" w:hAnsi="Book Antiqua"/>
        </w:rPr>
        <w:t>or</w:t>
      </w:r>
      <w:r w:rsidR="00014682" w:rsidRPr="003C0E82">
        <w:rPr>
          <w:rFonts w:ascii="Book Antiqua" w:eastAsia="MS Mincho" w:hAnsi="Book Antiqua"/>
        </w:rPr>
        <w:t xml:space="preserve"> worsening symptoms</w:t>
      </w:r>
      <w:r w:rsidR="00893450" w:rsidRPr="003C0E82">
        <w:rPr>
          <w:rFonts w:ascii="Book Antiqua" w:eastAsia="MS Mincho" w:hAnsi="Book Antiqua"/>
        </w:rPr>
        <w:t>.</w:t>
      </w:r>
    </w:p>
    <w:p w14:paraId="1D669BF8" w14:textId="702BDEF7" w:rsidR="00C70754" w:rsidRPr="003C0E82" w:rsidRDefault="00893450" w:rsidP="00D70DB6">
      <w:pPr>
        <w:snapToGrid w:val="0"/>
        <w:spacing w:line="360" w:lineRule="auto"/>
        <w:ind w:firstLineChars="100" w:firstLine="240"/>
        <w:rPr>
          <w:rFonts w:ascii="Book Antiqua" w:eastAsia="MS Mincho" w:hAnsi="Book Antiqua"/>
        </w:rPr>
      </w:pPr>
      <w:r w:rsidRPr="003C0E82">
        <w:rPr>
          <w:rFonts w:ascii="Book Antiqua" w:eastAsia="MS Mincho" w:hAnsi="Book Antiqua"/>
        </w:rPr>
        <w:t xml:space="preserve">Recently, </w:t>
      </w:r>
      <w:proofErr w:type="spellStart"/>
      <w:r w:rsidRPr="003C0E82">
        <w:rPr>
          <w:rFonts w:ascii="Book Antiqua" w:eastAsia="MS Mincho" w:hAnsi="Book Antiqua"/>
        </w:rPr>
        <w:t>Parthenis</w:t>
      </w:r>
      <w:proofErr w:type="spellEnd"/>
      <w:r w:rsidRPr="00D70DB6">
        <w:rPr>
          <w:rFonts w:ascii="Book Antiqua" w:eastAsia="MS Mincho" w:hAnsi="Book Antiqua"/>
          <w:i/>
        </w:rPr>
        <w:t xml:space="preserve"> et </w:t>
      </w:r>
      <w:proofErr w:type="gramStart"/>
      <w:r w:rsidRPr="00D70DB6">
        <w:rPr>
          <w:rFonts w:ascii="Book Antiqua" w:eastAsia="MS Mincho" w:hAnsi="Book Antiqua"/>
          <w:i/>
        </w:rPr>
        <w:t>al</w:t>
      </w:r>
      <w:r w:rsidR="00D70DB6" w:rsidRPr="003C0E82">
        <w:rPr>
          <w:rFonts w:ascii="Book Antiqua" w:eastAsia="MS Mincho" w:hAnsi="Book Antiqua"/>
          <w:vertAlign w:val="superscript"/>
        </w:rPr>
        <w:t>[</w:t>
      </w:r>
      <w:proofErr w:type="gramEnd"/>
      <w:r w:rsidR="00D70DB6" w:rsidRPr="003C0E82">
        <w:rPr>
          <w:rFonts w:ascii="Book Antiqua" w:eastAsia="MS Mincho" w:hAnsi="Book Antiqua"/>
          <w:vertAlign w:val="superscript"/>
        </w:rPr>
        <w:t>8]</w:t>
      </w:r>
      <w:r w:rsidRPr="003C0E82">
        <w:rPr>
          <w:rFonts w:ascii="Book Antiqua" w:eastAsia="MS Mincho" w:hAnsi="Book Antiqua"/>
        </w:rPr>
        <w:t xml:space="preserve"> categorized CCAO into five types</w:t>
      </w:r>
      <w:r w:rsidR="00B209ED" w:rsidRPr="003C0E82">
        <w:rPr>
          <w:rFonts w:ascii="Book Antiqua" w:eastAsia="MS Mincho" w:hAnsi="Book Antiqua"/>
        </w:rPr>
        <w:t xml:space="preserve">: </w:t>
      </w:r>
      <w:r w:rsidR="00D70DB6" w:rsidRPr="003C0E82">
        <w:rPr>
          <w:rFonts w:ascii="Book Antiqua" w:eastAsia="MS Mincho" w:hAnsi="Book Antiqua"/>
        </w:rPr>
        <w:t xml:space="preserve">Type </w:t>
      </w:r>
      <w:proofErr w:type="spellStart"/>
      <w:r w:rsidRPr="003C0E82">
        <w:rPr>
          <w:rFonts w:ascii="Book Antiqua" w:eastAsia="MS Mincho" w:hAnsi="Book Antiqua"/>
        </w:rPr>
        <w:t>Ia</w:t>
      </w:r>
      <w:proofErr w:type="spellEnd"/>
      <w:r w:rsidR="00BA0771" w:rsidRPr="003C0E82">
        <w:rPr>
          <w:rFonts w:ascii="Book Antiqua" w:eastAsia="MS Mincho" w:hAnsi="Book Antiqua"/>
        </w:rPr>
        <w:t>, which</w:t>
      </w:r>
      <w:r w:rsidRPr="003C0E82">
        <w:rPr>
          <w:rFonts w:ascii="Book Antiqua" w:eastAsia="MS Mincho" w:hAnsi="Book Antiqua"/>
        </w:rPr>
        <w:t xml:space="preserve"> </w:t>
      </w:r>
      <w:r w:rsidR="00B209ED" w:rsidRPr="003C0E82">
        <w:rPr>
          <w:rFonts w:ascii="Book Antiqua" w:eastAsia="MS Mincho" w:hAnsi="Book Antiqua"/>
        </w:rPr>
        <w:t>involves</w:t>
      </w:r>
      <w:r w:rsidRPr="003C0E82">
        <w:rPr>
          <w:rFonts w:ascii="Book Antiqua" w:eastAsia="MS Mincho" w:hAnsi="Book Antiqua"/>
        </w:rPr>
        <w:t xml:space="preserve"> patent distal vessels (from the ECA to </w:t>
      </w:r>
      <w:r w:rsidR="00B209ED" w:rsidRPr="003C0E82">
        <w:rPr>
          <w:rFonts w:ascii="Book Antiqua" w:eastAsia="MS Mincho" w:hAnsi="Book Antiqua"/>
        </w:rPr>
        <w:t xml:space="preserve">the </w:t>
      </w:r>
      <w:r w:rsidRPr="003C0E82">
        <w:rPr>
          <w:rFonts w:ascii="Book Antiqua" w:eastAsia="MS Mincho" w:hAnsi="Book Antiqua"/>
        </w:rPr>
        <w:t xml:space="preserve">ICA); </w:t>
      </w:r>
      <w:r w:rsidR="00B209ED" w:rsidRPr="003C0E82">
        <w:rPr>
          <w:rFonts w:ascii="Book Antiqua" w:eastAsia="MS Mincho" w:hAnsi="Book Antiqua"/>
        </w:rPr>
        <w:t xml:space="preserve">type </w:t>
      </w:r>
      <w:proofErr w:type="spellStart"/>
      <w:r w:rsidRPr="003C0E82">
        <w:rPr>
          <w:rFonts w:ascii="Book Antiqua" w:eastAsia="MS Mincho" w:hAnsi="Book Antiqua"/>
        </w:rPr>
        <w:t>Ib</w:t>
      </w:r>
      <w:proofErr w:type="spellEnd"/>
      <w:r w:rsidR="00BA0771" w:rsidRPr="003C0E82">
        <w:rPr>
          <w:rFonts w:ascii="Book Antiqua" w:eastAsia="MS Mincho" w:hAnsi="Book Antiqua"/>
        </w:rPr>
        <w:t>, which</w:t>
      </w:r>
      <w:r w:rsidRPr="003C0E82">
        <w:rPr>
          <w:rFonts w:ascii="Book Antiqua" w:eastAsia="MS Mincho" w:hAnsi="Book Antiqua"/>
        </w:rPr>
        <w:t xml:space="preserve"> i</w:t>
      </w:r>
      <w:r w:rsidR="00B209ED" w:rsidRPr="003C0E82">
        <w:rPr>
          <w:rFonts w:ascii="Book Antiqua" w:eastAsia="MS Mincho" w:hAnsi="Book Antiqua"/>
        </w:rPr>
        <w:t>nvolves</w:t>
      </w:r>
      <w:r w:rsidRPr="003C0E82">
        <w:rPr>
          <w:rFonts w:ascii="Book Antiqua" w:eastAsia="MS Mincho" w:hAnsi="Book Antiqua"/>
        </w:rPr>
        <w:t xml:space="preserve"> patent distal vessels (from the ICA to </w:t>
      </w:r>
      <w:r w:rsidR="00B209ED" w:rsidRPr="003C0E82">
        <w:rPr>
          <w:rFonts w:ascii="Book Antiqua" w:eastAsia="MS Mincho" w:hAnsi="Book Antiqua"/>
        </w:rPr>
        <w:t xml:space="preserve">the </w:t>
      </w:r>
      <w:r w:rsidRPr="003C0E82">
        <w:rPr>
          <w:rFonts w:ascii="Book Antiqua" w:eastAsia="MS Mincho" w:hAnsi="Book Antiqua"/>
        </w:rPr>
        <w:t xml:space="preserve">ECA); </w:t>
      </w:r>
      <w:r w:rsidR="00B209ED" w:rsidRPr="003C0E82">
        <w:rPr>
          <w:rFonts w:ascii="Book Antiqua" w:eastAsia="MS Mincho" w:hAnsi="Book Antiqua"/>
        </w:rPr>
        <w:t xml:space="preserve">type </w:t>
      </w:r>
      <w:r w:rsidRPr="003C0E82">
        <w:rPr>
          <w:rFonts w:ascii="Book Antiqua" w:eastAsia="MS Mincho" w:hAnsi="Book Antiqua"/>
        </w:rPr>
        <w:t>II</w:t>
      </w:r>
      <w:r w:rsidR="00BA0771" w:rsidRPr="003C0E82">
        <w:rPr>
          <w:rFonts w:ascii="Book Antiqua" w:eastAsia="MS Mincho" w:hAnsi="Book Antiqua"/>
        </w:rPr>
        <w:t>, which</w:t>
      </w:r>
      <w:r w:rsidRPr="003C0E82">
        <w:rPr>
          <w:rFonts w:ascii="Book Antiqua" w:eastAsia="MS Mincho" w:hAnsi="Book Antiqua"/>
        </w:rPr>
        <w:t xml:space="preserve"> i</w:t>
      </w:r>
      <w:r w:rsidR="00B209ED" w:rsidRPr="003C0E82">
        <w:rPr>
          <w:rFonts w:ascii="Book Antiqua" w:eastAsia="MS Mincho" w:hAnsi="Book Antiqua"/>
        </w:rPr>
        <w:t>nvolves</w:t>
      </w:r>
      <w:r w:rsidRPr="003C0E82">
        <w:rPr>
          <w:rFonts w:ascii="Book Antiqua" w:eastAsia="MS Mincho" w:hAnsi="Book Antiqua"/>
        </w:rPr>
        <w:t xml:space="preserve"> a patent ECA only; </w:t>
      </w:r>
      <w:r w:rsidR="00B209ED" w:rsidRPr="003C0E82">
        <w:rPr>
          <w:rFonts w:ascii="Book Antiqua" w:eastAsia="MS Mincho" w:hAnsi="Book Antiqua"/>
        </w:rPr>
        <w:t xml:space="preserve">type </w:t>
      </w:r>
      <w:r w:rsidRPr="003C0E82">
        <w:rPr>
          <w:rFonts w:ascii="Book Antiqua" w:eastAsia="MS Mincho" w:hAnsi="Book Antiqua"/>
        </w:rPr>
        <w:t>III</w:t>
      </w:r>
      <w:r w:rsidR="00BA0771" w:rsidRPr="003C0E82">
        <w:rPr>
          <w:rFonts w:ascii="Book Antiqua" w:eastAsia="MS Mincho" w:hAnsi="Book Antiqua"/>
        </w:rPr>
        <w:t>, which</w:t>
      </w:r>
      <w:r w:rsidRPr="003C0E82">
        <w:rPr>
          <w:rFonts w:ascii="Book Antiqua" w:eastAsia="MS Mincho" w:hAnsi="Book Antiqua"/>
        </w:rPr>
        <w:t xml:space="preserve"> i</w:t>
      </w:r>
      <w:r w:rsidR="00B209ED" w:rsidRPr="003C0E82">
        <w:rPr>
          <w:rFonts w:ascii="Book Antiqua" w:eastAsia="MS Mincho" w:hAnsi="Book Antiqua"/>
        </w:rPr>
        <w:t>nvolves</w:t>
      </w:r>
      <w:r w:rsidRPr="003C0E82">
        <w:rPr>
          <w:rFonts w:ascii="Book Antiqua" w:eastAsia="MS Mincho" w:hAnsi="Book Antiqua"/>
        </w:rPr>
        <w:t xml:space="preserve"> a patent ICA; </w:t>
      </w:r>
      <w:r w:rsidR="00B209ED" w:rsidRPr="003C0E82">
        <w:rPr>
          <w:rFonts w:ascii="Book Antiqua" w:eastAsia="MS Mincho" w:hAnsi="Book Antiqua"/>
        </w:rPr>
        <w:t>and t</w:t>
      </w:r>
      <w:r w:rsidRPr="003C0E82">
        <w:rPr>
          <w:rFonts w:ascii="Book Antiqua" w:eastAsia="MS Mincho" w:hAnsi="Book Antiqua"/>
        </w:rPr>
        <w:t>ype IV</w:t>
      </w:r>
      <w:r w:rsidR="00BA0771" w:rsidRPr="003C0E82">
        <w:rPr>
          <w:rFonts w:ascii="Book Antiqua" w:eastAsia="MS Mincho" w:hAnsi="Book Antiqua"/>
        </w:rPr>
        <w:t>, which</w:t>
      </w:r>
      <w:r w:rsidRPr="003C0E82">
        <w:rPr>
          <w:rFonts w:ascii="Book Antiqua" w:eastAsia="MS Mincho" w:hAnsi="Book Antiqua"/>
        </w:rPr>
        <w:t xml:space="preserve"> i</w:t>
      </w:r>
      <w:r w:rsidR="00B209ED" w:rsidRPr="003C0E82">
        <w:rPr>
          <w:rFonts w:ascii="Book Antiqua" w:eastAsia="MS Mincho" w:hAnsi="Book Antiqua"/>
        </w:rPr>
        <w:t>nvolve</w:t>
      </w:r>
      <w:r w:rsidRPr="003C0E82">
        <w:rPr>
          <w:rFonts w:ascii="Book Antiqua" w:eastAsia="MS Mincho" w:hAnsi="Book Antiqua"/>
        </w:rPr>
        <w:t xml:space="preserve">s an occluded ICA and ECA. In this study, most cases </w:t>
      </w:r>
      <w:r w:rsidR="00B209ED" w:rsidRPr="003C0E82">
        <w:rPr>
          <w:rFonts w:ascii="Book Antiqua" w:eastAsia="MS Mincho" w:hAnsi="Book Antiqua"/>
        </w:rPr>
        <w:t xml:space="preserve">could </w:t>
      </w:r>
      <w:r w:rsidRPr="003C0E82">
        <w:rPr>
          <w:rFonts w:ascii="Book Antiqua" w:eastAsia="MS Mincho" w:hAnsi="Book Antiqua"/>
        </w:rPr>
        <w:t xml:space="preserve">be categorized </w:t>
      </w:r>
      <w:r w:rsidR="00B209ED" w:rsidRPr="003C0E82">
        <w:rPr>
          <w:rFonts w:ascii="Book Antiqua" w:eastAsia="MS Mincho" w:hAnsi="Book Antiqua"/>
        </w:rPr>
        <w:t>as t</w:t>
      </w:r>
      <w:r w:rsidRPr="003C0E82">
        <w:rPr>
          <w:rFonts w:ascii="Book Antiqua" w:eastAsia="MS Mincho" w:hAnsi="Book Antiqua"/>
        </w:rPr>
        <w:t xml:space="preserve">ype </w:t>
      </w:r>
      <w:proofErr w:type="spellStart"/>
      <w:r w:rsidRPr="003C0E82">
        <w:rPr>
          <w:rFonts w:ascii="Book Antiqua" w:eastAsia="MS Mincho" w:hAnsi="Book Antiqua"/>
        </w:rPr>
        <w:t>Ia</w:t>
      </w:r>
      <w:proofErr w:type="spellEnd"/>
      <w:r w:rsidRPr="003C0E82">
        <w:rPr>
          <w:rFonts w:ascii="Book Antiqua" w:eastAsia="MS Mincho" w:hAnsi="Book Antiqua"/>
        </w:rPr>
        <w:t xml:space="preserve"> </w:t>
      </w:r>
      <w:r w:rsidR="00BA0771" w:rsidRPr="003C0E82">
        <w:rPr>
          <w:rFonts w:ascii="Book Antiqua" w:eastAsia="MS Mincho" w:hAnsi="Book Antiqua"/>
        </w:rPr>
        <w:t>or</w:t>
      </w:r>
      <w:r w:rsidRPr="003C0E82">
        <w:rPr>
          <w:rFonts w:ascii="Book Antiqua" w:eastAsia="MS Mincho" w:hAnsi="Book Antiqua"/>
        </w:rPr>
        <w:t xml:space="preserve"> </w:t>
      </w:r>
      <w:r w:rsidR="00B209ED" w:rsidRPr="003C0E82">
        <w:rPr>
          <w:rFonts w:ascii="Book Antiqua" w:eastAsia="MS Mincho" w:hAnsi="Book Antiqua"/>
        </w:rPr>
        <w:t xml:space="preserve">type </w:t>
      </w:r>
      <w:proofErr w:type="gramStart"/>
      <w:r w:rsidRPr="003C0E82">
        <w:rPr>
          <w:rFonts w:ascii="Book Antiqua" w:eastAsia="MS Mincho" w:hAnsi="Book Antiqua"/>
        </w:rPr>
        <w:t>IV</w:t>
      </w:r>
      <w:r w:rsidR="00D70DB6" w:rsidRPr="003C0E82">
        <w:rPr>
          <w:rFonts w:ascii="Book Antiqua" w:eastAsia="MS Mincho" w:hAnsi="Book Antiqua"/>
          <w:vertAlign w:val="superscript"/>
        </w:rPr>
        <w:t>[</w:t>
      </w:r>
      <w:proofErr w:type="gramEnd"/>
      <w:r w:rsidR="00D70DB6" w:rsidRPr="003C0E82">
        <w:rPr>
          <w:rFonts w:ascii="Book Antiqua" w:eastAsia="MS Mincho" w:hAnsi="Book Antiqua"/>
          <w:vertAlign w:val="superscript"/>
        </w:rPr>
        <w:t>8]</w:t>
      </w:r>
      <w:r w:rsidRPr="003C0E82">
        <w:rPr>
          <w:rFonts w:ascii="Book Antiqua" w:eastAsia="MS Mincho" w:hAnsi="Book Antiqua"/>
        </w:rPr>
        <w:t>.</w:t>
      </w:r>
      <w:r w:rsidR="002E3A1D" w:rsidRPr="003C0E82">
        <w:rPr>
          <w:rFonts w:ascii="Book Antiqua" w:eastAsia="MS Mincho" w:hAnsi="Book Antiqua"/>
        </w:rPr>
        <w:t xml:space="preserve"> </w:t>
      </w:r>
      <w:r w:rsidR="00BC5E89" w:rsidRPr="003C0E82">
        <w:rPr>
          <w:rFonts w:ascii="Book Antiqua" w:eastAsia="MS Mincho" w:hAnsi="Book Antiqua"/>
        </w:rPr>
        <w:t xml:space="preserve">Perfusion of the ipsilateral cerebral hemisphere is provided </w:t>
      </w:r>
      <w:r w:rsidR="00AD7264" w:rsidRPr="003C0E82">
        <w:rPr>
          <w:rFonts w:ascii="Book Antiqua" w:eastAsia="MS Mincho" w:hAnsi="Book Antiqua"/>
        </w:rPr>
        <w:t>by the</w:t>
      </w:r>
      <w:r w:rsidR="00BC5E89" w:rsidRPr="003C0E82">
        <w:rPr>
          <w:rFonts w:ascii="Book Antiqua" w:eastAsia="MS Mincho" w:hAnsi="Book Antiqua"/>
        </w:rPr>
        <w:t xml:space="preserve"> collateral circulation: the ipsilateral ECA in retrograde, the ipsilateral subclavian artery, the contralateral ECA</w:t>
      </w:r>
      <w:r w:rsidR="00A409CB" w:rsidRPr="003C0E82">
        <w:rPr>
          <w:rFonts w:ascii="Book Antiqua" w:eastAsia="MS Mincho" w:hAnsi="Book Antiqua"/>
        </w:rPr>
        <w:t>,</w:t>
      </w:r>
      <w:r w:rsidR="00BC5E89" w:rsidRPr="003C0E82">
        <w:rPr>
          <w:rFonts w:ascii="Book Antiqua" w:eastAsia="MS Mincho" w:hAnsi="Book Antiqua"/>
        </w:rPr>
        <w:t xml:space="preserve"> and the circle of Willis </w:t>
      </w:r>
      <w:proofErr w:type="spellStart"/>
      <w:proofErr w:type="gramStart"/>
      <w:r w:rsidR="00BC5E89" w:rsidRPr="003C0E82">
        <w:rPr>
          <w:rFonts w:ascii="Book Antiqua" w:eastAsia="MS Mincho" w:hAnsi="Book Antiqua"/>
        </w:rPr>
        <w:t>intracran</w:t>
      </w:r>
      <w:r w:rsidR="00EF069C" w:rsidRPr="003C0E82">
        <w:rPr>
          <w:rFonts w:ascii="Book Antiqua" w:eastAsia="MS Mincho" w:hAnsi="Book Antiqua"/>
        </w:rPr>
        <w:t>ially</w:t>
      </w:r>
      <w:proofErr w:type="spellEnd"/>
      <w:r w:rsidR="00D70DB6" w:rsidRPr="003C0E82">
        <w:rPr>
          <w:rFonts w:ascii="Book Antiqua" w:eastAsia="MS Mincho" w:hAnsi="Book Antiqua"/>
          <w:vertAlign w:val="superscript"/>
        </w:rPr>
        <w:t>[</w:t>
      </w:r>
      <w:proofErr w:type="gramEnd"/>
      <w:r w:rsidR="00D70DB6" w:rsidRPr="003C0E82">
        <w:rPr>
          <w:rFonts w:ascii="Book Antiqua" w:eastAsia="MS Mincho" w:hAnsi="Book Antiqua"/>
          <w:vertAlign w:val="superscript"/>
        </w:rPr>
        <w:t>8,9]</w:t>
      </w:r>
      <w:r w:rsidR="00BC5E89" w:rsidRPr="003C0E82">
        <w:rPr>
          <w:rFonts w:ascii="Book Antiqua" w:eastAsia="MS Mincho" w:hAnsi="Book Antiqua"/>
        </w:rPr>
        <w:t>.</w:t>
      </w:r>
      <w:r w:rsidR="004136FA" w:rsidRPr="003C0E82">
        <w:rPr>
          <w:rFonts w:ascii="Book Antiqua" w:eastAsia="MS Mincho" w:hAnsi="Book Antiqua"/>
          <w:vertAlign w:val="superscript"/>
        </w:rPr>
        <w:t xml:space="preserve"> </w:t>
      </w:r>
      <w:r w:rsidR="00A409CB" w:rsidRPr="003C0E82">
        <w:rPr>
          <w:rFonts w:ascii="Book Antiqua" w:eastAsia="MS Mincho" w:hAnsi="Book Antiqua"/>
        </w:rPr>
        <w:t>A</w:t>
      </w:r>
      <w:r w:rsidR="00AD5C88" w:rsidRPr="003C0E82">
        <w:rPr>
          <w:rFonts w:ascii="Book Antiqua" w:eastAsia="MS Mincho" w:hAnsi="Book Antiqua"/>
        </w:rPr>
        <w:t xml:space="preserve">ngiography is often performed </w:t>
      </w:r>
      <w:r w:rsidR="00EF0C55" w:rsidRPr="003C0E82">
        <w:rPr>
          <w:rFonts w:ascii="Book Antiqua" w:eastAsia="MS Mincho" w:hAnsi="Book Antiqua"/>
        </w:rPr>
        <w:t>to</w:t>
      </w:r>
      <w:r w:rsidR="00AD5C88" w:rsidRPr="003C0E82">
        <w:rPr>
          <w:rFonts w:ascii="Book Antiqua" w:eastAsia="MS Mincho" w:hAnsi="Book Antiqua"/>
        </w:rPr>
        <w:t xml:space="preserve"> diagnos</w:t>
      </w:r>
      <w:r w:rsidR="00EF0C55" w:rsidRPr="003C0E82">
        <w:rPr>
          <w:rFonts w:ascii="Book Antiqua" w:eastAsia="MS Mincho" w:hAnsi="Book Antiqua"/>
        </w:rPr>
        <w:t>e</w:t>
      </w:r>
      <w:r w:rsidR="002E3A1D" w:rsidRPr="003C0E82">
        <w:rPr>
          <w:rFonts w:ascii="Book Antiqua" w:eastAsia="MS Mincho" w:hAnsi="Book Antiqua"/>
        </w:rPr>
        <w:t xml:space="preserve"> these types</w:t>
      </w:r>
      <w:r w:rsidR="00AD5C88" w:rsidRPr="003C0E82">
        <w:rPr>
          <w:rFonts w:ascii="Book Antiqua" w:eastAsia="MS Mincho" w:hAnsi="Book Antiqua"/>
        </w:rPr>
        <w:t xml:space="preserve">. However, we </w:t>
      </w:r>
      <w:r w:rsidR="00A409CB" w:rsidRPr="003C0E82">
        <w:rPr>
          <w:rFonts w:ascii="Book Antiqua" w:eastAsia="MS Mincho" w:hAnsi="Book Antiqua"/>
        </w:rPr>
        <w:t xml:space="preserve">were not able to </w:t>
      </w:r>
      <w:r w:rsidR="00EF0C55" w:rsidRPr="003C0E82">
        <w:rPr>
          <w:rFonts w:ascii="Book Antiqua" w:eastAsia="MS Mincho" w:hAnsi="Book Antiqua"/>
        </w:rPr>
        <w:t>obtain</w:t>
      </w:r>
      <w:r w:rsidR="00AD5C88" w:rsidRPr="003C0E82">
        <w:rPr>
          <w:rFonts w:ascii="Book Antiqua" w:eastAsia="MS Mincho" w:hAnsi="Book Antiqua"/>
        </w:rPr>
        <w:t xml:space="preserve"> detailed information such as collateral filling and </w:t>
      </w:r>
      <w:proofErr w:type="gramStart"/>
      <w:r w:rsidR="00AD5C88" w:rsidRPr="003C0E82">
        <w:rPr>
          <w:rFonts w:ascii="Book Antiqua" w:eastAsia="MS Mincho" w:hAnsi="Book Antiqua"/>
        </w:rPr>
        <w:t>flow</w:t>
      </w:r>
      <w:r w:rsidR="00D70DB6" w:rsidRPr="003C0E82">
        <w:rPr>
          <w:rFonts w:ascii="Book Antiqua" w:eastAsia="MS Mincho" w:hAnsi="Book Antiqua"/>
          <w:vertAlign w:val="superscript"/>
        </w:rPr>
        <w:t>[</w:t>
      </w:r>
      <w:proofErr w:type="gramEnd"/>
      <w:r w:rsidR="00D70DB6" w:rsidRPr="003C0E82">
        <w:rPr>
          <w:rFonts w:ascii="Book Antiqua" w:eastAsia="MS Mincho" w:hAnsi="Book Antiqua"/>
          <w:vertAlign w:val="superscript"/>
        </w:rPr>
        <w:t>1]</w:t>
      </w:r>
      <w:r w:rsidR="00AD5C88" w:rsidRPr="003C0E82">
        <w:rPr>
          <w:rFonts w:ascii="Book Antiqua" w:eastAsia="MS Mincho" w:hAnsi="Book Antiqua"/>
        </w:rPr>
        <w:t>.</w:t>
      </w:r>
      <w:r w:rsidR="000F75EF" w:rsidRPr="003C0E82">
        <w:rPr>
          <w:rFonts w:ascii="Book Antiqua" w:eastAsia="MS Mincho" w:hAnsi="Book Antiqua"/>
        </w:rPr>
        <w:t xml:space="preserve"> </w:t>
      </w:r>
      <w:r w:rsidR="00A409CB" w:rsidRPr="003C0E82">
        <w:rPr>
          <w:rFonts w:ascii="Book Antiqua" w:eastAsia="MS Mincho" w:hAnsi="Book Antiqua"/>
        </w:rPr>
        <w:t>Color duplex sonography is a sensitive method</w:t>
      </w:r>
      <w:r w:rsidR="00A409CB" w:rsidRPr="003C0E82" w:rsidDel="00A409CB">
        <w:rPr>
          <w:rFonts w:ascii="Book Antiqua" w:eastAsia="MS Mincho" w:hAnsi="Book Antiqua"/>
        </w:rPr>
        <w:t xml:space="preserve"> </w:t>
      </w:r>
      <w:r w:rsidR="00A409CB" w:rsidRPr="003C0E82">
        <w:rPr>
          <w:rFonts w:ascii="Book Antiqua" w:eastAsia="MS Mincho" w:hAnsi="Book Antiqua"/>
        </w:rPr>
        <w:t>for</w:t>
      </w:r>
      <w:r w:rsidR="00FE5D9E" w:rsidRPr="003C0E82">
        <w:rPr>
          <w:rFonts w:ascii="Book Antiqua" w:eastAsia="MS Mincho" w:hAnsi="Book Antiqua"/>
        </w:rPr>
        <w:t xml:space="preserve"> </w:t>
      </w:r>
      <w:r w:rsidR="00A409CB" w:rsidRPr="003C0E82">
        <w:rPr>
          <w:rFonts w:ascii="Book Antiqua" w:eastAsia="MS Mincho" w:hAnsi="Book Antiqua"/>
        </w:rPr>
        <w:t xml:space="preserve">estimating </w:t>
      </w:r>
      <w:r w:rsidR="00FE5D9E" w:rsidRPr="003C0E82">
        <w:rPr>
          <w:rFonts w:ascii="Book Antiqua" w:eastAsia="MS Mincho" w:hAnsi="Book Antiqua"/>
        </w:rPr>
        <w:t>the dynamic pattern of collateral flow to reconstitute a patent carotid bifurcation</w:t>
      </w:r>
      <w:r w:rsidR="00A409CB" w:rsidRPr="003C0E82" w:rsidDel="00A409CB">
        <w:rPr>
          <w:rFonts w:ascii="Book Antiqua" w:eastAsia="MS Mincho" w:hAnsi="Book Antiqua"/>
        </w:rPr>
        <w:t xml:space="preserve"> </w:t>
      </w:r>
      <w:r w:rsidR="00BC5E89" w:rsidRPr="003C0E82">
        <w:rPr>
          <w:rFonts w:ascii="Book Antiqua" w:eastAsia="MS Mincho" w:hAnsi="Book Antiqua"/>
        </w:rPr>
        <w:t>and</w:t>
      </w:r>
      <w:r w:rsidR="00A409CB" w:rsidRPr="003C0E82">
        <w:rPr>
          <w:rFonts w:ascii="Book Antiqua" w:eastAsia="MS Mincho" w:hAnsi="Book Antiqua"/>
        </w:rPr>
        <w:t xml:space="preserve"> is</w:t>
      </w:r>
      <w:r w:rsidR="00BC5E89" w:rsidRPr="003C0E82">
        <w:rPr>
          <w:rFonts w:ascii="Book Antiqua" w:eastAsia="MS Mincho" w:hAnsi="Book Antiqua"/>
        </w:rPr>
        <w:t xml:space="preserve"> </w:t>
      </w:r>
      <w:r w:rsidR="00FE5D9E" w:rsidRPr="003C0E82">
        <w:rPr>
          <w:rFonts w:ascii="Book Antiqua" w:eastAsia="MS Mincho" w:hAnsi="Book Antiqua"/>
        </w:rPr>
        <w:t xml:space="preserve">the hallmark </w:t>
      </w:r>
      <w:r w:rsidR="00A409CB" w:rsidRPr="003C0E82">
        <w:rPr>
          <w:rFonts w:ascii="Book Antiqua" w:eastAsia="MS Mincho" w:hAnsi="Book Antiqua"/>
        </w:rPr>
        <w:t xml:space="preserve">for </w:t>
      </w:r>
      <w:r w:rsidR="00FE5D9E" w:rsidRPr="003C0E82">
        <w:rPr>
          <w:rFonts w:ascii="Book Antiqua" w:eastAsia="MS Mincho" w:hAnsi="Book Antiqua"/>
        </w:rPr>
        <w:t>detec</w:t>
      </w:r>
      <w:r w:rsidR="00EF069C" w:rsidRPr="003C0E82">
        <w:rPr>
          <w:rFonts w:ascii="Book Antiqua" w:eastAsia="MS Mincho" w:hAnsi="Book Antiqua"/>
        </w:rPr>
        <w:t xml:space="preserve">ting a patent ICA despite </w:t>
      </w:r>
      <w:proofErr w:type="gramStart"/>
      <w:r w:rsidR="00EF069C" w:rsidRPr="003C0E82">
        <w:rPr>
          <w:rFonts w:ascii="Book Antiqua" w:eastAsia="MS Mincho" w:hAnsi="Book Antiqua"/>
        </w:rPr>
        <w:t>CCAO</w:t>
      </w:r>
      <w:r w:rsidR="00D70DB6" w:rsidRPr="003C0E82">
        <w:rPr>
          <w:rFonts w:ascii="Book Antiqua" w:eastAsia="MS Mincho" w:hAnsi="Book Antiqua"/>
          <w:vertAlign w:val="superscript"/>
        </w:rPr>
        <w:t>[</w:t>
      </w:r>
      <w:proofErr w:type="gramEnd"/>
      <w:r w:rsidR="00D70DB6" w:rsidRPr="003C0E82">
        <w:rPr>
          <w:rFonts w:ascii="Book Antiqua" w:eastAsia="MS Mincho" w:hAnsi="Book Antiqua"/>
          <w:vertAlign w:val="superscript"/>
        </w:rPr>
        <w:t>5,10]</w:t>
      </w:r>
      <w:r w:rsidR="00FE5D9E" w:rsidRPr="003C0E82">
        <w:rPr>
          <w:rFonts w:ascii="Book Antiqua" w:eastAsia="MS Mincho" w:hAnsi="Book Antiqua"/>
        </w:rPr>
        <w:t xml:space="preserve">. </w:t>
      </w:r>
      <w:r w:rsidR="00F56252" w:rsidRPr="003C0E82">
        <w:rPr>
          <w:rFonts w:ascii="Book Antiqua" w:eastAsia="MS Mincho" w:hAnsi="Book Antiqua"/>
        </w:rPr>
        <w:t xml:space="preserve">In our case, </w:t>
      </w:r>
      <w:r w:rsidR="00AD7264" w:rsidRPr="003C0E82">
        <w:rPr>
          <w:rFonts w:ascii="Book Antiqua" w:eastAsia="MS Mincho" w:hAnsi="Book Antiqua"/>
        </w:rPr>
        <w:t xml:space="preserve">retrograde </w:t>
      </w:r>
      <w:r w:rsidR="00F56252" w:rsidRPr="003C0E82">
        <w:rPr>
          <w:rFonts w:ascii="Book Antiqua" w:eastAsia="MS Mincho" w:hAnsi="Book Antiqua"/>
        </w:rPr>
        <w:t xml:space="preserve">flow was maintained in the ECA </w:t>
      </w:r>
      <w:r w:rsidR="00EF0C55" w:rsidRPr="003C0E82">
        <w:rPr>
          <w:rFonts w:ascii="Book Antiqua" w:eastAsia="MS Mincho" w:hAnsi="Book Antiqua"/>
        </w:rPr>
        <w:t>and i</w:t>
      </w:r>
      <w:r w:rsidR="00F56252" w:rsidRPr="003C0E82">
        <w:rPr>
          <w:rFonts w:ascii="Book Antiqua" w:eastAsia="MS Mincho" w:hAnsi="Book Antiqua"/>
        </w:rPr>
        <w:t>n the ICA.</w:t>
      </w:r>
      <w:r w:rsidR="00BC5E89" w:rsidRPr="003C0E82">
        <w:rPr>
          <w:rFonts w:ascii="Book Antiqua" w:eastAsia="MS Mincho" w:hAnsi="Book Antiqua"/>
        </w:rPr>
        <w:t xml:space="preserve"> </w:t>
      </w:r>
      <w:r w:rsidR="009B5BAE" w:rsidRPr="003C0E82">
        <w:rPr>
          <w:rFonts w:ascii="Book Antiqua" w:eastAsia="MS Mincho" w:hAnsi="Book Antiqua"/>
        </w:rPr>
        <w:t>However</w:t>
      </w:r>
      <w:r w:rsidR="00B36FEC" w:rsidRPr="003C0E82">
        <w:rPr>
          <w:rFonts w:ascii="Book Antiqua" w:eastAsia="MS Mincho" w:hAnsi="Book Antiqua"/>
        </w:rPr>
        <w:t xml:space="preserve">, </w:t>
      </w:r>
      <w:r w:rsidR="009B5BAE" w:rsidRPr="003C0E82">
        <w:rPr>
          <w:rFonts w:ascii="Book Antiqua" w:eastAsia="MS Mincho" w:hAnsi="Book Antiqua"/>
        </w:rPr>
        <w:t xml:space="preserve">SPECT, </w:t>
      </w:r>
      <w:r w:rsidR="00A409CB" w:rsidRPr="003C0E82">
        <w:rPr>
          <w:rFonts w:ascii="Book Antiqua" w:eastAsia="MS Mincho" w:hAnsi="Book Antiqua"/>
        </w:rPr>
        <w:t>which was used to perform t</w:t>
      </w:r>
      <w:r w:rsidR="009B5BAE" w:rsidRPr="003C0E82">
        <w:rPr>
          <w:rFonts w:ascii="Book Antiqua" w:eastAsia="MS Mincho" w:hAnsi="Book Antiqua"/>
        </w:rPr>
        <w:t xml:space="preserve">he quantitative evaluation </w:t>
      </w:r>
      <w:r w:rsidR="00A409CB" w:rsidRPr="003C0E82">
        <w:rPr>
          <w:rFonts w:ascii="Book Antiqua" w:eastAsia="MS Mincho" w:hAnsi="Book Antiqua"/>
        </w:rPr>
        <w:t xml:space="preserve">of </w:t>
      </w:r>
      <w:r w:rsidR="009B5BAE" w:rsidRPr="003C0E82">
        <w:rPr>
          <w:rFonts w:ascii="Book Antiqua" w:eastAsia="MS Mincho" w:hAnsi="Book Antiqua"/>
        </w:rPr>
        <w:t>actual brain perfusion, showed collateral blood flow</w:t>
      </w:r>
      <w:r w:rsidR="00A409CB" w:rsidRPr="003C0E82">
        <w:rPr>
          <w:rFonts w:ascii="Book Antiqua" w:eastAsia="MS Mincho" w:hAnsi="Book Antiqua"/>
        </w:rPr>
        <w:t xml:space="preserve"> insufficiency</w:t>
      </w:r>
      <w:r w:rsidR="009B5BAE" w:rsidRPr="003C0E82">
        <w:rPr>
          <w:rFonts w:ascii="Book Antiqua" w:eastAsia="MS Mincho" w:hAnsi="Book Antiqua"/>
        </w:rPr>
        <w:t>.</w:t>
      </w:r>
      <w:r w:rsidR="0058344B" w:rsidRPr="003C0E82">
        <w:rPr>
          <w:rFonts w:ascii="Book Antiqua" w:eastAsia="MS Mincho" w:hAnsi="Book Antiqua"/>
        </w:rPr>
        <w:t xml:space="preserve"> </w:t>
      </w:r>
      <w:r w:rsidR="00A409CB" w:rsidRPr="003C0E82">
        <w:rPr>
          <w:rFonts w:ascii="Book Antiqua" w:eastAsia="MS Mincho" w:hAnsi="Book Antiqua"/>
        </w:rPr>
        <w:t xml:space="preserve">Even </w:t>
      </w:r>
      <w:r w:rsidR="00F161FC" w:rsidRPr="003C0E82">
        <w:rPr>
          <w:rFonts w:ascii="Book Antiqua" w:eastAsia="MS Mincho" w:hAnsi="Book Antiqua"/>
        </w:rPr>
        <w:t xml:space="preserve">if collateral flow </w:t>
      </w:r>
      <w:r w:rsidR="00A409CB" w:rsidRPr="003C0E82">
        <w:rPr>
          <w:rFonts w:ascii="Book Antiqua" w:eastAsia="MS Mincho" w:hAnsi="Book Antiqua"/>
        </w:rPr>
        <w:t>i</w:t>
      </w:r>
      <w:r w:rsidR="00F161FC" w:rsidRPr="003C0E82">
        <w:rPr>
          <w:rFonts w:ascii="Book Antiqua" w:eastAsia="MS Mincho" w:hAnsi="Book Antiqua"/>
        </w:rPr>
        <w:t>s maintained, patient</w:t>
      </w:r>
      <w:r w:rsidR="00A409CB" w:rsidRPr="003C0E82">
        <w:rPr>
          <w:rFonts w:ascii="Book Antiqua" w:eastAsia="MS Mincho" w:hAnsi="Book Antiqua"/>
        </w:rPr>
        <w:t>s</w:t>
      </w:r>
      <w:r w:rsidR="00F161FC" w:rsidRPr="003C0E82">
        <w:rPr>
          <w:rFonts w:ascii="Book Antiqua" w:eastAsia="MS Mincho" w:hAnsi="Book Antiqua"/>
        </w:rPr>
        <w:t xml:space="preserve"> with neurological symptoms need to </w:t>
      </w:r>
      <w:r w:rsidR="00A409CB" w:rsidRPr="003C0E82">
        <w:rPr>
          <w:rFonts w:ascii="Book Antiqua" w:eastAsia="MS Mincho" w:hAnsi="Book Antiqua"/>
        </w:rPr>
        <w:t>undergo</w:t>
      </w:r>
      <w:r w:rsidR="00F161FC" w:rsidRPr="003C0E82">
        <w:rPr>
          <w:rFonts w:ascii="Book Antiqua" w:eastAsia="MS Mincho" w:hAnsi="Book Antiqua"/>
        </w:rPr>
        <w:t xml:space="preserve"> quantitative evaluation of perfusion in the brain because </w:t>
      </w:r>
      <w:r w:rsidR="00A409CB" w:rsidRPr="003C0E82">
        <w:rPr>
          <w:rFonts w:ascii="Book Antiqua" w:eastAsia="MS Mincho" w:hAnsi="Book Antiqua"/>
        </w:rPr>
        <w:t>there may</w:t>
      </w:r>
      <w:r w:rsidR="00F161FC" w:rsidRPr="003C0E82">
        <w:rPr>
          <w:rFonts w:ascii="Book Antiqua" w:eastAsia="MS Mincho" w:hAnsi="Book Antiqua"/>
        </w:rPr>
        <w:t xml:space="preserve"> be </w:t>
      </w:r>
      <w:proofErr w:type="gramStart"/>
      <w:r w:rsidR="00F161FC" w:rsidRPr="003C0E82">
        <w:rPr>
          <w:rFonts w:ascii="Book Antiqua" w:eastAsia="MS Mincho" w:hAnsi="Book Antiqua"/>
        </w:rPr>
        <w:t>insufficien</w:t>
      </w:r>
      <w:r w:rsidR="00A409CB" w:rsidRPr="003C0E82">
        <w:rPr>
          <w:rFonts w:ascii="Book Antiqua" w:eastAsia="MS Mincho" w:hAnsi="Book Antiqua"/>
        </w:rPr>
        <w:t>cy</w:t>
      </w:r>
      <w:r w:rsidR="00D70DB6" w:rsidRPr="003C0E82">
        <w:rPr>
          <w:rFonts w:ascii="Book Antiqua" w:eastAsia="MS Mincho" w:hAnsi="Book Antiqua"/>
          <w:vertAlign w:val="superscript"/>
        </w:rPr>
        <w:t>[</w:t>
      </w:r>
      <w:proofErr w:type="gramEnd"/>
      <w:r w:rsidR="00D70DB6" w:rsidRPr="003C0E82">
        <w:rPr>
          <w:rFonts w:ascii="Book Antiqua" w:eastAsia="MS Mincho" w:hAnsi="Book Antiqua"/>
          <w:vertAlign w:val="superscript"/>
        </w:rPr>
        <w:t>1]</w:t>
      </w:r>
      <w:r w:rsidR="00F161FC" w:rsidRPr="003C0E82">
        <w:rPr>
          <w:rFonts w:ascii="Book Antiqua" w:eastAsia="MS Mincho" w:hAnsi="Book Antiqua"/>
        </w:rPr>
        <w:t>.</w:t>
      </w:r>
      <w:r w:rsidR="00DF09F5" w:rsidRPr="003C0E82">
        <w:rPr>
          <w:rFonts w:ascii="Book Antiqua" w:eastAsia="MS Mincho" w:hAnsi="Book Antiqua"/>
        </w:rPr>
        <w:t xml:space="preserve"> </w:t>
      </w:r>
    </w:p>
    <w:p w14:paraId="047A436D" w14:textId="47EE8268" w:rsidR="00360E4B" w:rsidRPr="003C0E82" w:rsidRDefault="00A409CB" w:rsidP="00D70DB6">
      <w:pPr>
        <w:snapToGrid w:val="0"/>
        <w:spacing w:line="360" w:lineRule="auto"/>
        <w:ind w:firstLineChars="100" w:firstLine="240"/>
        <w:rPr>
          <w:rFonts w:ascii="Book Antiqua" w:eastAsia="MS Mincho" w:hAnsi="Book Antiqua"/>
        </w:rPr>
      </w:pPr>
      <w:r w:rsidRPr="003C0E82">
        <w:rPr>
          <w:rFonts w:ascii="Book Antiqua" w:eastAsia="MS Mincho" w:hAnsi="Book Antiqua"/>
        </w:rPr>
        <w:t>I</w:t>
      </w:r>
      <w:r w:rsidR="00852E2D" w:rsidRPr="003C0E82">
        <w:rPr>
          <w:rFonts w:ascii="Book Antiqua" w:eastAsia="MS Mincho" w:hAnsi="Book Antiqua"/>
        </w:rPr>
        <w:t xml:space="preserve">ndications for surgical treatments are ipsilateral </w:t>
      </w:r>
      <w:r w:rsidR="005863F7" w:rsidRPr="003C0E82">
        <w:rPr>
          <w:rFonts w:ascii="Book Antiqua" w:eastAsia="MS Mincho" w:hAnsi="Book Antiqua"/>
        </w:rPr>
        <w:t>transient ischemic attack</w:t>
      </w:r>
      <w:r w:rsidR="00852E2D" w:rsidRPr="003C0E82">
        <w:rPr>
          <w:rFonts w:ascii="Book Antiqua" w:eastAsia="MS Mincho" w:hAnsi="Book Antiqua"/>
        </w:rPr>
        <w:t xml:space="preserve">, recent </w:t>
      </w:r>
      <w:proofErr w:type="spellStart"/>
      <w:r w:rsidR="00852E2D" w:rsidRPr="003C0E82">
        <w:rPr>
          <w:rFonts w:ascii="Book Antiqua" w:eastAsia="MS Mincho" w:hAnsi="Book Antiqua"/>
        </w:rPr>
        <w:t>nondisabling</w:t>
      </w:r>
      <w:proofErr w:type="spellEnd"/>
      <w:r w:rsidR="00852E2D" w:rsidRPr="003C0E82">
        <w:rPr>
          <w:rFonts w:ascii="Book Antiqua" w:eastAsia="MS Mincho" w:hAnsi="Book Antiqua"/>
        </w:rPr>
        <w:t xml:space="preserve"> hemispheric stroke, and transient </w:t>
      </w:r>
      <w:proofErr w:type="spellStart"/>
      <w:r w:rsidR="00852E2D" w:rsidRPr="003C0E82">
        <w:rPr>
          <w:rFonts w:ascii="Book Antiqua" w:eastAsia="MS Mincho" w:hAnsi="Book Antiqua"/>
        </w:rPr>
        <w:t>nonhemispheric</w:t>
      </w:r>
      <w:proofErr w:type="spellEnd"/>
      <w:r w:rsidR="00852E2D" w:rsidRPr="003C0E82">
        <w:rPr>
          <w:rFonts w:ascii="Book Antiqua" w:eastAsia="MS Mincho" w:hAnsi="Book Antiqua"/>
        </w:rPr>
        <w:t xml:space="preserve"> cerebral symptoms or prophylactic revascularization before major surgical </w:t>
      </w:r>
      <w:proofErr w:type="gramStart"/>
      <w:r w:rsidR="00852E2D" w:rsidRPr="003C0E82">
        <w:rPr>
          <w:rFonts w:ascii="Book Antiqua" w:eastAsia="MS Mincho" w:hAnsi="Book Antiqua"/>
        </w:rPr>
        <w:lastRenderedPageBreak/>
        <w:t>interventions</w:t>
      </w:r>
      <w:r w:rsidR="00D70DB6" w:rsidRPr="003C0E82">
        <w:rPr>
          <w:rFonts w:ascii="Book Antiqua" w:eastAsia="MS Mincho" w:hAnsi="Book Antiqua"/>
          <w:vertAlign w:val="superscript"/>
        </w:rPr>
        <w:t>[</w:t>
      </w:r>
      <w:proofErr w:type="gramEnd"/>
      <w:r w:rsidR="00D70DB6" w:rsidRPr="003C0E82">
        <w:rPr>
          <w:rFonts w:ascii="Book Antiqua" w:eastAsia="MS Mincho" w:hAnsi="Book Antiqua"/>
          <w:vertAlign w:val="superscript"/>
        </w:rPr>
        <w:t>11]</w:t>
      </w:r>
      <w:r w:rsidR="00852E2D" w:rsidRPr="003C0E82">
        <w:rPr>
          <w:rFonts w:ascii="Book Antiqua" w:eastAsia="MS Mincho" w:hAnsi="Book Antiqua"/>
        </w:rPr>
        <w:t xml:space="preserve">. </w:t>
      </w:r>
      <w:r w:rsidR="006F50BC" w:rsidRPr="003C0E82">
        <w:rPr>
          <w:rFonts w:ascii="Book Antiqua" w:eastAsia="MS Mincho" w:hAnsi="Book Antiqua"/>
        </w:rPr>
        <w:t xml:space="preserve">The aim of surgical treatment </w:t>
      </w:r>
      <w:r w:rsidR="00EF0C55" w:rsidRPr="003C0E82">
        <w:rPr>
          <w:rFonts w:ascii="Book Antiqua" w:eastAsia="MS Mincho" w:hAnsi="Book Antiqua"/>
        </w:rPr>
        <w:t xml:space="preserve">is </w:t>
      </w:r>
      <w:r w:rsidR="005A3F17" w:rsidRPr="003C0E82">
        <w:rPr>
          <w:rFonts w:ascii="Book Antiqua" w:eastAsia="MS Mincho" w:hAnsi="Book Antiqua"/>
        </w:rPr>
        <w:t xml:space="preserve">to </w:t>
      </w:r>
      <w:r w:rsidR="006F50BC" w:rsidRPr="003C0E82">
        <w:rPr>
          <w:rFonts w:ascii="Book Antiqua" w:eastAsia="MS Mincho" w:hAnsi="Book Antiqua"/>
        </w:rPr>
        <w:t>therapeutic</w:t>
      </w:r>
      <w:r w:rsidR="00EF0C55" w:rsidRPr="003C0E82">
        <w:rPr>
          <w:rFonts w:ascii="Book Antiqua" w:eastAsia="MS Mincho" w:hAnsi="Book Antiqua"/>
        </w:rPr>
        <w:t>ally</w:t>
      </w:r>
      <w:r w:rsidRPr="003C0E82">
        <w:rPr>
          <w:rFonts w:ascii="Book Antiqua" w:eastAsia="MS Mincho" w:hAnsi="Book Antiqua"/>
        </w:rPr>
        <w:t xml:space="preserve"> </w:t>
      </w:r>
      <w:r w:rsidR="005A3F17" w:rsidRPr="003C0E82">
        <w:rPr>
          <w:rFonts w:ascii="Book Antiqua" w:eastAsia="MS Mincho" w:hAnsi="Book Antiqua"/>
        </w:rPr>
        <w:t xml:space="preserve">improve </w:t>
      </w:r>
      <w:r w:rsidR="006F50BC" w:rsidRPr="003C0E82">
        <w:rPr>
          <w:rFonts w:ascii="Book Antiqua" w:eastAsia="MS Mincho" w:hAnsi="Book Antiqua"/>
        </w:rPr>
        <w:t xml:space="preserve">brain circulation and functionality in patients with cerebral insufficiency </w:t>
      </w:r>
      <w:r w:rsidRPr="003C0E82">
        <w:rPr>
          <w:rFonts w:ascii="Book Antiqua" w:eastAsia="MS Mincho" w:hAnsi="Book Antiqua"/>
        </w:rPr>
        <w:t>due</w:t>
      </w:r>
      <w:r w:rsidR="006F50BC" w:rsidRPr="003C0E82">
        <w:rPr>
          <w:rFonts w:ascii="Book Antiqua" w:eastAsia="MS Mincho" w:hAnsi="Book Antiqua"/>
        </w:rPr>
        <w:t xml:space="preserve"> to CCAO</w:t>
      </w:r>
      <w:r w:rsidR="00575D02" w:rsidRPr="003C0E82">
        <w:rPr>
          <w:rFonts w:ascii="Book Antiqua" w:eastAsia="MS Mincho" w:hAnsi="Book Antiqua"/>
        </w:rPr>
        <w:t xml:space="preserve">. </w:t>
      </w:r>
      <w:proofErr w:type="spellStart"/>
      <w:r w:rsidR="002C3970" w:rsidRPr="003C0E82">
        <w:rPr>
          <w:rFonts w:ascii="Book Antiqua" w:eastAsia="MS Mincho" w:hAnsi="Book Antiqua"/>
        </w:rPr>
        <w:t>Klonaris</w:t>
      </w:r>
      <w:proofErr w:type="spellEnd"/>
      <w:r w:rsidR="002C3970" w:rsidRPr="003C0E82">
        <w:rPr>
          <w:rFonts w:ascii="Book Antiqua" w:eastAsia="MS Mincho" w:hAnsi="Book Antiqua"/>
        </w:rPr>
        <w:t xml:space="preserve"> </w:t>
      </w:r>
      <w:r w:rsidR="002C3970" w:rsidRPr="00D70DB6">
        <w:rPr>
          <w:rFonts w:ascii="Book Antiqua" w:eastAsia="MS Mincho" w:hAnsi="Book Antiqua"/>
          <w:i/>
        </w:rPr>
        <w:t xml:space="preserve">et </w:t>
      </w:r>
      <w:proofErr w:type="gramStart"/>
      <w:r w:rsidR="002C3970" w:rsidRPr="00D70DB6">
        <w:rPr>
          <w:rFonts w:ascii="Book Antiqua" w:eastAsia="MS Mincho" w:hAnsi="Book Antiqua"/>
          <w:i/>
        </w:rPr>
        <w:t>al</w:t>
      </w:r>
      <w:r w:rsidR="00D70DB6" w:rsidRPr="003C0E82">
        <w:rPr>
          <w:rFonts w:ascii="Book Antiqua" w:eastAsia="MS Mincho" w:hAnsi="Book Antiqua"/>
          <w:vertAlign w:val="superscript"/>
        </w:rPr>
        <w:t>[</w:t>
      </w:r>
      <w:proofErr w:type="gramEnd"/>
      <w:r w:rsidR="00D70DB6" w:rsidRPr="003C0E82">
        <w:rPr>
          <w:rFonts w:ascii="Book Antiqua" w:eastAsia="MS Mincho" w:hAnsi="Book Antiqua"/>
          <w:vertAlign w:val="superscript"/>
        </w:rPr>
        <w:t>1]</w:t>
      </w:r>
      <w:r w:rsidR="002C3970" w:rsidRPr="003C0E82">
        <w:rPr>
          <w:rFonts w:ascii="Book Antiqua" w:eastAsia="MS Mincho" w:hAnsi="Book Antiqua"/>
        </w:rPr>
        <w:t xml:space="preserve"> reported that all patients undergoing surgery for </w:t>
      </w:r>
      <w:r w:rsidR="00AD7264" w:rsidRPr="003C0E82">
        <w:rPr>
          <w:rFonts w:ascii="Book Antiqua" w:eastAsia="MS Mincho" w:hAnsi="Book Antiqua"/>
        </w:rPr>
        <w:t xml:space="preserve">transient </w:t>
      </w:r>
      <w:proofErr w:type="spellStart"/>
      <w:r w:rsidR="00AD7264" w:rsidRPr="003C0E82">
        <w:rPr>
          <w:rFonts w:ascii="Book Antiqua" w:eastAsia="MS Mincho" w:hAnsi="Book Antiqua"/>
        </w:rPr>
        <w:t>non</w:t>
      </w:r>
      <w:r w:rsidR="002C3970" w:rsidRPr="003C0E82">
        <w:rPr>
          <w:rFonts w:ascii="Book Antiqua" w:eastAsia="MS Mincho" w:hAnsi="Book Antiqua"/>
        </w:rPr>
        <w:t>hemispheric</w:t>
      </w:r>
      <w:proofErr w:type="spellEnd"/>
      <w:r w:rsidR="002C3970" w:rsidRPr="003C0E82">
        <w:rPr>
          <w:rFonts w:ascii="Book Antiqua" w:eastAsia="MS Mincho" w:hAnsi="Book Antiqua"/>
        </w:rPr>
        <w:t xml:space="preserve"> symptoms due to circulatory insufficiency </w:t>
      </w:r>
      <w:r w:rsidRPr="003C0E82">
        <w:rPr>
          <w:rFonts w:ascii="Book Antiqua" w:eastAsia="MS Mincho" w:hAnsi="Book Antiqua"/>
        </w:rPr>
        <w:t>experienced resolution of their</w:t>
      </w:r>
      <w:r w:rsidR="002C3970" w:rsidRPr="003C0E82">
        <w:rPr>
          <w:rFonts w:ascii="Book Antiqua" w:eastAsia="MS Mincho" w:hAnsi="Book Antiqua"/>
        </w:rPr>
        <w:t xml:space="preserve"> symptoms after the procedure</w:t>
      </w:r>
      <w:r w:rsidR="006F50BC" w:rsidRPr="003C0E82">
        <w:rPr>
          <w:rFonts w:ascii="Book Antiqua" w:eastAsia="MS Mincho" w:hAnsi="Book Antiqua"/>
        </w:rPr>
        <w:t>.</w:t>
      </w:r>
      <w:r w:rsidR="00575D02" w:rsidRPr="003C0E82">
        <w:rPr>
          <w:rFonts w:ascii="Book Antiqua" w:eastAsia="MS Mincho" w:hAnsi="Book Antiqua"/>
        </w:rPr>
        <w:t xml:space="preserve"> </w:t>
      </w:r>
      <w:r w:rsidR="00554BFD" w:rsidRPr="003C0E82">
        <w:rPr>
          <w:rFonts w:ascii="Book Antiqua" w:eastAsia="MS Mincho" w:hAnsi="Book Antiqua"/>
        </w:rPr>
        <w:t xml:space="preserve">Although we </w:t>
      </w:r>
      <w:r w:rsidR="00F56431" w:rsidRPr="003C0E82">
        <w:rPr>
          <w:rFonts w:ascii="Book Antiqua" w:eastAsia="MS Mincho" w:hAnsi="Book Antiqua"/>
        </w:rPr>
        <w:t>observed</w:t>
      </w:r>
      <w:r w:rsidR="00B03B46" w:rsidRPr="003C0E82">
        <w:rPr>
          <w:rFonts w:ascii="Book Antiqua" w:eastAsia="MS Mincho" w:hAnsi="Book Antiqua"/>
        </w:rPr>
        <w:t xml:space="preserve"> improve</w:t>
      </w:r>
      <w:r w:rsidR="00F56431" w:rsidRPr="003C0E82">
        <w:rPr>
          <w:rFonts w:ascii="Book Antiqua" w:eastAsia="MS Mincho" w:hAnsi="Book Antiqua"/>
        </w:rPr>
        <w:t>d</w:t>
      </w:r>
      <w:r w:rsidR="00B03B46" w:rsidRPr="003C0E82">
        <w:rPr>
          <w:rFonts w:ascii="Book Antiqua" w:eastAsia="MS Mincho" w:hAnsi="Book Antiqua"/>
        </w:rPr>
        <w:t xml:space="preserve"> neurological symptoms</w:t>
      </w:r>
      <w:r w:rsidR="00F56431" w:rsidRPr="003C0E82">
        <w:rPr>
          <w:rFonts w:ascii="Book Antiqua" w:eastAsia="MS Mincho" w:hAnsi="Book Antiqua"/>
        </w:rPr>
        <w:t xml:space="preserve"> without SPECT</w:t>
      </w:r>
      <w:r w:rsidR="00554BFD" w:rsidRPr="003C0E82">
        <w:rPr>
          <w:rFonts w:ascii="Book Antiqua" w:eastAsia="MS Mincho" w:hAnsi="Book Antiqua"/>
        </w:rPr>
        <w:t>, w</w:t>
      </w:r>
      <w:r w:rsidR="00C70754" w:rsidRPr="003C0E82">
        <w:rPr>
          <w:rFonts w:ascii="Book Antiqua" w:eastAsia="MS Mincho" w:hAnsi="Book Antiqua"/>
        </w:rPr>
        <w:t xml:space="preserve">e should aggressively </w:t>
      </w:r>
      <w:r w:rsidRPr="003C0E82">
        <w:rPr>
          <w:rFonts w:ascii="Book Antiqua" w:eastAsia="MS Mincho" w:hAnsi="Book Antiqua"/>
        </w:rPr>
        <w:t xml:space="preserve">estimate </w:t>
      </w:r>
      <w:r w:rsidR="00C70754" w:rsidRPr="003C0E82">
        <w:rPr>
          <w:rFonts w:ascii="Book Antiqua" w:eastAsia="MS Mincho" w:hAnsi="Book Antiqua"/>
        </w:rPr>
        <w:t xml:space="preserve">and treat low </w:t>
      </w:r>
      <w:r w:rsidR="004F1E3B" w:rsidRPr="003C0E82">
        <w:rPr>
          <w:rFonts w:ascii="Book Antiqua" w:eastAsia="MS Mincho" w:hAnsi="Book Antiqua"/>
        </w:rPr>
        <w:t xml:space="preserve">cerebral </w:t>
      </w:r>
      <w:r w:rsidR="00C70754" w:rsidRPr="003C0E82">
        <w:rPr>
          <w:rFonts w:ascii="Book Antiqua" w:eastAsia="MS Mincho" w:hAnsi="Book Antiqua"/>
        </w:rPr>
        <w:t xml:space="preserve">flow </w:t>
      </w:r>
      <w:r w:rsidR="00D048B2" w:rsidRPr="003C0E82">
        <w:rPr>
          <w:rFonts w:ascii="Book Antiqua" w:eastAsia="MS Mincho" w:hAnsi="Book Antiqua"/>
        </w:rPr>
        <w:t xml:space="preserve">when it </w:t>
      </w:r>
      <w:r w:rsidR="00F56431" w:rsidRPr="003C0E82">
        <w:rPr>
          <w:rFonts w:ascii="Book Antiqua" w:eastAsia="MS Mincho" w:hAnsi="Book Antiqua"/>
        </w:rPr>
        <w:t xml:space="preserve">is </w:t>
      </w:r>
      <w:r w:rsidR="00D048B2" w:rsidRPr="003C0E82">
        <w:rPr>
          <w:rFonts w:ascii="Book Antiqua" w:eastAsia="MS Mincho" w:hAnsi="Book Antiqua"/>
        </w:rPr>
        <w:t>related to neurological symptoms</w:t>
      </w:r>
      <w:r w:rsidR="00C70754" w:rsidRPr="003C0E82">
        <w:rPr>
          <w:rFonts w:ascii="Book Antiqua" w:eastAsia="MS Mincho" w:hAnsi="Book Antiqua"/>
        </w:rPr>
        <w:t>.</w:t>
      </w:r>
      <w:r w:rsidR="004F1E3B" w:rsidRPr="003C0E82">
        <w:rPr>
          <w:rFonts w:ascii="Book Antiqua" w:eastAsia="MS Mincho" w:hAnsi="Book Antiqua"/>
        </w:rPr>
        <w:t xml:space="preserve"> </w:t>
      </w:r>
      <w:r w:rsidR="00C67375" w:rsidRPr="003C0E82">
        <w:rPr>
          <w:rFonts w:ascii="Book Antiqua" w:eastAsia="MS Mincho" w:hAnsi="Book Antiqua"/>
        </w:rPr>
        <w:t xml:space="preserve">Successful revascularization is dependent on precisely </w:t>
      </w:r>
      <w:r w:rsidRPr="003C0E82">
        <w:rPr>
          <w:rFonts w:ascii="Book Antiqua" w:eastAsia="MS Mincho" w:hAnsi="Book Antiqua"/>
        </w:rPr>
        <w:t xml:space="preserve">determining </w:t>
      </w:r>
      <w:r w:rsidR="00C67375" w:rsidRPr="003C0E82">
        <w:rPr>
          <w:rFonts w:ascii="Book Antiqua" w:eastAsia="MS Mincho" w:hAnsi="Book Antiqua"/>
        </w:rPr>
        <w:t>the presence and adequacy of collateral blood flow</w:t>
      </w:r>
      <w:r w:rsidRPr="003C0E82">
        <w:rPr>
          <w:rFonts w:ascii="Book Antiqua" w:eastAsia="MS Mincho" w:hAnsi="Book Antiqua"/>
        </w:rPr>
        <w:t xml:space="preserve">, </w:t>
      </w:r>
      <w:r w:rsidR="00AD7264" w:rsidRPr="003C0E82">
        <w:rPr>
          <w:rFonts w:ascii="Book Antiqua" w:eastAsia="MS Mincho" w:hAnsi="Book Antiqua"/>
        </w:rPr>
        <w:t>thereby</w:t>
      </w:r>
      <w:r w:rsidR="00C67375" w:rsidRPr="003C0E82">
        <w:rPr>
          <w:rFonts w:ascii="Book Antiqua" w:eastAsia="MS Mincho" w:hAnsi="Book Antiqua"/>
        </w:rPr>
        <w:t xml:space="preserve"> establishing patency of the distal CCA and </w:t>
      </w:r>
      <w:r w:rsidRPr="003C0E82">
        <w:rPr>
          <w:rFonts w:ascii="Book Antiqua" w:eastAsia="MS Mincho" w:hAnsi="Book Antiqua"/>
        </w:rPr>
        <w:t xml:space="preserve">acquiring </w:t>
      </w:r>
      <w:r w:rsidR="00C67375" w:rsidRPr="003C0E82">
        <w:rPr>
          <w:rFonts w:ascii="Book Antiqua" w:eastAsia="MS Mincho" w:hAnsi="Book Antiqua"/>
        </w:rPr>
        <w:t xml:space="preserve">quantitative evaluation </w:t>
      </w:r>
      <w:r w:rsidRPr="003C0E82">
        <w:rPr>
          <w:rFonts w:ascii="Book Antiqua" w:eastAsia="MS Mincho" w:hAnsi="Book Antiqua"/>
        </w:rPr>
        <w:t xml:space="preserve">results </w:t>
      </w:r>
      <w:r w:rsidR="00AD7264" w:rsidRPr="003C0E82">
        <w:rPr>
          <w:rFonts w:ascii="Book Antiqua" w:eastAsia="MS Mincho" w:hAnsi="Book Antiqua"/>
        </w:rPr>
        <w:t>of</w:t>
      </w:r>
      <w:r w:rsidR="00EF0C55" w:rsidRPr="003C0E82">
        <w:rPr>
          <w:rFonts w:ascii="Book Antiqua" w:eastAsia="MS Mincho" w:hAnsi="Book Antiqua"/>
        </w:rPr>
        <w:t xml:space="preserve"> </w:t>
      </w:r>
      <w:r w:rsidR="00C67375" w:rsidRPr="003C0E82">
        <w:rPr>
          <w:rFonts w:ascii="Book Antiqua" w:eastAsia="MS Mincho" w:hAnsi="Book Antiqua"/>
        </w:rPr>
        <w:t xml:space="preserve">actual brain </w:t>
      </w:r>
      <w:proofErr w:type="gramStart"/>
      <w:r w:rsidR="00C67375" w:rsidRPr="003C0E82">
        <w:rPr>
          <w:rFonts w:ascii="Book Antiqua" w:eastAsia="MS Mincho" w:hAnsi="Book Antiqua"/>
        </w:rPr>
        <w:t>perfusion</w:t>
      </w:r>
      <w:r w:rsidR="00D70DB6" w:rsidRPr="003C0E82">
        <w:rPr>
          <w:rFonts w:ascii="Book Antiqua" w:eastAsia="MS Mincho" w:hAnsi="Book Antiqua"/>
          <w:vertAlign w:val="superscript"/>
        </w:rPr>
        <w:t>[</w:t>
      </w:r>
      <w:proofErr w:type="gramEnd"/>
      <w:r w:rsidR="00D70DB6" w:rsidRPr="003C0E82">
        <w:rPr>
          <w:rFonts w:ascii="Book Antiqua" w:eastAsia="MS Mincho" w:hAnsi="Book Antiqua"/>
          <w:vertAlign w:val="superscript"/>
        </w:rPr>
        <w:t>5]</w:t>
      </w:r>
      <w:r w:rsidR="00575D02" w:rsidRPr="003C0E82">
        <w:rPr>
          <w:rFonts w:ascii="Book Antiqua" w:eastAsia="MS Mincho" w:hAnsi="Book Antiqua"/>
        </w:rPr>
        <w:t>.</w:t>
      </w:r>
      <w:r w:rsidR="00DF09F5" w:rsidRPr="003C0E82">
        <w:rPr>
          <w:rFonts w:ascii="Book Antiqua" w:eastAsia="MS Mincho" w:hAnsi="Book Antiqua"/>
        </w:rPr>
        <w:t xml:space="preserve"> </w:t>
      </w:r>
    </w:p>
    <w:p w14:paraId="61A3B84B" w14:textId="65781DF1" w:rsidR="00B456E6" w:rsidRPr="003C0E82" w:rsidRDefault="00AD7264" w:rsidP="00D70DB6">
      <w:pPr>
        <w:snapToGrid w:val="0"/>
        <w:spacing w:line="360" w:lineRule="auto"/>
        <w:ind w:firstLineChars="100" w:firstLine="240"/>
        <w:rPr>
          <w:rFonts w:ascii="Book Antiqua" w:eastAsia="MS Mincho" w:hAnsi="Book Antiqua"/>
        </w:rPr>
      </w:pPr>
      <w:r w:rsidRPr="003C0E82">
        <w:rPr>
          <w:rFonts w:ascii="Book Antiqua" w:eastAsia="MS Mincho" w:hAnsi="Book Antiqua"/>
        </w:rPr>
        <w:t>In addition to accomplishing</w:t>
      </w:r>
      <w:r w:rsidR="00321085" w:rsidRPr="003C0E82">
        <w:rPr>
          <w:rFonts w:ascii="Book Antiqua" w:eastAsia="MS Mincho" w:hAnsi="Book Antiqua"/>
        </w:rPr>
        <w:t xml:space="preserve"> </w:t>
      </w:r>
      <w:r w:rsidR="00EF0C55" w:rsidRPr="003C0E82">
        <w:rPr>
          <w:rFonts w:ascii="Book Antiqua" w:eastAsia="MS Mincho" w:hAnsi="Book Antiqua"/>
        </w:rPr>
        <w:t xml:space="preserve">a successful procedure, </w:t>
      </w:r>
      <w:r w:rsidR="00360E4B" w:rsidRPr="003C0E82">
        <w:rPr>
          <w:rFonts w:ascii="Book Antiqua" w:eastAsia="MS Mincho" w:hAnsi="Book Antiqua"/>
        </w:rPr>
        <w:t xml:space="preserve">it was necessary </w:t>
      </w:r>
      <w:r w:rsidR="00A409CB" w:rsidRPr="003C0E82">
        <w:rPr>
          <w:rFonts w:ascii="Book Antiqua" w:eastAsia="MS Mincho" w:hAnsi="Book Antiqua"/>
        </w:rPr>
        <w:t xml:space="preserve">to not </w:t>
      </w:r>
      <w:r w:rsidRPr="003C0E82">
        <w:rPr>
          <w:rFonts w:ascii="Book Antiqua" w:eastAsia="MS Mincho" w:hAnsi="Book Antiqua"/>
        </w:rPr>
        <w:t>allow</w:t>
      </w:r>
      <w:r w:rsidR="00A409CB" w:rsidRPr="003C0E82">
        <w:rPr>
          <w:rFonts w:ascii="Book Antiqua" w:eastAsia="MS Mincho" w:hAnsi="Book Antiqua"/>
        </w:rPr>
        <w:t xml:space="preserve"> the floating emboli into the intracranial vessels</w:t>
      </w:r>
      <w:r w:rsidR="00AB312E" w:rsidRPr="003C0E82">
        <w:rPr>
          <w:rFonts w:ascii="Book Antiqua" w:eastAsia="MS Mincho" w:hAnsi="Book Antiqua"/>
        </w:rPr>
        <w:t>. In this case, t</w:t>
      </w:r>
      <w:r w:rsidR="003B6A88" w:rsidRPr="003C0E82">
        <w:rPr>
          <w:rFonts w:ascii="Book Antiqua" w:eastAsia="MS Mincho" w:hAnsi="Book Antiqua"/>
        </w:rPr>
        <w:t xml:space="preserve">he distal CCA clamp </w:t>
      </w:r>
      <w:r w:rsidR="00A409CB" w:rsidRPr="003C0E82">
        <w:rPr>
          <w:rFonts w:ascii="Book Antiqua" w:eastAsia="MS Mincho" w:hAnsi="Book Antiqua"/>
        </w:rPr>
        <w:t>during</w:t>
      </w:r>
      <w:r w:rsidR="003B6A88" w:rsidRPr="003C0E82">
        <w:rPr>
          <w:rFonts w:ascii="Book Antiqua" w:eastAsia="MS Mincho" w:hAnsi="Book Antiqua"/>
        </w:rPr>
        <w:t xml:space="preserve"> the bypass procedure was effective </w:t>
      </w:r>
      <w:r w:rsidR="00A409CB" w:rsidRPr="003C0E82">
        <w:rPr>
          <w:rFonts w:ascii="Book Antiqua" w:eastAsia="MS Mincho" w:hAnsi="Book Antiqua"/>
        </w:rPr>
        <w:t xml:space="preserve">for </w:t>
      </w:r>
      <w:r w:rsidR="003B6A88" w:rsidRPr="003C0E82">
        <w:rPr>
          <w:rFonts w:ascii="Book Antiqua" w:eastAsia="MS Mincho" w:hAnsi="Book Antiqua"/>
        </w:rPr>
        <w:t>prevent</w:t>
      </w:r>
      <w:r w:rsidR="00A409CB" w:rsidRPr="003C0E82">
        <w:rPr>
          <w:rFonts w:ascii="Book Antiqua" w:eastAsia="MS Mincho" w:hAnsi="Book Antiqua"/>
        </w:rPr>
        <w:t>ing</w:t>
      </w:r>
      <w:r w:rsidR="00F77269" w:rsidRPr="003C0E82">
        <w:rPr>
          <w:rFonts w:ascii="Book Antiqua" w:eastAsia="MS Mincho" w:hAnsi="Book Antiqua"/>
        </w:rPr>
        <w:t xml:space="preserve"> stroke</w:t>
      </w:r>
      <w:r w:rsidR="00A409CB" w:rsidRPr="003C0E82">
        <w:rPr>
          <w:rFonts w:ascii="Book Antiqua" w:eastAsia="MS Mincho" w:hAnsi="Book Antiqua"/>
        </w:rPr>
        <w:t xml:space="preserve"> and</w:t>
      </w:r>
      <w:r w:rsidR="00F77269" w:rsidRPr="003C0E82">
        <w:rPr>
          <w:rFonts w:ascii="Book Antiqua" w:eastAsia="MS Mincho" w:hAnsi="Book Antiqua"/>
        </w:rPr>
        <w:t xml:space="preserve"> maintaining intracranial flow </w:t>
      </w:r>
      <w:proofErr w:type="spellStart"/>
      <w:r w:rsidR="00F77269" w:rsidRPr="003C0E82">
        <w:rPr>
          <w:rFonts w:ascii="Book Antiqua" w:eastAsia="MS Mincho" w:hAnsi="Book Antiqua"/>
        </w:rPr>
        <w:t>perioperatively</w:t>
      </w:r>
      <w:proofErr w:type="spellEnd"/>
      <w:r w:rsidR="00F77269" w:rsidRPr="003C0E82">
        <w:rPr>
          <w:rFonts w:ascii="Book Antiqua" w:eastAsia="MS Mincho" w:hAnsi="Book Antiqua"/>
        </w:rPr>
        <w:t>.</w:t>
      </w:r>
      <w:r w:rsidR="00EB4163" w:rsidRPr="003C0E82">
        <w:rPr>
          <w:rFonts w:ascii="Book Antiqua" w:eastAsia="MS Mincho" w:hAnsi="Book Antiqua"/>
        </w:rPr>
        <w:t xml:space="preserve"> </w:t>
      </w:r>
    </w:p>
    <w:p w14:paraId="60E2076F" w14:textId="47F32DE0" w:rsidR="00733166" w:rsidRPr="003C0E82" w:rsidRDefault="00EB4163" w:rsidP="00D70DB6">
      <w:pPr>
        <w:snapToGrid w:val="0"/>
        <w:spacing w:line="360" w:lineRule="auto"/>
        <w:ind w:firstLineChars="100" w:firstLine="240"/>
        <w:rPr>
          <w:rFonts w:ascii="Book Antiqua" w:eastAsia="MS Mincho" w:hAnsi="Book Antiqua"/>
        </w:rPr>
      </w:pPr>
      <w:r w:rsidRPr="003C0E82">
        <w:rPr>
          <w:rFonts w:ascii="Book Antiqua" w:eastAsia="MS Mincho" w:hAnsi="Book Antiqua"/>
        </w:rPr>
        <w:t xml:space="preserve">In conclusion, </w:t>
      </w:r>
      <w:r w:rsidR="00292F49" w:rsidRPr="003C0E82">
        <w:rPr>
          <w:rFonts w:ascii="Book Antiqua" w:eastAsia="MS Mincho" w:hAnsi="Book Antiqua"/>
        </w:rPr>
        <w:t>patients</w:t>
      </w:r>
      <w:r w:rsidR="006B7191" w:rsidRPr="003C0E82">
        <w:rPr>
          <w:rFonts w:ascii="Book Antiqua" w:eastAsia="MS Mincho" w:hAnsi="Book Antiqua"/>
        </w:rPr>
        <w:t xml:space="preserve"> with CCAO</w:t>
      </w:r>
      <w:r w:rsidR="00292F49" w:rsidRPr="003C0E82">
        <w:rPr>
          <w:rFonts w:ascii="Book Antiqua" w:eastAsia="MS Mincho" w:hAnsi="Book Antiqua"/>
        </w:rPr>
        <w:t xml:space="preserve"> who continue to have neurological symptoms should be assessed both the blood flow and the brain perfusion.</w:t>
      </w:r>
    </w:p>
    <w:p w14:paraId="1A61AC0E" w14:textId="77777777" w:rsidR="00857F9D" w:rsidRPr="003C0E82" w:rsidRDefault="00857F9D" w:rsidP="003C0E82">
      <w:pPr>
        <w:snapToGrid w:val="0"/>
        <w:spacing w:line="360" w:lineRule="auto"/>
        <w:rPr>
          <w:rFonts w:ascii="Book Antiqua" w:eastAsia="MS Mincho" w:hAnsi="Book Antiqua"/>
        </w:rPr>
      </w:pPr>
    </w:p>
    <w:p w14:paraId="30126184" w14:textId="78C99386" w:rsidR="00857F9D" w:rsidRPr="003C0E82" w:rsidRDefault="00857F9D" w:rsidP="003C0E82">
      <w:pPr>
        <w:snapToGrid w:val="0"/>
        <w:spacing w:line="360" w:lineRule="auto"/>
        <w:rPr>
          <w:rFonts w:ascii="Book Antiqua" w:eastAsia="MS Mincho" w:hAnsi="Book Antiqua"/>
          <w:b/>
        </w:rPr>
      </w:pPr>
      <w:r w:rsidRPr="003C0E82">
        <w:rPr>
          <w:rFonts w:ascii="Book Antiqua" w:eastAsia="MS Mincho" w:hAnsi="Book Antiqua"/>
          <w:b/>
        </w:rPr>
        <w:t>ARTICLE HIGHLIGHTS</w:t>
      </w:r>
    </w:p>
    <w:p w14:paraId="682D79EF" w14:textId="0B8B4C8E" w:rsidR="00857F9D" w:rsidRPr="00D70DB6" w:rsidRDefault="00857F9D" w:rsidP="003C0E82">
      <w:pPr>
        <w:snapToGrid w:val="0"/>
        <w:spacing w:line="360" w:lineRule="auto"/>
        <w:rPr>
          <w:rFonts w:ascii="Book Antiqua" w:eastAsia="MS Mincho" w:hAnsi="Book Antiqua"/>
          <w:b/>
          <w:i/>
        </w:rPr>
      </w:pPr>
      <w:r w:rsidRPr="00D70DB6">
        <w:rPr>
          <w:rFonts w:ascii="Book Antiqua" w:eastAsia="MS Mincho" w:hAnsi="Book Antiqua"/>
          <w:b/>
          <w:i/>
        </w:rPr>
        <w:t>Case characteristics</w:t>
      </w:r>
    </w:p>
    <w:p w14:paraId="7B015F96" w14:textId="18FDF4F3" w:rsidR="00857F9D" w:rsidRDefault="00D223A4" w:rsidP="003C0E82">
      <w:pPr>
        <w:snapToGrid w:val="0"/>
        <w:spacing w:line="360" w:lineRule="auto"/>
        <w:rPr>
          <w:rFonts w:ascii="Book Antiqua" w:eastAsia="宋体" w:hAnsi="Book Antiqua"/>
          <w:lang w:eastAsia="zh-CN"/>
        </w:rPr>
      </w:pPr>
      <w:r w:rsidRPr="003C0E82">
        <w:rPr>
          <w:rStyle w:val="hps"/>
          <w:rFonts w:ascii="Book Antiqua" w:hAnsi="Book Antiqua"/>
        </w:rPr>
        <w:t>An 80</w:t>
      </w:r>
      <w:r w:rsidRPr="003C0E82">
        <w:rPr>
          <w:rFonts w:ascii="Book Antiqua" w:hAnsi="Book Antiqua"/>
        </w:rPr>
        <w:t>-year-old man with a cystic thoracic aneurysm of the arch was performed total arch replacement.</w:t>
      </w:r>
    </w:p>
    <w:p w14:paraId="240DA3B4" w14:textId="77777777" w:rsidR="00D70DB6" w:rsidRPr="00D70DB6" w:rsidRDefault="00D70DB6" w:rsidP="003C0E82">
      <w:pPr>
        <w:snapToGrid w:val="0"/>
        <w:spacing w:line="360" w:lineRule="auto"/>
        <w:rPr>
          <w:rFonts w:ascii="Book Antiqua" w:eastAsia="宋体" w:hAnsi="Book Antiqua"/>
          <w:lang w:eastAsia="zh-CN"/>
        </w:rPr>
      </w:pPr>
    </w:p>
    <w:p w14:paraId="3DA26CEA" w14:textId="7A04AC0A" w:rsidR="00857F9D" w:rsidRPr="00D70DB6" w:rsidRDefault="00857F9D" w:rsidP="003C0E82">
      <w:pPr>
        <w:snapToGrid w:val="0"/>
        <w:spacing w:line="360" w:lineRule="auto"/>
        <w:rPr>
          <w:rFonts w:ascii="Book Antiqua" w:eastAsia="MS Mincho" w:hAnsi="Book Antiqua"/>
          <w:b/>
          <w:i/>
        </w:rPr>
      </w:pPr>
      <w:r w:rsidRPr="00D70DB6">
        <w:rPr>
          <w:rFonts w:ascii="Book Antiqua" w:eastAsia="MS Mincho" w:hAnsi="Book Antiqua"/>
          <w:b/>
          <w:i/>
        </w:rPr>
        <w:t>Clinical diagnosis</w:t>
      </w:r>
    </w:p>
    <w:p w14:paraId="6F18A5BD" w14:textId="302256B3" w:rsidR="00857F9D" w:rsidRDefault="00D223A4" w:rsidP="003C0E82">
      <w:pPr>
        <w:snapToGrid w:val="0"/>
        <w:spacing w:line="360" w:lineRule="auto"/>
        <w:rPr>
          <w:rFonts w:ascii="Book Antiqua" w:eastAsia="宋体" w:hAnsi="Book Antiqua"/>
          <w:lang w:eastAsia="zh-CN"/>
        </w:rPr>
      </w:pPr>
      <w:r w:rsidRPr="003C0E82">
        <w:rPr>
          <w:rFonts w:ascii="Book Antiqua" w:eastAsia="MS Mincho" w:hAnsi="Book Antiqua"/>
        </w:rPr>
        <w:t xml:space="preserve">Drowsiness and </w:t>
      </w:r>
      <w:r w:rsidRPr="003C0E82">
        <w:rPr>
          <w:rFonts w:ascii="Book Antiqua" w:hAnsi="Book Antiqua"/>
        </w:rPr>
        <w:t>right hemiplegia</w:t>
      </w:r>
      <w:r w:rsidRPr="003C0E82">
        <w:rPr>
          <w:rFonts w:ascii="Book Antiqua" w:eastAsia="MS Mincho" w:hAnsi="Book Antiqua"/>
        </w:rPr>
        <w:t xml:space="preserve"> related to emboli after total arch replacement.</w:t>
      </w:r>
    </w:p>
    <w:p w14:paraId="3A4DF4A7" w14:textId="77777777" w:rsidR="00D70DB6" w:rsidRPr="00D70DB6" w:rsidRDefault="00D70DB6" w:rsidP="003C0E82">
      <w:pPr>
        <w:snapToGrid w:val="0"/>
        <w:spacing w:line="360" w:lineRule="auto"/>
        <w:rPr>
          <w:rFonts w:ascii="Book Antiqua" w:eastAsia="宋体" w:hAnsi="Book Antiqua"/>
          <w:lang w:eastAsia="zh-CN"/>
        </w:rPr>
      </w:pPr>
    </w:p>
    <w:p w14:paraId="5030A64E" w14:textId="28E9C9F9" w:rsidR="00857F9D" w:rsidRPr="00D70DB6" w:rsidRDefault="00857F9D" w:rsidP="003C0E82">
      <w:pPr>
        <w:snapToGrid w:val="0"/>
        <w:spacing w:line="360" w:lineRule="auto"/>
        <w:rPr>
          <w:rFonts w:ascii="Book Antiqua" w:eastAsia="MS Mincho" w:hAnsi="Book Antiqua"/>
          <w:b/>
          <w:i/>
        </w:rPr>
      </w:pPr>
      <w:r w:rsidRPr="00D70DB6">
        <w:rPr>
          <w:rFonts w:ascii="Book Antiqua" w:eastAsia="MS Mincho" w:hAnsi="Book Antiqua"/>
          <w:b/>
          <w:i/>
        </w:rPr>
        <w:t>Differential diagnosis</w:t>
      </w:r>
    </w:p>
    <w:p w14:paraId="08A485F7" w14:textId="747603AF" w:rsidR="00857F9D" w:rsidRDefault="00E347AE" w:rsidP="003C0E82">
      <w:pPr>
        <w:snapToGrid w:val="0"/>
        <w:spacing w:line="360" w:lineRule="auto"/>
        <w:rPr>
          <w:rFonts w:ascii="Book Antiqua" w:eastAsia="宋体" w:hAnsi="Book Antiqua"/>
          <w:lang w:eastAsia="zh-CN"/>
        </w:rPr>
      </w:pPr>
      <w:r w:rsidRPr="003C0E82">
        <w:rPr>
          <w:rFonts w:ascii="Book Antiqua" w:eastAsia="MS Mincho" w:hAnsi="Book Antiqua"/>
        </w:rPr>
        <w:t>Embolism</w:t>
      </w:r>
      <w:r w:rsidR="00926D7F" w:rsidRPr="003C0E82">
        <w:rPr>
          <w:rFonts w:ascii="Book Antiqua" w:eastAsia="MS Mincho" w:hAnsi="Book Antiqua"/>
        </w:rPr>
        <w:t xml:space="preserve">, </w:t>
      </w:r>
      <w:r w:rsidRPr="003C0E82">
        <w:rPr>
          <w:rFonts w:ascii="Book Antiqua" w:eastAsia="MS Mincho" w:hAnsi="Book Antiqua"/>
        </w:rPr>
        <w:t xml:space="preserve">thrombosis, </w:t>
      </w:r>
      <w:r w:rsidR="00926D7F" w:rsidRPr="003C0E82">
        <w:rPr>
          <w:rFonts w:ascii="Book Antiqua" w:eastAsia="MS Mincho" w:hAnsi="Book Antiqua"/>
        </w:rPr>
        <w:t>a</w:t>
      </w:r>
      <w:r w:rsidR="00D223A4" w:rsidRPr="003C0E82">
        <w:rPr>
          <w:rFonts w:ascii="Book Antiqua" w:eastAsia="MS Mincho" w:hAnsi="Book Antiqua"/>
        </w:rPr>
        <w:t>orta dissection, infection</w:t>
      </w:r>
      <w:r w:rsidR="00D70DB6">
        <w:rPr>
          <w:rFonts w:ascii="Book Antiqua" w:eastAsia="宋体" w:hAnsi="Book Antiqua" w:hint="eastAsia"/>
          <w:lang w:eastAsia="zh-CN"/>
        </w:rPr>
        <w:t>.</w:t>
      </w:r>
    </w:p>
    <w:p w14:paraId="5BAF705A" w14:textId="77777777" w:rsidR="00D70DB6" w:rsidRPr="00D70DB6" w:rsidRDefault="00D70DB6" w:rsidP="003C0E82">
      <w:pPr>
        <w:snapToGrid w:val="0"/>
        <w:spacing w:line="360" w:lineRule="auto"/>
        <w:rPr>
          <w:rFonts w:ascii="Book Antiqua" w:eastAsia="宋体" w:hAnsi="Book Antiqua"/>
          <w:lang w:eastAsia="zh-CN"/>
        </w:rPr>
      </w:pPr>
    </w:p>
    <w:p w14:paraId="4DB0EBB7" w14:textId="1D5375DD" w:rsidR="00857F9D" w:rsidRPr="00D70DB6" w:rsidRDefault="00857F9D" w:rsidP="003C0E82">
      <w:pPr>
        <w:snapToGrid w:val="0"/>
        <w:spacing w:line="360" w:lineRule="auto"/>
        <w:rPr>
          <w:rFonts w:ascii="Book Antiqua" w:eastAsia="MS Mincho" w:hAnsi="Book Antiqua"/>
          <w:b/>
          <w:i/>
        </w:rPr>
      </w:pPr>
      <w:r w:rsidRPr="00D70DB6">
        <w:rPr>
          <w:rFonts w:ascii="Book Antiqua" w:eastAsia="MS Mincho" w:hAnsi="Book Antiqua"/>
          <w:b/>
          <w:i/>
        </w:rPr>
        <w:t>Imaging diagnosis</w:t>
      </w:r>
    </w:p>
    <w:p w14:paraId="0E39CBE3" w14:textId="21C4677C" w:rsidR="00857F9D" w:rsidRDefault="00EB4F0E" w:rsidP="003C0E82">
      <w:pPr>
        <w:snapToGrid w:val="0"/>
        <w:spacing w:line="360" w:lineRule="auto"/>
        <w:rPr>
          <w:rFonts w:ascii="Book Antiqua" w:eastAsia="宋体" w:hAnsi="Book Antiqua"/>
          <w:lang w:eastAsia="zh-CN"/>
        </w:rPr>
      </w:pPr>
      <w:r w:rsidRPr="003C0E82">
        <w:rPr>
          <w:rFonts w:ascii="Book Antiqua" w:eastAsia="MS Mincho" w:hAnsi="Book Antiqua"/>
        </w:rPr>
        <w:lastRenderedPageBreak/>
        <w:t>Single-photon emission computed tomography showed</w:t>
      </w:r>
      <w:r w:rsidR="002835BD" w:rsidRPr="003C0E82">
        <w:rPr>
          <w:rFonts w:ascii="Book Antiqua" w:eastAsia="MS Mincho" w:hAnsi="Book Antiqua"/>
        </w:rPr>
        <w:t xml:space="preserve"> the</w:t>
      </w:r>
      <w:r w:rsidRPr="003C0E82">
        <w:rPr>
          <w:rFonts w:ascii="Book Antiqua" w:hAnsi="Book Antiqua"/>
        </w:rPr>
        <w:t xml:space="preserve"> left cerebral flow was low</w:t>
      </w:r>
      <w:r w:rsidR="002835BD" w:rsidRPr="003C0E82">
        <w:rPr>
          <w:rFonts w:ascii="Book Antiqua" w:hAnsi="Book Antiqua"/>
        </w:rPr>
        <w:t>.</w:t>
      </w:r>
    </w:p>
    <w:p w14:paraId="6E784C5A" w14:textId="77777777" w:rsidR="00D70DB6" w:rsidRPr="00D70DB6" w:rsidRDefault="00D70DB6" w:rsidP="003C0E82">
      <w:pPr>
        <w:snapToGrid w:val="0"/>
        <w:spacing w:line="360" w:lineRule="auto"/>
        <w:rPr>
          <w:rFonts w:ascii="Book Antiqua" w:eastAsia="宋体" w:hAnsi="Book Antiqua"/>
          <w:lang w:eastAsia="zh-CN"/>
        </w:rPr>
      </w:pPr>
    </w:p>
    <w:p w14:paraId="5FD1B3CB" w14:textId="3846A2CB" w:rsidR="00857F9D" w:rsidRPr="00D03C17" w:rsidRDefault="00857F9D" w:rsidP="003C0E82">
      <w:pPr>
        <w:snapToGrid w:val="0"/>
        <w:spacing w:line="360" w:lineRule="auto"/>
        <w:rPr>
          <w:rFonts w:ascii="Book Antiqua" w:eastAsia="MS Mincho" w:hAnsi="Book Antiqua"/>
          <w:b/>
          <w:i/>
        </w:rPr>
      </w:pPr>
      <w:r w:rsidRPr="00D03C17">
        <w:rPr>
          <w:rFonts w:ascii="Book Antiqua" w:eastAsia="MS Mincho" w:hAnsi="Book Antiqua"/>
          <w:b/>
          <w:i/>
        </w:rPr>
        <w:t>Treatment</w:t>
      </w:r>
    </w:p>
    <w:p w14:paraId="5C1811B3" w14:textId="232D7CA6" w:rsidR="00857F9D" w:rsidRDefault="00D70DB6" w:rsidP="003C0E82">
      <w:pPr>
        <w:snapToGrid w:val="0"/>
        <w:spacing w:line="360" w:lineRule="auto"/>
        <w:rPr>
          <w:rFonts w:ascii="Book Antiqua" w:eastAsia="宋体" w:hAnsi="Book Antiqua"/>
          <w:lang w:eastAsia="zh-CN"/>
        </w:rPr>
      </w:pPr>
      <w:r>
        <w:rPr>
          <w:rFonts w:ascii="Book Antiqua" w:eastAsia="宋体" w:hAnsi="Book Antiqua" w:hint="eastAsia"/>
          <w:lang w:eastAsia="zh-CN"/>
        </w:rPr>
        <w:t>The authors</w:t>
      </w:r>
      <w:r w:rsidR="00E347AE" w:rsidRPr="003C0E82">
        <w:rPr>
          <w:rFonts w:ascii="Book Antiqua" w:hAnsi="Book Antiqua"/>
        </w:rPr>
        <w:t xml:space="preserve"> performed bypass of the left subclavian artery to the left </w:t>
      </w:r>
      <w:r w:rsidR="00E347AE" w:rsidRPr="003C0E82">
        <w:rPr>
          <w:rStyle w:val="hps"/>
          <w:rFonts w:ascii="Book Antiqua" w:hAnsi="Book Antiqua"/>
        </w:rPr>
        <w:t>common carotid artery</w:t>
      </w:r>
      <w:r w:rsidR="00FE6D2C" w:rsidRPr="003C0E82">
        <w:rPr>
          <w:rStyle w:val="hps"/>
          <w:rFonts w:ascii="Book Antiqua" w:eastAsia="宋体" w:hAnsi="Book Antiqua"/>
          <w:lang w:eastAsia="zh-CN"/>
        </w:rPr>
        <w:t xml:space="preserve"> (</w:t>
      </w:r>
      <w:r w:rsidR="00FE6D2C" w:rsidRPr="003C0E82">
        <w:rPr>
          <w:rFonts w:ascii="Book Antiqua" w:eastAsia="MS Mincho" w:hAnsi="Book Antiqua"/>
        </w:rPr>
        <w:t>CCA</w:t>
      </w:r>
      <w:r w:rsidR="00FE6D2C" w:rsidRPr="003C0E82">
        <w:rPr>
          <w:rStyle w:val="hps"/>
          <w:rFonts w:ascii="Book Antiqua" w:eastAsia="宋体" w:hAnsi="Book Antiqua"/>
          <w:lang w:eastAsia="zh-CN"/>
        </w:rPr>
        <w:t>)</w:t>
      </w:r>
      <w:r w:rsidR="00E347AE" w:rsidRPr="003C0E82">
        <w:rPr>
          <w:rFonts w:ascii="Book Antiqua" w:hAnsi="Book Antiqua"/>
        </w:rPr>
        <w:t>.</w:t>
      </w:r>
    </w:p>
    <w:p w14:paraId="2313AB65" w14:textId="77777777" w:rsidR="00D70DB6" w:rsidRPr="00D70DB6" w:rsidRDefault="00D70DB6" w:rsidP="003C0E82">
      <w:pPr>
        <w:snapToGrid w:val="0"/>
        <w:spacing w:line="360" w:lineRule="auto"/>
        <w:rPr>
          <w:rFonts w:ascii="Book Antiqua" w:eastAsia="宋体" w:hAnsi="Book Antiqua"/>
          <w:lang w:eastAsia="zh-CN"/>
        </w:rPr>
      </w:pPr>
    </w:p>
    <w:p w14:paraId="62D7FF8E" w14:textId="1AB81D31" w:rsidR="00857F9D" w:rsidRPr="00D70DB6" w:rsidRDefault="00857F9D" w:rsidP="003C0E82">
      <w:pPr>
        <w:snapToGrid w:val="0"/>
        <w:spacing w:line="360" w:lineRule="auto"/>
        <w:rPr>
          <w:rFonts w:ascii="Book Antiqua" w:eastAsia="MS Mincho" w:hAnsi="Book Antiqua"/>
          <w:b/>
          <w:i/>
        </w:rPr>
      </w:pPr>
      <w:r w:rsidRPr="00D70DB6">
        <w:rPr>
          <w:rFonts w:ascii="Book Antiqua" w:eastAsia="MS Mincho" w:hAnsi="Book Antiqua"/>
          <w:b/>
          <w:i/>
        </w:rPr>
        <w:t>Related reports</w:t>
      </w:r>
    </w:p>
    <w:p w14:paraId="3A5A8B2E" w14:textId="0BE99DD0" w:rsidR="00857F9D" w:rsidRDefault="00E347AE" w:rsidP="003C0E82">
      <w:pPr>
        <w:snapToGrid w:val="0"/>
        <w:spacing w:line="360" w:lineRule="auto"/>
        <w:rPr>
          <w:rStyle w:val="hps"/>
          <w:rFonts w:ascii="Book Antiqua" w:eastAsia="宋体" w:hAnsi="Book Antiqua"/>
          <w:lang w:eastAsia="zh-CN"/>
        </w:rPr>
      </w:pPr>
      <w:r w:rsidRPr="003C0E82">
        <w:rPr>
          <w:rFonts w:ascii="Book Antiqua" w:eastAsia="MS Mincho" w:hAnsi="Book Antiqua"/>
        </w:rPr>
        <w:t>Martin RS 3</w:t>
      </w:r>
      <w:r w:rsidRPr="00D70DB6">
        <w:rPr>
          <w:rFonts w:ascii="Book Antiqua" w:eastAsia="MS Mincho" w:hAnsi="Book Antiqua"/>
          <w:vertAlign w:val="superscript"/>
        </w:rPr>
        <w:t>rd</w:t>
      </w:r>
      <w:r w:rsidRPr="003C0E82">
        <w:rPr>
          <w:rFonts w:ascii="Book Antiqua" w:eastAsia="MS Mincho" w:hAnsi="Book Antiqua"/>
        </w:rPr>
        <w:t xml:space="preserve"> reported indications for surgical treatments for </w:t>
      </w:r>
      <w:r w:rsidR="00FE6D2C" w:rsidRPr="003C0E82">
        <w:rPr>
          <w:rFonts w:ascii="Book Antiqua" w:eastAsia="MS Mincho" w:hAnsi="Book Antiqua"/>
        </w:rPr>
        <w:t>CCA</w:t>
      </w:r>
      <w:r w:rsidRPr="003C0E82">
        <w:rPr>
          <w:rStyle w:val="hps"/>
          <w:rFonts w:ascii="Book Antiqua" w:hAnsi="Book Antiqua"/>
        </w:rPr>
        <w:t xml:space="preserve"> occlusion.</w:t>
      </w:r>
    </w:p>
    <w:p w14:paraId="44A31948" w14:textId="77777777" w:rsidR="00D70DB6" w:rsidRPr="00D70DB6" w:rsidRDefault="00D70DB6" w:rsidP="003C0E82">
      <w:pPr>
        <w:snapToGrid w:val="0"/>
        <w:spacing w:line="360" w:lineRule="auto"/>
        <w:rPr>
          <w:rFonts w:ascii="Book Antiqua" w:eastAsia="宋体" w:hAnsi="Book Antiqua"/>
          <w:lang w:eastAsia="zh-CN"/>
        </w:rPr>
      </w:pPr>
    </w:p>
    <w:p w14:paraId="7FA8F5F7" w14:textId="0985AF05" w:rsidR="00857F9D" w:rsidRPr="00D70DB6" w:rsidRDefault="00857F9D" w:rsidP="003C0E82">
      <w:pPr>
        <w:snapToGrid w:val="0"/>
        <w:spacing w:line="360" w:lineRule="auto"/>
        <w:rPr>
          <w:rFonts w:ascii="Book Antiqua" w:eastAsia="MS Mincho" w:hAnsi="Book Antiqua"/>
          <w:b/>
          <w:i/>
        </w:rPr>
      </w:pPr>
      <w:r w:rsidRPr="00D70DB6">
        <w:rPr>
          <w:rFonts w:ascii="Book Antiqua" w:eastAsia="MS Mincho" w:hAnsi="Book Antiqua"/>
          <w:b/>
          <w:i/>
        </w:rPr>
        <w:t>Experience and lessons</w:t>
      </w:r>
    </w:p>
    <w:p w14:paraId="721B01F4" w14:textId="74F76796" w:rsidR="006B7191" w:rsidRPr="003C0E82" w:rsidRDefault="006B7191" w:rsidP="003C0E82">
      <w:pPr>
        <w:snapToGrid w:val="0"/>
        <w:spacing w:line="360" w:lineRule="auto"/>
        <w:rPr>
          <w:rFonts w:ascii="Book Antiqua" w:eastAsia="MS Mincho" w:hAnsi="Book Antiqua"/>
        </w:rPr>
      </w:pPr>
      <w:r w:rsidRPr="003C0E82">
        <w:rPr>
          <w:rStyle w:val="hps"/>
          <w:rFonts w:ascii="Book Antiqua" w:hAnsi="Book Antiqua"/>
        </w:rPr>
        <w:t xml:space="preserve">Patients with </w:t>
      </w:r>
      <w:r w:rsidR="00FE6D2C" w:rsidRPr="003C0E82">
        <w:rPr>
          <w:rFonts w:ascii="Book Antiqua" w:eastAsia="MS Mincho" w:hAnsi="Book Antiqua"/>
        </w:rPr>
        <w:t>CCA</w:t>
      </w:r>
      <w:r w:rsidRPr="003C0E82">
        <w:rPr>
          <w:rStyle w:val="hps"/>
          <w:rFonts w:ascii="Book Antiqua" w:hAnsi="Book Antiqua"/>
        </w:rPr>
        <w:t xml:space="preserve"> occlusion</w:t>
      </w:r>
      <w:r w:rsidRPr="003C0E82">
        <w:rPr>
          <w:rFonts w:ascii="Book Antiqua" w:eastAsia="MS Mincho" w:hAnsi="Book Antiqua"/>
        </w:rPr>
        <w:t xml:space="preserve"> who continue to have neurological symptoms should be assessed both the blood flow and the brain perfusion.</w:t>
      </w:r>
    </w:p>
    <w:p w14:paraId="1D78FA4A" w14:textId="1F89FFDF" w:rsidR="0072443E" w:rsidRPr="00E63828" w:rsidRDefault="00733166" w:rsidP="00E63828">
      <w:pPr>
        <w:snapToGrid w:val="0"/>
        <w:spacing w:line="360" w:lineRule="auto"/>
        <w:rPr>
          <w:rFonts w:ascii="Book Antiqua" w:eastAsia="宋体" w:hAnsi="Book Antiqua"/>
          <w:b/>
          <w:lang w:eastAsia="zh-CN"/>
        </w:rPr>
      </w:pPr>
      <w:r w:rsidRPr="003C0E82">
        <w:rPr>
          <w:rFonts w:ascii="Book Antiqua" w:eastAsia="MS Mincho" w:hAnsi="Book Antiqua"/>
        </w:rPr>
        <w:br w:type="column"/>
      </w:r>
      <w:r w:rsidR="000B68DA" w:rsidRPr="00E63828">
        <w:rPr>
          <w:rFonts w:ascii="Book Antiqua" w:eastAsia="MS Mincho" w:hAnsi="Book Antiqua"/>
          <w:b/>
        </w:rPr>
        <w:lastRenderedPageBreak/>
        <w:t>R</w:t>
      </w:r>
      <w:r w:rsidR="00EB4163" w:rsidRPr="00E63828">
        <w:rPr>
          <w:rFonts w:ascii="Book Antiqua" w:eastAsia="MS Mincho" w:hAnsi="Book Antiqua"/>
          <w:b/>
        </w:rPr>
        <w:t>EFERENCES</w:t>
      </w:r>
    </w:p>
    <w:p w14:paraId="5EE4E954" w14:textId="77777777" w:rsidR="00E63828" w:rsidRPr="00E63828" w:rsidRDefault="00E63828" w:rsidP="00E63828">
      <w:pPr>
        <w:spacing w:line="360" w:lineRule="auto"/>
        <w:rPr>
          <w:rFonts w:ascii="Book Antiqua" w:hAnsi="Book Antiqua"/>
        </w:rPr>
      </w:pPr>
      <w:r w:rsidRPr="00E63828">
        <w:rPr>
          <w:rFonts w:ascii="Book Antiqua" w:hAnsi="Book Antiqua"/>
        </w:rPr>
        <w:t xml:space="preserve">1 </w:t>
      </w:r>
      <w:proofErr w:type="spellStart"/>
      <w:r w:rsidRPr="00E63828">
        <w:rPr>
          <w:rFonts w:ascii="Book Antiqua" w:hAnsi="Book Antiqua"/>
          <w:b/>
        </w:rPr>
        <w:t>Klonaris</w:t>
      </w:r>
      <w:proofErr w:type="spellEnd"/>
      <w:r w:rsidRPr="00E63828">
        <w:rPr>
          <w:rFonts w:ascii="Book Antiqua" w:hAnsi="Book Antiqua"/>
          <w:b/>
        </w:rPr>
        <w:t xml:space="preserve"> C</w:t>
      </w:r>
      <w:r w:rsidRPr="00E63828">
        <w:rPr>
          <w:rFonts w:ascii="Book Antiqua" w:hAnsi="Book Antiqua"/>
        </w:rPr>
        <w:t xml:space="preserve">, </w:t>
      </w:r>
      <w:proofErr w:type="spellStart"/>
      <w:r w:rsidRPr="00E63828">
        <w:rPr>
          <w:rFonts w:ascii="Book Antiqua" w:hAnsi="Book Antiqua"/>
        </w:rPr>
        <w:t>Kouvelos</w:t>
      </w:r>
      <w:proofErr w:type="spellEnd"/>
      <w:r w:rsidRPr="00E63828">
        <w:rPr>
          <w:rFonts w:ascii="Book Antiqua" w:hAnsi="Book Antiqua"/>
        </w:rPr>
        <w:t xml:space="preserve"> GN, </w:t>
      </w:r>
      <w:proofErr w:type="spellStart"/>
      <w:r w:rsidRPr="00E63828">
        <w:rPr>
          <w:rFonts w:ascii="Book Antiqua" w:hAnsi="Book Antiqua"/>
        </w:rPr>
        <w:t>Kafeza</w:t>
      </w:r>
      <w:proofErr w:type="spellEnd"/>
      <w:r w:rsidRPr="00E63828">
        <w:rPr>
          <w:rFonts w:ascii="Book Antiqua" w:hAnsi="Book Antiqua"/>
        </w:rPr>
        <w:t xml:space="preserve"> M, </w:t>
      </w:r>
      <w:proofErr w:type="spellStart"/>
      <w:r w:rsidRPr="00E63828">
        <w:rPr>
          <w:rFonts w:ascii="Book Antiqua" w:hAnsi="Book Antiqua"/>
        </w:rPr>
        <w:t>Koutsoumpelis</w:t>
      </w:r>
      <w:proofErr w:type="spellEnd"/>
      <w:r w:rsidRPr="00E63828">
        <w:rPr>
          <w:rFonts w:ascii="Book Antiqua" w:hAnsi="Book Antiqua"/>
        </w:rPr>
        <w:t xml:space="preserve"> A, </w:t>
      </w:r>
      <w:proofErr w:type="spellStart"/>
      <w:r w:rsidRPr="00E63828">
        <w:rPr>
          <w:rFonts w:ascii="Book Antiqua" w:hAnsi="Book Antiqua"/>
        </w:rPr>
        <w:t>Katsargyris</w:t>
      </w:r>
      <w:proofErr w:type="spellEnd"/>
      <w:r w:rsidRPr="00E63828">
        <w:rPr>
          <w:rFonts w:ascii="Book Antiqua" w:hAnsi="Book Antiqua"/>
        </w:rPr>
        <w:t xml:space="preserve"> A, </w:t>
      </w:r>
      <w:proofErr w:type="spellStart"/>
      <w:r w:rsidRPr="00E63828">
        <w:rPr>
          <w:rFonts w:ascii="Book Antiqua" w:hAnsi="Book Antiqua"/>
        </w:rPr>
        <w:t>Tsigris</w:t>
      </w:r>
      <w:proofErr w:type="spellEnd"/>
      <w:r w:rsidRPr="00E63828">
        <w:rPr>
          <w:rFonts w:ascii="Book Antiqua" w:hAnsi="Book Antiqua"/>
        </w:rPr>
        <w:t xml:space="preserve"> C. Common carotid artery occlusion treatment: revealing a gap in the current guidelines. </w:t>
      </w:r>
      <w:proofErr w:type="spellStart"/>
      <w:r w:rsidRPr="00E63828">
        <w:rPr>
          <w:rFonts w:ascii="Book Antiqua" w:hAnsi="Book Antiqua"/>
          <w:i/>
        </w:rPr>
        <w:t>Eur</w:t>
      </w:r>
      <w:proofErr w:type="spellEnd"/>
      <w:r w:rsidRPr="00E63828">
        <w:rPr>
          <w:rFonts w:ascii="Book Antiqua" w:hAnsi="Book Antiqua"/>
          <w:i/>
        </w:rPr>
        <w:t xml:space="preserve"> J </w:t>
      </w:r>
      <w:proofErr w:type="spellStart"/>
      <w:r w:rsidRPr="00E63828">
        <w:rPr>
          <w:rFonts w:ascii="Book Antiqua" w:hAnsi="Book Antiqua"/>
          <w:i/>
        </w:rPr>
        <w:t>Vasc</w:t>
      </w:r>
      <w:proofErr w:type="spellEnd"/>
      <w:r w:rsidRPr="00E63828">
        <w:rPr>
          <w:rFonts w:ascii="Book Antiqua" w:hAnsi="Book Antiqua"/>
          <w:i/>
        </w:rPr>
        <w:t xml:space="preserve"> </w:t>
      </w:r>
      <w:proofErr w:type="spellStart"/>
      <w:r w:rsidRPr="00E63828">
        <w:rPr>
          <w:rFonts w:ascii="Book Antiqua" w:hAnsi="Book Antiqua"/>
          <w:i/>
        </w:rPr>
        <w:t>Endovasc</w:t>
      </w:r>
      <w:proofErr w:type="spellEnd"/>
      <w:r w:rsidRPr="00E63828">
        <w:rPr>
          <w:rFonts w:ascii="Book Antiqua" w:hAnsi="Book Antiqua"/>
          <w:i/>
        </w:rPr>
        <w:t xml:space="preserve"> </w:t>
      </w:r>
      <w:proofErr w:type="spellStart"/>
      <w:r w:rsidRPr="00E63828">
        <w:rPr>
          <w:rFonts w:ascii="Book Antiqua" w:hAnsi="Book Antiqua"/>
          <w:i/>
        </w:rPr>
        <w:t>Surg</w:t>
      </w:r>
      <w:proofErr w:type="spellEnd"/>
      <w:r w:rsidRPr="00E63828">
        <w:rPr>
          <w:rFonts w:ascii="Book Antiqua" w:hAnsi="Book Antiqua"/>
        </w:rPr>
        <w:t xml:space="preserve"> 2013; </w:t>
      </w:r>
      <w:r w:rsidRPr="00E63828">
        <w:rPr>
          <w:rFonts w:ascii="Book Antiqua" w:hAnsi="Book Antiqua"/>
          <w:b/>
        </w:rPr>
        <w:t>46</w:t>
      </w:r>
      <w:r w:rsidRPr="00E63828">
        <w:rPr>
          <w:rFonts w:ascii="Book Antiqua" w:hAnsi="Book Antiqua"/>
        </w:rPr>
        <w:t>: 291-298 [PMID: 23870716 DOI: 10.1016/j.ejvs.2013.06.006]</w:t>
      </w:r>
    </w:p>
    <w:p w14:paraId="0ED8295D" w14:textId="77777777" w:rsidR="00E63828" w:rsidRPr="00E63828" w:rsidRDefault="00E63828" w:rsidP="00E63828">
      <w:pPr>
        <w:spacing w:line="360" w:lineRule="auto"/>
        <w:rPr>
          <w:rFonts w:ascii="Book Antiqua" w:hAnsi="Book Antiqua"/>
        </w:rPr>
      </w:pPr>
      <w:r w:rsidRPr="00E63828">
        <w:rPr>
          <w:rFonts w:ascii="Book Antiqua" w:hAnsi="Book Antiqua"/>
        </w:rPr>
        <w:t xml:space="preserve">2 </w:t>
      </w:r>
      <w:r w:rsidRPr="00E63828">
        <w:rPr>
          <w:rFonts w:ascii="Book Antiqua" w:hAnsi="Book Antiqua"/>
          <w:b/>
        </w:rPr>
        <w:t>Hass WK</w:t>
      </w:r>
      <w:r w:rsidRPr="00E63828">
        <w:rPr>
          <w:rFonts w:ascii="Book Antiqua" w:hAnsi="Book Antiqua"/>
        </w:rPr>
        <w:t xml:space="preserve">, Fields WS, North RR, </w:t>
      </w:r>
      <w:proofErr w:type="spellStart"/>
      <w:r w:rsidRPr="00E63828">
        <w:rPr>
          <w:rFonts w:ascii="Book Antiqua" w:hAnsi="Book Antiqua"/>
        </w:rPr>
        <w:t>Kircheff</w:t>
      </w:r>
      <w:proofErr w:type="spellEnd"/>
      <w:r w:rsidRPr="00E63828">
        <w:rPr>
          <w:rFonts w:ascii="Book Antiqua" w:hAnsi="Book Antiqua"/>
        </w:rPr>
        <w:t xml:space="preserve"> II, Chase NE, Bauer RB. Joint study of extracranial arterial occlusion. II. Arteriography, techniques, sites, and complications. </w:t>
      </w:r>
      <w:r w:rsidRPr="00E63828">
        <w:rPr>
          <w:rFonts w:ascii="Book Antiqua" w:hAnsi="Book Antiqua"/>
          <w:i/>
        </w:rPr>
        <w:t>JAMA</w:t>
      </w:r>
      <w:r w:rsidRPr="00E63828">
        <w:rPr>
          <w:rFonts w:ascii="Book Antiqua" w:hAnsi="Book Antiqua"/>
        </w:rPr>
        <w:t xml:space="preserve"> 1968; </w:t>
      </w:r>
      <w:r w:rsidRPr="00E63828">
        <w:rPr>
          <w:rFonts w:ascii="Book Antiqua" w:hAnsi="Book Antiqua"/>
          <w:b/>
        </w:rPr>
        <w:t>203</w:t>
      </w:r>
      <w:r w:rsidRPr="00E63828">
        <w:rPr>
          <w:rFonts w:ascii="Book Antiqua" w:hAnsi="Book Antiqua"/>
        </w:rPr>
        <w:t>: 961-968 [PMID: 5694318 DOI: 10.1001/jama.1968.03140110053011]</w:t>
      </w:r>
    </w:p>
    <w:p w14:paraId="15B79334" w14:textId="77777777" w:rsidR="00E63828" w:rsidRPr="00E63828" w:rsidRDefault="00E63828" w:rsidP="00E63828">
      <w:pPr>
        <w:spacing w:line="360" w:lineRule="auto"/>
        <w:rPr>
          <w:rFonts w:ascii="Book Antiqua" w:hAnsi="Book Antiqua"/>
        </w:rPr>
      </w:pPr>
      <w:r w:rsidRPr="00E63828">
        <w:rPr>
          <w:rFonts w:ascii="Book Antiqua" w:hAnsi="Book Antiqua"/>
        </w:rPr>
        <w:t xml:space="preserve">3 </w:t>
      </w:r>
      <w:proofErr w:type="spellStart"/>
      <w:r w:rsidRPr="00E63828">
        <w:rPr>
          <w:rFonts w:ascii="Book Antiqua" w:hAnsi="Book Antiqua"/>
          <w:b/>
        </w:rPr>
        <w:t>Zaharchuk</w:t>
      </w:r>
      <w:proofErr w:type="spellEnd"/>
      <w:r w:rsidRPr="00E63828">
        <w:rPr>
          <w:rFonts w:ascii="Book Antiqua" w:hAnsi="Book Antiqua"/>
          <w:b/>
        </w:rPr>
        <w:t xml:space="preserve"> G</w:t>
      </w:r>
      <w:r w:rsidRPr="00E63828">
        <w:rPr>
          <w:rFonts w:ascii="Book Antiqua" w:hAnsi="Book Antiqua"/>
        </w:rPr>
        <w:t xml:space="preserve">, Do HM, Marks MP, Rosenberg J, Moseley ME, Steinberg GK. Arterial spin-labeling MRI can identify the presence and intensity of collateral perfusion in patients with </w:t>
      </w:r>
      <w:proofErr w:type="spellStart"/>
      <w:r w:rsidRPr="00E63828">
        <w:rPr>
          <w:rFonts w:ascii="Book Antiqua" w:hAnsi="Book Antiqua"/>
        </w:rPr>
        <w:t>moyamoya</w:t>
      </w:r>
      <w:proofErr w:type="spellEnd"/>
      <w:r w:rsidRPr="00E63828">
        <w:rPr>
          <w:rFonts w:ascii="Book Antiqua" w:hAnsi="Book Antiqua"/>
        </w:rPr>
        <w:t xml:space="preserve"> disease. </w:t>
      </w:r>
      <w:r w:rsidRPr="00E63828">
        <w:rPr>
          <w:rFonts w:ascii="Book Antiqua" w:hAnsi="Book Antiqua"/>
          <w:i/>
        </w:rPr>
        <w:t>Stroke</w:t>
      </w:r>
      <w:r w:rsidRPr="00E63828">
        <w:rPr>
          <w:rFonts w:ascii="Book Antiqua" w:hAnsi="Book Antiqua"/>
        </w:rPr>
        <w:t xml:space="preserve"> 2011; </w:t>
      </w:r>
      <w:r w:rsidRPr="00E63828">
        <w:rPr>
          <w:rFonts w:ascii="Book Antiqua" w:hAnsi="Book Antiqua"/>
          <w:b/>
        </w:rPr>
        <w:t>42</w:t>
      </w:r>
      <w:r w:rsidRPr="00E63828">
        <w:rPr>
          <w:rFonts w:ascii="Book Antiqua" w:hAnsi="Book Antiqua"/>
        </w:rPr>
        <w:t>: 2485-2491 [PMID: 21799169 DOI: 10.1161/STROKEAHA.111.616466]</w:t>
      </w:r>
    </w:p>
    <w:p w14:paraId="3E96F121" w14:textId="296311A5" w:rsidR="00E63828" w:rsidRPr="00456A80" w:rsidRDefault="00E63828" w:rsidP="00E63828">
      <w:pPr>
        <w:spacing w:line="360" w:lineRule="auto"/>
        <w:rPr>
          <w:rFonts w:ascii="Book Antiqua" w:eastAsia="宋体" w:hAnsi="Book Antiqua"/>
          <w:lang w:eastAsia="zh-CN"/>
        </w:rPr>
      </w:pPr>
      <w:r w:rsidRPr="00E63828">
        <w:rPr>
          <w:rFonts w:ascii="Book Antiqua" w:hAnsi="Book Antiqua"/>
        </w:rPr>
        <w:t xml:space="preserve">4 </w:t>
      </w:r>
      <w:proofErr w:type="spellStart"/>
      <w:r w:rsidRPr="00E63828">
        <w:rPr>
          <w:rFonts w:ascii="Book Antiqua" w:hAnsi="Book Antiqua"/>
          <w:b/>
        </w:rPr>
        <w:t>Otomo</w:t>
      </w:r>
      <w:proofErr w:type="spellEnd"/>
      <w:r w:rsidRPr="00E63828">
        <w:rPr>
          <w:rFonts w:ascii="Book Antiqua" w:hAnsi="Book Antiqua"/>
          <w:b/>
        </w:rPr>
        <w:t xml:space="preserve"> K</w:t>
      </w:r>
      <w:r w:rsidRPr="00456A80">
        <w:rPr>
          <w:rFonts w:ascii="Book Antiqua" w:hAnsi="Book Antiqua"/>
        </w:rPr>
        <w:t>,</w:t>
      </w:r>
      <w:r w:rsidRPr="00E63828">
        <w:rPr>
          <w:rFonts w:ascii="Book Antiqua" w:hAnsi="Book Antiqua"/>
        </w:rPr>
        <w:t xml:space="preserve"> Endo H, </w:t>
      </w:r>
      <w:proofErr w:type="spellStart"/>
      <w:r w:rsidRPr="00E63828">
        <w:rPr>
          <w:rFonts w:ascii="Book Antiqua" w:hAnsi="Book Antiqua"/>
        </w:rPr>
        <w:t>Ishikura</w:t>
      </w:r>
      <w:proofErr w:type="spellEnd"/>
      <w:r w:rsidRPr="00E63828">
        <w:rPr>
          <w:rFonts w:ascii="Book Antiqua" w:hAnsi="Book Antiqua"/>
        </w:rPr>
        <w:t xml:space="preserve"> K, Kodama S, Sato N, Fujiwara S. 3D arterial spin labeling for hemodynamic assessment after carotid artery revascula</w:t>
      </w:r>
      <w:r w:rsidR="00456A80">
        <w:rPr>
          <w:rFonts w:ascii="Book Antiqua" w:hAnsi="Book Antiqua"/>
        </w:rPr>
        <w:t>rization: comparison with SPECT</w:t>
      </w:r>
      <w:r w:rsidRPr="00E63828">
        <w:rPr>
          <w:rFonts w:ascii="Book Antiqua" w:hAnsi="Book Antiqua"/>
        </w:rPr>
        <w:t xml:space="preserve"> (in Japanese)</w:t>
      </w:r>
      <w:r w:rsidR="00456A80">
        <w:rPr>
          <w:rFonts w:ascii="Book Antiqua" w:eastAsia="宋体" w:hAnsi="Book Antiqua" w:hint="eastAsia"/>
          <w:lang w:eastAsia="zh-CN"/>
        </w:rPr>
        <w:t>.</w:t>
      </w:r>
      <w:r w:rsidRPr="00E63828">
        <w:rPr>
          <w:rFonts w:ascii="Book Antiqua" w:hAnsi="Book Antiqua"/>
        </w:rPr>
        <w:t xml:space="preserve"> </w:t>
      </w:r>
      <w:proofErr w:type="spellStart"/>
      <w:r w:rsidRPr="00456A80">
        <w:rPr>
          <w:rFonts w:ascii="Book Antiqua" w:hAnsi="Book Antiqua"/>
          <w:i/>
        </w:rPr>
        <w:t>Rinsyouhousyasen</w:t>
      </w:r>
      <w:proofErr w:type="spellEnd"/>
      <w:r w:rsidRPr="00E63828">
        <w:rPr>
          <w:rFonts w:ascii="Book Antiqua" w:hAnsi="Book Antiqua"/>
        </w:rPr>
        <w:t xml:space="preserve"> </w:t>
      </w:r>
      <w:r w:rsidR="00456A80" w:rsidRPr="00E63828">
        <w:rPr>
          <w:rFonts w:ascii="Book Antiqua" w:hAnsi="Book Antiqua"/>
        </w:rPr>
        <w:t>2015</w:t>
      </w:r>
      <w:r w:rsidR="00456A80">
        <w:rPr>
          <w:rFonts w:ascii="Book Antiqua" w:eastAsia="宋体" w:hAnsi="Book Antiqua" w:hint="eastAsia"/>
          <w:lang w:eastAsia="zh-CN"/>
        </w:rPr>
        <w:t xml:space="preserve">; </w:t>
      </w:r>
      <w:r w:rsidRPr="00E63828">
        <w:rPr>
          <w:rFonts w:ascii="Book Antiqua" w:hAnsi="Book Antiqua"/>
        </w:rPr>
        <w:t>60: 1585-</w:t>
      </w:r>
      <w:r w:rsidR="00456A80">
        <w:rPr>
          <w:rFonts w:ascii="Book Antiqua" w:eastAsia="宋体" w:hAnsi="Book Antiqua" w:hint="eastAsia"/>
          <w:lang w:eastAsia="zh-CN"/>
        </w:rPr>
        <w:t>15</w:t>
      </w:r>
      <w:r w:rsidR="00456A80">
        <w:rPr>
          <w:rFonts w:ascii="Book Antiqua" w:hAnsi="Book Antiqua"/>
        </w:rPr>
        <w:t>96</w:t>
      </w:r>
    </w:p>
    <w:p w14:paraId="3FAD6484" w14:textId="77777777" w:rsidR="00E63828" w:rsidRPr="00E63828" w:rsidRDefault="00E63828" w:rsidP="00E63828">
      <w:pPr>
        <w:spacing w:line="360" w:lineRule="auto"/>
        <w:rPr>
          <w:rFonts w:ascii="Book Antiqua" w:hAnsi="Book Antiqua"/>
        </w:rPr>
      </w:pPr>
      <w:r w:rsidRPr="00E63828">
        <w:rPr>
          <w:rFonts w:ascii="Book Antiqua" w:hAnsi="Book Antiqua"/>
        </w:rPr>
        <w:t xml:space="preserve">5 </w:t>
      </w:r>
      <w:proofErr w:type="spellStart"/>
      <w:r w:rsidRPr="00E63828">
        <w:rPr>
          <w:rFonts w:ascii="Book Antiqua" w:hAnsi="Book Antiqua"/>
          <w:b/>
        </w:rPr>
        <w:t>Bajkó</w:t>
      </w:r>
      <w:proofErr w:type="spellEnd"/>
      <w:r w:rsidRPr="00E63828">
        <w:rPr>
          <w:rFonts w:ascii="Book Antiqua" w:hAnsi="Book Antiqua"/>
          <w:b/>
        </w:rPr>
        <w:t xml:space="preserve"> Z</w:t>
      </w:r>
      <w:r w:rsidRPr="00E63828">
        <w:rPr>
          <w:rFonts w:ascii="Book Antiqua" w:hAnsi="Book Antiqua"/>
        </w:rPr>
        <w:t xml:space="preserve">, </w:t>
      </w:r>
      <w:proofErr w:type="spellStart"/>
      <w:r w:rsidRPr="00E63828">
        <w:rPr>
          <w:rFonts w:ascii="Book Antiqua" w:hAnsi="Book Antiqua"/>
        </w:rPr>
        <w:t>Bălaşa</w:t>
      </w:r>
      <w:proofErr w:type="spellEnd"/>
      <w:r w:rsidRPr="00E63828">
        <w:rPr>
          <w:rFonts w:ascii="Book Antiqua" w:hAnsi="Book Antiqua"/>
        </w:rPr>
        <w:t xml:space="preserve"> R, </w:t>
      </w:r>
      <w:proofErr w:type="spellStart"/>
      <w:r w:rsidRPr="00E63828">
        <w:rPr>
          <w:rFonts w:ascii="Book Antiqua" w:hAnsi="Book Antiqua"/>
        </w:rPr>
        <w:t>Moţăţăianu</w:t>
      </w:r>
      <w:proofErr w:type="spellEnd"/>
      <w:r w:rsidRPr="00E63828">
        <w:rPr>
          <w:rFonts w:ascii="Book Antiqua" w:hAnsi="Book Antiqua"/>
        </w:rPr>
        <w:t xml:space="preserve"> A, Maier S, </w:t>
      </w:r>
      <w:proofErr w:type="spellStart"/>
      <w:r w:rsidRPr="00E63828">
        <w:rPr>
          <w:rFonts w:ascii="Book Antiqua" w:hAnsi="Book Antiqua"/>
        </w:rPr>
        <w:t>Chebuţ</w:t>
      </w:r>
      <w:proofErr w:type="spellEnd"/>
      <w:r w:rsidRPr="00E63828">
        <w:rPr>
          <w:rFonts w:ascii="Book Antiqua" w:hAnsi="Book Antiqua"/>
        </w:rPr>
        <w:t xml:space="preserve"> OC, </w:t>
      </w:r>
      <w:proofErr w:type="spellStart"/>
      <w:r w:rsidRPr="00E63828">
        <w:rPr>
          <w:rFonts w:ascii="Book Antiqua" w:hAnsi="Book Antiqua"/>
        </w:rPr>
        <w:t>Szatmári</w:t>
      </w:r>
      <w:proofErr w:type="spellEnd"/>
      <w:r w:rsidRPr="00E63828">
        <w:rPr>
          <w:rFonts w:ascii="Book Antiqua" w:hAnsi="Book Antiqua"/>
        </w:rPr>
        <w:t xml:space="preserve"> S. Common carotid artery occlusion: a case series. </w:t>
      </w:r>
      <w:r w:rsidRPr="00E63828">
        <w:rPr>
          <w:rFonts w:ascii="Book Antiqua" w:hAnsi="Book Antiqua"/>
          <w:i/>
        </w:rPr>
        <w:t xml:space="preserve">ISRN </w:t>
      </w:r>
      <w:proofErr w:type="spellStart"/>
      <w:r w:rsidRPr="00E63828">
        <w:rPr>
          <w:rFonts w:ascii="Book Antiqua" w:hAnsi="Book Antiqua"/>
          <w:i/>
        </w:rPr>
        <w:t>Neurol</w:t>
      </w:r>
      <w:proofErr w:type="spellEnd"/>
      <w:r w:rsidRPr="00E63828">
        <w:rPr>
          <w:rFonts w:ascii="Book Antiqua" w:hAnsi="Book Antiqua"/>
        </w:rPr>
        <w:t xml:space="preserve"> 2013; </w:t>
      </w:r>
      <w:r w:rsidRPr="00E63828">
        <w:rPr>
          <w:rFonts w:ascii="Book Antiqua" w:hAnsi="Book Antiqua"/>
          <w:b/>
        </w:rPr>
        <w:t>2013</w:t>
      </w:r>
      <w:r w:rsidRPr="00E63828">
        <w:rPr>
          <w:rFonts w:ascii="Book Antiqua" w:hAnsi="Book Antiqua"/>
        </w:rPr>
        <w:t>: 198595 [PMID: 24167740 DOI: 10.1155/2013/198595]</w:t>
      </w:r>
    </w:p>
    <w:p w14:paraId="79F5FA82" w14:textId="77777777" w:rsidR="00E63828" w:rsidRPr="00E63828" w:rsidRDefault="00E63828" w:rsidP="00E63828">
      <w:pPr>
        <w:spacing w:line="360" w:lineRule="auto"/>
        <w:rPr>
          <w:rFonts w:ascii="Book Antiqua" w:hAnsi="Book Antiqua"/>
        </w:rPr>
      </w:pPr>
      <w:r w:rsidRPr="00E63828">
        <w:rPr>
          <w:rFonts w:ascii="Book Antiqua" w:hAnsi="Book Antiqua"/>
        </w:rPr>
        <w:t xml:space="preserve">6 </w:t>
      </w:r>
      <w:r w:rsidRPr="00E63828">
        <w:rPr>
          <w:rFonts w:ascii="Book Antiqua" w:hAnsi="Book Antiqua"/>
          <w:b/>
        </w:rPr>
        <w:t>Nakamura A</w:t>
      </w:r>
      <w:r w:rsidRPr="00E63828">
        <w:rPr>
          <w:rFonts w:ascii="Book Antiqua" w:hAnsi="Book Antiqua"/>
        </w:rPr>
        <w:t xml:space="preserve">, </w:t>
      </w:r>
      <w:proofErr w:type="spellStart"/>
      <w:r w:rsidRPr="00E63828">
        <w:rPr>
          <w:rFonts w:ascii="Book Antiqua" w:hAnsi="Book Antiqua"/>
        </w:rPr>
        <w:t>Wakugawa</w:t>
      </w:r>
      <w:proofErr w:type="spellEnd"/>
      <w:r w:rsidRPr="00E63828">
        <w:rPr>
          <w:rFonts w:ascii="Book Antiqua" w:hAnsi="Book Antiqua"/>
        </w:rPr>
        <w:t xml:space="preserve"> Y, </w:t>
      </w:r>
      <w:proofErr w:type="spellStart"/>
      <w:r w:rsidRPr="00E63828">
        <w:rPr>
          <w:rFonts w:ascii="Book Antiqua" w:hAnsi="Book Antiqua"/>
        </w:rPr>
        <w:t>Yasaka</w:t>
      </w:r>
      <w:proofErr w:type="spellEnd"/>
      <w:r w:rsidRPr="00E63828">
        <w:rPr>
          <w:rFonts w:ascii="Book Antiqua" w:hAnsi="Book Antiqua"/>
        </w:rPr>
        <w:t xml:space="preserve"> M, Ogata T, </w:t>
      </w:r>
      <w:proofErr w:type="spellStart"/>
      <w:r w:rsidRPr="00E63828">
        <w:rPr>
          <w:rFonts w:ascii="Book Antiqua" w:hAnsi="Book Antiqua"/>
        </w:rPr>
        <w:t>Yasumori</w:t>
      </w:r>
      <w:proofErr w:type="spellEnd"/>
      <w:r w:rsidRPr="00E63828">
        <w:rPr>
          <w:rFonts w:ascii="Book Antiqua" w:hAnsi="Book Antiqua"/>
        </w:rPr>
        <w:t xml:space="preserve"> K, </w:t>
      </w:r>
      <w:proofErr w:type="spellStart"/>
      <w:r w:rsidRPr="00E63828">
        <w:rPr>
          <w:rFonts w:ascii="Book Antiqua" w:hAnsi="Book Antiqua"/>
        </w:rPr>
        <w:t>Kitazono</w:t>
      </w:r>
      <w:proofErr w:type="spellEnd"/>
      <w:r w:rsidRPr="00E63828">
        <w:rPr>
          <w:rFonts w:ascii="Book Antiqua" w:hAnsi="Book Antiqua"/>
        </w:rPr>
        <w:t xml:space="preserve"> T, Okada Y. </w:t>
      </w:r>
      <w:proofErr w:type="spellStart"/>
      <w:r w:rsidRPr="00E63828">
        <w:rPr>
          <w:rFonts w:ascii="Book Antiqua" w:hAnsi="Book Antiqua"/>
        </w:rPr>
        <w:t>Antegrade</w:t>
      </w:r>
      <w:proofErr w:type="spellEnd"/>
      <w:r w:rsidRPr="00E63828">
        <w:rPr>
          <w:rFonts w:ascii="Book Antiqua" w:hAnsi="Book Antiqua"/>
        </w:rPr>
        <w:t xml:space="preserve"> internal carotid artery collateral flow and cerebral blood flow in patients with common carotid artery occlusion. </w:t>
      </w:r>
      <w:r w:rsidRPr="00E63828">
        <w:rPr>
          <w:rFonts w:ascii="Book Antiqua" w:hAnsi="Book Antiqua"/>
          <w:i/>
        </w:rPr>
        <w:t>J Ultrasound Med</w:t>
      </w:r>
      <w:r w:rsidRPr="00E63828">
        <w:rPr>
          <w:rFonts w:ascii="Book Antiqua" w:hAnsi="Book Antiqua"/>
        </w:rPr>
        <w:t xml:space="preserve"> 2012; </w:t>
      </w:r>
      <w:r w:rsidRPr="00E63828">
        <w:rPr>
          <w:rFonts w:ascii="Book Antiqua" w:hAnsi="Book Antiqua"/>
          <w:b/>
        </w:rPr>
        <w:lastRenderedPageBreak/>
        <w:t>31</w:t>
      </w:r>
      <w:r w:rsidRPr="00E63828">
        <w:rPr>
          <w:rFonts w:ascii="Book Antiqua" w:hAnsi="Book Antiqua"/>
        </w:rPr>
        <w:t>: 1561-1566 [PMID: 23011619 DOI: 10.7863/jum.2012.31.10.1561]</w:t>
      </w:r>
    </w:p>
    <w:p w14:paraId="6C985645" w14:textId="77777777" w:rsidR="00E63828" w:rsidRPr="00E63828" w:rsidRDefault="00E63828" w:rsidP="00E63828">
      <w:pPr>
        <w:spacing w:line="360" w:lineRule="auto"/>
        <w:rPr>
          <w:rFonts w:ascii="Book Antiqua" w:hAnsi="Book Antiqua"/>
        </w:rPr>
      </w:pPr>
      <w:r w:rsidRPr="00E63828">
        <w:rPr>
          <w:rFonts w:ascii="Book Antiqua" w:hAnsi="Book Antiqua"/>
        </w:rPr>
        <w:t xml:space="preserve">7 </w:t>
      </w:r>
      <w:proofErr w:type="spellStart"/>
      <w:r w:rsidRPr="00E63828">
        <w:rPr>
          <w:rFonts w:ascii="Book Antiqua" w:hAnsi="Book Antiqua"/>
          <w:b/>
        </w:rPr>
        <w:t>Sergi</w:t>
      </w:r>
      <w:proofErr w:type="spellEnd"/>
      <w:r w:rsidRPr="00E63828">
        <w:rPr>
          <w:rFonts w:ascii="Book Antiqua" w:hAnsi="Book Antiqua"/>
          <w:b/>
        </w:rPr>
        <w:t xml:space="preserve"> C</w:t>
      </w:r>
      <w:r w:rsidRPr="00E63828">
        <w:rPr>
          <w:rFonts w:ascii="Book Antiqua" w:hAnsi="Book Antiqua"/>
        </w:rPr>
        <w:t xml:space="preserve">, Shen F, Lim DW, Liu W, Zhang M, Chiu B, </w:t>
      </w:r>
      <w:proofErr w:type="spellStart"/>
      <w:r w:rsidRPr="00E63828">
        <w:rPr>
          <w:rFonts w:ascii="Book Antiqua" w:hAnsi="Book Antiqua"/>
        </w:rPr>
        <w:t>Anand</w:t>
      </w:r>
      <w:proofErr w:type="spellEnd"/>
      <w:r w:rsidRPr="00E63828">
        <w:rPr>
          <w:rFonts w:ascii="Book Antiqua" w:hAnsi="Book Antiqua"/>
        </w:rPr>
        <w:t xml:space="preserve"> V, Sun Z. Cardiovascular dysfunction in sepsis at the dawn of emerging mediators. </w:t>
      </w:r>
      <w:r w:rsidRPr="00E63828">
        <w:rPr>
          <w:rFonts w:ascii="Book Antiqua" w:hAnsi="Book Antiqua"/>
          <w:i/>
        </w:rPr>
        <w:t xml:space="preserve">Biomed </w:t>
      </w:r>
      <w:proofErr w:type="spellStart"/>
      <w:r w:rsidRPr="00E63828">
        <w:rPr>
          <w:rFonts w:ascii="Book Antiqua" w:hAnsi="Book Antiqua"/>
          <w:i/>
        </w:rPr>
        <w:t>Pharmacother</w:t>
      </w:r>
      <w:proofErr w:type="spellEnd"/>
      <w:r w:rsidRPr="00E63828">
        <w:rPr>
          <w:rFonts w:ascii="Book Antiqua" w:hAnsi="Book Antiqua"/>
        </w:rPr>
        <w:t xml:space="preserve"> 2017; </w:t>
      </w:r>
      <w:r w:rsidRPr="00E63828">
        <w:rPr>
          <w:rFonts w:ascii="Book Antiqua" w:hAnsi="Book Antiqua"/>
          <w:b/>
        </w:rPr>
        <w:t>95</w:t>
      </w:r>
      <w:r w:rsidRPr="00E63828">
        <w:rPr>
          <w:rFonts w:ascii="Book Antiqua" w:hAnsi="Book Antiqua"/>
        </w:rPr>
        <w:t>: 153-160 [PMID: 28841455 DOI: 10.1016/j.biopha.2017.08.066]</w:t>
      </w:r>
    </w:p>
    <w:p w14:paraId="2B327773" w14:textId="77777777" w:rsidR="00E63828" w:rsidRPr="00E63828" w:rsidRDefault="00E63828" w:rsidP="00E63828">
      <w:pPr>
        <w:spacing w:line="360" w:lineRule="auto"/>
        <w:rPr>
          <w:rFonts w:ascii="Book Antiqua" w:hAnsi="Book Antiqua"/>
        </w:rPr>
      </w:pPr>
      <w:r w:rsidRPr="00E63828">
        <w:rPr>
          <w:rFonts w:ascii="Book Antiqua" w:hAnsi="Book Antiqua"/>
        </w:rPr>
        <w:t xml:space="preserve">8 </w:t>
      </w:r>
      <w:proofErr w:type="spellStart"/>
      <w:r w:rsidRPr="00E63828">
        <w:rPr>
          <w:rFonts w:ascii="Book Antiqua" w:hAnsi="Book Antiqua"/>
          <w:b/>
        </w:rPr>
        <w:t>Parthenis</w:t>
      </w:r>
      <w:proofErr w:type="spellEnd"/>
      <w:r w:rsidRPr="00E63828">
        <w:rPr>
          <w:rFonts w:ascii="Book Antiqua" w:hAnsi="Book Antiqua"/>
          <w:b/>
        </w:rPr>
        <w:t xml:space="preserve"> DG</w:t>
      </w:r>
      <w:r w:rsidRPr="00E63828">
        <w:rPr>
          <w:rFonts w:ascii="Book Antiqua" w:hAnsi="Book Antiqua"/>
        </w:rPr>
        <w:t xml:space="preserve">, </w:t>
      </w:r>
      <w:proofErr w:type="spellStart"/>
      <w:r w:rsidRPr="00E63828">
        <w:rPr>
          <w:rFonts w:ascii="Book Antiqua" w:hAnsi="Book Antiqua"/>
        </w:rPr>
        <w:t>Kardoulas</w:t>
      </w:r>
      <w:proofErr w:type="spellEnd"/>
      <w:r w:rsidRPr="00E63828">
        <w:rPr>
          <w:rFonts w:ascii="Book Antiqua" w:hAnsi="Book Antiqua"/>
        </w:rPr>
        <w:t xml:space="preserve"> DG, </w:t>
      </w:r>
      <w:proofErr w:type="spellStart"/>
      <w:r w:rsidRPr="00E63828">
        <w:rPr>
          <w:rFonts w:ascii="Book Antiqua" w:hAnsi="Book Antiqua"/>
        </w:rPr>
        <w:t>Ioannou</w:t>
      </w:r>
      <w:proofErr w:type="spellEnd"/>
      <w:r w:rsidRPr="00E63828">
        <w:rPr>
          <w:rFonts w:ascii="Book Antiqua" w:hAnsi="Book Antiqua"/>
        </w:rPr>
        <w:t xml:space="preserve"> CV, Antoniadis PN, </w:t>
      </w:r>
      <w:proofErr w:type="spellStart"/>
      <w:r w:rsidRPr="00E63828">
        <w:rPr>
          <w:rFonts w:ascii="Book Antiqua" w:hAnsi="Book Antiqua"/>
        </w:rPr>
        <w:t>Kafetzakis</w:t>
      </w:r>
      <w:proofErr w:type="spellEnd"/>
      <w:r w:rsidRPr="00E63828">
        <w:rPr>
          <w:rFonts w:ascii="Book Antiqua" w:hAnsi="Book Antiqua"/>
        </w:rPr>
        <w:t xml:space="preserve"> A, </w:t>
      </w:r>
      <w:proofErr w:type="spellStart"/>
      <w:r w:rsidRPr="00E63828">
        <w:rPr>
          <w:rFonts w:ascii="Book Antiqua" w:hAnsi="Book Antiqua"/>
        </w:rPr>
        <w:t>Angelidou</w:t>
      </w:r>
      <w:proofErr w:type="spellEnd"/>
      <w:r w:rsidRPr="00E63828">
        <w:rPr>
          <w:rFonts w:ascii="Book Antiqua" w:hAnsi="Book Antiqua"/>
        </w:rPr>
        <w:t xml:space="preserve"> KI, </w:t>
      </w:r>
      <w:proofErr w:type="spellStart"/>
      <w:r w:rsidRPr="00E63828">
        <w:rPr>
          <w:rFonts w:ascii="Book Antiqua" w:hAnsi="Book Antiqua"/>
        </w:rPr>
        <w:t>Katsamouris</w:t>
      </w:r>
      <w:proofErr w:type="spellEnd"/>
      <w:r w:rsidRPr="00E63828">
        <w:rPr>
          <w:rFonts w:ascii="Book Antiqua" w:hAnsi="Book Antiqua"/>
        </w:rPr>
        <w:t xml:space="preserve"> AN. Total occlusion of the common carotid artery: a modified classification and its relation to clinical status. </w:t>
      </w:r>
      <w:r w:rsidRPr="00E63828">
        <w:rPr>
          <w:rFonts w:ascii="Book Antiqua" w:hAnsi="Book Antiqua"/>
          <w:i/>
        </w:rPr>
        <w:t xml:space="preserve">Ultrasound Med </w:t>
      </w:r>
      <w:proofErr w:type="spellStart"/>
      <w:r w:rsidRPr="00E63828">
        <w:rPr>
          <w:rFonts w:ascii="Book Antiqua" w:hAnsi="Book Antiqua"/>
          <w:i/>
        </w:rPr>
        <w:t>Biol</w:t>
      </w:r>
      <w:proofErr w:type="spellEnd"/>
      <w:r w:rsidRPr="00E63828">
        <w:rPr>
          <w:rFonts w:ascii="Book Antiqua" w:hAnsi="Book Antiqua"/>
        </w:rPr>
        <w:t xml:space="preserve"> 2008; </w:t>
      </w:r>
      <w:r w:rsidRPr="00E63828">
        <w:rPr>
          <w:rFonts w:ascii="Book Antiqua" w:hAnsi="Book Antiqua"/>
          <w:b/>
        </w:rPr>
        <w:t>34</w:t>
      </w:r>
      <w:r w:rsidRPr="00E63828">
        <w:rPr>
          <w:rFonts w:ascii="Book Antiqua" w:hAnsi="Book Antiqua"/>
        </w:rPr>
        <w:t>: 867-873 [PMID: 18378063 DOI: 10.1016/j.ultrasmedbio.2007.11.015]</w:t>
      </w:r>
    </w:p>
    <w:p w14:paraId="4A1D3D49" w14:textId="77777777" w:rsidR="00E63828" w:rsidRPr="00E63828" w:rsidRDefault="00E63828" w:rsidP="00E63828">
      <w:pPr>
        <w:spacing w:line="360" w:lineRule="auto"/>
        <w:rPr>
          <w:rFonts w:ascii="Book Antiqua" w:hAnsi="Book Antiqua"/>
        </w:rPr>
      </w:pPr>
      <w:r w:rsidRPr="00E63828">
        <w:rPr>
          <w:rFonts w:ascii="Book Antiqua" w:hAnsi="Book Antiqua"/>
        </w:rPr>
        <w:t xml:space="preserve">9 </w:t>
      </w:r>
      <w:r w:rsidRPr="00E63828">
        <w:rPr>
          <w:rFonts w:ascii="Book Antiqua" w:hAnsi="Book Antiqua"/>
          <w:b/>
        </w:rPr>
        <w:t>Tsai CF</w:t>
      </w:r>
      <w:r w:rsidRPr="00E63828">
        <w:rPr>
          <w:rFonts w:ascii="Book Antiqua" w:hAnsi="Book Antiqua"/>
        </w:rPr>
        <w:t xml:space="preserve">, </w:t>
      </w:r>
      <w:proofErr w:type="spellStart"/>
      <w:r w:rsidRPr="00E63828">
        <w:rPr>
          <w:rFonts w:ascii="Book Antiqua" w:hAnsi="Book Antiqua"/>
        </w:rPr>
        <w:t>Jeng</w:t>
      </w:r>
      <w:proofErr w:type="spellEnd"/>
      <w:r w:rsidRPr="00E63828">
        <w:rPr>
          <w:rFonts w:ascii="Book Antiqua" w:hAnsi="Book Antiqua"/>
        </w:rPr>
        <w:t xml:space="preserve"> JS, Lu CJ, Yip PK. Clinical and </w:t>
      </w:r>
      <w:proofErr w:type="spellStart"/>
      <w:r w:rsidRPr="00E63828">
        <w:rPr>
          <w:rFonts w:ascii="Book Antiqua" w:hAnsi="Book Antiqua"/>
        </w:rPr>
        <w:t>ultrasonographic</w:t>
      </w:r>
      <w:proofErr w:type="spellEnd"/>
      <w:r w:rsidRPr="00E63828">
        <w:rPr>
          <w:rFonts w:ascii="Book Antiqua" w:hAnsi="Book Antiqua"/>
        </w:rPr>
        <w:t xml:space="preserve"> manifestations in major causes of common carotid artery occlusion. </w:t>
      </w:r>
      <w:r w:rsidRPr="00E63828">
        <w:rPr>
          <w:rFonts w:ascii="Book Antiqua" w:hAnsi="Book Antiqua"/>
          <w:i/>
        </w:rPr>
        <w:t>J Neuroimaging</w:t>
      </w:r>
      <w:r w:rsidRPr="00E63828">
        <w:rPr>
          <w:rFonts w:ascii="Book Antiqua" w:hAnsi="Book Antiqua"/>
        </w:rPr>
        <w:t xml:space="preserve"> 2005; </w:t>
      </w:r>
      <w:r w:rsidRPr="00E63828">
        <w:rPr>
          <w:rFonts w:ascii="Book Antiqua" w:hAnsi="Book Antiqua"/>
          <w:b/>
        </w:rPr>
        <w:t>15</w:t>
      </w:r>
      <w:r w:rsidRPr="00E63828">
        <w:rPr>
          <w:rFonts w:ascii="Book Antiqua" w:hAnsi="Book Antiqua"/>
        </w:rPr>
        <w:t>: 50-56 [PMID: 15574574 DOI: 10.1177/1051228404270242]</w:t>
      </w:r>
    </w:p>
    <w:p w14:paraId="5EC4F06F" w14:textId="77777777" w:rsidR="00E63828" w:rsidRPr="00E63828" w:rsidRDefault="00E63828" w:rsidP="00E63828">
      <w:pPr>
        <w:spacing w:line="360" w:lineRule="auto"/>
        <w:rPr>
          <w:rFonts w:ascii="Book Antiqua" w:hAnsi="Book Antiqua"/>
        </w:rPr>
      </w:pPr>
      <w:r w:rsidRPr="00E63828">
        <w:rPr>
          <w:rFonts w:ascii="Book Antiqua" w:hAnsi="Book Antiqua"/>
        </w:rPr>
        <w:t xml:space="preserve">10 </w:t>
      </w:r>
      <w:proofErr w:type="spellStart"/>
      <w:r w:rsidRPr="00E63828">
        <w:rPr>
          <w:rFonts w:ascii="Book Antiqua" w:hAnsi="Book Antiqua"/>
          <w:b/>
        </w:rPr>
        <w:t>Dermitzakis</w:t>
      </w:r>
      <w:proofErr w:type="spellEnd"/>
      <w:r w:rsidRPr="00E63828">
        <w:rPr>
          <w:rFonts w:ascii="Book Antiqua" w:hAnsi="Book Antiqua"/>
          <w:b/>
        </w:rPr>
        <w:t xml:space="preserve"> I</w:t>
      </w:r>
      <w:r w:rsidRPr="00E63828">
        <w:rPr>
          <w:rFonts w:ascii="Book Antiqua" w:hAnsi="Book Antiqua"/>
        </w:rPr>
        <w:t xml:space="preserve">, </w:t>
      </w:r>
      <w:proofErr w:type="spellStart"/>
      <w:r w:rsidRPr="00E63828">
        <w:rPr>
          <w:rFonts w:ascii="Book Antiqua" w:hAnsi="Book Antiqua"/>
        </w:rPr>
        <w:t>Minardos</w:t>
      </w:r>
      <w:proofErr w:type="spellEnd"/>
      <w:r w:rsidRPr="00E63828">
        <w:rPr>
          <w:rFonts w:ascii="Book Antiqua" w:hAnsi="Book Antiqua"/>
        </w:rPr>
        <w:t xml:space="preserve"> I, </w:t>
      </w:r>
      <w:proofErr w:type="spellStart"/>
      <w:r w:rsidRPr="00E63828">
        <w:rPr>
          <w:rFonts w:ascii="Book Antiqua" w:hAnsi="Book Antiqua"/>
        </w:rPr>
        <w:t>Kampanarou</w:t>
      </w:r>
      <w:proofErr w:type="spellEnd"/>
      <w:r w:rsidRPr="00E63828">
        <w:rPr>
          <w:rFonts w:ascii="Book Antiqua" w:hAnsi="Book Antiqua"/>
        </w:rPr>
        <w:t xml:space="preserve"> M, </w:t>
      </w:r>
      <w:proofErr w:type="spellStart"/>
      <w:r w:rsidRPr="00E63828">
        <w:rPr>
          <w:rFonts w:ascii="Book Antiqua" w:hAnsi="Book Antiqua"/>
        </w:rPr>
        <w:t>Mitakou</w:t>
      </w:r>
      <w:proofErr w:type="spellEnd"/>
      <w:r w:rsidRPr="00E63828">
        <w:rPr>
          <w:rFonts w:ascii="Book Antiqua" w:hAnsi="Book Antiqua"/>
        </w:rPr>
        <w:t xml:space="preserve"> D. Color duplex sonography of occlusion of the common carotid artery with reversed flow in the extracranial internal carotid artery. </w:t>
      </w:r>
      <w:r w:rsidRPr="00E63828">
        <w:rPr>
          <w:rFonts w:ascii="Book Antiqua" w:hAnsi="Book Antiqua"/>
          <w:i/>
        </w:rPr>
        <w:t xml:space="preserve">J </w:t>
      </w:r>
      <w:proofErr w:type="spellStart"/>
      <w:r w:rsidRPr="00E63828">
        <w:rPr>
          <w:rFonts w:ascii="Book Antiqua" w:hAnsi="Book Antiqua"/>
          <w:i/>
        </w:rPr>
        <w:t>Clin</w:t>
      </w:r>
      <w:proofErr w:type="spellEnd"/>
      <w:r w:rsidRPr="00E63828">
        <w:rPr>
          <w:rFonts w:ascii="Book Antiqua" w:hAnsi="Book Antiqua"/>
          <w:i/>
        </w:rPr>
        <w:t xml:space="preserve"> Ultrasound</w:t>
      </w:r>
      <w:r w:rsidRPr="00E63828">
        <w:rPr>
          <w:rFonts w:ascii="Book Antiqua" w:hAnsi="Book Antiqua"/>
        </w:rPr>
        <w:t xml:space="preserve"> 2002; </w:t>
      </w:r>
      <w:r w:rsidRPr="00E63828">
        <w:rPr>
          <w:rFonts w:ascii="Book Antiqua" w:hAnsi="Book Antiqua"/>
          <w:b/>
        </w:rPr>
        <w:t>30</w:t>
      </w:r>
      <w:r w:rsidRPr="00E63828">
        <w:rPr>
          <w:rFonts w:ascii="Book Antiqua" w:hAnsi="Book Antiqua"/>
        </w:rPr>
        <w:t>: 388-391 [PMID: 12116102 DOI: 10.1002/jcu.10075]</w:t>
      </w:r>
    </w:p>
    <w:p w14:paraId="4448C723" w14:textId="77777777" w:rsidR="00E63828" w:rsidRPr="00E63828" w:rsidRDefault="00E63828" w:rsidP="00E63828">
      <w:pPr>
        <w:spacing w:line="360" w:lineRule="auto"/>
        <w:rPr>
          <w:rFonts w:ascii="Book Antiqua" w:hAnsi="Book Antiqua"/>
        </w:rPr>
      </w:pPr>
      <w:r w:rsidRPr="00E63828">
        <w:rPr>
          <w:rFonts w:ascii="Book Antiqua" w:hAnsi="Book Antiqua"/>
        </w:rPr>
        <w:t xml:space="preserve">11 </w:t>
      </w:r>
      <w:r w:rsidRPr="00E63828">
        <w:rPr>
          <w:rFonts w:ascii="Book Antiqua" w:hAnsi="Book Antiqua"/>
          <w:b/>
        </w:rPr>
        <w:t>Martin RS 3rd</w:t>
      </w:r>
      <w:r w:rsidRPr="00E63828">
        <w:rPr>
          <w:rFonts w:ascii="Book Antiqua" w:hAnsi="Book Antiqua"/>
        </w:rPr>
        <w:t xml:space="preserve">, Edwards WH, </w:t>
      </w:r>
      <w:proofErr w:type="spellStart"/>
      <w:r w:rsidRPr="00E63828">
        <w:rPr>
          <w:rFonts w:ascii="Book Antiqua" w:hAnsi="Book Antiqua"/>
        </w:rPr>
        <w:t>Mulherin</w:t>
      </w:r>
      <w:proofErr w:type="spellEnd"/>
      <w:r w:rsidRPr="00E63828">
        <w:rPr>
          <w:rFonts w:ascii="Book Antiqua" w:hAnsi="Book Antiqua"/>
        </w:rPr>
        <w:t xml:space="preserve"> JL Jr, Edwards WH Jr. Surgical treatment of common carotid artery occlusion. </w:t>
      </w:r>
      <w:r w:rsidRPr="00E63828">
        <w:rPr>
          <w:rFonts w:ascii="Book Antiqua" w:hAnsi="Book Antiqua"/>
          <w:i/>
        </w:rPr>
        <w:t xml:space="preserve">Am J </w:t>
      </w:r>
      <w:proofErr w:type="spellStart"/>
      <w:r w:rsidRPr="00E63828">
        <w:rPr>
          <w:rFonts w:ascii="Book Antiqua" w:hAnsi="Book Antiqua"/>
          <w:i/>
        </w:rPr>
        <w:t>Surg</w:t>
      </w:r>
      <w:proofErr w:type="spellEnd"/>
      <w:r w:rsidRPr="00E63828">
        <w:rPr>
          <w:rFonts w:ascii="Book Antiqua" w:hAnsi="Book Antiqua"/>
        </w:rPr>
        <w:t xml:space="preserve"> 1993; </w:t>
      </w:r>
      <w:r w:rsidRPr="00E63828">
        <w:rPr>
          <w:rFonts w:ascii="Book Antiqua" w:hAnsi="Book Antiqua"/>
          <w:b/>
        </w:rPr>
        <w:t>165</w:t>
      </w:r>
      <w:r w:rsidRPr="00E63828">
        <w:rPr>
          <w:rFonts w:ascii="Book Antiqua" w:hAnsi="Book Antiqua"/>
        </w:rPr>
        <w:t>: 302-306 [PMID: 8447533 DOI: 10.1016/S0002-9610(05)80830-X]</w:t>
      </w:r>
    </w:p>
    <w:p w14:paraId="5AF6AF57" w14:textId="77777777" w:rsidR="00D70DB6" w:rsidRPr="00E63828" w:rsidRDefault="00D70DB6" w:rsidP="00E63828">
      <w:pPr>
        <w:snapToGrid w:val="0"/>
        <w:spacing w:line="360" w:lineRule="auto"/>
        <w:rPr>
          <w:rFonts w:ascii="Book Antiqua" w:eastAsia="宋体" w:hAnsi="Book Antiqua"/>
          <w:b/>
          <w:lang w:eastAsia="zh-CN"/>
        </w:rPr>
      </w:pPr>
    </w:p>
    <w:p w14:paraId="48E02E46" w14:textId="77777777" w:rsidR="00441D4C" w:rsidRDefault="00D70DB6" w:rsidP="00B65A0F">
      <w:pPr>
        <w:pStyle w:val="PlainText"/>
        <w:spacing w:line="360" w:lineRule="auto"/>
        <w:jc w:val="right"/>
        <w:rPr>
          <w:rFonts w:ascii="Book Antiqua" w:hAnsi="Book Antiqua"/>
          <w:sz w:val="24"/>
          <w:szCs w:val="24"/>
        </w:rPr>
      </w:pPr>
      <w:r w:rsidRPr="00E63828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="00DE0B87" w:rsidRPr="00E63828">
        <w:rPr>
          <w:rFonts w:ascii="Book Antiqua" w:hAnsi="Book Antiqua"/>
          <w:sz w:val="24"/>
          <w:szCs w:val="24"/>
        </w:rPr>
        <w:t>Anis</w:t>
      </w:r>
      <w:proofErr w:type="spellEnd"/>
      <w:r w:rsidR="00DE0B87" w:rsidRPr="00E63828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="00DE0B87" w:rsidRPr="00E63828">
        <w:rPr>
          <w:rFonts w:ascii="Book Antiqua" w:hAnsi="Book Antiqua"/>
          <w:sz w:val="24"/>
          <w:szCs w:val="24"/>
        </w:rPr>
        <w:t>Kvolik</w:t>
      </w:r>
      <w:proofErr w:type="spellEnd"/>
      <w:r w:rsidR="00DE0B87" w:rsidRPr="00E63828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="00DE0B87" w:rsidRPr="00E63828">
        <w:rPr>
          <w:rFonts w:ascii="Book Antiqua" w:hAnsi="Book Antiqua"/>
          <w:sz w:val="24"/>
          <w:szCs w:val="24"/>
        </w:rPr>
        <w:t>Sergi</w:t>
      </w:r>
      <w:proofErr w:type="spellEnd"/>
      <w:r w:rsidR="00DE0B87" w:rsidRPr="00E63828">
        <w:rPr>
          <w:rFonts w:ascii="Book Antiqua" w:hAnsi="Book Antiqua"/>
          <w:sz w:val="24"/>
          <w:szCs w:val="24"/>
        </w:rPr>
        <w:t xml:space="preserve"> CM, </w:t>
      </w:r>
      <w:proofErr w:type="spellStart"/>
      <w:r w:rsidR="00DE0B87" w:rsidRPr="00E63828">
        <w:rPr>
          <w:rFonts w:ascii="Book Antiqua" w:hAnsi="Book Antiqua"/>
          <w:sz w:val="24"/>
          <w:szCs w:val="24"/>
        </w:rPr>
        <w:t>Sijens</w:t>
      </w:r>
      <w:proofErr w:type="spellEnd"/>
      <w:r w:rsidR="00DE0B87" w:rsidRPr="00E63828">
        <w:rPr>
          <w:rFonts w:ascii="Book Antiqua" w:hAnsi="Book Antiqua"/>
          <w:sz w:val="24"/>
          <w:szCs w:val="24"/>
        </w:rPr>
        <w:t xml:space="preserve"> PE </w:t>
      </w:r>
    </w:p>
    <w:p w14:paraId="67676198" w14:textId="5B5C00C1" w:rsidR="00D70DB6" w:rsidRPr="00E63828" w:rsidRDefault="00D70DB6" w:rsidP="00B65A0F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E63828">
        <w:rPr>
          <w:rFonts w:ascii="Book Antiqua" w:hAnsi="Book Antiqua"/>
          <w:b/>
          <w:sz w:val="24"/>
          <w:szCs w:val="24"/>
        </w:rPr>
        <w:t xml:space="preserve">S-Editor: </w:t>
      </w:r>
      <w:r w:rsidRPr="00E63828">
        <w:rPr>
          <w:rFonts w:ascii="Book Antiqua" w:hAnsi="Book Antiqua"/>
          <w:sz w:val="24"/>
          <w:szCs w:val="24"/>
        </w:rPr>
        <w:t>Ji FF</w:t>
      </w:r>
      <w:r w:rsidRPr="00E63828">
        <w:rPr>
          <w:rFonts w:ascii="Book Antiqua" w:hAnsi="Book Antiqua"/>
          <w:b/>
          <w:sz w:val="24"/>
          <w:szCs w:val="24"/>
        </w:rPr>
        <w:t xml:space="preserve"> L-Editor: E-Editor: </w:t>
      </w:r>
    </w:p>
    <w:p w14:paraId="0417E16F" w14:textId="77777777" w:rsidR="00D70DB6" w:rsidRPr="00E63828" w:rsidRDefault="00D70DB6" w:rsidP="00E63828">
      <w:pPr>
        <w:pStyle w:val="PlainText"/>
        <w:spacing w:line="360" w:lineRule="auto"/>
        <w:rPr>
          <w:rFonts w:ascii="Book Antiqua" w:hAnsi="Book Antiqua"/>
          <w:b/>
          <w:sz w:val="24"/>
          <w:szCs w:val="24"/>
        </w:rPr>
      </w:pPr>
      <w:r w:rsidRPr="00E63828">
        <w:rPr>
          <w:rFonts w:ascii="Book Antiqua" w:hAnsi="Book Antiqua"/>
          <w:b/>
          <w:sz w:val="24"/>
          <w:szCs w:val="24"/>
        </w:rPr>
        <w:lastRenderedPageBreak/>
        <w:t xml:space="preserve"> </w:t>
      </w:r>
    </w:p>
    <w:p w14:paraId="2330114E" w14:textId="3F03498C" w:rsidR="00D70DB6" w:rsidRPr="00E63828" w:rsidRDefault="00D70DB6" w:rsidP="00E63828">
      <w:pPr>
        <w:widowControl/>
        <w:snapToGrid w:val="0"/>
        <w:spacing w:line="360" w:lineRule="auto"/>
        <w:rPr>
          <w:rFonts w:ascii="Book Antiqua" w:eastAsia="宋体" w:hAnsi="Book Antiqua" w:cs="Helvetica"/>
          <w:b/>
          <w:kern w:val="0"/>
        </w:rPr>
      </w:pPr>
      <w:r w:rsidRPr="00E63828">
        <w:rPr>
          <w:rFonts w:ascii="Book Antiqua" w:eastAsia="宋体" w:hAnsi="Book Antiqua" w:cs="Helvetica"/>
          <w:b/>
          <w:kern w:val="0"/>
        </w:rPr>
        <w:t xml:space="preserve">Specialty type: </w:t>
      </w:r>
      <w:r w:rsidR="00BC3A78" w:rsidRPr="00E63828">
        <w:rPr>
          <w:rFonts w:ascii="Book Antiqua" w:eastAsia="微软雅黑" w:hAnsi="Book Antiqua" w:cs="宋体"/>
          <w:kern w:val="0"/>
        </w:rPr>
        <w:t>Medicine, research and experimental</w:t>
      </w:r>
    </w:p>
    <w:p w14:paraId="061496BC" w14:textId="15387F63" w:rsidR="00D70DB6" w:rsidRPr="00E63828" w:rsidRDefault="00D70DB6" w:rsidP="00E63828">
      <w:pPr>
        <w:widowControl/>
        <w:snapToGrid w:val="0"/>
        <w:spacing w:line="360" w:lineRule="auto"/>
        <w:rPr>
          <w:rFonts w:ascii="Book Antiqua" w:eastAsia="宋体" w:hAnsi="Book Antiqua" w:cs="Helvetica"/>
          <w:b/>
          <w:kern w:val="0"/>
        </w:rPr>
      </w:pPr>
      <w:r w:rsidRPr="00E63828">
        <w:rPr>
          <w:rFonts w:ascii="Book Antiqua" w:eastAsia="宋体" w:hAnsi="Book Antiqua" w:cs="Helvetica"/>
          <w:b/>
          <w:kern w:val="0"/>
        </w:rPr>
        <w:t xml:space="preserve">Country of origin: </w:t>
      </w:r>
      <w:r w:rsidR="00BC3A78" w:rsidRPr="00E63828">
        <w:rPr>
          <w:rFonts w:ascii="Book Antiqua" w:eastAsia="宋体" w:hAnsi="Book Antiqua"/>
          <w:kern w:val="0"/>
        </w:rPr>
        <w:t>Japan</w:t>
      </w:r>
    </w:p>
    <w:p w14:paraId="5EE76304" w14:textId="77777777" w:rsidR="00D70DB6" w:rsidRPr="00E63828" w:rsidRDefault="00D70DB6" w:rsidP="00E63828">
      <w:pPr>
        <w:widowControl/>
        <w:snapToGrid w:val="0"/>
        <w:spacing w:line="360" w:lineRule="auto"/>
        <w:rPr>
          <w:rFonts w:ascii="Book Antiqua" w:eastAsia="宋体" w:hAnsi="Book Antiqua" w:cs="Helvetica"/>
          <w:b/>
          <w:kern w:val="0"/>
        </w:rPr>
      </w:pPr>
      <w:r w:rsidRPr="00E63828">
        <w:rPr>
          <w:rFonts w:ascii="Book Antiqua" w:eastAsia="宋体" w:hAnsi="Book Antiqua" w:cs="Helvetica"/>
          <w:b/>
          <w:kern w:val="0"/>
        </w:rPr>
        <w:t>Peer-review report classification</w:t>
      </w:r>
    </w:p>
    <w:p w14:paraId="6DCE7D8C" w14:textId="600263D8" w:rsidR="00D70DB6" w:rsidRPr="00E63828" w:rsidRDefault="00D70DB6" w:rsidP="00E63828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  <w:lang w:eastAsia="zh-CN"/>
        </w:rPr>
      </w:pPr>
      <w:r w:rsidRPr="00E63828">
        <w:rPr>
          <w:rFonts w:ascii="Book Antiqua" w:eastAsia="宋体" w:hAnsi="Book Antiqua" w:cs="Helvetica"/>
          <w:kern w:val="0"/>
        </w:rPr>
        <w:t xml:space="preserve">Grade A (Excellent): </w:t>
      </w:r>
      <w:r w:rsidR="001E5A94" w:rsidRPr="00E63828">
        <w:rPr>
          <w:rFonts w:ascii="Book Antiqua" w:eastAsia="宋体" w:hAnsi="Book Antiqua" w:cs="Helvetica"/>
          <w:kern w:val="0"/>
          <w:lang w:eastAsia="zh-CN"/>
        </w:rPr>
        <w:t>0</w:t>
      </w:r>
    </w:p>
    <w:p w14:paraId="25B34FAF" w14:textId="77777777" w:rsidR="00D70DB6" w:rsidRPr="00E63828" w:rsidRDefault="00D70DB6" w:rsidP="00E63828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</w:rPr>
      </w:pPr>
      <w:r w:rsidRPr="00E63828">
        <w:rPr>
          <w:rFonts w:ascii="Book Antiqua" w:eastAsia="宋体" w:hAnsi="Book Antiqua" w:cs="Helvetica"/>
          <w:kern w:val="0"/>
        </w:rPr>
        <w:t>Grade B (Very good): B</w:t>
      </w:r>
    </w:p>
    <w:p w14:paraId="6B04AEBC" w14:textId="56BD2C16" w:rsidR="00D70DB6" w:rsidRPr="00E63828" w:rsidRDefault="00D70DB6" w:rsidP="00E63828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  <w:lang w:eastAsia="zh-CN"/>
        </w:rPr>
      </w:pPr>
      <w:r w:rsidRPr="00E63828">
        <w:rPr>
          <w:rFonts w:ascii="Book Antiqua" w:eastAsia="宋体" w:hAnsi="Book Antiqua" w:cs="Helvetica"/>
          <w:kern w:val="0"/>
        </w:rPr>
        <w:t>Grade C (Good): C</w:t>
      </w:r>
      <w:r w:rsidR="001E5A94" w:rsidRPr="00E63828">
        <w:rPr>
          <w:rFonts w:ascii="Book Antiqua" w:eastAsia="宋体" w:hAnsi="Book Antiqua" w:cs="Helvetica"/>
          <w:kern w:val="0"/>
          <w:lang w:eastAsia="zh-CN"/>
        </w:rPr>
        <w:t>, C, C</w:t>
      </w:r>
    </w:p>
    <w:p w14:paraId="2DB04B0C" w14:textId="77777777" w:rsidR="00D70DB6" w:rsidRPr="00E63828" w:rsidRDefault="00D70DB6" w:rsidP="00E63828">
      <w:pPr>
        <w:widowControl/>
        <w:snapToGrid w:val="0"/>
        <w:spacing w:line="360" w:lineRule="auto"/>
        <w:rPr>
          <w:rFonts w:ascii="Book Antiqua" w:eastAsia="宋体" w:hAnsi="Book Antiqua" w:cs="Helvetica"/>
          <w:kern w:val="0"/>
        </w:rPr>
      </w:pPr>
      <w:r w:rsidRPr="00E63828">
        <w:rPr>
          <w:rFonts w:ascii="Book Antiqua" w:eastAsia="宋体" w:hAnsi="Book Antiqua" w:cs="Helvetica"/>
          <w:kern w:val="0"/>
        </w:rPr>
        <w:t>Grade D (Fair): 0</w:t>
      </w:r>
    </w:p>
    <w:p w14:paraId="44B17878" w14:textId="5F3BE2CD" w:rsidR="00D70DB6" w:rsidRPr="00E63828" w:rsidRDefault="00D70DB6" w:rsidP="00E63828">
      <w:pPr>
        <w:snapToGrid w:val="0"/>
        <w:spacing w:line="360" w:lineRule="auto"/>
        <w:rPr>
          <w:rFonts w:ascii="Book Antiqua" w:eastAsia="宋体" w:hAnsi="Book Antiqua"/>
          <w:lang w:eastAsia="zh-CN"/>
        </w:rPr>
      </w:pPr>
      <w:r w:rsidRPr="00E63828">
        <w:rPr>
          <w:rFonts w:ascii="Book Antiqua" w:eastAsia="宋体" w:hAnsi="Book Antiqua" w:cs="Helvetica"/>
          <w:kern w:val="0"/>
        </w:rPr>
        <w:t>Grade E (Poor): 0</w:t>
      </w:r>
    </w:p>
    <w:p w14:paraId="76E174BA" w14:textId="07E274C7" w:rsidR="00F378A8" w:rsidRPr="003C0E82" w:rsidRDefault="00F378A8" w:rsidP="003C0E82">
      <w:pPr>
        <w:snapToGrid w:val="0"/>
        <w:spacing w:line="360" w:lineRule="auto"/>
        <w:rPr>
          <w:rFonts w:ascii="Book Antiqua" w:eastAsia="MS Mincho" w:hAnsi="Book Antiqua"/>
          <w:b/>
        </w:rPr>
      </w:pPr>
      <w:r w:rsidRPr="003C0E82">
        <w:rPr>
          <w:rFonts w:ascii="Book Antiqua" w:eastAsia="MS Mincho" w:hAnsi="Book Antiqua"/>
        </w:rPr>
        <w:br w:type="column"/>
      </w:r>
      <w:r w:rsidR="006C4CCE" w:rsidRPr="003C0E82">
        <w:rPr>
          <w:rFonts w:ascii="Book Antiqua" w:eastAsia="MS Mincho" w:hAnsi="Book Antiqua"/>
          <w:noProof/>
          <w:lang w:eastAsia="zh-CN"/>
        </w:rPr>
        <w:lastRenderedPageBreak/>
        <w:drawing>
          <wp:inline distT="0" distB="0" distL="0" distR="0" wp14:anchorId="777AF057" wp14:editId="70304C0D">
            <wp:extent cx="5398770" cy="3031490"/>
            <wp:effectExtent l="0" t="0" r="0" b="0"/>
            <wp:docPr id="2" name="図 2" descr="../../画像/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画像/Figur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BF7EA" w14:textId="4E5CF1E1" w:rsidR="00252ADA" w:rsidRPr="00582667" w:rsidRDefault="00F378A8" w:rsidP="003C0E82">
      <w:pPr>
        <w:snapToGrid w:val="0"/>
        <w:spacing w:line="360" w:lineRule="auto"/>
        <w:rPr>
          <w:rFonts w:ascii="Book Antiqua" w:eastAsia="宋体" w:hAnsi="Book Antiqua"/>
          <w:b/>
          <w:lang w:eastAsia="zh-CN"/>
        </w:rPr>
      </w:pPr>
      <w:r w:rsidRPr="003C0E82">
        <w:rPr>
          <w:rFonts w:ascii="Book Antiqua" w:eastAsia="MS Mincho" w:hAnsi="Book Antiqua"/>
          <w:b/>
        </w:rPr>
        <w:t>Figure</w:t>
      </w:r>
      <w:r w:rsidR="00B85041" w:rsidRPr="003C0E82">
        <w:rPr>
          <w:rFonts w:ascii="Book Antiqua" w:eastAsia="MS Mincho" w:hAnsi="Book Antiqua"/>
          <w:b/>
        </w:rPr>
        <w:t xml:space="preserve"> </w:t>
      </w:r>
      <w:r w:rsidR="00C2655F" w:rsidRPr="003C0E82">
        <w:rPr>
          <w:rFonts w:ascii="Book Antiqua" w:eastAsia="MS Mincho" w:hAnsi="Book Antiqua"/>
          <w:b/>
        </w:rPr>
        <w:t>1</w:t>
      </w:r>
      <w:r w:rsidR="00D71DCC" w:rsidRPr="003C0E82">
        <w:rPr>
          <w:rFonts w:ascii="Book Antiqua" w:eastAsia="MS Mincho" w:hAnsi="Book Antiqua"/>
          <w:b/>
        </w:rPr>
        <w:t xml:space="preserve"> </w:t>
      </w:r>
      <w:r w:rsidR="001C045E" w:rsidRPr="001C045E">
        <w:rPr>
          <w:rFonts w:ascii="Book Antiqua" w:eastAsia="MS Mincho" w:hAnsi="Book Antiqua"/>
          <w:b/>
        </w:rPr>
        <w:t>Enhanced computed tomography</w:t>
      </w:r>
      <w:r w:rsidR="001C045E" w:rsidRPr="001C045E">
        <w:rPr>
          <w:rFonts w:ascii="Book Antiqua" w:eastAsia="宋体" w:hAnsi="Book Antiqua" w:hint="eastAsia"/>
          <w:b/>
          <w:lang w:eastAsia="zh-CN"/>
        </w:rPr>
        <w:t>,</w:t>
      </w:r>
      <w:r w:rsidR="001C045E" w:rsidRPr="001C045E">
        <w:rPr>
          <w:rFonts w:ascii="Book Antiqua" w:eastAsia="MS Mincho" w:hAnsi="Book Antiqua"/>
          <w:b/>
        </w:rPr>
        <w:t xml:space="preserve"> color duplex sonography</w:t>
      </w:r>
      <w:r w:rsidR="001C045E" w:rsidRPr="001C045E">
        <w:rPr>
          <w:rFonts w:ascii="Book Antiqua" w:eastAsia="宋体" w:hAnsi="Book Antiqua"/>
          <w:b/>
          <w:lang w:eastAsia="zh-CN"/>
        </w:rPr>
        <w:t xml:space="preserve"> and</w:t>
      </w:r>
      <w:r w:rsidR="001C045E" w:rsidRPr="001C045E">
        <w:rPr>
          <w:rFonts w:ascii="Book Antiqua" w:eastAsia="宋体" w:hAnsi="Book Antiqua" w:hint="eastAsia"/>
          <w:b/>
          <w:lang w:eastAsia="zh-CN"/>
        </w:rPr>
        <w:t xml:space="preserve"> </w:t>
      </w:r>
      <w:r w:rsidR="002207E3" w:rsidRPr="001C045E">
        <w:rPr>
          <w:rFonts w:ascii="Book Antiqua" w:eastAsia="MS Mincho" w:hAnsi="Book Antiqua"/>
          <w:b/>
        </w:rPr>
        <w:t>s</w:t>
      </w:r>
      <w:r w:rsidR="001C045E" w:rsidRPr="001C045E">
        <w:rPr>
          <w:rFonts w:ascii="Book Antiqua" w:eastAsia="MS Mincho" w:hAnsi="Book Antiqua"/>
          <w:b/>
        </w:rPr>
        <w:t>ingle-photon emission computed tomography findings</w:t>
      </w:r>
      <w:r w:rsidR="000414FB" w:rsidRPr="000414FB">
        <w:rPr>
          <w:rFonts w:ascii="Book Antiqua" w:eastAsia="MS Mincho" w:hAnsi="Book Antiqua"/>
        </w:rPr>
        <w:t xml:space="preserve"> </w:t>
      </w:r>
      <w:r w:rsidR="000414FB" w:rsidRPr="000414FB">
        <w:rPr>
          <w:rFonts w:ascii="Book Antiqua" w:eastAsia="MS Mincho" w:hAnsi="Book Antiqua"/>
          <w:b/>
        </w:rPr>
        <w:t>before bypass</w:t>
      </w:r>
      <w:r w:rsidR="001C045E" w:rsidRPr="000414FB">
        <w:rPr>
          <w:rFonts w:ascii="Book Antiqua" w:eastAsia="宋体" w:hAnsi="Book Antiqua" w:hint="eastAsia"/>
          <w:b/>
          <w:lang w:eastAsia="zh-CN"/>
        </w:rPr>
        <w:t>.</w:t>
      </w:r>
      <w:r w:rsidR="00582667">
        <w:rPr>
          <w:rFonts w:ascii="Book Antiqua" w:eastAsia="宋体" w:hAnsi="Book Antiqua" w:hint="eastAsia"/>
          <w:b/>
          <w:lang w:eastAsia="zh-CN"/>
        </w:rPr>
        <w:t xml:space="preserve"> </w:t>
      </w:r>
      <w:r w:rsidR="001C045E" w:rsidRPr="001C045E">
        <w:rPr>
          <w:rFonts w:ascii="Book Antiqua" w:eastAsia="宋体" w:hAnsi="Book Antiqua" w:hint="eastAsia"/>
          <w:lang w:eastAsia="zh-CN"/>
        </w:rPr>
        <w:t xml:space="preserve">A: </w:t>
      </w:r>
      <w:r w:rsidR="00900C10" w:rsidRPr="001C045E">
        <w:rPr>
          <w:rFonts w:ascii="Book Antiqua" w:eastAsia="MS Mincho" w:hAnsi="Book Antiqua"/>
        </w:rPr>
        <w:t xml:space="preserve">Enhanced </w:t>
      </w:r>
      <w:r w:rsidR="002823D0" w:rsidRPr="001C045E">
        <w:rPr>
          <w:rFonts w:ascii="Book Antiqua" w:eastAsia="MS Mincho" w:hAnsi="Book Antiqua"/>
        </w:rPr>
        <w:t>computed tomography</w:t>
      </w:r>
      <w:r w:rsidR="00900C10" w:rsidRPr="001C045E">
        <w:rPr>
          <w:rFonts w:ascii="Book Antiqua" w:eastAsia="MS Mincho" w:hAnsi="Book Antiqua"/>
        </w:rPr>
        <w:t xml:space="preserve"> findings. </w:t>
      </w:r>
      <w:r w:rsidR="0050408E" w:rsidRPr="001C045E">
        <w:rPr>
          <w:rFonts w:ascii="Book Antiqua" w:eastAsia="MS Mincho" w:hAnsi="Book Antiqua"/>
        </w:rPr>
        <w:t>T</w:t>
      </w:r>
      <w:r w:rsidR="00B617CD" w:rsidRPr="001C045E">
        <w:rPr>
          <w:rFonts w:ascii="Book Antiqua" w:eastAsia="MS Mincho" w:hAnsi="Book Antiqua"/>
        </w:rPr>
        <w:t>he yellow line i</w:t>
      </w:r>
      <w:r w:rsidR="00F254E3" w:rsidRPr="001C045E">
        <w:rPr>
          <w:rFonts w:ascii="Book Antiqua" w:eastAsia="MS Mincho" w:hAnsi="Book Antiqua"/>
        </w:rPr>
        <w:t>ndicate</w:t>
      </w:r>
      <w:r w:rsidR="00B617CD" w:rsidRPr="001C045E">
        <w:rPr>
          <w:rFonts w:ascii="Book Antiqua" w:eastAsia="MS Mincho" w:hAnsi="Book Antiqua"/>
        </w:rPr>
        <w:t xml:space="preserve">s </w:t>
      </w:r>
      <w:r w:rsidR="00900C10" w:rsidRPr="001C045E">
        <w:rPr>
          <w:rFonts w:ascii="Book Antiqua" w:eastAsia="MS Mincho" w:hAnsi="Book Antiqua"/>
        </w:rPr>
        <w:t xml:space="preserve">an occluded </w:t>
      </w:r>
      <w:r w:rsidR="002823D0" w:rsidRPr="001C045E">
        <w:rPr>
          <w:rFonts w:ascii="Book Antiqua" w:eastAsia="MS Mincho" w:hAnsi="Book Antiqua"/>
        </w:rPr>
        <w:t>common carotid artery</w:t>
      </w:r>
      <w:r w:rsidR="0050408E" w:rsidRPr="001C045E">
        <w:rPr>
          <w:rFonts w:ascii="Book Antiqua" w:eastAsia="MS Mincho" w:hAnsi="Book Antiqua"/>
        </w:rPr>
        <w:t xml:space="preserve"> af</w:t>
      </w:r>
      <w:r w:rsidR="00AD7264" w:rsidRPr="001C045E">
        <w:rPr>
          <w:rFonts w:ascii="Book Antiqua" w:eastAsia="MS Mincho" w:hAnsi="Book Antiqua"/>
        </w:rPr>
        <w:t>ter total arch replacement</w:t>
      </w:r>
      <w:r w:rsidR="00582667">
        <w:rPr>
          <w:rFonts w:ascii="Book Antiqua" w:eastAsia="宋体" w:hAnsi="Book Antiqua" w:hint="eastAsia"/>
          <w:lang w:eastAsia="zh-CN"/>
        </w:rPr>
        <w:t>;</w:t>
      </w:r>
      <w:r w:rsidR="00900C10" w:rsidRPr="001C045E">
        <w:rPr>
          <w:rFonts w:ascii="Book Antiqua" w:eastAsia="MS Mincho" w:hAnsi="Book Antiqua"/>
        </w:rPr>
        <w:t xml:space="preserve"> </w:t>
      </w:r>
      <w:r w:rsidR="001C045E" w:rsidRPr="001C045E">
        <w:rPr>
          <w:rFonts w:ascii="Book Antiqua" w:eastAsia="宋体" w:hAnsi="Book Antiqua" w:hint="eastAsia"/>
          <w:lang w:eastAsia="zh-CN"/>
        </w:rPr>
        <w:t xml:space="preserve">B: </w:t>
      </w:r>
      <w:r w:rsidR="00252ADA" w:rsidRPr="001C045E">
        <w:rPr>
          <w:rFonts w:ascii="Book Antiqua" w:eastAsia="MS Mincho" w:hAnsi="Book Antiqua"/>
        </w:rPr>
        <w:t>Color duplex sonography findings</w:t>
      </w:r>
      <w:r w:rsidR="001C045E" w:rsidRPr="001C045E">
        <w:rPr>
          <w:rFonts w:ascii="Book Antiqua" w:eastAsia="宋体" w:hAnsi="Book Antiqua" w:hint="eastAsia"/>
          <w:lang w:eastAsia="zh-CN"/>
        </w:rPr>
        <w:t>.</w:t>
      </w:r>
      <w:r w:rsidR="004A0EA1" w:rsidRPr="001C045E">
        <w:rPr>
          <w:rFonts w:ascii="Book Antiqua" w:eastAsia="宋体" w:hAnsi="Book Antiqua" w:hint="eastAsia"/>
          <w:lang w:eastAsia="zh-CN"/>
        </w:rPr>
        <w:t xml:space="preserve"> </w:t>
      </w:r>
      <w:r w:rsidR="00252ADA" w:rsidRPr="001C045E">
        <w:rPr>
          <w:rFonts w:ascii="Book Antiqua" w:eastAsia="MS Mincho" w:hAnsi="Book Antiqua"/>
        </w:rPr>
        <w:t>There is retrograde flow from the external carotid artery (ECA) to the internal carotid artery (ICA). Before bypa</w:t>
      </w:r>
      <w:r w:rsidR="002823D0" w:rsidRPr="001C045E">
        <w:rPr>
          <w:rFonts w:ascii="Book Antiqua" w:eastAsia="MS Mincho" w:hAnsi="Book Antiqua"/>
        </w:rPr>
        <w:t>ss, peak systolic velocity</w:t>
      </w:r>
      <w:r w:rsidR="00252ADA" w:rsidRPr="001C045E">
        <w:rPr>
          <w:rFonts w:ascii="Book Antiqua" w:eastAsia="MS Mincho" w:hAnsi="Book Antiqua"/>
        </w:rPr>
        <w:t xml:space="preserve"> values for the ECA and ICA were 100 cm/s and 30 cm/s, respectively</w:t>
      </w:r>
      <w:r w:rsidR="00582667">
        <w:rPr>
          <w:rFonts w:ascii="Book Antiqua" w:eastAsia="宋体" w:hAnsi="Book Antiqua" w:hint="eastAsia"/>
          <w:lang w:eastAsia="zh-CN"/>
        </w:rPr>
        <w:t>;</w:t>
      </w:r>
      <w:r w:rsidR="00252ADA" w:rsidRPr="001C045E">
        <w:rPr>
          <w:rFonts w:ascii="Book Antiqua" w:eastAsia="MS Mincho" w:hAnsi="Book Antiqua"/>
        </w:rPr>
        <w:t xml:space="preserve"> </w:t>
      </w:r>
      <w:r w:rsidR="001C045E" w:rsidRPr="001C045E">
        <w:rPr>
          <w:rFonts w:ascii="Book Antiqua" w:eastAsia="宋体" w:hAnsi="Book Antiqua" w:hint="eastAsia"/>
          <w:lang w:eastAsia="zh-CN"/>
        </w:rPr>
        <w:t xml:space="preserve">C: </w:t>
      </w:r>
      <w:r w:rsidR="00252ADA" w:rsidRPr="001C045E">
        <w:rPr>
          <w:rFonts w:ascii="Book Antiqua" w:eastAsia="MS Mincho" w:hAnsi="Book Antiqua"/>
        </w:rPr>
        <w:t>Single-photon emission computed tomography findings</w:t>
      </w:r>
      <w:r w:rsidR="001C045E" w:rsidRPr="001C045E">
        <w:rPr>
          <w:rFonts w:ascii="Book Antiqua" w:eastAsia="宋体" w:hAnsi="Book Antiqua" w:hint="eastAsia"/>
          <w:lang w:eastAsia="zh-CN"/>
        </w:rPr>
        <w:t>.</w:t>
      </w:r>
      <w:r w:rsidR="004A0EA1" w:rsidRPr="001C045E">
        <w:rPr>
          <w:rFonts w:ascii="Book Antiqua" w:eastAsia="宋体" w:hAnsi="Book Antiqua" w:hint="eastAsia"/>
          <w:lang w:eastAsia="zh-CN"/>
        </w:rPr>
        <w:t xml:space="preserve"> </w:t>
      </w:r>
      <w:r w:rsidR="00252ADA" w:rsidRPr="001C045E">
        <w:rPr>
          <w:rFonts w:ascii="Book Antiqua" w:eastAsia="MS Mincho" w:hAnsi="Book Antiqua"/>
        </w:rPr>
        <w:t>Before bypas</w:t>
      </w:r>
      <w:r w:rsidR="002823D0" w:rsidRPr="001C045E">
        <w:rPr>
          <w:rFonts w:ascii="Book Antiqua" w:eastAsia="MS Mincho" w:hAnsi="Book Antiqua"/>
        </w:rPr>
        <w:t>s, the cerebral blood flow</w:t>
      </w:r>
      <w:r w:rsidR="00252ADA" w:rsidRPr="001C045E">
        <w:rPr>
          <w:rFonts w:ascii="Book Antiqua" w:eastAsia="MS Mincho" w:hAnsi="Book Antiqua"/>
        </w:rPr>
        <w:t xml:space="preserve"> was 29.66/20.92 m</w:t>
      </w:r>
      <w:r w:rsidR="004A0EA1" w:rsidRPr="001C045E">
        <w:rPr>
          <w:rFonts w:ascii="Book Antiqua" w:eastAsia="MS Mincho" w:hAnsi="Book Antiqua"/>
        </w:rPr>
        <w:t>L</w:t>
      </w:r>
      <w:r w:rsidR="00252ADA" w:rsidRPr="001C045E">
        <w:rPr>
          <w:rFonts w:ascii="Book Antiqua" w:eastAsia="MS Mincho" w:hAnsi="Book Antiqua"/>
        </w:rPr>
        <w:t>/min</w:t>
      </w:r>
      <w:r w:rsidR="004A0EA1" w:rsidRPr="001C045E">
        <w:rPr>
          <w:rFonts w:ascii="Book Antiqua" w:eastAsia="宋体" w:hAnsi="Book Antiqua" w:hint="eastAsia"/>
          <w:lang w:eastAsia="zh-CN"/>
        </w:rPr>
        <w:t xml:space="preserve"> </w:t>
      </w:r>
      <w:r w:rsidR="004A0EA1" w:rsidRPr="001C045E">
        <w:rPr>
          <w:rFonts w:ascii="Book Antiqua" w:eastAsia="宋体" w:hAnsi="Book Antiqua"/>
          <w:lang w:eastAsia="zh-CN"/>
        </w:rPr>
        <w:t>per</w:t>
      </w:r>
      <w:r w:rsidR="004A0EA1" w:rsidRPr="001C045E">
        <w:rPr>
          <w:rFonts w:ascii="Book Antiqua" w:eastAsia="宋体" w:hAnsi="Book Antiqua" w:hint="eastAsia"/>
          <w:lang w:eastAsia="zh-CN"/>
        </w:rPr>
        <w:t xml:space="preserve"> </w:t>
      </w:r>
      <w:r w:rsidR="00252ADA" w:rsidRPr="001C045E">
        <w:rPr>
          <w:rFonts w:ascii="Book Antiqua" w:eastAsia="MS Mincho" w:hAnsi="Book Antiqua"/>
        </w:rPr>
        <w:t>100 g. The asymmetry ratio was 71%.</w:t>
      </w:r>
    </w:p>
    <w:p w14:paraId="50D612D4" w14:textId="6EBC9C91" w:rsidR="005A4B6D" w:rsidRPr="003C0E82" w:rsidRDefault="00D71DCC" w:rsidP="003C0E82">
      <w:pPr>
        <w:snapToGrid w:val="0"/>
        <w:spacing w:line="360" w:lineRule="auto"/>
        <w:rPr>
          <w:rFonts w:ascii="Book Antiqua" w:eastAsia="MS Mincho" w:hAnsi="Book Antiqua"/>
        </w:rPr>
      </w:pPr>
      <w:r w:rsidRPr="003C0E82">
        <w:rPr>
          <w:rFonts w:ascii="Book Antiqua" w:eastAsia="MS Mincho" w:hAnsi="Book Antiqua"/>
        </w:rPr>
        <w:br w:type="column"/>
      </w:r>
      <w:r w:rsidR="00252ADA" w:rsidRPr="003C0E82">
        <w:rPr>
          <w:rFonts w:ascii="Book Antiqua" w:eastAsia="MS Mincho" w:hAnsi="Book Antiqua"/>
          <w:noProof/>
          <w:lang w:eastAsia="zh-CN"/>
        </w:rPr>
        <w:lastRenderedPageBreak/>
        <w:drawing>
          <wp:inline distT="0" distB="0" distL="0" distR="0" wp14:anchorId="1929F275" wp14:editId="51E58F70">
            <wp:extent cx="5396230" cy="3030064"/>
            <wp:effectExtent l="0" t="0" r="0" b="0"/>
            <wp:docPr id="9" name="図 9" descr="../../画像/Fig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画像/Figur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60513" w14:textId="77777777" w:rsidR="00252ADA" w:rsidRPr="003C0E82" w:rsidRDefault="00252ADA" w:rsidP="003C0E82">
      <w:pPr>
        <w:snapToGrid w:val="0"/>
        <w:spacing w:line="360" w:lineRule="auto"/>
        <w:rPr>
          <w:rFonts w:ascii="Book Antiqua" w:eastAsia="MS Mincho" w:hAnsi="Book Antiqua"/>
        </w:rPr>
      </w:pPr>
      <w:r w:rsidRPr="003C0E82">
        <w:rPr>
          <w:rFonts w:ascii="Book Antiqua" w:eastAsia="MS Mincho" w:hAnsi="Book Antiqua"/>
          <w:b/>
        </w:rPr>
        <w:t>Figure 2 Color duplex sonography findings.</w:t>
      </w:r>
      <w:r w:rsidRPr="003C0E82">
        <w:rPr>
          <w:rFonts w:ascii="Book Antiqua" w:hAnsi="Book Antiqua"/>
          <w:b/>
        </w:rPr>
        <w:t xml:space="preserve"> </w:t>
      </w:r>
      <w:r w:rsidRPr="003C0E82">
        <w:rPr>
          <w:rFonts w:ascii="Book Antiqua" w:hAnsi="Book Antiqua"/>
        </w:rPr>
        <w:t>There is a floating thrombus of the distal common carotid artery.</w:t>
      </w:r>
    </w:p>
    <w:p w14:paraId="13CBCE3D" w14:textId="470C9794" w:rsidR="00D71DCC" w:rsidRPr="003C0E82" w:rsidRDefault="00D71DCC" w:rsidP="003C0E82">
      <w:pPr>
        <w:snapToGrid w:val="0"/>
        <w:spacing w:line="360" w:lineRule="auto"/>
        <w:rPr>
          <w:rFonts w:ascii="Book Antiqua" w:eastAsia="MS Mincho" w:hAnsi="Book Antiqua"/>
        </w:rPr>
      </w:pPr>
      <w:r w:rsidRPr="003C0E82">
        <w:rPr>
          <w:rFonts w:ascii="Book Antiqua" w:eastAsia="MS Mincho" w:hAnsi="Book Antiqua"/>
        </w:rPr>
        <w:br w:type="column"/>
      </w:r>
      <w:r w:rsidR="00252ADA" w:rsidRPr="003C0E82">
        <w:rPr>
          <w:rFonts w:ascii="Book Antiqua" w:eastAsia="MS Mincho" w:hAnsi="Book Antiqua"/>
          <w:noProof/>
          <w:lang w:eastAsia="zh-CN"/>
        </w:rPr>
        <w:lastRenderedPageBreak/>
        <w:drawing>
          <wp:inline distT="0" distB="0" distL="0" distR="0" wp14:anchorId="5007DA29" wp14:editId="763E1731">
            <wp:extent cx="5398770" cy="3031490"/>
            <wp:effectExtent l="0" t="0" r="0" b="0"/>
            <wp:docPr id="5" name="図 5" descr="../../画像/Fig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画像/Figure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9DDC3" w14:textId="1AC5E961" w:rsidR="00227016" w:rsidRPr="00F20B58" w:rsidRDefault="00480A08" w:rsidP="003C0E82">
      <w:pPr>
        <w:snapToGrid w:val="0"/>
        <w:spacing w:line="360" w:lineRule="auto"/>
        <w:rPr>
          <w:rFonts w:ascii="Book Antiqua" w:eastAsia="宋体" w:hAnsi="Book Antiqua"/>
          <w:b/>
          <w:lang w:eastAsia="zh-CN"/>
        </w:rPr>
      </w:pPr>
      <w:r w:rsidRPr="003C0E82">
        <w:rPr>
          <w:rFonts w:ascii="Book Antiqua" w:eastAsia="MS Mincho" w:hAnsi="Book Antiqua"/>
          <w:b/>
        </w:rPr>
        <w:t>Figure</w:t>
      </w:r>
      <w:r w:rsidR="002D07AA" w:rsidRPr="003C0E82">
        <w:rPr>
          <w:rFonts w:ascii="Book Antiqua" w:eastAsia="MS Mincho" w:hAnsi="Book Antiqua"/>
          <w:b/>
        </w:rPr>
        <w:t xml:space="preserve"> 3</w:t>
      </w:r>
      <w:r w:rsidR="00D71DCC" w:rsidRPr="003C0E82">
        <w:rPr>
          <w:rFonts w:ascii="Book Antiqua" w:eastAsia="MS Mincho" w:hAnsi="Book Antiqua"/>
          <w:b/>
        </w:rPr>
        <w:t xml:space="preserve"> </w:t>
      </w:r>
      <w:r w:rsidR="007B011B">
        <w:rPr>
          <w:rFonts w:ascii="Book Antiqua" w:eastAsia="宋体" w:hAnsi="Book Antiqua"/>
          <w:b/>
          <w:lang w:eastAsia="zh-CN"/>
        </w:rPr>
        <w:t>The</w:t>
      </w:r>
      <w:r w:rsidR="007B011B">
        <w:rPr>
          <w:rFonts w:ascii="Book Antiqua" w:eastAsia="宋体" w:hAnsi="Book Antiqua" w:hint="eastAsia"/>
          <w:b/>
          <w:lang w:eastAsia="zh-CN"/>
        </w:rPr>
        <w:t xml:space="preserve"> </w:t>
      </w:r>
      <w:r w:rsidR="007B011B" w:rsidRPr="001C045E">
        <w:rPr>
          <w:rFonts w:ascii="Book Antiqua" w:eastAsia="MS Mincho" w:hAnsi="Book Antiqua"/>
          <w:b/>
        </w:rPr>
        <w:t xml:space="preserve">findings </w:t>
      </w:r>
      <w:r w:rsidR="00F20B58">
        <w:rPr>
          <w:rFonts w:ascii="Book Antiqua" w:eastAsia="宋体" w:hAnsi="Book Antiqua" w:hint="eastAsia"/>
          <w:b/>
          <w:lang w:eastAsia="zh-CN"/>
        </w:rPr>
        <w:t xml:space="preserve">of </w:t>
      </w:r>
      <w:r w:rsidR="007B011B" w:rsidRPr="001C045E">
        <w:rPr>
          <w:rFonts w:ascii="Book Antiqua" w:eastAsia="MS Mincho" w:hAnsi="Book Antiqua"/>
          <w:b/>
        </w:rPr>
        <w:t>e</w:t>
      </w:r>
      <w:r w:rsidR="002207E3" w:rsidRPr="001C045E">
        <w:rPr>
          <w:rFonts w:ascii="Book Antiqua" w:eastAsia="MS Mincho" w:hAnsi="Book Antiqua"/>
          <w:b/>
        </w:rPr>
        <w:t>nhanced computed tomography</w:t>
      </w:r>
      <w:r w:rsidR="002207E3" w:rsidRPr="001C045E">
        <w:rPr>
          <w:rFonts w:ascii="Book Antiqua" w:eastAsia="宋体" w:hAnsi="Book Antiqua" w:hint="eastAsia"/>
          <w:b/>
          <w:lang w:eastAsia="zh-CN"/>
        </w:rPr>
        <w:t>,</w:t>
      </w:r>
      <w:r w:rsidR="002207E3" w:rsidRPr="001C045E">
        <w:rPr>
          <w:rFonts w:ascii="Book Antiqua" w:eastAsia="MS Mincho" w:hAnsi="Book Antiqua"/>
          <w:b/>
        </w:rPr>
        <w:t xml:space="preserve"> color duplex sonography</w:t>
      </w:r>
      <w:r w:rsidR="002207E3" w:rsidRPr="001C045E">
        <w:rPr>
          <w:rFonts w:ascii="Book Antiqua" w:eastAsia="宋体" w:hAnsi="Book Antiqua"/>
          <w:b/>
          <w:lang w:eastAsia="zh-CN"/>
        </w:rPr>
        <w:t xml:space="preserve"> and</w:t>
      </w:r>
      <w:r w:rsidR="002207E3" w:rsidRPr="001C045E">
        <w:rPr>
          <w:rFonts w:ascii="Book Antiqua" w:eastAsia="宋体" w:hAnsi="Book Antiqua" w:hint="eastAsia"/>
          <w:b/>
          <w:lang w:eastAsia="zh-CN"/>
        </w:rPr>
        <w:t xml:space="preserve"> </w:t>
      </w:r>
      <w:r w:rsidR="002207E3" w:rsidRPr="001C045E">
        <w:rPr>
          <w:rFonts w:ascii="Book Antiqua" w:eastAsia="MS Mincho" w:hAnsi="Book Antiqua"/>
          <w:b/>
        </w:rPr>
        <w:t>single-photon emission computed tomography</w:t>
      </w:r>
      <w:r w:rsidR="000414FB">
        <w:rPr>
          <w:rFonts w:ascii="Book Antiqua" w:eastAsia="宋体" w:hAnsi="Book Antiqua" w:hint="eastAsia"/>
          <w:b/>
          <w:lang w:eastAsia="zh-CN"/>
        </w:rPr>
        <w:t xml:space="preserve"> </w:t>
      </w:r>
      <w:r w:rsidR="000414FB" w:rsidRPr="000414FB">
        <w:rPr>
          <w:rFonts w:ascii="Book Antiqua" w:eastAsia="MS Mincho" w:hAnsi="Book Antiqua"/>
          <w:b/>
        </w:rPr>
        <w:t>after bypass</w:t>
      </w:r>
      <w:r w:rsidR="002207E3" w:rsidRPr="000414FB">
        <w:rPr>
          <w:rFonts w:ascii="Book Antiqua" w:eastAsia="宋体" w:hAnsi="Book Antiqua" w:hint="eastAsia"/>
          <w:b/>
          <w:lang w:eastAsia="zh-CN"/>
        </w:rPr>
        <w:t>.</w:t>
      </w:r>
      <w:r w:rsidR="00F20B58" w:rsidRPr="000414FB">
        <w:rPr>
          <w:rFonts w:ascii="Book Antiqua" w:eastAsia="宋体" w:hAnsi="Book Antiqua" w:hint="eastAsia"/>
          <w:b/>
          <w:lang w:eastAsia="zh-CN"/>
        </w:rPr>
        <w:t xml:space="preserve"> </w:t>
      </w:r>
      <w:r w:rsidR="002207E3" w:rsidRPr="00F20B58">
        <w:rPr>
          <w:rFonts w:ascii="Book Antiqua" w:eastAsia="宋体" w:hAnsi="Book Antiqua" w:hint="eastAsia"/>
          <w:lang w:eastAsia="zh-CN"/>
        </w:rPr>
        <w:t xml:space="preserve">A: </w:t>
      </w:r>
      <w:r w:rsidR="00252ADA" w:rsidRPr="00F20B58">
        <w:rPr>
          <w:rFonts w:ascii="Book Antiqua" w:eastAsia="MS Mincho" w:hAnsi="Book Antiqua"/>
        </w:rPr>
        <w:t>E</w:t>
      </w:r>
      <w:r w:rsidR="002823D0" w:rsidRPr="00F20B58">
        <w:rPr>
          <w:rFonts w:ascii="Book Antiqua" w:eastAsia="MS Mincho" w:hAnsi="Book Antiqua"/>
        </w:rPr>
        <w:t>nhanced computed tomography</w:t>
      </w:r>
      <w:r w:rsidR="00252ADA" w:rsidRPr="00F20B58">
        <w:rPr>
          <w:rFonts w:ascii="Book Antiqua" w:eastAsia="MS Mincho" w:hAnsi="Book Antiqua"/>
        </w:rPr>
        <w:t xml:space="preserve"> findings. After the bypass procedure, the inflow is through the subclavian artery and the outflow is through the distal </w:t>
      </w:r>
      <w:r w:rsidR="002823D0" w:rsidRPr="00F20B58">
        <w:rPr>
          <w:rFonts w:ascii="Book Antiqua" w:eastAsia="MS Mincho" w:hAnsi="Book Antiqua"/>
        </w:rPr>
        <w:t>common carotid artery</w:t>
      </w:r>
      <w:r w:rsidR="00252ADA" w:rsidRPr="00F20B58">
        <w:rPr>
          <w:rFonts w:ascii="Book Antiqua" w:eastAsia="MS Mincho" w:hAnsi="Book Antiqua"/>
        </w:rPr>
        <w:t>. Bifurcation of the external carotid artery and internal carotid artery is patent</w:t>
      </w:r>
      <w:r w:rsidR="002207E3" w:rsidRPr="00F20B58">
        <w:rPr>
          <w:rFonts w:ascii="Book Antiqua" w:eastAsia="宋体" w:hAnsi="Book Antiqua" w:hint="eastAsia"/>
          <w:lang w:eastAsia="zh-CN"/>
        </w:rPr>
        <w:t>; B:</w:t>
      </w:r>
      <w:r w:rsidR="00252ADA" w:rsidRPr="00F20B58">
        <w:rPr>
          <w:rFonts w:ascii="Book Antiqua" w:eastAsia="MS Mincho" w:hAnsi="Book Antiqua"/>
        </w:rPr>
        <w:t xml:space="preserve"> Color duplex sonography findings. After bypass, the </w:t>
      </w:r>
      <w:r w:rsidR="002823D0" w:rsidRPr="00F20B58">
        <w:rPr>
          <w:rFonts w:ascii="Book Antiqua" w:eastAsia="MS Mincho" w:hAnsi="Book Antiqua"/>
        </w:rPr>
        <w:t>peak systolic velocity</w:t>
      </w:r>
      <w:r w:rsidR="00252ADA" w:rsidRPr="00F20B58">
        <w:rPr>
          <w:rFonts w:ascii="Book Antiqua" w:eastAsia="MS Mincho" w:hAnsi="Book Antiqua"/>
        </w:rPr>
        <w:t xml:space="preserve"> of the </w:t>
      </w:r>
      <w:r w:rsidR="002823D0" w:rsidRPr="00F20B58">
        <w:rPr>
          <w:rFonts w:ascii="Book Antiqua" w:eastAsia="MS Mincho" w:hAnsi="Book Antiqua"/>
        </w:rPr>
        <w:t>internal carotid artery</w:t>
      </w:r>
      <w:r w:rsidR="00252ADA" w:rsidRPr="00F20B58">
        <w:rPr>
          <w:rFonts w:ascii="Book Antiqua" w:eastAsia="MS Mincho" w:hAnsi="Book Antiqua"/>
        </w:rPr>
        <w:t xml:space="preserve"> was 60 cm/s</w:t>
      </w:r>
      <w:r w:rsidR="002207E3" w:rsidRPr="00F20B58">
        <w:rPr>
          <w:rFonts w:ascii="Book Antiqua" w:eastAsia="宋体" w:hAnsi="Book Antiqua" w:hint="eastAsia"/>
          <w:lang w:eastAsia="zh-CN"/>
        </w:rPr>
        <w:t>;</w:t>
      </w:r>
      <w:r w:rsidR="00252ADA" w:rsidRPr="00F20B58">
        <w:rPr>
          <w:rFonts w:ascii="Book Antiqua" w:eastAsia="MS Mincho" w:hAnsi="Book Antiqua"/>
        </w:rPr>
        <w:t xml:space="preserve"> </w:t>
      </w:r>
      <w:r w:rsidR="002207E3" w:rsidRPr="00F20B58">
        <w:rPr>
          <w:rFonts w:ascii="Book Antiqua" w:eastAsia="宋体" w:hAnsi="Book Antiqua" w:hint="eastAsia"/>
          <w:lang w:eastAsia="zh-CN"/>
        </w:rPr>
        <w:t xml:space="preserve">C: </w:t>
      </w:r>
      <w:r w:rsidR="00024664" w:rsidRPr="00F20B58">
        <w:rPr>
          <w:rFonts w:ascii="Book Antiqua" w:eastAsia="MS Mincho" w:hAnsi="Book Antiqua"/>
        </w:rPr>
        <w:t xml:space="preserve">Single-photon emission computed tomography </w:t>
      </w:r>
      <w:r w:rsidR="000422DA" w:rsidRPr="00F20B58">
        <w:rPr>
          <w:rFonts w:ascii="Book Antiqua" w:eastAsia="MS Mincho" w:hAnsi="Book Antiqua"/>
        </w:rPr>
        <w:t xml:space="preserve">findings. </w:t>
      </w:r>
      <w:r w:rsidR="002823D0" w:rsidRPr="00F20B58">
        <w:rPr>
          <w:rFonts w:ascii="Book Antiqua" w:eastAsia="MS Mincho" w:hAnsi="Book Antiqua"/>
        </w:rPr>
        <w:t>After bypass, the cerebral blood flow</w:t>
      </w:r>
      <w:r w:rsidR="000422DA" w:rsidRPr="00F20B58">
        <w:rPr>
          <w:rFonts w:ascii="Book Antiqua" w:eastAsia="MS Mincho" w:hAnsi="Book Antiqua"/>
        </w:rPr>
        <w:t xml:space="preserve"> </w:t>
      </w:r>
      <w:r w:rsidR="00F254E3" w:rsidRPr="00F20B58">
        <w:rPr>
          <w:rFonts w:ascii="Book Antiqua" w:eastAsia="MS Mincho" w:hAnsi="Book Antiqua"/>
        </w:rPr>
        <w:t>wa</w:t>
      </w:r>
      <w:r w:rsidR="000422DA" w:rsidRPr="00F20B58">
        <w:rPr>
          <w:rFonts w:ascii="Book Antiqua" w:eastAsia="MS Mincho" w:hAnsi="Book Antiqua"/>
        </w:rPr>
        <w:t>s 38.39/31.04 m</w:t>
      </w:r>
      <w:r w:rsidR="002207E3" w:rsidRPr="00F20B58">
        <w:rPr>
          <w:rFonts w:ascii="Book Antiqua" w:eastAsia="MS Mincho" w:hAnsi="Book Antiqua"/>
        </w:rPr>
        <w:t>L</w:t>
      </w:r>
      <w:r w:rsidR="000422DA" w:rsidRPr="00F20B58">
        <w:rPr>
          <w:rFonts w:ascii="Book Antiqua" w:eastAsia="MS Mincho" w:hAnsi="Book Antiqua"/>
        </w:rPr>
        <w:t>/min</w:t>
      </w:r>
      <w:r w:rsidR="002207E3" w:rsidRPr="00F20B58">
        <w:rPr>
          <w:rFonts w:ascii="Book Antiqua" w:eastAsia="宋体" w:hAnsi="Book Antiqua" w:hint="eastAsia"/>
          <w:lang w:eastAsia="zh-CN"/>
        </w:rPr>
        <w:t xml:space="preserve"> </w:t>
      </w:r>
      <w:r w:rsidR="002207E3" w:rsidRPr="00F20B58">
        <w:rPr>
          <w:rFonts w:ascii="Book Antiqua" w:eastAsia="宋体" w:hAnsi="Book Antiqua"/>
          <w:lang w:eastAsia="zh-CN"/>
        </w:rPr>
        <w:t>per</w:t>
      </w:r>
      <w:r w:rsidR="002207E3" w:rsidRPr="00F20B58">
        <w:rPr>
          <w:rFonts w:ascii="Book Antiqua" w:eastAsia="宋体" w:hAnsi="Book Antiqua" w:hint="eastAsia"/>
          <w:lang w:eastAsia="zh-CN"/>
        </w:rPr>
        <w:t xml:space="preserve"> </w:t>
      </w:r>
      <w:r w:rsidR="000422DA" w:rsidRPr="00F20B58">
        <w:rPr>
          <w:rFonts w:ascii="Book Antiqua" w:eastAsia="MS Mincho" w:hAnsi="Book Antiqua"/>
        </w:rPr>
        <w:t>100</w:t>
      </w:r>
      <w:r w:rsidR="00F254E3" w:rsidRPr="00F20B58">
        <w:rPr>
          <w:rFonts w:ascii="Book Antiqua" w:eastAsia="MS Mincho" w:hAnsi="Book Antiqua"/>
        </w:rPr>
        <w:t xml:space="preserve"> </w:t>
      </w:r>
      <w:r w:rsidR="000422DA" w:rsidRPr="00F20B58">
        <w:rPr>
          <w:rFonts w:ascii="Book Antiqua" w:eastAsia="MS Mincho" w:hAnsi="Book Antiqua"/>
        </w:rPr>
        <w:t xml:space="preserve">g. The asymmetry ratio </w:t>
      </w:r>
      <w:r w:rsidR="00F254E3" w:rsidRPr="00F20B58">
        <w:rPr>
          <w:rFonts w:ascii="Book Antiqua" w:eastAsia="MS Mincho" w:hAnsi="Book Antiqua"/>
        </w:rPr>
        <w:t xml:space="preserve">was </w:t>
      </w:r>
      <w:r w:rsidR="000422DA" w:rsidRPr="00F20B58">
        <w:rPr>
          <w:rFonts w:ascii="Book Antiqua" w:eastAsia="MS Mincho" w:hAnsi="Book Antiqua"/>
        </w:rPr>
        <w:t>81%.</w:t>
      </w:r>
    </w:p>
    <w:p w14:paraId="4ECF85E0" w14:textId="2F36A430" w:rsidR="00BE7178" w:rsidRPr="00BE7178" w:rsidRDefault="00BE7178" w:rsidP="003C0E82">
      <w:pPr>
        <w:snapToGrid w:val="0"/>
        <w:spacing w:line="360" w:lineRule="auto"/>
        <w:rPr>
          <w:rFonts w:ascii="Book Antiqua" w:eastAsia="宋体" w:hAnsi="Book Antiqua"/>
          <w:lang w:eastAsia="zh-CN"/>
        </w:rPr>
      </w:pPr>
    </w:p>
    <w:sectPr w:rsidR="00BE7178" w:rsidRPr="00BE7178" w:rsidSect="000F72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C84DF" w14:textId="77777777" w:rsidR="009A6532" w:rsidRDefault="009A6532" w:rsidP="000F0D11">
      <w:r>
        <w:separator/>
      </w:r>
    </w:p>
  </w:endnote>
  <w:endnote w:type="continuationSeparator" w:id="0">
    <w:p w14:paraId="6EAD5027" w14:textId="77777777" w:rsidR="009A6532" w:rsidRDefault="009A6532" w:rsidP="000F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43CE" w14:textId="77777777" w:rsidR="005828A0" w:rsidRDefault="005828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D78F8" w14:textId="77777777" w:rsidR="005828A0" w:rsidRDefault="005828A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E1DFA" w14:textId="77777777" w:rsidR="005828A0" w:rsidRDefault="005828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93D6E" w14:textId="77777777" w:rsidR="009A6532" w:rsidRDefault="009A6532" w:rsidP="000F0D11">
      <w:r>
        <w:separator/>
      </w:r>
    </w:p>
  </w:footnote>
  <w:footnote w:type="continuationSeparator" w:id="0">
    <w:p w14:paraId="05E259AB" w14:textId="77777777" w:rsidR="009A6532" w:rsidRDefault="009A6532" w:rsidP="000F0D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1AE23" w14:textId="77777777" w:rsidR="005828A0" w:rsidRDefault="005828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9FB37" w14:textId="77777777" w:rsidR="005828A0" w:rsidRDefault="005828A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F0401" w14:textId="77777777" w:rsidR="005828A0" w:rsidRDefault="005828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74C78"/>
    <w:multiLevelType w:val="hybridMultilevel"/>
    <w:tmpl w:val="CE7C2B68"/>
    <w:lvl w:ilvl="0" w:tplc="DB90CE1E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7" w:tentative="1">
      <w:start w:val="1"/>
      <w:numFmt w:val="aiueoFullWidth"/>
      <w:lvlText w:val="(%5)"/>
      <w:lvlJc w:val="left"/>
      <w:pPr>
        <w:ind w:left="3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7" w:tentative="1">
      <w:start w:val="1"/>
      <w:numFmt w:val="aiueoFullWidth"/>
      <w:lvlText w:val="(%8)"/>
      <w:lvlJc w:val="left"/>
      <w:pPr>
        <w:ind w:left="5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80"/>
      </w:pPr>
    </w:lvl>
  </w:abstractNum>
  <w:abstractNum w:abstractNumId="1">
    <w:nsid w:val="0CC6349E"/>
    <w:multiLevelType w:val="hybridMultilevel"/>
    <w:tmpl w:val="7AB2A61C"/>
    <w:lvl w:ilvl="0" w:tplc="E55C9EC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A5023B0"/>
    <w:multiLevelType w:val="hybridMultilevel"/>
    <w:tmpl w:val="69BCE53A"/>
    <w:lvl w:ilvl="0" w:tplc="C7162CB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7" w:tentative="1">
      <w:start w:val="1"/>
      <w:numFmt w:val="aiueoFullWidth"/>
      <w:lvlText w:val="(%5)"/>
      <w:lvlJc w:val="left"/>
      <w:pPr>
        <w:ind w:left="3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7" w:tentative="1">
      <w:start w:val="1"/>
      <w:numFmt w:val="aiueoFullWidth"/>
      <w:lvlText w:val="(%8)"/>
      <w:lvlJc w:val="left"/>
      <w:pPr>
        <w:ind w:left="5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80"/>
      </w:pPr>
    </w:lvl>
  </w:abstractNum>
  <w:abstractNum w:abstractNumId="3">
    <w:nsid w:val="32355EAD"/>
    <w:multiLevelType w:val="hybridMultilevel"/>
    <w:tmpl w:val="F84C28FE"/>
    <w:lvl w:ilvl="0" w:tplc="0B1C7A7A">
      <w:start w:val="1"/>
      <w:numFmt w:val="decimal"/>
      <w:lvlText w:val="%1"/>
      <w:lvlJc w:val="left"/>
      <w:pPr>
        <w:ind w:left="480" w:hanging="480"/>
      </w:pPr>
      <w:rPr>
        <w:rFonts w:ascii="Century" w:eastAsia="MS Mincho" w:hAnsi="Century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6521B4E"/>
    <w:multiLevelType w:val="hybridMultilevel"/>
    <w:tmpl w:val="D0C6BD8E"/>
    <w:lvl w:ilvl="0" w:tplc="689A7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5CF74C53"/>
    <w:multiLevelType w:val="hybridMultilevel"/>
    <w:tmpl w:val="E1DC603E"/>
    <w:lvl w:ilvl="0" w:tplc="87E61C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4D27AC0"/>
    <w:multiLevelType w:val="hybridMultilevel"/>
    <w:tmpl w:val="1666AA6A"/>
    <w:lvl w:ilvl="0" w:tplc="77848C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784A09A0"/>
    <w:multiLevelType w:val="hybridMultilevel"/>
    <w:tmpl w:val="9ABCAD6A"/>
    <w:lvl w:ilvl="0" w:tplc="0368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AF"/>
    <w:rsid w:val="00002FE3"/>
    <w:rsid w:val="0000378B"/>
    <w:rsid w:val="0000650D"/>
    <w:rsid w:val="00006708"/>
    <w:rsid w:val="0000771F"/>
    <w:rsid w:val="000113A4"/>
    <w:rsid w:val="00014682"/>
    <w:rsid w:val="00023B22"/>
    <w:rsid w:val="00024664"/>
    <w:rsid w:val="00027E8F"/>
    <w:rsid w:val="0003225A"/>
    <w:rsid w:val="000414FB"/>
    <w:rsid w:val="00041DAF"/>
    <w:rsid w:val="000422DA"/>
    <w:rsid w:val="000479BA"/>
    <w:rsid w:val="000537CF"/>
    <w:rsid w:val="00066575"/>
    <w:rsid w:val="00066AAE"/>
    <w:rsid w:val="00073576"/>
    <w:rsid w:val="00087265"/>
    <w:rsid w:val="0009185E"/>
    <w:rsid w:val="00094E58"/>
    <w:rsid w:val="000A763F"/>
    <w:rsid w:val="000B438D"/>
    <w:rsid w:val="000B4F1F"/>
    <w:rsid w:val="000B68DA"/>
    <w:rsid w:val="000B752F"/>
    <w:rsid w:val="000C125D"/>
    <w:rsid w:val="000C1D2D"/>
    <w:rsid w:val="000C1F85"/>
    <w:rsid w:val="000C6680"/>
    <w:rsid w:val="000D4BE8"/>
    <w:rsid w:val="000D7BA3"/>
    <w:rsid w:val="000F0D11"/>
    <w:rsid w:val="000F1D25"/>
    <w:rsid w:val="000F727D"/>
    <w:rsid w:val="000F741A"/>
    <w:rsid w:val="000F75EF"/>
    <w:rsid w:val="0010183C"/>
    <w:rsid w:val="00106522"/>
    <w:rsid w:val="00106BC2"/>
    <w:rsid w:val="00111572"/>
    <w:rsid w:val="00111E11"/>
    <w:rsid w:val="00113769"/>
    <w:rsid w:val="00113A85"/>
    <w:rsid w:val="001167A2"/>
    <w:rsid w:val="00123C3F"/>
    <w:rsid w:val="00126AA9"/>
    <w:rsid w:val="001332DD"/>
    <w:rsid w:val="001427FA"/>
    <w:rsid w:val="00142BCE"/>
    <w:rsid w:val="00163C08"/>
    <w:rsid w:val="00170816"/>
    <w:rsid w:val="001864BE"/>
    <w:rsid w:val="001A227A"/>
    <w:rsid w:val="001B65DF"/>
    <w:rsid w:val="001C045E"/>
    <w:rsid w:val="001D0B87"/>
    <w:rsid w:val="001D22AE"/>
    <w:rsid w:val="001E0FC9"/>
    <w:rsid w:val="001E5A94"/>
    <w:rsid w:val="00201A53"/>
    <w:rsid w:val="00206941"/>
    <w:rsid w:val="002173C7"/>
    <w:rsid w:val="002207E3"/>
    <w:rsid w:val="00223FDC"/>
    <w:rsid w:val="00224946"/>
    <w:rsid w:val="00227016"/>
    <w:rsid w:val="00227A57"/>
    <w:rsid w:val="002320B7"/>
    <w:rsid w:val="00232E6D"/>
    <w:rsid w:val="00234BA4"/>
    <w:rsid w:val="00236807"/>
    <w:rsid w:val="0024454D"/>
    <w:rsid w:val="00251E35"/>
    <w:rsid w:val="00252ADA"/>
    <w:rsid w:val="0025392C"/>
    <w:rsid w:val="00253A2D"/>
    <w:rsid w:val="00265AF9"/>
    <w:rsid w:val="00274587"/>
    <w:rsid w:val="002761ED"/>
    <w:rsid w:val="002823D0"/>
    <w:rsid w:val="00282626"/>
    <w:rsid w:val="002835BD"/>
    <w:rsid w:val="00292F49"/>
    <w:rsid w:val="00294586"/>
    <w:rsid w:val="002A6C73"/>
    <w:rsid w:val="002B0119"/>
    <w:rsid w:val="002B38F6"/>
    <w:rsid w:val="002B4884"/>
    <w:rsid w:val="002B68AB"/>
    <w:rsid w:val="002C3970"/>
    <w:rsid w:val="002C5816"/>
    <w:rsid w:val="002D07AA"/>
    <w:rsid w:val="002D54DD"/>
    <w:rsid w:val="002E24A3"/>
    <w:rsid w:val="002E3A1D"/>
    <w:rsid w:val="002E7DF4"/>
    <w:rsid w:val="003101A5"/>
    <w:rsid w:val="003168C6"/>
    <w:rsid w:val="0031775E"/>
    <w:rsid w:val="00321085"/>
    <w:rsid w:val="00335462"/>
    <w:rsid w:val="00344C51"/>
    <w:rsid w:val="00350918"/>
    <w:rsid w:val="00360201"/>
    <w:rsid w:val="00360E4B"/>
    <w:rsid w:val="003639C5"/>
    <w:rsid w:val="003720B5"/>
    <w:rsid w:val="003734E1"/>
    <w:rsid w:val="00380DD5"/>
    <w:rsid w:val="00394552"/>
    <w:rsid w:val="003A2B1A"/>
    <w:rsid w:val="003A7AA0"/>
    <w:rsid w:val="003B1247"/>
    <w:rsid w:val="003B2815"/>
    <w:rsid w:val="003B6A88"/>
    <w:rsid w:val="003C0E82"/>
    <w:rsid w:val="003C4E76"/>
    <w:rsid w:val="003D34BE"/>
    <w:rsid w:val="003D4B66"/>
    <w:rsid w:val="003F524A"/>
    <w:rsid w:val="00400695"/>
    <w:rsid w:val="00401280"/>
    <w:rsid w:val="004136FA"/>
    <w:rsid w:val="00416751"/>
    <w:rsid w:val="00426D8D"/>
    <w:rsid w:val="0044054C"/>
    <w:rsid w:val="00441D4C"/>
    <w:rsid w:val="00445C5D"/>
    <w:rsid w:val="00456A80"/>
    <w:rsid w:val="0045739F"/>
    <w:rsid w:val="00461AF4"/>
    <w:rsid w:val="00463F03"/>
    <w:rsid w:val="00474319"/>
    <w:rsid w:val="00480A08"/>
    <w:rsid w:val="00482B84"/>
    <w:rsid w:val="00494064"/>
    <w:rsid w:val="004A0EA1"/>
    <w:rsid w:val="004B13D2"/>
    <w:rsid w:val="004B5C26"/>
    <w:rsid w:val="004B7A0A"/>
    <w:rsid w:val="004C5458"/>
    <w:rsid w:val="004C595B"/>
    <w:rsid w:val="004F1E3B"/>
    <w:rsid w:val="004F2BEC"/>
    <w:rsid w:val="0050408E"/>
    <w:rsid w:val="00507FC6"/>
    <w:rsid w:val="00513534"/>
    <w:rsid w:val="00513B16"/>
    <w:rsid w:val="00514542"/>
    <w:rsid w:val="00523002"/>
    <w:rsid w:val="0053373D"/>
    <w:rsid w:val="005339BC"/>
    <w:rsid w:val="00537E27"/>
    <w:rsid w:val="0054624A"/>
    <w:rsid w:val="00554BFD"/>
    <w:rsid w:val="00556EDB"/>
    <w:rsid w:val="00557D49"/>
    <w:rsid w:val="0056037D"/>
    <w:rsid w:val="0057049E"/>
    <w:rsid w:val="0057202E"/>
    <w:rsid w:val="00572A5C"/>
    <w:rsid w:val="005747BF"/>
    <w:rsid w:val="00575D02"/>
    <w:rsid w:val="00575FD8"/>
    <w:rsid w:val="00582667"/>
    <w:rsid w:val="005828A0"/>
    <w:rsid w:val="0058344B"/>
    <w:rsid w:val="005863F7"/>
    <w:rsid w:val="005930A4"/>
    <w:rsid w:val="00594AA3"/>
    <w:rsid w:val="00595376"/>
    <w:rsid w:val="00597ECC"/>
    <w:rsid w:val="005A3F17"/>
    <w:rsid w:val="005A472B"/>
    <w:rsid w:val="005A4B6D"/>
    <w:rsid w:val="005A731B"/>
    <w:rsid w:val="005B2F97"/>
    <w:rsid w:val="005C5E84"/>
    <w:rsid w:val="005D0D77"/>
    <w:rsid w:val="005D34E9"/>
    <w:rsid w:val="005D7B61"/>
    <w:rsid w:val="005E1892"/>
    <w:rsid w:val="005F678F"/>
    <w:rsid w:val="006124A5"/>
    <w:rsid w:val="00612812"/>
    <w:rsid w:val="00617D4E"/>
    <w:rsid w:val="0062160D"/>
    <w:rsid w:val="006322E1"/>
    <w:rsid w:val="006354AB"/>
    <w:rsid w:val="006419F2"/>
    <w:rsid w:val="006516F6"/>
    <w:rsid w:val="00676953"/>
    <w:rsid w:val="0067718F"/>
    <w:rsid w:val="0068261C"/>
    <w:rsid w:val="0068713B"/>
    <w:rsid w:val="00687A45"/>
    <w:rsid w:val="00696E75"/>
    <w:rsid w:val="006B7191"/>
    <w:rsid w:val="006B777C"/>
    <w:rsid w:val="006C2DCD"/>
    <w:rsid w:val="006C4CCE"/>
    <w:rsid w:val="006C5CEE"/>
    <w:rsid w:val="006C6219"/>
    <w:rsid w:val="006D7FC0"/>
    <w:rsid w:val="006E172C"/>
    <w:rsid w:val="006E3B83"/>
    <w:rsid w:val="006E4074"/>
    <w:rsid w:val="006F50BC"/>
    <w:rsid w:val="007009E0"/>
    <w:rsid w:val="007103C9"/>
    <w:rsid w:val="00712BB9"/>
    <w:rsid w:val="00716B02"/>
    <w:rsid w:val="007222C9"/>
    <w:rsid w:val="0072443E"/>
    <w:rsid w:val="00732BD2"/>
    <w:rsid w:val="00733166"/>
    <w:rsid w:val="00733B17"/>
    <w:rsid w:val="007403B2"/>
    <w:rsid w:val="00757EF4"/>
    <w:rsid w:val="00775460"/>
    <w:rsid w:val="007761A0"/>
    <w:rsid w:val="00792ABE"/>
    <w:rsid w:val="007A40A9"/>
    <w:rsid w:val="007A6E26"/>
    <w:rsid w:val="007B011B"/>
    <w:rsid w:val="007B0144"/>
    <w:rsid w:val="007B083B"/>
    <w:rsid w:val="007B3DE7"/>
    <w:rsid w:val="007D0179"/>
    <w:rsid w:val="007D529B"/>
    <w:rsid w:val="007F2FB5"/>
    <w:rsid w:val="007F3A70"/>
    <w:rsid w:val="007F525B"/>
    <w:rsid w:val="007F787C"/>
    <w:rsid w:val="00801752"/>
    <w:rsid w:val="008108CE"/>
    <w:rsid w:val="00814F35"/>
    <w:rsid w:val="00820E00"/>
    <w:rsid w:val="008278E7"/>
    <w:rsid w:val="00831EE0"/>
    <w:rsid w:val="0084457F"/>
    <w:rsid w:val="00852E2D"/>
    <w:rsid w:val="00857F9D"/>
    <w:rsid w:val="008679DA"/>
    <w:rsid w:val="00870596"/>
    <w:rsid w:val="008712D4"/>
    <w:rsid w:val="00884491"/>
    <w:rsid w:val="00893450"/>
    <w:rsid w:val="00894BC9"/>
    <w:rsid w:val="008A0C60"/>
    <w:rsid w:val="008A1210"/>
    <w:rsid w:val="008A1A34"/>
    <w:rsid w:val="008A209B"/>
    <w:rsid w:val="008A4352"/>
    <w:rsid w:val="008B1B1A"/>
    <w:rsid w:val="008B2A38"/>
    <w:rsid w:val="008B4CFD"/>
    <w:rsid w:val="008D24E7"/>
    <w:rsid w:val="008E45F2"/>
    <w:rsid w:val="008E5F95"/>
    <w:rsid w:val="008E7209"/>
    <w:rsid w:val="008F5027"/>
    <w:rsid w:val="00900C10"/>
    <w:rsid w:val="00907EAB"/>
    <w:rsid w:val="0091552B"/>
    <w:rsid w:val="00922CD0"/>
    <w:rsid w:val="00926D7F"/>
    <w:rsid w:val="009330EB"/>
    <w:rsid w:val="0093426F"/>
    <w:rsid w:val="00935BCC"/>
    <w:rsid w:val="0094449D"/>
    <w:rsid w:val="00944C35"/>
    <w:rsid w:val="00946919"/>
    <w:rsid w:val="00965EEB"/>
    <w:rsid w:val="009729EB"/>
    <w:rsid w:val="00985012"/>
    <w:rsid w:val="009A497D"/>
    <w:rsid w:val="009A6532"/>
    <w:rsid w:val="009A79EC"/>
    <w:rsid w:val="009B5BAE"/>
    <w:rsid w:val="009B603F"/>
    <w:rsid w:val="009D0D8A"/>
    <w:rsid w:val="009E1283"/>
    <w:rsid w:val="009E4568"/>
    <w:rsid w:val="009E5C5A"/>
    <w:rsid w:val="009E6334"/>
    <w:rsid w:val="009F352C"/>
    <w:rsid w:val="009F5CB9"/>
    <w:rsid w:val="00A05519"/>
    <w:rsid w:val="00A204A9"/>
    <w:rsid w:val="00A306C3"/>
    <w:rsid w:val="00A359FC"/>
    <w:rsid w:val="00A409CB"/>
    <w:rsid w:val="00A441B6"/>
    <w:rsid w:val="00A5098E"/>
    <w:rsid w:val="00A51FC4"/>
    <w:rsid w:val="00A747A2"/>
    <w:rsid w:val="00A806AE"/>
    <w:rsid w:val="00A87B01"/>
    <w:rsid w:val="00AA458E"/>
    <w:rsid w:val="00AA6223"/>
    <w:rsid w:val="00AA7810"/>
    <w:rsid w:val="00AB2022"/>
    <w:rsid w:val="00AB312E"/>
    <w:rsid w:val="00AC6DF6"/>
    <w:rsid w:val="00AD5C88"/>
    <w:rsid w:val="00AD7264"/>
    <w:rsid w:val="00AE27F1"/>
    <w:rsid w:val="00B03B46"/>
    <w:rsid w:val="00B051CD"/>
    <w:rsid w:val="00B060CA"/>
    <w:rsid w:val="00B07B18"/>
    <w:rsid w:val="00B13976"/>
    <w:rsid w:val="00B16E27"/>
    <w:rsid w:val="00B20272"/>
    <w:rsid w:val="00B209ED"/>
    <w:rsid w:val="00B2684A"/>
    <w:rsid w:val="00B32C4D"/>
    <w:rsid w:val="00B365F0"/>
    <w:rsid w:val="00B36FEC"/>
    <w:rsid w:val="00B37C71"/>
    <w:rsid w:val="00B4183A"/>
    <w:rsid w:val="00B456E6"/>
    <w:rsid w:val="00B46AB6"/>
    <w:rsid w:val="00B53AE1"/>
    <w:rsid w:val="00B5709A"/>
    <w:rsid w:val="00B6179B"/>
    <w:rsid w:val="00B617CD"/>
    <w:rsid w:val="00B65A0F"/>
    <w:rsid w:val="00B6677E"/>
    <w:rsid w:val="00B73A2B"/>
    <w:rsid w:val="00B7518C"/>
    <w:rsid w:val="00B85041"/>
    <w:rsid w:val="00B879EB"/>
    <w:rsid w:val="00B9309F"/>
    <w:rsid w:val="00B9569D"/>
    <w:rsid w:val="00BA020C"/>
    <w:rsid w:val="00BA0771"/>
    <w:rsid w:val="00BA3F37"/>
    <w:rsid w:val="00BA7282"/>
    <w:rsid w:val="00BB1352"/>
    <w:rsid w:val="00BC1449"/>
    <w:rsid w:val="00BC3A78"/>
    <w:rsid w:val="00BC3E49"/>
    <w:rsid w:val="00BC46E8"/>
    <w:rsid w:val="00BC5E89"/>
    <w:rsid w:val="00BD2FF1"/>
    <w:rsid w:val="00BE55C1"/>
    <w:rsid w:val="00BE7178"/>
    <w:rsid w:val="00BF48D9"/>
    <w:rsid w:val="00BF68BE"/>
    <w:rsid w:val="00C22443"/>
    <w:rsid w:val="00C2655F"/>
    <w:rsid w:val="00C3081B"/>
    <w:rsid w:val="00C55F76"/>
    <w:rsid w:val="00C61343"/>
    <w:rsid w:val="00C62A52"/>
    <w:rsid w:val="00C67375"/>
    <w:rsid w:val="00C70754"/>
    <w:rsid w:val="00C75727"/>
    <w:rsid w:val="00C96F03"/>
    <w:rsid w:val="00CA0684"/>
    <w:rsid w:val="00CA73A2"/>
    <w:rsid w:val="00CC2BDD"/>
    <w:rsid w:val="00CC716A"/>
    <w:rsid w:val="00CC73AF"/>
    <w:rsid w:val="00CE0C81"/>
    <w:rsid w:val="00CF62A6"/>
    <w:rsid w:val="00D03C17"/>
    <w:rsid w:val="00D048B2"/>
    <w:rsid w:val="00D10363"/>
    <w:rsid w:val="00D11B69"/>
    <w:rsid w:val="00D12721"/>
    <w:rsid w:val="00D14361"/>
    <w:rsid w:val="00D21E83"/>
    <w:rsid w:val="00D223A4"/>
    <w:rsid w:val="00D277C1"/>
    <w:rsid w:val="00D33A18"/>
    <w:rsid w:val="00D473C4"/>
    <w:rsid w:val="00D663B2"/>
    <w:rsid w:val="00D70DB6"/>
    <w:rsid w:val="00D71DCC"/>
    <w:rsid w:val="00D7493D"/>
    <w:rsid w:val="00D822BF"/>
    <w:rsid w:val="00D8677E"/>
    <w:rsid w:val="00D931A8"/>
    <w:rsid w:val="00DA2263"/>
    <w:rsid w:val="00DA2B49"/>
    <w:rsid w:val="00DA452D"/>
    <w:rsid w:val="00DB603D"/>
    <w:rsid w:val="00DD57E6"/>
    <w:rsid w:val="00DD5C4F"/>
    <w:rsid w:val="00DE0B87"/>
    <w:rsid w:val="00DE713F"/>
    <w:rsid w:val="00DF09F5"/>
    <w:rsid w:val="00DF32CB"/>
    <w:rsid w:val="00DF733F"/>
    <w:rsid w:val="00E000D0"/>
    <w:rsid w:val="00E1044E"/>
    <w:rsid w:val="00E125F6"/>
    <w:rsid w:val="00E213DB"/>
    <w:rsid w:val="00E2431A"/>
    <w:rsid w:val="00E347AE"/>
    <w:rsid w:val="00E401AC"/>
    <w:rsid w:val="00E4071B"/>
    <w:rsid w:val="00E51D63"/>
    <w:rsid w:val="00E525E6"/>
    <w:rsid w:val="00E63828"/>
    <w:rsid w:val="00E649A7"/>
    <w:rsid w:val="00E80C13"/>
    <w:rsid w:val="00E82F75"/>
    <w:rsid w:val="00E9615B"/>
    <w:rsid w:val="00EB4163"/>
    <w:rsid w:val="00EB4F0E"/>
    <w:rsid w:val="00EC1770"/>
    <w:rsid w:val="00ED1E09"/>
    <w:rsid w:val="00EE2C9C"/>
    <w:rsid w:val="00EE6D19"/>
    <w:rsid w:val="00EF069C"/>
    <w:rsid w:val="00EF0C55"/>
    <w:rsid w:val="00F05693"/>
    <w:rsid w:val="00F10ADC"/>
    <w:rsid w:val="00F117CE"/>
    <w:rsid w:val="00F13E4B"/>
    <w:rsid w:val="00F161FC"/>
    <w:rsid w:val="00F20B58"/>
    <w:rsid w:val="00F254E3"/>
    <w:rsid w:val="00F34400"/>
    <w:rsid w:val="00F378A8"/>
    <w:rsid w:val="00F401E1"/>
    <w:rsid w:val="00F446B4"/>
    <w:rsid w:val="00F51316"/>
    <w:rsid w:val="00F519B1"/>
    <w:rsid w:val="00F52C2D"/>
    <w:rsid w:val="00F5620E"/>
    <w:rsid w:val="00F56252"/>
    <w:rsid w:val="00F56431"/>
    <w:rsid w:val="00F6324C"/>
    <w:rsid w:val="00F7606E"/>
    <w:rsid w:val="00F77269"/>
    <w:rsid w:val="00F80F01"/>
    <w:rsid w:val="00F925D8"/>
    <w:rsid w:val="00F969C2"/>
    <w:rsid w:val="00FA282B"/>
    <w:rsid w:val="00FA295D"/>
    <w:rsid w:val="00FB5A71"/>
    <w:rsid w:val="00FC5EA1"/>
    <w:rsid w:val="00FD46DE"/>
    <w:rsid w:val="00FE4C5C"/>
    <w:rsid w:val="00FE5D9E"/>
    <w:rsid w:val="00FE6D2C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DF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694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E27F1"/>
  </w:style>
  <w:style w:type="paragraph" w:styleId="ListParagraph">
    <w:name w:val="List Paragraph"/>
    <w:basedOn w:val="Normal"/>
    <w:uiPriority w:val="34"/>
    <w:qFormat/>
    <w:rsid w:val="00900C10"/>
    <w:pPr>
      <w:ind w:leftChars="400" w:left="960"/>
    </w:pPr>
  </w:style>
  <w:style w:type="character" w:styleId="Hyperlink">
    <w:name w:val="Hyperlink"/>
    <w:basedOn w:val="DefaultParagraphFont"/>
    <w:uiPriority w:val="99"/>
    <w:rsid w:val="008B2A3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392C"/>
  </w:style>
  <w:style w:type="paragraph" w:styleId="BalloonText">
    <w:name w:val="Balloon Text"/>
    <w:basedOn w:val="Normal"/>
    <w:link w:val="BalloonTextChar"/>
    <w:uiPriority w:val="99"/>
    <w:semiHidden/>
    <w:unhideWhenUsed/>
    <w:rsid w:val="00253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2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525E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F0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D11"/>
  </w:style>
  <w:style w:type="paragraph" w:styleId="Footer">
    <w:name w:val="footer"/>
    <w:basedOn w:val="Normal"/>
    <w:link w:val="FooterChar"/>
    <w:uiPriority w:val="99"/>
    <w:unhideWhenUsed/>
    <w:rsid w:val="000F0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D11"/>
  </w:style>
  <w:style w:type="paragraph" w:styleId="PlainText">
    <w:name w:val="Plain Text"/>
    <w:basedOn w:val="Normal"/>
    <w:link w:val="PlainTextChar"/>
    <w:rsid w:val="00D70DB6"/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D70DB6"/>
    <w:rPr>
      <w:rFonts w:ascii="宋体" w:eastAsia="宋体" w:hAnsi="Courier New" w:cs="Courier New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86BA67-3FA9-884F-9F41-7F7C4361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2526</Words>
  <Characters>14403</Characters>
  <Application>Microsoft Macintosh Word</Application>
  <DocSecurity>0</DocSecurity>
  <Lines>120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2017-12-15T00:57:00Z</dcterms:created>
  <dcterms:modified xsi:type="dcterms:W3CDTF">2017-12-15T00:57:00Z</dcterms:modified>
</cp:coreProperties>
</file>