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222F9" w14:textId="77777777" w:rsidR="00646FE8" w:rsidRPr="00203163" w:rsidRDefault="00646FE8" w:rsidP="00203163">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203163">
        <w:rPr>
          <w:rFonts w:ascii="Book Antiqua" w:hAnsi="Book Antiqua" w:cs="Times New Roman"/>
          <w:b/>
          <w:color w:val="auto"/>
          <w:sz w:val="24"/>
          <w:szCs w:val="24"/>
          <w:highlight w:val="white"/>
          <w:lang w:val="en-US" w:eastAsia="zh-CN"/>
        </w:rPr>
        <w:t xml:space="preserve">Name of </w:t>
      </w:r>
      <w:r w:rsidRPr="00203163">
        <w:rPr>
          <w:rFonts w:ascii="Book Antiqua" w:hAnsi="Book Antiqua" w:cs="Times New Roman"/>
          <w:b/>
          <w:caps/>
          <w:color w:val="auto"/>
          <w:sz w:val="24"/>
          <w:szCs w:val="24"/>
          <w:highlight w:val="white"/>
          <w:lang w:val="en-US" w:eastAsia="zh-CN"/>
        </w:rPr>
        <w:t>j</w:t>
      </w:r>
      <w:r w:rsidRPr="00203163">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203163">
        <w:rPr>
          <w:rFonts w:ascii="Book Antiqua" w:hAnsi="Book Antiqua" w:cs="Times New Roman"/>
          <w:b/>
          <w:i/>
          <w:color w:val="auto"/>
          <w:sz w:val="24"/>
          <w:szCs w:val="24"/>
          <w:highlight w:val="white"/>
          <w:lang w:val="en-US" w:eastAsia="zh-CN"/>
        </w:rPr>
        <w:t>World Journal of Gastroenterology</w:t>
      </w:r>
      <w:bookmarkEnd w:id="19"/>
      <w:bookmarkEnd w:id="20"/>
    </w:p>
    <w:p w14:paraId="1C346D72" w14:textId="13C9E53E" w:rsidR="00646FE8" w:rsidRPr="00203163" w:rsidRDefault="00646FE8" w:rsidP="00203163">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203163">
        <w:rPr>
          <w:rFonts w:ascii="Book Antiqua" w:hAnsi="Book Antiqua" w:cs="Times New Roman"/>
          <w:b/>
          <w:color w:val="auto"/>
          <w:sz w:val="24"/>
          <w:szCs w:val="24"/>
          <w:highlight w:val="white"/>
          <w:lang w:eastAsia="zh-CN"/>
        </w:rPr>
        <w:t>Manuscript NO:</w:t>
      </w:r>
      <w:bookmarkEnd w:id="21"/>
      <w:bookmarkEnd w:id="22"/>
      <w:bookmarkEnd w:id="23"/>
      <w:bookmarkEnd w:id="24"/>
      <w:r w:rsidRPr="00203163">
        <w:rPr>
          <w:rFonts w:ascii="Book Antiqua" w:hAnsi="Book Antiqua" w:cs="Times New Roman"/>
          <w:b/>
          <w:color w:val="auto"/>
          <w:sz w:val="24"/>
          <w:szCs w:val="24"/>
          <w:highlight w:val="white"/>
          <w:lang w:eastAsia="zh-CN"/>
        </w:rPr>
        <w:t xml:space="preserve"> </w:t>
      </w:r>
      <w:r w:rsidR="00E21853" w:rsidRPr="00203163">
        <w:rPr>
          <w:rFonts w:ascii="Book Antiqua" w:hAnsi="Book Antiqua" w:cs="Times New Roman"/>
          <w:b/>
          <w:color w:val="auto"/>
          <w:sz w:val="24"/>
          <w:szCs w:val="24"/>
          <w:highlight w:val="white"/>
          <w:lang w:eastAsia="zh-CN"/>
        </w:rPr>
        <w:t>37107</w:t>
      </w:r>
    </w:p>
    <w:p w14:paraId="3D9DB691" w14:textId="338C514B" w:rsidR="00203163" w:rsidRDefault="00646FE8" w:rsidP="00203163">
      <w:pPr>
        <w:snapToGrid w:val="0"/>
        <w:spacing w:after="0" w:line="360" w:lineRule="auto"/>
        <w:jc w:val="both"/>
        <w:rPr>
          <w:rFonts w:ascii="Book Antiqua" w:hAnsi="Book Antiqua"/>
          <w:b/>
          <w:sz w:val="24"/>
          <w:szCs w:val="24"/>
          <w:lang w:val="it-IT" w:eastAsia="zh-CN"/>
        </w:rPr>
      </w:pPr>
      <w:bookmarkStart w:id="27" w:name="OLE_LINK511"/>
      <w:bookmarkStart w:id="28" w:name="OLE_LINK512"/>
      <w:bookmarkEnd w:id="25"/>
      <w:bookmarkEnd w:id="26"/>
      <w:r w:rsidRPr="00203163">
        <w:rPr>
          <w:rFonts w:ascii="Book Antiqua" w:hAnsi="Book Antiqua"/>
          <w:b/>
          <w:sz w:val="24"/>
          <w:szCs w:val="24"/>
          <w:highlight w:val="white"/>
          <w:lang w:val="it-IT"/>
        </w:rPr>
        <w:t xml:space="preserve">Manuscript </w:t>
      </w:r>
      <w:r w:rsidRPr="00203163">
        <w:rPr>
          <w:rFonts w:ascii="Book Antiqua" w:hAnsi="Book Antiqua"/>
          <w:b/>
          <w:caps/>
          <w:sz w:val="24"/>
          <w:szCs w:val="24"/>
          <w:highlight w:val="white"/>
        </w:rPr>
        <w:t>t</w:t>
      </w:r>
      <w:r w:rsidRPr="00203163">
        <w:rPr>
          <w:rFonts w:ascii="Book Antiqua" w:hAnsi="Book Antiqua"/>
          <w:b/>
          <w:sz w:val="24"/>
          <w:szCs w:val="24"/>
          <w:highlight w:val="white"/>
          <w:lang w:val="it-IT"/>
        </w:rPr>
        <w:t>ype</w:t>
      </w:r>
      <w:r w:rsidRPr="00203163">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B02FF6">
        <w:rPr>
          <w:rFonts w:ascii="Book Antiqua" w:hAnsi="Book Antiqua" w:hint="eastAsia"/>
          <w:b/>
          <w:sz w:val="24"/>
          <w:szCs w:val="24"/>
          <w:lang w:val="it-IT" w:eastAsia="zh-CN"/>
        </w:rPr>
        <w:t xml:space="preserve"> </w:t>
      </w:r>
      <w:r w:rsidR="00AD1515" w:rsidRPr="00AD1515">
        <w:rPr>
          <w:rFonts w:ascii="Book Antiqua" w:hAnsi="Book Antiqua"/>
          <w:b/>
          <w:sz w:val="24"/>
          <w:szCs w:val="24"/>
        </w:rPr>
        <w:t>ORIGINAL ARTICLE</w:t>
      </w:r>
    </w:p>
    <w:p w14:paraId="31AF5113" w14:textId="77777777" w:rsidR="00203163" w:rsidRDefault="00203163" w:rsidP="00203163">
      <w:pPr>
        <w:snapToGrid w:val="0"/>
        <w:spacing w:after="0" w:line="360" w:lineRule="auto"/>
        <w:jc w:val="both"/>
        <w:rPr>
          <w:rFonts w:ascii="Book Antiqua" w:hAnsi="Book Antiqua"/>
          <w:b/>
          <w:sz w:val="24"/>
          <w:szCs w:val="24"/>
          <w:lang w:val="it-IT" w:eastAsia="zh-CN"/>
        </w:rPr>
      </w:pPr>
    </w:p>
    <w:p w14:paraId="5FB82FC3" w14:textId="2DC625E3" w:rsidR="00646FE8" w:rsidRPr="00203163" w:rsidRDefault="00E21853" w:rsidP="00203163">
      <w:pPr>
        <w:snapToGrid w:val="0"/>
        <w:spacing w:after="0" w:line="360" w:lineRule="auto"/>
        <w:jc w:val="both"/>
        <w:rPr>
          <w:rFonts w:ascii="Book Antiqua" w:hAnsi="Book Antiqua"/>
          <w:b/>
          <w:i/>
          <w:sz w:val="24"/>
          <w:szCs w:val="24"/>
          <w:lang w:val="it-IT" w:eastAsia="zh-CN"/>
        </w:rPr>
      </w:pPr>
      <w:r w:rsidRPr="00203163">
        <w:rPr>
          <w:rFonts w:ascii="Book Antiqua" w:hAnsi="Book Antiqua"/>
          <w:b/>
          <w:i/>
          <w:sz w:val="24"/>
          <w:szCs w:val="24"/>
          <w:lang w:val="it-IT"/>
        </w:rPr>
        <w:t xml:space="preserve">Retrospective </w:t>
      </w:r>
      <w:r w:rsidRPr="00203163">
        <w:rPr>
          <w:rFonts w:ascii="Book Antiqua" w:hAnsi="Book Antiqua"/>
          <w:b/>
          <w:i/>
          <w:caps/>
          <w:sz w:val="24"/>
          <w:szCs w:val="24"/>
          <w:lang w:val="it-IT"/>
        </w:rPr>
        <w:t>s</w:t>
      </w:r>
      <w:r w:rsidRPr="00203163">
        <w:rPr>
          <w:rFonts w:ascii="Book Antiqua" w:hAnsi="Book Antiqua"/>
          <w:b/>
          <w:i/>
          <w:sz w:val="24"/>
          <w:szCs w:val="24"/>
          <w:lang w:val="it-IT"/>
        </w:rPr>
        <w:t>tudy</w:t>
      </w:r>
      <w:bookmarkEnd w:id="11"/>
      <w:bookmarkEnd w:id="12"/>
      <w:bookmarkEnd w:id="13"/>
      <w:bookmarkEnd w:id="14"/>
      <w:bookmarkEnd w:id="15"/>
      <w:bookmarkEnd w:id="16"/>
      <w:bookmarkEnd w:id="17"/>
      <w:bookmarkEnd w:id="18"/>
      <w:bookmarkEnd w:id="27"/>
      <w:bookmarkEnd w:id="28"/>
    </w:p>
    <w:p w14:paraId="632B6B26" w14:textId="5815800D" w:rsidR="009817AF" w:rsidRPr="00203163" w:rsidRDefault="006C7722" w:rsidP="00203163">
      <w:pPr>
        <w:snapToGrid w:val="0"/>
        <w:spacing w:after="0" w:line="360" w:lineRule="auto"/>
        <w:jc w:val="both"/>
        <w:rPr>
          <w:rFonts w:ascii="Book Antiqua" w:hAnsi="Book Antiqua" w:cs="Arial"/>
          <w:b/>
          <w:bCs/>
          <w:sz w:val="24"/>
          <w:szCs w:val="24"/>
        </w:rPr>
      </w:pPr>
      <w:r w:rsidRPr="00203163">
        <w:rPr>
          <w:rFonts w:ascii="Book Antiqua" w:hAnsi="Book Antiqua" w:cs="Arial"/>
          <w:b/>
          <w:bCs/>
          <w:sz w:val="24"/>
          <w:szCs w:val="24"/>
        </w:rPr>
        <w:t>P</w:t>
      </w:r>
      <w:r w:rsidR="009817AF" w:rsidRPr="00203163">
        <w:rPr>
          <w:rFonts w:ascii="Book Antiqua" w:hAnsi="Book Antiqua" w:cs="Arial"/>
          <w:b/>
          <w:bCs/>
          <w:sz w:val="24"/>
          <w:szCs w:val="24"/>
        </w:rPr>
        <w:t>re-transplant</w:t>
      </w:r>
      <w:r w:rsidR="002C37B9" w:rsidRPr="00203163">
        <w:rPr>
          <w:rFonts w:ascii="Book Antiqua" w:hAnsi="Book Antiqua" w:cs="Arial"/>
          <w:b/>
          <w:bCs/>
          <w:sz w:val="24"/>
          <w:szCs w:val="24"/>
        </w:rPr>
        <w:t xml:space="preserve"> </w:t>
      </w:r>
      <w:r w:rsidR="004F79CD" w:rsidRPr="00203163">
        <w:rPr>
          <w:rFonts w:ascii="Book Antiqua" w:hAnsi="Book Antiqua" w:cs="Arial"/>
          <w:b/>
          <w:bCs/>
          <w:sz w:val="24"/>
          <w:szCs w:val="24"/>
        </w:rPr>
        <w:t>tumor biomarkers</w:t>
      </w:r>
      <w:r w:rsidR="009817AF" w:rsidRPr="00203163">
        <w:rPr>
          <w:rFonts w:ascii="Book Antiqua" w:hAnsi="Book Antiqua" w:cs="Arial"/>
          <w:b/>
          <w:bCs/>
          <w:sz w:val="24"/>
          <w:szCs w:val="24"/>
        </w:rPr>
        <w:t xml:space="preserve"> </w:t>
      </w:r>
      <w:r w:rsidR="005D4780" w:rsidRPr="00203163">
        <w:rPr>
          <w:rFonts w:ascii="Book Antiqua" w:hAnsi="Book Antiqua" w:cs="Arial"/>
          <w:b/>
          <w:bCs/>
          <w:sz w:val="24"/>
          <w:szCs w:val="24"/>
        </w:rPr>
        <w:t>show more utility</w:t>
      </w:r>
      <w:r w:rsidR="002C37B9" w:rsidRPr="00203163">
        <w:rPr>
          <w:rFonts w:ascii="Book Antiqua" w:hAnsi="Book Antiqua" w:cs="Arial"/>
          <w:b/>
          <w:bCs/>
          <w:sz w:val="24"/>
          <w:szCs w:val="24"/>
        </w:rPr>
        <w:t xml:space="preserve"> </w:t>
      </w:r>
      <w:r w:rsidR="009817AF" w:rsidRPr="00203163">
        <w:rPr>
          <w:rFonts w:ascii="Book Antiqua" w:hAnsi="Book Antiqua" w:cs="Arial"/>
          <w:b/>
          <w:bCs/>
          <w:sz w:val="24"/>
          <w:szCs w:val="24"/>
        </w:rPr>
        <w:t>in predicting hepatocellular carcinoma</w:t>
      </w:r>
      <w:r w:rsidR="004F79CD" w:rsidRPr="00203163">
        <w:rPr>
          <w:rFonts w:ascii="Book Antiqua" w:hAnsi="Book Antiqua" w:cs="Arial"/>
          <w:b/>
          <w:bCs/>
          <w:sz w:val="24"/>
          <w:szCs w:val="24"/>
        </w:rPr>
        <w:t xml:space="preserve"> </w:t>
      </w:r>
      <w:r w:rsidRPr="00203163">
        <w:rPr>
          <w:rFonts w:ascii="Book Antiqua" w:hAnsi="Book Antiqua" w:cs="Arial"/>
          <w:b/>
          <w:bCs/>
          <w:sz w:val="24"/>
          <w:szCs w:val="24"/>
        </w:rPr>
        <w:t xml:space="preserve">recurrence and survival </w:t>
      </w:r>
      <w:r w:rsidR="005D4780" w:rsidRPr="00203163">
        <w:rPr>
          <w:rFonts w:ascii="Book Antiqua" w:hAnsi="Book Antiqua" w:cs="Arial"/>
          <w:b/>
          <w:bCs/>
          <w:sz w:val="24"/>
          <w:szCs w:val="24"/>
        </w:rPr>
        <w:t>than</w:t>
      </w:r>
      <w:r w:rsidR="004F79CD" w:rsidRPr="00203163">
        <w:rPr>
          <w:rFonts w:ascii="Book Antiqua" w:hAnsi="Book Antiqua" w:cs="Arial"/>
          <w:b/>
          <w:bCs/>
          <w:sz w:val="24"/>
          <w:szCs w:val="24"/>
        </w:rPr>
        <w:t xml:space="preserve"> the BALAD models</w:t>
      </w:r>
    </w:p>
    <w:p w14:paraId="13BA70DE" w14:textId="77777777" w:rsidR="006E6530" w:rsidRPr="00203163" w:rsidRDefault="006E6530" w:rsidP="00203163">
      <w:pPr>
        <w:snapToGrid w:val="0"/>
        <w:spacing w:after="0" w:line="360" w:lineRule="auto"/>
        <w:jc w:val="both"/>
        <w:rPr>
          <w:rFonts w:ascii="Book Antiqua" w:hAnsi="Book Antiqua" w:cs="Arial"/>
          <w:bCs/>
          <w:sz w:val="24"/>
          <w:szCs w:val="24"/>
          <w:lang w:eastAsia="zh-CN"/>
        </w:rPr>
      </w:pPr>
    </w:p>
    <w:p w14:paraId="00F488E7" w14:textId="1701CDB0" w:rsidR="00646FE8" w:rsidRPr="00203163" w:rsidRDefault="00203163" w:rsidP="00203163">
      <w:pPr>
        <w:pStyle w:val="1"/>
        <w:snapToGrid w:val="0"/>
        <w:spacing w:line="360" w:lineRule="auto"/>
        <w:jc w:val="both"/>
        <w:rPr>
          <w:rFonts w:ascii="Book Antiqua" w:hAnsi="Book Antiqua" w:cs="Times New Roman"/>
          <w:b/>
          <w:color w:val="auto"/>
          <w:sz w:val="24"/>
          <w:szCs w:val="24"/>
          <w:highlight w:val="white"/>
          <w:lang w:val="en-US" w:eastAsia="zh-CN"/>
        </w:rPr>
      </w:pPr>
      <w:bookmarkStart w:id="29" w:name="OLE_LINK122"/>
      <w:bookmarkStart w:id="30" w:name="OLE_LINK123"/>
      <w:bookmarkStart w:id="31" w:name="OLE_LINK221"/>
      <w:bookmarkStart w:id="32" w:name="OLE_LINK230"/>
      <w:bookmarkStart w:id="33" w:name="OLE_LINK342"/>
      <w:bookmarkStart w:id="34" w:name="OLE_LINK401"/>
      <w:bookmarkStart w:id="35" w:name="OLE_LINK576"/>
      <w:bookmarkStart w:id="36" w:name="OLE_LINK605"/>
      <w:bookmarkStart w:id="37" w:name="OLE_LINK638"/>
      <w:bookmarkStart w:id="38" w:name="OLE_LINK732"/>
      <w:bookmarkStart w:id="39" w:name="OLE_LINK850"/>
      <w:bookmarkStart w:id="40" w:name="OLE_LINK868"/>
      <w:bookmarkStart w:id="41" w:name="OLE_LINK901"/>
      <w:bookmarkStart w:id="42" w:name="OLE_LINK931"/>
      <w:bookmarkStart w:id="43" w:name="OLE_LINK972"/>
      <w:bookmarkStart w:id="44" w:name="OLE_LINK1002"/>
      <w:bookmarkStart w:id="45" w:name="OLE_LINK1025"/>
      <w:bookmarkStart w:id="46" w:name="OLE_LINK1090"/>
      <w:r w:rsidRPr="00203163">
        <w:rPr>
          <w:rFonts w:ascii="Book Antiqua" w:hAnsi="Book Antiqua"/>
          <w:bCs/>
          <w:color w:val="auto"/>
          <w:sz w:val="24"/>
          <w:szCs w:val="24"/>
          <w:lang w:eastAsia="zh-CN"/>
        </w:rPr>
        <w:t>Wongjarupong N</w:t>
      </w:r>
      <w:r w:rsidRPr="00203163">
        <w:rPr>
          <w:rFonts w:ascii="Book Antiqua" w:hAnsi="Book Antiqua" w:cs="Times New Roman"/>
          <w:b/>
          <w:color w:val="auto"/>
          <w:sz w:val="24"/>
          <w:szCs w:val="24"/>
          <w:highlight w:val="white"/>
          <w:lang w:val="en-US" w:eastAsia="zh-CN"/>
        </w:rPr>
        <w:t xml:space="preserve"> </w:t>
      </w:r>
      <w:r w:rsidRPr="00203163">
        <w:rPr>
          <w:rFonts w:ascii="Book Antiqua" w:hAnsi="Book Antiqua" w:cs="Times New Roman" w:hint="eastAsia"/>
          <w:i/>
          <w:color w:val="auto"/>
          <w:sz w:val="24"/>
          <w:szCs w:val="24"/>
          <w:highlight w:val="white"/>
          <w:lang w:val="en-US" w:eastAsia="zh-CN"/>
        </w:rPr>
        <w:t>et al</w:t>
      </w:r>
      <w:r w:rsidRPr="00203163">
        <w:rPr>
          <w:rFonts w:ascii="Book Antiqua" w:hAnsi="Book Antiqua" w:cs="Times New Roman" w:hint="eastAsia"/>
          <w:color w:val="auto"/>
          <w:sz w:val="24"/>
          <w:szCs w:val="24"/>
          <w:highlight w:val="white"/>
          <w:lang w:val="en-US" w:eastAsia="zh-CN"/>
        </w:rPr>
        <w:t xml:space="preserve">. </w:t>
      </w:r>
      <w:r w:rsidR="00E21853" w:rsidRPr="00203163">
        <w:rPr>
          <w:rFonts w:ascii="Book Antiqua" w:hAnsi="Book Antiqua" w:cs="Times New Roman"/>
          <w:color w:val="auto"/>
          <w:sz w:val="24"/>
          <w:szCs w:val="24"/>
          <w:highlight w:val="white"/>
          <w:lang w:val="en-US" w:eastAsia="zh-CN"/>
        </w:rPr>
        <w:t xml:space="preserve">Biomarkers and BALAD in transplant HCC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0F8C5FE6" w14:textId="77777777" w:rsidR="00646FE8" w:rsidRPr="00203163" w:rsidRDefault="00646FE8" w:rsidP="00203163">
      <w:pPr>
        <w:snapToGrid w:val="0"/>
        <w:spacing w:after="0" w:line="360" w:lineRule="auto"/>
        <w:jc w:val="both"/>
        <w:rPr>
          <w:rFonts w:ascii="Book Antiqua" w:hAnsi="Book Antiqua" w:cs="Arial"/>
          <w:bCs/>
          <w:sz w:val="24"/>
          <w:szCs w:val="24"/>
          <w:lang w:eastAsia="zh-CN"/>
        </w:rPr>
      </w:pPr>
    </w:p>
    <w:p w14:paraId="7288A2E0" w14:textId="1F261C7B" w:rsidR="000075D9" w:rsidRPr="00203163" w:rsidRDefault="009817AF" w:rsidP="00203163">
      <w:pPr>
        <w:snapToGrid w:val="0"/>
        <w:spacing w:after="0" w:line="360" w:lineRule="auto"/>
        <w:jc w:val="both"/>
        <w:rPr>
          <w:rFonts w:ascii="Book Antiqua" w:hAnsi="Book Antiqua" w:cs="Arial"/>
          <w:bCs/>
          <w:sz w:val="24"/>
          <w:szCs w:val="24"/>
        </w:rPr>
      </w:pPr>
      <w:r w:rsidRPr="00203163">
        <w:rPr>
          <w:rFonts w:ascii="Book Antiqua" w:hAnsi="Book Antiqua" w:cs="Arial"/>
          <w:sz w:val="24"/>
          <w:szCs w:val="24"/>
        </w:rPr>
        <w:t>Nicha Wongjarupong</w:t>
      </w:r>
      <w:r w:rsidR="00A21DC6" w:rsidRPr="00203163">
        <w:rPr>
          <w:rFonts w:ascii="Book Antiqua" w:hAnsi="Book Antiqua" w:cs="Arial"/>
          <w:sz w:val="24"/>
          <w:szCs w:val="24"/>
        </w:rPr>
        <w:t xml:space="preserve">, </w:t>
      </w:r>
      <w:r w:rsidRPr="00203163">
        <w:rPr>
          <w:rFonts w:ascii="Book Antiqua" w:hAnsi="Book Antiqua" w:cs="Arial"/>
          <w:sz w:val="24"/>
          <w:szCs w:val="24"/>
        </w:rPr>
        <w:t>Gabriela M Negron</w:t>
      </w:r>
      <w:r w:rsidR="002904DC" w:rsidRPr="00203163">
        <w:rPr>
          <w:rFonts w:ascii="Book Antiqua" w:hAnsi="Book Antiqua" w:cs="Arial"/>
          <w:sz w:val="24"/>
          <w:szCs w:val="24"/>
        </w:rPr>
        <w:t>-</w:t>
      </w:r>
      <w:r w:rsidRPr="00203163">
        <w:rPr>
          <w:rFonts w:ascii="Book Antiqua" w:hAnsi="Book Antiqua" w:cs="Arial"/>
          <w:sz w:val="24"/>
          <w:szCs w:val="24"/>
        </w:rPr>
        <w:t>Ocasio</w:t>
      </w:r>
      <w:r w:rsidR="00A21DC6" w:rsidRPr="00203163">
        <w:rPr>
          <w:rFonts w:ascii="Book Antiqua" w:hAnsi="Book Antiqua" w:cs="Arial"/>
          <w:sz w:val="24"/>
          <w:szCs w:val="24"/>
        </w:rPr>
        <w:t>,</w:t>
      </w:r>
      <w:r w:rsidRPr="00203163">
        <w:rPr>
          <w:rFonts w:ascii="Book Antiqua" w:hAnsi="Book Antiqua" w:cs="Arial"/>
          <w:sz w:val="24"/>
          <w:szCs w:val="24"/>
        </w:rPr>
        <w:t xml:space="preserve"> Roongruedee Chaiteerakij</w:t>
      </w:r>
      <w:r w:rsidR="00A21DC6" w:rsidRPr="00203163">
        <w:rPr>
          <w:rFonts w:ascii="Book Antiqua" w:hAnsi="Book Antiqua" w:cs="Arial"/>
          <w:sz w:val="24"/>
          <w:szCs w:val="24"/>
        </w:rPr>
        <w:t xml:space="preserve">, </w:t>
      </w:r>
      <w:r w:rsidR="000075D9" w:rsidRPr="00203163">
        <w:rPr>
          <w:rFonts w:ascii="Book Antiqua" w:hAnsi="Book Antiqua" w:cs="Arial"/>
          <w:sz w:val="24"/>
          <w:szCs w:val="24"/>
        </w:rPr>
        <w:t>Benyam D Addissie</w:t>
      </w:r>
      <w:r w:rsidR="00A21DC6" w:rsidRPr="00203163">
        <w:rPr>
          <w:rFonts w:ascii="Book Antiqua" w:hAnsi="Book Antiqua" w:cs="Arial"/>
          <w:sz w:val="24"/>
          <w:szCs w:val="24"/>
        </w:rPr>
        <w:t xml:space="preserve">, </w:t>
      </w:r>
      <w:r w:rsidR="000075D9" w:rsidRPr="00203163">
        <w:rPr>
          <w:rFonts w:ascii="Book Antiqua" w:hAnsi="Book Antiqua" w:cs="Arial"/>
          <w:sz w:val="24"/>
          <w:szCs w:val="24"/>
        </w:rPr>
        <w:t>Essa A Mohamed</w:t>
      </w:r>
      <w:r w:rsidR="00A21DC6" w:rsidRPr="00203163">
        <w:rPr>
          <w:rFonts w:ascii="Book Antiqua" w:hAnsi="Book Antiqua" w:cs="Arial"/>
          <w:sz w:val="24"/>
          <w:szCs w:val="24"/>
        </w:rPr>
        <w:t xml:space="preserve">, </w:t>
      </w:r>
      <w:r w:rsidR="000075D9" w:rsidRPr="00203163">
        <w:rPr>
          <w:rFonts w:ascii="Book Antiqua" w:hAnsi="Book Antiqua" w:cs="Arial"/>
          <w:sz w:val="24"/>
          <w:szCs w:val="24"/>
        </w:rPr>
        <w:t>Kristin C Mara</w:t>
      </w:r>
      <w:r w:rsidR="00A21DC6" w:rsidRPr="00203163">
        <w:rPr>
          <w:rFonts w:ascii="Book Antiqua" w:hAnsi="Book Antiqua" w:cs="Arial"/>
          <w:sz w:val="24"/>
          <w:szCs w:val="24"/>
        </w:rPr>
        <w:t xml:space="preserve">, </w:t>
      </w:r>
      <w:r w:rsidR="000075D9" w:rsidRPr="00203163">
        <w:rPr>
          <w:rFonts w:ascii="Book Antiqua" w:hAnsi="Book Antiqua" w:cs="Arial"/>
          <w:sz w:val="24"/>
          <w:szCs w:val="24"/>
        </w:rPr>
        <w:t>W</w:t>
      </w:r>
      <w:r w:rsidR="00CD3107" w:rsidRPr="00203163">
        <w:rPr>
          <w:rFonts w:ascii="Book Antiqua" w:hAnsi="Book Antiqua" w:cs="Arial"/>
          <w:sz w:val="24"/>
          <w:szCs w:val="24"/>
        </w:rPr>
        <w:t>illiam S</w:t>
      </w:r>
      <w:r w:rsidR="000075D9" w:rsidRPr="00203163">
        <w:rPr>
          <w:rFonts w:ascii="Book Antiqua" w:hAnsi="Book Antiqua" w:cs="Arial"/>
          <w:sz w:val="24"/>
          <w:szCs w:val="24"/>
        </w:rPr>
        <w:t xml:space="preserve"> Harmsen</w:t>
      </w:r>
      <w:r w:rsidR="00A21DC6" w:rsidRPr="00203163">
        <w:rPr>
          <w:rFonts w:ascii="Book Antiqua" w:hAnsi="Book Antiqua" w:cs="Arial"/>
          <w:sz w:val="24"/>
          <w:szCs w:val="24"/>
        </w:rPr>
        <w:t xml:space="preserve">, </w:t>
      </w:r>
      <w:r w:rsidR="000075D9" w:rsidRPr="00203163">
        <w:rPr>
          <w:rFonts w:ascii="Book Antiqua" w:hAnsi="Book Antiqua" w:cs="Arial"/>
          <w:bCs/>
          <w:sz w:val="24"/>
          <w:szCs w:val="24"/>
        </w:rPr>
        <w:t xml:space="preserve">Paul J Theobald, </w:t>
      </w:r>
      <w:r w:rsidR="00C5169F" w:rsidRPr="00203163">
        <w:rPr>
          <w:rFonts w:ascii="Book Antiqua" w:hAnsi="Book Antiqua" w:cs="Arial"/>
          <w:bCs/>
          <w:sz w:val="24"/>
          <w:szCs w:val="24"/>
        </w:rPr>
        <w:t>Brian E Peters</w:t>
      </w:r>
      <w:r w:rsidR="000075D9" w:rsidRPr="00203163">
        <w:rPr>
          <w:rFonts w:ascii="Book Antiqua" w:hAnsi="Book Antiqua" w:cs="Arial"/>
          <w:bCs/>
          <w:sz w:val="24"/>
          <w:szCs w:val="24"/>
        </w:rPr>
        <w:t xml:space="preserve">, </w:t>
      </w:r>
      <w:r w:rsidR="00C5169F" w:rsidRPr="00203163">
        <w:rPr>
          <w:rFonts w:ascii="Book Antiqua" w:hAnsi="Book Antiqua" w:cs="Arial"/>
          <w:bCs/>
          <w:sz w:val="24"/>
          <w:szCs w:val="24"/>
        </w:rPr>
        <w:t>Joseph G Balsanek</w:t>
      </w:r>
      <w:r w:rsidR="000075D9" w:rsidRPr="00203163">
        <w:rPr>
          <w:rFonts w:ascii="Book Antiqua" w:hAnsi="Book Antiqua" w:cs="Arial"/>
          <w:bCs/>
          <w:sz w:val="24"/>
          <w:szCs w:val="24"/>
        </w:rPr>
        <w:t xml:space="preserve">, </w:t>
      </w:r>
      <w:r w:rsidR="006E3182" w:rsidRPr="00203163">
        <w:rPr>
          <w:rFonts w:ascii="Book Antiqua" w:hAnsi="Book Antiqua" w:cs="Arial"/>
          <w:bCs/>
          <w:sz w:val="24"/>
          <w:szCs w:val="24"/>
        </w:rPr>
        <w:t>Melissa</w:t>
      </w:r>
      <w:r w:rsidR="0050115C" w:rsidRPr="00203163">
        <w:rPr>
          <w:rFonts w:ascii="Book Antiqua" w:hAnsi="Book Antiqua" w:cs="Arial"/>
          <w:bCs/>
          <w:sz w:val="24"/>
          <w:szCs w:val="24"/>
        </w:rPr>
        <w:t xml:space="preserve"> M Ward</w:t>
      </w:r>
      <w:r w:rsidR="000075D9" w:rsidRPr="00203163">
        <w:rPr>
          <w:rFonts w:ascii="Book Antiqua" w:hAnsi="Book Antiqua" w:cs="Arial"/>
          <w:bCs/>
          <w:sz w:val="24"/>
          <w:szCs w:val="24"/>
        </w:rPr>
        <w:t xml:space="preserve">, </w:t>
      </w:r>
      <w:r w:rsidR="00C5169F" w:rsidRPr="00203163">
        <w:rPr>
          <w:rFonts w:ascii="Book Antiqua" w:hAnsi="Book Antiqua" w:cs="Arial"/>
          <w:bCs/>
          <w:sz w:val="24"/>
          <w:szCs w:val="24"/>
        </w:rPr>
        <w:t>Nasra H Giama,</w:t>
      </w:r>
      <w:r w:rsidR="00B02FF6">
        <w:rPr>
          <w:rFonts w:ascii="Book Antiqua" w:hAnsi="Book Antiqua" w:cs="Arial"/>
          <w:sz w:val="24"/>
          <w:szCs w:val="24"/>
        </w:rPr>
        <w:t xml:space="preserve"> </w:t>
      </w:r>
      <w:r w:rsidR="00C5169F" w:rsidRPr="00203163">
        <w:rPr>
          <w:rFonts w:ascii="Book Antiqua" w:hAnsi="Book Antiqua" w:cs="Arial"/>
          <w:bCs/>
          <w:sz w:val="24"/>
          <w:szCs w:val="24"/>
        </w:rPr>
        <w:t xml:space="preserve">Sudhakar K Venkatesh, </w:t>
      </w:r>
      <w:r w:rsidR="00F81C6C" w:rsidRPr="00203163">
        <w:rPr>
          <w:rFonts w:ascii="Book Antiqua" w:hAnsi="Book Antiqua" w:cs="Arial"/>
          <w:bCs/>
          <w:sz w:val="24"/>
          <w:szCs w:val="24"/>
        </w:rPr>
        <w:t>Denise M Harnois</w:t>
      </w:r>
      <w:r w:rsidR="000075D9" w:rsidRPr="00203163">
        <w:rPr>
          <w:rFonts w:ascii="Book Antiqua" w:hAnsi="Book Antiqua" w:cs="Arial"/>
          <w:bCs/>
          <w:sz w:val="24"/>
          <w:szCs w:val="24"/>
        </w:rPr>
        <w:t xml:space="preserve">, </w:t>
      </w:r>
      <w:r w:rsidR="00F81C6C" w:rsidRPr="00203163">
        <w:rPr>
          <w:rFonts w:ascii="Book Antiqua" w:hAnsi="Book Antiqua" w:cs="Arial"/>
          <w:bCs/>
          <w:sz w:val="24"/>
          <w:szCs w:val="24"/>
        </w:rPr>
        <w:t>Michael R Charlton</w:t>
      </w:r>
      <w:r w:rsidR="000075D9" w:rsidRPr="00203163">
        <w:rPr>
          <w:rFonts w:ascii="Book Antiqua" w:hAnsi="Book Antiqua" w:cs="Arial"/>
          <w:bCs/>
          <w:sz w:val="24"/>
          <w:szCs w:val="24"/>
        </w:rPr>
        <w:t xml:space="preserve">, </w:t>
      </w:r>
      <w:r w:rsidR="00F81C6C" w:rsidRPr="00203163">
        <w:rPr>
          <w:rFonts w:ascii="Book Antiqua" w:hAnsi="Book Antiqua" w:cs="Arial"/>
          <w:bCs/>
          <w:sz w:val="24"/>
          <w:szCs w:val="24"/>
        </w:rPr>
        <w:t>Hiroyuki Yamada</w:t>
      </w:r>
      <w:r w:rsidR="000075D9" w:rsidRPr="00203163">
        <w:rPr>
          <w:rFonts w:ascii="Book Antiqua" w:hAnsi="Book Antiqua" w:cs="Arial"/>
          <w:bCs/>
          <w:sz w:val="24"/>
          <w:szCs w:val="24"/>
        </w:rPr>
        <w:t xml:space="preserve">, </w:t>
      </w:r>
      <w:r w:rsidR="00C63852" w:rsidRPr="00203163">
        <w:rPr>
          <w:rFonts w:ascii="Book Antiqua" w:hAnsi="Book Antiqua" w:cs="Arial"/>
          <w:bCs/>
          <w:sz w:val="24"/>
          <w:szCs w:val="24"/>
        </w:rPr>
        <w:t>Alicia Algeciras-Schimnich</w:t>
      </w:r>
      <w:r w:rsidR="000075D9" w:rsidRPr="00203163">
        <w:rPr>
          <w:rFonts w:ascii="Book Antiqua" w:hAnsi="Book Antiqua" w:cs="Arial"/>
          <w:bCs/>
          <w:sz w:val="24"/>
          <w:szCs w:val="24"/>
        </w:rPr>
        <w:t xml:space="preserve">, </w:t>
      </w:r>
      <w:r w:rsidR="00C63852" w:rsidRPr="00203163">
        <w:rPr>
          <w:rFonts w:ascii="Book Antiqua" w:hAnsi="Book Antiqua" w:cs="Arial"/>
          <w:bCs/>
          <w:sz w:val="24"/>
          <w:szCs w:val="24"/>
        </w:rPr>
        <w:t>Melissa R Snyder</w:t>
      </w:r>
      <w:r w:rsidR="000075D9" w:rsidRPr="00203163">
        <w:rPr>
          <w:rFonts w:ascii="Book Antiqua" w:hAnsi="Book Antiqua" w:cs="Arial"/>
          <w:bCs/>
          <w:sz w:val="24"/>
          <w:szCs w:val="24"/>
        </w:rPr>
        <w:t xml:space="preserve">, </w:t>
      </w:r>
      <w:r w:rsidR="00C63852" w:rsidRPr="00203163">
        <w:rPr>
          <w:rFonts w:ascii="Book Antiqua" w:hAnsi="Book Antiqua" w:cs="Arial"/>
          <w:sz w:val="24"/>
          <w:szCs w:val="24"/>
        </w:rPr>
        <w:t>Terry M Therneau</w:t>
      </w:r>
      <w:r w:rsidR="00C63852" w:rsidRPr="00203163">
        <w:rPr>
          <w:rFonts w:ascii="Book Antiqua" w:hAnsi="Book Antiqua" w:cs="Arial"/>
          <w:sz w:val="24"/>
          <w:szCs w:val="24"/>
          <w:vertAlign w:val="subscript"/>
        </w:rPr>
        <w:t>,</w:t>
      </w:r>
      <w:r w:rsidR="00C63852" w:rsidRPr="00203163">
        <w:rPr>
          <w:rFonts w:ascii="Book Antiqua" w:hAnsi="Book Antiqua" w:cs="Arial"/>
          <w:bCs/>
          <w:sz w:val="24"/>
          <w:szCs w:val="24"/>
        </w:rPr>
        <w:t xml:space="preserve"> </w:t>
      </w:r>
      <w:r w:rsidR="00C63852" w:rsidRPr="00203163">
        <w:rPr>
          <w:rFonts w:ascii="Book Antiqua" w:hAnsi="Book Antiqua" w:cs="Arial"/>
          <w:sz w:val="24"/>
          <w:szCs w:val="24"/>
        </w:rPr>
        <w:t>Lewis R Roberts</w:t>
      </w:r>
    </w:p>
    <w:p w14:paraId="7EDD6E59" w14:textId="77777777" w:rsidR="006E6530" w:rsidRPr="00203163" w:rsidRDefault="006E6530" w:rsidP="00203163">
      <w:pPr>
        <w:snapToGrid w:val="0"/>
        <w:spacing w:after="0" w:line="360" w:lineRule="auto"/>
        <w:jc w:val="both"/>
        <w:rPr>
          <w:rFonts w:ascii="Book Antiqua" w:hAnsi="Book Antiqua" w:cs="Arial"/>
          <w:bCs/>
          <w:sz w:val="24"/>
          <w:szCs w:val="24"/>
        </w:rPr>
      </w:pPr>
    </w:p>
    <w:p w14:paraId="0FDF39A8" w14:textId="7CEB19E8" w:rsidR="009817AF"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bCs/>
          <w:sz w:val="24"/>
          <w:szCs w:val="24"/>
        </w:rPr>
        <w:t>Nicha Wongjarupong, Gabriela M Negron-Ocasio,</w:t>
      </w:r>
      <w:r w:rsidR="00B02FF6">
        <w:rPr>
          <w:rFonts w:ascii="Book Antiqua" w:hAnsi="Book Antiqua" w:cs="Arial" w:hint="eastAsia"/>
          <w:b/>
          <w:bCs/>
          <w:sz w:val="24"/>
          <w:szCs w:val="24"/>
          <w:lang w:eastAsia="zh-CN"/>
        </w:rPr>
        <w:t xml:space="preserve"> </w:t>
      </w:r>
      <w:r w:rsidRPr="00203163">
        <w:rPr>
          <w:rFonts w:ascii="Book Antiqua" w:hAnsi="Book Antiqua" w:cs="Arial"/>
          <w:b/>
          <w:bCs/>
          <w:sz w:val="24"/>
          <w:szCs w:val="24"/>
        </w:rPr>
        <w:t>Benyam D Addissie, Essa A Mohamed, Michael R Charlton, Lewis R Roberts,</w:t>
      </w:r>
      <w:r w:rsidR="00B02FF6">
        <w:rPr>
          <w:rFonts w:ascii="Book Antiqua" w:hAnsi="Book Antiqua" w:cs="Arial" w:hint="eastAsia"/>
          <w:sz w:val="24"/>
          <w:szCs w:val="24"/>
          <w:lang w:eastAsia="zh-CN"/>
        </w:rPr>
        <w:t xml:space="preserve"> </w:t>
      </w:r>
      <w:r w:rsidR="009817AF" w:rsidRPr="00203163">
        <w:rPr>
          <w:rFonts w:ascii="Book Antiqua" w:eastAsia="Times New Roman" w:hAnsi="Book Antiqua" w:cs="Arial"/>
          <w:sz w:val="24"/>
          <w:szCs w:val="24"/>
        </w:rPr>
        <w:t>Division of Gastroenterology and Hepatology, Mayo Clinic, Rochester, MN</w:t>
      </w:r>
      <w:r w:rsidR="00203163">
        <w:rPr>
          <w:rFonts w:ascii="Book Antiqua" w:hAnsi="Book Antiqua" w:cs="Arial" w:hint="eastAsia"/>
          <w:sz w:val="24"/>
          <w:szCs w:val="24"/>
          <w:lang w:eastAsia="zh-CN"/>
        </w:rPr>
        <w:t xml:space="preserve"> </w:t>
      </w:r>
      <w:r w:rsidR="001E6614" w:rsidRPr="00203163">
        <w:rPr>
          <w:rFonts w:ascii="Book Antiqua" w:eastAsia="Times New Roman" w:hAnsi="Book Antiqua" w:cs="Arial"/>
          <w:sz w:val="24"/>
          <w:szCs w:val="24"/>
        </w:rPr>
        <w:t>55905, United States</w:t>
      </w:r>
    </w:p>
    <w:p w14:paraId="52E662A4" w14:textId="77777777" w:rsidR="003D1F1E" w:rsidRPr="00B02FF6" w:rsidRDefault="003D1F1E" w:rsidP="00203163">
      <w:pPr>
        <w:snapToGrid w:val="0"/>
        <w:spacing w:after="0" w:line="360" w:lineRule="auto"/>
        <w:jc w:val="both"/>
        <w:rPr>
          <w:rFonts w:ascii="Book Antiqua" w:hAnsi="Book Antiqua" w:cs="Arial"/>
          <w:b/>
          <w:bCs/>
          <w:sz w:val="24"/>
          <w:szCs w:val="24"/>
          <w:lang w:eastAsia="zh-CN"/>
        </w:rPr>
      </w:pPr>
    </w:p>
    <w:p w14:paraId="01B3961C" w14:textId="5FCA38D7" w:rsidR="009817AF" w:rsidRPr="00203163" w:rsidRDefault="002904DC" w:rsidP="00203163">
      <w:pPr>
        <w:snapToGrid w:val="0"/>
        <w:spacing w:after="0" w:line="360" w:lineRule="auto"/>
        <w:jc w:val="both"/>
        <w:rPr>
          <w:rFonts w:ascii="Book Antiqua" w:hAnsi="Book Antiqua" w:cs="Arial"/>
          <w:sz w:val="24"/>
          <w:szCs w:val="24"/>
        </w:rPr>
      </w:pPr>
      <w:r w:rsidRPr="00203163">
        <w:rPr>
          <w:rFonts w:ascii="Book Antiqua" w:hAnsi="Book Antiqua" w:cs="Arial"/>
          <w:b/>
          <w:bCs/>
          <w:sz w:val="24"/>
          <w:szCs w:val="24"/>
        </w:rPr>
        <w:t>Gabriela M Negron-Ocasio,</w:t>
      </w:r>
      <w:r w:rsidR="00203163">
        <w:rPr>
          <w:rFonts w:ascii="Book Antiqua" w:hAnsi="Book Antiqua" w:cs="Arial" w:hint="eastAsia"/>
          <w:sz w:val="24"/>
          <w:szCs w:val="24"/>
          <w:lang w:eastAsia="zh-CN"/>
        </w:rPr>
        <w:t xml:space="preserve"> </w:t>
      </w:r>
      <w:r w:rsidR="003B64DF" w:rsidRPr="00203163">
        <w:rPr>
          <w:rFonts w:ascii="Book Antiqua" w:hAnsi="Book Antiqua" w:cs="Arial"/>
          <w:sz w:val="24"/>
          <w:szCs w:val="24"/>
        </w:rPr>
        <w:t>University of Puerto Rico Medical Sci</w:t>
      </w:r>
      <w:r w:rsidR="00F81C6C" w:rsidRPr="00203163">
        <w:rPr>
          <w:rFonts w:ascii="Book Antiqua" w:hAnsi="Book Antiqua" w:cs="Arial"/>
          <w:sz w:val="24"/>
          <w:szCs w:val="24"/>
        </w:rPr>
        <w:t>ences Campus, San Juan</w:t>
      </w:r>
      <w:r w:rsidR="000F2B23" w:rsidRPr="00203163">
        <w:rPr>
          <w:rFonts w:ascii="Book Antiqua" w:hAnsi="Book Antiqua" w:cs="Arial"/>
          <w:sz w:val="24"/>
          <w:szCs w:val="24"/>
          <w:lang w:eastAsia="zh-CN"/>
        </w:rPr>
        <w:t xml:space="preserve"> </w:t>
      </w:r>
      <w:r w:rsidR="001E6614" w:rsidRPr="00203163">
        <w:rPr>
          <w:rFonts w:ascii="Book Antiqua" w:hAnsi="Book Antiqua" w:cs="Arial"/>
          <w:sz w:val="24"/>
          <w:szCs w:val="24"/>
        </w:rPr>
        <w:t xml:space="preserve">00921, </w:t>
      </w:r>
      <w:r w:rsidR="00F81C6C" w:rsidRPr="00203163">
        <w:rPr>
          <w:rFonts w:ascii="Book Antiqua" w:hAnsi="Book Antiqua" w:cs="Arial"/>
          <w:sz w:val="24"/>
          <w:szCs w:val="24"/>
        </w:rPr>
        <w:t>Puerto Ricco</w:t>
      </w:r>
    </w:p>
    <w:p w14:paraId="6B632250" w14:textId="77777777" w:rsidR="003D1F1E" w:rsidRPr="00203163" w:rsidRDefault="003D1F1E" w:rsidP="00203163">
      <w:pPr>
        <w:snapToGrid w:val="0"/>
        <w:spacing w:after="0" w:line="360" w:lineRule="auto"/>
        <w:jc w:val="both"/>
        <w:rPr>
          <w:rFonts w:ascii="Book Antiqua" w:hAnsi="Book Antiqua" w:cs="Arial"/>
          <w:b/>
          <w:bCs/>
          <w:sz w:val="24"/>
          <w:szCs w:val="24"/>
          <w:lang w:eastAsia="zh-CN"/>
        </w:rPr>
      </w:pPr>
    </w:p>
    <w:p w14:paraId="61926CDD" w14:textId="2E1734DA" w:rsidR="00F81C6C" w:rsidRPr="00203163" w:rsidRDefault="002904DC" w:rsidP="00203163">
      <w:pPr>
        <w:snapToGrid w:val="0"/>
        <w:spacing w:after="0" w:line="360" w:lineRule="auto"/>
        <w:jc w:val="both"/>
        <w:rPr>
          <w:rFonts w:ascii="Book Antiqua" w:hAnsi="Book Antiqua" w:cs="Arial"/>
          <w:sz w:val="24"/>
          <w:szCs w:val="24"/>
        </w:rPr>
      </w:pPr>
      <w:r w:rsidRPr="00203163">
        <w:rPr>
          <w:rFonts w:ascii="Book Antiqua" w:hAnsi="Book Antiqua" w:cs="Arial"/>
          <w:b/>
          <w:bCs/>
          <w:sz w:val="24"/>
          <w:szCs w:val="24"/>
        </w:rPr>
        <w:t>Nicha Wongjarupong, Roongruedee Chaiteerakij,</w:t>
      </w:r>
      <w:r w:rsidRPr="00203163" w:rsidDel="002904DC">
        <w:rPr>
          <w:rFonts w:ascii="Book Antiqua" w:hAnsi="Book Antiqua" w:cs="Arial"/>
          <w:sz w:val="24"/>
          <w:szCs w:val="24"/>
        </w:rPr>
        <w:t xml:space="preserve"> </w:t>
      </w:r>
      <w:r w:rsidR="00F81C6C" w:rsidRPr="00203163">
        <w:rPr>
          <w:rFonts w:ascii="Book Antiqua" w:hAnsi="Book Antiqua" w:cs="Arial"/>
          <w:sz w:val="24"/>
          <w:szCs w:val="24"/>
        </w:rPr>
        <w:t>Department of Medicine, Faculty of Medicine, Chulalongkorn University and King Chulalongkorn Memorial Hospital, Thai Red Cross Society, Bangkok</w:t>
      </w:r>
      <w:r w:rsidR="000F2B23" w:rsidRPr="00203163">
        <w:rPr>
          <w:rFonts w:ascii="Book Antiqua" w:hAnsi="Book Antiqua" w:cs="Arial"/>
          <w:sz w:val="24"/>
          <w:szCs w:val="24"/>
          <w:lang w:eastAsia="zh-CN"/>
        </w:rPr>
        <w:t xml:space="preserve"> </w:t>
      </w:r>
      <w:r w:rsidRPr="00203163">
        <w:rPr>
          <w:rFonts w:ascii="Book Antiqua" w:hAnsi="Book Antiqua" w:cs="Arial"/>
          <w:sz w:val="24"/>
          <w:szCs w:val="24"/>
        </w:rPr>
        <w:t xml:space="preserve">10400, </w:t>
      </w:r>
      <w:r w:rsidR="00F81C6C" w:rsidRPr="00203163">
        <w:rPr>
          <w:rFonts w:ascii="Book Antiqua" w:hAnsi="Book Antiqua" w:cs="Arial"/>
          <w:sz w:val="24"/>
          <w:szCs w:val="24"/>
        </w:rPr>
        <w:t>Thailand</w:t>
      </w:r>
    </w:p>
    <w:p w14:paraId="5528571D" w14:textId="77777777" w:rsidR="003D1F1E" w:rsidRPr="00203163" w:rsidRDefault="003D1F1E" w:rsidP="00203163">
      <w:pPr>
        <w:snapToGrid w:val="0"/>
        <w:spacing w:after="0" w:line="360" w:lineRule="auto"/>
        <w:jc w:val="both"/>
        <w:rPr>
          <w:rFonts w:ascii="Book Antiqua" w:hAnsi="Book Antiqua" w:cs="Arial"/>
          <w:b/>
          <w:bCs/>
          <w:sz w:val="24"/>
          <w:szCs w:val="24"/>
          <w:lang w:eastAsia="zh-CN"/>
        </w:rPr>
      </w:pPr>
    </w:p>
    <w:p w14:paraId="49673912" w14:textId="75B294D9" w:rsidR="009817AF"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bCs/>
          <w:sz w:val="24"/>
          <w:szCs w:val="24"/>
        </w:rPr>
        <w:t>Kristin C Mara, W</w:t>
      </w:r>
      <w:r w:rsidR="00CD3107" w:rsidRPr="00203163">
        <w:rPr>
          <w:rFonts w:ascii="Book Antiqua" w:hAnsi="Book Antiqua" w:cs="Arial"/>
          <w:b/>
          <w:bCs/>
          <w:sz w:val="24"/>
          <w:szCs w:val="24"/>
        </w:rPr>
        <w:t>illiam S</w:t>
      </w:r>
      <w:r w:rsidRPr="00203163">
        <w:rPr>
          <w:rFonts w:ascii="Book Antiqua" w:hAnsi="Book Antiqua" w:cs="Arial"/>
          <w:b/>
          <w:bCs/>
          <w:sz w:val="24"/>
          <w:szCs w:val="24"/>
        </w:rPr>
        <w:t xml:space="preserve"> Harmsen, Terry M Therneau,</w:t>
      </w:r>
      <w:r w:rsidRPr="00203163" w:rsidDel="002904DC">
        <w:rPr>
          <w:rFonts w:ascii="Book Antiqua" w:eastAsia="Times New Roman" w:hAnsi="Book Antiqua" w:cs="Arial"/>
          <w:sz w:val="24"/>
          <w:szCs w:val="24"/>
        </w:rPr>
        <w:t xml:space="preserve"> </w:t>
      </w:r>
      <w:r w:rsidR="009817AF" w:rsidRPr="00203163">
        <w:rPr>
          <w:rFonts w:ascii="Book Antiqua" w:eastAsia="Times New Roman" w:hAnsi="Book Antiqua" w:cs="Arial"/>
          <w:sz w:val="24"/>
          <w:szCs w:val="24"/>
        </w:rPr>
        <w:t>Division of Biomedical Statistics and Informatics,</w:t>
      </w:r>
      <w:r w:rsidR="00F81C6C" w:rsidRPr="00203163">
        <w:rPr>
          <w:rFonts w:ascii="Book Antiqua" w:eastAsia="Times New Roman" w:hAnsi="Book Antiqua" w:cs="Arial"/>
          <w:sz w:val="24"/>
          <w:szCs w:val="24"/>
        </w:rPr>
        <w:t xml:space="preserve"> Mayo Clinic, Rochester, MN</w:t>
      </w:r>
      <w:r w:rsidR="00203163">
        <w:rPr>
          <w:rFonts w:ascii="Book Antiqua" w:hAnsi="Book Antiqua" w:cs="Arial" w:hint="eastAsia"/>
          <w:sz w:val="24"/>
          <w:szCs w:val="24"/>
          <w:lang w:eastAsia="zh-CN"/>
        </w:rPr>
        <w:t xml:space="preserve"> </w:t>
      </w:r>
      <w:r w:rsidR="001E6614" w:rsidRPr="00203163">
        <w:rPr>
          <w:rFonts w:ascii="Book Antiqua" w:eastAsia="Times New Roman" w:hAnsi="Book Antiqua" w:cs="Arial"/>
          <w:sz w:val="24"/>
          <w:szCs w:val="24"/>
        </w:rPr>
        <w:t>55905</w:t>
      </w:r>
      <w:r w:rsidRPr="00203163">
        <w:rPr>
          <w:rFonts w:ascii="Book Antiqua" w:eastAsia="Times New Roman" w:hAnsi="Book Antiqua" w:cs="Arial"/>
          <w:sz w:val="24"/>
          <w:szCs w:val="24"/>
        </w:rPr>
        <w:t xml:space="preserve">, </w:t>
      </w:r>
      <w:r w:rsidR="001E6614" w:rsidRPr="00203163">
        <w:rPr>
          <w:rFonts w:ascii="Book Antiqua" w:eastAsia="Times New Roman" w:hAnsi="Book Antiqua" w:cs="Arial"/>
          <w:sz w:val="24"/>
          <w:szCs w:val="24"/>
        </w:rPr>
        <w:t>United States</w:t>
      </w:r>
    </w:p>
    <w:p w14:paraId="07A2DDB6" w14:textId="77777777" w:rsidR="003D1F1E" w:rsidRPr="00203163" w:rsidRDefault="003D1F1E" w:rsidP="00203163">
      <w:pPr>
        <w:snapToGrid w:val="0"/>
        <w:spacing w:after="0" w:line="360" w:lineRule="auto"/>
        <w:jc w:val="both"/>
        <w:rPr>
          <w:rFonts w:ascii="Book Antiqua" w:hAnsi="Book Antiqua" w:cs="Arial"/>
          <w:b/>
          <w:sz w:val="24"/>
          <w:szCs w:val="24"/>
          <w:lang w:eastAsia="zh-CN"/>
        </w:rPr>
      </w:pPr>
    </w:p>
    <w:p w14:paraId="18054FC4" w14:textId="65E451A4" w:rsidR="000075D9"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sz w:val="24"/>
          <w:szCs w:val="24"/>
        </w:rPr>
        <w:lastRenderedPageBreak/>
        <w:t xml:space="preserve">Paul J Theobald, Brian E Peters, Joseph G Balsanek, </w:t>
      </w:r>
      <w:r w:rsidR="006E3182" w:rsidRPr="00203163">
        <w:rPr>
          <w:rFonts w:ascii="Book Antiqua" w:hAnsi="Book Antiqua" w:cs="Arial"/>
          <w:b/>
          <w:sz w:val="24"/>
          <w:szCs w:val="24"/>
        </w:rPr>
        <w:t>Melissa</w:t>
      </w:r>
      <w:r w:rsidRPr="00203163">
        <w:rPr>
          <w:rFonts w:ascii="Book Antiqua" w:hAnsi="Book Antiqua" w:cs="Arial"/>
          <w:b/>
          <w:sz w:val="24"/>
          <w:szCs w:val="24"/>
        </w:rPr>
        <w:t xml:space="preserve"> M Ward, Alicia Algeciras-Schimnich, Melissa R Snyder, </w:t>
      </w:r>
      <w:r w:rsidR="000075D9" w:rsidRPr="00203163">
        <w:rPr>
          <w:rFonts w:ascii="Book Antiqua" w:eastAsia="Times New Roman" w:hAnsi="Book Antiqua" w:cs="Arial"/>
          <w:sz w:val="24"/>
          <w:szCs w:val="24"/>
        </w:rPr>
        <w:t>Division of Laboratory Medicine, Department of Laboratory Medicine and Pathology, Mayo Clinic College of Medicine, Rochester, MN</w:t>
      </w:r>
      <w:r w:rsidR="00203163">
        <w:rPr>
          <w:rFonts w:ascii="Book Antiqua" w:hAnsi="Book Antiqua" w:cs="Arial" w:hint="eastAsia"/>
          <w:sz w:val="24"/>
          <w:szCs w:val="24"/>
          <w:lang w:eastAsia="zh-CN"/>
        </w:rPr>
        <w:t xml:space="preserve"> </w:t>
      </w:r>
      <w:r w:rsidR="001E6614" w:rsidRPr="00203163">
        <w:rPr>
          <w:rFonts w:ascii="Book Antiqua" w:eastAsia="Times New Roman" w:hAnsi="Book Antiqua" w:cs="Arial"/>
          <w:sz w:val="24"/>
          <w:szCs w:val="24"/>
        </w:rPr>
        <w:t>55905</w:t>
      </w:r>
      <w:r w:rsidRPr="00203163">
        <w:rPr>
          <w:rFonts w:ascii="Book Antiqua" w:eastAsia="Times New Roman" w:hAnsi="Book Antiqua" w:cs="Arial"/>
          <w:sz w:val="24"/>
          <w:szCs w:val="24"/>
        </w:rPr>
        <w:t xml:space="preserve">, </w:t>
      </w:r>
      <w:r w:rsidR="001E6614" w:rsidRPr="00203163">
        <w:rPr>
          <w:rFonts w:ascii="Book Antiqua" w:eastAsia="Times New Roman" w:hAnsi="Book Antiqua" w:cs="Arial"/>
          <w:sz w:val="24"/>
          <w:szCs w:val="24"/>
        </w:rPr>
        <w:t>United States</w:t>
      </w:r>
    </w:p>
    <w:p w14:paraId="0E20515B" w14:textId="77777777" w:rsidR="003D1F1E" w:rsidRPr="00203163" w:rsidRDefault="003D1F1E" w:rsidP="00203163">
      <w:pPr>
        <w:snapToGrid w:val="0"/>
        <w:spacing w:after="0" w:line="360" w:lineRule="auto"/>
        <w:jc w:val="both"/>
        <w:rPr>
          <w:rFonts w:ascii="Book Antiqua" w:hAnsi="Book Antiqua" w:cs="Arial"/>
          <w:b/>
          <w:sz w:val="24"/>
          <w:szCs w:val="24"/>
          <w:lang w:eastAsia="zh-CN"/>
        </w:rPr>
      </w:pPr>
    </w:p>
    <w:p w14:paraId="1ED1DF15" w14:textId="22C62908" w:rsidR="000075D9"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sz w:val="24"/>
          <w:szCs w:val="24"/>
        </w:rPr>
        <w:t>Sudhakar K Venkatesh,</w:t>
      </w:r>
      <w:r w:rsidRPr="00203163" w:rsidDel="002904DC">
        <w:rPr>
          <w:rFonts w:ascii="Book Antiqua" w:eastAsia="Times New Roman" w:hAnsi="Book Antiqua" w:cs="Arial"/>
          <w:sz w:val="24"/>
          <w:szCs w:val="24"/>
        </w:rPr>
        <w:t xml:space="preserve"> </w:t>
      </w:r>
      <w:r w:rsidR="000075D9" w:rsidRPr="00203163">
        <w:rPr>
          <w:rFonts w:ascii="Book Antiqua" w:eastAsia="Times New Roman" w:hAnsi="Book Antiqua" w:cs="Arial"/>
          <w:sz w:val="24"/>
          <w:szCs w:val="24"/>
        </w:rPr>
        <w:t>Department of Radiology, Mayo Clinic College of Medicine, Rochester,</w:t>
      </w:r>
      <w:r w:rsidR="00203163">
        <w:rPr>
          <w:rFonts w:ascii="Book Antiqua" w:hAnsi="Book Antiqua" w:cs="Arial" w:hint="eastAsia"/>
          <w:sz w:val="24"/>
          <w:szCs w:val="24"/>
          <w:lang w:eastAsia="zh-CN"/>
        </w:rPr>
        <w:t xml:space="preserve"> </w:t>
      </w:r>
      <w:r w:rsidR="00F81C6C" w:rsidRPr="00203163">
        <w:rPr>
          <w:rFonts w:ascii="Book Antiqua" w:eastAsia="Times New Roman" w:hAnsi="Book Antiqua" w:cs="Arial"/>
          <w:sz w:val="24"/>
          <w:szCs w:val="24"/>
        </w:rPr>
        <w:t>MN</w:t>
      </w:r>
      <w:r w:rsidR="000F2B23" w:rsidRPr="00203163">
        <w:rPr>
          <w:rFonts w:ascii="Book Antiqua" w:hAnsi="Book Antiqua" w:cs="Arial"/>
          <w:sz w:val="24"/>
          <w:szCs w:val="24"/>
          <w:lang w:eastAsia="zh-CN"/>
        </w:rPr>
        <w:t xml:space="preserve"> </w:t>
      </w:r>
      <w:r w:rsidR="001E6614" w:rsidRPr="00203163">
        <w:rPr>
          <w:rFonts w:ascii="Book Antiqua" w:eastAsia="Times New Roman" w:hAnsi="Book Antiqua" w:cs="Arial"/>
          <w:sz w:val="24"/>
          <w:szCs w:val="24"/>
        </w:rPr>
        <w:t>55905</w:t>
      </w:r>
      <w:r w:rsidRPr="00203163">
        <w:rPr>
          <w:rFonts w:ascii="Book Antiqua" w:eastAsia="Times New Roman" w:hAnsi="Book Antiqua" w:cs="Arial"/>
          <w:sz w:val="24"/>
          <w:szCs w:val="24"/>
        </w:rPr>
        <w:t xml:space="preserve">, </w:t>
      </w:r>
      <w:r w:rsidR="001E6614" w:rsidRPr="00203163">
        <w:rPr>
          <w:rFonts w:ascii="Book Antiqua" w:eastAsia="Times New Roman" w:hAnsi="Book Antiqua" w:cs="Arial"/>
          <w:sz w:val="24"/>
          <w:szCs w:val="24"/>
        </w:rPr>
        <w:t>United States</w:t>
      </w:r>
    </w:p>
    <w:p w14:paraId="434C9412" w14:textId="77777777" w:rsidR="00CD3107" w:rsidRPr="00203163" w:rsidRDefault="00CD3107" w:rsidP="00203163">
      <w:pPr>
        <w:snapToGrid w:val="0"/>
        <w:spacing w:after="0" w:line="360" w:lineRule="auto"/>
        <w:jc w:val="both"/>
        <w:rPr>
          <w:rFonts w:ascii="Book Antiqua" w:eastAsia="Times New Roman" w:hAnsi="Book Antiqua" w:cs="Arial"/>
          <w:sz w:val="24"/>
          <w:szCs w:val="24"/>
        </w:rPr>
      </w:pPr>
    </w:p>
    <w:p w14:paraId="7467EA0A" w14:textId="15932892" w:rsidR="00F81C6C"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sz w:val="24"/>
          <w:szCs w:val="24"/>
        </w:rPr>
        <w:t>Denise M Harnois,</w:t>
      </w:r>
      <w:r w:rsidR="00203163">
        <w:rPr>
          <w:rFonts w:ascii="Book Antiqua" w:hAnsi="Book Antiqua" w:cs="Arial" w:hint="eastAsia"/>
          <w:bCs/>
          <w:sz w:val="24"/>
          <w:szCs w:val="24"/>
          <w:lang w:eastAsia="zh-CN"/>
        </w:rPr>
        <w:t xml:space="preserve"> </w:t>
      </w:r>
      <w:r w:rsidR="00F81C6C" w:rsidRPr="00203163">
        <w:rPr>
          <w:rFonts w:ascii="Book Antiqua" w:eastAsia="Times New Roman" w:hAnsi="Book Antiqua" w:cs="Arial"/>
          <w:sz w:val="24"/>
          <w:szCs w:val="24"/>
        </w:rPr>
        <w:t>Department of Transplantation, Mayo Clinic Florida, Jacksonville, FL</w:t>
      </w:r>
      <w:r w:rsidR="00203163">
        <w:rPr>
          <w:rFonts w:ascii="Book Antiqua" w:hAnsi="Book Antiqua" w:cs="Arial" w:hint="eastAsia"/>
          <w:sz w:val="24"/>
          <w:szCs w:val="24"/>
          <w:lang w:eastAsia="zh-CN"/>
        </w:rPr>
        <w:t xml:space="preserve"> </w:t>
      </w:r>
      <w:r w:rsidRPr="00203163">
        <w:rPr>
          <w:rFonts w:ascii="Book Antiqua" w:eastAsia="Times New Roman" w:hAnsi="Book Antiqua" w:cs="Arial"/>
          <w:sz w:val="24"/>
          <w:szCs w:val="24"/>
        </w:rPr>
        <w:t xml:space="preserve">32224, </w:t>
      </w:r>
      <w:r w:rsidR="001E6614" w:rsidRPr="00203163">
        <w:rPr>
          <w:rFonts w:ascii="Book Antiqua" w:eastAsia="Times New Roman" w:hAnsi="Book Antiqua" w:cs="Arial"/>
          <w:sz w:val="24"/>
          <w:szCs w:val="24"/>
        </w:rPr>
        <w:t>United States</w:t>
      </w:r>
    </w:p>
    <w:p w14:paraId="08DDD96B" w14:textId="77777777" w:rsidR="003D1F1E" w:rsidRPr="00203163" w:rsidRDefault="003D1F1E" w:rsidP="00203163">
      <w:pPr>
        <w:snapToGrid w:val="0"/>
        <w:spacing w:after="0" w:line="360" w:lineRule="auto"/>
        <w:jc w:val="both"/>
        <w:rPr>
          <w:rFonts w:ascii="Book Antiqua" w:hAnsi="Book Antiqua" w:cs="Arial"/>
          <w:b/>
          <w:sz w:val="24"/>
          <w:szCs w:val="24"/>
          <w:lang w:eastAsia="zh-CN"/>
        </w:rPr>
      </w:pPr>
    </w:p>
    <w:p w14:paraId="518A716D" w14:textId="07E86C8A" w:rsidR="00F81C6C" w:rsidRPr="00203163" w:rsidRDefault="002904DC" w:rsidP="00203163">
      <w:pPr>
        <w:snapToGrid w:val="0"/>
        <w:spacing w:after="0" w:line="360" w:lineRule="auto"/>
        <w:jc w:val="both"/>
        <w:rPr>
          <w:rFonts w:ascii="Book Antiqua" w:eastAsia="Times New Roman" w:hAnsi="Book Antiqua" w:cs="Arial"/>
          <w:sz w:val="24"/>
          <w:szCs w:val="24"/>
        </w:rPr>
      </w:pPr>
      <w:r w:rsidRPr="00203163">
        <w:rPr>
          <w:rFonts w:ascii="Book Antiqua" w:hAnsi="Book Antiqua" w:cs="Arial"/>
          <w:b/>
          <w:sz w:val="24"/>
          <w:szCs w:val="24"/>
        </w:rPr>
        <w:t>Hiroyuki Yamada,</w:t>
      </w:r>
      <w:r w:rsidRPr="00203163" w:rsidDel="002904DC">
        <w:rPr>
          <w:rFonts w:ascii="Book Antiqua" w:eastAsia="Times New Roman" w:hAnsi="Book Antiqua" w:cs="Arial"/>
          <w:sz w:val="24"/>
          <w:szCs w:val="24"/>
        </w:rPr>
        <w:t xml:space="preserve"> </w:t>
      </w:r>
      <w:r w:rsidR="00F81C6C" w:rsidRPr="00203163">
        <w:rPr>
          <w:rFonts w:ascii="Book Antiqua" w:eastAsia="Times New Roman" w:hAnsi="Book Antiqua" w:cs="Arial"/>
          <w:sz w:val="24"/>
          <w:szCs w:val="24"/>
        </w:rPr>
        <w:t>Wako Life Sciences, Incorporated, Mountain View, CA</w:t>
      </w:r>
      <w:r w:rsidR="00203163">
        <w:rPr>
          <w:rFonts w:ascii="Book Antiqua" w:hAnsi="Book Antiqua" w:cs="Arial" w:hint="eastAsia"/>
          <w:sz w:val="24"/>
          <w:szCs w:val="24"/>
          <w:lang w:eastAsia="zh-CN"/>
        </w:rPr>
        <w:t xml:space="preserve"> </w:t>
      </w:r>
      <w:r w:rsidRPr="00203163">
        <w:rPr>
          <w:rFonts w:ascii="Book Antiqua" w:eastAsia="Times New Roman" w:hAnsi="Book Antiqua" w:cs="Arial"/>
          <w:sz w:val="24"/>
          <w:szCs w:val="24"/>
        </w:rPr>
        <w:t xml:space="preserve">94043, </w:t>
      </w:r>
      <w:r w:rsidR="001E6614" w:rsidRPr="00203163">
        <w:rPr>
          <w:rFonts w:ascii="Book Antiqua" w:eastAsia="Times New Roman" w:hAnsi="Book Antiqua" w:cs="Arial"/>
          <w:sz w:val="24"/>
          <w:szCs w:val="24"/>
        </w:rPr>
        <w:t>United States</w:t>
      </w:r>
    </w:p>
    <w:p w14:paraId="53DCE5D7" w14:textId="77777777" w:rsidR="0034449C" w:rsidRPr="00203163" w:rsidRDefault="0034449C" w:rsidP="00203163">
      <w:pPr>
        <w:snapToGrid w:val="0"/>
        <w:spacing w:after="0" w:line="360" w:lineRule="auto"/>
        <w:jc w:val="both"/>
        <w:rPr>
          <w:rFonts w:ascii="Book Antiqua" w:hAnsi="Book Antiqua" w:cs="Arial"/>
          <w:sz w:val="24"/>
          <w:szCs w:val="24"/>
          <w:lang w:eastAsia="zh-CN"/>
        </w:rPr>
      </w:pPr>
    </w:p>
    <w:p w14:paraId="76CD2A98" w14:textId="5EFC4309" w:rsidR="00E54FE4" w:rsidRPr="00203163" w:rsidRDefault="002904DC" w:rsidP="00203163">
      <w:pPr>
        <w:pStyle w:val="xsubtitle1"/>
        <w:snapToGrid w:val="0"/>
        <w:spacing w:before="0" w:beforeAutospacing="0" w:after="0" w:afterAutospacing="0" w:line="360" w:lineRule="auto"/>
        <w:jc w:val="both"/>
        <w:rPr>
          <w:rFonts w:ascii="Book Antiqua" w:eastAsia="SimSun" w:hAnsi="Book Antiqua" w:cs="Arial"/>
          <w:lang w:eastAsia="zh-CN"/>
        </w:rPr>
      </w:pPr>
      <w:r w:rsidRPr="00203163">
        <w:rPr>
          <w:rFonts w:ascii="Book Antiqua" w:hAnsi="Book Antiqua" w:cs="Arial"/>
          <w:b/>
          <w:bCs/>
        </w:rPr>
        <w:t>ORCID number:</w:t>
      </w:r>
      <w:r w:rsidR="003D1F1E" w:rsidRPr="00203163">
        <w:rPr>
          <w:rFonts w:ascii="Book Antiqua" w:eastAsia="SimSun" w:hAnsi="Book Antiqua" w:cs="Arial"/>
          <w:lang w:eastAsia="zh-CN"/>
        </w:rPr>
        <w:t xml:space="preserve"> </w:t>
      </w:r>
      <w:r w:rsidR="00E54FE4" w:rsidRPr="00203163">
        <w:rPr>
          <w:rFonts w:ascii="Book Antiqua" w:hAnsi="Book Antiqua" w:cs="Arial"/>
        </w:rPr>
        <w:t>Nicha Wongjarupong (0000-0001-8676-413X)</w:t>
      </w:r>
      <w:r w:rsidR="0034449C" w:rsidRPr="00203163">
        <w:rPr>
          <w:rFonts w:ascii="Book Antiqua" w:hAnsi="Book Antiqua" w:cs="Arial"/>
        </w:rPr>
        <w:t>; Gabriela M Negron-Ocasio</w:t>
      </w:r>
      <w:r w:rsidR="007A342A" w:rsidRPr="00203163">
        <w:rPr>
          <w:rFonts w:ascii="Book Antiqua" w:hAnsi="Book Antiqua" w:cs="Arial"/>
        </w:rPr>
        <w:t xml:space="preserve"> (0000-0002-8484-8601)</w:t>
      </w:r>
      <w:r w:rsidR="0034449C" w:rsidRPr="00203163">
        <w:rPr>
          <w:rFonts w:ascii="Book Antiqua" w:hAnsi="Book Antiqua" w:cs="Arial"/>
        </w:rPr>
        <w:t>;</w:t>
      </w:r>
      <w:r w:rsidR="00E54FE4" w:rsidRPr="00203163">
        <w:rPr>
          <w:rFonts w:ascii="Book Antiqua" w:hAnsi="Book Antiqua" w:cs="Arial"/>
        </w:rPr>
        <w:t xml:space="preserve"> Roongruedee Chaiteerakij (0000-0002-7191-3881);</w:t>
      </w:r>
      <w:r w:rsidR="0034449C" w:rsidRPr="00203163">
        <w:rPr>
          <w:rFonts w:ascii="Book Antiqua" w:hAnsi="Book Antiqua" w:cs="Arial"/>
        </w:rPr>
        <w:t xml:space="preserve"> Benyam D Addissie</w:t>
      </w:r>
      <w:r w:rsidR="00C051C2" w:rsidRPr="00203163">
        <w:rPr>
          <w:rFonts w:ascii="Book Antiqua" w:hAnsi="Book Antiqua" w:cs="Arial"/>
        </w:rPr>
        <w:t xml:space="preserve"> (0000-0001-8772-7074)</w:t>
      </w:r>
      <w:r w:rsidR="0034449C" w:rsidRPr="00203163">
        <w:rPr>
          <w:rFonts w:ascii="Book Antiqua" w:hAnsi="Book Antiqua" w:cs="Arial"/>
        </w:rPr>
        <w:t>; Essa A Mohamed</w:t>
      </w:r>
      <w:r w:rsidR="009C5175" w:rsidRPr="00203163">
        <w:rPr>
          <w:rFonts w:ascii="Book Antiqua" w:hAnsi="Book Antiqua" w:cs="Arial"/>
        </w:rPr>
        <w:t xml:space="preserve"> (0000-0002-0307-6241)</w:t>
      </w:r>
      <w:r w:rsidR="0034449C" w:rsidRPr="00203163">
        <w:rPr>
          <w:rFonts w:ascii="Book Antiqua" w:hAnsi="Book Antiqua" w:cs="Arial"/>
        </w:rPr>
        <w:t>;</w:t>
      </w:r>
      <w:r w:rsidR="00E54FE4" w:rsidRPr="00203163">
        <w:rPr>
          <w:rFonts w:ascii="Book Antiqua" w:hAnsi="Book Antiqua" w:cs="Arial"/>
        </w:rPr>
        <w:t xml:space="preserve"> Kristin C Mara (0000-0001-9824-6049)</w:t>
      </w:r>
      <w:r w:rsidR="0034449C" w:rsidRPr="00203163">
        <w:rPr>
          <w:rFonts w:ascii="Book Antiqua" w:hAnsi="Book Antiqua" w:cs="Arial"/>
        </w:rPr>
        <w:t>;</w:t>
      </w:r>
      <w:r w:rsidR="00E54FE4" w:rsidRPr="00203163">
        <w:rPr>
          <w:rFonts w:ascii="Book Antiqua" w:hAnsi="Book Antiqua" w:cs="Arial"/>
        </w:rPr>
        <w:t xml:space="preserve"> W</w:t>
      </w:r>
      <w:r w:rsidR="00CD3107" w:rsidRPr="00203163">
        <w:rPr>
          <w:rFonts w:ascii="Book Antiqua" w:hAnsi="Book Antiqua" w:cs="Arial"/>
        </w:rPr>
        <w:t>illiam S</w:t>
      </w:r>
      <w:r w:rsidR="00E54FE4" w:rsidRPr="00203163">
        <w:rPr>
          <w:rFonts w:ascii="Book Antiqua" w:hAnsi="Book Antiqua" w:cs="Arial"/>
        </w:rPr>
        <w:t xml:space="preserve"> Harmsen (0000-0001-7134-5362)</w:t>
      </w:r>
      <w:r w:rsidR="0034449C" w:rsidRPr="00203163">
        <w:rPr>
          <w:rFonts w:ascii="Book Antiqua" w:hAnsi="Book Antiqua" w:cs="Arial"/>
        </w:rPr>
        <w:t>;</w:t>
      </w:r>
      <w:r w:rsidR="00E54FE4" w:rsidRPr="00203163">
        <w:rPr>
          <w:rFonts w:ascii="Book Antiqua" w:hAnsi="Book Antiqua" w:cs="Arial"/>
        </w:rPr>
        <w:t xml:space="preserve"> </w:t>
      </w:r>
      <w:r w:rsidR="0034449C" w:rsidRPr="00203163">
        <w:rPr>
          <w:rFonts w:ascii="Book Antiqua" w:hAnsi="Book Antiqua" w:cs="Arial"/>
        </w:rPr>
        <w:t>Paul J Theobald</w:t>
      </w:r>
      <w:r w:rsidR="001A628A" w:rsidRPr="00203163">
        <w:rPr>
          <w:rFonts w:ascii="Book Antiqua" w:hAnsi="Book Antiqua" w:cs="Arial"/>
        </w:rPr>
        <w:t xml:space="preserve"> (0000-0002-5730-8925)</w:t>
      </w:r>
      <w:r w:rsidR="0034449C" w:rsidRPr="00203163">
        <w:rPr>
          <w:rFonts w:ascii="Book Antiqua" w:hAnsi="Book Antiqua" w:cs="Arial"/>
        </w:rPr>
        <w:t>, Brian E Peters</w:t>
      </w:r>
      <w:r w:rsidR="00265492" w:rsidRPr="00203163">
        <w:rPr>
          <w:rFonts w:ascii="Book Antiqua" w:hAnsi="Book Antiqua" w:cs="Arial"/>
        </w:rPr>
        <w:t xml:space="preserve"> (0000-0003-2485-0766)</w:t>
      </w:r>
      <w:r w:rsidR="0034449C" w:rsidRPr="00203163">
        <w:rPr>
          <w:rFonts w:ascii="Book Antiqua" w:hAnsi="Book Antiqua" w:cs="Arial"/>
        </w:rPr>
        <w:t>; Joseph G Balsanek</w:t>
      </w:r>
      <w:r w:rsidR="00265492" w:rsidRPr="00203163">
        <w:rPr>
          <w:rFonts w:ascii="Book Antiqua" w:hAnsi="Book Antiqua" w:cs="Arial"/>
        </w:rPr>
        <w:t xml:space="preserve"> (0000-0003-2929-2871)</w:t>
      </w:r>
      <w:r w:rsidR="0034449C" w:rsidRPr="00203163">
        <w:rPr>
          <w:rFonts w:ascii="Book Antiqua" w:hAnsi="Book Antiqua" w:cs="Arial"/>
        </w:rPr>
        <w:t xml:space="preserve">; </w:t>
      </w:r>
      <w:r w:rsidR="00265492" w:rsidRPr="00203163">
        <w:rPr>
          <w:rFonts w:ascii="Book Antiqua" w:hAnsi="Book Antiqua" w:cs="Arial"/>
        </w:rPr>
        <w:t>Mellisa</w:t>
      </w:r>
      <w:r w:rsidR="0034449C" w:rsidRPr="00203163">
        <w:rPr>
          <w:rFonts w:ascii="Book Antiqua" w:hAnsi="Book Antiqua" w:cs="Arial"/>
        </w:rPr>
        <w:t xml:space="preserve"> M Ward</w:t>
      </w:r>
      <w:r w:rsidR="00265492" w:rsidRPr="00203163">
        <w:rPr>
          <w:rFonts w:ascii="Book Antiqua" w:hAnsi="Book Antiqua" w:cs="Arial"/>
        </w:rPr>
        <w:t xml:space="preserve"> (0000-0001-9784-9518)</w:t>
      </w:r>
      <w:r w:rsidR="0034449C" w:rsidRPr="00203163">
        <w:rPr>
          <w:rFonts w:ascii="Book Antiqua" w:hAnsi="Book Antiqua" w:cs="Arial"/>
        </w:rPr>
        <w:t>;</w:t>
      </w:r>
      <w:r w:rsidR="00E54FE4" w:rsidRPr="00203163">
        <w:rPr>
          <w:rFonts w:ascii="Book Antiqua" w:hAnsi="Book Antiqua" w:cs="Arial"/>
        </w:rPr>
        <w:t xml:space="preserve"> Nasra H Giama (0000-0003-2764-866X)</w:t>
      </w:r>
      <w:r w:rsidR="0034449C" w:rsidRPr="00203163">
        <w:rPr>
          <w:rFonts w:ascii="Book Antiqua" w:hAnsi="Book Antiqua" w:cs="Arial"/>
        </w:rPr>
        <w:t>;</w:t>
      </w:r>
      <w:r w:rsidR="00B02FF6">
        <w:rPr>
          <w:rFonts w:ascii="Book Antiqua" w:hAnsi="Book Antiqua" w:cs="Arial"/>
        </w:rPr>
        <w:t xml:space="preserve"> </w:t>
      </w:r>
      <w:r w:rsidR="00E54FE4" w:rsidRPr="00203163">
        <w:rPr>
          <w:rFonts w:ascii="Book Antiqua" w:hAnsi="Book Antiqua" w:cs="Arial"/>
        </w:rPr>
        <w:t>Sudhakar K Venkatesh</w:t>
      </w:r>
      <w:r w:rsidR="0034449C" w:rsidRPr="00203163">
        <w:rPr>
          <w:rFonts w:ascii="Book Antiqua" w:hAnsi="Book Antiqua" w:cs="Arial"/>
        </w:rPr>
        <w:t xml:space="preserve"> (0000-0002-7514-1030);</w:t>
      </w:r>
      <w:r w:rsidR="00E54FE4" w:rsidRPr="00203163">
        <w:rPr>
          <w:rFonts w:ascii="Book Antiqua" w:hAnsi="Book Antiqua" w:cs="Arial"/>
        </w:rPr>
        <w:t xml:space="preserve"> Denise M Harnois</w:t>
      </w:r>
      <w:r w:rsidR="0034449C" w:rsidRPr="00203163">
        <w:rPr>
          <w:rFonts w:ascii="Book Antiqua" w:hAnsi="Book Antiqua" w:cs="Arial"/>
        </w:rPr>
        <w:t xml:space="preserve"> (0000-0001-7307-2900);</w:t>
      </w:r>
      <w:r w:rsidR="00E54FE4" w:rsidRPr="00203163">
        <w:rPr>
          <w:rFonts w:ascii="Book Antiqua" w:hAnsi="Book Antiqua" w:cs="Arial"/>
        </w:rPr>
        <w:t xml:space="preserve"> Mich</w:t>
      </w:r>
      <w:r w:rsidR="0034449C" w:rsidRPr="00203163">
        <w:rPr>
          <w:rFonts w:ascii="Book Antiqua" w:hAnsi="Book Antiqua" w:cs="Arial"/>
        </w:rPr>
        <w:t>ael R Charlton</w:t>
      </w:r>
      <w:r w:rsidR="001A628A" w:rsidRPr="00203163">
        <w:rPr>
          <w:rFonts w:ascii="Book Antiqua" w:hAnsi="Book Antiqua" w:cs="Arial"/>
        </w:rPr>
        <w:t xml:space="preserve"> (0000-0002-8766-7494)</w:t>
      </w:r>
      <w:r w:rsidR="0034449C" w:rsidRPr="00203163">
        <w:rPr>
          <w:rFonts w:ascii="Book Antiqua" w:hAnsi="Book Antiqua" w:cs="Arial"/>
        </w:rPr>
        <w:t>, Hiroyuki Yamada</w:t>
      </w:r>
      <w:r w:rsidR="001A628A" w:rsidRPr="00203163">
        <w:rPr>
          <w:rFonts w:ascii="Book Antiqua" w:hAnsi="Book Antiqua" w:cs="Arial"/>
        </w:rPr>
        <w:t xml:space="preserve"> (0000-0002-1827-3758)</w:t>
      </w:r>
      <w:r w:rsidR="0034449C" w:rsidRPr="00203163">
        <w:rPr>
          <w:rFonts w:ascii="Book Antiqua" w:hAnsi="Book Antiqua" w:cs="Arial"/>
        </w:rPr>
        <w:t>;</w:t>
      </w:r>
      <w:r w:rsidR="00E54FE4" w:rsidRPr="00203163">
        <w:rPr>
          <w:rFonts w:ascii="Book Antiqua" w:hAnsi="Book Antiqua" w:cs="Arial"/>
        </w:rPr>
        <w:t xml:space="preserve"> Alicia Algeciras-Schimnich</w:t>
      </w:r>
      <w:r w:rsidR="00265492" w:rsidRPr="00203163">
        <w:rPr>
          <w:rFonts w:ascii="Book Antiqua" w:hAnsi="Book Antiqua" w:cs="Arial"/>
        </w:rPr>
        <w:t xml:space="preserve"> (0000-0002-4455-6217)</w:t>
      </w:r>
      <w:r w:rsidR="0034449C" w:rsidRPr="00203163">
        <w:rPr>
          <w:rFonts w:ascii="Book Antiqua" w:hAnsi="Book Antiqua" w:cs="Arial"/>
        </w:rPr>
        <w:t>;</w:t>
      </w:r>
      <w:r w:rsidR="00E54FE4" w:rsidRPr="00203163">
        <w:rPr>
          <w:rFonts w:ascii="Book Antiqua" w:hAnsi="Book Antiqua" w:cs="Arial"/>
        </w:rPr>
        <w:t xml:space="preserve"> Melissa R Snyder</w:t>
      </w:r>
      <w:r w:rsidR="00265492" w:rsidRPr="00203163">
        <w:rPr>
          <w:rFonts w:ascii="Book Antiqua" w:hAnsi="Book Antiqua" w:cs="Arial"/>
        </w:rPr>
        <w:t xml:space="preserve"> (0000-0002-5442-4699)</w:t>
      </w:r>
      <w:r w:rsidR="0034449C" w:rsidRPr="00203163">
        <w:rPr>
          <w:rFonts w:ascii="Book Antiqua" w:hAnsi="Book Antiqua" w:cs="Arial"/>
        </w:rPr>
        <w:t>;</w:t>
      </w:r>
      <w:r w:rsidR="00E54FE4" w:rsidRPr="00203163">
        <w:rPr>
          <w:rFonts w:ascii="Book Antiqua" w:hAnsi="Book Antiqua" w:cs="Arial"/>
        </w:rPr>
        <w:t xml:space="preserve"> Terry M Therneau</w:t>
      </w:r>
      <w:r w:rsidR="0034449C" w:rsidRPr="00203163">
        <w:rPr>
          <w:rFonts w:ascii="Book Antiqua" w:hAnsi="Book Antiqua" w:cs="Arial"/>
        </w:rPr>
        <w:t xml:space="preserve"> (0000-0003-1490-6711);</w:t>
      </w:r>
      <w:r w:rsidR="00E54FE4" w:rsidRPr="00203163">
        <w:rPr>
          <w:rFonts w:ascii="Book Antiqua" w:hAnsi="Book Antiqua" w:cs="Arial"/>
        </w:rPr>
        <w:t xml:space="preserve"> Lewis R Roberts</w:t>
      </w:r>
      <w:r w:rsidR="0034449C" w:rsidRPr="00203163">
        <w:rPr>
          <w:rFonts w:ascii="Book Antiqua" w:hAnsi="Book Antiqua" w:cs="Arial"/>
        </w:rPr>
        <w:t xml:space="preserve"> (0000-0001-7885-8574)</w:t>
      </w:r>
      <w:r w:rsidR="000F2B23" w:rsidRPr="00203163">
        <w:rPr>
          <w:rFonts w:ascii="Book Antiqua" w:eastAsia="SimSun" w:hAnsi="Book Antiqua" w:cs="Arial"/>
          <w:lang w:eastAsia="zh-CN"/>
        </w:rPr>
        <w:t>.</w:t>
      </w:r>
    </w:p>
    <w:p w14:paraId="37E8139D" w14:textId="77777777" w:rsidR="00E54FE4" w:rsidRPr="00203163" w:rsidRDefault="00E54FE4" w:rsidP="00203163">
      <w:pPr>
        <w:pStyle w:val="xsubtitle1"/>
        <w:snapToGrid w:val="0"/>
        <w:spacing w:before="0" w:beforeAutospacing="0" w:after="0" w:afterAutospacing="0" w:line="360" w:lineRule="auto"/>
        <w:jc w:val="both"/>
        <w:rPr>
          <w:rFonts w:ascii="Book Antiqua" w:eastAsia="SimSun" w:hAnsi="Book Antiqua" w:cs="Arial"/>
          <w:b/>
          <w:bCs/>
          <w:lang w:eastAsia="zh-CN"/>
        </w:rPr>
      </w:pPr>
    </w:p>
    <w:p w14:paraId="659E593E" w14:textId="37D1BC2B" w:rsidR="00646FE8" w:rsidRPr="00203163" w:rsidRDefault="00646FE8" w:rsidP="00203163">
      <w:pPr>
        <w:pStyle w:val="xsubtitle1"/>
        <w:snapToGrid w:val="0"/>
        <w:spacing w:before="0" w:beforeAutospacing="0" w:after="0" w:afterAutospacing="0" w:line="360" w:lineRule="auto"/>
        <w:jc w:val="both"/>
        <w:rPr>
          <w:rFonts w:ascii="Book Antiqua" w:eastAsia="SimSun" w:hAnsi="Book Antiqua"/>
          <w:bCs/>
          <w:lang w:eastAsia="zh-CN"/>
        </w:rPr>
      </w:pPr>
      <w:r w:rsidRPr="00203163">
        <w:rPr>
          <w:rFonts w:ascii="Book Antiqua" w:hAnsi="Book Antiqua"/>
          <w:b/>
          <w:highlight w:val="white"/>
          <w:lang w:eastAsia="zh-CN"/>
        </w:rPr>
        <w:t>Author contributions:</w:t>
      </w:r>
      <w:r w:rsidR="00E21853" w:rsidRPr="00203163">
        <w:rPr>
          <w:rFonts w:ascii="Book Antiqua" w:hAnsi="Book Antiqua"/>
          <w:b/>
          <w:lang w:eastAsia="zh-CN"/>
        </w:rPr>
        <w:t xml:space="preserve"> </w:t>
      </w:r>
      <w:r w:rsidR="00E21853" w:rsidRPr="00203163">
        <w:rPr>
          <w:rFonts w:ascii="Book Antiqua" w:hAnsi="Book Antiqua"/>
          <w:bCs/>
          <w:lang w:eastAsia="zh-CN"/>
        </w:rPr>
        <w:t>Wongjarupong N, Chaiteerakij R</w:t>
      </w:r>
      <w:r w:rsidR="00203163">
        <w:rPr>
          <w:rFonts w:ascii="Book Antiqua" w:eastAsia="SimSun" w:hAnsi="Book Antiqua" w:hint="eastAsia"/>
          <w:bCs/>
          <w:lang w:eastAsia="zh-CN"/>
        </w:rPr>
        <w:t xml:space="preserve"> and </w:t>
      </w:r>
      <w:r w:rsidR="00E21853" w:rsidRPr="00203163">
        <w:rPr>
          <w:rFonts w:ascii="Book Antiqua" w:hAnsi="Book Antiqua"/>
          <w:bCs/>
          <w:lang w:eastAsia="zh-CN"/>
        </w:rPr>
        <w:t xml:space="preserve">Roberts LR designed research; Wongjarupong N, </w:t>
      </w:r>
      <w:r w:rsidR="00CD3107" w:rsidRPr="00203163">
        <w:rPr>
          <w:rFonts w:ascii="Book Antiqua" w:hAnsi="Book Antiqua"/>
          <w:bCs/>
          <w:lang w:eastAsia="zh-CN"/>
        </w:rPr>
        <w:t>Chaiteerakij R, Negron-Ocasio</w:t>
      </w:r>
      <w:r w:rsidR="00E21853" w:rsidRPr="00203163">
        <w:rPr>
          <w:rFonts w:ascii="Book Antiqua" w:hAnsi="Book Antiqua"/>
          <w:bCs/>
          <w:lang w:eastAsia="zh-CN"/>
        </w:rPr>
        <w:t xml:space="preserve"> </w:t>
      </w:r>
      <w:r w:rsidR="00CD3107" w:rsidRPr="00203163">
        <w:rPr>
          <w:rFonts w:ascii="Book Antiqua" w:hAnsi="Book Antiqua"/>
          <w:bCs/>
          <w:lang w:eastAsia="zh-CN"/>
        </w:rPr>
        <w:t>GM, Addissie BD, Mohamed EA, Giama NH, Venkatesh SK, Harnois DM</w:t>
      </w:r>
      <w:r w:rsidR="00203163">
        <w:rPr>
          <w:rFonts w:ascii="Book Antiqua" w:eastAsia="SimSun" w:hAnsi="Book Antiqua" w:hint="eastAsia"/>
          <w:bCs/>
          <w:lang w:eastAsia="zh-CN"/>
        </w:rPr>
        <w:t xml:space="preserve"> and </w:t>
      </w:r>
      <w:r w:rsidR="00CD3107" w:rsidRPr="00203163">
        <w:rPr>
          <w:rFonts w:ascii="Book Antiqua" w:hAnsi="Book Antiqua"/>
          <w:bCs/>
          <w:lang w:eastAsia="zh-CN"/>
        </w:rPr>
        <w:t>Charlton MR performed research; Theobald J, Peters BE, Balsanek JG, Ward MM, Yamada H, Algeciras-Schimnich A</w:t>
      </w:r>
      <w:r w:rsidR="00203163">
        <w:rPr>
          <w:rFonts w:ascii="Book Antiqua" w:eastAsia="SimSun" w:hAnsi="Book Antiqua" w:hint="eastAsia"/>
          <w:bCs/>
          <w:lang w:eastAsia="zh-CN"/>
        </w:rPr>
        <w:t xml:space="preserve"> and </w:t>
      </w:r>
      <w:r w:rsidR="00CD3107" w:rsidRPr="00203163">
        <w:rPr>
          <w:rFonts w:ascii="Book Antiqua" w:hAnsi="Book Antiqua"/>
          <w:bCs/>
          <w:lang w:eastAsia="zh-CN"/>
        </w:rPr>
        <w:t>Synder MR</w:t>
      </w:r>
      <w:r w:rsidR="00E21853" w:rsidRPr="00203163">
        <w:rPr>
          <w:rFonts w:ascii="Book Antiqua" w:hAnsi="Book Antiqua"/>
          <w:bCs/>
          <w:lang w:eastAsia="zh-CN"/>
        </w:rPr>
        <w:t xml:space="preserve"> contributed new reagents </w:t>
      </w:r>
      <w:r w:rsidR="00CD3107" w:rsidRPr="00203163">
        <w:rPr>
          <w:rFonts w:ascii="Book Antiqua" w:hAnsi="Book Antiqua"/>
          <w:bCs/>
          <w:lang w:eastAsia="zh-CN"/>
        </w:rPr>
        <w:t>and</w:t>
      </w:r>
      <w:r w:rsidR="00E21853" w:rsidRPr="00203163">
        <w:rPr>
          <w:rFonts w:ascii="Book Antiqua" w:hAnsi="Book Antiqua"/>
          <w:bCs/>
          <w:lang w:eastAsia="zh-CN"/>
        </w:rPr>
        <w:t xml:space="preserve"> analytic tools; </w:t>
      </w:r>
      <w:r w:rsidR="00CD3107" w:rsidRPr="00203163">
        <w:rPr>
          <w:rFonts w:ascii="Book Antiqua" w:hAnsi="Book Antiqua"/>
          <w:bCs/>
          <w:lang w:eastAsia="zh-CN"/>
        </w:rPr>
        <w:t xml:space="preserve">Mara KC, </w:t>
      </w:r>
      <w:r w:rsidR="00CD3107" w:rsidRPr="00203163">
        <w:rPr>
          <w:rFonts w:ascii="Book Antiqua" w:hAnsi="Book Antiqua"/>
          <w:bCs/>
          <w:lang w:eastAsia="zh-CN"/>
        </w:rPr>
        <w:lastRenderedPageBreak/>
        <w:t>Harmsen WS, Therneau TM</w:t>
      </w:r>
      <w:r w:rsidR="00E21853" w:rsidRPr="00203163">
        <w:rPr>
          <w:rFonts w:ascii="Book Antiqua" w:hAnsi="Book Antiqua"/>
          <w:bCs/>
          <w:lang w:eastAsia="zh-CN"/>
        </w:rPr>
        <w:t xml:space="preserve"> analyzed data; </w:t>
      </w:r>
      <w:r w:rsidR="00CD3107" w:rsidRPr="00203163">
        <w:rPr>
          <w:rFonts w:ascii="Book Antiqua" w:hAnsi="Book Antiqua"/>
          <w:bCs/>
          <w:lang w:eastAsia="zh-CN"/>
        </w:rPr>
        <w:t>Wongjarupong N, Negron-Ocasio GM, Roberts LR</w:t>
      </w:r>
      <w:r w:rsidR="00E21853" w:rsidRPr="00203163">
        <w:rPr>
          <w:rFonts w:ascii="Book Antiqua" w:hAnsi="Book Antiqua"/>
          <w:bCs/>
          <w:lang w:eastAsia="zh-CN"/>
        </w:rPr>
        <w:t xml:space="preserve"> wrote the paper. </w:t>
      </w:r>
    </w:p>
    <w:p w14:paraId="042C9DFC" w14:textId="77777777" w:rsidR="00203163" w:rsidRDefault="00203163" w:rsidP="00203163">
      <w:pPr>
        <w:pStyle w:val="xmsonormal"/>
        <w:snapToGrid w:val="0"/>
        <w:spacing w:before="0" w:beforeAutospacing="0" w:after="0" w:afterAutospacing="0" w:line="360" w:lineRule="auto"/>
        <w:jc w:val="both"/>
        <w:rPr>
          <w:rFonts w:ascii="Book Antiqua" w:eastAsia="SimSun" w:hAnsi="Book Antiqua" w:cs="Arial"/>
          <w:b/>
          <w:bCs/>
          <w:lang w:eastAsia="zh-CN"/>
        </w:rPr>
      </w:pPr>
    </w:p>
    <w:p w14:paraId="6849E4F6" w14:textId="03093892" w:rsidR="0034449C" w:rsidRPr="00203163" w:rsidRDefault="0034449C" w:rsidP="00203163">
      <w:pPr>
        <w:pStyle w:val="xmsonormal"/>
        <w:snapToGrid w:val="0"/>
        <w:spacing w:before="0" w:beforeAutospacing="0" w:after="0" w:afterAutospacing="0" w:line="360" w:lineRule="auto"/>
        <w:jc w:val="both"/>
        <w:rPr>
          <w:rFonts w:ascii="Book Antiqua" w:eastAsia="SimSun" w:hAnsi="Book Antiqua" w:cs="Arial"/>
          <w:b/>
          <w:bCs/>
          <w:lang w:eastAsia="zh-CN"/>
        </w:rPr>
      </w:pPr>
      <w:r w:rsidRPr="00203163">
        <w:rPr>
          <w:rFonts w:ascii="Book Antiqua" w:hAnsi="Book Antiqua" w:cs="Arial"/>
          <w:b/>
          <w:bCs/>
        </w:rPr>
        <w:t>Supported by</w:t>
      </w:r>
      <w:r w:rsidR="00203163">
        <w:rPr>
          <w:rFonts w:ascii="Book Antiqua" w:eastAsia="SimSun" w:hAnsi="Book Antiqua" w:cs="Arial" w:hint="eastAsia"/>
          <w:b/>
          <w:bCs/>
          <w:lang w:eastAsia="zh-CN"/>
        </w:rPr>
        <w:t xml:space="preserve"> </w:t>
      </w:r>
      <w:r w:rsidRPr="00203163">
        <w:rPr>
          <w:rFonts w:ascii="Book Antiqua" w:hAnsi="Book Antiqua" w:cs="Arial"/>
        </w:rPr>
        <w:t>Mayo Clinic Center for Clinical and Translational Science</w:t>
      </w:r>
      <w:r w:rsidR="008A16EC" w:rsidRPr="00203163">
        <w:rPr>
          <w:rFonts w:ascii="Book Antiqua" w:hAnsi="Book Antiqua" w:cs="Arial"/>
        </w:rPr>
        <w:t xml:space="preserve"> (CCATS)</w:t>
      </w:r>
      <w:r w:rsidRPr="00203163">
        <w:rPr>
          <w:rFonts w:ascii="Book Antiqua" w:hAnsi="Book Antiqua" w:cs="Arial"/>
        </w:rPr>
        <w:t xml:space="preserve">, </w:t>
      </w:r>
      <w:r w:rsidR="00203163">
        <w:rPr>
          <w:rFonts w:ascii="Book Antiqua" w:eastAsia="SimSun" w:hAnsi="Book Antiqua" w:cs="Arial" w:hint="eastAsia"/>
          <w:lang w:eastAsia="zh-CN"/>
        </w:rPr>
        <w:t xml:space="preserve">No. </w:t>
      </w:r>
      <w:r w:rsidR="008A16EC" w:rsidRPr="00203163">
        <w:rPr>
          <w:rFonts w:ascii="Book Antiqua" w:hAnsi="Book Antiqua" w:cs="Arial"/>
        </w:rPr>
        <w:t>NCATS 1UL1TR002377-01</w:t>
      </w:r>
      <w:r w:rsidR="00203163">
        <w:rPr>
          <w:rFonts w:ascii="Book Antiqua" w:eastAsia="SimSun" w:hAnsi="Book Antiqua" w:cs="Arial" w:hint="eastAsia"/>
          <w:lang w:eastAsia="zh-CN"/>
        </w:rPr>
        <w:t>;</w:t>
      </w:r>
      <w:r w:rsidR="00203163">
        <w:rPr>
          <w:rFonts w:ascii="Book Antiqua" w:eastAsia="SimSun" w:hAnsi="Book Antiqua" w:cs="Arial" w:hint="eastAsia"/>
          <w:b/>
          <w:bCs/>
          <w:lang w:eastAsia="zh-CN"/>
        </w:rPr>
        <w:t xml:space="preserve"> </w:t>
      </w:r>
      <w:r w:rsidR="00D62A31" w:rsidRPr="00203163">
        <w:rPr>
          <w:rFonts w:ascii="Book Antiqua" w:hAnsi="Book Antiqua" w:cs="Arial"/>
        </w:rPr>
        <w:t xml:space="preserve">Mayo Clinic Center for Cell Signaling in Gastroenterology, </w:t>
      </w:r>
      <w:r w:rsidR="00203163">
        <w:rPr>
          <w:rFonts w:ascii="Book Antiqua" w:eastAsia="SimSun" w:hAnsi="Book Antiqua" w:cs="Arial" w:hint="eastAsia"/>
          <w:lang w:eastAsia="zh-CN"/>
        </w:rPr>
        <w:t xml:space="preserve">No. </w:t>
      </w:r>
      <w:r w:rsidR="00D62A31" w:rsidRPr="00203163">
        <w:rPr>
          <w:rFonts w:ascii="Book Antiqua" w:hAnsi="Book Antiqua" w:cs="Arial"/>
        </w:rPr>
        <w:t>NIDDK P30DK084567</w:t>
      </w:r>
      <w:r w:rsidR="008A16EC" w:rsidRPr="00203163">
        <w:rPr>
          <w:rFonts w:ascii="Book Antiqua" w:hAnsi="Book Antiqua" w:cs="Arial"/>
        </w:rPr>
        <w:t>-09</w:t>
      </w:r>
      <w:r w:rsidR="00203163">
        <w:rPr>
          <w:rFonts w:ascii="Book Antiqua" w:eastAsia="SimSun" w:hAnsi="Book Antiqua" w:cs="Arial" w:hint="eastAsia"/>
          <w:lang w:eastAsia="zh-CN"/>
        </w:rPr>
        <w:t xml:space="preserve">; </w:t>
      </w:r>
      <w:r w:rsidR="00203163" w:rsidRPr="00203163">
        <w:rPr>
          <w:rFonts w:ascii="Book Antiqua" w:eastAsia="SimSun" w:hAnsi="Book Antiqua" w:cs="Arial" w:hint="eastAsia"/>
          <w:bCs/>
          <w:lang w:eastAsia="zh-CN"/>
        </w:rPr>
        <w:t>and</w:t>
      </w:r>
      <w:r w:rsidR="00203163">
        <w:rPr>
          <w:rFonts w:ascii="Book Antiqua" w:eastAsia="SimSun" w:hAnsi="Book Antiqua" w:cs="Arial" w:hint="eastAsia"/>
          <w:b/>
          <w:bCs/>
          <w:lang w:eastAsia="zh-CN"/>
        </w:rPr>
        <w:t xml:space="preserve"> </w:t>
      </w:r>
      <w:r w:rsidRPr="00203163">
        <w:rPr>
          <w:rFonts w:ascii="Book Antiqua" w:hAnsi="Book Antiqua" w:cs="Arial"/>
        </w:rPr>
        <w:t>Wako Life Sciences, Inc.</w:t>
      </w:r>
    </w:p>
    <w:p w14:paraId="75E192C5" w14:textId="77777777" w:rsidR="0034449C" w:rsidRPr="00203163" w:rsidRDefault="0034449C" w:rsidP="00203163">
      <w:pPr>
        <w:pStyle w:val="xsubtitle1"/>
        <w:snapToGrid w:val="0"/>
        <w:spacing w:before="0" w:beforeAutospacing="0" w:after="0" w:afterAutospacing="0" w:line="360" w:lineRule="auto"/>
        <w:jc w:val="both"/>
        <w:rPr>
          <w:rFonts w:ascii="Book Antiqua" w:eastAsia="SimSun" w:hAnsi="Book Antiqua" w:cs="Arial"/>
          <w:b/>
          <w:bCs/>
          <w:lang w:eastAsia="zh-CN"/>
        </w:rPr>
      </w:pPr>
    </w:p>
    <w:p w14:paraId="76B98F76" w14:textId="77777777" w:rsidR="000F2B23" w:rsidRPr="00203163" w:rsidRDefault="000F2B23" w:rsidP="00203163">
      <w:pPr>
        <w:snapToGrid w:val="0"/>
        <w:spacing w:after="0" w:line="360" w:lineRule="auto"/>
        <w:jc w:val="both"/>
        <w:rPr>
          <w:rFonts w:ascii="Book Antiqua" w:hAnsi="Book Antiqua" w:cs="Arial"/>
          <w:bCs/>
          <w:sz w:val="24"/>
          <w:szCs w:val="24"/>
        </w:rPr>
      </w:pPr>
      <w:r w:rsidRPr="00203163">
        <w:rPr>
          <w:rFonts w:ascii="Book Antiqua" w:hAnsi="Book Antiqua" w:cs="Arial"/>
          <w:b/>
          <w:sz w:val="24"/>
          <w:szCs w:val="24"/>
        </w:rPr>
        <w:t xml:space="preserve">Institutional review board statement: </w:t>
      </w:r>
      <w:r w:rsidRPr="00203163">
        <w:rPr>
          <w:rFonts w:ascii="Book Antiqua" w:hAnsi="Book Antiqua" w:cs="Arial"/>
          <w:bCs/>
          <w:sz w:val="24"/>
          <w:szCs w:val="24"/>
        </w:rPr>
        <w:t>This study was approved by Mayo Clinic Institutional Review Board (IRB 17-001912).</w:t>
      </w:r>
    </w:p>
    <w:p w14:paraId="47C186F2" w14:textId="77777777" w:rsidR="000F2B23" w:rsidRPr="00203163" w:rsidRDefault="000F2B23" w:rsidP="00203163">
      <w:pPr>
        <w:snapToGrid w:val="0"/>
        <w:spacing w:after="0" w:line="360" w:lineRule="auto"/>
        <w:jc w:val="both"/>
        <w:rPr>
          <w:rFonts w:ascii="Book Antiqua" w:hAnsi="Book Antiqua" w:cs="Arial"/>
          <w:sz w:val="24"/>
          <w:szCs w:val="24"/>
        </w:rPr>
      </w:pPr>
    </w:p>
    <w:p w14:paraId="6662CD1A" w14:textId="77777777" w:rsidR="000F2B23" w:rsidRPr="00203163" w:rsidRDefault="000F2B23" w:rsidP="00203163">
      <w:pPr>
        <w:snapToGrid w:val="0"/>
        <w:spacing w:after="0" w:line="360" w:lineRule="auto"/>
        <w:jc w:val="both"/>
        <w:rPr>
          <w:rFonts w:ascii="Book Antiqua" w:hAnsi="Book Antiqua" w:cs="Arial"/>
          <w:bCs/>
          <w:sz w:val="24"/>
          <w:szCs w:val="24"/>
        </w:rPr>
      </w:pPr>
      <w:r w:rsidRPr="00203163">
        <w:rPr>
          <w:rFonts w:ascii="Book Antiqua" w:hAnsi="Book Antiqua" w:cs="Arial"/>
          <w:b/>
          <w:sz w:val="24"/>
          <w:szCs w:val="24"/>
        </w:rPr>
        <w:t>Informed consent statement</w:t>
      </w:r>
      <w:r w:rsidRPr="00203163" w:rsidDel="00EA0879">
        <w:rPr>
          <w:rFonts w:ascii="Book Antiqua" w:hAnsi="Book Antiqua" w:cs="Arial"/>
          <w:b/>
          <w:sz w:val="24"/>
          <w:szCs w:val="24"/>
        </w:rPr>
        <w:t>:</w:t>
      </w:r>
      <w:r w:rsidRPr="00203163">
        <w:rPr>
          <w:rFonts w:ascii="Book Antiqua" w:hAnsi="Book Antiqua" w:cs="Arial"/>
          <w:b/>
          <w:sz w:val="24"/>
          <w:szCs w:val="24"/>
        </w:rPr>
        <w:t xml:space="preserve"> </w:t>
      </w:r>
      <w:r w:rsidRPr="00203163">
        <w:rPr>
          <w:rFonts w:ascii="Book Antiqua" w:hAnsi="Book Antiqua" w:cs="Arial"/>
          <w:bCs/>
          <w:sz w:val="24"/>
          <w:szCs w:val="24"/>
        </w:rPr>
        <w:t>The participants were waived for inform consent as a minimal risk retrospective study.</w:t>
      </w:r>
    </w:p>
    <w:p w14:paraId="77633A74" w14:textId="77777777" w:rsidR="000F2B23" w:rsidRPr="00203163" w:rsidRDefault="000F2B23" w:rsidP="00203163">
      <w:pPr>
        <w:snapToGrid w:val="0"/>
        <w:spacing w:after="0" w:line="360" w:lineRule="auto"/>
        <w:jc w:val="both"/>
        <w:rPr>
          <w:rFonts w:ascii="Book Antiqua" w:hAnsi="Book Antiqua" w:cs="Arial"/>
          <w:b/>
          <w:bCs/>
          <w:sz w:val="24"/>
          <w:szCs w:val="24"/>
        </w:rPr>
      </w:pPr>
    </w:p>
    <w:p w14:paraId="34C67671" w14:textId="2CCB4723" w:rsidR="000F2B23" w:rsidRPr="00203163" w:rsidRDefault="000F2B23" w:rsidP="00203163">
      <w:pPr>
        <w:snapToGrid w:val="0"/>
        <w:spacing w:after="0" w:line="360" w:lineRule="auto"/>
        <w:jc w:val="both"/>
        <w:rPr>
          <w:rFonts w:ascii="Book Antiqua" w:hAnsi="Book Antiqua" w:cs="Arial"/>
          <w:sz w:val="24"/>
          <w:szCs w:val="24"/>
        </w:rPr>
      </w:pPr>
      <w:r w:rsidRPr="00203163">
        <w:rPr>
          <w:rFonts w:ascii="Book Antiqua" w:hAnsi="Book Antiqua" w:cs="Arial"/>
          <w:b/>
          <w:bCs/>
          <w:sz w:val="24"/>
          <w:szCs w:val="24"/>
        </w:rPr>
        <w:t>Conflict-of-interest</w:t>
      </w:r>
      <w:r w:rsidR="00203163">
        <w:rPr>
          <w:rFonts w:ascii="Book Antiqua" w:hAnsi="Book Antiqua" w:cs="Arial" w:hint="eastAsia"/>
          <w:b/>
          <w:bCs/>
          <w:sz w:val="24"/>
          <w:szCs w:val="24"/>
          <w:lang w:eastAsia="zh-CN"/>
        </w:rPr>
        <w:t xml:space="preserve"> </w:t>
      </w:r>
      <w:r w:rsidR="00203163" w:rsidRPr="00203163">
        <w:rPr>
          <w:rFonts w:ascii="Book Antiqua" w:hAnsi="Book Antiqua" w:cs="Arial"/>
          <w:b/>
          <w:sz w:val="24"/>
          <w:szCs w:val="24"/>
        </w:rPr>
        <w:t>statement</w:t>
      </w:r>
      <w:r w:rsidRPr="00203163">
        <w:rPr>
          <w:rFonts w:ascii="Book Antiqua" w:hAnsi="Book Antiqua" w:cs="Arial"/>
          <w:b/>
          <w:bCs/>
          <w:sz w:val="24"/>
          <w:szCs w:val="24"/>
        </w:rPr>
        <w:t xml:space="preserve">: </w:t>
      </w:r>
      <w:r w:rsidRPr="00203163">
        <w:rPr>
          <w:rFonts w:ascii="Book Antiqua" w:hAnsi="Book Antiqua" w:cs="Arial"/>
          <w:sz w:val="24"/>
          <w:szCs w:val="24"/>
        </w:rPr>
        <w:t>All authors declare no conflict of interest.</w:t>
      </w:r>
    </w:p>
    <w:p w14:paraId="1235227A" w14:textId="77777777" w:rsidR="000F2B23" w:rsidRDefault="000F2B23" w:rsidP="00203163">
      <w:pPr>
        <w:pStyle w:val="xsubtitle1"/>
        <w:snapToGrid w:val="0"/>
        <w:spacing w:before="0" w:beforeAutospacing="0" w:after="0" w:afterAutospacing="0" w:line="360" w:lineRule="auto"/>
        <w:jc w:val="both"/>
        <w:rPr>
          <w:rFonts w:ascii="Book Antiqua" w:eastAsia="SimSun" w:hAnsi="Book Antiqua" w:cs="Arial"/>
          <w:b/>
          <w:bCs/>
          <w:lang w:eastAsia="zh-CN"/>
        </w:rPr>
      </w:pPr>
    </w:p>
    <w:p w14:paraId="4198CCC2" w14:textId="77777777" w:rsidR="00B92F41" w:rsidRPr="004F57C6" w:rsidRDefault="00B92F41" w:rsidP="00B92F41">
      <w:pPr>
        <w:pStyle w:val="1"/>
        <w:snapToGrid w:val="0"/>
        <w:spacing w:line="360" w:lineRule="auto"/>
        <w:jc w:val="both"/>
        <w:rPr>
          <w:rFonts w:ascii="Book Antiqua" w:hAnsi="Book Antiqua" w:cs="Times New Roman"/>
          <w:bCs/>
          <w:color w:val="auto"/>
          <w:sz w:val="24"/>
          <w:szCs w:val="24"/>
          <w:highlight w:val="white"/>
          <w:lang w:val="en-US"/>
        </w:rPr>
      </w:pPr>
      <w:bookmarkStart w:id="47" w:name="OLE_LINK734"/>
      <w:bookmarkStart w:id="48" w:name="OLE_LINK441"/>
      <w:bookmarkStart w:id="49" w:name="OLE_LINK442"/>
      <w:bookmarkStart w:id="50" w:name="OLE_LINK1032"/>
      <w:bookmarkStart w:id="51" w:name="OLE_LINK1232"/>
      <w:bookmarkStart w:id="52" w:name="OLE_LINK559"/>
      <w:bookmarkStart w:id="53" w:name="OLE_LINK878"/>
      <w:bookmarkStart w:id="54" w:name="OLE_LINK87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5" w:name="OLE_LINK479"/>
      <w:bookmarkStart w:id="56" w:name="OLE_LINK496"/>
      <w:bookmarkStart w:id="57" w:name="OLE_LINK506"/>
      <w:bookmarkStart w:id="58"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7"/>
      <w:bookmarkEnd w:id="55"/>
      <w:bookmarkEnd w:id="56"/>
      <w:bookmarkEnd w:id="57"/>
      <w:bookmarkEnd w:id="58"/>
    </w:p>
    <w:bookmarkEnd w:id="48"/>
    <w:bookmarkEnd w:id="49"/>
    <w:bookmarkEnd w:id="50"/>
    <w:bookmarkEnd w:id="51"/>
    <w:bookmarkEnd w:id="52"/>
    <w:p w14:paraId="1DF3FE5A" w14:textId="77777777" w:rsidR="00B92F41" w:rsidRPr="004F57C6" w:rsidRDefault="00B92F41" w:rsidP="00B92F41">
      <w:pPr>
        <w:pStyle w:val="1"/>
        <w:snapToGrid w:val="0"/>
        <w:spacing w:line="360" w:lineRule="auto"/>
        <w:jc w:val="both"/>
        <w:rPr>
          <w:rFonts w:ascii="Book Antiqua" w:hAnsi="Book Antiqua" w:cs="Times New Roman"/>
          <w:b/>
          <w:bCs/>
          <w:color w:val="FF0000"/>
          <w:sz w:val="24"/>
          <w:szCs w:val="24"/>
          <w:highlight w:val="white"/>
          <w:lang w:val="en-US" w:eastAsia="zh-CN"/>
        </w:rPr>
      </w:pPr>
    </w:p>
    <w:p w14:paraId="34718E4D" w14:textId="77777777" w:rsidR="00B92F41" w:rsidRPr="004F57C6" w:rsidRDefault="00B92F41" w:rsidP="00B92F41">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bookmarkEnd w:id="53"/>
    <w:bookmarkEnd w:id="54"/>
    <w:p w14:paraId="028E0238" w14:textId="77777777" w:rsidR="00B92F41" w:rsidRPr="00B92F41" w:rsidRDefault="00B92F41" w:rsidP="00B92F41">
      <w:pPr>
        <w:pStyle w:val="xsubtitle1"/>
        <w:snapToGrid w:val="0"/>
        <w:spacing w:before="0" w:beforeAutospacing="0" w:after="0" w:afterAutospacing="0" w:line="360" w:lineRule="auto"/>
        <w:jc w:val="both"/>
        <w:rPr>
          <w:rFonts w:ascii="Book Antiqua" w:eastAsia="SimSun" w:hAnsi="Book Antiqua" w:cs="Arial"/>
          <w:b/>
          <w:bCs/>
          <w:lang w:eastAsia="zh-CN"/>
        </w:rPr>
      </w:pPr>
    </w:p>
    <w:p w14:paraId="4F03C185" w14:textId="6B3F087C" w:rsidR="009817AF" w:rsidRPr="00203163" w:rsidRDefault="009817AF" w:rsidP="00203163">
      <w:pPr>
        <w:pStyle w:val="xsubtitle1"/>
        <w:snapToGrid w:val="0"/>
        <w:spacing w:before="0" w:beforeAutospacing="0" w:after="0" w:afterAutospacing="0" w:line="360" w:lineRule="auto"/>
        <w:jc w:val="both"/>
        <w:rPr>
          <w:rStyle w:val="Hyperlink"/>
          <w:rFonts w:ascii="Book Antiqua" w:eastAsia="SimSun" w:hAnsi="Book Antiqua" w:cs="Arial"/>
          <w:color w:val="auto"/>
          <w:lang w:eastAsia="zh-CN"/>
        </w:rPr>
      </w:pPr>
      <w:r w:rsidRPr="00203163">
        <w:rPr>
          <w:rFonts w:ascii="Book Antiqua" w:hAnsi="Book Antiqua" w:cs="Arial"/>
          <w:b/>
          <w:bCs/>
        </w:rPr>
        <w:t>Correspon</w:t>
      </w:r>
      <w:r w:rsidR="0034449C" w:rsidRPr="00203163">
        <w:rPr>
          <w:rFonts w:ascii="Book Antiqua" w:hAnsi="Book Antiqua" w:cs="Arial"/>
          <w:b/>
          <w:bCs/>
        </w:rPr>
        <w:t>dence to</w:t>
      </w:r>
      <w:r w:rsidR="000F2B23" w:rsidRPr="00203163">
        <w:rPr>
          <w:rFonts w:ascii="Book Antiqua" w:eastAsia="SimSun" w:hAnsi="Book Antiqua" w:cs="Arial"/>
          <w:b/>
          <w:bCs/>
          <w:lang w:eastAsia="zh-CN"/>
        </w:rPr>
        <w:t>:</w:t>
      </w:r>
      <w:r w:rsidR="0034449C" w:rsidRPr="00203163">
        <w:rPr>
          <w:rFonts w:ascii="Book Antiqua" w:hAnsi="Book Antiqua" w:cs="Arial"/>
          <w:b/>
          <w:bCs/>
        </w:rPr>
        <w:t xml:space="preserve"> </w:t>
      </w:r>
      <w:r w:rsidRPr="00203163">
        <w:rPr>
          <w:rFonts w:ascii="Book Antiqua" w:hAnsi="Book Antiqua" w:cs="Arial"/>
          <w:b/>
          <w:bCs/>
        </w:rPr>
        <w:t>Lewis R</w:t>
      </w:r>
      <w:r w:rsidR="00203163">
        <w:rPr>
          <w:rFonts w:ascii="Book Antiqua" w:eastAsia="SimSun" w:hAnsi="Book Antiqua" w:cs="Arial" w:hint="eastAsia"/>
          <w:b/>
          <w:bCs/>
          <w:lang w:eastAsia="zh-CN"/>
        </w:rPr>
        <w:t xml:space="preserve"> </w:t>
      </w:r>
      <w:r w:rsidRPr="00203163">
        <w:rPr>
          <w:rFonts w:ascii="Book Antiqua" w:hAnsi="Book Antiqua" w:cs="Arial"/>
          <w:b/>
          <w:bCs/>
        </w:rPr>
        <w:t>Roberts, M</w:t>
      </w:r>
      <w:r w:rsidR="000F2B23" w:rsidRPr="00203163">
        <w:rPr>
          <w:rFonts w:ascii="Book Antiqua" w:eastAsia="SimSun" w:hAnsi="Book Antiqua" w:cs="Arial"/>
          <w:b/>
          <w:bCs/>
          <w:lang w:eastAsia="zh-CN"/>
        </w:rPr>
        <w:t>D</w:t>
      </w:r>
      <w:r w:rsidRPr="00203163">
        <w:rPr>
          <w:rFonts w:ascii="Book Antiqua" w:hAnsi="Book Antiqua" w:cs="Arial"/>
          <w:b/>
          <w:bCs/>
        </w:rPr>
        <w:t>, PhD</w:t>
      </w:r>
      <w:r w:rsidR="0034449C" w:rsidRPr="00203163">
        <w:rPr>
          <w:rFonts w:ascii="Book Antiqua" w:hAnsi="Book Antiqua" w:cs="Arial"/>
          <w:b/>
          <w:bCs/>
        </w:rPr>
        <w:t>, Professor of Medicine, Consultant,</w:t>
      </w:r>
      <w:r w:rsidR="0034449C" w:rsidRPr="00203163">
        <w:rPr>
          <w:rFonts w:ascii="Book Antiqua" w:hAnsi="Book Antiqua" w:cs="Arial"/>
        </w:rPr>
        <w:t xml:space="preserve"> </w:t>
      </w:r>
      <w:r w:rsidR="00203163" w:rsidRPr="00203163">
        <w:rPr>
          <w:rFonts w:ascii="Book Antiqua" w:hAnsi="Book Antiqua" w:cs="Arial"/>
        </w:rPr>
        <w:t>Division of</w:t>
      </w:r>
      <w:r w:rsidR="00203163">
        <w:rPr>
          <w:rFonts w:ascii="Book Antiqua" w:eastAsia="SimSun" w:hAnsi="Book Antiqua" w:cs="Arial" w:hint="eastAsia"/>
          <w:lang w:eastAsia="zh-CN"/>
        </w:rPr>
        <w:t xml:space="preserve"> </w:t>
      </w:r>
      <w:r w:rsidRPr="00203163">
        <w:rPr>
          <w:rFonts w:ascii="Book Antiqua" w:hAnsi="Book Antiqua" w:cs="Arial"/>
        </w:rPr>
        <w:t xml:space="preserve">Gastroenterology and Hepatology, </w:t>
      </w:r>
      <w:r w:rsidR="00EE3061" w:rsidRPr="00203163">
        <w:rPr>
          <w:rFonts w:ascii="Book Antiqua" w:hAnsi="Book Antiqua" w:cs="Arial"/>
        </w:rPr>
        <w:t xml:space="preserve">Mayo Clinic Rochester, </w:t>
      </w:r>
      <w:r w:rsidRPr="00203163">
        <w:rPr>
          <w:rFonts w:ascii="Book Antiqua" w:hAnsi="Book Antiqua" w:cs="Arial"/>
        </w:rPr>
        <w:t>200 First Street SW Rochester, M</w:t>
      </w:r>
      <w:r w:rsidR="003B64DF" w:rsidRPr="00203163">
        <w:rPr>
          <w:rFonts w:ascii="Book Antiqua" w:hAnsi="Book Antiqua" w:cs="Arial"/>
        </w:rPr>
        <w:t xml:space="preserve">N </w:t>
      </w:r>
      <w:r w:rsidRPr="00203163">
        <w:rPr>
          <w:rFonts w:ascii="Book Antiqua" w:hAnsi="Book Antiqua" w:cs="Arial"/>
        </w:rPr>
        <w:t>55905</w:t>
      </w:r>
      <w:r w:rsidR="001E6614" w:rsidRPr="00203163">
        <w:rPr>
          <w:rFonts w:ascii="Book Antiqua" w:hAnsi="Book Antiqua" w:cs="Arial"/>
        </w:rPr>
        <w:t xml:space="preserve">, United States. </w:t>
      </w:r>
      <w:hyperlink r:id="rId9" w:history="1">
        <w:r w:rsidR="00203163" w:rsidRPr="00203163">
          <w:rPr>
            <w:rStyle w:val="Hyperlink"/>
            <w:rFonts w:ascii="Book Antiqua" w:hAnsi="Book Antiqua" w:cs="Arial"/>
            <w:color w:val="auto"/>
            <w:u w:val="none"/>
          </w:rPr>
          <w:t>r</w:t>
        </w:r>
        <w:r w:rsidRPr="00203163">
          <w:rPr>
            <w:rStyle w:val="Hyperlink"/>
            <w:rFonts w:ascii="Book Antiqua" w:hAnsi="Book Antiqua" w:cs="Arial"/>
            <w:color w:val="auto"/>
            <w:u w:val="none"/>
          </w:rPr>
          <w:t>oberts.</w:t>
        </w:r>
        <w:r w:rsidR="00203163" w:rsidRPr="00203163">
          <w:rPr>
            <w:rStyle w:val="Hyperlink"/>
            <w:rFonts w:ascii="Book Antiqua" w:hAnsi="Book Antiqua" w:cs="Arial"/>
            <w:color w:val="auto"/>
            <w:u w:val="none"/>
          </w:rPr>
          <w:t>l</w:t>
        </w:r>
        <w:r w:rsidRPr="00203163">
          <w:rPr>
            <w:rStyle w:val="Hyperlink"/>
            <w:rFonts w:ascii="Book Antiqua" w:hAnsi="Book Antiqua" w:cs="Arial"/>
            <w:color w:val="auto"/>
            <w:u w:val="none"/>
          </w:rPr>
          <w:t>ewis@mayo.edu</w:t>
        </w:r>
      </w:hyperlink>
    </w:p>
    <w:p w14:paraId="315658BA" w14:textId="5250DE04" w:rsidR="00A40052" w:rsidRPr="00203163" w:rsidRDefault="00A40052" w:rsidP="00203163">
      <w:pPr>
        <w:snapToGrid w:val="0"/>
        <w:spacing w:after="0" w:line="360" w:lineRule="auto"/>
        <w:jc w:val="both"/>
        <w:rPr>
          <w:rFonts w:ascii="Book Antiqua" w:hAnsi="Book Antiqua"/>
          <w:b/>
          <w:sz w:val="24"/>
          <w:szCs w:val="24"/>
          <w:lang w:val="pl-PL"/>
        </w:rPr>
      </w:pPr>
      <w:bookmarkStart w:id="59" w:name="OLE_LINK1091"/>
      <w:bookmarkStart w:id="60" w:name="OLE_LINK1092"/>
      <w:bookmarkStart w:id="61" w:name="OLE_LINK389"/>
      <w:bookmarkStart w:id="62" w:name="OLE_LINK406"/>
      <w:bookmarkStart w:id="63" w:name="OLE_LINK658"/>
      <w:bookmarkStart w:id="64" w:name="OLE_LINK904"/>
      <w:bookmarkStart w:id="65" w:name="OLE_LINK1009"/>
      <w:bookmarkStart w:id="66" w:name="OLE_LINK1027"/>
      <w:r w:rsidRPr="00203163">
        <w:rPr>
          <w:rFonts w:ascii="Book Antiqua" w:hAnsi="Book Antiqua"/>
          <w:b/>
          <w:sz w:val="24"/>
          <w:szCs w:val="24"/>
          <w:lang w:val="pl-PL"/>
        </w:rPr>
        <w:t xml:space="preserve">Telephone: </w:t>
      </w:r>
      <w:r w:rsidR="00203163" w:rsidRPr="00203163">
        <w:rPr>
          <w:rFonts w:ascii="Book Antiqua" w:hAnsi="Book Antiqua" w:hint="eastAsia"/>
          <w:sz w:val="24"/>
          <w:szCs w:val="24"/>
          <w:lang w:val="pl-PL" w:eastAsia="zh-CN"/>
        </w:rPr>
        <w:t>+1-</w:t>
      </w:r>
      <w:r w:rsidR="00203163">
        <w:rPr>
          <w:rFonts w:ascii="Book Antiqua" w:hAnsi="Book Antiqua"/>
          <w:bCs/>
          <w:sz w:val="24"/>
          <w:szCs w:val="24"/>
          <w:lang w:val="pl-PL"/>
        </w:rPr>
        <w:t>507-266</w:t>
      </w:r>
      <w:r w:rsidR="00CD3107" w:rsidRPr="00203163">
        <w:rPr>
          <w:rFonts w:ascii="Book Antiqua" w:hAnsi="Book Antiqua"/>
          <w:bCs/>
          <w:sz w:val="24"/>
          <w:szCs w:val="24"/>
          <w:lang w:val="pl-PL"/>
        </w:rPr>
        <w:t>4720</w:t>
      </w:r>
    </w:p>
    <w:p w14:paraId="5896B800" w14:textId="04B09AB1" w:rsidR="00A40052" w:rsidRPr="00203163" w:rsidRDefault="00A40052" w:rsidP="00203163">
      <w:pPr>
        <w:snapToGrid w:val="0"/>
        <w:spacing w:after="0" w:line="360" w:lineRule="auto"/>
        <w:jc w:val="both"/>
        <w:rPr>
          <w:rFonts w:ascii="Book Antiqua" w:hAnsi="Book Antiqua"/>
          <w:b/>
          <w:sz w:val="24"/>
          <w:szCs w:val="24"/>
          <w:lang w:val="pl-PL"/>
        </w:rPr>
      </w:pPr>
      <w:r w:rsidRPr="00203163">
        <w:rPr>
          <w:rFonts w:ascii="Book Antiqua" w:hAnsi="Book Antiqua"/>
          <w:b/>
          <w:sz w:val="24"/>
          <w:szCs w:val="24"/>
          <w:lang w:val="pl-PL"/>
        </w:rPr>
        <w:t>Fax:</w:t>
      </w:r>
      <w:bookmarkEnd w:id="59"/>
      <w:bookmarkEnd w:id="60"/>
      <w:r w:rsidR="00203163">
        <w:rPr>
          <w:rFonts w:ascii="Book Antiqua" w:hAnsi="Book Antiqua" w:hint="eastAsia"/>
          <w:b/>
          <w:sz w:val="24"/>
          <w:szCs w:val="24"/>
          <w:lang w:val="pl-PL" w:eastAsia="zh-CN"/>
        </w:rPr>
        <w:t xml:space="preserve"> </w:t>
      </w:r>
      <w:r w:rsidR="00203163" w:rsidRPr="00203163">
        <w:rPr>
          <w:rFonts w:ascii="Book Antiqua" w:hAnsi="Book Antiqua" w:hint="eastAsia"/>
          <w:sz w:val="24"/>
          <w:szCs w:val="24"/>
          <w:lang w:val="pl-PL" w:eastAsia="zh-CN"/>
        </w:rPr>
        <w:t>+1-</w:t>
      </w:r>
      <w:r w:rsidR="00203163">
        <w:rPr>
          <w:rFonts w:ascii="Book Antiqua" w:hAnsi="Book Antiqua"/>
          <w:bCs/>
          <w:sz w:val="24"/>
          <w:szCs w:val="24"/>
          <w:lang w:val="pl-PL"/>
        </w:rPr>
        <w:t>507-284</w:t>
      </w:r>
      <w:r w:rsidR="00CD3107" w:rsidRPr="00203163">
        <w:rPr>
          <w:rFonts w:ascii="Book Antiqua" w:hAnsi="Book Antiqua"/>
          <w:bCs/>
          <w:sz w:val="24"/>
          <w:szCs w:val="24"/>
          <w:lang w:val="pl-PL"/>
        </w:rPr>
        <w:t>0762</w:t>
      </w:r>
    </w:p>
    <w:bookmarkEnd w:id="61"/>
    <w:bookmarkEnd w:id="62"/>
    <w:bookmarkEnd w:id="63"/>
    <w:bookmarkEnd w:id="64"/>
    <w:bookmarkEnd w:id="65"/>
    <w:bookmarkEnd w:id="66"/>
    <w:p w14:paraId="7901448A" w14:textId="77777777" w:rsidR="00A40052" w:rsidRDefault="00A40052" w:rsidP="00203163">
      <w:pPr>
        <w:pStyle w:val="xsubtitle1"/>
        <w:snapToGrid w:val="0"/>
        <w:spacing w:before="0" w:beforeAutospacing="0" w:after="0" w:afterAutospacing="0" w:line="360" w:lineRule="auto"/>
        <w:jc w:val="both"/>
        <w:rPr>
          <w:rFonts w:ascii="Book Antiqua" w:eastAsia="SimSun" w:hAnsi="Book Antiqua" w:cs="Arial"/>
          <w:lang w:eastAsia="zh-CN"/>
        </w:rPr>
      </w:pPr>
    </w:p>
    <w:p w14:paraId="4026C0C4" w14:textId="41190D0C"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lastRenderedPageBreak/>
        <w:t>Received:</w:t>
      </w:r>
      <w:r>
        <w:rPr>
          <w:rFonts w:ascii="Book Antiqua" w:hAnsi="Book Antiqua" w:cs="SimSun" w:hint="eastAsia"/>
          <w:b/>
          <w:sz w:val="24"/>
          <w:szCs w:val="24"/>
          <w:lang w:eastAsia="zh-CN" w:bidi="ar-SA"/>
        </w:rPr>
        <w:t xml:space="preserve"> </w:t>
      </w:r>
      <w:r w:rsidRPr="00B92F41">
        <w:rPr>
          <w:rFonts w:ascii="Book Antiqua" w:hAnsi="Book Antiqua" w:cs="SimSun" w:hint="eastAsia"/>
          <w:sz w:val="24"/>
          <w:szCs w:val="24"/>
          <w:lang w:eastAsia="zh-CN" w:bidi="ar-SA"/>
        </w:rPr>
        <w:t>December 3, 2017</w:t>
      </w:r>
    </w:p>
    <w:p w14:paraId="29BDF419" w14:textId="7935475E"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t>Peer-review started:</w:t>
      </w:r>
      <w:r>
        <w:rPr>
          <w:rFonts w:ascii="Book Antiqua" w:hAnsi="Book Antiqua" w:cs="SimSun" w:hint="eastAsia"/>
          <w:b/>
          <w:sz w:val="24"/>
          <w:szCs w:val="24"/>
          <w:lang w:eastAsia="zh-CN" w:bidi="ar-SA"/>
        </w:rPr>
        <w:t xml:space="preserve"> </w:t>
      </w:r>
      <w:r w:rsidRPr="00B92F41">
        <w:rPr>
          <w:rFonts w:ascii="Book Antiqua" w:hAnsi="Book Antiqua" w:cs="SimSun" w:hint="eastAsia"/>
          <w:sz w:val="24"/>
          <w:szCs w:val="24"/>
          <w:lang w:eastAsia="zh-CN" w:bidi="ar-SA"/>
        </w:rPr>
        <w:t xml:space="preserve">December </w:t>
      </w:r>
      <w:r>
        <w:rPr>
          <w:rFonts w:ascii="Book Antiqua" w:hAnsi="Book Antiqua" w:cs="SimSun" w:hint="eastAsia"/>
          <w:sz w:val="24"/>
          <w:szCs w:val="24"/>
          <w:lang w:eastAsia="zh-CN" w:bidi="ar-SA"/>
        </w:rPr>
        <w:t>4</w:t>
      </w:r>
      <w:r w:rsidRPr="00B92F41">
        <w:rPr>
          <w:rFonts w:ascii="Book Antiqua" w:hAnsi="Book Antiqua" w:cs="SimSun" w:hint="eastAsia"/>
          <w:sz w:val="24"/>
          <w:szCs w:val="24"/>
          <w:lang w:eastAsia="zh-CN" w:bidi="ar-SA"/>
        </w:rPr>
        <w:t>, 2017</w:t>
      </w:r>
    </w:p>
    <w:p w14:paraId="774A3533" w14:textId="072827BF"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t>First decision:</w:t>
      </w:r>
      <w:r>
        <w:rPr>
          <w:rFonts w:ascii="Book Antiqua" w:hAnsi="Book Antiqua" w:cs="SimSun" w:hint="eastAsia"/>
          <w:b/>
          <w:sz w:val="24"/>
          <w:szCs w:val="24"/>
          <w:lang w:eastAsia="zh-CN" w:bidi="ar-SA"/>
        </w:rPr>
        <w:t xml:space="preserve"> </w:t>
      </w:r>
      <w:r w:rsidRPr="00B92F41">
        <w:rPr>
          <w:rFonts w:ascii="Book Antiqua" w:hAnsi="Book Antiqua" w:cs="SimSun" w:hint="eastAsia"/>
          <w:sz w:val="24"/>
          <w:szCs w:val="24"/>
          <w:lang w:eastAsia="zh-CN" w:bidi="ar-SA"/>
        </w:rPr>
        <w:t>December 13, 2017</w:t>
      </w:r>
    </w:p>
    <w:p w14:paraId="74E7E8B9" w14:textId="6FA74809"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t>Revised:</w:t>
      </w:r>
      <w:r>
        <w:rPr>
          <w:rFonts w:ascii="Book Antiqua" w:hAnsi="Book Antiqua" w:cs="SimSun" w:hint="eastAsia"/>
          <w:b/>
          <w:sz w:val="24"/>
          <w:szCs w:val="24"/>
          <w:lang w:eastAsia="zh-CN" w:bidi="ar-SA"/>
        </w:rPr>
        <w:t xml:space="preserve"> </w:t>
      </w:r>
      <w:r w:rsidR="00E213CD" w:rsidRPr="00E213CD">
        <w:rPr>
          <w:rFonts w:ascii="Book Antiqua" w:hAnsi="Book Antiqua" w:cs="SimSun" w:hint="eastAsia"/>
          <w:sz w:val="24"/>
          <w:szCs w:val="24"/>
          <w:lang w:eastAsia="zh-CN" w:bidi="ar-SA"/>
        </w:rPr>
        <w:t>March 10, 2018</w:t>
      </w:r>
    </w:p>
    <w:p w14:paraId="7FD80381" w14:textId="02F47EA1"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t>Accepted:</w:t>
      </w:r>
      <w:r w:rsidR="00A80F73" w:rsidRPr="00A80F73">
        <w:t xml:space="preserve"> </w:t>
      </w:r>
      <w:r w:rsidR="00A80F73" w:rsidRPr="00A80F73">
        <w:rPr>
          <w:rFonts w:ascii="Book Antiqua" w:hAnsi="Book Antiqua" w:cs="SimSun"/>
          <w:color w:val="000000" w:themeColor="text1"/>
          <w:sz w:val="24"/>
          <w:szCs w:val="24"/>
          <w:lang w:eastAsia="zh-CN" w:bidi="ar-SA"/>
        </w:rPr>
        <w:t>March 18, 2018</w:t>
      </w:r>
    </w:p>
    <w:p w14:paraId="1D0B6746" w14:textId="77777777" w:rsidR="00B92F41" w:rsidRPr="00B92F41" w:rsidRDefault="00B92F41" w:rsidP="00B92F41">
      <w:pPr>
        <w:snapToGrid w:val="0"/>
        <w:spacing w:after="0" w:line="360" w:lineRule="auto"/>
        <w:jc w:val="both"/>
        <w:rPr>
          <w:rFonts w:ascii="Book Antiqua" w:hAnsi="Book Antiqua" w:cs="SimSun"/>
          <w:b/>
          <w:sz w:val="24"/>
          <w:szCs w:val="24"/>
          <w:lang w:eastAsia="zh-CN" w:bidi="ar-SA"/>
        </w:rPr>
      </w:pPr>
      <w:r w:rsidRPr="00B92F41">
        <w:rPr>
          <w:rFonts w:ascii="Book Antiqua" w:hAnsi="Book Antiqua" w:cs="SimSun"/>
          <w:b/>
          <w:sz w:val="24"/>
          <w:szCs w:val="24"/>
          <w:lang w:eastAsia="zh-CN" w:bidi="ar-SA"/>
        </w:rPr>
        <w:t>Article in press:</w:t>
      </w:r>
    </w:p>
    <w:p w14:paraId="1CF7CBC1" w14:textId="328CF4B8" w:rsidR="00B92F41" w:rsidRPr="00EF21C5" w:rsidRDefault="00B92F41" w:rsidP="00EF21C5">
      <w:pPr>
        <w:snapToGrid w:val="0"/>
        <w:spacing w:after="0" w:line="360" w:lineRule="auto"/>
        <w:jc w:val="both"/>
        <w:rPr>
          <w:rFonts w:ascii="Book Antiqua" w:hAnsi="Book Antiqua" w:cs="Arial"/>
          <w:b/>
          <w:sz w:val="24"/>
          <w:szCs w:val="24"/>
          <w:lang w:val="pl-PL" w:eastAsia="zh-CN" w:bidi="ar-SA"/>
        </w:rPr>
      </w:pPr>
      <w:r w:rsidRPr="00B92F41">
        <w:rPr>
          <w:rFonts w:ascii="Book Antiqua" w:hAnsi="Book Antiqua" w:cs="Arial"/>
          <w:b/>
          <w:sz w:val="24"/>
          <w:szCs w:val="24"/>
          <w:lang w:val="pl-PL" w:eastAsia="pl-PL" w:bidi="ar-SA"/>
        </w:rPr>
        <w:t>Published online</w:t>
      </w:r>
      <w:r w:rsidRPr="00B92F41">
        <w:rPr>
          <w:rFonts w:ascii="Book Antiqua" w:hAnsi="Book Antiqua" w:cs="Arial" w:hint="eastAsia"/>
          <w:b/>
          <w:sz w:val="24"/>
          <w:szCs w:val="24"/>
          <w:lang w:val="pl-PL" w:eastAsia="pl-PL" w:bidi="ar-SA"/>
        </w:rPr>
        <w:t>:</w:t>
      </w:r>
    </w:p>
    <w:p w14:paraId="5E23DFFC" w14:textId="77777777" w:rsidR="00EE3061" w:rsidRPr="00203163" w:rsidRDefault="00EE3061" w:rsidP="00203163">
      <w:pPr>
        <w:pStyle w:val="xmsonormal"/>
        <w:snapToGrid w:val="0"/>
        <w:spacing w:before="0" w:beforeAutospacing="0" w:after="0" w:afterAutospacing="0" w:line="360" w:lineRule="auto"/>
        <w:jc w:val="both"/>
        <w:rPr>
          <w:rFonts w:ascii="Book Antiqua" w:hAnsi="Book Antiqua" w:cs="Arial"/>
          <w:b/>
        </w:rPr>
      </w:pPr>
    </w:p>
    <w:p w14:paraId="75EB3871" w14:textId="77777777" w:rsidR="003D1F1E" w:rsidRPr="00203163" w:rsidRDefault="003D1F1E" w:rsidP="00203163">
      <w:pPr>
        <w:snapToGrid w:val="0"/>
        <w:spacing w:after="0" w:line="360" w:lineRule="auto"/>
        <w:jc w:val="both"/>
        <w:rPr>
          <w:rFonts w:ascii="Book Antiqua" w:hAnsi="Book Antiqua" w:cs="Arial"/>
          <w:b/>
          <w:bCs/>
          <w:sz w:val="24"/>
          <w:szCs w:val="24"/>
        </w:rPr>
      </w:pPr>
      <w:r w:rsidRPr="00203163">
        <w:rPr>
          <w:rFonts w:ascii="Book Antiqua" w:hAnsi="Book Antiqua" w:cs="Arial"/>
          <w:b/>
          <w:bCs/>
          <w:sz w:val="24"/>
          <w:szCs w:val="24"/>
        </w:rPr>
        <w:br w:type="page"/>
      </w:r>
    </w:p>
    <w:p w14:paraId="22CA42D2" w14:textId="35A0D3D4" w:rsidR="00F124C1" w:rsidRPr="00203163" w:rsidRDefault="00F124C1" w:rsidP="00203163">
      <w:pPr>
        <w:snapToGrid w:val="0"/>
        <w:spacing w:after="0" w:line="360" w:lineRule="auto"/>
        <w:jc w:val="both"/>
        <w:rPr>
          <w:rFonts w:ascii="Book Antiqua" w:hAnsi="Book Antiqua" w:cs="Arial"/>
          <w:b/>
          <w:bCs/>
          <w:sz w:val="24"/>
          <w:szCs w:val="24"/>
        </w:rPr>
      </w:pPr>
      <w:r w:rsidRPr="00203163">
        <w:rPr>
          <w:rFonts w:ascii="Book Antiqua" w:hAnsi="Book Antiqua" w:cs="Arial"/>
          <w:b/>
          <w:bCs/>
          <w:sz w:val="24"/>
          <w:szCs w:val="24"/>
        </w:rPr>
        <w:lastRenderedPageBreak/>
        <w:t>Abstract</w:t>
      </w:r>
    </w:p>
    <w:p w14:paraId="445CAE5A" w14:textId="1A753786" w:rsidR="000F2B23" w:rsidRPr="00203163" w:rsidRDefault="00EA0879" w:rsidP="00203163">
      <w:pPr>
        <w:snapToGrid w:val="0"/>
        <w:spacing w:after="0" w:line="360" w:lineRule="auto"/>
        <w:jc w:val="both"/>
        <w:rPr>
          <w:rFonts w:ascii="Book Antiqua" w:hAnsi="Book Antiqua" w:cs="Arial"/>
          <w:sz w:val="24"/>
          <w:szCs w:val="24"/>
        </w:rPr>
      </w:pPr>
      <w:r w:rsidRPr="00203163">
        <w:rPr>
          <w:rFonts w:ascii="Book Antiqua" w:hAnsi="Book Antiqua" w:cs="Arial"/>
          <w:b/>
          <w:bCs/>
          <w:i/>
          <w:caps/>
          <w:sz w:val="24"/>
          <w:szCs w:val="24"/>
        </w:rPr>
        <w:t>Aim</w:t>
      </w:r>
    </w:p>
    <w:p w14:paraId="44723F3E" w14:textId="4AADE67E" w:rsidR="00EA0879" w:rsidRPr="00203163" w:rsidRDefault="00EA0879"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To </w:t>
      </w:r>
      <w:r w:rsidR="00C821CE" w:rsidRPr="00203163">
        <w:rPr>
          <w:rFonts w:ascii="Book Antiqua" w:hAnsi="Book Antiqua" w:cs="Arial"/>
          <w:sz w:val="24"/>
          <w:szCs w:val="24"/>
        </w:rPr>
        <w:t xml:space="preserve">assess the performance of </w:t>
      </w:r>
      <w:r w:rsidRPr="00203163">
        <w:rPr>
          <w:rFonts w:ascii="Book Antiqua" w:hAnsi="Book Antiqua" w:cs="Arial"/>
          <w:sz w:val="24"/>
          <w:szCs w:val="24"/>
        </w:rPr>
        <w:t>BALAD</w:t>
      </w:r>
      <w:r w:rsidR="00051E99" w:rsidRPr="00203163">
        <w:rPr>
          <w:rFonts w:ascii="Book Antiqua" w:hAnsi="Book Antiqua" w:cs="Arial"/>
          <w:sz w:val="24"/>
          <w:szCs w:val="24"/>
        </w:rPr>
        <w:t>,</w:t>
      </w:r>
      <w:r w:rsidRPr="00203163">
        <w:rPr>
          <w:rFonts w:ascii="Book Antiqua" w:hAnsi="Book Antiqua" w:cs="Arial"/>
          <w:sz w:val="24"/>
          <w:szCs w:val="24"/>
        </w:rPr>
        <w:t xml:space="preserve"> BALAD-2 </w:t>
      </w:r>
      <w:r w:rsidR="00051E99" w:rsidRPr="00203163">
        <w:rPr>
          <w:rFonts w:ascii="Book Antiqua" w:hAnsi="Book Antiqua" w:cs="Arial"/>
          <w:sz w:val="24"/>
          <w:szCs w:val="24"/>
        </w:rPr>
        <w:t xml:space="preserve">and their component biomarkers </w:t>
      </w:r>
      <w:r w:rsidR="00C821CE" w:rsidRPr="00203163">
        <w:rPr>
          <w:rFonts w:ascii="Book Antiqua" w:hAnsi="Book Antiqua" w:cs="Arial"/>
          <w:sz w:val="24"/>
          <w:szCs w:val="24"/>
        </w:rPr>
        <w:t>in</w:t>
      </w:r>
      <w:r w:rsidRPr="00203163">
        <w:rPr>
          <w:rFonts w:ascii="Book Antiqua" w:hAnsi="Book Antiqua" w:cs="Arial"/>
          <w:sz w:val="24"/>
          <w:szCs w:val="24"/>
        </w:rPr>
        <w:t xml:space="preserve"> predict</w:t>
      </w:r>
      <w:r w:rsidR="00C821CE" w:rsidRPr="00203163">
        <w:rPr>
          <w:rFonts w:ascii="Book Antiqua" w:hAnsi="Book Antiqua" w:cs="Arial"/>
          <w:sz w:val="24"/>
          <w:szCs w:val="24"/>
        </w:rPr>
        <w:t>ing</w:t>
      </w:r>
      <w:r w:rsidRPr="00203163">
        <w:rPr>
          <w:rFonts w:ascii="Book Antiqua" w:hAnsi="Book Antiqua" w:cs="Arial"/>
          <w:sz w:val="24"/>
          <w:szCs w:val="24"/>
        </w:rPr>
        <w:t xml:space="preserve"> outcome </w:t>
      </w:r>
      <w:r w:rsidR="00DB08A2" w:rsidRPr="00203163">
        <w:rPr>
          <w:rFonts w:ascii="Book Antiqua" w:hAnsi="Book Antiqua" w:cs="Arial"/>
          <w:sz w:val="24"/>
          <w:szCs w:val="24"/>
        </w:rPr>
        <w:t xml:space="preserve">of </w:t>
      </w:r>
      <w:r w:rsidR="000F2B23" w:rsidRPr="00203163">
        <w:rPr>
          <w:rFonts w:ascii="Book Antiqua" w:hAnsi="Book Antiqua" w:cs="Arial"/>
          <w:sz w:val="24"/>
          <w:szCs w:val="24"/>
        </w:rPr>
        <w:t>hepatocellular carcinoma (HCC)</w:t>
      </w:r>
      <w:r w:rsidR="000F2B23" w:rsidRPr="00203163">
        <w:rPr>
          <w:rFonts w:ascii="Book Antiqua" w:hAnsi="Book Antiqua" w:cs="Arial"/>
          <w:sz w:val="24"/>
          <w:szCs w:val="24"/>
          <w:lang w:eastAsia="zh-CN"/>
        </w:rPr>
        <w:t xml:space="preserve"> </w:t>
      </w:r>
      <w:r w:rsidRPr="00203163">
        <w:rPr>
          <w:rFonts w:ascii="Book Antiqua" w:hAnsi="Book Antiqua" w:cs="Arial"/>
          <w:sz w:val="24"/>
          <w:szCs w:val="24"/>
        </w:rPr>
        <w:t>patient</w:t>
      </w:r>
      <w:r w:rsidR="00A43DEE" w:rsidRPr="00203163">
        <w:rPr>
          <w:rFonts w:ascii="Book Antiqua" w:hAnsi="Book Antiqua" w:cs="Arial"/>
          <w:sz w:val="24"/>
          <w:szCs w:val="24"/>
        </w:rPr>
        <w:t>s</w:t>
      </w:r>
      <w:r w:rsidRPr="00203163">
        <w:rPr>
          <w:rFonts w:ascii="Book Antiqua" w:hAnsi="Book Antiqua" w:cs="Arial"/>
          <w:sz w:val="24"/>
          <w:szCs w:val="24"/>
        </w:rPr>
        <w:t xml:space="preserve"> </w:t>
      </w:r>
      <w:r w:rsidR="00DB08A2" w:rsidRPr="00203163">
        <w:rPr>
          <w:rFonts w:ascii="Book Antiqua" w:hAnsi="Book Antiqua" w:cs="Arial"/>
          <w:sz w:val="24"/>
          <w:szCs w:val="24"/>
        </w:rPr>
        <w:t>after</w:t>
      </w:r>
      <w:r w:rsidRPr="00203163">
        <w:rPr>
          <w:rFonts w:ascii="Book Antiqua" w:hAnsi="Book Antiqua" w:cs="Arial"/>
          <w:sz w:val="24"/>
          <w:szCs w:val="24"/>
        </w:rPr>
        <w:t xml:space="preserve"> liver transplant.</w:t>
      </w:r>
    </w:p>
    <w:p w14:paraId="5BE12B61" w14:textId="77777777" w:rsidR="003D1F1E" w:rsidRPr="00203163" w:rsidRDefault="003D1F1E" w:rsidP="00203163">
      <w:pPr>
        <w:snapToGrid w:val="0"/>
        <w:spacing w:after="0" w:line="360" w:lineRule="auto"/>
        <w:jc w:val="both"/>
        <w:rPr>
          <w:rFonts w:ascii="Book Antiqua" w:hAnsi="Book Antiqua" w:cs="Arial"/>
          <w:b/>
          <w:bCs/>
          <w:sz w:val="24"/>
          <w:szCs w:val="24"/>
          <w:lang w:eastAsia="zh-CN"/>
        </w:rPr>
      </w:pPr>
    </w:p>
    <w:p w14:paraId="70C95150" w14:textId="47931601" w:rsidR="000F2B23" w:rsidRPr="00203163" w:rsidRDefault="00F124C1" w:rsidP="00203163">
      <w:pPr>
        <w:snapToGrid w:val="0"/>
        <w:spacing w:after="0" w:line="360" w:lineRule="auto"/>
        <w:jc w:val="both"/>
        <w:rPr>
          <w:rFonts w:ascii="Book Antiqua" w:hAnsi="Book Antiqua" w:cs="Arial"/>
          <w:b/>
          <w:bCs/>
          <w:i/>
          <w:caps/>
          <w:sz w:val="24"/>
          <w:szCs w:val="24"/>
          <w:lang w:eastAsia="zh-CN"/>
        </w:rPr>
      </w:pPr>
      <w:r w:rsidRPr="00203163">
        <w:rPr>
          <w:rFonts w:ascii="Book Antiqua" w:hAnsi="Book Antiqua" w:cs="Arial"/>
          <w:b/>
          <w:bCs/>
          <w:i/>
          <w:caps/>
          <w:sz w:val="24"/>
          <w:szCs w:val="24"/>
        </w:rPr>
        <w:t>Method</w:t>
      </w:r>
      <w:r w:rsidR="000F2B23" w:rsidRPr="00203163">
        <w:rPr>
          <w:rFonts w:ascii="Book Antiqua" w:hAnsi="Book Antiqua" w:cs="Arial"/>
          <w:b/>
          <w:bCs/>
          <w:i/>
          <w:caps/>
          <w:sz w:val="24"/>
          <w:szCs w:val="24"/>
          <w:lang w:eastAsia="zh-CN"/>
        </w:rPr>
        <w:t>s</w:t>
      </w:r>
    </w:p>
    <w:p w14:paraId="50168A97" w14:textId="0C703CE1" w:rsidR="00F124C1" w:rsidRPr="00203163" w:rsidRDefault="00A43DEE"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BALAD score and BALAD-2 class are derived from bilirubin, albumin, alpha-fetoprotein (AFP), Lens culinaris agglutinin-reactive AFP (AFP-L3), and des-gamma-carboxyprothrombin (DCP). </w:t>
      </w:r>
      <w:r w:rsidR="00011666" w:rsidRPr="00203163">
        <w:rPr>
          <w:rFonts w:ascii="Book Antiqua" w:hAnsi="Book Antiqua" w:cs="Arial"/>
          <w:sz w:val="24"/>
          <w:szCs w:val="24"/>
        </w:rPr>
        <w:t xml:space="preserve">Pre-transplant AFP, AFP-L3 and DCP were measured in </w:t>
      </w:r>
      <w:r w:rsidR="00F124C1" w:rsidRPr="00203163">
        <w:rPr>
          <w:rFonts w:ascii="Book Antiqua" w:hAnsi="Book Antiqua" w:cs="Arial"/>
          <w:sz w:val="24"/>
          <w:szCs w:val="24"/>
        </w:rPr>
        <w:t xml:space="preserve">113 </w:t>
      </w:r>
      <w:r w:rsidR="00011666" w:rsidRPr="00203163">
        <w:rPr>
          <w:rFonts w:ascii="Book Antiqua" w:hAnsi="Book Antiqua" w:cs="Arial"/>
          <w:sz w:val="24"/>
          <w:szCs w:val="24"/>
        </w:rPr>
        <w:t xml:space="preserve">patients </w:t>
      </w:r>
      <w:r w:rsidR="00F124C1" w:rsidRPr="00203163">
        <w:rPr>
          <w:rFonts w:ascii="Book Antiqua" w:hAnsi="Book Antiqua" w:cs="Arial"/>
          <w:sz w:val="24"/>
          <w:szCs w:val="24"/>
        </w:rPr>
        <w:t>transplant</w:t>
      </w:r>
      <w:r w:rsidR="00DB08A2" w:rsidRPr="00203163">
        <w:rPr>
          <w:rFonts w:ascii="Book Antiqua" w:hAnsi="Book Antiqua" w:cs="Arial"/>
          <w:sz w:val="24"/>
          <w:szCs w:val="24"/>
        </w:rPr>
        <w:t>ed</w:t>
      </w:r>
      <w:r w:rsidR="00F124C1" w:rsidRPr="00203163">
        <w:rPr>
          <w:rFonts w:ascii="Book Antiqua" w:hAnsi="Book Antiqua" w:cs="Arial"/>
          <w:sz w:val="24"/>
          <w:szCs w:val="24"/>
        </w:rPr>
        <w:t xml:space="preserve"> </w:t>
      </w:r>
      <w:r w:rsidR="00011666" w:rsidRPr="00203163">
        <w:rPr>
          <w:rFonts w:ascii="Book Antiqua" w:hAnsi="Book Antiqua" w:cs="Arial"/>
          <w:sz w:val="24"/>
          <w:szCs w:val="24"/>
        </w:rPr>
        <w:t xml:space="preserve">for HCC </w:t>
      </w:r>
      <w:r w:rsidR="00F124C1" w:rsidRPr="00203163">
        <w:rPr>
          <w:rFonts w:ascii="Book Antiqua" w:hAnsi="Book Antiqua" w:cs="Arial"/>
          <w:sz w:val="24"/>
          <w:szCs w:val="24"/>
        </w:rPr>
        <w:t>from 2000 to 2008. Hazard ratio</w:t>
      </w:r>
      <w:r w:rsidR="0092345C" w:rsidRPr="00203163">
        <w:rPr>
          <w:rFonts w:ascii="Book Antiqua" w:hAnsi="Book Antiqua" w:cs="Arial"/>
          <w:sz w:val="24"/>
          <w:szCs w:val="24"/>
        </w:rPr>
        <w:t>s</w:t>
      </w:r>
      <w:r w:rsidR="00F124C1" w:rsidRPr="00203163">
        <w:rPr>
          <w:rFonts w:ascii="Book Antiqua" w:hAnsi="Book Antiqua" w:cs="Arial"/>
          <w:sz w:val="24"/>
          <w:szCs w:val="24"/>
        </w:rPr>
        <w:t xml:space="preserve"> (HR) for recurrence and death were calculated</w:t>
      </w:r>
      <w:r w:rsidR="003E30B8" w:rsidRPr="00203163">
        <w:rPr>
          <w:rFonts w:ascii="Book Antiqua" w:hAnsi="Book Antiqua" w:cs="Arial"/>
          <w:sz w:val="24"/>
          <w:szCs w:val="24"/>
        </w:rPr>
        <w:t xml:space="preserve">. </w:t>
      </w:r>
      <w:r w:rsidR="00DB08A2" w:rsidRPr="00203163">
        <w:rPr>
          <w:rFonts w:ascii="Book Antiqua" w:hAnsi="Book Antiqua" w:cs="Arial"/>
          <w:sz w:val="24"/>
          <w:szCs w:val="24"/>
        </w:rPr>
        <w:t>U</w:t>
      </w:r>
      <w:r w:rsidR="003E30B8" w:rsidRPr="00203163">
        <w:rPr>
          <w:rFonts w:ascii="Book Antiqua" w:hAnsi="Book Antiqua" w:cs="Arial"/>
          <w:sz w:val="24"/>
          <w:szCs w:val="24"/>
        </w:rPr>
        <w:t xml:space="preserve">nivariate and multivariate regression analyses were conducted. </w:t>
      </w:r>
      <w:r w:rsidR="00F124C1" w:rsidRPr="00203163">
        <w:rPr>
          <w:rFonts w:ascii="Book Antiqua" w:hAnsi="Book Antiqua" w:cs="Arial"/>
          <w:sz w:val="24"/>
          <w:szCs w:val="24"/>
        </w:rPr>
        <w:t xml:space="preserve">C-statistics were used to compare </w:t>
      </w:r>
      <w:r w:rsidR="00DB08A2" w:rsidRPr="00203163">
        <w:rPr>
          <w:rFonts w:ascii="Book Antiqua" w:hAnsi="Book Antiqua" w:cs="Arial"/>
          <w:sz w:val="24"/>
          <w:szCs w:val="24"/>
        </w:rPr>
        <w:t>biomarker-based</w:t>
      </w:r>
      <w:r w:rsidR="003E30B8" w:rsidRPr="00203163">
        <w:rPr>
          <w:rFonts w:ascii="Book Antiqua" w:hAnsi="Book Antiqua" w:cs="Arial"/>
          <w:sz w:val="24"/>
          <w:szCs w:val="24"/>
        </w:rPr>
        <w:t xml:space="preserve"> </w:t>
      </w:r>
      <w:r w:rsidR="00DB08A2" w:rsidRPr="00203163">
        <w:rPr>
          <w:rFonts w:ascii="Book Antiqua" w:hAnsi="Book Antiqua" w:cs="Arial"/>
          <w:sz w:val="24"/>
          <w:szCs w:val="24"/>
        </w:rPr>
        <w:t xml:space="preserve">to </w:t>
      </w:r>
      <w:r w:rsidR="003E30B8" w:rsidRPr="00203163">
        <w:rPr>
          <w:rFonts w:ascii="Book Antiqua" w:hAnsi="Book Antiqua" w:cs="Arial"/>
          <w:sz w:val="24"/>
          <w:szCs w:val="24"/>
        </w:rPr>
        <w:t>predict</w:t>
      </w:r>
      <w:r w:rsidR="00DB08A2" w:rsidRPr="00203163">
        <w:rPr>
          <w:rFonts w:ascii="Book Antiqua" w:hAnsi="Book Antiqua" w:cs="Arial"/>
          <w:sz w:val="24"/>
          <w:szCs w:val="24"/>
        </w:rPr>
        <w:t>ive</w:t>
      </w:r>
      <w:r w:rsidR="003E30B8" w:rsidRPr="00203163">
        <w:rPr>
          <w:rFonts w:ascii="Book Antiqua" w:hAnsi="Book Antiqua" w:cs="Arial"/>
          <w:sz w:val="24"/>
          <w:szCs w:val="24"/>
        </w:rPr>
        <w:t xml:space="preserve"> </w:t>
      </w:r>
      <w:r w:rsidR="00F124C1" w:rsidRPr="00203163">
        <w:rPr>
          <w:rFonts w:ascii="Book Antiqua" w:hAnsi="Book Antiqua" w:cs="Arial"/>
          <w:sz w:val="24"/>
          <w:szCs w:val="24"/>
        </w:rPr>
        <w:t>models.</w:t>
      </w:r>
      <w:r w:rsidR="003E30B8" w:rsidRPr="00203163">
        <w:rPr>
          <w:rFonts w:ascii="Book Antiqua" w:hAnsi="Book Antiqua" w:cs="Arial"/>
          <w:sz w:val="24"/>
          <w:szCs w:val="24"/>
        </w:rPr>
        <w:t xml:space="preserve"> </w:t>
      </w:r>
    </w:p>
    <w:p w14:paraId="684A0A78" w14:textId="77777777" w:rsidR="003D1F1E" w:rsidRPr="00203163" w:rsidRDefault="003D1F1E" w:rsidP="00203163">
      <w:pPr>
        <w:snapToGrid w:val="0"/>
        <w:spacing w:after="0" w:line="360" w:lineRule="auto"/>
        <w:jc w:val="both"/>
        <w:rPr>
          <w:rFonts w:ascii="Book Antiqua" w:hAnsi="Book Antiqua" w:cs="Arial"/>
          <w:b/>
          <w:bCs/>
          <w:sz w:val="24"/>
          <w:szCs w:val="24"/>
          <w:lang w:eastAsia="zh-CN"/>
        </w:rPr>
      </w:pPr>
    </w:p>
    <w:p w14:paraId="33A79D96" w14:textId="2470CADB" w:rsidR="000F2B23" w:rsidRPr="00203163" w:rsidRDefault="00F124C1" w:rsidP="00203163">
      <w:pPr>
        <w:snapToGrid w:val="0"/>
        <w:spacing w:after="0" w:line="360" w:lineRule="auto"/>
        <w:jc w:val="both"/>
        <w:rPr>
          <w:rFonts w:ascii="Book Antiqua" w:hAnsi="Book Antiqua" w:cs="Arial"/>
          <w:sz w:val="24"/>
          <w:szCs w:val="24"/>
        </w:rPr>
      </w:pPr>
      <w:r w:rsidRPr="00203163">
        <w:rPr>
          <w:rFonts w:ascii="Book Antiqua" w:hAnsi="Book Antiqua" w:cs="Arial"/>
          <w:b/>
          <w:bCs/>
          <w:i/>
          <w:caps/>
          <w:sz w:val="24"/>
          <w:szCs w:val="24"/>
        </w:rPr>
        <w:t>Results</w:t>
      </w:r>
    </w:p>
    <w:p w14:paraId="0BCF9D73" w14:textId="292CF942" w:rsidR="00F124C1" w:rsidRPr="00203163" w:rsidRDefault="00F124C1"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During a median follow-up of 12.2 years, 38 </w:t>
      </w:r>
      <w:r w:rsidR="000B1006" w:rsidRPr="00203163">
        <w:rPr>
          <w:rFonts w:ascii="Book Antiqua" w:hAnsi="Book Antiqua" w:cs="Arial"/>
          <w:sz w:val="24"/>
          <w:szCs w:val="24"/>
        </w:rPr>
        <w:t xml:space="preserve">patients </w:t>
      </w:r>
      <w:r w:rsidRPr="00203163">
        <w:rPr>
          <w:rFonts w:ascii="Book Antiqua" w:hAnsi="Book Antiqua" w:cs="Arial"/>
          <w:sz w:val="24"/>
          <w:szCs w:val="24"/>
        </w:rPr>
        <w:t>recurre</w:t>
      </w:r>
      <w:r w:rsidR="00E440E4" w:rsidRPr="00203163">
        <w:rPr>
          <w:rFonts w:ascii="Book Antiqua" w:hAnsi="Book Antiqua" w:cs="Arial"/>
          <w:sz w:val="24"/>
          <w:szCs w:val="24"/>
        </w:rPr>
        <w:t>d</w:t>
      </w:r>
      <w:r w:rsidRPr="00203163">
        <w:rPr>
          <w:rFonts w:ascii="Book Antiqua" w:hAnsi="Book Antiqua" w:cs="Arial"/>
          <w:sz w:val="24"/>
          <w:szCs w:val="24"/>
        </w:rPr>
        <w:t xml:space="preserve"> and 87 died. The HRs for recurrence </w:t>
      </w:r>
      <w:r w:rsidR="000B1006" w:rsidRPr="00203163">
        <w:rPr>
          <w:rFonts w:ascii="Book Antiqua" w:hAnsi="Book Antiqua" w:cs="Arial"/>
          <w:sz w:val="24"/>
          <w:szCs w:val="24"/>
        </w:rPr>
        <w:t>in patients with</w:t>
      </w:r>
      <w:r w:rsidRPr="00203163">
        <w:rPr>
          <w:rFonts w:ascii="Book Antiqua" w:hAnsi="Book Antiqua" w:cs="Arial"/>
          <w:sz w:val="24"/>
          <w:szCs w:val="24"/>
        </w:rPr>
        <w:t xml:space="preserve"> elevated AFP, AFP-L3, and DCP defined by BALAD cut-off value</w:t>
      </w:r>
      <w:r w:rsidR="000B1006" w:rsidRPr="00203163">
        <w:rPr>
          <w:rFonts w:ascii="Book Antiqua" w:hAnsi="Book Antiqua" w:cs="Arial"/>
          <w:sz w:val="24"/>
          <w:szCs w:val="24"/>
        </w:rPr>
        <w:t>s</w:t>
      </w:r>
      <w:r w:rsidRPr="00203163">
        <w:rPr>
          <w:rFonts w:ascii="Book Antiqua" w:hAnsi="Book Antiqua" w:cs="Arial"/>
          <w:sz w:val="24"/>
          <w:szCs w:val="24"/>
        </w:rPr>
        <w:t xml:space="preserve"> were 2.42 (1.18-5.00), 1.86 (0.98-3.52), and 2.83 (1.42-5.61), respectively. </w:t>
      </w:r>
      <w:r w:rsidR="000B1006" w:rsidRPr="00203163">
        <w:rPr>
          <w:rFonts w:ascii="Book Antiqua" w:hAnsi="Book Antiqua" w:cs="Arial"/>
          <w:sz w:val="24"/>
          <w:szCs w:val="24"/>
        </w:rPr>
        <w:t xml:space="preserve">For </w:t>
      </w:r>
      <w:r w:rsidR="00EE5C77" w:rsidRPr="00203163">
        <w:rPr>
          <w:rFonts w:ascii="Book Antiqua" w:hAnsi="Book Antiqua" w:cs="Arial"/>
          <w:sz w:val="24"/>
          <w:szCs w:val="24"/>
        </w:rPr>
        <w:t>BALAD</w:t>
      </w:r>
      <w:r w:rsidRPr="00203163">
        <w:rPr>
          <w:rFonts w:ascii="Book Antiqua" w:hAnsi="Book Antiqua" w:cs="Arial"/>
          <w:sz w:val="24"/>
          <w:szCs w:val="24"/>
        </w:rPr>
        <w:t xml:space="preserve">, the HRs </w:t>
      </w:r>
      <w:r w:rsidR="000B1006" w:rsidRPr="00203163">
        <w:rPr>
          <w:rFonts w:ascii="Book Antiqua" w:hAnsi="Book Antiqua" w:cs="Arial"/>
          <w:sz w:val="24"/>
          <w:szCs w:val="24"/>
        </w:rPr>
        <w:t xml:space="preserve">for recurrence and death </w:t>
      </w:r>
      <w:r w:rsidRPr="00203163">
        <w:rPr>
          <w:rFonts w:ascii="Book Antiqua" w:hAnsi="Book Antiqua" w:cs="Arial"/>
          <w:sz w:val="24"/>
          <w:szCs w:val="24"/>
        </w:rPr>
        <w:t xml:space="preserve">per </w:t>
      </w:r>
      <w:r w:rsidR="002019A7" w:rsidRPr="00203163">
        <w:rPr>
          <w:rFonts w:ascii="Book Antiqua" w:hAnsi="Book Antiqua" w:cs="Arial"/>
          <w:sz w:val="24"/>
          <w:szCs w:val="24"/>
        </w:rPr>
        <w:t xml:space="preserve">unit </w:t>
      </w:r>
      <w:r w:rsidRPr="00203163">
        <w:rPr>
          <w:rFonts w:ascii="Book Antiqua" w:hAnsi="Book Antiqua" w:cs="Arial"/>
          <w:sz w:val="24"/>
          <w:szCs w:val="24"/>
        </w:rPr>
        <w:t>increas</w:t>
      </w:r>
      <w:r w:rsidR="000B1006" w:rsidRPr="00203163">
        <w:rPr>
          <w:rFonts w:ascii="Book Antiqua" w:hAnsi="Book Antiqua" w:cs="Arial"/>
          <w:sz w:val="24"/>
          <w:szCs w:val="24"/>
        </w:rPr>
        <w:t>e</w:t>
      </w:r>
      <w:r w:rsidR="00EE5C77" w:rsidRPr="00203163">
        <w:rPr>
          <w:rFonts w:ascii="Book Antiqua" w:hAnsi="Book Antiqua" w:cs="Arial"/>
          <w:sz w:val="24"/>
          <w:szCs w:val="24"/>
        </w:rPr>
        <w:t>d</w:t>
      </w:r>
      <w:r w:rsidR="000B1006" w:rsidRPr="00203163">
        <w:rPr>
          <w:rFonts w:ascii="Book Antiqua" w:hAnsi="Book Antiqua" w:cs="Arial"/>
          <w:sz w:val="24"/>
          <w:szCs w:val="24"/>
        </w:rPr>
        <w:t xml:space="preserve"> </w:t>
      </w:r>
      <w:r w:rsidRPr="00203163">
        <w:rPr>
          <w:rFonts w:ascii="Book Antiqua" w:hAnsi="Book Antiqua" w:cs="Arial"/>
          <w:sz w:val="24"/>
          <w:szCs w:val="24"/>
        </w:rPr>
        <w:t xml:space="preserve">score were 1.48 (1.15-1.91) and 1.59 (1.28-1.97). </w:t>
      </w:r>
      <w:r w:rsidR="000B1006" w:rsidRPr="00203163">
        <w:rPr>
          <w:rFonts w:ascii="Book Antiqua" w:hAnsi="Book Antiqua" w:cs="Arial"/>
          <w:sz w:val="24"/>
          <w:szCs w:val="24"/>
        </w:rPr>
        <w:t xml:space="preserve">For </w:t>
      </w:r>
      <w:r w:rsidRPr="00203163">
        <w:rPr>
          <w:rFonts w:ascii="Book Antiqua" w:hAnsi="Book Antiqua" w:cs="Arial"/>
          <w:sz w:val="24"/>
          <w:szCs w:val="24"/>
        </w:rPr>
        <w:t xml:space="preserve">BALAD-2, the HRs </w:t>
      </w:r>
      <w:r w:rsidR="000B1006" w:rsidRPr="00203163">
        <w:rPr>
          <w:rFonts w:ascii="Book Antiqua" w:hAnsi="Book Antiqua" w:cs="Arial"/>
          <w:sz w:val="24"/>
          <w:szCs w:val="24"/>
        </w:rPr>
        <w:t xml:space="preserve">for recurrence and death </w:t>
      </w:r>
      <w:r w:rsidRPr="00203163">
        <w:rPr>
          <w:rFonts w:ascii="Book Antiqua" w:hAnsi="Book Antiqua" w:cs="Arial"/>
          <w:sz w:val="24"/>
          <w:szCs w:val="24"/>
        </w:rPr>
        <w:t xml:space="preserve">per </w:t>
      </w:r>
      <w:r w:rsidR="002019A7" w:rsidRPr="00203163">
        <w:rPr>
          <w:rFonts w:ascii="Book Antiqua" w:hAnsi="Book Antiqua" w:cs="Arial"/>
          <w:sz w:val="24"/>
          <w:szCs w:val="24"/>
        </w:rPr>
        <w:t xml:space="preserve">unit </w:t>
      </w:r>
      <w:r w:rsidRPr="00203163">
        <w:rPr>
          <w:rFonts w:ascii="Book Antiqua" w:hAnsi="Book Antiqua" w:cs="Arial"/>
          <w:sz w:val="24"/>
          <w:szCs w:val="24"/>
        </w:rPr>
        <w:t>increase</w:t>
      </w:r>
      <w:r w:rsidR="00EE5C77" w:rsidRPr="00203163">
        <w:rPr>
          <w:rFonts w:ascii="Book Antiqua" w:hAnsi="Book Antiqua" w:cs="Arial"/>
          <w:sz w:val="24"/>
          <w:szCs w:val="24"/>
        </w:rPr>
        <w:t>d</w:t>
      </w:r>
      <w:r w:rsidR="000B1006" w:rsidRPr="00203163">
        <w:rPr>
          <w:rFonts w:ascii="Book Antiqua" w:hAnsi="Book Antiqua" w:cs="Arial"/>
          <w:sz w:val="24"/>
          <w:szCs w:val="24"/>
        </w:rPr>
        <w:t xml:space="preserve"> </w:t>
      </w:r>
      <w:r w:rsidRPr="00203163">
        <w:rPr>
          <w:rFonts w:ascii="Book Antiqua" w:hAnsi="Book Antiqua" w:cs="Arial"/>
          <w:sz w:val="24"/>
          <w:szCs w:val="24"/>
        </w:rPr>
        <w:t xml:space="preserve">class were 1.45 (1.06-1.98) and 1.38 (1.09-1.76). For recurrence prediction, </w:t>
      </w:r>
      <w:r w:rsidR="002019A7" w:rsidRPr="00203163">
        <w:rPr>
          <w:rFonts w:ascii="Book Antiqua" w:hAnsi="Book Antiqua" w:cs="Arial"/>
          <w:sz w:val="24"/>
          <w:szCs w:val="24"/>
        </w:rPr>
        <w:t xml:space="preserve">the </w:t>
      </w:r>
      <w:r w:rsidRPr="00203163">
        <w:rPr>
          <w:rFonts w:ascii="Book Antiqua" w:hAnsi="Book Antiqua" w:cs="Arial"/>
          <w:sz w:val="24"/>
          <w:szCs w:val="24"/>
        </w:rPr>
        <w:t>combination of th</w:t>
      </w:r>
      <w:r w:rsidR="00582320" w:rsidRPr="00203163">
        <w:rPr>
          <w:rFonts w:ascii="Book Antiqua" w:hAnsi="Book Antiqua" w:cs="Arial"/>
          <w:sz w:val="24"/>
          <w:szCs w:val="24"/>
        </w:rPr>
        <w:t>ree biomarkers had the highest c</w:t>
      </w:r>
      <w:r w:rsidRPr="00203163">
        <w:rPr>
          <w:rFonts w:ascii="Book Antiqua" w:hAnsi="Book Antiqua" w:cs="Arial"/>
          <w:sz w:val="24"/>
          <w:szCs w:val="24"/>
        </w:rPr>
        <w:t>-statistic of 0.66 vs. 0.64, 0.6</w:t>
      </w:r>
      <w:r w:rsidR="00A43DEE" w:rsidRPr="00203163">
        <w:rPr>
          <w:rFonts w:ascii="Book Antiqua" w:hAnsi="Book Antiqua" w:cs="Arial"/>
          <w:sz w:val="24"/>
          <w:szCs w:val="24"/>
        </w:rPr>
        <w:t>1</w:t>
      </w:r>
      <w:r w:rsidRPr="00203163">
        <w:rPr>
          <w:rFonts w:ascii="Book Antiqua" w:hAnsi="Book Antiqua" w:cs="Arial"/>
          <w:sz w:val="24"/>
          <w:szCs w:val="24"/>
        </w:rPr>
        <w:t xml:space="preserve">, 0.53, and 0.53 for BALAD, BALAD-2, Milan, and UCSF, respectively. Similarly, for death prediction, </w:t>
      </w:r>
      <w:r w:rsidR="002019A7" w:rsidRPr="00203163">
        <w:rPr>
          <w:rFonts w:ascii="Book Antiqua" w:hAnsi="Book Antiqua" w:cs="Arial"/>
          <w:sz w:val="24"/>
          <w:szCs w:val="24"/>
        </w:rPr>
        <w:t xml:space="preserve">the </w:t>
      </w:r>
      <w:r w:rsidRPr="00203163">
        <w:rPr>
          <w:rFonts w:ascii="Book Antiqua" w:hAnsi="Book Antiqua" w:cs="Arial"/>
          <w:sz w:val="24"/>
          <w:szCs w:val="24"/>
        </w:rPr>
        <w:t xml:space="preserve">combination of three </w:t>
      </w:r>
      <w:r w:rsidR="00582320" w:rsidRPr="00203163">
        <w:rPr>
          <w:rFonts w:ascii="Book Antiqua" w:hAnsi="Book Antiqua" w:cs="Arial"/>
          <w:sz w:val="24"/>
          <w:szCs w:val="24"/>
        </w:rPr>
        <w:t>biomarkers had the highest c</w:t>
      </w:r>
      <w:r w:rsidRPr="00203163">
        <w:rPr>
          <w:rFonts w:ascii="Book Antiqua" w:hAnsi="Book Antiqua" w:cs="Arial"/>
          <w:sz w:val="24"/>
          <w:szCs w:val="24"/>
        </w:rPr>
        <w:t xml:space="preserve">-statistic of 0.66 vs. 0.65, 0.61, 0.52, and 0.50 for BALAD, BALAD-2, Milan, and UCSF. </w:t>
      </w:r>
      <w:r w:rsidR="00011666" w:rsidRPr="00203163">
        <w:rPr>
          <w:rFonts w:ascii="Book Antiqua" w:hAnsi="Book Antiqua" w:cs="Arial"/>
          <w:sz w:val="24"/>
          <w:szCs w:val="24"/>
        </w:rPr>
        <w:t>A</w:t>
      </w:r>
      <w:r w:rsidRPr="00203163">
        <w:rPr>
          <w:rFonts w:ascii="Book Antiqua" w:hAnsi="Book Antiqua" w:cs="Arial"/>
          <w:sz w:val="24"/>
          <w:szCs w:val="24"/>
        </w:rPr>
        <w:t xml:space="preserve"> </w:t>
      </w:r>
      <w:r w:rsidR="004F72EA" w:rsidRPr="00203163">
        <w:rPr>
          <w:rFonts w:ascii="Book Antiqua" w:hAnsi="Book Antiqua" w:cs="Arial"/>
          <w:sz w:val="24"/>
          <w:szCs w:val="24"/>
        </w:rPr>
        <w:t xml:space="preserve">new </w:t>
      </w:r>
      <w:r w:rsidRPr="00203163">
        <w:rPr>
          <w:rFonts w:ascii="Book Antiqua" w:hAnsi="Book Antiqua" w:cs="Arial"/>
          <w:sz w:val="24"/>
          <w:szCs w:val="24"/>
        </w:rPr>
        <w:t xml:space="preserve">model combining biomarkers with tumor size at the </w:t>
      </w:r>
      <w:r w:rsidR="00011666" w:rsidRPr="00203163">
        <w:rPr>
          <w:rFonts w:ascii="Book Antiqua" w:hAnsi="Book Antiqua" w:cs="Arial"/>
          <w:sz w:val="24"/>
          <w:szCs w:val="24"/>
        </w:rPr>
        <w:t xml:space="preserve">time of </w:t>
      </w:r>
      <w:r w:rsidRPr="00203163">
        <w:rPr>
          <w:rFonts w:ascii="Book Antiqua" w:hAnsi="Book Antiqua" w:cs="Arial"/>
          <w:sz w:val="24"/>
          <w:szCs w:val="24"/>
        </w:rPr>
        <w:t xml:space="preserve">transplant </w:t>
      </w:r>
      <w:r w:rsidR="00582320" w:rsidRPr="00203163">
        <w:rPr>
          <w:rFonts w:ascii="Book Antiqua" w:hAnsi="Book Antiqua" w:cs="Arial"/>
          <w:sz w:val="24"/>
          <w:szCs w:val="24"/>
        </w:rPr>
        <w:t xml:space="preserve">(S-LAD) </w:t>
      </w:r>
      <w:r w:rsidRPr="00203163">
        <w:rPr>
          <w:rFonts w:ascii="Book Antiqua" w:hAnsi="Book Antiqua" w:cs="Arial"/>
          <w:sz w:val="24"/>
          <w:szCs w:val="24"/>
        </w:rPr>
        <w:t xml:space="preserve">demonstrated </w:t>
      </w:r>
      <w:r w:rsidR="00011666" w:rsidRPr="00203163">
        <w:rPr>
          <w:rFonts w:ascii="Book Antiqua" w:hAnsi="Book Antiqua" w:cs="Arial"/>
          <w:sz w:val="24"/>
          <w:szCs w:val="24"/>
        </w:rPr>
        <w:t>the</w:t>
      </w:r>
      <w:r w:rsidRPr="00203163">
        <w:rPr>
          <w:rFonts w:ascii="Book Antiqua" w:hAnsi="Book Antiqua" w:cs="Arial"/>
          <w:sz w:val="24"/>
          <w:szCs w:val="24"/>
        </w:rPr>
        <w:t xml:space="preserve"> highest predictive </w:t>
      </w:r>
      <w:r w:rsidR="00011666" w:rsidRPr="00203163">
        <w:rPr>
          <w:rFonts w:ascii="Book Antiqua" w:hAnsi="Book Antiqua" w:cs="Arial"/>
          <w:sz w:val="24"/>
          <w:szCs w:val="24"/>
        </w:rPr>
        <w:t>capability</w:t>
      </w:r>
      <w:r w:rsidRPr="00203163">
        <w:rPr>
          <w:rFonts w:ascii="Book Antiqua" w:hAnsi="Book Antiqua" w:cs="Arial"/>
          <w:sz w:val="24"/>
          <w:szCs w:val="24"/>
        </w:rPr>
        <w:t xml:space="preserve"> with c-statistics of 0.71 and 0.69 for recurrence and death. </w:t>
      </w:r>
    </w:p>
    <w:p w14:paraId="2599DB2C" w14:textId="77777777" w:rsidR="000F2B23" w:rsidRPr="00203163" w:rsidRDefault="000F2B23" w:rsidP="00203163">
      <w:pPr>
        <w:snapToGrid w:val="0"/>
        <w:spacing w:after="0" w:line="360" w:lineRule="auto"/>
        <w:jc w:val="both"/>
        <w:rPr>
          <w:rFonts w:ascii="Book Antiqua" w:hAnsi="Book Antiqua" w:cs="Arial"/>
          <w:b/>
          <w:bCs/>
          <w:sz w:val="24"/>
          <w:szCs w:val="24"/>
          <w:lang w:eastAsia="zh-CN"/>
        </w:rPr>
      </w:pPr>
    </w:p>
    <w:p w14:paraId="332D7E5E" w14:textId="5775AE5E" w:rsidR="000F2B23" w:rsidRPr="00203163" w:rsidRDefault="00F124C1" w:rsidP="00203163">
      <w:pPr>
        <w:snapToGrid w:val="0"/>
        <w:spacing w:after="0" w:line="360" w:lineRule="auto"/>
        <w:jc w:val="both"/>
        <w:rPr>
          <w:rFonts w:ascii="Book Antiqua" w:hAnsi="Book Antiqua" w:cs="Arial"/>
          <w:b/>
          <w:bCs/>
          <w:i/>
          <w:caps/>
          <w:sz w:val="24"/>
          <w:szCs w:val="24"/>
          <w:lang w:eastAsia="zh-CN"/>
        </w:rPr>
      </w:pPr>
      <w:r w:rsidRPr="00203163">
        <w:rPr>
          <w:rFonts w:ascii="Book Antiqua" w:hAnsi="Book Antiqua" w:cs="Arial"/>
          <w:b/>
          <w:bCs/>
          <w:i/>
          <w:caps/>
          <w:sz w:val="24"/>
          <w:szCs w:val="24"/>
        </w:rPr>
        <w:t>Conclusion</w:t>
      </w:r>
    </w:p>
    <w:p w14:paraId="36D7E90B" w14:textId="7355BD07" w:rsidR="00F124C1" w:rsidRPr="00203163" w:rsidRDefault="00F124C1" w:rsidP="00203163">
      <w:pPr>
        <w:snapToGrid w:val="0"/>
        <w:spacing w:after="0" w:line="360" w:lineRule="auto"/>
        <w:jc w:val="both"/>
        <w:rPr>
          <w:rFonts w:ascii="Book Antiqua" w:hAnsi="Book Antiqua" w:cs="Arial"/>
          <w:b/>
          <w:bCs/>
          <w:sz w:val="24"/>
          <w:szCs w:val="24"/>
          <w:lang w:val="en"/>
        </w:rPr>
      </w:pPr>
      <w:r w:rsidRPr="00203163">
        <w:rPr>
          <w:rFonts w:ascii="Book Antiqua" w:hAnsi="Book Antiqua" w:cs="Arial"/>
          <w:sz w:val="24"/>
          <w:szCs w:val="24"/>
        </w:rPr>
        <w:lastRenderedPageBreak/>
        <w:t xml:space="preserve">BALAD and BALAD-2 are valid </w:t>
      </w:r>
      <w:r w:rsidR="00073B94" w:rsidRPr="00203163">
        <w:rPr>
          <w:rFonts w:ascii="Book Antiqua" w:hAnsi="Book Antiqua" w:cs="Arial"/>
          <w:sz w:val="24"/>
          <w:szCs w:val="24"/>
        </w:rPr>
        <w:t xml:space="preserve">in transplant </w:t>
      </w:r>
      <w:r w:rsidR="00A43DEE" w:rsidRPr="00203163">
        <w:rPr>
          <w:rFonts w:ascii="Book Antiqua" w:hAnsi="Book Antiqua" w:cs="Arial"/>
          <w:sz w:val="24"/>
          <w:szCs w:val="24"/>
        </w:rPr>
        <w:t xml:space="preserve">HCC </w:t>
      </w:r>
      <w:r w:rsidR="00073B94" w:rsidRPr="00203163">
        <w:rPr>
          <w:rFonts w:ascii="Book Antiqua" w:hAnsi="Book Antiqua" w:cs="Arial"/>
          <w:sz w:val="24"/>
          <w:szCs w:val="24"/>
        </w:rPr>
        <w:t xml:space="preserve">patients, but </w:t>
      </w:r>
      <w:r w:rsidRPr="00203163">
        <w:rPr>
          <w:rFonts w:ascii="Book Antiqua" w:hAnsi="Book Antiqua" w:cs="Arial"/>
          <w:sz w:val="24"/>
          <w:szCs w:val="24"/>
        </w:rPr>
        <w:t xml:space="preserve">less predictive than the three biomarkers </w:t>
      </w:r>
      <w:r w:rsidR="00011666" w:rsidRPr="00203163">
        <w:rPr>
          <w:rFonts w:ascii="Book Antiqua" w:hAnsi="Book Antiqua" w:cs="Arial"/>
          <w:sz w:val="24"/>
          <w:szCs w:val="24"/>
        </w:rPr>
        <w:t xml:space="preserve">in </w:t>
      </w:r>
      <w:r w:rsidRPr="00203163">
        <w:rPr>
          <w:rFonts w:ascii="Book Antiqua" w:hAnsi="Book Antiqua" w:cs="Arial"/>
          <w:sz w:val="24"/>
          <w:szCs w:val="24"/>
        </w:rPr>
        <w:t>combination</w:t>
      </w:r>
      <w:r w:rsidR="006239B8" w:rsidRPr="00203163">
        <w:rPr>
          <w:rFonts w:ascii="Book Antiqua" w:hAnsi="Book Antiqua" w:cs="Arial"/>
          <w:sz w:val="24"/>
          <w:szCs w:val="24"/>
        </w:rPr>
        <w:t xml:space="preserve"> or the three biomarkers in combination with maximal tumor diameter (S-LAD)</w:t>
      </w:r>
      <w:r w:rsidRPr="00203163">
        <w:rPr>
          <w:rFonts w:ascii="Book Antiqua" w:hAnsi="Book Antiqua" w:cs="Arial"/>
          <w:sz w:val="24"/>
          <w:szCs w:val="24"/>
        </w:rPr>
        <w:t xml:space="preserve">. </w:t>
      </w:r>
    </w:p>
    <w:p w14:paraId="1414218B" w14:textId="77777777" w:rsidR="003E30B8" w:rsidRPr="00203163" w:rsidRDefault="003E30B8" w:rsidP="00203163">
      <w:pPr>
        <w:snapToGrid w:val="0"/>
        <w:spacing w:after="0" w:line="360" w:lineRule="auto"/>
        <w:jc w:val="both"/>
        <w:rPr>
          <w:rFonts w:ascii="Book Antiqua" w:hAnsi="Book Antiqua" w:cs="Arial"/>
          <w:b/>
          <w:bCs/>
          <w:sz w:val="24"/>
          <w:szCs w:val="24"/>
          <w:highlight w:val="yellow"/>
        </w:rPr>
      </w:pPr>
    </w:p>
    <w:p w14:paraId="0C55BF45" w14:textId="67A8FAF5" w:rsidR="003D1F1E" w:rsidRPr="00203163" w:rsidRDefault="000F2B23" w:rsidP="00203163">
      <w:pPr>
        <w:snapToGrid w:val="0"/>
        <w:spacing w:after="0" w:line="360" w:lineRule="auto"/>
        <w:jc w:val="both"/>
        <w:rPr>
          <w:rFonts w:ascii="Book Antiqua" w:hAnsi="Book Antiqua" w:cs="Arial"/>
          <w:b/>
          <w:bCs/>
          <w:sz w:val="24"/>
          <w:szCs w:val="24"/>
          <w:lang w:eastAsia="zh-CN"/>
        </w:rPr>
      </w:pPr>
      <w:r w:rsidRPr="00203163">
        <w:rPr>
          <w:rFonts w:ascii="Book Antiqua" w:hAnsi="Book Antiqua" w:cs="Arial"/>
          <w:b/>
          <w:bCs/>
          <w:sz w:val="24"/>
          <w:szCs w:val="24"/>
        </w:rPr>
        <w:t>Key</w:t>
      </w:r>
      <w:r w:rsidRPr="00203163">
        <w:rPr>
          <w:rFonts w:ascii="Book Antiqua" w:hAnsi="Book Antiqua" w:cs="Arial"/>
          <w:b/>
          <w:bCs/>
          <w:sz w:val="24"/>
          <w:szCs w:val="24"/>
          <w:lang w:eastAsia="zh-CN"/>
        </w:rPr>
        <w:t xml:space="preserve"> </w:t>
      </w:r>
      <w:r w:rsidR="003E30B8" w:rsidRPr="00203163">
        <w:rPr>
          <w:rFonts w:ascii="Book Antiqua" w:hAnsi="Book Antiqua" w:cs="Arial"/>
          <w:b/>
          <w:bCs/>
          <w:sz w:val="24"/>
          <w:szCs w:val="24"/>
        </w:rPr>
        <w:t xml:space="preserve">words: </w:t>
      </w:r>
      <w:r w:rsidR="003E30B8" w:rsidRPr="00203163">
        <w:rPr>
          <w:rFonts w:ascii="Book Antiqua" w:hAnsi="Book Antiqua" w:cs="Arial"/>
          <w:sz w:val="24"/>
          <w:szCs w:val="24"/>
        </w:rPr>
        <w:t xml:space="preserve">BALAD; BALAD-2; </w:t>
      </w:r>
      <w:r w:rsidRPr="00203163">
        <w:rPr>
          <w:rFonts w:ascii="Book Antiqua" w:hAnsi="Book Antiqua" w:cs="Arial"/>
          <w:caps/>
          <w:sz w:val="24"/>
          <w:szCs w:val="24"/>
        </w:rPr>
        <w:t>a</w:t>
      </w:r>
      <w:r w:rsidRPr="00203163">
        <w:rPr>
          <w:rFonts w:ascii="Book Antiqua" w:hAnsi="Book Antiqua" w:cs="Arial"/>
          <w:sz w:val="24"/>
          <w:szCs w:val="24"/>
        </w:rPr>
        <w:t>lpha-fetoprotein</w:t>
      </w:r>
      <w:r w:rsidR="003E30B8" w:rsidRPr="00203163">
        <w:rPr>
          <w:rFonts w:ascii="Book Antiqua" w:hAnsi="Book Antiqua" w:cs="Arial"/>
          <w:sz w:val="24"/>
          <w:szCs w:val="24"/>
        </w:rPr>
        <w:t xml:space="preserve">; AFP-L3; </w:t>
      </w:r>
      <w:r w:rsidRPr="00203163">
        <w:rPr>
          <w:rFonts w:ascii="Book Antiqua" w:hAnsi="Book Antiqua" w:cs="Arial"/>
          <w:caps/>
          <w:sz w:val="24"/>
          <w:szCs w:val="24"/>
        </w:rPr>
        <w:t>d</w:t>
      </w:r>
      <w:r w:rsidRPr="00203163">
        <w:rPr>
          <w:rFonts w:ascii="Book Antiqua" w:hAnsi="Book Antiqua" w:cs="Arial"/>
          <w:sz w:val="24"/>
          <w:szCs w:val="24"/>
        </w:rPr>
        <w:t>es-gamma-carboxyprothrombin</w:t>
      </w:r>
      <w:r w:rsidR="003E30B8" w:rsidRPr="00203163">
        <w:rPr>
          <w:rFonts w:ascii="Book Antiqua" w:hAnsi="Book Antiqua" w:cs="Arial"/>
          <w:sz w:val="24"/>
          <w:szCs w:val="24"/>
        </w:rPr>
        <w:t>; Hepatocellular carcinoma; Liver transplant; Recurrence; Outcome</w:t>
      </w:r>
    </w:p>
    <w:p w14:paraId="5C5DBEA6" w14:textId="77777777" w:rsidR="003D1F1E" w:rsidRDefault="003D1F1E" w:rsidP="00203163">
      <w:pPr>
        <w:snapToGrid w:val="0"/>
        <w:spacing w:after="0" w:line="360" w:lineRule="auto"/>
        <w:jc w:val="both"/>
        <w:rPr>
          <w:rFonts w:ascii="Book Antiqua" w:hAnsi="Book Antiqua" w:cs="Arial"/>
          <w:b/>
          <w:bCs/>
          <w:sz w:val="24"/>
          <w:szCs w:val="24"/>
          <w:lang w:eastAsia="zh-CN"/>
        </w:rPr>
      </w:pPr>
    </w:p>
    <w:p w14:paraId="0BB06350" w14:textId="77777777" w:rsidR="00CD11DB" w:rsidRPr="00CD11DB" w:rsidRDefault="00CD11DB" w:rsidP="00CD11DB">
      <w:pPr>
        <w:snapToGrid w:val="0"/>
        <w:spacing w:after="0" w:line="360" w:lineRule="auto"/>
        <w:jc w:val="both"/>
        <w:rPr>
          <w:rFonts w:ascii="Book Antiqua" w:hAnsi="Book Antiqua" w:cs="Arial"/>
          <w:bCs/>
          <w:sz w:val="24"/>
          <w:szCs w:val="24"/>
          <w:lang w:eastAsia="zh-CN"/>
        </w:rPr>
      </w:pPr>
      <w:bookmarkStart w:id="67" w:name="OLE_LINK363"/>
      <w:bookmarkStart w:id="68" w:name="OLE_LINK364"/>
      <w:bookmarkStart w:id="69" w:name="OLE_LINK359"/>
      <w:bookmarkStart w:id="70" w:name="OLE_LINK1037"/>
      <w:bookmarkStart w:id="71" w:name="OLE_LINK1195"/>
      <w:bookmarkStart w:id="72" w:name="OLE_LINK1140"/>
      <w:bookmarkStart w:id="73" w:name="OLE_LINK1062"/>
      <w:bookmarkStart w:id="74" w:name="OLE_LINK500"/>
      <w:bookmarkStart w:id="75" w:name="OLE_LINK916"/>
      <w:bookmarkStart w:id="76" w:name="OLE_LINK956"/>
      <w:bookmarkStart w:id="77" w:name="OLE_LINK994"/>
      <w:r w:rsidRPr="00CD11DB">
        <w:rPr>
          <w:rFonts w:ascii="Book Antiqua" w:hAnsi="Book Antiqua" w:cs="Arial" w:hint="eastAsia"/>
          <w:b/>
          <w:bCs/>
          <w:sz w:val="24"/>
          <w:szCs w:val="24"/>
          <w:lang w:eastAsia="zh-CN"/>
        </w:rPr>
        <w:t>©</w:t>
      </w:r>
      <w:r w:rsidRPr="00CD11DB">
        <w:rPr>
          <w:rFonts w:ascii="Book Antiqua" w:hAnsi="Book Antiqua" w:cs="Arial"/>
          <w:b/>
          <w:bCs/>
          <w:sz w:val="24"/>
          <w:szCs w:val="24"/>
          <w:lang w:eastAsia="zh-CN"/>
        </w:rPr>
        <w:t xml:space="preserve"> The Author(s) 201</w:t>
      </w:r>
      <w:r w:rsidRPr="00CD11DB">
        <w:rPr>
          <w:rFonts w:ascii="Book Antiqua" w:hAnsi="Book Antiqua" w:cs="Arial" w:hint="eastAsia"/>
          <w:b/>
          <w:bCs/>
          <w:sz w:val="24"/>
          <w:szCs w:val="24"/>
          <w:lang w:eastAsia="zh-CN"/>
        </w:rPr>
        <w:t>8</w:t>
      </w:r>
      <w:r w:rsidRPr="00CD11DB">
        <w:rPr>
          <w:rFonts w:ascii="Book Antiqua" w:hAnsi="Book Antiqua" w:cs="Arial"/>
          <w:b/>
          <w:bCs/>
          <w:sz w:val="24"/>
          <w:szCs w:val="24"/>
          <w:lang w:eastAsia="zh-CN"/>
        </w:rPr>
        <w:t xml:space="preserve">. </w:t>
      </w:r>
      <w:r w:rsidRPr="00CD11DB">
        <w:rPr>
          <w:rFonts w:ascii="Book Antiqua" w:hAnsi="Book Antiqua" w:cs="Arial"/>
          <w:bCs/>
          <w:sz w:val="24"/>
          <w:szCs w:val="24"/>
          <w:lang w:eastAsia="zh-CN"/>
        </w:rPr>
        <w:t>Published by Baishideng Publishing Group Inc. All rights reserved.</w:t>
      </w:r>
    </w:p>
    <w:bookmarkEnd w:id="67"/>
    <w:bookmarkEnd w:id="68"/>
    <w:bookmarkEnd w:id="69"/>
    <w:bookmarkEnd w:id="70"/>
    <w:bookmarkEnd w:id="71"/>
    <w:bookmarkEnd w:id="72"/>
    <w:bookmarkEnd w:id="73"/>
    <w:bookmarkEnd w:id="74"/>
    <w:bookmarkEnd w:id="75"/>
    <w:bookmarkEnd w:id="76"/>
    <w:bookmarkEnd w:id="77"/>
    <w:p w14:paraId="092D5DCF" w14:textId="77777777" w:rsidR="00CB1D2D" w:rsidRDefault="00CB1D2D" w:rsidP="00203163">
      <w:pPr>
        <w:snapToGrid w:val="0"/>
        <w:spacing w:after="0" w:line="360" w:lineRule="auto"/>
        <w:jc w:val="both"/>
        <w:rPr>
          <w:rFonts w:ascii="Book Antiqua" w:hAnsi="Book Antiqua" w:cs="Arial"/>
          <w:b/>
          <w:bCs/>
          <w:sz w:val="24"/>
          <w:szCs w:val="24"/>
          <w:lang w:eastAsia="zh-CN"/>
        </w:rPr>
      </w:pPr>
    </w:p>
    <w:p w14:paraId="4A9D5ADC" w14:textId="6BA9EE88" w:rsidR="00C57EB9" w:rsidRPr="00203163" w:rsidRDefault="00750343" w:rsidP="00203163">
      <w:pPr>
        <w:snapToGrid w:val="0"/>
        <w:spacing w:after="0" w:line="360" w:lineRule="auto"/>
        <w:jc w:val="both"/>
        <w:rPr>
          <w:rFonts w:ascii="Book Antiqua" w:hAnsi="Book Antiqua" w:cs="Arial"/>
          <w:b/>
          <w:bCs/>
          <w:sz w:val="24"/>
          <w:szCs w:val="24"/>
        </w:rPr>
      </w:pPr>
      <w:r w:rsidRPr="00203163">
        <w:rPr>
          <w:rFonts w:ascii="Book Antiqua" w:hAnsi="Book Antiqua" w:cs="Arial"/>
          <w:b/>
          <w:bCs/>
          <w:sz w:val="24"/>
          <w:szCs w:val="24"/>
        </w:rPr>
        <w:t>Core tip</w:t>
      </w:r>
      <w:r w:rsidR="003D1F1E" w:rsidRPr="00203163">
        <w:rPr>
          <w:rFonts w:ascii="Book Antiqua" w:hAnsi="Book Antiqua" w:cs="Arial"/>
          <w:sz w:val="24"/>
          <w:szCs w:val="24"/>
          <w:lang w:eastAsia="zh-CN"/>
        </w:rPr>
        <w:t xml:space="preserve">: </w:t>
      </w:r>
      <w:r w:rsidR="00C57EB9" w:rsidRPr="00203163">
        <w:rPr>
          <w:rFonts w:ascii="Book Antiqua" w:hAnsi="Book Antiqua" w:cs="Arial"/>
          <w:sz w:val="24"/>
          <w:szCs w:val="24"/>
        </w:rPr>
        <w:t xml:space="preserve">BALAD score and BALAD-2 class </w:t>
      </w:r>
      <w:r w:rsidR="007D296A" w:rsidRPr="00203163">
        <w:rPr>
          <w:rFonts w:ascii="Book Antiqua" w:hAnsi="Book Antiqua" w:cs="Arial"/>
          <w:sz w:val="24"/>
          <w:szCs w:val="24"/>
        </w:rPr>
        <w:t xml:space="preserve">incorporating </w:t>
      </w:r>
      <w:r w:rsidR="000F2B23" w:rsidRPr="00203163">
        <w:rPr>
          <w:rFonts w:ascii="Book Antiqua" w:hAnsi="Book Antiqua" w:cs="Arial"/>
          <w:sz w:val="24"/>
          <w:szCs w:val="24"/>
        </w:rPr>
        <w:t>alpha-fetoprotein (AFP)</w:t>
      </w:r>
      <w:r w:rsidR="007D296A" w:rsidRPr="00203163">
        <w:rPr>
          <w:rFonts w:ascii="Book Antiqua" w:hAnsi="Book Antiqua" w:cs="Arial"/>
          <w:sz w:val="24"/>
          <w:szCs w:val="24"/>
        </w:rPr>
        <w:t>, AFP-L3,</w:t>
      </w:r>
      <w:r w:rsidR="000F2B23" w:rsidRPr="00203163">
        <w:rPr>
          <w:rFonts w:ascii="Book Antiqua" w:hAnsi="Book Antiqua" w:cs="Arial"/>
          <w:sz w:val="24"/>
          <w:szCs w:val="24"/>
          <w:lang w:eastAsia="zh-CN"/>
        </w:rPr>
        <w:t xml:space="preserve"> </w:t>
      </w:r>
      <w:r w:rsidR="007D296A" w:rsidRPr="00203163">
        <w:rPr>
          <w:rFonts w:ascii="Book Antiqua" w:hAnsi="Book Antiqua" w:cs="Arial"/>
          <w:sz w:val="24"/>
          <w:szCs w:val="24"/>
        </w:rPr>
        <w:t xml:space="preserve">and </w:t>
      </w:r>
      <w:r w:rsidR="000F2B23" w:rsidRPr="00203163">
        <w:rPr>
          <w:rFonts w:ascii="Book Antiqua" w:hAnsi="Book Antiqua" w:cs="Arial"/>
          <w:sz w:val="24"/>
          <w:szCs w:val="24"/>
        </w:rPr>
        <w:t>des-gamma-carboxyprothrombin</w:t>
      </w:r>
      <w:r w:rsidR="000F2B23" w:rsidRPr="00203163">
        <w:rPr>
          <w:rFonts w:ascii="Book Antiqua" w:hAnsi="Book Antiqua" w:cs="Arial"/>
          <w:sz w:val="24"/>
          <w:szCs w:val="24"/>
          <w:lang w:eastAsia="zh-CN"/>
        </w:rPr>
        <w:t xml:space="preserve"> </w:t>
      </w:r>
      <w:r w:rsidR="00C57EB9" w:rsidRPr="00203163">
        <w:rPr>
          <w:rFonts w:ascii="Book Antiqua" w:hAnsi="Book Antiqua" w:cs="Arial"/>
          <w:sz w:val="24"/>
          <w:szCs w:val="24"/>
        </w:rPr>
        <w:t xml:space="preserve">are used to predict survival of patients with hepatocellular carcinoma. </w:t>
      </w:r>
      <w:r w:rsidR="00FD745A" w:rsidRPr="00203163">
        <w:rPr>
          <w:rFonts w:ascii="Book Antiqua" w:hAnsi="Book Antiqua" w:cs="Arial"/>
          <w:sz w:val="24"/>
          <w:szCs w:val="24"/>
        </w:rPr>
        <w:t xml:space="preserve">However, </w:t>
      </w:r>
      <w:r w:rsidR="000F2B23" w:rsidRPr="00203163">
        <w:rPr>
          <w:rFonts w:ascii="Book Antiqua" w:hAnsi="Book Antiqua" w:cs="Arial"/>
          <w:sz w:val="24"/>
          <w:szCs w:val="24"/>
        </w:rPr>
        <w:t>there</w:t>
      </w:r>
      <w:r w:rsidR="000F2B23" w:rsidRPr="00203163">
        <w:rPr>
          <w:rFonts w:ascii="Book Antiqua" w:hAnsi="Book Antiqua" w:cs="Arial"/>
          <w:sz w:val="24"/>
          <w:szCs w:val="24"/>
          <w:lang w:eastAsia="zh-CN"/>
        </w:rPr>
        <w:t xml:space="preserve"> </w:t>
      </w:r>
      <w:r w:rsidR="007D296A" w:rsidRPr="00203163">
        <w:rPr>
          <w:rFonts w:ascii="Book Antiqua" w:hAnsi="Book Antiqua" w:cs="Arial"/>
          <w:sz w:val="24"/>
          <w:szCs w:val="24"/>
        </w:rPr>
        <w:t>w</w:t>
      </w:r>
      <w:r w:rsidR="009442D5" w:rsidRPr="00203163">
        <w:rPr>
          <w:rFonts w:ascii="Book Antiqua" w:hAnsi="Book Antiqua" w:cs="Arial"/>
          <w:sz w:val="24"/>
          <w:szCs w:val="24"/>
        </w:rPr>
        <w:t>ere</w:t>
      </w:r>
      <w:r w:rsidR="0064102E" w:rsidRPr="00203163">
        <w:rPr>
          <w:rFonts w:ascii="Book Antiqua" w:hAnsi="Book Antiqua" w:cs="Arial"/>
          <w:sz w:val="24"/>
          <w:szCs w:val="24"/>
        </w:rPr>
        <w:t xml:space="preserve"> </w:t>
      </w:r>
      <w:r w:rsidR="00C57EB9" w:rsidRPr="00203163">
        <w:rPr>
          <w:rFonts w:ascii="Book Antiqua" w:hAnsi="Book Antiqua" w:cs="Arial"/>
          <w:sz w:val="24"/>
          <w:szCs w:val="24"/>
        </w:rPr>
        <w:t>limited number</w:t>
      </w:r>
      <w:r w:rsidR="009442D5" w:rsidRPr="00203163">
        <w:rPr>
          <w:rFonts w:ascii="Book Antiqua" w:hAnsi="Book Antiqua" w:cs="Arial"/>
          <w:sz w:val="24"/>
          <w:szCs w:val="24"/>
        </w:rPr>
        <w:t>s</w:t>
      </w:r>
      <w:r w:rsidR="00C57EB9" w:rsidRPr="00203163">
        <w:rPr>
          <w:rFonts w:ascii="Book Antiqua" w:hAnsi="Book Antiqua" w:cs="Arial"/>
          <w:sz w:val="24"/>
          <w:szCs w:val="24"/>
        </w:rPr>
        <w:t xml:space="preserve"> of patients who received liver transplant in previous cohorts</w:t>
      </w:r>
      <w:r w:rsidR="007D296A" w:rsidRPr="00203163">
        <w:rPr>
          <w:rFonts w:ascii="Book Antiqua" w:hAnsi="Book Antiqua" w:cs="Arial"/>
          <w:sz w:val="24"/>
          <w:szCs w:val="24"/>
        </w:rPr>
        <w:t xml:space="preserve"> in which </w:t>
      </w:r>
      <w:r w:rsidR="009442D5" w:rsidRPr="00203163">
        <w:rPr>
          <w:rFonts w:ascii="Book Antiqua" w:hAnsi="Book Antiqua" w:cs="Arial"/>
          <w:sz w:val="24"/>
          <w:szCs w:val="24"/>
        </w:rPr>
        <w:t xml:space="preserve">performance of the </w:t>
      </w:r>
      <w:r w:rsidR="007D296A" w:rsidRPr="00203163">
        <w:rPr>
          <w:rFonts w:ascii="Book Antiqua" w:hAnsi="Book Antiqua" w:cs="Arial"/>
          <w:sz w:val="24"/>
          <w:szCs w:val="24"/>
        </w:rPr>
        <w:t>BALAD was studied</w:t>
      </w:r>
      <w:r w:rsidR="00C57EB9" w:rsidRPr="00203163">
        <w:rPr>
          <w:rFonts w:ascii="Book Antiqua" w:hAnsi="Book Antiqua" w:cs="Arial"/>
          <w:sz w:val="24"/>
          <w:szCs w:val="24"/>
        </w:rPr>
        <w:t>.</w:t>
      </w:r>
      <w:r w:rsidR="00FD745A" w:rsidRPr="00203163">
        <w:rPr>
          <w:rFonts w:ascii="Book Antiqua" w:hAnsi="Book Antiqua" w:cs="Arial"/>
          <w:b/>
          <w:bCs/>
          <w:sz w:val="24"/>
          <w:szCs w:val="24"/>
        </w:rPr>
        <w:t xml:space="preserve"> </w:t>
      </w:r>
      <w:r w:rsidR="00FD745A" w:rsidRPr="00203163">
        <w:rPr>
          <w:rFonts w:ascii="Book Antiqua" w:hAnsi="Book Antiqua" w:cs="Arial"/>
          <w:sz w:val="24"/>
          <w:szCs w:val="24"/>
        </w:rPr>
        <w:t>Our study showed that p</w:t>
      </w:r>
      <w:r w:rsidR="00C867B3" w:rsidRPr="00203163">
        <w:rPr>
          <w:rFonts w:ascii="Book Antiqua" w:hAnsi="Book Antiqua" w:cs="Arial"/>
          <w:sz w:val="24"/>
          <w:szCs w:val="24"/>
        </w:rPr>
        <w:t xml:space="preserve">re-transplant </w:t>
      </w:r>
      <w:r w:rsidR="00C57EB9" w:rsidRPr="00203163">
        <w:rPr>
          <w:rFonts w:ascii="Book Antiqua" w:hAnsi="Book Antiqua" w:cs="Arial"/>
          <w:sz w:val="24"/>
          <w:szCs w:val="24"/>
        </w:rPr>
        <w:t xml:space="preserve">BALAD score and BALAD-2 class </w:t>
      </w:r>
      <w:r w:rsidR="004F72EA" w:rsidRPr="00203163">
        <w:rPr>
          <w:rFonts w:ascii="Book Antiqua" w:hAnsi="Book Antiqua" w:cs="Arial"/>
          <w:sz w:val="24"/>
          <w:szCs w:val="24"/>
        </w:rPr>
        <w:t xml:space="preserve">are </w:t>
      </w:r>
      <w:r w:rsidR="007D296A" w:rsidRPr="00203163">
        <w:rPr>
          <w:rFonts w:ascii="Book Antiqua" w:hAnsi="Book Antiqua" w:cs="Arial"/>
          <w:sz w:val="24"/>
          <w:szCs w:val="24"/>
        </w:rPr>
        <w:t xml:space="preserve">useful </w:t>
      </w:r>
      <w:r w:rsidR="00C57EB9" w:rsidRPr="00203163">
        <w:rPr>
          <w:rFonts w:ascii="Book Antiqua" w:hAnsi="Book Antiqua" w:cs="Arial"/>
          <w:sz w:val="24"/>
          <w:szCs w:val="24"/>
        </w:rPr>
        <w:t xml:space="preserve">for </w:t>
      </w:r>
      <w:r w:rsidR="007D296A" w:rsidRPr="00203163">
        <w:rPr>
          <w:rFonts w:ascii="Book Antiqua" w:hAnsi="Book Antiqua" w:cs="Arial"/>
          <w:sz w:val="24"/>
          <w:szCs w:val="24"/>
        </w:rPr>
        <w:t xml:space="preserve">predicting outcome of </w:t>
      </w:r>
      <w:r w:rsidR="00C57EB9" w:rsidRPr="00203163">
        <w:rPr>
          <w:rFonts w:ascii="Book Antiqua" w:hAnsi="Book Antiqua" w:cs="Arial"/>
          <w:sz w:val="24"/>
          <w:szCs w:val="24"/>
        </w:rPr>
        <w:t xml:space="preserve">hepatocellular carcinoma </w:t>
      </w:r>
      <w:r w:rsidR="007D296A" w:rsidRPr="00203163">
        <w:rPr>
          <w:rFonts w:ascii="Book Antiqua" w:hAnsi="Book Antiqua" w:cs="Arial"/>
          <w:sz w:val="24"/>
          <w:szCs w:val="24"/>
        </w:rPr>
        <w:t xml:space="preserve">patients receiving </w:t>
      </w:r>
      <w:r w:rsidR="00C57EB9" w:rsidRPr="00203163">
        <w:rPr>
          <w:rFonts w:ascii="Book Antiqua" w:hAnsi="Book Antiqua" w:cs="Arial"/>
          <w:sz w:val="24"/>
          <w:szCs w:val="24"/>
        </w:rPr>
        <w:t>liver transplant.</w:t>
      </w:r>
      <w:r w:rsidR="00FD745A" w:rsidRPr="00203163">
        <w:rPr>
          <w:rFonts w:ascii="Book Antiqua" w:hAnsi="Book Antiqua" w:cs="Arial"/>
          <w:b/>
          <w:bCs/>
          <w:sz w:val="24"/>
          <w:szCs w:val="24"/>
        </w:rPr>
        <w:t xml:space="preserve"> </w:t>
      </w:r>
      <w:r w:rsidR="007D296A" w:rsidRPr="00203163">
        <w:rPr>
          <w:rFonts w:ascii="Book Antiqua" w:hAnsi="Book Antiqua" w:cs="Arial"/>
          <w:sz w:val="24"/>
          <w:szCs w:val="24"/>
        </w:rPr>
        <w:t xml:space="preserve">However, a more </w:t>
      </w:r>
      <w:r w:rsidR="00C57EB9" w:rsidRPr="00203163">
        <w:rPr>
          <w:rFonts w:ascii="Book Antiqua" w:hAnsi="Book Antiqua" w:cs="Arial"/>
          <w:sz w:val="24"/>
          <w:szCs w:val="24"/>
        </w:rPr>
        <w:t xml:space="preserve">predictive model </w:t>
      </w:r>
      <w:r w:rsidR="004F72EA" w:rsidRPr="00203163">
        <w:rPr>
          <w:rFonts w:ascii="Book Antiqua" w:hAnsi="Book Antiqua" w:cs="Arial"/>
          <w:sz w:val="24"/>
          <w:szCs w:val="24"/>
        </w:rPr>
        <w:t xml:space="preserve">uses </w:t>
      </w:r>
      <w:r w:rsidRPr="00203163">
        <w:rPr>
          <w:rFonts w:ascii="Book Antiqua" w:hAnsi="Book Antiqua" w:cs="Arial"/>
          <w:sz w:val="24"/>
          <w:szCs w:val="24"/>
        </w:rPr>
        <w:t xml:space="preserve">the </w:t>
      </w:r>
      <w:r w:rsidR="00C57EB9" w:rsidRPr="00203163">
        <w:rPr>
          <w:rFonts w:ascii="Book Antiqua" w:hAnsi="Book Antiqua" w:cs="Arial"/>
          <w:sz w:val="24"/>
          <w:szCs w:val="24"/>
        </w:rPr>
        <w:t xml:space="preserve">combination of </w:t>
      </w:r>
      <w:r w:rsidR="004F72EA" w:rsidRPr="00203163">
        <w:rPr>
          <w:rFonts w:ascii="Book Antiqua" w:hAnsi="Book Antiqua" w:cs="Arial"/>
          <w:sz w:val="24"/>
          <w:szCs w:val="24"/>
        </w:rPr>
        <w:t xml:space="preserve">all </w:t>
      </w:r>
      <w:r w:rsidRPr="00203163">
        <w:rPr>
          <w:rFonts w:ascii="Book Antiqua" w:hAnsi="Book Antiqua" w:cs="Arial"/>
          <w:sz w:val="24"/>
          <w:szCs w:val="24"/>
        </w:rPr>
        <w:t xml:space="preserve">three </w:t>
      </w:r>
      <w:r w:rsidR="00C57EB9" w:rsidRPr="00203163">
        <w:rPr>
          <w:rFonts w:ascii="Book Antiqua" w:hAnsi="Book Antiqua" w:cs="Arial"/>
          <w:sz w:val="24"/>
          <w:szCs w:val="24"/>
        </w:rPr>
        <w:t>biomar</w:t>
      </w:r>
      <w:r w:rsidR="00FD745A" w:rsidRPr="00203163">
        <w:rPr>
          <w:rFonts w:ascii="Book Antiqua" w:hAnsi="Book Antiqua" w:cs="Arial"/>
          <w:sz w:val="24"/>
          <w:szCs w:val="24"/>
        </w:rPr>
        <w:t xml:space="preserve">kers using </w:t>
      </w:r>
      <w:r w:rsidR="004F72EA" w:rsidRPr="00203163">
        <w:rPr>
          <w:rFonts w:ascii="Book Antiqua" w:hAnsi="Book Antiqua" w:cs="Arial"/>
          <w:sz w:val="24"/>
          <w:szCs w:val="24"/>
        </w:rPr>
        <w:t xml:space="preserve">the </w:t>
      </w:r>
      <w:r w:rsidR="00FD745A" w:rsidRPr="00203163">
        <w:rPr>
          <w:rFonts w:ascii="Book Antiqua" w:hAnsi="Book Antiqua" w:cs="Arial"/>
          <w:sz w:val="24"/>
          <w:szCs w:val="24"/>
        </w:rPr>
        <w:t>cut-off</w:t>
      </w:r>
      <w:r w:rsidR="004F72EA" w:rsidRPr="00203163">
        <w:rPr>
          <w:rFonts w:ascii="Book Antiqua" w:hAnsi="Book Antiqua" w:cs="Arial"/>
          <w:sz w:val="24"/>
          <w:szCs w:val="24"/>
        </w:rPr>
        <w:t>s f</w:t>
      </w:r>
      <w:r w:rsidR="007D296A" w:rsidRPr="00203163">
        <w:rPr>
          <w:rFonts w:ascii="Book Antiqua" w:hAnsi="Book Antiqua" w:cs="Arial"/>
          <w:sz w:val="24"/>
          <w:szCs w:val="24"/>
        </w:rPr>
        <w:t>rom</w:t>
      </w:r>
      <w:r w:rsidR="004F72EA" w:rsidRPr="00203163">
        <w:rPr>
          <w:rFonts w:ascii="Book Antiqua" w:hAnsi="Book Antiqua" w:cs="Arial"/>
          <w:sz w:val="24"/>
          <w:szCs w:val="24"/>
        </w:rPr>
        <w:t xml:space="preserve"> </w:t>
      </w:r>
      <w:r w:rsidR="00FD745A" w:rsidRPr="00203163">
        <w:rPr>
          <w:rFonts w:ascii="Book Antiqua" w:hAnsi="Book Antiqua" w:cs="Arial"/>
          <w:sz w:val="24"/>
          <w:szCs w:val="24"/>
        </w:rPr>
        <w:t xml:space="preserve">the BALAD score </w:t>
      </w:r>
      <w:r w:rsidR="004F72EA" w:rsidRPr="00203163">
        <w:rPr>
          <w:rFonts w:ascii="Book Antiqua" w:hAnsi="Book Antiqua" w:cs="Arial"/>
          <w:sz w:val="24"/>
          <w:szCs w:val="24"/>
        </w:rPr>
        <w:t xml:space="preserve">along </w:t>
      </w:r>
      <w:r w:rsidR="00FD745A" w:rsidRPr="00203163">
        <w:rPr>
          <w:rFonts w:ascii="Book Antiqua" w:hAnsi="Book Antiqua" w:cs="Arial"/>
          <w:sz w:val="24"/>
          <w:szCs w:val="24"/>
        </w:rPr>
        <w:t xml:space="preserve">with </w:t>
      </w:r>
      <w:r w:rsidR="004F72EA" w:rsidRPr="00203163">
        <w:rPr>
          <w:rFonts w:ascii="Book Antiqua" w:hAnsi="Book Antiqua" w:cs="Arial"/>
          <w:sz w:val="24"/>
          <w:szCs w:val="24"/>
        </w:rPr>
        <w:t xml:space="preserve">maximum </w:t>
      </w:r>
      <w:r w:rsidR="00FD745A" w:rsidRPr="00203163">
        <w:rPr>
          <w:rFonts w:ascii="Book Antiqua" w:hAnsi="Book Antiqua" w:cs="Arial"/>
          <w:sz w:val="24"/>
          <w:szCs w:val="24"/>
        </w:rPr>
        <w:t>tumor size at the time of transplant.</w:t>
      </w:r>
    </w:p>
    <w:p w14:paraId="034F10EA" w14:textId="77777777" w:rsidR="00CD11DB" w:rsidRPr="00203163" w:rsidRDefault="00CD11DB" w:rsidP="00CD11DB">
      <w:pPr>
        <w:snapToGrid w:val="0"/>
        <w:spacing w:after="0" w:line="360" w:lineRule="auto"/>
        <w:jc w:val="both"/>
        <w:rPr>
          <w:rFonts w:ascii="Book Antiqua" w:hAnsi="Book Antiqua" w:cs="Arial"/>
          <w:bCs/>
          <w:sz w:val="24"/>
          <w:szCs w:val="24"/>
          <w:lang w:eastAsia="zh-CN"/>
        </w:rPr>
      </w:pPr>
    </w:p>
    <w:p w14:paraId="29CAC791" w14:textId="5A64398E" w:rsidR="00CD11DB" w:rsidRPr="00203163" w:rsidRDefault="00CD11DB" w:rsidP="00CD11DB">
      <w:pPr>
        <w:snapToGrid w:val="0"/>
        <w:spacing w:after="0" w:line="360" w:lineRule="auto"/>
        <w:jc w:val="both"/>
        <w:rPr>
          <w:rFonts w:ascii="Book Antiqua" w:hAnsi="Book Antiqua" w:cs="Arial"/>
          <w:b/>
          <w:bCs/>
          <w:sz w:val="24"/>
          <w:szCs w:val="24"/>
          <w:lang w:eastAsia="zh-CN"/>
        </w:rPr>
      </w:pPr>
      <w:r w:rsidRPr="00203163">
        <w:rPr>
          <w:rFonts w:ascii="Book Antiqua" w:hAnsi="Book Antiqua" w:cs="Arial"/>
          <w:sz w:val="24"/>
          <w:szCs w:val="24"/>
        </w:rPr>
        <w:t xml:space="preserve">Wongjarupong </w:t>
      </w:r>
      <w:r>
        <w:rPr>
          <w:rFonts w:ascii="Book Antiqua" w:hAnsi="Book Antiqua" w:cs="Arial"/>
          <w:sz w:val="24"/>
          <w:szCs w:val="24"/>
        </w:rPr>
        <w:t>N</w:t>
      </w:r>
      <w:r w:rsidRPr="00203163">
        <w:rPr>
          <w:rFonts w:ascii="Book Antiqua" w:hAnsi="Book Antiqua" w:cs="Arial"/>
          <w:sz w:val="24"/>
          <w:szCs w:val="24"/>
        </w:rPr>
        <w:t xml:space="preserve">, Negron-Ocasio GM, Chaiteerakij R, Addissie BD, Mohamed EA, Mara KC, Harmsen WS, </w:t>
      </w:r>
      <w:r w:rsidRPr="00203163">
        <w:rPr>
          <w:rFonts w:ascii="Book Antiqua" w:hAnsi="Book Antiqua" w:cs="Arial"/>
          <w:bCs/>
          <w:sz w:val="24"/>
          <w:szCs w:val="24"/>
        </w:rPr>
        <w:t>Theobald PJ, Peters BE, Balsanek JG, Ward MM, Giama NH,</w:t>
      </w:r>
      <w:r w:rsidR="00B02FF6">
        <w:rPr>
          <w:rFonts w:ascii="Book Antiqua" w:hAnsi="Book Antiqua" w:cs="Arial"/>
          <w:sz w:val="24"/>
          <w:szCs w:val="24"/>
        </w:rPr>
        <w:t xml:space="preserve"> </w:t>
      </w:r>
      <w:r w:rsidRPr="00203163">
        <w:rPr>
          <w:rFonts w:ascii="Book Antiqua" w:hAnsi="Book Antiqua" w:cs="Arial"/>
          <w:bCs/>
          <w:sz w:val="24"/>
          <w:szCs w:val="24"/>
        </w:rPr>
        <w:t xml:space="preserve">Venkatesh SK, Harnois DM, Charlton MR, Yamada H, Algeciras-Schimnich A, Snyder MR, </w:t>
      </w:r>
      <w:r w:rsidRPr="00203163">
        <w:rPr>
          <w:rFonts w:ascii="Book Antiqua" w:hAnsi="Book Antiqua" w:cs="Arial"/>
          <w:sz w:val="24"/>
          <w:szCs w:val="24"/>
        </w:rPr>
        <w:t>Therneau TM</w:t>
      </w:r>
      <w:r w:rsidRPr="00203163">
        <w:rPr>
          <w:rFonts w:ascii="Book Antiqua" w:hAnsi="Book Antiqua" w:cs="Arial"/>
          <w:sz w:val="24"/>
          <w:szCs w:val="24"/>
          <w:vertAlign w:val="subscript"/>
        </w:rPr>
        <w:t>,</w:t>
      </w:r>
      <w:r w:rsidRPr="00203163">
        <w:rPr>
          <w:rFonts w:ascii="Book Antiqua" w:hAnsi="Book Antiqua" w:cs="Arial"/>
          <w:bCs/>
          <w:sz w:val="24"/>
          <w:szCs w:val="24"/>
        </w:rPr>
        <w:t xml:space="preserve"> </w:t>
      </w:r>
      <w:r w:rsidRPr="00203163">
        <w:rPr>
          <w:rFonts w:ascii="Book Antiqua" w:hAnsi="Book Antiqua" w:cs="Arial"/>
          <w:sz w:val="24"/>
          <w:szCs w:val="24"/>
        </w:rPr>
        <w:t>Roberts L</w:t>
      </w:r>
      <w:r>
        <w:rPr>
          <w:rFonts w:ascii="Book Antiqua" w:hAnsi="Book Antiqua" w:cs="Arial"/>
          <w:sz w:val="24"/>
          <w:szCs w:val="24"/>
        </w:rPr>
        <w:t>R</w:t>
      </w:r>
      <w:r>
        <w:rPr>
          <w:rFonts w:ascii="Book Antiqua" w:hAnsi="Book Antiqua" w:cs="Arial" w:hint="eastAsia"/>
          <w:sz w:val="24"/>
          <w:szCs w:val="24"/>
          <w:lang w:eastAsia="zh-CN"/>
        </w:rPr>
        <w:t xml:space="preserve">. </w:t>
      </w:r>
      <w:r w:rsidRPr="00CD11DB">
        <w:rPr>
          <w:rFonts w:ascii="Book Antiqua" w:hAnsi="Book Antiqua" w:cs="Arial"/>
          <w:bCs/>
          <w:sz w:val="24"/>
          <w:szCs w:val="24"/>
        </w:rPr>
        <w:t>Pre-transplant tumor biomarkers show more utility in predicting hepatocellular carcinoma recurrence and survival than the BALAD models</w:t>
      </w:r>
      <w:r>
        <w:rPr>
          <w:rFonts w:ascii="Book Antiqua" w:hAnsi="Book Antiqua" w:cs="Arial" w:hint="eastAsia"/>
          <w:bCs/>
          <w:sz w:val="24"/>
          <w:szCs w:val="24"/>
          <w:lang w:eastAsia="zh-CN"/>
        </w:rPr>
        <w:t xml:space="preserve">. </w:t>
      </w:r>
      <w:bookmarkStart w:id="78" w:name="OLE_LINK1105"/>
      <w:bookmarkStart w:id="79" w:name="OLE_LINK1107"/>
      <w:r w:rsidRPr="00CD11DB">
        <w:rPr>
          <w:rFonts w:ascii="Book Antiqua" w:hAnsi="Book Antiqua" w:cs="Arial"/>
          <w:bCs/>
          <w:i/>
          <w:sz w:val="24"/>
          <w:szCs w:val="24"/>
          <w:lang w:eastAsia="zh-CN"/>
        </w:rPr>
        <w:t xml:space="preserve">World J Gastroenterol </w:t>
      </w:r>
      <w:r w:rsidRPr="00CD11DB">
        <w:rPr>
          <w:rFonts w:ascii="Book Antiqua" w:hAnsi="Book Antiqua" w:cs="Arial"/>
          <w:bCs/>
          <w:sz w:val="24"/>
          <w:szCs w:val="24"/>
          <w:lang w:eastAsia="zh-CN"/>
        </w:rPr>
        <w:t>201</w:t>
      </w:r>
      <w:r w:rsidRPr="00CD11DB">
        <w:rPr>
          <w:rFonts w:ascii="Book Antiqua" w:hAnsi="Book Antiqua" w:cs="Arial" w:hint="eastAsia"/>
          <w:bCs/>
          <w:sz w:val="24"/>
          <w:szCs w:val="24"/>
          <w:lang w:eastAsia="zh-CN"/>
        </w:rPr>
        <w:t>8</w:t>
      </w:r>
      <w:r w:rsidRPr="00CD11DB">
        <w:rPr>
          <w:rFonts w:ascii="Book Antiqua" w:hAnsi="Book Antiqua" w:cs="Arial"/>
          <w:bCs/>
          <w:sz w:val="24"/>
          <w:szCs w:val="24"/>
          <w:lang w:eastAsia="zh-CN"/>
        </w:rPr>
        <w:t>; In press</w:t>
      </w:r>
      <w:bookmarkEnd w:id="78"/>
      <w:bookmarkEnd w:id="79"/>
    </w:p>
    <w:p w14:paraId="0B48A1F9" w14:textId="78AB899C" w:rsidR="00CD11DB" w:rsidRPr="00203163" w:rsidRDefault="00CD11DB" w:rsidP="00CD11DB">
      <w:pPr>
        <w:snapToGrid w:val="0"/>
        <w:spacing w:after="0" w:line="360" w:lineRule="auto"/>
        <w:jc w:val="both"/>
        <w:rPr>
          <w:rFonts w:ascii="Book Antiqua" w:hAnsi="Book Antiqua" w:cs="Arial"/>
          <w:bCs/>
          <w:sz w:val="24"/>
          <w:szCs w:val="24"/>
          <w:lang w:eastAsia="zh-CN"/>
        </w:rPr>
      </w:pPr>
    </w:p>
    <w:p w14:paraId="2CEFB73D" w14:textId="0E4348A4" w:rsidR="003E30B8" w:rsidRPr="00203163" w:rsidRDefault="003E30B8" w:rsidP="00203163">
      <w:pPr>
        <w:snapToGrid w:val="0"/>
        <w:spacing w:after="0" w:line="360" w:lineRule="auto"/>
        <w:jc w:val="both"/>
        <w:rPr>
          <w:rFonts w:ascii="Book Antiqua" w:hAnsi="Book Antiqua" w:cs="Arial"/>
          <w:b/>
          <w:bCs/>
          <w:sz w:val="24"/>
          <w:szCs w:val="24"/>
        </w:rPr>
      </w:pPr>
    </w:p>
    <w:p w14:paraId="18DFA996" w14:textId="77777777" w:rsidR="00CB1D2D" w:rsidRDefault="00CB1D2D">
      <w:pPr>
        <w:rPr>
          <w:rFonts w:ascii="Book Antiqua" w:hAnsi="Book Antiqua" w:cs="Arial"/>
          <w:b/>
          <w:bCs/>
          <w:caps/>
          <w:sz w:val="24"/>
          <w:szCs w:val="24"/>
        </w:rPr>
      </w:pPr>
      <w:r>
        <w:rPr>
          <w:rFonts w:ascii="Book Antiqua" w:hAnsi="Book Antiqua" w:cs="Arial"/>
          <w:b/>
          <w:bCs/>
          <w:caps/>
          <w:sz w:val="24"/>
          <w:szCs w:val="24"/>
        </w:rPr>
        <w:br w:type="page"/>
      </w:r>
    </w:p>
    <w:p w14:paraId="03557A5A" w14:textId="46467ABE" w:rsidR="00996018" w:rsidRPr="00203163" w:rsidRDefault="009817AF" w:rsidP="00203163">
      <w:pPr>
        <w:snapToGrid w:val="0"/>
        <w:spacing w:after="0" w:line="360" w:lineRule="auto"/>
        <w:jc w:val="both"/>
        <w:outlineLvl w:val="0"/>
        <w:rPr>
          <w:rFonts w:ascii="Book Antiqua" w:hAnsi="Book Antiqua" w:cs="Arial"/>
          <w:b/>
          <w:bCs/>
          <w:caps/>
          <w:sz w:val="24"/>
          <w:szCs w:val="24"/>
        </w:rPr>
      </w:pPr>
      <w:r w:rsidRPr="00203163">
        <w:rPr>
          <w:rFonts w:ascii="Book Antiqua" w:hAnsi="Book Antiqua" w:cs="Arial"/>
          <w:b/>
          <w:bCs/>
          <w:caps/>
          <w:sz w:val="24"/>
          <w:szCs w:val="24"/>
        </w:rPr>
        <w:lastRenderedPageBreak/>
        <w:t>Introduction</w:t>
      </w:r>
    </w:p>
    <w:p w14:paraId="01438459" w14:textId="09AF916A" w:rsidR="00996018" w:rsidRPr="00203163" w:rsidRDefault="00996018"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The incidence of hepatocellular carcinoma (HCC) in the United States has increased by 3 times in the last 30 years</w:t>
      </w:r>
      <w:r w:rsidR="009F0C1B" w:rsidRPr="00203163">
        <w:rPr>
          <w:rFonts w:ascii="Book Antiqua" w:hAnsi="Book Antiqua" w:cs="Arial"/>
          <w:sz w:val="24"/>
          <w:szCs w:val="24"/>
        </w:rPr>
        <w:fldChar w:fldCharType="begin">
          <w:fldData xml:space="preserve">PEVuZE5vdGU+PENpdGU+PEF1dGhvcj5SYWhpYjwvQXV0aG9yPjxZZWFyPjIwMTQ8L1llYXI+PFJl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PjI5MTMtMjE8L3BhZ2VzPjx2b2x1bWU+NzQ8L3ZvbHVtZT48bnVtYmVyPjExPC9udW1iZXI+PGVk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PEVuZE5vdGU+PENpdGU+PEF1dGhvcj5SYWhpYjwvQXV0aG9yPjxZZWFyPjIwMTQ8L1llYXI+PFJl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PjI5MTMtMjE8L3BhZ2VzPjx2b2x1bWU+NzQ8L3ZvbHVtZT48bnVtYmVyPjExPC9udW1iZXI+PGVk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9F0C1B" w:rsidRPr="00203163">
        <w:rPr>
          <w:rFonts w:ascii="Book Antiqua" w:hAnsi="Book Antiqua" w:cs="Arial"/>
          <w:sz w:val="24"/>
          <w:szCs w:val="24"/>
        </w:rPr>
      </w:r>
      <w:r w:rsidR="009F0C1B"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w:t>
      </w:r>
      <w:r w:rsidR="009F0C1B" w:rsidRPr="00203163">
        <w:rPr>
          <w:rFonts w:ascii="Book Antiqua" w:hAnsi="Book Antiqua" w:cs="Arial"/>
          <w:sz w:val="24"/>
          <w:szCs w:val="24"/>
        </w:rPr>
        <w:fldChar w:fldCharType="end"/>
      </w:r>
      <w:r w:rsidRPr="00203163">
        <w:rPr>
          <w:rFonts w:ascii="Book Antiqua" w:hAnsi="Book Antiqua" w:cs="Arial"/>
          <w:sz w:val="24"/>
          <w:szCs w:val="24"/>
        </w:rPr>
        <w:t>. Currently, liver cancer has also become the second leading cause of cancer related deaths worldwide</w:t>
      </w:r>
      <w:r w:rsidR="00F32E60" w:rsidRPr="00203163">
        <w:rPr>
          <w:rFonts w:ascii="Book Antiqua" w:hAnsi="Book Antiqua" w:cs="Arial"/>
          <w:sz w:val="24"/>
          <w:szCs w:val="24"/>
        </w:rPr>
        <w:fldChar w:fldCharType="begin">
          <w:fldData xml:space="preserve">PEVuZE5vdGU+PENpdGU+PFllYXI+MjAxNTwvWWVhcj48UmVjTnVtPjI4PC9SZWNOdW0+PERpc3Bs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YW5kKTwvYWJici0xPjwvYWx0LXBlcmlvZGljYWw+PHBhZ2VzPjExNy03MTwvcGFnZXM+PHZvbHVt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</w:fldData>
        </w:fldChar>
      </w:r>
      <w:r w:rsidR="00C36D05" w:rsidRPr="00203163">
        <w:rPr>
          <w:rFonts w:ascii="Book Antiqua" w:hAnsi="Book Antiqua" w:cs="Arial"/>
          <w:sz w:val="24"/>
          <w:szCs w:val="24"/>
        </w:rPr>
        <w:instrText xml:space="preserve"> ADDIN EN.CITE </w:instrText>
      </w:r>
      <w:r w:rsidR="00C36D05" w:rsidRPr="00203163">
        <w:rPr>
          <w:rFonts w:ascii="Book Antiqua" w:hAnsi="Book Antiqua" w:cs="Arial"/>
          <w:sz w:val="24"/>
          <w:szCs w:val="24"/>
        </w:rPr>
        <w:fldChar w:fldCharType="begin">
          <w:fldData xml:space="preserve">PEVuZE5vdGU+PENpdGU+PFllYXI+MjAxNTwvWWVhcj48UmVjTnVtPjI4PC9SZWNOdW0+PERpc3Bs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YW5kKTwvYWJici0xPjwvYWx0LXBlcmlvZGljYWw+PHBhZ2VzPjExNy03MTwvcGFnZXM+PHZvbHVt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</w:fldData>
        </w:fldChar>
      </w:r>
      <w:r w:rsidR="00C36D05" w:rsidRPr="00203163">
        <w:rPr>
          <w:rFonts w:ascii="Book Antiqua" w:hAnsi="Book Antiqua" w:cs="Arial"/>
          <w:sz w:val="24"/>
          <w:szCs w:val="24"/>
        </w:rPr>
        <w:instrText xml:space="preserve"> ADDIN EN.CITE.DATA </w:instrText>
      </w:r>
      <w:r w:rsidR="00C36D05" w:rsidRPr="00203163">
        <w:rPr>
          <w:rFonts w:ascii="Book Antiqua" w:hAnsi="Book Antiqua" w:cs="Arial"/>
          <w:sz w:val="24"/>
          <w:szCs w:val="24"/>
        </w:rPr>
      </w:r>
      <w:r w:rsidR="00C36D05" w:rsidRPr="00203163">
        <w:rPr>
          <w:rFonts w:ascii="Book Antiqua" w:hAnsi="Book Antiqua" w:cs="Arial"/>
          <w:sz w:val="24"/>
          <w:szCs w:val="24"/>
        </w:rPr>
        <w:fldChar w:fldCharType="end"/>
      </w:r>
      <w:r w:rsidR="00F32E60" w:rsidRPr="00203163">
        <w:rPr>
          <w:rFonts w:ascii="Book Antiqua" w:hAnsi="Book Antiqua" w:cs="Arial"/>
          <w:sz w:val="24"/>
          <w:szCs w:val="24"/>
        </w:rPr>
      </w:r>
      <w:r w:rsidR="00F32E60"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[2]</w:t>
      </w:r>
      <w:r w:rsidR="00F32E60" w:rsidRPr="00203163">
        <w:rPr>
          <w:rFonts w:ascii="Book Antiqua" w:hAnsi="Book Antiqua" w:cs="Arial"/>
          <w:sz w:val="24"/>
          <w:szCs w:val="24"/>
        </w:rPr>
        <w:fldChar w:fldCharType="end"/>
      </w:r>
      <w:r w:rsidRPr="00203163">
        <w:rPr>
          <w:rFonts w:ascii="Book Antiqua" w:hAnsi="Book Antiqua" w:cs="Arial"/>
          <w:sz w:val="24"/>
          <w:szCs w:val="24"/>
        </w:rPr>
        <w:t>.</w:t>
      </w:r>
      <w:r w:rsidR="00F32E60" w:rsidRPr="00203163">
        <w:rPr>
          <w:rFonts w:ascii="Book Antiqua" w:hAnsi="Book Antiqua" w:cs="Arial"/>
          <w:sz w:val="24"/>
          <w:szCs w:val="24"/>
        </w:rPr>
        <w:t xml:space="preserve"> </w:t>
      </w:r>
      <w:r w:rsidRPr="00203163">
        <w:rPr>
          <w:rFonts w:ascii="Book Antiqua" w:hAnsi="Book Antiqua" w:cs="Arial"/>
          <w:sz w:val="24"/>
          <w:szCs w:val="24"/>
        </w:rPr>
        <w:t xml:space="preserve">Liver transplant is one of the few curative treatments that can </w:t>
      </w:r>
      <w:r w:rsidR="008B0083" w:rsidRPr="00203163">
        <w:rPr>
          <w:rFonts w:ascii="Book Antiqua" w:hAnsi="Book Antiqua" w:cs="Arial"/>
          <w:sz w:val="24"/>
          <w:szCs w:val="24"/>
        </w:rPr>
        <w:t xml:space="preserve">achieve </w:t>
      </w:r>
      <w:r w:rsidRPr="00203163">
        <w:rPr>
          <w:rFonts w:ascii="Book Antiqua" w:hAnsi="Book Antiqua" w:cs="Arial"/>
          <w:sz w:val="24"/>
          <w:szCs w:val="24"/>
        </w:rPr>
        <w:t>a 5-year survival rate of 70% for some HCC patients.</w:t>
      </w:r>
      <w:r w:rsidR="00B02FF6">
        <w:rPr>
          <w:rFonts w:ascii="Book Antiqua" w:hAnsi="Book Antiqua" w:cs="Arial"/>
          <w:sz w:val="24"/>
          <w:szCs w:val="24"/>
        </w:rPr>
        <w:t xml:space="preserve"> </w:t>
      </w:r>
      <w:r w:rsidRPr="00203163">
        <w:rPr>
          <w:rFonts w:ascii="Book Antiqua" w:hAnsi="Book Antiqua" w:cs="Arial"/>
          <w:sz w:val="24"/>
          <w:szCs w:val="24"/>
        </w:rPr>
        <w:t>However, to be eligible for a liver transplant, patients with HCC ha</w:t>
      </w:r>
      <w:r w:rsidR="008B0083" w:rsidRPr="00203163">
        <w:rPr>
          <w:rFonts w:ascii="Book Antiqua" w:hAnsi="Book Antiqua" w:cs="Arial"/>
          <w:sz w:val="24"/>
          <w:szCs w:val="24"/>
        </w:rPr>
        <w:t>ve</w:t>
      </w:r>
      <w:r w:rsidRPr="00203163">
        <w:rPr>
          <w:rFonts w:ascii="Book Antiqua" w:hAnsi="Book Antiqua" w:cs="Arial"/>
          <w:sz w:val="24"/>
          <w:szCs w:val="24"/>
        </w:rPr>
        <w:t xml:space="preserve"> to meet </w:t>
      </w:r>
      <w:r w:rsidR="008B0083" w:rsidRPr="00203163">
        <w:rPr>
          <w:rFonts w:ascii="Book Antiqua" w:hAnsi="Book Antiqua" w:cs="Arial"/>
          <w:sz w:val="24"/>
          <w:szCs w:val="24"/>
        </w:rPr>
        <w:t xml:space="preserve">a </w:t>
      </w:r>
      <w:r w:rsidRPr="00203163">
        <w:rPr>
          <w:rFonts w:ascii="Book Antiqua" w:hAnsi="Book Antiqua" w:cs="Arial"/>
          <w:sz w:val="24"/>
          <w:szCs w:val="24"/>
        </w:rPr>
        <w:t xml:space="preserve">rigorous set of criteria. </w:t>
      </w:r>
      <w:r w:rsidR="008B0083" w:rsidRPr="00203163">
        <w:rPr>
          <w:rFonts w:ascii="Book Antiqua" w:hAnsi="Book Antiqua" w:cs="Arial"/>
          <w:sz w:val="24"/>
          <w:szCs w:val="24"/>
        </w:rPr>
        <w:t>Despite these selection criteria</w:t>
      </w:r>
      <w:r w:rsidRPr="00203163">
        <w:rPr>
          <w:rFonts w:ascii="Book Antiqua" w:hAnsi="Book Antiqua" w:cs="Arial"/>
          <w:sz w:val="24"/>
          <w:szCs w:val="24"/>
        </w:rPr>
        <w:t>, recurrence of cancer is seen in up to 20% of HCC patients that undergo liver transplantation</w:t>
      </w:r>
      <w:r w:rsidR="009F0C1B" w:rsidRPr="00203163">
        <w:rPr>
          <w:rFonts w:ascii="Book Antiqua" w:hAnsi="Book Antiqua" w:cs="Arial"/>
          <w:sz w:val="24"/>
          <w:szCs w:val="24"/>
        </w:rPr>
        <w:fldChar w:fldCharType="begin">
          <w:fldData xml:space="preserve">PEVuZE5vdGU+PENpdGU+PEF1dGhvcj5aaW1tZXJtYW48L0F1dGhvcj48WWVhcj4yMDA4PC9ZZWFy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bC4gOiAxOTYwKTwvYWJici0xPjwvYWx0LXBlcmlvZGljYWw+PHBhZ2VzPjE4Mi04OyBkaXNjdXNz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PEVuZE5vdGU+PENpdGU+PEF1dGhvcj5aaW1tZXJtYW48L0F1dGhvcj48WWVhcj4yMDA4PC9ZZWFy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bC4gOiAxOTYwKTwvYWJici0xPjwvYWx0LXBlcmlvZGljYWw+PHBhZ2VzPjE4Mi04OyBkaXNjdXNz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9F0C1B" w:rsidRPr="00203163">
        <w:rPr>
          <w:rFonts w:ascii="Book Antiqua" w:hAnsi="Book Antiqua" w:cs="Arial"/>
          <w:sz w:val="24"/>
          <w:szCs w:val="24"/>
        </w:rPr>
      </w:r>
      <w:r w:rsidR="009F0C1B"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[3]</w:t>
      </w:r>
      <w:r w:rsidR="009F0C1B" w:rsidRPr="00203163">
        <w:rPr>
          <w:rFonts w:ascii="Book Antiqua" w:hAnsi="Book Antiqua" w:cs="Arial"/>
          <w:sz w:val="24"/>
          <w:szCs w:val="24"/>
        </w:rPr>
        <w:fldChar w:fldCharType="end"/>
      </w:r>
      <w:r w:rsidRPr="00203163">
        <w:rPr>
          <w:rFonts w:ascii="Book Antiqua" w:hAnsi="Book Antiqua" w:cs="Arial"/>
          <w:sz w:val="24"/>
          <w:szCs w:val="24"/>
        </w:rPr>
        <w:t>.</w:t>
      </w:r>
      <w:r w:rsidR="009F0C1B" w:rsidRPr="00203163">
        <w:rPr>
          <w:rFonts w:ascii="Book Antiqua" w:hAnsi="Book Antiqua" w:cs="Arial"/>
          <w:sz w:val="24"/>
          <w:szCs w:val="24"/>
        </w:rPr>
        <w:t xml:space="preserve"> </w:t>
      </w:r>
      <w:r w:rsidRPr="00203163">
        <w:rPr>
          <w:rFonts w:ascii="Book Antiqua" w:hAnsi="Book Antiqua" w:cs="Arial"/>
          <w:sz w:val="24"/>
          <w:szCs w:val="24"/>
        </w:rPr>
        <w:t xml:space="preserve">This high </w:t>
      </w:r>
      <w:r w:rsidR="008B0083" w:rsidRPr="00203163">
        <w:rPr>
          <w:rFonts w:ascii="Book Antiqua" w:hAnsi="Book Antiqua" w:cs="Arial"/>
          <w:sz w:val="24"/>
          <w:szCs w:val="24"/>
        </w:rPr>
        <w:t xml:space="preserve">proportion </w:t>
      </w:r>
      <w:r w:rsidRPr="00203163">
        <w:rPr>
          <w:rFonts w:ascii="Book Antiqua" w:hAnsi="Book Antiqua" w:cs="Arial"/>
          <w:sz w:val="24"/>
          <w:szCs w:val="24"/>
        </w:rPr>
        <w:t xml:space="preserve">of recurrences calls into question the liver transplant guidelines used for patients with cancer. For patients with HCC, the Milan </w:t>
      </w:r>
      <w:r w:rsidR="00F0098C" w:rsidRPr="00203163">
        <w:rPr>
          <w:rFonts w:ascii="Book Antiqua" w:hAnsi="Book Antiqua" w:cs="Arial"/>
          <w:sz w:val="24"/>
          <w:szCs w:val="24"/>
        </w:rPr>
        <w:t>and UCSF criteria have</w:t>
      </w:r>
      <w:r w:rsidRPr="00203163">
        <w:rPr>
          <w:rFonts w:ascii="Book Antiqua" w:hAnsi="Book Antiqua" w:cs="Arial"/>
          <w:sz w:val="24"/>
          <w:szCs w:val="24"/>
        </w:rPr>
        <w:t xml:space="preserve"> been used as standard</w:t>
      </w:r>
      <w:r w:rsidR="008B0083" w:rsidRPr="00203163">
        <w:rPr>
          <w:rFonts w:ascii="Book Antiqua" w:hAnsi="Book Antiqua" w:cs="Arial"/>
          <w:sz w:val="24"/>
          <w:szCs w:val="24"/>
        </w:rPr>
        <w:t>s</w:t>
      </w:r>
      <w:r w:rsidRPr="00203163">
        <w:rPr>
          <w:rFonts w:ascii="Book Antiqua" w:hAnsi="Book Antiqua" w:cs="Arial"/>
          <w:sz w:val="24"/>
          <w:szCs w:val="24"/>
        </w:rPr>
        <w:t xml:space="preserve"> to </w:t>
      </w:r>
      <w:r w:rsidR="008B0083" w:rsidRPr="00203163">
        <w:rPr>
          <w:rFonts w:ascii="Book Antiqua" w:hAnsi="Book Antiqua" w:cs="Arial"/>
          <w:sz w:val="24"/>
          <w:szCs w:val="24"/>
        </w:rPr>
        <w:t xml:space="preserve">determine </w:t>
      </w:r>
      <w:r w:rsidRPr="00203163">
        <w:rPr>
          <w:rFonts w:ascii="Book Antiqua" w:hAnsi="Book Antiqua" w:cs="Arial"/>
          <w:sz w:val="24"/>
          <w:szCs w:val="24"/>
        </w:rPr>
        <w:t xml:space="preserve">the eligibility </w:t>
      </w:r>
      <w:r w:rsidR="008B0083" w:rsidRPr="00203163">
        <w:rPr>
          <w:rFonts w:ascii="Book Antiqua" w:hAnsi="Book Antiqua" w:cs="Arial"/>
          <w:sz w:val="24"/>
          <w:szCs w:val="24"/>
        </w:rPr>
        <w:t>for</w:t>
      </w:r>
      <w:r w:rsidRPr="00203163">
        <w:rPr>
          <w:rFonts w:ascii="Book Antiqua" w:hAnsi="Book Antiqua" w:cs="Arial"/>
          <w:sz w:val="24"/>
          <w:szCs w:val="24"/>
        </w:rPr>
        <w:t xml:space="preserve"> liver transplant</w:t>
      </w:r>
      <w:r w:rsidR="009E294B" w:rsidRPr="00203163">
        <w:rPr>
          <w:rFonts w:ascii="Book Antiqua" w:hAnsi="Book Antiqua" w:cs="Arial"/>
          <w:sz w:val="24"/>
          <w:szCs w:val="24"/>
        </w:rPr>
        <w:fldChar w:fldCharType="begin">
          <w:fldData xml:space="preserve">PEVuZE5vdGU+PENpdGU+PEF1dGhvcj5NYXp6YWZlcnJvPC9BdXRob3I+PFllYXI+MTk5NjwvWWVh
cj48UmVjTnVtPjMzPC9SZWNOdW0+PERpc3BsYXlUZXh0PjxzdHlsZSBmYWNlPSJzdXBlcnNjcmlw
dCI+WzQsIDVdPC9zdHlsZT48L0Rpc3BsYXlUZXh0PjxyZWNvcmQ+PHJlYy1udW1iZXI+MzM8L3Jl
Yy1udW1iZXI+PGZvcmVpZ24ta2V5cz48a2V5IGFwcD0iRU4iIGRiLWlkPSI1c3c5dnJmZHoyd3o5
N2V2dzVjdjJmZGhmMmZ2cmFkdnNheGQiIHRpbWVzdGFtcD0iMTUwNDU3Nzc5MyI+MzM8L2tleT48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NjkzLTk8L3BhZ2VzPjx2b2x1bWU+MzM0PC92b2x1bWU+PG51bWJlcj4xMTwvbnVtYmVyPjxlZGl0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PC9hYmJyLTE+PC9hbHQtcGVyaW9kaWNhbD48cGFnZXM+MTM5NC00MDM8L3BhZ2VzPjx2b2x1bWU+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PEVuZE5vdGU+PENpdGU+PEF1dGhvcj5NYXp6YWZlcnJvPC9BdXRob3I+PFllYXI+MTk5NjwvWWVh
cj48UmVjTnVtPjMzPC9SZWNOdW0+PERpc3BsYXlUZXh0PjxzdHlsZSBmYWNlPSJzdXBlcnNjcmlw
dCI+WzQsIDVdPC9zdHlsZT48L0Rpc3BsYXlUZXh0PjxyZWNvcmQ+PHJlYy1udW1iZXI+MzM8L3Jl
Yy1udW1iZXI+PGZvcmVpZ24ta2V5cz48a2V5IGFwcD0iRU4iIGRiLWlkPSI1c3c5dnJmZHoyd3o5
N2V2dzVjdjJmZGhmMmZ2cmFkdnNheGQiIHRpbWVzdGFtcD0iMTUwNDU3Nzc5MyI+MzM8L2tleT48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NjkzLTk8L3BhZ2VzPjx2b2x1bWU+MzM0PC92b2x1bWU+PG51bWJlcj4xMTwvbnVtYmVyPjxlZGl0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PC9hYmJyLTE+PC9hbHQtcGVyaW9kaWNhbD48cGFnZXM+MTM5NC00MDM8L3BhZ2VzPjx2b2x1bWU+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9E294B" w:rsidRPr="00203163">
        <w:rPr>
          <w:rFonts w:ascii="Book Antiqua" w:hAnsi="Book Antiqua" w:cs="Arial"/>
          <w:sz w:val="24"/>
          <w:szCs w:val="24"/>
        </w:rPr>
      </w:r>
      <w:r w:rsidR="009E294B" w:rsidRPr="00203163">
        <w:rPr>
          <w:rFonts w:ascii="Book Antiqua" w:hAnsi="Book Antiqua" w:cs="Arial"/>
          <w:sz w:val="24"/>
          <w:szCs w:val="24"/>
        </w:rPr>
        <w:fldChar w:fldCharType="separate"/>
      </w:r>
      <w:r w:rsidR="00DC75A9">
        <w:rPr>
          <w:rFonts w:ascii="Book Antiqua" w:hAnsi="Book Antiqua" w:cs="Arial"/>
          <w:noProof/>
          <w:sz w:val="24"/>
          <w:szCs w:val="24"/>
          <w:vertAlign w:val="superscript"/>
        </w:rPr>
        <w:t>[4,</w:t>
      </w:r>
      <w:r w:rsidR="00ED20BD" w:rsidRPr="00203163">
        <w:rPr>
          <w:rFonts w:ascii="Book Antiqua" w:hAnsi="Book Antiqua" w:cs="Arial"/>
          <w:noProof/>
          <w:sz w:val="24"/>
          <w:szCs w:val="24"/>
          <w:vertAlign w:val="superscript"/>
        </w:rPr>
        <w:t>5]</w:t>
      </w:r>
      <w:r w:rsidR="009E294B" w:rsidRPr="00203163">
        <w:rPr>
          <w:rFonts w:ascii="Book Antiqua" w:hAnsi="Book Antiqua" w:cs="Arial"/>
          <w:sz w:val="24"/>
          <w:szCs w:val="24"/>
        </w:rPr>
        <w:fldChar w:fldCharType="end"/>
      </w:r>
      <w:r w:rsidRPr="00203163">
        <w:rPr>
          <w:rFonts w:ascii="Book Antiqua" w:hAnsi="Book Antiqua" w:cs="Arial"/>
          <w:sz w:val="24"/>
          <w:szCs w:val="24"/>
        </w:rPr>
        <w:t xml:space="preserve">. Although adherence to the Milan criteria has been associated with relatively lower recurrence rates after transplantation, it is still considered </w:t>
      </w:r>
      <w:r w:rsidR="008B0083" w:rsidRPr="00203163">
        <w:rPr>
          <w:rFonts w:ascii="Book Antiqua" w:hAnsi="Book Antiqua" w:cs="Arial"/>
          <w:sz w:val="24"/>
          <w:szCs w:val="24"/>
        </w:rPr>
        <w:t>suboptimal because it relies primarily</w:t>
      </w:r>
      <w:r w:rsidR="00D55476" w:rsidRPr="00203163">
        <w:rPr>
          <w:rFonts w:ascii="Book Antiqua" w:hAnsi="Book Antiqua" w:cs="Arial"/>
          <w:sz w:val="24"/>
          <w:szCs w:val="24"/>
        </w:rPr>
        <w:t xml:space="preserve"> on tumor </w:t>
      </w:r>
      <w:r w:rsidR="00F26FF4" w:rsidRPr="00203163">
        <w:rPr>
          <w:rFonts w:ascii="Book Antiqua" w:hAnsi="Book Antiqua" w:cs="Arial"/>
          <w:sz w:val="24"/>
          <w:szCs w:val="24"/>
        </w:rPr>
        <w:t>morpholog</w:t>
      </w:r>
      <w:r w:rsidR="008B0083" w:rsidRPr="00203163">
        <w:rPr>
          <w:rFonts w:ascii="Book Antiqua" w:hAnsi="Book Antiqua" w:cs="Arial"/>
          <w:sz w:val="24"/>
          <w:szCs w:val="24"/>
        </w:rPr>
        <w:t>ic characteristics</w:t>
      </w:r>
      <w:r w:rsidR="00F32E60" w:rsidRPr="00203163">
        <w:rPr>
          <w:rFonts w:ascii="Book Antiqua" w:hAnsi="Book Antiqua" w:cs="Arial"/>
          <w:sz w:val="24"/>
          <w:szCs w:val="24"/>
        </w:rPr>
        <w:fldChar w:fldCharType="begin">
          <w:fldData xml:space="preserve">PEVuZE5vdGU+PENpdGU+PEF1dGhvcj5DbGF2aWVuPC9BdXRob3I+PFllYXI+MjAxMjwvWWVhcj48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YnItMT48L2FsdC1wZXJpb2RpY2FsPjxwYWdlcz5lMTEtMjI8L3BhZ2VzPjx2b2x1bWU+MTM8L3Zv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PEVuZE5vdGU+PENpdGU+PEF1dGhvcj5DbGF2aWVuPC9BdXRob3I+PFllYXI+MjAxMjwvWWVhcj48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YnItMT48L2FsdC1wZXJpb2RpY2FsPjxwYWdlcz5lMTEtMjI8L3BhZ2VzPjx2b2x1bWU+MTM8L3Zv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F32E60" w:rsidRPr="00203163">
        <w:rPr>
          <w:rFonts w:ascii="Book Antiqua" w:hAnsi="Book Antiqua" w:cs="Arial"/>
          <w:sz w:val="24"/>
          <w:szCs w:val="24"/>
        </w:rPr>
      </w:r>
      <w:r w:rsidR="00F32E60"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[6]</w:t>
      </w:r>
      <w:r w:rsidR="00F32E60" w:rsidRPr="00203163">
        <w:rPr>
          <w:rFonts w:ascii="Book Antiqua" w:hAnsi="Book Antiqua" w:cs="Arial"/>
          <w:sz w:val="24"/>
          <w:szCs w:val="24"/>
        </w:rPr>
        <w:fldChar w:fldCharType="end"/>
      </w:r>
      <w:r w:rsidR="00A405E0" w:rsidRPr="00203163">
        <w:rPr>
          <w:rFonts w:ascii="Book Antiqua" w:hAnsi="Book Antiqua" w:cs="Arial"/>
          <w:sz w:val="24"/>
          <w:szCs w:val="24"/>
        </w:rPr>
        <w:t>.</w:t>
      </w:r>
      <w:r w:rsidR="00D55476" w:rsidRPr="00203163">
        <w:rPr>
          <w:rFonts w:ascii="Book Antiqua" w:hAnsi="Book Antiqua" w:cs="Arial"/>
          <w:sz w:val="24"/>
          <w:szCs w:val="24"/>
        </w:rPr>
        <w:t xml:space="preserve"> </w:t>
      </w:r>
      <w:r w:rsidRPr="00203163">
        <w:rPr>
          <w:rFonts w:ascii="Book Antiqua" w:hAnsi="Book Antiqua" w:cs="Arial"/>
          <w:sz w:val="24"/>
          <w:szCs w:val="24"/>
        </w:rPr>
        <w:t xml:space="preserve">Other liver transplant guidelines have been proposed, but </w:t>
      </w:r>
      <w:r w:rsidR="008B0083" w:rsidRPr="00203163">
        <w:rPr>
          <w:rFonts w:ascii="Book Antiqua" w:hAnsi="Book Antiqua" w:cs="Arial"/>
          <w:sz w:val="24"/>
          <w:szCs w:val="24"/>
        </w:rPr>
        <w:t>similar to</w:t>
      </w:r>
      <w:r w:rsidRPr="00203163">
        <w:rPr>
          <w:rFonts w:ascii="Book Antiqua" w:hAnsi="Book Antiqua" w:cs="Arial"/>
          <w:sz w:val="24"/>
          <w:szCs w:val="24"/>
        </w:rPr>
        <w:t xml:space="preserve"> the Milan </w:t>
      </w:r>
      <w:r w:rsidR="00F0098C" w:rsidRPr="00203163">
        <w:rPr>
          <w:rFonts w:ascii="Book Antiqua" w:hAnsi="Book Antiqua" w:cs="Arial"/>
          <w:sz w:val="24"/>
          <w:szCs w:val="24"/>
        </w:rPr>
        <w:t xml:space="preserve">and UCSF </w:t>
      </w:r>
      <w:r w:rsidRPr="00203163">
        <w:rPr>
          <w:rFonts w:ascii="Book Antiqua" w:hAnsi="Book Antiqua" w:cs="Arial"/>
          <w:sz w:val="24"/>
          <w:szCs w:val="24"/>
        </w:rPr>
        <w:t xml:space="preserve">criteria, they fail to </w:t>
      </w:r>
      <w:r w:rsidR="008B0083" w:rsidRPr="00203163">
        <w:rPr>
          <w:rFonts w:ascii="Book Antiqua" w:hAnsi="Book Antiqua" w:cs="Arial"/>
          <w:sz w:val="24"/>
          <w:szCs w:val="24"/>
        </w:rPr>
        <w:t xml:space="preserve">incorporate </w:t>
      </w:r>
      <w:r w:rsidRPr="00203163">
        <w:rPr>
          <w:rFonts w:ascii="Book Antiqua" w:hAnsi="Book Antiqua" w:cs="Arial"/>
          <w:sz w:val="24"/>
          <w:szCs w:val="24"/>
        </w:rPr>
        <w:t>the biological behavior of the tumor</w:t>
      </w:r>
      <w:r w:rsidR="00F32E60" w:rsidRPr="00203163">
        <w:rPr>
          <w:rFonts w:ascii="Book Antiqua" w:hAnsi="Book Antiqua" w:cs="Arial"/>
          <w:sz w:val="24"/>
          <w:szCs w:val="24"/>
        </w:rPr>
        <w:fldChar w:fldCharType="begin">
          <w:fldData xml:space="preserve">PEVuZE5vdGU+PENpdGU+PEF1dGhvcj5DbGF2aWVuPC9BdXRob3I+PFllYXI+MjAxMjwvWWVhcj48
UmVjTnVtPjI5PC9SZWNOdW0+PERpc3BsYXlUZXh0PjxzdHlsZSBmYWNlPSJzdXBlcnNjcmlwdCI+
WzYsIDddPC9zdHlsZT48L0Rpc3BsYXlUZXh0PjxyZWNvcmQ+PHJlYy1udW1iZXI+Mjk8L3JlYy1u
dW1iZXI+PGZvcmVpZ24ta2V5cz48a2V5IGFwcD0iRU4iIGRiLWlkPSI1c3c5dnJmZHoyd3o5N2V2
dzVjdjJmZGhmMmZ2cmFkdnNheGQiIHRpbWVzdGFtcD0iMTUwNDU3NTA2NSI+Mjk8L2tleT48L2Zv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YXV0aG9yPlBlcnJpZXIsIEEuPC9hdXRob3I+PC9hdXRob3JzPjwvY29udHJpYnV0b3JzPjxhdXRo
LWFkZHJlc3M+RGVwYXJ0bWVudCBvZiBTdXJnZXJ5LCBTd2lzcyBIUEIgYW5kIFRyYW5zcGxhbnQg
Q2VudGVycywgVW5pdmVyc2l0eSBIb3NwaXRhbCBadXJpY2gsIFp1cmljaCwgU3dpdHplcmxhbmQu
IGNsYXZpZW5AYWNjZXNzLnV6aC5jaDwvYXV0aC1hZGRyZXNzPjx0aXRsZXM+PHRpdGxlPlJlY29t
bWVuZGF0aW9ucyBmb3IgbGl2ZXIgdHJhbnNwbGFudGF0aW9uIGZvciBoZXBhdG9jZWxsdWxhciBj
YXJjaW5vbWE6IGFuIGludGVybmF0aW9uYWwgY29uc2Vuc3VzIGNvbmZlcmVuY2UgcmVwb3J0PC90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L2FiYnItMT48L2FsdC1wZXJpb2RpY2FsPjxwYWdlcz5lMTEtMjI8L3BhZ2VzPjx2b2x1bWU+MTM8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L2FiYnItMT48L2FsdC1wZXJpb2RpY2FsPjxwYWdlcz5TNDQtNTc8L3BhZ2VzPjx2b2x1bWU+MTcg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PEVuZE5vdGU+PENpdGU+PEF1dGhvcj5DbGF2aWVuPC9BdXRob3I+PFllYXI+MjAxMjwvWWVhcj48
UmVjTnVtPjI5PC9SZWNOdW0+PERpc3BsYXlUZXh0PjxzdHlsZSBmYWNlPSJzdXBlcnNjcmlwdCI+
WzYsIDddPC9zdHlsZT48L0Rpc3BsYXlUZXh0PjxyZWNvcmQ+PHJlYy1udW1iZXI+Mjk8L3JlYy1u
dW1iZXI+PGZvcmVpZ24ta2V5cz48a2V5IGFwcD0iRU4iIGRiLWlkPSI1c3c5dnJmZHoyd3o5N2V2
dzVjdjJmZGhmMmZ2cmFkdnNheGQiIHRpbWVzdGFtcD0iMTUwNDU3NTA2NSI+Mjk8L2tleT48L2Zv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YXV0aG9yPlBlcnJpZXIsIEEuPC9hdXRob3I+PC9hdXRob3JzPjwvY29udHJpYnV0b3JzPjxhdXRo
LWFkZHJlc3M+RGVwYXJ0bWVudCBvZiBTdXJnZXJ5LCBTd2lzcyBIUEIgYW5kIFRyYW5zcGxhbnQg
Q2VudGVycywgVW5pdmVyc2l0eSBIb3NwaXRhbCBadXJpY2gsIFp1cmljaCwgU3dpdHplcmxhbmQu
IGNsYXZpZW5AYWNjZXNzLnV6aC5jaDwvYXV0aC1hZGRyZXNzPjx0aXRsZXM+PHRpdGxlPlJlY29t
bWVuZGF0aW9ucyBmb3IgbGl2ZXIgdHJhbnNwbGFudGF0aW9uIGZvciBoZXBhdG9jZWxsdWxhciBj
YXJjaW5vbWE6IGFuIGludGVybmF0aW9uYWwgY29uc2Vuc3VzIGNvbmZlcmVuY2UgcmVwb3J0PC90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L2FiYnItMT48L2FsdC1wZXJpb2RpY2FsPjxwYWdlcz5lMTEtMjI8L3BhZ2VzPjx2b2x1bWU+MTM8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L2FiYnItMT48L2FsdC1wZXJpb2RpY2FsPjxwYWdlcz5TNDQtNTc8L3BhZ2VzPjx2b2x1bWU+MTcg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F32E60" w:rsidRPr="00203163">
        <w:rPr>
          <w:rFonts w:ascii="Book Antiqua" w:hAnsi="Book Antiqua" w:cs="Arial"/>
          <w:sz w:val="24"/>
          <w:szCs w:val="24"/>
        </w:rPr>
      </w:r>
      <w:r w:rsidR="00F32E60"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[6,7]</w:t>
      </w:r>
      <w:r w:rsidR="00F32E60" w:rsidRPr="00203163">
        <w:rPr>
          <w:rFonts w:ascii="Book Antiqua" w:hAnsi="Book Antiqua" w:cs="Arial"/>
          <w:sz w:val="24"/>
          <w:szCs w:val="24"/>
        </w:rPr>
        <w:fldChar w:fldCharType="end"/>
      </w:r>
      <w:r w:rsidR="00F32E60" w:rsidRPr="00203163">
        <w:rPr>
          <w:rFonts w:ascii="Book Antiqua" w:hAnsi="Book Antiqua" w:cs="Arial"/>
          <w:sz w:val="24"/>
          <w:szCs w:val="24"/>
        </w:rPr>
        <w:t>.</w:t>
      </w:r>
    </w:p>
    <w:p w14:paraId="1638FFE9" w14:textId="1A98C7D2" w:rsidR="00996018" w:rsidRPr="00203163" w:rsidRDefault="00F0098C"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To achieve </w:t>
      </w:r>
      <w:r w:rsidR="00996018" w:rsidRPr="00203163">
        <w:rPr>
          <w:rFonts w:ascii="Book Antiqua" w:hAnsi="Book Antiqua" w:cs="Arial"/>
          <w:sz w:val="24"/>
          <w:szCs w:val="24"/>
        </w:rPr>
        <w:t xml:space="preserve">more objective </w:t>
      </w:r>
      <w:r w:rsidRPr="00203163">
        <w:rPr>
          <w:rFonts w:ascii="Book Antiqua" w:hAnsi="Book Antiqua" w:cs="Arial"/>
          <w:sz w:val="24"/>
          <w:szCs w:val="24"/>
        </w:rPr>
        <w:t>model</w:t>
      </w:r>
      <w:r w:rsidR="008B0083" w:rsidRPr="00203163">
        <w:rPr>
          <w:rFonts w:ascii="Book Antiqua" w:hAnsi="Book Antiqua" w:cs="Arial"/>
          <w:sz w:val="24"/>
          <w:szCs w:val="24"/>
        </w:rPr>
        <w:t>s</w:t>
      </w:r>
      <w:r w:rsidRPr="00203163">
        <w:rPr>
          <w:rFonts w:ascii="Book Antiqua" w:hAnsi="Book Antiqua" w:cs="Arial"/>
          <w:sz w:val="24"/>
          <w:szCs w:val="24"/>
        </w:rPr>
        <w:t xml:space="preserve"> for </w:t>
      </w:r>
      <w:r w:rsidR="004D14DD" w:rsidRPr="00203163">
        <w:rPr>
          <w:rFonts w:ascii="Book Antiqua" w:hAnsi="Book Antiqua" w:cs="Arial"/>
          <w:sz w:val="24"/>
          <w:szCs w:val="24"/>
        </w:rPr>
        <w:t xml:space="preserve">selection of </w:t>
      </w:r>
      <w:r w:rsidRPr="00203163">
        <w:rPr>
          <w:rFonts w:ascii="Book Antiqua" w:hAnsi="Book Antiqua" w:cs="Arial"/>
          <w:sz w:val="24"/>
          <w:szCs w:val="24"/>
        </w:rPr>
        <w:t xml:space="preserve">HCC patients </w:t>
      </w:r>
      <w:r w:rsidR="004D14DD" w:rsidRPr="00203163">
        <w:rPr>
          <w:rFonts w:ascii="Book Antiqua" w:hAnsi="Book Antiqua" w:cs="Arial"/>
          <w:sz w:val="24"/>
          <w:szCs w:val="24"/>
        </w:rPr>
        <w:t xml:space="preserve">for </w:t>
      </w:r>
      <w:r w:rsidRPr="00203163">
        <w:rPr>
          <w:rFonts w:ascii="Book Antiqua" w:hAnsi="Book Antiqua" w:cs="Arial"/>
          <w:sz w:val="24"/>
          <w:szCs w:val="24"/>
        </w:rPr>
        <w:t>liver transplant, s</w:t>
      </w:r>
      <w:r w:rsidR="00996018" w:rsidRPr="00203163">
        <w:rPr>
          <w:rFonts w:ascii="Book Antiqua" w:hAnsi="Book Antiqua" w:cs="Arial"/>
          <w:sz w:val="24"/>
          <w:szCs w:val="24"/>
        </w:rPr>
        <w:t xml:space="preserve">everal serum tumor biomarkers have been evaluated to assess the </w:t>
      </w:r>
      <w:r w:rsidR="004D14DD" w:rsidRPr="00203163">
        <w:rPr>
          <w:rFonts w:ascii="Book Antiqua" w:hAnsi="Book Antiqua" w:cs="Arial"/>
          <w:sz w:val="24"/>
          <w:szCs w:val="24"/>
        </w:rPr>
        <w:t xml:space="preserve">biological </w:t>
      </w:r>
      <w:r w:rsidR="00996018" w:rsidRPr="00203163">
        <w:rPr>
          <w:rFonts w:ascii="Book Antiqua" w:hAnsi="Book Antiqua" w:cs="Arial"/>
          <w:sz w:val="24"/>
          <w:szCs w:val="24"/>
        </w:rPr>
        <w:t>aggressiveness of HCC. Multiple studies suggest that high pre</w:t>
      </w:r>
      <w:r w:rsidRPr="00203163">
        <w:rPr>
          <w:rFonts w:ascii="Book Antiqua" w:hAnsi="Book Antiqua" w:cs="Arial"/>
          <w:sz w:val="24"/>
          <w:szCs w:val="24"/>
        </w:rPr>
        <w:t>-</w:t>
      </w:r>
      <w:r w:rsidR="00996018" w:rsidRPr="00203163">
        <w:rPr>
          <w:rFonts w:ascii="Book Antiqua" w:hAnsi="Book Antiqua" w:cs="Arial"/>
          <w:sz w:val="24"/>
          <w:szCs w:val="24"/>
        </w:rPr>
        <w:t xml:space="preserve">transplant alpha fetoprotein (AFP), a widely known HCC biomarker, </w:t>
      </w:r>
      <w:r w:rsidR="004D14DD" w:rsidRPr="00203163">
        <w:rPr>
          <w:rFonts w:ascii="Book Antiqua" w:hAnsi="Book Antiqua" w:cs="Arial"/>
          <w:sz w:val="24"/>
          <w:szCs w:val="24"/>
        </w:rPr>
        <w:t xml:space="preserve">is </w:t>
      </w:r>
      <w:r w:rsidR="00996018" w:rsidRPr="00203163">
        <w:rPr>
          <w:rFonts w:ascii="Book Antiqua" w:hAnsi="Book Antiqua" w:cs="Arial"/>
          <w:sz w:val="24"/>
          <w:szCs w:val="24"/>
        </w:rPr>
        <w:t>associated with poor post-transplant outcomes</w:t>
      </w:r>
      <w:r w:rsidR="005E2AB1" w:rsidRPr="00203163">
        <w:rPr>
          <w:rFonts w:ascii="Book Antiqua" w:hAnsi="Book Antiqua" w:cs="Arial"/>
          <w:sz w:val="24"/>
          <w:szCs w:val="24"/>
        </w:rPr>
        <w:fldChar w:fldCharType="begin">
          <w:fldData xml:space="preserve">PEVuZE5vdGU+PENpdGU+PEF1dGhvcj5IYWtlZW08L0F1dGhvcj48WWVhcj4yMDEyPC9ZZWFyPjxS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cmFwZXV0aWNzPC9hYmJyLTE+PC9hbHQtcGVyaW9kaWNhbD48cGFnZXM+OTg3LTk5PC9wYWdlcz48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PEVuZE5vdGU+PENpdGU+PEF1dGhvcj5IYWtlZW08L0F1dGhvcj48WWVhcj4yMDEyPC9ZZWFyPjxS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cmFwZXV0aWNzPC9hYmJyLTE+PC9hbHQtcGVyaW9kaWNhbD48cGFnZXM+OTg3LTk5PC9wYWdlcz48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5E2AB1" w:rsidRPr="00203163">
        <w:rPr>
          <w:rFonts w:ascii="Book Antiqua" w:hAnsi="Book Antiqua" w:cs="Arial"/>
          <w:sz w:val="24"/>
          <w:szCs w:val="24"/>
        </w:rPr>
      </w:r>
      <w:r w:rsidR="005E2AB1"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[8]</w:t>
      </w:r>
      <w:r w:rsidR="005E2AB1" w:rsidRPr="00203163">
        <w:rPr>
          <w:rFonts w:ascii="Book Antiqua" w:hAnsi="Book Antiqua" w:cs="Arial"/>
          <w:sz w:val="24"/>
          <w:szCs w:val="24"/>
        </w:rPr>
        <w:fldChar w:fldCharType="end"/>
      </w:r>
      <w:r w:rsidR="00F26FF4" w:rsidRPr="00203163">
        <w:rPr>
          <w:rFonts w:ascii="Book Antiqua" w:hAnsi="Book Antiqua" w:cs="Arial"/>
          <w:sz w:val="24"/>
          <w:szCs w:val="24"/>
        </w:rPr>
        <w:t xml:space="preserve"> and the AFP model, combining </w:t>
      </w:r>
      <w:r w:rsidR="00A43DEE" w:rsidRPr="00203163">
        <w:rPr>
          <w:rFonts w:ascii="Book Antiqua" w:hAnsi="Book Antiqua" w:cs="Arial"/>
          <w:sz w:val="24"/>
          <w:szCs w:val="24"/>
        </w:rPr>
        <w:t>alpha-fetoprotein (</w:t>
      </w:r>
      <w:r w:rsidR="00F26FF4" w:rsidRPr="00203163">
        <w:rPr>
          <w:rFonts w:ascii="Book Antiqua" w:hAnsi="Book Antiqua" w:cs="Arial"/>
          <w:sz w:val="24"/>
          <w:szCs w:val="24"/>
        </w:rPr>
        <w:t>AFP</w:t>
      </w:r>
      <w:r w:rsidR="00A43DEE" w:rsidRPr="00203163">
        <w:rPr>
          <w:rFonts w:ascii="Book Antiqua" w:hAnsi="Book Antiqua" w:cs="Arial"/>
          <w:sz w:val="24"/>
          <w:szCs w:val="24"/>
        </w:rPr>
        <w:t>)</w:t>
      </w:r>
      <w:r w:rsidR="00F26FF4" w:rsidRPr="00203163">
        <w:rPr>
          <w:rFonts w:ascii="Book Antiqua" w:hAnsi="Book Antiqua" w:cs="Arial"/>
          <w:sz w:val="24"/>
          <w:szCs w:val="24"/>
        </w:rPr>
        <w:t xml:space="preserve"> with the tumor number and tumor size</w:t>
      </w:r>
      <w:r w:rsidR="004D14DD" w:rsidRPr="00203163">
        <w:rPr>
          <w:rFonts w:ascii="Book Antiqua" w:hAnsi="Book Antiqua" w:cs="Arial"/>
          <w:sz w:val="24"/>
          <w:szCs w:val="24"/>
        </w:rPr>
        <w:t>,</w:t>
      </w:r>
      <w:r w:rsidR="00F26FF4" w:rsidRPr="00203163">
        <w:rPr>
          <w:rFonts w:ascii="Book Antiqua" w:hAnsi="Book Antiqua" w:cs="Arial"/>
          <w:sz w:val="24"/>
          <w:szCs w:val="24"/>
        </w:rPr>
        <w:t xml:space="preserve"> has been proposed and validated to predict HCC recurrence</w:t>
      </w:r>
      <w:r w:rsidR="00F26FF4" w:rsidRPr="00203163">
        <w:rPr>
          <w:rFonts w:ascii="Book Antiqua" w:hAnsi="Book Antiqua" w:cs="Arial"/>
          <w:sz w:val="24"/>
          <w:szCs w:val="24"/>
        </w:rPr>
        <w:fldChar w:fldCharType="begin">
          <w:fldData xml:space="preserve">PEVuZE5vdGU+PENpdGU+PEF1dGhvcj5EdXZvdXg8L0F1dGhvcj48WWVhcj4yMDEyPC9ZZWFyPjxS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==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PEVuZE5vdGU+PENpdGU+PEF1dGhvcj5EdXZvdXg8L0F1dGhvcj48WWVhcj4yMDEyPC9ZZWFyPjxS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==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F26FF4" w:rsidRPr="00203163">
        <w:rPr>
          <w:rFonts w:ascii="Book Antiqua" w:hAnsi="Book Antiqua" w:cs="Arial"/>
          <w:sz w:val="24"/>
          <w:szCs w:val="24"/>
        </w:rPr>
      </w:r>
      <w:r w:rsidR="00F26FF4"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[9]</w:t>
      </w:r>
      <w:r w:rsidR="00F26FF4" w:rsidRPr="00203163">
        <w:rPr>
          <w:rFonts w:ascii="Book Antiqua" w:hAnsi="Book Antiqua" w:cs="Arial"/>
          <w:sz w:val="24"/>
          <w:szCs w:val="24"/>
        </w:rPr>
        <w:fldChar w:fldCharType="end"/>
      </w:r>
      <w:r w:rsidR="00996018" w:rsidRPr="00203163">
        <w:rPr>
          <w:rFonts w:ascii="Book Antiqua" w:hAnsi="Book Antiqua" w:cs="Arial"/>
          <w:sz w:val="24"/>
          <w:szCs w:val="24"/>
        </w:rPr>
        <w:t>.</w:t>
      </w:r>
      <w:r w:rsidR="00A50735">
        <w:rPr>
          <w:rFonts w:ascii="Book Antiqua" w:hAnsi="Book Antiqua" w:cs="Arial" w:hint="eastAsia"/>
          <w:sz w:val="24"/>
          <w:szCs w:val="24"/>
          <w:lang w:eastAsia="zh-CN"/>
        </w:rPr>
        <w:t xml:space="preserve"> </w:t>
      </w:r>
      <w:r w:rsidR="00996018" w:rsidRPr="00203163">
        <w:rPr>
          <w:rFonts w:ascii="Book Antiqua" w:hAnsi="Book Antiqua" w:cs="Arial"/>
          <w:sz w:val="24"/>
          <w:szCs w:val="24"/>
        </w:rPr>
        <w:t>The BALAD score</w:t>
      </w:r>
      <w:r w:rsidR="004D14DD" w:rsidRPr="00203163">
        <w:rPr>
          <w:rFonts w:ascii="Book Antiqua" w:hAnsi="Book Antiqua" w:cs="Arial"/>
          <w:sz w:val="24"/>
          <w:szCs w:val="24"/>
        </w:rPr>
        <w:t>,</w:t>
      </w:r>
      <w:r w:rsidR="008B0083" w:rsidRPr="00203163">
        <w:rPr>
          <w:rFonts w:ascii="Book Antiqua" w:hAnsi="Book Antiqua" w:cs="Arial"/>
          <w:sz w:val="24"/>
          <w:szCs w:val="24"/>
        </w:rPr>
        <w:t xml:space="preserve"> </w:t>
      </w:r>
      <w:r w:rsidR="00996018" w:rsidRPr="00203163">
        <w:rPr>
          <w:rFonts w:ascii="Book Antiqua" w:hAnsi="Book Antiqua" w:cs="Arial"/>
          <w:sz w:val="24"/>
          <w:szCs w:val="24"/>
        </w:rPr>
        <w:t xml:space="preserve">a model that incorporates the use of 5 serum biomarkers, has been successful in predicting the survival and recurrence of patients with </w:t>
      </w:r>
      <w:r w:rsidR="00A43DEE" w:rsidRPr="00203163">
        <w:rPr>
          <w:rFonts w:ascii="Book Antiqua" w:hAnsi="Book Antiqua" w:cs="Arial"/>
          <w:sz w:val="24"/>
          <w:szCs w:val="24"/>
        </w:rPr>
        <w:t>HCC</w:t>
      </w:r>
      <w:r w:rsidR="007D275B" w:rsidRPr="00203163">
        <w:rPr>
          <w:rFonts w:ascii="Book Antiqua" w:hAnsi="Book Antiqua" w:cs="Arial"/>
          <w:sz w:val="24"/>
          <w:szCs w:val="24"/>
        </w:rPr>
        <w:fldChar w:fldCharType="begin">
          <w:fldData xml:space="preserve">PEVuZE5vdGU+PENpdGU+PEF1dGhvcj5Ub3lvZGE8L0F1dGhvcj48WWVhcj4yMDA2PC9ZZWFyPjxS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YWJici0xPjwvYWx0LXBlcmlvZGljYWw+PHBhZ2VzPjE1MjgtMzY8L3BhZ2VzPjx2b2x1bWU+NDwv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PEVuZE5vdGU+PENpdGU+PEF1dGhvcj5Ub3lvZGE8L0F1dGhvcj48WWVhcj4yMDA2PC9ZZWFyPjxS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YWJici0xPjwvYWx0LXBlcmlvZGljYWw+PHBhZ2VzPjE1MjgtMzY8L3BhZ2VzPjx2b2x1bWU+NDwv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7D275B" w:rsidRPr="00203163">
        <w:rPr>
          <w:rFonts w:ascii="Book Antiqua" w:hAnsi="Book Antiqua" w:cs="Arial"/>
          <w:sz w:val="24"/>
          <w:szCs w:val="24"/>
        </w:rPr>
      </w:r>
      <w:r w:rsidR="007D275B"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[10]</w:t>
      </w:r>
      <w:r w:rsidR="007D275B" w:rsidRPr="00203163">
        <w:rPr>
          <w:rFonts w:ascii="Book Antiqua" w:hAnsi="Book Antiqua" w:cs="Arial"/>
          <w:sz w:val="24"/>
          <w:szCs w:val="24"/>
        </w:rPr>
        <w:fldChar w:fldCharType="end"/>
      </w:r>
      <w:r w:rsidR="00D55476" w:rsidRPr="00203163">
        <w:rPr>
          <w:rFonts w:ascii="Book Antiqua" w:hAnsi="Book Antiqua" w:cs="Arial"/>
          <w:sz w:val="24"/>
          <w:szCs w:val="24"/>
        </w:rPr>
        <w:t>.</w:t>
      </w:r>
      <w:r w:rsidR="000E39CA" w:rsidRPr="00203163">
        <w:rPr>
          <w:rFonts w:ascii="Book Antiqua" w:hAnsi="Book Antiqua" w:cs="Arial"/>
          <w:sz w:val="24"/>
          <w:szCs w:val="24"/>
        </w:rPr>
        <w:t xml:space="preserve"> </w:t>
      </w:r>
      <w:r w:rsidR="00D55476" w:rsidRPr="00203163">
        <w:rPr>
          <w:rFonts w:ascii="Book Antiqua" w:hAnsi="Book Antiqua" w:cs="Arial"/>
          <w:sz w:val="24"/>
          <w:szCs w:val="24"/>
        </w:rPr>
        <w:t>In addition to assessing the remnant liver function via the Bilirubin</w:t>
      </w:r>
      <w:r w:rsidR="004D14DD" w:rsidRPr="00203163">
        <w:rPr>
          <w:rFonts w:ascii="Book Antiqua" w:hAnsi="Book Antiqua" w:cs="Arial"/>
          <w:sz w:val="24"/>
          <w:szCs w:val="24"/>
        </w:rPr>
        <w:t xml:space="preserve"> and </w:t>
      </w:r>
      <w:r w:rsidR="00D55476" w:rsidRPr="00203163">
        <w:rPr>
          <w:rFonts w:ascii="Book Antiqua" w:hAnsi="Book Antiqua" w:cs="Arial"/>
          <w:sz w:val="24"/>
          <w:szCs w:val="24"/>
        </w:rPr>
        <w:t xml:space="preserve">Albumin </w:t>
      </w:r>
      <w:r w:rsidR="004D14DD" w:rsidRPr="00203163">
        <w:rPr>
          <w:rFonts w:ascii="Book Antiqua" w:hAnsi="Book Antiqua" w:cs="Arial"/>
          <w:sz w:val="24"/>
          <w:szCs w:val="24"/>
        </w:rPr>
        <w:t xml:space="preserve">levels, </w:t>
      </w:r>
      <w:r w:rsidR="00D55476" w:rsidRPr="00203163">
        <w:rPr>
          <w:rFonts w:ascii="Book Antiqua" w:hAnsi="Book Antiqua" w:cs="Arial"/>
          <w:sz w:val="24"/>
          <w:szCs w:val="24"/>
        </w:rPr>
        <w:t>th</w:t>
      </w:r>
      <w:r w:rsidR="004D14DD" w:rsidRPr="00203163">
        <w:rPr>
          <w:rFonts w:ascii="Book Antiqua" w:hAnsi="Book Antiqua" w:cs="Arial"/>
          <w:sz w:val="24"/>
          <w:szCs w:val="24"/>
        </w:rPr>
        <w:t>e</w:t>
      </w:r>
      <w:r w:rsidR="00D55476" w:rsidRPr="00203163">
        <w:rPr>
          <w:rFonts w:ascii="Book Antiqua" w:hAnsi="Book Antiqua" w:cs="Arial"/>
          <w:sz w:val="24"/>
          <w:szCs w:val="24"/>
        </w:rPr>
        <w:t xml:space="preserve"> BALAD score incorporates 3 </w:t>
      </w:r>
      <w:r w:rsidR="004D14DD" w:rsidRPr="00203163">
        <w:rPr>
          <w:rFonts w:ascii="Book Antiqua" w:hAnsi="Book Antiqua" w:cs="Arial"/>
          <w:sz w:val="24"/>
          <w:szCs w:val="24"/>
        </w:rPr>
        <w:t xml:space="preserve">additional </w:t>
      </w:r>
      <w:r w:rsidR="00D55476" w:rsidRPr="00203163">
        <w:rPr>
          <w:rFonts w:ascii="Book Antiqua" w:hAnsi="Book Antiqua" w:cs="Arial"/>
          <w:sz w:val="24"/>
          <w:szCs w:val="24"/>
        </w:rPr>
        <w:t xml:space="preserve">serum tumor biomarkers, </w:t>
      </w:r>
      <w:r w:rsidR="004D14DD" w:rsidRPr="00203163">
        <w:rPr>
          <w:rFonts w:ascii="Book Antiqua" w:hAnsi="Book Antiqua" w:cs="Arial"/>
          <w:sz w:val="24"/>
          <w:szCs w:val="24"/>
        </w:rPr>
        <w:t xml:space="preserve">namely </w:t>
      </w:r>
      <w:r w:rsidR="00D55476" w:rsidRPr="00203163">
        <w:rPr>
          <w:rFonts w:ascii="Book Antiqua" w:hAnsi="Book Antiqua" w:cs="Arial"/>
          <w:sz w:val="24"/>
          <w:szCs w:val="24"/>
        </w:rPr>
        <w:t xml:space="preserve">AFP, </w:t>
      </w:r>
      <w:r w:rsidR="00C867B3" w:rsidRPr="00203163">
        <w:rPr>
          <w:rFonts w:ascii="Book Antiqua" w:hAnsi="Book Antiqua" w:cs="Arial"/>
          <w:sz w:val="24"/>
          <w:szCs w:val="24"/>
        </w:rPr>
        <w:t>Lens culinaris agglutinin-reactive AFP (AFP-L3)</w:t>
      </w:r>
      <w:r w:rsidR="00D55476" w:rsidRPr="00203163">
        <w:rPr>
          <w:rFonts w:ascii="Book Antiqua" w:hAnsi="Book Antiqua" w:cs="Arial"/>
          <w:sz w:val="24"/>
          <w:szCs w:val="24"/>
        </w:rPr>
        <w:t>, and des-gamma-carboxyprothrombin</w:t>
      </w:r>
      <w:r w:rsidR="00D82E13">
        <w:rPr>
          <w:rFonts w:ascii="Book Antiqua" w:hAnsi="Book Antiqua" w:cs="Arial" w:hint="eastAsia"/>
          <w:sz w:val="24"/>
          <w:szCs w:val="24"/>
          <w:lang w:eastAsia="zh-CN"/>
        </w:rPr>
        <w:t xml:space="preserve"> </w:t>
      </w:r>
      <w:r w:rsidR="00D55476" w:rsidRPr="00203163">
        <w:rPr>
          <w:rFonts w:ascii="Book Antiqua" w:hAnsi="Book Antiqua" w:cs="Arial"/>
          <w:sz w:val="24"/>
          <w:szCs w:val="24"/>
        </w:rPr>
        <w:t xml:space="preserve">(DCP). </w:t>
      </w:r>
      <w:r w:rsidR="00996018" w:rsidRPr="00203163">
        <w:rPr>
          <w:rFonts w:ascii="Book Antiqua" w:hAnsi="Book Antiqua" w:cs="Arial"/>
          <w:sz w:val="24"/>
          <w:szCs w:val="24"/>
        </w:rPr>
        <w:t>However, previous studies</w:t>
      </w:r>
      <w:r w:rsidR="004D14DD" w:rsidRPr="00203163">
        <w:rPr>
          <w:rFonts w:ascii="Book Antiqua" w:hAnsi="Book Antiqua" w:cs="Arial"/>
          <w:sz w:val="24"/>
          <w:szCs w:val="24"/>
        </w:rPr>
        <w:t xml:space="preserve">, including a </w:t>
      </w:r>
      <w:r w:rsidR="00D55476" w:rsidRPr="00203163">
        <w:rPr>
          <w:rFonts w:ascii="Book Antiqua" w:hAnsi="Book Antiqua" w:cs="Arial"/>
          <w:sz w:val="24"/>
          <w:szCs w:val="24"/>
        </w:rPr>
        <w:t>validation study</w:t>
      </w:r>
      <w:r w:rsidR="004D14DD" w:rsidRPr="00203163">
        <w:rPr>
          <w:rFonts w:ascii="Book Antiqua" w:hAnsi="Book Antiqua" w:cs="Arial"/>
          <w:sz w:val="24"/>
          <w:szCs w:val="24"/>
        </w:rPr>
        <w:t>,</w:t>
      </w:r>
      <w:r w:rsidR="00D55476" w:rsidRPr="00203163">
        <w:rPr>
          <w:rFonts w:ascii="Book Antiqua" w:hAnsi="Book Antiqua" w:cs="Arial"/>
          <w:sz w:val="24"/>
          <w:szCs w:val="24"/>
        </w:rPr>
        <w:t xml:space="preserve"> </w:t>
      </w:r>
      <w:r w:rsidR="00996018" w:rsidRPr="00203163">
        <w:rPr>
          <w:rFonts w:ascii="Book Antiqua" w:hAnsi="Book Antiqua" w:cs="Arial"/>
          <w:sz w:val="24"/>
          <w:szCs w:val="24"/>
        </w:rPr>
        <w:t xml:space="preserve">have only </w:t>
      </w:r>
      <w:r w:rsidR="004D14DD" w:rsidRPr="00203163">
        <w:rPr>
          <w:rFonts w:ascii="Book Antiqua" w:hAnsi="Book Antiqua" w:cs="Arial"/>
          <w:sz w:val="24"/>
          <w:szCs w:val="24"/>
        </w:rPr>
        <w:t xml:space="preserve">included </w:t>
      </w:r>
      <w:r w:rsidR="00996018" w:rsidRPr="00203163">
        <w:rPr>
          <w:rFonts w:ascii="Book Antiqua" w:hAnsi="Book Antiqua" w:cs="Arial"/>
          <w:sz w:val="24"/>
          <w:szCs w:val="24"/>
        </w:rPr>
        <w:t>a limited numb</w:t>
      </w:r>
      <w:r w:rsidR="00A50735">
        <w:rPr>
          <w:rFonts w:ascii="Book Antiqua" w:hAnsi="Book Antiqua" w:cs="Arial"/>
          <w:sz w:val="24"/>
          <w:szCs w:val="24"/>
        </w:rPr>
        <w:t>er of liver transplant patients</w:t>
      </w:r>
      <w:r w:rsidR="00D55476" w:rsidRPr="00203163">
        <w:rPr>
          <w:rFonts w:ascii="Book Antiqua" w:hAnsi="Book Antiqua" w:cs="Arial"/>
          <w:sz w:val="24"/>
          <w:szCs w:val="24"/>
        </w:rPr>
        <w:fldChar w:fldCharType="begin">
          <w:fldData xml:space="preserve">PEVuZE5vdGU+PENpdGU+PEF1dGhvcj5LaXRhaTwvQXV0aG9yPjxZZWFyPjIwMDg8L1llYXI+PFJl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YWJici0xPjwvYWx0LXBlcmlvZGljYWw+PHBhZ2VzPjE1MjktMzU8L3BhZ2VzPjx2b2x1bWU+MzA8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YWJici0xPjwvYWx0LXBlcmlvZGljYWw+PGVkaXRpb24+MjAxNy8wMi8yMzwvZWRpdGlvbj48a2V5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LXBlcmlvZGljYWw+PHBhZ2VzPjg3NS04ODYuZTY8L3BhZ2VzPjx2b2x1bWU+MTQ8L3ZvbHVtZT48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==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PEVuZE5vdGU+PENpdGU+PEF1dGhvcj5LaXRhaTwvQXV0aG9yPjxZZWFyPjIwMDg8L1llYXI+PFJl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YWJici0xPjwvYWx0LXBlcmlvZGljYWw+PHBhZ2VzPjE1MjktMzU8L3BhZ2VzPjx2b2x1bWU+MzA8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LXBlcmlvZGljYWw+PHBhZ2VzPjg3NS04ODYuZTY8L3BhZ2VzPjx2b2x1bWU+MTQ8L3ZvbHVtZT48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==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D55476" w:rsidRPr="00203163">
        <w:rPr>
          <w:rFonts w:ascii="Book Antiqua" w:hAnsi="Book Antiqua" w:cs="Arial"/>
          <w:sz w:val="24"/>
          <w:szCs w:val="24"/>
        </w:rPr>
      </w:r>
      <w:r w:rsidR="00D55476"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[11-14]</w:t>
      </w:r>
      <w:r w:rsidR="00D55476" w:rsidRPr="00203163">
        <w:rPr>
          <w:rFonts w:ascii="Book Antiqua" w:hAnsi="Book Antiqua" w:cs="Arial"/>
          <w:sz w:val="24"/>
          <w:szCs w:val="24"/>
        </w:rPr>
        <w:fldChar w:fldCharType="end"/>
      </w:r>
      <w:r w:rsidR="00D55476" w:rsidRPr="00203163">
        <w:rPr>
          <w:rFonts w:ascii="Book Antiqua" w:hAnsi="Book Antiqua" w:cs="Arial"/>
          <w:sz w:val="24"/>
          <w:szCs w:val="24"/>
        </w:rPr>
        <w:t>.</w:t>
      </w:r>
    </w:p>
    <w:p w14:paraId="23BE3C41" w14:textId="5D87A555" w:rsidR="00FB7290" w:rsidRPr="00203163" w:rsidRDefault="00996018" w:rsidP="00203163">
      <w:pPr>
        <w:snapToGrid w:val="0"/>
        <w:spacing w:after="0" w:line="360" w:lineRule="auto"/>
        <w:ind w:firstLineChars="100" w:firstLine="240"/>
        <w:jc w:val="both"/>
        <w:rPr>
          <w:rFonts w:ascii="Book Antiqua" w:hAnsi="Book Antiqua" w:cs="Arial"/>
          <w:b/>
          <w:bCs/>
          <w:sz w:val="24"/>
          <w:szCs w:val="24"/>
        </w:rPr>
      </w:pPr>
      <w:r w:rsidRPr="00203163">
        <w:rPr>
          <w:rFonts w:ascii="Book Antiqua" w:hAnsi="Book Antiqua" w:cs="Arial"/>
          <w:sz w:val="24"/>
          <w:szCs w:val="24"/>
        </w:rPr>
        <w:lastRenderedPageBreak/>
        <w:t xml:space="preserve">The </w:t>
      </w:r>
      <w:r w:rsidR="00F0098C" w:rsidRPr="00203163">
        <w:rPr>
          <w:rFonts w:ascii="Book Antiqua" w:hAnsi="Book Antiqua" w:cs="Arial"/>
          <w:sz w:val="24"/>
          <w:szCs w:val="24"/>
        </w:rPr>
        <w:t>aim</w:t>
      </w:r>
      <w:r w:rsidRPr="00203163">
        <w:rPr>
          <w:rFonts w:ascii="Book Antiqua" w:hAnsi="Book Antiqua" w:cs="Arial"/>
          <w:sz w:val="24"/>
          <w:szCs w:val="24"/>
        </w:rPr>
        <w:t xml:space="preserve"> of this study </w:t>
      </w:r>
      <w:r w:rsidR="00285889" w:rsidRPr="00203163">
        <w:rPr>
          <w:rFonts w:ascii="Book Antiqua" w:hAnsi="Book Antiqua" w:cs="Arial"/>
          <w:sz w:val="24"/>
          <w:szCs w:val="24"/>
        </w:rPr>
        <w:t xml:space="preserve">was </w:t>
      </w:r>
      <w:r w:rsidRPr="00203163">
        <w:rPr>
          <w:rFonts w:ascii="Book Antiqua" w:hAnsi="Book Antiqua" w:cs="Arial"/>
          <w:sz w:val="24"/>
          <w:szCs w:val="24"/>
        </w:rPr>
        <w:t xml:space="preserve">to </w:t>
      </w:r>
      <w:r w:rsidR="00347486" w:rsidRPr="00203163">
        <w:rPr>
          <w:rFonts w:ascii="Book Antiqua" w:hAnsi="Book Antiqua" w:cs="Arial"/>
          <w:sz w:val="24"/>
          <w:szCs w:val="24"/>
        </w:rPr>
        <w:t xml:space="preserve">assess </w:t>
      </w:r>
      <w:r w:rsidR="00A43DEE" w:rsidRPr="00203163">
        <w:rPr>
          <w:rFonts w:ascii="Book Antiqua" w:hAnsi="Book Antiqua" w:cs="Arial"/>
          <w:sz w:val="24"/>
          <w:szCs w:val="24"/>
        </w:rPr>
        <w:t xml:space="preserve">the </w:t>
      </w:r>
      <w:r w:rsidR="004D14DD" w:rsidRPr="00203163">
        <w:rPr>
          <w:rFonts w:ascii="Book Antiqua" w:hAnsi="Book Antiqua" w:cs="Arial"/>
          <w:sz w:val="24"/>
          <w:szCs w:val="24"/>
        </w:rPr>
        <w:t xml:space="preserve">performance of the </w:t>
      </w:r>
      <w:r w:rsidRPr="00203163">
        <w:rPr>
          <w:rFonts w:ascii="Book Antiqua" w:hAnsi="Book Antiqua" w:cs="Arial"/>
          <w:sz w:val="24"/>
          <w:szCs w:val="24"/>
        </w:rPr>
        <w:t xml:space="preserve">discontinuous BALAD and continuous BALAD-2 scores in patients </w:t>
      </w:r>
      <w:r w:rsidR="004D14DD" w:rsidRPr="00203163">
        <w:rPr>
          <w:rFonts w:ascii="Book Antiqua" w:hAnsi="Book Antiqua" w:cs="Arial"/>
          <w:sz w:val="24"/>
          <w:szCs w:val="24"/>
        </w:rPr>
        <w:t>who underwent liver transplant for</w:t>
      </w:r>
      <w:r w:rsidRPr="00203163">
        <w:rPr>
          <w:rFonts w:ascii="Book Antiqua" w:hAnsi="Book Antiqua" w:cs="Arial"/>
          <w:sz w:val="24"/>
          <w:szCs w:val="24"/>
        </w:rPr>
        <w:t xml:space="preserve"> HCC.</w:t>
      </w:r>
      <w:r w:rsidR="00FA1257" w:rsidRPr="00203163">
        <w:rPr>
          <w:rFonts w:ascii="Book Antiqua" w:hAnsi="Book Antiqua" w:cs="Arial"/>
          <w:sz w:val="24"/>
          <w:szCs w:val="24"/>
        </w:rPr>
        <w:t xml:space="preserve"> In addition, we aim</w:t>
      </w:r>
      <w:r w:rsidR="00F8551F" w:rsidRPr="00203163">
        <w:rPr>
          <w:rFonts w:ascii="Book Antiqua" w:hAnsi="Book Antiqua" w:cs="Arial"/>
          <w:sz w:val="24"/>
          <w:szCs w:val="24"/>
        </w:rPr>
        <w:t>ed</w:t>
      </w:r>
      <w:r w:rsidR="00FA1257" w:rsidRPr="00203163">
        <w:rPr>
          <w:rFonts w:ascii="Book Antiqua" w:hAnsi="Book Antiqua" w:cs="Arial"/>
          <w:sz w:val="24"/>
          <w:szCs w:val="24"/>
        </w:rPr>
        <w:t xml:space="preserve"> to assess </w:t>
      </w:r>
      <w:r w:rsidR="00F8551F" w:rsidRPr="00203163">
        <w:rPr>
          <w:rFonts w:ascii="Book Antiqua" w:hAnsi="Book Antiqua" w:cs="Arial"/>
          <w:sz w:val="24"/>
          <w:szCs w:val="24"/>
        </w:rPr>
        <w:t xml:space="preserve">the </w:t>
      </w:r>
      <w:r w:rsidR="00285889" w:rsidRPr="00203163">
        <w:rPr>
          <w:rFonts w:ascii="Book Antiqua" w:hAnsi="Book Antiqua" w:cs="Arial"/>
          <w:sz w:val="24"/>
          <w:szCs w:val="24"/>
        </w:rPr>
        <w:t xml:space="preserve">utility of </w:t>
      </w:r>
      <w:r w:rsidR="00FA1257" w:rsidRPr="00203163">
        <w:rPr>
          <w:rFonts w:ascii="Book Antiqua" w:hAnsi="Book Antiqua" w:cs="Arial"/>
          <w:sz w:val="24"/>
          <w:szCs w:val="24"/>
        </w:rPr>
        <w:t xml:space="preserve">each component of the BALAD in predicting outcomes and to </w:t>
      </w:r>
      <w:r w:rsidR="00285889" w:rsidRPr="00203163">
        <w:rPr>
          <w:rFonts w:ascii="Book Antiqua" w:hAnsi="Book Antiqua" w:cs="Arial"/>
          <w:sz w:val="24"/>
          <w:szCs w:val="24"/>
        </w:rPr>
        <w:t>develop</w:t>
      </w:r>
      <w:r w:rsidR="00FA1257" w:rsidRPr="00203163">
        <w:rPr>
          <w:rFonts w:ascii="Book Antiqua" w:hAnsi="Book Antiqua" w:cs="Arial"/>
          <w:sz w:val="24"/>
          <w:szCs w:val="24"/>
        </w:rPr>
        <w:t xml:space="preserve"> a more </w:t>
      </w:r>
      <w:r w:rsidR="00285889" w:rsidRPr="00203163">
        <w:rPr>
          <w:rFonts w:ascii="Book Antiqua" w:hAnsi="Book Antiqua" w:cs="Arial"/>
          <w:sz w:val="24"/>
          <w:szCs w:val="24"/>
        </w:rPr>
        <w:t>effective</w:t>
      </w:r>
      <w:r w:rsidR="00FA1257" w:rsidRPr="00203163">
        <w:rPr>
          <w:rFonts w:ascii="Book Antiqua" w:hAnsi="Book Antiqua" w:cs="Arial"/>
          <w:sz w:val="24"/>
          <w:szCs w:val="24"/>
        </w:rPr>
        <w:t xml:space="preserve"> model for liver transplant patients.</w:t>
      </w:r>
    </w:p>
    <w:p w14:paraId="541A47D7" w14:textId="77777777" w:rsidR="004D14DD" w:rsidRPr="00203163" w:rsidRDefault="004D14DD" w:rsidP="00203163">
      <w:pPr>
        <w:snapToGrid w:val="0"/>
        <w:spacing w:after="0" w:line="360" w:lineRule="auto"/>
        <w:jc w:val="both"/>
        <w:rPr>
          <w:rFonts w:ascii="Book Antiqua" w:hAnsi="Book Antiqua" w:cs="Arial"/>
          <w:b/>
          <w:bCs/>
          <w:sz w:val="24"/>
          <w:szCs w:val="24"/>
        </w:rPr>
      </w:pPr>
    </w:p>
    <w:p w14:paraId="0F42EA79" w14:textId="77777777" w:rsidR="00892FF0" w:rsidRPr="00203163" w:rsidRDefault="00FB7290" w:rsidP="00203163">
      <w:pPr>
        <w:snapToGrid w:val="0"/>
        <w:spacing w:after="0" w:line="360" w:lineRule="auto"/>
        <w:jc w:val="both"/>
        <w:rPr>
          <w:rFonts w:ascii="Book Antiqua" w:hAnsi="Book Antiqua" w:cs="Arial"/>
          <w:b/>
          <w:bCs/>
          <w:caps/>
          <w:sz w:val="24"/>
          <w:szCs w:val="24"/>
        </w:rPr>
      </w:pPr>
      <w:r w:rsidRPr="00203163">
        <w:rPr>
          <w:rFonts w:ascii="Book Antiqua" w:hAnsi="Book Antiqua" w:cs="Arial"/>
          <w:b/>
          <w:bCs/>
          <w:caps/>
          <w:sz w:val="24"/>
          <w:szCs w:val="24"/>
        </w:rPr>
        <w:t>Materials and m</w:t>
      </w:r>
      <w:r w:rsidR="00AB57B7" w:rsidRPr="00203163">
        <w:rPr>
          <w:rFonts w:ascii="Book Antiqua" w:hAnsi="Book Antiqua" w:cs="Arial"/>
          <w:b/>
          <w:bCs/>
          <w:caps/>
          <w:sz w:val="24"/>
          <w:szCs w:val="24"/>
        </w:rPr>
        <w:t>ethods</w:t>
      </w:r>
    </w:p>
    <w:p w14:paraId="1529DA35" w14:textId="77777777" w:rsidR="009817AF" w:rsidRPr="00203163" w:rsidRDefault="009817AF"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Study population</w:t>
      </w:r>
      <w:r w:rsidR="009E7D80" w:rsidRPr="00203163">
        <w:rPr>
          <w:rFonts w:ascii="Book Antiqua" w:hAnsi="Book Antiqua" w:cs="Arial"/>
          <w:b/>
          <w:bCs/>
          <w:i/>
          <w:sz w:val="24"/>
          <w:szCs w:val="24"/>
        </w:rPr>
        <w:t xml:space="preserve"> and data abstraction</w:t>
      </w:r>
    </w:p>
    <w:p w14:paraId="01A4EA37" w14:textId="1A17350B" w:rsidR="006D228D" w:rsidRPr="00203163" w:rsidRDefault="006D228D" w:rsidP="00203163">
      <w:pPr>
        <w:snapToGrid w:val="0"/>
        <w:spacing w:after="0" w:line="360" w:lineRule="auto"/>
        <w:jc w:val="both"/>
        <w:rPr>
          <w:rFonts w:ascii="Book Antiqua" w:hAnsi="Book Antiqua" w:cs="Arial"/>
          <w:sz w:val="24"/>
          <w:szCs w:val="24"/>
          <w:lang w:eastAsia="zh-CN"/>
        </w:rPr>
      </w:pPr>
      <w:r w:rsidRPr="00203163">
        <w:rPr>
          <w:rFonts w:ascii="Book Antiqua" w:hAnsi="Book Antiqua" w:cs="Arial"/>
          <w:sz w:val="24"/>
          <w:szCs w:val="24"/>
        </w:rPr>
        <w:t xml:space="preserve">There were </w:t>
      </w:r>
      <w:r w:rsidR="00F26FF4" w:rsidRPr="00203163">
        <w:rPr>
          <w:rFonts w:ascii="Book Antiqua" w:hAnsi="Book Antiqua" w:cs="Arial"/>
          <w:sz w:val="24"/>
          <w:szCs w:val="24"/>
        </w:rPr>
        <w:t>299</w:t>
      </w:r>
      <w:r w:rsidRPr="00203163">
        <w:rPr>
          <w:rFonts w:ascii="Book Antiqua" w:hAnsi="Book Antiqua" w:cs="Arial"/>
          <w:sz w:val="24"/>
          <w:szCs w:val="24"/>
        </w:rPr>
        <w:t xml:space="preserve"> patients with </w:t>
      </w:r>
      <w:r w:rsidR="000C604D" w:rsidRPr="00203163">
        <w:rPr>
          <w:rFonts w:ascii="Book Antiqua" w:hAnsi="Book Antiqua" w:cs="Arial"/>
          <w:sz w:val="24"/>
          <w:szCs w:val="24"/>
        </w:rPr>
        <w:t xml:space="preserve">HCC </w:t>
      </w:r>
      <w:r w:rsidRPr="00203163">
        <w:rPr>
          <w:rFonts w:ascii="Book Antiqua" w:hAnsi="Book Antiqua" w:cs="Arial"/>
          <w:sz w:val="24"/>
          <w:szCs w:val="24"/>
        </w:rPr>
        <w:t xml:space="preserve">who underwent liver transplant between January 2000 and December 2008. Of the </w:t>
      </w:r>
      <w:r w:rsidR="00F26FF4" w:rsidRPr="00203163">
        <w:rPr>
          <w:rFonts w:ascii="Book Antiqua" w:hAnsi="Book Antiqua" w:cs="Arial"/>
          <w:sz w:val="24"/>
          <w:szCs w:val="24"/>
        </w:rPr>
        <w:t>299</w:t>
      </w:r>
      <w:r w:rsidRPr="00203163">
        <w:rPr>
          <w:rFonts w:ascii="Book Antiqua" w:hAnsi="Book Antiqua" w:cs="Arial"/>
          <w:sz w:val="24"/>
          <w:szCs w:val="24"/>
        </w:rPr>
        <w:t xml:space="preserve"> patients, 113 had available </w:t>
      </w:r>
      <w:r w:rsidR="000C604D" w:rsidRPr="00203163">
        <w:rPr>
          <w:rFonts w:ascii="Book Antiqua" w:hAnsi="Book Antiqua" w:cs="Arial"/>
          <w:sz w:val="24"/>
          <w:szCs w:val="24"/>
        </w:rPr>
        <w:t xml:space="preserve">results of all five </w:t>
      </w:r>
      <w:r w:rsidRPr="00203163">
        <w:rPr>
          <w:rFonts w:ascii="Book Antiqua" w:hAnsi="Book Antiqua" w:cs="Arial"/>
          <w:sz w:val="24"/>
          <w:szCs w:val="24"/>
        </w:rPr>
        <w:t>biomarker</w:t>
      </w:r>
      <w:r w:rsidR="005C53B2" w:rsidRPr="00203163">
        <w:rPr>
          <w:rFonts w:ascii="Book Antiqua" w:hAnsi="Book Antiqua" w:cs="Arial"/>
          <w:sz w:val="24"/>
          <w:szCs w:val="24"/>
        </w:rPr>
        <w:t>s</w:t>
      </w:r>
      <w:r w:rsidR="000C604D" w:rsidRPr="00203163">
        <w:rPr>
          <w:rFonts w:ascii="Book Antiqua" w:hAnsi="Book Antiqua" w:cs="Arial"/>
          <w:sz w:val="24"/>
          <w:szCs w:val="24"/>
        </w:rPr>
        <w:t xml:space="preserve"> </w:t>
      </w:r>
      <w:r w:rsidRPr="00203163">
        <w:rPr>
          <w:rFonts w:ascii="Book Antiqua" w:hAnsi="Book Antiqua" w:cs="Arial"/>
          <w:sz w:val="24"/>
          <w:szCs w:val="24"/>
        </w:rPr>
        <w:t>within two days before the liver transplant</w:t>
      </w:r>
      <w:r w:rsidR="000C604D" w:rsidRPr="00203163">
        <w:rPr>
          <w:rFonts w:ascii="Book Antiqua" w:hAnsi="Book Antiqua" w:cs="Arial"/>
          <w:sz w:val="24"/>
          <w:szCs w:val="24"/>
        </w:rPr>
        <w:t>. The HCC diagnosis criteria include</w:t>
      </w:r>
      <w:r w:rsidR="005C53B2" w:rsidRPr="00203163">
        <w:rPr>
          <w:rFonts w:ascii="Book Antiqua" w:hAnsi="Book Antiqua" w:cs="Arial"/>
          <w:sz w:val="24"/>
          <w:szCs w:val="24"/>
        </w:rPr>
        <w:t>d</w:t>
      </w:r>
      <w:r w:rsidR="000C604D" w:rsidRPr="00203163">
        <w:rPr>
          <w:rFonts w:ascii="Book Antiqua" w:hAnsi="Book Antiqua" w:cs="Arial"/>
          <w:sz w:val="24"/>
          <w:szCs w:val="24"/>
        </w:rPr>
        <w:t xml:space="preserve"> </w:t>
      </w:r>
      <w:r w:rsidR="004E244C" w:rsidRPr="00203163">
        <w:rPr>
          <w:rFonts w:ascii="Book Antiqua" w:hAnsi="Book Antiqua" w:cs="Arial"/>
          <w:sz w:val="24"/>
          <w:szCs w:val="24"/>
          <w:lang w:eastAsia="zh-CN"/>
        </w:rPr>
        <w:t>(</w:t>
      </w:r>
      <w:r w:rsidR="000C604D" w:rsidRPr="00203163">
        <w:rPr>
          <w:rFonts w:ascii="Book Antiqua" w:hAnsi="Book Antiqua" w:cs="Arial"/>
          <w:sz w:val="24"/>
          <w:szCs w:val="24"/>
        </w:rPr>
        <w:t xml:space="preserve">1) explanted liver pathology; or </w:t>
      </w:r>
      <w:r w:rsidR="004E244C" w:rsidRPr="00203163">
        <w:rPr>
          <w:rFonts w:ascii="Book Antiqua" w:hAnsi="Book Antiqua" w:cs="Arial"/>
          <w:sz w:val="24"/>
          <w:szCs w:val="24"/>
          <w:lang w:eastAsia="zh-CN"/>
        </w:rPr>
        <w:t>(</w:t>
      </w:r>
      <w:r w:rsidR="000C604D" w:rsidRPr="00203163">
        <w:rPr>
          <w:rFonts w:ascii="Book Antiqua" w:hAnsi="Book Antiqua" w:cs="Arial"/>
          <w:sz w:val="24"/>
          <w:szCs w:val="24"/>
        </w:rPr>
        <w:t xml:space="preserve">2) a new </w:t>
      </w:r>
      <w:r w:rsidR="005C537C" w:rsidRPr="00203163">
        <w:rPr>
          <w:rFonts w:ascii="Book Antiqua" w:hAnsi="Book Antiqua" w:cs="Arial"/>
          <w:sz w:val="24"/>
          <w:szCs w:val="24"/>
        </w:rPr>
        <w:t xml:space="preserve">liver </w:t>
      </w:r>
      <w:r w:rsidR="000C604D" w:rsidRPr="00203163">
        <w:rPr>
          <w:rFonts w:ascii="Book Antiqua" w:hAnsi="Book Antiqua" w:cs="Arial"/>
          <w:sz w:val="24"/>
          <w:szCs w:val="24"/>
        </w:rPr>
        <w:t xml:space="preserve">mass </w:t>
      </w:r>
      <w:r w:rsidR="005C537C" w:rsidRPr="00203163">
        <w:rPr>
          <w:rFonts w:ascii="Book Antiqua" w:hAnsi="Book Antiqua" w:cs="Arial"/>
          <w:sz w:val="24"/>
          <w:szCs w:val="24"/>
        </w:rPr>
        <w:t xml:space="preserve">with largest diameter of </w:t>
      </w:r>
      <w:r w:rsidR="000C604D" w:rsidRPr="00203163">
        <w:rPr>
          <w:rFonts w:ascii="Book Antiqua" w:hAnsi="Book Antiqua" w:cs="Arial"/>
          <w:sz w:val="24"/>
          <w:szCs w:val="24"/>
        </w:rPr>
        <w:t>&gt;</w:t>
      </w:r>
      <w:r w:rsidR="004E244C" w:rsidRPr="00203163">
        <w:rPr>
          <w:rFonts w:ascii="Book Antiqua" w:hAnsi="Book Antiqua" w:cs="Arial"/>
          <w:sz w:val="24"/>
          <w:szCs w:val="24"/>
          <w:lang w:eastAsia="zh-CN"/>
        </w:rPr>
        <w:t xml:space="preserve"> </w:t>
      </w:r>
      <w:r w:rsidR="000C604D" w:rsidRPr="00203163">
        <w:rPr>
          <w:rFonts w:ascii="Book Antiqua" w:hAnsi="Book Antiqua" w:cs="Arial"/>
          <w:sz w:val="24"/>
          <w:szCs w:val="24"/>
        </w:rPr>
        <w:t>1 cm</w:t>
      </w:r>
      <w:r w:rsidR="005C537C" w:rsidRPr="00203163">
        <w:rPr>
          <w:rFonts w:ascii="Book Antiqua" w:hAnsi="Book Antiqua" w:cs="Arial"/>
          <w:sz w:val="24"/>
          <w:szCs w:val="24"/>
        </w:rPr>
        <w:t xml:space="preserve">, </w:t>
      </w:r>
      <w:r w:rsidR="000C604D" w:rsidRPr="00203163">
        <w:rPr>
          <w:rFonts w:ascii="Book Antiqua" w:hAnsi="Book Antiqua" w:cs="Arial"/>
          <w:sz w:val="24"/>
          <w:szCs w:val="24"/>
        </w:rPr>
        <w:t xml:space="preserve">arterial enhancement and portal venous washout on computed tomography or magnetic resonance imaging. </w:t>
      </w:r>
      <w:r w:rsidR="00D55476" w:rsidRPr="00203163">
        <w:rPr>
          <w:rFonts w:ascii="Book Antiqua" w:hAnsi="Book Antiqua" w:cs="Arial"/>
          <w:sz w:val="24"/>
          <w:szCs w:val="24"/>
        </w:rPr>
        <w:t>Patients with warfarin use and congenital biliary disorder which could alter the bilirubin level, such as Gilbert disease, were excluded.</w:t>
      </w:r>
      <w:r w:rsidR="00E54BCF" w:rsidRPr="00203163">
        <w:rPr>
          <w:rFonts w:ascii="Book Antiqua" w:hAnsi="Book Antiqua" w:cs="Arial"/>
          <w:sz w:val="24"/>
          <w:szCs w:val="24"/>
        </w:rPr>
        <w:t xml:space="preserve"> The transplant selection criteria for the HCC patients during the study period were </w:t>
      </w:r>
      <w:r w:rsidR="007D296A" w:rsidRPr="00203163">
        <w:rPr>
          <w:rFonts w:ascii="Book Antiqua" w:hAnsi="Book Antiqua" w:cs="Arial"/>
          <w:sz w:val="24"/>
          <w:szCs w:val="24"/>
        </w:rPr>
        <w:t>primarily</w:t>
      </w:r>
      <w:r w:rsidR="00E54BCF" w:rsidRPr="00203163">
        <w:rPr>
          <w:rFonts w:ascii="Book Antiqua" w:hAnsi="Book Antiqua" w:cs="Arial"/>
          <w:sz w:val="24"/>
          <w:szCs w:val="24"/>
        </w:rPr>
        <w:t xml:space="preserve"> based on the Milan criteria</w:t>
      </w:r>
      <w:r w:rsidR="006F44CD" w:rsidRPr="00203163">
        <w:rPr>
          <w:rFonts w:ascii="Book Antiqua" w:hAnsi="Book Antiqua" w:cs="Arial"/>
          <w:sz w:val="24"/>
          <w:szCs w:val="24"/>
        </w:rPr>
        <w:t>. Staging within the</w:t>
      </w:r>
      <w:r w:rsidR="00E54BCF" w:rsidRPr="00203163">
        <w:rPr>
          <w:rFonts w:ascii="Book Antiqua" w:hAnsi="Book Antiqua" w:cs="Arial"/>
          <w:sz w:val="24"/>
          <w:szCs w:val="24"/>
        </w:rPr>
        <w:t xml:space="preserve"> extended </w:t>
      </w:r>
      <w:r w:rsidR="007D296A" w:rsidRPr="00203163">
        <w:rPr>
          <w:rFonts w:ascii="Book Antiqua" w:hAnsi="Book Antiqua" w:cs="Arial"/>
          <w:sz w:val="24"/>
          <w:szCs w:val="24"/>
        </w:rPr>
        <w:t xml:space="preserve">UCSF </w:t>
      </w:r>
      <w:r w:rsidR="00E54BCF" w:rsidRPr="00203163">
        <w:rPr>
          <w:rFonts w:ascii="Book Antiqua" w:hAnsi="Book Antiqua" w:cs="Arial"/>
          <w:sz w:val="24"/>
          <w:szCs w:val="24"/>
        </w:rPr>
        <w:t xml:space="preserve">criteria </w:t>
      </w:r>
      <w:r w:rsidR="006F44CD" w:rsidRPr="00203163">
        <w:rPr>
          <w:rFonts w:ascii="Book Antiqua" w:hAnsi="Book Antiqua" w:cs="Arial"/>
          <w:sz w:val="24"/>
          <w:szCs w:val="24"/>
        </w:rPr>
        <w:t xml:space="preserve">was accepted </w:t>
      </w:r>
      <w:r w:rsidR="00E54BCF" w:rsidRPr="00203163">
        <w:rPr>
          <w:rFonts w:ascii="Book Antiqua" w:hAnsi="Book Antiqua" w:cs="Arial"/>
          <w:sz w:val="24"/>
          <w:szCs w:val="24"/>
        </w:rPr>
        <w:t xml:space="preserve">in </w:t>
      </w:r>
      <w:r w:rsidR="00703BC8" w:rsidRPr="00203163">
        <w:rPr>
          <w:rFonts w:ascii="Book Antiqua" w:hAnsi="Book Antiqua" w:cs="Arial"/>
          <w:sz w:val="24"/>
          <w:szCs w:val="24"/>
        </w:rPr>
        <w:t>17</w:t>
      </w:r>
      <w:r w:rsidR="00E54BCF" w:rsidRPr="00203163">
        <w:rPr>
          <w:rFonts w:ascii="Book Antiqua" w:hAnsi="Book Antiqua" w:cs="Arial"/>
          <w:sz w:val="24"/>
          <w:szCs w:val="24"/>
        </w:rPr>
        <w:t xml:space="preserve"> patients</w:t>
      </w:r>
      <w:r w:rsidR="00614DAD" w:rsidRPr="00203163">
        <w:rPr>
          <w:rFonts w:ascii="Book Antiqua" w:hAnsi="Book Antiqua" w:cs="Arial"/>
          <w:sz w:val="24"/>
          <w:szCs w:val="24"/>
        </w:rPr>
        <w:t xml:space="preserve"> based on provider selection and organ availability at the </w:t>
      </w:r>
      <w:r w:rsidR="006F44CD" w:rsidRPr="00203163">
        <w:rPr>
          <w:rFonts w:ascii="Book Antiqua" w:hAnsi="Book Antiqua" w:cs="Arial"/>
          <w:sz w:val="24"/>
          <w:szCs w:val="24"/>
        </w:rPr>
        <w:t>time</w:t>
      </w:r>
      <w:r w:rsidR="00614DAD" w:rsidRPr="00203163">
        <w:rPr>
          <w:rFonts w:ascii="Book Antiqua" w:hAnsi="Book Antiqua" w:cs="Arial"/>
          <w:sz w:val="24"/>
          <w:szCs w:val="24"/>
        </w:rPr>
        <w:t xml:space="preserve"> of transplant</w:t>
      </w:r>
      <w:r w:rsidR="00E54BCF" w:rsidRPr="00203163">
        <w:rPr>
          <w:rFonts w:ascii="Book Antiqua" w:hAnsi="Book Antiqua" w:cs="Arial"/>
          <w:sz w:val="24"/>
          <w:szCs w:val="24"/>
        </w:rPr>
        <w:t>.</w:t>
      </w:r>
      <w:r w:rsidR="00D064A5" w:rsidRPr="00203163">
        <w:rPr>
          <w:rFonts w:ascii="Book Antiqua" w:hAnsi="Book Antiqua" w:cs="Arial"/>
          <w:sz w:val="24"/>
          <w:szCs w:val="24"/>
        </w:rPr>
        <w:t xml:space="preserve"> Most patients with intermediate stage disease beyond Milan criteria received locoregional treatment with transarterial chemoembolization</w:t>
      </w:r>
      <w:r w:rsidR="00BB1BAA" w:rsidRPr="00203163">
        <w:rPr>
          <w:rFonts w:ascii="Book Antiqua" w:hAnsi="Book Antiqua" w:cs="Arial"/>
          <w:sz w:val="24"/>
          <w:szCs w:val="24"/>
        </w:rPr>
        <w:t xml:space="preserve"> prior to liver transplantation</w:t>
      </w:r>
      <w:r w:rsidR="00D064A5" w:rsidRPr="00203163">
        <w:rPr>
          <w:rFonts w:ascii="Book Antiqua" w:hAnsi="Book Antiqua" w:cs="Arial"/>
          <w:sz w:val="24"/>
          <w:szCs w:val="24"/>
        </w:rPr>
        <w:t>.</w:t>
      </w:r>
      <w:r w:rsidR="00B02FF6">
        <w:rPr>
          <w:rFonts w:ascii="Book Antiqua" w:hAnsi="Book Antiqua" w:cs="Arial"/>
          <w:sz w:val="24"/>
          <w:szCs w:val="24"/>
        </w:rPr>
        <w:t xml:space="preserve"> </w:t>
      </w:r>
      <w:r w:rsidR="00A6724C" w:rsidRPr="00203163">
        <w:rPr>
          <w:rFonts w:ascii="Book Antiqua" w:hAnsi="Book Antiqua" w:cs="Arial"/>
          <w:sz w:val="24"/>
          <w:szCs w:val="24"/>
        </w:rPr>
        <w:t xml:space="preserve">For </w:t>
      </w:r>
      <w:r w:rsidR="00BB1BAA" w:rsidRPr="00203163">
        <w:rPr>
          <w:rFonts w:ascii="Book Antiqua" w:hAnsi="Book Antiqua" w:cs="Arial"/>
          <w:sz w:val="24"/>
          <w:szCs w:val="24"/>
        </w:rPr>
        <w:t>surveillance for</w:t>
      </w:r>
      <w:r w:rsidR="00A6724C" w:rsidRPr="00203163">
        <w:rPr>
          <w:rFonts w:ascii="Book Antiqua" w:hAnsi="Book Antiqua" w:cs="Arial"/>
          <w:sz w:val="24"/>
          <w:szCs w:val="24"/>
        </w:rPr>
        <w:t xml:space="preserve"> </w:t>
      </w:r>
      <w:r w:rsidR="005E281E" w:rsidRPr="00203163">
        <w:rPr>
          <w:rFonts w:ascii="Book Antiqua" w:hAnsi="Book Antiqua" w:cs="Arial"/>
          <w:sz w:val="24"/>
          <w:szCs w:val="24"/>
        </w:rPr>
        <w:t xml:space="preserve">post-transplant </w:t>
      </w:r>
      <w:r w:rsidR="00A6724C" w:rsidRPr="00203163">
        <w:rPr>
          <w:rFonts w:ascii="Book Antiqua" w:hAnsi="Book Antiqua" w:cs="Arial"/>
          <w:sz w:val="24"/>
          <w:szCs w:val="24"/>
        </w:rPr>
        <w:t>HCC recurrence, patients underwent CT scan of the abdomen and chest along with serum AFP at 4, 8, 12, 18, and 24 mo</w:t>
      </w:r>
      <w:r w:rsidR="00A50735">
        <w:rPr>
          <w:rFonts w:ascii="Book Antiqua" w:hAnsi="Book Antiqua" w:cs="Arial" w:hint="eastAsia"/>
          <w:sz w:val="24"/>
          <w:szCs w:val="24"/>
          <w:lang w:eastAsia="zh-CN"/>
        </w:rPr>
        <w:t xml:space="preserve"> </w:t>
      </w:r>
      <w:r w:rsidR="00A6724C" w:rsidRPr="00203163">
        <w:rPr>
          <w:rFonts w:ascii="Book Antiqua" w:hAnsi="Book Antiqua" w:cs="Arial"/>
          <w:sz w:val="24"/>
          <w:szCs w:val="24"/>
        </w:rPr>
        <w:t xml:space="preserve">post-transplant. </w:t>
      </w:r>
    </w:p>
    <w:p w14:paraId="2EB9F3FB" w14:textId="37BAA596" w:rsidR="00EA6EC2" w:rsidRPr="00203163" w:rsidRDefault="005C53B2"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P</w:t>
      </w:r>
      <w:r w:rsidR="005C537C" w:rsidRPr="00203163">
        <w:rPr>
          <w:rFonts w:ascii="Book Antiqua" w:hAnsi="Book Antiqua" w:cs="Arial"/>
          <w:sz w:val="24"/>
          <w:szCs w:val="24"/>
        </w:rPr>
        <w:t xml:space="preserve">atient age, sex, race, etiology of liver disease, </w:t>
      </w:r>
      <w:r w:rsidR="00976C52" w:rsidRPr="00203163">
        <w:rPr>
          <w:rFonts w:ascii="Book Antiqua" w:hAnsi="Book Antiqua" w:cs="Arial"/>
          <w:sz w:val="24"/>
          <w:szCs w:val="24"/>
        </w:rPr>
        <w:t>date of HCC diagnosis, date of liver transplant, baseline tumor characteristic</w:t>
      </w:r>
      <w:r w:rsidRPr="00203163">
        <w:rPr>
          <w:rFonts w:ascii="Book Antiqua" w:hAnsi="Book Antiqua" w:cs="Arial"/>
          <w:sz w:val="24"/>
          <w:szCs w:val="24"/>
        </w:rPr>
        <w:t>s</w:t>
      </w:r>
      <w:r w:rsidR="00976C52" w:rsidRPr="00203163">
        <w:rPr>
          <w:rFonts w:ascii="Book Antiqua" w:hAnsi="Book Antiqua" w:cs="Arial"/>
          <w:sz w:val="24"/>
          <w:szCs w:val="24"/>
        </w:rPr>
        <w:t xml:space="preserve"> at the time of diagnosis</w:t>
      </w:r>
      <w:r w:rsidR="00CC6332" w:rsidRPr="00203163">
        <w:rPr>
          <w:rFonts w:ascii="Book Antiqua" w:hAnsi="Book Antiqua" w:cs="Arial"/>
          <w:sz w:val="24"/>
          <w:szCs w:val="24"/>
        </w:rPr>
        <w:t>,</w:t>
      </w:r>
      <w:r w:rsidR="00976C52" w:rsidRPr="00203163">
        <w:rPr>
          <w:rFonts w:ascii="Book Antiqua" w:hAnsi="Book Antiqua" w:cs="Arial"/>
          <w:sz w:val="24"/>
          <w:szCs w:val="24"/>
        </w:rPr>
        <w:t xml:space="preserve"> and at the time of imaging closest to the transplant (</w:t>
      </w:r>
      <w:r w:rsidR="0027730D" w:rsidRPr="00203163">
        <w:rPr>
          <w:rFonts w:ascii="Book Antiqua" w:hAnsi="Book Antiqua" w:cs="Arial"/>
          <w:sz w:val="24"/>
          <w:szCs w:val="24"/>
        </w:rPr>
        <w:t>diameter of the largest tumor</w:t>
      </w:r>
      <w:r w:rsidR="00976C52" w:rsidRPr="00203163">
        <w:rPr>
          <w:rFonts w:ascii="Book Antiqua" w:hAnsi="Book Antiqua" w:cs="Arial"/>
          <w:sz w:val="24"/>
          <w:szCs w:val="24"/>
        </w:rPr>
        <w:t xml:space="preserve">, tumor number, macrovascular invasion), biomarker results, recurrence date, death date and last follow-up date were abstracted. </w:t>
      </w:r>
      <w:r w:rsidR="00FE015E" w:rsidRPr="00203163">
        <w:rPr>
          <w:rFonts w:ascii="Book Antiqua" w:hAnsi="Book Antiqua" w:cs="Arial"/>
          <w:sz w:val="24"/>
          <w:szCs w:val="24"/>
        </w:rPr>
        <w:t xml:space="preserve">The </w:t>
      </w:r>
      <w:r w:rsidR="004C664F" w:rsidRPr="00203163">
        <w:rPr>
          <w:rFonts w:ascii="Book Antiqua" w:hAnsi="Book Antiqua" w:cs="Arial"/>
          <w:sz w:val="24"/>
          <w:szCs w:val="24"/>
        </w:rPr>
        <w:t>Child-Turcotte-Pugh (</w:t>
      </w:r>
      <w:r w:rsidR="00FE015E" w:rsidRPr="00203163">
        <w:rPr>
          <w:rFonts w:ascii="Book Antiqua" w:hAnsi="Book Antiqua" w:cs="Arial"/>
          <w:sz w:val="24"/>
          <w:szCs w:val="24"/>
        </w:rPr>
        <w:t>CTP</w:t>
      </w:r>
      <w:r w:rsidR="004C664F" w:rsidRPr="00203163">
        <w:rPr>
          <w:rFonts w:ascii="Book Antiqua" w:hAnsi="Book Antiqua" w:cs="Arial"/>
          <w:sz w:val="24"/>
          <w:szCs w:val="24"/>
        </w:rPr>
        <w:t>)</w:t>
      </w:r>
      <w:r w:rsidR="00FE015E" w:rsidRPr="00203163">
        <w:rPr>
          <w:rFonts w:ascii="Book Antiqua" w:hAnsi="Book Antiqua" w:cs="Arial"/>
          <w:sz w:val="24"/>
          <w:szCs w:val="24"/>
        </w:rPr>
        <w:t xml:space="preserve"> class and MELD score w</w:t>
      </w:r>
      <w:r w:rsidR="004C664F" w:rsidRPr="00203163">
        <w:rPr>
          <w:rFonts w:ascii="Book Antiqua" w:hAnsi="Book Antiqua" w:cs="Arial"/>
          <w:sz w:val="24"/>
          <w:szCs w:val="24"/>
        </w:rPr>
        <w:t xml:space="preserve">ere calculated </w:t>
      </w:r>
      <w:r w:rsidR="002478EC" w:rsidRPr="00203163">
        <w:rPr>
          <w:rFonts w:ascii="Book Antiqua" w:hAnsi="Book Antiqua" w:cs="Arial"/>
          <w:sz w:val="24"/>
          <w:szCs w:val="24"/>
        </w:rPr>
        <w:t xml:space="preserve">at the time closest to liver transplant </w:t>
      </w:r>
      <w:r w:rsidR="004C664F" w:rsidRPr="00203163">
        <w:rPr>
          <w:rFonts w:ascii="Book Antiqua" w:hAnsi="Book Antiqua" w:cs="Arial"/>
          <w:sz w:val="24"/>
          <w:szCs w:val="24"/>
        </w:rPr>
        <w:t>in every patient</w:t>
      </w:r>
      <w:r w:rsidR="00FE015E" w:rsidRPr="00203163">
        <w:rPr>
          <w:rFonts w:ascii="Book Antiqua" w:hAnsi="Book Antiqua" w:cs="Arial"/>
          <w:sz w:val="24"/>
          <w:szCs w:val="24"/>
        </w:rPr>
        <w:t xml:space="preserve"> regardless of cirrhosis status. </w:t>
      </w:r>
      <w:r w:rsidR="002478EC" w:rsidRPr="00203163">
        <w:rPr>
          <w:rFonts w:ascii="Book Antiqua" w:hAnsi="Book Antiqua" w:cs="Arial"/>
          <w:sz w:val="24"/>
          <w:szCs w:val="24"/>
        </w:rPr>
        <w:t>Tumor size and tumor number were also determined from the most recent imaging</w:t>
      </w:r>
      <w:r w:rsidR="00CC6332" w:rsidRPr="00203163">
        <w:rPr>
          <w:rFonts w:ascii="Book Antiqua" w:hAnsi="Book Antiqua" w:cs="Arial"/>
          <w:sz w:val="24"/>
          <w:szCs w:val="24"/>
        </w:rPr>
        <w:t xml:space="preserve"> study</w:t>
      </w:r>
      <w:r w:rsidR="002478EC" w:rsidRPr="00203163">
        <w:rPr>
          <w:rFonts w:ascii="Book Antiqua" w:hAnsi="Book Antiqua" w:cs="Arial"/>
          <w:sz w:val="24"/>
          <w:szCs w:val="24"/>
        </w:rPr>
        <w:t xml:space="preserve"> prior to the transplant. </w:t>
      </w:r>
      <w:r w:rsidR="00EA6EC2" w:rsidRPr="00203163">
        <w:rPr>
          <w:rFonts w:ascii="Book Antiqua" w:hAnsi="Book Antiqua" w:cs="Arial"/>
          <w:sz w:val="24"/>
          <w:szCs w:val="24"/>
        </w:rPr>
        <w:t xml:space="preserve">The Milan and UCSF </w:t>
      </w:r>
      <w:r w:rsidR="00EA6EC2" w:rsidRPr="00203163">
        <w:rPr>
          <w:rFonts w:ascii="Book Antiqua" w:hAnsi="Book Antiqua" w:cs="Arial"/>
          <w:sz w:val="24"/>
          <w:szCs w:val="24"/>
        </w:rPr>
        <w:lastRenderedPageBreak/>
        <w:t xml:space="preserve">criteria were also determined from the imaging prior </w:t>
      </w:r>
      <w:r w:rsidR="00F948FD" w:rsidRPr="00203163">
        <w:rPr>
          <w:rFonts w:ascii="Book Antiqua" w:hAnsi="Book Antiqua" w:cs="Arial"/>
          <w:sz w:val="24"/>
          <w:szCs w:val="24"/>
        </w:rPr>
        <w:t xml:space="preserve">to </w:t>
      </w:r>
      <w:r w:rsidR="00EA6EC2" w:rsidRPr="00203163">
        <w:rPr>
          <w:rFonts w:ascii="Book Antiqua" w:hAnsi="Book Antiqua" w:cs="Arial"/>
          <w:sz w:val="24"/>
          <w:szCs w:val="24"/>
        </w:rPr>
        <w:t xml:space="preserve">and closest to </w:t>
      </w:r>
      <w:r w:rsidRPr="00203163">
        <w:rPr>
          <w:rFonts w:ascii="Book Antiqua" w:hAnsi="Book Antiqua" w:cs="Arial"/>
          <w:sz w:val="24"/>
          <w:szCs w:val="24"/>
        </w:rPr>
        <w:t xml:space="preserve">the </w:t>
      </w:r>
      <w:r w:rsidR="00EA6EC2" w:rsidRPr="00203163">
        <w:rPr>
          <w:rFonts w:ascii="Book Antiqua" w:hAnsi="Book Antiqua" w:cs="Arial"/>
          <w:sz w:val="24"/>
          <w:szCs w:val="24"/>
        </w:rPr>
        <w:t xml:space="preserve">transplant date. HCC recurrence was defined by </w:t>
      </w:r>
      <w:r w:rsidR="00423948" w:rsidRPr="00203163">
        <w:rPr>
          <w:rFonts w:ascii="Book Antiqua" w:hAnsi="Book Antiqua" w:cs="Arial"/>
          <w:sz w:val="24"/>
          <w:szCs w:val="24"/>
        </w:rPr>
        <w:t xml:space="preserve">the presence of new malignant masses seen </w:t>
      </w:r>
      <w:r w:rsidR="00CC6332" w:rsidRPr="00203163">
        <w:rPr>
          <w:rFonts w:ascii="Book Antiqua" w:hAnsi="Book Antiqua" w:cs="Arial"/>
          <w:sz w:val="24"/>
          <w:szCs w:val="24"/>
        </w:rPr>
        <w:t>o</w:t>
      </w:r>
      <w:r w:rsidR="00423948" w:rsidRPr="00203163">
        <w:rPr>
          <w:rFonts w:ascii="Book Antiqua" w:hAnsi="Book Antiqua" w:cs="Arial"/>
          <w:sz w:val="24"/>
          <w:szCs w:val="24"/>
        </w:rPr>
        <w:t>n imaging</w:t>
      </w:r>
      <w:r w:rsidR="00CC6332" w:rsidRPr="00203163">
        <w:rPr>
          <w:rFonts w:ascii="Book Antiqua" w:hAnsi="Book Antiqua" w:cs="Arial"/>
          <w:sz w:val="24"/>
          <w:szCs w:val="24"/>
        </w:rPr>
        <w:t>, either</w:t>
      </w:r>
      <w:r w:rsidR="00423948" w:rsidRPr="00203163">
        <w:rPr>
          <w:rFonts w:ascii="Book Antiqua" w:hAnsi="Book Antiqua" w:cs="Arial"/>
          <w:sz w:val="24"/>
          <w:szCs w:val="24"/>
        </w:rPr>
        <w:t xml:space="preserve"> </w:t>
      </w:r>
      <w:r w:rsidR="00CC6332" w:rsidRPr="00203163">
        <w:rPr>
          <w:rFonts w:ascii="Book Antiqua" w:hAnsi="Book Antiqua" w:cs="Arial"/>
          <w:sz w:val="24"/>
          <w:szCs w:val="24"/>
        </w:rPr>
        <w:t>intrahep</w:t>
      </w:r>
      <w:r w:rsidR="00F948FD" w:rsidRPr="00203163">
        <w:rPr>
          <w:rFonts w:ascii="Book Antiqua" w:hAnsi="Book Antiqua" w:cs="Arial"/>
          <w:sz w:val="24"/>
          <w:szCs w:val="24"/>
        </w:rPr>
        <w:t>a</w:t>
      </w:r>
      <w:r w:rsidR="00CC6332" w:rsidRPr="00203163">
        <w:rPr>
          <w:rFonts w:ascii="Book Antiqua" w:hAnsi="Book Antiqua" w:cs="Arial"/>
          <w:sz w:val="24"/>
          <w:szCs w:val="24"/>
        </w:rPr>
        <w:t>tic</w:t>
      </w:r>
      <w:r w:rsidR="00423948" w:rsidRPr="00203163">
        <w:rPr>
          <w:rFonts w:ascii="Book Antiqua" w:hAnsi="Book Antiqua" w:cs="Arial"/>
          <w:sz w:val="24"/>
          <w:szCs w:val="24"/>
        </w:rPr>
        <w:t xml:space="preserve"> or </w:t>
      </w:r>
      <w:r w:rsidR="00CC6332" w:rsidRPr="00203163">
        <w:rPr>
          <w:rFonts w:ascii="Book Antiqua" w:hAnsi="Book Antiqua" w:cs="Arial"/>
          <w:sz w:val="24"/>
          <w:szCs w:val="24"/>
        </w:rPr>
        <w:t xml:space="preserve">extrahepatic </w:t>
      </w:r>
      <w:r w:rsidR="00423948" w:rsidRPr="00203163">
        <w:rPr>
          <w:rFonts w:ascii="Book Antiqua" w:hAnsi="Book Antiqua" w:cs="Arial"/>
          <w:sz w:val="24"/>
          <w:szCs w:val="24"/>
        </w:rPr>
        <w:t>metastas</w:t>
      </w:r>
      <w:r w:rsidR="00CC6332" w:rsidRPr="00203163">
        <w:rPr>
          <w:rFonts w:ascii="Book Antiqua" w:hAnsi="Book Antiqua" w:cs="Arial"/>
          <w:sz w:val="24"/>
          <w:szCs w:val="24"/>
        </w:rPr>
        <w:t>e</w:t>
      </w:r>
      <w:r w:rsidR="00423948" w:rsidRPr="00203163">
        <w:rPr>
          <w:rFonts w:ascii="Book Antiqua" w:hAnsi="Book Antiqua" w:cs="Arial"/>
          <w:sz w:val="24"/>
          <w:szCs w:val="24"/>
        </w:rPr>
        <w:t>s</w:t>
      </w:r>
      <w:r w:rsidR="00CC6332" w:rsidRPr="00203163">
        <w:rPr>
          <w:rFonts w:ascii="Book Antiqua" w:hAnsi="Book Antiqua" w:cs="Arial"/>
          <w:sz w:val="24"/>
          <w:szCs w:val="24"/>
        </w:rPr>
        <w:t>,</w:t>
      </w:r>
      <w:r w:rsidR="00A50735">
        <w:rPr>
          <w:rFonts w:ascii="Book Antiqua" w:hAnsi="Book Antiqua" w:cs="Arial" w:hint="eastAsia"/>
          <w:sz w:val="24"/>
          <w:szCs w:val="24"/>
          <w:lang w:eastAsia="zh-CN"/>
        </w:rPr>
        <w:t xml:space="preserve"> </w:t>
      </w:r>
      <w:r w:rsidR="00CC6332" w:rsidRPr="00203163">
        <w:rPr>
          <w:rFonts w:ascii="Book Antiqua" w:hAnsi="Book Antiqua" w:cs="Arial"/>
          <w:sz w:val="24"/>
          <w:szCs w:val="24"/>
        </w:rPr>
        <w:t>as assessed</w:t>
      </w:r>
      <w:r w:rsidR="00423948" w:rsidRPr="00203163">
        <w:rPr>
          <w:rFonts w:ascii="Book Antiqua" w:hAnsi="Book Antiqua" w:cs="Arial"/>
          <w:sz w:val="24"/>
          <w:szCs w:val="24"/>
        </w:rPr>
        <w:t xml:space="preserve"> by </w:t>
      </w:r>
      <w:r w:rsidR="00EA6EC2" w:rsidRPr="00203163">
        <w:rPr>
          <w:rFonts w:ascii="Book Antiqua" w:hAnsi="Book Antiqua" w:cs="Arial"/>
          <w:sz w:val="24"/>
          <w:szCs w:val="24"/>
        </w:rPr>
        <w:t>the radiologist</w:t>
      </w:r>
      <w:r w:rsidR="00423948" w:rsidRPr="00203163">
        <w:rPr>
          <w:rFonts w:ascii="Book Antiqua" w:hAnsi="Book Antiqua" w:cs="Arial"/>
          <w:sz w:val="24"/>
          <w:szCs w:val="24"/>
        </w:rPr>
        <w:t>. The tumor response to treatment</w:t>
      </w:r>
      <w:r w:rsidR="00EA6EC2" w:rsidRPr="00203163">
        <w:rPr>
          <w:rFonts w:ascii="Book Antiqua" w:hAnsi="Book Antiqua" w:cs="Arial"/>
          <w:sz w:val="24"/>
          <w:szCs w:val="24"/>
        </w:rPr>
        <w:t xml:space="preserve"> </w:t>
      </w:r>
      <w:r w:rsidR="00423948" w:rsidRPr="00203163">
        <w:rPr>
          <w:rFonts w:ascii="Book Antiqua" w:hAnsi="Book Antiqua" w:cs="Arial"/>
          <w:sz w:val="24"/>
          <w:szCs w:val="24"/>
        </w:rPr>
        <w:t xml:space="preserve">was assessed </w:t>
      </w:r>
      <w:r w:rsidR="00EA6EC2" w:rsidRPr="00203163">
        <w:rPr>
          <w:rFonts w:ascii="Book Antiqua" w:hAnsi="Book Antiqua" w:cs="Arial"/>
          <w:sz w:val="24"/>
          <w:szCs w:val="24"/>
        </w:rPr>
        <w:t xml:space="preserve">according to </w:t>
      </w:r>
      <w:r w:rsidR="00DD0DCF" w:rsidRPr="00203163">
        <w:rPr>
          <w:rFonts w:ascii="Book Antiqua" w:hAnsi="Book Antiqua" w:cs="Arial"/>
          <w:sz w:val="24"/>
          <w:szCs w:val="24"/>
        </w:rPr>
        <w:t xml:space="preserve">the </w:t>
      </w:r>
      <w:r w:rsidR="00EA6EC2" w:rsidRPr="00203163">
        <w:rPr>
          <w:rFonts w:ascii="Book Antiqua" w:hAnsi="Book Antiqua" w:cs="Arial"/>
          <w:sz w:val="24"/>
          <w:szCs w:val="24"/>
        </w:rPr>
        <w:t>modified Response Evaluation Criteria in Solid Tumors (mRECIST), version 1.0. The survival of patients who were los</w:t>
      </w:r>
      <w:r w:rsidRPr="00203163">
        <w:rPr>
          <w:rFonts w:ascii="Book Antiqua" w:hAnsi="Book Antiqua" w:cs="Arial"/>
          <w:sz w:val="24"/>
          <w:szCs w:val="24"/>
        </w:rPr>
        <w:t>t to</w:t>
      </w:r>
      <w:r w:rsidR="00EA6EC2" w:rsidRPr="00203163">
        <w:rPr>
          <w:rFonts w:ascii="Book Antiqua" w:hAnsi="Book Antiqua" w:cs="Arial"/>
          <w:sz w:val="24"/>
          <w:szCs w:val="24"/>
        </w:rPr>
        <w:t xml:space="preserve"> follow-up was </w:t>
      </w:r>
      <w:r w:rsidRPr="00203163">
        <w:rPr>
          <w:rFonts w:ascii="Book Antiqua" w:hAnsi="Book Antiqua" w:cs="Arial"/>
          <w:sz w:val="24"/>
          <w:szCs w:val="24"/>
        </w:rPr>
        <w:t xml:space="preserve">obtained using the </w:t>
      </w:r>
      <w:r w:rsidR="00EA6EC2" w:rsidRPr="00203163">
        <w:rPr>
          <w:rFonts w:ascii="Book Antiqua" w:hAnsi="Book Antiqua" w:cs="Arial"/>
          <w:sz w:val="24"/>
          <w:szCs w:val="24"/>
        </w:rPr>
        <w:t>Accurint system.</w:t>
      </w:r>
    </w:p>
    <w:p w14:paraId="2ED1C046" w14:textId="6F5B3681" w:rsidR="00B16F8F" w:rsidRPr="00203163" w:rsidRDefault="00976C52"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BALAD score </w:t>
      </w:r>
      <w:r w:rsidR="00A2743D" w:rsidRPr="00203163">
        <w:rPr>
          <w:rFonts w:ascii="Book Antiqua" w:hAnsi="Book Antiqua" w:cs="Arial"/>
          <w:sz w:val="24"/>
          <w:szCs w:val="24"/>
        </w:rPr>
        <w:t xml:space="preserve">and BALAD-2 class </w:t>
      </w:r>
      <w:r w:rsidRPr="00203163">
        <w:rPr>
          <w:rFonts w:ascii="Book Antiqua" w:hAnsi="Book Antiqua" w:cs="Arial"/>
          <w:sz w:val="24"/>
          <w:szCs w:val="24"/>
        </w:rPr>
        <w:t xml:space="preserve">were calculated based on five biomarkers </w:t>
      </w:r>
      <w:r w:rsidR="00A2743D" w:rsidRPr="00DC75A9">
        <w:rPr>
          <w:rFonts w:ascii="Book Antiqua" w:hAnsi="Book Antiqua" w:cs="Arial"/>
          <w:sz w:val="24"/>
          <w:szCs w:val="24"/>
        </w:rPr>
        <w:t xml:space="preserve">including total bilirubin, albumin, AFP, AFP-L3, and DCP </w:t>
      </w:r>
      <w:r w:rsidR="00D03319" w:rsidRPr="00DC75A9">
        <w:rPr>
          <w:rFonts w:ascii="Book Antiqua" w:hAnsi="Book Antiqua" w:cs="Arial"/>
          <w:sz w:val="24"/>
          <w:szCs w:val="24"/>
        </w:rPr>
        <w:t xml:space="preserve">measured </w:t>
      </w:r>
      <w:r w:rsidR="004C664F" w:rsidRPr="00DC75A9">
        <w:rPr>
          <w:rFonts w:ascii="Book Antiqua" w:hAnsi="Book Antiqua" w:cs="Arial"/>
          <w:sz w:val="24"/>
          <w:szCs w:val="24"/>
        </w:rPr>
        <w:t>within the two days prior to transplant</w:t>
      </w:r>
      <w:r w:rsidR="00A2743D" w:rsidRPr="00DC75A9">
        <w:rPr>
          <w:rFonts w:ascii="Book Antiqua" w:hAnsi="Book Antiqua" w:cs="Arial"/>
          <w:sz w:val="24"/>
          <w:szCs w:val="24"/>
        </w:rPr>
        <w:t xml:space="preserve"> (</w:t>
      </w:r>
      <w:r w:rsidR="00E807C0" w:rsidRPr="00DC75A9">
        <w:rPr>
          <w:rFonts w:ascii="Book Antiqua" w:hAnsi="Book Antiqua" w:cs="Arial"/>
          <w:bCs/>
          <w:sz w:val="24"/>
          <w:szCs w:val="24"/>
        </w:rPr>
        <w:t>Table</w:t>
      </w:r>
      <w:r w:rsidR="00CB1D2D" w:rsidRPr="00DC75A9">
        <w:rPr>
          <w:rFonts w:ascii="Book Antiqua" w:hAnsi="Book Antiqua" w:cs="Arial" w:hint="eastAsia"/>
          <w:bCs/>
          <w:sz w:val="24"/>
          <w:szCs w:val="24"/>
          <w:lang w:eastAsia="zh-CN"/>
        </w:rPr>
        <w:t>s</w:t>
      </w:r>
      <w:r w:rsidR="00E807C0" w:rsidRPr="00DC75A9">
        <w:rPr>
          <w:rFonts w:ascii="Book Antiqua" w:hAnsi="Book Antiqua" w:cs="Arial"/>
          <w:bCs/>
          <w:sz w:val="24"/>
          <w:szCs w:val="24"/>
        </w:rPr>
        <w:t xml:space="preserve"> </w:t>
      </w:r>
      <w:r w:rsidR="00A2743D" w:rsidRPr="00DC75A9">
        <w:rPr>
          <w:rFonts w:ascii="Book Antiqua" w:hAnsi="Book Antiqua" w:cs="Arial"/>
          <w:bCs/>
          <w:sz w:val="24"/>
          <w:szCs w:val="24"/>
        </w:rPr>
        <w:t>1</w:t>
      </w:r>
      <w:r w:rsidR="00C86937" w:rsidRPr="00DC75A9">
        <w:rPr>
          <w:rFonts w:ascii="Book Antiqua" w:hAnsi="Book Antiqua" w:cs="Arial"/>
          <w:bCs/>
          <w:sz w:val="24"/>
          <w:szCs w:val="24"/>
        </w:rPr>
        <w:t xml:space="preserve"> and </w:t>
      </w:r>
      <w:r w:rsidR="00543EFE" w:rsidRPr="00DC75A9">
        <w:rPr>
          <w:rFonts w:ascii="Book Antiqua" w:hAnsi="Book Antiqua" w:cs="Arial"/>
          <w:bCs/>
          <w:sz w:val="24"/>
          <w:szCs w:val="24"/>
        </w:rPr>
        <w:t>2</w:t>
      </w:r>
      <w:r w:rsidR="00A2743D" w:rsidRPr="00DC75A9">
        <w:rPr>
          <w:rFonts w:ascii="Book Antiqua" w:hAnsi="Book Antiqua" w:cs="Arial"/>
          <w:sz w:val="24"/>
          <w:szCs w:val="24"/>
        </w:rPr>
        <w:t>)</w:t>
      </w:r>
      <w:r w:rsidRPr="00DC75A9">
        <w:rPr>
          <w:rFonts w:ascii="Book Antiqua" w:hAnsi="Book Antiqua" w:cs="Arial"/>
          <w:sz w:val="24"/>
          <w:szCs w:val="24"/>
        </w:rPr>
        <w:t>.</w:t>
      </w:r>
      <w:r w:rsidR="00A2743D" w:rsidRPr="00DC75A9">
        <w:rPr>
          <w:rFonts w:ascii="Book Antiqua" w:hAnsi="Book Antiqua" w:cs="Arial"/>
          <w:sz w:val="24"/>
          <w:szCs w:val="24"/>
        </w:rPr>
        <w:t xml:space="preserve"> </w:t>
      </w:r>
      <w:r w:rsidR="009E7D80" w:rsidRPr="00DC75A9">
        <w:rPr>
          <w:rFonts w:ascii="Book Antiqua" w:hAnsi="Book Antiqua" w:cs="Arial"/>
          <w:sz w:val="24"/>
          <w:szCs w:val="24"/>
        </w:rPr>
        <w:t xml:space="preserve">The GALAD and GALAD-z </w:t>
      </w:r>
      <w:r w:rsidR="005017BF" w:rsidRPr="00DC75A9">
        <w:rPr>
          <w:rFonts w:ascii="Book Antiqua" w:hAnsi="Book Antiqua" w:cs="Arial"/>
          <w:sz w:val="24"/>
          <w:szCs w:val="24"/>
        </w:rPr>
        <w:t xml:space="preserve">scores </w:t>
      </w:r>
      <w:r w:rsidR="009E7D80" w:rsidRPr="00DC75A9">
        <w:rPr>
          <w:rFonts w:ascii="Book Antiqua" w:hAnsi="Book Antiqua" w:cs="Arial"/>
          <w:sz w:val="24"/>
          <w:szCs w:val="24"/>
        </w:rPr>
        <w:t>were also calculated based on gender, age, and biomarkers at the same period</w:t>
      </w:r>
      <w:r w:rsidR="00C86937" w:rsidRPr="00DC75A9">
        <w:rPr>
          <w:rFonts w:ascii="Book Antiqua" w:hAnsi="Book Antiqua" w:cs="Arial"/>
          <w:sz w:val="24"/>
          <w:szCs w:val="24"/>
        </w:rPr>
        <w:t xml:space="preserve"> (Table </w:t>
      </w:r>
      <w:r w:rsidR="00543EFE" w:rsidRPr="00DC75A9">
        <w:rPr>
          <w:rFonts w:ascii="Book Antiqua" w:hAnsi="Book Antiqua" w:cs="Arial"/>
          <w:sz w:val="24"/>
          <w:szCs w:val="24"/>
        </w:rPr>
        <w:t>3</w:t>
      </w:r>
      <w:r w:rsidR="00C86937" w:rsidRPr="00DC75A9">
        <w:rPr>
          <w:rFonts w:ascii="Book Antiqua" w:hAnsi="Book Antiqua" w:cs="Arial"/>
          <w:sz w:val="24"/>
          <w:szCs w:val="24"/>
        </w:rPr>
        <w:t>)</w:t>
      </w:r>
      <w:r w:rsidR="009E7D80" w:rsidRPr="00DC75A9">
        <w:rPr>
          <w:rFonts w:ascii="Book Antiqua" w:hAnsi="Book Antiqua" w:cs="Arial"/>
          <w:sz w:val="24"/>
          <w:szCs w:val="24"/>
        </w:rPr>
        <w:t xml:space="preserve">. </w:t>
      </w:r>
    </w:p>
    <w:p w14:paraId="3FCA0579" w14:textId="77777777" w:rsidR="00BF73DB" w:rsidRPr="00203163" w:rsidRDefault="00BF73DB" w:rsidP="00203163">
      <w:pPr>
        <w:snapToGrid w:val="0"/>
        <w:spacing w:after="0" w:line="360" w:lineRule="auto"/>
        <w:ind w:firstLine="720"/>
        <w:jc w:val="both"/>
        <w:rPr>
          <w:rFonts w:ascii="Book Antiqua" w:hAnsi="Book Antiqua" w:cs="Arial"/>
          <w:sz w:val="24"/>
          <w:szCs w:val="24"/>
        </w:rPr>
      </w:pPr>
    </w:p>
    <w:p w14:paraId="4440D274" w14:textId="77777777" w:rsidR="00C23DA0" w:rsidRPr="00203163" w:rsidRDefault="009E7D80"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Measurement of biomarkers</w:t>
      </w:r>
    </w:p>
    <w:p w14:paraId="05D6860F" w14:textId="3E25FACB" w:rsidR="004C664F" w:rsidRPr="00203163" w:rsidRDefault="005017BF" w:rsidP="00203163">
      <w:pPr>
        <w:snapToGrid w:val="0"/>
        <w:spacing w:after="0" w:line="360" w:lineRule="auto"/>
        <w:jc w:val="both"/>
        <w:rPr>
          <w:rFonts w:ascii="Book Antiqua" w:hAnsi="Book Antiqua" w:cs="Arial"/>
          <w:bCs/>
          <w:sz w:val="24"/>
          <w:szCs w:val="24"/>
        </w:rPr>
      </w:pPr>
      <w:r w:rsidRPr="00203163">
        <w:rPr>
          <w:rFonts w:ascii="Book Antiqua" w:hAnsi="Book Antiqua" w:cs="Arial"/>
          <w:bCs/>
          <w:sz w:val="24"/>
          <w:szCs w:val="24"/>
        </w:rPr>
        <w:t>S</w:t>
      </w:r>
      <w:r w:rsidR="008566EB" w:rsidRPr="00203163">
        <w:rPr>
          <w:rFonts w:ascii="Book Antiqua" w:hAnsi="Book Antiqua" w:cs="Arial"/>
          <w:bCs/>
          <w:sz w:val="24"/>
          <w:szCs w:val="24"/>
        </w:rPr>
        <w:t>erum samples were collected and stored at -80</w:t>
      </w:r>
      <w:r w:rsidR="00CB1D2D">
        <w:rPr>
          <w:rFonts w:ascii="Book Antiqua" w:hAnsi="Book Antiqua" w:cs="Arial" w:hint="eastAsia"/>
          <w:bCs/>
          <w:sz w:val="24"/>
          <w:szCs w:val="24"/>
          <w:lang w:eastAsia="zh-CN"/>
        </w:rPr>
        <w:t xml:space="preserve"> </w:t>
      </w:r>
      <w:r w:rsidR="00CB1D2D" w:rsidRPr="00CB1D2D">
        <w:rPr>
          <w:rFonts w:ascii="SimSun" w:hAnsi="SimSun" w:cs="SimSun" w:hint="eastAsia"/>
          <w:bCs/>
          <w:sz w:val="24"/>
          <w:szCs w:val="24"/>
        </w:rPr>
        <w:t>℃</w:t>
      </w:r>
      <w:r w:rsidR="008566EB" w:rsidRPr="00203163">
        <w:rPr>
          <w:rFonts w:ascii="Book Antiqua" w:hAnsi="Book Antiqua" w:cs="Arial"/>
          <w:bCs/>
          <w:sz w:val="24"/>
          <w:szCs w:val="24"/>
        </w:rPr>
        <w:t xml:space="preserve">. AFP, AFP-L3, and DCP were measured </w:t>
      </w:r>
      <w:r w:rsidRPr="00203163">
        <w:rPr>
          <w:rFonts w:ascii="Book Antiqua" w:hAnsi="Book Antiqua" w:cs="Arial"/>
          <w:bCs/>
          <w:sz w:val="24"/>
          <w:szCs w:val="24"/>
        </w:rPr>
        <w:t xml:space="preserve">simultaneously </w:t>
      </w:r>
      <w:r w:rsidR="008566EB" w:rsidRPr="00203163">
        <w:rPr>
          <w:rFonts w:ascii="Book Antiqua" w:hAnsi="Book Antiqua" w:cs="Arial"/>
          <w:bCs/>
          <w:sz w:val="24"/>
          <w:szCs w:val="24"/>
        </w:rPr>
        <w:t xml:space="preserve">using </w:t>
      </w:r>
      <w:r w:rsidRPr="00203163">
        <w:rPr>
          <w:rFonts w:ascii="Book Antiqua" w:hAnsi="Book Antiqua" w:cs="Arial"/>
          <w:bCs/>
          <w:sz w:val="24"/>
          <w:szCs w:val="24"/>
        </w:rPr>
        <w:t xml:space="preserve">a liquid-phase binding assay on </w:t>
      </w:r>
      <w:r w:rsidR="008566EB" w:rsidRPr="00203163">
        <w:rPr>
          <w:rFonts w:ascii="Book Antiqua" w:hAnsi="Book Antiqua" w:cs="Arial"/>
          <w:bCs/>
          <w:sz w:val="24"/>
          <w:szCs w:val="24"/>
        </w:rPr>
        <w:t xml:space="preserve">the µTASWako i30 instrument (Wako Life Sciences Inc., </w:t>
      </w:r>
      <w:r w:rsidR="001548F3" w:rsidRPr="00203163">
        <w:rPr>
          <w:rFonts w:ascii="Book Antiqua" w:hAnsi="Book Antiqua" w:cs="Arial"/>
          <w:bCs/>
          <w:sz w:val="24"/>
          <w:szCs w:val="24"/>
        </w:rPr>
        <w:t>Mountain View</w:t>
      </w:r>
      <w:r w:rsidR="008566EB" w:rsidRPr="00203163">
        <w:rPr>
          <w:rFonts w:ascii="Book Antiqua" w:hAnsi="Book Antiqua" w:cs="Arial"/>
          <w:bCs/>
          <w:sz w:val="24"/>
          <w:szCs w:val="24"/>
        </w:rPr>
        <w:t>, CA</w:t>
      </w:r>
      <w:r w:rsidR="004E244C" w:rsidRPr="00203163">
        <w:rPr>
          <w:rFonts w:ascii="Book Antiqua" w:hAnsi="Book Antiqua" w:cs="Arial"/>
          <w:bCs/>
          <w:sz w:val="24"/>
          <w:szCs w:val="24"/>
          <w:lang w:eastAsia="zh-CN"/>
        </w:rPr>
        <w:t>, United States</w:t>
      </w:r>
      <w:r w:rsidR="008566EB" w:rsidRPr="00203163">
        <w:rPr>
          <w:rFonts w:ascii="Book Antiqua" w:hAnsi="Book Antiqua" w:cs="Arial"/>
          <w:bCs/>
          <w:sz w:val="24"/>
          <w:szCs w:val="24"/>
        </w:rPr>
        <w:t xml:space="preserve">). </w:t>
      </w:r>
      <w:r w:rsidR="002478EC" w:rsidRPr="00203163">
        <w:rPr>
          <w:rFonts w:ascii="Book Antiqua" w:hAnsi="Book Antiqua" w:cs="Arial"/>
          <w:sz w:val="24"/>
          <w:szCs w:val="24"/>
        </w:rPr>
        <w:t>Details of the sample processing and biomarker re</w:t>
      </w:r>
      <w:r w:rsidR="007E4A03">
        <w:rPr>
          <w:rFonts w:ascii="Book Antiqua" w:hAnsi="Book Antiqua" w:cs="Arial"/>
          <w:sz w:val="24"/>
          <w:szCs w:val="24"/>
        </w:rPr>
        <w:t>sults were previously published</w:t>
      </w:r>
      <w:r w:rsidR="002478EC" w:rsidRPr="00203163">
        <w:rPr>
          <w:rFonts w:ascii="Book Antiqua" w:hAnsi="Book Antiqua" w:cs="Arial"/>
          <w:sz w:val="24"/>
          <w:szCs w:val="24"/>
        </w:rPr>
        <w:fldChar w:fldCharType="begin">
          <w:fldData xml:space="preserve">PEVuZE5vdGU+PENpdGU+PEF1dGhvcj5DaGFpdGVlcmFraWo8L0F1dGhvcj48WWVhcj4yMDE1PC9Z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YW5zcGxhbnRhdGlvbiBTb2NpZXR5PC9hYmJyLTE+PC9hbHQtcGVyaW9kaWNhbD48cGFnZXM+NTk5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PEVuZE5vdGU+PENpdGU+PEF1dGhvcj5DaGFpdGVlcmFraWo8L0F1dGhvcj48WWVhcj4yMDE1PC9Z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YW5zcGxhbnRhdGlvbiBTb2NpZXR5PC9hYmJyLTE+PC9hbHQtcGVyaW9kaWNhbD48cGFnZXM+NTk5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2478EC" w:rsidRPr="00203163">
        <w:rPr>
          <w:rFonts w:ascii="Book Antiqua" w:hAnsi="Book Antiqua" w:cs="Arial"/>
          <w:sz w:val="24"/>
          <w:szCs w:val="24"/>
        </w:rPr>
      </w:r>
      <w:r w:rsidR="002478EC"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[15]</w:t>
      </w:r>
      <w:r w:rsidR="002478EC" w:rsidRPr="00203163">
        <w:rPr>
          <w:rFonts w:ascii="Book Antiqua" w:hAnsi="Book Antiqua" w:cs="Arial"/>
          <w:sz w:val="24"/>
          <w:szCs w:val="24"/>
        </w:rPr>
        <w:fldChar w:fldCharType="end"/>
      </w:r>
      <w:r w:rsidR="002478EC" w:rsidRPr="00203163">
        <w:rPr>
          <w:rFonts w:ascii="Book Antiqua" w:hAnsi="Book Antiqua" w:cs="Arial"/>
          <w:sz w:val="24"/>
          <w:szCs w:val="24"/>
        </w:rPr>
        <w:t>.</w:t>
      </w:r>
    </w:p>
    <w:p w14:paraId="11E19FBB" w14:textId="77777777" w:rsidR="004C664F" w:rsidRPr="00203163" w:rsidRDefault="004C664F" w:rsidP="00203163">
      <w:pPr>
        <w:snapToGrid w:val="0"/>
        <w:spacing w:after="0" w:line="360" w:lineRule="auto"/>
        <w:jc w:val="both"/>
        <w:rPr>
          <w:rFonts w:ascii="Book Antiqua" w:hAnsi="Book Antiqua" w:cs="Arial"/>
          <w:b/>
          <w:bCs/>
          <w:sz w:val="24"/>
          <w:szCs w:val="24"/>
        </w:rPr>
      </w:pPr>
    </w:p>
    <w:p w14:paraId="17B977D7" w14:textId="77777777" w:rsidR="000009C2" w:rsidRPr="00203163" w:rsidRDefault="000009C2"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Statistical analysis</w:t>
      </w:r>
    </w:p>
    <w:p w14:paraId="413741B5" w14:textId="05B490C0" w:rsidR="006D228D" w:rsidRPr="00203163" w:rsidRDefault="00532919"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Baseline characteristics were reported as mean ± standard deviation (SD) or median and interquartile range for continuous variables, and percentage for categorical variables. Hazard ratios (HRs) for time to recurrence and death were calculated for each variable and </w:t>
      </w:r>
      <w:r w:rsidR="000020BD" w:rsidRPr="00203163">
        <w:rPr>
          <w:rFonts w:ascii="Book Antiqua" w:hAnsi="Book Antiqua" w:cs="Arial"/>
          <w:sz w:val="24"/>
          <w:szCs w:val="24"/>
        </w:rPr>
        <w:t xml:space="preserve">each </w:t>
      </w:r>
      <w:r w:rsidRPr="00203163">
        <w:rPr>
          <w:rFonts w:ascii="Book Antiqua" w:hAnsi="Book Antiqua" w:cs="Arial"/>
          <w:sz w:val="24"/>
          <w:szCs w:val="24"/>
        </w:rPr>
        <w:t>BALAD score and BALAD-2 class</w:t>
      </w:r>
      <w:r w:rsidR="000020BD" w:rsidRPr="00203163">
        <w:rPr>
          <w:rFonts w:ascii="Book Antiqua" w:hAnsi="Book Antiqua" w:cs="Arial"/>
          <w:sz w:val="24"/>
          <w:szCs w:val="24"/>
        </w:rPr>
        <w:t xml:space="preserve"> grouping</w:t>
      </w:r>
      <w:r w:rsidRPr="00203163">
        <w:rPr>
          <w:rFonts w:ascii="Book Antiqua" w:hAnsi="Book Antiqua" w:cs="Arial"/>
          <w:sz w:val="24"/>
          <w:szCs w:val="24"/>
        </w:rPr>
        <w:t xml:space="preserve">. </w:t>
      </w:r>
      <w:r w:rsidR="00DB5ADE" w:rsidRPr="00203163">
        <w:rPr>
          <w:rFonts w:ascii="Book Antiqua" w:hAnsi="Book Antiqua" w:cs="Arial"/>
          <w:sz w:val="24"/>
          <w:szCs w:val="24"/>
        </w:rPr>
        <w:t>HRs</w:t>
      </w:r>
      <w:r w:rsidR="007E4A03">
        <w:rPr>
          <w:rFonts w:ascii="Book Antiqua" w:hAnsi="Book Antiqua" w:cs="Arial" w:hint="eastAsia"/>
          <w:sz w:val="24"/>
          <w:szCs w:val="24"/>
          <w:lang w:eastAsia="zh-CN"/>
        </w:rPr>
        <w:t xml:space="preserve"> </w:t>
      </w:r>
      <w:r w:rsidR="00DB5ADE" w:rsidRPr="00203163">
        <w:rPr>
          <w:rFonts w:ascii="Book Antiqua" w:hAnsi="Book Antiqua" w:cs="Arial"/>
          <w:sz w:val="24"/>
          <w:szCs w:val="24"/>
        </w:rPr>
        <w:t>were presented as HR (95%</w:t>
      </w:r>
      <w:r w:rsidR="007E4A03">
        <w:rPr>
          <w:rFonts w:ascii="Book Antiqua" w:hAnsi="Book Antiqua" w:cs="Arial" w:hint="eastAsia"/>
          <w:sz w:val="24"/>
          <w:szCs w:val="24"/>
          <w:lang w:eastAsia="zh-CN"/>
        </w:rPr>
        <w:t>CI</w:t>
      </w:r>
      <w:r w:rsidR="00DB5ADE" w:rsidRPr="00203163">
        <w:rPr>
          <w:rFonts w:ascii="Book Antiqua" w:hAnsi="Book Antiqua" w:cs="Arial"/>
          <w:sz w:val="24"/>
          <w:szCs w:val="24"/>
        </w:rPr>
        <w:t xml:space="preserve">, </w:t>
      </w:r>
      <w:r w:rsidR="00DB5ADE" w:rsidRPr="00203163">
        <w:rPr>
          <w:rFonts w:ascii="Book Antiqua" w:hAnsi="Book Antiqua" w:cs="Arial"/>
          <w:i/>
          <w:caps/>
          <w:sz w:val="24"/>
          <w:szCs w:val="24"/>
        </w:rPr>
        <w:t>p</w:t>
      </w:r>
      <w:r w:rsidR="00DB5ADE" w:rsidRPr="00203163">
        <w:rPr>
          <w:rFonts w:ascii="Book Antiqua" w:hAnsi="Book Antiqua" w:cs="Arial"/>
          <w:sz w:val="24"/>
          <w:szCs w:val="24"/>
        </w:rPr>
        <w:t xml:space="preserve"> value). </w:t>
      </w:r>
      <w:r w:rsidRPr="00203163">
        <w:rPr>
          <w:rFonts w:ascii="Book Antiqua" w:hAnsi="Book Antiqua" w:cs="Arial"/>
          <w:sz w:val="24"/>
          <w:szCs w:val="24"/>
        </w:rPr>
        <w:t>C statistics were used to compare different scores.</w:t>
      </w:r>
      <w:r w:rsidR="00C23DA0" w:rsidRPr="00203163">
        <w:rPr>
          <w:rFonts w:ascii="Book Antiqua" w:hAnsi="Book Antiqua" w:cs="Arial"/>
          <w:sz w:val="24"/>
          <w:szCs w:val="24"/>
        </w:rPr>
        <w:t xml:space="preserve"> </w:t>
      </w:r>
      <w:r w:rsidRPr="00203163">
        <w:rPr>
          <w:rFonts w:ascii="Book Antiqua" w:hAnsi="Book Antiqua" w:cs="Arial"/>
          <w:sz w:val="24"/>
          <w:szCs w:val="24"/>
        </w:rPr>
        <w:t xml:space="preserve">All analyses were performed using SAS </w:t>
      </w:r>
      <w:r w:rsidR="00EE3061" w:rsidRPr="00203163">
        <w:rPr>
          <w:rFonts w:ascii="Book Antiqua" w:hAnsi="Book Antiqua" w:cs="Arial"/>
          <w:sz w:val="24"/>
          <w:szCs w:val="24"/>
        </w:rPr>
        <w:t xml:space="preserve">9 </w:t>
      </w:r>
      <w:r w:rsidRPr="00203163">
        <w:rPr>
          <w:rFonts w:ascii="Book Antiqua" w:hAnsi="Book Antiqua" w:cs="Arial"/>
          <w:sz w:val="24"/>
          <w:szCs w:val="24"/>
        </w:rPr>
        <w:t>(SAS Institute, Cary, NC</w:t>
      </w:r>
      <w:r w:rsidR="004E244C" w:rsidRPr="00203163">
        <w:rPr>
          <w:rFonts w:ascii="Book Antiqua" w:hAnsi="Book Antiqua" w:cs="Arial"/>
          <w:bCs/>
          <w:sz w:val="24"/>
          <w:szCs w:val="24"/>
          <w:lang w:eastAsia="zh-CN"/>
        </w:rPr>
        <w:t>, United States</w:t>
      </w:r>
      <w:r w:rsidRPr="00203163">
        <w:rPr>
          <w:rFonts w:ascii="Book Antiqua" w:hAnsi="Book Antiqua" w:cs="Arial"/>
          <w:sz w:val="24"/>
          <w:szCs w:val="24"/>
        </w:rPr>
        <w:t>).</w:t>
      </w:r>
      <w:r w:rsidR="00E368B2" w:rsidRPr="00203163">
        <w:rPr>
          <w:rFonts w:ascii="Book Antiqua" w:hAnsi="Book Antiqua" w:cs="Arial"/>
          <w:sz w:val="24"/>
          <w:szCs w:val="24"/>
        </w:rPr>
        <w:t xml:space="preserve"> </w:t>
      </w:r>
      <w:r w:rsidR="004E244C" w:rsidRPr="00203163">
        <w:rPr>
          <w:rFonts w:ascii="Book Antiqua" w:hAnsi="Book Antiqua" w:cs="Arial"/>
          <w:i/>
          <w:iCs/>
          <w:sz w:val="24"/>
          <w:szCs w:val="24"/>
        </w:rPr>
        <w:t>P</w:t>
      </w:r>
      <w:r w:rsidR="004E244C" w:rsidRPr="00203163">
        <w:rPr>
          <w:rFonts w:ascii="Book Antiqua" w:hAnsi="Book Antiqua" w:cs="Arial"/>
          <w:i/>
          <w:iCs/>
          <w:sz w:val="24"/>
          <w:szCs w:val="24"/>
          <w:lang w:eastAsia="zh-CN"/>
        </w:rPr>
        <w:t xml:space="preserve"> </w:t>
      </w:r>
      <w:r w:rsidR="00E368B2" w:rsidRPr="00203163">
        <w:rPr>
          <w:rFonts w:ascii="Book Antiqua" w:hAnsi="Book Antiqua" w:cs="Arial"/>
          <w:sz w:val="24"/>
          <w:szCs w:val="24"/>
        </w:rPr>
        <w:t>&lt;</w:t>
      </w:r>
      <w:r w:rsidR="004E244C" w:rsidRPr="00203163">
        <w:rPr>
          <w:rFonts w:ascii="Book Antiqua" w:hAnsi="Book Antiqua" w:cs="Arial"/>
          <w:sz w:val="24"/>
          <w:szCs w:val="24"/>
          <w:lang w:eastAsia="zh-CN"/>
        </w:rPr>
        <w:t xml:space="preserve"> </w:t>
      </w:r>
      <w:r w:rsidR="00E368B2" w:rsidRPr="00203163">
        <w:rPr>
          <w:rFonts w:ascii="Book Antiqua" w:hAnsi="Book Antiqua" w:cs="Arial"/>
          <w:sz w:val="24"/>
          <w:szCs w:val="24"/>
        </w:rPr>
        <w:t xml:space="preserve">0.05 </w:t>
      </w:r>
      <w:r w:rsidR="00D93FD1" w:rsidRPr="00203163">
        <w:rPr>
          <w:rFonts w:ascii="Book Antiqua" w:hAnsi="Book Antiqua" w:cs="Arial"/>
          <w:sz w:val="24"/>
          <w:szCs w:val="24"/>
        </w:rPr>
        <w:t>wa</w:t>
      </w:r>
      <w:r w:rsidR="00E368B2" w:rsidRPr="00203163">
        <w:rPr>
          <w:rFonts w:ascii="Book Antiqua" w:hAnsi="Book Antiqua" w:cs="Arial"/>
          <w:sz w:val="24"/>
          <w:szCs w:val="24"/>
        </w:rPr>
        <w:t>s considered as statistical</w:t>
      </w:r>
      <w:r w:rsidR="005017BF" w:rsidRPr="00203163">
        <w:rPr>
          <w:rFonts w:ascii="Book Antiqua" w:hAnsi="Book Antiqua" w:cs="Arial"/>
          <w:sz w:val="24"/>
          <w:szCs w:val="24"/>
        </w:rPr>
        <w:t>ly</w:t>
      </w:r>
      <w:r w:rsidR="00E368B2" w:rsidRPr="00203163">
        <w:rPr>
          <w:rFonts w:ascii="Book Antiqua" w:hAnsi="Book Antiqua" w:cs="Arial"/>
          <w:sz w:val="24"/>
          <w:szCs w:val="24"/>
        </w:rPr>
        <w:t xml:space="preserve"> significant.</w:t>
      </w:r>
    </w:p>
    <w:p w14:paraId="7FE084FB" w14:textId="2EB7E5AE" w:rsidR="00B16F8F" w:rsidRPr="00203163" w:rsidRDefault="00B16F8F" w:rsidP="00203163">
      <w:pPr>
        <w:snapToGrid w:val="0"/>
        <w:spacing w:after="0" w:line="360" w:lineRule="auto"/>
        <w:jc w:val="both"/>
        <w:rPr>
          <w:rFonts w:ascii="Book Antiqua" w:hAnsi="Book Antiqua" w:cs="Arial"/>
          <w:sz w:val="24"/>
          <w:szCs w:val="24"/>
        </w:rPr>
      </w:pPr>
    </w:p>
    <w:p w14:paraId="635A9548" w14:textId="77777777" w:rsidR="00B16F8F" w:rsidRPr="00203163" w:rsidRDefault="00B16F8F" w:rsidP="00203163">
      <w:pPr>
        <w:snapToGrid w:val="0"/>
        <w:spacing w:after="0" w:line="360" w:lineRule="auto"/>
        <w:jc w:val="both"/>
        <w:outlineLvl w:val="0"/>
        <w:rPr>
          <w:rFonts w:ascii="Book Antiqua" w:hAnsi="Book Antiqua" w:cs="Arial"/>
          <w:b/>
          <w:bCs/>
          <w:caps/>
          <w:sz w:val="24"/>
          <w:szCs w:val="24"/>
        </w:rPr>
      </w:pPr>
      <w:r w:rsidRPr="00203163">
        <w:rPr>
          <w:rFonts w:ascii="Book Antiqua" w:hAnsi="Book Antiqua" w:cs="Arial"/>
          <w:b/>
          <w:bCs/>
          <w:caps/>
          <w:sz w:val="24"/>
          <w:szCs w:val="24"/>
        </w:rPr>
        <w:t>Result</w:t>
      </w:r>
      <w:r w:rsidR="00C23DA0" w:rsidRPr="00203163">
        <w:rPr>
          <w:rFonts w:ascii="Book Antiqua" w:hAnsi="Book Antiqua" w:cs="Arial"/>
          <w:b/>
          <w:bCs/>
          <w:caps/>
          <w:sz w:val="24"/>
          <w:szCs w:val="24"/>
        </w:rPr>
        <w:t>s</w:t>
      </w:r>
    </w:p>
    <w:p w14:paraId="251DCDFD" w14:textId="77777777" w:rsidR="00FE015E" w:rsidRPr="00203163" w:rsidRDefault="00C970A1"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Demographic characteristic</w:t>
      </w:r>
      <w:r w:rsidR="0031648A" w:rsidRPr="00203163">
        <w:rPr>
          <w:rFonts w:ascii="Book Antiqua" w:hAnsi="Book Antiqua" w:cs="Arial"/>
          <w:b/>
          <w:bCs/>
          <w:i/>
          <w:sz w:val="24"/>
          <w:szCs w:val="24"/>
        </w:rPr>
        <w:t>s</w:t>
      </w:r>
    </w:p>
    <w:p w14:paraId="03742CCB" w14:textId="23489296" w:rsidR="00D66886" w:rsidRPr="00203163" w:rsidRDefault="00C970A1"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Of the 113 included patients, the </w:t>
      </w:r>
      <w:r w:rsidR="00D61B4B" w:rsidRPr="00203163">
        <w:rPr>
          <w:rFonts w:ascii="Book Antiqua" w:hAnsi="Book Antiqua" w:cs="Arial"/>
          <w:sz w:val="24"/>
          <w:szCs w:val="24"/>
        </w:rPr>
        <w:t xml:space="preserve">majority </w:t>
      </w:r>
      <w:r w:rsidR="00C867B3" w:rsidRPr="00203163">
        <w:rPr>
          <w:rFonts w:ascii="Book Antiqua" w:hAnsi="Book Antiqua" w:cs="Arial"/>
          <w:sz w:val="24"/>
          <w:szCs w:val="24"/>
        </w:rPr>
        <w:t>were male (</w:t>
      </w:r>
      <w:r w:rsidR="00B93AC3" w:rsidRPr="00203163">
        <w:rPr>
          <w:rFonts w:ascii="Book Antiqua" w:hAnsi="Book Antiqua" w:cs="Arial"/>
          <w:i/>
          <w:sz w:val="24"/>
          <w:szCs w:val="24"/>
        </w:rPr>
        <w:t>n</w:t>
      </w:r>
      <w:r w:rsidR="004E244C" w:rsidRPr="00203163">
        <w:rPr>
          <w:rFonts w:ascii="Book Antiqua" w:hAnsi="Book Antiqua" w:cs="Arial"/>
          <w:sz w:val="24"/>
          <w:szCs w:val="24"/>
          <w:lang w:eastAsia="zh-CN"/>
        </w:rPr>
        <w:t xml:space="preserve"> </w:t>
      </w:r>
      <w:r w:rsidR="00B93AC3"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B93AC3" w:rsidRPr="00203163">
        <w:rPr>
          <w:rFonts w:ascii="Book Antiqua" w:hAnsi="Book Antiqua" w:cs="Arial"/>
          <w:sz w:val="24"/>
          <w:szCs w:val="24"/>
        </w:rPr>
        <w:t xml:space="preserve">86, </w:t>
      </w:r>
      <w:r w:rsidR="00C867B3" w:rsidRPr="00203163">
        <w:rPr>
          <w:rFonts w:ascii="Book Antiqua" w:hAnsi="Book Antiqua" w:cs="Arial"/>
          <w:sz w:val="24"/>
          <w:szCs w:val="24"/>
        </w:rPr>
        <w:t>76%)</w:t>
      </w:r>
      <w:r w:rsidR="003450DF" w:rsidRPr="00203163">
        <w:rPr>
          <w:rFonts w:ascii="Book Antiqua" w:hAnsi="Book Antiqua" w:cs="Arial"/>
          <w:sz w:val="24"/>
          <w:szCs w:val="24"/>
        </w:rPr>
        <w:t>,</w:t>
      </w:r>
      <w:r w:rsidR="00C867B3" w:rsidRPr="00203163">
        <w:rPr>
          <w:rFonts w:ascii="Book Antiqua" w:hAnsi="Book Antiqua" w:cs="Arial"/>
          <w:sz w:val="24"/>
          <w:szCs w:val="24"/>
        </w:rPr>
        <w:t xml:space="preserve"> with viral hepatitis C</w:t>
      </w:r>
      <w:r w:rsidRPr="00203163">
        <w:rPr>
          <w:rFonts w:ascii="Book Antiqua" w:hAnsi="Book Antiqua" w:cs="Arial"/>
          <w:sz w:val="24"/>
          <w:szCs w:val="24"/>
        </w:rPr>
        <w:t xml:space="preserve"> as the most c</w:t>
      </w:r>
      <w:r w:rsidR="004C664F" w:rsidRPr="00203163">
        <w:rPr>
          <w:rFonts w:ascii="Book Antiqua" w:hAnsi="Book Antiqua" w:cs="Arial"/>
          <w:sz w:val="24"/>
          <w:szCs w:val="24"/>
        </w:rPr>
        <w:t>ommon liver disease etiology (</w:t>
      </w:r>
      <w:r w:rsidR="004E244C" w:rsidRPr="00203163">
        <w:rPr>
          <w:rFonts w:ascii="Book Antiqua" w:hAnsi="Book Antiqua" w:cs="Arial"/>
          <w:i/>
          <w:sz w:val="24"/>
          <w:szCs w:val="24"/>
        </w:rPr>
        <w:t>n</w:t>
      </w:r>
      <w:r w:rsidR="004E244C" w:rsidRPr="00203163" w:rsidDel="004E244C">
        <w:rPr>
          <w:rFonts w:ascii="Book Antiqua" w:hAnsi="Book Antiqua" w:cs="Arial"/>
          <w:sz w:val="24"/>
          <w:szCs w:val="24"/>
        </w:rPr>
        <w:t xml:space="preserve"> </w:t>
      </w:r>
      <w:r w:rsidR="00B93AC3"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B93AC3" w:rsidRPr="00203163">
        <w:rPr>
          <w:rFonts w:ascii="Book Antiqua" w:hAnsi="Book Antiqua" w:cs="Arial"/>
          <w:sz w:val="24"/>
          <w:szCs w:val="24"/>
        </w:rPr>
        <w:t xml:space="preserve">66, </w:t>
      </w:r>
      <w:r w:rsidR="004C664F" w:rsidRPr="00203163">
        <w:rPr>
          <w:rFonts w:ascii="Book Antiqua" w:hAnsi="Book Antiqua" w:cs="Arial"/>
          <w:sz w:val="24"/>
          <w:szCs w:val="24"/>
        </w:rPr>
        <w:t>58</w:t>
      </w:r>
      <w:r w:rsidRPr="00203163">
        <w:rPr>
          <w:rFonts w:ascii="Book Antiqua" w:hAnsi="Book Antiqua" w:cs="Arial"/>
          <w:sz w:val="24"/>
          <w:szCs w:val="24"/>
        </w:rPr>
        <w:t>%)</w:t>
      </w:r>
      <w:r w:rsidR="00D66886" w:rsidRPr="00203163">
        <w:rPr>
          <w:rFonts w:ascii="Book Antiqua" w:hAnsi="Book Antiqua" w:cs="Arial"/>
          <w:sz w:val="24"/>
          <w:szCs w:val="24"/>
        </w:rPr>
        <w:t xml:space="preserve"> as shown in </w:t>
      </w:r>
      <w:r w:rsidR="00D66886" w:rsidRPr="00A50735">
        <w:rPr>
          <w:rFonts w:ascii="Book Antiqua" w:hAnsi="Book Antiqua" w:cs="Arial"/>
          <w:bCs/>
          <w:sz w:val="24"/>
          <w:szCs w:val="24"/>
        </w:rPr>
        <w:t xml:space="preserve">Table </w:t>
      </w:r>
      <w:r w:rsidR="00543EFE" w:rsidRPr="00A50735">
        <w:rPr>
          <w:rFonts w:ascii="Book Antiqua" w:hAnsi="Book Antiqua" w:cs="Arial"/>
          <w:bCs/>
          <w:sz w:val="24"/>
          <w:szCs w:val="24"/>
        </w:rPr>
        <w:t>4</w:t>
      </w:r>
      <w:r w:rsidRPr="00A50735">
        <w:rPr>
          <w:rFonts w:ascii="Book Antiqua" w:hAnsi="Book Antiqua" w:cs="Arial"/>
          <w:sz w:val="24"/>
          <w:szCs w:val="24"/>
        </w:rPr>
        <w:t xml:space="preserve">. </w:t>
      </w:r>
      <w:r w:rsidRPr="00203163">
        <w:rPr>
          <w:rFonts w:ascii="Book Antiqua" w:hAnsi="Book Antiqua" w:cs="Arial"/>
          <w:sz w:val="24"/>
          <w:szCs w:val="24"/>
        </w:rPr>
        <w:t xml:space="preserve">There were </w:t>
      </w:r>
      <w:r w:rsidR="00FE015E" w:rsidRPr="00203163">
        <w:rPr>
          <w:rFonts w:ascii="Book Antiqua" w:hAnsi="Book Antiqua" w:cs="Arial"/>
          <w:sz w:val="24"/>
          <w:szCs w:val="24"/>
        </w:rPr>
        <w:t xml:space="preserve">104 (92%) </w:t>
      </w:r>
      <w:r w:rsidR="00595FD7" w:rsidRPr="00203163">
        <w:rPr>
          <w:rFonts w:ascii="Book Antiqua" w:hAnsi="Book Antiqua" w:cs="Arial"/>
          <w:sz w:val="24"/>
          <w:szCs w:val="24"/>
        </w:rPr>
        <w:t xml:space="preserve">patients </w:t>
      </w:r>
      <w:r w:rsidR="00FE015E" w:rsidRPr="00203163">
        <w:rPr>
          <w:rFonts w:ascii="Book Antiqua" w:hAnsi="Book Antiqua" w:cs="Arial"/>
          <w:sz w:val="24"/>
          <w:szCs w:val="24"/>
        </w:rPr>
        <w:t xml:space="preserve">with cirrhosis </w:t>
      </w:r>
      <w:r w:rsidR="003450DF" w:rsidRPr="00203163">
        <w:rPr>
          <w:rFonts w:ascii="Book Antiqua" w:hAnsi="Book Antiqua" w:cs="Arial"/>
          <w:sz w:val="24"/>
          <w:szCs w:val="24"/>
        </w:rPr>
        <w:t xml:space="preserve">of whom </w:t>
      </w:r>
      <w:r w:rsidRPr="00203163">
        <w:rPr>
          <w:rFonts w:ascii="Book Antiqua" w:hAnsi="Book Antiqua" w:cs="Arial"/>
          <w:sz w:val="24"/>
          <w:szCs w:val="24"/>
        </w:rPr>
        <w:t xml:space="preserve">13 </w:t>
      </w:r>
      <w:r w:rsidR="00FE015E" w:rsidRPr="00203163">
        <w:rPr>
          <w:rFonts w:ascii="Book Antiqua" w:hAnsi="Book Antiqua" w:cs="Arial"/>
          <w:sz w:val="24"/>
          <w:szCs w:val="24"/>
        </w:rPr>
        <w:t xml:space="preserve">(12%), 76 (67%), </w:t>
      </w:r>
      <w:r w:rsidRPr="00203163">
        <w:rPr>
          <w:rFonts w:ascii="Book Antiqua" w:hAnsi="Book Antiqua" w:cs="Arial"/>
          <w:sz w:val="24"/>
          <w:szCs w:val="24"/>
        </w:rPr>
        <w:lastRenderedPageBreak/>
        <w:t xml:space="preserve">and 24 (21%) patients </w:t>
      </w:r>
      <w:r w:rsidR="00FE015E" w:rsidRPr="00203163">
        <w:rPr>
          <w:rFonts w:ascii="Book Antiqua" w:hAnsi="Book Antiqua" w:cs="Arial"/>
          <w:sz w:val="24"/>
          <w:szCs w:val="24"/>
        </w:rPr>
        <w:t>had CTP class A, B, and C</w:t>
      </w:r>
      <w:r w:rsidR="00D61B4B" w:rsidRPr="00203163">
        <w:rPr>
          <w:rFonts w:ascii="Book Antiqua" w:hAnsi="Book Antiqua" w:cs="Arial"/>
          <w:sz w:val="24"/>
          <w:szCs w:val="24"/>
        </w:rPr>
        <w:t xml:space="preserve"> cirrhosis</w:t>
      </w:r>
      <w:r w:rsidR="00FE015E" w:rsidRPr="00203163">
        <w:rPr>
          <w:rFonts w:ascii="Book Antiqua" w:hAnsi="Book Antiqua" w:cs="Arial"/>
          <w:sz w:val="24"/>
          <w:szCs w:val="24"/>
        </w:rPr>
        <w:t xml:space="preserve">, respectively. </w:t>
      </w:r>
      <w:r w:rsidR="00F26FF4" w:rsidRPr="00203163">
        <w:rPr>
          <w:rFonts w:ascii="Book Antiqua" w:hAnsi="Book Antiqua" w:cs="Arial"/>
          <w:sz w:val="24"/>
          <w:szCs w:val="24"/>
        </w:rPr>
        <w:t>There were 1, 39, 7, 40, and 26 patients with BCLC stag</w:t>
      </w:r>
      <w:r w:rsidR="00354954" w:rsidRPr="00203163">
        <w:rPr>
          <w:rFonts w:ascii="Book Antiqua" w:hAnsi="Book Antiqua" w:cs="Arial"/>
          <w:sz w:val="24"/>
          <w:szCs w:val="24"/>
        </w:rPr>
        <w:t>e</w:t>
      </w:r>
      <w:r w:rsidR="00F26FF4" w:rsidRPr="00203163">
        <w:rPr>
          <w:rFonts w:ascii="Book Antiqua" w:hAnsi="Book Antiqua" w:cs="Arial"/>
          <w:sz w:val="24"/>
          <w:szCs w:val="24"/>
        </w:rPr>
        <w:t xml:space="preserve"> 0, A, B, C, and D</w:t>
      </w:r>
      <w:r w:rsidR="00354954" w:rsidRPr="00203163">
        <w:rPr>
          <w:rFonts w:ascii="Book Antiqua" w:hAnsi="Book Antiqua" w:cs="Arial"/>
          <w:sz w:val="24"/>
          <w:szCs w:val="24"/>
        </w:rPr>
        <w:t xml:space="preserve"> HCC</w:t>
      </w:r>
      <w:r w:rsidR="00F26FF4" w:rsidRPr="00203163">
        <w:rPr>
          <w:rFonts w:ascii="Book Antiqua" w:hAnsi="Book Antiqua" w:cs="Arial"/>
          <w:sz w:val="24"/>
          <w:szCs w:val="24"/>
        </w:rPr>
        <w:t>, respectively. There were no patients with portal or nodal invasion. BCLC stage</w:t>
      </w:r>
      <w:r w:rsidR="00354954" w:rsidRPr="00203163">
        <w:rPr>
          <w:rFonts w:ascii="Book Antiqua" w:hAnsi="Book Antiqua" w:cs="Arial"/>
          <w:sz w:val="24"/>
          <w:szCs w:val="24"/>
        </w:rPr>
        <w:t>s</w:t>
      </w:r>
      <w:r w:rsidR="00F26FF4" w:rsidRPr="00203163">
        <w:rPr>
          <w:rFonts w:ascii="Book Antiqua" w:hAnsi="Book Antiqua" w:cs="Arial"/>
          <w:sz w:val="24"/>
          <w:szCs w:val="24"/>
        </w:rPr>
        <w:t xml:space="preserve"> C and D were assigned </w:t>
      </w:r>
      <w:r w:rsidR="00B93AC3" w:rsidRPr="00203163">
        <w:rPr>
          <w:rFonts w:ascii="Book Antiqua" w:hAnsi="Book Antiqua" w:cs="Arial"/>
          <w:sz w:val="24"/>
          <w:szCs w:val="24"/>
        </w:rPr>
        <w:t xml:space="preserve">because of poor ECOG </w:t>
      </w:r>
      <w:r w:rsidR="00F26FF4" w:rsidRPr="00203163">
        <w:rPr>
          <w:rFonts w:ascii="Book Antiqua" w:hAnsi="Book Antiqua" w:cs="Arial"/>
          <w:sz w:val="24"/>
          <w:szCs w:val="24"/>
        </w:rPr>
        <w:t>performance status and</w:t>
      </w:r>
      <w:r w:rsidR="00595FD7" w:rsidRPr="00203163">
        <w:rPr>
          <w:rFonts w:ascii="Book Antiqua" w:hAnsi="Book Antiqua" w:cs="Arial"/>
          <w:sz w:val="24"/>
          <w:szCs w:val="24"/>
        </w:rPr>
        <w:t>/or</w:t>
      </w:r>
      <w:r w:rsidR="00F26FF4" w:rsidRPr="00203163">
        <w:rPr>
          <w:rFonts w:ascii="Book Antiqua" w:hAnsi="Book Antiqua" w:cs="Arial"/>
          <w:sz w:val="24"/>
          <w:szCs w:val="24"/>
        </w:rPr>
        <w:t xml:space="preserve"> CTP class C</w:t>
      </w:r>
      <w:r w:rsidR="00595FD7" w:rsidRPr="00203163">
        <w:rPr>
          <w:rFonts w:ascii="Book Antiqua" w:hAnsi="Book Antiqua" w:cs="Arial"/>
          <w:sz w:val="24"/>
          <w:szCs w:val="24"/>
        </w:rPr>
        <w:t xml:space="preserve"> cirrhosis</w:t>
      </w:r>
      <w:r w:rsidR="00F26FF4" w:rsidRPr="00203163">
        <w:rPr>
          <w:rFonts w:ascii="Book Antiqua" w:hAnsi="Book Antiqua" w:cs="Arial"/>
          <w:sz w:val="24"/>
          <w:szCs w:val="24"/>
        </w:rPr>
        <w:t xml:space="preserve">. </w:t>
      </w:r>
      <w:r w:rsidR="00595FD7" w:rsidRPr="00203163">
        <w:rPr>
          <w:rFonts w:ascii="Book Antiqua" w:hAnsi="Book Antiqua" w:cs="Arial"/>
          <w:sz w:val="24"/>
          <w:szCs w:val="24"/>
        </w:rPr>
        <w:t xml:space="preserve">The median </w:t>
      </w:r>
      <w:r w:rsidR="00D66886" w:rsidRPr="00203163">
        <w:rPr>
          <w:rFonts w:ascii="Book Antiqua" w:hAnsi="Book Antiqua" w:cs="Arial"/>
          <w:sz w:val="24"/>
          <w:szCs w:val="24"/>
        </w:rPr>
        <w:t xml:space="preserve">(range) of total bilirubin and albumin at the time of transplant were 2.3 (0.2-29.5) mg/dL and 3.2 (2.1-5.2) g/dL. For the tumor biomarkers, </w:t>
      </w:r>
      <w:r w:rsidR="00595FD7" w:rsidRPr="00203163">
        <w:rPr>
          <w:rFonts w:ascii="Book Antiqua" w:hAnsi="Book Antiqua" w:cs="Arial"/>
          <w:sz w:val="24"/>
          <w:szCs w:val="24"/>
        </w:rPr>
        <w:t xml:space="preserve">the </w:t>
      </w:r>
      <w:r w:rsidR="00D66886" w:rsidRPr="00203163">
        <w:rPr>
          <w:rFonts w:ascii="Book Antiqua" w:hAnsi="Book Antiqua" w:cs="Arial"/>
          <w:sz w:val="24"/>
          <w:szCs w:val="24"/>
        </w:rPr>
        <w:t xml:space="preserve">median (range) of AFP, AFP-L3, and DCP were 25.3 (0.8-27800) ng/dL, 12 (1-86.5) %, and </w:t>
      </w:r>
      <w:r w:rsidR="00D61B4B" w:rsidRPr="00203163">
        <w:rPr>
          <w:rFonts w:ascii="Book Antiqua" w:hAnsi="Book Antiqua" w:cs="Arial"/>
          <w:sz w:val="24"/>
          <w:szCs w:val="24"/>
        </w:rPr>
        <w:t xml:space="preserve">1.2 (0.2-1480) </w:t>
      </w:r>
      <w:r w:rsidR="00D66886" w:rsidRPr="00203163">
        <w:rPr>
          <w:rFonts w:ascii="Book Antiqua" w:hAnsi="Book Antiqua" w:cs="Arial"/>
          <w:sz w:val="24"/>
          <w:szCs w:val="24"/>
        </w:rPr>
        <w:t xml:space="preserve">ng/mL, respectively. </w:t>
      </w:r>
      <w:r w:rsidR="000431FA" w:rsidRPr="00203163">
        <w:rPr>
          <w:rFonts w:ascii="Book Antiqua" w:hAnsi="Book Antiqua" w:cs="Arial"/>
          <w:sz w:val="24"/>
          <w:szCs w:val="24"/>
        </w:rPr>
        <w:t xml:space="preserve">The median waiting time </w:t>
      </w:r>
      <w:r w:rsidR="00595FD7" w:rsidRPr="00203163">
        <w:rPr>
          <w:rFonts w:ascii="Book Antiqua" w:hAnsi="Book Antiqua" w:cs="Arial"/>
          <w:sz w:val="24"/>
          <w:szCs w:val="24"/>
        </w:rPr>
        <w:t>for</w:t>
      </w:r>
      <w:r w:rsidR="000431FA" w:rsidRPr="00203163">
        <w:rPr>
          <w:rFonts w:ascii="Book Antiqua" w:hAnsi="Book Antiqua" w:cs="Arial"/>
          <w:sz w:val="24"/>
          <w:szCs w:val="24"/>
        </w:rPr>
        <w:t xml:space="preserve"> the include</w:t>
      </w:r>
      <w:r w:rsidR="000A2D27" w:rsidRPr="00203163">
        <w:rPr>
          <w:rFonts w:ascii="Book Antiqua" w:hAnsi="Book Antiqua" w:cs="Arial"/>
          <w:sz w:val="24"/>
          <w:szCs w:val="24"/>
        </w:rPr>
        <w:t>d patients was 2.8 (range 0-20</w:t>
      </w:r>
      <w:r w:rsidR="000431FA" w:rsidRPr="00203163">
        <w:rPr>
          <w:rFonts w:ascii="Book Antiqua" w:hAnsi="Book Antiqua" w:cs="Arial"/>
          <w:sz w:val="24"/>
          <w:szCs w:val="24"/>
        </w:rPr>
        <w:t>) mo.</w:t>
      </w:r>
    </w:p>
    <w:p w14:paraId="1AE71EF9" w14:textId="35AA65DC" w:rsidR="00D91431" w:rsidRPr="00203163" w:rsidRDefault="006E0E21"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Of the 113 included patients, 87 (77%) and 96 (85%) were within Milan and UCSF criteria at </w:t>
      </w:r>
      <w:r w:rsidR="00B93AC3" w:rsidRPr="00203163">
        <w:rPr>
          <w:rFonts w:ascii="Book Antiqua" w:hAnsi="Book Antiqua" w:cs="Arial"/>
          <w:sz w:val="24"/>
          <w:szCs w:val="24"/>
        </w:rPr>
        <w:t xml:space="preserve">the time of </w:t>
      </w:r>
      <w:r w:rsidRPr="00203163">
        <w:rPr>
          <w:rFonts w:ascii="Book Antiqua" w:hAnsi="Book Antiqua" w:cs="Arial"/>
          <w:sz w:val="24"/>
          <w:szCs w:val="24"/>
        </w:rPr>
        <w:t xml:space="preserve">diagnosis; and 88 (78%) and 105 (93%) were within Milan and UCSF </w:t>
      </w:r>
      <w:r w:rsidR="00B93AC3" w:rsidRPr="00203163">
        <w:rPr>
          <w:rFonts w:ascii="Book Antiqua" w:hAnsi="Book Antiqua" w:cs="Arial"/>
          <w:sz w:val="24"/>
          <w:szCs w:val="24"/>
        </w:rPr>
        <w:t xml:space="preserve">criteria </w:t>
      </w:r>
      <w:r w:rsidRPr="00203163">
        <w:rPr>
          <w:rFonts w:ascii="Book Antiqua" w:hAnsi="Book Antiqua" w:cs="Arial"/>
          <w:sz w:val="24"/>
          <w:szCs w:val="24"/>
        </w:rPr>
        <w:t xml:space="preserve">at the time of transplant, respectively. The AFP level was not included </w:t>
      </w:r>
      <w:r w:rsidR="00270AF1" w:rsidRPr="00203163">
        <w:rPr>
          <w:rFonts w:ascii="Book Antiqua" w:hAnsi="Book Antiqua" w:cs="Arial"/>
          <w:sz w:val="24"/>
          <w:szCs w:val="24"/>
        </w:rPr>
        <w:t xml:space="preserve">in the </w:t>
      </w:r>
      <w:r w:rsidRPr="00203163">
        <w:rPr>
          <w:rFonts w:ascii="Book Antiqua" w:hAnsi="Book Antiqua" w:cs="Arial"/>
          <w:sz w:val="24"/>
          <w:szCs w:val="24"/>
        </w:rPr>
        <w:t xml:space="preserve">transplant selection </w:t>
      </w:r>
      <w:r w:rsidR="00F124C1" w:rsidRPr="00203163">
        <w:rPr>
          <w:rFonts w:ascii="Book Antiqua" w:hAnsi="Book Antiqua" w:cs="Arial"/>
          <w:sz w:val="24"/>
          <w:szCs w:val="24"/>
        </w:rPr>
        <w:t>criteria</w:t>
      </w:r>
      <w:r w:rsidR="00B93AC3" w:rsidRPr="00203163">
        <w:rPr>
          <w:rFonts w:ascii="Book Antiqua" w:hAnsi="Book Antiqua" w:cs="Arial"/>
          <w:sz w:val="24"/>
          <w:szCs w:val="24"/>
        </w:rPr>
        <w:t xml:space="preserve"> during the study period</w:t>
      </w:r>
      <w:r w:rsidR="00F124C1" w:rsidRPr="00203163">
        <w:rPr>
          <w:rFonts w:ascii="Book Antiqua" w:hAnsi="Book Antiqua" w:cs="Arial"/>
          <w:sz w:val="24"/>
          <w:szCs w:val="24"/>
        </w:rPr>
        <w:t>. Of</w:t>
      </w:r>
      <w:r w:rsidR="00F26FF4" w:rsidRPr="00203163">
        <w:rPr>
          <w:rFonts w:ascii="Book Antiqua" w:hAnsi="Book Antiqua" w:cs="Arial"/>
          <w:sz w:val="24"/>
          <w:szCs w:val="24"/>
        </w:rPr>
        <w:t xml:space="preserve"> the 113 patients, 111 patients received TACE, 1 received RFA and 1 received both TACE and RFA prior to liver transplant. Thirty-nine patients (35%) had available imaging for evaluating the locoregional therapy response. Sixty-nine patients had baseline imag</w:t>
      </w:r>
      <w:r w:rsidR="00342997" w:rsidRPr="00203163">
        <w:rPr>
          <w:rFonts w:ascii="Book Antiqua" w:hAnsi="Book Antiqua" w:cs="Arial"/>
          <w:sz w:val="24"/>
          <w:szCs w:val="24"/>
        </w:rPr>
        <w:t>ing</w:t>
      </w:r>
      <w:r w:rsidR="00F26FF4" w:rsidRPr="00203163">
        <w:rPr>
          <w:rFonts w:ascii="Book Antiqua" w:hAnsi="Book Antiqua" w:cs="Arial"/>
          <w:sz w:val="24"/>
          <w:szCs w:val="24"/>
        </w:rPr>
        <w:t xml:space="preserve"> at the time of HCC diagnosis but did not have follow-up imaging after locoregional therapy as most of these patients underwent transplantation shortly after TACE. Another 5 patients had radiology reports in the medical record but did not have the images available for review as the imaging was performed outside Mayo Clinic. Of the 39 patients</w:t>
      </w:r>
      <w:r w:rsidR="00342997" w:rsidRPr="00203163">
        <w:rPr>
          <w:rFonts w:ascii="Book Antiqua" w:hAnsi="Book Antiqua" w:cs="Arial"/>
          <w:sz w:val="24"/>
          <w:szCs w:val="24"/>
        </w:rPr>
        <w:t xml:space="preserve"> with imaging available for assessing the treatment response</w:t>
      </w:r>
      <w:r w:rsidR="00F26FF4" w:rsidRPr="00203163">
        <w:rPr>
          <w:rFonts w:ascii="Book Antiqua" w:hAnsi="Book Antiqua" w:cs="Arial"/>
          <w:sz w:val="24"/>
          <w:szCs w:val="24"/>
        </w:rPr>
        <w:t>, 29 (74%) were responders (13 complete response and 16 partial response) and 10 (26%) were non-responders (8 stable disease and 2 progressive disease) according to the mRECIST criteria.</w:t>
      </w:r>
    </w:p>
    <w:p w14:paraId="2F9BE4EA" w14:textId="7F864C49" w:rsidR="0031648A" w:rsidRPr="00203163" w:rsidRDefault="007445D8"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According </w:t>
      </w:r>
      <w:r w:rsidR="00342997" w:rsidRPr="00203163">
        <w:rPr>
          <w:rFonts w:ascii="Book Antiqua" w:hAnsi="Book Antiqua" w:cs="Arial"/>
          <w:sz w:val="24"/>
          <w:szCs w:val="24"/>
        </w:rPr>
        <w:t xml:space="preserve">to </w:t>
      </w:r>
      <w:r w:rsidRPr="00203163">
        <w:rPr>
          <w:rFonts w:ascii="Book Antiqua" w:hAnsi="Book Antiqua" w:cs="Arial"/>
          <w:sz w:val="24"/>
          <w:szCs w:val="24"/>
        </w:rPr>
        <w:t>the explant pathology report</w:t>
      </w:r>
      <w:r w:rsidR="00342997" w:rsidRPr="00203163">
        <w:rPr>
          <w:rFonts w:ascii="Book Antiqua" w:hAnsi="Book Antiqua" w:cs="Arial"/>
          <w:sz w:val="24"/>
          <w:szCs w:val="24"/>
        </w:rPr>
        <w:t>s</w:t>
      </w:r>
      <w:r w:rsidRPr="00203163">
        <w:rPr>
          <w:rFonts w:ascii="Book Antiqua" w:hAnsi="Book Antiqua" w:cs="Arial"/>
          <w:sz w:val="24"/>
          <w:szCs w:val="24"/>
        </w:rPr>
        <w:t>, there were 19, 53, 16, and 2 patients with well-, moderately-, poorly-, and undifferentiated tumor</w:t>
      </w:r>
      <w:r w:rsidR="00342997" w:rsidRPr="00203163">
        <w:rPr>
          <w:rFonts w:ascii="Book Antiqua" w:hAnsi="Book Antiqua" w:cs="Arial"/>
          <w:sz w:val="24"/>
          <w:szCs w:val="24"/>
        </w:rPr>
        <w:t>s</w:t>
      </w:r>
      <w:r w:rsidRPr="00203163">
        <w:rPr>
          <w:rFonts w:ascii="Book Antiqua" w:hAnsi="Book Antiqua" w:cs="Arial"/>
          <w:sz w:val="24"/>
          <w:szCs w:val="24"/>
        </w:rPr>
        <w:t>, respectively. There were 23 patients with no report of tumor differentiation. The correlation</w:t>
      </w:r>
      <w:r w:rsidR="00342997" w:rsidRPr="00203163">
        <w:rPr>
          <w:rFonts w:ascii="Book Antiqua" w:hAnsi="Book Antiqua" w:cs="Arial"/>
          <w:sz w:val="24"/>
          <w:szCs w:val="24"/>
        </w:rPr>
        <w:t>s</w:t>
      </w:r>
      <w:r w:rsidRPr="00203163">
        <w:rPr>
          <w:rFonts w:ascii="Book Antiqua" w:hAnsi="Book Antiqua" w:cs="Arial"/>
          <w:sz w:val="24"/>
          <w:szCs w:val="24"/>
        </w:rPr>
        <w:t xml:space="preserve"> of the number of elevated tumor biomarker</w:t>
      </w:r>
      <w:r w:rsidR="00342997" w:rsidRPr="00203163">
        <w:rPr>
          <w:rFonts w:ascii="Book Antiqua" w:hAnsi="Book Antiqua" w:cs="Arial"/>
          <w:sz w:val="24"/>
          <w:szCs w:val="24"/>
        </w:rPr>
        <w:t>s</w:t>
      </w:r>
      <w:r w:rsidRPr="00203163">
        <w:rPr>
          <w:rFonts w:ascii="Book Antiqua" w:hAnsi="Book Antiqua" w:cs="Arial"/>
          <w:sz w:val="24"/>
          <w:szCs w:val="24"/>
        </w:rPr>
        <w:t xml:space="preserve"> according to the BALAD score cut-off </w:t>
      </w:r>
      <w:r w:rsidR="00342997" w:rsidRPr="00203163">
        <w:rPr>
          <w:rFonts w:ascii="Book Antiqua" w:hAnsi="Book Antiqua" w:cs="Arial"/>
          <w:sz w:val="24"/>
          <w:szCs w:val="24"/>
        </w:rPr>
        <w:t>with</w:t>
      </w:r>
      <w:r w:rsidRPr="00203163">
        <w:rPr>
          <w:rFonts w:ascii="Book Antiqua" w:hAnsi="Book Antiqua" w:cs="Arial"/>
          <w:sz w:val="24"/>
          <w:szCs w:val="24"/>
        </w:rPr>
        <w:t xml:space="preserve"> the BALAD score</w:t>
      </w:r>
      <w:r w:rsidR="00342997" w:rsidRPr="00203163">
        <w:rPr>
          <w:rFonts w:ascii="Book Antiqua" w:hAnsi="Book Antiqua" w:cs="Arial"/>
          <w:sz w:val="24"/>
          <w:szCs w:val="24"/>
        </w:rPr>
        <w:t>s</w:t>
      </w:r>
      <w:r w:rsidRPr="00203163">
        <w:rPr>
          <w:rFonts w:ascii="Book Antiqua" w:hAnsi="Book Antiqua" w:cs="Arial"/>
          <w:sz w:val="24"/>
          <w:szCs w:val="24"/>
        </w:rPr>
        <w:t xml:space="preserve"> </w:t>
      </w:r>
      <w:r w:rsidR="00342997" w:rsidRPr="00203163">
        <w:rPr>
          <w:rFonts w:ascii="Book Antiqua" w:hAnsi="Book Antiqua" w:cs="Arial"/>
          <w:sz w:val="24"/>
          <w:szCs w:val="24"/>
        </w:rPr>
        <w:t>are</w:t>
      </w:r>
      <w:r w:rsidRPr="00203163">
        <w:rPr>
          <w:rFonts w:ascii="Book Antiqua" w:hAnsi="Book Antiqua" w:cs="Arial"/>
          <w:sz w:val="24"/>
          <w:szCs w:val="24"/>
        </w:rPr>
        <w:t xml:space="preserve"> </w:t>
      </w:r>
      <w:r w:rsidR="00342997" w:rsidRPr="00203163">
        <w:rPr>
          <w:rFonts w:ascii="Book Antiqua" w:hAnsi="Book Antiqua" w:cs="Arial"/>
          <w:sz w:val="24"/>
          <w:szCs w:val="24"/>
        </w:rPr>
        <w:t>shown</w:t>
      </w:r>
      <w:r w:rsidRPr="00203163">
        <w:rPr>
          <w:rFonts w:ascii="Book Antiqua" w:hAnsi="Book Antiqua" w:cs="Arial"/>
          <w:sz w:val="24"/>
          <w:szCs w:val="24"/>
        </w:rPr>
        <w:t xml:space="preserve"> in </w:t>
      </w:r>
      <w:r w:rsidR="00BE698C" w:rsidRPr="00BE698C">
        <w:rPr>
          <w:rFonts w:ascii="Book Antiqua" w:hAnsi="Book Antiqua" w:cs="Arial"/>
          <w:bCs/>
          <w:sz w:val="24"/>
          <w:szCs w:val="24"/>
        </w:rPr>
        <w:t>Supplementary Figure 1</w:t>
      </w:r>
      <w:r w:rsidRPr="007F3A4D">
        <w:rPr>
          <w:rFonts w:ascii="Book Antiqua" w:hAnsi="Book Antiqua" w:cs="Arial"/>
          <w:sz w:val="24"/>
          <w:szCs w:val="24"/>
        </w:rPr>
        <w:t>.</w:t>
      </w:r>
      <w:r w:rsidR="00DD7B31" w:rsidRPr="00203163">
        <w:rPr>
          <w:rFonts w:ascii="Book Antiqua" w:hAnsi="Book Antiqua" w:cs="Arial"/>
          <w:sz w:val="24"/>
          <w:szCs w:val="24"/>
        </w:rPr>
        <w:t xml:space="preserve"> There was </w:t>
      </w:r>
      <w:r w:rsidR="00661F6F" w:rsidRPr="00203163">
        <w:rPr>
          <w:rFonts w:ascii="Book Antiqua" w:hAnsi="Book Antiqua" w:cs="Arial"/>
          <w:sz w:val="24"/>
          <w:szCs w:val="24"/>
        </w:rPr>
        <w:t>no</w:t>
      </w:r>
      <w:r w:rsidR="0027603A" w:rsidRPr="00203163">
        <w:rPr>
          <w:rFonts w:ascii="Book Antiqua" w:hAnsi="Book Antiqua" w:cs="Arial"/>
          <w:sz w:val="24"/>
          <w:szCs w:val="24"/>
        </w:rPr>
        <w:t xml:space="preserve"> </w:t>
      </w:r>
      <w:r w:rsidR="00DD7B31" w:rsidRPr="00203163">
        <w:rPr>
          <w:rFonts w:ascii="Book Antiqua" w:hAnsi="Book Antiqua" w:cs="Arial"/>
          <w:sz w:val="24"/>
          <w:szCs w:val="24"/>
        </w:rPr>
        <w:t>correlation between number of elevated tumor biomarker</w:t>
      </w:r>
      <w:r w:rsidR="00342997" w:rsidRPr="00203163">
        <w:rPr>
          <w:rFonts w:ascii="Book Antiqua" w:hAnsi="Book Antiqua" w:cs="Arial"/>
          <w:sz w:val="24"/>
          <w:szCs w:val="24"/>
        </w:rPr>
        <w:t>s</w:t>
      </w:r>
      <w:r w:rsidR="00DD7B31" w:rsidRPr="00203163">
        <w:rPr>
          <w:rFonts w:ascii="Book Antiqua" w:hAnsi="Book Antiqua" w:cs="Arial"/>
          <w:sz w:val="24"/>
          <w:szCs w:val="24"/>
        </w:rPr>
        <w:t xml:space="preserve"> (</w:t>
      </w:r>
      <w:r w:rsidR="00DD7B31" w:rsidRPr="00203163">
        <w:rPr>
          <w:rFonts w:ascii="Book Antiqua" w:hAnsi="Book Antiqua" w:cs="Arial"/>
          <w:i/>
          <w:iCs/>
          <w:caps/>
          <w:sz w:val="24"/>
          <w:szCs w:val="24"/>
        </w:rPr>
        <w:t>p</w:t>
      </w:r>
      <w:r w:rsidR="004E244C" w:rsidRPr="00203163">
        <w:rPr>
          <w:rFonts w:ascii="Book Antiqua" w:hAnsi="Book Antiqua" w:cs="Arial"/>
          <w:i/>
          <w:iCs/>
          <w:sz w:val="24"/>
          <w:szCs w:val="24"/>
          <w:lang w:eastAsia="zh-CN"/>
        </w:rPr>
        <w:t xml:space="preserve"> </w:t>
      </w:r>
      <w:r w:rsidR="00DD7B31"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1B4441" w:rsidRPr="00203163">
        <w:rPr>
          <w:rFonts w:ascii="Book Antiqua" w:hAnsi="Book Antiqua" w:cs="Arial"/>
          <w:sz w:val="24"/>
          <w:szCs w:val="24"/>
        </w:rPr>
        <w:t>0.34</w:t>
      </w:r>
      <w:r w:rsidR="00DD7B31" w:rsidRPr="00203163">
        <w:rPr>
          <w:rFonts w:ascii="Book Antiqua" w:hAnsi="Book Antiqua" w:cs="Arial"/>
          <w:sz w:val="24"/>
          <w:szCs w:val="24"/>
        </w:rPr>
        <w:t xml:space="preserve">), </w:t>
      </w:r>
      <w:r w:rsidR="00661F6F" w:rsidRPr="00203163">
        <w:rPr>
          <w:rFonts w:ascii="Book Antiqua" w:hAnsi="Book Antiqua" w:cs="Arial"/>
          <w:sz w:val="24"/>
          <w:szCs w:val="24"/>
        </w:rPr>
        <w:t>or</w:t>
      </w:r>
      <w:r w:rsidR="004E244C" w:rsidRPr="00203163">
        <w:rPr>
          <w:rFonts w:ascii="Book Antiqua" w:hAnsi="Book Antiqua" w:cs="Arial"/>
          <w:sz w:val="24"/>
          <w:szCs w:val="24"/>
          <w:lang w:eastAsia="zh-CN"/>
        </w:rPr>
        <w:t xml:space="preserve"> </w:t>
      </w:r>
      <w:r w:rsidR="00DD7B31" w:rsidRPr="00203163">
        <w:rPr>
          <w:rFonts w:ascii="Book Antiqua" w:hAnsi="Book Antiqua" w:cs="Arial"/>
          <w:sz w:val="24"/>
          <w:szCs w:val="24"/>
        </w:rPr>
        <w:t>BALAD score (</w:t>
      </w:r>
      <w:r w:rsidR="00DD7B31" w:rsidRPr="00203163">
        <w:rPr>
          <w:rFonts w:ascii="Book Antiqua" w:hAnsi="Book Antiqua" w:cs="Arial"/>
          <w:i/>
          <w:iCs/>
          <w:caps/>
          <w:sz w:val="24"/>
          <w:szCs w:val="24"/>
        </w:rPr>
        <w:t>p</w:t>
      </w:r>
      <w:r w:rsidR="004E244C" w:rsidRPr="00203163">
        <w:rPr>
          <w:rFonts w:ascii="Book Antiqua" w:hAnsi="Book Antiqua" w:cs="Arial"/>
          <w:i/>
          <w:iCs/>
          <w:caps/>
          <w:sz w:val="24"/>
          <w:szCs w:val="24"/>
          <w:lang w:eastAsia="zh-CN"/>
        </w:rPr>
        <w:t xml:space="preserve"> </w:t>
      </w:r>
      <w:r w:rsidR="0027603A"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27603A" w:rsidRPr="00203163">
        <w:rPr>
          <w:rFonts w:ascii="Book Antiqua" w:hAnsi="Book Antiqua" w:cs="Arial"/>
          <w:sz w:val="24"/>
          <w:szCs w:val="24"/>
        </w:rPr>
        <w:t>0.28</w:t>
      </w:r>
      <w:r w:rsidR="00DD7B31" w:rsidRPr="00203163">
        <w:rPr>
          <w:rFonts w:ascii="Book Antiqua" w:hAnsi="Book Antiqua" w:cs="Arial"/>
          <w:sz w:val="24"/>
          <w:szCs w:val="24"/>
        </w:rPr>
        <w:t>)</w:t>
      </w:r>
      <w:r w:rsidR="00661F6F" w:rsidRPr="00203163">
        <w:rPr>
          <w:rFonts w:ascii="Book Antiqua" w:hAnsi="Book Antiqua" w:cs="Arial"/>
          <w:sz w:val="24"/>
          <w:szCs w:val="24"/>
        </w:rPr>
        <w:t xml:space="preserve"> with</w:t>
      </w:r>
      <w:r w:rsidR="0027603A" w:rsidRPr="00203163">
        <w:rPr>
          <w:rFonts w:ascii="Book Antiqua" w:hAnsi="Book Antiqua" w:cs="Arial"/>
          <w:sz w:val="24"/>
          <w:szCs w:val="24"/>
        </w:rPr>
        <w:t xml:space="preserve"> </w:t>
      </w:r>
      <w:r w:rsidR="00661F6F" w:rsidRPr="00203163">
        <w:rPr>
          <w:rFonts w:ascii="Book Antiqua" w:hAnsi="Book Antiqua" w:cs="Arial"/>
          <w:sz w:val="24"/>
          <w:szCs w:val="24"/>
        </w:rPr>
        <w:t>tumor differentiation</w:t>
      </w:r>
      <w:r w:rsidR="00DD7B31" w:rsidRPr="00203163">
        <w:rPr>
          <w:rFonts w:ascii="Book Antiqua" w:hAnsi="Book Antiqua" w:cs="Arial"/>
          <w:sz w:val="24"/>
          <w:szCs w:val="24"/>
        </w:rPr>
        <w:t xml:space="preserve">. </w:t>
      </w:r>
    </w:p>
    <w:p w14:paraId="0AA9B02A" w14:textId="77777777" w:rsidR="0031648A" w:rsidRPr="00203163" w:rsidRDefault="0031648A" w:rsidP="00203163">
      <w:pPr>
        <w:snapToGrid w:val="0"/>
        <w:spacing w:after="0" w:line="360" w:lineRule="auto"/>
        <w:jc w:val="both"/>
        <w:rPr>
          <w:rFonts w:ascii="Book Antiqua" w:hAnsi="Book Antiqua" w:cs="Arial"/>
          <w:sz w:val="24"/>
          <w:szCs w:val="24"/>
        </w:rPr>
      </w:pPr>
    </w:p>
    <w:p w14:paraId="39FF87AF" w14:textId="77777777" w:rsidR="00C970A1" w:rsidRPr="00203163" w:rsidRDefault="009E7D80" w:rsidP="00203163">
      <w:pPr>
        <w:snapToGrid w:val="0"/>
        <w:spacing w:after="0" w:line="360" w:lineRule="auto"/>
        <w:jc w:val="both"/>
        <w:rPr>
          <w:rFonts w:ascii="Book Antiqua" w:hAnsi="Book Antiqua" w:cs="Arial"/>
          <w:b/>
          <w:bCs/>
          <w:i/>
          <w:sz w:val="24"/>
          <w:szCs w:val="24"/>
        </w:rPr>
      </w:pPr>
      <w:r w:rsidRPr="00203163">
        <w:rPr>
          <w:rFonts w:ascii="Book Antiqua" w:hAnsi="Book Antiqua" w:cs="Arial"/>
          <w:b/>
          <w:bCs/>
          <w:i/>
          <w:sz w:val="24"/>
          <w:szCs w:val="24"/>
        </w:rPr>
        <w:t>F</w:t>
      </w:r>
      <w:r w:rsidR="00D66886" w:rsidRPr="00203163">
        <w:rPr>
          <w:rFonts w:ascii="Book Antiqua" w:hAnsi="Book Antiqua" w:cs="Arial"/>
          <w:b/>
          <w:bCs/>
          <w:i/>
          <w:sz w:val="24"/>
          <w:szCs w:val="24"/>
        </w:rPr>
        <w:t xml:space="preserve">actors associated with HCC recurrence </w:t>
      </w:r>
      <w:r w:rsidR="00371673" w:rsidRPr="00203163">
        <w:rPr>
          <w:rFonts w:ascii="Book Antiqua" w:hAnsi="Book Antiqua" w:cs="Arial"/>
          <w:b/>
          <w:bCs/>
          <w:i/>
          <w:sz w:val="24"/>
          <w:szCs w:val="24"/>
        </w:rPr>
        <w:t xml:space="preserve">and death </w:t>
      </w:r>
      <w:r w:rsidR="00D66886" w:rsidRPr="00203163">
        <w:rPr>
          <w:rFonts w:ascii="Book Antiqua" w:hAnsi="Book Antiqua" w:cs="Arial"/>
          <w:b/>
          <w:bCs/>
          <w:i/>
          <w:sz w:val="24"/>
          <w:szCs w:val="24"/>
        </w:rPr>
        <w:t>after liver transplant</w:t>
      </w:r>
    </w:p>
    <w:p w14:paraId="1B051619" w14:textId="482B6EDC" w:rsidR="009E7D80" w:rsidRPr="00203163" w:rsidRDefault="008C1EC6" w:rsidP="00A50735">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During a median follow-up of </w:t>
      </w:r>
      <w:r w:rsidR="00D91431" w:rsidRPr="00203163">
        <w:rPr>
          <w:rFonts w:ascii="Book Antiqua" w:hAnsi="Book Antiqua" w:cs="Arial"/>
          <w:sz w:val="24"/>
          <w:szCs w:val="24"/>
        </w:rPr>
        <w:t>12.2 years</w:t>
      </w:r>
      <w:r w:rsidRPr="00203163">
        <w:rPr>
          <w:rFonts w:ascii="Book Antiqua" w:hAnsi="Book Antiqua" w:cs="Arial"/>
          <w:sz w:val="24"/>
          <w:szCs w:val="24"/>
        </w:rPr>
        <w:t xml:space="preserve">, 38 </w:t>
      </w:r>
      <w:r w:rsidR="00D61B4B" w:rsidRPr="00203163">
        <w:rPr>
          <w:rFonts w:ascii="Book Antiqua" w:hAnsi="Book Antiqua" w:cs="Arial"/>
          <w:sz w:val="24"/>
          <w:szCs w:val="24"/>
        </w:rPr>
        <w:t xml:space="preserve">patients </w:t>
      </w:r>
      <w:r w:rsidRPr="00203163">
        <w:rPr>
          <w:rFonts w:ascii="Book Antiqua" w:hAnsi="Book Antiqua" w:cs="Arial"/>
          <w:sz w:val="24"/>
          <w:szCs w:val="24"/>
        </w:rPr>
        <w:t>had recurrence and 87 died.</w:t>
      </w:r>
      <w:r w:rsidRPr="00203163">
        <w:rPr>
          <w:rFonts w:ascii="Book Antiqua" w:hAnsi="Book Antiqua" w:cs="Arial"/>
          <w:b/>
          <w:bCs/>
          <w:sz w:val="24"/>
          <w:szCs w:val="24"/>
        </w:rPr>
        <w:t xml:space="preserve"> </w:t>
      </w:r>
      <w:r w:rsidRPr="00203163">
        <w:rPr>
          <w:rFonts w:ascii="Book Antiqua" w:hAnsi="Book Antiqua" w:cs="Arial"/>
          <w:sz w:val="24"/>
          <w:szCs w:val="24"/>
        </w:rPr>
        <w:t xml:space="preserve">The </w:t>
      </w:r>
      <w:r w:rsidR="00D91431" w:rsidRPr="00203163">
        <w:rPr>
          <w:rFonts w:ascii="Book Antiqua" w:hAnsi="Book Antiqua" w:cs="Arial"/>
          <w:sz w:val="24"/>
          <w:szCs w:val="24"/>
        </w:rPr>
        <w:t>median survival was 10.2 years. The 3</w:t>
      </w:r>
      <w:r w:rsidRPr="00203163">
        <w:rPr>
          <w:rFonts w:ascii="Book Antiqua" w:hAnsi="Book Antiqua" w:cs="Arial"/>
          <w:sz w:val="24"/>
          <w:szCs w:val="24"/>
        </w:rPr>
        <w:t xml:space="preserve">-year and 5-year survivals were </w:t>
      </w:r>
      <w:r w:rsidR="00D91431" w:rsidRPr="00203163">
        <w:rPr>
          <w:rFonts w:ascii="Book Antiqua" w:hAnsi="Book Antiqua" w:cs="Arial"/>
          <w:sz w:val="24"/>
          <w:szCs w:val="24"/>
        </w:rPr>
        <w:t>74.3</w:t>
      </w:r>
      <w:r w:rsidRPr="00203163">
        <w:rPr>
          <w:rFonts w:ascii="Book Antiqua" w:hAnsi="Book Antiqua" w:cs="Arial"/>
          <w:sz w:val="24"/>
          <w:szCs w:val="24"/>
        </w:rPr>
        <w:t>%</w:t>
      </w:r>
      <w:r w:rsidR="00D91431" w:rsidRPr="00203163">
        <w:rPr>
          <w:rFonts w:ascii="Book Antiqua" w:hAnsi="Book Antiqua" w:cs="Arial"/>
          <w:sz w:val="24"/>
          <w:szCs w:val="24"/>
        </w:rPr>
        <w:t xml:space="preserve"> (95%CI: 66.7-82.8%) and 66.3</w:t>
      </w:r>
      <w:r w:rsidRPr="00203163">
        <w:rPr>
          <w:rFonts w:ascii="Book Antiqua" w:hAnsi="Book Antiqua" w:cs="Arial"/>
          <w:sz w:val="24"/>
          <w:szCs w:val="24"/>
        </w:rPr>
        <w:t>%</w:t>
      </w:r>
      <w:r w:rsidR="00D91431" w:rsidRPr="00203163">
        <w:rPr>
          <w:rFonts w:ascii="Book Antiqua" w:hAnsi="Book Antiqua" w:cs="Arial"/>
          <w:sz w:val="24"/>
          <w:szCs w:val="24"/>
        </w:rPr>
        <w:t xml:space="preserve"> (95%CI: 58.1%-75.6%)</w:t>
      </w:r>
      <w:r w:rsidRPr="00203163">
        <w:rPr>
          <w:rFonts w:ascii="Book Antiqua" w:hAnsi="Book Antiqua" w:cs="Arial"/>
          <w:sz w:val="24"/>
          <w:szCs w:val="24"/>
        </w:rPr>
        <w:t xml:space="preserve">. </w:t>
      </w:r>
    </w:p>
    <w:p w14:paraId="2D2D8889" w14:textId="322C3C9D" w:rsidR="00304535" w:rsidRPr="00203163" w:rsidRDefault="00D66886"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By Cox proportional hazard ratio, </w:t>
      </w:r>
      <w:r w:rsidR="0031648A" w:rsidRPr="00203163">
        <w:rPr>
          <w:rFonts w:ascii="Book Antiqua" w:hAnsi="Book Antiqua" w:cs="Arial"/>
          <w:sz w:val="24"/>
          <w:szCs w:val="24"/>
        </w:rPr>
        <w:t xml:space="preserve">the </w:t>
      </w:r>
      <w:r w:rsidR="0027730D" w:rsidRPr="00203163">
        <w:rPr>
          <w:rFonts w:ascii="Book Antiqua" w:hAnsi="Book Antiqua" w:cs="Arial"/>
          <w:sz w:val="24"/>
          <w:szCs w:val="24"/>
        </w:rPr>
        <w:t>diameter of the largest tumor</w:t>
      </w:r>
      <w:r w:rsidRPr="00203163">
        <w:rPr>
          <w:rFonts w:ascii="Book Antiqua" w:hAnsi="Book Antiqua" w:cs="Arial"/>
          <w:sz w:val="24"/>
          <w:szCs w:val="24"/>
        </w:rPr>
        <w:t xml:space="preserve"> </w:t>
      </w:r>
      <w:r w:rsidR="00371673" w:rsidRPr="00203163">
        <w:rPr>
          <w:rFonts w:ascii="Book Antiqua" w:hAnsi="Book Antiqua" w:cs="Arial"/>
          <w:sz w:val="24"/>
          <w:szCs w:val="24"/>
        </w:rPr>
        <w:t xml:space="preserve">at the time of transplant </w:t>
      </w:r>
      <w:r w:rsidRPr="00203163">
        <w:rPr>
          <w:rFonts w:ascii="Book Antiqua" w:hAnsi="Book Antiqua" w:cs="Arial"/>
          <w:sz w:val="24"/>
          <w:szCs w:val="24"/>
        </w:rPr>
        <w:t xml:space="preserve">was associated with </w:t>
      </w:r>
      <w:r w:rsidR="00AF6EC1" w:rsidRPr="00203163">
        <w:rPr>
          <w:rFonts w:ascii="Book Antiqua" w:hAnsi="Book Antiqua" w:cs="Arial"/>
          <w:sz w:val="24"/>
          <w:szCs w:val="24"/>
        </w:rPr>
        <w:t xml:space="preserve">both </w:t>
      </w:r>
      <w:r w:rsidR="003A4447" w:rsidRPr="00203163">
        <w:rPr>
          <w:rFonts w:ascii="Book Antiqua" w:hAnsi="Book Antiqua" w:cs="Arial"/>
          <w:sz w:val="24"/>
          <w:szCs w:val="24"/>
        </w:rPr>
        <w:t>transplant outcome</w:t>
      </w:r>
      <w:r w:rsidR="00AF6EC1" w:rsidRPr="00203163">
        <w:rPr>
          <w:rFonts w:ascii="Book Antiqua" w:hAnsi="Book Antiqua" w:cs="Arial"/>
          <w:sz w:val="24"/>
          <w:szCs w:val="24"/>
        </w:rPr>
        <w:t>s</w:t>
      </w:r>
      <w:r w:rsidRPr="00203163">
        <w:rPr>
          <w:rFonts w:ascii="Book Antiqua" w:hAnsi="Book Antiqua" w:cs="Arial"/>
          <w:sz w:val="24"/>
          <w:szCs w:val="24"/>
        </w:rPr>
        <w:t xml:space="preserve"> with HR</w:t>
      </w:r>
      <w:r w:rsidR="00AF6EC1" w:rsidRPr="00203163">
        <w:rPr>
          <w:rFonts w:ascii="Book Antiqua" w:hAnsi="Book Antiqua" w:cs="Arial"/>
          <w:sz w:val="24"/>
          <w:szCs w:val="24"/>
        </w:rPr>
        <w:t>s</w:t>
      </w:r>
      <w:r w:rsidR="002478EC" w:rsidRPr="00203163">
        <w:rPr>
          <w:rFonts w:ascii="Book Antiqua" w:hAnsi="Book Antiqua" w:cs="Arial"/>
          <w:sz w:val="24"/>
          <w:szCs w:val="24"/>
        </w:rPr>
        <w:t xml:space="preserve"> </w:t>
      </w:r>
      <w:r w:rsidR="00AF6EC1" w:rsidRPr="00203163">
        <w:rPr>
          <w:rFonts w:ascii="Book Antiqua" w:hAnsi="Book Antiqua" w:cs="Arial"/>
          <w:sz w:val="24"/>
          <w:szCs w:val="24"/>
        </w:rPr>
        <w:t xml:space="preserve">per centimeter </w:t>
      </w:r>
      <w:r w:rsidRPr="00203163">
        <w:rPr>
          <w:rFonts w:ascii="Book Antiqua" w:hAnsi="Book Antiqua" w:cs="Arial"/>
          <w:sz w:val="24"/>
          <w:szCs w:val="24"/>
        </w:rPr>
        <w:t xml:space="preserve">of </w:t>
      </w:r>
      <w:r w:rsidR="002478EC" w:rsidRPr="00203163">
        <w:rPr>
          <w:rFonts w:ascii="Book Antiqua" w:hAnsi="Book Antiqua" w:cs="Arial"/>
          <w:sz w:val="24"/>
          <w:szCs w:val="24"/>
        </w:rPr>
        <w:t>1.27</w:t>
      </w:r>
      <w:r w:rsidR="00371673" w:rsidRPr="00203163">
        <w:rPr>
          <w:rFonts w:ascii="Book Antiqua" w:hAnsi="Book Antiqua" w:cs="Arial"/>
          <w:sz w:val="24"/>
          <w:szCs w:val="24"/>
        </w:rPr>
        <w:t xml:space="preserve"> (</w:t>
      </w:r>
      <w:r w:rsidR="002478EC" w:rsidRPr="00203163">
        <w:rPr>
          <w:rFonts w:ascii="Book Antiqua" w:hAnsi="Book Antiqua" w:cs="Arial"/>
          <w:sz w:val="24"/>
          <w:szCs w:val="24"/>
        </w:rPr>
        <w:t xml:space="preserve">1.04-1.56, </w:t>
      </w:r>
      <w:r w:rsidR="00371673" w:rsidRPr="00203163">
        <w:rPr>
          <w:rFonts w:ascii="Book Antiqua" w:hAnsi="Book Antiqua" w:cs="Arial"/>
          <w:i/>
          <w:iCs/>
          <w:caps/>
          <w:sz w:val="24"/>
          <w:szCs w:val="24"/>
        </w:rPr>
        <w:t>p</w:t>
      </w:r>
      <w:r w:rsidR="00891314" w:rsidRPr="00203163">
        <w:rPr>
          <w:rFonts w:ascii="Book Antiqua" w:hAnsi="Book Antiqua" w:cs="Arial"/>
          <w:sz w:val="24"/>
          <w:szCs w:val="24"/>
          <w:lang w:eastAsia="zh-CN"/>
        </w:rPr>
        <w:t xml:space="preserve"> </w:t>
      </w:r>
      <w:r w:rsidR="002478EC" w:rsidRPr="00203163">
        <w:rPr>
          <w:rFonts w:ascii="Book Antiqua" w:hAnsi="Book Antiqua" w:cs="Arial"/>
          <w:sz w:val="24"/>
          <w:szCs w:val="24"/>
        </w:rPr>
        <w:t>=</w:t>
      </w:r>
      <w:r w:rsidR="00891314" w:rsidRPr="00203163">
        <w:rPr>
          <w:rFonts w:ascii="Book Antiqua" w:hAnsi="Book Antiqua" w:cs="Arial"/>
          <w:sz w:val="24"/>
          <w:szCs w:val="24"/>
          <w:lang w:eastAsia="zh-CN"/>
        </w:rPr>
        <w:t xml:space="preserve"> </w:t>
      </w:r>
      <w:r w:rsidR="002478EC" w:rsidRPr="00203163">
        <w:rPr>
          <w:rFonts w:ascii="Book Antiqua" w:hAnsi="Book Antiqua" w:cs="Arial"/>
          <w:sz w:val="24"/>
          <w:szCs w:val="24"/>
        </w:rPr>
        <w:t>0.02)</w:t>
      </w:r>
      <w:r w:rsidR="00DB5ADE" w:rsidRPr="00203163">
        <w:rPr>
          <w:rFonts w:ascii="Book Antiqua" w:hAnsi="Book Antiqua" w:cs="Arial"/>
          <w:sz w:val="24"/>
          <w:szCs w:val="24"/>
        </w:rPr>
        <w:t xml:space="preserve"> </w:t>
      </w:r>
      <w:r w:rsidR="003A4447" w:rsidRPr="00203163">
        <w:rPr>
          <w:rFonts w:ascii="Book Antiqua" w:hAnsi="Book Antiqua" w:cs="Arial"/>
          <w:sz w:val="24"/>
          <w:szCs w:val="24"/>
        </w:rPr>
        <w:t>for recurrence and 1.21 (1.</w:t>
      </w:r>
      <w:r w:rsidR="002D53D7" w:rsidRPr="00203163">
        <w:rPr>
          <w:rFonts w:ascii="Book Antiqua" w:hAnsi="Book Antiqua" w:cs="Arial"/>
          <w:sz w:val="24"/>
          <w:szCs w:val="24"/>
        </w:rPr>
        <w:t>03-1.41) for death</w:t>
      </w:r>
      <w:r w:rsidR="002478EC" w:rsidRPr="00203163">
        <w:rPr>
          <w:rFonts w:ascii="Book Antiqua" w:hAnsi="Book Antiqua" w:cs="Arial"/>
          <w:sz w:val="24"/>
          <w:szCs w:val="24"/>
        </w:rPr>
        <w:t xml:space="preserve">. </w:t>
      </w:r>
      <w:r w:rsidR="00D61B4B" w:rsidRPr="00203163">
        <w:rPr>
          <w:rFonts w:ascii="Book Antiqua" w:hAnsi="Book Antiqua" w:cs="Arial"/>
          <w:sz w:val="24"/>
          <w:szCs w:val="24"/>
        </w:rPr>
        <w:t>A neutrophil-</w:t>
      </w:r>
      <w:r w:rsidR="00DB5ADE" w:rsidRPr="00203163">
        <w:rPr>
          <w:rFonts w:ascii="Book Antiqua" w:hAnsi="Book Antiqua" w:cs="Arial"/>
          <w:sz w:val="24"/>
          <w:szCs w:val="24"/>
        </w:rPr>
        <w:t>lym</w:t>
      </w:r>
      <w:r w:rsidR="002D53D7" w:rsidRPr="00203163">
        <w:rPr>
          <w:rFonts w:ascii="Book Antiqua" w:hAnsi="Book Antiqua" w:cs="Arial"/>
          <w:sz w:val="24"/>
          <w:szCs w:val="24"/>
        </w:rPr>
        <w:t>phocyte ratio of more than 4</w:t>
      </w:r>
      <w:r w:rsidR="00DB5ADE" w:rsidRPr="00203163">
        <w:rPr>
          <w:rFonts w:ascii="Book Antiqua" w:hAnsi="Book Antiqua" w:cs="Arial"/>
          <w:sz w:val="24"/>
          <w:szCs w:val="24"/>
        </w:rPr>
        <w:t xml:space="preserve"> also </w:t>
      </w:r>
      <w:r w:rsidR="002D53D7" w:rsidRPr="00203163">
        <w:rPr>
          <w:rFonts w:ascii="Book Antiqua" w:hAnsi="Book Antiqua" w:cs="Arial"/>
          <w:sz w:val="24"/>
          <w:szCs w:val="24"/>
        </w:rPr>
        <w:t>correlat</w:t>
      </w:r>
      <w:r w:rsidR="0031648A" w:rsidRPr="00203163">
        <w:rPr>
          <w:rFonts w:ascii="Book Antiqua" w:hAnsi="Book Antiqua" w:cs="Arial"/>
          <w:sz w:val="24"/>
          <w:szCs w:val="24"/>
        </w:rPr>
        <w:t>ed</w:t>
      </w:r>
      <w:r w:rsidR="002D53D7" w:rsidRPr="00203163">
        <w:rPr>
          <w:rFonts w:ascii="Book Antiqua" w:hAnsi="Book Antiqua" w:cs="Arial"/>
          <w:sz w:val="24"/>
          <w:szCs w:val="24"/>
        </w:rPr>
        <w:t xml:space="preserve"> with outcomes</w:t>
      </w:r>
      <w:r w:rsidR="0031648A" w:rsidRPr="00203163">
        <w:rPr>
          <w:rFonts w:ascii="Book Antiqua" w:hAnsi="Book Antiqua" w:cs="Arial"/>
          <w:sz w:val="24"/>
          <w:szCs w:val="24"/>
        </w:rPr>
        <w:t>,</w:t>
      </w:r>
      <w:r w:rsidR="002D53D7" w:rsidRPr="00203163">
        <w:rPr>
          <w:rFonts w:ascii="Book Antiqua" w:hAnsi="Book Antiqua" w:cs="Arial"/>
          <w:sz w:val="24"/>
          <w:szCs w:val="24"/>
        </w:rPr>
        <w:t xml:space="preserve"> with </w:t>
      </w:r>
      <w:r w:rsidR="00DB5ADE" w:rsidRPr="00203163">
        <w:rPr>
          <w:rFonts w:ascii="Book Antiqua" w:hAnsi="Book Antiqua" w:cs="Arial"/>
          <w:sz w:val="24"/>
          <w:szCs w:val="24"/>
        </w:rPr>
        <w:t>HR</w:t>
      </w:r>
      <w:r w:rsidR="00AF6EC1" w:rsidRPr="00203163">
        <w:rPr>
          <w:rFonts w:ascii="Book Antiqua" w:hAnsi="Book Antiqua" w:cs="Arial"/>
          <w:sz w:val="24"/>
          <w:szCs w:val="24"/>
        </w:rPr>
        <w:t>s</w:t>
      </w:r>
      <w:r w:rsidR="00DB5ADE" w:rsidRPr="00203163">
        <w:rPr>
          <w:rFonts w:ascii="Book Antiqua" w:hAnsi="Book Antiqua" w:cs="Arial"/>
          <w:sz w:val="24"/>
          <w:szCs w:val="24"/>
        </w:rPr>
        <w:t xml:space="preserve"> of 2.24 (1.17-4.26, </w:t>
      </w:r>
      <w:r w:rsidR="00DB5ADE" w:rsidRPr="00203163">
        <w:rPr>
          <w:rFonts w:ascii="Book Antiqua" w:hAnsi="Book Antiqua" w:cs="Arial"/>
          <w:i/>
          <w:sz w:val="24"/>
          <w:szCs w:val="24"/>
        </w:rPr>
        <w:t>p</w:t>
      </w:r>
      <w:r w:rsidR="00DB5ADE" w:rsidRPr="00203163">
        <w:rPr>
          <w:rFonts w:ascii="Book Antiqua" w:hAnsi="Book Antiqua" w:cs="Arial"/>
          <w:sz w:val="24"/>
          <w:szCs w:val="24"/>
        </w:rPr>
        <w:t xml:space="preserve">=0.04) </w:t>
      </w:r>
      <w:r w:rsidR="002D53D7" w:rsidRPr="00203163">
        <w:rPr>
          <w:rFonts w:ascii="Book Antiqua" w:hAnsi="Book Antiqua" w:cs="Arial"/>
          <w:sz w:val="24"/>
          <w:szCs w:val="24"/>
        </w:rPr>
        <w:t>for recurrence, and 1.66 (1.004-2.73)</w:t>
      </w:r>
      <w:r w:rsidR="00AF6EC1" w:rsidRPr="00203163">
        <w:rPr>
          <w:rFonts w:ascii="Book Antiqua" w:hAnsi="Book Antiqua" w:cs="Arial"/>
          <w:sz w:val="24"/>
          <w:szCs w:val="24"/>
        </w:rPr>
        <w:t xml:space="preserve"> for death</w:t>
      </w:r>
      <w:r w:rsidR="00DB5ADE" w:rsidRPr="00203163">
        <w:rPr>
          <w:rFonts w:ascii="Book Antiqua" w:hAnsi="Book Antiqua" w:cs="Arial"/>
          <w:sz w:val="24"/>
          <w:szCs w:val="24"/>
        </w:rPr>
        <w:t xml:space="preserve">. </w:t>
      </w:r>
      <w:r w:rsidR="00304535" w:rsidRPr="00203163">
        <w:rPr>
          <w:rFonts w:ascii="Book Antiqua" w:hAnsi="Book Antiqua" w:cs="Arial"/>
          <w:sz w:val="24"/>
          <w:szCs w:val="24"/>
        </w:rPr>
        <w:t>We did not f</w:t>
      </w:r>
      <w:r w:rsidR="00D61B4B" w:rsidRPr="00203163">
        <w:rPr>
          <w:rFonts w:ascii="Book Antiqua" w:hAnsi="Book Antiqua" w:cs="Arial"/>
          <w:sz w:val="24"/>
          <w:szCs w:val="24"/>
        </w:rPr>
        <w:t>ind</w:t>
      </w:r>
      <w:r w:rsidR="00304535" w:rsidRPr="00203163">
        <w:rPr>
          <w:rFonts w:ascii="Book Antiqua" w:hAnsi="Book Antiqua" w:cs="Arial"/>
          <w:sz w:val="24"/>
          <w:szCs w:val="24"/>
        </w:rPr>
        <w:t xml:space="preserve"> any significant </w:t>
      </w:r>
      <w:r w:rsidR="00D61B4B" w:rsidRPr="00203163">
        <w:rPr>
          <w:rFonts w:ascii="Book Antiqua" w:hAnsi="Book Antiqua" w:cs="Arial"/>
          <w:sz w:val="24"/>
          <w:szCs w:val="24"/>
        </w:rPr>
        <w:t xml:space="preserve">increases in </w:t>
      </w:r>
      <w:r w:rsidR="00304535" w:rsidRPr="00203163">
        <w:rPr>
          <w:rFonts w:ascii="Book Antiqua" w:hAnsi="Book Antiqua" w:cs="Arial"/>
          <w:sz w:val="24"/>
          <w:szCs w:val="24"/>
        </w:rPr>
        <w:t xml:space="preserve">risk </w:t>
      </w:r>
      <w:r w:rsidR="0031648A" w:rsidRPr="00203163">
        <w:rPr>
          <w:rFonts w:ascii="Book Antiqua" w:hAnsi="Book Antiqua" w:cs="Arial"/>
          <w:sz w:val="24"/>
          <w:szCs w:val="24"/>
        </w:rPr>
        <w:t xml:space="preserve">of </w:t>
      </w:r>
      <w:r w:rsidR="00304535" w:rsidRPr="00203163">
        <w:rPr>
          <w:rFonts w:ascii="Book Antiqua" w:hAnsi="Book Antiqua" w:cs="Arial"/>
          <w:sz w:val="24"/>
          <w:szCs w:val="24"/>
        </w:rPr>
        <w:t xml:space="preserve">recurrence or death for </w:t>
      </w:r>
      <w:r w:rsidR="00D52F37" w:rsidRPr="00203163">
        <w:rPr>
          <w:rFonts w:ascii="Book Antiqua" w:hAnsi="Book Antiqua" w:cs="Arial"/>
          <w:sz w:val="24"/>
          <w:szCs w:val="24"/>
        </w:rPr>
        <w:t xml:space="preserve">either </w:t>
      </w:r>
      <w:r w:rsidR="00304535" w:rsidRPr="00203163">
        <w:rPr>
          <w:rFonts w:ascii="Book Antiqua" w:hAnsi="Book Antiqua" w:cs="Arial"/>
          <w:sz w:val="24"/>
          <w:szCs w:val="24"/>
        </w:rPr>
        <w:t xml:space="preserve">tumor number </w:t>
      </w:r>
      <w:r w:rsidR="00D52F37" w:rsidRPr="00203163">
        <w:rPr>
          <w:rFonts w:ascii="Book Antiqua" w:hAnsi="Book Antiqua" w:cs="Arial"/>
          <w:sz w:val="24"/>
          <w:szCs w:val="24"/>
        </w:rPr>
        <w:t xml:space="preserve">or </w:t>
      </w:r>
      <w:r w:rsidR="00304535" w:rsidRPr="00203163">
        <w:rPr>
          <w:rFonts w:ascii="Book Antiqua" w:hAnsi="Book Antiqua" w:cs="Arial"/>
          <w:sz w:val="24"/>
          <w:szCs w:val="24"/>
        </w:rPr>
        <w:t>hypothyroidism</w:t>
      </w:r>
      <w:r w:rsidR="00304535" w:rsidRPr="00A50735">
        <w:rPr>
          <w:rFonts w:ascii="Book Antiqua" w:hAnsi="Book Antiqua" w:cs="Arial"/>
          <w:sz w:val="24"/>
          <w:szCs w:val="24"/>
        </w:rPr>
        <w:t xml:space="preserve"> (</w:t>
      </w:r>
      <w:r w:rsidR="00304535" w:rsidRPr="00A50735">
        <w:rPr>
          <w:rFonts w:ascii="Book Antiqua" w:hAnsi="Book Antiqua" w:cs="Arial"/>
          <w:bCs/>
          <w:sz w:val="24"/>
          <w:szCs w:val="24"/>
        </w:rPr>
        <w:t xml:space="preserve">Table </w:t>
      </w:r>
      <w:r w:rsidR="00543EFE" w:rsidRPr="00A50735">
        <w:rPr>
          <w:rFonts w:ascii="Book Antiqua" w:hAnsi="Book Antiqua" w:cs="Arial"/>
          <w:bCs/>
          <w:sz w:val="24"/>
          <w:szCs w:val="24"/>
        </w:rPr>
        <w:t>5</w:t>
      </w:r>
      <w:r w:rsidR="00304535" w:rsidRPr="00A50735">
        <w:rPr>
          <w:rFonts w:ascii="Book Antiqua" w:hAnsi="Book Antiqua" w:cs="Arial"/>
          <w:sz w:val="24"/>
          <w:szCs w:val="24"/>
        </w:rPr>
        <w:t>).</w:t>
      </w:r>
    </w:p>
    <w:p w14:paraId="46DBC63D" w14:textId="5D5D942E" w:rsidR="00E4709D" w:rsidRPr="00203163" w:rsidRDefault="0031648A"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Levels of all </w:t>
      </w:r>
      <w:r w:rsidR="00371673" w:rsidRPr="00203163">
        <w:rPr>
          <w:rFonts w:ascii="Book Antiqua" w:hAnsi="Book Antiqua" w:cs="Arial"/>
          <w:sz w:val="24"/>
          <w:szCs w:val="24"/>
        </w:rPr>
        <w:t xml:space="preserve">three tumor biomarkers </w:t>
      </w:r>
      <w:r w:rsidRPr="00203163">
        <w:rPr>
          <w:rFonts w:ascii="Book Antiqua" w:hAnsi="Book Antiqua" w:cs="Arial"/>
          <w:sz w:val="24"/>
          <w:szCs w:val="24"/>
        </w:rPr>
        <w:t xml:space="preserve">that </w:t>
      </w:r>
      <w:r w:rsidR="008C1EC6" w:rsidRPr="00203163">
        <w:rPr>
          <w:rFonts w:ascii="Book Antiqua" w:hAnsi="Book Antiqua" w:cs="Arial"/>
          <w:sz w:val="24"/>
          <w:szCs w:val="24"/>
        </w:rPr>
        <w:t>exceed</w:t>
      </w:r>
      <w:r w:rsidR="00AF6EC1" w:rsidRPr="00203163">
        <w:rPr>
          <w:rFonts w:ascii="Book Antiqua" w:hAnsi="Book Antiqua" w:cs="Arial"/>
          <w:sz w:val="24"/>
          <w:szCs w:val="24"/>
        </w:rPr>
        <w:t>ed</w:t>
      </w:r>
      <w:r w:rsidR="008C1EC6" w:rsidRPr="00203163">
        <w:rPr>
          <w:rFonts w:ascii="Book Antiqua" w:hAnsi="Book Antiqua" w:cs="Arial"/>
          <w:sz w:val="24"/>
          <w:szCs w:val="24"/>
        </w:rPr>
        <w:t xml:space="preserve"> </w:t>
      </w:r>
      <w:r w:rsidR="00304535" w:rsidRPr="00203163">
        <w:rPr>
          <w:rFonts w:ascii="Book Antiqua" w:hAnsi="Book Antiqua" w:cs="Arial"/>
          <w:sz w:val="24"/>
          <w:szCs w:val="24"/>
        </w:rPr>
        <w:t xml:space="preserve">the </w:t>
      </w:r>
      <w:r w:rsidR="008C1EC6" w:rsidRPr="00203163">
        <w:rPr>
          <w:rFonts w:ascii="Book Antiqua" w:hAnsi="Book Antiqua" w:cs="Arial"/>
          <w:sz w:val="24"/>
          <w:szCs w:val="24"/>
        </w:rPr>
        <w:t xml:space="preserve">BALAD score cut-off </w:t>
      </w:r>
      <w:r w:rsidR="00371673" w:rsidRPr="00203163">
        <w:rPr>
          <w:rFonts w:ascii="Book Antiqua" w:hAnsi="Book Antiqua" w:cs="Arial"/>
          <w:sz w:val="24"/>
          <w:szCs w:val="24"/>
        </w:rPr>
        <w:t xml:space="preserve">were associated with </w:t>
      </w:r>
      <w:r w:rsidR="008C1EC6" w:rsidRPr="00203163">
        <w:rPr>
          <w:rFonts w:ascii="Book Antiqua" w:hAnsi="Book Antiqua" w:cs="Arial"/>
          <w:sz w:val="24"/>
          <w:szCs w:val="24"/>
        </w:rPr>
        <w:t xml:space="preserve">increased </w:t>
      </w:r>
      <w:r w:rsidR="00371673" w:rsidRPr="00203163">
        <w:rPr>
          <w:rFonts w:ascii="Book Antiqua" w:hAnsi="Book Antiqua" w:cs="Arial"/>
          <w:sz w:val="24"/>
          <w:szCs w:val="24"/>
        </w:rPr>
        <w:t xml:space="preserve">recurrence </w:t>
      </w:r>
      <w:r w:rsidR="008C1EC6" w:rsidRPr="00203163">
        <w:rPr>
          <w:rFonts w:ascii="Book Antiqua" w:hAnsi="Book Antiqua" w:cs="Arial"/>
          <w:sz w:val="24"/>
          <w:szCs w:val="24"/>
        </w:rPr>
        <w:t>and death outcomes</w:t>
      </w:r>
      <w:r w:rsidRPr="00203163">
        <w:rPr>
          <w:rFonts w:ascii="Book Antiqua" w:hAnsi="Book Antiqua" w:cs="Arial"/>
          <w:sz w:val="24"/>
          <w:szCs w:val="24"/>
        </w:rPr>
        <w:t xml:space="preserve"> in the transplant cohort</w:t>
      </w:r>
      <w:r w:rsidR="00304535" w:rsidRPr="00203163">
        <w:rPr>
          <w:rFonts w:ascii="Book Antiqua" w:hAnsi="Book Antiqua" w:cs="Arial"/>
          <w:sz w:val="24"/>
          <w:szCs w:val="24"/>
        </w:rPr>
        <w:t xml:space="preserve">, whereas albumin and bilirubin, </w:t>
      </w:r>
      <w:r w:rsidR="00F0098C" w:rsidRPr="00203163">
        <w:rPr>
          <w:rFonts w:ascii="Book Antiqua" w:hAnsi="Book Antiqua" w:cs="Arial"/>
          <w:sz w:val="24"/>
          <w:szCs w:val="24"/>
        </w:rPr>
        <w:t xml:space="preserve">the other </w:t>
      </w:r>
      <w:r w:rsidR="00304535" w:rsidRPr="00203163">
        <w:rPr>
          <w:rFonts w:ascii="Book Antiqua" w:hAnsi="Book Antiqua" w:cs="Arial"/>
          <w:sz w:val="24"/>
          <w:szCs w:val="24"/>
        </w:rPr>
        <w:t>component</w:t>
      </w:r>
      <w:r w:rsidR="00AF6EC1" w:rsidRPr="00203163">
        <w:rPr>
          <w:rFonts w:ascii="Book Antiqua" w:hAnsi="Book Antiqua" w:cs="Arial"/>
          <w:sz w:val="24"/>
          <w:szCs w:val="24"/>
        </w:rPr>
        <w:t>s</w:t>
      </w:r>
      <w:r w:rsidR="00304535" w:rsidRPr="00203163">
        <w:rPr>
          <w:rFonts w:ascii="Book Antiqua" w:hAnsi="Book Antiqua" w:cs="Arial"/>
          <w:sz w:val="24"/>
          <w:szCs w:val="24"/>
        </w:rPr>
        <w:t xml:space="preserve"> of the BALAD score, were not associated with </w:t>
      </w:r>
      <w:r w:rsidRPr="00203163">
        <w:rPr>
          <w:rFonts w:ascii="Book Antiqua" w:hAnsi="Book Antiqua" w:cs="Arial"/>
          <w:sz w:val="24"/>
          <w:szCs w:val="24"/>
        </w:rPr>
        <w:t xml:space="preserve">either </w:t>
      </w:r>
      <w:r w:rsidR="00304535" w:rsidRPr="00203163">
        <w:rPr>
          <w:rFonts w:ascii="Book Antiqua" w:hAnsi="Book Antiqua" w:cs="Arial"/>
          <w:sz w:val="24"/>
          <w:szCs w:val="24"/>
        </w:rPr>
        <w:t>outcome</w:t>
      </w:r>
      <w:r w:rsidR="00E4709D" w:rsidRPr="00203163">
        <w:rPr>
          <w:rFonts w:ascii="Book Antiqua" w:hAnsi="Book Antiqua" w:cs="Arial"/>
          <w:sz w:val="24"/>
          <w:szCs w:val="24"/>
        </w:rPr>
        <w:t>. T</w:t>
      </w:r>
      <w:r w:rsidR="00304535" w:rsidRPr="00203163">
        <w:rPr>
          <w:rFonts w:ascii="Book Antiqua" w:hAnsi="Book Antiqua" w:cs="Arial"/>
          <w:sz w:val="24"/>
          <w:szCs w:val="24"/>
        </w:rPr>
        <w:t xml:space="preserve">he HRs </w:t>
      </w:r>
      <w:r w:rsidR="00E4709D" w:rsidRPr="00203163">
        <w:rPr>
          <w:rFonts w:ascii="Book Antiqua" w:hAnsi="Book Antiqua" w:cs="Arial"/>
          <w:sz w:val="24"/>
          <w:szCs w:val="24"/>
        </w:rPr>
        <w:t xml:space="preserve">for recurrence of </w:t>
      </w:r>
      <w:r w:rsidR="002D53D7" w:rsidRPr="00203163">
        <w:rPr>
          <w:rFonts w:ascii="Book Antiqua" w:hAnsi="Book Antiqua" w:cs="Arial"/>
          <w:sz w:val="24"/>
          <w:szCs w:val="24"/>
        </w:rPr>
        <w:t xml:space="preserve">elevated </w:t>
      </w:r>
      <w:r w:rsidR="00304535" w:rsidRPr="00203163">
        <w:rPr>
          <w:rFonts w:ascii="Book Antiqua" w:hAnsi="Book Antiqua" w:cs="Arial"/>
          <w:sz w:val="24"/>
          <w:szCs w:val="24"/>
        </w:rPr>
        <w:t xml:space="preserve">AFP, AFP-L3, and DCP </w:t>
      </w:r>
      <w:r w:rsidR="00AF6EC1" w:rsidRPr="00203163">
        <w:rPr>
          <w:rFonts w:ascii="Book Antiqua" w:hAnsi="Book Antiqua" w:cs="Arial"/>
          <w:sz w:val="24"/>
          <w:szCs w:val="24"/>
        </w:rPr>
        <w:t xml:space="preserve">according to the BALAD score </w:t>
      </w:r>
      <w:r w:rsidRPr="00203163">
        <w:rPr>
          <w:rFonts w:ascii="Book Antiqua" w:hAnsi="Book Antiqua" w:cs="Arial"/>
          <w:sz w:val="24"/>
          <w:szCs w:val="24"/>
        </w:rPr>
        <w:t xml:space="preserve">cut-off </w:t>
      </w:r>
      <w:r w:rsidR="00304535" w:rsidRPr="00203163">
        <w:rPr>
          <w:rFonts w:ascii="Book Antiqua" w:hAnsi="Book Antiqua" w:cs="Arial"/>
          <w:sz w:val="24"/>
          <w:szCs w:val="24"/>
        </w:rPr>
        <w:t xml:space="preserve">were 2.42 (1.18-5.00, </w:t>
      </w:r>
      <w:r w:rsidR="00304535" w:rsidRPr="00203163">
        <w:rPr>
          <w:rFonts w:ascii="Book Antiqua" w:hAnsi="Book Antiqua" w:cs="Arial"/>
          <w:i/>
          <w:caps/>
          <w:sz w:val="24"/>
          <w:szCs w:val="24"/>
        </w:rPr>
        <w:t>p</w:t>
      </w:r>
      <w:r w:rsidR="004E244C" w:rsidRPr="00203163">
        <w:rPr>
          <w:rFonts w:ascii="Book Antiqua" w:hAnsi="Book Antiqua" w:cs="Arial"/>
          <w:sz w:val="24"/>
          <w:szCs w:val="24"/>
          <w:lang w:eastAsia="zh-CN"/>
        </w:rPr>
        <w:t xml:space="preserve"> </w:t>
      </w:r>
      <w:r w:rsidR="00304535"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304535" w:rsidRPr="00203163">
        <w:rPr>
          <w:rFonts w:ascii="Book Antiqua" w:hAnsi="Book Antiqua" w:cs="Arial"/>
          <w:sz w:val="24"/>
          <w:szCs w:val="24"/>
        </w:rPr>
        <w:t xml:space="preserve">0.02), 1.86 (0.98-3.52, </w:t>
      </w:r>
      <w:r w:rsidR="00304535" w:rsidRPr="00203163">
        <w:rPr>
          <w:rFonts w:ascii="Book Antiqua" w:hAnsi="Book Antiqua" w:cs="Arial"/>
          <w:i/>
          <w:caps/>
          <w:sz w:val="24"/>
          <w:szCs w:val="24"/>
        </w:rPr>
        <w:t>p</w:t>
      </w:r>
      <w:r w:rsidR="004E244C" w:rsidRPr="00203163">
        <w:rPr>
          <w:rFonts w:ascii="Book Antiqua" w:hAnsi="Book Antiqua" w:cs="Arial"/>
          <w:i/>
          <w:caps/>
          <w:sz w:val="24"/>
          <w:szCs w:val="24"/>
          <w:lang w:eastAsia="zh-CN"/>
        </w:rPr>
        <w:t xml:space="preserve"> </w:t>
      </w:r>
      <w:r w:rsidR="00304535"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304535" w:rsidRPr="00203163">
        <w:rPr>
          <w:rFonts w:ascii="Book Antiqua" w:hAnsi="Book Antiqua" w:cs="Arial"/>
          <w:sz w:val="24"/>
          <w:szCs w:val="24"/>
        </w:rPr>
        <w:t xml:space="preserve">0.056), and 2.83 (1.42-5.61, </w:t>
      </w:r>
      <w:r w:rsidR="00304535" w:rsidRPr="00203163">
        <w:rPr>
          <w:rFonts w:ascii="Book Antiqua" w:hAnsi="Book Antiqua" w:cs="Arial"/>
          <w:i/>
          <w:caps/>
          <w:sz w:val="24"/>
          <w:szCs w:val="24"/>
        </w:rPr>
        <w:t>p</w:t>
      </w:r>
      <w:r w:rsidR="004E244C" w:rsidRPr="00203163">
        <w:rPr>
          <w:rFonts w:ascii="Book Antiqua" w:hAnsi="Book Antiqua" w:cs="Arial"/>
          <w:sz w:val="24"/>
          <w:szCs w:val="24"/>
          <w:lang w:eastAsia="zh-CN"/>
        </w:rPr>
        <w:t xml:space="preserve"> </w:t>
      </w:r>
      <w:r w:rsidR="00304535"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304535" w:rsidRPr="00203163">
        <w:rPr>
          <w:rFonts w:ascii="Book Antiqua" w:hAnsi="Book Antiqua" w:cs="Arial"/>
          <w:sz w:val="24"/>
          <w:szCs w:val="24"/>
        </w:rPr>
        <w:t>0.003), respectively</w:t>
      </w:r>
      <w:r w:rsidR="005E4B39" w:rsidRPr="00203163">
        <w:rPr>
          <w:rFonts w:ascii="Book Antiqua" w:hAnsi="Book Antiqua" w:cs="Arial"/>
          <w:sz w:val="24"/>
          <w:szCs w:val="24"/>
        </w:rPr>
        <w:t xml:space="preserve"> </w:t>
      </w:r>
      <w:r w:rsidR="005E4B39" w:rsidRPr="00A50735">
        <w:rPr>
          <w:rFonts w:ascii="Book Antiqua" w:hAnsi="Book Antiqua" w:cs="Arial"/>
          <w:sz w:val="24"/>
          <w:szCs w:val="24"/>
        </w:rPr>
        <w:t xml:space="preserve">(Figure </w:t>
      </w:r>
      <w:r w:rsidR="00F7044A" w:rsidRPr="00A50735">
        <w:rPr>
          <w:rFonts w:ascii="Book Antiqua" w:hAnsi="Book Antiqua" w:cs="Arial"/>
          <w:sz w:val="24"/>
          <w:szCs w:val="24"/>
        </w:rPr>
        <w:t>1</w:t>
      </w:r>
      <w:r w:rsidR="00F7044A" w:rsidRPr="00A50735">
        <w:rPr>
          <w:rFonts w:ascii="Book Antiqua" w:hAnsi="Book Antiqua" w:cs="Arial"/>
          <w:caps/>
          <w:sz w:val="24"/>
          <w:szCs w:val="24"/>
        </w:rPr>
        <w:t>a</w:t>
      </w:r>
      <w:r w:rsidR="005E4B39" w:rsidRPr="00A50735">
        <w:rPr>
          <w:rFonts w:ascii="Book Antiqua" w:hAnsi="Book Antiqua" w:cs="Arial"/>
          <w:caps/>
          <w:sz w:val="24"/>
          <w:szCs w:val="24"/>
        </w:rPr>
        <w:t xml:space="preserve"> </w:t>
      </w:r>
      <w:r w:rsidR="005E4B39" w:rsidRPr="00A50735">
        <w:rPr>
          <w:rFonts w:ascii="Book Antiqua" w:hAnsi="Book Antiqua" w:cs="Arial"/>
          <w:sz w:val="24"/>
          <w:szCs w:val="24"/>
        </w:rPr>
        <w:t>and</w:t>
      </w:r>
      <w:r w:rsidR="00A50735" w:rsidRPr="00A50735">
        <w:rPr>
          <w:rFonts w:ascii="Book Antiqua" w:hAnsi="Book Antiqua" w:cs="Arial" w:hint="eastAsia"/>
          <w:sz w:val="24"/>
          <w:szCs w:val="24"/>
          <w:lang w:eastAsia="zh-CN"/>
        </w:rPr>
        <w:t xml:space="preserve"> </w:t>
      </w:r>
      <w:r w:rsidR="00F7044A" w:rsidRPr="00A50735">
        <w:rPr>
          <w:rFonts w:ascii="Book Antiqua" w:hAnsi="Book Antiqua" w:cs="Arial"/>
          <w:caps/>
          <w:sz w:val="24"/>
          <w:szCs w:val="24"/>
          <w:lang w:eastAsia="zh-CN"/>
        </w:rPr>
        <w:t>b</w:t>
      </w:r>
      <w:r w:rsidR="005E4B39" w:rsidRPr="00A50735">
        <w:rPr>
          <w:rFonts w:ascii="Book Antiqua" w:hAnsi="Book Antiqua" w:cs="Arial"/>
          <w:sz w:val="24"/>
          <w:szCs w:val="24"/>
        </w:rPr>
        <w:t>)</w:t>
      </w:r>
      <w:r w:rsidR="00304535" w:rsidRPr="00A50735">
        <w:rPr>
          <w:rFonts w:ascii="Book Antiqua" w:hAnsi="Book Antiqua" w:cs="Arial"/>
          <w:sz w:val="24"/>
          <w:szCs w:val="24"/>
        </w:rPr>
        <w:t xml:space="preserve">. </w:t>
      </w:r>
      <w:r w:rsidR="00D80297" w:rsidRPr="00203163">
        <w:rPr>
          <w:rFonts w:ascii="Book Antiqua" w:hAnsi="Book Antiqua" w:cs="Arial"/>
          <w:sz w:val="24"/>
          <w:szCs w:val="24"/>
        </w:rPr>
        <w:t xml:space="preserve">Similarly, the </w:t>
      </w:r>
      <w:r w:rsidR="00E4709D" w:rsidRPr="00203163">
        <w:rPr>
          <w:rFonts w:ascii="Book Antiqua" w:hAnsi="Book Antiqua" w:cs="Arial"/>
          <w:sz w:val="24"/>
          <w:szCs w:val="24"/>
        </w:rPr>
        <w:t>HRs for death were 3.27 (1.84</w:t>
      </w:r>
      <w:r w:rsidR="004E244C" w:rsidRPr="00203163">
        <w:rPr>
          <w:rFonts w:ascii="Book Antiqua" w:hAnsi="Book Antiqua" w:cs="Arial"/>
          <w:sz w:val="24"/>
          <w:szCs w:val="24"/>
          <w:lang w:eastAsia="zh-CN"/>
        </w:rPr>
        <w:t>-</w:t>
      </w:r>
      <w:r w:rsidR="00E4709D" w:rsidRPr="00203163">
        <w:rPr>
          <w:rFonts w:ascii="Book Antiqua" w:hAnsi="Book Antiqua" w:cs="Arial"/>
          <w:sz w:val="24"/>
          <w:szCs w:val="24"/>
        </w:rPr>
        <w:t xml:space="preserve">5.80, </w:t>
      </w:r>
      <w:r w:rsidR="00E4709D" w:rsidRPr="00203163">
        <w:rPr>
          <w:rFonts w:ascii="Book Antiqua" w:hAnsi="Book Antiqua" w:cs="Arial"/>
          <w:i/>
          <w:caps/>
          <w:sz w:val="24"/>
          <w:szCs w:val="24"/>
        </w:rPr>
        <w:t>p</w:t>
      </w:r>
      <w:r w:rsidR="004E244C" w:rsidRPr="00203163">
        <w:rPr>
          <w:rFonts w:ascii="Book Antiqua" w:hAnsi="Book Antiqua" w:cs="Arial"/>
          <w:i/>
          <w:caps/>
          <w:sz w:val="24"/>
          <w:szCs w:val="24"/>
          <w:lang w:eastAsia="zh-CN"/>
        </w:rPr>
        <w:t xml:space="preserve"> </w:t>
      </w:r>
      <w:r w:rsidR="00E4709D" w:rsidRPr="00203163">
        <w:rPr>
          <w:rFonts w:ascii="Book Antiqua" w:hAnsi="Book Antiqua" w:cs="Arial"/>
          <w:sz w:val="24"/>
          <w:szCs w:val="24"/>
        </w:rPr>
        <w:t>&lt;</w:t>
      </w:r>
      <w:r w:rsidR="004E244C" w:rsidRPr="00203163">
        <w:rPr>
          <w:rFonts w:ascii="Book Antiqua" w:hAnsi="Book Antiqua" w:cs="Arial"/>
          <w:sz w:val="24"/>
          <w:szCs w:val="24"/>
          <w:lang w:eastAsia="zh-CN"/>
        </w:rPr>
        <w:t xml:space="preserve"> </w:t>
      </w:r>
      <w:r w:rsidR="00E4709D" w:rsidRPr="00203163">
        <w:rPr>
          <w:rFonts w:ascii="Book Antiqua" w:hAnsi="Book Antiqua" w:cs="Arial"/>
          <w:sz w:val="24"/>
          <w:szCs w:val="24"/>
        </w:rPr>
        <w:t>0.001), 1.88 (1.14</w:t>
      </w:r>
      <w:r w:rsidR="004E244C" w:rsidRPr="00203163">
        <w:rPr>
          <w:rFonts w:ascii="Book Antiqua" w:hAnsi="Book Antiqua" w:cs="Arial"/>
          <w:sz w:val="24"/>
          <w:szCs w:val="24"/>
          <w:lang w:eastAsia="zh-CN"/>
        </w:rPr>
        <w:t>-</w:t>
      </w:r>
      <w:r w:rsidR="00E4709D" w:rsidRPr="00203163">
        <w:rPr>
          <w:rFonts w:ascii="Book Antiqua" w:hAnsi="Book Antiqua" w:cs="Arial"/>
          <w:sz w:val="24"/>
          <w:szCs w:val="24"/>
        </w:rPr>
        <w:t xml:space="preserve">3.09, </w:t>
      </w:r>
      <w:r w:rsidR="00E4709D" w:rsidRPr="00203163">
        <w:rPr>
          <w:rFonts w:ascii="Book Antiqua" w:hAnsi="Book Antiqua" w:cs="Arial"/>
          <w:i/>
          <w:caps/>
          <w:sz w:val="24"/>
          <w:szCs w:val="24"/>
        </w:rPr>
        <w:t>p</w:t>
      </w:r>
      <w:r w:rsidR="004E244C" w:rsidRPr="00203163">
        <w:rPr>
          <w:rFonts w:ascii="Book Antiqua" w:hAnsi="Book Antiqua" w:cs="Arial"/>
          <w:sz w:val="24"/>
          <w:szCs w:val="24"/>
          <w:lang w:eastAsia="zh-CN"/>
        </w:rPr>
        <w:t xml:space="preserve"> </w:t>
      </w:r>
      <w:r w:rsidR="00E4709D" w:rsidRPr="00203163">
        <w:rPr>
          <w:rFonts w:ascii="Book Antiqua" w:hAnsi="Book Antiqua" w:cs="Arial"/>
          <w:sz w:val="24"/>
          <w:szCs w:val="24"/>
        </w:rPr>
        <w:t>=</w:t>
      </w:r>
      <w:r w:rsidR="004E244C" w:rsidRPr="00203163">
        <w:rPr>
          <w:rFonts w:ascii="Book Antiqua" w:hAnsi="Book Antiqua" w:cs="Arial"/>
          <w:sz w:val="24"/>
          <w:szCs w:val="24"/>
          <w:lang w:eastAsia="zh-CN"/>
        </w:rPr>
        <w:t xml:space="preserve"> </w:t>
      </w:r>
      <w:r w:rsidR="00E4709D" w:rsidRPr="00203163">
        <w:rPr>
          <w:rFonts w:ascii="Book Antiqua" w:hAnsi="Book Antiqua" w:cs="Arial"/>
          <w:sz w:val="24"/>
          <w:szCs w:val="24"/>
        </w:rPr>
        <w:t>0.01), and 2.40 (1.43</w:t>
      </w:r>
      <w:r w:rsidR="004E244C" w:rsidRPr="00203163">
        <w:rPr>
          <w:rFonts w:ascii="Book Antiqua" w:hAnsi="Book Antiqua" w:cs="Arial"/>
          <w:sz w:val="24"/>
          <w:szCs w:val="24"/>
          <w:lang w:eastAsia="zh-CN"/>
        </w:rPr>
        <w:t>-</w:t>
      </w:r>
      <w:r w:rsidR="00E4709D" w:rsidRPr="00203163">
        <w:rPr>
          <w:rFonts w:ascii="Book Antiqua" w:hAnsi="Book Antiqua" w:cs="Arial"/>
          <w:sz w:val="24"/>
          <w:szCs w:val="24"/>
        </w:rPr>
        <w:t xml:space="preserve">4.04, </w:t>
      </w:r>
      <w:r w:rsidR="00E4709D" w:rsidRPr="00203163">
        <w:rPr>
          <w:rFonts w:ascii="Book Antiqua" w:hAnsi="Book Antiqua" w:cs="Arial"/>
          <w:i/>
          <w:caps/>
          <w:sz w:val="24"/>
          <w:szCs w:val="24"/>
        </w:rPr>
        <w:t>p</w:t>
      </w:r>
      <w:r w:rsidR="004E244C" w:rsidRPr="00203163">
        <w:rPr>
          <w:rFonts w:ascii="Book Antiqua" w:hAnsi="Book Antiqua" w:cs="Arial"/>
          <w:sz w:val="24"/>
          <w:szCs w:val="24"/>
          <w:lang w:eastAsia="zh-CN"/>
        </w:rPr>
        <w:t xml:space="preserve"> </w:t>
      </w:r>
      <w:r w:rsidR="00E4709D" w:rsidRPr="00203163">
        <w:rPr>
          <w:rFonts w:ascii="Book Antiqua" w:hAnsi="Book Antiqua" w:cs="Arial"/>
          <w:sz w:val="24"/>
          <w:szCs w:val="24"/>
        </w:rPr>
        <w:t>&lt;</w:t>
      </w:r>
      <w:r w:rsidR="004E244C" w:rsidRPr="00203163">
        <w:rPr>
          <w:rFonts w:ascii="Book Antiqua" w:hAnsi="Book Antiqua" w:cs="Arial"/>
          <w:sz w:val="24"/>
          <w:szCs w:val="24"/>
          <w:lang w:eastAsia="zh-CN"/>
        </w:rPr>
        <w:t xml:space="preserve"> </w:t>
      </w:r>
      <w:r w:rsidR="00E4709D" w:rsidRPr="00203163">
        <w:rPr>
          <w:rFonts w:ascii="Book Antiqua" w:hAnsi="Book Antiqua" w:cs="Arial"/>
          <w:sz w:val="24"/>
          <w:szCs w:val="24"/>
        </w:rPr>
        <w:t>0.001)</w:t>
      </w:r>
      <w:r w:rsidR="00F0098C" w:rsidRPr="00203163">
        <w:rPr>
          <w:rFonts w:ascii="Book Antiqua" w:hAnsi="Book Antiqua" w:cs="Arial"/>
          <w:sz w:val="24"/>
          <w:szCs w:val="24"/>
        </w:rPr>
        <w:t>, respectively</w:t>
      </w:r>
      <w:r w:rsidR="00E4709D" w:rsidRPr="00203163">
        <w:rPr>
          <w:rFonts w:ascii="Book Antiqua" w:hAnsi="Book Antiqua" w:cs="Arial"/>
          <w:sz w:val="24"/>
          <w:szCs w:val="24"/>
        </w:rPr>
        <w:t>.</w:t>
      </w:r>
    </w:p>
    <w:p w14:paraId="7850DD29" w14:textId="77777777" w:rsidR="00F124C1" w:rsidRPr="00203163" w:rsidRDefault="00F124C1" w:rsidP="00203163">
      <w:pPr>
        <w:snapToGrid w:val="0"/>
        <w:spacing w:after="0" w:line="360" w:lineRule="auto"/>
        <w:jc w:val="both"/>
        <w:outlineLvl w:val="0"/>
        <w:rPr>
          <w:rFonts w:ascii="Book Antiqua" w:hAnsi="Book Antiqua" w:cs="Arial"/>
          <w:b/>
          <w:bCs/>
          <w:sz w:val="24"/>
          <w:szCs w:val="24"/>
        </w:rPr>
      </w:pPr>
    </w:p>
    <w:p w14:paraId="51416747" w14:textId="77777777" w:rsidR="008C1EC6" w:rsidRPr="00203163" w:rsidRDefault="008C1EC6"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 xml:space="preserve">BALAD score </w:t>
      </w:r>
      <w:r w:rsidR="00AD1E00" w:rsidRPr="00203163">
        <w:rPr>
          <w:rFonts w:ascii="Book Antiqua" w:hAnsi="Book Antiqua" w:cs="Arial"/>
          <w:b/>
          <w:bCs/>
          <w:i/>
          <w:sz w:val="24"/>
          <w:szCs w:val="24"/>
        </w:rPr>
        <w:t xml:space="preserve">and BALAD-2 class </w:t>
      </w:r>
      <w:r w:rsidRPr="00203163">
        <w:rPr>
          <w:rFonts w:ascii="Book Antiqua" w:hAnsi="Book Antiqua" w:cs="Arial"/>
          <w:b/>
          <w:bCs/>
          <w:i/>
          <w:sz w:val="24"/>
          <w:szCs w:val="24"/>
        </w:rPr>
        <w:t>and risk of HCC recurrence</w:t>
      </w:r>
      <w:r w:rsidR="00B8070D" w:rsidRPr="00203163">
        <w:rPr>
          <w:rFonts w:ascii="Book Antiqua" w:hAnsi="Book Antiqua" w:cs="Arial"/>
          <w:b/>
          <w:bCs/>
          <w:i/>
          <w:sz w:val="24"/>
          <w:szCs w:val="24"/>
        </w:rPr>
        <w:t xml:space="preserve"> and death</w:t>
      </w:r>
    </w:p>
    <w:p w14:paraId="5523F286" w14:textId="0C2A99FB" w:rsidR="00E4709D" w:rsidRPr="00203163" w:rsidRDefault="008123FD"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When classified by</w:t>
      </w:r>
      <w:r w:rsidR="00E4709D" w:rsidRPr="00203163">
        <w:rPr>
          <w:rFonts w:ascii="Book Antiqua" w:hAnsi="Book Antiqua" w:cs="Arial"/>
          <w:sz w:val="24"/>
          <w:szCs w:val="24"/>
        </w:rPr>
        <w:t xml:space="preserve"> the BALAD score, there were 14, 31, 33, 23, 9, and 3 patients </w:t>
      </w:r>
      <w:r w:rsidR="00342997" w:rsidRPr="00203163">
        <w:rPr>
          <w:rFonts w:ascii="Book Antiqua" w:hAnsi="Book Antiqua" w:cs="Arial"/>
          <w:sz w:val="24"/>
          <w:szCs w:val="24"/>
        </w:rPr>
        <w:t xml:space="preserve">with </w:t>
      </w:r>
      <w:r w:rsidR="00E4709D" w:rsidRPr="00203163">
        <w:rPr>
          <w:rFonts w:ascii="Book Antiqua" w:hAnsi="Book Antiqua" w:cs="Arial"/>
          <w:sz w:val="24"/>
          <w:szCs w:val="24"/>
        </w:rPr>
        <w:t>BALAD score</w:t>
      </w:r>
      <w:r w:rsidR="00342997" w:rsidRPr="00203163">
        <w:rPr>
          <w:rFonts w:ascii="Book Antiqua" w:hAnsi="Book Antiqua" w:cs="Arial"/>
          <w:sz w:val="24"/>
          <w:szCs w:val="24"/>
        </w:rPr>
        <w:t>s</w:t>
      </w:r>
      <w:r w:rsidR="00E4709D" w:rsidRPr="00203163">
        <w:rPr>
          <w:rFonts w:ascii="Book Antiqua" w:hAnsi="Book Antiqua" w:cs="Arial"/>
          <w:sz w:val="24"/>
          <w:szCs w:val="24"/>
        </w:rPr>
        <w:t xml:space="preserve"> of 0 to 5, respectively. By BALAD-2 class there were 29, 30</w:t>
      </w:r>
      <w:r w:rsidR="00F0098C" w:rsidRPr="00203163">
        <w:rPr>
          <w:rFonts w:ascii="Book Antiqua" w:hAnsi="Book Antiqua" w:cs="Arial"/>
          <w:sz w:val="24"/>
          <w:szCs w:val="24"/>
        </w:rPr>
        <w:t>, 34, and 20 patients in BALAD-2</w:t>
      </w:r>
      <w:r w:rsidR="00E4709D" w:rsidRPr="00203163">
        <w:rPr>
          <w:rFonts w:ascii="Book Antiqua" w:hAnsi="Book Antiqua" w:cs="Arial"/>
          <w:sz w:val="24"/>
          <w:szCs w:val="24"/>
        </w:rPr>
        <w:t xml:space="preserve"> class</w:t>
      </w:r>
      <w:r w:rsidR="00342997" w:rsidRPr="00203163">
        <w:rPr>
          <w:rFonts w:ascii="Book Antiqua" w:hAnsi="Book Antiqua" w:cs="Arial"/>
          <w:sz w:val="24"/>
          <w:szCs w:val="24"/>
        </w:rPr>
        <w:t>es</w:t>
      </w:r>
      <w:r w:rsidR="00E4709D" w:rsidRPr="00203163">
        <w:rPr>
          <w:rFonts w:ascii="Book Antiqua" w:hAnsi="Book Antiqua" w:cs="Arial"/>
          <w:sz w:val="24"/>
          <w:szCs w:val="24"/>
        </w:rPr>
        <w:t xml:space="preserve"> 1 to 4, respectively. </w:t>
      </w:r>
    </w:p>
    <w:p w14:paraId="5F1BCF73" w14:textId="0989D77F" w:rsidR="00B8070D" w:rsidRPr="00203163" w:rsidRDefault="006A2397"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For BALAD score</w:t>
      </w:r>
      <w:r w:rsidR="00342997" w:rsidRPr="00203163">
        <w:rPr>
          <w:rFonts w:ascii="Book Antiqua" w:hAnsi="Book Antiqua" w:cs="Arial"/>
          <w:sz w:val="24"/>
          <w:szCs w:val="24"/>
        </w:rPr>
        <w:t>s</w:t>
      </w:r>
      <w:r w:rsidRPr="00203163">
        <w:rPr>
          <w:rFonts w:ascii="Book Antiqua" w:hAnsi="Book Antiqua" w:cs="Arial"/>
          <w:sz w:val="24"/>
          <w:szCs w:val="24"/>
        </w:rPr>
        <w:t xml:space="preserve"> of 1, 2, 3, 4, and 5 </w:t>
      </w:r>
      <w:r w:rsidRPr="00203163">
        <w:rPr>
          <w:rFonts w:ascii="Book Antiqua" w:hAnsi="Book Antiqua" w:cs="Arial"/>
          <w:i/>
          <w:sz w:val="24"/>
          <w:szCs w:val="24"/>
        </w:rPr>
        <w:t>vs</w:t>
      </w:r>
      <w:r w:rsidR="00891314" w:rsidRPr="00203163">
        <w:rPr>
          <w:rFonts w:ascii="Book Antiqua" w:hAnsi="Book Antiqua" w:cs="Arial"/>
          <w:sz w:val="24"/>
          <w:szCs w:val="24"/>
          <w:lang w:eastAsia="zh-CN"/>
        </w:rPr>
        <w:t xml:space="preserve"> </w:t>
      </w:r>
      <w:r w:rsidRPr="00203163">
        <w:rPr>
          <w:rFonts w:ascii="Book Antiqua" w:hAnsi="Book Antiqua" w:cs="Arial"/>
          <w:sz w:val="24"/>
          <w:szCs w:val="24"/>
        </w:rPr>
        <w:t xml:space="preserve">0, the </w:t>
      </w:r>
      <w:r w:rsidR="00F0098C" w:rsidRPr="00203163">
        <w:rPr>
          <w:rFonts w:ascii="Book Antiqua" w:hAnsi="Book Antiqua" w:cs="Arial"/>
          <w:sz w:val="24"/>
          <w:szCs w:val="24"/>
        </w:rPr>
        <w:t>HRs for recurrence were 0.70 (0.20-2.47), 1.18 (0.37-3.75), 1.99 (0.62-6.36), 2.97 (0.84-10.58), and 5.02</w:t>
      </w:r>
      <w:r w:rsidR="00AF6EC1" w:rsidRPr="00203163">
        <w:rPr>
          <w:rFonts w:ascii="Book Antiqua" w:hAnsi="Book Antiqua" w:cs="Arial"/>
          <w:sz w:val="24"/>
          <w:szCs w:val="24"/>
        </w:rPr>
        <w:t xml:space="preserve"> </w:t>
      </w:r>
      <w:r w:rsidR="00F0098C" w:rsidRPr="00203163">
        <w:rPr>
          <w:rFonts w:ascii="Book Antiqua" w:hAnsi="Book Antiqua" w:cs="Arial"/>
          <w:sz w:val="24"/>
          <w:szCs w:val="24"/>
        </w:rPr>
        <w:t xml:space="preserve">(0.92-27.54); and </w:t>
      </w:r>
      <w:r w:rsidR="00AF6EC1" w:rsidRPr="00203163">
        <w:rPr>
          <w:rFonts w:ascii="Book Antiqua" w:hAnsi="Book Antiqua" w:cs="Arial"/>
          <w:sz w:val="24"/>
          <w:szCs w:val="24"/>
        </w:rPr>
        <w:t xml:space="preserve">HRs </w:t>
      </w:r>
      <w:r w:rsidR="00F0098C" w:rsidRPr="00203163">
        <w:rPr>
          <w:rFonts w:ascii="Book Antiqua" w:hAnsi="Book Antiqua" w:cs="Arial"/>
          <w:sz w:val="24"/>
          <w:szCs w:val="24"/>
        </w:rPr>
        <w:t>for death were 1.14 (0.40-3.23), 2.01 (0.75-5.38), 2.73 (0.99-7.51), 4.68 (1.52</w:t>
      </w:r>
      <w:r w:rsidRPr="00203163">
        <w:rPr>
          <w:rFonts w:ascii="Book Antiqua" w:hAnsi="Book Antiqua" w:cs="Arial"/>
          <w:sz w:val="24"/>
          <w:szCs w:val="24"/>
        </w:rPr>
        <w:t>-1</w:t>
      </w:r>
      <w:r w:rsidR="00F0098C" w:rsidRPr="00203163">
        <w:rPr>
          <w:rFonts w:ascii="Book Antiqua" w:hAnsi="Book Antiqua" w:cs="Arial"/>
          <w:sz w:val="24"/>
          <w:szCs w:val="24"/>
        </w:rPr>
        <w:t>4.36), and 17.40 (3.18-79.47</w:t>
      </w:r>
      <w:r w:rsidRPr="00203163">
        <w:rPr>
          <w:rFonts w:ascii="Book Antiqua" w:hAnsi="Book Antiqua" w:cs="Arial"/>
          <w:sz w:val="24"/>
          <w:szCs w:val="24"/>
        </w:rPr>
        <w:t>)</w:t>
      </w:r>
      <w:r w:rsidR="00F0098C" w:rsidRPr="00203163">
        <w:rPr>
          <w:rFonts w:ascii="Book Antiqua" w:hAnsi="Book Antiqua" w:cs="Arial"/>
          <w:sz w:val="24"/>
          <w:szCs w:val="24"/>
        </w:rPr>
        <w:t>, respectively</w:t>
      </w:r>
      <w:r w:rsidR="005E4B39" w:rsidRPr="00A50735">
        <w:rPr>
          <w:rFonts w:ascii="Book Antiqua" w:hAnsi="Book Antiqua" w:cs="Arial"/>
          <w:sz w:val="24"/>
          <w:szCs w:val="24"/>
        </w:rPr>
        <w:t xml:space="preserve"> (Figure </w:t>
      </w:r>
      <w:r w:rsidR="00F7044A" w:rsidRPr="00A50735">
        <w:rPr>
          <w:rFonts w:ascii="Book Antiqua" w:hAnsi="Book Antiqua" w:cs="Arial"/>
          <w:sz w:val="24"/>
          <w:szCs w:val="24"/>
        </w:rPr>
        <w:t>2</w:t>
      </w:r>
      <w:r w:rsidR="00F7044A" w:rsidRPr="00A50735">
        <w:rPr>
          <w:rFonts w:ascii="Book Antiqua" w:hAnsi="Book Antiqua" w:cs="Arial"/>
          <w:caps/>
          <w:sz w:val="24"/>
          <w:szCs w:val="24"/>
          <w:lang w:eastAsia="zh-CN"/>
        </w:rPr>
        <w:t>a</w:t>
      </w:r>
      <w:r w:rsidR="00891314" w:rsidRPr="00A50735">
        <w:rPr>
          <w:rFonts w:ascii="Book Antiqua" w:hAnsi="Book Antiqua" w:cs="Arial"/>
          <w:caps/>
          <w:sz w:val="24"/>
          <w:szCs w:val="24"/>
        </w:rPr>
        <w:t xml:space="preserve"> </w:t>
      </w:r>
      <w:r w:rsidR="005E4B39" w:rsidRPr="00A50735">
        <w:rPr>
          <w:rFonts w:ascii="Book Antiqua" w:hAnsi="Book Antiqua" w:cs="Arial"/>
          <w:sz w:val="24"/>
          <w:szCs w:val="24"/>
        </w:rPr>
        <w:t>and</w:t>
      </w:r>
      <w:r w:rsidR="00A50735" w:rsidRPr="00A50735">
        <w:rPr>
          <w:rFonts w:ascii="Book Antiqua" w:hAnsi="Book Antiqua" w:cs="Arial" w:hint="eastAsia"/>
          <w:sz w:val="24"/>
          <w:szCs w:val="24"/>
          <w:lang w:eastAsia="zh-CN"/>
        </w:rPr>
        <w:t xml:space="preserve"> </w:t>
      </w:r>
      <w:r w:rsidR="00F7044A" w:rsidRPr="00A50735">
        <w:rPr>
          <w:rFonts w:ascii="Book Antiqua" w:hAnsi="Book Antiqua" w:cs="Arial"/>
          <w:caps/>
          <w:sz w:val="24"/>
          <w:szCs w:val="24"/>
          <w:lang w:eastAsia="zh-CN"/>
        </w:rPr>
        <w:t>b</w:t>
      </w:r>
      <w:r w:rsidR="005E4B39" w:rsidRPr="00A50735">
        <w:rPr>
          <w:rFonts w:ascii="Book Antiqua" w:hAnsi="Book Antiqua" w:cs="Arial"/>
          <w:sz w:val="24"/>
          <w:szCs w:val="24"/>
        </w:rPr>
        <w:t>)</w:t>
      </w:r>
      <w:r w:rsidRPr="00A50735">
        <w:rPr>
          <w:rFonts w:ascii="Book Antiqua" w:hAnsi="Book Antiqua" w:cs="Arial"/>
          <w:sz w:val="24"/>
          <w:szCs w:val="24"/>
        </w:rPr>
        <w:t>.</w:t>
      </w:r>
      <w:r w:rsidR="00AD1E00" w:rsidRPr="00A50735">
        <w:rPr>
          <w:rFonts w:ascii="Book Antiqua" w:hAnsi="Book Antiqua" w:cs="Arial"/>
          <w:sz w:val="24"/>
          <w:szCs w:val="24"/>
        </w:rPr>
        <w:t xml:space="preserve"> </w:t>
      </w:r>
      <w:r w:rsidR="00F0098C" w:rsidRPr="00203163">
        <w:rPr>
          <w:rFonts w:ascii="Book Antiqua" w:hAnsi="Book Antiqua" w:cs="Arial"/>
          <w:sz w:val="24"/>
          <w:szCs w:val="24"/>
        </w:rPr>
        <w:t xml:space="preserve">The HRs per </w:t>
      </w:r>
      <w:r w:rsidR="0031648A" w:rsidRPr="00203163">
        <w:rPr>
          <w:rFonts w:ascii="Book Antiqua" w:hAnsi="Book Antiqua" w:cs="Arial"/>
          <w:sz w:val="24"/>
          <w:szCs w:val="24"/>
        </w:rPr>
        <w:t xml:space="preserve">each unit </w:t>
      </w:r>
      <w:r w:rsidR="00F0098C" w:rsidRPr="00203163">
        <w:rPr>
          <w:rFonts w:ascii="Book Antiqua" w:hAnsi="Book Antiqua" w:cs="Arial"/>
          <w:sz w:val="24"/>
          <w:szCs w:val="24"/>
        </w:rPr>
        <w:t>increase</w:t>
      </w:r>
      <w:r w:rsidR="0031648A" w:rsidRPr="00203163">
        <w:rPr>
          <w:rFonts w:ascii="Book Antiqua" w:hAnsi="Book Antiqua" w:cs="Arial"/>
          <w:sz w:val="24"/>
          <w:szCs w:val="24"/>
        </w:rPr>
        <w:t xml:space="preserve"> in BALAD</w:t>
      </w:r>
      <w:r w:rsidR="00F0098C" w:rsidRPr="00203163">
        <w:rPr>
          <w:rFonts w:ascii="Book Antiqua" w:hAnsi="Book Antiqua" w:cs="Arial"/>
          <w:sz w:val="24"/>
          <w:szCs w:val="24"/>
        </w:rPr>
        <w:t xml:space="preserve"> score for recurrence and death were 1.48 (1.15-1.91) and 1.59 (1.28-1.97).</w:t>
      </w:r>
      <w:r w:rsidR="00D1328A" w:rsidRPr="00203163">
        <w:rPr>
          <w:rFonts w:ascii="Book Antiqua" w:hAnsi="Book Antiqua" w:cs="Arial"/>
          <w:sz w:val="24"/>
          <w:szCs w:val="24"/>
        </w:rPr>
        <w:t xml:space="preserve"> </w:t>
      </w:r>
      <w:r w:rsidRPr="00203163">
        <w:rPr>
          <w:rFonts w:ascii="Book Antiqua" w:hAnsi="Book Antiqua" w:cs="Arial"/>
          <w:sz w:val="24"/>
          <w:szCs w:val="24"/>
        </w:rPr>
        <w:t>For BALAD-2 class</w:t>
      </w:r>
      <w:r w:rsidR="00D95C20" w:rsidRPr="00203163">
        <w:rPr>
          <w:rFonts w:ascii="Book Antiqua" w:hAnsi="Book Antiqua" w:cs="Arial"/>
          <w:sz w:val="24"/>
          <w:szCs w:val="24"/>
        </w:rPr>
        <w:t>es</w:t>
      </w:r>
      <w:r w:rsidRPr="00203163">
        <w:rPr>
          <w:rFonts w:ascii="Book Antiqua" w:hAnsi="Book Antiqua" w:cs="Arial"/>
          <w:sz w:val="24"/>
          <w:szCs w:val="24"/>
        </w:rPr>
        <w:t xml:space="preserve"> 2, 3, and 4 </w:t>
      </w:r>
      <w:r w:rsidRPr="00A50735">
        <w:rPr>
          <w:rFonts w:ascii="Book Antiqua" w:hAnsi="Book Antiqua" w:cs="Arial"/>
          <w:i/>
          <w:sz w:val="24"/>
          <w:szCs w:val="24"/>
        </w:rPr>
        <w:t>vs</w:t>
      </w:r>
      <w:r w:rsidR="00A50735">
        <w:rPr>
          <w:rFonts w:ascii="Book Antiqua" w:hAnsi="Book Antiqua" w:cs="Arial" w:hint="eastAsia"/>
          <w:sz w:val="24"/>
          <w:szCs w:val="24"/>
          <w:lang w:eastAsia="zh-CN"/>
        </w:rPr>
        <w:t xml:space="preserve"> </w:t>
      </w:r>
      <w:r w:rsidRPr="00203163">
        <w:rPr>
          <w:rFonts w:ascii="Book Antiqua" w:hAnsi="Book Antiqua" w:cs="Arial"/>
          <w:sz w:val="24"/>
          <w:szCs w:val="24"/>
        </w:rPr>
        <w:t xml:space="preserve">1, the </w:t>
      </w:r>
      <w:r w:rsidR="00F0098C" w:rsidRPr="00203163">
        <w:rPr>
          <w:rFonts w:ascii="Book Antiqua" w:hAnsi="Book Antiqua" w:cs="Arial"/>
          <w:sz w:val="24"/>
          <w:szCs w:val="24"/>
        </w:rPr>
        <w:t xml:space="preserve">HRs </w:t>
      </w:r>
      <w:r w:rsidR="00D1328A" w:rsidRPr="00203163">
        <w:rPr>
          <w:rFonts w:ascii="Book Antiqua" w:hAnsi="Book Antiqua" w:cs="Arial"/>
          <w:sz w:val="24"/>
          <w:szCs w:val="24"/>
        </w:rPr>
        <w:t xml:space="preserve">for recurrence </w:t>
      </w:r>
      <w:r w:rsidR="00F0098C" w:rsidRPr="00203163">
        <w:rPr>
          <w:rFonts w:ascii="Book Antiqua" w:hAnsi="Book Antiqua" w:cs="Arial"/>
          <w:sz w:val="24"/>
          <w:szCs w:val="24"/>
        </w:rPr>
        <w:t xml:space="preserve">were 0.41 (0.12-1.32), 1.53 </w:t>
      </w:r>
      <w:r w:rsidR="00F0098C" w:rsidRPr="00203163">
        <w:rPr>
          <w:rFonts w:ascii="Book Antiqua" w:hAnsi="Book Antiqua" w:cs="Arial"/>
          <w:sz w:val="24"/>
          <w:szCs w:val="24"/>
        </w:rPr>
        <w:lastRenderedPageBreak/>
        <w:t>(0.66-3.54), and 2.17 (0.90-5.25</w:t>
      </w:r>
      <w:r w:rsidR="00145A18" w:rsidRPr="00203163">
        <w:rPr>
          <w:rFonts w:ascii="Book Antiqua" w:hAnsi="Book Antiqua" w:cs="Arial"/>
          <w:sz w:val="24"/>
          <w:szCs w:val="24"/>
        </w:rPr>
        <w:t xml:space="preserve">); </w:t>
      </w:r>
      <w:r w:rsidR="00F0098C" w:rsidRPr="00203163">
        <w:rPr>
          <w:rFonts w:ascii="Book Antiqua" w:hAnsi="Book Antiqua" w:cs="Arial"/>
          <w:sz w:val="24"/>
          <w:szCs w:val="24"/>
        </w:rPr>
        <w:t xml:space="preserve">and </w:t>
      </w:r>
      <w:r w:rsidR="00D1328A" w:rsidRPr="00203163">
        <w:rPr>
          <w:rFonts w:ascii="Book Antiqua" w:hAnsi="Book Antiqua" w:cs="Arial"/>
          <w:sz w:val="24"/>
          <w:szCs w:val="24"/>
        </w:rPr>
        <w:t xml:space="preserve">HRs for death </w:t>
      </w:r>
      <w:r w:rsidR="00F0098C" w:rsidRPr="00203163">
        <w:rPr>
          <w:rFonts w:ascii="Book Antiqua" w:hAnsi="Book Antiqua" w:cs="Arial"/>
          <w:sz w:val="24"/>
          <w:szCs w:val="24"/>
        </w:rPr>
        <w:t>were 1.07 (0.50-2.28), 1.76</w:t>
      </w:r>
      <w:r w:rsidRPr="00203163">
        <w:rPr>
          <w:rFonts w:ascii="Book Antiqua" w:hAnsi="Book Antiqua" w:cs="Arial"/>
          <w:sz w:val="24"/>
          <w:szCs w:val="24"/>
        </w:rPr>
        <w:t xml:space="preserve"> (0</w:t>
      </w:r>
      <w:r w:rsidR="00F0098C" w:rsidRPr="00203163">
        <w:rPr>
          <w:rFonts w:ascii="Book Antiqua" w:hAnsi="Book Antiqua" w:cs="Arial"/>
          <w:sz w:val="24"/>
          <w:szCs w:val="24"/>
        </w:rPr>
        <w:t>.87-3.54), and 2.45 (1.16-5.17</w:t>
      </w:r>
      <w:r w:rsidR="00145A18" w:rsidRPr="00203163">
        <w:rPr>
          <w:rFonts w:ascii="Book Antiqua" w:hAnsi="Book Antiqua" w:cs="Arial"/>
          <w:sz w:val="24"/>
          <w:szCs w:val="24"/>
        </w:rPr>
        <w:t>)</w:t>
      </w:r>
      <w:r w:rsidR="005E4B39" w:rsidRPr="00203163">
        <w:rPr>
          <w:rFonts w:ascii="Book Antiqua" w:hAnsi="Book Antiqua" w:cs="Arial"/>
          <w:sz w:val="24"/>
          <w:szCs w:val="24"/>
        </w:rPr>
        <w:t xml:space="preserve"> </w:t>
      </w:r>
      <w:r w:rsidR="005E4B39" w:rsidRPr="00A50735">
        <w:rPr>
          <w:rFonts w:ascii="Book Antiqua" w:hAnsi="Book Antiqua" w:cs="Arial"/>
          <w:sz w:val="24"/>
          <w:szCs w:val="24"/>
        </w:rPr>
        <w:t xml:space="preserve">(Figure </w:t>
      </w:r>
      <w:r w:rsidR="00F7044A" w:rsidRPr="00A50735">
        <w:rPr>
          <w:rFonts w:ascii="Book Antiqua" w:hAnsi="Book Antiqua" w:cs="Arial"/>
          <w:sz w:val="24"/>
          <w:szCs w:val="24"/>
        </w:rPr>
        <w:t>3</w:t>
      </w:r>
      <w:r w:rsidR="00F7044A" w:rsidRPr="00A50735">
        <w:rPr>
          <w:rFonts w:ascii="Book Antiqua" w:hAnsi="Book Antiqua" w:cs="Arial"/>
          <w:caps/>
          <w:sz w:val="24"/>
          <w:szCs w:val="24"/>
        </w:rPr>
        <w:t>a</w:t>
      </w:r>
      <w:r w:rsidR="005E4B39" w:rsidRPr="00A50735">
        <w:rPr>
          <w:rFonts w:ascii="Book Antiqua" w:hAnsi="Book Antiqua" w:cs="Arial"/>
          <w:sz w:val="24"/>
          <w:szCs w:val="24"/>
        </w:rPr>
        <w:t xml:space="preserve"> and</w:t>
      </w:r>
      <w:r w:rsidR="00A50735" w:rsidRPr="00A50735">
        <w:rPr>
          <w:rFonts w:ascii="Book Antiqua" w:hAnsi="Book Antiqua" w:cs="Arial" w:hint="eastAsia"/>
          <w:noProof/>
          <w:sz w:val="24"/>
          <w:szCs w:val="24"/>
          <w:lang w:eastAsia="zh-CN" w:bidi="ar-SA"/>
        </w:rPr>
        <w:t xml:space="preserve"> </w:t>
      </w:r>
      <w:r w:rsidR="00F7044A" w:rsidRPr="00A50735">
        <w:rPr>
          <w:rFonts w:ascii="Book Antiqua" w:hAnsi="Book Antiqua" w:cs="Arial"/>
          <w:caps/>
          <w:noProof/>
          <w:sz w:val="24"/>
          <w:szCs w:val="24"/>
          <w:lang w:eastAsia="zh-CN" w:bidi="ar-SA"/>
        </w:rPr>
        <w:t>b</w:t>
      </w:r>
      <w:r w:rsidR="00891314" w:rsidRPr="00A50735">
        <w:rPr>
          <w:rFonts w:ascii="Book Antiqua" w:hAnsi="Book Antiqua" w:cs="Arial"/>
          <w:noProof/>
          <w:sz w:val="24"/>
          <w:szCs w:val="24"/>
          <w:lang w:bidi="ar-SA"/>
        </w:rPr>
        <w:t>).</w:t>
      </w:r>
      <w:r w:rsidR="00891314" w:rsidRPr="00203163">
        <w:rPr>
          <w:rFonts w:ascii="Book Antiqua" w:hAnsi="Book Antiqua" w:cs="Arial"/>
          <w:noProof/>
          <w:sz w:val="24"/>
          <w:szCs w:val="24"/>
          <w:lang w:eastAsia="zh-CN" w:bidi="ar-SA"/>
        </w:rPr>
        <w:t xml:space="preserve"> </w:t>
      </w:r>
      <w:r w:rsidR="00F0098C" w:rsidRPr="00203163">
        <w:rPr>
          <w:rFonts w:ascii="Book Antiqua" w:hAnsi="Book Antiqua" w:cs="Arial"/>
          <w:sz w:val="24"/>
          <w:szCs w:val="24"/>
        </w:rPr>
        <w:t xml:space="preserve">The HRs per </w:t>
      </w:r>
      <w:r w:rsidR="00DD7E3E" w:rsidRPr="00203163">
        <w:rPr>
          <w:rFonts w:ascii="Book Antiqua" w:hAnsi="Book Antiqua" w:cs="Arial"/>
          <w:sz w:val="24"/>
          <w:szCs w:val="24"/>
        </w:rPr>
        <w:t xml:space="preserve">each unit </w:t>
      </w:r>
      <w:r w:rsidR="00F0098C" w:rsidRPr="00203163">
        <w:rPr>
          <w:rFonts w:ascii="Book Antiqua" w:hAnsi="Book Antiqua" w:cs="Arial"/>
          <w:sz w:val="24"/>
          <w:szCs w:val="24"/>
        </w:rPr>
        <w:t>increase</w:t>
      </w:r>
      <w:r w:rsidR="00DD7E3E" w:rsidRPr="00203163">
        <w:rPr>
          <w:rFonts w:ascii="Book Antiqua" w:hAnsi="Book Antiqua" w:cs="Arial"/>
          <w:sz w:val="24"/>
          <w:szCs w:val="24"/>
        </w:rPr>
        <w:t xml:space="preserve"> in BALAD</w:t>
      </w:r>
      <w:r w:rsidR="00F0098C" w:rsidRPr="00203163">
        <w:rPr>
          <w:rFonts w:ascii="Book Antiqua" w:hAnsi="Book Antiqua" w:cs="Arial"/>
          <w:sz w:val="24"/>
          <w:szCs w:val="24"/>
        </w:rPr>
        <w:t xml:space="preserve"> class for recurrence and death were 1.45 (1.06-1.98) and 1.38 (1.09-1.76)</w:t>
      </w:r>
      <w:r w:rsidR="00D1328A" w:rsidRPr="00203163">
        <w:rPr>
          <w:rFonts w:ascii="Book Antiqua" w:hAnsi="Book Antiqua" w:cs="Arial"/>
          <w:sz w:val="24"/>
          <w:szCs w:val="24"/>
        </w:rPr>
        <w:t>, respectively</w:t>
      </w:r>
      <w:r w:rsidR="00F0098C" w:rsidRPr="00203163">
        <w:rPr>
          <w:rFonts w:ascii="Book Antiqua" w:hAnsi="Book Antiqua" w:cs="Arial"/>
          <w:sz w:val="24"/>
          <w:szCs w:val="24"/>
        </w:rPr>
        <w:t xml:space="preserve">. </w:t>
      </w:r>
      <w:r w:rsidR="00342997" w:rsidRPr="00203163">
        <w:rPr>
          <w:rFonts w:ascii="Book Antiqua" w:hAnsi="Book Antiqua" w:cs="Arial"/>
          <w:sz w:val="24"/>
          <w:szCs w:val="24"/>
        </w:rPr>
        <w:t>A</w:t>
      </w:r>
      <w:r w:rsidR="00584721" w:rsidRPr="00203163">
        <w:rPr>
          <w:rFonts w:ascii="Book Antiqua" w:hAnsi="Book Antiqua" w:cs="Arial"/>
          <w:sz w:val="24"/>
          <w:szCs w:val="24"/>
        </w:rPr>
        <w:t xml:space="preserve"> multivariate model of </w:t>
      </w:r>
      <w:r w:rsidR="007F1CE3" w:rsidRPr="00203163">
        <w:rPr>
          <w:rFonts w:ascii="Book Antiqua" w:hAnsi="Book Antiqua" w:cs="Arial"/>
          <w:sz w:val="24"/>
          <w:szCs w:val="24"/>
        </w:rPr>
        <w:t xml:space="preserve">diameter of the largest tumor </w:t>
      </w:r>
      <w:r w:rsidR="00584721" w:rsidRPr="00203163">
        <w:rPr>
          <w:rFonts w:ascii="Book Antiqua" w:hAnsi="Book Antiqua" w:cs="Arial"/>
          <w:sz w:val="24"/>
          <w:szCs w:val="24"/>
        </w:rPr>
        <w:t>with BALAD and BALAD-2 w</w:t>
      </w:r>
      <w:r w:rsidR="00DD7E3E" w:rsidRPr="00203163">
        <w:rPr>
          <w:rFonts w:ascii="Book Antiqua" w:hAnsi="Book Antiqua" w:cs="Arial"/>
          <w:sz w:val="24"/>
          <w:szCs w:val="24"/>
        </w:rPr>
        <w:t>as</w:t>
      </w:r>
      <w:r w:rsidR="00584721" w:rsidRPr="00203163">
        <w:rPr>
          <w:rFonts w:ascii="Book Antiqua" w:hAnsi="Book Antiqua" w:cs="Arial"/>
          <w:sz w:val="24"/>
          <w:szCs w:val="24"/>
        </w:rPr>
        <w:t xml:space="preserve"> created</w:t>
      </w:r>
      <w:r w:rsidR="00584721" w:rsidRPr="00A50735">
        <w:rPr>
          <w:rFonts w:ascii="Book Antiqua" w:hAnsi="Book Antiqua" w:cs="Arial"/>
          <w:sz w:val="24"/>
          <w:szCs w:val="24"/>
        </w:rPr>
        <w:t xml:space="preserve"> (</w:t>
      </w:r>
      <w:r w:rsidR="00584721" w:rsidRPr="00A50735">
        <w:rPr>
          <w:rFonts w:ascii="Book Antiqua" w:hAnsi="Book Antiqua" w:cs="Arial"/>
          <w:bCs/>
          <w:sz w:val="24"/>
          <w:szCs w:val="24"/>
        </w:rPr>
        <w:t>Table</w:t>
      </w:r>
      <w:r w:rsidR="00A50735" w:rsidRPr="00A50735">
        <w:rPr>
          <w:rFonts w:ascii="Book Antiqua" w:hAnsi="Book Antiqua" w:cs="Arial" w:hint="eastAsia"/>
          <w:bCs/>
          <w:sz w:val="24"/>
          <w:szCs w:val="24"/>
          <w:lang w:eastAsia="zh-CN"/>
        </w:rPr>
        <w:t>s</w:t>
      </w:r>
      <w:r w:rsidR="00584721" w:rsidRPr="00A50735">
        <w:rPr>
          <w:rFonts w:ascii="Book Antiqua" w:hAnsi="Book Antiqua" w:cs="Arial"/>
          <w:bCs/>
          <w:sz w:val="24"/>
          <w:szCs w:val="24"/>
        </w:rPr>
        <w:t xml:space="preserve"> </w:t>
      </w:r>
      <w:r w:rsidR="00543EFE" w:rsidRPr="00A50735">
        <w:rPr>
          <w:rFonts w:ascii="Book Antiqua" w:hAnsi="Book Antiqua" w:cs="Arial"/>
          <w:bCs/>
          <w:sz w:val="24"/>
          <w:szCs w:val="24"/>
        </w:rPr>
        <w:t xml:space="preserve">6 </w:t>
      </w:r>
      <w:r w:rsidR="00584721" w:rsidRPr="00A50735">
        <w:rPr>
          <w:rFonts w:ascii="Book Antiqua" w:hAnsi="Book Antiqua" w:cs="Arial"/>
          <w:bCs/>
          <w:sz w:val="24"/>
          <w:szCs w:val="24"/>
        </w:rPr>
        <w:t xml:space="preserve">and </w:t>
      </w:r>
      <w:r w:rsidR="00543EFE" w:rsidRPr="00A50735">
        <w:rPr>
          <w:rFonts w:ascii="Book Antiqua" w:hAnsi="Book Antiqua" w:cs="Arial"/>
          <w:bCs/>
          <w:sz w:val="24"/>
          <w:szCs w:val="24"/>
        </w:rPr>
        <w:t>7</w:t>
      </w:r>
      <w:r w:rsidR="00584721" w:rsidRPr="00A50735">
        <w:rPr>
          <w:rFonts w:ascii="Book Antiqua" w:hAnsi="Book Antiqua" w:cs="Arial"/>
          <w:sz w:val="24"/>
          <w:szCs w:val="24"/>
        </w:rPr>
        <w:t xml:space="preserve">). </w:t>
      </w:r>
      <w:r w:rsidR="003C76BA" w:rsidRPr="00203163">
        <w:rPr>
          <w:rFonts w:ascii="Book Antiqua" w:hAnsi="Book Antiqua" w:cs="Arial"/>
          <w:sz w:val="24"/>
          <w:szCs w:val="24"/>
        </w:rPr>
        <w:t>The risk of recurrence was 1.53 (1.17-2.01) per increase of 1</w:t>
      </w:r>
      <w:r w:rsidR="00DD7E3E" w:rsidRPr="00203163">
        <w:rPr>
          <w:rFonts w:ascii="Book Antiqua" w:hAnsi="Book Antiqua" w:cs="Arial"/>
          <w:sz w:val="24"/>
          <w:szCs w:val="24"/>
        </w:rPr>
        <w:t xml:space="preserve"> in the</w:t>
      </w:r>
      <w:r w:rsidR="003C76BA" w:rsidRPr="00203163">
        <w:rPr>
          <w:rFonts w:ascii="Book Antiqua" w:hAnsi="Book Antiqua" w:cs="Arial"/>
          <w:sz w:val="24"/>
          <w:szCs w:val="24"/>
        </w:rPr>
        <w:t xml:space="preserve"> BALAD score and 1.42 (1.05-2.03) per increase of </w:t>
      </w:r>
      <w:r w:rsidR="00DD7E3E" w:rsidRPr="00203163">
        <w:rPr>
          <w:rFonts w:ascii="Book Antiqua" w:hAnsi="Book Antiqua" w:cs="Arial"/>
          <w:sz w:val="24"/>
          <w:szCs w:val="24"/>
        </w:rPr>
        <w:t xml:space="preserve">one </w:t>
      </w:r>
      <w:r w:rsidR="003C76BA" w:rsidRPr="00203163">
        <w:rPr>
          <w:rFonts w:ascii="Book Antiqua" w:hAnsi="Book Antiqua" w:cs="Arial"/>
          <w:sz w:val="24"/>
          <w:szCs w:val="24"/>
        </w:rPr>
        <w:t>BALAD-2 class. The risk of death was 1.57 (1.27-1.96) per increase of 1</w:t>
      </w:r>
      <w:r w:rsidR="000A2D27" w:rsidRPr="00203163">
        <w:rPr>
          <w:rFonts w:ascii="Book Antiqua" w:hAnsi="Book Antiqua" w:cs="Arial"/>
          <w:sz w:val="24"/>
          <w:szCs w:val="24"/>
        </w:rPr>
        <w:t xml:space="preserve"> in the</w:t>
      </w:r>
      <w:r w:rsidR="003C76BA" w:rsidRPr="00203163">
        <w:rPr>
          <w:rFonts w:ascii="Book Antiqua" w:hAnsi="Book Antiqua" w:cs="Arial"/>
          <w:sz w:val="24"/>
          <w:szCs w:val="24"/>
        </w:rPr>
        <w:t xml:space="preserve"> BALAD score and 1.37 (1.07-1.76) per increase of 1 BALAD-2 class.</w:t>
      </w:r>
    </w:p>
    <w:p w14:paraId="48F267A3" w14:textId="5B0BA109" w:rsidR="00162326" w:rsidRPr="00203163" w:rsidRDefault="00162326"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In addition, the hazard ratios for early recurrence were also calculated. Early recurrence </w:t>
      </w:r>
      <w:r w:rsidR="00DD7E3E" w:rsidRPr="00203163">
        <w:rPr>
          <w:rFonts w:ascii="Book Antiqua" w:hAnsi="Book Antiqua" w:cs="Arial"/>
          <w:sz w:val="24"/>
          <w:szCs w:val="24"/>
        </w:rPr>
        <w:t>wa</w:t>
      </w:r>
      <w:r w:rsidRPr="00203163">
        <w:rPr>
          <w:rFonts w:ascii="Book Antiqua" w:hAnsi="Book Antiqua" w:cs="Arial"/>
          <w:sz w:val="24"/>
          <w:szCs w:val="24"/>
        </w:rPr>
        <w:t>s defined as recurrence occurr</w:t>
      </w:r>
      <w:r w:rsidR="00DD7E3E" w:rsidRPr="00203163">
        <w:rPr>
          <w:rFonts w:ascii="Book Antiqua" w:hAnsi="Book Antiqua" w:cs="Arial"/>
          <w:sz w:val="24"/>
          <w:szCs w:val="24"/>
        </w:rPr>
        <w:t>ing</w:t>
      </w:r>
      <w:r w:rsidRPr="00203163">
        <w:rPr>
          <w:rFonts w:ascii="Book Antiqua" w:hAnsi="Book Antiqua" w:cs="Arial"/>
          <w:sz w:val="24"/>
          <w:szCs w:val="24"/>
        </w:rPr>
        <w:t xml:space="preserve"> within 36 mo</w:t>
      </w:r>
      <w:r w:rsidR="00D82E13">
        <w:rPr>
          <w:rFonts w:ascii="Book Antiqua" w:hAnsi="Book Antiqua" w:cs="Arial" w:hint="eastAsia"/>
          <w:sz w:val="24"/>
          <w:szCs w:val="24"/>
          <w:lang w:eastAsia="zh-CN"/>
        </w:rPr>
        <w:t xml:space="preserve"> </w:t>
      </w:r>
      <w:r w:rsidRPr="00203163">
        <w:rPr>
          <w:rFonts w:ascii="Book Antiqua" w:hAnsi="Book Antiqua" w:cs="Arial"/>
          <w:sz w:val="24"/>
          <w:szCs w:val="24"/>
        </w:rPr>
        <w:t xml:space="preserve">after transplant. </w:t>
      </w:r>
      <w:r w:rsidR="00DD7E3E" w:rsidRPr="00203163">
        <w:rPr>
          <w:rFonts w:ascii="Book Antiqua" w:hAnsi="Book Antiqua" w:cs="Arial"/>
          <w:sz w:val="24"/>
          <w:szCs w:val="24"/>
        </w:rPr>
        <w:t xml:space="preserve">Of the 38 patients with any recurrence, </w:t>
      </w:r>
      <w:r w:rsidRPr="00203163">
        <w:rPr>
          <w:rFonts w:ascii="Book Antiqua" w:hAnsi="Book Antiqua" w:cs="Arial"/>
          <w:sz w:val="24"/>
          <w:szCs w:val="24"/>
        </w:rPr>
        <w:t xml:space="preserve">31 </w:t>
      </w:r>
      <w:r w:rsidR="00DD7E3E" w:rsidRPr="00203163">
        <w:rPr>
          <w:rFonts w:ascii="Book Antiqua" w:hAnsi="Book Antiqua" w:cs="Arial"/>
          <w:sz w:val="24"/>
          <w:szCs w:val="24"/>
        </w:rPr>
        <w:t>had</w:t>
      </w:r>
      <w:r w:rsidRPr="00203163">
        <w:rPr>
          <w:rFonts w:ascii="Book Antiqua" w:hAnsi="Book Antiqua" w:cs="Arial"/>
          <w:sz w:val="24"/>
          <w:szCs w:val="24"/>
        </w:rPr>
        <w:t xml:space="preserve"> early recurrence</w:t>
      </w:r>
      <w:r w:rsidR="00DD7E3E" w:rsidRPr="00203163">
        <w:rPr>
          <w:rFonts w:ascii="Book Antiqua" w:hAnsi="Book Antiqua" w:cs="Arial"/>
          <w:sz w:val="24"/>
          <w:szCs w:val="24"/>
        </w:rPr>
        <w:t>.</w:t>
      </w:r>
      <w:r w:rsidRPr="00203163">
        <w:rPr>
          <w:rFonts w:ascii="Book Antiqua" w:hAnsi="Book Antiqua" w:cs="Arial"/>
          <w:sz w:val="24"/>
          <w:szCs w:val="24"/>
        </w:rPr>
        <w:t xml:space="preserve"> The BALAD score had better performance for early than overall recurrence with a HR of 1.66 (1.24-2.22) per </w:t>
      </w:r>
      <w:r w:rsidR="004B7374" w:rsidRPr="00203163">
        <w:rPr>
          <w:rFonts w:ascii="Book Antiqua" w:hAnsi="Book Antiqua" w:cs="Arial"/>
          <w:sz w:val="24"/>
          <w:szCs w:val="24"/>
        </w:rPr>
        <w:t xml:space="preserve">each unit </w:t>
      </w:r>
      <w:r w:rsidRPr="00203163">
        <w:rPr>
          <w:rFonts w:ascii="Book Antiqua" w:hAnsi="Book Antiqua" w:cs="Arial"/>
          <w:sz w:val="24"/>
          <w:szCs w:val="24"/>
        </w:rPr>
        <w:t xml:space="preserve">increase of </w:t>
      </w:r>
      <w:r w:rsidR="004B7374" w:rsidRPr="00203163">
        <w:rPr>
          <w:rFonts w:ascii="Book Antiqua" w:hAnsi="Book Antiqua" w:cs="Arial"/>
          <w:sz w:val="24"/>
          <w:szCs w:val="24"/>
        </w:rPr>
        <w:t>BALAD</w:t>
      </w:r>
      <w:r w:rsidRPr="00203163">
        <w:rPr>
          <w:rFonts w:ascii="Book Antiqua" w:hAnsi="Book Antiqua" w:cs="Arial"/>
          <w:sz w:val="24"/>
          <w:szCs w:val="24"/>
        </w:rPr>
        <w:t xml:space="preserve"> score, whereas the BALAD-2 class had similar performance for both recurrence outcomes with a</w:t>
      </w:r>
      <w:r w:rsidR="004B7374" w:rsidRPr="00203163">
        <w:rPr>
          <w:rFonts w:ascii="Book Antiqua" w:hAnsi="Book Antiqua" w:cs="Arial"/>
          <w:sz w:val="24"/>
          <w:szCs w:val="24"/>
        </w:rPr>
        <w:t xml:space="preserve"> </w:t>
      </w:r>
      <w:r w:rsidRPr="00203163">
        <w:rPr>
          <w:rFonts w:ascii="Book Antiqua" w:hAnsi="Book Antiqua" w:cs="Arial"/>
          <w:sz w:val="24"/>
          <w:szCs w:val="24"/>
        </w:rPr>
        <w:t xml:space="preserve">HR of 1.46 (1.04-2.07) per increase of 1 class </w:t>
      </w:r>
      <w:r w:rsidRPr="007F3A4D">
        <w:rPr>
          <w:rFonts w:ascii="Book Antiqua" w:hAnsi="Book Antiqua" w:cs="Arial"/>
          <w:sz w:val="24"/>
          <w:szCs w:val="24"/>
        </w:rPr>
        <w:t>(</w:t>
      </w:r>
      <w:r w:rsidR="00BE698C" w:rsidRPr="00BE698C">
        <w:rPr>
          <w:rFonts w:ascii="Book Antiqua" w:hAnsi="Book Antiqua"/>
          <w:caps/>
          <w:sz w:val="24"/>
          <w:szCs w:val="24"/>
        </w:rPr>
        <w:t>s</w:t>
      </w:r>
      <w:r w:rsidR="00BE698C" w:rsidRPr="00BE698C">
        <w:rPr>
          <w:rFonts w:ascii="Book Antiqua" w:hAnsi="Book Antiqua"/>
          <w:sz w:val="24"/>
          <w:szCs w:val="24"/>
        </w:rPr>
        <w:t>upplementary</w:t>
      </w:r>
      <w:r w:rsidR="00BE698C" w:rsidRPr="00BE698C">
        <w:rPr>
          <w:rFonts w:ascii="Book Antiqua" w:hAnsi="Book Antiqua" w:hint="eastAsia"/>
          <w:sz w:val="24"/>
          <w:szCs w:val="24"/>
          <w:lang w:eastAsia="zh-CN"/>
        </w:rPr>
        <w:t xml:space="preserve"> </w:t>
      </w:r>
      <w:r w:rsidR="00BE698C" w:rsidRPr="00BE698C">
        <w:rPr>
          <w:rFonts w:ascii="Book Antiqua" w:hAnsi="Book Antiqua"/>
          <w:sz w:val="24"/>
          <w:szCs w:val="24"/>
          <w:lang w:eastAsia="zh-CN"/>
        </w:rPr>
        <w:t xml:space="preserve">Table </w:t>
      </w:r>
      <w:r w:rsidR="00BE698C" w:rsidRPr="00BE698C">
        <w:rPr>
          <w:rFonts w:ascii="Book Antiqua" w:hAnsi="Book Antiqua" w:hint="eastAsia"/>
          <w:sz w:val="24"/>
          <w:szCs w:val="24"/>
          <w:lang w:eastAsia="zh-CN"/>
        </w:rPr>
        <w:t>1</w:t>
      </w:r>
      <w:r w:rsidRPr="007F3A4D">
        <w:rPr>
          <w:rFonts w:ascii="Book Antiqua" w:hAnsi="Book Antiqua" w:cs="Arial"/>
          <w:sz w:val="24"/>
          <w:szCs w:val="24"/>
        </w:rPr>
        <w:t>).</w:t>
      </w:r>
    </w:p>
    <w:p w14:paraId="167EB188" w14:textId="77777777" w:rsidR="00AD1E00" w:rsidRPr="00203163" w:rsidRDefault="00AD1E00" w:rsidP="00203163">
      <w:pPr>
        <w:snapToGrid w:val="0"/>
        <w:spacing w:after="0" w:line="360" w:lineRule="auto"/>
        <w:jc w:val="both"/>
        <w:rPr>
          <w:rFonts w:ascii="Book Antiqua" w:hAnsi="Book Antiqua" w:cs="Arial"/>
          <w:b/>
          <w:bCs/>
          <w:sz w:val="24"/>
          <w:szCs w:val="24"/>
        </w:rPr>
      </w:pPr>
    </w:p>
    <w:p w14:paraId="156D75AA" w14:textId="77777777" w:rsidR="00F124C1" w:rsidRPr="00203163" w:rsidRDefault="00F124C1" w:rsidP="00203163">
      <w:pPr>
        <w:snapToGrid w:val="0"/>
        <w:spacing w:after="0" w:line="360" w:lineRule="auto"/>
        <w:jc w:val="both"/>
        <w:rPr>
          <w:rFonts w:ascii="Book Antiqua" w:hAnsi="Book Antiqua" w:cs="Arial"/>
          <w:b/>
          <w:bCs/>
          <w:i/>
          <w:sz w:val="24"/>
          <w:szCs w:val="24"/>
        </w:rPr>
      </w:pPr>
      <w:r w:rsidRPr="00203163">
        <w:rPr>
          <w:rFonts w:ascii="Book Antiqua" w:hAnsi="Book Antiqua" w:cs="Arial"/>
          <w:b/>
          <w:bCs/>
          <w:i/>
          <w:sz w:val="24"/>
          <w:szCs w:val="24"/>
        </w:rPr>
        <w:t>Multivariate model of elevated tumor biomarkers combination with tumor size</w:t>
      </w:r>
    </w:p>
    <w:p w14:paraId="2347CAA2" w14:textId="6B13965E" w:rsidR="00F124C1" w:rsidRPr="00203163" w:rsidRDefault="004B7374"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Based on the results of </w:t>
      </w:r>
      <w:r w:rsidR="00F124C1" w:rsidRPr="00203163">
        <w:rPr>
          <w:rFonts w:ascii="Book Antiqua" w:hAnsi="Book Antiqua" w:cs="Arial"/>
          <w:sz w:val="24"/>
          <w:szCs w:val="24"/>
        </w:rPr>
        <w:t xml:space="preserve">the univariate analysis, we combined the elevated tumor biomarkers including AFP, AFP-L3, and DCP with </w:t>
      </w:r>
      <w:r w:rsidR="0027730D" w:rsidRPr="00203163">
        <w:rPr>
          <w:rFonts w:ascii="Book Antiqua" w:hAnsi="Book Antiqua" w:cs="Arial"/>
          <w:sz w:val="24"/>
          <w:szCs w:val="24"/>
        </w:rPr>
        <w:t>diameter of the largest tumor</w:t>
      </w:r>
      <w:r w:rsidR="00F124C1" w:rsidRPr="00203163">
        <w:rPr>
          <w:rFonts w:ascii="Book Antiqua" w:hAnsi="Book Antiqua" w:cs="Arial"/>
          <w:sz w:val="24"/>
          <w:szCs w:val="24"/>
        </w:rPr>
        <w:t xml:space="preserve"> per increase by centimeter </w:t>
      </w:r>
      <w:r w:rsidR="00F124C1" w:rsidRPr="00A50735">
        <w:rPr>
          <w:rFonts w:ascii="Book Antiqua" w:hAnsi="Book Antiqua" w:cs="Arial"/>
          <w:sz w:val="24"/>
          <w:szCs w:val="24"/>
        </w:rPr>
        <w:t>(</w:t>
      </w:r>
      <w:r w:rsidR="00F124C1" w:rsidRPr="00A50735">
        <w:rPr>
          <w:rFonts w:ascii="Book Antiqua" w:hAnsi="Book Antiqua" w:cs="Arial"/>
          <w:bCs/>
          <w:sz w:val="24"/>
          <w:szCs w:val="24"/>
        </w:rPr>
        <w:t>Table</w:t>
      </w:r>
      <w:r w:rsidR="00584721" w:rsidRPr="00A50735">
        <w:rPr>
          <w:rFonts w:ascii="Book Antiqua" w:hAnsi="Book Antiqua" w:cs="Arial"/>
          <w:bCs/>
          <w:sz w:val="24"/>
          <w:szCs w:val="24"/>
        </w:rPr>
        <w:t xml:space="preserve"> </w:t>
      </w:r>
      <w:r w:rsidR="00543EFE" w:rsidRPr="00A50735">
        <w:rPr>
          <w:rFonts w:ascii="Book Antiqua" w:hAnsi="Book Antiqua" w:cs="Arial"/>
          <w:bCs/>
          <w:sz w:val="24"/>
          <w:szCs w:val="24"/>
        </w:rPr>
        <w:t>8</w:t>
      </w:r>
      <w:r w:rsidR="00F124C1" w:rsidRPr="00A50735">
        <w:rPr>
          <w:rFonts w:ascii="Book Antiqua" w:hAnsi="Book Antiqua" w:cs="Arial"/>
          <w:sz w:val="24"/>
          <w:szCs w:val="24"/>
        </w:rPr>
        <w:t xml:space="preserve">). </w:t>
      </w:r>
      <w:r w:rsidR="00F124C1" w:rsidRPr="00203163">
        <w:rPr>
          <w:rFonts w:ascii="Book Antiqua" w:hAnsi="Book Antiqua" w:cs="Arial"/>
          <w:sz w:val="24"/>
          <w:szCs w:val="24"/>
        </w:rPr>
        <w:t xml:space="preserve">In this multivariate model, </w:t>
      </w:r>
      <w:r w:rsidR="0027730D" w:rsidRPr="00203163">
        <w:rPr>
          <w:rFonts w:ascii="Book Antiqua" w:hAnsi="Book Antiqua" w:cs="Arial"/>
          <w:sz w:val="24"/>
          <w:szCs w:val="24"/>
        </w:rPr>
        <w:t xml:space="preserve">diameter of the largest tumor </w:t>
      </w:r>
      <w:r w:rsidR="00F124C1" w:rsidRPr="00203163">
        <w:rPr>
          <w:rFonts w:ascii="Book Antiqua" w:hAnsi="Book Antiqua" w:cs="Arial"/>
          <w:sz w:val="24"/>
          <w:szCs w:val="24"/>
        </w:rPr>
        <w:t>and elevated DCP remain</w:t>
      </w:r>
      <w:r w:rsidRPr="00203163">
        <w:rPr>
          <w:rFonts w:ascii="Book Antiqua" w:hAnsi="Book Antiqua" w:cs="Arial"/>
          <w:sz w:val="24"/>
          <w:szCs w:val="24"/>
        </w:rPr>
        <w:t>ed</w:t>
      </w:r>
      <w:r w:rsidR="00F124C1" w:rsidRPr="00203163">
        <w:rPr>
          <w:rFonts w:ascii="Book Antiqua" w:hAnsi="Book Antiqua" w:cs="Arial"/>
          <w:sz w:val="24"/>
          <w:szCs w:val="24"/>
        </w:rPr>
        <w:t xml:space="preserve"> significantly associated with recurrence and death, whereas elevated AFP </w:t>
      </w:r>
      <w:r w:rsidRPr="00203163">
        <w:rPr>
          <w:rFonts w:ascii="Book Antiqua" w:hAnsi="Book Antiqua" w:cs="Arial"/>
          <w:sz w:val="24"/>
          <w:szCs w:val="24"/>
        </w:rPr>
        <w:t xml:space="preserve">was </w:t>
      </w:r>
      <w:r w:rsidR="00F124C1" w:rsidRPr="00203163">
        <w:rPr>
          <w:rFonts w:ascii="Book Antiqua" w:hAnsi="Book Antiqua" w:cs="Arial"/>
          <w:sz w:val="24"/>
          <w:szCs w:val="24"/>
        </w:rPr>
        <w:t xml:space="preserve">only associated with death but not </w:t>
      </w:r>
      <w:r w:rsidRPr="00203163">
        <w:rPr>
          <w:rFonts w:ascii="Book Antiqua" w:hAnsi="Book Antiqua" w:cs="Arial"/>
          <w:sz w:val="24"/>
          <w:szCs w:val="24"/>
        </w:rPr>
        <w:t xml:space="preserve">with </w:t>
      </w:r>
      <w:r w:rsidR="00F124C1" w:rsidRPr="00203163">
        <w:rPr>
          <w:rFonts w:ascii="Book Antiqua" w:hAnsi="Book Antiqua" w:cs="Arial"/>
          <w:sz w:val="24"/>
          <w:szCs w:val="24"/>
        </w:rPr>
        <w:t xml:space="preserve">recurrence. AFP-L3 did not relate to </w:t>
      </w:r>
      <w:r w:rsidR="0046435D" w:rsidRPr="00203163">
        <w:rPr>
          <w:rFonts w:ascii="Book Antiqua" w:hAnsi="Book Antiqua" w:cs="Arial"/>
          <w:sz w:val="24"/>
          <w:szCs w:val="24"/>
        </w:rPr>
        <w:t xml:space="preserve">either </w:t>
      </w:r>
      <w:r w:rsidR="00F124C1" w:rsidRPr="00203163">
        <w:rPr>
          <w:rFonts w:ascii="Book Antiqua" w:hAnsi="Book Antiqua" w:cs="Arial"/>
          <w:sz w:val="24"/>
          <w:szCs w:val="24"/>
        </w:rPr>
        <w:t xml:space="preserve">recurrence </w:t>
      </w:r>
      <w:r w:rsidR="0046435D" w:rsidRPr="00203163">
        <w:rPr>
          <w:rFonts w:ascii="Book Antiqua" w:hAnsi="Book Antiqua" w:cs="Arial"/>
          <w:sz w:val="24"/>
          <w:szCs w:val="24"/>
        </w:rPr>
        <w:t xml:space="preserve">or </w:t>
      </w:r>
      <w:r w:rsidR="00F124C1" w:rsidRPr="00203163">
        <w:rPr>
          <w:rFonts w:ascii="Book Antiqua" w:hAnsi="Book Antiqua" w:cs="Arial"/>
          <w:sz w:val="24"/>
          <w:szCs w:val="24"/>
        </w:rPr>
        <w:t>death in this multivariate model. The c-statistic</w:t>
      </w:r>
      <w:r w:rsidR="0046435D" w:rsidRPr="00203163">
        <w:rPr>
          <w:rFonts w:ascii="Book Antiqua" w:hAnsi="Book Antiqua" w:cs="Arial"/>
          <w:sz w:val="24"/>
          <w:szCs w:val="24"/>
        </w:rPr>
        <w:t>s</w:t>
      </w:r>
      <w:r w:rsidR="00F124C1" w:rsidRPr="00203163">
        <w:rPr>
          <w:rFonts w:ascii="Book Antiqua" w:hAnsi="Book Antiqua" w:cs="Arial"/>
          <w:sz w:val="24"/>
          <w:szCs w:val="24"/>
        </w:rPr>
        <w:t xml:space="preserve"> for the combined model</w:t>
      </w:r>
      <w:r w:rsidR="0046435D" w:rsidRPr="00203163">
        <w:rPr>
          <w:rFonts w:ascii="Book Antiqua" w:hAnsi="Book Antiqua" w:cs="Arial"/>
          <w:sz w:val="24"/>
          <w:szCs w:val="24"/>
        </w:rPr>
        <w:t>s</w:t>
      </w:r>
      <w:r w:rsidR="00F124C1" w:rsidRPr="00203163">
        <w:rPr>
          <w:rFonts w:ascii="Book Antiqua" w:hAnsi="Book Antiqua" w:cs="Arial"/>
          <w:sz w:val="24"/>
          <w:szCs w:val="24"/>
        </w:rPr>
        <w:t xml:space="preserve"> </w:t>
      </w:r>
      <w:r w:rsidR="0046435D" w:rsidRPr="00203163">
        <w:rPr>
          <w:rFonts w:ascii="Book Antiqua" w:hAnsi="Book Antiqua" w:cs="Arial"/>
          <w:sz w:val="24"/>
          <w:szCs w:val="24"/>
        </w:rPr>
        <w:t>w</w:t>
      </w:r>
      <w:r w:rsidR="0093031C" w:rsidRPr="00203163">
        <w:rPr>
          <w:rFonts w:ascii="Book Antiqua" w:hAnsi="Book Antiqua" w:cs="Arial"/>
          <w:sz w:val="24"/>
          <w:szCs w:val="24"/>
        </w:rPr>
        <w:t>ere</w:t>
      </w:r>
      <w:r w:rsidR="0046435D" w:rsidRPr="00203163">
        <w:rPr>
          <w:rFonts w:ascii="Book Antiqua" w:hAnsi="Book Antiqua" w:cs="Arial"/>
          <w:sz w:val="24"/>
          <w:szCs w:val="24"/>
        </w:rPr>
        <w:t xml:space="preserve"> </w:t>
      </w:r>
      <w:r w:rsidR="00F124C1" w:rsidRPr="00203163">
        <w:rPr>
          <w:rFonts w:ascii="Book Antiqua" w:hAnsi="Book Antiqua" w:cs="Arial"/>
          <w:sz w:val="24"/>
          <w:szCs w:val="24"/>
        </w:rPr>
        <w:t>0.71 (0.62-0.81) and 0.69 (0.61-0.77) for recurrence and death, respectively.</w:t>
      </w:r>
    </w:p>
    <w:p w14:paraId="14357475" w14:textId="77777777" w:rsidR="00F124C1" w:rsidRPr="00203163" w:rsidRDefault="00F124C1" w:rsidP="00203163">
      <w:pPr>
        <w:snapToGrid w:val="0"/>
        <w:spacing w:after="0" w:line="360" w:lineRule="auto"/>
        <w:jc w:val="both"/>
        <w:rPr>
          <w:rFonts w:ascii="Book Antiqua" w:hAnsi="Book Antiqua" w:cs="Arial"/>
          <w:b/>
          <w:bCs/>
          <w:sz w:val="24"/>
          <w:szCs w:val="24"/>
        </w:rPr>
      </w:pPr>
      <w:r w:rsidRPr="00203163">
        <w:rPr>
          <w:rFonts w:ascii="Book Antiqua" w:hAnsi="Book Antiqua" w:cs="Arial"/>
          <w:b/>
          <w:bCs/>
          <w:sz w:val="24"/>
          <w:szCs w:val="24"/>
        </w:rPr>
        <w:t xml:space="preserve"> </w:t>
      </w:r>
    </w:p>
    <w:p w14:paraId="61C16A8B" w14:textId="77777777" w:rsidR="00AD1E00" w:rsidRPr="00203163" w:rsidRDefault="00AD1E00" w:rsidP="00203163">
      <w:pPr>
        <w:snapToGrid w:val="0"/>
        <w:spacing w:after="0" w:line="360" w:lineRule="auto"/>
        <w:jc w:val="both"/>
        <w:outlineLvl w:val="0"/>
        <w:rPr>
          <w:rFonts w:ascii="Book Antiqua" w:hAnsi="Book Antiqua" w:cs="Arial"/>
          <w:b/>
          <w:bCs/>
          <w:i/>
          <w:sz w:val="24"/>
          <w:szCs w:val="24"/>
        </w:rPr>
      </w:pPr>
      <w:r w:rsidRPr="00203163">
        <w:rPr>
          <w:rFonts w:ascii="Book Antiqua" w:hAnsi="Book Antiqua" w:cs="Arial"/>
          <w:b/>
          <w:bCs/>
          <w:i/>
          <w:sz w:val="24"/>
          <w:szCs w:val="24"/>
        </w:rPr>
        <w:t>Comparisons to the currently used models</w:t>
      </w:r>
    </w:p>
    <w:p w14:paraId="54213F9F" w14:textId="697C7ACC" w:rsidR="00F0098C" w:rsidRPr="00203163" w:rsidRDefault="00F0098C"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The c-statistic was used to compare models which predict outcome of liver transplant patients. </w:t>
      </w:r>
      <w:r w:rsidR="00D1328A" w:rsidRPr="00203163">
        <w:rPr>
          <w:rFonts w:ascii="Book Antiqua" w:hAnsi="Book Antiqua" w:cs="Arial"/>
          <w:sz w:val="24"/>
          <w:szCs w:val="24"/>
        </w:rPr>
        <w:t>A combination of</w:t>
      </w:r>
      <w:r w:rsidR="005E4B39" w:rsidRPr="00203163">
        <w:rPr>
          <w:rFonts w:ascii="Book Antiqua" w:hAnsi="Book Antiqua" w:cs="Arial"/>
          <w:sz w:val="24"/>
          <w:szCs w:val="24"/>
        </w:rPr>
        <w:t xml:space="preserve"> elevated tumor biomarkers </w:t>
      </w:r>
      <w:r w:rsidR="00D1328A" w:rsidRPr="00203163">
        <w:rPr>
          <w:rFonts w:ascii="Book Antiqua" w:hAnsi="Book Antiqua" w:cs="Arial"/>
          <w:sz w:val="24"/>
          <w:szCs w:val="24"/>
        </w:rPr>
        <w:t xml:space="preserve">based on </w:t>
      </w:r>
      <w:r w:rsidR="0046435D" w:rsidRPr="00203163">
        <w:rPr>
          <w:rFonts w:ascii="Book Antiqua" w:hAnsi="Book Antiqua" w:cs="Arial"/>
          <w:sz w:val="24"/>
          <w:szCs w:val="24"/>
        </w:rPr>
        <w:t xml:space="preserve">the </w:t>
      </w:r>
      <w:r w:rsidR="00D1328A" w:rsidRPr="00203163">
        <w:rPr>
          <w:rFonts w:ascii="Book Antiqua" w:hAnsi="Book Antiqua" w:cs="Arial"/>
          <w:sz w:val="24"/>
          <w:szCs w:val="24"/>
        </w:rPr>
        <w:t>BALAD score cut-off</w:t>
      </w:r>
      <w:r w:rsidR="0046435D" w:rsidRPr="00203163">
        <w:rPr>
          <w:rFonts w:ascii="Book Antiqua" w:hAnsi="Book Antiqua" w:cs="Arial"/>
          <w:sz w:val="24"/>
          <w:szCs w:val="24"/>
        </w:rPr>
        <w:t>s</w:t>
      </w:r>
      <w:r w:rsidR="00D1328A" w:rsidRPr="00203163">
        <w:rPr>
          <w:rFonts w:ascii="Book Antiqua" w:hAnsi="Book Antiqua" w:cs="Arial"/>
          <w:sz w:val="24"/>
          <w:szCs w:val="24"/>
        </w:rPr>
        <w:t xml:space="preserve"> </w:t>
      </w:r>
      <w:r w:rsidR="005E4B39" w:rsidRPr="00203163">
        <w:rPr>
          <w:rFonts w:ascii="Book Antiqua" w:hAnsi="Book Antiqua" w:cs="Arial"/>
          <w:sz w:val="24"/>
          <w:szCs w:val="24"/>
        </w:rPr>
        <w:t xml:space="preserve">demonstrated the highest c-statistic for </w:t>
      </w:r>
      <w:r w:rsidR="0046435D" w:rsidRPr="00203163">
        <w:rPr>
          <w:rFonts w:ascii="Book Antiqua" w:hAnsi="Book Antiqua" w:cs="Arial"/>
          <w:sz w:val="24"/>
          <w:szCs w:val="24"/>
        </w:rPr>
        <w:t xml:space="preserve">prediction of </w:t>
      </w:r>
      <w:r w:rsidR="005E4B39" w:rsidRPr="00203163">
        <w:rPr>
          <w:rFonts w:ascii="Book Antiqua" w:hAnsi="Book Antiqua" w:cs="Arial"/>
          <w:sz w:val="24"/>
          <w:szCs w:val="24"/>
        </w:rPr>
        <w:t>both recurren</w:t>
      </w:r>
      <w:r w:rsidR="00D1328A" w:rsidRPr="00203163">
        <w:rPr>
          <w:rFonts w:ascii="Book Antiqua" w:hAnsi="Book Antiqua" w:cs="Arial"/>
          <w:sz w:val="24"/>
          <w:szCs w:val="24"/>
        </w:rPr>
        <w:t>ce</w:t>
      </w:r>
      <w:r w:rsidR="005E4B39" w:rsidRPr="00203163">
        <w:rPr>
          <w:rFonts w:ascii="Book Antiqua" w:hAnsi="Book Antiqua" w:cs="Arial"/>
          <w:sz w:val="24"/>
          <w:szCs w:val="24"/>
        </w:rPr>
        <w:t xml:space="preserve"> and death, with values of 0.66 </w:t>
      </w:r>
      <w:r w:rsidR="00F124C1" w:rsidRPr="00203163">
        <w:rPr>
          <w:rFonts w:ascii="Book Antiqua" w:hAnsi="Book Antiqua" w:cs="Arial"/>
          <w:sz w:val="24"/>
          <w:szCs w:val="24"/>
        </w:rPr>
        <w:t xml:space="preserve">(0.57-0.75) </w:t>
      </w:r>
      <w:r w:rsidR="005E4B39" w:rsidRPr="00203163">
        <w:rPr>
          <w:rFonts w:ascii="Book Antiqua" w:hAnsi="Book Antiqua" w:cs="Arial"/>
          <w:sz w:val="24"/>
          <w:szCs w:val="24"/>
        </w:rPr>
        <w:t>and 0.66</w:t>
      </w:r>
      <w:r w:rsidR="00F124C1" w:rsidRPr="00203163">
        <w:rPr>
          <w:rFonts w:ascii="Book Antiqua" w:hAnsi="Book Antiqua" w:cs="Arial"/>
          <w:sz w:val="24"/>
          <w:szCs w:val="24"/>
        </w:rPr>
        <w:t xml:space="preserve"> (0.59-0.73)</w:t>
      </w:r>
      <w:r w:rsidR="005E4B39" w:rsidRPr="00203163">
        <w:rPr>
          <w:rFonts w:ascii="Book Antiqua" w:hAnsi="Book Antiqua" w:cs="Arial"/>
          <w:sz w:val="24"/>
          <w:szCs w:val="24"/>
        </w:rPr>
        <w:t xml:space="preserve">, </w:t>
      </w:r>
      <w:r w:rsidR="005E4B39" w:rsidRPr="00203163">
        <w:rPr>
          <w:rFonts w:ascii="Book Antiqua" w:hAnsi="Book Antiqua" w:cs="Arial"/>
          <w:sz w:val="24"/>
          <w:szCs w:val="24"/>
        </w:rPr>
        <w:lastRenderedPageBreak/>
        <w:t xml:space="preserve">respectively. </w:t>
      </w:r>
      <w:r w:rsidRPr="00203163">
        <w:rPr>
          <w:rFonts w:ascii="Book Antiqua" w:hAnsi="Book Antiqua" w:cs="Arial"/>
          <w:sz w:val="24"/>
          <w:szCs w:val="24"/>
        </w:rPr>
        <w:t xml:space="preserve">For the outcome of recurrence, </w:t>
      </w:r>
      <w:r w:rsidR="00F124C1" w:rsidRPr="00203163">
        <w:rPr>
          <w:rFonts w:ascii="Book Antiqua" w:hAnsi="Book Antiqua" w:cs="Arial"/>
          <w:sz w:val="24"/>
          <w:szCs w:val="24"/>
        </w:rPr>
        <w:t xml:space="preserve">BALAD and BALAD-2 (per increase of 1 score/class) </w:t>
      </w:r>
      <w:r w:rsidRPr="00203163">
        <w:rPr>
          <w:rFonts w:ascii="Book Antiqua" w:hAnsi="Book Antiqua" w:cs="Arial"/>
          <w:sz w:val="24"/>
          <w:szCs w:val="24"/>
        </w:rPr>
        <w:t xml:space="preserve">showed </w:t>
      </w:r>
      <w:r w:rsidR="00AF5F55" w:rsidRPr="00203163">
        <w:rPr>
          <w:rFonts w:ascii="Book Antiqua" w:hAnsi="Book Antiqua" w:cs="Arial"/>
          <w:sz w:val="24"/>
          <w:szCs w:val="24"/>
        </w:rPr>
        <w:t xml:space="preserve">c-statistics of 0.64 </w:t>
      </w:r>
      <w:r w:rsidR="00F124C1" w:rsidRPr="00203163">
        <w:rPr>
          <w:rFonts w:ascii="Book Antiqua" w:hAnsi="Book Antiqua" w:cs="Arial"/>
          <w:sz w:val="24"/>
          <w:szCs w:val="24"/>
        </w:rPr>
        <w:t xml:space="preserve">(0.55-0.73) </w:t>
      </w:r>
      <w:r w:rsidR="00AF5F55" w:rsidRPr="00203163">
        <w:rPr>
          <w:rFonts w:ascii="Book Antiqua" w:hAnsi="Book Antiqua" w:cs="Arial"/>
          <w:sz w:val="24"/>
          <w:szCs w:val="24"/>
        </w:rPr>
        <w:t>and 0.6</w:t>
      </w:r>
      <w:r w:rsidR="00F124C1" w:rsidRPr="00203163">
        <w:rPr>
          <w:rFonts w:ascii="Book Antiqua" w:hAnsi="Book Antiqua" w:cs="Arial"/>
          <w:sz w:val="24"/>
          <w:szCs w:val="24"/>
        </w:rPr>
        <w:t>1 (0.52-0.70)</w:t>
      </w:r>
      <w:r w:rsidRPr="00203163">
        <w:rPr>
          <w:rFonts w:ascii="Book Antiqua" w:hAnsi="Book Antiqua" w:cs="Arial"/>
          <w:sz w:val="24"/>
          <w:szCs w:val="24"/>
        </w:rPr>
        <w:t xml:space="preserve">, respectively. For the outcome of death, </w:t>
      </w:r>
      <w:r w:rsidR="00AF5F55" w:rsidRPr="00203163">
        <w:rPr>
          <w:rFonts w:ascii="Book Antiqua" w:hAnsi="Book Antiqua" w:cs="Arial"/>
          <w:sz w:val="24"/>
          <w:szCs w:val="24"/>
        </w:rPr>
        <w:t xml:space="preserve">BALAD and BALAD-2 </w:t>
      </w:r>
      <w:r w:rsidR="000B3DD6" w:rsidRPr="00203163">
        <w:rPr>
          <w:rFonts w:ascii="Book Antiqua" w:hAnsi="Book Antiqua" w:cs="Arial"/>
          <w:sz w:val="24"/>
          <w:szCs w:val="24"/>
        </w:rPr>
        <w:t>showed</w:t>
      </w:r>
      <w:r w:rsidR="00AF5F55" w:rsidRPr="00203163">
        <w:rPr>
          <w:rFonts w:ascii="Book Antiqua" w:hAnsi="Book Antiqua" w:cs="Arial"/>
          <w:sz w:val="24"/>
          <w:szCs w:val="24"/>
        </w:rPr>
        <w:t xml:space="preserve"> c-statistic</w:t>
      </w:r>
      <w:r w:rsidR="0046435D" w:rsidRPr="00203163">
        <w:rPr>
          <w:rFonts w:ascii="Book Antiqua" w:hAnsi="Book Antiqua" w:cs="Arial"/>
          <w:sz w:val="24"/>
          <w:szCs w:val="24"/>
        </w:rPr>
        <w:t>s</w:t>
      </w:r>
      <w:r w:rsidR="00AF5F55" w:rsidRPr="00203163">
        <w:rPr>
          <w:rFonts w:ascii="Book Antiqua" w:hAnsi="Book Antiqua" w:cs="Arial"/>
          <w:sz w:val="24"/>
          <w:szCs w:val="24"/>
        </w:rPr>
        <w:t xml:space="preserve"> of 0.6</w:t>
      </w:r>
      <w:r w:rsidR="000B3DD6" w:rsidRPr="00203163">
        <w:rPr>
          <w:rFonts w:ascii="Book Antiqua" w:hAnsi="Book Antiqua" w:cs="Arial"/>
          <w:sz w:val="24"/>
          <w:szCs w:val="24"/>
        </w:rPr>
        <w:t>5</w:t>
      </w:r>
      <w:r w:rsidR="00AF5F55" w:rsidRPr="00203163">
        <w:rPr>
          <w:rFonts w:ascii="Book Antiqua" w:hAnsi="Book Antiqua" w:cs="Arial"/>
          <w:sz w:val="24"/>
          <w:szCs w:val="24"/>
        </w:rPr>
        <w:t xml:space="preserve"> </w:t>
      </w:r>
      <w:r w:rsidR="000B3DD6" w:rsidRPr="00203163">
        <w:rPr>
          <w:rFonts w:ascii="Book Antiqua" w:hAnsi="Book Antiqua" w:cs="Arial"/>
          <w:sz w:val="24"/>
          <w:szCs w:val="24"/>
        </w:rPr>
        <w:t xml:space="preserve">(0.58-0.73) </w:t>
      </w:r>
      <w:r w:rsidR="00AF5F55" w:rsidRPr="00203163">
        <w:rPr>
          <w:rFonts w:ascii="Book Antiqua" w:hAnsi="Book Antiqua" w:cs="Arial"/>
          <w:sz w:val="24"/>
          <w:szCs w:val="24"/>
        </w:rPr>
        <w:t>and 0.61</w:t>
      </w:r>
      <w:r w:rsidR="000B3DD6" w:rsidRPr="00203163">
        <w:rPr>
          <w:rFonts w:ascii="Book Antiqua" w:hAnsi="Book Antiqua" w:cs="Arial"/>
          <w:sz w:val="24"/>
          <w:szCs w:val="24"/>
        </w:rPr>
        <w:t xml:space="preserve"> (0.54-0.68)</w:t>
      </w:r>
      <w:r w:rsidRPr="00203163">
        <w:rPr>
          <w:rFonts w:ascii="Book Antiqua" w:hAnsi="Book Antiqua" w:cs="Arial"/>
          <w:sz w:val="24"/>
          <w:szCs w:val="24"/>
        </w:rPr>
        <w:t>. The c-statistic</w:t>
      </w:r>
      <w:r w:rsidR="0046435D" w:rsidRPr="00203163">
        <w:rPr>
          <w:rFonts w:ascii="Book Antiqua" w:hAnsi="Book Antiqua" w:cs="Arial"/>
          <w:sz w:val="24"/>
          <w:szCs w:val="24"/>
        </w:rPr>
        <w:t>s</w:t>
      </w:r>
      <w:r w:rsidRPr="00203163">
        <w:rPr>
          <w:rFonts w:ascii="Book Antiqua" w:hAnsi="Book Antiqua" w:cs="Arial"/>
          <w:sz w:val="24"/>
          <w:szCs w:val="24"/>
        </w:rPr>
        <w:t xml:space="preserve"> for </w:t>
      </w:r>
      <w:r w:rsidR="0046435D" w:rsidRPr="00203163">
        <w:rPr>
          <w:rFonts w:ascii="Book Antiqua" w:hAnsi="Book Antiqua" w:cs="Arial"/>
          <w:sz w:val="24"/>
          <w:szCs w:val="24"/>
        </w:rPr>
        <w:t xml:space="preserve">the </w:t>
      </w:r>
      <w:r w:rsidRPr="00203163">
        <w:rPr>
          <w:rFonts w:ascii="Book Antiqua" w:hAnsi="Book Antiqua" w:cs="Arial"/>
          <w:sz w:val="24"/>
          <w:szCs w:val="24"/>
        </w:rPr>
        <w:t>Milan and UCSF criteria at the time of diagnosis and prior to transplant</w:t>
      </w:r>
      <w:r w:rsidR="00582320" w:rsidRPr="00203163">
        <w:rPr>
          <w:rFonts w:ascii="Book Antiqua" w:hAnsi="Book Antiqua" w:cs="Arial"/>
          <w:sz w:val="24"/>
          <w:szCs w:val="24"/>
        </w:rPr>
        <w:t xml:space="preserve">, </w:t>
      </w:r>
      <w:r w:rsidR="0046435D" w:rsidRPr="00203163">
        <w:rPr>
          <w:rFonts w:ascii="Book Antiqua" w:hAnsi="Book Antiqua" w:cs="Arial"/>
          <w:sz w:val="24"/>
          <w:szCs w:val="24"/>
        </w:rPr>
        <w:t xml:space="preserve">the </w:t>
      </w:r>
      <w:r w:rsidR="00D1328A" w:rsidRPr="00203163">
        <w:rPr>
          <w:rFonts w:ascii="Book Antiqua" w:hAnsi="Book Antiqua" w:cs="Arial"/>
          <w:sz w:val="24"/>
          <w:szCs w:val="24"/>
        </w:rPr>
        <w:t xml:space="preserve">GALAD, </w:t>
      </w:r>
      <w:r w:rsidR="00582320" w:rsidRPr="00203163">
        <w:rPr>
          <w:rFonts w:ascii="Book Antiqua" w:hAnsi="Book Antiqua" w:cs="Arial"/>
          <w:sz w:val="24"/>
          <w:szCs w:val="24"/>
        </w:rPr>
        <w:t>and AFP explant model</w:t>
      </w:r>
      <w:r w:rsidR="006A3D92" w:rsidRPr="00203163">
        <w:rPr>
          <w:rFonts w:ascii="Book Antiqua" w:hAnsi="Book Antiqua" w:cs="Arial"/>
          <w:sz w:val="24"/>
          <w:szCs w:val="24"/>
        </w:rPr>
        <w:t>s</w:t>
      </w:r>
      <w:r w:rsidRPr="00203163">
        <w:rPr>
          <w:rFonts w:ascii="Book Antiqua" w:hAnsi="Book Antiqua" w:cs="Arial"/>
          <w:sz w:val="24"/>
          <w:szCs w:val="24"/>
        </w:rPr>
        <w:t xml:space="preserve"> are </w:t>
      </w:r>
      <w:r w:rsidR="006A3D92" w:rsidRPr="00203163">
        <w:rPr>
          <w:rFonts w:ascii="Book Antiqua" w:hAnsi="Book Antiqua" w:cs="Arial"/>
          <w:sz w:val="24"/>
          <w:szCs w:val="24"/>
        </w:rPr>
        <w:t xml:space="preserve">shown </w:t>
      </w:r>
      <w:r w:rsidRPr="00203163">
        <w:rPr>
          <w:rFonts w:ascii="Book Antiqua" w:hAnsi="Book Antiqua" w:cs="Arial"/>
          <w:sz w:val="24"/>
          <w:szCs w:val="24"/>
        </w:rPr>
        <w:t>in</w:t>
      </w:r>
      <w:r w:rsidRPr="00A50735">
        <w:rPr>
          <w:rFonts w:ascii="Book Antiqua" w:hAnsi="Book Antiqua" w:cs="Arial"/>
          <w:b/>
          <w:sz w:val="24"/>
          <w:szCs w:val="24"/>
        </w:rPr>
        <w:t xml:space="preserve"> </w:t>
      </w:r>
      <w:r w:rsidRPr="00A50735">
        <w:rPr>
          <w:rFonts w:ascii="Book Antiqua" w:hAnsi="Book Antiqua" w:cs="Arial"/>
          <w:bCs/>
          <w:sz w:val="24"/>
          <w:szCs w:val="24"/>
        </w:rPr>
        <w:t xml:space="preserve">Table </w:t>
      </w:r>
      <w:r w:rsidR="00543EFE" w:rsidRPr="00A50735">
        <w:rPr>
          <w:rFonts w:ascii="Book Antiqua" w:hAnsi="Book Antiqua" w:cs="Arial"/>
          <w:bCs/>
          <w:sz w:val="24"/>
          <w:szCs w:val="24"/>
        </w:rPr>
        <w:t>9</w:t>
      </w:r>
      <w:r w:rsidRPr="00A50735">
        <w:rPr>
          <w:rFonts w:ascii="Book Antiqua" w:hAnsi="Book Antiqua" w:cs="Arial"/>
          <w:sz w:val="24"/>
          <w:szCs w:val="24"/>
        </w:rPr>
        <w:t xml:space="preserve">. </w:t>
      </w:r>
    </w:p>
    <w:p w14:paraId="02D96019" w14:textId="15786574" w:rsidR="00F0098C" w:rsidRPr="00203163" w:rsidRDefault="00F0098C" w:rsidP="00203163">
      <w:pPr>
        <w:snapToGrid w:val="0"/>
        <w:spacing w:after="0" w:line="360" w:lineRule="auto"/>
        <w:jc w:val="both"/>
        <w:rPr>
          <w:rFonts w:ascii="Book Antiqua" w:hAnsi="Book Antiqua" w:cs="Arial"/>
          <w:b/>
          <w:bCs/>
          <w:sz w:val="24"/>
          <w:szCs w:val="24"/>
        </w:rPr>
      </w:pPr>
    </w:p>
    <w:p w14:paraId="684846A4" w14:textId="77777777" w:rsidR="000C604D" w:rsidRPr="00203163" w:rsidRDefault="00B16F8F" w:rsidP="00203163">
      <w:pPr>
        <w:snapToGrid w:val="0"/>
        <w:spacing w:after="0" w:line="360" w:lineRule="auto"/>
        <w:jc w:val="both"/>
        <w:outlineLvl w:val="0"/>
        <w:rPr>
          <w:rFonts w:ascii="Book Antiqua" w:hAnsi="Book Antiqua" w:cs="Arial"/>
          <w:b/>
          <w:bCs/>
          <w:caps/>
          <w:sz w:val="24"/>
          <w:szCs w:val="24"/>
        </w:rPr>
      </w:pPr>
      <w:r w:rsidRPr="00203163">
        <w:rPr>
          <w:rFonts w:ascii="Book Antiqua" w:hAnsi="Book Antiqua" w:cs="Arial"/>
          <w:b/>
          <w:bCs/>
          <w:caps/>
          <w:sz w:val="24"/>
          <w:szCs w:val="24"/>
        </w:rPr>
        <w:t>Discussion</w:t>
      </w:r>
    </w:p>
    <w:p w14:paraId="37CAFE30" w14:textId="221BFCB6" w:rsidR="00F0098C" w:rsidRPr="00203163" w:rsidRDefault="00F0098C" w:rsidP="00203163">
      <w:pPr>
        <w:snapToGrid w:val="0"/>
        <w:spacing w:after="0" w:line="360" w:lineRule="auto"/>
        <w:jc w:val="both"/>
        <w:rPr>
          <w:rFonts w:ascii="Book Antiqua" w:hAnsi="Book Antiqua" w:cs="Arial"/>
          <w:sz w:val="24"/>
          <w:szCs w:val="24"/>
        </w:rPr>
      </w:pPr>
      <w:r w:rsidRPr="00203163">
        <w:rPr>
          <w:rFonts w:ascii="Book Antiqua" w:hAnsi="Book Antiqua" w:cs="Arial"/>
          <w:sz w:val="24"/>
          <w:szCs w:val="24"/>
        </w:rPr>
        <w:t xml:space="preserve">The pre-transplant BALAD score and BALAD-2 class had a </w:t>
      </w:r>
      <w:r w:rsidR="00F26FF4" w:rsidRPr="00203163">
        <w:rPr>
          <w:rFonts w:ascii="Book Antiqua" w:hAnsi="Book Antiqua" w:cs="Arial"/>
          <w:sz w:val="24"/>
          <w:szCs w:val="24"/>
        </w:rPr>
        <w:t>moderate</w:t>
      </w:r>
      <w:r w:rsidRPr="00203163">
        <w:rPr>
          <w:rFonts w:ascii="Book Antiqua" w:hAnsi="Book Antiqua" w:cs="Arial"/>
          <w:sz w:val="24"/>
          <w:szCs w:val="24"/>
        </w:rPr>
        <w:t xml:space="preserve"> </w:t>
      </w:r>
      <w:r w:rsidR="0046435D" w:rsidRPr="00203163">
        <w:rPr>
          <w:rFonts w:ascii="Book Antiqua" w:hAnsi="Book Antiqua" w:cs="Arial"/>
          <w:sz w:val="24"/>
          <w:szCs w:val="24"/>
        </w:rPr>
        <w:t xml:space="preserve">capability </w:t>
      </w:r>
      <w:r w:rsidRPr="00203163">
        <w:rPr>
          <w:rFonts w:ascii="Book Antiqua" w:hAnsi="Book Antiqua" w:cs="Arial"/>
          <w:sz w:val="24"/>
          <w:szCs w:val="24"/>
        </w:rPr>
        <w:t xml:space="preserve">to predict both recurrence and death in liver transplant HCC patients. </w:t>
      </w:r>
      <w:r w:rsidR="002D4E22" w:rsidRPr="00203163">
        <w:rPr>
          <w:rFonts w:ascii="Book Antiqua" w:hAnsi="Book Antiqua" w:cs="Arial"/>
          <w:sz w:val="24"/>
          <w:szCs w:val="24"/>
        </w:rPr>
        <w:t xml:space="preserve">The most predictive model was the combination of three tumor biomarkers </w:t>
      </w:r>
      <w:r w:rsidR="0046435D" w:rsidRPr="00203163">
        <w:rPr>
          <w:rFonts w:ascii="Book Antiqua" w:hAnsi="Book Antiqua" w:cs="Arial"/>
          <w:sz w:val="24"/>
          <w:szCs w:val="24"/>
        </w:rPr>
        <w:t xml:space="preserve">using </w:t>
      </w:r>
      <w:r w:rsidR="002D4E22" w:rsidRPr="00203163">
        <w:rPr>
          <w:rFonts w:ascii="Book Antiqua" w:hAnsi="Book Antiqua" w:cs="Arial"/>
          <w:sz w:val="24"/>
          <w:szCs w:val="24"/>
        </w:rPr>
        <w:t>the cut-off</w:t>
      </w:r>
      <w:r w:rsidR="004959CB" w:rsidRPr="00203163">
        <w:rPr>
          <w:rFonts w:ascii="Book Antiqua" w:hAnsi="Book Antiqua" w:cs="Arial"/>
          <w:sz w:val="24"/>
          <w:szCs w:val="24"/>
        </w:rPr>
        <w:t>s</w:t>
      </w:r>
      <w:r w:rsidR="002D4E22" w:rsidRPr="00203163">
        <w:rPr>
          <w:rFonts w:ascii="Book Antiqua" w:hAnsi="Book Antiqua" w:cs="Arial"/>
          <w:sz w:val="24"/>
          <w:szCs w:val="24"/>
        </w:rPr>
        <w:t xml:space="preserve"> </w:t>
      </w:r>
      <w:r w:rsidR="004959CB" w:rsidRPr="00203163">
        <w:rPr>
          <w:rFonts w:ascii="Book Antiqua" w:hAnsi="Book Antiqua" w:cs="Arial"/>
          <w:sz w:val="24"/>
          <w:szCs w:val="24"/>
        </w:rPr>
        <w:t xml:space="preserve">for the </w:t>
      </w:r>
      <w:r w:rsidR="002D4E22" w:rsidRPr="00203163">
        <w:rPr>
          <w:rFonts w:ascii="Book Antiqua" w:hAnsi="Book Antiqua" w:cs="Arial"/>
          <w:sz w:val="24"/>
          <w:szCs w:val="24"/>
        </w:rPr>
        <w:t xml:space="preserve">BALAD score. </w:t>
      </w:r>
      <w:r w:rsidRPr="00203163">
        <w:rPr>
          <w:rFonts w:ascii="Book Antiqua" w:hAnsi="Book Antiqua" w:cs="Arial"/>
          <w:sz w:val="24"/>
          <w:szCs w:val="24"/>
        </w:rPr>
        <w:t xml:space="preserve">In addition, our study </w:t>
      </w:r>
      <w:r w:rsidR="004959CB" w:rsidRPr="00203163">
        <w:rPr>
          <w:rFonts w:ascii="Book Antiqua" w:hAnsi="Book Antiqua" w:cs="Arial"/>
          <w:sz w:val="24"/>
          <w:szCs w:val="24"/>
        </w:rPr>
        <w:t xml:space="preserve">showed </w:t>
      </w:r>
      <w:r w:rsidRPr="00203163">
        <w:rPr>
          <w:rFonts w:ascii="Book Antiqua" w:hAnsi="Book Antiqua" w:cs="Arial"/>
          <w:sz w:val="24"/>
          <w:szCs w:val="24"/>
        </w:rPr>
        <w:t xml:space="preserve">that large tumor size, high neutrophil-lymphocyte ratio, and elevated </w:t>
      </w:r>
      <w:r w:rsidR="009E03D6" w:rsidRPr="00203163">
        <w:rPr>
          <w:rFonts w:ascii="Book Antiqua" w:hAnsi="Book Antiqua" w:cs="Arial"/>
          <w:sz w:val="24"/>
          <w:szCs w:val="24"/>
        </w:rPr>
        <w:t xml:space="preserve">individual </w:t>
      </w:r>
      <w:r w:rsidRPr="00203163">
        <w:rPr>
          <w:rFonts w:ascii="Book Antiqua" w:hAnsi="Book Antiqua" w:cs="Arial"/>
          <w:sz w:val="24"/>
          <w:szCs w:val="24"/>
        </w:rPr>
        <w:t>tumor biomarker</w:t>
      </w:r>
      <w:r w:rsidR="00C073BF" w:rsidRPr="00203163">
        <w:rPr>
          <w:rFonts w:ascii="Book Antiqua" w:hAnsi="Book Antiqua" w:cs="Arial"/>
          <w:sz w:val="24"/>
          <w:szCs w:val="24"/>
        </w:rPr>
        <w:t>s were associated with recurrence</w:t>
      </w:r>
      <w:r w:rsidRPr="00203163">
        <w:rPr>
          <w:rFonts w:ascii="Book Antiqua" w:hAnsi="Book Antiqua" w:cs="Arial"/>
          <w:sz w:val="24"/>
          <w:szCs w:val="24"/>
        </w:rPr>
        <w:t xml:space="preserve"> and mortality of patients with HCC who underwent transplant. </w:t>
      </w:r>
    </w:p>
    <w:p w14:paraId="0186448B" w14:textId="466F4C93" w:rsidR="00A463E7" w:rsidRPr="00203163" w:rsidRDefault="006A3D92"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T</w:t>
      </w:r>
      <w:r w:rsidR="00A463E7" w:rsidRPr="00203163">
        <w:rPr>
          <w:rFonts w:ascii="Book Antiqua" w:hAnsi="Book Antiqua" w:cs="Arial"/>
          <w:sz w:val="24"/>
          <w:szCs w:val="24"/>
        </w:rPr>
        <w:t xml:space="preserve">umor size was found to be </w:t>
      </w:r>
      <w:r w:rsidR="00D55476" w:rsidRPr="00203163">
        <w:rPr>
          <w:rFonts w:ascii="Book Antiqua" w:hAnsi="Book Antiqua" w:cs="Arial"/>
          <w:sz w:val="24"/>
          <w:szCs w:val="24"/>
        </w:rPr>
        <w:t xml:space="preserve">significantly </w:t>
      </w:r>
      <w:r w:rsidR="00A463E7" w:rsidRPr="00203163">
        <w:rPr>
          <w:rFonts w:ascii="Book Antiqua" w:hAnsi="Book Antiqua" w:cs="Arial"/>
          <w:sz w:val="24"/>
          <w:szCs w:val="24"/>
        </w:rPr>
        <w:t>related to the outcomes</w:t>
      </w:r>
      <w:r w:rsidR="00D55476" w:rsidRPr="00203163">
        <w:rPr>
          <w:rFonts w:ascii="Book Antiqua" w:hAnsi="Book Antiqua" w:cs="Arial"/>
          <w:sz w:val="24"/>
          <w:szCs w:val="24"/>
        </w:rPr>
        <w:t xml:space="preserve"> in our cohort with HRs </w:t>
      </w:r>
      <w:r w:rsidR="00D1328A" w:rsidRPr="00203163">
        <w:rPr>
          <w:rFonts w:ascii="Book Antiqua" w:hAnsi="Book Antiqua" w:cs="Arial"/>
          <w:sz w:val="24"/>
          <w:szCs w:val="24"/>
        </w:rPr>
        <w:t xml:space="preserve">per centimeter </w:t>
      </w:r>
      <w:r w:rsidR="00D55476" w:rsidRPr="00203163">
        <w:rPr>
          <w:rFonts w:ascii="Book Antiqua" w:hAnsi="Book Antiqua" w:cs="Arial"/>
          <w:sz w:val="24"/>
          <w:szCs w:val="24"/>
        </w:rPr>
        <w:t>of 1.27 for recurrence and 1.21 for death</w:t>
      </w:r>
      <w:r w:rsidR="00A463E7" w:rsidRPr="00203163">
        <w:rPr>
          <w:rFonts w:ascii="Book Antiqua" w:hAnsi="Book Antiqua" w:cs="Arial"/>
          <w:sz w:val="24"/>
          <w:szCs w:val="24"/>
        </w:rPr>
        <w:t>. This support</w:t>
      </w:r>
      <w:r w:rsidR="00D55476" w:rsidRPr="00203163">
        <w:rPr>
          <w:rFonts w:ascii="Book Antiqua" w:hAnsi="Book Antiqua" w:cs="Arial"/>
          <w:sz w:val="24"/>
          <w:szCs w:val="24"/>
        </w:rPr>
        <w:t>s</w:t>
      </w:r>
      <w:r w:rsidR="00A463E7" w:rsidRPr="00203163">
        <w:rPr>
          <w:rFonts w:ascii="Book Antiqua" w:hAnsi="Book Antiqua" w:cs="Arial"/>
          <w:sz w:val="24"/>
          <w:szCs w:val="24"/>
        </w:rPr>
        <w:t xml:space="preserve"> the use of </w:t>
      </w:r>
      <w:r w:rsidRPr="00203163">
        <w:rPr>
          <w:rFonts w:ascii="Book Antiqua" w:hAnsi="Book Antiqua" w:cs="Arial"/>
          <w:sz w:val="24"/>
          <w:szCs w:val="24"/>
        </w:rPr>
        <w:t xml:space="preserve">the </w:t>
      </w:r>
      <w:r w:rsidR="00A463E7" w:rsidRPr="00203163">
        <w:rPr>
          <w:rFonts w:ascii="Book Antiqua" w:hAnsi="Book Antiqua" w:cs="Arial"/>
          <w:sz w:val="24"/>
          <w:szCs w:val="24"/>
        </w:rPr>
        <w:t xml:space="preserve">Milan and UCSF criteria which </w:t>
      </w:r>
      <w:r w:rsidR="004959CB" w:rsidRPr="00203163">
        <w:rPr>
          <w:rFonts w:ascii="Book Antiqua" w:hAnsi="Book Antiqua" w:cs="Arial"/>
          <w:sz w:val="24"/>
          <w:szCs w:val="24"/>
        </w:rPr>
        <w:t xml:space="preserve">are </w:t>
      </w:r>
      <w:r w:rsidR="00A463E7" w:rsidRPr="00203163">
        <w:rPr>
          <w:rFonts w:ascii="Book Antiqua" w:hAnsi="Book Antiqua" w:cs="Arial"/>
          <w:sz w:val="24"/>
          <w:szCs w:val="24"/>
        </w:rPr>
        <w:t xml:space="preserve">based on </w:t>
      </w:r>
      <w:r w:rsidR="00D55476" w:rsidRPr="00203163">
        <w:rPr>
          <w:rFonts w:ascii="Book Antiqua" w:hAnsi="Book Antiqua" w:cs="Arial"/>
          <w:sz w:val="24"/>
          <w:szCs w:val="24"/>
        </w:rPr>
        <w:t xml:space="preserve">tumor </w:t>
      </w:r>
      <w:r w:rsidR="00A463E7" w:rsidRPr="00203163">
        <w:rPr>
          <w:rFonts w:ascii="Book Antiqua" w:hAnsi="Book Antiqua" w:cs="Arial"/>
          <w:sz w:val="24"/>
          <w:szCs w:val="24"/>
        </w:rPr>
        <w:t xml:space="preserve">size, </w:t>
      </w:r>
      <w:r w:rsidR="00C073BF" w:rsidRPr="00203163">
        <w:rPr>
          <w:rFonts w:ascii="Book Antiqua" w:hAnsi="Book Antiqua" w:cs="Arial"/>
          <w:sz w:val="24"/>
          <w:szCs w:val="24"/>
        </w:rPr>
        <w:t xml:space="preserve">tumor </w:t>
      </w:r>
      <w:r w:rsidR="00A50735">
        <w:rPr>
          <w:rFonts w:ascii="Book Antiqua" w:hAnsi="Book Antiqua" w:cs="Arial"/>
          <w:sz w:val="24"/>
          <w:szCs w:val="24"/>
        </w:rPr>
        <w:t>number and vascular invasion</w:t>
      </w:r>
      <w:r w:rsidR="0003344E" w:rsidRPr="00203163">
        <w:rPr>
          <w:rFonts w:ascii="Book Antiqua" w:hAnsi="Book Antiqua" w:cs="Arial"/>
          <w:sz w:val="24"/>
          <w:szCs w:val="24"/>
        </w:rPr>
        <w:fldChar w:fldCharType="begin">
          <w:fldData xml:space="preserve">PEVuZE5vdGU+PENpdGU+PEF1dGhvcj5NYXp6YWZlcnJvPC9BdXRob3I+PFllYXI+MTk5NjwvWWVh
cj48UmVjTnVtPjMzPC9SZWNOdW0+PERpc3BsYXlUZXh0PjxzdHlsZSBmYWNlPSJzdXBlcnNjcmlw
dCI+WzQsIDVdPC9zdHlsZT48L0Rpc3BsYXlUZXh0PjxyZWNvcmQ+PHJlYy1udW1iZXI+MzM8L3Jl
Yy1udW1iZXI+PGZvcmVpZ24ta2V5cz48a2V5IGFwcD0iRU4iIGRiLWlkPSI1c3c5dnJmZHoyd3o5
N2V2dzVjdjJmZGhmMmZ2cmFkdnNheGQiIHRpbWVzdGFtcD0iMTUwNDU3Nzc5MyI+MzM8L2tleT48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NjkzLTk8L3BhZ2VzPjx2b2x1bWU+MzM0PC92b2x1bWU+PG51bWJlcj4xMTwvbnVtYmVyPjxlZGl0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PC9hYmJyLTE+PC9hbHQtcGVyaW9kaWNhbD48cGFnZXM+MTM5NC00MDM8L3BhZ2VzPjx2b2x1bWU+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PEVuZE5vdGU+PENpdGU+PEF1dGhvcj5NYXp6YWZlcnJvPC9BdXRob3I+PFllYXI+MTk5NjwvWWVh
cj48UmVjTnVtPjMzPC9SZWNOdW0+PERpc3BsYXlUZXh0PjxzdHlsZSBmYWNlPSJzdXBlcnNjcmlw
dCI+WzQsIDVdPC9zdHlsZT48L0Rpc3BsYXlUZXh0PjxyZWNvcmQ+PHJlYy1udW1iZXI+MzM8L3Jl
Yy1udW1iZXI+PGZvcmVpZ24ta2V5cz48a2V5IGFwcD0iRU4iIGRiLWlkPSI1c3c5dnJmZHoyd3o5
N2V2dzVjdjJmZGhmMmZ2cmFkdnNheGQiIHRpbWVzdGFtcD0iMTUwNDU3Nzc5MyI+MzM8L2tleT48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NjkzLTk8L3BhZ2VzPjx2b2x1bWU+MzM0PC92b2x1bWU+PG51bWJlcj4xMTwvbnVtYmVyPjxlZGl0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PC9hYmJyLTE+PC9hbHQtcGVyaW9kaWNhbD48cGFnZXM+MTM5NC00MDM8L3BhZ2VzPjx2b2x1bWU+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03344E" w:rsidRPr="00203163">
        <w:rPr>
          <w:rFonts w:ascii="Book Antiqua" w:hAnsi="Book Antiqua" w:cs="Arial"/>
          <w:sz w:val="24"/>
          <w:szCs w:val="24"/>
        </w:rPr>
      </w:r>
      <w:r w:rsidR="0003344E" w:rsidRPr="00203163">
        <w:rPr>
          <w:rFonts w:ascii="Book Antiqua" w:hAnsi="Book Antiqua" w:cs="Arial"/>
          <w:sz w:val="24"/>
          <w:szCs w:val="24"/>
        </w:rPr>
        <w:fldChar w:fldCharType="separate"/>
      </w:r>
      <w:r w:rsidR="00A50735">
        <w:rPr>
          <w:rFonts w:ascii="Book Antiqua" w:hAnsi="Book Antiqua" w:cs="Arial"/>
          <w:noProof/>
          <w:sz w:val="24"/>
          <w:szCs w:val="24"/>
          <w:vertAlign w:val="superscript"/>
        </w:rPr>
        <w:t>[4,</w:t>
      </w:r>
      <w:r w:rsidR="00ED20BD" w:rsidRPr="00203163">
        <w:rPr>
          <w:rFonts w:ascii="Book Antiqua" w:hAnsi="Book Antiqua" w:cs="Arial"/>
          <w:noProof/>
          <w:sz w:val="24"/>
          <w:szCs w:val="24"/>
          <w:vertAlign w:val="superscript"/>
        </w:rPr>
        <w:t>5]</w:t>
      </w:r>
      <w:r w:rsidR="0003344E" w:rsidRPr="00203163">
        <w:rPr>
          <w:rFonts w:ascii="Book Antiqua" w:hAnsi="Book Antiqua" w:cs="Arial"/>
          <w:sz w:val="24"/>
          <w:szCs w:val="24"/>
        </w:rPr>
        <w:fldChar w:fldCharType="end"/>
      </w:r>
      <w:r w:rsidR="0003344E" w:rsidRPr="00203163">
        <w:rPr>
          <w:rFonts w:ascii="Book Antiqua" w:hAnsi="Book Antiqua" w:cs="Arial"/>
          <w:sz w:val="24"/>
          <w:szCs w:val="24"/>
        </w:rPr>
        <w:t xml:space="preserve">. </w:t>
      </w:r>
      <w:r w:rsidR="00EB4AC4" w:rsidRPr="00203163">
        <w:rPr>
          <w:rFonts w:ascii="Book Antiqua" w:hAnsi="Book Antiqua" w:cs="Arial"/>
          <w:sz w:val="24"/>
          <w:szCs w:val="24"/>
        </w:rPr>
        <w:t xml:space="preserve">The correlation </w:t>
      </w:r>
      <w:r w:rsidR="004959CB" w:rsidRPr="00203163">
        <w:rPr>
          <w:rFonts w:ascii="Book Antiqua" w:hAnsi="Book Antiqua" w:cs="Arial"/>
          <w:sz w:val="24"/>
          <w:szCs w:val="24"/>
        </w:rPr>
        <w:t xml:space="preserve">of </w:t>
      </w:r>
      <w:r w:rsidR="00EB4AC4" w:rsidRPr="00203163">
        <w:rPr>
          <w:rFonts w:ascii="Book Antiqua" w:hAnsi="Book Antiqua" w:cs="Arial"/>
          <w:sz w:val="24"/>
          <w:szCs w:val="24"/>
        </w:rPr>
        <w:t>increased tumor size and elevated tumor biomarkers</w:t>
      </w:r>
      <w:r w:rsidR="00654FEC" w:rsidRPr="00203163">
        <w:rPr>
          <w:rFonts w:ascii="Book Antiqua" w:hAnsi="Book Antiqua" w:cs="Arial"/>
          <w:sz w:val="24"/>
          <w:szCs w:val="24"/>
        </w:rPr>
        <w:t xml:space="preserve"> </w:t>
      </w:r>
      <w:r w:rsidR="004959CB" w:rsidRPr="00203163">
        <w:rPr>
          <w:rFonts w:ascii="Book Antiqua" w:hAnsi="Book Antiqua" w:cs="Arial"/>
          <w:sz w:val="24"/>
          <w:szCs w:val="24"/>
        </w:rPr>
        <w:t xml:space="preserve">with outcomes </w:t>
      </w:r>
      <w:r w:rsidR="00654FEC" w:rsidRPr="00203163">
        <w:rPr>
          <w:rFonts w:ascii="Book Antiqua" w:hAnsi="Book Antiqua" w:cs="Arial"/>
          <w:sz w:val="24"/>
          <w:szCs w:val="24"/>
        </w:rPr>
        <w:t xml:space="preserve">has been shown in previous </w:t>
      </w:r>
      <w:r w:rsidR="00D55476" w:rsidRPr="00203163">
        <w:rPr>
          <w:rFonts w:ascii="Book Antiqua" w:hAnsi="Book Antiqua" w:cs="Arial"/>
          <w:sz w:val="24"/>
          <w:szCs w:val="24"/>
        </w:rPr>
        <w:t>cohort</w:t>
      </w:r>
      <w:r w:rsidR="00654FEC" w:rsidRPr="00203163">
        <w:rPr>
          <w:rFonts w:ascii="Book Antiqua" w:hAnsi="Book Antiqua" w:cs="Arial"/>
          <w:sz w:val="24"/>
          <w:szCs w:val="24"/>
        </w:rPr>
        <w:t>s</w:t>
      </w:r>
      <w:r w:rsidR="00D55476" w:rsidRPr="00203163">
        <w:rPr>
          <w:rFonts w:ascii="Book Antiqua" w:hAnsi="Book Antiqua" w:cs="Arial"/>
          <w:sz w:val="24"/>
          <w:szCs w:val="24"/>
        </w:rPr>
        <w:t xml:space="preserve"> </w:t>
      </w:r>
      <w:r w:rsidR="00D55476" w:rsidRPr="00203163">
        <w:rPr>
          <w:rFonts w:ascii="Book Antiqua" w:hAnsi="Book Antiqua" w:cs="Arial"/>
          <w:sz w:val="24"/>
          <w:szCs w:val="24"/>
        </w:rPr>
        <w:fldChar w:fldCharType="begin">
          <w:fldData xml:space="preserve">PEVuZE5vdGU+PENpdGU+PEF1dGhvcj5Ub3lvZGE8L0F1dGhvcj48WWVhcj4yMDE1PC9ZZWFyPjxS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PjxwYWdlcz4yMDM4LTQzPC9wYWdlcz48dm9sdW1lPjEwMTwvdm9sdW1lPjxudW1iZXI+OTwvbnVt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PEVuZE5vdGU+PENpdGU+PEF1dGhvcj5Ub3lvZGE8L0F1dGhvcj48WWVhcj4yMDE1PC9ZZWFyPjxS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PjxwYWdlcz4yMDM4LTQzPC9wYWdlcz48dm9sdW1lPjEwMTwvdm9sdW1lPjxudW1iZXI+OTwvbnVt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D55476" w:rsidRPr="00203163">
        <w:rPr>
          <w:rFonts w:ascii="Book Antiqua" w:hAnsi="Book Antiqua" w:cs="Arial"/>
          <w:sz w:val="24"/>
          <w:szCs w:val="24"/>
        </w:rPr>
      </w:r>
      <w:r w:rsidR="00D55476"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[16, 17]</w:t>
      </w:r>
      <w:r w:rsidR="00D55476" w:rsidRPr="00203163">
        <w:rPr>
          <w:rFonts w:ascii="Book Antiqua" w:hAnsi="Book Antiqua" w:cs="Arial"/>
          <w:sz w:val="24"/>
          <w:szCs w:val="24"/>
        </w:rPr>
        <w:fldChar w:fldCharType="end"/>
      </w:r>
      <w:r w:rsidR="00EB4AC4" w:rsidRPr="00203163">
        <w:rPr>
          <w:rFonts w:ascii="Book Antiqua" w:hAnsi="Book Antiqua" w:cs="Arial"/>
          <w:sz w:val="24"/>
          <w:szCs w:val="24"/>
        </w:rPr>
        <w:t>.</w:t>
      </w:r>
      <w:r w:rsidR="00D55476" w:rsidRPr="00203163">
        <w:rPr>
          <w:rFonts w:ascii="Book Antiqua" w:hAnsi="Book Antiqua" w:cs="Arial"/>
          <w:sz w:val="24"/>
          <w:szCs w:val="24"/>
        </w:rPr>
        <w:t xml:space="preserve"> </w:t>
      </w:r>
      <w:r w:rsidR="00EB4AC4" w:rsidRPr="00203163">
        <w:rPr>
          <w:rFonts w:ascii="Book Antiqua" w:hAnsi="Book Antiqua" w:cs="Arial"/>
          <w:sz w:val="24"/>
          <w:szCs w:val="24"/>
        </w:rPr>
        <w:t xml:space="preserve">Accordingly, the biomarkers </w:t>
      </w:r>
      <w:r w:rsidR="00D55476" w:rsidRPr="00203163">
        <w:rPr>
          <w:rFonts w:ascii="Book Antiqua" w:hAnsi="Book Antiqua" w:cs="Arial"/>
          <w:sz w:val="24"/>
          <w:szCs w:val="24"/>
        </w:rPr>
        <w:t>can</w:t>
      </w:r>
      <w:r w:rsidR="00EF6B32" w:rsidRPr="00203163">
        <w:rPr>
          <w:rFonts w:ascii="Book Antiqua" w:hAnsi="Book Antiqua" w:cs="Arial"/>
          <w:sz w:val="24"/>
          <w:szCs w:val="24"/>
        </w:rPr>
        <w:t xml:space="preserve"> potentially </w:t>
      </w:r>
      <w:r w:rsidRPr="00203163">
        <w:rPr>
          <w:rFonts w:ascii="Book Antiqua" w:hAnsi="Book Antiqua" w:cs="Arial"/>
          <w:sz w:val="24"/>
          <w:szCs w:val="24"/>
        </w:rPr>
        <w:t xml:space="preserve">be </w:t>
      </w:r>
      <w:r w:rsidR="00EF6B32" w:rsidRPr="00203163">
        <w:rPr>
          <w:rFonts w:ascii="Book Antiqua" w:hAnsi="Book Antiqua" w:cs="Arial"/>
          <w:sz w:val="24"/>
          <w:szCs w:val="24"/>
        </w:rPr>
        <w:t>used as</w:t>
      </w:r>
      <w:r w:rsidR="00690488" w:rsidRPr="00203163">
        <w:rPr>
          <w:rFonts w:ascii="Book Antiqua" w:hAnsi="Book Antiqua" w:cs="Arial"/>
          <w:sz w:val="24"/>
          <w:szCs w:val="24"/>
        </w:rPr>
        <w:t xml:space="preserve"> </w:t>
      </w:r>
      <w:r w:rsidR="00EF6B32" w:rsidRPr="00203163">
        <w:rPr>
          <w:rFonts w:ascii="Book Antiqua" w:hAnsi="Book Antiqua" w:cs="Arial"/>
          <w:sz w:val="24"/>
          <w:szCs w:val="24"/>
        </w:rPr>
        <w:t xml:space="preserve">more </w:t>
      </w:r>
      <w:r w:rsidR="00D55476" w:rsidRPr="00203163">
        <w:rPr>
          <w:rFonts w:ascii="Book Antiqua" w:hAnsi="Book Antiqua" w:cs="Arial"/>
          <w:sz w:val="24"/>
          <w:szCs w:val="24"/>
        </w:rPr>
        <w:t>convenient predictor</w:t>
      </w:r>
      <w:r w:rsidR="0003344E" w:rsidRPr="00203163">
        <w:rPr>
          <w:rFonts w:ascii="Book Antiqua" w:hAnsi="Book Antiqua" w:cs="Arial"/>
          <w:sz w:val="24"/>
          <w:szCs w:val="24"/>
        </w:rPr>
        <w:t>s</w:t>
      </w:r>
      <w:r w:rsidR="00D55476" w:rsidRPr="00203163">
        <w:rPr>
          <w:rFonts w:ascii="Book Antiqua" w:hAnsi="Book Antiqua" w:cs="Arial"/>
          <w:sz w:val="24"/>
          <w:szCs w:val="24"/>
        </w:rPr>
        <w:t xml:space="preserve"> </w:t>
      </w:r>
      <w:r w:rsidR="00171C65" w:rsidRPr="00203163">
        <w:rPr>
          <w:rFonts w:ascii="Book Antiqua" w:hAnsi="Book Antiqua" w:cs="Arial"/>
          <w:sz w:val="24"/>
          <w:szCs w:val="24"/>
        </w:rPr>
        <w:t>of patient outcome</w:t>
      </w:r>
      <w:r w:rsidR="00EF6B32" w:rsidRPr="00203163">
        <w:rPr>
          <w:rFonts w:ascii="Book Antiqua" w:hAnsi="Book Antiqua" w:cs="Arial"/>
          <w:sz w:val="24"/>
          <w:szCs w:val="24"/>
        </w:rPr>
        <w:t>.</w:t>
      </w:r>
    </w:p>
    <w:p w14:paraId="17003874" w14:textId="10BF6753" w:rsidR="00690488" w:rsidRPr="00203163" w:rsidRDefault="00F0098C"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BALAD and BALAD-2 score contain two </w:t>
      </w:r>
      <w:r w:rsidR="004959CB" w:rsidRPr="00203163">
        <w:rPr>
          <w:rFonts w:ascii="Book Antiqua" w:hAnsi="Book Antiqua" w:cs="Arial"/>
          <w:sz w:val="24"/>
          <w:szCs w:val="24"/>
        </w:rPr>
        <w:t xml:space="preserve">major </w:t>
      </w:r>
      <w:r w:rsidRPr="00203163">
        <w:rPr>
          <w:rFonts w:ascii="Book Antiqua" w:hAnsi="Book Antiqua" w:cs="Arial"/>
          <w:sz w:val="24"/>
          <w:szCs w:val="24"/>
        </w:rPr>
        <w:t>components the bilirubin-albumin score representing liver function</w:t>
      </w:r>
      <w:r w:rsidR="004959CB" w:rsidRPr="00203163">
        <w:rPr>
          <w:rFonts w:ascii="Book Antiqua" w:hAnsi="Book Antiqua" w:cs="Arial"/>
          <w:sz w:val="24"/>
          <w:szCs w:val="24"/>
        </w:rPr>
        <w:t>al reserved</w:t>
      </w:r>
      <w:r w:rsidR="009E03D6" w:rsidRPr="00203163">
        <w:rPr>
          <w:rFonts w:ascii="Book Antiqua" w:hAnsi="Book Antiqua" w:cs="Arial"/>
          <w:sz w:val="24"/>
          <w:szCs w:val="24"/>
        </w:rPr>
        <w:t>,</w:t>
      </w:r>
      <w:r w:rsidRPr="00203163">
        <w:rPr>
          <w:rFonts w:ascii="Book Antiqua" w:hAnsi="Book Antiqua" w:cs="Arial"/>
          <w:sz w:val="24"/>
          <w:szCs w:val="24"/>
        </w:rPr>
        <w:t xml:space="preserve"> and the three biomarkers representing tumor biology that independently reflect different characteristics of HCC progression</w:t>
      </w:r>
      <w:r w:rsidR="007D275B" w:rsidRPr="00203163">
        <w:rPr>
          <w:rFonts w:ascii="Book Antiqua" w:hAnsi="Book Antiqua" w:cs="Arial"/>
          <w:sz w:val="24"/>
          <w:szCs w:val="24"/>
        </w:rPr>
        <w:fldChar w:fldCharType="begin">
          <w:fldData xml:space="preserve">PEVuZE5vdGU+PENpdGU+PEF1dGhvcj5Ub3lvZGE8L0F1dGhvcj48WWVhcj4yMDA2PC9ZZWFyPjxS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YWJici0xPjwvYWx0LXBlcmlvZGljYWw+PHBhZ2VzPjE1MjgtMzY8L3BhZ2VzPjx2b2x1bWU+NDwv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PEVuZE5vdGU+PENpdGU+PEF1dGhvcj5Ub3lvZGE8L0F1dGhvcj48WWVhcj4yMDA2PC9ZZWFyPjxS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YWJici0xPjwvYWx0LXBlcmlvZGljYWw+PHBhZ2VzPjE1MjgtMzY8L3BhZ2VzPjx2b2x1bWU+NDwv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7D275B" w:rsidRPr="00203163">
        <w:rPr>
          <w:rFonts w:ascii="Book Antiqua" w:hAnsi="Book Antiqua" w:cs="Arial"/>
          <w:sz w:val="24"/>
          <w:szCs w:val="24"/>
        </w:rPr>
      </w:r>
      <w:r w:rsidR="007D275B"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[10]</w:t>
      </w:r>
      <w:r w:rsidR="007D275B" w:rsidRPr="00203163">
        <w:rPr>
          <w:rFonts w:ascii="Book Antiqua" w:hAnsi="Book Antiqua" w:cs="Arial"/>
          <w:sz w:val="24"/>
          <w:szCs w:val="24"/>
        </w:rPr>
        <w:fldChar w:fldCharType="end"/>
      </w:r>
      <w:r w:rsidRPr="00203163">
        <w:rPr>
          <w:rFonts w:ascii="Book Antiqua" w:hAnsi="Book Antiqua" w:cs="Arial"/>
          <w:sz w:val="24"/>
          <w:szCs w:val="24"/>
        </w:rPr>
        <w:t xml:space="preserve">. </w:t>
      </w:r>
      <w:r w:rsidR="00690488" w:rsidRPr="00203163">
        <w:rPr>
          <w:rFonts w:ascii="Book Antiqua" w:hAnsi="Book Antiqua" w:cs="Arial"/>
          <w:sz w:val="24"/>
          <w:szCs w:val="24"/>
        </w:rPr>
        <w:t xml:space="preserve">In our study, by using the cut-off of the tumor markers according to the BALAD score, the three tumor biomarkers individually were predictive for recurrence and mortality. This is concordant with many previous studies of HCC patients </w:t>
      </w:r>
      <w:r w:rsidR="00B824C7" w:rsidRPr="00203163">
        <w:rPr>
          <w:rFonts w:ascii="Book Antiqua" w:hAnsi="Book Antiqua" w:cs="Arial"/>
          <w:sz w:val="24"/>
          <w:szCs w:val="24"/>
        </w:rPr>
        <w:t xml:space="preserve">receiving </w:t>
      </w:r>
      <w:r w:rsidR="00690488" w:rsidRPr="00203163">
        <w:rPr>
          <w:rFonts w:ascii="Book Antiqua" w:hAnsi="Book Antiqua" w:cs="Arial"/>
          <w:sz w:val="24"/>
          <w:szCs w:val="24"/>
        </w:rPr>
        <w:t>transplant</w:t>
      </w:r>
      <w:r w:rsidR="00B824C7" w:rsidRPr="00203163">
        <w:rPr>
          <w:rFonts w:ascii="Book Antiqua" w:hAnsi="Book Antiqua" w:cs="Arial"/>
          <w:sz w:val="24"/>
          <w:szCs w:val="24"/>
        </w:rPr>
        <w:t>s</w:t>
      </w:r>
      <w:r w:rsidR="00690488" w:rsidRPr="00203163">
        <w:rPr>
          <w:rFonts w:ascii="Book Antiqua" w:hAnsi="Book Antiqua" w:cs="Arial"/>
          <w:sz w:val="24"/>
          <w:szCs w:val="24"/>
        </w:rPr>
        <w:fldChar w:fldCharType="begin">
          <w:fldData xml:space="preserve">PEVuZE5vdGU+PENpdGU+PEF1dGhvcj5UYWtldG9taTwvQXV0aG9yPjxZZWFyPjIwMDk8L1llYXI+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PjxwYWdlcz41MzEtNzwvcGFnZXM+PHZvbHVtZT44Nzwvdm9sdW1lPjxudW1iZXI+NDwvbnVtYmVy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bD48cGFnZXM+OTg3LTk5PC9wYWdlcz48dm9sdW1lPjM1PC92b2x1bWU+PG51bWJlcj45PC9udW1i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PEVuZE5vdGU+PENpdGU+PEF1dGhvcj5UYWtldG9taTwvQXV0aG9yPjxZZWFyPjIwMDk8L1llYXI+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PjxwYWdlcz41MzEtNzwvcGFnZXM+PHZvbHVtZT44Nzwvdm9sdW1lPjxudW1iZXI+NDwvbnVtYmVy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bD48cGFnZXM+OTg3LTk5PC9wYWdlcz48dm9sdW1lPjM1PC92b2x1bWU+PG51bWJlcj45PC9udW1i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690488" w:rsidRPr="00203163">
        <w:rPr>
          <w:rFonts w:ascii="Book Antiqua" w:hAnsi="Book Antiqua" w:cs="Arial"/>
          <w:sz w:val="24"/>
          <w:szCs w:val="24"/>
        </w:rPr>
      </w:r>
      <w:r w:rsidR="00690488"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[8,18]</w:t>
      </w:r>
      <w:r w:rsidR="00690488" w:rsidRPr="00203163">
        <w:rPr>
          <w:rFonts w:ascii="Book Antiqua" w:hAnsi="Book Antiqua" w:cs="Arial"/>
          <w:sz w:val="24"/>
          <w:szCs w:val="24"/>
        </w:rPr>
        <w:fldChar w:fldCharType="end"/>
      </w:r>
      <w:r w:rsidR="00690488" w:rsidRPr="00203163">
        <w:rPr>
          <w:rFonts w:ascii="Book Antiqua" w:hAnsi="Book Antiqua" w:cs="Arial"/>
          <w:sz w:val="24"/>
          <w:szCs w:val="24"/>
        </w:rPr>
        <w:t>. High biomarker</w:t>
      </w:r>
      <w:r w:rsidR="00B824C7" w:rsidRPr="00203163">
        <w:rPr>
          <w:rFonts w:ascii="Book Antiqua" w:hAnsi="Book Antiqua" w:cs="Arial"/>
          <w:sz w:val="24"/>
          <w:szCs w:val="24"/>
        </w:rPr>
        <w:t xml:space="preserve"> level</w:t>
      </w:r>
      <w:r w:rsidR="00690488" w:rsidRPr="00203163">
        <w:rPr>
          <w:rFonts w:ascii="Book Antiqua" w:hAnsi="Book Antiqua" w:cs="Arial"/>
          <w:sz w:val="24"/>
          <w:szCs w:val="24"/>
        </w:rPr>
        <w:t>s can refle</w:t>
      </w:r>
      <w:r w:rsidR="00B824C7" w:rsidRPr="00203163">
        <w:rPr>
          <w:rFonts w:ascii="Book Antiqua" w:hAnsi="Book Antiqua" w:cs="Arial"/>
          <w:sz w:val="24"/>
          <w:szCs w:val="24"/>
        </w:rPr>
        <w:t>ct a</w:t>
      </w:r>
      <w:r w:rsidR="00690488" w:rsidRPr="00203163">
        <w:rPr>
          <w:rFonts w:ascii="Book Antiqua" w:hAnsi="Book Antiqua" w:cs="Arial"/>
          <w:sz w:val="24"/>
          <w:szCs w:val="24"/>
        </w:rPr>
        <w:t xml:space="preserve"> poor prognosis</w:t>
      </w:r>
      <w:r w:rsidR="00B824C7" w:rsidRPr="00203163">
        <w:rPr>
          <w:rFonts w:ascii="Book Antiqua" w:hAnsi="Book Antiqua" w:cs="Arial"/>
          <w:sz w:val="24"/>
          <w:szCs w:val="24"/>
        </w:rPr>
        <w:t>,</w:t>
      </w:r>
      <w:r w:rsidR="00690488" w:rsidRPr="00203163">
        <w:rPr>
          <w:rFonts w:ascii="Book Antiqua" w:hAnsi="Book Antiqua" w:cs="Arial"/>
          <w:sz w:val="24"/>
          <w:szCs w:val="24"/>
        </w:rPr>
        <w:t xml:space="preserve"> as </w:t>
      </w:r>
      <w:r w:rsidR="00B824C7" w:rsidRPr="00203163">
        <w:rPr>
          <w:rFonts w:ascii="Book Antiqua" w:hAnsi="Book Antiqua" w:cs="Arial"/>
          <w:sz w:val="24"/>
          <w:szCs w:val="24"/>
        </w:rPr>
        <w:t xml:space="preserve">a </w:t>
      </w:r>
      <w:r w:rsidR="00690488" w:rsidRPr="00203163">
        <w:rPr>
          <w:rFonts w:ascii="Book Antiqua" w:hAnsi="Book Antiqua" w:cs="Arial"/>
          <w:sz w:val="24"/>
          <w:szCs w:val="24"/>
        </w:rPr>
        <w:t xml:space="preserve">high DCP level is related to tumor vascular invasion and portal vein </w:t>
      </w:r>
      <w:r w:rsidR="00690488" w:rsidRPr="00203163">
        <w:rPr>
          <w:rFonts w:ascii="Book Antiqua" w:hAnsi="Book Antiqua" w:cs="Arial"/>
          <w:sz w:val="24"/>
          <w:szCs w:val="24"/>
        </w:rPr>
        <w:lastRenderedPageBreak/>
        <w:t>thrombosis</w:t>
      </w:r>
      <w:r w:rsidR="00690488" w:rsidRPr="00203163">
        <w:rPr>
          <w:rFonts w:ascii="Book Antiqua" w:hAnsi="Book Antiqua" w:cs="Arial"/>
          <w:sz w:val="24"/>
          <w:szCs w:val="24"/>
        </w:rPr>
        <w:fldChar w:fldCharType="begin">
          <w:fldData xml:space="preserve">PEVuZE5vdGU+PENpdGU+PEF1dGhvcj5Lb2lrZTwvQXV0aG9yPjxZZWFyPjIwMDE8L1llYXI+PFJl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PjxhYmJyLTE+Q2FuY2VyPC9hYmJyLTE+PC9hbHQtcGVyaW9kaWNhbD48cGFnZXM+NTYxLTk8L3Bh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=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PEVuZE5vdGU+PENpdGU+PEF1dGhvcj5Lb2lrZTwvQXV0aG9yPjxZZWFyPjIwMDE8L1llYXI+PFJl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PjxhYmJyLTE+Q2FuY2VyPC9hYmJyLTE+PC9hbHQtcGVyaW9kaWNhbD48cGFnZXM+NTYxLTk8L3Bh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=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690488" w:rsidRPr="00203163">
        <w:rPr>
          <w:rFonts w:ascii="Book Antiqua" w:hAnsi="Book Antiqua" w:cs="Arial"/>
          <w:sz w:val="24"/>
          <w:szCs w:val="24"/>
        </w:rPr>
      </w:r>
      <w:r w:rsidR="00690488"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[19]</w:t>
      </w:r>
      <w:r w:rsidR="00690488" w:rsidRPr="00203163">
        <w:rPr>
          <w:rFonts w:ascii="Book Antiqua" w:hAnsi="Book Antiqua" w:cs="Arial"/>
          <w:sz w:val="24"/>
          <w:szCs w:val="24"/>
        </w:rPr>
        <w:fldChar w:fldCharType="end"/>
      </w:r>
      <w:r w:rsidR="00690488" w:rsidRPr="00203163">
        <w:rPr>
          <w:rFonts w:ascii="Book Antiqua" w:hAnsi="Book Antiqua" w:cs="Arial"/>
          <w:sz w:val="24"/>
          <w:szCs w:val="24"/>
        </w:rPr>
        <w:t xml:space="preserve">, whereas </w:t>
      </w:r>
      <w:r w:rsidR="00B824C7" w:rsidRPr="00203163">
        <w:rPr>
          <w:rFonts w:ascii="Book Antiqua" w:hAnsi="Book Antiqua" w:cs="Arial"/>
          <w:sz w:val="24"/>
          <w:szCs w:val="24"/>
        </w:rPr>
        <w:t xml:space="preserve">a </w:t>
      </w:r>
      <w:r w:rsidR="00690488" w:rsidRPr="00203163">
        <w:rPr>
          <w:rFonts w:ascii="Book Antiqua" w:hAnsi="Book Antiqua" w:cs="Arial"/>
          <w:sz w:val="24"/>
          <w:szCs w:val="24"/>
        </w:rPr>
        <w:t xml:space="preserve">high AFP-L3 level </w:t>
      </w:r>
      <w:r w:rsidR="00B824C7" w:rsidRPr="00203163">
        <w:rPr>
          <w:rFonts w:ascii="Book Antiqua" w:hAnsi="Book Antiqua" w:cs="Arial"/>
          <w:sz w:val="24"/>
          <w:szCs w:val="24"/>
        </w:rPr>
        <w:t xml:space="preserve">has </w:t>
      </w:r>
      <w:r w:rsidR="00690488" w:rsidRPr="00203163">
        <w:rPr>
          <w:rFonts w:ascii="Book Antiqua" w:hAnsi="Book Antiqua" w:cs="Arial"/>
          <w:sz w:val="24"/>
          <w:szCs w:val="24"/>
        </w:rPr>
        <w:t xml:space="preserve">also </w:t>
      </w:r>
      <w:r w:rsidR="00B824C7" w:rsidRPr="00203163">
        <w:rPr>
          <w:rFonts w:ascii="Book Antiqua" w:hAnsi="Book Antiqua" w:cs="Arial"/>
          <w:sz w:val="24"/>
          <w:szCs w:val="24"/>
        </w:rPr>
        <w:t xml:space="preserve">been </w:t>
      </w:r>
      <w:r w:rsidR="00690488" w:rsidRPr="00203163">
        <w:rPr>
          <w:rFonts w:ascii="Book Antiqua" w:hAnsi="Book Antiqua" w:cs="Arial"/>
          <w:sz w:val="24"/>
          <w:szCs w:val="24"/>
        </w:rPr>
        <w:t xml:space="preserve">found to be related </w:t>
      </w:r>
      <w:r w:rsidR="00CC49C2" w:rsidRPr="00203163">
        <w:rPr>
          <w:rFonts w:ascii="Book Antiqua" w:hAnsi="Book Antiqua" w:cs="Arial"/>
          <w:sz w:val="24"/>
          <w:szCs w:val="24"/>
        </w:rPr>
        <w:t xml:space="preserve">to </w:t>
      </w:r>
      <w:r w:rsidR="00690488" w:rsidRPr="00203163">
        <w:rPr>
          <w:rFonts w:ascii="Book Antiqua" w:hAnsi="Book Antiqua" w:cs="Arial"/>
          <w:sz w:val="24"/>
          <w:szCs w:val="24"/>
        </w:rPr>
        <w:t>vascular invasion and infiltrative growth</w:t>
      </w:r>
      <w:r w:rsidR="00690488" w:rsidRPr="00203163">
        <w:rPr>
          <w:rFonts w:ascii="Book Antiqua" w:hAnsi="Book Antiqua" w:cs="Arial"/>
          <w:sz w:val="24"/>
          <w:szCs w:val="24"/>
        </w:rPr>
        <w:fldChar w:fldCharType="begin">
          <w:fldData xml:space="preserve">PEVuZE5vdGU+PENpdGU+PEF1dGhvcj5UYWRhPC9BdXRob3I+PFllYXI+MjAwNTwvWWVhcj48UmVj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YWx0LXBlcmlvZGljYWw+PHBhZ2VzPjg0OC01MzwvcGFnZXM+PHZvbHVtZT4yNTwvdm9sdW1lPjxu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PEVuZE5vdGU+PENpdGU+PEF1dGhvcj5UYWRhPC9BdXRob3I+PFllYXI+MjAwNTwvWWVhcj48UmVj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YWx0LXBlcmlvZGljYWw+PHBhZ2VzPjg0OC01MzwvcGFnZXM+PHZvbHVtZT4yNTwvdm9sdW1lPjxu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690488" w:rsidRPr="00203163">
        <w:rPr>
          <w:rFonts w:ascii="Book Antiqua" w:hAnsi="Book Antiqua" w:cs="Arial"/>
          <w:sz w:val="24"/>
          <w:szCs w:val="24"/>
        </w:rPr>
      </w:r>
      <w:r w:rsidR="00690488"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[20]</w:t>
      </w:r>
      <w:r w:rsidR="00690488" w:rsidRPr="00203163">
        <w:rPr>
          <w:rFonts w:ascii="Book Antiqua" w:hAnsi="Book Antiqua" w:cs="Arial"/>
          <w:sz w:val="24"/>
          <w:szCs w:val="24"/>
        </w:rPr>
        <w:fldChar w:fldCharType="end"/>
      </w:r>
      <w:r w:rsidR="00690488" w:rsidRPr="00203163">
        <w:rPr>
          <w:rFonts w:ascii="Book Antiqua" w:hAnsi="Book Antiqua" w:cs="Arial"/>
          <w:sz w:val="24"/>
          <w:szCs w:val="24"/>
        </w:rPr>
        <w:t xml:space="preserve">. </w:t>
      </w:r>
    </w:p>
    <w:p w14:paraId="7E827734" w14:textId="38DF5166" w:rsidR="007D275B" w:rsidRPr="00203163" w:rsidRDefault="007D275B"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The differences between the previous cohort</w:t>
      </w:r>
      <w:r w:rsidR="00690488" w:rsidRPr="00203163">
        <w:rPr>
          <w:rFonts w:ascii="Book Antiqua" w:hAnsi="Book Antiqua" w:cs="Arial"/>
          <w:sz w:val="24"/>
          <w:szCs w:val="24"/>
        </w:rPr>
        <w:t>s</w:t>
      </w:r>
      <w:r w:rsidRPr="00203163">
        <w:rPr>
          <w:rFonts w:ascii="Book Antiqua" w:hAnsi="Book Antiqua" w:cs="Arial"/>
          <w:sz w:val="24"/>
          <w:szCs w:val="24"/>
        </w:rPr>
        <w:t xml:space="preserve"> </w:t>
      </w:r>
      <w:r w:rsidR="00B824C7" w:rsidRPr="00203163">
        <w:rPr>
          <w:rFonts w:ascii="Book Antiqua" w:hAnsi="Book Antiqua" w:cs="Arial"/>
          <w:sz w:val="24"/>
          <w:szCs w:val="24"/>
        </w:rPr>
        <w:t>in which the predictive capability of the</w:t>
      </w:r>
      <w:r w:rsidRPr="00203163">
        <w:rPr>
          <w:rFonts w:ascii="Book Antiqua" w:hAnsi="Book Antiqua" w:cs="Arial"/>
          <w:sz w:val="24"/>
          <w:szCs w:val="24"/>
        </w:rPr>
        <w:t xml:space="preserve"> BALAD score </w:t>
      </w:r>
      <w:r w:rsidR="00B824C7" w:rsidRPr="00203163">
        <w:rPr>
          <w:rFonts w:ascii="Book Antiqua" w:hAnsi="Book Antiqua" w:cs="Arial"/>
          <w:sz w:val="24"/>
          <w:szCs w:val="24"/>
        </w:rPr>
        <w:t xml:space="preserve">was shown </w:t>
      </w:r>
      <w:r w:rsidRPr="00203163">
        <w:rPr>
          <w:rFonts w:ascii="Book Antiqua" w:hAnsi="Book Antiqua" w:cs="Arial"/>
          <w:sz w:val="24"/>
          <w:szCs w:val="24"/>
        </w:rPr>
        <w:t xml:space="preserve">and our </w:t>
      </w:r>
      <w:r w:rsidR="00B824C7" w:rsidRPr="00203163">
        <w:rPr>
          <w:rFonts w:ascii="Book Antiqua" w:hAnsi="Book Antiqua" w:cs="Arial"/>
          <w:sz w:val="24"/>
          <w:szCs w:val="24"/>
        </w:rPr>
        <w:t xml:space="preserve">current </w:t>
      </w:r>
      <w:r w:rsidRPr="00203163">
        <w:rPr>
          <w:rFonts w:ascii="Book Antiqua" w:hAnsi="Book Antiqua" w:cs="Arial"/>
          <w:sz w:val="24"/>
          <w:szCs w:val="24"/>
        </w:rPr>
        <w:t xml:space="preserve">study is </w:t>
      </w:r>
      <w:r w:rsidR="00B824C7" w:rsidRPr="00203163">
        <w:rPr>
          <w:rFonts w:ascii="Book Antiqua" w:hAnsi="Book Antiqua" w:cs="Arial"/>
          <w:sz w:val="24"/>
          <w:szCs w:val="24"/>
        </w:rPr>
        <w:t xml:space="preserve">the </w:t>
      </w:r>
      <w:r w:rsidRPr="00203163">
        <w:rPr>
          <w:rFonts w:ascii="Book Antiqua" w:hAnsi="Book Antiqua" w:cs="Arial"/>
          <w:sz w:val="24"/>
          <w:szCs w:val="24"/>
        </w:rPr>
        <w:t xml:space="preserve">treatment </w:t>
      </w:r>
      <w:r w:rsidR="00B824C7" w:rsidRPr="00203163">
        <w:rPr>
          <w:rFonts w:ascii="Book Antiqua" w:hAnsi="Book Antiqua" w:cs="Arial"/>
          <w:sz w:val="24"/>
          <w:szCs w:val="24"/>
        </w:rPr>
        <w:t xml:space="preserve">received </w:t>
      </w:r>
      <w:r w:rsidRPr="00203163">
        <w:rPr>
          <w:rFonts w:ascii="Book Antiqua" w:hAnsi="Book Antiqua" w:cs="Arial"/>
          <w:sz w:val="24"/>
          <w:szCs w:val="24"/>
        </w:rPr>
        <w:t xml:space="preserve">and the time of biomarker measurement. The nationwide study of </w:t>
      </w:r>
      <w:r w:rsidR="00B824C7" w:rsidRPr="00203163">
        <w:rPr>
          <w:rFonts w:ascii="Book Antiqua" w:hAnsi="Book Antiqua" w:cs="Arial"/>
          <w:sz w:val="24"/>
          <w:szCs w:val="24"/>
        </w:rPr>
        <w:t xml:space="preserve">HCC in the </w:t>
      </w:r>
      <w:r w:rsidRPr="00203163">
        <w:rPr>
          <w:rFonts w:ascii="Book Antiqua" w:hAnsi="Book Antiqua" w:cs="Arial"/>
          <w:sz w:val="24"/>
          <w:szCs w:val="24"/>
        </w:rPr>
        <w:t>Japan</w:t>
      </w:r>
      <w:r w:rsidR="00B824C7" w:rsidRPr="00203163">
        <w:rPr>
          <w:rFonts w:ascii="Book Antiqua" w:hAnsi="Book Antiqua" w:cs="Arial"/>
          <w:sz w:val="24"/>
          <w:szCs w:val="24"/>
        </w:rPr>
        <w:t>ese</w:t>
      </w:r>
      <w:r w:rsidRPr="00203163">
        <w:rPr>
          <w:rFonts w:ascii="Book Antiqua" w:hAnsi="Book Antiqua" w:cs="Arial"/>
          <w:sz w:val="24"/>
          <w:szCs w:val="24"/>
        </w:rPr>
        <w:t xml:space="preserve"> population found that </w:t>
      </w:r>
      <w:r w:rsidR="00B824C7" w:rsidRPr="00203163">
        <w:rPr>
          <w:rFonts w:ascii="Book Antiqua" w:hAnsi="Book Antiqua" w:cs="Arial"/>
          <w:sz w:val="24"/>
          <w:szCs w:val="24"/>
        </w:rPr>
        <w:t xml:space="preserve">the </w:t>
      </w:r>
      <w:r w:rsidRPr="00203163">
        <w:rPr>
          <w:rFonts w:ascii="Book Antiqua" w:hAnsi="Book Antiqua" w:cs="Arial"/>
          <w:sz w:val="24"/>
          <w:szCs w:val="24"/>
        </w:rPr>
        <w:t xml:space="preserve">BALAD score was effective, regardless </w:t>
      </w:r>
      <w:r w:rsidR="00690488" w:rsidRPr="00203163">
        <w:rPr>
          <w:rFonts w:ascii="Book Antiqua" w:hAnsi="Book Antiqua" w:cs="Arial"/>
          <w:sz w:val="24"/>
          <w:szCs w:val="24"/>
        </w:rPr>
        <w:t xml:space="preserve">of </w:t>
      </w:r>
      <w:r w:rsidRPr="00203163">
        <w:rPr>
          <w:rFonts w:ascii="Book Antiqua" w:hAnsi="Book Antiqua" w:cs="Arial"/>
          <w:sz w:val="24"/>
          <w:szCs w:val="24"/>
        </w:rPr>
        <w:t xml:space="preserve">the treatment </w:t>
      </w:r>
      <w:r w:rsidRPr="00203163">
        <w:rPr>
          <w:rFonts w:ascii="Book Antiqua" w:hAnsi="Book Antiqua" w:cs="Arial"/>
          <w:sz w:val="24"/>
          <w:szCs w:val="24"/>
        </w:rPr>
        <w:fldChar w:fldCharType="begin">
          <w:fldData xml:space="preserve">PEVuZE5vdGU+PENpdGU+PEF1dGhvcj5Ub3lvZGE8L0F1dGhvcj48WWVhcj4yMDE3PC9ZZWFyPjxS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YWx0LXBlcmlvZGljYWw+PGVkaXRpb24+MjAxNy8wMi8yMzwvZWRpdGlvbj48a2V5d29yZHM+PGtl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PEVuZE5vdGU+PENpdGU+PEF1dGhvcj5Ub3lvZGE8L0F1dGhvcj48WWVhcj4yMDE3PC9ZZWFyPjxS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YWx0LXBlcmlvZGljYWw+PGVkaXRpb24+MjAxNy8wMi8yMzwvZWRpdGlvbj48a2V5d29yZHM+PGtl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Pr="00203163">
        <w:rPr>
          <w:rFonts w:ascii="Book Antiqua" w:hAnsi="Book Antiqua" w:cs="Arial"/>
          <w:sz w:val="24"/>
          <w:szCs w:val="24"/>
        </w:rPr>
      </w:r>
      <w:r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[13]</w:t>
      </w:r>
      <w:r w:rsidRPr="00203163">
        <w:rPr>
          <w:rFonts w:ascii="Book Antiqua" w:hAnsi="Book Antiqua" w:cs="Arial"/>
          <w:sz w:val="24"/>
          <w:szCs w:val="24"/>
        </w:rPr>
        <w:fldChar w:fldCharType="end"/>
      </w:r>
      <w:r w:rsidRPr="00203163">
        <w:rPr>
          <w:rFonts w:ascii="Book Antiqua" w:hAnsi="Book Antiqua" w:cs="Arial"/>
          <w:sz w:val="24"/>
          <w:szCs w:val="24"/>
        </w:rPr>
        <w:t xml:space="preserve">. However, </w:t>
      </w:r>
      <w:r w:rsidR="00FB3089" w:rsidRPr="00203163">
        <w:rPr>
          <w:rFonts w:ascii="Book Antiqua" w:hAnsi="Book Antiqua" w:cs="Arial"/>
          <w:sz w:val="24"/>
          <w:szCs w:val="24"/>
        </w:rPr>
        <w:t xml:space="preserve">this was concluded </w:t>
      </w:r>
      <w:r w:rsidRPr="00203163">
        <w:rPr>
          <w:rFonts w:ascii="Book Antiqua" w:hAnsi="Book Antiqua" w:cs="Arial"/>
          <w:sz w:val="24"/>
          <w:szCs w:val="24"/>
        </w:rPr>
        <w:t xml:space="preserve">with </w:t>
      </w:r>
      <w:r w:rsidR="00C12E59" w:rsidRPr="00203163">
        <w:rPr>
          <w:rFonts w:ascii="Book Antiqua" w:hAnsi="Book Antiqua" w:cs="Arial"/>
          <w:sz w:val="24"/>
          <w:szCs w:val="24"/>
        </w:rPr>
        <w:t xml:space="preserve">a </w:t>
      </w:r>
      <w:r w:rsidR="00FB3089" w:rsidRPr="00203163">
        <w:rPr>
          <w:rFonts w:ascii="Book Antiqua" w:hAnsi="Book Antiqua" w:cs="Arial"/>
          <w:sz w:val="24"/>
          <w:szCs w:val="24"/>
        </w:rPr>
        <w:t xml:space="preserve">limited </w:t>
      </w:r>
      <w:r w:rsidR="00C12E59" w:rsidRPr="00203163">
        <w:rPr>
          <w:rFonts w:ascii="Book Antiqua" w:hAnsi="Book Antiqua" w:cs="Arial"/>
          <w:sz w:val="24"/>
          <w:szCs w:val="24"/>
        </w:rPr>
        <w:t xml:space="preserve">proportion of patients in the cohort receiving </w:t>
      </w:r>
      <w:r w:rsidRPr="00203163">
        <w:rPr>
          <w:rFonts w:ascii="Book Antiqua" w:hAnsi="Book Antiqua" w:cs="Arial"/>
          <w:sz w:val="24"/>
          <w:szCs w:val="24"/>
        </w:rPr>
        <w:t xml:space="preserve">liver transplant </w:t>
      </w:r>
      <w:r w:rsidR="00FB3089" w:rsidRPr="00203163">
        <w:rPr>
          <w:rFonts w:ascii="Book Antiqua" w:hAnsi="Book Antiqua" w:cs="Arial"/>
          <w:sz w:val="24"/>
          <w:szCs w:val="24"/>
        </w:rPr>
        <w:t>as a treatment</w:t>
      </w:r>
      <w:r w:rsidRPr="00203163">
        <w:rPr>
          <w:rFonts w:ascii="Book Antiqua" w:hAnsi="Book Antiqua" w:cs="Arial"/>
          <w:sz w:val="24"/>
          <w:szCs w:val="24"/>
        </w:rPr>
        <w:t xml:space="preserve">. </w:t>
      </w:r>
      <w:r w:rsidR="00C12E59" w:rsidRPr="00203163">
        <w:rPr>
          <w:rFonts w:ascii="Book Antiqua" w:hAnsi="Book Antiqua" w:cs="Arial"/>
          <w:sz w:val="24"/>
          <w:szCs w:val="24"/>
        </w:rPr>
        <w:t xml:space="preserve">In contrast to </w:t>
      </w:r>
      <w:r w:rsidR="00690488" w:rsidRPr="00203163">
        <w:rPr>
          <w:rFonts w:ascii="Book Antiqua" w:hAnsi="Book Antiqua" w:cs="Arial"/>
          <w:sz w:val="24"/>
          <w:szCs w:val="24"/>
        </w:rPr>
        <w:t xml:space="preserve">the previous studies of </w:t>
      </w:r>
      <w:r w:rsidR="00C12E59" w:rsidRPr="00203163">
        <w:rPr>
          <w:rFonts w:ascii="Book Antiqua" w:hAnsi="Book Antiqua" w:cs="Arial"/>
          <w:sz w:val="24"/>
          <w:szCs w:val="24"/>
        </w:rPr>
        <w:t xml:space="preserve">the </w:t>
      </w:r>
      <w:r w:rsidR="00690488" w:rsidRPr="00203163">
        <w:rPr>
          <w:rFonts w:ascii="Book Antiqua" w:hAnsi="Book Antiqua" w:cs="Arial"/>
          <w:sz w:val="24"/>
          <w:szCs w:val="24"/>
        </w:rPr>
        <w:t>BALAD score, w</w:t>
      </w:r>
      <w:r w:rsidR="00FB3089" w:rsidRPr="00203163">
        <w:rPr>
          <w:rFonts w:ascii="Book Antiqua" w:hAnsi="Book Antiqua" w:cs="Arial"/>
          <w:sz w:val="24"/>
          <w:szCs w:val="24"/>
        </w:rPr>
        <w:t>e found that t</w:t>
      </w:r>
      <w:r w:rsidRPr="00203163">
        <w:rPr>
          <w:rFonts w:ascii="Book Antiqua" w:hAnsi="Book Antiqua" w:cs="Arial"/>
          <w:sz w:val="24"/>
          <w:szCs w:val="24"/>
        </w:rPr>
        <w:t xml:space="preserve">he c-statistic of </w:t>
      </w:r>
      <w:r w:rsidR="00C12E59" w:rsidRPr="00203163">
        <w:rPr>
          <w:rFonts w:ascii="Book Antiqua" w:hAnsi="Book Antiqua" w:cs="Arial"/>
          <w:sz w:val="24"/>
          <w:szCs w:val="24"/>
        </w:rPr>
        <w:t xml:space="preserve">the </w:t>
      </w:r>
      <w:r w:rsidRPr="00203163">
        <w:rPr>
          <w:rFonts w:ascii="Book Antiqua" w:hAnsi="Book Antiqua" w:cs="Arial"/>
          <w:sz w:val="24"/>
          <w:szCs w:val="24"/>
        </w:rPr>
        <w:t xml:space="preserve">combination </w:t>
      </w:r>
      <w:r w:rsidR="00C12E59" w:rsidRPr="00203163">
        <w:rPr>
          <w:rFonts w:ascii="Book Antiqua" w:hAnsi="Book Antiqua" w:cs="Arial"/>
          <w:sz w:val="24"/>
          <w:szCs w:val="24"/>
        </w:rPr>
        <w:t xml:space="preserve">of </w:t>
      </w:r>
      <w:r w:rsidRPr="00203163">
        <w:rPr>
          <w:rFonts w:ascii="Book Antiqua" w:hAnsi="Book Antiqua" w:cs="Arial"/>
          <w:sz w:val="24"/>
          <w:szCs w:val="24"/>
        </w:rPr>
        <w:t xml:space="preserve">the three biomarkers was the highest among all the </w:t>
      </w:r>
      <w:r w:rsidR="00C12E59" w:rsidRPr="00203163">
        <w:rPr>
          <w:rFonts w:ascii="Book Antiqua" w:hAnsi="Book Antiqua" w:cs="Arial"/>
          <w:sz w:val="24"/>
          <w:szCs w:val="24"/>
        </w:rPr>
        <w:t xml:space="preserve">tested </w:t>
      </w:r>
      <w:r w:rsidRPr="00203163">
        <w:rPr>
          <w:rFonts w:ascii="Book Antiqua" w:hAnsi="Book Antiqua" w:cs="Arial"/>
          <w:sz w:val="24"/>
          <w:szCs w:val="24"/>
        </w:rPr>
        <w:t>models, includi</w:t>
      </w:r>
      <w:r w:rsidR="00FB3089" w:rsidRPr="00203163">
        <w:rPr>
          <w:rFonts w:ascii="Book Antiqua" w:hAnsi="Book Antiqua" w:cs="Arial"/>
          <w:sz w:val="24"/>
          <w:szCs w:val="24"/>
        </w:rPr>
        <w:t>ng BALAD and BALAD-2.</w:t>
      </w:r>
      <w:r w:rsidR="00B02FF6">
        <w:rPr>
          <w:rFonts w:ascii="Book Antiqua" w:hAnsi="Book Antiqua" w:cs="Arial"/>
          <w:sz w:val="24"/>
          <w:szCs w:val="24"/>
        </w:rPr>
        <w:t xml:space="preserve"> </w:t>
      </w:r>
      <w:r w:rsidR="00FB3089" w:rsidRPr="00203163">
        <w:rPr>
          <w:rFonts w:ascii="Book Antiqua" w:hAnsi="Book Antiqua" w:cs="Arial"/>
          <w:sz w:val="24"/>
          <w:szCs w:val="24"/>
        </w:rPr>
        <w:t>This finding could be explained by</w:t>
      </w:r>
      <w:r w:rsidRPr="00203163">
        <w:rPr>
          <w:rFonts w:ascii="Book Antiqua" w:hAnsi="Book Antiqua" w:cs="Arial"/>
          <w:sz w:val="24"/>
          <w:szCs w:val="24"/>
        </w:rPr>
        <w:t xml:space="preserve"> the </w:t>
      </w:r>
      <w:r w:rsidR="00B824C7" w:rsidRPr="00203163">
        <w:rPr>
          <w:rFonts w:ascii="Book Antiqua" w:hAnsi="Book Antiqua" w:cs="Arial"/>
          <w:sz w:val="24"/>
          <w:szCs w:val="24"/>
        </w:rPr>
        <w:t xml:space="preserve">almost </w:t>
      </w:r>
      <w:r w:rsidR="00C12E59" w:rsidRPr="00203163">
        <w:rPr>
          <w:rFonts w:ascii="Book Antiqua" w:hAnsi="Book Antiqua" w:cs="Arial"/>
          <w:sz w:val="24"/>
          <w:szCs w:val="24"/>
        </w:rPr>
        <w:t xml:space="preserve">immediate restoration of </w:t>
      </w:r>
      <w:r w:rsidR="00B824C7" w:rsidRPr="00203163">
        <w:rPr>
          <w:rFonts w:ascii="Book Antiqua" w:hAnsi="Book Antiqua" w:cs="Arial"/>
          <w:sz w:val="24"/>
          <w:szCs w:val="24"/>
        </w:rPr>
        <w:t xml:space="preserve">normal </w:t>
      </w:r>
      <w:r w:rsidRPr="00203163">
        <w:rPr>
          <w:rFonts w:ascii="Book Antiqua" w:hAnsi="Book Antiqua" w:cs="Arial"/>
          <w:sz w:val="24"/>
          <w:szCs w:val="24"/>
        </w:rPr>
        <w:t>function</w:t>
      </w:r>
      <w:r w:rsidR="00B824C7" w:rsidRPr="00203163">
        <w:rPr>
          <w:rFonts w:ascii="Book Antiqua" w:hAnsi="Book Antiqua" w:cs="Arial"/>
          <w:sz w:val="24"/>
          <w:szCs w:val="24"/>
        </w:rPr>
        <w:t>ing</w:t>
      </w:r>
      <w:r w:rsidRPr="00203163">
        <w:rPr>
          <w:rFonts w:ascii="Book Antiqua" w:hAnsi="Book Antiqua" w:cs="Arial"/>
          <w:sz w:val="24"/>
          <w:szCs w:val="24"/>
        </w:rPr>
        <w:t xml:space="preserve"> of </w:t>
      </w:r>
      <w:r w:rsidR="00C12E59" w:rsidRPr="00203163">
        <w:rPr>
          <w:rFonts w:ascii="Book Antiqua" w:hAnsi="Book Antiqua" w:cs="Arial"/>
          <w:sz w:val="24"/>
          <w:szCs w:val="24"/>
        </w:rPr>
        <w:t xml:space="preserve">the </w:t>
      </w:r>
      <w:r w:rsidRPr="00203163">
        <w:rPr>
          <w:rFonts w:ascii="Book Antiqua" w:hAnsi="Book Antiqua" w:cs="Arial"/>
          <w:sz w:val="24"/>
          <w:szCs w:val="24"/>
        </w:rPr>
        <w:t>liver after liver transplant</w:t>
      </w:r>
      <w:r w:rsidR="00B824C7" w:rsidRPr="00203163">
        <w:rPr>
          <w:rFonts w:ascii="Book Antiqua" w:hAnsi="Book Antiqua" w:cs="Arial"/>
          <w:sz w:val="24"/>
          <w:szCs w:val="24"/>
        </w:rPr>
        <w:t>,</w:t>
      </w:r>
      <w:r w:rsidRPr="00203163">
        <w:rPr>
          <w:rFonts w:ascii="Book Antiqua" w:hAnsi="Book Antiqua" w:cs="Arial"/>
          <w:sz w:val="24"/>
          <w:szCs w:val="24"/>
        </w:rPr>
        <w:t xml:space="preserve"> and </w:t>
      </w:r>
      <w:r w:rsidR="00B824C7" w:rsidRPr="00203163">
        <w:rPr>
          <w:rFonts w:ascii="Book Antiqua" w:hAnsi="Book Antiqua" w:cs="Arial"/>
          <w:sz w:val="24"/>
          <w:szCs w:val="24"/>
        </w:rPr>
        <w:t xml:space="preserve">thus </w:t>
      </w:r>
      <w:r w:rsidR="00C12E59" w:rsidRPr="00203163">
        <w:rPr>
          <w:rFonts w:ascii="Book Antiqua" w:hAnsi="Book Antiqua" w:cs="Arial"/>
          <w:sz w:val="24"/>
          <w:szCs w:val="24"/>
        </w:rPr>
        <w:t xml:space="preserve">consequently the </w:t>
      </w:r>
      <w:r w:rsidRPr="00203163">
        <w:rPr>
          <w:rFonts w:ascii="Book Antiqua" w:hAnsi="Book Antiqua" w:cs="Arial"/>
          <w:sz w:val="24"/>
          <w:szCs w:val="24"/>
        </w:rPr>
        <w:t>less significant roles of bilirubin and albumin as predictor</w:t>
      </w:r>
      <w:r w:rsidR="00C12E59" w:rsidRPr="00203163">
        <w:rPr>
          <w:rFonts w:ascii="Book Antiqua" w:hAnsi="Book Antiqua" w:cs="Arial"/>
          <w:sz w:val="24"/>
          <w:szCs w:val="24"/>
        </w:rPr>
        <w:t>s</w:t>
      </w:r>
      <w:r w:rsidRPr="00203163">
        <w:rPr>
          <w:rFonts w:ascii="Book Antiqua" w:hAnsi="Book Antiqua" w:cs="Arial"/>
          <w:sz w:val="24"/>
          <w:szCs w:val="24"/>
        </w:rPr>
        <w:t xml:space="preserve"> of outcomes after transplant</w:t>
      </w:r>
      <w:r w:rsidR="006239B8" w:rsidRPr="00203163">
        <w:rPr>
          <w:rFonts w:ascii="Book Antiqua" w:hAnsi="Book Antiqua" w:cs="Arial"/>
          <w:sz w:val="24"/>
          <w:szCs w:val="24"/>
        </w:rPr>
        <w:fldChar w:fldCharType="begin">
          <w:fldData xml:space="preserve">PEVuZE5vdGU+PENpdGU+PEF1dGhvcj5Kb2huc29uPC9BdXRob3I+PFllYXI+MjAxNTwvWWVhcj48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T2dha2ksIEdpZnUsIEphcGFuLjwvYXV0aC1hZGRyZXNzPjx0aXRsZXM+PHRpdGxlPkFzc2Vzc21l
bnQgb2YgbGl2ZXIgZnVuY3Rpb24gaW4gcGF0aWVudHMgd2l0aCBoZXBhdG9jZWxsdWxhciBjYXJj
aW5vbWE6IGEgbmV3IGV2aWRlbmNlLWJhc2VkIGFwcHJvYWNoLXRoZSBBTEJJIGdyYWRlPC90aXRs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ZXJpb2RpY2FsPjxwYWdlcz41NTAtODwvcGFnZXM+PHZvbHVtZT4zMzwvdm9sdW1lPjxudW1iZXI+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</w:fldData>
        </w:fldChar>
      </w:r>
      <w:r w:rsidR="006239B8" w:rsidRPr="00203163">
        <w:rPr>
          <w:rFonts w:ascii="Book Antiqua" w:hAnsi="Book Antiqua" w:cs="Arial"/>
          <w:sz w:val="24"/>
          <w:szCs w:val="24"/>
        </w:rPr>
        <w:instrText xml:space="preserve"> ADDIN EN.CITE </w:instrText>
      </w:r>
      <w:r w:rsidR="006239B8" w:rsidRPr="00203163">
        <w:rPr>
          <w:rFonts w:ascii="Book Antiqua" w:hAnsi="Book Antiqua" w:cs="Arial"/>
          <w:sz w:val="24"/>
          <w:szCs w:val="24"/>
        </w:rPr>
        <w:fldChar w:fldCharType="begin">
          <w:fldData xml:space="preserve">PEVuZE5vdGU+PENpdGU+PEF1dGhvcj5Kb2huc29uPC9BdXRob3I+PFllYXI+MjAxNTwvWWVhcj48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T2dha2ksIEdpZnUsIEphcGFuLjwvYXV0aC1hZGRyZXNzPjx0aXRsZXM+PHRpdGxlPkFzc2Vzc21l
bnQgb2YgbGl2ZXIgZnVuY3Rpb24gaW4gcGF0aWVudHMgd2l0aCBoZXBhdG9jZWxsdWxhciBjYXJj
aW5vbWE6IGEgbmV3IGV2aWRlbmNlLWJhc2VkIGFwcHJvYWNoLXRoZSBBTEJJIGdyYWRlPC90aXRs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ZXJpb2RpY2FsPjxwYWdlcz41NTAtODwvcGFnZXM+PHZvbHVtZT4zMzwvdm9sdW1lPjxudW1iZXI+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</w:fldData>
        </w:fldChar>
      </w:r>
      <w:r w:rsidR="006239B8" w:rsidRPr="00203163">
        <w:rPr>
          <w:rFonts w:ascii="Book Antiqua" w:hAnsi="Book Antiqua" w:cs="Arial"/>
          <w:sz w:val="24"/>
          <w:szCs w:val="24"/>
        </w:rPr>
        <w:instrText xml:space="preserve"> ADDIN EN.CITE.DATA </w:instrText>
      </w:r>
      <w:r w:rsidR="006239B8" w:rsidRPr="00203163">
        <w:rPr>
          <w:rFonts w:ascii="Book Antiqua" w:hAnsi="Book Antiqua" w:cs="Arial"/>
          <w:sz w:val="24"/>
          <w:szCs w:val="24"/>
        </w:rPr>
      </w:r>
      <w:r w:rsidR="006239B8" w:rsidRPr="00203163">
        <w:rPr>
          <w:rFonts w:ascii="Book Antiqua" w:hAnsi="Book Antiqua" w:cs="Arial"/>
          <w:sz w:val="24"/>
          <w:szCs w:val="24"/>
        </w:rPr>
        <w:fldChar w:fldCharType="end"/>
      </w:r>
      <w:r w:rsidR="006239B8" w:rsidRPr="00203163">
        <w:rPr>
          <w:rFonts w:ascii="Book Antiqua" w:hAnsi="Book Antiqua" w:cs="Arial"/>
          <w:sz w:val="24"/>
          <w:szCs w:val="24"/>
        </w:rPr>
      </w:r>
      <w:r w:rsidR="006239B8" w:rsidRPr="00203163">
        <w:rPr>
          <w:rFonts w:ascii="Book Antiqua" w:hAnsi="Book Antiqua" w:cs="Arial"/>
          <w:sz w:val="24"/>
          <w:szCs w:val="24"/>
        </w:rPr>
        <w:fldChar w:fldCharType="separate"/>
      </w:r>
      <w:r w:rsidR="006239B8" w:rsidRPr="00203163">
        <w:rPr>
          <w:rFonts w:ascii="Book Antiqua" w:hAnsi="Book Antiqua" w:cs="Arial"/>
          <w:noProof/>
          <w:sz w:val="24"/>
          <w:szCs w:val="24"/>
          <w:vertAlign w:val="superscript"/>
        </w:rPr>
        <w:t>[21]</w:t>
      </w:r>
      <w:r w:rsidR="006239B8" w:rsidRPr="00203163">
        <w:rPr>
          <w:rFonts w:ascii="Book Antiqua" w:hAnsi="Book Antiqua" w:cs="Arial"/>
          <w:sz w:val="24"/>
          <w:szCs w:val="24"/>
        </w:rPr>
        <w:fldChar w:fldCharType="end"/>
      </w:r>
      <w:r w:rsidRPr="00203163">
        <w:rPr>
          <w:rFonts w:ascii="Book Antiqua" w:hAnsi="Book Antiqua" w:cs="Arial"/>
          <w:sz w:val="24"/>
          <w:szCs w:val="24"/>
        </w:rPr>
        <w:t xml:space="preserve">. </w:t>
      </w:r>
    </w:p>
    <w:p w14:paraId="6E241304" w14:textId="153B4584" w:rsidR="00D55476" w:rsidRPr="00203163" w:rsidRDefault="00582320" w:rsidP="00203163">
      <w:pPr>
        <w:snapToGrid w:val="0"/>
        <w:spacing w:after="0" w:line="360" w:lineRule="auto"/>
        <w:ind w:firstLineChars="100" w:firstLine="240"/>
        <w:jc w:val="both"/>
        <w:rPr>
          <w:rFonts w:ascii="Book Antiqua" w:hAnsi="Book Antiqua" w:cs="Arial"/>
          <w:sz w:val="24"/>
          <w:szCs w:val="24"/>
          <w:lang w:eastAsia="zh-CN"/>
        </w:rPr>
      </w:pPr>
      <w:r w:rsidRPr="00203163">
        <w:rPr>
          <w:rFonts w:ascii="Book Antiqua" w:hAnsi="Book Antiqua" w:cs="Arial"/>
          <w:sz w:val="24"/>
          <w:szCs w:val="24"/>
        </w:rPr>
        <w:t>By combining the three tumor biomarkers with tumor size, we created a model that is more predictive of both recurrence and survival (S-LAD model).</w:t>
      </w:r>
      <w:r w:rsidR="00B02FF6">
        <w:rPr>
          <w:rFonts w:ascii="Book Antiqua" w:hAnsi="Book Antiqua" w:cs="Arial"/>
          <w:sz w:val="24"/>
          <w:szCs w:val="24"/>
        </w:rPr>
        <w:t xml:space="preserve"> </w:t>
      </w:r>
      <w:r w:rsidR="004E13A9" w:rsidRPr="00203163">
        <w:rPr>
          <w:rFonts w:ascii="Book Antiqua" w:hAnsi="Book Antiqua" w:cs="Arial"/>
          <w:sz w:val="24"/>
          <w:szCs w:val="24"/>
        </w:rPr>
        <w:t xml:space="preserve">A </w:t>
      </w:r>
      <w:r w:rsidR="002E525F" w:rsidRPr="00203163">
        <w:rPr>
          <w:rFonts w:ascii="Book Antiqua" w:hAnsi="Book Antiqua" w:cs="Arial"/>
          <w:sz w:val="24"/>
          <w:szCs w:val="24"/>
        </w:rPr>
        <w:t>previous study from our group</w:t>
      </w:r>
      <w:r w:rsidR="004E13A9" w:rsidRPr="00203163">
        <w:rPr>
          <w:rFonts w:ascii="Book Antiqua" w:hAnsi="Book Antiqua" w:cs="Arial"/>
          <w:sz w:val="24"/>
          <w:szCs w:val="24"/>
        </w:rPr>
        <w:t xml:space="preserve"> </w:t>
      </w:r>
      <w:r w:rsidR="002E525F" w:rsidRPr="00203163">
        <w:rPr>
          <w:rFonts w:ascii="Book Antiqua" w:hAnsi="Book Antiqua" w:cs="Arial"/>
          <w:sz w:val="24"/>
          <w:szCs w:val="24"/>
        </w:rPr>
        <w:t xml:space="preserve">combined </w:t>
      </w:r>
      <w:r w:rsidR="00EF6B32" w:rsidRPr="00203163">
        <w:rPr>
          <w:rFonts w:ascii="Book Antiqua" w:hAnsi="Book Antiqua" w:cs="Arial"/>
          <w:sz w:val="24"/>
          <w:szCs w:val="24"/>
        </w:rPr>
        <w:t xml:space="preserve">each of </w:t>
      </w:r>
      <w:r w:rsidR="004E13A9" w:rsidRPr="00203163">
        <w:rPr>
          <w:rFonts w:ascii="Book Antiqua" w:hAnsi="Book Antiqua" w:cs="Arial"/>
          <w:sz w:val="24"/>
          <w:szCs w:val="24"/>
        </w:rPr>
        <w:t xml:space="preserve">the </w:t>
      </w:r>
      <w:r w:rsidR="00EF6B32" w:rsidRPr="00203163">
        <w:rPr>
          <w:rFonts w:ascii="Book Antiqua" w:hAnsi="Book Antiqua" w:cs="Arial"/>
          <w:sz w:val="24"/>
          <w:szCs w:val="24"/>
        </w:rPr>
        <w:t xml:space="preserve">biomarkers with </w:t>
      </w:r>
      <w:r w:rsidR="004E13A9" w:rsidRPr="00203163">
        <w:rPr>
          <w:rFonts w:ascii="Book Antiqua" w:hAnsi="Book Antiqua" w:cs="Arial"/>
          <w:sz w:val="24"/>
          <w:szCs w:val="24"/>
        </w:rPr>
        <w:t xml:space="preserve">the </w:t>
      </w:r>
      <w:r w:rsidR="00EF6B32" w:rsidRPr="00203163">
        <w:rPr>
          <w:rFonts w:ascii="Book Antiqua" w:hAnsi="Book Antiqua" w:cs="Arial"/>
          <w:sz w:val="24"/>
          <w:szCs w:val="24"/>
        </w:rPr>
        <w:t xml:space="preserve">Milan criteria and </w:t>
      </w:r>
      <w:r w:rsidR="002E525F" w:rsidRPr="00203163">
        <w:rPr>
          <w:rFonts w:ascii="Book Antiqua" w:hAnsi="Book Antiqua" w:cs="Arial"/>
          <w:sz w:val="24"/>
          <w:szCs w:val="24"/>
        </w:rPr>
        <w:t xml:space="preserve">found a significant improvement </w:t>
      </w:r>
      <w:r w:rsidR="00EC32E9" w:rsidRPr="00203163">
        <w:rPr>
          <w:rFonts w:ascii="Book Antiqua" w:hAnsi="Book Antiqua" w:cs="Arial"/>
          <w:sz w:val="24"/>
          <w:szCs w:val="24"/>
        </w:rPr>
        <w:t xml:space="preserve">in the ability of the </w:t>
      </w:r>
      <w:r w:rsidR="002E525F" w:rsidRPr="00203163">
        <w:rPr>
          <w:rFonts w:ascii="Book Antiqua" w:hAnsi="Book Antiqua" w:cs="Arial"/>
          <w:sz w:val="24"/>
          <w:szCs w:val="24"/>
        </w:rPr>
        <w:t>Milan criteria</w:t>
      </w:r>
      <w:r w:rsidR="00D55476" w:rsidRPr="00203163">
        <w:rPr>
          <w:rFonts w:ascii="Book Antiqua" w:hAnsi="Book Antiqua" w:cs="Arial"/>
          <w:sz w:val="24"/>
          <w:szCs w:val="24"/>
        </w:rPr>
        <w:t xml:space="preserve"> </w:t>
      </w:r>
      <w:r w:rsidR="00FB3089" w:rsidRPr="00203163">
        <w:rPr>
          <w:rFonts w:ascii="Book Antiqua" w:hAnsi="Book Antiqua" w:cs="Arial"/>
          <w:sz w:val="24"/>
          <w:szCs w:val="24"/>
        </w:rPr>
        <w:t>to predict recurrence</w:t>
      </w:r>
      <w:r w:rsidR="009B347C" w:rsidRPr="00203163">
        <w:rPr>
          <w:rFonts w:ascii="Book Antiqua" w:hAnsi="Book Antiqua" w:cs="Arial"/>
          <w:sz w:val="24"/>
          <w:szCs w:val="24"/>
        </w:rPr>
        <w:fldChar w:fldCharType="begin">
          <w:fldData xml:space="preserve">PEVuZE5vdGU+PENpdGU+PEF1dGhvcj5DaGFpdGVlcmFraWo8L0F1dGhvcj48WWVhcj4yMDE1PC9Z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YW5zcGxhbnRhdGlvbiBTb2NpZXR5PC9hYmJyLTE+PC9hbHQtcGVyaW9kaWNhbD48cGFnZXM+NTk5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PEVuZE5vdGU+PENpdGU+PEF1dGhvcj5DaGFpdGVlcmFraWo8L0F1dGhvcj48WWVhcj4yMDE1PC9Z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YW5zcGxhbnRhdGlvbiBTb2NpZXR5PC9hYmJyLTE+PC9hbHQtcGVyaW9kaWNhbD48cGFnZXM+NTk5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9B347C" w:rsidRPr="00203163">
        <w:rPr>
          <w:rFonts w:ascii="Book Antiqua" w:hAnsi="Book Antiqua" w:cs="Arial"/>
          <w:sz w:val="24"/>
          <w:szCs w:val="24"/>
        </w:rPr>
      </w:r>
      <w:r w:rsidR="009B347C"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[15]</w:t>
      </w:r>
      <w:r w:rsidR="009B347C" w:rsidRPr="00203163">
        <w:rPr>
          <w:rFonts w:ascii="Book Antiqua" w:hAnsi="Book Antiqua" w:cs="Arial"/>
          <w:sz w:val="24"/>
          <w:szCs w:val="24"/>
        </w:rPr>
        <w:fldChar w:fldCharType="end"/>
      </w:r>
      <w:r w:rsidR="009B347C" w:rsidRPr="00203163">
        <w:rPr>
          <w:rFonts w:ascii="Book Antiqua" w:hAnsi="Book Antiqua" w:cs="Arial"/>
          <w:sz w:val="24"/>
          <w:szCs w:val="24"/>
        </w:rPr>
        <w:t xml:space="preserve">. </w:t>
      </w:r>
      <w:r w:rsidR="00FB3089" w:rsidRPr="00203163">
        <w:rPr>
          <w:rFonts w:ascii="Book Antiqua" w:hAnsi="Book Antiqua" w:cs="Arial"/>
          <w:sz w:val="24"/>
          <w:szCs w:val="24"/>
        </w:rPr>
        <w:t xml:space="preserve">In addition to this </w:t>
      </w:r>
      <w:r w:rsidR="00EC32E9" w:rsidRPr="00203163">
        <w:rPr>
          <w:rFonts w:ascii="Book Antiqua" w:hAnsi="Book Antiqua" w:cs="Arial"/>
          <w:sz w:val="24"/>
          <w:szCs w:val="24"/>
        </w:rPr>
        <w:t xml:space="preserve">previous </w:t>
      </w:r>
      <w:r w:rsidR="00FB3089" w:rsidRPr="00203163">
        <w:rPr>
          <w:rFonts w:ascii="Book Antiqua" w:hAnsi="Book Antiqua" w:cs="Arial"/>
          <w:sz w:val="24"/>
          <w:szCs w:val="24"/>
        </w:rPr>
        <w:t>study, a</w:t>
      </w:r>
      <w:r w:rsidR="009B347C" w:rsidRPr="00203163">
        <w:rPr>
          <w:rFonts w:ascii="Book Antiqua" w:hAnsi="Book Antiqua" w:cs="Arial"/>
          <w:sz w:val="24"/>
          <w:szCs w:val="24"/>
        </w:rPr>
        <w:t>s hepatocellular carcinoma is considered a high</w:t>
      </w:r>
      <w:r w:rsidR="004E13A9" w:rsidRPr="00203163">
        <w:rPr>
          <w:rFonts w:ascii="Book Antiqua" w:hAnsi="Book Antiqua" w:cs="Arial"/>
          <w:sz w:val="24"/>
          <w:szCs w:val="24"/>
        </w:rPr>
        <w:t>ly</w:t>
      </w:r>
      <w:r w:rsidR="009B347C" w:rsidRPr="00203163">
        <w:rPr>
          <w:rFonts w:ascii="Book Antiqua" w:hAnsi="Book Antiqua" w:cs="Arial"/>
          <w:sz w:val="24"/>
          <w:szCs w:val="24"/>
        </w:rPr>
        <w:t xml:space="preserve"> heterogeneous disease</w:t>
      </w:r>
      <w:r w:rsidR="00977863" w:rsidRPr="00203163">
        <w:rPr>
          <w:rFonts w:ascii="Book Antiqua" w:hAnsi="Book Antiqua" w:cs="Arial"/>
          <w:sz w:val="24"/>
          <w:szCs w:val="24"/>
        </w:rPr>
        <w:fldChar w:fldCharType="begin"/>
      </w:r>
      <w:r w:rsidR="006239B8" w:rsidRPr="00203163">
        <w:rPr>
          <w:rFonts w:ascii="Book Antiqua" w:hAnsi="Book Antiqua" w:cs="Arial"/>
          <w:sz w:val="24"/>
          <w:szCs w:val="24"/>
        </w:rPr>
        <w:instrText xml:space="preserve"> ADDIN EN.CITE &lt;EndNote&gt;&lt;Cite&gt;&lt;Author&gt;Jeng&lt;/Author&gt;&lt;Year&gt;2015&lt;/Year&gt;&lt;RecNum&gt;23&lt;/RecNum&gt;&lt;DisplayText&gt;&lt;style face="superscript"&gt;[22]&lt;/style&gt;&lt;/DisplayText&gt;&lt;record&gt;&lt;rec-number&gt;23&lt;/rec-number&gt;&lt;foreign-keys&gt;&lt;key app="EN" db-id="5sw9vrfdz2wz97evw5cv2fdhf2fvradvsaxd" timestamp="1504212724"&gt;23&lt;/key&gt;&lt;/foreign-keys&gt;&lt;ref-type name="Journal Article"&gt;17&lt;/ref-type&gt;&lt;contributors&gt;&lt;authors&gt;&lt;author&gt;Jeng, Kuo Shyang&lt;/author&gt;&lt;author&gt;Chang, Chiung Fang&lt;/author&gt;&lt;author&gt;Jeng, Wen Juei&lt;/author&gt;&lt;author&gt;Sheen, I. Shyan&lt;/author&gt;&lt;author&gt;Jeng, Chi Juei&lt;/author&gt;&lt;/authors&gt;&lt;/contributors&gt;&lt;titles&gt;&lt;title&gt;Heterogeneity of hepatocellular carcinoma contributes to cancer progression&lt;/title&gt;&lt;secondary-title&gt;Crit Rev Oncol Hematol &lt;/secondary-title&gt;&lt;/titles&gt;&lt;periodical&gt;&lt;full-title&gt;Crit Rev Oncol Hematol&lt;/full-title&gt;&lt;/periodical&gt;&lt;pages&gt;337-347&lt;/pages&gt;&lt;volume&gt;94&lt;/volume&gt;&lt;number&gt;3&lt;/number&gt;&lt;keywords&gt;&lt;keyword&gt;Hepatocellular carcinoma&lt;/keyword&gt;&lt;keyword&gt;Heterogeneity&lt;/keyword&gt;&lt;keyword&gt;Angiogenesis&lt;/keyword&gt;&lt;keyword&gt;Invasion&lt;/keyword&gt;&lt;keyword&gt;Tumor microenvironment&lt;/keyword&gt;&lt;keyword&gt;Genetic variation&lt;/keyword&gt;&lt;keyword&gt;Signaling pathway&lt;/keyword&gt;&lt;keyword&gt;Cancer stem cells&lt;/keyword&gt;&lt;/keywords&gt;&lt;dates&gt;&lt;year&gt;2015&lt;/year&gt;&lt;pub-dates&gt;&lt;date&gt;2015/06/01/&lt;/date&gt;&lt;/pub-dates&gt;&lt;/dates&gt;&lt;isbn&gt;1040-8428&lt;/isbn&gt;&lt;accession-num&gt;25680939&lt;/accession-num&gt;&lt;urls&gt;&lt;related-urls&gt;&lt;url&gt;http://www.sciencedirect.com/science/article/pii/S1040842815000128&lt;/url&gt;&lt;/related-urls&gt;&lt;/urls&gt;&lt;electronic-resource-num&gt;http://dx.doi.org/10.1016/j.critrevonc.2015.01.009&lt;/electronic-resource-num&gt;&lt;/record&gt;&lt;/Cite&gt;&lt;/EndNote&gt;</w:instrText>
      </w:r>
      <w:r w:rsidR="00977863" w:rsidRPr="00203163">
        <w:rPr>
          <w:rFonts w:ascii="Book Antiqua" w:hAnsi="Book Antiqua" w:cs="Arial"/>
          <w:sz w:val="24"/>
          <w:szCs w:val="24"/>
        </w:rPr>
        <w:fldChar w:fldCharType="separate"/>
      </w:r>
      <w:r w:rsidR="006239B8" w:rsidRPr="00203163">
        <w:rPr>
          <w:rFonts w:ascii="Book Antiqua" w:hAnsi="Book Antiqua" w:cs="Arial"/>
          <w:noProof/>
          <w:sz w:val="24"/>
          <w:szCs w:val="24"/>
          <w:vertAlign w:val="superscript"/>
        </w:rPr>
        <w:t>[22]</w:t>
      </w:r>
      <w:r w:rsidR="00977863" w:rsidRPr="00203163">
        <w:rPr>
          <w:rFonts w:ascii="Book Antiqua" w:hAnsi="Book Antiqua" w:cs="Arial"/>
          <w:sz w:val="24"/>
          <w:szCs w:val="24"/>
        </w:rPr>
        <w:fldChar w:fldCharType="end"/>
      </w:r>
      <w:r w:rsidR="009B347C" w:rsidRPr="00203163">
        <w:rPr>
          <w:rFonts w:ascii="Book Antiqua" w:hAnsi="Book Antiqua" w:cs="Arial"/>
          <w:sz w:val="24"/>
          <w:szCs w:val="24"/>
        </w:rPr>
        <w:t>, the combination of the three biomarker</w:t>
      </w:r>
      <w:r w:rsidR="00D55476" w:rsidRPr="00203163">
        <w:rPr>
          <w:rFonts w:ascii="Book Antiqua" w:hAnsi="Book Antiqua" w:cs="Arial"/>
          <w:sz w:val="24"/>
          <w:szCs w:val="24"/>
        </w:rPr>
        <w:t>s</w:t>
      </w:r>
      <w:r w:rsidR="009B347C" w:rsidRPr="00203163">
        <w:rPr>
          <w:rFonts w:ascii="Book Antiqua" w:hAnsi="Book Antiqua" w:cs="Arial"/>
          <w:sz w:val="24"/>
          <w:szCs w:val="24"/>
        </w:rPr>
        <w:t xml:space="preserve"> could further improve the predicti</w:t>
      </w:r>
      <w:r w:rsidR="004E13A9" w:rsidRPr="00203163">
        <w:rPr>
          <w:rFonts w:ascii="Book Antiqua" w:hAnsi="Book Antiqua" w:cs="Arial"/>
          <w:sz w:val="24"/>
          <w:szCs w:val="24"/>
        </w:rPr>
        <w:t>ve</w:t>
      </w:r>
      <w:r w:rsidR="009B347C" w:rsidRPr="00203163">
        <w:rPr>
          <w:rFonts w:ascii="Book Antiqua" w:hAnsi="Book Antiqua" w:cs="Arial"/>
          <w:sz w:val="24"/>
          <w:szCs w:val="24"/>
        </w:rPr>
        <w:t xml:space="preserve"> model.</w:t>
      </w:r>
      <w:r w:rsidR="007D275B" w:rsidRPr="00203163">
        <w:rPr>
          <w:rFonts w:ascii="Book Antiqua" w:hAnsi="Book Antiqua" w:cs="Arial"/>
          <w:sz w:val="24"/>
          <w:szCs w:val="24"/>
        </w:rPr>
        <w:t xml:space="preserve"> </w:t>
      </w:r>
      <w:r w:rsidR="004E13A9" w:rsidRPr="00203163">
        <w:rPr>
          <w:rFonts w:ascii="Book Antiqua" w:hAnsi="Book Antiqua" w:cs="Arial"/>
          <w:sz w:val="24"/>
          <w:szCs w:val="24"/>
        </w:rPr>
        <w:t xml:space="preserve">The </w:t>
      </w:r>
      <w:r w:rsidR="00FB3089" w:rsidRPr="00203163">
        <w:rPr>
          <w:rFonts w:ascii="Book Antiqua" w:hAnsi="Book Antiqua" w:cs="Arial"/>
          <w:sz w:val="24"/>
          <w:szCs w:val="24"/>
        </w:rPr>
        <w:t xml:space="preserve">GALAD score is </w:t>
      </w:r>
      <w:r w:rsidR="004E13A9" w:rsidRPr="00203163">
        <w:rPr>
          <w:rFonts w:ascii="Book Antiqua" w:hAnsi="Book Antiqua" w:cs="Arial"/>
          <w:sz w:val="24"/>
          <w:szCs w:val="24"/>
        </w:rPr>
        <w:t>an</w:t>
      </w:r>
      <w:r w:rsidR="007D275B" w:rsidRPr="00203163">
        <w:rPr>
          <w:rFonts w:ascii="Book Antiqua" w:hAnsi="Book Antiqua" w:cs="Arial"/>
          <w:sz w:val="24"/>
          <w:szCs w:val="24"/>
        </w:rPr>
        <w:t xml:space="preserve">other </w:t>
      </w:r>
      <w:r w:rsidR="00FB3089" w:rsidRPr="00203163">
        <w:rPr>
          <w:rFonts w:ascii="Book Antiqua" w:hAnsi="Book Antiqua" w:cs="Arial"/>
          <w:sz w:val="24"/>
          <w:szCs w:val="24"/>
        </w:rPr>
        <w:t xml:space="preserve">model </w:t>
      </w:r>
      <w:r w:rsidR="00EC32E9" w:rsidRPr="00203163">
        <w:rPr>
          <w:rFonts w:ascii="Book Antiqua" w:hAnsi="Book Antiqua" w:cs="Arial"/>
          <w:sz w:val="24"/>
          <w:szCs w:val="24"/>
        </w:rPr>
        <w:t xml:space="preserve">that uses the </w:t>
      </w:r>
      <w:r w:rsidR="007D275B" w:rsidRPr="00203163">
        <w:rPr>
          <w:rFonts w:ascii="Book Antiqua" w:hAnsi="Book Antiqua" w:cs="Arial"/>
          <w:sz w:val="24"/>
          <w:szCs w:val="24"/>
        </w:rPr>
        <w:t xml:space="preserve">combination of biomarkers </w:t>
      </w:r>
      <w:r w:rsidR="00FB3089" w:rsidRPr="00203163">
        <w:rPr>
          <w:rFonts w:ascii="Book Antiqua" w:hAnsi="Book Antiqua" w:cs="Arial"/>
          <w:sz w:val="24"/>
          <w:szCs w:val="24"/>
        </w:rPr>
        <w:t xml:space="preserve">with sex and age </w:t>
      </w:r>
      <w:r w:rsidR="00EC32E9" w:rsidRPr="00203163">
        <w:rPr>
          <w:rFonts w:ascii="Book Antiqua" w:hAnsi="Book Antiqua" w:cs="Arial"/>
          <w:sz w:val="24"/>
          <w:szCs w:val="24"/>
        </w:rPr>
        <w:t xml:space="preserve">and </w:t>
      </w:r>
      <w:r w:rsidR="00FB3089" w:rsidRPr="00203163">
        <w:rPr>
          <w:rFonts w:ascii="Book Antiqua" w:hAnsi="Book Antiqua" w:cs="Arial"/>
          <w:sz w:val="24"/>
          <w:szCs w:val="24"/>
        </w:rPr>
        <w:t xml:space="preserve">which </w:t>
      </w:r>
      <w:r w:rsidR="00EC32E9" w:rsidRPr="00203163">
        <w:rPr>
          <w:rFonts w:ascii="Book Antiqua" w:hAnsi="Book Antiqua" w:cs="Arial"/>
          <w:sz w:val="24"/>
          <w:szCs w:val="24"/>
        </w:rPr>
        <w:t xml:space="preserve">was </w:t>
      </w:r>
      <w:r w:rsidR="00FB3089" w:rsidRPr="00203163">
        <w:rPr>
          <w:rFonts w:ascii="Book Antiqua" w:hAnsi="Book Antiqua" w:cs="Arial"/>
          <w:sz w:val="24"/>
          <w:szCs w:val="24"/>
        </w:rPr>
        <w:t xml:space="preserve">originally </w:t>
      </w:r>
      <w:r w:rsidR="00EC32E9" w:rsidRPr="00203163">
        <w:rPr>
          <w:rFonts w:ascii="Book Antiqua" w:hAnsi="Book Antiqua" w:cs="Arial"/>
          <w:sz w:val="24"/>
          <w:szCs w:val="24"/>
        </w:rPr>
        <w:t xml:space="preserve">developed </w:t>
      </w:r>
      <w:r w:rsidR="00FB3089" w:rsidRPr="00203163">
        <w:rPr>
          <w:rFonts w:ascii="Book Antiqua" w:hAnsi="Book Antiqua" w:cs="Arial"/>
          <w:sz w:val="24"/>
          <w:szCs w:val="24"/>
        </w:rPr>
        <w:t xml:space="preserve">for predicting risk of HCC in patients with cirrhosis </w:t>
      </w:r>
      <w:r w:rsidR="00250B5A" w:rsidRPr="00203163">
        <w:rPr>
          <w:rFonts w:ascii="Book Antiqua" w:hAnsi="Book Antiqua" w:cs="Arial"/>
          <w:sz w:val="24"/>
          <w:szCs w:val="24"/>
        </w:rPr>
        <w:fldChar w:fldCharType="begin">
          <w:fldData xml:space="preserve">PEVuZE5vdGU+PENpdGU+PEF1dGhvcj5Kb2huc29uPC9BdXRob3I+PFllYXI+MjAxNDwvWWVhcj48
UmVjTnVtPjM3PC9SZWNOdW0+PERpc3BsYXlUZXh0PjxzdHlsZSBmYWNlPSJzdXBlcnNjcmlwdCI+
WzIzXTwvc3R5bGU+PC9EaXNwbGF5VGV4dD48cmVjb3JkPjxyZWMtbnVtYmVyPjM3PC9yZWMtbnVt
YmVyPjxmb3JlaWduLWtleXM+PGtleSBhcHA9IkVOIiBkYi1pZD0iNXN3OXZyZmR6Mnd6OTdldnc1
Y3YyZmRoZjJmdnJhZHZzYXhkIiB0aW1lc3RhbXA9IjE1MDQ1OTA4NjUiPjM3PC9rZXk+PC9mb3Jl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ZXZlbnRpdmUgT25jb2xvZ3k8L2FiYnItMT48L2FsdC1wZXJpb2RpY2FsPjxwYWdlcz4xNDQtNTM8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</w:fldData>
        </w:fldChar>
      </w:r>
      <w:r w:rsidR="006239B8" w:rsidRPr="00203163">
        <w:rPr>
          <w:rFonts w:ascii="Book Antiqua" w:hAnsi="Book Antiqua" w:cs="Arial"/>
          <w:sz w:val="24"/>
          <w:szCs w:val="24"/>
        </w:rPr>
        <w:instrText xml:space="preserve"> ADDIN EN.CITE </w:instrText>
      </w:r>
      <w:r w:rsidR="006239B8" w:rsidRPr="00203163">
        <w:rPr>
          <w:rFonts w:ascii="Book Antiqua" w:hAnsi="Book Antiqua" w:cs="Arial"/>
          <w:sz w:val="24"/>
          <w:szCs w:val="24"/>
        </w:rPr>
        <w:fldChar w:fldCharType="begin">
          <w:fldData xml:space="preserve">PEVuZE5vdGU+PENpdGU+PEF1dGhvcj5Kb2huc29uPC9BdXRob3I+PFllYXI+MjAxNDwvWWVhcj48
UmVjTnVtPjM3PC9SZWNOdW0+PERpc3BsYXlUZXh0PjxzdHlsZSBmYWNlPSJzdXBlcnNjcmlwdCI+
WzIzXTwvc3R5bGU+PC9EaXNwbGF5VGV4dD48cmVjb3JkPjxyZWMtbnVtYmVyPjM3PC9yZWMtbnVt
YmVyPjxmb3JlaWduLWtleXM+PGtleSBhcHA9IkVOIiBkYi1pZD0iNXN3OXZyZmR6Mnd6OTdldnc1
Y3YyZmRoZjJmdnJhZHZzYXhkIiB0aW1lc3RhbXA9IjE1MDQ1OTA4NjUiPjM3PC9rZXk+PC9mb3Jl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ZXZlbnRpdmUgT25jb2xvZ3k8L2FiYnItMT48L2FsdC1wZXJpb2RpY2FsPjxwYWdlcz4xNDQtNTM8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</w:fldData>
        </w:fldChar>
      </w:r>
      <w:r w:rsidR="006239B8" w:rsidRPr="00203163">
        <w:rPr>
          <w:rFonts w:ascii="Book Antiqua" w:hAnsi="Book Antiqua" w:cs="Arial"/>
          <w:sz w:val="24"/>
          <w:szCs w:val="24"/>
        </w:rPr>
        <w:instrText xml:space="preserve"> ADDIN EN.CITE.DATA </w:instrText>
      </w:r>
      <w:r w:rsidR="006239B8" w:rsidRPr="00203163">
        <w:rPr>
          <w:rFonts w:ascii="Book Antiqua" w:hAnsi="Book Antiqua" w:cs="Arial"/>
          <w:sz w:val="24"/>
          <w:szCs w:val="24"/>
        </w:rPr>
      </w:r>
      <w:r w:rsidR="006239B8" w:rsidRPr="00203163">
        <w:rPr>
          <w:rFonts w:ascii="Book Antiqua" w:hAnsi="Book Antiqua" w:cs="Arial"/>
          <w:sz w:val="24"/>
          <w:szCs w:val="24"/>
        </w:rPr>
        <w:fldChar w:fldCharType="end"/>
      </w:r>
      <w:r w:rsidR="00250B5A" w:rsidRPr="00203163">
        <w:rPr>
          <w:rFonts w:ascii="Book Antiqua" w:hAnsi="Book Antiqua" w:cs="Arial"/>
          <w:sz w:val="24"/>
          <w:szCs w:val="24"/>
        </w:rPr>
      </w:r>
      <w:r w:rsidR="00250B5A" w:rsidRPr="00203163">
        <w:rPr>
          <w:rFonts w:ascii="Book Antiqua" w:hAnsi="Book Antiqua" w:cs="Arial"/>
          <w:sz w:val="24"/>
          <w:szCs w:val="24"/>
        </w:rPr>
        <w:fldChar w:fldCharType="separate"/>
      </w:r>
      <w:r w:rsidR="006239B8" w:rsidRPr="00203163">
        <w:rPr>
          <w:rFonts w:ascii="Book Antiqua" w:hAnsi="Book Antiqua" w:cs="Arial"/>
          <w:noProof/>
          <w:sz w:val="24"/>
          <w:szCs w:val="24"/>
          <w:vertAlign w:val="superscript"/>
        </w:rPr>
        <w:t>[23]</w:t>
      </w:r>
      <w:r w:rsidR="00250B5A" w:rsidRPr="00203163">
        <w:rPr>
          <w:rFonts w:ascii="Book Antiqua" w:hAnsi="Book Antiqua" w:cs="Arial"/>
          <w:sz w:val="24"/>
          <w:szCs w:val="24"/>
        </w:rPr>
        <w:fldChar w:fldCharType="end"/>
      </w:r>
      <w:r w:rsidR="00250B5A" w:rsidRPr="00203163">
        <w:rPr>
          <w:rFonts w:ascii="Book Antiqua" w:hAnsi="Book Antiqua" w:cs="Arial"/>
          <w:sz w:val="24"/>
          <w:szCs w:val="24"/>
        </w:rPr>
        <w:t xml:space="preserve">. </w:t>
      </w:r>
      <w:r w:rsidR="00D55476" w:rsidRPr="00203163">
        <w:rPr>
          <w:rFonts w:ascii="Book Antiqua" w:hAnsi="Book Antiqua" w:cs="Arial"/>
          <w:sz w:val="24"/>
          <w:szCs w:val="24"/>
        </w:rPr>
        <w:t>Interestingly, the GALAD score also showed good performance in predicting both outcomes</w:t>
      </w:r>
      <w:r w:rsidR="00250B5A" w:rsidRPr="00203163">
        <w:rPr>
          <w:rFonts w:ascii="Book Antiqua" w:hAnsi="Book Antiqua" w:cs="Arial"/>
          <w:sz w:val="24"/>
          <w:szCs w:val="24"/>
        </w:rPr>
        <w:t xml:space="preserve"> in our study</w:t>
      </w:r>
      <w:r w:rsidR="00D55476" w:rsidRPr="00203163">
        <w:rPr>
          <w:rFonts w:ascii="Book Antiqua" w:hAnsi="Book Antiqua" w:cs="Arial"/>
          <w:sz w:val="24"/>
          <w:szCs w:val="24"/>
        </w:rPr>
        <w:t xml:space="preserve">. </w:t>
      </w:r>
      <w:r w:rsidR="00EA0119" w:rsidRPr="00203163">
        <w:rPr>
          <w:rFonts w:ascii="Book Antiqua" w:hAnsi="Book Antiqua" w:cs="Arial"/>
          <w:sz w:val="24"/>
          <w:szCs w:val="24"/>
        </w:rPr>
        <w:t>However</w:t>
      </w:r>
      <w:r w:rsidR="00FB3089" w:rsidRPr="00203163">
        <w:rPr>
          <w:rFonts w:ascii="Book Antiqua" w:hAnsi="Book Antiqua" w:cs="Arial"/>
          <w:sz w:val="24"/>
          <w:szCs w:val="24"/>
        </w:rPr>
        <w:t>, age and sex were not found to have any correlation with liver transplant outcomes</w:t>
      </w:r>
      <w:r w:rsidR="00EA0119" w:rsidRPr="00203163">
        <w:rPr>
          <w:rFonts w:ascii="Book Antiqua" w:hAnsi="Book Antiqua" w:cs="Arial"/>
          <w:sz w:val="24"/>
          <w:szCs w:val="24"/>
        </w:rPr>
        <w:t xml:space="preserve"> in our study</w:t>
      </w:r>
      <w:r w:rsidR="00A50735">
        <w:rPr>
          <w:rFonts w:ascii="Book Antiqua" w:hAnsi="Book Antiqua" w:cs="Arial"/>
          <w:sz w:val="24"/>
          <w:szCs w:val="24"/>
        </w:rPr>
        <w:t>.</w:t>
      </w:r>
    </w:p>
    <w:p w14:paraId="78FA721E" w14:textId="7D802A35" w:rsidR="00F26FF4" w:rsidRPr="00203163" w:rsidRDefault="00690488"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It is important to </w:t>
      </w:r>
      <w:r w:rsidR="00EC32E9" w:rsidRPr="00203163">
        <w:rPr>
          <w:rFonts w:ascii="Book Antiqua" w:hAnsi="Book Antiqua" w:cs="Arial"/>
          <w:sz w:val="24"/>
          <w:szCs w:val="24"/>
        </w:rPr>
        <w:t xml:space="preserve">note </w:t>
      </w:r>
      <w:r w:rsidRPr="00203163">
        <w:rPr>
          <w:rFonts w:ascii="Book Antiqua" w:hAnsi="Book Antiqua" w:cs="Arial"/>
          <w:sz w:val="24"/>
          <w:szCs w:val="24"/>
        </w:rPr>
        <w:t>that t</w:t>
      </w:r>
      <w:r w:rsidR="00F26FF4" w:rsidRPr="00203163">
        <w:rPr>
          <w:rFonts w:ascii="Book Antiqua" w:hAnsi="Book Antiqua" w:cs="Arial"/>
          <w:sz w:val="24"/>
          <w:szCs w:val="24"/>
        </w:rPr>
        <w:t>he proportion of recurrence</w:t>
      </w:r>
      <w:r w:rsidR="00EC32E9" w:rsidRPr="00203163">
        <w:rPr>
          <w:rFonts w:ascii="Book Antiqua" w:hAnsi="Book Antiqua" w:cs="Arial"/>
          <w:sz w:val="24"/>
          <w:szCs w:val="24"/>
        </w:rPr>
        <w:t>s</w:t>
      </w:r>
      <w:r w:rsidR="00F26FF4" w:rsidRPr="00203163">
        <w:rPr>
          <w:rFonts w:ascii="Book Antiqua" w:hAnsi="Book Antiqua" w:cs="Arial"/>
          <w:sz w:val="24"/>
          <w:szCs w:val="24"/>
        </w:rPr>
        <w:t xml:space="preserve"> after </w:t>
      </w:r>
      <w:r w:rsidR="00EC32E9" w:rsidRPr="00203163">
        <w:rPr>
          <w:rFonts w:ascii="Book Antiqua" w:hAnsi="Book Antiqua" w:cs="Arial"/>
          <w:sz w:val="24"/>
          <w:szCs w:val="24"/>
        </w:rPr>
        <w:t xml:space="preserve">liver </w:t>
      </w:r>
      <w:r w:rsidR="00F26FF4" w:rsidRPr="00203163">
        <w:rPr>
          <w:rFonts w:ascii="Book Antiqua" w:hAnsi="Book Antiqua" w:cs="Arial"/>
          <w:sz w:val="24"/>
          <w:szCs w:val="24"/>
        </w:rPr>
        <w:t xml:space="preserve">transplant in this study is higher than </w:t>
      </w:r>
      <w:r w:rsidR="00EC32E9" w:rsidRPr="00203163">
        <w:rPr>
          <w:rFonts w:ascii="Book Antiqua" w:hAnsi="Book Antiqua" w:cs="Arial"/>
          <w:sz w:val="24"/>
          <w:szCs w:val="24"/>
        </w:rPr>
        <w:t xml:space="preserve">in </w:t>
      </w:r>
      <w:r w:rsidR="00F26FF4" w:rsidRPr="00203163">
        <w:rPr>
          <w:rFonts w:ascii="Book Antiqua" w:hAnsi="Book Antiqua" w:cs="Arial"/>
          <w:sz w:val="24"/>
          <w:szCs w:val="24"/>
        </w:rPr>
        <w:t>previous studies in tertiary care center</w:t>
      </w:r>
      <w:r w:rsidR="004E13A9" w:rsidRPr="00203163">
        <w:rPr>
          <w:rFonts w:ascii="Book Antiqua" w:hAnsi="Book Antiqua" w:cs="Arial"/>
          <w:sz w:val="24"/>
          <w:szCs w:val="24"/>
        </w:rPr>
        <w:t>s</w:t>
      </w:r>
      <w:r w:rsidR="00F26FF4" w:rsidRPr="00203163">
        <w:rPr>
          <w:rFonts w:ascii="Book Antiqua" w:hAnsi="Book Antiqua" w:cs="Arial"/>
          <w:sz w:val="24"/>
          <w:szCs w:val="24"/>
        </w:rPr>
        <w:fldChar w:fldCharType="begin">
          <w:fldData xml:space="preserve">PEVuZE5vdGU+PENpdGU+PEF1dGhvcj5aaW1tZXJtYW48L0F1dGhvcj48WWVhcj4yMDA4PC9ZZWFy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bC4gOiAxOTYwKTwvYWJici0xPjwvYWx0LXBlcmlvZGljYWw+PHBhZ2VzPjE4Mi04OyBkaXNjdXNz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</w:fldData>
        </w:fldChar>
      </w:r>
      <w:r w:rsidR="00ED20BD" w:rsidRPr="00203163">
        <w:rPr>
          <w:rFonts w:ascii="Book Antiqua" w:hAnsi="Book Antiqua" w:cs="Arial"/>
          <w:sz w:val="24"/>
          <w:szCs w:val="24"/>
        </w:rPr>
        <w:instrText xml:space="preserve"> ADDIN EN.CITE </w:instrText>
      </w:r>
      <w:r w:rsidR="00ED20BD" w:rsidRPr="00203163">
        <w:rPr>
          <w:rFonts w:ascii="Book Antiqua" w:hAnsi="Book Antiqua" w:cs="Arial"/>
          <w:sz w:val="24"/>
          <w:szCs w:val="24"/>
        </w:rPr>
        <w:fldChar w:fldCharType="begin">
          <w:fldData xml:space="preserve">PEVuZE5vdGU+PENpdGU+PEF1dGhvcj5aaW1tZXJtYW48L0F1dGhvcj48WWVhcj4yMDA4PC9ZZWFy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</w:fldData>
        </w:fldChar>
      </w:r>
      <w:r w:rsidR="00ED20BD" w:rsidRPr="00203163">
        <w:rPr>
          <w:rFonts w:ascii="Book Antiqua" w:hAnsi="Book Antiqua" w:cs="Arial"/>
          <w:sz w:val="24"/>
          <w:szCs w:val="24"/>
        </w:rPr>
        <w:instrText xml:space="preserve"> ADDIN EN.CITE.DATA </w:instrText>
      </w:r>
      <w:r w:rsidR="00ED20BD" w:rsidRPr="00203163">
        <w:rPr>
          <w:rFonts w:ascii="Book Antiqua" w:hAnsi="Book Antiqua" w:cs="Arial"/>
          <w:sz w:val="24"/>
          <w:szCs w:val="24"/>
        </w:rPr>
      </w:r>
      <w:r w:rsidR="00ED20BD" w:rsidRPr="00203163">
        <w:rPr>
          <w:rFonts w:ascii="Book Antiqua" w:hAnsi="Book Antiqua" w:cs="Arial"/>
          <w:sz w:val="24"/>
          <w:szCs w:val="24"/>
        </w:rPr>
        <w:fldChar w:fldCharType="end"/>
      </w:r>
      <w:r w:rsidR="00F26FF4" w:rsidRPr="00203163">
        <w:rPr>
          <w:rFonts w:ascii="Book Antiqua" w:hAnsi="Book Antiqua" w:cs="Arial"/>
          <w:sz w:val="24"/>
          <w:szCs w:val="24"/>
        </w:rPr>
      </w:r>
      <w:r w:rsidR="00F26FF4" w:rsidRPr="00203163">
        <w:rPr>
          <w:rFonts w:ascii="Book Antiqua" w:hAnsi="Book Antiqua" w:cs="Arial"/>
          <w:sz w:val="24"/>
          <w:szCs w:val="24"/>
        </w:rPr>
        <w:fldChar w:fldCharType="separate"/>
      </w:r>
      <w:r w:rsidR="00ED20BD" w:rsidRPr="00203163">
        <w:rPr>
          <w:rFonts w:ascii="Book Antiqua" w:hAnsi="Book Antiqua" w:cs="Arial"/>
          <w:noProof/>
          <w:sz w:val="24"/>
          <w:szCs w:val="24"/>
          <w:vertAlign w:val="superscript"/>
        </w:rPr>
        <w:t>[3]</w:t>
      </w:r>
      <w:r w:rsidR="00F26FF4" w:rsidRPr="00203163">
        <w:rPr>
          <w:rFonts w:ascii="Book Antiqua" w:hAnsi="Book Antiqua" w:cs="Arial"/>
          <w:sz w:val="24"/>
          <w:szCs w:val="24"/>
        </w:rPr>
        <w:fldChar w:fldCharType="end"/>
      </w:r>
      <w:r w:rsidR="00F26FF4" w:rsidRPr="00203163">
        <w:rPr>
          <w:rFonts w:ascii="Book Antiqua" w:hAnsi="Book Antiqua" w:cs="Arial"/>
          <w:sz w:val="24"/>
          <w:szCs w:val="24"/>
        </w:rPr>
        <w:t xml:space="preserve">. Thirty-eight of </w:t>
      </w:r>
      <w:r w:rsidR="004E13A9" w:rsidRPr="00203163">
        <w:rPr>
          <w:rFonts w:ascii="Book Antiqua" w:hAnsi="Book Antiqua" w:cs="Arial"/>
          <w:sz w:val="24"/>
          <w:szCs w:val="24"/>
        </w:rPr>
        <w:t xml:space="preserve">the </w:t>
      </w:r>
      <w:r w:rsidR="00F26FF4" w:rsidRPr="00203163">
        <w:rPr>
          <w:rFonts w:ascii="Book Antiqua" w:hAnsi="Book Antiqua" w:cs="Arial"/>
          <w:sz w:val="24"/>
          <w:szCs w:val="24"/>
        </w:rPr>
        <w:t xml:space="preserve">113 patients (33.6%) with available serum had recurrence. However, when considering all HCC patients who underwent liver transplant during the same period, 43 of 299 patients (14.4%) had recurrence. Per report from the Mayo Clinic </w:t>
      </w:r>
      <w:r w:rsidR="00F26FF4" w:rsidRPr="00203163">
        <w:rPr>
          <w:rFonts w:ascii="Book Antiqua" w:hAnsi="Book Antiqua" w:cs="Arial"/>
          <w:sz w:val="24"/>
          <w:szCs w:val="24"/>
        </w:rPr>
        <w:lastRenderedPageBreak/>
        <w:t xml:space="preserve">Transplant Biorepository, </w:t>
      </w:r>
      <w:r w:rsidR="00EC32E9" w:rsidRPr="00203163">
        <w:rPr>
          <w:rFonts w:ascii="Book Antiqua" w:hAnsi="Book Antiqua" w:cs="Arial"/>
          <w:sz w:val="24"/>
          <w:szCs w:val="24"/>
        </w:rPr>
        <w:t xml:space="preserve">serum samples from patients with </w:t>
      </w:r>
      <w:r w:rsidR="00F26FF4" w:rsidRPr="00203163">
        <w:rPr>
          <w:rFonts w:ascii="Book Antiqua" w:hAnsi="Book Antiqua" w:cs="Arial"/>
          <w:sz w:val="24"/>
          <w:szCs w:val="24"/>
        </w:rPr>
        <w:t>non-recurrent HCC were more frequently requested</w:t>
      </w:r>
      <w:r w:rsidR="00EC32E9" w:rsidRPr="00203163">
        <w:rPr>
          <w:rFonts w:ascii="Book Antiqua" w:hAnsi="Book Antiqua" w:cs="Arial"/>
          <w:sz w:val="24"/>
          <w:szCs w:val="24"/>
        </w:rPr>
        <w:t>,</w:t>
      </w:r>
      <w:r w:rsidR="00F26FF4" w:rsidRPr="00203163">
        <w:rPr>
          <w:rFonts w:ascii="Book Antiqua" w:hAnsi="Book Antiqua" w:cs="Arial"/>
          <w:sz w:val="24"/>
          <w:szCs w:val="24"/>
        </w:rPr>
        <w:t xml:space="preserve"> which led to an unequal availability of the samples from patients with and without HCC recurrence</w:t>
      </w:r>
      <w:r w:rsidR="00C86937" w:rsidRPr="00203163">
        <w:rPr>
          <w:rFonts w:ascii="Book Antiqua" w:hAnsi="Book Antiqua" w:cs="Arial"/>
          <w:sz w:val="24"/>
          <w:szCs w:val="24"/>
        </w:rPr>
        <w:t>.</w:t>
      </w:r>
      <w:r w:rsidR="00F26FF4" w:rsidRPr="00203163">
        <w:rPr>
          <w:rFonts w:ascii="Book Antiqua" w:hAnsi="Book Antiqua" w:cs="Arial"/>
          <w:sz w:val="24"/>
          <w:szCs w:val="24"/>
        </w:rPr>
        <w:t xml:space="preserve"> </w:t>
      </w:r>
      <w:r w:rsidR="00EC32E9" w:rsidRPr="00203163">
        <w:rPr>
          <w:rFonts w:ascii="Book Antiqua" w:hAnsi="Book Antiqua" w:cs="Arial"/>
          <w:sz w:val="24"/>
          <w:szCs w:val="24"/>
        </w:rPr>
        <w:t xml:space="preserve">To control for the effect of the difference in sample availability </w:t>
      </w:r>
      <w:r w:rsidR="00FD3DED" w:rsidRPr="00203163">
        <w:rPr>
          <w:rFonts w:ascii="Book Antiqua" w:hAnsi="Book Antiqua" w:cs="Arial"/>
          <w:sz w:val="24"/>
          <w:szCs w:val="24"/>
        </w:rPr>
        <w:t>on</w:t>
      </w:r>
      <w:r w:rsidR="00EC32E9" w:rsidRPr="00203163">
        <w:rPr>
          <w:rFonts w:ascii="Book Antiqua" w:hAnsi="Book Antiqua" w:cs="Arial"/>
          <w:sz w:val="24"/>
          <w:szCs w:val="24"/>
        </w:rPr>
        <w:t xml:space="preserve"> this study, w</w:t>
      </w:r>
      <w:r w:rsidR="00F26FF4" w:rsidRPr="00203163">
        <w:rPr>
          <w:rFonts w:ascii="Book Antiqua" w:hAnsi="Book Antiqua" w:cs="Arial"/>
          <w:sz w:val="24"/>
          <w:szCs w:val="24"/>
        </w:rPr>
        <w:t>e compared the characteristics and survival outcome</w:t>
      </w:r>
      <w:r w:rsidR="00EC32E9" w:rsidRPr="00203163">
        <w:rPr>
          <w:rFonts w:ascii="Book Antiqua" w:hAnsi="Book Antiqua" w:cs="Arial"/>
          <w:sz w:val="24"/>
          <w:szCs w:val="24"/>
        </w:rPr>
        <w:t>s</w:t>
      </w:r>
      <w:r w:rsidR="00F26FF4" w:rsidRPr="00203163">
        <w:rPr>
          <w:rFonts w:ascii="Book Antiqua" w:hAnsi="Book Antiqua" w:cs="Arial"/>
          <w:sz w:val="24"/>
          <w:szCs w:val="24"/>
        </w:rPr>
        <w:t xml:space="preserve"> of </w:t>
      </w:r>
      <w:r w:rsidR="00FD3DED" w:rsidRPr="00203163">
        <w:rPr>
          <w:rFonts w:ascii="Book Antiqua" w:hAnsi="Book Antiqua" w:cs="Arial"/>
          <w:sz w:val="24"/>
          <w:szCs w:val="24"/>
        </w:rPr>
        <w:t xml:space="preserve">non-recurrent </w:t>
      </w:r>
      <w:r w:rsidR="00F26FF4" w:rsidRPr="00203163">
        <w:rPr>
          <w:rFonts w:ascii="Book Antiqua" w:hAnsi="Book Antiqua" w:cs="Arial"/>
          <w:sz w:val="24"/>
          <w:szCs w:val="24"/>
        </w:rPr>
        <w:t>patients with</w:t>
      </w:r>
      <w:r w:rsidR="008263C5" w:rsidRPr="00203163">
        <w:rPr>
          <w:rFonts w:ascii="Book Antiqua" w:hAnsi="Book Antiqua" w:cs="Arial"/>
          <w:sz w:val="24"/>
          <w:szCs w:val="24"/>
        </w:rPr>
        <w:t>out</w:t>
      </w:r>
      <w:r w:rsidR="00F26FF4" w:rsidRPr="00203163">
        <w:rPr>
          <w:rFonts w:ascii="Book Antiqua" w:hAnsi="Book Antiqua" w:cs="Arial"/>
          <w:sz w:val="24"/>
          <w:szCs w:val="24"/>
        </w:rPr>
        <w:t xml:space="preserve"> </w:t>
      </w:r>
      <w:r w:rsidR="00FD3DED" w:rsidRPr="00203163">
        <w:rPr>
          <w:rFonts w:ascii="Book Antiqua" w:hAnsi="Book Antiqua" w:cs="Arial"/>
          <w:sz w:val="24"/>
          <w:szCs w:val="24"/>
        </w:rPr>
        <w:t xml:space="preserve">samples </w:t>
      </w:r>
      <w:r w:rsidR="00EC32E9" w:rsidRPr="00203163">
        <w:rPr>
          <w:rFonts w:ascii="Book Antiqua" w:hAnsi="Book Antiqua" w:cs="Arial"/>
          <w:sz w:val="24"/>
          <w:szCs w:val="24"/>
        </w:rPr>
        <w:t xml:space="preserve">to those of patients </w:t>
      </w:r>
      <w:r w:rsidR="00FD3DED" w:rsidRPr="00203163">
        <w:rPr>
          <w:rFonts w:ascii="Book Antiqua" w:hAnsi="Book Antiqua" w:cs="Arial"/>
          <w:sz w:val="24"/>
          <w:szCs w:val="24"/>
        </w:rPr>
        <w:t>with samples, finding no substantial differences in their baseline characteristics</w:t>
      </w:r>
      <w:r w:rsidR="00F26FF4" w:rsidRPr="00203163">
        <w:rPr>
          <w:rFonts w:ascii="Book Antiqua" w:hAnsi="Book Antiqua" w:cs="Arial"/>
          <w:sz w:val="24"/>
          <w:szCs w:val="24"/>
        </w:rPr>
        <w:t xml:space="preserve"> </w:t>
      </w:r>
      <w:r w:rsidR="00F26FF4" w:rsidRPr="007F3A4D">
        <w:rPr>
          <w:rFonts w:ascii="Book Antiqua" w:hAnsi="Book Antiqua" w:cs="Arial"/>
          <w:sz w:val="24"/>
          <w:szCs w:val="24"/>
        </w:rPr>
        <w:t>(</w:t>
      </w:r>
      <w:r w:rsidR="00BE698C" w:rsidRPr="00BE698C">
        <w:rPr>
          <w:rFonts w:ascii="Book Antiqua" w:hAnsi="Book Antiqua"/>
          <w:caps/>
          <w:sz w:val="24"/>
          <w:szCs w:val="24"/>
        </w:rPr>
        <w:t>s</w:t>
      </w:r>
      <w:r w:rsidR="00BE698C" w:rsidRPr="00BE698C">
        <w:rPr>
          <w:rFonts w:ascii="Book Antiqua" w:hAnsi="Book Antiqua"/>
          <w:sz w:val="24"/>
          <w:szCs w:val="24"/>
        </w:rPr>
        <w:t>upplementary</w:t>
      </w:r>
      <w:r w:rsidR="00BE698C" w:rsidRPr="00BE698C">
        <w:rPr>
          <w:rFonts w:ascii="Book Antiqua" w:hAnsi="Book Antiqua" w:hint="eastAsia"/>
          <w:sz w:val="24"/>
          <w:szCs w:val="24"/>
          <w:lang w:eastAsia="zh-CN"/>
        </w:rPr>
        <w:t xml:space="preserve"> </w:t>
      </w:r>
      <w:r w:rsidR="00BE698C" w:rsidRPr="00BE698C">
        <w:rPr>
          <w:rFonts w:ascii="Book Antiqua" w:hAnsi="Book Antiqua"/>
          <w:sz w:val="24"/>
          <w:szCs w:val="24"/>
          <w:lang w:eastAsia="zh-CN"/>
        </w:rPr>
        <w:t xml:space="preserve">Table </w:t>
      </w:r>
      <w:r w:rsidR="00BE698C" w:rsidRPr="00BE698C">
        <w:rPr>
          <w:rFonts w:ascii="Book Antiqua" w:hAnsi="Book Antiqua" w:hint="eastAsia"/>
          <w:sz w:val="24"/>
          <w:szCs w:val="24"/>
          <w:lang w:eastAsia="zh-CN"/>
        </w:rPr>
        <w:t>2</w:t>
      </w:r>
      <w:r w:rsidR="00F26FF4" w:rsidRPr="007F3A4D">
        <w:rPr>
          <w:rFonts w:ascii="Book Antiqua" w:hAnsi="Book Antiqua" w:cs="Arial"/>
          <w:sz w:val="24"/>
          <w:szCs w:val="24"/>
        </w:rPr>
        <w:t xml:space="preserve">). </w:t>
      </w:r>
    </w:p>
    <w:p w14:paraId="3AF8D7DE" w14:textId="74474902" w:rsidR="00F0098C" w:rsidRPr="00203163" w:rsidRDefault="004C480C"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A major </w:t>
      </w:r>
      <w:r w:rsidR="00F0098C" w:rsidRPr="00203163">
        <w:rPr>
          <w:rFonts w:ascii="Book Antiqua" w:hAnsi="Book Antiqua" w:cs="Arial"/>
          <w:sz w:val="24"/>
          <w:szCs w:val="24"/>
        </w:rPr>
        <w:t>strength of this study is that we</w:t>
      </w:r>
      <w:r w:rsidRPr="00203163">
        <w:rPr>
          <w:rFonts w:ascii="Book Antiqua" w:hAnsi="Book Antiqua" w:cs="Arial"/>
          <w:sz w:val="24"/>
          <w:szCs w:val="24"/>
        </w:rPr>
        <w:t xml:space="preserve"> were able</w:t>
      </w:r>
      <w:r w:rsidR="00F0098C" w:rsidRPr="00203163">
        <w:rPr>
          <w:rFonts w:ascii="Book Antiqua" w:hAnsi="Book Antiqua" w:cs="Arial"/>
          <w:sz w:val="24"/>
          <w:szCs w:val="24"/>
        </w:rPr>
        <w:t xml:space="preserve"> </w:t>
      </w:r>
      <w:r w:rsidRPr="00203163">
        <w:rPr>
          <w:rFonts w:ascii="Book Antiqua" w:hAnsi="Book Antiqua" w:cs="Arial"/>
          <w:sz w:val="24"/>
          <w:szCs w:val="24"/>
        </w:rPr>
        <w:t xml:space="preserve">to assess the performance of BALAD, BALAD-2, </w:t>
      </w:r>
      <w:r w:rsidR="00570EF5" w:rsidRPr="00203163">
        <w:rPr>
          <w:rFonts w:ascii="Book Antiqua" w:hAnsi="Book Antiqua" w:cs="Arial"/>
          <w:sz w:val="24"/>
          <w:szCs w:val="24"/>
        </w:rPr>
        <w:t xml:space="preserve">and </w:t>
      </w:r>
      <w:r w:rsidRPr="00203163">
        <w:rPr>
          <w:rFonts w:ascii="Book Antiqua" w:hAnsi="Book Antiqua" w:cs="Arial"/>
          <w:sz w:val="24"/>
          <w:szCs w:val="24"/>
        </w:rPr>
        <w:t xml:space="preserve">their component tumor biomarkers, and </w:t>
      </w:r>
      <w:r w:rsidR="00F0098C" w:rsidRPr="00203163">
        <w:rPr>
          <w:rFonts w:ascii="Book Antiqua" w:hAnsi="Book Antiqua" w:cs="Arial"/>
          <w:sz w:val="24"/>
          <w:szCs w:val="24"/>
        </w:rPr>
        <w:t xml:space="preserve">included </w:t>
      </w:r>
      <w:r w:rsidR="00570EF5" w:rsidRPr="00203163">
        <w:rPr>
          <w:rFonts w:ascii="Book Antiqua" w:hAnsi="Book Antiqua" w:cs="Arial"/>
          <w:sz w:val="24"/>
          <w:szCs w:val="24"/>
        </w:rPr>
        <w:t>the</w:t>
      </w:r>
      <w:r w:rsidR="00FD3DED" w:rsidRPr="00203163">
        <w:rPr>
          <w:rFonts w:ascii="Book Antiqua" w:hAnsi="Book Antiqua" w:cs="Arial"/>
          <w:sz w:val="24"/>
          <w:szCs w:val="24"/>
        </w:rPr>
        <w:t xml:space="preserve"> </w:t>
      </w:r>
      <w:r w:rsidR="00F0098C" w:rsidRPr="00203163">
        <w:rPr>
          <w:rFonts w:ascii="Book Antiqua" w:hAnsi="Book Antiqua" w:cs="Arial"/>
          <w:sz w:val="24"/>
          <w:szCs w:val="24"/>
        </w:rPr>
        <w:t>large</w:t>
      </w:r>
      <w:r w:rsidR="00570EF5" w:rsidRPr="00203163">
        <w:rPr>
          <w:rFonts w:ascii="Book Antiqua" w:hAnsi="Book Antiqua" w:cs="Arial"/>
          <w:sz w:val="24"/>
          <w:szCs w:val="24"/>
        </w:rPr>
        <w:t>st</w:t>
      </w:r>
      <w:r w:rsidR="00F0098C" w:rsidRPr="00203163">
        <w:rPr>
          <w:rFonts w:ascii="Book Antiqua" w:hAnsi="Book Antiqua" w:cs="Arial"/>
          <w:sz w:val="24"/>
          <w:szCs w:val="24"/>
        </w:rPr>
        <w:t xml:space="preserve"> number of transplant HCC patients</w:t>
      </w:r>
      <w:r w:rsidR="00570EF5" w:rsidRPr="00203163">
        <w:rPr>
          <w:rFonts w:ascii="Book Antiqua" w:hAnsi="Book Antiqua" w:cs="Arial"/>
          <w:sz w:val="24"/>
          <w:szCs w:val="24"/>
        </w:rPr>
        <w:t xml:space="preserve"> evaluated thus far</w:t>
      </w:r>
      <w:r w:rsidR="00F0098C" w:rsidRPr="00203163">
        <w:rPr>
          <w:rFonts w:ascii="Book Antiqua" w:hAnsi="Book Antiqua" w:cs="Arial"/>
          <w:sz w:val="24"/>
          <w:szCs w:val="24"/>
        </w:rPr>
        <w:t xml:space="preserve">. However, there are several limitations </w:t>
      </w:r>
      <w:r w:rsidR="00212142" w:rsidRPr="00203163">
        <w:rPr>
          <w:rFonts w:ascii="Book Antiqua" w:hAnsi="Book Antiqua" w:cs="Arial"/>
          <w:sz w:val="24"/>
          <w:szCs w:val="24"/>
        </w:rPr>
        <w:t xml:space="preserve">to </w:t>
      </w:r>
      <w:r w:rsidR="00F0098C" w:rsidRPr="00203163">
        <w:rPr>
          <w:rFonts w:ascii="Book Antiqua" w:hAnsi="Book Antiqua" w:cs="Arial"/>
          <w:sz w:val="24"/>
          <w:szCs w:val="24"/>
        </w:rPr>
        <w:t xml:space="preserve">our study. </w:t>
      </w:r>
      <w:r w:rsidR="00212142" w:rsidRPr="00203163">
        <w:rPr>
          <w:rFonts w:ascii="Book Antiqua" w:hAnsi="Book Antiqua" w:cs="Arial"/>
          <w:sz w:val="24"/>
          <w:szCs w:val="24"/>
        </w:rPr>
        <w:t>For most of the patients w</w:t>
      </w:r>
      <w:r w:rsidR="00F0098C" w:rsidRPr="00203163">
        <w:rPr>
          <w:rFonts w:ascii="Book Antiqua" w:hAnsi="Book Antiqua" w:cs="Arial"/>
          <w:sz w:val="24"/>
          <w:szCs w:val="24"/>
        </w:rPr>
        <w:t>e did not have biomarker result</w:t>
      </w:r>
      <w:r w:rsidR="00212142" w:rsidRPr="00203163">
        <w:rPr>
          <w:rFonts w:ascii="Book Antiqua" w:hAnsi="Book Antiqua" w:cs="Arial"/>
          <w:sz w:val="24"/>
          <w:szCs w:val="24"/>
        </w:rPr>
        <w:t>s</w:t>
      </w:r>
      <w:r w:rsidR="00F0098C" w:rsidRPr="00203163">
        <w:rPr>
          <w:rFonts w:ascii="Book Antiqua" w:hAnsi="Book Antiqua" w:cs="Arial"/>
          <w:sz w:val="24"/>
          <w:szCs w:val="24"/>
        </w:rPr>
        <w:t xml:space="preserve"> at the time of diagnosis</w:t>
      </w:r>
      <w:r w:rsidR="00EA0119" w:rsidRPr="00203163">
        <w:rPr>
          <w:rFonts w:ascii="Book Antiqua" w:hAnsi="Book Antiqua" w:cs="Arial"/>
          <w:sz w:val="24"/>
          <w:szCs w:val="24"/>
        </w:rPr>
        <w:t xml:space="preserve">, as </w:t>
      </w:r>
      <w:r w:rsidR="00570EF5" w:rsidRPr="00203163">
        <w:rPr>
          <w:rFonts w:ascii="Book Antiqua" w:hAnsi="Book Antiqua" w:cs="Arial"/>
          <w:sz w:val="24"/>
          <w:szCs w:val="24"/>
        </w:rPr>
        <w:t xml:space="preserve">was </w:t>
      </w:r>
      <w:r w:rsidR="00EA0119" w:rsidRPr="00203163">
        <w:rPr>
          <w:rFonts w:ascii="Book Antiqua" w:hAnsi="Book Antiqua" w:cs="Arial"/>
          <w:sz w:val="24"/>
          <w:szCs w:val="24"/>
        </w:rPr>
        <w:t xml:space="preserve">used in the </w:t>
      </w:r>
      <w:r w:rsidR="00212142" w:rsidRPr="00203163">
        <w:rPr>
          <w:rFonts w:ascii="Book Antiqua" w:hAnsi="Book Antiqua" w:cs="Arial"/>
          <w:sz w:val="24"/>
          <w:szCs w:val="24"/>
        </w:rPr>
        <w:t xml:space="preserve">model </w:t>
      </w:r>
      <w:r w:rsidR="00EA0119" w:rsidRPr="00203163">
        <w:rPr>
          <w:rFonts w:ascii="Book Antiqua" w:hAnsi="Book Antiqua" w:cs="Arial"/>
          <w:sz w:val="24"/>
          <w:szCs w:val="24"/>
        </w:rPr>
        <w:t>development and most of the validation cohort</w:t>
      </w:r>
      <w:r w:rsidR="00570EF5" w:rsidRPr="00203163">
        <w:rPr>
          <w:rFonts w:ascii="Book Antiqua" w:hAnsi="Book Antiqua" w:cs="Arial"/>
          <w:sz w:val="24"/>
          <w:szCs w:val="24"/>
        </w:rPr>
        <w:t>s</w:t>
      </w:r>
      <w:r w:rsidR="00F0098C" w:rsidRPr="00203163">
        <w:rPr>
          <w:rFonts w:ascii="Book Antiqua" w:hAnsi="Book Antiqua" w:cs="Arial"/>
          <w:sz w:val="24"/>
          <w:szCs w:val="24"/>
        </w:rPr>
        <w:t>. Thus, the BALAD score and BALAD-2 class</w:t>
      </w:r>
      <w:r w:rsidR="00EA0119" w:rsidRPr="00203163">
        <w:rPr>
          <w:rFonts w:ascii="Book Antiqua" w:hAnsi="Book Antiqua" w:cs="Arial"/>
          <w:sz w:val="24"/>
          <w:szCs w:val="24"/>
        </w:rPr>
        <w:t xml:space="preserve"> at the time of diagnosis were not available </w:t>
      </w:r>
      <w:r w:rsidR="00570EF5" w:rsidRPr="00203163">
        <w:rPr>
          <w:rFonts w:ascii="Book Antiqua" w:hAnsi="Book Antiqua" w:cs="Arial"/>
          <w:sz w:val="24"/>
          <w:szCs w:val="24"/>
        </w:rPr>
        <w:t xml:space="preserve">for </w:t>
      </w:r>
      <w:r w:rsidR="00EA0119" w:rsidRPr="00203163">
        <w:rPr>
          <w:rFonts w:ascii="Book Antiqua" w:hAnsi="Book Antiqua" w:cs="Arial"/>
          <w:sz w:val="24"/>
          <w:szCs w:val="24"/>
        </w:rPr>
        <w:t xml:space="preserve">our study. In addition, with </w:t>
      </w:r>
      <w:r w:rsidR="00570EF5" w:rsidRPr="00203163">
        <w:rPr>
          <w:rFonts w:ascii="Book Antiqua" w:hAnsi="Book Antiqua" w:cs="Arial"/>
          <w:sz w:val="24"/>
          <w:szCs w:val="24"/>
        </w:rPr>
        <w:t>the relatively</w:t>
      </w:r>
      <w:r w:rsidR="00EA0119" w:rsidRPr="00203163">
        <w:rPr>
          <w:rFonts w:ascii="Book Antiqua" w:hAnsi="Book Antiqua" w:cs="Arial"/>
          <w:sz w:val="24"/>
          <w:szCs w:val="24"/>
        </w:rPr>
        <w:t xml:space="preserve"> small number of patients, further </w:t>
      </w:r>
      <w:r w:rsidR="00570EF5" w:rsidRPr="00203163">
        <w:rPr>
          <w:rFonts w:ascii="Book Antiqua" w:hAnsi="Book Antiqua" w:cs="Arial"/>
          <w:sz w:val="24"/>
          <w:szCs w:val="24"/>
        </w:rPr>
        <w:t xml:space="preserve">validation </w:t>
      </w:r>
      <w:r w:rsidR="00EA0119" w:rsidRPr="00203163">
        <w:rPr>
          <w:rFonts w:ascii="Book Antiqua" w:hAnsi="Book Antiqua" w:cs="Arial"/>
          <w:sz w:val="24"/>
          <w:szCs w:val="24"/>
        </w:rPr>
        <w:t xml:space="preserve">with </w:t>
      </w:r>
      <w:r w:rsidR="00570EF5" w:rsidRPr="00203163">
        <w:rPr>
          <w:rFonts w:ascii="Book Antiqua" w:hAnsi="Book Antiqua" w:cs="Arial"/>
          <w:sz w:val="24"/>
          <w:szCs w:val="24"/>
        </w:rPr>
        <w:t xml:space="preserve">a </w:t>
      </w:r>
      <w:r w:rsidR="00EA0119" w:rsidRPr="00203163">
        <w:rPr>
          <w:rFonts w:ascii="Book Antiqua" w:hAnsi="Book Antiqua" w:cs="Arial"/>
          <w:sz w:val="24"/>
          <w:szCs w:val="24"/>
        </w:rPr>
        <w:t>larger cohort is needed.</w:t>
      </w:r>
      <w:r w:rsidR="00F0098C" w:rsidRPr="00203163">
        <w:rPr>
          <w:rFonts w:ascii="Book Antiqua" w:hAnsi="Book Antiqua" w:cs="Arial"/>
          <w:sz w:val="24"/>
          <w:szCs w:val="24"/>
        </w:rPr>
        <w:t xml:space="preserve"> </w:t>
      </w:r>
    </w:p>
    <w:p w14:paraId="777E39EF" w14:textId="293581A6" w:rsidR="00F0098C" w:rsidRPr="00203163" w:rsidRDefault="009E03D6" w:rsidP="00203163">
      <w:pPr>
        <w:snapToGrid w:val="0"/>
        <w:spacing w:after="0" w:line="360" w:lineRule="auto"/>
        <w:ind w:firstLineChars="100" w:firstLine="240"/>
        <w:jc w:val="both"/>
        <w:rPr>
          <w:rFonts w:ascii="Book Antiqua" w:hAnsi="Book Antiqua" w:cs="Arial"/>
          <w:sz w:val="24"/>
          <w:szCs w:val="24"/>
        </w:rPr>
      </w:pPr>
      <w:r w:rsidRPr="00203163">
        <w:rPr>
          <w:rFonts w:ascii="Book Antiqua" w:hAnsi="Book Antiqua" w:cs="Arial"/>
          <w:sz w:val="24"/>
          <w:szCs w:val="24"/>
        </w:rPr>
        <w:t xml:space="preserve">In conclusion, </w:t>
      </w:r>
      <w:r w:rsidR="00EA0119" w:rsidRPr="00203163">
        <w:rPr>
          <w:rFonts w:ascii="Book Antiqua" w:hAnsi="Book Antiqua" w:cs="Arial"/>
          <w:sz w:val="24"/>
          <w:szCs w:val="24"/>
        </w:rPr>
        <w:t xml:space="preserve">the </w:t>
      </w:r>
      <w:r w:rsidR="00C03490" w:rsidRPr="00203163">
        <w:rPr>
          <w:rFonts w:ascii="Book Antiqua" w:hAnsi="Book Antiqua" w:cs="Arial"/>
          <w:sz w:val="24"/>
          <w:szCs w:val="24"/>
        </w:rPr>
        <w:t xml:space="preserve">combination of the </w:t>
      </w:r>
      <w:r w:rsidR="00EA0119" w:rsidRPr="00203163">
        <w:rPr>
          <w:rFonts w:ascii="Book Antiqua" w:hAnsi="Book Antiqua" w:cs="Arial"/>
          <w:sz w:val="24"/>
          <w:szCs w:val="24"/>
        </w:rPr>
        <w:t xml:space="preserve">three biomarkers used in </w:t>
      </w:r>
      <w:r w:rsidR="00C03490" w:rsidRPr="00203163">
        <w:rPr>
          <w:rFonts w:ascii="Book Antiqua" w:hAnsi="Book Antiqua" w:cs="Arial"/>
          <w:sz w:val="24"/>
          <w:szCs w:val="24"/>
        </w:rPr>
        <w:t xml:space="preserve">the </w:t>
      </w:r>
      <w:r w:rsidR="00EA0119" w:rsidRPr="00203163">
        <w:rPr>
          <w:rFonts w:ascii="Book Antiqua" w:hAnsi="Book Antiqua" w:cs="Arial"/>
          <w:sz w:val="24"/>
          <w:szCs w:val="24"/>
        </w:rPr>
        <w:t xml:space="preserve">BALAD score </w:t>
      </w:r>
      <w:r w:rsidR="00C03490" w:rsidRPr="00203163">
        <w:rPr>
          <w:rFonts w:ascii="Book Antiqua" w:hAnsi="Book Antiqua" w:cs="Arial"/>
          <w:sz w:val="24"/>
          <w:szCs w:val="24"/>
        </w:rPr>
        <w:t xml:space="preserve">along </w:t>
      </w:r>
      <w:r w:rsidR="008436EF" w:rsidRPr="00203163">
        <w:rPr>
          <w:rFonts w:ascii="Book Antiqua" w:hAnsi="Book Antiqua" w:cs="Arial"/>
          <w:sz w:val="24"/>
          <w:szCs w:val="24"/>
        </w:rPr>
        <w:t xml:space="preserve">with maximal tumor diameter (S-LAD) </w:t>
      </w:r>
      <w:r w:rsidR="00EA0119" w:rsidRPr="00203163">
        <w:rPr>
          <w:rFonts w:ascii="Book Antiqua" w:hAnsi="Book Antiqua" w:cs="Arial"/>
          <w:sz w:val="24"/>
          <w:szCs w:val="24"/>
        </w:rPr>
        <w:t>was the most predictive model for recurrence and death outcome</w:t>
      </w:r>
      <w:r w:rsidR="00C03490" w:rsidRPr="00203163">
        <w:rPr>
          <w:rFonts w:ascii="Book Antiqua" w:hAnsi="Book Antiqua" w:cs="Arial"/>
          <w:sz w:val="24"/>
          <w:szCs w:val="24"/>
        </w:rPr>
        <w:t>s</w:t>
      </w:r>
      <w:r w:rsidR="00EA0119" w:rsidRPr="00203163">
        <w:rPr>
          <w:rFonts w:ascii="Book Antiqua" w:hAnsi="Book Antiqua" w:cs="Arial"/>
          <w:sz w:val="24"/>
          <w:szCs w:val="24"/>
        </w:rPr>
        <w:t xml:space="preserve"> for HCC patients </w:t>
      </w:r>
      <w:r w:rsidR="00C03490" w:rsidRPr="00203163">
        <w:rPr>
          <w:rFonts w:ascii="Book Antiqua" w:hAnsi="Book Antiqua" w:cs="Arial"/>
          <w:sz w:val="24"/>
          <w:szCs w:val="24"/>
        </w:rPr>
        <w:t xml:space="preserve">receiving </w:t>
      </w:r>
      <w:r w:rsidR="00EA0119" w:rsidRPr="00203163">
        <w:rPr>
          <w:rFonts w:ascii="Book Antiqua" w:hAnsi="Book Antiqua" w:cs="Arial"/>
          <w:sz w:val="24"/>
          <w:szCs w:val="24"/>
        </w:rPr>
        <w:t>liver transplant</w:t>
      </w:r>
      <w:r w:rsidR="00C03490" w:rsidRPr="00203163">
        <w:rPr>
          <w:rFonts w:ascii="Book Antiqua" w:hAnsi="Book Antiqua" w:cs="Arial"/>
          <w:sz w:val="24"/>
          <w:szCs w:val="24"/>
        </w:rPr>
        <w:t>s</w:t>
      </w:r>
      <w:r w:rsidR="00EA0119" w:rsidRPr="00203163">
        <w:rPr>
          <w:rFonts w:ascii="Book Antiqua" w:hAnsi="Book Antiqua" w:cs="Arial"/>
          <w:sz w:val="24"/>
          <w:szCs w:val="24"/>
        </w:rPr>
        <w:t xml:space="preserve">. </w:t>
      </w:r>
      <w:r w:rsidR="00E26150" w:rsidRPr="00203163">
        <w:rPr>
          <w:rFonts w:ascii="Book Antiqua" w:hAnsi="Book Antiqua" w:cs="Arial"/>
          <w:sz w:val="24"/>
          <w:szCs w:val="24"/>
        </w:rPr>
        <w:t xml:space="preserve">However, validation </w:t>
      </w:r>
      <w:r w:rsidR="00C03490" w:rsidRPr="00203163">
        <w:rPr>
          <w:rFonts w:ascii="Book Antiqua" w:hAnsi="Book Antiqua" w:cs="Arial"/>
          <w:sz w:val="24"/>
          <w:szCs w:val="24"/>
        </w:rPr>
        <w:t>of</w:t>
      </w:r>
      <w:r w:rsidR="00E26150" w:rsidRPr="00203163">
        <w:rPr>
          <w:rFonts w:ascii="Book Antiqua" w:hAnsi="Book Antiqua" w:cs="Arial"/>
          <w:sz w:val="24"/>
          <w:szCs w:val="24"/>
        </w:rPr>
        <w:t xml:space="preserve"> th</w:t>
      </w:r>
      <w:r w:rsidR="00C03490" w:rsidRPr="00203163">
        <w:rPr>
          <w:rFonts w:ascii="Book Antiqua" w:hAnsi="Book Antiqua" w:cs="Arial"/>
          <w:sz w:val="24"/>
          <w:szCs w:val="24"/>
        </w:rPr>
        <w:t>is new</w:t>
      </w:r>
      <w:r w:rsidR="00E26150" w:rsidRPr="00203163">
        <w:rPr>
          <w:rFonts w:ascii="Book Antiqua" w:hAnsi="Book Antiqua" w:cs="Arial"/>
          <w:sz w:val="24"/>
          <w:szCs w:val="24"/>
        </w:rPr>
        <w:t xml:space="preserve"> S-LAD model is warranted. Unlike </w:t>
      </w:r>
      <w:r w:rsidR="00C03490" w:rsidRPr="00203163">
        <w:rPr>
          <w:rFonts w:ascii="Book Antiqua" w:hAnsi="Book Antiqua" w:cs="Arial"/>
          <w:sz w:val="24"/>
          <w:szCs w:val="24"/>
        </w:rPr>
        <w:t xml:space="preserve">the performance for </w:t>
      </w:r>
      <w:r w:rsidR="00E26150" w:rsidRPr="00203163">
        <w:rPr>
          <w:rFonts w:ascii="Book Antiqua" w:hAnsi="Book Antiqua" w:cs="Arial"/>
          <w:sz w:val="24"/>
          <w:szCs w:val="24"/>
        </w:rPr>
        <w:t xml:space="preserve">other </w:t>
      </w:r>
      <w:r w:rsidR="00C03490" w:rsidRPr="00203163">
        <w:rPr>
          <w:rFonts w:ascii="Book Antiqua" w:hAnsi="Book Antiqua" w:cs="Arial"/>
          <w:sz w:val="24"/>
          <w:szCs w:val="24"/>
        </w:rPr>
        <w:t xml:space="preserve">HCC </w:t>
      </w:r>
      <w:r w:rsidR="00E26150" w:rsidRPr="00203163">
        <w:rPr>
          <w:rFonts w:ascii="Book Antiqua" w:hAnsi="Book Antiqua" w:cs="Arial"/>
          <w:sz w:val="24"/>
          <w:szCs w:val="24"/>
        </w:rPr>
        <w:t>treatment modalit</w:t>
      </w:r>
      <w:r w:rsidR="00C03490" w:rsidRPr="00203163">
        <w:rPr>
          <w:rFonts w:ascii="Book Antiqua" w:hAnsi="Book Antiqua" w:cs="Arial"/>
          <w:sz w:val="24"/>
          <w:szCs w:val="24"/>
        </w:rPr>
        <w:t>ies</w:t>
      </w:r>
      <w:r w:rsidR="00E26150" w:rsidRPr="00203163">
        <w:rPr>
          <w:rFonts w:ascii="Book Antiqua" w:hAnsi="Book Antiqua" w:cs="Arial"/>
          <w:sz w:val="24"/>
          <w:szCs w:val="24"/>
        </w:rPr>
        <w:t>, t</w:t>
      </w:r>
      <w:r w:rsidR="00EA0119" w:rsidRPr="00203163">
        <w:rPr>
          <w:rFonts w:ascii="Book Antiqua" w:hAnsi="Book Antiqua" w:cs="Arial"/>
          <w:sz w:val="24"/>
          <w:szCs w:val="24"/>
        </w:rPr>
        <w:t xml:space="preserve">he BALAD </w:t>
      </w:r>
      <w:r w:rsidRPr="00203163">
        <w:rPr>
          <w:rFonts w:ascii="Book Antiqua" w:hAnsi="Book Antiqua" w:cs="Arial"/>
          <w:sz w:val="24"/>
          <w:szCs w:val="24"/>
        </w:rPr>
        <w:t>score and BALAD-2 class</w:t>
      </w:r>
      <w:r w:rsidR="008436EF" w:rsidRPr="00203163">
        <w:rPr>
          <w:rFonts w:ascii="Book Antiqua" w:hAnsi="Book Antiqua" w:cs="Arial"/>
          <w:sz w:val="24"/>
          <w:szCs w:val="24"/>
        </w:rPr>
        <w:t xml:space="preserve"> </w:t>
      </w:r>
      <w:r w:rsidR="00C03490" w:rsidRPr="00203163">
        <w:rPr>
          <w:rFonts w:ascii="Book Antiqua" w:hAnsi="Book Antiqua" w:cs="Arial"/>
          <w:sz w:val="24"/>
          <w:szCs w:val="24"/>
        </w:rPr>
        <w:t>are</w:t>
      </w:r>
      <w:r w:rsidR="008436EF" w:rsidRPr="00203163">
        <w:rPr>
          <w:rFonts w:ascii="Book Antiqua" w:hAnsi="Book Antiqua" w:cs="Arial"/>
          <w:sz w:val="24"/>
          <w:szCs w:val="24"/>
        </w:rPr>
        <w:t xml:space="preserve"> less predictive for</w:t>
      </w:r>
      <w:r w:rsidRPr="00203163">
        <w:rPr>
          <w:rFonts w:ascii="Book Antiqua" w:hAnsi="Book Antiqua" w:cs="Arial"/>
          <w:sz w:val="24"/>
          <w:szCs w:val="24"/>
        </w:rPr>
        <w:t xml:space="preserve"> recurrence and death in HCC patients with liver transplant</w:t>
      </w:r>
      <w:r w:rsidR="00D81132" w:rsidRPr="00203163">
        <w:rPr>
          <w:rFonts w:ascii="Book Antiqua" w:hAnsi="Book Antiqua" w:cs="Arial"/>
          <w:sz w:val="24"/>
          <w:szCs w:val="24"/>
        </w:rPr>
        <w:t>, presumably because</w:t>
      </w:r>
      <w:r w:rsidR="00E26150" w:rsidRPr="00203163">
        <w:rPr>
          <w:rFonts w:ascii="Book Antiqua" w:hAnsi="Book Antiqua" w:cs="Arial"/>
          <w:sz w:val="24"/>
          <w:szCs w:val="24"/>
        </w:rPr>
        <w:t xml:space="preserve"> liver function is restored after liver transplant</w:t>
      </w:r>
      <w:r w:rsidR="00D81132" w:rsidRPr="00203163">
        <w:rPr>
          <w:rFonts w:ascii="Book Antiqua" w:hAnsi="Book Antiqua" w:cs="Arial"/>
          <w:sz w:val="24"/>
          <w:szCs w:val="24"/>
        </w:rPr>
        <w:t>ation</w:t>
      </w:r>
      <w:r w:rsidRPr="00203163">
        <w:rPr>
          <w:rFonts w:ascii="Book Antiqua" w:hAnsi="Book Antiqua" w:cs="Arial"/>
          <w:sz w:val="24"/>
          <w:szCs w:val="24"/>
        </w:rPr>
        <w:t xml:space="preserve">. </w:t>
      </w:r>
    </w:p>
    <w:p w14:paraId="4081814E" w14:textId="77777777" w:rsidR="009E03D6" w:rsidRPr="00203163" w:rsidRDefault="009E03D6" w:rsidP="00203163">
      <w:pPr>
        <w:snapToGrid w:val="0"/>
        <w:spacing w:after="0" w:line="360" w:lineRule="auto"/>
        <w:jc w:val="both"/>
        <w:rPr>
          <w:rFonts w:ascii="Book Antiqua" w:hAnsi="Book Antiqua" w:cs="Arial"/>
          <w:sz w:val="24"/>
          <w:szCs w:val="24"/>
        </w:rPr>
      </w:pPr>
    </w:p>
    <w:p w14:paraId="672CAED6" w14:textId="30920A8A" w:rsidR="00646FE8" w:rsidRPr="00203163" w:rsidRDefault="00646FE8" w:rsidP="00A50735">
      <w:pPr>
        <w:snapToGrid w:val="0"/>
        <w:spacing w:after="0" w:line="360" w:lineRule="auto"/>
        <w:rPr>
          <w:rFonts w:ascii="Book Antiqua" w:hAnsi="Book Antiqua"/>
          <w:b/>
          <w:caps/>
          <w:sz w:val="24"/>
          <w:szCs w:val="24"/>
        </w:rPr>
      </w:pPr>
      <w:r w:rsidRPr="00203163">
        <w:rPr>
          <w:rFonts w:ascii="Book Antiqua" w:hAnsi="Book Antiqua" w:cs="Segoe UI"/>
          <w:b/>
          <w:caps/>
          <w:sz w:val="24"/>
          <w:szCs w:val="24"/>
          <w:shd w:val="clear" w:color="auto" w:fill="FFFFFF"/>
        </w:rPr>
        <w:t>Article Highlights</w:t>
      </w:r>
      <w:r w:rsidR="00B02FF6">
        <w:rPr>
          <w:rFonts w:ascii="Book Antiqua" w:hAnsi="Book Antiqua" w:cs="Segoe UI"/>
          <w:b/>
          <w:caps/>
          <w:sz w:val="24"/>
          <w:szCs w:val="24"/>
          <w:shd w:val="clear" w:color="auto" w:fill="FFFFFF"/>
        </w:rPr>
        <w:t xml:space="preserve"> </w:t>
      </w:r>
    </w:p>
    <w:p w14:paraId="383C28A0" w14:textId="77777777" w:rsidR="00646FE8" w:rsidRPr="00203163" w:rsidRDefault="00646FE8" w:rsidP="00203163">
      <w:pPr>
        <w:snapToGrid w:val="0"/>
        <w:spacing w:after="0" w:line="360" w:lineRule="auto"/>
        <w:jc w:val="both"/>
        <w:rPr>
          <w:rFonts w:ascii="Book Antiqua" w:hAnsi="Book Antiqua"/>
          <w:b/>
          <w:i/>
          <w:sz w:val="24"/>
          <w:szCs w:val="24"/>
        </w:rPr>
      </w:pPr>
      <w:r w:rsidRPr="00203163">
        <w:rPr>
          <w:rFonts w:ascii="Book Antiqua" w:hAnsi="Book Antiqua"/>
          <w:b/>
          <w:i/>
          <w:sz w:val="24"/>
          <w:szCs w:val="24"/>
        </w:rPr>
        <w:t>Research background</w:t>
      </w:r>
    </w:p>
    <w:p w14:paraId="1DEE989D" w14:textId="58F7B854" w:rsidR="00FA1257" w:rsidRPr="00203163" w:rsidRDefault="00697FB3" w:rsidP="00203163">
      <w:pPr>
        <w:snapToGrid w:val="0"/>
        <w:spacing w:after="0" w:line="360" w:lineRule="auto"/>
        <w:jc w:val="both"/>
        <w:rPr>
          <w:rFonts w:ascii="Book Antiqua" w:eastAsiaTheme="minorEastAsia" w:hAnsi="Book Antiqua"/>
          <w:sz w:val="24"/>
          <w:szCs w:val="24"/>
        </w:rPr>
      </w:pPr>
      <w:r w:rsidRPr="00203163">
        <w:rPr>
          <w:rFonts w:ascii="Book Antiqua" w:eastAsiaTheme="minorEastAsia" w:hAnsi="Book Antiqua"/>
          <w:sz w:val="24"/>
          <w:szCs w:val="24"/>
        </w:rPr>
        <w:t xml:space="preserve">Liver transplant is one of the curative treatments for </w:t>
      </w:r>
      <w:r w:rsidR="006566C3" w:rsidRPr="006566C3">
        <w:rPr>
          <w:rFonts w:ascii="Book Antiqua" w:eastAsiaTheme="minorEastAsia" w:hAnsi="Book Antiqua"/>
          <w:sz w:val="24"/>
          <w:szCs w:val="24"/>
        </w:rPr>
        <w:t xml:space="preserve">hepatocellular carcinoma </w:t>
      </w:r>
      <w:r w:rsidR="006566C3">
        <w:rPr>
          <w:rFonts w:ascii="Book Antiqua" w:hAnsi="Book Antiqua" w:hint="eastAsia"/>
          <w:sz w:val="24"/>
          <w:szCs w:val="24"/>
          <w:lang w:eastAsia="zh-CN"/>
        </w:rPr>
        <w:t>(</w:t>
      </w:r>
      <w:r w:rsidRPr="00203163">
        <w:rPr>
          <w:rFonts w:ascii="Book Antiqua" w:eastAsiaTheme="minorEastAsia" w:hAnsi="Book Antiqua"/>
          <w:sz w:val="24"/>
          <w:szCs w:val="24"/>
        </w:rPr>
        <w:t>HCC</w:t>
      </w:r>
      <w:r w:rsidR="006566C3">
        <w:rPr>
          <w:rFonts w:ascii="Book Antiqua" w:hAnsi="Book Antiqua" w:hint="eastAsia"/>
          <w:sz w:val="24"/>
          <w:szCs w:val="24"/>
          <w:lang w:eastAsia="zh-CN"/>
        </w:rPr>
        <w:t>)</w:t>
      </w:r>
      <w:r w:rsidRPr="00203163">
        <w:rPr>
          <w:rFonts w:ascii="Book Antiqua" w:eastAsiaTheme="minorEastAsia" w:hAnsi="Book Antiqua"/>
          <w:sz w:val="24"/>
          <w:szCs w:val="24"/>
        </w:rPr>
        <w:t xml:space="preserve">. However, with </w:t>
      </w:r>
      <w:r w:rsidR="001548F3" w:rsidRPr="00203163">
        <w:rPr>
          <w:rFonts w:ascii="Book Antiqua" w:eastAsiaTheme="minorEastAsia" w:hAnsi="Book Antiqua"/>
          <w:sz w:val="24"/>
          <w:szCs w:val="24"/>
        </w:rPr>
        <w:t xml:space="preserve">the </w:t>
      </w:r>
      <w:r w:rsidRPr="00203163">
        <w:rPr>
          <w:rFonts w:ascii="Book Antiqua" w:eastAsiaTheme="minorEastAsia" w:hAnsi="Book Antiqua"/>
          <w:sz w:val="24"/>
          <w:szCs w:val="24"/>
        </w:rPr>
        <w:t xml:space="preserve">limited </w:t>
      </w:r>
      <w:r w:rsidR="001548F3" w:rsidRPr="00203163">
        <w:rPr>
          <w:rFonts w:ascii="Book Antiqua" w:eastAsiaTheme="minorEastAsia" w:hAnsi="Book Antiqua"/>
          <w:sz w:val="24"/>
          <w:szCs w:val="24"/>
        </w:rPr>
        <w:t xml:space="preserve">availability of donor </w:t>
      </w:r>
      <w:r w:rsidRPr="00203163">
        <w:rPr>
          <w:rFonts w:ascii="Book Antiqua" w:eastAsiaTheme="minorEastAsia" w:hAnsi="Book Antiqua"/>
          <w:sz w:val="24"/>
          <w:szCs w:val="24"/>
        </w:rPr>
        <w:t xml:space="preserve">organs, it is essential to </w:t>
      </w:r>
      <w:r w:rsidR="00765C69" w:rsidRPr="00203163">
        <w:rPr>
          <w:rFonts w:ascii="Book Antiqua" w:eastAsiaTheme="minorEastAsia" w:hAnsi="Book Antiqua"/>
          <w:sz w:val="24"/>
          <w:szCs w:val="24"/>
        </w:rPr>
        <w:t>select</w:t>
      </w:r>
      <w:r w:rsidRPr="00203163">
        <w:rPr>
          <w:rFonts w:ascii="Book Antiqua" w:eastAsiaTheme="minorEastAsia" w:hAnsi="Book Antiqua"/>
          <w:sz w:val="24"/>
          <w:szCs w:val="24"/>
        </w:rPr>
        <w:t xml:space="preserve"> patients who will </w:t>
      </w:r>
      <w:r w:rsidR="001548F3" w:rsidRPr="00203163">
        <w:rPr>
          <w:rFonts w:ascii="Book Antiqua" w:eastAsiaTheme="minorEastAsia" w:hAnsi="Book Antiqua"/>
          <w:sz w:val="24"/>
          <w:szCs w:val="24"/>
        </w:rPr>
        <w:t xml:space="preserve">derive the </w:t>
      </w:r>
      <w:r w:rsidRPr="00203163">
        <w:rPr>
          <w:rFonts w:ascii="Book Antiqua" w:eastAsiaTheme="minorEastAsia" w:hAnsi="Book Antiqua"/>
          <w:sz w:val="24"/>
          <w:szCs w:val="24"/>
        </w:rPr>
        <w:t>most benefi</w:t>
      </w:r>
      <w:r w:rsidR="001548F3" w:rsidRPr="00203163">
        <w:rPr>
          <w:rFonts w:ascii="Book Antiqua" w:eastAsiaTheme="minorEastAsia" w:hAnsi="Book Antiqua"/>
          <w:sz w:val="24"/>
          <w:szCs w:val="24"/>
        </w:rPr>
        <w:t>t from transplant</w:t>
      </w:r>
      <w:r w:rsidRPr="00203163">
        <w:rPr>
          <w:rFonts w:ascii="Book Antiqua" w:eastAsiaTheme="minorEastAsia" w:hAnsi="Book Antiqua"/>
          <w:sz w:val="24"/>
          <w:szCs w:val="24"/>
        </w:rPr>
        <w:t xml:space="preserve">. </w:t>
      </w:r>
      <w:r w:rsidR="001548F3" w:rsidRPr="00203163">
        <w:rPr>
          <w:rFonts w:ascii="Book Antiqua" w:eastAsiaTheme="minorEastAsia" w:hAnsi="Book Antiqua"/>
          <w:sz w:val="24"/>
          <w:szCs w:val="24"/>
        </w:rPr>
        <w:t xml:space="preserve">The </w:t>
      </w:r>
      <w:r w:rsidR="00942512" w:rsidRPr="00942512">
        <w:rPr>
          <w:rFonts w:ascii="Book Antiqua" w:eastAsiaTheme="minorEastAsia" w:hAnsi="Book Antiqua"/>
          <w:sz w:val="24"/>
          <w:szCs w:val="24"/>
        </w:rPr>
        <w:t>alpha-fetoprotein (AFP)</w:t>
      </w:r>
      <w:r w:rsidR="00942512">
        <w:rPr>
          <w:rFonts w:ascii="Book Antiqua" w:hAnsi="Book Antiqua" w:hint="eastAsia"/>
          <w:sz w:val="24"/>
          <w:szCs w:val="24"/>
          <w:lang w:eastAsia="zh-CN"/>
        </w:rPr>
        <w:t xml:space="preserve"> </w:t>
      </w:r>
      <w:r w:rsidR="00765C69" w:rsidRPr="00203163">
        <w:rPr>
          <w:rFonts w:ascii="Book Antiqua" w:eastAsiaTheme="minorEastAsia" w:hAnsi="Book Antiqua"/>
          <w:sz w:val="24"/>
          <w:szCs w:val="24"/>
        </w:rPr>
        <w:t xml:space="preserve">model has been widely used for this purpose. </w:t>
      </w:r>
      <w:r w:rsidR="00EC5260" w:rsidRPr="00203163">
        <w:rPr>
          <w:rFonts w:ascii="Book Antiqua" w:eastAsiaTheme="minorEastAsia" w:hAnsi="Book Antiqua"/>
          <w:sz w:val="24"/>
          <w:szCs w:val="24"/>
        </w:rPr>
        <w:t xml:space="preserve">In the development cohort of </w:t>
      </w:r>
      <w:r w:rsidR="00C74487" w:rsidRPr="00203163">
        <w:rPr>
          <w:rFonts w:ascii="Book Antiqua" w:eastAsiaTheme="minorEastAsia" w:hAnsi="Book Antiqua"/>
          <w:sz w:val="24"/>
          <w:szCs w:val="24"/>
        </w:rPr>
        <w:t xml:space="preserve">the </w:t>
      </w:r>
      <w:r w:rsidR="00FA1257" w:rsidRPr="00203163">
        <w:rPr>
          <w:rFonts w:ascii="Book Antiqua" w:eastAsiaTheme="minorEastAsia" w:hAnsi="Book Antiqua"/>
          <w:sz w:val="24"/>
          <w:szCs w:val="24"/>
        </w:rPr>
        <w:t>BALAD model</w:t>
      </w:r>
      <w:r w:rsidR="00EC5260" w:rsidRPr="00203163">
        <w:rPr>
          <w:rFonts w:ascii="Book Antiqua" w:eastAsiaTheme="minorEastAsia" w:hAnsi="Book Antiqua"/>
          <w:sz w:val="24"/>
          <w:szCs w:val="24"/>
        </w:rPr>
        <w:t xml:space="preserve"> by Toyoda </w:t>
      </w:r>
      <w:r w:rsidR="00EC5260" w:rsidRPr="00942512">
        <w:rPr>
          <w:rFonts w:ascii="Book Antiqua" w:eastAsiaTheme="minorEastAsia" w:hAnsi="Book Antiqua"/>
          <w:i/>
          <w:sz w:val="24"/>
          <w:szCs w:val="24"/>
        </w:rPr>
        <w:t>et al</w:t>
      </w:r>
      <w:r w:rsidR="00EC5260" w:rsidRPr="00203163">
        <w:rPr>
          <w:rFonts w:ascii="Book Antiqua" w:eastAsiaTheme="minorEastAsia" w:hAnsi="Book Antiqua"/>
          <w:sz w:val="24"/>
          <w:szCs w:val="24"/>
        </w:rPr>
        <w:t>, liver transplant patients were excluded. In the validati</w:t>
      </w:r>
      <w:r w:rsidR="00C74487" w:rsidRPr="00203163">
        <w:rPr>
          <w:rFonts w:ascii="Book Antiqua" w:eastAsiaTheme="minorEastAsia" w:hAnsi="Book Antiqua"/>
          <w:sz w:val="24"/>
          <w:szCs w:val="24"/>
        </w:rPr>
        <w:t>on</w:t>
      </w:r>
      <w:r w:rsidR="00EC5260" w:rsidRPr="00203163">
        <w:rPr>
          <w:rFonts w:ascii="Book Antiqua" w:eastAsiaTheme="minorEastAsia" w:hAnsi="Book Antiqua"/>
          <w:sz w:val="24"/>
          <w:szCs w:val="24"/>
        </w:rPr>
        <w:t xml:space="preserve"> cohort in four countr</w:t>
      </w:r>
      <w:r w:rsidR="00C74487" w:rsidRPr="00203163">
        <w:rPr>
          <w:rFonts w:ascii="Book Antiqua" w:eastAsiaTheme="minorEastAsia" w:hAnsi="Book Antiqua"/>
          <w:sz w:val="24"/>
          <w:szCs w:val="24"/>
        </w:rPr>
        <w:t>ies</w:t>
      </w:r>
      <w:r w:rsidR="00EC5260" w:rsidRPr="00203163">
        <w:rPr>
          <w:rFonts w:ascii="Book Antiqua" w:eastAsiaTheme="minorEastAsia" w:hAnsi="Book Antiqua"/>
          <w:sz w:val="24"/>
          <w:szCs w:val="24"/>
        </w:rPr>
        <w:t xml:space="preserve"> </w:t>
      </w:r>
      <w:r w:rsidR="00EF03A0" w:rsidRPr="00203163">
        <w:rPr>
          <w:rFonts w:ascii="Book Antiqua" w:eastAsiaTheme="minorEastAsia" w:hAnsi="Book Antiqua"/>
          <w:sz w:val="24"/>
          <w:szCs w:val="24"/>
        </w:rPr>
        <w:t xml:space="preserve">by Chan </w:t>
      </w:r>
      <w:r w:rsidR="00EF03A0" w:rsidRPr="00942512">
        <w:rPr>
          <w:rFonts w:ascii="Book Antiqua" w:eastAsiaTheme="minorEastAsia" w:hAnsi="Book Antiqua"/>
          <w:i/>
          <w:sz w:val="24"/>
          <w:szCs w:val="24"/>
        </w:rPr>
        <w:t>et al</w:t>
      </w:r>
      <w:r w:rsidR="00EF03A0" w:rsidRPr="00203163">
        <w:rPr>
          <w:rFonts w:ascii="Book Antiqua" w:eastAsiaTheme="minorEastAsia" w:hAnsi="Book Antiqua"/>
          <w:sz w:val="24"/>
          <w:szCs w:val="24"/>
        </w:rPr>
        <w:t xml:space="preserve">, there were only 21 transplant </w:t>
      </w:r>
      <w:r w:rsidR="00EF03A0" w:rsidRPr="00203163">
        <w:rPr>
          <w:rFonts w:ascii="Book Antiqua" w:eastAsiaTheme="minorEastAsia" w:hAnsi="Book Antiqua"/>
          <w:sz w:val="24"/>
          <w:szCs w:val="24"/>
        </w:rPr>
        <w:lastRenderedPageBreak/>
        <w:t>patients included</w:t>
      </w:r>
      <w:r w:rsidR="00C74487" w:rsidRPr="00203163">
        <w:rPr>
          <w:rFonts w:ascii="Book Antiqua" w:eastAsiaTheme="minorEastAsia" w:hAnsi="Book Antiqua"/>
          <w:sz w:val="24"/>
          <w:szCs w:val="24"/>
        </w:rPr>
        <w:t>,</w:t>
      </w:r>
      <w:r w:rsidR="00EF03A0" w:rsidRPr="00203163">
        <w:rPr>
          <w:rFonts w:ascii="Book Antiqua" w:eastAsiaTheme="minorEastAsia" w:hAnsi="Book Antiqua"/>
          <w:sz w:val="24"/>
          <w:szCs w:val="24"/>
        </w:rPr>
        <w:t xml:space="preserve"> and in </w:t>
      </w:r>
      <w:r w:rsidR="00C74487" w:rsidRPr="00203163">
        <w:rPr>
          <w:rFonts w:ascii="Book Antiqua" w:eastAsiaTheme="minorEastAsia" w:hAnsi="Book Antiqua"/>
          <w:sz w:val="24"/>
          <w:szCs w:val="24"/>
        </w:rPr>
        <w:t xml:space="preserve">the </w:t>
      </w:r>
      <w:r w:rsidR="00EF03A0" w:rsidRPr="00203163">
        <w:rPr>
          <w:rFonts w:ascii="Book Antiqua" w:eastAsiaTheme="minorEastAsia" w:hAnsi="Book Antiqua"/>
          <w:sz w:val="24"/>
          <w:szCs w:val="24"/>
        </w:rPr>
        <w:t xml:space="preserve">Japan Nationwide study from Toyoda </w:t>
      </w:r>
      <w:r w:rsidR="00EF03A0" w:rsidRPr="00942512">
        <w:rPr>
          <w:rFonts w:ascii="Book Antiqua" w:eastAsiaTheme="minorEastAsia" w:hAnsi="Book Antiqua"/>
          <w:i/>
          <w:sz w:val="24"/>
          <w:szCs w:val="24"/>
        </w:rPr>
        <w:t>et al</w:t>
      </w:r>
      <w:r w:rsidR="00EF03A0" w:rsidRPr="00203163">
        <w:rPr>
          <w:rFonts w:ascii="Book Antiqua" w:eastAsiaTheme="minorEastAsia" w:hAnsi="Book Antiqua"/>
          <w:sz w:val="24"/>
          <w:szCs w:val="24"/>
        </w:rPr>
        <w:t xml:space="preserve">, </w:t>
      </w:r>
      <w:r w:rsidR="00C74487" w:rsidRPr="00203163">
        <w:rPr>
          <w:rFonts w:ascii="Book Antiqua" w:eastAsiaTheme="minorEastAsia" w:hAnsi="Book Antiqua"/>
          <w:sz w:val="24"/>
          <w:szCs w:val="24"/>
        </w:rPr>
        <w:t xml:space="preserve">an unknown number of </w:t>
      </w:r>
      <w:r w:rsidR="00EF03A0" w:rsidRPr="00203163">
        <w:rPr>
          <w:rFonts w:ascii="Book Antiqua" w:eastAsiaTheme="minorEastAsia" w:hAnsi="Book Antiqua"/>
          <w:sz w:val="24"/>
          <w:szCs w:val="24"/>
        </w:rPr>
        <w:t xml:space="preserve">transplant patients were classified in </w:t>
      </w:r>
      <w:r w:rsidR="00C74487" w:rsidRPr="00203163">
        <w:rPr>
          <w:rFonts w:ascii="Book Antiqua" w:eastAsiaTheme="minorEastAsia" w:hAnsi="Book Antiqua"/>
          <w:sz w:val="24"/>
          <w:szCs w:val="24"/>
        </w:rPr>
        <w:t xml:space="preserve">the </w:t>
      </w:r>
      <w:r w:rsidR="00EF03A0" w:rsidRPr="00203163">
        <w:rPr>
          <w:rFonts w:ascii="Book Antiqua" w:eastAsiaTheme="minorEastAsia" w:hAnsi="Book Antiqua"/>
          <w:sz w:val="24"/>
          <w:szCs w:val="24"/>
        </w:rPr>
        <w:t xml:space="preserve">other treatment </w:t>
      </w:r>
      <w:r w:rsidR="00C74487" w:rsidRPr="00203163">
        <w:rPr>
          <w:rFonts w:ascii="Book Antiqua" w:eastAsiaTheme="minorEastAsia" w:hAnsi="Book Antiqua"/>
          <w:sz w:val="24"/>
          <w:szCs w:val="24"/>
        </w:rPr>
        <w:t>group</w:t>
      </w:r>
      <w:r w:rsidR="00EF03A0" w:rsidRPr="00203163">
        <w:rPr>
          <w:rFonts w:ascii="Book Antiqua" w:eastAsiaTheme="minorEastAsia" w:hAnsi="Book Antiqua"/>
          <w:sz w:val="24"/>
          <w:szCs w:val="24"/>
        </w:rPr>
        <w:t xml:space="preserve">. There is </w:t>
      </w:r>
      <w:r w:rsidR="00C74487" w:rsidRPr="00203163">
        <w:rPr>
          <w:rFonts w:ascii="Book Antiqua" w:eastAsiaTheme="minorEastAsia" w:hAnsi="Book Antiqua"/>
          <w:sz w:val="24"/>
          <w:szCs w:val="24"/>
        </w:rPr>
        <w:t>therefore very limited</w:t>
      </w:r>
      <w:r w:rsidR="00EF03A0" w:rsidRPr="00203163">
        <w:rPr>
          <w:rFonts w:ascii="Book Antiqua" w:eastAsiaTheme="minorEastAsia" w:hAnsi="Book Antiqua"/>
          <w:sz w:val="24"/>
          <w:szCs w:val="24"/>
        </w:rPr>
        <w:t xml:space="preserve"> data o</w:t>
      </w:r>
      <w:r w:rsidR="00C74487" w:rsidRPr="00203163">
        <w:rPr>
          <w:rFonts w:ascii="Book Antiqua" w:eastAsiaTheme="minorEastAsia" w:hAnsi="Book Antiqua"/>
          <w:sz w:val="24"/>
          <w:szCs w:val="24"/>
        </w:rPr>
        <w:t>n the utility of the</w:t>
      </w:r>
      <w:r w:rsidR="00EF03A0" w:rsidRPr="00203163">
        <w:rPr>
          <w:rFonts w:ascii="Book Antiqua" w:eastAsiaTheme="minorEastAsia" w:hAnsi="Book Antiqua"/>
          <w:sz w:val="24"/>
          <w:szCs w:val="24"/>
        </w:rPr>
        <w:t xml:space="preserve"> BALAD </w:t>
      </w:r>
      <w:r w:rsidR="00C74487" w:rsidRPr="00203163">
        <w:rPr>
          <w:rFonts w:ascii="Book Antiqua" w:eastAsiaTheme="minorEastAsia" w:hAnsi="Book Antiqua"/>
          <w:sz w:val="24"/>
          <w:szCs w:val="24"/>
        </w:rPr>
        <w:t>model</w:t>
      </w:r>
      <w:r w:rsidR="00EF03A0" w:rsidRPr="00203163">
        <w:rPr>
          <w:rFonts w:ascii="Book Antiqua" w:eastAsiaTheme="minorEastAsia" w:hAnsi="Book Antiqua"/>
          <w:sz w:val="24"/>
          <w:szCs w:val="24"/>
        </w:rPr>
        <w:t xml:space="preserve"> in patients with liver transplant.</w:t>
      </w:r>
      <w:r w:rsidR="00B02FF6">
        <w:rPr>
          <w:rFonts w:ascii="Book Antiqua" w:eastAsiaTheme="minorEastAsia" w:hAnsi="Book Antiqua"/>
          <w:sz w:val="24"/>
          <w:szCs w:val="24"/>
        </w:rPr>
        <w:t xml:space="preserve"> </w:t>
      </w:r>
    </w:p>
    <w:p w14:paraId="02FE5539" w14:textId="77777777" w:rsidR="00F67153" w:rsidRPr="00203163" w:rsidRDefault="00F67153" w:rsidP="00203163">
      <w:pPr>
        <w:snapToGrid w:val="0"/>
        <w:spacing w:after="0" w:line="360" w:lineRule="auto"/>
        <w:jc w:val="both"/>
        <w:rPr>
          <w:rFonts w:ascii="Book Antiqua" w:eastAsiaTheme="minorEastAsia" w:hAnsi="Book Antiqua"/>
          <w:sz w:val="24"/>
          <w:szCs w:val="24"/>
        </w:rPr>
      </w:pPr>
    </w:p>
    <w:p w14:paraId="496ABEA5" w14:textId="77777777" w:rsidR="00646FE8" w:rsidRPr="00203163" w:rsidRDefault="00646FE8" w:rsidP="00203163">
      <w:pPr>
        <w:snapToGrid w:val="0"/>
        <w:spacing w:after="0" w:line="360" w:lineRule="auto"/>
        <w:jc w:val="both"/>
        <w:rPr>
          <w:rFonts w:ascii="Book Antiqua" w:hAnsi="Book Antiqua"/>
          <w:b/>
          <w:i/>
          <w:sz w:val="24"/>
          <w:szCs w:val="24"/>
        </w:rPr>
      </w:pPr>
      <w:r w:rsidRPr="00203163">
        <w:rPr>
          <w:rFonts w:ascii="Book Antiqua" w:hAnsi="Book Antiqua"/>
          <w:b/>
          <w:i/>
          <w:sz w:val="24"/>
          <w:szCs w:val="24"/>
        </w:rPr>
        <w:t>Research motivation</w:t>
      </w:r>
    </w:p>
    <w:p w14:paraId="32A2777C" w14:textId="217590EF" w:rsidR="00FA1257" w:rsidRPr="00203163" w:rsidRDefault="00C74487" w:rsidP="00203163">
      <w:pPr>
        <w:snapToGrid w:val="0"/>
        <w:spacing w:after="0" w:line="360" w:lineRule="auto"/>
        <w:jc w:val="both"/>
        <w:rPr>
          <w:rFonts w:ascii="Book Antiqua" w:eastAsiaTheme="minorEastAsia" w:hAnsi="Book Antiqua"/>
          <w:b/>
          <w:sz w:val="24"/>
          <w:szCs w:val="24"/>
        </w:rPr>
      </w:pPr>
      <w:r w:rsidRPr="00203163">
        <w:rPr>
          <w:rFonts w:ascii="Book Antiqua" w:hAnsi="Book Antiqua"/>
          <w:sz w:val="24"/>
          <w:szCs w:val="24"/>
        </w:rPr>
        <w:t xml:space="preserve">The </w:t>
      </w:r>
      <w:r w:rsidR="00FA1257" w:rsidRPr="00203163">
        <w:rPr>
          <w:rFonts w:ascii="Book Antiqua" w:eastAsiaTheme="minorEastAsia" w:hAnsi="Book Antiqua"/>
          <w:sz w:val="24"/>
          <w:szCs w:val="24"/>
        </w:rPr>
        <w:t xml:space="preserve">BALAD model </w:t>
      </w:r>
      <w:r w:rsidRPr="00203163">
        <w:rPr>
          <w:rFonts w:ascii="Book Antiqua" w:eastAsiaTheme="minorEastAsia" w:hAnsi="Book Antiqua"/>
          <w:sz w:val="24"/>
          <w:szCs w:val="24"/>
        </w:rPr>
        <w:t>has been shown to be a</w:t>
      </w:r>
      <w:r w:rsidR="00FA1257" w:rsidRPr="00203163">
        <w:rPr>
          <w:rFonts w:ascii="Book Antiqua" w:eastAsiaTheme="minorEastAsia" w:hAnsi="Book Antiqua"/>
          <w:sz w:val="24"/>
          <w:szCs w:val="24"/>
        </w:rPr>
        <w:t xml:space="preserve"> promising </w:t>
      </w:r>
      <w:r w:rsidRPr="00203163">
        <w:rPr>
          <w:rFonts w:ascii="Book Antiqua" w:eastAsiaTheme="minorEastAsia" w:hAnsi="Book Antiqua"/>
          <w:sz w:val="24"/>
          <w:szCs w:val="24"/>
        </w:rPr>
        <w:t xml:space="preserve">predictor of outcome </w:t>
      </w:r>
      <w:r w:rsidR="00FA1257" w:rsidRPr="00203163">
        <w:rPr>
          <w:rFonts w:ascii="Book Antiqua" w:eastAsiaTheme="minorEastAsia" w:hAnsi="Book Antiqua"/>
          <w:sz w:val="24"/>
          <w:szCs w:val="24"/>
        </w:rPr>
        <w:t xml:space="preserve">in </w:t>
      </w:r>
      <w:r w:rsidRPr="00203163">
        <w:rPr>
          <w:rFonts w:ascii="Book Antiqua" w:eastAsiaTheme="minorEastAsia" w:hAnsi="Book Antiqua"/>
          <w:sz w:val="24"/>
          <w:szCs w:val="24"/>
        </w:rPr>
        <w:t xml:space="preserve">hepatocellular carcinoma patients receiving </w:t>
      </w:r>
      <w:r w:rsidR="00FA1257" w:rsidRPr="00203163">
        <w:rPr>
          <w:rFonts w:ascii="Book Antiqua" w:eastAsiaTheme="minorEastAsia" w:hAnsi="Book Antiqua"/>
          <w:sz w:val="24"/>
          <w:szCs w:val="24"/>
        </w:rPr>
        <w:t xml:space="preserve">most treatment modalities, but </w:t>
      </w:r>
      <w:r w:rsidRPr="00203163">
        <w:rPr>
          <w:rFonts w:ascii="Book Antiqua" w:eastAsiaTheme="minorEastAsia" w:hAnsi="Book Antiqua"/>
          <w:sz w:val="24"/>
          <w:szCs w:val="24"/>
        </w:rPr>
        <w:t xml:space="preserve">there is </w:t>
      </w:r>
      <w:r w:rsidR="00FA1257" w:rsidRPr="00203163">
        <w:rPr>
          <w:rFonts w:ascii="Book Antiqua" w:eastAsiaTheme="minorEastAsia" w:hAnsi="Book Antiqua"/>
          <w:sz w:val="24"/>
          <w:szCs w:val="24"/>
        </w:rPr>
        <w:t xml:space="preserve">very limited data </w:t>
      </w:r>
      <w:r w:rsidRPr="00203163">
        <w:rPr>
          <w:rFonts w:ascii="Book Antiqua" w:eastAsiaTheme="minorEastAsia" w:hAnsi="Book Antiqua"/>
          <w:sz w:val="24"/>
          <w:szCs w:val="24"/>
        </w:rPr>
        <w:t xml:space="preserve">on its performance </w:t>
      </w:r>
      <w:r w:rsidR="00FA1257" w:rsidRPr="00203163">
        <w:rPr>
          <w:rFonts w:ascii="Book Antiqua" w:eastAsiaTheme="minorEastAsia" w:hAnsi="Book Antiqua"/>
          <w:sz w:val="24"/>
          <w:szCs w:val="24"/>
        </w:rPr>
        <w:t xml:space="preserve">in hepatocellular carcinoma patients </w:t>
      </w:r>
      <w:r w:rsidRPr="00203163">
        <w:rPr>
          <w:rFonts w:ascii="Book Antiqua" w:eastAsiaTheme="minorEastAsia" w:hAnsi="Book Antiqua"/>
          <w:sz w:val="24"/>
          <w:szCs w:val="24"/>
        </w:rPr>
        <w:t>receiving</w:t>
      </w:r>
      <w:r w:rsidR="00FA1257" w:rsidRPr="00203163">
        <w:rPr>
          <w:rFonts w:ascii="Book Antiqua" w:eastAsiaTheme="minorEastAsia" w:hAnsi="Book Antiqua"/>
          <w:sz w:val="24"/>
          <w:szCs w:val="24"/>
        </w:rPr>
        <w:t xml:space="preserve"> liver transplant</w:t>
      </w:r>
      <w:r w:rsidRPr="00203163">
        <w:rPr>
          <w:rFonts w:ascii="Book Antiqua" w:eastAsiaTheme="minorEastAsia" w:hAnsi="Book Antiqua"/>
          <w:sz w:val="24"/>
          <w:szCs w:val="24"/>
        </w:rPr>
        <w:t>s</w:t>
      </w:r>
      <w:r w:rsidR="00FA1257" w:rsidRPr="00203163">
        <w:rPr>
          <w:rFonts w:ascii="Book Antiqua" w:eastAsiaTheme="minorEastAsia" w:hAnsi="Book Antiqua"/>
          <w:sz w:val="24"/>
          <w:szCs w:val="24"/>
        </w:rPr>
        <w:t xml:space="preserve">. </w:t>
      </w:r>
      <w:r w:rsidR="00F67153" w:rsidRPr="00203163">
        <w:rPr>
          <w:rFonts w:ascii="Book Antiqua" w:eastAsiaTheme="minorEastAsia" w:hAnsi="Book Antiqua"/>
          <w:sz w:val="24"/>
          <w:szCs w:val="24"/>
        </w:rPr>
        <w:t xml:space="preserve">The BALAD model incorporates three tumor biomarkers which represent the underlying biology of hepatocellular carcinomas, as well as the serum bilirubin and albumin, which reflect the extent of the underlying liver dysfunction in patients with chronic liver disease. </w:t>
      </w:r>
      <w:r w:rsidR="00FA1257" w:rsidRPr="00203163">
        <w:rPr>
          <w:rFonts w:ascii="Book Antiqua" w:eastAsiaTheme="minorEastAsia" w:hAnsi="Book Antiqua"/>
          <w:sz w:val="24"/>
          <w:szCs w:val="24"/>
        </w:rPr>
        <w:t xml:space="preserve">Individually, the AFP, AFP-L3, and </w:t>
      </w:r>
      <w:r w:rsidR="00942512" w:rsidRPr="00942512">
        <w:rPr>
          <w:rFonts w:ascii="Book Antiqua" w:eastAsiaTheme="minorEastAsia" w:hAnsi="Book Antiqua"/>
          <w:sz w:val="24"/>
          <w:szCs w:val="24"/>
        </w:rPr>
        <w:t>des-gamma-carboxyprothrombin</w:t>
      </w:r>
      <w:r w:rsidR="00942512">
        <w:rPr>
          <w:rFonts w:ascii="Book Antiqua" w:hAnsi="Book Antiqua" w:hint="eastAsia"/>
          <w:sz w:val="24"/>
          <w:szCs w:val="24"/>
          <w:lang w:eastAsia="zh-CN"/>
        </w:rPr>
        <w:t xml:space="preserve"> </w:t>
      </w:r>
      <w:r w:rsidR="00942512" w:rsidRPr="00942512">
        <w:rPr>
          <w:rFonts w:ascii="Book Antiqua" w:eastAsiaTheme="minorEastAsia" w:hAnsi="Book Antiqua"/>
          <w:sz w:val="24"/>
          <w:szCs w:val="24"/>
        </w:rPr>
        <w:t>(DCP)</w:t>
      </w:r>
      <w:r w:rsidR="00FA1257" w:rsidRPr="00203163">
        <w:rPr>
          <w:rFonts w:ascii="Book Antiqua" w:eastAsiaTheme="minorEastAsia" w:hAnsi="Book Antiqua"/>
          <w:sz w:val="24"/>
          <w:szCs w:val="24"/>
        </w:rPr>
        <w:t xml:space="preserve"> </w:t>
      </w:r>
      <w:r w:rsidRPr="00203163">
        <w:rPr>
          <w:rFonts w:ascii="Book Antiqua" w:eastAsiaTheme="minorEastAsia" w:hAnsi="Book Antiqua"/>
          <w:sz w:val="24"/>
          <w:szCs w:val="24"/>
        </w:rPr>
        <w:t>have been</w:t>
      </w:r>
      <w:r w:rsidR="00FA1257" w:rsidRPr="00203163">
        <w:rPr>
          <w:rFonts w:ascii="Book Antiqua" w:eastAsiaTheme="minorEastAsia" w:hAnsi="Book Antiqua"/>
          <w:sz w:val="24"/>
          <w:szCs w:val="24"/>
        </w:rPr>
        <w:t xml:space="preserve"> shown to predict </w:t>
      </w:r>
      <w:r w:rsidR="00EC5260" w:rsidRPr="00203163">
        <w:rPr>
          <w:rFonts w:ascii="Book Antiqua" w:eastAsiaTheme="minorEastAsia" w:hAnsi="Book Antiqua"/>
          <w:sz w:val="24"/>
          <w:szCs w:val="24"/>
        </w:rPr>
        <w:t>the recurrence and survival of hepatocellular carcinoma patient</w:t>
      </w:r>
      <w:r w:rsidRPr="00203163">
        <w:rPr>
          <w:rFonts w:ascii="Book Antiqua" w:eastAsiaTheme="minorEastAsia" w:hAnsi="Book Antiqua"/>
          <w:sz w:val="24"/>
          <w:szCs w:val="24"/>
        </w:rPr>
        <w:t>s</w:t>
      </w:r>
      <w:r w:rsidR="00EC5260" w:rsidRPr="00203163">
        <w:rPr>
          <w:rFonts w:ascii="Book Antiqua" w:eastAsiaTheme="minorEastAsia" w:hAnsi="Book Antiqua"/>
          <w:sz w:val="24"/>
          <w:szCs w:val="24"/>
        </w:rPr>
        <w:t xml:space="preserve"> </w:t>
      </w:r>
      <w:r w:rsidRPr="00203163">
        <w:rPr>
          <w:rFonts w:ascii="Book Antiqua" w:eastAsiaTheme="minorEastAsia" w:hAnsi="Book Antiqua"/>
          <w:sz w:val="24"/>
          <w:szCs w:val="24"/>
        </w:rPr>
        <w:t>receiving</w:t>
      </w:r>
      <w:r w:rsidR="00EC5260" w:rsidRPr="00203163">
        <w:rPr>
          <w:rFonts w:ascii="Book Antiqua" w:eastAsiaTheme="minorEastAsia" w:hAnsi="Book Antiqua"/>
          <w:sz w:val="24"/>
          <w:szCs w:val="24"/>
        </w:rPr>
        <w:t xml:space="preserve"> liver transplant</w:t>
      </w:r>
      <w:r w:rsidRPr="00203163">
        <w:rPr>
          <w:rFonts w:ascii="Book Antiqua" w:eastAsiaTheme="minorEastAsia" w:hAnsi="Book Antiqua"/>
          <w:sz w:val="24"/>
          <w:szCs w:val="24"/>
        </w:rPr>
        <w:t>s</w:t>
      </w:r>
      <w:r w:rsidR="00EC5260" w:rsidRPr="00203163">
        <w:rPr>
          <w:rFonts w:ascii="Book Antiqua" w:eastAsiaTheme="minorEastAsia" w:hAnsi="Book Antiqua"/>
          <w:sz w:val="24"/>
          <w:szCs w:val="24"/>
        </w:rPr>
        <w:t xml:space="preserve">. </w:t>
      </w:r>
      <w:r w:rsidRPr="00203163">
        <w:rPr>
          <w:rFonts w:ascii="Book Antiqua" w:eastAsiaTheme="minorEastAsia" w:hAnsi="Book Antiqua"/>
          <w:sz w:val="24"/>
          <w:szCs w:val="24"/>
        </w:rPr>
        <w:t xml:space="preserve">However, </w:t>
      </w:r>
      <w:r w:rsidR="00F67153" w:rsidRPr="00203163">
        <w:rPr>
          <w:rFonts w:ascii="Book Antiqua" w:eastAsiaTheme="minorEastAsia" w:hAnsi="Book Antiqua"/>
          <w:sz w:val="24"/>
          <w:szCs w:val="24"/>
        </w:rPr>
        <w:t xml:space="preserve">presumably </w:t>
      </w:r>
      <w:r w:rsidRPr="00203163">
        <w:rPr>
          <w:rFonts w:ascii="Book Antiqua" w:eastAsiaTheme="minorEastAsia" w:hAnsi="Book Antiqua"/>
          <w:sz w:val="24"/>
          <w:szCs w:val="24"/>
        </w:rPr>
        <w:t xml:space="preserve">due to replacement of the diseased liver during transplantation, </w:t>
      </w:r>
      <w:r w:rsidR="00F67153" w:rsidRPr="00203163">
        <w:rPr>
          <w:rFonts w:ascii="Book Antiqua" w:eastAsiaTheme="minorEastAsia" w:hAnsi="Book Antiqua"/>
          <w:sz w:val="24"/>
          <w:szCs w:val="24"/>
        </w:rPr>
        <w:t xml:space="preserve">it has been shown </w:t>
      </w:r>
      <w:r w:rsidRPr="00203163">
        <w:rPr>
          <w:rFonts w:ascii="Book Antiqua" w:eastAsiaTheme="minorEastAsia" w:hAnsi="Book Antiqua"/>
          <w:sz w:val="24"/>
          <w:szCs w:val="24"/>
        </w:rPr>
        <w:t xml:space="preserve">that the serum bilirubin and albumin are not predictive of patient outcomes post liver transplant. </w:t>
      </w:r>
    </w:p>
    <w:p w14:paraId="62D36AD0" w14:textId="77777777" w:rsidR="00FA1257" w:rsidRPr="00203163" w:rsidRDefault="00FA1257" w:rsidP="00203163">
      <w:pPr>
        <w:snapToGrid w:val="0"/>
        <w:spacing w:after="0" w:line="360" w:lineRule="auto"/>
        <w:jc w:val="both"/>
        <w:rPr>
          <w:rFonts w:ascii="Book Antiqua" w:eastAsiaTheme="minorEastAsia" w:hAnsi="Book Antiqua"/>
          <w:b/>
          <w:sz w:val="24"/>
          <w:szCs w:val="24"/>
        </w:rPr>
      </w:pPr>
    </w:p>
    <w:p w14:paraId="684F3E84" w14:textId="77777777" w:rsidR="00646FE8" w:rsidRPr="00203163" w:rsidRDefault="00646FE8" w:rsidP="00203163">
      <w:pPr>
        <w:snapToGrid w:val="0"/>
        <w:spacing w:after="0" w:line="360" w:lineRule="auto"/>
        <w:jc w:val="both"/>
        <w:rPr>
          <w:rFonts w:ascii="Book Antiqua" w:hAnsi="Book Antiqua"/>
          <w:b/>
          <w:i/>
          <w:sz w:val="24"/>
          <w:szCs w:val="24"/>
        </w:rPr>
      </w:pPr>
      <w:r w:rsidRPr="00203163">
        <w:rPr>
          <w:rFonts w:ascii="Book Antiqua" w:hAnsi="Book Antiqua"/>
          <w:b/>
          <w:i/>
          <w:sz w:val="24"/>
          <w:szCs w:val="24"/>
        </w:rPr>
        <w:t>Research objectives</w:t>
      </w:r>
    </w:p>
    <w:p w14:paraId="709A503F" w14:textId="436EF7AC" w:rsidR="00FA1257" w:rsidRPr="00203163" w:rsidRDefault="002B0F67" w:rsidP="00A50735">
      <w:pPr>
        <w:snapToGrid w:val="0"/>
        <w:spacing w:after="0" w:line="360" w:lineRule="auto"/>
        <w:rPr>
          <w:rFonts w:ascii="Book Antiqua" w:hAnsi="Book Antiqua" w:cs="Arial"/>
          <w:b/>
          <w:bCs/>
          <w:sz w:val="24"/>
          <w:szCs w:val="24"/>
        </w:rPr>
      </w:pPr>
      <w:r w:rsidRPr="00203163">
        <w:rPr>
          <w:rFonts w:ascii="Book Antiqua" w:hAnsi="Book Antiqua" w:cs="Arial"/>
          <w:sz w:val="24"/>
          <w:szCs w:val="24"/>
        </w:rPr>
        <w:t>We aimed</w:t>
      </w:r>
      <w:r w:rsidR="00FA1257" w:rsidRPr="00203163">
        <w:rPr>
          <w:rFonts w:ascii="Book Antiqua" w:hAnsi="Book Antiqua" w:cs="Arial"/>
          <w:sz w:val="24"/>
          <w:szCs w:val="24"/>
        </w:rPr>
        <w:t xml:space="preserve"> to assess the performance of the discontinuous BALAD and continuous BALAD-2 scores in patients who underwent liver transplant for HCC. </w:t>
      </w:r>
      <w:r w:rsidRPr="00203163">
        <w:rPr>
          <w:rFonts w:ascii="Book Antiqua" w:hAnsi="Book Antiqua" w:cs="Arial"/>
          <w:sz w:val="24"/>
          <w:szCs w:val="24"/>
        </w:rPr>
        <w:t>Further</w:t>
      </w:r>
      <w:r w:rsidR="00FA1257" w:rsidRPr="00203163">
        <w:rPr>
          <w:rFonts w:ascii="Book Antiqua" w:hAnsi="Book Antiqua" w:cs="Arial"/>
          <w:sz w:val="24"/>
          <w:szCs w:val="24"/>
        </w:rPr>
        <w:t>, we assess</w:t>
      </w:r>
      <w:r w:rsidRPr="00203163">
        <w:rPr>
          <w:rFonts w:ascii="Book Antiqua" w:hAnsi="Book Antiqua" w:cs="Arial"/>
          <w:sz w:val="24"/>
          <w:szCs w:val="24"/>
        </w:rPr>
        <w:t>ed the performance of</w:t>
      </w:r>
      <w:r w:rsidR="00FA1257" w:rsidRPr="00203163">
        <w:rPr>
          <w:rFonts w:ascii="Book Antiqua" w:hAnsi="Book Antiqua" w:cs="Arial"/>
          <w:sz w:val="24"/>
          <w:szCs w:val="24"/>
        </w:rPr>
        <w:t xml:space="preserve"> each component of the BALAD in predicting outcomes and </w:t>
      </w:r>
      <w:r w:rsidRPr="00203163">
        <w:rPr>
          <w:rFonts w:ascii="Book Antiqua" w:hAnsi="Book Antiqua" w:cs="Arial"/>
          <w:sz w:val="24"/>
          <w:szCs w:val="24"/>
        </w:rPr>
        <w:t>propose</w:t>
      </w:r>
      <w:r w:rsidR="00FA1257" w:rsidRPr="00203163">
        <w:rPr>
          <w:rFonts w:ascii="Book Antiqua" w:hAnsi="Book Antiqua" w:cs="Arial"/>
          <w:sz w:val="24"/>
          <w:szCs w:val="24"/>
        </w:rPr>
        <w:t xml:space="preserve"> a more </w:t>
      </w:r>
      <w:r w:rsidRPr="00203163">
        <w:rPr>
          <w:rFonts w:ascii="Book Antiqua" w:hAnsi="Book Antiqua" w:cs="Arial"/>
          <w:sz w:val="24"/>
          <w:szCs w:val="24"/>
        </w:rPr>
        <w:t>effective</w:t>
      </w:r>
      <w:r w:rsidR="00FA1257" w:rsidRPr="00203163">
        <w:rPr>
          <w:rFonts w:ascii="Book Antiqua" w:hAnsi="Book Antiqua" w:cs="Arial"/>
          <w:sz w:val="24"/>
          <w:szCs w:val="24"/>
        </w:rPr>
        <w:t xml:space="preserve"> model for liver transplant patients.</w:t>
      </w:r>
    </w:p>
    <w:p w14:paraId="7A813F08" w14:textId="77777777" w:rsidR="00646FE8" w:rsidRPr="00203163" w:rsidRDefault="00646FE8" w:rsidP="00203163">
      <w:pPr>
        <w:snapToGrid w:val="0"/>
        <w:spacing w:after="0" w:line="360" w:lineRule="auto"/>
        <w:jc w:val="both"/>
        <w:rPr>
          <w:rFonts w:ascii="Book Antiqua" w:eastAsiaTheme="minorEastAsia" w:hAnsi="Book Antiqua"/>
          <w:b/>
          <w:sz w:val="24"/>
          <w:szCs w:val="24"/>
        </w:rPr>
      </w:pPr>
    </w:p>
    <w:p w14:paraId="4B5C0746" w14:textId="77777777" w:rsidR="00646FE8" w:rsidRPr="00203163" w:rsidRDefault="00646FE8" w:rsidP="00203163">
      <w:pPr>
        <w:snapToGrid w:val="0"/>
        <w:spacing w:after="0" w:line="360" w:lineRule="auto"/>
        <w:jc w:val="both"/>
        <w:rPr>
          <w:rFonts w:ascii="Book Antiqua" w:hAnsi="Book Antiqua"/>
          <w:b/>
          <w:i/>
          <w:sz w:val="24"/>
          <w:szCs w:val="24"/>
        </w:rPr>
      </w:pPr>
      <w:r w:rsidRPr="00203163">
        <w:rPr>
          <w:rFonts w:ascii="Book Antiqua" w:hAnsi="Book Antiqua"/>
          <w:b/>
          <w:i/>
          <w:sz w:val="24"/>
          <w:szCs w:val="24"/>
        </w:rPr>
        <w:t>Research methods</w:t>
      </w:r>
    </w:p>
    <w:p w14:paraId="3DE58E61" w14:textId="1F71CD6E" w:rsidR="00646FE8" w:rsidRPr="00203163" w:rsidRDefault="00EF03A0" w:rsidP="00203163">
      <w:pPr>
        <w:snapToGrid w:val="0"/>
        <w:spacing w:after="0" w:line="360" w:lineRule="auto"/>
        <w:jc w:val="both"/>
        <w:rPr>
          <w:rFonts w:ascii="Book Antiqua" w:eastAsiaTheme="minorEastAsia" w:hAnsi="Book Antiqua"/>
          <w:bCs/>
          <w:sz w:val="24"/>
          <w:szCs w:val="24"/>
        </w:rPr>
      </w:pPr>
      <w:r w:rsidRPr="00203163">
        <w:rPr>
          <w:rFonts w:ascii="Book Antiqua" w:eastAsiaTheme="minorEastAsia" w:hAnsi="Book Antiqua"/>
          <w:bCs/>
          <w:sz w:val="24"/>
          <w:szCs w:val="24"/>
        </w:rPr>
        <w:t xml:space="preserve">We included patients with hepatocellular carcinoma </w:t>
      </w:r>
      <w:r w:rsidR="002B0F67" w:rsidRPr="00203163">
        <w:rPr>
          <w:rFonts w:ascii="Book Antiqua" w:eastAsiaTheme="minorEastAsia" w:hAnsi="Book Antiqua"/>
          <w:bCs/>
          <w:sz w:val="24"/>
          <w:szCs w:val="24"/>
        </w:rPr>
        <w:t xml:space="preserve">receiving liver transplants between 2000 and 2008 for </w:t>
      </w:r>
      <w:r w:rsidRPr="00203163">
        <w:rPr>
          <w:rFonts w:ascii="Book Antiqua" w:eastAsiaTheme="minorEastAsia" w:hAnsi="Book Antiqua"/>
          <w:bCs/>
          <w:sz w:val="24"/>
          <w:szCs w:val="24"/>
        </w:rPr>
        <w:t>who</w:t>
      </w:r>
      <w:r w:rsidR="002B0F67" w:rsidRPr="00203163">
        <w:rPr>
          <w:rFonts w:ascii="Book Antiqua" w:eastAsiaTheme="minorEastAsia" w:hAnsi="Book Antiqua"/>
          <w:bCs/>
          <w:sz w:val="24"/>
          <w:szCs w:val="24"/>
        </w:rPr>
        <w:t>m</w:t>
      </w:r>
      <w:r w:rsidRPr="00203163">
        <w:rPr>
          <w:rFonts w:ascii="Book Antiqua" w:eastAsiaTheme="minorEastAsia" w:hAnsi="Book Antiqua"/>
          <w:bCs/>
          <w:sz w:val="24"/>
          <w:szCs w:val="24"/>
        </w:rPr>
        <w:t xml:space="preserve"> </w:t>
      </w:r>
      <w:r w:rsidR="002B0F67" w:rsidRPr="00203163">
        <w:rPr>
          <w:rFonts w:ascii="Book Antiqua" w:eastAsiaTheme="minorEastAsia" w:hAnsi="Book Antiqua"/>
          <w:bCs/>
          <w:sz w:val="24"/>
          <w:szCs w:val="24"/>
        </w:rPr>
        <w:t>blood samples</w:t>
      </w:r>
      <w:r w:rsidRPr="00203163">
        <w:rPr>
          <w:rFonts w:ascii="Book Antiqua" w:eastAsiaTheme="minorEastAsia" w:hAnsi="Book Antiqua"/>
          <w:bCs/>
          <w:sz w:val="24"/>
          <w:szCs w:val="24"/>
        </w:rPr>
        <w:t xml:space="preserve"> </w:t>
      </w:r>
      <w:r w:rsidR="002B0F67" w:rsidRPr="00203163">
        <w:rPr>
          <w:rFonts w:ascii="Book Antiqua" w:eastAsiaTheme="minorEastAsia" w:hAnsi="Book Antiqua"/>
          <w:bCs/>
          <w:sz w:val="24"/>
          <w:szCs w:val="24"/>
        </w:rPr>
        <w:t xml:space="preserve">were available to allow testing and calculation of the </w:t>
      </w:r>
      <w:r w:rsidRPr="00203163">
        <w:rPr>
          <w:rFonts w:ascii="Book Antiqua" w:eastAsiaTheme="minorEastAsia" w:hAnsi="Book Antiqua"/>
          <w:bCs/>
          <w:sz w:val="24"/>
          <w:szCs w:val="24"/>
        </w:rPr>
        <w:t xml:space="preserve">BALAD </w:t>
      </w:r>
      <w:r w:rsidR="002B0F67" w:rsidRPr="00203163">
        <w:rPr>
          <w:rFonts w:ascii="Book Antiqua" w:eastAsiaTheme="minorEastAsia" w:hAnsi="Book Antiqua"/>
          <w:bCs/>
          <w:sz w:val="24"/>
          <w:szCs w:val="24"/>
        </w:rPr>
        <w:t>scores</w:t>
      </w:r>
      <w:r w:rsidRPr="00203163">
        <w:rPr>
          <w:rFonts w:ascii="Book Antiqua" w:eastAsiaTheme="minorEastAsia" w:hAnsi="Book Antiqua"/>
          <w:bCs/>
          <w:sz w:val="24"/>
          <w:szCs w:val="24"/>
        </w:rPr>
        <w:t xml:space="preserve">. </w:t>
      </w:r>
      <w:r w:rsidR="00084589" w:rsidRPr="00203163">
        <w:rPr>
          <w:rFonts w:ascii="Book Antiqua" w:eastAsiaTheme="minorEastAsia" w:hAnsi="Book Antiqua"/>
          <w:bCs/>
          <w:sz w:val="24"/>
          <w:szCs w:val="24"/>
        </w:rPr>
        <w:t>Patient</w:t>
      </w:r>
      <w:r w:rsidRPr="00203163">
        <w:rPr>
          <w:rFonts w:ascii="Book Antiqua" w:eastAsiaTheme="minorEastAsia" w:hAnsi="Book Antiqua"/>
          <w:bCs/>
          <w:sz w:val="24"/>
          <w:szCs w:val="24"/>
        </w:rPr>
        <w:t xml:space="preserve"> characteristic</w:t>
      </w:r>
      <w:r w:rsidR="00084589" w:rsidRPr="00203163">
        <w:rPr>
          <w:rFonts w:ascii="Book Antiqua" w:eastAsiaTheme="minorEastAsia" w:hAnsi="Book Antiqua"/>
          <w:bCs/>
          <w:sz w:val="24"/>
          <w:szCs w:val="24"/>
        </w:rPr>
        <w:t>s</w:t>
      </w:r>
      <w:r w:rsidRPr="00203163">
        <w:rPr>
          <w:rFonts w:ascii="Book Antiqua" w:eastAsiaTheme="minorEastAsia" w:hAnsi="Book Antiqua"/>
          <w:bCs/>
          <w:sz w:val="24"/>
          <w:szCs w:val="24"/>
        </w:rPr>
        <w:t>, the component</w:t>
      </w:r>
      <w:r w:rsidR="002B0F67" w:rsidRPr="00203163">
        <w:rPr>
          <w:rFonts w:ascii="Book Antiqua" w:eastAsiaTheme="minorEastAsia" w:hAnsi="Book Antiqua"/>
          <w:bCs/>
          <w:sz w:val="24"/>
          <w:szCs w:val="24"/>
        </w:rPr>
        <w:t>s</w:t>
      </w:r>
      <w:r w:rsidRPr="00203163">
        <w:rPr>
          <w:rFonts w:ascii="Book Antiqua" w:eastAsiaTheme="minorEastAsia" w:hAnsi="Book Antiqua"/>
          <w:bCs/>
          <w:sz w:val="24"/>
          <w:szCs w:val="24"/>
        </w:rPr>
        <w:t xml:space="preserve"> of </w:t>
      </w:r>
      <w:r w:rsidR="002B0F67" w:rsidRPr="00203163">
        <w:rPr>
          <w:rFonts w:ascii="Book Antiqua" w:eastAsiaTheme="minorEastAsia" w:hAnsi="Book Antiqua"/>
          <w:bCs/>
          <w:sz w:val="24"/>
          <w:szCs w:val="24"/>
        </w:rPr>
        <w:t xml:space="preserve">the </w:t>
      </w:r>
      <w:r w:rsidRPr="00203163">
        <w:rPr>
          <w:rFonts w:ascii="Book Antiqua" w:eastAsiaTheme="minorEastAsia" w:hAnsi="Book Antiqua"/>
          <w:bCs/>
          <w:sz w:val="24"/>
          <w:szCs w:val="24"/>
        </w:rPr>
        <w:t xml:space="preserve">BALAD model, BALAD </w:t>
      </w:r>
      <w:r w:rsidR="00C75960" w:rsidRPr="00203163">
        <w:rPr>
          <w:rFonts w:ascii="Book Antiqua" w:eastAsiaTheme="minorEastAsia" w:hAnsi="Book Antiqua"/>
          <w:bCs/>
          <w:sz w:val="24"/>
          <w:szCs w:val="24"/>
        </w:rPr>
        <w:t>score</w:t>
      </w:r>
      <w:r w:rsidRPr="00203163">
        <w:rPr>
          <w:rFonts w:ascii="Book Antiqua" w:eastAsiaTheme="minorEastAsia" w:hAnsi="Book Antiqua"/>
          <w:bCs/>
          <w:sz w:val="24"/>
          <w:szCs w:val="24"/>
        </w:rPr>
        <w:t xml:space="preserve">, </w:t>
      </w:r>
      <w:r w:rsidR="002B0F67" w:rsidRPr="00203163">
        <w:rPr>
          <w:rFonts w:ascii="Book Antiqua" w:eastAsiaTheme="minorEastAsia" w:hAnsi="Book Antiqua"/>
          <w:bCs/>
          <w:sz w:val="24"/>
          <w:szCs w:val="24"/>
        </w:rPr>
        <w:t xml:space="preserve">and </w:t>
      </w:r>
      <w:r w:rsidRPr="00203163">
        <w:rPr>
          <w:rFonts w:ascii="Book Antiqua" w:eastAsiaTheme="minorEastAsia" w:hAnsi="Book Antiqua"/>
          <w:bCs/>
          <w:sz w:val="24"/>
          <w:szCs w:val="24"/>
        </w:rPr>
        <w:t>BALAD</w:t>
      </w:r>
      <w:r w:rsidR="003E6976" w:rsidRPr="00203163">
        <w:rPr>
          <w:rFonts w:ascii="Book Antiqua" w:eastAsiaTheme="minorEastAsia" w:hAnsi="Book Antiqua"/>
          <w:bCs/>
          <w:sz w:val="24"/>
          <w:szCs w:val="24"/>
        </w:rPr>
        <w:t>-2</w:t>
      </w:r>
      <w:r w:rsidRPr="00203163">
        <w:rPr>
          <w:rFonts w:ascii="Book Antiqua" w:eastAsiaTheme="minorEastAsia" w:hAnsi="Book Antiqua"/>
          <w:bCs/>
          <w:sz w:val="24"/>
          <w:szCs w:val="24"/>
        </w:rPr>
        <w:t xml:space="preserve"> </w:t>
      </w:r>
      <w:r w:rsidR="00C75960" w:rsidRPr="00203163">
        <w:rPr>
          <w:rFonts w:ascii="Book Antiqua" w:eastAsiaTheme="minorEastAsia" w:hAnsi="Book Antiqua"/>
          <w:bCs/>
          <w:sz w:val="24"/>
          <w:szCs w:val="24"/>
        </w:rPr>
        <w:t>class</w:t>
      </w:r>
      <w:r w:rsidRPr="00203163">
        <w:rPr>
          <w:rFonts w:ascii="Book Antiqua" w:eastAsiaTheme="minorEastAsia" w:hAnsi="Book Antiqua"/>
          <w:bCs/>
          <w:sz w:val="24"/>
          <w:szCs w:val="24"/>
        </w:rPr>
        <w:t xml:space="preserve"> were </w:t>
      </w:r>
      <w:r w:rsidR="003E6976" w:rsidRPr="00203163">
        <w:rPr>
          <w:rFonts w:ascii="Book Antiqua" w:eastAsiaTheme="minorEastAsia" w:hAnsi="Book Antiqua"/>
          <w:bCs/>
          <w:sz w:val="24"/>
          <w:szCs w:val="24"/>
        </w:rPr>
        <w:t>analyzed to calculate</w:t>
      </w:r>
      <w:r w:rsidR="00084589" w:rsidRPr="00203163">
        <w:rPr>
          <w:rFonts w:ascii="Book Antiqua" w:eastAsiaTheme="minorEastAsia" w:hAnsi="Book Antiqua"/>
          <w:bCs/>
          <w:sz w:val="24"/>
          <w:szCs w:val="24"/>
        </w:rPr>
        <w:t xml:space="preserve"> hazard ratios for recurrence and death. Currently used </w:t>
      </w:r>
      <w:r w:rsidR="003E6976" w:rsidRPr="00203163">
        <w:rPr>
          <w:rFonts w:ascii="Book Antiqua" w:eastAsiaTheme="minorEastAsia" w:hAnsi="Book Antiqua"/>
          <w:bCs/>
          <w:sz w:val="24"/>
          <w:szCs w:val="24"/>
        </w:rPr>
        <w:t xml:space="preserve">predictive </w:t>
      </w:r>
      <w:r w:rsidR="00084589" w:rsidRPr="00203163">
        <w:rPr>
          <w:rFonts w:ascii="Book Antiqua" w:eastAsiaTheme="minorEastAsia" w:hAnsi="Book Antiqua"/>
          <w:bCs/>
          <w:sz w:val="24"/>
          <w:szCs w:val="24"/>
        </w:rPr>
        <w:t xml:space="preserve">models including </w:t>
      </w:r>
      <w:r w:rsidR="003E6976" w:rsidRPr="00203163">
        <w:rPr>
          <w:rFonts w:ascii="Book Antiqua" w:eastAsiaTheme="minorEastAsia" w:hAnsi="Book Antiqua"/>
          <w:bCs/>
          <w:sz w:val="24"/>
          <w:szCs w:val="24"/>
        </w:rPr>
        <w:lastRenderedPageBreak/>
        <w:t xml:space="preserve">the </w:t>
      </w:r>
      <w:r w:rsidR="00084589" w:rsidRPr="00203163">
        <w:rPr>
          <w:rFonts w:ascii="Book Antiqua" w:eastAsiaTheme="minorEastAsia" w:hAnsi="Book Antiqua"/>
          <w:bCs/>
          <w:sz w:val="24"/>
          <w:szCs w:val="24"/>
        </w:rPr>
        <w:t>Milan</w:t>
      </w:r>
      <w:r w:rsidR="003E6976" w:rsidRPr="00203163">
        <w:rPr>
          <w:rFonts w:ascii="Book Antiqua" w:eastAsiaTheme="minorEastAsia" w:hAnsi="Book Antiqua"/>
          <w:bCs/>
          <w:sz w:val="24"/>
          <w:szCs w:val="24"/>
        </w:rPr>
        <w:t xml:space="preserve"> and</w:t>
      </w:r>
      <w:r w:rsidR="00084589" w:rsidRPr="00203163">
        <w:rPr>
          <w:rFonts w:ascii="Book Antiqua" w:eastAsiaTheme="minorEastAsia" w:hAnsi="Book Antiqua"/>
          <w:bCs/>
          <w:sz w:val="24"/>
          <w:szCs w:val="24"/>
        </w:rPr>
        <w:t xml:space="preserve"> UCSF</w:t>
      </w:r>
      <w:r w:rsidR="003E6976" w:rsidRPr="00203163">
        <w:rPr>
          <w:rFonts w:ascii="Book Antiqua" w:eastAsiaTheme="minorEastAsia" w:hAnsi="Book Antiqua"/>
          <w:bCs/>
          <w:sz w:val="24"/>
          <w:szCs w:val="24"/>
        </w:rPr>
        <w:t xml:space="preserve"> criteria</w:t>
      </w:r>
      <w:r w:rsidR="00084589" w:rsidRPr="00203163">
        <w:rPr>
          <w:rFonts w:ascii="Book Antiqua" w:eastAsiaTheme="minorEastAsia" w:hAnsi="Book Antiqua"/>
          <w:bCs/>
          <w:sz w:val="24"/>
          <w:szCs w:val="24"/>
        </w:rPr>
        <w:t>, GALAD</w:t>
      </w:r>
      <w:r w:rsidR="003E6976" w:rsidRPr="00203163">
        <w:rPr>
          <w:rFonts w:ascii="Book Antiqua" w:eastAsiaTheme="minorEastAsia" w:hAnsi="Book Antiqua"/>
          <w:bCs/>
          <w:sz w:val="24"/>
          <w:szCs w:val="24"/>
        </w:rPr>
        <w:t xml:space="preserve"> score</w:t>
      </w:r>
      <w:r w:rsidR="00084589" w:rsidRPr="00203163">
        <w:rPr>
          <w:rFonts w:ascii="Book Antiqua" w:eastAsiaTheme="minorEastAsia" w:hAnsi="Book Antiqua"/>
          <w:bCs/>
          <w:sz w:val="24"/>
          <w:szCs w:val="24"/>
        </w:rPr>
        <w:t xml:space="preserve">, and AFP model were compared with </w:t>
      </w:r>
      <w:r w:rsidR="003E6976" w:rsidRPr="00203163">
        <w:rPr>
          <w:rFonts w:ascii="Book Antiqua" w:eastAsiaTheme="minorEastAsia" w:hAnsi="Book Antiqua"/>
          <w:bCs/>
          <w:sz w:val="24"/>
          <w:szCs w:val="24"/>
        </w:rPr>
        <w:t xml:space="preserve">the </w:t>
      </w:r>
      <w:r w:rsidR="00084589" w:rsidRPr="00203163">
        <w:rPr>
          <w:rFonts w:ascii="Book Antiqua" w:eastAsiaTheme="minorEastAsia" w:hAnsi="Book Antiqua"/>
          <w:bCs/>
          <w:sz w:val="24"/>
          <w:szCs w:val="24"/>
        </w:rPr>
        <w:t xml:space="preserve">BALAD models using c-statistics. </w:t>
      </w:r>
      <w:r w:rsidR="003E6976" w:rsidRPr="00203163">
        <w:rPr>
          <w:rFonts w:ascii="Book Antiqua" w:eastAsiaTheme="minorEastAsia" w:hAnsi="Book Antiqua"/>
          <w:bCs/>
          <w:sz w:val="24"/>
          <w:szCs w:val="24"/>
        </w:rPr>
        <w:t>A new m</w:t>
      </w:r>
      <w:r w:rsidR="00C97D60" w:rsidRPr="00203163">
        <w:rPr>
          <w:rFonts w:ascii="Book Antiqua" w:eastAsiaTheme="minorEastAsia" w:hAnsi="Book Antiqua"/>
          <w:bCs/>
          <w:sz w:val="24"/>
          <w:szCs w:val="24"/>
        </w:rPr>
        <w:t>ultivariate model</w:t>
      </w:r>
      <w:r w:rsidR="003E6976" w:rsidRPr="00203163">
        <w:rPr>
          <w:rFonts w:ascii="Book Antiqua" w:eastAsiaTheme="minorEastAsia" w:hAnsi="Book Antiqua"/>
          <w:bCs/>
          <w:sz w:val="24"/>
          <w:szCs w:val="24"/>
        </w:rPr>
        <w:t xml:space="preserve"> incorporating the three tumor markers and largest tumor diameter</w:t>
      </w:r>
      <w:r w:rsidR="00C97D60" w:rsidRPr="00203163">
        <w:rPr>
          <w:rFonts w:ascii="Book Antiqua" w:eastAsiaTheme="minorEastAsia" w:hAnsi="Book Antiqua"/>
          <w:bCs/>
          <w:sz w:val="24"/>
          <w:szCs w:val="24"/>
        </w:rPr>
        <w:t xml:space="preserve"> was created from </w:t>
      </w:r>
      <w:r w:rsidR="003E6976" w:rsidRPr="00203163">
        <w:rPr>
          <w:rFonts w:ascii="Book Antiqua" w:eastAsiaTheme="minorEastAsia" w:hAnsi="Book Antiqua"/>
          <w:bCs/>
          <w:sz w:val="24"/>
          <w:szCs w:val="24"/>
        </w:rPr>
        <w:t xml:space="preserve">these </w:t>
      </w:r>
      <w:r w:rsidR="00C97D60" w:rsidRPr="00203163">
        <w:rPr>
          <w:rFonts w:ascii="Book Antiqua" w:eastAsiaTheme="minorEastAsia" w:hAnsi="Book Antiqua"/>
          <w:bCs/>
          <w:sz w:val="24"/>
          <w:szCs w:val="24"/>
        </w:rPr>
        <w:t xml:space="preserve">statistically significant variables. </w:t>
      </w:r>
      <w:r w:rsidR="003E6976" w:rsidRPr="00203163">
        <w:rPr>
          <w:rFonts w:ascii="Book Antiqua" w:eastAsiaTheme="minorEastAsia" w:hAnsi="Book Antiqua"/>
          <w:bCs/>
          <w:sz w:val="24"/>
          <w:szCs w:val="24"/>
        </w:rPr>
        <w:t>T</w:t>
      </w:r>
      <w:r w:rsidR="00084589" w:rsidRPr="00203163">
        <w:rPr>
          <w:rFonts w:ascii="Book Antiqua" w:eastAsiaTheme="minorEastAsia" w:hAnsi="Book Antiqua"/>
          <w:bCs/>
          <w:sz w:val="24"/>
          <w:szCs w:val="24"/>
        </w:rPr>
        <w:t xml:space="preserve">he long follow-up period </w:t>
      </w:r>
      <w:r w:rsidR="003E6976" w:rsidRPr="00203163">
        <w:rPr>
          <w:rFonts w:ascii="Book Antiqua" w:eastAsiaTheme="minorEastAsia" w:hAnsi="Book Antiqua"/>
          <w:bCs/>
          <w:sz w:val="24"/>
          <w:szCs w:val="24"/>
        </w:rPr>
        <w:t>allows</w:t>
      </w:r>
      <w:r w:rsidR="00084589" w:rsidRPr="00203163">
        <w:rPr>
          <w:rFonts w:ascii="Book Antiqua" w:eastAsiaTheme="minorEastAsia" w:hAnsi="Book Antiqua"/>
          <w:bCs/>
          <w:sz w:val="24"/>
          <w:szCs w:val="24"/>
        </w:rPr>
        <w:t xml:space="preserve"> assess</w:t>
      </w:r>
      <w:r w:rsidR="003E6976" w:rsidRPr="00203163">
        <w:rPr>
          <w:rFonts w:ascii="Book Antiqua" w:eastAsiaTheme="minorEastAsia" w:hAnsi="Book Antiqua"/>
          <w:bCs/>
          <w:sz w:val="24"/>
          <w:szCs w:val="24"/>
        </w:rPr>
        <w:t>ment of</w:t>
      </w:r>
      <w:r w:rsidR="00084589" w:rsidRPr="00203163">
        <w:rPr>
          <w:rFonts w:ascii="Book Antiqua" w:eastAsiaTheme="minorEastAsia" w:hAnsi="Book Antiqua"/>
          <w:bCs/>
          <w:sz w:val="24"/>
          <w:szCs w:val="24"/>
        </w:rPr>
        <w:t xml:space="preserve"> the long term outcomes of the liver transplant patients.</w:t>
      </w:r>
    </w:p>
    <w:p w14:paraId="2AF93DF2" w14:textId="77777777" w:rsidR="00EF03A0" w:rsidRPr="00203163" w:rsidRDefault="00EF03A0" w:rsidP="00203163">
      <w:pPr>
        <w:snapToGrid w:val="0"/>
        <w:spacing w:after="0" w:line="360" w:lineRule="auto"/>
        <w:jc w:val="both"/>
        <w:rPr>
          <w:rFonts w:ascii="Book Antiqua" w:eastAsiaTheme="minorEastAsia" w:hAnsi="Book Antiqua"/>
          <w:bCs/>
          <w:sz w:val="24"/>
          <w:szCs w:val="24"/>
        </w:rPr>
      </w:pPr>
    </w:p>
    <w:p w14:paraId="2A93EBE4" w14:textId="77777777" w:rsidR="00646FE8" w:rsidRPr="00203163" w:rsidRDefault="00646FE8" w:rsidP="00203163">
      <w:pPr>
        <w:snapToGrid w:val="0"/>
        <w:spacing w:after="0" w:line="360" w:lineRule="auto"/>
        <w:jc w:val="both"/>
        <w:rPr>
          <w:rFonts w:ascii="Book Antiqua" w:hAnsi="Book Antiqua"/>
          <w:b/>
          <w:i/>
          <w:sz w:val="24"/>
          <w:szCs w:val="24"/>
        </w:rPr>
      </w:pPr>
      <w:r w:rsidRPr="00203163">
        <w:rPr>
          <w:rFonts w:ascii="Book Antiqua" w:hAnsi="Book Antiqua"/>
          <w:b/>
          <w:i/>
          <w:sz w:val="24"/>
          <w:szCs w:val="24"/>
        </w:rPr>
        <w:t>Research results</w:t>
      </w:r>
    </w:p>
    <w:p w14:paraId="6C6A14D1" w14:textId="398B452D" w:rsidR="00646FE8" w:rsidRPr="00203163" w:rsidRDefault="00084589" w:rsidP="00203163">
      <w:pPr>
        <w:snapToGrid w:val="0"/>
        <w:spacing w:after="0" w:line="360" w:lineRule="auto"/>
        <w:ind w:left="1"/>
        <w:jc w:val="both"/>
        <w:rPr>
          <w:rFonts w:ascii="Book Antiqua" w:hAnsi="Book Antiqua" w:cs="Arial"/>
          <w:sz w:val="24"/>
          <w:szCs w:val="24"/>
        </w:rPr>
      </w:pPr>
      <w:r w:rsidRPr="00203163">
        <w:rPr>
          <w:rFonts w:ascii="Book Antiqua" w:eastAsiaTheme="minorEastAsia" w:hAnsi="Book Antiqua" w:cs="Segoe UI"/>
          <w:sz w:val="24"/>
          <w:szCs w:val="24"/>
          <w:shd w:val="clear" w:color="auto" w:fill="FFFFFF"/>
        </w:rPr>
        <w:t>113 patients were included in the study. The diameter of the largest tumor at the time of transplant, neutrophil-lymphocyte ratio of more than 4</w:t>
      </w:r>
      <w:r w:rsidR="00C97D60" w:rsidRPr="00203163">
        <w:rPr>
          <w:rFonts w:ascii="Book Antiqua" w:eastAsiaTheme="minorEastAsia" w:hAnsi="Book Antiqua" w:cs="Segoe UI"/>
          <w:sz w:val="24"/>
          <w:szCs w:val="24"/>
          <w:shd w:val="clear" w:color="auto" w:fill="FFFFFF"/>
        </w:rPr>
        <w:t xml:space="preserve">, elevated AFP, AFP-L3, </w:t>
      </w:r>
      <w:r w:rsidR="00110557" w:rsidRPr="00203163">
        <w:rPr>
          <w:rFonts w:ascii="Book Antiqua" w:eastAsiaTheme="minorEastAsia" w:hAnsi="Book Antiqua" w:cs="Segoe UI"/>
          <w:sz w:val="24"/>
          <w:szCs w:val="24"/>
          <w:shd w:val="clear" w:color="auto" w:fill="FFFFFF"/>
        </w:rPr>
        <w:t xml:space="preserve">and </w:t>
      </w:r>
      <w:r w:rsidR="00C97D60" w:rsidRPr="00203163">
        <w:rPr>
          <w:rFonts w:ascii="Book Antiqua" w:eastAsiaTheme="minorEastAsia" w:hAnsi="Book Antiqua" w:cs="Segoe UI"/>
          <w:sz w:val="24"/>
          <w:szCs w:val="24"/>
          <w:shd w:val="clear" w:color="auto" w:fill="FFFFFF"/>
        </w:rPr>
        <w:t xml:space="preserve">DCP by BALAD score cut-off were associated with both recurrence and death. </w:t>
      </w:r>
      <w:r w:rsidR="00C97D60" w:rsidRPr="00203163">
        <w:rPr>
          <w:rFonts w:ascii="Book Antiqua" w:hAnsi="Book Antiqua" w:cs="Arial"/>
          <w:sz w:val="24"/>
          <w:szCs w:val="24"/>
        </w:rPr>
        <w:t xml:space="preserve">The HRs per each unit increase in BALAD score for recurrence and death were 1.48 (1.15-1.91) and 1.59 (1.28-1.97). The HRs per each unit increase in BALAD class for recurrence and death were 1.45 (1.06-1.98) and 1.38 (1.09-1.76), respectively. </w:t>
      </w:r>
      <w:r w:rsidR="008819DE" w:rsidRPr="00203163">
        <w:rPr>
          <w:rFonts w:ascii="Book Antiqua" w:hAnsi="Book Antiqua" w:cs="Arial"/>
          <w:sz w:val="24"/>
          <w:szCs w:val="24"/>
        </w:rPr>
        <w:t xml:space="preserve">By c-statistics, </w:t>
      </w:r>
      <w:r w:rsidR="00110557" w:rsidRPr="00203163">
        <w:rPr>
          <w:rFonts w:ascii="Book Antiqua" w:hAnsi="Book Antiqua" w:cs="Arial"/>
          <w:sz w:val="24"/>
          <w:szCs w:val="24"/>
        </w:rPr>
        <w:t>a model based on</w:t>
      </w:r>
      <w:r w:rsidR="008819DE" w:rsidRPr="00203163">
        <w:rPr>
          <w:rFonts w:ascii="Book Antiqua" w:hAnsi="Book Antiqua" w:cs="Arial"/>
          <w:sz w:val="24"/>
          <w:szCs w:val="24"/>
        </w:rPr>
        <w:t xml:space="preserve"> the combination of AFP, AFP-L3, and DCP using the BALAD score cut-off </w:t>
      </w:r>
      <w:r w:rsidR="00110557" w:rsidRPr="00203163">
        <w:rPr>
          <w:rFonts w:ascii="Book Antiqua" w:hAnsi="Book Antiqua" w:cs="Arial"/>
          <w:sz w:val="24"/>
          <w:szCs w:val="24"/>
        </w:rPr>
        <w:t xml:space="preserve">had a higher predictive performance than any of the prior models </w:t>
      </w:r>
      <w:r w:rsidR="008819DE" w:rsidRPr="00203163">
        <w:rPr>
          <w:rFonts w:ascii="Book Antiqua" w:hAnsi="Book Antiqua" w:cs="Arial"/>
          <w:sz w:val="24"/>
          <w:szCs w:val="24"/>
        </w:rPr>
        <w:t>(</w:t>
      </w:r>
      <w:r w:rsidR="005142FD" w:rsidRPr="00203163">
        <w:rPr>
          <w:rFonts w:ascii="Book Antiqua" w:hAnsi="Book Antiqua" w:cs="Arial"/>
          <w:sz w:val="24"/>
          <w:szCs w:val="24"/>
        </w:rPr>
        <w:t>0.66 for both recurrence and death)</w:t>
      </w:r>
      <w:r w:rsidR="008819DE" w:rsidRPr="00203163">
        <w:rPr>
          <w:rFonts w:ascii="Book Antiqua" w:hAnsi="Book Antiqua" w:cs="Arial"/>
          <w:sz w:val="24"/>
          <w:szCs w:val="24"/>
        </w:rPr>
        <w:t xml:space="preserve">. </w:t>
      </w:r>
      <w:r w:rsidR="00110557" w:rsidRPr="00203163">
        <w:rPr>
          <w:rFonts w:ascii="Book Antiqua" w:hAnsi="Book Antiqua" w:cs="Arial"/>
          <w:sz w:val="24"/>
          <w:szCs w:val="24"/>
        </w:rPr>
        <w:t>Further, a</w:t>
      </w:r>
      <w:r w:rsidR="008819DE" w:rsidRPr="00203163">
        <w:rPr>
          <w:rFonts w:ascii="Book Antiqua" w:hAnsi="Book Antiqua" w:cs="Arial"/>
          <w:sz w:val="24"/>
          <w:szCs w:val="24"/>
        </w:rPr>
        <w:t xml:space="preserve"> multivariate model incorporat</w:t>
      </w:r>
      <w:r w:rsidR="00CF551C" w:rsidRPr="00203163">
        <w:rPr>
          <w:rFonts w:ascii="Book Antiqua" w:hAnsi="Book Antiqua" w:cs="Arial"/>
          <w:sz w:val="24"/>
          <w:szCs w:val="24"/>
        </w:rPr>
        <w:t>ing</w:t>
      </w:r>
      <w:r w:rsidR="008819DE" w:rsidRPr="00203163">
        <w:rPr>
          <w:rFonts w:ascii="Book Antiqua" w:hAnsi="Book Antiqua" w:cs="Arial"/>
          <w:sz w:val="24"/>
          <w:szCs w:val="24"/>
        </w:rPr>
        <w:t xml:space="preserve"> the three biomarkers and </w:t>
      </w:r>
      <w:r w:rsidR="00CF551C" w:rsidRPr="00203163">
        <w:rPr>
          <w:rFonts w:ascii="Book Antiqua" w:hAnsi="Book Antiqua" w:cs="Arial"/>
          <w:sz w:val="24"/>
          <w:szCs w:val="24"/>
        </w:rPr>
        <w:t xml:space="preserve">the </w:t>
      </w:r>
      <w:r w:rsidR="008819DE" w:rsidRPr="00203163">
        <w:rPr>
          <w:rFonts w:ascii="Book Antiqua" w:hAnsi="Book Antiqua" w:cs="Arial"/>
          <w:sz w:val="24"/>
          <w:szCs w:val="24"/>
        </w:rPr>
        <w:t>largest diameter of the tumor</w:t>
      </w:r>
      <w:r w:rsidR="005142FD" w:rsidRPr="00203163">
        <w:rPr>
          <w:rFonts w:ascii="Book Antiqua" w:hAnsi="Book Antiqua" w:cs="Arial"/>
          <w:sz w:val="24"/>
          <w:szCs w:val="24"/>
        </w:rPr>
        <w:t xml:space="preserve">, </w:t>
      </w:r>
      <w:r w:rsidR="00CF551C" w:rsidRPr="00203163">
        <w:rPr>
          <w:rFonts w:ascii="Book Antiqua" w:hAnsi="Book Antiqua" w:cs="Arial"/>
          <w:sz w:val="24"/>
          <w:szCs w:val="24"/>
        </w:rPr>
        <w:t xml:space="preserve">designated the </w:t>
      </w:r>
      <w:r w:rsidR="005142FD" w:rsidRPr="00203163">
        <w:rPr>
          <w:rFonts w:ascii="Book Antiqua" w:hAnsi="Book Antiqua" w:cs="Arial"/>
          <w:sz w:val="24"/>
          <w:szCs w:val="24"/>
        </w:rPr>
        <w:t>S-LAD model,</w:t>
      </w:r>
      <w:r w:rsidR="008819DE" w:rsidRPr="00203163">
        <w:rPr>
          <w:rFonts w:ascii="Book Antiqua" w:hAnsi="Book Antiqua" w:cs="Arial"/>
          <w:sz w:val="24"/>
          <w:szCs w:val="24"/>
        </w:rPr>
        <w:t xml:space="preserve"> showed </w:t>
      </w:r>
      <w:r w:rsidR="00CF551C" w:rsidRPr="00203163">
        <w:rPr>
          <w:rFonts w:ascii="Book Antiqua" w:hAnsi="Book Antiqua" w:cs="Arial"/>
          <w:sz w:val="24"/>
          <w:szCs w:val="24"/>
        </w:rPr>
        <w:t xml:space="preserve">a </w:t>
      </w:r>
      <w:r w:rsidR="008819DE" w:rsidRPr="00203163">
        <w:rPr>
          <w:rFonts w:ascii="Book Antiqua" w:hAnsi="Book Antiqua" w:cs="Arial"/>
          <w:sz w:val="24"/>
          <w:szCs w:val="24"/>
        </w:rPr>
        <w:t xml:space="preserve">higher c-statistic than all other models (0.71 for recurrence and 0.69 for death). </w:t>
      </w:r>
      <w:r w:rsidR="005142FD" w:rsidRPr="00203163">
        <w:rPr>
          <w:rFonts w:ascii="Book Antiqua" w:hAnsi="Book Antiqua" w:cs="Arial"/>
          <w:sz w:val="24"/>
          <w:szCs w:val="24"/>
        </w:rPr>
        <w:t xml:space="preserve">The </w:t>
      </w:r>
      <w:r w:rsidR="00CF551C" w:rsidRPr="00203163">
        <w:rPr>
          <w:rFonts w:ascii="Book Antiqua" w:hAnsi="Book Antiqua" w:cs="Arial"/>
          <w:sz w:val="24"/>
          <w:szCs w:val="24"/>
        </w:rPr>
        <w:t xml:space="preserve">main </w:t>
      </w:r>
      <w:r w:rsidR="005142FD" w:rsidRPr="00203163">
        <w:rPr>
          <w:rFonts w:ascii="Book Antiqua" w:hAnsi="Book Antiqua" w:cs="Arial"/>
          <w:sz w:val="24"/>
          <w:szCs w:val="24"/>
        </w:rPr>
        <w:t>limitation of this study is the need for validation of the S-LAD model.</w:t>
      </w:r>
    </w:p>
    <w:p w14:paraId="72BB6EB6" w14:textId="77777777" w:rsidR="00084589" w:rsidRPr="00203163" w:rsidRDefault="00084589" w:rsidP="00203163">
      <w:pPr>
        <w:snapToGrid w:val="0"/>
        <w:spacing w:after="0" w:line="360" w:lineRule="auto"/>
        <w:ind w:left="1"/>
        <w:jc w:val="both"/>
        <w:rPr>
          <w:rFonts w:ascii="Book Antiqua" w:eastAsiaTheme="minorEastAsia" w:hAnsi="Book Antiqua" w:cs="Segoe UI"/>
          <w:sz w:val="24"/>
          <w:szCs w:val="24"/>
          <w:shd w:val="clear" w:color="auto" w:fill="FFFFFF"/>
        </w:rPr>
      </w:pPr>
    </w:p>
    <w:p w14:paraId="3CAD954E" w14:textId="77777777" w:rsidR="00646FE8" w:rsidRPr="00203163" w:rsidRDefault="00646FE8" w:rsidP="00203163">
      <w:pPr>
        <w:snapToGrid w:val="0"/>
        <w:spacing w:after="0" w:line="360" w:lineRule="auto"/>
        <w:jc w:val="both"/>
        <w:rPr>
          <w:rFonts w:ascii="Book Antiqua" w:hAnsi="Book Antiqua" w:cs="Segoe UI"/>
          <w:b/>
          <w:i/>
          <w:sz w:val="24"/>
          <w:szCs w:val="24"/>
          <w:shd w:val="clear" w:color="auto" w:fill="FFFFFF"/>
        </w:rPr>
      </w:pPr>
      <w:r w:rsidRPr="00203163">
        <w:rPr>
          <w:rFonts w:ascii="Book Antiqua" w:hAnsi="Book Antiqua"/>
          <w:b/>
          <w:i/>
          <w:sz w:val="24"/>
          <w:szCs w:val="24"/>
        </w:rPr>
        <w:t>Research conclusions</w:t>
      </w:r>
    </w:p>
    <w:p w14:paraId="13410EF6" w14:textId="03885EB4" w:rsidR="00765C69" w:rsidRPr="00203163" w:rsidRDefault="00765C69" w:rsidP="00203163">
      <w:pPr>
        <w:snapToGrid w:val="0"/>
        <w:spacing w:after="0" w:line="360" w:lineRule="auto"/>
        <w:jc w:val="both"/>
        <w:rPr>
          <w:rFonts w:ascii="Book Antiqua" w:hAnsi="Book Antiqua" w:cs="Arial"/>
          <w:b/>
          <w:bCs/>
          <w:sz w:val="24"/>
          <w:szCs w:val="24"/>
          <w:lang w:val="en"/>
        </w:rPr>
      </w:pPr>
      <w:r w:rsidRPr="00203163">
        <w:rPr>
          <w:rFonts w:ascii="Book Antiqua" w:hAnsi="Book Antiqua" w:cs="Arial"/>
          <w:sz w:val="24"/>
          <w:szCs w:val="24"/>
        </w:rPr>
        <w:t xml:space="preserve">BALAD and BALAD-2 are valid in transplant HCC patients, but less predictive than the three biomarkers in combination or the three biomarkers in combination with </w:t>
      </w:r>
      <w:r w:rsidR="00CF551C" w:rsidRPr="00203163">
        <w:rPr>
          <w:rFonts w:ascii="Book Antiqua" w:hAnsi="Book Antiqua" w:cs="Arial"/>
          <w:sz w:val="24"/>
          <w:szCs w:val="24"/>
        </w:rPr>
        <w:t>largest</w:t>
      </w:r>
      <w:r w:rsidRPr="00203163">
        <w:rPr>
          <w:rFonts w:ascii="Book Antiqua" w:hAnsi="Book Antiqua" w:cs="Arial"/>
          <w:sz w:val="24"/>
          <w:szCs w:val="24"/>
        </w:rPr>
        <w:t xml:space="preserve"> tumor diameter (S-LAD). </w:t>
      </w:r>
    </w:p>
    <w:p w14:paraId="58C0AAA1" w14:textId="77777777" w:rsidR="00646FE8" w:rsidRPr="00203163" w:rsidRDefault="00646FE8" w:rsidP="00203163">
      <w:pPr>
        <w:snapToGrid w:val="0"/>
        <w:spacing w:after="0" w:line="360" w:lineRule="auto"/>
        <w:jc w:val="both"/>
        <w:rPr>
          <w:rFonts w:ascii="Book Antiqua" w:eastAsiaTheme="minorEastAsia" w:hAnsi="Book Antiqua" w:cs="Segoe UI"/>
          <w:sz w:val="24"/>
          <w:szCs w:val="24"/>
          <w:shd w:val="clear" w:color="auto" w:fill="FFFFFF"/>
        </w:rPr>
      </w:pPr>
    </w:p>
    <w:p w14:paraId="725EC996" w14:textId="77777777" w:rsidR="00646FE8" w:rsidRPr="00203163" w:rsidRDefault="00646FE8" w:rsidP="00203163">
      <w:pPr>
        <w:snapToGrid w:val="0"/>
        <w:spacing w:after="0" w:line="360" w:lineRule="auto"/>
        <w:rPr>
          <w:rFonts w:ascii="Book Antiqua" w:hAnsi="Book Antiqua" w:cs="Segoe UI"/>
          <w:b/>
          <w:i/>
          <w:sz w:val="24"/>
          <w:szCs w:val="24"/>
          <w:shd w:val="clear" w:color="auto" w:fill="FFFFFF"/>
        </w:rPr>
      </w:pPr>
      <w:r w:rsidRPr="00203163">
        <w:rPr>
          <w:rFonts w:ascii="Book Antiqua" w:hAnsi="Book Antiqua" w:cs="Segoe UI"/>
          <w:b/>
          <w:i/>
          <w:sz w:val="24"/>
          <w:szCs w:val="24"/>
          <w:shd w:val="clear" w:color="auto" w:fill="FFFFFF"/>
        </w:rPr>
        <w:t>Research perspectives</w:t>
      </w:r>
    </w:p>
    <w:p w14:paraId="7C222B0A" w14:textId="46088B1E" w:rsidR="00084589" w:rsidRPr="00203163" w:rsidRDefault="005142FD" w:rsidP="00203163">
      <w:pPr>
        <w:snapToGrid w:val="0"/>
        <w:spacing w:after="0" w:line="360" w:lineRule="auto"/>
        <w:rPr>
          <w:rFonts w:ascii="Book Antiqua" w:hAnsi="Book Antiqua" w:cs="Segoe UI"/>
          <w:sz w:val="24"/>
          <w:szCs w:val="24"/>
          <w:shd w:val="clear" w:color="auto" w:fill="FFFFFF"/>
        </w:rPr>
      </w:pPr>
      <w:r w:rsidRPr="00203163">
        <w:rPr>
          <w:rFonts w:ascii="Book Antiqua" w:hAnsi="Book Antiqua" w:cs="Segoe UI"/>
          <w:sz w:val="24"/>
          <w:szCs w:val="24"/>
          <w:shd w:val="clear" w:color="auto" w:fill="FFFFFF"/>
        </w:rPr>
        <w:t xml:space="preserve">Due to </w:t>
      </w:r>
      <w:r w:rsidR="00CF551C" w:rsidRPr="00203163">
        <w:rPr>
          <w:rFonts w:ascii="Book Antiqua" w:hAnsi="Book Antiqua" w:cs="Segoe UI"/>
          <w:sz w:val="24"/>
          <w:szCs w:val="24"/>
          <w:shd w:val="clear" w:color="auto" w:fill="FFFFFF"/>
        </w:rPr>
        <w:t xml:space="preserve">the </w:t>
      </w:r>
      <w:r w:rsidRPr="00203163">
        <w:rPr>
          <w:rFonts w:ascii="Book Antiqua" w:hAnsi="Book Antiqua" w:cs="Segoe UI"/>
          <w:sz w:val="24"/>
          <w:szCs w:val="24"/>
          <w:shd w:val="clear" w:color="auto" w:fill="FFFFFF"/>
        </w:rPr>
        <w:t xml:space="preserve">limited number of patients included, further cohort </w:t>
      </w:r>
      <w:r w:rsidR="00CF551C" w:rsidRPr="00203163">
        <w:rPr>
          <w:rFonts w:ascii="Book Antiqua" w:hAnsi="Book Antiqua" w:cs="Segoe UI"/>
          <w:sz w:val="24"/>
          <w:szCs w:val="24"/>
          <w:shd w:val="clear" w:color="auto" w:fill="FFFFFF"/>
        </w:rPr>
        <w:t xml:space="preserve">studies </w:t>
      </w:r>
      <w:r w:rsidRPr="00203163">
        <w:rPr>
          <w:rFonts w:ascii="Book Antiqua" w:hAnsi="Book Antiqua" w:cs="Segoe UI"/>
          <w:sz w:val="24"/>
          <w:szCs w:val="24"/>
          <w:shd w:val="clear" w:color="auto" w:fill="FFFFFF"/>
        </w:rPr>
        <w:t xml:space="preserve">to assess the </w:t>
      </w:r>
      <w:r w:rsidR="00CF551C" w:rsidRPr="00203163">
        <w:rPr>
          <w:rFonts w:ascii="Book Antiqua" w:hAnsi="Book Antiqua" w:cs="Segoe UI"/>
          <w:sz w:val="24"/>
          <w:szCs w:val="24"/>
          <w:shd w:val="clear" w:color="auto" w:fill="FFFFFF"/>
        </w:rPr>
        <w:t xml:space="preserve">performance of the </w:t>
      </w:r>
      <w:r w:rsidRPr="00203163">
        <w:rPr>
          <w:rFonts w:ascii="Book Antiqua" w:hAnsi="Book Antiqua" w:cs="Segoe UI"/>
          <w:sz w:val="24"/>
          <w:szCs w:val="24"/>
          <w:shd w:val="clear" w:color="auto" w:fill="FFFFFF"/>
        </w:rPr>
        <w:t>BALAD and S-LAD model</w:t>
      </w:r>
      <w:r w:rsidR="00CF551C" w:rsidRPr="00203163">
        <w:rPr>
          <w:rFonts w:ascii="Book Antiqua" w:hAnsi="Book Antiqua" w:cs="Segoe UI"/>
          <w:sz w:val="24"/>
          <w:szCs w:val="24"/>
          <w:shd w:val="clear" w:color="auto" w:fill="FFFFFF"/>
        </w:rPr>
        <w:t>s</w:t>
      </w:r>
      <w:r w:rsidRPr="00203163">
        <w:rPr>
          <w:rFonts w:ascii="Book Antiqua" w:hAnsi="Book Antiqua" w:cs="Segoe UI"/>
          <w:sz w:val="24"/>
          <w:szCs w:val="24"/>
          <w:shd w:val="clear" w:color="auto" w:fill="FFFFFF"/>
        </w:rPr>
        <w:t xml:space="preserve"> in hepatocellular carcinoma patients </w:t>
      </w:r>
      <w:r w:rsidR="00CF551C" w:rsidRPr="00203163">
        <w:rPr>
          <w:rFonts w:ascii="Book Antiqua" w:hAnsi="Book Antiqua" w:cs="Segoe UI"/>
          <w:sz w:val="24"/>
          <w:szCs w:val="24"/>
          <w:shd w:val="clear" w:color="auto" w:fill="FFFFFF"/>
        </w:rPr>
        <w:t>receiving</w:t>
      </w:r>
      <w:r w:rsidRPr="00203163">
        <w:rPr>
          <w:rFonts w:ascii="Book Antiqua" w:hAnsi="Book Antiqua" w:cs="Segoe UI"/>
          <w:sz w:val="24"/>
          <w:szCs w:val="24"/>
          <w:shd w:val="clear" w:color="auto" w:fill="FFFFFF"/>
        </w:rPr>
        <w:t xml:space="preserve"> liver transplant </w:t>
      </w:r>
      <w:r w:rsidR="00CF551C" w:rsidRPr="00203163">
        <w:rPr>
          <w:rFonts w:ascii="Book Antiqua" w:hAnsi="Book Antiqua" w:cs="Segoe UI"/>
          <w:sz w:val="24"/>
          <w:szCs w:val="24"/>
          <w:shd w:val="clear" w:color="auto" w:fill="FFFFFF"/>
        </w:rPr>
        <w:t>are</w:t>
      </w:r>
      <w:r w:rsidRPr="00203163">
        <w:rPr>
          <w:rFonts w:ascii="Book Antiqua" w:hAnsi="Book Antiqua" w:cs="Segoe UI"/>
          <w:sz w:val="24"/>
          <w:szCs w:val="24"/>
          <w:shd w:val="clear" w:color="auto" w:fill="FFFFFF"/>
        </w:rPr>
        <w:t xml:space="preserve"> warranted. </w:t>
      </w:r>
    </w:p>
    <w:p w14:paraId="062ADD01" w14:textId="54A976C3" w:rsidR="00646FE8" w:rsidRPr="00203163" w:rsidRDefault="00646FE8" w:rsidP="00203163">
      <w:pPr>
        <w:snapToGrid w:val="0"/>
        <w:spacing w:after="0" w:line="360" w:lineRule="auto"/>
        <w:rPr>
          <w:rFonts w:ascii="Book Antiqua" w:hAnsi="Book Antiqua" w:cs="Segoe UI"/>
          <w:sz w:val="24"/>
          <w:szCs w:val="24"/>
          <w:shd w:val="clear" w:color="auto" w:fill="FFFFFF"/>
        </w:rPr>
      </w:pPr>
    </w:p>
    <w:p w14:paraId="456794F6" w14:textId="60E2A71B" w:rsidR="000C604D" w:rsidRPr="00203163" w:rsidRDefault="00C23DA0" w:rsidP="00203163">
      <w:pPr>
        <w:snapToGrid w:val="0"/>
        <w:spacing w:after="0" w:line="360" w:lineRule="auto"/>
        <w:jc w:val="both"/>
        <w:rPr>
          <w:rFonts w:ascii="Book Antiqua" w:hAnsi="Book Antiqua" w:cs="Arial"/>
          <w:b/>
          <w:bCs/>
          <w:caps/>
          <w:sz w:val="24"/>
          <w:szCs w:val="24"/>
        </w:rPr>
      </w:pPr>
      <w:r w:rsidRPr="00203163">
        <w:rPr>
          <w:rFonts w:ascii="Book Antiqua" w:hAnsi="Book Antiqua" w:cs="Arial"/>
          <w:b/>
          <w:bCs/>
          <w:caps/>
          <w:sz w:val="24"/>
          <w:szCs w:val="24"/>
        </w:rPr>
        <w:lastRenderedPageBreak/>
        <w:t>References</w:t>
      </w:r>
    </w:p>
    <w:p w14:paraId="08852437"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 </w:t>
      </w:r>
      <w:r w:rsidRPr="00BD2E2C">
        <w:rPr>
          <w:rFonts w:ascii="Book Antiqua" w:hAnsi="Book Antiqua" w:cs="Times New Roman"/>
          <w:b/>
          <w:kern w:val="2"/>
          <w:sz w:val="24"/>
          <w:szCs w:val="24"/>
          <w:lang w:eastAsia="zh-CN" w:bidi="ar-SA"/>
        </w:rPr>
        <w:t>Rahib L</w:t>
      </w:r>
      <w:r w:rsidRPr="00BD2E2C">
        <w:rPr>
          <w:rFonts w:ascii="Book Antiqua" w:hAnsi="Book Antiqua" w:cs="Times New Roman"/>
          <w:kern w:val="2"/>
          <w:sz w:val="24"/>
          <w:szCs w:val="24"/>
          <w:lang w:eastAsia="zh-CN" w:bidi="ar-SA"/>
        </w:rPr>
        <w:t xml:space="preserve">, Smith BD, Aizenberg R, Rosenzweig AB, Fleshman JM, Matrisian LM. Projecting cancer incidence and deaths to 2030: the unexpected burden of thyroid, liver, and pancreas cancers in the United States. </w:t>
      </w:r>
      <w:r w:rsidRPr="00BD2E2C">
        <w:rPr>
          <w:rFonts w:ascii="Book Antiqua" w:hAnsi="Book Antiqua" w:cs="Times New Roman"/>
          <w:i/>
          <w:kern w:val="2"/>
          <w:sz w:val="24"/>
          <w:szCs w:val="24"/>
          <w:lang w:eastAsia="zh-CN" w:bidi="ar-SA"/>
        </w:rPr>
        <w:t>Cancer Res</w:t>
      </w:r>
      <w:r w:rsidRPr="00BD2E2C">
        <w:rPr>
          <w:rFonts w:ascii="Book Antiqua" w:hAnsi="Book Antiqua" w:cs="Times New Roman"/>
          <w:kern w:val="2"/>
          <w:sz w:val="24"/>
          <w:szCs w:val="24"/>
          <w:lang w:eastAsia="zh-CN" w:bidi="ar-SA"/>
        </w:rPr>
        <w:t xml:space="preserve"> 2014; </w:t>
      </w:r>
      <w:r w:rsidRPr="00BD2E2C">
        <w:rPr>
          <w:rFonts w:ascii="Book Antiqua" w:hAnsi="Book Antiqua" w:cs="Times New Roman"/>
          <w:b/>
          <w:kern w:val="2"/>
          <w:sz w:val="24"/>
          <w:szCs w:val="24"/>
          <w:lang w:eastAsia="zh-CN" w:bidi="ar-SA"/>
        </w:rPr>
        <w:t>74</w:t>
      </w:r>
      <w:r w:rsidRPr="00BD2E2C">
        <w:rPr>
          <w:rFonts w:ascii="Book Antiqua" w:hAnsi="Book Antiqua" w:cs="Times New Roman"/>
          <w:kern w:val="2"/>
          <w:sz w:val="24"/>
          <w:szCs w:val="24"/>
          <w:lang w:eastAsia="zh-CN" w:bidi="ar-SA"/>
        </w:rPr>
        <w:t>: 2913-2921 [PMID: 24840647 DOI: 10.1158/0008-5472.can-14-0155]</w:t>
      </w:r>
    </w:p>
    <w:p w14:paraId="76CAFB43"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2 </w:t>
      </w:r>
      <w:r w:rsidRPr="00BD2E2C">
        <w:rPr>
          <w:rFonts w:ascii="Book Antiqua" w:hAnsi="Book Antiqua" w:cs="Times New Roman"/>
          <w:b/>
          <w:kern w:val="2"/>
          <w:sz w:val="24"/>
          <w:szCs w:val="24"/>
          <w:lang w:eastAsia="zh-CN" w:bidi="ar-SA"/>
        </w:rPr>
        <w:t>GBD 2013 Mortality and Causes of Death Collaborators</w:t>
      </w:r>
      <w:r w:rsidRPr="00BD2E2C">
        <w:rPr>
          <w:rFonts w:ascii="Book Antiqua" w:hAnsi="Book Antiqua" w:cs="Times New Roman"/>
          <w:kern w:val="2"/>
          <w:sz w:val="24"/>
          <w:szCs w:val="24"/>
          <w:lang w:eastAsia="zh-CN" w:bidi="ar-SA"/>
        </w:rPr>
        <w:t xml:space="preserve">. Global, regional, and national age-sex specific all-cause and cause-specific mortality for 240 causes of death, 1990-2013: a systematic analysis for the Global Burden of Disease Study 2013. </w:t>
      </w:r>
      <w:r w:rsidRPr="00BD2E2C">
        <w:rPr>
          <w:rFonts w:ascii="Book Antiqua" w:hAnsi="Book Antiqua" w:cs="Times New Roman"/>
          <w:i/>
          <w:kern w:val="2"/>
          <w:sz w:val="24"/>
          <w:szCs w:val="24"/>
          <w:lang w:eastAsia="zh-CN" w:bidi="ar-SA"/>
        </w:rPr>
        <w:t>Lancet</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385</w:t>
      </w:r>
      <w:r w:rsidRPr="00BD2E2C">
        <w:rPr>
          <w:rFonts w:ascii="Book Antiqua" w:hAnsi="Book Antiqua" w:cs="Times New Roman"/>
          <w:kern w:val="2"/>
          <w:sz w:val="24"/>
          <w:szCs w:val="24"/>
          <w:lang w:eastAsia="zh-CN" w:bidi="ar-SA"/>
        </w:rPr>
        <w:t>: 117-171 [PMID: 25530442 DOI: 10.1016/s0140-6736(14)61682-2]</w:t>
      </w:r>
    </w:p>
    <w:p w14:paraId="64163CC3"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3 </w:t>
      </w:r>
      <w:r w:rsidRPr="00BD2E2C">
        <w:rPr>
          <w:rFonts w:ascii="Book Antiqua" w:hAnsi="Book Antiqua" w:cs="Times New Roman"/>
          <w:b/>
          <w:kern w:val="2"/>
          <w:sz w:val="24"/>
          <w:szCs w:val="24"/>
          <w:lang w:eastAsia="zh-CN" w:bidi="ar-SA"/>
        </w:rPr>
        <w:t>Zimmerman MA</w:t>
      </w:r>
      <w:r w:rsidRPr="00BD2E2C">
        <w:rPr>
          <w:rFonts w:ascii="Book Antiqua" w:hAnsi="Book Antiqua" w:cs="Times New Roman"/>
          <w:kern w:val="2"/>
          <w:sz w:val="24"/>
          <w:szCs w:val="24"/>
          <w:lang w:eastAsia="zh-CN" w:bidi="ar-SA"/>
        </w:rPr>
        <w:t xml:space="preserve">, Ghobrial RM, Tong MJ, Hiatt JR, Cameron AM, Hong J, Busuttil RW. Recurrence of hepatocellular carcinoma following liver transplantation: a review of preoperative and postoperative prognostic indicators. </w:t>
      </w:r>
      <w:r w:rsidRPr="00BD2E2C">
        <w:rPr>
          <w:rFonts w:ascii="Book Antiqua" w:hAnsi="Book Antiqua" w:cs="Times New Roman"/>
          <w:i/>
          <w:kern w:val="2"/>
          <w:sz w:val="24"/>
          <w:szCs w:val="24"/>
          <w:lang w:eastAsia="zh-CN" w:bidi="ar-SA"/>
        </w:rPr>
        <w:t>Arch Surg</w:t>
      </w:r>
      <w:r w:rsidRPr="00BD2E2C">
        <w:rPr>
          <w:rFonts w:ascii="Book Antiqua" w:hAnsi="Book Antiqua" w:cs="Times New Roman"/>
          <w:kern w:val="2"/>
          <w:sz w:val="24"/>
          <w:szCs w:val="24"/>
          <w:lang w:eastAsia="zh-CN" w:bidi="ar-SA"/>
        </w:rPr>
        <w:t xml:space="preserve"> 2008; </w:t>
      </w:r>
      <w:r w:rsidRPr="00BD2E2C">
        <w:rPr>
          <w:rFonts w:ascii="Book Antiqua" w:hAnsi="Book Antiqua" w:cs="Times New Roman"/>
          <w:b/>
          <w:kern w:val="2"/>
          <w:sz w:val="24"/>
          <w:szCs w:val="24"/>
          <w:lang w:eastAsia="zh-CN" w:bidi="ar-SA"/>
        </w:rPr>
        <w:t>143</w:t>
      </w:r>
      <w:r w:rsidRPr="00BD2E2C">
        <w:rPr>
          <w:rFonts w:ascii="Book Antiqua" w:hAnsi="Book Antiqua" w:cs="Times New Roman"/>
          <w:kern w:val="2"/>
          <w:sz w:val="24"/>
          <w:szCs w:val="24"/>
          <w:lang w:eastAsia="zh-CN" w:bidi="ar-SA"/>
        </w:rPr>
        <w:t>: 182-8; discussion 188 [PMID: 18283144 DOI: 10.1001/archsurg.2007.39]</w:t>
      </w:r>
    </w:p>
    <w:p w14:paraId="4425F59B"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4 </w:t>
      </w:r>
      <w:r w:rsidRPr="00BD2E2C">
        <w:rPr>
          <w:rFonts w:ascii="Book Antiqua" w:hAnsi="Book Antiqua" w:cs="Times New Roman"/>
          <w:b/>
          <w:kern w:val="2"/>
          <w:sz w:val="24"/>
          <w:szCs w:val="24"/>
          <w:lang w:eastAsia="zh-CN" w:bidi="ar-SA"/>
        </w:rPr>
        <w:t>Mazzaferro V</w:t>
      </w:r>
      <w:r w:rsidRPr="00BD2E2C">
        <w:rPr>
          <w:rFonts w:ascii="Book Antiqua" w:hAnsi="Book Antiqua" w:cs="Times New Roman"/>
          <w:kern w:val="2"/>
          <w:sz w:val="24"/>
          <w:szCs w:val="24"/>
          <w:lang w:eastAsia="zh-CN" w:bidi="ar-SA"/>
        </w:rPr>
        <w:t xml:space="preserve">, Regalia E, Doci R, Andreola S, Pulvirenti A, Bozzetti F, Montalto F, Ammatuna M, Morabito A, Gennari L. Liver transplantation for the treatment of small hepatocellular carcinomas in patients with cirrhosis. </w:t>
      </w:r>
      <w:r w:rsidRPr="00BD2E2C">
        <w:rPr>
          <w:rFonts w:ascii="Book Antiqua" w:hAnsi="Book Antiqua" w:cs="Times New Roman"/>
          <w:i/>
          <w:kern w:val="2"/>
          <w:sz w:val="24"/>
          <w:szCs w:val="24"/>
          <w:lang w:eastAsia="zh-CN" w:bidi="ar-SA"/>
        </w:rPr>
        <w:t>N Engl J Med</w:t>
      </w:r>
      <w:r w:rsidRPr="00BD2E2C">
        <w:rPr>
          <w:rFonts w:ascii="Book Antiqua" w:hAnsi="Book Antiqua" w:cs="Times New Roman"/>
          <w:kern w:val="2"/>
          <w:sz w:val="24"/>
          <w:szCs w:val="24"/>
          <w:lang w:eastAsia="zh-CN" w:bidi="ar-SA"/>
        </w:rPr>
        <w:t xml:space="preserve"> 1996; </w:t>
      </w:r>
      <w:r w:rsidRPr="00BD2E2C">
        <w:rPr>
          <w:rFonts w:ascii="Book Antiqua" w:hAnsi="Book Antiqua" w:cs="Times New Roman"/>
          <w:b/>
          <w:kern w:val="2"/>
          <w:sz w:val="24"/>
          <w:szCs w:val="24"/>
          <w:lang w:eastAsia="zh-CN" w:bidi="ar-SA"/>
        </w:rPr>
        <w:t>334</w:t>
      </w:r>
      <w:r w:rsidRPr="00BD2E2C">
        <w:rPr>
          <w:rFonts w:ascii="Book Antiqua" w:hAnsi="Book Antiqua" w:cs="Times New Roman"/>
          <w:kern w:val="2"/>
          <w:sz w:val="24"/>
          <w:szCs w:val="24"/>
          <w:lang w:eastAsia="zh-CN" w:bidi="ar-SA"/>
        </w:rPr>
        <w:t>: 693-699 [PMID: 8594428 DOI: 10.1056/nejm199603143341104]</w:t>
      </w:r>
    </w:p>
    <w:p w14:paraId="7F4C234E"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5 </w:t>
      </w:r>
      <w:r w:rsidRPr="00BD2E2C">
        <w:rPr>
          <w:rFonts w:ascii="Book Antiqua" w:hAnsi="Book Antiqua" w:cs="Times New Roman"/>
          <w:b/>
          <w:kern w:val="2"/>
          <w:sz w:val="24"/>
          <w:szCs w:val="24"/>
          <w:lang w:eastAsia="zh-CN" w:bidi="ar-SA"/>
        </w:rPr>
        <w:t>Yao FY</w:t>
      </w:r>
      <w:r w:rsidRPr="00BD2E2C">
        <w:rPr>
          <w:rFonts w:ascii="Book Antiqua" w:hAnsi="Book Antiqua" w:cs="Times New Roman"/>
          <w:kern w:val="2"/>
          <w:sz w:val="24"/>
          <w:szCs w:val="24"/>
          <w:lang w:eastAsia="zh-CN" w:bidi="ar-SA"/>
        </w:rPr>
        <w:t xml:space="preserve">, Ferrell L, Bass NM, Watson JJ, Bacchetti P, Venook A, Ascher NL, Roberts JP. Liver transplantation for hepatocellular carcinoma: expansion of the tumor size limits does not adversely impact survival. </w:t>
      </w:r>
      <w:r w:rsidRPr="00BD2E2C">
        <w:rPr>
          <w:rFonts w:ascii="Book Antiqua" w:hAnsi="Book Antiqua" w:cs="Times New Roman"/>
          <w:i/>
          <w:kern w:val="2"/>
          <w:sz w:val="24"/>
          <w:szCs w:val="24"/>
          <w:lang w:eastAsia="zh-CN" w:bidi="ar-SA"/>
        </w:rPr>
        <w:t>Hepatology</w:t>
      </w:r>
      <w:r w:rsidRPr="00BD2E2C">
        <w:rPr>
          <w:rFonts w:ascii="Book Antiqua" w:hAnsi="Book Antiqua" w:cs="Times New Roman"/>
          <w:kern w:val="2"/>
          <w:sz w:val="24"/>
          <w:szCs w:val="24"/>
          <w:lang w:eastAsia="zh-CN" w:bidi="ar-SA"/>
        </w:rPr>
        <w:t xml:space="preserve"> 2001; </w:t>
      </w:r>
      <w:r w:rsidRPr="00BD2E2C">
        <w:rPr>
          <w:rFonts w:ascii="Book Antiqua" w:hAnsi="Book Antiqua" w:cs="Times New Roman"/>
          <w:b/>
          <w:kern w:val="2"/>
          <w:sz w:val="24"/>
          <w:szCs w:val="24"/>
          <w:lang w:eastAsia="zh-CN" w:bidi="ar-SA"/>
        </w:rPr>
        <w:t>33</w:t>
      </w:r>
      <w:r w:rsidRPr="00BD2E2C">
        <w:rPr>
          <w:rFonts w:ascii="Book Antiqua" w:hAnsi="Book Antiqua" w:cs="Times New Roman"/>
          <w:kern w:val="2"/>
          <w:sz w:val="24"/>
          <w:szCs w:val="24"/>
          <w:lang w:eastAsia="zh-CN" w:bidi="ar-SA"/>
        </w:rPr>
        <w:t>: 1394-1403 [PMID: 11391528 DOI: 10.1053/jhep.2001.24563]</w:t>
      </w:r>
    </w:p>
    <w:p w14:paraId="26F36C09"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6 </w:t>
      </w:r>
      <w:r w:rsidRPr="00BD2E2C">
        <w:rPr>
          <w:rFonts w:ascii="Book Antiqua" w:hAnsi="Book Antiqua" w:cs="Times New Roman"/>
          <w:b/>
          <w:kern w:val="2"/>
          <w:sz w:val="24"/>
          <w:szCs w:val="24"/>
          <w:lang w:eastAsia="zh-CN" w:bidi="ar-SA"/>
        </w:rPr>
        <w:t>Clavien PA</w:t>
      </w:r>
      <w:r w:rsidRPr="00BD2E2C">
        <w:rPr>
          <w:rFonts w:ascii="Book Antiqua" w:hAnsi="Book Antiqua" w:cs="Times New Roman"/>
          <w:kern w:val="2"/>
          <w:sz w:val="24"/>
          <w:szCs w:val="24"/>
          <w:lang w:eastAsia="zh-CN" w:bidi="ar-SA"/>
        </w:rPr>
        <w:t xml:space="preserve">, Lesurtel M, Bossuyt PM, Gores GJ, Langer B, Perrier A; OLT for HCC Consensus Group. Recommendations for liver transplantation for hepatocellular carcinoma: an international consensus conference report. </w:t>
      </w:r>
      <w:r w:rsidRPr="00BD2E2C">
        <w:rPr>
          <w:rFonts w:ascii="Book Antiqua" w:hAnsi="Book Antiqua" w:cs="Times New Roman"/>
          <w:i/>
          <w:kern w:val="2"/>
          <w:sz w:val="24"/>
          <w:szCs w:val="24"/>
          <w:lang w:eastAsia="zh-CN" w:bidi="ar-SA"/>
        </w:rPr>
        <w:t>Lancet Oncol</w:t>
      </w:r>
      <w:r w:rsidRPr="00BD2E2C">
        <w:rPr>
          <w:rFonts w:ascii="Book Antiqua" w:hAnsi="Book Antiqua" w:cs="Times New Roman"/>
          <w:kern w:val="2"/>
          <w:sz w:val="24"/>
          <w:szCs w:val="24"/>
          <w:lang w:eastAsia="zh-CN" w:bidi="ar-SA"/>
        </w:rPr>
        <w:t xml:space="preserve"> 2012; </w:t>
      </w:r>
      <w:r w:rsidRPr="00BD2E2C">
        <w:rPr>
          <w:rFonts w:ascii="Book Antiqua" w:hAnsi="Book Antiqua" w:cs="Times New Roman"/>
          <w:b/>
          <w:kern w:val="2"/>
          <w:sz w:val="24"/>
          <w:szCs w:val="24"/>
          <w:lang w:eastAsia="zh-CN" w:bidi="ar-SA"/>
        </w:rPr>
        <w:t>13</w:t>
      </w:r>
      <w:r w:rsidRPr="00BD2E2C">
        <w:rPr>
          <w:rFonts w:ascii="Book Antiqua" w:hAnsi="Book Antiqua" w:cs="Times New Roman"/>
          <w:kern w:val="2"/>
          <w:sz w:val="24"/>
          <w:szCs w:val="24"/>
          <w:lang w:eastAsia="zh-CN" w:bidi="ar-SA"/>
        </w:rPr>
        <w:t>: e11-e22 [PMID: 22047762 DOI: 10.1016/s1470-2045(11)70175-9]</w:t>
      </w:r>
    </w:p>
    <w:p w14:paraId="6384631E"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7 </w:t>
      </w:r>
      <w:r w:rsidRPr="00BD2E2C">
        <w:rPr>
          <w:rFonts w:ascii="Book Antiqua" w:hAnsi="Book Antiqua" w:cs="Times New Roman"/>
          <w:b/>
          <w:kern w:val="2"/>
          <w:sz w:val="24"/>
          <w:szCs w:val="24"/>
          <w:lang w:eastAsia="zh-CN" w:bidi="ar-SA"/>
        </w:rPr>
        <w:t>Mazzaferro V</w:t>
      </w:r>
      <w:r w:rsidRPr="00BD2E2C">
        <w:rPr>
          <w:rFonts w:ascii="Book Antiqua" w:hAnsi="Book Antiqua" w:cs="Times New Roman"/>
          <w:kern w:val="2"/>
          <w:sz w:val="24"/>
          <w:szCs w:val="24"/>
          <w:lang w:eastAsia="zh-CN" w:bidi="ar-SA"/>
        </w:rPr>
        <w:t xml:space="preserve">, Bhoori S, Sposito C, Bongini M, Langer M, Miceli R, Mariani L. Milan criteria in liver transplantation for hepatocellular carcinoma: an evidence-based analysis of 15 years of experience. </w:t>
      </w:r>
      <w:r w:rsidRPr="00BD2E2C">
        <w:rPr>
          <w:rFonts w:ascii="Book Antiqua" w:hAnsi="Book Antiqua" w:cs="Times New Roman"/>
          <w:i/>
          <w:kern w:val="2"/>
          <w:sz w:val="24"/>
          <w:szCs w:val="24"/>
          <w:lang w:eastAsia="zh-CN" w:bidi="ar-SA"/>
        </w:rPr>
        <w:t>Liver Transpl</w:t>
      </w:r>
      <w:r w:rsidRPr="00BD2E2C">
        <w:rPr>
          <w:rFonts w:ascii="Book Antiqua" w:hAnsi="Book Antiqua" w:cs="Times New Roman"/>
          <w:kern w:val="2"/>
          <w:sz w:val="24"/>
          <w:szCs w:val="24"/>
          <w:lang w:eastAsia="zh-CN" w:bidi="ar-SA"/>
        </w:rPr>
        <w:t xml:space="preserve"> 2011; </w:t>
      </w:r>
      <w:r w:rsidRPr="00BD2E2C">
        <w:rPr>
          <w:rFonts w:ascii="Book Antiqua" w:hAnsi="Book Antiqua" w:cs="Times New Roman"/>
          <w:b/>
          <w:kern w:val="2"/>
          <w:sz w:val="24"/>
          <w:szCs w:val="24"/>
          <w:lang w:eastAsia="zh-CN" w:bidi="ar-SA"/>
        </w:rPr>
        <w:t>17 Suppl 2</w:t>
      </w:r>
      <w:r w:rsidRPr="00BD2E2C">
        <w:rPr>
          <w:rFonts w:ascii="Book Antiqua" w:hAnsi="Book Antiqua" w:cs="Times New Roman"/>
          <w:kern w:val="2"/>
          <w:sz w:val="24"/>
          <w:szCs w:val="24"/>
          <w:lang w:eastAsia="zh-CN" w:bidi="ar-SA"/>
        </w:rPr>
        <w:t>: S44-S57 [PMID: 21695773 DOI: 10.1002/lt.22365]</w:t>
      </w:r>
    </w:p>
    <w:p w14:paraId="68DB6B89"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8 </w:t>
      </w:r>
      <w:r w:rsidRPr="00BD2E2C">
        <w:rPr>
          <w:rFonts w:ascii="Book Antiqua" w:hAnsi="Book Antiqua" w:cs="Times New Roman"/>
          <w:b/>
          <w:kern w:val="2"/>
          <w:sz w:val="24"/>
          <w:szCs w:val="24"/>
          <w:lang w:eastAsia="zh-CN" w:bidi="ar-SA"/>
        </w:rPr>
        <w:t>Hakeem AR</w:t>
      </w:r>
      <w:r w:rsidRPr="00BD2E2C">
        <w:rPr>
          <w:rFonts w:ascii="Book Antiqua" w:hAnsi="Book Antiqua" w:cs="Times New Roman"/>
          <w:kern w:val="2"/>
          <w:sz w:val="24"/>
          <w:szCs w:val="24"/>
          <w:lang w:eastAsia="zh-CN" w:bidi="ar-SA"/>
        </w:rPr>
        <w:t xml:space="preserve">, Young RS, Marangoni G, Lodge JP, Prasad KR. Systematic review: the prognostic role of alpha-fetoprotein following liver transplantation for </w:t>
      </w:r>
      <w:r w:rsidRPr="00BD2E2C">
        <w:rPr>
          <w:rFonts w:ascii="Book Antiqua" w:hAnsi="Book Antiqua" w:cs="Times New Roman"/>
          <w:kern w:val="2"/>
          <w:sz w:val="24"/>
          <w:szCs w:val="24"/>
          <w:lang w:eastAsia="zh-CN" w:bidi="ar-SA"/>
        </w:rPr>
        <w:lastRenderedPageBreak/>
        <w:t xml:space="preserve">hepatocellular carcinoma. </w:t>
      </w:r>
      <w:r w:rsidRPr="00BD2E2C">
        <w:rPr>
          <w:rFonts w:ascii="Book Antiqua" w:hAnsi="Book Antiqua" w:cs="Times New Roman"/>
          <w:i/>
          <w:kern w:val="2"/>
          <w:sz w:val="24"/>
          <w:szCs w:val="24"/>
          <w:lang w:eastAsia="zh-CN" w:bidi="ar-SA"/>
        </w:rPr>
        <w:t>Aliment Pharmacol Ther</w:t>
      </w:r>
      <w:r w:rsidRPr="00BD2E2C">
        <w:rPr>
          <w:rFonts w:ascii="Book Antiqua" w:hAnsi="Book Antiqua" w:cs="Times New Roman"/>
          <w:kern w:val="2"/>
          <w:sz w:val="24"/>
          <w:szCs w:val="24"/>
          <w:lang w:eastAsia="zh-CN" w:bidi="ar-SA"/>
        </w:rPr>
        <w:t xml:space="preserve"> 2012; </w:t>
      </w:r>
      <w:r w:rsidRPr="00BD2E2C">
        <w:rPr>
          <w:rFonts w:ascii="Book Antiqua" w:hAnsi="Book Antiqua" w:cs="Times New Roman"/>
          <w:b/>
          <w:kern w:val="2"/>
          <w:sz w:val="24"/>
          <w:szCs w:val="24"/>
          <w:lang w:eastAsia="zh-CN" w:bidi="ar-SA"/>
        </w:rPr>
        <w:t>35</w:t>
      </w:r>
      <w:r w:rsidRPr="00BD2E2C">
        <w:rPr>
          <w:rFonts w:ascii="Book Antiqua" w:hAnsi="Book Antiqua" w:cs="Times New Roman"/>
          <w:kern w:val="2"/>
          <w:sz w:val="24"/>
          <w:szCs w:val="24"/>
          <w:lang w:eastAsia="zh-CN" w:bidi="ar-SA"/>
        </w:rPr>
        <w:t>: 987-999 [PMID: 22429190 DOI: 10.1111/j.1365-2036.2012.05060.x]</w:t>
      </w:r>
    </w:p>
    <w:p w14:paraId="44B9475A"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9 </w:t>
      </w:r>
      <w:r w:rsidRPr="00BD2E2C">
        <w:rPr>
          <w:rFonts w:ascii="Book Antiqua" w:hAnsi="Book Antiqua" w:cs="Times New Roman"/>
          <w:b/>
          <w:kern w:val="2"/>
          <w:sz w:val="24"/>
          <w:szCs w:val="24"/>
          <w:lang w:eastAsia="zh-CN" w:bidi="ar-SA"/>
        </w:rPr>
        <w:t>Duvoux C</w:t>
      </w:r>
      <w:r w:rsidRPr="00BD2E2C">
        <w:rPr>
          <w:rFonts w:ascii="Book Antiqua" w:hAnsi="Book Antiqua" w:cs="Times New Roman"/>
          <w:kern w:val="2"/>
          <w:sz w:val="24"/>
          <w:szCs w:val="24"/>
          <w:lang w:eastAsia="zh-CN" w:bidi="ar-SA"/>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BD2E2C">
        <w:rPr>
          <w:rFonts w:ascii="Book Antiqua" w:hAnsi="Book Antiqua" w:cs="Times New Roman"/>
          <w:i/>
          <w:kern w:val="2"/>
          <w:sz w:val="24"/>
          <w:szCs w:val="24"/>
          <w:lang w:eastAsia="zh-CN" w:bidi="ar-SA"/>
        </w:rPr>
        <w:t>Gastroenterology</w:t>
      </w:r>
      <w:r w:rsidRPr="00BD2E2C">
        <w:rPr>
          <w:rFonts w:ascii="Book Antiqua" w:hAnsi="Book Antiqua" w:cs="Times New Roman"/>
          <w:kern w:val="2"/>
          <w:sz w:val="24"/>
          <w:szCs w:val="24"/>
          <w:lang w:eastAsia="zh-CN" w:bidi="ar-SA"/>
        </w:rPr>
        <w:t xml:space="preserve"> 2012; </w:t>
      </w:r>
      <w:r w:rsidRPr="00BD2E2C">
        <w:rPr>
          <w:rFonts w:ascii="Book Antiqua" w:hAnsi="Book Antiqua" w:cs="Times New Roman"/>
          <w:b/>
          <w:kern w:val="2"/>
          <w:sz w:val="24"/>
          <w:szCs w:val="24"/>
          <w:lang w:eastAsia="zh-CN" w:bidi="ar-SA"/>
        </w:rPr>
        <w:t>143</w:t>
      </w:r>
      <w:r w:rsidRPr="00BD2E2C">
        <w:rPr>
          <w:rFonts w:ascii="Book Antiqua" w:hAnsi="Book Antiqua" w:cs="Times New Roman"/>
          <w:kern w:val="2"/>
          <w:sz w:val="24"/>
          <w:szCs w:val="24"/>
          <w:lang w:eastAsia="zh-CN" w:bidi="ar-SA"/>
        </w:rPr>
        <w:t>: 986-94.e3; quiz e14-5 [PMID: 22750200 DOI: 10.1053/j.gastro.2012.05.052]</w:t>
      </w:r>
    </w:p>
    <w:p w14:paraId="12F326B5"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10 </w:t>
      </w:r>
      <w:r w:rsidRPr="00BD2E2C">
        <w:rPr>
          <w:rFonts w:ascii="Book Antiqua" w:hAnsi="Book Antiqua" w:cs="Times New Roman"/>
          <w:b/>
          <w:kern w:val="2"/>
          <w:sz w:val="24"/>
          <w:szCs w:val="24"/>
          <w:lang w:eastAsia="zh-CN" w:bidi="ar-SA"/>
        </w:rPr>
        <w:t>Toyoda H</w:t>
      </w:r>
      <w:r w:rsidRPr="00BD2E2C">
        <w:rPr>
          <w:rFonts w:ascii="Book Antiqua" w:hAnsi="Book Antiqua" w:cs="Times New Roman"/>
          <w:kern w:val="2"/>
          <w:sz w:val="24"/>
          <w:szCs w:val="24"/>
          <w:lang w:eastAsia="zh-CN" w:bidi="ar-SA"/>
        </w:rPr>
        <w:t xml:space="preserve">, Kumada T, Osaki Y, Oka H, Urano F, Kudo M, Matsunaga T. Staging hepatocellular carcinoma by a novel scoring system (BALAD score) based on serum markers. </w:t>
      </w:r>
      <w:r w:rsidRPr="00BD2E2C">
        <w:rPr>
          <w:rFonts w:ascii="Book Antiqua" w:hAnsi="Book Antiqua" w:cs="Times New Roman"/>
          <w:i/>
          <w:kern w:val="2"/>
          <w:sz w:val="24"/>
          <w:szCs w:val="24"/>
          <w:lang w:eastAsia="zh-CN" w:bidi="ar-SA"/>
        </w:rPr>
        <w:t>Clin Gastroenterol Hepatol</w:t>
      </w:r>
      <w:r w:rsidRPr="00BD2E2C">
        <w:rPr>
          <w:rFonts w:ascii="Book Antiqua" w:hAnsi="Book Antiqua" w:cs="Times New Roman"/>
          <w:kern w:val="2"/>
          <w:sz w:val="24"/>
          <w:szCs w:val="24"/>
          <w:lang w:eastAsia="zh-CN" w:bidi="ar-SA"/>
        </w:rPr>
        <w:t xml:space="preserve"> 2006; </w:t>
      </w:r>
      <w:r w:rsidRPr="00BD2E2C">
        <w:rPr>
          <w:rFonts w:ascii="Book Antiqua" w:hAnsi="Book Antiqua" w:cs="Times New Roman"/>
          <w:b/>
          <w:kern w:val="2"/>
          <w:sz w:val="24"/>
          <w:szCs w:val="24"/>
          <w:lang w:eastAsia="zh-CN" w:bidi="ar-SA"/>
        </w:rPr>
        <w:t>4</w:t>
      </w:r>
      <w:r w:rsidRPr="00BD2E2C">
        <w:rPr>
          <w:rFonts w:ascii="Book Antiqua" w:hAnsi="Book Antiqua" w:cs="Times New Roman"/>
          <w:kern w:val="2"/>
          <w:sz w:val="24"/>
          <w:szCs w:val="24"/>
          <w:lang w:eastAsia="zh-CN" w:bidi="ar-SA"/>
        </w:rPr>
        <w:t>: 1528-1536 [PMID: 17162244 DOI: 10.1016/j.cgh.2006.09.021]</w:t>
      </w:r>
    </w:p>
    <w:p w14:paraId="1520AD85"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11 </w:t>
      </w:r>
      <w:r w:rsidRPr="00BD2E2C">
        <w:rPr>
          <w:rFonts w:ascii="Book Antiqua" w:hAnsi="Book Antiqua" w:cs="Times New Roman"/>
          <w:b/>
          <w:kern w:val="2"/>
          <w:sz w:val="24"/>
          <w:szCs w:val="24"/>
          <w:lang w:eastAsia="zh-CN" w:bidi="ar-SA"/>
        </w:rPr>
        <w:t>Kitai S</w:t>
      </w:r>
      <w:r w:rsidRPr="00BD2E2C">
        <w:rPr>
          <w:rFonts w:ascii="Book Antiqua" w:hAnsi="Book Antiqua" w:cs="Times New Roman"/>
          <w:kern w:val="2"/>
          <w:sz w:val="24"/>
          <w:szCs w:val="24"/>
          <w:lang w:eastAsia="zh-CN" w:bidi="ar-SA"/>
        </w:rPr>
        <w:t xml:space="preserve">, Kudo M, Minami Y, Haji S, Osaki Y, Oka H, Seki T, Kasugai H, Sasaki Y, Matsunaga T. Validation of a new prognostic staging system for hepatocellular carcinoma: a comparison of the biomarker-combined Japan Integrated Staging Score, the conventional Japan Integrated Staging Score and the BALAD Score. </w:t>
      </w:r>
      <w:r w:rsidRPr="00BD2E2C">
        <w:rPr>
          <w:rFonts w:ascii="Book Antiqua" w:hAnsi="Book Antiqua" w:cs="Times New Roman"/>
          <w:i/>
          <w:kern w:val="2"/>
          <w:sz w:val="24"/>
          <w:szCs w:val="24"/>
          <w:lang w:eastAsia="zh-CN" w:bidi="ar-SA"/>
        </w:rPr>
        <w:t>Oncology</w:t>
      </w:r>
      <w:r w:rsidRPr="00BD2E2C">
        <w:rPr>
          <w:rFonts w:ascii="Book Antiqua" w:hAnsi="Book Antiqua" w:cs="Times New Roman"/>
          <w:kern w:val="2"/>
          <w:sz w:val="24"/>
          <w:szCs w:val="24"/>
          <w:lang w:eastAsia="zh-CN" w:bidi="ar-SA"/>
        </w:rPr>
        <w:t xml:space="preserve"> 2008; </w:t>
      </w:r>
      <w:r w:rsidRPr="00BD2E2C">
        <w:rPr>
          <w:rFonts w:ascii="Book Antiqua" w:hAnsi="Book Antiqua" w:cs="Times New Roman"/>
          <w:b/>
          <w:kern w:val="2"/>
          <w:sz w:val="24"/>
          <w:szCs w:val="24"/>
          <w:lang w:eastAsia="zh-CN" w:bidi="ar-SA"/>
        </w:rPr>
        <w:t>75 Suppl 1</w:t>
      </w:r>
      <w:r w:rsidRPr="00BD2E2C">
        <w:rPr>
          <w:rFonts w:ascii="Book Antiqua" w:hAnsi="Book Antiqua" w:cs="Times New Roman"/>
          <w:kern w:val="2"/>
          <w:sz w:val="24"/>
          <w:szCs w:val="24"/>
          <w:lang w:eastAsia="zh-CN" w:bidi="ar-SA"/>
        </w:rPr>
        <w:t>: 83-90 [PMID: 19092276 DOI: 10.1159/000173428]</w:t>
      </w:r>
    </w:p>
    <w:p w14:paraId="21AD90E6"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12 </w:t>
      </w:r>
      <w:r w:rsidRPr="00BD2E2C">
        <w:rPr>
          <w:rFonts w:ascii="Book Antiqua" w:hAnsi="Book Antiqua" w:cs="Times New Roman"/>
          <w:b/>
          <w:kern w:val="2"/>
          <w:sz w:val="24"/>
          <w:szCs w:val="24"/>
          <w:lang w:eastAsia="zh-CN" w:bidi="ar-SA"/>
        </w:rPr>
        <w:t>Chan SL</w:t>
      </w:r>
      <w:r w:rsidRPr="00BD2E2C">
        <w:rPr>
          <w:rFonts w:ascii="Book Antiqua" w:hAnsi="Book Antiqua" w:cs="Times New Roman"/>
          <w:kern w:val="2"/>
          <w:sz w:val="24"/>
          <w:szCs w:val="24"/>
          <w:lang w:eastAsia="zh-CN" w:bidi="ar-SA"/>
        </w:rPr>
        <w:t xml:space="preserve">, Mo F, Johnson P, Li L, Tang N, Loong H, Chan AW, Koh J, Chan AT, Yeo W. Applicability of BALAD score in prognostication of hepatitis B-related hepatocellular carcinoma. </w:t>
      </w:r>
      <w:r w:rsidRPr="00BD2E2C">
        <w:rPr>
          <w:rFonts w:ascii="Book Antiqua" w:hAnsi="Book Antiqua" w:cs="Times New Roman"/>
          <w:i/>
          <w:kern w:val="2"/>
          <w:sz w:val="24"/>
          <w:szCs w:val="24"/>
          <w:lang w:eastAsia="zh-CN" w:bidi="ar-SA"/>
        </w:rPr>
        <w:t>J Gastroenterol Hepatol</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30</w:t>
      </w:r>
      <w:r w:rsidRPr="00BD2E2C">
        <w:rPr>
          <w:rFonts w:ascii="Book Antiqua" w:hAnsi="Book Antiqua" w:cs="Times New Roman"/>
          <w:kern w:val="2"/>
          <w:sz w:val="24"/>
          <w:szCs w:val="24"/>
          <w:lang w:eastAsia="zh-CN" w:bidi="ar-SA"/>
        </w:rPr>
        <w:t>: 1529-1535 [PMID: 25968302 DOI: 10.1111/jgh.13005]</w:t>
      </w:r>
    </w:p>
    <w:p w14:paraId="1A9C8945" w14:textId="40E7CA5E"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13 </w:t>
      </w:r>
      <w:r w:rsidRPr="00BD2E2C">
        <w:rPr>
          <w:rFonts w:ascii="Book Antiqua" w:hAnsi="Book Antiqua" w:cs="Times New Roman"/>
          <w:b/>
          <w:kern w:val="2"/>
          <w:sz w:val="24"/>
          <w:szCs w:val="24"/>
          <w:lang w:eastAsia="zh-CN" w:bidi="ar-SA"/>
        </w:rPr>
        <w:t>Toyoda H</w:t>
      </w:r>
      <w:r w:rsidRPr="00BD2E2C">
        <w:rPr>
          <w:rFonts w:ascii="Book Antiqua" w:hAnsi="Book Antiqua" w:cs="Times New Roman"/>
          <w:kern w:val="2"/>
          <w:sz w:val="24"/>
          <w:szCs w:val="24"/>
          <w:lang w:eastAsia="zh-CN" w:bidi="ar-SA"/>
        </w:rPr>
        <w:t xml:space="preserve">, Tada T, Johnson PJ, Izumi N, Kadoya M, Kaneko S, Kokudo N, Ku Y, Kubo S, Kumada T, Matsuyama Y, Nakashima O, Sakamoto M, Takayama T, Kudo M; Liver Cancer Study Group of Japan. Validation of serological models for staging and prognostication of HCC in patients from a Japanese nationwide survey. </w:t>
      </w:r>
      <w:r w:rsidRPr="00BD2E2C">
        <w:rPr>
          <w:rFonts w:ascii="Book Antiqua" w:hAnsi="Book Antiqua" w:cs="Times New Roman"/>
          <w:i/>
          <w:kern w:val="2"/>
          <w:sz w:val="24"/>
          <w:szCs w:val="24"/>
          <w:lang w:eastAsia="zh-CN" w:bidi="ar-SA"/>
        </w:rPr>
        <w:t>J Gastroenterol</w:t>
      </w:r>
      <w:r w:rsidRPr="00BD2E2C">
        <w:rPr>
          <w:rFonts w:ascii="Book Antiqua" w:hAnsi="Book Antiqua" w:cs="Times New Roman"/>
          <w:kern w:val="2"/>
          <w:sz w:val="24"/>
          <w:szCs w:val="24"/>
          <w:lang w:eastAsia="zh-CN" w:bidi="ar-SA"/>
        </w:rPr>
        <w:t xml:space="preserve"> 2017; :</w:t>
      </w:r>
      <w:r w:rsidR="00B02FF6">
        <w:rPr>
          <w:rFonts w:ascii="Book Antiqua" w:hAnsi="Book Antiqua" w:cs="Times New Roman"/>
          <w:kern w:val="2"/>
          <w:sz w:val="24"/>
          <w:szCs w:val="24"/>
          <w:lang w:eastAsia="zh-CN" w:bidi="ar-SA"/>
        </w:rPr>
        <w:t xml:space="preserve"> </w:t>
      </w:r>
      <w:r w:rsidRPr="00BD2E2C">
        <w:rPr>
          <w:rFonts w:ascii="Book Antiqua" w:hAnsi="Book Antiqua" w:cs="Times New Roman"/>
          <w:kern w:val="2"/>
          <w:sz w:val="24"/>
          <w:szCs w:val="24"/>
          <w:lang w:eastAsia="zh-CN" w:bidi="ar-SA"/>
        </w:rPr>
        <w:t>[PMID: 28224228 DOI: 10.1007/s00535-017-1321-6]</w:t>
      </w:r>
    </w:p>
    <w:p w14:paraId="024ADB03"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14 </w:t>
      </w:r>
      <w:r w:rsidRPr="00BD2E2C">
        <w:rPr>
          <w:rFonts w:ascii="Book Antiqua" w:hAnsi="Book Antiqua" w:cs="Times New Roman"/>
          <w:b/>
          <w:kern w:val="2"/>
          <w:sz w:val="24"/>
          <w:szCs w:val="24"/>
          <w:lang w:eastAsia="zh-CN" w:bidi="ar-SA"/>
        </w:rPr>
        <w:t>Berhane S</w:t>
      </w:r>
      <w:r w:rsidRPr="00BD2E2C">
        <w:rPr>
          <w:rFonts w:ascii="Book Antiqua" w:hAnsi="Book Antiqua" w:cs="Times New Roman"/>
          <w:kern w:val="2"/>
          <w:sz w:val="24"/>
          <w:szCs w:val="24"/>
          <w:lang w:eastAsia="zh-CN" w:bidi="ar-SA"/>
        </w:rPr>
        <w:t xml:space="preserve">, Toyoda H, Tada T, Kumada T, Kagebayashi C, Satomura S, Schweitzer N, Vogel A, Manns MP, Benckert J, Berg T, Ebker M, Best J, Dechêne A, Gerken G, Schlaak JF, Weinmann A, Wörns MA, Galle P, Yeo W, Mo F, Chan SL, </w:t>
      </w:r>
      <w:r w:rsidRPr="00BD2E2C">
        <w:rPr>
          <w:rFonts w:ascii="Book Antiqua" w:hAnsi="Book Antiqua" w:cs="Times New Roman"/>
          <w:kern w:val="2"/>
          <w:sz w:val="24"/>
          <w:szCs w:val="24"/>
          <w:lang w:eastAsia="zh-CN" w:bidi="ar-SA"/>
        </w:rPr>
        <w:lastRenderedPageBreak/>
        <w:t xml:space="preserve">Reeves H, Cox T, Johnson P. Role of the GALAD and BALAD-2 Serologic Models in Diagnosis of Hepatocellular Carcinoma and Prediction of Survival in Patients. </w:t>
      </w:r>
      <w:r w:rsidRPr="00BD2E2C">
        <w:rPr>
          <w:rFonts w:ascii="Book Antiqua" w:hAnsi="Book Antiqua" w:cs="Times New Roman"/>
          <w:i/>
          <w:kern w:val="2"/>
          <w:sz w:val="24"/>
          <w:szCs w:val="24"/>
          <w:lang w:eastAsia="zh-CN" w:bidi="ar-SA"/>
        </w:rPr>
        <w:t>Clin Gastroenterol Hepatol</w:t>
      </w:r>
      <w:r w:rsidRPr="00BD2E2C">
        <w:rPr>
          <w:rFonts w:ascii="Book Antiqua" w:hAnsi="Book Antiqua" w:cs="Times New Roman"/>
          <w:kern w:val="2"/>
          <w:sz w:val="24"/>
          <w:szCs w:val="24"/>
          <w:lang w:eastAsia="zh-CN" w:bidi="ar-SA"/>
        </w:rPr>
        <w:t xml:space="preserve"> 2016; </w:t>
      </w:r>
      <w:r w:rsidRPr="00BD2E2C">
        <w:rPr>
          <w:rFonts w:ascii="Book Antiqua" w:hAnsi="Book Antiqua" w:cs="Times New Roman"/>
          <w:b/>
          <w:kern w:val="2"/>
          <w:sz w:val="24"/>
          <w:szCs w:val="24"/>
          <w:lang w:eastAsia="zh-CN" w:bidi="ar-SA"/>
        </w:rPr>
        <w:t>14</w:t>
      </w:r>
      <w:r w:rsidRPr="00BD2E2C">
        <w:rPr>
          <w:rFonts w:ascii="Book Antiqua" w:hAnsi="Book Antiqua" w:cs="Times New Roman"/>
          <w:kern w:val="2"/>
          <w:sz w:val="24"/>
          <w:szCs w:val="24"/>
          <w:lang w:eastAsia="zh-CN" w:bidi="ar-SA"/>
        </w:rPr>
        <w:t>: 875-886.e6 [PMID: 26775025 DOI: 10.1016/j.cgh.2015.12.042]</w:t>
      </w:r>
    </w:p>
    <w:p w14:paraId="0CC0A562"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15 </w:t>
      </w:r>
      <w:r w:rsidRPr="00BD2E2C">
        <w:rPr>
          <w:rFonts w:ascii="Book Antiqua" w:hAnsi="Book Antiqua" w:cs="Times New Roman"/>
          <w:b/>
          <w:kern w:val="2"/>
          <w:sz w:val="24"/>
          <w:szCs w:val="24"/>
          <w:lang w:eastAsia="zh-CN" w:bidi="ar-SA"/>
        </w:rPr>
        <w:t>Chaiteerakij R</w:t>
      </w:r>
      <w:r w:rsidRPr="00BD2E2C">
        <w:rPr>
          <w:rFonts w:ascii="Book Antiqua" w:hAnsi="Book Antiqua" w:cs="Times New Roman"/>
          <w:kern w:val="2"/>
          <w:sz w:val="24"/>
          <w:szCs w:val="24"/>
          <w:lang w:eastAsia="zh-CN" w:bidi="ar-SA"/>
        </w:rPr>
        <w:t xml:space="preserve">, Zhang X, Addissie BD, Mohamed EA, Harmsen WS, Theobald PJ, Peters BE, Balsanek JG, Ward MM, Giama NH, Moser CD, Oseini AM, Umeda N, Venkatesh S, Harnois DM, Charlton MR, Yamada H, Satomura S, Algeciras-Schimnich A, Snyder MR, Therneau TM, Roberts LR. Combinations of biomarkers and Milan criteria for predicting hepatocellular carcinoma recurrence after liver transplantation. </w:t>
      </w:r>
      <w:r w:rsidRPr="00BD2E2C">
        <w:rPr>
          <w:rFonts w:ascii="Book Antiqua" w:hAnsi="Book Antiqua" w:cs="Times New Roman"/>
          <w:i/>
          <w:kern w:val="2"/>
          <w:sz w:val="24"/>
          <w:szCs w:val="24"/>
          <w:lang w:eastAsia="zh-CN" w:bidi="ar-SA"/>
        </w:rPr>
        <w:t>Liver Transpl</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21</w:t>
      </w:r>
      <w:r w:rsidRPr="00BD2E2C">
        <w:rPr>
          <w:rFonts w:ascii="Book Antiqua" w:hAnsi="Book Antiqua" w:cs="Times New Roman"/>
          <w:kern w:val="2"/>
          <w:sz w:val="24"/>
          <w:szCs w:val="24"/>
          <w:lang w:eastAsia="zh-CN" w:bidi="ar-SA"/>
        </w:rPr>
        <w:t>: 599-606 [PMID: 25789635 DOI: 10.1002/lt.24117]</w:t>
      </w:r>
    </w:p>
    <w:p w14:paraId="55956949"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16 </w:t>
      </w:r>
      <w:r w:rsidRPr="00BD2E2C">
        <w:rPr>
          <w:rFonts w:ascii="Book Antiqua" w:hAnsi="Book Antiqua" w:cs="Times New Roman"/>
          <w:b/>
          <w:kern w:val="2"/>
          <w:sz w:val="24"/>
          <w:szCs w:val="24"/>
          <w:lang w:eastAsia="zh-CN" w:bidi="ar-SA"/>
        </w:rPr>
        <w:t>Toyoda H</w:t>
      </w:r>
      <w:r w:rsidRPr="00BD2E2C">
        <w:rPr>
          <w:rFonts w:ascii="Book Antiqua" w:hAnsi="Book Antiqua" w:cs="Times New Roman"/>
          <w:kern w:val="2"/>
          <w:sz w:val="24"/>
          <w:szCs w:val="24"/>
          <w:lang w:eastAsia="zh-CN" w:bidi="ar-SA"/>
        </w:rPr>
        <w:t xml:space="preserve">, Kumada T, Tada T, Sone Y, Kaneoka Y, Maeda A. Tumor Markers for Hepatocellular Carcinoma: Simple and Significant Predictors of Outcome in Patients with HCC. </w:t>
      </w:r>
      <w:r w:rsidRPr="00BD2E2C">
        <w:rPr>
          <w:rFonts w:ascii="Book Antiqua" w:hAnsi="Book Antiqua" w:cs="Times New Roman"/>
          <w:i/>
          <w:kern w:val="2"/>
          <w:sz w:val="24"/>
          <w:szCs w:val="24"/>
          <w:lang w:eastAsia="zh-CN" w:bidi="ar-SA"/>
        </w:rPr>
        <w:t>Liver Cancer</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4</w:t>
      </w:r>
      <w:r w:rsidRPr="00BD2E2C">
        <w:rPr>
          <w:rFonts w:ascii="Book Antiqua" w:hAnsi="Book Antiqua" w:cs="Times New Roman"/>
          <w:kern w:val="2"/>
          <w:sz w:val="24"/>
          <w:szCs w:val="24"/>
          <w:lang w:eastAsia="zh-CN" w:bidi="ar-SA"/>
        </w:rPr>
        <w:t>: 126-136 [PMID: 26020034 DOI: 10.1159/000367735]</w:t>
      </w:r>
    </w:p>
    <w:p w14:paraId="5FF4E755"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17 </w:t>
      </w:r>
      <w:r w:rsidRPr="00BD2E2C">
        <w:rPr>
          <w:rFonts w:ascii="Book Antiqua" w:hAnsi="Book Antiqua" w:cs="Times New Roman"/>
          <w:b/>
          <w:kern w:val="2"/>
          <w:sz w:val="24"/>
          <w:szCs w:val="24"/>
          <w:lang w:eastAsia="zh-CN" w:bidi="ar-SA"/>
        </w:rPr>
        <w:t>Nakamura S</w:t>
      </w:r>
      <w:r w:rsidRPr="00BD2E2C">
        <w:rPr>
          <w:rFonts w:ascii="Book Antiqua" w:hAnsi="Book Antiqua" w:cs="Times New Roman"/>
          <w:kern w:val="2"/>
          <w:sz w:val="24"/>
          <w:szCs w:val="24"/>
          <w:lang w:eastAsia="zh-CN" w:bidi="ar-SA"/>
        </w:rPr>
        <w:t xml:space="preserve">, Nouso K, Sakaguchi K, Ito YM, Ohashi Y, Kobayashi Y, Toshikuni N, Tanaka H, Miyake Y, Matsumoto E, Shiratori Y. Sensitivity and specificity of des-gamma-carboxy prothrombin for diagnosis of patients with hepatocellular carcinomas varies according to tumor size. </w:t>
      </w:r>
      <w:r w:rsidRPr="00BD2E2C">
        <w:rPr>
          <w:rFonts w:ascii="Book Antiqua" w:hAnsi="Book Antiqua" w:cs="Times New Roman"/>
          <w:i/>
          <w:kern w:val="2"/>
          <w:sz w:val="24"/>
          <w:szCs w:val="24"/>
          <w:lang w:eastAsia="zh-CN" w:bidi="ar-SA"/>
        </w:rPr>
        <w:t>Am J Gastroenterol</w:t>
      </w:r>
      <w:r w:rsidRPr="00BD2E2C">
        <w:rPr>
          <w:rFonts w:ascii="Book Antiqua" w:hAnsi="Book Antiqua" w:cs="Times New Roman"/>
          <w:kern w:val="2"/>
          <w:sz w:val="24"/>
          <w:szCs w:val="24"/>
          <w:lang w:eastAsia="zh-CN" w:bidi="ar-SA"/>
        </w:rPr>
        <w:t xml:space="preserve"> 2006; </w:t>
      </w:r>
      <w:r w:rsidRPr="00BD2E2C">
        <w:rPr>
          <w:rFonts w:ascii="Book Antiqua" w:hAnsi="Book Antiqua" w:cs="Times New Roman"/>
          <w:b/>
          <w:kern w:val="2"/>
          <w:sz w:val="24"/>
          <w:szCs w:val="24"/>
          <w:lang w:eastAsia="zh-CN" w:bidi="ar-SA"/>
        </w:rPr>
        <w:t>101</w:t>
      </w:r>
      <w:r w:rsidRPr="00BD2E2C">
        <w:rPr>
          <w:rFonts w:ascii="Book Antiqua" w:hAnsi="Book Antiqua" w:cs="Times New Roman"/>
          <w:kern w:val="2"/>
          <w:sz w:val="24"/>
          <w:szCs w:val="24"/>
          <w:lang w:eastAsia="zh-CN" w:bidi="ar-SA"/>
        </w:rPr>
        <w:t>: 2038-2043 [PMID: 16848811 DOI: 10.1111/j.1572-0241.2006.00681.x]</w:t>
      </w:r>
    </w:p>
    <w:p w14:paraId="515B7FEB"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18 </w:t>
      </w:r>
      <w:r w:rsidRPr="00BD2E2C">
        <w:rPr>
          <w:rFonts w:ascii="Book Antiqua" w:hAnsi="Book Antiqua" w:cs="Times New Roman"/>
          <w:b/>
          <w:kern w:val="2"/>
          <w:sz w:val="24"/>
          <w:szCs w:val="24"/>
          <w:lang w:eastAsia="zh-CN" w:bidi="ar-SA"/>
        </w:rPr>
        <w:t>Taketomi A</w:t>
      </w:r>
      <w:r w:rsidRPr="00BD2E2C">
        <w:rPr>
          <w:rFonts w:ascii="Book Antiqua" w:hAnsi="Book Antiqua" w:cs="Times New Roman"/>
          <w:kern w:val="2"/>
          <w:sz w:val="24"/>
          <w:szCs w:val="24"/>
          <w:lang w:eastAsia="zh-CN" w:bidi="ar-SA"/>
        </w:rPr>
        <w:t xml:space="preserve">, Sanefuji K, Soejima Y, Yoshizumi T, Uhciyama H, Ikegami T, Harada N, Yamashita Y, Sugimachi K, Kayashima H, Iguchi T, Maehara Y. Impact of des-gamma-carboxy prothrombin and tumor size on the recurrence of hepatocellular carcinoma after living donor liver transplantation. </w:t>
      </w:r>
      <w:r w:rsidRPr="00BD2E2C">
        <w:rPr>
          <w:rFonts w:ascii="Book Antiqua" w:hAnsi="Book Antiqua" w:cs="Times New Roman"/>
          <w:i/>
          <w:kern w:val="2"/>
          <w:sz w:val="24"/>
          <w:szCs w:val="24"/>
          <w:lang w:eastAsia="zh-CN" w:bidi="ar-SA"/>
        </w:rPr>
        <w:t>Transplantation</w:t>
      </w:r>
      <w:r w:rsidRPr="00BD2E2C">
        <w:rPr>
          <w:rFonts w:ascii="Book Antiqua" w:hAnsi="Book Antiqua" w:cs="Times New Roman"/>
          <w:kern w:val="2"/>
          <w:sz w:val="24"/>
          <w:szCs w:val="24"/>
          <w:lang w:eastAsia="zh-CN" w:bidi="ar-SA"/>
        </w:rPr>
        <w:t xml:space="preserve"> 2009; </w:t>
      </w:r>
      <w:r w:rsidRPr="00BD2E2C">
        <w:rPr>
          <w:rFonts w:ascii="Book Antiqua" w:hAnsi="Book Antiqua" w:cs="Times New Roman"/>
          <w:b/>
          <w:kern w:val="2"/>
          <w:sz w:val="24"/>
          <w:szCs w:val="24"/>
          <w:lang w:eastAsia="zh-CN" w:bidi="ar-SA"/>
        </w:rPr>
        <w:t>87</w:t>
      </w:r>
      <w:r w:rsidRPr="00BD2E2C">
        <w:rPr>
          <w:rFonts w:ascii="Book Antiqua" w:hAnsi="Book Antiqua" w:cs="Times New Roman"/>
          <w:kern w:val="2"/>
          <w:sz w:val="24"/>
          <w:szCs w:val="24"/>
          <w:lang w:eastAsia="zh-CN" w:bidi="ar-SA"/>
        </w:rPr>
        <w:t>: 531-537 [PMID: 19307789 DOI: 10.1097/TP.0b013e3181943bee]</w:t>
      </w:r>
    </w:p>
    <w:p w14:paraId="3E47449F"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19 </w:t>
      </w:r>
      <w:r w:rsidRPr="00BD2E2C">
        <w:rPr>
          <w:rFonts w:ascii="Book Antiqua" w:hAnsi="Book Antiqua" w:cs="Times New Roman"/>
          <w:b/>
          <w:kern w:val="2"/>
          <w:sz w:val="24"/>
          <w:szCs w:val="24"/>
          <w:lang w:eastAsia="zh-CN" w:bidi="ar-SA"/>
        </w:rPr>
        <w:t>Koike Y</w:t>
      </w:r>
      <w:r w:rsidRPr="00BD2E2C">
        <w:rPr>
          <w:rFonts w:ascii="Book Antiqua" w:hAnsi="Book Antiqua" w:cs="Times New Roman"/>
          <w:kern w:val="2"/>
          <w:sz w:val="24"/>
          <w:szCs w:val="24"/>
          <w:lang w:eastAsia="zh-CN" w:bidi="ar-SA"/>
        </w:rPr>
        <w:t xml:space="preserve">, Shiratori Y, Sato S, Obi S, Teratani T, Imamura M, Yoshida H, Shiina S, Omata M. Des-gamma-carboxy prothrombin as a useful predisposing factor for the development of portal venous invasion in patients with hepatocellular carcinoma: a prospective analysis of 227 patients. </w:t>
      </w:r>
      <w:r w:rsidRPr="00BD2E2C">
        <w:rPr>
          <w:rFonts w:ascii="Book Antiqua" w:hAnsi="Book Antiqua" w:cs="Times New Roman"/>
          <w:i/>
          <w:kern w:val="2"/>
          <w:sz w:val="24"/>
          <w:szCs w:val="24"/>
          <w:lang w:eastAsia="zh-CN" w:bidi="ar-SA"/>
        </w:rPr>
        <w:t>Cancer</w:t>
      </w:r>
      <w:r w:rsidRPr="00BD2E2C">
        <w:rPr>
          <w:rFonts w:ascii="Book Antiqua" w:hAnsi="Book Antiqua" w:cs="Times New Roman"/>
          <w:kern w:val="2"/>
          <w:sz w:val="24"/>
          <w:szCs w:val="24"/>
          <w:lang w:eastAsia="zh-CN" w:bidi="ar-SA"/>
        </w:rPr>
        <w:t xml:space="preserve"> 2001; </w:t>
      </w:r>
      <w:r w:rsidRPr="00BD2E2C">
        <w:rPr>
          <w:rFonts w:ascii="Book Antiqua" w:hAnsi="Book Antiqua" w:cs="Times New Roman"/>
          <w:b/>
          <w:kern w:val="2"/>
          <w:sz w:val="24"/>
          <w:szCs w:val="24"/>
          <w:lang w:eastAsia="zh-CN" w:bidi="ar-SA"/>
        </w:rPr>
        <w:t>91</w:t>
      </w:r>
      <w:r w:rsidRPr="00BD2E2C">
        <w:rPr>
          <w:rFonts w:ascii="Book Antiqua" w:hAnsi="Book Antiqua" w:cs="Times New Roman"/>
          <w:kern w:val="2"/>
          <w:sz w:val="24"/>
          <w:szCs w:val="24"/>
          <w:lang w:eastAsia="zh-CN" w:bidi="ar-SA"/>
        </w:rPr>
        <w:t>: 561-569 [PMID: 11169939]</w:t>
      </w:r>
    </w:p>
    <w:p w14:paraId="4F2050F7"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20 </w:t>
      </w:r>
      <w:r w:rsidRPr="00BD2E2C">
        <w:rPr>
          <w:rFonts w:ascii="Book Antiqua" w:hAnsi="Book Antiqua" w:cs="Times New Roman"/>
          <w:b/>
          <w:kern w:val="2"/>
          <w:sz w:val="24"/>
          <w:szCs w:val="24"/>
          <w:lang w:eastAsia="zh-CN" w:bidi="ar-SA"/>
        </w:rPr>
        <w:t>Tada T</w:t>
      </w:r>
      <w:r w:rsidRPr="00BD2E2C">
        <w:rPr>
          <w:rFonts w:ascii="Book Antiqua" w:hAnsi="Book Antiqua" w:cs="Times New Roman"/>
          <w:kern w:val="2"/>
          <w:sz w:val="24"/>
          <w:szCs w:val="24"/>
          <w:lang w:eastAsia="zh-CN" w:bidi="ar-SA"/>
        </w:rPr>
        <w:t xml:space="preserve">, Kumada T, Toyoda H, Kiriyama S, Sone Y, Tanikawa M, Hisanaga Y, Kitabatake S, Kuzuya T, Nonogaki K, Shimizu J, Yamaguchi A, Isogai M, Kaneoka Y, Washizu J, Satomura S. Relationship between Lens culinaris agglutinin-reactive </w:t>
      </w:r>
      <w:r w:rsidRPr="00BD2E2C">
        <w:rPr>
          <w:rFonts w:ascii="Book Antiqua" w:hAnsi="Book Antiqua" w:cs="Times New Roman"/>
          <w:kern w:val="2"/>
          <w:sz w:val="24"/>
          <w:szCs w:val="24"/>
          <w:lang w:eastAsia="zh-CN" w:bidi="ar-SA"/>
        </w:rPr>
        <w:lastRenderedPageBreak/>
        <w:t xml:space="preserve">alpha-fetoprotein and pathologic features of hepatocellular carcinoma. </w:t>
      </w:r>
      <w:r w:rsidRPr="00BD2E2C">
        <w:rPr>
          <w:rFonts w:ascii="Book Antiqua" w:hAnsi="Book Antiqua" w:cs="Times New Roman"/>
          <w:i/>
          <w:kern w:val="2"/>
          <w:sz w:val="24"/>
          <w:szCs w:val="24"/>
          <w:lang w:eastAsia="zh-CN" w:bidi="ar-SA"/>
        </w:rPr>
        <w:t>Liver Int</w:t>
      </w:r>
      <w:r w:rsidRPr="00BD2E2C">
        <w:rPr>
          <w:rFonts w:ascii="Book Antiqua" w:hAnsi="Book Antiqua" w:cs="Times New Roman"/>
          <w:kern w:val="2"/>
          <w:sz w:val="24"/>
          <w:szCs w:val="24"/>
          <w:lang w:eastAsia="zh-CN" w:bidi="ar-SA"/>
        </w:rPr>
        <w:t xml:space="preserve"> 2005; </w:t>
      </w:r>
      <w:r w:rsidRPr="00BD2E2C">
        <w:rPr>
          <w:rFonts w:ascii="Book Antiqua" w:hAnsi="Book Antiqua" w:cs="Times New Roman"/>
          <w:b/>
          <w:kern w:val="2"/>
          <w:sz w:val="24"/>
          <w:szCs w:val="24"/>
          <w:lang w:eastAsia="zh-CN" w:bidi="ar-SA"/>
        </w:rPr>
        <w:t>25</w:t>
      </w:r>
      <w:r w:rsidRPr="00BD2E2C">
        <w:rPr>
          <w:rFonts w:ascii="Book Antiqua" w:hAnsi="Book Antiqua" w:cs="Times New Roman"/>
          <w:kern w:val="2"/>
          <w:sz w:val="24"/>
          <w:szCs w:val="24"/>
          <w:lang w:eastAsia="zh-CN" w:bidi="ar-SA"/>
        </w:rPr>
        <w:t>: 848-853 [PMID: 15998436 DOI: 10.1111/j.1478-3231.2005.01111.x]</w:t>
      </w:r>
    </w:p>
    <w:p w14:paraId="25CEFF54"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21 </w:t>
      </w:r>
      <w:r w:rsidRPr="00BD2E2C">
        <w:rPr>
          <w:rFonts w:ascii="Book Antiqua" w:hAnsi="Book Antiqua" w:cs="Times New Roman"/>
          <w:b/>
          <w:kern w:val="2"/>
          <w:sz w:val="24"/>
          <w:szCs w:val="24"/>
          <w:lang w:eastAsia="zh-CN" w:bidi="ar-SA"/>
        </w:rPr>
        <w:t>Johnson PJ</w:t>
      </w:r>
      <w:r w:rsidRPr="00BD2E2C">
        <w:rPr>
          <w:rFonts w:ascii="Book Antiqua" w:hAnsi="Book Antiqua" w:cs="Times New Roman"/>
          <w:kern w:val="2"/>
          <w:sz w:val="24"/>
          <w:szCs w:val="24"/>
          <w:lang w:eastAsia="zh-CN" w:bidi="ar-S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BD2E2C">
        <w:rPr>
          <w:rFonts w:ascii="Book Antiqua" w:hAnsi="Book Antiqua" w:cs="Times New Roman"/>
          <w:i/>
          <w:kern w:val="2"/>
          <w:sz w:val="24"/>
          <w:szCs w:val="24"/>
          <w:lang w:eastAsia="zh-CN" w:bidi="ar-SA"/>
        </w:rPr>
        <w:t>J Clin Oncol</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33</w:t>
      </w:r>
      <w:r w:rsidRPr="00BD2E2C">
        <w:rPr>
          <w:rFonts w:ascii="Book Antiqua" w:hAnsi="Book Antiqua" w:cs="Times New Roman"/>
          <w:kern w:val="2"/>
          <w:sz w:val="24"/>
          <w:szCs w:val="24"/>
          <w:lang w:eastAsia="zh-CN" w:bidi="ar-SA"/>
        </w:rPr>
        <w:t>: 550-558 [PMID: 25512453 DOI: 10.1200/jco.2014.57.9151]</w:t>
      </w:r>
    </w:p>
    <w:p w14:paraId="11260D10"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22 </w:t>
      </w:r>
      <w:r w:rsidRPr="00BD2E2C">
        <w:rPr>
          <w:rFonts w:ascii="Book Antiqua" w:hAnsi="Book Antiqua" w:cs="Times New Roman"/>
          <w:b/>
          <w:kern w:val="2"/>
          <w:sz w:val="24"/>
          <w:szCs w:val="24"/>
          <w:lang w:eastAsia="zh-CN" w:bidi="ar-SA"/>
        </w:rPr>
        <w:t>Jeng KS</w:t>
      </w:r>
      <w:r w:rsidRPr="00BD2E2C">
        <w:rPr>
          <w:rFonts w:ascii="Book Antiqua" w:hAnsi="Book Antiqua" w:cs="Times New Roman"/>
          <w:kern w:val="2"/>
          <w:sz w:val="24"/>
          <w:szCs w:val="24"/>
          <w:lang w:eastAsia="zh-CN" w:bidi="ar-SA"/>
        </w:rPr>
        <w:t xml:space="preserve">, Chang CF, Jeng WJ, Sheen IS, Jeng CJ. Heterogeneity of hepatocellular carcinoma contributes to cancer progression. </w:t>
      </w:r>
      <w:r w:rsidRPr="00BD2E2C">
        <w:rPr>
          <w:rFonts w:ascii="Book Antiqua" w:hAnsi="Book Antiqua" w:cs="Times New Roman"/>
          <w:i/>
          <w:kern w:val="2"/>
          <w:sz w:val="24"/>
          <w:szCs w:val="24"/>
          <w:lang w:eastAsia="zh-CN" w:bidi="ar-SA"/>
        </w:rPr>
        <w:t>Crit Rev Oncol Hematol</w:t>
      </w:r>
      <w:r w:rsidRPr="00BD2E2C">
        <w:rPr>
          <w:rFonts w:ascii="Book Antiqua" w:hAnsi="Book Antiqua" w:cs="Times New Roman"/>
          <w:kern w:val="2"/>
          <w:sz w:val="24"/>
          <w:szCs w:val="24"/>
          <w:lang w:eastAsia="zh-CN" w:bidi="ar-SA"/>
        </w:rPr>
        <w:t xml:space="preserve"> 2015; </w:t>
      </w:r>
      <w:r w:rsidRPr="00BD2E2C">
        <w:rPr>
          <w:rFonts w:ascii="Book Antiqua" w:hAnsi="Book Antiqua" w:cs="Times New Roman"/>
          <w:b/>
          <w:kern w:val="2"/>
          <w:sz w:val="24"/>
          <w:szCs w:val="24"/>
          <w:lang w:eastAsia="zh-CN" w:bidi="ar-SA"/>
        </w:rPr>
        <w:t>94</w:t>
      </w:r>
      <w:r w:rsidRPr="00BD2E2C">
        <w:rPr>
          <w:rFonts w:ascii="Book Antiqua" w:hAnsi="Book Antiqua" w:cs="Times New Roman"/>
          <w:kern w:val="2"/>
          <w:sz w:val="24"/>
          <w:szCs w:val="24"/>
          <w:lang w:eastAsia="zh-CN" w:bidi="ar-SA"/>
        </w:rPr>
        <w:t>: 337-347 [PMID: 25680939 DOI: 10.1016/j.critrevonc.2015.01.009]</w:t>
      </w:r>
    </w:p>
    <w:p w14:paraId="7BCFE697" w14:textId="77777777"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Times New Roman"/>
          <w:kern w:val="2"/>
          <w:sz w:val="24"/>
          <w:szCs w:val="24"/>
          <w:lang w:eastAsia="zh-CN" w:bidi="ar-SA"/>
        </w:rPr>
        <w:t xml:space="preserve">23 </w:t>
      </w:r>
      <w:r w:rsidRPr="00BD2E2C">
        <w:rPr>
          <w:rFonts w:ascii="Book Antiqua" w:hAnsi="Book Antiqua" w:cs="Times New Roman"/>
          <w:b/>
          <w:kern w:val="2"/>
          <w:sz w:val="24"/>
          <w:szCs w:val="24"/>
          <w:lang w:eastAsia="zh-CN" w:bidi="ar-SA"/>
        </w:rPr>
        <w:t>Johnson PJ</w:t>
      </w:r>
      <w:r w:rsidRPr="00BD2E2C">
        <w:rPr>
          <w:rFonts w:ascii="Book Antiqua" w:hAnsi="Book Antiqua" w:cs="Times New Roman"/>
          <w:kern w:val="2"/>
          <w:sz w:val="24"/>
          <w:szCs w:val="24"/>
          <w:lang w:eastAsia="zh-CN" w:bidi="ar-SA"/>
        </w:rPr>
        <w:t xml:space="preserve">, Pirrie SJ, Cox TF, Berhane S, Teng M, Palmer D, Morse J, Hull D, Patman G, Kagebayashi C, Hussain S, Graham J, Reeves H, Satomura S. The detection of hepatocellular carcinoma using a prospectively developed and validated model based on serological biomarkers. </w:t>
      </w:r>
      <w:r w:rsidRPr="00BD2E2C">
        <w:rPr>
          <w:rFonts w:ascii="Book Antiqua" w:hAnsi="Book Antiqua" w:cs="Times New Roman"/>
          <w:i/>
          <w:kern w:val="2"/>
          <w:sz w:val="24"/>
          <w:szCs w:val="24"/>
          <w:lang w:eastAsia="zh-CN" w:bidi="ar-SA"/>
        </w:rPr>
        <w:t>Cancer Epidemiol Biomarkers Prev</w:t>
      </w:r>
      <w:r w:rsidRPr="00BD2E2C">
        <w:rPr>
          <w:rFonts w:ascii="Book Antiqua" w:hAnsi="Book Antiqua" w:cs="Times New Roman"/>
          <w:kern w:val="2"/>
          <w:sz w:val="24"/>
          <w:szCs w:val="24"/>
          <w:lang w:eastAsia="zh-CN" w:bidi="ar-SA"/>
        </w:rPr>
        <w:t xml:space="preserve"> 2014; </w:t>
      </w:r>
      <w:r w:rsidRPr="00BD2E2C">
        <w:rPr>
          <w:rFonts w:ascii="Book Antiqua" w:hAnsi="Book Antiqua" w:cs="Times New Roman"/>
          <w:b/>
          <w:kern w:val="2"/>
          <w:sz w:val="24"/>
          <w:szCs w:val="24"/>
          <w:lang w:eastAsia="zh-CN" w:bidi="ar-SA"/>
        </w:rPr>
        <w:t>23</w:t>
      </w:r>
      <w:r w:rsidRPr="00BD2E2C">
        <w:rPr>
          <w:rFonts w:ascii="Book Antiqua" w:hAnsi="Book Antiqua" w:cs="Times New Roman"/>
          <w:kern w:val="2"/>
          <w:sz w:val="24"/>
          <w:szCs w:val="24"/>
          <w:lang w:eastAsia="zh-CN" w:bidi="ar-SA"/>
        </w:rPr>
        <w:t>: 144-153 [PMID: 24220911 DOI: 10.1158/1055-9965.epi-13-0870]</w:t>
      </w:r>
    </w:p>
    <w:p w14:paraId="71CE2F81" w14:textId="77777777" w:rsidR="00BD2E2C" w:rsidRPr="00BD2E2C" w:rsidRDefault="00BD2E2C" w:rsidP="00BD2E2C">
      <w:pPr>
        <w:wordWrap w:val="0"/>
        <w:snapToGrid w:val="0"/>
        <w:spacing w:after="0" w:line="360" w:lineRule="auto"/>
        <w:jc w:val="right"/>
        <w:rPr>
          <w:rFonts w:ascii="Book Antiqua" w:hAnsi="Book Antiqua" w:cs="Times New Roman"/>
          <w:b/>
          <w:bCs/>
          <w:sz w:val="24"/>
          <w:szCs w:val="24"/>
          <w:lang w:eastAsia="zh-CN" w:bidi="ar-SA"/>
        </w:rPr>
      </w:pPr>
      <w:bookmarkStart w:id="80" w:name="OLE_LINK51"/>
      <w:bookmarkStart w:id="81" w:name="OLE_LINK52"/>
      <w:bookmarkStart w:id="82" w:name="OLE_LINK120"/>
      <w:bookmarkStart w:id="83" w:name="OLE_LINK148"/>
      <w:bookmarkStart w:id="84" w:name="OLE_LINK72"/>
      <w:bookmarkStart w:id="85" w:name="OLE_LINK112"/>
      <w:bookmarkStart w:id="86" w:name="OLE_LINK320"/>
      <w:bookmarkStart w:id="87" w:name="OLE_LINK387"/>
      <w:bookmarkStart w:id="88" w:name="OLE_LINK183"/>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82"/>
      <w:bookmarkStart w:id="98" w:name="OLE_LINK313"/>
      <w:bookmarkStart w:id="99" w:name="OLE_LINK304"/>
      <w:bookmarkStart w:id="100" w:name="OLE_LINK321"/>
      <w:bookmarkStart w:id="101" w:name="OLE_LINK385"/>
      <w:bookmarkStart w:id="102" w:name="OLE_LINK400"/>
      <w:bookmarkStart w:id="103" w:name="OLE_LINK346"/>
      <w:bookmarkStart w:id="104" w:name="OLE_LINK371"/>
      <w:bookmarkStart w:id="105" w:name="OLE_LINK334"/>
      <w:bookmarkStart w:id="106" w:name="OLE_LINK1830"/>
      <w:bookmarkStart w:id="107" w:name="OLE_LINK457"/>
      <w:bookmarkStart w:id="108" w:name="OLE_LINK288"/>
      <w:bookmarkStart w:id="109" w:name="OLE_LINK384"/>
      <w:bookmarkStart w:id="110" w:name="OLE_LINK379"/>
      <w:bookmarkStart w:id="111" w:name="OLE_LINK303"/>
      <w:bookmarkStart w:id="112" w:name="OLE_LINK450"/>
      <w:bookmarkStart w:id="113" w:name="OLE_LINK489"/>
      <w:bookmarkStart w:id="114" w:name="OLE_LINK535"/>
      <w:bookmarkStart w:id="115" w:name="OLE_LINK648"/>
      <w:bookmarkStart w:id="116" w:name="OLE_LINK686"/>
      <w:bookmarkStart w:id="117" w:name="OLE_LINK471"/>
      <w:bookmarkStart w:id="118" w:name="OLE_LINK462"/>
      <w:bookmarkStart w:id="119" w:name="OLE_LINK519"/>
      <w:bookmarkStart w:id="120" w:name="OLE_LINK575"/>
      <w:bookmarkStart w:id="121" w:name="OLE_LINK491"/>
      <w:bookmarkStart w:id="122" w:name="OLE_LINK532"/>
      <w:bookmarkStart w:id="123" w:name="OLE_LINK572"/>
      <w:bookmarkStart w:id="124" w:name="OLE_LINK574"/>
      <w:bookmarkStart w:id="125" w:name="OLE_LINK480"/>
      <w:bookmarkStart w:id="126" w:name="OLE_LINK567"/>
      <w:bookmarkStart w:id="127" w:name="OLE_LINK2700"/>
      <w:bookmarkStart w:id="128" w:name="OLE_LINK581"/>
      <w:bookmarkStart w:id="129" w:name="OLE_LINK639"/>
      <w:bookmarkStart w:id="130" w:name="OLE_LINK688"/>
      <w:bookmarkStart w:id="131" w:name="OLE_LINK722"/>
      <w:bookmarkStart w:id="132" w:name="OLE_LINK542"/>
      <w:bookmarkStart w:id="133" w:name="OLE_LINK589"/>
      <w:bookmarkStart w:id="134" w:name="OLE_LINK582"/>
      <w:bookmarkStart w:id="135" w:name="OLE_LINK640"/>
      <w:bookmarkStart w:id="136" w:name="OLE_LINK714"/>
      <w:bookmarkStart w:id="137" w:name="OLE_LINK593"/>
      <w:bookmarkStart w:id="138" w:name="OLE_LINK716"/>
      <w:bookmarkStart w:id="139" w:name="OLE_LINK770"/>
      <w:bookmarkStart w:id="140" w:name="OLE_LINK801"/>
      <w:bookmarkStart w:id="141" w:name="OLE_LINK660"/>
      <w:bookmarkStart w:id="142" w:name="OLE_LINK781"/>
      <w:bookmarkStart w:id="143" w:name="OLE_LINK833"/>
      <w:bookmarkStart w:id="144" w:name="OLE_LINK642"/>
      <w:bookmarkStart w:id="145" w:name="OLE_LINK700"/>
      <w:bookmarkStart w:id="146" w:name="OLE_LINK792"/>
      <w:bookmarkStart w:id="147" w:name="OLE_LINK2882"/>
      <w:bookmarkStart w:id="148" w:name="OLE_LINK836"/>
      <w:bookmarkStart w:id="149" w:name="OLE_LINK889"/>
      <w:bookmarkStart w:id="150" w:name="OLE_LINK782"/>
      <w:bookmarkStart w:id="151" w:name="OLE_LINK826"/>
      <w:bookmarkStart w:id="152" w:name="OLE_LINK865"/>
      <w:bookmarkStart w:id="153" w:name="OLE_LINK856"/>
      <w:bookmarkStart w:id="154" w:name="OLE_LINK908"/>
      <w:bookmarkStart w:id="155" w:name="OLE_LINK980"/>
      <w:bookmarkStart w:id="156" w:name="OLE_LINK1018"/>
      <w:bookmarkStart w:id="157" w:name="OLE_LINK1049"/>
      <w:bookmarkStart w:id="158" w:name="OLE_LINK1076"/>
      <w:bookmarkStart w:id="159" w:name="OLE_LINK1106"/>
      <w:bookmarkStart w:id="160" w:name="OLE_LINK891"/>
      <w:bookmarkStart w:id="161" w:name="OLE_LINK943"/>
      <w:bookmarkStart w:id="162" w:name="OLE_LINK981"/>
      <w:bookmarkStart w:id="163" w:name="OLE_LINK1030"/>
      <w:bookmarkStart w:id="164" w:name="OLE_LINK847"/>
      <w:bookmarkStart w:id="165" w:name="OLE_LINK909"/>
      <w:bookmarkStart w:id="166" w:name="OLE_LINK906"/>
      <w:bookmarkStart w:id="167" w:name="OLE_LINK992"/>
      <w:bookmarkStart w:id="168" w:name="OLE_LINK993"/>
      <w:bookmarkStart w:id="169" w:name="OLE_LINK1052"/>
      <w:bookmarkStart w:id="170" w:name="OLE_LINK946"/>
      <w:bookmarkStart w:id="171" w:name="OLE_LINK911"/>
      <w:bookmarkStart w:id="172" w:name="OLE_LINK930"/>
      <w:bookmarkStart w:id="173" w:name="OLE_LINK1059"/>
      <w:bookmarkStart w:id="174" w:name="OLE_LINK1174"/>
      <w:bookmarkStart w:id="175" w:name="OLE_LINK1137"/>
      <w:bookmarkStart w:id="176" w:name="OLE_LINK1167"/>
      <w:bookmarkStart w:id="177" w:name="OLE_LINK1200"/>
      <w:bookmarkStart w:id="178" w:name="OLE_LINK1241"/>
      <w:bookmarkStart w:id="179" w:name="OLE_LINK1288"/>
      <w:bookmarkStart w:id="180" w:name="OLE_LINK1056"/>
      <w:bookmarkStart w:id="181" w:name="OLE_LINK1158"/>
      <w:bookmarkStart w:id="182" w:name="OLE_LINK1175"/>
      <w:bookmarkStart w:id="183" w:name="OLE_LINK1074"/>
      <w:bookmarkStart w:id="184" w:name="OLE_LINK1169"/>
      <w:r w:rsidRPr="00BD2E2C">
        <w:rPr>
          <w:rFonts w:ascii="Book Antiqua" w:hAnsi="Book Antiqua" w:cs="Times New Roman"/>
          <w:b/>
          <w:bCs/>
          <w:sz w:val="24"/>
          <w:szCs w:val="24"/>
          <w:lang w:eastAsia="zh-CN" w:bidi="ar-SA"/>
        </w:rPr>
        <w:t>P-Reviewer:</w:t>
      </w:r>
      <w:r w:rsidRPr="00BD2E2C">
        <w:rPr>
          <w:rFonts w:ascii="Book Antiqua" w:hAnsi="Book Antiqua" w:cs="Times New Roman" w:hint="eastAsia"/>
          <w:bCs/>
          <w:sz w:val="24"/>
          <w:szCs w:val="24"/>
          <w:lang w:eastAsia="zh-CN" w:bidi="ar-SA"/>
        </w:rPr>
        <w:t xml:space="preserve"> </w:t>
      </w:r>
      <w:r w:rsidRPr="00BD2E2C">
        <w:rPr>
          <w:rFonts w:ascii="Book Antiqua" w:hAnsi="Book Antiqua" w:cs="Times New Roman"/>
          <w:bCs/>
          <w:sz w:val="24"/>
          <w:szCs w:val="24"/>
          <w:lang w:eastAsia="zh-CN" w:bidi="ar-SA"/>
        </w:rPr>
        <w:t>Johnson</w:t>
      </w:r>
      <w:r w:rsidRPr="00BD2E2C">
        <w:rPr>
          <w:rFonts w:ascii="Book Antiqua" w:hAnsi="Book Antiqua" w:cs="Times New Roman" w:hint="eastAsia"/>
          <w:bCs/>
          <w:sz w:val="24"/>
          <w:szCs w:val="24"/>
          <w:lang w:eastAsia="zh-CN" w:bidi="ar-SA"/>
        </w:rPr>
        <w:t xml:space="preserve"> </w:t>
      </w:r>
      <w:r w:rsidRPr="00BD2E2C">
        <w:rPr>
          <w:rFonts w:ascii="Book Antiqua" w:hAnsi="Book Antiqua" w:cs="Times New Roman"/>
          <w:bCs/>
          <w:sz w:val="24"/>
          <w:szCs w:val="24"/>
          <w:lang w:eastAsia="zh-CN" w:bidi="ar-SA"/>
        </w:rPr>
        <w:t>P</w:t>
      </w:r>
      <w:r w:rsidRPr="00BD2E2C">
        <w:rPr>
          <w:rFonts w:ascii="Book Antiqua" w:hAnsi="Book Antiqua" w:cs="Times New Roman" w:hint="eastAsia"/>
          <w:bCs/>
          <w:sz w:val="24"/>
          <w:szCs w:val="24"/>
          <w:lang w:eastAsia="zh-CN" w:bidi="ar-SA"/>
        </w:rPr>
        <w:t xml:space="preserve">, </w:t>
      </w:r>
      <w:r w:rsidRPr="00BD2E2C">
        <w:rPr>
          <w:rFonts w:ascii="Book Antiqua" w:hAnsi="Book Antiqua" w:cs="Times New Roman"/>
          <w:bCs/>
          <w:sz w:val="24"/>
          <w:szCs w:val="24"/>
          <w:lang w:eastAsia="zh-CN" w:bidi="ar-SA"/>
        </w:rPr>
        <w:t>Rodriguez-Peralvarez ML</w:t>
      </w:r>
      <w:r w:rsidRPr="00BD2E2C">
        <w:rPr>
          <w:rFonts w:ascii="Book Antiqua" w:hAnsi="Book Antiqua" w:cs="Times New Roman" w:hint="eastAsia"/>
          <w:bCs/>
          <w:sz w:val="24"/>
          <w:szCs w:val="24"/>
          <w:lang w:eastAsia="zh-CN" w:bidi="ar-SA"/>
        </w:rPr>
        <w:t xml:space="preserve">, </w:t>
      </w:r>
      <w:r w:rsidRPr="00BD2E2C">
        <w:rPr>
          <w:rFonts w:ascii="Book Antiqua" w:hAnsi="Book Antiqua" w:cs="Times New Roman"/>
          <w:bCs/>
          <w:sz w:val="24"/>
          <w:szCs w:val="24"/>
          <w:lang w:eastAsia="zh-CN" w:bidi="ar-SA"/>
        </w:rPr>
        <w:t>Sugawara Y</w:t>
      </w:r>
    </w:p>
    <w:p w14:paraId="0E01636C" w14:textId="77777777" w:rsidR="00BD2E2C" w:rsidRPr="00BD2E2C" w:rsidRDefault="00BD2E2C" w:rsidP="00BD2E2C">
      <w:pPr>
        <w:snapToGrid w:val="0"/>
        <w:spacing w:after="0" w:line="360" w:lineRule="auto"/>
        <w:jc w:val="right"/>
        <w:rPr>
          <w:rFonts w:ascii="Book Antiqua" w:hAnsi="Book Antiqua" w:cs="Times New Roman"/>
          <w:sz w:val="24"/>
          <w:szCs w:val="24"/>
          <w:lang w:eastAsia="zh-CN" w:bidi="ar-SA"/>
        </w:rPr>
      </w:pPr>
      <w:r w:rsidRPr="00BD2E2C">
        <w:rPr>
          <w:rFonts w:ascii="Book Antiqua" w:hAnsi="Book Antiqua" w:cs="Times New Roman"/>
          <w:b/>
          <w:bCs/>
          <w:sz w:val="24"/>
          <w:szCs w:val="24"/>
          <w:lang w:eastAsia="zh-CN" w:bidi="ar-SA"/>
        </w:rPr>
        <w:t>S-Editor:</w:t>
      </w:r>
      <w:r w:rsidRPr="00BD2E2C">
        <w:rPr>
          <w:rFonts w:ascii="Book Antiqua" w:hAnsi="Book Antiqua" w:cs="Times New Roman" w:hint="eastAsia"/>
          <w:sz w:val="24"/>
          <w:szCs w:val="24"/>
          <w:lang w:eastAsia="zh-CN" w:bidi="ar-SA"/>
        </w:rPr>
        <w:t xml:space="preserve"> Gong ZM </w:t>
      </w:r>
      <w:r w:rsidRPr="00BD2E2C">
        <w:rPr>
          <w:rFonts w:ascii="Book Antiqua" w:hAnsi="Book Antiqua" w:cs="Times New Roman"/>
          <w:b/>
          <w:bCs/>
          <w:sz w:val="24"/>
          <w:szCs w:val="24"/>
          <w:lang w:eastAsia="zh-CN" w:bidi="ar-SA"/>
        </w:rPr>
        <w:t>L-Editor:</w:t>
      </w:r>
      <w:r w:rsidRPr="00BD2E2C">
        <w:rPr>
          <w:rFonts w:ascii="Book Antiqua" w:hAnsi="Book Antiqua" w:cs="Times New Roman"/>
          <w:sz w:val="24"/>
          <w:szCs w:val="24"/>
          <w:lang w:eastAsia="zh-CN" w:bidi="ar-SA"/>
        </w:rPr>
        <w:t xml:space="preserve"> </w:t>
      </w:r>
      <w:r w:rsidRPr="00BD2E2C">
        <w:rPr>
          <w:rFonts w:ascii="Book Antiqua" w:hAnsi="Book Antiqua" w:cs="Times New Roman"/>
          <w:b/>
          <w:bCs/>
          <w:sz w:val="24"/>
          <w:szCs w:val="24"/>
          <w:lang w:eastAsia="zh-CN" w:bidi="ar-SA"/>
        </w:rPr>
        <w:t>E-Editor:</w:t>
      </w:r>
    </w:p>
    <w:p w14:paraId="664FEDF0" w14:textId="77777777" w:rsidR="00BD2E2C" w:rsidRPr="00BD2E2C" w:rsidRDefault="00BD2E2C" w:rsidP="00BD2E2C">
      <w:pPr>
        <w:shd w:val="clear" w:color="auto" w:fill="FFFFFF"/>
        <w:snapToGrid w:val="0"/>
        <w:spacing w:after="0" w:line="360" w:lineRule="auto"/>
        <w:jc w:val="both"/>
        <w:rPr>
          <w:rFonts w:ascii="Book Antiqua" w:hAnsi="Book Antiqua" w:cs="Helvetica"/>
          <w:b/>
          <w:sz w:val="24"/>
          <w:szCs w:val="24"/>
          <w:lang w:eastAsia="zh-CN" w:bidi="ar-SA"/>
        </w:rPr>
      </w:pPr>
      <w:bookmarkStart w:id="185" w:name="OLE_LINK880"/>
      <w:bookmarkStart w:id="186" w:name="OLE_LINK88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BD2E2C">
        <w:rPr>
          <w:rFonts w:ascii="Book Antiqua" w:hAnsi="Book Antiqua" w:cs="Helvetica"/>
          <w:b/>
          <w:sz w:val="24"/>
          <w:szCs w:val="24"/>
          <w:lang w:eastAsia="zh-CN" w:bidi="ar-SA"/>
        </w:rPr>
        <w:t xml:space="preserve">Specialty type: </w:t>
      </w:r>
      <w:r w:rsidRPr="00BD2E2C">
        <w:rPr>
          <w:rFonts w:ascii="Book Antiqua" w:hAnsi="Book Antiqua" w:cs="Helvetica"/>
          <w:sz w:val="24"/>
          <w:szCs w:val="24"/>
          <w:lang w:eastAsia="zh-CN" w:bidi="ar-SA"/>
        </w:rPr>
        <w:t>Gastroenterology and</w:t>
      </w:r>
      <w:r w:rsidRPr="00BD2E2C">
        <w:rPr>
          <w:rFonts w:ascii="Book Antiqua" w:hAnsi="Book Antiqua" w:cs="Helvetica" w:hint="eastAsia"/>
          <w:sz w:val="24"/>
          <w:szCs w:val="24"/>
          <w:lang w:eastAsia="zh-CN" w:bidi="ar-SA"/>
        </w:rPr>
        <w:t xml:space="preserve"> </w:t>
      </w:r>
      <w:r w:rsidRPr="00BD2E2C">
        <w:rPr>
          <w:rFonts w:ascii="Book Antiqua" w:hAnsi="Book Antiqua" w:cs="Helvetica"/>
          <w:sz w:val="24"/>
          <w:szCs w:val="24"/>
          <w:lang w:eastAsia="zh-CN" w:bidi="ar-SA"/>
        </w:rPr>
        <w:t>hepatology</w:t>
      </w:r>
    </w:p>
    <w:p w14:paraId="236809E0" w14:textId="77777777" w:rsidR="00BD2E2C" w:rsidRPr="00BD2E2C" w:rsidRDefault="00BD2E2C" w:rsidP="00BD2E2C">
      <w:pPr>
        <w:shd w:val="clear" w:color="auto" w:fill="FFFFFF"/>
        <w:snapToGrid w:val="0"/>
        <w:spacing w:after="0" w:line="360" w:lineRule="auto"/>
        <w:jc w:val="both"/>
        <w:rPr>
          <w:rFonts w:ascii="Book Antiqua" w:hAnsi="Book Antiqua" w:cs="Helvetica"/>
          <w:b/>
          <w:sz w:val="24"/>
          <w:szCs w:val="24"/>
          <w:lang w:eastAsia="zh-CN" w:bidi="ar-SA"/>
        </w:rPr>
      </w:pPr>
      <w:r w:rsidRPr="00BD2E2C">
        <w:rPr>
          <w:rFonts w:ascii="Book Antiqua" w:hAnsi="Book Antiqua" w:cs="Helvetica"/>
          <w:b/>
          <w:sz w:val="24"/>
          <w:szCs w:val="24"/>
          <w:lang w:eastAsia="zh-CN" w:bidi="ar-SA"/>
        </w:rPr>
        <w:t xml:space="preserve">Country of origin: </w:t>
      </w:r>
      <w:r w:rsidRPr="00BD2E2C">
        <w:rPr>
          <w:rFonts w:ascii="Book Antiqua" w:hAnsi="Book Antiqua" w:cs="Helvetica"/>
          <w:sz w:val="24"/>
          <w:szCs w:val="24"/>
          <w:lang w:eastAsia="zh-CN" w:bidi="ar-SA"/>
        </w:rPr>
        <w:t>United States</w:t>
      </w:r>
    </w:p>
    <w:p w14:paraId="694F8940" w14:textId="77777777" w:rsidR="00BD2E2C" w:rsidRPr="00BD2E2C" w:rsidRDefault="00BD2E2C" w:rsidP="00BD2E2C">
      <w:pPr>
        <w:shd w:val="clear" w:color="auto" w:fill="FFFFFF"/>
        <w:snapToGrid w:val="0"/>
        <w:spacing w:after="0" w:line="360" w:lineRule="auto"/>
        <w:jc w:val="both"/>
        <w:rPr>
          <w:rFonts w:ascii="Book Antiqua" w:hAnsi="Book Antiqua" w:cs="Helvetica"/>
          <w:b/>
          <w:sz w:val="24"/>
          <w:szCs w:val="24"/>
          <w:lang w:eastAsia="zh-CN" w:bidi="ar-SA"/>
        </w:rPr>
      </w:pPr>
      <w:r w:rsidRPr="00BD2E2C">
        <w:rPr>
          <w:rFonts w:ascii="Book Antiqua" w:hAnsi="Book Antiqua" w:cs="Helvetica"/>
          <w:b/>
          <w:sz w:val="24"/>
          <w:szCs w:val="24"/>
          <w:lang w:eastAsia="zh-CN" w:bidi="ar-SA"/>
        </w:rPr>
        <w:t>Peer-review report classification</w:t>
      </w:r>
    </w:p>
    <w:p w14:paraId="2B5142E7" w14:textId="77777777" w:rsidR="00BD2E2C" w:rsidRPr="00BD2E2C" w:rsidRDefault="00BD2E2C" w:rsidP="00BD2E2C">
      <w:pPr>
        <w:shd w:val="clear" w:color="auto" w:fill="FFFFFF"/>
        <w:snapToGrid w:val="0"/>
        <w:spacing w:after="0" w:line="360" w:lineRule="auto"/>
        <w:jc w:val="both"/>
        <w:rPr>
          <w:rFonts w:ascii="Book Antiqua" w:hAnsi="Book Antiqua" w:cs="Helvetica"/>
          <w:sz w:val="24"/>
          <w:szCs w:val="24"/>
          <w:lang w:eastAsia="zh-CN" w:bidi="ar-SA"/>
        </w:rPr>
      </w:pPr>
      <w:r w:rsidRPr="00BD2E2C">
        <w:rPr>
          <w:rFonts w:ascii="Book Antiqua" w:hAnsi="Book Antiqua" w:cs="Helvetica"/>
          <w:sz w:val="24"/>
          <w:szCs w:val="24"/>
          <w:lang w:eastAsia="zh-CN" w:bidi="ar-SA"/>
        </w:rPr>
        <w:t xml:space="preserve">Grade A (Excellent): </w:t>
      </w:r>
      <w:r w:rsidRPr="00BD2E2C">
        <w:rPr>
          <w:rFonts w:ascii="Book Antiqua" w:hAnsi="Book Antiqua" w:cs="Helvetica" w:hint="eastAsia"/>
          <w:sz w:val="24"/>
          <w:szCs w:val="24"/>
          <w:lang w:eastAsia="zh-CN" w:bidi="ar-SA"/>
        </w:rPr>
        <w:t>0</w:t>
      </w:r>
    </w:p>
    <w:p w14:paraId="67806BE9" w14:textId="77777777" w:rsidR="00BD2E2C" w:rsidRPr="00BD2E2C" w:rsidRDefault="00BD2E2C" w:rsidP="00BD2E2C">
      <w:pPr>
        <w:shd w:val="clear" w:color="auto" w:fill="FFFFFF"/>
        <w:snapToGrid w:val="0"/>
        <w:spacing w:after="0" w:line="360" w:lineRule="auto"/>
        <w:jc w:val="both"/>
        <w:rPr>
          <w:rFonts w:ascii="Book Antiqua" w:hAnsi="Book Antiqua" w:cs="Helvetica"/>
          <w:sz w:val="24"/>
          <w:szCs w:val="24"/>
          <w:lang w:eastAsia="zh-CN" w:bidi="ar-SA"/>
        </w:rPr>
      </w:pPr>
      <w:r w:rsidRPr="00BD2E2C">
        <w:rPr>
          <w:rFonts w:ascii="Book Antiqua" w:hAnsi="Book Antiqua" w:cs="Helvetica"/>
          <w:sz w:val="24"/>
          <w:szCs w:val="24"/>
          <w:lang w:eastAsia="zh-CN" w:bidi="ar-SA"/>
        </w:rPr>
        <w:t xml:space="preserve">Grade B (Very good): </w:t>
      </w:r>
      <w:r w:rsidRPr="00BD2E2C">
        <w:rPr>
          <w:rFonts w:ascii="Book Antiqua" w:hAnsi="Book Antiqua" w:cs="Helvetica" w:hint="eastAsia"/>
          <w:sz w:val="24"/>
          <w:szCs w:val="24"/>
          <w:lang w:eastAsia="zh-CN" w:bidi="ar-SA"/>
        </w:rPr>
        <w:t>B</w:t>
      </w:r>
    </w:p>
    <w:p w14:paraId="44B8BB3C" w14:textId="77777777" w:rsidR="00BD2E2C" w:rsidRPr="00BD2E2C" w:rsidRDefault="00BD2E2C" w:rsidP="00BD2E2C">
      <w:pPr>
        <w:shd w:val="clear" w:color="auto" w:fill="FFFFFF"/>
        <w:snapToGrid w:val="0"/>
        <w:spacing w:after="0" w:line="360" w:lineRule="auto"/>
        <w:jc w:val="both"/>
        <w:rPr>
          <w:rFonts w:ascii="Book Antiqua" w:hAnsi="Book Antiqua" w:cs="Helvetica"/>
          <w:sz w:val="24"/>
          <w:szCs w:val="24"/>
          <w:lang w:eastAsia="zh-CN" w:bidi="ar-SA"/>
        </w:rPr>
      </w:pPr>
      <w:r w:rsidRPr="00BD2E2C">
        <w:rPr>
          <w:rFonts w:ascii="Book Antiqua" w:hAnsi="Book Antiqua" w:cs="Helvetica"/>
          <w:sz w:val="24"/>
          <w:szCs w:val="24"/>
          <w:lang w:eastAsia="zh-CN" w:bidi="ar-SA"/>
        </w:rPr>
        <w:t xml:space="preserve">Grade C (Good): </w:t>
      </w:r>
      <w:r w:rsidRPr="00BD2E2C">
        <w:rPr>
          <w:rFonts w:ascii="Book Antiqua" w:hAnsi="Book Antiqua" w:cs="Helvetica" w:hint="eastAsia"/>
          <w:sz w:val="24"/>
          <w:szCs w:val="24"/>
          <w:lang w:eastAsia="zh-CN" w:bidi="ar-SA"/>
        </w:rPr>
        <w:t>C, C</w:t>
      </w:r>
    </w:p>
    <w:p w14:paraId="7DF3D4B8" w14:textId="77777777" w:rsidR="00BD2E2C" w:rsidRPr="00BD2E2C" w:rsidRDefault="00BD2E2C" w:rsidP="00BD2E2C">
      <w:pPr>
        <w:shd w:val="clear" w:color="auto" w:fill="FFFFFF"/>
        <w:snapToGrid w:val="0"/>
        <w:spacing w:after="0" w:line="360" w:lineRule="auto"/>
        <w:jc w:val="both"/>
        <w:rPr>
          <w:rFonts w:ascii="Book Antiqua" w:hAnsi="Book Antiqua" w:cs="Helvetica"/>
          <w:sz w:val="24"/>
          <w:szCs w:val="24"/>
          <w:lang w:eastAsia="zh-CN" w:bidi="ar-SA"/>
        </w:rPr>
      </w:pPr>
      <w:r w:rsidRPr="00BD2E2C">
        <w:rPr>
          <w:rFonts w:ascii="Book Antiqua" w:hAnsi="Book Antiqua" w:cs="Helvetica"/>
          <w:sz w:val="24"/>
          <w:szCs w:val="24"/>
          <w:lang w:eastAsia="zh-CN" w:bidi="ar-SA"/>
        </w:rPr>
        <w:t xml:space="preserve">Grade D (Fair): </w:t>
      </w:r>
      <w:r w:rsidRPr="00BD2E2C">
        <w:rPr>
          <w:rFonts w:ascii="Book Antiqua" w:hAnsi="Book Antiqua" w:cs="Helvetica" w:hint="eastAsia"/>
          <w:sz w:val="24"/>
          <w:szCs w:val="24"/>
          <w:lang w:eastAsia="zh-CN" w:bidi="ar-SA"/>
        </w:rPr>
        <w:t>0</w:t>
      </w:r>
    </w:p>
    <w:p w14:paraId="7EE8A49E" w14:textId="12349D4D" w:rsidR="00BD2E2C" w:rsidRPr="00BD2E2C" w:rsidRDefault="00BD2E2C" w:rsidP="00BD2E2C">
      <w:pPr>
        <w:widowControl w:val="0"/>
        <w:snapToGrid w:val="0"/>
        <w:spacing w:after="0" w:line="360" w:lineRule="auto"/>
        <w:jc w:val="both"/>
        <w:rPr>
          <w:rFonts w:ascii="Book Antiqua" w:hAnsi="Book Antiqua" w:cs="Times New Roman"/>
          <w:kern w:val="2"/>
          <w:sz w:val="24"/>
          <w:szCs w:val="24"/>
          <w:lang w:eastAsia="zh-CN" w:bidi="ar-SA"/>
        </w:rPr>
      </w:pPr>
      <w:r w:rsidRPr="00BD2E2C">
        <w:rPr>
          <w:rFonts w:ascii="Book Antiqua" w:hAnsi="Book Antiqua" w:cs="Helvetica"/>
          <w:sz w:val="24"/>
          <w:szCs w:val="24"/>
          <w:lang w:eastAsia="zh-CN" w:bidi="ar-SA"/>
        </w:rPr>
        <w:t xml:space="preserve">Grade E (Poor): </w:t>
      </w:r>
      <w:r w:rsidRPr="00BD2E2C">
        <w:rPr>
          <w:rFonts w:ascii="Book Antiqua" w:hAnsi="Book Antiqua" w:cs="Helvetica" w:hint="eastAsia"/>
          <w:sz w:val="24"/>
          <w:szCs w:val="24"/>
          <w:lang w:eastAsia="zh-CN" w:bidi="ar-SA"/>
        </w:rPr>
        <w:t>0</w:t>
      </w:r>
      <w:bookmarkEnd w:id="185"/>
      <w:bookmarkEnd w:id="186"/>
    </w:p>
    <w:p w14:paraId="0AE14AA2" w14:textId="77777777" w:rsidR="00ED5C70" w:rsidRPr="00203163" w:rsidRDefault="00ED5C70" w:rsidP="00203163">
      <w:pPr>
        <w:snapToGrid w:val="0"/>
        <w:spacing w:after="0" w:line="360" w:lineRule="auto"/>
        <w:rPr>
          <w:rFonts w:ascii="Book Antiqua" w:hAnsi="Book Antiqua"/>
          <w:b/>
          <w:noProof/>
          <w:sz w:val="24"/>
          <w:szCs w:val="24"/>
        </w:rPr>
      </w:pPr>
      <w:r w:rsidRPr="00203163">
        <w:rPr>
          <w:rFonts w:ascii="Book Antiqua" w:hAnsi="Book Antiqua"/>
          <w:b/>
          <w:sz w:val="24"/>
          <w:szCs w:val="24"/>
        </w:rPr>
        <w:br w:type="page"/>
      </w:r>
    </w:p>
    <w:p w14:paraId="015962D5" w14:textId="3A0D2BC7" w:rsidR="007E4676" w:rsidRPr="00884EF2" w:rsidRDefault="007E4676" w:rsidP="00203163">
      <w:pPr>
        <w:pStyle w:val="EndNoteBibliography"/>
        <w:snapToGrid w:val="0"/>
        <w:spacing w:after="0" w:line="360" w:lineRule="auto"/>
        <w:jc w:val="both"/>
        <w:rPr>
          <w:rFonts w:ascii="Book Antiqua" w:hAnsi="Book Antiqua"/>
          <w:b/>
          <w:bCs/>
          <w:sz w:val="24"/>
          <w:szCs w:val="24"/>
          <w:lang w:eastAsia="zh-CN"/>
        </w:rPr>
      </w:pPr>
      <w:r w:rsidRPr="00A50735">
        <w:rPr>
          <w:rFonts w:ascii="Book Antiqua" w:hAnsi="Book Antiqua"/>
          <w:b/>
          <w:sz w:val="24"/>
          <w:szCs w:val="24"/>
        </w:rPr>
        <w:lastRenderedPageBreak/>
        <w:t>Table 1</w:t>
      </w:r>
      <w:r w:rsidR="00A50735" w:rsidRPr="00A50735">
        <w:rPr>
          <w:rFonts w:ascii="Book Antiqua" w:hAnsi="Book Antiqua" w:hint="eastAsia"/>
          <w:b/>
          <w:sz w:val="24"/>
          <w:szCs w:val="24"/>
          <w:lang w:eastAsia="zh-CN"/>
        </w:rPr>
        <w:t xml:space="preserve"> </w:t>
      </w:r>
      <w:r w:rsidR="00884EF2">
        <w:rPr>
          <w:rFonts w:ascii="Book Antiqua" w:hAnsi="Book Antiqua"/>
          <w:b/>
          <w:bCs/>
          <w:sz w:val="24"/>
          <w:szCs w:val="24"/>
        </w:rPr>
        <w:t>BALAD score calculation</w:t>
      </w:r>
    </w:p>
    <w:tbl>
      <w:tblPr>
        <w:tblpPr w:leftFromText="180" w:rightFromText="180" w:vertAnchor="text" w:horzAnchor="margin" w:tblpY="27"/>
        <w:tblW w:w="10036" w:type="dxa"/>
        <w:tblCellMar>
          <w:left w:w="0" w:type="dxa"/>
          <w:right w:w="0" w:type="dxa"/>
        </w:tblCellMar>
        <w:tblLook w:val="0420" w:firstRow="1" w:lastRow="0" w:firstColumn="0" w:lastColumn="0" w:noHBand="0" w:noVBand="1"/>
      </w:tblPr>
      <w:tblGrid>
        <w:gridCol w:w="2978"/>
        <w:gridCol w:w="1844"/>
        <w:gridCol w:w="1843"/>
        <w:gridCol w:w="1701"/>
        <w:gridCol w:w="1670"/>
      </w:tblGrid>
      <w:tr w:rsidR="00884EF2" w:rsidRPr="00203163" w14:paraId="23AD6094" w14:textId="4CF69855" w:rsidTr="00884EF2">
        <w:trPr>
          <w:trHeight w:val="334"/>
        </w:trPr>
        <w:tc>
          <w:tcPr>
            <w:tcW w:w="2978"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5D3134F5" w14:textId="77777777" w:rsidR="00884EF2" w:rsidRPr="00203163" w:rsidRDefault="00884EF2" w:rsidP="00884EF2">
            <w:pPr>
              <w:snapToGrid w:val="0"/>
              <w:spacing w:after="0" w:line="360" w:lineRule="auto"/>
              <w:jc w:val="both"/>
              <w:rPr>
                <w:rFonts w:ascii="Book Antiqua" w:hAnsi="Book Antiqua" w:cs="Arial"/>
                <w:bCs/>
                <w:noProof/>
                <w:sz w:val="24"/>
                <w:szCs w:val="24"/>
              </w:rPr>
            </w:pPr>
          </w:p>
        </w:tc>
        <w:tc>
          <w:tcPr>
            <w:tcW w:w="1844"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43C981F5" w14:textId="77777777" w:rsidR="00884EF2" w:rsidRPr="00A50735" w:rsidRDefault="00884EF2" w:rsidP="00884EF2">
            <w:pPr>
              <w:snapToGrid w:val="0"/>
              <w:spacing w:after="0" w:line="360" w:lineRule="auto"/>
              <w:jc w:val="both"/>
              <w:rPr>
                <w:rFonts w:ascii="Book Antiqua" w:hAnsi="Book Antiqua" w:cs="Arial"/>
                <w:b/>
                <w:bCs/>
                <w:noProof/>
                <w:sz w:val="24"/>
                <w:szCs w:val="24"/>
              </w:rPr>
            </w:pPr>
            <w:r w:rsidRPr="00A50735">
              <w:rPr>
                <w:rFonts w:ascii="Book Antiqua" w:hAnsi="Book Antiqua" w:cs="Arial"/>
                <w:b/>
                <w:bCs/>
                <w:noProof/>
                <w:sz w:val="24"/>
                <w:szCs w:val="24"/>
              </w:rPr>
              <w:t>0 point</w:t>
            </w:r>
          </w:p>
        </w:tc>
        <w:tc>
          <w:tcPr>
            <w:tcW w:w="1843"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248B68F9" w14:textId="3E0E3A2C" w:rsidR="00884EF2" w:rsidRPr="00A50735" w:rsidRDefault="00884EF2" w:rsidP="00884EF2">
            <w:pPr>
              <w:snapToGrid w:val="0"/>
              <w:spacing w:after="0" w:line="360" w:lineRule="auto"/>
              <w:jc w:val="both"/>
              <w:rPr>
                <w:rFonts w:ascii="Book Antiqua" w:hAnsi="Book Antiqua" w:cs="Arial"/>
                <w:b/>
                <w:bCs/>
                <w:noProof/>
                <w:sz w:val="24"/>
                <w:szCs w:val="24"/>
              </w:rPr>
            </w:pPr>
            <w:r w:rsidRPr="00A50735">
              <w:rPr>
                <w:rFonts w:ascii="Book Antiqua" w:hAnsi="Book Antiqua" w:cs="Arial"/>
                <w:b/>
                <w:bCs/>
                <w:noProof/>
                <w:sz w:val="24"/>
                <w:szCs w:val="24"/>
              </w:rPr>
              <w:t>1 point</w:t>
            </w:r>
            <w:r w:rsidR="00B02FF6">
              <w:rPr>
                <w:rFonts w:ascii="Book Antiqua" w:hAnsi="Book Antiqua" w:cs="Arial"/>
                <w:b/>
                <w:bCs/>
                <w:noProof/>
                <w:sz w:val="24"/>
                <w:szCs w:val="24"/>
              </w:rPr>
              <w:t xml:space="preserve"> </w:t>
            </w:r>
          </w:p>
        </w:tc>
        <w:tc>
          <w:tcPr>
            <w:tcW w:w="1701" w:type="dxa"/>
            <w:tcBorders>
              <w:top w:val="single" w:sz="8" w:space="0" w:color="1A1725"/>
              <w:left w:val="single" w:sz="8" w:space="0" w:color="1A1725"/>
              <w:bottom w:val="single" w:sz="8" w:space="0" w:color="1A1725"/>
              <w:right w:val="single" w:sz="4" w:space="0" w:color="auto"/>
            </w:tcBorders>
            <w:shd w:val="clear" w:color="auto" w:fill="auto"/>
            <w:tcMar>
              <w:top w:w="72" w:type="dxa"/>
              <w:left w:w="144" w:type="dxa"/>
              <w:bottom w:w="72" w:type="dxa"/>
              <w:right w:w="144" w:type="dxa"/>
            </w:tcMar>
            <w:hideMark/>
          </w:tcPr>
          <w:p w14:paraId="1346F18D" w14:textId="77777777" w:rsidR="00884EF2" w:rsidRPr="00A50735" w:rsidRDefault="00884EF2" w:rsidP="00884EF2">
            <w:pPr>
              <w:snapToGrid w:val="0"/>
              <w:spacing w:after="0" w:line="360" w:lineRule="auto"/>
              <w:jc w:val="both"/>
              <w:rPr>
                <w:rFonts w:ascii="Book Antiqua" w:hAnsi="Book Antiqua" w:cs="Arial"/>
                <w:b/>
                <w:bCs/>
                <w:noProof/>
                <w:sz w:val="24"/>
                <w:szCs w:val="24"/>
              </w:rPr>
            </w:pPr>
            <w:r w:rsidRPr="00A50735">
              <w:rPr>
                <w:rFonts w:ascii="Book Antiqua" w:hAnsi="Book Antiqua" w:cs="Arial"/>
                <w:b/>
                <w:bCs/>
                <w:noProof/>
                <w:sz w:val="24"/>
                <w:szCs w:val="24"/>
              </w:rPr>
              <w:t>2 points</w:t>
            </w:r>
          </w:p>
        </w:tc>
        <w:tc>
          <w:tcPr>
            <w:tcW w:w="1670" w:type="dxa"/>
            <w:tcBorders>
              <w:top w:val="single" w:sz="8" w:space="0" w:color="1A1725"/>
              <w:left w:val="single" w:sz="4" w:space="0" w:color="auto"/>
              <w:bottom w:val="single" w:sz="8" w:space="0" w:color="1A1725"/>
              <w:right w:val="single" w:sz="8" w:space="0" w:color="1A1725"/>
            </w:tcBorders>
            <w:shd w:val="clear" w:color="auto" w:fill="auto"/>
          </w:tcPr>
          <w:p w14:paraId="2B3EE19A" w14:textId="77777777" w:rsidR="00884EF2" w:rsidRPr="00A50735" w:rsidRDefault="00884EF2" w:rsidP="00884EF2">
            <w:pPr>
              <w:snapToGrid w:val="0"/>
              <w:spacing w:after="0" w:line="360" w:lineRule="auto"/>
              <w:jc w:val="both"/>
              <w:rPr>
                <w:rFonts w:ascii="Book Antiqua" w:hAnsi="Book Antiqua" w:cs="Arial"/>
                <w:b/>
                <w:bCs/>
                <w:noProof/>
                <w:sz w:val="24"/>
                <w:szCs w:val="24"/>
              </w:rPr>
            </w:pPr>
          </w:p>
        </w:tc>
      </w:tr>
      <w:tr w:rsidR="00884EF2" w:rsidRPr="00203163" w14:paraId="554AF01F" w14:textId="040A51C7" w:rsidTr="00884EF2">
        <w:trPr>
          <w:trHeight w:val="300"/>
        </w:trPr>
        <w:tc>
          <w:tcPr>
            <w:tcW w:w="2978"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4D5EC3A3" w14:textId="7777777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Bilirubin (mg/dL)</w:t>
            </w:r>
          </w:p>
        </w:tc>
        <w:tc>
          <w:tcPr>
            <w:tcW w:w="1844"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4784350F" w14:textId="72264B30"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&lt;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1.0</w:t>
            </w:r>
          </w:p>
        </w:tc>
        <w:tc>
          <w:tcPr>
            <w:tcW w:w="1843"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35F4490E" w14:textId="7777777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1.0-2.0</w:t>
            </w:r>
          </w:p>
        </w:tc>
        <w:tc>
          <w:tcPr>
            <w:tcW w:w="1701" w:type="dxa"/>
            <w:tcBorders>
              <w:top w:val="single" w:sz="8" w:space="0" w:color="1A1725"/>
              <w:left w:val="single" w:sz="8" w:space="0" w:color="1A1725"/>
              <w:bottom w:val="single" w:sz="8" w:space="0" w:color="1A1725"/>
              <w:right w:val="single" w:sz="4" w:space="0" w:color="auto"/>
            </w:tcBorders>
            <w:shd w:val="clear" w:color="auto" w:fill="auto"/>
            <w:tcMar>
              <w:top w:w="72" w:type="dxa"/>
              <w:left w:w="144" w:type="dxa"/>
              <w:bottom w:w="72" w:type="dxa"/>
              <w:right w:w="144" w:type="dxa"/>
            </w:tcMar>
            <w:hideMark/>
          </w:tcPr>
          <w:p w14:paraId="77A3784C" w14:textId="421F5764"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&gt;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2.0</w:t>
            </w:r>
          </w:p>
        </w:tc>
        <w:tc>
          <w:tcPr>
            <w:tcW w:w="1670" w:type="dxa"/>
            <w:tcBorders>
              <w:top w:val="single" w:sz="8" w:space="0" w:color="1A1725"/>
              <w:left w:val="single" w:sz="4" w:space="0" w:color="auto"/>
              <w:bottom w:val="single" w:sz="8" w:space="0" w:color="1A1725"/>
              <w:right w:val="single" w:sz="8" w:space="0" w:color="1A1725"/>
            </w:tcBorders>
            <w:shd w:val="clear" w:color="auto" w:fill="auto"/>
          </w:tcPr>
          <w:p w14:paraId="1AEFEAA4" w14:textId="77777777" w:rsidR="00884EF2" w:rsidRPr="00203163" w:rsidRDefault="00884EF2" w:rsidP="00884EF2">
            <w:pPr>
              <w:snapToGrid w:val="0"/>
              <w:spacing w:after="0" w:line="360" w:lineRule="auto"/>
              <w:jc w:val="both"/>
              <w:rPr>
                <w:rFonts w:ascii="Book Antiqua" w:hAnsi="Book Antiqua" w:cs="Arial"/>
                <w:bCs/>
                <w:noProof/>
                <w:sz w:val="24"/>
                <w:szCs w:val="24"/>
              </w:rPr>
            </w:pPr>
          </w:p>
        </w:tc>
      </w:tr>
      <w:tr w:rsidR="00884EF2" w:rsidRPr="00203163" w14:paraId="4463E688" w14:textId="5D10422F" w:rsidTr="00884EF2">
        <w:trPr>
          <w:trHeight w:val="394"/>
        </w:trPr>
        <w:tc>
          <w:tcPr>
            <w:tcW w:w="2978"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36EAC07C" w14:textId="7777777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Albumin (g/dL)</w:t>
            </w:r>
          </w:p>
        </w:tc>
        <w:tc>
          <w:tcPr>
            <w:tcW w:w="1844"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66E72C1D" w14:textId="0A57AC7D"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&gt;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3.5</w:t>
            </w:r>
          </w:p>
        </w:tc>
        <w:tc>
          <w:tcPr>
            <w:tcW w:w="1843" w:type="dxa"/>
            <w:tcBorders>
              <w:top w:val="single" w:sz="8" w:space="0" w:color="1A1725"/>
              <w:left w:val="single" w:sz="8" w:space="0" w:color="1A1725"/>
              <w:bottom w:val="single" w:sz="8" w:space="0" w:color="1A1725"/>
              <w:right w:val="single" w:sz="8" w:space="0" w:color="1A1725"/>
            </w:tcBorders>
            <w:shd w:val="clear" w:color="auto" w:fill="auto"/>
            <w:tcMar>
              <w:top w:w="72" w:type="dxa"/>
              <w:left w:w="144" w:type="dxa"/>
              <w:bottom w:w="72" w:type="dxa"/>
              <w:right w:w="144" w:type="dxa"/>
            </w:tcMar>
            <w:hideMark/>
          </w:tcPr>
          <w:p w14:paraId="4D9430EC" w14:textId="7777777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2.8-3.5</w:t>
            </w:r>
          </w:p>
        </w:tc>
        <w:tc>
          <w:tcPr>
            <w:tcW w:w="1701" w:type="dxa"/>
            <w:tcBorders>
              <w:top w:val="single" w:sz="8" w:space="0" w:color="1A1725"/>
              <w:left w:val="single" w:sz="8" w:space="0" w:color="1A1725"/>
              <w:bottom w:val="single" w:sz="8" w:space="0" w:color="1A1725"/>
              <w:right w:val="single" w:sz="4" w:space="0" w:color="auto"/>
            </w:tcBorders>
            <w:shd w:val="clear" w:color="auto" w:fill="auto"/>
            <w:tcMar>
              <w:top w:w="72" w:type="dxa"/>
              <w:left w:w="144" w:type="dxa"/>
              <w:bottom w:w="72" w:type="dxa"/>
              <w:right w:w="144" w:type="dxa"/>
            </w:tcMar>
            <w:hideMark/>
          </w:tcPr>
          <w:p w14:paraId="4925A626" w14:textId="476860D5"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&lt;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2.8</w:t>
            </w:r>
          </w:p>
        </w:tc>
        <w:tc>
          <w:tcPr>
            <w:tcW w:w="1670" w:type="dxa"/>
            <w:tcBorders>
              <w:top w:val="single" w:sz="8" w:space="0" w:color="1A1725"/>
              <w:left w:val="single" w:sz="4" w:space="0" w:color="auto"/>
              <w:bottom w:val="single" w:sz="8" w:space="0" w:color="1A1725"/>
              <w:right w:val="single" w:sz="8" w:space="0" w:color="1A1725"/>
            </w:tcBorders>
            <w:shd w:val="clear" w:color="auto" w:fill="auto"/>
          </w:tcPr>
          <w:p w14:paraId="53C7E671" w14:textId="77777777" w:rsidR="00884EF2" w:rsidRPr="00203163" w:rsidRDefault="00884EF2" w:rsidP="00884EF2">
            <w:pPr>
              <w:snapToGrid w:val="0"/>
              <w:spacing w:after="0" w:line="360" w:lineRule="auto"/>
              <w:jc w:val="both"/>
              <w:rPr>
                <w:rFonts w:ascii="Book Antiqua" w:hAnsi="Book Antiqua" w:cs="Arial"/>
                <w:bCs/>
                <w:noProof/>
                <w:sz w:val="24"/>
                <w:szCs w:val="24"/>
              </w:rPr>
            </w:pPr>
          </w:p>
        </w:tc>
      </w:tr>
      <w:tr w:rsidR="00884EF2" w:rsidRPr="00203163" w14:paraId="7253659E" w14:textId="119ADB6C" w:rsidTr="00884EF2">
        <w:trPr>
          <w:trHeight w:val="448"/>
        </w:trPr>
        <w:tc>
          <w:tcPr>
            <w:tcW w:w="10036" w:type="dxa"/>
            <w:gridSpan w:val="5"/>
            <w:tcBorders>
              <w:top w:val="single" w:sz="8" w:space="0" w:color="1A1725"/>
              <w:left w:val="single" w:sz="8" w:space="0" w:color="1A1725"/>
              <w:bottom w:val="single" w:sz="4" w:space="0" w:color="auto"/>
              <w:right w:val="single" w:sz="8" w:space="0" w:color="1A1725"/>
            </w:tcBorders>
            <w:shd w:val="clear" w:color="auto" w:fill="auto"/>
            <w:tcMar>
              <w:top w:w="72" w:type="dxa"/>
              <w:left w:w="144" w:type="dxa"/>
              <w:bottom w:w="72" w:type="dxa"/>
              <w:right w:w="144" w:type="dxa"/>
            </w:tcMar>
            <w:hideMark/>
          </w:tcPr>
          <w:p w14:paraId="7CE07E12" w14:textId="57371700"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Summation of these 2 points, then classified as A (0-1), B (2-3), C (4)</w:t>
            </w:r>
          </w:p>
        </w:tc>
      </w:tr>
      <w:tr w:rsidR="00884EF2" w:rsidRPr="00203163" w14:paraId="36E13CE9" w14:textId="003B21FF" w:rsidTr="00884EF2">
        <w:trPr>
          <w:trHeight w:val="298"/>
        </w:trPr>
        <w:tc>
          <w:tcPr>
            <w:tcW w:w="2978" w:type="dxa"/>
            <w:tcBorders>
              <w:top w:val="single" w:sz="4" w:space="0" w:color="auto"/>
              <w:left w:val="single" w:sz="8" w:space="0" w:color="1A1725"/>
              <w:bottom w:val="single" w:sz="4" w:space="0" w:color="auto"/>
              <w:right w:val="single" w:sz="4" w:space="0" w:color="auto"/>
            </w:tcBorders>
            <w:shd w:val="clear" w:color="auto" w:fill="auto"/>
            <w:tcMar>
              <w:top w:w="72" w:type="dxa"/>
              <w:left w:w="144" w:type="dxa"/>
              <w:bottom w:w="72" w:type="dxa"/>
              <w:right w:w="144" w:type="dxa"/>
            </w:tcMar>
          </w:tcPr>
          <w:p w14:paraId="6D321F22" w14:textId="77777777" w:rsidR="00884EF2" w:rsidRPr="00203163" w:rsidRDefault="00884EF2" w:rsidP="00884EF2">
            <w:pPr>
              <w:snapToGrid w:val="0"/>
              <w:spacing w:after="0" w:line="360" w:lineRule="auto"/>
              <w:jc w:val="both"/>
              <w:rPr>
                <w:rFonts w:ascii="Book Antiqua" w:hAnsi="Book Antiqua" w:cs="Arial"/>
                <w:bCs/>
                <w:noProof/>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66E22E" w14:textId="48A828D5"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0 point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467156" w14:textId="51AFE1F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1 point</w:t>
            </w:r>
            <w:r w:rsidR="00B02FF6">
              <w:rPr>
                <w:rFonts w:ascii="Book Antiqua" w:hAnsi="Book Antiqua" w:cs="Arial"/>
                <w:bCs/>
                <w:noProo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35A564" w14:textId="27B91F71"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2 points</w:t>
            </w:r>
          </w:p>
        </w:tc>
        <w:tc>
          <w:tcPr>
            <w:tcW w:w="1670" w:type="dxa"/>
            <w:tcBorders>
              <w:top w:val="single" w:sz="4" w:space="0" w:color="auto"/>
              <w:left w:val="single" w:sz="4" w:space="0" w:color="auto"/>
              <w:bottom w:val="single" w:sz="4" w:space="0" w:color="auto"/>
              <w:right w:val="single" w:sz="8" w:space="0" w:color="1A1725"/>
            </w:tcBorders>
            <w:shd w:val="clear" w:color="auto" w:fill="auto"/>
          </w:tcPr>
          <w:p w14:paraId="7793D175" w14:textId="03F7FDCF"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3 points</w:t>
            </w:r>
          </w:p>
        </w:tc>
      </w:tr>
      <w:tr w:rsidR="00884EF2" w:rsidRPr="00203163" w14:paraId="5138D271" w14:textId="4A7FCF61" w:rsidTr="00884EF2">
        <w:trPr>
          <w:trHeight w:val="326"/>
        </w:trPr>
        <w:tc>
          <w:tcPr>
            <w:tcW w:w="2978" w:type="dxa"/>
            <w:tcBorders>
              <w:top w:val="single" w:sz="4" w:space="0" w:color="auto"/>
              <w:left w:val="single" w:sz="8" w:space="0" w:color="1A1725"/>
              <w:bottom w:val="single" w:sz="4" w:space="0" w:color="auto"/>
              <w:right w:val="single" w:sz="4" w:space="0" w:color="auto"/>
            </w:tcBorders>
            <w:shd w:val="clear" w:color="auto" w:fill="auto"/>
            <w:tcMar>
              <w:top w:w="72" w:type="dxa"/>
              <w:left w:w="144" w:type="dxa"/>
              <w:bottom w:w="72" w:type="dxa"/>
              <w:right w:w="144" w:type="dxa"/>
            </w:tcMar>
          </w:tcPr>
          <w:p w14:paraId="33D01816" w14:textId="799EB3DB"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Albumin-Bilirubin</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A42BD7E" w14:textId="3957CF9F"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07D49F" w14:textId="78C4D535"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D961C6" w14:textId="32345947"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C</w:t>
            </w:r>
          </w:p>
        </w:tc>
        <w:tc>
          <w:tcPr>
            <w:tcW w:w="1670" w:type="dxa"/>
            <w:tcBorders>
              <w:top w:val="single" w:sz="4" w:space="0" w:color="auto"/>
              <w:left w:val="single" w:sz="4" w:space="0" w:color="auto"/>
              <w:bottom w:val="single" w:sz="4" w:space="0" w:color="auto"/>
              <w:right w:val="single" w:sz="8" w:space="0" w:color="1A1725"/>
            </w:tcBorders>
            <w:shd w:val="clear" w:color="auto" w:fill="auto"/>
          </w:tcPr>
          <w:p w14:paraId="2443A703" w14:textId="1D51B869"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w:t>
            </w:r>
          </w:p>
        </w:tc>
      </w:tr>
      <w:tr w:rsidR="00884EF2" w:rsidRPr="00203163" w14:paraId="36D759F1" w14:textId="1203A661" w:rsidTr="00884EF2">
        <w:trPr>
          <w:trHeight w:val="244"/>
        </w:trPr>
        <w:tc>
          <w:tcPr>
            <w:tcW w:w="2978" w:type="dxa"/>
            <w:tcBorders>
              <w:top w:val="single" w:sz="4" w:space="0" w:color="auto"/>
              <w:left w:val="single" w:sz="8" w:space="0" w:color="1A1725"/>
              <w:bottom w:val="single" w:sz="4" w:space="0" w:color="auto"/>
              <w:right w:val="single" w:sz="4" w:space="0" w:color="auto"/>
            </w:tcBorders>
            <w:shd w:val="clear" w:color="auto" w:fill="auto"/>
            <w:tcMar>
              <w:top w:w="72" w:type="dxa"/>
              <w:left w:w="144" w:type="dxa"/>
              <w:bottom w:w="72" w:type="dxa"/>
              <w:right w:w="144" w:type="dxa"/>
            </w:tcMar>
          </w:tcPr>
          <w:p w14:paraId="485D1ABB" w14:textId="5866D77C"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No. of elevated markers</w:t>
            </w:r>
            <w:r w:rsidRPr="00A50735">
              <w:rPr>
                <w:rFonts w:ascii="Book Antiqua" w:hAnsi="Book Antiqua" w:cs="Arial" w:hint="eastAsia"/>
                <w:bCs/>
                <w:noProof/>
                <w:sz w:val="24"/>
                <w:szCs w:val="24"/>
                <w:vertAlign w:val="superscript"/>
                <w:lang w:eastAsia="zh-CN"/>
              </w:rPr>
              <w:t>1</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0ED8544" w14:textId="631C4FC9"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7EADF1" w14:textId="502DC256"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C5F541" w14:textId="068541CD"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2</w:t>
            </w:r>
          </w:p>
        </w:tc>
        <w:tc>
          <w:tcPr>
            <w:tcW w:w="1670" w:type="dxa"/>
            <w:tcBorders>
              <w:top w:val="single" w:sz="4" w:space="0" w:color="auto"/>
              <w:left w:val="single" w:sz="4" w:space="0" w:color="auto"/>
              <w:bottom w:val="single" w:sz="4" w:space="0" w:color="auto"/>
              <w:right w:val="single" w:sz="8" w:space="0" w:color="1A1725"/>
            </w:tcBorders>
            <w:shd w:val="clear" w:color="auto" w:fill="auto"/>
          </w:tcPr>
          <w:p w14:paraId="3112931B" w14:textId="4139FFCF"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3</w:t>
            </w:r>
          </w:p>
        </w:tc>
      </w:tr>
      <w:tr w:rsidR="00884EF2" w:rsidRPr="00203163" w14:paraId="35F4AA92" w14:textId="558409F1" w:rsidTr="00884EF2">
        <w:trPr>
          <w:trHeight w:val="326"/>
        </w:trPr>
        <w:tc>
          <w:tcPr>
            <w:tcW w:w="10036" w:type="dxa"/>
            <w:gridSpan w:val="5"/>
            <w:tcBorders>
              <w:top w:val="single" w:sz="4" w:space="0" w:color="auto"/>
              <w:left w:val="single" w:sz="8" w:space="0" w:color="1A1725"/>
              <w:bottom w:val="single" w:sz="8" w:space="0" w:color="1A1725"/>
              <w:right w:val="single" w:sz="8" w:space="0" w:color="1A1725"/>
            </w:tcBorders>
            <w:shd w:val="clear" w:color="auto" w:fill="auto"/>
            <w:tcMar>
              <w:top w:w="72" w:type="dxa"/>
              <w:left w:w="144" w:type="dxa"/>
              <w:bottom w:w="72" w:type="dxa"/>
              <w:right w:w="144" w:type="dxa"/>
            </w:tcMar>
          </w:tcPr>
          <w:p w14:paraId="457E556A" w14:textId="3C56828B" w:rsidR="00884EF2" w:rsidRPr="00203163" w:rsidRDefault="00884EF2" w:rsidP="00884EF2">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Summation of these 2 points for BALAD score (0-5)</w:t>
            </w:r>
          </w:p>
        </w:tc>
      </w:tr>
    </w:tbl>
    <w:p w14:paraId="644DC6C8" w14:textId="2D051F07" w:rsidR="007E4676" w:rsidRPr="00884EF2" w:rsidRDefault="00A50735" w:rsidP="00884EF2">
      <w:pPr>
        <w:snapToGrid w:val="0"/>
        <w:spacing w:after="0" w:line="360" w:lineRule="auto"/>
        <w:jc w:val="both"/>
        <w:rPr>
          <w:rFonts w:ascii="Book Antiqua" w:hAnsi="Book Antiqua" w:cs="Arial"/>
          <w:bCs/>
          <w:noProof/>
          <w:sz w:val="24"/>
          <w:szCs w:val="24"/>
          <w:lang w:eastAsia="zh-CN"/>
        </w:rPr>
      </w:pPr>
      <w:r w:rsidRPr="00A50735">
        <w:rPr>
          <w:rFonts w:ascii="Book Antiqua" w:hAnsi="Book Antiqua" w:cs="Arial" w:hint="eastAsia"/>
          <w:bCs/>
          <w:noProof/>
          <w:sz w:val="24"/>
          <w:szCs w:val="24"/>
          <w:vertAlign w:val="superscript"/>
          <w:lang w:eastAsia="zh-CN"/>
        </w:rPr>
        <w:t>1</w:t>
      </w:r>
      <w:r w:rsidRPr="00203163">
        <w:rPr>
          <w:rFonts w:ascii="Book Antiqua" w:hAnsi="Book Antiqua" w:cs="Arial"/>
          <w:bCs/>
          <w:noProof/>
          <w:sz w:val="24"/>
          <w:szCs w:val="24"/>
        </w:rPr>
        <w:t>Defined by AFP &gt;</w:t>
      </w:r>
      <w:r w:rsidR="00884EF2">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400 ng/mL, AFP-L3</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&gt;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15%, and DCP &gt;</w:t>
      </w:r>
      <w:r>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100 ng/mL</w:t>
      </w:r>
      <w:r>
        <w:rPr>
          <w:rFonts w:ascii="Book Antiqua" w:hAnsi="Book Antiqua" w:cs="Arial" w:hint="eastAsia"/>
          <w:bCs/>
          <w:noProof/>
          <w:sz w:val="24"/>
          <w:szCs w:val="24"/>
          <w:lang w:eastAsia="zh-CN"/>
        </w:rPr>
        <w:t>.</w:t>
      </w:r>
    </w:p>
    <w:p w14:paraId="10007B07" w14:textId="77777777" w:rsidR="007E4676" w:rsidRPr="00203163" w:rsidRDefault="007E4676" w:rsidP="00203163">
      <w:pPr>
        <w:pStyle w:val="EndNoteBibliography"/>
        <w:snapToGrid w:val="0"/>
        <w:spacing w:after="0" w:line="360" w:lineRule="auto"/>
        <w:jc w:val="both"/>
        <w:rPr>
          <w:rFonts w:ascii="Book Antiqua" w:hAnsi="Book Antiqua"/>
          <w:b/>
          <w:sz w:val="24"/>
          <w:szCs w:val="24"/>
        </w:rPr>
      </w:pPr>
    </w:p>
    <w:p w14:paraId="5B354B5C" w14:textId="77777777" w:rsidR="007E4676" w:rsidRPr="00203163" w:rsidRDefault="007E4676" w:rsidP="00203163">
      <w:pPr>
        <w:snapToGrid w:val="0"/>
        <w:spacing w:after="0" w:line="360" w:lineRule="auto"/>
        <w:jc w:val="both"/>
        <w:rPr>
          <w:rFonts w:ascii="Book Antiqua" w:hAnsi="Book Antiqua"/>
          <w:b/>
          <w:noProof/>
          <w:sz w:val="24"/>
          <w:szCs w:val="24"/>
        </w:rPr>
      </w:pPr>
      <w:r w:rsidRPr="00203163">
        <w:rPr>
          <w:rFonts w:ascii="Book Antiqua" w:hAnsi="Book Antiqua"/>
          <w:b/>
          <w:sz w:val="24"/>
          <w:szCs w:val="24"/>
        </w:rPr>
        <w:br w:type="page"/>
      </w:r>
    </w:p>
    <w:p w14:paraId="40D91847" w14:textId="19C6B229" w:rsidR="001A4D6F" w:rsidRPr="00390467" w:rsidRDefault="001A4D6F" w:rsidP="00203163">
      <w:pPr>
        <w:pStyle w:val="EndNoteBibliography"/>
        <w:snapToGrid w:val="0"/>
        <w:spacing w:after="0" w:line="360" w:lineRule="auto"/>
        <w:jc w:val="both"/>
        <w:rPr>
          <w:rFonts w:ascii="Book Antiqua" w:hAnsi="Book Antiqua"/>
          <w:b/>
          <w:sz w:val="24"/>
          <w:szCs w:val="24"/>
        </w:rPr>
      </w:pPr>
      <w:r w:rsidRPr="00390467">
        <w:rPr>
          <w:rFonts w:ascii="Book Antiqua" w:hAnsi="Book Antiqua"/>
          <w:b/>
          <w:sz w:val="24"/>
          <w:szCs w:val="24"/>
        </w:rPr>
        <w:lastRenderedPageBreak/>
        <w:t xml:space="preserve">Table </w:t>
      </w:r>
      <w:r w:rsidR="009F5D82" w:rsidRPr="00390467">
        <w:rPr>
          <w:rFonts w:ascii="Book Antiqua" w:hAnsi="Book Antiqua"/>
          <w:b/>
          <w:sz w:val="24"/>
          <w:szCs w:val="24"/>
        </w:rPr>
        <w:t>2</w:t>
      </w:r>
      <w:r w:rsidR="00390467" w:rsidRPr="00390467">
        <w:rPr>
          <w:rFonts w:ascii="Book Antiqua" w:hAnsi="Book Antiqua" w:hint="eastAsia"/>
          <w:b/>
          <w:sz w:val="24"/>
          <w:szCs w:val="24"/>
          <w:lang w:eastAsia="zh-CN"/>
        </w:rPr>
        <w:t xml:space="preserve"> </w:t>
      </w:r>
      <w:r w:rsidRPr="00390467">
        <w:rPr>
          <w:rFonts w:ascii="Book Antiqua" w:hAnsi="Book Antiqua"/>
          <w:b/>
          <w:sz w:val="24"/>
          <w:szCs w:val="24"/>
        </w:rPr>
        <w:t>BALAD-2 class calculation</w:t>
      </w:r>
    </w:p>
    <w:tbl>
      <w:tblPr>
        <w:tblStyle w:val="TableGrid"/>
        <w:tblW w:w="10008" w:type="dxa"/>
        <w:tblLook w:val="04A0" w:firstRow="1" w:lastRow="0" w:firstColumn="1" w:lastColumn="0" w:noHBand="0" w:noVBand="1"/>
      </w:tblPr>
      <w:tblGrid>
        <w:gridCol w:w="10008"/>
      </w:tblGrid>
      <w:tr w:rsidR="00203163" w:rsidRPr="00203163" w14:paraId="077E8401" w14:textId="77777777" w:rsidTr="00646FE8">
        <w:tc>
          <w:tcPr>
            <w:tcW w:w="10008" w:type="dxa"/>
          </w:tcPr>
          <w:p w14:paraId="63852F90" w14:textId="70B19D07" w:rsidR="001A4D6F" w:rsidRPr="00203163" w:rsidRDefault="001A4D6F" w:rsidP="00390467">
            <w:pPr>
              <w:pStyle w:val="NormalWeb"/>
              <w:kinsoku w:val="0"/>
              <w:overflowPunct w:val="0"/>
              <w:snapToGrid w:val="0"/>
              <w:spacing w:before="0" w:beforeAutospacing="0" w:after="0" w:afterAutospacing="0" w:line="360" w:lineRule="auto"/>
              <w:jc w:val="both"/>
              <w:textAlignment w:val="baseline"/>
              <w:rPr>
                <w:rFonts w:ascii="Book Antiqua" w:eastAsia="+mn-ea" w:hAnsi="Book Antiqua" w:cs="+mn-cs"/>
                <w:kern w:val="24"/>
              </w:rPr>
            </w:pPr>
            <w:r w:rsidRPr="00203163">
              <w:rPr>
                <w:rFonts w:ascii="Book Antiqua" w:eastAsia="+mn-ea" w:hAnsi="Book Antiqua" w:cs="+mn-cs"/>
                <w:kern w:val="24"/>
              </w:rPr>
              <w:t>Linear predictor</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0.02</w:t>
            </w:r>
            <w:r w:rsidR="00390467">
              <w:rPr>
                <w:rFonts w:ascii="Book Antiqua" w:eastAsia="SimSun" w:hAnsi="Book Antiqua" w:cs="+mn-cs" w:hint="eastAsia"/>
                <w:kern w:val="24"/>
                <w:lang w:eastAsia="zh-CN"/>
              </w:rPr>
              <w:t xml:space="preserve"> </w:t>
            </w:r>
            <w:r w:rsidR="00390467" w:rsidRPr="004F57C6">
              <w:rPr>
                <w:rFonts w:ascii="Book Antiqua" w:eastAsia="Microsoft YaHei" w:hAnsi="Book Antiqua"/>
                <w:color w:val="333333"/>
                <w:kern w:val="36"/>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(AFP</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2.57) + 0.012</w:t>
            </w:r>
            <w:r w:rsidR="00390467">
              <w:rPr>
                <w:rFonts w:ascii="Book Antiqua" w:eastAsia="SimSun" w:hAnsi="Book Antiqua" w:cs="+mn-cs" w:hint="eastAsia"/>
                <w:kern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00390467" w:rsidRPr="00203163">
              <w:rPr>
                <w:rFonts w:ascii="Book Antiqua" w:eastAsia="+mn-ea" w:hAnsi="Book Antiqua" w:cs="+mn-cs"/>
                <w:kern w:val="24"/>
              </w:rPr>
              <w:t>[</w:t>
            </w:r>
            <w:r w:rsidRPr="00203163">
              <w:rPr>
                <w:rFonts w:ascii="Book Antiqua" w:eastAsia="+mn-ea" w:hAnsi="Book Antiqua" w:cs="+mn-cs"/>
                <w:kern w:val="24"/>
              </w:rPr>
              <w:t>(AFP-L3</w:t>
            </w:r>
            <w:r w:rsidR="00390467">
              <w:rPr>
                <w:rFonts w:ascii="Book Antiqua" w:eastAsia="SimSun" w:hAnsi="Book Antiqua" w:cs="+mn-cs" w:hint="eastAsia"/>
                <w:kern w:val="24"/>
                <w:lang w:eastAsia="zh-CN"/>
              </w:rPr>
              <w:t xml:space="preserve">) - </w:t>
            </w:r>
            <w:r w:rsidRPr="00203163">
              <w:rPr>
                <w:rFonts w:ascii="Book Antiqua" w:eastAsia="+mn-ea" w:hAnsi="Book Antiqua" w:cs="+mn-cs"/>
                <w:kern w:val="24"/>
              </w:rPr>
              <w:t>14.19</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+ 0.19</w:t>
            </w:r>
            <w:r w:rsidR="00390467">
              <w:rPr>
                <w:rFonts w:ascii="Book Antiqua" w:eastAsia="SimSun" w:hAnsi="Book Antiqua" w:cs="+mn-cs" w:hint="eastAsia"/>
                <w:kern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00390467">
              <w:rPr>
                <w:rFonts w:ascii="Book Antiqua" w:eastAsia="SimSun" w:hAnsi="Book Antiqua" w:cs="+mn-cs" w:hint="eastAsia"/>
                <w:kern w:val="24"/>
                <w:lang w:eastAsia="zh-CN"/>
              </w:rPr>
              <w:t>[</w:t>
            </w:r>
            <w:r w:rsidRPr="00203163">
              <w:rPr>
                <w:rFonts w:ascii="Book Antiqua" w:eastAsia="+mn-ea" w:hAnsi="Book Antiqua" w:cs="+mn-cs"/>
                <w:kern w:val="24"/>
              </w:rPr>
              <w:t>ln</w:t>
            </w:r>
            <w:r w:rsidR="00390467">
              <w:rPr>
                <w:rFonts w:ascii="Book Antiqua" w:eastAsia="SimSun" w:hAnsi="Book Antiqua" w:cs="+mn-cs" w:hint="eastAsia"/>
                <w:kern w:val="24"/>
                <w:lang w:eastAsia="zh-CN"/>
              </w:rPr>
              <w:t>(</w:t>
            </w:r>
            <w:r w:rsidRPr="00203163">
              <w:rPr>
                <w:rFonts w:ascii="Book Antiqua" w:eastAsia="+mn-ea" w:hAnsi="Book Antiqua" w:cs="+mn-cs"/>
                <w:kern w:val="24"/>
              </w:rPr>
              <w:t>DCP</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1.93</w:t>
            </w:r>
            <w:r w:rsidR="00390467">
              <w:rPr>
                <w:rFonts w:ascii="Book Antiqua" w:eastAsia="SimSun" w:hAnsi="Book Antiqua" w:cs="+mn-cs" w:hint="eastAsia"/>
                <w:kern w:val="24"/>
                <w:lang w:eastAsia="zh-CN"/>
              </w:rPr>
              <w:t>]</w:t>
            </w:r>
            <w:r w:rsidRPr="00203163">
              <w:rPr>
                <w:rFonts w:ascii="Book Antiqua" w:eastAsia="+mn-ea" w:hAnsi="Book Antiqua" w:cs="+mn-cs"/>
                <w:kern w:val="24"/>
              </w:rPr>
              <w:t xml:space="preserve"> + 0.17</w:t>
            </w:r>
            <w:r w:rsidR="00390467">
              <w:rPr>
                <w:rFonts w:ascii="Book Antiqua" w:eastAsia="SimSun" w:hAnsi="Book Antiqua" w:cs="+mn-cs" w:hint="eastAsia"/>
                <w:kern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00390467" w:rsidRPr="00203163">
              <w:rPr>
                <w:rFonts w:ascii="Book Antiqua" w:eastAsia="+mn-ea" w:hAnsi="Book Antiqua" w:cs="+mn-cs"/>
                <w:kern w:val="24"/>
              </w:rPr>
              <w:t>[</w:t>
            </w:r>
            <w:r w:rsidRPr="00203163">
              <w:rPr>
                <w:rFonts w:ascii="Book Antiqua" w:eastAsia="+mn-ea" w:hAnsi="Book Antiqua" w:cs="+mn-cs"/>
                <w:kern w:val="24"/>
              </w:rPr>
              <w:t>(bilirubin</w:t>
            </w:r>
            <w:r w:rsidR="00390467">
              <w:rPr>
                <w:rFonts w:ascii="Book Antiqua" w:eastAsia="SimSun" w:hAnsi="Book Antiqua" w:cs="+mn-cs" w:hint="eastAsia"/>
                <w:kern w:val="24"/>
                <w:lang w:eastAsia="zh-CN"/>
              </w:rPr>
              <w:t>)</w:t>
            </w:r>
            <w:r w:rsidRPr="00203163">
              <w:rPr>
                <w:rFonts w:ascii="Book Antiqua" w:eastAsia="+mn-ea" w:hAnsi="Book Antiqua" w:cs="+mn-cs"/>
                <w:kern w:val="24"/>
                <w:position w:val="7"/>
                <w:vertAlign w:val="superscript"/>
              </w:rPr>
              <w:t>1/2</w:t>
            </w:r>
            <w:r w:rsidRPr="00203163">
              <w:rPr>
                <w:rFonts w:ascii="Book Antiqua" w:eastAsia="+mn-ea" w:hAnsi="Book Antiqua" w:cs="+mn-cs"/>
                <w:kern w:val="24"/>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4.50</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- 0.09</w:t>
            </w:r>
            <w:r w:rsidR="00390467">
              <w:rPr>
                <w:rFonts w:ascii="Book Antiqua" w:eastAsia="SimSun" w:hAnsi="Book Antiqua" w:cs="+mn-cs" w:hint="eastAsia"/>
                <w:kern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eastAsia="+mn-ea" w:hAnsi="Book Antiqua" w:cs="+mn-cs"/>
                <w:kern w:val="24"/>
              </w:rPr>
              <w:t>(albumin</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w:t>
            </w:r>
            <w:r w:rsidR="00390467">
              <w:rPr>
                <w:rFonts w:ascii="Book Antiqua" w:eastAsia="SimSun" w:hAnsi="Book Antiqua" w:cs="+mn-cs" w:hint="eastAsia"/>
                <w:kern w:val="24"/>
                <w:lang w:eastAsia="zh-CN"/>
              </w:rPr>
              <w:t xml:space="preserve"> </w:t>
            </w:r>
            <w:r w:rsidRPr="00203163">
              <w:rPr>
                <w:rFonts w:ascii="Book Antiqua" w:eastAsia="+mn-ea" w:hAnsi="Book Antiqua" w:cs="+mn-cs"/>
                <w:kern w:val="24"/>
              </w:rPr>
              <w:t>35.11)</w:t>
            </w:r>
          </w:p>
        </w:tc>
      </w:tr>
      <w:tr w:rsidR="00203163" w:rsidRPr="00203163" w14:paraId="00D26890" w14:textId="77777777" w:rsidTr="00646FE8">
        <w:tc>
          <w:tcPr>
            <w:tcW w:w="10008" w:type="dxa"/>
          </w:tcPr>
          <w:p w14:paraId="1B9AC1EE" w14:textId="143E8E48" w:rsidR="001A4D6F" w:rsidRPr="00203163" w:rsidRDefault="00390467" w:rsidP="00203163">
            <w:pPr>
              <w:snapToGrid w:val="0"/>
              <w:spacing w:line="360" w:lineRule="auto"/>
              <w:jc w:val="both"/>
              <w:rPr>
                <w:rFonts w:ascii="Book Antiqua" w:hAnsi="Book Antiqua" w:cs="Arial"/>
                <w:bCs/>
                <w:noProof/>
                <w:sz w:val="24"/>
                <w:szCs w:val="24"/>
              </w:rPr>
            </w:pPr>
            <w:r>
              <w:rPr>
                <w:rFonts w:ascii="Book Antiqua" w:hAnsi="Book Antiqua" w:cs="Arial"/>
                <w:bCs/>
                <w:noProof/>
                <w:sz w:val="24"/>
                <w:szCs w:val="24"/>
              </w:rPr>
              <w:t>AFP capped at 50</w:t>
            </w:r>
            <w:r w:rsidR="001A4D6F" w:rsidRPr="00203163">
              <w:rPr>
                <w:rFonts w:ascii="Book Antiqua" w:hAnsi="Book Antiqua" w:cs="Arial"/>
                <w:bCs/>
                <w:noProof/>
                <w:sz w:val="24"/>
                <w:szCs w:val="24"/>
              </w:rPr>
              <w:t>000 u</w:t>
            </w:r>
            <w:r>
              <w:rPr>
                <w:rFonts w:ascii="Book Antiqua" w:hAnsi="Book Antiqua" w:cs="Arial"/>
                <w:bCs/>
                <w:noProof/>
                <w:sz w:val="24"/>
                <w:szCs w:val="24"/>
              </w:rPr>
              <w:t>nits. AFP and DCP modeled as /1</w:t>
            </w:r>
            <w:r w:rsidR="001A4D6F" w:rsidRPr="00203163">
              <w:rPr>
                <w:rFonts w:ascii="Book Antiqua" w:hAnsi="Book Antiqua" w:cs="Arial"/>
                <w:bCs/>
                <w:noProof/>
                <w:sz w:val="24"/>
                <w:szCs w:val="24"/>
              </w:rPr>
              <w:t>000 units.</w:t>
            </w:r>
          </w:p>
          <w:p w14:paraId="1B0E7758" w14:textId="77777777" w:rsidR="001A4D6F" w:rsidRPr="00203163" w:rsidRDefault="001A4D6F" w:rsidP="00203163">
            <w:pPr>
              <w:snapToGrid w:val="0"/>
              <w:spacing w:line="360" w:lineRule="auto"/>
              <w:jc w:val="both"/>
              <w:rPr>
                <w:rFonts w:ascii="Book Antiqua" w:hAnsi="Book Antiqua" w:cs="Arial"/>
                <w:bCs/>
                <w:noProof/>
                <w:sz w:val="24"/>
                <w:szCs w:val="24"/>
              </w:rPr>
            </w:pPr>
            <w:r w:rsidRPr="00203163">
              <w:rPr>
                <w:rFonts w:ascii="Book Antiqua" w:hAnsi="Book Antiqua" w:cs="Arial"/>
                <w:bCs/>
                <w:noProof/>
                <w:sz w:val="24"/>
                <w:szCs w:val="24"/>
              </w:rPr>
              <w:t>Units: bilirubin (µmol/L), albumin (g/L), AFP and DCP (ng/mL), AFP-L3 (%).</w:t>
            </w:r>
          </w:p>
          <w:p w14:paraId="15052112" w14:textId="080029B2" w:rsidR="001A4D6F" w:rsidRPr="00203163" w:rsidRDefault="001A4D6F" w:rsidP="00203163">
            <w:pPr>
              <w:snapToGrid w:val="0"/>
              <w:spacing w:line="360" w:lineRule="auto"/>
              <w:jc w:val="both"/>
              <w:rPr>
                <w:rFonts w:ascii="Book Antiqua" w:hAnsi="Book Antiqua" w:cs="Arial"/>
                <w:b/>
                <w:bCs/>
                <w:noProof/>
                <w:sz w:val="24"/>
                <w:szCs w:val="24"/>
              </w:rPr>
            </w:pPr>
            <w:r w:rsidRPr="00203163">
              <w:rPr>
                <w:rFonts w:ascii="Book Antiqua" w:hAnsi="Book Antiqua" w:cs="Arial"/>
                <w:bCs/>
                <w:noProof/>
                <w:sz w:val="24"/>
                <w:szCs w:val="24"/>
              </w:rPr>
              <w:t>class 1 (≤</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-1.74), class2 (&gt;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-1.74 to -0.91), class 3 (&gt;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-0.91 to 0.24), class 4 (&gt;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0.24)</w:t>
            </w:r>
          </w:p>
        </w:tc>
      </w:tr>
    </w:tbl>
    <w:p w14:paraId="4C6A513D" w14:textId="77777777" w:rsidR="00390467" w:rsidRDefault="00390467" w:rsidP="00203163">
      <w:pPr>
        <w:snapToGrid w:val="0"/>
        <w:spacing w:after="0" w:line="360" w:lineRule="auto"/>
        <w:jc w:val="both"/>
        <w:rPr>
          <w:rFonts w:ascii="Book Antiqua" w:hAnsi="Book Antiqua" w:cs="Arial"/>
          <w:b/>
          <w:bCs/>
          <w:noProof/>
          <w:sz w:val="24"/>
          <w:szCs w:val="24"/>
        </w:rPr>
      </w:pPr>
    </w:p>
    <w:p w14:paraId="20621784" w14:textId="77777777" w:rsidR="00390467" w:rsidRDefault="00390467">
      <w:pPr>
        <w:rPr>
          <w:rFonts w:ascii="Book Antiqua" w:hAnsi="Book Antiqua" w:cs="Arial"/>
          <w:b/>
          <w:bCs/>
          <w:noProof/>
          <w:sz w:val="24"/>
          <w:szCs w:val="24"/>
        </w:rPr>
      </w:pPr>
      <w:r>
        <w:rPr>
          <w:rFonts w:ascii="Book Antiqua" w:hAnsi="Book Antiqua" w:cs="Arial"/>
          <w:b/>
          <w:bCs/>
          <w:noProof/>
          <w:sz w:val="24"/>
          <w:szCs w:val="24"/>
        </w:rPr>
        <w:br w:type="page"/>
      </w:r>
    </w:p>
    <w:p w14:paraId="2274DAED" w14:textId="4CEE004F" w:rsidR="001A4D6F" w:rsidRPr="00203163" w:rsidRDefault="008F12F9"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lastRenderedPageBreak/>
        <w:t xml:space="preserve">Table </w:t>
      </w:r>
      <w:r w:rsidR="009F5D82" w:rsidRPr="00203163">
        <w:rPr>
          <w:rFonts w:ascii="Book Antiqua" w:hAnsi="Book Antiqua" w:cs="Arial"/>
          <w:b/>
          <w:bCs/>
          <w:noProof/>
          <w:sz w:val="24"/>
          <w:szCs w:val="24"/>
        </w:rPr>
        <w:t>3</w:t>
      </w:r>
      <w:r w:rsidR="00390467">
        <w:rPr>
          <w:rFonts w:ascii="Book Antiqua" w:hAnsi="Book Antiqua" w:cs="Arial" w:hint="eastAsia"/>
          <w:b/>
          <w:bCs/>
          <w:noProof/>
          <w:sz w:val="24"/>
          <w:szCs w:val="24"/>
          <w:lang w:eastAsia="zh-CN"/>
        </w:rPr>
        <w:t xml:space="preserve"> </w:t>
      </w:r>
      <w:r w:rsidRPr="00203163">
        <w:rPr>
          <w:rFonts w:ascii="Book Antiqua" w:hAnsi="Book Antiqua" w:cs="Arial"/>
          <w:b/>
          <w:bCs/>
          <w:noProof/>
          <w:sz w:val="24"/>
          <w:szCs w:val="24"/>
        </w:rPr>
        <w:t xml:space="preserve">z-GALAD scor </w:t>
      </w:r>
      <w:r w:rsidR="00C86937" w:rsidRPr="00203163">
        <w:rPr>
          <w:rFonts w:ascii="Book Antiqua" w:hAnsi="Book Antiqua" w:cs="Arial"/>
          <w:b/>
          <w:bCs/>
          <w:noProof/>
          <w:sz w:val="24"/>
          <w:szCs w:val="24"/>
        </w:rPr>
        <w:t>and GALAD score</w:t>
      </w:r>
      <w:r w:rsidRPr="00203163">
        <w:rPr>
          <w:rFonts w:ascii="Book Antiqua" w:hAnsi="Book Antiqua" w:cs="Arial"/>
          <w:b/>
          <w:bCs/>
          <w:noProof/>
          <w:sz w:val="24"/>
          <w:szCs w:val="24"/>
        </w:rPr>
        <w:t xml:space="preserve"> calculation</w:t>
      </w:r>
    </w:p>
    <w:tbl>
      <w:tblPr>
        <w:tblStyle w:val="TableGrid"/>
        <w:tblpPr w:leftFromText="180" w:rightFromText="180" w:vertAnchor="text" w:tblpY="157"/>
        <w:tblW w:w="0" w:type="auto"/>
        <w:tblLook w:val="04A0" w:firstRow="1" w:lastRow="0" w:firstColumn="1" w:lastColumn="0" w:noHBand="0" w:noVBand="1"/>
      </w:tblPr>
      <w:tblGrid>
        <w:gridCol w:w="9243"/>
      </w:tblGrid>
      <w:tr w:rsidR="00203163" w:rsidRPr="00203163" w14:paraId="20A53E6B" w14:textId="77777777" w:rsidTr="00C86937">
        <w:tc>
          <w:tcPr>
            <w:tcW w:w="9243" w:type="dxa"/>
          </w:tcPr>
          <w:p w14:paraId="77FF852E" w14:textId="6CA94275" w:rsidR="00C86937" w:rsidRPr="00203163" w:rsidRDefault="00C86937" w:rsidP="00390467">
            <w:pPr>
              <w:snapToGrid w:val="0"/>
              <w:spacing w:line="360" w:lineRule="auto"/>
              <w:jc w:val="both"/>
              <w:rPr>
                <w:rFonts w:ascii="Book Antiqua" w:hAnsi="Book Antiqua" w:cs="Arial"/>
                <w:bCs/>
                <w:noProof/>
                <w:sz w:val="24"/>
                <w:szCs w:val="24"/>
              </w:rPr>
            </w:pPr>
            <w:r w:rsidRPr="00203163">
              <w:rPr>
                <w:rFonts w:ascii="Book Antiqua" w:hAnsi="Book Antiqua" w:cs="Arial"/>
                <w:bCs/>
                <w:noProof/>
                <w:sz w:val="24"/>
                <w:szCs w:val="24"/>
              </w:rPr>
              <w:t>GALAD-z</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-10.08</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0.09</w:t>
            </w:r>
            <w:r w:rsidR="00390467">
              <w:rPr>
                <w:rFonts w:ascii="Book Antiqua" w:hAnsi="Book Antiqua" w:cs="Arial" w:hint="eastAsia"/>
                <w:bCs/>
                <w:noProof/>
                <w:sz w:val="24"/>
                <w:szCs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hAnsi="Book Antiqua" w:cs="Arial"/>
                <w:bCs/>
                <w:noProof/>
                <w:sz w:val="24"/>
                <w:szCs w:val="24"/>
              </w:rPr>
              <w:t>(Age)</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1.67</w:t>
            </w:r>
            <w:r w:rsidR="00390467">
              <w:rPr>
                <w:rFonts w:ascii="Book Antiqua" w:hAnsi="Book Antiqua" w:cs="Arial" w:hint="eastAsia"/>
                <w:bCs/>
                <w:noProof/>
                <w:sz w:val="24"/>
                <w:szCs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hAnsi="Book Antiqua" w:cs="Arial"/>
                <w:bCs/>
                <w:noProof/>
                <w:sz w:val="24"/>
                <w:szCs w:val="24"/>
              </w:rPr>
              <w:t>(sex)</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2.34</w:t>
            </w:r>
            <w:r w:rsidR="00390467">
              <w:rPr>
                <w:rFonts w:ascii="Book Antiqua" w:hAnsi="Book Antiqua" w:cs="Arial" w:hint="eastAsia"/>
                <w:bCs/>
                <w:noProof/>
                <w:sz w:val="24"/>
                <w:szCs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hAnsi="Book Antiqua" w:cs="Arial"/>
                <w:bCs/>
                <w:noProof/>
                <w:sz w:val="24"/>
                <w:szCs w:val="24"/>
              </w:rPr>
              <w:t>log(AFP)</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0.04</w:t>
            </w:r>
            <w:r w:rsidR="00390467">
              <w:rPr>
                <w:rFonts w:ascii="Book Antiqua" w:hAnsi="Book Antiqua" w:cs="Arial" w:hint="eastAsia"/>
                <w:bCs/>
                <w:noProof/>
                <w:sz w:val="24"/>
                <w:szCs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hAnsi="Book Antiqua" w:cs="Arial"/>
                <w:bCs/>
                <w:noProof/>
                <w:sz w:val="24"/>
                <w:szCs w:val="24"/>
              </w:rPr>
              <w:t>(AFP-L3)</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1.33</w:t>
            </w:r>
            <w:r w:rsidR="00390467">
              <w:rPr>
                <w:rFonts w:ascii="Book Antiqua" w:hAnsi="Book Antiqua" w:cs="Arial" w:hint="eastAsia"/>
                <w:bCs/>
                <w:noProof/>
                <w:sz w:val="24"/>
                <w:szCs w:val="24"/>
                <w:lang w:eastAsia="zh-CN"/>
              </w:rPr>
              <w:t xml:space="preserve"> </w:t>
            </w:r>
            <w:r w:rsidR="00390467" w:rsidRPr="004F57C6">
              <w:rPr>
                <w:rFonts w:ascii="Book Antiqua" w:eastAsia="Microsoft YaHei" w:hAnsi="Book Antiqua"/>
                <w:color w:val="333333"/>
                <w:kern w:val="36"/>
              </w:rPr>
              <w:t>×</w:t>
            </w:r>
            <w:r w:rsidR="00390467">
              <w:rPr>
                <w:rFonts w:ascii="Book Antiqua" w:eastAsia="Microsoft YaHei" w:hAnsi="Book Antiqua" w:hint="eastAsia"/>
                <w:color w:val="333333"/>
                <w:kern w:val="36"/>
                <w:lang w:eastAsia="zh-CN"/>
              </w:rPr>
              <w:t xml:space="preserve"> </w:t>
            </w:r>
            <w:r w:rsidRPr="00203163">
              <w:rPr>
                <w:rFonts w:ascii="Book Antiqua" w:hAnsi="Book Antiqua" w:cs="Arial"/>
                <w:bCs/>
                <w:noProof/>
                <w:sz w:val="24"/>
                <w:szCs w:val="24"/>
              </w:rPr>
              <w:t>log(DCP)</w:t>
            </w:r>
          </w:p>
        </w:tc>
      </w:tr>
      <w:tr w:rsidR="00203163" w:rsidRPr="00203163" w14:paraId="202BE600" w14:textId="77777777" w:rsidTr="00C86937">
        <w:tc>
          <w:tcPr>
            <w:tcW w:w="9243" w:type="dxa"/>
          </w:tcPr>
          <w:p w14:paraId="7E58651C" w14:textId="22E7B4F1" w:rsidR="00C86937" w:rsidRPr="00203163" w:rsidRDefault="00C86937" w:rsidP="00390467">
            <w:pPr>
              <w:snapToGrid w:val="0"/>
              <w:spacing w:line="360" w:lineRule="auto"/>
              <w:jc w:val="both"/>
              <w:rPr>
                <w:rFonts w:ascii="Book Antiqua" w:hAnsi="Book Antiqua" w:cs="Arial"/>
                <w:bCs/>
                <w:noProof/>
                <w:sz w:val="24"/>
                <w:szCs w:val="24"/>
              </w:rPr>
            </w:pPr>
            <w:r w:rsidRPr="00203163">
              <w:rPr>
                <w:rFonts w:ascii="Book Antiqua" w:hAnsi="Book Antiqua" w:cs="Arial"/>
                <w:bCs/>
                <w:noProof/>
                <w:sz w:val="24"/>
                <w:szCs w:val="24"/>
              </w:rPr>
              <w:t>GALAD score</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exp (GALAD-z)/(1+exp(GALAD-z))</w:t>
            </w:r>
          </w:p>
        </w:tc>
      </w:tr>
    </w:tbl>
    <w:p w14:paraId="4F23472B" w14:textId="0EC6DD2E" w:rsidR="008F12F9" w:rsidRPr="00203163" w:rsidRDefault="00C86937" w:rsidP="00203163">
      <w:pPr>
        <w:snapToGrid w:val="0"/>
        <w:spacing w:after="0" w:line="360" w:lineRule="auto"/>
        <w:jc w:val="both"/>
        <w:rPr>
          <w:rFonts w:ascii="Book Antiqua" w:hAnsi="Book Antiqua" w:cs="Arial"/>
          <w:bCs/>
          <w:noProof/>
          <w:sz w:val="24"/>
          <w:szCs w:val="24"/>
        </w:rPr>
      </w:pPr>
      <w:r w:rsidRPr="00203163">
        <w:rPr>
          <w:rFonts w:ascii="Book Antiqua" w:hAnsi="Book Antiqua" w:cs="Arial"/>
          <w:bCs/>
          <w:noProof/>
          <w:sz w:val="24"/>
          <w:szCs w:val="24"/>
        </w:rPr>
        <w:t>Sex</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w:t>
      </w:r>
      <w:r w:rsidR="00390467">
        <w:rPr>
          <w:rFonts w:ascii="Book Antiqua" w:hAnsi="Book Antiqua" w:cs="Arial" w:hint="eastAsia"/>
          <w:bCs/>
          <w:noProof/>
          <w:sz w:val="24"/>
          <w:szCs w:val="24"/>
          <w:lang w:eastAsia="zh-CN"/>
        </w:rPr>
        <w:t xml:space="preserve"> </w:t>
      </w:r>
      <w:r w:rsidRPr="00203163">
        <w:rPr>
          <w:rFonts w:ascii="Book Antiqua" w:hAnsi="Book Antiqua" w:cs="Arial"/>
          <w:bCs/>
          <w:noProof/>
          <w:sz w:val="24"/>
          <w:szCs w:val="24"/>
        </w:rPr>
        <w:t>1 for male and 0 for female</w:t>
      </w:r>
      <w:r w:rsidR="00A80F73">
        <w:rPr>
          <w:rFonts w:ascii="Book Antiqua" w:hAnsi="Book Antiqua" w:cs="Arial"/>
          <w:bCs/>
          <w:noProof/>
          <w:sz w:val="24"/>
          <w:szCs w:val="24"/>
        </w:rPr>
        <w:t>.</w:t>
      </w:r>
      <w:bookmarkStart w:id="187" w:name="_GoBack"/>
      <w:bookmarkEnd w:id="187"/>
    </w:p>
    <w:p w14:paraId="176E2D2B" w14:textId="77777777" w:rsidR="001A4D6F" w:rsidRPr="00203163" w:rsidRDefault="001A4D6F"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br w:type="page"/>
      </w:r>
    </w:p>
    <w:p w14:paraId="78C7775A" w14:textId="3435996C" w:rsidR="00C23DA0" w:rsidRPr="00390467" w:rsidRDefault="00C23DA0" w:rsidP="00203163">
      <w:pPr>
        <w:snapToGrid w:val="0"/>
        <w:spacing w:after="0" w:line="360" w:lineRule="auto"/>
        <w:jc w:val="both"/>
        <w:rPr>
          <w:rFonts w:ascii="Book Antiqua" w:hAnsi="Book Antiqua" w:cs="Arial"/>
          <w:b/>
          <w:bCs/>
          <w:sz w:val="24"/>
          <w:szCs w:val="24"/>
        </w:rPr>
      </w:pPr>
      <w:r w:rsidRPr="00390467">
        <w:rPr>
          <w:rFonts w:ascii="Book Antiqua" w:hAnsi="Book Antiqua" w:cs="Arial"/>
          <w:b/>
          <w:bCs/>
          <w:noProof/>
          <w:sz w:val="24"/>
          <w:szCs w:val="24"/>
        </w:rPr>
        <w:lastRenderedPageBreak/>
        <w:t xml:space="preserve">Table </w:t>
      </w:r>
      <w:r w:rsidR="009F5D82" w:rsidRPr="00390467">
        <w:rPr>
          <w:rFonts w:ascii="Book Antiqua" w:hAnsi="Book Antiqua" w:cs="Arial"/>
          <w:b/>
          <w:bCs/>
          <w:noProof/>
          <w:sz w:val="24"/>
          <w:szCs w:val="24"/>
        </w:rPr>
        <w:t>4</w:t>
      </w:r>
      <w:r w:rsidR="00390467" w:rsidRPr="00390467">
        <w:rPr>
          <w:rFonts w:ascii="Book Antiqua" w:hAnsi="Book Antiqua" w:cs="Arial" w:hint="eastAsia"/>
          <w:b/>
          <w:bCs/>
          <w:noProof/>
          <w:sz w:val="24"/>
          <w:szCs w:val="24"/>
          <w:lang w:eastAsia="zh-CN"/>
        </w:rPr>
        <w:t xml:space="preserve"> </w:t>
      </w:r>
      <w:r w:rsidRPr="00390467">
        <w:rPr>
          <w:rFonts w:ascii="Book Antiqua" w:hAnsi="Book Antiqua" w:cs="Arial"/>
          <w:b/>
          <w:noProof/>
          <w:sz w:val="24"/>
          <w:szCs w:val="24"/>
        </w:rPr>
        <w:t>Baseline characteristic</w:t>
      </w:r>
      <w:r w:rsidR="008B7289" w:rsidRPr="00390467">
        <w:rPr>
          <w:rFonts w:ascii="Book Antiqua" w:hAnsi="Book Antiqua" w:cs="Arial"/>
          <w:b/>
          <w:noProof/>
          <w:sz w:val="24"/>
          <w:szCs w:val="24"/>
        </w:rPr>
        <w:t>s</w:t>
      </w:r>
      <w:r w:rsidRPr="00390467">
        <w:rPr>
          <w:rFonts w:ascii="Book Antiqua" w:hAnsi="Book Antiqua" w:cs="Arial"/>
          <w:b/>
          <w:noProof/>
          <w:sz w:val="24"/>
          <w:szCs w:val="24"/>
        </w:rPr>
        <w:t xml:space="preserve"> of 113 </w:t>
      </w:r>
      <w:r w:rsidR="00DD62DD" w:rsidRPr="00DD62DD">
        <w:rPr>
          <w:rFonts w:ascii="Book Antiqua" w:hAnsi="Book Antiqua" w:cs="Arial"/>
          <w:b/>
          <w:bCs/>
          <w:noProof/>
          <w:sz w:val="24"/>
          <w:szCs w:val="24"/>
        </w:rPr>
        <w:t>hepatocellular carcinoma</w:t>
      </w:r>
      <w:r w:rsidR="00DD62DD">
        <w:rPr>
          <w:rFonts w:ascii="Book Antiqua" w:hAnsi="Book Antiqua" w:cs="Arial" w:hint="eastAsia"/>
          <w:b/>
          <w:noProof/>
          <w:sz w:val="24"/>
          <w:szCs w:val="24"/>
          <w:lang w:eastAsia="zh-CN"/>
        </w:rPr>
        <w:t xml:space="preserve"> </w:t>
      </w:r>
      <w:r w:rsidRPr="00390467">
        <w:rPr>
          <w:rFonts w:ascii="Book Antiqua" w:hAnsi="Book Antiqua" w:cs="Arial"/>
          <w:b/>
          <w:noProof/>
          <w:sz w:val="24"/>
          <w:szCs w:val="24"/>
        </w:rPr>
        <w:t>patients who underwent liver transplant with available biomarker results</w:t>
      </w:r>
      <w:r w:rsidR="00B02FF6">
        <w:rPr>
          <w:rFonts w:ascii="Book Antiqua" w:hAnsi="Book Antiqua" w:cs="Arial"/>
          <w:b/>
          <w:bCs/>
          <w:noProof/>
          <w:sz w:val="24"/>
          <w:szCs w:val="24"/>
        </w:rPr>
        <w:t xml:space="preserve"> </w:t>
      </w:r>
      <w:r w:rsidR="00F77812" w:rsidRPr="00F77812">
        <w:rPr>
          <w:rFonts w:ascii="Book Antiqua" w:hAnsi="Book Antiqua" w:cs="Arial"/>
          <w:b/>
          <w:bCs/>
          <w:i/>
          <w:noProof/>
          <w:sz w:val="24"/>
          <w:szCs w:val="24"/>
        </w:rPr>
        <w:t xml:space="preserve">n </w:t>
      </w:r>
      <w:r w:rsidR="00F77812" w:rsidRPr="00F77812">
        <w:rPr>
          <w:rFonts w:ascii="Book Antiqua" w:hAnsi="Book Antiqua" w:cs="Arial"/>
          <w:b/>
          <w:bCs/>
          <w:noProof/>
          <w:sz w:val="24"/>
          <w:szCs w:val="24"/>
        </w:rPr>
        <w:t>(%)</w:t>
      </w:r>
    </w:p>
    <w:tbl>
      <w:tblPr>
        <w:tblStyle w:val="TableGrid"/>
        <w:tblW w:w="0" w:type="auto"/>
        <w:tblInd w:w="720" w:type="dxa"/>
        <w:tblLook w:val="04A0" w:firstRow="1" w:lastRow="0" w:firstColumn="1" w:lastColumn="0" w:noHBand="0" w:noVBand="1"/>
      </w:tblPr>
      <w:tblGrid>
        <w:gridCol w:w="5868"/>
        <w:gridCol w:w="2250"/>
      </w:tblGrid>
      <w:tr w:rsidR="00203163" w:rsidRPr="00203163" w14:paraId="7E5D07D6" w14:textId="77777777" w:rsidTr="001B3F5B">
        <w:trPr>
          <w:tblHeader/>
        </w:trPr>
        <w:tc>
          <w:tcPr>
            <w:tcW w:w="5868" w:type="dxa"/>
          </w:tcPr>
          <w:p w14:paraId="173AA265" w14:textId="77777777" w:rsidR="00436D27" w:rsidRPr="00136D76" w:rsidRDefault="001B3F5B" w:rsidP="00203163">
            <w:pPr>
              <w:pStyle w:val="ListParagraph"/>
              <w:snapToGrid w:val="0"/>
              <w:spacing w:line="360" w:lineRule="auto"/>
              <w:ind w:left="0"/>
              <w:contextualSpacing w:val="0"/>
              <w:jc w:val="both"/>
              <w:rPr>
                <w:rFonts w:ascii="Book Antiqua" w:hAnsi="Book Antiqua" w:cs="Arial"/>
                <w:b/>
                <w:sz w:val="24"/>
                <w:szCs w:val="24"/>
              </w:rPr>
            </w:pPr>
            <w:r w:rsidRPr="00136D76">
              <w:rPr>
                <w:rFonts w:ascii="Book Antiqua" w:hAnsi="Book Antiqua" w:cs="Arial"/>
                <w:b/>
                <w:sz w:val="24"/>
                <w:szCs w:val="24"/>
              </w:rPr>
              <w:t>Variables</w:t>
            </w:r>
          </w:p>
        </w:tc>
        <w:tc>
          <w:tcPr>
            <w:tcW w:w="2250" w:type="dxa"/>
          </w:tcPr>
          <w:p w14:paraId="3F74C958" w14:textId="77777777" w:rsidR="001B3F5B" w:rsidRPr="00136D76" w:rsidRDefault="001B3F5B" w:rsidP="00136D76">
            <w:pPr>
              <w:pStyle w:val="ListParagraph"/>
              <w:snapToGrid w:val="0"/>
              <w:spacing w:line="360" w:lineRule="auto"/>
              <w:ind w:left="0"/>
              <w:contextualSpacing w:val="0"/>
              <w:jc w:val="center"/>
              <w:rPr>
                <w:rFonts w:ascii="Book Antiqua" w:hAnsi="Book Antiqua" w:cs="Arial"/>
                <w:b/>
                <w:sz w:val="24"/>
                <w:szCs w:val="24"/>
              </w:rPr>
            </w:pPr>
            <w:r w:rsidRPr="00136D76">
              <w:rPr>
                <w:rFonts w:ascii="Book Antiqua" w:hAnsi="Book Antiqua" w:cs="Arial"/>
                <w:b/>
                <w:sz w:val="24"/>
                <w:szCs w:val="24"/>
              </w:rPr>
              <w:t>Value</w:t>
            </w:r>
          </w:p>
        </w:tc>
      </w:tr>
      <w:tr w:rsidR="00203163" w:rsidRPr="00203163" w14:paraId="3776FAA8" w14:textId="77777777" w:rsidTr="001B3F5B">
        <w:trPr>
          <w:tblHeader/>
        </w:trPr>
        <w:tc>
          <w:tcPr>
            <w:tcW w:w="5868" w:type="dxa"/>
          </w:tcPr>
          <w:p w14:paraId="520298E6" w14:textId="77777777"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Age, years, mean ± SD</w:t>
            </w:r>
          </w:p>
        </w:tc>
        <w:tc>
          <w:tcPr>
            <w:tcW w:w="2250" w:type="dxa"/>
          </w:tcPr>
          <w:p w14:paraId="48B088A5"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58.2 ± 8.3</w:t>
            </w:r>
          </w:p>
        </w:tc>
      </w:tr>
      <w:tr w:rsidR="00203163" w:rsidRPr="00203163" w14:paraId="1493B378" w14:textId="77777777" w:rsidTr="001B3F5B">
        <w:trPr>
          <w:tblHeader/>
        </w:trPr>
        <w:tc>
          <w:tcPr>
            <w:tcW w:w="5868" w:type="dxa"/>
          </w:tcPr>
          <w:p w14:paraId="6A7ADB44" w14:textId="78ABEB36" w:rsidR="00EA6EC2" w:rsidRPr="00203163" w:rsidRDefault="00EA6EC2"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Male sex</w:t>
            </w:r>
          </w:p>
        </w:tc>
        <w:tc>
          <w:tcPr>
            <w:tcW w:w="2250" w:type="dxa"/>
          </w:tcPr>
          <w:p w14:paraId="063AB08D" w14:textId="401F9324"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86 (76</w:t>
            </w:r>
            <w:r w:rsidR="00EA6EC2" w:rsidRPr="00203163">
              <w:rPr>
                <w:rFonts w:ascii="Book Antiqua" w:hAnsi="Book Antiqua" w:cs="Arial"/>
                <w:sz w:val="24"/>
                <w:szCs w:val="24"/>
              </w:rPr>
              <w:t>)</w:t>
            </w:r>
          </w:p>
        </w:tc>
      </w:tr>
      <w:tr w:rsidR="00203163" w:rsidRPr="00203163" w14:paraId="37E8247C" w14:textId="77777777" w:rsidTr="001B3F5B">
        <w:trPr>
          <w:tblHeader/>
        </w:trPr>
        <w:tc>
          <w:tcPr>
            <w:tcW w:w="5868" w:type="dxa"/>
          </w:tcPr>
          <w:p w14:paraId="228C728C" w14:textId="77777777" w:rsidR="00F77812" w:rsidRDefault="00EA6EC2" w:rsidP="00F77812">
            <w:pPr>
              <w:pStyle w:val="ListParagraph"/>
              <w:snapToGrid w:val="0"/>
              <w:spacing w:line="360" w:lineRule="auto"/>
              <w:ind w:left="0"/>
              <w:contextualSpacing w:val="0"/>
              <w:jc w:val="both"/>
              <w:rPr>
                <w:rFonts w:ascii="Book Antiqua" w:hAnsi="Book Antiqua" w:cs="Arial"/>
                <w:sz w:val="24"/>
                <w:szCs w:val="24"/>
                <w:lang w:eastAsia="zh-CN"/>
              </w:rPr>
            </w:pPr>
            <w:r w:rsidRPr="00203163">
              <w:rPr>
                <w:rFonts w:ascii="Book Antiqua" w:hAnsi="Book Antiqua" w:cs="Arial"/>
                <w:sz w:val="24"/>
                <w:szCs w:val="24"/>
              </w:rPr>
              <w:t>Race</w:t>
            </w:r>
          </w:p>
          <w:p w14:paraId="435C0190" w14:textId="011325E7" w:rsidR="00EA6EC2" w:rsidRPr="00F77812"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F77812">
              <w:rPr>
                <w:rFonts w:ascii="Book Antiqua" w:hAnsi="Book Antiqua" w:cs="Arial"/>
                <w:sz w:val="24"/>
                <w:szCs w:val="24"/>
              </w:rPr>
              <w:t>White</w:t>
            </w:r>
          </w:p>
          <w:p w14:paraId="3BB4DC76" w14:textId="3884B609"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Asian</w:t>
            </w:r>
          </w:p>
          <w:p w14:paraId="247A766E" w14:textId="56484BF0"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Others</w:t>
            </w:r>
          </w:p>
          <w:p w14:paraId="091E3274" w14:textId="2E9619C5"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Unknown</w:t>
            </w:r>
          </w:p>
        </w:tc>
        <w:tc>
          <w:tcPr>
            <w:tcW w:w="2250" w:type="dxa"/>
          </w:tcPr>
          <w:p w14:paraId="66825378"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p>
          <w:p w14:paraId="30C91FCD" w14:textId="7D64025F"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91 (80</w:t>
            </w:r>
            <w:r w:rsidR="00EA6EC2" w:rsidRPr="00203163">
              <w:rPr>
                <w:rFonts w:ascii="Book Antiqua" w:hAnsi="Book Antiqua" w:cs="Arial"/>
                <w:sz w:val="24"/>
                <w:szCs w:val="24"/>
              </w:rPr>
              <w:t>)</w:t>
            </w:r>
          </w:p>
          <w:p w14:paraId="2ED5C2F5" w14:textId="47DA664C"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11 (10</w:t>
            </w:r>
            <w:r w:rsidR="00EA6EC2" w:rsidRPr="00203163">
              <w:rPr>
                <w:rFonts w:ascii="Book Antiqua" w:hAnsi="Book Antiqua" w:cs="Arial"/>
                <w:sz w:val="24"/>
                <w:szCs w:val="24"/>
              </w:rPr>
              <w:t>)</w:t>
            </w:r>
          </w:p>
          <w:p w14:paraId="59A4EF6B" w14:textId="4CCE02E8"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 (6</w:t>
            </w:r>
            <w:r w:rsidR="00EA6EC2" w:rsidRPr="00203163">
              <w:rPr>
                <w:rFonts w:ascii="Book Antiqua" w:hAnsi="Book Antiqua" w:cs="Arial"/>
                <w:sz w:val="24"/>
                <w:szCs w:val="24"/>
              </w:rPr>
              <w:t>)</w:t>
            </w:r>
          </w:p>
          <w:p w14:paraId="2781C17A" w14:textId="6F8734E1"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4 (4</w:t>
            </w:r>
            <w:r w:rsidR="00EA6EC2" w:rsidRPr="00203163">
              <w:rPr>
                <w:rFonts w:ascii="Book Antiqua" w:hAnsi="Book Antiqua" w:cs="Arial"/>
                <w:sz w:val="24"/>
                <w:szCs w:val="24"/>
              </w:rPr>
              <w:t>)</w:t>
            </w:r>
          </w:p>
        </w:tc>
      </w:tr>
      <w:tr w:rsidR="00203163" w:rsidRPr="00203163" w14:paraId="7130C147" w14:textId="77777777" w:rsidTr="001B3F5B">
        <w:trPr>
          <w:tblHeader/>
        </w:trPr>
        <w:tc>
          <w:tcPr>
            <w:tcW w:w="5868" w:type="dxa"/>
          </w:tcPr>
          <w:p w14:paraId="5FCC879B" w14:textId="457EE5E7"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Etiology</w:t>
            </w:r>
          </w:p>
          <w:p w14:paraId="447B27FD" w14:textId="3046B1E6" w:rsidR="00EA6EC2" w:rsidRPr="00203163" w:rsidRDefault="001B3F5B"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Hepatitis virus C</w:t>
            </w:r>
          </w:p>
          <w:p w14:paraId="43B9F737" w14:textId="23239C5F" w:rsidR="00EA6EC2" w:rsidRPr="00203163" w:rsidRDefault="001B3F5B"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Hepatitis virus B</w:t>
            </w:r>
          </w:p>
          <w:p w14:paraId="504DDECF" w14:textId="2832BDDB"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Alcohol</w:t>
            </w:r>
          </w:p>
          <w:p w14:paraId="56697F45" w14:textId="3DAA5021"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 xml:space="preserve">Non-alcoholic fatty liver disease or cryptogenic </w:t>
            </w:r>
          </w:p>
          <w:p w14:paraId="28444C44" w14:textId="49D0C619"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 xml:space="preserve">Others </w:t>
            </w:r>
          </w:p>
        </w:tc>
        <w:tc>
          <w:tcPr>
            <w:tcW w:w="2250" w:type="dxa"/>
          </w:tcPr>
          <w:p w14:paraId="5F2E8A25"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p>
          <w:p w14:paraId="1776852F" w14:textId="1877C2F5"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66 (58</w:t>
            </w:r>
            <w:r w:rsidR="00EA6EC2" w:rsidRPr="00203163">
              <w:rPr>
                <w:rFonts w:ascii="Book Antiqua" w:hAnsi="Book Antiqua" w:cs="Arial"/>
                <w:sz w:val="24"/>
                <w:szCs w:val="24"/>
              </w:rPr>
              <w:t>)</w:t>
            </w:r>
          </w:p>
          <w:p w14:paraId="38E02A73" w14:textId="14BD049D"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11 (10</w:t>
            </w:r>
            <w:r w:rsidR="00EA6EC2" w:rsidRPr="00203163">
              <w:rPr>
                <w:rFonts w:ascii="Book Antiqua" w:hAnsi="Book Antiqua" w:cs="Arial"/>
                <w:sz w:val="24"/>
                <w:szCs w:val="24"/>
              </w:rPr>
              <w:t>)</w:t>
            </w:r>
          </w:p>
          <w:p w14:paraId="0AC95778" w14:textId="26E5D8E9"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14 (12</w:t>
            </w:r>
            <w:r w:rsidR="00EA6EC2" w:rsidRPr="00203163">
              <w:rPr>
                <w:rFonts w:ascii="Book Antiqua" w:hAnsi="Book Antiqua" w:cs="Arial"/>
                <w:sz w:val="24"/>
                <w:szCs w:val="24"/>
              </w:rPr>
              <w:t>)</w:t>
            </w:r>
          </w:p>
          <w:p w14:paraId="692D5A54" w14:textId="756C139F"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14 (12</w:t>
            </w:r>
            <w:r w:rsidR="00EA6EC2" w:rsidRPr="00203163">
              <w:rPr>
                <w:rFonts w:ascii="Book Antiqua" w:hAnsi="Book Antiqua" w:cs="Arial"/>
                <w:sz w:val="24"/>
                <w:szCs w:val="24"/>
              </w:rPr>
              <w:t>)</w:t>
            </w:r>
          </w:p>
          <w:p w14:paraId="0BEF2A27" w14:textId="1648189B"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8 (7</w:t>
            </w:r>
            <w:r w:rsidR="00EA6EC2" w:rsidRPr="00203163">
              <w:rPr>
                <w:rFonts w:ascii="Book Antiqua" w:hAnsi="Book Antiqua" w:cs="Arial"/>
                <w:sz w:val="24"/>
                <w:szCs w:val="24"/>
              </w:rPr>
              <w:t>)</w:t>
            </w:r>
          </w:p>
        </w:tc>
      </w:tr>
      <w:tr w:rsidR="00203163" w:rsidRPr="00203163" w14:paraId="479C5650" w14:textId="77777777" w:rsidTr="001B3F5B">
        <w:trPr>
          <w:tblHeader/>
        </w:trPr>
        <w:tc>
          <w:tcPr>
            <w:tcW w:w="5868" w:type="dxa"/>
          </w:tcPr>
          <w:p w14:paraId="7673B9F3" w14:textId="77777777"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Cirrhosis</w:t>
            </w:r>
          </w:p>
        </w:tc>
        <w:tc>
          <w:tcPr>
            <w:tcW w:w="2250" w:type="dxa"/>
          </w:tcPr>
          <w:p w14:paraId="50B1948A"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104 (92%)</w:t>
            </w:r>
          </w:p>
        </w:tc>
      </w:tr>
      <w:tr w:rsidR="00203163" w:rsidRPr="00203163" w14:paraId="074704AE" w14:textId="77777777" w:rsidTr="001B3F5B">
        <w:trPr>
          <w:tblHeader/>
        </w:trPr>
        <w:tc>
          <w:tcPr>
            <w:tcW w:w="5868" w:type="dxa"/>
          </w:tcPr>
          <w:p w14:paraId="53A80F48" w14:textId="77777777"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CTP class</w:t>
            </w:r>
          </w:p>
          <w:p w14:paraId="715F1D49" w14:textId="66E4B059"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A</w:t>
            </w:r>
          </w:p>
          <w:p w14:paraId="68F37B71" w14:textId="6E4E2F74"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B</w:t>
            </w:r>
          </w:p>
          <w:p w14:paraId="5FD39D0D" w14:textId="487F6F46"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C</w:t>
            </w:r>
          </w:p>
        </w:tc>
        <w:tc>
          <w:tcPr>
            <w:tcW w:w="2250" w:type="dxa"/>
          </w:tcPr>
          <w:p w14:paraId="543CF75A"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p>
          <w:p w14:paraId="41EA2CA9" w14:textId="3BEA25D3"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13 (12</w:t>
            </w:r>
            <w:r w:rsidR="00EA6EC2" w:rsidRPr="00203163">
              <w:rPr>
                <w:rFonts w:ascii="Book Antiqua" w:hAnsi="Book Antiqua" w:cs="Arial"/>
                <w:sz w:val="24"/>
                <w:szCs w:val="24"/>
              </w:rPr>
              <w:t>)</w:t>
            </w:r>
          </w:p>
          <w:p w14:paraId="4FC017A0" w14:textId="16B55EA8"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76 (67</w:t>
            </w:r>
            <w:r w:rsidR="00EA6EC2" w:rsidRPr="00203163">
              <w:rPr>
                <w:rFonts w:ascii="Book Antiqua" w:hAnsi="Book Antiqua" w:cs="Arial"/>
                <w:sz w:val="24"/>
                <w:szCs w:val="24"/>
              </w:rPr>
              <w:t>)</w:t>
            </w:r>
          </w:p>
          <w:p w14:paraId="175732DD" w14:textId="74C43153"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24 (21</w:t>
            </w:r>
            <w:r w:rsidR="00EA6EC2" w:rsidRPr="00203163">
              <w:rPr>
                <w:rFonts w:ascii="Book Antiqua" w:hAnsi="Book Antiqua" w:cs="Arial"/>
                <w:sz w:val="24"/>
                <w:szCs w:val="24"/>
              </w:rPr>
              <w:t>)</w:t>
            </w:r>
          </w:p>
        </w:tc>
      </w:tr>
      <w:tr w:rsidR="00203163" w:rsidRPr="00203163" w14:paraId="1D72C68A" w14:textId="77777777" w:rsidTr="001B3F5B">
        <w:trPr>
          <w:tblHeader/>
        </w:trPr>
        <w:tc>
          <w:tcPr>
            <w:tcW w:w="5868" w:type="dxa"/>
          </w:tcPr>
          <w:p w14:paraId="4A8B4A1F" w14:textId="77777777"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MELD score, median (range)</w:t>
            </w:r>
          </w:p>
        </w:tc>
        <w:tc>
          <w:tcPr>
            <w:tcW w:w="2250" w:type="dxa"/>
          </w:tcPr>
          <w:p w14:paraId="5CA768F7"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14.2 (6.4–38.6)</w:t>
            </w:r>
          </w:p>
        </w:tc>
      </w:tr>
      <w:tr w:rsidR="00203163" w:rsidRPr="00203163" w14:paraId="7C67FB34" w14:textId="77777777" w:rsidTr="001B3F5B">
        <w:trPr>
          <w:tblHeader/>
        </w:trPr>
        <w:tc>
          <w:tcPr>
            <w:tcW w:w="5868" w:type="dxa"/>
          </w:tcPr>
          <w:p w14:paraId="57376ACE" w14:textId="51FF232E" w:rsidR="00EA6EC2" w:rsidRPr="00203163" w:rsidRDefault="00EA6EC2"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ECOG status</w:t>
            </w:r>
          </w:p>
          <w:p w14:paraId="04095667" w14:textId="25A53EDB"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0</w:t>
            </w:r>
          </w:p>
          <w:p w14:paraId="754460AA" w14:textId="4F691B38"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1</w:t>
            </w:r>
          </w:p>
          <w:p w14:paraId="5B3D6340" w14:textId="0E460E03"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2</w:t>
            </w:r>
          </w:p>
          <w:p w14:paraId="5D157413" w14:textId="30943453" w:rsidR="00EA6EC2" w:rsidRPr="00203163" w:rsidRDefault="00EA6EC2"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3</w:t>
            </w:r>
          </w:p>
        </w:tc>
        <w:tc>
          <w:tcPr>
            <w:tcW w:w="2250" w:type="dxa"/>
          </w:tcPr>
          <w:p w14:paraId="1B12F756" w14:textId="77777777" w:rsidR="00EA6EC2" w:rsidRPr="00203163" w:rsidRDefault="00EA6EC2" w:rsidP="00136D76">
            <w:pPr>
              <w:pStyle w:val="ListParagraph"/>
              <w:snapToGrid w:val="0"/>
              <w:spacing w:line="360" w:lineRule="auto"/>
              <w:ind w:left="0"/>
              <w:contextualSpacing w:val="0"/>
              <w:jc w:val="center"/>
              <w:rPr>
                <w:rFonts w:ascii="Book Antiqua" w:hAnsi="Book Antiqua" w:cs="Arial"/>
                <w:sz w:val="24"/>
                <w:szCs w:val="24"/>
              </w:rPr>
            </w:pPr>
          </w:p>
          <w:p w14:paraId="41A77070" w14:textId="0DDCA7C0"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57 (50</w:t>
            </w:r>
            <w:r w:rsidR="00EA6EC2" w:rsidRPr="00203163">
              <w:rPr>
                <w:rFonts w:ascii="Book Antiqua" w:hAnsi="Book Antiqua" w:cs="Arial"/>
                <w:sz w:val="24"/>
                <w:szCs w:val="24"/>
              </w:rPr>
              <w:t>)</w:t>
            </w:r>
          </w:p>
          <w:p w14:paraId="4F915C7E" w14:textId="073B8D7E"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34 (30</w:t>
            </w:r>
            <w:r w:rsidR="00EA6EC2" w:rsidRPr="00203163">
              <w:rPr>
                <w:rFonts w:ascii="Book Antiqua" w:hAnsi="Book Antiqua" w:cs="Arial"/>
                <w:sz w:val="24"/>
                <w:szCs w:val="24"/>
              </w:rPr>
              <w:t>)</w:t>
            </w:r>
          </w:p>
          <w:p w14:paraId="16962584" w14:textId="7BED3169"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19 (17</w:t>
            </w:r>
            <w:r w:rsidR="00EA6EC2" w:rsidRPr="00203163">
              <w:rPr>
                <w:rFonts w:ascii="Book Antiqua" w:hAnsi="Book Antiqua" w:cs="Arial"/>
                <w:sz w:val="24"/>
                <w:szCs w:val="24"/>
              </w:rPr>
              <w:t>)</w:t>
            </w:r>
          </w:p>
          <w:p w14:paraId="192A0755" w14:textId="33DD75DB" w:rsidR="00EA6EC2"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3 (3</w:t>
            </w:r>
            <w:r w:rsidR="00EA6EC2" w:rsidRPr="00203163">
              <w:rPr>
                <w:rFonts w:ascii="Book Antiqua" w:hAnsi="Book Antiqua" w:cs="Arial"/>
                <w:sz w:val="24"/>
                <w:szCs w:val="24"/>
              </w:rPr>
              <w:t>)</w:t>
            </w:r>
          </w:p>
        </w:tc>
      </w:tr>
      <w:tr w:rsidR="00203163" w:rsidRPr="00203163" w14:paraId="69FC9BF8" w14:textId="77777777" w:rsidTr="001B3F5B">
        <w:trPr>
          <w:tblHeader/>
        </w:trPr>
        <w:tc>
          <w:tcPr>
            <w:tcW w:w="5868" w:type="dxa"/>
          </w:tcPr>
          <w:p w14:paraId="3C1CE3FD" w14:textId="074988C2" w:rsidR="00436D27" w:rsidRPr="00203163" w:rsidRDefault="00C73F4D"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D</w:t>
            </w:r>
            <w:r w:rsidR="0027730D" w:rsidRPr="00203163">
              <w:rPr>
                <w:rFonts w:ascii="Book Antiqua" w:hAnsi="Book Antiqua" w:cs="Arial"/>
                <w:sz w:val="24"/>
                <w:szCs w:val="24"/>
              </w:rPr>
              <w:t xml:space="preserve">iameter of the largest tumor </w:t>
            </w:r>
            <w:r w:rsidR="00436D27" w:rsidRPr="00203163">
              <w:rPr>
                <w:rFonts w:ascii="Book Antiqua" w:hAnsi="Book Antiqua" w:cs="Arial"/>
                <w:sz w:val="24"/>
                <w:szCs w:val="24"/>
              </w:rPr>
              <w:t>at the time of transplant by imaging, cm, mean ± SD</w:t>
            </w:r>
          </w:p>
        </w:tc>
        <w:tc>
          <w:tcPr>
            <w:tcW w:w="2250" w:type="dxa"/>
          </w:tcPr>
          <w:p w14:paraId="3B63428B" w14:textId="77777777" w:rsidR="00436D27" w:rsidRPr="00203163" w:rsidRDefault="00436D27"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2.7 ± 1.6</w:t>
            </w:r>
          </w:p>
        </w:tc>
      </w:tr>
      <w:tr w:rsidR="00203163" w:rsidRPr="00203163" w14:paraId="23B1BAD6" w14:textId="77777777" w:rsidTr="001B3F5B">
        <w:trPr>
          <w:tblHeader/>
        </w:trPr>
        <w:tc>
          <w:tcPr>
            <w:tcW w:w="5868" w:type="dxa"/>
          </w:tcPr>
          <w:p w14:paraId="1AF87241" w14:textId="77777777" w:rsidR="00345991" w:rsidRPr="00203163" w:rsidRDefault="00345991" w:rsidP="00203163">
            <w:pPr>
              <w:pStyle w:val="ListParagraph"/>
              <w:keepNext/>
              <w:keepLines/>
              <w:snapToGrid w:val="0"/>
              <w:spacing w:line="360" w:lineRule="auto"/>
              <w:ind w:left="0"/>
              <w:contextualSpacing w:val="0"/>
              <w:jc w:val="both"/>
              <w:outlineLvl w:val="6"/>
              <w:rPr>
                <w:rFonts w:ascii="Book Antiqua" w:hAnsi="Book Antiqua" w:cs="Arial"/>
                <w:sz w:val="24"/>
                <w:szCs w:val="24"/>
              </w:rPr>
            </w:pPr>
            <w:r w:rsidRPr="00203163">
              <w:rPr>
                <w:rFonts w:ascii="Book Antiqua" w:hAnsi="Book Antiqua" w:cs="Arial"/>
                <w:sz w:val="24"/>
                <w:szCs w:val="24"/>
              </w:rPr>
              <w:lastRenderedPageBreak/>
              <w:t>Tumor number at the time of transplant</w:t>
            </w:r>
          </w:p>
          <w:p w14:paraId="4843F670" w14:textId="3D3AD669" w:rsidR="00345991" w:rsidRPr="00203163" w:rsidRDefault="00345991" w:rsidP="00F77812">
            <w:pPr>
              <w:pStyle w:val="ListParagraph"/>
              <w:keepNext/>
              <w:keepLines/>
              <w:snapToGrid w:val="0"/>
              <w:spacing w:line="360" w:lineRule="auto"/>
              <w:ind w:left="0" w:firstLineChars="100" w:firstLine="240"/>
              <w:contextualSpacing w:val="0"/>
              <w:jc w:val="both"/>
              <w:outlineLvl w:val="6"/>
              <w:rPr>
                <w:rFonts w:ascii="Book Antiqua" w:hAnsi="Book Antiqua" w:cs="Arial"/>
                <w:sz w:val="24"/>
                <w:szCs w:val="24"/>
              </w:rPr>
            </w:pPr>
            <w:r w:rsidRPr="00203163">
              <w:rPr>
                <w:rFonts w:ascii="Book Antiqua" w:hAnsi="Book Antiqua" w:cs="Arial"/>
                <w:sz w:val="24"/>
                <w:szCs w:val="24"/>
              </w:rPr>
              <w:t>1</w:t>
            </w:r>
          </w:p>
          <w:p w14:paraId="725203D2" w14:textId="154040A8" w:rsidR="00345991" w:rsidRPr="00203163" w:rsidRDefault="00345991" w:rsidP="00F77812">
            <w:pPr>
              <w:pStyle w:val="ListParagraph"/>
              <w:keepNext/>
              <w:keepLines/>
              <w:snapToGrid w:val="0"/>
              <w:spacing w:line="360" w:lineRule="auto"/>
              <w:ind w:left="0" w:firstLineChars="100" w:firstLine="240"/>
              <w:contextualSpacing w:val="0"/>
              <w:jc w:val="both"/>
              <w:outlineLvl w:val="6"/>
              <w:rPr>
                <w:rFonts w:ascii="Book Antiqua" w:hAnsi="Book Antiqua" w:cs="Arial"/>
                <w:sz w:val="24"/>
                <w:szCs w:val="24"/>
              </w:rPr>
            </w:pPr>
            <w:r w:rsidRPr="00203163">
              <w:rPr>
                <w:rFonts w:ascii="Book Antiqua" w:hAnsi="Book Antiqua" w:cs="Arial"/>
                <w:sz w:val="24"/>
                <w:szCs w:val="24"/>
              </w:rPr>
              <w:t>2</w:t>
            </w:r>
          </w:p>
          <w:p w14:paraId="4F698706" w14:textId="5CFD1D95" w:rsidR="00345991" w:rsidRPr="00203163" w:rsidRDefault="00345991" w:rsidP="00F77812">
            <w:pPr>
              <w:pStyle w:val="ListParagraph"/>
              <w:keepNext/>
              <w:keepLines/>
              <w:snapToGrid w:val="0"/>
              <w:spacing w:line="360" w:lineRule="auto"/>
              <w:ind w:left="0" w:firstLineChars="100" w:firstLine="240"/>
              <w:contextualSpacing w:val="0"/>
              <w:jc w:val="both"/>
              <w:outlineLvl w:val="6"/>
              <w:rPr>
                <w:rFonts w:ascii="Book Antiqua" w:hAnsi="Book Antiqua" w:cs="Arial"/>
                <w:sz w:val="24"/>
                <w:szCs w:val="24"/>
              </w:rPr>
            </w:pPr>
            <w:r w:rsidRPr="00203163">
              <w:rPr>
                <w:rFonts w:ascii="Book Antiqua" w:hAnsi="Book Antiqua" w:cs="Arial"/>
                <w:sz w:val="24"/>
                <w:szCs w:val="24"/>
              </w:rPr>
              <w:t>3</w:t>
            </w:r>
          </w:p>
          <w:p w14:paraId="1E6DD536" w14:textId="37D6EB36"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w:t>
            </w:r>
            <w:r w:rsidR="00F77812">
              <w:rPr>
                <w:rFonts w:ascii="Book Antiqua" w:hAnsi="Book Antiqua" w:cs="Arial" w:hint="eastAsia"/>
                <w:sz w:val="24"/>
                <w:szCs w:val="24"/>
                <w:lang w:eastAsia="zh-CN"/>
              </w:rPr>
              <w:t xml:space="preserve"> </w:t>
            </w:r>
            <w:r w:rsidRPr="00203163">
              <w:rPr>
                <w:rFonts w:ascii="Book Antiqua" w:hAnsi="Book Antiqua" w:cs="Arial"/>
                <w:sz w:val="24"/>
                <w:szCs w:val="24"/>
              </w:rPr>
              <w:t>4</w:t>
            </w:r>
          </w:p>
        </w:tc>
        <w:tc>
          <w:tcPr>
            <w:tcW w:w="2250" w:type="dxa"/>
          </w:tcPr>
          <w:p w14:paraId="76993EE6"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p>
          <w:p w14:paraId="700EE5ED" w14:textId="61CF5770"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73 (64.6</w:t>
            </w:r>
            <w:r w:rsidR="00345991" w:rsidRPr="00203163">
              <w:rPr>
                <w:rFonts w:ascii="Book Antiqua" w:hAnsi="Book Antiqua" w:cs="Arial"/>
                <w:sz w:val="24"/>
                <w:szCs w:val="24"/>
              </w:rPr>
              <w:t>)</w:t>
            </w:r>
          </w:p>
          <w:p w14:paraId="0697B65A" w14:textId="26558EEB"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26 (23.0</w:t>
            </w:r>
            <w:r w:rsidR="00345991" w:rsidRPr="00203163">
              <w:rPr>
                <w:rFonts w:ascii="Book Antiqua" w:hAnsi="Book Antiqua" w:cs="Arial"/>
                <w:sz w:val="24"/>
                <w:szCs w:val="24"/>
              </w:rPr>
              <w:t>)</w:t>
            </w:r>
          </w:p>
          <w:p w14:paraId="053B5AEA" w14:textId="51B4E411"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 (6.2</w:t>
            </w:r>
            <w:r w:rsidR="00345991" w:rsidRPr="00203163">
              <w:rPr>
                <w:rFonts w:ascii="Book Antiqua" w:hAnsi="Book Antiqua" w:cs="Arial"/>
                <w:sz w:val="24"/>
                <w:szCs w:val="24"/>
              </w:rPr>
              <w:t>)</w:t>
            </w:r>
          </w:p>
          <w:p w14:paraId="511B69AC" w14:textId="08AE76EC"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 (6.2</w:t>
            </w:r>
            <w:r w:rsidR="00345991" w:rsidRPr="00203163">
              <w:rPr>
                <w:rFonts w:ascii="Book Antiqua" w:hAnsi="Book Antiqua" w:cs="Arial"/>
                <w:sz w:val="24"/>
                <w:szCs w:val="24"/>
              </w:rPr>
              <w:t>)</w:t>
            </w:r>
          </w:p>
        </w:tc>
      </w:tr>
      <w:tr w:rsidR="00203163" w:rsidRPr="00203163" w14:paraId="5FCBAC8C" w14:textId="77777777" w:rsidTr="001B3F5B">
        <w:trPr>
          <w:tblHeader/>
        </w:trPr>
        <w:tc>
          <w:tcPr>
            <w:tcW w:w="5868" w:type="dxa"/>
          </w:tcPr>
          <w:p w14:paraId="745964ED" w14:textId="52C2980B"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BCLC staging</w:t>
            </w:r>
          </w:p>
          <w:p w14:paraId="2481D95A" w14:textId="2814E8C5"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Stage 0</w:t>
            </w:r>
          </w:p>
          <w:p w14:paraId="247C11E9" w14:textId="45328769"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Stage A</w:t>
            </w:r>
          </w:p>
          <w:p w14:paraId="46C7E4AC" w14:textId="3E81A9AD"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Stage B</w:t>
            </w:r>
          </w:p>
          <w:p w14:paraId="7D9C69D4" w14:textId="0F572638"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Stage C</w:t>
            </w:r>
          </w:p>
          <w:p w14:paraId="7494F7ED" w14:textId="1D61FA0D" w:rsidR="00345991" w:rsidRPr="00203163" w:rsidRDefault="00345991" w:rsidP="00F77812">
            <w:pPr>
              <w:pStyle w:val="ListParagraph"/>
              <w:snapToGrid w:val="0"/>
              <w:spacing w:line="360" w:lineRule="auto"/>
              <w:ind w:left="0" w:firstLineChars="100" w:firstLine="240"/>
              <w:contextualSpacing w:val="0"/>
              <w:jc w:val="both"/>
              <w:rPr>
                <w:rFonts w:ascii="Book Antiqua" w:hAnsi="Book Antiqua" w:cs="Arial"/>
                <w:sz w:val="24"/>
                <w:szCs w:val="24"/>
              </w:rPr>
            </w:pPr>
            <w:r w:rsidRPr="00203163">
              <w:rPr>
                <w:rFonts w:ascii="Book Antiqua" w:hAnsi="Book Antiqua" w:cs="Arial"/>
                <w:sz w:val="24"/>
                <w:szCs w:val="24"/>
              </w:rPr>
              <w:t>Stage D</w:t>
            </w:r>
          </w:p>
        </w:tc>
        <w:tc>
          <w:tcPr>
            <w:tcW w:w="2250" w:type="dxa"/>
          </w:tcPr>
          <w:p w14:paraId="11F84081"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p>
          <w:p w14:paraId="7BCF3CA6" w14:textId="23355F73"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 (1</w:t>
            </w:r>
            <w:r w:rsidR="00345991" w:rsidRPr="00203163">
              <w:rPr>
                <w:rFonts w:ascii="Book Antiqua" w:hAnsi="Book Antiqua" w:cs="Arial"/>
                <w:sz w:val="24"/>
                <w:szCs w:val="24"/>
              </w:rPr>
              <w:t>)</w:t>
            </w:r>
          </w:p>
          <w:p w14:paraId="58569773" w14:textId="585A8128"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39 (35</w:t>
            </w:r>
            <w:r w:rsidR="00345991" w:rsidRPr="00203163">
              <w:rPr>
                <w:rFonts w:ascii="Book Antiqua" w:hAnsi="Book Antiqua" w:cs="Arial"/>
                <w:sz w:val="24"/>
                <w:szCs w:val="24"/>
              </w:rPr>
              <w:t>)</w:t>
            </w:r>
          </w:p>
          <w:p w14:paraId="0CFD0D64" w14:textId="2E6C36DF"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7 (6</w:t>
            </w:r>
            <w:r w:rsidR="00345991" w:rsidRPr="00203163">
              <w:rPr>
                <w:rFonts w:ascii="Book Antiqua" w:hAnsi="Book Antiqua" w:cs="Arial"/>
                <w:sz w:val="24"/>
                <w:szCs w:val="24"/>
              </w:rPr>
              <w:t>)</w:t>
            </w:r>
          </w:p>
          <w:p w14:paraId="62F77D68" w14:textId="78B7E493"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40 (35</w:t>
            </w:r>
            <w:r w:rsidR="00345991" w:rsidRPr="00203163">
              <w:rPr>
                <w:rFonts w:ascii="Book Antiqua" w:hAnsi="Book Antiqua" w:cs="Arial"/>
                <w:sz w:val="24"/>
                <w:szCs w:val="24"/>
              </w:rPr>
              <w:t>)</w:t>
            </w:r>
          </w:p>
          <w:p w14:paraId="4B92F4F1" w14:textId="4E05C470"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26 (23</w:t>
            </w:r>
            <w:r w:rsidR="00345991" w:rsidRPr="00203163">
              <w:rPr>
                <w:rFonts w:ascii="Book Antiqua" w:hAnsi="Book Antiqua" w:cs="Arial"/>
                <w:sz w:val="24"/>
                <w:szCs w:val="24"/>
              </w:rPr>
              <w:t>)</w:t>
            </w:r>
          </w:p>
        </w:tc>
      </w:tr>
      <w:tr w:rsidR="00203163" w:rsidRPr="00203163" w14:paraId="7D3D22FC" w14:textId="77777777" w:rsidTr="001B3F5B">
        <w:trPr>
          <w:trHeight w:val="251"/>
          <w:tblHeader/>
        </w:trPr>
        <w:tc>
          <w:tcPr>
            <w:tcW w:w="5868" w:type="dxa"/>
          </w:tcPr>
          <w:p w14:paraId="23A75F63" w14:textId="35C44A3A"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Within Milan criteria at diagnosis</w:t>
            </w:r>
          </w:p>
        </w:tc>
        <w:tc>
          <w:tcPr>
            <w:tcW w:w="2250" w:type="dxa"/>
          </w:tcPr>
          <w:p w14:paraId="67031B59" w14:textId="1E4DC6A3"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87 (77</w:t>
            </w:r>
            <w:r w:rsidR="00345991" w:rsidRPr="00203163">
              <w:rPr>
                <w:rFonts w:ascii="Book Antiqua" w:hAnsi="Book Antiqua" w:cs="Arial"/>
                <w:sz w:val="24"/>
                <w:szCs w:val="24"/>
              </w:rPr>
              <w:t>)</w:t>
            </w:r>
          </w:p>
        </w:tc>
      </w:tr>
      <w:tr w:rsidR="00203163" w:rsidRPr="00203163" w14:paraId="797A5861" w14:textId="77777777" w:rsidTr="001B3F5B">
        <w:trPr>
          <w:trHeight w:val="251"/>
          <w:tblHeader/>
        </w:trPr>
        <w:tc>
          <w:tcPr>
            <w:tcW w:w="5868" w:type="dxa"/>
          </w:tcPr>
          <w:p w14:paraId="2D740ED7" w14:textId="46606185"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Within UCSF criteria at diagnosis</w:t>
            </w:r>
          </w:p>
        </w:tc>
        <w:tc>
          <w:tcPr>
            <w:tcW w:w="2250" w:type="dxa"/>
          </w:tcPr>
          <w:p w14:paraId="586A1A28" w14:textId="6ABC4CCE"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96 (85</w:t>
            </w:r>
            <w:r w:rsidR="00345991" w:rsidRPr="00203163">
              <w:rPr>
                <w:rFonts w:ascii="Book Antiqua" w:hAnsi="Book Antiqua" w:cs="Arial"/>
                <w:sz w:val="24"/>
                <w:szCs w:val="24"/>
              </w:rPr>
              <w:t>)</w:t>
            </w:r>
          </w:p>
        </w:tc>
      </w:tr>
      <w:tr w:rsidR="00203163" w:rsidRPr="00203163" w14:paraId="68B95D3E" w14:textId="77777777" w:rsidTr="001B3F5B">
        <w:trPr>
          <w:trHeight w:val="251"/>
          <w:tblHeader/>
        </w:trPr>
        <w:tc>
          <w:tcPr>
            <w:tcW w:w="5868" w:type="dxa"/>
          </w:tcPr>
          <w:p w14:paraId="659D77FF" w14:textId="7A8A0BF8"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Within Milan criteria at transplant</w:t>
            </w:r>
          </w:p>
        </w:tc>
        <w:tc>
          <w:tcPr>
            <w:tcW w:w="2250" w:type="dxa"/>
          </w:tcPr>
          <w:p w14:paraId="65116E17" w14:textId="032B9EE3"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88 (78</w:t>
            </w:r>
            <w:r w:rsidR="00345991" w:rsidRPr="00203163">
              <w:rPr>
                <w:rFonts w:ascii="Book Antiqua" w:hAnsi="Book Antiqua" w:cs="Arial"/>
                <w:sz w:val="24"/>
                <w:szCs w:val="24"/>
              </w:rPr>
              <w:t>)</w:t>
            </w:r>
          </w:p>
        </w:tc>
      </w:tr>
      <w:tr w:rsidR="00203163" w:rsidRPr="00203163" w14:paraId="2B55AFC7" w14:textId="77777777" w:rsidTr="001B3F5B">
        <w:trPr>
          <w:trHeight w:val="251"/>
          <w:tblHeader/>
        </w:trPr>
        <w:tc>
          <w:tcPr>
            <w:tcW w:w="5868" w:type="dxa"/>
          </w:tcPr>
          <w:p w14:paraId="2A3AFB27" w14:textId="1CFA3570"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Within UCSF criteria at transplant</w:t>
            </w:r>
          </w:p>
        </w:tc>
        <w:tc>
          <w:tcPr>
            <w:tcW w:w="2250" w:type="dxa"/>
          </w:tcPr>
          <w:p w14:paraId="33C1C2A9" w14:textId="7C1BE506"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105 (93</w:t>
            </w:r>
            <w:r w:rsidR="00345991" w:rsidRPr="00203163">
              <w:rPr>
                <w:rFonts w:ascii="Book Antiqua" w:hAnsi="Book Antiqua" w:cs="Arial"/>
                <w:sz w:val="24"/>
                <w:szCs w:val="24"/>
              </w:rPr>
              <w:t>)</w:t>
            </w:r>
          </w:p>
        </w:tc>
      </w:tr>
      <w:tr w:rsidR="00203163" w:rsidRPr="00203163" w14:paraId="37F016E3" w14:textId="77777777" w:rsidTr="001B3F5B">
        <w:trPr>
          <w:trHeight w:val="251"/>
          <w:tblHeader/>
        </w:trPr>
        <w:tc>
          <w:tcPr>
            <w:tcW w:w="5868" w:type="dxa"/>
          </w:tcPr>
          <w:p w14:paraId="11452BBB" w14:textId="5B01F7B4"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AFP model score &gt;</w:t>
            </w:r>
            <w:r w:rsidR="00F77812">
              <w:rPr>
                <w:rFonts w:ascii="Book Antiqua" w:hAnsi="Book Antiqua" w:cs="Arial" w:hint="eastAsia"/>
                <w:sz w:val="24"/>
                <w:szCs w:val="24"/>
                <w:lang w:eastAsia="zh-CN"/>
              </w:rPr>
              <w:t xml:space="preserve"> </w:t>
            </w:r>
            <w:r w:rsidRPr="00203163">
              <w:rPr>
                <w:rFonts w:ascii="Book Antiqua" w:hAnsi="Book Antiqua" w:cs="Arial"/>
                <w:sz w:val="24"/>
                <w:szCs w:val="24"/>
              </w:rPr>
              <w:t>2</w:t>
            </w:r>
          </w:p>
        </w:tc>
        <w:tc>
          <w:tcPr>
            <w:tcW w:w="2250" w:type="dxa"/>
          </w:tcPr>
          <w:p w14:paraId="25AB4E85" w14:textId="658B8D9A"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26 (23</w:t>
            </w:r>
            <w:r w:rsidR="00345991" w:rsidRPr="00203163">
              <w:rPr>
                <w:rFonts w:ascii="Book Antiqua" w:hAnsi="Book Antiqua" w:cs="Arial"/>
                <w:sz w:val="24"/>
                <w:szCs w:val="24"/>
              </w:rPr>
              <w:t>)</w:t>
            </w:r>
          </w:p>
        </w:tc>
      </w:tr>
      <w:tr w:rsidR="00203163" w:rsidRPr="00203163" w14:paraId="007AAEB8" w14:textId="77777777" w:rsidTr="001B3F5B">
        <w:trPr>
          <w:tblHeader/>
        </w:trPr>
        <w:tc>
          <w:tcPr>
            <w:tcW w:w="5868" w:type="dxa"/>
          </w:tcPr>
          <w:p w14:paraId="10AAE2C0" w14:textId="77777777"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Total bilirubin, mg/dL, median (range)</w:t>
            </w:r>
          </w:p>
        </w:tc>
        <w:tc>
          <w:tcPr>
            <w:tcW w:w="2250" w:type="dxa"/>
          </w:tcPr>
          <w:p w14:paraId="06C9A2E4"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2.3 (0.2-29.5)</w:t>
            </w:r>
          </w:p>
        </w:tc>
      </w:tr>
      <w:tr w:rsidR="00203163" w:rsidRPr="00203163" w14:paraId="22B1B6C9" w14:textId="77777777" w:rsidTr="001B3F5B">
        <w:trPr>
          <w:tblHeader/>
        </w:trPr>
        <w:tc>
          <w:tcPr>
            <w:tcW w:w="5868" w:type="dxa"/>
          </w:tcPr>
          <w:p w14:paraId="7D8D6A8F" w14:textId="77777777"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Albumin, g/dL, median (range)</w:t>
            </w:r>
          </w:p>
        </w:tc>
        <w:tc>
          <w:tcPr>
            <w:tcW w:w="2250" w:type="dxa"/>
          </w:tcPr>
          <w:p w14:paraId="353DE61D"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3.2 (2.1-5.2)</w:t>
            </w:r>
          </w:p>
        </w:tc>
      </w:tr>
      <w:tr w:rsidR="00203163" w:rsidRPr="00203163" w14:paraId="15A27098" w14:textId="77777777" w:rsidTr="001B3F5B">
        <w:trPr>
          <w:tblHeader/>
        </w:trPr>
        <w:tc>
          <w:tcPr>
            <w:tcW w:w="5868" w:type="dxa"/>
          </w:tcPr>
          <w:p w14:paraId="735019DA" w14:textId="77777777"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AFP, ng/mL, median (range)</w:t>
            </w:r>
          </w:p>
          <w:p w14:paraId="62FCBDD9" w14:textId="6C36F0B0"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 xml:space="preserve"> AFP &gt; 400 ng/mL</w:t>
            </w:r>
          </w:p>
        </w:tc>
        <w:tc>
          <w:tcPr>
            <w:tcW w:w="2250" w:type="dxa"/>
          </w:tcPr>
          <w:p w14:paraId="150C1F34"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25.3 (0.8-27800)</w:t>
            </w:r>
          </w:p>
          <w:p w14:paraId="0D15BA8D" w14:textId="13C233BA"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18 (16</w:t>
            </w:r>
            <w:r w:rsidR="00345991" w:rsidRPr="00203163">
              <w:rPr>
                <w:rFonts w:ascii="Book Antiqua" w:hAnsi="Book Antiqua" w:cs="Arial"/>
                <w:sz w:val="24"/>
                <w:szCs w:val="24"/>
              </w:rPr>
              <w:t>)</w:t>
            </w:r>
          </w:p>
        </w:tc>
      </w:tr>
      <w:tr w:rsidR="00203163" w:rsidRPr="00203163" w14:paraId="3D84FC5F" w14:textId="77777777" w:rsidTr="001B3F5B">
        <w:trPr>
          <w:tblHeader/>
        </w:trPr>
        <w:tc>
          <w:tcPr>
            <w:tcW w:w="5868" w:type="dxa"/>
          </w:tcPr>
          <w:p w14:paraId="13C621A2" w14:textId="77777777"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AFP-L3, %, median (range)</w:t>
            </w:r>
          </w:p>
          <w:p w14:paraId="3304EFFC" w14:textId="0BAC4DF2"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 xml:space="preserve"> AFP-L3 &gt;</w:t>
            </w:r>
            <w:r w:rsidR="00F77812">
              <w:rPr>
                <w:rFonts w:ascii="Book Antiqua" w:hAnsi="Book Antiqua" w:cs="Arial" w:hint="eastAsia"/>
                <w:sz w:val="24"/>
                <w:szCs w:val="24"/>
                <w:lang w:eastAsia="zh-CN"/>
              </w:rPr>
              <w:t xml:space="preserve"> </w:t>
            </w:r>
            <w:r w:rsidRPr="00203163">
              <w:rPr>
                <w:rFonts w:ascii="Book Antiqua" w:hAnsi="Book Antiqua" w:cs="Arial"/>
                <w:sz w:val="24"/>
                <w:szCs w:val="24"/>
              </w:rPr>
              <w:t>15%</w:t>
            </w:r>
          </w:p>
        </w:tc>
        <w:tc>
          <w:tcPr>
            <w:tcW w:w="2250" w:type="dxa"/>
          </w:tcPr>
          <w:p w14:paraId="5F776FDC"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12 (1-86.5)</w:t>
            </w:r>
          </w:p>
          <w:p w14:paraId="040B388C" w14:textId="71D2AC98"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45 (40</w:t>
            </w:r>
            <w:r w:rsidR="00345991" w:rsidRPr="00203163">
              <w:rPr>
                <w:rFonts w:ascii="Book Antiqua" w:hAnsi="Book Antiqua" w:cs="Arial"/>
                <w:sz w:val="24"/>
                <w:szCs w:val="24"/>
              </w:rPr>
              <w:t>)</w:t>
            </w:r>
          </w:p>
        </w:tc>
      </w:tr>
      <w:tr w:rsidR="00345991" w:rsidRPr="00203163" w14:paraId="098017F1" w14:textId="77777777" w:rsidTr="001B3F5B">
        <w:trPr>
          <w:tblHeader/>
        </w:trPr>
        <w:tc>
          <w:tcPr>
            <w:tcW w:w="5868" w:type="dxa"/>
          </w:tcPr>
          <w:p w14:paraId="31D2941E" w14:textId="77777777" w:rsidR="00345991" w:rsidRPr="00203163" w:rsidRDefault="00345991"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DCP, ng/mL, median (range)</w:t>
            </w:r>
          </w:p>
          <w:p w14:paraId="768900F0" w14:textId="5184C978" w:rsidR="00345991" w:rsidRPr="00203163" w:rsidRDefault="00345991" w:rsidP="00F77812">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 xml:space="preserve"> DCP &gt; 1.2 ng/mL</w:t>
            </w:r>
          </w:p>
        </w:tc>
        <w:tc>
          <w:tcPr>
            <w:tcW w:w="2250" w:type="dxa"/>
          </w:tcPr>
          <w:p w14:paraId="00F5E051" w14:textId="77777777" w:rsidR="00345991" w:rsidRPr="00203163" w:rsidRDefault="00345991" w:rsidP="00136D76">
            <w:pPr>
              <w:pStyle w:val="ListParagraph"/>
              <w:snapToGrid w:val="0"/>
              <w:spacing w:line="360" w:lineRule="auto"/>
              <w:ind w:left="0"/>
              <w:contextualSpacing w:val="0"/>
              <w:jc w:val="center"/>
              <w:rPr>
                <w:rFonts w:ascii="Book Antiqua" w:hAnsi="Book Antiqua" w:cs="Arial"/>
                <w:sz w:val="24"/>
                <w:szCs w:val="24"/>
              </w:rPr>
            </w:pPr>
            <w:r w:rsidRPr="00203163">
              <w:rPr>
                <w:rFonts w:ascii="Book Antiqua" w:hAnsi="Book Antiqua" w:cs="Arial"/>
                <w:sz w:val="24"/>
                <w:szCs w:val="24"/>
              </w:rPr>
              <w:t>1.2 (0.2-1480)</w:t>
            </w:r>
          </w:p>
          <w:p w14:paraId="73AB30E8" w14:textId="7F7BF577" w:rsidR="00345991" w:rsidRPr="00203163" w:rsidRDefault="00F77812" w:rsidP="00136D76">
            <w:pPr>
              <w:pStyle w:val="ListParagraph"/>
              <w:snapToGrid w:val="0"/>
              <w:spacing w:line="360" w:lineRule="auto"/>
              <w:ind w:left="0"/>
              <w:contextualSpacing w:val="0"/>
              <w:jc w:val="center"/>
              <w:rPr>
                <w:rFonts w:ascii="Book Antiqua" w:hAnsi="Book Antiqua" w:cs="Arial"/>
                <w:sz w:val="24"/>
                <w:szCs w:val="24"/>
              </w:rPr>
            </w:pPr>
            <w:r>
              <w:rPr>
                <w:rFonts w:ascii="Book Antiqua" w:hAnsi="Book Antiqua" w:cs="Arial"/>
                <w:sz w:val="24"/>
                <w:szCs w:val="24"/>
              </w:rPr>
              <w:t>56 (50</w:t>
            </w:r>
            <w:r w:rsidR="00345991" w:rsidRPr="00203163">
              <w:rPr>
                <w:rFonts w:ascii="Book Antiqua" w:hAnsi="Book Antiqua" w:cs="Arial"/>
                <w:sz w:val="24"/>
                <w:szCs w:val="24"/>
              </w:rPr>
              <w:t>)</w:t>
            </w:r>
          </w:p>
        </w:tc>
      </w:tr>
    </w:tbl>
    <w:p w14:paraId="69B061F9" w14:textId="1E0B3C9B" w:rsidR="001B3F5B" w:rsidRPr="00203163" w:rsidRDefault="001B3F5B" w:rsidP="00203163">
      <w:pPr>
        <w:snapToGrid w:val="0"/>
        <w:spacing w:after="0" w:line="360" w:lineRule="auto"/>
        <w:ind w:left="720"/>
        <w:jc w:val="both"/>
        <w:rPr>
          <w:rFonts w:ascii="Book Antiqua" w:hAnsi="Book Antiqua" w:cs="Arial"/>
          <w:sz w:val="24"/>
          <w:szCs w:val="24"/>
          <w:lang w:eastAsia="zh-CN"/>
        </w:rPr>
      </w:pPr>
      <w:r w:rsidRPr="00203163">
        <w:rPr>
          <w:rFonts w:ascii="Book Antiqua" w:hAnsi="Book Antiqua" w:cs="Arial"/>
          <w:sz w:val="24"/>
          <w:szCs w:val="24"/>
        </w:rPr>
        <w:t>AFP:</w:t>
      </w:r>
      <w:r w:rsidR="00014344">
        <w:rPr>
          <w:rFonts w:ascii="Book Antiqua" w:hAnsi="Book Antiqua" w:cs="Arial" w:hint="eastAsia"/>
          <w:sz w:val="24"/>
          <w:szCs w:val="24"/>
          <w:lang w:eastAsia="zh-CN"/>
        </w:rPr>
        <w:t xml:space="preserve"> </w:t>
      </w:r>
      <w:r w:rsidRPr="00390467">
        <w:rPr>
          <w:rFonts w:ascii="Book Antiqua" w:hAnsi="Book Antiqua" w:cs="Arial"/>
          <w:caps/>
          <w:sz w:val="24"/>
          <w:szCs w:val="24"/>
        </w:rPr>
        <w:t>a</w:t>
      </w:r>
      <w:r w:rsidRPr="00203163">
        <w:rPr>
          <w:rFonts w:ascii="Book Antiqua" w:hAnsi="Book Antiqua" w:cs="Arial"/>
          <w:sz w:val="24"/>
          <w:szCs w:val="24"/>
        </w:rPr>
        <w:t>lpha-fetoprotein</w:t>
      </w:r>
      <w:r w:rsidR="00390467">
        <w:rPr>
          <w:rFonts w:ascii="Book Antiqua" w:hAnsi="Book Antiqua" w:cs="Arial" w:hint="eastAsia"/>
          <w:sz w:val="24"/>
          <w:szCs w:val="24"/>
          <w:lang w:eastAsia="zh-CN"/>
        </w:rPr>
        <w:t xml:space="preserve">; </w:t>
      </w:r>
      <w:r w:rsidRPr="00203163">
        <w:rPr>
          <w:rFonts w:ascii="Book Antiqua" w:hAnsi="Book Antiqua" w:cs="Arial"/>
          <w:sz w:val="24"/>
          <w:szCs w:val="24"/>
        </w:rPr>
        <w:t>AFP-L3:</w:t>
      </w:r>
      <w:r w:rsidR="00390467">
        <w:rPr>
          <w:rFonts w:ascii="Book Antiqua" w:hAnsi="Book Antiqua" w:cs="Arial" w:hint="eastAsia"/>
          <w:sz w:val="24"/>
          <w:szCs w:val="24"/>
          <w:lang w:eastAsia="zh-CN"/>
        </w:rPr>
        <w:t xml:space="preserve"> </w:t>
      </w:r>
      <w:r w:rsidRPr="00203163">
        <w:rPr>
          <w:rFonts w:ascii="Book Antiqua" w:hAnsi="Book Antiqua" w:cs="Arial"/>
          <w:sz w:val="24"/>
          <w:szCs w:val="24"/>
        </w:rPr>
        <w:t>Lens culinaris agglutinin-reactive alpha-fetopr</w:t>
      </w:r>
      <w:r w:rsidR="00390467">
        <w:rPr>
          <w:rFonts w:ascii="Book Antiqua" w:hAnsi="Book Antiqua" w:cs="Arial"/>
          <w:sz w:val="24"/>
          <w:szCs w:val="24"/>
        </w:rPr>
        <w:t>otein</w:t>
      </w:r>
      <w:r w:rsidR="00390467">
        <w:rPr>
          <w:rFonts w:ascii="Book Antiqua" w:hAnsi="Book Antiqua" w:cs="Arial" w:hint="eastAsia"/>
          <w:sz w:val="24"/>
          <w:szCs w:val="24"/>
          <w:lang w:eastAsia="zh-CN"/>
        </w:rPr>
        <w:t xml:space="preserve">; </w:t>
      </w:r>
      <w:r w:rsidR="00390467">
        <w:rPr>
          <w:rFonts w:ascii="Book Antiqua" w:hAnsi="Book Antiqua" w:cs="Arial"/>
          <w:sz w:val="24"/>
          <w:szCs w:val="24"/>
        </w:rPr>
        <w:t>CTP: Child-Turcotte-Pugh</w:t>
      </w:r>
      <w:r w:rsidR="00390467">
        <w:rPr>
          <w:rFonts w:ascii="Book Antiqua" w:hAnsi="Book Antiqua" w:cs="Arial" w:hint="eastAsia"/>
          <w:sz w:val="24"/>
          <w:szCs w:val="24"/>
          <w:lang w:eastAsia="zh-CN"/>
        </w:rPr>
        <w:t xml:space="preserve">; </w:t>
      </w:r>
      <w:r w:rsidRPr="00203163">
        <w:rPr>
          <w:rFonts w:ascii="Book Antiqua" w:hAnsi="Book Antiqua" w:cs="Arial"/>
          <w:sz w:val="24"/>
          <w:szCs w:val="24"/>
        </w:rPr>
        <w:t>DCP:</w:t>
      </w:r>
      <w:r w:rsidR="00014344">
        <w:rPr>
          <w:rFonts w:ascii="Book Antiqua" w:hAnsi="Book Antiqua" w:cs="Arial" w:hint="eastAsia"/>
          <w:sz w:val="24"/>
          <w:szCs w:val="24"/>
          <w:lang w:eastAsia="zh-CN"/>
        </w:rPr>
        <w:t xml:space="preserve"> </w:t>
      </w:r>
      <w:r w:rsidRPr="00014344">
        <w:rPr>
          <w:rFonts w:ascii="Book Antiqua" w:hAnsi="Book Antiqua" w:cs="Arial"/>
          <w:caps/>
          <w:sz w:val="24"/>
          <w:szCs w:val="24"/>
        </w:rPr>
        <w:t>d</w:t>
      </w:r>
      <w:r w:rsidRPr="00203163">
        <w:rPr>
          <w:rFonts w:ascii="Book Antiqua" w:hAnsi="Book Antiqua" w:cs="Arial"/>
          <w:sz w:val="24"/>
          <w:szCs w:val="24"/>
        </w:rPr>
        <w:t>es-gamma-carboxyprothrombin</w:t>
      </w:r>
      <w:r w:rsidR="00390467">
        <w:rPr>
          <w:rFonts w:ascii="Book Antiqua" w:hAnsi="Book Antiqua" w:cs="Arial" w:hint="eastAsia"/>
          <w:sz w:val="24"/>
          <w:szCs w:val="24"/>
          <w:lang w:eastAsia="zh-CN"/>
        </w:rPr>
        <w:t>.</w:t>
      </w:r>
    </w:p>
    <w:p w14:paraId="2EAB77EE" w14:textId="77777777" w:rsidR="00EA6EC2" w:rsidRPr="00203163" w:rsidRDefault="00EA6EC2" w:rsidP="00203163">
      <w:pPr>
        <w:snapToGrid w:val="0"/>
        <w:spacing w:after="0" w:line="360" w:lineRule="auto"/>
        <w:jc w:val="both"/>
        <w:rPr>
          <w:rFonts w:ascii="Book Antiqua" w:hAnsi="Book Antiqua" w:cs="Arial"/>
          <w:b/>
          <w:bCs/>
          <w:noProof/>
          <w:sz w:val="24"/>
          <w:szCs w:val="24"/>
        </w:rPr>
      </w:pPr>
    </w:p>
    <w:p w14:paraId="7375B1D4" w14:textId="77777777" w:rsidR="00014344" w:rsidRDefault="00014344">
      <w:pPr>
        <w:rPr>
          <w:rFonts w:ascii="Book Antiqua" w:hAnsi="Book Antiqua" w:cs="Arial"/>
          <w:b/>
          <w:bCs/>
          <w:sz w:val="24"/>
          <w:szCs w:val="24"/>
        </w:rPr>
      </w:pPr>
      <w:r>
        <w:rPr>
          <w:rFonts w:ascii="Book Antiqua" w:hAnsi="Book Antiqua" w:cs="Arial"/>
          <w:b/>
          <w:bCs/>
          <w:sz w:val="24"/>
          <w:szCs w:val="24"/>
        </w:rPr>
        <w:br w:type="page"/>
      </w:r>
    </w:p>
    <w:p w14:paraId="0324C393" w14:textId="3020C015" w:rsidR="00145A18" w:rsidRPr="00014344" w:rsidRDefault="008C1EC6" w:rsidP="00203163">
      <w:pPr>
        <w:snapToGrid w:val="0"/>
        <w:spacing w:after="0" w:line="360" w:lineRule="auto"/>
        <w:jc w:val="both"/>
        <w:rPr>
          <w:rFonts w:ascii="Book Antiqua" w:hAnsi="Book Antiqua" w:cs="Arial"/>
          <w:b/>
          <w:bCs/>
          <w:sz w:val="24"/>
          <w:szCs w:val="24"/>
        </w:rPr>
      </w:pPr>
      <w:r w:rsidRPr="00014344">
        <w:rPr>
          <w:rFonts w:ascii="Book Antiqua" w:hAnsi="Book Antiqua" w:cs="Arial"/>
          <w:b/>
          <w:bCs/>
          <w:sz w:val="24"/>
          <w:szCs w:val="24"/>
        </w:rPr>
        <w:lastRenderedPageBreak/>
        <w:t xml:space="preserve">Table </w:t>
      </w:r>
      <w:r w:rsidR="009F5D82" w:rsidRPr="00014344">
        <w:rPr>
          <w:rFonts w:ascii="Book Antiqua" w:hAnsi="Book Antiqua" w:cs="Arial"/>
          <w:b/>
          <w:bCs/>
          <w:sz w:val="24"/>
          <w:szCs w:val="24"/>
        </w:rPr>
        <w:t>5</w:t>
      </w:r>
      <w:r w:rsidRPr="00014344">
        <w:rPr>
          <w:rFonts w:ascii="Book Antiqua" w:hAnsi="Book Antiqua" w:cs="Arial"/>
          <w:b/>
          <w:bCs/>
          <w:sz w:val="24"/>
          <w:szCs w:val="24"/>
        </w:rPr>
        <w:t xml:space="preserve"> </w:t>
      </w:r>
      <w:r w:rsidRPr="00014344">
        <w:rPr>
          <w:rFonts w:ascii="Book Antiqua" w:hAnsi="Book Antiqua" w:cs="Arial"/>
          <w:b/>
          <w:sz w:val="24"/>
          <w:szCs w:val="24"/>
        </w:rPr>
        <w:t>Un</w:t>
      </w:r>
      <w:r w:rsidR="00145A18" w:rsidRPr="00014344">
        <w:rPr>
          <w:rFonts w:ascii="Book Antiqua" w:hAnsi="Book Antiqua" w:cs="Arial"/>
          <w:b/>
          <w:sz w:val="24"/>
          <w:szCs w:val="24"/>
        </w:rPr>
        <w:t>ivariate models for recurrence and death outcome</w:t>
      </w:r>
    </w:p>
    <w:tbl>
      <w:tblPr>
        <w:tblStyle w:val="TableGrid"/>
        <w:tblW w:w="10465" w:type="dxa"/>
        <w:jc w:val="center"/>
        <w:tblLook w:val="04A0" w:firstRow="1" w:lastRow="0" w:firstColumn="1" w:lastColumn="0" w:noHBand="0" w:noVBand="1"/>
      </w:tblPr>
      <w:tblGrid>
        <w:gridCol w:w="3721"/>
        <w:gridCol w:w="2212"/>
        <w:gridCol w:w="1200"/>
        <w:gridCol w:w="2200"/>
        <w:gridCol w:w="1132"/>
      </w:tblGrid>
      <w:tr w:rsidR="00203163" w:rsidRPr="00203163" w14:paraId="3FAEE3E4" w14:textId="77777777" w:rsidTr="00014344">
        <w:trPr>
          <w:trHeight w:val="206"/>
          <w:jc w:val="center"/>
        </w:trPr>
        <w:tc>
          <w:tcPr>
            <w:tcW w:w="3721" w:type="dxa"/>
            <w:vMerge w:val="restart"/>
          </w:tcPr>
          <w:p w14:paraId="346F9746" w14:textId="77777777" w:rsidR="00145A18" w:rsidRPr="00014344" w:rsidRDefault="00145A1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Variable</w:t>
            </w:r>
          </w:p>
        </w:tc>
        <w:tc>
          <w:tcPr>
            <w:tcW w:w="3412" w:type="dxa"/>
            <w:gridSpan w:val="2"/>
            <w:vAlign w:val="bottom"/>
          </w:tcPr>
          <w:p w14:paraId="380B2D1A" w14:textId="55C1A28B" w:rsidR="00145A18" w:rsidRPr="00014344" w:rsidRDefault="00145A1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Hazard ratio for recurren</w:t>
            </w:r>
            <w:r w:rsidR="00162326" w:rsidRPr="00014344">
              <w:rPr>
                <w:rFonts w:ascii="Book Antiqua" w:hAnsi="Book Antiqua" w:cs="Arial"/>
                <w:b/>
                <w:sz w:val="24"/>
                <w:szCs w:val="24"/>
              </w:rPr>
              <w:t>ce</w:t>
            </w:r>
          </w:p>
        </w:tc>
        <w:tc>
          <w:tcPr>
            <w:tcW w:w="3332" w:type="dxa"/>
            <w:gridSpan w:val="2"/>
          </w:tcPr>
          <w:p w14:paraId="1FCE12AB" w14:textId="77777777" w:rsidR="00145A18" w:rsidRPr="00014344" w:rsidRDefault="00145A1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Hazard ratio for death</w:t>
            </w:r>
          </w:p>
        </w:tc>
      </w:tr>
      <w:tr w:rsidR="00203163" w:rsidRPr="00203163" w14:paraId="673F094F" w14:textId="77777777" w:rsidTr="00014344">
        <w:trPr>
          <w:trHeight w:val="206"/>
          <w:jc w:val="center"/>
        </w:trPr>
        <w:tc>
          <w:tcPr>
            <w:tcW w:w="3721" w:type="dxa"/>
            <w:vMerge/>
          </w:tcPr>
          <w:p w14:paraId="33697D64" w14:textId="77777777" w:rsidR="00145A18" w:rsidRPr="00014344" w:rsidRDefault="00145A18" w:rsidP="00203163">
            <w:pPr>
              <w:snapToGrid w:val="0"/>
              <w:spacing w:line="360" w:lineRule="auto"/>
              <w:jc w:val="both"/>
              <w:rPr>
                <w:rFonts w:ascii="Book Antiqua" w:hAnsi="Book Antiqua" w:cs="Arial"/>
                <w:b/>
                <w:sz w:val="24"/>
                <w:szCs w:val="24"/>
              </w:rPr>
            </w:pPr>
          </w:p>
        </w:tc>
        <w:tc>
          <w:tcPr>
            <w:tcW w:w="2212" w:type="dxa"/>
          </w:tcPr>
          <w:p w14:paraId="70FC3DD1" w14:textId="77777777" w:rsidR="00145A18" w:rsidRPr="00014344" w:rsidRDefault="00145A1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HR (95%CI)</w:t>
            </w:r>
          </w:p>
        </w:tc>
        <w:tc>
          <w:tcPr>
            <w:tcW w:w="0" w:type="auto"/>
          </w:tcPr>
          <w:p w14:paraId="17DC68A0" w14:textId="77777777" w:rsidR="00145A18" w:rsidRPr="00014344" w:rsidRDefault="00582320" w:rsidP="00203163">
            <w:pPr>
              <w:snapToGrid w:val="0"/>
              <w:spacing w:line="360" w:lineRule="auto"/>
              <w:jc w:val="both"/>
              <w:rPr>
                <w:rFonts w:ascii="Book Antiqua" w:hAnsi="Book Antiqua" w:cs="Arial"/>
                <w:b/>
                <w:sz w:val="24"/>
                <w:szCs w:val="24"/>
              </w:rPr>
            </w:pPr>
            <w:r w:rsidRPr="00014344">
              <w:rPr>
                <w:rFonts w:ascii="Book Antiqua" w:hAnsi="Book Antiqua" w:cs="Arial"/>
                <w:b/>
                <w:i/>
                <w:iCs/>
                <w:caps/>
                <w:sz w:val="24"/>
                <w:szCs w:val="24"/>
              </w:rPr>
              <w:t>p</w:t>
            </w:r>
            <w:r w:rsidR="00145A18" w:rsidRPr="00014344">
              <w:rPr>
                <w:rFonts w:ascii="Book Antiqua" w:hAnsi="Book Antiqua" w:cs="Arial"/>
                <w:b/>
                <w:caps/>
                <w:sz w:val="24"/>
                <w:szCs w:val="24"/>
              </w:rPr>
              <w:t xml:space="preserve"> </w:t>
            </w:r>
            <w:r w:rsidR="00145A18" w:rsidRPr="00014344">
              <w:rPr>
                <w:rFonts w:ascii="Book Antiqua" w:hAnsi="Book Antiqua" w:cs="Arial"/>
                <w:b/>
                <w:sz w:val="24"/>
                <w:szCs w:val="24"/>
              </w:rPr>
              <w:t>value</w:t>
            </w:r>
          </w:p>
        </w:tc>
        <w:tc>
          <w:tcPr>
            <w:tcW w:w="2200" w:type="dxa"/>
          </w:tcPr>
          <w:p w14:paraId="7DA6729A" w14:textId="77777777" w:rsidR="00145A18" w:rsidRPr="00014344" w:rsidRDefault="00145A1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HR (95%CI)</w:t>
            </w:r>
          </w:p>
        </w:tc>
        <w:tc>
          <w:tcPr>
            <w:tcW w:w="1132" w:type="dxa"/>
          </w:tcPr>
          <w:p w14:paraId="75876BCA" w14:textId="77777777" w:rsidR="00145A18" w:rsidRPr="00014344" w:rsidRDefault="00582320" w:rsidP="00203163">
            <w:pPr>
              <w:snapToGrid w:val="0"/>
              <w:spacing w:line="360" w:lineRule="auto"/>
              <w:jc w:val="both"/>
              <w:rPr>
                <w:rFonts w:ascii="Book Antiqua" w:hAnsi="Book Antiqua" w:cs="Arial"/>
                <w:b/>
                <w:sz w:val="24"/>
                <w:szCs w:val="24"/>
              </w:rPr>
            </w:pPr>
            <w:r w:rsidRPr="00014344">
              <w:rPr>
                <w:rFonts w:ascii="Book Antiqua" w:hAnsi="Book Antiqua" w:cs="Arial"/>
                <w:b/>
                <w:i/>
                <w:iCs/>
                <w:caps/>
                <w:sz w:val="24"/>
                <w:szCs w:val="24"/>
              </w:rPr>
              <w:t>p</w:t>
            </w:r>
            <w:r w:rsidR="00145A18" w:rsidRPr="00014344">
              <w:rPr>
                <w:rFonts w:ascii="Book Antiqua" w:hAnsi="Book Antiqua" w:cs="Arial"/>
                <w:b/>
                <w:caps/>
                <w:sz w:val="24"/>
                <w:szCs w:val="24"/>
              </w:rPr>
              <w:t xml:space="preserve"> </w:t>
            </w:r>
            <w:r w:rsidR="00145A18" w:rsidRPr="00014344">
              <w:rPr>
                <w:rFonts w:ascii="Book Antiqua" w:hAnsi="Book Antiqua" w:cs="Arial"/>
                <w:b/>
                <w:sz w:val="24"/>
                <w:szCs w:val="24"/>
              </w:rPr>
              <w:t>value</w:t>
            </w:r>
          </w:p>
        </w:tc>
      </w:tr>
      <w:tr w:rsidR="00203163" w:rsidRPr="00203163" w14:paraId="54698FE0" w14:textId="77777777" w:rsidTr="00014344">
        <w:trPr>
          <w:trHeight w:val="206"/>
          <w:jc w:val="center"/>
        </w:trPr>
        <w:tc>
          <w:tcPr>
            <w:tcW w:w="3721" w:type="dxa"/>
          </w:tcPr>
          <w:p w14:paraId="78550F4F" w14:textId="77777777" w:rsidR="00145A18" w:rsidRPr="00203163" w:rsidRDefault="00145A18" w:rsidP="00014344">
            <w:pPr>
              <w:pStyle w:val="ListParagraph"/>
              <w:snapToGrid w:val="0"/>
              <w:spacing w:line="360" w:lineRule="auto"/>
              <w:ind w:left="0"/>
              <w:contextualSpacing w:val="0"/>
              <w:rPr>
                <w:rFonts w:ascii="Book Antiqua" w:hAnsi="Book Antiqua" w:cs="Arial"/>
                <w:sz w:val="24"/>
                <w:szCs w:val="24"/>
              </w:rPr>
            </w:pPr>
            <w:r w:rsidRPr="00203163">
              <w:rPr>
                <w:rFonts w:ascii="Book Antiqua" w:hAnsi="Book Antiqua" w:cs="Arial"/>
                <w:sz w:val="24"/>
                <w:szCs w:val="24"/>
              </w:rPr>
              <w:t>MELD score (per point)</w:t>
            </w:r>
          </w:p>
        </w:tc>
        <w:tc>
          <w:tcPr>
            <w:tcW w:w="2212" w:type="dxa"/>
          </w:tcPr>
          <w:p w14:paraId="7239545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1.03 (0.98-1.09)</w:t>
            </w:r>
          </w:p>
        </w:tc>
        <w:tc>
          <w:tcPr>
            <w:tcW w:w="0" w:type="auto"/>
          </w:tcPr>
          <w:p w14:paraId="1C6482C4"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0.26</w:t>
            </w:r>
          </w:p>
        </w:tc>
        <w:tc>
          <w:tcPr>
            <w:tcW w:w="2200" w:type="dxa"/>
          </w:tcPr>
          <w:p w14:paraId="56F95CD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1.05 (1.003-1.09)</w:t>
            </w:r>
          </w:p>
        </w:tc>
        <w:tc>
          <w:tcPr>
            <w:tcW w:w="1132" w:type="dxa"/>
          </w:tcPr>
          <w:p w14:paraId="376C64F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4</w:t>
            </w:r>
            <w:r w:rsidR="00365B50" w:rsidRPr="00203163">
              <w:rPr>
                <w:rFonts w:ascii="Book Antiqua" w:hAnsi="Book Antiqua" w:cs="Arial"/>
                <w:sz w:val="24"/>
                <w:szCs w:val="24"/>
                <w:vertAlign w:val="superscript"/>
              </w:rPr>
              <w:t>a</w:t>
            </w:r>
          </w:p>
        </w:tc>
      </w:tr>
      <w:tr w:rsidR="00203163" w:rsidRPr="00203163" w14:paraId="7F6F73B1" w14:textId="77777777" w:rsidTr="00014344">
        <w:trPr>
          <w:trHeight w:val="738"/>
          <w:jc w:val="center"/>
        </w:trPr>
        <w:tc>
          <w:tcPr>
            <w:tcW w:w="3721" w:type="dxa"/>
          </w:tcPr>
          <w:p w14:paraId="442BA275" w14:textId="78EF12D4" w:rsidR="00145A18" w:rsidRPr="00203163" w:rsidRDefault="001949A1" w:rsidP="00014344">
            <w:pPr>
              <w:pStyle w:val="ListParagraph"/>
              <w:snapToGrid w:val="0"/>
              <w:spacing w:line="360" w:lineRule="auto"/>
              <w:ind w:left="0"/>
              <w:contextualSpacing w:val="0"/>
              <w:rPr>
                <w:rFonts w:ascii="Book Antiqua" w:hAnsi="Book Antiqua" w:cs="Arial"/>
                <w:sz w:val="24"/>
                <w:szCs w:val="24"/>
              </w:rPr>
            </w:pPr>
            <w:r w:rsidRPr="00203163">
              <w:rPr>
                <w:rFonts w:ascii="Book Antiqua" w:hAnsi="Book Antiqua" w:cs="Arial"/>
                <w:sz w:val="24"/>
                <w:szCs w:val="24"/>
              </w:rPr>
              <w:t>D</w:t>
            </w:r>
            <w:r w:rsidR="0027730D" w:rsidRPr="00203163">
              <w:rPr>
                <w:rFonts w:ascii="Book Antiqua" w:hAnsi="Book Antiqua" w:cs="Arial"/>
                <w:sz w:val="24"/>
                <w:szCs w:val="24"/>
              </w:rPr>
              <w:t xml:space="preserve">iameter of the largest tumor </w:t>
            </w:r>
            <w:r w:rsidR="00145A18" w:rsidRPr="00203163">
              <w:rPr>
                <w:rFonts w:ascii="Book Antiqua" w:hAnsi="Book Antiqua" w:cs="Arial"/>
                <w:sz w:val="24"/>
                <w:szCs w:val="24"/>
              </w:rPr>
              <w:t>at time of transplant (per cm)</w:t>
            </w:r>
          </w:p>
        </w:tc>
        <w:tc>
          <w:tcPr>
            <w:tcW w:w="2212" w:type="dxa"/>
          </w:tcPr>
          <w:p w14:paraId="59042DF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1.27 (1.04-1.56)</w:t>
            </w:r>
          </w:p>
        </w:tc>
        <w:tc>
          <w:tcPr>
            <w:tcW w:w="0" w:type="auto"/>
          </w:tcPr>
          <w:p w14:paraId="1063E679" w14:textId="06B24F09"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316FBE" w:rsidRPr="00203163">
              <w:rPr>
                <w:rFonts w:ascii="Book Antiqua" w:hAnsi="Book Antiqua" w:cs="Arial"/>
                <w:sz w:val="24"/>
                <w:szCs w:val="24"/>
              </w:rPr>
              <w:t>2</w:t>
            </w:r>
            <w:r w:rsidR="00527453" w:rsidRPr="00203163">
              <w:rPr>
                <w:rFonts w:ascii="Book Antiqua" w:hAnsi="Book Antiqua" w:cs="Arial"/>
                <w:sz w:val="24"/>
                <w:szCs w:val="24"/>
                <w:vertAlign w:val="superscript"/>
              </w:rPr>
              <w:t xml:space="preserve"> a</w:t>
            </w:r>
            <w:r w:rsidR="00527453" w:rsidRPr="00203163" w:rsidDel="00316FBE">
              <w:rPr>
                <w:rFonts w:ascii="Book Antiqua" w:hAnsi="Book Antiqua" w:cs="Arial"/>
                <w:sz w:val="24"/>
                <w:szCs w:val="24"/>
              </w:rPr>
              <w:t xml:space="preserve"> </w:t>
            </w:r>
          </w:p>
        </w:tc>
        <w:tc>
          <w:tcPr>
            <w:tcW w:w="2200" w:type="dxa"/>
          </w:tcPr>
          <w:p w14:paraId="638D7AF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1.21 (1.03-1.41)</w:t>
            </w:r>
          </w:p>
        </w:tc>
        <w:tc>
          <w:tcPr>
            <w:tcW w:w="1132" w:type="dxa"/>
          </w:tcPr>
          <w:p w14:paraId="45B3026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0.02</w:t>
            </w:r>
          </w:p>
        </w:tc>
      </w:tr>
      <w:tr w:rsidR="00203163" w:rsidRPr="00203163" w14:paraId="393C1A74" w14:textId="77777777" w:rsidTr="00014344">
        <w:trPr>
          <w:trHeight w:val="567"/>
          <w:jc w:val="center"/>
        </w:trPr>
        <w:tc>
          <w:tcPr>
            <w:tcW w:w="3721" w:type="dxa"/>
          </w:tcPr>
          <w:p w14:paraId="71B6446F" w14:textId="77777777" w:rsidR="00145A18" w:rsidRPr="00203163" w:rsidRDefault="00145A18" w:rsidP="00014344">
            <w:pPr>
              <w:pStyle w:val="ListParagraph"/>
              <w:snapToGrid w:val="0"/>
              <w:spacing w:line="360" w:lineRule="auto"/>
              <w:ind w:left="0"/>
              <w:contextualSpacing w:val="0"/>
              <w:rPr>
                <w:rFonts w:ascii="Book Antiqua" w:hAnsi="Book Antiqua" w:cs="Arial"/>
                <w:sz w:val="24"/>
                <w:szCs w:val="24"/>
              </w:rPr>
            </w:pPr>
            <w:r w:rsidRPr="00203163">
              <w:rPr>
                <w:rFonts w:ascii="Book Antiqua" w:hAnsi="Book Antiqua" w:cs="Arial"/>
                <w:sz w:val="24"/>
                <w:szCs w:val="24"/>
              </w:rPr>
              <w:t>Tumor number at time of transplant</w:t>
            </w:r>
          </w:p>
        </w:tc>
        <w:tc>
          <w:tcPr>
            <w:tcW w:w="2212" w:type="dxa"/>
          </w:tcPr>
          <w:p w14:paraId="786C4F5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1.001 (0.73-1.37)</w:t>
            </w:r>
          </w:p>
        </w:tc>
        <w:tc>
          <w:tcPr>
            <w:tcW w:w="0" w:type="auto"/>
          </w:tcPr>
          <w:p w14:paraId="6E2C5734"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1.00</w:t>
            </w:r>
          </w:p>
        </w:tc>
        <w:tc>
          <w:tcPr>
            <w:tcW w:w="2200" w:type="dxa"/>
          </w:tcPr>
          <w:p w14:paraId="361A525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0.93 (0.72-1.20)</w:t>
            </w:r>
          </w:p>
        </w:tc>
        <w:tc>
          <w:tcPr>
            <w:tcW w:w="1132" w:type="dxa"/>
          </w:tcPr>
          <w:p w14:paraId="2AD49A9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0.57</w:t>
            </w:r>
          </w:p>
        </w:tc>
      </w:tr>
      <w:tr w:rsidR="00203163" w:rsidRPr="00203163" w14:paraId="4C63EBE4" w14:textId="77777777" w:rsidTr="00014344">
        <w:trPr>
          <w:trHeight w:val="206"/>
          <w:jc w:val="center"/>
        </w:trPr>
        <w:tc>
          <w:tcPr>
            <w:tcW w:w="3721" w:type="dxa"/>
          </w:tcPr>
          <w:p w14:paraId="51CFAE6E" w14:textId="6E8A5C89" w:rsidR="00145A18" w:rsidRPr="00203163" w:rsidRDefault="00145A18" w:rsidP="00014344">
            <w:pPr>
              <w:pStyle w:val="ListParagraph"/>
              <w:snapToGrid w:val="0"/>
              <w:spacing w:line="360" w:lineRule="auto"/>
              <w:ind w:left="0"/>
              <w:contextualSpacing w:val="0"/>
              <w:rPr>
                <w:rFonts w:ascii="Book Antiqua" w:hAnsi="Book Antiqua" w:cs="Arial"/>
                <w:sz w:val="24"/>
                <w:szCs w:val="24"/>
              </w:rPr>
            </w:pPr>
            <w:r w:rsidRPr="00203163">
              <w:rPr>
                <w:rFonts w:ascii="Book Antiqua" w:hAnsi="Book Antiqua" w:cs="Arial"/>
                <w:sz w:val="24"/>
                <w:szCs w:val="24"/>
              </w:rPr>
              <w:t>Neutrophil</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lymphocyte ratio &gt;</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4</w:t>
            </w:r>
          </w:p>
        </w:tc>
        <w:tc>
          <w:tcPr>
            <w:tcW w:w="2212" w:type="dxa"/>
          </w:tcPr>
          <w:p w14:paraId="2763871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2.24 (1.17-4.26)</w:t>
            </w:r>
          </w:p>
        </w:tc>
        <w:tc>
          <w:tcPr>
            <w:tcW w:w="0" w:type="auto"/>
          </w:tcPr>
          <w:p w14:paraId="3041F14B"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tc>
        <w:tc>
          <w:tcPr>
            <w:tcW w:w="2200" w:type="dxa"/>
          </w:tcPr>
          <w:p w14:paraId="6CD29AB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1.66 (1.004-2.73)</w:t>
            </w:r>
          </w:p>
        </w:tc>
        <w:tc>
          <w:tcPr>
            <w:tcW w:w="1132" w:type="dxa"/>
          </w:tcPr>
          <w:p w14:paraId="668661D4"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0.048</w:t>
            </w:r>
            <w:r w:rsidR="00365B50" w:rsidRPr="00203163">
              <w:rPr>
                <w:rFonts w:ascii="Book Antiqua" w:hAnsi="Book Antiqua" w:cs="Arial"/>
                <w:sz w:val="24"/>
                <w:szCs w:val="24"/>
                <w:vertAlign w:val="superscript"/>
              </w:rPr>
              <w:t>a</w:t>
            </w:r>
          </w:p>
        </w:tc>
      </w:tr>
      <w:tr w:rsidR="00203163" w:rsidRPr="00203163" w14:paraId="645511AF" w14:textId="77777777" w:rsidTr="00014344">
        <w:trPr>
          <w:trHeight w:val="206"/>
          <w:jc w:val="center"/>
        </w:trPr>
        <w:tc>
          <w:tcPr>
            <w:tcW w:w="3721" w:type="dxa"/>
          </w:tcPr>
          <w:p w14:paraId="305D568E" w14:textId="77777777" w:rsidR="00145A18" w:rsidRPr="00203163" w:rsidRDefault="00145A18" w:rsidP="00014344">
            <w:pPr>
              <w:pStyle w:val="ListParagraph"/>
              <w:snapToGrid w:val="0"/>
              <w:spacing w:line="360" w:lineRule="auto"/>
              <w:ind w:left="0"/>
              <w:contextualSpacing w:val="0"/>
              <w:rPr>
                <w:rFonts w:ascii="Book Antiqua" w:hAnsi="Book Antiqua" w:cs="Arial"/>
                <w:sz w:val="24"/>
                <w:szCs w:val="24"/>
              </w:rPr>
            </w:pPr>
            <w:r w:rsidRPr="00203163">
              <w:rPr>
                <w:rFonts w:ascii="Book Antiqua" w:hAnsi="Book Antiqua" w:cs="Arial"/>
                <w:sz w:val="24"/>
                <w:szCs w:val="24"/>
              </w:rPr>
              <w:t>Hypothyroidism</w:t>
            </w:r>
          </w:p>
        </w:tc>
        <w:tc>
          <w:tcPr>
            <w:tcW w:w="2212" w:type="dxa"/>
          </w:tcPr>
          <w:p w14:paraId="07CE5F6E"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1.26 (0.55-2.85)</w:t>
            </w:r>
          </w:p>
        </w:tc>
        <w:tc>
          <w:tcPr>
            <w:tcW w:w="0" w:type="auto"/>
          </w:tcPr>
          <w:p w14:paraId="132FAA46"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0.59</w:t>
            </w:r>
          </w:p>
        </w:tc>
        <w:tc>
          <w:tcPr>
            <w:tcW w:w="2200" w:type="dxa"/>
          </w:tcPr>
          <w:p w14:paraId="26A3F27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1.54 (0.82-2.90)</w:t>
            </w:r>
          </w:p>
        </w:tc>
        <w:tc>
          <w:tcPr>
            <w:tcW w:w="1132" w:type="dxa"/>
          </w:tcPr>
          <w:p w14:paraId="7A9940B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0.18</w:t>
            </w:r>
          </w:p>
        </w:tc>
      </w:tr>
      <w:tr w:rsidR="00203163" w:rsidRPr="00203163" w14:paraId="32C71E01" w14:textId="77777777" w:rsidTr="00014344">
        <w:trPr>
          <w:trHeight w:val="206"/>
          <w:jc w:val="center"/>
        </w:trPr>
        <w:tc>
          <w:tcPr>
            <w:tcW w:w="3721" w:type="dxa"/>
            <w:tcBorders>
              <w:bottom w:val="single" w:sz="4" w:space="0" w:color="auto"/>
            </w:tcBorders>
          </w:tcPr>
          <w:p w14:paraId="2E9458FE"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BALAD components</w:t>
            </w:r>
          </w:p>
          <w:p w14:paraId="0C26C9C4" w14:textId="053407CF"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Albumin (per g/dL)</w:t>
            </w:r>
          </w:p>
          <w:p w14:paraId="47170E3D" w14:textId="5CD6C620"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Bilirubin (per mg/dL)</w:t>
            </w:r>
          </w:p>
          <w:p w14:paraId="5A8A102D" w14:textId="5063AB8E"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AFP:</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&gt;</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400</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ng/mL</w:t>
            </w:r>
          </w:p>
          <w:p w14:paraId="7D9B7C44" w14:textId="048B2E1F"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AFP-L3</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&gt;</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15%</w:t>
            </w:r>
          </w:p>
          <w:p w14:paraId="50FB2873" w14:textId="724AF858"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DCP &gt; 1.2</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ng/mL</w:t>
            </w:r>
          </w:p>
        </w:tc>
        <w:tc>
          <w:tcPr>
            <w:tcW w:w="2212" w:type="dxa"/>
            <w:tcBorders>
              <w:bottom w:val="single" w:sz="4" w:space="0" w:color="auto"/>
            </w:tcBorders>
          </w:tcPr>
          <w:p w14:paraId="4E4BA569" w14:textId="77777777" w:rsidR="00145A18" w:rsidRPr="00203163" w:rsidRDefault="00145A18" w:rsidP="00203163">
            <w:pPr>
              <w:snapToGrid w:val="0"/>
              <w:spacing w:line="360" w:lineRule="auto"/>
              <w:jc w:val="both"/>
              <w:rPr>
                <w:rFonts w:ascii="Book Antiqua" w:hAnsi="Book Antiqua" w:cs="Arial"/>
                <w:sz w:val="24"/>
                <w:szCs w:val="24"/>
              </w:rPr>
            </w:pPr>
          </w:p>
          <w:p w14:paraId="47157A9F"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0.75 (0.41-1.38)</w:t>
            </w:r>
          </w:p>
          <w:p w14:paraId="1E0DF88F"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1.03 (0.98-1.09)</w:t>
            </w:r>
          </w:p>
          <w:p w14:paraId="190554C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2.42 (1.18-5.00)</w:t>
            </w:r>
          </w:p>
          <w:p w14:paraId="7C920D1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1.86 (0.98-3.52)</w:t>
            </w:r>
          </w:p>
          <w:p w14:paraId="0A0C168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2.83 (1.42-5.61)</w:t>
            </w:r>
          </w:p>
        </w:tc>
        <w:tc>
          <w:tcPr>
            <w:tcW w:w="0" w:type="auto"/>
            <w:tcBorders>
              <w:bottom w:val="single" w:sz="4" w:space="0" w:color="auto"/>
            </w:tcBorders>
          </w:tcPr>
          <w:p w14:paraId="0CC9DCE4" w14:textId="77777777" w:rsidR="00145A18" w:rsidRPr="00203163" w:rsidRDefault="00145A18" w:rsidP="00203163">
            <w:pPr>
              <w:snapToGrid w:val="0"/>
              <w:spacing w:line="360" w:lineRule="auto"/>
              <w:jc w:val="both"/>
              <w:rPr>
                <w:rFonts w:ascii="Book Antiqua" w:hAnsi="Book Antiqua" w:cs="Arial"/>
                <w:sz w:val="24"/>
                <w:szCs w:val="24"/>
              </w:rPr>
            </w:pPr>
          </w:p>
          <w:p w14:paraId="372BDD1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0.36</w:t>
            </w:r>
          </w:p>
          <w:p w14:paraId="28CE638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0.21</w:t>
            </w:r>
          </w:p>
          <w:p w14:paraId="10CDCCA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p w14:paraId="4231C20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0.056</w:t>
            </w:r>
          </w:p>
          <w:p w14:paraId="09ED040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0.003</w:t>
            </w:r>
            <w:r w:rsidR="00365B50" w:rsidRPr="00203163">
              <w:rPr>
                <w:rFonts w:ascii="Book Antiqua" w:hAnsi="Book Antiqua" w:cs="Arial"/>
                <w:sz w:val="24"/>
                <w:szCs w:val="24"/>
                <w:vertAlign w:val="superscript"/>
              </w:rPr>
              <w:t>b</w:t>
            </w:r>
          </w:p>
        </w:tc>
        <w:tc>
          <w:tcPr>
            <w:tcW w:w="2200" w:type="dxa"/>
            <w:tcBorders>
              <w:bottom w:val="single" w:sz="4" w:space="0" w:color="auto"/>
            </w:tcBorders>
          </w:tcPr>
          <w:p w14:paraId="64BF20BB" w14:textId="77777777" w:rsidR="00145A18" w:rsidRPr="00203163" w:rsidRDefault="00145A18" w:rsidP="00203163">
            <w:pPr>
              <w:snapToGrid w:val="0"/>
              <w:spacing w:line="360" w:lineRule="auto"/>
              <w:jc w:val="both"/>
              <w:rPr>
                <w:rFonts w:ascii="Book Antiqua" w:hAnsi="Book Antiqua" w:cs="Arial"/>
                <w:sz w:val="24"/>
                <w:szCs w:val="24"/>
              </w:rPr>
            </w:pPr>
          </w:p>
          <w:p w14:paraId="135790A2"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0.69 (0.43-1.13)</w:t>
            </w:r>
          </w:p>
          <w:p w14:paraId="2154638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1.04 (0.995-1.08)</w:t>
            </w:r>
          </w:p>
          <w:p w14:paraId="3D7A1EB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3.27 (1.84-5.80)</w:t>
            </w:r>
          </w:p>
          <w:p w14:paraId="10F9E81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1.88 (1.14-3.09)</w:t>
            </w:r>
          </w:p>
          <w:p w14:paraId="5E49935E"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2.40 (1.43-4.04)</w:t>
            </w:r>
          </w:p>
        </w:tc>
        <w:tc>
          <w:tcPr>
            <w:tcW w:w="1132" w:type="dxa"/>
            <w:tcBorders>
              <w:bottom w:val="single" w:sz="4" w:space="0" w:color="auto"/>
            </w:tcBorders>
          </w:tcPr>
          <w:p w14:paraId="47A77542" w14:textId="77777777" w:rsidR="00145A18" w:rsidRPr="00203163" w:rsidRDefault="00145A18" w:rsidP="00203163">
            <w:pPr>
              <w:snapToGrid w:val="0"/>
              <w:spacing w:line="360" w:lineRule="auto"/>
              <w:jc w:val="both"/>
              <w:rPr>
                <w:rFonts w:ascii="Book Antiqua" w:hAnsi="Book Antiqua" w:cs="Arial"/>
                <w:sz w:val="24"/>
                <w:szCs w:val="24"/>
              </w:rPr>
            </w:pPr>
          </w:p>
          <w:p w14:paraId="7E4A455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0.14</w:t>
            </w:r>
          </w:p>
          <w:p w14:paraId="0252BE5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0.08</w:t>
            </w:r>
          </w:p>
          <w:p w14:paraId="3B5D2889"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p w14:paraId="7FE8DF3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0.01</w:t>
            </w:r>
            <w:r w:rsidR="00365B50" w:rsidRPr="00203163">
              <w:rPr>
                <w:rFonts w:ascii="Book Antiqua" w:hAnsi="Book Antiqua" w:cs="Arial"/>
                <w:sz w:val="24"/>
                <w:szCs w:val="24"/>
                <w:vertAlign w:val="superscript"/>
              </w:rPr>
              <w:t>a</w:t>
            </w:r>
          </w:p>
          <w:p w14:paraId="23C7605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r>
      <w:tr w:rsidR="00203163" w:rsidRPr="00203163" w14:paraId="3F626956" w14:textId="77777777" w:rsidTr="00014344">
        <w:trPr>
          <w:trHeight w:val="305"/>
          <w:jc w:val="center"/>
        </w:trPr>
        <w:tc>
          <w:tcPr>
            <w:tcW w:w="3721" w:type="dxa"/>
            <w:tcBorders>
              <w:bottom w:val="nil"/>
            </w:tcBorders>
          </w:tcPr>
          <w:p w14:paraId="1BD6DBA4"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BALAD Score</w:t>
            </w:r>
          </w:p>
        </w:tc>
        <w:tc>
          <w:tcPr>
            <w:tcW w:w="2212" w:type="dxa"/>
            <w:tcBorders>
              <w:bottom w:val="nil"/>
            </w:tcBorders>
          </w:tcPr>
          <w:p w14:paraId="1CB4DCCD" w14:textId="77777777" w:rsidR="00145A18" w:rsidRPr="00203163" w:rsidRDefault="00145A18" w:rsidP="00203163">
            <w:pPr>
              <w:snapToGrid w:val="0"/>
              <w:spacing w:line="360" w:lineRule="auto"/>
              <w:jc w:val="both"/>
              <w:rPr>
                <w:rFonts w:ascii="Book Antiqua" w:hAnsi="Book Antiqua" w:cs="Arial"/>
                <w:sz w:val="24"/>
                <w:szCs w:val="24"/>
              </w:rPr>
            </w:pPr>
          </w:p>
        </w:tc>
        <w:tc>
          <w:tcPr>
            <w:tcW w:w="0" w:type="auto"/>
            <w:tcBorders>
              <w:bottom w:val="nil"/>
            </w:tcBorders>
          </w:tcPr>
          <w:p w14:paraId="61875D1E" w14:textId="77777777" w:rsidR="00145A18" w:rsidRPr="00203163" w:rsidRDefault="00145A18" w:rsidP="00203163">
            <w:pPr>
              <w:snapToGrid w:val="0"/>
              <w:spacing w:line="360" w:lineRule="auto"/>
              <w:jc w:val="both"/>
              <w:rPr>
                <w:rFonts w:ascii="Book Antiqua" w:hAnsi="Book Antiqua" w:cs="Arial"/>
                <w:sz w:val="24"/>
                <w:szCs w:val="24"/>
              </w:rPr>
            </w:pPr>
          </w:p>
        </w:tc>
        <w:tc>
          <w:tcPr>
            <w:tcW w:w="2200" w:type="dxa"/>
            <w:tcBorders>
              <w:bottom w:val="nil"/>
            </w:tcBorders>
          </w:tcPr>
          <w:p w14:paraId="210C2E07" w14:textId="77777777" w:rsidR="00145A18" w:rsidRPr="00203163" w:rsidRDefault="00145A18" w:rsidP="00203163">
            <w:pPr>
              <w:snapToGrid w:val="0"/>
              <w:spacing w:line="360" w:lineRule="auto"/>
              <w:jc w:val="both"/>
              <w:rPr>
                <w:rFonts w:ascii="Book Antiqua" w:hAnsi="Book Antiqua" w:cs="Arial"/>
                <w:sz w:val="24"/>
                <w:szCs w:val="24"/>
              </w:rPr>
            </w:pPr>
          </w:p>
        </w:tc>
        <w:tc>
          <w:tcPr>
            <w:tcW w:w="1132" w:type="dxa"/>
            <w:tcBorders>
              <w:bottom w:val="nil"/>
            </w:tcBorders>
          </w:tcPr>
          <w:p w14:paraId="6B4E8C1F" w14:textId="77777777" w:rsidR="00145A18" w:rsidRPr="00203163" w:rsidRDefault="00145A18" w:rsidP="00203163">
            <w:pPr>
              <w:snapToGrid w:val="0"/>
              <w:spacing w:line="360" w:lineRule="auto"/>
              <w:jc w:val="both"/>
              <w:rPr>
                <w:rFonts w:ascii="Book Antiqua" w:hAnsi="Book Antiqua" w:cs="Arial"/>
                <w:sz w:val="24"/>
                <w:szCs w:val="24"/>
              </w:rPr>
            </w:pPr>
          </w:p>
        </w:tc>
      </w:tr>
      <w:tr w:rsidR="00203163" w:rsidRPr="00203163" w14:paraId="74C1EE09" w14:textId="77777777" w:rsidTr="00014344">
        <w:trPr>
          <w:trHeight w:val="137"/>
          <w:jc w:val="center"/>
        </w:trPr>
        <w:tc>
          <w:tcPr>
            <w:tcW w:w="3721" w:type="dxa"/>
            <w:tcBorders>
              <w:top w:val="nil"/>
              <w:bottom w:val="nil"/>
            </w:tcBorders>
          </w:tcPr>
          <w:p w14:paraId="3D6FED9F" w14:textId="77777777"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0</w:t>
            </w:r>
          </w:p>
        </w:tc>
        <w:tc>
          <w:tcPr>
            <w:tcW w:w="2212" w:type="dxa"/>
            <w:tcBorders>
              <w:top w:val="nil"/>
              <w:bottom w:val="nil"/>
            </w:tcBorders>
          </w:tcPr>
          <w:p w14:paraId="09FBBD6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Reference</w:t>
            </w:r>
          </w:p>
        </w:tc>
        <w:tc>
          <w:tcPr>
            <w:tcW w:w="0" w:type="auto"/>
            <w:tcBorders>
              <w:top w:val="nil"/>
              <w:bottom w:val="nil"/>
            </w:tcBorders>
          </w:tcPr>
          <w:p w14:paraId="199D4387" w14:textId="77777777" w:rsidR="00145A18" w:rsidRPr="00203163" w:rsidRDefault="00145A18" w:rsidP="00203163">
            <w:pPr>
              <w:snapToGrid w:val="0"/>
              <w:spacing w:line="360" w:lineRule="auto"/>
              <w:jc w:val="both"/>
              <w:rPr>
                <w:rFonts w:ascii="Book Antiqua" w:hAnsi="Book Antiqua" w:cs="Arial"/>
                <w:sz w:val="24"/>
                <w:szCs w:val="24"/>
              </w:rPr>
            </w:pPr>
          </w:p>
        </w:tc>
        <w:tc>
          <w:tcPr>
            <w:tcW w:w="2200" w:type="dxa"/>
            <w:tcBorders>
              <w:top w:val="nil"/>
              <w:bottom w:val="nil"/>
            </w:tcBorders>
          </w:tcPr>
          <w:p w14:paraId="41344D3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Reference</w:t>
            </w:r>
          </w:p>
        </w:tc>
        <w:tc>
          <w:tcPr>
            <w:tcW w:w="1132" w:type="dxa"/>
            <w:tcBorders>
              <w:top w:val="nil"/>
              <w:bottom w:val="nil"/>
            </w:tcBorders>
          </w:tcPr>
          <w:p w14:paraId="0E83E3AC" w14:textId="77777777" w:rsidR="00145A18" w:rsidRPr="00203163" w:rsidRDefault="00145A18" w:rsidP="00203163">
            <w:pPr>
              <w:snapToGrid w:val="0"/>
              <w:spacing w:line="360" w:lineRule="auto"/>
              <w:jc w:val="both"/>
              <w:rPr>
                <w:rFonts w:ascii="Book Antiqua" w:hAnsi="Book Antiqua" w:cs="Arial"/>
                <w:sz w:val="24"/>
                <w:szCs w:val="24"/>
              </w:rPr>
            </w:pPr>
          </w:p>
        </w:tc>
      </w:tr>
      <w:tr w:rsidR="00203163" w:rsidRPr="00203163" w14:paraId="015DD566" w14:textId="77777777" w:rsidTr="00014344">
        <w:trPr>
          <w:trHeight w:val="206"/>
          <w:jc w:val="center"/>
        </w:trPr>
        <w:tc>
          <w:tcPr>
            <w:tcW w:w="3721" w:type="dxa"/>
            <w:tcBorders>
              <w:top w:val="nil"/>
              <w:bottom w:val="nil"/>
            </w:tcBorders>
          </w:tcPr>
          <w:p w14:paraId="4ED5C415" w14:textId="41263C55"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1</w:t>
            </w:r>
          </w:p>
        </w:tc>
        <w:tc>
          <w:tcPr>
            <w:tcW w:w="2212" w:type="dxa"/>
            <w:tcBorders>
              <w:top w:val="nil"/>
              <w:bottom w:val="nil"/>
            </w:tcBorders>
          </w:tcPr>
          <w:p w14:paraId="79D03A5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0.70 (0.20-2.47)</w:t>
            </w:r>
          </w:p>
        </w:tc>
        <w:tc>
          <w:tcPr>
            <w:tcW w:w="0" w:type="auto"/>
            <w:tcBorders>
              <w:top w:val="nil"/>
              <w:bottom w:val="nil"/>
            </w:tcBorders>
          </w:tcPr>
          <w:p w14:paraId="445BC85E"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0.58</w:t>
            </w:r>
          </w:p>
        </w:tc>
        <w:tc>
          <w:tcPr>
            <w:tcW w:w="2200" w:type="dxa"/>
            <w:tcBorders>
              <w:top w:val="nil"/>
              <w:bottom w:val="nil"/>
            </w:tcBorders>
          </w:tcPr>
          <w:p w14:paraId="10229C3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1.14 (0.40-3.23)</w:t>
            </w:r>
          </w:p>
        </w:tc>
        <w:tc>
          <w:tcPr>
            <w:tcW w:w="1132" w:type="dxa"/>
            <w:tcBorders>
              <w:top w:val="nil"/>
              <w:bottom w:val="nil"/>
            </w:tcBorders>
          </w:tcPr>
          <w:p w14:paraId="1ACE8F5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0.81</w:t>
            </w:r>
          </w:p>
        </w:tc>
      </w:tr>
      <w:tr w:rsidR="00203163" w:rsidRPr="00203163" w14:paraId="156FF966" w14:textId="77777777" w:rsidTr="00014344">
        <w:trPr>
          <w:trHeight w:val="206"/>
          <w:jc w:val="center"/>
        </w:trPr>
        <w:tc>
          <w:tcPr>
            <w:tcW w:w="3721" w:type="dxa"/>
            <w:tcBorders>
              <w:top w:val="nil"/>
              <w:bottom w:val="nil"/>
            </w:tcBorders>
          </w:tcPr>
          <w:p w14:paraId="07D066E6" w14:textId="72E56629"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2</w:t>
            </w:r>
          </w:p>
        </w:tc>
        <w:tc>
          <w:tcPr>
            <w:tcW w:w="2212" w:type="dxa"/>
            <w:tcBorders>
              <w:top w:val="nil"/>
              <w:bottom w:val="nil"/>
            </w:tcBorders>
          </w:tcPr>
          <w:p w14:paraId="61084BE9"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1.18 (0.37-3.75)</w:t>
            </w:r>
          </w:p>
        </w:tc>
        <w:tc>
          <w:tcPr>
            <w:tcW w:w="0" w:type="auto"/>
            <w:tcBorders>
              <w:top w:val="nil"/>
              <w:bottom w:val="nil"/>
            </w:tcBorders>
          </w:tcPr>
          <w:p w14:paraId="1655247E"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0.78</w:t>
            </w:r>
          </w:p>
        </w:tc>
        <w:tc>
          <w:tcPr>
            <w:tcW w:w="2200" w:type="dxa"/>
            <w:tcBorders>
              <w:top w:val="nil"/>
              <w:bottom w:val="nil"/>
            </w:tcBorders>
          </w:tcPr>
          <w:p w14:paraId="5B65B4B6"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2.01 (0.75-5.38)</w:t>
            </w:r>
          </w:p>
        </w:tc>
        <w:tc>
          <w:tcPr>
            <w:tcW w:w="1132" w:type="dxa"/>
            <w:tcBorders>
              <w:top w:val="nil"/>
              <w:bottom w:val="nil"/>
            </w:tcBorders>
          </w:tcPr>
          <w:p w14:paraId="67D29A22"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0.17</w:t>
            </w:r>
          </w:p>
        </w:tc>
      </w:tr>
      <w:tr w:rsidR="00203163" w:rsidRPr="00203163" w14:paraId="568D8CBE" w14:textId="77777777" w:rsidTr="00014344">
        <w:trPr>
          <w:trHeight w:val="206"/>
          <w:jc w:val="center"/>
        </w:trPr>
        <w:tc>
          <w:tcPr>
            <w:tcW w:w="3721" w:type="dxa"/>
            <w:tcBorders>
              <w:top w:val="nil"/>
              <w:bottom w:val="nil"/>
            </w:tcBorders>
          </w:tcPr>
          <w:p w14:paraId="03BF78E1" w14:textId="658D3891"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3</w:t>
            </w:r>
          </w:p>
        </w:tc>
        <w:tc>
          <w:tcPr>
            <w:tcW w:w="2212" w:type="dxa"/>
            <w:tcBorders>
              <w:top w:val="nil"/>
              <w:bottom w:val="nil"/>
            </w:tcBorders>
          </w:tcPr>
          <w:p w14:paraId="638CF36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1.99 (0.62-6.36)</w:t>
            </w:r>
          </w:p>
        </w:tc>
        <w:tc>
          <w:tcPr>
            <w:tcW w:w="0" w:type="auto"/>
            <w:tcBorders>
              <w:top w:val="nil"/>
              <w:bottom w:val="nil"/>
            </w:tcBorders>
          </w:tcPr>
          <w:p w14:paraId="3162A1F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0.24</w:t>
            </w:r>
          </w:p>
        </w:tc>
        <w:tc>
          <w:tcPr>
            <w:tcW w:w="2200" w:type="dxa"/>
            <w:tcBorders>
              <w:top w:val="nil"/>
              <w:bottom w:val="nil"/>
            </w:tcBorders>
          </w:tcPr>
          <w:p w14:paraId="2FEB672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2.73 (0.99-7.51)</w:t>
            </w:r>
          </w:p>
        </w:tc>
        <w:tc>
          <w:tcPr>
            <w:tcW w:w="1132" w:type="dxa"/>
            <w:tcBorders>
              <w:top w:val="nil"/>
              <w:bottom w:val="nil"/>
            </w:tcBorders>
          </w:tcPr>
          <w:p w14:paraId="74E028E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0.052</w:t>
            </w:r>
          </w:p>
        </w:tc>
      </w:tr>
      <w:tr w:rsidR="00203163" w:rsidRPr="00203163" w14:paraId="75DC7519" w14:textId="77777777" w:rsidTr="00014344">
        <w:trPr>
          <w:trHeight w:val="206"/>
          <w:jc w:val="center"/>
        </w:trPr>
        <w:tc>
          <w:tcPr>
            <w:tcW w:w="3721" w:type="dxa"/>
            <w:tcBorders>
              <w:top w:val="nil"/>
              <w:bottom w:val="nil"/>
            </w:tcBorders>
          </w:tcPr>
          <w:p w14:paraId="0F5D2DAB" w14:textId="75BFEE4F"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4</w:t>
            </w:r>
          </w:p>
        </w:tc>
        <w:tc>
          <w:tcPr>
            <w:tcW w:w="2212" w:type="dxa"/>
            <w:tcBorders>
              <w:top w:val="nil"/>
              <w:bottom w:val="nil"/>
            </w:tcBorders>
          </w:tcPr>
          <w:p w14:paraId="04ADA80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2.97 (0.84-10.58)</w:t>
            </w:r>
          </w:p>
        </w:tc>
        <w:tc>
          <w:tcPr>
            <w:tcW w:w="0" w:type="auto"/>
            <w:tcBorders>
              <w:top w:val="nil"/>
              <w:bottom w:val="nil"/>
            </w:tcBorders>
          </w:tcPr>
          <w:p w14:paraId="1513E32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0.09</w:t>
            </w:r>
          </w:p>
        </w:tc>
        <w:tc>
          <w:tcPr>
            <w:tcW w:w="2200" w:type="dxa"/>
            <w:tcBorders>
              <w:top w:val="nil"/>
              <w:bottom w:val="nil"/>
            </w:tcBorders>
          </w:tcPr>
          <w:p w14:paraId="36FDCAA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4.68 (1.52-14.36)</w:t>
            </w:r>
          </w:p>
        </w:tc>
        <w:tc>
          <w:tcPr>
            <w:tcW w:w="1132" w:type="dxa"/>
            <w:tcBorders>
              <w:top w:val="nil"/>
              <w:bottom w:val="nil"/>
            </w:tcBorders>
          </w:tcPr>
          <w:p w14:paraId="4155063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0.007</w:t>
            </w:r>
            <w:r w:rsidR="00365B50" w:rsidRPr="00203163">
              <w:rPr>
                <w:rFonts w:ascii="Book Antiqua" w:hAnsi="Book Antiqua" w:cs="Arial"/>
                <w:sz w:val="24"/>
                <w:szCs w:val="24"/>
                <w:vertAlign w:val="superscript"/>
              </w:rPr>
              <w:t>b</w:t>
            </w:r>
          </w:p>
        </w:tc>
      </w:tr>
      <w:tr w:rsidR="00203163" w:rsidRPr="00203163" w14:paraId="2DA8BECD" w14:textId="77777777" w:rsidTr="00014344">
        <w:trPr>
          <w:trHeight w:val="206"/>
          <w:jc w:val="center"/>
        </w:trPr>
        <w:tc>
          <w:tcPr>
            <w:tcW w:w="3721" w:type="dxa"/>
            <w:tcBorders>
              <w:top w:val="nil"/>
              <w:bottom w:val="single" w:sz="4" w:space="0" w:color="auto"/>
            </w:tcBorders>
          </w:tcPr>
          <w:p w14:paraId="2585295C" w14:textId="5F265285"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5</w:t>
            </w:r>
          </w:p>
        </w:tc>
        <w:tc>
          <w:tcPr>
            <w:tcW w:w="2212" w:type="dxa"/>
            <w:tcBorders>
              <w:top w:val="nil"/>
              <w:bottom w:val="single" w:sz="4" w:space="0" w:color="auto"/>
            </w:tcBorders>
          </w:tcPr>
          <w:p w14:paraId="009069D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5.02 (0.92-27.54)</w:t>
            </w:r>
          </w:p>
        </w:tc>
        <w:tc>
          <w:tcPr>
            <w:tcW w:w="0" w:type="auto"/>
            <w:tcBorders>
              <w:top w:val="nil"/>
              <w:bottom w:val="single" w:sz="4" w:space="0" w:color="auto"/>
            </w:tcBorders>
          </w:tcPr>
          <w:p w14:paraId="3F39388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0.06</w:t>
            </w:r>
          </w:p>
        </w:tc>
        <w:tc>
          <w:tcPr>
            <w:tcW w:w="2200" w:type="dxa"/>
            <w:tcBorders>
              <w:top w:val="nil"/>
              <w:bottom w:val="single" w:sz="4" w:space="0" w:color="auto"/>
            </w:tcBorders>
          </w:tcPr>
          <w:p w14:paraId="113A10E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17.40 (3.81-79.47)</w:t>
            </w:r>
          </w:p>
        </w:tc>
        <w:tc>
          <w:tcPr>
            <w:tcW w:w="1132" w:type="dxa"/>
            <w:tcBorders>
              <w:top w:val="nil"/>
              <w:bottom w:val="single" w:sz="4" w:space="0" w:color="auto"/>
            </w:tcBorders>
          </w:tcPr>
          <w:p w14:paraId="7BA6160C" w14:textId="67FFE899" w:rsidR="00145A18" w:rsidRPr="00203163" w:rsidRDefault="00145A18" w:rsidP="00203163">
            <w:pPr>
              <w:snapToGrid w:val="0"/>
              <w:spacing w:line="360" w:lineRule="auto"/>
              <w:jc w:val="both"/>
              <w:rPr>
                <w:rFonts w:ascii="Book Antiqua" w:hAnsi="Book Antiqua" w:cs="Arial"/>
                <w:b/>
                <w:bCs/>
                <w:sz w:val="24"/>
                <w:szCs w:val="24"/>
              </w:rPr>
            </w:pPr>
            <w:r w:rsidRPr="00203163">
              <w:rPr>
                <w:rFonts w:ascii="Book Antiqua" w:hAnsi="Book Antiqua" w:cs="Arial"/>
                <w:sz w:val="24"/>
                <w:szCs w:val="24"/>
              </w:rPr>
              <w:t>&lt;</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0.001</w:t>
            </w:r>
            <w:r w:rsidR="00365B50" w:rsidRPr="00203163">
              <w:rPr>
                <w:rFonts w:ascii="Book Antiqua" w:hAnsi="Book Antiqua" w:cs="Arial"/>
                <w:sz w:val="24"/>
                <w:szCs w:val="24"/>
                <w:vertAlign w:val="superscript"/>
              </w:rPr>
              <w:t>b</w:t>
            </w:r>
          </w:p>
        </w:tc>
      </w:tr>
      <w:tr w:rsidR="00203163" w:rsidRPr="00203163" w14:paraId="57C67DDF" w14:textId="77777777" w:rsidTr="00014344">
        <w:trPr>
          <w:trHeight w:val="206"/>
          <w:jc w:val="center"/>
        </w:trPr>
        <w:tc>
          <w:tcPr>
            <w:tcW w:w="3721" w:type="dxa"/>
            <w:tcBorders>
              <w:top w:val="nil"/>
              <w:bottom w:val="single" w:sz="4" w:space="0" w:color="auto"/>
            </w:tcBorders>
          </w:tcPr>
          <w:p w14:paraId="3DAC7C70"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BALAD Score (per increase of 1)</w:t>
            </w:r>
          </w:p>
        </w:tc>
        <w:tc>
          <w:tcPr>
            <w:tcW w:w="2212" w:type="dxa"/>
            <w:tcBorders>
              <w:top w:val="nil"/>
              <w:bottom w:val="single" w:sz="4" w:space="0" w:color="auto"/>
            </w:tcBorders>
          </w:tcPr>
          <w:p w14:paraId="1D2EB6D9"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1.48 (1.15-1.91)</w:t>
            </w:r>
          </w:p>
        </w:tc>
        <w:tc>
          <w:tcPr>
            <w:tcW w:w="0" w:type="auto"/>
            <w:tcBorders>
              <w:top w:val="nil"/>
              <w:bottom w:val="single" w:sz="4" w:space="0" w:color="auto"/>
            </w:tcBorders>
          </w:tcPr>
          <w:p w14:paraId="2429545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0.002</w:t>
            </w:r>
            <w:r w:rsidR="00365B50" w:rsidRPr="00203163">
              <w:rPr>
                <w:rFonts w:ascii="Book Antiqua" w:hAnsi="Book Antiqua" w:cs="Arial"/>
                <w:sz w:val="24"/>
                <w:szCs w:val="24"/>
                <w:vertAlign w:val="superscript"/>
              </w:rPr>
              <w:t>b</w:t>
            </w:r>
          </w:p>
        </w:tc>
        <w:tc>
          <w:tcPr>
            <w:tcW w:w="2200" w:type="dxa"/>
            <w:tcBorders>
              <w:top w:val="nil"/>
              <w:bottom w:val="single" w:sz="4" w:space="0" w:color="auto"/>
            </w:tcBorders>
          </w:tcPr>
          <w:p w14:paraId="609629BB"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1.59 (1.28-1.97)</w:t>
            </w:r>
          </w:p>
        </w:tc>
        <w:tc>
          <w:tcPr>
            <w:tcW w:w="1132" w:type="dxa"/>
            <w:tcBorders>
              <w:top w:val="nil"/>
              <w:bottom w:val="single" w:sz="4" w:space="0" w:color="auto"/>
            </w:tcBorders>
          </w:tcPr>
          <w:p w14:paraId="7BCBE2BE" w14:textId="5F8B1CE8" w:rsidR="00145A18" w:rsidRPr="00203163" w:rsidRDefault="00145A18" w:rsidP="00203163">
            <w:pPr>
              <w:snapToGrid w:val="0"/>
              <w:spacing w:line="360" w:lineRule="auto"/>
              <w:jc w:val="both"/>
              <w:rPr>
                <w:rFonts w:ascii="Book Antiqua" w:hAnsi="Book Antiqua" w:cs="Arial"/>
                <w:b/>
                <w:bCs/>
                <w:sz w:val="24"/>
                <w:szCs w:val="24"/>
              </w:rPr>
            </w:pPr>
            <w:r w:rsidRPr="00203163">
              <w:rPr>
                <w:rFonts w:ascii="Book Antiqua" w:hAnsi="Book Antiqua" w:cs="Arial"/>
                <w:sz w:val="24"/>
                <w:szCs w:val="24"/>
              </w:rPr>
              <w:t>&lt;</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0.001</w:t>
            </w:r>
            <w:r w:rsidR="00365B50" w:rsidRPr="00203163">
              <w:rPr>
                <w:rFonts w:ascii="Book Antiqua" w:hAnsi="Book Antiqua" w:cs="Arial"/>
                <w:sz w:val="24"/>
                <w:szCs w:val="24"/>
                <w:vertAlign w:val="superscript"/>
              </w:rPr>
              <w:t>b</w:t>
            </w:r>
          </w:p>
        </w:tc>
      </w:tr>
      <w:tr w:rsidR="00203163" w:rsidRPr="00203163" w14:paraId="5C4982D9" w14:textId="77777777" w:rsidTr="00014344">
        <w:trPr>
          <w:trHeight w:val="357"/>
          <w:jc w:val="center"/>
        </w:trPr>
        <w:tc>
          <w:tcPr>
            <w:tcW w:w="3721" w:type="dxa"/>
            <w:tcBorders>
              <w:top w:val="single" w:sz="4" w:space="0" w:color="auto"/>
              <w:bottom w:val="nil"/>
            </w:tcBorders>
          </w:tcPr>
          <w:p w14:paraId="74D7AEBF"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BALAD-2 Score</w:t>
            </w:r>
          </w:p>
        </w:tc>
        <w:tc>
          <w:tcPr>
            <w:tcW w:w="2212" w:type="dxa"/>
            <w:tcBorders>
              <w:top w:val="single" w:sz="4" w:space="0" w:color="auto"/>
              <w:bottom w:val="nil"/>
            </w:tcBorders>
          </w:tcPr>
          <w:p w14:paraId="1157D452" w14:textId="77777777" w:rsidR="00145A18" w:rsidRPr="00203163" w:rsidRDefault="00145A18" w:rsidP="00203163">
            <w:pPr>
              <w:snapToGrid w:val="0"/>
              <w:spacing w:line="360" w:lineRule="auto"/>
              <w:jc w:val="both"/>
              <w:rPr>
                <w:rFonts w:ascii="Book Antiqua" w:hAnsi="Book Antiqua" w:cs="Arial"/>
                <w:sz w:val="24"/>
                <w:szCs w:val="24"/>
              </w:rPr>
            </w:pPr>
          </w:p>
        </w:tc>
        <w:tc>
          <w:tcPr>
            <w:tcW w:w="0" w:type="auto"/>
            <w:tcBorders>
              <w:top w:val="single" w:sz="4" w:space="0" w:color="auto"/>
              <w:bottom w:val="nil"/>
            </w:tcBorders>
          </w:tcPr>
          <w:p w14:paraId="7178F5DF" w14:textId="77777777" w:rsidR="00145A18" w:rsidRPr="00203163" w:rsidRDefault="00145A18" w:rsidP="00203163">
            <w:pPr>
              <w:snapToGrid w:val="0"/>
              <w:spacing w:line="360" w:lineRule="auto"/>
              <w:jc w:val="both"/>
              <w:rPr>
                <w:rFonts w:ascii="Book Antiqua" w:hAnsi="Book Antiqua" w:cs="Arial"/>
                <w:sz w:val="24"/>
                <w:szCs w:val="24"/>
              </w:rPr>
            </w:pPr>
          </w:p>
        </w:tc>
        <w:tc>
          <w:tcPr>
            <w:tcW w:w="2200" w:type="dxa"/>
            <w:tcBorders>
              <w:top w:val="single" w:sz="4" w:space="0" w:color="auto"/>
              <w:bottom w:val="nil"/>
            </w:tcBorders>
          </w:tcPr>
          <w:p w14:paraId="487D7308" w14:textId="77777777" w:rsidR="00145A18" w:rsidRPr="00203163" w:rsidRDefault="00145A18" w:rsidP="00203163">
            <w:pPr>
              <w:snapToGrid w:val="0"/>
              <w:spacing w:line="360" w:lineRule="auto"/>
              <w:jc w:val="both"/>
              <w:rPr>
                <w:rFonts w:ascii="Book Antiqua" w:hAnsi="Book Antiqua" w:cs="Arial"/>
                <w:sz w:val="24"/>
                <w:szCs w:val="24"/>
              </w:rPr>
            </w:pPr>
          </w:p>
        </w:tc>
        <w:tc>
          <w:tcPr>
            <w:tcW w:w="1132" w:type="dxa"/>
            <w:tcBorders>
              <w:top w:val="single" w:sz="4" w:space="0" w:color="auto"/>
              <w:bottom w:val="nil"/>
            </w:tcBorders>
          </w:tcPr>
          <w:p w14:paraId="0FB2E009" w14:textId="77777777" w:rsidR="00145A18" w:rsidRPr="00203163" w:rsidRDefault="00145A18" w:rsidP="00203163">
            <w:pPr>
              <w:snapToGrid w:val="0"/>
              <w:spacing w:line="360" w:lineRule="auto"/>
              <w:jc w:val="both"/>
              <w:rPr>
                <w:rFonts w:ascii="Book Antiqua" w:hAnsi="Book Antiqua" w:cs="Arial"/>
                <w:sz w:val="24"/>
                <w:szCs w:val="24"/>
              </w:rPr>
            </w:pPr>
          </w:p>
        </w:tc>
      </w:tr>
      <w:tr w:rsidR="00203163" w:rsidRPr="00203163" w14:paraId="4DC4AE5A" w14:textId="77777777" w:rsidTr="00014344">
        <w:trPr>
          <w:trHeight w:val="206"/>
          <w:jc w:val="center"/>
        </w:trPr>
        <w:tc>
          <w:tcPr>
            <w:tcW w:w="3721" w:type="dxa"/>
            <w:tcBorders>
              <w:top w:val="nil"/>
              <w:bottom w:val="nil"/>
            </w:tcBorders>
          </w:tcPr>
          <w:p w14:paraId="0B2DA6E9" w14:textId="6A751867"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1</w:t>
            </w:r>
          </w:p>
        </w:tc>
        <w:tc>
          <w:tcPr>
            <w:tcW w:w="2212" w:type="dxa"/>
            <w:tcBorders>
              <w:top w:val="nil"/>
              <w:bottom w:val="nil"/>
            </w:tcBorders>
            <w:vAlign w:val="bottom"/>
          </w:tcPr>
          <w:p w14:paraId="7168F79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Reference</w:t>
            </w:r>
          </w:p>
        </w:tc>
        <w:tc>
          <w:tcPr>
            <w:tcW w:w="0" w:type="auto"/>
            <w:tcBorders>
              <w:top w:val="nil"/>
              <w:bottom w:val="nil"/>
            </w:tcBorders>
            <w:vAlign w:val="bottom"/>
          </w:tcPr>
          <w:p w14:paraId="62EEFF25" w14:textId="77777777" w:rsidR="00145A18" w:rsidRPr="00203163" w:rsidRDefault="00145A18" w:rsidP="00203163">
            <w:pPr>
              <w:snapToGrid w:val="0"/>
              <w:spacing w:line="360" w:lineRule="auto"/>
              <w:jc w:val="both"/>
              <w:rPr>
                <w:rFonts w:ascii="Book Antiqua" w:hAnsi="Book Antiqua" w:cs="Arial"/>
                <w:sz w:val="24"/>
                <w:szCs w:val="24"/>
              </w:rPr>
            </w:pPr>
          </w:p>
        </w:tc>
        <w:tc>
          <w:tcPr>
            <w:tcW w:w="2200" w:type="dxa"/>
            <w:tcBorders>
              <w:top w:val="nil"/>
              <w:bottom w:val="nil"/>
            </w:tcBorders>
            <w:vAlign w:val="bottom"/>
          </w:tcPr>
          <w:p w14:paraId="05BF1D9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Reference</w:t>
            </w:r>
          </w:p>
        </w:tc>
        <w:tc>
          <w:tcPr>
            <w:tcW w:w="1132" w:type="dxa"/>
            <w:tcBorders>
              <w:top w:val="nil"/>
              <w:bottom w:val="nil"/>
            </w:tcBorders>
            <w:vAlign w:val="bottom"/>
          </w:tcPr>
          <w:p w14:paraId="0FDDDF1A" w14:textId="77777777" w:rsidR="00145A18" w:rsidRPr="00203163" w:rsidRDefault="00145A18" w:rsidP="00203163">
            <w:pPr>
              <w:snapToGrid w:val="0"/>
              <w:spacing w:line="360" w:lineRule="auto"/>
              <w:jc w:val="both"/>
              <w:rPr>
                <w:rFonts w:ascii="Book Antiqua" w:hAnsi="Book Antiqua" w:cs="Arial"/>
                <w:sz w:val="24"/>
                <w:szCs w:val="24"/>
              </w:rPr>
            </w:pPr>
          </w:p>
        </w:tc>
      </w:tr>
      <w:tr w:rsidR="00203163" w:rsidRPr="00203163" w14:paraId="36CF7C12" w14:textId="77777777" w:rsidTr="00014344">
        <w:trPr>
          <w:trHeight w:val="206"/>
          <w:jc w:val="center"/>
        </w:trPr>
        <w:tc>
          <w:tcPr>
            <w:tcW w:w="3721" w:type="dxa"/>
            <w:tcBorders>
              <w:top w:val="nil"/>
              <w:bottom w:val="nil"/>
            </w:tcBorders>
          </w:tcPr>
          <w:p w14:paraId="0D619E98" w14:textId="293609A7"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2</w:t>
            </w:r>
          </w:p>
        </w:tc>
        <w:tc>
          <w:tcPr>
            <w:tcW w:w="2212" w:type="dxa"/>
            <w:tcBorders>
              <w:top w:val="nil"/>
              <w:bottom w:val="nil"/>
            </w:tcBorders>
            <w:vAlign w:val="bottom"/>
          </w:tcPr>
          <w:p w14:paraId="750DF64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0.41 (0.12-1.32)</w:t>
            </w:r>
          </w:p>
        </w:tc>
        <w:tc>
          <w:tcPr>
            <w:tcW w:w="0" w:type="auto"/>
            <w:tcBorders>
              <w:top w:val="nil"/>
              <w:bottom w:val="nil"/>
            </w:tcBorders>
            <w:vAlign w:val="bottom"/>
          </w:tcPr>
          <w:p w14:paraId="33ADB91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0.13</w:t>
            </w:r>
          </w:p>
        </w:tc>
        <w:tc>
          <w:tcPr>
            <w:tcW w:w="2200" w:type="dxa"/>
            <w:tcBorders>
              <w:top w:val="nil"/>
              <w:bottom w:val="nil"/>
            </w:tcBorders>
            <w:vAlign w:val="bottom"/>
          </w:tcPr>
          <w:p w14:paraId="2AA2834B"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1.07 (0.50-2.28)</w:t>
            </w:r>
          </w:p>
        </w:tc>
        <w:tc>
          <w:tcPr>
            <w:tcW w:w="1132" w:type="dxa"/>
            <w:tcBorders>
              <w:top w:val="nil"/>
              <w:bottom w:val="nil"/>
            </w:tcBorders>
            <w:vAlign w:val="bottom"/>
          </w:tcPr>
          <w:p w14:paraId="3793A93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0.86</w:t>
            </w:r>
          </w:p>
        </w:tc>
      </w:tr>
      <w:tr w:rsidR="00203163" w:rsidRPr="00203163" w14:paraId="5A582AFD" w14:textId="77777777" w:rsidTr="00014344">
        <w:trPr>
          <w:trHeight w:val="442"/>
          <w:jc w:val="center"/>
        </w:trPr>
        <w:tc>
          <w:tcPr>
            <w:tcW w:w="3721" w:type="dxa"/>
            <w:tcBorders>
              <w:top w:val="nil"/>
              <w:bottom w:val="nil"/>
            </w:tcBorders>
          </w:tcPr>
          <w:p w14:paraId="50D79741" w14:textId="191D042B"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3</w:t>
            </w:r>
          </w:p>
        </w:tc>
        <w:tc>
          <w:tcPr>
            <w:tcW w:w="2212" w:type="dxa"/>
            <w:tcBorders>
              <w:top w:val="nil"/>
              <w:bottom w:val="nil"/>
            </w:tcBorders>
            <w:vAlign w:val="bottom"/>
          </w:tcPr>
          <w:p w14:paraId="79D274D9"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1.53 (0.66-3.54)</w:t>
            </w:r>
          </w:p>
        </w:tc>
        <w:tc>
          <w:tcPr>
            <w:tcW w:w="0" w:type="auto"/>
            <w:tcBorders>
              <w:top w:val="nil"/>
              <w:bottom w:val="nil"/>
            </w:tcBorders>
            <w:vAlign w:val="bottom"/>
          </w:tcPr>
          <w:p w14:paraId="19D999AD"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0.32</w:t>
            </w:r>
          </w:p>
        </w:tc>
        <w:tc>
          <w:tcPr>
            <w:tcW w:w="2200" w:type="dxa"/>
            <w:tcBorders>
              <w:top w:val="nil"/>
              <w:bottom w:val="nil"/>
            </w:tcBorders>
            <w:vAlign w:val="bottom"/>
          </w:tcPr>
          <w:p w14:paraId="4BE94A9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1.76 (0.87-3.54)</w:t>
            </w:r>
          </w:p>
        </w:tc>
        <w:tc>
          <w:tcPr>
            <w:tcW w:w="1132" w:type="dxa"/>
            <w:tcBorders>
              <w:top w:val="nil"/>
              <w:bottom w:val="nil"/>
            </w:tcBorders>
            <w:vAlign w:val="bottom"/>
          </w:tcPr>
          <w:p w14:paraId="4FDFDE18"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0.11</w:t>
            </w:r>
          </w:p>
        </w:tc>
      </w:tr>
      <w:tr w:rsidR="00203163" w:rsidRPr="00203163" w14:paraId="0E9D4436" w14:textId="77777777" w:rsidTr="00014344">
        <w:trPr>
          <w:trHeight w:val="307"/>
          <w:jc w:val="center"/>
        </w:trPr>
        <w:tc>
          <w:tcPr>
            <w:tcW w:w="3721" w:type="dxa"/>
            <w:tcBorders>
              <w:top w:val="nil"/>
              <w:bottom w:val="single" w:sz="4" w:space="0" w:color="auto"/>
            </w:tcBorders>
          </w:tcPr>
          <w:p w14:paraId="037617D0" w14:textId="09359774" w:rsidR="00145A18" w:rsidRPr="00203163" w:rsidRDefault="00145A18" w:rsidP="00014344">
            <w:pPr>
              <w:snapToGrid w:val="0"/>
              <w:spacing w:line="360" w:lineRule="auto"/>
              <w:ind w:firstLineChars="100" w:firstLine="240"/>
              <w:rPr>
                <w:rFonts w:ascii="Book Antiqua" w:hAnsi="Book Antiqua" w:cs="Arial"/>
                <w:sz w:val="24"/>
                <w:szCs w:val="24"/>
              </w:rPr>
            </w:pPr>
            <w:r w:rsidRPr="00203163">
              <w:rPr>
                <w:rFonts w:ascii="Book Antiqua" w:hAnsi="Book Antiqua" w:cs="Arial"/>
                <w:sz w:val="24"/>
                <w:szCs w:val="24"/>
              </w:rPr>
              <w:t>4</w:t>
            </w:r>
          </w:p>
        </w:tc>
        <w:tc>
          <w:tcPr>
            <w:tcW w:w="2212" w:type="dxa"/>
            <w:tcBorders>
              <w:top w:val="nil"/>
              <w:bottom w:val="single" w:sz="4" w:space="0" w:color="auto"/>
            </w:tcBorders>
            <w:vAlign w:val="bottom"/>
          </w:tcPr>
          <w:p w14:paraId="647C294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2.17 (0.90-5.25)</w:t>
            </w:r>
          </w:p>
        </w:tc>
        <w:tc>
          <w:tcPr>
            <w:tcW w:w="0" w:type="auto"/>
            <w:tcBorders>
              <w:top w:val="nil"/>
              <w:bottom w:val="single" w:sz="4" w:space="0" w:color="auto"/>
            </w:tcBorders>
            <w:vAlign w:val="bottom"/>
          </w:tcPr>
          <w:p w14:paraId="0A47804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9</w:t>
            </w:r>
          </w:p>
        </w:tc>
        <w:tc>
          <w:tcPr>
            <w:tcW w:w="2200" w:type="dxa"/>
            <w:tcBorders>
              <w:top w:val="nil"/>
              <w:bottom w:val="single" w:sz="4" w:space="0" w:color="auto"/>
            </w:tcBorders>
            <w:vAlign w:val="bottom"/>
          </w:tcPr>
          <w:p w14:paraId="7410D937"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2.45 (1.16-5.17)</w:t>
            </w:r>
          </w:p>
        </w:tc>
        <w:tc>
          <w:tcPr>
            <w:tcW w:w="1132" w:type="dxa"/>
            <w:tcBorders>
              <w:top w:val="nil"/>
              <w:bottom w:val="single" w:sz="4" w:space="0" w:color="auto"/>
            </w:tcBorders>
            <w:vAlign w:val="bottom"/>
          </w:tcPr>
          <w:p w14:paraId="456A0060"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tc>
      </w:tr>
      <w:tr w:rsidR="00203163" w:rsidRPr="00203163" w14:paraId="4DB0B590" w14:textId="77777777" w:rsidTr="00014344">
        <w:trPr>
          <w:trHeight w:val="132"/>
          <w:jc w:val="center"/>
        </w:trPr>
        <w:tc>
          <w:tcPr>
            <w:tcW w:w="3721" w:type="dxa"/>
            <w:tcBorders>
              <w:top w:val="nil"/>
              <w:bottom w:val="single" w:sz="4" w:space="0" w:color="auto"/>
            </w:tcBorders>
          </w:tcPr>
          <w:p w14:paraId="424E7D38"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 xml:space="preserve">BALAD-2 Score (per increase of </w:t>
            </w:r>
            <w:r w:rsidRPr="00203163">
              <w:rPr>
                <w:rFonts w:ascii="Book Antiqua" w:hAnsi="Book Antiqua" w:cs="Arial"/>
                <w:sz w:val="24"/>
                <w:szCs w:val="24"/>
              </w:rPr>
              <w:lastRenderedPageBreak/>
              <w:t>1)</w:t>
            </w:r>
          </w:p>
        </w:tc>
        <w:tc>
          <w:tcPr>
            <w:tcW w:w="2212" w:type="dxa"/>
            <w:tcBorders>
              <w:top w:val="nil"/>
              <w:bottom w:val="single" w:sz="4" w:space="0" w:color="auto"/>
            </w:tcBorders>
            <w:vAlign w:val="bottom"/>
          </w:tcPr>
          <w:p w14:paraId="5826B09F"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lastRenderedPageBreak/>
              <w:t>1.45 (1.06-1.98)</w:t>
            </w:r>
          </w:p>
        </w:tc>
        <w:tc>
          <w:tcPr>
            <w:tcW w:w="0" w:type="auto"/>
            <w:tcBorders>
              <w:top w:val="nil"/>
              <w:bottom w:val="single" w:sz="4" w:space="0" w:color="auto"/>
            </w:tcBorders>
            <w:vAlign w:val="bottom"/>
          </w:tcPr>
          <w:p w14:paraId="5F52B77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tc>
        <w:tc>
          <w:tcPr>
            <w:tcW w:w="2200" w:type="dxa"/>
            <w:tcBorders>
              <w:top w:val="nil"/>
              <w:bottom w:val="single" w:sz="4" w:space="0" w:color="auto"/>
            </w:tcBorders>
            <w:vAlign w:val="bottom"/>
          </w:tcPr>
          <w:p w14:paraId="0354A201" w14:textId="2B7CD8FE" w:rsidR="00145A18" w:rsidRPr="00203163" w:rsidRDefault="00145A18" w:rsidP="00014344">
            <w:pPr>
              <w:snapToGrid w:val="0"/>
              <w:spacing w:line="360" w:lineRule="auto"/>
              <w:jc w:val="both"/>
              <w:rPr>
                <w:rFonts w:ascii="Book Antiqua" w:hAnsi="Book Antiqua" w:cs="Arial"/>
                <w:sz w:val="24"/>
                <w:szCs w:val="24"/>
              </w:rPr>
            </w:pPr>
            <w:r w:rsidRPr="00203163">
              <w:rPr>
                <w:rFonts w:ascii="Book Antiqua" w:hAnsi="Book Antiqua" w:cs="Arial"/>
                <w:sz w:val="24"/>
                <w:szCs w:val="24"/>
              </w:rPr>
              <w:t>1.38</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(1.09-1.76)</w:t>
            </w:r>
          </w:p>
        </w:tc>
        <w:tc>
          <w:tcPr>
            <w:tcW w:w="1132" w:type="dxa"/>
            <w:tcBorders>
              <w:top w:val="nil"/>
              <w:bottom w:val="single" w:sz="4" w:space="0" w:color="auto"/>
            </w:tcBorders>
            <w:vAlign w:val="bottom"/>
          </w:tcPr>
          <w:p w14:paraId="60D7B11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0.008</w:t>
            </w:r>
            <w:r w:rsidR="00365B50" w:rsidRPr="00203163">
              <w:rPr>
                <w:rFonts w:ascii="Book Antiqua" w:hAnsi="Book Antiqua" w:cs="Arial"/>
                <w:sz w:val="24"/>
                <w:szCs w:val="24"/>
                <w:vertAlign w:val="superscript"/>
              </w:rPr>
              <w:t>b</w:t>
            </w:r>
          </w:p>
        </w:tc>
      </w:tr>
      <w:tr w:rsidR="00203163" w:rsidRPr="00203163" w14:paraId="2FFF852B" w14:textId="77777777" w:rsidTr="00014344">
        <w:trPr>
          <w:trHeight w:val="677"/>
          <w:jc w:val="center"/>
        </w:trPr>
        <w:tc>
          <w:tcPr>
            <w:tcW w:w="3721" w:type="dxa"/>
            <w:tcBorders>
              <w:top w:val="single" w:sz="4" w:space="0" w:color="auto"/>
              <w:bottom w:val="single" w:sz="4" w:space="0" w:color="auto"/>
            </w:tcBorders>
          </w:tcPr>
          <w:p w14:paraId="0F3244BC"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Within Milan criteria at diagnosis</w:t>
            </w:r>
          </w:p>
        </w:tc>
        <w:tc>
          <w:tcPr>
            <w:tcW w:w="2212" w:type="dxa"/>
            <w:tcBorders>
              <w:top w:val="single" w:sz="4" w:space="0" w:color="auto"/>
              <w:bottom w:val="single" w:sz="4" w:space="0" w:color="auto"/>
            </w:tcBorders>
            <w:vAlign w:val="bottom"/>
          </w:tcPr>
          <w:p w14:paraId="16839799"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1.69 (0.84-3.41)</w:t>
            </w:r>
          </w:p>
        </w:tc>
        <w:tc>
          <w:tcPr>
            <w:tcW w:w="0" w:type="auto"/>
            <w:tcBorders>
              <w:top w:val="single" w:sz="4" w:space="0" w:color="auto"/>
              <w:bottom w:val="single" w:sz="4" w:space="0" w:color="auto"/>
            </w:tcBorders>
            <w:vAlign w:val="bottom"/>
          </w:tcPr>
          <w:p w14:paraId="515B7E0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0.14</w:t>
            </w:r>
          </w:p>
        </w:tc>
        <w:tc>
          <w:tcPr>
            <w:tcW w:w="2200" w:type="dxa"/>
            <w:tcBorders>
              <w:top w:val="single" w:sz="4" w:space="0" w:color="auto"/>
              <w:bottom w:val="single" w:sz="4" w:space="0" w:color="auto"/>
            </w:tcBorders>
            <w:vAlign w:val="bottom"/>
          </w:tcPr>
          <w:p w14:paraId="3DFDD9C2"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2.17 (1.25-3.78)</w:t>
            </w:r>
          </w:p>
        </w:tc>
        <w:tc>
          <w:tcPr>
            <w:tcW w:w="1132" w:type="dxa"/>
            <w:tcBorders>
              <w:top w:val="single" w:sz="4" w:space="0" w:color="auto"/>
              <w:bottom w:val="single" w:sz="4" w:space="0" w:color="auto"/>
            </w:tcBorders>
            <w:vAlign w:val="bottom"/>
          </w:tcPr>
          <w:p w14:paraId="4E97C8CF"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0.006</w:t>
            </w:r>
            <w:r w:rsidR="00365B50" w:rsidRPr="00203163">
              <w:rPr>
                <w:rFonts w:ascii="Book Antiqua" w:hAnsi="Book Antiqua" w:cs="Arial"/>
                <w:sz w:val="24"/>
                <w:szCs w:val="24"/>
                <w:vertAlign w:val="superscript"/>
              </w:rPr>
              <w:t>b</w:t>
            </w:r>
          </w:p>
        </w:tc>
      </w:tr>
      <w:tr w:rsidR="00203163" w:rsidRPr="00203163" w14:paraId="14AA945D" w14:textId="77777777" w:rsidTr="00014344">
        <w:trPr>
          <w:trHeight w:val="658"/>
          <w:jc w:val="center"/>
        </w:trPr>
        <w:tc>
          <w:tcPr>
            <w:tcW w:w="3721" w:type="dxa"/>
            <w:tcBorders>
              <w:top w:val="single" w:sz="4" w:space="0" w:color="auto"/>
              <w:bottom w:val="single" w:sz="4" w:space="0" w:color="auto"/>
            </w:tcBorders>
          </w:tcPr>
          <w:p w14:paraId="78A47F89"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Within UCSF criteria at diagnosis</w:t>
            </w:r>
          </w:p>
        </w:tc>
        <w:tc>
          <w:tcPr>
            <w:tcW w:w="2212" w:type="dxa"/>
            <w:tcBorders>
              <w:top w:val="single" w:sz="4" w:space="0" w:color="auto"/>
              <w:bottom w:val="single" w:sz="4" w:space="0" w:color="auto"/>
            </w:tcBorders>
            <w:vAlign w:val="bottom"/>
          </w:tcPr>
          <w:p w14:paraId="59BD9E7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1.85 (0.85-4.05)</w:t>
            </w:r>
          </w:p>
        </w:tc>
        <w:tc>
          <w:tcPr>
            <w:tcW w:w="0" w:type="auto"/>
            <w:tcBorders>
              <w:top w:val="single" w:sz="4" w:space="0" w:color="auto"/>
              <w:bottom w:val="single" w:sz="4" w:space="0" w:color="auto"/>
            </w:tcBorders>
            <w:vAlign w:val="bottom"/>
          </w:tcPr>
          <w:p w14:paraId="5A74D9B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0.12</w:t>
            </w:r>
          </w:p>
        </w:tc>
        <w:tc>
          <w:tcPr>
            <w:tcW w:w="2200" w:type="dxa"/>
            <w:tcBorders>
              <w:top w:val="single" w:sz="4" w:space="0" w:color="auto"/>
              <w:bottom w:val="single" w:sz="4" w:space="0" w:color="auto"/>
            </w:tcBorders>
            <w:vAlign w:val="bottom"/>
          </w:tcPr>
          <w:p w14:paraId="4FD18BA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3.19 (1.75-5.84)</w:t>
            </w:r>
          </w:p>
        </w:tc>
        <w:tc>
          <w:tcPr>
            <w:tcW w:w="1132" w:type="dxa"/>
            <w:tcBorders>
              <w:top w:val="single" w:sz="4" w:space="0" w:color="auto"/>
              <w:bottom w:val="single" w:sz="4" w:space="0" w:color="auto"/>
            </w:tcBorders>
            <w:vAlign w:val="bottom"/>
          </w:tcPr>
          <w:p w14:paraId="34E6C89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r>
      <w:tr w:rsidR="00203163" w:rsidRPr="00203163" w14:paraId="19F0C03D" w14:textId="77777777" w:rsidTr="00014344">
        <w:trPr>
          <w:trHeight w:val="742"/>
          <w:jc w:val="center"/>
        </w:trPr>
        <w:tc>
          <w:tcPr>
            <w:tcW w:w="3721" w:type="dxa"/>
            <w:tcBorders>
              <w:top w:val="single" w:sz="4" w:space="0" w:color="auto"/>
              <w:bottom w:val="single" w:sz="4" w:space="0" w:color="auto"/>
            </w:tcBorders>
          </w:tcPr>
          <w:p w14:paraId="6F0A7425"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Within Milan criteria at transplant</w:t>
            </w:r>
          </w:p>
        </w:tc>
        <w:tc>
          <w:tcPr>
            <w:tcW w:w="2212" w:type="dxa"/>
            <w:tcBorders>
              <w:top w:val="single" w:sz="4" w:space="0" w:color="auto"/>
              <w:bottom w:val="single" w:sz="4" w:space="0" w:color="auto"/>
            </w:tcBorders>
            <w:vAlign w:val="bottom"/>
          </w:tcPr>
          <w:p w14:paraId="7F16B0C4"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1.24 (0.59-2.62)</w:t>
            </w:r>
          </w:p>
        </w:tc>
        <w:tc>
          <w:tcPr>
            <w:tcW w:w="0" w:type="auto"/>
            <w:tcBorders>
              <w:top w:val="single" w:sz="4" w:space="0" w:color="auto"/>
              <w:bottom w:val="single" w:sz="4" w:space="0" w:color="auto"/>
            </w:tcBorders>
            <w:vAlign w:val="bottom"/>
          </w:tcPr>
          <w:p w14:paraId="24883CD3"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0.57</w:t>
            </w:r>
          </w:p>
        </w:tc>
        <w:tc>
          <w:tcPr>
            <w:tcW w:w="2200" w:type="dxa"/>
            <w:tcBorders>
              <w:top w:val="single" w:sz="4" w:space="0" w:color="auto"/>
              <w:bottom w:val="single" w:sz="4" w:space="0" w:color="auto"/>
            </w:tcBorders>
            <w:vAlign w:val="bottom"/>
          </w:tcPr>
          <w:p w14:paraId="19923A9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1.06 (0.57-1.95)</w:t>
            </w:r>
          </w:p>
        </w:tc>
        <w:tc>
          <w:tcPr>
            <w:tcW w:w="1132" w:type="dxa"/>
            <w:tcBorders>
              <w:top w:val="single" w:sz="4" w:space="0" w:color="auto"/>
              <w:bottom w:val="single" w:sz="4" w:space="0" w:color="auto"/>
            </w:tcBorders>
            <w:vAlign w:val="bottom"/>
          </w:tcPr>
          <w:p w14:paraId="19DEF885"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0.86</w:t>
            </w:r>
          </w:p>
        </w:tc>
      </w:tr>
      <w:tr w:rsidR="00203163" w:rsidRPr="00203163" w14:paraId="6EB9AA5A" w14:textId="77777777" w:rsidTr="00014344">
        <w:trPr>
          <w:trHeight w:val="659"/>
          <w:jc w:val="center"/>
        </w:trPr>
        <w:tc>
          <w:tcPr>
            <w:tcW w:w="3721" w:type="dxa"/>
            <w:tcBorders>
              <w:top w:val="single" w:sz="4" w:space="0" w:color="auto"/>
              <w:bottom w:val="single" w:sz="4" w:space="0" w:color="auto"/>
            </w:tcBorders>
          </w:tcPr>
          <w:p w14:paraId="440BA74C" w14:textId="77777777" w:rsidR="00145A18" w:rsidRPr="00203163" w:rsidRDefault="00145A18" w:rsidP="00014344">
            <w:pPr>
              <w:snapToGrid w:val="0"/>
              <w:spacing w:line="360" w:lineRule="auto"/>
              <w:rPr>
                <w:rFonts w:ascii="Book Antiqua" w:hAnsi="Book Antiqua" w:cs="Arial"/>
                <w:sz w:val="24"/>
                <w:szCs w:val="24"/>
              </w:rPr>
            </w:pPr>
            <w:r w:rsidRPr="00203163">
              <w:rPr>
                <w:rFonts w:ascii="Book Antiqua" w:hAnsi="Book Antiqua" w:cs="Arial"/>
                <w:sz w:val="24"/>
                <w:szCs w:val="24"/>
              </w:rPr>
              <w:t>Within UCSF criteria at transplant</w:t>
            </w:r>
          </w:p>
        </w:tc>
        <w:tc>
          <w:tcPr>
            <w:tcW w:w="2212" w:type="dxa"/>
            <w:tcBorders>
              <w:top w:val="single" w:sz="4" w:space="0" w:color="auto"/>
              <w:bottom w:val="single" w:sz="4" w:space="0" w:color="auto"/>
            </w:tcBorders>
            <w:vAlign w:val="bottom"/>
          </w:tcPr>
          <w:p w14:paraId="0E1DDEDC"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0.33 (0.05-2.43)</w:t>
            </w:r>
          </w:p>
        </w:tc>
        <w:tc>
          <w:tcPr>
            <w:tcW w:w="0" w:type="auto"/>
            <w:tcBorders>
              <w:top w:val="single" w:sz="4" w:space="0" w:color="auto"/>
              <w:bottom w:val="single" w:sz="4" w:space="0" w:color="auto"/>
            </w:tcBorders>
            <w:vAlign w:val="bottom"/>
          </w:tcPr>
          <w:p w14:paraId="2AFB6601"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0.28</w:t>
            </w:r>
          </w:p>
        </w:tc>
        <w:tc>
          <w:tcPr>
            <w:tcW w:w="2200" w:type="dxa"/>
            <w:tcBorders>
              <w:top w:val="single" w:sz="4" w:space="0" w:color="auto"/>
              <w:bottom w:val="single" w:sz="4" w:space="0" w:color="auto"/>
            </w:tcBorders>
            <w:vAlign w:val="bottom"/>
          </w:tcPr>
          <w:p w14:paraId="0985042A"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0.68 (0.21-2.17)</w:t>
            </w:r>
          </w:p>
        </w:tc>
        <w:tc>
          <w:tcPr>
            <w:tcW w:w="1132" w:type="dxa"/>
            <w:tcBorders>
              <w:top w:val="single" w:sz="4" w:space="0" w:color="auto"/>
              <w:bottom w:val="single" w:sz="4" w:space="0" w:color="auto"/>
            </w:tcBorders>
            <w:vAlign w:val="bottom"/>
          </w:tcPr>
          <w:p w14:paraId="4EFD83E4" w14:textId="77777777" w:rsidR="00145A18" w:rsidRPr="00203163" w:rsidRDefault="00145A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0.51</w:t>
            </w:r>
          </w:p>
        </w:tc>
      </w:tr>
      <w:tr w:rsidR="00203163" w:rsidRPr="00203163" w14:paraId="3769F8F5" w14:textId="77777777" w:rsidTr="00014344">
        <w:trPr>
          <w:trHeight w:val="317"/>
          <w:jc w:val="center"/>
        </w:trPr>
        <w:tc>
          <w:tcPr>
            <w:tcW w:w="3721" w:type="dxa"/>
            <w:tcBorders>
              <w:top w:val="single" w:sz="4" w:space="0" w:color="auto"/>
              <w:bottom w:val="single" w:sz="4" w:space="0" w:color="auto"/>
            </w:tcBorders>
          </w:tcPr>
          <w:p w14:paraId="63C92771" w14:textId="77777777" w:rsidR="00436D27" w:rsidRPr="00203163" w:rsidRDefault="00436D27" w:rsidP="00014344">
            <w:pPr>
              <w:snapToGrid w:val="0"/>
              <w:spacing w:line="360" w:lineRule="auto"/>
              <w:rPr>
                <w:rFonts w:ascii="Book Antiqua" w:hAnsi="Book Antiqua" w:cs="Arial"/>
                <w:sz w:val="24"/>
                <w:szCs w:val="24"/>
              </w:rPr>
            </w:pPr>
            <w:r w:rsidRPr="00203163">
              <w:rPr>
                <w:rFonts w:ascii="Book Antiqua" w:hAnsi="Book Antiqua" w:cs="Arial"/>
                <w:sz w:val="24"/>
                <w:szCs w:val="24"/>
              </w:rPr>
              <w:t xml:space="preserve">z-GALAD </w:t>
            </w:r>
          </w:p>
        </w:tc>
        <w:tc>
          <w:tcPr>
            <w:tcW w:w="2212" w:type="dxa"/>
            <w:tcBorders>
              <w:top w:val="single" w:sz="4" w:space="0" w:color="auto"/>
              <w:bottom w:val="single" w:sz="4" w:space="0" w:color="auto"/>
            </w:tcBorders>
            <w:vAlign w:val="bottom"/>
          </w:tcPr>
          <w:p w14:paraId="36FB17DB"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1.12 (1.03-1.21)</w:t>
            </w:r>
          </w:p>
        </w:tc>
        <w:tc>
          <w:tcPr>
            <w:tcW w:w="0" w:type="auto"/>
            <w:tcBorders>
              <w:top w:val="single" w:sz="4" w:space="0" w:color="auto"/>
              <w:bottom w:val="single" w:sz="4" w:space="0" w:color="auto"/>
            </w:tcBorders>
            <w:vAlign w:val="bottom"/>
          </w:tcPr>
          <w:p w14:paraId="59CF056C"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0.006</w:t>
            </w:r>
            <w:r w:rsidR="00365B50" w:rsidRPr="00203163">
              <w:rPr>
                <w:rFonts w:ascii="Book Antiqua" w:hAnsi="Book Antiqua" w:cs="Arial"/>
                <w:sz w:val="24"/>
                <w:szCs w:val="24"/>
                <w:vertAlign w:val="superscript"/>
              </w:rPr>
              <w:t>b</w:t>
            </w:r>
          </w:p>
        </w:tc>
        <w:tc>
          <w:tcPr>
            <w:tcW w:w="2200" w:type="dxa"/>
            <w:tcBorders>
              <w:top w:val="single" w:sz="4" w:space="0" w:color="auto"/>
              <w:bottom w:val="single" w:sz="4" w:space="0" w:color="auto"/>
            </w:tcBorders>
            <w:vAlign w:val="bottom"/>
          </w:tcPr>
          <w:p w14:paraId="760FEA68"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1.12 (1.06-1.19)</w:t>
            </w:r>
          </w:p>
        </w:tc>
        <w:tc>
          <w:tcPr>
            <w:tcW w:w="1132" w:type="dxa"/>
            <w:tcBorders>
              <w:top w:val="single" w:sz="4" w:space="0" w:color="auto"/>
              <w:bottom w:val="single" w:sz="4" w:space="0" w:color="auto"/>
            </w:tcBorders>
            <w:vAlign w:val="bottom"/>
          </w:tcPr>
          <w:p w14:paraId="5BA08061"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r>
      <w:tr w:rsidR="00203163" w:rsidRPr="00203163" w14:paraId="6E05FDF7" w14:textId="77777777" w:rsidTr="00014344">
        <w:trPr>
          <w:trHeight w:val="383"/>
          <w:jc w:val="center"/>
        </w:trPr>
        <w:tc>
          <w:tcPr>
            <w:tcW w:w="3721" w:type="dxa"/>
            <w:tcBorders>
              <w:top w:val="single" w:sz="4" w:space="0" w:color="auto"/>
              <w:bottom w:val="single" w:sz="4" w:space="0" w:color="auto"/>
            </w:tcBorders>
          </w:tcPr>
          <w:p w14:paraId="7780A22C" w14:textId="77777777" w:rsidR="00436D27" w:rsidRPr="00203163" w:rsidRDefault="00436D27" w:rsidP="00014344">
            <w:pPr>
              <w:snapToGrid w:val="0"/>
              <w:spacing w:line="360" w:lineRule="auto"/>
              <w:rPr>
                <w:rFonts w:ascii="Book Antiqua" w:hAnsi="Book Antiqua" w:cs="Arial"/>
                <w:sz w:val="24"/>
                <w:szCs w:val="24"/>
              </w:rPr>
            </w:pPr>
            <w:r w:rsidRPr="00203163">
              <w:rPr>
                <w:rFonts w:ascii="Book Antiqua" w:hAnsi="Book Antiqua" w:cs="Arial"/>
                <w:sz w:val="24"/>
                <w:szCs w:val="24"/>
              </w:rPr>
              <w:t>GALAD score</w:t>
            </w:r>
          </w:p>
        </w:tc>
        <w:tc>
          <w:tcPr>
            <w:tcW w:w="2212" w:type="dxa"/>
            <w:tcBorders>
              <w:top w:val="single" w:sz="4" w:space="0" w:color="auto"/>
              <w:bottom w:val="single" w:sz="4" w:space="0" w:color="auto"/>
            </w:tcBorders>
            <w:vAlign w:val="bottom"/>
          </w:tcPr>
          <w:p w14:paraId="1CDA63A7"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3.01 (1.14-7.91)</w:t>
            </w:r>
          </w:p>
        </w:tc>
        <w:tc>
          <w:tcPr>
            <w:tcW w:w="0" w:type="auto"/>
            <w:tcBorders>
              <w:top w:val="single" w:sz="4" w:space="0" w:color="auto"/>
              <w:bottom w:val="single" w:sz="4" w:space="0" w:color="auto"/>
            </w:tcBorders>
            <w:vAlign w:val="bottom"/>
          </w:tcPr>
          <w:p w14:paraId="012DC647"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3</w:t>
            </w:r>
            <w:r w:rsidR="00365B50" w:rsidRPr="00203163">
              <w:rPr>
                <w:rFonts w:ascii="Book Antiqua" w:hAnsi="Book Antiqua" w:cs="Arial"/>
                <w:sz w:val="24"/>
                <w:szCs w:val="24"/>
                <w:vertAlign w:val="superscript"/>
              </w:rPr>
              <w:t>a</w:t>
            </w:r>
          </w:p>
        </w:tc>
        <w:tc>
          <w:tcPr>
            <w:tcW w:w="2200" w:type="dxa"/>
            <w:tcBorders>
              <w:top w:val="single" w:sz="4" w:space="0" w:color="auto"/>
              <w:bottom w:val="single" w:sz="4" w:space="0" w:color="auto"/>
            </w:tcBorders>
            <w:vAlign w:val="bottom"/>
          </w:tcPr>
          <w:p w14:paraId="541C45A4"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3.22 (1.48-7.00)</w:t>
            </w:r>
          </w:p>
        </w:tc>
        <w:tc>
          <w:tcPr>
            <w:tcW w:w="1132" w:type="dxa"/>
            <w:tcBorders>
              <w:top w:val="single" w:sz="4" w:space="0" w:color="auto"/>
              <w:bottom w:val="single" w:sz="4" w:space="0" w:color="auto"/>
            </w:tcBorders>
            <w:vAlign w:val="bottom"/>
          </w:tcPr>
          <w:p w14:paraId="5BA89917" w14:textId="77777777" w:rsidR="00436D27" w:rsidRPr="00203163" w:rsidRDefault="00436D27"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0.003</w:t>
            </w:r>
            <w:r w:rsidR="00365B50" w:rsidRPr="00203163">
              <w:rPr>
                <w:rFonts w:ascii="Book Antiqua" w:hAnsi="Book Antiqua" w:cs="Arial"/>
                <w:sz w:val="24"/>
                <w:szCs w:val="24"/>
                <w:vertAlign w:val="superscript"/>
              </w:rPr>
              <w:t>b</w:t>
            </w:r>
          </w:p>
        </w:tc>
      </w:tr>
      <w:tr w:rsidR="00203163" w:rsidRPr="00203163" w14:paraId="26502A25" w14:textId="77777777" w:rsidTr="00014344">
        <w:trPr>
          <w:trHeight w:val="347"/>
          <w:jc w:val="center"/>
        </w:trPr>
        <w:tc>
          <w:tcPr>
            <w:tcW w:w="3721" w:type="dxa"/>
            <w:tcBorders>
              <w:top w:val="single" w:sz="4" w:space="0" w:color="auto"/>
              <w:bottom w:val="single" w:sz="4" w:space="0" w:color="auto"/>
            </w:tcBorders>
          </w:tcPr>
          <w:p w14:paraId="76ECDB2C" w14:textId="77777777" w:rsidR="00B52EA3" w:rsidRPr="00203163" w:rsidRDefault="00B52EA3" w:rsidP="00014344">
            <w:pPr>
              <w:snapToGrid w:val="0"/>
              <w:spacing w:line="360" w:lineRule="auto"/>
              <w:rPr>
                <w:rFonts w:ascii="Book Antiqua" w:hAnsi="Book Antiqua" w:cs="Arial"/>
                <w:sz w:val="24"/>
                <w:szCs w:val="24"/>
              </w:rPr>
            </w:pPr>
            <w:r w:rsidRPr="00203163">
              <w:rPr>
                <w:rFonts w:ascii="Book Antiqua" w:hAnsi="Book Antiqua" w:cs="Arial"/>
                <w:sz w:val="24"/>
                <w:szCs w:val="24"/>
              </w:rPr>
              <w:t>AFP model cutoff &gt; 2 (explant)</w:t>
            </w:r>
          </w:p>
        </w:tc>
        <w:tc>
          <w:tcPr>
            <w:tcW w:w="2212" w:type="dxa"/>
            <w:tcBorders>
              <w:top w:val="single" w:sz="4" w:space="0" w:color="auto"/>
              <w:bottom w:val="single" w:sz="4" w:space="0" w:color="auto"/>
            </w:tcBorders>
          </w:tcPr>
          <w:p w14:paraId="77A11D4B" w14:textId="77777777" w:rsidR="00B52EA3" w:rsidRPr="00203163" w:rsidRDefault="00365B50"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2.82 (1.47-</w:t>
            </w:r>
            <w:r w:rsidR="00B52EA3" w:rsidRPr="00203163">
              <w:rPr>
                <w:rFonts w:ascii="Book Antiqua" w:hAnsi="Book Antiqua" w:cs="Arial"/>
                <w:sz w:val="24"/>
                <w:szCs w:val="24"/>
              </w:rPr>
              <w:t>5.41)</w:t>
            </w:r>
          </w:p>
        </w:tc>
        <w:tc>
          <w:tcPr>
            <w:tcW w:w="0" w:type="auto"/>
            <w:tcBorders>
              <w:top w:val="single" w:sz="4" w:space="0" w:color="auto"/>
              <w:bottom w:val="single" w:sz="4" w:space="0" w:color="auto"/>
            </w:tcBorders>
          </w:tcPr>
          <w:p w14:paraId="7AEDBF41"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0.002</w:t>
            </w:r>
            <w:r w:rsidR="00365B50" w:rsidRPr="00203163">
              <w:rPr>
                <w:rFonts w:ascii="Book Antiqua" w:hAnsi="Book Antiqua" w:cs="Arial"/>
                <w:sz w:val="24"/>
                <w:szCs w:val="24"/>
                <w:vertAlign w:val="superscript"/>
              </w:rPr>
              <w:t>b</w:t>
            </w:r>
          </w:p>
        </w:tc>
        <w:tc>
          <w:tcPr>
            <w:tcW w:w="2200" w:type="dxa"/>
            <w:tcBorders>
              <w:top w:val="single" w:sz="4" w:space="0" w:color="auto"/>
              <w:bottom w:val="single" w:sz="4" w:space="0" w:color="auto"/>
            </w:tcBorders>
          </w:tcPr>
          <w:p w14:paraId="0DCF07F1" w14:textId="77777777" w:rsidR="00B52EA3" w:rsidRPr="00203163" w:rsidRDefault="00365B50"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2.83 (1.67-</w:t>
            </w:r>
            <w:r w:rsidR="00B52EA3" w:rsidRPr="00203163">
              <w:rPr>
                <w:rFonts w:ascii="Book Antiqua" w:hAnsi="Book Antiqua" w:cs="Arial"/>
                <w:sz w:val="24"/>
                <w:szCs w:val="24"/>
              </w:rPr>
              <w:t>4.82)</w:t>
            </w:r>
          </w:p>
        </w:tc>
        <w:tc>
          <w:tcPr>
            <w:tcW w:w="1132" w:type="dxa"/>
            <w:tcBorders>
              <w:top w:val="single" w:sz="4" w:space="0" w:color="auto"/>
              <w:bottom w:val="single" w:sz="4" w:space="0" w:color="auto"/>
            </w:tcBorders>
          </w:tcPr>
          <w:p w14:paraId="5A706E9C"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r>
      <w:tr w:rsidR="00203163" w:rsidRPr="00203163" w14:paraId="4B3D67E9" w14:textId="77777777" w:rsidTr="00014344">
        <w:trPr>
          <w:trHeight w:val="750"/>
          <w:jc w:val="center"/>
        </w:trPr>
        <w:tc>
          <w:tcPr>
            <w:tcW w:w="3721" w:type="dxa"/>
            <w:tcBorders>
              <w:top w:val="single" w:sz="4" w:space="0" w:color="auto"/>
              <w:bottom w:val="single" w:sz="4" w:space="0" w:color="auto"/>
            </w:tcBorders>
          </w:tcPr>
          <w:p w14:paraId="6C6D8E41" w14:textId="77777777" w:rsidR="00B52EA3" w:rsidRPr="00203163" w:rsidRDefault="00B52EA3" w:rsidP="00014344">
            <w:pPr>
              <w:snapToGrid w:val="0"/>
              <w:spacing w:line="360" w:lineRule="auto"/>
              <w:rPr>
                <w:rFonts w:ascii="Book Antiqua" w:hAnsi="Book Antiqua" w:cs="Arial"/>
                <w:sz w:val="24"/>
                <w:szCs w:val="24"/>
              </w:rPr>
            </w:pPr>
            <w:r w:rsidRPr="00203163">
              <w:rPr>
                <w:rFonts w:ascii="Book Antiqua" w:hAnsi="Book Antiqua" w:cs="Arial"/>
                <w:sz w:val="24"/>
                <w:szCs w:val="24"/>
              </w:rPr>
              <w:t>AFP model (per increase of 1, explant)</w:t>
            </w:r>
          </w:p>
        </w:tc>
        <w:tc>
          <w:tcPr>
            <w:tcW w:w="2212" w:type="dxa"/>
            <w:tcBorders>
              <w:top w:val="single" w:sz="4" w:space="0" w:color="auto"/>
              <w:bottom w:val="single" w:sz="4" w:space="0" w:color="auto"/>
            </w:tcBorders>
          </w:tcPr>
          <w:p w14:paraId="41F73206" w14:textId="77777777" w:rsidR="00B52EA3" w:rsidRPr="00203163" w:rsidRDefault="00365B50"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1.42 (1.20-</w:t>
            </w:r>
            <w:r w:rsidR="00B52EA3" w:rsidRPr="00203163">
              <w:rPr>
                <w:rFonts w:ascii="Book Antiqua" w:hAnsi="Book Antiqua" w:cs="Arial"/>
                <w:sz w:val="24"/>
                <w:szCs w:val="24"/>
              </w:rPr>
              <w:t>1.68)</w:t>
            </w:r>
          </w:p>
        </w:tc>
        <w:tc>
          <w:tcPr>
            <w:tcW w:w="0" w:type="auto"/>
            <w:tcBorders>
              <w:top w:val="single" w:sz="4" w:space="0" w:color="auto"/>
              <w:bottom w:val="single" w:sz="4" w:space="0" w:color="auto"/>
            </w:tcBorders>
          </w:tcPr>
          <w:p w14:paraId="4346E4EC"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c>
          <w:tcPr>
            <w:tcW w:w="2200" w:type="dxa"/>
            <w:tcBorders>
              <w:top w:val="single" w:sz="4" w:space="0" w:color="auto"/>
              <w:bottom w:val="single" w:sz="4" w:space="0" w:color="auto"/>
            </w:tcBorders>
          </w:tcPr>
          <w:p w14:paraId="11C91C49" w14:textId="77777777" w:rsidR="00B52EA3" w:rsidRPr="00203163" w:rsidRDefault="00365B50"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1.34 (1.16-</w:t>
            </w:r>
            <w:r w:rsidR="00B52EA3" w:rsidRPr="00203163">
              <w:rPr>
                <w:rFonts w:ascii="Book Antiqua" w:hAnsi="Book Antiqua" w:cs="Arial"/>
                <w:sz w:val="24"/>
                <w:szCs w:val="24"/>
              </w:rPr>
              <w:t>1.54)</w:t>
            </w:r>
          </w:p>
        </w:tc>
        <w:tc>
          <w:tcPr>
            <w:tcW w:w="1132" w:type="dxa"/>
            <w:tcBorders>
              <w:top w:val="single" w:sz="4" w:space="0" w:color="auto"/>
              <w:bottom w:val="single" w:sz="4" w:space="0" w:color="auto"/>
            </w:tcBorders>
          </w:tcPr>
          <w:p w14:paraId="6B4EDB3B"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&lt;0.001</w:t>
            </w:r>
            <w:r w:rsidR="00365B50" w:rsidRPr="00203163">
              <w:rPr>
                <w:rFonts w:ascii="Book Antiqua" w:hAnsi="Book Antiqua" w:cs="Arial"/>
                <w:sz w:val="24"/>
                <w:szCs w:val="24"/>
                <w:vertAlign w:val="superscript"/>
              </w:rPr>
              <w:t>b</w:t>
            </w:r>
          </w:p>
        </w:tc>
      </w:tr>
    </w:tbl>
    <w:p w14:paraId="531A81FF" w14:textId="78989DDD" w:rsidR="001B3F5B" w:rsidRPr="00203163" w:rsidRDefault="00365B50" w:rsidP="00203163">
      <w:pPr>
        <w:snapToGrid w:val="0"/>
        <w:spacing w:after="0" w:line="360" w:lineRule="auto"/>
        <w:jc w:val="both"/>
        <w:rPr>
          <w:rFonts w:ascii="Book Antiqua" w:hAnsi="Book Antiqua" w:cs="Arial"/>
          <w:sz w:val="24"/>
          <w:szCs w:val="24"/>
          <w:lang w:eastAsia="zh-CN"/>
        </w:rPr>
      </w:pPr>
      <w:r w:rsidRPr="00203163">
        <w:rPr>
          <w:rFonts w:ascii="Book Antiqua" w:hAnsi="Book Antiqua" w:cs="Arial"/>
          <w:sz w:val="24"/>
          <w:szCs w:val="24"/>
          <w:vertAlign w:val="superscript"/>
        </w:rPr>
        <w:t>a</w:t>
      </w:r>
      <w:r w:rsidRPr="00014344">
        <w:rPr>
          <w:rFonts w:ascii="Book Antiqua" w:hAnsi="Book Antiqua" w:cs="Arial"/>
          <w:i/>
          <w:iCs/>
          <w:caps/>
          <w:sz w:val="24"/>
          <w:szCs w:val="24"/>
        </w:rPr>
        <w:t>p</w:t>
      </w:r>
      <w:r w:rsidRPr="00203163">
        <w:rPr>
          <w:rFonts w:ascii="Book Antiqua" w:hAnsi="Book Antiqua" w:cs="Arial"/>
          <w:sz w:val="24"/>
          <w:szCs w:val="24"/>
        </w:rPr>
        <w:t xml:space="preserve"> &lt; 0.05, </w:t>
      </w:r>
      <w:r w:rsidRPr="00203163">
        <w:rPr>
          <w:rFonts w:ascii="Book Antiqua" w:hAnsi="Book Antiqua" w:cs="Arial"/>
          <w:sz w:val="24"/>
          <w:szCs w:val="24"/>
          <w:vertAlign w:val="superscript"/>
        </w:rPr>
        <w:t>b</w:t>
      </w:r>
      <w:r w:rsidRPr="00014344">
        <w:rPr>
          <w:rFonts w:ascii="Book Antiqua" w:hAnsi="Book Antiqua" w:cs="Arial"/>
          <w:i/>
          <w:iCs/>
          <w:caps/>
          <w:sz w:val="24"/>
          <w:szCs w:val="24"/>
        </w:rPr>
        <w:t>p</w:t>
      </w:r>
      <w:r w:rsidRPr="00014344">
        <w:rPr>
          <w:rFonts w:ascii="Book Antiqua" w:hAnsi="Book Antiqua" w:cs="Arial"/>
          <w:caps/>
          <w:sz w:val="24"/>
          <w:szCs w:val="24"/>
        </w:rPr>
        <w:t xml:space="preserve"> </w:t>
      </w:r>
      <w:r w:rsidRPr="00203163">
        <w:rPr>
          <w:rFonts w:ascii="Book Antiqua" w:hAnsi="Book Antiqua" w:cs="Arial"/>
          <w:sz w:val="24"/>
          <w:szCs w:val="24"/>
        </w:rPr>
        <w:t>&lt; 0.01</w:t>
      </w:r>
      <w:r w:rsidR="00014344">
        <w:rPr>
          <w:rFonts w:ascii="Book Antiqua" w:hAnsi="Book Antiqua" w:cs="Arial" w:hint="eastAsia"/>
          <w:sz w:val="24"/>
          <w:szCs w:val="24"/>
          <w:lang w:eastAsia="zh-CN"/>
        </w:rPr>
        <w:t xml:space="preserve">, </w:t>
      </w:r>
      <w:r w:rsidRPr="00203163">
        <w:rPr>
          <w:rFonts w:ascii="Book Antiqua" w:hAnsi="Book Antiqua" w:cs="Arial"/>
          <w:sz w:val="24"/>
          <w:szCs w:val="24"/>
        </w:rPr>
        <w:t>statistical difference</w:t>
      </w:r>
      <w:r w:rsidR="00014344">
        <w:rPr>
          <w:rFonts w:ascii="Book Antiqua" w:hAnsi="Book Antiqua" w:cs="Arial" w:hint="eastAsia"/>
          <w:sz w:val="24"/>
          <w:szCs w:val="24"/>
          <w:lang w:eastAsia="zh-CN"/>
        </w:rPr>
        <w:t xml:space="preserve">. </w:t>
      </w:r>
      <w:r w:rsidR="001B3F5B" w:rsidRPr="00203163">
        <w:rPr>
          <w:rFonts w:ascii="Book Antiqua" w:hAnsi="Book Antiqua" w:cs="Arial"/>
          <w:sz w:val="24"/>
          <w:szCs w:val="24"/>
        </w:rPr>
        <w:t xml:space="preserve">AFP: </w:t>
      </w:r>
      <w:r w:rsidR="001B3F5B" w:rsidRPr="00014344">
        <w:rPr>
          <w:rFonts w:ascii="Book Antiqua" w:hAnsi="Book Antiqua" w:cs="Arial"/>
          <w:caps/>
          <w:sz w:val="24"/>
          <w:szCs w:val="24"/>
        </w:rPr>
        <w:t>a</w:t>
      </w:r>
      <w:r w:rsidR="001B3F5B" w:rsidRPr="00203163">
        <w:rPr>
          <w:rFonts w:ascii="Book Antiqua" w:hAnsi="Book Antiqua" w:cs="Arial"/>
          <w:sz w:val="24"/>
          <w:szCs w:val="24"/>
        </w:rPr>
        <w:t>lpha-fetoprotein</w:t>
      </w:r>
      <w:r w:rsidR="00014344">
        <w:rPr>
          <w:rFonts w:ascii="Book Antiqua" w:hAnsi="Book Antiqua" w:cs="Arial" w:hint="eastAsia"/>
          <w:sz w:val="24"/>
          <w:szCs w:val="24"/>
          <w:lang w:eastAsia="zh-CN"/>
        </w:rPr>
        <w:t>;</w:t>
      </w:r>
      <w:r w:rsidR="001B3F5B" w:rsidRPr="00203163">
        <w:rPr>
          <w:rFonts w:ascii="Book Antiqua" w:hAnsi="Book Antiqua" w:cs="Arial"/>
          <w:sz w:val="24"/>
          <w:szCs w:val="24"/>
        </w:rPr>
        <w:t xml:space="preserve"> AFP-L3: Lens culinaris agglutinin-reactive</w:t>
      </w:r>
      <w:r w:rsidR="00014344">
        <w:rPr>
          <w:rFonts w:ascii="Book Antiqua" w:hAnsi="Book Antiqua" w:cs="Arial" w:hint="eastAsia"/>
          <w:sz w:val="24"/>
          <w:szCs w:val="24"/>
          <w:lang w:eastAsia="zh-CN"/>
        </w:rPr>
        <w:t xml:space="preserve"> </w:t>
      </w:r>
      <w:r w:rsidR="001B3F5B" w:rsidRPr="00203163">
        <w:rPr>
          <w:rFonts w:ascii="Book Antiqua" w:hAnsi="Book Antiqua" w:cs="Arial"/>
          <w:sz w:val="24"/>
          <w:szCs w:val="24"/>
        </w:rPr>
        <w:t>alpha-fetoprotei</w:t>
      </w:r>
      <w:r w:rsidR="00014344">
        <w:rPr>
          <w:rFonts w:ascii="Book Antiqua" w:hAnsi="Book Antiqua" w:cs="Arial" w:hint="eastAsia"/>
          <w:sz w:val="24"/>
          <w:szCs w:val="24"/>
          <w:lang w:eastAsia="zh-CN"/>
        </w:rPr>
        <w:t xml:space="preserve">; </w:t>
      </w:r>
      <w:r w:rsidR="001B3F5B" w:rsidRPr="00203163">
        <w:rPr>
          <w:rFonts w:ascii="Book Antiqua" w:hAnsi="Book Antiqua" w:cs="Arial"/>
          <w:sz w:val="24"/>
          <w:szCs w:val="24"/>
        </w:rPr>
        <w:t xml:space="preserve">DCP: </w:t>
      </w:r>
      <w:r w:rsidR="001B3F5B" w:rsidRPr="00014344">
        <w:rPr>
          <w:rFonts w:ascii="Book Antiqua" w:hAnsi="Book Antiqua" w:cs="Arial"/>
          <w:caps/>
          <w:sz w:val="24"/>
          <w:szCs w:val="24"/>
        </w:rPr>
        <w:t>d</w:t>
      </w:r>
      <w:r w:rsidR="001B3F5B" w:rsidRPr="00203163">
        <w:rPr>
          <w:rFonts w:ascii="Book Antiqua" w:hAnsi="Book Antiqua" w:cs="Arial"/>
          <w:sz w:val="24"/>
          <w:szCs w:val="24"/>
        </w:rPr>
        <w:t>es-gamma-carboxyprothrombin</w:t>
      </w:r>
      <w:r w:rsidR="00014344">
        <w:rPr>
          <w:rFonts w:ascii="Book Antiqua" w:hAnsi="Book Antiqua" w:cs="Arial" w:hint="eastAsia"/>
          <w:sz w:val="24"/>
          <w:szCs w:val="24"/>
          <w:lang w:eastAsia="zh-CN"/>
        </w:rPr>
        <w:t>.</w:t>
      </w:r>
    </w:p>
    <w:p w14:paraId="3AF9E83B" w14:textId="77777777" w:rsidR="00264C88" w:rsidRPr="00203163" w:rsidRDefault="00264C88"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br w:type="page"/>
      </w:r>
    </w:p>
    <w:p w14:paraId="204EFC0C" w14:textId="17990F98" w:rsidR="00264C88" w:rsidRPr="00014344" w:rsidRDefault="00264C88" w:rsidP="00203163">
      <w:pPr>
        <w:snapToGrid w:val="0"/>
        <w:spacing w:after="0" w:line="360" w:lineRule="auto"/>
        <w:jc w:val="both"/>
        <w:rPr>
          <w:rFonts w:ascii="Book Antiqua" w:hAnsi="Book Antiqua" w:cs="Arial"/>
          <w:b/>
          <w:noProof/>
          <w:sz w:val="24"/>
          <w:szCs w:val="24"/>
        </w:rPr>
      </w:pPr>
      <w:r w:rsidRPr="00014344">
        <w:rPr>
          <w:rFonts w:ascii="Book Antiqua" w:hAnsi="Book Antiqua" w:cs="Arial"/>
          <w:b/>
          <w:bCs/>
          <w:noProof/>
          <w:sz w:val="24"/>
          <w:szCs w:val="24"/>
        </w:rPr>
        <w:lastRenderedPageBreak/>
        <w:t xml:space="preserve">Table </w:t>
      </w:r>
      <w:r w:rsidR="009F5D82" w:rsidRPr="00014344">
        <w:rPr>
          <w:rFonts w:ascii="Book Antiqua" w:hAnsi="Book Antiqua" w:cs="Arial"/>
          <w:b/>
          <w:bCs/>
          <w:noProof/>
          <w:sz w:val="24"/>
          <w:szCs w:val="24"/>
        </w:rPr>
        <w:t>6</w:t>
      </w:r>
      <w:r w:rsidRPr="00014344">
        <w:rPr>
          <w:rFonts w:ascii="Book Antiqua" w:hAnsi="Book Antiqua" w:cs="Arial"/>
          <w:b/>
          <w:bCs/>
          <w:noProof/>
          <w:sz w:val="24"/>
          <w:szCs w:val="24"/>
        </w:rPr>
        <w:t xml:space="preserve"> </w:t>
      </w:r>
      <w:r w:rsidRPr="00014344">
        <w:rPr>
          <w:rFonts w:ascii="Book Antiqua" w:hAnsi="Book Antiqua" w:cs="Arial"/>
          <w:b/>
          <w:noProof/>
          <w:sz w:val="24"/>
          <w:szCs w:val="24"/>
        </w:rPr>
        <w:t xml:space="preserve">Multivariate model for recurrence outcome with BALAD </w:t>
      </w:r>
      <w:r w:rsidR="005C66BA" w:rsidRPr="00014344">
        <w:rPr>
          <w:rFonts w:ascii="Book Antiqua" w:hAnsi="Book Antiqua" w:cs="Arial"/>
          <w:b/>
          <w:noProof/>
          <w:sz w:val="24"/>
          <w:szCs w:val="24"/>
        </w:rPr>
        <w:t>and BALAD-2</w:t>
      </w:r>
    </w:p>
    <w:tbl>
      <w:tblPr>
        <w:tblStyle w:val="TableGrid"/>
        <w:tblW w:w="10670" w:type="dxa"/>
        <w:jc w:val="center"/>
        <w:tblLook w:val="04A0" w:firstRow="1" w:lastRow="0" w:firstColumn="1" w:lastColumn="0" w:noHBand="0" w:noVBand="1"/>
      </w:tblPr>
      <w:tblGrid>
        <w:gridCol w:w="4044"/>
        <w:gridCol w:w="2180"/>
        <w:gridCol w:w="1055"/>
        <w:gridCol w:w="2219"/>
        <w:gridCol w:w="1172"/>
      </w:tblGrid>
      <w:tr w:rsidR="00203163" w:rsidRPr="00203163" w14:paraId="18181B80" w14:textId="77777777" w:rsidTr="00014344">
        <w:trPr>
          <w:trHeight w:val="469"/>
          <w:jc w:val="center"/>
        </w:trPr>
        <w:tc>
          <w:tcPr>
            <w:tcW w:w="4044" w:type="dxa"/>
            <w:vMerge w:val="restart"/>
          </w:tcPr>
          <w:p w14:paraId="11281F52" w14:textId="77777777" w:rsidR="00264C88" w:rsidRPr="00014344" w:rsidRDefault="00264C8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Variable</w:t>
            </w:r>
          </w:p>
        </w:tc>
        <w:tc>
          <w:tcPr>
            <w:tcW w:w="3235" w:type="dxa"/>
            <w:gridSpan w:val="2"/>
            <w:vAlign w:val="bottom"/>
          </w:tcPr>
          <w:p w14:paraId="4B4640CA" w14:textId="77777777" w:rsidR="00264C88" w:rsidRPr="00014344" w:rsidRDefault="00264C8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Hazard ratio with BALAD</w:t>
            </w:r>
          </w:p>
        </w:tc>
        <w:tc>
          <w:tcPr>
            <w:tcW w:w="3391" w:type="dxa"/>
            <w:gridSpan w:val="2"/>
          </w:tcPr>
          <w:p w14:paraId="61306178" w14:textId="77777777" w:rsidR="00264C88" w:rsidRPr="00014344" w:rsidRDefault="00264C8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Hazard ratio with BALAD-2</w:t>
            </w:r>
          </w:p>
        </w:tc>
      </w:tr>
      <w:tr w:rsidR="00203163" w:rsidRPr="00203163" w14:paraId="5039782E" w14:textId="77777777" w:rsidTr="00014344">
        <w:trPr>
          <w:trHeight w:val="151"/>
          <w:jc w:val="center"/>
        </w:trPr>
        <w:tc>
          <w:tcPr>
            <w:tcW w:w="4044" w:type="dxa"/>
            <w:vMerge/>
            <w:tcBorders>
              <w:bottom w:val="single" w:sz="4" w:space="0" w:color="auto"/>
            </w:tcBorders>
          </w:tcPr>
          <w:p w14:paraId="6FE3CE58" w14:textId="77777777" w:rsidR="00264C88" w:rsidRPr="00014344" w:rsidRDefault="00264C88" w:rsidP="00203163">
            <w:pPr>
              <w:snapToGrid w:val="0"/>
              <w:spacing w:line="360" w:lineRule="auto"/>
              <w:jc w:val="both"/>
              <w:rPr>
                <w:rFonts w:ascii="Book Antiqua" w:hAnsi="Book Antiqua" w:cs="Arial"/>
                <w:b/>
                <w:sz w:val="24"/>
                <w:szCs w:val="24"/>
              </w:rPr>
            </w:pPr>
          </w:p>
        </w:tc>
        <w:tc>
          <w:tcPr>
            <w:tcW w:w="2180" w:type="dxa"/>
            <w:tcBorders>
              <w:bottom w:val="single" w:sz="4" w:space="0" w:color="auto"/>
            </w:tcBorders>
          </w:tcPr>
          <w:p w14:paraId="117005CD" w14:textId="77777777" w:rsidR="00264C88" w:rsidRPr="00014344" w:rsidRDefault="00264C8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HR (95%CI)</w:t>
            </w:r>
          </w:p>
        </w:tc>
        <w:tc>
          <w:tcPr>
            <w:tcW w:w="1055" w:type="dxa"/>
            <w:tcBorders>
              <w:bottom w:val="single" w:sz="4" w:space="0" w:color="auto"/>
            </w:tcBorders>
          </w:tcPr>
          <w:p w14:paraId="119B3875" w14:textId="53164C50" w:rsidR="00264C88" w:rsidRPr="00014344" w:rsidRDefault="00264C88" w:rsidP="00014344">
            <w:pPr>
              <w:snapToGrid w:val="0"/>
              <w:spacing w:line="360" w:lineRule="auto"/>
              <w:jc w:val="both"/>
              <w:rPr>
                <w:rFonts w:ascii="Book Antiqua" w:hAnsi="Book Antiqua" w:cs="Arial"/>
                <w:b/>
                <w:sz w:val="24"/>
                <w:szCs w:val="24"/>
              </w:rPr>
            </w:pPr>
            <w:r w:rsidRPr="00014344">
              <w:rPr>
                <w:rFonts w:ascii="Book Antiqua" w:hAnsi="Book Antiqua" w:cs="Arial"/>
                <w:b/>
                <w:i/>
                <w:iCs/>
                <w:caps/>
                <w:sz w:val="24"/>
                <w:szCs w:val="24"/>
              </w:rPr>
              <w:t>p</w:t>
            </w:r>
            <w:r w:rsidR="00014344" w:rsidRPr="00014344">
              <w:rPr>
                <w:rFonts w:ascii="Book Antiqua" w:hAnsi="Book Antiqua" w:cs="Arial" w:hint="eastAsia"/>
                <w:b/>
                <w:sz w:val="24"/>
                <w:szCs w:val="24"/>
                <w:lang w:eastAsia="zh-CN"/>
              </w:rPr>
              <w:t xml:space="preserve"> </w:t>
            </w:r>
            <w:r w:rsidRPr="00014344">
              <w:rPr>
                <w:rFonts w:ascii="Book Antiqua" w:hAnsi="Book Antiqua" w:cs="Arial"/>
                <w:b/>
                <w:sz w:val="24"/>
                <w:szCs w:val="24"/>
              </w:rPr>
              <w:t>value</w:t>
            </w:r>
          </w:p>
        </w:tc>
        <w:tc>
          <w:tcPr>
            <w:tcW w:w="2219" w:type="dxa"/>
            <w:tcBorders>
              <w:bottom w:val="single" w:sz="4" w:space="0" w:color="auto"/>
            </w:tcBorders>
          </w:tcPr>
          <w:p w14:paraId="0AD18FB6" w14:textId="77777777" w:rsidR="00264C88" w:rsidRPr="00014344" w:rsidRDefault="00264C88" w:rsidP="00203163">
            <w:pPr>
              <w:snapToGrid w:val="0"/>
              <w:spacing w:line="360" w:lineRule="auto"/>
              <w:jc w:val="both"/>
              <w:rPr>
                <w:rFonts w:ascii="Book Antiqua" w:hAnsi="Book Antiqua" w:cs="Arial"/>
                <w:b/>
                <w:sz w:val="24"/>
                <w:szCs w:val="24"/>
              </w:rPr>
            </w:pPr>
            <w:r w:rsidRPr="00014344">
              <w:rPr>
                <w:rFonts w:ascii="Book Antiqua" w:hAnsi="Book Antiqua" w:cs="Arial"/>
                <w:b/>
                <w:sz w:val="24"/>
                <w:szCs w:val="24"/>
              </w:rPr>
              <w:t>HR (95%CI)</w:t>
            </w:r>
          </w:p>
        </w:tc>
        <w:tc>
          <w:tcPr>
            <w:tcW w:w="1172" w:type="dxa"/>
            <w:tcBorders>
              <w:bottom w:val="single" w:sz="4" w:space="0" w:color="auto"/>
            </w:tcBorders>
          </w:tcPr>
          <w:p w14:paraId="2482FD3B" w14:textId="0AD02B7F" w:rsidR="00264C88" w:rsidRPr="00014344" w:rsidRDefault="00264C88" w:rsidP="00014344">
            <w:pPr>
              <w:snapToGrid w:val="0"/>
              <w:spacing w:line="360" w:lineRule="auto"/>
              <w:jc w:val="both"/>
              <w:rPr>
                <w:rFonts w:ascii="Book Antiqua" w:hAnsi="Book Antiqua" w:cs="Arial"/>
                <w:b/>
                <w:sz w:val="24"/>
                <w:szCs w:val="24"/>
              </w:rPr>
            </w:pPr>
            <w:r w:rsidRPr="00014344">
              <w:rPr>
                <w:rFonts w:ascii="Book Antiqua" w:hAnsi="Book Antiqua" w:cs="Arial"/>
                <w:b/>
                <w:i/>
                <w:iCs/>
                <w:caps/>
                <w:sz w:val="24"/>
                <w:szCs w:val="24"/>
              </w:rPr>
              <w:t>p</w:t>
            </w:r>
            <w:r w:rsidR="00014344" w:rsidRPr="00014344">
              <w:rPr>
                <w:rFonts w:ascii="Book Antiqua" w:hAnsi="Book Antiqua" w:cs="Arial" w:hint="eastAsia"/>
                <w:b/>
                <w:caps/>
                <w:sz w:val="24"/>
                <w:szCs w:val="24"/>
                <w:lang w:eastAsia="zh-CN"/>
              </w:rPr>
              <w:t xml:space="preserve"> </w:t>
            </w:r>
            <w:r w:rsidRPr="00014344">
              <w:rPr>
                <w:rFonts w:ascii="Book Antiqua" w:hAnsi="Book Antiqua" w:cs="Arial"/>
                <w:b/>
                <w:sz w:val="24"/>
                <w:szCs w:val="24"/>
              </w:rPr>
              <w:t>value</w:t>
            </w:r>
          </w:p>
        </w:tc>
      </w:tr>
      <w:tr w:rsidR="00203163" w:rsidRPr="00203163" w14:paraId="7B4872CD" w14:textId="77777777" w:rsidTr="00014344">
        <w:trPr>
          <w:trHeight w:val="605"/>
          <w:jc w:val="center"/>
        </w:trPr>
        <w:tc>
          <w:tcPr>
            <w:tcW w:w="4044" w:type="dxa"/>
            <w:tcBorders>
              <w:bottom w:val="nil"/>
            </w:tcBorders>
          </w:tcPr>
          <w:p w14:paraId="47C45BF2" w14:textId="77777777" w:rsidR="00264C88" w:rsidRPr="00203163" w:rsidRDefault="0027730D" w:rsidP="00203163">
            <w:pPr>
              <w:pStyle w:val="ListParagraph"/>
              <w:snapToGrid w:val="0"/>
              <w:spacing w:line="360" w:lineRule="auto"/>
              <w:ind w:left="0"/>
              <w:contextualSpacing w:val="0"/>
              <w:jc w:val="both"/>
              <w:rPr>
                <w:rFonts w:ascii="Book Antiqua" w:hAnsi="Book Antiqua" w:cs="Arial"/>
                <w:sz w:val="24"/>
                <w:szCs w:val="24"/>
              </w:rPr>
            </w:pPr>
            <w:r w:rsidRPr="00014344">
              <w:rPr>
                <w:rFonts w:ascii="Book Antiqua" w:hAnsi="Book Antiqua" w:cs="Arial"/>
                <w:caps/>
                <w:sz w:val="24"/>
                <w:szCs w:val="24"/>
              </w:rPr>
              <w:t>d</w:t>
            </w:r>
            <w:r w:rsidRPr="00203163">
              <w:rPr>
                <w:rFonts w:ascii="Book Antiqua" w:hAnsi="Book Antiqua" w:cs="Arial"/>
                <w:sz w:val="24"/>
                <w:szCs w:val="24"/>
              </w:rPr>
              <w:t xml:space="preserve">iameter of the largest tumor </w:t>
            </w:r>
            <w:r w:rsidR="00264C88" w:rsidRPr="00203163">
              <w:rPr>
                <w:rFonts w:ascii="Book Antiqua" w:hAnsi="Book Antiqua" w:cs="Arial"/>
                <w:sz w:val="24"/>
                <w:szCs w:val="24"/>
              </w:rPr>
              <w:t>at time of transplant (per cm)</w:t>
            </w:r>
          </w:p>
        </w:tc>
        <w:tc>
          <w:tcPr>
            <w:tcW w:w="2180" w:type="dxa"/>
            <w:tcBorders>
              <w:bottom w:val="nil"/>
            </w:tcBorders>
          </w:tcPr>
          <w:p w14:paraId="53082795"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1.33 (1.07-1.66)</w:t>
            </w:r>
          </w:p>
        </w:tc>
        <w:tc>
          <w:tcPr>
            <w:tcW w:w="1055" w:type="dxa"/>
            <w:tcBorders>
              <w:bottom w:val="nil"/>
            </w:tcBorders>
          </w:tcPr>
          <w:p w14:paraId="7AE362B5"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0.02</w:t>
            </w:r>
            <w:r w:rsidR="005C66BA" w:rsidRPr="00203163">
              <w:rPr>
                <w:rFonts w:ascii="Book Antiqua" w:hAnsi="Book Antiqua" w:cs="Arial"/>
                <w:sz w:val="24"/>
                <w:szCs w:val="24"/>
                <w:vertAlign w:val="superscript"/>
              </w:rPr>
              <w:t>b</w:t>
            </w:r>
          </w:p>
        </w:tc>
        <w:tc>
          <w:tcPr>
            <w:tcW w:w="2219" w:type="dxa"/>
            <w:tcBorders>
              <w:bottom w:val="nil"/>
            </w:tcBorders>
          </w:tcPr>
          <w:p w14:paraId="004EA2F5"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1.30 (1.05-1.59)</w:t>
            </w:r>
          </w:p>
        </w:tc>
        <w:tc>
          <w:tcPr>
            <w:tcW w:w="1172" w:type="dxa"/>
            <w:tcBorders>
              <w:bottom w:val="nil"/>
            </w:tcBorders>
          </w:tcPr>
          <w:p w14:paraId="63CE4560" w14:textId="77777777" w:rsidR="00264C88"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0.014</w:t>
            </w:r>
            <w:r w:rsidR="00624B0F" w:rsidRPr="00203163">
              <w:rPr>
                <w:rFonts w:ascii="Book Antiqua" w:hAnsi="Book Antiqua" w:cs="Arial"/>
                <w:sz w:val="24"/>
                <w:szCs w:val="24"/>
                <w:vertAlign w:val="superscript"/>
              </w:rPr>
              <w:t>a</w:t>
            </w:r>
          </w:p>
        </w:tc>
      </w:tr>
      <w:tr w:rsidR="00203163" w:rsidRPr="00203163" w14:paraId="798FC0D9" w14:textId="77777777" w:rsidTr="00014344">
        <w:trPr>
          <w:trHeight w:val="469"/>
          <w:jc w:val="center"/>
        </w:trPr>
        <w:tc>
          <w:tcPr>
            <w:tcW w:w="4044" w:type="dxa"/>
            <w:tcBorders>
              <w:top w:val="nil"/>
              <w:bottom w:val="nil"/>
            </w:tcBorders>
          </w:tcPr>
          <w:p w14:paraId="25692586"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Neutrophil-lymphocyte ratio</w:t>
            </w:r>
          </w:p>
        </w:tc>
        <w:tc>
          <w:tcPr>
            <w:tcW w:w="2180" w:type="dxa"/>
            <w:tcBorders>
              <w:top w:val="nil"/>
              <w:bottom w:val="nil"/>
            </w:tcBorders>
          </w:tcPr>
          <w:p w14:paraId="4DD153AE"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1.55 (0.78-3.14)</w:t>
            </w:r>
          </w:p>
        </w:tc>
        <w:tc>
          <w:tcPr>
            <w:tcW w:w="1055" w:type="dxa"/>
            <w:tcBorders>
              <w:top w:val="nil"/>
              <w:bottom w:val="nil"/>
            </w:tcBorders>
            <w:vAlign w:val="center"/>
          </w:tcPr>
          <w:p w14:paraId="7284176B"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0.21</w:t>
            </w:r>
          </w:p>
        </w:tc>
        <w:tc>
          <w:tcPr>
            <w:tcW w:w="2219" w:type="dxa"/>
            <w:tcBorders>
              <w:top w:val="nil"/>
              <w:bottom w:val="nil"/>
            </w:tcBorders>
          </w:tcPr>
          <w:p w14:paraId="50836293" w14:textId="77777777" w:rsidR="00264C88"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1.76 (0.90-3.49)</w:t>
            </w:r>
          </w:p>
        </w:tc>
        <w:tc>
          <w:tcPr>
            <w:tcW w:w="1172" w:type="dxa"/>
            <w:tcBorders>
              <w:top w:val="nil"/>
              <w:bottom w:val="nil"/>
            </w:tcBorders>
          </w:tcPr>
          <w:p w14:paraId="5B69813C" w14:textId="77777777" w:rsidR="00264C88" w:rsidRPr="00203163" w:rsidRDefault="005C66BA" w:rsidP="00203163">
            <w:pPr>
              <w:snapToGrid w:val="0"/>
              <w:spacing w:line="360" w:lineRule="auto"/>
              <w:jc w:val="both"/>
              <w:rPr>
                <w:rFonts w:ascii="Book Antiqua" w:hAnsi="Book Antiqua" w:cs="Arial"/>
                <w:b/>
                <w:bCs/>
                <w:sz w:val="24"/>
                <w:szCs w:val="24"/>
              </w:rPr>
            </w:pPr>
            <w:r w:rsidRPr="00203163">
              <w:rPr>
                <w:rFonts w:ascii="Book Antiqua" w:hAnsi="Book Antiqua" w:cs="Arial"/>
                <w:sz w:val="24"/>
                <w:szCs w:val="24"/>
              </w:rPr>
              <w:t>0.10</w:t>
            </w:r>
          </w:p>
        </w:tc>
      </w:tr>
      <w:tr w:rsidR="00203163" w:rsidRPr="00203163" w14:paraId="6F264CB5" w14:textId="77777777" w:rsidTr="00014344">
        <w:trPr>
          <w:trHeight w:val="143"/>
          <w:jc w:val="center"/>
        </w:trPr>
        <w:tc>
          <w:tcPr>
            <w:tcW w:w="4044" w:type="dxa"/>
            <w:tcBorders>
              <w:top w:val="nil"/>
              <w:bottom w:val="nil"/>
            </w:tcBorders>
          </w:tcPr>
          <w:p w14:paraId="1AE62DCF"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 xml:space="preserve">BALAD (per increase of 1) </w:t>
            </w:r>
          </w:p>
        </w:tc>
        <w:tc>
          <w:tcPr>
            <w:tcW w:w="2180" w:type="dxa"/>
            <w:tcBorders>
              <w:top w:val="nil"/>
              <w:bottom w:val="nil"/>
            </w:tcBorders>
          </w:tcPr>
          <w:p w14:paraId="0B78241C"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1.53 (1.17-2.01)</w:t>
            </w:r>
          </w:p>
        </w:tc>
        <w:tc>
          <w:tcPr>
            <w:tcW w:w="1055" w:type="dxa"/>
            <w:tcBorders>
              <w:top w:val="nil"/>
              <w:bottom w:val="nil"/>
            </w:tcBorders>
          </w:tcPr>
          <w:p w14:paraId="1B0E0BB5"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0.002</w:t>
            </w:r>
            <w:r w:rsidRPr="00203163">
              <w:rPr>
                <w:rFonts w:ascii="Book Antiqua" w:hAnsi="Book Antiqua" w:cs="Arial"/>
                <w:sz w:val="24"/>
                <w:szCs w:val="24"/>
                <w:vertAlign w:val="superscript"/>
              </w:rPr>
              <w:t>b</w:t>
            </w:r>
          </w:p>
        </w:tc>
        <w:tc>
          <w:tcPr>
            <w:tcW w:w="2219" w:type="dxa"/>
            <w:tcBorders>
              <w:top w:val="nil"/>
              <w:bottom w:val="nil"/>
            </w:tcBorders>
          </w:tcPr>
          <w:p w14:paraId="04E3E7D0" w14:textId="77777777" w:rsidR="00264C88"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t>
            </w:r>
          </w:p>
        </w:tc>
        <w:tc>
          <w:tcPr>
            <w:tcW w:w="1172" w:type="dxa"/>
            <w:tcBorders>
              <w:top w:val="nil"/>
              <w:bottom w:val="nil"/>
            </w:tcBorders>
          </w:tcPr>
          <w:p w14:paraId="3640CDDC" w14:textId="77777777" w:rsidR="00264C88" w:rsidRPr="00203163" w:rsidRDefault="00264C88" w:rsidP="00203163">
            <w:pPr>
              <w:snapToGrid w:val="0"/>
              <w:spacing w:line="360" w:lineRule="auto"/>
              <w:jc w:val="both"/>
              <w:rPr>
                <w:rFonts w:ascii="Book Antiqua" w:hAnsi="Book Antiqua" w:cs="Arial"/>
                <w:sz w:val="24"/>
                <w:szCs w:val="24"/>
              </w:rPr>
            </w:pPr>
          </w:p>
        </w:tc>
      </w:tr>
      <w:tr w:rsidR="00203163" w:rsidRPr="00203163" w14:paraId="5EB9494E" w14:textId="77777777" w:rsidTr="00014344">
        <w:trPr>
          <w:trHeight w:val="469"/>
          <w:jc w:val="center"/>
        </w:trPr>
        <w:tc>
          <w:tcPr>
            <w:tcW w:w="4044" w:type="dxa"/>
            <w:tcBorders>
              <w:top w:val="nil"/>
              <w:bottom w:val="single" w:sz="4" w:space="0" w:color="auto"/>
            </w:tcBorders>
          </w:tcPr>
          <w:p w14:paraId="2B59A927"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BALAD-2</w:t>
            </w:r>
            <w:r w:rsidR="005C66BA" w:rsidRPr="00203163">
              <w:rPr>
                <w:rFonts w:ascii="Book Antiqua" w:hAnsi="Book Antiqua" w:cs="Arial"/>
                <w:sz w:val="24"/>
                <w:szCs w:val="24"/>
              </w:rPr>
              <w:t xml:space="preserve"> (per increase of 1)</w:t>
            </w:r>
          </w:p>
        </w:tc>
        <w:tc>
          <w:tcPr>
            <w:tcW w:w="2180" w:type="dxa"/>
            <w:tcBorders>
              <w:top w:val="nil"/>
              <w:bottom w:val="single" w:sz="4" w:space="0" w:color="auto"/>
            </w:tcBorders>
          </w:tcPr>
          <w:p w14:paraId="29BAF823" w14:textId="77777777" w:rsidR="00264C88" w:rsidRPr="00203163" w:rsidRDefault="00264C8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t>
            </w:r>
          </w:p>
        </w:tc>
        <w:tc>
          <w:tcPr>
            <w:tcW w:w="1055" w:type="dxa"/>
            <w:tcBorders>
              <w:top w:val="nil"/>
              <w:bottom w:val="single" w:sz="4" w:space="0" w:color="auto"/>
            </w:tcBorders>
          </w:tcPr>
          <w:p w14:paraId="04CE2EAF" w14:textId="77777777" w:rsidR="00264C88" w:rsidRPr="00203163" w:rsidRDefault="00264C88" w:rsidP="00203163">
            <w:pPr>
              <w:snapToGrid w:val="0"/>
              <w:spacing w:line="360" w:lineRule="auto"/>
              <w:jc w:val="both"/>
              <w:rPr>
                <w:rFonts w:ascii="Book Antiqua" w:hAnsi="Book Antiqua" w:cs="Arial"/>
                <w:sz w:val="24"/>
                <w:szCs w:val="24"/>
              </w:rPr>
            </w:pPr>
          </w:p>
        </w:tc>
        <w:tc>
          <w:tcPr>
            <w:tcW w:w="2219" w:type="dxa"/>
            <w:tcBorders>
              <w:top w:val="nil"/>
              <w:bottom w:val="single" w:sz="4" w:space="0" w:color="auto"/>
            </w:tcBorders>
          </w:tcPr>
          <w:p w14:paraId="74E1AC7D" w14:textId="77777777" w:rsidR="00264C88"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1.45 (1.05-2.03)</w:t>
            </w:r>
          </w:p>
        </w:tc>
        <w:tc>
          <w:tcPr>
            <w:tcW w:w="1172" w:type="dxa"/>
            <w:tcBorders>
              <w:top w:val="nil"/>
              <w:bottom w:val="single" w:sz="4" w:space="0" w:color="auto"/>
            </w:tcBorders>
          </w:tcPr>
          <w:p w14:paraId="10A32B1A" w14:textId="77777777" w:rsidR="00264C88"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0.02</w:t>
            </w:r>
            <w:r w:rsidRPr="00203163">
              <w:rPr>
                <w:rFonts w:ascii="Book Antiqua" w:hAnsi="Book Antiqua" w:cs="Arial"/>
                <w:sz w:val="24"/>
                <w:szCs w:val="24"/>
                <w:vertAlign w:val="superscript"/>
              </w:rPr>
              <w:t>a</w:t>
            </w:r>
          </w:p>
        </w:tc>
      </w:tr>
    </w:tbl>
    <w:p w14:paraId="053E0C68" w14:textId="69039731" w:rsidR="005C66BA" w:rsidRPr="00203163" w:rsidRDefault="00264C88" w:rsidP="00203163">
      <w:pPr>
        <w:snapToGrid w:val="0"/>
        <w:spacing w:after="0" w:line="360" w:lineRule="auto"/>
        <w:jc w:val="both"/>
        <w:rPr>
          <w:rFonts w:ascii="Book Antiqua" w:hAnsi="Book Antiqua" w:cs="Arial"/>
          <w:sz w:val="24"/>
          <w:szCs w:val="24"/>
          <w:lang w:eastAsia="zh-CN"/>
        </w:rPr>
      </w:pPr>
      <w:r w:rsidRPr="00203163">
        <w:rPr>
          <w:rFonts w:ascii="Book Antiqua" w:hAnsi="Book Antiqua" w:cs="Arial"/>
          <w:sz w:val="24"/>
          <w:szCs w:val="24"/>
          <w:vertAlign w:val="superscript"/>
        </w:rPr>
        <w:t>a</w:t>
      </w:r>
      <w:r w:rsidRPr="00014344">
        <w:rPr>
          <w:rFonts w:ascii="Book Antiqua" w:hAnsi="Book Antiqua" w:cs="Arial"/>
          <w:i/>
          <w:iCs/>
          <w:caps/>
          <w:sz w:val="24"/>
          <w:szCs w:val="24"/>
        </w:rPr>
        <w:t>p</w:t>
      </w:r>
      <w:r w:rsidRPr="00014344">
        <w:rPr>
          <w:rFonts w:ascii="Book Antiqua" w:hAnsi="Book Antiqua" w:cs="Arial"/>
          <w:caps/>
          <w:sz w:val="24"/>
          <w:szCs w:val="24"/>
        </w:rPr>
        <w:t xml:space="preserve"> </w:t>
      </w:r>
      <w:r w:rsidRPr="00203163">
        <w:rPr>
          <w:rFonts w:ascii="Book Antiqua" w:hAnsi="Book Antiqua" w:cs="Arial"/>
          <w:sz w:val="24"/>
          <w:szCs w:val="24"/>
        </w:rPr>
        <w:t xml:space="preserve">&lt; 0.05, </w:t>
      </w:r>
      <w:r w:rsidRPr="00203163">
        <w:rPr>
          <w:rFonts w:ascii="Book Antiqua" w:hAnsi="Book Antiqua" w:cs="Arial"/>
          <w:sz w:val="24"/>
          <w:szCs w:val="24"/>
          <w:vertAlign w:val="superscript"/>
        </w:rPr>
        <w:t>b</w:t>
      </w:r>
      <w:r w:rsidRPr="00014344">
        <w:rPr>
          <w:rFonts w:ascii="Book Antiqua" w:hAnsi="Book Antiqua" w:cs="Arial"/>
          <w:i/>
          <w:iCs/>
          <w:caps/>
          <w:sz w:val="24"/>
          <w:szCs w:val="24"/>
        </w:rPr>
        <w:t>p</w:t>
      </w:r>
      <w:r w:rsidRPr="00203163">
        <w:rPr>
          <w:rFonts w:ascii="Book Antiqua" w:hAnsi="Book Antiqua" w:cs="Arial"/>
          <w:sz w:val="24"/>
          <w:szCs w:val="24"/>
        </w:rPr>
        <w:t xml:space="preserve"> &lt; 0.01</w:t>
      </w:r>
      <w:r w:rsidR="00014344">
        <w:rPr>
          <w:rFonts w:ascii="Book Antiqua" w:hAnsi="Book Antiqua" w:cs="Arial" w:hint="eastAsia"/>
          <w:sz w:val="24"/>
          <w:szCs w:val="24"/>
          <w:lang w:eastAsia="zh-CN"/>
        </w:rPr>
        <w:t>,</w:t>
      </w:r>
      <w:r w:rsidRPr="00203163">
        <w:rPr>
          <w:rFonts w:ascii="Book Antiqua" w:hAnsi="Book Antiqua" w:cs="Arial"/>
          <w:sz w:val="24"/>
          <w:szCs w:val="24"/>
        </w:rPr>
        <w:t xml:space="preserve"> statistical difference</w:t>
      </w:r>
      <w:r w:rsidR="00014344">
        <w:rPr>
          <w:rFonts w:ascii="Book Antiqua" w:hAnsi="Book Antiqua" w:cs="Arial" w:hint="eastAsia"/>
          <w:sz w:val="24"/>
          <w:szCs w:val="24"/>
          <w:lang w:eastAsia="zh-CN"/>
        </w:rPr>
        <w:t>.</w:t>
      </w:r>
    </w:p>
    <w:p w14:paraId="08286241" w14:textId="77777777" w:rsidR="005C66BA" w:rsidRPr="00203163" w:rsidRDefault="005C66BA"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br w:type="page"/>
      </w:r>
    </w:p>
    <w:p w14:paraId="104E17FB" w14:textId="72D6DDCD" w:rsidR="005C66BA" w:rsidRPr="00014344" w:rsidRDefault="00624B0F" w:rsidP="00203163">
      <w:pPr>
        <w:snapToGrid w:val="0"/>
        <w:spacing w:after="0" w:line="360" w:lineRule="auto"/>
        <w:jc w:val="both"/>
        <w:rPr>
          <w:rFonts w:ascii="Book Antiqua" w:hAnsi="Book Antiqua" w:cs="Arial"/>
          <w:b/>
          <w:bCs/>
          <w:noProof/>
          <w:sz w:val="24"/>
          <w:szCs w:val="24"/>
        </w:rPr>
      </w:pPr>
      <w:r w:rsidRPr="00014344">
        <w:rPr>
          <w:rFonts w:ascii="Book Antiqua" w:hAnsi="Book Antiqua" w:cs="Arial"/>
          <w:b/>
          <w:bCs/>
          <w:noProof/>
          <w:sz w:val="24"/>
          <w:szCs w:val="24"/>
        </w:rPr>
        <w:lastRenderedPageBreak/>
        <w:t xml:space="preserve">Table </w:t>
      </w:r>
      <w:r w:rsidR="009F5D82" w:rsidRPr="00014344">
        <w:rPr>
          <w:rFonts w:ascii="Book Antiqua" w:hAnsi="Book Antiqua" w:cs="Arial"/>
          <w:b/>
          <w:bCs/>
          <w:noProof/>
          <w:sz w:val="24"/>
          <w:szCs w:val="24"/>
        </w:rPr>
        <w:t>7</w:t>
      </w:r>
      <w:r w:rsidR="005C66BA" w:rsidRPr="00014344">
        <w:rPr>
          <w:rFonts w:ascii="Book Antiqua" w:hAnsi="Book Antiqua" w:cs="Arial"/>
          <w:b/>
          <w:bCs/>
          <w:noProof/>
          <w:sz w:val="24"/>
          <w:szCs w:val="24"/>
        </w:rPr>
        <w:t xml:space="preserve"> </w:t>
      </w:r>
      <w:r w:rsidR="005C66BA" w:rsidRPr="00014344">
        <w:rPr>
          <w:rFonts w:ascii="Book Antiqua" w:hAnsi="Book Antiqua" w:cs="Arial"/>
          <w:b/>
          <w:noProof/>
          <w:sz w:val="24"/>
          <w:szCs w:val="24"/>
        </w:rPr>
        <w:t>Multivariate model for death outcome with BALAD and BALAD-2</w:t>
      </w:r>
    </w:p>
    <w:tbl>
      <w:tblPr>
        <w:tblStyle w:val="TableGrid"/>
        <w:tblW w:w="10053" w:type="dxa"/>
        <w:jc w:val="center"/>
        <w:tblLook w:val="04A0" w:firstRow="1" w:lastRow="0" w:firstColumn="1" w:lastColumn="0" w:noHBand="0" w:noVBand="1"/>
      </w:tblPr>
      <w:tblGrid>
        <w:gridCol w:w="3716"/>
        <w:gridCol w:w="1846"/>
        <w:gridCol w:w="1256"/>
        <w:gridCol w:w="2116"/>
        <w:gridCol w:w="1119"/>
      </w:tblGrid>
      <w:tr w:rsidR="00203163" w:rsidRPr="00203163" w14:paraId="60F250F1" w14:textId="77777777" w:rsidTr="00014344">
        <w:trPr>
          <w:jc w:val="center"/>
        </w:trPr>
        <w:tc>
          <w:tcPr>
            <w:tcW w:w="3716" w:type="dxa"/>
            <w:vMerge w:val="restart"/>
          </w:tcPr>
          <w:p w14:paraId="1EFAACC9"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Variable</w:t>
            </w:r>
          </w:p>
        </w:tc>
        <w:tc>
          <w:tcPr>
            <w:tcW w:w="3102" w:type="dxa"/>
            <w:gridSpan w:val="2"/>
            <w:vAlign w:val="bottom"/>
          </w:tcPr>
          <w:p w14:paraId="11C36221"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Hazard ratio with BALAD</w:t>
            </w:r>
          </w:p>
        </w:tc>
        <w:tc>
          <w:tcPr>
            <w:tcW w:w="3235" w:type="dxa"/>
            <w:gridSpan w:val="2"/>
          </w:tcPr>
          <w:p w14:paraId="0F984DEE"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Hazard ratio with BALAD-2</w:t>
            </w:r>
          </w:p>
        </w:tc>
      </w:tr>
      <w:tr w:rsidR="00203163" w:rsidRPr="00203163" w14:paraId="7E575932" w14:textId="77777777" w:rsidTr="002F7138">
        <w:trPr>
          <w:jc w:val="center"/>
        </w:trPr>
        <w:tc>
          <w:tcPr>
            <w:tcW w:w="3716" w:type="dxa"/>
            <w:vMerge/>
            <w:tcBorders>
              <w:bottom w:val="single" w:sz="4" w:space="0" w:color="auto"/>
            </w:tcBorders>
          </w:tcPr>
          <w:p w14:paraId="4B181134" w14:textId="77777777" w:rsidR="005C66BA" w:rsidRPr="00203163" w:rsidRDefault="005C66BA" w:rsidP="00203163">
            <w:pPr>
              <w:snapToGrid w:val="0"/>
              <w:spacing w:line="360" w:lineRule="auto"/>
              <w:jc w:val="both"/>
              <w:rPr>
                <w:rFonts w:ascii="Book Antiqua" w:hAnsi="Book Antiqua" w:cs="Arial"/>
                <w:sz w:val="24"/>
                <w:szCs w:val="24"/>
              </w:rPr>
            </w:pPr>
          </w:p>
        </w:tc>
        <w:tc>
          <w:tcPr>
            <w:tcW w:w="1846" w:type="dxa"/>
            <w:tcBorders>
              <w:bottom w:val="single" w:sz="4" w:space="0" w:color="auto"/>
            </w:tcBorders>
          </w:tcPr>
          <w:p w14:paraId="7558E80E"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HR (95%CI)</w:t>
            </w:r>
          </w:p>
        </w:tc>
        <w:tc>
          <w:tcPr>
            <w:tcW w:w="1256" w:type="dxa"/>
            <w:tcBorders>
              <w:bottom w:val="single" w:sz="4" w:space="0" w:color="auto"/>
            </w:tcBorders>
          </w:tcPr>
          <w:p w14:paraId="6ECB5E10" w14:textId="0373D453" w:rsidR="005C66BA" w:rsidRPr="00203163" w:rsidRDefault="005C66BA" w:rsidP="002F7138">
            <w:pPr>
              <w:snapToGrid w:val="0"/>
              <w:spacing w:line="360" w:lineRule="auto"/>
              <w:jc w:val="both"/>
              <w:rPr>
                <w:rFonts w:ascii="Book Antiqua" w:hAnsi="Book Antiqua" w:cs="Arial"/>
                <w:sz w:val="24"/>
                <w:szCs w:val="24"/>
              </w:rPr>
            </w:pPr>
            <w:r w:rsidRPr="002F7138">
              <w:rPr>
                <w:rFonts w:ascii="Book Antiqua" w:hAnsi="Book Antiqua" w:cs="Arial"/>
                <w:i/>
                <w:iCs/>
                <w:caps/>
                <w:sz w:val="24"/>
                <w:szCs w:val="24"/>
              </w:rPr>
              <w:t>p</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value</w:t>
            </w:r>
          </w:p>
        </w:tc>
        <w:tc>
          <w:tcPr>
            <w:tcW w:w="2116" w:type="dxa"/>
            <w:tcBorders>
              <w:bottom w:val="single" w:sz="4" w:space="0" w:color="auto"/>
            </w:tcBorders>
          </w:tcPr>
          <w:p w14:paraId="0AE48B1F"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HR (95%CI)</w:t>
            </w:r>
          </w:p>
        </w:tc>
        <w:tc>
          <w:tcPr>
            <w:tcW w:w="1119" w:type="dxa"/>
            <w:tcBorders>
              <w:bottom w:val="single" w:sz="4" w:space="0" w:color="auto"/>
            </w:tcBorders>
          </w:tcPr>
          <w:p w14:paraId="7CB9C8C0" w14:textId="114D7B6D" w:rsidR="005C66BA" w:rsidRPr="00203163" w:rsidRDefault="005C66BA" w:rsidP="002F7138">
            <w:pPr>
              <w:snapToGrid w:val="0"/>
              <w:spacing w:line="360" w:lineRule="auto"/>
              <w:jc w:val="both"/>
              <w:rPr>
                <w:rFonts w:ascii="Book Antiqua" w:hAnsi="Book Antiqua" w:cs="Arial"/>
                <w:sz w:val="24"/>
                <w:szCs w:val="24"/>
              </w:rPr>
            </w:pPr>
            <w:r w:rsidRPr="002F7138">
              <w:rPr>
                <w:rFonts w:ascii="Book Antiqua" w:hAnsi="Book Antiqua" w:cs="Arial"/>
                <w:i/>
                <w:iCs/>
                <w:caps/>
                <w:sz w:val="24"/>
                <w:szCs w:val="24"/>
              </w:rPr>
              <w:t>p</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value</w:t>
            </w:r>
          </w:p>
        </w:tc>
      </w:tr>
      <w:tr w:rsidR="00203163" w:rsidRPr="00203163" w14:paraId="08C2876B" w14:textId="77777777" w:rsidTr="002F7138">
        <w:trPr>
          <w:jc w:val="center"/>
        </w:trPr>
        <w:tc>
          <w:tcPr>
            <w:tcW w:w="3716" w:type="dxa"/>
            <w:tcBorders>
              <w:bottom w:val="nil"/>
            </w:tcBorders>
          </w:tcPr>
          <w:p w14:paraId="7805BF48" w14:textId="77777777" w:rsidR="005C66BA" w:rsidRPr="00203163" w:rsidRDefault="007F1CE3"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D</w:t>
            </w:r>
            <w:r w:rsidR="0027730D" w:rsidRPr="00203163">
              <w:rPr>
                <w:rFonts w:ascii="Book Antiqua" w:hAnsi="Book Antiqua" w:cs="Arial"/>
                <w:sz w:val="24"/>
                <w:szCs w:val="24"/>
              </w:rPr>
              <w:t xml:space="preserve">iameter of the largest tumor </w:t>
            </w:r>
            <w:r w:rsidR="005C66BA" w:rsidRPr="00203163">
              <w:rPr>
                <w:rFonts w:ascii="Book Antiqua" w:hAnsi="Book Antiqua" w:cs="Arial"/>
                <w:sz w:val="24"/>
                <w:szCs w:val="24"/>
              </w:rPr>
              <w:t>at time of transplant (per cm)</w:t>
            </w:r>
          </w:p>
        </w:tc>
        <w:tc>
          <w:tcPr>
            <w:tcW w:w="1846" w:type="dxa"/>
            <w:tcBorders>
              <w:bottom w:val="nil"/>
            </w:tcBorders>
          </w:tcPr>
          <w:p w14:paraId="0F88318F"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1.24 (1.04-1.48)</w:t>
            </w:r>
          </w:p>
        </w:tc>
        <w:tc>
          <w:tcPr>
            <w:tcW w:w="1256" w:type="dxa"/>
            <w:tcBorders>
              <w:bottom w:val="nil"/>
            </w:tcBorders>
          </w:tcPr>
          <w:p w14:paraId="76E1ECEC"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0.016</w:t>
            </w:r>
            <w:r w:rsidRPr="00203163">
              <w:rPr>
                <w:rFonts w:ascii="Book Antiqua" w:hAnsi="Book Antiqua" w:cs="Arial"/>
                <w:sz w:val="24"/>
                <w:szCs w:val="24"/>
                <w:vertAlign w:val="superscript"/>
              </w:rPr>
              <w:t>a</w:t>
            </w:r>
          </w:p>
        </w:tc>
        <w:tc>
          <w:tcPr>
            <w:tcW w:w="2116" w:type="dxa"/>
            <w:tcBorders>
              <w:bottom w:val="nil"/>
            </w:tcBorders>
          </w:tcPr>
          <w:p w14:paraId="544B1FDB" w14:textId="77777777" w:rsidR="005C66BA" w:rsidRPr="00203163" w:rsidRDefault="00624B0F"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1.20 (1.02-1.42)</w:t>
            </w:r>
          </w:p>
        </w:tc>
        <w:tc>
          <w:tcPr>
            <w:tcW w:w="1119" w:type="dxa"/>
            <w:tcBorders>
              <w:bottom w:val="nil"/>
            </w:tcBorders>
          </w:tcPr>
          <w:p w14:paraId="6111F3CA" w14:textId="77777777" w:rsidR="005C66BA" w:rsidRPr="00203163" w:rsidRDefault="00624B0F"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0.03</w:t>
            </w:r>
            <w:r w:rsidRPr="00203163">
              <w:rPr>
                <w:rFonts w:ascii="Book Antiqua" w:hAnsi="Book Antiqua" w:cs="Arial"/>
                <w:sz w:val="24"/>
                <w:szCs w:val="24"/>
                <w:vertAlign w:val="superscript"/>
              </w:rPr>
              <w:t>a</w:t>
            </w:r>
          </w:p>
        </w:tc>
      </w:tr>
      <w:tr w:rsidR="00203163" w:rsidRPr="00203163" w14:paraId="6CA94220" w14:textId="77777777" w:rsidTr="002F7138">
        <w:trPr>
          <w:jc w:val="center"/>
        </w:trPr>
        <w:tc>
          <w:tcPr>
            <w:tcW w:w="3716" w:type="dxa"/>
            <w:tcBorders>
              <w:top w:val="nil"/>
              <w:bottom w:val="nil"/>
            </w:tcBorders>
          </w:tcPr>
          <w:p w14:paraId="29D1D117"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Neutrophil-lymphocyte ratio</w:t>
            </w:r>
          </w:p>
        </w:tc>
        <w:tc>
          <w:tcPr>
            <w:tcW w:w="1846" w:type="dxa"/>
            <w:tcBorders>
              <w:top w:val="nil"/>
              <w:bottom w:val="nil"/>
            </w:tcBorders>
          </w:tcPr>
          <w:p w14:paraId="714F2230"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1.13 (0.67-1.92)</w:t>
            </w:r>
          </w:p>
        </w:tc>
        <w:tc>
          <w:tcPr>
            <w:tcW w:w="1256" w:type="dxa"/>
            <w:tcBorders>
              <w:top w:val="nil"/>
              <w:bottom w:val="nil"/>
            </w:tcBorders>
            <w:vAlign w:val="center"/>
          </w:tcPr>
          <w:p w14:paraId="03DF8C8B"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0.64</w:t>
            </w:r>
          </w:p>
        </w:tc>
        <w:tc>
          <w:tcPr>
            <w:tcW w:w="2116" w:type="dxa"/>
            <w:tcBorders>
              <w:top w:val="nil"/>
              <w:bottom w:val="nil"/>
            </w:tcBorders>
          </w:tcPr>
          <w:p w14:paraId="321F62C6" w14:textId="77777777" w:rsidR="005C66BA" w:rsidRPr="00203163" w:rsidRDefault="00624B0F"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1.31 (0.78-2.19</w:t>
            </w:r>
            <w:r w:rsidR="005C66BA" w:rsidRPr="00203163">
              <w:rPr>
                <w:rFonts w:ascii="Book Antiqua" w:hAnsi="Book Antiqua" w:cs="Arial"/>
                <w:sz w:val="24"/>
                <w:szCs w:val="24"/>
              </w:rPr>
              <w:t>)</w:t>
            </w:r>
          </w:p>
        </w:tc>
        <w:tc>
          <w:tcPr>
            <w:tcW w:w="1119" w:type="dxa"/>
            <w:tcBorders>
              <w:top w:val="nil"/>
              <w:bottom w:val="nil"/>
            </w:tcBorders>
          </w:tcPr>
          <w:p w14:paraId="791D1B32" w14:textId="77777777" w:rsidR="005C66BA" w:rsidRPr="00203163" w:rsidRDefault="005C66BA" w:rsidP="00203163">
            <w:pPr>
              <w:snapToGrid w:val="0"/>
              <w:spacing w:line="360" w:lineRule="auto"/>
              <w:jc w:val="both"/>
              <w:rPr>
                <w:rFonts w:ascii="Book Antiqua" w:hAnsi="Book Antiqua" w:cs="Arial"/>
                <w:b/>
                <w:bCs/>
                <w:sz w:val="24"/>
                <w:szCs w:val="24"/>
              </w:rPr>
            </w:pPr>
            <w:r w:rsidRPr="00203163">
              <w:rPr>
                <w:rFonts w:ascii="Book Antiqua" w:hAnsi="Book Antiqua" w:cs="Arial"/>
                <w:sz w:val="24"/>
                <w:szCs w:val="24"/>
              </w:rPr>
              <w:t>0.</w:t>
            </w:r>
            <w:r w:rsidR="00624B0F" w:rsidRPr="00203163">
              <w:rPr>
                <w:rFonts w:ascii="Book Antiqua" w:hAnsi="Book Antiqua" w:cs="Arial"/>
                <w:sz w:val="24"/>
                <w:szCs w:val="24"/>
              </w:rPr>
              <w:t>31</w:t>
            </w:r>
          </w:p>
        </w:tc>
      </w:tr>
      <w:tr w:rsidR="00203163" w:rsidRPr="00203163" w14:paraId="21EC7989" w14:textId="77777777" w:rsidTr="002F7138">
        <w:trPr>
          <w:jc w:val="center"/>
        </w:trPr>
        <w:tc>
          <w:tcPr>
            <w:tcW w:w="3716" w:type="dxa"/>
            <w:tcBorders>
              <w:top w:val="nil"/>
              <w:bottom w:val="nil"/>
            </w:tcBorders>
          </w:tcPr>
          <w:p w14:paraId="345AB44C"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 xml:space="preserve">BALAD (per increase of 1) </w:t>
            </w:r>
          </w:p>
        </w:tc>
        <w:tc>
          <w:tcPr>
            <w:tcW w:w="1846" w:type="dxa"/>
            <w:tcBorders>
              <w:top w:val="nil"/>
              <w:bottom w:val="nil"/>
            </w:tcBorders>
          </w:tcPr>
          <w:p w14:paraId="16C38607"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1.57 (1.27-1.96)</w:t>
            </w:r>
          </w:p>
        </w:tc>
        <w:tc>
          <w:tcPr>
            <w:tcW w:w="1256" w:type="dxa"/>
            <w:tcBorders>
              <w:top w:val="nil"/>
              <w:bottom w:val="nil"/>
            </w:tcBorders>
          </w:tcPr>
          <w:p w14:paraId="65F979C8" w14:textId="3F013565"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&lt;</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0.0001</w:t>
            </w:r>
          </w:p>
        </w:tc>
        <w:tc>
          <w:tcPr>
            <w:tcW w:w="2116" w:type="dxa"/>
            <w:tcBorders>
              <w:top w:val="nil"/>
              <w:bottom w:val="nil"/>
            </w:tcBorders>
          </w:tcPr>
          <w:p w14:paraId="2EC1D32F"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t>
            </w:r>
          </w:p>
        </w:tc>
        <w:tc>
          <w:tcPr>
            <w:tcW w:w="1119" w:type="dxa"/>
            <w:tcBorders>
              <w:top w:val="nil"/>
              <w:bottom w:val="nil"/>
            </w:tcBorders>
          </w:tcPr>
          <w:p w14:paraId="5CCF90A2" w14:textId="77777777" w:rsidR="005C66BA" w:rsidRPr="00203163" w:rsidRDefault="005C66BA" w:rsidP="00203163">
            <w:pPr>
              <w:snapToGrid w:val="0"/>
              <w:spacing w:line="360" w:lineRule="auto"/>
              <w:jc w:val="both"/>
              <w:rPr>
                <w:rFonts w:ascii="Book Antiqua" w:hAnsi="Book Antiqua" w:cs="Arial"/>
                <w:sz w:val="24"/>
                <w:szCs w:val="24"/>
              </w:rPr>
            </w:pPr>
          </w:p>
        </w:tc>
      </w:tr>
      <w:tr w:rsidR="00203163" w:rsidRPr="00203163" w14:paraId="6B024BA0" w14:textId="77777777" w:rsidTr="002F7138">
        <w:trPr>
          <w:jc w:val="center"/>
        </w:trPr>
        <w:tc>
          <w:tcPr>
            <w:tcW w:w="3716" w:type="dxa"/>
            <w:tcBorders>
              <w:top w:val="nil"/>
              <w:bottom w:val="single" w:sz="4" w:space="0" w:color="auto"/>
            </w:tcBorders>
          </w:tcPr>
          <w:p w14:paraId="07FF38B7"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BALAD-2 (per increase of 1)</w:t>
            </w:r>
          </w:p>
        </w:tc>
        <w:tc>
          <w:tcPr>
            <w:tcW w:w="1846" w:type="dxa"/>
            <w:tcBorders>
              <w:top w:val="nil"/>
              <w:bottom w:val="single" w:sz="4" w:space="0" w:color="auto"/>
            </w:tcBorders>
          </w:tcPr>
          <w:p w14:paraId="652F83F1"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t>
            </w:r>
          </w:p>
        </w:tc>
        <w:tc>
          <w:tcPr>
            <w:tcW w:w="1256" w:type="dxa"/>
            <w:tcBorders>
              <w:top w:val="nil"/>
              <w:bottom w:val="single" w:sz="4" w:space="0" w:color="auto"/>
            </w:tcBorders>
          </w:tcPr>
          <w:p w14:paraId="6AE5AEFB" w14:textId="77777777" w:rsidR="005C66BA" w:rsidRPr="00203163" w:rsidRDefault="005C66BA" w:rsidP="00203163">
            <w:pPr>
              <w:snapToGrid w:val="0"/>
              <w:spacing w:line="360" w:lineRule="auto"/>
              <w:jc w:val="both"/>
              <w:rPr>
                <w:rFonts w:ascii="Book Antiqua" w:hAnsi="Book Antiqua" w:cs="Arial"/>
                <w:sz w:val="24"/>
                <w:szCs w:val="24"/>
              </w:rPr>
            </w:pPr>
          </w:p>
        </w:tc>
        <w:tc>
          <w:tcPr>
            <w:tcW w:w="2116" w:type="dxa"/>
            <w:tcBorders>
              <w:top w:val="nil"/>
              <w:bottom w:val="single" w:sz="4" w:space="0" w:color="auto"/>
            </w:tcBorders>
          </w:tcPr>
          <w:p w14:paraId="0876CBBF" w14:textId="77777777" w:rsidR="005C66BA" w:rsidRPr="00203163" w:rsidRDefault="00624B0F"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1.37 (1.07-1.76</w:t>
            </w:r>
            <w:r w:rsidR="005C66BA" w:rsidRPr="00203163">
              <w:rPr>
                <w:rFonts w:ascii="Book Antiqua" w:hAnsi="Book Antiqua" w:cs="Arial"/>
                <w:sz w:val="24"/>
                <w:szCs w:val="24"/>
              </w:rPr>
              <w:t>)</w:t>
            </w:r>
          </w:p>
        </w:tc>
        <w:tc>
          <w:tcPr>
            <w:tcW w:w="1119" w:type="dxa"/>
            <w:tcBorders>
              <w:top w:val="nil"/>
              <w:bottom w:val="single" w:sz="4" w:space="0" w:color="auto"/>
            </w:tcBorders>
          </w:tcPr>
          <w:p w14:paraId="50731BE7" w14:textId="77777777" w:rsidR="005C66BA" w:rsidRPr="00203163" w:rsidRDefault="005C66BA"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624B0F" w:rsidRPr="00203163">
              <w:rPr>
                <w:rFonts w:ascii="Book Antiqua" w:hAnsi="Book Antiqua" w:cs="Arial"/>
                <w:sz w:val="24"/>
                <w:szCs w:val="24"/>
              </w:rPr>
              <w:t>13</w:t>
            </w:r>
            <w:r w:rsidRPr="00203163">
              <w:rPr>
                <w:rFonts w:ascii="Book Antiqua" w:hAnsi="Book Antiqua" w:cs="Arial"/>
                <w:sz w:val="24"/>
                <w:szCs w:val="24"/>
                <w:vertAlign w:val="superscript"/>
              </w:rPr>
              <w:t>a</w:t>
            </w:r>
          </w:p>
        </w:tc>
      </w:tr>
    </w:tbl>
    <w:p w14:paraId="521C29BE" w14:textId="534E7A4C" w:rsidR="005C66BA" w:rsidRPr="00203163" w:rsidRDefault="005C66BA" w:rsidP="00203163">
      <w:pPr>
        <w:snapToGrid w:val="0"/>
        <w:spacing w:after="0" w:line="360" w:lineRule="auto"/>
        <w:jc w:val="both"/>
        <w:rPr>
          <w:rFonts w:ascii="Book Antiqua" w:hAnsi="Book Antiqua" w:cs="Arial"/>
          <w:sz w:val="24"/>
          <w:szCs w:val="24"/>
          <w:lang w:eastAsia="zh-CN"/>
        </w:rPr>
      </w:pPr>
      <w:r w:rsidRPr="00203163">
        <w:rPr>
          <w:rFonts w:ascii="Book Antiqua" w:hAnsi="Book Antiqua" w:cs="Arial"/>
          <w:sz w:val="24"/>
          <w:szCs w:val="24"/>
          <w:vertAlign w:val="superscript"/>
        </w:rPr>
        <w:t>a</w:t>
      </w:r>
      <w:r w:rsidRPr="002F7138">
        <w:rPr>
          <w:rFonts w:ascii="Book Antiqua" w:hAnsi="Book Antiqua" w:cs="Arial"/>
          <w:i/>
          <w:iCs/>
          <w:caps/>
          <w:sz w:val="24"/>
          <w:szCs w:val="24"/>
        </w:rPr>
        <w:t>p</w:t>
      </w:r>
      <w:r w:rsidRPr="002F7138">
        <w:rPr>
          <w:rFonts w:ascii="Book Antiqua" w:hAnsi="Book Antiqua" w:cs="Arial"/>
          <w:caps/>
          <w:sz w:val="24"/>
          <w:szCs w:val="24"/>
        </w:rPr>
        <w:t xml:space="preserve"> </w:t>
      </w:r>
      <w:r w:rsidRPr="00203163">
        <w:rPr>
          <w:rFonts w:ascii="Book Antiqua" w:hAnsi="Book Antiqua" w:cs="Arial"/>
          <w:sz w:val="24"/>
          <w:szCs w:val="24"/>
        </w:rPr>
        <w:t xml:space="preserve">&lt; 0.05, </w:t>
      </w:r>
      <w:r w:rsidRPr="00203163">
        <w:rPr>
          <w:rFonts w:ascii="Book Antiqua" w:hAnsi="Book Antiqua" w:cs="Arial"/>
          <w:sz w:val="24"/>
          <w:szCs w:val="24"/>
          <w:vertAlign w:val="superscript"/>
        </w:rPr>
        <w:t>b</w:t>
      </w:r>
      <w:r w:rsidRPr="002F7138">
        <w:rPr>
          <w:rFonts w:ascii="Book Antiqua" w:hAnsi="Book Antiqua" w:cs="Arial"/>
          <w:i/>
          <w:iCs/>
          <w:caps/>
          <w:sz w:val="24"/>
          <w:szCs w:val="24"/>
        </w:rPr>
        <w:t>p</w:t>
      </w:r>
      <w:r w:rsidRPr="00203163">
        <w:rPr>
          <w:rFonts w:ascii="Book Antiqua" w:hAnsi="Book Antiqua" w:cs="Arial"/>
          <w:sz w:val="24"/>
          <w:szCs w:val="24"/>
        </w:rPr>
        <w:t xml:space="preserve"> &lt; 0.01</w:t>
      </w:r>
      <w:r w:rsidR="002F7138">
        <w:rPr>
          <w:rFonts w:ascii="Book Antiqua" w:hAnsi="Book Antiqua" w:cs="Arial" w:hint="eastAsia"/>
          <w:sz w:val="24"/>
          <w:szCs w:val="24"/>
          <w:lang w:eastAsia="zh-CN"/>
        </w:rPr>
        <w:t>,</w:t>
      </w:r>
      <w:r w:rsidRPr="00203163">
        <w:rPr>
          <w:rFonts w:ascii="Book Antiqua" w:hAnsi="Book Antiqua" w:cs="Arial"/>
          <w:sz w:val="24"/>
          <w:szCs w:val="24"/>
        </w:rPr>
        <w:t xml:space="preserve"> statistical difference</w:t>
      </w:r>
      <w:r w:rsidR="002F7138">
        <w:rPr>
          <w:rFonts w:ascii="Book Antiqua" w:hAnsi="Book Antiqua" w:cs="Arial" w:hint="eastAsia"/>
          <w:sz w:val="24"/>
          <w:szCs w:val="24"/>
          <w:lang w:eastAsia="zh-CN"/>
        </w:rPr>
        <w:t>.</w:t>
      </w:r>
    </w:p>
    <w:p w14:paraId="1D7A382A" w14:textId="04B693CC" w:rsidR="007F1CE3" w:rsidRPr="00203163" w:rsidRDefault="007F1CE3" w:rsidP="00203163">
      <w:pPr>
        <w:snapToGrid w:val="0"/>
        <w:spacing w:after="0" w:line="360" w:lineRule="auto"/>
        <w:jc w:val="both"/>
        <w:rPr>
          <w:rFonts w:ascii="Book Antiqua" w:hAnsi="Book Antiqua" w:cs="Arial"/>
          <w:b/>
          <w:bCs/>
          <w:noProof/>
          <w:sz w:val="24"/>
          <w:szCs w:val="24"/>
        </w:rPr>
      </w:pPr>
    </w:p>
    <w:p w14:paraId="74C96A70" w14:textId="77777777" w:rsidR="007F1CE3" w:rsidRPr="00203163" w:rsidRDefault="007F1CE3"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br w:type="page"/>
      </w:r>
    </w:p>
    <w:p w14:paraId="6E0539F4" w14:textId="22864604" w:rsidR="00B52EA3" w:rsidRPr="002F7138" w:rsidDel="00B52EA3" w:rsidRDefault="00F0098C" w:rsidP="00203163">
      <w:pPr>
        <w:snapToGrid w:val="0"/>
        <w:spacing w:after="0" w:line="360" w:lineRule="auto"/>
        <w:jc w:val="both"/>
        <w:rPr>
          <w:rFonts w:ascii="Book Antiqua" w:hAnsi="Book Antiqua" w:cs="Arial"/>
          <w:b/>
          <w:noProof/>
          <w:sz w:val="24"/>
          <w:szCs w:val="24"/>
        </w:rPr>
      </w:pPr>
      <w:r w:rsidRPr="002F7138">
        <w:rPr>
          <w:rFonts w:ascii="Book Antiqua" w:hAnsi="Book Antiqua" w:cs="Arial"/>
          <w:b/>
          <w:bCs/>
          <w:noProof/>
          <w:sz w:val="24"/>
          <w:szCs w:val="24"/>
        </w:rPr>
        <w:lastRenderedPageBreak/>
        <w:t xml:space="preserve">Table </w:t>
      </w:r>
      <w:r w:rsidR="009F5D82" w:rsidRPr="002F7138">
        <w:rPr>
          <w:rFonts w:ascii="Book Antiqua" w:hAnsi="Book Antiqua" w:cs="Arial"/>
          <w:b/>
          <w:bCs/>
          <w:noProof/>
          <w:sz w:val="24"/>
          <w:szCs w:val="24"/>
        </w:rPr>
        <w:t>8</w:t>
      </w:r>
      <w:r w:rsidR="00B52EA3" w:rsidRPr="002F7138">
        <w:rPr>
          <w:rFonts w:ascii="Book Antiqua" w:hAnsi="Book Antiqua" w:cs="Arial"/>
          <w:b/>
          <w:bCs/>
          <w:noProof/>
          <w:sz w:val="24"/>
          <w:szCs w:val="24"/>
        </w:rPr>
        <w:t xml:space="preserve"> </w:t>
      </w:r>
      <w:r w:rsidR="00B52EA3" w:rsidRPr="002F7138">
        <w:rPr>
          <w:rFonts w:ascii="Book Antiqua" w:hAnsi="Book Antiqua" w:cs="Arial"/>
          <w:b/>
          <w:noProof/>
          <w:sz w:val="24"/>
          <w:szCs w:val="24"/>
        </w:rPr>
        <w:t xml:space="preserve">Multivariate model of </w:t>
      </w:r>
      <w:r w:rsidR="001C2B5F" w:rsidRPr="002F7138">
        <w:rPr>
          <w:rFonts w:ascii="Book Antiqua" w:hAnsi="Book Antiqua" w:cs="Arial"/>
          <w:b/>
          <w:noProof/>
          <w:sz w:val="24"/>
          <w:szCs w:val="24"/>
        </w:rPr>
        <w:t>biomarkers</w:t>
      </w:r>
      <w:r w:rsidR="00B52EA3" w:rsidRPr="002F7138">
        <w:rPr>
          <w:rFonts w:ascii="Book Antiqua" w:hAnsi="Book Antiqua" w:cs="Arial"/>
          <w:b/>
          <w:noProof/>
          <w:sz w:val="24"/>
          <w:szCs w:val="24"/>
        </w:rPr>
        <w:t xml:space="preserve"> and tumor size at time of transplant</w:t>
      </w:r>
      <w:r w:rsidR="00582320" w:rsidRPr="002F7138">
        <w:rPr>
          <w:rFonts w:ascii="Book Antiqua" w:hAnsi="Book Antiqua" w:cs="Arial"/>
          <w:b/>
          <w:noProof/>
          <w:sz w:val="24"/>
          <w:szCs w:val="24"/>
        </w:rPr>
        <w:t xml:space="preserve"> (S-LAD)</w:t>
      </w:r>
    </w:p>
    <w:tbl>
      <w:tblPr>
        <w:tblStyle w:val="TableGrid"/>
        <w:tblW w:w="10102" w:type="dxa"/>
        <w:jc w:val="center"/>
        <w:tblLook w:val="04A0" w:firstRow="1" w:lastRow="0" w:firstColumn="1" w:lastColumn="0" w:noHBand="0" w:noVBand="1"/>
      </w:tblPr>
      <w:tblGrid>
        <w:gridCol w:w="3678"/>
        <w:gridCol w:w="2071"/>
        <w:gridCol w:w="1148"/>
        <w:gridCol w:w="2052"/>
        <w:gridCol w:w="1153"/>
      </w:tblGrid>
      <w:tr w:rsidR="00203163" w:rsidRPr="002F7138" w14:paraId="59DCC78A" w14:textId="77777777" w:rsidTr="002F7138">
        <w:trPr>
          <w:jc w:val="center"/>
        </w:trPr>
        <w:tc>
          <w:tcPr>
            <w:tcW w:w="3678" w:type="dxa"/>
            <w:vMerge w:val="restart"/>
          </w:tcPr>
          <w:p w14:paraId="598D3BCD" w14:textId="77777777" w:rsidR="00B52EA3" w:rsidRPr="002F7138" w:rsidRDefault="00B52EA3"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Variable</w:t>
            </w:r>
          </w:p>
        </w:tc>
        <w:tc>
          <w:tcPr>
            <w:tcW w:w="3219" w:type="dxa"/>
            <w:gridSpan w:val="2"/>
            <w:vAlign w:val="bottom"/>
          </w:tcPr>
          <w:p w14:paraId="1A3C128C" w14:textId="31528A3E" w:rsidR="00B52EA3" w:rsidRPr="002F7138" w:rsidRDefault="00B52EA3"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Hazard ratio for recurren</w:t>
            </w:r>
            <w:r w:rsidR="00162326" w:rsidRPr="002F7138">
              <w:rPr>
                <w:rFonts w:ascii="Book Antiqua" w:hAnsi="Book Antiqua" w:cs="Arial"/>
                <w:b/>
                <w:sz w:val="24"/>
                <w:szCs w:val="24"/>
              </w:rPr>
              <w:t>ce</w:t>
            </w:r>
          </w:p>
        </w:tc>
        <w:tc>
          <w:tcPr>
            <w:tcW w:w="3205" w:type="dxa"/>
            <w:gridSpan w:val="2"/>
          </w:tcPr>
          <w:p w14:paraId="0DA04DFE" w14:textId="77777777" w:rsidR="00B52EA3" w:rsidRPr="002F7138" w:rsidRDefault="00B52EA3"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Hazard ratio for death</w:t>
            </w:r>
          </w:p>
        </w:tc>
      </w:tr>
      <w:tr w:rsidR="00203163" w:rsidRPr="002F7138" w14:paraId="172C6D30" w14:textId="77777777" w:rsidTr="002F7138">
        <w:trPr>
          <w:jc w:val="center"/>
        </w:trPr>
        <w:tc>
          <w:tcPr>
            <w:tcW w:w="3678" w:type="dxa"/>
            <w:vMerge/>
            <w:tcBorders>
              <w:bottom w:val="single" w:sz="4" w:space="0" w:color="auto"/>
            </w:tcBorders>
          </w:tcPr>
          <w:p w14:paraId="05DFD0CE" w14:textId="77777777" w:rsidR="00B52EA3" w:rsidRPr="002F7138" w:rsidRDefault="00B52EA3" w:rsidP="00203163">
            <w:pPr>
              <w:snapToGrid w:val="0"/>
              <w:spacing w:line="360" w:lineRule="auto"/>
              <w:jc w:val="both"/>
              <w:rPr>
                <w:rFonts w:ascii="Book Antiqua" w:hAnsi="Book Antiqua" w:cs="Arial"/>
                <w:b/>
                <w:sz w:val="24"/>
                <w:szCs w:val="24"/>
              </w:rPr>
            </w:pPr>
          </w:p>
        </w:tc>
        <w:tc>
          <w:tcPr>
            <w:tcW w:w="2071" w:type="dxa"/>
            <w:tcBorders>
              <w:bottom w:val="single" w:sz="4" w:space="0" w:color="auto"/>
            </w:tcBorders>
          </w:tcPr>
          <w:p w14:paraId="765A0FE0" w14:textId="77777777" w:rsidR="00B52EA3" w:rsidRPr="002F7138" w:rsidRDefault="00B52EA3"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HR (95%CI)</w:t>
            </w:r>
          </w:p>
        </w:tc>
        <w:tc>
          <w:tcPr>
            <w:tcW w:w="1148" w:type="dxa"/>
            <w:tcBorders>
              <w:bottom w:val="single" w:sz="4" w:space="0" w:color="auto"/>
            </w:tcBorders>
          </w:tcPr>
          <w:p w14:paraId="7820088C" w14:textId="12D412D4" w:rsidR="00B52EA3" w:rsidRPr="002F7138" w:rsidRDefault="00582320" w:rsidP="002F7138">
            <w:pPr>
              <w:snapToGrid w:val="0"/>
              <w:spacing w:line="360" w:lineRule="auto"/>
              <w:jc w:val="both"/>
              <w:rPr>
                <w:rFonts w:ascii="Book Antiqua" w:hAnsi="Book Antiqua" w:cs="Arial"/>
                <w:b/>
                <w:sz w:val="24"/>
                <w:szCs w:val="24"/>
              </w:rPr>
            </w:pPr>
            <w:r w:rsidRPr="002F7138">
              <w:rPr>
                <w:rFonts w:ascii="Book Antiqua" w:hAnsi="Book Antiqua" w:cs="Arial"/>
                <w:b/>
                <w:i/>
                <w:iCs/>
                <w:caps/>
                <w:sz w:val="24"/>
                <w:szCs w:val="24"/>
              </w:rPr>
              <w:t>p</w:t>
            </w:r>
            <w:r w:rsidR="002F7138" w:rsidRPr="002F7138">
              <w:rPr>
                <w:rFonts w:ascii="Book Antiqua" w:hAnsi="Book Antiqua" w:cs="Arial" w:hint="eastAsia"/>
                <w:b/>
                <w:sz w:val="24"/>
                <w:szCs w:val="24"/>
                <w:lang w:eastAsia="zh-CN"/>
              </w:rPr>
              <w:t xml:space="preserve"> </w:t>
            </w:r>
            <w:r w:rsidR="00B52EA3" w:rsidRPr="002F7138">
              <w:rPr>
                <w:rFonts w:ascii="Book Antiqua" w:hAnsi="Book Antiqua" w:cs="Arial"/>
                <w:b/>
                <w:sz w:val="24"/>
                <w:szCs w:val="24"/>
              </w:rPr>
              <w:t>value</w:t>
            </w:r>
          </w:p>
        </w:tc>
        <w:tc>
          <w:tcPr>
            <w:tcW w:w="2052" w:type="dxa"/>
            <w:tcBorders>
              <w:bottom w:val="single" w:sz="4" w:space="0" w:color="auto"/>
            </w:tcBorders>
          </w:tcPr>
          <w:p w14:paraId="7FF4CC94" w14:textId="77777777" w:rsidR="00B52EA3" w:rsidRPr="002F7138" w:rsidRDefault="00B52EA3"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HR (95%CI)</w:t>
            </w:r>
          </w:p>
        </w:tc>
        <w:tc>
          <w:tcPr>
            <w:tcW w:w="1153" w:type="dxa"/>
            <w:tcBorders>
              <w:bottom w:val="single" w:sz="4" w:space="0" w:color="auto"/>
            </w:tcBorders>
          </w:tcPr>
          <w:p w14:paraId="6D59555B" w14:textId="06F353A4" w:rsidR="00B52EA3" w:rsidRPr="002F7138" w:rsidRDefault="002F7138" w:rsidP="002F7138">
            <w:pPr>
              <w:snapToGrid w:val="0"/>
              <w:spacing w:line="360" w:lineRule="auto"/>
              <w:jc w:val="both"/>
              <w:rPr>
                <w:rFonts w:ascii="Book Antiqua" w:hAnsi="Book Antiqua" w:cs="Arial"/>
                <w:b/>
                <w:sz w:val="24"/>
                <w:szCs w:val="24"/>
              </w:rPr>
            </w:pPr>
            <w:r w:rsidRPr="002F7138">
              <w:rPr>
                <w:rFonts w:ascii="Book Antiqua" w:hAnsi="Book Antiqua" w:cs="Arial"/>
                <w:b/>
                <w:i/>
                <w:iCs/>
                <w:sz w:val="24"/>
                <w:szCs w:val="24"/>
              </w:rPr>
              <w:t>P</w:t>
            </w:r>
            <w:r w:rsidRPr="002F7138">
              <w:rPr>
                <w:rFonts w:ascii="Book Antiqua" w:hAnsi="Book Antiqua" w:cs="Arial" w:hint="eastAsia"/>
                <w:b/>
                <w:sz w:val="24"/>
                <w:szCs w:val="24"/>
                <w:lang w:eastAsia="zh-CN"/>
              </w:rPr>
              <w:t xml:space="preserve"> </w:t>
            </w:r>
            <w:r w:rsidR="00B52EA3" w:rsidRPr="002F7138">
              <w:rPr>
                <w:rFonts w:ascii="Book Antiqua" w:hAnsi="Book Antiqua" w:cs="Arial"/>
                <w:b/>
                <w:sz w:val="24"/>
                <w:szCs w:val="24"/>
              </w:rPr>
              <w:t>value</w:t>
            </w:r>
          </w:p>
        </w:tc>
      </w:tr>
      <w:tr w:rsidR="00203163" w:rsidRPr="00203163" w14:paraId="0623479D" w14:textId="77777777" w:rsidTr="002F7138">
        <w:trPr>
          <w:jc w:val="center"/>
        </w:trPr>
        <w:tc>
          <w:tcPr>
            <w:tcW w:w="3678" w:type="dxa"/>
            <w:tcBorders>
              <w:bottom w:val="nil"/>
            </w:tcBorders>
          </w:tcPr>
          <w:p w14:paraId="35B65607" w14:textId="5C14251C" w:rsidR="00B52EA3" w:rsidRPr="00203163" w:rsidRDefault="0027730D" w:rsidP="00203163">
            <w:pPr>
              <w:pStyle w:val="ListParagraph"/>
              <w:snapToGrid w:val="0"/>
              <w:spacing w:line="360" w:lineRule="auto"/>
              <w:ind w:left="0"/>
              <w:contextualSpacing w:val="0"/>
              <w:jc w:val="both"/>
              <w:rPr>
                <w:rFonts w:ascii="Book Antiqua" w:hAnsi="Book Antiqua" w:cs="Arial"/>
                <w:sz w:val="24"/>
                <w:szCs w:val="24"/>
              </w:rPr>
            </w:pPr>
            <w:r w:rsidRPr="00203163">
              <w:rPr>
                <w:rFonts w:ascii="Book Antiqua" w:hAnsi="Book Antiqua" w:cs="Arial"/>
                <w:sz w:val="24"/>
                <w:szCs w:val="24"/>
              </w:rPr>
              <w:t xml:space="preserve">Diameter of the largest tumor </w:t>
            </w:r>
            <w:r w:rsidR="00B52EA3" w:rsidRPr="00203163">
              <w:rPr>
                <w:rFonts w:ascii="Book Antiqua" w:hAnsi="Book Antiqua" w:cs="Arial"/>
                <w:sz w:val="24"/>
                <w:szCs w:val="24"/>
              </w:rPr>
              <w:t>at time of transplant (per cm)</w:t>
            </w:r>
          </w:p>
        </w:tc>
        <w:tc>
          <w:tcPr>
            <w:tcW w:w="2071" w:type="dxa"/>
            <w:tcBorders>
              <w:bottom w:val="nil"/>
            </w:tcBorders>
          </w:tcPr>
          <w:p w14:paraId="2F0F1459"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1.30 (1.05-</w:t>
            </w:r>
            <w:r w:rsidR="00B52EA3" w:rsidRPr="00203163">
              <w:rPr>
                <w:rFonts w:ascii="Book Antiqua" w:hAnsi="Book Antiqua" w:cs="Arial"/>
                <w:sz w:val="24"/>
                <w:szCs w:val="24"/>
              </w:rPr>
              <w:t>1.61)</w:t>
            </w:r>
          </w:p>
        </w:tc>
        <w:tc>
          <w:tcPr>
            <w:tcW w:w="1148" w:type="dxa"/>
            <w:tcBorders>
              <w:bottom w:val="nil"/>
            </w:tcBorders>
          </w:tcPr>
          <w:p w14:paraId="708C70F2"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tc>
        <w:tc>
          <w:tcPr>
            <w:tcW w:w="2052" w:type="dxa"/>
            <w:tcBorders>
              <w:bottom w:val="nil"/>
            </w:tcBorders>
          </w:tcPr>
          <w:p w14:paraId="56D5F337"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1.29 (1.08-</w:t>
            </w:r>
            <w:r w:rsidR="00B52EA3" w:rsidRPr="00203163">
              <w:rPr>
                <w:rFonts w:ascii="Book Antiqua" w:hAnsi="Book Antiqua" w:cs="Arial"/>
                <w:sz w:val="24"/>
                <w:szCs w:val="24"/>
              </w:rPr>
              <w:t>1.55)</w:t>
            </w:r>
          </w:p>
        </w:tc>
        <w:tc>
          <w:tcPr>
            <w:tcW w:w="1153" w:type="dxa"/>
            <w:tcBorders>
              <w:bottom w:val="nil"/>
            </w:tcBorders>
          </w:tcPr>
          <w:p w14:paraId="68E07632"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0.006</w:t>
            </w:r>
            <w:r w:rsidR="00365B50" w:rsidRPr="00203163">
              <w:rPr>
                <w:rFonts w:ascii="Book Antiqua" w:hAnsi="Book Antiqua" w:cs="Arial"/>
                <w:sz w:val="24"/>
                <w:szCs w:val="24"/>
                <w:vertAlign w:val="superscript"/>
              </w:rPr>
              <w:t>b</w:t>
            </w:r>
          </w:p>
        </w:tc>
      </w:tr>
      <w:tr w:rsidR="00203163" w:rsidRPr="00203163" w14:paraId="37B582A4" w14:textId="77777777" w:rsidTr="002F7138">
        <w:trPr>
          <w:jc w:val="center"/>
        </w:trPr>
        <w:tc>
          <w:tcPr>
            <w:tcW w:w="3678" w:type="dxa"/>
            <w:tcBorders>
              <w:top w:val="nil"/>
              <w:bottom w:val="nil"/>
            </w:tcBorders>
          </w:tcPr>
          <w:p w14:paraId="127F17A6" w14:textId="57B34C02"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AFP: &gt;</w:t>
            </w:r>
            <w:r w:rsidR="00F46F79" w:rsidRPr="00203163">
              <w:rPr>
                <w:rFonts w:ascii="Book Antiqua" w:hAnsi="Book Antiqua" w:cs="Arial"/>
                <w:sz w:val="24"/>
                <w:szCs w:val="24"/>
                <w:lang w:eastAsia="zh-CN"/>
              </w:rPr>
              <w:t xml:space="preserve"> </w:t>
            </w:r>
            <w:r w:rsidRPr="00203163">
              <w:rPr>
                <w:rFonts w:ascii="Book Antiqua" w:hAnsi="Book Antiqua" w:cs="Arial"/>
                <w:sz w:val="24"/>
                <w:szCs w:val="24"/>
              </w:rPr>
              <w:t>400</w:t>
            </w:r>
            <w:r w:rsidR="00F46F79" w:rsidRPr="00203163">
              <w:rPr>
                <w:rFonts w:ascii="Book Antiqua" w:hAnsi="Book Antiqua" w:cs="Arial"/>
                <w:sz w:val="24"/>
                <w:szCs w:val="24"/>
                <w:lang w:eastAsia="zh-CN"/>
              </w:rPr>
              <w:t xml:space="preserve"> </w:t>
            </w:r>
            <w:r w:rsidRPr="00203163">
              <w:rPr>
                <w:rFonts w:ascii="Book Antiqua" w:hAnsi="Book Antiqua" w:cs="Arial"/>
                <w:sz w:val="24"/>
                <w:szCs w:val="24"/>
              </w:rPr>
              <w:t>ng/mL</w:t>
            </w:r>
          </w:p>
        </w:tc>
        <w:tc>
          <w:tcPr>
            <w:tcW w:w="2071" w:type="dxa"/>
            <w:tcBorders>
              <w:top w:val="nil"/>
              <w:bottom w:val="nil"/>
            </w:tcBorders>
          </w:tcPr>
          <w:p w14:paraId="30BAE4F7"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1.63 (0.70-</w:t>
            </w:r>
            <w:r w:rsidR="00B52EA3" w:rsidRPr="00203163">
              <w:rPr>
                <w:rFonts w:ascii="Book Antiqua" w:hAnsi="Book Antiqua" w:cs="Arial"/>
                <w:sz w:val="24"/>
                <w:szCs w:val="24"/>
              </w:rPr>
              <w:t>3.83)</w:t>
            </w:r>
          </w:p>
        </w:tc>
        <w:tc>
          <w:tcPr>
            <w:tcW w:w="1148" w:type="dxa"/>
            <w:tcBorders>
              <w:top w:val="nil"/>
              <w:bottom w:val="nil"/>
            </w:tcBorders>
            <w:vAlign w:val="center"/>
          </w:tcPr>
          <w:p w14:paraId="0CEEB146"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0.26</w:t>
            </w:r>
          </w:p>
        </w:tc>
        <w:tc>
          <w:tcPr>
            <w:tcW w:w="2052" w:type="dxa"/>
            <w:tcBorders>
              <w:top w:val="nil"/>
              <w:bottom w:val="nil"/>
            </w:tcBorders>
          </w:tcPr>
          <w:p w14:paraId="3C13803B"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2.40 (1.19-</w:t>
            </w:r>
            <w:r w:rsidR="00B52EA3" w:rsidRPr="00203163">
              <w:rPr>
                <w:rFonts w:ascii="Book Antiqua" w:hAnsi="Book Antiqua" w:cs="Arial"/>
                <w:sz w:val="24"/>
                <w:szCs w:val="24"/>
              </w:rPr>
              <w:t>4.83)</w:t>
            </w:r>
          </w:p>
        </w:tc>
        <w:tc>
          <w:tcPr>
            <w:tcW w:w="1153" w:type="dxa"/>
            <w:tcBorders>
              <w:top w:val="nil"/>
              <w:bottom w:val="nil"/>
            </w:tcBorders>
          </w:tcPr>
          <w:p w14:paraId="532B1AF1" w14:textId="77777777" w:rsidR="00B52EA3" w:rsidRPr="00203163" w:rsidRDefault="00B52EA3" w:rsidP="00203163">
            <w:pPr>
              <w:snapToGrid w:val="0"/>
              <w:spacing w:line="360" w:lineRule="auto"/>
              <w:jc w:val="both"/>
              <w:rPr>
                <w:rFonts w:ascii="Book Antiqua" w:hAnsi="Book Antiqua" w:cs="Arial"/>
                <w:b/>
                <w:bCs/>
                <w:sz w:val="24"/>
                <w:szCs w:val="24"/>
              </w:rPr>
            </w:pPr>
            <w:r w:rsidRPr="00203163">
              <w:rPr>
                <w:rFonts w:ascii="Book Antiqua" w:hAnsi="Book Antiqua" w:cs="Arial"/>
                <w:sz w:val="24"/>
                <w:szCs w:val="24"/>
              </w:rPr>
              <w:t>0.0</w:t>
            </w:r>
            <w:r w:rsidR="0056123C" w:rsidRPr="00203163">
              <w:rPr>
                <w:rFonts w:ascii="Book Antiqua" w:hAnsi="Book Antiqua" w:cs="Arial"/>
                <w:sz w:val="24"/>
                <w:szCs w:val="24"/>
              </w:rPr>
              <w:t>2</w:t>
            </w:r>
            <w:r w:rsidR="00365B50" w:rsidRPr="00203163">
              <w:rPr>
                <w:rFonts w:ascii="Book Antiqua" w:hAnsi="Book Antiqua" w:cs="Arial"/>
                <w:sz w:val="24"/>
                <w:szCs w:val="24"/>
                <w:vertAlign w:val="superscript"/>
              </w:rPr>
              <w:t>a</w:t>
            </w:r>
          </w:p>
        </w:tc>
      </w:tr>
      <w:tr w:rsidR="00203163" w:rsidRPr="00203163" w14:paraId="7970870F" w14:textId="77777777" w:rsidTr="002F7138">
        <w:trPr>
          <w:jc w:val="center"/>
        </w:trPr>
        <w:tc>
          <w:tcPr>
            <w:tcW w:w="3678" w:type="dxa"/>
            <w:tcBorders>
              <w:top w:val="nil"/>
              <w:bottom w:val="nil"/>
            </w:tcBorders>
          </w:tcPr>
          <w:p w14:paraId="4961A76B" w14:textId="1477CD6F"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AFP-L3 &gt;</w:t>
            </w:r>
            <w:r w:rsidR="00F46F79" w:rsidRPr="00203163">
              <w:rPr>
                <w:rFonts w:ascii="Book Antiqua" w:hAnsi="Book Antiqua" w:cs="Arial"/>
                <w:sz w:val="24"/>
                <w:szCs w:val="24"/>
                <w:lang w:eastAsia="zh-CN"/>
              </w:rPr>
              <w:t xml:space="preserve"> </w:t>
            </w:r>
            <w:r w:rsidRPr="00203163">
              <w:rPr>
                <w:rFonts w:ascii="Book Antiqua" w:hAnsi="Book Antiqua" w:cs="Arial"/>
                <w:sz w:val="24"/>
                <w:szCs w:val="24"/>
              </w:rPr>
              <w:t>15%</w:t>
            </w:r>
          </w:p>
        </w:tc>
        <w:tc>
          <w:tcPr>
            <w:tcW w:w="2071" w:type="dxa"/>
            <w:tcBorders>
              <w:top w:val="nil"/>
              <w:bottom w:val="nil"/>
            </w:tcBorders>
          </w:tcPr>
          <w:p w14:paraId="4260858B"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0.995 (0.46-</w:t>
            </w:r>
            <w:r w:rsidR="00B52EA3" w:rsidRPr="00203163">
              <w:rPr>
                <w:rFonts w:ascii="Book Antiqua" w:hAnsi="Book Antiqua" w:cs="Arial"/>
                <w:sz w:val="24"/>
                <w:szCs w:val="24"/>
              </w:rPr>
              <w:t>2.18)</w:t>
            </w:r>
          </w:p>
        </w:tc>
        <w:tc>
          <w:tcPr>
            <w:tcW w:w="1148" w:type="dxa"/>
            <w:tcBorders>
              <w:top w:val="nil"/>
              <w:bottom w:val="nil"/>
            </w:tcBorders>
          </w:tcPr>
          <w:p w14:paraId="0BEFFEE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0.99</w:t>
            </w:r>
          </w:p>
        </w:tc>
        <w:tc>
          <w:tcPr>
            <w:tcW w:w="2052" w:type="dxa"/>
            <w:tcBorders>
              <w:top w:val="nil"/>
              <w:bottom w:val="nil"/>
            </w:tcBorders>
          </w:tcPr>
          <w:p w14:paraId="111218B1"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1.01 (0.54-</w:t>
            </w:r>
            <w:r w:rsidR="00B52EA3" w:rsidRPr="00203163">
              <w:rPr>
                <w:rFonts w:ascii="Book Antiqua" w:hAnsi="Book Antiqua" w:cs="Arial"/>
                <w:sz w:val="24"/>
                <w:szCs w:val="24"/>
              </w:rPr>
              <w:t>1.88)</w:t>
            </w:r>
          </w:p>
        </w:tc>
        <w:tc>
          <w:tcPr>
            <w:tcW w:w="1153" w:type="dxa"/>
            <w:tcBorders>
              <w:top w:val="nil"/>
              <w:bottom w:val="nil"/>
            </w:tcBorders>
          </w:tcPr>
          <w:p w14:paraId="7E4A0A0D"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0.98</w:t>
            </w:r>
          </w:p>
        </w:tc>
      </w:tr>
      <w:tr w:rsidR="00203163" w:rsidRPr="00203163" w14:paraId="64B3B3F1" w14:textId="77777777" w:rsidTr="002F7138">
        <w:trPr>
          <w:jc w:val="center"/>
        </w:trPr>
        <w:tc>
          <w:tcPr>
            <w:tcW w:w="3678" w:type="dxa"/>
            <w:tcBorders>
              <w:top w:val="nil"/>
              <w:bottom w:val="single" w:sz="4" w:space="0" w:color="auto"/>
            </w:tcBorders>
          </w:tcPr>
          <w:p w14:paraId="6CFA51D8" w14:textId="0BE08C26" w:rsidR="00B52EA3" w:rsidRPr="00203163" w:rsidRDefault="00F46F79"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DCP</w:t>
            </w:r>
            <w:r w:rsidRPr="00203163">
              <w:rPr>
                <w:rFonts w:ascii="Book Antiqua" w:hAnsi="Book Antiqua" w:cs="Arial"/>
                <w:sz w:val="24"/>
                <w:szCs w:val="24"/>
                <w:lang w:eastAsia="zh-CN"/>
              </w:rPr>
              <w:t xml:space="preserve"> </w:t>
            </w:r>
            <w:r w:rsidR="00B52EA3" w:rsidRPr="00203163">
              <w:rPr>
                <w:rFonts w:ascii="Book Antiqua" w:hAnsi="Book Antiqua" w:cs="Arial"/>
                <w:sz w:val="24"/>
                <w:szCs w:val="24"/>
              </w:rPr>
              <w:t>&gt; 1.2 ng/mL</w:t>
            </w:r>
          </w:p>
        </w:tc>
        <w:tc>
          <w:tcPr>
            <w:tcW w:w="2071" w:type="dxa"/>
            <w:tcBorders>
              <w:top w:val="nil"/>
              <w:bottom w:val="single" w:sz="4" w:space="0" w:color="auto"/>
            </w:tcBorders>
          </w:tcPr>
          <w:p w14:paraId="5A22AE00"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2.69 (1.28-</w:t>
            </w:r>
            <w:r w:rsidR="00B52EA3" w:rsidRPr="00203163">
              <w:rPr>
                <w:rFonts w:ascii="Book Antiqua" w:hAnsi="Book Antiqua" w:cs="Arial"/>
                <w:sz w:val="24"/>
                <w:szCs w:val="24"/>
              </w:rPr>
              <w:t>5.64)</w:t>
            </w:r>
          </w:p>
        </w:tc>
        <w:tc>
          <w:tcPr>
            <w:tcW w:w="1148" w:type="dxa"/>
            <w:tcBorders>
              <w:top w:val="nil"/>
              <w:bottom w:val="single" w:sz="4" w:space="0" w:color="auto"/>
            </w:tcBorders>
          </w:tcPr>
          <w:p w14:paraId="7F7A0A71"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0.009</w:t>
            </w:r>
            <w:r w:rsidR="00365B50" w:rsidRPr="00203163">
              <w:rPr>
                <w:rFonts w:ascii="Book Antiqua" w:hAnsi="Book Antiqua" w:cs="Arial"/>
                <w:sz w:val="24"/>
                <w:szCs w:val="24"/>
                <w:vertAlign w:val="superscript"/>
              </w:rPr>
              <w:t>b</w:t>
            </w:r>
          </w:p>
        </w:tc>
        <w:tc>
          <w:tcPr>
            <w:tcW w:w="2052" w:type="dxa"/>
            <w:tcBorders>
              <w:top w:val="nil"/>
              <w:bottom w:val="single" w:sz="4" w:space="0" w:color="auto"/>
            </w:tcBorders>
          </w:tcPr>
          <w:p w14:paraId="07EF8618"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2.33 (1.31-</w:t>
            </w:r>
            <w:r w:rsidR="00B52EA3" w:rsidRPr="00203163">
              <w:rPr>
                <w:rFonts w:ascii="Book Antiqua" w:hAnsi="Book Antiqua" w:cs="Arial"/>
                <w:sz w:val="24"/>
                <w:szCs w:val="24"/>
              </w:rPr>
              <w:t>4.13)</w:t>
            </w:r>
          </w:p>
        </w:tc>
        <w:tc>
          <w:tcPr>
            <w:tcW w:w="1153" w:type="dxa"/>
            <w:tcBorders>
              <w:top w:val="nil"/>
              <w:bottom w:val="single" w:sz="4" w:space="0" w:color="auto"/>
            </w:tcBorders>
          </w:tcPr>
          <w:p w14:paraId="0AF7EFB5"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0.004</w:t>
            </w:r>
            <w:r w:rsidR="00365B50" w:rsidRPr="00203163">
              <w:rPr>
                <w:rFonts w:ascii="Book Antiqua" w:hAnsi="Book Antiqua" w:cs="Arial"/>
                <w:sz w:val="24"/>
                <w:szCs w:val="24"/>
                <w:vertAlign w:val="superscript"/>
              </w:rPr>
              <w:t>b</w:t>
            </w:r>
          </w:p>
        </w:tc>
      </w:tr>
      <w:tr w:rsidR="00203163" w:rsidRPr="00203163" w14:paraId="48BAB664" w14:textId="77777777" w:rsidTr="002F7138">
        <w:trPr>
          <w:jc w:val="center"/>
        </w:trPr>
        <w:tc>
          <w:tcPr>
            <w:tcW w:w="3678" w:type="dxa"/>
            <w:tcBorders>
              <w:top w:val="single" w:sz="4" w:space="0" w:color="auto"/>
              <w:bottom w:val="single" w:sz="4" w:space="0" w:color="auto"/>
            </w:tcBorders>
          </w:tcPr>
          <w:p w14:paraId="5D0AFF70" w14:textId="77777777" w:rsidR="00B52EA3" w:rsidRPr="00203163" w:rsidRDefault="00CF3318"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c-</w:t>
            </w:r>
            <w:r w:rsidR="00B52EA3" w:rsidRPr="00203163">
              <w:rPr>
                <w:rFonts w:ascii="Book Antiqua" w:hAnsi="Book Antiqua" w:cs="Arial"/>
                <w:sz w:val="24"/>
                <w:szCs w:val="24"/>
              </w:rPr>
              <w:t>statistic (95% CI)</w:t>
            </w:r>
          </w:p>
        </w:tc>
        <w:tc>
          <w:tcPr>
            <w:tcW w:w="3219" w:type="dxa"/>
            <w:gridSpan w:val="2"/>
            <w:tcBorders>
              <w:top w:val="single" w:sz="4" w:space="0" w:color="auto"/>
              <w:bottom w:val="single" w:sz="4" w:space="0" w:color="auto"/>
            </w:tcBorders>
          </w:tcPr>
          <w:p w14:paraId="09F65231"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0.71 (0.62-0.81</w:t>
            </w:r>
            <w:r w:rsidR="00B52EA3" w:rsidRPr="00203163">
              <w:rPr>
                <w:rFonts w:ascii="Book Antiqua" w:hAnsi="Book Antiqua" w:cs="Arial"/>
                <w:sz w:val="24"/>
                <w:szCs w:val="24"/>
              </w:rPr>
              <w:t>)</w:t>
            </w:r>
          </w:p>
        </w:tc>
        <w:tc>
          <w:tcPr>
            <w:tcW w:w="3205" w:type="dxa"/>
            <w:gridSpan w:val="2"/>
            <w:tcBorders>
              <w:top w:val="single" w:sz="4" w:space="0" w:color="auto"/>
              <w:bottom w:val="single" w:sz="4" w:space="0" w:color="auto"/>
            </w:tcBorders>
          </w:tcPr>
          <w:p w14:paraId="49BBE7DC" w14:textId="77777777" w:rsidR="00B52EA3" w:rsidRPr="00203163" w:rsidRDefault="00F124C1"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0.69 (0.61-0.77</w:t>
            </w:r>
            <w:r w:rsidR="00B52EA3" w:rsidRPr="00203163">
              <w:rPr>
                <w:rFonts w:ascii="Book Antiqua" w:hAnsi="Book Antiqua" w:cs="Arial"/>
                <w:sz w:val="24"/>
                <w:szCs w:val="24"/>
              </w:rPr>
              <w:t>)</w:t>
            </w:r>
          </w:p>
        </w:tc>
      </w:tr>
    </w:tbl>
    <w:p w14:paraId="45ADA22C" w14:textId="274D39B3" w:rsidR="00365B50" w:rsidRPr="00203163" w:rsidRDefault="00365B50" w:rsidP="00203163">
      <w:pPr>
        <w:snapToGrid w:val="0"/>
        <w:spacing w:after="0" w:line="360" w:lineRule="auto"/>
        <w:jc w:val="both"/>
        <w:rPr>
          <w:rFonts w:ascii="Book Antiqua" w:hAnsi="Book Antiqua" w:cs="Arial"/>
          <w:sz w:val="24"/>
          <w:szCs w:val="24"/>
          <w:lang w:eastAsia="zh-CN"/>
        </w:rPr>
      </w:pPr>
      <w:r w:rsidRPr="00203163">
        <w:rPr>
          <w:rFonts w:ascii="Book Antiqua" w:hAnsi="Book Antiqua" w:cs="Arial"/>
          <w:sz w:val="24"/>
          <w:szCs w:val="24"/>
          <w:vertAlign w:val="superscript"/>
        </w:rPr>
        <w:t>a</w:t>
      </w:r>
      <w:r w:rsidRPr="002F7138">
        <w:rPr>
          <w:rFonts w:ascii="Book Antiqua" w:hAnsi="Book Antiqua" w:cs="Arial"/>
          <w:i/>
          <w:iCs/>
          <w:caps/>
          <w:sz w:val="24"/>
          <w:szCs w:val="24"/>
        </w:rPr>
        <w:t>p</w:t>
      </w:r>
      <w:r w:rsidRPr="002F7138">
        <w:rPr>
          <w:rFonts w:ascii="Book Antiqua" w:hAnsi="Book Antiqua" w:cs="Arial"/>
          <w:caps/>
          <w:sz w:val="24"/>
          <w:szCs w:val="24"/>
        </w:rPr>
        <w:t xml:space="preserve"> </w:t>
      </w:r>
      <w:r w:rsidRPr="00203163">
        <w:rPr>
          <w:rFonts w:ascii="Book Antiqua" w:hAnsi="Book Antiqua" w:cs="Arial"/>
          <w:sz w:val="24"/>
          <w:szCs w:val="24"/>
        </w:rPr>
        <w:t xml:space="preserve">&lt; 0.05, </w:t>
      </w:r>
      <w:r w:rsidRPr="00203163">
        <w:rPr>
          <w:rFonts w:ascii="Book Antiqua" w:hAnsi="Book Antiqua" w:cs="Arial"/>
          <w:sz w:val="24"/>
          <w:szCs w:val="24"/>
          <w:vertAlign w:val="superscript"/>
        </w:rPr>
        <w:t>b</w:t>
      </w:r>
      <w:r w:rsidRPr="002F7138">
        <w:rPr>
          <w:rFonts w:ascii="Book Antiqua" w:hAnsi="Book Antiqua" w:cs="Arial"/>
          <w:i/>
          <w:iCs/>
          <w:caps/>
          <w:sz w:val="24"/>
          <w:szCs w:val="24"/>
        </w:rPr>
        <w:t>p</w:t>
      </w:r>
      <w:r w:rsidRPr="002F7138">
        <w:rPr>
          <w:rFonts w:ascii="Book Antiqua" w:hAnsi="Book Antiqua" w:cs="Arial"/>
          <w:caps/>
          <w:sz w:val="24"/>
          <w:szCs w:val="24"/>
        </w:rPr>
        <w:t xml:space="preserve"> </w:t>
      </w:r>
      <w:r w:rsidRPr="00203163">
        <w:rPr>
          <w:rFonts w:ascii="Book Antiqua" w:hAnsi="Book Antiqua" w:cs="Arial"/>
          <w:sz w:val="24"/>
          <w:szCs w:val="24"/>
        </w:rPr>
        <w:t>&lt; 0.01</w:t>
      </w:r>
      <w:r w:rsidR="002F7138">
        <w:rPr>
          <w:rFonts w:ascii="Book Antiqua" w:hAnsi="Book Antiqua" w:cs="Arial" w:hint="eastAsia"/>
          <w:sz w:val="24"/>
          <w:szCs w:val="24"/>
          <w:lang w:eastAsia="zh-CN"/>
        </w:rPr>
        <w:t>,</w:t>
      </w:r>
      <w:r w:rsidRPr="00203163">
        <w:rPr>
          <w:rFonts w:ascii="Book Antiqua" w:hAnsi="Book Antiqua" w:cs="Arial"/>
          <w:sz w:val="24"/>
          <w:szCs w:val="24"/>
        </w:rPr>
        <w:t xml:space="preserve"> statistical difference</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 xml:space="preserve">AFP: </w:t>
      </w:r>
      <w:r w:rsidRPr="002F7138">
        <w:rPr>
          <w:rFonts w:ascii="Book Antiqua" w:hAnsi="Book Antiqua" w:cs="Arial"/>
          <w:caps/>
          <w:sz w:val="24"/>
          <w:szCs w:val="24"/>
        </w:rPr>
        <w:t>a</w:t>
      </w:r>
      <w:r w:rsidRPr="00203163">
        <w:rPr>
          <w:rFonts w:ascii="Book Antiqua" w:hAnsi="Book Antiqua" w:cs="Arial"/>
          <w:sz w:val="24"/>
          <w:szCs w:val="24"/>
        </w:rPr>
        <w:t>lpha-fetoprotein</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AFP-L3: Lens culinaris agglutinin-reactive alpha-fetoprotein</w:t>
      </w:r>
      <w:r w:rsidR="002F7138">
        <w:rPr>
          <w:rFonts w:ascii="Book Antiqua" w:hAnsi="Book Antiqua" w:cs="Arial" w:hint="eastAsia"/>
          <w:sz w:val="24"/>
          <w:szCs w:val="24"/>
          <w:lang w:eastAsia="zh-CN"/>
        </w:rPr>
        <w:t xml:space="preserve">; </w:t>
      </w:r>
      <w:r w:rsidRPr="00203163">
        <w:rPr>
          <w:rFonts w:ascii="Book Antiqua" w:hAnsi="Book Antiqua" w:cs="Arial"/>
          <w:sz w:val="24"/>
          <w:szCs w:val="24"/>
        </w:rPr>
        <w:t xml:space="preserve">DCP: </w:t>
      </w:r>
      <w:r w:rsidRPr="002F7138">
        <w:rPr>
          <w:rFonts w:ascii="Book Antiqua" w:hAnsi="Book Antiqua" w:cs="Arial"/>
          <w:caps/>
          <w:sz w:val="24"/>
          <w:szCs w:val="24"/>
        </w:rPr>
        <w:t>d</w:t>
      </w:r>
      <w:r w:rsidRPr="00203163">
        <w:rPr>
          <w:rFonts w:ascii="Book Antiqua" w:hAnsi="Book Antiqua" w:cs="Arial"/>
          <w:sz w:val="24"/>
          <w:szCs w:val="24"/>
        </w:rPr>
        <w:t>es-gamma-carboxyprothrombin</w:t>
      </w:r>
      <w:r w:rsidR="002F7138">
        <w:rPr>
          <w:rFonts w:ascii="Book Antiqua" w:hAnsi="Book Antiqua" w:cs="Arial" w:hint="eastAsia"/>
          <w:sz w:val="24"/>
          <w:szCs w:val="24"/>
          <w:lang w:eastAsia="zh-CN"/>
        </w:rPr>
        <w:t>.</w:t>
      </w:r>
    </w:p>
    <w:p w14:paraId="31335C89" w14:textId="77777777" w:rsidR="00B52EA3" w:rsidRPr="00203163" w:rsidRDefault="00B52EA3" w:rsidP="00203163">
      <w:pPr>
        <w:snapToGrid w:val="0"/>
        <w:spacing w:after="0" w:line="360" w:lineRule="auto"/>
        <w:jc w:val="both"/>
        <w:rPr>
          <w:rFonts w:ascii="Book Antiqua" w:hAnsi="Book Antiqua" w:cs="Arial"/>
          <w:b/>
          <w:bCs/>
          <w:noProof/>
          <w:sz w:val="24"/>
          <w:szCs w:val="24"/>
        </w:rPr>
      </w:pPr>
    </w:p>
    <w:p w14:paraId="1A71B27D" w14:textId="77777777" w:rsidR="00B52EA3" w:rsidRPr="00203163" w:rsidRDefault="00B52EA3" w:rsidP="00203163">
      <w:pPr>
        <w:snapToGrid w:val="0"/>
        <w:spacing w:after="0" w:line="360" w:lineRule="auto"/>
        <w:jc w:val="both"/>
        <w:rPr>
          <w:rFonts w:ascii="Book Antiqua" w:hAnsi="Book Antiqua" w:cs="Arial"/>
          <w:b/>
          <w:bCs/>
          <w:noProof/>
          <w:sz w:val="24"/>
          <w:szCs w:val="24"/>
        </w:rPr>
      </w:pPr>
      <w:r w:rsidRPr="00203163">
        <w:rPr>
          <w:rFonts w:ascii="Book Antiqua" w:hAnsi="Book Antiqua" w:cs="Arial"/>
          <w:b/>
          <w:bCs/>
          <w:noProof/>
          <w:sz w:val="24"/>
          <w:szCs w:val="24"/>
        </w:rPr>
        <w:br w:type="page"/>
      </w:r>
    </w:p>
    <w:p w14:paraId="16D91A2A" w14:textId="61BB135C" w:rsidR="00F0098C" w:rsidRPr="002F7138" w:rsidRDefault="00B52EA3" w:rsidP="00203163">
      <w:pPr>
        <w:snapToGrid w:val="0"/>
        <w:spacing w:after="0" w:line="360" w:lineRule="auto"/>
        <w:jc w:val="both"/>
        <w:rPr>
          <w:rFonts w:ascii="Book Antiqua" w:hAnsi="Book Antiqua" w:cs="Arial"/>
          <w:b/>
          <w:noProof/>
          <w:sz w:val="24"/>
          <w:szCs w:val="24"/>
        </w:rPr>
      </w:pPr>
      <w:r w:rsidRPr="002F7138">
        <w:rPr>
          <w:rFonts w:ascii="Book Antiqua" w:hAnsi="Book Antiqua" w:cs="Arial"/>
          <w:b/>
          <w:bCs/>
          <w:noProof/>
          <w:sz w:val="24"/>
          <w:szCs w:val="24"/>
        </w:rPr>
        <w:lastRenderedPageBreak/>
        <w:t xml:space="preserve">Table </w:t>
      </w:r>
      <w:r w:rsidR="009F5D82" w:rsidRPr="002F7138">
        <w:rPr>
          <w:rFonts w:ascii="Book Antiqua" w:hAnsi="Book Antiqua" w:cs="Arial"/>
          <w:b/>
          <w:bCs/>
          <w:noProof/>
          <w:sz w:val="24"/>
          <w:szCs w:val="24"/>
        </w:rPr>
        <w:t>9</w:t>
      </w:r>
      <w:r w:rsidRPr="002F7138">
        <w:rPr>
          <w:rFonts w:ascii="Book Antiqua" w:hAnsi="Book Antiqua" w:cs="Arial"/>
          <w:b/>
          <w:noProof/>
          <w:sz w:val="24"/>
          <w:szCs w:val="24"/>
        </w:rPr>
        <w:t xml:space="preserve"> </w:t>
      </w:r>
      <w:r w:rsidR="00F0098C" w:rsidRPr="002F7138">
        <w:rPr>
          <w:rFonts w:ascii="Book Antiqua" w:hAnsi="Book Antiqua" w:cs="Arial"/>
          <w:b/>
          <w:noProof/>
          <w:sz w:val="24"/>
          <w:szCs w:val="24"/>
        </w:rPr>
        <w:t>Comparison of models to predict outcome of liver transplant patients</w:t>
      </w:r>
    </w:p>
    <w:tbl>
      <w:tblPr>
        <w:tblStyle w:val="TableGrid"/>
        <w:tblW w:w="8268" w:type="dxa"/>
        <w:jc w:val="center"/>
        <w:tblLook w:val="04A0" w:firstRow="1" w:lastRow="0" w:firstColumn="1" w:lastColumn="0" w:noHBand="0" w:noVBand="1"/>
      </w:tblPr>
      <w:tblGrid>
        <w:gridCol w:w="4040"/>
        <w:gridCol w:w="2150"/>
        <w:gridCol w:w="2078"/>
      </w:tblGrid>
      <w:tr w:rsidR="00203163" w:rsidRPr="00203163" w14:paraId="4306637B" w14:textId="77777777" w:rsidTr="002F7138">
        <w:trPr>
          <w:trHeight w:val="463"/>
          <w:jc w:val="center"/>
        </w:trPr>
        <w:tc>
          <w:tcPr>
            <w:tcW w:w="0" w:type="auto"/>
            <w:vMerge w:val="restart"/>
          </w:tcPr>
          <w:p w14:paraId="21CD6BF1" w14:textId="77777777" w:rsidR="00F0098C" w:rsidRPr="002F7138" w:rsidRDefault="00F0098C"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Variable</w:t>
            </w:r>
          </w:p>
        </w:tc>
        <w:tc>
          <w:tcPr>
            <w:tcW w:w="4227" w:type="dxa"/>
            <w:gridSpan w:val="2"/>
          </w:tcPr>
          <w:p w14:paraId="60B2B63E" w14:textId="417D3754" w:rsidR="00F0098C" w:rsidRPr="002F7138" w:rsidRDefault="00582320" w:rsidP="00203163">
            <w:pPr>
              <w:snapToGrid w:val="0"/>
              <w:spacing w:line="360" w:lineRule="auto"/>
              <w:jc w:val="center"/>
              <w:rPr>
                <w:rFonts w:ascii="Book Antiqua" w:hAnsi="Book Antiqua" w:cs="Arial"/>
                <w:b/>
                <w:sz w:val="24"/>
                <w:szCs w:val="24"/>
              </w:rPr>
            </w:pPr>
            <w:r w:rsidRPr="002F7138">
              <w:rPr>
                <w:rFonts w:ascii="Book Antiqua" w:hAnsi="Book Antiqua" w:cs="Arial"/>
                <w:b/>
                <w:sz w:val="24"/>
                <w:szCs w:val="24"/>
              </w:rPr>
              <w:t>c</w:t>
            </w:r>
            <w:r w:rsidR="00F0098C" w:rsidRPr="002F7138">
              <w:rPr>
                <w:rFonts w:ascii="Book Antiqua" w:hAnsi="Book Antiqua" w:cs="Arial"/>
                <w:b/>
                <w:sz w:val="24"/>
                <w:szCs w:val="24"/>
              </w:rPr>
              <w:t>-statistic (</w:t>
            </w:r>
            <w:r w:rsidR="002F7138" w:rsidRPr="002F7138">
              <w:rPr>
                <w:rFonts w:ascii="Book Antiqua" w:hAnsi="Book Antiqua" w:cs="Arial"/>
                <w:b/>
                <w:sz w:val="24"/>
                <w:szCs w:val="24"/>
              </w:rPr>
              <w:t>95%</w:t>
            </w:r>
            <w:r w:rsidR="006E0E21" w:rsidRPr="002F7138">
              <w:rPr>
                <w:rFonts w:ascii="Book Antiqua" w:hAnsi="Book Antiqua" w:cs="Arial"/>
                <w:b/>
                <w:sz w:val="24"/>
                <w:szCs w:val="24"/>
              </w:rPr>
              <w:t>CI</w:t>
            </w:r>
            <w:r w:rsidR="00F0098C" w:rsidRPr="002F7138">
              <w:rPr>
                <w:rFonts w:ascii="Book Antiqua" w:hAnsi="Book Antiqua" w:cs="Arial"/>
                <w:b/>
                <w:sz w:val="24"/>
                <w:szCs w:val="24"/>
              </w:rPr>
              <w:t>)</w:t>
            </w:r>
          </w:p>
        </w:tc>
      </w:tr>
      <w:tr w:rsidR="00203163" w:rsidRPr="00203163" w14:paraId="00F7C0B9" w14:textId="77777777" w:rsidTr="002F7138">
        <w:trPr>
          <w:trHeight w:val="153"/>
          <w:jc w:val="center"/>
        </w:trPr>
        <w:tc>
          <w:tcPr>
            <w:tcW w:w="0" w:type="auto"/>
            <w:vMerge/>
          </w:tcPr>
          <w:p w14:paraId="6723424B" w14:textId="77777777" w:rsidR="00F0098C" w:rsidRPr="002F7138" w:rsidRDefault="00F0098C" w:rsidP="00203163">
            <w:pPr>
              <w:snapToGrid w:val="0"/>
              <w:spacing w:line="360" w:lineRule="auto"/>
              <w:jc w:val="both"/>
              <w:rPr>
                <w:rFonts w:ascii="Book Antiqua" w:hAnsi="Book Antiqua" w:cs="Arial"/>
                <w:b/>
                <w:sz w:val="24"/>
                <w:szCs w:val="24"/>
              </w:rPr>
            </w:pPr>
          </w:p>
        </w:tc>
        <w:tc>
          <w:tcPr>
            <w:tcW w:w="2150" w:type="dxa"/>
          </w:tcPr>
          <w:p w14:paraId="4EB32491" w14:textId="77777777" w:rsidR="00F0098C" w:rsidRPr="002F7138" w:rsidRDefault="00F0098C"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For recurrence</w:t>
            </w:r>
          </w:p>
        </w:tc>
        <w:tc>
          <w:tcPr>
            <w:tcW w:w="2078" w:type="dxa"/>
          </w:tcPr>
          <w:p w14:paraId="498EA90A" w14:textId="77777777" w:rsidR="00F0098C" w:rsidRPr="002F7138" w:rsidRDefault="00F0098C" w:rsidP="00203163">
            <w:pPr>
              <w:snapToGrid w:val="0"/>
              <w:spacing w:line="360" w:lineRule="auto"/>
              <w:jc w:val="both"/>
              <w:rPr>
                <w:rFonts w:ascii="Book Antiqua" w:hAnsi="Book Antiqua" w:cs="Arial"/>
                <w:b/>
                <w:sz w:val="24"/>
                <w:szCs w:val="24"/>
              </w:rPr>
            </w:pPr>
            <w:r w:rsidRPr="002F7138">
              <w:rPr>
                <w:rFonts w:ascii="Book Antiqua" w:hAnsi="Book Antiqua" w:cs="Arial"/>
                <w:b/>
                <w:sz w:val="24"/>
                <w:szCs w:val="24"/>
              </w:rPr>
              <w:t>For death</w:t>
            </w:r>
          </w:p>
        </w:tc>
      </w:tr>
      <w:tr w:rsidR="00203163" w:rsidRPr="00203163" w14:paraId="446A87C4" w14:textId="77777777" w:rsidTr="002F7138">
        <w:trPr>
          <w:trHeight w:val="477"/>
          <w:jc w:val="center"/>
        </w:trPr>
        <w:tc>
          <w:tcPr>
            <w:tcW w:w="0" w:type="auto"/>
            <w:tcBorders>
              <w:bottom w:val="single" w:sz="4" w:space="0" w:color="auto"/>
            </w:tcBorders>
          </w:tcPr>
          <w:p w14:paraId="3BA935C0"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 xml:space="preserve">Number of elevated biomarkers </w:t>
            </w:r>
          </w:p>
        </w:tc>
        <w:tc>
          <w:tcPr>
            <w:tcW w:w="2150" w:type="dxa"/>
            <w:tcBorders>
              <w:bottom w:val="single" w:sz="4" w:space="0" w:color="auto"/>
            </w:tcBorders>
            <w:vAlign w:val="center"/>
          </w:tcPr>
          <w:p w14:paraId="657FD799"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0.66 (0.57-0.75)</w:t>
            </w:r>
          </w:p>
        </w:tc>
        <w:tc>
          <w:tcPr>
            <w:tcW w:w="2078" w:type="dxa"/>
            <w:tcBorders>
              <w:bottom w:val="single" w:sz="4" w:space="0" w:color="auto"/>
            </w:tcBorders>
            <w:vAlign w:val="center"/>
          </w:tcPr>
          <w:p w14:paraId="747EED82"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0.66 (0.59-0.73)</w:t>
            </w:r>
          </w:p>
        </w:tc>
      </w:tr>
      <w:tr w:rsidR="00203163" w:rsidRPr="00203163" w14:paraId="183A318D" w14:textId="77777777" w:rsidTr="002F7138">
        <w:trPr>
          <w:trHeight w:val="477"/>
          <w:jc w:val="center"/>
        </w:trPr>
        <w:tc>
          <w:tcPr>
            <w:tcW w:w="0" w:type="auto"/>
            <w:tcBorders>
              <w:top w:val="nil"/>
              <w:bottom w:val="single" w:sz="4" w:space="0" w:color="auto"/>
            </w:tcBorders>
          </w:tcPr>
          <w:p w14:paraId="45E747A3"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BALAD Score (per increase of 1)</w:t>
            </w:r>
          </w:p>
        </w:tc>
        <w:tc>
          <w:tcPr>
            <w:tcW w:w="2150" w:type="dxa"/>
            <w:tcBorders>
              <w:top w:val="nil"/>
              <w:bottom w:val="single" w:sz="4" w:space="0" w:color="auto"/>
            </w:tcBorders>
            <w:shd w:val="clear" w:color="auto" w:fill="auto"/>
            <w:vAlign w:val="center"/>
          </w:tcPr>
          <w:p w14:paraId="54B42576"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0.64 (0.55-0.73)</w:t>
            </w:r>
          </w:p>
        </w:tc>
        <w:tc>
          <w:tcPr>
            <w:tcW w:w="2078" w:type="dxa"/>
            <w:tcBorders>
              <w:top w:val="nil"/>
              <w:bottom w:val="single" w:sz="4" w:space="0" w:color="auto"/>
            </w:tcBorders>
            <w:vAlign w:val="center"/>
          </w:tcPr>
          <w:p w14:paraId="1E0DF34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0.65 (0.58-0.73)</w:t>
            </w:r>
          </w:p>
        </w:tc>
      </w:tr>
      <w:tr w:rsidR="00203163" w:rsidRPr="00203163" w14:paraId="4F58939E" w14:textId="77777777" w:rsidTr="002F7138">
        <w:trPr>
          <w:trHeight w:val="463"/>
          <w:jc w:val="center"/>
        </w:trPr>
        <w:tc>
          <w:tcPr>
            <w:tcW w:w="0" w:type="auto"/>
            <w:tcBorders>
              <w:top w:val="nil"/>
              <w:bottom w:val="single" w:sz="4" w:space="0" w:color="auto"/>
            </w:tcBorders>
          </w:tcPr>
          <w:p w14:paraId="0B8BAA65"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BALAD-2 Score (per increase of 1)</w:t>
            </w:r>
          </w:p>
        </w:tc>
        <w:tc>
          <w:tcPr>
            <w:tcW w:w="2150" w:type="dxa"/>
            <w:tcBorders>
              <w:top w:val="nil"/>
              <w:bottom w:val="single" w:sz="4" w:space="0" w:color="auto"/>
            </w:tcBorders>
            <w:vAlign w:val="center"/>
          </w:tcPr>
          <w:p w14:paraId="081492B3"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0.61 (0.52-0.70)</w:t>
            </w:r>
          </w:p>
        </w:tc>
        <w:tc>
          <w:tcPr>
            <w:tcW w:w="2078" w:type="dxa"/>
            <w:tcBorders>
              <w:top w:val="nil"/>
              <w:bottom w:val="single" w:sz="4" w:space="0" w:color="auto"/>
            </w:tcBorders>
            <w:vAlign w:val="center"/>
          </w:tcPr>
          <w:p w14:paraId="184CA4BD"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0.61 (0.54-0.68)</w:t>
            </w:r>
          </w:p>
        </w:tc>
      </w:tr>
      <w:tr w:rsidR="00203163" w:rsidRPr="00203163" w14:paraId="6AE5092B" w14:textId="77777777" w:rsidTr="002F7138">
        <w:trPr>
          <w:trHeight w:val="477"/>
          <w:jc w:val="center"/>
        </w:trPr>
        <w:tc>
          <w:tcPr>
            <w:tcW w:w="0" w:type="auto"/>
            <w:tcBorders>
              <w:top w:val="single" w:sz="4" w:space="0" w:color="auto"/>
              <w:bottom w:val="single" w:sz="4" w:space="0" w:color="auto"/>
            </w:tcBorders>
          </w:tcPr>
          <w:p w14:paraId="1423EDA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Within Milan criteria at diagnosis</w:t>
            </w:r>
          </w:p>
        </w:tc>
        <w:tc>
          <w:tcPr>
            <w:tcW w:w="2150" w:type="dxa"/>
            <w:tcBorders>
              <w:top w:val="single" w:sz="4" w:space="0" w:color="auto"/>
              <w:bottom w:val="single" w:sz="4" w:space="0" w:color="auto"/>
            </w:tcBorders>
            <w:vAlign w:val="center"/>
          </w:tcPr>
          <w:p w14:paraId="41606CDE"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0.56 (0.49-0.62)</w:t>
            </w:r>
          </w:p>
        </w:tc>
        <w:tc>
          <w:tcPr>
            <w:tcW w:w="2078" w:type="dxa"/>
            <w:tcBorders>
              <w:top w:val="single" w:sz="4" w:space="0" w:color="auto"/>
              <w:bottom w:val="single" w:sz="4" w:space="0" w:color="auto"/>
            </w:tcBorders>
            <w:vAlign w:val="center"/>
          </w:tcPr>
          <w:p w14:paraId="2B3D54A5"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0.58 (0.54-0.63)</w:t>
            </w:r>
          </w:p>
        </w:tc>
      </w:tr>
      <w:tr w:rsidR="00203163" w:rsidRPr="00203163" w14:paraId="10B36DCA" w14:textId="77777777" w:rsidTr="002F7138">
        <w:trPr>
          <w:trHeight w:val="477"/>
          <w:jc w:val="center"/>
        </w:trPr>
        <w:tc>
          <w:tcPr>
            <w:tcW w:w="0" w:type="auto"/>
            <w:tcBorders>
              <w:top w:val="single" w:sz="4" w:space="0" w:color="auto"/>
              <w:bottom w:val="single" w:sz="4" w:space="0" w:color="auto"/>
            </w:tcBorders>
          </w:tcPr>
          <w:p w14:paraId="6F9D9E8B"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Within UCSF criteria at diagnosis</w:t>
            </w:r>
          </w:p>
        </w:tc>
        <w:tc>
          <w:tcPr>
            <w:tcW w:w="2150" w:type="dxa"/>
            <w:tcBorders>
              <w:top w:val="single" w:sz="4" w:space="0" w:color="auto"/>
              <w:bottom w:val="single" w:sz="4" w:space="0" w:color="auto"/>
            </w:tcBorders>
            <w:vAlign w:val="center"/>
          </w:tcPr>
          <w:p w14:paraId="0CD8384E"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0.55 (0.49-0.60)</w:t>
            </w:r>
          </w:p>
        </w:tc>
        <w:tc>
          <w:tcPr>
            <w:tcW w:w="2078" w:type="dxa"/>
            <w:tcBorders>
              <w:top w:val="single" w:sz="4" w:space="0" w:color="auto"/>
              <w:bottom w:val="single" w:sz="4" w:space="0" w:color="auto"/>
            </w:tcBorders>
            <w:vAlign w:val="center"/>
          </w:tcPr>
          <w:p w14:paraId="5DF4BAE9"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0.59 (0.55-0.63)</w:t>
            </w:r>
          </w:p>
        </w:tc>
      </w:tr>
      <w:tr w:rsidR="00203163" w:rsidRPr="00203163" w14:paraId="256F71B1" w14:textId="77777777" w:rsidTr="002F7138">
        <w:trPr>
          <w:trHeight w:val="463"/>
          <w:jc w:val="center"/>
        </w:trPr>
        <w:tc>
          <w:tcPr>
            <w:tcW w:w="0" w:type="auto"/>
            <w:tcBorders>
              <w:top w:val="single" w:sz="4" w:space="0" w:color="auto"/>
              <w:bottom w:val="single" w:sz="4" w:space="0" w:color="auto"/>
            </w:tcBorders>
          </w:tcPr>
          <w:p w14:paraId="4E879C7F"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Within Milan criteria at transplant</w:t>
            </w:r>
          </w:p>
        </w:tc>
        <w:tc>
          <w:tcPr>
            <w:tcW w:w="2150" w:type="dxa"/>
            <w:tcBorders>
              <w:top w:val="single" w:sz="4" w:space="0" w:color="auto"/>
              <w:bottom w:val="single" w:sz="4" w:space="0" w:color="auto"/>
            </w:tcBorders>
            <w:vAlign w:val="center"/>
          </w:tcPr>
          <w:p w14:paraId="438BA43B"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0.53 (0.46-0.59)</w:t>
            </w:r>
          </w:p>
        </w:tc>
        <w:tc>
          <w:tcPr>
            <w:tcW w:w="2078" w:type="dxa"/>
            <w:tcBorders>
              <w:top w:val="single" w:sz="4" w:space="0" w:color="auto"/>
              <w:bottom w:val="single" w:sz="4" w:space="0" w:color="auto"/>
            </w:tcBorders>
            <w:vAlign w:val="center"/>
          </w:tcPr>
          <w:p w14:paraId="5F283B15"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0.52 (0.47-0.57)</w:t>
            </w:r>
          </w:p>
        </w:tc>
      </w:tr>
      <w:tr w:rsidR="00203163" w:rsidRPr="00203163" w14:paraId="6DC3F388" w14:textId="77777777" w:rsidTr="002F7138">
        <w:trPr>
          <w:trHeight w:val="477"/>
          <w:jc w:val="center"/>
        </w:trPr>
        <w:tc>
          <w:tcPr>
            <w:tcW w:w="0" w:type="auto"/>
            <w:tcBorders>
              <w:top w:val="single" w:sz="4" w:space="0" w:color="auto"/>
              <w:bottom w:val="single" w:sz="4" w:space="0" w:color="auto"/>
            </w:tcBorders>
          </w:tcPr>
          <w:p w14:paraId="3F695DB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Within UCSF criteria at transplant</w:t>
            </w:r>
          </w:p>
        </w:tc>
        <w:tc>
          <w:tcPr>
            <w:tcW w:w="2150" w:type="dxa"/>
            <w:tcBorders>
              <w:top w:val="single" w:sz="4" w:space="0" w:color="auto"/>
              <w:bottom w:val="single" w:sz="4" w:space="0" w:color="auto"/>
            </w:tcBorders>
            <w:vAlign w:val="center"/>
          </w:tcPr>
          <w:p w14:paraId="483CAA6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0.53 (0.48-0.58)</w:t>
            </w:r>
          </w:p>
        </w:tc>
        <w:tc>
          <w:tcPr>
            <w:tcW w:w="2078" w:type="dxa"/>
            <w:tcBorders>
              <w:top w:val="single" w:sz="4" w:space="0" w:color="auto"/>
              <w:bottom w:val="single" w:sz="4" w:space="0" w:color="auto"/>
            </w:tcBorders>
            <w:vAlign w:val="center"/>
          </w:tcPr>
          <w:p w14:paraId="5A619CA9"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0.50 (0.47-0.54)</w:t>
            </w:r>
          </w:p>
        </w:tc>
      </w:tr>
      <w:tr w:rsidR="00203163" w:rsidRPr="00203163" w14:paraId="73ED8116" w14:textId="77777777" w:rsidTr="002F7138">
        <w:trPr>
          <w:trHeight w:val="477"/>
          <w:jc w:val="center"/>
        </w:trPr>
        <w:tc>
          <w:tcPr>
            <w:tcW w:w="0" w:type="auto"/>
            <w:tcBorders>
              <w:top w:val="single" w:sz="4" w:space="0" w:color="auto"/>
              <w:bottom w:val="single" w:sz="4" w:space="0" w:color="auto"/>
            </w:tcBorders>
          </w:tcPr>
          <w:p w14:paraId="11629714"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z-GALAD</w:t>
            </w:r>
          </w:p>
        </w:tc>
        <w:tc>
          <w:tcPr>
            <w:tcW w:w="2150" w:type="dxa"/>
            <w:tcBorders>
              <w:top w:val="single" w:sz="4" w:space="0" w:color="auto"/>
              <w:bottom w:val="single" w:sz="4" w:space="0" w:color="auto"/>
            </w:tcBorders>
            <w:vAlign w:val="center"/>
          </w:tcPr>
          <w:p w14:paraId="0E4A98AF"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0.63 (0.53-0.72)</w:t>
            </w:r>
          </w:p>
        </w:tc>
        <w:tc>
          <w:tcPr>
            <w:tcW w:w="2078" w:type="dxa"/>
            <w:tcBorders>
              <w:top w:val="single" w:sz="4" w:space="0" w:color="auto"/>
              <w:bottom w:val="single" w:sz="4" w:space="0" w:color="auto"/>
            </w:tcBorders>
            <w:vAlign w:val="center"/>
          </w:tcPr>
          <w:p w14:paraId="5ED030D0"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0.64 (0.56-0.72)</w:t>
            </w:r>
          </w:p>
        </w:tc>
      </w:tr>
      <w:tr w:rsidR="00203163" w:rsidRPr="00203163" w14:paraId="3E608A14" w14:textId="77777777" w:rsidTr="002F7138">
        <w:trPr>
          <w:trHeight w:val="463"/>
          <w:jc w:val="center"/>
        </w:trPr>
        <w:tc>
          <w:tcPr>
            <w:tcW w:w="0" w:type="auto"/>
            <w:tcBorders>
              <w:top w:val="single" w:sz="4" w:space="0" w:color="auto"/>
              <w:bottom w:val="single" w:sz="4" w:space="0" w:color="auto"/>
            </w:tcBorders>
          </w:tcPr>
          <w:p w14:paraId="797E2DE9"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GALAD score</w:t>
            </w:r>
          </w:p>
        </w:tc>
        <w:tc>
          <w:tcPr>
            <w:tcW w:w="2150" w:type="dxa"/>
            <w:tcBorders>
              <w:top w:val="single" w:sz="4" w:space="0" w:color="auto"/>
              <w:bottom w:val="single" w:sz="4" w:space="0" w:color="auto"/>
            </w:tcBorders>
            <w:vAlign w:val="center"/>
          </w:tcPr>
          <w:p w14:paraId="78B44CD6"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0.63 (0.53-0.72)</w:t>
            </w:r>
          </w:p>
        </w:tc>
        <w:tc>
          <w:tcPr>
            <w:tcW w:w="2078" w:type="dxa"/>
            <w:tcBorders>
              <w:top w:val="single" w:sz="4" w:space="0" w:color="auto"/>
              <w:bottom w:val="single" w:sz="4" w:space="0" w:color="auto"/>
            </w:tcBorders>
            <w:vAlign w:val="center"/>
          </w:tcPr>
          <w:p w14:paraId="37F49E0F"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0.64 (0.56-0.72)</w:t>
            </w:r>
          </w:p>
        </w:tc>
      </w:tr>
      <w:tr w:rsidR="00B52EA3" w:rsidRPr="00203163" w14:paraId="190C2540" w14:textId="77777777" w:rsidTr="002F7138">
        <w:trPr>
          <w:trHeight w:val="492"/>
          <w:jc w:val="center"/>
        </w:trPr>
        <w:tc>
          <w:tcPr>
            <w:tcW w:w="0" w:type="auto"/>
            <w:tcBorders>
              <w:top w:val="single" w:sz="4" w:space="0" w:color="auto"/>
              <w:bottom w:val="single" w:sz="4" w:space="0" w:color="auto"/>
            </w:tcBorders>
          </w:tcPr>
          <w:p w14:paraId="189DF8EF"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AFP model (explant</w:t>
            </w:r>
            <w:r w:rsidR="00582320" w:rsidRPr="00203163">
              <w:rPr>
                <w:rFonts w:ascii="Book Antiqua" w:hAnsi="Book Antiqua" w:cs="Arial"/>
                <w:sz w:val="24"/>
                <w:szCs w:val="24"/>
              </w:rPr>
              <w:t xml:space="preserve"> model</w:t>
            </w:r>
            <w:r w:rsidRPr="00203163">
              <w:rPr>
                <w:rFonts w:ascii="Book Antiqua" w:hAnsi="Book Antiqua" w:cs="Arial"/>
                <w:sz w:val="24"/>
                <w:szCs w:val="24"/>
              </w:rPr>
              <w:t>)</w:t>
            </w:r>
          </w:p>
        </w:tc>
        <w:tc>
          <w:tcPr>
            <w:tcW w:w="2150" w:type="dxa"/>
            <w:tcBorders>
              <w:top w:val="single" w:sz="4" w:space="0" w:color="auto"/>
              <w:bottom w:val="single" w:sz="4" w:space="0" w:color="auto"/>
            </w:tcBorders>
            <w:vAlign w:val="center"/>
          </w:tcPr>
          <w:p w14:paraId="7F63B03A"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0.59 (0.51</w:t>
            </w:r>
            <w:r w:rsidR="0056123C" w:rsidRPr="00203163">
              <w:rPr>
                <w:rFonts w:ascii="Book Antiqua" w:hAnsi="Book Antiqua" w:cs="Arial"/>
                <w:sz w:val="24"/>
                <w:szCs w:val="24"/>
              </w:rPr>
              <w:t>-</w:t>
            </w:r>
            <w:r w:rsidRPr="00203163">
              <w:rPr>
                <w:rFonts w:ascii="Book Antiqua" w:hAnsi="Book Antiqua" w:cs="Arial"/>
                <w:sz w:val="24"/>
                <w:szCs w:val="24"/>
              </w:rPr>
              <w:t>0.67)</w:t>
            </w:r>
          </w:p>
        </w:tc>
        <w:tc>
          <w:tcPr>
            <w:tcW w:w="2078" w:type="dxa"/>
            <w:tcBorders>
              <w:top w:val="single" w:sz="4" w:space="0" w:color="auto"/>
              <w:bottom w:val="single" w:sz="4" w:space="0" w:color="auto"/>
            </w:tcBorders>
            <w:vAlign w:val="center"/>
          </w:tcPr>
          <w:p w14:paraId="2E6CA53F" w14:textId="77777777" w:rsidR="00B52EA3" w:rsidRPr="00203163" w:rsidRDefault="00B52EA3" w:rsidP="00203163">
            <w:pPr>
              <w:snapToGrid w:val="0"/>
              <w:spacing w:line="360" w:lineRule="auto"/>
              <w:jc w:val="both"/>
              <w:rPr>
                <w:rFonts w:ascii="Book Antiqua" w:hAnsi="Book Antiqua" w:cs="Arial"/>
                <w:sz w:val="24"/>
                <w:szCs w:val="24"/>
              </w:rPr>
            </w:pPr>
            <w:r w:rsidRPr="00203163">
              <w:rPr>
                <w:rFonts w:ascii="Book Antiqua" w:hAnsi="Book Antiqua" w:cs="Arial"/>
                <w:sz w:val="24"/>
                <w:szCs w:val="24"/>
              </w:rPr>
              <w:t>0.58 (0.51</w:t>
            </w:r>
            <w:r w:rsidR="0056123C" w:rsidRPr="00203163">
              <w:rPr>
                <w:rFonts w:ascii="Book Antiqua" w:hAnsi="Book Antiqua" w:cs="Arial"/>
                <w:sz w:val="24"/>
                <w:szCs w:val="24"/>
              </w:rPr>
              <w:t>-</w:t>
            </w:r>
            <w:r w:rsidRPr="00203163">
              <w:rPr>
                <w:rFonts w:ascii="Book Antiqua" w:hAnsi="Book Antiqua" w:cs="Arial"/>
                <w:sz w:val="24"/>
                <w:szCs w:val="24"/>
              </w:rPr>
              <w:t>0.65)</w:t>
            </w:r>
          </w:p>
        </w:tc>
      </w:tr>
    </w:tbl>
    <w:p w14:paraId="7FC9ACB6" w14:textId="77777777" w:rsidR="00F0098C" w:rsidRPr="00203163" w:rsidRDefault="00F0098C" w:rsidP="00203163">
      <w:pPr>
        <w:snapToGrid w:val="0"/>
        <w:spacing w:after="0" w:line="360" w:lineRule="auto"/>
        <w:jc w:val="both"/>
        <w:rPr>
          <w:rFonts w:ascii="Book Antiqua" w:hAnsi="Book Antiqua" w:cs="Arial"/>
          <w:noProof/>
          <w:sz w:val="24"/>
          <w:szCs w:val="24"/>
        </w:rPr>
      </w:pPr>
    </w:p>
    <w:p w14:paraId="59CAEBC4" w14:textId="39757C53" w:rsidR="00721871" w:rsidRPr="00203163" w:rsidRDefault="00F0098C" w:rsidP="00BE0E3A">
      <w:pPr>
        <w:snapToGrid w:val="0"/>
        <w:spacing w:after="0" w:line="360" w:lineRule="auto"/>
        <w:jc w:val="both"/>
        <w:rPr>
          <w:rFonts w:ascii="Book Antiqua" w:hAnsi="Book Antiqua" w:cs="Arial"/>
          <w:sz w:val="24"/>
          <w:szCs w:val="24"/>
        </w:rPr>
      </w:pPr>
      <w:r w:rsidRPr="00203163">
        <w:rPr>
          <w:rFonts w:ascii="Book Antiqua" w:hAnsi="Book Antiqua" w:cs="Arial"/>
          <w:noProof/>
          <w:sz w:val="24"/>
          <w:szCs w:val="24"/>
        </w:rPr>
        <w:br w:type="page"/>
      </w:r>
      <w:r w:rsidR="00F7044A" w:rsidRPr="00203163">
        <w:rPr>
          <w:rFonts w:ascii="Book Antiqua" w:hAnsi="Book Antiqua" w:cs="Arial"/>
          <w:noProof/>
          <w:sz w:val="24"/>
          <w:szCs w:val="24"/>
          <w:lang w:eastAsia="zh-CN" w:bidi="ar-SA"/>
        </w:rPr>
        <w:lastRenderedPageBreak/>
        <w:drawing>
          <wp:inline distT="0" distB="0" distL="0" distR="0" wp14:anchorId="4B57DEAF" wp14:editId="4214EE25">
            <wp:extent cx="5732145" cy="4424318"/>
            <wp:effectExtent l="0" t="0" r="1905" b="0"/>
            <wp:docPr id="2" name="Picture 2" descr="C:\Users\M168397\Desktop\BALAD fig 180307\Fig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168397\Desktop\BALAD fig 180307\Fig1a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4424318"/>
                    </a:xfrm>
                    <a:prstGeom prst="rect">
                      <a:avLst/>
                    </a:prstGeom>
                    <a:noFill/>
                    <a:ln>
                      <a:noFill/>
                    </a:ln>
                  </pic:spPr>
                </pic:pic>
              </a:graphicData>
            </a:graphic>
          </wp:inline>
        </w:drawing>
      </w:r>
    </w:p>
    <w:p w14:paraId="5B2D1C07" w14:textId="737E901C" w:rsidR="002F7138" w:rsidRPr="002F7138" w:rsidRDefault="002F7138" w:rsidP="002F7138">
      <w:pPr>
        <w:snapToGrid w:val="0"/>
        <w:spacing w:after="0" w:line="360" w:lineRule="auto"/>
        <w:jc w:val="both"/>
        <w:rPr>
          <w:rFonts w:ascii="Book Antiqua" w:hAnsi="Book Antiqua" w:cs="Arial"/>
          <w:b/>
          <w:sz w:val="24"/>
          <w:szCs w:val="24"/>
        </w:rPr>
      </w:pPr>
      <w:r w:rsidRPr="002F7138">
        <w:rPr>
          <w:rFonts w:ascii="Book Antiqua" w:hAnsi="Book Antiqua" w:cs="Arial"/>
          <w:b/>
          <w:sz w:val="24"/>
          <w:szCs w:val="24"/>
        </w:rPr>
        <w:t>Figure 1</w:t>
      </w:r>
      <w:r w:rsidRPr="002F7138">
        <w:rPr>
          <w:rFonts w:ascii="Book Antiqua" w:hAnsi="Book Antiqua" w:cs="Arial" w:hint="eastAsia"/>
          <w:b/>
          <w:noProof/>
          <w:sz w:val="24"/>
          <w:szCs w:val="24"/>
          <w:lang w:eastAsia="zh-CN" w:bidi="ar-SA"/>
        </w:rPr>
        <w:t xml:space="preserve"> </w:t>
      </w:r>
      <w:r w:rsidRPr="002F7138">
        <w:rPr>
          <w:rFonts w:ascii="Book Antiqua" w:hAnsi="Book Antiqua" w:cs="Arial"/>
          <w:b/>
          <w:noProof/>
          <w:sz w:val="24"/>
          <w:szCs w:val="24"/>
          <w:lang w:bidi="ar-SA"/>
        </w:rPr>
        <w:t xml:space="preserve">Cumulative incidence of recurrence curve </w:t>
      </w:r>
      <w:r w:rsidRPr="002F7138">
        <w:rPr>
          <w:rFonts w:ascii="Book Antiqua" w:hAnsi="Book Antiqua" w:cs="Arial" w:hint="eastAsia"/>
          <w:b/>
          <w:noProof/>
          <w:sz w:val="24"/>
          <w:szCs w:val="24"/>
          <w:lang w:eastAsia="zh-CN" w:bidi="ar-SA"/>
        </w:rPr>
        <w:t xml:space="preserve">(A) and </w:t>
      </w:r>
      <w:r w:rsidRPr="002F7138">
        <w:rPr>
          <w:rFonts w:ascii="Book Antiqua" w:hAnsi="Book Antiqua" w:cs="Arial"/>
          <w:b/>
          <w:sz w:val="24"/>
          <w:szCs w:val="24"/>
        </w:rPr>
        <w:t>Kaplan-Meyer survival curve</w:t>
      </w:r>
      <w:r w:rsidRPr="002F7138">
        <w:rPr>
          <w:rFonts w:ascii="Book Antiqua" w:hAnsi="Book Antiqua" w:cs="Arial"/>
          <w:b/>
          <w:noProof/>
          <w:sz w:val="24"/>
          <w:szCs w:val="24"/>
          <w:lang w:bidi="ar-SA"/>
        </w:rPr>
        <w:t xml:space="preserve"> </w:t>
      </w:r>
      <w:r w:rsidRPr="002F7138">
        <w:rPr>
          <w:rFonts w:ascii="Book Antiqua" w:hAnsi="Book Antiqua" w:cs="Arial" w:hint="eastAsia"/>
          <w:b/>
          <w:noProof/>
          <w:sz w:val="24"/>
          <w:szCs w:val="24"/>
          <w:lang w:eastAsia="zh-CN" w:bidi="ar-SA"/>
        </w:rPr>
        <w:t xml:space="preserve">(B) </w:t>
      </w:r>
      <w:r w:rsidRPr="002F7138">
        <w:rPr>
          <w:rFonts w:ascii="Book Antiqua" w:hAnsi="Book Antiqua" w:cs="Arial"/>
          <w:b/>
          <w:noProof/>
          <w:sz w:val="24"/>
          <w:szCs w:val="24"/>
          <w:lang w:bidi="ar-SA"/>
        </w:rPr>
        <w:t>by number of elevated tumor biomarkers</w:t>
      </w:r>
      <w:r w:rsidRPr="002F7138">
        <w:rPr>
          <w:rFonts w:ascii="Book Antiqua" w:hAnsi="Book Antiqua" w:cs="Arial" w:hint="eastAsia"/>
          <w:b/>
          <w:noProof/>
          <w:sz w:val="24"/>
          <w:szCs w:val="24"/>
          <w:lang w:eastAsia="zh-CN" w:bidi="ar-SA"/>
        </w:rPr>
        <w:t>.</w:t>
      </w:r>
      <w:r w:rsidRPr="002F7138">
        <w:rPr>
          <w:rFonts w:ascii="Book Antiqua" w:hAnsi="Book Antiqua" w:cs="Arial"/>
          <w:b/>
          <w:noProof/>
          <w:sz w:val="24"/>
          <w:szCs w:val="24"/>
          <w:lang w:bidi="ar-SA"/>
        </w:rPr>
        <w:t xml:space="preserve"> </w:t>
      </w:r>
    </w:p>
    <w:p w14:paraId="1B4B1188" w14:textId="608FF924" w:rsidR="00721871" w:rsidRPr="00203163" w:rsidRDefault="00F7044A" w:rsidP="00203163">
      <w:pPr>
        <w:snapToGrid w:val="0"/>
        <w:spacing w:after="0" w:line="360" w:lineRule="auto"/>
        <w:rPr>
          <w:rFonts w:ascii="Book Antiqua" w:hAnsi="Book Antiqua" w:cs="Arial"/>
          <w:noProof/>
          <w:sz w:val="24"/>
          <w:szCs w:val="24"/>
          <w:lang w:bidi="ar-SA"/>
        </w:rPr>
      </w:pPr>
      <w:r w:rsidRPr="00203163">
        <w:rPr>
          <w:rFonts w:ascii="Book Antiqua" w:hAnsi="Book Antiqua" w:cs="Arial"/>
          <w:noProof/>
          <w:sz w:val="24"/>
          <w:szCs w:val="24"/>
          <w:lang w:eastAsia="zh-CN" w:bidi="ar-SA"/>
        </w:rPr>
        <w:lastRenderedPageBreak/>
        <w:drawing>
          <wp:inline distT="0" distB="0" distL="0" distR="0" wp14:anchorId="62757657" wp14:editId="26F60C26">
            <wp:extent cx="5720080" cy="4423410"/>
            <wp:effectExtent l="0" t="0" r="0" b="0"/>
            <wp:docPr id="3" name="Picture 3" descr="C:\Users\M168397\Desktop\BALAD fig 180307\Fig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168397\Desktop\BALAD fig 180307\Fig2a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4423410"/>
                    </a:xfrm>
                    <a:prstGeom prst="rect">
                      <a:avLst/>
                    </a:prstGeom>
                    <a:noFill/>
                    <a:ln>
                      <a:noFill/>
                    </a:ln>
                  </pic:spPr>
                </pic:pic>
              </a:graphicData>
            </a:graphic>
          </wp:inline>
        </w:drawing>
      </w:r>
    </w:p>
    <w:p w14:paraId="3B01DFC2" w14:textId="77777777" w:rsidR="002F7138" w:rsidRPr="002F7138" w:rsidRDefault="002F7138" w:rsidP="002F7138">
      <w:pPr>
        <w:snapToGrid w:val="0"/>
        <w:spacing w:after="0" w:line="360" w:lineRule="auto"/>
        <w:rPr>
          <w:rFonts w:ascii="Book Antiqua" w:hAnsi="Book Antiqua" w:cs="Arial"/>
          <w:b/>
          <w:sz w:val="24"/>
          <w:szCs w:val="24"/>
          <w:lang w:eastAsia="zh-CN"/>
        </w:rPr>
      </w:pPr>
      <w:r w:rsidRPr="002F7138">
        <w:rPr>
          <w:rFonts w:ascii="Book Antiqua" w:hAnsi="Book Antiqua" w:cs="Arial"/>
          <w:b/>
          <w:sz w:val="24"/>
          <w:szCs w:val="24"/>
          <w:lang w:eastAsia="zh-CN"/>
        </w:rPr>
        <w:t>Figure 2</w:t>
      </w:r>
      <w:r w:rsidRPr="002F7138">
        <w:rPr>
          <w:rFonts w:ascii="Book Antiqua" w:hAnsi="Book Antiqua" w:cs="Arial" w:hint="eastAsia"/>
          <w:b/>
          <w:sz w:val="24"/>
          <w:szCs w:val="24"/>
          <w:lang w:eastAsia="zh-CN"/>
        </w:rPr>
        <w:t xml:space="preserve"> </w:t>
      </w:r>
      <w:r w:rsidRPr="002F7138">
        <w:rPr>
          <w:rFonts w:ascii="Book Antiqua" w:hAnsi="Book Antiqua" w:cs="Arial"/>
          <w:b/>
          <w:sz w:val="24"/>
          <w:szCs w:val="24"/>
          <w:lang w:eastAsia="zh-CN"/>
        </w:rPr>
        <w:t xml:space="preserve">Cumulative incidence of recurrence curve </w:t>
      </w:r>
      <w:r w:rsidRPr="002F7138">
        <w:rPr>
          <w:rFonts w:ascii="Book Antiqua" w:hAnsi="Book Antiqua" w:cs="Arial" w:hint="eastAsia"/>
          <w:b/>
          <w:sz w:val="24"/>
          <w:szCs w:val="24"/>
          <w:lang w:eastAsia="zh-CN"/>
        </w:rPr>
        <w:t xml:space="preserve">(A) and </w:t>
      </w:r>
      <w:r w:rsidRPr="002F7138">
        <w:rPr>
          <w:rFonts w:ascii="Book Antiqua" w:hAnsi="Book Antiqua" w:cs="Arial"/>
          <w:b/>
          <w:sz w:val="24"/>
          <w:szCs w:val="24"/>
          <w:lang w:eastAsia="zh-CN"/>
        </w:rPr>
        <w:t xml:space="preserve">Kaplan-Meyer survival curve </w:t>
      </w:r>
      <w:r w:rsidRPr="002F7138">
        <w:rPr>
          <w:rFonts w:ascii="Book Antiqua" w:hAnsi="Book Antiqua" w:cs="Arial" w:hint="eastAsia"/>
          <w:b/>
          <w:sz w:val="24"/>
          <w:szCs w:val="24"/>
          <w:lang w:eastAsia="zh-CN"/>
        </w:rPr>
        <w:t xml:space="preserve">(B) </w:t>
      </w:r>
      <w:r w:rsidRPr="002F7138">
        <w:rPr>
          <w:rFonts w:ascii="Book Antiqua" w:hAnsi="Book Antiqua" w:cs="Arial"/>
          <w:b/>
          <w:sz w:val="24"/>
          <w:szCs w:val="24"/>
          <w:lang w:eastAsia="zh-CN"/>
        </w:rPr>
        <w:t>by BALAD score</w:t>
      </w:r>
      <w:r w:rsidRPr="002F7138">
        <w:rPr>
          <w:rFonts w:ascii="Book Antiqua" w:hAnsi="Book Antiqua" w:cs="Arial" w:hint="eastAsia"/>
          <w:b/>
          <w:sz w:val="24"/>
          <w:szCs w:val="24"/>
          <w:lang w:eastAsia="zh-CN"/>
        </w:rPr>
        <w:t>.</w:t>
      </w:r>
    </w:p>
    <w:p w14:paraId="0CBE03B0" w14:textId="06777AA1" w:rsidR="00F7044A" w:rsidRPr="002F7138" w:rsidRDefault="00F7044A" w:rsidP="00203163">
      <w:pPr>
        <w:snapToGrid w:val="0"/>
        <w:spacing w:after="0" w:line="360" w:lineRule="auto"/>
        <w:rPr>
          <w:rFonts w:ascii="Book Antiqua" w:hAnsi="Book Antiqua" w:cs="Arial"/>
          <w:b/>
          <w:sz w:val="24"/>
          <w:szCs w:val="24"/>
          <w:lang w:eastAsia="zh-CN"/>
        </w:rPr>
      </w:pPr>
    </w:p>
    <w:p w14:paraId="70A02FE1" w14:textId="5188958F" w:rsidR="00F7044A" w:rsidRPr="00203163" w:rsidRDefault="00F7044A" w:rsidP="00203163">
      <w:pPr>
        <w:snapToGrid w:val="0"/>
        <w:spacing w:after="0" w:line="360" w:lineRule="auto"/>
        <w:ind w:left="1440" w:hanging="1440"/>
        <w:jc w:val="both"/>
        <w:rPr>
          <w:rFonts w:ascii="Book Antiqua" w:hAnsi="Book Antiqua" w:cs="Arial"/>
          <w:b/>
          <w:bCs/>
          <w:noProof/>
          <w:sz w:val="24"/>
          <w:szCs w:val="24"/>
        </w:rPr>
      </w:pPr>
      <w:r w:rsidRPr="00203163">
        <w:rPr>
          <w:rFonts w:ascii="Book Antiqua" w:hAnsi="Book Antiqua" w:cs="Arial"/>
          <w:b/>
          <w:bCs/>
          <w:noProof/>
          <w:sz w:val="24"/>
          <w:szCs w:val="24"/>
          <w:lang w:eastAsia="zh-CN" w:bidi="ar-SA"/>
        </w:rPr>
        <w:lastRenderedPageBreak/>
        <w:drawing>
          <wp:inline distT="0" distB="0" distL="0" distR="0" wp14:anchorId="488B6910" wp14:editId="0CD3390F">
            <wp:extent cx="5732145" cy="4429385"/>
            <wp:effectExtent l="0" t="0" r="1905" b="9525"/>
            <wp:docPr id="4" name="Picture 4" descr="C:\Users\M168397\Desktop\BALAD fig 180307\Fig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168397\Desktop\BALAD fig 180307\Fig3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4429385"/>
                    </a:xfrm>
                    <a:prstGeom prst="rect">
                      <a:avLst/>
                    </a:prstGeom>
                    <a:noFill/>
                    <a:ln>
                      <a:noFill/>
                    </a:ln>
                  </pic:spPr>
                </pic:pic>
              </a:graphicData>
            </a:graphic>
          </wp:inline>
        </w:drawing>
      </w:r>
    </w:p>
    <w:p w14:paraId="2DD55896" w14:textId="5E9F2843" w:rsidR="00721871" w:rsidRPr="002F7138" w:rsidRDefault="002F7138" w:rsidP="002F7138">
      <w:pPr>
        <w:snapToGrid w:val="0"/>
        <w:spacing w:after="0" w:line="360" w:lineRule="auto"/>
        <w:jc w:val="both"/>
        <w:rPr>
          <w:rFonts w:ascii="Book Antiqua" w:hAnsi="Book Antiqua" w:cs="Arial"/>
          <w:b/>
          <w:bCs/>
          <w:sz w:val="24"/>
          <w:szCs w:val="24"/>
          <w:lang w:eastAsia="zh-CN"/>
        </w:rPr>
      </w:pPr>
      <w:r w:rsidRPr="002F7138">
        <w:rPr>
          <w:rFonts w:ascii="Book Antiqua" w:hAnsi="Book Antiqua" w:cs="Arial"/>
          <w:b/>
          <w:sz w:val="24"/>
          <w:szCs w:val="24"/>
        </w:rPr>
        <w:t>Figure 3</w:t>
      </w:r>
      <w:r w:rsidRPr="002F7138">
        <w:rPr>
          <w:rFonts w:ascii="Book Antiqua" w:hAnsi="Book Antiqua" w:cs="Arial" w:hint="eastAsia"/>
          <w:b/>
          <w:sz w:val="24"/>
          <w:szCs w:val="24"/>
        </w:rPr>
        <w:t xml:space="preserve"> </w:t>
      </w:r>
      <w:r w:rsidRPr="002F7138">
        <w:rPr>
          <w:rFonts w:ascii="Book Antiqua" w:hAnsi="Book Antiqua" w:cs="Arial"/>
          <w:b/>
          <w:sz w:val="24"/>
          <w:szCs w:val="24"/>
        </w:rPr>
        <w:t>Cumulative incidence of recurrence curve</w:t>
      </w:r>
      <w:r w:rsidRPr="002F7138">
        <w:rPr>
          <w:rFonts w:ascii="Book Antiqua" w:hAnsi="Book Antiqua" w:cs="Arial" w:hint="eastAsia"/>
          <w:b/>
          <w:sz w:val="24"/>
          <w:szCs w:val="24"/>
          <w:lang w:eastAsia="zh-CN"/>
        </w:rPr>
        <w:t xml:space="preserve"> </w:t>
      </w:r>
      <w:r w:rsidRPr="002F7138">
        <w:rPr>
          <w:rFonts w:ascii="Book Antiqua" w:hAnsi="Book Antiqua" w:cs="Arial" w:hint="eastAsia"/>
          <w:b/>
          <w:sz w:val="24"/>
          <w:szCs w:val="24"/>
        </w:rPr>
        <w:t xml:space="preserve">(A) and </w:t>
      </w:r>
      <w:r w:rsidRPr="002F7138">
        <w:rPr>
          <w:rFonts w:ascii="Book Antiqua" w:hAnsi="Book Antiqua" w:cs="Arial"/>
          <w:b/>
          <w:sz w:val="24"/>
          <w:szCs w:val="24"/>
        </w:rPr>
        <w:t xml:space="preserve">Kaplan-Meyer survival curve </w:t>
      </w:r>
      <w:r w:rsidRPr="002F7138">
        <w:rPr>
          <w:rFonts w:ascii="Book Antiqua" w:hAnsi="Book Antiqua" w:cs="Arial" w:hint="eastAsia"/>
          <w:b/>
          <w:sz w:val="24"/>
          <w:szCs w:val="24"/>
        </w:rPr>
        <w:t xml:space="preserve">(B) </w:t>
      </w:r>
      <w:r w:rsidRPr="002F7138">
        <w:rPr>
          <w:rFonts w:ascii="Book Antiqua" w:hAnsi="Book Antiqua" w:cs="Arial"/>
          <w:b/>
          <w:sz w:val="24"/>
          <w:szCs w:val="24"/>
        </w:rPr>
        <w:t>by BALAD-2 class</w:t>
      </w:r>
      <w:r w:rsidRPr="002F7138">
        <w:rPr>
          <w:rFonts w:ascii="Book Antiqua" w:hAnsi="Book Antiqua" w:cs="Arial" w:hint="eastAsia"/>
          <w:b/>
          <w:sz w:val="24"/>
          <w:szCs w:val="24"/>
        </w:rPr>
        <w:t>.</w:t>
      </w:r>
    </w:p>
    <w:p w14:paraId="051DDFF0" w14:textId="0BF5C8EC" w:rsidR="00FA5AA6" w:rsidRPr="00203163" w:rsidRDefault="00FA5AA6" w:rsidP="00203163">
      <w:pPr>
        <w:snapToGrid w:val="0"/>
        <w:spacing w:after="0" w:line="360" w:lineRule="auto"/>
        <w:ind w:left="1440" w:hanging="1440"/>
        <w:jc w:val="both"/>
        <w:rPr>
          <w:rFonts w:ascii="Book Antiqua" w:hAnsi="Book Antiqua" w:cs="Arial"/>
          <w:b/>
          <w:bCs/>
          <w:noProof/>
          <w:sz w:val="24"/>
          <w:szCs w:val="24"/>
        </w:rPr>
      </w:pPr>
    </w:p>
    <w:sectPr w:rsidR="00FA5AA6" w:rsidRPr="00203163" w:rsidSect="006A5E84">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36672" w14:textId="77777777" w:rsidR="00004AE4" w:rsidRDefault="00004AE4" w:rsidP="004C664F">
      <w:pPr>
        <w:spacing w:after="0" w:line="240" w:lineRule="auto"/>
      </w:pPr>
      <w:r>
        <w:separator/>
      </w:r>
    </w:p>
  </w:endnote>
  <w:endnote w:type="continuationSeparator" w:id="0">
    <w:p w14:paraId="0BF69E92" w14:textId="77777777" w:rsidR="00004AE4" w:rsidRDefault="00004AE4" w:rsidP="004C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77668"/>
      <w:docPartObj>
        <w:docPartGallery w:val="Page Numbers (Bottom of Page)"/>
        <w:docPartUnique/>
      </w:docPartObj>
    </w:sdtPr>
    <w:sdtEndPr>
      <w:rPr>
        <w:noProof/>
      </w:rPr>
    </w:sdtEndPr>
    <w:sdtContent>
      <w:p w14:paraId="071FC957" w14:textId="6A33C923" w:rsidR="00B92F41" w:rsidRDefault="00B92F41" w:rsidP="00646FE8">
        <w:pPr>
          <w:pStyle w:val="Footer"/>
          <w:jc w:val="right"/>
          <w:rPr>
            <w:lang w:eastAsia="zh-CN"/>
          </w:rPr>
        </w:pPr>
        <w:r>
          <w:fldChar w:fldCharType="begin"/>
        </w:r>
        <w:r>
          <w:instrText xml:space="preserve"> PAGE   \* MERGEFORMAT </w:instrText>
        </w:r>
        <w:r>
          <w:fldChar w:fldCharType="separate"/>
        </w:r>
        <w:r w:rsidR="00A80F73">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BC275" w14:textId="77777777" w:rsidR="00004AE4" w:rsidRDefault="00004AE4" w:rsidP="004C664F">
      <w:pPr>
        <w:spacing w:after="0" w:line="240" w:lineRule="auto"/>
      </w:pPr>
      <w:r>
        <w:separator/>
      </w:r>
    </w:p>
  </w:footnote>
  <w:footnote w:type="continuationSeparator" w:id="0">
    <w:p w14:paraId="0C9683E3" w14:textId="77777777" w:rsidR="00004AE4" w:rsidRDefault="00004AE4" w:rsidP="004C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3AB"/>
    <w:multiLevelType w:val="hybridMultilevel"/>
    <w:tmpl w:val="EA7E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27B50"/>
    <w:multiLevelType w:val="hybridMultilevel"/>
    <w:tmpl w:val="5A24A98A"/>
    <w:lvl w:ilvl="0" w:tplc="2A0C7330">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F0A2FDE"/>
    <w:multiLevelType w:val="hybridMultilevel"/>
    <w:tmpl w:val="4AB4410E"/>
    <w:lvl w:ilvl="0" w:tplc="4E464916">
      <w:start w:val="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55594"/>
    <w:multiLevelType w:val="hybridMultilevel"/>
    <w:tmpl w:val="D77AED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4066D"/>
    <w:multiLevelType w:val="hybridMultilevel"/>
    <w:tmpl w:val="7DC0D2BC"/>
    <w:lvl w:ilvl="0" w:tplc="049C5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w9vrfdz2wz97evw5cv2fdhf2fvradvsaxd&quot;&gt;Balad 170209&lt;record-ids&gt;&lt;item&gt;2&lt;/item&gt;&lt;item&gt;6&lt;/item&gt;&lt;item&gt;7&lt;/item&gt;&lt;item&gt;8&lt;/item&gt;&lt;item&gt;9&lt;/item&gt;&lt;item&gt;10&lt;/item&gt;&lt;item&gt;19&lt;/item&gt;&lt;item&gt;20&lt;/item&gt;&lt;item&gt;21&lt;/item&gt;&lt;item&gt;22&lt;/item&gt;&lt;item&gt;23&lt;/item&gt;&lt;item&gt;24&lt;/item&gt;&lt;item&gt;25&lt;/item&gt;&lt;item&gt;28&lt;/item&gt;&lt;item&gt;29&lt;/item&gt;&lt;item&gt;30&lt;/item&gt;&lt;item&gt;31&lt;/item&gt;&lt;item&gt;33&lt;/item&gt;&lt;item&gt;34&lt;/item&gt;&lt;item&gt;35&lt;/item&gt;&lt;item&gt;37&lt;/item&gt;&lt;item&gt;42&lt;/item&gt;&lt;item&gt;43&lt;/item&gt;&lt;/record-ids&gt;&lt;/item&gt;&lt;/Libraries&gt;"/>
  </w:docVars>
  <w:rsids>
    <w:rsidRoot w:val="00AB57B7"/>
    <w:rsid w:val="000009C2"/>
    <w:rsid w:val="000020BD"/>
    <w:rsid w:val="00004AE4"/>
    <w:rsid w:val="000075D9"/>
    <w:rsid w:val="00011666"/>
    <w:rsid w:val="00014344"/>
    <w:rsid w:val="00022230"/>
    <w:rsid w:val="00024E8A"/>
    <w:rsid w:val="0003344E"/>
    <w:rsid w:val="00041D5C"/>
    <w:rsid w:val="000431FA"/>
    <w:rsid w:val="00051E99"/>
    <w:rsid w:val="00061C58"/>
    <w:rsid w:val="00063A8E"/>
    <w:rsid w:val="00066269"/>
    <w:rsid w:val="00071E3C"/>
    <w:rsid w:val="00073B94"/>
    <w:rsid w:val="00075924"/>
    <w:rsid w:val="00084589"/>
    <w:rsid w:val="00085556"/>
    <w:rsid w:val="000A2D27"/>
    <w:rsid w:val="000A3B3A"/>
    <w:rsid w:val="000B1006"/>
    <w:rsid w:val="000B16AD"/>
    <w:rsid w:val="000B3922"/>
    <w:rsid w:val="000B3DD6"/>
    <w:rsid w:val="000C604D"/>
    <w:rsid w:val="000C76D9"/>
    <w:rsid w:val="000D1FF3"/>
    <w:rsid w:val="000E2CE9"/>
    <w:rsid w:val="000E34A3"/>
    <w:rsid w:val="000E39CA"/>
    <w:rsid w:val="000F2B23"/>
    <w:rsid w:val="00110557"/>
    <w:rsid w:val="00110A94"/>
    <w:rsid w:val="00136D76"/>
    <w:rsid w:val="00145A18"/>
    <w:rsid w:val="001548F3"/>
    <w:rsid w:val="00162326"/>
    <w:rsid w:val="00171C65"/>
    <w:rsid w:val="00180F88"/>
    <w:rsid w:val="0018374F"/>
    <w:rsid w:val="001849C6"/>
    <w:rsid w:val="00186B0C"/>
    <w:rsid w:val="001949A1"/>
    <w:rsid w:val="001A4D6F"/>
    <w:rsid w:val="001A55AE"/>
    <w:rsid w:val="001A628A"/>
    <w:rsid w:val="001A6E21"/>
    <w:rsid w:val="001B336F"/>
    <w:rsid w:val="001B3F5B"/>
    <w:rsid w:val="001B4441"/>
    <w:rsid w:val="001C2B5F"/>
    <w:rsid w:val="001D4334"/>
    <w:rsid w:val="001E348E"/>
    <w:rsid w:val="001E60C1"/>
    <w:rsid w:val="001E6614"/>
    <w:rsid w:val="001E6851"/>
    <w:rsid w:val="001E6CCE"/>
    <w:rsid w:val="002019A7"/>
    <w:rsid w:val="00203163"/>
    <w:rsid w:val="00203D6F"/>
    <w:rsid w:val="00212142"/>
    <w:rsid w:val="00232C47"/>
    <w:rsid w:val="00235B2E"/>
    <w:rsid w:val="0023612A"/>
    <w:rsid w:val="002478EC"/>
    <w:rsid w:val="00250B5A"/>
    <w:rsid w:val="002541BE"/>
    <w:rsid w:val="00254D7D"/>
    <w:rsid w:val="00264C88"/>
    <w:rsid w:val="00265492"/>
    <w:rsid w:val="00270AF1"/>
    <w:rsid w:val="0027603A"/>
    <w:rsid w:val="0027730D"/>
    <w:rsid w:val="00285889"/>
    <w:rsid w:val="002904DC"/>
    <w:rsid w:val="002A6573"/>
    <w:rsid w:val="002B0F67"/>
    <w:rsid w:val="002B2897"/>
    <w:rsid w:val="002B3290"/>
    <w:rsid w:val="002C37B9"/>
    <w:rsid w:val="002C4150"/>
    <w:rsid w:val="002D4E22"/>
    <w:rsid w:val="002D5382"/>
    <w:rsid w:val="002D53D7"/>
    <w:rsid w:val="002E525F"/>
    <w:rsid w:val="002F7138"/>
    <w:rsid w:val="00304535"/>
    <w:rsid w:val="00305D62"/>
    <w:rsid w:val="0031648A"/>
    <w:rsid w:val="00316FBE"/>
    <w:rsid w:val="00321D41"/>
    <w:rsid w:val="00326ACA"/>
    <w:rsid w:val="00342997"/>
    <w:rsid w:val="0034449C"/>
    <w:rsid w:val="00345004"/>
    <w:rsid w:val="003450DF"/>
    <w:rsid w:val="00345991"/>
    <w:rsid w:val="00347486"/>
    <w:rsid w:val="00354954"/>
    <w:rsid w:val="00365B50"/>
    <w:rsid w:val="00371673"/>
    <w:rsid w:val="00382E55"/>
    <w:rsid w:val="00387A2E"/>
    <w:rsid w:val="00390467"/>
    <w:rsid w:val="00394E09"/>
    <w:rsid w:val="003A3A75"/>
    <w:rsid w:val="003A4447"/>
    <w:rsid w:val="003B3D84"/>
    <w:rsid w:val="003B64DF"/>
    <w:rsid w:val="003C75B1"/>
    <w:rsid w:val="003C76BA"/>
    <w:rsid w:val="003D1F1E"/>
    <w:rsid w:val="003E1423"/>
    <w:rsid w:val="003E30B8"/>
    <w:rsid w:val="003E6976"/>
    <w:rsid w:val="00423948"/>
    <w:rsid w:val="004310E2"/>
    <w:rsid w:val="00436D27"/>
    <w:rsid w:val="00451026"/>
    <w:rsid w:val="00451CAE"/>
    <w:rsid w:val="00455BE3"/>
    <w:rsid w:val="0046435D"/>
    <w:rsid w:val="0047437F"/>
    <w:rsid w:val="004818D9"/>
    <w:rsid w:val="00495187"/>
    <w:rsid w:val="004959CB"/>
    <w:rsid w:val="004A172D"/>
    <w:rsid w:val="004B7374"/>
    <w:rsid w:val="004C480C"/>
    <w:rsid w:val="004C664F"/>
    <w:rsid w:val="004D14DD"/>
    <w:rsid w:val="004D4149"/>
    <w:rsid w:val="004D6AE1"/>
    <w:rsid w:val="004E13A9"/>
    <w:rsid w:val="004E1E9D"/>
    <w:rsid w:val="004E244C"/>
    <w:rsid w:val="004F0B2D"/>
    <w:rsid w:val="004F72EA"/>
    <w:rsid w:val="004F79CD"/>
    <w:rsid w:val="0050115C"/>
    <w:rsid w:val="005017BF"/>
    <w:rsid w:val="00501B4C"/>
    <w:rsid w:val="00504648"/>
    <w:rsid w:val="00510451"/>
    <w:rsid w:val="005142FD"/>
    <w:rsid w:val="00516D08"/>
    <w:rsid w:val="00526461"/>
    <w:rsid w:val="00527453"/>
    <w:rsid w:val="00530296"/>
    <w:rsid w:val="00532919"/>
    <w:rsid w:val="005405AD"/>
    <w:rsid w:val="00543EFE"/>
    <w:rsid w:val="00550A45"/>
    <w:rsid w:val="00560F6A"/>
    <w:rsid w:val="0056123C"/>
    <w:rsid w:val="00570EF5"/>
    <w:rsid w:val="00573127"/>
    <w:rsid w:val="00582320"/>
    <w:rsid w:val="00583041"/>
    <w:rsid w:val="00584721"/>
    <w:rsid w:val="00587B1F"/>
    <w:rsid w:val="00594AF2"/>
    <w:rsid w:val="00595FD7"/>
    <w:rsid w:val="005A2FA6"/>
    <w:rsid w:val="005A7461"/>
    <w:rsid w:val="005C3388"/>
    <w:rsid w:val="005C537C"/>
    <w:rsid w:val="005C53B2"/>
    <w:rsid w:val="005C66BA"/>
    <w:rsid w:val="005D4780"/>
    <w:rsid w:val="005E281E"/>
    <w:rsid w:val="005E2AB1"/>
    <w:rsid w:val="005E4B39"/>
    <w:rsid w:val="005E5BBA"/>
    <w:rsid w:val="005F091A"/>
    <w:rsid w:val="00601379"/>
    <w:rsid w:val="00603221"/>
    <w:rsid w:val="006042D3"/>
    <w:rsid w:val="00614181"/>
    <w:rsid w:val="00614DAD"/>
    <w:rsid w:val="00621568"/>
    <w:rsid w:val="006239B8"/>
    <w:rsid w:val="00624B0F"/>
    <w:rsid w:val="00626D44"/>
    <w:rsid w:val="0064102E"/>
    <w:rsid w:val="00644BDE"/>
    <w:rsid w:val="00644C5F"/>
    <w:rsid w:val="00646FE8"/>
    <w:rsid w:val="0064746C"/>
    <w:rsid w:val="00654FEC"/>
    <w:rsid w:val="006566C3"/>
    <w:rsid w:val="00661F6F"/>
    <w:rsid w:val="00663DBE"/>
    <w:rsid w:val="00674115"/>
    <w:rsid w:val="006873B3"/>
    <w:rsid w:val="00690488"/>
    <w:rsid w:val="00691FEA"/>
    <w:rsid w:val="00694883"/>
    <w:rsid w:val="00697FB3"/>
    <w:rsid w:val="006A2397"/>
    <w:rsid w:val="006A3D92"/>
    <w:rsid w:val="006A4684"/>
    <w:rsid w:val="006A5E84"/>
    <w:rsid w:val="006B0838"/>
    <w:rsid w:val="006B75C6"/>
    <w:rsid w:val="006C11AE"/>
    <w:rsid w:val="006C23DD"/>
    <w:rsid w:val="006C3347"/>
    <w:rsid w:val="006C6E12"/>
    <w:rsid w:val="006C7722"/>
    <w:rsid w:val="006D228D"/>
    <w:rsid w:val="006D4962"/>
    <w:rsid w:val="006E0E21"/>
    <w:rsid w:val="006E2A58"/>
    <w:rsid w:val="006E3182"/>
    <w:rsid w:val="006E6530"/>
    <w:rsid w:val="006F22EF"/>
    <w:rsid w:val="006F44CD"/>
    <w:rsid w:val="00701A6F"/>
    <w:rsid w:val="00703BC8"/>
    <w:rsid w:val="00713616"/>
    <w:rsid w:val="00721871"/>
    <w:rsid w:val="00721887"/>
    <w:rsid w:val="007249D3"/>
    <w:rsid w:val="0072773B"/>
    <w:rsid w:val="00740742"/>
    <w:rsid w:val="007445D8"/>
    <w:rsid w:val="00750343"/>
    <w:rsid w:val="00760CF8"/>
    <w:rsid w:val="00765C69"/>
    <w:rsid w:val="00783B4F"/>
    <w:rsid w:val="00785E16"/>
    <w:rsid w:val="007901B0"/>
    <w:rsid w:val="00791D2F"/>
    <w:rsid w:val="007947C6"/>
    <w:rsid w:val="007A11FF"/>
    <w:rsid w:val="007A2D00"/>
    <w:rsid w:val="007A342A"/>
    <w:rsid w:val="007B63E2"/>
    <w:rsid w:val="007C49F4"/>
    <w:rsid w:val="007C7AB5"/>
    <w:rsid w:val="007D275B"/>
    <w:rsid w:val="007D296A"/>
    <w:rsid w:val="007D7A0B"/>
    <w:rsid w:val="007E4676"/>
    <w:rsid w:val="007E4A03"/>
    <w:rsid w:val="007F1CE3"/>
    <w:rsid w:val="007F3A4D"/>
    <w:rsid w:val="008123FD"/>
    <w:rsid w:val="00821A1D"/>
    <w:rsid w:val="00823FBB"/>
    <w:rsid w:val="008263C5"/>
    <w:rsid w:val="00827A12"/>
    <w:rsid w:val="00841F19"/>
    <w:rsid w:val="008436EF"/>
    <w:rsid w:val="00853F9F"/>
    <w:rsid w:val="008566EB"/>
    <w:rsid w:val="00861B2F"/>
    <w:rsid w:val="0086235A"/>
    <w:rsid w:val="00866AF1"/>
    <w:rsid w:val="00871F37"/>
    <w:rsid w:val="0087584C"/>
    <w:rsid w:val="008819DE"/>
    <w:rsid w:val="00884EF2"/>
    <w:rsid w:val="0088531C"/>
    <w:rsid w:val="0088587D"/>
    <w:rsid w:val="00891314"/>
    <w:rsid w:val="00892FF0"/>
    <w:rsid w:val="008A16EC"/>
    <w:rsid w:val="008A5386"/>
    <w:rsid w:val="008B0083"/>
    <w:rsid w:val="008B7289"/>
    <w:rsid w:val="008C0A05"/>
    <w:rsid w:val="008C1EC6"/>
    <w:rsid w:val="008C7990"/>
    <w:rsid w:val="008E10BE"/>
    <w:rsid w:val="008F12F9"/>
    <w:rsid w:val="00913B8D"/>
    <w:rsid w:val="00916AA0"/>
    <w:rsid w:val="0092066A"/>
    <w:rsid w:val="0092345C"/>
    <w:rsid w:val="00930006"/>
    <w:rsid w:val="0093031C"/>
    <w:rsid w:val="00942512"/>
    <w:rsid w:val="00943978"/>
    <w:rsid w:val="009442D5"/>
    <w:rsid w:val="00945170"/>
    <w:rsid w:val="009470A3"/>
    <w:rsid w:val="009637C6"/>
    <w:rsid w:val="0097268C"/>
    <w:rsid w:val="00976C52"/>
    <w:rsid w:val="00977863"/>
    <w:rsid w:val="009817AF"/>
    <w:rsid w:val="0099402F"/>
    <w:rsid w:val="00996018"/>
    <w:rsid w:val="009A3D3E"/>
    <w:rsid w:val="009B347C"/>
    <w:rsid w:val="009B686F"/>
    <w:rsid w:val="009C0E33"/>
    <w:rsid w:val="009C2D23"/>
    <w:rsid w:val="009C5175"/>
    <w:rsid w:val="009E0086"/>
    <w:rsid w:val="009E03D6"/>
    <w:rsid w:val="009E13B1"/>
    <w:rsid w:val="009E294B"/>
    <w:rsid w:val="009E3CE3"/>
    <w:rsid w:val="009E7D80"/>
    <w:rsid w:val="009F0C1B"/>
    <w:rsid w:val="009F1160"/>
    <w:rsid w:val="009F5D82"/>
    <w:rsid w:val="00A02402"/>
    <w:rsid w:val="00A0379A"/>
    <w:rsid w:val="00A040D0"/>
    <w:rsid w:val="00A05A35"/>
    <w:rsid w:val="00A067D7"/>
    <w:rsid w:val="00A11B95"/>
    <w:rsid w:val="00A129DD"/>
    <w:rsid w:val="00A20B08"/>
    <w:rsid w:val="00A21DC6"/>
    <w:rsid w:val="00A225D9"/>
    <w:rsid w:val="00A2743D"/>
    <w:rsid w:val="00A40052"/>
    <w:rsid w:val="00A400CA"/>
    <w:rsid w:val="00A405E0"/>
    <w:rsid w:val="00A421E2"/>
    <w:rsid w:val="00A43DEE"/>
    <w:rsid w:val="00A463E7"/>
    <w:rsid w:val="00A50735"/>
    <w:rsid w:val="00A65C6F"/>
    <w:rsid w:val="00A6724C"/>
    <w:rsid w:val="00A770FA"/>
    <w:rsid w:val="00A80F73"/>
    <w:rsid w:val="00A9506D"/>
    <w:rsid w:val="00A958CC"/>
    <w:rsid w:val="00AA7FF7"/>
    <w:rsid w:val="00AB57B7"/>
    <w:rsid w:val="00AB5B8A"/>
    <w:rsid w:val="00AD1515"/>
    <w:rsid w:val="00AD1E00"/>
    <w:rsid w:val="00AE2749"/>
    <w:rsid w:val="00AE51F0"/>
    <w:rsid w:val="00AE757A"/>
    <w:rsid w:val="00AF410E"/>
    <w:rsid w:val="00AF5F55"/>
    <w:rsid w:val="00AF6EC1"/>
    <w:rsid w:val="00B02FF6"/>
    <w:rsid w:val="00B13C47"/>
    <w:rsid w:val="00B16F8F"/>
    <w:rsid w:val="00B32E02"/>
    <w:rsid w:val="00B42BAD"/>
    <w:rsid w:val="00B51BD9"/>
    <w:rsid w:val="00B52D43"/>
    <w:rsid w:val="00B52EA3"/>
    <w:rsid w:val="00B5716D"/>
    <w:rsid w:val="00B6548C"/>
    <w:rsid w:val="00B77158"/>
    <w:rsid w:val="00B8070D"/>
    <w:rsid w:val="00B824C7"/>
    <w:rsid w:val="00B92F41"/>
    <w:rsid w:val="00B93AC3"/>
    <w:rsid w:val="00BB1BAA"/>
    <w:rsid w:val="00BB5CAF"/>
    <w:rsid w:val="00BD2E2C"/>
    <w:rsid w:val="00BD7F97"/>
    <w:rsid w:val="00BE0E3A"/>
    <w:rsid w:val="00BE698C"/>
    <w:rsid w:val="00BF3BC8"/>
    <w:rsid w:val="00BF73DB"/>
    <w:rsid w:val="00C03490"/>
    <w:rsid w:val="00C051C2"/>
    <w:rsid w:val="00C073BF"/>
    <w:rsid w:val="00C11CF2"/>
    <w:rsid w:val="00C12E59"/>
    <w:rsid w:val="00C2103C"/>
    <w:rsid w:val="00C23DA0"/>
    <w:rsid w:val="00C3350F"/>
    <w:rsid w:val="00C34B44"/>
    <w:rsid w:val="00C3592F"/>
    <w:rsid w:val="00C36D05"/>
    <w:rsid w:val="00C50D29"/>
    <w:rsid w:val="00C5169F"/>
    <w:rsid w:val="00C57EB9"/>
    <w:rsid w:val="00C63700"/>
    <w:rsid w:val="00C63852"/>
    <w:rsid w:val="00C665D1"/>
    <w:rsid w:val="00C70E74"/>
    <w:rsid w:val="00C737BA"/>
    <w:rsid w:val="00C73F4D"/>
    <w:rsid w:val="00C74487"/>
    <w:rsid w:val="00C75960"/>
    <w:rsid w:val="00C821CE"/>
    <w:rsid w:val="00C867B3"/>
    <w:rsid w:val="00C86883"/>
    <w:rsid w:val="00C86937"/>
    <w:rsid w:val="00C923A9"/>
    <w:rsid w:val="00C94813"/>
    <w:rsid w:val="00C970A1"/>
    <w:rsid w:val="00C97D60"/>
    <w:rsid w:val="00CA0C74"/>
    <w:rsid w:val="00CA41BB"/>
    <w:rsid w:val="00CA5359"/>
    <w:rsid w:val="00CB1D2D"/>
    <w:rsid w:val="00CC3360"/>
    <w:rsid w:val="00CC49C2"/>
    <w:rsid w:val="00CC6332"/>
    <w:rsid w:val="00CC705B"/>
    <w:rsid w:val="00CD11DB"/>
    <w:rsid w:val="00CD2019"/>
    <w:rsid w:val="00CD3107"/>
    <w:rsid w:val="00CF152D"/>
    <w:rsid w:val="00CF3318"/>
    <w:rsid w:val="00CF551C"/>
    <w:rsid w:val="00CF7CBF"/>
    <w:rsid w:val="00D03319"/>
    <w:rsid w:val="00D03734"/>
    <w:rsid w:val="00D064A5"/>
    <w:rsid w:val="00D07D9F"/>
    <w:rsid w:val="00D1328A"/>
    <w:rsid w:val="00D176BB"/>
    <w:rsid w:val="00D209DA"/>
    <w:rsid w:val="00D2431D"/>
    <w:rsid w:val="00D40641"/>
    <w:rsid w:val="00D505FD"/>
    <w:rsid w:val="00D5084C"/>
    <w:rsid w:val="00D52D95"/>
    <w:rsid w:val="00D52F37"/>
    <w:rsid w:val="00D55476"/>
    <w:rsid w:val="00D61B4B"/>
    <w:rsid w:val="00D62A31"/>
    <w:rsid w:val="00D63553"/>
    <w:rsid w:val="00D66886"/>
    <w:rsid w:val="00D669F2"/>
    <w:rsid w:val="00D80297"/>
    <w:rsid w:val="00D804AA"/>
    <w:rsid w:val="00D81132"/>
    <w:rsid w:val="00D8285F"/>
    <w:rsid w:val="00D82E13"/>
    <w:rsid w:val="00D82E97"/>
    <w:rsid w:val="00D90DB3"/>
    <w:rsid w:val="00D91431"/>
    <w:rsid w:val="00D93A81"/>
    <w:rsid w:val="00D93FD1"/>
    <w:rsid w:val="00D94778"/>
    <w:rsid w:val="00D95C20"/>
    <w:rsid w:val="00DB08A2"/>
    <w:rsid w:val="00DB5ADE"/>
    <w:rsid w:val="00DC75A9"/>
    <w:rsid w:val="00DD0DCF"/>
    <w:rsid w:val="00DD62DD"/>
    <w:rsid w:val="00DD7B31"/>
    <w:rsid w:val="00DD7E3E"/>
    <w:rsid w:val="00DE3539"/>
    <w:rsid w:val="00DE5DD2"/>
    <w:rsid w:val="00E054EE"/>
    <w:rsid w:val="00E07AE1"/>
    <w:rsid w:val="00E11509"/>
    <w:rsid w:val="00E1478A"/>
    <w:rsid w:val="00E213CD"/>
    <w:rsid w:val="00E21853"/>
    <w:rsid w:val="00E22EB9"/>
    <w:rsid w:val="00E26150"/>
    <w:rsid w:val="00E368B2"/>
    <w:rsid w:val="00E440E4"/>
    <w:rsid w:val="00E457F2"/>
    <w:rsid w:val="00E4709D"/>
    <w:rsid w:val="00E51C50"/>
    <w:rsid w:val="00E54BCF"/>
    <w:rsid w:val="00E54FE4"/>
    <w:rsid w:val="00E551BD"/>
    <w:rsid w:val="00E60D45"/>
    <w:rsid w:val="00E6382E"/>
    <w:rsid w:val="00E67B71"/>
    <w:rsid w:val="00E70798"/>
    <w:rsid w:val="00E807C0"/>
    <w:rsid w:val="00E84C05"/>
    <w:rsid w:val="00E93DBF"/>
    <w:rsid w:val="00EA0119"/>
    <w:rsid w:val="00EA0879"/>
    <w:rsid w:val="00EA5560"/>
    <w:rsid w:val="00EA5B5B"/>
    <w:rsid w:val="00EA6EC2"/>
    <w:rsid w:val="00EB4AC4"/>
    <w:rsid w:val="00EC32E9"/>
    <w:rsid w:val="00EC5260"/>
    <w:rsid w:val="00ED20BD"/>
    <w:rsid w:val="00ED3979"/>
    <w:rsid w:val="00ED5C70"/>
    <w:rsid w:val="00EE3061"/>
    <w:rsid w:val="00EE5C77"/>
    <w:rsid w:val="00EE7F03"/>
    <w:rsid w:val="00EF03A0"/>
    <w:rsid w:val="00EF21C5"/>
    <w:rsid w:val="00EF6B32"/>
    <w:rsid w:val="00EF7D54"/>
    <w:rsid w:val="00F0098C"/>
    <w:rsid w:val="00F124C1"/>
    <w:rsid w:val="00F21421"/>
    <w:rsid w:val="00F26FF4"/>
    <w:rsid w:val="00F32E60"/>
    <w:rsid w:val="00F46F79"/>
    <w:rsid w:val="00F56491"/>
    <w:rsid w:val="00F61E4D"/>
    <w:rsid w:val="00F63B00"/>
    <w:rsid w:val="00F67153"/>
    <w:rsid w:val="00F7039B"/>
    <w:rsid w:val="00F7044A"/>
    <w:rsid w:val="00F77812"/>
    <w:rsid w:val="00F81C6C"/>
    <w:rsid w:val="00F8551F"/>
    <w:rsid w:val="00F948FD"/>
    <w:rsid w:val="00F97D07"/>
    <w:rsid w:val="00FA1257"/>
    <w:rsid w:val="00FA5AA6"/>
    <w:rsid w:val="00FB1EDC"/>
    <w:rsid w:val="00FB3089"/>
    <w:rsid w:val="00FB7290"/>
    <w:rsid w:val="00FD3DED"/>
    <w:rsid w:val="00FD745A"/>
    <w:rsid w:val="00FE01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84A5"/>
  <w15:docId w15:val="{4D6212EA-2DA5-4833-B518-F36CBAA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AF"/>
    <w:pPr>
      <w:ind w:left="720"/>
      <w:contextualSpacing/>
    </w:pPr>
  </w:style>
  <w:style w:type="paragraph" w:customStyle="1" w:styleId="xsubtitle1">
    <w:name w:val="x_subtitle1"/>
    <w:basedOn w:val="Normal"/>
    <w:rsid w:val="00981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817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7AF"/>
    <w:rPr>
      <w:color w:val="0000FF" w:themeColor="hyperlink"/>
      <w:u w:val="single"/>
    </w:rPr>
  </w:style>
  <w:style w:type="paragraph" w:styleId="BalloonText">
    <w:name w:val="Balloon Text"/>
    <w:basedOn w:val="Normal"/>
    <w:link w:val="BalloonTextChar"/>
    <w:uiPriority w:val="99"/>
    <w:semiHidden/>
    <w:unhideWhenUsed/>
    <w:rsid w:val="00180F8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80F88"/>
    <w:rPr>
      <w:rFonts w:ascii="Tahoma" w:hAnsi="Tahoma" w:cs="Angsana New"/>
      <w:sz w:val="16"/>
      <w:szCs w:val="20"/>
    </w:rPr>
  </w:style>
  <w:style w:type="paragraph" w:customStyle="1" w:styleId="EndNoteBibliographyTitle">
    <w:name w:val="EndNote Bibliography Title"/>
    <w:basedOn w:val="Normal"/>
    <w:link w:val="EndNoteBibliographyTitleChar"/>
    <w:rsid w:val="000C60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C604D"/>
    <w:rPr>
      <w:rFonts w:ascii="Calibri" w:hAnsi="Calibri"/>
      <w:noProof/>
    </w:rPr>
  </w:style>
  <w:style w:type="paragraph" w:customStyle="1" w:styleId="EndNoteBibliography">
    <w:name w:val="EndNote Bibliography"/>
    <w:basedOn w:val="Normal"/>
    <w:link w:val="EndNoteBibliographyChar"/>
    <w:rsid w:val="000C604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C604D"/>
    <w:rPr>
      <w:rFonts w:ascii="Calibri" w:hAnsi="Calibri"/>
      <w:noProof/>
    </w:rPr>
  </w:style>
  <w:style w:type="table" w:styleId="TableGrid">
    <w:name w:val="Table Grid"/>
    <w:basedOn w:val="TableNormal"/>
    <w:uiPriority w:val="59"/>
    <w:rsid w:val="00C2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EC6"/>
    <w:rPr>
      <w:sz w:val="16"/>
      <w:szCs w:val="16"/>
    </w:rPr>
  </w:style>
  <w:style w:type="paragraph" w:styleId="CommentText">
    <w:name w:val="annotation text"/>
    <w:basedOn w:val="Normal"/>
    <w:link w:val="CommentTextChar"/>
    <w:uiPriority w:val="99"/>
    <w:unhideWhenUsed/>
    <w:rsid w:val="008C1EC6"/>
    <w:pPr>
      <w:spacing w:line="240" w:lineRule="auto"/>
    </w:pPr>
    <w:rPr>
      <w:sz w:val="20"/>
      <w:szCs w:val="25"/>
    </w:rPr>
  </w:style>
  <w:style w:type="character" w:customStyle="1" w:styleId="CommentTextChar">
    <w:name w:val="Comment Text Char"/>
    <w:basedOn w:val="DefaultParagraphFont"/>
    <w:link w:val="CommentText"/>
    <w:uiPriority w:val="99"/>
    <w:rsid w:val="008C1EC6"/>
    <w:rPr>
      <w:sz w:val="20"/>
      <w:szCs w:val="25"/>
    </w:rPr>
  </w:style>
  <w:style w:type="paragraph" w:styleId="CommentSubject">
    <w:name w:val="annotation subject"/>
    <w:basedOn w:val="CommentText"/>
    <w:next w:val="CommentText"/>
    <w:link w:val="CommentSubjectChar"/>
    <w:uiPriority w:val="99"/>
    <w:semiHidden/>
    <w:unhideWhenUsed/>
    <w:rsid w:val="00E1478A"/>
    <w:rPr>
      <w:b/>
      <w:bCs/>
    </w:rPr>
  </w:style>
  <w:style w:type="character" w:customStyle="1" w:styleId="CommentSubjectChar">
    <w:name w:val="Comment Subject Char"/>
    <w:basedOn w:val="CommentTextChar"/>
    <w:link w:val="CommentSubject"/>
    <w:uiPriority w:val="99"/>
    <w:semiHidden/>
    <w:rsid w:val="00E1478A"/>
    <w:rPr>
      <w:b/>
      <w:bCs/>
      <w:sz w:val="20"/>
      <w:szCs w:val="25"/>
    </w:rPr>
  </w:style>
  <w:style w:type="paragraph" w:styleId="Revision">
    <w:name w:val="Revision"/>
    <w:hidden/>
    <w:uiPriority w:val="99"/>
    <w:semiHidden/>
    <w:rsid w:val="00601379"/>
    <w:pPr>
      <w:spacing w:after="0" w:line="240" w:lineRule="auto"/>
    </w:pPr>
  </w:style>
  <w:style w:type="paragraph" w:styleId="FootnoteText">
    <w:name w:val="footnote text"/>
    <w:basedOn w:val="Normal"/>
    <w:link w:val="FootnoteTextChar"/>
    <w:uiPriority w:val="99"/>
    <w:unhideWhenUsed/>
    <w:rsid w:val="00ED3979"/>
    <w:pPr>
      <w:spacing w:after="0" w:line="240" w:lineRule="auto"/>
    </w:pPr>
    <w:rPr>
      <w:sz w:val="24"/>
      <w:szCs w:val="30"/>
    </w:rPr>
  </w:style>
  <w:style w:type="character" w:customStyle="1" w:styleId="FootnoteTextChar">
    <w:name w:val="Footnote Text Char"/>
    <w:basedOn w:val="DefaultParagraphFont"/>
    <w:link w:val="FootnoteText"/>
    <w:uiPriority w:val="99"/>
    <w:rsid w:val="00ED3979"/>
    <w:rPr>
      <w:sz w:val="24"/>
      <w:szCs w:val="30"/>
    </w:rPr>
  </w:style>
  <w:style w:type="character" w:styleId="FootnoteReference">
    <w:name w:val="footnote reference"/>
    <w:basedOn w:val="DefaultParagraphFont"/>
    <w:uiPriority w:val="99"/>
    <w:unhideWhenUsed/>
    <w:rsid w:val="00ED3979"/>
    <w:rPr>
      <w:vertAlign w:val="superscript"/>
    </w:rPr>
  </w:style>
  <w:style w:type="paragraph" w:styleId="PlainText">
    <w:name w:val="Plain Text"/>
    <w:basedOn w:val="Normal"/>
    <w:link w:val="PlainTextChar"/>
    <w:uiPriority w:val="99"/>
    <w:unhideWhenUsed/>
    <w:rsid w:val="001A55AE"/>
    <w:pPr>
      <w:spacing w:after="0" w:line="240" w:lineRule="auto"/>
    </w:pPr>
    <w:rPr>
      <w:rFonts w:ascii="Courier" w:hAnsi="Courier"/>
      <w:sz w:val="21"/>
      <w:szCs w:val="21"/>
      <w:lang w:bidi="ar-SA"/>
    </w:rPr>
  </w:style>
  <w:style w:type="character" w:customStyle="1" w:styleId="PlainTextChar">
    <w:name w:val="Plain Text Char"/>
    <w:basedOn w:val="DefaultParagraphFont"/>
    <w:link w:val="PlainText"/>
    <w:uiPriority w:val="99"/>
    <w:rsid w:val="001A55AE"/>
    <w:rPr>
      <w:rFonts w:ascii="Courier" w:hAnsi="Courier"/>
      <w:sz w:val="21"/>
      <w:szCs w:val="21"/>
      <w:lang w:bidi="ar-SA"/>
    </w:rPr>
  </w:style>
  <w:style w:type="character" w:customStyle="1" w:styleId="apple-converted-space">
    <w:name w:val="apple-converted-space"/>
    <w:basedOn w:val="DefaultParagraphFont"/>
    <w:rsid w:val="00387A2E"/>
  </w:style>
  <w:style w:type="character" w:customStyle="1" w:styleId="ref-journal">
    <w:name w:val="ref-journal"/>
    <w:basedOn w:val="DefaultParagraphFont"/>
    <w:rsid w:val="00387A2E"/>
  </w:style>
  <w:style w:type="character" w:customStyle="1" w:styleId="ref-vol">
    <w:name w:val="ref-vol"/>
    <w:basedOn w:val="DefaultParagraphFont"/>
    <w:rsid w:val="00387A2E"/>
  </w:style>
  <w:style w:type="paragraph" w:styleId="Header">
    <w:name w:val="header"/>
    <w:basedOn w:val="Normal"/>
    <w:link w:val="HeaderChar"/>
    <w:uiPriority w:val="99"/>
    <w:unhideWhenUsed/>
    <w:rsid w:val="007D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5B"/>
  </w:style>
  <w:style w:type="paragraph" w:styleId="Footer">
    <w:name w:val="footer"/>
    <w:basedOn w:val="Normal"/>
    <w:link w:val="FooterChar"/>
    <w:uiPriority w:val="99"/>
    <w:unhideWhenUsed/>
    <w:rsid w:val="007D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5B"/>
  </w:style>
  <w:style w:type="paragraph" w:styleId="NormalWeb">
    <w:name w:val="Normal (Web)"/>
    <w:basedOn w:val="Normal"/>
    <w:uiPriority w:val="99"/>
    <w:unhideWhenUsed/>
    <w:rsid w:val="00C665D1"/>
    <w:pPr>
      <w:spacing w:before="100" w:beforeAutospacing="1" w:after="100" w:afterAutospacing="1" w:line="240" w:lineRule="auto"/>
    </w:pPr>
    <w:rPr>
      <w:rFonts w:ascii="Times New Roman" w:eastAsiaTheme="minorEastAsia" w:hAnsi="Times New Roman" w:cs="Times New Roman"/>
      <w:sz w:val="24"/>
      <w:szCs w:val="24"/>
      <w:lang w:bidi="ar-SA"/>
    </w:rPr>
  </w:style>
  <w:style w:type="paragraph" w:customStyle="1" w:styleId="1">
    <w:name w:val="正文1"/>
    <w:uiPriority w:val="99"/>
    <w:rsid w:val="00646FE8"/>
    <w:pPr>
      <w:spacing w:after="0"/>
    </w:pPr>
    <w:rPr>
      <w:rFonts w:ascii="Arial" w:hAnsi="Arial" w:cs="Arial"/>
      <w:color w:val="000000"/>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276">
      <w:bodyDiv w:val="1"/>
      <w:marLeft w:val="0"/>
      <w:marRight w:val="0"/>
      <w:marTop w:val="0"/>
      <w:marBottom w:val="0"/>
      <w:divBdr>
        <w:top w:val="none" w:sz="0" w:space="0" w:color="auto"/>
        <w:left w:val="none" w:sz="0" w:space="0" w:color="auto"/>
        <w:bottom w:val="none" w:sz="0" w:space="0" w:color="auto"/>
        <w:right w:val="none" w:sz="0" w:space="0" w:color="auto"/>
      </w:divBdr>
    </w:div>
    <w:div w:id="178468035">
      <w:bodyDiv w:val="1"/>
      <w:marLeft w:val="0"/>
      <w:marRight w:val="0"/>
      <w:marTop w:val="0"/>
      <w:marBottom w:val="0"/>
      <w:divBdr>
        <w:top w:val="none" w:sz="0" w:space="0" w:color="auto"/>
        <w:left w:val="none" w:sz="0" w:space="0" w:color="auto"/>
        <w:bottom w:val="none" w:sz="0" w:space="0" w:color="auto"/>
        <w:right w:val="none" w:sz="0" w:space="0" w:color="auto"/>
      </w:divBdr>
    </w:div>
    <w:div w:id="380401803">
      <w:bodyDiv w:val="1"/>
      <w:marLeft w:val="0"/>
      <w:marRight w:val="0"/>
      <w:marTop w:val="0"/>
      <w:marBottom w:val="0"/>
      <w:divBdr>
        <w:top w:val="none" w:sz="0" w:space="0" w:color="auto"/>
        <w:left w:val="none" w:sz="0" w:space="0" w:color="auto"/>
        <w:bottom w:val="none" w:sz="0" w:space="0" w:color="auto"/>
        <w:right w:val="none" w:sz="0" w:space="0" w:color="auto"/>
      </w:divBdr>
    </w:div>
    <w:div w:id="430661948">
      <w:bodyDiv w:val="1"/>
      <w:marLeft w:val="0"/>
      <w:marRight w:val="0"/>
      <w:marTop w:val="0"/>
      <w:marBottom w:val="0"/>
      <w:divBdr>
        <w:top w:val="none" w:sz="0" w:space="0" w:color="auto"/>
        <w:left w:val="none" w:sz="0" w:space="0" w:color="auto"/>
        <w:bottom w:val="none" w:sz="0" w:space="0" w:color="auto"/>
        <w:right w:val="none" w:sz="0" w:space="0" w:color="auto"/>
      </w:divBdr>
    </w:div>
    <w:div w:id="460421067">
      <w:bodyDiv w:val="1"/>
      <w:marLeft w:val="0"/>
      <w:marRight w:val="0"/>
      <w:marTop w:val="0"/>
      <w:marBottom w:val="0"/>
      <w:divBdr>
        <w:top w:val="none" w:sz="0" w:space="0" w:color="auto"/>
        <w:left w:val="none" w:sz="0" w:space="0" w:color="auto"/>
        <w:bottom w:val="none" w:sz="0" w:space="0" w:color="auto"/>
        <w:right w:val="none" w:sz="0" w:space="0" w:color="auto"/>
      </w:divBdr>
    </w:div>
    <w:div w:id="495460699">
      <w:bodyDiv w:val="1"/>
      <w:marLeft w:val="0"/>
      <w:marRight w:val="0"/>
      <w:marTop w:val="0"/>
      <w:marBottom w:val="0"/>
      <w:divBdr>
        <w:top w:val="none" w:sz="0" w:space="0" w:color="auto"/>
        <w:left w:val="none" w:sz="0" w:space="0" w:color="auto"/>
        <w:bottom w:val="none" w:sz="0" w:space="0" w:color="auto"/>
        <w:right w:val="none" w:sz="0" w:space="0" w:color="auto"/>
      </w:divBdr>
    </w:div>
    <w:div w:id="774322550">
      <w:bodyDiv w:val="1"/>
      <w:marLeft w:val="0"/>
      <w:marRight w:val="0"/>
      <w:marTop w:val="0"/>
      <w:marBottom w:val="0"/>
      <w:divBdr>
        <w:top w:val="none" w:sz="0" w:space="0" w:color="auto"/>
        <w:left w:val="none" w:sz="0" w:space="0" w:color="auto"/>
        <w:bottom w:val="none" w:sz="0" w:space="0" w:color="auto"/>
        <w:right w:val="none" w:sz="0" w:space="0" w:color="auto"/>
      </w:divBdr>
    </w:div>
    <w:div w:id="1145779249">
      <w:bodyDiv w:val="1"/>
      <w:marLeft w:val="0"/>
      <w:marRight w:val="0"/>
      <w:marTop w:val="0"/>
      <w:marBottom w:val="0"/>
      <w:divBdr>
        <w:top w:val="none" w:sz="0" w:space="0" w:color="auto"/>
        <w:left w:val="none" w:sz="0" w:space="0" w:color="auto"/>
        <w:bottom w:val="none" w:sz="0" w:space="0" w:color="auto"/>
        <w:right w:val="none" w:sz="0" w:space="0" w:color="auto"/>
      </w:divBdr>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
    <w:div w:id="1252620416">
      <w:bodyDiv w:val="1"/>
      <w:marLeft w:val="0"/>
      <w:marRight w:val="0"/>
      <w:marTop w:val="0"/>
      <w:marBottom w:val="0"/>
      <w:divBdr>
        <w:top w:val="none" w:sz="0" w:space="0" w:color="auto"/>
        <w:left w:val="none" w:sz="0" w:space="0" w:color="auto"/>
        <w:bottom w:val="none" w:sz="0" w:space="0" w:color="auto"/>
        <w:right w:val="none" w:sz="0" w:space="0" w:color="auto"/>
      </w:divBdr>
    </w:div>
    <w:div w:id="1273593160">
      <w:bodyDiv w:val="1"/>
      <w:marLeft w:val="0"/>
      <w:marRight w:val="0"/>
      <w:marTop w:val="0"/>
      <w:marBottom w:val="0"/>
      <w:divBdr>
        <w:top w:val="none" w:sz="0" w:space="0" w:color="auto"/>
        <w:left w:val="none" w:sz="0" w:space="0" w:color="auto"/>
        <w:bottom w:val="none" w:sz="0" w:space="0" w:color="auto"/>
        <w:right w:val="none" w:sz="0" w:space="0" w:color="auto"/>
      </w:divBdr>
    </w:div>
    <w:div w:id="1407651913">
      <w:bodyDiv w:val="1"/>
      <w:marLeft w:val="0"/>
      <w:marRight w:val="0"/>
      <w:marTop w:val="0"/>
      <w:marBottom w:val="0"/>
      <w:divBdr>
        <w:top w:val="none" w:sz="0" w:space="0" w:color="auto"/>
        <w:left w:val="none" w:sz="0" w:space="0" w:color="auto"/>
        <w:bottom w:val="none" w:sz="0" w:space="0" w:color="auto"/>
        <w:right w:val="none" w:sz="0" w:space="0" w:color="auto"/>
      </w:divBdr>
    </w:div>
    <w:div w:id="1407874541">
      <w:bodyDiv w:val="1"/>
      <w:marLeft w:val="0"/>
      <w:marRight w:val="0"/>
      <w:marTop w:val="0"/>
      <w:marBottom w:val="0"/>
      <w:divBdr>
        <w:top w:val="none" w:sz="0" w:space="0" w:color="auto"/>
        <w:left w:val="none" w:sz="0" w:space="0" w:color="auto"/>
        <w:bottom w:val="none" w:sz="0" w:space="0" w:color="auto"/>
        <w:right w:val="none" w:sz="0" w:space="0" w:color="auto"/>
      </w:divBdr>
    </w:div>
    <w:div w:id="1426196195">
      <w:bodyDiv w:val="1"/>
      <w:marLeft w:val="0"/>
      <w:marRight w:val="0"/>
      <w:marTop w:val="0"/>
      <w:marBottom w:val="0"/>
      <w:divBdr>
        <w:top w:val="none" w:sz="0" w:space="0" w:color="auto"/>
        <w:left w:val="none" w:sz="0" w:space="0" w:color="auto"/>
        <w:bottom w:val="none" w:sz="0" w:space="0" w:color="auto"/>
        <w:right w:val="none" w:sz="0" w:space="0" w:color="auto"/>
      </w:divBdr>
    </w:div>
    <w:div w:id="1595936265">
      <w:bodyDiv w:val="1"/>
      <w:marLeft w:val="0"/>
      <w:marRight w:val="0"/>
      <w:marTop w:val="0"/>
      <w:marBottom w:val="0"/>
      <w:divBdr>
        <w:top w:val="none" w:sz="0" w:space="0" w:color="auto"/>
        <w:left w:val="none" w:sz="0" w:space="0" w:color="auto"/>
        <w:bottom w:val="none" w:sz="0" w:space="0" w:color="auto"/>
        <w:right w:val="none" w:sz="0" w:space="0" w:color="auto"/>
      </w:divBdr>
    </w:div>
    <w:div w:id="1812748201">
      <w:bodyDiv w:val="1"/>
      <w:marLeft w:val="0"/>
      <w:marRight w:val="0"/>
      <w:marTop w:val="0"/>
      <w:marBottom w:val="0"/>
      <w:divBdr>
        <w:top w:val="none" w:sz="0" w:space="0" w:color="auto"/>
        <w:left w:val="none" w:sz="0" w:space="0" w:color="auto"/>
        <w:bottom w:val="none" w:sz="0" w:space="0" w:color="auto"/>
        <w:right w:val="none" w:sz="0" w:space="0" w:color="auto"/>
      </w:divBdr>
    </w:div>
    <w:div w:id="1889295627">
      <w:bodyDiv w:val="1"/>
      <w:marLeft w:val="0"/>
      <w:marRight w:val="0"/>
      <w:marTop w:val="0"/>
      <w:marBottom w:val="0"/>
      <w:divBdr>
        <w:top w:val="none" w:sz="0" w:space="0" w:color="auto"/>
        <w:left w:val="none" w:sz="0" w:space="0" w:color="auto"/>
        <w:bottom w:val="none" w:sz="0" w:space="0" w:color="auto"/>
        <w:right w:val="none" w:sz="0" w:space="0" w:color="auto"/>
      </w:divBdr>
    </w:div>
    <w:div w:id="1906254381">
      <w:bodyDiv w:val="1"/>
      <w:marLeft w:val="0"/>
      <w:marRight w:val="0"/>
      <w:marTop w:val="0"/>
      <w:marBottom w:val="0"/>
      <w:divBdr>
        <w:top w:val="none" w:sz="0" w:space="0" w:color="auto"/>
        <w:left w:val="none" w:sz="0" w:space="0" w:color="auto"/>
        <w:bottom w:val="none" w:sz="0" w:space="0" w:color="auto"/>
        <w:right w:val="none" w:sz="0" w:space="0" w:color="auto"/>
      </w:divBdr>
    </w:div>
    <w:div w:id="1914007005">
      <w:bodyDiv w:val="1"/>
      <w:marLeft w:val="0"/>
      <w:marRight w:val="0"/>
      <w:marTop w:val="0"/>
      <w:marBottom w:val="0"/>
      <w:divBdr>
        <w:top w:val="none" w:sz="0" w:space="0" w:color="auto"/>
        <w:left w:val="none" w:sz="0" w:space="0" w:color="auto"/>
        <w:bottom w:val="none" w:sz="0" w:space="0" w:color="auto"/>
        <w:right w:val="none" w:sz="0" w:space="0" w:color="auto"/>
      </w:divBdr>
    </w:div>
    <w:div w:id="1982464423">
      <w:bodyDiv w:val="1"/>
      <w:marLeft w:val="0"/>
      <w:marRight w:val="0"/>
      <w:marTop w:val="0"/>
      <w:marBottom w:val="0"/>
      <w:divBdr>
        <w:top w:val="none" w:sz="0" w:space="0" w:color="auto"/>
        <w:left w:val="none" w:sz="0" w:space="0" w:color="auto"/>
        <w:bottom w:val="none" w:sz="0" w:space="0" w:color="auto"/>
        <w:right w:val="none" w:sz="0" w:space="0" w:color="auto"/>
      </w:divBdr>
    </w:div>
    <w:div w:id="20345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berts.Lewis@may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901C-7065-4448-B70D-65963255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Nicha  Wongjarupong</dc:creator>
  <cp:lastModifiedBy>Na Ma</cp:lastModifiedBy>
  <cp:revision>2</cp:revision>
  <cp:lastPrinted>2017-06-30T04:55:00Z</cp:lastPrinted>
  <dcterms:created xsi:type="dcterms:W3CDTF">2018-03-18T00:48:00Z</dcterms:created>
  <dcterms:modified xsi:type="dcterms:W3CDTF">2018-03-18T00:48:00Z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125626671</vt:i4>
  </property>
</Properties>
</file>