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F8AC0C" w14:textId="77777777" w:rsidR="00066F7A" w:rsidRPr="001F14BE" w:rsidRDefault="00066F7A" w:rsidP="00116389">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1F14BE">
        <w:rPr>
          <w:rFonts w:ascii="Book Antiqua" w:hAnsi="Book Antiqua" w:cs="Times New Roman"/>
          <w:b/>
          <w:color w:val="000000" w:themeColor="text1"/>
          <w:sz w:val="24"/>
          <w:szCs w:val="24"/>
          <w:highlight w:val="white"/>
          <w:lang w:val="en-US" w:eastAsia="zh-CN"/>
        </w:rPr>
        <w:t xml:space="preserve">Name of </w:t>
      </w:r>
      <w:r w:rsidRPr="001F14BE">
        <w:rPr>
          <w:rFonts w:ascii="Book Antiqua" w:hAnsi="Book Antiqua" w:cs="Times New Roman"/>
          <w:b/>
          <w:caps/>
          <w:color w:val="000000" w:themeColor="text1"/>
          <w:sz w:val="24"/>
          <w:szCs w:val="24"/>
          <w:highlight w:val="white"/>
          <w:lang w:val="en-US" w:eastAsia="zh-CN"/>
        </w:rPr>
        <w:t>j</w:t>
      </w:r>
      <w:r w:rsidRPr="001F14BE">
        <w:rPr>
          <w:rFonts w:ascii="Book Antiqua" w:hAnsi="Book Antiqua" w:cs="Times New Roman"/>
          <w:b/>
          <w:color w:val="000000" w:themeColor="text1"/>
          <w:sz w:val="24"/>
          <w:szCs w:val="24"/>
          <w:highlight w:val="white"/>
          <w:lang w:val="en-US" w:eastAsia="zh-CN"/>
        </w:rPr>
        <w:t xml:space="preserve">ournal: </w:t>
      </w:r>
      <w:bookmarkStart w:id="19" w:name="OLE_LINK718"/>
      <w:bookmarkStart w:id="20" w:name="OLE_LINK719"/>
      <w:r w:rsidRPr="001F14BE">
        <w:rPr>
          <w:rFonts w:ascii="Book Antiqua" w:hAnsi="Book Antiqua" w:cs="Times New Roman"/>
          <w:b/>
          <w:i/>
          <w:color w:val="000000" w:themeColor="text1"/>
          <w:sz w:val="24"/>
          <w:szCs w:val="24"/>
          <w:highlight w:val="white"/>
          <w:lang w:val="en-US" w:eastAsia="zh-CN"/>
        </w:rPr>
        <w:t>World Journal of Gastroenterology</w:t>
      </w:r>
      <w:bookmarkEnd w:id="19"/>
      <w:bookmarkEnd w:id="20"/>
    </w:p>
    <w:p w14:paraId="46ED0FD7" w14:textId="05D9CE76" w:rsidR="00066F7A" w:rsidRPr="001F14BE" w:rsidRDefault="00066F7A" w:rsidP="00116389">
      <w:pPr>
        <w:pStyle w:val="1"/>
        <w:adjustRightInd w:val="0"/>
        <w:snapToGrid w:val="0"/>
        <w:spacing w:line="360" w:lineRule="auto"/>
        <w:jc w:val="both"/>
        <w:rPr>
          <w:rFonts w:ascii="Book Antiqua" w:hAnsi="Book Antiqua" w:cs="Times New Roman"/>
          <w:b/>
          <w:i/>
          <w:color w:val="000000" w:themeColor="text1"/>
          <w:sz w:val="24"/>
          <w:szCs w:val="24"/>
          <w:highlight w:val="white"/>
          <w:lang w:val="en-US" w:eastAsia="zh-CN"/>
        </w:rPr>
      </w:pPr>
      <w:bookmarkStart w:id="21" w:name="OLE_LINK485"/>
      <w:bookmarkStart w:id="22" w:name="OLE_LINK486"/>
      <w:bookmarkStart w:id="23" w:name="OLE_LINK661"/>
      <w:bookmarkStart w:id="24" w:name="OLE_LINK768"/>
      <w:bookmarkStart w:id="25" w:name="OLE_LINK514"/>
      <w:bookmarkStart w:id="26" w:name="OLE_LINK515"/>
      <w:r w:rsidRPr="001F14BE">
        <w:rPr>
          <w:rFonts w:ascii="Book Antiqua" w:hAnsi="Book Antiqua" w:cs="Times New Roman"/>
          <w:b/>
          <w:color w:val="000000" w:themeColor="text1"/>
          <w:sz w:val="24"/>
          <w:szCs w:val="24"/>
          <w:highlight w:val="white"/>
          <w:lang w:eastAsia="zh-CN"/>
        </w:rPr>
        <w:t>Manuscript NO:</w:t>
      </w:r>
      <w:bookmarkEnd w:id="21"/>
      <w:bookmarkEnd w:id="22"/>
      <w:bookmarkEnd w:id="23"/>
      <w:bookmarkEnd w:id="24"/>
      <w:r w:rsidRPr="001F14BE">
        <w:rPr>
          <w:rFonts w:ascii="Book Antiqua" w:hAnsi="Book Antiqua" w:cs="Times New Roman"/>
          <w:b/>
          <w:color w:val="000000" w:themeColor="text1"/>
          <w:sz w:val="24"/>
          <w:szCs w:val="24"/>
          <w:highlight w:val="white"/>
          <w:lang w:eastAsia="zh-CN"/>
        </w:rPr>
        <w:t xml:space="preserve"> </w:t>
      </w:r>
      <w:r w:rsidR="00ED5CAE" w:rsidRPr="001F14BE">
        <w:rPr>
          <w:rFonts w:ascii="Book Antiqua" w:hAnsi="Book Antiqua" w:cs="Times New Roman"/>
          <w:b/>
          <w:color w:val="000000" w:themeColor="text1"/>
          <w:sz w:val="24"/>
          <w:szCs w:val="24"/>
          <w:highlight w:val="white"/>
          <w:lang w:eastAsia="zh-CN"/>
        </w:rPr>
        <w:t>37468</w:t>
      </w:r>
    </w:p>
    <w:p w14:paraId="03F4DDFC" w14:textId="066C84FB" w:rsidR="00066F7A" w:rsidRPr="001F14BE" w:rsidRDefault="00066F7A" w:rsidP="00116389">
      <w:pPr>
        <w:adjustRightInd w:val="0"/>
        <w:snapToGrid w:val="0"/>
        <w:spacing w:after="0" w:line="360" w:lineRule="auto"/>
        <w:jc w:val="both"/>
        <w:rPr>
          <w:rFonts w:ascii="Book Antiqua" w:hAnsi="Book Antiqua"/>
          <w:b/>
          <w:color w:val="000000" w:themeColor="text1"/>
          <w:sz w:val="24"/>
          <w:szCs w:val="24"/>
          <w:lang w:val="it-IT"/>
        </w:rPr>
      </w:pPr>
      <w:bookmarkStart w:id="27" w:name="OLE_LINK511"/>
      <w:bookmarkStart w:id="28" w:name="OLE_LINK512"/>
      <w:bookmarkEnd w:id="25"/>
      <w:bookmarkEnd w:id="26"/>
      <w:r w:rsidRPr="001F14BE">
        <w:rPr>
          <w:rFonts w:ascii="Book Antiqua" w:hAnsi="Book Antiqua"/>
          <w:b/>
          <w:color w:val="000000" w:themeColor="text1"/>
          <w:sz w:val="24"/>
          <w:szCs w:val="24"/>
          <w:highlight w:val="white"/>
          <w:lang w:val="it-IT"/>
        </w:rPr>
        <w:t xml:space="preserve">Manuscript </w:t>
      </w:r>
      <w:r w:rsidRPr="001F14BE">
        <w:rPr>
          <w:rFonts w:ascii="Book Antiqua" w:hAnsi="Book Antiqua"/>
          <w:b/>
          <w:caps/>
          <w:color w:val="000000" w:themeColor="text1"/>
          <w:sz w:val="24"/>
          <w:szCs w:val="24"/>
          <w:highlight w:val="white"/>
          <w:lang w:val="en-US"/>
        </w:rPr>
        <w:t>t</w:t>
      </w:r>
      <w:r w:rsidRPr="001F14BE">
        <w:rPr>
          <w:rFonts w:ascii="Book Antiqua" w:hAnsi="Book Antiqua"/>
          <w:b/>
          <w:color w:val="000000" w:themeColor="text1"/>
          <w:sz w:val="24"/>
          <w:szCs w:val="24"/>
          <w:highlight w:val="white"/>
          <w:lang w:val="it-IT"/>
        </w:rPr>
        <w:t>ype</w:t>
      </w:r>
      <w:r w:rsidRPr="001F14BE">
        <w:rPr>
          <w:rFonts w:ascii="Book Antiqua" w:hAnsi="Book Antiqua"/>
          <w:b/>
          <w:color w:val="000000" w:themeColor="text1"/>
          <w:sz w:val="24"/>
          <w:szCs w:val="24"/>
          <w:lang w:val="it-IT"/>
        </w:rPr>
        <w:t>:</w:t>
      </w:r>
      <w:bookmarkEnd w:id="0"/>
      <w:bookmarkEnd w:id="1"/>
      <w:bookmarkEnd w:id="2"/>
      <w:bookmarkEnd w:id="3"/>
      <w:bookmarkEnd w:id="4"/>
      <w:bookmarkEnd w:id="5"/>
      <w:bookmarkEnd w:id="6"/>
      <w:bookmarkEnd w:id="7"/>
      <w:bookmarkEnd w:id="8"/>
      <w:bookmarkEnd w:id="9"/>
      <w:bookmarkEnd w:id="10"/>
      <w:r w:rsidRPr="001F14BE">
        <w:rPr>
          <w:rFonts w:ascii="Book Antiqua" w:hAnsi="Book Antiqua"/>
          <w:b/>
          <w:color w:val="000000" w:themeColor="text1"/>
          <w:sz w:val="24"/>
          <w:szCs w:val="24"/>
          <w:lang w:val="it-IT"/>
        </w:rPr>
        <w:t xml:space="preserve"> </w:t>
      </w:r>
      <w:bookmarkEnd w:id="11"/>
      <w:bookmarkEnd w:id="12"/>
      <w:bookmarkEnd w:id="13"/>
      <w:bookmarkEnd w:id="14"/>
      <w:bookmarkEnd w:id="15"/>
      <w:bookmarkEnd w:id="16"/>
      <w:bookmarkEnd w:id="17"/>
      <w:bookmarkEnd w:id="18"/>
      <w:bookmarkEnd w:id="27"/>
      <w:bookmarkEnd w:id="28"/>
      <w:r w:rsidR="004712E3" w:rsidRPr="001F14BE">
        <w:rPr>
          <w:rFonts w:ascii="Book Antiqua" w:hAnsi="Book Antiqua"/>
          <w:b/>
          <w:color w:val="000000" w:themeColor="text1"/>
          <w:sz w:val="24"/>
          <w:szCs w:val="24"/>
          <w:lang w:val="it-IT"/>
        </w:rPr>
        <w:t>CASE REPORT</w:t>
      </w:r>
    </w:p>
    <w:p w14:paraId="5FFB93BC" w14:textId="77777777" w:rsidR="00066F7A" w:rsidRPr="009655E2" w:rsidRDefault="00066F7A" w:rsidP="00116389">
      <w:pPr>
        <w:shd w:val="clear" w:color="auto" w:fill="FFFFFF"/>
        <w:adjustRightInd w:val="0"/>
        <w:snapToGrid w:val="0"/>
        <w:spacing w:after="0" w:line="360" w:lineRule="auto"/>
        <w:jc w:val="both"/>
        <w:rPr>
          <w:rFonts w:ascii="Book Antiqua" w:hAnsi="Book Antiqua"/>
          <w:b/>
          <w:bCs/>
          <w:color w:val="000000" w:themeColor="text1"/>
          <w:sz w:val="24"/>
          <w:szCs w:val="24"/>
          <w:lang w:val="en-US" w:eastAsia="fr-FR"/>
        </w:rPr>
      </w:pPr>
    </w:p>
    <w:p w14:paraId="4E49424D" w14:textId="00F6841A" w:rsidR="004A3ED9" w:rsidRPr="009655E2" w:rsidRDefault="00DE7529" w:rsidP="00116389">
      <w:pPr>
        <w:shd w:val="clear" w:color="auto" w:fill="FFFFFF"/>
        <w:adjustRightInd w:val="0"/>
        <w:snapToGrid w:val="0"/>
        <w:spacing w:after="0" w:line="360" w:lineRule="auto"/>
        <w:jc w:val="both"/>
        <w:rPr>
          <w:rFonts w:ascii="Book Antiqua" w:hAnsi="Book Antiqua"/>
          <w:b/>
          <w:bCs/>
          <w:color w:val="000000" w:themeColor="text1"/>
          <w:sz w:val="24"/>
          <w:szCs w:val="24"/>
          <w:lang w:val="en-US" w:eastAsia="zh-CN"/>
        </w:rPr>
      </w:pPr>
      <w:r w:rsidRPr="009655E2">
        <w:rPr>
          <w:rFonts w:ascii="Book Antiqua" w:hAnsi="Book Antiqua"/>
          <w:b/>
          <w:bCs/>
          <w:color w:val="000000" w:themeColor="text1"/>
          <w:sz w:val="24"/>
          <w:szCs w:val="24"/>
          <w:lang w:val="en-US" w:eastAsia="fr-FR"/>
        </w:rPr>
        <w:t>E</w:t>
      </w:r>
      <w:r w:rsidR="004A3ED9" w:rsidRPr="009655E2">
        <w:rPr>
          <w:rFonts w:ascii="Book Antiqua" w:hAnsi="Book Antiqua"/>
          <w:b/>
          <w:bCs/>
          <w:color w:val="000000" w:themeColor="text1"/>
          <w:sz w:val="24"/>
          <w:szCs w:val="24"/>
          <w:lang w:val="en-US" w:eastAsia="fr-FR"/>
        </w:rPr>
        <w:t xml:space="preserve">sophageal metastasis </w:t>
      </w:r>
      <w:r w:rsidR="00BF60F4" w:rsidRPr="009655E2">
        <w:rPr>
          <w:rFonts w:ascii="Book Antiqua" w:hAnsi="Book Antiqua"/>
          <w:b/>
          <w:bCs/>
          <w:color w:val="000000" w:themeColor="text1"/>
          <w:sz w:val="24"/>
          <w:szCs w:val="24"/>
          <w:lang w:val="en-US" w:eastAsia="fr-FR"/>
        </w:rPr>
        <w:t xml:space="preserve">of </w:t>
      </w:r>
      <w:r w:rsidR="001F1C59" w:rsidRPr="009655E2">
        <w:rPr>
          <w:rFonts w:ascii="Book Antiqua" w:hAnsi="Book Antiqua"/>
          <w:b/>
          <w:bCs/>
          <w:color w:val="000000" w:themeColor="text1"/>
          <w:sz w:val="24"/>
          <w:szCs w:val="24"/>
          <w:lang w:val="en-US" w:eastAsia="fr-FR"/>
        </w:rPr>
        <w:t>stem</w:t>
      </w:r>
      <w:r w:rsidR="00A34B9A" w:rsidRPr="009655E2">
        <w:rPr>
          <w:rFonts w:ascii="Book Antiqua" w:hAnsi="Book Antiqua"/>
          <w:b/>
          <w:bCs/>
          <w:color w:val="000000" w:themeColor="text1"/>
          <w:sz w:val="24"/>
          <w:szCs w:val="24"/>
          <w:lang w:val="en-US" w:eastAsia="fr-FR"/>
        </w:rPr>
        <w:t>-</w:t>
      </w:r>
      <w:r w:rsidR="001F1C59" w:rsidRPr="009655E2">
        <w:rPr>
          <w:rFonts w:ascii="Book Antiqua" w:hAnsi="Book Antiqua"/>
          <w:b/>
          <w:bCs/>
          <w:color w:val="000000" w:themeColor="text1"/>
          <w:sz w:val="24"/>
          <w:szCs w:val="24"/>
          <w:lang w:val="en-US" w:eastAsia="fr-FR"/>
        </w:rPr>
        <w:t>cell</w:t>
      </w:r>
      <w:r w:rsidR="0049768D" w:rsidRPr="009655E2">
        <w:rPr>
          <w:rFonts w:ascii="Book Antiqua" w:hAnsi="Book Antiqua"/>
          <w:b/>
          <w:bCs/>
          <w:color w:val="000000" w:themeColor="text1"/>
          <w:sz w:val="24"/>
          <w:szCs w:val="24"/>
          <w:lang w:val="en-US" w:eastAsia="fr-FR"/>
        </w:rPr>
        <w:t>-</w:t>
      </w:r>
      <w:r w:rsidR="001F1C59" w:rsidRPr="009655E2">
        <w:rPr>
          <w:rFonts w:ascii="Book Antiqua" w:hAnsi="Book Antiqua"/>
          <w:b/>
          <w:bCs/>
          <w:color w:val="000000" w:themeColor="text1"/>
          <w:sz w:val="24"/>
          <w:szCs w:val="24"/>
          <w:lang w:val="en-US" w:eastAsia="fr-FR"/>
        </w:rPr>
        <w:t xml:space="preserve">subtype </w:t>
      </w:r>
      <w:r w:rsidR="00BF60F4" w:rsidRPr="009655E2">
        <w:rPr>
          <w:rFonts w:ascii="Book Antiqua" w:hAnsi="Book Antiqua"/>
          <w:b/>
          <w:bCs/>
          <w:color w:val="000000" w:themeColor="text1"/>
          <w:sz w:val="24"/>
          <w:szCs w:val="24"/>
          <w:lang w:val="en-US" w:eastAsia="fr-FR"/>
        </w:rPr>
        <w:t>hepatocholangiocarcinoma</w:t>
      </w:r>
      <w:r w:rsidR="004A3ED9" w:rsidRPr="009655E2">
        <w:rPr>
          <w:rFonts w:ascii="Book Antiqua" w:hAnsi="Book Antiqua"/>
          <w:b/>
          <w:bCs/>
          <w:color w:val="000000" w:themeColor="text1"/>
          <w:sz w:val="24"/>
          <w:szCs w:val="24"/>
          <w:lang w:val="en-US" w:eastAsia="fr-FR"/>
        </w:rPr>
        <w:t xml:space="preserve">: </w:t>
      </w:r>
      <w:r w:rsidR="00E67334" w:rsidRPr="009655E2">
        <w:rPr>
          <w:rFonts w:ascii="Book Antiqua" w:hAnsi="Book Antiqua"/>
          <w:b/>
          <w:bCs/>
          <w:color w:val="000000" w:themeColor="text1"/>
          <w:sz w:val="24"/>
          <w:szCs w:val="24"/>
          <w:lang w:val="en-US" w:eastAsia="zh-CN"/>
        </w:rPr>
        <w:t xml:space="preserve">Case report for </w:t>
      </w:r>
      <w:r w:rsidR="00585B88" w:rsidRPr="009655E2">
        <w:rPr>
          <w:rFonts w:ascii="Book Antiqua" w:hAnsi="Book Antiqua"/>
          <w:b/>
          <w:bCs/>
          <w:color w:val="000000" w:themeColor="text1"/>
          <w:sz w:val="24"/>
          <w:szCs w:val="24"/>
          <w:lang w:val="en-US" w:eastAsia="fr-FR"/>
        </w:rPr>
        <w:t>a</w:t>
      </w:r>
      <w:r w:rsidR="004A3ED9" w:rsidRPr="009655E2">
        <w:rPr>
          <w:rFonts w:ascii="Book Antiqua" w:hAnsi="Book Antiqua"/>
          <w:b/>
          <w:bCs/>
          <w:color w:val="000000" w:themeColor="text1"/>
          <w:sz w:val="24"/>
          <w:szCs w:val="24"/>
          <w:lang w:val="en-US" w:eastAsia="fr-FR"/>
        </w:rPr>
        <w:t xml:space="preserve"> </w:t>
      </w:r>
      <w:r w:rsidR="003D7DF3" w:rsidRPr="009655E2">
        <w:rPr>
          <w:rFonts w:ascii="Book Antiqua" w:hAnsi="Book Antiqua"/>
          <w:b/>
          <w:bCs/>
          <w:color w:val="000000" w:themeColor="text1"/>
          <w:sz w:val="24"/>
          <w:szCs w:val="24"/>
          <w:lang w:val="en-US" w:eastAsia="fr-FR"/>
        </w:rPr>
        <w:t>rare presentation of a rare tumor</w:t>
      </w:r>
    </w:p>
    <w:p w14:paraId="24B69DD6" w14:textId="77777777" w:rsidR="004712E3" w:rsidRPr="009655E2" w:rsidRDefault="004712E3" w:rsidP="00116389">
      <w:pPr>
        <w:shd w:val="clear" w:color="auto" w:fill="FFFFFF"/>
        <w:adjustRightInd w:val="0"/>
        <w:snapToGrid w:val="0"/>
        <w:spacing w:after="0" w:line="360" w:lineRule="auto"/>
        <w:jc w:val="both"/>
        <w:rPr>
          <w:rFonts w:ascii="Book Antiqua" w:hAnsi="Book Antiqua"/>
          <w:b/>
          <w:bCs/>
          <w:color w:val="000000" w:themeColor="text1"/>
          <w:sz w:val="24"/>
          <w:szCs w:val="24"/>
          <w:lang w:val="en-US" w:eastAsia="zh-CN"/>
        </w:rPr>
      </w:pPr>
    </w:p>
    <w:p w14:paraId="144AEC83" w14:textId="17779CBF" w:rsidR="006E41EC" w:rsidRPr="009655E2" w:rsidRDefault="004712E3" w:rsidP="00116389">
      <w:pPr>
        <w:shd w:val="clear" w:color="auto" w:fill="FFFFFF"/>
        <w:adjustRightInd w:val="0"/>
        <w:snapToGrid w:val="0"/>
        <w:spacing w:after="0" w:line="360" w:lineRule="auto"/>
        <w:jc w:val="both"/>
        <w:rPr>
          <w:rFonts w:ascii="Book Antiqua" w:hAnsi="Book Antiqua"/>
          <w:bCs/>
          <w:color w:val="000000" w:themeColor="text1"/>
          <w:sz w:val="24"/>
          <w:szCs w:val="24"/>
          <w:lang w:val="en-US" w:eastAsia="zh-CN"/>
        </w:rPr>
      </w:pPr>
      <w:r w:rsidRPr="009655E2">
        <w:rPr>
          <w:rFonts w:ascii="Book Antiqua" w:hAnsi="Book Antiqua"/>
          <w:bCs/>
          <w:color w:val="000000" w:themeColor="text1"/>
          <w:sz w:val="24"/>
          <w:szCs w:val="24"/>
          <w:lang w:eastAsia="fr-FR"/>
        </w:rPr>
        <w:t>Salimon</w:t>
      </w:r>
      <w:r w:rsidRPr="009655E2">
        <w:rPr>
          <w:rFonts w:ascii="Book Antiqua" w:hAnsi="Book Antiqua"/>
          <w:bCs/>
          <w:color w:val="000000" w:themeColor="text1"/>
          <w:sz w:val="24"/>
          <w:szCs w:val="24"/>
          <w:lang w:val="en-US" w:eastAsia="fr-FR"/>
        </w:rPr>
        <w:t xml:space="preserve"> </w:t>
      </w:r>
      <w:r w:rsidRPr="009655E2">
        <w:rPr>
          <w:rFonts w:ascii="Book Antiqua" w:hAnsi="Book Antiqua"/>
          <w:bCs/>
          <w:color w:val="000000" w:themeColor="text1"/>
          <w:sz w:val="24"/>
          <w:szCs w:val="24"/>
          <w:lang w:val="en-US" w:eastAsia="zh-CN"/>
        </w:rPr>
        <w:t>M</w:t>
      </w:r>
      <w:r w:rsidRPr="009655E2">
        <w:rPr>
          <w:rFonts w:ascii="Book Antiqua" w:hAnsi="Book Antiqua"/>
          <w:bCs/>
          <w:color w:val="000000" w:themeColor="text1"/>
          <w:sz w:val="24"/>
          <w:szCs w:val="24"/>
          <w:lang w:val="en-US" w:eastAsia="fr-FR"/>
        </w:rPr>
        <w:t xml:space="preserve"> </w:t>
      </w:r>
      <w:r w:rsidRPr="009655E2">
        <w:rPr>
          <w:rFonts w:ascii="Book Antiqua" w:hAnsi="Book Antiqua"/>
          <w:bCs/>
          <w:i/>
          <w:color w:val="000000" w:themeColor="text1"/>
          <w:sz w:val="24"/>
          <w:szCs w:val="24"/>
          <w:lang w:val="en-US" w:eastAsia="fr-FR"/>
        </w:rPr>
        <w:t>et al</w:t>
      </w:r>
      <w:r w:rsidRPr="009655E2">
        <w:rPr>
          <w:rFonts w:ascii="Book Antiqua" w:hAnsi="Book Antiqua"/>
          <w:bCs/>
          <w:color w:val="000000" w:themeColor="text1"/>
          <w:sz w:val="24"/>
          <w:szCs w:val="24"/>
          <w:lang w:val="en-US" w:eastAsia="fr-FR"/>
        </w:rPr>
        <w:t>.</w:t>
      </w:r>
      <w:r w:rsidRPr="009655E2">
        <w:rPr>
          <w:rFonts w:ascii="Book Antiqua" w:hAnsi="Book Antiqua"/>
          <w:b/>
          <w:bCs/>
          <w:color w:val="000000" w:themeColor="text1"/>
          <w:sz w:val="24"/>
          <w:szCs w:val="24"/>
          <w:lang w:val="en-US" w:eastAsia="zh-CN"/>
        </w:rPr>
        <w:t xml:space="preserve"> </w:t>
      </w:r>
      <w:r w:rsidR="00243E05" w:rsidRPr="009655E2">
        <w:rPr>
          <w:rFonts w:ascii="Book Antiqua" w:hAnsi="Book Antiqua"/>
          <w:bCs/>
          <w:color w:val="000000" w:themeColor="text1"/>
          <w:sz w:val="24"/>
          <w:szCs w:val="24"/>
          <w:lang w:val="en-US" w:eastAsia="fr-FR"/>
        </w:rPr>
        <w:t>Esophageal metastasis of hepatocholangiocarcinoma</w:t>
      </w:r>
    </w:p>
    <w:p w14:paraId="3469E19F" w14:textId="77777777" w:rsidR="004712E3" w:rsidRPr="009655E2" w:rsidRDefault="004712E3" w:rsidP="00116389">
      <w:pPr>
        <w:shd w:val="clear" w:color="auto" w:fill="FFFFFF"/>
        <w:adjustRightInd w:val="0"/>
        <w:snapToGrid w:val="0"/>
        <w:spacing w:after="0" w:line="360" w:lineRule="auto"/>
        <w:jc w:val="both"/>
        <w:rPr>
          <w:rFonts w:ascii="Book Antiqua" w:hAnsi="Book Antiqua"/>
          <w:bCs/>
          <w:color w:val="000000" w:themeColor="text1"/>
          <w:sz w:val="24"/>
          <w:szCs w:val="24"/>
          <w:lang w:val="en-US" w:eastAsia="zh-CN"/>
        </w:rPr>
      </w:pPr>
    </w:p>
    <w:p w14:paraId="26788E5F" w14:textId="627682FC" w:rsidR="00996C84" w:rsidRPr="009655E2" w:rsidRDefault="003D7DF3" w:rsidP="00116389">
      <w:pPr>
        <w:shd w:val="clear" w:color="auto" w:fill="FFFFFF"/>
        <w:adjustRightInd w:val="0"/>
        <w:snapToGrid w:val="0"/>
        <w:spacing w:after="0" w:line="360" w:lineRule="auto"/>
        <w:jc w:val="both"/>
        <w:rPr>
          <w:rFonts w:ascii="Book Antiqua" w:hAnsi="Book Antiqua"/>
          <w:bCs/>
          <w:color w:val="000000" w:themeColor="text1"/>
          <w:sz w:val="24"/>
          <w:szCs w:val="24"/>
          <w:lang w:eastAsia="fr-FR"/>
        </w:rPr>
      </w:pPr>
      <w:r w:rsidRPr="009655E2">
        <w:rPr>
          <w:rFonts w:ascii="Book Antiqua" w:hAnsi="Book Antiqua"/>
          <w:bCs/>
          <w:color w:val="000000" w:themeColor="text1"/>
          <w:sz w:val="24"/>
          <w:szCs w:val="24"/>
          <w:lang w:eastAsia="fr-FR"/>
        </w:rPr>
        <w:t xml:space="preserve">Maëva Salimon, Nicolas Chapelle, </w:t>
      </w:r>
      <w:r w:rsidR="00B41F52" w:rsidRPr="009655E2">
        <w:rPr>
          <w:rFonts w:ascii="Book Antiqua" w:hAnsi="Book Antiqua"/>
          <w:bCs/>
          <w:color w:val="000000" w:themeColor="text1"/>
          <w:sz w:val="24"/>
          <w:szCs w:val="24"/>
          <w:lang w:eastAsia="fr-FR"/>
        </w:rPr>
        <w:t xml:space="preserve">Tamara Matysiak-Budnik, </w:t>
      </w:r>
      <w:r w:rsidR="00FF3A8C" w:rsidRPr="009655E2">
        <w:rPr>
          <w:rFonts w:ascii="Book Antiqua" w:hAnsi="Book Antiqua"/>
          <w:bCs/>
          <w:color w:val="000000" w:themeColor="text1"/>
          <w:sz w:val="24"/>
          <w:szCs w:val="24"/>
          <w:lang w:eastAsia="fr-FR"/>
        </w:rPr>
        <w:t xml:space="preserve">Jean-François </w:t>
      </w:r>
      <w:r w:rsidRPr="009655E2">
        <w:rPr>
          <w:rFonts w:ascii="Book Antiqua" w:hAnsi="Book Antiqua"/>
          <w:bCs/>
          <w:color w:val="000000" w:themeColor="text1"/>
          <w:sz w:val="24"/>
          <w:szCs w:val="24"/>
          <w:lang w:eastAsia="fr-FR"/>
        </w:rPr>
        <w:t>Mosnier, Eric Frampas</w:t>
      </w:r>
      <w:r w:rsidR="00996C84" w:rsidRPr="009655E2">
        <w:rPr>
          <w:rFonts w:ascii="Book Antiqua" w:hAnsi="Book Antiqua"/>
          <w:bCs/>
          <w:color w:val="000000" w:themeColor="text1"/>
          <w:sz w:val="24"/>
          <w:szCs w:val="24"/>
          <w:lang w:eastAsia="fr-FR"/>
        </w:rPr>
        <w:t>,</w:t>
      </w:r>
      <w:r w:rsidR="0041219C" w:rsidRPr="009655E2">
        <w:rPr>
          <w:rFonts w:ascii="Book Antiqua" w:hAnsi="Book Antiqua"/>
          <w:bCs/>
          <w:color w:val="000000" w:themeColor="text1"/>
          <w:sz w:val="24"/>
          <w:szCs w:val="24"/>
          <w:lang w:eastAsia="fr-FR"/>
        </w:rPr>
        <w:t xml:space="preserve"> </w:t>
      </w:r>
      <w:r w:rsidRPr="009655E2">
        <w:rPr>
          <w:rFonts w:ascii="Book Antiqua" w:hAnsi="Book Antiqua"/>
          <w:bCs/>
          <w:color w:val="000000" w:themeColor="text1"/>
          <w:sz w:val="24"/>
          <w:szCs w:val="24"/>
          <w:lang w:eastAsia="fr-FR"/>
        </w:rPr>
        <w:t>Yann Touchefeu</w:t>
      </w:r>
    </w:p>
    <w:p w14:paraId="2E243FF4" w14:textId="77777777" w:rsidR="00570C97" w:rsidRPr="009655E2" w:rsidRDefault="00570C97" w:rsidP="00116389">
      <w:pPr>
        <w:shd w:val="clear" w:color="auto" w:fill="FFFFFF"/>
        <w:adjustRightInd w:val="0"/>
        <w:snapToGrid w:val="0"/>
        <w:spacing w:after="0" w:line="360" w:lineRule="auto"/>
        <w:jc w:val="both"/>
        <w:rPr>
          <w:rFonts w:ascii="Book Antiqua" w:hAnsi="Book Antiqua"/>
          <w:b/>
          <w:bCs/>
          <w:color w:val="000000" w:themeColor="text1"/>
          <w:sz w:val="24"/>
          <w:szCs w:val="24"/>
          <w:lang w:eastAsia="fr-FR"/>
        </w:rPr>
      </w:pPr>
    </w:p>
    <w:p w14:paraId="5BF05222" w14:textId="30766878" w:rsidR="003D7DF3" w:rsidRPr="009655E2" w:rsidRDefault="00996C84" w:rsidP="00116389">
      <w:pPr>
        <w:shd w:val="clear" w:color="auto" w:fill="FFFFFF"/>
        <w:adjustRightInd w:val="0"/>
        <w:snapToGrid w:val="0"/>
        <w:spacing w:after="0" w:line="360" w:lineRule="auto"/>
        <w:jc w:val="both"/>
        <w:rPr>
          <w:rFonts w:ascii="Book Antiqua" w:hAnsi="Book Antiqua"/>
          <w:color w:val="000000" w:themeColor="text1"/>
          <w:sz w:val="24"/>
          <w:szCs w:val="24"/>
          <w:lang w:eastAsia="zh-CN"/>
        </w:rPr>
      </w:pPr>
      <w:r w:rsidRPr="009655E2">
        <w:rPr>
          <w:rFonts w:ascii="Book Antiqua" w:hAnsi="Book Antiqua"/>
          <w:b/>
          <w:bCs/>
          <w:color w:val="000000" w:themeColor="text1"/>
          <w:sz w:val="24"/>
          <w:szCs w:val="24"/>
          <w:lang w:eastAsia="fr-FR"/>
        </w:rPr>
        <w:t>Ma</w:t>
      </w:r>
      <w:r w:rsidR="004712E3" w:rsidRPr="009655E2">
        <w:rPr>
          <w:rFonts w:ascii="Book Antiqua" w:hAnsi="Book Antiqua"/>
          <w:b/>
          <w:bCs/>
          <w:color w:val="000000" w:themeColor="text1"/>
          <w:sz w:val="24"/>
          <w:szCs w:val="24"/>
          <w:lang w:eastAsia="fr-FR"/>
        </w:rPr>
        <w:t>ë</w:t>
      </w:r>
      <w:r w:rsidRPr="009655E2">
        <w:rPr>
          <w:rFonts w:ascii="Book Antiqua" w:hAnsi="Book Antiqua"/>
          <w:b/>
          <w:bCs/>
          <w:color w:val="000000" w:themeColor="text1"/>
          <w:sz w:val="24"/>
          <w:szCs w:val="24"/>
          <w:lang w:eastAsia="fr-FR"/>
        </w:rPr>
        <w:t xml:space="preserve">va Salimon, Nicolas Chapelle, Tamara Matysiak-Budnik, Yann Touchefeu, </w:t>
      </w:r>
      <w:r w:rsidR="00DE7529" w:rsidRPr="009655E2">
        <w:rPr>
          <w:rFonts w:ascii="Book Antiqua" w:hAnsi="Book Antiqua"/>
          <w:color w:val="000000" w:themeColor="text1"/>
          <w:sz w:val="24"/>
          <w:szCs w:val="24"/>
        </w:rPr>
        <w:t>Institut des M</w:t>
      </w:r>
      <w:r w:rsidR="003D7DF3" w:rsidRPr="009655E2">
        <w:rPr>
          <w:rFonts w:ascii="Book Antiqua" w:hAnsi="Book Antiqua"/>
          <w:color w:val="000000" w:themeColor="text1"/>
          <w:sz w:val="24"/>
          <w:szCs w:val="24"/>
        </w:rPr>
        <w:t>aladies de l’</w:t>
      </w:r>
      <w:r w:rsidR="00DE7529" w:rsidRPr="009655E2">
        <w:rPr>
          <w:rFonts w:ascii="Book Antiqua" w:hAnsi="Book Antiqua"/>
          <w:color w:val="000000" w:themeColor="text1"/>
          <w:sz w:val="24"/>
          <w:szCs w:val="24"/>
        </w:rPr>
        <w:t>Appareil D</w:t>
      </w:r>
      <w:r w:rsidR="003D7DF3" w:rsidRPr="009655E2">
        <w:rPr>
          <w:rFonts w:ascii="Book Antiqua" w:hAnsi="Book Antiqua"/>
          <w:color w:val="000000" w:themeColor="text1"/>
          <w:sz w:val="24"/>
          <w:szCs w:val="24"/>
        </w:rPr>
        <w:t>igestif, Nantes University Hospital, Nantes</w:t>
      </w:r>
      <w:r w:rsidR="000035AA" w:rsidRPr="009655E2">
        <w:rPr>
          <w:rFonts w:ascii="Book Antiqua" w:hAnsi="Book Antiqua"/>
          <w:color w:val="000000" w:themeColor="text1"/>
          <w:sz w:val="24"/>
          <w:szCs w:val="24"/>
          <w:lang w:eastAsia="zh-CN"/>
        </w:rPr>
        <w:t xml:space="preserve"> </w:t>
      </w:r>
      <w:r w:rsidR="000035AA" w:rsidRPr="009655E2">
        <w:rPr>
          <w:rFonts w:ascii="Book Antiqua" w:hAnsi="Book Antiqua"/>
          <w:color w:val="000000" w:themeColor="text1"/>
          <w:sz w:val="24"/>
          <w:szCs w:val="24"/>
        </w:rPr>
        <w:t>44000</w:t>
      </w:r>
      <w:r w:rsidR="003D7DF3" w:rsidRPr="009655E2">
        <w:rPr>
          <w:rFonts w:ascii="Book Antiqua" w:hAnsi="Book Antiqua"/>
          <w:color w:val="000000" w:themeColor="text1"/>
          <w:sz w:val="24"/>
          <w:szCs w:val="24"/>
        </w:rPr>
        <w:t>, France</w:t>
      </w:r>
    </w:p>
    <w:p w14:paraId="2B4C7D7A" w14:textId="77777777" w:rsidR="000035AA" w:rsidRPr="009655E2" w:rsidRDefault="000035AA" w:rsidP="00116389">
      <w:pPr>
        <w:shd w:val="clear" w:color="auto" w:fill="FFFFFF"/>
        <w:adjustRightInd w:val="0"/>
        <w:snapToGrid w:val="0"/>
        <w:spacing w:after="0" w:line="360" w:lineRule="auto"/>
        <w:jc w:val="both"/>
        <w:rPr>
          <w:rFonts w:ascii="Book Antiqua" w:hAnsi="Book Antiqua"/>
          <w:b/>
          <w:bCs/>
          <w:color w:val="000000" w:themeColor="text1"/>
          <w:sz w:val="24"/>
          <w:szCs w:val="24"/>
          <w:lang w:eastAsia="zh-CN"/>
        </w:rPr>
      </w:pPr>
    </w:p>
    <w:p w14:paraId="2D8BB766" w14:textId="5DC7979F" w:rsidR="003D7DF3" w:rsidRPr="009655E2" w:rsidRDefault="00274D6A" w:rsidP="00116389">
      <w:pPr>
        <w:adjustRightInd w:val="0"/>
        <w:snapToGrid w:val="0"/>
        <w:spacing w:after="0" w:line="360" w:lineRule="auto"/>
        <w:jc w:val="both"/>
        <w:rPr>
          <w:rFonts w:ascii="Book Antiqua" w:hAnsi="Book Antiqua"/>
          <w:color w:val="000000" w:themeColor="text1"/>
          <w:sz w:val="24"/>
          <w:szCs w:val="24"/>
          <w:lang w:eastAsia="zh-CN"/>
        </w:rPr>
      </w:pPr>
      <w:r w:rsidRPr="009655E2">
        <w:rPr>
          <w:rFonts w:ascii="Book Antiqua" w:hAnsi="Book Antiqua"/>
          <w:b/>
          <w:bCs/>
          <w:color w:val="000000" w:themeColor="text1"/>
          <w:sz w:val="24"/>
          <w:szCs w:val="24"/>
          <w:lang w:eastAsia="fr-FR"/>
        </w:rPr>
        <w:t xml:space="preserve">Jean-François Mosnier, </w:t>
      </w:r>
      <w:r w:rsidR="003D7DF3" w:rsidRPr="009655E2">
        <w:rPr>
          <w:rFonts w:ascii="Book Antiqua" w:hAnsi="Book Antiqua"/>
          <w:color w:val="000000" w:themeColor="text1"/>
          <w:sz w:val="24"/>
          <w:szCs w:val="24"/>
        </w:rPr>
        <w:t>Department</w:t>
      </w:r>
      <w:r w:rsidR="00A53EEF" w:rsidRPr="009655E2">
        <w:rPr>
          <w:rFonts w:ascii="Book Antiqua" w:hAnsi="Book Antiqua"/>
          <w:color w:val="000000" w:themeColor="text1"/>
          <w:sz w:val="24"/>
          <w:szCs w:val="24"/>
        </w:rPr>
        <w:t xml:space="preserve"> of Pathology</w:t>
      </w:r>
      <w:r w:rsidR="003D7DF3" w:rsidRPr="009655E2">
        <w:rPr>
          <w:rFonts w:ascii="Book Antiqua" w:hAnsi="Book Antiqua"/>
          <w:color w:val="000000" w:themeColor="text1"/>
          <w:sz w:val="24"/>
          <w:szCs w:val="24"/>
        </w:rPr>
        <w:t xml:space="preserve">, Nantes University Hospital, </w:t>
      </w:r>
      <w:r w:rsidR="000035AA" w:rsidRPr="009655E2">
        <w:rPr>
          <w:rFonts w:ascii="Book Antiqua" w:hAnsi="Book Antiqua"/>
          <w:color w:val="000000" w:themeColor="text1"/>
          <w:sz w:val="24"/>
          <w:szCs w:val="24"/>
        </w:rPr>
        <w:t xml:space="preserve">Nantes </w:t>
      </w:r>
      <w:r w:rsidR="003D7DF3" w:rsidRPr="009655E2">
        <w:rPr>
          <w:rFonts w:ascii="Book Antiqua" w:hAnsi="Book Antiqua"/>
          <w:color w:val="000000" w:themeColor="text1"/>
          <w:sz w:val="24"/>
          <w:szCs w:val="24"/>
        </w:rPr>
        <w:t>44000, France</w:t>
      </w:r>
      <w:r w:rsidR="003D7DF3" w:rsidRPr="009655E2">
        <w:rPr>
          <w:rFonts w:ascii="Book Antiqua" w:hAnsi="Book Antiqua"/>
          <w:i/>
          <w:color w:val="000000" w:themeColor="text1"/>
          <w:sz w:val="24"/>
          <w:szCs w:val="24"/>
        </w:rPr>
        <w:t xml:space="preserve"> </w:t>
      </w:r>
    </w:p>
    <w:p w14:paraId="4D108BBF" w14:textId="77777777" w:rsidR="000035AA" w:rsidRPr="009655E2" w:rsidRDefault="000035AA" w:rsidP="00116389">
      <w:pPr>
        <w:adjustRightInd w:val="0"/>
        <w:snapToGrid w:val="0"/>
        <w:spacing w:after="0" w:line="360" w:lineRule="auto"/>
        <w:jc w:val="both"/>
        <w:rPr>
          <w:rFonts w:ascii="Book Antiqua" w:hAnsi="Book Antiqua"/>
          <w:color w:val="000000" w:themeColor="text1"/>
          <w:sz w:val="24"/>
          <w:szCs w:val="24"/>
          <w:lang w:eastAsia="zh-CN"/>
        </w:rPr>
      </w:pPr>
    </w:p>
    <w:p w14:paraId="64077DBF" w14:textId="7ADF4997" w:rsidR="003D7DF3" w:rsidRPr="009655E2" w:rsidRDefault="00274D6A" w:rsidP="00116389">
      <w:pPr>
        <w:adjustRightInd w:val="0"/>
        <w:snapToGrid w:val="0"/>
        <w:spacing w:after="0" w:line="360" w:lineRule="auto"/>
        <w:jc w:val="both"/>
        <w:rPr>
          <w:rFonts w:ascii="Book Antiqua" w:hAnsi="Book Antiqua"/>
          <w:color w:val="000000" w:themeColor="text1"/>
          <w:sz w:val="24"/>
          <w:szCs w:val="24"/>
          <w:lang w:eastAsia="zh-CN"/>
        </w:rPr>
      </w:pPr>
      <w:r w:rsidRPr="009655E2">
        <w:rPr>
          <w:rFonts w:ascii="Book Antiqua" w:hAnsi="Book Antiqua"/>
          <w:b/>
          <w:bCs/>
          <w:color w:val="000000" w:themeColor="text1"/>
          <w:sz w:val="24"/>
          <w:szCs w:val="24"/>
          <w:lang w:eastAsia="fr-FR"/>
        </w:rPr>
        <w:t xml:space="preserve">Eric Frampas, </w:t>
      </w:r>
      <w:r w:rsidR="00A53EEF" w:rsidRPr="009655E2">
        <w:rPr>
          <w:rFonts w:ascii="Book Antiqua" w:hAnsi="Book Antiqua"/>
          <w:color w:val="000000" w:themeColor="text1"/>
          <w:sz w:val="24"/>
          <w:szCs w:val="24"/>
        </w:rPr>
        <w:t>De</w:t>
      </w:r>
      <w:r w:rsidR="003D7DF3" w:rsidRPr="009655E2">
        <w:rPr>
          <w:rFonts w:ascii="Book Antiqua" w:hAnsi="Book Antiqua"/>
          <w:color w:val="000000" w:themeColor="text1"/>
          <w:sz w:val="24"/>
          <w:szCs w:val="24"/>
        </w:rPr>
        <w:t>partment</w:t>
      </w:r>
      <w:r w:rsidR="00A53EEF" w:rsidRPr="009655E2">
        <w:rPr>
          <w:rFonts w:ascii="Book Antiqua" w:hAnsi="Book Antiqua"/>
          <w:color w:val="000000" w:themeColor="text1"/>
          <w:sz w:val="24"/>
          <w:szCs w:val="24"/>
        </w:rPr>
        <w:t xml:space="preserve"> of Radiology</w:t>
      </w:r>
      <w:r w:rsidR="003D7DF3" w:rsidRPr="009655E2">
        <w:rPr>
          <w:rFonts w:ascii="Book Antiqua" w:hAnsi="Book Antiqua"/>
          <w:color w:val="000000" w:themeColor="text1"/>
          <w:sz w:val="24"/>
          <w:szCs w:val="24"/>
        </w:rPr>
        <w:t>, Nantes University Hospital,</w:t>
      </w:r>
      <w:r w:rsidR="000035AA" w:rsidRPr="009655E2">
        <w:rPr>
          <w:rFonts w:ascii="Book Antiqua" w:hAnsi="Book Antiqua"/>
          <w:color w:val="000000" w:themeColor="text1"/>
          <w:sz w:val="24"/>
          <w:szCs w:val="24"/>
        </w:rPr>
        <w:t xml:space="preserve"> Nantes</w:t>
      </w:r>
      <w:r w:rsidR="003D7DF3" w:rsidRPr="009655E2">
        <w:rPr>
          <w:rFonts w:ascii="Book Antiqua" w:hAnsi="Book Antiqua"/>
          <w:color w:val="000000" w:themeColor="text1"/>
          <w:sz w:val="24"/>
          <w:szCs w:val="24"/>
        </w:rPr>
        <w:t xml:space="preserve"> 44000, </w:t>
      </w:r>
      <w:r w:rsidR="000F3FD1" w:rsidRPr="009655E2">
        <w:rPr>
          <w:rFonts w:ascii="Book Antiqua" w:hAnsi="Book Antiqua"/>
          <w:color w:val="000000" w:themeColor="text1"/>
          <w:sz w:val="24"/>
          <w:szCs w:val="24"/>
        </w:rPr>
        <w:t>France</w:t>
      </w:r>
    </w:p>
    <w:p w14:paraId="2C235E93" w14:textId="77777777" w:rsidR="000035AA" w:rsidRPr="009655E2" w:rsidRDefault="000035AA" w:rsidP="00116389">
      <w:pPr>
        <w:adjustRightInd w:val="0"/>
        <w:snapToGrid w:val="0"/>
        <w:spacing w:after="0" w:line="360" w:lineRule="auto"/>
        <w:jc w:val="both"/>
        <w:rPr>
          <w:rFonts w:ascii="Book Antiqua" w:hAnsi="Book Antiqua"/>
          <w:color w:val="000000" w:themeColor="text1"/>
          <w:sz w:val="24"/>
          <w:szCs w:val="24"/>
          <w:lang w:eastAsia="zh-CN"/>
        </w:rPr>
      </w:pPr>
    </w:p>
    <w:p w14:paraId="53094A79" w14:textId="4D71F1D6" w:rsidR="000035AA" w:rsidRPr="009655E2" w:rsidRDefault="000035AA" w:rsidP="00116389">
      <w:pPr>
        <w:shd w:val="clear" w:color="auto" w:fill="FFFFFF"/>
        <w:adjustRightInd w:val="0"/>
        <w:snapToGrid w:val="0"/>
        <w:spacing w:after="0" w:line="360" w:lineRule="auto"/>
        <w:jc w:val="both"/>
        <w:rPr>
          <w:rFonts w:ascii="Book Antiqua" w:hAnsi="Book Antiqua"/>
          <w:b/>
          <w:bCs/>
          <w:color w:val="000000" w:themeColor="text1"/>
          <w:sz w:val="24"/>
          <w:szCs w:val="24"/>
          <w:lang w:eastAsia="fr-FR"/>
        </w:rPr>
      </w:pPr>
      <w:r w:rsidRPr="009655E2">
        <w:rPr>
          <w:rFonts w:ascii="Book Antiqua" w:eastAsia="MS Mincho" w:hAnsi="Book Antiqua"/>
          <w:b/>
          <w:bCs/>
          <w:color w:val="000000" w:themeColor="text1"/>
          <w:sz w:val="24"/>
          <w:szCs w:val="24"/>
          <w:shd w:val="clear" w:color="auto" w:fill="FFFFFF"/>
          <w:lang w:eastAsia="ja-JP"/>
        </w:rPr>
        <w:t>ORCID number</w:t>
      </w:r>
      <w:r w:rsidRPr="009655E2">
        <w:rPr>
          <w:rFonts w:ascii="Book Antiqua" w:eastAsia="MS Mincho" w:hAnsi="Book Antiqua"/>
          <w:b/>
          <w:color w:val="000000" w:themeColor="text1"/>
          <w:sz w:val="24"/>
          <w:szCs w:val="24"/>
          <w:lang w:val="en-GB" w:eastAsia="ja-JP"/>
        </w:rPr>
        <w:t>:</w:t>
      </w:r>
      <w:r w:rsidRPr="009655E2">
        <w:rPr>
          <w:rFonts w:ascii="Book Antiqua" w:hAnsi="Book Antiqua"/>
          <w:b/>
          <w:bCs/>
          <w:color w:val="000000" w:themeColor="text1"/>
          <w:sz w:val="24"/>
          <w:szCs w:val="24"/>
          <w:lang w:eastAsia="fr-FR"/>
        </w:rPr>
        <w:t xml:space="preserve"> </w:t>
      </w:r>
      <w:r w:rsidRPr="009655E2">
        <w:rPr>
          <w:rFonts w:ascii="Book Antiqua" w:hAnsi="Book Antiqua"/>
          <w:bCs/>
          <w:color w:val="000000" w:themeColor="text1"/>
          <w:sz w:val="24"/>
          <w:szCs w:val="24"/>
          <w:lang w:eastAsia="fr-FR"/>
        </w:rPr>
        <w:t>Maëva Salimon</w:t>
      </w:r>
      <w:r w:rsidRPr="009655E2">
        <w:rPr>
          <w:rFonts w:ascii="Book Antiqua" w:hAnsi="Book Antiqua"/>
          <w:bCs/>
          <w:color w:val="000000" w:themeColor="text1"/>
          <w:sz w:val="24"/>
          <w:szCs w:val="24"/>
          <w:lang w:eastAsia="zh-CN"/>
        </w:rPr>
        <w:t xml:space="preserve"> (0000-0001-9155-0128)</w:t>
      </w:r>
      <w:r w:rsidR="00F6242A" w:rsidRPr="009655E2">
        <w:rPr>
          <w:rFonts w:ascii="Book Antiqua" w:hAnsi="Book Antiqua"/>
          <w:bCs/>
          <w:color w:val="000000" w:themeColor="text1"/>
          <w:sz w:val="24"/>
          <w:szCs w:val="24"/>
          <w:lang w:eastAsia="zh-CN"/>
        </w:rPr>
        <w:t>;</w:t>
      </w:r>
      <w:r w:rsidRPr="009655E2">
        <w:rPr>
          <w:rFonts w:ascii="Book Antiqua" w:hAnsi="Book Antiqua"/>
          <w:bCs/>
          <w:color w:val="000000" w:themeColor="text1"/>
          <w:sz w:val="24"/>
          <w:szCs w:val="24"/>
          <w:lang w:eastAsia="fr-FR"/>
        </w:rPr>
        <w:t xml:space="preserve"> Nicolas Chapelle</w:t>
      </w:r>
      <w:r w:rsidRPr="009655E2">
        <w:rPr>
          <w:rFonts w:ascii="Book Antiqua" w:hAnsi="Book Antiqua"/>
          <w:bCs/>
          <w:color w:val="000000" w:themeColor="text1"/>
          <w:sz w:val="24"/>
          <w:szCs w:val="24"/>
          <w:lang w:eastAsia="zh-CN"/>
        </w:rPr>
        <w:t xml:space="preserve"> (0000-0003-4834-9693)</w:t>
      </w:r>
      <w:r w:rsidR="00F6242A" w:rsidRPr="009655E2">
        <w:rPr>
          <w:rFonts w:ascii="Book Antiqua" w:hAnsi="Book Antiqua"/>
          <w:bCs/>
          <w:color w:val="000000" w:themeColor="text1"/>
          <w:sz w:val="24"/>
          <w:szCs w:val="24"/>
          <w:lang w:eastAsia="zh-CN"/>
        </w:rPr>
        <w:t>;</w:t>
      </w:r>
      <w:r w:rsidRPr="009655E2">
        <w:rPr>
          <w:rFonts w:ascii="Book Antiqua" w:hAnsi="Book Antiqua"/>
          <w:bCs/>
          <w:color w:val="000000" w:themeColor="text1"/>
          <w:sz w:val="24"/>
          <w:szCs w:val="24"/>
          <w:lang w:eastAsia="fr-FR"/>
        </w:rPr>
        <w:t xml:space="preserve"> Tamara Matysiak-Budnik</w:t>
      </w:r>
      <w:r w:rsidRPr="009655E2">
        <w:rPr>
          <w:rFonts w:ascii="Book Antiqua" w:hAnsi="Book Antiqua"/>
          <w:bCs/>
          <w:color w:val="000000" w:themeColor="text1"/>
          <w:sz w:val="24"/>
          <w:szCs w:val="24"/>
          <w:lang w:eastAsia="zh-CN"/>
        </w:rPr>
        <w:t xml:space="preserve"> (0000-0003-0780-6261)</w:t>
      </w:r>
      <w:r w:rsidR="00F6242A" w:rsidRPr="009655E2">
        <w:rPr>
          <w:rFonts w:ascii="Book Antiqua" w:hAnsi="Book Antiqua"/>
          <w:bCs/>
          <w:color w:val="000000" w:themeColor="text1"/>
          <w:sz w:val="24"/>
          <w:szCs w:val="24"/>
          <w:lang w:eastAsia="zh-CN"/>
        </w:rPr>
        <w:t>;</w:t>
      </w:r>
      <w:r w:rsidRPr="009655E2">
        <w:rPr>
          <w:rFonts w:ascii="Book Antiqua" w:hAnsi="Book Antiqua"/>
          <w:bCs/>
          <w:color w:val="000000" w:themeColor="text1"/>
          <w:sz w:val="24"/>
          <w:szCs w:val="24"/>
          <w:lang w:eastAsia="fr-FR"/>
        </w:rPr>
        <w:t xml:space="preserve"> Jean-François Mosnier</w:t>
      </w:r>
      <w:r w:rsidRPr="009655E2">
        <w:rPr>
          <w:rFonts w:ascii="Book Antiqua" w:hAnsi="Book Antiqua"/>
          <w:bCs/>
          <w:color w:val="000000" w:themeColor="text1"/>
          <w:sz w:val="24"/>
          <w:szCs w:val="24"/>
          <w:lang w:eastAsia="zh-CN"/>
        </w:rPr>
        <w:t xml:space="preserve"> (0000-0003-2637-3641)</w:t>
      </w:r>
      <w:r w:rsidR="00F6242A" w:rsidRPr="009655E2">
        <w:rPr>
          <w:rFonts w:ascii="Book Antiqua" w:hAnsi="Book Antiqua"/>
          <w:bCs/>
          <w:color w:val="000000" w:themeColor="text1"/>
          <w:sz w:val="24"/>
          <w:szCs w:val="24"/>
          <w:lang w:eastAsia="zh-CN"/>
        </w:rPr>
        <w:t>;</w:t>
      </w:r>
      <w:r w:rsidRPr="009655E2">
        <w:rPr>
          <w:rFonts w:ascii="Book Antiqua" w:hAnsi="Book Antiqua"/>
          <w:bCs/>
          <w:color w:val="000000" w:themeColor="text1"/>
          <w:sz w:val="24"/>
          <w:szCs w:val="24"/>
          <w:lang w:eastAsia="fr-FR"/>
        </w:rPr>
        <w:t xml:space="preserve"> Eric Frampas</w:t>
      </w:r>
      <w:r w:rsidRPr="009655E2">
        <w:rPr>
          <w:rFonts w:ascii="Book Antiqua" w:hAnsi="Book Antiqua"/>
          <w:bCs/>
          <w:color w:val="000000" w:themeColor="text1"/>
          <w:sz w:val="24"/>
          <w:szCs w:val="24"/>
          <w:lang w:eastAsia="zh-CN"/>
        </w:rPr>
        <w:t xml:space="preserve"> (0000-0002-8414-6626</w:t>
      </w:r>
      <w:r w:rsidRPr="009655E2">
        <w:rPr>
          <w:rFonts w:ascii="Cambria Math" w:hAnsi="Cambria Math" w:cs="Cambria Math"/>
          <w:bCs/>
          <w:color w:val="000000" w:themeColor="text1"/>
          <w:sz w:val="24"/>
          <w:szCs w:val="24"/>
          <w:lang w:eastAsia="zh-CN"/>
        </w:rPr>
        <w:t>​</w:t>
      </w:r>
      <w:r w:rsidRPr="009655E2">
        <w:rPr>
          <w:rFonts w:ascii="Book Antiqua" w:hAnsi="Book Antiqua"/>
          <w:bCs/>
          <w:color w:val="000000" w:themeColor="text1"/>
          <w:sz w:val="24"/>
          <w:szCs w:val="24"/>
          <w:lang w:eastAsia="zh-CN"/>
        </w:rPr>
        <w:t>)</w:t>
      </w:r>
      <w:r w:rsidR="00F6242A" w:rsidRPr="009655E2">
        <w:rPr>
          <w:rFonts w:ascii="Book Antiqua" w:hAnsi="Book Antiqua"/>
          <w:bCs/>
          <w:color w:val="000000" w:themeColor="text1"/>
          <w:sz w:val="24"/>
          <w:szCs w:val="24"/>
          <w:lang w:eastAsia="zh-CN"/>
        </w:rPr>
        <w:t>;</w:t>
      </w:r>
      <w:r w:rsidRPr="009655E2">
        <w:rPr>
          <w:rFonts w:ascii="Book Antiqua" w:hAnsi="Book Antiqua"/>
          <w:bCs/>
          <w:color w:val="000000" w:themeColor="text1"/>
          <w:sz w:val="24"/>
          <w:szCs w:val="24"/>
          <w:lang w:eastAsia="fr-FR"/>
        </w:rPr>
        <w:t xml:space="preserve"> Yann Touchefeu</w:t>
      </w:r>
      <w:r w:rsidRPr="009655E2">
        <w:rPr>
          <w:rFonts w:ascii="Book Antiqua" w:hAnsi="Book Antiqua"/>
          <w:bCs/>
          <w:color w:val="000000" w:themeColor="text1"/>
          <w:sz w:val="24"/>
          <w:szCs w:val="24"/>
          <w:lang w:eastAsia="zh-CN"/>
        </w:rPr>
        <w:t xml:space="preserve"> (0000-0001-8421-3182).</w:t>
      </w:r>
    </w:p>
    <w:p w14:paraId="4176F867" w14:textId="77777777" w:rsidR="000F3FD1" w:rsidRPr="009655E2" w:rsidRDefault="000F3FD1" w:rsidP="00116389">
      <w:pPr>
        <w:adjustRightInd w:val="0"/>
        <w:snapToGrid w:val="0"/>
        <w:spacing w:after="0" w:line="360" w:lineRule="auto"/>
        <w:jc w:val="both"/>
        <w:rPr>
          <w:rFonts w:ascii="Book Antiqua" w:hAnsi="Book Antiqua"/>
          <w:color w:val="000000" w:themeColor="text1"/>
          <w:sz w:val="24"/>
          <w:szCs w:val="24"/>
          <w:lang w:eastAsia="zh-CN"/>
        </w:rPr>
      </w:pPr>
    </w:p>
    <w:p w14:paraId="0A196675" w14:textId="251D77CF" w:rsidR="000F3FD1" w:rsidRPr="009655E2" w:rsidRDefault="000F3FD1" w:rsidP="00116389">
      <w:pPr>
        <w:adjustRightInd w:val="0"/>
        <w:snapToGrid w:val="0"/>
        <w:spacing w:after="0" w:line="360" w:lineRule="auto"/>
        <w:jc w:val="both"/>
        <w:rPr>
          <w:rFonts w:ascii="Book Antiqua" w:hAnsi="Book Antiqua"/>
          <w:color w:val="000000" w:themeColor="text1"/>
          <w:sz w:val="24"/>
          <w:szCs w:val="24"/>
          <w:lang w:val="en-US" w:eastAsia="zh-CN"/>
        </w:rPr>
      </w:pPr>
      <w:r w:rsidRPr="009655E2">
        <w:rPr>
          <w:rFonts w:ascii="Book Antiqua" w:hAnsi="Book Antiqua"/>
          <w:b/>
          <w:color w:val="000000" w:themeColor="text1"/>
          <w:sz w:val="24"/>
          <w:szCs w:val="24"/>
          <w:lang w:val="en-US" w:eastAsia="zh-CN"/>
        </w:rPr>
        <w:t>Author contributions:</w:t>
      </w:r>
      <w:r w:rsidR="006421A3" w:rsidRPr="009655E2">
        <w:rPr>
          <w:rFonts w:ascii="Book Antiqua" w:hAnsi="Book Antiqua"/>
          <w:b/>
          <w:color w:val="000000" w:themeColor="text1"/>
          <w:sz w:val="24"/>
          <w:szCs w:val="24"/>
          <w:lang w:val="en-US" w:eastAsia="zh-CN"/>
        </w:rPr>
        <w:t xml:space="preserve"> </w:t>
      </w:r>
      <w:r w:rsidR="00EA6CCA" w:rsidRPr="009655E2">
        <w:rPr>
          <w:rFonts w:ascii="Book Antiqua" w:hAnsi="Book Antiqua"/>
          <w:color w:val="000000" w:themeColor="text1"/>
          <w:sz w:val="24"/>
          <w:szCs w:val="24"/>
          <w:lang w:val="en-US" w:eastAsia="zh-CN"/>
        </w:rPr>
        <w:t xml:space="preserve">Salimon M and </w:t>
      </w:r>
      <w:r w:rsidR="006421A3" w:rsidRPr="009655E2">
        <w:rPr>
          <w:rFonts w:ascii="Book Antiqua" w:hAnsi="Book Antiqua"/>
          <w:color w:val="000000" w:themeColor="text1"/>
          <w:sz w:val="24"/>
          <w:szCs w:val="24"/>
          <w:lang w:val="en-US" w:eastAsia="zh-CN"/>
        </w:rPr>
        <w:t xml:space="preserve">Touchefeu Y designed </w:t>
      </w:r>
      <w:r w:rsidR="00BE1E71" w:rsidRPr="009655E2">
        <w:rPr>
          <w:rFonts w:ascii="Book Antiqua" w:hAnsi="Book Antiqua"/>
          <w:color w:val="000000" w:themeColor="text1"/>
          <w:sz w:val="24"/>
          <w:szCs w:val="24"/>
          <w:lang w:val="en-US" w:eastAsia="zh-CN"/>
        </w:rPr>
        <w:t>research; Salimon M</w:t>
      </w:r>
      <w:r w:rsidR="00BC62C7" w:rsidRPr="009655E2">
        <w:rPr>
          <w:rFonts w:ascii="Book Antiqua" w:hAnsi="Book Antiqua"/>
          <w:color w:val="000000" w:themeColor="text1"/>
          <w:sz w:val="24"/>
          <w:szCs w:val="24"/>
          <w:lang w:val="en-US" w:eastAsia="zh-CN"/>
        </w:rPr>
        <w:t xml:space="preserve">, </w:t>
      </w:r>
      <w:r w:rsidR="00EA6CCA" w:rsidRPr="009655E2">
        <w:rPr>
          <w:rFonts w:ascii="Book Antiqua" w:hAnsi="Book Antiqua"/>
          <w:color w:val="000000" w:themeColor="text1"/>
          <w:sz w:val="24"/>
          <w:szCs w:val="24"/>
          <w:lang w:val="en-US" w:eastAsia="zh-CN"/>
        </w:rPr>
        <w:t>Chapelle N</w:t>
      </w:r>
      <w:r w:rsidR="00BC62C7" w:rsidRPr="009655E2">
        <w:rPr>
          <w:rFonts w:ascii="Book Antiqua" w:hAnsi="Book Antiqua"/>
          <w:color w:val="000000" w:themeColor="text1"/>
          <w:sz w:val="24"/>
          <w:szCs w:val="24"/>
          <w:lang w:val="en-US" w:eastAsia="zh-CN"/>
        </w:rPr>
        <w:t>,</w:t>
      </w:r>
      <w:r w:rsidR="00BE1E71" w:rsidRPr="009655E2">
        <w:rPr>
          <w:rFonts w:ascii="Book Antiqua" w:hAnsi="Book Antiqua"/>
          <w:color w:val="000000" w:themeColor="text1"/>
          <w:sz w:val="24"/>
          <w:szCs w:val="24"/>
          <w:lang w:val="en-US" w:eastAsia="zh-CN"/>
        </w:rPr>
        <w:t xml:space="preserve"> </w:t>
      </w:r>
      <w:r w:rsidR="009A61E1" w:rsidRPr="009655E2">
        <w:rPr>
          <w:rFonts w:ascii="Book Antiqua" w:hAnsi="Book Antiqua"/>
          <w:color w:val="000000" w:themeColor="text1"/>
          <w:sz w:val="24"/>
          <w:szCs w:val="24"/>
          <w:lang w:val="en-US" w:eastAsia="zh-CN"/>
        </w:rPr>
        <w:t>Mosnier JF</w:t>
      </w:r>
      <w:r w:rsidR="00530342" w:rsidRPr="009655E2">
        <w:rPr>
          <w:rFonts w:ascii="Book Antiqua" w:hAnsi="Book Antiqua"/>
          <w:color w:val="000000" w:themeColor="text1"/>
          <w:sz w:val="24"/>
          <w:szCs w:val="24"/>
          <w:lang w:val="en-US" w:eastAsia="zh-CN"/>
        </w:rPr>
        <w:t>,</w:t>
      </w:r>
      <w:r w:rsidR="009A61E1" w:rsidRPr="009655E2">
        <w:rPr>
          <w:rFonts w:ascii="Book Antiqua" w:hAnsi="Book Antiqua"/>
          <w:color w:val="000000" w:themeColor="text1"/>
          <w:sz w:val="24"/>
          <w:szCs w:val="24"/>
          <w:lang w:val="en-US" w:eastAsia="zh-CN"/>
        </w:rPr>
        <w:t xml:space="preserve"> and Frampas E </w:t>
      </w:r>
      <w:r w:rsidR="00EA6CCA" w:rsidRPr="009655E2">
        <w:rPr>
          <w:rFonts w:ascii="Book Antiqua" w:hAnsi="Book Antiqua"/>
          <w:color w:val="000000" w:themeColor="text1"/>
          <w:sz w:val="24"/>
          <w:szCs w:val="24"/>
          <w:lang w:val="en-US" w:eastAsia="zh-CN"/>
        </w:rPr>
        <w:t>perfor</w:t>
      </w:r>
      <w:r w:rsidR="00BE1E71" w:rsidRPr="009655E2">
        <w:rPr>
          <w:rFonts w:ascii="Book Antiqua" w:hAnsi="Book Antiqua"/>
          <w:color w:val="000000" w:themeColor="text1"/>
          <w:sz w:val="24"/>
          <w:szCs w:val="24"/>
          <w:lang w:val="en-US" w:eastAsia="zh-CN"/>
        </w:rPr>
        <w:t>med research;</w:t>
      </w:r>
      <w:r w:rsidR="006421A3" w:rsidRPr="009655E2">
        <w:rPr>
          <w:rFonts w:ascii="Book Antiqua" w:hAnsi="Book Antiqua"/>
          <w:color w:val="000000" w:themeColor="text1"/>
          <w:sz w:val="24"/>
          <w:szCs w:val="24"/>
          <w:lang w:val="en-US" w:eastAsia="zh-CN"/>
        </w:rPr>
        <w:t xml:space="preserve"> </w:t>
      </w:r>
      <w:r w:rsidR="0024241B" w:rsidRPr="009655E2">
        <w:rPr>
          <w:rFonts w:ascii="Book Antiqua" w:hAnsi="Book Antiqua"/>
          <w:color w:val="000000" w:themeColor="text1"/>
          <w:sz w:val="24"/>
          <w:szCs w:val="24"/>
          <w:lang w:val="en-US" w:eastAsia="zh-CN"/>
        </w:rPr>
        <w:t>Salimon M</w:t>
      </w:r>
      <w:r w:rsidR="00BC62C7" w:rsidRPr="009655E2">
        <w:rPr>
          <w:rFonts w:ascii="Book Antiqua" w:hAnsi="Book Antiqua"/>
          <w:color w:val="000000" w:themeColor="text1"/>
          <w:sz w:val="24"/>
          <w:szCs w:val="24"/>
          <w:lang w:val="en-US" w:eastAsia="zh-CN"/>
        </w:rPr>
        <w:t xml:space="preserve">, </w:t>
      </w:r>
      <w:r w:rsidR="0024241B" w:rsidRPr="009655E2">
        <w:rPr>
          <w:rFonts w:ascii="Book Antiqua" w:hAnsi="Book Antiqua"/>
          <w:color w:val="000000" w:themeColor="text1"/>
          <w:sz w:val="24"/>
          <w:szCs w:val="24"/>
          <w:lang w:val="en-US" w:eastAsia="zh-CN"/>
        </w:rPr>
        <w:t>Matysiak-Budnik T</w:t>
      </w:r>
      <w:r w:rsidR="001F14BE">
        <w:rPr>
          <w:rFonts w:ascii="Book Antiqua" w:hAnsi="Book Antiqua" w:hint="eastAsia"/>
          <w:color w:val="000000" w:themeColor="text1"/>
          <w:sz w:val="24"/>
          <w:szCs w:val="24"/>
          <w:lang w:val="en-US" w:eastAsia="zh-CN"/>
        </w:rPr>
        <w:t xml:space="preserve"> </w:t>
      </w:r>
      <w:r w:rsidR="00BC62C7" w:rsidRPr="009655E2">
        <w:rPr>
          <w:rFonts w:ascii="Book Antiqua" w:hAnsi="Book Antiqua"/>
          <w:color w:val="000000" w:themeColor="text1"/>
          <w:sz w:val="24"/>
          <w:szCs w:val="24"/>
          <w:lang w:val="en-US" w:eastAsia="zh-CN"/>
        </w:rPr>
        <w:t>and Touchefeu Y</w:t>
      </w:r>
      <w:r w:rsidR="00530342" w:rsidRPr="009655E2">
        <w:rPr>
          <w:rFonts w:ascii="Book Antiqua" w:hAnsi="Book Antiqua"/>
          <w:color w:val="000000" w:themeColor="text1"/>
          <w:sz w:val="24"/>
          <w:szCs w:val="24"/>
          <w:lang w:val="en-US" w:eastAsia="zh-CN"/>
        </w:rPr>
        <w:t xml:space="preserve"> wrote the paper.</w:t>
      </w:r>
    </w:p>
    <w:p w14:paraId="1B860015" w14:textId="77777777" w:rsidR="00530342" w:rsidRPr="009655E2" w:rsidRDefault="00530342" w:rsidP="00116389">
      <w:pPr>
        <w:adjustRightInd w:val="0"/>
        <w:snapToGrid w:val="0"/>
        <w:spacing w:after="0" w:line="360" w:lineRule="auto"/>
        <w:jc w:val="both"/>
        <w:rPr>
          <w:rFonts w:ascii="Book Antiqua" w:hAnsi="Book Antiqua"/>
          <w:color w:val="000000" w:themeColor="text1"/>
          <w:sz w:val="24"/>
          <w:szCs w:val="24"/>
          <w:lang w:val="en-US" w:eastAsia="zh-CN"/>
        </w:rPr>
      </w:pPr>
    </w:p>
    <w:p w14:paraId="1BF714BB" w14:textId="7FDC83C5" w:rsidR="00B13A08" w:rsidRPr="009655E2" w:rsidRDefault="000F3FD1" w:rsidP="00116389">
      <w:pPr>
        <w:adjustRightInd w:val="0"/>
        <w:snapToGrid w:val="0"/>
        <w:spacing w:after="0" w:line="360" w:lineRule="auto"/>
        <w:jc w:val="both"/>
        <w:rPr>
          <w:rFonts w:ascii="Book Antiqua" w:hAnsi="Book Antiqua"/>
          <w:bCs/>
          <w:iCs/>
          <w:color w:val="000000" w:themeColor="text1"/>
          <w:sz w:val="24"/>
          <w:szCs w:val="24"/>
          <w:lang w:val="en-US" w:eastAsia="zh-CN"/>
        </w:rPr>
      </w:pPr>
      <w:r w:rsidRPr="009655E2">
        <w:rPr>
          <w:rFonts w:ascii="Book Antiqua" w:hAnsi="Book Antiqua"/>
          <w:b/>
          <w:bCs/>
          <w:iCs/>
          <w:color w:val="000000" w:themeColor="text1"/>
          <w:sz w:val="24"/>
          <w:szCs w:val="24"/>
          <w:lang w:val="en-US" w:eastAsia="zh-CN"/>
        </w:rPr>
        <w:lastRenderedPageBreak/>
        <w:t>Informed consent statement:</w:t>
      </w:r>
      <w:r w:rsidR="00B87E85" w:rsidRPr="009655E2">
        <w:rPr>
          <w:rFonts w:ascii="Book Antiqua" w:hAnsi="Book Antiqua"/>
          <w:b/>
          <w:bCs/>
          <w:iCs/>
          <w:color w:val="000000" w:themeColor="text1"/>
          <w:sz w:val="24"/>
          <w:szCs w:val="24"/>
          <w:lang w:val="en-US" w:eastAsia="zh-CN"/>
        </w:rPr>
        <w:t xml:space="preserve"> </w:t>
      </w:r>
      <w:r w:rsidR="00B87E85" w:rsidRPr="009655E2">
        <w:rPr>
          <w:rFonts w:ascii="Book Antiqua" w:hAnsi="Book Antiqua"/>
          <w:bCs/>
          <w:iCs/>
          <w:color w:val="000000" w:themeColor="text1"/>
          <w:sz w:val="24"/>
          <w:szCs w:val="24"/>
          <w:lang w:val="en-US" w:eastAsia="zh-CN"/>
        </w:rPr>
        <w:t xml:space="preserve">This is a non-interventional </w:t>
      </w:r>
      <w:r w:rsidR="00C4618D" w:rsidRPr="009655E2">
        <w:rPr>
          <w:rFonts w:ascii="Book Antiqua" w:hAnsi="Book Antiqua"/>
          <w:bCs/>
          <w:iCs/>
          <w:color w:val="000000" w:themeColor="text1"/>
          <w:sz w:val="24"/>
          <w:szCs w:val="24"/>
          <w:lang w:val="en-US" w:eastAsia="zh-CN"/>
        </w:rPr>
        <w:t>report;</w:t>
      </w:r>
      <w:r w:rsidR="00B13A08" w:rsidRPr="009655E2">
        <w:rPr>
          <w:rFonts w:ascii="Book Antiqua" w:hAnsi="Book Antiqua"/>
          <w:bCs/>
          <w:iCs/>
          <w:color w:val="000000" w:themeColor="text1"/>
          <w:sz w:val="24"/>
          <w:szCs w:val="24"/>
          <w:lang w:val="en-US" w:eastAsia="zh-CN"/>
        </w:rPr>
        <w:t xml:space="preserve"> the patient is dead </w:t>
      </w:r>
      <w:r w:rsidR="00BB1F03" w:rsidRPr="009655E2">
        <w:rPr>
          <w:rFonts w:ascii="Book Antiqua" w:hAnsi="Book Antiqua"/>
          <w:bCs/>
          <w:iCs/>
          <w:color w:val="000000" w:themeColor="text1"/>
          <w:sz w:val="24"/>
          <w:szCs w:val="24"/>
          <w:lang w:val="en-US" w:eastAsia="zh-CN"/>
        </w:rPr>
        <w:t xml:space="preserve">before the </w:t>
      </w:r>
      <w:r w:rsidR="005E1B48" w:rsidRPr="009655E2">
        <w:rPr>
          <w:rFonts w:ascii="Book Antiqua" w:hAnsi="Book Antiqua"/>
          <w:bCs/>
          <w:iCs/>
          <w:color w:val="000000" w:themeColor="text1"/>
          <w:sz w:val="24"/>
          <w:szCs w:val="24"/>
          <w:lang w:val="en-US" w:eastAsia="zh-CN"/>
        </w:rPr>
        <w:t>writing</w:t>
      </w:r>
      <w:r w:rsidR="00BB1F03" w:rsidRPr="009655E2">
        <w:rPr>
          <w:rFonts w:ascii="Book Antiqua" w:hAnsi="Book Antiqua"/>
          <w:bCs/>
          <w:iCs/>
          <w:color w:val="000000" w:themeColor="text1"/>
          <w:sz w:val="24"/>
          <w:szCs w:val="24"/>
          <w:lang w:val="en-US" w:eastAsia="zh-CN"/>
        </w:rPr>
        <w:t xml:space="preserve"> of the report. The report is </w:t>
      </w:r>
      <w:r w:rsidR="00B13A08" w:rsidRPr="009655E2">
        <w:rPr>
          <w:rFonts w:ascii="Book Antiqua" w:hAnsi="Book Antiqua"/>
          <w:bCs/>
          <w:iCs/>
          <w:color w:val="000000" w:themeColor="text1"/>
          <w:sz w:val="24"/>
          <w:szCs w:val="24"/>
          <w:lang w:val="en-US" w:eastAsia="zh-CN"/>
        </w:rPr>
        <w:t>in accordance of the Declaration of Helsinki and its latter amendment</w:t>
      </w:r>
      <w:r w:rsidR="00BB1F03" w:rsidRPr="009655E2">
        <w:rPr>
          <w:rFonts w:ascii="Book Antiqua" w:hAnsi="Book Antiqua"/>
          <w:bCs/>
          <w:iCs/>
          <w:color w:val="000000" w:themeColor="text1"/>
          <w:sz w:val="24"/>
          <w:szCs w:val="24"/>
          <w:lang w:val="en-US" w:eastAsia="zh-CN"/>
        </w:rPr>
        <w:t>s.</w:t>
      </w:r>
    </w:p>
    <w:p w14:paraId="56697985" w14:textId="77777777" w:rsidR="00530342" w:rsidRPr="009655E2" w:rsidRDefault="00530342" w:rsidP="00116389">
      <w:pPr>
        <w:adjustRightInd w:val="0"/>
        <w:snapToGrid w:val="0"/>
        <w:spacing w:after="0" w:line="360" w:lineRule="auto"/>
        <w:jc w:val="both"/>
        <w:rPr>
          <w:rFonts w:ascii="Book Antiqua" w:eastAsia="ScalaLancetPro" w:hAnsi="Book Antiqua"/>
          <w:color w:val="000000" w:themeColor="text1"/>
          <w:sz w:val="24"/>
          <w:szCs w:val="24"/>
          <w:lang w:val="en-US"/>
        </w:rPr>
      </w:pPr>
    </w:p>
    <w:p w14:paraId="439E2E65" w14:textId="2A62CD43" w:rsidR="000F3FD1" w:rsidRPr="009655E2" w:rsidRDefault="000F3FD1" w:rsidP="00116389">
      <w:pPr>
        <w:pStyle w:val="1"/>
        <w:adjustRightInd w:val="0"/>
        <w:snapToGrid w:val="0"/>
        <w:spacing w:line="360" w:lineRule="auto"/>
        <w:jc w:val="both"/>
        <w:rPr>
          <w:rFonts w:ascii="Book Antiqua" w:hAnsi="Book Antiqua" w:cs="Times New Roman"/>
          <w:bCs/>
          <w:iCs/>
          <w:color w:val="000000" w:themeColor="text1"/>
          <w:sz w:val="24"/>
          <w:szCs w:val="24"/>
          <w:lang w:val="en-US" w:eastAsia="zh-CN"/>
        </w:rPr>
      </w:pPr>
      <w:bookmarkStart w:id="29" w:name="OLE_LINK235"/>
      <w:bookmarkStart w:id="30" w:name="OLE_LINK236"/>
      <w:bookmarkStart w:id="31" w:name="OLE_LINK684"/>
      <w:r w:rsidRPr="009655E2">
        <w:rPr>
          <w:rFonts w:ascii="Book Antiqua" w:hAnsi="Book Antiqua" w:cs="Times New Roman"/>
          <w:b/>
          <w:bCs/>
          <w:iCs/>
          <w:color w:val="000000" w:themeColor="text1"/>
          <w:sz w:val="24"/>
          <w:szCs w:val="24"/>
          <w:lang w:val="en-US" w:eastAsia="zh-CN"/>
        </w:rPr>
        <w:t>Conflict-of-interest statement:</w:t>
      </w:r>
      <w:r w:rsidR="00BC634E">
        <w:rPr>
          <w:rFonts w:ascii="Book Antiqua" w:hAnsi="Book Antiqua" w:cs="Times New Roman" w:hint="eastAsia"/>
          <w:b/>
          <w:bCs/>
          <w:iCs/>
          <w:color w:val="000000" w:themeColor="text1"/>
          <w:sz w:val="24"/>
          <w:szCs w:val="24"/>
          <w:lang w:val="en-US" w:eastAsia="zh-CN"/>
        </w:rPr>
        <w:t xml:space="preserve"> </w:t>
      </w:r>
      <w:r w:rsidR="00FE3D14" w:rsidRPr="009655E2">
        <w:rPr>
          <w:rFonts w:ascii="Book Antiqua" w:hAnsi="Book Antiqua" w:cs="Times New Roman"/>
          <w:bCs/>
          <w:iCs/>
          <w:color w:val="000000" w:themeColor="text1"/>
          <w:sz w:val="24"/>
          <w:szCs w:val="24"/>
          <w:lang w:val="en-US" w:eastAsia="zh-CN"/>
        </w:rPr>
        <w:t>The authors have no conflict of interest to declare.</w:t>
      </w:r>
    </w:p>
    <w:p w14:paraId="15C019FB" w14:textId="77777777" w:rsidR="003769B4" w:rsidRPr="00BC634E" w:rsidRDefault="003769B4" w:rsidP="00116389">
      <w:pPr>
        <w:pStyle w:val="1"/>
        <w:adjustRightInd w:val="0"/>
        <w:snapToGrid w:val="0"/>
        <w:spacing w:line="360" w:lineRule="auto"/>
        <w:jc w:val="both"/>
        <w:rPr>
          <w:rFonts w:ascii="Book Antiqua" w:hAnsi="Book Antiqua" w:cs="Times New Roman"/>
          <w:b/>
          <w:bCs/>
          <w:iCs/>
          <w:color w:val="000000" w:themeColor="text1"/>
          <w:sz w:val="24"/>
          <w:szCs w:val="24"/>
          <w:lang w:val="en-US" w:eastAsia="zh-CN"/>
        </w:rPr>
      </w:pPr>
    </w:p>
    <w:p w14:paraId="18D15B29" w14:textId="61A62048" w:rsidR="00446757" w:rsidRPr="009655E2" w:rsidRDefault="00446757" w:rsidP="00446757">
      <w:pPr>
        <w:pStyle w:val="1"/>
        <w:adjustRightInd w:val="0"/>
        <w:snapToGrid w:val="0"/>
        <w:spacing w:line="360" w:lineRule="auto"/>
        <w:jc w:val="both"/>
        <w:rPr>
          <w:rFonts w:ascii="Book Antiqua" w:hAnsi="Book Antiqua" w:cs="Times New Roman"/>
          <w:b/>
          <w:bCs/>
          <w:iCs/>
          <w:color w:val="000000" w:themeColor="text1"/>
          <w:sz w:val="24"/>
          <w:szCs w:val="24"/>
          <w:lang w:val="en-US" w:eastAsia="zh-CN"/>
        </w:rPr>
      </w:pPr>
      <w:r w:rsidRPr="00446757">
        <w:rPr>
          <w:rFonts w:ascii="Book Antiqua" w:hAnsi="Book Antiqua" w:cs="Times New Roman"/>
          <w:b/>
          <w:bCs/>
          <w:iCs/>
          <w:color w:val="000000" w:themeColor="text1"/>
          <w:sz w:val="24"/>
          <w:szCs w:val="24"/>
          <w:lang w:val="en-US" w:eastAsia="zh-CN"/>
        </w:rPr>
        <w:t>CARE Checklist (2013)</w:t>
      </w:r>
      <w:r w:rsidR="00BC634E">
        <w:rPr>
          <w:rFonts w:ascii="Book Antiqua" w:hAnsi="Book Antiqua" w:cs="Times New Roman" w:hint="eastAsia"/>
          <w:b/>
          <w:bCs/>
          <w:iCs/>
          <w:color w:val="000000" w:themeColor="text1"/>
          <w:sz w:val="24"/>
          <w:szCs w:val="24"/>
          <w:lang w:val="en-US" w:eastAsia="zh-CN"/>
        </w:rPr>
        <w:t xml:space="preserve"> </w:t>
      </w:r>
      <w:r w:rsidRPr="00446757">
        <w:rPr>
          <w:rFonts w:ascii="Book Antiqua" w:hAnsi="Book Antiqua" w:cs="Times New Roman"/>
          <w:b/>
          <w:bCs/>
          <w:iCs/>
          <w:color w:val="000000" w:themeColor="text1"/>
          <w:sz w:val="24"/>
          <w:szCs w:val="24"/>
          <w:lang w:val="en-US" w:eastAsia="zh-CN"/>
        </w:rPr>
        <w:t>statement:</w:t>
      </w:r>
      <w:r w:rsidR="00BC634E">
        <w:rPr>
          <w:rFonts w:ascii="Book Antiqua" w:hAnsi="Book Antiqua" w:cs="Times New Roman" w:hint="eastAsia"/>
          <w:b/>
          <w:bCs/>
          <w:iCs/>
          <w:color w:val="000000" w:themeColor="text1"/>
          <w:sz w:val="24"/>
          <w:szCs w:val="24"/>
          <w:lang w:val="en-US" w:eastAsia="zh-CN"/>
        </w:rPr>
        <w:t xml:space="preserve"> </w:t>
      </w:r>
      <w:r w:rsidR="00BC634E" w:rsidRPr="003D3C72">
        <w:rPr>
          <w:rFonts w:ascii="Book Antiqua" w:hAnsi="Book Antiqua" w:cs="Garamond"/>
          <w:sz w:val="24"/>
          <w:szCs w:val="24"/>
        </w:rPr>
        <w:t xml:space="preserve">The </w:t>
      </w:r>
      <w:r w:rsidR="00BC634E" w:rsidRPr="003D3C72">
        <w:rPr>
          <w:rFonts w:ascii="Book Antiqua" w:hAnsi="Book Antiqua" w:cs="Garamond" w:hint="eastAsia"/>
          <w:sz w:val="24"/>
          <w:szCs w:val="24"/>
        </w:rPr>
        <w:t xml:space="preserve">authors have read the </w:t>
      </w:r>
      <w:r w:rsidR="00BC634E" w:rsidRPr="002E60E3">
        <w:rPr>
          <w:rFonts w:ascii="Book Antiqua" w:hAnsi="Book Antiqua" w:cs="Garamond"/>
          <w:sz w:val="24"/>
          <w:szCs w:val="24"/>
        </w:rPr>
        <w:t>CARE Checklist (2013)</w:t>
      </w:r>
      <w:r w:rsidR="00BC634E" w:rsidRPr="003D3C72">
        <w:rPr>
          <w:rFonts w:ascii="Book Antiqua" w:hAnsi="Book Antiqua" w:cs="Garamond" w:hint="eastAsia"/>
          <w:sz w:val="24"/>
          <w:szCs w:val="24"/>
        </w:rPr>
        <w:t xml:space="preserve">, and the manuscript was </w:t>
      </w:r>
      <w:r w:rsidR="00BC634E" w:rsidRPr="003D3C72">
        <w:rPr>
          <w:rFonts w:ascii="Book Antiqua" w:hAnsi="Book Antiqua" w:cs="Garamond"/>
          <w:sz w:val="24"/>
          <w:szCs w:val="24"/>
        </w:rPr>
        <w:t>prepare</w:t>
      </w:r>
      <w:r w:rsidR="00BC634E" w:rsidRPr="003D3C72">
        <w:rPr>
          <w:rFonts w:ascii="Book Antiqua" w:hAnsi="Book Antiqua" w:cs="Garamond" w:hint="eastAsia"/>
          <w:sz w:val="24"/>
          <w:szCs w:val="24"/>
        </w:rPr>
        <w:t xml:space="preserve">d and revised according to the </w:t>
      </w:r>
      <w:r w:rsidR="00BC634E" w:rsidRPr="0072392E">
        <w:rPr>
          <w:rFonts w:ascii="Book Antiqua" w:hAnsi="Book Antiqua" w:cs="Garamond"/>
          <w:sz w:val="24"/>
          <w:szCs w:val="24"/>
        </w:rPr>
        <w:t>CARE Checklist (2013)</w:t>
      </w:r>
      <w:r w:rsidR="00BC634E" w:rsidRPr="003D3C72">
        <w:rPr>
          <w:rFonts w:ascii="Book Antiqua" w:hAnsi="Book Antiqua" w:cs="Garamond" w:hint="eastAsia"/>
          <w:sz w:val="24"/>
          <w:szCs w:val="24"/>
        </w:rPr>
        <w:t>.</w:t>
      </w:r>
      <w:bookmarkStart w:id="32" w:name="_GoBack"/>
      <w:bookmarkEnd w:id="32"/>
    </w:p>
    <w:p w14:paraId="2AA520F2" w14:textId="77777777" w:rsidR="00BC634E" w:rsidRPr="00BC634E" w:rsidRDefault="00BC634E" w:rsidP="00116389">
      <w:pPr>
        <w:spacing w:after="0" w:line="360" w:lineRule="auto"/>
        <w:jc w:val="both"/>
        <w:rPr>
          <w:rFonts w:ascii="Book Antiqua" w:hAnsi="Book Antiqua"/>
          <w:b/>
          <w:color w:val="000000" w:themeColor="text1"/>
          <w:sz w:val="24"/>
          <w:szCs w:val="24"/>
          <w:lang w:val="en-US" w:eastAsia="zh-CN"/>
        </w:rPr>
      </w:pPr>
    </w:p>
    <w:p w14:paraId="1539F2B0" w14:textId="77777777" w:rsidR="00530342" w:rsidRPr="009655E2" w:rsidRDefault="00530342" w:rsidP="00116389">
      <w:pPr>
        <w:spacing w:after="0" w:line="360" w:lineRule="auto"/>
        <w:jc w:val="both"/>
        <w:rPr>
          <w:rFonts w:ascii="Book Antiqua" w:hAnsi="Book Antiqua" w:cs="SimSun"/>
          <w:color w:val="000000" w:themeColor="text1"/>
          <w:sz w:val="24"/>
          <w:szCs w:val="24"/>
        </w:rPr>
      </w:pPr>
      <w:r w:rsidRPr="009655E2">
        <w:rPr>
          <w:rFonts w:ascii="Book Antiqua" w:hAnsi="Book Antiqua"/>
          <w:b/>
          <w:color w:val="000000" w:themeColor="text1"/>
          <w:sz w:val="24"/>
          <w:szCs w:val="24"/>
        </w:rPr>
        <w:t xml:space="preserve">Open-Access: </w:t>
      </w:r>
      <w:bookmarkStart w:id="33" w:name="OLE_LINK479"/>
      <w:bookmarkStart w:id="34" w:name="OLE_LINK496"/>
      <w:bookmarkStart w:id="35" w:name="OLE_LINK506"/>
      <w:bookmarkStart w:id="36" w:name="OLE_LINK507"/>
      <w:r w:rsidRPr="009655E2">
        <w:rPr>
          <w:rFonts w:ascii="Book Antiqua" w:hAnsi="Book Antiqua"/>
          <w:color w:val="000000" w:themeColor="text1"/>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3"/>
      <w:bookmarkEnd w:id="34"/>
      <w:bookmarkEnd w:id="35"/>
      <w:bookmarkEnd w:id="36"/>
    </w:p>
    <w:p w14:paraId="221532DA" w14:textId="77777777" w:rsidR="00530342" w:rsidRPr="009655E2" w:rsidRDefault="00530342" w:rsidP="00116389">
      <w:pPr>
        <w:pStyle w:val="1"/>
        <w:adjustRightInd w:val="0"/>
        <w:snapToGrid w:val="0"/>
        <w:spacing w:line="360" w:lineRule="auto"/>
        <w:jc w:val="both"/>
        <w:rPr>
          <w:rFonts w:ascii="Book Antiqua" w:hAnsi="Book Antiqua" w:cs="Times New Roman"/>
          <w:b/>
          <w:bCs/>
          <w:iCs/>
          <w:color w:val="000000" w:themeColor="text1"/>
          <w:sz w:val="24"/>
          <w:szCs w:val="24"/>
          <w:lang w:val="fr-FR" w:eastAsia="zh-CN"/>
        </w:rPr>
      </w:pPr>
    </w:p>
    <w:p w14:paraId="50E6BC52" w14:textId="0E7C9504" w:rsidR="002F02F3" w:rsidRPr="009655E2" w:rsidRDefault="002F02F3" w:rsidP="00116389">
      <w:pPr>
        <w:spacing w:after="0" w:line="360" w:lineRule="auto"/>
        <w:jc w:val="both"/>
        <w:rPr>
          <w:rFonts w:ascii="Book Antiqua" w:hAnsi="Book Antiqua" w:cs="Arial Unicode MS"/>
          <w:color w:val="000000" w:themeColor="text1"/>
          <w:sz w:val="24"/>
          <w:szCs w:val="24"/>
          <w:lang w:val="en-US" w:eastAsia="zh-CN"/>
        </w:rPr>
      </w:pPr>
      <w:bookmarkStart w:id="37" w:name="OLE_LINK390"/>
      <w:bookmarkStart w:id="38" w:name="OLE_LINK391"/>
      <w:bookmarkStart w:id="39" w:name="OLE_LINK856"/>
      <w:r w:rsidRPr="009655E2">
        <w:rPr>
          <w:rFonts w:ascii="Book Antiqua" w:hAnsi="Book Antiqua" w:cs="Arial Unicode MS"/>
          <w:b/>
          <w:color w:val="000000" w:themeColor="text1"/>
          <w:sz w:val="24"/>
          <w:szCs w:val="24"/>
        </w:rPr>
        <w:t xml:space="preserve">Manuscript source: </w:t>
      </w:r>
      <w:bookmarkStart w:id="40" w:name="OLE_LINK385"/>
      <w:bookmarkStart w:id="41" w:name="OLE_LINK389"/>
      <w:r w:rsidRPr="009655E2">
        <w:rPr>
          <w:rFonts w:ascii="Book Antiqua" w:hAnsi="Book Antiqua" w:cs="Arial Unicode MS"/>
          <w:color w:val="000000" w:themeColor="text1"/>
          <w:sz w:val="24"/>
          <w:szCs w:val="24"/>
        </w:rPr>
        <w:t xml:space="preserve">Unsolicited </w:t>
      </w:r>
      <w:bookmarkEnd w:id="40"/>
      <w:bookmarkEnd w:id="41"/>
      <w:r w:rsidRPr="009655E2">
        <w:rPr>
          <w:rFonts w:ascii="Book Antiqua" w:hAnsi="Book Antiqua" w:cs="Arial Unicode MS"/>
          <w:color w:val="000000" w:themeColor="text1"/>
          <w:sz w:val="24"/>
          <w:szCs w:val="24"/>
        </w:rPr>
        <w:t>manuscript</w:t>
      </w:r>
      <w:bookmarkEnd w:id="37"/>
      <w:bookmarkEnd w:id="38"/>
      <w:bookmarkEnd w:id="39"/>
    </w:p>
    <w:p w14:paraId="75C5F99C" w14:textId="77777777" w:rsidR="002F02F3" w:rsidRPr="009655E2" w:rsidRDefault="002F02F3" w:rsidP="00116389">
      <w:pPr>
        <w:pStyle w:val="1"/>
        <w:adjustRightInd w:val="0"/>
        <w:snapToGrid w:val="0"/>
        <w:spacing w:line="360" w:lineRule="auto"/>
        <w:jc w:val="both"/>
        <w:rPr>
          <w:rFonts w:ascii="Book Antiqua" w:hAnsi="Book Antiqua" w:cs="Times New Roman"/>
          <w:b/>
          <w:bCs/>
          <w:iCs/>
          <w:color w:val="000000" w:themeColor="text1"/>
          <w:sz w:val="24"/>
          <w:szCs w:val="24"/>
          <w:lang w:val="fr-FR" w:eastAsia="zh-CN"/>
        </w:rPr>
      </w:pPr>
    </w:p>
    <w:bookmarkEnd w:id="29"/>
    <w:bookmarkEnd w:id="30"/>
    <w:bookmarkEnd w:id="31"/>
    <w:p w14:paraId="7A3D2394" w14:textId="0CEA80D5" w:rsidR="003D7DF3" w:rsidRPr="009655E2" w:rsidRDefault="00611BF4" w:rsidP="00116389">
      <w:pPr>
        <w:autoSpaceDE w:val="0"/>
        <w:autoSpaceDN w:val="0"/>
        <w:adjustRightInd w:val="0"/>
        <w:snapToGrid w:val="0"/>
        <w:spacing w:after="0" w:line="360" w:lineRule="auto"/>
        <w:jc w:val="both"/>
        <w:rPr>
          <w:rFonts w:ascii="Book Antiqua" w:hAnsi="Book Antiqua"/>
          <w:color w:val="000000" w:themeColor="text1"/>
          <w:sz w:val="24"/>
          <w:szCs w:val="24"/>
          <w:lang w:val="en-US"/>
        </w:rPr>
      </w:pPr>
      <w:r w:rsidRPr="009655E2">
        <w:rPr>
          <w:rFonts w:ascii="Book Antiqua" w:hAnsi="Book Antiqua"/>
          <w:b/>
          <w:color w:val="000000" w:themeColor="text1"/>
          <w:sz w:val="24"/>
          <w:szCs w:val="24"/>
          <w:lang w:val="en-US"/>
        </w:rPr>
        <w:t>Correspondence to</w:t>
      </w:r>
      <w:r w:rsidR="003D7DF3" w:rsidRPr="009655E2">
        <w:rPr>
          <w:rFonts w:ascii="Book Antiqua" w:hAnsi="Book Antiqua"/>
          <w:b/>
          <w:color w:val="000000" w:themeColor="text1"/>
          <w:sz w:val="24"/>
          <w:szCs w:val="24"/>
          <w:lang w:val="en-US"/>
        </w:rPr>
        <w:t>:</w:t>
      </w:r>
      <w:r w:rsidR="003D7DF3" w:rsidRPr="009655E2">
        <w:rPr>
          <w:rFonts w:ascii="Book Antiqua" w:hAnsi="Book Antiqua"/>
          <w:color w:val="000000" w:themeColor="text1"/>
          <w:sz w:val="24"/>
          <w:szCs w:val="24"/>
          <w:lang w:val="en-US"/>
        </w:rPr>
        <w:t xml:space="preserve"> </w:t>
      </w:r>
      <w:r w:rsidR="003D7DF3" w:rsidRPr="009655E2">
        <w:rPr>
          <w:rFonts w:ascii="Book Antiqua" w:hAnsi="Book Antiqua"/>
          <w:b/>
          <w:color w:val="000000" w:themeColor="text1"/>
          <w:sz w:val="24"/>
          <w:szCs w:val="24"/>
          <w:lang w:val="en-US"/>
        </w:rPr>
        <w:t xml:space="preserve">Yann Touchefeu, </w:t>
      </w:r>
      <w:r w:rsidR="00627CB6" w:rsidRPr="009655E2">
        <w:rPr>
          <w:rFonts w:ascii="Book Antiqua" w:hAnsi="Book Antiqua"/>
          <w:b/>
          <w:color w:val="000000" w:themeColor="text1"/>
          <w:sz w:val="24"/>
          <w:szCs w:val="24"/>
          <w:lang w:val="en-US"/>
        </w:rPr>
        <w:t>MD,</w:t>
      </w:r>
      <w:r w:rsidR="00530342" w:rsidRPr="009655E2">
        <w:rPr>
          <w:rFonts w:ascii="Book Antiqua" w:hAnsi="Book Antiqua"/>
          <w:b/>
          <w:color w:val="000000" w:themeColor="text1"/>
          <w:sz w:val="24"/>
          <w:szCs w:val="24"/>
          <w:lang w:val="en-US" w:eastAsia="zh-CN"/>
        </w:rPr>
        <w:t xml:space="preserve"> </w:t>
      </w:r>
      <w:r w:rsidR="0037643A">
        <w:rPr>
          <w:rFonts w:ascii="Book Antiqua" w:hAnsi="Book Antiqua" w:hint="eastAsia"/>
          <w:b/>
          <w:color w:val="000000" w:themeColor="text1"/>
          <w:sz w:val="24"/>
          <w:szCs w:val="24"/>
          <w:lang w:val="en-US" w:eastAsia="zh-CN"/>
        </w:rPr>
        <w:t xml:space="preserve">PhD, </w:t>
      </w:r>
      <w:r w:rsidR="000F7D62" w:rsidRPr="009655E2">
        <w:rPr>
          <w:rFonts w:ascii="Book Antiqua" w:hAnsi="Book Antiqua"/>
          <w:b/>
          <w:color w:val="000000" w:themeColor="text1"/>
          <w:sz w:val="24"/>
          <w:szCs w:val="24"/>
          <w:lang w:val="en-US" w:eastAsia="zh-CN"/>
        </w:rPr>
        <w:t xml:space="preserve">Doctor, </w:t>
      </w:r>
      <w:r w:rsidR="00530342" w:rsidRPr="009655E2">
        <w:rPr>
          <w:rFonts w:ascii="Book Antiqua" w:hAnsi="Book Antiqua"/>
          <w:color w:val="000000" w:themeColor="text1"/>
          <w:sz w:val="24"/>
          <w:szCs w:val="24"/>
        </w:rPr>
        <w:t>Institut des Maladies de l’Appareil Digestif,</w:t>
      </w:r>
      <w:r w:rsidR="00530342" w:rsidRPr="009655E2">
        <w:rPr>
          <w:rFonts w:ascii="Book Antiqua" w:hAnsi="Book Antiqua"/>
          <w:color w:val="000000" w:themeColor="text1"/>
          <w:sz w:val="24"/>
          <w:szCs w:val="24"/>
          <w:lang w:eastAsia="zh-CN"/>
        </w:rPr>
        <w:t xml:space="preserve"> </w:t>
      </w:r>
      <w:r w:rsidR="003D7DF3" w:rsidRPr="009655E2">
        <w:rPr>
          <w:rFonts w:ascii="Book Antiqua" w:hAnsi="Book Antiqua"/>
          <w:color w:val="000000" w:themeColor="text1"/>
          <w:sz w:val="24"/>
          <w:szCs w:val="24"/>
          <w:lang w:val="en-US"/>
        </w:rPr>
        <w:t xml:space="preserve">Nantes University Hospital, 1 Place Alexis </w:t>
      </w:r>
      <w:r w:rsidR="00D21B43" w:rsidRPr="009655E2">
        <w:rPr>
          <w:rFonts w:ascii="Book Antiqua" w:hAnsi="Book Antiqua"/>
          <w:color w:val="000000" w:themeColor="text1"/>
          <w:sz w:val="24"/>
          <w:szCs w:val="24"/>
          <w:lang w:val="en-US"/>
        </w:rPr>
        <w:t>Ricordeau, Nantes</w:t>
      </w:r>
      <w:r w:rsidR="00530342" w:rsidRPr="009655E2">
        <w:rPr>
          <w:rFonts w:ascii="Book Antiqua" w:hAnsi="Book Antiqua"/>
          <w:color w:val="000000" w:themeColor="text1"/>
          <w:sz w:val="24"/>
          <w:szCs w:val="24"/>
          <w:lang w:val="en-US" w:eastAsia="zh-CN"/>
        </w:rPr>
        <w:t xml:space="preserve"> </w:t>
      </w:r>
      <w:r w:rsidR="00530342" w:rsidRPr="009655E2">
        <w:rPr>
          <w:rFonts w:ascii="Book Antiqua" w:hAnsi="Book Antiqua"/>
          <w:color w:val="000000" w:themeColor="text1"/>
          <w:sz w:val="24"/>
          <w:szCs w:val="24"/>
          <w:lang w:val="en-US"/>
        </w:rPr>
        <w:t>44000</w:t>
      </w:r>
      <w:r w:rsidR="00D21B43" w:rsidRPr="009655E2">
        <w:rPr>
          <w:rFonts w:ascii="Book Antiqua" w:hAnsi="Book Antiqua"/>
          <w:color w:val="000000" w:themeColor="text1"/>
          <w:sz w:val="24"/>
          <w:szCs w:val="24"/>
          <w:lang w:val="en-US"/>
        </w:rPr>
        <w:t xml:space="preserve">, France. </w:t>
      </w:r>
      <w:hyperlink r:id="rId8" w:history="1">
        <w:r w:rsidR="003D7DF3" w:rsidRPr="009655E2">
          <w:rPr>
            <w:rStyle w:val="Hyperlink"/>
            <w:rFonts w:ascii="Book Antiqua" w:hAnsi="Book Antiqua"/>
            <w:color w:val="000000" w:themeColor="text1"/>
            <w:sz w:val="24"/>
            <w:szCs w:val="24"/>
            <w:lang w:val="en-US"/>
          </w:rPr>
          <w:t>yann.touchefeu@chu-nantes.fr</w:t>
        </w:r>
      </w:hyperlink>
    </w:p>
    <w:p w14:paraId="168AD217" w14:textId="2F5809AC" w:rsidR="003D7DF3" w:rsidRPr="009655E2" w:rsidRDefault="000F3FD1" w:rsidP="00116389">
      <w:pPr>
        <w:adjustRightInd w:val="0"/>
        <w:snapToGrid w:val="0"/>
        <w:spacing w:after="0" w:line="360" w:lineRule="auto"/>
        <w:jc w:val="both"/>
        <w:rPr>
          <w:rFonts w:ascii="Book Antiqua" w:hAnsi="Book Antiqua"/>
          <w:color w:val="000000" w:themeColor="text1"/>
          <w:sz w:val="24"/>
          <w:szCs w:val="24"/>
          <w:lang w:val="en-GB"/>
        </w:rPr>
      </w:pPr>
      <w:r w:rsidRPr="009655E2">
        <w:rPr>
          <w:rFonts w:ascii="Book Antiqua" w:hAnsi="Book Antiqua"/>
          <w:b/>
          <w:color w:val="000000" w:themeColor="text1"/>
          <w:sz w:val="24"/>
          <w:szCs w:val="24"/>
          <w:lang w:val="en-GB"/>
        </w:rPr>
        <w:t xml:space="preserve">Telephone: </w:t>
      </w:r>
      <w:r w:rsidR="003769B4" w:rsidRPr="009655E2">
        <w:rPr>
          <w:rFonts w:ascii="Book Antiqua" w:hAnsi="Book Antiqua"/>
          <w:color w:val="000000" w:themeColor="text1"/>
          <w:sz w:val="24"/>
          <w:szCs w:val="24"/>
          <w:lang w:val="en-GB"/>
        </w:rPr>
        <w:t>+33</w:t>
      </w:r>
      <w:r w:rsidR="00530342" w:rsidRPr="009655E2">
        <w:rPr>
          <w:rFonts w:ascii="Book Antiqua" w:hAnsi="Book Antiqua"/>
          <w:color w:val="000000" w:themeColor="text1"/>
          <w:sz w:val="24"/>
          <w:szCs w:val="24"/>
          <w:lang w:val="en-GB" w:eastAsia="zh-CN"/>
        </w:rPr>
        <w:t>-</w:t>
      </w:r>
      <w:r w:rsidR="00530342" w:rsidRPr="009655E2">
        <w:rPr>
          <w:rFonts w:ascii="Book Antiqua" w:hAnsi="Book Antiqua"/>
          <w:color w:val="000000" w:themeColor="text1"/>
          <w:sz w:val="24"/>
          <w:szCs w:val="24"/>
          <w:lang w:val="en-GB"/>
        </w:rPr>
        <w:t>2</w:t>
      </w:r>
      <w:r w:rsidR="003C484F" w:rsidRPr="009655E2">
        <w:rPr>
          <w:rFonts w:ascii="Book Antiqua" w:hAnsi="Book Antiqua"/>
          <w:color w:val="000000" w:themeColor="text1"/>
          <w:sz w:val="24"/>
          <w:szCs w:val="24"/>
          <w:lang w:val="en-GB"/>
        </w:rPr>
        <w:t>40</w:t>
      </w:r>
      <w:r w:rsidR="00530342" w:rsidRPr="009655E2">
        <w:rPr>
          <w:rFonts w:ascii="Book Antiqua" w:hAnsi="Book Antiqua"/>
          <w:color w:val="000000" w:themeColor="text1"/>
          <w:sz w:val="24"/>
          <w:szCs w:val="24"/>
          <w:lang w:val="en-GB" w:eastAsia="zh-CN"/>
        </w:rPr>
        <w:t>-</w:t>
      </w:r>
      <w:r w:rsidR="00530342" w:rsidRPr="009655E2">
        <w:rPr>
          <w:rFonts w:ascii="Book Antiqua" w:hAnsi="Book Antiqua"/>
          <w:color w:val="000000" w:themeColor="text1"/>
          <w:sz w:val="24"/>
          <w:szCs w:val="24"/>
          <w:lang w:val="en-GB"/>
        </w:rPr>
        <w:t>0831</w:t>
      </w:r>
      <w:r w:rsidR="003C484F" w:rsidRPr="009655E2">
        <w:rPr>
          <w:rFonts w:ascii="Book Antiqua" w:hAnsi="Book Antiqua"/>
          <w:color w:val="000000" w:themeColor="text1"/>
          <w:sz w:val="24"/>
          <w:szCs w:val="24"/>
          <w:lang w:val="en-GB"/>
        </w:rPr>
        <w:t>52</w:t>
      </w:r>
    </w:p>
    <w:p w14:paraId="1DF7968B" w14:textId="00CD060E" w:rsidR="000F3FD1" w:rsidRPr="009655E2" w:rsidRDefault="000F3FD1" w:rsidP="00116389">
      <w:pPr>
        <w:adjustRightInd w:val="0"/>
        <w:snapToGrid w:val="0"/>
        <w:spacing w:after="0" w:line="360" w:lineRule="auto"/>
        <w:jc w:val="both"/>
        <w:rPr>
          <w:rFonts w:ascii="Book Antiqua" w:hAnsi="Book Antiqua"/>
          <w:color w:val="000000" w:themeColor="text1"/>
          <w:sz w:val="24"/>
          <w:szCs w:val="24"/>
          <w:lang w:val="en-GB" w:eastAsia="zh-CN"/>
        </w:rPr>
      </w:pPr>
      <w:r w:rsidRPr="009655E2">
        <w:rPr>
          <w:rFonts w:ascii="Book Antiqua" w:hAnsi="Book Antiqua"/>
          <w:b/>
          <w:color w:val="000000" w:themeColor="text1"/>
          <w:sz w:val="24"/>
          <w:szCs w:val="24"/>
          <w:lang w:val="en-GB"/>
        </w:rPr>
        <w:t>Fax:</w:t>
      </w:r>
      <w:r w:rsidR="00BC634E">
        <w:rPr>
          <w:rFonts w:ascii="Book Antiqua" w:hAnsi="Book Antiqua" w:hint="eastAsia"/>
          <w:color w:val="000000" w:themeColor="text1"/>
          <w:sz w:val="24"/>
          <w:szCs w:val="24"/>
          <w:lang w:val="en-GB" w:eastAsia="zh-CN"/>
        </w:rPr>
        <w:t xml:space="preserve"> </w:t>
      </w:r>
      <w:r w:rsidR="003C484F" w:rsidRPr="009655E2">
        <w:rPr>
          <w:rFonts w:ascii="Book Antiqua" w:hAnsi="Book Antiqua"/>
          <w:color w:val="000000" w:themeColor="text1"/>
          <w:sz w:val="24"/>
          <w:szCs w:val="24"/>
          <w:lang w:val="en-GB"/>
        </w:rPr>
        <w:t>+33</w:t>
      </w:r>
      <w:r w:rsidR="00530342" w:rsidRPr="009655E2">
        <w:rPr>
          <w:rFonts w:ascii="Book Antiqua" w:hAnsi="Book Antiqua"/>
          <w:color w:val="000000" w:themeColor="text1"/>
          <w:sz w:val="24"/>
          <w:szCs w:val="24"/>
          <w:lang w:val="en-GB" w:eastAsia="zh-CN"/>
        </w:rPr>
        <w:t>-</w:t>
      </w:r>
      <w:r w:rsidR="00530342" w:rsidRPr="009655E2">
        <w:rPr>
          <w:rFonts w:ascii="Book Antiqua" w:hAnsi="Book Antiqua"/>
          <w:color w:val="000000" w:themeColor="text1"/>
          <w:sz w:val="24"/>
          <w:szCs w:val="24"/>
          <w:lang w:val="en-GB"/>
        </w:rPr>
        <w:t>2</w:t>
      </w:r>
      <w:r w:rsidR="003C484F" w:rsidRPr="009655E2">
        <w:rPr>
          <w:rFonts w:ascii="Book Antiqua" w:hAnsi="Book Antiqua"/>
          <w:color w:val="000000" w:themeColor="text1"/>
          <w:sz w:val="24"/>
          <w:szCs w:val="24"/>
          <w:lang w:val="en-GB"/>
        </w:rPr>
        <w:t>40</w:t>
      </w:r>
      <w:r w:rsidR="00530342" w:rsidRPr="009655E2">
        <w:rPr>
          <w:rFonts w:ascii="Book Antiqua" w:hAnsi="Book Antiqua"/>
          <w:color w:val="000000" w:themeColor="text1"/>
          <w:sz w:val="24"/>
          <w:szCs w:val="24"/>
          <w:lang w:val="en-GB" w:eastAsia="zh-CN"/>
        </w:rPr>
        <w:t>-</w:t>
      </w:r>
      <w:r w:rsidR="00530342" w:rsidRPr="009655E2">
        <w:rPr>
          <w:rFonts w:ascii="Book Antiqua" w:hAnsi="Book Antiqua"/>
          <w:color w:val="000000" w:themeColor="text1"/>
          <w:sz w:val="24"/>
          <w:szCs w:val="24"/>
          <w:lang w:val="en-GB"/>
        </w:rPr>
        <w:t>0831</w:t>
      </w:r>
      <w:r w:rsidR="003C484F" w:rsidRPr="009655E2">
        <w:rPr>
          <w:rFonts w:ascii="Book Antiqua" w:hAnsi="Book Antiqua"/>
          <w:color w:val="000000" w:themeColor="text1"/>
          <w:sz w:val="24"/>
          <w:szCs w:val="24"/>
          <w:lang w:val="en-GB"/>
        </w:rPr>
        <w:t>54</w:t>
      </w:r>
    </w:p>
    <w:p w14:paraId="6B0C4B1B" w14:textId="77777777" w:rsidR="001730CD" w:rsidRPr="009655E2" w:rsidRDefault="001730CD" w:rsidP="00116389">
      <w:pPr>
        <w:adjustRightInd w:val="0"/>
        <w:snapToGrid w:val="0"/>
        <w:spacing w:after="0" w:line="360" w:lineRule="auto"/>
        <w:jc w:val="both"/>
        <w:rPr>
          <w:rFonts w:ascii="Book Antiqua" w:hAnsi="Book Antiqua"/>
          <w:color w:val="000000" w:themeColor="text1"/>
          <w:sz w:val="24"/>
          <w:szCs w:val="24"/>
          <w:lang w:val="en-GB" w:eastAsia="zh-CN"/>
        </w:rPr>
      </w:pPr>
    </w:p>
    <w:p w14:paraId="040F4CA4" w14:textId="35882785" w:rsidR="001730CD" w:rsidRPr="009655E2" w:rsidRDefault="001730CD" w:rsidP="00116389">
      <w:pPr>
        <w:spacing w:after="0" w:line="360" w:lineRule="auto"/>
        <w:jc w:val="both"/>
        <w:rPr>
          <w:rFonts w:ascii="Book Antiqua" w:hAnsi="Book Antiqua"/>
          <w:color w:val="000000" w:themeColor="text1"/>
          <w:sz w:val="24"/>
          <w:szCs w:val="24"/>
          <w:lang w:eastAsia="zh-CN"/>
        </w:rPr>
      </w:pPr>
      <w:r w:rsidRPr="009655E2">
        <w:rPr>
          <w:rFonts w:ascii="Book Antiqua" w:eastAsia="Times New Roman" w:hAnsi="Book Antiqua"/>
          <w:b/>
          <w:bCs/>
          <w:color w:val="000000" w:themeColor="text1"/>
          <w:spacing w:val="-2"/>
          <w:sz w:val="24"/>
          <w:szCs w:val="24"/>
        </w:rPr>
        <w:t xml:space="preserve">Received: </w:t>
      </w:r>
      <w:r w:rsidRPr="009655E2">
        <w:rPr>
          <w:rFonts w:ascii="Book Antiqua" w:hAnsi="Book Antiqua"/>
          <w:bCs/>
          <w:color w:val="000000" w:themeColor="text1"/>
          <w:spacing w:val="-2"/>
          <w:sz w:val="24"/>
          <w:szCs w:val="24"/>
          <w:lang w:eastAsia="zh-CN"/>
        </w:rPr>
        <w:t>December 12, 2017</w:t>
      </w:r>
    </w:p>
    <w:p w14:paraId="59FBF33D" w14:textId="77A86CAE" w:rsidR="001730CD" w:rsidRPr="009655E2" w:rsidRDefault="001730CD" w:rsidP="00116389">
      <w:pPr>
        <w:spacing w:after="0" w:line="360" w:lineRule="auto"/>
        <w:jc w:val="both"/>
        <w:rPr>
          <w:rFonts w:ascii="Book Antiqua" w:hAnsi="Book Antiqua"/>
          <w:color w:val="000000" w:themeColor="text1"/>
          <w:sz w:val="24"/>
          <w:szCs w:val="24"/>
          <w:lang w:eastAsia="zh-CN"/>
        </w:rPr>
      </w:pPr>
      <w:r w:rsidRPr="009655E2">
        <w:rPr>
          <w:rFonts w:ascii="Book Antiqua" w:eastAsia="Times New Roman" w:hAnsi="Book Antiqua"/>
          <w:b/>
          <w:bCs/>
          <w:color w:val="000000" w:themeColor="text1"/>
          <w:spacing w:val="-2"/>
          <w:sz w:val="24"/>
          <w:szCs w:val="24"/>
        </w:rPr>
        <w:t xml:space="preserve">Peer-review started: </w:t>
      </w:r>
      <w:r w:rsidRPr="009655E2">
        <w:rPr>
          <w:rFonts w:ascii="Book Antiqua" w:hAnsi="Book Antiqua"/>
          <w:bCs/>
          <w:color w:val="000000" w:themeColor="text1"/>
          <w:spacing w:val="-2"/>
          <w:sz w:val="24"/>
          <w:szCs w:val="24"/>
          <w:lang w:eastAsia="zh-CN"/>
        </w:rPr>
        <w:t>December 12, 2017</w:t>
      </w:r>
    </w:p>
    <w:p w14:paraId="31AF45D3" w14:textId="1A9687F3" w:rsidR="001730CD" w:rsidRPr="009655E2" w:rsidRDefault="001730CD" w:rsidP="00116389">
      <w:pPr>
        <w:spacing w:after="0" w:line="360" w:lineRule="auto"/>
        <w:jc w:val="both"/>
        <w:rPr>
          <w:rFonts w:ascii="Book Antiqua" w:hAnsi="Book Antiqua"/>
          <w:color w:val="000000" w:themeColor="text1"/>
          <w:sz w:val="24"/>
          <w:szCs w:val="24"/>
          <w:lang w:eastAsia="zh-CN"/>
        </w:rPr>
      </w:pPr>
      <w:r w:rsidRPr="009655E2">
        <w:rPr>
          <w:rFonts w:ascii="Book Antiqua" w:eastAsia="Times New Roman" w:hAnsi="Book Antiqua"/>
          <w:b/>
          <w:bCs/>
          <w:color w:val="000000" w:themeColor="text1"/>
          <w:spacing w:val="-2"/>
          <w:sz w:val="24"/>
          <w:szCs w:val="24"/>
        </w:rPr>
        <w:t>First decision:</w:t>
      </w:r>
      <w:r w:rsidRPr="009655E2">
        <w:rPr>
          <w:rFonts w:ascii="Book Antiqua" w:hAnsi="Book Antiqua"/>
          <w:b/>
          <w:bCs/>
          <w:color w:val="000000" w:themeColor="text1"/>
          <w:spacing w:val="-2"/>
          <w:sz w:val="24"/>
          <w:szCs w:val="24"/>
          <w:lang w:eastAsia="zh-CN"/>
        </w:rPr>
        <w:t xml:space="preserve"> </w:t>
      </w:r>
      <w:r w:rsidRPr="009655E2">
        <w:rPr>
          <w:rFonts w:ascii="Book Antiqua" w:hAnsi="Book Antiqua"/>
          <w:bCs/>
          <w:color w:val="000000" w:themeColor="text1"/>
          <w:spacing w:val="-2"/>
          <w:sz w:val="24"/>
          <w:szCs w:val="24"/>
          <w:lang w:eastAsia="zh-CN"/>
        </w:rPr>
        <w:t>December 27, 2017</w:t>
      </w:r>
    </w:p>
    <w:p w14:paraId="2C168140" w14:textId="4B3AAACD" w:rsidR="001730CD" w:rsidRPr="009655E2" w:rsidRDefault="001730CD" w:rsidP="00116389">
      <w:pPr>
        <w:spacing w:after="0" w:line="360" w:lineRule="auto"/>
        <w:jc w:val="both"/>
        <w:rPr>
          <w:rFonts w:ascii="Book Antiqua" w:hAnsi="Book Antiqua"/>
          <w:bCs/>
          <w:color w:val="000000" w:themeColor="text1"/>
          <w:spacing w:val="-2"/>
          <w:sz w:val="24"/>
          <w:szCs w:val="24"/>
          <w:lang w:eastAsia="zh-CN"/>
        </w:rPr>
      </w:pPr>
      <w:r w:rsidRPr="009655E2">
        <w:rPr>
          <w:rFonts w:ascii="Book Antiqua" w:eastAsia="Times New Roman" w:hAnsi="Book Antiqua"/>
          <w:b/>
          <w:bCs/>
          <w:color w:val="000000" w:themeColor="text1"/>
          <w:spacing w:val="-2"/>
          <w:sz w:val="24"/>
          <w:szCs w:val="24"/>
        </w:rPr>
        <w:t>Revised:</w:t>
      </w:r>
      <w:r w:rsidRPr="009655E2">
        <w:rPr>
          <w:rFonts w:ascii="Book Antiqua" w:hAnsi="Book Antiqua"/>
          <w:b/>
          <w:bCs/>
          <w:color w:val="000000" w:themeColor="text1"/>
          <w:spacing w:val="-2"/>
          <w:sz w:val="24"/>
          <w:szCs w:val="24"/>
          <w:lang w:eastAsia="zh-CN"/>
        </w:rPr>
        <w:t xml:space="preserve"> </w:t>
      </w:r>
      <w:r w:rsidR="000F7D62" w:rsidRPr="009655E2">
        <w:rPr>
          <w:rFonts w:ascii="Book Antiqua" w:hAnsi="Book Antiqua"/>
          <w:color w:val="000000" w:themeColor="text1"/>
          <w:sz w:val="24"/>
          <w:szCs w:val="24"/>
          <w:lang w:eastAsia="zh-CN"/>
        </w:rPr>
        <w:t>January</w:t>
      </w:r>
      <w:r w:rsidR="000F7D62" w:rsidRPr="009655E2">
        <w:rPr>
          <w:rFonts w:ascii="Book Antiqua" w:hAnsi="Book Antiqua"/>
          <w:bCs/>
          <w:color w:val="000000" w:themeColor="text1"/>
          <w:spacing w:val="-2"/>
          <w:sz w:val="24"/>
          <w:szCs w:val="24"/>
          <w:lang w:eastAsia="zh-CN"/>
        </w:rPr>
        <w:t xml:space="preserve"> </w:t>
      </w:r>
      <w:r w:rsidRPr="009655E2">
        <w:rPr>
          <w:rFonts w:ascii="Book Antiqua" w:hAnsi="Book Antiqua"/>
          <w:bCs/>
          <w:color w:val="000000" w:themeColor="text1"/>
          <w:spacing w:val="-2"/>
          <w:sz w:val="24"/>
          <w:szCs w:val="24"/>
          <w:lang w:eastAsia="zh-CN"/>
        </w:rPr>
        <w:t>2, 2018</w:t>
      </w:r>
    </w:p>
    <w:p w14:paraId="766946AB" w14:textId="1B8AE7C4" w:rsidR="001730CD" w:rsidRPr="009655E2" w:rsidRDefault="001730CD" w:rsidP="00116389">
      <w:pPr>
        <w:spacing w:after="0" w:line="360" w:lineRule="auto"/>
        <w:jc w:val="both"/>
        <w:rPr>
          <w:rFonts w:ascii="Book Antiqua" w:hAnsi="Book Antiqua"/>
          <w:b/>
          <w:color w:val="000000" w:themeColor="text1"/>
          <w:sz w:val="24"/>
          <w:szCs w:val="24"/>
          <w:lang w:eastAsia="zh-CN"/>
        </w:rPr>
      </w:pPr>
      <w:r w:rsidRPr="009655E2">
        <w:rPr>
          <w:rFonts w:ascii="Book Antiqua" w:hAnsi="Book Antiqua"/>
          <w:b/>
          <w:color w:val="000000" w:themeColor="text1"/>
          <w:sz w:val="24"/>
          <w:szCs w:val="24"/>
          <w:lang w:eastAsia="zh-CN"/>
        </w:rPr>
        <w:t>Accepted:</w:t>
      </w:r>
      <w:r w:rsidR="00ED0C0E" w:rsidRPr="00ED0C0E">
        <w:t xml:space="preserve"> </w:t>
      </w:r>
      <w:r w:rsidR="00ED0C0E" w:rsidRPr="00ED0C0E">
        <w:rPr>
          <w:rFonts w:ascii="Book Antiqua" w:hAnsi="Book Antiqua"/>
          <w:color w:val="000000" w:themeColor="text1"/>
          <w:sz w:val="24"/>
          <w:szCs w:val="24"/>
          <w:lang w:eastAsia="zh-CN"/>
        </w:rPr>
        <w:t>January 17, 2018</w:t>
      </w:r>
      <w:r w:rsidRPr="009655E2">
        <w:rPr>
          <w:rFonts w:ascii="Book Antiqua" w:hAnsi="Book Antiqua"/>
          <w:b/>
          <w:color w:val="000000" w:themeColor="text1"/>
          <w:sz w:val="24"/>
          <w:szCs w:val="24"/>
          <w:lang w:eastAsia="zh-CN"/>
        </w:rPr>
        <w:t xml:space="preserve"> </w:t>
      </w:r>
    </w:p>
    <w:p w14:paraId="3FC906D5" w14:textId="77777777" w:rsidR="001730CD" w:rsidRPr="009655E2" w:rsidRDefault="001730CD" w:rsidP="00116389">
      <w:pPr>
        <w:spacing w:after="0" w:line="360" w:lineRule="auto"/>
        <w:jc w:val="both"/>
        <w:rPr>
          <w:rFonts w:ascii="Book Antiqua" w:hAnsi="Book Antiqua"/>
          <w:b/>
          <w:color w:val="000000" w:themeColor="text1"/>
          <w:sz w:val="24"/>
          <w:szCs w:val="24"/>
          <w:lang w:eastAsia="zh-CN"/>
        </w:rPr>
      </w:pPr>
      <w:r w:rsidRPr="009655E2">
        <w:rPr>
          <w:rFonts w:ascii="Book Antiqua" w:hAnsi="Book Antiqua"/>
          <w:b/>
          <w:color w:val="000000" w:themeColor="text1"/>
          <w:sz w:val="24"/>
          <w:szCs w:val="24"/>
          <w:lang w:eastAsia="zh-CN"/>
        </w:rPr>
        <w:lastRenderedPageBreak/>
        <w:t>Article in press:</w:t>
      </w:r>
    </w:p>
    <w:p w14:paraId="51AA3C66" w14:textId="02524D9D" w:rsidR="001730CD" w:rsidRPr="009655E2" w:rsidRDefault="001730CD" w:rsidP="00116389">
      <w:pPr>
        <w:spacing w:after="0" w:line="360" w:lineRule="auto"/>
        <w:jc w:val="both"/>
        <w:rPr>
          <w:rFonts w:ascii="Book Antiqua" w:hAnsi="Book Antiqua"/>
          <w:b/>
          <w:color w:val="000000" w:themeColor="text1"/>
          <w:sz w:val="24"/>
          <w:szCs w:val="24"/>
          <w:lang w:eastAsia="zh-CN"/>
        </w:rPr>
      </w:pPr>
      <w:r w:rsidRPr="009655E2">
        <w:rPr>
          <w:rFonts w:ascii="Book Antiqua" w:hAnsi="Book Antiqua"/>
          <w:b/>
          <w:color w:val="000000" w:themeColor="text1"/>
          <w:sz w:val="24"/>
          <w:szCs w:val="24"/>
          <w:lang w:eastAsia="zh-CN"/>
        </w:rPr>
        <w:t>Published online:</w:t>
      </w:r>
    </w:p>
    <w:p w14:paraId="66AA706E" w14:textId="77777777" w:rsidR="003D7DF3" w:rsidRPr="009655E2" w:rsidRDefault="003D7DF3" w:rsidP="00116389">
      <w:pPr>
        <w:adjustRightInd w:val="0"/>
        <w:snapToGrid w:val="0"/>
        <w:spacing w:after="0" w:line="360" w:lineRule="auto"/>
        <w:jc w:val="both"/>
        <w:rPr>
          <w:rFonts w:ascii="Book Antiqua" w:hAnsi="Book Antiqua"/>
          <w:b/>
          <w:bCs/>
          <w:color w:val="000000" w:themeColor="text1"/>
          <w:sz w:val="24"/>
          <w:szCs w:val="24"/>
          <w:lang w:val="en-US" w:eastAsia="fr-FR"/>
        </w:rPr>
      </w:pPr>
      <w:r w:rsidRPr="009655E2">
        <w:rPr>
          <w:rFonts w:ascii="Book Antiqua" w:hAnsi="Book Antiqua"/>
          <w:b/>
          <w:bCs/>
          <w:color w:val="000000" w:themeColor="text1"/>
          <w:sz w:val="24"/>
          <w:szCs w:val="24"/>
          <w:lang w:val="en-US" w:eastAsia="fr-FR"/>
        </w:rPr>
        <w:br w:type="page"/>
      </w:r>
    </w:p>
    <w:p w14:paraId="33A80F04" w14:textId="3A6758C5" w:rsidR="004A3ED9" w:rsidRPr="009655E2" w:rsidRDefault="00203CBC" w:rsidP="00116389">
      <w:pPr>
        <w:shd w:val="clear" w:color="auto" w:fill="FFFFFF"/>
        <w:adjustRightInd w:val="0"/>
        <w:snapToGrid w:val="0"/>
        <w:spacing w:after="0" w:line="360" w:lineRule="auto"/>
        <w:jc w:val="both"/>
        <w:rPr>
          <w:rFonts w:ascii="Book Antiqua" w:hAnsi="Book Antiqua"/>
          <w:b/>
          <w:bCs/>
          <w:color w:val="000000" w:themeColor="text1"/>
          <w:sz w:val="24"/>
          <w:szCs w:val="24"/>
          <w:lang w:val="en-US" w:eastAsia="fr-FR"/>
        </w:rPr>
      </w:pPr>
      <w:r w:rsidRPr="009655E2">
        <w:rPr>
          <w:rFonts w:ascii="Book Antiqua" w:hAnsi="Book Antiqua"/>
          <w:b/>
          <w:bCs/>
          <w:color w:val="000000" w:themeColor="text1"/>
          <w:sz w:val="24"/>
          <w:szCs w:val="24"/>
          <w:lang w:val="en-US" w:eastAsia="fr-FR"/>
        </w:rPr>
        <w:lastRenderedPageBreak/>
        <w:t>Abstract</w:t>
      </w:r>
    </w:p>
    <w:p w14:paraId="5154EB3D" w14:textId="55501700" w:rsidR="004A3ED9" w:rsidRPr="009655E2" w:rsidRDefault="003D7DF3" w:rsidP="00116389">
      <w:pPr>
        <w:shd w:val="clear" w:color="auto" w:fill="FFFFFF"/>
        <w:adjustRightInd w:val="0"/>
        <w:snapToGrid w:val="0"/>
        <w:spacing w:after="0" w:line="360" w:lineRule="auto"/>
        <w:jc w:val="both"/>
        <w:rPr>
          <w:rFonts w:ascii="Book Antiqua" w:hAnsi="Book Antiqua"/>
          <w:bCs/>
          <w:color w:val="000000" w:themeColor="text1"/>
          <w:sz w:val="24"/>
          <w:szCs w:val="24"/>
          <w:lang w:val="en-US" w:eastAsia="fr-FR"/>
        </w:rPr>
      </w:pPr>
      <w:r w:rsidRPr="009655E2">
        <w:rPr>
          <w:rFonts w:ascii="Book Antiqua" w:hAnsi="Book Antiqua"/>
          <w:bCs/>
          <w:color w:val="000000" w:themeColor="text1"/>
          <w:sz w:val="24"/>
          <w:szCs w:val="24"/>
          <w:lang w:val="en-US" w:eastAsia="fr-FR"/>
        </w:rPr>
        <w:t xml:space="preserve">Hepatocholangiocarcinoma (cHCC-ICC) is a rare primary hepatic </w:t>
      </w:r>
      <w:r w:rsidR="001E68C4" w:rsidRPr="009655E2">
        <w:rPr>
          <w:rFonts w:ascii="Book Antiqua" w:hAnsi="Book Antiqua"/>
          <w:bCs/>
          <w:color w:val="000000" w:themeColor="text1"/>
          <w:sz w:val="24"/>
          <w:szCs w:val="24"/>
          <w:lang w:val="en-US" w:eastAsia="fr-FR"/>
        </w:rPr>
        <w:t xml:space="preserve">tumor </w:t>
      </w:r>
      <w:r w:rsidR="002F1117" w:rsidRPr="009655E2">
        <w:rPr>
          <w:rFonts w:ascii="Book Antiqua" w:hAnsi="Book Antiqua"/>
          <w:bCs/>
          <w:color w:val="000000" w:themeColor="text1"/>
          <w:sz w:val="24"/>
          <w:szCs w:val="24"/>
          <w:lang w:val="en-US" w:eastAsia="fr-FR"/>
        </w:rPr>
        <w:t xml:space="preserve">defined by the presence </w:t>
      </w:r>
      <w:r w:rsidRPr="009655E2">
        <w:rPr>
          <w:rFonts w:ascii="Book Antiqua" w:hAnsi="Book Antiqua"/>
          <w:bCs/>
          <w:color w:val="000000" w:themeColor="text1"/>
          <w:sz w:val="24"/>
          <w:szCs w:val="24"/>
          <w:lang w:val="en-US" w:eastAsia="fr-FR"/>
        </w:rPr>
        <w:t xml:space="preserve">of </w:t>
      </w:r>
      <w:r w:rsidR="002F1117" w:rsidRPr="009655E2">
        <w:rPr>
          <w:rFonts w:ascii="Book Antiqua" w:hAnsi="Book Antiqua"/>
          <w:bCs/>
          <w:color w:val="000000" w:themeColor="text1"/>
          <w:sz w:val="24"/>
          <w:szCs w:val="24"/>
          <w:lang w:val="en-US" w:eastAsia="fr-FR"/>
        </w:rPr>
        <w:t>histological features of</w:t>
      </w:r>
      <w:r w:rsidR="00AF146F" w:rsidRPr="009655E2">
        <w:rPr>
          <w:rFonts w:ascii="Book Antiqua" w:hAnsi="Book Antiqua"/>
          <w:bCs/>
          <w:color w:val="000000" w:themeColor="text1"/>
          <w:sz w:val="24"/>
          <w:szCs w:val="24"/>
          <w:lang w:val="en-US" w:eastAsia="fr-FR"/>
        </w:rPr>
        <w:t xml:space="preserve"> both</w:t>
      </w:r>
      <w:r w:rsidR="002F1117" w:rsidRPr="009655E2">
        <w:rPr>
          <w:rFonts w:ascii="Book Antiqua" w:hAnsi="Book Antiqua"/>
          <w:bCs/>
          <w:color w:val="000000" w:themeColor="text1"/>
          <w:sz w:val="24"/>
          <w:szCs w:val="24"/>
          <w:lang w:val="en-US" w:eastAsia="fr-FR"/>
        </w:rPr>
        <w:t xml:space="preserve"> </w:t>
      </w:r>
      <w:r w:rsidR="004A3ED9" w:rsidRPr="009655E2">
        <w:rPr>
          <w:rFonts w:ascii="Book Antiqua" w:hAnsi="Book Antiqua"/>
          <w:bCs/>
          <w:color w:val="000000" w:themeColor="text1"/>
          <w:sz w:val="24"/>
          <w:szCs w:val="24"/>
          <w:lang w:val="en-US" w:eastAsia="fr-FR"/>
        </w:rPr>
        <w:t>hepatocellular carcinoma</w:t>
      </w:r>
      <w:r w:rsidR="00B96843" w:rsidRPr="009655E2">
        <w:rPr>
          <w:rFonts w:ascii="Book Antiqua" w:hAnsi="Book Antiqua"/>
          <w:bCs/>
          <w:color w:val="000000" w:themeColor="text1"/>
          <w:sz w:val="24"/>
          <w:szCs w:val="24"/>
          <w:lang w:val="en-US" w:eastAsia="fr-FR"/>
        </w:rPr>
        <w:t xml:space="preserve"> (HCC)</w:t>
      </w:r>
      <w:r w:rsidR="004A3ED9" w:rsidRPr="009655E2">
        <w:rPr>
          <w:rFonts w:ascii="Book Antiqua" w:hAnsi="Book Antiqua"/>
          <w:bCs/>
          <w:color w:val="000000" w:themeColor="text1"/>
          <w:sz w:val="24"/>
          <w:szCs w:val="24"/>
          <w:lang w:val="en-US" w:eastAsia="fr-FR"/>
        </w:rPr>
        <w:t xml:space="preserve"> and intrahepatic </w:t>
      </w:r>
      <w:r w:rsidRPr="009655E2">
        <w:rPr>
          <w:rFonts w:ascii="Book Antiqua" w:hAnsi="Book Antiqua"/>
          <w:bCs/>
          <w:color w:val="000000" w:themeColor="text1"/>
          <w:sz w:val="24"/>
          <w:szCs w:val="24"/>
          <w:lang w:val="en-US" w:eastAsia="fr-FR"/>
        </w:rPr>
        <w:t>cholangiocarcinom</w:t>
      </w:r>
      <w:r w:rsidR="001E68C4" w:rsidRPr="009655E2">
        <w:rPr>
          <w:rFonts w:ascii="Book Antiqua" w:hAnsi="Book Antiqua"/>
          <w:bCs/>
          <w:color w:val="000000" w:themeColor="text1"/>
          <w:sz w:val="24"/>
          <w:szCs w:val="24"/>
          <w:lang w:val="en-US" w:eastAsia="fr-FR"/>
        </w:rPr>
        <w:t>a</w:t>
      </w:r>
      <w:r w:rsidR="00B96843" w:rsidRPr="009655E2">
        <w:rPr>
          <w:rFonts w:ascii="Book Antiqua" w:hAnsi="Book Antiqua"/>
          <w:bCs/>
          <w:color w:val="000000" w:themeColor="text1"/>
          <w:sz w:val="24"/>
          <w:szCs w:val="24"/>
          <w:lang w:val="en-US" w:eastAsia="fr-FR"/>
        </w:rPr>
        <w:t xml:space="preserve"> (ICC)</w:t>
      </w:r>
      <w:r w:rsidRPr="009655E2">
        <w:rPr>
          <w:rFonts w:ascii="Book Antiqua" w:hAnsi="Book Antiqua"/>
          <w:bCs/>
          <w:color w:val="000000" w:themeColor="text1"/>
          <w:sz w:val="24"/>
          <w:szCs w:val="24"/>
          <w:lang w:val="en-US" w:eastAsia="fr-FR"/>
        </w:rPr>
        <w:t>. Its prevalence ranges from 1</w:t>
      </w:r>
      <w:r w:rsidR="002F02F3" w:rsidRPr="009655E2">
        <w:rPr>
          <w:rFonts w:ascii="Book Antiqua" w:hAnsi="Book Antiqua"/>
          <w:bCs/>
          <w:color w:val="000000" w:themeColor="text1"/>
          <w:sz w:val="24"/>
          <w:szCs w:val="24"/>
          <w:lang w:val="en-US" w:eastAsia="zh-CN"/>
        </w:rPr>
        <w:t>%</w:t>
      </w:r>
      <w:r w:rsidR="0049768D" w:rsidRPr="009655E2">
        <w:rPr>
          <w:rFonts w:ascii="Book Antiqua" w:hAnsi="Book Antiqua"/>
          <w:bCs/>
          <w:color w:val="000000" w:themeColor="text1"/>
          <w:sz w:val="24"/>
          <w:szCs w:val="24"/>
          <w:lang w:val="en-US" w:eastAsia="fr-FR"/>
        </w:rPr>
        <w:t>–</w:t>
      </w:r>
      <w:r w:rsidRPr="009655E2">
        <w:rPr>
          <w:rFonts w:ascii="Book Antiqua" w:hAnsi="Book Antiqua"/>
          <w:bCs/>
          <w:color w:val="000000" w:themeColor="text1"/>
          <w:sz w:val="24"/>
          <w:szCs w:val="24"/>
          <w:lang w:val="en-US" w:eastAsia="fr-FR"/>
        </w:rPr>
        <w:t xml:space="preserve">5% of </w:t>
      </w:r>
      <w:r w:rsidR="000320F1" w:rsidRPr="009655E2">
        <w:rPr>
          <w:rFonts w:ascii="Book Antiqua" w:hAnsi="Book Antiqua"/>
          <w:bCs/>
          <w:color w:val="000000" w:themeColor="text1"/>
          <w:sz w:val="24"/>
          <w:szCs w:val="24"/>
          <w:lang w:val="en-US" w:eastAsia="fr-FR"/>
        </w:rPr>
        <w:t xml:space="preserve">all </w:t>
      </w:r>
      <w:r w:rsidRPr="009655E2">
        <w:rPr>
          <w:rFonts w:ascii="Book Antiqua" w:hAnsi="Book Antiqua"/>
          <w:bCs/>
          <w:color w:val="000000" w:themeColor="text1"/>
          <w:sz w:val="24"/>
          <w:szCs w:val="24"/>
          <w:lang w:val="en-US" w:eastAsia="fr-FR"/>
        </w:rPr>
        <w:t>primary liver cancers. We report the case of a 55-year</w:t>
      </w:r>
      <w:r w:rsidR="0033798B" w:rsidRPr="009655E2">
        <w:rPr>
          <w:rFonts w:ascii="Book Antiqua" w:hAnsi="Book Antiqua"/>
          <w:bCs/>
          <w:color w:val="000000" w:themeColor="text1"/>
          <w:sz w:val="24"/>
          <w:szCs w:val="24"/>
          <w:lang w:val="en-US" w:eastAsia="fr-FR"/>
        </w:rPr>
        <w:t>-</w:t>
      </w:r>
      <w:r w:rsidRPr="009655E2">
        <w:rPr>
          <w:rFonts w:ascii="Book Antiqua" w:hAnsi="Book Antiqua"/>
          <w:bCs/>
          <w:color w:val="000000" w:themeColor="text1"/>
          <w:sz w:val="24"/>
          <w:szCs w:val="24"/>
          <w:lang w:val="en-US" w:eastAsia="fr-FR"/>
        </w:rPr>
        <w:t>old</w:t>
      </w:r>
      <w:r w:rsidR="00660154" w:rsidRPr="009655E2">
        <w:rPr>
          <w:rFonts w:ascii="Book Antiqua" w:hAnsi="Book Antiqua"/>
          <w:bCs/>
          <w:color w:val="000000" w:themeColor="text1"/>
          <w:sz w:val="24"/>
          <w:szCs w:val="24"/>
          <w:lang w:val="en-US" w:eastAsia="fr-FR"/>
        </w:rPr>
        <w:t xml:space="preserve"> </w:t>
      </w:r>
      <w:r w:rsidR="0033798B" w:rsidRPr="009655E2">
        <w:rPr>
          <w:rFonts w:ascii="Book Antiqua" w:hAnsi="Book Antiqua"/>
          <w:bCs/>
          <w:color w:val="000000" w:themeColor="text1"/>
          <w:sz w:val="24"/>
          <w:szCs w:val="24"/>
          <w:lang w:val="en-US" w:eastAsia="fr-FR"/>
        </w:rPr>
        <w:t xml:space="preserve">cirrhotic </w:t>
      </w:r>
      <w:r w:rsidR="00660154" w:rsidRPr="009655E2">
        <w:rPr>
          <w:rFonts w:ascii="Book Antiqua" w:hAnsi="Book Antiqua"/>
          <w:bCs/>
          <w:color w:val="000000" w:themeColor="text1"/>
          <w:sz w:val="24"/>
          <w:szCs w:val="24"/>
          <w:lang w:val="en-US" w:eastAsia="fr-FR"/>
        </w:rPr>
        <w:t>male</w:t>
      </w:r>
      <w:r w:rsidR="00AE4174" w:rsidRPr="009655E2">
        <w:rPr>
          <w:rFonts w:ascii="Book Antiqua" w:hAnsi="Book Antiqua"/>
          <w:bCs/>
          <w:color w:val="000000" w:themeColor="text1"/>
          <w:sz w:val="24"/>
          <w:szCs w:val="24"/>
          <w:lang w:val="en-US" w:eastAsia="fr-FR"/>
        </w:rPr>
        <w:t xml:space="preserve"> </w:t>
      </w:r>
      <w:r w:rsidRPr="009655E2">
        <w:rPr>
          <w:rFonts w:ascii="Book Antiqua" w:hAnsi="Book Antiqua"/>
          <w:bCs/>
          <w:color w:val="000000" w:themeColor="text1"/>
          <w:sz w:val="24"/>
          <w:szCs w:val="24"/>
          <w:lang w:val="en-US" w:eastAsia="fr-FR"/>
        </w:rPr>
        <w:t xml:space="preserve">patient admitted </w:t>
      </w:r>
      <w:r w:rsidR="0032269C" w:rsidRPr="009655E2">
        <w:rPr>
          <w:rFonts w:ascii="Book Antiqua" w:hAnsi="Book Antiqua"/>
          <w:bCs/>
          <w:color w:val="000000" w:themeColor="text1"/>
          <w:sz w:val="24"/>
          <w:szCs w:val="24"/>
          <w:lang w:val="en-US" w:eastAsia="fr-FR"/>
        </w:rPr>
        <w:t>to</w:t>
      </w:r>
      <w:r w:rsidRPr="009655E2">
        <w:rPr>
          <w:rFonts w:ascii="Book Antiqua" w:hAnsi="Book Antiqua"/>
          <w:bCs/>
          <w:color w:val="000000" w:themeColor="text1"/>
          <w:sz w:val="24"/>
          <w:szCs w:val="24"/>
          <w:lang w:val="en-US" w:eastAsia="fr-FR"/>
        </w:rPr>
        <w:t xml:space="preserve"> our </w:t>
      </w:r>
      <w:r w:rsidR="00E66140" w:rsidRPr="009655E2">
        <w:rPr>
          <w:rFonts w:ascii="Book Antiqua" w:hAnsi="Book Antiqua"/>
          <w:bCs/>
          <w:color w:val="000000" w:themeColor="text1"/>
          <w:sz w:val="24"/>
          <w:szCs w:val="24"/>
          <w:lang w:val="en-US" w:eastAsia="fr-FR"/>
        </w:rPr>
        <w:t xml:space="preserve">university </w:t>
      </w:r>
      <w:r w:rsidRPr="009655E2">
        <w:rPr>
          <w:rFonts w:ascii="Book Antiqua" w:hAnsi="Book Antiqua"/>
          <w:bCs/>
          <w:color w:val="000000" w:themeColor="text1"/>
          <w:sz w:val="24"/>
          <w:szCs w:val="24"/>
          <w:lang w:val="en-US" w:eastAsia="fr-FR"/>
        </w:rPr>
        <w:t>hospital for dysphagia</w:t>
      </w:r>
      <w:r w:rsidR="00660154" w:rsidRPr="009655E2">
        <w:rPr>
          <w:rFonts w:ascii="Book Antiqua" w:hAnsi="Book Antiqua"/>
          <w:bCs/>
          <w:color w:val="000000" w:themeColor="text1"/>
          <w:sz w:val="24"/>
          <w:szCs w:val="24"/>
          <w:lang w:val="en-US" w:eastAsia="fr-FR"/>
        </w:rPr>
        <w:t>,</w:t>
      </w:r>
      <w:r w:rsidR="001E68C4" w:rsidRPr="009655E2">
        <w:rPr>
          <w:rFonts w:ascii="Book Antiqua" w:hAnsi="Book Antiqua"/>
          <w:bCs/>
          <w:color w:val="000000" w:themeColor="text1"/>
          <w:sz w:val="24"/>
          <w:szCs w:val="24"/>
          <w:lang w:val="en-US" w:eastAsia="fr-FR"/>
        </w:rPr>
        <w:t xml:space="preserve"> revealing a</w:t>
      </w:r>
      <w:r w:rsidR="00660154" w:rsidRPr="009655E2">
        <w:rPr>
          <w:rFonts w:ascii="Book Antiqua" w:hAnsi="Book Antiqua"/>
          <w:bCs/>
          <w:color w:val="000000" w:themeColor="text1"/>
          <w:sz w:val="24"/>
          <w:szCs w:val="24"/>
          <w:lang w:val="en-US" w:eastAsia="fr-FR"/>
        </w:rPr>
        <w:t xml:space="preserve"> 10</w:t>
      </w:r>
      <w:r w:rsidR="002F02F3" w:rsidRPr="009655E2">
        <w:rPr>
          <w:rFonts w:ascii="Book Antiqua" w:hAnsi="Book Antiqua"/>
          <w:bCs/>
          <w:color w:val="000000" w:themeColor="text1"/>
          <w:sz w:val="24"/>
          <w:szCs w:val="24"/>
          <w:lang w:val="en-US" w:eastAsia="zh-CN"/>
        </w:rPr>
        <w:t xml:space="preserve"> </w:t>
      </w:r>
      <w:r w:rsidR="00660154" w:rsidRPr="009655E2">
        <w:rPr>
          <w:rFonts w:ascii="Book Antiqua" w:hAnsi="Book Antiqua"/>
          <w:bCs/>
          <w:color w:val="000000" w:themeColor="text1"/>
          <w:sz w:val="24"/>
          <w:szCs w:val="24"/>
          <w:lang w:val="en-US" w:eastAsia="fr-FR"/>
        </w:rPr>
        <w:t xml:space="preserve">cm </w:t>
      </w:r>
      <w:r w:rsidR="006A4AE2" w:rsidRPr="009655E2">
        <w:rPr>
          <w:rFonts w:ascii="Book Antiqua" w:hAnsi="Book Antiqua"/>
          <w:bCs/>
          <w:color w:val="000000" w:themeColor="text1"/>
          <w:sz w:val="24"/>
          <w:szCs w:val="24"/>
          <w:lang w:val="en-US" w:eastAsia="fr-FR"/>
        </w:rPr>
        <w:t>lower</w:t>
      </w:r>
      <w:r w:rsidR="00960DAE" w:rsidRPr="009655E2">
        <w:rPr>
          <w:rFonts w:ascii="Book Antiqua" w:hAnsi="Book Antiqua"/>
          <w:bCs/>
          <w:color w:val="000000" w:themeColor="text1"/>
          <w:sz w:val="24"/>
          <w:szCs w:val="24"/>
          <w:lang w:val="en-US" w:eastAsia="fr-FR"/>
        </w:rPr>
        <w:t>-</w:t>
      </w:r>
      <w:r w:rsidR="006A4AE2" w:rsidRPr="009655E2">
        <w:rPr>
          <w:rFonts w:ascii="Book Antiqua" w:hAnsi="Book Antiqua"/>
          <w:bCs/>
          <w:color w:val="000000" w:themeColor="text1"/>
          <w:sz w:val="24"/>
          <w:szCs w:val="24"/>
          <w:lang w:val="en-US" w:eastAsia="fr-FR"/>
        </w:rPr>
        <w:t xml:space="preserve">third </w:t>
      </w:r>
      <w:r w:rsidR="001E68C4" w:rsidRPr="009655E2">
        <w:rPr>
          <w:rFonts w:ascii="Book Antiqua" w:hAnsi="Book Antiqua"/>
          <w:bCs/>
          <w:color w:val="000000" w:themeColor="text1"/>
          <w:sz w:val="24"/>
          <w:szCs w:val="24"/>
          <w:lang w:val="en-US" w:eastAsia="fr-FR"/>
        </w:rPr>
        <w:t>esophageal metastasis of a</w:t>
      </w:r>
      <w:r w:rsidR="001B5E51" w:rsidRPr="009655E2">
        <w:rPr>
          <w:rFonts w:ascii="Book Antiqua" w:hAnsi="Book Antiqua"/>
          <w:bCs/>
          <w:color w:val="000000" w:themeColor="text1"/>
          <w:sz w:val="24"/>
          <w:szCs w:val="24"/>
          <w:lang w:val="en-US" w:eastAsia="fr-FR"/>
        </w:rPr>
        <w:t>n unresectable</w:t>
      </w:r>
      <w:r w:rsidR="001E68C4" w:rsidRPr="009655E2">
        <w:rPr>
          <w:rFonts w:ascii="Book Antiqua" w:hAnsi="Book Antiqua"/>
          <w:bCs/>
          <w:color w:val="000000" w:themeColor="text1"/>
          <w:sz w:val="24"/>
          <w:szCs w:val="24"/>
          <w:lang w:val="en-US" w:eastAsia="fr-FR"/>
        </w:rPr>
        <w:t xml:space="preserve"> </w:t>
      </w:r>
      <w:r w:rsidR="00660154" w:rsidRPr="009655E2">
        <w:rPr>
          <w:rFonts w:ascii="Book Antiqua" w:hAnsi="Book Antiqua"/>
          <w:bCs/>
          <w:color w:val="000000" w:themeColor="text1"/>
          <w:sz w:val="24"/>
          <w:szCs w:val="24"/>
          <w:lang w:val="en-US" w:eastAsia="fr-FR"/>
        </w:rPr>
        <w:t>cHCC-ICC</w:t>
      </w:r>
      <w:r w:rsidR="00146374" w:rsidRPr="009655E2">
        <w:rPr>
          <w:rFonts w:ascii="Book Antiqua" w:hAnsi="Book Antiqua"/>
          <w:bCs/>
          <w:color w:val="000000" w:themeColor="text1"/>
          <w:sz w:val="24"/>
          <w:szCs w:val="24"/>
          <w:lang w:val="en-US" w:eastAsia="fr-FR"/>
        </w:rPr>
        <w:t xml:space="preserve"> with stem-</w:t>
      </w:r>
      <w:r w:rsidR="001E68C4" w:rsidRPr="009655E2">
        <w:rPr>
          <w:rFonts w:ascii="Book Antiqua" w:hAnsi="Book Antiqua"/>
          <w:bCs/>
          <w:color w:val="000000" w:themeColor="text1"/>
          <w:sz w:val="24"/>
          <w:szCs w:val="24"/>
          <w:lang w:val="en-US" w:eastAsia="fr-FR"/>
        </w:rPr>
        <w:t>cell features</w:t>
      </w:r>
      <w:r w:rsidR="004A3ED9" w:rsidRPr="009655E2">
        <w:rPr>
          <w:rFonts w:ascii="Book Antiqua" w:hAnsi="Book Antiqua"/>
          <w:bCs/>
          <w:color w:val="000000" w:themeColor="text1"/>
          <w:sz w:val="24"/>
          <w:szCs w:val="24"/>
          <w:lang w:val="en-US" w:eastAsia="fr-FR"/>
        </w:rPr>
        <w:t xml:space="preserve">. </w:t>
      </w:r>
      <w:r w:rsidR="0054354B" w:rsidRPr="009655E2">
        <w:rPr>
          <w:rFonts w:ascii="Book Antiqua" w:hAnsi="Book Antiqua"/>
          <w:bCs/>
          <w:color w:val="000000" w:themeColor="text1"/>
          <w:sz w:val="24"/>
          <w:szCs w:val="24"/>
          <w:lang w:val="en-US" w:eastAsia="zh-CN"/>
        </w:rPr>
        <w:t>Computed tomography</w:t>
      </w:r>
      <w:r w:rsidR="00960DAE" w:rsidRPr="009655E2">
        <w:rPr>
          <w:rFonts w:ascii="Book Antiqua" w:hAnsi="Book Antiqua"/>
          <w:bCs/>
          <w:color w:val="000000" w:themeColor="text1"/>
          <w:sz w:val="24"/>
          <w:szCs w:val="24"/>
          <w:lang w:val="en-US" w:eastAsia="fr-FR"/>
        </w:rPr>
        <w:t xml:space="preserve"> </w:t>
      </w:r>
      <w:r w:rsidRPr="009655E2">
        <w:rPr>
          <w:rFonts w:ascii="Book Antiqua" w:hAnsi="Book Antiqua"/>
          <w:bCs/>
          <w:color w:val="000000" w:themeColor="text1"/>
          <w:sz w:val="24"/>
          <w:szCs w:val="24"/>
          <w:lang w:val="en-US" w:eastAsia="fr-FR"/>
        </w:rPr>
        <w:t xml:space="preserve">and abdominal </w:t>
      </w:r>
      <w:r w:rsidR="0054354B" w:rsidRPr="009655E2">
        <w:rPr>
          <w:rFonts w:ascii="Book Antiqua" w:hAnsi="Book Antiqua"/>
          <w:bCs/>
          <w:color w:val="000000" w:themeColor="text1"/>
          <w:sz w:val="24"/>
          <w:szCs w:val="24"/>
          <w:lang w:val="en-US" w:eastAsia="fr-FR"/>
        </w:rPr>
        <w:t xml:space="preserve">magnetic resonance imaging </w:t>
      </w:r>
      <w:r w:rsidRPr="009655E2">
        <w:rPr>
          <w:rFonts w:ascii="Book Antiqua" w:hAnsi="Book Antiqua"/>
          <w:bCs/>
          <w:color w:val="000000" w:themeColor="text1"/>
          <w:sz w:val="24"/>
          <w:szCs w:val="24"/>
          <w:lang w:val="en-US" w:eastAsia="fr-FR"/>
        </w:rPr>
        <w:t>scan</w:t>
      </w:r>
      <w:r w:rsidR="005808EC" w:rsidRPr="009655E2">
        <w:rPr>
          <w:rFonts w:ascii="Book Antiqua" w:hAnsi="Book Antiqua"/>
          <w:bCs/>
          <w:color w:val="000000" w:themeColor="text1"/>
          <w:sz w:val="24"/>
          <w:szCs w:val="24"/>
          <w:lang w:val="en-US" w:eastAsia="fr-FR"/>
        </w:rPr>
        <w:t>s</w:t>
      </w:r>
      <w:r w:rsidRPr="009655E2">
        <w:rPr>
          <w:rFonts w:ascii="Book Antiqua" w:hAnsi="Book Antiqua"/>
          <w:bCs/>
          <w:color w:val="000000" w:themeColor="text1"/>
          <w:sz w:val="24"/>
          <w:szCs w:val="24"/>
          <w:lang w:val="en-US" w:eastAsia="fr-FR"/>
        </w:rPr>
        <w:t xml:space="preserve"> revealed multiple hepat</w:t>
      </w:r>
      <w:r w:rsidR="00B41F52" w:rsidRPr="009655E2">
        <w:rPr>
          <w:rFonts w:ascii="Book Antiqua" w:hAnsi="Book Antiqua"/>
          <w:bCs/>
          <w:color w:val="000000" w:themeColor="text1"/>
          <w:sz w:val="24"/>
          <w:szCs w:val="24"/>
          <w:lang w:val="en-US" w:eastAsia="fr-FR"/>
        </w:rPr>
        <w:t>ic lesions combining features of</w:t>
      </w:r>
      <w:r w:rsidR="000E68BC" w:rsidRPr="009655E2">
        <w:rPr>
          <w:rFonts w:ascii="Book Antiqua" w:hAnsi="Book Antiqua"/>
          <w:bCs/>
          <w:color w:val="000000" w:themeColor="text1"/>
          <w:sz w:val="24"/>
          <w:szCs w:val="24"/>
          <w:lang w:val="en-US" w:eastAsia="fr-FR"/>
        </w:rPr>
        <w:t xml:space="preserve"> both HCC and ICC</w:t>
      </w:r>
      <w:r w:rsidR="005808EC" w:rsidRPr="009655E2">
        <w:rPr>
          <w:rFonts w:ascii="Book Antiqua" w:hAnsi="Book Antiqua"/>
          <w:bCs/>
          <w:color w:val="000000" w:themeColor="text1"/>
          <w:sz w:val="24"/>
          <w:szCs w:val="24"/>
          <w:lang w:val="en-US" w:eastAsia="fr-FR"/>
        </w:rPr>
        <w:t>,</w:t>
      </w:r>
      <w:r w:rsidR="000E68BC" w:rsidRPr="009655E2">
        <w:rPr>
          <w:rFonts w:ascii="Book Antiqua" w:hAnsi="Book Antiqua"/>
          <w:bCs/>
          <w:color w:val="000000" w:themeColor="text1"/>
          <w:sz w:val="24"/>
          <w:szCs w:val="24"/>
          <w:lang w:val="en-US" w:eastAsia="fr-FR"/>
        </w:rPr>
        <w:t xml:space="preserve"> a</w:t>
      </w:r>
      <w:r w:rsidR="00B07ADF" w:rsidRPr="009655E2">
        <w:rPr>
          <w:rFonts w:ascii="Book Antiqua" w:hAnsi="Book Antiqua"/>
          <w:bCs/>
          <w:color w:val="000000" w:themeColor="text1"/>
          <w:sz w:val="24"/>
          <w:szCs w:val="24"/>
          <w:lang w:val="en-US" w:eastAsia="fr-FR"/>
        </w:rPr>
        <w:t>ssociated with synchronous bone metastasis</w:t>
      </w:r>
      <w:r w:rsidR="000A17D8" w:rsidRPr="009655E2">
        <w:rPr>
          <w:rFonts w:ascii="Book Antiqua" w:hAnsi="Book Antiqua"/>
          <w:bCs/>
          <w:color w:val="000000" w:themeColor="text1"/>
          <w:sz w:val="24"/>
          <w:szCs w:val="24"/>
          <w:lang w:val="en-US" w:eastAsia="fr-FR"/>
        </w:rPr>
        <w:t xml:space="preserve">. Histological </w:t>
      </w:r>
      <w:r w:rsidR="000E68BC" w:rsidRPr="009655E2">
        <w:rPr>
          <w:rFonts w:ascii="Book Antiqua" w:hAnsi="Book Antiqua"/>
          <w:bCs/>
          <w:color w:val="000000" w:themeColor="text1"/>
          <w:sz w:val="24"/>
          <w:szCs w:val="24"/>
          <w:lang w:val="en-US" w:eastAsia="fr-FR"/>
        </w:rPr>
        <w:t xml:space="preserve">and immunohistochemical </w:t>
      </w:r>
      <w:r w:rsidR="000A17D8" w:rsidRPr="009655E2">
        <w:rPr>
          <w:rFonts w:ascii="Book Antiqua" w:hAnsi="Book Antiqua"/>
          <w:bCs/>
          <w:color w:val="000000" w:themeColor="text1"/>
          <w:sz w:val="24"/>
          <w:szCs w:val="24"/>
          <w:lang w:val="en-US" w:eastAsia="fr-FR"/>
        </w:rPr>
        <w:t>analys</w:t>
      </w:r>
      <w:r w:rsidR="005808EC" w:rsidRPr="009655E2">
        <w:rPr>
          <w:rFonts w:ascii="Book Antiqua" w:hAnsi="Book Antiqua"/>
          <w:bCs/>
          <w:color w:val="000000" w:themeColor="text1"/>
          <w:sz w:val="24"/>
          <w:szCs w:val="24"/>
          <w:lang w:val="en-US" w:eastAsia="fr-FR"/>
        </w:rPr>
        <w:t>e</w:t>
      </w:r>
      <w:r w:rsidRPr="009655E2">
        <w:rPr>
          <w:rFonts w:ascii="Book Antiqua" w:hAnsi="Book Antiqua"/>
          <w:bCs/>
          <w:color w:val="000000" w:themeColor="text1"/>
          <w:sz w:val="24"/>
          <w:szCs w:val="24"/>
          <w:lang w:val="en-US" w:eastAsia="fr-FR"/>
        </w:rPr>
        <w:t xml:space="preserve">s of biopsies from </w:t>
      </w:r>
      <w:r w:rsidR="00960DAE" w:rsidRPr="009655E2">
        <w:rPr>
          <w:rFonts w:ascii="Book Antiqua" w:hAnsi="Book Antiqua"/>
          <w:bCs/>
          <w:color w:val="000000" w:themeColor="text1"/>
          <w:sz w:val="24"/>
          <w:szCs w:val="24"/>
          <w:lang w:val="en-US" w:eastAsia="fr-FR"/>
        </w:rPr>
        <w:t xml:space="preserve">the </w:t>
      </w:r>
      <w:r w:rsidRPr="009655E2">
        <w:rPr>
          <w:rFonts w:ascii="Book Antiqua" w:hAnsi="Book Antiqua"/>
          <w:bCs/>
          <w:color w:val="000000" w:themeColor="text1"/>
          <w:sz w:val="24"/>
          <w:szCs w:val="24"/>
          <w:lang w:val="en-US" w:eastAsia="fr-FR"/>
        </w:rPr>
        <w:t xml:space="preserve">esophageal </w:t>
      </w:r>
      <w:r w:rsidR="006A4AE2" w:rsidRPr="009655E2">
        <w:rPr>
          <w:rFonts w:ascii="Book Antiqua" w:hAnsi="Book Antiqua"/>
          <w:bCs/>
          <w:color w:val="000000" w:themeColor="text1"/>
          <w:sz w:val="24"/>
          <w:szCs w:val="24"/>
          <w:lang w:val="en-US" w:eastAsia="fr-FR"/>
        </w:rPr>
        <w:t xml:space="preserve">lesion </w:t>
      </w:r>
      <w:r w:rsidRPr="009655E2">
        <w:rPr>
          <w:rFonts w:ascii="Book Antiqua" w:hAnsi="Book Antiqua"/>
          <w:bCs/>
          <w:color w:val="000000" w:themeColor="text1"/>
          <w:sz w:val="24"/>
          <w:szCs w:val="24"/>
          <w:lang w:val="en-US" w:eastAsia="fr-FR"/>
        </w:rPr>
        <w:t xml:space="preserve">and </w:t>
      </w:r>
      <w:r w:rsidR="00960DAE" w:rsidRPr="009655E2">
        <w:rPr>
          <w:rFonts w:ascii="Book Antiqua" w:hAnsi="Book Antiqua"/>
          <w:bCs/>
          <w:color w:val="000000" w:themeColor="text1"/>
          <w:sz w:val="24"/>
          <w:szCs w:val="24"/>
          <w:lang w:val="en-US" w:eastAsia="fr-FR"/>
        </w:rPr>
        <w:t xml:space="preserve">the </w:t>
      </w:r>
      <w:r w:rsidRPr="009655E2">
        <w:rPr>
          <w:rFonts w:ascii="Book Antiqua" w:hAnsi="Book Antiqua"/>
          <w:bCs/>
          <w:color w:val="000000" w:themeColor="text1"/>
          <w:sz w:val="24"/>
          <w:szCs w:val="24"/>
          <w:lang w:val="en-US" w:eastAsia="fr-FR"/>
        </w:rPr>
        <w:t>hepatic tumor</w:t>
      </w:r>
      <w:r w:rsidR="00FA027C" w:rsidRPr="009655E2">
        <w:rPr>
          <w:rFonts w:ascii="Book Antiqua" w:hAnsi="Book Antiqua"/>
          <w:bCs/>
          <w:color w:val="000000" w:themeColor="text1"/>
          <w:sz w:val="24"/>
          <w:szCs w:val="24"/>
          <w:lang w:val="en-US" w:eastAsia="fr-FR"/>
        </w:rPr>
        <w:t xml:space="preserve"> confir</w:t>
      </w:r>
      <w:r w:rsidR="00892A17" w:rsidRPr="009655E2">
        <w:rPr>
          <w:rFonts w:ascii="Book Antiqua" w:hAnsi="Book Antiqua"/>
          <w:bCs/>
          <w:color w:val="000000" w:themeColor="text1"/>
          <w:sz w:val="24"/>
          <w:szCs w:val="24"/>
          <w:lang w:val="en-US" w:eastAsia="fr-FR"/>
        </w:rPr>
        <w:t>med the diagnos</w:t>
      </w:r>
      <w:r w:rsidR="00E06C75" w:rsidRPr="009655E2">
        <w:rPr>
          <w:rFonts w:ascii="Book Antiqua" w:hAnsi="Book Antiqua"/>
          <w:bCs/>
          <w:color w:val="000000" w:themeColor="text1"/>
          <w:sz w:val="24"/>
          <w:szCs w:val="24"/>
          <w:lang w:val="en-US" w:eastAsia="fr-FR"/>
        </w:rPr>
        <w:t>is</w:t>
      </w:r>
      <w:r w:rsidR="00146374" w:rsidRPr="009655E2">
        <w:rPr>
          <w:rFonts w:ascii="Book Antiqua" w:hAnsi="Book Antiqua"/>
          <w:bCs/>
          <w:color w:val="000000" w:themeColor="text1"/>
          <w:sz w:val="24"/>
          <w:szCs w:val="24"/>
          <w:lang w:val="en-US" w:eastAsia="fr-FR"/>
        </w:rPr>
        <w:t xml:space="preserve"> of cHCC-ICC</w:t>
      </w:r>
      <w:r w:rsidR="00DD2914" w:rsidRPr="009655E2">
        <w:rPr>
          <w:rFonts w:ascii="Book Antiqua" w:hAnsi="Book Antiqua"/>
          <w:bCs/>
          <w:color w:val="000000" w:themeColor="text1"/>
          <w:sz w:val="24"/>
          <w:szCs w:val="24"/>
          <w:lang w:val="en-US" w:eastAsia="fr-FR"/>
        </w:rPr>
        <w:t xml:space="preserve"> with a stem-cell subtype</w:t>
      </w:r>
      <w:r w:rsidR="00960DAE" w:rsidRPr="009655E2">
        <w:rPr>
          <w:rFonts w:ascii="Book Antiqua" w:hAnsi="Book Antiqua"/>
          <w:bCs/>
          <w:color w:val="000000" w:themeColor="text1"/>
          <w:sz w:val="24"/>
          <w:szCs w:val="24"/>
          <w:lang w:val="en-US" w:eastAsia="fr-FR"/>
        </w:rPr>
        <w:t>,</w:t>
      </w:r>
      <w:r w:rsidR="00A66519" w:rsidRPr="009655E2">
        <w:rPr>
          <w:rFonts w:ascii="Book Antiqua" w:hAnsi="Book Antiqua"/>
          <w:bCs/>
          <w:color w:val="000000" w:themeColor="text1"/>
          <w:sz w:val="24"/>
          <w:szCs w:val="24"/>
          <w:lang w:val="en-US" w:eastAsia="fr-FR"/>
        </w:rPr>
        <w:t xml:space="preserve"> according to the </w:t>
      </w:r>
      <w:r w:rsidR="00105838" w:rsidRPr="009655E2">
        <w:rPr>
          <w:rFonts w:ascii="Book Antiqua" w:hAnsi="Book Antiqua"/>
          <w:bCs/>
          <w:color w:val="000000" w:themeColor="text1"/>
          <w:sz w:val="24"/>
          <w:szCs w:val="24"/>
          <w:lang w:val="en-US" w:eastAsia="fr-FR"/>
        </w:rPr>
        <w:t xml:space="preserve">World Health Organization </w:t>
      </w:r>
      <w:r w:rsidR="00A66519" w:rsidRPr="009655E2">
        <w:rPr>
          <w:rFonts w:ascii="Book Antiqua" w:hAnsi="Book Antiqua"/>
          <w:bCs/>
          <w:color w:val="000000" w:themeColor="text1"/>
          <w:sz w:val="24"/>
          <w:szCs w:val="24"/>
          <w:lang w:val="en-US" w:eastAsia="fr-FR"/>
        </w:rPr>
        <w:t>classification</w:t>
      </w:r>
      <w:r w:rsidR="004A3ED9" w:rsidRPr="009655E2">
        <w:rPr>
          <w:rFonts w:ascii="Book Antiqua" w:hAnsi="Book Antiqua"/>
          <w:bCs/>
          <w:color w:val="000000" w:themeColor="text1"/>
          <w:sz w:val="24"/>
          <w:szCs w:val="24"/>
          <w:lang w:val="en-US" w:eastAsia="fr-FR"/>
        </w:rPr>
        <w:t xml:space="preserve">. </w:t>
      </w:r>
      <w:r w:rsidR="00AE0186" w:rsidRPr="009655E2">
        <w:rPr>
          <w:rFonts w:ascii="Book Antiqua" w:hAnsi="Book Antiqua"/>
          <w:bCs/>
          <w:color w:val="000000" w:themeColor="text1"/>
          <w:sz w:val="24"/>
          <w:szCs w:val="24"/>
          <w:lang w:val="en-US" w:eastAsia="fr-FR"/>
        </w:rPr>
        <w:t>After</w:t>
      </w:r>
      <w:r w:rsidR="00960DAE" w:rsidRPr="009655E2">
        <w:rPr>
          <w:rFonts w:ascii="Book Antiqua" w:hAnsi="Book Antiqua"/>
          <w:bCs/>
          <w:color w:val="000000" w:themeColor="text1"/>
          <w:sz w:val="24"/>
          <w:szCs w:val="24"/>
          <w:lang w:val="en-US" w:eastAsia="fr-FR"/>
        </w:rPr>
        <w:t xml:space="preserve"> a</w:t>
      </w:r>
      <w:r w:rsidR="00AE0186" w:rsidRPr="009655E2">
        <w:rPr>
          <w:rFonts w:ascii="Book Antiqua" w:hAnsi="Book Antiqua"/>
          <w:bCs/>
          <w:color w:val="000000" w:themeColor="text1"/>
          <w:sz w:val="24"/>
          <w:szCs w:val="24"/>
          <w:lang w:val="en-US" w:eastAsia="fr-FR"/>
        </w:rPr>
        <w:t xml:space="preserve"> multidisciplinary meeting, t</w:t>
      </w:r>
      <w:r w:rsidR="00FA027C" w:rsidRPr="009655E2">
        <w:rPr>
          <w:rFonts w:ascii="Book Antiqua" w:hAnsi="Book Antiqua"/>
          <w:bCs/>
          <w:color w:val="000000" w:themeColor="text1"/>
          <w:sz w:val="24"/>
          <w:szCs w:val="24"/>
          <w:lang w:val="en-US" w:eastAsia="fr-FR"/>
        </w:rPr>
        <w:t xml:space="preserve">he patient </w:t>
      </w:r>
      <w:r w:rsidR="00146374" w:rsidRPr="009655E2">
        <w:rPr>
          <w:rFonts w:ascii="Book Antiqua" w:hAnsi="Book Antiqua"/>
          <w:bCs/>
          <w:color w:val="000000" w:themeColor="text1"/>
          <w:sz w:val="24"/>
          <w:szCs w:val="24"/>
          <w:lang w:val="en-US" w:eastAsia="fr-FR"/>
        </w:rPr>
        <w:t xml:space="preserve">was treated </w:t>
      </w:r>
      <w:r w:rsidR="00960DAE" w:rsidRPr="009655E2">
        <w:rPr>
          <w:rFonts w:ascii="Book Antiqua" w:hAnsi="Book Antiqua"/>
          <w:bCs/>
          <w:color w:val="000000" w:themeColor="text1"/>
          <w:sz w:val="24"/>
          <w:szCs w:val="24"/>
          <w:lang w:val="en-US" w:eastAsia="fr-FR"/>
        </w:rPr>
        <w:t xml:space="preserve">with </w:t>
      </w:r>
      <w:r w:rsidR="00236C46" w:rsidRPr="009655E2">
        <w:rPr>
          <w:rFonts w:ascii="Book Antiqua" w:hAnsi="Book Antiqua"/>
          <w:bCs/>
          <w:color w:val="000000" w:themeColor="text1"/>
          <w:sz w:val="24"/>
          <w:szCs w:val="24"/>
          <w:lang w:val="en-US" w:eastAsia="fr-FR"/>
        </w:rPr>
        <w:t>chemotherapy. He received</w:t>
      </w:r>
      <w:r w:rsidR="00146374" w:rsidRPr="009655E2">
        <w:rPr>
          <w:rFonts w:ascii="Book Antiqua" w:hAnsi="Book Antiqua"/>
          <w:bCs/>
          <w:color w:val="000000" w:themeColor="text1"/>
          <w:sz w:val="24"/>
          <w:szCs w:val="24"/>
          <w:lang w:val="en-US" w:eastAsia="fr-FR"/>
        </w:rPr>
        <w:t xml:space="preserve"> </w:t>
      </w:r>
      <w:r w:rsidR="00FA027C" w:rsidRPr="009655E2">
        <w:rPr>
          <w:rFonts w:ascii="Book Antiqua" w:hAnsi="Book Antiqua"/>
          <w:bCs/>
          <w:color w:val="000000" w:themeColor="text1"/>
          <w:sz w:val="24"/>
          <w:szCs w:val="24"/>
          <w:lang w:val="en-US" w:eastAsia="fr-FR"/>
        </w:rPr>
        <w:t>two cycle</w:t>
      </w:r>
      <w:r w:rsidR="00E95C32" w:rsidRPr="009655E2">
        <w:rPr>
          <w:rFonts w:ascii="Book Antiqua" w:hAnsi="Book Antiqua"/>
          <w:bCs/>
          <w:color w:val="000000" w:themeColor="text1"/>
          <w:sz w:val="24"/>
          <w:szCs w:val="24"/>
          <w:lang w:val="en-US" w:eastAsia="fr-FR"/>
        </w:rPr>
        <w:t>s of</w:t>
      </w:r>
      <w:r w:rsidR="002F7307" w:rsidRPr="009655E2">
        <w:rPr>
          <w:rFonts w:ascii="Book Antiqua" w:hAnsi="Book Antiqua"/>
          <w:bCs/>
          <w:color w:val="000000" w:themeColor="text1"/>
          <w:sz w:val="24"/>
          <w:szCs w:val="24"/>
          <w:lang w:val="en-US" w:eastAsia="fr-FR"/>
        </w:rPr>
        <w:t xml:space="preserve"> a</w:t>
      </w:r>
      <w:r w:rsidR="00E95C32" w:rsidRPr="009655E2">
        <w:rPr>
          <w:rFonts w:ascii="Book Antiqua" w:hAnsi="Book Antiqua"/>
          <w:bCs/>
          <w:color w:val="000000" w:themeColor="text1"/>
          <w:sz w:val="24"/>
          <w:szCs w:val="24"/>
          <w:lang w:val="en-US" w:eastAsia="fr-FR"/>
        </w:rPr>
        <w:t xml:space="preserve"> gemcitabine plus cisplatin</w:t>
      </w:r>
      <w:r w:rsidR="00146374" w:rsidRPr="009655E2">
        <w:rPr>
          <w:rFonts w:ascii="Book Antiqua" w:hAnsi="Book Antiqua"/>
          <w:bCs/>
          <w:color w:val="000000" w:themeColor="text1"/>
          <w:sz w:val="24"/>
          <w:szCs w:val="24"/>
          <w:lang w:val="en-US" w:eastAsia="fr-FR"/>
        </w:rPr>
        <w:t xml:space="preserve"> regimen</w:t>
      </w:r>
      <w:r w:rsidR="00016BD8" w:rsidRPr="009655E2">
        <w:rPr>
          <w:rFonts w:ascii="Book Antiqua" w:hAnsi="Book Antiqua"/>
          <w:bCs/>
          <w:color w:val="000000" w:themeColor="text1"/>
          <w:sz w:val="24"/>
          <w:szCs w:val="24"/>
          <w:lang w:val="en-US" w:eastAsia="fr-FR"/>
        </w:rPr>
        <w:t xml:space="preserve"> before b</w:t>
      </w:r>
      <w:r w:rsidR="00146374" w:rsidRPr="009655E2">
        <w:rPr>
          <w:rFonts w:ascii="Book Antiqua" w:hAnsi="Book Antiqua"/>
          <w:bCs/>
          <w:color w:val="000000" w:themeColor="text1"/>
          <w:sz w:val="24"/>
          <w:szCs w:val="24"/>
          <w:lang w:val="en-US" w:eastAsia="fr-FR"/>
        </w:rPr>
        <w:t>one progression</w:t>
      </w:r>
      <w:r w:rsidR="006B08F9" w:rsidRPr="009655E2">
        <w:rPr>
          <w:rFonts w:ascii="Book Antiqua" w:hAnsi="Book Antiqua"/>
          <w:bCs/>
          <w:color w:val="000000" w:themeColor="text1"/>
          <w:sz w:val="24"/>
          <w:szCs w:val="24"/>
          <w:lang w:val="en-US" w:eastAsia="fr-FR"/>
        </w:rPr>
        <w:t>,</w:t>
      </w:r>
      <w:r w:rsidR="00146374" w:rsidRPr="009655E2">
        <w:rPr>
          <w:rFonts w:ascii="Book Antiqua" w:hAnsi="Book Antiqua"/>
          <w:bCs/>
          <w:color w:val="000000" w:themeColor="text1"/>
          <w:sz w:val="24"/>
          <w:szCs w:val="24"/>
          <w:lang w:val="en-US" w:eastAsia="fr-FR"/>
        </w:rPr>
        <w:t xml:space="preserve"> and he</w:t>
      </w:r>
      <w:r w:rsidR="00FA027C" w:rsidRPr="009655E2">
        <w:rPr>
          <w:rFonts w:ascii="Book Antiqua" w:hAnsi="Book Antiqua"/>
          <w:bCs/>
          <w:color w:val="000000" w:themeColor="text1"/>
          <w:sz w:val="24"/>
          <w:szCs w:val="24"/>
          <w:lang w:val="en-US" w:eastAsia="fr-FR"/>
        </w:rPr>
        <w:t xml:space="preserve"> died three </w:t>
      </w:r>
      <w:r w:rsidR="00BB019D" w:rsidRPr="009655E2">
        <w:rPr>
          <w:rFonts w:ascii="Book Antiqua" w:hAnsi="Book Antiqua"/>
          <w:bCs/>
          <w:color w:val="000000" w:themeColor="text1"/>
          <w:sz w:val="24"/>
          <w:szCs w:val="24"/>
          <w:lang w:val="en-US" w:eastAsia="zh-CN"/>
        </w:rPr>
        <w:t>month</w:t>
      </w:r>
      <w:r w:rsidR="00A703F3" w:rsidRPr="009655E2">
        <w:rPr>
          <w:rFonts w:ascii="Book Antiqua" w:hAnsi="Book Antiqua"/>
          <w:bCs/>
          <w:color w:val="000000" w:themeColor="text1"/>
          <w:sz w:val="24"/>
          <w:szCs w:val="24"/>
          <w:lang w:val="en-US" w:eastAsia="zh-CN"/>
        </w:rPr>
        <w:t>s</w:t>
      </w:r>
      <w:r w:rsidR="00FA027C" w:rsidRPr="009655E2">
        <w:rPr>
          <w:rFonts w:ascii="Book Antiqua" w:hAnsi="Book Antiqua"/>
          <w:bCs/>
          <w:color w:val="000000" w:themeColor="text1"/>
          <w:sz w:val="24"/>
          <w:szCs w:val="24"/>
          <w:lang w:val="en-US" w:eastAsia="fr-FR"/>
        </w:rPr>
        <w:t xml:space="preserve"> after the initial diagnosis.</w:t>
      </w:r>
    </w:p>
    <w:p w14:paraId="74D0BEBB" w14:textId="77777777" w:rsidR="00B86BCF" w:rsidRPr="009655E2" w:rsidRDefault="00B86BCF" w:rsidP="00116389">
      <w:pPr>
        <w:shd w:val="clear" w:color="auto" w:fill="FFFFFF"/>
        <w:adjustRightInd w:val="0"/>
        <w:snapToGrid w:val="0"/>
        <w:spacing w:after="0" w:line="360" w:lineRule="auto"/>
        <w:jc w:val="both"/>
        <w:rPr>
          <w:rFonts w:ascii="Book Antiqua" w:hAnsi="Book Antiqua"/>
          <w:bCs/>
          <w:color w:val="000000" w:themeColor="text1"/>
          <w:sz w:val="24"/>
          <w:szCs w:val="24"/>
          <w:lang w:val="en-US" w:eastAsia="fr-FR"/>
        </w:rPr>
      </w:pPr>
    </w:p>
    <w:p w14:paraId="5014BAED" w14:textId="6EB57606" w:rsidR="00B86BCF" w:rsidRPr="009655E2" w:rsidRDefault="00B07ADF" w:rsidP="00116389">
      <w:pPr>
        <w:shd w:val="clear" w:color="auto" w:fill="FFFFFF"/>
        <w:adjustRightInd w:val="0"/>
        <w:snapToGrid w:val="0"/>
        <w:spacing w:after="0" w:line="360" w:lineRule="auto"/>
        <w:jc w:val="both"/>
        <w:rPr>
          <w:rFonts w:ascii="Book Antiqua" w:hAnsi="Book Antiqua"/>
          <w:bCs/>
          <w:color w:val="000000" w:themeColor="text1"/>
          <w:sz w:val="24"/>
          <w:szCs w:val="24"/>
          <w:lang w:val="en-US" w:eastAsia="zh-CN"/>
        </w:rPr>
      </w:pPr>
      <w:r w:rsidRPr="009655E2">
        <w:rPr>
          <w:rFonts w:ascii="Book Antiqua" w:hAnsi="Book Antiqua"/>
          <w:b/>
          <w:bCs/>
          <w:color w:val="000000" w:themeColor="text1"/>
          <w:sz w:val="24"/>
          <w:szCs w:val="24"/>
          <w:lang w:val="en-US" w:eastAsia="fr-FR"/>
        </w:rPr>
        <w:t>Key words:</w:t>
      </w:r>
      <w:r w:rsidRPr="009655E2">
        <w:rPr>
          <w:rFonts w:ascii="Book Antiqua" w:hAnsi="Book Antiqua"/>
          <w:bCs/>
          <w:color w:val="000000" w:themeColor="text1"/>
          <w:sz w:val="24"/>
          <w:szCs w:val="24"/>
          <w:lang w:val="en-US" w:eastAsia="fr-FR"/>
        </w:rPr>
        <w:t xml:space="preserve"> </w:t>
      </w:r>
      <w:r w:rsidR="002F02F3" w:rsidRPr="009655E2">
        <w:rPr>
          <w:rFonts w:ascii="Book Antiqua" w:hAnsi="Book Antiqua"/>
          <w:bCs/>
          <w:color w:val="000000" w:themeColor="text1"/>
          <w:sz w:val="24"/>
          <w:szCs w:val="24"/>
          <w:lang w:val="en-US" w:eastAsia="fr-FR"/>
        </w:rPr>
        <w:t>H</w:t>
      </w:r>
      <w:r w:rsidRPr="009655E2">
        <w:rPr>
          <w:rFonts w:ascii="Book Antiqua" w:hAnsi="Book Antiqua"/>
          <w:bCs/>
          <w:color w:val="000000" w:themeColor="text1"/>
          <w:sz w:val="24"/>
          <w:szCs w:val="24"/>
          <w:lang w:val="en-US" w:eastAsia="fr-FR"/>
        </w:rPr>
        <w:t xml:space="preserve">epatocholangiocarcinoma; </w:t>
      </w:r>
      <w:r w:rsidR="002F02F3" w:rsidRPr="009655E2">
        <w:rPr>
          <w:rFonts w:ascii="Book Antiqua" w:hAnsi="Book Antiqua"/>
          <w:bCs/>
          <w:color w:val="000000" w:themeColor="text1"/>
          <w:sz w:val="24"/>
          <w:szCs w:val="24"/>
          <w:lang w:val="en-US" w:eastAsia="fr-FR"/>
        </w:rPr>
        <w:t>S</w:t>
      </w:r>
      <w:r w:rsidRPr="009655E2">
        <w:rPr>
          <w:rFonts w:ascii="Book Antiqua" w:hAnsi="Book Antiqua"/>
          <w:bCs/>
          <w:color w:val="000000" w:themeColor="text1"/>
          <w:sz w:val="24"/>
          <w:szCs w:val="24"/>
          <w:lang w:val="en-US" w:eastAsia="fr-FR"/>
        </w:rPr>
        <w:t xml:space="preserve">tem-cell </w:t>
      </w:r>
      <w:r w:rsidR="00F60C5D" w:rsidRPr="009655E2">
        <w:rPr>
          <w:rFonts w:ascii="Book Antiqua" w:hAnsi="Book Antiqua"/>
          <w:bCs/>
          <w:color w:val="000000" w:themeColor="text1"/>
          <w:sz w:val="24"/>
          <w:szCs w:val="24"/>
          <w:lang w:val="en-US" w:eastAsia="fr-FR"/>
        </w:rPr>
        <w:t>subtype</w:t>
      </w:r>
      <w:r w:rsidRPr="009655E2">
        <w:rPr>
          <w:rFonts w:ascii="Book Antiqua" w:hAnsi="Book Antiqua"/>
          <w:bCs/>
          <w:color w:val="000000" w:themeColor="text1"/>
          <w:sz w:val="24"/>
          <w:szCs w:val="24"/>
          <w:lang w:val="en-US" w:eastAsia="fr-FR"/>
        </w:rPr>
        <w:t xml:space="preserve">; </w:t>
      </w:r>
      <w:r w:rsidR="002F02F3" w:rsidRPr="009655E2">
        <w:rPr>
          <w:rFonts w:ascii="Book Antiqua" w:hAnsi="Book Antiqua"/>
          <w:bCs/>
          <w:color w:val="000000" w:themeColor="text1"/>
          <w:sz w:val="24"/>
          <w:szCs w:val="24"/>
          <w:lang w:val="en-US" w:eastAsia="fr-FR"/>
        </w:rPr>
        <w:t>E</w:t>
      </w:r>
      <w:r w:rsidRPr="009655E2">
        <w:rPr>
          <w:rFonts w:ascii="Book Antiqua" w:hAnsi="Book Antiqua"/>
          <w:bCs/>
          <w:color w:val="000000" w:themeColor="text1"/>
          <w:sz w:val="24"/>
          <w:szCs w:val="24"/>
          <w:lang w:val="en-US" w:eastAsia="fr-FR"/>
        </w:rPr>
        <w:t xml:space="preserve">sophageal metastasis; </w:t>
      </w:r>
      <w:r w:rsidR="002F02F3" w:rsidRPr="009655E2">
        <w:rPr>
          <w:rFonts w:ascii="Book Antiqua" w:hAnsi="Book Antiqua"/>
          <w:bCs/>
          <w:color w:val="000000" w:themeColor="text1"/>
          <w:sz w:val="24"/>
          <w:szCs w:val="24"/>
          <w:lang w:val="en-US" w:eastAsia="fr-FR"/>
        </w:rPr>
        <w:t>C</w:t>
      </w:r>
      <w:r w:rsidR="00D97512" w:rsidRPr="009655E2">
        <w:rPr>
          <w:rFonts w:ascii="Book Antiqua" w:hAnsi="Book Antiqua"/>
          <w:bCs/>
          <w:color w:val="000000" w:themeColor="text1"/>
          <w:sz w:val="24"/>
          <w:szCs w:val="24"/>
          <w:lang w:val="en-US" w:eastAsia="fr-FR"/>
        </w:rPr>
        <w:t>hemotherapy;</w:t>
      </w:r>
      <w:r w:rsidRPr="009655E2">
        <w:rPr>
          <w:rFonts w:ascii="Book Antiqua" w:hAnsi="Book Antiqua"/>
          <w:bCs/>
          <w:color w:val="000000" w:themeColor="text1"/>
          <w:sz w:val="24"/>
          <w:szCs w:val="24"/>
          <w:lang w:val="en-US" w:eastAsia="fr-FR"/>
        </w:rPr>
        <w:t xml:space="preserve"> </w:t>
      </w:r>
      <w:r w:rsidR="00734386" w:rsidRPr="009655E2">
        <w:rPr>
          <w:rFonts w:ascii="Book Antiqua" w:hAnsi="Book Antiqua"/>
          <w:bCs/>
          <w:color w:val="000000" w:themeColor="text1"/>
          <w:sz w:val="24"/>
          <w:szCs w:val="24"/>
          <w:lang w:val="en-US" w:eastAsia="fr-FR"/>
        </w:rPr>
        <w:t>G</w:t>
      </w:r>
      <w:r w:rsidR="00843F1B" w:rsidRPr="009655E2">
        <w:rPr>
          <w:rFonts w:ascii="Book Antiqua" w:hAnsi="Book Antiqua"/>
          <w:bCs/>
          <w:color w:val="000000" w:themeColor="text1"/>
          <w:sz w:val="24"/>
          <w:szCs w:val="24"/>
          <w:lang w:val="en-US" w:eastAsia="fr-FR"/>
        </w:rPr>
        <w:t>emcitabine plus platinum</w:t>
      </w:r>
      <w:r w:rsidR="00960DAE" w:rsidRPr="009655E2">
        <w:rPr>
          <w:rFonts w:ascii="Book Antiqua" w:hAnsi="Book Antiqua"/>
          <w:bCs/>
          <w:color w:val="000000" w:themeColor="text1"/>
          <w:sz w:val="24"/>
          <w:szCs w:val="24"/>
          <w:lang w:val="en-US" w:eastAsia="fr-FR"/>
        </w:rPr>
        <w:t>-</w:t>
      </w:r>
      <w:r w:rsidR="00843F1B" w:rsidRPr="009655E2">
        <w:rPr>
          <w:rFonts w:ascii="Book Antiqua" w:hAnsi="Book Antiqua"/>
          <w:bCs/>
          <w:color w:val="000000" w:themeColor="text1"/>
          <w:sz w:val="24"/>
          <w:szCs w:val="24"/>
          <w:lang w:val="en-US" w:eastAsia="fr-FR"/>
        </w:rPr>
        <w:t>based chemotherapy</w:t>
      </w:r>
    </w:p>
    <w:p w14:paraId="4EBA4121" w14:textId="77777777" w:rsidR="00734386" w:rsidRPr="009655E2" w:rsidRDefault="00734386" w:rsidP="00116389">
      <w:pPr>
        <w:shd w:val="clear" w:color="auto" w:fill="FFFFFF"/>
        <w:adjustRightInd w:val="0"/>
        <w:snapToGrid w:val="0"/>
        <w:spacing w:after="0" w:line="360" w:lineRule="auto"/>
        <w:jc w:val="both"/>
        <w:rPr>
          <w:rFonts w:ascii="Book Antiqua" w:hAnsi="Book Antiqua"/>
          <w:bCs/>
          <w:color w:val="000000" w:themeColor="text1"/>
          <w:sz w:val="24"/>
          <w:szCs w:val="24"/>
          <w:lang w:val="en-US" w:eastAsia="zh-CN"/>
        </w:rPr>
      </w:pPr>
    </w:p>
    <w:p w14:paraId="660ADE2B" w14:textId="17E7288E" w:rsidR="00734386" w:rsidRPr="009655E2" w:rsidRDefault="00734386" w:rsidP="00116389">
      <w:pPr>
        <w:spacing w:after="0" w:line="360" w:lineRule="auto"/>
        <w:jc w:val="both"/>
        <w:rPr>
          <w:rFonts w:ascii="Book Antiqua" w:hAnsi="Book Antiqua" w:cs="Arial"/>
          <w:color w:val="000000" w:themeColor="text1"/>
          <w:sz w:val="24"/>
          <w:szCs w:val="24"/>
        </w:rPr>
      </w:pPr>
      <w:r w:rsidRPr="009655E2">
        <w:rPr>
          <w:rFonts w:ascii="Book Antiqua" w:hAnsi="Book Antiqua"/>
          <w:b/>
          <w:color w:val="000000" w:themeColor="text1"/>
          <w:sz w:val="24"/>
          <w:szCs w:val="24"/>
        </w:rPr>
        <w:t xml:space="preserve">© </w:t>
      </w:r>
      <w:r w:rsidRPr="009655E2">
        <w:rPr>
          <w:rFonts w:ascii="Book Antiqua" w:hAnsi="Book Antiqua" w:cs="Arial"/>
          <w:b/>
          <w:color w:val="000000" w:themeColor="text1"/>
          <w:sz w:val="24"/>
          <w:szCs w:val="24"/>
        </w:rPr>
        <w:t>The Author(s) 201</w:t>
      </w:r>
      <w:r w:rsidRPr="009655E2">
        <w:rPr>
          <w:rFonts w:ascii="Book Antiqua" w:hAnsi="Book Antiqua" w:cs="Arial"/>
          <w:b/>
          <w:color w:val="000000" w:themeColor="text1"/>
          <w:sz w:val="24"/>
          <w:szCs w:val="24"/>
          <w:lang w:eastAsia="zh-CN"/>
        </w:rPr>
        <w:t>8</w:t>
      </w:r>
      <w:r w:rsidRPr="009655E2">
        <w:rPr>
          <w:rFonts w:ascii="Book Antiqua" w:hAnsi="Book Antiqua" w:cs="Arial"/>
          <w:b/>
          <w:color w:val="000000" w:themeColor="text1"/>
          <w:sz w:val="24"/>
          <w:szCs w:val="24"/>
        </w:rPr>
        <w:t>.</w:t>
      </w:r>
      <w:r w:rsidRPr="009655E2">
        <w:rPr>
          <w:rFonts w:ascii="Book Antiqua" w:hAnsi="Book Antiqua" w:cs="Arial"/>
          <w:color w:val="000000" w:themeColor="text1"/>
          <w:sz w:val="24"/>
          <w:szCs w:val="24"/>
        </w:rPr>
        <w:t xml:space="preserve"> Published by Baishideng Publishing Group Inc. All rights reserved.</w:t>
      </w:r>
    </w:p>
    <w:p w14:paraId="01266BF1" w14:textId="77777777" w:rsidR="00B86BCF" w:rsidRPr="009655E2" w:rsidRDefault="00B86BCF" w:rsidP="00116389">
      <w:pPr>
        <w:shd w:val="clear" w:color="auto" w:fill="FFFFFF"/>
        <w:adjustRightInd w:val="0"/>
        <w:snapToGrid w:val="0"/>
        <w:spacing w:after="0" w:line="360" w:lineRule="auto"/>
        <w:jc w:val="both"/>
        <w:rPr>
          <w:rFonts w:ascii="Book Antiqua" w:hAnsi="Book Antiqua"/>
          <w:bCs/>
          <w:color w:val="000000" w:themeColor="text1"/>
          <w:sz w:val="24"/>
          <w:szCs w:val="24"/>
          <w:lang w:val="en-US" w:eastAsia="zh-CN"/>
        </w:rPr>
      </w:pPr>
    </w:p>
    <w:p w14:paraId="537641C5" w14:textId="38633327" w:rsidR="006E2352" w:rsidRPr="009655E2" w:rsidRDefault="007E0144" w:rsidP="00116389">
      <w:pPr>
        <w:shd w:val="clear" w:color="auto" w:fill="FFFFFF"/>
        <w:adjustRightInd w:val="0"/>
        <w:snapToGrid w:val="0"/>
        <w:spacing w:after="0" w:line="360" w:lineRule="auto"/>
        <w:jc w:val="both"/>
        <w:rPr>
          <w:rFonts w:ascii="Book Antiqua" w:hAnsi="Book Antiqua"/>
          <w:bCs/>
          <w:color w:val="000000" w:themeColor="text1"/>
          <w:sz w:val="24"/>
          <w:szCs w:val="24"/>
          <w:lang w:val="en-US" w:eastAsia="zh-CN"/>
        </w:rPr>
      </w:pPr>
      <w:r w:rsidRPr="009655E2">
        <w:rPr>
          <w:rFonts w:ascii="Book Antiqua" w:hAnsi="Book Antiqua"/>
          <w:b/>
          <w:bCs/>
          <w:color w:val="000000" w:themeColor="text1"/>
          <w:sz w:val="24"/>
          <w:szCs w:val="24"/>
          <w:lang w:val="en-US" w:eastAsia="fr-FR"/>
        </w:rPr>
        <w:t xml:space="preserve">Core tip: </w:t>
      </w:r>
      <w:r w:rsidR="00E73EBA" w:rsidRPr="009655E2">
        <w:rPr>
          <w:rFonts w:ascii="Book Antiqua" w:hAnsi="Book Antiqua"/>
          <w:bCs/>
          <w:color w:val="000000" w:themeColor="text1"/>
          <w:sz w:val="24"/>
          <w:szCs w:val="24"/>
          <w:lang w:val="en-US" w:eastAsia="fr-FR"/>
        </w:rPr>
        <w:t>Hepatocholangiocarcinoma (cHCC-ICC) represents less than 5% of all hepatic tumor</w:t>
      </w:r>
      <w:r w:rsidR="00D97512" w:rsidRPr="009655E2">
        <w:rPr>
          <w:rFonts w:ascii="Book Antiqua" w:hAnsi="Book Antiqua"/>
          <w:bCs/>
          <w:color w:val="000000" w:themeColor="text1"/>
          <w:sz w:val="24"/>
          <w:szCs w:val="24"/>
          <w:lang w:val="en-US" w:eastAsia="fr-FR"/>
        </w:rPr>
        <w:t>s</w:t>
      </w:r>
      <w:r w:rsidR="00E73EBA" w:rsidRPr="009655E2">
        <w:rPr>
          <w:rFonts w:ascii="Book Antiqua" w:hAnsi="Book Antiqua"/>
          <w:bCs/>
          <w:color w:val="000000" w:themeColor="text1"/>
          <w:sz w:val="24"/>
          <w:szCs w:val="24"/>
          <w:lang w:val="en-US" w:eastAsia="fr-FR"/>
        </w:rPr>
        <w:t xml:space="preserve"> and remains</w:t>
      </w:r>
      <w:r w:rsidR="00960DAE" w:rsidRPr="009655E2">
        <w:rPr>
          <w:rFonts w:ascii="Book Antiqua" w:hAnsi="Book Antiqua"/>
          <w:bCs/>
          <w:color w:val="000000" w:themeColor="text1"/>
          <w:sz w:val="24"/>
          <w:szCs w:val="24"/>
          <w:lang w:val="en-US" w:eastAsia="fr-FR"/>
        </w:rPr>
        <w:t xml:space="preserve"> an</w:t>
      </w:r>
      <w:r w:rsidR="00E73EBA" w:rsidRPr="009655E2">
        <w:rPr>
          <w:rFonts w:ascii="Book Antiqua" w:hAnsi="Book Antiqua"/>
          <w:bCs/>
          <w:color w:val="000000" w:themeColor="text1"/>
          <w:sz w:val="24"/>
          <w:szCs w:val="24"/>
          <w:lang w:val="en-US" w:eastAsia="fr-FR"/>
        </w:rPr>
        <w:t xml:space="preserve"> uncommon cancer</w:t>
      </w:r>
      <w:r w:rsidR="00960DAE" w:rsidRPr="009655E2">
        <w:rPr>
          <w:rFonts w:ascii="Book Antiqua" w:hAnsi="Book Antiqua"/>
          <w:bCs/>
          <w:color w:val="000000" w:themeColor="text1"/>
          <w:sz w:val="24"/>
          <w:szCs w:val="24"/>
          <w:lang w:val="en-US" w:eastAsia="fr-FR"/>
        </w:rPr>
        <w:t>,</w:t>
      </w:r>
      <w:r w:rsidR="00E73EBA" w:rsidRPr="009655E2">
        <w:rPr>
          <w:rFonts w:ascii="Book Antiqua" w:hAnsi="Book Antiqua"/>
          <w:bCs/>
          <w:color w:val="000000" w:themeColor="text1"/>
          <w:sz w:val="24"/>
          <w:szCs w:val="24"/>
          <w:lang w:val="en-US" w:eastAsia="fr-FR"/>
        </w:rPr>
        <w:t xml:space="preserve"> with no guidelines concerning </w:t>
      </w:r>
      <w:r w:rsidR="00083BBB" w:rsidRPr="009655E2">
        <w:rPr>
          <w:rFonts w:ascii="Book Antiqua" w:hAnsi="Book Antiqua"/>
          <w:bCs/>
          <w:color w:val="000000" w:themeColor="text1"/>
          <w:sz w:val="24"/>
          <w:szCs w:val="24"/>
          <w:lang w:val="en-US" w:eastAsia="fr-FR"/>
        </w:rPr>
        <w:t xml:space="preserve">its </w:t>
      </w:r>
      <w:r w:rsidR="00E73EBA" w:rsidRPr="009655E2">
        <w:rPr>
          <w:rFonts w:ascii="Book Antiqua" w:hAnsi="Book Antiqua"/>
          <w:bCs/>
          <w:color w:val="000000" w:themeColor="text1"/>
          <w:sz w:val="24"/>
          <w:szCs w:val="24"/>
          <w:lang w:val="en-US" w:eastAsia="fr-FR"/>
        </w:rPr>
        <w:t>manag</w:t>
      </w:r>
      <w:r w:rsidR="00960DAE" w:rsidRPr="009655E2">
        <w:rPr>
          <w:rFonts w:ascii="Book Antiqua" w:hAnsi="Book Antiqua"/>
          <w:bCs/>
          <w:color w:val="000000" w:themeColor="text1"/>
          <w:sz w:val="24"/>
          <w:szCs w:val="24"/>
          <w:lang w:val="en-US" w:eastAsia="fr-FR"/>
        </w:rPr>
        <w:t>ement</w:t>
      </w:r>
      <w:r w:rsidR="00E73EBA" w:rsidRPr="009655E2">
        <w:rPr>
          <w:rFonts w:ascii="Book Antiqua" w:hAnsi="Book Antiqua"/>
          <w:bCs/>
          <w:color w:val="000000" w:themeColor="text1"/>
          <w:sz w:val="24"/>
          <w:szCs w:val="24"/>
          <w:lang w:val="en-US" w:eastAsia="fr-FR"/>
        </w:rPr>
        <w:t xml:space="preserve">. </w:t>
      </w:r>
      <w:r w:rsidR="008F7DE8" w:rsidRPr="009655E2">
        <w:rPr>
          <w:rFonts w:ascii="Book Antiqua" w:hAnsi="Book Antiqua"/>
          <w:bCs/>
          <w:color w:val="000000" w:themeColor="text1"/>
          <w:sz w:val="24"/>
          <w:szCs w:val="24"/>
          <w:lang w:val="en-US" w:eastAsia="fr-FR"/>
        </w:rPr>
        <w:t>E</w:t>
      </w:r>
      <w:r w:rsidR="00E73EBA" w:rsidRPr="009655E2">
        <w:rPr>
          <w:rFonts w:ascii="Book Antiqua" w:hAnsi="Book Antiqua"/>
          <w:bCs/>
          <w:color w:val="000000" w:themeColor="text1"/>
          <w:sz w:val="24"/>
          <w:szCs w:val="24"/>
          <w:lang w:val="en-US" w:eastAsia="fr-FR"/>
        </w:rPr>
        <w:t>sophageal metastasis is a rare presentation of hepa</w:t>
      </w:r>
      <w:r w:rsidR="00D97512" w:rsidRPr="009655E2">
        <w:rPr>
          <w:rFonts w:ascii="Book Antiqua" w:hAnsi="Book Antiqua"/>
          <w:bCs/>
          <w:color w:val="000000" w:themeColor="text1"/>
          <w:sz w:val="24"/>
          <w:szCs w:val="24"/>
          <w:lang w:val="en-US" w:eastAsia="fr-FR"/>
        </w:rPr>
        <w:t>tic tumors. To our knowledge, this case report is</w:t>
      </w:r>
      <w:r w:rsidR="00E73EBA" w:rsidRPr="009655E2">
        <w:rPr>
          <w:rFonts w:ascii="Book Antiqua" w:hAnsi="Book Antiqua"/>
          <w:bCs/>
          <w:color w:val="000000" w:themeColor="text1"/>
          <w:sz w:val="24"/>
          <w:szCs w:val="24"/>
          <w:lang w:val="en-US" w:eastAsia="fr-FR"/>
        </w:rPr>
        <w:t xml:space="preserve"> </w:t>
      </w:r>
      <w:r w:rsidR="00D97512" w:rsidRPr="009655E2">
        <w:rPr>
          <w:rFonts w:ascii="Book Antiqua" w:hAnsi="Book Antiqua"/>
          <w:bCs/>
          <w:color w:val="000000" w:themeColor="text1"/>
          <w:sz w:val="24"/>
          <w:szCs w:val="24"/>
          <w:lang w:val="en-US" w:eastAsia="fr-FR"/>
        </w:rPr>
        <w:t>the first</w:t>
      </w:r>
      <w:r w:rsidR="008F7DE8" w:rsidRPr="009655E2">
        <w:rPr>
          <w:rFonts w:ascii="Book Antiqua" w:hAnsi="Book Antiqua"/>
          <w:bCs/>
          <w:color w:val="000000" w:themeColor="text1"/>
          <w:sz w:val="24"/>
          <w:szCs w:val="24"/>
          <w:lang w:val="en-US" w:eastAsia="fr-FR"/>
        </w:rPr>
        <w:t xml:space="preserve"> to</w:t>
      </w:r>
      <w:r w:rsidR="00D97512" w:rsidRPr="009655E2">
        <w:rPr>
          <w:rFonts w:ascii="Book Antiqua" w:hAnsi="Book Antiqua"/>
          <w:bCs/>
          <w:color w:val="000000" w:themeColor="text1"/>
          <w:sz w:val="24"/>
          <w:szCs w:val="24"/>
          <w:lang w:val="en-US" w:eastAsia="fr-FR"/>
        </w:rPr>
        <w:t xml:space="preserve"> describ</w:t>
      </w:r>
      <w:r w:rsidR="008F7DE8" w:rsidRPr="009655E2">
        <w:rPr>
          <w:rFonts w:ascii="Book Antiqua" w:hAnsi="Book Antiqua"/>
          <w:bCs/>
          <w:color w:val="000000" w:themeColor="text1"/>
          <w:sz w:val="24"/>
          <w:szCs w:val="24"/>
          <w:lang w:val="en-US" w:eastAsia="fr-FR"/>
        </w:rPr>
        <w:t>e</w:t>
      </w:r>
      <w:r w:rsidR="00D97512" w:rsidRPr="009655E2">
        <w:rPr>
          <w:rFonts w:ascii="Book Antiqua" w:hAnsi="Book Antiqua"/>
          <w:bCs/>
          <w:color w:val="000000" w:themeColor="text1"/>
          <w:sz w:val="24"/>
          <w:szCs w:val="24"/>
          <w:lang w:val="en-US" w:eastAsia="fr-FR"/>
        </w:rPr>
        <w:t xml:space="preserve"> an esophageal </w:t>
      </w:r>
      <w:r w:rsidR="00E73EBA" w:rsidRPr="009655E2">
        <w:rPr>
          <w:rFonts w:ascii="Book Antiqua" w:hAnsi="Book Antiqua"/>
          <w:bCs/>
          <w:color w:val="000000" w:themeColor="text1"/>
          <w:sz w:val="24"/>
          <w:szCs w:val="24"/>
          <w:lang w:val="en-US" w:eastAsia="fr-FR"/>
        </w:rPr>
        <w:t>lesion revealing a metastatic</w:t>
      </w:r>
      <w:r w:rsidR="00D97512" w:rsidRPr="009655E2">
        <w:rPr>
          <w:rFonts w:ascii="Book Antiqua" w:hAnsi="Book Antiqua"/>
          <w:bCs/>
          <w:color w:val="000000" w:themeColor="text1"/>
          <w:sz w:val="24"/>
          <w:szCs w:val="24"/>
          <w:lang w:val="en-US" w:eastAsia="fr-FR"/>
        </w:rPr>
        <w:t xml:space="preserve"> stem</w:t>
      </w:r>
      <w:r w:rsidR="0074417C" w:rsidRPr="009655E2">
        <w:rPr>
          <w:rFonts w:ascii="Book Antiqua" w:hAnsi="Book Antiqua"/>
          <w:bCs/>
          <w:color w:val="000000" w:themeColor="text1"/>
          <w:sz w:val="24"/>
          <w:szCs w:val="24"/>
          <w:lang w:val="en-US" w:eastAsia="fr-FR"/>
        </w:rPr>
        <w:t>-</w:t>
      </w:r>
      <w:r w:rsidR="00D97512" w:rsidRPr="009655E2">
        <w:rPr>
          <w:rFonts w:ascii="Book Antiqua" w:hAnsi="Book Antiqua"/>
          <w:bCs/>
          <w:color w:val="000000" w:themeColor="text1"/>
          <w:sz w:val="24"/>
          <w:szCs w:val="24"/>
          <w:lang w:val="en-US" w:eastAsia="fr-FR"/>
        </w:rPr>
        <w:t>cell</w:t>
      </w:r>
      <w:r w:rsidR="008F7DE8" w:rsidRPr="009655E2">
        <w:rPr>
          <w:rFonts w:ascii="Book Antiqua" w:hAnsi="Book Antiqua"/>
          <w:bCs/>
          <w:color w:val="000000" w:themeColor="text1"/>
          <w:sz w:val="24"/>
          <w:szCs w:val="24"/>
          <w:lang w:val="en-US" w:eastAsia="fr-FR"/>
        </w:rPr>
        <w:t>-</w:t>
      </w:r>
      <w:r w:rsidR="00D97512" w:rsidRPr="009655E2">
        <w:rPr>
          <w:rFonts w:ascii="Book Antiqua" w:hAnsi="Book Antiqua"/>
          <w:bCs/>
          <w:color w:val="000000" w:themeColor="text1"/>
          <w:sz w:val="24"/>
          <w:szCs w:val="24"/>
          <w:lang w:val="en-US" w:eastAsia="fr-FR"/>
        </w:rPr>
        <w:t>subtype</w:t>
      </w:r>
      <w:r w:rsidR="00E73EBA" w:rsidRPr="009655E2">
        <w:rPr>
          <w:rFonts w:ascii="Book Antiqua" w:hAnsi="Book Antiqua"/>
          <w:bCs/>
          <w:color w:val="000000" w:themeColor="text1"/>
          <w:sz w:val="24"/>
          <w:szCs w:val="24"/>
          <w:lang w:val="en-US" w:eastAsia="fr-FR"/>
        </w:rPr>
        <w:t xml:space="preserve"> cHCC-ICC.</w:t>
      </w:r>
    </w:p>
    <w:p w14:paraId="1A0B8D41" w14:textId="77777777" w:rsidR="00734386" w:rsidRPr="009655E2" w:rsidRDefault="00734386" w:rsidP="00116389">
      <w:pPr>
        <w:shd w:val="clear" w:color="auto" w:fill="FFFFFF"/>
        <w:adjustRightInd w:val="0"/>
        <w:snapToGrid w:val="0"/>
        <w:spacing w:after="0" w:line="360" w:lineRule="auto"/>
        <w:jc w:val="both"/>
        <w:rPr>
          <w:rFonts w:ascii="Book Antiqua" w:hAnsi="Book Antiqua"/>
          <w:bCs/>
          <w:color w:val="000000" w:themeColor="text1"/>
          <w:sz w:val="24"/>
          <w:szCs w:val="24"/>
          <w:lang w:val="en-US" w:eastAsia="zh-CN"/>
        </w:rPr>
      </w:pPr>
    </w:p>
    <w:p w14:paraId="1A18BCDD" w14:textId="4C911DA6" w:rsidR="006E2352" w:rsidRPr="009655E2" w:rsidRDefault="00B86BCF" w:rsidP="00116389">
      <w:pPr>
        <w:shd w:val="clear" w:color="auto" w:fill="FFFFFF"/>
        <w:adjustRightInd w:val="0"/>
        <w:snapToGrid w:val="0"/>
        <w:spacing w:after="0" w:line="360" w:lineRule="auto"/>
        <w:jc w:val="both"/>
        <w:rPr>
          <w:rFonts w:ascii="Book Antiqua" w:hAnsi="Book Antiqua"/>
          <w:bCs/>
          <w:color w:val="000000" w:themeColor="text1"/>
          <w:sz w:val="24"/>
          <w:szCs w:val="24"/>
          <w:highlight w:val="yellow"/>
          <w:lang w:val="en-US" w:eastAsia="zh-CN"/>
        </w:rPr>
      </w:pPr>
      <w:r w:rsidRPr="009655E2">
        <w:rPr>
          <w:rFonts w:ascii="Book Antiqua" w:hAnsi="Book Antiqua"/>
          <w:bCs/>
          <w:color w:val="000000" w:themeColor="text1"/>
          <w:sz w:val="24"/>
          <w:szCs w:val="24"/>
          <w:lang w:val="en-US" w:eastAsia="fr-FR"/>
        </w:rPr>
        <w:t xml:space="preserve">Salimon M, Chapelle N, Matysiak-Budnik T, Mosnier JF, </w:t>
      </w:r>
      <w:r w:rsidR="00CD3E75" w:rsidRPr="009655E2">
        <w:rPr>
          <w:rFonts w:ascii="Book Antiqua" w:hAnsi="Book Antiqua"/>
          <w:bCs/>
          <w:color w:val="000000" w:themeColor="text1"/>
          <w:sz w:val="24"/>
          <w:szCs w:val="24"/>
          <w:lang w:val="en-US" w:eastAsia="fr-FR"/>
        </w:rPr>
        <w:t>Frampas</w:t>
      </w:r>
      <w:r w:rsidRPr="009655E2">
        <w:rPr>
          <w:rFonts w:ascii="Book Antiqua" w:hAnsi="Book Antiqua"/>
          <w:bCs/>
          <w:color w:val="000000" w:themeColor="text1"/>
          <w:sz w:val="24"/>
          <w:szCs w:val="24"/>
          <w:lang w:val="en-US" w:eastAsia="fr-FR"/>
        </w:rPr>
        <w:t xml:space="preserve"> E</w:t>
      </w:r>
      <w:r w:rsidR="00CD3E75" w:rsidRPr="009655E2">
        <w:rPr>
          <w:rFonts w:ascii="Book Antiqua" w:hAnsi="Book Antiqua"/>
          <w:bCs/>
          <w:color w:val="000000" w:themeColor="text1"/>
          <w:sz w:val="24"/>
          <w:szCs w:val="24"/>
          <w:lang w:val="en-US" w:eastAsia="fr-FR"/>
        </w:rPr>
        <w:t>,</w:t>
      </w:r>
      <w:r w:rsidRPr="009655E2">
        <w:rPr>
          <w:rFonts w:ascii="Book Antiqua" w:hAnsi="Book Antiqua"/>
          <w:bCs/>
          <w:color w:val="000000" w:themeColor="text1"/>
          <w:sz w:val="24"/>
          <w:szCs w:val="24"/>
          <w:lang w:val="en-US" w:eastAsia="fr-FR"/>
        </w:rPr>
        <w:t xml:space="preserve"> </w:t>
      </w:r>
      <w:r w:rsidR="00CD3E75" w:rsidRPr="009655E2">
        <w:rPr>
          <w:rFonts w:ascii="Book Antiqua" w:hAnsi="Book Antiqua"/>
          <w:bCs/>
          <w:color w:val="000000" w:themeColor="text1"/>
          <w:sz w:val="24"/>
          <w:szCs w:val="24"/>
          <w:lang w:val="en-US" w:eastAsia="fr-FR"/>
        </w:rPr>
        <w:t>Touchefeu</w:t>
      </w:r>
      <w:r w:rsidRPr="009655E2">
        <w:rPr>
          <w:rFonts w:ascii="Book Antiqua" w:hAnsi="Book Antiqua"/>
          <w:bCs/>
          <w:color w:val="000000" w:themeColor="text1"/>
          <w:sz w:val="24"/>
          <w:szCs w:val="24"/>
          <w:lang w:val="en-US" w:eastAsia="fr-FR"/>
        </w:rPr>
        <w:t xml:space="preserve"> Y. </w:t>
      </w:r>
      <w:r w:rsidR="00456551" w:rsidRPr="009655E2">
        <w:rPr>
          <w:rFonts w:ascii="Book Antiqua" w:hAnsi="Book Antiqua"/>
          <w:bCs/>
          <w:color w:val="000000" w:themeColor="text1"/>
          <w:sz w:val="24"/>
          <w:szCs w:val="24"/>
          <w:lang w:val="en-US" w:eastAsia="fr-FR"/>
        </w:rPr>
        <w:t>Esophageal metastasis of stem-cell-subtype hepatocholangiocarcinoma: Case report for a rare presentation of a rare tumor</w:t>
      </w:r>
      <w:r w:rsidRPr="009655E2">
        <w:rPr>
          <w:rFonts w:ascii="Book Antiqua" w:hAnsi="Book Antiqua"/>
          <w:bCs/>
          <w:color w:val="000000" w:themeColor="text1"/>
          <w:sz w:val="24"/>
          <w:szCs w:val="24"/>
          <w:lang w:val="en-US" w:eastAsia="fr-FR"/>
        </w:rPr>
        <w:t>.</w:t>
      </w:r>
      <w:bookmarkStart w:id="42" w:name="OLE_LINK1105"/>
      <w:bookmarkStart w:id="43" w:name="OLE_LINK1107"/>
      <w:r w:rsidRPr="009655E2">
        <w:rPr>
          <w:rFonts w:ascii="Book Antiqua" w:hAnsi="Book Antiqua"/>
          <w:i/>
          <w:color w:val="000000" w:themeColor="text1"/>
          <w:sz w:val="24"/>
          <w:szCs w:val="24"/>
          <w:lang w:val="en-US"/>
        </w:rPr>
        <w:t xml:space="preserve"> World J Gastroenterol </w:t>
      </w:r>
      <w:r w:rsidRPr="009655E2">
        <w:rPr>
          <w:rFonts w:ascii="Book Antiqua" w:hAnsi="Book Antiqua"/>
          <w:color w:val="000000" w:themeColor="text1"/>
          <w:sz w:val="24"/>
          <w:szCs w:val="24"/>
          <w:lang w:val="en-US"/>
        </w:rPr>
        <w:t>201</w:t>
      </w:r>
      <w:r w:rsidR="00734386" w:rsidRPr="009655E2">
        <w:rPr>
          <w:rFonts w:ascii="Book Antiqua" w:hAnsi="Book Antiqua"/>
          <w:color w:val="000000" w:themeColor="text1"/>
          <w:sz w:val="24"/>
          <w:szCs w:val="24"/>
          <w:lang w:val="en-US" w:eastAsia="zh-CN"/>
        </w:rPr>
        <w:t>8</w:t>
      </w:r>
      <w:r w:rsidRPr="009655E2">
        <w:rPr>
          <w:rFonts w:ascii="Book Antiqua" w:hAnsi="Book Antiqua"/>
          <w:color w:val="000000" w:themeColor="text1"/>
          <w:sz w:val="24"/>
          <w:szCs w:val="24"/>
          <w:lang w:val="en-US"/>
        </w:rPr>
        <w:t>; In press</w:t>
      </w:r>
      <w:bookmarkEnd w:id="42"/>
      <w:bookmarkEnd w:id="43"/>
      <w:r w:rsidR="006E2352" w:rsidRPr="009655E2">
        <w:rPr>
          <w:rFonts w:ascii="Book Antiqua" w:hAnsi="Book Antiqua"/>
          <w:b/>
          <w:bCs/>
          <w:color w:val="000000" w:themeColor="text1"/>
          <w:sz w:val="24"/>
          <w:szCs w:val="24"/>
          <w:lang w:val="en-US" w:eastAsia="fr-FR"/>
        </w:rPr>
        <w:br w:type="page"/>
      </w:r>
    </w:p>
    <w:p w14:paraId="169F098C" w14:textId="38D31733" w:rsidR="004A3ED9" w:rsidRPr="009655E2" w:rsidRDefault="00734386" w:rsidP="00116389">
      <w:pPr>
        <w:shd w:val="clear" w:color="auto" w:fill="FFFFFF"/>
        <w:adjustRightInd w:val="0"/>
        <w:snapToGrid w:val="0"/>
        <w:spacing w:after="0" w:line="360" w:lineRule="auto"/>
        <w:jc w:val="both"/>
        <w:rPr>
          <w:rFonts w:ascii="Book Antiqua" w:hAnsi="Book Antiqua"/>
          <w:b/>
          <w:bCs/>
          <w:color w:val="000000" w:themeColor="text1"/>
          <w:sz w:val="24"/>
          <w:szCs w:val="24"/>
          <w:lang w:val="en-US" w:eastAsia="fr-FR"/>
        </w:rPr>
      </w:pPr>
      <w:r w:rsidRPr="009655E2">
        <w:rPr>
          <w:rFonts w:ascii="Book Antiqua" w:hAnsi="Book Antiqua"/>
          <w:b/>
          <w:bCs/>
          <w:color w:val="000000" w:themeColor="text1"/>
          <w:sz w:val="24"/>
          <w:szCs w:val="24"/>
          <w:lang w:val="en-US" w:eastAsia="fr-FR"/>
        </w:rPr>
        <w:lastRenderedPageBreak/>
        <w:t xml:space="preserve">INTRODUCTION </w:t>
      </w:r>
    </w:p>
    <w:p w14:paraId="6E3E0072" w14:textId="346D788A" w:rsidR="004A3ED9" w:rsidRPr="009655E2" w:rsidRDefault="004A3ED9" w:rsidP="00116389">
      <w:pPr>
        <w:shd w:val="clear" w:color="auto" w:fill="FFFFFF"/>
        <w:adjustRightInd w:val="0"/>
        <w:snapToGrid w:val="0"/>
        <w:spacing w:after="0" w:line="360" w:lineRule="auto"/>
        <w:jc w:val="both"/>
        <w:rPr>
          <w:rFonts w:ascii="Book Antiqua" w:hAnsi="Book Antiqua"/>
          <w:bCs/>
          <w:color w:val="000000" w:themeColor="text1"/>
          <w:sz w:val="24"/>
          <w:szCs w:val="24"/>
          <w:lang w:val="en-US" w:eastAsia="fr-FR"/>
        </w:rPr>
      </w:pPr>
      <w:r w:rsidRPr="009655E2">
        <w:rPr>
          <w:rFonts w:ascii="Book Antiqua" w:hAnsi="Book Antiqua"/>
          <w:bCs/>
          <w:color w:val="000000" w:themeColor="text1"/>
          <w:sz w:val="24"/>
          <w:szCs w:val="24"/>
          <w:lang w:val="en-US" w:eastAsia="fr-FR"/>
        </w:rPr>
        <w:t xml:space="preserve">Primary liver cancer is the </w:t>
      </w:r>
      <w:r w:rsidR="00384CB9" w:rsidRPr="009655E2">
        <w:rPr>
          <w:rFonts w:ascii="Book Antiqua" w:hAnsi="Book Antiqua"/>
          <w:bCs/>
          <w:color w:val="000000" w:themeColor="text1"/>
          <w:sz w:val="24"/>
          <w:szCs w:val="24"/>
          <w:lang w:val="en-US" w:eastAsia="fr-FR"/>
        </w:rPr>
        <w:t>sixth</w:t>
      </w:r>
      <w:r w:rsidRPr="009655E2">
        <w:rPr>
          <w:rFonts w:ascii="Book Antiqua" w:hAnsi="Book Antiqua"/>
          <w:bCs/>
          <w:color w:val="000000" w:themeColor="text1"/>
          <w:sz w:val="24"/>
          <w:szCs w:val="24"/>
          <w:lang w:val="en-US" w:eastAsia="fr-FR"/>
        </w:rPr>
        <w:t xml:space="preserve"> most common cancer worldwide</w:t>
      </w:r>
      <w:r w:rsidRPr="009655E2">
        <w:rPr>
          <w:rFonts w:ascii="Book Antiqua" w:hAnsi="Book Antiqua"/>
          <w:bCs/>
          <w:color w:val="000000" w:themeColor="text1"/>
          <w:sz w:val="24"/>
          <w:szCs w:val="24"/>
          <w:vertAlign w:val="superscript"/>
          <w:lang w:val="en-US" w:eastAsia="fr-FR"/>
        </w:rPr>
        <w:t>[1]</w:t>
      </w:r>
      <w:r w:rsidRPr="009655E2">
        <w:rPr>
          <w:rFonts w:ascii="Book Antiqua" w:hAnsi="Book Antiqua"/>
          <w:bCs/>
          <w:color w:val="000000" w:themeColor="text1"/>
          <w:sz w:val="24"/>
          <w:szCs w:val="24"/>
          <w:lang w:val="en-US" w:eastAsia="fr-FR"/>
        </w:rPr>
        <w:t xml:space="preserve">. </w:t>
      </w:r>
      <w:r w:rsidR="007853E5" w:rsidRPr="009655E2">
        <w:rPr>
          <w:rFonts w:ascii="Book Antiqua" w:hAnsi="Book Antiqua"/>
          <w:bCs/>
          <w:color w:val="000000" w:themeColor="text1"/>
          <w:sz w:val="24"/>
          <w:szCs w:val="24"/>
          <w:lang w:val="en-US" w:eastAsia="fr-FR"/>
        </w:rPr>
        <w:t>The m</w:t>
      </w:r>
      <w:r w:rsidRPr="009655E2">
        <w:rPr>
          <w:rFonts w:ascii="Book Antiqua" w:hAnsi="Book Antiqua"/>
          <w:bCs/>
          <w:color w:val="000000" w:themeColor="text1"/>
          <w:sz w:val="24"/>
          <w:szCs w:val="24"/>
          <w:lang w:val="en-US" w:eastAsia="fr-FR"/>
        </w:rPr>
        <w:t>ajority of intrahepatic cancers are hepatocellular carcinoma</w:t>
      </w:r>
      <w:r w:rsidR="008E335E" w:rsidRPr="009655E2">
        <w:rPr>
          <w:rFonts w:ascii="Book Antiqua" w:hAnsi="Book Antiqua"/>
          <w:bCs/>
          <w:color w:val="000000" w:themeColor="text1"/>
          <w:sz w:val="24"/>
          <w:szCs w:val="24"/>
          <w:lang w:val="en-US" w:eastAsia="fr-FR"/>
        </w:rPr>
        <w:t>s</w:t>
      </w:r>
      <w:r w:rsidRPr="009655E2">
        <w:rPr>
          <w:rFonts w:ascii="Book Antiqua" w:hAnsi="Book Antiqua"/>
          <w:bCs/>
          <w:color w:val="000000" w:themeColor="text1"/>
          <w:sz w:val="24"/>
          <w:szCs w:val="24"/>
          <w:lang w:val="en-US" w:eastAsia="fr-FR"/>
        </w:rPr>
        <w:t xml:space="preserve"> (HCC) </w:t>
      </w:r>
      <w:r w:rsidR="00A34B9A" w:rsidRPr="009655E2">
        <w:rPr>
          <w:rFonts w:ascii="Book Antiqua" w:hAnsi="Book Antiqua"/>
          <w:bCs/>
          <w:color w:val="000000" w:themeColor="text1"/>
          <w:sz w:val="24"/>
          <w:szCs w:val="24"/>
          <w:lang w:val="en-US" w:eastAsia="fr-FR"/>
        </w:rPr>
        <w:t xml:space="preserve">or </w:t>
      </w:r>
      <w:r w:rsidRPr="009655E2">
        <w:rPr>
          <w:rFonts w:ascii="Book Antiqua" w:hAnsi="Book Antiqua"/>
          <w:bCs/>
          <w:color w:val="000000" w:themeColor="text1"/>
          <w:sz w:val="24"/>
          <w:szCs w:val="24"/>
          <w:lang w:val="en-US" w:eastAsia="fr-FR"/>
        </w:rPr>
        <w:t>intrahepatic cholangiocarcinoma</w:t>
      </w:r>
      <w:r w:rsidR="007853E5" w:rsidRPr="009655E2">
        <w:rPr>
          <w:rFonts w:ascii="Book Antiqua" w:hAnsi="Book Antiqua"/>
          <w:bCs/>
          <w:color w:val="000000" w:themeColor="text1"/>
          <w:sz w:val="24"/>
          <w:szCs w:val="24"/>
          <w:lang w:val="en-US" w:eastAsia="fr-FR"/>
        </w:rPr>
        <w:t>s</w:t>
      </w:r>
      <w:r w:rsidRPr="009655E2">
        <w:rPr>
          <w:rFonts w:ascii="Book Antiqua" w:hAnsi="Book Antiqua"/>
          <w:bCs/>
          <w:color w:val="000000" w:themeColor="text1"/>
          <w:sz w:val="24"/>
          <w:szCs w:val="24"/>
          <w:lang w:val="en-US" w:eastAsia="fr-FR"/>
        </w:rPr>
        <w:t xml:space="preserve"> (ICC). </w:t>
      </w:r>
      <w:r w:rsidR="00134ED0" w:rsidRPr="009655E2">
        <w:rPr>
          <w:rFonts w:ascii="Book Antiqua" w:hAnsi="Book Antiqua"/>
          <w:bCs/>
          <w:color w:val="000000" w:themeColor="text1"/>
          <w:sz w:val="24"/>
          <w:szCs w:val="24"/>
          <w:lang w:val="en-US" w:eastAsia="fr-FR"/>
        </w:rPr>
        <w:t xml:space="preserve">The prevalence of hepatocholangiocarcinoma (cHCC-ICC), </w:t>
      </w:r>
      <w:r w:rsidRPr="009655E2">
        <w:rPr>
          <w:rFonts w:ascii="Book Antiqua" w:hAnsi="Book Antiqua"/>
          <w:bCs/>
          <w:color w:val="000000" w:themeColor="text1"/>
          <w:sz w:val="24"/>
          <w:szCs w:val="24"/>
          <w:lang w:val="en-US" w:eastAsia="fr-FR"/>
        </w:rPr>
        <w:t>combin</w:t>
      </w:r>
      <w:r w:rsidR="00134ED0" w:rsidRPr="009655E2">
        <w:rPr>
          <w:rFonts w:ascii="Book Antiqua" w:hAnsi="Book Antiqua"/>
          <w:bCs/>
          <w:color w:val="000000" w:themeColor="text1"/>
          <w:sz w:val="24"/>
          <w:szCs w:val="24"/>
          <w:lang w:val="en-US" w:eastAsia="fr-FR"/>
        </w:rPr>
        <w:t>ing</w:t>
      </w:r>
      <w:r w:rsidRPr="009655E2">
        <w:rPr>
          <w:rFonts w:ascii="Book Antiqua" w:hAnsi="Book Antiqua"/>
          <w:bCs/>
          <w:color w:val="000000" w:themeColor="text1"/>
          <w:sz w:val="24"/>
          <w:szCs w:val="24"/>
          <w:lang w:val="en-US" w:eastAsia="fr-FR"/>
        </w:rPr>
        <w:t xml:space="preserve"> </w:t>
      </w:r>
      <w:r w:rsidR="00134ED0" w:rsidRPr="009655E2">
        <w:rPr>
          <w:rFonts w:ascii="Book Antiqua" w:hAnsi="Book Antiqua"/>
          <w:bCs/>
          <w:color w:val="000000" w:themeColor="text1"/>
          <w:sz w:val="24"/>
          <w:szCs w:val="24"/>
          <w:lang w:val="en-US" w:eastAsia="fr-FR"/>
        </w:rPr>
        <w:t>histological features</w:t>
      </w:r>
      <w:r w:rsidR="00EB2574" w:rsidRPr="009655E2">
        <w:rPr>
          <w:rFonts w:ascii="Book Antiqua" w:hAnsi="Book Antiqua"/>
          <w:bCs/>
          <w:color w:val="000000" w:themeColor="text1"/>
          <w:sz w:val="24"/>
          <w:szCs w:val="24"/>
          <w:lang w:val="en-US" w:eastAsia="fr-FR"/>
        </w:rPr>
        <w:t xml:space="preserve"> of HCC and ICC</w:t>
      </w:r>
      <w:r w:rsidR="00134ED0" w:rsidRPr="009655E2">
        <w:rPr>
          <w:rFonts w:ascii="Book Antiqua" w:hAnsi="Book Antiqua"/>
          <w:bCs/>
          <w:color w:val="000000" w:themeColor="text1"/>
          <w:sz w:val="24"/>
          <w:szCs w:val="24"/>
          <w:lang w:val="en-US" w:eastAsia="fr-FR"/>
        </w:rPr>
        <w:t>, ranges from</w:t>
      </w:r>
      <w:r w:rsidRPr="009655E2">
        <w:rPr>
          <w:rFonts w:ascii="Book Antiqua" w:hAnsi="Book Antiqua"/>
          <w:bCs/>
          <w:color w:val="000000" w:themeColor="text1"/>
          <w:sz w:val="24"/>
          <w:szCs w:val="24"/>
          <w:lang w:val="en-US" w:eastAsia="fr-FR"/>
        </w:rPr>
        <w:t xml:space="preserve"> 1</w:t>
      </w:r>
      <w:r w:rsidR="007853E5" w:rsidRPr="009655E2">
        <w:rPr>
          <w:rFonts w:ascii="Book Antiqua" w:hAnsi="Book Antiqua"/>
          <w:bCs/>
          <w:color w:val="000000" w:themeColor="text1"/>
          <w:sz w:val="24"/>
          <w:szCs w:val="24"/>
          <w:lang w:val="en-US" w:eastAsia="fr-FR"/>
        </w:rPr>
        <w:t>%</w:t>
      </w:r>
      <w:r w:rsidRPr="009655E2">
        <w:rPr>
          <w:rFonts w:ascii="Book Antiqua" w:hAnsi="Book Antiqua"/>
          <w:bCs/>
          <w:color w:val="000000" w:themeColor="text1"/>
          <w:sz w:val="24"/>
          <w:szCs w:val="24"/>
          <w:lang w:val="en-US" w:eastAsia="fr-FR"/>
        </w:rPr>
        <w:t xml:space="preserve"> to 5% of </w:t>
      </w:r>
      <w:r w:rsidR="00134ED0" w:rsidRPr="009655E2">
        <w:rPr>
          <w:rFonts w:ascii="Book Antiqua" w:hAnsi="Book Antiqua"/>
          <w:bCs/>
          <w:color w:val="000000" w:themeColor="text1"/>
          <w:sz w:val="24"/>
          <w:szCs w:val="24"/>
          <w:lang w:val="en-US" w:eastAsia="fr-FR"/>
        </w:rPr>
        <w:t>primary hepatic cancers</w:t>
      </w:r>
      <w:r w:rsidRPr="009655E2">
        <w:rPr>
          <w:rFonts w:ascii="Book Antiqua" w:hAnsi="Book Antiqua"/>
          <w:bCs/>
          <w:color w:val="000000" w:themeColor="text1"/>
          <w:sz w:val="24"/>
          <w:szCs w:val="24"/>
          <w:vertAlign w:val="superscript"/>
          <w:lang w:val="en-US" w:eastAsia="fr-FR"/>
        </w:rPr>
        <w:t>[2]</w:t>
      </w:r>
      <w:r w:rsidRPr="009655E2">
        <w:rPr>
          <w:rFonts w:ascii="Book Antiqua" w:hAnsi="Book Antiqua"/>
          <w:bCs/>
          <w:color w:val="000000" w:themeColor="text1"/>
          <w:sz w:val="24"/>
          <w:szCs w:val="24"/>
          <w:lang w:val="en-US" w:eastAsia="fr-FR"/>
        </w:rPr>
        <w:t xml:space="preserve">. In 1949, Allen and </w:t>
      </w:r>
      <w:r w:rsidR="00734386" w:rsidRPr="009655E2">
        <w:rPr>
          <w:rFonts w:ascii="Book Antiqua" w:hAnsi="Book Antiqua"/>
          <w:color w:val="000000" w:themeColor="text1"/>
          <w:sz w:val="24"/>
          <w:szCs w:val="24"/>
          <w:lang w:val="en-US"/>
        </w:rPr>
        <w:t>Lisa</w:t>
      </w:r>
      <w:r w:rsidRPr="009655E2">
        <w:rPr>
          <w:rFonts w:ascii="Book Antiqua" w:hAnsi="Book Antiqua"/>
          <w:bCs/>
          <w:color w:val="000000" w:themeColor="text1"/>
          <w:sz w:val="24"/>
          <w:szCs w:val="24"/>
          <w:lang w:val="en-US" w:eastAsia="fr-FR"/>
        </w:rPr>
        <w:t xml:space="preserve"> were the first to describe and</w:t>
      </w:r>
      <w:r w:rsidR="008E335E" w:rsidRPr="009655E2">
        <w:rPr>
          <w:rFonts w:ascii="Book Antiqua" w:hAnsi="Book Antiqua"/>
          <w:bCs/>
          <w:color w:val="000000" w:themeColor="text1"/>
          <w:sz w:val="24"/>
          <w:szCs w:val="24"/>
          <w:lang w:val="en-US" w:eastAsia="fr-FR"/>
        </w:rPr>
        <w:t xml:space="preserve"> </w:t>
      </w:r>
      <w:r w:rsidRPr="009655E2">
        <w:rPr>
          <w:rFonts w:ascii="Book Antiqua" w:hAnsi="Book Antiqua"/>
          <w:bCs/>
          <w:color w:val="000000" w:themeColor="text1"/>
          <w:sz w:val="24"/>
          <w:szCs w:val="24"/>
          <w:lang w:val="en-US" w:eastAsia="fr-FR"/>
        </w:rPr>
        <w:t>classify cHCC-IC</w:t>
      </w:r>
      <w:r w:rsidR="00905A36" w:rsidRPr="009655E2">
        <w:rPr>
          <w:rFonts w:ascii="Book Antiqua" w:hAnsi="Book Antiqua"/>
          <w:bCs/>
          <w:color w:val="000000" w:themeColor="text1"/>
          <w:sz w:val="24"/>
          <w:szCs w:val="24"/>
          <w:lang w:val="en-US" w:eastAsia="fr-FR"/>
        </w:rPr>
        <w:t xml:space="preserve">C into </w:t>
      </w:r>
      <w:r w:rsidR="007853E5" w:rsidRPr="009655E2">
        <w:rPr>
          <w:rFonts w:ascii="Book Antiqua" w:hAnsi="Book Antiqua"/>
          <w:bCs/>
          <w:color w:val="000000" w:themeColor="text1"/>
          <w:sz w:val="24"/>
          <w:szCs w:val="24"/>
          <w:lang w:val="en-US" w:eastAsia="fr-FR"/>
        </w:rPr>
        <w:t>three</w:t>
      </w:r>
      <w:r w:rsidR="00905A36" w:rsidRPr="009655E2">
        <w:rPr>
          <w:rFonts w:ascii="Book Antiqua" w:hAnsi="Book Antiqua"/>
          <w:bCs/>
          <w:color w:val="000000" w:themeColor="text1"/>
          <w:sz w:val="24"/>
          <w:szCs w:val="24"/>
          <w:lang w:val="en-US" w:eastAsia="fr-FR"/>
        </w:rPr>
        <w:t xml:space="preserve"> subtypes (A, B and C)</w:t>
      </w:r>
      <w:r w:rsidR="00905A36" w:rsidRPr="009655E2">
        <w:rPr>
          <w:rFonts w:ascii="Book Antiqua" w:hAnsi="Book Antiqua"/>
          <w:bCs/>
          <w:color w:val="000000" w:themeColor="text1"/>
          <w:sz w:val="24"/>
          <w:szCs w:val="24"/>
          <w:vertAlign w:val="superscript"/>
          <w:lang w:val="en-US" w:eastAsia="fr-FR"/>
        </w:rPr>
        <w:t>[3]</w:t>
      </w:r>
      <w:r w:rsidR="00905A36" w:rsidRPr="009655E2">
        <w:rPr>
          <w:rFonts w:ascii="Book Antiqua" w:hAnsi="Book Antiqua"/>
          <w:bCs/>
          <w:color w:val="000000" w:themeColor="text1"/>
          <w:sz w:val="24"/>
          <w:szCs w:val="24"/>
          <w:lang w:val="en-US" w:eastAsia="fr-FR"/>
        </w:rPr>
        <w:t>.</w:t>
      </w:r>
      <w:r w:rsidRPr="009655E2">
        <w:rPr>
          <w:rFonts w:ascii="Book Antiqua" w:hAnsi="Book Antiqua"/>
          <w:bCs/>
          <w:color w:val="000000" w:themeColor="text1"/>
          <w:sz w:val="24"/>
          <w:szCs w:val="24"/>
          <w:lang w:val="en-US" w:eastAsia="fr-FR"/>
        </w:rPr>
        <w:t xml:space="preserve"> The classification</w:t>
      </w:r>
      <w:r w:rsidR="007853E5" w:rsidRPr="009655E2">
        <w:rPr>
          <w:rFonts w:ascii="Book Antiqua" w:hAnsi="Book Antiqua"/>
          <w:bCs/>
          <w:color w:val="000000" w:themeColor="text1"/>
          <w:sz w:val="24"/>
          <w:szCs w:val="24"/>
          <w:lang w:val="en-US" w:eastAsia="fr-FR"/>
        </w:rPr>
        <w:t xml:space="preserve"> subsequently</w:t>
      </w:r>
      <w:r w:rsidRPr="009655E2">
        <w:rPr>
          <w:rFonts w:ascii="Book Antiqua" w:hAnsi="Book Antiqua"/>
          <w:bCs/>
          <w:color w:val="000000" w:themeColor="text1"/>
          <w:sz w:val="24"/>
          <w:szCs w:val="24"/>
          <w:lang w:val="en-US" w:eastAsia="fr-FR"/>
        </w:rPr>
        <w:t xml:space="preserve"> evolved until the</w:t>
      </w:r>
      <w:r w:rsidR="00443C3A" w:rsidRPr="009655E2">
        <w:rPr>
          <w:rFonts w:ascii="Book Antiqua" w:hAnsi="Book Antiqua"/>
          <w:bCs/>
          <w:color w:val="000000" w:themeColor="text1"/>
          <w:sz w:val="24"/>
          <w:szCs w:val="24"/>
          <w:lang w:val="en-US" w:eastAsia="fr-FR"/>
        </w:rPr>
        <w:t xml:space="preserve"> </w:t>
      </w:r>
      <w:r w:rsidR="007853E5" w:rsidRPr="009655E2">
        <w:rPr>
          <w:rFonts w:ascii="Book Antiqua" w:hAnsi="Book Antiqua"/>
          <w:bCs/>
          <w:color w:val="000000" w:themeColor="text1"/>
          <w:sz w:val="24"/>
          <w:szCs w:val="24"/>
          <w:lang w:val="en-US" w:eastAsia="fr-FR"/>
        </w:rPr>
        <w:t xml:space="preserve">latest </w:t>
      </w:r>
      <w:r w:rsidR="0036502E" w:rsidRPr="009655E2">
        <w:rPr>
          <w:rFonts w:ascii="Book Antiqua" w:hAnsi="Book Antiqua"/>
          <w:bCs/>
          <w:color w:val="000000" w:themeColor="text1"/>
          <w:sz w:val="24"/>
          <w:szCs w:val="24"/>
          <w:lang w:val="en-US" w:eastAsia="fr-FR"/>
        </w:rPr>
        <w:t xml:space="preserve">World Health Organization </w:t>
      </w:r>
      <w:r w:rsidRPr="009655E2">
        <w:rPr>
          <w:rFonts w:ascii="Book Antiqua" w:hAnsi="Book Antiqua"/>
          <w:bCs/>
          <w:color w:val="000000" w:themeColor="text1"/>
          <w:sz w:val="24"/>
          <w:szCs w:val="24"/>
          <w:lang w:val="en-US" w:eastAsia="fr-FR"/>
        </w:rPr>
        <w:t>classification</w:t>
      </w:r>
      <w:r w:rsidR="00C65380" w:rsidRPr="009655E2">
        <w:rPr>
          <w:rFonts w:ascii="Book Antiqua" w:hAnsi="Book Antiqua"/>
          <w:bCs/>
          <w:color w:val="000000" w:themeColor="text1"/>
          <w:sz w:val="24"/>
          <w:szCs w:val="24"/>
          <w:lang w:val="en-US" w:eastAsia="fr-FR"/>
        </w:rPr>
        <w:t>,</w:t>
      </w:r>
      <w:r w:rsidRPr="009655E2">
        <w:rPr>
          <w:rFonts w:ascii="Book Antiqua" w:hAnsi="Book Antiqua"/>
          <w:bCs/>
          <w:color w:val="000000" w:themeColor="text1"/>
          <w:sz w:val="24"/>
          <w:szCs w:val="24"/>
          <w:lang w:val="en-US" w:eastAsia="fr-FR"/>
        </w:rPr>
        <w:t xml:space="preserve"> </w:t>
      </w:r>
      <w:r w:rsidR="00443C3A" w:rsidRPr="009655E2">
        <w:rPr>
          <w:rFonts w:ascii="Book Antiqua" w:hAnsi="Book Antiqua"/>
          <w:bCs/>
          <w:color w:val="000000" w:themeColor="text1"/>
          <w:sz w:val="24"/>
          <w:szCs w:val="24"/>
          <w:lang w:val="en-US" w:eastAsia="fr-FR"/>
        </w:rPr>
        <w:t xml:space="preserve">proposed </w:t>
      </w:r>
      <w:r w:rsidRPr="009655E2">
        <w:rPr>
          <w:rFonts w:ascii="Book Antiqua" w:hAnsi="Book Antiqua"/>
          <w:bCs/>
          <w:color w:val="000000" w:themeColor="text1"/>
          <w:sz w:val="24"/>
          <w:szCs w:val="24"/>
          <w:lang w:val="en-US" w:eastAsia="fr-FR"/>
        </w:rPr>
        <w:t>in 2010 (</w:t>
      </w:r>
      <w:r w:rsidR="001E68C4" w:rsidRPr="009655E2">
        <w:rPr>
          <w:rFonts w:ascii="Book Antiqua" w:hAnsi="Book Antiqua"/>
          <w:bCs/>
          <w:color w:val="000000" w:themeColor="text1"/>
          <w:sz w:val="24"/>
          <w:szCs w:val="24"/>
          <w:lang w:val="en-US" w:eastAsia="fr-FR"/>
        </w:rPr>
        <w:t xml:space="preserve">Table </w:t>
      </w:r>
      <w:r w:rsidR="00905A36" w:rsidRPr="009655E2">
        <w:rPr>
          <w:rFonts w:ascii="Book Antiqua" w:hAnsi="Book Antiqua"/>
          <w:bCs/>
          <w:color w:val="000000" w:themeColor="text1"/>
          <w:sz w:val="24"/>
          <w:szCs w:val="24"/>
          <w:lang w:val="en-US" w:eastAsia="fr-FR"/>
        </w:rPr>
        <w:t>1)</w:t>
      </w:r>
      <w:r w:rsidR="00905A36" w:rsidRPr="009655E2">
        <w:rPr>
          <w:rFonts w:ascii="Book Antiqua" w:hAnsi="Book Antiqua"/>
          <w:bCs/>
          <w:color w:val="000000" w:themeColor="text1"/>
          <w:sz w:val="24"/>
          <w:szCs w:val="24"/>
          <w:vertAlign w:val="superscript"/>
          <w:lang w:val="en-US" w:eastAsia="fr-FR"/>
        </w:rPr>
        <w:t>[4]</w:t>
      </w:r>
      <w:r w:rsidR="00905A36" w:rsidRPr="009655E2">
        <w:rPr>
          <w:rFonts w:ascii="Book Antiqua" w:hAnsi="Book Antiqua"/>
          <w:bCs/>
          <w:color w:val="000000" w:themeColor="text1"/>
          <w:sz w:val="24"/>
          <w:szCs w:val="24"/>
          <w:lang w:val="en-US" w:eastAsia="fr-FR"/>
        </w:rPr>
        <w:t>.</w:t>
      </w:r>
    </w:p>
    <w:p w14:paraId="5BA40548" w14:textId="58094D34" w:rsidR="004A3ED9" w:rsidRPr="009655E2" w:rsidRDefault="00443C3A" w:rsidP="00116389">
      <w:pPr>
        <w:shd w:val="clear" w:color="auto" w:fill="FFFFFF"/>
        <w:adjustRightInd w:val="0"/>
        <w:snapToGrid w:val="0"/>
        <w:spacing w:after="0" w:line="360" w:lineRule="auto"/>
        <w:ind w:firstLineChars="100" w:firstLine="240"/>
        <w:jc w:val="both"/>
        <w:rPr>
          <w:rFonts w:ascii="Book Antiqua" w:hAnsi="Book Antiqua"/>
          <w:bCs/>
          <w:color w:val="000000" w:themeColor="text1"/>
          <w:sz w:val="24"/>
          <w:szCs w:val="24"/>
          <w:lang w:val="en-US" w:eastAsia="fr-FR"/>
        </w:rPr>
      </w:pPr>
      <w:r w:rsidRPr="009655E2">
        <w:rPr>
          <w:rFonts w:ascii="Book Antiqua" w:hAnsi="Book Antiqua"/>
          <w:bCs/>
          <w:color w:val="000000" w:themeColor="text1"/>
          <w:sz w:val="24"/>
          <w:szCs w:val="24"/>
          <w:lang w:val="en-US" w:eastAsia="fr-FR"/>
        </w:rPr>
        <w:t>Here w</w:t>
      </w:r>
      <w:r w:rsidR="00134ED0" w:rsidRPr="009655E2">
        <w:rPr>
          <w:rFonts w:ascii="Book Antiqua" w:hAnsi="Book Antiqua"/>
          <w:bCs/>
          <w:color w:val="000000" w:themeColor="text1"/>
          <w:sz w:val="24"/>
          <w:szCs w:val="24"/>
          <w:lang w:val="en-US" w:eastAsia="fr-FR"/>
        </w:rPr>
        <w:t>e report</w:t>
      </w:r>
      <w:r w:rsidR="004A3ED9" w:rsidRPr="009655E2">
        <w:rPr>
          <w:rFonts w:ascii="Book Antiqua" w:hAnsi="Book Antiqua"/>
          <w:bCs/>
          <w:color w:val="000000" w:themeColor="text1"/>
          <w:sz w:val="24"/>
          <w:szCs w:val="24"/>
          <w:lang w:val="en-US" w:eastAsia="fr-FR"/>
        </w:rPr>
        <w:t xml:space="preserve"> the case of a patient diagnosed with a cHCC-ICC </w:t>
      </w:r>
      <w:r w:rsidR="00D35363" w:rsidRPr="009655E2">
        <w:rPr>
          <w:rFonts w:ascii="Book Antiqua" w:hAnsi="Book Antiqua"/>
          <w:bCs/>
          <w:color w:val="000000" w:themeColor="text1"/>
          <w:sz w:val="24"/>
          <w:szCs w:val="24"/>
          <w:lang w:val="en-US" w:eastAsia="fr-FR"/>
        </w:rPr>
        <w:t xml:space="preserve">of </w:t>
      </w:r>
      <w:r w:rsidR="004A3ED9" w:rsidRPr="009655E2">
        <w:rPr>
          <w:rFonts w:ascii="Book Antiqua" w:hAnsi="Book Antiqua"/>
          <w:bCs/>
          <w:color w:val="000000" w:themeColor="text1"/>
          <w:sz w:val="24"/>
          <w:szCs w:val="24"/>
          <w:lang w:val="en-US" w:eastAsia="fr-FR"/>
        </w:rPr>
        <w:t>stem</w:t>
      </w:r>
      <w:r w:rsidR="00CC2D0C" w:rsidRPr="009655E2">
        <w:rPr>
          <w:rFonts w:ascii="Book Antiqua" w:hAnsi="Book Antiqua"/>
          <w:bCs/>
          <w:color w:val="000000" w:themeColor="text1"/>
          <w:sz w:val="24"/>
          <w:szCs w:val="24"/>
          <w:lang w:val="en-US" w:eastAsia="fr-FR"/>
        </w:rPr>
        <w:t>-</w:t>
      </w:r>
      <w:r w:rsidR="004A3ED9" w:rsidRPr="009655E2">
        <w:rPr>
          <w:rFonts w:ascii="Book Antiqua" w:hAnsi="Book Antiqua"/>
          <w:bCs/>
          <w:color w:val="000000" w:themeColor="text1"/>
          <w:sz w:val="24"/>
          <w:szCs w:val="24"/>
          <w:lang w:val="en-US" w:eastAsia="fr-FR"/>
        </w:rPr>
        <w:t>cell subtype</w:t>
      </w:r>
      <w:r w:rsidR="00134ED0" w:rsidRPr="009655E2">
        <w:rPr>
          <w:rFonts w:ascii="Book Antiqua" w:hAnsi="Book Antiqua"/>
          <w:bCs/>
          <w:color w:val="000000" w:themeColor="text1"/>
          <w:sz w:val="24"/>
          <w:szCs w:val="24"/>
          <w:lang w:val="en-US" w:eastAsia="fr-FR"/>
        </w:rPr>
        <w:t>, presenting with dysphagia</w:t>
      </w:r>
      <w:r w:rsidR="007853E5" w:rsidRPr="009655E2">
        <w:rPr>
          <w:rFonts w:ascii="Book Antiqua" w:hAnsi="Book Antiqua"/>
          <w:bCs/>
          <w:color w:val="000000" w:themeColor="text1"/>
          <w:sz w:val="24"/>
          <w:szCs w:val="24"/>
          <w:lang w:val="en-US" w:eastAsia="fr-FR"/>
        </w:rPr>
        <w:t>, and</w:t>
      </w:r>
      <w:r w:rsidR="00134ED0" w:rsidRPr="009655E2">
        <w:rPr>
          <w:rFonts w:ascii="Book Antiqua" w:hAnsi="Book Antiqua"/>
          <w:bCs/>
          <w:color w:val="000000" w:themeColor="text1"/>
          <w:sz w:val="24"/>
          <w:szCs w:val="24"/>
          <w:lang w:val="en-US" w:eastAsia="fr-FR"/>
        </w:rPr>
        <w:t xml:space="preserve"> revealing an esophageal metastasis</w:t>
      </w:r>
      <w:r w:rsidR="004A3ED9" w:rsidRPr="009655E2">
        <w:rPr>
          <w:rFonts w:ascii="Book Antiqua" w:hAnsi="Book Antiqua"/>
          <w:bCs/>
          <w:color w:val="000000" w:themeColor="text1"/>
          <w:sz w:val="24"/>
          <w:szCs w:val="24"/>
          <w:lang w:val="en-US" w:eastAsia="fr-FR"/>
        </w:rPr>
        <w:t>.</w:t>
      </w:r>
    </w:p>
    <w:p w14:paraId="3E6B7C57" w14:textId="77777777" w:rsidR="00FC25F5" w:rsidRPr="009655E2" w:rsidRDefault="00FC25F5" w:rsidP="00116389">
      <w:pPr>
        <w:shd w:val="clear" w:color="auto" w:fill="FFFFFF"/>
        <w:adjustRightInd w:val="0"/>
        <w:snapToGrid w:val="0"/>
        <w:spacing w:after="0" w:line="360" w:lineRule="auto"/>
        <w:jc w:val="both"/>
        <w:rPr>
          <w:rFonts w:ascii="Book Antiqua" w:hAnsi="Book Antiqua"/>
          <w:bCs/>
          <w:color w:val="000000" w:themeColor="text1"/>
          <w:sz w:val="24"/>
          <w:szCs w:val="24"/>
          <w:lang w:val="en-US" w:eastAsia="fr-FR"/>
        </w:rPr>
      </w:pPr>
    </w:p>
    <w:p w14:paraId="3C8DDFA3" w14:textId="2FD2F398" w:rsidR="004A3ED9" w:rsidRPr="009655E2" w:rsidRDefault="00734386" w:rsidP="00116389">
      <w:pPr>
        <w:shd w:val="clear" w:color="auto" w:fill="FFFFFF"/>
        <w:adjustRightInd w:val="0"/>
        <w:snapToGrid w:val="0"/>
        <w:spacing w:after="0" w:line="360" w:lineRule="auto"/>
        <w:jc w:val="both"/>
        <w:rPr>
          <w:rFonts w:ascii="Book Antiqua" w:hAnsi="Book Antiqua"/>
          <w:b/>
          <w:bCs/>
          <w:color w:val="000000" w:themeColor="text1"/>
          <w:sz w:val="24"/>
          <w:szCs w:val="24"/>
          <w:lang w:val="en-US" w:eastAsia="fr-FR"/>
        </w:rPr>
      </w:pPr>
      <w:r w:rsidRPr="009655E2">
        <w:rPr>
          <w:rFonts w:ascii="Book Antiqua" w:hAnsi="Book Antiqua"/>
          <w:b/>
          <w:bCs/>
          <w:color w:val="000000" w:themeColor="text1"/>
          <w:sz w:val="24"/>
          <w:szCs w:val="24"/>
          <w:lang w:val="en-US" w:eastAsia="fr-FR"/>
        </w:rPr>
        <w:t xml:space="preserve">CASE REPORT </w:t>
      </w:r>
    </w:p>
    <w:p w14:paraId="29C93560" w14:textId="351AECA3" w:rsidR="004A3ED9" w:rsidRPr="009655E2" w:rsidRDefault="004A3ED9" w:rsidP="00116389">
      <w:pPr>
        <w:shd w:val="clear" w:color="auto" w:fill="FFFFFF"/>
        <w:adjustRightInd w:val="0"/>
        <w:snapToGrid w:val="0"/>
        <w:spacing w:after="0" w:line="360" w:lineRule="auto"/>
        <w:jc w:val="both"/>
        <w:rPr>
          <w:rFonts w:ascii="Book Antiqua" w:hAnsi="Book Antiqua"/>
          <w:bCs/>
          <w:color w:val="000000" w:themeColor="text1"/>
          <w:sz w:val="24"/>
          <w:szCs w:val="24"/>
          <w:lang w:val="en-US" w:eastAsia="fr-FR"/>
        </w:rPr>
      </w:pPr>
      <w:r w:rsidRPr="009655E2">
        <w:rPr>
          <w:rFonts w:ascii="Book Antiqua" w:hAnsi="Book Antiqua"/>
          <w:bCs/>
          <w:color w:val="000000" w:themeColor="text1"/>
          <w:sz w:val="24"/>
          <w:szCs w:val="24"/>
          <w:lang w:val="en-US" w:eastAsia="fr-FR"/>
        </w:rPr>
        <w:t xml:space="preserve">A 55-year-old male was admitted to </w:t>
      </w:r>
      <w:r w:rsidR="00B920CB" w:rsidRPr="009655E2">
        <w:rPr>
          <w:rFonts w:ascii="Book Antiqua" w:hAnsi="Book Antiqua"/>
          <w:bCs/>
          <w:color w:val="000000" w:themeColor="text1"/>
          <w:sz w:val="24"/>
          <w:szCs w:val="24"/>
          <w:lang w:val="en-US" w:eastAsia="fr-FR"/>
        </w:rPr>
        <w:t>the University H</w:t>
      </w:r>
      <w:r w:rsidRPr="009655E2">
        <w:rPr>
          <w:rFonts w:ascii="Book Antiqua" w:hAnsi="Book Antiqua"/>
          <w:bCs/>
          <w:color w:val="000000" w:themeColor="text1"/>
          <w:sz w:val="24"/>
          <w:szCs w:val="24"/>
          <w:lang w:val="en-US" w:eastAsia="fr-FR"/>
        </w:rPr>
        <w:t xml:space="preserve">ospital of Nantes, France, in January 2017 </w:t>
      </w:r>
      <w:r w:rsidR="007853E5" w:rsidRPr="009655E2">
        <w:rPr>
          <w:rFonts w:ascii="Book Antiqua" w:hAnsi="Book Antiqua"/>
          <w:bCs/>
          <w:color w:val="000000" w:themeColor="text1"/>
          <w:sz w:val="24"/>
          <w:szCs w:val="24"/>
          <w:lang w:val="en-US" w:eastAsia="fr-FR"/>
        </w:rPr>
        <w:t xml:space="preserve">for </w:t>
      </w:r>
      <w:r w:rsidR="001E68C4" w:rsidRPr="009655E2">
        <w:rPr>
          <w:rFonts w:ascii="Book Antiqua" w:hAnsi="Book Antiqua"/>
          <w:bCs/>
          <w:color w:val="000000" w:themeColor="text1"/>
          <w:sz w:val="24"/>
          <w:szCs w:val="24"/>
          <w:lang w:val="en-US" w:eastAsia="fr-FR"/>
        </w:rPr>
        <w:t>investigat</w:t>
      </w:r>
      <w:r w:rsidR="007853E5" w:rsidRPr="009655E2">
        <w:rPr>
          <w:rFonts w:ascii="Book Antiqua" w:hAnsi="Book Antiqua"/>
          <w:bCs/>
          <w:color w:val="000000" w:themeColor="text1"/>
          <w:sz w:val="24"/>
          <w:szCs w:val="24"/>
          <w:lang w:val="en-US" w:eastAsia="fr-FR"/>
        </w:rPr>
        <w:t>ion of</w:t>
      </w:r>
      <w:r w:rsidR="001E68C4" w:rsidRPr="009655E2">
        <w:rPr>
          <w:rFonts w:ascii="Book Antiqua" w:hAnsi="Book Antiqua"/>
          <w:bCs/>
          <w:color w:val="000000" w:themeColor="text1"/>
          <w:sz w:val="24"/>
          <w:szCs w:val="24"/>
          <w:lang w:val="en-US" w:eastAsia="fr-FR"/>
        </w:rPr>
        <w:t xml:space="preserve"> a</w:t>
      </w:r>
      <w:r w:rsidRPr="009655E2">
        <w:rPr>
          <w:rFonts w:ascii="Book Antiqua" w:hAnsi="Book Antiqua"/>
          <w:bCs/>
          <w:color w:val="000000" w:themeColor="text1"/>
          <w:sz w:val="24"/>
          <w:szCs w:val="24"/>
          <w:lang w:val="en-US" w:eastAsia="fr-FR"/>
        </w:rPr>
        <w:t xml:space="preserve"> recent and elective dysphagia to solids associated with an</w:t>
      </w:r>
      <w:r w:rsidR="00B920CB" w:rsidRPr="009655E2">
        <w:rPr>
          <w:rFonts w:ascii="Book Antiqua" w:hAnsi="Book Antiqua"/>
          <w:bCs/>
          <w:color w:val="000000" w:themeColor="text1"/>
          <w:sz w:val="24"/>
          <w:szCs w:val="24"/>
          <w:lang w:val="en-US" w:eastAsia="fr-FR"/>
        </w:rPr>
        <w:t xml:space="preserve"> alteration </w:t>
      </w:r>
      <w:r w:rsidR="007853E5" w:rsidRPr="009655E2">
        <w:rPr>
          <w:rFonts w:ascii="Book Antiqua" w:hAnsi="Book Antiqua"/>
          <w:bCs/>
          <w:color w:val="000000" w:themeColor="text1"/>
          <w:sz w:val="24"/>
          <w:szCs w:val="24"/>
          <w:lang w:val="en-US" w:eastAsia="fr-FR"/>
        </w:rPr>
        <w:t>in</w:t>
      </w:r>
      <w:r w:rsidR="00B920CB" w:rsidRPr="009655E2">
        <w:rPr>
          <w:rFonts w:ascii="Book Antiqua" w:hAnsi="Book Antiqua"/>
          <w:bCs/>
          <w:color w:val="000000" w:themeColor="text1"/>
          <w:sz w:val="24"/>
          <w:szCs w:val="24"/>
          <w:lang w:val="en-US" w:eastAsia="fr-FR"/>
        </w:rPr>
        <w:t xml:space="preserve"> general status</w:t>
      </w:r>
      <w:r w:rsidRPr="009655E2">
        <w:rPr>
          <w:rFonts w:ascii="Book Antiqua" w:hAnsi="Book Antiqua"/>
          <w:bCs/>
          <w:color w:val="000000" w:themeColor="text1"/>
          <w:sz w:val="24"/>
          <w:szCs w:val="24"/>
          <w:lang w:val="en-US" w:eastAsia="fr-FR"/>
        </w:rPr>
        <w:t xml:space="preserve"> (ECOG score 2)</w:t>
      </w:r>
      <w:r w:rsidR="007853E5" w:rsidRPr="009655E2">
        <w:rPr>
          <w:rFonts w:ascii="Book Antiqua" w:hAnsi="Book Antiqua"/>
          <w:bCs/>
          <w:color w:val="000000" w:themeColor="text1"/>
          <w:sz w:val="24"/>
          <w:szCs w:val="24"/>
          <w:lang w:val="en-US" w:eastAsia="fr-FR"/>
        </w:rPr>
        <w:t>, and</w:t>
      </w:r>
      <w:r w:rsidRPr="009655E2">
        <w:rPr>
          <w:rFonts w:ascii="Book Antiqua" w:hAnsi="Book Antiqua"/>
          <w:bCs/>
          <w:color w:val="000000" w:themeColor="text1"/>
          <w:sz w:val="24"/>
          <w:szCs w:val="24"/>
          <w:lang w:val="en-US" w:eastAsia="fr-FR"/>
        </w:rPr>
        <w:t xml:space="preserve"> weight</w:t>
      </w:r>
      <w:r w:rsidR="00CC2D0C" w:rsidRPr="009655E2">
        <w:rPr>
          <w:rFonts w:ascii="Book Antiqua" w:hAnsi="Book Antiqua"/>
          <w:bCs/>
          <w:color w:val="000000" w:themeColor="text1"/>
          <w:sz w:val="24"/>
          <w:szCs w:val="24"/>
          <w:lang w:val="en-US" w:eastAsia="fr-FR"/>
        </w:rPr>
        <w:t xml:space="preserve"> </w:t>
      </w:r>
      <w:r w:rsidRPr="009655E2">
        <w:rPr>
          <w:rFonts w:ascii="Book Antiqua" w:hAnsi="Book Antiqua"/>
          <w:bCs/>
          <w:color w:val="000000" w:themeColor="text1"/>
          <w:sz w:val="24"/>
          <w:szCs w:val="24"/>
          <w:lang w:val="en-US" w:eastAsia="fr-FR"/>
        </w:rPr>
        <w:t>loss of 14 k</w:t>
      </w:r>
      <w:r w:rsidR="007E7BF2" w:rsidRPr="009655E2">
        <w:rPr>
          <w:rFonts w:ascii="Book Antiqua" w:hAnsi="Book Antiqua"/>
          <w:bCs/>
          <w:color w:val="000000" w:themeColor="text1"/>
          <w:sz w:val="24"/>
          <w:szCs w:val="24"/>
          <w:lang w:val="en-US" w:eastAsia="fr-FR"/>
        </w:rPr>
        <w:t>g.</w:t>
      </w:r>
    </w:p>
    <w:p w14:paraId="27117074" w14:textId="6DE783C1" w:rsidR="004A3ED9" w:rsidRPr="009655E2" w:rsidRDefault="007853E5" w:rsidP="00116389">
      <w:pPr>
        <w:shd w:val="clear" w:color="auto" w:fill="FFFFFF"/>
        <w:adjustRightInd w:val="0"/>
        <w:snapToGrid w:val="0"/>
        <w:spacing w:after="0" w:line="360" w:lineRule="auto"/>
        <w:ind w:firstLineChars="100" w:firstLine="240"/>
        <w:jc w:val="both"/>
        <w:rPr>
          <w:rFonts w:ascii="Book Antiqua" w:hAnsi="Book Antiqua"/>
          <w:bCs/>
          <w:color w:val="000000" w:themeColor="text1"/>
          <w:sz w:val="24"/>
          <w:szCs w:val="24"/>
          <w:lang w:val="en-US" w:eastAsia="fr-FR"/>
        </w:rPr>
      </w:pPr>
      <w:r w:rsidRPr="009655E2">
        <w:rPr>
          <w:rFonts w:ascii="Book Antiqua" w:hAnsi="Book Antiqua"/>
          <w:bCs/>
          <w:color w:val="000000" w:themeColor="text1"/>
          <w:sz w:val="24"/>
          <w:szCs w:val="24"/>
          <w:lang w:val="en-US" w:eastAsia="fr-FR"/>
        </w:rPr>
        <w:t>The patient</w:t>
      </w:r>
      <w:r w:rsidR="00330E5D" w:rsidRPr="009655E2">
        <w:rPr>
          <w:rFonts w:ascii="Book Antiqua" w:hAnsi="Book Antiqua"/>
          <w:bCs/>
          <w:color w:val="000000" w:themeColor="text1"/>
          <w:sz w:val="24"/>
          <w:szCs w:val="24"/>
          <w:lang w:val="en-US" w:eastAsia="fr-FR"/>
        </w:rPr>
        <w:t xml:space="preserve"> had a </w:t>
      </w:r>
      <w:r w:rsidR="004A3ED9" w:rsidRPr="009655E2">
        <w:rPr>
          <w:rFonts w:ascii="Book Antiqua" w:hAnsi="Book Antiqua"/>
          <w:bCs/>
          <w:color w:val="000000" w:themeColor="text1"/>
          <w:sz w:val="24"/>
          <w:szCs w:val="24"/>
          <w:lang w:val="en-US" w:eastAsia="fr-FR"/>
        </w:rPr>
        <w:t>medical history</w:t>
      </w:r>
      <w:r w:rsidR="00330E5D" w:rsidRPr="009655E2">
        <w:rPr>
          <w:rFonts w:ascii="Book Antiqua" w:hAnsi="Book Antiqua"/>
          <w:bCs/>
          <w:color w:val="000000" w:themeColor="text1"/>
          <w:sz w:val="24"/>
          <w:szCs w:val="24"/>
          <w:lang w:val="en-US" w:eastAsia="fr-FR"/>
        </w:rPr>
        <w:t xml:space="preserve"> of</w:t>
      </w:r>
      <w:r w:rsidR="004A3ED9" w:rsidRPr="009655E2">
        <w:rPr>
          <w:rFonts w:ascii="Book Antiqua" w:hAnsi="Book Antiqua"/>
          <w:bCs/>
          <w:color w:val="000000" w:themeColor="text1"/>
          <w:sz w:val="24"/>
          <w:szCs w:val="24"/>
          <w:lang w:val="en-US" w:eastAsia="fr-FR"/>
        </w:rPr>
        <w:t xml:space="preserve"> schizophrenia, alcoholic cirrhosis</w:t>
      </w:r>
      <w:r w:rsidR="00CC2D0C" w:rsidRPr="009655E2">
        <w:rPr>
          <w:rFonts w:ascii="Book Antiqua" w:hAnsi="Book Antiqua"/>
          <w:bCs/>
          <w:color w:val="000000" w:themeColor="text1"/>
          <w:sz w:val="24"/>
          <w:szCs w:val="24"/>
          <w:lang w:val="en-US" w:eastAsia="fr-FR"/>
        </w:rPr>
        <w:t xml:space="preserve"> with</w:t>
      </w:r>
      <w:r w:rsidR="004A3ED9" w:rsidRPr="009655E2">
        <w:rPr>
          <w:rFonts w:ascii="Book Antiqua" w:hAnsi="Book Antiqua"/>
          <w:bCs/>
          <w:color w:val="000000" w:themeColor="text1"/>
          <w:sz w:val="24"/>
          <w:szCs w:val="24"/>
          <w:lang w:val="en-US" w:eastAsia="fr-FR"/>
        </w:rPr>
        <w:t xml:space="preserve"> Child-Pugh score A</w:t>
      </w:r>
      <w:r w:rsidR="00CC2D0C" w:rsidRPr="009655E2">
        <w:rPr>
          <w:rFonts w:ascii="Book Antiqua" w:hAnsi="Book Antiqua"/>
          <w:bCs/>
          <w:color w:val="000000" w:themeColor="text1"/>
          <w:sz w:val="24"/>
          <w:szCs w:val="24"/>
          <w:lang w:val="en-US" w:eastAsia="fr-FR"/>
        </w:rPr>
        <w:t xml:space="preserve"> and</w:t>
      </w:r>
      <w:r w:rsidR="004A3ED9" w:rsidRPr="009655E2">
        <w:rPr>
          <w:rFonts w:ascii="Book Antiqua" w:hAnsi="Book Antiqua"/>
          <w:bCs/>
          <w:color w:val="000000" w:themeColor="text1"/>
          <w:sz w:val="24"/>
          <w:szCs w:val="24"/>
          <w:lang w:val="en-US" w:eastAsia="fr-FR"/>
        </w:rPr>
        <w:t xml:space="preserve"> a daily alcohol intake of 30</w:t>
      </w:r>
      <w:r w:rsidR="00CC2D0C" w:rsidRPr="009655E2">
        <w:rPr>
          <w:rFonts w:ascii="Book Antiqua" w:hAnsi="Book Antiqua"/>
          <w:bCs/>
          <w:color w:val="000000" w:themeColor="text1"/>
          <w:sz w:val="24"/>
          <w:szCs w:val="24"/>
          <w:lang w:val="en-US" w:eastAsia="fr-FR"/>
        </w:rPr>
        <w:t xml:space="preserve"> </w:t>
      </w:r>
      <w:r w:rsidR="004A3ED9" w:rsidRPr="009655E2">
        <w:rPr>
          <w:rFonts w:ascii="Book Antiqua" w:hAnsi="Book Antiqua"/>
          <w:bCs/>
          <w:color w:val="000000" w:themeColor="text1"/>
          <w:sz w:val="24"/>
          <w:szCs w:val="24"/>
          <w:lang w:val="en-US" w:eastAsia="fr-FR"/>
        </w:rPr>
        <w:t>g</w:t>
      </w:r>
      <w:r w:rsidR="000B67E3" w:rsidRPr="009655E2">
        <w:rPr>
          <w:rFonts w:ascii="Book Antiqua" w:hAnsi="Book Antiqua"/>
          <w:bCs/>
          <w:color w:val="000000" w:themeColor="text1"/>
          <w:sz w:val="24"/>
          <w:szCs w:val="24"/>
          <w:lang w:val="en-US" w:eastAsia="fr-FR"/>
        </w:rPr>
        <w:t>,</w:t>
      </w:r>
      <w:r w:rsidR="004A3ED9" w:rsidRPr="009655E2">
        <w:rPr>
          <w:rFonts w:ascii="Book Antiqua" w:hAnsi="Book Antiqua"/>
          <w:bCs/>
          <w:color w:val="000000" w:themeColor="text1"/>
          <w:sz w:val="24"/>
          <w:szCs w:val="24"/>
          <w:lang w:val="en-US" w:eastAsia="fr-FR"/>
        </w:rPr>
        <w:t xml:space="preserve"> Barret</w:t>
      </w:r>
      <w:r w:rsidR="00C72044" w:rsidRPr="009655E2">
        <w:rPr>
          <w:rFonts w:ascii="Book Antiqua" w:hAnsi="Book Antiqua"/>
          <w:bCs/>
          <w:color w:val="000000" w:themeColor="text1"/>
          <w:sz w:val="24"/>
          <w:szCs w:val="24"/>
          <w:lang w:val="en-US" w:eastAsia="fr-FR"/>
        </w:rPr>
        <w:t>t</w:t>
      </w:r>
      <w:r w:rsidR="004A3ED9" w:rsidRPr="009655E2">
        <w:rPr>
          <w:rFonts w:ascii="Book Antiqua" w:hAnsi="Book Antiqua"/>
          <w:bCs/>
          <w:color w:val="000000" w:themeColor="text1"/>
          <w:sz w:val="24"/>
          <w:szCs w:val="24"/>
          <w:lang w:val="en-US" w:eastAsia="fr-FR"/>
        </w:rPr>
        <w:t>’s esophagus</w:t>
      </w:r>
      <w:r w:rsidRPr="009655E2">
        <w:rPr>
          <w:rFonts w:ascii="Book Antiqua" w:hAnsi="Book Antiqua"/>
          <w:bCs/>
          <w:color w:val="000000" w:themeColor="text1"/>
          <w:sz w:val="24"/>
          <w:szCs w:val="24"/>
          <w:lang w:val="en-US" w:eastAsia="fr-FR"/>
        </w:rPr>
        <w:t xml:space="preserve"> C1M6</w:t>
      </w:r>
      <w:r w:rsidR="000B67E3" w:rsidRPr="009655E2">
        <w:rPr>
          <w:rFonts w:ascii="Book Antiqua" w:hAnsi="Book Antiqua"/>
          <w:bCs/>
          <w:color w:val="000000" w:themeColor="text1"/>
          <w:sz w:val="24"/>
          <w:szCs w:val="24"/>
          <w:lang w:val="en-US" w:eastAsia="fr-FR"/>
        </w:rPr>
        <w:t>, and heavy cigarette smoking.</w:t>
      </w:r>
    </w:p>
    <w:p w14:paraId="6313DE0B" w14:textId="6032D234" w:rsidR="004A3ED9" w:rsidRPr="009655E2" w:rsidRDefault="004A3ED9" w:rsidP="00116389">
      <w:pPr>
        <w:shd w:val="clear" w:color="auto" w:fill="FFFFFF"/>
        <w:adjustRightInd w:val="0"/>
        <w:snapToGrid w:val="0"/>
        <w:spacing w:after="0" w:line="360" w:lineRule="auto"/>
        <w:ind w:firstLineChars="100" w:firstLine="240"/>
        <w:jc w:val="both"/>
        <w:rPr>
          <w:rFonts w:ascii="Book Antiqua" w:hAnsi="Book Antiqua"/>
          <w:bCs/>
          <w:color w:val="000000" w:themeColor="text1"/>
          <w:sz w:val="24"/>
          <w:szCs w:val="24"/>
          <w:lang w:val="en-US" w:eastAsia="fr-FR"/>
        </w:rPr>
      </w:pPr>
      <w:r w:rsidRPr="009655E2">
        <w:rPr>
          <w:rFonts w:ascii="Book Antiqua" w:hAnsi="Book Antiqua"/>
          <w:bCs/>
          <w:color w:val="000000" w:themeColor="text1"/>
          <w:sz w:val="24"/>
          <w:szCs w:val="24"/>
          <w:lang w:val="en-US" w:eastAsia="fr-FR"/>
        </w:rPr>
        <w:t>The first biological analy</w:t>
      </w:r>
      <w:r w:rsidR="002A3A49" w:rsidRPr="009655E2">
        <w:rPr>
          <w:rFonts w:ascii="Book Antiqua" w:hAnsi="Book Antiqua"/>
          <w:bCs/>
          <w:color w:val="000000" w:themeColor="text1"/>
          <w:sz w:val="24"/>
          <w:szCs w:val="24"/>
          <w:lang w:val="en-US" w:eastAsia="fr-FR"/>
        </w:rPr>
        <w:t>s</w:t>
      </w:r>
      <w:r w:rsidRPr="009655E2">
        <w:rPr>
          <w:rFonts w:ascii="Book Antiqua" w:hAnsi="Book Antiqua"/>
          <w:bCs/>
          <w:color w:val="000000" w:themeColor="text1"/>
          <w:sz w:val="24"/>
          <w:szCs w:val="24"/>
          <w:lang w:val="en-US" w:eastAsia="fr-FR"/>
        </w:rPr>
        <w:t xml:space="preserve">es showed isolated thrombocytopenia </w:t>
      </w:r>
      <w:r w:rsidR="002B2247" w:rsidRPr="009655E2">
        <w:rPr>
          <w:rFonts w:ascii="Book Antiqua" w:hAnsi="Book Antiqua"/>
          <w:bCs/>
          <w:color w:val="000000" w:themeColor="text1"/>
          <w:sz w:val="24"/>
          <w:szCs w:val="24"/>
          <w:lang w:val="en-US" w:eastAsia="fr-FR"/>
        </w:rPr>
        <w:t>of</w:t>
      </w:r>
      <w:r w:rsidRPr="009655E2">
        <w:rPr>
          <w:rFonts w:ascii="Book Antiqua" w:hAnsi="Book Antiqua"/>
          <w:bCs/>
          <w:color w:val="000000" w:themeColor="text1"/>
          <w:sz w:val="24"/>
          <w:szCs w:val="24"/>
          <w:lang w:val="en-US" w:eastAsia="fr-FR"/>
        </w:rPr>
        <w:t xml:space="preserve"> 107 </w:t>
      </w:r>
      <w:r w:rsidR="001D3815" w:rsidRPr="009655E2">
        <w:rPr>
          <w:rFonts w:ascii="Book Antiqua" w:hAnsi="Book Antiqua"/>
          <w:bCs/>
          <w:color w:val="000000" w:themeColor="text1"/>
          <w:sz w:val="24"/>
          <w:szCs w:val="24"/>
          <w:lang w:val="en-US" w:eastAsia="fr-FR"/>
        </w:rPr>
        <w:t>G</w:t>
      </w:r>
      <w:r w:rsidRPr="009655E2">
        <w:rPr>
          <w:rFonts w:ascii="Book Antiqua" w:hAnsi="Book Antiqua"/>
          <w:bCs/>
          <w:color w:val="000000" w:themeColor="text1"/>
          <w:sz w:val="24"/>
          <w:szCs w:val="24"/>
          <w:lang w:val="en-US" w:eastAsia="fr-FR"/>
        </w:rPr>
        <w:t>/L, a</w:t>
      </w:r>
      <w:r w:rsidR="002B2247" w:rsidRPr="009655E2">
        <w:rPr>
          <w:rFonts w:ascii="Book Antiqua" w:hAnsi="Book Antiqua"/>
          <w:bCs/>
          <w:color w:val="000000" w:themeColor="text1"/>
          <w:sz w:val="24"/>
          <w:szCs w:val="24"/>
          <w:lang w:val="en-US" w:eastAsia="fr-FR"/>
        </w:rPr>
        <w:t xml:space="preserve">nd </w:t>
      </w:r>
      <w:r w:rsidRPr="009655E2">
        <w:rPr>
          <w:rFonts w:ascii="Book Antiqua" w:hAnsi="Book Antiqua"/>
          <w:bCs/>
          <w:color w:val="000000" w:themeColor="text1"/>
          <w:sz w:val="24"/>
          <w:szCs w:val="24"/>
          <w:lang w:val="en-US" w:eastAsia="fr-FR"/>
        </w:rPr>
        <w:t>normal renal and hepatic fu</w:t>
      </w:r>
      <w:r w:rsidR="00911161" w:rsidRPr="009655E2">
        <w:rPr>
          <w:rFonts w:ascii="Book Antiqua" w:hAnsi="Book Antiqua"/>
          <w:bCs/>
          <w:color w:val="000000" w:themeColor="text1"/>
          <w:sz w:val="24"/>
          <w:szCs w:val="24"/>
          <w:lang w:val="en-US" w:eastAsia="fr-FR"/>
        </w:rPr>
        <w:t>nction.</w:t>
      </w:r>
      <w:r w:rsidR="00C01F4B" w:rsidRPr="009655E2">
        <w:rPr>
          <w:rFonts w:ascii="Book Antiqua" w:hAnsi="Book Antiqua"/>
          <w:bCs/>
          <w:color w:val="000000" w:themeColor="text1"/>
          <w:sz w:val="24"/>
          <w:szCs w:val="24"/>
          <w:lang w:val="en-US" w:eastAsia="fr-FR"/>
        </w:rPr>
        <w:t xml:space="preserve"> The</w:t>
      </w:r>
      <w:r w:rsidR="00911161" w:rsidRPr="009655E2">
        <w:rPr>
          <w:rFonts w:ascii="Book Antiqua" w:hAnsi="Book Antiqua"/>
          <w:bCs/>
          <w:color w:val="000000" w:themeColor="text1"/>
          <w:sz w:val="24"/>
          <w:szCs w:val="24"/>
          <w:lang w:val="en-US" w:eastAsia="fr-FR"/>
        </w:rPr>
        <w:t xml:space="preserve"> C-</w:t>
      </w:r>
      <w:r w:rsidR="002A3A49" w:rsidRPr="009655E2">
        <w:rPr>
          <w:rFonts w:ascii="Book Antiqua" w:hAnsi="Book Antiqua"/>
          <w:bCs/>
          <w:color w:val="000000" w:themeColor="text1"/>
          <w:sz w:val="24"/>
          <w:szCs w:val="24"/>
          <w:lang w:val="en-US" w:eastAsia="fr-FR"/>
        </w:rPr>
        <w:t>r</w:t>
      </w:r>
      <w:r w:rsidRPr="009655E2">
        <w:rPr>
          <w:rFonts w:ascii="Book Antiqua" w:hAnsi="Book Antiqua"/>
          <w:bCs/>
          <w:color w:val="000000" w:themeColor="text1"/>
          <w:sz w:val="24"/>
          <w:szCs w:val="24"/>
          <w:lang w:val="en-US" w:eastAsia="fr-FR"/>
        </w:rPr>
        <w:t xml:space="preserve">eactive </w:t>
      </w:r>
      <w:r w:rsidR="002A3A49" w:rsidRPr="009655E2">
        <w:rPr>
          <w:rFonts w:ascii="Book Antiqua" w:hAnsi="Book Antiqua"/>
          <w:bCs/>
          <w:color w:val="000000" w:themeColor="text1"/>
          <w:sz w:val="24"/>
          <w:szCs w:val="24"/>
          <w:lang w:val="en-US" w:eastAsia="fr-FR"/>
        </w:rPr>
        <w:t>p</w:t>
      </w:r>
      <w:r w:rsidRPr="009655E2">
        <w:rPr>
          <w:rFonts w:ascii="Book Antiqua" w:hAnsi="Book Antiqua"/>
          <w:bCs/>
          <w:color w:val="000000" w:themeColor="text1"/>
          <w:sz w:val="24"/>
          <w:szCs w:val="24"/>
          <w:lang w:val="en-US" w:eastAsia="fr-FR"/>
        </w:rPr>
        <w:t xml:space="preserve">rotein </w:t>
      </w:r>
      <w:r w:rsidR="002A3A49" w:rsidRPr="009655E2">
        <w:rPr>
          <w:rFonts w:ascii="Book Antiqua" w:hAnsi="Book Antiqua"/>
          <w:bCs/>
          <w:color w:val="000000" w:themeColor="text1"/>
          <w:sz w:val="24"/>
          <w:szCs w:val="24"/>
          <w:lang w:val="en-US" w:eastAsia="fr-FR"/>
        </w:rPr>
        <w:t xml:space="preserve">level </w:t>
      </w:r>
      <w:r w:rsidRPr="009655E2">
        <w:rPr>
          <w:rFonts w:ascii="Book Antiqua" w:hAnsi="Book Antiqua"/>
          <w:bCs/>
          <w:color w:val="000000" w:themeColor="text1"/>
          <w:sz w:val="24"/>
          <w:szCs w:val="24"/>
          <w:lang w:val="en-US" w:eastAsia="fr-FR"/>
        </w:rPr>
        <w:t>was 9.9 mg/L.</w:t>
      </w:r>
    </w:p>
    <w:p w14:paraId="0C3A25EA" w14:textId="7238EEC3" w:rsidR="004A3ED9" w:rsidRPr="009655E2" w:rsidRDefault="00C01F4B" w:rsidP="00116389">
      <w:pPr>
        <w:shd w:val="clear" w:color="auto" w:fill="FFFFFF"/>
        <w:adjustRightInd w:val="0"/>
        <w:snapToGrid w:val="0"/>
        <w:spacing w:after="0" w:line="360" w:lineRule="auto"/>
        <w:ind w:firstLineChars="100" w:firstLine="240"/>
        <w:jc w:val="both"/>
        <w:rPr>
          <w:rFonts w:ascii="Book Antiqua" w:hAnsi="Book Antiqua"/>
          <w:bCs/>
          <w:color w:val="000000" w:themeColor="text1"/>
          <w:sz w:val="24"/>
          <w:szCs w:val="24"/>
          <w:lang w:val="en-US" w:eastAsia="fr-FR"/>
        </w:rPr>
      </w:pPr>
      <w:r w:rsidRPr="009655E2">
        <w:rPr>
          <w:rFonts w:ascii="Book Antiqua" w:hAnsi="Book Antiqua"/>
          <w:bCs/>
          <w:color w:val="000000" w:themeColor="text1"/>
          <w:sz w:val="24"/>
          <w:szCs w:val="24"/>
          <w:lang w:val="en-US" w:eastAsia="fr-FR"/>
        </w:rPr>
        <w:t>E</w:t>
      </w:r>
      <w:r w:rsidR="00F249A1" w:rsidRPr="009655E2">
        <w:rPr>
          <w:rFonts w:ascii="Book Antiqua" w:hAnsi="Book Antiqua"/>
          <w:bCs/>
          <w:color w:val="000000" w:themeColor="text1"/>
          <w:sz w:val="24"/>
          <w:szCs w:val="24"/>
          <w:lang w:val="en-US" w:eastAsia="fr-FR"/>
        </w:rPr>
        <w:t xml:space="preserve">sophageal endoscopy (Figure </w:t>
      </w:r>
      <w:r w:rsidR="009B7966" w:rsidRPr="009655E2">
        <w:rPr>
          <w:rFonts w:ascii="Book Antiqua" w:hAnsi="Book Antiqua"/>
          <w:bCs/>
          <w:color w:val="000000" w:themeColor="text1"/>
          <w:sz w:val="24"/>
          <w:szCs w:val="24"/>
          <w:lang w:val="en-US" w:eastAsia="fr-FR"/>
        </w:rPr>
        <w:t>1</w:t>
      </w:r>
      <w:r w:rsidR="002B2247" w:rsidRPr="009655E2">
        <w:rPr>
          <w:rFonts w:ascii="Book Antiqua" w:hAnsi="Book Antiqua"/>
          <w:bCs/>
          <w:color w:val="000000" w:themeColor="text1"/>
          <w:sz w:val="24"/>
          <w:szCs w:val="24"/>
          <w:lang w:val="en-US" w:eastAsia="fr-FR"/>
        </w:rPr>
        <w:t xml:space="preserve">) revealed </w:t>
      </w:r>
      <w:r w:rsidR="00D35670" w:rsidRPr="009655E2">
        <w:rPr>
          <w:rFonts w:ascii="Book Antiqua" w:hAnsi="Book Antiqua"/>
          <w:bCs/>
          <w:color w:val="000000" w:themeColor="text1"/>
          <w:sz w:val="24"/>
          <w:szCs w:val="24"/>
          <w:lang w:val="en-US" w:eastAsia="fr-FR"/>
        </w:rPr>
        <w:t>a</w:t>
      </w:r>
      <w:r w:rsidR="004A3ED9" w:rsidRPr="009655E2">
        <w:rPr>
          <w:rFonts w:ascii="Book Antiqua" w:hAnsi="Book Antiqua"/>
          <w:bCs/>
          <w:color w:val="000000" w:themeColor="text1"/>
          <w:sz w:val="24"/>
          <w:szCs w:val="24"/>
          <w:lang w:val="en-US" w:eastAsia="fr-FR"/>
        </w:rPr>
        <w:t xml:space="preserve"> significant</w:t>
      </w:r>
      <w:r w:rsidR="002A3A49" w:rsidRPr="009655E2">
        <w:rPr>
          <w:rFonts w:ascii="Book Antiqua" w:hAnsi="Book Antiqua"/>
          <w:bCs/>
          <w:color w:val="000000" w:themeColor="text1"/>
          <w:sz w:val="24"/>
          <w:szCs w:val="24"/>
          <w:lang w:val="en-US" w:eastAsia="fr-FR"/>
        </w:rPr>
        <w:t>,</w:t>
      </w:r>
      <w:r w:rsidR="004A3ED9" w:rsidRPr="009655E2">
        <w:rPr>
          <w:rFonts w:ascii="Book Antiqua" w:hAnsi="Book Antiqua"/>
          <w:bCs/>
          <w:color w:val="000000" w:themeColor="text1"/>
          <w:sz w:val="24"/>
          <w:szCs w:val="24"/>
          <w:lang w:val="en-US" w:eastAsia="fr-FR"/>
        </w:rPr>
        <w:t xml:space="preserve"> quasi-obstructive lesion of the lower third of the esophagus. Histological analysis </w:t>
      </w:r>
      <w:r w:rsidR="002B2247" w:rsidRPr="009655E2">
        <w:rPr>
          <w:rFonts w:ascii="Book Antiqua" w:hAnsi="Book Antiqua"/>
          <w:bCs/>
          <w:color w:val="000000" w:themeColor="text1"/>
          <w:sz w:val="24"/>
          <w:szCs w:val="24"/>
          <w:lang w:val="en-US" w:eastAsia="fr-FR"/>
        </w:rPr>
        <w:t>confirmed</w:t>
      </w:r>
      <w:r w:rsidR="004A3ED9" w:rsidRPr="009655E2">
        <w:rPr>
          <w:rFonts w:ascii="Book Antiqua" w:hAnsi="Book Antiqua"/>
          <w:bCs/>
          <w:color w:val="000000" w:themeColor="text1"/>
          <w:sz w:val="24"/>
          <w:szCs w:val="24"/>
          <w:lang w:val="en-US" w:eastAsia="fr-FR"/>
        </w:rPr>
        <w:t xml:space="preserve"> an esophageal localization of an undifferentiated carcinoma</w:t>
      </w:r>
      <w:r w:rsidR="002A3A49" w:rsidRPr="009655E2">
        <w:rPr>
          <w:rFonts w:ascii="Book Antiqua" w:hAnsi="Book Antiqua"/>
          <w:bCs/>
          <w:color w:val="000000" w:themeColor="text1"/>
          <w:sz w:val="24"/>
          <w:szCs w:val="24"/>
          <w:lang w:val="en-US" w:eastAsia="fr-FR"/>
        </w:rPr>
        <w:t>,</w:t>
      </w:r>
      <w:r w:rsidR="004A3ED9" w:rsidRPr="009655E2">
        <w:rPr>
          <w:rFonts w:ascii="Book Antiqua" w:hAnsi="Book Antiqua"/>
          <w:bCs/>
          <w:color w:val="000000" w:themeColor="text1"/>
          <w:sz w:val="24"/>
          <w:szCs w:val="24"/>
          <w:lang w:val="en-US" w:eastAsia="fr-FR"/>
        </w:rPr>
        <w:t xml:space="preserve"> with immunohistochemical analysis </w:t>
      </w:r>
      <w:r w:rsidR="002A3A49" w:rsidRPr="009655E2">
        <w:rPr>
          <w:rFonts w:ascii="Book Antiqua" w:hAnsi="Book Antiqua"/>
          <w:bCs/>
          <w:color w:val="000000" w:themeColor="text1"/>
          <w:sz w:val="24"/>
          <w:szCs w:val="24"/>
          <w:lang w:val="en-US" w:eastAsia="fr-FR"/>
        </w:rPr>
        <w:t xml:space="preserve">indicating </w:t>
      </w:r>
      <w:r w:rsidR="004A3ED9" w:rsidRPr="009655E2">
        <w:rPr>
          <w:rFonts w:ascii="Book Antiqua" w:hAnsi="Book Antiqua"/>
          <w:bCs/>
          <w:color w:val="000000" w:themeColor="text1"/>
          <w:sz w:val="24"/>
          <w:szCs w:val="24"/>
          <w:lang w:val="en-US" w:eastAsia="fr-FR"/>
        </w:rPr>
        <w:t>HCC with positive hepatocyte antigen</w:t>
      </w:r>
      <w:r w:rsidR="00DA65F8" w:rsidRPr="009655E2">
        <w:rPr>
          <w:rFonts w:ascii="Book Antiqua" w:hAnsi="Book Antiqua"/>
          <w:bCs/>
          <w:color w:val="000000" w:themeColor="text1"/>
          <w:sz w:val="24"/>
          <w:szCs w:val="24"/>
          <w:lang w:val="en-US" w:eastAsia="fr-FR"/>
        </w:rPr>
        <w:t>.</w:t>
      </w:r>
    </w:p>
    <w:p w14:paraId="2DCD3449" w14:textId="71DA360C" w:rsidR="00FD2FB6" w:rsidRPr="009655E2" w:rsidRDefault="00EF417D" w:rsidP="00116389">
      <w:pPr>
        <w:shd w:val="clear" w:color="auto" w:fill="FFFFFF"/>
        <w:adjustRightInd w:val="0"/>
        <w:snapToGrid w:val="0"/>
        <w:spacing w:after="0" w:line="360" w:lineRule="auto"/>
        <w:ind w:firstLineChars="100" w:firstLine="240"/>
        <w:jc w:val="both"/>
        <w:rPr>
          <w:rFonts w:ascii="Book Antiqua" w:hAnsi="Book Antiqua"/>
          <w:bCs/>
          <w:color w:val="000000" w:themeColor="text1"/>
          <w:sz w:val="24"/>
          <w:szCs w:val="24"/>
          <w:lang w:val="en-US" w:eastAsia="fr-FR"/>
        </w:rPr>
      </w:pPr>
      <w:r w:rsidRPr="009655E2">
        <w:rPr>
          <w:rFonts w:ascii="Book Antiqua" w:hAnsi="Book Antiqua"/>
          <w:bCs/>
          <w:color w:val="000000" w:themeColor="text1"/>
          <w:sz w:val="24"/>
          <w:szCs w:val="24"/>
          <w:lang w:val="en-US" w:eastAsia="fr-FR"/>
        </w:rPr>
        <w:t xml:space="preserve">Thoraco-abdomino-pelvic </w:t>
      </w:r>
      <w:r w:rsidR="00BA1832" w:rsidRPr="009655E2">
        <w:rPr>
          <w:rFonts w:ascii="Book Antiqua" w:hAnsi="Book Antiqua"/>
          <w:bCs/>
          <w:color w:val="000000" w:themeColor="text1"/>
          <w:sz w:val="24"/>
          <w:szCs w:val="24"/>
          <w:lang w:val="en-US" w:eastAsia="zh-CN"/>
        </w:rPr>
        <w:t>computed tomography</w:t>
      </w:r>
      <w:r w:rsidR="00BA1832" w:rsidRPr="009655E2">
        <w:rPr>
          <w:rFonts w:ascii="Book Antiqua" w:hAnsi="Book Antiqua"/>
          <w:bCs/>
          <w:color w:val="000000" w:themeColor="text1"/>
          <w:sz w:val="24"/>
          <w:szCs w:val="24"/>
          <w:lang w:val="en-US" w:eastAsia="fr-FR"/>
        </w:rPr>
        <w:t xml:space="preserve"> </w:t>
      </w:r>
      <w:r w:rsidR="00BA1832" w:rsidRPr="009655E2">
        <w:rPr>
          <w:rFonts w:ascii="Book Antiqua" w:hAnsi="Book Antiqua"/>
          <w:bCs/>
          <w:color w:val="000000" w:themeColor="text1"/>
          <w:sz w:val="24"/>
          <w:szCs w:val="24"/>
          <w:lang w:val="en-US" w:eastAsia="zh-CN"/>
        </w:rPr>
        <w:t>(</w:t>
      </w:r>
      <w:r w:rsidRPr="009655E2">
        <w:rPr>
          <w:rFonts w:ascii="Book Antiqua" w:hAnsi="Book Antiqua"/>
          <w:bCs/>
          <w:color w:val="000000" w:themeColor="text1"/>
          <w:sz w:val="24"/>
          <w:szCs w:val="24"/>
          <w:lang w:val="en-US" w:eastAsia="fr-FR"/>
        </w:rPr>
        <w:t>CT</w:t>
      </w:r>
      <w:r w:rsidR="00BA1832" w:rsidRPr="009655E2">
        <w:rPr>
          <w:rFonts w:ascii="Book Antiqua" w:hAnsi="Book Antiqua"/>
          <w:bCs/>
          <w:color w:val="000000" w:themeColor="text1"/>
          <w:sz w:val="24"/>
          <w:szCs w:val="24"/>
          <w:lang w:val="en-US" w:eastAsia="zh-CN"/>
        </w:rPr>
        <w:t>)</w:t>
      </w:r>
      <w:r w:rsidR="002A3A49" w:rsidRPr="009655E2">
        <w:rPr>
          <w:rFonts w:ascii="Book Antiqua" w:hAnsi="Book Antiqua"/>
          <w:bCs/>
          <w:color w:val="000000" w:themeColor="text1"/>
          <w:sz w:val="24"/>
          <w:szCs w:val="24"/>
          <w:lang w:val="en-US" w:eastAsia="fr-FR"/>
        </w:rPr>
        <w:t xml:space="preserve"> </w:t>
      </w:r>
      <w:r w:rsidRPr="009655E2">
        <w:rPr>
          <w:rFonts w:ascii="Book Antiqua" w:hAnsi="Book Antiqua"/>
          <w:bCs/>
          <w:color w:val="000000" w:themeColor="text1"/>
          <w:sz w:val="24"/>
          <w:szCs w:val="24"/>
          <w:lang w:val="en-US" w:eastAsia="fr-FR"/>
        </w:rPr>
        <w:t>and abdomi</w:t>
      </w:r>
      <w:r w:rsidR="00312A67" w:rsidRPr="009655E2">
        <w:rPr>
          <w:rFonts w:ascii="Book Antiqua" w:hAnsi="Book Antiqua"/>
          <w:bCs/>
          <w:color w:val="000000" w:themeColor="text1"/>
          <w:sz w:val="24"/>
          <w:szCs w:val="24"/>
          <w:lang w:val="en-US" w:eastAsia="fr-FR"/>
        </w:rPr>
        <w:t xml:space="preserve">nal </w:t>
      </w:r>
      <w:r w:rsidR="00BA1832" w:rsidRPr="009655E2">
        <w:rPr>
          <w:rFonts w:ascii="Book Antiqua" w:hAnsi="Book Antiqua"/>
          <w:bCs/>
          <w:color w:val="000000" w:themeColor="text1"/>
          <w:sz w:val="24"/>
          <w:szCs w:val="24"/>
          <w:lang w:val="en-US" w:eastAsia="fr-FR"/>
        </w:rPr>
        <w:t xml:space="preserve">magnetic resonance imaging </w:t>
      </w:r>
      <w:r w:rsidR="00BA1832" w:rsidRPr="009655E2">
        <w:rPr>
          <w:rFonts w:ascii="Book Antiqua" w:hAnsi="Book Antiqua"/>
          <w:bCs/>
          <w:color w:val="000000" w:themeColor="text1"/>
          <w:sz w:val="24"/>
          <w:szCs w:val="24"/>
          <w:lang w:val="en-US" w:eastAsia="zh-CN"/>
        </w:rPr>
        <w:t>(</w:t>
      </w:r>
      <w:r w:rsidR="00312A67" w:rsidRPr="009655E2">
        <w:rPr>
          <w:rFonts w:ascii="Book Antiqua" w:hAnsi="Book Antiqua"/>
          <w:bCs/>
          <w:color w:val="000000" w:themeColor="text1"/>
          <w:sz w:val="24"/>
          <w:szCs w:val="24"/>
          <w:lang w:val="en-US" w:eastAsia="fr-FR"/>
        </w:rPr>
        <w:t>MRI</w:t>
      </w:r>
      <w:r w:rsidR="00BA1832" w:rsidRPr="009655E2">
        <w:rPr>
          <w:rFonts w:ascii="Book Antiqua" w:hAnsi="Book Antiqua"/>
          <w:bCs/>
          <w:color w:val="000000" w:themeColor="text1"/>
          <w:sz w:val="24"/>
          <w:szCs w:val="24"/>
          <w:lang w:val="en-US" w:eastAsia="zh-CN"/>
        </w:rPr>
        <w:t>)</w:t>
      </w:r>
      <w:r w:rsidR="002A3A49" w:rsidRPr="009655E2">
        <w:rPr>
          <w:rFonts w:ascii="Book Antiqua" w:hAnsi="Book Antiqua"/>
          <w:bCs/>
          <w:color w:val="000000" w:themeColor="text1"/>
          <w:sz w:val="24"/>
          <w:szCs w:val="24"/>
          <w:lang w:val="en-US" w:eastAsia="fr-FR"/>
        </w:rPr>
        <w:t xml:space="preserve"> </w:t>
      </w:r>
      <w:r w:rsidR="00312A67" w:rsidRPr="009655E2">
        <w:rPr>
          <w:rFonts w:ascii="Book Antiqua" w:hAnsi="Book Antiqua"/>
          <w:bCs/>
          <w:color w:val="000000" w:themeColor="text1"/>
          <w:sz w:val="24"/>
          <w:szCs w:val="24"/>
          <w:lang w:val="en-US" w:eastAsia="fr-FR"/>
        </w:rPr>
        <w:t>scan</w:t>
      </w:r>
      <w:r w:rsidR="002A3A49" w:rsidRPr="009655E2">
        <w:rPr>
          <w:rFonts w:ascii="Book Antiqua" w:hAnsi="Book Antiqua"/>
          <w:bCs/>
          <w:color w:val="000000" w:themeColor="text1"/>
          <w:sz w:val="24"/>
          <w:szCs w:val="24"/>
          <w:lang w:val="en-US" w:eastAsia="fr-FR"/>
        </w:rPr>
        <w:t>s</w:t>
      </w:r>
      <w:r w:rsidR="00312A67" w:rsidRPr="009655E2">
        <w:rPr>
          <w:rFonts w:ascii="Book Antiqua" w:hAnsi="Book Antiqua"/>
          <w:bCs/>
          <w:color w:val="000000" w:themeColor="text1"/>
          <w:sz w:val="24"/>
          <w:szCs w:val="24"/>
          <w:lang w:val="en-US" w:eastAsia="fr-FR"/>
        </w:rPr>
        <w:t xml:space="preserve"> were performed. CT</w:t>
      </w:r>
      <w:r w:rsidR="002A3A49" w:rsidRPr="009655E2">
        <w:rPr>
          <w:rFonts w:ascii="Book Antiqua" w:hAnsi="Book Antiqua"/>
          <w:bCs/>
          <w:color w:val="000000" w:themeColor="text1"/>
          <w:sz w:val="24"/>
          <w:szCs w:val="24"/>
          <w:lang w:val="en-US" w:eastAsia="fr-FR"/>
        </w:rPr>
        <w:t xml:space="preserve"> </w:t>
      </w:r>
      <w:r w:rsidRPr="009655E2">
        <w:rPr>
          <w:rFonts w:ascii="Book Antiqua" w:hAnsi="Book Antiqua"/>
          <w:bCs/>
          <w:color w:val="000000" w:themeColor="text1"/>
          <w:sz w:val="24"/>
          <w:szCs w:val="24"/>
          <w:lang w:val="en-US" w:eastAsia="fr-FR"/>
        </w:rPr>
        <w:t>scan</w:t>
      </w:r>
      <w:r w:rsidR="002A3A49" w:rsidRPr="009655E2">
        <w:rPr>
          <w:rFonts w:ascii="Book Antiqua" w:hAnsi="Book Antiqua"/>
          <w:bCs/>
          <w:color w:val="000000" w:themeColor="text1"/>
          <w:sz w:val="24"/>
          <w:szCs w:val="24"/>
          <w:lang w:val="en-US" w:eastAsia="fr-FR"/>
        </w:rPr>
        <w:t>s</w:t>
      </w:r>
      <w:r w:rsidRPr="009655E2">
        <w:rPr>
          <w:rFonts w:ascii="Book Antiqua" w:hAnsi="Book Antiqua"/>
          <w:bCs/>
          <w:color w:val="000000" w:themeColor="text1"/>
          <w:sz w:val="24"/>
          <w:szCs w:val="24"/>
          <w:lang w:val="en-US" w:eastAsia="fr-FR"/>
        </w:rPr>
        <w:t xml:space="preserve"> w</w:t>
      </w:r>
      <w:r w:rsidR="008562D4" w:rsidRPr="009655E2">
        <w:rPr>
          <w:rFonts w:ascii="Book Antiqua" w:hAnsi="Book Antiqua"/>
          <w:bCs/>
          <w:color w:val="000000" w:themeColor="text1"/>
          <w:sz w:val="24"/>
          <w:szCs w:val="24"/>
          <w:lang w:val="en-US" w:eastAsia="fr-FR"/>
        </w:rPr>
        <w:t>ere</w:t>
      </w:r>
      <w:r w:rsidRPr="009655E2">
        <w:rPr>
          <w:rFonts w:ascii="Book Antiqua" w:hAnsi="Book Antiqua"/>
          <w:bCs/>
          <w:color w:val="000000" w:themeColor="text1"/>
          <w:sz w:val="24"/>
          <w:szCs w:val="24"/>
          <w:lang w:val="en-US" w:eastAsia="fr-FR"/>
        </w:rPr>
        <w:t xml:space="preserve"> </w:t>
      </w:r>
      <w:r w:rsidR="00A9749D" w:rsidRPr="009655E2">
        <w:rPr>
          <w:rFonts w:ascii="Book Antiqua" w:hAnsi="Book Antiqua"/>
          <w:bCs/>
          <w:color w:val="000000" w:themeColor="text1"/>
          <w:sz w:val="24"/>
          <w:szCs w:val="24"/>
          <w:lang w:val="en-US" w:eastAsia="fr-FR"/>
        </w:rPr>
        <w:t xml:space="preserve">performed before and after </w:t>
      </w:r>
      <w:r w:rsidRPr="009655E2">
        <w:rPr>
          <w:rFonts w:ascii="Book Antiqua" w:hAnsi="Book Antiqua"/>
          <w:bCs/>
          <w:color w:val="000000" w:themeColor="text1"/>
          <w:sz w:val="24"/>
          <w:szCs w:val="24"/>
          <w:lang w:val="en-US" w:eastAsia="fr-FR"/>
        </w:rPr>
        <w:t>inject</w:t>
      </w:r>
      <w:r w:rsidR="00A9749D" w:rsidRPr="009655E2">
        <w:rPr>
          <w:rFonts w:ascii="Book Antiqua" w:hAnsi="Book Antiqua"/>
          <w:bCs/>
          <w:color w:val="000000" w:themeColor="text1"/>
          <w:sz w:val="24"/>
          <w:szCs w:val="24"/>
          <w:lang w:val="en-US" w:eastAsia="fr-FR"/>
        </w:rPr>
        <w:t xml:space="preserve">ion of </w:t>
      </w:r>
      <w:r w:rsidR="0083710D" w:rsidRPr="009655E2">
        <w:rPr>
          <w:rFonts w:ascii="Book Antiqua" w:hAnsi="Book Antiqua"/>
          <w:bCs/>
          <w:color w:val="000000" w:themeColor="text1"/>
          <w:sz w:val="24"/>
          <w:szCs w:val="24"/>
          <w:lang w:val="en-US" w:eastAsia="fr-FR"/>
        </w:rPr>
        <w:t>contrast media</w:t>
      </w:r>
      <w:r w:rsidR="004B6ACB" w:rsidRPr="009655E2">
        <w:rPr>
          <w:rFonts w:ascii="Book Antiqua" w:hAnsi="Book Antiqua"/>
          <w:bCs/>
          <w:color w:val="000000" w:themeColor="text1"/>
          <w:sz w:val="24"/>
          <w:szCs w:val="24"/>
          <w:lang w:val="en-US" w:eastAsia="fr-FR"/>
        </w:rPr>
        <w:t>,</w:t>
      </w:r>
      <w:r w:rsidR="0083710D" w:rsidRPr="009655E2">
        <w:rPr>
          <w:rFonts w:ascii="Book Antiqua" w:hAnsi="Book Antiqua"/>
          <w:bCs/>
          <w:color w:val="000000" w:themeColor="text1"/>
          <w:sz w:val="24"/>
          <w:szCs w:val="24"/>
          <w:lang w:val="en-US" w:eastAsia="fr-FR"/>
        </w:rPr>
        <w:t xml:space="preserve"> including </w:t>
      </w:r>
      <w:r w:rsidRPr="009655E2">
        <w:rPr>
          <w:rFonts w:ascii="Book Antiqua" w:hAnsi="Book Antiqua"/>
          <w:bCs/>
          <w:color w:val="000000" w:themeColor="text1"/>
          <w:sz w:val="24"/>
          <w:szCs w:val="24"/>
          <w:lang w:val="en-US" w:eastAsia="fr-FR"/>
        </w:rPr>
        <w:t>arterial</w:t>
      </w:r>
      <w:r w:rsidR="0083710D" w:rsidRPr="009655E2">
        <w:rPr>
          <w:rFonts w:ascii="Book Antiqua" w:hAnsi="Book Antiqua"/>
          <w:bCs/>
          <w:color w:val="000000" w:themeColor="text1"/>
          <w:sz w:val="24"/>
          <w:szCs w:val="24"/>
          <w:lang w:val="en-US" w:eastAsia="fr-FR"/>
        </w:rPr>
        <w:t>, portal and delayed phase</w:t>
      </w:r>
      <w:r w:rsidRPr="009655E2">
        <w:rPr>
          <w:rFonts w:ascii="Book Antiqua" w:hAnsi="Book Antiqua"/>
          <w:bCs/>
          <w:color w:val="000000" w:themeColor="text1"/>
          <w:sz w:val="24"/>
          <w:szCs w:val="24"/>
          <w:lang w:val="en-US" w:eastAsia="fr-FR"/>
        </w:rPr>
        <w:t xml:space="preserve"> at 5</w:t>
      </w:r>
      <w:r w:rsidR="004B6ACB" w:rsidRPr="009655E2">
        <w:rPr>
          <w:rFonts w:ascii="Book Antiqua" w:hAnsi="Book Antiqua"/>
          <w:bCs/>
          <w:color w:val="000000" w:themeColor="text1"/>
          <w:sz w:val="24"/>
          <w:szCs w:val="24"/>
          <w:lang w:val="en-US" w:eastAsia="fr-FR"/>
        </w:rPr>
        <w:t xml:space="preserve"> </w:t>
      </w:r>
      <w:r w:rsidRPr="009655E2">
        <w:rPr>
          <w:rFonts w:ascii="Book Antiqua" w:hAnsi="Book Antiqua"/>
          <w:bCs/>
          <w:color w:val="000000" w:themeColor="text1"/>
          <w:sz w:val="24"/>
          <w:szCs w:val="24"/>
          <w:lang w:val="en-US" w:eastAsia="fr-FR"/>
        </w:rPr>
        <w:t>min</w:t>
      </w:r>
      <w:r w:rsidR="0083710D" w:rsidRPr="009655E2">
        <w:rPr>
          <w:rFonts w:ascii="Book Antiqua" w:hAnsi="Book Antiqua"/>
          <w:bCs/>
          <w:color w:val="000000" w:themeColor="text1"/>
          <w:sz w:val="24"/>
          <w:szCs w:val="24"/>
          <w:lang w:val="en-US" w:eastAsia="fr-FR"/>
        </w:rPr>
        <w:t xml:space="preserve">. </w:t>
      </w:r>
      <w:r w:rsidRPr="009655E2">
        <w:rPr>
          <w:rFonts w:ascii="Book Antiqua" w:hAnsi="Book Antiqua"/>
          <w:bCs/>
          <w:color w:val="000000" w:themeColor="text1"/>
          <w:sz w:val="24"/>
          <w:szCs w:val="24"/>
          <w:lang w:val="en-US" w:eastAsia="fr-FR"/>
        </w:rPr>
        <w:t>MRI</w:t>
      </w:r>
      <w:r w:rsidR="004B6ACB" w:rsidRPr="009655E2">
        <w:rPr>
          <w:rFonts w:ascii="Book Antiqua" w:hAnsi="Book Antiqua"/>
          <w:bCs/>
          <w:color w:val="000000" w:themeColor="text1"/>
          <w:sz w:val="24"/>
          <w:szCs w:val="24"/>
          <w:lang w:val="en-US" w:eastAsia="fr-FR"/>
        </w:rPr>
        <w:t xml:space="preserve"> </w:t>
      </w:r>
      <w:r w:rsidRPr="009655E2">
        <w:rPr>
          <w:rFonts w:ascii="Book Antiqua" w:hAnsi="Book Antiqua"/>
          <w:bCs/>
          <w:color w:val="000000" w:themeColor="text1"/>
          <w:sz w:val="24"/>
          <w:szCs w:val="24"/>
          <w:lang w:val="en-US" w:eastAsia="fr-FR"/>
        </w:rPr>
        <w:t xml:space="preserve">scan </w:t>
      </w:r>
      <w:r w:rsidR="0083710D" w:rsidRPr="009655E2">
        <w:rPr>
          <w:rFonts w:ascii="Book Antiqua" w:hAnsi="Book Antiqua"/>
          <w:bCs/>
          <w:color w:val="000000" w:themeColor="text1"/>
          <w:sz w:val="24"/>
          <w:szCs w:val="24"/>
          <w:lang w:val="en-US" w:eastAsia="fr-FR"/>
        </w:rPr>
        <w:t xml:space="preserve">included </w:t>
      </w:r>
      <w:r w:rsidRPr="009655E2">
        <w:rPr>
          <w:rFonts w:ascii="Book Antiqua" w:hAnsi="Book Antiqua"/>
          <w:bCs/>
          <w:color w:val="000000" w:themeColor="text1"/>
          <w:sz w:val="24"/>
          <w:szCs w:val="24"/>
          <w:lang w:val="en-US" w:eastAsia="fr-FR"/>
        </w:rPr>
        <w:t>T1</w:t>
      </w:r>
      <w:r w:rsidR="00ED5695" w:rsidRPr="009655E2">
        <w:rPr>
          <w:rFonts w:ascii="Book Antiqua" w:hAnsi="Book Antiqua"/>
          <w:bCs/>
          <w:color w:val="000000" w:themeColor="text1"/>
          <w:sz w:val="24"/>
          <w:szCs w:val="24"/>
          <w:lang w:val="en-US" w:eastAsia="fr-FR"/>
        </w:rPr>
        <w:t>-</w:t>
      </w:r>
      <w:r w:rsidR="0083710D" w:rsidRPr="009655E2">
        <w:rPr>
          <w:rFonts w:ascii="Book Antiqua" w:hAnsi="Book Antiqua"/>
          <w:bCs/>
          <w:color w:val="000000" w:themeColor="text1"/>
          <w:sz w:val="24"/>
          <w:szCs w:val="24"/>
          <w:lang w:val="en-US" w:eastAsia="fr-FR"/>
        </w:rPr>
        <w:t>weighted</w:t>
      </w:r>
      <w:r w:rsidRPr="009655E2">
        <w:rPr>
          <w:rFonts w:ascii="Book Antiqua" w:hAnsi="Book Antiqua"/>
          <w:bCs/>
          <w:color w:val="000000" w:themeColor="text1"/>
          <w:sz w:val="24"/>
          <w:szCs w:val="24"/>
          <w:lang w:val="en-US" w:eastAsia="fr-FR"/>
        </w:rPr>
        <w:t xml:space="preserve"> sequence with fat suppression </w:t>
      </w:r>
      <w:r w:rsidR="00F83DF5" w:rsidRPr="009655E2">
        <w:rPr>
          <w:rFonts w:ascii="Book Antiqua" w:hAnsi="Book Antiqua"/>
          <w:bCs/>
          <w:color w:val="000000" w:themeColor="text1"/>
          <w:sz w:val="24"/>
          <w:szCs w:val="24"/>
          <w:lang w:val="en-US" w:eastAsia="fr-FR"/>
        </w:rPr>
        <w:t>before and after</w:t>
      </w:r>
      <w:r w:rsidRPr="009655E2">
        <w:rPr>
          <w:rFonts w:ascii="Book Antiqua" w:hAnsi="Book Antiqua"/>
          <w:bCs/>
          <w:color w:val="000000" w:themeColor="text1"/>
          <w:sz w:val="24"/>
          <w:szCs w:val="24"/>
          <w:lang w:val="en-US" w:eastAsia="fr-FR"/>
        </w:rPr>
        <w:t xml:space="preserve"> injection of </w:t>
      </w:r>
      <w:r w:rsidR="004B6ACB" w:rsidRPr="009655E2">
        <w:rPr>
          <w:rFonts w:ascii="Book Antiqua" w:hAnsi="Book Antiqua"/>
          <w:bCs/>
          <w:color w:val="000000" w:themeColor="text1"/>
          <w:sz w:val="24"/>
          <w:szCs w:val="24"/>
          <w:lang w:val="en-US" w:eastAsia="fr-FR"/>
        </w:rPr>
        <w:t>g</w:t>
      </w:r>
      <w:r w:rsidRPr="009655E2">
        <w:rPr>
          <w:rFonts w:ascii="Book Antiqua" w:hAnsi="Book Antiqua"/>
          <w:bCs/>
          <w:color w:val="000000" w:themeColor="text1"/>
          <w:sz w:val="24"/>
          <w:szCs w:val="24"/>
          <w:lang w:val="en-US" w:eastAsia="fr-FR"/>
        </w:rPr>
        <w:t xml:space="preserve">adolinium chelates at </w:t>
      </w:r>
      <w:r w:rsidR="00F83DF5" w:rsidRPr="009655E2">
        <w:rPr>
          <w:rFonts w:ascii="Book Antiqua" w:hAnsi="Book Antiqua"/>
          <w:bCs/>
          <w:color w:val="000000" w:themeColor="text1"/>
          <w:sz w:val="24"/>
          <w:szCs w:val="24"/>
          <w:lang w:val="en-US" w:eastAsia="fr-FR"/>
        </w:rPr>
        <w:t>the same phases</w:t>
      </w:r>
      <w:r w:rsidRPr="009655E2">
        <w:rPr>
          <w:rFonts w:ascii="Book Antiqua" w:hAnsi="Book Antiqua"/>
          <w:bCs/>
          <w:color w:val="000000" w:themeColor="text1"/>
          <w:sz w:val="24"/>
          <w:szCs w:val="24"/>
          <w:lang w:val="en-US" w:eastAsia="fr-FR"/>
        </w:rPr>
        <w:t xml:space="preserve">. </w:t>
      </w:r>
      <w:r w:rsidR="0082230E" w:rsidRPr="009655E2">
        <w:rPr>
          <w:rFonts w:ascii="Book Antiqua" w:hAnsi="Book Antiqua"/>
          <w:bCs/>
          <w:color w:val="000000" w:themeColor="text1"/>
          <w:sz w:val="24"/>
          <w:szCs w:val="24"/>
          <w:lang w:val="en-US" w:eastAsia="fr-FR"/>
        </w:rPr>
        <w:t>CT</w:t>
      </w:r>
      <w:r w:rsidR="00ED5695" w:rsidRPr="009655E2">
        <w:rPr>
          <w:rFonts w:ascii="Book Antiqua" w:hAnsi="Book Antiqua"/>
          <w:bCs/>
          <w:color w:val="000000" w:themeColor="text1"/>
          <w:sz w:val="24"/>
          <w:szCs w:val="24"/>
          <w:lang w:val="en-US" w:eastAsia="fr-FR"/>
        </w:rPr>
        <w:t>-</w:t>
      </w:r>
      <w:r w:rsidR="004B6ACB" w:rsidRPr="009655E2">
        <w:rPr>
          <w:rFonts w:ascii="Book Antiqua" w:hAnsi="Book Antiqua"/>
          <w:bCs/>
          <w:color w:val="000000" w:themeColor="text1"/>
          <w:sz w:val="24"/>
          <w:szCs w:val="24"/>
          <w:lang w:val="en-US" w:eastAsia="fr-FR"/>
        </w:rPr>
        <w:t xml:space="preserve"> </w:t>
      </w:r>
      <w:r w:rsidR="0082230E" w:rsidRPr="009655E2">
        <w:rPr>
          <w:rFonts w:ascii="Book Antiqua" w:hAnsi="Book Antiqua"/>
          <w:bCs/>
          <w:color w:val="000000" w:themeColor="text1"/>
          <w:sz w:val="24"/>
          <w:szCs w:val="24"/>
          <w:lang w:val="en-US" w:eastAsia="fr-FR"/>
        </w:rPr>
        <w:t>and MRI</w:t>
      </w:r>
      <w:r w:rsidR="00ED5695" w:rsidRPr="009655E2">
        <w:rPr>
          <w:rFonts w:ascii="Book Antiqua" w:hAnsi="Book Antiqua"/>
          <w:bCs/>
          <w:color w:val="000000" w:themeColor="text1"/>
          <w:sz w:val="24"/>
          <w:szCs w:val="24"/>
          <w:lang w:val="en-US" w:eastAsia="fr-FR"/>
        </w:rPr>
        <w:t>-</w:t>
      </w:r>
      <w:r w:rsidR="00312A67" w:rsidRPr="009655E2">
        <w:rPr>
          <w:rFonts w:ascii="Book Antiqua" w:hAnsi="Book Antiqua"/>
          <w:bCs/>
          <w:color w:val="000000" w:themeColor="text1"/>
          <w:sz w:val="24"/>
          <w:szCs w:val="24"/>
          <w:lang w:val="en-US" w:eastAsia="fr-FR"/>
        </w:rPr>
        <w:t>scan</w:t>
      </w:r>
      <w:r w:rsidR="0082230E" w:rsidRPr="009655E2">
        <w:rPr>
          <w:rFonts w:ascii="Book Antiqua" w:hAnsi="Book Antiqua"/>
          <w:bCs/>
          <w:color w:val="000000" w:themeColor="text1"/>
          <w:sz w:val="24"/>
          <w:szCs w:val="24"/>
          <w:lang w:val="en-US" w:eastAsia="fr-FR"/>
        </w:rPr>
        <w:t xml:space="preserve"> analy</w:t>
      </w:r>
      <w:r w:rsidR="004B6ACB" w:rsidRPr="009655E2">
        <w:rPr>
          <w:rFonts w:ascii="Book Antiqua" w:hAnsi="Book Antiqua"/>
          <w:bCs/>
          <w:color w:val="000000" w:themeColor="text1"/>
          <w:sz w:val="24"/>
          <w:szCs w:val="24"/>
          <w:lang w:val="en-US" w:eastAsia="fr-FR"/>
        </w:rPr>
        <w:t>s</w:t>
      </w:r>
      <w:r w:rsidR="0082230E" w:rsidRPr="009655E2">
        <w:rPr>
          <w:rFonts w:ascii="Book Antiqua" w:hAnsi="Book Antiqua"/>
          <w:bCs/>
          <w:color w:val="000000" w:themeColor="text1"/>
          <w:sz w:val="24"/>
          <w:szCs w:val="24"/>
          <w:lang w:val="en-US" w:eastAsia="fr-FR"/>
        </w:rPr>
        <w:t xml:space="preserve">es (Figure </w:t>
      </w:r>
      <w:r w:rsidR="002C613B" w:rsidRPr="009655E2">
        <w:rPr>
          <w:rFonts w:ascii="Book Antiqua" w:hAnsi="Book Antiqua"/>
          <w:bCs/>
          <w:color w:val="000000" w:themeColor="text1"/>
          <w:sz w:val="24"/>
          <w:szCs w:val="24"/>
          <w:lang w:val="en-US" w:eastAsia="fr-FR"/>
        </w:rPr>
        <w:t>2</w:t>
      </w:r>
      <w:r w:rsidR="004A3ED9" w:rsidRPr="009655E2">
        <w:rPr>
          <w:rFonts w:ascii="Book Antiqua" w:hAnsi="Book Antiqua"/>
          <w:bCs/>
          <w:color w:val="000000" w:themeColor="text1"/>
          <w:sz w:val="24"/>
          <w:szCs w:val="24"/>
          <w:lang w:val="en-US" w:eastAsia="fr-FR"/>
        </w:rPr>
        <w:t>) </w:t>
      </w:r>
      <w:r w:rsidRPr="009655E2">
        <w:rPr>
          <w:rFonts w:ascii="Book Antiqua" w:hAnsi="Book Antiqua"/>
          <w:bCs/>
          <w:color w:val="000000" w:themeColor="text1"/>
          <w:sz w:val="24"/>
          <w:szCs w:val="24"/>
          <w:lang w:val="en-US" w:eastAsia="fr-FR"/>
        </w:rPr>
        <w:t xml:space="preserve">revealed </w:t>
      </w:r>
      <w:r w:rsidR="004A3ED9" w:rsidRPr="009655E2">
        <w:rPr>
          <w:rFonts w:ascii="Book Antiqua" w:hAnsi="Book Antiqua"/>
          <w:bCs/>
          <w:color w:val="000000" w:themeColor="text1"/>
          <w:sz w:val="24"/>
          <w:szCs w:val="24"/>
          <w:lang w:val="en-US" w:eastAsia="fr-FR"/>
        </w:rPr>
        <w:t>the esophageal</w:t>
      </w:r>
      <w:r w:rsidR="00CD7789" w:rsidRPr="009655E2">
        <w:rPr>
          <w:rFonts w:ascii="Book Antiqua" w:hAnsi="Book Antiqua"/>
          <w:bCs/>
          <w:color w:val="000000" w:themeColor="text1"/>
          <w:sz w:val="24"/>
          <w:szCs w:val="24"/>
          <w:lang w:val="en-US" w:eastAsia="fr-FR"/>
        </w:rPr>
        <w:t xml:space="preserve"> lesion</w:t>
      </w:r>
      <w:r w:rsidR="004A3ED9" w:rsidRPr="009655E2">
        <w:rPr>
          <w:rFonts w:ascii="Book Antiqua" w:hAnsi="Book Antiqua"/>
          <w:bCs/>
          <w:color w:val="000000" w:themeColor="text1"/>
          <w:sz w:val="24"/>
          <w:szCs w:val="24"/>
          <w:lang w:val="en-US" w:eastAsia="fr-FR"/>
        </w:rPr>
        <w:t xml:space="preserve"> </w:t>
      </w:r>
      <w:r w:rsidRPr="009655E2">
        <w:rPr>
          <w:rFonts w:ascii="Book Antiqua" w:hAnsi="Book Antiqua"/>
          <w:bCs/>
          <w:color w:val="000000" w:themeColor="text1"/>
          <w:sz w:val="24"/>
          <w:szCs w:val="24"/>
          <w:lang w:val="en-US" w:eastAsia="fr-FR"/>
        </w:rPr>
        <w:t>and multiple</w:t>
      </w:r>
      <w:r w:rsidR="004A3ED9" w:rsidRPr="009655E2">
        <w:rPr>
          <w:rFonts w:ascii="Book Antiqua" w:hAnsi="Book Antiqua"/>
          <w:bCs/>
          <w:color w:val="000000" w:themeColor="text1"/>
          <w:sz w:val="24"/>
          <w:szCs w:val="24"/>
          <w:lang w:val="en-US" w:eastAsia="fr-FR"/>
        </w:rPr>
        <w:t xml:space="preserve"> </w:t>
      </w:r>
      <w:r w:rsidRPr="009655E2">
        <w:rPr>
          <w:rFonts w:ascii="Book Antiqua" w:hAnsi="Book Antiqua"/>
          <w:bCs/>
          <w:color w:val="000000" w:themeColor="text1"/>
          <w:sz w:val="24"/>
          <w:szCs w:val="24"/>
          <w:lang w:val="en-US" w:eastAsia="fr-FR"/>
        </w:rPr>
        <w:t xml:space="preserve">hepatic </w:t>
      </w:r>
      <w:r w:rsidR="004A3ED9" w:rsidRPr="009655E2">
        <w:rPr>
          <w:rFonts w:ascii="Book Antiqua" w:hAnsi="Book Antiqua"/>
          <w:bCs/>
          <w:color w:val="000000" w:themeColor="text1"/>
          <w:sz w:val="24"/>
          <w:szCs w:val="24"/>
          <w:lang w:val="en-US" w:eastAsia="fr-FR"/>
        </w:rPr>
        <w:t>nodules</w:t>
      </w:r>
      <w:r w:rsidRPr="009655E2">
        <w:rPr>
          <w:rFonts w:ascii="Book Antiqua" w:hAnsi="Book Antiqua"/>
          <w:bCs/>
          <w:color w:val="000000" w:themeColor="text1"/>
          <w:sz w:val="24"/>
          <w:szCs w:val="24"/>
          <w:lang w:val="en-US" w:eastAsia="fr-FR"/>
        </w:rPr>
        <w:t xml:space="preserve">, </w:t>
      </w:r>
      <w:r w:rsidR="00F83DF5" w:rsidRPr="009655E2">
        <w:rPr>
          <w:rFonts w:ascii="Book Antiqua" w:hAnsi="Book Antiqua"/>
          <w:bCs/>
          <w:color w:val="000000" w:themeColor="text1"/>
          <w:sz w:val="24"/>
          <w:szCs w:val="24"/>
          <w:lang w:val="en-US" w:eastAsia="fr-FR"/>
        </w:rPr>
        <w:t>main</w:t>
      </w:r>
      <w:r w:rsidR="00A21F25" w:rsidRPr="009655E2">
        <w:rPr>
          <w:rFonts w:ascii="Book Antiqua" w:hAnsi="Book Antiqua"/>
          <w:bCs/>
          <w:color w:val="000000" w:themeColor="text1"/>
          <w:sz w:val="24"/>
          <w:szCs w:val="24"/>
          <w:lang w:val="en-US" w:eastAsia="fr-FR"/>
        </w:rPr>
        <w:t>ly</w:t>
      </w:r>
      <w:r w:rsidR="00F83DF5" w:rsidRPr="009655E2">
        <w:rPr>
          <w:rFonts w:ascii="Book Antiqua" w:hAnsi="Book Antiqua"/>
          <w:bCs/>
          <w:color w:val="000000" w:themeColor="text1"/>
          <w:sz w:val="24"/>
          <w:szCs w:val="24"/>
          <w:lang w:val="en-US" w:eastAsia="fr-FR"/>
        </w:rPr>
        <w:t xml:space="preserve"> </w:t>
      </w:r>
      <w:r w:rsidR="00F83DF5" w:rsidRPr="009655E2">
        <w:rPr>
          <w:rFonts w:ascii="Book Antiqua" w:hAnsi="Book Antiqua"/>
          <w:bCs/>
          <w:color w:val="000000" w:themeColor="text1"/>
          <w:sz w:val="24"/>
          <w:szCs w:val="24"/>
          <w:lang w:val="en-US" w:eastAsia="fr-FR"/>
        </w:rPr>
        <w:lastRenderedPageBreak/>
        <w:t xml:space="preserve">located </w:t>
      </w:r>
      <w:r w:rsidR="009F756C" w:rsidRPr="009655E2">
        <w:rPr>
          <w:rFonts w:ascii="Book Antiqua" w:hAnsi="Book Antiqua"/>
          <w:bCs/>
          <w:color w:val="000000" w:themeColor="text1"/>
          <w:sz w:val="24"/>
          <w:szCs w:val="24"/>
          <w:lang w:val="en-US" w:eastAsia="fr-FR"/>
        </w:rPr>
        <w:t>in the right</w:t>
      </w:r>
      <w:r w:rsidR="006A3F94" w:rsidRPr="009655E2">
        <w:rPr>
          <w:rFonts w:ascii="Book Antiqua" w:hAnsi="Book Antiqua"/>
          <w:bCs/>
          <w:color w:val="000000" w:themeColor="text1"/>
          <w:sz w:val="24"/>
          <w:szCs w:val="24"/>
          <w:lang w:val="en-US" w:eastAsia="fr-FR"/>
        </w:rPr>
        <w:t xml:space="preserve"> </w:t>
      </w:r>
      <w:r w:rsidR="009F756C" w:rsidRPr="009655E2">
        <w:rPr>
          <w:rFonts w:ascii="Book Antiqua" w:hAnsi="Book Antiqua"/>
          <w:bCs/>
          <w:color w:val="000000" w:themeColor="text1"/>
          <w:sz w:val="24"/>
          <w:szCs w:val="24"/>
          <w:lang w:val="en-US" w:eastAsia="fr-FR"/>
        </w:rPr>
        <w:t>liver</w:t>
      </w:r>
      <w:r w:rsidR="00FD2FB6" w:rsidRPr="009655E2">
        <w:rPr>
          <w:rFonts w:ascii="Book Antiqua" w:hAnsi="Book Antiqua"/>
          <w:bCs/>
          <w:color w:val="000000" w:themeColor="text1"/>
          <w:sz w:val="24"/>
          <w:szCs w:val="24"/>
          <w:lang w:val="en-US" w:eastAsia="fr-FR"/>
        </w:rPr>
        <w:t xml:space="preserve">. </w:t>
      </w:r>
      <w:r w:rsidR="00143919" w:rsidRPr="009655E2">
        <w:rPr>
          <w:rFonts w:ascii="Book Antiqua" w:hAnsi="Book Antiqua"/>
          <w:bCs/>
          <w:color w:val="000000" w:themeColor="text1"/>
          <w:sz w:val="24"/>
          <w:szCs w:val="24"/>
          <w:lang w:val="en-US" w:eastAsia="fr-FR"/>
        </w:rPr>
        <w:t>Hepatic tumors exhibited</w:t>
      </w:r>
      <w:r w:rsidRPr="009655E2">
        <w:rPr>
          <w:rFonts w:ascii="Book Antiqua" w:hAnsi="Book Antiqua"/>
          <w:bCs/>
          <w:color w:val="000000" w:themeColor="text1"/>
          <w:sz w:val="24"/>
          <w:szCs w:val="24"/>
          <w:lang w:val="en-US" w:eastAsia="fr-FR"/>
        </w:rPr>
        <w:t xml:space="preserve"> </w:t>
      </w:r>
      <w:r w:rsidR="009F756C" w:rsidRPr="009655E2">
        <w:rPr>
          <w:rFonts w:ascii="Book Antiqua" w:hAnsi="Book Antiqua"/>
          <w:bCs/>
          <w:color w:val="000000" w:themeColor="text1"/>
          <w:sz w:val="24"/>
          <w:szCs w:val="24"/>
          <w:lang w:val="en-US" w:eastAsia="fr-FR"/>
        </w:rPr>
        <w:t>atypical imaging features for</w:t>
      </w:r>
      <w:r w:rsidRPr="009655E2">
        <w:rPr>
          <w:rFonts w:ascii="Book Antiqua" w:hAnsi="Book Antiqua"/>
          <w:bCs/>
          <w:color w:val="000000" w:themeColor="text1"/>
          <w:sz w:val="24"/>
          <w:szCs w:val="24"/>
          <w:lang w:val="en-US" w:eastAsia="fr-FR"/>
        </w:rPr>
        <w:t xml:space="preserve"> </w:t>
      </w:r>
      <w:r w:rsidR="00A21F25" w:rsidRPr="009655E2">
        <w:rPr>
          <w:rFonts w:ascii="Book Antiqua" w:hAnsi="Book Antiqua"/>
          <w:bCs/>
          <w:color w:val="000000" w:themeColor="text1"/>
          <w:sz w:val="24"/>
          <w:szCs w:val="24"/>
          <w:lang w:val="en-US" w:eastAsia="fr-FR"/>
        </w:rPr>
        <w:t xml:space="preserve">classic </w:t>
      </w:r>
      <w:r w:rsidR="004B6ACB" w:rsidRPr="009655E2">
        <w:rPr>
          <w:rFonts w:ascii="Book Antiqua" w:hAnsi="Book Antiqua"/>
          <w:bCs/>
          <w:color w:val="000000" w:themeColor="text1"/>
          <w:sz w:val="24"/>
          <w:szCs w:val="24"/>
          <w:lang w:val="en-US" w:eastAsia="fr-FR"/>
        </w:rPr>
        <w:t xml:space="preserve">HCC </w:t>
      </w:r>
      <w:r w:rsidR="006961F3" w:rsidRPr="009655E2">
        <w:rPr>
          <w:rFonts w:ascii="Book Antiqua" w:hAnsi="Book Antiqua"/>
          <w:bCs/>
          <w:color w:val="000000" w:themeColor="text1"/>
          <w:sz w:val="24"/>
          <w:szCs w:val="24"/>
          <w:lang w:val="en-US" w:eastAsia="fr-FR"/>
        </w:rPr>
        <w:t>but</w:t>
      </w:r>
      <w:r w:rsidR="004B6ACB" w:rsidRPr="009655E2">
        <w:rPr>
          <w:rFonts w:ascii="Book Antiqua" w:hAnsi="Book Antiqua"/>
          <w:bCs/>
          <w:color w:val="000000" w:themeColor="text1"/>
          <w:sz w:val="24"/>
          <w:szCs w:val="24"/>
          <w:lang w:val="en-US" w:eastAsia="fr-FR"/>
        </w:rPr>
        <w:t xml:space="preserve"> showed</w:t>
      </w:r>
      <w:r w:rsidR="006961F3" w:rsidRPr="009655E2">
        <w:rPr>
          <w:rFonts w:ascii="Book Antiqua" w:hAnsi="Book Antiqua"/>
          <w:bCs/>
          <w:color w:val="000000" w:themeColor="text1"/>
          <w:sz w:val="24"/>
          <w:szCs w:val="24"/>
          <w:lang w:val="en-US" w:eastAsia="fr-FR"/>
        </w:rPr>
        <w:t xml:space="preserve"> combined imaging features of both HCC with </w:t>
      </w:r>
      <w:r w:rsidR="00143919" w:rsidRPr="009655E2">
        <w:rPr>
          <w:rFonts w:ascii="Book Antiqua" w:hAnsi="Book Antiqua"/>
          <w:bCs/>
          <w:color w:val="000000" w:themeColor="text1"/>
          <w:sz w:val="24"/>
          <w:szCs w:val="24"/>
          <w:lang w:val="en-US" w:eastAsia="fr-FR"/>
        </w:rPr>
        <w:t>periphe</w:t>
      </w:r>
      <w:r w:rsidR="00A21F25" w:rsidRPr="009655E2">
        <w:rPr>
          <w:rFonts w:ascii="Book Antiqua" w:hAnsi="Book Antiqua"/>
          <w:bCs/>
          <w:color w:val="000000" w:themeColor="text1"/>
          <w:sz w:val="24"/>
          <w:szCs w:val="24"/>
          <w:lang w:val="en-US" w:eastAsia="fr-FR"/>
        </w:rPr>
        <w:t>ral arterial enhancement and de</w:t>
      </w:r>
      <w:r w:rsidR="00143919" w:rsidRPr="009655E2">
        <w:rPr>
          <w:rFonts w:ascii="Book Antiqua" w:hAnsi="Book Antiqua"/>
          <w:bCs/>
          <w:color w:val="000000" w:themeColor="text1"/>
          <w:sz w:val="24"/>
          <w:szCs w:val="24"/>
          <w:lang w:val="en-US" w:eastAsia="fr-FR"/>
        </w:rPr>
        <w:t>layed wash o</w:t>
      </w:r>
      <w:r w:rsidR="00A21F25" w:rsidRPr="009655E2">
        <w:rPr>
          <w:rFonts w:ascii="Book Antiqua" w:hAnsi="Book Antiqua"/>
          <w:bCs/>
          <w:color w:val="000000" w:themeColor="text1"/>
          <w:sz w:val="24"/>
          <w:szCs w:val="24"/>
          <w:lang w:val="en-US" w:eastAsia="fr-FR"/>
        </w:rPr>
        <w:t>ut</w:t>
      </w:r>
      <w:r w:rsidR="00C50B0B" w:rsidRPr="009655E2">
        <w:rPr>
          <w:rFonts w:ascii="Book Antiqua" w:hAnsi="Book Antiqua"/>
          <w:bCs/>
          <w:color w:val="000000" w:themeColor="text1"/>
          <w:sz w:val="24"/>
          <w:szCs w:val="24"/>
          <w:lang w:val="en-US" w:eastAsia="fr-FR"/>
        </w:rPr>
        <w:t>,</w:t>
      </w:r>
      <w:r w:rsidR="00A21F25" w:rsidRPr="009655E2">
        <w:rPr>
          <w:rFonts w:ascii="Book Antiqua" w:hAnsi="Book Antiqua"/>
          <w:bCs/>
          <w:color w:val="000000" w:themeColor="text1"/>
          <w:sz w:val="24"/>
          <w:szCs w:val="24"/>
          <w:lang w:val="en-US" w:eastAsia="fr-FR"/>
        </w:rPr>
        <w:t xml:space="preserve"> </w:t>
      </w:r>
      <w:r w:rsidR="006961F3" w:rsidRPr="009655E2">
        <w:rPr>
          <w:rFonts w:ascii="Book Antiqua" w:hAnsi="Book Antiqua"/>
          <w:bCs/>
          <w:color w:val="000000" w:themeColor="text1"/>
          <w:sz w:val="24"/>
          <w:szCs w:val="24"/>
          <w:lang w:val="en-US" w:eastAsia="fr-FR"/>
        </w:rPr>
        <w:t>and ICC with</w:t>
      </w:r>
      <w:r w:rsidR="00A21F25" w:rsidRPr="009655E2">
        <w:rPr>
          <w:rFonts w:ascii="Book Antiqua" w:hAnsi="Book Antiqua"/>
          <w:bCs/>
          <w:color w:val="000000" w:themeColor="text1"/>
          <w:sz w:val="24"/>
          <w:szCs w:val="24"/>
          <w:lang w:val="en-US" w:eastAsia="fr-FR"/>
        </w:rPr>
        <w:t xml:space="preserve"> delayed central fibrous enhanc</w:t>
      </w:r>
      <w:r w:rsidR="006961F3" w:rsidRPr="009655E2">
        <w:rPr>
          <w:rFonts w:ascii="Book Antiqua" w:hAnsi="Book Antiqua"/>
          <w:bCs/>
          <w:color w:val="000000" w:themeColor="text1"/>
          <w:sz w:val="24"/>
          <w:szCs w:val="24"/>
          <w:lang w:val="en-US" w:eastAsia="fr-FR"/>
        </w:rPr>
        <w:t>ement</w:t>
      </w:r>
      <w:r w:rsidRPr="009655E2">
        <w:rPr>
          <w:rFonts w:ascii="Book Antiqua" w:hAnsi="Book Antiqua"/>
          <w:bCs/>
          <w:color w:val="000000" w:themeColor="text1"/>
          <w:sz w:val="24"/>
          <w:szCs w:val="24"/>
          <w:lang w:val="en-US" w:eastAsia="fr-FR"/>
        </w:rPr>
        <w:t xml:space="preserve">. </w:t>
      </w:r>
      <w:r w:rsidR="00311205" w:rsidRPr="009655E2">
        <w:rPr>
          <w:rFonts w:ascii="Book Antiqua" w:hAnsi="Book Antiqua"/>
          <w:bCs/>
          <w:color w:val="000000" w:themeColor="text1"/>
          <w:sz w:val="24"/>
          <w:szCs w:val="24"/>
          <w:lang w:val="en-US" w:eastAsia="fr-FR"/>
        </w:rPr>
        <w:t>The tumors more closely resemble</w:t>
      </w:r>
      <w:r w:rsidR="004B6ACB" w:rsidRPr="009655E2">
        <w:rPr>
          <w:rFonts w:ascii="Book Antiqua" w:hAnsi="Book Antiqua"/>
          <w:bCs/>
          <w:color w:val="000000" w:themeColor="text1"/>
          <w:sz w:val="24"/>
          <w:szCs w:val="24"/>
          <w:lang w:val="en-US" w:eastAsia="fr-FR"/>
        </w:rPr>
        <w:t>d</w:t>
      </w:r>
      <w:r w:rsidR="00311205" w:rsidRPr="009655E2">
        <w:rPr>
          <w:rFonts w:ascii="Book Antiqua" w:hAnsi="Book Antiqua"/>
          <w:bCs/>
          <w:color w:val="000000" w:themeColor="text1"/>
          <w:sz w:val="24"/>
          <w:szCs w:val="24"/>
          <w:lang w:val="en-US" w:eastAsia="fr-FR"/>
        </w:rPr>
        <w:t xml:space="preserve"> ICC. </w:t>
      </w:r>
      <w:r w:rsidR="00C50B0B" w:rsidRPr="009655E2">
        <w:rPr>
          <w:rFonts w:ascii="Book Antiqua" w:hAnsi="Book Antiqua"/>
          <w:bCs/>
          <w:color w:val="000000" w:themeColor="text1"/>
          <w:sz w:val="24"/>
          <w:szCs w:val="24"/>
          <w:lang w:val="en-US" w:eastAsia="fr-FR"/>
        </w:rPr>
        <w:t>Metastases were present in a</w:t>
      </w:r>
      <w:r w:rsidR="004A3ED9" w:rsidRPr="009655E2">
        <w:rPr>
          <w:rFonts w:ascii="Book Antiqua" w:hAnsi="Book Antiqua"/>
          <w:bCs/>
          <w:color w:val="000000" w:themeColor="text1"/>
          <w:sz w:val="24"/>
          <w:szCs w:val="24"/>
          <w:lang w:val="en-US" w:eastAsia="fr-FR"/>
        </w:rPr>
        <w:t>drenal</w:t>
      </w:r>
      <w:r w:rsidR="00C50B0B" w:rsidRPr="009655E2">
        <w:rPr>
          <w:rFonts w:ascii="Book Antiqua" w:hAnsi="Book Antiqua"/>
          <w:bCs/>
          <w:color w:val="000000" w:themeColor="text1"/>
          <w:sz w:val="24"/>
          <w:szCs w:val="24"/>
          <w:lang w:val="en-US" w:eastAsia="fr-FR"/>
        </w:rPr>
        <w:t xml:space="preserve"> glands</w:t>
      </w:r>
      <w:r w:rsidR="004A3ED9" w:rsidRPr="009655E2">
        <w:rPr>
          <w:rFonts w:ascii="Book Antiqua" w:hAnsi="Book Antiqua"/>
          <w:bCs/>
          <w:color w:val="000000" w:themeColor="text1"/>
          <w:sz w:val="24"/>
          <w:szCs w:val="24"/>
          <w:lang w:val="en-US" w:eastAsia="fr-FR"/>
        </w:rPr>
        <w:t xml:space="preserve"> (33 mm on the right </w:t>
      </w:r>
      <w:r w:rsidR="004B6ACB" w:rsidRPr="009655E2">
        <w:rPr>
          <w:rFonts w:ascii="Book Antiqua" w:hAnsi="Book Antiqua"/>
          <w:bCs/>
          <w:color w:val="000000" w:themeColor="text1"/>
          <w:sz w:val="24"/>
          <w:szCs w:val="24"/>
          <w:lang w:val="en-US" w:eastAsia="fr-FR"/>
        </w:rPr>
        <w:t xml:space="preserve">adrenal gland </w:t>
      </w:r>
      <w:r w:rsidR="004A3ED9" w:rsidRPr="009655E2">
        <w:rPr>
          <w:rFonts w:ascii="Book Antiqua" w:hAnsi="Book Antiqua"/>
          <w:bCs/>
          <w:color w:val="000000" w:themeColor="text1"/>
          <w:sz w:val="24"/>
          <w:szCs w:val="24"/>
          <w:lang w:val="en-US" w:eastAsia="fr-FR"/>
        </w:rPr>
        <w:t>and 17 mm on the left</w:t>
      </w:r>
      <w:r w:rsidR="004B6ACB" w:rsidRPr="009655E2">
        <w:rPr>
          <w:rFonts w:ascii="Book Antiqua" w:hAnsi="Book Antiqua"/>
          <w:bCs/>
          <w:color w:val="000000" w:themeColor="text1"/>
          <w:sz w:val="24"/>
          <w:szCs w:val="24"/>
          <w:lang w:val="en-US" w:eastAsia="fr-FR"/>
        </w:rPr>
        <w:t xml:space="preserve"> adrenal gland</w:t>
      </w:r>
      <w:r w:rsidR="004A3ED9" w:rsidRPr="009655E2">
        <w:rPr>
          <w:rFonts w:ascii="Book Antiqua" w:hAnsi="Book Antiqua"/>
          <w:bCs/>
          <w:color w:val="000000" w:themeColor="text1"/>
          <w:sz w:val="24"/>
          <w:szCs w:val="24"/>
          <w:lang w:val="en-US" w:eastAsia="fr-FR"/>
        </w:rPr>
        <w:t>) and lymph nodes of the celiac region</w:t>
      </w:r>
      <w:r w:rsidR="00C50B0B" w:rsidRPr="009655E2">
        <w:rPr>
          <w:rFonts w:ascii="Book Antiqua" w:hAnsi="Book Antiqua"/>
          <w:bCs/>
          <w:color w:val="000000" w:themeColor="text1"/>
          <w:sz w:val="24"/>
          <w:szCs w:val="24"/>
          <w:lang w:val="en-US" w:eastAsia="fr-FR"/>
        </w:rPr>
        <w:t>,</w:t>
      </w:r>
      <w:r w:rsidR="004A3ED9" w:rsidRPr="009655E2">
        <w:rPr>
          <w:rFonts w:ascii="Book Antiqua" w:hAnsi="Book Antiqua"/>
          <w:bCs/>
          <w:color w:val="000000" w:themeColor="text1"/>
          <w:sz w:val="24"/>
          <w:szCs w:val="24"/>
          <w:lang w:val="en-US" w:eastAsia="fr-FR"/>
        </w:rPr>
        <w:t xml:space="preserve"> associated with a bony lesion of the right iliac branch invading the pubic symphysis. </w:t>
      </w:r>
    </w:p>
    <w:p w14:paraId="3B8D78FC" w14:textId="1F56C10B" w:rsidR="004A3ED9" w:rsidRPr="009655E2" w:rsidRDefault="0066008E" w:rsidP="00116389">
      <w:pPr>
        <w:shd w:val="clear" w:color="auto" w:fill="FFFFFF"/>
        <w:adjustRightInd w:val="0"/>
        <w:snapToGrid w:val="0"/>
        <w:spacing w:after="0" w:line="360" w:lineRule="auto"/>
        <w:ind w:firstLineChars="100" w:firstLine="240"/>
        <w:jc w:val="both"/>
        <w:rPr>
          <w:rFonts w:ascii="Book Antiqua" w:hAnsi="Book Antiqua"/>
          <w:bCs/>
          <w:color w:val="000000" w:themeColor="text1"/>
          <w:sz w:val="24"/>
          <w:szCs w:val="24"/>
          <w:lang w:val="en-US" w:eastAsia="fr-FR"/>
        </w:rPr>
      </w:pPr>
      <w:r w:rsidRPr="009655E2">
        <w:rPr>
          <w:rFonts w:ascii="Book Antiqua" w:hAnsi="Book Antiqua"/>
          <w:bCs/>
          <w:color w:val="000000" w:themeColor="text1"/>
          <w:sz w:val="24"/>
          <w:szCs w:val="24"/>
          <w:lang w:val="en-US" w:eastAsia="fr-FR"/>
        </w:rPr>
        <w:t>All</w:t>
      </w:r>
      <w:r w:rsidR="001642FE" w:rsidRPr="009655E2">
        <w:rPr>
          <w:rFonts w:ascii="Book Antiqua" w:hAnsi="Book Antiqua"/>
          <w:bCs/>
          <w:color w:val="000000" w:themeColor="text1"/>
          <w:sz w:val="24"/>
          <w:szCs w:val="24"/>
          <w:lang w:val="en-US" w:eastAsia="fr-FR"/>
        </w:rPr>
        <w:t xml:space="preserve"> tumor markers</w:t>
      </w:r>
      <w:r w:rsidRPr="009655E2">
        <w:rPr>
          <w:rFonts w:ascii="Book Antiqua" w:hAnsi="Book Antiqua"/>
          <w:bCs/>
          <w:color w:val="000000" w:themeColor="text1"/>
          <w:sz w:val="24"/>
          <w:szCs w:val="24"/>
          <w:lang w:val="en-US" w:eastAsia="fr-FR"/>
        </w:rPr>
        <w:t xml:space="preserve"> were </w:t>
      </w:r>
      <w:r w:rsidR="0030392E" w:rsidRPr="009655E2">
        <w:rPr>
          <w:rFonts w:ascii="Book Antiqua" w:hAnsi="Book Antiqua"/>
          <w:bCs/>
          <w:color w:val="000000" w:themeColor="text1"/>
          <w:sz w:val="24"/>
          <w:szCs w:val="24"/>
          <w:lang w:val="en-US" w:eastAsia="fr-FR"/>
        </w:rPr>
        <w:t>normal:</w:t>
      </w:r>
      <w:r w:rsidRPr="009655E2">
        <w:rPr>
          <w:rFonts w:ascii="Book Antiqua" w:hAnsi="Book Antiqua"/>
          <w:bCs/>
          <w:color w:val="000000" w:themeColor="text1"/>
          <w:sz w:val="24"/>
          <w:szCs w:val="24"/>
          <w:lang w:val="en-US" w:eastAsia="fr-FR"/>
        </w:rPr>
        <w:t xml:space="preserve"> </w:t>
      </w:r>
      <w:r w:rsidR="003403CD" w:rsidRPr="009655E2">
        <w:rPr>
          <w:rFonts w:ascii="Book Antiqua" w:hAnsi="Book Antiqua"/>
          <w:bCs/>
          <w:color w:val="000000" w:themeColor="text1"/>
          <w:sz w:val="24"/>
          <w:szCs w:val="24"/>
          <w:lang w:val="en-US" w:eastAsia="fr-FR"/>
        </w:rPr>
        <w:t>a</w:t>
      </w:r>
      <w:r w:rsidR="001642FE" w:rsidRPr="009655E2">
        <w:rPr>
          <w:rFonts w:ascii="Book Antiqua" w:hAnsi="Book Antiqua"/>
          <w:bCs/>
          <w:color w:val="000000" w:themeColor="text1"/>
          <w:sz w:val="24"/>
          <w:szCs w:val="24"/>
          <w:lang w:val="en-US" w:eastAsia="fr-FR"/>
        </w:rPr>
        <w:t xml:space="preserve">lpha </w:t>
      </w:r>
      <w:r w:rsidR="004A3ED9" w:rsidRPr="009655E2">
        <w:rPr>
          <w:rFonts w:ascii="Book Antiqua" w:hAnsi="Book Antiqua"/>
          <w:bCs/>
          <w:color w:val="000000" w:themeColor="text1"/>
          <w:sz w:val="24"/>
          <w:szCs w:val="24"/>
          <w:lang w:val="en-US" w:eastAsia="fr-FR"/>
        </w:rPr>
        <w:t>feto-protein (</w:t>
      </w:r>
      <w:r w:rsidR="001642FE" w:rsidRPr="009655E2">
        <w:rPr>
          <w:rFonts w:ascii="Book Antiqua" w:hAnsi="Book Antiqua"/>
          <w:bCs/>
          <w:color w:val="000000" w:themeColor="text1"/>
          <w:sz w:val="24"/>
          <w:szCs w:val="24"/>
          <w:lang w:val="en-US" w:eastAsia="fr-FR"/>
        </w:rPr>
        <w:t>α</w:t>
      </w:r>
      <w:r w:rsidR="004A3ED9" w:rsidRPr="009655E2">
        <w:rPr>
          <w:rFonts w:ascii="Book Antiqua" w:hAnsi="Book Antiqua"/>
          <w:bCs/>
          <w:color w:val="000000" w:themeColor="text1"/>
          <w:sz w:val="24"/>
          <w:szCs w:val="24"/>
          <w:lang w:val="en-US" w:eastAsia="fr-FR"/>
        </w:rPr>
        <w:t xml:space="preserve">FP): </w:t>
      </w:r>
      <w:r w:rsidR="0082230E" w:rsidRPr="009655E2">
        <w:rPr>
          <w:rFonts w:ascii="Book Antiqua" w:hAnsi="Book Antiqua"/>
          <w:bCs/>
          <w:color w:val="000000" w:themeColor="text1"/>
          <w:sz w:val="24"/>
          <w:szCs w:val="24"/>
          <w:lang w:val="en-US" w:eastAsia="fr-FR"/>
        </w:rPr>
        <w:t>1.8 ng/mL (normal range: 0.8-8.</w:t>
      </w:r>
      <w:r w:rsidR="004A3ED9" w:rsidRPr="009655E2">
        <w:rPr>
          <w:rFonts w:ascii="Book Antiqua" w:hAnsi="Book Antiqua"/>
          <w:bCs/>
          <w:color w:val="000000" w:themeColor="text1"/>
          <w:sz w:val="24"/>
          <w:szCs w:val="24"/>
          <w:lang w:val="en-US" w:eastAsia="fr-FR"/>
        </w:rPr>
        <w:t xml:space="preserve">8 ng/mL), </w:t>
      </w:r>
      <w:r w:rsidR="003403CD" w:rsidRPr="009655E2">
        <w:rPr>
          <w:rFonts w:ascii="Book Antiqua" w:hAnsi="Book Antiqua"/>
          <w:bCs/>
          <w:color w:val="000000" w:themeColor="text1"/>
          <w:sz w:val="24"/>
          <w:szCs w:val="24"/>
          <w:lang w:val="en-US" w:eastAsia="fr-FR"/>
        </w:rPr>
        <w:t>c</w:t>
      </w:r>
      <w:r w:rsidR="004A3ED9" w:rsidRPr="009655E2">
        <w:rPr>
          <w:rFonts w:ascii="Book Antiqua" w:hAnsi="Book Antiqua"/>
          <w:bCs/>
          <w:color w:val="000000" w:themeColor="text1"/>
          <w:sz w:val="24"/>
          <w:szCs w:val="24"/>
          <w:lang w:val="en-US" w:eastAsia="fr-FR"/>
        </w:rPr>
        <w:t>arb</w:t>
      </w:r>
      <w:r w:rsidR="001F14BE">
        <w:rPr>
          <w:rFonts w:ascii="Book Antiqua" w:hAnsi="Book Antiqua"/>
          <w:bCs/>
          <w:color w:val="000000" w:themeColor="text1"/>
          <w:sz w:val="24"/>
          <w:szCs w:val="24"/>
          <w:lang w:val="en-US" w:eastAsia="fr-FR"/>
        </w:rPr>
        <w:t>ohydrate antigen 19-9 (CA</w:t>
      </w:r>
      <w:r w:rsidR="00F60C5D" w:rsidRPr="009655E2">
        <w:rPr>
          <w:rFonts w:ascii="Book Antiqua" w:hAnsi="Book Antiqua"/>
          <w:bCs/>
          <w:color w:val="000000" w:themeColor="text1"/>
          <w:sz w:val="24"/>
          <w:szCs w:val="24"/>
          <w:lang w:val="en-US" w:eastAsia="fr-FR"/>
        </w:rPr>
        <w:t>19-9)</w:t>
      </w:r>
      <w:r w:rsidR="004A3ED9" w:rsidRPr="009655E2">
        <w:rPr>
          <w:rFonts w:ascii="Book Antiqua" w:hAnsi="Book Antiqua"/>
          <w:bCs/>
          <w:color w:val="000000" w:themeColor="text1"/>
          <w:sz w:val="24"/>
          <w:szCs w:val="24"/>
          <w:lang w:val="en-US" w:eastAsia="fr-FR"/>
        </w:rPr>
        <w:t>: 4.5 U/mL (normal range &lt; 37 U/m</w:t>
      </w:r>
      <w:r w:rsidR="001B29E7" w:rsidRPr="009655E2">
        <w:rPr>
          <w:rFonts w:ascii="Book Antiqua" w:hAnsi="Book Antiqua"/>
          <w:bCs/>
          <w:color w:val="000000" w:themeColor="text1"/>
          <w:sz w:val="24"/>
          <w:szCs w:val="24"/>
          <w:lang w:val="en-US" w:eastAsia="fr-FR"/>
        </w:rPr>
        <w:t>L</w:t>
      </w:r>
      <w:r w:rsidR="004A3ED9" w:rsidRPr="009655E2">
        <w:rPr>
          <w:rFonts w:ascii="Book Antiqua" w:hAnsi="Book Antiqua"/>
          <w:bCs/>
          <w:color w:val="000000" w:themeColor="text1"/>
          <w:sz w:val="24"/>
          <w:szCs w:val="24"/>
          <w:lang w:val="en-US" w:eastAsia="fr-FR"/>
        </w:rPr>
        <w:t xml:space="preserve">) and </w:t>
      </w:r>
      <w:r w:rsidR="003403CD" w:rsidRPr="009655E2">
        <w:rPr>
          <w:rFonts w:ascii="Book Antiqua" w:hAnsi="Book Antiqua"/>
          <w:bCs/>
          <w:color w:val="000000" w:themeColor="text1"/>
          <w:sz w:val="24"/>
          <w:szCs w:val="24"/>
          <w:lang w:val="en-US" w:eastAsia="fr-FR"/>
        </w:rPr>
        <w:t>c</w:t>
      </w:r>
      <w:r w:rsidR="004A3ED9" w:rsidRPr="009655E2">
        <w:rPr>
          <w:rFonts w:ascii="Book Antiqua" w:hAnsi="Book Antiqua"/>
          <w:bCs/>
          <w:color w:val="000000" w:themeColor="text1"/>
          <w:sz w:val="24"/>
          <w:szCs w:val="24"/>
          <w:lang w:val="en-US" w:eastAsia="fr-FR"/>
        </w:rPr>
        <w:t>arcinoembryonic antigen: 2.</w:t>
      </w:r>
      <w:r w:rsidRPr="009655E2">
        <w:rPr>
          <w:rFonts w:ascii="Book Antiqua" w:hAnsi="Book Antiqua"/>
          <w:bCs/>
          <w:color w:val="000000" w:themeColor="text1"/>
          <w:sz w:val="24"/>
          <w:szCs w:val="24"/>
          <w:lang w:val="en-US" w:eastAsia="fr-FR"/>
        </w:rPr>
        <w:t>4 µg/L</w:t>
      </w:r>
      <w:r w:rsidR="00545905" w:rsidRPr="009655E2">
        <w:rPr>
          <w:rFonts w:ascii="Book Antiqua" w:hAnsi="Book Antiqua"/>
          <w:bCs/>
          <w:color w:val="000000" w:themeColor="text1"/>
          <w:sz w:val="24"/>
          <w:szCs w:val="24"/>
          <w:lang w:val="en-US" w:eastAsia="fr-FR"/>
        </w:rPr>
        <w:t xml:space="preserve"> </w:t>
      </w:r>
      <w:r w:rsidRPr="009655E2">
        <w:rPr>
          <w:rFonts w:ascii="Book Antiqua" w:hAnsi="Book Antiqua"/>
          <w:bCs/>
          <w:color w:val="000000" w:themeColor="text1"/>
          <w:sz w:val="24"/>
          <w:szCs w:val="24"/>
          <w:lang w:val="en-US" w:eastAsia="fr-FR"/>
        </w:rPr>
        <w:t>(normal range &lt; 5 µg/L)</w:t>
      </w:r>
      <w:r w:rsidR="004A3ED9" w:rsidRPr="009655E2">
        <w:rPr>
          <w:rFonts w:ascii="Book Antiqua" w:hAnsi="Book Antiqua"/>
          <w:bCs/>
          <w:color w:val="000000" w:themeColor="text1"/>
          <w:sz w:val="24"/>
          <w:szCs w:val="24"/>
          <w:lang w:val="en-US" w:eastAsia="fr-FR"/>
        </w:rPr>
        <w:t xml:space="preserve">. </w:t>
      </w:r>
    </w:p>
    <w:p w14:paraId="29DB61F2" w14:textId="2B29AB6E" w:rsidR="00207D27" w:rsidRPr="009655E2" w:rsidRDefault="00207D27" w:rsidP="00116389">
      <w:pPr>
        <w:shd w:val="clear" w:color="auto" w:fill="FFFFFF"/>
        <w:adjustRightInd w:val="0"/>
        <w:snapToGrid w:val="0"/>
        <w:spacing w:after="0" w:line="360" w:lineRule="auto"/>
        <w:ind w:firstLineChars="100" w:firstLine="240"/>
        <w:jc w:val="both"/>
        <w:rPr>
          <w:rFonts w:ascii="Book Antiqua" w:hAnsi="Book Antiqua"/>
          <w:bCs/>
          <w:color w:val="000000" w:themeColor="text1"/>
          <w:sz w:val="24"/>
          <w:szCs w:val="24"/>
          <w:lang w:val="en-US" w:eastAsia="fr-FR"/>
        </w:rPr>
      </w:pPr>
      <w:r w:rsidRPr="009655E2">
        <w:rPr>
          <w:rFonts w:ascii="Book Antiqua" w:hAnsi="Book Antiqua"/>
          <w:bCs/>
          <w:color w:val="000000" w:themeColor="text1"/>
          <w:sz w:val="24"/>
          <w:szCs w:val="24"/>
          <w:lang w:val="en-US" w:eastAsia="fr-FR"/>
        </w:rPr>
        <w:t xml:space="preserve">A liver biopsy was performed. </w:t>
      </w:r>
      <w:r w:rsidR="001665A2" w:rsidRPr="009655E2">
        <w:rPr>
          <w:rFonts w:ascii="Book Antiqua" w:hAnsi="Book Antiqua"/>
          <w:bCs/>
          <w:color w:val="000000" w:themeColor="text1"/>
          <w:sz w:val="24"/>
          <w:szCs w:val="24"/>
          <w:lang w:val="en-US" w:eastAsia="fr-FR"/>
        </w:rPr>
        <w:t>H</w:t>
      </w:r>
      <w:r w:rsidRPr="009655E2">
        <w:rPr>
          <w:rFonts w:ascii="Book Antiqua" w:hAnsi="Book Antiqua"/>
          <w:bCs/>
          <w:color w:val="000000" w:themeColor="text1"/>
          <w:sz w:val="24"/>
          <w:szCs w:val="24"/>
          <w:lang w:val="en-US" w:eastAsia="fr-FR"/>
        </w:rPr>
        <w:t>istological and immunohistochemical analy</w:t>
      </w:r>
      <w:r w:rsidR="000B299F" w:rsidRPr="009655E2">
        <w:rPr>
          <w:rFonts w:ascii="Book Antiqua" w:hAnsi="Book Antiqua"/>
          <w:bCs/>
          <w:color w:val="000000" w:themeColor="text1"/>
          <w:sz w:val="24"/>
          <w:szCs w:val="24"/>
          <w:lang w:val="en-US" w:eastAsia="fr-FR"/>
        </w:rPr>
        <w:t>s</w:t>
      </w:r>
      <w:r w:rsidRPr="009655E2">
        <w:rPr>
          <w:rFonts w:ascii="Book Antiqua" w:hAnsi="Book Antiqua"/>
          <w:bCs/>
          <w:color w:val="000000" w:themeColor="text1"/>
          <w:sz w:val="24"/>
          <w:szCs w:val="24"/>
          <w:lang w:val="en-US" w:eastAsia="fr-FR"/>
        </w:rPr>
        <w:t>es showed cHCC-ICC with stem-cell</w:t>
      </w:r>
      <w:r w:rsidR="007E1DD8" w:rsidRPr="009655E2">
        <w:rPr>
          <w:rFonts w:ascii="Book Antiqua" w:hAnsi="Book Antiqua"/>
          <w:bCs/>
          <w:color w:val="000000" w:themeColor="text1"/>
          <w:sz w:val="24"/>
          <w:szCs w:val="24"/>
          <w:lang w:val="en-US" w:eastAsia="fr-FR"/>
        </w:rPr>
        <w:t xml:space="preserve"> </w:t>
      </w:r>
      <w:r w:rsidRPr="009655E2">
        <w:rPr>
          <w:rFonts w:ascii="Book Antiqua" w:hAnsi="Book Antiqua"/>
          <w:bCs/>
          <w:color w:val="000000" w:themeColor="text1"/>
          <w:sz w:val="24"/>
          <w:szCs w:val="24"/>
          <w:lang w:val="en-US" w:eastAsia="fr-FR"/>
        </w:rPr>
        <w:t>features</w:t>
      </w:r>
      <w:r w:rsidR="00B95D81" w:rsidRPr="009655E2">
        <w:rPr>
          <w:rFonts w:ascii="Book Antiqua" w:hAnsi="Book Antiqua"/>
          <w:bCs/>
          <w:color w:val="000000" w:themeColor="text1"/>
          <w:sz w:val="24"/>
          <w:szCs w:val="24"/>
          <w:lang w:val="en-US" w:eastAsia="fr-FR"/>
        </w:rPr>
        <w:t xml:space="preserve"> </w:t>
      </w:r>
      <w:r w:rsidR="007216B8" w:rsidRPr="009655E2">
        <w:rPr>
          <w:rFonts w:ascii="Book Antiqua" w:hAnsi="Book Antiqua"/>
          <w:bCs/>
          <w:color w:val="000000" w:themeColor="text1"/>
          <w:sz w:val="24"/>
          <w:szCs w:val="24"/>
          <w:lang w:val="en-US" w:eastAsia="fr-FR"/>
        </w:rPr>
        <w:t xml:space="preserve">(small cells) </w:t>
      </w:r>
      <w:r w:rsidR="00B95D81" w:rsidRPr="009655E2">
        <w:rPr>
          <w:rFonts w:ascii="Book Antiqua" w:hAnsi="Book Antiqua"/>
          <w:bCs/>
          <w:color w:val="000000" w:themeColor="text1"/>
          <w:sz w:val="24"/>
          <w:szCs w:val="24"/>
          <w:lang w:val="en-US" w:eastAsia="fr-FR"/>
        </w:rPr>
        <w:t>and an</w:t>
      </w:r>
      <w:r w:rsidRPr="009655E2">
        <w:rPr>
          <w:rFonts w:ascii="Book Antiqua" w:hAnsi="Book Antiqua"/>
          <w:bCs/>
          <w:color w:val="000000" w:themeColor="text1"/>
          <w:sz w:val="24"/>
          <w:szCs w:val="24"/>
          <w:lang w:val="en-US" w:eastAsia="fr-FR"/>
        </w:rPr>
        <w:t xml:space="preserve"> intermediate</w:t>
      </w:r>
      <w:r w:rsidR="007E1DD8" w:rsidRPr="009655E2">
        <w:rPr>
          <w:rFonts w:ascii="Book Antiqua" w:hAnsi="Book Antiqua"/>
          <w:bCs/>
          <w:color w:val="000000" w:themeColor="text1"/>
          <w:sz w:val="24"/>
          <w:szCs w:val="24"/>
          <w:lang w:val="en-US" w:eastAsia="fr-FR"/>
        </w:rPr>
        <w:t xml:space="preserve"> </w:t>
      </w:r>
      <w:r w:rsidR="004A32F0" w:rsidRPr="009655E2">
        <w:rPr>
          <w:rFonts w:ascii="Book Antiqua" w:hAnsi="Book Antiqua"/>
          <w:bCs/>
          <w:color w:val="000000" w:themeColor="text1"/>
          <w:sz w:val="24"/>
          <w:szCs w:val="24"/>
          <w:lang w:val="en-US" w:eastAsia="fr-FR"/>
        </w:rPr>
        <w:t>cell subtype, as describe</w:t>
      </w:r>
      <w:r w:rsidR="00DE06F1" w:rsidRPr="009655E2">
        <w:rPr>
          <w:rFonts w:ascii="Book Antiqua" w:hAnsi="Book Antiqua"/>
          <w:bCs/>
          <w:color w:val="000000" w:themeColor="text1"/>
          <w:sz w:val="24"/>
          <w:szCs w:val="24"/>
          <w:lang w:val="en-US" w:eastAsia="fr-FR"/>
        </w:rPr>
        <w:t>d</w:t>
      </w:r>
      <w:r w:rsidR="004A32F0" w:rsidRPr="009655E2">
        <w:rPr>
          <w:rFonts w:ascii="Book Antiqua" w:hAnsi="Book Antiqua"/>
          <w:bCs/>
          <w:color w:val="000000" w:themeColor="text1"/>
          <w:sz w:val="24"/>
          <w:szCs w:val="24"/>
          <w:lang w:val="en-US" w:eastAsia="fr-FR"/>
        </w:rPr>
        <w:t xml:space="preserve"> in Table 1.</w:t>
      </w:r>
      <w:r w:rsidRPr="009655E2">
        <w:rPr>
          <w:rFonts w:ascii="Book Antiqua" w:hAnsi="Book Antiqua"/>
          <w:bCs/>
          <w:color w:val="000000" w:themeColor="text1"/>
          <w:sz w:val="24"/>
          <w:szCs w:val="24"/>
          <w:lang w:val="en-US" w:eastAsia="fr-FR"/>
        </w:rPr>
        <w:t xml:space="preserve"> The tumor consisted of small cuboidal cells arranged in a duct</w:t>
      </w:r>
      <w:r w:rsidR="007E1DD8" w:rsidRPr="009655E2">
        <w:rPr>
          <w:rFonts w:ascii="Book Antiqua" w:hAnsi="Book Antiqua"/>
          <w:bCs/>
          <w:color w:val="000000" w:themeColor="text1"/>
          <w:sz w:val="24"/>
          <w:szCs w:val="24"/>
          <w:lang w:val="en-US" w:eastAsia="fr-FR"/>
        </w:rPr>
        <w:t>al</w:t>
      </w:r>
      <w:r w:rsidRPr="009655E2">
        <w:rPr>
          <w:rFonts w:ascii="Book Antiqua" w:hAnsi="Book Antiqua"/>
          <w:bCs/>
          <w:color w:val="000000" w:themeColor="text1"/>
          <w:sz w:val="24"/>
          <w:szCs w:val="24"/>
          <w:lang w:val="en-US" w:eastAsia="fr-FR"/>
        </w:rPr>
        <w:t xml:space="preserve"> pattern at the borders of nodules, in continuity with</w:t>
      </w:r>
      <w:r w:rsidR="007E1DD8" w:rsidRPr="009655E2">
        <w:rPr>
          <w:rFonts w:ascii="Book Antiqua" w:hAnsi="Book Antiqua"/>
          <w:bCs/>
          <w:color w:val="000000" w:themeColor="text1"/>
          <w:sz w:val="24"/>
          <w:szCs w:val="24"/>
          <w:lang w:val="en-US" w:eastAsia="fr-FR"/>
        </w:rPr>
        <w:t xml:space="preserve"> a</w:t>
      </w:r>
      <w:r w:rsidRPr="009655E2">
        <w:rPr>
          <w:rFonts w:ascii="Book Antiqua" w:hAnsi="Book Antiqua"/>
          <w:bCs/>
          <w:color w:val="000000" w:themeColor="text1"/>
          <w:sz w:val="24"/>
          <w:szCs w:val="24"/>
          <w:lang w:val="en-US" w:eastAsia="fr-FR"/>
        </w:rPr>
        <w:t xml:space="preserve"> trabecular pattern </w:t>
      </w:r>
      <w:r w:rsidR="00B95D81" w:rsidRPr="009655E2">
        <w:rPr>
          <w:rFonts w:ascii="Book Antiqua" w:hAnsi="Book Antiqua"/>
          <w:bCs/>
          <w:color w:val="000000" w:themeColor="text1"/>
          <w:sz w:val="24"/>
          <w:szCs w:val="24"/>
          <w:lang w:val="en-US" w:eastAsia="fr-FR"/>
        </w:rPr>
        <w:t>at</w:t>
      </w:r>
      <w:r w:rsidRPr="009655E2">
        <w:rPr>
          <w:rFonts w:ascii="Book Antiqua" w:hAnsi="Book Antiqua"/>
          <w:bCs/>
          <w:color w:val="000000" w:themeColor="text1"/>
          <w:sz w:val="24"/>
          <w:szCs w:val="24"/>
          <w:lang w:val="en-US" w:eastAsia="fr-FR"/>
        </w:rPr>
        <w:t xml:space="preserve"> the center. Tumor cells concomitantly expressed hepatocyte antigen HepPar1 and cytokeratin 19, normally expressed by biliary cells (Fig</w:t>
      </w:r>
      <w:r w:rsidR="00894A52" w:rsidRPr="009655E2">
        <w:rPr>
          <w:rFonts w:ascii="Book Antiqua" w:hAnsi="Book Antiqua"/>
          <w:bCs/>
          <w:color w:val="000000" w:themeColor="text1"/>
          <w:sz w:val="24"/>
          <w:szCs w:val="24"/>
          <w:lang w:val="en-US" w:eastAsia="fr-FR"/>
        </w:rPr>
        <w:t>ure</w:t>
      </w:r>
      <w:r w:rsidRPr="009655E2">
        <w:rPr>
          <w:rFonts w:ascii="Book Antiqua" w:hAnsi="Book Antiqua"/>
          <w:bCs/>
          <w:color w:val="000000" w:themeColor="text1"/>
          <w:sz w:val="24"/>
          <w:szCs w:val="24"/>
          <w:lang w:val="en-US" w:eastAsia="fr-FR"/>
        </w:rPr>
        <w:t xml:space="preserve"> 3).</w:t>
      </w:r>
      <w:r w:rsidR="007E1DD8" w:rsidRPr="009655E2">
        <w:rPr>
          <w:rFonts w:ascii="Book Antiqua" w:hAnsi="Book Antiqua"/>
          <w:bCs/>
          <w:color w:val="000000" w:themeColor="text1"/>
          <w:sz w:val="24"/>
          <w:szCs w:val="24"/>
          <w:lang w:val="en-US" w:eastAsia="fr-FR"/>
        </w:rPr>
        <w:t xml:space="preserve"> The t</w:t>
      </w:r>
      <w:r w:rsidRPr="009655E2">
        <w:rPr>
          <w:rFonts w:ascii="Book Antiqua" w:hAnsi="Book Antiqua"/>
          <w:bCs/>
          <w:color w:val="000000" w:themeColor="text1"/>
          <w:sz w:val="24"/>
          <w:szCs w:val="24"/>
          <w:lang w:val="en-US" w:eastAsia="fr-FR"/>
        </w:rPr>
        <w:t xml:space="preserve">umor cells </w:t>
      </w:r>
      <w:r w:rsidR="007E1DD8" w:rsidRPr="009655E2">
        <w:rPr>
          <w:rFonts w:ascii="Book Antiqua" w:hAnsi="Book Antiqua"/>
          <w:bCs/>
          <w:color w:val="000000" w:themeColor="text1"/>
          <w:sz w:val="24"/>
          <w:szCs w:val="24"/>
          <w:lang w:val="en-US" w:eastAsia="fr-FR"/>
        </w:rPr>
        <w:t xml:space="preserve">appeared </w:t>
      </w:r>
      <w:r w:rsidRPr="009655E2">
        <w:rPr>
          <w:rFonts w:ascii="Book Antiqua" w:hAnsi="Book Antiqua"/>
          <w:bCs/>
          <w:color w:val="000000" w:themeColor="text1"/>
          <w:sz w:val="24"/>
          <w:szCs w:val="24"/>
          <w:lang w:val="en-US" w:eastAsia="fr-FR"/>
        </w:rPr>
        <w:t>to be growing within and replacing reg</w:t>
      </w:r>
      <w:r w:rsidR="007E1DD8" w:rsidRPr="009655E2">
        <w:rPr>
          <w:rFonts w:ascii="Book Antiqua" w:hAnsi="Book Antiqua"/>
          <w:bCs/>
          <w:color w:val="000000" w:themeColor="text1"/>
          <w:sz w:val="24"/>
          <w:szCs w:val="24"/>
          <w:lang w:val="en-US" w:eastAsia="fr-FR"/>
        </w:rPr>
        <w:t>e</w:t>
      </w:r>
      <w:r w:rsidRPr="009655E2">
        <w:rPr>
          <w:rFonts w:ascii="Book Antiqua" w:hAnsi="Book Antiqua"/>
          <w:bCs/>
          <w:color w:val="000000" w:themeColor="text1"/>
          <w:sz w:val="24"/>
          <w:szCs w:val="24"/>
          <w:lang w:val="en-US" w:eastAsia="fr-FR"/>
        </w:rPr>
        <w:t>nerati</w:t>
      </w:r>
      <w:r w:rsidR="007E1DD8" w:rsidRPr="009655E2">
        <w:rPr>
          <w:rFonts w:ascii="Book Antiqua" w:hAnsi="Book Antiqua"/>
          <w:bCs/>
          <w:color w:val="000000" w:themeColor="text1"/>
          <w:sz w:val="24"/>
          <w:szCs w:val="24"/>
          <w:lang w:val="en-US" w:eastAsia="fr-FR"/>
        </w:rPr>
        <w:t>ve</w:t>
      </w:r>
      <w:r w:rsidRPr="009655E2">
        <w:rPr>
          <w:rFonts w:ascii="Book Antiqua" w:hAnsi="Book Antiqua"/>
          <w:bCs/>
          <w:color w:val="000000" w:themeColor="text1"/>
          <w:sz w:val="24"/>
          <w:szCs w:val="24"/>
          <w:lang w:val="en-US" w:eastAsia="fr-FR"/>
        </w:rPr>
        <w:t xml:space="preserve"> nodules of cirrhosis.</w:t>
      </w:r>
    </w:p>
    <w:p w14:paraId="7787AAA4" w14:textId="271B170D" w:rsidR="004A3ED9" w:rsidRPr="009655E2" w:rsidRDefault="004A3ED9" w:rsidP="00116389">
      <w:pPr>
        <w:shd w:val="clear" w:color="auto" w:fill="FFFFFF"/>
        <w:adjustRightInd w:val="0"/>
        <w:snapToGrid w:val="0"/>
        <w:spacing w:after="0" w:line="360" w:lineRule="auto"/>
        <w:ind w:firstLineChars="100" w:firstLine="240"/>
        <w:jc w:val="both"/>
        <w:rPr>
          <w:rFonts w:ascii="Book Antiqua" w:hAnsi="Book Antiqua"/>
          <w:bCs/>
          <w:color w:val="000000" w:themeColor="text1"/>
          <w:sz w:val="24"/>
          <w:szCs w:val="24"/>
          <w:lang w:val="en-US" w:eastAsia="zh-CN"/>
        </w:rPr>
      </w:pPr>
      <w:r w:rsidRPr="009655E2">
        <w:rPr>
          <w:rFonts w:ascii="Book Antiqua" w:hAnsi="Book Antiqua"/>
          <w:bCs/>
          <w:color w:val="000000" w:themeColor="text1"/>
          <w:sz w:val="24"/>
          <w:szCs w:val="24"/>
          <w:lang w:val="en-US" w:eastAsia="fr-FR"/>
        </w:rPr>
        <w:t>The patient</w:t>
      </w:r>
      <w:r w:rsidR="00573D8F" w:rsidRPr="009655E2">
        <w:rPr>
          <w:rFonts w:ascii="Book Antiqua" w:hAnsi="Book Antiqua"/>
          <w:bCs/>
          <w:color w:val="000000" w:themeColor="text1"/>
          <w:sz w:val="24"/>
          <w:szCs w:val="24"/>
          <w:lang w:val="en-US" w:eastAsia="fr-FR"/>
        </w:rPr>
        <w:t xml:space="preserve"> was treated </w:t>
      </w:r>
      <w:r w:rsidR="007E1DD8" w:rsidRPr="009655E2">
        <w:rPr>
          <w:rFonts w:ascii="Book Antiqua" w:hAnsi="Book Antiqua"/>
          <w:bCs/>
          <w:color w:val="000000" w:themeColor="text1"/>
          <w:sz w:val="24"/>
          <w:szCs w:val="24"/>
          <w:lang w:val="en-US" w:eastAsia="fr-FR"/>
        </w:rPr>
        <w:t xml:space="preserve">with </w:t>
      </w:r>
      <w:r w:rsidRPr="009655E2">
        <w:rPr>
          <w:rFonts w:ascii="Book Antiqua" w:hAnsi="Book Antiqua"/>
          <w:bCs/>
          <w:color w:val="000000" w:themeColor="text1"/>
          <w:sz w:val="24"/>
          <w:szCs w:val="24"/>
          <w:lang w:val="en-US" w:eastAsia="fr-FR"/>
        </w:rPr>
        <w:t>sys</w:t>
      </w:r>
      <w:r w:rsidR="00573D8F" w:rsidRPr="009655E2">
        <w:rPr>
          <w:rFonts w:ascii="Book Antiqua" w:hAnsi="Book Antiqua"/>
          <w:bCs/>
          <w:color w:val="000000" w:themeColor="text1"/>
          <w:sz w:val="24"/>
          <w:szCs w:val="24"/>
          <w:lang w:val="en-US" w:eastAsia="fr-FR"/>
        </w:rPr>
        <w:t xml:space="preserve">temic intravenous </w:t>
      </w:r>
      <w:r w:rsidRPr="009655E2">
        <w:rPr>
          <w:rFonts w:ascii="Book Antiqua" w:hAnsi="Book Antiqua"/>
          <w:bCs/>
          <w:color w:val="000000" w:themeColor="text1"/>
          <w:sz w:val="24"/>
          <w:szCs w:val="24"/>
          <w:lang w:val="en-US" w:eastAsia="fr-FR"/>
        </w:rPr>
        <w:t>gemcitabine and cisplatin combined chemotherapy (gemcitabine 1000 mg/m</w:t>
      </w:r>
      <w:r w:rsidRPr="009655E2">
        <w:rPr>
          <w:rFonts w:ascii="Book Antiqua" w:hAnsi="Book Antiqua"/>
          <w:bCs/>
          <w:color w:val="000000" w:themeColor="text1"/>
          <w:sz w:val="24"/>
          <w:szCs w:val="24"/>
          <w:vertAlign w:val="superscript"/>
          <w:lang w:val="en-US" w:eastAsia="fr-FR"/>
        </w:rPr>
        <w:t>2</w:t>
      </w:r>
      <w:r w:rsidRPr="009655E2">
        <w:rPr>
          <w:rFonts w:ascii="Book Antiqua" w:hAnsi="Book Antiqua"/>
          <w:bCs/>
          <w:color w:val="000000" w:themeColor="text1"/>
          <w:sz w:val="24"/>
          <w:szCs w:val="24"/>
          <w:lang w:val="en-US" w:eastAsia="fr-FR"/>
        </w:rPr>
        <w:t xml:space="preserve"> and cisplatin 25 mg/m² every week </w:t>
      </w:r>
      <w:r w:rsidR="001642FE" w:rsidRPr="009655E2">
        <w:rPr>
          <w:rFonts w:ascii="Book Antiqua" w:hAnsi="Book Antiqua"/>
          <w:bCs/>
          <w:color w:val="000000" w:themeColor="text1"/>
          <w:sz w:val="24"/>
          <w:szCs w:val="24"/>
          <w:lang w:val="en-US" w:eastAsia="fr-FR"/>
        </w:rPr>
        <w:t>for</w:t>
      </w:r>
      <w:r w:rsidRPr="009655E2">
        <w:rPr>
          <w:rFonts w:ascii="Book Antiqua" w:hAnsi="Book Antiqua"/>
          <w:bCs/>
          <w:color w:val="000000" w:themeColor="text1"/>
          <w:sz w:val="24"/>
          <w:szCs w:val="24"/>
          <w:lang w:val="en-US" w:eastAsia="fr-FR"/>
        </w:rPr>
        <w:t xml:space="preserve"> </w:t>
      </w:r>
      <w:r w:rsidR="007E1DD8" w:rsidRPr="009655E2">
        <w:rPr>
          <w:rFonts w:ascii="Book Antiqua" w:hAnsi="Book Antiqua"/>
          <w:bCs/>
          <w:color w:val="000000" w:themeColor="text1"/>
          <w:sz w:val="24"/>
          <w:szCs w:val="24"/>
          <w:lang w:val="en-US" w:eastAsia="fr-FR"/>
        </w:rPr>
        <w:t>three</w:t>
      </w:r>
      <w:r w:rsidRPr="009655E2">
        <w:rPr>
          <w:rFonts w:ascii="Book Antiqua" w:hAnsi="Book Antiqua"/>
          <w:bCs/>
          <w:color w:val="000000" w:themeColor="text1"/>
          <w:sz w:val="24"/>
          <w:szCs w:val="24"/>
          <w:lang w:val="en-US" w:eastAsia="fr-FR"/>
        </w:rPr>
        <w:t xml:space="preserve"> weeks, </w:t>
      </w:r>
      <w:r w:rsidR="00F62CEC" w:rsidRPr="009655E2">
        <w:rPr>
          <w:rFonts w:ascii="Book Antiqua" w:hAnsi="Book Antiqua"/>
          <w:bCs/>
          <w:color w:val="000000" w:themeColor="text1"/>
          <w:sz w:val="24"/>
          <w:szCs w:val="24"/>
          <w:lang w:val="en-US" w:eastAsia="fr-FR"/>
        </w:rPr>
        <w:t xml:space="preserve">with </w:t>
      </w:r>
      <w:r w:rsidRPr="009655E2">
        <w:rPr>
          <w:rFonts w:ascii="Book Antiqua" w:hAnsi="Book Antiqua"/>
          <w:bCs/>
          <w:color w:val="000000" w:themeColor="text1"/>
          <w:sz w:val="24"/>
          <w:szCs w:val="24"/>
          <w:lang w:val="en-US" w:eastAsia="fr-FR"/>
        </w:rPr>
        <w:t>one week of rest before</w:t>
      </w:r>
      <w:r w:rsidR="00F62CEC" w:rsidRPr="009655E2">
        <w:rPr>
          <w:rFonts w:ascii="Book Antiqua" w:hAnsi="Book Antiqua"/>
          <w:bCs/>
          <w:color w:val="000000" w:themeColor="text1"/>
          <w:sz w:val="24"/>
          <w:szCs w:val="24"/>
          <w:lang w:val="en-US" w:eastAsia="fr-FR"/>
        </w:rPr>
        <w:t xml:space="preserve"> a</w:t>
      </w:r>
      <w:r w:rsidRPr="009655E2">
        <w:rPr>
          <w:rFonts w:ascii="Book Antiqua" w:hAnsi="Book Antiqua"/>
          <w:bCs/>
          <w:color w:val="000000" w:themeColor="text1"/>
          <w:sz w:val="24"/>
          <w:szCs w:val="24"/>
          <w:lang w:val="en-US" w:eastAsia="fr-FR"/>
        </w:rPr>
        <w:t xml:space="preserve"> new cycle). He received </w:t>
      </w:r>
      <w:r w:rsidR="00F62CEC" w:rsidRPr="009655E2">
        <w:rPr>
          <w:rFonts w:ascii="Book Antiqua" w:hAnsi="Book Antiqua"/>
          <w:bCs/>
          <w:color w:val="000000" w:themeColor="text1"/>
          <w:sz w:val="24"/>
          <w:szCs w:val="24"/>
          <w:lang w:val="en-US" w:eastAsia="fr-FR"/>
        </w:rPr>
        <w:t>two</w:t>
      </w:r>
      <w:r w:rsidR="00FD2FB6" w:rsidRPr="009655E2">
        <w:rPr>
          <w:rFonts w:ascii="Book Antiqua" w:hAnsi="Book Antiqua"/>
          <w:bCs/>
          <w:color w:val="000000" w:themeColor="text1"/>
          <w:sz w:val="24"/>
          <w:szCs w:val="24"/>
          <w:lang w:val="en-US" w:eastAsia="fr-FR"/>
        </w:rPr>
        <w:t xml:space="preserve"> cycles</w:t>
      </w:r>
      <w:r w:rsidRPr="009655E2">
        <w:rPr>
          <w:rFonts w:ascii="Book Antiqua" w:hAnsi="Book Antiqua"/>
          <w:bCs/>
          <w:color w:val="000000" w:themeColor="text1"/>
          <w:sz w:val="24"/>
          <w:szCs w:val="24"/>
          <w:lang w:val="en-US" w:eastAsia="fr-FR"/>
        </w:rPr>
        <w:t xml:space="preserve"> of chemotherapy. During </w:t>
      </w:r>
      <w:r w:rsidR="00FD2FB6" w:rsidRPr="009655E2">
        <w:rPr>
          <w:rFonts w:ascii="Book Antiqua" w:hAnsi="Book Antiqua"/>
          <w:bCs/>
          <w:color w:val="000000" w:themeColor="text1"/>
          <w:sz w:val="24"/>
          <w:szCs w:val="24"/>
          <w:lang w:val="en-US" w:eastAsia="fr-FR"/>
        </w:rPr>
        <w:t xml:space="preserve">the </w:t>
      </w:r>
      <w:r w:rsidRPr="009655E2">
        <w:rPr>
          <w:rFonts w:ascii="Book Antiqua" w:hAnsi="Book Antiqua"/>
          <w:bCs/>
          <w:color w:val="000000" w:themeColor="text1"/>
          <w:sz w:val="24"/>
          <w:szCs w:val="24"/>
          <w:lang w:val="en-US" w:eastAsia="fr-FR"/>
        </w:rPr>
        <w:t>follow-up,</w:t>
      </w:r>
      <w:r w:rsidR="00F62CEC" w:rsidRPr="009655E2">
        <w:rPr>
          <w:rFonts w:ascii="Book Antiqua" w:hAnsi="Book Antiqua"/>
          <w:bCs/>
          <w:color w:val="000000" w:themeColor="text1"/>
          <w:sz w:val="24"/>
          <w:szCs w:val="24"/>
          <w:lang w:val="en-US" w:eastAsia="fr-FR"/>
        </w:rPr>
        <w:t xml:space="preserve"> the</w:t>
      </w:r>
      <w:r w:rsidRPr="009655E2">
        <w:rPr>
          <w:rFonts w:ascii="Book Antiqua" w:hAnsi="Book Antiqua"/>
          <w:bCs/>
          <w:color w:val="000000" w:themeColor="text1"/>
          <w:sz w:val="24"/>
          <w:szCs w:val="24"/>
          <w:lang w:val="en-US" w:eastAsia="fr-FR"/>
        </w:rPr>
        <w:t xml:space="preserve"> patient showed a progressive alteration </w:t>
      </w:r>
      <w:r w:rsidR="00E8169F" w:rsidRPr="009655E2">
        <w:rPr>
          <w:rFonts w:ascii="Book Antiqua" w:hAnsi="Book Antiqua"/>
          <w:bCs/>
          <w:color w:val="000000" w:themeColor="text1"/>
          <w:sz w:val="24"/>
          <w:szCs w:val="24"/>
          <w:lang w:val="en-US" w:eastAsia="fr-FR"/>
        </w:rPr>
        <w:t xml:space="preserve">in </w:t>
      </w:r>
      <w:r w:rsidRPr="009655E2">
        <w:rPr>
          <w:rFonts w:ascii="Book Antiqua" w:hAnsi="Book Antiqua"/>
          <w:bCs/>
          <w:color w:val="000000" w:themeColor="text1"/>
          <w:sz w:val="24"/>
          <w:szCs w:val="24"/>
          <w:lang w:val="en-US" w:eastAsia="fr-FR"/>
        </w:rPr>
        <w:t>general condition</w:t>
      </w:r>
      <w:r w:rsidR="00E8169F" w:rsidRPr="009655E2">
        <w:rPr>
          <w:rFonts w:ascii="Book Antiqua" w:hAnsi="Book Antiqua"/>
          <w:bCs/>
          <w:color w:val="000000" w:themeColor="text1"/>
          <w:sz w:val="24"/>
          <w:szCs w:val="24"/>
          <w:lang w:val="en-US" w:eastAsia="fr-FR"/>
        </w:rPr>
        <w:t>,</w:t>
      </w:r>
      <w:r w:rsidRPr="009655E2">
        <w:rPr>
          <w:rFonts w:ascii="Book Antiqua" w:hAnsi="Book Antiqua"/>
          <w:bCs/>
          <w:color w:val="000000" w:themeColor="text1"/>
          <w:sz w:val="24"/>
          <w:szCs w:val="24"/>
          <w:lang w:val="en-US" w:eastAsia="fr-FR"/>
        </w:rPr>
        <w:t xml:space="preserve"> with an ECOG score of 3</w:t>
      </w:r>
      <w:r w:rsidR="00F62CEC" w:rsidRPr="009655E2">
        <w:rPr>
          <w:rFonts w:ascii="Book Antiqua" w:hAnsi="Book Antiqua"/>
          <w:bCs/>
          <w:color w:val="000000" w:themeColor="text1"/>
          <w:sz w:val="24"/>
          <w:szCs w:val="24"/>
          <w:lang w:val="en-US" w:eastAsia="fr-FR"/>
        </w:rPr>
        <w:t>,</w:t>
      </w:r>
      <w:r w:rsidRPr="009655E2">
        <w:rPr>
          <w:rFonts w:ascii="Book Antiqua" w:hAnsi="Book Antiqua"/>
          <w:bCs/>
          <w:color w:val="000000" w:themeColor="text1"/>
          <w:sz w:val="24"/>
          <w:szCs w:val="24"/>
          <w:lang w:val="en-US" w:eastAsia="fr-FR"/>
        </w:rPr>
        <w:t xml:space="preserve"> associated with the appearance of diffuse bone pain. </w:t>
      </w:r>
      <w:r w:rsidR="00FD2FB6" w:rsidRPr="009655E2">
        <w:rPr>
          <w:rFonts w:ascii="Book Antiqua" w:hAnsi="Book Antiqua"/>
          <w:bCs/>
          <w:color w:val="000000" w:themeColor="text1"/>
          <w:sz w:val="24"/>
          <w:szCs w:val="24"/>
          <w:lang w:val="en-US" w:eastAsia="fr-FR"/>
        </w:rPr>
        <w:t>A bone</w:t>
      </w:r>
      <w:r w:rsidRPr="009655E2">
        <w:rPr>
          <w:rFonts w:ascii="Book Antiqua" w:hAnsi="Book Antiqua"/>
          <w:bCs/>
          <w:color w:val="000000" w:themeColor="text1"/>
          <w:sz w:val="24"/>
          <w:szCs w:val="24"/>
          <w:lang w:val="en-US" w:eastAsia="fr-FR"/>
        </w:rPr>
        <w:t xml:space="preserve"> scintigraphy </w:t>
      </w:r>
      <w:r w:rsidR="00075C05" w:rsidRPr="009655E2">
        <w:rPr>
          <w:rFonts w:ascii="Book Antiqua" w:hAnsi="Book Antiqua"/>
          <w:bCs/>
          <w:color w:val="000000" w:themeColor="text1"/>
          <w:sz w:val="24"/>
          <w:szCs w:val="24"/>
          <w:lang w:val="en-US" w:eastAsia="fr-FR"/>
        </w:rPr>
        <w:t xml:space="preserve">was </w:t>
      </w:r>
      <w:r w:rsidRPr="009655E2">
        <w:rPr>
          <w:rFonts w:ascii="Book Antiqua" w:hAnsi="Book Antiqua"/>
          <w:bCs/>
          <w:color w:val="000000" w:themeColor="text1"/>
          <w:sz w:val="24"/>
          <w:szCs w:val="24"/>
          <w:lang w:val="en-US" w:eastAsia="fr-FR"/>
        </w:rPr>
        <w:t>performed</w:t>
      </w:r>
      <w:r w:rsidR="00FD2FB6" w:rsidRPr="009655E2">
        <w:rPr>
          <w:rFonts w:ascii="Book Antiqua" w:hAnsi="Book Antiqua"/>
          <w:bCs/>
          <w:color w:val="000000" w:themeColor="text1"/>
          <w:sz w:val="24"/>
          <w:szCs w:val="24"/>
          <w:lang w:val="en-US" w:eastAsia="fr-FR"/>
        </w:rPr>
        <w:t xml:space="preserve"> two mo</w:t>
      </w:r>
      <w:r w:rsidR="002B2565" w:rsidRPr="009655E2">
        <w:rPr>
          <w:rFonts w:ascii="Book Antiqua" w:hAnsi="Book Antiqua"/>
          <w:bCs/>
          <w:color w:val="000000" w:themeColor="text1"/>
          <w:sz w:val="24"/>
          <w:szCs w:val="24"/>
          <w:lang w:val="en-US" w:eastAsia="zh-CN"/>
        </w:rPr>
        <w:t>nth</w:t>
      </w:r>
      <w:r w:rsidR="00A703F3" w:rsidRPr="009655E2">
        <w:rPr>
          <w:rFonts w:ascii="Book Antiqua" w:hAnsi="Book Antiqua"/>
          <w:bCs/>
          <w:color w:val="000000" w:themeColor="text1"/>
          <w:sz w:val="24"/>
          <w:szCs w:val="24"/>
          <w:lang w:val="en-US" w:eastAsia="zh-CN"/>
        </w:rPr>
        <w:t>s</w:t>
      </w:r>
      <w:r w:rsidR="008569A1" w:rsidRPr="009655E2">
        <w:rPr>
          <w:rFonts w:ascii="Book Antiqua" w:hAnsi="Book Antiqua"/>
          <w:bCs/>
          <w:color w:val="000000" w:themeColor="text1"/>
          <w:sz w:val="24"/>
          <w:szCs w:val="24"/>
          <w:lang w:val="en-US" w:eastAsia="zh-CN"/>
        </w:rPr>
        <w:t xml:space="preserve"> </w:t>
      </w:r>
      <w:r w:rsidR="00FD2FB6" w:rsidRPr="009655E2">
        <w:rPr>
          <w:rFonts w:ascii="Book Antiqua" w:hAnsi="Book Antiqua"/>
          <w:bCs/>
          <w:color w:val="000000" w:themeColor="text1"/>
          <w:sz w:val="24"/>
          <w:szCs w:val="24"/>
          <w:lang w:val="en-US" w:eastAsia="fr-FR"/>
        </w:rPr>
        <w:t>after the beginning of chemotherapy</w:t>
      </w:r>
      <w:r w:rsidR="00075C05" w:rsidRPr="009655E2">
        <w:rPr>
          <w:rFonts w:ascii="Book Antiqua" w:hAnsi="Book Antiqua"/>
          <w:bCs/>
          <w:color w:val="000000" w:themeColor="text1"/>
          <w:sz w:val="24"/>
          <w:szCs w:val="24"/>
          <w:lang w:val="en-US" w:eastAsia="fr-FR"/>
        </w:rPr>
        <w:t>,</w:t>
      </w:r>
      <w:r w:rsidR="00FD2FB6" w:rsidRPr="009655E2">
        <w:rPr>
          <w:rFonts w:ascii="Book Antiqua" w:hAnsi="Book Antiqua"/>
          <w:bCs/>
          <w:color w:val="000000" w:themeColor="text1"/>
          <w:sz w:val="24"/>
          <w:szCs w:val="24"/>
          <w:lang w:val="en-US" w:eastAsia="fr-FR"/>
        </w:rPr>
        <w:t xml:space="preserve"> </w:t>
      </w:r>
      <w:r w:rsidR="00075C05" w:rsidRPr="009655E2">
        <w:rPr>
          <w:rFonts w:ascii="Book Antiqua" w:hAnsi="Book Antiqua"/>
          <w:bCs/>
          <w:color w:val="000000" w:themeColor="text1"/>
          <w:sz w:val="24"/>
          <w:szCs w:val="24"/>
          <w:lang w:val="en-US" w:eastAsia="fr-FR"/>
        </w:rPr>
        <w:t xml:space="preserve">and </w:t>
      </w:r>
      <w:r w:rsidRPr="009655E2">
        <w:rPr>
          <w:rFonts w:ascii="Book Antiqua" w:hAnsi="Book Antiqua"/>
          <w:bCs/>
          <w:color w:val="000000" w:themeColor="text1"/>
          <w:sz w:val="24"/>
          <w:szCs w:val="24"/>
          <w:lang w:val="en-US" w:eastAsia="fr-FR"/>
        </w:rPr>
        <w:t>reveal</w:t>
      </w:r>
      <w:r w:rsidR="00FD2FB6" w:rsidRPr="009655E2">
        <w:rPr>
          <w:rFonts w:ascii="Book Antiqua" w:hAnsi="Book Antiqua"/>
          <w:bCs/>
          <w:color w:val="000000" w:themeColor="text1"/>
          <w:sz w:val="24"/>
          <w:szCs w:val="24"/>
          <w:lang w:val="en-US" w:eastAsia="fr-FR"/>
        </w:rPr>
        <w:t>ed</w:t>
      </w:r>
      <w:r w:rsidRPr="009655E2">
        <w:rPr>
          <w:rFonts w:ascii="Book Antiqua" w:hAnsi="Book Antiqua"/>
          <w:bCs/>
          <w:color w:val="000000" w:themeColor="text1"/>
          <w:sz w:val="24"/>
          <w:szCs w:val="24"/>
          <w:lang w:val="en-US" w:eastAsia="fr-FR"/>
        </w:rPr>
        <w:t xml:space="preserve"> a multifocal metastatic spread over the entire axial and peripheral skeleton with right ilio-pubic and voluminous right humeral lesions. </w:t>
      </w:r>
      <w:r w:rsidR="00FD2FB6" w:rsidRPr="009655E2">
        <w:rPr>
          <w:rFonts w:ascii="Book Antiqua" w:hAnsi="Book Antiqua"/>
          <w:bCs/>
          <w:color w:val="000000" w:themeColor="text1"/>
          <w:sz w:val="24"/>
          <w:szCs w:val="24"/>
          <w:lang w:val="en-US" w:eastAsia="fr-FR"/>
        </w:rPr>
        <w:t>The patient was then managed wi</w:t>
      </w:r>
      <w:r w:rsidR="00BC66F5" w:rsidRPr="009655E2">
        <w:rPr>
          <w:rFonts w:ascii="Book Antiqua" w:hAnsi="Book Antiqua"/>
          <w:bCs/>
          <w:color w:val="000000" w:themeColor="text1"/>
          <w:sz w:val="24"/>
          <w:szCs w:val="24"/>
          <w:lang w:val="en-US" w:eastAsia="fr-FR"/>
        </w:rPr>
        <w:t>th best supportive care</w:t>
      </w:r>
      <w:r w:rsidR="00FD2FB6" w:rsidRPr="009655E2">
        <w:rPr>
          <w:rFonts w:ascii="Book Antiqua" w:hAnsi="Book Antiqua"/>
          <w:bCs/>
          <w:color w:val="000000" w:themeColor="text1"/>
          <w:sz w:val="24"/>
          <w:szCs w:val="24"/>
          <w:lang w:val="en-US" w:eastAsia="fr-FR"/>
        </w:rPr>
        <w:t xml:space="preserve"> and died 87 d after the beginning of treatment.</w:t>
      </w:r>
      <w:r w:rsidRPr="009655E2">
        <w:rPr>
          <w:rFonts w:ascii="Book Antiqua" w:hAnsi="Book Antiqua"/>
          <w:bCs/>
          <w:color w:val="000000" w:themeColor="text1"/>
          <w:sz w:val="24"/>
          <w:szCs w:val="24"/>
          <w:lang w:val="en-US" w:eastAsia="fr-FR"/>
        </w:rPr>
        <w:t> </w:t>
      </w:r>
    </w:p>
    <w:p w14:paraId="51242D59" w14:textId="77777777" w:rsidR="00107D09" w:rsidRPr="009655E2" w:rsidRDefault="00107D09" w:rsidP="00116389">
      <w:pPr>
        <w:shd w:val="clear" w:color="auto" w:fill="FFFFFF"/>
        <w:adjustRightInd w:val="0"/>
        <w:snapToGrid w:val="0"/>
        <w:spacing w:after="0" w:line="360" w:lineRule="auto"/>
        <w:jc w:val="both"/>
        <w:rPr>
          <w:rFonts w:ascii="Book Antiqua" w:hAnsi="Book Antiqua"/>
          <w:bCs/>
          <w:color w:val="000000" w:themeColor="text1"/>
          <w:sz w:val="24"/>
          <w:szCs w:val="24"/>
          <w:lang w:val="en-US" w:eastAsia="zh-CN"/>
        </w:rPr>
      </w:pPr>
    </w:p>
    <w:p w14:paraId="1AAF2042" w14:textId="77777777" w:rsidR="002B2565" w:rsidRPr="009655E2" w:rsidRDefault="00107D09" w:rsidP="00116389">
      <w:pPr>
        <w:shd w:val="clear" w:color="auto" w:fill="FFFFFF"/>
        <w:adjustRightInd w:val="0"/>
        <w:snapToGrid w:val="0"/>
        <w:spacing w:after="0" w:line="360" w:lineRule="auto"/>
        <w:jc w:val="both"/>
        <w:rPr>
          <w:rFonts w:ascii="Book Antiqua" w:hAnsi="Book Antiqua"/>
          <w:b/>
          <w:bCs/>
          <w:color w:val="000000" w:themeColor="text1"/>
          <w:sz w:val="24"/>
          <w:szCs w:val="24"/>
          <w:lang w:val="en-US" w:eastAsia="zh-CN"/>
        </w:rPr>
      </w:pPr>
      <w:r w:rsidRPr="009655E2">
        <w:rPr>
          <w:rFonts w:ascii="Book Antiqua" w:hAnsi="Book Antiqua"/>
          <w:b/>
          <w:bCs/>
          <w:color w:val="000000" w:themeColor="text1"/>
          <w:sz w:val="24"/>
          <w:szCs w:val="24"/>
          <w:lang w:val="en-US" w:eastAsia="fr-FR"/>
        </w:rPr>
        <w:t>DISCUSSION</w:t>
      </w:r>
    </w:p>
    <w:p w14:paraId="60671F88" w14:textId="4B7535A7" w:rsidR="00A84AC4" w:rsidRPr="009655E2" w:rsidRDefault="004A3ED9" w:rsidP="00116389">
      <w:pPr>
        <w:shd w:val="clear" w:color="auto" w:fill="FFFFFF"/>
        <w:adjustRightInd w:val="0"/>
        <w:snapToGrid w:val="0"/>
        <w:spacing w:after="0" w:line="360" w:lineRule="auto"/>
        <w:jc w:val="both"/>
        <w:rPr>
          <w:rFonts w:ascii="Book Antiqua" w:hAnsi="Book Antiqua"/>
          <w:bCs/>
          <w:color w:val="000000" w:themeColor="text1"/>
          <w:sz w:val="24"/>
          <w:szCs w:val="24"/>
          <w:lang w:val="en-US" w:eastAsia="fr-FR"/>
        </w:rPr>
      </w:pPr>
      <w:r w:rsidRPr="009655E2">
        <w:rPr>
          <w:rFonts w:ascii="Book Antiqua" w:hAnsi="Book Antiqua"/>
          <w:bCs/>
          <w:color w:val="000000" w:themeColor="text1"/>
          <w:sz w:val="24"/>
          <w:szCs w:val="24"/>
          <w:lang w:val="en-US" w:eastAsia="fr-FR"/>
        </w:rPr>
        <w:lastRenderedPageBreak/>
        <w:t xml:space="preserve">To our knowledge, this is the first report </w:t>
      </w:r>
      <w:r w:rsidR="00D8042C" w:rsidRPr="009655E2">
        <w:rPr>
          <w:rFonts w:ascii="Book Antiqua" w:hAnsi="Book Antiqua"/>
          <w:bCs/>
          <w:color w:val="000000" w:themeColor="text1"/>
          <w:sz w:val="24"/>
          <w:szCs w:val="24"/>
          <w:lang w:val="en-US" w:eastAsia="fr-FR"/>
        </w:rPr>
        <w:t>of an</w:t>
      </w:r>
      <w:r w:rsidRPr="009655E2">
        <w:rPr>
          <w:rFonts w:ascii="Book Antiqua" w:hAnsi="Book Antiqua"/>
          <w:bCs/>
          <w:color w:val="000000" w:themeColor="text1"/>
          <w:sz w:val="24"/>
          <w:szCs w:val="24"/>
          <w:lang w:val="en-US" w:eastAsia="fr-FR"/>
        </w:rPr>
        <w:t xml:space="preserve"> esop</w:t>
      </w:r>
      <w:r w:rsidR="00217AF3" w:rsidRPr="009655E2">
        <w:rPr>
          <w:rFonts w:ascii="Book Antiqua" w:hAnsi="Book Antiqua"/>
          <w:bCs/>
          <w:color w:val="000000" w:themeColor="text1"/>
          <w:sz w:val="24"/>
          <w:szCs w:val="24"/>
          <w:lang w:val="en-US" w:eastAsia="fr-FR"/>
        </w:rPr>
        <w:t xml:space="preserve">hageal metastasis of a cHCC-ICC. </w:t>
      </w:r>
      <w:r w:rsidR="001E68C4" w:rsidRPr="009655E2">
        <w:rPr>
          <w:rFonts w:ascii="Book Antiqua" w:hAnsi="Book Antiqua"/>
          <w:bCs/>
          <w:color w:val="000000" w:themeColor="text1"/>
          <w:sz w:val="24"/>
          <w:szCs w:val="24"/>
          <w:lang w:val="en-US" w:eastAsia="fr-FR"/>
        </w:rPr>
        <w:t>Esophageal metastases are uncommon</w:t>
      </w:r>
      <w:r w:rsidRPr="009655E2">
        <w:rPr>
          <w:rFonts w:ascii="Book Antiqua" w:hAnsi="Book Antiqua"/>
          <w:bCs/>
          <w:color w:val="000000" w:themeColor="text1"/>
          <w:sz w:val="24"/>
          <w:szCs w:val="24"/>
          <w:lang w:val="en-US" w:eastAsia="fr-FR"/>
        </w:rPr>
        <w:t xml:space="preserve">. </w:t>
      </w:r>
      <w:r w:rsidR="00B53C04" w:rsidRPr="009655E2">
        <w:rPr>
          <w:rFonts w:ascii="Book Antiqua" w:hAnsi="Book Antiqua"/>
          <w:bCs/>
          <w:color w:val="000000" w:themeColor="text1"/>
          <w:sz w:val="24"/>
          <w:szCs w:val="24"/>
          <w:lang w:val="en-US" w:eastAsia="fr-FR"/>
        </w:rPr>
        <w:t>In</w:t>
      </w:r>
      <w:r w:rsidRPr="009655E2">
        <w:rPr>
          <w:rFonts w:ascii="Book Antiqua" w:hAnsi="Book Antiqua"/>
          <w:bCs/>
          <w:color w:val="000000" w:themeColor="text1"/>
          <w:sz w:val="24"/>
          <w:szCs w:val="24"/>
          <w:lang w:val="en-US" w:eastAsia="fr-FR"/>
        </w:rPr>
        <w:t xml:space="preserve"> </w:t>
      </w:r>
      <w:r w:rsidR="00A25F31" w:rsidRPr="009655E2">
        <w:rPr>
          <w:rFonts w:ascii="Book Antiqua" w:hAnsi="Book Antiqua"/>
          <w:bCs/>
          <w:color w:val="000000" w:themeColor="text1"/>
          <w:sz w:val="24"/>
          <w:szCs w:val="24"/>
          <w:lang w:val="en-US" w:eastAsia="fr-FR"/>
        </w:rPr>
        <w:t>HCC</w:t>
      </w:r>
      <w:r w:rsidRPr="009655E2">
        <w:rPr>
          <w:rFonts w:ascii="Book Antiqua" w:hAnsi="Book Antiqua"/>
          <w:bCs/>
          <w:color w:val="000000" w:themeColor="text1"/>
          <w:sz w:val="24"/>
          <w:szCs w:val="24"/>
          <w:lang w:val="en-US" w:eastAsia="fr-FR"/>
        </w:rPr>
        <w:t xml:space="preserve">, </w:t>
      </w:r>
      <w:r w:rsidR="00B53C04" w:rsidRPr="009655E2">
        <w:rPr>
          <w:rFonts w:ascii="Book Antiqua" w:hAnsi="Book Antiqua"/>
          <w:bCs/>
          <w:color w:val="000000" w:themeColor="text1"/>
          <w:sz w:val="24"/>
          <w:szCs w:val="24"/>
          <w:lang w:val="en-US" w:eastAsia="fr-FR"/>
        </w:rPr>
        <w:t xml:space="preserve">the </w:t>
      </w:r>
      <w:r w:rsidRPr="009655E2">
        <w:rPr>
          <w:rFonts w:ascii="Book Antiqua" w:hAnsi="Book Antiqua"/>
          <w:bCs/>
          <w:color w:val="000000" w:themeColor="text1"/>
          <w:sz w:val="24"/>
          <w:szCs w:val="24"/>
          <w:lang w:val="en-US" w:eastAsia="fr-FR"/>
        </w:rPr>
        <w:t>incidence of metastatic esophageal tumor</w:t>
      </w:r>
      <w:r w:rsidR="00E44661" w:rsidRPr="009655E2">
        <w:rPr>
          <w:rFonts w:ascii="Book Antiqua" w:hAnsi="Book Antiqua"/>
          <w:bCs/>
          <w:color w:val="000000" w:themeColor="text1"/>
          <w:sz w:val="24"/>
          <w:szCs w:val="24"/>
          <w:lang w:val="en-US" w:eastAsia="fr-FR"/>
        </w:rPr>
        <w:t>s</w:t>
      </w:r>
      <w:r w:rsidRPr="009655E2">
        <w:rPr>
          <w:rFonts w:ascii="Book Antiqua" w:hAnsi="Book Antiqua"/>
          <w:bCs/>
          <w:color w:val="000000" w:themeColor="text1"/>
          <w:sz w:val="24"/>
          <w:szCs w:val="24"/>
          <w:lang w:val="en-US" w:eastAsia="fr-FR"/>
        </w:rPr>
        <w:t xml:space="preserve"> is low,</w:t>
      </w:r>
      <w:r w:rsidR="00220B45" w:rsidRPr="009655E2">
        <w:rPr>
          <w:rFonts w:ascii="Book Antiqua" w:hAnsi="Book Antiqua"/>
          <w:bCs/>
          <w:color w:val="000000" w:themeColor="text1"/>
          <w:sz w:val="24"/>
          <w:szCs w:val="24"/>
          <w:lang w:val="en-US" w:eastAsia="fr-FR"/>
        </w:rPr>
        <w:t xml:space="preserve"> accounting for less than 0.4%</w:t>
      </w:r>
      <w:r w:rsidR="004E327F" w:rsidRPr="009655E2">
        <w:rPr>
          <w:rFonts w:ascii="Book Antiqua" w:hAnsi="Book Antiqua"/>
          <w:bCs/>
          <w:color w:val="000000" w:themeColor="text1"/>
          <w:sz w:val="24"/>
          <w:szCs w:val="24"/>
          <w:vertAlign w:val="superscript"/>
          <w:lang w:val="en-US" w:eastAsia="fr-FR"/>
        </w:rPr>
        <w:t>[5]</w:t>
      </w:r>
      <w:r w:rsidR="00220B45" w:rsidRPr="009655E2">
        <w:rPr>
          <w:rFonts w:ascii="Book Antiqua" w:hAnsi="Book Antiqua"/>
          <w:bCs/>
          <w:color w:val="000000" w:themeColor="text1"/>
          <w:sz w:val="24"/>
          <w:szCs w:val="24"/>
          <w:lang w:val="en-US" w:eastAsia="fr-FR"/>
        </w:rPr>
        <w:t xml:space="preserve">. </w:t>
      </w:r>
      <w:r w:rsidR="00B53C04" w:rsidRPr="009655E2">
        <w:rPr>
          <w:rFonts w:ascii="Book Antiqua" w:hAnsi="Book Antiqua"/>
          <w:bCs/>
          <w:color w:val="000000" w:themeColor="text1"/>
          <w:sz w:val="24"/>
          <w:szCs w:val="24"/>
          <w:lang w:val="en-US" w:eastAsia="fr-FR"/>
        </w:rPr>
        <w:t xml:space="preserve">Few </w:t>
      </w:r>
      <w:r w:rsidRPr="009655E2">
        <w:rPr>
          <w:rFonts w:ascii="Book Antiqua" w:hAnsi="Book Antiqua"/>
          <w:bCs/>
          <w:color w:val="000000" w:themeColor="text1"/>
          <w:sz w:val="24"/>
          <w:szCs w:val="24"/>
          <w:lang w:val="en-US" w:eastAsia="fr-FR"/>
        </w:rPr>
        <w:t>case reports</w:t>
      </w:r>
      <w:r w:rsidR="00A25F31" w:rsidRPr="009655E2">
        <w:rPr>
          <w:rFonts w:ascii="Book Antiqua" w:hAnsi="Book Antiqua"/>
          <w:bCs/>
          <w:color w:val="000000" w:themeColor="text1"/>
          <w:sz w:val="24"/>
          <w:szCs w:val="24"/>
          <w:lang w:val="en-US" w:eastAsia="fr-FR"/>
        </w:rPr>
        <w:t xml:space="preserve"> have</w:t>
      </w:r>
      <w:r w:rsidRPr="009655E2">
        <w:rPr>
          <w:rFonts w:ascii="Book Antiqua" w:hAnsi="Book Antiqua"/>
          <w:bCs/>
          <w:color w:val="000000" w:themeColor="text1"/>
          <w:sz w:val="24"/>
          <w:szCs w:val="24"/>
          <w:lang w:val="en-US" w:eastAsia="fr-FR"/>
        </w:rPr>
        <w:t xml:space="preserve"> described</w:t>
      </w:r>
      <w:r w:rsidR="00A25F31" w:rsidRPr="009655E2">
        <w:rPr>
          <w:rFonts w:ascii="Book Antiqua" w:hAnsi="Book Antiqua"/>
          <w:bCs/>
          <w:color w:val="000000" w:themeColor="text1"/>
          <w:sz w:val="24"/>
          <w:szCs w:val="24"/>
          <w:lang w:val="en-US" w:eastAsia="fr-FR"/>
        </w:rPr>
        <w:t xml:space="preserve"> the presence of</w:t>
      </w:r>
      <w:r w:rsidRPr="009655E2">
        <w:rPr>
          <w:rFonts w:ascii="Book Antiqua" w:hAnsi="Book Antiqua"/>
          <w:bCs/>
          <w:color w:val="000000" w:themeColor="text1"/>
          <w:sz w:val="24"/>
          <w:szCs w:val="24"/>
          <w:lang w:val="en-US" w:eastAsia="fr-FR"/>
        </w:rPr>
        <w:t xml:space="preserve"> </w:t>
      </w:r>
      <w:r w:rsidR="00B53C04" w:rsidRPr="009655E2">
        <w:rPr>
          <w:rFonts w:ascii="Book Antiqua" w:hAnsi="Book Antiqua"/>
          <w:bCs/>
          <w:color w:val="000000" w:themeColor="text1"/>
          <w:sz w:val="24"/>
          <w:szCs w:val="24"/>
          <w:lang w:val="en-US" w:eastAsia="fr-FR"/>
        </w:rPr>
        <w:t>esophageal me</w:t>
      </w:r>
      <w:r w:rsidR="00284CE4" w:rsidRPr="009655E2">
        <w:rPr>
          <w:rFonts w:ascii="Book Antiqua" w:hAnsi="Book Antiqua"/>
          <w:bCs/>
          <w:color w:val="000000" w:themeColor="text1"/>
          <w:sz w:val="24"/>
          <w:szCs w:val="24"/>
          <w:lang w:val="en-US" w:eastAsia="fr-FR"/>
        </w:rPr>
        <w:t>tastases</w:t>
      </w:r>
      <w:r w:rsidR="00B53C04" w:rsidRPr="009655E2">
        <w:rPr>
          <w:rFonts w:ascii="Book Antiqua" w:hAnsi="Book Antiqua"/>
          <w:bCs/>
          <w:color w:val="000000" w:themeColor="text1"/>
          <w:sz w:val="24"/>
          <w:szCs w:val="24"/>
          <w:lang w:val="en-US" w:eastAsia="fr-FR"/>
        </w:rPr>
        <w:t xml:space="preserve"> from </w:t>
      </w:r>
      <w:r w:rsidR="00681FDD" w:rsidRPr="009655E2">
        <w:rPr>
          <w:rFonts w:ascii="Book Antiqua" w:hAnsi="Book Antiqua"/>
          <w:bCs/>
          <w:color w:val="000000" w:themeColor="text1"/>
          <w:sz w:val="24"/>
          <w:szCs w:val="24"/>
          <w:lang w:val="en-US" w:eastAsia="fr-FR"/>
        </w:rPr>
        <w:t xml:space="preserve">HCC </w:t>
      </w:r>
      <w:r w:rsidR="00B53C04" w:rsidRPr="009655E2">
        <w:rPr>
          <w:rFonts w:ascii="Book Antiqua" w:hAnsi="Book Antiqua"/>
          <w:bCs/>
          <w:color w:val="000000" w:themeColor="text1"/>
          <w:sz w:val="24"/>
          <w:szCs w:val="24"/>
          <w:lang w:val="en-US" w:eastAsia="fr-FR"/>
        </w:rPr>
        <w:t xml:space="preserve">or </w:t>
      </w:r>
      <w:r w:rsidR="00832242" w:rsidRPr="009655E2">
        <w:rPr>
          <w:rFonts w:ascii="Book Antiqua" w:hAnsi="Book Antiqua"/>
          <w:bCs/>
          <w:color w:val="000000" w:themeColor="text1"/>
          <w:sz w:val="24"/>
          <w:szCs w:val="24"/>
          <w:lang w:val="en-US" w:eastAsia="fr-FR"/>
        </w:rPr>
        <w:t>ICC</w:t>
      </w:r>
      <w:r w:rsidRPr="009655E2">
        <w:rPr>
          <w:rFonts w:ascii="Book Antiqua" w:hAnsi="Book Antiqua"/>
          <w:bCs/>
          <w:color w:val="000000" w:themeColor="text1"/>
          <w:sz w:val="24"/>
          <w:szCs w:val="24"/>
          <w:vertAlign w:val="superscript"/>
          <w:lang w:val="en-US" w:eastAsia="fr-FR"/>
        </w:rPr>
        <w:t>[</w:t>
      </w:r>
      <w:r w:rsidR="00EC5876" w:rsidRPr="009655E2">
        <w:rPr>
          <w:rFonts w:ascii="Book Antiqua" w:hAnsi="Book Antiqua"/>
          <w:bCs/>
          <w:color w:val="000000" w:themeColor="text1"/>
          <w:sz w:val="24"/>
          <w:szCs w:val="24"/>
          <w:vertAlign w:val="superscript"/>
          <w:lang w:val="en-US" w:eastAsia="fr-FR"/>
        </w:rPr>
        <w:t>6-14</w:t>
      </w:r>
      <w:r w:rsidR="00220B45" w:rsidRPr="009655E2">
        <w:rPr>
          <w:rFonts w:ascii="Book Antiqua" w:hAnsi="Book Antiqua"/>
          <w:bCs/>
          <w:color w:val="000000" w:themeColor="text1"/>
          <w:sz w:val="24"/>
          <w:szCs w:val="24"/>
          <w:vertAlign w:val="superscript"/>
          <w:lang w:val="en-US" w:eastAsia="fr-FR"/>
        </w:rPr>
        <w:t>]</w:t>
      </w:r>
      <w:r w:rsidR="00220B45" w:rsidRPr="009655E2">
        <w:rPr>
          <w:rFonts w:ascii="Book Antiqua" w:hAnsi="Book Antiqua"/>
          <w:bCs/>
          <w:color w:val="000000" w:themeColor="text1"/>
          <w:sz w:val="24"/>
          <w:szCs w:val="24"/>
          <w:lang w:val="en-US" w:eastAsia="fr-FR"/>
        </w:rPr>
        <w:t xml:space="preserve">. </w:t>
      </w:r>
      <w:r w:rsidR="00B53C04" w:rsidRPr="009655E2">
        <w:rPr>
          <w:rFonts w:ascii="Book Antiqua" w:hAnsi="Book Antiqua"/>
          <w:bCs/>
          <w:color w:val="000000" w:themeColor="text1"/>
          <w:sz w:val="24"/>
          <w:szCs w:val="24"/>
          <w:lang w:val="en-US" w:eastAsia="fr-FR"/>
        </w:rPr>
        <w:t>These metastases could develop by the</w:t>
      </w:r>
      <w:r w:rsidRPr="009655E2">
        <w:rPr>
          <w:rFonts w:ascii="Book Antiqua" w:hAnsi="Book Antiqua"/>
          <w:bCs/>
          <w:color w:val="000000" w:themeColor="text1"/>
          <w:sz w:val="24"/>
          <w:szCs w:val="24"/>
          <w:lang w:val="en-US" w:eastAsia="fr-FR"/>
        </w:rPr>
        <w:t xml:space="preserve"> spread of tumor</w:t>
      </w:r>
      <w:r w:rsidR="009E55B7" w:rsidRPr="009655E2">
        <w:rPr>
          <w:rFonts w:ascii="Book Antiqua" w:hAnsi="Book Antiqua"/>
          <w:bCs/>
          <w:color w:val="000000" w:themeColor="text1"/>
          <w:sz w:val="24"/>
          <w:szCs w:val="24"/>
          <w:lang w:val="en-US" w:eastAsia="fr-FR"/>
        </w:rPr>
        <w:t xml:space="preserve"> cell</w:t>
      </w:r>
      <w:r w:rsidR="00C0562C" w:rsidRPr="009655E2">
        <w:rPr>
          <w:rFonts w:ascii="Book Antiqua" w:hAnsi="Book Antiqua"/>
          <w:bCs/>
          <w:color w:val="000000" w:themeColor="text1"/>
          <w:sz w:val="24"/>
          <w:szCs w:val="24"/>
          <w:lang w:val="en-US" w:eastAsia="fr-FR"/>
        </w:rPr>
        <w:t xml:space="preserve">s </w:t>
      </w:r>
      <w:r w:rsidRPr="009655E2">
        <w:rPr>
          <w:rFonts w:ascii="Book Antiqua" w:hAnsi="Book Antiqua"/>
          <w:bCs/>
          <w:color w:val="000000" w:themeColor="text1"/>
          <w:sz w:val="24"/>
          <w:szCs w:val="24"/>
          <w:lang w:val="en-US" w:eastAsia="fr-FR"/>
        </w:rPr>
        <w:t xml:space="preserve">nfiltrating </w:t>
      </w:r>
      <w:r w:rsidR="00B53C04" w:rsidRPr="009655E2">
        <w:rPr>
          <w:rFonts w:ascii="Book Antiqua" w:hAnsi="Book Antiqua"/>
          <w:bCs/>
          <w:color w:val="000000" w:themeColor="text1"/>
          <w:sz w:val="24"/>
          <w:szCs w:val="24"/>
          <w:lang w:val="en-US" w:eastAsia="fr-FR"/>
        </w:rPr>
        <w:t xml:space="preserve">the </w:t>
      </w:r>
      <w:r w:rsidRPr="009655E2">
        <w:rPr>
          <w:rFonts w:ascii="Book Antiqua" w:hAnsi="Book Antiqua"/>
          <w:bCs/>
          <w:color w:val="000000" w:themeColor="text1"/>
          <w:sz w:val="24"/>
          <w:szCs w:val="24"/>
          <w:lang w:val="en-US" w:eastAsia="fr-FR"/>
        </w:rPr>
        <w:t>portal system</w:t>
      </w:r>
      <w:r w:rsidR="00601188" w:rsidRPr="009655E2">
        <w:rPr>
          <w:rFonts w:ascii="Book Antiqua" w:hAnsi="Book Antiqua"/>
          <w:bCs/>
          <w:color w:val="000000" w:themeColor="text1"/>
          <w:sz w:val="24"/>
          <w:szCs w:val="24"/>
          <w:vertAlign w:val="superscript"/>
          <w:lang w:val="en-US" w:eastAsia="fr-FR"/>
        </w:rPr>
        <w:t>[1</w:t>
      </w:r>
      <w:r w:rsidR="007B38F5" w:rsidRPr="009655E2">
        <w:rPr>
          <w:rFonts w:ascii="Book Antiqua" w:hAnsi="Book Antiqua"/>
          <w:bCs/>
          <w:color w:val="000000" w:themeColor="text1"/>
          <w:sz w:val="24"/>
          <w:szCs w:val="24"/>
          <w:vertAlign w:val="superscript"/>
          <w:lang w:val="en-US" w:eastAsia="fr-FR"/>
        </w:rPr>
        <w:t>5</w:t>
      </w:r>
      <w:r w:rsidR="00601188" w:rsidRPr="009655E2">
        <w:rPr>
          <w:rFonts w:ascii="Book Antiqua" w:hAnsi="Book Antiqua"/>
          <w:bCs/>
          <w:color w:val="000000" w:themeColor="text1"/>
          <w:sz w:val="24"/>
          <w:szCs w:val="24"/>
          <w:vertAlign w:val="superscript"/>
          <w:lang w:val="en-US" w:eastAsia="fr-FR"/>
        </w:rPr>
        <w:t>]</w:t>
      </w:r>
      <w:r w:rsidR="00220B45" w:rsidRPr="009655E2">
        <w:rPr>
          <w:rFonts w:ascii="Book Antiqua" w:hAnsi="Book Antiqua"/>
          <w:bCs/>
          <w:color w:val="000000" w:themeColor="text1"/>
          <w:sz w:val="24"/>
          <w:szCs w:val="24"/>
          <w:lang w:val="en-US" w:eastAsia="fr-FR"/>
        </w:rPr>
        <w:t xml:space="preserve">. </w:t>
      </w:r>
      <w:r w:rsidR="00C0562C" w:rsidRPr="009655E2">
        <w:rPr>
          <w:rFonts w:ascii="Book Antiqua" w:hAnsi="Book Antiqua"/>
          <w:bCs/>
          <w:color w:val="000000" w:themeColor="text1"/>
          <w:sz w:val="24"/>
          <w:szCs w:val="24"/>
          <w:lang w:val="en-US" w:eastAsia="fr-FR"/>
        </w:rPr>
        <w:t xml:space="preserve">The dissemination by hepatofugal portal </w:t>
      </w:r>
      <w:r w:rsidRPr="009655E2">
        <w:rPr>
          <w:rFonts w:ascii="Book Antiqua" w:hAnsi="Book Antiqua"/>
          <w:bCs/>
          <w:color w:val="000000" w:themeColor="text1"/>
          <w:sz w:val="24"/>
          <w:szCs w:val="24"/>
          <w:lang w:val="en-US" w:eastAsia="fr-FR"/>
        </w:rPr>
        <w:t>flow to the esophagus seems to be one possible ro</w:t>
      </w:r>
      <w:r w:rsidR="00601188" w:rsidRPr="009655E2">
        <w:rPr>
          <w:rFonts w:ascii="Book Antiqua" w:hAnsi="Book Antiqua"/>
          <w:bCs/>
          <w:color w:val="000000" w:themeColor="text1"/>
          <w:sz w:val="24"/>
          <w:szCs w:val="24"/>
          <w:lang w:val="en-US" w:eastAsia="fr-FR"/>
        </w:rPr>
        <w:t xml:space="preserve">ute </w:t>
      </w:r>
      <w:r w:rsidR="00804D50" w:rsidRPr="009655E2">
        <w:rPr>
          <w:rFonts w:ascii="Book Antiqua" w:hAnsi="Book Antiqua"/>
          <w:bCs/>
          <w:color w:val="000000" w:themeColor="text1"/>
          <w:sz w:val="24"/>
          <w:szCs w:val="24"/>
          <w:lang w:val="en-US" w:eastAsia="fr-FR"/>
        </w:rPr>
        <w:t>for</w:t>
      </w:r>
      <w:r w:rsidR="00220B45" w:rsidRPr="009655E2">
        <w:rPr>
          <w:rFonts w:ascii="Book Antiqua" w:hAnsi="Book Antiqua"/>
          <w:bCs/>
          <w:color w:val="000000" w:themeColor="text1"/>
          <w:sz w:val="24"/>
          <w:szCs w:val="24"/>
          <w:lang w:val="en-US" w:eastAsia="fr-FR"/>
        </w:rPr>
        <w:t xml:space="preserve"> esophageal metastasis</w:t>
      </w:r>
      <w:r w:rsidR="00601188" w:rsidRPr="009655E2">
        <w:rPr>
          <w:rFonts w:ascii="Book Antiqua" w:hAnsi="Book Antiqua"/>
          <w:bCs/>
          <w:color w:val="000000" w:themeColor="text1"/>
          <w:sz w:val="24"/>
          <w:szCs w:val="24"/>
          <w:vertAlign w:val="superscript"/>
          <w:lang w:val="en-US" w:eastAsia="fr-FR"/>
        </w:rPr>
        <w:t>[</w:t>
      </w:r>
      <w:r w:rsidR="00C00732" w:rsidRPr="009655E2">
        <w:rPr>
          <w:rFonts w:ascii="Book Antiqua" w:hAnsi="Book Antiqua"/>
          <w:bCs/>
          <w:color w:val="000000" w:themeColor="text1"/>
          <w:sz w:val="24"/>
          <w:szCs w:val="24"/>
          <w:vertAlign w:val="superscript"/>
          <w:lang w:val="en-US" w:eastAsia="fr-FR"/>
        </w:rPr>
        <w:t>8</w:t>
      </w:r>
      <w:r w:rsidR="00220B45" w:rsidRPr="009655E2">
        <w:rPr>
          <w:rFonts w:ascii="Book Antiqua" w:hAnsi="Book Antiqua"/>
          <w:bCs/>
          <w:color w:val="000000" w:themeColor="text1"/>
          <w:sz w:val="24"/>
          <w:szCs w:val="24"/>
          <w:vertAlign w:val="superscript"/>
          <w:lang w:val="en-US" w:eastAsia="fr-FR"/>
        </w:rPr>
        <w:t>]</w:t>
      </w:r>
      <w:r w:rsidR="00220B45" w:rsidRPr="009655E2">
        <w:rPr>
          <w:rFonts w:ascii="Book Antiqua" w:hAnsi="Book Antiqua"/>
          <w:bCs/>
          <w:color w:val="000000" w:themeColor="text1"/>
          <w:sz w:val="24"/>
          <w:szCs w:val="24"/>
          <w:lang w:val="en-US" w:eastAsia="fr-FR"/>
        </w:rPr>
        <w:t>.</w:t>
      </w:r>
    </w:p>
    <w:p w14:paraId="5028ACF0" w14:textId="62C89E17" w:rsidR="004A3ED9" w:rsidRPr="009655E2" w:rsidRDefault="00A84AC4" w:rsidP="00116389">
      <w:pPr>
        <w:shd w:val="clear" w:color="auto" w:fill="FFFFFF"/>
        <w:adjustRightInd w:val="0"/>
        <w:snapToGrid w:val="0"/>
        <w:spacing w:after="0" w:line="360" w:lineRule="auto"/>
        <w:ind w:firstLineChars="100" w:firstLine="240"/>
        <w:jc w:val="both"/>
        <w:rPr>
          <w:rFonts w:ascii="Book Antiqua" w:hAnsi="Book Antiqua"/>
          <w:color w:val="000000" w:themeColor="text1"/>
          <w:sz w:val="24"/>
          <w:szCs w:val="24"/>
          <w:lang w:val="en-US"/>
        </w:rPr>
      </w:pPr>
      <w:r w:rsidRPr="009655E2">
        <w:rPr>
          <w:rFonts w:ascii="Book Antiqua" w:hAnsi="Book Antiqua"/>
          <w:color w:val="000000" w:themeColor="text1"/>
          <w:sz w:val="24"/>
          <w:szCs w:val="24"/>
          <w:lang w:val="en-US"/>
        </w:rPr>
        <w:t>There are no current guidelines for the treatment of unresectable, locally advanced or metastatic cHCC-ICC. We recently described the first series of patients with unresectable cHCC-ICC treated with gemcitabine plus platinum-based chemotherapy. In this retrospective study including 30 patients, according to RECIST criteria,</w:t>
      </w:r>
      <w:r w:rsidR="009E55B7" w:rsidRPr="009655E2">
        <w:rPr>
          <w:rFonts w:ascii="Book Antiqua" w:hAnsi="Book Antiqua"/>
          <w:color w:val="000000" w:themeColor="text1"/>
          <w:sz w:val="24"/>
          <w:szCs w:val="24"/>
          <w:lang w:val="en-US"/>
        </w:rPr>
        <w:t xml:space="preserve"> the</w:t>
      </w:r>
      <w:r w:rsidRPr="009655E2">
        <w:rPr>
          <w:rFonts w:ascii="Book Antiqua" w:hAnsi="Book Antiqua"/>
          <w:color w:val="000000" w:themeColor="text1"/>
          <w:sz w:val="24"/>
          <w:szCs w:val="24"/>
          <w:lang w:val="en-US"/>
        </w:rPr>
        <w:t xml:space="preserve"> </w:t>
      </w:r>
      <w:r w:rsidRPr="009655E2">
        <w:rPr>
          <w:rFonts w:ascii="Book Antiqua" w:hAnsi="Book Antiqua"/>
          <w:color w:val="000000" w:themeColor="text1"/>
          <w:sz w:val="24"/>
          <w:szCs w:val="24"/>
          <w:lang w:val="en"/>
        </w:rPr>
        <w:t>partial response rate was 28.6%, stable disease</w:t>
      </w:r>
      <w:r w:rsidR="001E68C4" w:rsidRPr="009655E2">
        <w:rPr>
          <w:rFonts w:ascii="Book Antiqua" w:hAnsi="Book Antiqua"/>
          <w:color w:val="000000" w:themeColor="text1"/>
          <w:sz w:val="24"/>
          <w:szCs w:val="24"/>
          <w:lang w:val="en"/>
        </w:rPr>
        <w:t xml:space="preserve"> rate</w:t>
      </w:r>
      <w:r w:rsidRPr="009655E2">
        <w:rPr>
          <w:rFonts w:ascii="Book Antiqua" w:hAnsi="Book Antiqua"/>
          <w:color w:val="000000" w:themeColor="text1"/>
          <w:sz w:val="24"/>
          <w:szCs w:val="24"/>
          <w:lang w:val="en"/>
        </w:rPr>
        <w:t xml:space="preserve"> 50%</w:t>
      </w:r>
      <w:r w:rsidR="009E55B7" w:rsidRPr="009655E2">
        <w:rPr>
          <w:rFonts w:ascii="Book Antiqua" w:hAnsi="Book Antiqua"/>
          <w:color w:val="000000" w:themeColor="text1"/>
          <w:sz w:val="24"/>
          <w:szCs w:val="24"/>
          <w:lang w:val="en"/>
        </w:rPr>
        <w:t>,</w:t>
      </w:r>
      <w:r w:rsidRPr="009655E2">
        <w:rPr>
          <w:rFonts w:ascii="Book Antiqua" w:hAnsi="Book Antiqua"/>
          <w:color w:val="000000" w:themeColor="text1"/>
          <w:sz w:val="24"/>
          <w:szCs w:val="24"/>
          <w:lang w:val="en"/>
        </w:rPr>
        <w:t xml:space="preserve"> and progressive disease </w:t>
      </w:r>
      <w:r w:rsidR="001E68C4" w:rsidRPr="009655E2">
        <w:rPr>
          <w:rFonts w:ascii="Book Antiqua" w:hAnsi="Book Antiqua"/>
          <w:color w:val="000000" w:themeColor="text1"/>
          <w:sz w:val="24"/>
          <w:szCs w:val="24"/>
          <w:lang w:val="en"/>
        </w:rPr>
        <w:t xml:space="preserve">rate </w:t>
      </w:r>
      <w:r w:rsidRPr="009655E2">
        <w:rPr>
          <w:rFonts w:ascii="Book Antiqua" w:hAnsi="Book Antiqua"/>
          <w:color w:val="000000" w:themeColor="text1"/>
          <w:sz w:val="24"/>
          <w:szCs w:val="24"/>
          <w:lang w:val="en"/>
        </w:rPr>
        <w:t xml:space="preserve">21.4%. Median </w:t>
      </w:r>
      <w:r w:rsidR="009E55B7" w:rsidRPr="009655E2">
        <w:rPr>
          <w:rFonts w:ascii="Book Antiqua" w:hAnsi="Book Antiqua"/>
          <w:color w:val="000000" w:themeColor="text1"/>
          <w:sz w:val="24"/>
          <w:szCs w:val="24"/>
          <w:lang w:val="en"/>
        </w:rPr>
        <w:t xml:space="preserve">progression-free survival </w:t>
      </w:r>
      <w:r w:rsidRPr="009655E2">
        <w:rPr>
          <w:rFonts w:ascii="Book Antiqua" w:hAnsi="Book Antiqua"/>
          <w:color w:val="000000" w:themeColor="text1"/>
          <w:sz w:val="24"/>
          <w:szCs w:val="24"/>
          <w:lang w:val="en"/>
        </w:rPr>
        <w:t xml:space="preserve">and </w:t>
      </w:r>
      <w:r w:rsidR="009E55B7" w:rsidRPr="009655E2">
        <w:rPr>
          <w:rFonts w:ascii="Book Antiqua" w:hAnsi="Book Antiqua"/>
          <w:color w:val="000000" w:themeColor="text1"/>
          <w:sz w:val="24"/>
          <w:szCs w:val="24"/>
          <w:lang w:val="en"/>
        </w:rPr>
        <w:t xml:space="preserve">overall survival </w:t>
      </w:r>
      <w:r w:rsidRPr="009655E2">
        <w:rPr>
          <w:rFonts w:ascii="Book Antiqua" w:hAnsi="Book Antiqua"/>
          <w:color w:val="000000" w:themeColor="text1"/>
          <w:sz w:val="24"/>
          <w:szCs w:val="24"/>
          <w:lang w:val="en"/>
        </w:rPr>
        <w:t xml:space="preserve">were 9.0 </w:t>
      </w:r>
      <w:r w:rsidR="008569A1" w:rsidRPr="009655E2">
        <w:rPr>
          <w:rFonts w:ascii="Book Antiqua" w:hAnsi="Book Antiqua"/>
          <w:color w:val="000000" w:themeColor="text1"/>
          <w:sz w:val="24"/>
          <w:szCs w:val="24"/>
          <w:lang w:val="en" w:eastAsia="zh-CN"/>
        </w:rPr>
        <w:t xml:space="preserve">mo </w:t>
      </w:r>
      <w:r w:rsidRPr="009655E2">
        <w:rPr>
          <w:rFonts w:ascii="Book Antiqua" w:hAnsi="Book Antiqua"/>
          <w:color w:val="000000" w:themeColor="text1"/>
          <w:sz w:val="24"/>
          <w:szCs w:val="24"/>
          <w:lang w:val="en"/>
        </w:rPr>
        <w:t xml:space="preserve">and 16.2 mo, </w:t>
      </w:r>
      <w:r w:rsidR="00137457" w:rsidRPr="009655E2">
        <w:rPr>
          <w:rFonts w:ascii="Book Antiqua" w:hAnsi="Book Antiqua"/>
          <w:color w:val="000000" w:themeColor="text1"/>
          <w:sz w:val="24"/>
          <w:szCs w:val="24"/>
          <w:lang w:val="en"/>
        </w:rPr>
        <w:t>respectively</w:t>
      </w:r>
      <w:r w:rsidR="00137457" w:rsidRPr="009655E2">
        <w:rPr>
          <w:rFonts w:ascii="Book Antiqua" w:hAnsi="Book Antiqua"/>
          <w:color w:val="000000" w:themeColor="text1"/>
          <w:sz w:val="24"/>
          <w:szCs w:val="24"/>
          <w:vertAlign w:val="superscript"/>
          <w:lang w:val="en"/>
        </w:rPr>
        <w:t>[</w:t>
      </w:r>
      <w:r w:rsidR="0040105F" w:rsidRPr="009655E2">
        <w:rPr>
          <w:rFonts w:ascii="Book Antiqua" w:hAnsi="Book Antiqua"/>
          <w:color w:val="000000" w:themeColor="text1"/>
          <w:sz w:val="24"/>
          <w:szCs w:val="24"/>
          <w:vertAlign w:val="superscript"/>
          <w:lang w:val="en"/>
        </w:rPr>
        <w:t>16]</w:t>
      </w:r>
      <w:r w:rsidR="00DE3D64" w:rsidRPr="009655E2">
        <w:rPr>
          <w:rFonts w:ascii="Book Antiqua" w:hAnsi="Book Antiqua"/>
          <w:color w:val="000000" w:themeColor="text1"/>
          <w:sz w:val="24"/>
          <w:szCs w:val="24"/>
          <w:lang w:val="en"/>
        </w:rPr>
        <w:t>.</w:t>
      </w:r>
    </w:p>
    <w:p w14:paraId="5E06BBDF" w14:textId="6D64B11F" w:rsidR="008827FA" w:rsidRPr="009655E2" w:rsidRDefault="00B53C04" w:rsidP="00116389">
      <w:pPr>
        <w:shd w:val="clear" w:color="auto" w:fill="FFFFFF"/>
        <w:adjustRightInd w:val="0"/>
        <w:snapToGrid w:val="0"/>
        <w:spacing w:after="0" w:line="360" w:lineRule="auto"/>
        <w:ind w:firstLineChars="100" w:firstLine="240"/>
        <w:jc w:val="both"/>
        <w:rPr>
          <w:rFonts w:ascii="Book Antiqua" w:hAnsi="Book Antiqua"/>
          <w:color w:val="000000" w:themeColor="text1"/>
          <w:sz w:val="24"/>
          <w:szCs w:val="24"/>
          <w:highlight w:val="yellow"/>
          <w:lang w:val="en-US"/>
        </w:rPr>
      </w:pPr>
      <w:r w:rsidRPr="009655E2">
        <w:rPr>
          <w:rFonts w:ascii="Book Antiqua" w:hAnsi="Book Antiqua"/>
          <w:bCs/>
          <w:color w:val="000000" w:themeColor="text1"/>
          <w:sz w:val="24"/>
          <w:szCs w:val="24"/>
          <w:lang w:val="en-US" w:eastAsia="fr-FR"/>
        </w:rPr>
        <w:t xml:space="preserve">The diagnosis of cHCC-ICC is challenging. </w:t>
      </w:r>
      <w:r w:rsidR="00C74692" w:rsidRPr="009655E2">
        <w:rPr>
          <w:rFonts w:ascii="Book Antiqua" w:hAnsi="Book Antiqua"/>
          <w:bCs/>
          <w:color w:val="000000" w:themeColor="text1"/>
          <w:sz w:val="24"/>
          <w:szCs w:val="24"/>
          <w:lang w:val="en-US" w:eastAsia="fr-FR"/>
        </w:rPr>
        <w:t>The radiological diagnosis is difficult due to the high frequency of cHCC-ICC</w:t>
      </w:r>
      <w:r w:rsidR="00BE0E62" w:rsidRPr="009655E2">
        <w:rPr>
          <w:rFonts w:ascii="Book Antiqua" w:hAnsi="Book Antiqua"/>
          <w:bCs/>
          <w:color w:val="000000" w:themeColor="text1"/>
          <w:sz w:val="24"/>
          <w:szCs w:val="24"/>
          <w:lang w:val="en-US" w:eastAsia="fr-FR"/>
        </w:rPr>
        <w:t xml:space="preserve"> mimicking HCC, from 30% to 50%</w:t>
      </w:r>
      <w:r w:rsidR="00C74692" w:rsidRPr="009655E2">
        <w:rPr>
          <w:rFonts w:ascii="Book Antiqua" w:hAnsi="Book Antiqua"/>
          <w:bCs/>
          <w:color w:val="000000" w:themeColor="text1"/>
          <w:sz w:val="24"/>
          <w:szCs w:val="24"/>
          <w:lang w:val="en-US" w:eastAsia="fr-FR"/>
        </w:rPr>
        <w:t xml:space="preserve"> </w:t>
      </w:r>
      <w:r w:rsidR="00053CF0" w:rsidRPr="009655E2">
        <w:rPr>
          <w:rFonts w:ascii="Book Antiqua" w:hAnsi="Book Antiqua"/>
          <w:bCs/>
          <w:color w:val="000000" w:themeColor="text1"/>
          <w:sz w:val="24"/>
          <w:szCs w:val="24"/>
          <w:lang w:val="en-US" w:eastAsia="fr-FR"/>
        </w:rPr>
        <w:t>when considering</w:t>
      </w:r>
      <w:r w:rsidR="00C74692" w:rsidRPr="009655E2">
        <w:rPr>
          <w:rFonts w:ascii="Book Antiqua" w:hAnsi="Book Antiqua"/>
          <w:bCs/>
          <w:color w:val="000000" w:themeColor="text1"/>
          <w:sz w:val="24"/>
          <w:szCs w:val="24"/>
          <w:lang w:val="en-US" w:eastAsia="fr-FR"/>
        </w:rPr>
        <w:t xml:space="preserve"> the major features of HCC (arterial phase hyperenhancement, wash out and capsule appearance)</w:t>
      </w:r>
      <w:r w:rsidR="00107D09" w:rsidRPr="009655E2">
        <w:rPr>
          <w:rFonts w:ascii="Book Antiqua" w:hAnsi="Book Antiqua"/>
          <w:bCs/>
          <w:color w:val="000000" w:themeColor="text1"/>
          <w:sz w:val="24"/>
          <w:szCs w:val="24"/>
          <w:vertAlign w:val="superscript"/>
          <w:lang w:val="en-US" w:eastAsia="fr-FR"/>
        </w:rPr>
        <w:t>[17,</w:t>
      </w:r>
      <w:r w:rsidR="00C74692" w:rsidRPr="009655E2">
        <w:rPr>
          <w:rFonts w:ascii="Book Antiqua" w:hAnsi="Book Antiqua"/>
          <w:bCs/>
          <w:color w:val="000000" w:themeColor="text1"/>
          <w:sz w:val="24"/>
          <w:szCs w:val="24"/>
          <w:vertAlign w:val="superscript"/>
          <w:lang w:val="en-US" w:eastAsia="fr-FR"/>
        </w:rPr>
        <w:t>18]</w:t>
      </w:r>
      <w:r w:rsidR="00C74692" w:rsidRPr="009655E2">
        <w:rPr>
          <w:rFonts w:ascii="Book Antiqua" w:hAnsi="Book Antiqua"/>
          <w:bCs/>
          <w:color w:val="000000" w:themeColor="text1"/>
          <w:sz w:val="24"/>
          <w:szCs w:val="24"/>
          <w:lang w:val="en-US" w:eastAsia="fr-FR"/>
        </w:rPr>
        <w:t xml:space="preserve">. However, </w:t>
      </w:r>
      <w:r w:rsidR="00BE0E62" w:rsidRPr="009655E2">
        <w:rPr>
          <w:rFonts w:ascii="Book Antiqua" w:hAnsi="Book Antiqua"/>
          <w:bCs/>
          <w:color w:val="000000" w:themeColor="text1"/>
          <w:sz w:val="24"/>
          <w:szCs w:val="24"/>
          <w:lang w:val="en-US" w:eastAsia="fr-FR"/>
        </w:rPr>
        <w:t xml:space="preserve">the </w:t>
      </w:r>
      <w:r w:rsidR="00E34F65" w:rsidRPr="009655E2">
        <w:rPr>
          <w:rFonts w:ascii="Book Antiqua" w:hAnsi="Book Antiqua"/>
          <w:bCs/>
          <w:color w:val="000000" w:themeColor="text1"/>
          <w:sz w:val="24"/>
          <w:szCs w:val="24"/>
          <w:lang w:val="en-US" w:eastAsia="fr-FR"/>
        </w:rPr>
        <w:t>addition</w:t>
      </w:r>
      <w:r w:rsidR="00BE0E62" w:rsidRPr="009655E2">
        <w:rPr>
          <w:rFonts w:ascii="Book Antiqua" w:hAnsi="Book Antiqua"/>
          <w:bCs/>
          <w:color w:val="000000" w:themeColor="text1"/>
          <w:sz w:val="24"/>
          <w:szCs w:val="24"/>
          <w:lang w:val="en-US" w:eastAsia="fr-FR"/>
        </w:rPr>
        <w:t xml:space="preserve"> of non-HCC features in the radiologic assessment could </w:t>
      </w:r>
      <w:r w:rsidR="00107D09" w:rsidRPr="009655E2">
        <w:rPr>
          <w:rFonts w:ascii="Book Antiqua" w:hAnsi="Book Antiqua"/>
          <w:bCs/>
          <w:color w:val="000000" w:themeColor="text1"/>
          <w:sz w:val="24"/>
          <w:szCs w:val="24"/>
          <w:lang w:val="en-US" w:eastAsia="fr-FR"/>
        </w:rPr>
        <w:t>improve the diagnostic accuracy</w:t>
      </w:r>
      <w:r w:rsidR="00C74692" w:rsidRPr="009655E2">
        <w:rPr>
          <w:rFonts w:ascii="Book Antiqua" w:hAnsi="Book Antiqua"/>
          <w:bCs/>
          <w:color w:val="000000" w:themeColor="text1"/>
          <w:sz w:val="24"/>
          <w:szCs w:val="24"/>
          <w:vertAlign w:val="superscript"/>
          <w:lang w:val="en-US" w:eastAsia="fr-FR"/>
        </w:rPr>
        <w:t>[18]</w:t>
      </w:r>
      <w:r w:rsidR="00C74692" w:rsidRPr="009655E2">
        <w:rPr>
          <w:rFonts w:ascii="Book Antiqua" w:hAnsi="Book Antiqua"/>
          <w:bCs/>
          <w:color w:val="000000" w:themeColor="text1"/>
          <w:sz w:val="24"/>
          <w:szCs w:val="24"/>
          <w:lang w:val="en-US" w:eastAsia="fr-FR"/>
        </w:rPr>
        <w:t>.</w:t>
      </w:r>
      <w:r w:rsidR="00BE0E62" w:rsidRPr="009655E2">
        <w:rPr>
          <w:rFonts w:ascii="Book Antiqua" w:hAnsi="Book Antiqua"/>
          <w:bCs/>
          <w:color w:val="000000" w:themeColor="text1"/>
          <w:sz w:val="24"/>
          <w:szCs w:val="24"/>
          <w:lang w:val="en-US" w:eastAsia="fr-FR"/>
        </w:rPr>
        <w:t xml:space="preserve"> </w:t>
      </w:r>
      <w:r w:rsidR="00733542" w:rsidRPr="009655E2">
        <w:rPr>
          <w:rFonts w:ascii="Book Antiqua" w:hAnsi="Book Antiqua"/>
          <w:bCs/>
          <w:color w:val="000000" w:themeColor="text1"/>
          <w:sz w:val="24"/>
          <w:szCs w:val="24"/>
          <w:lang w:val="en-US" w:eastAsia="fr-FR"/>
        </w:rPr>
        <w:t>H</w:t>
      </w:r>
      <w:r w:rsidRPr="009655E2">
        <w:rPr>
          <w:rFonts w:ascii="Book Antiqua" w:hAnsi="Book Antiqua"/>
          <w:bCs/>
          <w:color w:val="000000" w:themeColor="text1"/>
          <w:sz w:val="24"/>
          <w:szCs w:val="24"/>
          <w:lang w:val="en-US" w:eastAsia="fr-FR"/>
        </w:rPr>
        <w:t>istological diagnosis is the gold standard, but is difficult to obtain</w:t>
      </w:r>
      <w:r w:rsidR="00733542" w:rsidRPr="009655E2">
        <w:rPr>
          <w:rFonts w:ascii="Book Antiqua" w:hAnsi="Book Antiqua"/>
          <w:bCs/>
          <w:color w:val="000000" w:themeColor="text1"/>
          <w:sz w:val="24"/>
          <w:szCs w:val="24"/>
          <w:lang w:val="en-US" w:eastAsia="fr-FR"/>
        </w:rPr>
        <w:t xml:space="preserve"> in the absence of</w:t>
      </w:r>
      <w:r w:rsidRPr="009655E2">
        <w:rPr>
          <w:rFonts w:ascii="Book Antiqua" w:hAnsi="Book Antiqua"/>
          <w:bCs/>
          <w:color w:val="000000" w:themeColor="text1"/>
          <w:sz w:val="24"/>
          <w:szCs w:val="24"/>
          <w:lang w:val="en-US" w:eastAsia="fr-FR"/>
        </w:rPr>
        <w:t xml:space="preserve"> surgical specimen</w:t>
      </w:r>
      <w:r w:rsidR="00A84AC4" w:rsidRPr="009655E2">
        <w:rPr>
          <w:rFonts w:ascii="Book Antiqua" w:hAnsi="Book Antiqua"/>
          <w:bCs/>
          <w:color w:val="000000" w:themeColor="text1"/>
          <w:sz w:val="24"/>
          <w:szCs w:val="24"/>
          <w:lang w:val="en-US" w:eastAsia="fr-FR"/>
        </w:rPr>
        <w:t>s</w:t>
      </w:r>
      <w:r w:rsidRPr="009655E2">
        <w:rPr>
          <w:rFonts w:ascii="Book Antiqua" w:hAnsi="Book Antiqua"/>
          <w:bCs/>
          <w:color w:val="000000" w:themeColor="text1"/>
          <w:sz w:val="24"/>
          <w:szCs w:val="24"/>
          <w:lang w:val="en-US" w:eastAsia="fr-FR"/>
        </w:rPr>
        <w:t xml:space="preserve">. The </w:t>
      </w:r>
      <w:r w:rsidR="00BD7BE3" w:rsidRPr="009655E2">
        <w:rPr>
          <w:rFonts w:ascii="Book Antiqua" w:hAnsi="Book Antiqua"/>
          <w:bCs/>
          <w:color w:val="000000" w:themeColor="text1"/>
          <w:sz w:val="24"/>
          <w:szCs w:val="24"/>
          <w:lang w:val="en-US" w:eastAsia="fr-FR"/>
        </w:rPr>
        <w:t>conduct</w:t>
      </w:r>
      <w:r w:rsidRPr="009655E2">
        <w:rPr>
          <w:rFonts w:ascii="Book Antiqua" w:hAnsi="Book Antiqua"/>
          <w:bCs/>
          <w:color w:val="000000" w:themeColor="text1"/>
          <w:sz w:val="24"/>
          <w:szCs w:val="24"/>
          <w:lang w:val="en-US" w:eastAsia="fr-FR"/>
        </w:rPr>
        <w:t xml:space="preserve"> of liver biopsies to sample both components of cHCC-ICC </w:t>
      </w:r>
      <w:r w:rsidR="00BD7BE3" w:rsidRPr="009655E2">
        <w:rPr>
          <w:rFonts w:ascii="Book Antiqua" w:hAnsi="Book Antiqua"/>
          <w:bCs/>
          <w:color w:val="000000" w:themeColor="text1"/>
          <w:sz w:val="24"/>
          <w:szCs w:val="24"/>
          <w:lang w:val="en-US" w:eastAsia="fr-FR"/>
        </w:rPr>
        <w:t>is infrequent</w:t>
      </w:r>
      <w:r w:rsidRPr="009655E2">
        <w:rPr>
          <w:rFonts w:ascii="Book Antiqua" w:hAnsi="Book Antiqua"/>
          <w:bCs/>
          <w:color w:val="000000" w:themeColor="text1"/>
          <w:sz w:val="24"/>
          <w:szCs w:val="24"/>
          <w:lang w:val="en-US" w:eastAsia="fr-FR"/>
        </w:rPr>
        <w:t xml:space="preserve">. </w:t>
      </w:r>
      <w:r w:rsidRPr="009655E2">
        <w:rPr>
          <w:rFonts w:ascii="Book Antiqua" w:hAnsi="Book Antiqua"/>
          <w:color w:val="000000" w:themeColor="text1"/>
          <w:sz w:val="24"/>
          <w:szCs w:val="24"/>
          <w:lang w:val="en"/>
        </w:rPr>
        <w:t xml:space="preserve">In a series of </w:t>
      </w:r>
      <w:r w:rsidRPr="009655E2">
        <w:rPr>
          <w:rFonts w:ascii="Book Antiqua" w:hAnsi="Book Antiqua"/>
          <w:color w:val="000000" w:themeColor="text1"/>
          <w:sz w:val="24"/>
          <w:szCs w:val="24"/>
          <w:lang w:val="en-US"/>
        </w:rPr>
        <w:t>23 resected cHCC-ICC, all</w:t>
      </w:r>
      <w:r w:rsidR="00BD7BE3" w:rsidRPr="009655E2">
        <w:rPr>
          <w:rFonts w:ascii="Book Antiqua" w:hAnsi="Book Antiqua"/>
          <w:color w:val="000000" w:themeColor="text1"/>
          <w:sz w:val="24"/>
          <w:szCs w:val="24"/>
          <w:lang w:val="en-US"/>
        </w:rPr>
        <w:t xml:space="preserve"> of</w:t>
      </w:r>
      <w:r w:rsidRPr="009655E2">
        <w:rPr>
          <w:rFonts w:ascii="Book Antiqua" w:hAnsi="Book Antiqua"/>
          <w:color w:val="000000" w:themeColor="text1"/>
          <w:sz w:val="24"/>
          <w:szCs w:val="24"/>
          <w:lang w:val="en-US"/>
        </w:rPr>
        <w:t xml:space="preserve"> the tumors were misdiagnosed </w:t>
      </w:r>
      <w:r w:rsidR="00BD7BE3" w:rsidRPr="009655E2">
        <w:rPr>
          <w:rFonts w:ascii="Book Antiqua" w:hAnsi="Book Antiqua"/>
          <w:color w:val="000000" w:themeColor="text1"/>
          <w:sz w:val="24"/>
          <w:szCs w:val="24"/>
          <w:lang w:val="en-US"/>
        </w:rPr>
        <w:t xml:space="preserve">at </w:t>
      </w:r>
      <w:r w:rsidRPr="009655E2">
        <w:rPr>
          <w:rFonts w:ascii="Book Antiqua" w:hAnsi="Book Antiqua"/>
          <w:color w:val="000000" w:themeColor="text1"/>
          <w:sz w:val="24"/>
          <w:szCs w:val="24"/>
          <w:lang w:val="en-US"/>
        </w:rPr>
        <w:t xml:space="preserve">preoperative histology, </w:t>
      </w:r>
      <w:r w:rsidR="00BD7BE3" w:rsidRPr="009655E2">
        <w:rPr>
          <w:rFonts w:ascii="Book Antiqua" w:hAnsi="Book Antiqua"/>
          <w:color w:val="000000" w:themeColor="text1"/>
          <w:sz w:val="24"/>
          <w:szCs w:val="24"/>
          <w:lang w:val="en-US"/>
        </w:rPr>
        <w:t xml:space="preserve">with </w:t>
      </w:r>
      <w:r w:rsidRPr="009655E2">
        <w:rPr>
          <w:rFonts w:ascii="Book Antiqua" w:hAnsi="Book Antiqua"/>
          <w:color w:val="000000" w:themeColor="text1"/>
          <w:sz w:val="24"/>
          <w:szCs w:val="24"/>
          <w:lang w:val="en-US"/>
        </w:rPr>
        <w:t xml:space="preserve">20 considered </w:t>
      </w:r>
      <w:r w:rsidR="00BD7BE3" w:rsidRPr="009655E2">
        <w:rPr>
          <w:rFonts w:ascii="Book Antiqua" w:hAnsi="Book Antiqua"/>
          <w:color w:val="000000" w:themeColor="text1"/>
          <w:sz w:val="24"/>
          <w:szCs w:val="24"/>
          <w:lang w:val="en-US"/>
        </w:rPr>
        <w:t xml:space="preserve">to be </w:t>
      </w:r>
      <w:r w:rsidRPr="009655E2">
        <w:rPr>
          <w:rFonts w:ascii="Book Antiqua" w:hAnsi="Book Antiqua"/>
          <w:color w:val="000000" w:themeColor="text1"/>
          <w:sz w:val="24"/>
          <w:szCs w:val="24"/>
          <w:lang w:val="en-US"/>
        </w:rPr>
        <w:t xml:space="preserve">HCC </w:t>
      </w:r>
      <w:r w:rsidR="00BD7BE3" w:rsidRPr="009655E2">
        <w:rPr>
          <w:rFonts w:ascii="Book Antiqua" w:hAnsi="Book Antiqua"/>
          <w:color w:val="000000" w:themeColor="text1"/>
          <w:sz w:val="24"/>
          <w:szCs w:val="24"/>
          <w:lang w:val="en-US"/>
        </w:rPr>
        <w:t>and three classed</w:t>
      </w:r>
      <w:r w:rsidRPr="009655E2">
        <w:rPr>
          <w:rFonts w:ascii="Book Antiqua" w:hAnsi="Book Antiqua"/>
          <w:color w:val="000000" w:themeColor="text1"/>
          <w:sz w:val="24"/>
          <w:szCs w:val="24"/>
          <w:lang w:val="en-US"/>
        </w:rPr>
        <w:t xml:space="preserve"> as ICC</w:t>
      </w:r>
      <w:r w:rsidR="008827FA" w:rsidRPr="009655E2">
        <w:rPr>
          <w:rFonts w:ascii="Book Antiqua" w:hAnsi="Book Antiqua"/>
          <w:color w:val="000000" w:themeColor="text1"/>
          <w:sz w:val="24"/>
          <w:szCs w:val="24"/>
          <w:vertAlign w:val="superscript"/>
          <w:lang w:val="en-US"/>
        </w:rPr>
        <w:t>[19</w:t>
      </w:r>
      <w:r w:rsidR="0040105F" w:rsidRPr="009655E2">
        <w:rPr>
          <w:rFonts w:ascii="Book Antiqua" w:hAnsi="Book Antiqua"/>
          <w:color w:val="000000" w:themeColor="text1"/>
          <w:sz w:val="24"/>
          <w:szCs w:val="24"/>
          <w:vertAlign w:val="superscript"/>
          <w:lang w:val="en-US"/>
        </w:rPr>
        <w:t>]</w:t>
      </w:r>
      <w:r w:rsidR="00321A91" w:rsidRPr="009655E2">
        <w:rPr>
          <w:rFonts w:ascii="Book Antiqua" w:hAnsi="Book Antiqua"/>
          <w:bCs/>
          <w:color w:val="000000" w:themeColor="text1"/>
          <w:sz w:val="24"/>
          <w:szCs w:val="24"/>
          <w:lang w:val="en-US" w:eastAsia="fr-FR"/>
        </w:rPr>
        <w:t xml:space="preserve">. </w:t>
      </w:r>
      <w:r w:rsidRPr="009655E2">
        <w:rPr>
          <w:rFonts w:ascii="Book Antiqua" w:hAnsi="Book Antiqua"/>
          <w:bCs/>
          <w:color w:val="000000" w:themeColor="text1"/>
          <w:sz w:val="24"/>
          <w:szCs w:val="24"/>
          <w:lang w:val="en-US" w:eastAsia="fr-FR"/>
        </w:rPr>
        <w:t xml:space="preserve">As in the </w:t>
      </w:r>
      <w:r w:rsidR="00BD7BE3" w:rsidRPr="009655E2">
        <w:rPr>
          <w:rFonts w:ascii="Book Antiqua" w:hAnsi="Book Antiqua"/>
          <w:bCs/>
          <w:color w:val="000000" w:themeColor="text1"/>
          <w:sz w:val="24"/>
          <w:szCs w:val="24"/>
          <w:lang w:val="en-US" w:eastAsia="fr-FR"/>
        </w:rPr>
        <w:t xml:space="preserve">case </w:t>
      </w:r>
      <w:r w:rsidRPr="009655E2">
        <w:rPr>
          <w:rFonts w:ascii="Book Antiqua" w:hAnsi="Book Antiqua"/>
          <w:bCs/>
          <w:color w:val="000000" w:themeColor="text1"/>
          <w:sz w:val="24"/>
          <w:szCs w:val="24"/>
          <w:lang w:val="en-US" w:eastAsia="fr-FR"/>
        </w:rPr>
        <w:t>presented</w:t>
      </w:r>
      <w:r w:rsidR="00BD7BE3" w:rsidRPr="009655E2">
        <w:rPr>
          <w:rFonts w:ascii="Book Antiqua" w:hAnsi="Book Antiqua"/>
          <w:bCs/>
          <w:color w:val="000000" w:themeColor="text1"/>
          <w:sz w:val="24"/>
          <w:szCs w:val="24"/>
          <w:lang w:val="en-US" w:eastAsia="fr-FR"/>
        </w:rPr>
        <w:t xml:space="preserve"> here</w:t>
      </w:r>
      <w:r w:rsidRPr="009655E2">
        <w:rPr>
          <w:rFonts w:ascii="Book Antiqua" w:hAnsi="Book Antiqua"/>
          <w:bCs/>
          <w:color w:val="000000" w:themeColor="text1"/>
          <w:sz w:val="24"/>
          <w:szCs w:val="24"/>
          <w:lang w:val="en-US" w:eastAsia="fr-FR"/>
        </w:rPr>
        <w:t xml:space="preserve">, </w:t>
      </w:r>
      <w:r w:rsidR="00804D50" w:rsidRPr="009655E2">
        <w:rPr>
          <w:rFonts w:ascii="Book Antiqua" w:hAnsi="Book Antiqua"/>
          <w:color w:val="000000" w:themeColor="text1"/>
          <w:sz w:val="24"/>
          <w:szCs w:val="24"/>
          <w:lang w:val="en-US"/>
        </w:rPr>
        <w:t>c</w:t>
      </w:r>
      <w:r w:rsidRPr="009655E2">
        <w:rPr>
          <w:rFonts w:ascii="Book Antiqua" w:hAnsi="Book Antiqua"/>
          <w:color w:val="000000" w:themeColor="text1"/>
          <w:sz w:val="24"/>
          <w:szCs w:val="24"/>
          <w:lang w:val="en-US"/>
        </w:rPr>
        <w:t xml:space="preserve">riteria </w:t>
      </w:r>
      <w:r w:rsidR="00BD7BE3" w:rsidRPr="009655E2">
        <w:rPr>
          <w:rFonts w:ascii="Book Antiqua" w:hAnsi="Book Antiqua"/>
          <w:color w:val="000000" w:themeColor="text1"/>
          <w:sz w:val="24"/>
          <w:szCs w:val="24"/>
          <w:lang w:val="en-US"/>
        </w:rPr>
        <w:t xml:space="preserve">for </w:t>
      </w:r>
      <w:r w:rsidRPr="009655E2">
        <w:rPr>
          <w:rFonts w:ascii="Book Antiqua" w:hAnsi="Book Antiqua"/>
          <w:color w:val="000000" w:themeColor="text1"/>
          <w:sz w:val="24"/>
          <w:szCs w:val="24"/>
          <w:lang w:val="en-US"/>
        </w:rPr>
        <w:t>identify</w:t>
      </w:r>
      <w:r w:rsidR="00BD7BE3" w:rsidRPr="009655E2">
        <w:rPr>
          <w:rFonts w:ascii="Book Antiqua" w:hAnsi="Book Antiqua"/>
          <w:color w:val="000000" w:themeColor="text1"/>
          <w:sz w:val="24"/>
          <w:szCs w:val="24"/>
          <w:lang w:val="en-US"/>
        </w:rPr>
        <w:t>ing</w:t>
      </w:r>
      <w:r w:rsidRPr="009655E2">
        <w:rPr>
          <w:rFonts w:ascii="Book Antiqua" w:hAnsi="Book Antiqua"/>
          <w:color w:val="000000" w:themeColor="text1"/>
          <w:sz w:val="24"/>
          <w:szCs w:val="24"/>
          <w:lang w:val="en-US"/>
        </w:rPr>
        <w:t xml:space="preserve"> cHCC-ICC have been</w:t>
      </w:r>
      <w:r w:rsidR="00BD7BE3" w:rsidRPr="009655E2">
        <w:rPr>
          <w:rFonts w:ascii="Book Antiqua" w:hAnsi="Book Antiqua"/>
          <w:color w:val="000000" w:themeColor="text1"/>
          <w:sz w:val="24"/>
          <w:szCs w:val="24"/>
          <w:lang w:val="en-US"/>
        </w:rPr>
        <w:t xml:space="preserve"> proposed</w:t>
      </w:r>
      <w:r w:rsidRPr="009655E2">
        <w:rPr>
          <w:rFonts w:ascii="Book Antiqua" w:hAnsi="Book Antiqua"/>
          <w:color w:val="000000" w:themeColor="text1"/>
          <w:sz w:val="24"/>
          <w:szCs w:val="24"/>
          <w:lang w:val="en-US"/>
        </w:rPr>
        <w:t xml:space="preserve"> previously</w:t>
      </w:r>
      <w:r w:rsidR="008827FA" w:rsidRPr="009655E2">
        <w:rPr>
          <w:rFonts w:ascii="Book Antiqua" w:hAnsi="Book Antiqua"/>
          <w:color w:val="000000" w:themeColor="text1"/>
          <w:sz w:val="24"/>
          <w:szCs w:val="24"/>
          <w:vertAlign w:val="superscript"/>
          <w:lang w:val="en-US"/>
        </w:rPr>
        <w:t>[20</w:t>
      </w:r>
      <w:r w:rsidR="005E7672" w:rsidRPr="009655E2">
        <w:rPr>
          <w:rFonts w:ascii="Book Antiqua" w:hAnsi="Book Antiqua"/>
          <w:color w:val="000000" w:themeColor="text1"/>
          <w:sz w:val="24"/>
          <w:szCs w:val="24"/>
          <w:vertAlign w:val="superscript"/>
          <w:lang w:val="en-US"/>
        </w:rPr>
        <w:t>]</w:t>
      </w:r>
      <w:r w:rsidR="00321A91" w:rsidRPr="009655E2">
        <w:rPr>
          <w:rFonts w:ascii="Book Antiqua" w:hAnsi="Book Antiqua"/>
          <w:color w:val="000000" w:themeColor="text1"/>
          <w:sz w:val="24"/>
          <w:szCs w:val="24"/>
          <w:lang w:val="en-US"/>
        </w:rPr>
        <w:t xml:space="preserve">. </w:t>
      </w:r>
      <w:r w:rsidRPr="009655E2">
        <w:rPr>
          <w:rFonts w:ascii="Book Antiqua" w:hAnsi="Book Antiqua"/>
          <w:color w:val="000000" w:themeColor="text1"/>
          <w:sz w:val="24"/>
          <w:szCs w:val="24"/>
          <w:lang w:val="en-US"/>
        </w:rPr>
        <w:t xml:space="preserve">The combination of elevated serum tumor markers and enhancement patterns on imaging should strongly suggest the diagnosis of cHCC-ICC in the following circumstances: imaging features of both ICC and HCC, regardless of marker levels; elevation of both </w:t>
      </w:r>
      <w:r w:rsidRPr="009655E2">
        <w:rPr>
          <w:rFonts w:ascii="Book Antiqua" w:hAnsi="Book Antiqua"/>
          <w:color w:val="000000" w:themeColor="text1"/>
          <w:sz w:val="24"/>
          <w:szCs w:val="24"/>
          <w:lang w:val="en"/>
        </w:rPr>
        <w:t>α</w:t>
      </w:r>
      <w:r w:rsidRPr="009655E2">
        <w:rPr>
          <w:rFonts w:ascii="Book Antiqua" w:hAnsi="Book Antiqua"/>
          <w:color w:val="000000" w:themeColor="text1"/>
          <w:sz w:val="24"/>
          <w:szCs w:val="24"/>
          <w:lang w:val="en-US"/>
        </w:rPr>
        <w:t>FP a</w:t>
      </w:r>
      <w:r w:rsidR="001F14BE">
        <w:rPr>
          <w:rFonts w:ascii="Book Antiqua" w:hAnsi="Book Antiqua"/>
          <w:color w:val="000000" w:themeColor="text1"/>
          <w:sz w:val="24"/>
          <w:szCs w:val="24"/>
          <w:lang w:val="en-US"/>
        </w:rPr>
        <w:t>nd CA</w:t>
      </w:r>
      <w:r w:rsidRPr="009655E2">
        <w:rPr>
          <w:rFonts w:ascii="Book Antiqua" w:hAnsi="Book Antiqua"/>
          <w:color w:val="000000" w:themeColor="text1"/>
          <w:sz w:val="24"/>
          <w:szCs w:val="24"/>
          <w:lang w:val="en-US"/>
        </w:rPr>
        <w:t>19-9, regardless of imaging appearance; or discordance between imaging and tumor marker elevation (typical HCC enhan</w:t>
      </w:r>
      <w:r w:rsidR="001F14BE">
        <w:rPr>
          <w:rFonts w:ascii="Book Antiqua" w:hAnsi="Book Antiqua"/>
          <w:color w:val="000000" w:themeColor="text1"/>
          <w:sz w:val="24"/>
          <w:szCs w:val="24"/>
          <w:lang w:val="en-US"/>
        </w:rPr>
        <w:t>cement pattern with elevated CA</w:t>
      </w:r>
      <w:r w:rsidRPr="009655E2">
        <w:rPr>
          <w:rFonts w:ascii="Book Antiqua" w:hAnsi="Book Antiqua"/>
          <w:color w:val="000000" w:themeColor="text1"/>
          <w:sz w:val="24"/>
          <w:szCs w:val="24"/>
          <w:lang w:val="en-US"/>
        </w:rPr>
        <w:t xml:space="preserve">19-9 or typical ICC enhancement pattern with elevated </w:t>
      </w:r>
      <w:r w:rsidRPr="009655E2">
        <w:rPr>
          <w:rFonts w:ascii="Book Antiqua" w:hAnsi="Book Antiqua"/>
          <w:color w:val="000000" w:themeColor="text1"/>
          <w:sz w:val="24"/>
          <w:szCs w:val="24"/>
          <w:lang w:val="en"/>
        </w:rPr>
        <w:t>α</w:t>
      </w:r>
      <w:r w:rsidRPr="009655E2">
        <w:rPr>
          <w:rFonts w:ascii="Book Antiqua" w:hAnsi="Book Antiqua"/>
          <w:color w:val="000000" w:themeColor="text1"/>
          <w:sz w:val="24"/>
          <w:szCs w:val="24"/>
          <w:lang w:val="en-US"/>
        </w:rPr>
        <w:t>FP)</w:t>
      </w:r>
      <w:r w:rsidR="008827FA" w:rsidRPr="009655E2">
        <w:rPr>
          <w:rFonts w:ascii="Book Antiqua" w:hAnsi="Book Antiqua"/>
          <w:color w:val="000000" w:themeColor="text1"/>
          <w:sz w:val="24"/>
          <w:szCs w:val="24"/>
          <w:vertAlign w:val="superscript"/>
          <w:lang w:val="en-US"/>
        </w:rPr>
        <w:t>[20</w:t>
      </w:r>
      <w:r w:rsidR="003C61F1" w:rsidRPr="009655E2">
        <w:rPr>
          <w:rFonts w:ascii="Book Antiqua" w:hAnsi="Book Antiqua"/>
          <w:color w:val="000000" w:themeColor="text1"/>
          <w:sz w:val="24"/>
          <w:szCs w:val="24"/>
          <w:vertAlign w:val="superscript"/>
          <w:lang w:val="en-US"/>
        </w:rPr>
        <w:t>]</w:t>
      </w:r>
      <w:r w:rsidR="003C61F1" w:rsidRPr="009655E2">
        <w:rPr>
          <w:rFonts w:ascii="Book Antiqua" w:hAnsi="Book Antiqua"/>
          <w:color w:val="000000" w:themeColor="text1"/>
          <w:sz w:val="24"/>
          <w:szCs w:val="24"/>
          <w:lang w:val="en-US"/>
        </w:rPr>
        <w:t xml:space="preserve">. </w:t>
      </w:r>
      <w:r w:rsidRPr="009655E2">
        <w:rPr>
          <w:rFonts w:ascii="Book Antiqua" w:hAnsi="Book Antiqua"/>
          <w:color w:val="000000" w:themeColor="text1"/>
          <w:sz w:val="24"/>
          <w:szCs w:val="24"/>
          <w:lang w:val="en-US"/>
        </w:rPr>
        <w:t xml:space="preserve">The combination of histological, radiological and biological criteria </w:t>
      </w:r>
      <w:r w:rsidRPr="009655E2">
        <w:rPr>
          <w:rFonts w:ascii="Book Antiqua" w:hAnsi="Book Antiqua"/>
          <w:color w:val="000000" w:themeColor="text1"/>
          <w:sz w:val="24"/>
          <w:szCs w:val="24"/>
          <w:lang w:val="en-US"/>
        </w:rPr>
        <w:lastRenderedPageBreak/>
        <w:t>is important to identify cHCC-ICC patients</w:t>
      </w:r>
      <w:r w:rsidR="00A84AC4" w:rsidRPr="009655E2">
        <w:rPr>
          <w:rFonts w:ascii="Book Antiqua" w:hAnsi="Book Antiqua"/>
          <w:color w:val="000000" w:themeColor="text1"/>
          <w:sz w:val="24"/>
          <w:szCs w:val="24"/>
          <w:lang w:val="en-US"/>
        </w:rPr>
        <w:t>.</w:t>
      </w:r>
      <w:r w:rsidR="007E7DB7" w:rsidRPr="009655E2">
        <w:rPr>
          <w:rFonts w:ascii="Book Antiqua" w:hAnsi="Book Antiqua"/>
          <w:color w:val="000000" w:themeColor="text1"/>
          <w:sz w:val="24"/>
          <w:szCs w:val="24"/>
          <w:lang w:val="en-US"/>
        </w:rPr>
        <w:t xml:space="preserve"> Even in patients with cirrhosis and liver tumor with typical enhancement patterns of </w:t>
      </w:r>
      <w:r w:rsidR="00AE1DE6" w:rsidRPr="009655E2">
        <w:rPr>
          <w:rFonts w:ascii="Book Antiqua" w:hAnsi="Book Antiqua"/>
          <w:color w:val="000000" w:themeColor="text1"/>
          <w:sz w:val="24"/>
          <w:szCs w:val="24"/>
          <w:lang w:val="en-US"/>
        </w:rPr>
        <w:t>HCC</w:t>
      </w:r>
      <w:r w:rsidR="007E7DB7" w:rsidRPr="009655E2">
        <w:rPr>
          <w:rFonts w:ascii="Book Antiqua" w:hAnsi="Book Antiqua"/>
          <w:color w:val="000000" w:themeColor="text1"/>
          <w:sz w:val="24"/>
          <w:szCs w:val="24"/>
          <w:lang w:val="en-US"/>
        </w:rPr>
        <w:t>, biopsies should be advocated in</w:t>
      </w:r>
      <w:r w:rsidR="007F1BFC" w:rsidRPr="009655E2">
        <w:rPr>
          <w:rFonts w:ascii="Book Antiqua" w:hAnsi="Book Antiqua"/>
          <w:color w:val="000000" w:themeColor="text1"/>
          <w:sz w:val="24"/>
          <w:szCs w:val="24"/>
          <w:lang w:val="en-US"/>
        </w:rPr>
        <w:t xml:space="preserve"> the</w:t>
      </w:r>
      <w:r w:rsidR="007E7DB7" w:rsidRPr="009655E2">
        <w:rPr>
          <w:rFonts w:ascii="Book Antiqua" w:hAnsi="Book Antiqua"/>
          <w:color w:val="000000" w:themeColor="text1"/>
          <w:sz w:val="24"/>
          <w:szCs w:val="24"/>
          <w:lang w:val="en-US"/>
        </w:rPr>
        <w:t xml:space="preserve"> </w:t>
      </w:r>
      <w:r w:rsidR="007F1BFC" w:rsidRPr="009655E2">
        <w:rPr>
          <w:rFonts w:ascii="Book Antiqua" w:hAnsi="Book Antiqua"/>
          <w:color w:val="000000" w:themeColor="text1"/>
          <w:sz w:val="24"/>
          <w:szCs w:val="24"/>
          <w:lang w:val="en-US"/>
        </w:rPr>
        <w:t xml:space="preserve">presence </w:t>
      </w:r>
      <w:r w:rsidR="007E7DB7" w:rsidRPr="009655E2">
        <w:rPr>
          <w:rFonts w:ascii="Book Antiqua" w:hAnsi="Book Antiqua"/>
          <w:color w:val="000000" w:themeColor="text1"/>
          <w:sz w:val="24"/>
          <w:szCs w:val="24"/>
          <w:lang w:val="en-US"/>
        </w:rPr>
        <w:t xml:space="preserve">of biological or imaging features suggesting a </w:t>
      </w:r>
      <w:r w:rsidR="00F25685" w:rsidRPr="009655E2">
        <w:rPr>
          <w:rFonts w:ascii="Book Antiqua" w:hAnsi="Book Antiqua"/>
          <w:color w:val="000000" w:themeColor="text1"/>
          <w:sz w:val="24"/>
          <w:szCs w:val="24"/>
          <w:lang w:val="en-US"/>
        </w:rPr>
        <w:t>cHCC-ICC</w:t>
      </w:r>
      <w:r w:rsidR="00BE0E62" w:rsidRPr="009655E2">
        <w:rPr>
          <w:rFonts w:ascii="Book Antiqua" w:hAnsi="Book Antiqua"/>
          <w:color w:val="000000" w:themeColor="text1"/>
          <w:sz w:val="24"/>
          <w:szCs w:val="24"/>
          <w:lang w:val="en-US"/>
        </w:rPr>
        <w:t xml:space="preserve">, as the prognosis and the management of these tumors could be </w:t>
      </w:r>
      <w:r w:rsidR="0068598A" w:rsidRPr="009655E2">
        <w:rPr>
          <w:rFonts w:ascii="Book Antiqua" w:hAnsi="Book Antiqua"/>
          <w:color w:val="000000" w:themeColor="text1"/>
          <w:sz w:val="24"/>
          <w:szCs w:val="24"/>
          <w:lang w:val="en-US"/>
        </w:rPr>
        <w:t>different</w:t>
      </w:r>
      <w:r w:rsidR="00DF09F3" w:rsidRPr="009655E2">
        <w:rPr>
          <w:rFonts w:ascii="Book Antiqua" w:hAnsi="Book Antiqua"/>
          <w:color w:val="000000" w:themeColor="text1"/>
          <w:sz w:val="24"/>
          <w:szCs w:val="24"/>
          <w:vertAlign w:val="superscript"/>
          <w:lang w:val="en-US"/>
        </w:rPr>
        <w:t>[</w:t>
      </w:r>
      <w:r w:rsidR="008827FA" w:rsidRPr="009655E2">
        <w:rPr>
          <w:rFonts w:ascii="Book Antiqua" w:hAnsi="Book Antiqua"/>
          <w:color w:val="000000" w:themeColor="text1"/>
          <w:sz w:val="24"/>
          <w:szCs w:val="24"/>
          <w:vertAlign w:val="superscript"/>
          <w:lang w:val="en-US"/>
        </w:rPr>
        <w:t>21]</w:t>
      </w:r>
      <w:r w:rsidR="008827FA" w:rsidRPr="009655E2">
        <w:rPr>
          <w:rFonts w:ascii="Book Antiqua" w:hAnsi="Book Antiqua"/>
          <w:color w:val="000000" w:themeColor="text1"/>
          <w:sz w:val="24"/>
          <w:szCs w:val="24"/>
          <w:lang w:val="en-US"/>
        </w:rPr>
        <w:t>.</w:t>
      </w:r>
    </w:p>
    <w:p w14:paraId="087E400B" w14:textId="04F976B5" w:rsidR="00A42741" w:rsidRPr="009655E2" w:rsidRDefault="00A42741" w:rsidP="00116389">
      <w:pPr>
        <w:shd w:val="clear" w:color="auto" w:fill="FFFFFF"/>
        <w:adjustRightInd w:val="0"/>
        <w:snapToGrid w:val="0"/>
        <w:spacing w:after="0" w:line="360" w:lineRule="auto"/>
        <w:jc w:val="both"/>
        <w:rPr>
          <w:rFonts w:ascii="Book Antiqua" w:hAnsi="Book Antiqua"/>
          <w:bCs/>
          <w:color w:val="000000" w:themeColor="text1"/>
          <w:sz w:val="24"/>
          <w:szCs w:val="24"/>
          <w:lang w:val="en-US" w:eastAsia="fr-FR"/>
        </w:rPr>
      </w:pPr>
    </w:p>
    <w:p w14:paraId="473F3FED" w14:textId="5964358D" w:rsidR="00A42741" w:rsidRPr="009655E2" w:rsidRDefault="00EB1126" w:rsidP="00116389">
      <w:pPr>
        <w:adjustRightInd w:val="0"/>
        <w:snapToGrid w:val="0"/>
        <w:spacing w:after="0" w:line="360" w:lineRule="auto"/>
        <w:jc w:val="both"/>
        <w:rPr>
          <w:rFonts w:ascii="Book Antiqua" w:hAnsi="Book Antiqua"/>
          <w:b/>
          <w:caps/>
          <w:color w:val="000000" w:themeColor="text1"/>
          <w:sz w:val="24"/>
          <w:szCs w:val="24"/>
          <w:lang w:val="en-US" w:eastAsia="zh-CN"/>
        </w:rPr>
      </w:pPr>
      <w:r w:rsidRPr="009655E2">
        <w:rPr>
          <w:rFonts w:ascii="Book Antiqua" w:hAnsi="Book Antiqua" w:cs="Segoe UI"/>
          <w:b/>
          <w:caps/>
          <w:color w:val="000000" w:themeColor="text1"/>
          <w:sz w:val="24"/>
          <w:szCs w:val="24"/>
          <w:shd w:val="clear" w:color="auto" w:fill="FFFFFF"/>
          <w:lang w:val="en-US"/>
        </w:rPr>
        <w:t>Article Highlights</w:t>
      </w:r>
    </w:p>
    <w:p w14:paraId="608442F5" w14:textId="77777777" w:rsidR="00A42741" w:rsidRPr="009655E2" w:rsidRDefault="00A42741" w:rsidP="00116389">
      <w:pPr>
        <w:adjustRightInd w:val="0"/>
        <w:snapToGrid w:val="0"/>
        <w:spacing w:after="0" w:line="360" w:lineRule="auto"/>
        <w:jc w:val="both"/>
        <w:rPr>
          <w:rFonts w:ascii="Book Antiqua" w:hAnsi="Book Antiqua"/>
          <w:b/>
          <w:i/>
          <w:color w:val="000000" w:themeColor="text1"/>
          <w:sz w:val="24"/>
          <w:szCs w:val="24"/>
          <w:lang w:val="en-US"/>
        </w:rPr>
      </w:pPr>
      <w:r w:rsidRPr="009655E2">
        <w:rPr>
          <w:rFonts w:ascii="Book Antiqua" w:hAnsi="Book Antiqua"/>
          <w:b/>
          <w:i/>
          <w:color w:val="000000" w:themeColor="text1"/>
          <w:sz w:val="24"/>
          <w:szCs w:val="24"/>
          <w:lang w:val="en-US"/>
        </w:rPr>
        <w:t>Case characteristics</w:t>
      </w:r>
    </w:p>
    <w:p w14:paraId="459DA571" w14:textId="076DCF7D" w:rsidR="007D41E9" w:rsidRPr="009655E2" w:rsidRDefault="00C32C16" w:rsidP="00116389">
      <w:pPr>
        <w:suppressAutoHyphens/>
        <w:autoSpaceDE w:val="0"/>
        <w:autoSpaceDN w:val="0"/>
        <w:adjustRightInd w:val="0"/>
        <w:snapToGrid w:val="0"/>
        <w:spacing w:after="0" w:line="360" w:lineRule="auto"/>
        <w:jc w:val="both"/>
        <w:textAlignment w:val="center"/>
        <w:rPr>
          <w:rFonts w:ascii="Book Antiqua" w:hAnsi="Book Antiqua" w:cs="ArialNarrow-BoldItalic"/>
          <w:bCs/>
          <w:i/>
          <w:iCs/>
          <w:color w:val="000000" w:themeColor="text1"/>
          <w:sz w:val="24"/>
          <w:szCs w:val="24"/>
          <w:lang w:val="en-US"/>
        </w:rPr>
      </w:pPr>
      <w:r w:rsidRPr="009655E2">
        <w:rPr>
          <w:rFonts w:ascii="Book Antiqua" w:hAnsi="Book Antiqua"/>
          <w:bCs/>
          <w:color w:val="000000" w:themeColor="text1"/>
          <w:sz w:val="24"/>
          <w:szCs w:val="24"/>
          <w:lang w:val="en-US" w:eastAsia="fr-FR"/>
        </w:rPr>
        <w:t>A 55-year-old cirrhotic male patient was admitted for dysphagia.</w:t>
      </w:r>
    </w:p>
    <w:p w14:paraId="4D09A55E" w14:textId="77777777" w:rsidR="00A42741" w:rsidRPr="009655E2" w:rsidRDefault="00A42741" w:rsidP="00116389">
      <w:pPr>
        <w:adjustRightInd w:val="0"/>
        <w:snapToGrid w:val="0"/>
        <w:spacing w:after="0" w:line="360" w:lineRule="auto"/>
        <w:jc w:val="both"/>
        <w:rPr>
          <w:rFonts w:ascii="Book Antiqua" w:hAnsi="Book Antiqua"/>
          <w:b/>
          <w:color w:val="000000" w:themeColor="text1"/>
          <w:sz w:val="24"/>
          <w:szCs w:val="24"/>
          <w:highlight w:val="yellow"/>
          <w:lang w:val="en-US"/>
        </w:rPr>
      </w:pPr>
    </w:p>
    <w:p w14:paraId="0619E45D" w14:textId="77777777" w:rsidR="00A42741" w:rsidRPr="009655E2" w:rsidRDefault="00A42741" w:rsidP="00116389">
      <w:pPr>
        <w:adjustRightInd w:val="0"/>
        <w:snapToGrid w:val="0"/>
        <w:spacing w:after="0" w:line="360" w:lineRule="auto"/>
        <w:jc w:val="both"/>
        <w:rPr>
          <w:rFonts w:ascii="Book Antiqua" w:hAnsi="Book Antiqua"/>
          <w:b/>
          <w:i/>
          <w:color w:val="000000" w:themeColor="text1"/>
          <w:sz w:val="24"/>
          <w:szCs w:val="24"/>
          <w:lang w:val="en-US"/>
        </w:rPr>
      </w:pPr>
      <w:r w:rsidRPr="009655E2">
        <w:rPr>
          <w:rFonts w:ascii="Book Antiqua" w:hAnsi="Book Antiqua"/>
          <w:b/>
          <w:i/>
          <w:color w:val="000000" w:themeColor="text1"/>
          <w:sz w:val="24"/>
          <w:szCs w:val="24"/>
          <w:lang w:val="en-US"/>
        </w:rPr>
        <w:t>Clinical diagnosis</w:t>
      </w:r>
    </w:p>
    <w:p w14:paraId="29E99DC2" w14:textId="4F9C1606" w:rsidR="00307E16" w:rsidRPr="009655E2" w:rsidRDefault="00307E16" w:rsidP="00116389">
      <w:pPr>
        <w:adjustRightInd w:val="0"/>
        <w:snapToGrid w:val="0"/>
        <w:spacing w:after="0" w:line="360" w:lineRule="auto"/>
        <w:jc w:val="both"/>
        <w:rPr>
          <w:rFonts w:ascii="Book Antiqua" w:hAnsi="Book Antiqua"/>
          <w:color w:val="000000" w:themeColor="text1"/>
          <w:sz w:val="24"/>
          <w:szCs w:val="24"/>
          <w:lang w:val="en-US"/>
        </w:rPr>
      </w:pPr>
      <w:r w:rsidRPr="009655E2">
        <w:rPr>
          <w:rFonts w:ascii="Book Antiqua" w:hAnsi="Book Antiqua"/>
          <w:color w:val="000000" w:themeColor="text1"/>
          <w:sz w:val="24"/>
          <w:szCs w:val="24"/>
          <w:lang w:val="en-US"/>
        </w:rPr>
        <w:t>Elective dysphagia for solids associated with an alteration in general status and a weight loss of 14 kg.</w:t>
      </w:r>
    </w:p>
    <w:p w14:paraId="3205B1E2" w14:textId="77777777" w:rsidR="00741114" w:rsidRPr="009655E2" w:rsidRDefault="00741114" w:rsidP="00116389">
      <w:pPr>
        <w:adjustRightInd w:val="0"/>
        <w:snapToGrid w:val="0"/>
        <w:spacing w:after="0" w:line="360" w:lineRule="auto"/>
        <w:jc w:val="both"/>
        <w:rPr>
          <w:rFonts w:ascii="Book Antiqua" w:hAnsi="Book Antiqua"/>
          <w:b/>
          <w:color w:val="000000" w:themeColor="text1"/>
          <w:sz w:val="24"/>
          <w:szCs w:val="24"/>
          <w:lang w:val="en-US"/>
        </w:rPr>
      </w:pPr>
    </w:p>
    <w:p w14:paraId="6B649999" w14:textId="215AED3B" w:rsidR="00A42741" w:rsidRPr="009655E2" w:rsidRDefault="00A42741" w:rsidP="00116389">
      <w:pPr>
        <w:adjustRightInd w:val="0"/>
        <w:snapToGrid w:val="0"/>
        <w:spacing w:after="0" w:line="360" w:lineRule="auto"/>
        <w:jc w:val="both"/>
        <w:rPr>
          <w:rFonts w:ascii="Book Antiqua" w:hAnsi="Book Antiqua"/>
          <w:b/>
          <w:i/>
          <w:color w:val="000000" w:themeColor="text1"/>
          <w:sz w:val="24"/>
          <w:szCs w:val="24"/>
          <w:lang w:val="en-US"/>
        </w:rPr>
      </w:pPr>
      <w:r w:rsidRPr="009655E2">
        <w:rPr>
          <w:rFonts w:ascii="Book Antiqua" w:hAnsi="Book Antiqua"/>
          <w:b/>
          <w:i/>
          <w:color w:val="000000" w:themeColor="text1"/>
          <w:sz w:val="24"/>
          <w:szCs w:val="24"/>
          <w:lang w:val="en-US"/>
        </w:rPr>
        <w:t>Differential diagnosis</w:t>
      </w:r>
      <w:r w:rsidRPr="009655E2">
        <w:rPr>
          <w:rFonts w:ascii="Book Antiqua" w:hAnsi="Book Antiqua"/>
          <w:b/>
          <w:i/>
          <w:color w:val="000000" w:themeColor="text1"/>
          <w:sz w:val="24"/>
          <w:szCs w:val="24"/>
          <w:lang w:val="en-US"/>
        </w:rPr>
        <w:tab/>
      </w:r>
    </w:p>
    <w:p w14:paraId="384BA8DB" w14:textId="7B35FFBF" w:rsidR="00741114" w:rsidRPr="009655E2" w:rsidRDefault="00741114" w:rsidP="00116389">
      <w:pPr>
        <w:adjustRightInd w:val="0"/>
        <w:snapToGrid w:val="0"/>
        <w:spacing w:after="0" w:line="360" w:lineRule="auto"/>
        <w:jc w:val="both"/>
        <w:rPr>
          <w:rFonts w:ascii="Book Antiqua" w:hAnsi="Book Antiqua"/>
          <w:color w:val="000000" w:themeColor="text1"/>
          <w:sz w:val="24"/>
          <w:szCs w:val="24"/>
          <w:lang w:val="en-US"/>
        </w:rPr>
      </w:pPr>
      <w:r w:rsidRPr="009655E2">
        <w:rPr>
          <w:rFonts w:ascii="Book Antiqua" w:hAnsi="Book Antiqua"/>
          <w:color w:val="000000" w:themeColor="text1"/>
          <w:sz w:val="24"/>
          <w:szCs w:val="24"/>
          <w:lang w:val="en-US"/>
        </w:rPr>
        <w:t>Primary esophageal cancer.</w:t>
      </w:r>
    </w:p>
    <w:p w14:paraId="0D6561AB" w14:textId="77777777" w:rsidR="00A42741" w:rsidRPr="009655E2" w:rsidRDefault="00A42741" w:rsidP="00116389">
      <w:pPr>
        <w:adjustRightInd w:val="0"/>
        <w:snapToGrid w:val="0"/>
        <w:spacing w:after="0" w:line="360" w:lineRule="auto"/>
        <w:jc w:val="both"/>
        <w:rPr>
          <w:rFonts w:ascii="Book Antiqua" w:hAnsi="Book Antiqua"/>
          <w:b/>
          <w:color w:val="000000" w:themeColor="text1"/>
          <w:sz w:val="24"/>
          <w:szCs w:val="24"/>
          <w:highlight w:val="yellow"/>
          <w:lang w:val="en-US"/>
        </w:rPr>
      </w:pPr>
    </w:p>
    <w:p w14:paraId="0560A3EF" w14:textId="77777777" w:rsidR="00A42741" w:rsidRPr="009655E2" w:rsidRDefault="00A42741" w:rsidP="00116389">
      <w:pPr>
        <w:adjustRightInd w:val="0"/>
        <w:snapToGrid w:val="0"/>
        <w:spacing w:after="0" w:line="360" w:lineRule="auto"/>
        <w:jc w:val="both"/>
        <w:rPr>
          <w:rFonts w:ascii="Book Antiqua" w:hAnsi="Book Antiqua"/>
          <w:b/>
          <w:i/>
          <w:color w:val="000000" w:themeColor="text1"/>
          <w:sz w:val="24"/>
          <w:szCs w:val="24"/>
          <w:lang w:val="en-US"/>
        </w:rPr>
      </w:pPr>
      <w:r w:rsidRPr="009655E2">
        <w:rPr>
          <w:rFonts w:ascii="Book Antiqua" w:hAnsi="Book Antiqua"/>
          <w:b/>
          <w:i/>
          <w:color w:val="000000" w:themeColor="text1"/>
          <w:sz w:val="24"/>
          <w:szCs w:val="24"/>
          <w:lang w:val="en-US"/>
        </w:rPr>
        <w:t>Laboratory diagnosis</w:t>
      </w:r>
    </w:p>
    <w:p w14:paraId="5B84C1CB" w14:textId="4770B2B4" w:rsidR="00A42741" w:rsidRPr="009655E2" w:rsidRDefault="000640C1" w:rsidP="00116389">
      <w:pPr>
        <w:adjustRightInd w:val="0"/>
        <w:snapToGrid w:val="0"/>
        <w:spacing w:after="0" w:line="360" w:lineRule="auto"/>
        <w:jc w:val="both"/>
        <w:rPr>
          <w:rFonts w:ascii="Book Antiqua" w:hAnsi="Book Antiqua"/>
          <w:i/>
          <w:color w:val="000000" w:themeColor="text1"/>
          <w:sz w:val="24"/>
          <w:szCs w:val="24"/>
          <w:lang w:val="en-US"/>
        </w:rPr>
      </w:pPr>
      <w:r w:rsidRPr="009655E2">
        <w:rPr>
          <w:rFonts w:ascii="Book Antiqua" w:hAnsi="Book Antiqua"/>
          <w:color w:val="000000" w:themeColor="text1"/>
          <w:sz w:val="24"/>
          <w:szCs w:val="24"/>
          <w:lang w:val="en-US"/>
        </w:rPr>
        <w:t xml:space="preserve">Normal renal and hepatic function. Normal </w:t>
      </w:r>
      <w:r w:rsidR="00CB0A38" w:rsidRPr="009655E2">
        <w:rPr>
          <w:rFonts w:ascii="Book Antiqua" w:hAnsi="Book Antiqua"/>
          <w:bCs/>
          <w:color w:val="000000" w:themeColor="text1"/>
          <w:sz w:val="24"/>
          <w:szCs w:val="24"/>
          <w:lang w:val="en-US" w:eastAsia="fr-FR"/>
        </w:rPr>
        <w:t>carbohydrate antigen</w:t>
      </w:r>
      <w:r w:rsidRPr="009655E2">
        <w:rPr>
          <w:rFonts w:ascii="Book Antiqua" w:hAnsi="Book Antiqua"/>
          <w:color w:val="000000" w:themeColor="text1"/>
          <w:sz w:val="24"/>
          <w:szCs w:val="24"/>
          <w:lang w:val="en-US"/>
        </w:rPr>
        <w:t xml:space="preserve"> 19-9, </w:t>
      </w:r>
      <w:r w:rsidR="00CB0A38" w:rsidRPr="009655E2">
        <w:rPr>
          <w:rFonts w:ascii="Book Antiqua" w:hAnsi="Book Antiqua"/>
          <w:bCs/>
          <w:color w:val="000000" w:themeColor="text1"/>
          <w:sz w:val="24"/>
          <w:szCs w:val="24"/>
          <w:lang w:val="en-US" w:eastAsia="fr-FR"/>
        </w:rPr>
        <w:t>carcinoembryonic antigen</w:t>
      </w:r>
      <w:r w:rsidRPr="009655E2">
        <w:rPr>
          <w:rFonts w:ascii="Book Antiqua" w:hAnsi="Book Antiqua"/>
          <w:color w:val="000000" w:themeColor="text1"/>
          <w:sz w:val="24"/>
          <w:szCs w:val="24"/>
          <w:lang w:val="en-US"/>
        </w:rPr>
        <w:t xml:space="preserve"> and </w:t>
      </w:r>
      <w:r w:rsidR="00CB0A38" w:rsidRPr="009655E2">
        <w:rPr>
          <w:rFonts w:ascii="Book Antiqua" w:hAnsi="Book Antiqua"/>
          <w:bCs/>
          <w:color w:val="000000" w:themeColor="text1"/>
          <w:sz w:val="24"/>
          <w:szCs w:val="24"/>
          <w:lang w:val="en-US" w:eastAsia="fr-FR"/>
        </w:rPr>
        <w:t>alpha feto-protein</w:t>
      </w:r>
      <w:r w:rsidRPr="009655E2">
        <w:rPr>
          <w:rFonts w:ascii="Book Antiqua" w:hAnsi="Book Antiqua"/>
          <w:color w:val="000000" w:themeColor="text1"/>
          <w:sz w:val="24"/>
          <w:szCs w:val="24"/>
          <w:lang w:val="en-US"/>
        </w:rPr>
        <w:t>.</w:t>
      </w:r>
    </w:p>
    <w:p w14:paraId="0F0B6AE8" w14:textId="66126858" w:rsidR="00A42741" w:rsidRPr="009655E2" w:rsidRDefault="00A42741" w:rsidP="00116389">
      <w:pPr>
        <w:adjustRightInd w:val="0"/>
        <w:snapToGrid w:val="0"/>
        <w:spacing w:after="0" w:line="360" w:lineRule="auto"/>
        <w:jc w:val="both"/>
        <w:rPr>
          <w:rFonts w:ascii="Book Antiqua" w:hAnsi="Book Antiqua"/>
          <w:b/>
          <w:i/>
          <w:color w:val="000000" w:themeColor="text1"/>
          <w:sz w:val="24"/>
          <w:szCs w:val="24"/>
          <w:highlight w:val="yellow"/>
          <w:lang w:val="en-US"/>
        </w:rPr>
      </w:pPr>
    </w:p>
    <w:p w14:paraId="7E98951E" w14:textId="4D2B471D" w:rsidR="00D655A9" w:rsidRPr="009655E2" w:rsidRDefault="00D655A9" w:rsidP="00116389">
      <w:pPr>
        <w:adjustRightInd w:val="0"/>
        <w:snapToGrid w:val="0"/>
        <w:spacing w:after="0" w:line="360" w:lineRule="auto"/>
        <w:jc w:val="both"/>
        <w:rPr>
          <w:rFonts w:ascii="Book Antiqua" w:hAnsi="Book Antiqua"/>
          <w:b/>
          <w:i/>
          <w:color w:val="000000" w:themeColor="text1"/>
          <w:sz w:val="24"/>
          <w:szCs w:val="24"/>
          <w:lang w:val="en-US"/>
        </w:rPr>
      </w:pPr>
      <w:r w:rsidRPr="009655E2">
        <w:rPr>
          <w:rFonts w:ascii="Book Antiqua" w:hAnsi="Book Antiqua"/>
          <w:b/>
          <w:i/>
          <w:color w:val="000000" w:themeColor="text1"/>
          <w:sz w:val="24"/>
          <w:szCs w:val="24"/>
          <w:lang w:val="en-US"/>
        </w:rPr>
        <w:t>Imaging diagnosis</w:t>
      </w:r>
    </w:p>
    <w:p w14:paraId="400730C7" w14:textId="2CBEF831" w:rsidR="00D655A9" w:rsidRPr="009655E2" w:rsidRDefault="00D655A9" w:rsidP="00116389">
      <w:pPr>
        <w:adjustRightInd w:val="0"/>
        <w:snapToGrid w:val="0"/>
        <w:spacing w:after="0" w:line="360" w:lineRule="auto"/>
        <w:jc w:val="both"/>
        <w:rPr>
          <w:rFonts w:ascii="Book Antiqua" w:hAnsi="Book Antiqua"/>
          <w:bCs/>
          <w:color w:val="000000" w:themeColor="text1"/>
          <w:sz w:val="24"/>
          <w:szCs w:val="24"/>
          <w:lang w:val="en-US" w:eastAsia="fr-FR"/>
        </w:rPr>
      </w:pPr>
      <w:r w:rsidRPr="009655E2">
        <w:rPr>
          <w:rFonts w:ascii="Book Antiqua" w:hAnsi="Book Antiqua"/>
          <w:bCs/>
          <w:color w:val="000000" w:themeColor="text1"/>
          <w:sz w:val="24"/>
          <w:szCs w:val="24"/>
          <w:lang w:val="en-US" w:eastAsia="fr-FR"/>
        </w:rPr>
        <w:t xml:space="preserve">Thoraco-abdomino-pelvic </w:t>
      </w:r>
      <w:r w:rsidR="00694445" w:rsidRPr="009655E2">
        <w:rPr>
          <w:rFonts w:ascii="Book Antiqua" w:hAnsi="Book Antiqua"/>
          <w:bCs/>
          <w:color w:val="000000" w:themeColor="text1"/>
          <w:sz w:val="24"/>
          <w:szCs w:val="24"/>
          <w:lang w:val="en-US" w:eastAsia="zh-CN"/>
        </w:rPr>
        <w:t>computed tomography</w:t>
      </w:r>
      <w:r w:rsidRPr="009655E2">
        <w:rPr>
          <w:rFonts w:ascii="Book Antiqua" w:hAnsi="Book Antiqua"/>
          <w:bCs/>
          <w:color w:val="000000" w:themeColor="text1"/>
          <w:sz w:val="24"/>
          <w:szCs w:val="24"/>
          <w:lang w:val="en-US" w:eastAsia="fr-FR"/>
        </w:rPr>
        <w:t xml:space="preserve"> and abdominal </w:t>
      </w:r>
      <w:r w:rsidR="00694445" w:rsidRPr="009655E2">
        <w:rPr>
          <w:rFonts w:ascii="Book Antiqua" w:hAnsi="Book Antiqua"/>
          <w:bCs/>
          <w:color w:val="000000" w:themeColor="text1"/>
          <w:sz w:val="24"/>
          <w:szCs w:val="24"/>
          <w:lang w:val="en-US" w:eastAsia="fr-FR"/>
        </w:rPr>
        <w:t xml:space="preserve">magnetic resonance imaging </w:t>
      </w:r>
      <w:r w:rsidRPr="009655E2">
        <w:rPr>
          <w:rFonts w:ascii="Book Antiqua" w:hAnsi="Book Antiqua"/>
          <w:bCs/>
          <w:color w:val="000000" w:themeColor="text1"/>
          <w:sz w:val="24"/>
          <w:szCs w:val="24"/>
          <w:lang w:val="en-US" w:eastAsia="fr-FR"/>
        </w:rPr>
        <w:t>scans were performed</w:t>
      </w:r>
      <w:r w:rsidR="0002182F" w:rsidRPr="009655E2">
        <w:rPr>
          <w:rFonts w:ascii="Book Antiqua" w:hAnsi="Book Antiqua"/>
          <w:bCs/>
          <w:color w:val="000000" w:themeColor="text1"/>
          <w:sz w:val="24"/>
          <w:szCs w:val="24"/>
          <w:lang w:val="en-US" w:eastAsia="fr-FR"/>
        </w:rPr>
        <w:t xml:space="preserve"> and revealed hepatic lesions </w:t>
      </w:r>
      <w:r w:rsidRPr="009655E2">
        <w:rPr>
          <w:rFonts w:ascii="Book Antiqua" w:hAnsi="Book Antiqua"/>
          <w:bCs/>
          <w:color w:val="000000" w:themeColor="text1"/>
          <w:sz w:val="24"/>
          <w:szCs w:val="24"/>
          <w:lang w:val="en-US" w:eastAsia="fr-FR"/>
        </w:rPr>
        <w:t>combin</w:t>
      </w:r>
      <w:r w:rsidR="0002182F" w:rsidRPr="009655E2">
        <w:rPr>
          <w:rFonts w:ascii="Book Antiqua" w:hAnsi="Book Antiqua"/>
          <w:bCs/>
          <w:color w:val="000000" w:themeColor="text1"/>
          <w:sz w:val="24"/>
          <w:szCs w:val="24"/>
          <w:lang w:val="en-US" w:eastAsia="fr-FR"/>
        </w:rPr>
        <w:t>ing</w:t>
      </w:r>
      <w:r w:rsidRPr="009655E2">
        <w:rPr>
          <w:rFonts w:ascii="Book Antiqua" w:hAnsi="Book Antiqua"/>
          <w:bCs/>
          <w:color w:val="000000" w:themeColor="text1"/>
          <w:sz w:val="24"/>
          <w:szCs w:val="24"/>
          <w:lang w:val="en-US" w:eastAsia="fr-FR"/>
        </w:rPr>
        <w:t xml:space="preserve"> imaging features of both </w:t>
      </w:r>
      <w:r w:rsidR="0002182F" w:rsidRPr="009655E2">
        <w:rPr>
          <w:rFonts w:ascii="Book Antiqua" w:hAnsi="Book Antiqua"/>
          <w:bCs/>
          <w:color w:val="000000" w:themeColor="text1"/>
          <w:sz w:val="24"/>
          <w:szCs w:val="24"/>
          <w:lang w:val="en-US" w:eastAsia="fr-FR"/>
        </w:rPr>
        <w:t>hepatocellular carcinoma</w:t>
      </w:r>
      <w:r w:rsidRPr="009655E2">
        <w:rPr>
          <w:rFonts w:ascii="Book Antiqua" w:hAnsi="Book Antiqua"/>
          <w:bCs/>
          <w:color w:val="000000" w:themeColor="text1"/>
          <w:sz w:val="24"/>
          <w:szCs w:val="24"/>
          <w:lang w:val="en-US" w:eastAsia="fr-FR"/>
        </w:rPr>
        <w:t>, and</w:t>
      </w:r>
      <w:r w:rsidR="0002182F" w:rsidRPr="009655E2">
        <w:rPr>
          <w:rFonts w:ascii="Book Antiqua" w:hAnsi="Book Antiqua"/>
          <w:bCs/>
          <w:color w:val="000000" w:themeColor="text1"/>
          <w:sz w:val="24"/>
          <w:szCs w:val="24"/>
          <w:lang w:val="en-US" w:eastAsia="fr-FR"/>
        </w:rPr>
        <w:t xml:space="preserve"> intra-hepatic cholangiocarcinoma. </w:t>
      </w:r>
    </w:p>
    <w:p w14:paraId="5AC70A00" w14:textId="77777777" w:rsidR="0002182F" w:rsidRPr="009655E2" w:rsidRDefault="0002182F" w:rsidP="00116389">
      <w:pPr>
        <w:adjustRightInd w:val="0"/>
        <w:snapToGrid w:val="0"/>
        <w:spacing w:after="0" w:line="360" w:lineRule="auto"/>
        <w:jc w:val="both"/>
        <w:rPr>
          <w:rFonts w:ascii="Book Antiqua" w:hAnsi="Book Antiqua"/>
          <w:bCs/>
          <w:color w:val="000000" w:themeColor="text1"/>
          <w:sz w:val="24"/>
          <w:szCs w:val="24"/>
          <w:lang w:val="en-US" w:eastAsia="fr-FR"/>
        </w:rPr>
      </w:pPr>
    </w:p>
    <w:p w14:paraId="4410F7CF" w14:textId="5ED9B482" w:rsidR="00A42741" w:rsidRPr="009655E2" w:rsidRDefault="00A42741" w:rsidP="00116389">
      <w:pPr>
        <w:adjustRightInd w:val="0"/>
        <w:snapToGrid w:val="0"/>
        <w:spacing w:after="0" w:line="360" w:lineRule="auto"/>
        <w:jc w:val="both"/>
        <w:rPr>
          <w:rFonts w:ascii="Book Antiqua" w:hAnsi="Book Antiqua"/>
          <w:b/>
          <w:i/>
          <w:color w:val="000000" w:themeColor="text1"/>
          <w:sz w:val="24"/>
          <w:szCs w:val="24"/>
          <w:lang w:val="en-US"/>
        </w:rPr>
      </w:pPr>
      <w:r w:rsidRPr="009655E2">
        <w:rPr>
          <w:rFonts w:ascii="Book Antiqua" w:hAnsi="Book Antiqua"/>
          <w:b/>
          <w:i/>
          <w:color w:val="000000" w:themeColor="text1"/>
          <w:sz w:val="24"/>
          <w:szCs w:val="24"/>
          <w:lang w:val="en-US"/>
        </w:rPr>
        <w:t>Pathological diagnosis</w:t>
      </w:r>
    </w:p>
    <w:p w14:paraId="60EEC846" w14:textId="53658501" w:rsidR="00295705" w:rsidRPr="009655E2" w:rsidRDefault="00295705" w:rsidP="00116389">
      <w:pPr>
        <w:adjustRightInd w:val="0"/>
        <w:snapToGrid w:val="0"/>
        <w:spacing w:after="0" w:line="360" w:lineRule="auto"/>
        <w:jc w:val="both"/>
        <w:rPr>
          <w:rFonts w:ascii="Book Antiqua" w:hAnsi="Book Antiqua"/>
          <w:i/>
          <w:color w:val="000000" w:themeColor="text1"/>
          <w:sz w:val="24"/>
          <w:szCs w:val="24"/>
          <w:lang w:val="en-US"/>
        </w:rPr>
      </w:pPr>
      <w:r w:rsidRPr="009655E2">
        <w:rPr>
          <w:rFonts w:ascii="Book Antiqua" w:hAnsi="Book Antiqua"/>
          <w:bCs/>
          <w:color w:val="000000" w:themeColor="text1"/>
          <w:sz w:val="24"/>
          <w:szCs w:val="24"/>
          <w:lang w:val="en-US" w:eastAsia="fr-FR"/>
        </w:rPr>
        <w:t>Stem-cell-subtype hepatocholangiocarcinoma</w:t>
      </w:r>
      <w:r w:rsidR="00991733" w:rsidRPr="009655E2">
        <w:rPr>
          <w:rFonts w:ascii="Book Antiqua" w:hAnsi="Book Antiqua"/>
          <w:bCs/>
          <w:color w:val="000000" w:themeColor="text1"/>
          <w:sz w:val="24"/>
          <w:szCs w:val="24"/>
          <w:lang w:val="en-US" w:eastAsia="fr-FR"/>
        </w:rPr>
        <w:t>.</w:t>
      </w:r>
    </w:p>
    <w:p w14:paraId="59FF9C82" w14:textId="77777777" w:rsidR="00A42741" w:rsidRPr="009655E2" w:rsidRDefault="00A42741" w:rsidP="00116389">
      <w:pPr>
        <w:adjustRightInd w:val="0"/>
        <w:snapToGrid w:val="0"/>
        <w:spacing w:after="0" w:line="360" w:lineRule="auto"/>
        <w:jc w:val="both"/>
        <w:rPr>
          <w:rFonts w:ascii="Book Antiqua" w:hAnsi="Book Antiqua"/>
          <w:b/>
          <w:i/>
          <w:color w:val="000000" w:themeColor="text1"/>
          <w:sz w:val="24"/>
          <w:szCs w:val="24"/>
          <w:lang w:val="en-US"/>
        </w:rPr>
      </w:pPr>
    </w:p>
    <w:p w14:paraId="3E241F0A" w14:textId="77777777" w:rsidR="00A42741" w:rsidRPr="009655E2" w:rsidRDefault="00A42741" w:rsidP="00116389">
      <w:pPr>
        <w:adjustRightInd w:val="0"/>
        <w:snapToGrid w:val="0"/>
        <w:spacing w:after="0" w:line="360" w:lineRule="auto"/>
        <w:jc w:val="both"/>
        <w:rPr>
          <w:rFonts w:ascii="Book Antiqua" w:hAnsi="Book Antiqua"/>
          <w:b/>
          <w:i/>
          <w:color w:val="000000" w:themeColor="text1"/>
          <w:sz w:val="24"/>
          <w:szCs w:val="24"/>
          <w:lang w:val="en-US"/>
        </w:rPr>
      </w:pPr>
      <w:r w:rsidRPr="009655E2">
        <w:rPr>
          <w:rFonts w:ascii="Book Antiqua" w:hAnsi="Book Antiqua"/>
          <w:b/>
          <w:i/>
          <w:color w:val="000000" w:themeColor="text1"/>
          <w:sz w:val="24"/>
          <w:szCs w:val="24"/>
          <w:lang w:val="en-US"/>
        </w:rPr>
        <w:t>Treatment</w:t>
      </w:r>
    </w:p>
    <w:p w14:paraId="0AC7871F" w14:textId="5B5E347B" w:rsidR="00A42741" w:rsidRPr="009655E2" w:rsidRDefault="00991733" w:rsidP="00116389">
      <w:pPr>
        <w:adjustRightInd w:val="0"/>
        <w:snapToGrid w:val="0"/>
        <w:spacing w:after="0" w:line="360" w:lineRule="auto"/>
        <w:jc w:val="both"/>
        <w:rPr>
          <w:rFonts w:ascii="Book Antiqua" w:hAnsi="Book Antiqua"/>
          <w:color w:val="000000" w:themeColor="text1"/>
          <w:sz w:val="24"/>
          <w:szCs w:val="24"/>
          <w:lang w:val="en-US"/>
        </w:rPr>
      </w:pPr>
      <w:r w:rsidRPr="009655E2">
        <w:rPr>
          <w:rFonts w:ascii="Book Antiqua" w:hAnsi="Book Antiqua"/>
          <w:color w:val="000000" w:themeColor="text1"/>
          <w:sz w:val="24"/>
          <w:szCs w:val="24"/>
          <w:lang w:val="en-US"/>
        </w:rPr>
        <w:t xml:space="preserve">Chemotherapy: </w:t>
      </w:r>
      <w:r w:rsidR="003546E0" w:rsidRPr="009655E2">
        <w:rPr>
          <w:rFonts w:ascii="Book Antiqua" w:hAnsi="Book Antiqua"/>
          <w:color w:val="000000" w:themeColor="text1"/>
          <w:sz w:val="24"/>
          <w:szCs w:val="24"/>
          <w:lang w:val="en-US"/>
        </w:rPr>
        <w:t>Gemcitabine – cisplatin</w:t>
      </w:r>
      <w:r w:rsidRPr="009655E2">
        <w:rPr>
          <w:rFonts w:ascii="Book Antiqua" w:hAnsi="Book Antiqua"/>
          <w:color w:val="000000" w:themeColor="text1"/>
          <w:sz w:val="24"/>
          <w:szCs w:val="24"/>
          <w:lang w:val="en-US"/>
        </w:rPr>
        <w:t>.</w:t>
      </w:r>
    </w:p>
    <w:p w14:paraId="7AC4627B" w14:textId="77777777" w:rsidR="00EF32E4" w:rsidRPr="009655E2" w:rsidRDefault="00EF32E4" w:rsidP="00116389">
      <w:pPr>
        <w:adjustRightInd w:val="0"/>
        <w:snapToGrid w:val="0"/>
        <w:spacing w:after="0" w:line="360" w:lineRule="auto"/>
        <w:jc w:val="both"/>
        <w:rPr>
          <w:rFonts w:ascii="Book Antiqua" w:hAnsi="Book Antiqua"/>
          <w:b/>
          <w:i/>
          <w:color w:val="000000" w:themeColor="text1"/>
          <w:sz w:val="24"/>
          <w:szCs w:val="24"/>
          <w:highlight w:val="yellow"/>
          <w:lang w:val="en-US" w:eastAsia="zh-CN"/>
        </w:rPr>
      </w:pPr>
    </w:p>
    <w:p w14:paraId="7617882C" w14:textId="77777777" w:rsidR="00A42741" w:rsidRPr="009655E2" w:rsidRDefault="00A42741" w:rsidP="00116389">
      <w:pPr>
        <w:adjustRightInd w:val="0"/>
        <w:snapToGrid w:val="0"/>
        <w:spacing w:after="0" w:line="360" w:lineRule="auto"/>
        <w:jc w:val="both"/>
        <w:rPr>
          <w:rFonts w:ascii="Book Antiqua" w:hAnsi="Book Antiqua"/>
          <w:b/>
          <w:i/>
          <w:color w:val="000000" w:themeColor="text1"/>
          <w:sz w:val="24"/>
          <w:szCs w:val="24"/>
          <w:lang w:val="en-US"/>
        </w:rPr>
      </w:pPr>
      <w:r w:rsidRPr="009655E2">
        <w:rPr>
          <w:rFonts w:ascii="Book Antiqua" w:hAnsi="Book Antiqua"/>
          <w:b/>
          <w:i/>
          <w:color w:val="000000" w:themeColor="text1"/>
          <w:sz w:val="24"/>
          <w:szCs w:val="24"/>
          <w:lang w:val="en-US"/>
        </w:rPr>
        <w:t>Term explanation</w:t>
      </w:r>
    </w:p>
    <w:p w14:paraId="7FCFF851" w14:textId="1659FACE" w:rsidR="00A42741" w:rsidRPr="009655E2" w:rsidRDefault="008546BC" w:rsidP="00116389">
      <w:pPr>
        <w:adjustRightInd w:val="0"/>
        <w:snapToGrid w:val="0"/>
        <w:spacing w:after="0" w:line="360" w:lineRule="auto"/>
        <w:jc w:val="both"/>
        <w:rPr>
          <w:rFonts w:ascii="Book Antiqua" w:hAnsi="Book Antiqua"/>
          <w:color w:val="000000" w:themeColor="text1"/>
          <w:sz w:val="24"/>
          <w:szCs w:val="24"/>
          <w:lang w:val="en-US"/>
        </w:rPr>
      </w:pPr>
      <w:r w:rsidRPr="009655E2">
        <w:rPr>
          <w:rFonts w:ascii="Book Antiqua" w:hAnsi="Book Antiqua"/>
          <w:color w:val="000000" w:themeColor="text1"/>
          <w:sz w:val="24"/>
          <w:szCs w:val="24"/>
          <w:lang w:val="en-US"/>
        </w:rPr>
        <w:t>Hepatocholangiocarcinoma</w:t>
      </w:r>
      <w:r w:rsidR="001D0850" w:rsidRPr="009655E2">
        <w:rPr>
          <w:rFonts w:ascii="Book Antiqua" w:hAnsi="Book Antiqua"/>
          <w:color w:val="000000" w:themeColor="text1"/>
          <w:sz w:val="24"/>
          <w:szCs w:val="24"/>
          <w:lang w:val="en-US"/>
        </w:rPr>
        <w:t xml:space="preserve"> is a</w:t>
      </w:r>
      <w:r w:rsidRPr="009655E2">
        <w:rPr>
          <w:rFonts w:ascii="Book Antiqua" w:hAnsi="Book Antiqua"/>
          <w:color w:val="000000" w:themeColor="text1"/>
          <w:sz w:val="24"/>
          <w:szCs w:val="24"/>
          <w:lang w:val="en-US"/>
        </w:rPr>
        <w:t xml:space="preserve"> primary hepatic tumor representing less than 5% of all hepatic tumors. This is the first report of an esophageal metastasis of </w:t>
      </w:r>
      <w:r w:rsidR="00694445" w:rsidRPr="009655E2">
        <w:rPr>
          <w:rFonts w:ascii="Book Antiqua" w:hAnsi="Book Antiqua"/>
          <w:color w:val="000000" w:themeColor="text1"/>
          <w:sz w:val="24"/>
          <w:szCs w:val="24"/>
          <w:lang w:val="en-US" w:eastAsia="zh-CN"/>
        </w:rPr>
        <w:t>a</w:t>
      </w:r>
      <w:r w:rsidRPr="009655E2">
        <w:rPr>
          <w:rFonts w:ascii="Book Antiqua" w:hAnsi="Book Antiqua"/>
          <w:color w:val="000000" w:themeColor="text1"/>
          <w:sz w:val="24"/>
          <w:szCs w:val="24"/>
          <w:lang w:val="en-US"/>
        </w:rPr>
        <w:t xml:space="preserve"> hepatocholangiocarcinoma.</w:t>
      </w:r>
    </w:p>
    <w:p w14:paraId="649ADEAF" w14:textId="77777777" w:rsidR="00EF32E4" w:rsidRPr="009655E2" w:rsidRDefault="00EF32E4" w:rsidP="00116389">
      <w:pPr>
        <w:adjustRightInd w:val="0"/>
        <w:snapToGrid w:val="0"/>
        <w:spacing w:after="0" w:line="360" w:lineRule="auto"/>
        <w:jc w:val="both"/>
        <w:rPr>
          <w:rFonts w:ascii="Book Antiqua" w:hAnsi="Book Antiqua"/>
          <w:b/>
          <w:i/>
          <w:color w:val="000000" w:themeColor="text1"/>
          <w:sz w:val="24"/>
          <w:szCs w:val="24"/>
          <w:lang w:val="en-US"/>
        </w:rPr>
      </w:pPr>
    </w:p>
    <w:p w14:paraId="687647C4" w14:textId="77777777" w:rsidR="00A42741" w:rsidRPr="009655E2" w:rsidRDefault="00A42741" w:rsidP="00116389">
      <w:pPr>
        <w:adjustRightInd w:val="0"/>
        <w:snapToGrid w:val="0"/>
        <w:spacing w:after="0" w:line="360" w:lineRule="auto"/>
        <w:jc w:val="both"/>
        <w:rPr>
          <w:rFonts w:ascii="Book Antiqua" w:hAnsi="Book Antiqua"/>
          <w:b/>
          <w:i/>
          <w:color w:val="000000" w:themeColor="text1"/>
          <w:sz w:val="24"/>
          <w:szCs w:val="24"/>
          <w:lang w:val="en-US"/>
        </w:rPr>
      </w:pPr>
      <w:r w:rsidRPr="009655E2">
        <w:rPr>
          <w:rFonts w:ascii="Book Antiqua" w:hAnsi="Book Antiqua"/>
          <w:b/>
          <w:i/>
          <w:color w:val="000000" w:themeColor="text1"/>
          <w:sz w:val="24"/>
          <w:szCs w:val="24"/>
          <w:lang w:val="en-US"/>
        </w:rPr>
        <w:t>Experiences and lessons</w:t>
      </w:r>
    </w:p>
    <w:p w14:paraId="1CAC0C49" w14:textId="3AC23D98" w:rsidR="00A42741" w:rsidRPr="009655E2" w:rsidRDefault="001B07D3" w:rsidP="00116389">
      <w:pPr>
        <w:shd w:val="clear" w:color="auto" w:fill="FFFFFF"/>
        <w:adjustRightInd w:val="0"/>
        <w:snapToGrid w:val="0"/>
        <w:spacing w:after="0" w:line="360" w:lineRule="auto"/>
        <w:jc w:val="both"/>
        <w:rPr>
          <w:rFonts w:ascii="Book Antiqua" w:hAnsi="Book Antiqua"/>
          <w:color w:val="000000" w:themeColor="text1"/>
          <w:sz w:val="24"/>
          <w:szCs w:val="24"/>
          <w:vertAlign w:val="superscript"/>
          <w:lang w:val="en-US" w:eastAsia="zh-CN"/>
        </w:rPr>
      </w:pPr>
      <w:r w:rsidRPr="009655E2">
        <w:rPr>
          <w:rFonts w:ascii="Book Antiqua" w:hAnsi="Book Antiqua"/>
          <w:bCs/>
          <w:color w:val="000000" w:themeColor="text1"/>
          <w:sz w:val="24"/>
          <w:szCs w:val="24"/>
          <w:lang w:val="en-US" w:eastAsia="fr-FR"/>
        </w:rPr>
        <w:t>The diagnosis of hepatocholangiocarcinoma is challenging.</w:t>
      </w:r>
      <w:r w:rsidR="00674B6C" w:rsidRPr="009655E2">
        <w:rPr>
          <w:rFonts w:ascii="Book Antiqua" w:hAnsi="Book Antiqua"/>
          <w:bCs/>
          <w:color w:val="000000" w:themeColor="text1"/>
          <w:sz w:val="24"/>
          <w:szCs w:val="24"/>
          <w:lang w:val="en-US" w:eastAsia="fr-FR"/>
        </w:rPr>
        <w:t xml:space="preserve"> T</w:t>
      </w:r>
      <w:r w:rsidRPr="009655E2">
        <w:rPr>
          <w:rFonts w:ascii="Book Antiqua" w:hAnsi="Book Antiqua"/>
          <w:bCs/>
          <w:color w:val="000000" w:themeColor="text1"/>
          <w:sz w:val="24"/>
          <w:szCs w:val="24"/>
          <w:lang w:val="en-US" w:eastAsia="fr-FR"/>
        </w:rPr>
        <w:t>he addition of non-HCC features in the radiologic assessment could improve the diagnostic accuracy</w:t>
      </w:r>
      <w:r w:rsidR="00674B6C" w:rsidRPr="009655E2">
        <w:rPr>
          <w:rFonts w:ascii="Book Antiqua" w:hAnsi="Book Antiqua"/>
          <w:bCs/>
          <w:color w:val="000000" w:themeColor="text1"/>
          <w:sz w:val="24"/>
          <w:szCs w:val="24"/>
          <w:lang w:val="en-US" w:eastAsia="fr-FR"/>
        </w:rPr>
        <w:t>.</w:t>
      </w:r>
    </w:p>
    <w:p w14:paraId="714BA4A4" w14:textId="0F601D72" w:rsidR="00A42741" w:rsidRPr="009655E2" w:rsidRDefault="00A42741" w:rsidP="00116389">
      <w:pPr>
        <w:shd w:val="clear" w:color="auto" w:fill="FFFFFF"/>
        <w:adjustRightInd w:val="0"/>
        <w:snapToGrid w:val="0"/>
        <w:spacing w:after="0" w:line="360" w:lineRule="auto"/>
        <w:jc w:val="both"/>
        <w:rPr>
          <w:rFonts w:ascii="Book Antiqua" w:hAnsi="Book Antiqua"/>
          <w:bCs/>
          <w:color w:val="000000" w:themeColor="text1"/>
          <w:sz w:val="24"/>
          <w:szCs w:val="24"/>
          <w:lang w:val="en-US" w:eastAsia="fr-FR"/>
        </w:rPr>
      </w:pPr>
      <w:r w:rsidRPr="009655E2">
        <w:rPr>
          <w:rFonts w:ascii="Book Antiqua" w:hAnsi="Book Antiqua"/>
          <w:color w:val="000000" w:themeColor="text1"/>
          <w:sz w:val="24"/>
          <w:szCs w:val="24"/>
          <w:lang w:val="en-US"/>
        </w:rPr>
        <w:br w:type="page"/>
      </w:r>
    </w:p>
    <w:p w14:paraId="622993DF" w14:textId="25F3D81D" w:rsidR="004A3ED9" w:rsidRPr="009655E2" w:rsidRDefault="00665144" w:rsidP="00116389">
      <w:pPr>
        <w:shd w:val="clear" w:color="auto" w:fill="FFFFFF"/>
        <w:adjustRightInd w:val="0"/>
        <w:snapToGrid w:val="0"/>
        <w:spacing w:after="0" w:line="360" w:lineRule="auto"/>
        <w:jc w:val="both"/>
        <w:rPr>
          <w:rFonts w:ascii="Book Antiqua" w:hAnsi="Book Antiqua"/>
          <w:color w:val="000000" w:themeColor="text1"/>
          <w:sz w:val="24"/>
          <w:szCs w:val="24"/>
          <w:lang w:val="en-US" w:eastAsia="zh-CN"/>
        </w:rPr>
      </w:pPr>
      <w:r w:rsidRPr="009655E2">
        <w:rPr>
          <w:rFonts w:ascii="Book Antiqua" w:hAnsi="Book Antiqua"/>
          <w:b/>
          <w:bCs/>
          <w:color w:val="000000" w:themeColor="text1"/>
          <w:sz w:val="24"/>
          <w:szCs w:val="24"/>
          <w:lang w:val="en-GB" w:eastAsia="fr-FR"/>
        </w:rPr>
        <w:lastRenderedPageBreak/>
        <w:t>REFERENCES</w:t>
      </w:r>
      <w:r w:rsidRPr="009655E2">
        <w:rPr>
          <w:rFonts w:ascii="Book Antiqua" w:hAnsi="Book Antiqua"/>
          <w:bCs/>
          <w:color w:val="000000" w:themeColor="text1"/>
          <w:sz w:val="24"/>
          <w:szCs w:val="24"/>
          <w:lang w:val="en-GB" w:eastAsia="fr-FR"/>
        </w:rPr>
        <w:t xml:space="preserve"> </w:t>
      </w:r>
    </w:p>
    <w:p w14:paraId="459BB06E" w14:textId="77777777" w:rsidR="00CF37BD" w:rsidRPr="009655E2" w:rsidRDefault="00CF37BD" w:rsidP="00116389">
      <w:pPr>
        <w:adjustRightInd w:val="0"/>
        <w:snapToGrid w:val="0"/>
        <w:spacing w:after="0" w:line="360" w:lineRule="auto"/>
        <w:jc w:val="both"/>
        <w:rPr>
          <w:rFonts w:ascii="Book Antiqua" w:hAnsi="Book Antiqua"/>
          <w:color w:val="000000" w:themeColor="text1"/>
          <w:sz w:val="24"/>
          <w:szCs w:val="24"/>
        </w:rPr>
      </w:pPr>
      <w:r w:rsidRPr="009655E2">
        <w:rPr>
          <w:rFonts w:ascii="Book Antiqua" w:hAnsi="Book Antiqua"/>
          <w:color w:val="000000" w:themeColor="text1"/>
          <w:sz w:val="24"/>
          <w:szCs w:val="24"/>
        </w:rPr>
        <w:t xml:space="preserve">1 </w:t>
      </w:r>
      <w:r w:rsidRPr="009655E2">
        <w:rPr>
          <w:rFonts w:ascii="Book Antiqua" w:hAnsi="Book Antiqua"/>
          <w:b/>
          <w:color w:val="000000" w:themeColor="text1"/>
          <w:sz w:val="24"/>
          <w:szCs w:val="24"/>
        </w:rPr>
        <w:t>Ferlay J</w:t>
      </w:r>
      <w:r w:rsidRPr="009655E2">
        <w:rPr>
          <w:rFonts w:ascii="Book Antiqua" w:hAnsi="Book Antiqua"/>
          <w:color w:val="000000" w:themeColor="text1"/>
          <w:sz w:val="24"/>
          <w:szCs w:val="24"/>
        </w:rPr>
        <w:t xml:space="preserve">, Soerjomataram I, Dikshit R, Eser S, Mathers C, Rebelo M, Parkin DM, Forman D, Bray F. Cancer incidence and mortality worldwide: sources, methods and major patterns in GLOBOCAN 2012. </w:t>
      </w:r>
      <w:r w:rsidRPr="009655E2">
        <w:rPr>
          <w:rFonts w:ascii="Book Antiqua" w:hAnsi="Book Antiqua"/>
          <w:i/>
          <w:color w:val="000000" w:themeColor="text1"/>
          <w:sz w:val="24"/>
          <w:szCs w:val="24"/>
        </w:rPr>
        <w:t>Int J Cancer</w:t>
      </w:r>
      <w:r w:rsidRPr="009655E2">
        <w:rPr>
          <w:rFonts w:ascii="Book Antiqua" w:hAnsi="Book Antiqua"/>
          <w:color w:val="000000" w:themeColor="text1"/>
          <w:sz w:val="24"/>
          <w:szCs w:val="24"/>
        </w:rPr>
        <w:t xml:space="preserve"> 2015; </w:t>
      </w:r>
      <w:r w:rsidRPr="009655E2">
        <w:rPr>
          <w:rFonts w:ascii="Book Antiqua" w:hAnsi="Book Antiqua"/>
          <w:b/>
          <w:color w:val="000000" w:themeColor="text1"/>
          <w:sz w:val="24"/>
          <w:szCs w:val="24"/>
        </w:rPr>
        <w:t>136</w:t>
      </w:r>
      <w:r w:rsidRPr="009655E2">
        <w:rPr>
          <w:rFonts w:ascii="Book Antiqua" w:hAnsi="Book Antiqua"/>
          <w:color w:val="000000" w:themeColor="text1"/>
          <w:sz w:val="24"/>
          <w:szCs w:val="24"/>
        </w:rPr>
        <w:t>: E359-E386 [PMID: 25220842 DOI: 10.1002/ijc.29210].</w:t>
      </w:r>
    </w:p>
    <w:p w14:paraId="00CC45E1" w14:textId="77777777" w:rsidR="00CF37BD" w:rsidRPr="009655E2" w:rsidRDefault="00CF37BD" w:rsidP="00116389">
      <w:pPr>
        <w:adjustRightInd w:val="0"/>
        <w:snapToGrid w:val="0"/>
        <w:spacing w:after="0" w:line="360" w:lineRule="auto"/>
        <w:jc w:val="both"/>
        <w:rPr>
          <w:rFonts w:ascii="Book Antiqua" w:hAnsi="Book Antiqua"/>
          <w:color w:val="000000" w:themeColor="text1"/>
          <w:sz w:val="24"/>
          <w:szCs w:val="24"/>
        </w:rPr>
      </w:pPr>
      <w:r w:rsidRPr="009655E2">
        <w:rPr>
          <w:rFonts w:ascii="Book Antiqua" w:hAnsi="Book Antiqua"/>
          <w:color w:val="000000" w:themeColor="text1"/>
          <w:sz w:val="24"/>
          <w:szCs w:val="24"/>
        </w:rPr>
        <w:t xml:space="preserve">2 </w:t>
      </w:r>
      <w:r w:rsidRPr="009655E2">
        <w:rPr>
          <w:rFonts w:ascii="Book Antiqua" w:hAnsi="Book Antiqua"/>
          <w:b/>
          <w:color w:val="000000" w:themeColor="text1"/>
          <w:sz w:val="24"/>
          <w:szCs w:val="24"/>
        </w:rPr>
        <w:t>Bergquist JR</w:t>
      </w:r>
      <w:r w:rsidRPr="009655E2">
        <w:rPr>
          <w:rFonts w:ascii="Book Antiqua" w:hAnsi="Book Antiqua"/>
          <w:color w:val="000000" w:themeColor="text1"/>
          <w:sz w:val="24"/>
          <w:szCs w:val="24"/>
        </w:rPr>
        <w:t xml:space="preserve">, Groeschl RT, Ivanics T, Shubert CR, Habermann EB, Kendrick ML, Farnell MB, Nagorney DM, Truty MJ, Smoot RL. Mixed hepatocellular and cholangiocarcinoma: a rare tumor with a mix of parent phenotypic characteristics. </w:t>
      </w:r>
      <w:r w:rsidRPr="009655E2">
        <w:rPr>
          <w:rFonts w:ascii="Book Antiqua" w:hAnsi="Book Antiqua"/>
          <w:i/>
          <w:color w:val="000000" w:themeColor="text1"/>
          <w:sz w:val="24"/>
          <w:szCs w:val="24"/>
        </w:rPr>
        <w:t>HPB</w:t>
      </w:r>
      <w:r w:rsidRPr="009655E2">
        <w:rPr>
          <w:rFonts w:ascii="Book Antiqua" w:hAnsi="Book Antiqua"/>
          <w:color w:val="000000" w:themeColor="text1"/>
          <w:sz w:val="24"/>
          <w:szCs w:val="24"/>
        </w:rPr>
        <w:t xml:space="preserve"> (Oxford) 2016; </w:t>
      </w:r>
      <w:r w:rsidRPr="009655E2">
        <w:rPr>
          <w:rFonts w:ascii="Book Antiqua" w:hAnsi="Book Antiqua"/>
          <w:b/>
          <w:color w:val="000000" w:themeColor="text1"/>
          <w:sz w:val="24"/>
          <w:szCs w:val="24"/>
        </w:rPr>
        <w:t>18</w:t>
      </w:r>
      <w:r w:rsidRPr="009655E2">
        <w:rPr>
          <w:rFonts w:ascii="Book Antiqua" w:hAnsi="Book Antiqua"/>
          <w:color w:val="000000" w:themeColor="text1"/>
          <w:sz w:val="24"/>
          <w:szCs w:val="24"/>
        </w:rPr>
        <w:t>: 886-892 [PMID: 27546172 DOI: 10.1016/j.hpb.2016.07.006]</w:t>
      </w:r>
    </w:p>
    <w:p w14:paraId="37A17B04" w14:textId="3D20D398" w:rsidR="00CF37BD" w:rsidRPr="009655E2" w:rsidRDefault="00CF37BD" w:rsidP="00116389">
      <w:pPr>
        <w:adjustRightInd w:val="0"/>
        <w:snapToGrid w:val="0"/>
        <w:spacing w:after="0" w:line="360" w:lineRule="auto"/>
        <w:jc w:val="both"/>
        <w:rPr>
          <w:rFonts w:ascii="Book Antiqua" w:hAnsi="Book Antiqua"/>
          <w:color w:val="000000" w:themeColor="text1"/>
          <w:sz w:val="24"/>
          <w:szCs w:val="24"/>
        </w:rPr>
      </w:pPr>
      <w:r w:rsidRPr="009655E2">
        <w:rPr>
          <w:rFonts w:ascii="Book Antiqua" w:hAnsi="Book Antiqua"/>
          <w:color w:val="000000" w:themeColor="text1"/>
          <w:sz w:val="24"/>
          <w:szCs w:val="24"/>
        </w:rPr>
        <w:t xml:space="preserve">3 </w:t>
      </w:r>
      <w:r w:rsidR="00297731" w:rsidRPr="009655E2">
        <w:rPr>
          <w:rFonts w:ascii="Book Antiqua" w:hAnsi="Book Antiqua"/>
          <w:b/>
          <w:color w:val="000000" w:themeColor="text1"/>
          <w:sz w:val="24"/>
          <w:szCs w:val="24"/>
        </w:rPr>
        <w:t xml:space="preserve">Allen </w:t>
      </w:r>
      <w:r w:rsidRPr="009655E2">
        <w:rPr>
          <w:rFonts w:ascii="Book Antiqua" w:hAnsi="Book Antiqua"/>
          <w:b/>
          <w:color w:val="000000" w:themeColor="text1"/>
          <w:sz w:val="24"/>
          <w:szCs w:val="24"/>
        </w:rPr>
        <w:t>RA</w:t>
      </w:r>
      <w:r w:rsidRPr="009655E2">
        <w:rPr>
          <w:rFonts w:ascii="Book Antiqua" w:hAnsi="Book Antiqua"/>
          <w:color w:val="000000" w:themeColor="text1"/>
          <w:sz w:val="24"/>
          <w:szCs w:val="24"/>
        </w:rPr>
        <w:t xml:space="preserve">, </w:t>
      </w:r>
      <w:r w:rsidR="00297731" w:rsidRPr="009655E2">
        <w:rPr>
          <w:rFonts w:ascii="Book Antiqua" w:hAnsi="Book Antiqua"/>
          <w:color w:val="000000" w:themeColor="text1"/>
          <w:sz w:val="24"/>
          <w:szCs w:val="24"/>
        </w:rPr>
        <w:t xml:space="preserve">Lisa </w:t>
      </w:r>
      <w:r w:rsidRPr="009655E2">
        <w:rPr>
          <w:rFonts w:ascii="Book Antiqua" w:hAnsi="Book Antiqua"/>
          <w:color w:val="000000" w:themeColor="text1"/>
          <w:sz w:val="24"/>
          <w:szCs w:val="24"/>
        </w:rPr>
        <w:t xml:space="preserve">JR. Combined liver cell and bile duct carcinoma. </w:t>
      </w:r>
      <w:r w:rsidRPr="009655E2">
        <w:rPr>
          <w:rFonts w:ascii="Book Antiqua" w:hAnsi="Book Antiqua"/>
          <w:i/>
          <w:color w:val="000000" w:themeColor="text1"/>
          <w:sz w:val="24"/>
          <w:szCs w:val="24"/>
        </w:rPr>
        <w:t>Am J Pathol</w:t>
      </w:r>
      <w:r w:rsidRPr="009655E2">
        <w:rPr>
          <w:rFonts w:ascii="Book Antiqua" w:hAnsi="Book Antiqua"/>
          <w:color w:val="000000" w:themeColor="text1"/>
          <w:sz w:val="24"/>
          <w:szCs w:val="24"/>
        </w:rPr>
        <w:t xml:space="preserve"> 1949; </w:t>
      </w:r>
      <w:r w:rsidRPr="009655E2">
        <w:rPr>
          <w:rFonts w:ascii="Book Antiqua" w:hAnsi="Book Antiqua"/>
          <w:b/>
          <w:color w:val="000000" w:themeColor="text1"/>
          <w:sz w:val="24"/>
          <w:szCs w:val="24"/>
        </w:rPr>
        <w:t>25</w:t>
      </w:r>
      <w:r w:rsidRPr="009655E2">
        <w:rPr>
          <w:rFonts w:ascii="Book Antiqua" w:hAnsi="Book Antiqua"/>
          <w:color w:val="000000" w:themeColor="text1"/>
          <w:sz w:val="24"/>
          <w:szCs w:val="24"/>
        </w:rPr>
        <w:t>: 647-655 [PMID: 18152860]</w:t>
      </w:r>
    </w:p>
    <w:p w14:paraId="48F91DB9" w14:textId="1C82F6E8" w:rsidR="00CF37BD" w:rsidRPr="009655E2" w:rsidRDefault="00CF37BD" w:rsidP="00116389">
      <w:pPr>
        <w:adjustRightInd w:val="0"/>
        <w:snapToGrid w:val="0"/>
        <w:spacing w:after="0" w:line="360" w:lineRule="auto"/>
        <w:jc w:val="both"/>
        <w:rPr>
          <w:rFonts w:ascii="Book Antiqua" w:hAnsi="Book Antiqua"/>
          <w:color w:val="000000" w:themeColor="text1"/>
          <w:sz w:val="24"/>
          <w:szCs w:val="24"/>
          <w:lang w:eastAsia="zh-CN"/>
        </w:rPr>
      </w:pPr>
      <w:r w:rsidRPr="009655E2">
        <w:rPr>
          <w:rFonts w:ascii="Book Antiqua" w:hAnsi="Book Antiqua"/>
          <w:color w:val="000000" w:themeColor="text1"/>
          <w:sz w:val="24"/>
          <w:szCs w:val="24"/>
        </w:rPr>
        <w:t xml:space="preserve">4 </w:t>
      </w:r>
      <w:r w:rsidRPr="009655E2">
        <w:rPr>
          <w:rFonts w:ascii="Book Antiqua" w:hAnsi="Book Antiqua"/>
          <w:b/>
          <w:color w:val="000000" w:themeColor="text1"/>
          <w:sz w:val="24"/>
          <w:szCs w:val="24"/>
        </w:rPr>
        <w:t>Theise ND,</w:t>
      </w:r>
      <w:r w:rsidRPr="009655E2">
        <w:rPr>
          <w:rFonts w:ascii="Book Antiqua" w:hAnsi="Book Antiqua"/>
          <w:color w:val="000000" w:themeColor="text1"/>
          <w:sz w:val="24"/>
          <w:szCs w:val="24"/>
        </w:rPr>
        <w:t xml:space="preserve"> Nakashima O, Park YN. Combined hepatocellular-cholangiocarcinoma. In: Bosman FT, Carneiro F, Hruban RH, Theise ND, (Eds), WHO classification of tumors of the digestive system. Lyon: IARC 2010: 225-22</w:t>
      </w:r>
      <w:r w:rsidR="009F2CC7" w:rsidRPr="009655E2">
        <w:rPr>
          <w:rFonts w:ascii="Book Antiqua" w:hAnsi="Book Antiqua"/>
          <w:color w:val="000000" w:themeColor="text1"/>
          <w:sz w:val="24"/>
          <w:szCs w:val="24"/>
        </w:rPr>
        <w:t>7</w:t>
      </w:r>
    </w:p>
    <w:p w14:paraId="17F61C46" w14:textId="720C314C" w:rsidR="00CF37BD" w:rsidRPr="009655E2" w:rsidRDefault="00CF37BD" w:rsidP="00116389">
      <w:pPr>
        <w:adjustRightInd w:val="0"/>
        <w:snapToGrid w:val="0"/>
        <w:spacing w:after="0" w:line="360" w:lineRule="auto"/>
        <w:jc w:val="both"/>
        <w:rPr>
          <w:rFonts w:ascii="Book Antiqua" w:hAnsi="Book Antiqua"/>
          <w:color w:val="000000" w:themeColor="text1"/>
          <w:sz w:val="24"/>
          <w:szCs w:val="24"/>
        </w:rPr>
      </w:pPr>
      <w:r w:rsidRPr="009655E2">
        <w:rPr>
          <w:rFonts w:ascii="Book Antiqua" w:hAnsi="Book Antiqua"/>
          <w:color w:val="000000" w:themeColor="text1"/>
          <w:sz w:val="24"/>
          <w:szCs w:val="24"/>
        </w:rPr>
        <w:t xml:space="preserve">5 </w:t>
      </w:r>
      <w:r w:rsidRPr="009655E2">
        <w:rPr>
          <w:rFonts w:ascii="Book Antiqua" w:hAnsi="Book Antiqua"/>
          <w:b/>
          <w:color w:val="000000" w:themeColor="text1"/>
          <w:sz w:val="24"/>
          <w:szCs w:val="24"/>
        </w:rPr>
        <w:t>Li</w:t>
      </w:r>
      <w:r w:rsidR="001F14BE">
        <w:rPr>
          <w:rFonts w:ascii="Book Antiqua" w:hAnsi="Book Antiqua"/>
          <w:b/>
          <w:color w:val="000000" w:themeColor="text1"/>
          <w:sz w:val="24"/>
          <w:szCs w:val="24"/>
        </w:rPr>
        <w:t>ver Cancer Study Group of Japan</w:t>
      </w:r>
      <w:r w:rsidRPr="009655E2">
        <w:rPr>
          <w:rFonts w:ascii="Book Antiqua" w:hAnsi="Book Antiqua"/>
          <w:color w:val="000000" w:themeColor="text1"/>
          <w:sz w:val="24"/>
          <w:szCs w:val="24"/>
        </w:rPr>
        <w:t>.</w:t>
      </w:r>
      <w:r w:rsidR="001F14BE">
        <w:rPr>
          <w:rFonts w:ascii="Book Antiqua" w:hAnsi="Book Antiqua" w:hint="eastAsia"/>
          <w:color w:val="000000" w:themeColor="text1"/>
          <w:sz w:val="24"/>
          <w:szCs w:val="24"/>
          <w:lang w:eastAsia="zh-CN"/>
        </w:rPr>
        <w:t xml:space="preserve"> </w:t>
      </w:r>
      <w:r w:rsidRPr="009655E2">
        <w:rPr>
          <w:rFonts w:ascii="Book Antiqua" w:hAnsi="Book Antiqua"/>
          <w:color w:val="000000" w:themeColor="text1"/>
          <w:sz w:val="24"/>
          <w:szCs w:val="24"/>
        </w:rPr>
        <w:t xml:space="preserve">Primary liver cancer in Japan. Clinicopathologic features and results of surgical treatment. </w:t>
      </w:r>
      <w:r w:rsidRPr="009655E2">
        <w:rPr>
          <w:rFonts w:ascii="Book Antiqua" w:hAnsi="Book Antiqua"/>
          <w:i/>
          <w:color w:val="000000" w:themeColor="text1"/>
          <w:sz w:val="24"/>
          <w:szCs w:val="24"/>
        </w:rPr>
        <w:t>Ann Surg</w:t>
      </w:r>
      <w:r w:rsidRPr="009655E2">
        <w:rPr>
          <w:rFonts w:ascii="Book Antiqua" w:hAnsi="Book Antiqua"/>
          <w:color w:val="000000" w:themeColor="text1"/>
          <w:sz w:val="24"/>
          <w:szCs w:val="24"/>
        </w:rPr>
        <w:t xml:space="preserve"> 1990; </w:t>
      </w:r>
      <w:r w:rsidRPr="009655E2">
        <w:rPr>
          <w:rFonts w:ascii="Book Antiqua" w:hAnsi="Book Antiqua"/>
          <w:b/>
          <w:color w:val="000000" w:themeColor="text1"/>
          <w:sz w:val="24"/>
          <w:szCs w:val="24"/>
        </w:rPr>
        <w:t>211</w:t>
      </w:r>
      <w:r w:rsidRPr="009655E2">
        <w:rPr>
          <w:rFonts w:ascii="Book Antiqua" w:hAnsi="Book Antiqua"/>
          <w:color w:val="000000" w:themeColor="text1"/>
          <w:sz w:val="24"/>
          <w:szCs w:val="24"/>
        </w:rPr>
        <w:t>: 277-287 [PMID: 2155591]</w:t>
      </w:r>
    </w:p>
    <w:p w14:paraId="57A769A4" w14:textId="77777777" w:rsidR="00CF37BD" w:rsidRPr="009655E2" w:rsidRDefault="00CF37BD" w:rsidP="00116389">
      <w:pPr>
        <w:adjustRightInd w:val="0"/>
        <w:snapToGrid w:val="0"/>
        <w:spacing w:after="0" w:line="360" w:lineRule="auto"/>
        <w:jc w:val="both"/>
        <w:rPr>
          <w:rFonts w:ascii="Book Antiqua" w:hAnsi="Book Antiqua"/>
          <w:color w:val="000000" w:themeColor="text1"/>
          <w:sz w:val="24"/>
          <w:szCs w:val="24"/>
        </w:rPr>
      </w:pPr>
      <w:r w:rsidRPr="009655E2">
        <w:rPr>
          <w:rFonts w:ascii="Book Antiqua" w:hAnsi="Book Antiqua"/>
          <w:color w:val="000000" w:themeColor="text1"/>
          <w:sz w:val="24"/>
          <w:szCs w:val="24"/>
        </w:rPr>
        <w:t xml:space="preserve">6 </w:t>
      </w:r>
      <w:r w:rsidRPr="009655E2">
        <w:rPr>
          <w:rFonts w:ascii="Book Antiqua" w:hAnsi="Book Antiqua"/>
          <w:b/>
          <w:color w:val="000000" w:themeColor="text1"/>
          <w:sz w:val="24"/>
          <w:szCs w:val="24"/>
        </w:rPr>
        <w:t>Sohara N</w:t>
      </w:r>
      <w:r w:rsidRPr="009655E2">
        <w:rPr>
          <w:rFonts w:ascii="Book Antiqua" w:hAnsi="Book Antiqua"/>
          <w:color w:val="000000" w:themeColor="text1"/>
          <w:sz w:val="24"/>
          <w:szCs w:val="24"/>
        </w:rPr>
        <w:t xml:space="preserve">, Takagi H, Yamada T, Ichikawa T, Abe T, Itoh H, Mori M. Esophageal metastasis of hepatocellular carcinoma. </w:t>
      </w:r>
      <w:r w:rsidRPr="009655E2">
        <w:rPr>
          <w:rFonts w:ascii="Book Antiqua" w:hAnsi="Book Antiqua"/>
          <w:i/>
          <w:color w:val="000000" w:themeColor="text1"/>
          <w:sz w:val="24"/>
          <w:szCs w:val="24"/>
        </w:rPr>
        <w:t>Gastrointest Endosc</w:t>
      </w:r>
      <w:r w:rsidRPr="009655E2">
        <w:rPr>
          <w:rFonts w:ascii="Book Antiqua" w:hAnsi="Book Antiqua"/>
          <w:color w:val="000000" w:themeColor="text1"/>
          <w:sz w:val="24"/>
          <w:szCs w:val="24"/>
        </w:rPr>
        <w:t xml:space="preserve"> 2000; </w:t>
      </w:r>
      <w:r w:rsidRPr="009655E2">
        <w:rPr>
          <w:rFonts w:ascii="Book Antiqua" w:hAnsi="Book Antiqua"/>
          <w:b/>
          <w:color w:val="000000" w:themeColor="text1"/>
          <w:sz w:val="24"/>
          <w:szCs w:val="24"/>
        </w:rPr>
        <w:t>51</w:t>
      </w:r>
      <w:r w:rsidRPr="009655E2">
        <w:rPr>
          <w:rFonts w:ascii="Book Antiqua" w:hAnsi="Book Antiqua"/>
          <w:color w:val="000000" w:themeColor="text1"/>
          <w:sz w:val="24"/>
          <w:szCs w:val="24"/>
        </w:rPr>
        <w:t>: 739-741 [PMID: 10840317]</w:t>
      </w:r>
    </w:p>
    <w:p w14:paraId="4C8CABF8" w14:textId="77777777" w:rsidR="00CF37BD" w:rsidRPr="009655E2" w:rsidRDefault="00CF37BD" w:rsidP="00116389">
      <w:pPr>
        <w:adjustRightInd w:val="0"/>
        <w:snapToGrid w:val="0"/>
        <w:spacing w:after="0" w:line="360" w:lineRule="auto"/>
        <w:jc w:val="both"/>
        <w:rPr>
          <w:rFonts w:ascii="Book Antiqua" w:hAnsi="Book Antiqua"/>
          <w:color w:val="000000" w:themeColor="text1"/>
          <w:sz w:val="24"/>
          <w:szCs w:val="24"/>
        </w:rPr>
      </w:pPr>
      <w:r w:rsidRPr="009655E2">
        <w:rPr>
          <w:rFonts w:ascii="Book Antiqua" w:hAnsi="Book Antiqua"/>
          <w:color w:val="000000" w:themeColor="text1"/>
          <w:sz w:val="24"/>
          <w:szCs w:val="24"/>
        </w:rPr>
        <w:t xml:space="preserve">7 </w:t>
      </w:r>
      <w:r w:rsidRPr="009655E2">
        <w:rPr>
          <w:rFonts w:ascii="Book Antiqua" w:hAnsi="Book Antiqua"/>
          <w:b/>
          <w:color w:val="000000" w:themeColor="text1"/>
          <w:sz w:val="24"/>
          <w:szCs w:val="24"/>
        </w:rPr>
        <w:t>Kume K</w:t>
      </w:r>
      <w:r w:rsidRPr="009655E2">
        <w:rPr>
          <w:rFonts w:ascii="Book Antiqua" w:hAnsi="Book Antiqua"/>
          <w:color w:val="000000" w:themeColor="text1"/>
          <w:sz w:val="24"/>
          <w:szCs w:val="24"/>
        </w:rPr>
        <w:t xml:space="preserve">, Murata I, Yoshikawa I, Kanagawa K, Otsuki M. Polypoid metastatic hepatocellular carcinoma of the esophagus occurring after endoscopic variceal band ligation. </w:t>
      </w:r>
      <w:r w:rsidRPr="009655E2">
        <w:rPr>
          <w:rFonts w:ascii="Book Antiqua" w:hAnsi="Book Antiqua"/>
          <w:i/>
          <w:color w:val="000000" w:themeColor="text1"/>
          <w:sz w:val="24"/>
          <w:szCs w:val="24"/>
        </w:rPr>
        <w:t>Endoscopy</w:t>
      </w:r>
      <w:r w:rsidRPr="009655E2">
        <w:rPr>
          <w:rFonts w:ascii="Book Antiqua" w:hAnsi="Book Antiqua"/>
          <w:color w:val="000000" w:themeColor="text1"/>
          <w:sz w:val="24"/>
          <w:szCs w:val="24"/>
        </w:rPr>
        <w:t xml:space="preserve"> 2000; </w:t>
      </w:r>
      <w:r w:rsidRPr="009655E2">
        <w:rPr>
          <w:rFonts w:ascii="Book Antiqua" w:hAnsi="Book Antiqua"/>
          <w:b/>
          <w:color w:val="000000" w:themeColor="text1"/>
          <w:sz w:val="24"/>
          <w:szCs w:val="24"/>
        </w:rPr>
        <w:t>32</w:t>
      </w:r>
      <w:r w:rsidRPr="009655E2">
        <w:rPr>
          <w:rFonts w:ascii="Book Antiqua" w:hAnsi="Book Antiqua"/>
          <w:color w:val="000000" w:themeColor="text1"/>
          <w:sz w:val="24"/>
          <w:szCs w:val="24"/>
        </w:rPr>
        <w:t>: 419-421 [PMID: 10817184 DOI: 10.1055/s-2000-13269]</w:t>
      </w:r>
    </w:p>
    <w:p w14:paraId="4BAE1871" w14:textId="77777777" w:rsidR="00CF37BD" w:rsidRPr="009655E2" w:rsidRDefault="00CF37BD" w:rsidP="00116389">
      <w:pPr>
        <w:adjustRightInd w:val="0"/>
        <w:snapToGrid w:val="0"/>
        <w:spacing w:after="0" w:line="360" w:lineRule="auto"/>
        <w:jc w:val="both"/>
        <w:rPr>
          <w:rFonts w:ascii="Book Antiqua" w:hAnsi="Book Antiqua"/>
          <w:color w:val="000000" w:themeColor="text1"/>
          <w:sz w:val="24"/>
          <w:szCs w:val="24"/>
        </w:rPr>
      </w:pPr>
      <w:r w:rsidRPr="009655E2">
        <w:rPr>
          <w:rFonts w:ascii="Book Antiqua" w:hAnsi="Book Antiqua"/>
          <w:color w:val="000000" w:themeColor="text1"/>
          <w:sz w:val="24"/>
          <w:szCs w:val="24"/>
        </w:rPr>
        <w:t xml:space="preserve">8 </w:t>
      </w:r>
      <w:r w:rsidRPr="009655E2">
        <w:rPr>
          <w:rFonts w:ascii="Book Antiqua" w:hAnsi="Book Antiqua"/>
          <w:b/>
          <w:color w:val="000000" w:themeColor="text1"/>
          <w:sz w:val="24"/>
          <w:szCs w:val="24"/>
        </w:rPr>
        <w:t>Cho A</w:t>
      </w:r>
      <w:r w:rsidRPr="009655E2">
        <w:rPr>
          <w:rFonts w:ascii="Book Antiqua" w:hAnsi="Book Antiqua"/>
          <w:color w:val="000000" w:themeColor="text1"/>
          <w:sz w:val="24"/>
          <w:szCs w:val="24"/>
        </w:rPr>
        <w:t xml:space="preserve">, Ryu M, Yoshinaga Y, Ishikawa Y, Miyazawa Y, Okazumi S, Ochiai T. Hepatocellular carcinoma with unusual metastasis to the esophagus. </w:t>
      </w:r>
      <w:r w:rsidRPr="009655E2">
        <w:rPr>
          <w:rFonts w:ascii="Book Antiqua" w:hAnsi="Book Antiqua"/>
          <w:i/>
          <w:color w:val="000000" w:themeColor="text1"/>
          <w:sz w:val="24"/>
          <w:szCs w:val="24"/>
        </w:rPr>
        <w:t>Hepatogastroenterology</w:t>
      </w:r>
      <w:r w:rsidRPr="009655E2">
        <w:rPr>
          <w:rFonts w:ascii="Book Antiqua" w:hAnsi="Book Antiqua"/>
          <w:color w:val="000000" w:themeColor="text1"/>
          <w:sz w:val="24"/>
          <w:szCs w:val="24"/>
        </w:rPr>
        <w:t xml:space="preserve"> 2003; </w:t>
      </w:r>
      <w:r w:rsidRPr="009655E2">
        <w:rPr>
          <w:rFonts w:ascii="Book Antiqua" w:hAnsi="Book Antiqua"/>
          <w:b/>
          <w:color w:val="000000" w:themeColor="text1"/>
          <w:sz w:val="24"/>
          <w:szCs w:val="24"/>
        </w:rPr>
        <w:t>50</w:t>
      </w:r>
      <w:r w:rsidRPr="009655E2">
        <w:rPr>
          <w:rFonts w:ascii="Book Antiqua" w:hAnsi="Book Antiqua"/>
          <w:color w:val="000000" w:themeColor="text1"/>
          <w:sz w:val="24"/>
          <w:szCs w:val="24"/>
        </w:rPr>
        <w:t>: 1143-1145 [PMID: 12846000]</w:t>
      </w:r>
    </w:p>
    <w:p w14:paraId="70EC8E99" w14:textId="77777777" w:rsidR="00CF37BD" w:rsidRPr="009655E2" w:rsidRDefault="00CF37BD" w:rsidP="00116389">
      <w:pPr>
        <w:adjustRightInd w:val="0"/>
        <w:snapToGrid w:val="0"/>
        <w:spacing w:after="0" w:line="360" w:lineRule="auto"/>
        <w:jc w:val="both"/>
        <w:rPr>
          <w:rFonts w:ascii="Book Antiqua" w:hAnsi="Book Antiqua"/>
          <w:color w:val="000000" w:themeColor="text1"/>
          <w:sz w:val="24"/>
          <w:szCs w:val="24"/>
        </w:rPr>
      </w:pPr>
      <w:r w:rsidRPr="009655E2">
        <w:rPr>
          <w:rFonts w:ascii="Book Antiqua" w:hAnsi="Book Antiqua"/>
          <w:color w:val="000000" w:themeColor="text1"/>
          <w:sz w:val="24"/>
          <w:szCs w:val="24"/>
        </w:rPr>
        <w:t xml:space="preserve">9 </w:t>
      </w:r>
      <w:r w:rsidRPr="009655E2">
        <w:rPr>
          <w:rFonts w:ascii="Book Antiqua" w:hAnsi="Book Antiqua"/>
          <w:b/>
          <w:color w:val="000000" w:themeColor="text1"/>
          <w:sz w:val="24"/>
          <w:szCs w:val="24"/>
        </w:rPr>
        <w:t>Tsubouchi E</w:t>
      </w:r>
      <w:r w:rsidRPr="009655E2">
        <w:rPr>
          <w:rFonts w:ascii="Book Antiqua" w:hAnsi="Book Antiqua"/>
          <w:color w:val="000000" w:themeColor="text1"/>
          <w:sz w:val="24"/>
          <w:szCs w:val="24"/>
        </w:rPr>
        <w:t xml:space="preserve">, Hirasaki S, Kataoka J, Hidaka S, Kajiwara T, Yamauchi Y, Masumoto T, Hyodo I. Unusual metastasis of hepatocellular carcinoma to the esophagus. </w:t>
      </w:r>
      <w:r w:rsidRPr="009655E2">
        <w:rPr>
          <w:rFonts w:ascii="Book Antiqua" w:hAnsi="Book Antiqua"/>
          <w:i/>
          <w:color w:val="000000" w:themeColor="text1"/>
          <w:sz w:val="24"/>
          <w:szCs w:val="24"/>
        </w:rPr>
        <w:t>Intern Med</w:t>
      </w:r>
      <w:r w:rsidRPr="009655E2">
        <w:rPr>
          <w:rFonts w:ascii="Book Antiqua" w:hAnsi="Book Antiqua"/>
          <w:color w:val="000000" w:themeColor="text1"/>
          <w:sz w:val="24"/>
          <w:szCs w:val="24"/>
        </w:rPr>
        <w:t xml:space="preserve"> 2005; </w:t>
      </w:r>
      <w:r w:rsidRPr="009655E2">
        <w:rPr>
          <w:rFonts w:ascii="Book Antiqua" w:hAnsi="Book Antiqua"/>
          <w:b/>
          <w:color w:val="000000" w:themeColor="text1"/>
          <w:sz w:val="24"/>
          <w:szCs w:val="24"/>
        </w:rPr>
        <w:t>44</w:t>
      </w:r>
      <w:r w:rsidRPr="009655E2">
        <w:rPr>
          <w:rFonts w:ascii="Book Antiqua" w:hAnsi="Book Antiqua"/>
          <w:color w:val="000000" w:themeColor="text1"/>
          <w:sz w:val="24"/>
          <w:szCs w:val="24"/>
        </w:rPr>
        <w:t>: 444-447 [PMID: 15942091]</w:t>
      </w:r>
    </w:p>
    <w:p w14:paraId="3E2784D5" w14:textId="77777777" w:rsidR="00CF37BD" w:rsidRPr="009655E2" w:rsidRDefault="00CF37BD" w:rsidP="00116389">
      <w:pPr>
        <w:adjustRightInd w:val="0"/>
        <w:snapToGrid w:val="0"/>
        <w:spacing w:after="0" w:line="360" w:lineRule="auto"/>
        <w:jc w:val="both"/>
        <w:rPr>
          <w:rFonts w:ascii="Book Antiqua" w:hAnsi="Book Antiqua"/>
          <w:color w:val="000000" w:themeColor="text1"/>
          <w:sz w:val="24"/>
          <w:szCs w:val="24"/>
        </w:rPr>
      </w:pPr>
      <w:r w:rsidRPr="009655E2">
        <w:rPr>
          <w:rFonts w:ascii="Book Antiqua" w:hAnsi="Book Antiqua"/>
          <w:color w:val="000000" w:themeColor="text1"/>
          <w:sz w:val="24"/>
          <w:szCs w:val="24"/>
        </w:rPr>
        <w:lastRenderedPageBreak/>
        <w:t xml:space="preserve">10 </w:t>
      </w:r>
      <w:r w:rsidRPr="009655E2">
        <w:rPr>
          <w:rFonts w:ascii="Book Antiqua" w:hAnsi="Book Antiqua"/>
          <w:b/>
          <w:color w:val="000000" w:themeColor="text1"/>
          <w:sz w:val="24"/>
          <w:szCs w:val="24"/>
        </w:rPr>
        <w:t>Yan SL</w:t>
      </w:r>
      <w:r w:rsidRPr="009655E2">
        <w:rPr>
          <w:rFonts w:ascii="Book Antiqua" w:hAnsi="Book Antiqua"/>
          <w:color w:val="000000" w:themeColor="text1"/>
          <w:sz w:val="24"/>
          <w:szCs w:val="24"/>
        </w:rPr>
        <w:t xml:space="preserve">, Hung YH, Yang TH. Metastatic hepatocellular carcinoma of the esophagus: an unusual cause of upper gastrointestinal bleeding. </w:t>
      </w:r>
      <w:r w:rsidRPr="009655E2">
        <w:rPr>
          <w:rFonts w:ascii="Book Antiqua" w:hAnsi="Book Antiqua"/>
          <w:i/>
          <w:color w:val="000000" w:themeColor="text1"/>
          <w:sz w:val="24"/>
          <w:szCs w:val="24"/>
        </w:rPr>
        <w:t>Endoscopy</w:t>
      </w:r>
      <w:r w:rsidRPr="009655E2">
        <w:rPr>
          <w:rFonts w:ascii="Book Antiqua" w:hAnsi="Book Antiqua"/>
          <w:color w:val="000000" w:themeColor="text1"/>
          <w:sz w:val="24"/>
          <w:szCs w:val="24"/>
        </w:rPr>
        <w:t xml:space="preserve"> 2007; </w:t>
      </w:r>
      <w:r w:rsidRPr="009655E2">
        <w:rPr>
          <w:rFonts w:ascii="Book Antiqua" w:hAnsi="Book Antiqua"/>
          <w:b/>
          <w:color w:val="000000" w:themeColor="text1"/>
          <w:sz w:val="24"/>
          <w:szCs w:val="24"/>
        </w:rPr>
        <w:t>39 Suppl 1</w:t>
      </w:r>
      <w:r w:rsidRPr="009655E2">
        <w:rPr>
          <w:rFonts w:ascii="Book Antiqua" w:hAnsi="Book Antiqua"/>
          <w:color w:val="000000" w:themeColor="text1"/>
          <w:sz w:val="24"/>
          <w:szCs w:val="24"/>
        </w:rPr>
        <w:t>: E257-E258 [PMID: 17957604 DOI: 10.1055/s-2007-966480]</w:t>
      </w:r>
    </w:p>
    <w:p w14:paraId="0D1FC5F6" w14:textId="77777777" w:rsidR="00CF37BD" w:rsidRPr="009655E2" w:rsidRDefault="00CF37BD" w:rsidP="00116389">
      <w:pPr>
        <w:adjustRightInd w:val="0"/>
        <w:snapToGrid w:val="0"/>
        <w:spacing w:after="0" w:line="360" w:lineRule="auto"/>
        <w:jc w:val="both"/>
        <w:rPr>
          <w:rFonts w:ascii="Book Antiqua" w:hAnsi="Book Antiqua"/>
          <w:color w:val="000000" w:themeColor="text1"/>
          <w:sz w:val="24"/>
          <w:szCs w:val="24"/>
        </w:rPr>
      </w:pPr>
      <w:r w:rsidRPr="009655E2">
        <w:rPr>
          <w:rFonts w:ascii="Book Antiqua" w:hAnsi="Book Antiqua"/>
          <w:color w:val="000000" w:themeColor="text1"/>
          <w:sz w:val="24"/>
          <w:szCs w:val="24"/>
        </w:rPr>
        <w:t xml:space="preserve">11 </w:t>
      </w:r>
      <w:r w:rsidRPr="009655E2">
        <w:rPr>
          <w:rFonts w:ascii="Book Antiqua" w:hAnsi="Book Antiqua"/>
          <w:b/>
          <w:color w:val="000000" w:themeColor="text1"/>
          <w:sz w:val="24"/>
          <w:szCs w:val="24"/>
        </w:rPr>
        <w:t>Choi CS</w:t>
      </w:r>
      <w:r w:rsidRPr="009655E2">
        <w:rPr>
          <w:rFonts w:ascii="Book Antiqua" w:hAnsi="Book Antiqua"/>
          <w:color w:val="000000" w:themeColor="text1"/>
          <w:sz w:val="24"/>
          <w:szCs w:val="24"/>
        </w:rPr>
        <w:t xml:space="preserve">, Kim HC, Kim TH, Seo GS, Kim KH, Cho EY, Seo SO, Oh HJ, Choi SC. Does the endoscopic finding of esophageal metastatic hepatocellular carcinoma progress from submucosal mass to polypoid shape? </w:t>
      </w:r>
      <w:r w:rsidRPr="009655E2">
        <w:rPr>
          <w:rFonts w:ascii="Book Antiqua" w:hAnsi="Book Antiqua"/>
          <w:i/>
          <w:color w:val="000000" w:themeColor="text1"/>
          <w:sz w:val="24"/>
          <w:szCs w:val="24"/>
        </w:rPr>
        <w:t>Gastrointest Endosc</w:t>
      </w:r>
      <w:r w:rsidRPr="009655E2">
        <w:rPr>
          <w:rFonts w:ascii="Book Antiqua" w:hAnsi="Book Antiqua"/>
          <w:color w:val="000000" w:themeColor="text1"/>
          <w:sz w:val="24"/>
          <w:szCs w:val="24"/>
        </w:rPr>
        <w:t xml:space="preserve"> 2008; </w:t>
      </w:r>
      <w:r w:rsidRPr="009655E2">
        <w:rPr>
          <w:rFonts w:ascii="Book Antiqua" w:hAnsi="Book Antiqua"/>
          <w:b/>
          <w:color w:val="000000" w:themeColor="text1"/>
          <w:sz w:val="24"/>
          <w:szCs w:val="24"/>
        </w:rPr>
        <w:t>68</w:t>
      </w:r>
      <w:r w:rsidRPr="009655E2">
        <w:rPr>
          <w:rFonts w:ascii="Book Antiqua" w:hAnsi="Book Antiqua"/>
          <w:color w:val="000000" w:themeColor="text1"/>
          <w:sz w:val="24"/>
          <w:szCs w:val="24"/>
        </w:rPr>
        <w:t>: 155-159 [PMID: 18513720 DOI: 10.1016/j.gie.2008.02.043]</w:t>
      </w:r>
    </w:p>
    <w:p w14:paraId="16FA1508" w14:textId="77777777" w:rsidR="00CF37BD" w:rsidRPr="009655E2" w:rsidRDefault="00CF37BD" w:rsidP="00116389">
      <w:pPr>
        <w:adjustRightInd w:val="0"/>
        <w:snapToGrid w:val="0"/>
        <w:spacing w:after="0" w:line="360" w:lineRule="auto"/>
        <w:jc w:val="both"/>
        <w:rPr>
          <w:rFonts w:ascii="Book Antiqua" w:hAnsi="Book Antiqua"/>
          <w:color w:val="000000" w:themeColor="text1"/>
          <w:sz w:val="24"/>
          <w:szCs w:val="24"/>
        </w:rPr>
      </w:pPr>
      <w:r w:rsidRPr="009655E2">
        <w:rPr>
          <w:rFonts w:ascii="Book Antiqua" w:hAnsi="Book Antiqua"/>
          <w:color w:val="000000" w:themeColor="text1"/>
          <w:sz w:val="24"/>
          <w:szCs w:val="24"/>
        </w:rPr>
        <w:t xml:space="preserve">12 </w:t>
      </w:r>
      <w:r w:rsidRPr="009655E2">
        <w:rPr>
          <w:rFonts w:ascii="Book Antiqua" w:hAnsi="Book Antiqua"/>
          <w:b/>
          <w:color w:val="000000" w:themeColor="text1"/>
          <w:sz w:val="24"/>
          <w:szCs w:val="24"/>
        </w:rPr>
        <w:t>Xie LY</w:t>
      </w:r>
      <w:r w:rsidRPr="009655E2">
        <w:rPr>
          <w:rFonts w:ascii="Book Antiqua" w:hAnsi="Book Antiqua"/>
          <w:color w:val="000000" w:themeColor="text1"/>
          <w:sz w:val="24"/>
          <w:szCs w:val="24"/>
        </w:rPr>
        <w:t xml:space="preserve">, Fan M, Fan J, Wang J, Xu XL, Jiang GL. Metastatic hepatocellular carcinoma in the esophagus following liver transplantation. </w:t>
      </w:r>
      <w:r w:rsidRPr="009655E2">
        <w:rPr>
          <w:rFonts w:ascii="Book Antiqua" w:hAnsi="Book Antiqua"/>
          <w:i/>
          <w:color w:val="000000" w:themeColor="text1"/>
          <w:sz w:val="24"/>
          <w:szCs w:val="24"/>
        </w:rPr>
        <w:t>Liver Transpl</w:t>
      </w:r>
      <w:r w:rsidRPr="009655E2">
        <w:rPr>
          <w:rFonts w:ascii="Book Antiqua" w:hAnsi="Book Antiqua"/>
          <w:color w:val="000000" w:themeColor="text1"/>
          <w:sz w:val="24"/>
          <w:szCs w:val="24"/>
        </w:rPr>
        <w:t xml:space="preserve"> 2008; </w:t>
      </w:r>
      <w:r w:rsidRPr="009655E2">
        <w:rPr>
          <w:rFonts w:ascii="Book Antiqua" w:hAnsi="Book Antiqua"/>
          <w:b/>
          <w:color w:val="000000" w:themeColor="text1"/>
          <w:sz w:val="24"/>
          <w:szCs w:val="24"/>
        </w:rPr>
        <w:t>14</w:t>
      </w:r>
      <w:r w:rsidRPr="009655E2">
        <w:rPr>
          <w:rFonts w:ascii="Book Antiqua" w:hAnsi="Book Antiqua"/>
          <w:color w:val="000000" w:themeColor="text1"/>
          <w:sz w:val="24"/>
          <w:szCs w:val="24"/>
        </w:rPr>
        <w:t>: 1680-1682 [PMID: 18975278 DOI: 10.1002/lt.21546]</w:t>
      </w:r>
    </w:p>
    <w:p w14:paraId="1305A342" w14:textId="77777777" w:rsidR="00CF37BD" w:rsidRPr="009655E2" w:rsidRDefault="00CF37BD" w:rsidP="00116389">
      <w:pPr>
        <w:adjustRightInd w:val="0"/>
        <w:snapToGrid w:val="0"/>
        <w:spacing w:after="0" w:line="360" w:lineRule="auto"/>
        <w:jc w:val="both"/>
        <w:rPr>
          <w:rFonts w:ascii="Book Antiqua" w:hAnsi="Book Antiqua"/>
          <w:color w:val="000000" w:themeColor="text1"/>
          <w:sz w:val="24"/>
          <w:szCs w:val="24"/>
        </w:rPr>
      </w:pPr>
      <w:r w:rsidRPr="009655E2">
        <w:rPr>
          <w:rFonts w:ascii="Book Antiqua" w:hAnsi="Book Antiqua"/>
          <w:color w:val="000000" w:themeColor="text1"/>
          <w:sz w:val="24"/>
          <w:szCs w:val="24"/>
        </w:rPr>
        <w:t xml:space="preserve">13 </w:t>
      </w:r>
      <w:r w:rsidRPr="009655E2">
        <w:rPr>
          <w:rFonts w:ascii="Book Antiqua" w:hAnsi="Book Antiqua"/>
          <w:b/>
          <w:color w:val="000000" w:themeColor="text1"/>
          <w:sz w:val="24"/>
          <w:szCs w:val="24"/>
        </w:rPr>
        <w:t>Sato T</w:t>
      </w:r>
      <w:r w:rsidRPr="009655E2">
        <w:rPr>
          <w:rFonts w:ascii="Book Antiqua" w:hAnsi="Book Antiqua"/>
          <w:color w:val="000000" w:themeColor="text1"/>
          <w:sz w:val="24"/>
          <w:szCs w:val="24"/>
        </w:rPr>
        <w:t xml:space="preserve">, Krier M, Kaltenbach T, Soetikno R. Cholangiocarcinoma metastasis to the esophagus. </w:t>
      </w:r>
      <w:r w:rsidRPr="009655E2">
        <w:rPr>
          <w:rFonts w:ascii="Book Antiqua" w:hAnsi="Book Antiqua"/>
          <w:i/>
          <w:color w:val="000000" w:themeColor="text1"/>
          <w:sz w:val="24"/>
          <w:szCs w:val="24"/>
        </w:rPr>
        <w:t>Endoscopy</w:t>
      </w:r>
      <w:r w:rsidRPr="009655E2">
        <w:rPr>
          <w:rFonts w:ascii="Book Antiqua" w:hAnsi="Book Antiqua"/>
          <w:color w:val="000000" w:themeColor="text1"/>
          <w:sz w:val="24"/>
          <w:szCs w:val="24"/>
        </w:rPr>
        <w:t xml:space="preserve"> 2010; </w:t>
      </w:r>
      <w:r w:rsidRPr="009655E2">
        <w:rPr>
          <w:rFonts w:ascii="Book Antiqua" w:hAnsi="Book Antiqua"/>
          <w:b/>
          <w:color w:val="000000" w:themeColor="text1"/>
          <w:sz w:val="24"/>
          <w:szCs w:val="24"/>
        </w:rPr>
        <w:t>42 Suppl 2</w:t>
      </w:r>
      <w:r w:rsidRPr="009655E2">
        <w:rPr>
          <w:rFonts w:ascii="Book Antiqua" w:hAnsi="Book Antiqua"/>
          <w:color w:val="000000" w:themeColor="text1"/>
          <w:sz w:val="24"/>
          <w:szCs w:val="24"/>
        </w:rPr>
        <w:t>: E250 [PMID: 20931466 DOI: 10.1055/s-0030-1255641]</w:t>
      </w:r>
    </w:p>
    <w:p w14:paraId="5A54DC2A" w14:textId="77777777" w:rsidR="00CF37BD" w:rsidRPr="009655E2" w:rsidRDefault="00CF37BD" w:rsidP="00116389">
      <w:pPr>
        <w:adjustRightInd w:val="0"/>
        <w:snapToGrid w:val="0"/>
        <w:spacing w:after="0" w:line="360" w:lineRule="auto"/>
        <w:jc w:val="both"/>
        <w:rPr>
          <w:rFonts w:ascii="Book Antiqua" w:hAnsi="Book Antiqua"/>
          <w:color w:val="000000" w:themeColor="text1"/>
          <w:sz w:val="24"/>
          <w:szCs w:val="24"/>
        </w:rPr>
      </w:pPr>
      <w:r w:rsidRPr="009655E2">
        <w:rPr>
          <w:rFonts w:ascii="Book Antiqua" w:hAnsi="Book Antiqua"/>
          <w:color w:val="000000" w:themeColor="text1"/>
          <w:sz w:val="24"/>
          <w:szCs w:val="24"/>
        </w:rPr>
        <w:t xml:space="preserve">14 </w:t>
      </w:r>
      <w:r w:rsidRPr="009655E2">
        <w:rPr>
          <w:rFonts w:ascii="Book Antiqua" w:hAnsi="Book Antiqua"/>
          <w:b/>
          <w:color w:val="000000" w:themeColor="text1"/>
          <w:sz w:val="24"/>
          <w:szCs w:val="24"/>
        </w:rPr>
        <w:t>Boonnuch W</w:t>
      </w:r>
      <w:r w:rsidRPr="009655E2">
        <w:rPr>
          <w:rFonts w:ascii="Book Antiqua" w:hAnsi="Book Antiqua"/>
          <w:color w:val="000000" w:themeColor="text1"/>
          <w:sz w:val="24"/>
          <w:szCs w:val="24"/>
        </w:rPr>
        <w:t xml:space="preserve">, Akaraviputh T, Nino C, Yiengpruksawan A, Christiano AA. Successful treatment of esophageal metastasis from hepatocellular carcinoma using the da Vinci robotic surgical system. </w:t>
      </w:r>
      <w:r w:rsidRPr="009655E2">
        <w:rPr>
          <w:rFonts w:ascii="Book Antiqua" w:hAnsi="Book Antiqua"/>
          <w:i/>
          <w:color w:val="000000" w:themeColor="text1"/>
          <w:sz w:val="24"/>
          <w:szCs w:val="24"/>
        </w:rPr>
        <w:t>World J Gastrointest Surg</w:t>
      </w:r>
      <w:r w:rsidRPr="009655E2">
        <w:rPr>
          <w:rFonts w:ascii="Book Antiqua" w:hAnsi="Book Antiqua"/>
          <w:color w:val="000000" w:themeColor="text1"/>
          <w:sz w:val="24"/>
          <w:szCs w:val="24"/>
        </w:rPr>
        <w:t xml:space="preserve"> 2011; </w:t>
      </w:r>
      <w:r w:rsidRPr="009655E2">
        <w:rPr>
          <w:rFonts w:ascii="Book Antiqua" w:hAnsi="Book Antiqua"/>
          <w:b/>
          <w:color w:val="000000" w:themeColor="text1"/>
          <w:sz w:val="24"/>
          <w:szCs w:val="24"/>
        </w:rPr>
        <w:t>3</w:t>
      </w:r>
      <w:r w:rsidRPr="009655E2">
        <w:rPr>
          <w:rFonts w:ascii="Book Antiqua" w:hAnsi="Book Antiqua"/>
          <w:color w:val="000000" w:themeColor="text1"/>
          <w:sz w:val="24"/>
          <w:szCs w:val="24"/>
        </w:rPr>
        <w:t>: 82-85 [PMID: 21765971 DOI: 10.4240/wjgs.v3.i6.82]</w:t>
      </w:r>
    </w:p>
    <w:p w14:paraId="048F1226" w14:textId="77777777" w:rsidR="00CF37BD" w:rsidRPr="009655E2" w:rsidRDefault="00CF37BD" w:rsidP="00116389">
      <w:pPr>
        <w:adjustRightInd w:val="0"/>
        <w:snapToGrid w:val="0"/>
        <w:spacing w:after="0" w:line="360" w:lineRule="auto"/>
        <w:jc w:val="both"/>
        <w:rPr>
          <w:rFonts w:ascii="Book Antiqua" w:hAnsi="Book Antiqua"/>
          <w:color w:val="000000" w:themeColor="text1"/>
          <w:sz w:val="24"/>
          <w:szCs w:val="24"/>
        </w:rPr>
      </w:pPr>
      <w:r w:rsidRPr="009655E2">
        <w:rPr>
          <w:rFonts w:ascii="Book Antiqua" w:hAnsi="Book Antiqua"/>
          <w:color w:val="000000" w:themeColor="text1"/>
          <w:sz w:val="24"/>
          <w:szCs w:val="24"/>
        </w:rPr>
        <w:t xml:space="preserve">15 </w:t>
      </w:r>
      <w:r w:rsidRPr="009655E2">
        <w:rPr>
          <w:rFonts w:ascii="Book Antiqua" w:hAnsi="Book Antiqua"/>
          <w:b/>
          <w:color w:val="000000" w:themeColor="text1"/>
          <w:sz w:val="24"/>
          <w:szCs w:val="24"/>
        </w:rPr>
        <w:t>Arakawa M</w:t>
      </w:r>
      <w:r w:rsidRPr="009655E2">
        <w:rPr>
          <w:rFonts w:ascii="Book Antiqua" w:hAnsi="Book Antiqua"/>
          <w:color w:val="000000" w:themeColor="text1"/>
          <w:sz w:val="24"/>
          <w:szCs w:val="24"/>
        </w:rPr>
        <w:t xml:space="preserve">, Kage M, Matsumoto S, Akagi Y, Noda T, Fukuda K, Nakashima T, Okuda K. Frequency and significance of tumor thrombi in esophageal varices in hepatocellular carcinoma associated with cirrhosis. </w:t>
      </w:r>
      <w:r w:rsidRPr="009655E2">
        <w:rPr>
          <w:rFonts w:ascii="Book Antiqua" w:hAnsi="Book Antiqua"/>
          <w:i/>
          <w:color w:val="000000" w:themeColor="text1"/>
          <w:sz w:val="24"/>
          <w:szCs w:val="24"/>
        </w:rPr>
        <w:t>Hepatology</w:t>
      </w:r>
      <w:r w:rsidRPr="009655E2">
        <w:rPr>
          <w:rFonts w:ascii="Book Antiqua" w:hAnsi="Book Antiqua"/>
          <w:color w:val="000000" w:themeColor="text1"/>
          <w:sz w:val="24"/>
          <w:szCs w:val="24"/>
        </w:rPr>
        <w:t xml:space="preserve"> 1986; </w:t>
      </w:r>
      <w:r w:rsidRPr="009655E2">
        <w:rPr>
          <w:rFonts w:ascii="Book Antiqua" w:hAnsi="Book Antiqua"/>
          <w:b/>
          <w:color w:val="000000" w:themeColor="text1"/>
          <w:sz w:val="24"/>
          <w:szCs w:val="24"/>
        </w:rPr>
        <w:t>6</w:t>
      </w:r>
      <w:r w:rsidRPr="009655E2">
        <w:rPr>
          <w:rFonts w:ascii="Book Antiqua" w:hAnsi="Book Antiqua"/>
          <w:color w:val="000000" w:themeColor="text1"/>
          <w:sz w:val="24"/>
          <w:szCs w:val="24"/>
        </w:rPr>
        <w:t>: 419-422 [PMID: 3011630]</w:t>
      </w:r>
    </w:p>
    <w:p w14:paraId="7FB7FBF1" w14:textId="4AA89332" w:rsidR="00CF37BD" w:rsidRPr="009655E2" w:rsidRDefault="00CF37BD" w:rsidP="00116389">
      <w:pPr>
        <w:adjustRightInd w:val="0"/>
        <w:snapToGrid w:val="0"/>
        <w:spacing w:after="0" w:line="360" w:lineRule="auto"/>
        <w:jc w:val="both"/>
        <w:rPr>
          <w:rFonts w:ascii="Book Antiqua" w:hAnsi="Book Antiqua"/>
          <w:color w:val="000000" w:themeColor="text1"/>
          <w:sz w:val="24"/>
          <w:szCs w:val="24"/>
        </w:rPr>
      </w:pPr>
      <w:r w:rsidRPr="009655E2">
        <w:rPr>
          <w:rFonts w:ascii="Book Antiqua" w:hAnsi="Book Antiqua"/>
          <w:color w:val="000000" w:themeColor="text1"/>
          <w:sz w:val="24"/>
          <w:szCs w:val="24"/>
        </w:rPr>
        <w:t xml:space="preserve">16 </w:t>
      </w:r>
      <w:r w:rsidRPr="009655E2">
        <w:rPr>
          <w:rFonts w:ascii="Book Antiqua" w:hAnsi="Book Antiqua"/>
          <w:b/>
          <w:color w:val="000000" w:themeColor="text1"/>
          <w:sz w:val="24"/>
          <w:szCs w:val="24"/>
        </w:rPr>
        <w:t>Salimon M,</w:t>
      </w:r>
      <w:r w:rsidR="00EB1126" w:rsidRPr="009655E2">
        <w:rPr>
          <w:rFonts w:ascii="Book Antiqua" w:hAnsi="Book Antiqua"/>
          <w:color w:val="000000" w:themeColor="text1"/>
          <w:sz w:val="24"/>
          <w:szCs w:val="24"/>
        </w:rPr>
        <w:t xml:space="preserve"> </w:t>
      </w:r>
      <w:r w:rsidRPr="009655E2">
        <w:rPr>
          <w:rFonts w:ascii="Book Antiqua" w:hAnsi="Book Antiqua"/>
          <w:color w:val="000000" w:themeColor="text1"/>
          <w:sz w:val="24"/>
          <w:szCs w:val="24"/>
        </w:rPr>
        <w:t>Prieux-Klotz C, Tougeron D, Hautefeuille V, Caulet M, Gournay J, Matysiak-Budnik T, Bennouna J, Tiako Meyo M, Lecomte T, Zaanan A, Touchefeu Y Gemcitabine plus platinum-based chemotherapy for first-line treatment of hepatocholangiocarcinoma: an AGEO French multicentre retrospective study. Br J Cancer 2017 [PMID 29169182 DOI: 10.1038/bjc.2017.413]</w:t>
      </w:r>
    </w:p>
    <w:p w14:paraId="504938F9" w14:textId="77777777" w:rsidR="00CF37BD" w:rsidRPr="009655E2" w:rsidRDefault="00CF37BD" w:rsidP="00116389">
      <w:pPr>
        <w:adjustRightInd w:val="0"/>
        <w:snapToGrid w:val="0"/>
        <w:spacing w:after="0" w:line="360" w:lineRule="auto"/>
        <w:jc w:val="both"/>
        <w:rPr>
          <w:rFonts w:ascii="Book Antiqua" w:hAnsi="Book Antiqua"/>
          <w:color w:val="000000" w:themeColor="text1"/>
          <w:sz w:val="24"/>
          <w:szCs w:val="24"/>
        </w:rPr>
      </w:pPr>
      <w:r w:rsidRPr="009655E2">
        <w:rPr>
          <w:rFonts w:ascii="Book Antiqua" w:hAnsi="Book Antiqua"/>
          <w:color w:val="000000" w:themeColor="text1"/>
          <w:sz w:val="24"/>
          <w:szCs w:val="24"/>
        </w:rPr>
        <w:t xml:space="preserve">17 </w:t>
      </w:r>
      <w:r w:rsidRPr="009655E2">
        <w:rPr>
          <w:rFonts w:ascii="Book Antiqua" w:hAnsi="Book Antiqua"/>
          <w:b/>
          <w:color w:val="000000" w:themeColor="text1"/>
          <w:sz w:val="24"/>
          <w:szCs w:val="24"/>
        </w:rPr>
        <w:t>Fowler KJ</w:t>
      </w:r>
      <w:r w:rsidRPr="009655E2">
        <w:rPr>
          <w:rFonts w:ascii="Book Antiqua" w:hAnsi="Book Antiqua"/>
          <w:color w:val="000000" w:themeColor="text1"/>
          <w:sz w:val="24"/>
          <w:szCs w:val="24"/>
        </w:rPr>
        <w:t xml:space="preserve">, Sheybani A, Parker RA 3rd, Doherty S, M Brunt E, Chapman WC, Menias CO. Combined hepatocellular and cholangiocarcinoma (biphenotypic) tumors: imaging features and diagnostic accuracy of contrast-enhanced CT and MRI. </w:t>
      </w:r>
      <w:r w:rsidRPr="009655E2">
        <w:rPr>
          <w:rFonts w:ascii="Book Antiqua" w:hAnsi="Book Antiqua"/>
          <w:i/>
          <w:color w:val="000000" w:themeColor="text1"/>
          <w:sz w:val="24"/>
          <w:szCs w:val="24"/>
        </w:rPr>
        <w:t>AJR Am J Roentgenol</w:t>
      </w:r>
      <w:r w:rsidRPr="009655E2">
        <w:rPr>
          <w:rFonts w:ascii="Book Antiqua" w:hAnsi="Book Antiqua"/>
          <w:color w:val="000000" w:themeColor="text1"/>
          <w:sz w:val="24"/>
          <w:szCs w:val="24"/>
        </w:rPr>
        <w:t xml:space="preserve"> 2013; </w:t>
      </w:r>
      <w:r w:rsidRPr="009655E2">
        <w:rPr>
          <w:rFonts w:ascii="Book Antiqua" w:hAnsi="Book Antiqua"/>
          <w:b/>
          <w:color w:val="000000" w:themeColor="text1"/>
          <w:sz w:val="24"/>
          <w:szCs w:val="24"/>
        </w:rPr>
        <w:t>201</w:t>
      </w:r>
      <w:r w:rsidRPr="009655E2">
        <w:rPr>
          <w:rFonts w:ascii="Book Antiqua" w:hAnsi="Book Antiqua"/>
          <w:color w:val="000000" w:themeColor="text1"/>
          <w:sz w:val="24"/>
          <w:szCs w:val="24"/>
        </w:rPr>
        <w:t>: 332-339 [PMID: 23883213 DOI: 10.2214/AJR.12.9488]</w:t>
      </w:r>
    </w:p>
    <w:p w14:paraId="241B7C01" w14:textId="77777777" w:rsidR="00CF37BD" w:rsidRPr="009655E2" w:rsidRDefault="00CF37BD" w:rsidP="00116389">
      <w:pPr>
        <w:adjustRightInd w:val="0"/>
        <w:snapToGrid w:val="0"/>
        <w:spacing w:after="0" w:line="360" w:lineRule="auto"/>
        <w:jc w:val="both"/>
        <w:rPr>
          <w:rFonts w:ascii="Book Antiqua" w:hAnsi="Book Antiqua"/>
          <w:color w:val="000000" w:themeColor="text1"/>
          <w:sz w:val="24"/>
          <w:szCs w:val="24"/>
        </w:rPr>
      </w:pPr>
      <w:r w:rsidRPr="009655E2">
        <w:rPr>
          <w:rFonts w:ascii="Book Antiqua" w:hAnsi="Book Antiqua"/>
          <w:color w:val="000000" w:themeColor="text1"/>
          <w:sz w:val="24"/>
          <w:szCs w:val="24"/>
        </w:rPr>
        <w:lastRenderedPageBreak/>
        <w:t xml:space="preserve">18 </w:t>
      </w:r>
      <w:r w:rsidRPr="009655E2">
        <w:rPr>
          <w:rFonts w:ascii="Book Antiqua" w:hAnsi="Book Antiqua"/>
          <w:b/>
          <w:color w:val="000000" w:themeColor="text1"/>
          <w:sz w:val="24"/>
          <w:szCs w:val="24"/>
        </w:rPr>
        <w:t>Potretzke TA</w:t>
      </w:r>
      <w:r w:rsidRPr="009655E2">
        <w:rPr>
          <w:rFonts w:ascii="Book Antiqua" w:hAnsi="Book Antiqua"/>
          <w:color w:val="000000" w:themeColor="text1"/>
          <w:sz w:val="24"/>
          <w:szCs w:val="24"/>
        </w:rPr>
        <w:t xml:space="preserve">, Tan BR, Doyle MB, Brunt EM, Heiken JP, Fowler KJ. Imaging Features of Biphenotypic Primary Liver Carcinoma (Hepatocholangiocarcinoma) and the Potential to Mimic Hepatocellular Carcinoma: LI-RADS Analysis of CT and MRI Features in 61 Cases. </w:t>
      </w:r>
      <w:r w:rsidRPr="009655E2">
        <w:rPr>
          <w:rFonts w:ascii="Book Antiqua" w:hAnsi="Book Antiqua"/>
          <w:i/>
          <w:color w:val="000000" w:themeColor="text1"/>
          <w:sz w:val="24"/>
          <w:szCs w:val="24"/>
        </w:rPr>
        <w:t>AJR Am J Roentgenol</w:t>
      </w:r>
      <w:r w:rsidRPr="009655E2">
        <w:rPr>
          <w:rFonts w:ascii="Book Antiqua" w:hAnsi="Book Antiqua"/>
          <w:color w:val="000000" w:themeColor="text1"/>
          <w:sz w:val="24"/>
          <w:szCs w:val="24"/>
        </w:rPr>
        <w:t xml:space="preserve"> 2016; </w:t>
      </w:r>
      <w:r w:rsidRPr="009655E2">
        <w:rPr>
          <w:rFonts w:ascii="Book Antiqua" w:hAnsi="Book Antiqua"/>
          <w:b/>
          <w:color w:val="000000" w:themeColor="text1"/>
          <w:sz w:val="24"/>
          <w:szCs w:val="24"/>
        </w:rPr>
        <w:t>207</w:t>
      </w:r>
      <w:r w:rsidRPr="009655E2">
        <w:rPr>
          <w:rFonts w:ascii="Book Antiqua" w:hAnsi="Book Antiqua"/>
          <w:color w:val="000000" w:themeColor="text1"/>
          <w:sz w:val="24"/>
          <w:szCs w:val="24"/>
        </w:rPr>
        <w:t>: 25-31 [PMID: 26866746 DOI: 10.2214/AJR.15.14997]</w:t>
      </w:r>
    </w:p>
    <w:p w14:paraId="4D70FA25" w14:textId="77777777" w:rsidR="00CF37BD" w:rsidRPr="009655E2" w:rsidRDefault="00CF37BD" w:rsidP="00116389">
      <w:pPr>
        <w:adjustRightInd w:val="0"/>
        <w:snapToGrid w:val="0"/>
        <w:spacing w:after="0" w:line="360" w:lineRule="auto"/>
        <w:jc w:val="both"/>
        <w:rPr>
          <w:rFonts w:ascii="Book Antiqua" w:hAnsi="Book Antiqua"/>
          <w:color w:val="000000" w:themeColor="text1"/>
          <w:sz w:val="24"/>
          <w:szCs w:val="24"/>
        </w:rPr>
      </w:pPr>
      <w:r w:rsidRPr="009655E2">
        <w:rPr>
          <w:rFonts w:ascii="Book Antiqua" w:hAnsi="Book Antiqua"/>
          <w:color w:val="000000" w:themeColor="text1"/>
          <w:sz w:val="24"/>
          <w:szCs w:val="24"/>
        </w:rPr>
        <w:t xml:space="preserve">19 </w:t>
      </w:r>
      <w:r w:rsidRPr="009655E2">
        <w:rPr>
          <w:rFonts w:ascii="Book Antiqua" w:hAnsi="Book Antiqua"/>
          <w:b/>
          <w:color w:val="000000" w:themeColor="text1"/>
          <w:sz w:val="24"/>
          <w:szCs w:val="24"/>
        </w:rPr>
        <w:t>Taguchi J</w:t>
      </w:r>
      <w:r w:rsidRPr="009655E2">
        <w:rPr>
          <w:rFonts w:ascii="Book Antiqua" w:hAnsi="Book Antiqua"/>
          <w:color w:val="000000" w:themeColor="text1"/>
          <w:sz w:val="24"/>
          <w:szCs w:val="24"/>
        </w:rPr>
        <w:t xml:space="preserve">, Nakashima O, Tanaka M, Hisaka T, Takazawa T, Kojiro M. A clinicopathological study on combined hepatocellular and cholangiocarcinoma. </w:t>
      </w:r>
      <w:r w:rsidRPr="009655E2">
        <w:rPr>
          <w:rFonts w:ascii="Book Antiqua" w:hAnsi="Book Antiqua"/>
          <w:i/>
          <w:color w:val="000000" w:themeColor="text1"/>
          <w:sz w:val="24"/>
          <w:szCs w:val="24"/>
        </w:rPr>
        <w:t>J Gastroenterol Hepatol</w:t>
      </w:r>
      <w:r w:rsidRPr="009655E2">
        <w:rPr>
          <w:rFonts w:ascii="Book Antiqua" w:hAnsi="Book Antiqua"/>
          <w:color w:val="000000" w:themeColor="text1"/>
          <w:sz w:val="24"/>
          <w:szCs w:val="24"/>
        </w:rPr>
        <w:t xml:space="preserve"> 1996; </w:t>
      </w:r>
      <w:r w:rsidRPr="009655E2">
        <w:rPr>
          <w:rFonts w:ascii="Book Antiqua" w:hAnsi="Book Antiqua"/>
          <w:b/>
          <w:color w:val="000000" w:themeColor="text1"/>
          <w:sz w:val="24"/>
          <w:szCs w:val="24"/>
        </w:rPr>
        <w:t>11</w:t>
      </w:r>
      <w:r w:rsidRPr="009655E2">
        <w:rPr>
          <w:rFonts w:ascii="Book Antiqua" w:hAnsi="Book Antiqua"/>
          <w:color w:val="000000" w:themeColor="text1"/>
          <w:sz w:val="24"/>
          <w:szCs w:val="24"/>
        </w:rPr>
        <w:t>: 758-764 [PMID: 8872774]</w:t>
      </w:r>
    </w:p>
    <w:p w14:paraId="023937BC" w14:textId="77777777" w:rsidR="00CF37BD" w:rsidRPr="009655E2" w:rsidRDefault="00CF37BD" w:rsidP="00116389">
      <w:pPr>
        <w:adjustRightInd w:val="0"/>
        <w:snapToGrid w:val="0"/>
        <w:spacing w:after="0" w:line="360" w:lineRule="auto"/>
        <w:jc w:val="both"/>
        <w:rPr>
          <w:rFonts w:ascii="Book Antiqua" w:hAnsi="Book Antiqua"/>
          <w:color w:val="000000" w:themeColor="text1"/>
          <w:sz w:val="24"/>
          <w:szCs w:val="24"/>
        </w:rPr>
      </w:pPr>
      <w:r w:rsidRPr="009655E2">
        <w:rPr>
          <w:rFonts w:ascii="Book Antiqua" w:hAnsi="Book Antiqua"/>
          <w:color w:val="000000" w:themeColor="text1"/>
          <w:sz w:val="24"/>
          <w:szCs w:val="24"/>
        </w:rPr>
        <w:t xml:space="preserve">20 </w:t>
      </w:r>
      <w:r w:rsidRPr="009655E2">
        <w:rPr>
          <w:rFonts w:ascii="Book Antiqua" w:hAnsi="Book Antiqua"/>
          <w:b/>
          <w:color w:val="000000" w:themeColor="text1"/>
          <w:sz w:val="24"/>
          <w:szCs w:val="24"/>
        </w:rPr>
        <w:t>Maximin S</w:t>
      </w:r>
      <w:r w:rsidRPr="009655E2">
        <w:rPr>
          <w:rFonts w:ascii="Book Antiqua" w:hAnsi="Book Antiqua"/>
          <w:color w:val="000000" w:themeColor="text1"/>
          <w:sz w:val="24"/>
          <w:szCs w:val="24"/>
        </w:rPr>
        <w:t xml:space="preserve">, Ganeshan DM, Shanbhogue AK, Dighe MK, Yeh MM, Kolokythas O, Bhargava P, Lalwani N. Current update on combined hepatocellular-cholangiocarcinoma. </w:t>
      </w:r>
      <w:r w:rsidRPr="009655E2">
        <w:rPr>
          <w:rFonts w:ascii="Book Antiqua" w:hAnsi="Book Antiqua"/>
          <w:i/>
          <w:color w:val="000000" w:themeColor="text1"/>
          <w:sz w:val="24"/>
          <w:szCs w:val="24"/>
        </w:rPr>
        <w:t>Eur J Radiol Open</w:t>
      </w:r>
      <w:r w:rsidRPr="009655E2">
        <w:rPr>
          <w:rFonts w:ascii="Book Antiqua" w:hAnsi="Book Antiqua"/>
          <w:color w:val="000000" w:themeColor="text1"/>
          <w:sz w:val="24"/>
          <w:szCs w:val="24"/>
        </w:rPr>
        <w:t xml:space="preserve"> 2014; </w:t>
      </w:r>
      <w:r w:rsidRPr="009655E2">
        <w:rPr>
          <w:rFonts w:ascii="Book Antiqua" w:hAnsi="Book Antiqua"/>
          <w:b/>
          <w:color w:val="000000" w:themeColor="text1"/>
          <w:sz w:val="24"/>
          <w:szCs w:val="24"/>
        </w:rPr>
        <w:t>1</w:t>
      </w:r>
      <w:r w:rsidRPr="009655E2">
        <w:rPr>
          <w:rFonts w:ascii="Book Antiqua" w:hAnsi="Book Antiqua"/>
          <w:color w:val="000000" w:themeColor="text1"/>
          <w:sz w:val="24"/>
          <w:szCs w:val="24"/>
        </w:rPr>
        <w:t>: 40-48 [PMID: 26937426 DOI: 10.1016/j.ejro.2014.07.001]</w:t>
      </w:r>
    </w:p>
    <w:p w14:paraId="7CECE423" w14:textId="27029D78" w:rsidR="00FA065C" w:rsidRPr="009655E2" w:rsidRDefault="00CF37BD" w:rsidP="00116389">
      <w:pPr>
        <w:adjustRightInd w:val="0"/>
        <w:snapToGrid w:val="0"/>
        <w:spacing w:after="0" w:line="360" w:lineRule="auto"/>
        <w:jc w:val="both"/>
        <w:rPr>
          <w:rFonts w:ascii="Book Antiqua" w:hAnsi="Book Antiqua"/>
          <w:color w:val="000000" w:themeColor="text1"/>
          <w:sz w:val="24"/>
          <w:szCs w:val="24"/>
          <w:lang w:eastAsia="zh-CN"/>
        </w:rPr>
      </w:pPr>
      <w:r w:rsidRPr="009655E2">
        <w:rPr>
          <w:rFonts w:ascii="Book Antiqua" w:hAnsi="Book Antiqua"/>
          <w:color w:val="000000" w:themeColor="text1"/>
          <w:sz w:val="24"/>
          <w:szCs w:val="24"/>
        </w:rPr>
        <w:t xml:space="preserve">21 </w:t>
      </w:r>
      <w:r w:rsidRPr="009655E2">
        <w:rPr>
          <w:rFonts w:ascii="Book Antiqua" w:hAnsi="Book Antiqua"/>
          <w:b/>
          <w:color w:val="000000" w:themeColor="text1"/>
          <w:sz w:val="24"/>
          <w:szCs w:val="24"/>
        </w:rPr>
        <w:t>Serra V</w:t>
      </w:r>
      <w:r w:rsidRPr="009655E2">
        <w:rPr>
          <w:rFonts w:ascii="Book Antiqua" w:hAnsi="Book Antiqua"/>
          <w:color w:val="000000" w:themeColor="text1"/>
          <w:sz w:val="24"/>
          <w:szCs w:val="24"/>
        </w:rPr>
        <w:t xml:space="preserve">, Tarantino G, Guidetti C, Aldrovandi S, Cuoghi M, Olivieri T, Assirati G, De Ruvo N, Magistri P, Ballarin R, Di Benedetto F. Incidental Intra-Hepatic Cholangiocarcinoma and Hepatocholangiocarcinoma in Liver Transplantation: A Single-Center Experience. </w:t>
      </w:r>
      <w:r w:rsidRPr="009655E2">
        <w:rPr>
          <w:rFonts w:ascii="Book Antiqua" w:hAnsi="Book Antiqua"/>
          <w:i/>
          <w:color w:val="000000" w:themeColor="text1"/>
          <w:sz w:val="24"/>
          <w:szCs w:val="24"/>
        </w:rPr>
        <w:t>Transplant Proc</w:t>
      </w:r>
      <w:r w:rsidRPr="009655E2">
        <w:rPr>
          <w:rFonts w:ascii="Book Antiqua" w:hAnsi="Book Antiqua"/>
          <w:color w:val="000000" w:themeColor="text1"/>
          <w:sz w:val="24"/>
          <w:szCs w:val="24"/>
        </w:rPr>
        <w:t xml:space="preserve"> 2016; </w:t>
      </w:r>
      <w:r w:rsidRPr="009655E2">
        <w:rPr>
          <w:rFonts w:ascii="Book Antiqua" w:hAnsi="Book Antiqua"/>
          <w:b/>
          <w:color w:val="000000" w:themeColor="text1"/>
          <w:sz w:val="24"/>
          <w:szCs w:val="24"/>
        </w:rPr>
        <w:t>48</w:t>
      </w:r>
      <w:r w:rsidRPr="009655E2">
        <w:rPr>
          <w:rFonts w:ascii="Book Antiqua" w:hAnsi="Book Antiqua"/>
          <w:color w:val="000000" w:themeColor="text1"/>
          <w:sz w:val="24"/>
          <w:szCs w:val="24"/>
        </w:rPr>
        <w:t>: 366-369 [PMID: 27109957 DOI: 10.1016/j.transproceed.2015.12.044]</w:t>
      </w:r>
    </w:p>
    <w:p w14:paraId="2CDE19F9" w14:textId="2B5E68C8" w:rsidR="00FA065C" w:rsidRPr="009655E2" w:rsidRDefault="00FA065C" w:rsidP="0055462C">
      <w:pPr>
        <w:wordWrap w:val="0"/>
        <w:adjustRightInd w:val="0"/>
        <w:snapToGrid w:val="0"/>
        <w:spacing w:after="0" w:line="360" w:lineRule="auto"/>
        <w:jc w:val="right"/>
        <w:rPr>
          <w:rFonts w:ascii="Book Antiqua" w:hAnsi="Book Antiqua"/>
          <w:color w:val="000000" w:themeColor="text1"/>
          <w:sz w:val="24"/>
          <w:szCs w:val="24"/>
          <w:lang w:eastAsia="zh-CN"/>
        </w:rPr>
      </w:pPr>
      <w:r w:rsidRPr="009655E2">
        <w:rPr>
          <w:rFonts w:ascii="Book Antiqua" w:hAnsi="Book Antiqua"/>
          <w:b/>
          <w:color w:val="000000" w:themeColor="text1"/>
          <w:sz w:val="24"/>
          <w:szCs w:val="24"/>
          <w:lang w:eastAsia="zh-CN"/>
        </w:rPr>
        <w:t>P-Reviewer:</w:t>
      </w:r>
      <w:r w:rsidRPr="009655E2">
        <w:rPr>
          <w:rFonts w:ascii="Book Antiqua" w:hAnsi="Book Antiqua"/>
          <w:color w:val="000000" w:themeColor="text1"/>
          <w:sz w:val="24"/>
          <w:szCs w:val="24"/>
          <w:shd w:val="clear" w:color="auto" w:fill="FFFFFF"/>
        </w:rPr>
        <w:t xml:space="preserve"> </w:t>
      </w:r>
      <w:r w:rsidR="001F14BE" w:rsidRPr="009655E2">
        <w:rPr>
          <w:rFonts w:ascii="Book Antiqua" w:hAnsi="Book Antiqua"/>
          <w:color w:val="000000" w:themeColor="text1"/>
          <w:sz w:val="24"/>
          <w:szCs w:val="24"/>
          <w:lang w:eastAsia="zh-CN"/>
        </w:rPr>
        <w:t>Goral V</w:t>
      </w:r>
      <w:r w:rsidR="001F14BE">
        <w:rPr>
          <w:rFonts w:ascii="Book Antiqua" w:hAnsi="Book Antiqua" w:hint="eastAsia"/>
          <w:color w:val="000000" w:themeColor="text1"/>
          <w:sz w:val="24"/>
          <w:szCs w:val="24"/>
          <w:lang w:eastAsia="zh-CN"/>
        </w:rPr>
        <w:t xml:space="preserve">, </w:t>
      </w:r>
      <w:r w:rsidRPr="009655E2">
        <w:rPr>
          <w:rFonts w:ascii="Book Antiqua" w:hAnsi="Book Antiqua"/>
          <w:color w:val="000000" w:themeColor="text1"/>
          <w:sz w:val="24"/>
          <w:szCs w:val="24"/>
          <w:lang w:eastAsia="zh-CN"/>
        </w:rPr>
        <w:t>Lee CL,</w:t>
      </w:r>
      <w:r w:rsidR="001F14BE">
        <w:rPr>
          <w:rFonts w:ascii="Book Antiqua" w:hAnsi="Book Antiqua" w:hint="eastAsia"/>
          <w:color w:val="000000" w:themeColor="text1"/>
          <w:sz w:val="24"/>
          <w:szCs w:val="24"/>
          <w:lang w:eastAsia="zh-CN"/>
        </w:rPr>
        <w:t xml:space="preserve"> </w:t>
      </w:r>
      <w:r w:rsidR="001F14BE" w:rsidRPr="009655E2">
        <w:rPr>
          <w:rFonts w:ascii="Book Antiqua" w:hAnsi="Book Antiqua"/>
          <w:color w:val="000000" w:themeColor="text1"/>
          <w:sz w:val="24"/>
          <w:szCs w:val="24"/>
          <w:lang w:eastAsia="zh-CN"/>
        </w:rPr>
        <w:t>Tarnawski AS</w:t>
      </w:r>
      <w:r w:rsidR="001F14BE">
        <w:rPr>
          <w:rFonts w:ascii="Book Antiqua" w:hAnsi="Book Antiqua" w:hint="eastAsia"/>
          <w:color w:val="000000" w:themeColor="text1"/>
          <w:sz w:val="24"/>
          <w:szCs w:val="24"/>
          <w:lang w:eastAsia="zh-CN"/>
        </w:rPr>
        <w:t xml:space="preserve"> </w:t>
      </w:r>
      <w:r w:rsidRPr="009655E2">
        <w:rPr>
          <w:rFonts w:ascii="Book Antiqua" w:hAnsi="Book Antiqua"/>
          <w:b/>
          <w:color w:val="000000" w:themeColor="text1"/>
          <w:sz w:val="24"/>
          <w:szCs w:val="24"/>
          <w:lang w:eastAsia="zh-CN"/>
        </w:rPr>
        <w:t>S-Editor:</w:t>
      </w:r>
      <w:r w:rsidRPr="009655E2">
        <w:rPr>
          <w:rFonts w:ascii="Book Antiqua" w:hAnsi="Book Antiqua"/>
          <w:color w:val="000000" w:themeColor="text1"/>
          <w:sz w:val="24"/>
          <w:szCs w:val="24"/>
          <w:lang w:eastAsia="zh-CN"/>
        </w:rPr>
        <w:t xml:space="preserve"> </w:t>
      </w:r>
      <w:r w:rsidR="0055462C" w:rsidRPr="009655E2">
        <w:rPr>
          <w:rFonts w:ascii="Book Antiqua" w:hAnsi="Book Antiqua" w:hint="eastAsia"/>
          <w:color w:val="000000" w:themeColor="text1"/>
          <w:sz w:val="24"/>
          <w:szCs w:val="24"/>
          <w:lang w:eastAsia="zh-CN"/>
        </w:rPr>
        <w:t>Wang JL</w:t>
      </w:r>
    </w:p>
    <w:p w14:paraId="5F97394D" w14:textId="77777777" w:rsidR="00FA065C" w:rsidRPr="009655E2" w:rsidRDefault="00FA065C" w:rsidP="0055462C">
      <w:pPr>
        <w:adjustRightInd w:val="0"/>
        <w:snapToGrid w:val="0"/>
        <w:spacing w:after="0" w:line="360" w:lineRule="auto"/>
        <w:jc w:val="right"/>
        <w:rPr>
          <w:rFonts w:ascii="Book Antiqua" w:hAnsi="Book Antiqua"/>
          <w:b/>
          <w:color w:val="000000" w:themeColor="text1"/>
          <w:sz w:val="24"/>
          <w:szCs w:val="24"/>
          <w:lang w:eastAsia="zh-CN"/>
        </w:rPr>
      </w:pPr>
      <w:r w:rsidRPr="009655E2">
        <w:rPr>
          <w:rFonts w:ascii="Book Antiqua" w:hAnsi="Book Antiqua"/>
          <w:b/>
          <w:color w:val="000000" w:themeColor="text1"/>
          <w:sz w:val="24"/>
          <w:szCs w:val="24"/>
          <w:lang w:eastAsia="zh-CN"/>
        </w:rPr>
        <w:t>L-Editor: E-Editor:</w:t>
      </w:r>
    </w:p>
    <w:p w14:paraId="477E22A1" w14:textId="77777777" w:rsidR="00FA065C" w:rsidRPr="009655E2" w:rsidRDefault="00FA065C" w:rsidP="00116389">
      <w:pPr>
        <w:adjustRightInd w:val="0"/>
        <w:snapToGrid w:val="0"/>
        <w:spacing w:after="0" w:line="360" w:lineRule="auto"/>
        <w:jc w:val="both"/>
        <w:rPr>
          <w:rFonts w:ascii="Book Antiqua" w:hAnsi="Book Antiqua"/>
          <w:color w:val="000000" w:themeColor="text1"/>
          <w:sz w:val="24"/>
          <w:szCs w:val="24"/>
          <w:lang w:eastAsia="zh-CN"/>
        </w:rPr>
      </w:pPr>
      <w:r w:rsidRPr="009655E2">
        <w:rPr>
          <w:rFonts w:ascii="Book Antiqua" w:hAnsi="Book Antiqua"/>
          <w:b/>
          <w:color w:val="000000" w:themeColor="text1"/>
          <w:sz w:val="24"/>
          <w:szCs w:val="24"/>
          <w:lang w:eastAsia="zh-CN"/>
        </w:rPr>
        <w:t>Specialty type:</w:t>
      </w:r>
      <w:r w:rsidRPr="009655E2">
        <w:rPr>
          <w:rFonts w:ascii="Book Antiqua" w:hAnsi="Book Antiqua"/>
          <w:color w:val="000000" w:themeColor="text1"/>
          <w:sz w:val="24"/>
          <w:szCs w:val="24"/>
          <w:lang w:eastAsia="zh-CN"/>
        </w:rPr>
        <w:t xml:space="preserve"> Gastroenterology and hepatology</w:t>
      </w:r>
    </w:p>
    <w:p w14:paraId="4D03444B" w14:textId="06319F75" w:rsidR="00FA065C" w:rsidRPr="009655E2" w:rsidRDefault="00FA065C" w:rsidP="00116389">
      <w:pPr>
        <w:adjustRightInd w:val="0"/>
        <w:snapToGrid w:val="0"/>
        <w:spacing w:after="0" w:line="360" w:lineRule="auto"/>
        <w:jc w:val="both"/>
        <w:rPr>
          <w:rFonts w:ascii="Book Antiqua" w:hAnsi="Book Antiqua"/>
          <w:color w:val="000000" w:themeColor="text1"/>
          <w:sz w:val="24"/>
          <w:szCs w:val="24"/>
          <w:lang w:eastAsia="zh-CN"/>
        </w:rPr>
      </w:pPr>
      <w:r w:rsidRPr="009655E2">
        <w:rPr>
          <w:rFonts w:ascii="Book Antiqua" w:hAnsi="Book Antiqua"/>
          <w:b/>
          <w:color w:val="000000" w:themeColor="text1"/>
          <w:sz w:val="24"/>
          <w:szCs w:val="24"/>
          <w:lang w:eastAsia="zh-CN"/>
        </w:rPr>
        <w:t>Country of origin:</w:t>
      </w:r>
      <w:r w:rsidRPr="009655E2">
        <w:rPr>
          <w:rFonts w:ascii="Book Antiqua" w:hAnsi="Book Antiqua"/>
          <w:color w:val="000000" w:themeColor="text1"/>
          <w:sz w:val="24"/>
          <w:szCs w:val="24"/>
          <w:lang w:eastAsia="zh-CN"/>
        </w:rPr>
        <w:t xml:space="preserve"> </w:t>
      </w:r>
      <w:r w:rsidR="00BC1A1C" w:rsidRPr="009655E2">
        <w:rPr>
          <w:rFonts w:ascii="Book Antiqua" w:hAnsi="Book Antiqua"/>
          <w:color w:val="000000" w:themeColor="text1"/>
          <w:sz w:val="24"/>
          <w:szCs w:val="24"/>
          <w:lang w:eastAsia="zh-CN"/>
        </w:rPr>
        <w:t>France</w:t>
      </w:r>
    </w:p>
    <w:p w14:paraId="115FC7DE" w14:textId="77777777" w:rsidR="00FA065C" w:rsidRPr="009655E2" w:rsidRDefault="00FA065C" w:rsidP="00116389">
      <w:pPr>
        <w:adjustRightInd w:val="0"/>
        <w:snapToGrid w:val="0"/>
        <w:spacing w:after="0" w:line="360" w:lineRule="auto"/>
        <w:jc w:val="both"/>
        <w:rPr>
          <w:rFonts w:ascii="Book Antiqua" w:hAnsi="Book Antiqua"/>
          <w:b/>
          <w:color w:val="000000" w:themeColor="text1"/>
          <w:sz w:val="24"/>
          <w:szCs w:val="24"/>
          <w:lang w:eastAsia="zh-CN"/>
        </w:rPr>
      </w:pPr>
      <w:r w:rsidRPr="009655E2">
        <w:rPr>
          <w:rFonts w:ascii="Book Antiqua" w:hAnsi="Book Antiqua"/>
          <w:b/>
          <w:color w:val="000000" w:themeColor="text1"/>
          <w:sz w:val="24"/>
          <w:szCs w:val="24"/>
          <w:lang w:eastAsia="zh-CN"/>
        </w:rPr>
        <w:t>Peer-review report classification</w:t>
      </w:r>
    </w:p>
    <w:p w14:paraId="2283423A" w14:textId="77777777" w:rsidR="00FA065C" w:rsidRPr="009655E2" w:rsidRDefault="00FA065C" w:rsidP="00116389">
      <w:pPr>
        <w:adjustRightInd w:val="0"/>
        <w:snapToGrid w:val="0"/>
        <w:spacing w:after="0" w:line="360" w:lineRule="auto"/>
        <w:jc w:val="both"/>
        <w:rPr>
          <w:rFonts w:ascii="Book Antiqua" w:hAnsi="Book Antiqua"/>
          <w:color w:val="000000" w:themeColor="text1"/>
          <w:sz w:val="24"/>
          <w:szCs w:val="24"/>
          <w:lang w:eastAsia="zh-CN"/>
        </w:rPr>
      </w:pPr>
      <w:r w:rsidRPr="009655E2">
        <w:rPr>
          <w:rFonts w:ascii="Book Antiqua" w:hAnsi="Book Antiqua"/>
          <w:color w:val="000000" w:themeColor="text1"/>
          <w:sz w:val="24"/>
          <w:szCs w:val="24"/>
          <w:lang w:eastAsia="zh-CN"/>
        </w:rPr>
        <w:t>Grade A (Excellent): 0</w:t>
      </w:r>
    </w:p>
    <w:p w14:paraId="209075DA" w14:textId="24238599" w:rsidR="00FA065C" w:rsidRPr="009655E2" w:rsidRDefault="00FA065C" w:rsidP="00116389">
      <w:pPr>
        <w:adjustRightInd w:val="0"/>
        <w:snapToGrid w:val="0"/>
        <w:spacing w:after="0" w:line="360" w:lineRule="auto"/>
        <w:jc w:val="both"/>
        <w:rPr>
          <w:rFonts w:ascii="Book Antiqua" w:hAnsi="Book Antiqua"/>
          <w:color w:val="000000" w:themeColor="text1"/>
          <w:sz w:val="24"/>
          <w:szCs w:val="24"/>
          <w:lang w:eastAsia="zh-CN"/>
        </w:rPr>
      </w:pPr>
      <w:r w:rsidRPr="009655E2">
        <w:rPr>
          <w:rFonts w:ascii="Book Antiqua" w:hAnsi="Book Antiqua"/>
          <w:color w:val="000000" w:themeColor="text1"/>
          <w:sz w:val="24"/>
          <w:szCs w:val="24"/>
          <w:lang w:eastAsia="zh-CN"/>
        </w:rPr>
        <w:t>Grade B (Very good): B</w:t>
      </w:r>
    </w:p>
    <w:p w14:paraId="6105EA4F" w14:textId="181A172C" w:rsidR="00FA065C" w:rsidRPr="009655E2" w:rsidRDefault="00FA065C" w:rsidP="00116389">
      <w:pPr>
        <w:adjustRightInd w:val="0"/>
        <w:snapToGrid w:val="0"/>
        <w:spacing w:after="0" w:line="360" w:lineRule="auto"/>
        <w:jc w:val="both"/>
        <w:rPr>
          <w:rFonts w:ascii="Book Antiqua" w:hAnsi="Book Antiqua"/>
          <w:color w:val="000000" w:themeColor="text1"/>
          <w:sz w:val="24"/>
          <w:szCs w:val="24"/>
          <w:lang w:eastAsia="zh-CN"/>
        </w:rPr>
      </w:pPr>
      <w:r w:rsidRPr="009655E2">
        <w:rPr>
          <w:rFonts w:ascii="Book Antiqua" w:hAnsi="Book Antiqua"/>
          <w:color w:val="000000" w:themeColor="text1"/>
          <w:sz w:val="24"/>
          <w:szCs w:val="24"/>
          <w:lang w:eastAsia="zh-CN"/>
        </w:rPr>
        <w:t>Grade C (Good): C</w:t>
      </w:r>
    </w:p>
    <w:p w14:paraId="3AFAC8CB" w14:textId="2771DD44" w:rsidR="00FA065C" w:rsidRPr="009655E2" w:rsidRDefault="00FA065C" w:rsidP="00116389">
      <w:pPr>
        <w:adjustRightInd w:val="0"/>
        <w:snapToGrid w:val="0"/>
        <w:spacing w:after="0" w:line="360" w:lineRule="auto"/>
        <w:jc w:val="both"/>
        <w:rPr>
          <w:rFonts w:ascii="Book Antiqua" w:hAnsi="Book Antiqua"/>
          <w:color w:val="000000" w:themeColor="text1"/>
          <w:sz w:val="24"/>
          <w:szCs w:val="24"/>
          <w:lang w:eastAsia="zh-CN"/>
        </w:rPr>
      </w:pPr>
      <w:r w:rsidRPr="009655E2">
        <w:rPr>
          <w:rFonts w:ascii="Book Antiqua" w:hAnsi="Book Antiqua"/>
          <w:color w:val="000000" w:themeColor="text1"/>
          <w:sz w:val="24"/>
          <w:szCs w:val="24"/>
          <w:lang w:eastAsia="zh-CN"/>
        </w:rPr>
        <w:t>Grade D (Fair): D</w:t>
      </w:r>
    </w:p>
    <w:p w14:paraId="0FFF7485" w14:textId="78287092" w:rsidR="000811C6" w:rsidRPr="009655E2" w:rsidRDefault="00FA065C" w:rsidP="00AA0DFB">
      <w:pPr>
        <w:adjustRightInd w:val="0"/>
        <w:snapToGrid w:val="0"/>
        <w:spacing w:after="0" w:line="360" w:lineRule="auto"/>
        <w:jc w:val="both"/>
        <w:rPr>
          <w:rFonts w:ascii="Book Antiqua" w:hAnsi="Book Antiqua"/>
          <w:bCs/>
          <w:color w:val="000000" w:themeColor="text1"/>
          <w:sz w:val="24"/>
          <w:szCs w:val="24"/>
          <w:lang w:val="en-US" w:eastAsia="zh-CN"/>
        </w:rPr>
      </w:pPr>
      <w:r w:rsidRPr="009655E2">
        <w:rPr>
          <w:rFonts w:ascii="Book Antiqua" w:hAnsi="Book Antiqua"/>
          <w:color w:val="000000" w:themeColor="text1"/>
          <w:sz w:val="24"/>
          <w:szCs w:val="24"/>
          <w:lang w:eastAsia="zh-CN"/>
        </w:rPr>
        <w:t>Grade E (Poor): 0</w:t>
      </w:r>
    </w:p>
    <w:p w14:paraId="1E6F8310" w14:textId="34FA3FC0" w:rsidR="004F5FE1" w:rsidRPr="009655E2" w:rsidRDefault="003325E1" w:rsidP="00116389">
      <w:pPr>
        <w:shd w:val="clear" w:color="auto" w:fill="FFFFFF"/>
        <w:adjustRightInd w:val="0"/>
        <w:snapToGrid w:val="0"/>
        <w:spacing w:after="0" w:line="360" w:lineRule="auto"/>
        <w:jc w:val="both"/>
        <w:rPr>
          <w:rFonts w:ascii="Book Antiqua" w:hAnsi="Book Antiqua"/>
          <w:bCs/>
          <w:color w:val="000000" w:themeColor="text1"/>
          <w:sz w:val="24"/>
          <w:szCs w:val="24"/>
          <w:lang w:val="en-US" w:eastAsia="fr-FR"/>
        </w:rPr>
      </w:pPr>
      <w:r w:rsidRPr="009655E2">
        <w:rPr>
          <w:rFonts w:ascii="Book Antiqua" w:hAnsi="Book Antiqua"/>
          <w:bCs/>
          <w:color w:val="000000" w:themeColor="text1"/>
          <w:sz w:val="24"/>
          <w:szCs w:val="24"/>
          <w:lang w:val="en-US" w:eastAsia="fr-FR"/>
        </w:rPr>
        <w:br w:type="page"/>
      </w:r>
    </w:p>
    <w:p w14:paraId="60976059" w14:textId="77777777" w:rsidR="009402BC" w:rsidRPr="009655E2" w:rsidRDefault="007E7DB7" w:rsidP="00116389">
      <w:pPr>
        <w:adjustRightInd w:val="0"/>
        <w:snapToGrid w:val="0"/>
        <w:spacing w:after="0" w:line="360" w:lineRule="auto"/>
        <w:jc w:val="both"/>
        <w:rPr>
          <w:rFonts w:ascii="Book Antiqua" w:hAnsi="Book Antiqua"/>
          <w:bCs/>
          <w:color w:val="000000" w:themeColor="text1"/>
          <w:sz w:val="24"/>
          <w:szCs w:val="24"/>
          <w:lang w:val="en-US" w:eastAsia="fr-FR"/>
        </w:rPr>
      </w:pPr>
      <w:r w:rsidRPr="009655E2">
        <w:rPr>
          <w:rFonts w:ascii="Book Antiqua" w:hAnsi="Book Antiqua"/>
          <w:noProof/>
          <w:color w:val="000000" w:themeColor="text1"/>
          <w:sz w:val="24"/>
          <w:szCs w:val="24"/>
          <w:lang w:val="en-US" w:eastAsia="zh-CN"/>
        </w:rPr>
        <w:lastRenderedPageBreak/>
        <w:drawing>
          <wp:inline distT="0" distB="0" distL="0" distR="0" wp14:anchorId="23E2E91C" wp14:editId="768ED53C">
            <wp:extent cx="5034090" cy="34975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5011" cy="3505167"/>
                    </a:xfrm>
                    <a:prstGeom prst="rect">
                      <a:avLst/>
                    </a:prstGeom>
                    <a:noFill/>
                    <a:ln>
                      <a:noFill/>
                    </a:ln>
                  </pic:spPr>
                </pic:pic>
              </a:graphicData>
            </a:graphic>
          </wp:inline>
        </w:drawing>
      </w:r>
    </w:p>
    <w:p w14:paraId="0FC775C8" w14:textId="01EC2A85" w:rsidR="009402BC" w:rsidRPr="009655E2" w:rsidRDefault="009402BC" w:rsidP="00116389">
      <w:pPr>
        <w:adjustRightInd w:val="0"/>
        <w:snapToGrid w:val="0"/>
        <w:spacing w:after="0" w:line="360" w:lineRule="auto"/>
        <w:jc w:val="both"/>
        <w:rPr>
          <w:rFonts w:ascii="Book Antiqua" w:eastAsia="Times New Roman" w:hAnsi="Book Antiqua"/>
          <w:color w:val="000000" w:themeColor="text1"/>
          <w:sz w:val="24"/>
          <w:szCs w:val="24"/>
          <w:lang w:val="en-US" w:eastAsia="fr-FR"/>
        </w:rPr>
      </w:pPr>
      <w:r w:rsidRPr="009655E2">
        <w:rPr>
          <w:rFonts w:ascii="Book Antiqua" w:hAnsi="Book Antiqua"/>
          <w:b/>
          <w:bCs/>
          <w:color w:val="000000" w:themeColor="text1"/>
          <w:sz w:val="24"/>
          <w:szCs w:val="24"/>
          <w:lang w:val="en-US" w:eastAsia="fr-FR"/>
        </w:rPr>
        <w:t>Figure 1</w:t>
      </w:r>
      <w:r w:rsidR="00CF37BD" w:rsidRPr="009655E2">
        <w:rPr>
          <w:rFonts w:ascii="Book Antiqua" w:hAnsi="Book Antiqua"/>
          <w:b/>
          <w:bCs/>
          <w:color w:val="000000" w:themeColor="text1"/>
          <w:sz w:val="24"/>
          <w:szCs w:val="24"/>
          <w:lang w:val="en-US" w:eastAsia="zh-CN"/>
        </w:rPr>
        <w:t xml:space="preserve"> </w:t>
      </w:r>
      <w:r w:rsidRPr="009655E2">
        <w:rPr>
          <w:rFonts w:ascii="Book Antiqua" w:hAnsi="Book Antiqua"/>
          <w:b/>
          <w:bCs/>
          <w:color w:val="000000" w:themeColor="text1"/>
          <w:sz w:val="24"/>
          <w:szCs w:val="24"/>
          <w:lang w:val="en-US" w:eastAsia="fr-FR"/>
        </w:rPr>
        <w:t xml:space="preserve">Endoscopic appearance of the elevated lesion in the esophagus. </w:t>
      </w:r>
      <w:r w:rsidRPr="009655E2">
        <w:rPr>
          <w:rFonts w:ascii="Book Antiqua" w:eastAsia="Times New Roman" w:hAnsi="Book Antiqua"/>
          <w:color w:val="000000" w:themeColor="text1"/>
          <w:sz w:val="24"/>
          <w:szCs w:val="24"/>
          <w:shd w:val="clear" w:color="auto" w:fill="FFFFFF"/>
          <w:lang w:val="en-US" w:eastAsia="fr-FR"/>
        </w:rPr>
        <w:t xml:space="preserve">Upper digestive endoscopy </w:t>
      </w:r>
      <w:r w:rsidR="00CE780F" w:rsidRPr="009655E2">
        <w:rPr>
          <w:rFonts w:ascii="Book Antiqua" w:eastAsia="Times New Roman" w:hAnsi="Book Antiqua"/>
          <w:color w:val="000000" w:themeColor="text1"/>
          <w:sz w:val="24"/>
          <w:szCs w:val="24"/>
          <w:shd w:val="clear" w:color="auto" w:fill="FFFFFF"/>
          <w:lang w:val="en-US" w:eastAsia="fr-FR"/>
        </w:rPr>
        <w:t>showed a 10</w:t>
      </w:r>
      <w:r w:rsidR="00CF37BD" w:rsidRPr="009655E2">
        <w:rPr>
          <w:rFonts w:ascii="Book Antiqua" w:hAnsi="Book Antiqua"/>
          <w:color w:val="000000" w:themeColor="text1"/>
          <w:sz w:val="24"/>
          <w:szCs w:val="24"/>
          <w:shd w:val="clear" w:color="auto" w:fill="FFFFFF"/>
          <w:lang w:val="en-US" w:eastAsia="zh-CN"/>
        </w:rPr>
        <w:t xml:space="preserve"> </w:t>
      </w:r>
      <w:r w:rsidR="00CE780F" w:rsidRPr="009655E2">
        <w:rPr>
          <w:rFonts w:ascii="Book Antiqua" w:eastAsia="Times New Roman" w:hAnsi="Book Antiqua"/>
          <w:color w:val="000000" w:themeColor="text1"/>
          <w:sz w:val="24"/>
          <w:szCs w:val="24"/>
          <w:shd w:val="clear" w:color="auto" w:fill="FFFFFF"/>
          <w:lang w:val="en-US" w:eastAsia="fr-FR"/>
        </w:rPr>
        <w:t>cm polypoid tumor at 30 cm from incisors.</w:t>
      </w:r>
    </w:p>
    <w:p w14:paraId="7DECC9D8" w14:textId="3DBD528B" w:rsidR="007E7DB7" w:rsidRPr="009655E2" w:rsidRDefault="003325E1" w:rsidP="00116389">
      <w:pPr>
        <w:adjustRightInd w:val="0"/>
        <w:snapToGrid w:val="0"/>
        <w:spacing w:after="0" w:line="360" w:lineRule="auto"/>
        <w:jc w:val="both"/>
        <w:rPr>
          <w:rFonts w:ascii="Book Antiqua" w:hAnsi="Book Antiqua"/>
          <w:color w:val="000000" w:themeColor="text1"/>
          <w:sz w:val="24"/>
          <w:szCs w:val="24"/>
          <w:lang w:val="en-US"/>
        </w:rPr>
      </w:pPr>
      <w:r w:rsidRPr="009655E2">
        <w:rPr>
          <w:rFonts w:ascii="Book Antiqua" w:hAnsi="Book Antiqua"/>
          <w:bCs/>
          <w:color w:val="000000" w:themeColor="text1"/>
          <w:sz w:val="24"/>
          <w:szCs w:val="24"/>
          <w:lang w:val="en-US" w:eastAsia="fr-FR"/>
        </w:rPr>
        <w:br w:type="page"/>
      </w:r>
    </w:p>
    <w:p w14:paraId="1FD1451C" w14:textId="29098090" w:rsidR="0076220A" w:rsidRPr="009655E2" w:rsidRDefault="003B02C6" w:rsidP="00116389">
      <w:pPr>
        <w:shd w:val="clear" w:color="auto" w:fill="FFFFFF"/>
        <w:adjustRightInd w:val="0"/>
        <w:snapToGrid w:val="0"/>
        <w:spacing w:after="0" w:line="360" w:lineRule="auto"/>
        <w:jc w:val="both"/>
        <w:rPr>
          <w:rFonts w:ascii="Book Antiqua" w:hAnsi="Book Antiqua"/>
          <w:color w:val="000000" w:themeColor="text1"/>
          <w:sz w:val="24"/>
          <w:szCs w:val="24"/>
          <w:lang w:val="en-GB"/>
        </w:rPr>
      </w:pPr>
      <w:r w:rsidRPr="009655E2">
        <w:rPr>
          <w:rFonts w:ascii="Book Antiqua" w:hAnsi="Book Antiqua"/>
          <w:noProof/>
          <w:color w:val="000000" w:themeColor="text1"/>
          <w:sz w:val="24"/>
          <w:szCs w:val="24"/>
          <w:lang w:val="en-US" w:eastAsia="zh-CN"/>
        </w:rPr>
        <w:lastRenderedPageBreak/>
        <mc:AlternateContent>
          <mc:Choice Requires="wps">
            <w:drawing>
              <wp:anchor distT="0" distB="0" distL="114300" distR="114300" simplePos="0" relativeHeight="251653120" behindDoc="0" locked="0" layoutInCell="1" allowOverlap="1" wp14:anchorId="5D528B37" wp14:editId="3D38BA17">
                <wp:simplePos x="0" y="0"/>
                <wp:positionH relativeFrom="column">
                  <wp:posOffset>254000</wp:posOffset>
                </wp:positionH>
                <wp:positionV relativeFrom="paragraph">
                  <wp:posOffset>2955290</wp:posOffset>
                </wp:positionV>
                <wp:extent cx="213360" cy="109220"/>
                <wp:effectExtent l="19050" t="38100" r="15240" b="43180"/>
                <wp:wrapNone/>
                <wp:docPr id="13" name="Flèche droite 13"/>
                <wp:cNvGraphicFramePr/>
                <a:graphic xmlns:a="http://schemas.openxmlformats.org/drawingml/2006/main">
                  <a:graphicData uri="http://schemas.microsoft.com/office/word/2010/wordprocessingShape">
                    <wps:wsp>
                      <wps:cNvSpPr/>
                      <wps:spPr>
                        <a:xfrm rot="1568679">
                          <a:off x="0" y="0"/>
                          <a:ext cx="213360" cy="109220"/>
                        </a:xfrm>
                        <a:prstGeom prst="rightArrow">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47795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3" o:spid="_x0000_s1026" type="#_x0000_t13" style="position:absolute;margin-left:20pt;margin-top:232.7pt;width:16.8pt;height:8.6pt;rotation:1713416fd;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" adj="16071" fillcolor="white [3212]" strokecolor="white [3212]" strokeweight="2pt"/>
            </w:pict>
          </mc:Fallback>
        </mc:AlternateContent>
      </w:r>
      <w:r w:rsidR="00CE780F" w:rsidRPr="009655E2">
        <w:rPr>
          <w:rFonts w:ascii="Book Antiqua" w:hAnsi="Book Antiqua"/>
          <w:noProof/>
          <w:color w:val="000000" w:themeColor="text1"/>
          <w:sz w:val="24"/>
          <w:szCs w:val="24"/>
          <w:lang w:val="en-US" w:eastAsia="zh-CN"/>
        </w:rPr>
        <mc:AlternateContent>
          <mc:Choice Requires="wps">
            <w:drawing>
              <wp:anchor distT="0" distB="0" distL="114300" distR="114300" simplePos="0" relativeHeight="251659264" behindDoc="0" locked="0" layoutInCell="1" allowOverlap="1" wp14:anchorId="785E9C49" wp14:editId="5F4F8045">
                <wp:simplePos x="0" y="0"/>
                <wp:positionH relativeFrom="column">
                  <wp:posOffset>3565525</wp:posOffset>
                </wp:positionH>
                <wp:positionV relativeFrom="paragraph">
                  <wp:posOffset>2811145</wp:posOffset>
                </wp:positionV>
                <wp:extent cx="137160" cy="129540"/>
                <wp:effectExtent l="19050" t="38100" r="34290" b="41910"/>
                <wp:wrapNone/>
                <wp:docPr id="10" name="Étoile à 5 branches 10"/>
                <wp:cNvGraphicFramePr/>
                <a:graphic xmlns:a="http://schemas.openxmlformats.org/drawingml/2006/main">
                  <a:graphicData uri="http://schemas.microsoft.com/office/word/2010/wordprocessingShape">
                    <wps:wsp>
                      <wps:cNvSpPr/>
                      <wps:spPr>
                        <a:xfrm>
                          <a:off x="0" y="0"/>
                          <a:ext cx="137160" cy="129540"/>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A7BACC" id="Étoile à 5 branches 10" o:spid="_x0000_s1026" style="position:absolute;margin-left:280.75pt;margin-top:221.35pt;width:10.8pt;height:10.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716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" path="m,49480r52391,l68580,,84769,49480r52391,l94775,80060r16190,49480l68580,98959,26195,129540,42385,80060,,49480xe" fillcolor="white [3212]" strokecolor="white [3212]" strokeweight="2pt">
                <v:path arrowok="t" o:connecttype="custom" o:connectlocs="0,49480;52391,49480;68580,0;84769,49480;137160,49480;94775,80060;110965,129540;68580,98959;26195,129540;42385,80060;0,49480" o:connectangles="0,0,0,0,0,0,0,0,0,0,0"/>
              </v:shape>
            </w:pict>
          </mc:Fallback>
        </mc:AlternateContent>
      </w:r>
      <w:r w:rsidR="00CE780F" w:rsidRPr="009655E2">
        <w:rPr>
          <w:rFonts w:ascii="Book Antiqua" w:hAnsi="Book Antiqua"/>
          <w:noProof/>
          <w:color w:val="000000" w:themeColor="text1"/>
          <w:sz w:val="24"/>
          <w:szCs w:val="24"/>
          <w:lang w:val="en-US" w:eastAsia="zh-CN"/>
        </w:rPr>
        <mc:AlternateContent>
          <mc:Choice Requires="wps">
            <w:drawing>
              <wp:anchor distT="0" distB="0" distL="114300" distR="114300" simplePos="0" relativeHeight="251661312" behindDoc="0" locked="0" layoutInCell="1" allowOverlap="1" wp14:anchorId="74BFEE7B" wp14:editId="3CC9C725">
                <wp:simplePos x="0" y="0"/>
                <wp:positionH relativeFrom="column">
                  <wp:posOffset>3466465</wp:posOffset>
                </wp:positionH>
                <wp:positionV relativeFrom="paragraph">
                  <wp:posOffset>3009265</wp:posOffset>
                </wp:positionV>
                <wp:extent cx="152400" cy="287655"/>
                <wp:effectExtent l="38100" t="0" r="19050" b="55245"/>
                <wp:wrapNone/>
                <wp:docPr id="11" name="Connecteur droit avec flèche 11"/>
                <wp:cNvGraphicFramePr/>
                <a:graphic xmlns:a="http://schemas.openxmlformats.org/drawingml/2006/main">
                  <a:graphicData uri="http://schemas.microsoft.com/office/word/2010/wordprocessingShape">
                    <wps:wsp>
                      <wps:cNvCnPr/>
                      <wps:spPr>
                        <a:xfrm flipH="1">
                          <a:off x="0" y="0"/>
                          <a:ext cx="152400" cy="28765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8B9978" id="_x0000_t32" coordsize="21600,21600" o:spt="32" o:oned="t" path="m,l21600,21600e" filled="f">
                <v:path arrowok="t" fillok="f" o:connecttype="none"/>
                <o:lock v:ext="edit" shapetype="t"/>
              </v:shapetype>
              <v:shape id="Connecteur droit avec flèche 11" o:spid="_x0000_s1026" type="#_x0000_t32" style="position:absolute;margin-left:272.95pt;margin-top:236.95pt;width:12pt;height:22.6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" strokecolor="white [3212]">
                <v:stroke endarrow="open"/>
              </v:shape>
            </w:pict>
          </mc:Fallback>
        </mc:AlternateContent>
      </w:r>
      <w:r w:rsidR="00CE780F" w:rsidRPr="009655E2">
        <w:rPr>
          <w:rFonts w:ascii="Book Antiqua" w:hAnsi="Book Antiqua"/>
          <w:noProof/>
          <w:color w:val="000000" w:themeColor="text1"/>
          <w:sz w:val="24"/>
          <w:szCs w:val="24"/>
          <w:lang w:val="en-US" w:eastAsia="zh-CN"/>
        </w:rPr>
        <mc:AlternateContent>
          <mc:Choice Requires="wps">
            <w:drawing>
              <wp:anchor distT="0" distB="0" distL="114300" distR="114300" simplePos="0" relativeHeight="251657216" behindDoc="0" locked="0" layoutInCell="1" allowOverlap="1" wp14:anchorId="3CCCDB63" wp14:editId="4ACDF7EB">
                <wp:simplePos x="0" y="0"/>
                <wp:positionH relativeFrom="column">
                  <wp:posOffset>2922905</wp:posOffset>
                </wp:positionH>
                <wp:positionV relativeFrom="paragraph">
                  <wp:posOffset>1237615</wp:posOffset>
                </wp:positionV>
                <wp:extent cx="213360" cy="109220"/>
                <wp:effectExtent l="19050" t="38100" r="15240" b="43180"/>
                <wp:wrapNone/>
                <wp:docPr id="8" name="Flèche droite 8"/>
                <wp:cNvGraphicFramePr/>
                <a:graphic xmlns:a="http://schemas.openxmlformats.org/drawingml/2006/main">
                  <a:graphicData uri="http://schemas.microsoft.com/office/word/2010/wordprocessingShape">
                    <wps:wsp>
                      <wps:cNvSpPr/>
                      <wps:spPr>
                        <a:xfrm rot="1568679">
                          <a:off x="0" y="0"/>
                          <a:ext cx="213360" cy="109220"/>
                        </a:xfrm>
                        <a:prstGeom prst="rightArrow">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FF14A2" id="Flèche droite 8" o:spid="_x0000_s1026" type="#_x0000_t13" style="position:absolute;margin-left:230.15pt;margin-top:97.45pt;width:16.8pt;height:8.6pt;rotation:1713416fd;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" adj="16071" fillcolor="black [3213]" strokecolor="black [3213]" strokeweight="2pt"/>
            </w:pict>
          </mc:Fallback>
        </mc:AlternateContent>
      </w:r>
      <w:r w:rsidR="00CE780F" w:rsidRPr="009655E2">
        <w:rPr>
          <w:rFonts w:ascii="Book Antiqua" w:hAnsi="Book Antiqua"/>
          <w:noProof/>
          <w:color w:val="000000" w:themeColor="text1"/>
          <w:sz w:val="24"/>
          <w:szCs w:val="24"/>
          <w:lang w:val="en-US" w:eastAsia="zh-CN"/>
        </w:rPr>
        <mc:AlternateContent>
          <mc:Choice Requires="wps">
            <w:drawing>
              <wp:anchor distT="0" distB="0" distL="114300" distR="114300" simplePos="0" relativeHeight="251655168" behindDoc="0" locked="0" layoutInCell="1" allowOverlap="1" wp14:anchorId="36E8A98A" wp14:editId="308F4D71">
                <wp:simplePos x="0" y="0"/>
                <wp:positionH relativeFrom="column">
                  <wp:posOffset>133985</wp:posOffset>
                </wp:positionH>
                <wp:positionV relativeFrom="paragraph">
                  <wp:posOffset>1144270</wp:posOffset>
                </wp:positionV>
                <wp:extent cx="213360" cy="109220"/>
                <wp:effectExtent l="19050" t="38100" r="15240" b="43180"/>
                <wp:wrapNone/>
                <wp:docPr id="5" name="Flèche droite 5"/>
                <wp:cNvGraphicFramePr/>
                <a:graphic xmlns:a="http://schemas.openxmlformats.org/drawingml/2006/main">
                  <a:graphicData uri="http://schemas.microsoft.com/office/word/2010/wordprocessingShape">
                    <wps:wsp>
                      <wps:cNvSpPr/>
                      <wps:spPr>
                        <a:xfrm rot="1568679">
                          <a:off x="0" y="0"/>
                          <a:ext cx="213360" cy="109220"/>
                        </a:xfrm>
                        <a:prstGeom prst="rightArrow">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66D402" id="Flèche droite 5" o:spid="_x0000_s1026" type="#_x0000_t13" style="position:absolute;margin-left:10.55pt;margin-top:90.1pt;width:16.8pt;height:8.6pt;rotation:1713416fd;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" adj="16071" fillcolor="white [3212]" strokecolor="white [3212]" strokeweight="2pt"/>
            </w:pict>
          </mc:Fallback>
        </mc:AlternateContent>
      </w:r>
      <w:r w:rsidR="00CE780F" w:rsidRPr="009655E2">
        <w:rPr>
          <w:rFonts w:ascii="Book Antiqua" w:hAnsi="Book Antiqua"/>
          <w:noProof/>
          <w:color w:val="000000" w:themeColor="text1"/>
          <w:sz w:val="24"/>
          <w:szCs w:val="24"/>
          <w:lang w:val="en-US" w:eastAsia="zh-CN"/>
        </w:rPr>
        <w:drawing>
          <wp:inline distT="0" distB="0" distL="0" distR="0" wp14:anchorId="7C647ED8" wp14:editId="1224881B">
            <wp:extent cx="5760720" cy="4322920"/>
            <wp:effectExtent l="0" t="0" r="0" b="1905"/>
            <wp:docPr id="2" name="Image 2" descr="Diaposit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positiv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2920"/>
                    </a:xfrm>
                    <a:prstGeom prst="rect">
                      <a:avLst/>
                    </a:prstGeom>
                    <a:noFill/>
                    <a:ln>
                      <a:noFill/>
                    </a:ln>
                  </pic:spPr>
                </pic:pic>
              </a:graphicData>
            </a:graphic>
          </wp:inline>
        </w:drawing>
      </w:r>
    </w:p>
    <w:p w14:paraId="163FA040" w14:textId="399F5451" w:rsidR="0076220A" w:rsidRDefault="009402BC" w:rsidP="00116389">
      <w:pPr>
        <w:adjustRightInd w:val="0"/>
        <w:snapToGrid w:val="0"/>
        <w:spacing w:after="0" w:line="360" w:lineRule="auto"/>
        <w:jc w:val="both"/>
        <w:rPr>
          <w:rFonts w:ascii="Book Antiqua" w:hAnsi="Book Antiqua"/>
          <w:color w:val="000000" w:themeColor="text1"/>
          <w:sz w:val="24"/>
          <w:szCs w:val="24"/>
          <w:lang w:val="en-US" w:eastAsia="zh-CN"/>
        </w:rPr>
      </w:pPr>
      <w:r w:rsidRPr="009655E2">
        <w:rPr>
          <w:rFonts w:ascii="Book Antiqua" w:hAnsi="Book Antiqua"/>
          <w:b/>
          <w:color w:val="000000" w:themeColor="text1"/>
          <w:sz w:val="24"/>
          <w:szCs w:val="24"/>
          <w:lang w:val="en-GB"/>
        </w:rPr>
        <w:t>Figure 2</w:t>
      </w:r>
      <w:r w:rsidR="00CF37BD" w:rsidRPr="009655E2">
        <w:rPr>
          <w:rFonts w:ascii="Book Antiqua" w:hAnsi="Book Antiqua"/>
          <w:b/>
          <w:color w:val="000000" w:themeColor="text1"/>
          <w:sz w:val="24"/>
          <w:szCs w:val="24"/>
          <w:lang w:val="en-GB" w:eastAsia="zh-CN"/>
        </w:rPr>
        <w:t xml:space="preserve"> </w:t>
      </w:r>
      <w:r w:rsidR="00DD5DCB" w:rsidRPr="00DD5DCB">
        <w:rPr>
          <w:rFonts w:ascii="Book Antiqua" w:hAnsi="Book Antiqua"/>
          <w:b/>
          <w:bCs/>
          <w:color w:val="000000" w:themeColor="text1"/>
          <w:sz w:val="24"/>
          <w:szCs w:val="24"/>
          <w:lang w:val="en-US" w:eastAsia="zh-CN"/>
        </w:rPr>
        <w:t>Computed tomography</w:t>
      </w:r>
      <w:r w:rsidRPr="00DD5DCB">
        <w:rPr>
          <w:rFonts w:ascii="Book Antiqua" w:hAnsi="Book Antiqua"/>
          <w:b/>
          <w:bCs/>
          <w:color w:val="000000" w:themeColor="text1"/>
          <w:sz w:val="24"/>
          <w:szCs w:val="24"/>
          <w:lang w:val="en-US"/>
        </w:rPr>
        <w:t xml:space="preserve">-scan and </w:t>
      </w:r>
      <w:r w:rsidR="00DD5DCB" w:rsidRPr="00DD5DCB">
        <w:rPr>
          <w:rFonts w:ascii="Book Antiqua" w:hAnsi="Book Antiqua"/>
          <w:b/>
          <w:bCs/>
          <w:color w:val="000000" w:themeColor="text1"/>
          <w:sz w:val="24"/>
          <w:szCs w:val="24"/>
          <w:lang w:val="en-US" w:eastAsia="fr-FR"/>
        </w:rPr>
        <w:t>magnetic resonance imaging</w:t>
      </w:r>
      <w:r w:rsidRPr="00DD5DCB">
        <w:rPr>
          <w:rFonts w:ascii="Book Antiqua" w:hAnsi="Book Antiqua"/>
          <w:b/>
          <w:bCs/>
          <w:color w:val="000000" w:themeColor="text1"/>
          <w:sz w:val="24"/>
          <w:szCs w:val="24"/>
          <w:lang w:val="en-US"/>
        </w:rPr>
        <w:t xml:space="preserve">-scan imaging. </w:t>
      </w:r>
      <w:r w:rsidRPr="009655E2">
        <w:rPr>
          <w:rFonts w:ascii="Book Antiqua" w:hAnsi="Book Antiqua"/>
          <w:color w:val="000000" w:themeColor="text1"/>
          <w:sz w:val="24"/>
          <w:szCs w:val="24"/>
          <w:lang w:val="en-US"/>
        </w:rPr>
        <w:t xml:space="preserve">Axial-enhanced </w:t>
      </w:r>
      <w:r w:rsidR="00844C3C" w:rsidRPr="00844C3C">
        <w:rPr>
          <w:rFonts w:ascii="Book Antiqua" w:hAnsi="Book Antiqua"/>
          <w:color w:val="000000" w:themeColor="text1"/>
          <w:sz w:val="24"/>
          <w:szCs w:val="24"/>
          <w:lang w:val="en-US"/>
        </w:rPr>
        <w:t xml:space="preserve">computed tomography </w:t>
      </w:r>
      <w:r w:rsidRPr="009655E2">
        <w:rPr>
          <w:rFonts w:ascii="Book Antiqua" w:hAnsi="Book Antiqua"/>
          <w:color w:val="000000" w:themeColor="text1"/>
          <w:sz w:val="24"/>
          <w:szCs w:val="24"/>
          <w:lang w:val="en-US"/>
        </w:rPr>
        <w:t>scans with arterial (a) and 5 m</w:t>
      </w:r>
      <w:r w:rsidR="00CF5821" w:rsidRPr="009655E2">
        <w:rPr>
          <w:rFonts w:ascii="Book Antiqua" w:hAnsi="Book Antiqua"/>
          <w:color w:val="000000" w:themeColor="text1"/>
          <w:sz w:val="24"/>
          <w:szCs w:val="24"/>
          <w:lang w:val="en-US"/>
        </w:rPr>
        <w:t>i</w:t>
      </w:r>
      <w:r w:rsidRPr="009655E2">
        <w:rPr>
          <w:rFonts w:ascii="Book Antiqua" w:hAnsi="Book Antiqua"/>
          <w:color w:val="000000" w:themeColor="text1"/>
          <w:sz w:val="24"/>
          <w:szCs w:val="24"/>
          <w:lang w:val="en-US"/>
        </w:rPr>
        <w:t xml:space="preserve">n-delayed times (b). Corresponding axial enhanced </w:t>
      </w:r>
      <w:r w:rsidR="00844C3C" w:rsidRPr="00844C3C">
        <w:rPr>
          <w:rFonts w:ascii="Book Antiqua" w:hAnsi="Book Antiqua"/>
          <w:color w:val="000000" w:themeColor="text1"/>
          <w:sz w:val="24"/>
          <w:szCs w:val="24"/>
          <w:lang w:val="en-US"/>
        </w:rPr>
        <w:t xml:space="preserve">magnetic resonance imaging </w:t>
      </w:r>
      <w:r w:rsidR="00844C3C">
        <w:rPr>
          <w:rFonts w:ascii="Book Antiqua" w:hAnsi="Book Antiqua" w:hint="eastAsia"/>
          <w:color w:val="000000" w:themeColor="text1"/>
          <w:sz w:val="24"/>
          <w:szCs w:val="24"/>
          <w:lang w:val="en-US" w:eastAsia="zh-CN"/>
        </w:rPr>
        <w:t>(</w:t>
      </w:r>
      <w:r w:rsidRPr="009655E2">
        <w:rPr>
          <w:rFonts w:ascii="Book Antiqua" w:hAnsi="Book Antiqua"/>
          <w:color w:val="000000" w:themeColor="text1"/>
          <w:sz w:val="24"/>
          <w:szCs w:val="24"/>
          <w:lang w:val="en-US"/>
        </w:rPr>
        <w:t>MRI</w:t>
      </w:r>
      <w:r w:rsidR="00844C3C">
        <w:rPr>
          <w:rFonts w:ascii="Book Antiqua" w:hAnsi="Book Antiqua" w:hint="eastAsia"/>
          <w:color w:val="000000" w:themeColor="text1"/>
          <w:sz w:val="24"/>
          <w:szCs w:val="24"/>
          <w:lang w:val="en-US" w:eastAsia="zh-CN"/>
        </w:rPr>
        <w:t>)</w:t>
      </w:r>
      <w:r w:rsidRPr="009655E2">
        <w:rPr>
          <w:rFonts w:ascii="Book Antiqua" w:hAnsi="Book Antiqua"/>
          <w:color w:val="000000" w:themeColor="text1"/>
          <w:sz w:val="24"/>
          <w:szCs w:val="24"/>
          <w:lang w:val="en-US"/>
        </w:rPr>
        <w:t xml:space="preserve"> in T1</w:t>
      </w:r>
      <w:r w:rsidR="00CF5821" w:rsidRPr="009655E2">
        <w:rPr>
          <w:rFonts w:ascii="Book Antiqua" w:hAnsi="Book Antiqua"/>
          <w:color w:val="000000" w:themeColor="text1"/>
          <w:sz w:val="24"/>
          <w:szCs w:val="24"/>
          <w:lang w:val="en-US"/>
        </w:rPr>
        <w:t>-</w:t>
      </w:r>
      <w:r w:rsidRPr="009655E2">
        <w:rPr>
          <w:rFonts w:ascii="Book Antiqua" w:hAnsi="Book Antiqua"/>
          <w:color w:val="000000" w:themeColor="text1"/>
          <w:sz w:val="24"/>
          <w:szCs w:val="24"/>
          <w:lang w:val="en-US"/>
        </w:rPr>
        <w:t>weighted sequence with fat suppression (c</w:t>
      </w:r>
      <w:r w:rsidR="001F14BE">
        <w:rPr>
          <w:rFonts w:ascii="Book Antiqua" w:hAnsi="Book Antiqua" w:hint="eastAsia"/>
          <w:color w:val="000000" w:themeColor="text1"/>
          <w:sz w:val="24"/>
          <w:szCs w:val="24"/>
          <w:lang w:val="en-US" w:eastAsia="zh-CN"/>
        </w:rPr>
        <w:t xml:space="preserve"> and </w:t>
      </w:r>
      <w:r w:rsidRPr="009655E2">
        <w:rPr>
          <w:rFonts w:ascii="Book Antiqua" w:hAnsi="Book Antiqua"/>
          <w:color w:val="000000" w:themeColor="text1"/>
          <w:sz w:val="24"/>
          <w:szCs w:val="24"/>
          <w:lang w:val="en-US"/>
        </w:rPr>
        <w:t>d). Tumor of the junction of the segments VIII-VII combined the double imaging features with peripheral arterial contrast enhancement</w:t>
      </w:r>
      <w:r w:rsidR="00D23BDD" w:rsidRPr="009655E2">
        <w:rPr>
          <w:rFonts w:ascii="Book Antiqua" w:hAnsi="Book Antiqua"/>
          <w:color w:val="000000" w:themeColor="text1"/>
          <w:sz w:val="24"/>
          <w:szCs w:val="24"/>
          <w:lang w:val="en-US"/>
        </w:rPr>
        <w:t xml:space="preserve"> (white arrow) </w:t>
      </w:r>
      <w:r w:rsidRPr="009655E2">
        <w:rPr>
          <w:rFonts w:ascii="Book Antiqua" w:hAnsi="Book Antiqua"/>
          <w:color w:val="000000" w:themeColor="text1"/>
          <w:sz w:val="24"/>
          <w:szCs w:val="24"/>
          <w:lang w:val="en-US"/>
        </w:rPr>
        <w:t>and secondary wash</w:t>
      </w:r>
      <w:r w:rsidR="00CF5821" w:rsidRPr="009655E2">
        <w:rPr>
          <w:rFonts w:ascii="Book Antiqua" w:hAnsi="Book Antiqua"/>
          <w:color w:val="000000" w:themeColor="text1"/>
          <w:sz w:val="24"/>
          <w:szCs w:val="24"/>
          <w:lang w:val="en-US"/>
        </w:rPr>
        <w:t>-</w:t>
      </w:r>
      <w:r w:rsidRPr="009655E2">
        <w:rPr>
          <w:rFonts w:ascii="Book Antiqua" w:hAnsi="Book Antiqua"/>
          <w:color w:val="000000" w:themeColor="text1"/>
          <w:sz w:val="24"/>
          <w:szCs w:val="24"/>
          <w:lang w:val="en-US"/>
        </w:rPr>
        <w:t>out</w:t>
      </w:r>
      <w:r w:rsidR="00D23BDD" w:rsidRPr="009655E2">
        <w:rPr>
          <w:rFonts w:ascii="Book Antiqua" w:hAnsi="Book Antiqua"/>
          <w:color w:val="000000" w:themeColor="text1"/>
          <w:sz w:val="24"/>
          <w:szCs w:val="24"/>
          <w:lang w:val="en-US"/>
        </w:rPr>
        <w:t xml:space="preserve"> (black arrow) </w:t>
      </w:r>
      <w:r w:rsidRPr="009655E2">
        <w:rPr>
          <w:rFonts w:ascii="Book Antiqua" w:hAnsi="Book Antiqua"/>
          <w:color w:val="000000" w:themeColor="text1"/>
          <w:sz w:val="24"/>
          <w:szCs w:val="24"/>
          <w:lang w:val="en-US"/>
        </w:rPr>
        <w:t xml:space="preserve">(HCC part) and a late fibrous contrast enhancement of the central part </w:t>
      </w:r>
      <w:r w:rsidR="00D23BDD" w:rsidRPr="009655E2">
        <w:rPr>
          <w:rFonts w:ascii="Book Antiqua" w:hAnsi="Book Antiqua"/>
          <w:color w:val="000000" w:themeColor="text1"/>
          <w:sz w:val="24"/>
          <w:szCs w:val="24"/>
          <w:lang w:val="en-US"/>
        </w:rPr>
        <w:t xml:space="preserve">(white asterisk) </w:t>
      </w:r>
      <w:r w:rsidRPr="009655E2">
        <w:rPr>
          <w:rFonts w:ascii="Book Antiqua" w:hAnsi="Book Antiqua"/>
          <w:color w:val="000000" w:themeColor="text1"/>
          <w:sz w:val="24"/>
          <w:szCs w:val="24"/>
          <w:lang w:val="en-US"/>
        </w:rPr>
        <w:t xml:space="preserve">(ICC part). MRI was performed at </w:t>
      </w:r>
      <w:r w:rsidR="00CF5821" w:rsidRPr="009655E2">
        <w:rPr>
          <w:rFonts w:ascii="Book Antiqua" w:hAnsi="Book Antiqua"/>
          <w:color w:val="000000" w:themeColor="text1"/>
          <w:sz w:val="24"/>
          <w:szCs w:val="24"/>
          <w:lang w:val="en-US"/>
        </w:rPr>
        <w:t>two-</w:t>
      </w:r>
      <w:r w:rsidRPr="009655E2">
        <w:rPr>
          <w:rFonts w:ascii="Book Antiqua" w:hAnsi="Book Antiqua"/>
          <w:color w:val="000000" w:themeColor="text1"/>
          <w:sz w:val="24"/>
          <w:szCs w:val="24"/>
          <w:lang w:val="en-US"/>
        </w:rPr>
        <w:t>month intervals and demonstrated a second tumor with comparable behavior in segment IV.</w:t>
      </w:r>
    </w:p>
    <w:p w14:paraId="1997A701" w14:textId="77777777" w:rsidR="007E7DB7" w:rsidRPr="009655E2" w:rsidRDefault="007E7DB7" w:rsidP="00116389">
      <w:pPr>
        <w:adjustRightInd w:val="0"/>
        <w:snapToGrid w:val="0"/>
        <w:spacing w:after="0" w:line="360" w:lineRule="auto"/>
        <w:jc w:val="both"/>
        <w:rPr>
          <w:rFonts w:ascii="Book Antiqua" w:hAnsi="Book Antiqua"/>
          <w:color w:val="000000" w:themeColor="text1"/>
          <w:sz w:val="24"/>
          <w:szCs w:val="24"/>
          <w:lang w:val="en-US"/>
        </w:rPr>
      </w:pPr>
      <w:r w:rsidRPr="009655E2">
        <w:rPr>
          <w:rFonts w:ascii="Book Antiqua" w:hAnsi="Book Antiqua"/>
          <w:color w:val="000000" w:themeColor="text1"/>
          <w:sz w:val="24"/>
          <w:szCs w:val="24"/>
          <w:lang w:val="en-US"/>
        </w:rPr>
        <w:br w:type="page"/>
      </w:r>
    </w:p>
    <w:p w14:paraId="3C57412F" w14:textId="7E18DEEC" w:rsidR="00970953" w:rsidRPr="009655E2" w:rsidRDefault="00970953" w:rsidP="00116389">
      <w:pPr>
        <w:adjustRightInd w:val="0"/>
        <w:snapToGrid w:val="0"/>
        <w:spacing w:after="0" w:line="360" w:lineRule="auto"/>
        <w:jc w:val="both"/>
        <w:rPr>
          <w:rFonts w:ascii="Book Antiqua" w:hAnsi="Book Antiqua"/>
          <w:color w:val="000000" w:themeColor="text1"/>
          <w:sz w:val="24"/>
          <w:szCs w:val="24"/>
          <w:lang w:val="en-GB"/>
        </w:rPr>
      </w:pPr>
      <w:r w:rsidRPr="009655E2">
        <w:rPr>
          <w:rFonts w:ascii="Book Antiqua" w:hAnsi="Book Antiqua"/>
          <w:noProof/>
          <w:color w:val="000000" w:themeColor="text1"/>
          <w:sz w:val="24"/>
          <w:szCs w:val="24"/>
          <w:lang w:val="en-US" w:eastAsia="zh-CN"/>
        </w:rPr>
        <w:lastRenderedPageBreak/>
        <w:drawing>
          <wp:inline distT="0" distB="0" distL="0" distR="0" wp14:anchorId="1B2CFD1F" wp14:editId="04312FA5">
            <wp:extent cx="5760720" cy="43205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CCC stem cells.tif"/>
                    <pic:cNvPicPr/>
                  </pic:nvPicPr>
                  <pic:blipFill>
                    <a:blip r:embed="rId11"/>
                    <a:stretch>
                      <a:fillRect/>
                    </a:stretch>
                  </pic:blipFill>
                  <pic:spPr>
                    <a:xfrm>
                      <a:off x="0" y="0"/>
                      <a:ext cx="5760720" cy="4320540"/>
                    </a:xfrm>
                    <a:prstGeom prst="rect">
                      <a:avLst/>
                    </a:prstGeom>
                  </pic:spPr>
                </pic:pic>
              </a:graphicData>
            </a:graphic>
          </wp:inline>
        </w:drawing>
      </w:r>
    </w:p>
    <w:p w14:paraId="535A78F7" w14:textId="16E32C46" w:rsidR="009402BC" w:rsidRPr="009655E2" w:rsidRDefault="00451E2B" w:rsidP="00116389">
      <w:pPr>
        <w:adjustRightInd w:val="0"/>
        <w:snapToGrid w:val="0"/>
        <w:spacing w:after="0" w:line="360" w:lineRule="auto"/>
        <w:jc w:val="both"/>
        <w:rPr>
          <w:rFonts w:ascii="Book Antiqua" w:hAnsi="Book Antiqua"/>
          <w:b/>
          <w:color w:val="000000" w:themeColor="text1"/>
          <w:sz w:val="24"/>
          <w:szCs w:val="24"/>
          <w:lang w:val="en-GB" w:eastAsia="zh-CN"/>
        </w:rPr>
      </w:pPr>
      <w:r w:rsidRPr="009655E2">
        <w:rPr>
          <w:rFonts w:ascii="Book Antiqua" w:hAnsi="Book Antiqua"/>
          <w:b/>
          <w:color w:val="000000" w:themeColor="text1"/>
          <w:sz w:val="24"/>
          <w:szCs w:val="24"/>
          <w:lang w:val="en-US"/>
        </w:rPr>
        <w:t>Figure 3</w:t>
      </w:r>
      <w:r w:rsidR="00CF37BD" w:rsidRPr="009655E2">
        <w:rPr>
          <w:rFonts w:ascii="Book Antiqua" w:hAnsi="Book Antiqua"/>
          <w:b/>
          <w:color w:val="000000" w:themeColor="text1"/>
          <w:sz w:val="24"/>
          <w:szCs w:val="24"/>
          <w:lang w:val="en-US"/>
        </w:rPr>
        <w:t xml:space="preserve"> </w:t>
      </w:r>
      <w:r w:rsidR="009402BC" w:rsidRPr="009655E2">
        <w:rPr>
          <w:rFonts w:ascii="Book Antiqua" w:hAnsi="Book Antiqua"/>
          <w:b/>
          <w:color w:val="000000" w:themeColor="text1"/>
          <w:sz w:val="24"/>
          <w:szCs w:val="24"/>
          <w:lang w:val="en-GB"/>
        </w:rPr>
        <w:t>Histological and immunohistochemi</w:t>
      </w:r>
      <w:r w:rsidR="00CF16A8" w:rsidRPr="009655E2">
        <w:rPr>
          <w:rFonts w:ascii="Book Antiqua" w:hAnsi="Book Antiqua"/>
          <w:b/>
          <w:color w:val="000000" w:themeColor="text1"/>
          <w:sz w:val="24"/>
          <w:szCs w:val="24"/>
          <w:lang w:val="en-GB"/>
        </w:rPr>
        <w:t>cal</w:t>
      </w:r>
      <w:r w:rsidR="009402BC" w:rsidRPr="009655E2">
        <w:rPr>
          <w:rFonts w:ascii="Book Antiqua" w:hAnsi="Book Antiqua"/>
          <w:b/>
          <w:color w:val="000000" w:themeColor="text1"/>
          <w:sz w:val="24"/>
          <w:szCs w:val="24"/>
          <w:lang w:val="en-GB"/>
        </w:rPr>
        <w:t xml:space="preserve"> appearance of hepatic lesions</w:t>
      </w:r>
      <w:r w:rsidR="005B4AF9">
        <w:rPr>
          <w:rFonts w:ascii="Book Antiqua" w:hAnsi="Book Antiqua" w:hint="eastAsia"/>
          <w:b/>
          <w:color w:val="000000" w:themeColor="text1"/>
          <w:sz w:val="24"/>
          <w:szCs w:val="24"/>
          <w:lang w:val="en-GB" w:eastAsia="zh-CN"/>
        </w:rPr>
        <w:t>.</w:t>
      </w:r>
      <w:r w:rsidR="009402BC" w:rsidRPr="009655E2">
        <w:rPr>
          <w:rFonts w:ascii="Book Antiqua" w:hAnsi="Book Antiqua"/>
          <w:b/>
          <w:color w:val="000000" w:themeColor="text1"/>
          <w:sz w:val="24"/>
          <w:szCs w:val="24"/>
          <w:lang w:val="en-GB"/>
        </w:rPr>
        <w:t xml:space="preserve"> </w:t>
      </w:r>
      <w:r w:rsidR="009402BC" w:rsidRPr="009655E2">
        <w:rPr>
          <w:rFonts w:ascii="Book Antiqua" w:hAnsi="Book Antiqua"/>
          <w:color w:val="000000" w:themeColor="text1"/>
          <w:sz w:val="24"/>
          <w:szCs w:val="24"/>
          <w:lang w:val="en-US"/>
        </w:rPr>
        <w:t>A</w:t>
      </w:r>
      <w:r w:rsidR="005B4AF9">
        <w:rPr>
          <w:rFonts w:ascii="Book Antiqua" w:hAnsi="Book Antiqua" w:hint="eastAsia"/>
          <w:color w:val="000000" w:themeColor="text1"/>
          <w:sz w:val="24"/>
          <w:szCs w:val="24"/>
          <w:lang w:val="en-US" w:eastAsia="zh-CN"/>
        </w:rPr>
        <w:t>:</w:t>
      </w:r>
      <w:r w:rsidR="00CF37BD" w:rsidRPr="009655E2">
        <w:rPr>
          <w:rFonts w:ascii="Book Antiqua" w:hAnsi="Book Antiqua"/>
          <w:color w:val="000000" w:themeColor="text1"/>
          <w:sz w:val="24"/>
          <w:szCs w:val="24"/>
          <w:lang w:val="en-US" w:eastAsia="zh-CN"/>
        </w:rPr>
        <w:t xml:space="preserve"> </w:t>
      </w:r>
      <w:r w:rsidR="009402BC" w:rsidRPr="009655E2">
        <w:rPr>
          <w:rFonts w:ascii="Book Antiqua" w:hAnsi="Book Antiqua"/>
          <w:color w:val="000000" w:themeColor="text1"/>
          <w:sz w:val="24"/>
          <w:szCs w:val="24"/>
          <w:lang w:val="en-US"/>
        </w:rPr>
        <w:t>Combined hepatocellular</w:t>
      </w:r>
      <w:r w:rsidR="009308B9" w:rsidRPr="009655E2">
        <w:rPr>
          <w:rFonts w:ascii="Book Antiqua" w:hAnsi="Book Antiqua"/>
          <w:color w:val="000000" w:themeColor="text1"/>
          <w:sz w:val="24"/>
          <w:szCs w:val="24"/>
          <w:lang w:val="en-US"/>
        </w:rPr>
        <w:t xml:space="preserve"> </w:t>
      </w:r>
      <w:r w:rsidR="009402BC" w:rsidRPr="009655E2">
        <w:rPr>
          <w:rFonts w:ascii="Book Antiqua" w:hAnsi="Book Antiqua"/>
          <w:color w:val="000000" w:themeColor="text1"/>
          <w:sz w:val="24"/>
          <w:szCs w:val="24"/>
          <w:lang w:val="en-US"/>
        </w:rPr>
        <w:t>cholangiocarcinoma, stem cell features, intermediate cell sub</w:t>
      </w:r>
      <w:r w:rsidR="005B4AF9">
        <w:rPr>
          <w:rFonts w:ascii="Book Antiqua" w:hAnsi="Book Antiqua"/>
          <w:color w:val="000000" w:themeColor="text1"/>
          <w:sz w:val="24"/>
          <w:szCs w:val="24"/>
          <w:lang w:val="en-US"/>
        </w:rPr>
        <w:t>type with underlying cirrhosis</w:t>
      </w:r>
      <w:r w:rsidR="005B4AF9">
        <w:rPr>
          <w:rFonts w:ascii="Book Antiqua" w:hAnsi="Book Antiqua" w:hint="eastAsia"/>
          <w:color w:val="000000" w:themeColor="text1"/>
          <w:sz w:val="24"/>
          <w:szCs w:val="24"/>
          <w:lang w:val="en-US" w:eastAsia="zh-CN"/>
        </w:rPr>
        <w:t xml:space="preserve">; </w:t>
      </w:r>
      <w:r w:rsidR="009402BC" w:rsidRPr="009655E2">
        <w:rPr>
          <w:rFonts w:ascii="Book Antiqua" w:hAnsi="Book Antiqua"/>
          <w:color w:val="000000" w:themeColor="text1"/>
          <w:sz w:val="24"/>
          <w:szCs w:val="24"/>
          <w:lang w:val="en-US"/>
        </w:rPr>
        <w:t>B</w:t>
      </w:r>
      <w:r w:rsidR="005B4AF9">
        <w:rPr>
          <w:rFonts w:ascii="Book Antiqua" w:hAnsi="Book Antiqua" w:hint="eastAsia"/>
          <w:color w:val="000000" w:themeColor="text1"/>
          <w:sz w:val="24"/>
          <w:szCs w:val="24"/>
          <w:lang w:val="en-US" w:eastAsia="zh-CN"/>
        </w:rPr>
        <w:t>:</w:t>
      </w:r>
      <w:r w:rsidR="00CF37BD" w:rsidRPr="009655E2">
        <w:rPr>
          <w:rFonts w:ascii="Book Antiqua" w:hAnsi="Book Antiqua"/>
          <w:color w:val="000000" w:themeColor="text1"/>
          <w:sz w:val="24"/>
          <w:szCs w:val="24"/>
          <w:lang w:val="en-US" w:eastAsia="zh-CN"/>
        </w:rPr>
        <w:t xml:space="preserve"> </w:t>
      </w:r>
      <w:r w:rsidR="009402BC" w:rsidRPr="009655E2">
        <w:rPr>
          <w:rFonts w:ascii="Book Antiqua" w:hAnsi="Book Antiqua"/>
          <w:color w:val="000000" w:themeColor="text1"/>
          <w:sz w:val="24"/>
          <w:szCs w:val="24"/>
          <w:lang w:val="en"/>
        </w:rPr>
        <w:t xml:space="preserve">The tumor is </w:t>
      </w:r>
      <w:r w:rsidR="009308B9" w:rsidRPr="009655E2">
        <w:rPr>
          <w:rFonts w:ascii="Book Antiqua" w:hAnsi="Book Antiqua"/>
          <w:color w:val="000000" w:themeColor="text1"/>
          <w:sz w:val="24"/>
          <w:szCs w:val="24"/>
          <w:lang w:val="en"/>
        </w:rPr>
        <w:t xml:space="preserve">composed </w:t>
      </w:r>
      <w:r w:rsidR="009402BC" w:rsidRPr="009655E2">
        <w:rPr>
          <w:rFonts w:ascii="Book Antiqua" w:hAnsi="Book Antiqua"/>
          <w:color w:val="000000" w:themeColor="text1"/>
          <w:sz w:val="24"/>
          <w:szCs w:val="24"/>
          <w:lang w:val="en"/>
        </w:rPr>
        <w:t>of small tumor cells arranged in bay</w:t>
      </w:r>
      <w:r w:rsidR="005B4AF9">
        <w:rPr>
          <w:rFonts w:ascii="Book Antiqua" w:hAnsi="Book Antiqua"/>
          <w:color w:val="000000" w:themeColor="text1"/>
          <w:sz w:val="24"/>
          <w:szCs w:val="24"/>
          <w:lang w:val="en"/>
        </w:rPr>
        <w:t>s, with some ill-defined glands</w:t>
      </w:r>
      <w:r w:rsidR="005B4AF9">
        <w:rPr>
          <w:rFonts w:ascii="Book Antiqua" w:hAnsi="Book Antiqua" w:hint="eastAsia"/>
          <w:color w:val="000000" w:themeColor="text1"/>
          <w:sz w:val="24"/>
          <w:szCs w:val="24"/>
          <w:lang w:val="en" w:eastAsia="zh-CN"/>
        </w:rPr>
        <w:t xml:space="preserve">; </w:t>
      </w:r>
      <w:r w:rsidR="009402BC" w:rsidRPr="009655E2">
        <w:rPr>
          <w:rFonts w:ascii="Book Antiqua" w:hAnsi="Book Antiqua"/>
          <w:color w:val="000000" w:themeColor="text1"/>
          <w:sz w:val="24"/>
          <w:szCs w:val="24"/>
          <w:lang w:val="en-US"/>
        </w:rPr>
        <w:t>C</w:t>
      </w:r>
      <w:r w:rsidR="005B4AF9">
        <w:rPr>
          <w:rFonts w:ascii="Book Antiqua" w:hAnsi="Book Antiqua" w:hint="eastAsia"/>
          <w:color w:val="000000" w:themeColor="text1"/>
          <w:sz w:val="24"/>
          <w:szCs w:val="24"/>
          <w:lang w:val="en-US" w:eastAsia="zh-CN"/>
        </w:rPr>
        <w:t xml:space="preserve">: </w:t>
      </w:r>
      <w:r w:rsidR="009402BC" w:rsidRPr="009655E2">
        <w:rPr>
          <w:rFonts w:ascii="Book Antiqua" w:hAnsi="Book Antiqua"/>
          <w:color w:val="000000" w:themeColor="text1"/>
          <w:sz w:val="24"/>
          <w:szCs w:val="24"/>
          <w:lang w:val="en-US"/>
        </w:rPr>
        <w:t>Cells express both markers of hepatocyte cells (Her Par1)</w:t>
      </w:r>
      <w:r w:rsidR="005B4AF9">
        <w:rPr>
          <w:rFonts w:ascii="Book Antiqua" w:hAnsi="Book Antiqua" w:hint="eastAsia"/>
          <w:color w:val="000000" w:themeColor="text1"/>
          <w:sz w:val="24"/>
          <w:szCs w:val="24"/>
          <w:lang w:val="en-US" w:eastAsia="zh-CN"/>
        </w:rPr>
        <w:t>;</w:t>
      </w:r>
      <w:r w:rsidR="009402BC" w:rsidRPr="009655E2">
        <w:rPr>
          <w:rFonts w:ascii="Book Antiqua" w:hAnsi="Book Antiqua"/>
          <w:color w:val="000000" w:themeColor="text1"/>
          <w:sz w:val="24"/>
          <w:szCs w:val="24"/>
          <w:lang w:val="en-US"/>
        </w:rPr>
        <w:t xml:space="preserve"> D</w:t>
      </w:r>
      <w:r w:rsidR="005B4AF9">
        <w:rPr>
          <w:rFonts w:ascii="Book Antiqua" w:hAnsi="Book Antiqua" w:hint="eastAsia"/>
          <w:color w:val="000000" w:themeColor="text1"/>
          <w:sz w:val="24"/>
          <w:szCs w:val="24"/>
          <w:lang w:val="en-US" w:eastAsia="zh-CN"/>
        </w:rPr>
        <w:t xml:space="preserve">: </w:t>
      </w:r>
      <w:r w:rsidR="005B4AF9" w:rsidRPr="009655E2">
        <w:rPr>
          <w:rFonts w:ascii="Book Antiqua" w:hAnsi="Book Antiqua"/>
          <w:color w:val="000000" w:themeColor="text1"/>
          <w:sz w:val="24"/>
          <w:szCs w:val="24"/>
          <w:lang w:val="en-US"/>
        </w:rPr>
        <w:t xml:space="preserve">Markers </w:t>
      </w:r>
      <w:r w:rsidR="009402BC" w:rsidRPr="009655E2">
        <w:rPr>
          <w:rFonts w:ascii="Book Antiqua" w:hAnsi="Book Antiqua"/>
          <w:color w:val="000000" w:themeColor="text1"/>
          <w:sz w:val="24"/>
          <w:szCs w:val="24"/>
          <w:lang w:val="en-US"/>
        </w:rPr>
        <w:t>of biliary cells (cytokeratin 19).</w:t>
      </w:r>
      <w:r w:rsidR="009402BC" w:rsidRPr="009655E2">
        <w:rPr>
          <w:rFonts w:ascii="Book Antiqua" w:hAnsi="Book Antiqua"/>
          <w:b/>
          <w:color w:val="000000" w:themeColor="text1"/>
          <w:sz w:val="24"/>
          <w:szCs w:val="24"/>
          <w:lang w:val="en-US"/>
        </w:rPr>
        <w:t xml:space="preserve"> </w:t>
      </w:r>
    </w:p>
    <w:p w14:paraId="30C96A73" w14:textId="3A057F91" w:rsidR="00955B41" w:rsidRPr="005B4AF9" w:rsidRDefault="00955B41" w:rsidP="00116389">
      <w:pPr>
        <w:adjustRightInd w:val="0"/>
        <w:snapToGrid w:val="0"/>
        <w:spacing w:after="0" w:line="360" w:lineRule="auto"/>
        <w:jc w:val="both"/>
        <w:rPr>
          <w:rFonts w:ascii="Book Antiqua" w:hAnsi="Book Antiqua"/>
          <w:color w:val="000000" w:themeColor="text1"/>
          <w:sz w:val="24"/>
          <w:szCs w:val="24"/>
          <w:lang w:val="en-GB"/>
        </w:rPr>
      </w:pPr>
    </w:p>
    <w:p w14:paraId="21F6188A" w14:textId="77777777" w:rsidR="009402BC" w:rsidRPr="009655E2" w:rsidRDefault="009402BC" w:rsidP="00116389">
      <w:pPr>
        <w:adjustRightInd w:val="0"/>
        <w:snapToGrid w:val="0"/>
        <w:spacing w:after="0" w:line="360" w:lineRule="auto"/>
        <w:jc w:val="both"/>
        <w:rPr>
          <w:rFonts w:ascii="Book Antiqua" w:hAnsi="Book Antiqua"/>
          <w:b/>
          <w:bCs/>
          <w:color w:val="000000" w:themeColor="text1"/>
          <w:sz w:val="24"/>
          <w:szCs w:val="24"/>
          <w:lang w:val="en-US" w:eastAsia="fr-FR"/>
        </w:rPr>
      </w:pPr>
      <w:r w:rsidRPr="009655E2">
        <w:rPr>
          <w:rFonts w:ascii="Book Antiqua" w:hAnsi="Book Antiqua"/>
          <w:b/>
          <w:bCs/>
          <w:color w:val="000000" w:themeColor="text1"/>
          <w:sz w:val="24"/>
          <w:szCs w:val="24"/>
          <w:lang w:val="en-US" w:eastAsia="fr-FR"/>
        </w:rPr>
        <w:br w:type="page"/>
      </w:r>
    </w:p>
    <w:p w14:paraId="73BF7706" w14:textId="580EBF3A" w:rsidR="00955B41" w:rsidRDefault="00955B41" w:rsidP="00116389">
      <w:pPr>
        <w:shd w:val="clear" w:color="auto" w:fill="FFFFFF"/>
        <w:adjustRightInd w:val="0"/>
        <w:snapToGrid w:val="0"/>
        <w:spacing w:after="0" w:line="360" w:lineRule="auto"/>
        <w:jc w:val="both"/>
        <w:rPr>
          <w:rFonts w:ascii="Book Antiqua" w:hAnsi="Book Antiqua"/>
          <w:b/>
          <w:bCs/>
          <w:color w:val="000000" w:themeColor="text1"/>
          <w:sz w:val="24"/>
          <w:szCs w:val="24"/>
          <w:lang w:val="en-US" w:eastAsia="zh-CN"/>
        </w:rPr>
      </w:pPr>
      <w:r w:rsidRPr="009655E2">
        <w:rPr>
          <w:rFonts w:ascii="Book Antiqua" w:hAnsi="Book Antiqua"/>
          <w:b/>
          <w:bCs/>
          <w:color w:val="000000" w:themeColor="text1"/>
          <w:sz w:val="24"/>
          <w:szCs w:val="24"/>
          <w:lang w:val="en-US" w:eastAsia="fr-FR"/>
        </w:rPr>
        <w:lastRenderedPageBreak/>
        <w:t>Table 1</w:t>
      </w:r>
      <w:r w:rsidR="001F14BE">
        <w:rPr>
          <w:rFonts w:ascii="Book Antiqua" w:hAnsi="Book Antiqua" w:hint="eastAsia"/>
          <w:b/>
          <w:bCs/>
          <w:color w:val="000000" w:themeColor="text1"/>
          <w:sz w:val="24"/>
          <w:szCs w:val="24"/>
          <w:lang w:val="en-US" w:eastAsia="zh-CN"/>
        </w:rPr>
        <w:t xml:space="preserve"> </w:t>
      </w:r>
      <w:r w:rsidR="003118C5" w:rsidRPr="003118C5">
        <w:rPr>
          <w:rFonts w:ascii="Book Antiqua" w:hAnsi="Book Antiqua"/>
          <w:b/>
          <w:bCs/>
          <w:color w:val="000000" w:themeColor="text1"/>
          <w:sz w:val="24"/>
          <w:szCs w:val="24"/>
          <w:lang w:val="en-US" w:eastAsia="fr-FR"/>
        </w:rPr>
        <w:t xml:space="preserve">World Health Organization </w:t>
      </w:r>
      <w:r w:rsidRPr="009655E2">
        <w:rPr>
          <w:rFonts w:ascii="Book Antiqua" w:hAnsi="Book Antiqua"/>
          <w:b/>
          <w:bCs/>
          <w:color w:val="000000" w:themeColor="text1"/>
          <w:sz w:val="24"/>
          <w:szCs w:val="24"/>
          <w:lang w:val="en-US" w:eastAsia="fr-FR"/>
        </w:rPr>
        <w:t xml:space="preserve">2010 </w:t>
      </w:r>
      <w:r w:rsidR="00591053" w:rsidRPr="009655E2">
        <w:rPr>
          <w:rFonts w:ascii="Book Antiqua" w:hAnsi="Book Antiqua"/>
          <w:b/>
          <w:bCs/>
          <w:color w:val="000000" w:themeColor="text1"/>
          <w:sz w:val="24"/>
          <w:szCs w:val="24"/>
          <w:lang w:val="en-US" w:eastAsia="fr-FR"/>
        </w:rPr>
        <w:t xml:space="preserve">classification </w:t>
      </w:r>
      <w:r w:rsidRPr="009655E2">
        <w:rPr>
          <w:rFonts w:ascii="Book Antiqua" w:hAnsi="Book Antiqua"/>
          <w:b/>
          <w:bCs/>
          <w:color w:val="000000" w:themeColor="text1"/>
          <w:sz w:val="24"/>
          <w:szCs w:val="24"/>
          <w:lang w:val="en-US" w:eastAsia="fr-FR"/>
        </w:rPr>
        <w:t>of combined</w:t>
      </w:r>
      <w:r w:rsidR="00D15EEC" w:rsidRPr="009655E2">
        <w:rPr>
          <w:rFonts w:ascii="Book Antiqua" w:hAnsi="Book Antiqua"/>
          <w:b/>
          <w:bCs/>
          <w:color w:val="000000" w:themeColor="text1"/>
          <w:sz w:val="24"/>
          <w:szCs w:val="24"/>
          <w:lang w:val="en-US" w:eastAsia="fr-FR"/>
        </w:rPr>
        <w:t xml:space="preserve"> hepatocholangiocarcinoma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4"/>
      </w:tblGrid>
      <w:tr w:rsidR="00D14BD3" w:rsidRPr="009655E2" w14:paraId="01BA960B" w14:textId="77777777" w:rsidTr="001F14BE">
        <w:trPr>
          <w:trHeight w:val="259"/>
        </w:trPr>
        <w:tc>
          <w:tcPr>
            <w:tcW w:w="9214" w:type="dxa"/>
          </w:tcPr>
          <w:p w14:paraId="2D0A5DBB" w14:textId="6E1AE5EE" w:rsidR="00D14BD3" w:rsidRPr="00D14BD3" w:rsidRDefault="00D14BD3" w:rsidP="00116389">
            <w:pPr>
              <w:adjustRightInd w:val="0"/>
              <w:snapToGrid w:val="0"/>
              <w:spacing w:after="0" w:line="360" w:lineRule="auto"/>
              <w:jc w:val="both"/>
              <w:rPr>
                <w:rFonts w:ascii="Book Antiqua" w:hAnsi="Book Antiqua"/>
                <w:b/>
                <w:color w:val="000000" w:themeColor="text1"/>
                <w:sz w:val="24"/>
                <w:szCs w:val="24"/>
                <w:lang w:val="en-US"/>
              </w:rPr>
            </w:pPr>
            <w:r w:rsidRPr="00D14BD3">
              <w:rPr>
                <w:rFonts w:ascii="Book Antiqua" w:hAnsi="Book Antiqua"/>
                <w:b/>
                <w:color w:val="000000" w:themeColor="text1"/>
                <w:sz w:val="24"/>
                <w:szCs w:val="24"/>
                <w:lang w:val="en-US"/>
              </w:rPr>
              <w:t>World Health Organization 2010</w:t>
            </w:r>
            <w:r w:rsidRPr="00D14BD3">
              <w:rPr>
                <w:rFonts w:ascii="Book Antiqua" w:hAnsi="Book Antiqua"/>
                <w:b/>
                <w:color w:val="000000" w:themeColor="text1"/>
                <w:sz w:val="24"/>
                <w:szCs w:val="24"/>
                <w:vertAlign w:val="superscript"/>
                <w:lang w:val="en-US"/>
              </w:rPr>
              <w:t>[4]</w:t>
            </w:r>
          </w:p>
        </w:tc>
      </w:tr>
      <w:tr w:rsidR="00D14BD3" w:rsidRPr="009655E2" w14:paraId="7ED772FF" w14:textId="77777777" w:rsidTr="001F14BE">
        <w:trPr>
          <w:trHeight w:val="364"/>
        </w:trPr>
        <w:tc>
          <w:tcPr>
            <w:tcW w:w="9214" w:type="dxa"/>
          </w:tcPr>
          <w:p w14:paraId="1F0E336C" w14:textId="4F737704" w:rsidR="00D14BD3" w:rsidRPr="00D14BD3" w:rsidRDefault="00D14BD3" w:rsidP="00116389">
            <w:pPr>
              <w:adjustRightInd w:val="0"/>
              <w:snapToGrid w:val="0"/>
              <w:spacing w:after="0" w:line="360" w:lineRule="auto"/>
              <w:jc w:val="both"/>
              <w:rPr>
                <w:rFonts w:ascii="Book Antiqua" w:hAnsi="Book Antiqua"/>
                <w:color w:val="000000" w:themeColor="text1"/>
                <w:sz w:val="24"/>
                <w:szCs w:val="24"/>
                <w:lang w:val="en-US" w:eastAsia="zh-CN"/>
              </w:rPr>
            </w:pPr>
            <w:r w:rsidRPr="00D14BD3">
              <w:rPr>
                <w:rFonts w:ascii="Book Antiqua" w:hAnsi="Book Antiqua"/>
                <w:color w:val="000000" w:themeColor="text1"/>
                <w:sz w:val="24"/>
                <w:szCs w:val="24"/>
                <w:lang w:val="en-US"/>
              </w:rPr>
              <w:t>cHCC-ICC classic</w:t>
            </w:r>
            <w:r w:rsidR="001F14BE">
              <w:rPr>
                <w:rFonts w:ascii="Book Antiqua" w:hAnsi="Book Antiqua"/>
                <w:color w:val="000000" w:themeColor="text1"/>
                <w:sz w:val="24"/>
                <w:szCs w:val="24"/>
                <w:lang w:val="en-US"/>
              </w:rPr>
              <w:t>al: typical HCC and typical ICC</w:t>
            </w:r>
          </w:p>
        </w:tc>
      </w:tr>
      <w:tr w:rsidR="00D14BD3" w:rsidRPr="009655E2" w14:paraId="42715A1C" w14:textId="77777777" w:rsidTr="00D14BD3">
        <w:trPr>
          <w:trHeight w:val="510"/>
        </w:trPr>
        <w:tc>
          <w:tcPr>
            <w:tcW w:w="9214" w:type="dxa"/>
          </w:tcPr>
          <w:p w14:paraId="038C8FB2" w14:textId="5F9CBE6D" w:rsidR="00D14BD3" w:rsidRPr="00D14BD3" w:rsidRDefault="00D14BD3" w:rsidP="00116389">
            <w:pPr>
              <w:autoSpaceDE w:val="0"/>
              <w:autoSpaceDN w:val="0"/>
              <w:adjustRightInd w:val="0"/>
              <w:snapToGrid w:val="0"/>
              <w:spacing w:after="0" w:line="360" w:lineRule="auto"/>
              <w:jc w:val="both"/>
              <w:rPr>
                <w:rFonts w:ascii="Book Antiqua" w:hAnsi="Book Antiqua"/>
                <w:color w:val="000000" w:themeColor="text1"/>
                <w:sz w:val="24"/>
                <w:szCs w:val="24"/>
                <w:lang w:val="en-US"/>
              </w:rPr>
            </w:pPr>
            <w:r w:rsidRPr="00D14BD3">
              <w:rPr>
                <w:rFonts w:ascii="Book Antiqua" w:hAnsi="Book Antiqua"/>
                <w:color w:val="000000" w:themeColor="text1"/>
                <w:sz w:val="24"/>
                <w:szCs w:val="24"/>
                <w:lang w:val="en-US"/>
              </w:rPr>
              <w:t>cHCC-ICC-SC</w:t>
            </w:r>
          </w:p>
        </w:tc>
      </w:tr>
      <w:tr w:rsidR="00D14BD3" w:rsidRPr="009655E2" w14:paraId="0682F722" w14:textId="77777777" w:rsidTr="00D14BD3">
        <w:trPr>
          <w:trHeight w:val="969"/>
        </w:trPr>
        <w:tc>
          <w:tcPr>
            <w:tcW w:w="9214" w:type="dxa"/>
          </w:tcPr>
          <w:p w14:paraId="66D7F947" w14:textId="3DBBE6F6" w:rsidR="00D14BD3" w:rsidRPr="009655E2" w:rsidRDefault="00D14BD3" w:rsidP="002E2729">
            <w:pPr>
              <w:autoSpaceDE w:val="0"/>
              <w:autoSpaceDN w:val="0"/>
              <w:adjustRightInd w:val="0"/>
              <w:snapToGrid w:val="0"/>
              <w:spacing w:after="0" w:line="360" w:lineRule="auto"/>
              <w:ind w:firstLineChars="100" w:firstLine="240"/>
              <w:jc w:val="both"/>
              <w:rPr>
                <w:rFonts w:ascii="Book Antiqua" w:hAnsi="Book Antiqua"/>
                <w:b/>
                <w:color w:val="000000" w:themeColor="text1"/>
                <w:sz w:val="24"/>
                <w:szCs w:val="24"/>
                <w:lang w:val="en-US"/>
              </w:rPr>
            </w:pPr>
            <w:r w:rsidRPr="009655E2">
              <w:rPr>
                <w:rFonts w:ascii="Book Antiqua" w:hAnsi="Book Antiqua"/>
                <w:color w:val="000000" w:themeColor="text1"/>
                <w:sz w:val="24"/>
                <w:szCs w:val="24"/>
                <w:lang w:val="en-US"/>
              </w:rPr>
              <w:t>cHCC-ICC-SC-typical: nests of mature-looking hepatocytes with peripheral clusters of small cells that have a high nucleus: cytoplasm ratio and hyperchromatic nuclei.</w:t>
            </w:r>
          </w:p>
        </w:tc>
      </w:tr>
      <w:tr w:rsidR="00D14BD3" w:rsidRPr="009655E2" w14:paraId="74303EDF" w14:textId="77777777" w:rsidTr="00D14BD3">
        <w:trPr>
          <w:trHeight w:val="1469"/>
        </w:trPr>
        <w:tc>
          <w:tcPr>
            <w:tcW w:w="9214" w:type="dxa"/>
          </w:tcPr>
          <w:p w14:paraId="1107D2D7" w14:textId="5D58FBC7" w:rsidR="00D14BD3" w:rsidRPr="00D14BD3" w:rsidRDefault="00D14BD3" w:rsidP="002E2729">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lang w:val="en-US" w:eastAsia="zh-CN"/>
              </w:rPr>
            </w:pPr>
            <w:r w:rsidRPr="009655E2">
              <w:rPr>
                <w:rFonts w:ascii="Book Antiqua" w:hAnsi="Book Antiqua"/>
                <w:color w:val="000000" w:themeColor="text1"/>
                <w:sz w:val="24"/>
                <w:szCs w:val="24"/>
                <w:lang w:val="en-US"/>
              </w:rPr>
              <w:t>cHCC-ICC SC-int: tumor cells show features intermediate between hepatocytes and cholangiocytes. These tumor cells show strands, solid nests and/or trabeculae of small, uniform cells with scant cytoplasm and hyperchromatic nuclei.</w:t>
            </w:r>
          </w:p>
        </w:tc>
      </w:tr>
      <w:tr w:rsidR="00D14BD3" w:rsidRPr="009655E2" w14:paraId="590A1C2F" w14:textId="77777777" w:rsidTr="00D14BD3">
        <w:trPr>
          <w:trHeight w:val="1264"/>
        </w:trPr>
        <w:tc>
          <w:tcPr>
            <w:tcW w:w="9214" w:type="dxa"/>
          </w:tcPr>
          <w:p w14:paraId="3779DC6D" w14:textId="4A83C2BF" w:rsidR="00D14BD3" w:rsidRPr="009655E2" w:rsidRDefault="00D14BD3" w:rsidP="002E2729">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lang w:val="en-US"/>
              </w:rPr>
            </w:pPr>
            <w:r w:rsidRPr="009655E2">
              <w:rPr>
                <w:rFonts w:ascii="Book Antiqua" w:hAnsi="Book Antiqua"/>
                <w:color w:val="000000" w:themeColor="text1"/>
                <w:sz w:val="24"/>
                <w:szCs w:val="24"/>
                <w:lang w:val="en-US"/>
              </w:rPr>
              <w:t>cHCC-ICC-SC-CLC: admixtures of small monotonous glands, antler-like anastomosing patterns. Each tumor cell is cuboidal, smaller in size than normal hepatocytes, with a high nucleus: cytoplasm ratio, and distinct nucleoli.</w:t>
            </w:r>
          </w:p>
        </w:tc>
      </w:tr>
    </w:tbl>
    <w:p w14:paraId="2A63ACC1" w14:textId="3500D1ED" w:rsidR="00955B41" w:rsidRPr="009655E2" w:rsidRDefault="00955B41" w:rsidP="00116389">
      <w:pPr>
        <w:autoSpaceDE w:val="0"/>
        <w:autoSpaceDN w:val="0"/>
        <w:adjustRightInd w:val="0"/>
        <w:snapToGrid w:val="0"/>
        <w:spacing w:after="0" w:line="360" w:lineRule="auto"/>
        <w:jc w:val="both"/>
        <w:rPr>
          <w:rFonts w:ascii="Book Antiqua" w:hAnsi="Book Antiqua"/>
          <w:bCs/>
          <w:color w:val="000000" w:themeColor="text1"/>
          <w:sz w:val="24"/>
          <w:szCs w:val="24"/>
          <w:lang w:eastAsia="fr-FR"/>
        </w:rPr>
      </w:pPr>
      <w:r w:rsidRPr="009655E2">
        <w:rPr>
          <w:rFonts w:ascii="Book Antiqua" w:hAnsi="Book Antiqua"/>
          <w:color w:val="000000" w:themeColor="text1"/>
          <w:sz w:val="24"/>
          <w:szCs w:val="24"/>
        </w:rPr>
        <w:t xml:space="preserve">cHCC-ICC: </w:t>
      </w:r>
      <w:r w:rsidR="00012CFC" w:rsidRPr="009655E2">
        <w:rPr>
          <w:rFonts w:ascii="Book Antiqua" w:hAnsi="Book Antiqua"/>
          <w:color w:val="000000" w:themeColor="text1"/>
          <w:sz w:val="24"/>
          <w:szCs w:val="24"/>
        </w:rPr>
        <w:t>C</w:t>
      </w:r>
      <w:r w:rsidRPr="009655E2">
        <w:rPr>
          <w:rFonts w:ascii="Book Antiqua" w:hAnsi="Book Antiqua"/>
          <w:color w:val="000000" w:themeColor="text1"/>
          <w:sz w:val="24"/>
          <w:szCs w:val="24"/>
        </w:rPr>
        <w:t>ombined hepato</w:t>
      </w:r>
      <w:r w:rsidR="00012CFC" w:rsidRPr="009655E2">
        <w:rPr>
          <w:rFonts w:ascii="Book Antiqua" w:hAnsi="Book Antiqua"/>
          <w:color w:val="000000" w:themeColor="text1"/>
          <w:sz w:val="24"/>
          <w:szCs w:val="24"/>
        </w:rPr>
        <w:t>cholangiocarcinoma</w:t>
      </w:r>
      <w:r w:rsidRPr="009655E2">
        <w:rPr>
          <w:rFonts w:ascii="Book Antiqua" w:hAnsi="Book Antiqua"/>
          <w:color w:val="000000" w:themeColor="text1"/>
          <w:sz w:val="24"/>
          <w:szCs w:val="24"/>
        </w:rPr>
        <w:t xml:space="preserve">; cHCC-ICC-SC-typical: </w:t>
      </w:r>
      <w:r w:rsidR="00012CFC" w:rsidRPr="009655E2">
        <w:rPr>
          <w:rFonts w:ascii="Book Antiqua" w:hAnsi="Book Antiqua"/>
          <w:color w:val="000000" w:themeColor="text1"/>
          <w:sz w:val="24"/>
          <w:szCs w:val="24"/>
        </w:rPr>
        <w:t>C</w:t>
      </w:r>
      <w:r w:rsidRPr="009655E2">
        <w:rPr>
          <w:rFonts w:ascii="Book Antiqua" w:hAnsi="Book Antiqua"/>
          <w:color w:val="000000" w:themeColor="text1"/>
          <w:sz w:val="24"/>
          <w:szCs w:val="24"/>
        </w:rPr>
        <w:t xml:space="preserve">ombined </w:t>
      </w:r>
      <w:r w:rsidR="005F5DDC" w:rsidRPr="009655E2">
        <w:rPr>
          <w:rFonts w:ascii="Book Antiqua" w:hAnsi="Book Antiqua"/>
          <w:color w:val="000000" w:themeColor="text1"/>
          <w:sz w:val="24"/>
          <w:szCs w:val="24"/>
        </w:rPr>
        <w:t>hepatocholangiocarcinoma</w:t>
      </w:r>
      <w:r w:rsidRPr="009655E2">
        <w:rPr>
          <w:rFonts w:ascii="Book Antiqua" w:hAnsi="Book Antiqua"/>
          <w:color w:val="000000" w:themeColor="text1"/>
          <w:sz w:val="24"/>
          <w:szCs w:val="24"/>
        </w:rPr>
        <w:t xml:space="preserve">, stem cell features, typical subtype; cHCC-ICC-SC-int: </w:t>
      </w:r>
      <w:r w:rsidR="00012CFC" w:rsidRPr="009655E2">
        <w:rPr>
          <w:rFonts w:ascii="Book Antiqua" w:hAnsi="Book Antiqua"/>
          <w:color w:val="000000" w:themeColor="text1"/>
          <w:sz w:val="24"/>
          <w:szCs w:val="24"/>
        </w:rPr>
        <w:t>C</w:t>
      </w:r>
      <w:r w:rsidRPr="009655E2">
        <w:rPr>
          <w:rFonts w:ascii="Book Antiqua" w:hAnsi="Book Antiqua"/>
          <w:color w:val="000000" w:themeColor="text1"/>
          <w:sz w:val="24"/>
          <w:szCs w:val="24"/>
        </w:rPr>
        <w:t xml:space="preserve">ombined </w:t>
      </w:r>
      <w:r w:rsidR="005F5DDC" w:rsidRPr="009655E2">
        <w:rPr>
          <w:rFonts w:ascii="Book Antiqua" w:hAnsi="Book Antiqua"/>
          <w:color w:val="000000" w:themeColor="text1"/>
          <w:sz w:val="24"/>
          <w:szCs w:val="24"/>
        </w:rPr>
        <w:t>hepatocholangiocarcinoma</w:t>
      </w:r>
      <w:r w:rsidRPr="009655E2">
        <w:rPr>
          <w:rFonts w:ascii="Book Antiqua" w:hAnsi="Book Antiqua"/>
          <w:color w:val="000000" w:themeColor="text1"/>
          <w:sz w:val="24"/>
          <w:szCs w:val="24"/>
        </w:rPr>
        <w:t>, stem cell features, intermediate cell subtype; cHCC-ICC-SC-CLC:</w:t>
      </w:r>
      <w:r w:rsidR="001F14BE">
        <w:rPr>
          <w:rFonts w:ascii="Book Antiqua" w:hAnsi="Book Antiqua" w:hint="eastAsia"/>
          <w:color w:val="000000" w:themeColor="text1"/>
          <w:sz w:val="24"/>
          <w:szCs w:val="24"/>
          <w:lang w:eastAsia="zh-CN"/>
        </w:rPr>
        <w:t xml:space="preserve"> </w:t>
      </w:r>
      <w:r w:rsidR="00012CFC" w:rsidRPr="009655E2">
        <w:rPr>
          <w:rFonts w:ascii="Book Antiqua" w:hAnsi="Book Antiqua"/>
          <w:color w:val="000000" w:themeColor="text1"/>
          <w:sz w:val="24"/>
          <w:szCs w:val="24"/>
        </w:rPr>
        <w:t>C</w:t>
      </w:r>
      <w:r w:rsidRPr="009655E2">
        <w:rPr>
          <w:rFonts w:ascii="Book Antiqua" w:hAnsi="Book Antiqua"/>
          <w:color w:val="000000" w:themeColor="text1"/>
          <w:sz w:val="24"/>
          <w:szCs w:val="24"/>
        </w:rPr>
        <w:t xml:space="preserve">ombined </w:t>
      </w:r>
      <w:r w:rsidR="005F5DDC" w:rsidRPr="009655E2">
        <w:rPr>
          <w:rFonts w:ascii="Book Antiqua" w:hAnsi="Book Antiqua"/>
          <w:color w:val="000000" w:themeColor="text1"/>
          <w:sz w:val="24"/>
          <w:szCs w:val="24"/>
        </w:rPr>
        <w:t>hepatocholangiocarcinoma</w:t>
      </w:r>
      <w:r w:rsidRPr="009655E2">
        <w:rPr>
          <w:rFonts w:ascii="Book Antiqua" w:hAnsi="Book Antiqua"/>
          <w:color w:val="000000" w:themeColor="text1"/>
          <w:sz w:val="24"/>
          <w:szCs w:val="24"/>
        </w:rPr>
        <w:t xml:space="preserve">, stem cell features, cholangiolocellular subtype; HCC: </w:t>
      </w:r>
      <w:r w:rsidR="00012CFC" w:rsidRPr="009655E2">
        <w:rPr>
          <w:rFonts w:ascii="Book Antiqua" w:hAnsi="Book Antiqua"/>
          <w:color w:val="000000" w:themeColor="text1"/>
          <w:sz w:val="24"/>
          <w:szCs w:val="24"/>
        </w:rPr>
        <w:t>H</w:t>
      </w:r>
      <w:r w:rsidRPr="009655E2">
        <w:rPr>
          <w:rFonts w:ascii="Book Antiqua" w:hAnsi="Book Antiqua"/>
          <w:color w:val="000000" w:themeColor="text1"/>
          <w:sz w:val="24"/>
          <w:szCs w:val="24"/>
        </w:rPr>
        <w:t xml:space="preserve">epatocellular carcinoma; ICC: </w:t>
      </w:r>
      <w:r w:rsidR="00012CFC" w:rsidRPr="009655E2">
        <w:rPr>
          <w:rFonts w:ascii="Book Antiqua" w:hAnsi="Book Antiqua"/>
          <w:color w:val="000000" w:themeColor="text1"/>
          <w:sz w:val="24"/>
          <w:szCs w:val="24"/>
        </w:rPr>
        <w:t>I</w:t>
      </w:r>
      <w:r w:rsidRPr="009655E2">
        <w:rPr>
          <w:rFonts w:ascii="Book Antiqua" w:hAnsi="Book Antiqua"/>
          <w:color w:val="000000" w:themeColor="text1"/>
          <w:sz w:val="24"/>
          <w:szCs w:val="24"/>
        </w:rPr>
        <w:t xml:space="preserve">ntrahepatic </w:t>
      </w:r>
      <w:r w:rsidR="00012CFC" w:rsidRPr="009655E2">
        <w:rPr>
          <w:rFonts w:ascii="Book Antiqua" w:hAnsi="Book Antiqua"/>
          <w:color w:val="000000" w:themeColor="text1"/>
          <w:sz w:val="24"/>
          <w:szCs w:val="24"/>
        </w:rPr>
        <w:t>cholangiocarcinoma; SC</w:t>
      </w:r>
      <w:r w:rsidR="00175F66" w:rsidRPr="009655E2">
        <w:rPr>
          <w:rFonts w:ascii="Book Antiqua" w:hAnsi="Book Antiqua"/>
          <w:color w:val="000000" w:themeColor="text1"/>
          <w:sz w:val="24"/>
          <w:szCs w:val="24"/>
        </w:rPr>
        <w:t xml:space="preserve">: </w:t>
      </w:r>
      <w:r w:rsidR="00012CFC" w:rsidRPr="009655E2">
        <w:rPr>
          <w:rFonts w:ascii="Book Antiqua" w:hAnsi="Book Antiqua"/>
          <w:color w:val="000000" w:themeColor="text1"/>
          <w:sz w:val="24"/>
          <w:szCs w:val="24"/>
        </w:rPr>
        <w:t>S</w:t>
      </w:r>
      <w:r w:rsidR="00175F66" w:rsidRPr="009655E2">
        <w:rPr>
          <w:rFonts w:ascii="Book Antiqua" w:hAnsi="Book Antiqua"/>
          <w:color w:val="000000" w:themeColor="text1"/>
          <w:sz w:val="24"/>
          <w:szCs w:val="24"/>
        </w:rPr>
        <w:t>tem-cell.</w:t>
      </w:r>
    </w:p>
    <w:p w14:paraId="7FFBA395" w14:textId="2E562FF8" w:rsidR="00955B41" w:rsidRPr="009655E2" w:rsidRDefault="00955B41" w:rsidP="00116389">
      <w:pPr>
        <w:shd w:val="clear" w:color="auto" w:fill="FFFFFF"/>
        <w:adjustRightInd w:val="0"/>
        <w:snapToGrid w:val="0"/>
        <w:spacing w:after="0" w:line="360" w:lineRule="auto"/>
        <w:jc w:val="both"/>
        <w:rPr>
          <w:rFonts w:ascii="Book Antiqua" w:hAnsi="Book Antiqua"/>
          <w:bCs/>
          <w:color w:val="000000" w:themeColor="text1"/>
          <w:sz w:val="24"/>
          <w:szCs w:val="24"/>
          <w:lang w:eastAsia="fr-FR"/>
        </w:rPr>
      </w:pPr>
    </w:p>
    <w:sectPr w:rsidR="00955B41" w:rsidRPr="009655E2" w:rsidSect="00B02F67">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D443C" w14:textId="77777777" w:rsidR="00742F7A" w:rsidRDefault="00742F7A" w:rsidP="005B47CB">
      <w:pPr>
        <w:spacing w:after="0" w:line="240" w:lineRule="auto"/>
      </w:pPr>
      <w:r>
        <w:separator/>
      </w:r>
    </w:p>
  </w:endnote>
  <w:endnote w:type="continuationSeparator" w:id="0">
    <w:p w14:paraId="370D5B60" w14:textId="77777777" w:rsidR="00742F7A" w:rsidRDefault="00742F7A" w:rsidP="005B4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calaLancetPro">
    <w:altName w:val="MS Mincho"/>
    <w:panose1 w:val="00000000000000000000"/>
    <w:charset w:val="80"/>
    <w:family w:val="auto"/>
    <w:notTrueType/>
    <w:pitch w:val="default"/>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9F26C" w14:textId="559E093E" w:rsidR="00D655A9" w:rsidRDefault="00D655A9">
    <w:pPr>
      <w:pStyle w:val="Footer"/>
      <w:jc w:val="right"/>
    </w:pPr>
    <w:r>
      <w:fldChar w:fldCharType="begin"/>
    </w:r>
    <w:r>
      <w:instrText>PAGE   \* MERGEFORMAT</w:instrText>
    </w:r>
    <w:r>
      <w:fldChar w:fldCharType="separate"/>
    </w:r>
    <w:r w:rsidR="008A5B29">
      <w:rPr>
        <w:noProof/>
      </w:rPr>
      <w:t>3</w:t>
    </w:r>
    <w:r>
      <w:fldChar w:fldCharType="end"/>
    </w:r>
  </w:p>
  <w:p w14:paraId="5ED5E450" w14:textId="77777777" w:rsidR="00D655A9" w:rsidRDefault="00D655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B90371" w14:textId="77777777" w:rsidR="00742F7A" w:rsidRDefault="00742F7A" w:rsidP="005B47CB">
      <w:pPr>
        <w:spacing w:after="0" w:line="240" w:lineRule="auto"/>
      </w:pPr>
      <w:r>
        <w:separator/>
      </w:r>
    </w:p>
  </w:footnote>
  <w:footnote w:type="continuationSeparator" w:id="0">
    <w:p w14:paraId="64CC23C4" w14:textId="77777777" w:rsidR="00742F7A" w:rsidRDefault="00742F7A" w:rsidP="005B47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14675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9D21A7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882C2B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0A943FC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D812C9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8E84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7262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165A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1E8A2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5CC9D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770CF3"/>
    <w:multiLevelType w:val="hybridMultilevel"/>
    <w:tmpl w:val="4B462524"/>
    <w:lvl w:ilvl="0" w:tplc="312EF91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C581BCB"/>
    <w:multiLevelType w:val="hybridMultilevel"/>
    <w:tmpl w:val="3D705108"/>
    <w:lvl w:ilvl="0" w:tplc="36DE2F98">
      <w:start w:val="1"/>
      <w:numFmt w:val="decimal"/>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09A7E37"/>
    <w:multiLevelType w:val="hybridMultilevel"/>
    <w:tmpl w:val="0A721A6C"/>
    <w:lvl w:ilvl="0" w:tplc="E95C23AC">
      <w:start w:val="1"/>
      <w:numFmt w:val="decimal"/>
      <w:lvlText w:val="%1."/>
      <w:lvlJc w:val="left"/>
      <w:pPr>
        <w:ind w:left="420" w:hanging="360"/>
      </w:pPr>
      <w:rPr>
        <w:rFonts w:cs="Times New Roman" w:hint="default"/>
      </w:rPr>
    </w:lvl>
    <w:lvl w:ilvl="1" w:tplc="040C0019" w:tentative="1">
      <w:start w:val="1"/>
      <w:numFmt w:val="lowerLetter"/>
      <w:lvlText w:val="%2."/>
      <w:lvlJc w:val="left"/>
      <w:pPr>
        <w:ind w:left="1140" w:hanging="360"/>
      </w:pPr>
      <w:rPr>
        <w:rFonts w:cs="Times New Roman"/>
      </w:rPr>
    </w:lvl>
    <w:lvl w:ilvl="2" w:tplc="040C001B" w:tentative="1">
      <w:start w:val="1"/>
      <w:numFmt w:val="lowerRoman"/>
      <w:lvlText w:val="%3."/>
      <w:lvlJc w:val="right"/>
      <w:pPr>
        <w:ind w:left="1860" w:hanging="180"/>
      </w:pPr>
      <w:rPr>
        <w:rFonts w:cs="Times New Roman"/>
      </w:rPr>
    </w:lvl>
    <w:lvl w:ilvl="3" w:tplc="040C000F" w:tentative="1">
      <w:start w:val="1"/>
      <w:numFmt w:val="decimal"/>
      <w:lvlText w:val="%4."/>
      <w:lvlJc w:val="left"/>
      <w:pPr>
        <w:ind w:left="2580" w:hanging="360"/>
      </w:pPr>
      <w:rPr>
        <w:rFonts w:cs="Times New Roman"/>
      </w:rPr>
    </w:lvl>
    <w:lvl w:ilvl="4" w:tplc="040C0019" w:tentative="1">
      <w:start w:val="1"/>
      <w:numFmt w:val="lowerLetter"/>
      <w:lvlText w:val="%5."/>
      <w:lvlJc w:val="left"/>
      <w:pPr>
        <w:ind w:left="3300" w:hanging="360"/>
      </w:pPr>
      <w:rPr>
        <w:rFonts w:cs="Times New Roman"/>
      </w:rPr>
    </w:lvl>
    <w:lvl w:ilvl="5" w:tplc="040C001B" w:tentative="1">
      <w:start w:val="1"/>
      <w:numFmt w:val="lowerRoman"/>
      <w:lvlText w:val="%6."/>
      <w:lvlJc w:val="right"/>
      <w:pPr>
        <w:ind w:left="4020" w:hanging="180"/>
      </w:pPr>
      <w:rPr>
        <w:rFonts w:cs="Times New Roman"/>
      </w:rPr>
    </w:lvl>
    <w:lvl w:ilvl="6" w:tplc="040C000F" w:tentative="1">
      <w:start w:val="1"/>
      <w:numFmt w:val="decimal"/>
      <w:lvlText w:val="%7."/>
      <w:lvlJc w:val="left"/>
      <w:pPr>
        <w:ind w:left="4740" w:hanging="360"/>
      </w:pPr>
      <w:rPr>
        <w:rFonts w:cs="Times New Roman"/>
      </w:rPr>
    </w:lvl>
    <w:lvl w:ilvl="7" w:tplc="040C0019" w:tentative="1">
      <w:start w:val="1"/>
      <w:numFmt w:val="lowerLetter"/>
      <w:lvlText w:val="%8."/>
      <w:lvlJc w:val="left"/>
      <w:pPr>
        <w:ind w:left="5460" w:hanging="360"/>
      </w:pPr>
      <w:rPr>
        <w:rFonts w:cs="Times New Roman"/>
      </w:rPr>
    </w:lvl>
    <w:lvl w:ilvl="8" w:tplc="040C001B" w:tentative="1">
      <w:start w:val="1"/>
      <w:numFmt w:val="lowerRoman"/>
      <w:lvlText w:val="%9."/>
      <w:lvlJc w:val="right"/>
      <w:pPr>
        <w:ind w:left="6180" w:hanging="180"/>
      </w:pPr>
      <w:rPr>
        <w:rFonts w:cs="Times New Roman"/>
      </w:rPr>
    </w:lvl>
  </w:abstractNum>
  <w:abstractNum w:abstractNumId="13" w15:restartNumberingAfterBreak="0">
    <w:nsid w:val="389C697D"/>
    <w:multiLevelType w:val="hybridMultilevel"/>
    <w:tmpl w:val="F3B0278A"/>
    <w:lvl w:ilvl="0" w:tplc="040C000F">
      <w:start w:val="1"/>
      <w:numFmt w:val="decimal"/>
      <w:lvlText w:val="%1."/>
      <w:lvlJc w:val="left"/>
      <w:pPr>
        <w:ind w:left="785"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4" w15:restartNumberingAfterBreak="0">
    <w:nsid w:val="4B915186"/>
    <w:multiLevelType w:val="hybridMultilevel"/>
    <w:tmpl w:val="D2F0C446"/>
    <w:lvl w:ilvl="0" w:tplc="5BCE6DC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DC8429E"/>
    <w:multiLevelType w:val="hybridMultilevel"/>
    <w:tmpl w:val="0A721A6C"/>
    <w:lvl w:ilvl="0" w:tplc="E95C23AC">
      <w:start w:val="1"/>
      <w:numFmt w:val="decimal"/>
      <w:lvlText w:val="%1."/>
      <w:lvlJc w:val="left"/>
      <w:pPr>
        <w:ind w:left="420" w:hanging="360"/>
      </w:pPr>
      <w:rPr>
        <w:rFonts w:cs="Times New Roman" w:hint="default"/>
      </w:rPr>
    </w:lvl>
    <w:lvl w:ilvl="1" w:tplc="040C0019" w:tentative="1">
      <w:start w:val="1"/>
      <w:numFmt w:val="lowerLetter"/>
      <w:lvlText w:val="%2."/>
      <w:lvlJc w:val="left"/>
      <w:pPr>
        <w:ind w:left="1140" w:hanging="360"/>
      </w:pPr>
      <w:rPr>
        <w:rFonts w:cs="Times New Roman"/>
      </w:rPr>
    </w:lvl>
    <w:lvl w:ilvl="2" w:tplc="040C001B" w:tentative="1">
      <w:start w:val="1"/>
      <w:numFmt w:val="lowerRoman"/>
      <w:lvlText w:val="%3."/>
      <w:lvlJc w:val="right"/>
      <w:pPr>
        <w:ind w:left="1860" w:hanging="180"/>
      </w:pPr>
      <w:rPr>
        <w:rFonts w:cs="Times New Roman"/>
      </w:rPr>
    </w:lvl>
    <w:lvl w:ilvl="3" w:tplc="040C000F" w:tentative="1">
      <w:start w:val="1"/>
      <w:numFmt w:val="decimal"/>
      <w:lvlText w:val="%4."/>
      <w:lvlJc w:val="left"/>
      <w:pPr>
        <w:ind w:left="2580" w:hanging="360"/>
      </w:pPr>
      <w:rPr>
        <w:rFonts w:cs="Times New Roman"/>
      </w:rPr>
    </w:lvl>
    <w:lvl w:ilvl="4" w:tplc="040C0019" w:tentative="1">
      <w:start w:val="1"/>
      <w:numFmt w:val="lowerLetter"/>
      <w:lvlText w:val="%5."/>
      <w:lvlJc w:val="left"/>
      <w:pPr>
        <w:ind w:left="3300" w:hanging="360"/>
      </w:pPr>
      <w:rPr>
        <w:rFonts w:cs="Times New Roman"/>
      </w:rPr>
    </w:lvl>
    <w:lvl w:ilvl="5" w:tplc="040C001B" w:tentative="1">
      <w:start w:val="1"/>
      <w:numFmt w:val="lowerRoman"/>
      <w:lvlText w:val="%6."/>
      <w:lvlJc w:val="right"/>
      <w:pPr>
        <w:ind w:left="4020" w:hanging="180"/>
      </w:pPr>
      <w:rPr>
        <w:rFonts w:cs="Times New Roman"/>
      </w:rPr>
    </w:lvl>
    <w:lvl w:ilvl="6" w:tplc="040C000F" w:tentative="1">
      <w:start w:val="1"/>
      <w:numFmt w:val="decimal"/>
      <w:lvlText w:val="%7."/>
      <w:lvlJc w:val="left"/>
      <w:pPr>
        <w:ind w:left="4740" w:hanging="360"/>
      </w:pPr>
      <w:rPr>
        <w:rFonts w:cs="Times New Roman"/>
      </w:rPr>
    </w:lvl>
    <w:lvl w:ilvl="7" w:tplc="040C0019" w:tentative="1">
      <w:start w:val="1"/>
      <w:numFmt w:val="lowerLetter"/>
      <w:lvlText w:val="%8."/>
      <w:lvlJc w:val="left"/>
      <w:pPr>
        <w:ind w:left="5460" w:hanging="360"/>
      </w:pPr>
      <w:rPr>
        <w:rFonts w:cs="Times New Roman"/>
      </w:rPr>
    </w:lvl>
    <w:lvl w:ilvl="8" w:tplc="040C001B" w:tentative="1">
      <w:start w:val="1"/>
      <w:numFmt w:val="lowerRoman"/>
      <w:lvlText w:val="%9."/>
      <w:lvlJc w:val="right"/>
      <w:pPr>
        <w:ind w:left="6180" w:hanging="180"/>
      </w:pPr>
      <w:rPr>
        <w:rFonts w:cs="Times New Roman"/>
      </w:rPr>
    </w:lvl>
  </w:abstractNum>
  <w:abstractNum w:abstractNumId="16" w15:restartNumberingAfterBreak="0">
    <w:nsid w:val="7DBA1293"/>
    <w:multiLevelType w:val="hybridMultilevel"/>
    <w:tmpl w:val="07B4FF90"/>
    <w:lvl w:ilvl="0" w:tplc="4EE07120">
      <w:start w:val="1"/>
      <w:numFmt w:val="decimal"/>
      <w:lvlText w:val="%1."/>
      <w:lvlJc w:val="left"/>
      <w:pPr>
        <w:tabs>
          <w:tab w:val="num" w:pos="420"/>
        </w:tabs>
        <w:ind w:left="420" w:hanging="360"/>
      </w:pPr>
      <w:rPr>
        <w:rFonts w:ascii="Calibri" w:hAnsi="Calibri" w:cs="Times New Roman" w:hint="default"/>
        <w:color w:val="auto"/>
        <w:sz w:val="22"/>
      </w:rPr>
    </w:lvl>
    <w:lvl w:ilvl="1" w:tplc="040C0019" w:tentative="1">
      <w:start w:val="1"/>
      <w:numFmt w:val="lowerLetter"/>
      <w:lvlText w:val="%2."/>
      <w:lvlJc w:val="left"/>
      <w:pPr>
        <w:tabs>
          <w:tab w:val="num" w:pos="1140"/>
        </w:tabs>
        <w:ind w:left="1140" w:hanging="360"/>
      </w:pPr>
      <w:rPr>
        <w:rFonts w:cs="Times New Roman"/>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tentative="1">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17" w15:restartNumberingAfterBreak="0">
    <w:nsid w:val="7E431EBA"/>
    <w:multiLevelType w:val="hybridMultilevel"/>
    <w:tmpl w:val="658AF3A8"/>
    <w:lvl w:ilvl="0" w:tplc="F67EFD52">
      <w:start w:val="1"/>
      <w:numFmt w:val="decimal"/>
      <w:lvlText w:val="%1."/>
      <w:lvlJc w:val="left"/>
      <w:pPr>
        <w:ind w:left="420" w:hanging="360"/>
      </w:pPr>
      <w:rPr>
        <w:rFonts w:cs="Times New Roman" w:hint="default"/>
      </w:rPr>
    </w:lvl>
    <w:lvl w:ilvl="1" w:tplc="040C0019" w:tentative="1">
      <w:start w:val="1"/>
      <w:numFmt w:val="lowerLetter"/>
      <w:lvlText w:val="%2."/>
      <w:lvlJc w:val="left"/>
      <w:pPr>
        <w:ind w:left="1140" w:hanging="360"/>
      </w:pPr>
      <w:rPr>
        <w:rFonts w:cs="Times New Roman"/>
      </w:rPr>
    </w:lvl>
    <w:lvl w:ilvl="2" w:tplc="040C001B" w:tentative="1">
      <w:start w:val="1"/>
      <w:numFmt w:val="lowerRoman"/>
      <w:lvlText w:val="%3."/>
      <w:lvlJc w:val="right"/>
      <w:pPr>
        <w:ind w:left="1860" w:hanging="180"/>
      </w:pPr>
      <w:rPr>
        <w:rFonts w:cs="Times New Roman"/>
      </w:rPr>
    </w:lvl>
    <w:lvl w:ilvl="3" w:tplc="040C000F" w:tentative="1">
      <w:start w:val="1"/>
      <w:numFmt w:val="decimal"/>
      <w:lvlText w:val="%4."/>
      <w:lvlJc w:val="left"/>
      <w:pPr>
        <w:ind w:left="2580" w:hanging="360"/>
      </w:pPr>
      <w:rPr>
        <w:rFonts w:cs="Times New Roman"/>
      </w:rPr>
    </w:lvl>
    <w:lvl w:ilvl="4" w:tplc="040C0019" w:tentative="1">
      <w:start w:val="1"/>
      <w:numFmt w:val="lowerLetter"/>
      <w:lvlText w:val="%5."/>
      <w:lvlJc w:val="left"/>
      <w:pPr>
        <w:ind w:left="3300" w:hanging="360"/>
      </w:pPr>
      <w:rPr>
        <w:rFonts w:cs="Times New Roman"/>
      </w:rPr>
    </w:lvl>
    <w:lvl w:ilvl="5" w:tplc="040C001B" w:tentative="1">
      <w:start w:val="1"/>
      <w:numFmt w:val="lowerRoman"/>
      <w:lvlText w:val="%6."/>
      <w:lvlJc w:val="right"/>
      <w:pPr>
        <w:ind w:left="4020" w:hanging="180"/>
      </w:pPr>
      <w:rPr>
        <w:rFonts w:cs="Times New Roman"/>
      </w:rPr>
    </w:lvl>
    <w:lvl w:ilvl="6" w:tplc="040C000F" w:tentative="1">
      <w:start w:val="1"/>
      <w:numFmt w:val="decimal"/>
      <w:lvlText w:val="%7."/>
      <w:lvlJc w:val="left"/>
      <w:pPr>
        <w:ind w:left="4740" w:hanging="360"/>
      </w:pPr>
      <w:rPr>
        <w:rFonts w:cs="Times New Roman"/>
      </w:rPr>
    </w:lvl>
    <w:lvl w:ilvl="7" w:tplc="040C0019" w:tentative="1">
      <w:start w:val="1"/>
      <w:numFmt w:val="lowerLetter"/>
      <w:lvlText w:val="%8."/>
      <w:lvlJc w:val="left"/>
      <w:pPr>
        <w:ind w:left="5460" w:hanging="360"/>
      </w:pPr>
      <w:rPr>
        <w:rFonts w:cs="Times New Roman"/>
      </w:rPr>
    </w:lvl>
    <w:lvl w:ilvl="8" w:tplc="040C001B" w:tentative="1">
      <w:start w:val="1"/>
      <w:numFmt w:val="lowerRoman"/>
      <w:lvlText w:val="%9."/>
      <w:lvlJc w:val="right"/>
      <w:pPr>
        <w:ind w:left="6180" w:hanging="180"/>
      </w:pPr>
      <w:rPr>
        <w:rFonts w:cs="Times New Roman"/>
      </w:rPr>
    </w:lvl>
  </w:abstractNum>
  <w:abstractNum w:abstractNumId="18" w15:restartNumberingAfterBreak="0">
    <w:nsid w:val="7F860098"/>
    <w:multiLevelType w:val="hybridMultilevel"/>
    <w:tmpl w:val="8F16D704"/>
    <w:lvl w:ilvl="0" w:tplc="28663F0E">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5"/>
  </w:num>
  <w:num w:numId="5">
    <w:abstractNumId w:val="12"/>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6"/>
  </w:num>
  <w:num w:numId="17">
    <w:abstractNumId w:val="11"/>
  </w:num>
  <w:num w:numId="18">
    <w:abstractNumId w:val="1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C0NLA0NjA0BTIMLZV0lIJTi4sz8/NACixqAXSAMPgsAAAA"/>
  </w:docVars>
  <w:rsids>
    <w:rsidRoot w:val="00806354"/>
    <w:rsid w:val="000035AA"/>
    <w:rsid w:val="000056E2"/>
    <w:rsid w:val="000071F3"/>
    <w:rsid w:val="00012CFC"/>
    <w:rsid w:val="00013BC3"/>
    <w:rsid w:val="00016BD8"/>
    <w:rsid w:val="0002182F"/>
    <w:rsid w:val="00027E99"/>
    <w:rsid w:val="000320F1"/>
    <w:rsid w:val="000335BF"/>
    <w:rsid w:val="00042A00"/>
    <w:rsid w:val="000432CC"/>
    <w:rsid w:val="00053CF0"/>
    <w:rsid w:val="00053CF1"/>
    <w:rsid w:val="00055387"/>
    <w:rsid w:val="000640C1"/>
    <w:rsid w:val="00066F07"/>
    <w:rsid w:val="00066F7A"/>
    <w:rsid w:val="00075C05"/>
    <w:rsid w:val="000811C6"/>
    <w:rsid w:val="00083BBB"/>
    <w:rsid w:val="00083D56"/>
    <w:rsid w:val="000A17D8"/>
    <w:rsid w:val="000A42D4"/>
    <w:rsid w:val="000A5232"/>
    <w:rsid w:val="000B299F"/>
    <w:rsid w:val="000B4D27"/>
    <w:rsid w:val="000B67E3"/>
    <w:rsid w:val="000B6CA3"/>
    <w:rsid w:val="000C0046"/>
    <w:rsid w:val="000C7E97"/>
    <w:rsid w:val="000E68BC"/>
    <w:rsid w:val="000F38E7"/>
    <w:rsid w:val="000F3FD1"/>
    <w:rsid w:val="000F5281"/>
    <w:rsid w:val="000F6F5B"/>
    <w:rsid w:val="000F7D62"/>
    <w:rsid w:val="00103168"/>
    <w:rsid w:val="001047FA"/>
    <w:rsid w:val="00105838"/>
    <w:rsid w:val="00105EB5"/>
    <w:rsid w:val="00107D09"/>
    <w:rsid w:val="00110865"/>
    <w:rsid w:val="001146BB"/>
    <w:rsid w:val="00116389"/>
    <w:rsid w:val="00134ED0"/>
    <w:rsid w:val="00135548"/>
    <w:rsid w:val="00137457"/>
    <w:rsid w:val="0014037C"/>
    <w:rsid w:val="00143919"/>
    <w:rsid w:val="00146374"/>
    <w:rsid w:val="0014639E"/>
    <w:rsid w:val="0015179A"/>
    <w:rsid w:val="0015756C"/>
    <w:rsid w:val="0016325D"/>
    <w:rsid w:val="001642FE"/>
    <w:rsid w:val="00164681"/>
    <w:rsid w:val="00165C2E"/>
    <w:rsid w:val="001665A2"/>
    <w:rsid w:val="00166D0B"/>
    <w:rsid w:val="00170D01"/>
    <w:rsid w:val="00172B4F"/>
    <w:rsid w:val="001730CD"/>
    <w:rsid w:val="00174ECA"/>
    <w:rsid w:val="00175F66"/>
    <w:rsid w:val="00176D46"/>
    <w:rsid w:val="00182EC0"/>
    <w:rsid w:val="00187790"/>
    <w:rsid w:val="001A1D7B"/>
    <w:rsid w:val="001A51EA"/>
    <w:rsid w:val="001A7A93"/>
    <w:rsid w:val="001B07D3"/>
    <w:rsid w:val="001B0F8D"/>
    <w:rsid w:val="001B2009"/>
    <w:rsid w:val="001B2025"/>
    <w:rsid w:val="001B29E7"/>
    <w:rsid w:val="001B2B08"/>
    <w:rsid w:val="001B31E5"/>
    <w:rsid w:val="001B5E51"/>
    <w:rsid w:val="001C07F7"/>
    <w:rsid w:val="001C1FF0"/>
    <w:rsid w:val="001C325E"/>
    <w:rsid w:val="001C3ECD"/>
    <w:rsid w:val="001D0850"/>
    <w:rsid w:val="001D3815"/>
    <w:rsid w:val="001E154E"/>
    <w:rsid w:val="001E233E"/>
    <w:rsid w:val="001E552B"/>
    <w:rsid w:val="001E68C4"/>
    <w:rsid w:val="001F14BE"/>
    <w:rsid w:val="001F1C59"/>
    <w:rsid w:val="001F38EB"/>
    <w:rsid w:val="001F4766"/>
    <w:rsid w:val="001F7C52"/>
    <w:rsid w:val="0020015F"/>
    <w:rsid w:val="00203CBC"/>
    <w:rsid w:val="0020506E"/>
    <w:rsid w:val="00207D27"/>
    <w:rsid w:val="00217AF3"/>
    <w:rsid w:val="00217D5B"/>
    <w:rsid w:val="00220B45"/>
    <w:rsid w:val="0022356B"/>
    <w:rsid w:val="00223699"/>
    <w:rsid w:val="00224831"/>
    <w:rsid w:val="00236C46"/>
    <w:rsid w:val="0024241B"/>
    <w:rsid w:val="00242BE5"/>
    <w:rsid w:val="00243E05"/>
    <w:rsid w:val="00244B0E"/>
    <w:rsid w:val="00257A52"/>
    <w:rsid w:val="002668AE"/>
    <w:rsid w:val="00274D6A"/>
    <w:rsid w:val="002836F3"/>
    <w:rsid w:val="00284CE4"/>
    <w:rsid w:val="002854E2"/>
    <w:rsid w:val="00295705"/>
    <w:rsid w:val="002961E6"/>
    <w:rsid w:val="00297731"/>
    <w:rsid w:val="002A3A49"/>
    <w:rsid w:val="002A47B5"/>
    <w:rsid w:val="002A6358"/>
    <w:rsid w:val="002A6A46"/>
    <w:rsid w:val="002B1FD4"/>
    <w:rsid w:val="002B2247"/>
    <w:rsid w:val="002B2565"/>
    <w:rsid w:val="002C0A86"/>
    <w:rsid w:val="002C613B"/>
    <w:rsid w:val="002D2725"/>
    <w:rsid w:val="002D3941"/>
    <w:rsid w:val="002D6FC0"/>
    <w:rsid w:val="002E2729"/>
    <w:rsid w:val="002E37EC"/>
    <w:rsid w:val="002E51D3"/>
    <w:rsid w:val="002F02F3"/>
    <w:rsid w:val="002F1117"/>
    <w:rsid w:val="002F5F16"/>
    <w:rsid w:val="002F7307"/>
    <w:rsid w:val="00302F98"/>
    <w:rsid w:val="0030392E"/>
    <w:rsid w:val="00307E16"/>
    <w:rsid w:val="00311205"/>
    <w:rsid w:val="003118C5"/>
    <w:rsid w:val="00312A67"/>
    <w:rsid w:val="00316856"/>
    <w:rsid w:val="00321A91"/>
    <w:rsid w:val="0032269C"/>
    <w:rsid w:val="00330E5D"/>
    <w:rsid w:val="003325E1"/>
    <w:rsid w:val="00333B93"/>
    <w:rsid w:val="0033798B"/>
    <w:rsid w:val="003403CD"/>
    <w:rsid w:val="00341729"/>
    <w:rsid w:val="00343DAB"/>
    <w:rsid w:val="003546E0"/>
    <w:rsid w:val="0036502E"/>
    <w:rsid w:val="00365ECA"/>
    <w:rsid w:val="0037643A"/>
    <w:rsid w:val="003769B4"/>
    <w:rsid w:val="00381174"/>
    <w:rsid w:val="00383822"/>
    <w:rsid w:val="00384936"/>
    <w:rsid w:val="00384CB9"/>
    <w:rsid w:val="003856EB"/>
    <w:rsid w:val="003906B9"/>
    <w:rsid w:val="0039745A"/>
    <w:rsid w:val="003A1F40"/>
    <w:rsid w:val="003A38DC"/>
    <w:rsid w:val="003A59B2"/>
    <w:rsid w:val="003B02C6"/>
    <w:rsid w:val="003B0C91"/>
    <w:rsid w:val="003B49F8"/>
    <w:rsid w:val="003C2E0D"/>
    <w:rsid w:val="003C3504"/>
    <w:rsid w:val="003C484F"/>
    <w:rsid w:val="003C61F1"/>
    <w:rsid w:val="003D429A"/>
    <w:rsid w:val="003D7DF3"/>
    <w:rsid w:val="003E58D7"/>
    <w:rsid w:val="003F1B22"/>
    <w:rsid w:val="0040105F"/>
    <w:rsid w:val="00402AE3"/>
    <w:rsid w:val="0041007A"/>
    <w:rsid w:val="0041219C"/>
    <w:rsid w:val="0041393B"/>
    <w:rsid w:val="004205BC"/>
    <w:rsid w:val="00421EFD"/>
    <w:rsid w:val="00435B25"/>
    <w:rsid w:val="00443C3A"/>
    <w:rsid w:val="00446757"/>
    <w:rsid w:val="00451E2B"/>
    <w:rsid w:val="004528E0"/>
    <w:rsid w:val="00453D3F"/>
    <w:rsid w:val="00456551"/>
    <w:rsid w:val="004633FD"/>
    <w:rsid w:val="00465142"/>
    <w:rsid w:val="00467392"/>
    <w:rsid w:val="004712E3"/>
    <w:rsid w:val="004804A2"/>
    <w:rsid w:val="00487C70"/>
    <w:rsid w:val="00492AB8"/>
    <w:rsid w:val="00495329"/>
    <w:rsid w:val="0049685F"/>
    <w:rsid w:val="00496E5B"/>
    <w:rsid w:val="0049768D"/>
    <w:rsid w:val="004A2F38"/>
    <w:rsid w:val="004A32F0"/>
    <w:rsid w:val="004A3ED9"/>
    <w:rsid w:val="004A4731"/>
    <w:rsid w:val="004A5651"/>
    <w:rsid w:val="004A68AA"/>
    <w:rsid w:val="004A780E"/>
    <w:rsid w:val="004B1B99"/>
    <w:rsid w:val="004B5C7E"/>
    <w:rsid w:val="004B6ACB"/>
    <w:rsid w:val="004E0577"/>
    <w:rsid w:val="004E1349"/>
    <w:rsid w:val="004E327F"/>
    <w:rsid w:val="004E38E8"/>
    <w:rsid w:val="004F19FE"/>
    <w:rsid w:val="004F4920"/>
    <w:rsid w:val="004F5748"/>
    <w:rsid w:val="004F5FE1"/>
    <w:rsid w:val="0050278E"/>
    <w:rsid w:val="005030BB"/>
    <w:rsid w:val="005064E6"/>
    <w:rsid w:val="005125E2"/>
    <w:rsid w:val="005172A0"/>
    <w:rsid w:val="00530342"/>
    <w:rsid w:val="0053139C"/>
    <w:rsid w:val="0053564A"/>
    <w:rsid w:val="0054354B"/>
    <w:rsid w:val="00545905"/>
    <w:rsid w:val="00546ED7"/>
    <w:rsid w:val="0055462C"/>
    <w:rsid w:val="00570C97"/>
    <w:rsid w:val="00573D8F"/>
    <w:rsid w:val="00574BF3"/>
    <w:rsid w:val="005808EC"/>
    <w:rsid w:val="00585B88"/>
    <w:rsid w:val="00591053"/>
    <w:rsid w:val="0059501E"/>
    <w:rsid w:val="005A37BF"/>
    <w:rsid w:val="005B15FB"/>
    <w:rsid w:val="005B47CB"/>
    <w:rsid w:val="005B4AF9"/>
    <w:rsid w:val="005C0C6A"/>
    <w:rsid w:val="005C2273"/>
    <w:rsid w:val="005D1B75"/>
    <w:rsid w:val="005D60FA"/>
    <w:rsid w:val="005E09D4"/>
    <w:rsid w:val="005E1B48"/>
    <w:rsid w:val="005E634D"/>
    <w:rsid w:val="005E7672"/>
    <w:rsid w:val="005F5DDC"/>
    <w:rsid w:val="00601188"/>
    <w:rsid w:val="00611BF4"/>
    <w:rsid w:val="00615C42"/>
    <w:rsid w:val="00624670"/>
    <w:rsid w:val="0062493F"/>
    <w:rsid w:val="00627247"/>
    <w:rsid w:val="0062771A"/>
    <w:rsid w:val="00627CB6"/>
    <w:rsid w:val="006357B8"/>
    <w:rsid w:val="00637E85"/>
    <w:rsid w:val="00641F61"/>
    <w:rsid w:val="006421A3"/>
    <w:rsid w:val="00646816"/>
    <w:rsid w:val="006535DA"/>
    <w:rsid w:val="00653F74"/>
    <w:rsid w:val="00655BA7"/>
    <w:rsid w:val="0066008E"/>
    <w:rsid w:val="00660154"/>
    <w:rsid w:val="006637F6"/>
    <w:rsid w:val="006646C9"/>
    <w:rsid w:val="00665144"/>
    <w:rsid w:val="00671739"/>
    <w:rsid w:val="00673CF9"/>
    <w:rsid w:val="00674B6C"/>
    <w:rsid w:val="006770BA"/>
    <w:rsid w:val="00680AFA"/>
    <w:rsid w:val="00681FDD"/>
    <w:rsid w:val="00682FAC"/>
    <w:rsid w:val="00683FDA"/>
    <w:rsid w:val="00684C73"/>
    <w:rsid w:val="0068598A"/>
    <w:rsid w:val="00687ACC"/>
    <w:rsid w:val="00692096"/>
    <w:rsid w:val="00693209"/>
    <w:rsid w:val="00694445"/>
    <w:rsid w:val="006946C2"/>
    <w:rsid w:val="00695F96"/>
    <w:rsid w:val="006960CA"/>
    <w:rsid w:val="006961F3"/>
    <w:rsid w:val="006A3F94"/>
    <w:rsid w:val="006A495C"/>
    <w:rsid w:val="006A4AE2"/>
    <w:rsid w:val="006A7F83"/>
    <w:rsid w:val="006B08F9"/>
    <w:rsid w:val="006B1BAC"/>
    <w:rsid w:val="006B272E"/>
    <w:rsid w:val="006B6627"/>
    <w:rsid w:val="006C3F97"/>
    <w:rsid w:val="006C4549"/>
    <w:rsid w:val="006D4518"/>
    <w:rsid w:val="006E057F"/>
    <w:rsid w:val="006E1CBA"/>
    <w:rsid w:val="006E2352"/>
    <w:rsid w:val="006E41EC"/>
    <w:rsid w:val="006E42E1"/>
    <w:rsid w:val="006F0077"/>
    <w:rsid w:val="006F66A6"/>
    <w:rsid w:val="00701528"/>
    <w:rsid w:val="00710825"/>
    <w:rsid w:val="00710924"/>
    <w:rsid w:val="00712009"/>
    <w:rsid w:val="00712837"/>
    <w:rsid w:val="007143BE"/>
    <w:rsid w:val="007216B8"/>
    <w:rsid w:val="00733542"/>
    <w:rsid w:val="00734386"/>
    <w:rsid w:val="007366A7"/>
    <w:rsid w:val="00741114"/>
    <w:rsid w:val="00742F7A"/>
    <w:rsid w:val="0074417C"/>
    <w:rsid w:val="00751A06"/>
    <w:rsid w:val="0075677E"/>
    <w:rsid w:val="0076220A"/>
    <w:rsid w:val="0076644F"/>
    <w:rsid w:val="007764A1"/>
    <w:rsid w:val="007804D1"/>
    <w:rsid w:val="007840D0"/>
    <w:rsid w:val="007853E5"/>
    <w:rsid w:val="00794049"/>
    <w:rsid w:val="007960C5"/>
    <w:rsid w:val="007B31A0"/>
    <w:rsid w:val="007B38F5"/>
    <w:rsid w:val="007C102B"/>
    <w:rsid w:val="007D04CF"/>
    <w:rsid w:val="007D233F"/>
    <w:rsid w:val="007D41E9"/>
    <w:rsid w:val="007E0144"/>
    <w:rsid w:val="007E0DDA"/>
    <w:rsid w:val="007E1DD8"/>
    <w:rsid w:val="007E2C69"/>
    <w:rsid w:val="007E42D9"/>
    <w:rsid w:val="007E7BF2"/>
    <w:rsid w:val="007E7DB7"/>
    <w:rsid w:val="007F1BFC"/>
    <w:rsid w:val="007F2A65"/>
    <w:rsid w:val="007F51B8"/>
    <w:rsid w:val="007F7B1A"/>
    <w:rsid w:val="00801E60"/>
    <w:rsid w:val="00804D50"/>
    <w:rsid w:val="00806354"/>
    <w:rsid w:val="00806B54"/>
    <w:rsid w:val="00807189"/>
    <w:rsid w:val="008212E6"/>
    <w:rsid w:val="0082230E"/>
    <w:rsid w:val="00832242"/>
    <w:rsid w:val="008342D7"/>
    <w:rsid w:val="008370AA"/>
    <w:rsid w:val="0083710D"/>
    <w:rsid w:val="00843F1B"/>
    <w:rsid w:val="00844C3C"/>
    <w:rsid w:val="00853A9C"/>
    <w:rsid w:val="008546BC"/>
    <w:rsid w:val="00855826"/>
    <w:rsid w:val="008562D4"/>
    <w:rsid w:val="008569A1"/>
    <w:rsid w:val="00860888"/>
    <w:rsid w:val="00864C3F"/>
    <w:rsid w:val="00877A8B"/>
    <w:rsid w:val="008827FA"/>
    <w:rsid w:val="008842AC"/>
    <w:rsid w:val="00885AA1"/>
    <w:rsid w:val="00887384"/>
    <w:rsid w:val="00890AD6"/>
    <w:rsid w:val="00890F20"/>
    <w:rsid w:val="00892A17"/>
    <w:rsid w:val="0089321A"/>
    <w:rsid w:val="00893C83"/>
    <w:rsid w:val="00894A52"/>
    <w:rsid w:val="00894C0B"/>
    <w:rsid w:val="0089700D"/>
    <w:rsid w:val="008A0490"/>
    <w:rsid w:val="008A5B29"/>
    <w:rsid w:val="008A65EE"/>
    <w:rsid w:val="008A7CF9"/>
    <w:rsid w:val="008B4C54"/>
    <w:rsid w:val="008C20F3"/>
    <w:rsid w:val="008C696E"/>
    <w:rsid w:val="008D4446"/>
    <w:rsid w:val="008D7AD1"/>
    <w:rsid w:val="008E05EB"/>
    <w:rsid w:val="008E282F"/>
    <w:rsid w:val="008E335E"/>
    <w:rsid w:val="008E673E"/>
    <w:rsid w:val="008E7BC1"/>
    <w:rsid w:val="008F38B5"/>
    <w:rsid w:val="008F7DE8"/>
    <w:rsid w:val="00901A8B"/>
    <w:rsid w:val="00902FA2"/>
    <w:rsid w:val="0090315B"/>
    <w:rsid w:val="009051CD"/>
    <w:rsid w:val="00905A36"/>
    <w:rsid w:val="00906B3C"/>
    <w:rsid w:val="00907E00"/>
    <w:rsid w:val="00911161"/>
    <w:rsid w:val="00916482"/>
    <w:rsid w:val="00916721"/>
    <w:rsid w:val="00916B43"/>
    <w:rsid w:val="009308B9"/>
    <w:rsid w:val="009312E3"/>
    <w:rsid w:val="00931D40"/>
    <w:rsid w:val="00935196"/>
    <w:rsid w:val="009402BC"/>
    <w:rsid w:val="0094327C"/>
    <w:rsid w:val="00943580"/>
    <w:rsid w:val="00955B41"/>
    <w:rsid w:val="00957628"/>
    <w:rsid w:val="0095774A"/>
    <w:rsid w:val="00960DAE"/>
    <w:rsid w:val="009655E2"/>
    <w:rsid w:val="00970953"/>
    <w:rsid w:val="00976136"/>
    <w:rsid w:val="009808BB"/>
    <w:rsid w:val="009818FC"/>
    <w:rsid w:val="009821C7"/>
    <w:rsid w:val="009904D5"/>
    <w:rsid w:val="00991733"/>
    <w:rsid w:val="0099376F"/>
    <w:rsid w:val="00996C84"/>
    <w:rsid w:val="009A61E1"/>
    <w:rsid w:val="009B6824"/>
    <w:rsid w:val="009B7966"/>
    <w:rsid w:val="009C054F"/>
    <w:rsid w:val="009C196D"/>
    <w:rsid w:val="009C61D6"/>
    <w:rsid w:val="009D0DB2"/>
    <w:rsid w:val="009D1D2F"/>
    <w:rsid w:val="009D5B87"/>
    <w:rsid w:val="009E19D7"/>
    <w:rsid w:val="009E55B7"/>
    <w:rsid w:val="009F134B"/>
    <w:rsid w:val="009F2CC7"/>
    <w:rsid w:val="009F45D0"/>
    <w:rsid w:val="009F756C"/>
    <w:rsid w:val="00A029D4"/>
    <w:rsid w:val="00A04D53"/>
    <w:rsid w:val="00A1486D"/>
    <w:rsid w:val="00A21F25"/>
    <w:rsid w:val="00A25F31"/>
    <w:rsid w:val="00A3024B"/>
    <w:rsid w:val="00A331F9"/>
    <w:rsid w:val="00A34B9A"/>
    <w:rsid w:val="00A415B8"/>
    <w:rsid w:val="00A41A89"/>
    <w:rsid w:val="00A42741"/>
    <w:rsid w:val="00A51693"/>
    <w:rsid w:val="00A53EEF"/>
    <w:rsid w:val="00A54F0C"/>
    <w:rsid w:val="00A62BB2"/>
    <w:rsid w:val="00A66519"/>
    <w:rsid w:val="00A66E35"/>
    <w:rsid w:val="00A703F3"/>
    <w:rsid w:val="00A727CB"/>
    <w:rsid w:val="00A77253"/>
    <w:rsid w:val="00A82463"/>
    <w:rsid w:val="00A84AC4"/>
    <w:rsid w:val="00A851EA"/>
    <w:rsid w:val="00A95722"/>
    <w:rsid w:val="00A9749D"/>
    <w:rsid w:val="00A97919"/>
    <w:rsid w:val="00AA0DFB"/>
    <w:rsid w:val="00AA1AE4"/>
    <w:rsid w:val="00AA2352"/>
    <w:rsid w:val="00AA7650"/>
    <w:rsid w:val="00AB0239"/>
    <w:rsid w:val="00AB7A6E"/>
    <w:rsid w:val="00AC3BDF"/>
    <w:rsid w:val="00AC7F39"/>
    <w:rsid w:val="00AD1BD7"/>
    <w:rsid w:val="00AE0186"/>
    <w:rsid w:val="00AE1DE6"/>
    <w:rsid w:val="00AE30FA"/>
    <w:rsid w:val="00AE4174"/>
    <w:rsid w:val="00AE44B9"/>
    <w:rsid w:val="00AE4A19"/>
    <w:rsid w:val="00AF010C"/>
    <w:rsid w:val="00AF146F"/>
    <w:rsid w:val="00AF44F6"/>
    <w:rsid w:val="00AF638E"/>
    <w:rsid w:val="00B02F67"/>
    <w:rsid w:val="00B055F5"/>
    <w:rsid w:val="00B07ADF"/>
    <w:rsid w:val="00B07D9B"/>
    <w:rsid w:val="00B13A08"/>
    <w:rsid w:val="00B17AC8"/>
    <w:rsid w:val="00B208B6"/>
    <w:rsid w:val="00B22566"/>
    <w:rsid w:val="00B22C69"/>
    <w:rsid w:val="00B3275B"/>
    <w:rsid w:val="00B333FE"/>
    <w:rsid w:val="00B34889"/>
    <w:rsid w:val="00B41F52"/>
    <w:rsid w:val="00B50EB6"/>
    <w:rsid w:val="00B53C04"/>
    <w:rsid w:val="00B76609"/>
    <w:rsid w:val="00B86BCF"/>
    <w:rsid w:val="00B87E85"/>
    <w:rsid w:val="00B920CB"/>
    <w:rsid w:val="00B92F9F"/>
    <w:rsid w:val="00B93553"/>
    <w:rsid w:val="00B95D81"/>
    <w:rsid w:val="00B96843"/>
    <w:rsid w:val="00BA1832"/>
    <w:rsid w:val="00BA4BDB"/>
    <w:rsid w:val="00BA4F70"/>
    <w:rsid w:val="00BA74FF"/>
    <w:rsid w:val="00BB019D"/>
    <w:rsid w:val="00BB1F03"/>
    <w:rsid w:val="00BB2699"/>
    <w:rsid w:val="00BB7CA9"/>
    <w:rsid w:val="00BC1A1C"/>
    <w:rsid w:val="00BC1BEC"/>
    <w:rsid w:val="00BC2584"/>
    <w:rsid w:val="00BC2999"/>
    <w:rsid w:val="00BC62C7"/>
    <w:rsid w:val="00BC634E"/>
    <w:rsid w:val="00BC66F5"/>
    <w:rsid w:val="00BD340A"/>
    <w:rsid w:val="00BD5F3A"/>
    <w:rsid w:val="00BD6998"/>
    <w:rsid w:val="00BD7BE3"/>
    <w:rsid w:val="00BE0E62"/>
    <w:rsid w:val="00BE1871"/>
    <w:rsid w:val="00BE1E71"/>
    <w:rsid w:val="00BE6D69"/>
    <w:rsid w:val="00BF1E80"/>
    <w:rsid w:val="00BF60F4"/>
    <w:rsid w:val="00BF7502"/>
    <w:rsid w:val="00C00732"/>
    <w:rsid w:val="00C01F4B"/>
    <w:rsid w:val="00C0301D"/>
    <w:rsid w:val="00C04F23"/>
    <w:rsid w:val="00C0562C"/>
    <w:rsid w:val="00C05BA3"/>
    <w:rsid w:val="00C1627E"/>
    <w:rsid w:val="00C24147"/>
    <w:rsid w:val="00C25FD7"/>
    <w:rsid w:val="00C27A46"/>
    <w:rsid w:val="00C32C16"/>
    <w:rsid w:val="00C41A59"/>
    <w:rsid w:val="00C4618D"/>
    <w:rsid w:val="00C46A21"/>
    <w:rsid w:val="00C50B0B"/>
    <w:rsid w:val="00C52466"/>
    <w:rsid w:val="00C53078"/>
    <w:rsid w:val="00C533B9"/>
    <w:rsid w:val="00C607B6"/>
    <w:rsid w:val="00C65380"/>
    <w:rsid w:val="00C72044"/>
    <w:rsid w:val="00C7348A"/>
    <w:rsid w:val="00C74692"/>
    <w:rsid w:val="00C77318"/>
    <w:rsid w:val="00C8128B"/>
    <w:rsid w:val="00C81479"/>
    <w:rsid w:val="00C87125"/>
    <w:rsid w:val="00C91C70"/>
    <w:rsid w:val="00C93DA1"/>
    <w:rsid w:val="00C945B5"/>
    <w:rsid w:val="00CA7193"/>
    <w:rsid w:val="00CB0A38"/>
    <w:rsid w:val="00CB574E"/>
    <w:rsid w:val="00CC0B1B"/>
    <w:rsid w:val="00CC2A41"/>
    <w:rsid w:val="00CC2D0C"/>
    <w:rsid w:val="00CC6BB0"/>
    <w:rsid w:val="00CD0201"/>
    <w:rsid w:val="00CD3E75"/>
    <w:rsid w:val="00CD6333"/>
    <w:rsid w:val="00CD7789"/>
    <w:rsid w:val="00CD78DC"/>
    <w:rsid w:val="00CE1D8F"/>
    <w:rsid w:val="00CE532A"/>
    <w:rsid w:val="00CE74CC"/>
    <w:rsid w:val="00CE780F"/>
    <w:rsid w:val="00CF07FF"/>
    <w:rsid w:val="00CF16A8"/>
    <w:rsid w:val="00CF2DB1"/>
    <w:rsid w:val="00CF37BD"/>
    <w:rsid w:val="00CF5680"/>
    <w:rsid w:val="00CF5821"/>
    <w:rsid w:val="00D14BD3"/>
    <w:rsid w:val="00D15ED4"/>
    <w:rsid w:val="00D15EEC"/>
    <w:rsid w:val="00D20E8D"/>
    <w:rsid w:val="00D21B43"/>
    <w:rsid w:val="00D23BDD"/>
    <w:rsid w:val="00D250E6"/>
    <w:rsid w:val="00D3456D"/>
    <w:rsid w:val="00D34C1E"/>
    <w:rsid w:val="00D35363"/>
    <w:rsid w:val="00D35670"/>
    <w:rsid w:val="00D356AF"/>
    <w:rsid w:val="00D400E3"/>
    <w:rsid w:val="00D448DD"/>
    <w:rsid w:val="00D5654F"/>
    <w:rsid w:val="00D640C5"/>
    <w:rsid w:val="00D655A9"/>
    <w:rsid w:val="00D7359C"/>
    <w:rsid w:val="00D8042C"/>
    <w:rsid w:val="00D9628E"/>
    <w:rsid w:val="00D9637E"/>
    <w:rsid w:val="00D97512"/>
    <w:rsid w:val="00DA230C"/>
    <w:rsid w:val="00DA65F8"/>
    <w:rsid w:val="00DB1976"/>
    <w:rsid w:val="00DB2BDA"/>
    <w:rsid w:val="00DB65FD"/>
    <w:rsid w:val="00DC74C6"/>
    <w:rsid w:val="00DD2914"/>
    <w:rsid w:val="00DD2F8B"/>
    <w:rsid w:val="00DD4E1B"/>
    <w:rsid w:val="00DD5DCB"/>
    <w:rsid w:val="00DE06F1"/>
    <w:rsid w:val="00DE2562"/>
    <w:rsid w:val="00DE3D64"/>
    <w:rsid w:val="00DE729B"/>
    <w:rsid w:val="00DE7529"/>
    <w:rsid w:val="00DF09F3"/>
    <w:rsid w:val="00DF61D1"/>
    <w:rsid w:val="00E0580F"/>
    <w:rsid w:val="00E065B0"/>
    <w:rsid w:val="00E06A96"/>
    <w:rsid w:val="00E06C75"/>
    <w:rsid w:val="00E074C2"/>
    <w:rsid w:val="00E10C6D"/>
    <w:rsid w:val="00E131F7"/>
    <w:rsid w:val="00E271EB"/>
    <w:rsid w:val="00E27266"/>
    <w:rsid w:val="00E27482"/>
    <w:rsid w:val="00E34F65"/>
    <w:rsid w:val="00E44661"/>
    <w:rsid w:val="00E46EE7"/>
    <w:rsid w:val="00E60D8B"/>
    <w:rsid w:val="00E627CF"/>
    <w:rsid w:val="00E66140"/>
    <w:rsid w:val="00E67334"/>
    <w:rsid w:val="00E71851"/>
    <w:rsid w:val="00E73788"/>
    <w:rsid w:val="00E73EBA"/>
    <w:rsid w:val="00E772F5"/>
    <w:rsid w:val="00E8169F"/>
    <w:rsid w:val="00E93244"/>
    <w:rsid w:val="00E93DFD"/>
    <w:rsid w:val="00E95C32"/>
    <w:rsid w:val="00EA1C7C"/>
    <w:rsid w:val="00EA6CCA"/>
    <w:rsid w:val="00EB1126"/>
    <w:rsid w:val="00EB2574"/>
    <w:rsid w:val="00EB3F44"/>
    <w:rsid w:val="00EB72DC"/>
    <w:rsid w:val="00EC5876"/>
    <w:rsid w:val="00EC5E09"/>
    <w:rsid w:val="00EC79B1"/>
    <w:rsid w:val="00EC7C04"/>
    <w:rsid w:val="00ED0C0E"/>
    <w:rsid w:val="00ED5695"/>
    <w:rsid w:val="00ED5CAE"/>
    <w:rsid w:val="00EE26CE"/>
    <w:rsid w:val="00EE482E"/>
    <w:rsid w:val="00EE6ACA"/>
    <w:rsid w:val="00EE716F"/>
    <w:rsid w:val="00EE797F"/>
    <w:rsid w:val="00EF32E4"/>
    <w:rsid w:val="00EF417D"/>
    <w:rsid w:val="00F02B4B"/>
    <w:rsid w:val="00F03F88"/>
    <w:rsid w:val="00F11412"/>
    <w:rsid w:val="00F133A1"/>
    <w:rsid w:val="00F162B6"/>
    <w:rsid w:val="00F249A1"/>
    <w:rsid w:val="00F25685"/>
    <w:rsid w:val="00F279A0"/>
    <w:rsid w:val="00F27A11"/>
    <w:rsid w:val="00F34447"/>
    <w:rsid w:val="00F44B80"/>
    <w:rsid w:val="00F4593B"/>
    <w:rsid w:val="00F541BB"/>
    <w:rsid w:val="00F568F7"/>
    <w:rsid w:val="00F60AF3"/>
    <w:rsid w:val="00F60C5D"/>
    <w:rsid w:val="00F62129"/>
    <w:rsid w:val="00F6242A"/>
    <w:rsid w:val="00F62CEC"/>
    <w:rsid w:val="00F63629"/>
    <w:rsid w:val="00F74CD6"/>
    <w:rsid w:val="00F772DE"/>
    <w:rsid w:val="00F832EA"/>
    <w:rsid w:val="00F83DF5"/>
    <w:rsid w:val="00F87864"/>
    <w:rsid w:val="00FA027C"/>
    <w:rsid w:val="00FA065C"/>
    <w:rsid w:val="00FB251F"/>
    <w:rsid w:val="00FB455B"/>
    <w:rsid w:val="00FB544B"/>
    <w:rsid w:val="00FB7587"/>
    <w:rsid w:val="00FC17E6"/>
    <w:rsid w:val="00FC25F5"/>
    <w:rsid w:val="00FD2FB6"/>
    <w:rsid w:val="00FD506F"/>
    <w:rsid w:val="00FE3A8D"/>
    <w:rsid w:val="00FE3D14"/>
    <w:rsid w:val="00FF3A8C"/>
    <w:rsid w:val="00FF508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E6AA85"/>
  <w15:docId w15:val="{8052FDCA-4F2A-4CCB-8339-F64B44B93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F67"/>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3024B"/>
    <w:pPr>
      <w:ind w:left="720"/>
      <w:contextualSpacing/>
    </w:pPr>
  </w:style>
  <w:style w:type="character" w:customStyle="1" w:styleId="A3">
    <w:name w:val="A3"/>
    <w:uiPriority w:val="99"/>
    <w:rsid w:val="00174ECA"/>
    <w:rPr>
      <w:color w:val="000000"/>
    </w:rPr>
  </w:style>
  <w:style w:type="table" w:styleId="TableGrid">
    <w:name w:val="Table Grid"/>
    <w:basedOn w:val="TableNormal"/>
    <w:uiPriority w:val="99"/>
    <w:rsid w:val="00110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1146BB"/>
    <w:rPr>
      <w:rFonts w:cs="Times New Roman"/>
      <w:color w:val="1773BC"/>
      <w:u w:val="none"/>
      <w:effect w:val="none"/>
    </w:rPr>
  </w:style>
  <w:style w:type="paragraph" w:styleId="BalloonText">
    <w:name w:val="Balloon Text"/>
    <w:basedOn w:val="Normal"/>
    <w:link w:val="BalloonTextChar"/>
    <w:uiPriority w:val="99"/>
    <w:semiHidden/>
    <w:rsid w:val="00302F98"/>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302F98"/>
    <w:rPr>
      <w:rFonts w:ascii="Tahoma" w:hAnsi="Tahoma" w:cs="Tahoma"/>
      <w:sz w:val="16"/>
      <w:szCs w:val="16"/>
    </w:rPr>
  </w:style>
  <w:style w:type="paragraph" w:styleId="NormalWeb">
    <w:name w:val="Normal (Web)"/>
    <w:basedOn w:val="Normal"/>
    <w:uiPriority w:val="99"/>
    <w:semiHidden/>
    <w:unhideWhenUsed/>
    <w:rsid w:val="00F62129"/>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highlight2">
    <w:name w:val="highlight2"/>
    <w:rsid w:val="009051CD"/>
  </w:style>
  <w:style w:type="paragraph" w:styleId="Header">
    <w:name w:val="header"/>
    <w:basedOn w:val="Normal"/>
    <w:link w:val="HeaderChar"/>
    <w:uiPriority w:val="99"/>
    <w:unhideWhenUsed/>
    <w:rsid w:val="005B47CB"/>
    <w:pPr>
      <w:tabs>
        <w:tab w:val="center" w:pos="4536"/>
        <w:tab w:val="right" w:pos="9072"/>
      </w:tabs>
    </w:pPr>
  </w:style>
  <w:style w:type="character" w:customStyle="1" w:styleId="HeaderChar">
    <w:name w:val="Header Char"/>
    <w:link w:val="Header"/>
    <w:uiPriority w:val="99"/>
    <w:rsid w:val="005B47CB"/>
    <w:rPr>
      <w:lang w:eastAsia="en-US"/>
    </w:rPr>
  </w:style>
  <w:style w:type="paragraph" w:styleId="Footer">
    <w:name w:val="footer"/>
    <w:basedOn w:val="Normal"/>
    <w:link w:val="FooterChar"/>
    <w:uiPriority w:val="99"/>
    <w:unhideWhenUsed/>
    <w:rsid w:val="005B47CB"/>
    <w:pPr>
      <w:tabs>
        <w:tab w:val="center" w:pos="4536"/>
        <w:tab w:val="right" w:pos="9072"/>
      </w:tabs>
    </w:pPr>
  </w:style>
  <w:style w:type="character" w:customStyle="1" w:styleId="FooterChar">
    <w:name w:val="Footer Char"/>
    <w:link w:val="Footer"/>
    <w:uiPriority w:val="99"/>
    <w:rsid w:val="005B47CB"/>
    <w:rPr>
      <w:lang w:eastAsia="en-US"/>
    </w:rPr>
  </w:style>
  <w:style w:type="character" w:styleId="CommentReference">
    <w:name w:val="annotation reference"/>
    <w:basedOn w:val="DefaultParagraphFont"/>
    <w:uiPriority w:val="99"/>
    <w:semiHidden/>
    <w:unhideWhenUsed/>
    <w:rsid w:val="002A3A49"/>
    <w:rPr>
      <w:sz w:val="16"/>
      <w:szCs w:val="16"/>
    </w:rPr>
  </w:style>
  <w:style w:type="paragraph" w:styleId="CommentText">
    <w:name w:val="annotation text"/>
    <w:basedOn w:val="Normal"/>
    <w:link w:val="CommentTextChar"/>
    <w:uiPriority w:val="99"/>
    <w:unhideWhenUsed/>
    <w:rsid w:val="002A3A49"/>
    <w:pPr>
      <w:spacing w:line="240" w:lineRule="auto"/>
    </w:pPr>
    <w:rPr>
      <w:sz w:val="20"/>
      <w:szCs w:val="20"/>
    </w:rPr>
  </w:style>
  <w:style w:type="character" w:customStyle="1" w:styleId="CommentTextChar">
    <w:name w:val="Comment Text Char"/>
    <w:basedOn w:val="DefaultParagraphFont"/>
    <w:link w:val="CommentText"/>
    <w:uiPriority w:val="99"/>
    <w:rsid w:val="002A3A49"/>
    <w:rPr>
      <w:lang w:eastAsia="en-US"/>
    </w:rPr>
  </w:style>
  <w:style w:type="paragraph" w:styleId="CommentSubject">
    <w:name w:val="annotation subject"/>
    <w:basedOn w:val="CommentText"/>
    <w:next w:val="CommentText"/>
    <w:link w:val="CommentSubjectChar"/>
    <w:uiPriority w:val="99"/>
    <w:semiHidden/>
    <w:unhideWhenUsed/>
    <w:rsid w:val="002A3A49"/>
    <w:rPr>
      <w:b/>
      <w:bCs/>
    </w:rPr>
  </w:style>
  <w:style w:type="character" w:customStyle="1" w:styleId="CommentSubjectChar">
    <w:name w:val="Comment Subject Char"/>
    <w:basedOn w:val="CommentTextChar"/>
    <w:link w:val="CommentSubject"/>
    <w:uiPriority w:val="99"/>
    <w:semiHidden/>
    <w:rsid w:val="002A3A49"/>
    <w:rPr>
      <w:b/>
      <w:bCs/>
      <w:lang w:eastAsia="en-US"/>
    </w:rPr>
  </w:style>
  <w:style w:type="paragraph" w:styleId="Revision">
    <w:name w:val="Revision"/>
    <w:hidden/>
    <w:uiPriority w:val="99"/>
    <w:semiHidden/>
    <w:rsid w:val="001D3815"/>
    <w:rPr>
      <w:sz w:val="22"/>
      <w:szCs w:val="22"/>
      <w:lang w:eastAsia="en-US"/>
    </w:rPr>
  </w:style>
  <w:style w:type="character" w:customStyle="1" w:styleId="highlight">
    <w:name w:val="highlight"/>
    <w:basedOn w:val="DefaultParagraphFont"/>
    <w:rsid w:val="008827FA"/>
  </w:style>
  <w:style w:type="character" w:styleId="FollowedHyperlink">
    <w:name w:val="FollowedHyperlink"/>
    <w:basedOn w:val="DefaultParagraphFont"/>
    <w:uiPriority w:val="99"/>
    <w:semiHidden/>
    <w:unhideWhenUsed/>
    <w:rsid w:val="00BE0E62"/>
    <w:rPr>
      <w:color w:val="800080" w:themeColor="followedHyperlink"/>
      <w:u w:val="single"/>
    </w:rPr>
  </w:style>
  <w:style w:type="paragraph" w:customStyle="1" w:styleId="1">
    <w:name w:val="正文1"/>
    <w:uiPriority w:val="99"/>
    <w:rsid w:val="00066F7A"/>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632129">
      <w:bodyDiv w:val="1"/>
      <w:marLeft w:val="0"/>
      <w:marRight w:val="0"/>
      <w:marTop w:val="0"/>
      <w:marBottom w:val="0"/>
      <w:divBdr>
        <w:top w:val="none" w:sz="0" w:space="0" w:color="auto"/>
        <w:left w:val="none" w:sz="0" w:space="0" w:color="auto"/>
        <w:bottom w:val="none" w:sz="0" w:space="0" w:color="auto"/>
        <w:right w:val="none" w:sz="0" w:space="0" w:color="auto"/>
      </w:divBdr>
    </w:div>
    <w:div w:id="391273044">
      <w:bodyDiv w:val="1"/>
      <w:marLeft w:val="0"/>
      <w:marRight w:val="0"/>
      <w:marTop w:val="0"/>
      <w:marBottom w:val="0"/>
      <w:divBdr>
        <w:top w:val="none" w:sz="0" w:space="0" w:color="auto"/>
        <w:left w:val="none" w:sz="0" w:space="0" w:color="auto"/>
        <w:bottom w:val="none" w:sz="0" w:space="0" w:color="auto"/>
        <w:right w:val="none" w:sz="0" w:space="0" w:color="auto"/>
      </w:divBdr>
      <w:divsChild>
        <w:div w:id="869412194">
          <w:marLeft w:val="0"/>
          <w:marRight w:val="1"/>
          <w:marTop w:val="0"/>
          <w:marBottom w:val="0"/>
          <w:divBdr>
            <w:top w:val="none" w:sz="0" w:space="0" w:color="auto"/>
            <w:left w:val="none" w:sz="0" w:space="0" w:color="auto"/>
            <w:bottom w:val="none" w:sz="0" w:space="0" w:color="auto"/>
            <w:right w:val="none" w:sz="0" w:space="0" w:color="auto"/>
          </w:divBdr>
          <w:divsChild>
            <w:div w:id="723067367">
              <w:marLeft w:val="0"/>
              <w:marRight w:val="0"/>
              <w:marTop w:val="0"/>
              <w:marBottom w:val="0"/>
              <w:divBdr>
                <w:top w:val="none" w:sz="0" w:space="0" w:color="auto"/>
                <w:left w:val="none" w:sz="0" w:space="0" w:color="auto"/>
                <w:bottom w:val="none" w:sz="0" w:space="0" w:color="auto"/>
                <w:right w:val="none" w:sz="0" w:space="0" w:color="auto"/>
              </w:divBdr>
              <w:divsChild>
                <w:div w:id="778333920">
                  <w:marLeft w:val="0"/>
                  <w:marRight w:val="1"/>
                  <w:marTop w:val="0"/>
                  <w:marBottom w:val="0"/>
                  <w:divBdr>
                    <w:top w:val="none" w:sz="0" w:space="0" w:color="auto"/>
                    <w:left w:val="none" w:sz="0" w:space="0" w:color="auto"/>
                    <w:bottom w:val="none" w:sz="0" w:space="0" w:color="auto"/>
                    <w:right w:val="none" w:sz="0" w:space="0" w:color="auto"/>
                  </w:divBdr>
                  <w:divsChild>
                    <w:div w:id="590505235">
                      <w:marLeft w:val="0"/>
                      <w:marRight w:val="0"/>
                      <w:marTop w:val="0"/>
                      <w:marBottom w:val="0"/>
                      <w:divBdr>
                        <w:top w:val="none" w:sz="0" w:space="0" w:color="auto"/>
                        <w:left w:val="none" w:sz="0" w:space="0" w:color="auto"/>
                        <w:bottom w:val="none" w:sz="0" w:space="0" w:color="auto"/>
                        <w:right w:val="none" w:sz="0" w:space="0" w:color="auto"/>
                      </w:divBdr>
                      <w:divsChild>
                        <w:div w:id="1245534315">
                          <w:marLeft w:val="0"/>
                          <w:marRight w:val="0"/>
                          <w:marTop w:val="0"/>
                          <w:marBottom w:val="0"/>
                          <w:divBdr>
                            <w:top w:val="none" w:sz="0" w:space="0" w:color="auto"/>
                            <w:left w:val="none" w:sz="0" w:space="0" w:color="auto"/>
                            <w:bottom w:val="none" w:sz="0" w:space="0" w:color="auto"/>
                            <w:right w:val="none" w:sz="0" w:space="0" w:color="auto"/>
                          </w:divBdr>
                          <w:divsChild>
                            <w:div w:id="1137071555">
                              <w:marLeft w:val="0"/>
                              <w:marRight w:val="0"/>
                              <w:marTop w:val="120"/>
                              <w:marBottom w:val="360"/>
                              <w:divBdr>
                                <w:top w:val="none" w:sz="0" w:space="0" w:color="auto"/>
                                <w:left w:val="none" w:sz="0" w:space="0" w:color="auto"/>
                                <w:bottom w:val="none" w:sz="0" w:space="0" w:color="auto"/>
                                <w:right w:val="none" w:sz="0" w:space="0" w:color="auto"/>
                              </w:divBdr>
                              <w:divsChild>
                                <w:div w:id="1726559644">
                                  <w:marLeft w:val="0"/>
                                  <w:marRight w:val="0"/>
                                  <w:marTop w:val="0"/>
                                  <w:marBottom w:val="0"/>
                                  <w:divBdr>
                                    <w:top w:val="none" w:sz="0" w:space="0" w:color="auto"/>
                                    <w:left w:val="none" w:sz="0" w:space="0" w:color="auto"/>
                                    <w:bottom w:val="none" w:sz="0" w:space="0" w:color="auto"/>
                                    <w:right w:val="none" w:sz="0" w:space="0" w:color="auto"/>
                                  </w:divBdr>
                                  <w:divsChild>
                                    <w:div w:id="138012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289849">
      <w:bodyDiv w:val="1"/>
      <w:marLeft w:val="0"/>
      <w:marRight w:val="0"/>
      <w:marTop w:val="0"/>
      <w:marBottom w:val="0"/>
      <w:divBdr>
        <w:top w:val="none" w:sz="0" w:space="0" w:color="auto"/>
        <w:left w:val="none" w:sz="0" w:space="0" w:color="auto"/>
        <w:bottom w:val="none" w:sz="0" w:space="0" w:color="auto"/>
        <w:right w:val="none" w:sz="0" w:space="0" w:color="auto"/>
      </w:divBdr>
      <w:divsChild>
        <w:div w:id="1485078311">
          <w:marLeft w:val="0"/>
          <w:marRight w:val="1"/>
          <w:marTop w:val="0"/>
          <w:marBottom w:val="0"/>
          <w:divBdr>
            <w:top w:val="none" w:sz="0" w:space="0" w:color="auto"/>
            <w:left w:val="none" w:sz="0" w:space="0" w:color="auto"/>
            <w:bottom w:val="none" w:sz="0" w:space="0" w:color="auto"/>
            <w:right w:val="none" w:sz="0" w:space="0" w:color="auto"/>
          </w:divBdr>
          <w:divsChild>
            <w:div w:id="184906465">
              <w:marLeft w:val="0"/>
              <w:marRight w:val="0"/>
              <w:marTop w:val="0"/>
              <w:marBottom w:val="0"/>
              <w:divBdr>
                <w:top w:val="none" w:sz="0" w:space="0" w:color="auto"/>
                <w:left w:val="none" w:sz="0" w:space="0" w:color="auto"/>
                <w:bottom w:val="none" w:sz="0" w:space="0" w:color="auto"/>
                <w:right w:val="none" w:sz="0" w:space="0" w:color="auto"/>
              </w:divBdr>
              <w:divsChild>
                <w:div w:id="417289989">
                  <w:marLeft w:val="0"/>
                  <w:marRight w:val="1"/>
                  <w:marTop w:val="0"/>
                  <w:marBottom w:val="0"/>
                  <w:divBdr>
                    <w:top w:val="none" w:sz="0" w:space="0" w:color="auto"/>
                    <w:left w:val="none" w:sz="0" w:space="0" w:color="auto"/>
                    <w:bottom w:val="none" w:sz="0" w:space="0" w:color="auto"/>
                    <w:right w:val="none" w:sz="0" w:space="0" w:color="auto"/>
                  </w:divBdr>
                  <w:divsChild>
                    <w:div w:id="1614751797">
                      <w:marLeft w:val="0"/>
                      <w:marRight w:val="0"/>
                      <w:marTop w:val="0"/>
                      <w:marBottom w:val="0"/>
                      <w:divBdr>
                        <w:top w:val="none" w:sz="0" w:space="0" w:color="auto"/>
                        <w:left w:val="none" w:sz="0" w:space="0" w:color="auto"/>
                        <w:bottom w:val="none" w:sz="0" w:space="0" w:color="auto"/>
                        <w:right w:val="none" w:sz="0" w:space="0" w:color="auto"/>
                      </w:divBdr>
                      <w:divsChild>
                        <w:div w:id="942612448">
                          <w:marLeft w:val="0"/>
                          <w:marRight w:val="0"/>
                          <w:marTop w:val="0"/>
                          <w:marBottom w:val="0"/>
                          <w:divBdr>
                            <w:top w:val="none" w:sz="0" w:space="0" w:color="auto"/>
                            <w:left w:val="none" w:sz="0" w:space="0" w:color="auto"/>
                            <w:bottom w:val="none" w:sz="0" w:space="0" w:color="auto"/>
                            <w:right w:val="none" w:sz="0" w:space="0" w:color="auto"/>
                          </w:divBdr>
                          <w:divsChild>
                            <w:div w:id="1336229927">
                              <w:marLeft w:val="0"/>
                              <w:marRight w:val="0"/>
                              <w:marTop w:val="120"/>
                              <w:marBottom w:val="360"/>
                              <w:divBdr>
                                <w:top w:val="none" w:sz="0" w:space="0" w:color="auto"/>
                                <w:left w:val="none" w:sz="0" w:space="0" w:color="auto"/>
                                <w:bottom w:val="none" w:sz="0" w:space="0" w:color="auto"/>
                                <w:right w:val="none" w:sz="0" w:space="0" w:color="auto"/>
                              </w:divBdr>
                              <w:divsChild>
                                <w:div w:id="1869560514">
                                  <w:marLeft w:val="0"/>
                                  <w:marRight w:val="0"/>
                                  <w:marTop w:val="0"/>
                                  <w:marBottom w:val="0"/>
                                  <w:divBdr>
                                    <w:top w:val="none" w:sz="0" w:space="0" w:color="auto"/>
                                    <w:left w:val="none" w:sz="0" w:space="0" w:color="auto"/>
                                    <w:bottom w:val="none" w:sz="0" w:space="0" w:color="auto"/>
                                    <w:right w:val="none" w:sz="0" w:space="0" w:color="auto"/>
                                  </w:divBdr>
                                  <w:divsChild>
                                    <w:div w:id="99610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5363920">
      <w:bodyDiv w:val="1"/>
      <w:marLeft w:val="0"/>
      <w:marRight w:val="0"/>
      <w:marTop w:val="0"/>
      <w:marBottom w:val="0"/>
      <w:divBdr>
        <w:top w:val="none" w:sz="0" w:space="0" w:color="auto"/>
        <w:left w:val="none" w:sz="0" w:space="0" w:color="auto"/>
        <w:bottom w:val="none" w:sz="0" w:space="0" w:color="auto"/>
        <w:right w:val="none" w:sz="0" w:space="0" w:color="auto"/>
      </w:divBdr>
      <w:divsChild>
        <w:div w:id="968629711">
          <w:marLeft w:val="0"/>
          <w:marRight w:val="1"/>
          <w:marTop w:val="0"/>
          <w:marBottom w:val="0"/>
          <w:divBdr>
            <w:top w:val="none" w:sz="0" w:space="0" w:color="auto"/>
            <w:left w:val="none" w:sz="0" w:space="0" w:color="auto"/>
            <w:bottom w:val="none" w:sz="0" w:space="0" w:color="auto"/>
            <w:right w:val="none" w:sz="0" w:space="0" w:color="auto"/>
          </w:divBdr>
          <w:divsChild>
            <w:div w:id="607733403">
              <w:marLeft w:val="0"/>
              <w:marRight w:val="0"/>
              <w:marTop w:val="0"/>
              <w:marBottom w:val="0"/>
              <w:divBdr>
                <w:top w:val="none" w:sz="0" w:space="0" w:color="auto"/>
                <w:left w:val="none" w:sz="0" w:space="0" w:color="auto"/>
                <w:bottom w:val="none" w:sz="0" w:space="0" w:color="auto"/>
                <w:right w:val="none" w:sz="0" w:space="0" w:color="auto"/>
              </w:divBdr>
              <w:divsChild>
                <w:div w:id="558050725">
                  <w:marLeft w:val="0"/>
                  <w:marRight w:val="1"/>
                  <w:marTop w:val="0"/>
                  <w:marBottom w:val="0"/>
                  <w:divBdr>
                    <w:top w:val="none" w:sz="0" w:space="0" w:color="auto"/>
                    <w:left w:val="none" w:sz="0" w:space="0" w:color="auto"/>
                    <w:bottom w:val="none" w:sz="0" w:space="0" w:color="auto"/>
                    <w:right w:val="none" w:sz="0" w:space="0" w:color="auto"/>
                  </w:divBdr>
                  <w:divsChild>
                    <w:div w:id="964581339">
                      <w:marLeft w:val="0"/>
                      <w:marRight w:val="0"/>
                      <w:marTop w:val="0"/>
                      <w:marBottom w:val="0"/>
                      <w:divBdr>
                        <w:top w:val="none" w:sz="0" w:space="0" w:color="auto"/>
                        <w:left w:val="none" w:sz="0" w:space="0" w:color="auto"/>
                        <w:bottom w:val="none" w:sz="0" w:space="0" w:color="auto"/>
                        <w:right w:val="none" w:sz="0" w:space="0" w:color="auto"/>
                      </w:divBdr>
                      <w:divsChild>
                        <w:div w:id="1884637194">
                          <w:marLeft w:val="0"/>
                          <w:marRight w:val="0"/>
                          <w:marTop w:val="0"/>
                          <w:marBottom w:val="0"/>
                          <w:divBdr>
                            <w:top w:val="none" w:sz="0" w:space="0" w:color="auto"/>
                            <w:left w:val="none" w:sz="0" w:space="0" w:color="auto"/>
                            <w:bottom w:val="none" w:sz="0" w:space="0" w:color="auto"/>
                            <w:right w:val="none" w:sz="0" w:space="0" w:color="auto"/>
                          </w:divBdr>
                          <w:divsChild>
                            <w:div w:id="965966843">
                              <w:marLeft w:val="0"/>
                              <w:marRight w:val="0"/>
                              <w:marTop w:val="120"/>
                              <w:marBottom w:val="360"/>
                              <w:divBdr>
                                <w:top w:val="none" w:sz="0" w:space="0" w:color="auto"/>
                                <w:left w:val="none" w:sz="0" w:space="0" w:color="auto"/>
                                <w:bottom w:val="none" w:sz="0" w:space="0" w:color="auto"/>
                                <w:right w:val="none" w:sz="0" w:space="0" w:color="auto"/>
                              </w:divBdr>
                              <w:divsChild>
                                <w:div w:id="1713730956">
                                  <w:marLeft w:val="0"/>
                                  <w:marRight w:val="0"/>
                                  <w:marTop w:val="0"/>
                                  <w:marBottom w:val="0"/>
                                  <w:divBdr>
                                    <w:top w:val="none" w:sz="0" w:space="0" w:color="auto"/>
                                    <w:left w:val="none" w:sz="0" w:space="0" w:color="auto"/>
                                    <w:bottom w:val="none" w:sz="0" w:space="0" w:color="auto"/>
                                    <w:right w:val="none" w:sz="0" w:space="0" w:color="auto"/>
                                  </w:divBdr>
                                  <w:divsChild>
                                    <w:div w:id="151318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623560">
      <w:bodyDiv w:val="1"/>
      <w:marLeft w:val="0"/>
      <w:marRight w:val="0"/>
      <w:marTop w:val="0"/>
      <w:marBottom w:val="0"/>
      <w:divBdr>
        <w:top w:val="none" w:sz="0" w:space="0" w:color="auto"/>
        <w:left w:val="none" w:sz="0" w:space="0" w:color="auto"/>
        <w:bottom w:val="none" w:sz="0" w:space="0" w:color="auto"/>
        <w:right w:val="none" w:sz="0" w:space="0" w:color="auto"/>
      </w:divBdr>
    </w:div>
    <w:div w:id="679619585">
      <w:bodyDiv w:val="1"/>
      <w:marLeft w:val="0"/>
      <w:marRight w:val="0"/>
      <w:marTop w:val="0"/>
      <w:marBottom w:val="0"/>
      <w:divBdr>
        <w:top w:val="none" w:sz="0" w:space="0" w:color="auto"/>
        <w:left w:val="none" w:sz="0" w:space="0" w:color="auto"/>
        <w:bottom w:val="none" w:sz="0" w:space="0" w:color="auto"/>
        <w:right w:val="none" w:sz="0" w:space="0" w:color="auto"/>
      </w:divBdr>
    </w:div>
    <w:div w:id="896823584">
      <w:bodyDiv w:val="1"/>
      <w:marLeft w:val="0"/>
      <w:marRight w:val="0"/>
      <w:marTop w:val="0"/>
      <w:marBottom w:val="0"/>
      <w:divBdr>
        <w:top w:val="none" w:sz="0" w:space="0" w:color="auto"/>
        <w:left w:val="none" w:sz="0" w:space="0" w:color="auto"/>
        <w:bottom w:val="none" w:sz="0" w:space="0" w:color="auto"/>
        <w:right w:val="none" w:sz="0" w:space="0" w:color="auto"/>
      </w:divBdr>
      <w:divsChild>
        <w:div w:id="1765304899">
          <w:marLeft w:val="0"/>
          <w:marRight w:val="1"/>
          <w:marTop w:val="0"/>
          <w:marBottom w:val="0"/>
          <w:divBdr>
            <w:top w:val="none" w:sz="0" w:space="0" w:color="auto"/>
            <w:left w:val="none" w:sz="0" w:space="0" w:color="auto"/>
            <w:bottom w:val="none" w:sz="0" w:space="0" w:color="auto"/>
            <w:right w:val="none" w:sz="0" w:space="0" w:color="auto"/>
          </w:divBdr>
          <w:divsChild>
            <w:div w:id="1521580200">
              <w:marLeft w:val="0"/>
              <w:marRight w:val="0"/>
              <w:marTop w:val="0"/>
              <w:marBottom w:val="0"/>
              <w:divBdr>
                <w:top w:val="none" w:sz="0" w:space="0" w:color="auto"/>
                <w:left w:val="none" w:sz="0" w:space="0" w:color="auto"/>
                <w:bottom w:val="none" w:sz="0" w:space="0" w:color="auto"/>
                <w:right w:val="none" w:sz="0" w:space="0" w:color="auto"/>
              </w:divBdr>
              <w:divsChild>
                <w:div w:id="1713068124">
                  <w:marLeft w:val="0"/>
                  <w:marRight w:val="1"/>
                  <w:marTop w:val="0"/>
                  <w:marBottom w:val="0"/>
                  <w:divBdr>
                    <w:top w:val="none" w:sz="0" w:space="0" w:color="auto"/>
                    <w:left w:val="none" w:sz="0" w:space="0" w:color="auto"/>
                    <w:bottom w:val="none" w:sz="0" w:space="0" w:color="auto"/>
                    <w:right w:val="none" w:sz="0" w:space="0" w:color="auto"/>
                  </w:divBdr>
                  <w:divsChild>
                    <w:div w:id="303506614">
                      <w:marLeft w:val="0"/>
                      <w:marRight w:val="0"/>
                      <w:marTop w:val="0"/>
                      <w:marBottom w:val="0"/>
                      <w:divBdr>
                        <w:top w:val="none" w:sz="0" w:space="0" w:color="auto"/>
                        <w:left w:val="none" w:sz="0" w:space="0" w:color="auto"/>
                        <w:bottom w:val="none" w:sz="0" w:space="0" w:color="auto"/>
                        <w:right w:val="none" w:sz="0" w:space="0" w:color="auto"/>
                      </w:divBdr>
                      <w:divsChild>
                        <w:div w:id="630131349">
                          <w:marLeft w:val="0"/>
                          <w:marRight w:val="0"/>
                          <w:marTop w:val="0"/>
                          <w:marBottom w:val="0"/>
                          <w:divBdr>
                            <w:top w:val="none" w:sz="0" w:space="0" w:color="auto"/>
                            <w:left w:val="none" w:sz="0" w:space="0" w:color="auto"/>
                            <w:bottom w:val="none" w:sz="0" w:space="0" w:color="auto"/>
                            <w:right w:val="none" w:sz="0" w:space="0" w:color="auto"/>
                          </w:divBdr>
                          <w:divsChild>
                            <w:div w:id="1508128292">
                              <w:marLeft w:val="0"/>
                              <w:marRight w:val="0"/>
                              <w:marTop w:val="120"/>
                              <w:marBottom w:val="360"/>
                              <w:divBdr>
                                <w:top w:val="none" w:sz="0" w:space="0" w:color="auto"/>
                                <w:left w:val="none" w:sz="0" w:space="0" w:color="auto"/>
                                <w:bottom w:val="none" w:sz="0" w:space="0" w:color="auto"/>
                                <w:right w:val="none" w:sz="0" w:space="0" w:color="auto"/>
                              </w:divBdr>
                              <w:divsChild>
                                <w:div w:id="23672705">
                                  <w:marLeft w:val="0"/>
                                  <w:marRight w:val="0"/>
                                  <w:marTop w:val="0"/>
                                  <w:marBottom w:val="0"/>
                                  <w:divBdr>
                                    <w:top w:val="none" w:sz="0" w:space="0" w:color="auto"/>
                                    <w:left w:val="none" w:sz="0" w:space="0" w:color="auto"/>
                                    <w:bottom w:val="none" w:sz="0" w:space="0" w:color="auto"/>
                                    <w:right w:val="none" w:sz="0" w:space="0" w:color="auto"/>
                                  </w:divBdr>
                                  <w:divsChild>
                                    <w:div w:id="10407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108445">
      <w:bodyDiv w:val="1"/>
      <w:marLeft w:val="0"/>
      <w:marRight w:val="0"/>
      <w:marTop w:val="0"/>
      <w:marBottom w:val="0"/>
      <w:divBdr>
        <w:top w:val="none" w:sz="0" w:space="0" w:color="auto"/>
        <w:left w:val="none" w:sz="0" w:space="0" w:color="auto"/>
        <w:bottom w:val="none" w:sz="0" w:space="0" w:color="auto"/>
        <w:right w:val="none" w:sz="0" w:space="0" w:color="auto"/>
      </w:divBdr>
      <w:divsChild>
        <w:div w:id="1321731124">
          <w:marLeft w:val="0"/>
          <w:marRight w:val="1"/>
          <w:marTop w:val="0"/>
          <w:marBottom w:val="0"/>
          <w:divBdr>
            <w:top w:val="none" w:sz="0" w:space="0" w:color="auto"/>
            <w:left w:val="none" w:sz="0" w:space="0" w:color="auto"/>
            <w:bottom w:val="none" w:sz="0" w:space="0" w:color="auto"/>
            <w:right w:val="none" w:sz="0" w:space="0" w:color="auto"/>
          </w:divBdr>
          <w:divsChild>
            <w:div w:id="1502157411">
              <w:marLeft w:val="0"/>
              <w:marRight w:val="0"/>
              <w:marTop w:val="0"/>
              <w:marBottom w:val="0"/>
              <w:divBdr>
                <w:top w:val="none" w:sz="0" w:space="0" w:color="auto"/>
                <w:left w:val="none" w:sz="0" w:space="0" w:color="auto"/>
                <w:bottom w:val="none" w:sz="0" w:space="0" w:color="auto"/>
                <w:right w:val="none" w:sz="0" w:space="0" w:color="auto"/>
              </w:divBdr>
              <w:divsChild>
                <w:div w:id="1499998296">
                  <w:marLeft w:val="0"/>
                  <w:marRight w:val="1"/>
                  <w:marTop w:val="0"/>
                  <w:marBottom w:val="0"/>
                  <w:divBdr>
                    <w:top w:val="none" w:sz="0" w:space="0" w:color="auto"/>
                    <w:left w:val="none" w:sz="0" w:space="0" w:color="auto"/>
                    <w:bottom w:val="none" w:sz="0" w:space="0" w:color="auto"/>
                    <w:right w:val="none" w:sz="0" w:space="0" w:color="auto"/>
                  </w:divBdr>
                  <w:divsChild>
                    <w:div w:id="1666586514">
                      <w:marLeft w:val="0"/>
                      <w:marRight w:val="0"/>
                      <w:marTop w:val="0"/>
                      <w:marBottom w:val="0"/>
                      <w:divBdr>
                        <w:top w:val="none" w:sz="0" w:space="0" w:color="auto"/>
                        <w:left w:val="none" w:sz="0" w:space="0" w:color="auto"/>
                        <w:bottom w:val="none" w:sz="0" w:space="0" w:color="auto"/>
                        <w:right w:val="none" w:sz="0" w:space="0" w:color="auto"/>
                      </w:divBdr>
                      <w:divsChild>
                        <w:div w:id="1683123127">
                          <w:marLeft w:val="0"/>
                          <w:marRight w:val="0"/>
                          <w:marTop w:val="0"/>
                          <w:marBottom w:val="0"/>
                          <w:divBdr>
                            <w:top w:val="none" w:sz="0" w:space="0" w:color="auto"/>
                            <w:left w:val="none" w:sz="0" w:space="0" w:color="auto"/>
                            <w:bottom w:val="none" w:sz="0" w:space="0" w:color="auto"/>
                            <w:right w:val="none" w:sz="0" w:space="0" w:color="auto"/>
                          </w:divBdr>
                          <w:divsChild>
                            <w:div w:id="1163351756">
                              <w:marLeft w:val="0"/>
                              <w:marRight w:val="0"/>
                              <w:marTop w:val="120"/>
                              <w:marBottom w:val="360"/>
                              <w:divBdr>
                                <w:top w:val="none" w:sz="0" w:space="0" w:color="auto"/>
                                <w:left w:val="none" w:sz="0" w:space="0" w:color="auto"/>
                                <w:bottom w:val="none" w:sz="0" w:space="0" w:color="auto"/>
                                <w:right w:val="none" w:sz="0" w:space="0" w:color="auto"/>
                              </w:divBdr>
                              <w:divsChild>
                                <w:div w:id="1019812614">
                                  <w:marLeft w:val="0"/>
                                  <w:marRight w:val="0"/>
                                  <w:marTop w:val="0"/>
                                  <w:marBottom w:val="0"/>
                                  <w:divBdr>
                                    <w:top w:val="none" w:sz="0" w:space="0" w:color="auto"/>
                                    <w:left w:val="none" w:sz="0" w:space="0" w:color="auto"/>
                                    <w:bottom w:val="none" w:sz="0" w:space="0" w:color="auto"/>
                                    <w:right w:val="none" w:sz="0" w:space="0" w:color="auto"/>
                                  </w:divBdr>
                                  <w:divsChild>
                                    <w:div w:id="142818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1270">
      <w:bodyDiv w:val="1"/>
      <w:marLeft w:val="0"/>
      <w:marRight w:val="0"/>
      <w:marTop w:val="0"/>
      <w:marBottom w:val="0"/>
      <w:divBdr>
        <w:top w:val="none" w:sz="0" w:space="0" w:color="auto"/>
        <w:left w:val="none" w:sz="0" w:space="0" w:color="auto"/>
        <w:bottom w:val="none" w:sz="0" w:space="0" w:color="auto"/>
        <w:right w:val="none" w:sz="0" w:space="0" w:color="auto"/>
      </w:divBdr>
      <w:divsChild>
        <w:div w:id="1525556335">
          <w:marLeft w:val="0"/>
          <w:marRight w:val="1"/>
          <w:marTop w:val="0"/>
          <w:marBottom w:val="0"/>
          <w:divBdr>
            <w:top w:val="none" w:sz="0" w:space="0" w:color="auto"/>
            <w:left w:val="none" w:sz="0" w:space="0" w:color="auto"/>
            <w:bottom w:val="none" w:sz="0" w:space="0" w:color="auto"/>
            <w:right w:val="none" w:sz="0" w:space="0" w:color="auto"/>
          </w:divBdr>
          <w:divsChild>
            <w:div w:id="76443918">
              <w:marLeft w:val="0"/>
              <w:marRight w:val="0"/>
              <w:marTop w:val="0"/>
              <w:marBottom w:val="0"/>
              <w:divBdr>
                <w:top w:val="none" w:sz="0" w:space="0" w:color="auto"/>
                <w:left w:val="none" w:sz="0" w:space="0" w:color="auto"/>
                <w:bottom w:val="none" w:sz="0" w:space="0" w:color="auto"/>
                <w:right w:val="none" w:sz="0" w:space="0" w:color="auto"/>
              </w:divBdr>
              <w:divsChild>
                <w:div w:id="1984772640">
                  <w:marLeft w:val="0"/>
                  <w:marRight w:val="1"/>
                  <w:marTop w:val="0"/>
                  <w:marBottom w:val="0"/>
                  <w:divBdr>
                    <w:top w:val="none" w:sz="0" w:space="0" w:color="auto"/>
                    <w:left w:val="none" w:sz="0" w:space="0" w:color="auto"/>
                    <w:bottom w:val="none" w:sz="0" w:space="0" w:color="auto"/>
                    <w:right w:val="none" w:sz="0" w:space="0" w:color="auto"/>
                  </w:divBdr>
                  <w:divsChild>
                    <w:div w:id="94441733">
                      <w:marLeft w:val="0"/>
                      <w:marRight w:val="0"/>
                      <w:marTop w:val="0"/>
                      <w:marBottom w:val="0"/>
                      <w:divBdr>
                        <w:top w:val="none" w:sz="0" w:space="0" w:color="auto"/>
                        <w:left w:val="none" w:sz="0" w:space="0" w:color="auto"/>
                        <w:bottom w:val="none" w:sz="0" w:space="0" w:color="auto"/>
                        <w:right w:val="none" w:sz="0" w:space="0" w:color="auto"/>
                      </w:divBdr>
                      <w:divsChild>
                        <w:div w:id="692536755">
                          <w:marLeft w:val="0"/>
                          <w:marRight w:val="0"/>
                          <w:marTop w:val="0"/>
                          <w:marBottom w:val="0"/>
                          <w:divBdr>
                            <w:top w:val="none" w:sz="0" w:space="0" w:color="auto"/>
                            <w:left w:val="none" w:sz="0" w:space="0" w:color="auto"/>
                            <w:bottom w:val="none" w:sz="0" w:space="0" w:color="auto"/>
                            <w:right w:val="none" w:sz="0" w:space="0" w:color="auto"/>
                          </w:divBdr>
                          <w:divsChild>
                            <w:div w:id="87845940">
                              <w:marLeft w:val="0"/>
                              <w:marRight w:val="0"/>
                              <w:marTop w:val="120"/>
                              <w:marBottom w:val="360"/>
                              <w:divBdr>
                                <w:top w:val="none" w:sz="0" w:space="0" w:color="auto"/>
                                <w:left w:val="none" w:sz="0" w:space="0" w:color="auto"/>
                                <w:bottom w:val="none" w:sz="0" w:space="0" w:color="auto"/>
                                <w:right w:val="none" w:sz="0" w:space="0" w:color="auto"/>
                              </w:divBdr>
                              <w:divsChild>
                                <w:div w:id="682635281">
                                  <w:marLeft w:val="0"/>
                                  <w:marRight w:val="0"/>
                                  <w:marTop w:val="0"/>
                                  <w:marBottom w:val="0"/>
                                  <w:divBdr>
                                    <w:top w:val="none" w:sz="0" w:space="0" w:color="auto"/>
                                    <w:left w:val="none" w:sz="0" w:space="0" w:color="auto"/>
                                    <w:bottom w:val="none" w:sz="0" w:space="0" w:color="auto"/>
                                    <w:right w:val="none" w:sz="0" w:space="0" w:color="auto"/>
                                  </w:divBdr>
                                  <w:divsChild>
                                    <w:div w:id="18064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779244">
      <w:marLeft w:val="0"/>
      <w:marRight w:val="0"/>
      <w:marTop w:val="0"/>
      <w:marBottom w:val="0"/>
      <w:divBdr>
        <w:top w:val="none" w:sz="0" w:space="0" w:color="auto"/>
        <w:left w:val="none" w:sz="0" w:space="0" w:color="auto"/>
        <w:bottom w:val="none" w:sz="0" w:space="0" w:color="auto"/>
        <w:right w:val="none" w:sz="0" w:space="0" w:color="auto"/>
      </w:divBdr>
      <w:divsChild>
        <w:div w:id="1254779260">
          <w:marLeft w:val="0"/>
          <w:marRight w:val="0"/>
          <w:marTop w:val="0"/>
          <w:marBottom w:val="0"/>
          <w:divBdr>
            <w:top w:val="none" w:sz="0" w:space="0" w:color="auto"/>
            <w:left w:val="none" w:sz="0" w:space="0" w:color="auto"/>
            <w:bottom w:val="none" w:sz="0" w:space="0" w:color="auto"/>
            <w:right w:val="none" w:sz="0" w:space="0" w:color="auto"/>
          </w:divBdr>
          <w:divsChild>
            <w:div w:id="1254779264">
              <w:marLeft w:val="0"/>
              <w:marRight w:val="0"/>
              <w:marTop w:val="0"/>
              <w:marBottom w:val="0"/>
              <w:divBdr>
                <w:top w:val="none" w:sz="0" w:space="0" w:color="auto"/>
                <w:left w:val="none" w:sz="0" w:space="0" w:color="auto"/>
                <w:bottom w:val="none" w:sz="0" w:space="0" w:color="auto"/>
                <w:right w:val="none" w:sz="0" w:space="0" w:color="auto"/>
              </w:divBdr>
              <w:divsChild>
                <w:div w:id="1254779250">
                  <w:marLeft w:val="0"/>
                  <w:marRight w:val="0"/>
                  <w:marTop w:val="0"/>
                  <w:marBottom w:val="0"/>
                  <w:divBdr>
                    <w:top w:val="none" w:sz="0" w:space="0" w:color="auto"/>
                    <w:left w:val="none" w:sz="0" w:space="0" w:color="auto"/>
                    <w:bottom w:val="none" w:sz="0" w:space="0" w:color="auto"/>
                    <w:right w:val="none" w:sz="0" w:space="0" w:color="auto"/>
                  </w:divBdr>
                  <w:divsChild>
                    <w:div w:id="1254779267">
                      <w:marLeft w:val="0"/>
                      <w:marRight w:val="0"/>
                      <w:marTop w:val="0"/>
                      <w:marBottom w:val="0"/>
                      <w:divBdr>
                        <w:top w:val="none" w:sz="0" w:space="0" w:color="auto"/>
                        <w:left w:val="none" w:sz="0" w:space="0" w:color="auto"/>
                        <w:bottom w:val="none" w:sz="0" w:space="0" w:color="auto"/>
                        <w:right w:val="none" w:sz="0" w:space="0" w:color="auto"/>
                      </w:divBdr>
                      <w:divsChild>
                        <w:div w:id="1254779246">
                          <w:marLeft w:val="0"/>
                          <w:marRight w:val="0"/>
                          <w:marTop w:val="0"/>
                          <w:marBottom w:val="0"/>
                          <w:divBdr>
                            <w:top w:val="none" w:sz="0" w:space="0" w:color="auto"/>
                            <w:left w:val="none" w:sz="0" w:space="0" w:color="auto"/>
                            <w:bottom w:val="none" w:sz="0" w:space="0" w:color="auto"/>
                            <w:right w:val="none" w:sz="0" w:space="0" w:color="auto"/>
                          </w:divBdr>
                          <w:divsChild>
                            <w:div w:id="1254779255">
                              <w:marLeft w:val="0"/>
                              <w:marRight w:val="0"/>
                              <w:marTop w:val="0"/>
                              <w:marBottom w:val="0"/>
                              <w:divBdr>
                                <w:top w:val="none" w:sz="0" w:space="0" w:color="auto"/>
                                <w:left w:val="none" w:sz="0" w:space="0" w:color="auto"/>
                                <w:bottom w:val="none" w:sz="0" w:space="0" w:color="auto"/>
                                <w:right w:val="none" w:sz="0" w:space="0" w:color="auto"/>
                              </w:divBdr>
                              <w:divsChild>
                                <w:div w:id="1254779251">
                                  <w:marLeft w:val="0"/>
                                  <w:marRight w:val="0"/>
                                  <w:marTop w:val="0"/>
                                  <w:marBottom w:val="0"/>
                                  <w:divBdr>
                                    <w:top w:val="none" w:sz="0" w:space="0" w:color="auto"/>
                                    <w:left w:val="none" w:sz="0" w:space="0" w:color="auto"/>
                                    <w:bottom w:val="none" w:sz="0" w:space="0" w:color="auto"/>
                                    <w:right w:val="none" w:sz="0" w:space="0" w:color="auto"/>
                                  </w:divBdr>
                                  <w:divsChild>
                                    <w:div w:id="1254779261">
                                      <w:marLeft w:val="0"/>
                                      <w:marRight w:val="0"/>
                                      <w:marTop w:val="0"/>
                                      <w:marBottom w:val="0"/>
                                      <w:divBdr>
                                        <w:top w:val="none" w:sz="0" w:space="0" w:color="auto"/>
                                        <w:left w:val="none" w:sz="0" w:space="0" w:color="auto"/>
                                        <w:bottom w:val="none" w:sz="0" w:space="0" w:color="auto"/>
                                        <w:right w:val="none" w:sz="0" w:space="0" w:color="auto"/>
                                      </w:divBdr>
                                      <w:divsChild>
                                        <w:div w:id="1254779243">
                                          <w:marLeft w:val="0"/>
                                          <w:marRight w:val="0"/>
                                          <w:marTop w:val="0"/>
                                          <w:marBottom w:val="0"/>
                                          <w:divBdr>
                                            <w:top w:val="none" w:sz="0" w:space="0" w:color="auto"/>
                                            <w:left w:val="none" w:sz="0" w:space="0" w:color="auto"/>
                                            <w:bottom w:val="none" w:sz="0" w:space="0" w:color="auto"/>
                                            <w:right w:val="none" w:sz="0" w:space="0" w:color="auto"/>
                                          </w:divBdr>
                                          <w:divsChild>
                                            <w:div w:id="1254779248">
                                              <w:marLeft w:val="0"/>
                                              <w:marRight w:val="0"/>
                                              <w:marTop w:val="0"/>
                                              <w:marBottom w:val="0"/>
                                              <w:divBdr>
                                                <w:top w:val="none" w:sz="0" w:space="0" w:color="auto"/>
                                                <w:left w:val="none" w:sz="0" w:space="0" w:color="auto"/>
                                                <w:bottom w:val="none" w:sz="0" w:space="0" w:color="auto"/>
                                                <w:right w:val="none" w:sz="0" w:space="0" w:color="auto"/>
                                              </w:divBdr>
                                              <w:divsChild>
                                                <w:div w:id="1254779256">
                                                  <w:marLeft w:val="0"/>
                                                  <w:marRight w:val="0"/>
                                                  <w:marTop w:val="0"/>
                                                  <w:marBottom w:val="0"/>
                                                  <w:divBdr>
                                                    <w:top w:val="single" w:sz="12" w:space="2" w:color="FFFFCC"/>
                                                    <w:left w:val="single" w:sz="12" w:space="2" w:color="FFFFCC"/>
                                                    <w:bottom w:val="single" w:sz="12" w:space="2" w:color="FFFFCC"/>
                                                    <w:right w:val="single" w:sz="12" w:space="0" w:color="FFFFCC"/>
                                                  </w:divBdr>
                                                  <w:divsChild>
                                                    <w:div w:id="1254779249">
                                                      <w:marLeft w:val="0"/>
                                                      <w:marRight w:val="0"/>
                                                      <w:marTop w:val="0"/>
                                                      <w:marBottom w:val="0"/>
                                                      <w:divBdr>
                                                        <w:top w:val="none" w:sz="0" w:space="0" w:color="auto"/>
                                                        <w:left w:val="none" w:sz="0" w:space="0" w:color="auto"/>
                                                        <w:bottom w:val="none" w:sz="0" w:space="0" w:color="auto"/>
                                                        <w:right w:val="none" w:sz="0" w:space="0" w:color="auto"/>
                                                      </w:divBdr>
                                                      <w:divsChild>
                                                        <w:div w:id="1254779242">
                                                          <w:marLeft w:val="0"/>
                                                          <w:marRight w:val="0"/>
                                                          <w:marTop w:val="0"/>
                                                          <w:marBottom w:val="0"/>
                                                          <w:divBdr>
                                                            <w:top w:val="none" w:sz="0" w:space="0" w:color="auto"/>
                                                            <w:left w:val="none" w:sz="0" w:space="0" w:color="auto"/>
                                                            <w:bottom w:val="none" w:sz="0" w:space="0" w:color="auto"/>
                                                            <w:right w:val="none" w:sz="0" w:space="0" w:color="auto"/>
                                                          </w:divBdr>
                                                          <w:divsChild>
                                                            <w:div w:id="1254779271">
                                                              <w:marLeft w:val="0"/>
                                                              <w:marRight w:val="0"/>
                                                              <w:marTop w:val="0"/>
                                                              <w:marBottom w:val="0"/>
                                                              <w:divBdr>
                                                                <w:top w:val="none" w:sz="0" w:space="0" w:color="auto"/>
                                                                <w:left w:val="none" w:sz="0" w:space="0" w:color="auto"/>
                                                                <w:bottom w:val="none" w:sz="0" w:space="0" w:color="auto"/>
                                                                <w:right w:val="none" w:sz="0" w:space="0" w:color="auto"/>
                                                              </w:divBdr>
                                                              <w:divsChild>
                                                                <w:div w:id="1254779247">
                                                                  <w:marLeft w:val="0"/>
                                                                  <w:marRight w:val="0"/>
                                                                  <w:marTop w:val="0"/>
                                                                  <w:marBottom w:val="0"/>
                                                                  <w:divBdr>
                                                                    <w:top w:val="none" w:sz="0" w:space="0" w:color="auto"/>
                                                                    <w:left w:val="none" w:sz="0" w:space="0" w:color="auto"/>
                                                                    <w:bottom w:val="none" w:sz="0" w:space="0" w:color="auto"/>
                                                                    <w:right w:val="none" w:sz="0" w:space="0" w:color="auto"/>
                                                                  </w:divBdr>
                                                                  <w:divsChild>
                                                                    <w:div w:id="1254779253">
                                                                      <w:marLeft w:val="0"/>
                                                                      <w:marRight w:val="0"/>
                                                                      <w:marTop w:val="0"/>
                                                                      <w:marBottom w:val="0"/>
                                                                      <w:divBdr>
                                                                        <w:top w:val="none" w:sz="0" w:space="0" w:color="auto"/>
                                                                        <w:left w:val="none" w:sz="0" w:space="0" w:color="auto"/>
                                                                        <w:bottom w:val="none" w:sz="0" w:space="0" w:color="auto"/>
                                                                        <w:right w:val="none" w:sz="0" w:space="0" w:color="auto"/>
                                                                      </w:divBdr>
                                                                      <w:divsChild>
                                                                        <w:div w:id="1254779270">
                                                                          <w:marLeft w:val="0"/>
                                                                          <w:marRight w:val="0"/>
                                                                          <w:marTop w:val="0"/>
                                                                          <w:marBottom w:val="0"/>
                                                                          <w:divBdr>
                                                                            <w:top w:val="none" w:sz="0" w:space="0" w:color="auto"/>
                                                                            <w:left w:val="none" w:sz="0" w:space="0" w:color="auto"/>
                                                                            <w:bottom w:val="none" w:sz="0" w:space="0" w:color="auto"/>
                                                                            <w:right w:val="none" w:sz="0" w:space="0" w:color="auto"/>
                                                                          </w:divBdr>
                                                                          <w:divsChild>
                                                                            <w:div w:id="1254779272">
                                                                              <w:marLeft w:val="0"/>
                                                                              <w:marRight w:val="0"/>
                                                                              <w:marTop w:val="0"/>
                                                                              <w:marBottom w:val="0"/>
                                                                              <w:divBdr>
                                                                                <w:top w:val="none" w:sz="0" w:space="0" w:color="auto"/>
                                                                                <w:left w:val="none" w:sz="0" w:space="0" w:color="auto"/>
                                                                                <w:bottom w:val="none" w:sz="0" w:space="0" w:color="auto"/>
                                                                                <w:right w:val="none" w:sz="0" w:space="0" w:color="auto"/>
                                                                              </w:divBdr>
                                                                              <w:divsChild>
                                                                                <w:div w:id="1254779252">
                                                                                  <w:marLeft w:val="0"/>
                                                                                  <w:marRight w:val="0"/>
                                                                                  <w:marTop w:val="0"/>
                                                                                  <w:marBottom w:val="0"/>
                                                                                  <w:divBdr>
                                                                                    <w:top w:val="none" w:sz="0" w:space="0" w:color="auto"/>
                                                                                    <w:left w:val="none" w:sz="0" w:space="0" w:color="auto"/>
                                                                                    <w:bottom w:val="none" w:sz="0" w:space="0" w:color="auto"/>
                                                                                    <w:right w:val="none" w:sz="0" w:space="0" w:color="auto"/>
                                                                                  </w:divBdr>
                                                                                  <w:divsChild>
                                                                                    <w:div w:id="1254779268">
                                                                                      <w:marLeft w:val="0"/>
                                                                                      <w:marRight w:val="0"/>
                                                                                      <w:marTop w:val="0"/>
                                                                                      <w:marBottom w:val="0"/>
                                                                                      <w:divBdr>
                                                                                        <w:top w:val="none" w:sz="0" w:space="0" w:color="auto"/>
                                                                                        <w:left w:val="none" w:sz="0" w:space="0" w:color="auto"/>
                                                                                        <w:bottom w:val="none" w:sz="0" w:space="0" w:color="auto"/>
                                                                                        <w:right w:val="none" w:sz="0" w:space="0" w:color="auto"/>
                                                                                      </w:divBdr>
                                                                                      <w:divsChild>
                                                                                        <w:div w:id="1254779254">
                                                                                          <w:marLeft w:val="0"/>
                                                                                          <w:marRight w:val="0"/>
                                                                                          <w:marTop w:val="0"/>
                                                                                          <w:marBottom w:val="0"/>
                                                                                          <w:divBdr>
                                                                                            <w:top w:val="none" w:sz="0" w:space="0" w:color="auto"/>
                                                                                            <w:left w:val="none" w:sz="0" w:space="0" w:color="auto"/>
                                                                                            <w:bottom w:val="none" w:sz="0" w:space="0" w:color="auto"/>
                                                                                            <w:right w:val="none" w:sz="0" w:space="0" w:color="auto"/>
                                                                                          </w:divBdr>
                                                                                          <w:divsChild>
                                                                                            <w:div w:id="1254779263">
                                                                                              <w:marLeft w:val="0"/>
                                                                                              <w:marRight w:val="120"/>
                                                                                              <w:marTop w:val="0"/>
                                                                                              <w:marBottom w:val="150"/>
                                                                                              <w:divBdr>
                                                                                                <w:top w:val="single" w:sz="2" w:space="0" w:color="EFEFEF"/>
                                                                                                <w:left w:val="single" w:sz="6" w:space="0" w:color="EFEFEF"/>
                                                                                                <w:bottom w:val="single" w:sz="6" w:space="0" w:color="E2E2E2"/>
                                                                                                <w:right w:val="single" w:sz="6" w:space="0" w:color="EFEFEF"/>
                                                                                              </w:divBdr>
                                                                                              <w:divsChild>
                                                                                                <w:div w:id="1254779265">
                                                                                                  <w:marLeft w:val="0"/>
                                                                                                  <w:marRight w:val="0"/>
                                                                                                  <w:marTop w:val="0"/>
                                                                                                  <w:marBottom w:val="0"/>
                                                                                                  <w:divBdr>
                                                                                                    <w:top w:val="none" w:sz="0" w:space="0" w:color="auto"/>
                                                                                                    <w:left w:val="none" w:sz="0" w:space="0" w:color="auto"/>
                                                                                                    <w:bottom w:val="none" w:sz="0" w:space="0" w:color="auto"/>
                                                                                                    <w:right w:val="none" w:sz="0" w:space="0" w:color="auto"/>
                                                                                                  </w:divBdr>
                                                                                                  <w:divsChild>
                                                                                                    <w:div w:id="1254779266">
                                                                                                      <w:marLeft w:val="0"/>
                                                                                                      <w:marRight w:val="0"/>
                                                                                                      <w:marTop w:val="0"/>
                                                                                                      <w:marBottom w:val="0"/>
                                                                                                      <w:divBdr>
                                                                                                        <w:top w:val="none" w:sz="0" w:space="0" w:color="auto"/>
                                                                                                        <w:left w:val="none" w:sz="0" w:space="0" w:color="auto"/>
                                                                                                        <w:bottom w:val="none" w:sz="0" w:space="0" w:color="auto"/>
                                                                                                        <w:right w:val="none" w:sz="0" w:space="0" w:color="auto"/>
                                                                                                      </w:divBdr>
                                                                                                      <w:divsChild>
                                                                                                        <w:div w:id="1254779269">
                                                                                                          <w:marLeft w:val="0"/>
                                                                                                          <w:marRight w:val="0"/>
                                                                                                          <w:marTop w:val="0"/>
                                                                                                          <w:marBottom w:val="0"/>
                                                                                                          <w:divBdr>
                                                                                                            <w:top w:val="none" w:sz="0" w:space="0" w:color="auto"/>
                                                                                                            <w:left w:val="none" w:sz="0" w:space="0" w:color="auto"/>
                                                                                                            <w:bottom w:val="none" w:sz="0" w:space="0" w:color="auto"/>
                                                                                                            <w:right w:val="none" w:sz="0" w:space="0" w:color="auto"/>
                                                                                                          </w:divBdr>
                                                                                                          <w:divsChild>
                                                                                                            <w:div w:id="1254779259">
                                                                                                              <w:marLeft w:val="0"/>
                                                                                                              <w:marRight w:val="0"/>
                                                                                                              <w:marTop w:val="0"/>
                                                                                                              <w:marBottom w:val="0"/>
                                                                                                              <w:divBdr>
                                                                                                                <w:top w:val="none" w:sz="0" w:space="0" w:color="auto"/>
                                                                                                                <w:left w:val="none" w:sz="0" w:space="0" w:color="auto"/>
                                                                                                                <w:bottom w:val="none" w:sz="0" w:space="0" w:color="auto"/>
                                                                                                                <w:right w:val="none" w:sz="0" w:space="0" w:color="auto"/>
                                                                                                              </w:divBdr>
                                                                                                              <w:divsChild>
                                                                                                                <w:div w:id="125477926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54779258">
                                                                                                                      <w:marLeft w:val="225"/>
                                                                                                                      <w:marRight w:val="225"/>
                                                                                                                      <w:marTop w:val="75"/>
                                                                                                                      <w:marBottom w:val="75"/>
                                                                                                                      <w:divBdr>
                                                                                                                        <w:top w:val="none" w:sz="0" w:space="0" w:color="auto"/>
                                                                                                                        <w:left w:val="none" w:sz="0" w:space="0" w:color="auto"/>
                                                                                                                        <w:bottom w:val="none" w:sz="0" w:space="0" w:color="auto"/>
                                                                                                                        <w:right w:val="none" w:sz="0" w:space="0" w:color="auto"/>
                                                                                                                      </w:divBdr>
                                                                                                                      <w:divsChild>
                                                                                                                        <w:div w:id="1254779245">
                                                                                                                          <w:marLeft w:val="0"/>
                                                                                                                          <w:marRight w:val="0"/>
                                                                                                                          <w:marTop w:val="0"/>
                                                                                                                          <w:marBottom w:val="0"/>
                                                                                                                          <w:divBdr>
                                                                                                                            <w:top w:val="single" w:sz="6" w:space="0" w:color="auto"/>
                                                                                                                            <w:left w:val="single" w:sz="6" w:space="0" w:color="auto"/>
                                                                                                                            <w:bottom w:val="single" w:sz="6" w:space="0" w:color="auto"/>
                                                                                                                            <w:right w:val="single" w:sz="6" w:space="0" w:color="auto"/>
                                                                                                                          </w:divBdr>
                                                                                                                          <w:divsChild>
                                                                                                                            <w:div w:id="12547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196278">
      <w:bodyDiv w:val="1"/>
      <w:marLeft w:val="0"/>
      <w:marRight w:val="0"/>
      <w:marTop w:val="0"/>
      <w:marBottom w:val="0"/>
      <w:divBdr>
        <w:top w:val="none" w:sz="0" w:space="0" w:color="auto"/>
        <w:left w:val="none" w:sz="0" w:space="0" w:color="auto"/>
        <w:bottom w:val="none" w:sz="0" w:space="0" w:color="auto"/>
        <w:right w:val="none" w:sz="0" w:space="0" w:color="auto"/>
      </w:divBdr>
    </w:div>
    <w:div w:id="1456827693">
      <w:bodyDiv w:val="1"/>
      <w:marLeft w:val="0"/>
      <w:marRight w:val="0"/>
      <w:marTop w:val="0"/>
      <w:marBottom w:val="0"/>
      <w:divBdr>
        <w:top w:val="none" w:sz="0" w:space="0" w:color="auto"/>
        <w:left w:val="none" w:sz="0" w:space="0" w:color="auto"/>
        <w:bottom w:val="none" w:sz="0" w:space="0" w:color="auto"/>
        <w:right w:val="none" w:sz="0" w:space="0" w:color="auto"/>
      </w:divBdr>
      <w:divsChild>
        <w:div w:id="496383435">
          <w:marLeft w:val="0"/>
          <w:marRight w:val="1"/>
          <w:marTop w:val="0"/>
          <w:marBottom w:val="0"/>
          <w:divBdr>
            <w:top w:val="none" w:sz="0" w:space="0" w:color="auto"/>
            <w:left w:val="none" w:sz="0" w:space="0" w:color="auto"/>
            <w:bottom w:val="none" w:sz="0" w:space="0" w:color="auto"/>
            <w:right w:val="none" w:sz="0" w:space="0" w:color="auto"/>
          </w:divBdr>
          <w:divsChild>
            <w:div w:id="201674018">
              <w:marLeft w:val="0"/>
              <w:marRight w:val="0"/>
              <w:marTop w:val="0"/>
              <w:marBottom w:val="0"/>
              <w:divBdr>
                <w:top w:val="none" w:sz="0" w:space="0" w:color="auto"/>
                <w:left w:val="none" w:sz="0" w:space="0" w:color="auto"/>
                <w:bottom w:val="none" w:sz="0" w:space="0" w:color="auto"/>
                <w:right w:val="none" w:sz="0" w:space="0" w:color="auto"/>
              </w:divBdr>
              <w:divsChild>
                <w:div w:id="167328469">
                  <w:marLeft w:val="0"/>
                  <w:marRight w:val="1"/>
                  <w:marTop w:val="0"/>
                  <w:marBottom w:val="0"/>
                  <w:divBdr>
                    <w:top w:val="none" w:sz="0" w:space="0" w:color="auto"/>
                    <w:left w:val="none" w:sz="0" w:space="0" w:color="auto"/>
                    <w:bottom w:val="none" w:sz="0" w:space="0" w:color="auto"/>
                    <w:right w:val="none" w:sz="0" w:space="0" w:color="auto"/>
                  </w:divBdr>
                  <w:divsChild>
                    <w:div w:id="2083259109">
                      <w:marLeft w:val="0"/>
                      <w:marRight w:val="0"/>
                      <w:marTop w:val="0"/>
                      <w:marBottom w:val="0"/>
                      <w:divBdr>
                        <w:top w:val="none" w:sz="0" w:space="0" w:color="auto"/>
                        <w:left w:val="none" w:sz="0" w:space="0" w:color="auto"/>
                        <w:bottom w:val="none" w:sz="0" w:space="0" w:color="auto"/>
                        <w:right w:val="none" w:sz="0" w:space="0" w:color="auto"/>
                      </w:divBdr>
                      <w:divsChild>
                        <w:div w:id="1794202840">
                          <w:marLeft w:val="0"/>
                          <w:marRight w:val="0"/>
                          <w:marTop w:val="0"/>
                          <w:marBottom w:val="0"/>
                          <w:divBdr>
                            <w:top w:val="none" w:sz="0" w:space="0" w:color="auto"/>
                            <w:left w:val="none" w:sz="0" w:space="0" w:color="auto"/>
                            <w:bottom w:val="none" w:sz="0" w:space="0" w:color="auto"/>
                            <w:right w:val="none" w:sz="0" w:space="0" w:color="auto"/>
                          </w:divBdr>
                          <w:divsChild>
                            <w:div w:id="738747749">
                              <w:marLeft w:val="0"/>
                              <w:marRight w:val="0"/>
                              <w:marTop w:val="120"/>
                              <w:marBottom w:val="360"/>
                              <w:divBdr>
                                <w:top w:val="none" w:sz="0" w:space="0" w:color="auto"/>
                                <w:left w:val="none" w:sz="0" w:space="0" w:color="auto"/>
                                <w:bottom w:val="none" w:sz="0" w:space="0" w:color="auto"/>
                                <w:right w:val="none" w:sz="0" w:space="0" w:color="auto"/>
                              </w:divBdr>
                              <w:divsChild>
                                <w:div w:id="1815440076">
                                  <w:marLeft w:val="0"/>
                                  <w:marRight w:val="0"/>
                                  <w:marTop w:val="0"/>
                                  <w:marBottom w:val="0"/>
                                  <w:divBdr>
                                    <w:top w:val="none" w:sz="0" w:space="0" w:color="auto"/>
                                    <w:left w:val="none" w:sz="0" w:space="0" w:color="auto"/>
                                    <w:bottom w:val="none" w:sz="0" w:space="0" w:color="auto"/>
                                    <w:right w:val="none" w:sz="0" w:space="0" w:color="auto"/>
                                  </w:divBdr>
                                  <w:divsChild>
                                    <w:div w:id="14865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251988">
      <w:bodyDiv w:val="1"/>
      <w:marLeft w:val="0"/>
      <w:marRight w:val="0"/>
      <w:marTop w:val="0"/>
      <w:marBottom w:val="0"/>
      <w:divBdr>
        <w:top w:val="none" w:sz="0" w:space="0" w:color="auto"/>
        <w:left w:val="none" w:sz="0" w:space="0" w:color="auto"/>
        <w:bottom w:val="none" w:sz="0" w:space="0" w:color="auto"/>
        <w:right w:val="none" w:sz="0" w:space="0" w:color="auto"/>
      </w:divBdr>
      <w:divsChild>
        <w:div w:id="1744638112">
          <w:marLeft w:val="0"/>
          <w:marRight w:val="1"/>
          <w:marTop w:val="0"/>
          <w:marBottom w:val="0"/>
          <w:divBdr>
            <w:top w:val="none" w:sz="0" w:space="0" w:color="auto"/>
            <w:left w:val="none" w:sz="0" w:space="0" w:color="auto"/>
            <w:bottom w:val="none" w:sz="0" w:space="0" w:color="auto"/>
            <w:right w:val="none" w:sz="0" w:space="0" w:color="auto"/>
          </w:divBdr>
          <w:divsChild>
            <w:div w:id="1076129986">
              <w:marLeft w:val="0"/>
              <w:marRight w:val="0"/>
              <w:marTop w:val="0"/>
              <w:marBottom w:val="0"/>
              <w:divBdr>
                <w:top w:val="none" w:sz="0" w:space="0" w:color="auto"/>
                <w:left w:val="none" w:sz="0" w:space="0" w:color="auto"/>
                <w:bottom w:val="none" w:sz="0" w:space="0" w:color="auto"/>
                <w:right w:val="none" w:sz="0" w:space="0" w:color="auto"/>
              </w:divBdr>
              <w:divsChild>
                <w:div w:id="1166746745">
                  <w:marLeft w:val="0"/>
                  <w:marRight w:val="1"/>
                  <w:marTop w:val="0"/>
                  <w:marBottom w:val="0"/>
                  <w:divBdr>
                    <w:top w:val="none" w:sz="0" w:space="0" w:color="auto"/>
                    <w:left w:val="none" w:sz="0" w:space="0" w:color="auto"/>
                    <w:bottom w:val="none" w:sz="0" w:space="0" w:color="auto"/>
                    <w:right w:val="none" w:sz="0" w:space="0" w:color="auto"/>
                  </w:divBdr>
                  <w:divsChild>
                    <w:div w:id="153768347">
                      <w:marLeft w:val="0"/>
                      <w:marRight w:val="0"/>
                      <w:marTop w:val="0"/>
                      <w:marBottom w:val="0"/>
                      <w:divBdr>
                        <w:top w:val="none" w:sz="0" w:space="0" w:color="auto"/>
                        <w:left w:val="none" w:sz="0" w:space="0" w:color="auto"/>
                        <w:bottom w:val="none" w:sz="0" w:space="0" w:color="auto"/>
                        <w:right w:val="none" w:sz="0" w:space="0" w:color="auto"/>
                      </w:divBdr>
                      <w:divsChild>
                        <w:div w:id="1830752995">
                          <w:marLeft w:val="0"/>
                          <w:marRight w:val="0"/>
                          <w:marTop w:val="0"/>
                          <w:marBottom w:val="0"/>
                          <w:divBdr>
                            <w:top w:val="none" w:sz="0" w:space="0" w:color="auto"/>
                            <w:left w:val="none" w:sz="0" w:space="0" w:color="auto"/>
                            <w:bottom w:val="none" w:sz="0" w:space="0" w:color="auto"/>
                            <w:right w:val="none" w:sz="0" w:space="0" w:color="auto"/>
                          </w:divBdr>
                          <w:divsChild>
                            <w:div w:id="656298429">
                              <w:marLeft w:val="0"/>
                              <w:marRight w:val="0"/>
                              <w:marTop w:val="120"/>
                              <w:marBottom w:val="360"/>
                              <w:divBdr>
                                <w:top w:val="none" w:sz="0" w:space="0" w:color="auto"/>
                                <w:left w:val="none" w:sz="0" w:space="0" w:color="auto"/>
                                <w:bottom w:val="none" w:sz="0" w:space="0" w:color="auto"/>
                                <w:right w:val="none" w:sz="0" w:space="0" w:color="auto"/>
                              </w:divBdr>
                              <w:divsChild>
                                <w:div w:id="217325731">
                                  <w:marLeft w:val="0"/>
                                  <w:marRight w:val="0"/>
                                  <w:marTop w:val="0"/>
                                  <w:marBottom w:val="0"/>
                                  <w:divBdr>
                                    <w:top w:val="none" w:sz="0" w:space="0" w:color="auto"/>
                                    <w:left w:val="none" w:sz="0" w:space="0" w:color="auto"/>
                                    <w:bottom w:val="none" w:sz="0" w:space="0" w:color="auto"/>
                                    <w:right w:val="none" w:sz="0" w:space="0" w:color="auto"/>
                                  </w:divBdr>
                                  <w:divsChild>
                                    <w:div w:id="16755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7973818">
      <w:bodyDiv w:val="1"/>
      <w:marLeft w:val="0"/>
      <w:marRight w:val="0"/>
      <w:marTop w:val="0"/>
      <w:marBottom w:val="0"/>
      <w:divBdr>
        <w:top w:val="none" w:sz="0" w:space="0" w:color="auto"/>
        <w:left w:val="none" w:sz="0" w:space="0" w:color="auto"/>
        <w:bottom w:val="none" w:sz="0" w:space="0" w:color="auto"/>
        <w:right w:val="none" w:sz="0" w:space="0" w:color="auto"/>
      </w:divBdr>
    </w:div>
    <w:div w:id="1742287771">
      <w:bodyDiv w:val="1"/>
      <w:marLeft w:val="0"/>
      <w:marRight w:val="0"/>
      <w:marTop w:val="0"/>
      <w:marBottom w:val="0"/>
      <w:divBdr>
        <w:top w:val="none" w:sz="0" w:space="0" w:color="auto"/>
        <w:left w:val="none" w:sz="0" w:space="0" w:color="auto"/>
        <w:bottom w:val="none" w:sz="0" w:space="0" w:color="auto"/>
        <w:right w:val="none" w:sz="0" w:space="0" w:color="auto"/>
      </w:divBdr>
      <w:divsChild>
        <w:div w:id="2042170795">
          <w:marLeft w:val="0"/>
          <w:marRight w:val="1"/>
          <w:marTop w:val="0"/>
          <w:marBottom w:val="0"/>
          <w:divBdr>
            <w:top w:val="none" w:sz="0" w:space="0" w:color="auto"/>
            <w:left w:val="none" w:sz="0" w:space="0" w:color="auto"/>
            <w:bottom w:val="none" w:sz="0" w:space="0" w:color="auto"/>
            <w:right w:val="none" w:sz="0" w:space="0" w:color="auto"/>
          </w:divBdr>
          <w:divsChild>
            <w:div w:id="739712592">
              <w:marLeft w:val="0"/>
              <w:marRight w:val="0"/>
              <w:marTop w:val="0"/>
              <w:marBottom w:val="0"/>
              <w:divBdr>
                <w:top w:val="none" w:sz="0" w:space="0" w:color="auto"/>
                <w:left w:val="none" w:sz="0" w:space="0" w:color="auto"/>
                <w:bottom w:val="none" w:sz="0" w:space="0" w:color="auto"/>
                <w:right w:val="none" w:sz="0" w:space="0" w:color="auto"/>
              </w:divBdr>
              <w:divsChild>
                <w:div w:id="1129973728">
                  <w:marLeft w:val="0"/>
                  <w:marRight w:val="1"/>
                  <w:marTop w:val="0"/>
                  <w:marBottom w:val="0"/>
                  <w:divBdr>
                    <w:top w:val="none" w:sz="0" w:space="0" w:color="auto"/>
                    <w:left w:val="none" w:sz="0" w:space="0" w:color="auto"/>
                    <w:bottom w:val="none" w:sz="0" w:space="0" w:color="auto"/>
                    <w:right w:val="none" w:sz="0" w:space="0" w:color="auto"/>
                  </w:divBdr>
                  <w:divsChild>
                    <w:div w:id="122306793">
                      <w:marLeft w:val="0"/>
                      <w:marRight w:val="0"/>
                      <w:marTop w:val="0"/>
                      <w:marBottom w:val="0"/>
                      <w:divBdr>
                        <w:top w:val="none" w:sz="0" w:space="0" w:color="auto"/>
                        <w:left w:val="none" w:sz="0" w:space="0" w:color="auto"/>
                        <w:bottom w:val="none" w:sz="0" w:space="0" w:color="auto"/>
                        <w:right w:val="none" w:sz="0" w:space="0" w:color="auto"/>
                      </w:divBdr>
                      <w:divsChild>
                        <w:div w:id="1525367216">
                          <w:marLeft w:val="0"/>
                          <w:marRight w:val="0"/>
                          <w:marTop w:val="0"/>
                          <w:marBottom w:val="0"/>
                          <w:divBdr>
                            <w:top w:val="none" w:sz="0" w:space="0" w:color="auto"/>
                            <w:left w:val="none" w:sz="0" w:space="0" w:color="auto"/>
                            <w:bottom w:val="none" w:sz="0" w:space="0" w:color="auto"/>
                            <w:right w:val="none" w:sz="0" w:space="0" w:color="auto"/>
                          </w:divBdr>
                          <w:divsChild>
                            <w:div w:id="1571573134">
                              <w:marLeft w:val="0"/>
                              <w:marRight w:val="0"/>
                              <w:marTop w:val="120"/>
                              <w:marBottom w:val="360"/>
                              <w:divBdr>
                                <w:top w:val="none" w:sz="0" w:space="0" w:color="auto"/>
                                <w:left w:val="none" w:sz="0" w:space="0" w:color="auto"/>
                                <w:bottom w:val="none" w:sz="0" w:space="0" w:color="auto"/>
                                <w:right w:val="none" w:sz="0" w:space="0" w:color="auto"/>
                              </w:divBdr>
                              <w:divsChild>
                                <w:div w:id="1073702067">
                                  <w:marLeft w:val="0"/>
                                  <w:marRight w:val="0"/>
                                  <w:marTop w:val="0"/>
                                  <w:marBottom w:val="0"/>
                                  <w:divBdr>
                                    <w:top w:val="none" w:sz="0" w:space="0" w:color="auto"/>
                                    <w:left w:val="none" w:sz="0" w:space="0" w:color="auto"/>
                                    <w:bottom w:val="none" w:sz="0" w:space="0" w:color="auto"/>
                                    <w:right w:val="none" w:sz="0" w:space="0" w:color="auto"/>
                                  </w:divBdr>
                                  <w:divsChild>
                                    <w:div w:id="21104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785093">
      <w:bodyDiv w:val="1"/>
      <w:marLeft w:val="0"/>
      <w:marRight w:val="0"/>
      <w:marTop w:val="0"/>
      <w:marBottom w:val="0"/>
      <w:divBdr>
        <w:top w:val="none" w:sz="0" w:space="0" w:color="auto"/>
        <w:left w:val="none" w:sz="0" w:space="0" w:color="auto"/>
        <w:bottom w:val="none" w:sz="0" w:space="0" w:color="auto"/>
        <w:right w:val="none" w:sz="0" w:space="0" w:color="auto"/>
      </w:divBdr>
      <w:divsChild>
        <w:div w:id="601230553">
          <w:marLeft w:val="0"/>
          <w:marRight w:val="1"/>
          <w:marTop w:val="0"/>
          <w:marBottom w:val="0"/>
          <w:divBdr>
            <w:top w:val="none" w:sz="0" w:space="0" w:color="auto"/>
            <w:left w:val="none" w:sz="0" w:space="0" w:color="auto"/>
            <w:bottom w:val="none" w:sz="0" w:space="0" w:color="auto"/>
            <w:right w:val="none" w:sz="0" w:space="0" w:color="auto"/>
          </w:divBdr>
          <w:divsChild>
            <w:div w:id="699864063">
              <w:marLeft w:val="0"/>
              <w:marRight w:val="0"/>
              <w:marTop w:val="0"/>
              <w:marBottom w:val="0"/>
              <w:divBdr>
                <w:top w:val="none" w:sz="0" w:space="0" w:color="auto"/>
                <w:left w:val="none" w:sz="0" w:space="0" w:color="auto"/>
                <w:bottom w:val="none" w:sz="0" w:space="0" w:color="auto"/>
                <w:right w:val="none" w:sz="0" w:space="0" w:color="auto"/>
              </w:divBdr>
              <w:divsChild>
                <w:div w:id="701789026">
                  <w:marLeft w:val="0"/>
                  <w:marRight w:val="1"/>
                  <w:marTop w:val="0"/>
                  <w:marBottom w:val="0"/>
                  <w:divBdr>
                    <w:top w:val="none" w:sz="0" w:space="0" w:color="auto"/>
                    <w:left w:val="none" w:sz="0" w:space="0" w:color="auto"/>
                    <w:bottom w:val="none" w:sz="0" w:space="0" w:color="auto"/>
                    <w:right w:val="none" w:sz="0" w:space="0" w:color="auto"/>
                  </w:divBdr>
                  <w:divsChild>
                    <w:div w:id="1942756368">
                      <w:marLeft w:val="0"/>
                      <w:marRight w:val="0"/>
                      <w:marTop w:val="0"/>
                      <w:marBottom w:val="0"/>
                      <w:divBdr>
                        <w:top w:val="none" w:sz="0" w:space="0" w:color="auto"/>
                        <w:left w:val="none" w:sz="0" w:space="0" w:color="auto"/>
                        <w:bottom w:val="none" w:sz="0" w:space="0" w:color="auto"/>
                        <w:right w:val="none" w:sz="0" w:space="0" w:color="auto"/>
                      </w:divBdr>
                      <w:divsChild>
                        <w:div w:id="1655646124">
                          <w:marLeft w:val="0"/>
                          <w:marRight w:val="0"/>
                          <w:marTop w:val="0"/>
                          <w:marBottom w:val="0"/>
                          <w:divBdr>
                            <w:top w:val="none" w:sz="0" w:space="0" w:color="auto"/>
                            <w:left w:val="none" w:sz="0" w:space="0" w:color="auto"/>
                            <w:bottom w:val="none" w:sz="0" w:space="0" w:color="auto"/>
                            <w:right w:val="none" w:sz="0" w:space="0" w:color="auto"/>
                          </w:divBdr>
                          <w:divsChild>
                            <w:div w:id="296766545">
                              <w:marLeft w:val="0"/>
                              <w:marRight w:val="0"/>
                              <w:marTop w:val="120"/>
                              <w:marBottom w:val="360"/>
                              <w:divBdr>
                                <w:top w:val="none" w:sz="0" w:space="0" w:color="auto"/>
                                <w:left w:val="none" w:sz="0" w:space="0" w:color="auto"/>
                                <w:bottom w:val="none" w:sz="0" w:space="0" w:color="auto"/>
                                <w:right w:val="none" w:sz="0" w:space="0" w:color="auto"/>
                              </w:divBdr>
                              <w:divsChild>
                                <w:div w:id="1342930139">
                                  <w:marLeft w:val="0"/>
                                  <w:marRight w:val="0"/>
                                  <w:marTop w:val="0"/>
                                  <w:marBottom w:val="0"/>
                                  <w:divBdr>
                                    <w:top w:val="none" w:sz="0" w:space="0" w:color="auto"/>
                                    <w:left w:val="none" w:sz="0" w:space="0" w:color="auto"/>
                                    <w:bottom w:val="none" w:sz="0" w:space="0" w:color="auto"/>
                                    <w:right w:val="none" w:sz="0" w:space="0" w:color="auto"/>
                                  </w:divBdr>
                                  <w:divsChild>
                                    <w:div w:id="114022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626870">
      <w:bodyDiv w:val="1"/>
      <w:marLeft w:val="0"/>
      <w:marRight w:val="0"/>
      <w:marTop w:val="0"/>
      <w:marBottom w:val="0"/>
      <w:divBdr>
        <w:top w:val="none" w:sz="0" w:space="0" w:color="auto"/>
        <w:left w:val="none" w:sz="0" w:space="0" w:color="auto"/>
        <w:bottom w:val="none" w:sz="0" w:space="0" w:color="auto"/>
        <w:right w:val="none" w:sz="0" w:space="0" w:color="auto"/>
      </w:divBdr>
      <w:divsChild>
        <w:div w:id="1179004818">
          <w:marLeft w:val="0"/>
          <w:marRight w:val="1"/>
          <w:marTop w:val="0"/>
          <w:marBottom w:val="0"/>
          <w:divBdr>
            <w:top w:val="none" w:sz="0" w:space="0" w:color="auto"/>
            <w:left w:val="none" w:sz="0" w:space="0" w:color="auto"/>
            <w:bottom w:val="none" w:sz="0" w:space="0" w:color="auto"/>
            <w:right w:val="none" w:sz="0" w:space="0" w:color="auto"/>
          </w:divBdr>
          <w:divsChild>
            <w:div w:id="506752019">
              <w:marLeft w:val="0"/>
              <w:marRight w:val="0"/>
              <w:marTop w:val="0"/>
              <w:marBottom w:val="0"/>
              <w:divBdr>
                <w:top w:val="none" w:sz="0" w:space="0" w:color="auto"/>
                <w:left w:val="none" w:sz="0" w:space="0" w:color="auto"/>
                <w:bottom w:val="none" w:sz="0" w:space="0" w:color="auto"/>
                <w:right w:val="none" w:sz="0" w:space="0" w:color="auto"/>
              </w:divBdr>
              <w:divsChild>
                <w:div w:id="1450198872">
                  <w:marLeft w:val="0"/>
                  <w:marRight w:val="1"/>
                  <w:marTop w:val="0"/>
                  <w:marBottom w:val="0"/>
                  <w:divBdr>
                    <w:top w:val="none" w:sz="0" w:space="0" w:color="auto"/>
                    <w:left w:val="none" w:sz="0" w:space="0" w:color="auto"/>
                    <w:bottom w:val="none" w:sz="0" w:space="0" w:color="auto"/>
                    <w:right w:val="none" w:sz="0" w:space="0" w:color="auto"/>
                  </w:divBdr>
                  <w:divsChild>
                    <w:div w:id="258149115">
                      <w:marLeft w:val="0"/>
                      <w:marRight w:val="0"/>
                      <w:marTop w:val="0"/>
                      <w:marBottom w:val="0"/>
                      <w:divBdr>
                        <w:top w:val="none" w:sz="0" w:space="0" w:color="auto"/>
                        <w:left w:val="none" w:sz="0" w:space="0" w:color="auto"/>
                        <w:bottom w:val="none" w:sz="0" w:space="0" w:color="auto"/>
                        <w:right w:val="none" w:sz="0" w:space="0" w:color="auto"/>
                      </w:divBdr>
                      <w:divsChild>
                        <w:div w:id="1964145603">
                          <w:marLeft w:val="0"/>
                          <w:marRight w:val="0"/>
                          <w:marTop w:val="0"/>
                          <w:marBottom w:val="0"/>
                          <w:divBdr>
                            <w:top w:val="none" w:sz="0" w:space="0" w:color="auto"/>
                            <w:left w:val="none" w:sz="0" w:space="0" w:color="auto"/>
                            <w:bottom w:val="none" w:sz="0" w:space="0" w:color="auto"/>
                            <w:right w:val="none" w:sz="0" w:space="0" w:color="auto"/>
                          </w:divBdr>
                          <w:divsChild>
                            <w:div w:id="1135299259">
                              <w:marLeft w:val="0"/>
                              <w:marRight w:val="0"/>
                              <w:marTop w:val="120"/>
                              <w:marBottom w:val="360"/>
                              <w:divBdr>
                                <w:top w:val="none" w:sz="0" w:space="0" w:color="auto"/>
                                <w:left w:val="none" w:sz="0" w:space="0" w:color="auto"/>
                                <w:bottom w:val="none" w:sz="0" w:space="0" w:color="auto"/>
                                <w:right w:val="none" w:sz="0" w:space="0" w:color="auto"/>
                              </w:divBdr>
                              <w:divsChild>
                                <w:div w:id="132716958">
                                  <w:marLeft w:val="0"/>
                                  <w:marRight w:val="0"/>
                                  <w:marTop w:val="0"/>
                                  <w:marBottom w:val="0"/>
                                  <w:divBdr>
                                    <w:top w:val="none" w:sz="0" w:space="0" w:color="auto"/>
                                    <w:left w:val="none" w:sz="0" w:space="0" w:color="auto"/>
                                    <w:bottom w:val="none" w:sz="0" w:space="0" w:color="auto"/>
                                    <w:right w:val="none" w:sz="0" w:space="0" w:color="auto"/>
                                  </w:divBdr>
                                  <w:divsChild>
                                    <w:div w:id="7805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nn.touchefeu@chu-nant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64138-7463-41B4-BBD9-648B8F905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3095</Words>
  <Characters>17647</Characters>
  <Application>Microsoft Office Word</Application>
  <DocSecurity>0</DocSecurity>
  <Lines>147</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CHU de NANTES</Company>
  <LinksUpToDate>false</LinksUpToDate>
  <CharactersWithSpaces>20701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Hugo De Carvalho</dc:creator>
  <cp:lastModifiedBy>Na Ma</cp:lastModifiedBy>
  <cp:revision>3</cp:revision>
  <cp:lastPrinted>2017-12-20T12:33:00Z</cp:lastPrinted>
  <dcterms:created xsi:type="dcterms:W3CDTF">2018-01-17T01:48:00Z</dcterms:created>
  <dcterms:modified xsi:type="dcterms:W3CDTF">2018-01-17T01:48:00Z</dcterms:modified>
</cp:coreProperties>
</file>