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84B78" w14:textId="77777777" w:rsidR="00484F5B" w:rsidRPr="00091AC7" w:rsidRDefault="00484F5B" w:rsidP="007E34F8">
      <w:pPr>
        <w:adjustRightInd w:val="0"/>
        <w:snapToGrid w:val="0"/>
        <w:spacing w:after="0" w:line="360" w:lineRule="auto"/>
        <w:jc w:val="both"/>
        <w:rPr>
          <w:rFonts w:ascii="Book Antiqua" w:eastAsia="Times New Roman" w:hAnsi="Book Antiqua" w:cs="Times New Roman"/>
          <w:b/>
          <w:i/>
          <w:color w:val="000000"/>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r w:rsidRPr="00091AC7">
        <w:rPr>
          <w:rFonts w:ascii="Book Antiqua" w:eastAsia="Times New Roman" w:hAnsi="Book Antiqua" w:cs="Times New Roman"/>
          <w:b/>
          <w:color w:val="000000"/>
          <w:sz w:val="24"/>
          <w:szCs w:val="24"/>
        </w:rPr>
        <w:t xml:space="preserve">Name of Journal: </w:t>
      </w:r>
      <w:r w:rsidRPr="00091AC7">
        <w:rPr>
          <w:rFonts w:ascii="Book Antiqua" w:eastAsia="Times New Roman" w:hAnsi="Book Antiqua" w:cs="Times New Roman"/>
          <w:b/>
          <w:i/>
          <w:color w:val="000000"/>
          <w:sz w:val="24"/>
          <w:szCs w:val="24"/>
        </w:rPr>
        <w:t>World Journal of Cardiology</w:t>
      </w:r>
    </w:p>
    <w:p w14:paraId="2EF4225F" w14:textId="77777777" w:rsidR="00484F5B" w:rsidRPr="00091AC7" w:rsidRDefault="00484F5B" w:rsidP="007E34F8">
      <w:pPr>
        <w:adjustRightInd w:val="0"/>
        <w:snapToGrid w:val="0"/>
        <w:spacing w:after="0" w:line="360" w:lineRule="auto"/>
        <w:jc w:val="both"/>
        <w:rPr>
          <w:rFonts w:ascii="Book Antiqua" w:hAnsi="Book Antiqua" w:cs="Times New Roman"/>
          <w:color w:val="000000"/>
          <w:sz w:val="24"/>
          <w:szCs w:val="24"/>
          <w:lang w:val="en"/>
        </w:rPr>
      </w:pPr>
      <w:bookmarkStart w:id="31" w:name="OLE_LINK806"/>
      <w:bookmarkStart w:id="32" w:name="OLE_LINK807"/>
      <w:bookmarkStart w:id="33" w:name="OLE_LINK1218"/>
      <w:bookmarkStart w:id="34" w:name="OLE_LINK1219"/>
      <w:bookmarkStart w:id="35" w:name="OLE_LINK675"/>
      <w:bookmarkStart w:id="36" w:name="OLE_LINK676"/>
      <w:bookmarkStart w:id="37" w:name="OLE_LINK706"/>
      <w:bookmarkEnd w:id="0"/>
      <w:bookmarkEnd w:id="1"/>
      <w:bookmarkEnd w:id="2"/>
      <w:r w:rsidRPr="00091AC7">
        <w:rPr>
          <w:rFonts w:ascii="Book Antiqua" w:hAnsi="Book Antiqua" w:cs="Times New Roman"/>
          <w:b/>
          <w:color w:val="000000"/>
          <w:sz w:val="24"/>
          <w:szCs w:val="24"/>
          <w:lang w:val="en"/>
        </w:rPr>
        <w:t>Manuscript NO:</w:t>
      </w:r>
      <w:bookmarkEnd w:id="31"/>
      <w:bookmarkEnd w:id="32"/>
      <w:r w:rsidRPr="00091AC7">
        <w:rPr>
          <w:rFonts w:ascii="Book Antiqua" w:hAnsi="Book Antiqua" w:cs="Times New Roman"/>
          <w:b/>
          <w:color w:val="000000"/>
          <w:sz w:val="24"/>
          <w:szCs w:val="24"/>
          <w:lang w:val="en"/>
        </w:rPr>
        <w:t xml:space="preserve"> </w:t>
      </w:r>
      <w:bookmarkEnd w:id="33"/>
      <w:bookmarkEnd w:id="34"/>
      <w:r w:rsidRPr="00091AC7">
        <w:rPr>
          <w:rFonts w:ascii="Book Antiqua" w:hAnsi="Book Antiqua" w:cs="Times New Roman"/>
          <w:b/>
          <w:color w:val="000000"/>
          <w:sz w:val="24"/>
          <w:szCs w:val="24"/>
          <w:lang w:val="en"/>
        </w:rPr>
        <w:t>37803</w:t>
      </w:r>
    </w:p>
    <w:bookmarkEnd w:id="35"/>
    <w:bookmarkEnd w:id="36"/>
    <w:bookmarkEnd w:id="37"/>
    <w:p w14:paraId="66D76004" w14:textId="77777777" w:rsidR="00484F5B" w:rsidRPr="00091AC7" w:rsidRDefault="00484F5B" w:rsidP="007E34F8">
      <w:pPr>
        <w:spacing w:after="0" w:line="360" w:lineRule="auto"/>
        <w:jc w:val="both"/>
        <w:rPr>
          <w:rFonts w:ascii="Book Antiqua" w:hAnsi="Book Antiqua" w:cs="Times New Roman"/>
          <w:b/>
          <w:sz w:val="24"/>
          <w:szCs w:val="24"/>
          <w:lang w:eastAsia="zh-CN"/>
        </w:rPr>
      </w:pPr>
      <w:r w:rsidRPr="00091AC7">
        <w:rPr>
          <w:rFonts w:ascii="Book Antiqua" w:hAnsi="Book Antiqua" w:cs="Times New Roman"/>
          <w:b/>
          <w:sz w:val="24"/>
          <w:szCs w:val="24"/>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091AC7">
        <w:rPr>
          <w:rFonts w:ascii="Book Antiqua" w:hAnsi="Book Antiqua" w:cs="Times New Roman"/>
          <w:b/>
          <w:sz w:val="24"/>
          <w:szCs w:val="24"/>
          <w:lang w:eastAsia="zh-CN"/>
        </w:rPr>
        <w:t xml:space="preserve"> </w:t>
      </w:r>
      <w:bookmarkStart w:id="38" w:name="OLE_LINK253"/>
      <w:bookmarkStart w:id="39" w:name="OLE_LINK301"/>
      <w:bookmarkStart w:id="40" w:name="OLE_LINK632"/>
      <w:bookmarkStart w:id="41" w:name="OLE_LINK703"/>
      <w:bookmarkStart w:id="42" w:name="OLE_LINK708"/>
      <w:bookmarkStart w:id="43" w:name="OLE_LINK808"/>
      <w:bookmarkStart w:id="44" w:name="OLE_LINK871"/>
      <w:bookmarkStart w:id="45" w:name="OLE_LINK872"/>
      <w:bookmarkStart w:id="46" w:name="OLE_LINK873"/>
      <w:bookmarkStart w:id="47" w:name="OLE_LINK874"/>
      <w:bookmarkStart w:id="48" w:name="OLE_LINK875"/>
      <w:bookmarkStart w:id="49" w:name="OLE_LINK1051"/>
      <w:bookmarkStart w:id="50" w:name="OLE_LINK1047"/>
      <w:bookmarkStart w:id="51" w:name="OLE_LINK963"/>
      <w:r w:rsidRPr="00091AC7">
        <w:rPr>
          <w:rFonts w:ascii="Book Antiqua" w:hAnsi="Book Antiqua" w:cs="Times New Roman"/>
          <w:b/>
          <w:sz w:val="24"/>
          <w:szCs w:val="24"/>
        </w:rPr>
        <w:t>Original Article</w:t>
      </w:r>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01E095F" w14:textId="201313FA" w:rsidR="00484F5B" w:rsidRPr="00091AC7" w:rsidRDefault="006B673C" w:rsidP="007E34F8">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 xml:space="preserve"> </w:t>
      </w:r>
    </w:p>
    <w:p w14:paraId="2B5A713B" w14:textId="77777777" w:rsidR="00484F5B" w:rsidRPr="00091AC7" w:rsidRDefault="00484F5B" w:rsidP="007E34F8">
      <w:pPr>
        <w:spacing w:after="0" w:line="360" w:lineRule="auto"/>
        <w:jc w:val="both"/>
        <w:rPr>
          <w:rFonts w:ascii="Book Antiqua" w:hAnsi="Book Antiqua" w:cs="Times New Roman"/>
          <w:b/>
          <w:i/>
          <w:sz w:val="24"/>
          <w:szCs w:val="24"/>
          <w:lang w:eastAsia="zh-CN"/>
        </w:rPr>
      </w:pPr>
      <w:r w:rsidRPr="00091AC7">
        <w:rPr>
          <w:rFonts w:ascii="Book Antiqua" w:hAnsi="Book Antiqua" w:cs="Times New Roman"/>
          <w:b/>
          <w:i/>
          <w:sz w:val="24"/>
          <w:szCs w:val="24"/>
          <w:lang w:eastAsia="zh-CN"/>
        </w:rPr>
        <w:t>Retrospective Study</w:t>
      </w:r>
    </w:p>
    <w:p w14:paraId="47B6B79B" w14:textId="00CB04B3" w:rsidR="00484F5B" w:rsidRPr="00091AC7" w:rsidRDefault="00484F5B" w:rsidP="007E34F8">
      <w:pPr>
        <w:spacing w:after="0" w:line="360" w:lineRule="auto"/>
        <w:jc w:val="both"/>
        <w:rPr>
          <w:rFonts w:ascii="Book Antiqua" w:hAnsi="Book Antiqua" w:cs="Times New Roman"/>
          <w:b/>
          <w:sz w:val="24"/>
          <w:szCs w:val="24"/>
          <w:lang w:eastAsia="zh-CN"/>
        </w:rPr>
      </w:pPr>
      <w:bookmarkStart w:id="52" w:name="OLE_LINK208"/>
      <w:bookmarkStart w:id="53" w:name="OLE_LINK209"/>
      <w:bookmarkStart w:id="54" w:name="OLE_LINK1642"/>
      <w:r w:rsidRPr="00091AC7">
        <w:rPr>
          <w:rFonts w:ascii="Book Antiqua" w:hAnsi="Book Antiqua" w:cs="Times New Roman"/>
          <w:b/>
          <w:sz w:val="24"/>
          <w:szCs w:val="24"/>
        </w:rPr>
        <w:t>Outcomes after</w:t>
      </w:r>
      <w:r w:rsidR="00001D37" w:rsidRPr="00091AC7">
        <w:rPr>
          <w:rFonts w:ascii="Book Antiqua" w:hAnsi="Book Antiqua" w:cs="Times New Roman"/>
          <w:b/>
          <w:sz w:val="24"/>
          <w:szCs w:val="24"/>
        </w:rPr>
        <w:t xml:space="preserve"> asystole events occurring during wearable defibrillator-cardioverter use</w:t>
      </w:r>
      <w:bookmarkEnd w:id="52"/>
      <w:bookmarkEnd w:id="53"/>
      <w:bookmarkEnd w:id="54"/>
    </w:p>
    <w:p w14:paraId="4DDAF571" w14:textId="77777777" w:rsidR="000619ED" w:rsidRPr="00091AC7" w:rsidRDefault="000619ED" w:rsidP="007E34F8">
      <w:pPr>
        <w:spacing w:after="0" w:line="360" w:lineRule="auto"/>
        <w:jc w:val="both"/>
        <w:rPr>
          <w:rFonts w:ascii="Book Antiqua" w:hAnsi="Book Antiqua" w:cs="Times New Roman"/>
          <w:b/>
          <w:sz w:val="24"/>
          <w:szCs w:val="24"/>
          <w:lang w:eastAsia="zh-CN"/>
        </w:rPr>
      </w:pPr>
    </w:p>
    <w:p w14:paraId="47AE809D" w14:textId="6E4683CC" w:rsidR="00484F5B" w:rsidRPr="00E76386" w:rsidRDefault="000619ED" w:rsidP="007E34F8">
      <w:pPr>
        <w:spacing w:after="0" w:line="360" w:lineRule="auto"/>
        <w:jc w:val="both"/>
        <w:rPr>
          <w:rFonts w:ascii="Book Antiqua" w:hAnsi="Book Antiqua" w:cs="Times New Roman"/>
          <w:sz w:val="24"/>
          <w:szCs w:val="24"/>
          <w:lang w:eastAsia="zh-CN"/>
        </w:rPr>
      </w:pPr>
      <w:r w:rsidRPr="00E76386">
        <w:rPr>
          <w:rFonts w:ascii="Book Antiqua" w:hAnsi="Book Antiqua" w:cs="Times New Roman"/>
          <w:sz w:val="24"/>
          <w:szCs w:val="24"/>
        </w:rPr>
        <w:t>Liang</w:t>
      </w:r>
      <w:r w:rsidRPr="00E76386">
        <w:rPr>
          <w:rFonts w:ascii="Book Antiqua" w:eastAsia="Times New Roman" w:hAnsi="Book Antiqua" w:cs="Times New Roman"/>
          <w:sz w:val="24"/>
          <w:szCs w:val="24"/>
        </w:rPr>
        <w:t xml:space="preserve"> </w:t>
      </w:r>
      <w:r w:rsidRPr="00E76386">
        <w:rPr>
          <w:rFonts w:ascii="Book Antiqua" w:eastAsia="Times New Roman" w:hAnsi="Book Antiqua" w:cs="Times New Roman" w:hint="eastAsia"/>
          <w:sz w:val="24"/>
          <w:szCs w:val="24"/>
          <w:lang w:eastAsia="zh-CN"/>
        </w:rPr>
        <w:t>JJ</w:t>
      </w:r>
      <w:r w:rsidRPr="00E76386">
        <w:rPr>
          <w:rFonts w:ascii="Book Antiqua" w:eastAsia="Times New Roman" w:hAnsi="Book Antiqua" w:cs="Times New Roman" w:hint="eastAsia"/>
          <w:i/>
          <w:sz w:val="24"/>
          <w:szCs w:val="24"/>
          <w:lang w:eastAsia="zh-CN"/>
        </w:rPr>
        <w:t xml:space="preserve"> et al</w:t>
      </w:r>
      <w:r w:rsidRPr="00E76386">
        <w:rPr>
          <w:rFonts w:ascii="Book Antiqua" w:eastAsia="Times New Roman" w:hAnsi="Book Antiqua" w:cs="Times New Roman" w:hint="eastAsia"/>
          <w:sz w:val="24"/>
          <w:szCs w:val="24"/>
          <w:lang w:eastAsia="zh-CN"/>
        </w:rPr>
        <w:t xml:space="preserve">. </w:t>
      </w:r>
      <w:bookmarkStart w:id="55" w:name="OLE_LINK1643"/>
      <w:bookmarkStart w:id="56" w:name="OLE_LINK1644"/>
      <w:r w:rsidR="00484F5B" w:rsidRPr="00E76386">
        <w:rPr>
          <w:rFonts w:ascii="Book Antiqua" w:eastAsia="Times New Roman" w:hAnsi="Book Antiqua" w:cs="Times New Roman"/>
          <w:sz w:val="24"/>
          <w:szCs w:val="24"/>
        </w:rPr>
        <w:t xml:space="preserve">Asystole </w:t>
      </w:r>
      <w:r w:rsidR="00E76386" w:rsidRPr="00E76386">
        <w:rPr>
          <w:rFonts w:ascii="Book Antiqua" w:eastAsia="Times New Roman" w:hAnsi="Book Antiqua" w:cs="Times New Roman"/>
          <w:sz w:val="24"/>
          <w:szCs w:val="24"/>
        </w:rPr>
        <w:t>e</w:t>
      </w:r>
      <w:r w:rsidR="00484F5B" w:rsidRPr="00E76386">
        <w:rPr>
          <w:rFonts w:ascii="Book Antiqua" w:eastAsia="Times New Roman" w:hAnsi="Book Antiqua" w:cs="Times New Roman"/>
          <w:sz w:val="24"/>
          <w:szCs w:val="24"/>
        </w:rPr>
        <w:t>vents with wearable defibrillator-cardioverters</w:t>
      </w:r>
      <w:bookmarkEnd w:id="55"/>
      <w:bookmarkEnd w:id="56"/>
    </w:p>
    <w:p w14:paraId="0C88CF92" w14:textId="5052E014" w:rsidR="00484F5B" w:rsidRPr="00091AC7" w:rsidRDefault="00484F5B" w:rsidP="007E34F8">
      <w:pPr>
        <w:spacing w:after="0" w:line="360" w:lineRule="auto"/>
        <w:jc w:val="both"/>
        <w:rPr>
          <w:rFonts w:ascii="Book Antiqua" w:hAnsi="Book Antiqua" w:cs="Times New Roman"/>
          <w:b/>
          <w:sz w:val="24"/>
          <w:szCs w:val="24"/>
        </w:rPr>
      </w:pPr>
    </w:p>
    <w:p w14:paraId="778FC0EB" w14:textId="5E2D3D08" w:rsidR="00484F5B" w:rsidRPr="00091AC7" w:rsidRDefault="00484F5B" w:rsidP="007E34F8">
      <w:pPr>
        <w:spacing w:after="0" w:line="360" w:lineRule="auto"/>
        <w:jc w:val="both"/>
        <w:rPr>
          <w:rFonts w:ascii="Book Antiqua" w:hAnsi="Book Antiqua" w:cs="Times New Roman"/>
          <w:b/>
          <w:sz w:val="24"/>
          <w:szCs w:val="24"/>
          <w:lang w:eastAsia="zh-CN"/>
        </w:rPr>
      </w:pPr>
      <w:bookmarkStart w:id="57" w:name="OLE_LINK1528"/>
      <w:bookmarkStart w:id="58" w:name="OLE_LINK1529"/>
      <w:r w:rsidRPr="00091AC7">
        <w:rPr>
          <w:rFonts w:ascii="Book Antiqua" w:hAnsi="Book Antiqua" w:cs="Times New Roman"/>
          <w:b/>
          <w:sz w:val="24"/>
          <w:szCs w:val="24"/>
        </w:rPr>
        <w:t>Jackson J</w:t>
      </w:r>
      <w:r w:rsidR="000619ED" w:rsidRPr="00091AC7">
        <w:rPr>
          <w:rFonts w:ascii="Book Antiqua" w:hAnsi="Book Antiqua" w:cs="Times New Roman" w:hint="eastAsia"/>
          <w:b/>
          <w:sz w:val="24"/>
          <w:szCs w:val="24"/>
          <w:lang w:eastAsia="zh-CN"/>
        </w:rPr>
        <w:t xml:space="preserve"> </w:t>
      </w:r>
      <w:bookmarkStart w:id="59" w:name="OLE_LINK1526"/>
      <w:bookmarkStart w:id="60" w:name="OLE_LINK1527"/>
      <w:r w:rsidRPr="00091AC7">
        <w:rPr>
          <w:rFonts w:ascii="Book Antiqua" w:hAnsi="Book Antiqua" w:cs="Times New Roman"/>
          <w:b/>
          <w:sz w:val="24"/>
          <w:szCs w:val="24"/>
        </w:rPr>
        <w:t>Liang</w:t>
      </w:r>
      <w:bookmarkEnd w:id="59"/>
      <w:bookmarkEnd w:id="60"/>
      <w:r w:rsidRPr="00091AC7">
        <w:rPr>
          <w:rFonts w:ascii="Book Antiqua" w:hAnsi="Book Antiqua" w:cs="Times New Roman"/>
          <w:b/>
          <w:sz w:val="24"/>
          <w:szCs w:val="24"/>
        </w:rPr>
        <w:t xml:space="preserve">, </w:t>
      </w:r>
      <w:bookmarkStart w:id="61" w:name="OLE_LINK1532"/>
      <w:bookmarkStart w:id="62" w:name="OLE_LINK1533"/>
      <w:r w:rsidRPr="00091AC7">
        <w:rPr>
          <w:rFonts w:ascii="Book Antiqua" w:hAnsi="Book Antiqua" w:cs="Times New Roman"/>
          <w:b/>
          <w:sz w:val="24"/>
          <w:szCs w:val="24"/>
        </w:rPr>
        <w:t>Nicole R</w:t>
      </w:r>
      <w:r w:rsidR="000619ED" w:rsidRPr="00091AC7">
        <w:rPr>
          <w:rFonts w:ascii="Book Antiqua" w:hAnsi="Book Antiqua" w:cs="Times New Roman" w:hint="eastAsia"/>
          <w:b/>
          <w:sz w:val="24"/>
          <w:szCs w:val="24"/>
          <w:lang w:eastAsia="zh-CN"/>
        </w:rPr>
        <w:t xml:space="preserve"> </w:t>
      </w:r>
      <w:r w:rsidR="000619ED" w:rsidRPr="00091AC7">
        <w:rPr>
          <w:rFonts w:ascii="Book Antiqua" w:hAnsi="Book Antiqua" w:cs="Times New Roman"/>
          <w:b/>
          <w:sz w:val="24"/>
          <w:szCs w:val="24"/>
        </w:rPr>
        <w:t>Bianco</w:t>
      </w:r>
      <w:bookmarkEnd w:id="61"/>
      <w:bookmarkEnd w:id="62"/>
      <w:r w:rsidR="000619ED" w:rsidRPr="00091AC7">
        <w:rPr>
          <w:rFonts w:ascii="Book Antiqua" w:hAnsi="Book Antiqua" w:cs="Times New Roman"/>
          <w:b/>
          <w:sz w:val="24"/>
          <w:szCs w:val="24"/>
        </w:rPr>
        <w:t>,</w:t>
      </w:r>
      <w:r w:rsidR="000619ED" w:rsidRPr="00091AC7">
        <w:rPr>
          <w:rFonts w:ascii="Book Antiqua" w:hAnsi="Book Antiqua" w:cs="Times New Roman" w:hint="eastAsia"/>
          <w:b/>
          <w:sz w:val="24"/>
          <w:szCs w:val="24"/>
          <w:lang w:eastAsia="zh-CN"/>
        </w:rPr>
        <w:t xml:space="preserve"> </w:t>
      </w:r>
      <w:r w:rsidRPr="00091AC7">
        <w:rPr>
          <w:rFonts w:ascii="Book Antiqua" w:hAnsi="Book Antiqua" w:cs="Times New Roman"/>
          <w:b/>
          <w:sz w:val="24"/>
          <w:szCs w:val="24"/>
        </w:rPr>
        <w:t xml:space="preserve">Daniele </w:t>
      </w:r>
      <w:proofErr w:type="spellStart"/>
      <w:r w:rsidRPr="00091AC7">
        <w:rPr>
          <w:rFonts w:ascii="Book Antiqua" w:hAnsi="Book Antiqua" w:cs="Times New Roman"/>
          <w:b/>
          <w:sz w:val="24"/>
          <w:szCs w:val="24"/>
        </w:rPr>
        <w:t>Muser</w:t>
      </w:r>
      <w:proofErr w:type="spellEnd"/>
      <w:r w:rsidRPr="00091AC7">
        <w:rPr>
          <w:rFonts w:ascii="Book Antiqua" w:hAnsi="Book Antiqua" w:cs="Times New Roman"/>
          <w:b/>
          <w:sz w:val="24"/>
          <w:szCs w:val="24"/>
        </w:rPr>
        <w:t>, Andres Enriquez,</w:t>
      </w:r>
      <w:r w:rsidR="000619ED" w:rsidRPr="00091AC7">
        <w:rPr>
          <w:rFonts w:ascii="Book Antiqua" w:hAnsi="Book Antiqua" w:cs="Times New Roman" w:hint="eastAsia"/>
          <w:b/>
          <w:sz w:val="24"/>
          <w:szCs w:val="24"/>
          <w:lang w:eastAsia="zh-CN"/>
        </w:rPr>
        <w:t xml:space="preserve"> </w:t>
      </w:r>
      <w:r w:rsidRPr="00091AC7">
        <w:rPr>
          <w:rFonts w:ascii="Book Antiqua" w:hAnsi="Book Antiqua" w:cs="Times New Roman"/>
          <w:b/>
          <w:sz w:val="24"/>
          <w:szCs w:val="24"/>
        </w:rPr>
        <w:t xml:space="preserve">Pasquale </w:t>
      </w:r>
      <w:proofErr w:type="spellStart"/>
      <w:r w:rsidRPr="00091AC7">
        <w:rPr>
          <w:rFonts w:ascii="Book Antiqua" w:hAnsi="Book Antiqua" w:cs="Times New Roman"/>
          <w:b/>
          <w:sz w:val="24"/>
          <w:szCs w:val="24"/>
        </w:rPr>
        <w:t>Santangeli</w:t>
      </w:r>
      <w:proofErr w:type="spellEnd"/>
      <w:r w:rsidRPr="00091AC7">
        <w:rPr>
          <w:rFonts w:ascii="Book Antiqua" w:hAnsi="Book Antiqua" w:cs="Times New Roman"/>
          <w:b/>
          <w:sz w:val="24"/>
          <w:szCs w:val="24"/>
        </w:rPr>
        <w:t>,</w:t>
      </w:r>
      <w:r w:rsidR="004515B6" w:rsidRPr="00091AC7">
        <w:rPr>
          <w:rFonts w:ascii="Book Antiqua" w:hAnsi="Book Antiqua" w:cs="Times New Roman" w:hint="eastAsia"/>
          <w:b/>
          <w:sz w:val="24"/>
          <w:szCs w:val="24"/>
          <w:lang w:eastAsia="zh-CN"/>
        </w:rPr>
        <w:t xml:space="preserve"> </w:t>
      </w:r>
      <w:r w:rsidRPr="00091AC7">
        <w:rPr>
          <w:rFonts w:ascii="Book Antiqua" w:hAnsi="Book Antiqua" w:cs="Times New Roman"/>
          <w:b/>
          <w:sz w:val="24"/>
          <w:szCs w:val="24"/>
        </w:rPr>
        <w:t>Benjamin A</w:t>
      </w:r>
      <w:r w:rsidR="000619ED" w:rsidRPr="00091AC7">
        <w:rPr>
          <w:rFonts w:ascii="Book Antiqua" w:hAnsi="Book Antiqua" w:cs="Times New Roman" w:hint="eastAsia"/>
          <w:b/>
          <w:sz w:val="24"/>
          <w:szCs w:val="24"/>
          <w:lang w:eastAsia="zh-CN"/>
        </w:rPr>
        <w:t xml:space="preserve"> </w:t>
      </w:r>
      <w:r w:rsidRPr="00091AC7">
        <w:rPr>
          <w:rFonts w:ascii="Book Antiqua" w:hAnsi="Book Antiqua" w:cs="Times New Roman"/>
          <w:b/>
          <w:sz w:val="24"/>
          <w:szCs w:val="24"/>
        </w:rPr>
        <w:t>D’Souza</w:t>
      </w:r>
      <w:bookmarkEnd w:id="57"/>
      <w:bookmarkEnd w:id="58"/>
    </w:p>
    <w:p w14:paraId="60E8F001" w14:textId="5AA6D495" w:rsidR="00484F5B" w:rsidRPr="00091AC7" w:rsidRDefault="00484F5B" w:rsidP="007E34F8">
      <w:pPr>
        <w:spacing w:after="0" w:line="360" w:lineRule="auto"/>
        <w:jc w:val="both"/>
        <w:rPr>
          <w:rFonts w:ascii="Book Antiqua" w:hAnsi="Book Antiqua" w:cs="Times New Roman"/>
          <w:b/>
          <w:bCs/>
          <w:sz w:val="24"/>
          <w:szCs w:val="24"/>
        </w:rPr>
      </w:pPr>
      <w:bookmarkStart w:id="63" w:name="OLE_LINK633"/>
      <w:bookmarkStart w:id="64" w:name="OLE_LINK634"/>
      <w:bookmarkStart w:id="65" w:name="OLE_LINK763"/>
      <w:bookmarkStart w:id="66" w:name="OLE_LINK764"/>
      <w:bookmarkStart w:id="67" w:name="OLE_LINK846"/>
      <w:bookmarkStart w:id="68" w:name="OLE_LINK1334"/>
      <w:bookmarkStart w:id="69" w:name="OLE_LINK1335"/>
      <w:bookmarkStart w:id="70" w:name="OLE_LINK421"/>
      <w:bookmarkStart w:id="71" w:name="OLE_LINK422"/>
      <w:bookmarkStart w:id="72" w:name="OLE_LINK1367"/>
    </w:p>
    <w:bookmarkEnd w:id="63"/>
    <w:bookmarkEnd w:id="64"/>
    <w:bookmarkEnd w:id="65"/>
    <w:bookmarkEnd w:id="66"/>
    <w:bookmarkEnd w:id="67"/>
    <w:p w14:paraId="634C4149" w14:textId="5F7D230E" w:rsidR="00484F5B" w:rsidRPr="00091AC7" w:rsidRDefault="000619ED" w:rsidP="007E34F8">
      <w:pPr>
        <w:spacing w:after="0" w:line="360" w:lineRule="auto"/>
        <w:jc w:val="both"/>
        <w:rPr>
          <w:rFonts w:ascii="Book Antiqua" w:hAnsi="Book Antiqua" w:cs="Times New Roman"/>
          <w:sz w:val="24"/>
          <w:szCs w:val="24"/>
          <w:lang w:eastAsia="zh-CN"/>
        </w:rPr>
      </w:pPr>
      <w:r w:rsidRPr="00091AC7">
        <w:rPr>
          <w:rFonts w:ascii="Book Antiqua" w:hAnsi="Book Antiqua" w:cs="Times New Roman"/>
          <w:b/>
          <w:sz w:val="24"/>
          <w:szCs w:val="24"/>
        </w:rPr>
        <w:t>Jackson J</w:t>
      </w:r>
      <w:r w:rsidRPr="00091AC7">
        <w:rPr>
          <w:rFonts w:ascii="Book Antiqua" w:hAnsi="Book Antiqua" w:cs="Times New Roman" w:hint="eastAsia"/>
          <w:b/>
          <w:sz w:val="24"/>
          <w:szCs w:val="24"/>
          <w:lang w:eastAsia="zh-CN"/>
        </w:rPr>
        <w:t xml:space="preserve"> </w:t>
      </w:r>
      <w:r w:rsidRPr="00091AC7">
        <w:rPr>
          <w:rFonts w:ascii="Book Antiqua" w:hAnsi="Book Antiqua" w:cs="Times New Roman"/>
          <w:b/>
          <w:sz w:val="24"/>
          <w:szCs w:val="24"/>
        </w:rPr>
        <w:t xml:space="preserve">Liang, Daniele </w:t>
      </w:r>
      <w:proofErr w:type="spellStart"/>
      <w:r w:rsidRPr="00091AC7">
        <w:rPr>
          <w:rFonts w:ascii="Book Antiqua" w:hAnsi="Book Antiqua" w:cs="Times New Roman"/>
          <w:b/>
          <w:sz w:val="24"/>
          <w:szCs w:val="24"/>
        </w:rPr>
        <w:t>Muser</w:t>
      </w:r>
      <w:proofErr w:type="spellEnd"/>
      <w:r w:rsidRPr="00091AC7">
        <w:rPr>
          <w:rFonts w:ascii="Book Antiqua" w:hAnsi="Book Antiqua" w:cs="Times New Roman"/>
          <w:b/>
          <w:sz w:val="24"/>
          <w:szCs w:val="24"/>
        </w:rPr>
        <w:t>, Andres Enriquez,</w:t>
      </w:r>
      <w:r w:rsidRPr="00091AC7">
        <w:rPr>
          <w:rFonts w:ascii="Book Antiqua" w:hAnsi="Book Antiqua" w:cs="Times New Roman" w:hint="eastAsia"/>
          <w:b/>
          <w:sz w:val="24"/>
          <w:szCs w:val="24"/>
          <w:lang w:eastAsia="zh-CN"/>
        </w:rPr>
        <w:t xml:space="preserve"> </w:t>
      </w:r>
      <w:r w:rsidRPr="00091AC7">
        <w:rPr>
          <w:rFonts w:ascii="Book Antiqua" w:hAnsi="Book Antiqua" w:cs="Times New Roman"/>
          <w:b/>
          <w:sz w:val="24"/>
          <w:szCs w:val="24"/>
        </w:rPr>
        <w:t xml:space="preserve">Pasquale </w:t>
      </w:r>
      <w:proofErr w:type="spellStart"/>
      <w:r w:rsidRPr="00091AC7">
        <w:rPr>
          <w:rFonts w:ascii="Book Antiqua" w:hAnsi="Book Antiqua" w:cs="Times New Roman"/>
          <w:b/>
          <w:sz w:val="24"/>
          <w:szCs w:val="24"/>
        </w:rPr>
        <w:t>Santangeli</w:t>
      </w:r>
      <w:proofErr w:type="spellEnd"/>
      <w:r w:rsidRPr="00091AC7">
        <w:rPr>
          <w:rFonts w:ascii="Book Antiqua" w:hAnsi="Book Antiqua" w:cs="Times New Roman"/>
          <w:b/>
          <w:sz w:val="24"/>
          <w:szCs w:val="24"/>
        </w:rPr>
        <w:t>,</w:t>
      </w:r>
      <w:r w:rsidR="006B673C">
        <w:rPr>
          <w:rFonts w:ascii="Book Antiqua" w:hAnsi="Book Antiqua" w:cs="Times New Roman"/>
          <w:b/>
          <w:sz w:val="24"/>
          <w:szCs w:val="24"/>
        </w:rPr>
        <w:t xml:space="preserve"> </w:t>
      </w:r>
      <w:r w:rsidRPr="00091AC7">
        <w:rPr>
          <w:rFonts w:ascii="Book Antiqua" w:hAnsi="Book Antiqua" w:cs="Times New Roman"/>
          <w:b/>
          <w:sz w:val="24"/>
          <w:szCs w:val="24"/>
        </w:rPr>
        <w:t>Benjamin A</w:t>
      </w:r>
      <w:r w:rsidRPr="00091AC7">
        <w:rPr>
          <w:rFonts w:ascii="Book Antiqua" w:hAnsi="Book Antiqua" w:cs="Times New Roman" w:hint="eastAsia"/>
          <w:b/>
          <w:sz w:val="24"/>
          <w:szCs w:val="24"/>
          <w:lang w:eastAsia="zh-CN"/>
        </w:rPr>
        <w:t xml:space="preserve"> </w:t>
      </w:r>
      <w:r w:rsidRPr="00091AC7">
        <w:rPr>
          <w:rFonts w:ascii="Book Antiqua" w:hAnsi="Book Antiqua" w:cs="Times New Roman"/>
          <w:b/>
          <w:sz w:val="24"/>
          <w:szCs w:val="24"/>
        </w:rPr>
        <w:t>D’Souza</w:t>
      </w:r>
      <w:r w:rsidRPr="00091AC7">
        <w:rPr>
          <w:rFonts w:ascii="Book Antiqua" w:hAnsi="Book Antiqua" w:cs="Times New Roman" w:hint="eastAsia"/>
          <w:b/>
          <w:sz w:val="24"/>
          <w:szCs w:val="24"/>
          <w:lang w:eastAsia="zh-CN"/>
        </w:rPr>
        <w:t xml:space="preserve">, </w:t>
      </w:r>
      <w:r w:rsidR="00484F5B" w:rsidRPr="00091AC7">
        <w:rPr>
          <w:rFonts w:ascii="Book Antiqua" w:hAnsi="Book Antiqua" w:cs="Times New Roman"/>
          <w:sz w:val="24"/>
          <w:szCs w:val="24"/>
        </w:rPr>
        <w:t>Department of Cardiology, University of Pennsylvania, Perelman School of Medicine, Philadelphia, PA</w:t>
      </w:r>
      <w:r w:rsidR="00001D37" w:rsidRPr="00091AC7">
        <w:rPr>
          <w:rFonts w:ascii="Book Antiqua" w:hAnsi="Book Antiqua" w:cs="Times New Roman" w:hint="eastAsia"/>
          <w:sz w:val="24"/>
          <w:szCs w:val="24"/>
          <w:lang w:eastAsia="zh-CN"/>
        </w:rPr>
        <w:t xml:space="preserve"> </w:t>
      </w:r>
      <w:r w:rsidR="00001D37" w:rsidRPr="00091AC7">
        <w:rPr>
          <w:rFonts w:ascii="Book Antiqua" w:hAnsi="Book Antiqua" w:cs="Times New Roman"/>
          <w:sz w:val="24"/>
          <w:szCs w:val="24"/>
          <w:lang w:eastAsia="zh-CN"/>
        </w:rPr>
        <w:t>19103</w:t>
      </w:r>
      <w:r w:rsidR="00484F5B" w:rsidRPr="00091AC7">
        <w:rPr>
          <w:rFonts w:ascii="Book Antiqua" w:hAnsi="Book Antiqua" w:cs="Times New Roman"/>
          <w:sz w:val="24"/>
          <w:szCs w:val="24"/>
        </w:rPr>
        <w:t xml:space="preserve">, </w:t>
      </w:r>
      <w:r w:rsidRPr="00091AC7">
        <w:rPr>
          <w:rFonts w:ascii="Book Antiqua" w:hAnsi="Book Antiqua" w:cs="Times New Roman"/>
          <w:sz w:val="24"/>
          <w:szCs w:val="24"/>
        </w:rPr>
        <w:t>U</w:t>
      </w:r>
      <w:r w:rsidRPr="00091AC7">
        <w:rPr>
          <w:rFonts w:ascii="Book Antiqua" w:hAnsi="Book Antiqua" w:cs="Times New Roman"/>
          <w:sz w:val="24"/>
          <w:szCs w:val="24"/>
          <w:lang w:eastAsia="zh-CN"/>
        </w:rPr>
        <w:t>nited States</w:t>
      </w:r>
    </w:p>
    <w:p w14:paraId="0B8E5C99" w14:textId="77777777" w:rsidR="00001D37" w:rsidRPr="00091AC7" w:rsidRDefault="00001D37" w:rsidP="007E34F8">
      <w:pPr>
        <w:spacing w:after="0" w:line="360" w:lineRule="auto"/>
        <w:jc w:val="both"/>
        <w:rPr>
          <w:rFonts w:ascii="Book Antiqua" w:hAnsi="Book Antiqua" w:cs="Times New Roman"/>
          <w:sz w:val="24"/>
          <w:szCs w:val="24"/>
          <w:vertAlign w:val="superscript"/>
        </w:rPr>
      </w:pPr>
    </w:p>
    <w:p w14:paraId="7F716F13" w14:textId="1B6EFA8B" w:rsidR="00484F5B" w:rsidRPr="00091AC7" w:rsidRDefault="000619ED" w:rsidP="007E34F8">
      <w:pPr>
        <w:spacing w:after="0" w:line="360" w:lineRule="auto"/>
        <w:jc w:val="both"/>
        <w:rPr>
          <w:rFonts w:ascii="Book Antiqua" w:hAnsi="Book Antiqua" w:cs="Times New Roman"/>
          <w:color w:val="000000"/>
          <w:sz w:val="24"/>
          <w:szCs w:val="24"/>
          <w:lang w:eastAsia="zh-CN"/>
        </w:rPr>
      </w:pPr>
      <w:r w:rsidRPr="00091AC7">
        <w:rPr>
          <w:rFonts w:ascii="Book Antiqua" w:hAnsi="Book Antiqua" w:cs="Times New Roman"/>
          <w:b/>
          <w:sz w:val="24"/>
          <w:szCs w:val="24"/>
        </w:rPr>
        <w:t>Nicole R</w:t>
      </w:r>
      <w:r w:rsidRPr="00091AC7">
        <w:rPr>
          <w:rFonts w:ascii="Book Antiqua" w:hAnsi="Book Antiqua" w:cs="Times New Roman"/>
          <w:b/>
          <w:sz w:val="24"/>
          <w:szCs w:val="24"/>
          <w:lang w:eastAsia="zh-CN"/>
        </w:rPr>
        <w:t xml:space="preserve"> </w:t>
      </w:r>
      <w:r w:rsidRPr="00091AC7">
        <w:rPr>
          <w:rFonts w:ascii="Book Antiqua" w:hAnsi="Book Antiqua" w:cs="Times New Roman"/>
          <w:b/>
          <w:sz w:val="24"/>
          <w:szCs w:val="24"/>
        </w:rPr>
        <w:t>Bianco,</w:t>
      </w:r>
      <w:r w:rsidRPr="00091AC7">
        <w:rPr>
          <w:rFonts w:ascii="Book Antiqua" w:hAnsi="Book Antiqua" w:cs="Times New Roman"/>
          <w:b/>
          <w:sz w:val="24"/>
          <w:szCs w:val="24"/>
          <w:lang w:eastAsia="zh-CN"/>
        </w:rPr>
        <w:t xml:space="preserve"> </w:t>
      </w:r>
      <w:r w:rsidR="00484F5B" w:rsidRPr="00091AC7">
        <w:rPr>
          <w:rFonts w:ascii="Book Antiqua" w:hAnsi="Book Antiqua" w:cs="Times New Roman"/>
          <w:sz w:val="24"/>
          <w:szCs w:val="24"/>
        </w:rPr>
        <w:t>ZOLL, Pittsburgh, PA</w:t>
      </w:r>
      <w:r w:rsidR="00001D37" w:rsidRPr="00091AC7">
        <w:rPr>
          <w:rFonts w:ascii="Book Antiqua" w:hAnsi="Book Antiqua" w:cs="Times New Roman" w:hint="eastAsia"/>
          <w:sz w:val="24"/>
          <w:szCs w:val="24"/>
          <w:lang w:eastAsia="zh-CN"/>
        </w:rPr>
        <w:t xml:space="preserve"> </w:t>
      </w:r>
      <w:r w:rsidR="00001D37" w:rsidRPr="00091AC7">
        <w:rPr>
          <w:rFonts w:ascii="Book Antiqua" w:hAnsi="Book Antiqua" w:cs="Times New Roman"/>
          <w:sz w:val="24"/>
          <w:szCs w:val="24"/>
          <w:lang w:eastAsia="zh-CN"/>
        </w:rPr>
        <w:t>15238</w:t>
      </w:r>
      <w:r w:rsidR="00484F5B" w:rsidRPr="00091AC7">
        <w:rPr>
          <w:rFonts w:ascii="Book Antiqua" w:hAnsi="Book Antiqua" w:cs="Times New Roman"/>
          <w:sz w:val="24"/>
          <w:szCs w:val="24"/>
        </w:rPr>
        <w:t xml:space="preserve">, </w:t>
      </w:r>
      <w:bookmarkStart w:id="73" w:name="OLE_LINK1530"/>
      <w:bookmarkStart w:id="74" w:name="OLE_LINK1531"/>
      <w:r w:rsidR="00484F5B" w:rsidRPr="00091AC7">
        <w:rPr>
          <w:rFonts w:ascii="Book Antiqua" w:hAnsi="Book Antiqua" w:cs="Times New Roman"/>
          <w:sz w:val="24"/>
          <w:szCs w:val="24"/>
        </w:rPr>
        <w:t>U</w:t>
      </w:r>
      <w:bookmarkEnd w:id="68"/>
      <w:bookmarkEnd w:id="69"/>
      <w:bookmarkEnd w:id="70"/>
      <w:bookmarkEnd w:id="71"/>
      <w:bookmarkEnd w:id="72"/>
      <w:r w:rsidRPr="00091AC7">
        <w:rPr>
          <w:rFonts w:ascii="Book Antiqua" w:hAnsi="Book Antiqua" w:cs="Times New Roman" w:hint="eastAsia"/>
          <w:sz w:val="24"/>
          <w:szCs w:val="24"/>
          <w:lang w:eastAsia="zh-CN"/>
        </w:rPr>
        <w:t>nited States</w:t>
      </w:r>
      <w:bookmarkEnd w:id="73"/>
      <w:bookmarkEnd w:id="74"/>
    </w:p>
    <w:p w14:paraId="3DBF18C6" w14:textId="6BA07168" w:rsidR="00484F5B" w:rsidRPr="00091AC7" w:rsidRDefault="00484F5B" w:rsidP="007E34F8">
      <w:pPr>
        <w:spacing w:after="0" w:line="360" w:lineRule="auto"/>
        <w:jc w:val="both"/>
        <w:rPr>
          <w:rFonts w:ascii="Book Antiqua" w:hAnsi="Book Antiqua" w:cs="Times New Roman"/>
          <w:sz w:val="24"/>
          <w:szCs w:val="24"/>
        </w:rPr>
      </w:pPr>
    </w:p>
    <w:p w14:paraId="53AE70F7" w14:textId="717D3162" w:rsidR="00E4754F" w:rsidRPr="00091AC7" w:rsidRDefault="00484F5B" w:rsidP="007E34F8">
      <w:pPr>
        <w:autoSpaceDE w:val="0"/>
        <w:autoSpaceDN w:val="0"/>
        <w:adjustRightInd w:val="0"/>
        <w:spacing w:after="0" w:line="360" w:lineRule="auto"/>
        <w:jc w:val="both"/>
        <w:rPr>
          <w:rFonts w:ascii="Book Antiqua" w:hAnsi="Book Antiqua" w:cs="Times New Roman"/>
          <w:b/>
          <w:sz w:val="24"/>
          <w:szCs w:val="24"/>
        </w:rPr>
      </w:pPr>
      <w:bookmarkStart w:id="75" w:name="OLE_LINK1289"/>
      <w:bookmarkStart w:id="76" w:name="OLE_LINK1290"/>
      <w:bookmarkStart w:id="77" w:name="OLE_LINK563"/>
      <w:bookmarkStart w:id="78" w:name="OLE_LINK1232"/>
      <w:bookmarkStart w:id="79" w:name="OLE_LINK1272"/>
      <w:bookmarkStart w:id="80" w:name="OLE_LINK1274"/>
      <w:bookmarkStart w:id="81" w:name="OLE_LINK1336"/>
      <w:bookmarkStart w:id="82" w:name="OLE_LINK1368"/>
      <w:bookmarkStart w:id="83" w:name="OLE_LINK726"/>
      <w:bookmarkStart w:id="84" w:name="OLE_LINK727"/>
      <w:bookmarkStart w:id="85" w:name="OLE_LINK765"/>
      <w:bookmarkStart w:id="86" w:name="OLE_LINK847"/>
      <w:bookmarkStart w:id="87" w:name="OLE_LINK848"/>
      <w:bookmarkStart w:id="88" w:name="OLE_LINK849"/>
      <w:bookmarkStart w:id="89" w:name="OLE_LINK850"/>
      <w:bookmarkStart w:id="90" w:name="OLE_LINK851"/>
      <w:bookmarkStart w:id="91" w:name="OLE_LINK852"/>
      <w:bookmarkStart w:id="92" w:name="OLE_LINK853"/>
      <w:bookmarkStart w:id="93" w:name="OLE_LINK895"/>
      <w:bookmarkStart w:id="94" w:name="OLE_LINK78"/>
      <w:bookmarkStart w:id="95" w:name="OLE_LINK79"/>
      <w:bookmarkStart w:id="96" w:name="OLE_LINK80"/>
      <w:bookmarkStart w:id="97" w:name="OLE_LINK87"/>
      <w:bookmarkStart w:id="98" w:name="OLE_LINK102"/>
      <w:bookmarkStart w:id="99" w:name="OLE_LINK118"/>
      <w:bookmarkStart w:id="100" w:name="OLE_LINK135"/>
      <w:bookmarkStart w:id="101" w:name="OLE_LINK136"/>
      <w:bookmarkStart w:id="102" w:name="OLE_LINK139"/>
      <w:bookmarkStart w:id="103" w:name="OLE_LINK223"/>
      <w:r w:rsidRPr="00091AC7">
        <w:rPr>
          <w:rFonts w:ascii="Book Antiqua" w:hAnsi="Book Antiqua" w:cs="Times New Roman"/>
          <w:b/>
          <w:bCs/>
          <w:sz w:val="24"/>
          <w:szCs w:val="24"/>
        </w:rPr>
        <w:t>ORCID number:</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0619ED" w:rsidRPr="00091AC7">
        <w:rPr>
          <w:rFonts w:ascii="Book Antiqua" w:hAnsi="Book Antiqua" w:cs="Times New Roman" w:hint="eastAsia"/>
          <w:b/>
          <w:sz w:val="24"/>
          <w:szCs w:val="24"/>
          <w:lang w:eastAsia="zh-CN"/>
        </w:rPr>
        <w:t xml:space="preserve"> </w:t>
      </w:r>
      <w:r w:rsidR="00E4754F" w:rsidRPr="00091AC7">
        <w:rPr>
          <w:rFonts w:ascii="Book Antiqua" w:hAnsi="Book Antiqua" w:cs="Times New Roman"/>
          <w:color w:val="000000"/>
          <w:sz w:val="24"/>
          <w:szCs w:val="24"/>
        </w:rPr>
        <w:t xml:space="preserve">Jackson </w:t>
      </w:r>
      <w:r w:rsidR="000619ED" w:rsidRPr="00091AC7">
        <w:rPr>
          <w:rFonts w:ascii="Book Antiqua" w:hAnsi="Book Antiqua" w:cs="Times New Roman" w:hint="eastAsia"/>
          <w:color w:val="000000"/>
          <w:sz w:val="24"/>
          <w:szCs w:val="24"/>
          <w:lang w:eastAsia="zh-CN"/>
        </w:rPr>
        <w:t xml:space="preserve">J </w:t>
      </w:r>
      <w:r w:rsidR="00E4754F" w:rsidRPr="00091AC7">
        <w:rPr>
          <w:rFonts w:ascii="Book Antiqua" w:hAnsi="Book Antiqua" w:cs="Times New Roman"/>
          <w:color w:val="000000"/>
          <w:sz w:val="24"/>
          <w:szCs w:val="24"/>
        </w:rPr>
        <w:t xml:space="preserve">Liang </w:t>
      </w:r>
      <w:r w:rsidR="00E4754F" w:rsidRPr="00091AC7">
        <w:rPr>
          <w:rFonts w:ascii="Book Antiqua" w:hAnsi="Book Antiqua"/>
          <w:sz w:val="24"/>
          <w:szCs w:val="24"/>
        </w:rPr>
        <w:t>(0000-0001-8608-8899)</w:t>
      </w:r>
      <w:r w:rsidR="000619ED" w:rsidRPr="00091AC7">
        <w:rPr>
          <w:rFonts w:ascii="Book Antiqua" w:hAnsi="Book Antiqua" w:hint="eastAsia"/>
          <w:sz w:val="24"/>
          <w:szCs w:val="24"/>
          <w:lang w:eastAsia="zh-CN"/>
        </w:rPr>
        <w:t>;</w:t>
      </w:r>
      <w:bookmarkStart w:id="104" w:name="OLE_LINK710"/>
      <w:bookmarkStart w:id="105" w:name="OLE_LINK729"/>
      <w:bookmarkStart w:id="106" w:name="OLE_LINK730"/>
      <w:bookmarkStart w:id="107" w:name="OLE_LINK773"/>
      <w:bookmarkStart w:id="108" w:name="OLE_LINK774"/>
      <w:bookmarkStart w:id="109" w:name="OLE_LINK1183"/>
      <w:bookmarkStart w:id="110" w:name="OLE_LINK1184"/>
      <w:bookmarkStart w:id="111" w:name="OLE_LINK1190"/>
      <w:bookmarkStart w:id="112" w:name="OLE_LINK1291"/>
      <w:bookmarkStart w:id="113" w:name="OLE_LINK1292"/>
      <w:bookmarkStart w:id="114" w:name="OLE_LINK1337"/>
      <w:bookmarkEnd w:id="94"/>
      <w:bookmarkEnd w:id="95"/>
      <w:bookmarkEnd w:id="96"/>
      <w:bookmarkEnd w:id="97"/>
      <w:bookmarkEnd w:id="98"/>
      <w:bookmarkEnd w:id="99"/>
      <w:bookmarkEnd w:id="100"/>
      <w:bookmarkEnd w:id="101"/>
      <w:bookmarkEnd w:id="102"/>
      <w:bookmarkEnd w:id="103"/>
      <w:r w:rsidR="000619ED" w:rsidRPr="00091AC7">
        <w:rPr>
          <w:rFonts w:ascii="Book Antiqua" w:hAnsi="Book Antiqua" w:cs="Times New Roman" w:hint="eastAsia"/>
          <w:sz w:val="24"/>
          <w:szCs w:val="24"/>
          <w:lang w:eastAsia="zh-CN"/>
        </w:rPr>
        <w:t xml:space="preserve"> </w:t>
      </w:r>
      <w:r w:rsidR="00E4754F" w:rsidRPr="00091AC7">
        <w:rPr>
          <w:rFonts w:ascii="Book Antiqua" w:eastAsia="MS Mincho" w:hAnsi="Book Antiqua" w:cs="Times New Roman"/>
          <w:sz w:val="24"/>
          <w:szCs w:val="24"/>
          <w:lang w:eastAsia="ja-JP"/>
        </w:rPr>
        <w:t xml:space="preserve">Nicole </w:t>
      </w:r>
      <w:r w:rsidR="000619ED" w:rsidRPr="00091AC7">
        <w:rPr>
          <w:rFonts w:ascii="Book Antiqua" w:eastAsia="MS Mincho" w:hAnsi="Book Antiqua" w:cs="Times New Roman" w:hint="eastAsia"/>
          <w:sz w:val="24"/>
          <w:szCs w:val="24"/>
          <w:lang w:eastAsia="zh-CN"/>
        </w:rPr>
        <w:t xml:space="preserve">R </w:t>
      </w:r>
      <w:r w:rsidR="00E4754F" w:rsidRPr="00091AC7">
        <w:rPr>
          <w:rFonts w:ascii="Book Antiqua" w:eastAsia="MS Mincho" w:hAnsi="Book Antiqua" w:cs="Times New Roman"/>
          <w:sz w:val="24"/>
          <w:szCs w:val="24"/>
          <w:lang w:eastAsia="ja-JP"/>
        </w:rPr>
        <w:t>Bianco (</w:t>
      </w:r>
      <w:r w:rsidR="00E4754F" w:rsidRPr="00091AC7">
        <w:rPr>
          <w:rFonts w:ascii="Book Antiqua" w:hAnsi="Book Antiqua"/>
          <w:sz w:val="24"/>
          <w:szCs w:val="24"/>
        </w:rPr>
        <w:t>0000-0002-3796-6445)</w:t>
      </w:r>
      <w:r w:rsidR="000619ED" w:rsidRPr="00091AC7">
        <w:rPr>
          <w:rFonts w:ascii="Book Antiqua" w:hAnsi="Book Antiqua" w:hint="eastAsia"/>
          <w:sz w:val="24"/>
          <w:szCs w:val="24"/>
          <w:lang w:eastAsia="zh-CN"/>
        </w:rPr>
        <w:t>;</w:t>
      </w:r>
      <w:r w:rsidR="000619ED" w:rsidRPr="00091AC7">
        <w:rPr>
          <w:rFonts w:ascii="Book Antiqua" w:hAnsi="Book Antiqua" w:cs="Times New Roman" w:hint="eastAsia"/>
          <w:sz w:val="24"/>
          <w:szCs w:val="24"/>
          <w:lang w:eastAsia="zh-CN"/>
        </w:rPr>
        <w:t xml:space="preserve"> </w:t>
      </w:r>
      <w:r w:rsidR="00E4754F" w:rsidRPr="00091AC7">
        <w:rPr>
          <w:rFonts w:ascii="Book Antiqua" w:eastAsia="MS Mincho" w:hAnsi="Book Antiqua" w:cs="Times New Roman"/>
          <w:sz w:val="24"/>
          <w:szCs w:val="24"/>
          <w:lang w:eastAsia="ja-JP"/>
        </w:rPr>
        <w:t xml:space="preserve">Daniele </w:t>
      </w:r>
      <w:proofErr w:type="spellStart"/>
      <w:r w:rsidR="00E4754F" w:rsidRPr="00091AC7">
        <w:rPr>
          <w:rFonts w:ascii="Book Antiqua" w:eastAsia="MS Mincho" w:hAnsi="Book Antiqua" w:cs="Times New Roman"/>
          <w:sz w:val="24"/>
          <w:szCs w:val="24"/>
          <w:lang w:eastAsia="ja-JP"/>
        </w:rPr>
        <w:t>Muser</w:t>
      </w:r>
      <w:proofErr w:type="spellEnd"/>
      <w:r w:rsidR="00E4754F" w:rsidRPr="00091AC7">
        <w:rPr>
          <w:rFonts w:ascii="Book Antiqua" w:eastAsia="MS Mincho" w:hAnsi="Book Antiqua" w:cs="Times New Roman"/>
          <w:sz w:val="24"/>
          <w:szCs w:val="24"/>
          <w:lang w:eastAsia="ja-JP"/>
        </w:rPr>
        <w:t xml:space="preserve"> </w:t>
      </w:r>
      <w:r w:rsidR="00E4754F" w:rsidRPr="00091AC7">
        <w:rPr>
          <w:rFonts w:ascii="Book Antiqua" w:hAnsi="Book Antiqua"/>
          <w:sz w:val="24"/>
          <w:szCs w:val="24"/>
        </w:rPr>
        <w:t>(0000-0003-4323-5988)</w:t>
      </w:r>
      <w:r w:rsidR="000619ED" w:rsidRPr="00091AC7">
        <w:rPr>
          <w:rFonts w:ascii="Book Antiqua" w:hAnsi="Book Antiqua" w:hint="eastAsia"/>
          <w:sz w:val="24"/>
          <w:szCs w:val="24"/>
          <w:lang w:eastAsia="zh-CN"/>
        </w:rPr>
        <w:t>;</w:t>
      </w:r>
      <w:r w:rsidR="000619ED" w:rsidRPr="00091AC7">
        <w:rPr>
          <w:rFonts w:ascii="Book Antiqua" w:hAnsi="Book Antiqua" w:cs="Times New Roman" w:hint="eastAsia"/>
          <w:sz w:val="24"/>
          <w:szCs w:val="24"/>
          <w:lang w:eastAsia="zh-CN"/>
        </w:rPr>
        <w:t xml:space="preserve"> </w:t>
      </w:r>
      <w:r w:rsidR="00E4754F" w:rsidRPr="00091AC7">
        <w:rPr>
          <w:rFonts w:ascii="Book Antiqua" w:eastAsia="MS Mincho" w:hAnsi="Book Antiqua" w:cs="Times New Roman"/>
          <w:sz w:val="24"/>
          <w:szCs w:val="24"/>
          <w:lang w:eastAsia="ja-JP"/>
        </w:rPr>
        <w:t>Andres Enriquez (</w:t>
      </w:r>
      <w:r w:rsidR="00E4754F" w:rsidRPr="00091AC7">
        <w:rPr>
          <w:rFonts w:ascii="Book Antiqua" w:hAnsi="Book Antiqua"/>
          <w:sz w:val="24"/>
          <w:szCs w:val="24"/>
        </w:rPr>
        <w:t>0000-0002-8146-360X)</w:t>
      </w:r>
      <w:r w:rsidR="000619ED" w:rsidRPr="00091AC7">
        <w:rPr>
          <w:rFonts w:ascii="Book Antiqua" w:hAnsi="Book Antiqua" w:hint="eastAsia"/>
          <w:sz w:val="24"/>
          <w:szCs w:val="24"/>
          <w:lang w:eastAsia="zh-CN"/>
        </w:rPr>
        <w:t>;</w:t>
      </w:r>
      <w:r w:rsidR="000619ED" w:rsidRPr="00091AC7">
        <w:rPr>
          <w:rFonts w:ascii="Book Antiqua" w:hAnsi="Book Antiqua" w:cs="Times New Roman" w:hint="eastAsia"/>
          <w:sz w:val="24"/>
          <w:szCs w:val="24"/>
          <w:lang w:eastAsia="zh-CN"/>
        </w:rPr>
        <w:t xml:space="preserve"> </w:t>
      </w:r>
      <w:r w:rsidR="00E4754F" w:rsidRPr="00091AC7">
        <w:rPr>
          <w:rFonts w:ascii="Book Antiqua" w:eastAsia="MS Mincho" w:hAnsi="Book Antiqua" w:cs="Times New Roman"/>
          <w:sz w:val="24"/>
          <w:szCs w:val="24"/>
          <w:lang w:eastAsia="ja-JP"/>
        </w:rPr>
        <w:t xml:space="preserve">Pasquale </w:t>
      </w:r>
      <w:proofErr w:type="spellStart"/>
      <w:r w:rsidR="00E4754F" w:rsidRPr="00091AC7">
        <w:rPr>
          <w:rFonts w:ascii="Book Antiqua" w:eastAsia="MS Mincho" w:hAnsi="Book Antiqua" w:cs="Times New Roman"/>
          <w:sz w:val="24"/>
          <w:szCs w:val="24"/>
          <w:lang w:eastAsia="ja-JP"/>
        </w:rPr>
        <w:t>Santangeli</w:t>
      </w:r>
      <w:proofErr w:type="spellEnd"/>
      <w:r w:rsidR="00E4754F" w:rsidRPr="00091AC7">
        <w:rPr>
          <w:rFonts w:ascii="Book Antiqua" w:eastAsia="MS Mincho" w:hAnsi="Book Antiqua" w:cs="Times New Roman"/>
          <w:sz w:val="24"/>
          <w:szCs w:val="24"/>
          <w:lang w:eastAsia="ja-JP"/>
        </w:rPr>
        <w:t xml:space="preserve"> (</w:t>
      </w:r>
      <w:r w:rsidR="00E4754F" w:rsidRPr="00091AC7">
        <w:rPr>
          <w:rFonts w:ascii="Book Antiqua" w:hAnsi="Book Antiqua"/>
          <w:sz w:val="24"/>
          <w:szCs w:val="24"/>
        </w:rPr>
        <w:t>0000-0002-0023-9666)</w:t>
      </w:r>
      <w:r w:rsidR="000619ED" w:rsidRPr="00091AC7">
        <w:rPr>
          <w:rFonts w:ascii="Book Antiqua" w:hAnsi="Book Antiqua" w:hint="eastAsia"/>
          <w:sz w:val="24"/>
          <w:szCs w:val="24"/>
          <w:lang w:eastAsia="zh-CN"/>
        </w:rPr>
        <w:t>;</w:t>
      </w:r>
      <w:r w:rsidR="000619ED" w:rsidRPr="00091AC7">
        <w:rPr>
          <w:rFonts w:ascii="Book Antiqua" w:hAnsi="Book Antiqua" w:cs="Times New Roman" w:hint="eastAsia"/>
          <w:sz w:val="24"/>
          <w:szCs w:val="24"/>
          <w:lang w:eastAsia="zh-CN"/>
        </w:rPr>
        <w:t xml:space="preserve"> </w:t>
      </w:r>
      <w:r w:rsidR="00E4754F" w:rsidRPr="00091AC7">
        <w:rPr>
          <w:rFonts w:ascii="Book Antiqua" w:eastAsia="MS Mincho" w:hAnsi="Book Antiqua" w:cs="Times New Roman"/>
          <w:sz w:val="24"/>
          <w:szCs w:val="24"/>
          <w:lang w:eastAsia="ja-JP"/>
        </w:rPr>
        <w:t xml:space="preserve">Benjamin </w:t>
      </w:r>
      <w:r w:rsidR="000619ED" w:rsidRPr="00091AC7">
        <w:rPr>
          <w:rFonts w:ascii="Book Antiqua" w:eastAsia="MS Mincho" w:hAnsi="Book Antiqua" w:cs="Times New Roman" w:hint="eastAsia"/>
          <w:sz w:val="24"/>
          <w:szCs w:val="24"/>
          <w:lang w:eastAsia="zh-CN"/>
        </w:rPr>
        <w:t xml:space="preserve">A </w:t>
      </w:r>
      <w:r w:rsidR="00E4754F" w:rsidRPr="00091AC7">
        <w:rPr>
          <w:rFonts w:ascii="Book Antiqua" w:eastAsia="MS Mincho" w:hAnsi="Book Antiqua" w:cs="Times New Roman"/>
          <w:sz w:val="24"/>
          <w:szCs w:val="24"/>
          <w:lang w:eastAsia="ja-JP"/>
        </w:rPr>
        <w:t>D’Souza (</w:t>
      </w:r>
      <w:r w:rsidR="00E4754F" w:rsidRPr="00091AC7">
        <w:rPr>
          <w:rFonts w:ascii="Book Antiqua" w:hAnsi="Book Antiqua"/>
          <w:sz w:val="24"/>
          <w:szCs w:val="24"/>
        </w:rPr>
        <w:t>0000-0003-3594-4098)</w:t>
      </w:r>
      <w:r w:rsidR="000619ED" w:rsidRPr="00091AC7">
        <w:rPr>
          <w:rFonts w:ascii="Book Antiqua" w:hAnsi="Book Antiqua" w:hint="eastAsia"/>
          <w:sz w:val="24"/>
          <w:szCs w:val="24"/>
          <w:lang w:eastAsia="zh-CN"/>
        </w:rPr>
        <w:t>.</w:t>
      </w:r>
    </w:p>
    <w:p w14:paraId="1E11F553" w14:textId="18F79B56" w:rsidR="000619ED" w:rsidRPr="00091AC7" w:rsidRDefault="000619ED" w:rsidP="007E34F8">
      <w:pPr>
        <w:spacing w:after="0" w:line="360" w:lineRule="auto"/>
        <w:jc w:val="both"/>
        <w:rPr>
          <w:rFonts w:ascii="Book Antiqua" w:eastAsia="MS Mincho" w:hAnsi="Book Antiqua" w:cs="Times New Roman"/>
          <w:b/>
          <w:sz w:val="24"/>
          <w:szCs w:val="24"/>
          <w:lang w:eastAsia="zh-CN"/>
        </w:rPr>
      </w:pPr>
    </w:p>
    <w:p w14:paraId="623970BE" w14:textId="126D808E" w:rsidR="00484F5B" w:rsidRPr="00091AC7" w:rsidRDefault="00484F5B" w:rsidP="007E34F8">
      <w:pPr>
        <w:spacing w:after="0" w:line="360" w:lineRule="auto"/>
        <w:jc w:val="both"/>
        <w:rPr>
          <w:rFonts w:ascii="Book Antiqua" w:eastAsia="MS Mincho" w:hAnsi="Book Antiqua" w:cs="Times New Roman"/>
          <w:b/>
          <w:sz w:val="24"/>
          <w:szCs w:val="24"/>
          <w:lang w:eastAsia="ja-JP"/>
        </w:rPr>
      </w:pPr>
      <w:r w:rsidRPr="00091AC7">
        <w:rPr>
          <w:rFonts w:ascii="Book Antiqua" w:eastAsia="MS Mincho" w:hAnsi="Book Antiqua" w:cs="Times New Roman"/>
          <w:b/>
          <w:sz w:val="24"/>
          <w:szCs w:val="24"/>
          <w:lang w:eastAsia="ja-JP"/>
        </w:rPr>
        <w:t>Author contributions:</w:t>
      </w:r>
      <w:bookmarkEnd w:id="104"/>
      <w:bookmarkEnd w:id="105"/>
      <w:bookmarkEnd w:id="106"/>
      <w:bookmarkEnd w:id="107"/>
      <w:bookmarkEnd w:id="108"/>
      <w:bookmarkEnd w:id="109"/>
      <w:bookmarkEnd w:id="110"/>
      <w:bookmarkEnd w:id="111"/>
      <w:bookmarkEnd w:id="112"/>
      <w:bookmarkEnd w:id="113"/>
      <w:bookmarkEnd w:id="114"/>
      <w:r w:rsidR="000619ED" w:rsidRPr="00091AC7">
        <w:rPr>
          <w:rFonts w:ascii="Book Antiqua" w:hAnsi="Book Antiqua" w:cs="Times New Roman" w:hint="eastAsia"/>
          <w:b/>
          <w:sz w:val="24"/>
          <w:szCs w:val="24"/>
          <w:lang w:eastAsia="zh-CN"/>
        </w:rPr>
        <w:t xml:space="preserve"> </w:t>
      </w:r>
      <w:r w:rsidRPr="00091AC7">
        <w:rPr>
          <w:rFonts w:ascii="Book Antiqua" w:hAnsi="Book Antiqua" w:cs="Times New Roman"/>
          <w:sz w:val="24"/>
          <w:szCs w:val="24"/>
        </w:rPr>
        <w:t>Liang JJ, Bianco NR, and D’Souza BA designed the study, performed the analyses and wrote the initial manuscript draft</w:t>
      </w:r>
      <w:r w:rsidR="000619ED" w:rsidRPr="00091AC7">
        <w:rPr>
          <w:rFonts w:ascii="Book Antiqua" w:hAnsi="Book Antiqua" w:cs="Times New Roman" w:hint="eastAsia"/>
          <w:sz w:val="24"/>
          <w:szCs w:val="24"/>
          <w:lang w:eastAsia="zh-CN"/>
        </w:rPr>
        <w:t xml:space="preserve">; </w:t>
      </w:r>
      <w:proofErr w:type="spellStart"/>
      <w:r w:rsidR="000619ED" w:rsidRPr="00091AC7">
        <w:rPr>
          <w:rFonts w:ascii="Book Antiqua" w:hAnsi="Book Antiqua" w:cs="Times New Roman"/>
          <w:sz w:val="24"/>
          <w:szCs w:val="24"/>
        </w:rPr>
        <w:t>Muser</w:t>
      </w:r>
      <w:proofErr w:type="spellEnd"/>
      <w:r w:rsidR="000619ED" w:rsidRPr="00091AC7">
        <w:rPr>
          <w:rFonts w:ascii="Book Antiqua" w:hAnsi="Book Antiqua" w:cs="Times New Roman"/>
          <w:sz w:val="24"/>
          <w:szCs w:val="24"/>
        </w:rPr>
        <w:t xml:space="preserve"> D,</w:t>
      </w:r>
      <w:r w:rsidR="000619ED" w:rsidRPr="00091AC7">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Enriquez A</w:t>
      </w:r>
      <w:r w:rsidR="00001D37" w:rsidRPr="00091AC7">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 xml:space="preserve">and </w:t>
      </w:r>
      <w:proofErr w:type="spellStart"/>
      <w:r w:rsidRPr="00091AC7">
        <w:rPr>
          <w:rFonts w:ascii="Book Antiqua" w:hAnsi="Book Antiqua" w:cs="Times New Roman"/>
          <w:sz w:val="24"/>
          <w:szCs w:val="24"/>
        </w:rPr>
        <w:t>Santangeli</w:t>
      </w:r>
      <w:proofErr w:type="spellEnd"/>
      <w:r w:rsidRPr="00091AC7">
        <w:rPr>
          <w:rFonts w:ascii="Book Antiqua" w:hAnsi="Book Antiqua" w:cs="Times New Roman"/>
          <w:sz w:val="24"/>
          <w:szCs w:val="24"/>
        </w:rPr>
        <w:t xml:space="preserve"> P assisted with the writing of the manuscript and provided critical editing of the manuscript. </w:t>
      </w:r>
    </w:p>
    <w:p w14:paraId="50A70782" w14:textId="77777777" w:rsidR="00484F5B" w:rsidRPr="00091AC7" w:rsidRDefault="00484F5B" w:rsidP="007E34F8">
      <w:pPr>
        <w:spacing w:after="0" w:line="360" w:lineRule="auto"/>
        <w:jc w:val="both"/>
        <w:rPr>
          <w:rFonts w:ascii="Book Antiqua" w:hAnsi="Book Antiqua" w:cs="Times New Roman"/>
          <w:b/>
          <w:sz w:val="24"/>
          <w:szCs w:val="24"/>
          <w:lang w:eastAsia="zh-CN"/>
        </w:rPr>
      </w:pPr>
    </w:p>
    <w:p w14:paraId="1F039A9E" w14:textId="6E417F47" w:rsidR="00484F5B" w:rsidRPr="00F01E4B" w:rsidRDefault="00484F5B" w:rsidP="007E34F8">
      <w:pPr>
        <w:spacing w:after="0" w:line="360" w:lineRule="auto"/>
        <w:jc w:val="both"/>
        <w:rPr>
          <w:rFonts w:ascii="Book Antiqua" w:hAnsi="Book Antiqua" w:cs="Times New Roman"/>
          <w:sz w:val="24"/>
          <w:szCs w:val="24"/>
          <w:lang w:eastAsia="zh-CN"/>
        </w:rPr>
      </w:pPr>
    </w:p>
    <w:p w14:paraId="684F5E7C" w14:textId="77777777" w:rsidR="00484F5B" w:rsidRPr="00091AC7" w:rsidRDefault="00484F5B" w:rsidP="007E34F8">
      <w:pPr>
        <w:spacing w:after="0" w:line="360" w:lineRule="auto"/>
        <w:jc w:val="both"/>
        <w:rPr>
          <w:rFonts w:ascii="Book Antiqua" w:hAnsi="Book Antiqua" w:cs="Times New Roman"/>
          <w:b/>
          <w:bCs/>
          <w:iCs/>
          <w:color w:val="000000"/>
          <w:sz w:val="24"/>
          <w:szCs w:val="24"/>
          <w:lang w:eastAsia="zh-CN"/>
        </w:rPr>
      </w:pPr>
      <w:bookmarkStart w:id="115" w:name="OLE_LINK999"/>
      <w:bookmarkStart w:id="116" w:name="OLE_LINK1000"/>
      <w:bookmarkStart w:id="117" w:name="OLE_LINK1001"/>
      <w:bookmarkStart w:id="118" w:name="OLE_LINK1002"/>
      <w:bookmarkStart w:id="119" w:name="OLE_LINK1003"/>
      <w:bookmarkStart w:id="120" w:name="OLE_LINK1076"/>
      <w:r w:rsidRPr="00091AC7">
        <w:rPr>
          <w:rFonts w:ascii="Book Antiqua" w:hAnsi="Book Antiqua" w:cs="Times New Roman"/>
          <w:b/>
          <w:bCs/>
          <w:iCs/>
          <w:color w:val="000000"/>
          <w:sz w:val="24"/>
          <w:szCs w:val="24"/>
        </w:rPr>
        <w:lastRenderedPageBreak/>
        <w:t>Institutional review board</w:t>
      </w:r>
      <w:r w:rsidRPr="00091AC7">
        <w:rPr>
          <w:rFonts w:ascii="Book Antiqua" w:hAnsi="Book Antiqua" w:cs="Times New Roman"/>
          <w:b/>
          <w:bCs/>
          <w:iCs/>
          <w:sz w:val="24"/>
          <w:szCs w:val="24"/>
        </w:rPr>
        <w:t xml:space="preserve"> statement</w:t>
      </w:r>
      <w:r w:rsidRPr="00091AC7">
        <w:rPr>
          <w:rFonts w:ascii="Book Antiqua" w:hAnsi="Book Antiqua" w:cs="Times New Roman"/>
          <w:b/>
          <w:bCs/>
          <w:iCs/>
          <w:color w:val="000000"/>
          <w:sz w:val="24"/>
          <w:szCs w:val="24"/>
        </w:rPr>
        <w:t>:</w:t>
      </w:r>
      <w:bookmarkEnd w:id="115"/>
      <w:bookmarkEnd w:id="116"/>
      <w:bookmarkEnd w:id="117"/>
      <w:bookmarkEnd w:id="118"/>
      <w:bookmarkEnd w:id="119"/>
      <w:bookmarkEnd w:id="120"/>
      <w:r w:rsidRPr="00091AC7">
        <w:rPr>
          <w:rFonts w:ascii="Book Antiqua" w:hAnsi="Book Antiqua" w:cs="Times New Roman"/>
          <w:b/>
          <w:bCs/>
          <w:iCs/>
          <w:color w:val="000000"/>
          <w:sz w:val="24"/>
          <w:szCs w:val="24"/>
        </w:rPr>
        <w:t xml:space="preserve"> </w:t>
      </w:r>
      <w:r w:rsidRPr="00C92D62">
        <w:rPr>
          <w:rFonts w:ascii="Book Antiqua" w:hAnsi="Book Antiqua" w:cs="Times New Roman"/>
          <w:sz w:val="24"/>
          <w:szCs w:val="24"/>
        </w:rPr>
        <w:t>The institutional review board at the University of Pennsylvania exempted this study from review.</w:t>
      </w:r>
    </w:p>
    <w:p w14:paraId="47E8B900" w14:textId="77777777" w:rsidR="00484F5B" w:rsidRPr="00091AC7" w:rsidRDefault="00484F5B" w:rsidP="007E34F8">
      <w:pPr>
        <w:spacing w:after="0" w:line="360" w:lineRule="auto"/>
        <w:jc w:val="both"/>
        <w:rPr>
          <w:rFonts w:ascii="Book Antiqua" w:hAnsi="Book Antiqua" w:cs="Times New Roman"/>
          <w:b/>
          <w:bCs/>
          <w:iCs/>
          <w:color w:val="000000"/>
          <w:sz w:val="24"/>
          <w:szCs w:val="24"/>
          <w:lang w:eastAsia="zh-CN"/>
        </w:rPr>
      </w:pPr>
    </w:p>
    <w:p w14:paraId="460E1BCD" w14:textId="0611C297" w:rsidR="00484F5B" w:rsidRPr="00091AC7" w:rsidRDefault="00484F5B" w:rsidP="007E34F8">
      <w:pPr>
        <w:autoSpaceDE w:val="0"/>
        <w:autoSpaceDN w:val="0"/>
        <w:adjustRightInd w:val="0"/>
        <w:spacing w:after="0" w:line="360" w:lineRule="auto"/>
        <w:jc w:val="both"/>
        <w:rPr>
          <w:rFonts w:ascii="Book Antiqua" w:hAnsi="Book Antiqua" w:cs="Times New Roman"/>
          <w:b/>
          <w:bCs/>
          <w:iCs/>
          <w:color w:val="000000"/>
          <w:sz w:val="24"/>
          <w:szCs w:val="24"/>
          <w:lang w:eastAsia="zh-CN"/>
        </w:rPr>
      </w:pPr>
      <w:bookmarkStart w:id="121" w:name="OLE_LINK226"/>
      <w:bookmarkStart w:id="122" w:name="OLE_LINK227"/>
      <w:bookmarkStart w:id="123" w:name="OLE_LINK1073"/>
      <w:bookmarkStart w:id="124" w:name="OLE_LINK1074"/>
      <w:bookmarkStart w:id="125" w:name="OLE_LINK1075"/>
      <w:bookmarkStart w:id="126" w:name="OLE_LINK1191"/>
      <w:bookmarkStart w:id="127" w:name="OLE_LINK1193"/>
      <w:bookmarkStart w:id="128" w:name="OLE_LINK952"/>
      <w:bookmarkStart w:id="129" w:name="OLE_LINK953"/>
      <w:bookmarkStart w:id="130" w:name="OLE_LINK954"/>
      <w:bookmarkStart w:id="131" w:name="OLE_LINK647"/>
      <w:bookmarkStart w:id="132" w:name="OLE_LINK648"/>
      <w:r w:rsidRPr="00091AC7">
        <w:rPr>
          <w:rFonts w:ascii="Book Antiqua" w:hAnsi="Book Antiqua" w:cs="Times New Roman"/>
          <w:b/>
          <w:bCs/>
          <w:iCs/>
          <w:color w:val="000000"/>
          <w:sz w:val="24"/>
          <w:szCs w:val="24"/>
        </w:rPr>
        <w:t>Informed consent</w:t>
      </w:r>
      <w:r w:rsidRPr="00091AC7">
        <w:rPr>
          <w:rFonts w:ascii="Book Antiqua" w:hAnsi="Book Antiqua" w:cs="Times New Roman"/>
          <w:b/>
          <w:bCs/>
          <w:iCs/>
          <w:sz w:val="24"/>
          <w:szCs w:val="24"/>
        </w:rPr>
        <w:t xml:space="preserve"> statement</w:t>
      </w:r>
      <w:r w:rsidRPr="00091AC7">
        <w:rPr>
          <w:rFonts w:ascii="Book Antiqua" w:hAnsi="Book Antiqua" w:cs="Times New Roman"/>
          <w:b/>
          <w:bCs/>
          <w:iCs/>
          <w:color w:val="000000"/>
          <w:sz w:val="24"/>
          <w:szCs w:val="24"/>
        </w:rPr>
        <w:t>:</w:t>
      </w:r>
      <w:bookmarkEnd w:id="121"/>
      <w:bookmarkEnd w:id="122"/>
      <w:r w:rsidRPr="00091AC7">
        <w:rPr>
          <w:rFonts w:ascii="Book Antiqua" w:hAnsi="Book Antiqua" w:cs="Times New Roman"/>
          <w:b/>
          <w:bCs/>
          <w:iCs/>
          <w:color w:val="000000"/>
          <w:sz w:val="24"/>
          <w:szCs w:val="24"/>
        </w:rPr>
        <w:t xml:space="preserve"> </w:t>
      </w:r>
      <w:bookmarkEnd w:id="123"/>
      <w:bookmarkEnd w:id="124"/>
      <w:bookmarkEnd w:id="125"/>
      <w:bookmarkEnd w:id="126"/>
      <w:bookmarkEnd w:id="127"/>
      <w:bookmarkEnd w:id="128"/>
      <w:bookmarkEnd w:id="129"/>
      <w:bookmarkEnd w:id="130"/>
      <w:r w:rsidR="001161AE" w:rsidRPr="001161AE">
        <w:rPr>
          <w:rFonts w:ascii="Book Antiqua" w:hAnsi="Book Antiqua" w:cs="Times New Roman"/>
          <w:bCs/>
          <w:iCs/>
          <w:color w:val="000000"/>
          <w:sz w:val="24"/>
          <w:szCs w:val="24"/>
        </w:rPr>
        <w:t>Patient</w:t>
      </w:r>
      <w:r w:rsidR="001161AE">
        <w:rPr>
          <w:rFonts w:ascii="Book Antiqua" w:hAnsi="Book Antiqua" w:cs="Times New Roman" w:hint="eastAsia"/>
          <w:bCs/>
          <w:iCs/>
          <w:color w:val="000000"/>
          <w:sz w:val="24"/>
          <w:szCs w:val="24"/>
          <w:lang w:eastAsia="zh-CN"/>
        </w:rPr>
        <w:t>s</w:t>
      </w:r>
      <w:r w:rsidR="001161AE" w:rsidRPr="001161AE">
        <w:rPr>
          <w:rFonts w:ascii="Book Antiqua" w:hAnsi="Book Antiqua" w:cs="Times New Roman"/>
          <w:bCs/>
          <w:iCs/>
          <w:color w:val="000000"/>
          <w:sz w:val="24"/>
          <w:szCs w:val="24"/>
        </w:rPr>
        <w:t xml:space="preserve"> provided informed consent.</w:t>
      </w:r>
    </w:p>
    <w:p w14:paraId="0DE97C90" w14:textId="77777777" w:rsidR="00001D37" w:rsidRPr="001161AE" w:rsidRDefault="00001D37" w:rsidP="007E34F8">
      <w:pPr>
        <w:autoSpaceDE w:val="0"/>
        <w:autoSpaceDN w:val="0"/>
        <w:adjustRightInd w:val="0"/>
        <w:spacing w:after="0" w:line="360" w:lineRule="auto"/>
        <w:jc w:val="both"/>
        <w:rPr>
          <w:rFonts w:ascii="Book Antiqua" w:hAnsi="Book Antiqua" w:cs="Times New Roman"/>
          <w:b/>
          <w:bCs/>
          <w:iCs/>
          <w:color w:val="000000"/>
          <w:sz w:val="24"/>
          <w:szCs w:val="24"/>
          <w:lang w:eastAsia="zh-CN"/>
        </w:rPr>
      </w:pPr>
    </w:p>
    <w:p w14:paraId="264D6968" w14:textId="7D2D919A" w:rsidR="00484F5B" w:rsidRPr="00091AC7" w:rsidRDefault="00484F5B" w:rsidP="007E34F8">
      <w:pPr>
        <w:spacing w:after="0" w:line="360" w:lineRule="auto"/>
        <w:jc w:val="both"/>
        <w:rPr>
          <w:rFonts w:ascii="Book Antiqua" w:hAnsi="Book Antiqua" w:cs="Times New Roman"/>
          <w:sz w:val="24"/>
          <w:szCs w:val="24"/>
          <w:lang w:eastAsia="zh-CN"/>
        </w:rPr>
      </w:pPr>
      <w:bookmarkStart w:id="133" w:name="OLE_LINK1077"/>
      <w:bookmarkStart w:id="134" w:name="OLE_LINK1078"/>
      <w:bookmarkStart w:id="135" w:name="OLE_LINK1129"/>
      <w:bookmarkStart w:id="136" w:name="OLE_LINK1130"/>
      <w:bookmarkStart w:id="137" w:name="OLE_LINK1131"/>
      <w:bookmarkStart w:id="138" w:name="OLE_LINK1132"/>
      <w:bookmarkStart w:id="139" w:name="OLE_LINK1010"/>
      <w:bookmarkStart w:id="140" w:name="OLE_LINK1011"/>
      <w:bookmarkStart w:id="141" w:name="OLE_LINK1247"/>
      <w:bookmarkStart w:id="142" w:name="OLE_LINK1340"/>
      <w:bookmarkStart w:id="143" w:name="OLE_LINK1370"/>
      <w:bookmarkStart w:id="144" w:name="OLE_LINK1371"/>
      <w:bookmarkEnd w:id="131"/>
      <w:bookmarkEnd w:id="132"/>
      <w:r w:rsidRPr="00091AC7">
        <w:rPr>
          <w:rFonts w:ascii="Book Antiqua" w:hAnsi="Book Antiqua" w:cs="Times New Roman"/>
          <w:b/>
          <w:bCs/>
          <w:iCs/>
          <w:sz w:val="24"/>
          <w:szCs w:val="24"/>
        </w:rPr>
        <w:t>Conflict-of-interest</w:t>
      </w:r>
      <w:r w:rsidRPr="00091AC7">
        <w:rPr>
          <w:rFonts w:ascii="Book Antiqua" w:hAnsi="Book Antiqua" w:cs="Times New Roman"/>
          <w:sz w:val="24"/>
          <w:szCs w:val="24"/>
        </w:rPr>
        <w:t xml:space="preserve"> </w:t>
      </w:r>
      <w:r w:rsidRPr="00091AC7">
        <w:rPr>
          <w:rFonts w:ascii="Book Antiqua" w:hAnsi="Book Antiqua" w:cs="Times New Roman"/>
          <w:b/>
          <w:bCs/>
          <w:iCs/>
          <w:sz w:val="24"/>
          <w:szCs w:val="24"/>
        </w:rPr>
        <w:t xml:space="preserve">statement: </w:t>
      </w:r>
      <w:bookmarkStart w:id="145" w:name="OLE_LINK712"/>
      <w:bookmarkStart w:id="146" w:name="OLE_LINK714"/>
      <w:r w:rsidR="000619ED" w:rsidRPr="00091AC7">
        <w:rPr>
          <w:rFonts w:ascii="Book Antiqua" w:hAnsi="Book Antiqua" w:cs="Times New Roman"/>
          <w:sz w:val="24"/>
          <w:szCs w:val="24"/>
        </w:rPr>
        <w:t xml:space="preserve">Nicole </w:t>
      </w:r>
      <w:r w:rsidR="000619ED" w:rsidRPr="00091AC7">
        <w:rPr>
          <w:rFonts w:ascii="Book Antiqua" w:hAnsi="Book Antiqua" w:cs="Times New Roman" w:hint="eastAsia"/>
          <w:sz w:val="24"/>
          <w:szCs w:val="24"/>
          <w:lang w:eastAsia="zh-CN"/>
        </w:rPr>
        <w:t xml:space="preserve">R </w:t>
      </w:r>
      <w:r w:rsidR="000619ED" w:rsidRPr="00091AC7">
        <w:rPr>
          <w:rFonts w:ascii="Book Antiqua" w:hAnsi="Book Antiqua" w:cs="Times New Roman"/>
          <w:sz w:val="24"/>
          <w:szCs w:val="24"/>
        </w:rPr>
        <w:t xml:space="preserve">Bianco </w:t>
      </w:r>
      <w:r w:rsidRPr="00091AC7">
        <w:rPr>
          <w:rFonts w:ascii="Book Antiqua" w:hAnsi="Book Antiqua" w:cs="Times New Roman"/>
          <w:sz w:val="24"/>
          <w:szCs w:val="24"/>
        </w:rPr>
        <w:t>is a research scientist at ZOLL Medical Corporation</w:t>
      </w:r>
      <w:r w:rsidR="000619ED" w:rsidRPr="00091AC7">
        <w:rPr>
          <w:rFonts w:ascii="Book Antiqua" w:hAnsi="Book Antiqua" w:cs="Times New Roman" w:hint="eastAsia"/>
          <w:sz w:val="24"/>
          <w:szCs w:val="24"/>
          <w:lang w:eastAsia="zh-CN"/>
        </w:rPr>
        <w:t>;</w:t>
      </w:r>
      <w:r w:rsidRPr="00091AC7">
        <w:rPr>
          <w:rFonts w:ascii="Book Antiqua" w:hAnsi="Book Antiqua" w:cs="Times New Roman"/>
          <w:sz w:val="24"/>
          <w:szCs w:val="24"/>
        </w:rPr>
        <w:t xml:space="preserve"> Benjamin </w:t>
      </w:r>
      <w:r w:rsidR="000619ED" w:rsidRPr="00091AC7">
        <w:rPr>
          <w:rFonts w:ascii="Book Antiqua" w:hAnsi="Book Antiqua" w:cs="Times New Roman" w:hint="eastAsia"/>
          <w:sz w:val="24"/>
          <w:szCs w:val="24"/>
          <w:lang w:eastAsia="zh-CN"/>
        </w:rPr>
        <w:t xml:space="preserve">A </w:t>
      </w:r>
      <w:r w:rsidRPr="00091AC7">
        <w:rPr>
          <w:rFonts w:ascii="Book Antiqua" w:hAnsi="Book Antiqua" w:cs="Times New Roman"/>
          <w:sz w:val="24"/>
          <w:szCs w:val="24"/>
        </w:rPr>
        <w:t>D’Souza has received compensation (&lt;</w:t>
      </w:r>
      <w:r w:rsidR="000619ED" w:rsidRPr="00091AC7">
        <w:rPr>
          <w:rFonts w:ascii="Book Antiqua" w:hAnsi="Book Antiqua" w:cs="Times New Roman" w:hint="eastAsia"/>
          <w:sz w:val="24"/>
          <w:szCs w:val="24"/>
          <w:lang w:eastAsia="zh-CN"/>
        </w:rPr>
        <w:t xml:space="preserve"> </w:t>
      </w:r>
      <w:r w:rsidR="000619ED" w:rsidRPr="00091AC7">
        <w:rPr>
          <w:rFonts w:ascii="Book Antiqua" w:hAnsi="Book Antiqua" w:cs="Times New Roman"/>
          <w:sz w:val="24"/>
          <w:szCs w:val="24"/>
        </w:rPr>
        <w:t>$10</w:t>
      </w:r>
      <w:r w:rsidRPr="00091AC7">
        <w:rPr>
          <w:rFonts w:ascii="Book Antiqua" w:hAnsi="Book Antiqua" w:cs="Times New Roman"/>
          <w:sz w:val="24"/>
          <w:szCs w:val="24"/>
        </w:rPr>
        <w:t>000) for speaking for ZOLL Medical Corporation. The other authors report no conflicts of interest. The other authors report no potential conflicts of interest relevant to this article.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1BFDD06" w14:textId="77777777" w:rsidR="00001D37" w:rsidRPr="00091AC7" w:rsidRDefault="00001D37" w:rsidP="007E34F8">
      <w:pPr>
        <w:spacing w:after="0" w:line="360" w:lineRule="auto"/>
        <w:jc w:val="both"/>
        <w:rPr>
          <w:rFonts w:ascii="Book Antiqua" w:hAnsi="Book Antiqua" w:cs="Times New Roman"/>
          <w:sz w:val="24"/>
          <w:szCs w:val="24"/>
          <w:lang w:eastAsia="zh-CN"/>
        </w:rPr>
      </w:pPr>
      <w:bookmarkStart w:id="147" w:name="OLE_LINK964"/>
      <w:bookmarkStart w:id="148" w:name="OLE_LINK965"/>
      <w:bookmarkStart w:id="149" w:name="OLE_LINK966"/>
      <w:bookmarkStart w:id="150" w:name="OLE_LINK978"/>
      <w:bookmarkStart w:id="151" w:name="OLE_LINK1121"/>
      <w:bookmarkStart w:id="152" w:name="OLE_LINK1079"/>
      <w:bookmarkStart w:id="153" w:name="OLE_LINK1119"/>
      <w:bookmarkStart w:id="154" w:name="OLE_LINK1128"/>
      <w:bookmarkStart w:id="155" w:name="OLE_LINK1012"/>
      <w:bookmarkStart w:id="156" w:name="OLE_LINK1248"/>
      <w:bookmarkStart w:id="157" w:name="OLE_LINK1341"/>
      <w:bookmarkStart w:id="158" w:name="OLE_LINK1342"/>
      <w:bookmarkStart w:id="159" w:name="OLE_LINK1372"/>
    </w:p>
    <w:p w14:paraId="62D87810" w14:textId="77777777" w:rsidR="00484F5B" w:rsidRPr="00091AC7" w:rsidRDefault="00484F5B" w:rsidP="007E34F8">
      <w:pPr>
        <w:spacing w:after="0" w:line="360" w:lineRule="auto"/>
        <w:jc w:val="both"/>
        <w:rPr>
          <w:rFonts w:ascii="Book Antiqua" w:hAnsi="Book Antiqua" w:cs="Times New Roman"/>
          <w:color w:val="000000"/>
          <w:sz w:val="24"/>
          <w:szCs w:val="24"/>
          <w:lang w:eastAsia="zh-CN"/>
        </w:rPr>
      </w:pPr>
      <w:r w:rsidRPr="00091AC7">
        <w:rPr>
          <w:rFonts w:ascii="Book Antiqua" w:hAnsi="Book Antiqua" w:cs="Times New Roman"/>
          <w:b/>
          <w:color w:val="000000"/>
          <w:sz w:val="24"/>
          <w:szCs w:val="24"/>
        </w:rPr>
        <w:t xml:space="preserve">Data sharing statement: </w:t>
      </w:r>
      <w:r w:rsidRPr="00091AC7">
        <w:rPr>
          <w:rFonts w:ascii="Book Antiqua" w:hAnsi="Book Antiqua" w:cs="Times New Roman"/>
          <w:color w:val="000000"/>
          <w:sz w:val="24"/>
          <w:szCs w:val="24"/>
        </w:rPr>
        <w:t>No additional data are available.</w:t>
      </w:r>
      <w:bookmarkEnd w:id="147"/>
      <w:bookmarkEnd w:id="148"/>
      <w:bookmarkEnd w:id="149"/>
      <w:bookmarkEnd w:id="150"/>
      <w:bookmarkEnd w:id="151"/>
      <w:bookmarkEnd w:id="152"/>
      <w:bookmarkEnd w:id="153"/>
      <w:bookmarkEnd w:id="154"/>
      <w:bookmarkEnd w:id="155"/>
      <w:bookmarkEnd w:id="156"/>
      <w:bookmarkEnd w:id="157"/>
      <w:bookmarkEnd w:id="158"/>
      <w:bookmarkEnd w:id="159"/>
    </w:p>
    <w:p w14:paraId="51454B82" w14:textId="77777777" w:rsidR="000619ED" w:rsidRPr="00091AC7" w:rsidRDefault="000619ED" w:rsidP="007E34F8">
      <w:pPr>
        <w:spacing w:after="0" w:line="360" w:lineRule="auto"/>
        <w:jc w:val="both"/>
        <w:rPr>
          <w:rFonts w:ascii="Book Antiqua" w:hAnsi="Book Antiqua" w:cs="Times New Roman"/>
          <w:b/>
          <w:bCs/>
          <w:iCs/>
          <w:color w:val="000000"/>
          <w:sz w:val="24"/>
          <w:szCs w:val="24"/>
          <w:lang w:eastAsia="zh-CN"/>
        </w:rPr>
      </w:pPr>
    </w:p>
    <w:p w14:paraId="13ADBC5E" w14:textId="52FE465F" w:rsidR="00001D37" w:rsidRPr="00091AC7" w:rsidRDefault="00001D37" w:rsidP="007E34F8">
      <w:pPr>
        <w:spacing w:after="0" w:line="360" w:lineRule="auto"/>
        <w:jc w:val="both"/>
        <w:rPr>
          <w:rFonts w:ascii="Book Antiqua" w:hAnsi="Book Antiqua"/>
          <w:color w:val="000000"/>
          <w:sz w:val="24"/>
          <w:lang w:eastAsia="zh-CN"/>
        </w:rPr>
      </w:pPr>
      <w:bookmarkStart w:id="160" w:name="OLE_LINK1024"/>
      <w:bookmarkStart w:id="161" w:name="OLE_LINK1025"/>
      <w:bookmarkStart w:id="162" w:name="OLE_LINK570"/>
      <w:bookmarkStart w:id="163" w:name="OLE_LINK1096"/>
      <w:bookmarkStart w:id="164" w:name="OLE_LINK1097"/>
      <w:bookmarkStart w:id="165" w:name="OLE_LINK1098"/>
      <w:bookmarkStart w:id="166" w:name="OLE_LINK985"/>
      <w:bookmarkStart w:id="167" w:name="OLE_LINK986"/>
      <w:bookmarkStart w:id="168" w:name="OLE_LINK1122"/>
      <w:bookmarkStart w:id="169" w:name="OLE_LINK649"/>
      <w:bookmarkStart w:id="170" w:name="OLE_LINK650"/>
      <w:r w:rsidRPr="00091AC7">
        <w:rPr>
          <w:rFonts w:ascii="Book Antiqua" w:hAnsi="Book Antiqua"/>
          <w:b/>
          <w:color w:val="000000"/>
          <w:sz w:val="24"/>
        </w:rPr>
        <w:t xml:space="preserve">Open-Access: </w:t>
      </w:r>
      <w:r w:rsidRPr="00091AC7">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0"/>
      <w:bookmarkEnd w:id="161"/>
      <w:bookmarkEnd w:id="162"/>
      <w:bookmarkEnd w:id="163"/>
      <w:bookmarkEnd w:id="164"/>
      <w:bookmarkEnd w:id="165"/>
      <w:bookmarkEnd w:id="166"/>
      <w:bookmarkEnd w:id="167"/>
      <w:bookmarkEnd w:id="168"/>
      <w:bookmarkEnd w:id="169"/>
      <w:bookmarkEnd w:id="170"/>
    </w:p>
    <w:p w14:paraId="3134E163" w14:textId="77777777" w:rsidR="00001D37" w:rsidRPr="00091AC7" w:rsidRDefault="00001D37" w:rsidP="007E34F8">
      <w:pPr>
        <w:spacing w:after="0" w:line="360" w:lineRule="auto"/>
        <w:jc w:val="both"/>
        <w:rPr>
          <w:rFonts w:ascii="Book Antiqua" w:hAnsi="Book Antiqua"/>
          <w:color w:val="000000"/>
          <w:sz w:val="24"/>
          <w:lang w:eastAsia="zh-CN"/>
        </w:rPr>
      </w:pPr>
    </w:p>
    <w:p w14:paraId="2DCBBD09" w14:textId="7C1FBFB5" w:rsidR="00001D37" w:rsidRPr="00091AC7" w:rsidRDefault="00001D37" w:rsidP="007E34F8">
      <w:pPr>
        <w:spacing w:after="0" w:line="360" w:lineRule="auto"/>
        <w:jc w:val="both"/>
        <w:rPr>
          <w:rFonts w:ascii="Book Antiqua" w:hAnsi="Book Antiqua"/>
          <w:color w:val="000000"/>
          <w:sz w:val="24"/>
          <w:lang w:eastAsia="zh-CN"/>
        </w:rPr>
      </w:pPr>
      <w:bookmarkStart w:id="171" w:name="OLE_LINK918"/>
      <w:bookmarkStart w:id="172" w:name="OLE_LINK919"/>
      <w:bookmarkStart w:id="173" w:name="OLE_LINK1029"/>
      <w:bookmarkStart w:id="174" w:name="OLE_LINK571"/>
      <w:bookmarkStart w:id="175" w:name="OLE_LINK776"/>
      <w:bookmarkStart w:id="176" w:name="OLE_LINK927"/>
      <w:bookmarkStart w:id="177" w:name="OLE_LINK928"/>
      <w:bookmarkStart w:id="178" w:name="OLE_LINK1123"/>
      <w:bookmarkStart w:id="179" w:name="OLE_LINK709"/>
      <w:bookmarkStart w:id="180" w:name="OLE_LINK759"/>
      <w:r w:rsidRPr="00091AC7">
        <w:rPr>
          <w:rFonts w:ascii="Book Antiqua" w:hAnsi="Book Antiqua" w:cs="Arial Unicode MS"/>
          <w:b/>
          <w:color w:val="000000"/>
          <w:sz w:val="24"/>
        </w:rPr>
        <w:t>Manuscript source:</w:t>
      </w:r>
      <w:r w:rsidRPr="00091AC7">
        <w:rPr>
          <w:rFonts w:ascii="Book Antiqua" w:hAnsi="Book Antiqua" w:cs="Arial Unicode MS"/>
          <w:color w:val="000000"/>
          <w:sz w:val="24"/>
        </w:rPr>
        <w:t xml:space="preserve"> Invited manuscript</w:t>
      </w:r>
      <w:bookmarkEnd w:id="171"/>
      <w:bookmarkEnd w:id="172"/>
      <w:bookmarkEnd w:id="173"/>
      <w:bookmarkEnd w:id="174"/>
      <w:bookmarkEnd w:id="175"/>
      <w:bookmarkEnd w:id="176"/>
      <w:bookmarkEnd w:id="177"/>
      <w:bookmarkEnd w:id="178"/>
      <w:bookmarkEnd w:id="179"/>
      <w:bookmarkEnd w:id="180"/>
    </w:p>
    <w:p w14:paraId="63ABA523" w14:textId="77777777" w:rsidR="00001D37" w:rsidRPr="00091AC7" w:rsidRDefault="00001D37" w:rsidP="007E34F8">
      <w:pPr>
        <w:spacing w:after="0" w:line="360" w:lineRule="auto"/>
        <w:jc w:val="both"/>
        <w:rPr>
          <w:rFonts w:ascii="Book Antiqua" w:hAnsi="Book Antiqua"/>
          <w:color w:val="000000"/>
          <w:sz w:val="24"/>
          <w:lang w:eastAsia="zh-CN"/>
        </w:rPr>
      </w:pPr>
    </w:p>
    <w:p w14:paraId="7671FAE9" w14:textId="2B2B7D55" w:rsidR="00001D37" w:rsidRPr="00091AC7" w:rsidRDefault="00001D37" w:rsidP="007E34F8">
      <w:pPr>
        <w:spacing w:after="0" w:line="360" w:lineRule="auto"/>
        <w:jc w:val="both"/>
        <w:rPr>
          <w:rFonts w:ascii="Book Antiqua" w:hAnsi="Book Antiqua" w:cs="Times New Roman"/>
          <w:sz w:val="24"/>
          <w:szCs w:val="24"/>
        </w:rPr>
      </w:pPr>
      <w:bookmarkStart w:id="181" w:name="OLE_LINK948"/>
      <w:bookmarkStart w:id="182" w:name="OLE_LINK949"/>
      <w:bookmarkStart w:id="183" w:name="OLE_LINK950"/>
      <w:bookmarkStart w:id="184" w:name="OLE_LINK951"/>
      <w:bookmarkStart w:id="185" w:name="OLE_LINK1018"/>
      <w:bookmarkStart w:id="186" w:name="OLE_LINK1019"/>
      <w:bookmarkStart w:id="187" w:name="OLE_LINK1020"/>
      <w:bookmarkStart w:id="188" w:name="OLE_LINK1031"/>
      <w:bookmarkStart w:id="189" w:name="OLE_LINK1263"/>
      <w:bookmarkStart w:id="190" w:name="OLE_LINK1267"/>
      <w:bookmarkStart w:id="191" w:name="OLE_LINK1268"/>
      <w:bookmarkStart w:id="192" w:name="OLE_LINK1269"/>
      <w:bookmarkStart w:id="193" w:name="OLE_LINK1270"/>
      <w:bookmarkStart w:id="194" w:name="OLE_LINK1271"/>
      <w:r w:rsidRPr="00091AC7">
        <w:rPr>
          <w:rFonts w:ascii="Book Antiqua" w:hAnsi="Book Antiqua"/>
          <w:b/>
          <w:color w:val="000000"/>
          <w:sz w:val="24"/>
        </w:rPr>
        <w:t>Correspondence</w:t>
      </w:r>
      <w:bookmarkEnd w:id="181"/>
      <w:bookmarkEnd w:id="182"/>
      <w:bookmarkEnd w:id="183"/>
      <w:bookmarkEnd w:id="184"/>
      <w:r w:rsidRPr="00091AC7">
        <w:rPr>
          <w:rFonts w:ascii="Book Antiqua" w:hAnsi="Book Antiqua"/>
          <w:b/>
          <w:color w:val="000000"/>
          <w:sz w:val="24"/>
        </w:rPr>
        <w:t xml:space="preserve"> to:</w:t>
      </w:r>
      <w:bookmarkEnd w:id="185"/>
      <w:bookmarkEnd w:id="186"/>
      <w:bookmarkEnd w:id="187"/>
      <w:bookmarkEnd w:id="188"/>
      <w:bookmarkEnd w:id="189"/>
      <w:bookmarkEnd w:id="190"/>
      <w:bookmarkEnd w:id="191"/>
      <w:bookmarkEnd w:id="192"/>
      <w:bookmarkEnd w:id="193"/>
      <w:bookmarkEnd w:id="194"/>
      <w:r w:rsidRPr="00091AC7">
        <w:rPr>
          <w:rFonts w:ascii="Book Antiqua" w:hAnsi="Book Antiqua" w:cs="Times New Roman" w:hint="eastAsia"/>
          <w:b/>
          <w:sz w:val="24"/>
          <w:szCs w:val="24"/>
          <w:lang w:eastAsia="zh-CN"/>
        </w:rPr>
        <w:t xml:space="preserve"> </w:t>
      </w:r>
      <w:r w:rsidRPr="00091AC7">
        <w:rPr>
          <w:rFonts w:ascii="Book Antiqua" w:hAnsi="Book Antiqua" w:cs="Times New Roman"/>
          <w:b/>
          <w:sz w:val="24"/>
          <w:szCs w:val="24"/>
          <w:lang w:eastAsia="zh-CN"/>
        </w:rPr>
        <w:t>Dr</w:t>
      </w:r>
      <w:r w:rsidRPr="00091AC7">
        <w:rPr>
          <w:rFonts w:ascii="Book Antiqua" w:hAnsi="Book Antiqua" w:cs="Times New Roman" w:hint="eastAsia"/>
          <w:b/>
          <w:sz w:val="24"/>
          <w:szCs w:val="24"/>
          <w:lang w:eastAsia="zh-CN"/>
        </w:rPr>
        <w:t xml:space="preserve">. </w:t>
      </w:r>
      <w:r w:rsidR="00484F5B" w:rsidRPr="00091AC7">
        <w:rPr>
          <w:rFonts w:ascii="Book Antiqua" w:hAnsi="Book Antiqua" w:cs="Times New Roman"/>
          <w:b/>
          <w:sz w:val="24"/>
          <w:szCs w:val="24"/>
        </w:rPr>
        <w:t>Benjamin A</w:t>
      </w:r>
      <w:r w:rsidRPr="00091AC7">
        <w:rPr>
          <w:rFonts w:ascii="Book Antiqua" w:hAnsi="Book Antiqua" w:cs="Times New Roman" w:hint="eastAsia"/>
          <w:b/>
          <w:sz w:val="24"/>
          <w:szCs w:val="24"/>
          <w:lang w:eastAsia="zh-CN"/>
        </w:rPr>
        <w:t xml:space="preserve"> </w:t>
      </w:r>
      <w:r w:rsidR="00484F5B" w:rsidRPr="00091AC7">
        <w:rPr>
          <w:rFonts w:ascii="Book Antiqua" w:hAnsi="Book Antiqua" w:cs="Times New Roman"/>
          <w:b/>
          <w:sz w:val="24"/>
          <w:szCs w:val="24"/>
        </w:rPr>
        <w:t>D’Souza, MD</w:t>
      </w:r>
      <w:r w:rsidRPr="00091AC7">
        <w:rPr>
          <w:rFonts w:ascii="Book Antiqua" w:hAnsi="Book Antiqua" w:cs="Times New Roman" w:hint="eastAsia"/>
          <w:b/>
          <w:sz w:val="24"/>
          <w:szCs w:val="24"/>
          <w:lang w:eastAsia="zh-CN"/>
        </w:rPr>
        <w:t xml:space="preserve">, </w:t>
      </w:r>
      <w:r w:rsidR="00484F5B" w:rsidRPr="00091AC7">
        <w:rPr>
          <w:rFonts w:ascii="Book Antiqua" w:hAnsi="Book Antiqua" w:cs="Times New Roman"/>
          <w:b/>
          <w:sz w:val="24"/>
          <w:szCs w:val="24"/>
        </w:rPr>
        <w:t>Assistant Professor</w:t>
      </w:r>
      <w:r w:rsidRPr="00091AC7">
        <w:rPr>
          <w:rFonts w:ascii="Book Antiqua" w:hAnsi="Book Antiqua" w:cs="Times New Roman" w:hint="eastAsia"/>
          <w:b/>
          <w:sz w:val="24"/>
          <w:szCs w:val="24"/>
          <w:lang w:eastAsia="zh-CN"/>
        </w:rPr>
        <w:t xml:space="preserve"> </w:t>
      </w:r>
      <w:r w:rsidR="00484F5B" w:rsidRPr="00091AC7">
        <w:rPr>
          <w:rFonts w:ascii="Book Antiqua" w:hAnsi="Book Antiqua" w:cs="Times New Roman"/>
          <w:sz w:val="24"/>
          <w:szCs w:val="24"/>
        </w:rPr>
        <w:t>of Clinical Medicine</w:t>
      </w:r>
      <w:r w:rsidRPr="00091AC7">
        <w:rPr>
          <w:rFonts w:ascii="Book Antiqua" w:hAnsi="Book Antiqua" w:cs="Times New Roman" w:hint="eastAsia"/>
          <w:b/>
          <w:sz w:val="24"/>
          <w:szCs w:val="24"/>
          <w:lang w:eastAsia="zh-CN"/>
        </w:rPr>
        <w:t xml:space="preserve"> </w:t>
      </w:r>
      <w:r w:rsidR="00484F5B" w:rsidRPr="00091AC7">
        <w:rPr>
          <w:rFonts w:ascii="Book Antiqua" w:hAnsi="Book Antiqua" w:cs="Times New Roman"/>
          <w:sz w:val="24"/>
          <w:szCs w:val="24"/>
        </w:rPr>
        <w:t xml:space="preserve">Electrophysiology </w:t>
      </w:r>
      <w:r w:rsidR="00282D7F" w:rsidRPr="00091AC7">
        <w:rPr>
          <w:rFonts w:ascii="Book Antiqua" w:hAnsi="Book Antiqua" w:cs="Times New Roman"/>
          <w:sz w:val="24"/>
          <w:szCs w:val="24"/>
        </w:rPr>
        <w:t>S</w:t>
      </w:r>
      <w:r w:rsidR="00484F5B" w:rsidRPr="00091AC7">
        <w:rPr>
          <w:rFonts w:ascii="Book Antiqua" w:hAnsi="Book Antiqua" w:cs="Times New Roman"/>
          <w:sz w:val="24"/>
          <w:szCs w:val="24"/>
        </w:rPr>
        <w:t xml:space="preserve">ection, </w:t>
      </w:r>
      <w:bookmarkStart w:id="195" w:name="OLE_LINK1645"/>
      <w:bookmarkStart w:id="196" w:name="OLE_LINK1646"/>
      <w:r w:rsidRPr="00091AC7">
        <w:rPr>
          <w:rFonts w:ascii="Book Antiqua" w:hAnsi="Book Antiqua" w:cs="Times New Roman"/>
          <w:sz w:val="24"/>
          <w:szCs w:val="24"/>
        </w:rPr>
        <w:t>Department of Cardiology</w:t>
      </w:r>
      <w:bookmarkEnd w:id="195"/>
      <w:bookmarkEnd w:id="196"/>
      <w:r w:rsidRPr="00091AC7">
        <w:rPr>
          <w:rFonts w:ascii="Book Antiqua" w:hAnsi="Book Antiqua" w:cs="Times New Roman"/>
          <w:sz w:val="24"/>
          <w:szCs w:val="24"/>
        </w:rPr>
        <w:t xml:space="preserve">, </w:t>
      </w:r>
      <w:bookmarkStart w:id="197" w:name="OLE_LINK1647"/>
      <w:bookmarkStart w:id="198" w:name="OLE_LINK1648"/>
      <w:r w:rsidRPr="00091AC7">
        <w:rPr>
          <w:rFonts w:ascii="Book Antiqua" w:hAnsi="Book Antiqua" w:cs="Times New Roman"/>
          <w:sz w:val="24"/>
          <w:szCs w:val="24"/>
        </w:rPr>
        <w:t>University of Pennsylvania</w:t>
      </w:r>
      <w:bookmarkStart w:id="199" w:name="OLE_LINK1649"/>
      <w:bookmarkStart w:id="200" w:name="OLE_LINK1650"/>
      <w:bookmarkEnd w:id="197"/>
      <w:bookmarkEnd w:id="198"/>
      <w:r w:rsidRPr="00091AC7">
        <w:rPr>
          <w:rFonts w:ascii="Book Antiqua" w:hAnsi="Book Antiqua" w:cs="Times New Roman"/>
          <w:sz w:val="24"/>
          <w:szCs w:val="24"/>
        </w:rPr>
        <w:t>, Perelman School of Medicine</w:t>
      </w:r>
      <w:bookmarkEnd w:id="199"/>
      <w:bookmarkEnd w:id="200"/>
      <w:r w:rsidRPr="00091AC7">
        <w:rPr>
          <w:rFonts w:ascii="Book Antiqua" w:hAnsi="Book Antiqua" w:cs="Times New Roman"/>
          <w:sz w:val="24"/>
          <w:szCs w:val="24"/>
        </w:rPr>
        <w:t xml:space="preserve">, </w:t>
      </w:r>
      <w:bookmarkStart w:id="201" w:name="OLE_LINK1651"/>
      <w:bookmarkStart w:id="202" w:name="OLE_LINK1652"/>
      <w:r w:rsidR="00EE539B" w:rsidRPr="00EE539B">
        <w:rPr>
          <w:rFonts w:ascii="Book Antiqua" w:hAnsi="Book Antiqua" w:cs="Times New Roman"/>
          <w:sz w:val="24"/>
          <w:szCs w:val="24"/>
        </w:rPr>
        <w:t>51 N 39</w:t>
      </w:r>
      <w:r w:rsidR="00EE539B" w:rsidRPr="00EE539B">
        <w:rPr>
          <w:rFonts w:ascii="Book Antiqua" w:hAnsi="Book Antiqua" w:cs="Times New Roman"/>
          <w:sz w:val="24"/>
          <w:szCs w:val="24"/>
          <w:vertAlign w:val="superscript"/>
        </w:rPr>
        <w:t>th</w:t>
      </w:r>
      <w:r w:rsidR="00EE539B" w:rsidRPr="00EE539B">
        <w:rPr>
          <w:rFonts w:ascii="Book Antiqua" w:hAnsi="Book Antiqua" w:cs="Times New Roman"/>
          <w:sz w:val="24"/>
          <w:szCs w:val="24"/>
        </w:rPr>
        <w:t xml:space="preserve"> St</w:t>
      </w:r>
      <w:bookmarkEnd w:id="201"/>
      <w:bookmarkEnd w:id="202"/>
      <w:r w:rsidR="00EE539B">
        <w:rPr>
          <w:rFonts w:ascii="Book Antiqua" w:hAnsi="Book Antiqua" w:cs="Times New Roman" w:hint="eastAsia"/>
          <w:sz w:val="24"/>
          <w:szCs w:val="24"/>
          <w:lang w:eastAsia="zh-CN"/>
        </w:rPr>
        <w:t>,</w:t>
      </w:r>
      <w:r w:rsidR="00EE539B" w:rsidRPr="00EE539B">
        <w:rPr>
          <w:rFonts w:ascii="Book Antiqua" w:hAnsi="Book Antiqua" w:cs="Times New Roman"/>
          <w:sz w:val="24"/>
          <w:szCs w:val="24"/>
        </w:rPr>
        <w:t xml:space="preserve"> </w:t>
      </w:r>
      <w:r w:rsidRPr="00091AC7">
        <w:rPr>
          <w:rFonts w:ascii="Book Antiqua" w:hAnsi="Book Antiqua" w:cs="Times New Roman"/>
          <w:sz w:val="24"/>
          <w:szCs w:val="24"/>
        </w:rPr>
        <w:t>Philadelphia, PA</w:t>
      </w:r>
      <w:r w:rsidRPr="00091AC7">
        <w:rPr>
          <w:rFonts w:ascii="Book Antiqua" w:hAnsi="Book Antiqua" w:cs="Times New Roman" w:hint="eastAsia"/>
          <w:sz w:val="24"/>
          <w:szCs w:val="24"/>
          <w:lang w:eastAsia="zh-CN"/>
        </w:rPr>
        <w:t xml:space="preserve"> </w:t>
      </w:r>
      <w:r w:rsidRPr="00091AC7">
        <w:rPr>
          <w:rFonts w:ascii="Book Antiqua" w:hAnsi="Book Antiqua" w:cs="Times New Roman"/>
          <w:sz w:val="24"/>
          <w:szCs w:val="24"/>
          <w:lang w:eastAsia="zh-CN"/>
        </w:rPr>
        <w:t>19103</w:t>
      </w:r>
      <w:r w:rsidRPr="00091AC7">
        <w:rPr>
          <w:rFonts w:ascii="Book Antiqua" w:hAnsi="Book Antiqua" w:cs="Times New Roman"/>
          <w:sz w:val="24"/>
          <w:szCs w:val="24"/>
        </w:rPr>
        <w:t>, U</w:t>
      </w:r>
      <w:r w:rsidRPr="00091AC7">
        <w:rPr>
          <w:rFonts w:ascii="Book Antiqua" w:hAnsi="Book Antiqua" w:cs="Times New Roman"/>
          <w:sz w:val="24"/>
          <w:szCs w:val="24"/>
          <w:lang w:eastAsia="zh-CN"/>
        </w:rPr>
        <w:t>nited States</w:t>
      </w:r>
      <w:r w:rsidRPr="00091AC7">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benjamin.d’souza@uphs.upenn.edu</w:t>
      </w:r>
    </w:p>
    <w:p w14:paraId="0840555B" w14:textId="34FB2F5C" w:rsidR="00484F5B" w:rsidRPr="00091AC7" w:rsidRDefault="00001D37" w:rsidP="007E34F8">
      <w:pPr>
        <w:spacing w:after="0" w:line="360" w:lineRule="auto"/>
        <w:jc w:val="both"/>
        <w:rPr>
          <w:rFonts w:ascii="Book Antiqua" w:hAnsi="Book Antiqua" w:cs="Times New Roman"/>
          <w:sz w:val="24"/>
          <w:szCs w:val="24"/>
          <w:lang w:eastAsia="zh-CN"/>
        </w:rPr>
      </w:pPr>
      <w:bookmarkStart w:id="203" w:name="OLE_LINK922"/>
      <w:bookmarkStart w:id="204" w:name="OLE_LINK921"/>
      <w:bookmarkStart w:id="205" w:name="OLE_LINK920"/>
      <w:bookmarkStart w:id="206" w:name="OLE_LINK1152"/>
      <w:bookmarkStart w:id="207" w:name="OLE_LINK933"/>
      <w:bookmarkStart w:id="208" w:name="OLE_LINK689"/>
      <w:bookmarkStart w:id="209" w:name="OLE_LINK148"/>
      <w:bookmarkStart w:id="210" w:name="OLE_LINK146"/>
      <w:bookmarkStart w:id="211" w:name="OLE_LINK733"/>
      <w:bookmarkStart w:id="212" w:name="OLE_LINK732"/>
      <w:bookmarkStart w:id="213" w:name="OLE_LINK308"/>
      <w:bookmarkStart w:id="214" w:name="OLE_LINK304"/>
      <w:r w:rsidRPr="00091AC7">
        <w:rPr>
          <w:rFonts w:ascii="Book Antiqua" w:hAnsi="Book Antiqua"/>
          <w:b/>
          <w:color w:val="000000"/>
          <w:sz w:val="24"/>
        </w:rPr>
        <w:t>Telephone:</w:t>
      </w:r>
      <w:bookmarkEnd w:id="203"/>
      <w:bookmarkEnd w:id="204"/>
      <w:bookmarkEnd w:id="205"/>
      <w:bookmarkEnd w:id="206"/>
      <w:bookmarkEnd w:id="207"/>
      <w:bookmarkEnd w:id="208"/>
      <w:bookmarkEnd w:id="209"/>
      <w:bookmarkEnd w:id="210"/>
      <w:bookmarkEnd w:id="211"/>
      <w:bookmarkEnd w:id="212"/>
      <w:bookmarkEnd w:id="213"/>
      <w:bookmarkEnd w:id="214"/>
      <w:r w:rsidRPr="00091AC7">
        <w:rPr>
          <w:rFonts w:ascii="Book Antiqua" w:hAnsi="Book Antiqua" w:hint="eastAsia"/>
          <w:b/>
          <w:color w:val="000000"/>
          <w:sz w:val="24"/>
          <w:lang w:eastAsia="zh-CN"/>
        </w:rPr>
        <w:t xml:space="preserve"> </w:t>
      </w:r>
      <w:bookmarkStart w:id="215" w:name="OLE_LINK1653"/>
      <w:bookmarkStart w:id="216" w:name="OLE_LINK1654"/>
      <w:bookmarkStart w:id="217" w:name="OLE_LINK1655"/>
      <w:r w:rsidRPr="00091AC7">
        <w:rPr>
          <w:rFonts w:ascii="Book Antiqua" w:hAnsi="Book Antiqua" w:cs="Times New Roman" w:hint="eastAsia"/>
          <w:sz w:val="24"/>
          <w:szCs w:val="24"/>
          <w:lang w:eastAsia="zh-CN"/>
        </w:rPr>
        <w:t>+1-</w:t>
      </w:r>
      <w:r w:rsidR="00484F5B" w:rsidRPr="00091AC7">
        <w:rPr>
          <w:rFonts w:ascii="Book Antiqua" w:hAnsi="Book Antiqua" w:cs="Times New Roman"/>
          <w:sz w:val="24"/>
          <w:szCs w:val="24"/>
        </w:rPr>
        <w:t>215</w:t>
      </w:r>
      <w:r w:rsidRPr="00091AC7">
        <w:rPr>
          <w:rFonts w:ascii="Book Antiqua" w:hAnsi="Book Antiqua" w:cs="Times New Roman" w:hint="eastAsia"/>
          <w:sz w:val="24"/>
          <w:szCs w:val="24"/>
          <w:lang w:eastAsia="zh-CN"/>
        </w:rPr>
        <w:t>-</w:t>
      </w:r>
      <w:r w:rsidRPr="00091AC7">
        <w:rPr>
          <w:rFonts w:ascii="Book Antiqua" w:hAnsi="Book Antiqua" w:cs="Times New Roman"/>
          <w:sz w:val="24"/>
          <w:szCs w:val="24"/>
        </w:rPr>
        <w:t>662</w:t>
      </w:r>
      <w:r w:rsidR="00484F5B" w:rsidRPr="00091AC7">
        <w:rPr>
          <w:rFonts w:ascii="Book Antiqua" w:hAnsi="Book Antiqua" w:cs="Times New Roman"/>
          <w:sz w:val="24"/>
          <w:szCs w:val="24"/>
        </w:rPr>
        <w:t>8000</w:t>
      </w:r>
      <w:bookmarkEnd w:id="215"/>
      <w:bookmarkEnd w:id="216"/>
      <w:bookmarkEnd w:id="217"/>
    </w:p>
    <w:p w14:paraId="3009C909" w14:textId="77777777" w:rsidR="00001D37" w:rsidRPr="00091AC7" w:rsidRDefault="00001D37" w:rsidP="007E34F8">
      <w:pPr>
        <w:spacing w:after="0" w:line="360" w:lineRule="auto"/>
        <w:jc w:val="both"/>
        <w:rPr>
          <w:rFonts w:ascii="Book Antiqua" w:hAnsi="Book Antiqua" w:cs="Times New Roman"/>
          <w:sz w:val="24"/>
          <w:szCs w:val="24"/>
          <w:lang w:eastAsia="zh-CN"/>
        </w:rPr>
      </w:pPr>
    </w:p>
    <w:p w14:paraId="79AA7607" w14:textId="507A6B8E" w:rsidR="00001D37" w:rsidRPr="00001D37" w:rsidRDefault="00001D37" w:rsidP="007E34F8">
      <w:pPr>
        <w:widowControl w:val="0"/>
        <w:spacing w:after="0" w:line="360" w:lineRule="auto"/>
        <w:jc w:val="both"/>
        <w:rPr>
          <w:rFonts w:ascii="Book Antiqua" w:eastAsia="宋体" w:hAnsi="Book Antiqua" w:cs="Times New Roman"/>
          <w:b/>
          <w:kern w:val="2"/>
          <w:sz w:val="24"/>
          <w:szCs w:val="24"/>
          <w:lang w:eastAsia="zh-CN"/>
        </w:rPr>
      </w:pPr>
      <w:bookmarkStart w:id="218" w:name="OLE_LINK775"/>
      <w:bookmarkStart w:id="219" w:name="OLE_LINK923"/>
      <w:bookmarkStart w:id="220" w:name="OLE_LINK924"/>
      <w:bookmarkStart w:id="221" w:name="OLE_LINK64"/>
      <w:bookmarkStart w:id="222" w:name="OLE_LINK67"/>
      <w:bookmarkStart w:id="223" w:name="OLE_LINK218"/>
      <w:bookmarkStart w:id="224" w:name="OLE_LINK245"/>
      <w:bookmarkStart w:id="225" w:name="OLE_LINK934"/>
      <w:bookmarkStart w:id="226" w:name="OLE_LINK1107"/>
      <w:bookmarkStart w:id="227" w:name="OLE_LINK1108"/>
      <w:bookmarkStart w:id="228" w:name="OLE_LINK1109"/>
      <w:bookmarkStart w:id="229" w:name="OLE_LINK989"/>
      <w:bookmarkStart w:id="230" w:name="OLE_LINK990"/>
      <w:bookmarkStart w:id="231" w:name="OLE_LINK1124"/>
      <w:bookmarkStart w:id="232" w:name="OLE_LINK1213"/>
      <w:bookmarkStart w:id="233" w:name="OLE_LINK971"/>
      <w:bookmarkStart w:id="234" w:name="OLE_LINK1014"/>
      <w:bookmarkStart w:id="235" w:name="OLE_LINK1153"/>
      <w:bookmarkStart w:id="236" w:name="OLE_LINK906"/>
      <w:r w:rsidRPr="00001D37">
        <w:rPr>
          <w:rFonts w:ascii="Book Antiqua" w:eastAsia="宋体" w:hAnsi="Book Antiqua" w:cs="Times New Roman"/>
          <w:b/>
          <w:kern w:val="2"/>
          <w:sz w:val="24"/>
          <w:szCs w:val="24"/>
          <w:lang w:eastAsia="zh-CN"/>
        </w:rPr>
        <w:t>Received:</w:t>
      </w:r>
      <w:r w:rsidR="00DD2F50">
        <w:rPr>
          <w:rFonts w:ascii="Book Antiqua" w:eastAsia="宋体" w:hAnsi="Book Antiqua" w:cs="Times New Roman" w:hint="eastAsia"/>
          <w:b/>
          <w:kern w:val="2"/>
          <w:sz w:val="24"/>
          <w:szCs w:val="24"/>
          <w:lang w:eastAsia="zh-CN"/>
        </w:rPr>
        <w:t xml:space="preserve"> </w:t>
      </w:r>
      <w:bookmarkStart w:id="237" w:name="OLE_LINK1564"/>
      <w:bookmarkStart w:id="238" w:name="OLE_LINK1565"/>
      <w:r w:rsidR="00DD2F50" w:rsidRPr="00DD2F50">
        <w:rPr>
          <w:rFonts w:ascii="Book Antiqua" w:eastAsia="宋体" w:hAnsi="Book Antiqua" w:cs="Times New Roman" w:hint="eastAsia"/>
          <w:kern w:val="2"/>
          <w:sz w:val="24"/>
          <w:szCs w:val="24"/>
          <w:lang w:eastAsia="zh-CN"/>
        </w:rPr>
        <w:t>January 13, 2018</w:t>
      </w:r>
      <w:bookmarkEnd w:id="237"/>
      <w:bookmarkEnd w:id="238"/>
    </w:p>
    <w:p w14:paraId="1B7EE115" w14:textId="1CCBBE29" w:rsidR="00001D37" w:rsidRPr="00001D37" w:rsidRDefault="00001D37" w:rsidP="007E34F8">
      <w:pPr>
        <w:widowControl w:val="0"/>
        <w:spacing w:after="0" w:line="360" w:lineRule="auto"/>
        <w:jc w:val="both"/>
        <w:rPr>
          <w:rFonts w:ascii="Book Antiqua" w:eastAsia="宋体" w:hAnsi="Book Antiqua" w:cs="Times New Roman"/>
          <w:b/>
          <w:kern w:val="2"/>
          <w:sz w:val="24"/>
          <w:szCs w:val="24"/>
          <w:lang w:eastAsia="zh-CN"/>
        </w:rPr>
      </w:pPr>
      <w:r w:rsidRPr="00001D37">
        <w:rPr>
          <w:rFonts w:ascii="Book Antiqua" w:eastAsia="宋体" w:hAnsi="Book Antiqua" w:cs="Times New Roman" w:hint="eastAsia"/>
          <w:b/>
          <w:kern w:val="2"/>
          <w:sz w:val="24"/>
          <w:szCs w:val="24"/>
          <w:lang w:eastAsia="zh-CN"/>
        </w:rPr>
        <w:t>Peer-review started</w:t>
      </w:r>
      <w:r w:rsidRPr="00001D37">
        <w:rPr>
          <w:rFonts w:ascii="Book Antiqua" w:eastAsia="宋体" w:hAnsi="Book Antiqua" w:cs="Times New Roman"/>
          <w:b/>
          <w:kern w:val="2"/>
          <w:sz w:val="24"/>
          <w:szCs w:val="24"/>
          <w:lang w:eastAsia="zh-CN"/>
        </w:rPr>
        <w:t>:</w:t>
      </w:r>
      <w:r w:rsidR="00DD2F50">
        <w:rPr>
          <w:rFonts w:ascii="Book Antiqua" w:eastAsia="宋体" w:hAnsi="Book Antiqua" w:cs="Times New Roman" w:hint="eastAsia"/>
          <w:b/>
          <w:kern w:val="2"/>
          <w:sz w:val="24"/>
          <w:szCs w:val="24"/>
          <w:lang w:eastAsia="zh-CN"/>
        </w:rPr>
        <w:t xml:space="preserve"> </w:t>
      </w:r>
      <w:r w:rsidR="00DD2F50" w:rsidRPr="00DD2F50">
        <w:rPr>
          <w:rFonts w:ascii="Book Antiqua" w:eastAsia="宋体" w:hAnsi="Book Antiqua" w:cs="Times New Roman" w:hint="eastAsia"/>
          <w:kern w:val="2"/>
          <w:sz w:val="24"/>
          <w:szCs w:val="24"/>
          <w:lang w:eastAsia="zh-CN"/>
        </w:rPr>
        <w:t>January 1</w:t>
      </w:r>
      <w:r w:rsidR="00DD2F50">
        <w:rPr>
          <w:rFonts w:ascii="Book Antiqua" w:eastAsia="宋体" w:hAnsi="Book Antiqua" w:cs="Times New Roman" w:hint="eastAsia"/>
          <w:kern w:val="2"/>
          <w:sz w:val="24"/>
          <w:szCs w:val="24"/>
          <w:lang w:eastAsia="zh-CN"/>
        </w:rPr>
        <w:t>4</w:t>
      </w:r>
      <w:r w:rsidR="00DD2F50" w:rsidRPr="00DD2F50">
        <w:rPr>
          <w:rFonts w:ascii="Book Antiqua" w:eastAsia="宋体" w:hAnsi="Book Antiqua" w:cs="Times New Roman" w:hint="eastAsia"/>
          <w:kern w:val="2"/>
          <w:sz w:val="24"/>
          <w:szCs w:val="24"/>
          <w:lang w:eastAsia="zh-CN"/>
        </w:rPr>
        <w:t>, 2018</w:t>
      </w:r>
    </w:p>
    <w:p w14:paraId="6D8DA3BD" w14:textId="3A1FA051" w:rsidR="00001D37" w:rsidRPr="00001D37" w:rsidRDefault="00001D37" w:rsidP="007E34F8">
      <w:pPr>
        <w:widowControl w:val="0"/>
        <w:spacing w:after="0" w:line="360" w:lineRule="auto"/>
        <w:jc w:val="both"/>
        <w:rPr>
          <w:rFonts w:ascii="Book Antiqua" w:eastAsia="宋体" w:hAnsi="Book Antiqua" w:cs="Times New Roman"/>
          <w:b/>
          <w:kern w:val="2"/>
          <w:sz w:val="24"/>
          <w:szCs w:val="24"/>
          <w:lang w:eastAsia="zh-CN"/>
        </w:rPr>
      </w:pPr>
      <w:r w:rsidRPr="00001D37">
        <w:rPr>
          <w:rFonts w:ascii="Book Antiqua" w:eastAsia="宋体" w:hAnsi="Book Antiqua" w:cs="Times New Roman"/>
          <w:b/>
          <w:kern w:val="2"/>
          <w:sz w:val="24"/>
          <w:szCs w:val="24"/>
          <w:lang w:eastAsia="zh-CN"/>
        </w:rPr>
        <w:lastRenderedPageBreak/>
        <w:t>First decision:</w:t>
      </w:r>
      <w:r w:rsidR="007E34F8">
        <w:rPr>
          <w:rFonts w:ascii="Book Antiqua" w:eastAsia="宋体" w:hAnsi="Book Antiqua" w:cs="Times New Roman" w:hint="eastAsia"/>
          <w:b/>
          <w:kern w:val="2"/>
          <w:sz w:val="24"/>
          <w:szCs w:val="24"/>
          <w:lang w:eastAsia="zh-CN"/>
        </w:rPr>
        <w:t xml:space="preserve"> </w:t>
      </w:r>
      <w:bookmarkStart w:id="239" w:name="OLE_LINK1566"/>
      <w:bookmarkStart w:id="240" w:name="OLE_LINK1567"/>
      <w:r w:rsidR="007E34F8" w:rsidRPr="007E34F8">
        <w:rPr>
          <w:rFonts w:ascii="Book Antiqua" w:eastAsia="宋体" w:hAnsi="Book Antiqua" w:cs="Times New Roman" w:hint="eastAsia"/>
          <w:kern w:val="2"/>
          <w:sz w:val="24"/>
          <w:szCs w:val="24"/>
          <w:lang w:eastAsia="zh-CN"/>
        </w:rPr>
        <w:t>February 12, 2018</w:t>
      </w:r>
      <w:bookmarkEnd w:id="239"/>
      <w:bookmarkEnd w:id="240"/>
    </w:p>
    <w:p w14:paraId="6DCF83F1" w14:textId="3D80DF70" w:rsidR="00001D37" w:rsidRPr="00001D37" w:rsidRDefault="00001D37" w:rsidP="007E34F8">
      <w:pPr>
        <w:widowControl w:val="0"/>
        <w:spacing w:after="0" w:line="360" w:lineRule="auto"/>
        <w:jc w:val="both"/>
        <w:rPr>
          <w:rFonts w:ascii="Book Antiqua" w:eastAsia="宋体" w:hAnsi="Book Antiqua" w:cs="Times New Roman"/>
          <w:b/>
          <w:kern w:val="2"/>
          <w:sz w:val="24"/>
          <w:szCs w:val="24"/>
          <w:lang w:eastAsia="zh-CN"/>
        </w:rPr>
      </w:pPr>
      <w:r w:rsidRPr="00001D37">
        <w:rPr>
          <w:rFonts w:ascii="Book Antiqua" w:eastAsia="宋体" w:hAnsi="Book Antiqua" w:cs="Times New Roman"/>
          <w:b/>
          <w:kern w:val="2"/>
          <w:sz w:val="24"/>
          <w:szCs w:val="24"/>
          <w:lang w:eastAsia="zh-CN"/>
        </w:rPr>
        <w:t>Revised:</w:t>
      </w:r>
      <w:r w:rsidR="007E34F8">
        <w:rPr>
          <w:rFonts w:ascii="Book Antiqua" w:eastAsia="宋体" w:hAnsi="Book Antiqua" w:cs="Times New Roman" w:hint="eastAsia"/>
          <w:b/>
          <w:kern w:val="2"/>
          <w:sz w:val="24"/>
          <w:szCs w:val="24"/>
          <w:lang w:eastAsia="zh-CN"/>
        </w:rPr>
        <w:t xml:space="preserve"> </w:t>
      </w:r>
      <w:r w:rsidR="00C92D62">
        <w:rPr>
          <w:rFonts w:ascii="Book Antiqua" w:eastAsia="宋体" w:hAnsi="Book Antiqua" w:cs="Times New Roman" w:hint="eastAsia"/>
          <w:kern w:val="2"/>
          <w:sz w:val="24"/>
          <w:szCs w:val="24"/>
          <w:lang w:eastAsia="zh-CN"/>
        </w:rPr>
        <w:t>March 20</w:t>
      </w:r>
      <w:r w:rsidR="007E34F8" w:rsidRPr="007E34F8">
        <w:rPr>
          <w:rFonts w:ascii="Book Antiqua" w:eastAsia="宋体" w:hAnsi="Book Antiqua" w:cs="Times New Roman" w:hint="eastAsia"/>
          <w:kern w:val="2"/>
          <w:sz w:val="24"/>
          <w:szCs w:val="24"/>
          <w:lang w:eastAsia="zh-CN"/>
        </w:rPr>
        <w:t>, 2018</w:t>
      </w:r>
    </w:p>
    <w:p w14:paraId="4D059F2C" w14:textId="70F9EDFC" w:rsidR="00001D37" w:rsidRPr="00001D37" w:rsidRDefault="00001D37" w:rsidP="007E34F8">
      <w:pPr>
        <w:widowControl w:val="0"/>
        <w:spacing w:after="0" w:line="360" w:lineRule="auto"/>
        <w:jc w:val="both"/>
        <w:rPr>
          <w:rFonts w:ascii="Book Antiqua" w:eastAsia="宋体" w:hAnsi="Book Antiqua" w:cs="Times New Roman"/>
          <w:b/>
          <w:kern w:val="2"/>
          <w:sz w:val="24"/>
          <w:szCs w:val="24"/>
          <w:lang w:eastAsia="zh-CN"/>
        </w:rPr>
      </w:pPr>
      <w:r w:rsidRPr="00001D37">
        <w:rPr>
          <w:rFonts w:ascii="Book Antiqua" w:eastAsia="宋体" w:hAnsi="Book Antiqua" w:cs="Times New Roman"/>
          <w:b/>
          <w:kern w:val="2"/>
          <w:sz w:val="24"/>
          <w:szCs w:val="24"/>
          <w:lang w:eastAsia="zh-CN"/>
        </w:rPr>
        <w:t>Accepted:</w:t>
      </w:r>
      <w:r w:rsidR="006B673C">
        <w:rPr>
          <w:rFonts w:ascii="Book Antiqua" w:eastAsia="宋体" w:hAnsi="Book Antiqua" w:cs="Times New Roman" w:hint="eastAsia"/>
          <w:b/>
          <w:kern w:val="2"/>
          <w:sz w:val="24"/>
          <w:szCs w:val="24"/>
          <w:lang w:eastAsia="zh-CN"/>
        </w:rPr>
        <w:t xml:space="preserve"> </w:t>
      </w:r>
      <w:r w:rsidR="005E464A" w:rsidRPr="005E464A">
        <w:rPr>
          <w:rFonts w:ascii="Book Antiqua" w:eastAsia="宋体" w:hAnsi="Book Antiqua" w:cs="Times New Roman"/>
          <w:kern w:val="2"/>
          <w:sz w:val="24"/>
          <w:szCs w:val="24"/>
          <w:lang w:eastAsia="zh-CN"/>
        </w:rPr>
        <w:t>April 1, 2018</w:t>
      </w:r>
    </w:p>
    <w:p w14:paraId="6BB8471B" w14:textId="77777777" w:rsidR="00001D37" w:rsidRPr="00001D37" w:rsidRDefault="00001D37" w:rsidP="007E34F8">
      <w:pPr>
        <w:widowControl w:val="0"/>
        <w:spacing w:after="0" w:line="360" w:lineRule="auto"/>
        <w:jc w:val="both"/>
        <w:rPr>
          <w:rFonts w:ascii="Book Antiqua" w:eastAsia="宋体" w:hAnsi="Book Antiqua" w:cs="Times New Roman"/>
          <w:b/>
          <w:kern w:val="2"/>
          <w:sz w:val="24"/>
          <w:szCs w:val="24"/>
          <w:lang w:eastAsia="zh-CN"/>
        </w:rPr>
      </w:pPr>
      <w:r w:rsidRPr="00001D37">
        <w:rPr>
          <w:rFonts w:ascii="Book Antiqua" w:eastAsia="宋体" w:hAnsi="Book Antiqua" w:cs="Times New Roman"/>
          <w:b/>
          <w:kern w:val="2"/>
          <w:sz w:val="24"/>
          <w:szCs w:val="24"/>
          <w:lang w:eastAsia="zh-CN"/>
        </w:rPr>
        <w:t>Article in press:</w:t>
      </w:r>
    </w:p>
    <w:p w14:paraId="027239FC" w14:textId="178CB4C5" w:rsidR="00001D37" w:rsidRPr="00091AC7" w:rsidRDefault="00001D37" w:rsidP="007E34F8">
      <w:pPr>
        <w:spacing w:after="0" w:line="360" w:lineRule="auto"/>
        <w:jc w:val="both"/>
        <w:rPr>
          <w:rFonts w:ascii="Book Antiqua" w:hAnsi="Book Antiqua" w:cs="Times New Roman"/>
          <w:sz w:val="24"/>
          <w:szCs w:val="24"/>
          <w:lang w:eastAsia="zh-CN"/>
        </w:rPr>
      </w:pPr>
      <w:r w:rsidRPr="00091AC7">
        <w:rPr>
          <w:rFonts w:ascii="Book Antiqua" w:eastAsia="宋体" w:hAnsi="Book Antiqua" w:cs="Times New Roman"/>
          <w:b/>
          <w:kern w:val="2"/>
          <w:sz w:val="24"/>
          <w:szCs w:val="24"/>
          <w:lang w:eastAsia="zh-CN"/>
        </w:rPr>
        <w:t>Published online: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73FF07E7" w14:textId="114CFCAF" w:rsidR="00001D37" w:rsidRPr="00091AC7" w:rsidRDefault="00001D37" w:rsidP="007E34F8">
      <w:pPr>
        <w:spacing w:after="0" w:line="360" w:lineRule="auto"/>
        <w:jc w:val="both"/>
        <w:rPr>
          <w:rFonts w:ascii="Book Antiqua" w:hAnsi="Book Antiqua" w:cs="Times New Roman"/>
          <w:sz w:val="24"/>
          <w:szCs w:val="24"/>
          <w:lang w:eastAsia="zh-CN"/>
        </w:rPr>
      </w:pPr>
    </w:p>
    <w:p w14:paraId="27173DE8" w14:textId="1C6B968F" w:rsidR="00484F5B" w:rsidRPr="00091AC7" w:rsidRDefault="00484F5B" w:rsidP="007E34F8">
      <w:pPr>
        <w:spacing w:after="0" w:line="360" w:lineRule="auto"/>
        <w:jc w:val="both"/>
        <w:rPr>
          <w:rFonts w:ascii="Book Antiqua" w:hAnsi="Book Antiqua" w:cs="Times New Roman"/>
          <w:b/>
          <w:sz w:val="24"/>
          <w:szCs w:val="24"/>
        </w:rPr>
      </w:pPr>
      <w:r w:rsidRPr="00091AC7">
        <w:rPr>
          <w:rFonts w:ascii="Book Antiqua" w:hAnsi="Book Antiqua" w:cs="Times New Roman"/>
          <w:b/>
          <w:sz w:val="24"/>
          <w:szCs w:val="24"/>
        </w:rPr>
        <w:br w:type="page"/>
      </w:r>
    </w:p>
    <w:p w14:paraId="41AEA973" w14:textId="77777777" w:rsidR="00484F5B" w:rsidRPr="00091AC7" w:rsidRDefault="00484F5B" w:rsidP="007E34F8">
      <w:pPr>
        <w:spacing w:after="0" w:line="360" w:lineRule="auto"/>
        <w:jc w:val="both"/>
        <w:rPr>
          <w:rFonts w:ascii="Book Antiqua" w:hAnsi="Book Antiqua" w:cs="Times New Roman"/>
          <w:b/>
          <w:color w:val="000000"/>
          <w:sz w:val="24"/>
          <w:szCs w:val="24"/>
        </w:rPr>
      </w:pPr>
      <w:bookmarkStart w:id="241" w:name="OLE_LINK1344"/>
      <w:bookmarkStart w:id="242" w:name="OLE_LINK1345"/>
      <w:bookmarkStart w:id="243" w:name="OLE_LINK783"/>
      <w:bookmarkStart w:id="244" w:name="OLE_LINK784"/>
      <w:bookmarkStart w:id="245" w:name="OLE_LINK860"/>
      <w:bookmarkStart w:id="246" w:name="OLE_LINK861"/>
      <w:bookmarkStart w:id="247" w:name="OLE_LINK1346"/>
      <w:bookmarkStart w:id="248" w:name="OLE_LINK1347"/>
      <w:bookmarkStart w:id="249" w:name="OLE_LINK1407"/>
      <w:bookmarkStart w:id="250" w:name="OLE_LINK1408"/>
      <w:bookmarkStart w:id="251" w:name="OLE_LINK1409"/>
      <w:r w:rsidRPr="00091AC7">
        <w:rPr>
          <w:rFonts w:ascii="Book Antiqua" w:hAnsi="Book Antiqua" w:cs="Times New Roman"/>
          <w:b/>
          <w:color w:val="000000"/>
          <w:sz w:val="24"/>
          <w:szCs w:val="24"/>
        </w:rPr>
        <w:lastRenderedPageBreak/>
        <w:t>Abstract</w:t>
      </w:r>
      <w:bookmarkEnd w:id="241"/>
      <w:bookmarkEnd w:id="242"/>
      <w:bookmarkEnd w:id="243"/>
      <w:bookmarkEnd w:id="244"/>
      <w:bookmarkEnd w:id="245"/>
      <w:bookmarkEnd w:id="246"/>
      <w:bookmarkEnd w:id="247"/>
      <w:bookmarkEnd w:id="248"/>
    </w:p>
    <w:p w14:paraId="7D7D6287" w14:textId="77777777" w:rsidR="000619ED" w:rsidRPr="00091AC7" w:rsidRDefault="000619ED" w:rsidP="007E34F8">
      <w:pPr>
        <w:autoSpaceDE w:val="0"/>
        <w:autoSpaceDN w:val="0"/>
        <w:adjustRightInd w:val="0"/>
        <w:spacing w:after="0" w:line="360" w:lineRule="auto"/>
        <w:jc w:val="both"/>
        <w:rPr>
          <w:rFonts w:ascii="Book Antiqua" w:hAnsi="Book Antiqua" w:cs="Times New Roman"/>
          <w:b/>
          <w:i/>
          <w:sz w:val="24"/>
          <w:szCs w:val="24"/>
          <w:lang w:eastAsia="zh-CN"/>
        </w:rPr>
      </w:pPr>
      <w:r w:rsidRPr="00091AC7">
        <w:rPr>
          <w:rFonts w:ascii="Book Antiqua" w:hAnsi="Book Antiqua" w:cs="Times New Roman"/>
          <w:b/>
          <w:i/>
          <w:sz w:val="24"/>
          <w:szCs w:val="24"/>
        </w:rPr>
        <w:t>AIM</w:t>
      </w:r>
    </w:p>
    <w:p w14:paraId="64A77525" w14:textId="68AADF71" w:rsidR="00484F5B" w:rsidRPr="00091AC7" w:rsidRDefault="000619ED" w:rsidP="007E34F8">
      <w:pPr>
        <w:autoSpaceDE w:val="0"/>
        <w:autoSpaceDN w:val="0"/>
        <w:adjustRightInd w:val="0"/>
        <w:spacing w:after="0" w:line="360" w:lineRule="auto"/>
        <w:jc w:val="both"/>
        <w:rPr>
          <w:rFonts w:ascii="Book Antiqua" w:hAnsi="Book Antiqua" w:cs="Times New Roman"/>
          <w:sz w:val="24"/>
          <w:szCs w:val="24"/>
        </w:rPr>
      </w:pPr>
      <w:r w:rsidRPr="00091AC7">
        <w:rPr>
          <w:rFonts w:ascii="Book Antiqua" w:hAnsi="Book Antiqua" w:cs="Times New Roman"/>
          <w:sz w:val="24"/>
          <w:szCs w:val="24"/>
        </w:rPr>
        <w:t>T</w:t>
      </w:r>
      <w:r w:rsidR="00484F5B" w:rsidRPr="00091AC7">
        <w:rPr>
          <w:rFonts w:ascii="Book Antiqua" w:hAnsi="Book Antiqua" w:cs="Times New Roman"/>
          <w:sz w:val="24"/>
          <w:szCs w:val="24"/>
        </w:rPr>
        <w:t xml:space="preserve">o examine whether </w:t>
      </w:r>
      <w:bookmarkStart w:id="252" w:name="OLE_LINK1583"/>
      <w:bookmarkStart w:id="253" w:name="OLE_LINK1584"/>
      <w:bookmarkStart w:id="254" w:name="OLE_LINK1585"/>
      <w:bookmarkStart w:id="255" w:name="OLE_LINK1586"/>
      <w:r w:rsidRPr="00091AC7">
        <w:rPr>
          <w:rFonts w:ascii="Book Antiqua" w:hAnsi="Book Antiqua" w:cs="Times New Roman"/>
          <w:sz w:val="24"/>
          <w:szCs w:val="24"/>
        </w:rPr>
        <w:t>wearable cardioverter defibrillator</w:t>
      </w:r>
      <w:bookmarkEnd w:id="252"/>
      <w:bookmarkEnd w:id="253"/>
      <w:bookmarkEnd w:id="254"/>
      <w:bookmarkEnd w:id="255"/>
      <w:r w:rsidRPr="00091AC7">
        <w:rPr>
          <w:rFonts w:ascii="Book Antiqua" w:hAnsi="Book Antiqua" w:cs="Times New Roman"/>
          <w:sz w:val="24"/>
          <w:szCs w:val="24"/>
        </w:rPr>
        <w:t xml:space="preserve"> (WCD) </w:t>
      </w:r>
      <w:r w:rsidR="00484F5B" w:rsidRPr="00091AC7">
        <w:rPr>
          <w:rFonts w:ascii="Book Antiqua" w:hAnsi="Book Antiqua" w:cs="Times New Roman"/>
          <w:sz w:val="24"/>
          <w:szCs w:val="24"/>
        </w:rPr>
        <w:t>alarms for asystole improve patient outcomes and survival.</w:t>
      </w:r>
    </w:p>
    <w:p w14:paraId="0745FA84" w14:textId="77777777" w:rsidR="00484F5B" w:rsidRPr="00091AC7" w:rsidRDefault="00484F5B" w:rsidP="007E34F8">
      <w:pPr>
        <w:spacing w:after="0" w:line="360" w:lineRule="auto"/>
        <w:jc w:val="both"/>
        <w:rPr>
          <w:rFonts w:ascii="Book Antiqua" w:hAnsi="Book Antiqua" w:cs="Times New Roman"/>
          <w:b/>
          <w:sz w:val="24"/>
          <w:szCs w:val="24"/>
        </w:rPr>
      </w:pPr>
    </w:p>
    <w:p w14:paraId="1A87FFFD" w14:textId="77777777" w:rsidR="00001D37" w:rsidRPr="00091AC7" w:rsidRDefault="00001D37" w:rsidP="007E34F8">
      <w:pPr>
        <w:autoSpaceDE w:val="0"/>
        <w:autoSpaceDN w:val="0"/>
        <w:adjustRightInd w:val="0"/>
        <w:spacing w:after="0" w:line="360" w:lineRule="auto"/>
        <w:jc w:val="both"/>
        <w:rPr>
          <w:rFonts w:ascii="Book Antiqua" w:hAnsi="Book Antiqua"/>
          <w:b/>
          <w:i/>
          <w:sz w:val="24"/>
          <w:lang w:eastAsia="zh-CN"/>
        </w:rPr>
      </w:pPr>
      <w:bookmarkStart w:id="256" w:name="OLE_LINK1284"/>
      <w:bookmarkStart w:id="257" w:name="OLE_LINK1283"/>
      <w:bookmarkStart w:id="258" w:name="OLE_LINK1280"/>
      <w:r w:rsidRPr="00091AC7">
        <w:rPr>
          <w:rFonts w:ascii="Book Antiqua" w:hAnsi="Book Antiqua"/>
          <w:b/>
          <w:i/>
          <w:sz w:val="24"/>
        </w:rPr>
        <w:t>METHODS</w:t>
      </w:r>
      <w:bookmarkEnd w:id="256"/>
      <w:bookmarkEnd w:id="257"/>
      <w:bookmarkEnd w:id="258"/>
    </w:p>
    <w:p w14:paraId="22A846EA" w14:textId="6E74501E" w:rsidR="00484F5B" w:rsidRPr="00091AC7" w:rsidRDefault="00484F5B" w:rsidP="007E34F8">
      <w:pPr>
        <w:autoSpaceDE w:val="0"/>
        <w:autoSpaceDN w:val="0"/>
        <w:adjustRightInd w:val="0"/>
        <w:spacing w:after="0" w:line="360" w:lineRule="auto"/>
        <w:jc w:val="both"/>
        <w:rPr>
          <w:rFonts w:ascii="Book Antiqua" w:hAnsi="Book Antiqua" w:cs="Times New Roman"/>
          <w:sz w:val="24"/>
          <w:szCs w:val="24"/>
        </w:rPr>
      </w:pPr>
      <w:r w:rsidRPr="00091AC7">
        <w:rPr>
          <w:rFonts w:ascii="Book Antiqua" w:hAnsi="Book Antiqua" w:cs="Times New Roman"/>
          <w:sz w:val="24"/>
          <w:szCs w:val="24"/>
        </w:rPr>
        <w:t>All asystole episodes recorded by the WCD in 2013 were retrospectively analyzed from a database of device and medical record documentation and customer call reports. Events were classified as asystole episodes if initial presenting arrhythmia was asystole (&lt;</w:t>
      </w:r>
      <w:r w:rsidR="000619ED" w:rsidRPr="00091AC7">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10 beats/minor ≥</w:t>
      </w:r>
      <w:r w:rsidR="000619ED" w:rsidRPr="00091AC7">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5</w:t>
      </w:r>
      <w:r w:rsidR="000619ED" w:rsidRPr="00091AC7">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s pause). Survival was defined as recovery at the scene or arrival to a medical facility alive, or not requiring immediate medical attention. Episodes occurring in hospitals, nursing homes, or ambulances were considered to be under medical care. Serious asystole episodes were defined as resulting in unconsciousness, hospital transfer, or death.</w:t>
      </w:r>
    </w:p>
    <w:p w14:paraId="2CB531E3" w14:textId="77777777" w:rsidR="00484F5B" w:rsidRPr="00091AC7" w:rsidRDefault="00484F5B" w:rsidP="007E34F8">
      <w:pPr>
        <w:spacing w:after="0" w:line="360" w:lineRule="auto"/>
        <w:jc w:val="both"/>
        <w:rPr>
          <w:rFonts w:ascii="Book Antiqua" w:hAnsi="Book Antiqua" w:cs="Times New Roman"/>
          <w:b/>
          <w:sz w:val="24"/>
          <w:szCs w:val="24"/>
        </w:rPr>
      </w:pPr>
    </w:p>
    <w:p w14:paraId="37991F10" w14:textId="77777777" w:rsidR="00001D37" w:rsidRPr="00091AC7" w:rsidRDefault="00001D37" w:rsidP="007E34F8">
      <w:pPr>
        <w:spacing w:after="0" w:line="360" w:lineRule="auto"/>
        <w:jc w:val="both"/>
        <w:rPr>
          <w:rFonts w:ascii="Book Antiqua" w:hAnsi="Book Antiqua"/>
          <w:b/>
          <w:i/>
          <w:sz w:val="24"/>
          <w:lang w:eastAsia="zh-CN"/>
        </w:rPr>
      </w:pPr>
      <w:bookmarkStart w:id="259" w:name="OLE_LINK995"/>
      <w:bookmarkStart w:id="260" w:name="OLE_LINK994"/>
      <w:r w:rsidRPr="00091AC7">
        <w:rPr>
          <w:rFonts w:ascii="Book Antiqua" w:hAnsi="Book Antiqua"/>
          <w:b/>
          <w:i/>
          <w:sz w:val="24"/>
        </w:rPr>
        <w:t>RESULTS</w:t>
      </w:r>
      <w:bookmarkEnd w:id="259"/>
      <w:bookmarkEnd w:id="260"/>
    </w:p>
    <w:p w14:paraId="3E4791C1" w14:textId="084971B9" w:rsidR="00484F5B" w:rsidRPr="00091AC7" w:rsidRDefault="000619ED" w:rsidP="007E34F8">
      <w:pPr>
        <w:spacing w:after="0" w:line="360" w:lineRule="auto"/>
        <w:jc w:val="both"/>
        <w:rPr>
          <w:rFonts w:ascii="Book Antiqua" w:hAnsi="Book Antiqua" w:cs="Times New Roman"/>
          <w:sz w:val="24"/>
          <w:szCs w:val="24"/>
          <w:lang w:eastAsia="zh-CN"/>
        </w:rPr>
      </w:pPr>
      <w:r w:rsidRPr="00091AC7">
        <w:rPr>
          <w:rFonts w:ascii="Book Antiqua" w:hAnsi="Book Antiqua" w:cs="Times New Roman"/>
          <w:sz w:val="24"/>
          <w:szCs w:val="24"/>
        </w:rPr>
        <w:t>Of the total 51</w:t>
      </w:r>
      <w:r w:rsidR="0006563C" w:rsidRPr="00091AC7">
        <w:rPr>
          <w:rFonts w:ascii="Book Antiqua" w:hAnsi="Book Antiqua" w:cs="Times New Roman"/>
          <w:sz w:val="24"/>
          <w:szCs w:val="24"/>
        </w:rPr>
        <w:t xml:space="preserve">933 patients having worn the WCD in 2013, there were 257 patients (0.5%) who had asystole episodes and comprised the study cohort. </w:t>
      </w:r>
      <w:r w:rsidR="00484F5B" w:rsidRPr="00091AC7">
        <w:rPr>
          <w:rFonts w:ascii="Book Antiqua" w:hAnsi="Book Antiqua" w:cs="Times New Roman"/>
          <w:sz w:val="24"/>
          <w:szCs w:val="24"/>
        </w:rPr>
        <w:t xml:space="preserve">Among </w:t>
      </w:r>
      <w:r w:rsidR="0006563C" w:rsidRPr="00091AC7">
        <w:rPr>
          <w:rFonts w:ascii="Book Antiqua" w:hAnsi="Book Antiqua" w:cs="Times New Roman"/>
          <w:sz w:val="24"/>
          <w:szCs w:val="24"/>
        </w:rPr>
        <w:t xml:space="preserve">the </w:t>
      </w:r>
      <w:r w:rsidR="00484F5B" w:rsidRPr="00091AC7">
        <w:rPr>
          <w:rFonts w:ascii="Book Antiqua" w:hAnsi="Book Antiqua" w:cs="Times New Roman"/>
          <w:sz w:val="24"/>
          <w:szCs w:val="24"/>
        </w:rPr>
        <w:t>257 patients (74% male, median age 69</w:t>
      </w:r>
      <w:r w:rsidR="0006563C" w:rsidRPr="00091AC7">
        <w:rPr>
          <w:rFonts w:ascii="Book Antiqua" w:hAnsi="Book Antiqua" w:cs="Times New Roman"/>
          <w:sz w:val="24"/>
          <w:szCs w:val="24"/>
        </w:rPr>
        <w:t xml:space="preserve"> years</w:t>
      </w:r>
      <w:r w:rsidR="00484F5B" w:rsidRPr="00091AC7">
        <w:rPr>
          <w:rFonts w:ascii="Book Antiqua" w:hAnsi="Book Antiqua" w:cs="Times New Roman"/>
          <w:sz w:val="24"/>
          <w:szCs w:val="24"/>
        </w:rPr>
        <w:t xml:space="preserve">), there were 264 asystole episodes. Overall patient survival was 42%. Most </w:t>
      </w:r>
      <w:proofErr w:type="spellStart"/>
      <w:r w:rsidR="00484F5B" w:rsidRPr="00091AC7">
        <w:rPr>
          <w:rFonts w:ascii="Book Antiqua" w:hAnsi="Book Antiqua" w:cs="Times New Roman"/>
          <w:sz w:val="24"/>
          <w:szCs w:val="24"/>
        </w:rPr>
        <w:t>asystoles</w:t>
      </w:r>
      <w:proofErr w:type="spellEnd"/>
      <w:r w:rsidR="00484F5B" w:rsidRPr="00091AC7">
        <w:rPr>
          <w:rFonts w:ascii="Book Antiqua" w:hAnsi="Book Antiqua" w:cs="Times New Roman"/>
          <w:sz w:val="24"/>
          <w:szCs w:val="24"/>
        </w:rPr>
        <w:t xml:space="preserve"> were considered “serious” (</w:t>
      </w:r>
      <w:r w:rsidR="00484F5B" w:rsidRPr="00091AC7">
        <w:rPr>
          <w:rFonts w:ascii="Book Antiqua" w:hAnsi="Book Antiqua" w:cs="Times New Roman"/>
          <w:i/>
          <w:sz w:val="24"/>
          <w:szCs w:val="24"/>
        </w:rPr>
        <w:t>n</w:t>
      </w:r>
      <w:r w:rsidRPr="00091AC7">
        <w:rPr>
          <w:rFonts w:ascii="Book Antiqua" w:hAnsi="Book Antiqua" w:cs="Times New Roman" w:hint="eastAsia"/>
          <w:sz w:val="24"/>
          <w:szCs w:val="24"/>
          <w:lang w:eastAsia="zh-CN"/>
        </w:rPr>
        <w:t xml:space="preserve"> </w:t>
      </w:r>
      <w:r w:rsidR="00484F5B" w:rsidRPr="00091AC7">
        <w:rPr>
          <w:rFonts w:ascii="Book Antiqua" w:hAnsi="Book Antiqua" w:cs="Times New Roman"/>
          <w:sz w:val="24"/>
          <w:szCs w:val="24"/>
        </w:rPr>
        <w:t>=</w:t>
      </w:r>
      <w:r w:rsidRPr="00091AC7">
        <w:rPr>
          <w:rFonts w:ascii="Book Antiqua" w:hAnsi="Book Antiqua" w:cs="Times New Roman" w:hint="eastAsia"/>
          <w:sz w:val="24"/>
          <w:szCs w:val="24"/>
          <w:lang w:eastAsia="zh-CN"/>
        </w:rPr>
        <w:t xml:space="preserve"> </w:t>
      </w:r>
      <w:r w:rsidR="00484F5B" w:rsidRPr="00091AC7">
        <w:rPr>
          <w:rFonts w:ascii="Book Antiqua" w:hAnsi="Book Antiqua" w:cs="Times New Roman"/>
          <w:sz w:val="24"/>
          <w:szCs w:val="24"/>
        </w:rPr>
        <w:t xml:space="preserve">201 in 201 patients, 76%), with a 26% survival rate. </w:t>
      </w:r>
      <w:r w:rsidR="0006563C" w:rsidRPr="00091AC7">
        <w:rPr>
          <w:rFonts w:ascii="Book Antiqua" w:hAnsi="Book Antiqua" w:cs="Times New Roman"/>
          <w:sz w:val="24"/>
          <w:szCs w:val="24"/>
        </w:rPr>
        <w:t xml:space="preserve">All 56 patients with “non-serious” asystole episodes survived. </w:t>
      </w:r>
      <w:r w:rsidR="00484F5B" w:rsidRPr="00091AC7">
        <w:rPr>
          <w:rFonts w:ascii="Book Antiqua" w:hAnsi="Book Antiqua" w:cs="Times New Roman"/>
          <w:sz w:val="24"/>
          <w:szCs w:val="24"/>
        </w:rPr>
        <w:t xml:space="preserve">Being under medical care was associated with worse survival of serious </w:t>
      </w:r>
      <w:proofErr w:type="spellStart"/>
      <w:r w:rsidR="00484F5B" w:rsidRPr="00091AC7">
        <w:rPr>
          <w:rFonts w:ascii="Book Antiqua" w:hAnsi="Book Antiqua" w:cs="Times New Roman"/>
          <w:sz w:val="24"/>
          <w:szCs w:val="24"/>
        </w:rPr>
        <w:t>asystoles</w:t>
      </w:r>
      <w:proofErr w:type="spellEnd"/>
      <w:r w:rsidR="00484F5B" w:rsidRPr="00091AC7">
        <w:rPr>
          <w:rFonts w:ascii="Book Antiqua" w:hAnsi="Book Antiqua" w:cs="Times New Roman"/>
          <w:sz w:val="24"/>
          <w:szCs w:val="24"/>
        </w:rPr>
        <w:t>. Among acute survivors, 20% later died during WCD use (</w:t>
      </w:r>
      <w:r w:rsidR="0006563C" w:rsidRPr="00091AC7">
        <w:rPr>
          <w:rFonts w:ascii="Book Antiqua" w:hAnsi="Book Antiqua" w:cs="Times New Roman"/>
          <w:sz w:val="24"/>
          <w:szCs w:val="24"/>
        </w:rPr>
        <w:t xml:space="preserve">a </w:t>
      </w:r>
      <w:r w:rsidR="00484F5B" w:rsidRPr="00091AC7">
        <w:rPr>
          <w:rFonts w:ascii="Book Antiqua" w:hAnsi="Book Antiqua" w:cs="Times New Roman"/>
          <w:sz w:val="24"/>
          <w:szCs w:val="24"/>
        </w:rPr>
        <w:t>median 4 days post asystole episode). Of the 86 living patients at the end of WCD use period, 48 (56%) received ICD/pacemaker and 17 (20%) improved their condition.</w:t>
      </w:r>
    </w:p>
    <w:p w14:paraId="4A549C68" w14:textId="77777777" w:rsidR="000619ED" w:rsidRPr="00091AC7" w:rsidRDefault="000619ED" w:rsidP="007E34F8">
      <w:pPr>
        <w:spacing w:after="0" w:line="360" w:lineRule="auto"/>
        <w:jc w:val="both"/>
        <w:rPr>
          <w:rFonts w:ascii="Book Antiqua" w:hAnsi="Book Antiqua" w:cs="Times New Roman"/>
          <w:sz w:val="24"/>
          <w:szCs w:val="24"/>
          <w:lang w:eastAsia="zh-CN"/>
        </w:rPr>
      </w:pPr>
    </w:p>
    <w:p w14:paraId="72979E7E" w14:textId="77777777" w:rsidR="00001D37" w:rsidRPr="00091AC7" w:rsidRDefault="00001D37" w:rsidP="007E34F8">
      <w:pPr>
        <w:spacing w:after="0" w:line="360" w:lineRule="auto"/>
        <w:jc w:val="both"/>
        <w:rPr>
          <w:rFonts w:ascii="Book Antiqua" w:hAnsi="Book Antiqua" w:cs="Times New Roman"/>
          <w:sz w:val="24"/>
          <w:szCs w:val="24"/>
          <w:lang w:eastAsia="zh-CN"/>
        </w:rPr>
      </w:pPr>
      <w:r w:rsidRPr="00091AC7">
        <w:rPr>
          <w:rFonts w:ascii="Book Antiqua" w:hAnsi="Book Antiqua"/>
          <w:b/>
          <w:i/>
          <w:sz w:val="24"/>
        </w:rPr>
        <w:t>CONCLUSION</w:t>
      </w:r>
      <w:r w:rsidRPr="00091AC7">
        <w:rPr>
          <w:rFonts w:ascii="Book Antiqua" w:hAnsi="Book Antiqua" w:cs="Times New Roman"/>
          <w:sz w:val="24"/>
          <w:szCs w:val="24"/>
        </w:rPr>
        <w:t xml:space="preserve"> </w:t>
      </w:r>
    </w:p>
    <w:p w14:paraId="5AAF6D1B" w14:textId="3DA83F6F" w:rsidR="00484F5B" w:rsidRPr="00091AC7" w:rsidRDefault="00484F5B" w:rsidP="007E34F8">
      <w:pPr>
        <w:spacing w:after="0" w:line="360" w:lineRule="auto"/>
        <w:jc w:val="both"/>
        <w:rPr>
          <w:rFonts w:ascii="Book Antiqua" w:hAnsi="Book Antiqua" w:cs="Times New Roman"/>
          <w:sz w:val="24"/>
          <w:szCs w:val="24"/>
        </w:rPr>
      </w:pPr>
      <w:r w:rsidRPr="00091AC7">
        <w:rPr>
          <w:rFonts w:ascii="Book Antiqua" w:hAnsi="Book Antiqua" w:cs="Times New Roman"/>
          <w:sz w:val="24"/>
          <w:szCs w:val="24"/>
        </w:rPr>
        <w:t>Survival rates after asystole</w:t>
      </w:r>
      <w:r w:rsidR="0006563C" w:rsidRPr="00091AC7">
        <w:rPr>
          <w:rFonts w:ascii="Book Antiqua" w:hAnsi="Book Antiqua" w:cs="Times New Roman"/>
          <w:sz w:val="24"/>
          <w:szCs w:val="24"/>
        </w:rPr>
        <w:t xml:space="preserve"> </w:t>
      </w:r>
      <w:r w:rsidRPr="00091AC7">
        <w:rPr>
          <w:rFonts w:ascii="Book Antiqua" w:hAnsi="Book Antiqua" w:cs="Times New Roman"/>
          <w:sz w:val="24"/>
          <w:szCs w:val="24"/>
        </w:rPr>
        <w:t>in patients with WCD are higher than historically reported survival rates. Those under medical care at time of asystole exhibited lower survival</w:t>
      </w:r>
      <w:r w:rsidR="0006563C" w:rsidRPr="00091AC7">
        <w:rPr>
          <w:rFonts w:ascii="Book Antiqua" w:hAnsi="Book Antiqua" w:cs="Times New Roman"/>
          <w:sz w:val="24"/>
          <w:szCs w:val="24"/>
        </w:rPr>
        <w:t>.</w:t>
      </w:r>
    </w:p>
    <w:bookmarkEnd w:id="249"/>
    <w:bookmarkEnd w:id="250"/>
    <w:bookmarkEnd w:id="251"/>
    <w:p w14:paraId="16F99667" w14:textId="77777777" w:rsidR="00484F5B" w:rsidRPr="00091AC7" w:rsidRDefault="00484F5B" w:rsidP="007E34F8">
      <w:pPr>
        <w:autoSpaceDE w:val="0"/>
        <w:autoSpaceDN w:val="0"/>
        <w:adjustRightInd w:val="0"/>
        <w:spacing w:after="0" w:line="360" w:lineRule="auto"/>
        <w:jc w:val="both"/>
        <w:rPr>
          <w:rFonts w:ascii="Book Antiqua" w:hAnsi="Book Antiqua" w:cs="Times New Roman"/>
          <w:sz w:val="24"/>
          <w:szCs w:val="24"/>
        </w:rPr>
      </w:pPr>
    </w:p>
    <w:p w14:paraId="000BAEFC" w14:textId="3923BF62" w:rsidR="00484F5B" w:rsidRDefault="00484F5B" w:rsidP="007E34F8">
      <w:pPr>
        <w:spacing w:after="0" w:line="360" w:lineRule="auto"/>
        <w:jc w:val="both"/>
        <w:rPr>
          <w:rFonts w:ascii="Book Antiqua" w:hAnsi="Book Antiqua" w:cs="Times New Roman"/>
          <w:sz w:val="24"/>
          <w:szCs w:val="24"/>
          <w:lang w:eastAsia="zh-CN"/>
        </w:rPr>
      </w:pPr>
      <w:r w:rsidRPr="00091AC7">
        <w:rPr>
          <w:rFonts w:ascii="Book Antiqua" w:hAnsi="Book Antiqua" w:cs="Times New Roman"/>
          <w:b/>
          <w:sz w:val="24"/>
          <w:szCs w:val="24"/>
        </w:rPr>
        <w:lastRenderedPageBreak/>
        <w:t>Key words</w:t>
      </w:r>
      <w:r w:rsidRPr="00091AC7">
        <w:rPr>
          <w:rFonts w:ascii="Book Antiqua" w:hAnsi="Book Antiqua" w:cs="Times New Roman"/>
          <w:sz w:val="24"/>
          <w:szCs w:val="24"/>
        </w:rPr>
        <w:t xml:space="preserve">: </w:t>
      </w:r>
      <w:bookmarkStart w:id="261" w:name="OLE_LINK1657"/>
      <w:bookmarkStart w:id="262" w:name="OLE_LINK1658"/>
      <w:r w:rsidR="00001D37" w:rsidRPr="00091AC7">
        <w:rPr>
          <w:rFonts w:ascii="Book Antiqua" w:hAnsi="Book Antiqua" w:cs="Times New Roman"/>
          <w:sz w:val="24"/>
          <w:szCs w:val="24"/>
        </w:rPr>
        <w:t>A</w:t>
      </w:r>
      <w:r w:rsidRPr="00091AC7">
        <w:rPr>
          <w:rFonts w:ascii="Book Antiqua" w:hAnsi="Book Antiqua" w:cs="Times New Roman"/>
          <w:sz w:val="24"/>
          <w:szCs w:val="24"/>
        </w:rPr>
        <w:t xml:space="preserve">systole; </w:t>
      </w:r>
      <w:r w:rsidR="00001D37" w:rsidRPr="00091AC7">
        <w:rPr>
          <w:rFonts w:ascii="Book Antiqua" w:hAnsi="Book Antiqua" w:cs="Times New Roman"/>
          <w:sz w:val="24"/>
          <w:szCs w:val="24"/>
        </w:rPr>
        <w:t>B</w:t>
      </w:r>
      <w:r w:rsidRPr="00091AC7">
        <w:rPr>
          <w:rFonts w:ascii="Book Antiqua" w:hAnsi="Book Antiqua" w:cs="Times New Roman"/>
          <w:sz w:val="24"/>
          <w:szCs w:val="24"/>
        </w:rPr>
        <w:t xml:space="preserve">radycardia; </w:t>
      </w:r>
      <w:r w:rsidR="00001D37" w:rsidRPr="00091AC7">
        <w:rPr>
          <w:rFonts w:ascii="Book Antiqua" w:hAnsi="Book Antiqua" w:cs="Times New Roman"/>
          <w:sz w:val="24"/>
          <w:szCs w:val="24"/>
        </w:rPr>
        <w:t>C</w:t>
      </w:r>
      <w:r w:rsidRPr="00091AC7">
        <w:rPr>
          <w:rFonts w:ascii="Book Antiqua" w:hAnsi="Book Antiqua" w:cs="Times New Roman"/>
          <w:sz w:val="24"/>
          <w:szCs w:val="24"/>
        </w:rPr>
        <w:t xml:space="preserve">ardiac arrest; </w:t>
      </w:r>
      <w:r w:rsidR="00001D37" w:rsidRPr="00091AC7">
        <w:rPr>
          <w:rFonts w:ascii="Book Antiqua" w:hAnsi="Book Antiqua" w:cs="Times New Roman"/>
          <w:sz w:val="24"/>
          <w:szCs w:val="24"/>
        </w:rPr>
        <w:t>D</w:t>
      </w:r>
      <w:r w:rsidRPr="00091AC7">
        <w:rPr>
          <w:rFonts w:ascii="Book Antiqua" w:hAnsi="Book Antiqua" w:cs="Times New Roman"/>
          <w:sz w:val="24"/>
          <w:szCs w:val="24"/>
        </w:rPr>
        <w:t xml:space="preserve">efibrillator; </w:t>
      </w:r>
      <w:bookmarkStart w:id="263" w:name="OLE_LINK1550"/>
      <w:bookmarkStart w:id="264" w:name="OLE_LINK1551"/>
      <w:bookmarkStart w:id="265" w:name="OLE_LINK1552"/>
      <w:bookmarkStart w:id="266" w:name="OLE_LINK1553"/>
      <w:bookmarkStart w:id="267" w:name="OLE_LINK243"/>
      <w:proofErr w:type="spellStart"/>
      <w:r w:rsidRPr="00091AC7">
        <w:rPr>
          <w:rFonts w:ascii="Book Antiqua" w:hAnsi="Book Antiqua" w:cs="Times New Roman"/>
          <w:sz w:val="24"/>
          <w:szCs w:val="24"/>
        </w:rPr>
        <w:t>LifeVest</w:t>
      </w:r>
      <w:bookmarkEnd w:id="261"/>
      <w:bookmarkEnd w:id="262"/>
      <w:bookmarkEnd w:id="263"/>
      <w:bookmarkEnd w:id="264"/>
      <w:bookmarkEnd w:id="265"/>
      <w:bookmarkEnd w:id="266"/>
      <w:bookmarkEnd w:id="267"/>
      <w:proofErr w:type="spellEnd"/>
    </w:p>
    <w:p w14:paraId="2FF835BE" w14:textId="77777777" w:rsidR="00131B2C" w:rsidRDefault="00131B2C" w:rsidP="007E34F8">
      <w:pPr>
        <w:spacing w:after="0" w:line="360" w:lineRule="auto"/>
        <w:jc w:val="both"/>
        <w:rPr>
          <w:rFonts w:ascii="Book Antiqua" w:hAnsi="Book Antiqua" w:cs="Times New Roman"/>
          <w:sz w:val="24"/>
          <w:szCs w:val="24"/>
          <w:lang w:eastAsia="zh-CN"/>
        </w:rPr>
      </w:pPr>
    </w:p>
    <w:p w14:paraId="6032858D" w14:textId="160AE410" w:rsidR="00131B2C" w:rsidRPr="00091AC7" w:rsidRDefault="00131B2C" w:rsidP="007E34F8">
      <w:pPr>
        <w:spacing w:after="0" w:line="360" w:lineRule="auto"/>
        <w:jc w:val="both"/>
        <w:rPr>
          <w:rFonts w:ascii="Book Antiqua" w:hAnsi="Book Antiqua" w:cs="Times New Roman"/>
          <w:sz w:val="24"/>
          <w:szCs w:val="24"/>
          <w:lang w:eastAsia="zh-CN"/>
        </w:rPr>
      </w:pPr>
      <w:bookmarkStart w:id="268" w:name="OLE_LINK55"/>
      <w:bookmarkStart w:id="269" w:name="OLE_LINK56"/>
      <w:bookmarkStart w:id="270" w:name="OLE_LINK779"/>
      <w:bookmarkStart w:id="271" w:name="OLE_LINK780"/>
      <w:bookmarkStart w:id="272" w:name="OLE_LINK935"/>
      <w:bookmarkStart w:id="273" w:name="OLE_LINK936"/>
      <w:bookmarkStart w:id="274" w:name="OLE_LINK255"/>
      <w:bookmarkStart w:id="275" w:name="OLE_LINK940"/>
      <w:bookmarkStart w:id="276" w:name="OLE_LINK941"/>
      <w:bookmarkStart w:id="277" w:name="OLE_LINK942"/>
      <w:bookmarkStart w:id="278" w:name="OLE_LINK1112"/>
      <w:bookmarkStart w:id="279" w:name="OLE_LINK1113"/>
      <w:bookmarkStart w:id="280" w:name="OLE_LINK1114"/>
      <w:bookmarkStart w:id="281" w:name="OLE_LINK1115"/>
      <w:bookmarkStart w:id="282" w:name="OLE_LINK929"/>
      <w:bookmarkStart w:id="283" w:name="OLE_LINK930"/>
      <w:bookmarkStart w:id="284" w:name="OLE_LINK931"/>
      <w:bookmarkStart w:id="285" w:name="OLE_LINK932"/>
      <w:bookmarkStart w:id="286" w:name="OLE_LINK1125"/>
      <w:bookmarkStart w:id="287" w:name="OLE_LINK1150"/>
      <w:bookmarkStart w:id="288" w:name="OLE_LINK1151"/>
      <w:bookmarkStart w:id="289" w:name="OLE_LINK1164"/>
      <w:bookmarkStart w:id="290" w:name="OLE_LINK1166"/>
      <w:bookmarkStart w:id="291" w:name="OLE_LINK1167"/>
      <w:bookmarkStart w:id="292" w:name="OLE_LINK1226"/>
      <w:bookmarkStart w:id="293" w:name="OLE_LINK1227"/>
      <w:bookmarkStart w:id="294" w:name="OLE_LINK1228"/>
      <w:bookmarkStart w:id="295" w:name="OLE_LINK1229"/>
      <w:bookmarkStart w:id="296" w:name="OLE_LINK1230"/>
      <w:bookmarkStart w:id="297" w:name="OLE_LINK1231"/>
      <w:bookmarkStart w:id="298" w:name="OLE_LINK1364"/>
      <w:bookmarkStart w:id="299" w:name="OLE_LINK1714"/>
      <w:bookmarkStart w:id="300" w:name="OLE_LINK1715"/>
      <w:bookmarkStart w:id="301" w:name="OLE_LINK1831"/>
      <w:bookmarkStart w:id="302" w:name="OLE_LINK1603"/>
      <w:bookmarkStart w:id="303" w:name="OLE_LINK1604"/>
      <w:bookmarkStart w:id="304" w:name="OLE_LINK1656"/>
      <w:proofErr w:type="gramStart"/>
      <w:r w:rsidRPr="00381549">
        <w:rPr>
          <w:rFonts w:ascii="Book Antiqua" w:hAnsi="Book Antiqua"/>
          <w:b/>
          <w:sz w:val="24"/>
        </w:rPr>
        <w:t>©</w:t>
      </w:r>
      <w:bookmarkEnd w:id="268"/>
      <w:bookmarkEnd w:id="269"/>
      <w:r w:rsidRPr="00381549">
        <w:rPr>
          <w:rFonts w:ascii="Book Antiqua" w:hAnsi="Book Antiqua" w:hint="eastAsia"/>
          <w:b/>
          <w:sz w:val="24"/>
        </w:rPr>
        <w:t xml:space="preserve"> </w:t>
      </w:r>
      <w:r w:rsidRPr="00381549">
        <w:rPr>
          <w:rFonts w:ascii="Book Antiqua" w:hAnsi="Book Antiqua" w:cs="Arial"/>
          <w:b/>
          <w:sz w:val="24"/>
        </w:rPr>
        <w:t>The Author(s) 201</w:t>
      </w:r>
      <w:r>
        <w:rPr>
          <w:rFonts w:ascii="Book Antiqua" w:hAnsi="Book Antiqua" w:cs="Arial" w:hint="eastAsia"/>
          <w:b/>
          <w:sz w:val="24"/>
        </w:rPr>
        <w:t>8</w:t>
      </w:r>
      <w:r w:rsidRPr="00381549">
        <w:rPr>
          <w:rFonts w:ascii="Book Antiqua" w:hAnsi="Book Antiqua" w:cs="Arial"/>
          <w:b/>
          <w:sz w:val="24"/>
        </w:rPr>
        <w:t>.</w:t>
      </w:r>
      <w:proofErr w:type="gramEnd"/>
      <w:r w:rsidRPr="00381549">
        <w:rPr>
          <w:rFonts w:ascii="Book Antiqua" w:hAnsi="Book Antiqua" w:cs="Arial"/>
          <w:b/>
          <w:sz w:val="24"/>
        </w:rPr>
        <w:t xml:space="preserve"> </w:t>
      </w:r>
      <w:r w:rsidRPr="00381549">
        <w:rPr>
          <w:rFonts w:ascii="Book Antiqua" w:hAnsi="Book Antiqua" w:cs="Arial"/>
          <w:sz w:val="24"/>
        </w:rPr>
        <w:t xml:space="preserve">Published by </w:t>
      </w:r>
      <w:proofErr w:type="spellStart"/>
      <w:r w:rsidRPr="00381549">
        <w:rPr>
          <w:rFonts w:ascii="Book Antiqua" w:hAnsi="Book Antiqua" w:cs="Arial"/>
          <w:sz w:val="24"/>
        </w:rPr>
        <w:t>Baishideng</w:t>
      </w:r>
      <w:proofErr w:type="spellEnd"/>
      <w:r w:rsidRPr="00381549">
        <w:rPr>
          <w:rFonts w:ascii="Book Antiqua" w:hAnsi="Book Antiqua" w:cs="Arial"/>
          <w:sz w:val="24"/>
        </w:rPr>
        <w:t xml:space="preserve"> Publishing Group Inc. All rights reserved</w:t>
      </w:r>
      <w:bookmarkStart w:id="305" w:name="OLE_LINK969"/>
      <w:bookmarkStart w:id="306" w:name="OLE_LINK970"/>
      <w:bookmarkStart w:id="307" w:name="OLE_LINK972"/>
      <w:bookmarkStart w:id="308" w:name="OLE_LINK973"/>
      <w:bookmarkStart w:id="309" w:name="OLE_LINK974"/>
      <w:bookmarkStart w:id="310" w:name="OLE_LINK975"/>
      <w:bookmarkStart w:id="311" w:name="OLE_LINK976"/>
      <w:r w:rsidRPr="00381549">
        <w:rPr>
          <w:rFonts w:ascii="Book Antiqua" w:hAnsi="Book Antiqua" w:cs="Arial"/>
          <w:sz w:val="24"/>
        </w:rPr>
        <w: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7A96624F" w14:textId="77777777" w:rsidR="00001D37" w:rsidRPr="00091AC7" w:rsidRDefault="00001D37" w:rsidP="007E34F8">
      <w:pPr>
        <w:spacing w:after="0" w:line="360" w:lineRule="auto"/>
        <w:jc w:val="both"/>
        <w:rPr>
          <w:rFonts w:ascii="Book Antiqua" w:hAnsi="Book Antiqua" w:cs="Times New Roman"/>
          <w:sz w:val="24"/>
          <w:szCs w:val="24"/>
          <w:lang w:eastAsia="zh-CN"/>
        </w:rPr>
      </w:pPr>
    </w:p>
    <w:p w14:paraId="744FB51E" w14:textId="20C5587F" w:rsidR="00484F5B" w:rsidRPr="00091AC7" w:rsidRDefault="00484F5B" w:rsidP="007E34F8">
      <w:pPr>
        <w:spacing w:after="0" w:line="360" w:lineRule="auto"/>
        <w:jc w:val="both"/>
        <w:rPr>
          <w:rFonts w:ascii="Book Antiqua" w:hAnsi="Book Antiqua" w:cs="Times New Roman"/>
          <w:b/>
          <w:sz w:val="24"/>
          <w:szCs w:val="24"/>
        </w:rPr>
      </w:pPr>
      <w:bookmarkStart w:id="312" w:name="OLE_LINK1348"/>
      <w:bookmarkStart w:id="313" w:name="OLE_LINK1349"/>
      <w:bookmarkStart w:id="314" w:name="OLE_LINK187"/>
      <w:bookmarkStart w:id="315" w:name="OLE_LINK188"/>
      <w:bookmarkStart w:id="316" w:name="OLE_LINK229"/>
      <w:bookmarkStart w:id="317" w:name="OLE_LINK232"/>
      <w:bookmarkStart w:id="318" w:name="OLE_LINK593"/>
      <w:bookmarkStart w:id="319" w:name="OLE_LINK594"/>
      <w:bookmarkStart w:id="320" w:name="OLE_LINK619"/>
      <w:bookmarkStart w:id="321" w:name="OLE_LINK620"/>
      <w:bookmarkStart w:id="322" w:name="OLE_LINK621"/>
      <w:bookmarkStart w:id="323" w:name="OLE_LINK653"/>
      <w:bookmarkStart w:id="324" w:name="OLE_LINK654"/>
      <w:bookmarkStart w:id="325" w:name="OLE_LINK786"/>
      <w:bookmarkStart w:id="326" w:name="OLE_LINK787"/>
      <w:bookmarkStart w:id="327" w:name="OLE_LINK863"/>
      <w:bookmarkStart w:id="328" w:name="OLE_LINK1350"/>
      <w:bookmarkStart w:id="329" w:name="OLE_LINK1351"/>
      <w:bookmarkStart w:id="330" w:name="OLE_LINK1380"/>
      <w:r w:rsidRPr="00091AC7">
        <w:rPr>
          <w:rFonts w:ascii="Book Antiqua" w:eastAsia="Times New Roman" w:hAnsi="Book Antiqua" w:cs="Times New Roman"/>
          <w:b/>
          <w:sz w:val="24"/>
          <w:szCs w:val="24"/>
        </w:rPr>
        <w:t>Core tip:</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00001D37" w:rsidRPr="00091AC7">
        <w:rPr>
          <w:rFonts w:ascii="Book Antiqua" w:hAnsi="Book Antiqua" w:cs="Times New Roman" w:hint="eastAsia"/>
          <w:b/>
          <w:sz w:val="24"/>
          <w:szCs w:val="24"/>
          <w:lang w:eastAsia="zh-CN"/>
        </w:rPr>
        <w:t xml:space="preserve"> </w:t>
      </w:r>
      <w:bookmarkStart w:id="331" w:name="OLE_LINK1659"/>
      <w:bookmarkStart w:id="332" w:name="OLE_LINK1660"/>
      <w:r w:rsidRPr="00091AC7">
        <w:rPr>
          <w:rFonts w:ascii="Book Antiqua" w:hAnsi="Book Antiqua" w:cs="Times New Roman"/>
          <w:sz w:val="24"/>
          <w:szCs w:val="24"/>
        </w:rPr>
        <w:t>Survival rates after asystole, including serious episodes, in patients being treated with wearable cardioverter-defibrillators is higher than historically reported survival rates in the emergency medicine literature. Wearable cardioverter-defibrillators may improve outcomes by alarming and alerting bystanders to assist patients with asystole events.</w:t>
      </w:r>
    </w:p>
    <w:bookmarkEnd w:id="331"/>
    <w:bookmarkEnd w:id="332"/>
    <w:p w14:paraId="18900D0E" w14:textId="5A68A080" w:rsidR="00001D37" w:rsidRPr="00091AC7" w:rsidRDefault="00001D37" w:rsidP="007E34F8">
      <w:pPr>
        <w:spacing w:after="0" w:line="360" w:lineRule="auto"/>
        <w:jc w:val="both"/>
      </w:pPr>
    </w:p>
    <w:p w14:paraId="041C3F44" w14:textId="220E0C4B" w:rsidR="00091AC7" w:rsidRPr="00091AC7" w:rsidRDefault="00487F5A" w:rsidP="007E34F8">
      <w:pPr>
        <w:spacing w:after="0" w:line="360" w:lineRule="auto"/>
        <w:jc w:val="both"/>
        <w:rPr>
          <w:rFonts w:ascii="Book Antiqua" w:hAnsi="Book Antiqua" w:cs="Times New Roman"/>
          <w:sz w:val="24"/>
          <w:szCs w:val="24"/>
          <w:vertAlign w:val="superscript"/>
          <w:lang w:eastAsia="zh-CN"/>
        </w:rPr>
      </w:pPr>
      <w:bookmarkStart w:id="333" w:name="OLE_LINK1661"/>
      <w:bookmarkStart w:id="334" w:name="OLE_LINK1662"/>
      <w:bookmarkStart w:id="335" w:name="OLE_LINK1663"/>
      <w:r w:rsidRPr="00091AC7">
        <w:rPr>
          <w:rFonts w:ascii="Book Antiqua" w:eastAsia="Times New Roman" w:hAnsi="Book Antiqua" w:cs="Times New Roman"/>
          <w:sz w:val="24"/>
          <w:szCs w:val="24"/>
        </w:rPr>
        <w:t xml:space="preserve">Liang JJ, Bianco NR, </w:t>
      </w:r>
      <w:proofErr w:type="spellStart"/>
      <w:r w:rsidRPr="00091AC7">
        <w:rPr>
          <w:rFonts w:ascii="Book Antiqua" w:eastAsia="Times New Roman" w:hAnsi="Book Antiqua" w:cs="Times New Roman"/>
          <w:sz w:val="24"/>
          <w:szCs w:val="24"/>
        </w:rPr>
        <w:t>Muser</w:t>
      </w:r>
      <w:proofErr w:type="spellEnd"/>
      <w:r w:rsidRPr="00091AC7">
        <w:rPr>
          <w:rFonts w:ascii="Book Antiqua" w:eastAsia="Times New Roman" w:hAnsi="Book Antiqua" w:cs="Times New Roman"/>
          <w:sz w:val="24"/>
          <w:szCs w:val="24"/>
        </w:rPr>
        <w:t xml:space="preserve"> D, Enriquez A, </w:t>
      </w:r>
      <w:proofErr w:type="spellStart"/>
      <w:r w:rsidRPr="00091AC7">
        <w:rPr>
          <w:rFonts w:ascii="Book Antiqua" w:eastAsia="Times New Roman" w:hAnsi="Book Antiqua" w:cs="Times New Roman"/>
          <w:sz w:val="24"/>
          <w:szCs w:val="24"/>
        </w:rPr>
        <w:t>Santangeli</w:t>
      </w:r>
      <w:proofErr w:type="spellEnd"/>
      <w:r w:rsidRPr="00091AC7">
        <w:rPr>
          <w:rFonts w:ascii="Book Antiqua" w:eastAsia="Times New Roman" w:hAnsi="Book Antiqua" w:cs="Times New Roman"/>
          <w:sz w:val="24"/>
          <w:szCs w:val="24"/>
        </w:rPr>
        <w:t xml:space="preserve"> P, D’Souza BA</w:t>
      </w:r>
      <w:r w:rsidR="00001D37" w:rsidRPr="00091AC7">
        <w:rPr>
          <w:rFonts w:ascii="Book Antiqua" w:eastAsia="Times New Roman" w:hAnsi="Book Antiqua" w:cs="Times New Roman" w:hint="eastAsia"/>
          <w:sz w:val="24"/>
          <w:szCs w:val="24"/>
          <w:lang w:eastAsia="zh-CN"/>
        </w:rPr>
        <w:t xml:space="preserve">. </w:t>
      </w:r>
      <w:proofErr w:type="gramStart"/>
      <w:r w:rsidR="00001D37" w:rsidRPr="00091AC7">
        <w:rPr>
          <w:rFonts w:ascii="Book Antiqua" w:hAnsi="Book Antiqua" w:cs="Times New Roman"/>
          <w:sz w:val="24"/>
          <w:szCs w:val="24"/>
        </w:rPr>
        <w:t>Outcomes after asystole events occurring during wearable defibrillator-cardioverter use</w:t>
      </w:r>
      <w:r w:rsidR="00001D37" w:rsidRPr="00091AC7">
        <w:rPr>
          <w:rFonts w:ascii="Book Antiqua" w:hAnsi="Book Antiqua" w:cs="Times New Roman" w:hint="eastAsia"/>
          <w:sz w:val="24"/>
          <w:szCs w:val="24"/>
          <w:lang w:eastAsia="zh-CN"/>
        </w:rPr>
        <w:t>.</w:t>
      </w:r>
      <w:proofErr w:type="gramEnd"/>
      <w:r w:rsidR="00001D37" w:rsidRPr="00091AC7">
        <w:rPr>
          <w:rFonts w:ascii="Book Antiqua" w:hAnsi="Book Antiqua" w:cs="Times New Roman" w:hint="eastAsia"/>
          <w:sz w:val="24"/>
          <w:szCs w:val="24"/>
          <w:lang w:eastAsia="zh-CN"/>
        </w:rPr>
        <w:t xml:space="preserve"> </w:t>
      </w:r>
      <w:bookmarkStart w:id="336" w:name="OLE_LINK1033"/>
      <w:bookmarkStart w:id="337" w:name="OLE_LINK1034"/>
      <w:bookmarkStart w:id="338" w:name="OLE_LINK781"/>
      <w:bookmarkStart w:id="339" w:name="OLE_LINK782"/>
      <w:bookmarkStart w:id="340" w:name="OLE_LINK937"/>
      <w:bookmarkStart w:id="341" w:name="OLE_LINK256"/>
      <w:bookmarkStart w:id="342" w:name="OLE_LINK360"/>
      <w:bookmarkStart w:id="343" w:name="OLE_LINK437"/>
      <w:bookmarkStart w:id="344" w:name="OLE_LINK943"/>
      <w:bookmarkStart w:id="345" w:name="OLE_LINK944"/>
      <w:bookmarkStart w:id="346" w:name="OLE_LINK967"/>
      <w:bookmarkStart w:id="347" w:name="OLE_LINK1116"/>
      <w:bookmarkStart w:id="348" w:name="OLE_LINK1126"/>
      <w:bookmarkStart w:id="349" w:name="OLE_LINK1030"/>
      <w:bookmarkStart w:id="350" w:name="OLE_LINK1173"/>
      <w:bookmarkStart w:id="351" w:name="OLE_LINK1273"/>
      <w:bookmarkStart w:id="352" w:name="OLE_LINK1220"/>
      <w:bookmarkStart w:id="353" w:name="OLE_LINK1221"/>
      <w:bookmarkStart w:id="354" w:name="OLE_LINK1224"/>
      <w:r w:rsidR="00001D37" w:rsidRPr="00091AC7">
        <w:rPr>
          <w:rFonts w:ascii="Book Antiqua" w:hAnsi="Book Antiqua"/>
          <w:i/>
          <w:sz w:val="24"/>
        </w:rPr>
        <w:t xml:space="preserve">World J </w:t>
      </w:r>
      <w:bookmarkEnd w:id="336"/>
      <w:bookmarkEnd w:id="337"/>
      <w:proofErr w:type="spellStart"/>
      <w:r w:rsidR="00001D37" w:rsidRPr="00091AC7">
        <w:rPr>
          <w:rFonts w:ascii="Book Antiqua" w:eastAsia="Times New Roman" w:hAnsi="Book Antiqua" w:cs="Times New Roman"/>
          <w:i/>
          <w:color w:val="000000"/>
          <w:sz w:val="24"/>
          <w:szCs w:val="24"/>
        </w:rPr>
        <w:t>Cardiol</w:t>
      </w:r>
      <w:proofErr w:type="spellEnd"/>
      <w:r w:rsidR="00001D37" w:rsidRPr="00091AC7">
        <w:rPr>
          <w:rFonts w:ascii="Book Antiqua" w:hAnsi="Book Antiqua"/>
          <w:sz w:val="24"/>
        </w:rPr>
        <w:t xml:space="preserve"> 201</w:t>
      </w:r>
      <w:r w:rsidR="00001D37" w:rsidRPr="00091AC7">
        <w:rPr>
          <w:rFonts w:ascii="Book Antiqua" w:hAnsi="Book Antiqua" w:hint="eastAsia"/>
          <w:sz w:val="24"/>
        </w:rPr>
        <w:t>8</w:t>
      </w:r>
      <w:bookmarkStart w:id="355" w:name="OLE_LINK1186"/>
      <w:bookmarkStart w:id="356" w:name="OLE_LINK1187"/>
      <w:bookmarkStart w:id="357" w:name="OLE_LINK1188"/>
      <w:r w:rsidR="00001D37" w:rsidRPr="00091AC7">
        <w:rPr>
          <w:rFonts w:ascii="Book Antiqua" w:hAnsi="Book Antiqua"/>
          <w:sz w:val="24"/>
        </w:rPr>
        <w:t xml:space="preserve">; </w:t>
      </w:r>
      <w:bookmarkStart w:id="358" w:name="OLE_LINK1689"/>
      <w:bookmarkStart w:id="359" w:name="OLE_LINK1298"/>
      <w:bookmarkStart w:id="360" w:name="OLE_LINK1297"/>
      <w:proofErr w:type="gramStart"/>
      <w:r w:rsidR="00001D37" w:rsidRPr="00091AC7">
        <w:rPr>
          <w:rFonts w:ascii="Book Antiqua" w:hAnsi="Book Antiqua"/>
          <w:sz w:val="24"/>
        </w:rPr>
        <w:t>In</w:t>
      </w:r>
      <w:proofErr w:type="gramEnd"/>
      <w:r w:rsidR="00001D37" w:rsidRPr="00091AC7">
        <w:rPr>
          <w:rFonts w:ascii="Book Antiqua" w:hAnsi="Book Antiqua"/>
          <w:sz w:val="24"/>
        </w:rPr>
        <w:t xml:space="preserve"> press</w:t>
      </w:r>
      <w:bookmarkEnd w:id="333"/>
      <w:bookmarkEnd w:id="334"/>
      <w:bookmarkEnd w:id="335"/>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0FFA6DEB" w14:textId="77777777" w:rsidR="00091AC7" w:rsidRPr="00091AC7" w:rsidRDefault="00091AC7" w:rsidP="007E34F8">
      <w:pPr>
        <w:spacing w:after="0" w:line="360" w:lineRule="auto"/>
        <w:jc w:val="both"/>
        <w:rPr>
          <w:rFonts w:ascii="Book Antiqua" w:hAnsi="Book Antiqua" w:cs="Times New Roman"/>
          <w:sz w:val="24"/>
          <w:szCs w:val="24"/>
          <w:vertAlign w:val="superscript"/>
          <w:lang w:eastAsia="zh-CN"/>
        </w:rPr>
      </w:pPr>
      <w:r w:rsidRPr="00091AC7">
        <w:rPr>
          <w:rFonts w:ascii="Book Antiqua" w:hAnsi="Book Antiqua" w:cs="Times New Roman"/>
          <w:sz w:val="24"/>
          <w:szCs w:val="24"/>
          <w:vertAlign w:val="superscript"/>
          <w:lang w:eastAsia="zh-CN"/>
        </w:rPr>
        <w:br w:type="page"/>
      </w:r>
    </w:p>
    <w:p w14:paraId="4AB3C455" w14:textId="5ADF9CB1" w:rsidR="00484F5B" w:rsidRPr="00091AC7" w:rsidRDefault="00091AC7" w:rsidP="007E34F8">
      <w:pPr>
        <w:spacing w:after="0" w:line="360" w:lineRule="auto"/>
        <w:jc w:val="both"/>
        <w:rPr>
          <w:rFonts w:ascii="Book Antiqua" w:hAnsi="Book Antiqua" w:cs="Times New Roman"/>
          <w:b/>
          <w:sz w:val="24"/>
          <w:szCs w:val="24"/>
          <w:lang w:eastAsia="zh-CN"/>
        </w:rPr>
      </w:pPr>
      <w:r w:rsidRPr="00091AC7">
        <w:rPr>
          <w:rFonts w:ascii="Book Antiqua" w:hAnsi="Book Antiqua" w:cs="Times New Roman"/>
          <w:b/>
          <w:sz w:val="24"/>
          <w:szCs w:val="24"/>
        </w:rPr>
        <w:lastRenderedPageBreak/>
        <w:t>INTRODUCTION</w:t>
      </w:r>
    </w:p>
    <w:p w14:paraId="6D7FC64B" w14:textId="3B6C36ED" w:rsidR="00484F5B" w:rsidRPr="00091AC7" w:rsidRDefault="00484F5B" w:rsidP="007E34F8">
      <w:pPr>
        <w:spacing w:after="0" w:line="360" w:lineRule="auto"/>
        <w:jc w:val="both"/>
        <w:rPr>
          <w:rFonts w:ascii="Book Antiqua" w:hAnsi="Book Antiqua" w:cs="Times New Roman"/>
          <w:sz w:val="24"/>
          <w:szCs w:val="24"/>
        </w:rPr>
      </w:pPr>
      <w:r w:rsidRPr="00091AC7">
        <w:rPr>
          <w:rFonts w:ascii="Book Antiqua" w:hAnsi="Book Antiqua" w:cs="Times New Roman"/>
          <w:sz w:val="24"/>
          <w:szCs w:val="24"/>
        </w:rPr>
        <w:t xml:space="preserve">Survival to hospital discharge for out-of-hospital cardiac arrest (OHCA) victims found to be in bradycardia or asystole is low (2%). The wearable cardioverter-defibrillator (WCD) has been increasingly utilized to detect and treat potentially fatal ventricular arrhythmias in high-risk patients with cardiomyopathy and low left ventricular ejection fraction (LVEF). Most life-threatening arrhythmias recorded by the WCD are ventricular arrhythmias (VA) such as ventricular tachycardia (VT) and ventricular fibrillation (VF). The WCD can deliver treatment shocks to terminate these </w:t>
      </w:r>
      <w:proofErr w:type="spellStart"/>
      <w:r w:rsidRPr="00091AC7">
        <w:rPr>
          <w:rFonts w:ascii="Book Antiqua" w:hAnsi="Book Antiqua" w:cs="Times New Roman"/>
          <w:sz w:val="24"/>
          <w:szCs w:val="24"/>
        </w:rPr>
        <w:t>tachyarrhythmias</w:t>
      </w:r>
      <w:proofErr w:type="spellEnd"/>
      <w:r w:rsidRPr="00091AC7">
        <w:rPr>
          <w:rFonts w:ascii="Book Antiqua" w:hAnsi="Book Antiqua" w:cs="Times New Roman"/>
          <w:sz w:val="24"/>
          <w:szCs w:val="24"/>
        </w:rPr>
        <w:t>. However, a significant percentage of recorded episodes with WCD have been asystole or severe bradycardia episodes; 24.5% of SCAs in the study by Chung</w:t>
      </w:r>
      <w:r w:rsidRPr="00091AC7">
        <w:rPr>
          <w:rFonts w:ascii="Book Antiqua" w:hAnsi="Book Antiqua" w:cs="Times New Roman"/>
          <w:i/>
          <w:sz w:val="24"/>
          <w:szCs w:val="24"/>
        </w:rPr>
        <w:t xml:space="preserve"> et </w:t>
      </w:r>
      <w:proofErr w:type="gramStart"/>
      <w:r w:rsidRPr="00091AC7">
        <w:rPr>
          <w:rFonts w:ascii="Book Antiqua" w:hAnsi="Book Antiqua" w:cs="Times New Roman"/>
          <w:i/>
          <w:sz w:val="24"/>
          <w:szCs w:val="24"/>
        </w:rPr>
        <w:t>al</w:t>
      </w:r>
      <w:bookmarkStart w:id="361" w:name="OLE_LINK1353"/>
      <w:bookmarkStart w:id="362" w:name="OLE_LINK1354"/>
      <w:bookmarkStart w:id="363" w:name="OLE_LINK904"/>
      <w:bookmarkStart w:id="364" w:name="OLE_LINK905"/>
      <w:bookmarkStart w:id="365" w:name="OLE_LINK910"/>
      <w:bookmarkStart w:id="366" w:name="OLE_LINK911"/>
      <w:bookmarkStart w:id="367" w:name="OLE_LINK912"/>
      <w:bookmarkStart w:id="368" w:name="OLE_LINK913"/>
      <w:bookmarkStart w:id="369" w:name="OLE_LINK1172"/>
      <w:bookmarkStart w:id="370" w:name="OLE_LINK1177"/>
      <w:bookmarkStart w:id="371" w:name="OLE_LINK1178"/>
      <w:bookmarkStart w:id="372" w:name="OLE_LINK1415"/>
      <w:bookmarkStart w:id="373" w:name="OLE_LINK1416"/>
      <w:bookmarkStart w:id="374" w:name="OLE_LINK1417"/>
      <w:r w:rsidRPr="00091AC7">
        <w:rPr>
          <w:rFonts w:ascii="Book Antiqua" w:hAnsi="Book Antiqua" w:cs="Times New Roman"/>
          <w:noProof/>
          <w:sz w:val="24"/>
          <w:szCs w:val="24"/>
          <w:vertAlign w:val="superscript"/>
        </w:rPr>
        <w:t>[</w:t>
      </w:r>
      <w:proofErr w:type="gramEnd"/>
      <w:r w:rsidRPr="00091AC7">
        <w:rPr>
          <w:rFonts w:ascii="Book Antiqua" w:hAnsi="Book Antiqua" w:cs="Times New Roman"/>
          <w:noProof/>
          <w:sz w:val="24"/>
          <w:szCs w:val="24"/>
          <w:vertAlign w:val="superscript"/>
        </w:rPr>
        <w:t>1]</w:t>
      </w:r>
      <w:bookmarkEnd w:id="361"/>
      <w:bookmarkEnd w:id="362"/>
      <w:bookmarkEnd w:id="363"/>
      <w:bookmarkEnd w:id="364"/>
      <w:bookmarkEnd w:id="365"/>
      <w:bookmarkEnd w:id="366"/>
      <w:bookmarkEnd w:id="367"/>
      <w:bookmarkEnd w:id="368"/>
      <w:bookmarkEnd w:id="369"/>
      <w:bookmarkEnd w:id="370"/>
      <w:bookmarkEnd w:id="371"/>
      <w:r w:rsidRPr="00091AC7">
        <w:rPr>
          <w:rFonts w:ascii="Book Antiqua" w:hAnsi="Book Antiqua" w:cs="Times New Roman"/>
          <w:sz w:val="24"/>
          <w:szCs w:val="24"/>
        </w:rPr>
        <w:t>.</w:t>
      </w:r>
      <w:bookmarkEnd w:id="372"/>
      <w:bookmarkEnd w:id="373"/>
      <w:bookmarkEnd w:id="374"/>
      <w:r w:rsidR="00091AC7" w:rsidRPr="00091AC7">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 xml:space="preserve">The WCD does not have </w:t>
      </w:r>
      <w:proofErr w:type="spellStart"/>
      <w:r w:rsidRPr="00091AC7">
        <w:rPr>
          <w:rFonts w:ascii="Book Antiqua" w:hAnsi="Book Antiqua" w:cs="Times New Roman"/>
          <w:sz w:val="24"/>
          <w:szCs w:val="24"/>
        </w:rPr>
        <w:t>antibradycardia</w:t>
      </w:r>
      <w:proofErr w:type="spellEnd"/>
      <w:r w:rsidRPr="00091AC7">
        <w:rPr>
          <w:rFonts w:ascii="Book Antiqua" w:hAnsi="Book Antiqua" w:cs="Times New Roman"/>
          <w:sz w:val="24"/>
          <w:szCs w:val="24"/>
        </w:rPr>
        <w:t xml:space="preserve"> pacing capabilities, but does alarm and instruct bystanders to call for help and perform CPR.</w:t>
      </w:r>
      <w:r w:rsidR="006B673C">
        <w:rPr>
          <w:rFonts w:ascii="Book Antiqua" w:hAnsi="Book Antiqua" w:cs="Times New Roman"/>
          <w:sz w:val="24"/>
          <w:szCs w:val="24"/>
        </w:rPr>
        <w:t xml:space="preserve"> </w:t>
      </w:r>
    </w:p>
    <w:p w14:paraId="59E72E25" w14:textId="7EC3FF19" w:rsidR="00484F5B" w:rsidRPr="00091AC7" w:rsidRDefault="00484F5B" w:rsidP="007E34F8">
      <w:pPr>
        <w:spacing w:after="0" w:line="360" w:lineRule="auto"/>
        <w:ind w:firstLineChars="100" w:firstLine="240"/>
        <w:jc w:val="both"/>
        <w:rPr>
          <w:rFonts w:ascii="Book Antiqua" w:hAnsi="Book Antiqua" w:cs="Times New Roman"/>
          <w:sz w:val="24"/>
          <w:szCs w:val="24"/>
        </w:rPr>
      </w:pPr>
      <w:r w:rsidRPr="00091AC7">
        <w:rPr>
          <w:rFonts w:ascii="Book Antiqua" w:hAnsi="Book Antiqua" w:cs="Times New Roman"/>
          <w:sz w:val="24"/>
          <w:szCs w:val="24"/>
        </w:rPr>
        <w:t xml:space="preserve">Patients with OHCA due to bradycardia or asystole are less likely than those with VT or VF to arrive to the hospital alive and survive to </w:t>
      </w:r>
      <w:proofErr w:type="gramStart"/>
      <w:r w:rsidRPr="00091AC7">
        <w:rPr>
          <w:rFonts w:ascii="Book Antiqua" w:hAnsi="Book Antiqua" w:cs="Times New Roman"/>
          <w:sz w:val="24"/>
          <w:szCs w:val="24"/>
        </w:rPr>
        <w:t>discharge</w:t>
      </w:r>
      <w:r w:rsidRPr="00091AC7">
        <w:rPr>
          <w:rFonts w:ascii="Book Antiqua" w:hAnsi="Book Antiqua" w:cs="Times New Roman"/>
          <w:noProof/>
          <w:sz w:val="24"/>
          <w:szCs w:val="24"/>
          <w:vertAlign w:val="superscript"/>
        </w:rPr>
        <w:t>[</w:t>
      </w:r>
      <w:proofErr w:type="gramEnd"/>
      <w:r w:rsidRPr="00091AC7">
        <w:rPr>
          <w:rFonts w:ascii="Book Antiqua" w:hAnsi="Book Antiqua" w:cs="Times New Roman"/>
          <w:noProof/>
          <w:sz w:val="24"/>
          <w:szCs w:val="24"/>
          <w:vertAlign w:val="superscript"/>
        </w:rPr>
        <w:t>2,3]</w:t>
      </w:r>
      <w:r w:rsidRPr="00091AC7">
        <w:rPr>
          <w:rFonts w:ascii="Book Antiqua" w:hAnsi="Book Antiqua" w:cs="Times New Roman"/>
          <w:sz w:val="24"/>
          <w:szCs w:val="24"/>
        </w:rPr>
        <w:t xml:space="preserve">. Shorter time intervals between collapse to initiation of bystander cardiopulmonary resuscitation (CPR) and notification of emergency medical services (EMS) are associated with improved overall survival as well as neurologically favorable </w:t>
      </w:r>
      <w:proofErr w:type="gramStart"/>
      <w:r w:rsidRPr="00091AC7">
        <w:rPr>
          <w:rFonts w:ascii="Book Antiqua" w:hAnsi="Book Antiqua" w:cs="Times New Roman"/>
          <w:sz w:val="24"/>
          <w:szCs w:val="24"/>
        </w:rPr>
        <w:t>survival</w:t>
      </w:r>
      <w:r w:rsidRPr="00091AC7">
        <w:rPr>
          <w:rFonts w:ascii="Book Antiqua" w:hAnsi="Book Antiqua" w:cs="Times New Roman"/>
          <w:sz w:val="24"/>
          <w:szCs w:val="24"/>
          <w:vertAlign w:val="superscript"/>
        </w:rPr>
        <w:t>[</w:t>
      </w:r>
      <w:proofErr w:type="gramEnd"/>
      <w:r w:rsidRPr="00091AC7">
        <w:rPr>
          <w:rFonts w:ascii="Book Antiqua" w:hAnsi="Book Antiqua" w:cs="Times New Roman"/>
          <w:sz w:val="24"/>
          <w:szCs w:val="24"/>
          <w:vertAlign w:val="superscript"/>
        </w:rPr>
        <w:t>4-9]</w:t>
      </w:r>
      <w:r w:rsidRPr="00091AC7">
        <w:rPr>
          <w:rFonts w:ascii="Book Antiqua" w:hAnsi="Book Antiqua" w:cs="Times New Roman"/>
          <w:sz w:val="24"/>
          <w:szCs w:val="24"/>
        </w:rPr>
        <w:t xml:space="preserve">. Since the WCD alerts for asystole, it may contribute to improved outcomes in patients who suffer from severe bradycardia or </w:t>
      </w:r>
      <w:proofErr w:type="spellStart"/>
      <w:r w:rsidRPr="00091AC7">
        <w:rPr>
          <w:rFonts w:ascii="Book Antiqua" w:hAnsi="Book Antiqua" w:cs="Times New Roman"/>
          <w:sz w:val="24"/>
          <w:szCs w:val="24"/>
        </w:rPr>
        <w:t>asystolic</w:t>
      </w:r>
      <w:proofErr w:type="spellEnd"/>
      <w:r w:rsidRPr="00091AC7">
        <w:rPr>
          <w:rFonts w:ascii="Book Antiqua" w:hAnsi="Book Antiqua" w:cs="Times New Roman"/>
          <w:sz w:val="24"/>
          <w:szCs w:val="24"/>
        </w:rPr>
        <w:t xml:space="preserve"> cardiac arrest by alerting bystanders to perform CPR and contact EMS. We examined the incidence of WCD alerts related to outcomes in patients with asystole and/or severe bradycardia.</w:t>
      </w:r>
      <w:r w:rsidR="006B673C">
        <w:rPr>
          <w:rFonts w:ascii="Book Antiqua" w:hAnsi="Book Antiqua" w:cs="Times New Roman"/>
          <w:sz w:val="24"/>
          <w:szCs w:val="24"/>
        </w:rPr>
        <w:t xml:space="preserve"> </w:t>
      </w:r>
    </w:p>
    <w:p w14:paraId="14E227DF" w14:textId="77777777" w:rsidR="00484F5B" w:rsidRPr="00091AC7" w:rsidRDefault="00484F5B" w:rsidP="00F01E4B">
      <w:pPr>
        <w:spacing w:after="0" w:line="360" w:lineRule="auto"/>
        <w:jc w:val="both"/>
        <w:rPr>
          <w:rFonts w:ascii="Book Antiqua" w:hAnsi="Book Antiqua" w:cs="Times New Roman"/>
          <w:b/>
          <w:sz w:val="24"/>
          <w:szCs w:val="24"/>
        </w:rPr>
      </w:pPr>
    </w:p>
    <w:p w14:paraId="1164B1E7" w14:textId="77777777" w:rsidR="00F01E4B" w:rsidRDefault="00F01E4B" w:rsidP="00F01E4B">
      <w:pPr>
        <w:widowControl w:val="0"/>
        <w:autoSpaceDE w:val="0"/>
        <w:autoSpaceDN w:val="0"/>
        <w:adjustRightInd w:val="0"/>
        <w:snapToGrid w:val="0"/>
        <w:spacing w:after="0" w:line="360" w:lineRule="auto"/>
        <w:jc w:val="both"/>
        <w:rPr>
          <w:rFonts w:ascii="Book Antiqua" w:hAnsi="Book Antiqua" w:cs="Arial"/>
          <w:b/>
          <w:color w:val="000000" w:themeColor="text1"/>
          <w:lang w:eastAsia="zh-CN"/>
        </w:rPr>
      </w:pPr>
      <w:r w:rsidRPr="00265BA5">
        <w:rPr>
          <w:rFonts w:ascii="Book Antiqua" w:hAnsi="Book Antiqua" w:cs="Arial"/>
          <w:b/>
          <w:color w:val="000000" w:themeColor="text1"/>
        </w:rPr>
        <w:t>MATERIAL</w:t>
      </w:r>
      <w:r w:rsidRPr="00265BA5">
        <w:rPr>
          <w:rFonts w:ascii="Book Antiqua" w:hAnsi="Book Antiqua" w:cs="Arial"/>
          <w:b/>
          <w:caps/>
          <w:color w:val="000000" w:themeColor="text1"/>
          <w:lang w:eastAsia="zh-CN"/>
        </w:rPr>
        <w:t>s</w:t>
      </w:r>
      <w:r w:rsidRPr="00265BA5">
        <w:rPr>
          <w:rFonts w:ascii="Book Antiqua" w:hAnsi="Book Antiqua" w:cs="Arial"/>
          <w:b/>
          <w:color w:val="000000" w:themeColor="text1"/>
        </w:rPr>
        <w:t xml:space="preserve"> AND METHODS</w:t>
      </w:r>
    </w:p>
    <w:p w14:paraId="4A6D9E09" w14:textId="5F09AE94" w:rsidR="00484F5B" w:rsidRPr="00F01E4B" w:rsidRDefault="00484F5B" w:rsidP="00F01E4B">
      <w:pPr>
        <w:widowControl w:val="0"/>
        <w:autoSpaceDE w:val="0"/>
        <w:autoSpaceDN w:val="0"/>
        <w:adjustRightInd w:val="0"/>
        <w:snapToGrid w:val="0"/>
        <w:spacing w:after="0" w:line="360" w:lineRule="auto"/>
        <w:jc w:val="both"/>
        <w:rPr>
          <w:rFonts w:ascii="Book Antiqua" w:hAnsi="Book Antiqua" w:cs="Arial"/>
          <w:b/>
          <w:color w:val="000000" w:themeColor="text1"/>
        </w:rPr>
      </w:pPr>
      <w:r w:rsidRPr="00091AC7">
        <w:rPr>
          <w:rFonts w:ascii="Book Antiqua" w:hAnsi="Book Antiqua" w:cs="Times New Roman"/>
          <w:b/>
          <w:i/>
          <w:sz w:val="24"/>
          <w:szCs w:val="24"/>
        </w:rPr>
        <w:t>Patient population and definitions</w:t>
      </w:r>
    </w:p>
    <w:p w14:paraId="6A54A612" w14:textId="3A6F6E1F" w:rsidR="00484F5B" w:rsidRPr="00091AC7" w:rsidRDefault="00484F5B" w:rsidP="00F01E4B">
      <w:pPr>
        <w:spacing w:after="0" w:line="360" w:lineRule="auto"/>
        <w:jc w:val="both"/>
        <w:rPr>
          <w:rFonts w:ascii="Book Antiqua" w:hAnsi="Book Antiqua" w:cs="Times New Roman"/>
          <w:sz w:val="24"/>
          <w:szCs w:val="24"/>
        </w:rPr>
      </w:pPr>
      <w:r w:rsidRPr="00091AC7">
        <w:rPr>
          <w:rFonts w:ascii="Book Antiqua" w:hAnsi="Book Antiqua" w:cs="Times New Roman"/>
          <w:sz w:val="24"/>
          <w:szCs w:val="24"/>
        </w:rPr>
        <w:t xml:space="preserve">All patients prescribed a WCD between January 1, 2013 and December 31, 2013 </w:t>
      </w:r>
      <w:proofErr w:type="gramStart"/>
      <w:r w:rsidRPr="00091AC7">
        <w:rPr>
          <w:rFonts w:ascii="Book Antiqua" w:hAnsi="Book Antiqua" w:cs="Times New Roman"/>
          <w:sz w:val="24"/>
          <w:szCs w:val="24"/>
        </w:rPr>
        <w:t>were</w:t>
      </w:r>
      <w:proofErr w:type="gramEnd"/>
      <w:r w:rsidRPr="00091AC7">
        <w:rPr>
          <w:rFonts w:ascii="Book Antiqua" w:hAnsi="Book Antiqua" w:cs="Times New Roman"/>
          <w:sz w:val="24"/>
          <w:szCs w:val="24"/>
        </w:rPr>
        <w:t xml:space="preserve"> analyzed using a corporate database (ZOLL </w:t>
      </w:r>
      <w:proofErr w:type="spellStart"/>
      <w:r w:rsidRPr="00091AC7">
        <w:rPr>
          <w:rFonts w:ascii="Book Antiqua" w:hAnsi="Book Antiqua" w:cs="Times New Roman"/>
          <w:sz w:val="24"/>
          <w:szCs w:val="24"/>
        </w:rPr>
        <w:t>LifeVest</w:t>
      </w:r>
      <w:proofErr w:type="spellEnd"/>
      <w:r w:rsidRPr="00091AC7">
        <w:rPr>
          <w:rFonts w:ascii="Book Antiqua" w:hAnsi="Book Antiqua" w:cs="Times New Roman"/>
          <w:sz w:val="24"/>
          <w:szCs w:val="24"/>
        </w:rPr>
        <w:t xml:space="preserve">). This database includes indications for WCD prescription, baseline demographics (age and gender), complaints, and all device-recorded events. All patients signed consent to use their data and all data were de-identified. </w:t>
      </w:r>
    </w:p>
    <w:p w14:paraId="4C73E278" w14:textId="68B31C01" w:rsidR="00484F5B" w:rsidRPr="00091AC7" w:rsidRDefault="00484F5B" w:rsidP="007E34F8">
      <w:pPr>
        <w:spacing w:after="0" w:line="360" w:lineRule="auto"/>
        <w:ind w:firstLineChars="100" w:firstLine="240"/>
        <w:jc w:val="both"/>
        <w:rPr>
          <w:rFonts w:ascii="Book Antiqua" w:hAnsi="Book Antiqua" w:cs="Times New Roman"/>
          <w:sz w:val="24"/>
          <w:szCs w:val="24"/>
          <w:lang w:eastAsia="zh-CN"/>
        </w:rPr>
      </w:pPr>
      <w:r w:rsidRPr="00091AC7">
        <w:rPr>
          <w:rFonts w:ascii="Book Antiqua" w:hAnsi="Book Antiqua" w:cs="Times New Roman"/>
          <w:sz w:val="24"/>
          <w:szCs w:val="24"/>
        </w:rPr>
        <w:lastRenderedPageBreak/>
        <w:t>An “asystole episode” was defined as bradycardia with heart rate &lt;</w:t>
      </w:r>
      <w:r w:rsidR="00091AC7" w:rsidRPr="00091AC7">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10 beats/min, or having a pause lasting ≥</w:t>
      </w:r>
      <w:r w:rsidR="00091AC7" w:rsidRPr="00091AC7">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 xml:space="preserve">5 </w:t>
      </w:r>
      <w:r w:rsidR="00091AC7" w:rsidRPr="00091AC7">
        <w:rPr>
          <w:rFonts w:ascii="Book Antiqua" w:hAnsi="Book Antiqua" w:cs="Times New Roman"/>
          <w:sz w:val="24"/>
          <w:szCs w:val="24"/>
          <w:lang w:eastAsia="zh-CN"/>
        </w:rPr>
        <w:t>s</w:t>
      </w:r>
      <w:r w:rsidRPr="00091AC7">
        <w:rPr>
          <w:rFonts w:ascii="Book Antiqua" w:hAnsi="Book Antiqua" w:cs="Times New Roman"/>
          <w:sz w:val="24"/>
          <w:szCs w:val="24"/>
        </w:rPr>
        <w:t>. To identify patients with asystole episodes, the database was retrospectively screened to identify all episodes of primary asystole ECG recordings. Episodes of post-shock asystole or asystole following untreated VT episodes were excluded from the study. All episodes were manually adjudicated to ensure that a true asystole event had occurred.</w:t>
      </w:r>
      <w:r w:rsidR="006B673C">
        <w:rPr>
          <w:rFonts w:ascii="Book Antiqua" w:hAnsi="Book Antiqua" w:cs="Times New Roman"/>
          <w:sz w:val="24"/>
          <w:szCs w:val="24"/>
        </w:rPr>
        <w:t xml:space="preserve"> </w:t>
      </w:r>
      <w:r w:rsidRPr="00091AC7">
        <w:rPr>
          <w:rFonts w:ascii="Book Antiqua" w:hAnsi="Book Antiqua" w:cs="Times New Roman"/>
          <w:sz w:val="24"/>
          <w:szCs w:val="24"/>
        </w:rPr>
        <w:t>For the purposes of this study, a “serious asystole episode” was defined as any life-threatening asystole episode which either required hospitalization or led to unconsciousness or death. “Acute survival” was defined as recovery at the scene or arrival to a medical facility alive, or not requiring immediate medical attention. For the purposes of this study, asystole episodes occurring in a “health care setting” were defined as any events in a hospital, nursing home, or ambulance. Survival was determined by customer call reports at the end of WCD use, or by a mortality search of the Social Security death index if the customer call report at the end of WCD use did not indicate death (data available to 2/28/2014).</w:t>
      </w:r>
    </w:p>
    <w:p w14:paraId="04ACCEC0" w14:textId="77777777" w:rsidR="00091AC7" w:rsidRPr="00091AC7" w:rsidRDefault="00091AC7" w:rsidP="007E34F8">
      <w:pPr>
        <w:spacing w:after="0" w:line="360" w:lineRule="auto"/>
        <w:jc w:val="both"/>
        <w:rPr>
          <w:rFonts w:ascii="Book Antiqua" w:hAnsi="Book Antiqua" w:cs="Times New Roman"/>
          <w:sz w:val="24"/>
          <w:szCs w:val="24"/>
          <w:lang w:eastAsia="zh-CN"/>
        </w:rPr>
      </w:pPr>
    </w:p>
    <w:p w14:paraId="14C3FEF2" w14:textId="2E397CD6" w:rsidR="00484F5B" w:rsidRPr="00091AC7" w:rsidRDefault="00484F5B" w:rsidP="007E34F8">
      <w:pPr>
        <w:spacing w:after="0" w:line="360" w:lineRule="auto"/>
        <w:jc w:val="both"/>
        <w:rPr>
          <w:rFonts w:ascii="Book Antiqua" w:hAnsi="Book Antiqua" w:cs="Times New Roman"/>
          <w:b/>
          <w:i/>
          <w:sz w:val="24"/>
          <w:szCs w:val="24"/>
        </w:rPr>
      </w:pPr>
      <w:r w:rsidRPr="00091AC7">
        <w:rPr>
          <w:rFonts w:ascii="Book Antiqua" w:hAnsi="Book Antiqua" w:cs="Times New Roman"/>
          <w:b/>
          <w:i/>
          <w:sz w:val="24"/>
          <w:szCs w:val="24"/>
        </w:rPr>
        <w:t xml:space="preserve">Statistical </w:t>
      </w:r>
      <w:r w:rsidR="00091AC7" w:rsidRPr="00091AC7">
        <w:rPr>
          <w:rFonts w:ascii="Book Antiqua" w:hAnsi="Book Antiqua" w:cs="Times New Roman"/>
          <w:b/>
          <w:i/>
          <w:sz w:val="24"/>
          <w:szCs w:val="24"/>
        </w:rPr>
        <w:t>a</w:t>
      </w:r>
      <w:r w:rsidRPr="00091AC7">
        <w:rPr>
          <w:rFonts w:ascii="Book Antiqua" w:hAnsi="Book Antiqua" w:cs="Times New Roman"/>
          <w:b/>
          <w:i/>
          <w:sz w:val="24"/>
          <w:szCs w:val="24"/>
        </w:rPr>
        <w:t>nalysis</w:t>
      </w:r>
    </w:p>
    <w:p w14:paraId="3E184C3A" w14:textId="52553E15" w:rsidR="00484F5B" w:rsidRPr="00091AC7" w:rsidRDefault="00484F5B" w:rsidP="007E34F8">
      <w:pPr>
        <w:spacing w:after="0" w:line="360" w:lineRule="auto"/>
        <w:jc w:val="both"/>
        <w:rPr>
          <w:rFonts w:ascii="Book Antiqua" w:hAnsi="Book Antiqua" w:cs="Times New Roman"/>
          <w:sz w:val="24"/>
          <w:szCs w:val="24"/>
        </w:rPr>
      </w:pPr>
      <w:r w:rsidRPr="00091AC7">
        <w:rPr>
          <w:rFonts w:ascii="Book Antiqua" w:hAnsi="Book Antiqua" w:cs="Times New Roman"/>
          <w:sz w:val="24"/>
          <w:szCs w:val="24"/>
        </w:rPr>
        <w:t>Descriptive statistics were utilized to describe this population based on data collected at the time of referral for WCD prescription or during use.</w:t>
      </w:r>
      <w:r w:rsidR="006B673C">
        <w:rPr>
          <w:rFonts w:ascii="Book Antiqua" w:hAnsi="Book Antiqua" w:cs="Times New Roman"/>
          <w:sz w:val="24"/>
          <w:szCs w:val="24"/>
        </w:rPr>
        <w:t xml:space="preserve"> </w:t>
      </w:r>
      <w:r w:rsidRPr="00091AC7">
        <w:rPr>
          <w:rFonts w:ascii="Book Antiqua" w:hAnsi="Book Antiqua" w:cs="Times New Roman"/>
          <w:sz w:val="24"/>
          <w:szCs w:val="24"/>
        </w:rPr>
        <w:t xml:space="preserve">All continuous values were reported as mean ± </w:t>
      </w:r>
      <w:r w:rsidR="00F01E4B">
        <w:rPr>
          <w:rFonts w:ascii="Book Antiqua" w:hAnsi="Book Antiqua" w:cs="Times New Roman" w:hint="eastAsia"/>
          <w:sz w:val="24"/>
          <w:szCs w:val="24"/>
          <w:lang w:eastAsia="zh-CN"/>
        </w:rPr>
        <w:t>SD</w:t>
      </w:r>
      <w:r w:rsidRPr="00091AC7">
        <w:rPr>
          <w:rFonts w:ascii="Book Antiqua" w:hAnsi="Book Antiqua" w:cs="Times New Roman"/>
          <w:sz w:val="24"/>
          <w:szCs w:val="24"/>
        </w:rPr>
        <w:t>, or median and range for skewed distributions. Categorical values were expressed as absolute numbers and percentages. To test for differences in the proportions of clinical variables between serious and non-serious asystole episodes, Fisher’s exact test was used.</w:t>
      </w:r>
      <w:r w:rsidR="006B673C">
        <w:rPr>
          <w:rFonts w:ascii="Book Antiqua" w:hAnsi="Book Antiqua" w:cs="Times New Roman"/>
          <w:sz w:val="24"/>
          <w:szCs w:val="24"/>
        </w:rPr>
        <w:t xml:space="preserve"> </w:t>
      </w:r>
      <w:r w:rsidRPr="00091AC7">
        <w:rPr>
          <w:rFonts w:ascii="Book Antiqua" w:hAnsi="Book Antiqua" w:cs="Times New Roman"/>
          <w:sz w:val="24"/>
          <w:szCs w:val="24"/>
        </w:rPr>
        <w:t xml:space="preserve">Univariate logistical regression analysis was used to identify potential variables associated with survival of serious asystole episodes, where a </w:t>
      </w:r>
      <w:r w:rsidR="00091AC7" w:rsidRPr="00091AC7">
        <w:rPr>
          <w:rFonts w:ascii="Book Antiqua" w:hAnsi="Book Antiqua" w:cs="Times New Roman"/>
          <w:i/>
          <w:iCs/>
          <w:sz w:val="24"/>
          <w:szCs w:val="24"/>
        </w:rPr>
        <w:t>P</w:t>
      </w:r>
      <w:r w:rsidRPr="00091AC7">
        <w:rPr>
          <w:rFonts w:ascii="Book Antiqua" w:hAnsi="Book Antiqua" w:cs="Times New Roman"/>
          <w:sz w:val="24"/>
          <w:szCs w:val="24"/>
        </w:rPr>
        <w:t xml:space="preserve"> value of 0.05 was considered statistically significant.</w:t>
      </w:r>
    </w:p>
    <w:p w14:paraId="45311D65" w14:textId="77777777" w:rsidR="00484F5B" w:rsidRPr="00091AC7" w:rsidRDefault="00484F5B" w:rsidP="007E34F8">
      <w:pPr>
        <w:spacing w:after="0" w:line="360" w:lineRule="auto"/>
        <w:jc w:val="both"/>
        <w:rPr>
          <w:rFonts w:ascii="Book Antiqua" w:hAnsi="Book Antiqua" w:cs="Times New Roman"/>
          <w:b/>
          <w:sz w:val="24"/>
          <w:szCs w:val="24"/>
        </w:rPr>
      </w:pPr>
    </w:p>
    <w:p w14:paraId="08417ABF" w14:textId="6D543CCE" w:rsidR="00484F5B" w:rsidRPr="00091AC7" w:rsidRDefault="00091AC7" w:rsidP="007E34F8">
      <w:pPr>
        <w:spacing w:after="0" w:line="360" w:lineRule="auto"/>
        <w:jc w:val="both"/>
        <w:rPr>
          <w:rFonts w:ascii="Book Antiqua" w:hAnsi="Book Antiqua" w:cs="Times New Roman"/>
          <w:b/>
          <w:sz w:val="24"/>
          <w:szCs w:val="24"/>
          <w:lang w:eastAsia="zh-CN"/>
        </w:rPr>
      </w:pPr>
      <w:r w:rsidRPr="00091AC7">
        <w:rPr>
          <w:rFonts w:ascii="Book Antiqua" w:hAnsi="Book Antiqua" w:cs="Times New Roman"/>
          <w:b/>
          <w:sz w:val="24"/>
          <w:szCs w:val="24"/>
        </w:rPr>
        <w:t>RESULTS</w:t>
      </w:r>
    </w:p>
    <w:p w14:paraId="530E96B3" w14:textId="66C78BB2" w:rsidR="00484F5B" w:rsidRPr="00091AC7" w:rsidRDefault="00091AC7" w:rsidP="007E34F8">
      <w:pPr>
        <w:spacing w:after="0" w:line="360" w:lineRule="auto"/>
        <w:jc w:val="both"/>
        <w:rPr>
          <w:rFonts w:ascii="Book Antiqua" w:hAnsi="Book Antiqua" w:cs="Times New Roman"/>
          <w:sz w:val="24"/>
          <w:szCs w:val="24"/>
        </w:rPr>
      </w:pPr>
      <w:r w:rsidRPr="00091AC7">
        <w:rPr>
          <w:rFonts w:ascii="Book Antiqua" w:hAnsi="Book Antiqua" w:cs="Times New Roman"/>
          <w:sz w:val="24"/>
          <w:szCs w:val="24"/>
        </w:rPr>
        <w:t>Of the total 51</w:t>
      </w:r>
      <w:r w:rsidR="00484F5B" w:rsidRPr="00091AC7">
        <w:rPr>
          <w:rFonts w:ascii="Book Antiqua" w:hAnsi="Book Antiqua" w:cs="Times New Roman"/>
          <w:sz w:val="24"/>
          <w:szCs w:val="24"/>
        </w:rPr>
        <w:t>933 patients having worn the WCD in 2013, there were 257 patients (0.5%) who had isolated asystole episodes and comprised the study cohort (Supplemental Figure).</w:t>
      </w:r>
      <w:r w:rsidR="006B673C">
        <w:rPr>
          <w:rFonts w:ascii="Book Antiqua" w:hAnsi="Book Antiqua" w:cs="Times New Roman"/>
          <w:sz w:val="24"/>
          <w:szCs w:val="24"/>
        </w:rPr>
        <w:t xml:space="preserve"> </w:t>
      </w:r>
      <w:r w:rsidR="00484F5B" w:rsidRPr="00091AC7">
        <w:rPr>
          <w:rFonts w:ascii="Book Antiqua" w:hAnsi="Book Antiqua" w:cs="Times New Roman"/>
          <w:sz w:val="24"/>
          <w:szCs w:val="24"/>
        </w:rPr>
        <w:t>The cohort wore the WCD for 40.8 total patient-years during which a total of 264 asystole episodes occurred (one asystole episode</w:t>
      </w:r>
      <w:r w:rsidR="00484F5B" w:rsidRPr="00091AC7" w:rsidDel="009B362D">
        <w:rPr>
          <w:rFonts w:ascii="Book Antiqua" w:hAnsi="Book Antiqua" w:cs="Times New Roman"/>
          <w:sz w:val="24"/>
          <w:szCs w:val="24"/>
        </w:rPr>
        <w:t xml:space="preserve"> </w:t>
      </w:r>
      <w:r w:rsidR="00484F5B" w:rsidRPr="00091AC7">
        <w:rPr>
          <w:rFonts w:ascii="Book Antiqua" w:hAnsi="Book Antiqua" w:cs="Times New Roman"/>
          <w:sz w:val="24"/>
          <w:szCs w:val="24"/>
        </w:rPr>
        <w:t xml:space="preserve">in 251 patients, 2 asystole episodes </w:t>
      </w:r>
      <w:r w:rsidR="00484F5B" w:rsidRPr="00091AC7">
        <w:rPr>
          <w:rFonts w:ascii="Book Antiqua" w:hAnsi="Book Antiqua" w:cs="Times New Roman"/>
          <w:sz w:val="24"/>
          <w:szCs w:val="24"/>
        </w:rPr>
        <w:lastRenderedPageBreak/>
        <w:t>in 5 patients, 3 asystole episodes in 1 patient). The cohort was 74% male and had a median age of 69 years. Over three-fourths of WCD prescriptions were for recent myocardial infarction (MI) or non-ischemic cardiomyopathy (NICM). Table 1 summarizes the baseline characteristics.</w:t>
      </w:r>
      <w:r w:rsidR="006B673C">
        <w:rPr>
          <w:rFonts w:ascii="Book Antiqua" w:hAnsi="Book Antiqua" w:cs="Times New Roman"/>
          <w:sz w:val="24"/>
          <w:szCs w:val="24"/>
        </w:rPr>
        <w:t xml:space="preserve"> </w:t>
      </w:r>
      <w:r w:rsidR="00484F5B" w:rsidRPr="00091AC7">
        <w:rPr>
          <w:rFonts w:ascii="Book Antiqua" w:hAnsi="Book Antiqua" w:cs="Times New Roman"/>
          <w:sz w:val="24"/>
          <w:szCs w:val="24"/>
        </w:rPr>
        <w:t>A greater proportion of patients having a serious event had a history of diabetes mellitus (</w:t>
      </w:r>
      <w:bookmarkStart w:id="375" w:name="OLE_LINK1557"/>
      <w:bookmarkStart w:id="376" w:name="OLE_LINK1558"/>
      <w:r w:rsidRPr="00091AC7">
        <w:rPr>
          <w:rFonts w:ascii="Book Antiqua" w:hAnsi="Book Antiqua" w:cs="Times New Roman"/>
          <w:i/>
          <w:sz w:val="24"/>
          <w:szCs w:val="24"/>
        </w:rPr>
        <w:t>P</w:t>
      </w:r>
      <w:r w:rsidRPr="00091AC7">
        <w:rPr>
          <w:rFonts w:ascii="Book Antiqua" w:hAnsi="Book Antiqua" w:cs="Times New Roman" w:hint="eastAsia"/>
          <w:sz w:val="24"/>
          <w:szCs w:val="24"/>
          <w:lang w:eastAsia="zh-CN"/>
        </w:rPr>
        <w:t xml:space="preserve"> </w:t>
      </w:r>
      <w:r w:rsidR="00484F5B" w:rsidRPr="00091AC7">
        <w:rPr>
          <w:rFonts w:ascii="Book Antiqua" w:hAnsi="Book Antiqua" w:cs="Times New Roman"/>
          <w:sz w:val="24"/>
          <w:szCs w:val="24"/>
        </w:rPr>
        <w:t>&lt;</w:t>
      </w:r>
      <w:r w:rsidRPr="00091AC7">
        <w:rPr>
          <w:rFonts w:ascii="Book Antiqua" w:hAnsi="Book Antiqua" w:cs="Times New Roman" w:hint="eastAsia"/>
          <w:sz w:val="24"/>
          <w:szCs w:val="24"/>
          <w:lang w:eastAsia="zh-CN"/>
        </w:rPr>
        <w:t xml:space="preserve"> </w:t>
      </w:r>
      <w:bookmarkEnd w:id="375"/>
      <w:bookmarkEnd w:id="376"/>
      <w:r w:rsidR="00484F5B" w:rsidRPr="00091AC7">
        <w:rPr>
          <w:rFonts w:ascii="Book Antiqua" w:hAnsi="Book Antiqua" w:cs="Times New Roman"/>
          <w:sz w:val="24"/>
          <w:szCs w:val="24"/>
        </w:rPr>
        <w:t>0.001), while more patients with non-serious asystole episodes had a history of a bundle branch block (</w:t>
      </w:r>
      <w:r w:rsidRPr="00091AC7">
        <w:rPr>
          <w:rFonts w:ascii="Book Antiqua" w:hAnsi="Book Antiqua" w:cs="Times New Roman"/>
          <w:i/>
          <w:sz w:val="24"/>
          <w:szCs w:val="24"/>
        </w:rPr>
        <w:t>P</w:t>
      </w:r>
      <w:r w:rsidRPr="00091AC7">
        <w:rPr>
          <w:rFonts w:ascii="Book Antiqua" w:hAnsi="Book Antiqua" w:cs="Times New Roman"/>
          <w:sz w:val="24"/>
          <w:szCs w:val="24"/>
          <w:lang w:eastAsia="zh-CN"/>
        </w:rPr>
        <w:t xml:space="preserve"> </w:t>
      </w:r>
      <w:r w:rsidRPr="00091AC7">
        <w:rPr>
          <w:rFonts w:ascii="Book Antiqua" w:hAnsi="Book Antiqua" w:cs="Times New Roman"/>
          <w:sz w:val="24"/>
          <w:szCs w:val="24"/>
        </w:rPr>
        <w:t>&lt;</w:t>
      </w:r>
      <w:r w:rsidRPr="00091AC7">
        <w:rPr>
          <w:rFonts w:ascii="Book Antiqua" w:hAnsi="Book Antiqua" w:cs="Times New Roman"/>
          <w:sz w:val="24"/>
          <w:szCs w:val="24"/>
          <w:lang w:eastAsia="zh-CN"/>
        </w:rPr>
        <w:t xml:space="preserve"> </w:t>
      </w:r>
      <w:r w:rsidR="00484F5B" w:rsidRPr="00091AC7">
        <w:rPr>
          <w:rFonts w:ascii="Book Antiqua" w:hAnsi="Book Antiqua" w:cs="Times New Roman"/>
          <w:sz w:val="24"/>
          <w:szCs w:val="24"/>
        </w:rPr>
        <w:t>0.05).</w:t>
      </w:r>
    </w:p>
    <w:p w14:paraId="71B83C66" w14:textId="13962A67" w:rsidR="00484F5B" w:rsidRPr="00091AC7" w:rsidRDefault="00484F5B" w:rsidP="007E34F8">
      <w:pPr>
        <w:spacing w:after="0" w:line="360" w:lineRule="auto"/>
        <w:ind w:firstLineChars="100" w:firstLine="240"/>
        <w:jc w:val="both"/>
        <w:rPr>
          <w:rFonts w:ascii="Book Antiqua" w:hAnsi="Book Antiqua" w:cs="Times New Roman"/>
          <w:sz w:val="24"/>
          <w:szCs w:val="24"/>
        </w:rPr>
      </w:pPr>
      <w:r w:rsidRPr="00091AC7">
        <w:rPr>
          <w:rFonts w:ascii="Book Antiqua" w:hAnsi="Book Antiqua" w:cs="Times New Roman"/>
          <w:sz w:val="24"/>
          <w:szCs w:val="24"/>
        </w:rPr>
        <w:t>Overall survival for patients with asystole episodes was 42%. The majority of patients had asystole episodes that were considered serious (201; 78%). The rate of acute survival in patients with serious asystole episodes was 26%, while all 56 patients with non-serious asystole episodes survived.</w:t>
      </w:r>
      <w:r w:rsidR="006B673C">
        <w:rPr>
          <w:rFonts w:ascii="Book Antiqua" w:hAnsi="Book Antiqua" w:cs="Times New Roman"/>
          <w:sz w:val="24"/>
          <w:szCs w:val="24"/>
        </w:rPr>
        <w:t xml:space="preserve"> </w:t>
      </w:r>
      <w:r w:rsidRPr="00091AC7">
        <w:rPr>
          <w:rFonts w:ascii="Book Antiqua" w:hAnsi="Book Antiqua" w:cs="Times New Roman"/>
          <w:sz w:val="24"/>
          <w:szCs w:val="24"/>
        </w:rPr>
        <w:t xml:space="preserve">Further analysis for patients with serious asystole episodes suggested that survival was worse when the location was in a healthcare setting (Supplemental Table). </w:t>
      </w:r>
    </w:p>
    <w:p w14:paraId="43F1FA0F" w14:textId="27B14E19" w:rsidR="00484F5B" w:rsidRPr="00091AC7" w:rsidRDefault="00484F5B" w:rsidP="007E34F8">
      <w:pPr>
        <w:spacing w:after="0" w:line="360" w:lineRule="auto"/>
        <w:ind w:firstLineChars="100" w:firstLine="240"/>
        <w:jc w:val="both"/>
        <w:rPr>
          <w:rFonts w:ascii="Book Antiqua" w:hAnsi="Book Antiqua" w:cs="Times New Roman"/>
          <w:sz w:val="24"/>
          <w:szCs w:val="24"/>
        </w:rPr>
      </w:pPr>
      <w:r w:rsidRPr="00091AC7">
        <w:rPr>
          <w:rFonts w:ascii="Book Antiqua" w:hAnsi="Book Antiqua" w:cs="Times New Roman"/>
          <w:sz w:val="24"/>
          <w:szCs w:val="24"/>
        </w:rPr>
        <w:t>For the 108 patients that survived the acute event, twenty-two (20%) of them later died (median 4 d post-asystole episode), while 86 (80%) survived post-WCD use.</w:t>
      </w:r>
      <w:r w:rsidR="006B673C">
        <w:rPr>
          <w:rFonts w:ascii="Book Antiqua" w:hAnsi="Book Antiqua" w:cs="Times New Roman"/>
          <w:sz w:val="24"/>
          <w:szCs w:val="24"/>
        </w:rPr>
        <w:t xml:space="preserve"> </w:t>
      </w:r>
      <w:r w:rsidRPr="00091AC7">
        <w:rPr>
          <w:rFonts w:ascii="Book Antiqua" w:hAnsi="Book Antiqua" w:cs="Times New Roman"/>
          <w:sz w:val="24"/>
          <w:szCs w:val="24"/>
        </w:rPr>
        <w:t>Information regarding reason for WCD discontinuation is shown in Table 2.</w:t>
      </w:r>
      <w:r w:rsidR="006B673C">
        <w:rPr>
          <w:rFonts w:ascii="Book Antiqua" w:hAnsi="Book Antiqua" w:cs="Times New Roman"/>
          <w:sz w:val="24"/>
          <w:szCs w:val="24"/>
        </w:rPr>
        <w:t xml:space="preserve"> </w:t>
      </w:r>
      <w:r w:rsidRPr="00091AC7">
        <w:rPr>
          <w:rFonts w:ascii="Book Antiqua" w:hAnsi="Book Antiqua" w:cs="Times New Roman"/>
          <w:sz w:val="24"/>
          <w:szCs w:val="24"/>
        </w:rPr>
        <w:t>Overall, 44% of patients were implanted with an ICD or pacemaker a median of four days after the asystole episode.</w:t>
      </w:r>
      <w:r w:rsidR="006B673C">
        <w:rPr>
          <w:rFonts w:ascii="Book Antiqua" w:hAnsi="Book Antiqua" w:cs="Times New Roman"/>
          <w:sz w:val="24"/>
          <w:szCs w:val="24"/>
        </w:rPr>
        <w:t xml:space="preserve"> </w:t>
      </w:r>
    </w:p>
    <w:p w14:paraId="3512E598" w14:textId="77777777" w:rsidR="00484F5B" w:rsidRPr="00091AC7" w:rsidRDefault="00484F5B" w:rsidP="007E34F8">
      <w:pPr>
        <w:spacing w:after="0" w:line="360" w:lineRule="auto"/>
        <w:jc w:val="both"/>
        <w:rPr>
          <w:rFonts w:ascii="Book Antiqua" w:hAnsi="Book Antiqua" w:cs="Times New Roman"/>
          <w:b/>
          <w:sz w:val="24"/>
          <w:szCs w:val="24"/>
        </w:rPr>
      </w:pPr>
    </w:p>
    <w:p w14:paraId="30FED162" w14:textId="00DC4C69" w:rsidR="00484F5B" w:rsidRPr="00091AC7" w:rsidRDefault="00091AC7" w:rsidP="007E34F8">
      <w:pPr>
        <w:spacing w:after="0" w:line="360" w:lineRule="auto"/>
        <w:jc w:val="both"/>
        <w:rPr>
          <w:rFonts w:ascii="Book Antiqua" w:hAnsi="Book Antiqua" w:cs="Times New Roman"/>
          <w:b/>
          <w:sz w:val="24"/>
          <w:szCs w:val="24"/>
          <w:lang w:eastAsia="zh-CN"/>
        </w:rPr>
      </w:pPr>
      <w:r w:rsidRPr="00091AC7">
        <w:rPr>
          <w:rFonts w:ascii="Book Antiqua" w:hAnsi="Book Antiqua" w:cs="Times New Roman"/>
          <w:b/>
          <w:sz w:val="24"/>
          <w:szCs w:val="24"/>
        </w:rPr>
        <w:t>DISCUSSION</w:t>
      </w:r>
    </w:p>
    <w:p w14:paraId="3AB37C49" w14:textId="77777777" w:rsidR="00484F5B" w:rsidRPr="00091AC7" w:rsidRDefault="00484F5B" w:rsidP="007E34F8">
      <w:pPr>
        <w:spacing w:after="0" w:line="360" w:lineRule="auto"/>
        <w:jc w:val="both"/>
        <w:rPr>
          <w:rFonts w:ascii="Book Antiqua" w:hAnsi="Book Antiqua" w:cs="Times New Roman"/>
          <w:sz w:val="24"/>
          <w:szCs w:val="24"/>
        </w:rPr>
      </w:pPr>
      <w:r w:rsidRPr="00091AC7">
        <w:rPr>
          <w:rFonts w:ascii="Book Antiqua" w:hAnsi="Book Antiqua" w:cs="Times New Roman"/>
          <w:sz w:val="24"/>
          <w:szCs w:val="24"/>
        </w:rPr>
        <w:t>This study examines the outcomes of asystole and severe bradycardia during WCD use among patients who were prescribed the device to prevent sudden death due to ventricular arrhythmias. In this population, asystole episodes were infrequent, occurring in 0.5% of patients treated with WCD during the time period. Over three quarters of these asystole episodes were serious enough to result in unconsciousness, hospitalization, or death. Survival rates after asystole episodes and serious asystole episodes</w:t>
      </w:r>
      <w:r w:rsidRPr="00091AC7" w:rsidDel="009B362D">
        <w:rPr>
          <w:rFonts w:ascii="Book Antiqua" w:hAnsi="Book Antiqua" w:cs="Times New Roman"/>
          <w:sz w:val="24"/>
          <w:szCs w:val="24"/>
        </w:rPr>
        <w:t xml:space="preserve"> </w:t>
      </w:r>
      <w:r w:rsidRPr="00091AC7">
        <w:rPr>
          <w:rFonts w:ascii="Book Antiqua" w:hAnsi="Book Antiqua" w:cs="Times New Roman"/>
          <w:sz w:val="24"/>
          <w:szCs w:val="24"/>
        </w:rPr>
        <w:t xml:space="preserve">were 44% and 26% respectively. These rates are significantly higher than those reported in the literature for non-shockable cardiac arrest. </w:t>
      </w:r>
    </w:p>
    <w:p w14:paraId="17F13C12" w14:textId="03085852" w:rsidR="00484F5B" w:rsidRPr="00091AC7" w:rsidRDefault="00484F5B" w:rsidP="007E34F8">
      <w:pPr>
        <w:spacing w:after="0" w:line="360" w:lineRule="auto"/>
        <w:ind w:firstLineChars="100" w:firstLine="240"/>
        <w:jc w:val="both"/>
        <w:rPr>
          <w:rFonts w:ascii="Book Antiqua" w:hAnsi="Book Antiqua" w:cs="Times New Roman"/>
          <w:sz w:val="24"/>
          <w:szCs w:val="24"/>
        </w:rPr>
      </w:pPr>
      <w:r w:rsidRPr="00091AC7">
        <w:rPr>
          <w:rFonts w:ascii="Book Antiqua" w:hAnsi="Book Antiqua" w:cs="Times New Roman"/>
          <w:sz w:val="24"/>
          <w:szCs w:val="24"/>
        </w:rPr>
        <w:t xml:space="preserve">Due to the increased incidence of life-threatening ventricular arrhythmias in patients with cardiomyopathy and low ejection fraction, a WCD is often recommended for patients who are not immediate candidates for ICD </w:t>
      </w:r>
      <w:proofErr w:type="gramStart"/>
      <w:r w:rsidRPr="00091AC7">
        <w:rPr>
          <w:rFonts w:ascii="Book Antiqua" w:hAnsi="Book Antiqua" w:cs="Times New Roman"/>
          <w:sz w:val="24"/>
          <w:szCs w:val="24"/>
        </w:rPr>
        <w:t>therapy</w:t>
      </w:r>
      <w:r w:rsidRPr="00091AC7">
        <w:rPr>
          <w:rFonts w:ascii="Book Antiqua" w:hAnsi="Book Antiqua" w:cs="Times New Roman"/>
          <w:noProof/>
          <w:sz w:val="24"/>
          <w:szCs w:val="24"/>
          <w:vertAlign w:val="superscript"/>
        </w:rPr>
        <w:t>[</w:t>
      </w:r>
      <w:proofErr w:type="gramEnd"/>
      <w:r w:rsidRPr="00091AC7">
        <w:rPr>
          <w:rFonts w:ascii="Book Antiqua" w:hAnsi="Book Antiqua" w:cs="Times New Roman"/>
          <w:noProof/>
          <w:sz w:val="24"/>
          <w:szCs w:val="24"/>
          <w:vertAlign w:val="superscript"/>
        </w:rPr>
        <w:t>10]</w:t>
      </w:r>
      <w:r w:rsidRPr="00091AC7">
        <w:rPr>
          <w:rFonts w:ascii="Book Antiqua" w:hAnsi="Book Antiqua" w:cs="Times New Roman"/>
          <w:sz w:val="24"/>
          <w:szCs w:val="24"/>
        </w:rPr>
        <w:t xml:space="preserve">. These patients may </w:t>
      </w:r>
      <w:r w:rsidRPr="00091AC7">
        <w:rPr>
          <w:rFonts w:ascii="Book Antiqua" w:hAnsi="Book Antiqua" w:cs="Times New Roman"/>
          <w:sz w:val="24"/>
          <w:szCs w:val="24"/>
        </w:rPr>
        <w:lastRenderedPageBreak/>
        <w:t>possess a history of palpitations or syncope which may cause concern for sustained VAs. However, it is important to recognize that in such patients with structural heart disease there is also a high incidence of conduction disease; furthermore, conduction disease may be exacerbated by the concomitant use of medications such as beta-blockers, digoxin, or antiarrhythmic drugs (</w:t>
      </w:r>
      <w:r w:rsidRPr="00091AC7">
        <w:rPr>
          <w:rFonts w:ascii="Book Antiqua" w:hAnsi="Book Antiqua" w:cs="Times New Roman"/>
          <w:i/>
          <w:sz w:val="24"/>
          <w:szCs w:val="24"/>
        </w:rPr>
        <w:t>i.e.</w:t>
      </w:r>
      <w:r w:rsidR="00091AC7" w:rsidRPr="00091AC7">
        <w:rPr>
          <w:rFonts w:ascii="Book Antiqua" w:hAnsi="Book Antiqua" w:cs="Times New Roman" w:hint="eastAsia"/>
          <w:sz w:val="24"/>
          <w:szCs w:val="24"/>
          <w:lang w:eastAsia="zh-CN"/>
        </w:rPr>
        <w:t>,</w:t>
      </w:r>
      <w:r w:rsidRPr="00091AC7">
        <w:rPr>
          <w:rFonts w:ascii="Book Antiqua" w:hAnsi="Book Antiqua" w:cs="Times New Roman"/>
          <w:sz w:val="24"/>
          <w:szCs w:val="24"/>
        </w:rPr>
        <w:t xml:space="preserve"> amiodarone, </w:t>
      </w:r>
      <w:proofErr w:type="spellStart"/>
      <w:r w:rsidRPr="00091AC7">
        <w:rPr>
          <w:rFonts w:ascii="Book Antiqua" w:hAnsi="Book Antiqua" w:cs="Times New Roman"/>
          <w:sz w:val="24"/>
          <w:szCs w:val="24"/>
        </w:rPr>
        <w:t>sotalol</w:t>
      </w:r>
      <w:proofErr w:type="spellEnd"/>
      <w:r w:rsidRPr="00091AC7">
        <w:rPr>
          <w:rFonts w:ascii="Book Antiqua" w:hAnsi="Book Antiqua" w:cs="Times New Roman"/>
          <w:sz w:val="24"/>
          <w:szCs w:val="24"/>
        </w:rPr>
        <w:t xml:space="preserve">, </w:t>
      </w:r>
      <w:proofErr w:type="spellStart"/>
      <w:r w:rsidRPr="00091AC7">
        <w:rPr>
          <w:rFonts w:ascii="Book Antiqua" w:hAnsi="Book Antiqua" w:cs="Times New Roman"/>
          <w:sz w:val="24"/>
          <w:szCs w:val="24"/>
        </w:rPr>
        <w:t>dofetilide</w:t>
      </w:r>
      <w:proofErr w:type="spellEnd"/>
      <w:r w:rsidRPr="00091AC7">
        <w:rPr>
          <w:rFonts w:ascii="Book Antiqua" w:hAnsi="Book Antiqua" w:cs="Times New Roman"/>
          <w:sz w:val="24"/>
          <w:szCs w:val="24"/>
        </w:rPr>
        <w:t xml:space="preserve">, </w:t>
      </w:r>
      <w:r w:rsidRPr="00091AC7">
        <w:rPr>
          <w:rFonts w:ascii="Book Antiqua" w:hAnsi="Book Antiqua" w:cs="Times New Roman"/>
          <w:i/>
          <w:sz w:val="24"/>
          <w:szCs w:val="24"/>
        </w:rPr>
        <w:t>etc.</w:t>
      </w:r>
      <w:r w:rsidRPr="00091AC7">
        <w:rPr>
          <w:rFonts w:ascii="Book Antiqua" w:hAnsi="Book Antiqua" w:cs="Times New Roman"/>
          <w:sz w:val="24"/>
          <w:szCs w:val="24"/>
        </w:rPr>
        <w:t>).</w:t>
      </w:r>
    </w:p>
    <w:p w14:paraId="652116BB" w14:textId="25F8EEEC" w:rsidR="00484F5B" w:rsidRPr="00091AC7" w:rsidRDefault="00484F5B" w:rsidP="007E34F8">
      <w:pPr>
        <w:spacing w:after="0" w:line="360" w:lineRule="auto"/>
        <w:ind w:firstLineChars="100" w:firstLine="240"/>
        <w:jc w:val="both"/>
        <w:rPr>
          <w:rFonts w:ascii="Book Antiqua" w:hAnsi="Book Antiqua" w:cs="Times New Roman"/>
          <w:sz w:val="24"/>
          <w:szCs w:val="24"/>
          <w:lang w:eastAsia="zh-CN"/>
        </w:rPr>
      </w:pPr>
      <w:r w:rsidRPr="00091AC7">
        <w:rPr>
          <w:rFonts w:ascii="Book Antiqua" w:hAnsi="Book Antiqua" w:cs="Times New Roman"/>
          <w:sz w:val="24"/>
          <w:szCs w:val="24"/>
        </w:rPr>
        <w:t>The WCD appears to serve as an effective monitoring device for severe bradycardic events. While the WCD has been shown to prevent sudden cardiac death due to VAs in certain patients</w:t>
      </w:r>
      <w:r w:rsidR="00091AC7" w:rsidRPr="00091AC7">
        <w:rPr>
          <w:rFonts w:ascii="Book Antiqua" w:hAnsi="Book Antiqua" w:cs="Times New Roman"/>
          <w:noProof/>
          <w:sz w:val="24"/>
          <w:szCs w:val="24"/>
          <w:vertAlign w:val="superscript"/>
        </w:rPr>
        <w:t>[1,</w:t>
      </w:r>
      <w:r w:rsidRPr="00091AC7">
        <w:rPr>
          <w:rFonts w:ascii="Book Antiqua" w:hAnsi="Book Antiqua" w:cs="Times New Roman"/>
          <w:noProof/>
          <w:sz w:val="24"/>
          <w:szCs w:val="24"/>
          <w:vertAlign w:val="superscript"/>
        </w:rPr>
        <w:t>11-16]</w:t>
      </w:r>
      <w:r w:rsidRPr="00091AC7">
        <w:rPr>
          <w:rFonts w:ascii="Book Antiqua" w:hAnsi="Book Antiqua" w:cs="Times New Roman"/>
          <w:sz w:val="24"/>
          <w:szCs w:val="24"/>
        </w:rPr>
        <w:t>, our study suggests that it may also provide an additional benefit in improving outcomes in patients who suffer from bradycardic conditions both in the acute setting as well as long-term by helping to determine which patients qualify for permanent pacemaker devices. Of the 86 patients surviving to WCD discontinuation, 48 (56%) of them were implanted with an ICD or pacemaker, a median of four days after the asystole episode.</w:t>
      </w:r>
      <w:r w:rsidR="006B673C">
        <w:rPr>
          <w:rFonts w:ascii="Book Antiqua" w:hAnsi="Book Antiqua" w:cs="Times New Roman"/>
          <w:sz w:val="24"/>
          <w:szCs w:val="24"/>
        </w:rPr>
        <w:t xml:space="preserve"> </w:t>
      </w:r>
      <w:r w:rsidRPr="00091AC7">
        <w:rPr>
          <w:rFonts w:ascii="Book Antiqua" w:hAnsi="Book Antiqua" w:cs="Times New Roman"/>
          <w:sz w:val="24"/>
          <w:szCs w:val="24"/>
        </w:rPr>
        <w:t xml:space="preserve">Although the device does not provide </w:t>
      </w:r>
      <w:proofErr w:type="spellStart"/>
      <w:r w:rsidRPr="00091AC7">
        <w:rPr>
          <w:rFonts w:ascii="Book Antiqua" w:hAnsi="Book Antiqua" w:cs="Times New Roman"/>
          <w:sz w:val="24"/>
          <w:szCs w:val="24"/>
        </w:rPr>
        <w:t>antibradycardia</w:t>
      </w:r>
      <w:proofErr w:type="spellEnd"/>
      <w:r w:rsidRPr="00091AC7">
        <w:rPr>
          <w:rFonts w:ascii="Book Antiqua" w:hAnsi="Book Antiqua" w:cs="Times New Roman"/>
          <w:sz w:val="24"/>
          <w:szCs w:val="24"/>
        </w:rPr>
        <w:t xml:space="preserve"> treatment, it does aid patients by alerting bystanders with an audible tone, thus potentially decreasing time to CPR and EMS notification. Shorter time to CPR and EMS arrival have been repeatedly shown to correlate with improved survival and neurologic outcome after cardiac </w:t>
      </w:r>
      <w:proofErr w:type="gramStart"/>
      <w:r w:rsidRPr="00091AC7">
        <w:rPr>
          <w:rFonts w:ascii="Book Antiqua" w:hAnsi="Book Antiqua" w:cs="Times New Roman"/>
          <w:sz w:val="24"/>
          <w:szCs w:val="24"/>
        </w:rPr>
        <w:t>arrests</w:t>
      </w:r>
      <w:r w:rsidR="007E34F8">
        <w:rPr>
          <w:rFonts w:ascii="Book Antiqua" w:hAnsi="Book Antiqua" w:cs="Times New Roman"/>
          <w:noProof/>
          <w:sz w:val="24"/>
          <w:szCs w:val="24"/>
          <w:vertAlign w:val="superscript"/>
        </w:rPr>
        <w:t>[</w:t>
      </w:r>
      <w:proofErr w:type="gramEnd"/>
      <w:r w:rsidR="007E34F8">
        <w:rPr>
          <w:rFonts w:ascii="Book Antiqua" w:hAnsi="Book Antiqua" w:cs="Times New Roman" w:hint="eastAsia"/>
          <w:noProof/>
          <w:sz w:val="24"/>
          <w:szCs w:val="24"/>
          <w:vertAlign w:val="superscript"/>
          <w:lang w:eastAsia="zh-CN"/>
        </w:rPr>
        <w:t>8</w:t>
      </w:r>
      <w:r w:rsidR="00091AC7" w:rsidRPr="00091AC7">
        <w:rPr>
          <w:rFonts w:ascii="Book Antiqua" w:hAnsi="Book Antiqua" w:cs="Times New Roman"/>
          <w:noProof/>
          <w:sz w:val="24"/>
          <w:szCs w:val="24"/>
          <w:vertAlign w:val="superscript"/>
        </w:rPr>
        <w:t>]</w:t>
      </w:r>
      <w:r w:rsidRPr="00091AC7">
        <w:rPr>
          <w:rFonts w:ascii="Book Antiqua" w:hAnsi="Book Antiqua" w:cs="Times New Roman"/>
          <w:sz w:val="24"/>
          <w:szCs w:val="24"/>
        </w:rPr>
        <w:t xml:space="preserve">. Just as pacemakers or rhythm monitors may detect sustained ventricular arrhythmias which would meet indications for ICD implantation or upgrade, the WCD may detect symptomatic bradycardic rhythms which would lead to permanent pacemaker or ICD implantation. </w:t>
      </w:r>
    </w:p>
    <w:p w14:paraId="0F68B18F" w14:textId="77777777" w:rsidR="00091AC7" w:rsidRPr="00091AC7" w:rsidRDefault="00091AC7" w:rsidP="007E34F8">
      <w:pPr>
        <w:spacing w:after="0" w:line="360" w:lineRule="auto"/>
        <w:ind w:firstLineChars="100" w:firstLine="240"/>
        <w:jc w:val="both"/>
        <w:rPr>
          <w:rFonts w:ascii="Book Antiqua" w:hAnsi="Book Antiqua" w:cs="Times New Roman"/>
          <w:sz w:val="24"/>
          <w:szCs w:val="24"/>
          <w:lang w:eastAsia="zh-CN"/>
        </w:rPr>
      </w:pPr>
    </w:p>
    <w:p w14:paraId="4171FA52" w14:textId="7DBE756F" w:rsidR="00484F5B" w:rsidRPr="00091AC7" w:rsidRDefault="00091AC7" w:rsidP="007E34F8">
      <w:pPr>
        <w:spacing w:after="0" w:line="360" w:lineRule="auto"/>
        <w:jc w:val="both"/>
        <w:rPr>
          <w:rFonts w:ascii="Book Antiqua" w:hAnsi="Book Antiqua" w:cs="Times New Roman"/>
          <w:b/>
          <w:i/>
          <w:sz w:val="24"/>
          <w:szCs w:val="24"/>
          <w:lang w:eastAsia="zh-CN"/>
        </w:rPr>
      </w:pPr>
      <w:r w:rsidRPr="00091AC7">
        <w:rPr>
          <w:rFonts w:ascii="Book Antiqua" w:hAnsi="Book Antiqua" w:cs="Times New Roman"/>
          <w:b/>
          <w:i/>
          <w:sz w:val="24"/>
          <w:szCs w:val="24"/>
        </w:rPr>
        <w:t>Limitations</w:t>
      </w:r>
    </w:p>
    <w:p w14:paraId="4C9CF554" w14:textId="383975E3" w:rsidR="00484F5B" w:rsidRPr="00091AC7" w:rsidRDefault="00484F5B" w:rsidP="007E34F8">
      <w:pPr>
        <w:spacing w:after="0" w:line="360" w:lineRule="auto"/>
        <w:jc w:val="both"/>
        <w:rPr>
          <w:rFonts w:ascii="Book Antiqua" w:hAnsi="Book Antiqua" w:cs="Times New Roman"/>
          <w:sz w:val="24"/>
          <w:szCs w:val="24"/>
        </w:rPr>
      </w:pPr>
      <w:r w:rsidRPr="00091AC7">
        <w:rPr>
          <w:rFonts w:ascii="Book Antiqua" w:hAnsi="Book Antiqua" w:cs="Times New Roman"/>
          <w:sz w:val="24"/>
          <w:szCs w:val="24"/>
        </w:rPr>
        <w:t xml:space="preserve">This was an observational retrospective study and data was derived from the manufacturer’s database. While rhythm strips for each recorded event was adjudicated to assure that a </w:t>
      </w:r>
      <w:proofErr w:type="spellStart"/>
      <w:r w:rsidRPr="00091AC7">
        <w:rPr>
          <w:rFonts w:ascii="Book Antiqua" w:hAnsi="Book Antiqua" w:cs="Times New Roman"/>
          <w:sz w:val="24"/>
          <w:szCs w:val="24"/>
        </w:rPr>
        <w:t>bradycardic</w:t>
      </w:r>
      <w:proofErr w:type="spellEnd"/>
      <w:r w:rsidRPr="00091AC7">
        <w:rPr>
          <w:rFonts w:ascii="Book Antiqua" w:hAnsi="Book Antiqua" w:cs="Times New Roman"/>
          <w:sz w:val="24"/>
          <w:szCs w:val="24"/>
        </w:rPr>
        <w:t>/</w:t>
      </w:r>
      <w:proofErr w:type="spellStart"/>
      <w:r w:rsidRPr="00091AC7">
        <w:rPr>
          <w:rFonts w:ascii="Book Antiqua" w:hAnsi="Book Antiqua" w:cs="Times New Roman"/>
          <w:sz w:val="24"/>
          <w:szCs w:val="24"/>
        </w:rPr>
        <w:t>asystolic</w:t>
      </w:r>
      <w:proofErr w:type="spellEnd"/>
      <w:r w:rsidRPr="00091AC7">
        <w:rPr>
          <w:rFonts w:ascii="Book Antiqua" w:hAnsi="Book Antiqua" w:cs="Times New Roman"/>
          <w:sz w:val="24"/>
          <w:szCs w:val="24"/>
        </w:rPr>
        <w:t xml:space="preserve"> event meeting criteria for device detection had occurred, the clinical details surrounding the asystole episodes for each patient were limited.</w:t>
      </w:r>
      <w:r w:rsidR="006B673C">
        <w:rPr>
          <w:rFonts w:ascii="Book Antiqua" w:hAnsi="Book Antiqua" w:cs="Times New Roman"/>
          <w:sz w:val="24"/>
          <w:szCs w:val="24"/>
        </w:rPr>
        <w:t xml:space="preserve"> </w:t>
      </w:r>
      <w:r w:rsidRPr="00091AC7">
        <w:rPr>
          <w:rFonts w:ascii="Book Antiqua" w:hAnsi="Book Antiqua" w:cs="Times New Roman"/>
          <w:sz w:val="24"/>
          <w:szCs w:val="24"/>
        </w:rPr>
        <w:t>The WCD database included a limited amount of patient information, and information regarding patient comorbidities, medical therapy, and outcomes.</w:t>
      </w:r>
      <w:r w:rsidR="006B673C">
        <w:rPr>
          <w:rFonts w:ascii="Book Antiqua" w:hAnsi="Book Antiqua" w:cs="Times New Roman"/>
          <w:sz w:val="24"/>
          <w:szCs w:val="24"/>
        </w:rPr>
        <w:t xml:space="preserve"> </w:t>
      </w:r>
      <w:r w:rsidRPr="00091AC7">
        <w:rPr>
          <w:rFonts w:ascii="Book Antiqua" w:hAnsi="Book Antiqua" w:cs="Times New Roman"/>
          <w:sz w:val="24"/>
          <w:szCs w:val="24"/>
        </w:rPr>
        <w:t>For example, the fact that the overall survival rates among patients with serious episodes was lower in patients whose event occurred in a location under medical care (</w:t>
      </w:r>
      <w:r w:rsidRPr="00091AC7">
        <w:rPr>
          <w:rFonts w:ascii="Book Antiqua" w:hAnsi="Book Antiqua" w:cs="Times New Roman"/>
          <w:i/>
          <w:sz w:val="24"/>
          <w:szCs w:val="24"/>
        </w:rPr>
        <w:t>i.e.</w:t>
      </w:r>
      <w:r w:rsidR="00091AC7" w:rsidRPr="00091AC7">
        <w:rPr>
          <w:rFonts w:ascii="Book Antiqua" w:hAnsi="Book Antiqua" w:cs="Times New Roman" w:hint="eastAsia"/>
          <w:sz w:val="24"/>
          <w:szCs w:val="24"/>
          <w:lang w:eastAsia="zh-CN"/>
        </w:rPr>
        <w:t>,</w:t>
      </w:r>
      <w:r w:rsidRPr="00091AC7">
        <w:rPr>
          <w:rFonts w:ascii="Book Antiqua" w:hAnsi="Book Antiqua" w:cs="Times New Roman"/>
          <w:sz w:val="24"/>
          <w:szCs w:val="24"/>
        </w:rPr>
        <w:t xml:space="preserve"> </w:t>
      </w:r>
      <w:r w:rsidRPr="00091AC7">
        <w:rPr>
          <w:rFonts w:ascii="Book Antiqua" w:hAnsi="Book Antiqua" w:cs="Times New Roman"/>
          <w:sz w:val="24"/>
          <w:szCs w:val="24"/>
        </w:rPr>
        <w:lastRenderedPageBreak/>
        <w:t>hospital, emergency room, dialysis center, rehabilitation center, or long-term care nursing facility) could be due to the fact that patients already under medical care may have had more comorbidities than those whose serious asystole episode</w:t>
      </w:r>
      <w:r w:rsidRPr="00091AC7" w:rsidDel="00B40594">
        <w:rPr>
          <w:rFonts w:ascii="Book Antiqua" w:hAnsi="Book Antiqua" w:cs="Times New Roman"/>
          <w:sz w:val="24"/>
          <w:szCs w:val="24"/>
        </w:rPr>
        <w:t xml:space="preserve"> </w:t>
      </w:r>
      <w:r w:rsidRPr="00091AC7">
        <w:rPr>
          <w:rFonts w:ascii="Book Antiqua" w:hAnsi="Book Antiqua" w:cs="Times New Roman"/>
          <w:sz w:val="24"/>
          <w:szCs w:val="24"/>
        </w:rPr>
        <w:t>occurred outside of a medical facility.</w:t>
      </w:r>
      <w:r w:rsidR="006B673C">
        <w:rPr>
          <w:rFonts w:ascii="Book Antiqua" w:hAnsi="Book Antiqua" w:cs="Times New Roman"/>
          <w:sz w:val="24"/>
          <w:szCs w:val="24"/>
        </w:rPr>
        <w:t xml:space="preserve"> </w:t>
      </w:r>
      <w:r w:rsidRPr="00091AC7">
        <w:rPr>
          <w:rFonts w:ascii="Book Antiqua" w:hAnsi="Book Antiqua" w:cs="Times New Roman"/>
          <w:sz w:val="24"/>
          <w:szCs w:val="24"/>
        </w:rPr>
        <w:t>Thus our findings, while interesting, should be considered hypothesis-generating.</w:t>
      </w:r>
    </w:p>
    <w:p w14:paraId="67A58EEE" w14:textId="4F8BFB03" w:rsidR="00484F5B" w:rsidRPr="00CD68E5" w:rsidRDefault="00CD68E5" w:rsidP="00CD68E5">
      <w:pPr>
        <w:spacing w:after="0" w:line="360" w:lineRule="auto"/>
        <w:ind w:firstLineChars="98" w:firstLine="235"/>
        <w:jc w:val="both"/>
        <w:rPr>
          <w:rFonts w:ascii="Book Antiqua" w:hAnsi="Book Antiqua" w:cs="Times New Roman"/>
          <w:sz w:val="24"/>
          <w:szCs w:val="24"/>
          <w:lang w:eastAsia="zh-CN"/>
        </w:rPr>
      </w:pPr>
      <w:r w:rsidRPr="00CD68E5">
        <w:rPr>
          <w:rFonts w:ascii="Book Antiqua" w:hAnsi="Book Antiqua" w:cs="Times New Roman" w:hint="eastAsia"/>
          <w:sz w:val="24"/>
          <w:szCs w:val="24"/>
          <w:lang w:eastAsia="zh-CN"/>
        </w:rPr>
        <w:t xml:space="preserve">In </w:t>
      </w:r>
      <w:r w:rsidRPr="00CD68E5">
        <w:rPr>
          <w:rFonts w:ascii="Book Antiqua" w:hAnsi="Book Antiqua" w:cs="Times New Roman"/>
          <w:sz w:val="24"/>
          <w:szCs w:val="24"/>
        </w:rPr>
        <w:t>conclusion</w:t>
      </w:r>
      <w:r w:rsidRPr="00CD68E5">
        <w:rPr>
          <w:rFonts w:ascii="Book Antiqua" w:hAnsi="Book Antiqua" w:cs="Times New Roman" w:hint="eastAsia"/>
          <w:sz w:val="24"/>
          <w:szCs w:val="24"/>
          <w:lang w:eastAsia="zh-CN"/>
        </w:rPr>
        <w:t xml:space="preserve">, </w:t>
      </w:r>
      <w:r w:rsidRPr="00CD68E5">
        <w:rPr>
          <w:rFonts w:ascii="Book Antiqua" w:hAnsi="Book Antiqua" w:cs="Times New Roman"/>
          <w:sz w:val="24"/>
          <w:szCs w:val="24"/>
        </w:rPr>
        <w:t>w</w:t>
      </w:r>
      <w:r w:rsidR="00484F5B" w:rsidRPr="00CD68E5">
        <w:rPr>
          <w:rFonts w:ascii="Book Antiqua" w:hAnsi="Book Antiqua" w:cs="Times New Roman"/>
          <w:sz w:val="24"/>
          <w:szCs w:val="24"/>
        </w:rPr>
        <w:t>hile the current indication for WCDs in high-risk patients is to detect and treat VAs, patients with reduced LVEF are also at increased risk of having severe bradycardic events.</w:t>
      </w:r>
      <w:r w:rsidR="006B673C" w:rsidRPr="00CD68E5">
        <w:rPr>
          <w:rFonts w:ascii="Book Antiqua" w:hAnsi="Book Antiqua" w:cs="Times New Roman"/>
          <w:sz w:val="24"/>
          <w:szCs w:val="24"/>
        </w:rPr>
        <w:t xml:space="preserve"> </w:t>
      </w:r>
      <w:r w:rsidR="00484F5B" w:rsidRPr="00CD68E5">
        <w:rPr>
          <w:rFonts w:ascii="Book Antiqua" w:hAnsi="Book Antiqua" w:cs="Times New Roman"/>
          <w:sz w:val="24"/>
          <w:szCs w:val="24"/>
        </w:rPr>
        <w:t xml:space="preserve">The WCD may improve survival in patients with severe </w:t>
      </w:r>
      <w:proofErr w:type="spellStart"/>
      <w:r w:rsidR="00484F5B" w:rsidRPr="00CD68E5">
        <w:rPr>
          <w:rFonts w:ascii="Book Antiqua" w:hAnsi="Book Antiqua" w:cs="Times New Roman"/>
          <w:sz w:val="24"/>
          <w:szCs w:val="24"/>
        </w:rPr>
        <w:t>bradycardic</w:t>
      </w:r>
      <w:proofErr w:type="spellEnd"/>
      <w:r w:rsidR="00484F5B" w:rsidRPr="00CD68E5">
        <w:rPr>
          <w:rFonts w:ascii="Book Antiqua" w:hAnsi="Book Antiqua" w:cs="Times New Roman"/>
          <w:sz w:val="24"/>
          <w:szCs w:val="24"/>
        </w:rPr>
        <w:t>/</w:t>
      </w:r>
      <w:proofErr w:type="spellStart"/>
      <w:r w:rsidR="00484F5B" w:rsidRPr="00CD68E5">
        <w:rPr>
          <w:rFonts w:ascii="Book Antiqua" w:hAnsi="Book Antiqua" w:cs="Times New Roman"/>
          <w:sz w:val="24"/>
          <w:szCs w:val="24"/>
        </w:rPr>
        <w:t>asystolic</w:t>
      </w:r>
      <w:proofErr w:type="spellEnd"/>
      <w:r w:rsidR="00484F5B" w:rsidRPr="00CD68E5">
        <w:rPr>
          <w:rFonts w:ascii="Book Antiqua" w:hAnsi="Book Antiqua" w:cs="Times New Roman"/>
          <w:sz w:val="24"/>
          <w:szCs w:val="24"/>
        </w:rPr>
        <w:t xml:space="preserve"> episodes by alerting bystanders to notify EMS and to perform early CPR, as well as to detect episodes leading to appropriate permanent device implantation. </w:t>
      </w:r>
    </w:p>
    <w:p w14:paraId="1931226C" w14:textId="77777777" w:rsidR="00091AC7" w:rsidRPr="00091AC7" w:rsidRDefault="00091AC7" w:rsidP="007E34F8">
      <w:pPr>
        <w:spacing w:after="0" w:line="360" w:lineRule="auto"/>
        <w:jc w:val="both"/>
        <w:rPr>
          <w:rFonts w:ascii="Book Antiqua" w:hAnsi="Book Antiqua" w:cs="Times New Roman"/>
          <w:sz w:val="24"/>
          <w:szCs w:val="24"/>
          <w:lang w:eastAsia="zh-CN"/>
        </w:rPr>
      </w:pPr>
    </w:p>
    <w:p w14:paraId="2B0BD45A" w14:textId="2DC9E24A" w:rsidR="00484F5B" w:rsidRPr="00091AC7" w:rsidRDefault="00091AC7" w:rsidP="007E34F8">
      <w:pPr>
        <w:spacing w:after="0" w:line="360" w:lineRule="auto"/>
        <w:jc w:val="both"/>
        <w:rPr>
          <w:rFonts w:ascii="Book Antiqua" w:hAnsi="Book Antiqua" w:cs="Times New Roman"/>
          <w:sz w:val="24"/>
          <w:szCs w:val="24"/>
        </w:rPr>
      </w:pPr>
      <w:bookmarkStart w:id="377" w:name="OLE_LINK3"/>
      <w:bookmarkStart w:id="378" w:name="OLE_LINK1189"/>
      <w:r w:rsidRPr="007E34F8">
        <w:rPr>
          <w:rFonts w:ascii="Book Antiqua" w:hAnsi="Book Antiqua" w:cs="Segoe UI"/>
          <w:b/>
          <w:sz w:val="24"/>
          <w:shd w:val="clear" w:color="auto" w:fill="FFFFFF"/>
        </w:rPr>
        <w:t>ARTICLE HIGHLIGHTS</w:t>
      </w:r>
      <w:bookmarkEnd w:id="377"/>
      <w:bookmarkEnd w:id="378"/>
    </w:p>
    <w:p w14:paraId="7FDE4EEB" w14:textId="77777777" w:rsidR="00484F5B" w:rsidRPr="00091AC7" w:rsidRDefault="00484F5B" w:rsidP="007E34F8">
      <w:pPr>
        <w:spacing w:after="0" w:line="360" w:lineRule="auto"/>
        <w:jc w:val="both"/>
        <w:rPr>
          <w:rFonts w:ascii="Book Antiqua" w:hAnsi="Book Antiqua" w:cs="Times New Roman"/>
          <w:b/>
          <w:i/>
          <w:color w:val="000000"/>
          <w:sz w:val="24"/>
          <w:szCs w:val="24"/>
        </w:rPr>
      </w:pPr>
      <w:bookmarkStart w:id="379" w:name="OLE_LINK8"/>
      <w:bookmarkStart w:id="380" w:name="OLE_LINK22"/>
      <w:bookmarkStart w:id="381" w:name="OLE_LINK1087"/>
      <w:bookmarkStart w:id="382" w:name="OLE_LINK1088"/>
      <w:bookmarkStart w:id="383" w:name="OLE_LINK1089"/>
      <w:bookmarkStart w:id="384" w:name="OLE_LINK1090"/>
      <w:bookmarkStart w:id="385" w:name="OLE_LINK1234"/>
      <w:bookmarkStart w:id="386" w:name="OLE_LINK1235"/>
      <w:bookmarkStart w:id="387" w:name="OLE_LINK1236"/>
      <w:bookmarkStart w:id="388" w:name="OLE_LINK1237"/>
      <w:bookmarkStart w:id="389" w:name="OLE_LINK1238"/>
      <w:bookmarkStart w:id="390" w:name="OLE_LINK1239"/>
      <w:bookmarkStart w:id="391" w:name="OLE_LINK1240"/>
      <w:bookmarkStart w:id="392" w:name="OLE_LINK1241"/>
      <w:r w:rsidRPr="00091AC7">
        <w:rPr>
          <w:rFonts w:ascii="Book Antiqua" w:hAnsi="Book Antiqua" w:cs="Times New Roman"/>
          <w:b/>
          <w:i/>
          <w:color w:val="000000"/>
          <w:sz w:val="24"/>
          <w:szCs w:val="24"/>
        </w:rPr>
        <w:t>Research background</w:t>
      </w:r>
    </w:p>
    <w:p w14:paraId="0E867F7D" w14:textId="77777777" w:rsidR="00484F5B" w:rsidRPr="007E34F8" w:rsidRDefault="00870D0A" w:rsidP="007E34F8">
      <w:pPr>
        <w:spacing w:after="0" w:line="360" w:lineRule="auto"/>
        <w:jc w:val="both"/>
        <w:rPr>
          <w:rFonts w:ascii="Book Antiqua" w:hAnsi="Book Antiqua" w:cs="Times New Roman"/>
          <w:color w:val="000000"/>
          <w:sz w:val="24"/>
          <w:szCs w:val="24"/>
          <w:lang w:eastAsia="zh-CN"/>
        </w:rPr>
      </w:pPr>
      <w:proofErr w:type="gramStart"/>
      <w:r w:rsidRPr="007E34F8">
        <w:rPr>
          <w:rFonts w:ascii="Book Antiqua" w:hAnsi="Book Antiqua" w:cs="Times New Roman"/>
          <w:color w:val="000000"/>
          <w:sz w:val="24"/>
          <w:szCs w:val="24"/>
        </w:rPr>
        <w:t>Outcomes in patients with asystole and severe bradycardic events is</w:t>
      </w:r>
      <w:proofErr w:type="gramEnd"/>
      <w:r w:rsidRPr="007E34F8">
        <w:rPr>
          <w:rFonts w:ascii="Book Antiqua" w:hAnsi="Book Antiqua" w:cs="Times New Roman"/>
          <w:color w:val="000000"/>
          <w:sz w:val="24"/>
          <w:szCs w:val="24"/>
        </w:rPr>
        <w:t xml:space="preserve"> poor. The wearable cardioverter defibrillator (WCD) can deliver shocks to terminate ventricular tachycardia and fibrillation, and also alarms for asystole and severe bradycardia events which can alert bystanders to help. </w:t>
      </w:r>
      <w:bookmarkEnd w:id="379"/>
      <w:bookmarkEnd w:id="380"/>
    </w:p>
    <w:p w14:paraId="0D024E66" w14:textId="77777777" w:rsidR="00091AC7" w:rsidRPr="00091AC7" w:rsidRDefault="00091AC7" w:rsidP="007E34F8">
      <w:pPr>
        <w:spacing w:after="0" w:line="360" w:lineRule="auto"/>
        <w:jc w:val="both"/>
        <w:rPr>
          <w:rFonts w:ascii="Book Antiqua" w:hAnsi="Book Antiqua" w:cs="Times New Roman"/>
          <w:b/>
          <w:color w:val="000000"/>
          <w:sz w:val="24"/>
          <w:szCs w:val="24"/>
          <w:lang w:eastAsia="zh-CN"/>
        </w:rPr>
      </w:pPr>
    </w:p>
    <w:p w14:paraId="58D5AA76" w14:textId="77777777" w:rsidR="00484F5B" w:rsidRPr="00091AC7" w:rsidRDefault="00484F5B" w:rsidP="007E34F8">
      <w:pPr>
        <w:spacing w:after="0" w:line="360" w:lineRule="auto"/>
        <w:jc w:val="both"/>
        <w:rPr>
          <w:rFonts w:ascii="Book Antiqua" w:hAnsi="Book Antiqua" w:cs="Times New Roman"/>
          <w:b/>
          <w:i/>
          <w:color w:val="000000"/>
          <w:sz w:val="24"/>
          <w:szCs w:val="24"/>
        </w:rPr>
      </w:pPr>
      <w:r w:rsidRPr="00091AC7">
        <w:rPr>
          <w:rFonts w:ascii="Book Antiqua" w:hAnsi="Book Antiqua" w:cs="Times New Roman"/>
          <w:b/>
          <w:i/>
          <w:color w:val="000000"/>
          <w:sz w:val="24"/>
          <w:szCs w:val="24"/>
        </w:rPr>
        <w:t>Research motivation</w:t>
      </w:r>
    </w:p>
    <w:p w14:paraId="17F958B8" w14:textId="77777777" w:rsidR="00484F5B" w:rsidRDefault="00870D0A" w:rsidP="007E34F8">
      <w:pPr>
        <w:spacing w:after="0" w:line="360" w:lineRule="auto"/>
        <w:jc w:val="both"/>
        <w:rPr>
          <w:rFonts w:ascii="Book Antiqua" w:hAnsi="Book Antiqua" w:cs="Times New Roman"/>
          <w:sz w:val="24"/>
          <w:szCs w:val="24"/>
          <w:lang w:eastAsia="zh-CN"/>
        </w:rPr>
      </w:pPr>
      <w:r w:rsidRPr="00091AC7">
        <w:rPr>
          <w:rFonts w:ascii="Book Antiqua" w:hAnsi="Book Antiqua" w:cs="Times New Roman"/>
          <w:sz w:val="24"/>
          <w:szCs w:val="24"/>
        </w:rPr>
        <w:t>Minimal data exists on whether WCD improves outcomes and survival in patients with asystole and severe bradycardia events.</w:t>
      </w:r>
    </w:p>
    <w:p w14:paraId="48297CFA" w14:textId="77777777" w:rsidR="00CD68E5" w:rsidRPr="00091AC7" w:rsidRDefault="00CD68E5" w:rsidP="007E34F8">
      <w:pPr>
        <w:spacing w:after="0" w:line="360" w:lineRule="auto"/>
        <w:jc w:val="both"/>
        <w:rPr>
          <w:rFonts w:ascii="Book Antiqua" w:hAnsi="Book Antiqua" w:cs="Times New Roman"/>
          <w:b/>
          <w:color w:val="000000"/>
          <w:sz w:val="24"/>
          <w:szCs w:val="24"/>
          <w:lang w:eastAsia="zh-CN"/>
        </w:rPr>
      </w:pPr>
    </w:p>
    <w:p w14:paraId="53CD5B3E" w14:textId="77777777" w:rsidR="00484F5B" w:rsidRPr="00091AC7" w:rsidRDefault="00484F5B" w:rsidP="007E34F8">
      <w:pPr>
        <w:spacing w:after="0" w:line="360" w:lineRule="auto"/>
        <w:jc w:val="both"/>
        <w:rPr>
          <w:rFonts w:ascii="Book Antiqua" w:hAnsi="Book Antiqua" w:cs="Times New Roman"/>
          <w:b/>
          <w:i/>
          <w:color w:val="000000"/>
          <w:sz w:val="24"/>
          <w:szCs w:val="24"/>
        </w:rPr>
      </w:pPr>
      <w:r w:rsidRPr="00091AC7">
        <w:rPr>
          <w:rFonts w:ascii="Book Antiqua" w:hAnsi="Book Antiqua" w:cs="Times New Roman"/>
          <w:b/>
          <w:i/>
          <w:color w:val="000000"/>
          <w:sz w:val="24"/>
          <w:szCs w:val="24"/>
        </w:rPr>
        <w:t xml:space="preserve">Research objectives </w:t>
      </w:r>
    </w:p>
    <w:p w14:paraId="08322F8B" w14:textId="77777777" w:rsidR="00484F5B" w:rsidRPr="00091AC7" w:rsidRDefault="00870D0A" w:rsidP="007E34F8">
      <w:pPr>
        <w:spacing w:after="0" w:line="360" w:lineRule="auto"/>
        <w:jc w:val="both"/>
        <w:rPr>
          <w:rFonts w:ascii="Book Antiqua" w:hAnsi="Book Antiqua" w:cs="Times New Roman"/>
          <w:sz w:val="24"/>
          <w:szCs w:val="24"/>
          <w:lang w:eastAsia="zh-CN"/>
        </w:rPr>
      </w:pPr>
      <w:r w:rsidRPr="00091AC7">
        <w:rPr>
          <w:rFonts w:ascii="Book Antiqua" w:hAnsi="Book Antiqua" w:cs="Times New Roman"/>
          <w:sz w:val="24"/>
          <w:szCs w:val="24"/>
        </w:rPr>
        <w:t>This study aimed to examine whether WCD alarms for asystole improve patient outcomes and survival.</w:t>
      </w:r>
    </w:p>
    <w:p w14:paraId="2C864545" w14:textId="77777777" w:rsidR="00091AC7" w:rsidRPr="00091AC7" w:rsidRDefault="00091AC7" w:rsidP="007E34F8">
      <w:pPr>
        <w:spacing w:after="0" w:line="360" w:lineRule="auto"/>
        <w:jc w:val="both"/>
        <w:rPr>
          <w:rFonts w:ascii="Book Antiqua" w:hAnsi="Book Antiqua" w:cs="Times New Roman"/>
          <w:b/>
          <w:color w:val="000000"/>
          <w:sz w:val="24"/>
          <w:szCs w:val="24"/>
          <w:lang w:eastAsia="zh-CN"/>
        </w:rPr>
      </w:pPr>
    </w:p>
    <w:p w14:paraId="0856AF0E" w14:textId="77777777" w:rsidR="00484F5B" w:rsidRPr="00091AC7" w:rsidRDefault="00484F5B" w:rsidP="007E34F8">
      <w:pPr>
        <w:spacing w:after="0" w:line="360" w:lineRule="auto"/>
        <w:jc w:val="both"/>
        <w:rPr>
          <w:rFonts w:ascii="Book Antiqua" w:hAnsi="Book Antiqua" w:cs="Times New Roman"/>
          <w:b/>
          <w:i/>
          <w:color w:val="000000"/>
          <w:sz w:val="24"/>
          <w:szCs w:val="24"/>
        </w:rPr>
      </w:pPr>
      <w:r w:rsidRPr="00091AC7">
        <w:rPr>
          <w:rFonts w:ascii="Book Antiqua" w:hAnsi="Book Antiqua" w:cs="Times New Roman"/>
          <w:b/>
          <w:i/>
          <w:color w:val="000000"/>
          <w:sz w:val="24"/>
          <w:szCs w:val="24"/>
        </w:rPr>
        <w:t>Research methods</w:t>
      </w:r>
    </w:p>
    <w:p w14:paraId="00867179" w14:textId="2F571DAF" w:rsidR="00870D0A" w:rsidRPr="00091AC7" w:rsidRDefault="001E4BAA" w:rsidP="007E34F8">
      <w:pPr>
        <w:autoSpaceDE w:val="0"/>
        <w:autoSpaceDN w:val="0"/>
        <w:adjustRightInd w:val="0"/>
        <w:spacing w:after="0" w:line="360" w:lineRule="auto"/>
        <w:jc w:val="both"/>
        <w:rPr>
          <w:rFonts w:ascii="Book Antiqua" w:hAnsi="Book Antiqua" w:cs="Times New Roman"/>
          <w:sz w:val="24"/>
          <w:szCs w:val="24"/>
          <w:lang w:eastAsia="zh-CN"/>
        </w:rPr>
      </w:pPr>
      <w:r w:rsidRPr="00091AC7">
        <w:rPr>
          <w:rFonts w:ascii="Book Antiqua" w:hAnsi="Book Antiqua" w:cs="Times New Roman"/>
          <w:sz w:val="24"/>
          <w:szCs w:val="24"/>
        </w:rPr>
        <w:t xml:space="preserve">Retrospective analysis </w:t>
      </w:r>
      <w:r w:rsidR="00870D0A" w:rsidRPr="00091AC7">
        <w:rPr>
          <w:rFonts w:ascii="Book Antiqua" w:hAnsi="Book Antiqua" w:cs="Times New Roman"/>
          <w:sz w:val="24"/>
          <w:szCs w:val="24"/>
        </w:rPr>
        <w:t xml:space="preserve">all asystole episodes </w:t>
      </w:r>
      <w:r w:rsidRPr="00091AC7">
        <w:rPr>
          <w:rFonts w:ascii="Book Antiqua" w:hAnsi="Book Antiqua" w:cs="Times New Roman"/>
          <w:sz w:val="24"/>
          <w:szCs w:val="24"/>
        </w:rPr>
        <w:t xml:space="preserve">documented </w:t>
      </w:r>
      <w:r w:rsidR="00870D0A" w:rsidRPr="00091AC7">
        <w:rPr>
          <w:rFonts w:ascii="Book Antiqua" w:hAnsi="Book Antiqua" w:cs="Times New Roman"/>
          <w:sz w:val="24"/>
          <w:szCs w:val="24"/>
        </w:rPr>
        <w:t xml:space="preserve">in </w:t>
      </w:r>
      <w:r w:rsidR="005E464A">
        <w:rPr>
          <w:rFonts w:ascii="Book Antiqua" w:hAnsi="Book Antiqua" w:cs="Times New Roman"/>
          <w:sz w:val="24"/>
          <w:szCs w:val="24"/>
        </w:rPr>
        <w:t xml:space="preserve">the WCD </w:t>
      </w:r>
      <w:bookmarkStart w:id="393" w:name="_GoBack"/>
      <w:r w:rsidR="005E464A">
        <w:rPr>
          <w:rFonts w:ascii="Book Antiqua" w:hAnsi="Book Antiqua" w:cs="Times New Roman"/>
          <w:sz w:val="24"/>
          <w:szCs w:val="24"/>
        </w:rPr>
        <w:t>regis</w:t>
      </w:r>
      <w:r w:rsidRPr="00091AC7">
        <w:rPr>
          <w:rFonts w:ascii="Book Antiqua" w:hAnsi="Book Antiqua" w:cs="Times New Roman"/>
          <w:sz w:val="24"/>
          <w:szCs w:val="24"/>
        </w:rPr>
        <w:t xml:space="preserve">try </w:t>
      </w:r>
      <w:bookmarkEnd w:id="393"/>
      <w:r w:rsidRPr="00091AC7">
        <w:rPr>
          <w:rFonts w:ascii="Book Antiqua" w:hAnsi="Book Antiqua" w:cs="Times New Roman"/>
          <w:sz w:val="24"/>
          <w:szCs w:val="24"/>
        </w:rPr>
        <w:t xml:space="preserve">during the year of </w:t>
      </w:r>
      <w:r w:rsidR="00870D0A" w:rsidRPr="00091AC7">
        <w:rPr>
          <w:rFonts w:ascii="Book Antiqua" w:hAnsi="Book Antiqua" w:cs="Times New Roman"/>
          <w:sz w:val="24"/>
          <w:szCs w:val="24"/>
        </w:rPr>
        <w:t xml:space="preserve">2013 and </w:t>
      </w:r>
      <w:r w:rsidRPr="00091AC7">
        <w:rPr>
          <w:rFonts w:ascii="Book Antiqua" w:hAnsi="Book Antiqua" w:cs="Times New Roman"/>
          <w:sz w:val="24"/>
          <w:szCs w:val="24"/>
        </w:rPr>
        <w:t>examination of</w:t>
      </w:r>
      <w:r w:rsidR="00870D0A" w:rsidRPr="00091AC7">
        <w:rPr>
          <w:rFonts w:ascii="Book Antiqua" w:hAnsi="Book Antiqua" w:cs="Times New Roman"/>
          <w:sz w:val="24"/>
          <w:szCs w:val="24"/>
        </w:rPr>
        <w:t xml:space="preserve"> outcomes and survival. </w:t>
      </w:r>
    </w:p>
    <w:p w14:paraId="361C33F8" w14:textId="77777777" w:rsidR="00091AC7" w:rsidRPr="00091AC7" w:rsidRDefault="00091AC7" w:rsidP="007E34F8">
      <w:pPr>
        <w:autoSpaceDE w:val="0"/>
        <w:autoSpaceDN w:val="0"/>
        <w:adjustRightInd w:val="0"/>
        <w:spacing w:after="0" w:line="360" w:lineRule="auto"/>
        <w:jc w:val="both"/>
        <w:rPr>
          <w:rFonts w:ascii="Book Antiqua" w:hAnsi="Book Antiqua" w:cs="Times New Roman"/>
          <w:sz w:val="24"/>
          <w:szCs w:val="24"/>
          <w:lang w:eastAsia="zh-CN"/>
        </w:rPr>
      </w:pPr>
    </w:p>
    <w:p w14:paraId="40BBEA13" w14:textId="77777777" w:rsidR="00484F5B" w:rsidRPr="00091AC7" w:rsidRDefault="00484F5B" w:rsidP="007E34F8">
      <w:pPr>
        <w:spacing w:after="0" w:line="360" w:lineRule="auto"/>
        <w:jc w:val="both"/>
        <w:rPr>
          <w:rFonts w:ascii="Book Antiqua" w:hAnsi="Book Antiqua" w:cs="Times New Roman"/>
          <w:b/>
          <w:i/>
          <w:color w:val="000000"/>
          <w:sz w:val="24"/>
          <w:szCs w:val="24"/>
        </w:rPr>
      </w:pPr>
      <w:r w:rsidRPr="00091AC7">
        <w:rPr>
          <w:rFonts w:ascii="Book Antiqua" w:hAnsi="Book Antiqua" w:cs="Times New Roman"/>
          <w:b/>
          <w:i/>
          <w:color w:val="000000"/>
          <w:sz w:val="24"/>
          <w:szCs w:val="24"/>
        </w:rPr>
        <w:t>Research results</w:t>
      </w:r>
    </w:p>
    <w:p w14:paraId="040FC0CF" w14:textId="204EB11E" w:rsidR="00484F5B" w:rsidRPr="00091AC7" w:rsidRDefault="001E4BAA" w:rsidP="007E34F8">
      <w:pPr>
        <w:spacing w:after="0" w:line="360" w:lineRule="auto"/>
        <w:jc w:val="both"/>
        <w:rPr>
          <w:rFonts w:ascii="Book Antiqua" w:hAnsi="Book Antiqua" w:cs="Times New Roman"/>
          <w:sz w:val="24"/>
          <w:szCs w:val="24"/>
          <w:lang w:eastAsia="zh-CN"/>
        </w:rPr>
      </w:pPr>
      <w:r w:rsidRPr="00091AC7">
        <w:rPr>
          <w:rFonts w:ascii="Book Antiqua" w:hAnsi="Book Antiqua" w:cs="Times New Roman"/>
          <w:sz w:val="24"/>
          <w:szCs w:val="24"/>
        </w:rPr>
        <w:t>There were 264 asystole episodes in 257 patients and 76% of these events were considered “serious”. Overall patient survival after asystole or severe bradycardia events was 42%, and survival after “serious” asystole events was 26%.</w:t>
      </w:r>
      <w:r w:rsidR="006B673C">
        <w:rPr>
          <w:rFonts w:ascii="Book Antiqua" w:hAnsi="Book Antiqua" w:cs="Times New Roman"/>
          <w:sz w:val="24"/>
          <w:szCs w:val="24"/>
        </w:rPr>
        <w:t xml:space="preserve"> </w:t>
      </w:r>
      <w:r w:rsidRPr="00091AC7">
        <w:rPr>
          <w:rFonts w:ascii="Book Antiqua" w:hAnsi="Book Antiqua" w:cs="Times New Roman"/>
          <w:sz w:val="24"/>
          <w:szCs w:val="24"/>
        </w:rPr>
        <w:t>Among acute survivors, 20% later died during WCD use. Of the 86 living patients at the end of WCD use period, 48 (56%) received ICD/pacemaker and 17 (20%) improved their condition.</w:t>
      </w:r>
    </w:p>
    <w:p w14:paraId="73028B01" w14:textId="77777777" w:rsidR="00091AC7" w:rsidRPr="00091AC7" w:rsidRDefault="00091AC7" w:rsidP="007E34F8">
      <w:pPr>
        <w:spacing w:after="0" w:line="360" w:lineRule="auto"/>
        <w:jc w:val="both"/>
        <w:rPr>
          <w:rFonts w:ascii="Book Antiqua" w:hAnsi="Book Antiqua" w:cs="Times New Roman"/>
          <w:sz w:val="24"/>
          <w:szCs w:val="24"/>
          <w:shd w:val="clear" w:color="auto" w:fill="FFFFFF"/>
          <w:lang w:eastAsia="zh-CN"/>
        </w:rPr>
      </w:pPr>
    </w:p>
    <w:p w14:paraId="6B648556" w14:textId="77777777" w:rsidR="00484F5B" w:rsidRPr="00091AC7" w:rsidRDefault="00484F5B" w:rsidP="007E34F8">
      <w:pPr>
        <w:spacing w:after="0" w:line="360" w:lineRule="auto"/>
        <w:jc w:val="both"/>
        <w:rPr>
          <w:rFonts w:ascii="Book Antiqua" w:hAnsi="Book Antiqua" w:cs="Times New Roman"/>
          <w:b/>
          <w:i/>
          <w:color w:val="333333"/>
          <w:sz w:val="24"/>
          <w:szCs w:val="24"/>
          <w:shd w:val="clear" w:color="auto" w:fill="FFFFFF"/>
        </w:rPr>
      </w:pPr>
      <w:r w:rsidRPr="00091AC7">
        <w:rPr>
          <w:rFonts w:ascii="Book Antiqua" w:hAnsi="Book Antiqua" w:cs="Times New Roman"/>
          <w:b/>
          <w:i/>
          <w:color w:val="000000"/>
          <w:sz w:val="24"/>
          <w:szCs w:val="24"/>
        </w:rPr>
        <w:t>Research conclusions</w:t>
      </w:r>
    </w:p>
    <w:p w14:paraId="0A5C20AB" w14:textId="082A3EC7" w:rsidR="00484F5B" w:rsidRPr="00091AC7" w:rsidRDefault="001E4BAA" w:rsidP="007E34F8">
      <w:pPr>
        <w:spacing w:after="0" w:line="360" w:lineRule="auto"/>
        <w:jc w:val="both"/>
        <w:rPr>
          <w:rFonts w:ascii="Book Antiqua" w:hAnsi="Book Antiqua" w:cs="Times New Roman"/>
          <w:sz w:val="24"/>
          <w:szCs w:val="24"/>
          <w:lang w:eastAsia="zh-CN"/>
        </w:rPr>
      </w:pPr>
      <w:r w:rsidRPr="00091AC7">
        <w:rPr>
          <w:rFonts w:ascii="Book Antiqua" w:hAnsi="Book Antiqua" w:cs="Times New Roman"/>
          <w:sz w:val="24"/>
          <w:szCs w:val="24"/>
        </w:rPr>
        <w:t>While the current indication for WCDs in high-risk patients is to detect and treat ventricular arrhythmias, patients with reduced LVEF are also at increased risk of having severe bradycardic events.</w:t>
      </w:r>
      <w:r w:rsidR="006B673C">
        <w:rPr>
          <w:rFonts w:ascii="Book Antiqua" w:hAnsi="Book Antiqua" w:cs="Times New Roman"/>
          <w:sz w:val="24"/>
          <w:szCs w:val="24"/>
        </w:rPr>
        <w:t xml:space="preserve"> </w:t>
      </w:r>
      <w:r w:rsidRPr="00091AC7">
        <w:rPr>
          <w:rFonts w:ascii="Book Antiqua" w:hAnsi="Book Antiqua" w:cs="Times New Roman"/>
          <w:sz w:val="24"/>
          <w:szCs w:val="24"/>
        </w:rPr>
        <w:t xml:space="preserve">The WCD may improve survival in patients with severe </w:t>
      </w:r>
      <w:proofErr w:type="spellStart"/>
      <w:r w:rsidRPr="00091AC7">
        <w:rPr>
          <w:rFonts w:ascii="Book Antiqua" w:hAnsi="Book Antiqua" w:cs="Times New Roman"/>
          <w:sz w:val="24"/>
          <w:szCs w:val="24"/>
        </w:rPr>
        <w:t>bradycardic</w:t>
      </w:r>
      <w:proofErr w:type="spellEnd"/>
      <w:r w:rsidRPr="00091AC7">
        <w:rPr>
          <w:rFonts w:ascii="Book Antiqua" w:hAnsi="Book Antiqua" w:cs="Times New Roman"/>
          <w:sz w:val="24"/>
          <w:szCs w:val="24"/>
        </w:rPr>
        <w:t>/</w:t>
      </w:r>
      <w:proofErr w:type="spellStart"/>
      <w:r w:rsidRPr="00091AC7">
        <w:rPr>
          <w:rFonts w:ascii="Book Antiqua" w:hAnsi="Book Antiqua" w:cs="Times New Roman"/>
          <w:sz w:val="24"/>
          <w:szCs w:val="24"/>
        </w:rPr>
        <w:t>asystolic</w:t>
      </w:r>
      <w:proofErr w:type="spellEnd"/>
      <w:r w:rsidRPr="00091AC7">
        <w:rPr>
          <w:rFonts w:ascii="Book Antiqua" w:hAnsi="Book Antiqua" w:cs="Times New Roman"/>
          <w:sz w:val="24"/>
          <w:szCs w:val="24"/>
        </w:rPr>
        <w:t xml:space="preserve"> episodes by alerting bystanders to notify emergency medical services and to perform early cardiopulmonary resuscitation, as well as to detect episodes leading to appropriate permanent device implantation. </w:t>
      </w:r>
    </w:p>
    <w:p w14:paraId="439BA45E" w14:textId="77777777" w:rsidR="00091AC7" w:rsidRPr="00091AC7" w:rsidRDefault="00091AC7" w:rsidP="007E34F8">
      <w:pPr>
        <w:spacing w:after="0" w:line="360" w:lineRule="auto"/>
        <w:jc w:val="both"/>
        <w:rPr>
          <w:rFonts w:ascii="Book Antiqua" w:hAnsi="Book Antiqua" w:cs="Times New Roman"/>
          <w:color w:val="333333"/>
          <w:sz w:val="24"/>
          <w:szCs w:val="24"/>
          <w:shd w:val="clear" w:color="auto" w:fill="FFFFFF"/>
          <w:lang w:eastAsia="zh-CN"/>
        </w:rPr>
      </w:pPr>
    </w:p>
    <w:p w14:paraId="0B5DED4E" w14:textId="77777777" w:rsidR="00484F5B" w:rsidRPr="00091AC7" w:rsidRDefault="00484F5B" w:rsidP="007E34F8">
      <w:pPr>
        <w:spacing w:after="0" w:line="360" w:lineRule="auto"/>
        <w:jc w:val="both"/>
        <w:rPr>
          <w:rFonts w:ascii="Book Antiqua" w:hAnsi="Book Antiqua" w:cs="Times New Roman"/>
          <w:b/>
          <w:i/>
          <w:color w:val="000000"/>
          <w:sz w:val="24"/>
          <w:szCs w:val="24"/>
          <w:shd w:val="clear" w:color="auto" w:fill="FFFFFF"/>
        </w:rPr>
      </w:pPr>
      <w:r w:rsidRPr="00091AC7">
        <w:rPr>
          <w:rFonts w:ascii="Book Antiqua" w:hAnsi="Book Antiqua" w:cs="Times New Roman"/>
          <w:b/>
          <w:i/>
          <w:color w:val="000000"/>
          <w:sz w:val="24"/>
          <w:szCs w:val="24"/>
          <w:shd w:val="clear" w:color="auto" w:fill="FFFFFF"/>
        </w:rPr>
        <w:t>Research perspectives</w:t>
      </w:r>
    </w:p>
    <w:p w14:paraId="2D65911E" w14:textId="4CB0C5D6" w:rsidR="00484F5B" w:rsidRPr="00091AC7" w:rsidRDefault="001E4BAA" w:rsidP="007E34F8">
      <w:pPr>
        <w:spacing w:after="0" w:line="360" w:lineRule="auto"/>
        <w:jc w:val="both"/>
        <w:rPr>
          <w:rFonts w:ascii="Book Antiqua" w:hAnsi="Book Antiqua" w:cs="Times New Roman"/>
          <w:color w:val="333333"/>
          <w:sz w:val="24"/>
          <w:szCs w:val="24"/>
          <w:shd w:val="clear" w:color="auto" w:fill="FFFFFF"/>
          <w:lang w:eastAsia="zh-CN"/>
        </w:rPr>
      </w:pPr>
      <w:r w:rsidRPr="00091AC7">
        <w:rPr>
          <w:rFonts w:ascii="Book Antiqua" w:hAnsi="Book Antiqua" w:cs="Times New Roman"/>
          <w:color w:val="000000"/>
          <w:sz w:val="24"/>
          <w:szCs w:val="24"/>
          <w:shd w:val="clear" w:color="auto" w:fill="FFFFFF"/>
        </w:rPr>
        <w:t>Future large prospective studies examining outcomes of WCD for asystole and severe bradycardia events are necessary to confirm a survival benefit with the device</w:t>
      </w:r>
      <w:r w:rsidR="00091AC7" w:rsidRPr="00091AC7">
        <w:rPr>
          <w:rFonts w:ascii="Book Antiqua" w:hAnsi="Book Antiqua" w:cs="Times New Roman" w:hint="eastAsia"/>
          <w:color w:val="000000"/>
          <w:sz w:val="24"/>
          <w:szCs w:val="24"/>
          <w:shd w:val="clear" w:color="auto" w:fill="FFFFFF"/>
          <w:lang w:eastAsia="zh-CN"/>
        </w:rPr>
        <w:t>.</w:t>
      </w:r>
    </w:p>
    <w:bookmarkEnd w:id="381"/>
    <w:bookmarkEnd w:id="382"/>
    <w:bookmarkEnd w:id="383"/>
    <w:bookmarkEnd w:id="384"/>
    <w:bookmarkEnd w:id="385"/>
    <w:bookmarkEnd w:id="386"/>
    <w:bookmarkEnd w:id="387"/>
    <w:bookmarkEnd w:id="388"/>
    <w:bookmarkEnd w:id="389"/>
    <w:bookmarkEnd w:id="390"/>
    <w:bookmarkEnd w:id="391"/>
    <w:bookmarkEnd w:id="392"/>
    <w:p w14:paraId="2C7D0630" w14:textId="77777777" w:rsidR="00484F5B" w:rsidRPr="00091AC7" w:rsidRDefault="00484F5B" w:rsidP="007E34F8">
      <w:pPr>
        <w:spacing w:after="0" w:line="360" w:lineRule="auto"/>
        <w:jc w:val="both"/>
        <w:rPr>
          <w:rFonts w:ascii="Book Antiqua" w:hAnsi="Book Antiqua" w:cs="Times New Roman"/>
          <w:b/>
          <w:sz w:val="24"/>
          <w:szCs w:val="24"/>
          <w:lang w:eastAsia="zh-CN"/>
        </w:rPr>
      </w:pPr>
    </w:p>
    <w:p w14:paraId="5363348E" w14:textId="77777777" w:rsidR="00484F5B" w:rsidRDefault="00484F5B" w:rsidP="007E34F8">
      <w:pPr>
        <w:spacing w:after="0" w:line="360" w:lineRule="auto"/>
        <w:jc w:val="both"/>
        <w:rPr>
          <w:rFonts w:ascii="Book Antiqua" w:hAnsi="Book Antiqua" w:cs="Times New Roman"/>
          <w:b/>
          <w:sz w:val="24"/>
          <w:szCs w:val="24"/>
          <w:lang w:eastAsia="zh-CN"/>
        </w:rPr>
      </w:pPr>
    </w:p>
    <w:p w14:paraId="573E4880" w14:textId="77777777" w:rsidR="00DE6F84" w:rsidRPr="00091AC7" w:rsidRDefault="00DE6F84" w:rsidP="007E34F8">
      <w:pPr>
        <w:spacing w:after="0" w:line="360" w:lineRule="auto"/>
        <w:jc w:val="both"/>
        <w:rPr>
          <w:rFonts w:ascii="Book Antiqua" w:hAnsi="Book Antiqua" w:cs="Times New Roman"/>
          <w:b/>
          <w:sz w:val="24"/>
          <w:szCs w:val="24"/>
          <w:lang w:eastAsia="zh-CN"/>
        </w:rPr>
      </w:pPr>
    </w:p>
    <w:p w14:paraId="48540FF0" w14:textId="77777777" w:rsidR="00484F5B" w:rsidRPr="00091AC7" w:rsidRDefault="00484F5B" w:rsidP="007E34F8">
      <w:pPr>
        <w:spacing w:after="0" w:line="360" w:lineRule="auto"/>
        <w:jc w:val="both"/>
        <w:rPr>
          <w:rFonts w:ascii="Book Antiqua" w:hAnsi="Book Antiqua" w:cs="Times New Roman"/>
          <w:b/>
          <w:sz w:val="24"/>
          <w:szCs w:val="24"/>
          <w:lang w:eastAsia="zh-CN"/>
        </w:rPr>
      </w:pPr>
    </w:p>
    <w:p w14:paraId="435BA3CE" w14:textId="036B7694" w:rsidR="00484F5B" w:rsidRPr="00091AC7" w:rsidRDefault="00484F5B" w:rsidP="007E34F8">
      <w:pPr>
        <w:autoSpaceDE w:val="0"/>
        <w:autoSpaceDN w:val="0"/>
        <w:adjustRightInd w:val="0"/>
        <w:snapToGrid w:val="0"/>
        <w:spacing w:after="0" w:line="360" w:lineRule="auto"/>
        <w:jc w:val="both"/>
        <w:rPr>
          <w:rFonts w:ascii="Book Antiqua" w:hAnsi="Book Antiqua" w:cs="Times New Roman"/>
          <w:b/>
          <w:sz w:val="24"/>
          <w:szCs w:val="24"/>
          <w:lang w:eastAsia="zh-CN"/>
        </w:rPr>
      </w:pPr>
      <w:bookmarkStart w:id="394" w:name="OLE_LINK1383"/>
      <w:bookmarkStart w:id="395" w:name="OLE_LINK1357"/>
      <w:bookmarkStart w:id="396" w:name="OLE_LINK1210"/>
      <w:bookmarkStart w:id="397" w:name="OLE_LINK1209"/>
      <w:bookmarkStart w:id="398" w:name="OLE_LINK1208"/>
      <w:bookmarkStart w:id="399" w:name="OLE_LINK1207"/>
      <w:bookmarkStart w:id="400" w:name="OLE_LINK1206"/>
      <w:bookmarkStart w:id="401" w:name="OLE_LINK1205"/>
      <w:bookmarkStart w:id="402" w:name="OLE_LINK1204"/>
      <w:bookmarkStart w:id="403" w:name="OLE_LINK1203"/>
      <w:bookmarkStart w:id="404" w:name="OLE_LINK1202"/>
      <w:bookmarkStart w:id="405" w:name="OLE_LINK1201"/>
      <w:bookmarkStart w:id="406" w:name="OLE_LINK1318"/>
      <w:bookmarkStart w:id="407" w:name="OLE_LINK1304"/>
      <w:bookmarkStart w:id="408" w:name="OLE_LINK1303"/>
      <w:bookmarkStart w:id="409" w:name="OLE_LINK1262"/>
      <w:bookmarkStart w:id="410" w:name="OLE_LINK1258"/>
      <w:bookmarkStart w:id="411" w:name="OLE_LINK1257"/>
      <w:bookmarkStart w:id="412" w:name="OLE_LINK1256"/>
      <w:bookmarkStart w:id="413" w:name="OLE_LINK1255"/>
      <w:bookmarkStart w:id="414" w:name="OLE_LINK915"/>
      <w:bookmarkStart w:id="415" w:name="OLE_LINK914"/>
      <w:bookmarkStart w:id="416" w:name="OLE_LINK888"/>
      <w:bookmarkStart w:id="417" w:name="OLE_LINK887"/>
      <w:bookmarkStart w:id="418" w:name="OLE_LINK886"/>
      <w:bookmarkStart w:id="419" w:name="OLE_LINK885"/>
      <w:bookmarkStart w:id="420" w:name="OLE_LINK602"/>
      <w:bookmarkStart w:id="421" w:name="OLE_LINK601"/>
      <w:bookmarkStart w:id="422" w:name="OLE_LINK347"/>
      <w:bookmarkStart w:id="423" w:name="OLE_LINK346"/>
      <w:r w:rsidRPr="00091AC7">
        <w:rPr>
          <w:rFonts w:ascii="Book Antiqua" w:hAnsi="Book Antiqua" w:cs="Times New Roman"/>
          <w:b/>
          <w:sz w:val="24"/>
          <w:szCs w:val="24"/>
        </w:rPr>
        <w:t>REFERENCES</w:t>
      </w:r>
      <w:bookmarkStart w:id="424" w:name="OLE_LINK1568"/>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bookmarkEnd w:id="424"/>
    <w:p w14:paraId="3774AD89" w14:textId="77777777" w:rsidR="007E34F8" w:rsidRDefault="007E34F8" w:rsidP="007E34F8">
      <w:pPr>
        <w:spacing w:after="0" w:line="360" w:lineRule="auto"/>
        <w:jc w:val="both"/>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Chung MK</w:t>
      </w:r>
      <w:r>
        <w:rPr>
          <w:rFonts w:ascii="Book Antiqua" w:hAnsi="Book Antiqua"/>
          <w:sz w:val="24"/>
          <w:szCs w:val="24"/>
        </w:rPr>
        <w:t xml:space="preserve">, </w:t>
      </w:r>
      <w:proofErr w:type="spellStart"/>
      <w:r>
        <w:rPr>
          <w:rFonts w:ascii="Book Antiqua" w:hAnsi="Book Antiqua"/>
          <w:sz w:val="24"/>
          <w:szCs w:val="24"/>
        </w:rPr>
        <w:t>Szymkiewicz</w:t>
      </w:r>
      <w:proofErr w:type="spellEnd"/>
      <w:r>
        <w:rPr>
          <w:rFonts w:ascii="Book Antiqua" w:hAnsi="Book Antiqua"/>
          <w:sz w:val="24"/>
          <w:szCs w:val="24"/>
        </w:rPr>
        <w:t xml:space="preserve"> SJ, Shao M, </w:t>
      </w:r>
      <w:proofErr w:type="spellStart"/>
      <w:r>
        <w:rPr>
          <w:rFonts w:ascii="Book Antiqua" w:hAnsi="Book Antiqua"/>
          <w:sz w:val="24"/>
          <w:szCs w:val="24"/>
        </w:rPr>
        <w:t>Zishiri</w:t>
      </w:r>
      <w:proofErr w:type="spellEnd"/>
      <w:r>
        <w:rPr>
          <w:rFonts w:ascii="Book Antiqua" w:hAnsi="Book Antiqua"/>
          <w:sz w:val="24"/>
          <w:szCs w:val="24"/>
        </w:rPr>
        <w:t xml:space="preserve"> E, </w:t>
      </w:r>
      <w:proofErr w:type="spellStart"/>
      <w:r>
        <w:rPr>
          <w:rFonts w:ascii="Book Antiqua" w:hAnsi="Book Antiqua"/>
          <w:sz w:val="24"/>
          <w:szCs w:val="24"/>
        </w:rPr>
        <w:t>Niebauer</w:t>
      </w:r>
      <w:proofErr w:type="spellEnd"/>
      <w:r>
        <w:rPr>
          <w:rFonts w:ascii="Book Antiqua" w:hAnsi="Book Antiqua"/>
          <w:sz w:val="24"/>
          <w:szCs w:val="24"/>
        </w:rPr>
        <w:t xml:space="preserve"> MJ, Lindsay BD, </w:t>
      </w:r>
      <w:proofErr w:type="spellStart"/>
      <w:r>
        <w:rPr>
          <w:rFonts w:ascii="Book Antiqua" w:hAnsi="Book Antiqua"/>
          <w:sz w:val="24"/>
          <w:szCs w:val="24"/>
        </w:rPr>
        <w:t>Tchou</w:t>
      </w:r>
      <w:proofErr w:type="spellEnd"/>
      <w:r>
        <w:rPr>
          <w:rFonts w:ascii="Book Antiqua" w:hAnsi="Book Antiqua"/>
          <w:sz w:val="24"/>
          <w:szCs w:val="24"/>
        </w:rPr>
        <w:t xml:space="preserve"> PJ. Aggregate national experience with the wearable cardioverter-defibrillator: event rates, compliance, and survival. </w:t>
      </w:r>
      <w:r>
        <w:rPr>
          <w:rFonts w:ascii="Book Antiqua" w:hAnsi="Book Antiqua"/>
          <w:i/>
          <w:sz w:val="24"/>
          <w:szCs w:val="24"/>
        </w:rPr>
        <w:t xml:space="preserve">J Am </w:t>
      </w:r>
      <w:proofErr w:type="spellStart"/>
      <w:r>
        <w:rPr>
          <w:rFonts w:ascii="Book Antiqua" w:hAnsi="Book Antiqua"/>
          <w:i/>
          <w:sz w:val="24"/>
          <w:szCs w:val="24"/>
        </w:rPr>
        <w:t>Coll</w:t>
      </w:r>
      <w:proofErr w:type="spellEnd"/>
      <w:r>
        <w:rPr>
          <w:rFonts w:ascii="Book Antiqua" w:hAnsi="Book Antiqua"/>
          <w:i/>
          <w:sz w:val="24"/>
          <w:szCs w:val="24"/>
        </w:rPr>
        <w:t xml:space="preserve"> </w:t>
      </w:r>
      <w:proofErr w:type="spellStart"/>
      <w:r>
        <w:rPr>
          <w:rFonts w:ascii="Book Antiqua" w:hAnsi="Book Antiqua"/>
          <w:i/>
          <w:sz w:val="24"/>
          <w:szCs w:val="24"/>
        </w:rPr>
        <w:t>Cardiol</w:t>
      </w:r>
      <w:proofErr w:type="spellEnd"/>
      <w:r>
        <w:rPr>
          <w:rFonts w:ascii="Book Antiqua" w:hAnsi="Book Antiqua"/>
          <w:sz w:val="24"/>
          <w:szCs w:val="24"/>
        </w:rPr>
        <w:t xml:space="preserve"> 2010; </w:t>
      </w:r>
      <w:r>
        <w:rPr>
          <w:rFonts w:ascii="Book Antiqua" w:hAnsi="Book Antiqua"/>
          <w:b/>
          <w:sz w:val="24"/>
          <w:szCs w:val="24"/>
        </w:rPr>
        <w:t>56</w:t>
      </w:r>
      <w:r>
        <w:rPr>
          <w:rFonts w:ascii="Book Antiqua" w:hAnsi="Book Antiqua"/>
          <w:sz w:val="24"/>
          <w:szCs w:val="24"/>
        </w:rPr>
        <w:t xml:space="preserve">: 194-203 [PMID: </w:t>
      </w:r>
      <w:bookmarkStart w:id="425" w:name="OLE_LINK1575"/>
      <w:bookmarkStart w:id="426" w:name="OLE_LINK1574"/>
      <w:r>
        <w:rPr>
          <w:rFonts w:ascii="Book Antiqua" w:hAnsi="Book Antiqua"/>
          <w:sz w:val="24"/>
          <w:szCs w:val="24"/>
        </w:rPr>
        <w:t>20620738</w:t>
      </w:r>
      <w:bookmarkEnd w:id="425"/>
      <w:bookmarkEnd w:id="426"/>
      <w:r>
        <w:rPr>
          <w:rFonts w:ascii="Book Antiqua" w:hAnsi="Book Antiqua"/>
          <w:sz w:val="24"/>
          <w:szCs w:val="24"/>
        </w:rPr>
        <w:t xml:space="preserve"> DOI: 10.1016/j.jacc.2010.04.016]</w:t>
      </w:r>
    </w:p>
    <w:p w14:paraId="1232337F" w14:textId="77777777" w:rsidR="007E34F8" w:rsidRDefault="007E34F8" w:rsidP="007E34F8">
      <w:pPr>
        <w:spacing w:after="0" w:line="360" w:lineRule="auto"/>
        <w:jc w:val="both"/>
        <w:rPr>
          <w:rFonts w:ascii="Book Antiqua" w:hAnsi="Book Antiqua"/>
          <w:sz w:val="24"/>
          <w:szCs w:val="24"/>
        </w:rPr>
      </w:pPr>
      <w:proofErr w:type="gramStart"/>
      <w:r>
        <w:rPr>
          <w:rFonts w:ascii="Book Antiqua" w:hAnsi="Book Antiqua"/>
          <w:sz w:val="24"/>
          <w:szCs w:val="24"/>
        </w:rPr>
        <w:lastRenderedPageBreak/>
        <w:t xml:space="preserve">2 </w:t>
      </w:r>
      <w:r>
        <w:rPr>
          <w:rFonts w:ascii="Book Antiqua" w:hAnsi="Book Antiqua"/>
          <w:b/>
          <w:sz w:val="24"/>
          <w:szCs w:val="24"/>
        </w:rPr>
        <w:t>Atwood C</w:t>
      </w:r>
      <w:r>
        <w:rPr>
          <w:rFonts w:ascii="Book Antiqua" w:hAnsi="Book Antiqua"/>
          <w:sz w:val="24"/>
          <w:szCs w:val="24"/>
        </w:rPr>
        <w:t xml:space="preserve">, Eisenberg MS, </w:t>
      </w:r>
      <w:proofErr w:type="spellStart"/>
      <w:r>
        <w:rPr>
          <w:rFonts w:ascii="Book Antiqua" w:hAnsi="Book Antiqua"/>
          <w:sz w:val="24"/>
          <w:szCs w:val="24"/>
        </w:rPr>
        <w:t>Herlitz</w:t>
      </w:r>
      <w:proofErr w:type="spellEnd"/>
      <w:r>
        <w:rPr>
          <w:rFonts w:ascii="Book Antiqua" w:hAnsi="Book Antiqua"/>
          <w:sz w:val="24"/>
          <w:szCs w:val="24"/>
        </w:rPr>
        <w:t xml:space="preserve"> J, Rea TD.</w:t>
      </w:r>
      <w:proofErr w:type="gramEnd"/>
      <w:r>
        <w:rPr>
          <w:rFonts w:ascii="Book Antiqua" w:hAnsi="Book Antiqua"/>
          <w:sz w:val="24"/>
          <w:szCs w:val="24"/>
        </w:rPr>
        <w:t xml:space="preserve"> </w:t>
      </w:r>
      <w:proofErr w:type="gramStart"/>
      <w:r>
        <w:rPr>
          <w:rFonts w:ascii="Book Antiqua" w:hAnsi="Book Antiqua"/>
          <w:sz w:val="24"/>
          <w:szCs w:val="24"/>
        </w:rPr>
        <w:t>Incidence of EMS-treated out-of-hospital cardiac arrest in Europe.</w:t>
      </w:r>
      <w:proofErr w:type="gramEnd"/>
      <w:r>
        <w:rPr>
          <w:rFonts w:ascii="Book Antiqua" w:hAnsi="Book Antiqua"/>
          <w:sz w:val="24"/>
          <w:szCs w:val="24"/>
        </w:rPr>
        <w:t xml:space="preserve"> </w:t>
      </w:r>
      <w:r>
        <w:rPr>
          <w:rFonts w:ascii="Book Antiqua" w:hAnsi="Book Antiqua"/>
          <w:i/>
          <w:sz w:val="24"/>
          <w:szCs w:val="24"/>
        </w:rPr>
        <w:t>Resuscitation</w:t>
      </w:r>
      <w:r>
        <w:rPr>
          <w:rFonts w:ascii="Book Antiqua" w:hAnsi="Book Antiqua"/>
          <w:sz w:val="24"/>
          <w:szCs w:val="24"/>
        </w:rPr>
        <w:t xml:space="preserve"> 2005; </w:t>
      </w:r>
      <w:r>
        <w:rPr>
          <w:rFonts w:ascii="Book Antiqua" w:hAnsi="Book Antiqua"/>
          <w:b/>
          <w:sz w:val="24"/>
          <w:szCs w:val="24"/>
        </w:rPr>
        <w:t>67</w:t>
      </w:r>
      <w:r>
        <w:rPr>
          <w:rFonts w:ascii="Book Antiqua" w:hAnsi="Book Antiqua"/>
          <w:sz w:val="24"/>
          <w:szCs w:val="24"/>
        </w:rPr>
        <w:t>: 75-80 [PMID: 16199289 DOI: 10.1016/j.resuscitation.2005.03.021]</w:t>
      </w:r>
    </w:p>
    <w:p w14:paraId="2AEE47A2" w14:textId="77777777" w:rsidR="007E34F8" w:rsidRDefault="007E34F8" w:rsidP="007E34F8">
      <w:pPr>
        <w:spacing w:after="0" w:line="360" w:lineRule="auto"/>
        <w:jc w:val="both"/>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Rea TD</w:t>
      </w:r>
      <w:r>
        <w:rPr>
          <w:rFonts w:ascii="Book Antiqua" w:hAnsi="Book Antiqua"/>
          <w:sz w:val="24"/>
          <w:szCs w:val="24"/>
        </w:rPr>
        <w:t xml:space="preserve">, Eisenberg MS, </w:t>
      </w:r>
      <w:proofErr w:type="spellStart"/>
      <w:r>
        <w:rPr>
          <w:rFonts w:ascii="Book Antiqua" w:hAnsi="Book Antiqua"/>
          <w:sz w:val="24"/>
          <w:szCs w:val="24"/>
        </w:rPr>
        <w:t>Sinibaldi</w:t>
      </w:r>
      <w:proofErr w:type="spellEnd"/>
      <w:r>
        <w:rPr>
          <w:rFonts w:ascii="Book Antiqua" w:hAnsi="Book Antiqua"/>
          <w:sz w:val="24"/>
          <w:szCs w:val="24"/>
        </w:rPr>
        <w:t xml:space="preserve"> G, White RD. Incidence of EMS-treated out-of-hospital cardiac arrest in the United States. </w:t>
      </w:r>
      <w:r>
        <w:rPr>
          <w:rFonts w:ascii="Book Antiqua" w:hAnsi="Book Antiqua"/>
          <w:i/>
          <w:sz w:val="24"/>
          <w:szCs w:val="24"/>
        </w:rPr>
        <w:t>Resuscitation</w:t>
      </w:r>
      <w:r>
        <w:rPr>
          <w:rFonts w:ascii="Book Antiqua" w:hAnsi="Book Antiqua"/>
          <w:sz w:val="24"/>
          <w:szCs w:val="24"/>
        </w:rPr>
        <w:t xml:space="preserve"> 2004; </w:t>
      </w:r>
      <w:r>
        <w:rPr>
          <w:rFonts w:ascii="Book Antiqua" w:hAnsi="Book Antiqua"/>
          <w:b/>
          <w:sz w:val="24"/>
          <w:szCs w:val="24"/>
        </w:rPr>
        <w:t>63</w:t>
      </w:r>
      <w:r>
        <w:rPr>
          <w:rFonts w:ascii="Book Antiqua" w:hAnsi="Book Antiqua"/>
          <w:sz w:val="24"/>
          <w:szCs w:val="24"/>
        </w:rPr>
        <w:t>: 17-24 [PMID: 15451582 DOI: 10.1016/j.resuscitation.2004.03.025]</w:t>
      </w:r>
    </w:p>
    <w:p w14:paraId="123EEA0C" w14:textId="77777777" w:rsidR="007E34F8" w:rsidRDefault="007E34F8" w:rsidP="007E34F8">
      <w:pPr>
        <w:spacing w:after="0" w:line="360" w:lineRule="auto"/>
        <w:jc w:val="both"/>
        <w:rPr>
          <w:rFonts w:ascii="Book Antiqua" w:hAnsi="Book Antiqua"/>
          <w:sz w:val="24"/>
          <w:szCs w:val="24"/>
        </w:rPr>
      </w:pPr>
      <w:r>
        <w:rPr>
          <w:rFonts w:ascii="Book Antiqua" w:hAnsi="Book Antiqua"/>
          <w:sz w:val="24"/>
          <w:szCs w:val="24"/>
        </w:rPr>
        <w:t xml:space="preserve">4 </w:t>
      </w:r>
      <w:proofErr w:type="spellStart"/>
      <w:r>
        <w:rPr>
          <w:rFonts w:ascii="Book Antiqua" w:hAnsi="Book Antiqua"/>
          <w:b/>
          <w:sz w:val="24"/>
          <w:szCs w:val="24"/>
        </w:rPr>
        <w:t>Engdahl</w:t>
      </w:r>
      <w:proofErr w:type="spellEnd"/>
      <w:r>
        <w:rPr>
          <w:rFonts w:ascii="Book Antiqua" w:hAnsi="Book Antiqua"/>
          <w:b/>
          <w:sz w:val="24"/>
          <w:szCs w:val="24"/>
        </w:rPr>
        <w:t xml:space="preserve"> J</w:t>
      </w:r>
      <w:r>
        <w:rPr>
          <w:rFonts w:ascii="Book Antiqua" w:hAnsi="Book Antiqua"/>
          <w:sz w:val="24"/>
          <w:szCs w:val="24"/>
        </w:rPr>
        <w:t xml:space="preserve">, </w:t>
      </w:r>
      <w:proofErr w:type="spellStart"/>
      <w:r>
        <w:rPr>
          <w:rFonts w:ascii="Book Antiqua" w:hAnsi="Book Antiqua"/>
          <w:sz w:val="24"/>
          <w:szCs w:val="24"/>
        </w:rPr>
        <w:t>Bång</w:t>
      </w:r>
      <w:proofErr w:type="spellEnd"/>
      <w:r>
        <w:rPr>
          <w:rFonts w:ascii="Book Antiqua" w:hAnsi="Book Antiqua"/>
          <w:sz w:val="24"/>
          <w:szCs w:val="24"/>
        </w:rPr>
        <w:t xml:space="preserve"> A, </w:t>
      </w:r>
      <w:proofErr w:type="spellStart"/>
      <w:r>
        <w:rPr>
          <w:rFonts w:ascii="Book Antiqua" w:hAnsi="Book Antiqua"/>
          <w:sz w:val="24"/>
          <w:szCs w:val="24"/>
        </w:rPr>
        <w:t>Lindqvist</w:t>
      </w:r>
      <w:proofErr w:type="spellEnd"/>
      <w:r>
        <w:rPr>
          <w:rFonts w:ascii="Book Antiqua" w:hAnsi="Book Antiqua"/>
          <w:sz w:val="24"/>
          <w:szCs w:val="24"/>
        </w:rPr>
        <w:t xml:space="preserve"> J, </w:t>
      </w:r>
      <w:proofErr w:type="spellStart"/>
      <w:r>
        <w:rPr>
          <w:rFonts w:ascii="Book Antiqua" w:hAnsi="Book Antiqua"/>
          <w:sz w:val="24"/>
          <w:szCs w:val="24"/>
        </w:rPr>
        <w:t>Herlitz</w:t>
      </w:r>
      <w:proofErr w:type="spellEnd"/>
      <w:r>
        <w:rPr>
          <w:rFonts w:ascii="Book Antiqua" w:hAnsi="Book Antiqua"/>
          <w:sz w:val="24"/>
          <w:szCs w:val="24"/>
        </w:rPr>
        <w:t xml:space="preserve"> J. Factors affecting short- and long-term prognosis among 1069 patients with out-of-hospital cardiac arrest and pulseless electrical activity. </w:t>
      </w:r>
      <w:r>
        <w:rPr>
          <w:rFonts w:ascii="Book Antiqua" w:hAnsi="Book Antiqua"/>
          <w:i/>
          <w:sz w:val="24"/>
          <w:szCs w:val="24"/>
        </w:rPr>
        <w:t>Resuscitation</w:t>
      </w:r>
      <w:r>
        <w:rPr>
          <w:rFonts w:ascii="Book Antiqua" w:hAnsi="Book Antiqua"/>
          <w:sz w:val="24"/>
          <w:szCs w:val="24"/>
        </w:rPr>
        <w:t xml:space="preserve"> 2001; </w:t>
      </w:r>
      <w:r>
        <w:rPr>
          <w:rFonts w:ascii="Book Antiqua" w:hAnsi="Book Antiqua"/>
          <w:b/>
          <w:sz w:val="24"/>
          <w:szCs w:val="24"/>
        </w:rPr>
        <w:t>51</w:t>
      </w:r>
      <w:r>
        <w:rPr>
          <w:rFonts w:ascii="Book Antiqua" w:hAnsi="Book Antiqua"/>
          <w:sz w:val="24"/>
          <w:szCs w:val="24"/>
        </w:rPr>
        <w:t>: 17-25 [PMID: 11719169]</w:t>
      </w:r>
    </w:p>
    <w:p w14:paraId="12A579D2" w14:textId="77777777" w:rsidR="007E34F8" w:rsidRDefault="007E34F8" w:rsidP="007E34F8">
      <w:pPr>
        <w:spacing w:after="0" w:line="360" w:lineRule="auto"/>
        <w:jc w:val="both"/>
        <w:rPr>
          <w:rFonts w:ascii="Book Antiqua" w:hAnsi="Book Antiqua"/>
          <w:sz w:val="24"/>
          <w:szCs w:val="24"/>
        </w:rPr>
      </w:pPr>
      <w:r>
        <w:rPr>
          <w:rFonts w:ascii="Book Antiqua" w:hAnsi="Book Antiqua"/>
          <w:sz w:val="24"/>
          <w:szCs w:val="24"/>
        </w:rPr>
        <w:t xml:space="preserve">5 </w:t>
      </w:r>
      <w:proofErr w:type="spellStart"/>
      <w:r>
        <w:rPr>
          <w:rFonts w:ascii="Book Antiqua" w:hAnsi="Book Antiqua"/>
          <w:b/>
          <w:sz w:val="24"/>
          <w:szCs w:val="24"/>
        </w:rPr>
        <w:t>Herlitz</w:t>
      </w:r>
      <w:proofErr w:type="spellEnd"/>
      <w:r>
        <w:rPr>
          <w:rFonts w:ascii="Book Antiqua" w:hAnsi="Book Antiqua"/>
          <w:b/>
          <w:sz w:val="24"/>
          <w:szCs w:val="24"/>
        </w:rPr>
        <w:t xml:space="preserve"> J</w:t>
      </w:r>
      <w:r>
        <w:rPr>
          <w:rFonts w:ascii="Book Antiqua" w:hAnsi="Book Antiqua"/>
          <w:sz w:val="24"/>
          <w:szCs w:val="24"/>
        </w:rPr>
        <w:t xml:space="preserve">, </w:t>
      </w:r>
      <w:proofErr w:type="spellStart"/>
      <w:r>
        <w:rPr>
          <w:rFonts w:ascii="Book Antiqua" w:hAnsi="Book Antiqua"/>
          <w:sz w:val="24"/>
          <w:szCs w:val="24"/>
        </w:rPr>
        <w:t>Ekström</w:t>
      </w:r>
      <w:proofErr w:type="spellEnd"/>
      <w:r>
        <w:rPr>
          <w:rFonts w:ascii="Book Antiqua" w:hAnsi="Book Antiqua"/>
          <w:sz w:val="24"/>
          <w:szCs w:val="24"/>
        </w:rPr>
        <w:t xml:space="preserve"> L, </w:t>
      </w:r>
      <w:proofErr w:type="spellStart"/>
      <w:r>
        <w:rPr>
          <w:rFonts w:ascii="Book Antiqua" w:hAnsi="Book Antiqua"/>
          <w:sz w:val="24"/>
          <w:szCs w:val="24"/>
        </w:rPr>
        <w:t>Wennerblom</w:t>
      </w:r>
      <w:proofErr w:type="spellEnd"/>
      <w:r>
        <w:rPr>
          <w:rFonts w:ascii="Book Antiqua" w:hAnsi="Book Antiqua"/>
          <w:sz w:val="24"/>
          <w:szCs w:val="24"/>
        </w:rPr>
        <w:t xml:space="preserve"> B, </w:t>
      </w:r>
      <w:proofErr w:type="spellStart"/>
      <w:r>
        <w:rPr>
          <w:rFonts w:ascii="Book Antiqua" w:hAnsi="Book Antiqua"/>
          <w:sz w:val="24"/>
          <w:szCs w:val="24"/>
        </w:rPr>
        <w:t>Axelsson</w:t>
      </w:r>
      <w:proofErr w:type="spellEnd"/>
      <w:r>
        <w:rPr>
          <w:rFonts w:ascii="Book Antiqua" w:hAnsi="Book Antiqua"/>
          <w:sz w:val="24"/>
          <w:szCs w:val="24"/>
        </w:rPr>
        <w:t xml:space="preserve"> A, </w:t>
      </w:r>
      <w:proofErr w:type="spellStart"/>
      <w:r>
        <w:rPr>
          <w:rFonts w:ascii="Book Antiqua" w:hAnsi="Book Antiqua"/>
          <w:sz w:val="24"/>
          <w:szCs w:val="24"/>
        </w:rPr>
        <w:t>Bång</w:t>
      </w:r>
      <w:proofErr w:type="spellEnd"/>
      <w:r>
        <w:rPr>
          <w:rFonts w:ascii="Book Antiqua" w:hAnsi="Book Antiqua"/>
          <w:sz w:val="24"/>
          <w:szCs w:val="24"/>
        </w:rPr>
        <w:t xml:space="preserve"> A, Holmberg S. Predictors of early and late survival after out-of-hospital cardiac arrest in which asystole was the first recorded arrhythmia on scene. </w:t>
      </w:r>
      <w:r>
        <w:rPr>
          <w:rFonts w:ascii="Book Antiqua" w:hAnsi="Book Antiqua"/>
          <w:i/>
          <w:sz w:val="24"/>
          <w:szCs w:val="24"/>
        </w:rPr>
        <w:t>Resuscitation</w:t>
      </w:r>
      <w:r>
        <w:rPr>
          <w:rFonts w:ascii="Book Antiqua" w:hAnsi="Book Antiqua"/>
          <w:sz w:val="24"/>
          <w:szCs w:val="24"/>
        </w:rPr>
        <w:t xml:space="preserve"> 1994; </w:t>
      </w:r>
      <w:r>
        <w:rPr>
          <w:rFonts w:ascii="Book Antiqua" w:hAnsi="Book Antiqua"/>
          <w:b/>
          <w:sz w:val="24"/>
          <w:szCs w:val="24"/>
        </w:rPr>
        <w:t>28</w:t>
      </w:r>
      <w:r>
        <w:rPr>
          <w:rFonts w:ascii="Book Antiqua" w:hAnsi="Book Antiqua"/>
          <w:sz w:val="24"/>
          <w:szCs w:val="24"/>
        </w:rPr>
        <w:t>: 27-36 [PMID: 7809482]</w:t>
      </w:r>
    </w:p>
    <w:p w14:paraId="713F2E40" w14:textId="77777777" w:rsidR="007E34F8" w:rsidRDefault="007E34F8" w:rsidP="007E34F8">
      <w:pPr>
        <w:spacing w:after="0" w:line="360" w:lineRule="auto"/>
        <w:jc w:val="both"/>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Hostler D</w:t>
      </w:r>
      <w:r>
        <w:rPr>
          <w:rFonts w:ascii="Book Antiqua" w:hAnsi="Book Antiqua"/>
          <w:sz w:val="24"/>
          <w:szCs w:val="24"/>
        </w:rPr>
        <w:t xml:space="preserve">, Thomas EG, Emerson SS, Christenson J, </w:t>
      </w:r>
      <w:proofErr w:type="spellStart"/>
      <w:r>
        <w:rPr>
          <w:rFonts w:ascii="Book Antiqua" w:hAnsi="Book Antiqua"/>
          <w:sz w:val="24"/>
          <w:szCs w:val="24"/>
        </w:rPr>
        <w:t>Stiell</w:t>
      </w:r>
      <w:proofErr w:type="spellEnd"/>
      <w:r>
        <w:rPr>
          <w:rFonts w:ascii="Book Antiqua" w:hAnsi="Book Antiqua"/>
          <w:sz w:val="24"/>
          <w:szCs w:val="24"/>
        </w:rPr>
        <w:t xml:space="preserve"> IG, </w:t>
      </w:r>
      <w:proofErr w:type="spellStart"/>
      <w:r>
        <w:rPr>
          <w:rFonts w:ascii="Book Antiqua" w:hAnsi="Book Antiqua"/>
          <w:sz w:val="24"/>
          <w:szCs w:val="24"/>
        </w:rPr>
        <w:t>Rittenberger</w:t>
      </w:r>
      <w:proofErr w:type="spellEnd"/>
      <w:r>
        <w:rPr>
          <w:rFonts w:ascii="Book Antiqua" w:hAnsi="Book Antiqua"/>
          <w:sz w:val="24"/>
          <w:szCs w:val="24"/>
        </w:rPr>
        <w:t xml:space="preserve"> JC, Gorman KR, </w:t>
      </w:r>
      <w:proofErr w:type="spellStart"/>
      <w:r>
        <w:rPr>
          <w:rFonts w:ascii="Book Antiqua" w:hAnsi="Book Antiqua"/>
          <w:sz w:val="24"/>
          <w:szCs w:val="24"/>
        </w:rPr>
        <w:t>Bigham</w:t>
      </w:r>
      <w:proofErr w:type="spellEnd"/>
      <w:r>
        <w:rPr>
          <w:rFonts w:ascii="Book Antiqua" w:hAnsi="Book Antiqua"/>
          <w:sz w:val="24"/>
          <w:szCs w:val="24"/>
        </w:rPr>
        <w:t xml:space="preserve"> BL, Callaway CW, </w:t>
      </w:r>
      <w:proofErr w:type="spellStart"/>
      <w:r>
        <w:rPr>
          <w:rFonts w:ascii="Book Antiqua" w:hAnsi="Book Antiqua"/>
          <w:sz w:val="24"/>
          <w:szCs w:val="24"/>
        </w:rPr>
        <w:t>Vilke</w:t>
      </w:r>
      <w:proofErr w:type="spellEnd"/>
      <w:r>
        <w:rPr>
          <w:rFonts w:ascii="Book Antiqua" w:hAnsi="Book Antiqua"/>
          <w:sz w:val="24"/>
          <w:szCs w:val="24"/>
        </w:rPr>
        <w:t xml:space="preserve"> GM, Beaudoin T, </w:t>
      </w:r>
      <w:proofErr w:type="spellStart"/>
      <w:r>
        <w:rPr>
          <w:rFonts w:ascii="Book Antiqua" w:hAnsi="Book Antiqua"/>
          <w:sz w:val="24"/>
          <w:szCs w:val="24"/>
        </w:rPr>
        <w:t>Cheskes</w:t>
      </w:r>
      <w:proofErr w:type="spellEnd"/>
      <w:r>
        <w:rPr>
          <w:rFonts w:ascii="Book Antiqua" w:hAnsi="Book Antiqua"/>
          <w:sz w:val="24"/>
          <w:szCs w:val="24"/>
        </w:rPr>
        <w:t xml:space="preserve"> S, Craig A, Davis DP, Reed A, Idris A, Nichol G; Resuscitation Outcomes Consortium Investigators. Increased survival after EMS witnessed cardiac arrest. Observations from the Resuscitation Outcomes Consortium (ROC) </w:t>
      </w:r>
      <w:proofErr w:type="spellStart"/>
      <w:r>
        <w:rPr>
          <w:rFonts w:ascii="Book Antiqua" w:hAnsi="Book Antiqua"/>
          <w:sz w:val="24"/>
          <w:szCs w:val="24"/>
        </w:rPr>
        <w:t>Epistry</w:t>
      </w:r>
      <w:proofErr w:type="spellEnd"/>
      <w:r>
        <w:rPr>
          <w:rFonts w:ascii="Book Antiqua" w:hAnsi="Book Antiqua"/>
          <w:sz w:val="24"/>
          <w:szCs w:val="24"/>
        </w:rPr>
        <w:t xml:space="preserve">-Cardiac arrest. </w:t>
      </w:r>
      <w:r>
        <w:rPr>
          <w:rFonts w:ascii="Book Antiqua" w:hAnsi="Book Antiqua"/>
          <w:i/>
          <w:sz w:val="24"/>
          <w:szCs w:val="24"/>
        </w:rPr>
        <w:t>Resuscitation</w:t>
      </w:r>
      <w:r>
        <w:rPr>
          <w:rFonts w:ascii="Book Antiqua" w:hAnsi="Book Antiqua"/>
          <w:sz w:val="24"/>
          <w:szCs w:val="24"/>
        </w:rPr>
        <w:t xml:space="preserve"> 2010; </w:t>
      </w:r>
      <w:r>
        <w:rPr>
          <w:rFonts w:ascii="Book Antiqua" w:hAnsi="Book Antiqua"/>
          <w:b/>
          <w:sz w:val="24"/>
          <w:szCs w:val="24"/>
        </w:rPr>
        <w:t>81</w:t>
      </w:r>
      <w:r>
        <w:rPr>
          <w:rFonts w:ascii="Book Antiqua" w:hAnsi="Book Antiqua"/>
          <w:sz w:val="24"/>
          <w:szCs w:val="24"/>
        </w:rPr>
        <w:t>: 826-830 [PMID: 20403656 DOI: 10.1016/j.resuscitation.2010.02.005]</w:t>
      </w:r>
    </w:p>
    <w:p w14:paraId="1FDE3999" w14:textId="77777777" w:rsidR="007E34F8" w:rsidRDefault="007E34F8" w:rsidP="007E34F8">
      <w:pPr>
        <w:spacing w:after="0" w:line="360" w:lineRule="auto"/>
        <w:jc w:val="both"/>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Maeda T</w:t>
      </w:r>
      <w:r>
        <w:rPr>
          <w:rFonts w:ascii="Book Antiqua" w:hAnsi="Book Antiqua"/>
          <w:sz w:val="24"/>
          <w:szCs w:val="24"/>
        </w:rPr>
        <w:t xml:space="preserve">, Yamashita A, </w:t>
      </w:r>
      <w:proofErr w:type="spellStart"/>
      <w:r>
        <w:rPr>
          <w:rFonts w:ascii="Book Antiqua" w:hAnsi="Book Antiqua"/>
          <w:sz w:val="24"/>
          <w:szCs w:val="24"/>
        </w:rPr>
        <w:t>Myojo</w:t>
      </w:r>
      <w:proofErr w:type="spellEnd"/>
      <w:r>
        <w:rPr>
          <w:rFonts w:ascii="Book Antiqua" w:hAnsi="Book Antiqua"/>
          <w:sz w:val="24"/>
          <w:szCs w:val="24"/>
        </w:rPr>
        <w:t xml:space="preserve"> Y, </w:t>
      </w:r>
      <w:proofErr w:type="spellStart"/>
      <w:r>
        <w:rPr>
          <w:rFonts w:ascii="Book Antiqua" w:hAnsi="Book Antiqua"/>
          <w:sz w:val="24"/>
          <w:szCs w:val="24"/>
        </w:rPr>
        <w:t>Wato</w:t>
      </w:r>
      <w:proofErr w:type="spellEnd"/>
      <w:r>
        <w:rPr>
          <w:rFonts w:ascii="Book Antiqua" w:hAnsi="Book Antiqua"/>
          <w:sz w:val="24"/>
          <w:szCs w:val="24"/>
        </w:rPr>
        <w:t xml:space="preserve"> Y, </w:t>
      </w:r>
      <w:proofErr w:type="spellStart"/>
      <w:r>
        <w:rPr>
          <w:rFonts w:ascii="Book Antiqua" w:hAnsi="Book Antiqua"/>
          <w:sz w:val="24"/>
          <w:szCs w:val="24"/>
        </w:rPr>
        <w:t>Inaba</w:t>
      </w:r>
      <w:proofErr w:type="spellEnd"/>
      <w:r>
        <w:rPr>
          <w:rFonts w:ascii="Book Antiqua" w:hAnsi="Book Antiqua"/>
          <w:sz w:val="24"/>
          <w:szCs w:val="24"/>
        </w:rPr>
        <w:t xml:space="preserve"> H. Augmented survival of out-of-hospital cardiac arrest victims with the use of mobile phones for emergency communication under the DA-CPR protocol getting information from callers beside the victim. </w:t>
      </w:r>
      <w:r>
        <w:rPr>
          <w:rFonts w:ascii="Book Antiqua" w:hAnsi="Book Antiqua"/>
          <w:i/>
          <w:sz w:val="24"/>
          <w:szCs w:val="24"/>
        </w:rPr>
        <w:t>Resuscitation</w:t>
      </w:r>
      <w:r>
        <w:rPr>
          <w:rFonts w:ascii="Book Antiqua" w:hAnsi="Book Antiqua"/>
          <w:sz w:val="24"/>
          <w:szCs w:val="24"/>
        </w:rPr>
        <w:t xml:space="preserve"> 2016; </w:t>
      </w:r>
      <w:r>
        <w:rPr>
          <w:rFonts w:ascii="Book Antiqua" w:hAnsi="Book Antiqua"/>
          <w:b/>
          <w:sz w:val="24"/>
          <w:szCs w:val="24"/>
        </w:rPr>
        <w:t>107</w:t>
      </w:r>
      <w:r>
        <w:rPr>
          <w:rFonts w:ascii="Book Antiqua" w:hAnsi="Book Antiqua"/>
          <w:sz w:val="24"/>
          <w:szCs w:val="24"/>
        </w:rPr>
        <w:t>: 80-87 [PMID: 27562948 DOI: 10.1016/j.resuscitation.2016.08.010]</w:t>
      </w:r>
    </w:p>
    <w:p w14:paraId="2B546F16" w14:textId="77777777" w:rsidR="007E34F8" w:rsidRDefault="007E34F8" w:rsidP="007E34F8">
      <w:pPr>
        <w:spacing w:after="0" w:line="360" w:lineRule="auto"/>
        <w:jc w:val="both"/>
        <w:rPr>
          <w:rFonts w:ascii="Book Antiqua" w:hAnsi="Book Antiqua"/>
          <w:sz w:val="24"/>
          <w:szCs w:val="24"/>
        </w:rPr>
      </w:pPr>
      <w:r>
        <w:rPr>
          <w:rFonts w:ascii="Book Antiqua" w:hAnsi="Book Antiqua"/>
          <w:sz w:val="24"/>
          <w:szCs w:val="24"/>
        </w:rPr>
        <w:t xml:space="preserve">8 </w:t>
      </w:r>
      <w:proofErr w:type="spellStart"/>
      <w:r>
        <w:rPr>
          <w:rFonts w:ascii="Book Antiqua" w:hAnsi="Book Antiqua"/>
          <w:b/>
          <w:sz w:val="24"/>
          <w:szCs w:val="24"/>
        </w:rPr>
        <w:t>Rajan</w:t>
      </w:r>
      <w:proofErr w:type="spellEnd"/>
      <w:r>
        <w:rPr>
          <w:rFonts w:ascii="Book Antiqua" w:hAnsi="Book Antiqua"/>
          <w:b/>
          <w:sz w:val="24"/>
          <w:szCs w:val="24"/>
        </w:rPr>
        <w:t xml:space="preserve"> S</w:t>
      </w:r>
      <w:r>
        <w:rPr>
          <w:rFonts w:ascii="Book Antiqua" w:hAnsi="Book Antiqua"/>
          <w:sz w:val="24"/>
          <w:szCs w:val="24"/>
        </w:rPr>
        <w:t xml:space="preserve">, </w:t>
      </w:r>
      <w:proofErr w:type="spellStart"/>
      <w:r>
        <w:rPr>
          <w:rFonts w:ascii="Book Antiqua" w:hAnsi="Book Antiqua"/>
          <w:sz w:val="24"/>
          <w:szCs w:val="24"/>
        </w:rPr>
        <w:t>Wissenberg</w:t>
      </w:r>
      <w:proofErr w:type="spellEnd"/>
      <w:r>
        <w:rPr>
          <w:rFonts w:ascii="Book Antiqua" w:hAnsi="Book Antiqua"/>
          <w:sz w:val="24"/>
          <w:szCs w:val="24"/>
        </w:rPr>
        <w:t xml:space="preserve"> M, </w:t>
      </w:r>
      <w:proofErr w:type="spellStart"/>
      <w:r>
        <w:rPr>
          <w:rFonts w:ascii="Book Antiqua" w:hAnsi="Book Antiqua"/>
          <w:sz w:val="24"/>
          <w:szCs w:val="24"/>
        </w:rPr>
        <w:t>Folke</w:t>
      </w:r>
      <w:proofErr w:type="spellEnd"/>
      <w:r>
        <w:rPr>
          <w:rFonts w:ascii="Book Antiqua" w:hAnsi="Book Antiqua"/>
          <w:sz w:val="24"/>
          <w:szCs w:val="24"/>
        </w:rPr>
        <w:t xml:space="preserve"> F, Hansen SM, </w:t>
      </w:r>
      <w:proofErr w:type="spellStart"/>
      <w:r>
        <w:rPr>
          <w:rFonts w:ascii="Book Antiqua" w:hAnsi="Book Antiqua"/>
          <w:sz w:val="24"/>
          <w:szCs w:val="24"/>
        </w:rPr>
        <w:t>Gerds</w:t>
      </w:r>
      <w:proofErr w:type="spellEnd"/>
      <w:r>
        <w:rPr>
          <w:rFonts w:ascii="Book Antiqua" w:hAnsi="Book Antiqua"/>
          <w:sz w:val="24"/>
          <w:szCs w:val="24"/>
        </w:rPr>
        <w:t xml:space="preserve"> TA, </w:t>
      </w:r>
      <w:proofErr w:type="spellStart"/>
      <w:r>
        <w:rPr>
          <w:rFonts w:ascii="Book Antiqua" w:hAnsi="Book Antiqua"/>
          <w:sz w:val="24"/>
          <w:szCs w:val="24"/>
        </w:rPr>
        <w:t>Kragholm</w:t>
      </w:r>
      <w:proofErr w:type="spellEnd"/>
      <w:r>
        <w:rPr>
          <w:rFonts w:ascii="Book Antiqua" w:hAnsi="Book Antiqua"/>
          <w:sz w:val="24"/>
          <w:szCs w:val="24"/>
        </w:rPr>
        <w:t xml:space="preserve"> K, Hansen CM, </w:t>
      </w:r>
      <w:proofErr w:type="spellStart"/>
      <w:r>
        <w:rPr>
          <w:rFonts w:ascii="Book Antiqua" w:hAnsi="Book Antiqua"/>
          <w:sz w:val="24"/>
          <w:szCs w:val="24"/>
        </w:rPr>
        <w:t>Karlsson</w:t>
      </w:r>
      <w:proofErr w:type="spellEnd"/>
      <w:r>
        <w:rPr>
          <w:rFonts w:ascii="Book Antiqua" w:hAnsi="Book Antiqua"/>
          <w:sz w:val="24"/>
          <w:szCs w:val="24"/>
        </w:rPr>
        <w:t xml:space="preserve"> L, Lippert FK, </w:t>
      </w:r>
      <w:proofErr w:type="spellStart"/>
      <w:r>
        <w:rPr>
          <w:rFonts w:ascii="Book Antiqua" w:hAnsi="Book Antiqua"/>
          <w:sz w:val="24"/>
          <w:szCs w:val="24"/>
        </w:rPr>
        <w:t>Køber</w:t>
      </w:r>
      <w:proofErr w:type="spellEnd"/>
      <w:r>
        <w:rPr>
          <w:rFonts w:ascii="Book Antiqua" w:hAnsi="Book Antiqua"/>
          <w:sz w:val="24"/>
          <w:szCs w:val="24"/>
        </w:rPr>
        <w:t xml:space="preserve"> L, </w:t>
      </w:r>
      <w:proofErr w:type="spellStart"/>
      <w:r>
        <w:rPr>
          <w:rFonts w:ascii="Book Antiqua" w:hAnsi="Book Antiqua"/>
          <w:sz w:val="24"/>
          <w:szCs w:val="24"/>
        </w:rPr>
        <w:t>Gislason</w:t>
      </w:r>
      <w:proofErr w:type="spellEnd"/>
      <w:r>
        <w:rPr>
          <w:rFonts w:ascii="Book Antiqua" w:hAnsi="Book Antiqua"/>
          <w:sz w:val="24"/>
          <w:szCs w:val="24"/>
        </w:rPr>
        <w:t xml:space="preserve"> GH, </w:t>
      </w:r>
      <w:proofErr w:type="spellStart"/>
      <w:r>
        <w:rPr>
          <w:rFonts w:ascii="Book Antiqua" w:hAnsi="Book Antiqua"/>
          <w:sz w:val="24"/>
          <w:szCs w:val="24"/>
        </w:rPr>
        <w:t>Torp</w:t>
      </w:r>
      <w:proofErr w:type="spellEnd"/>
      <w:r>
        <w:rPr>
          <w:rFonts w:ascii="Book Antiqua" w:hAnsi="Book Antiqua"/>
          <w:sz w:val="24"/>
          <w:szCs w:val="24"/>
        </w:rPr>
        <w:t xml:space="preserve">-Pedersen C. Association of Bystander Cardiopulmonary Resuscitation and Survival According to Ambulance Response Times After Out-of-Hospital Cardiac Arrest. </w:t>
      </w:r>
      <w:r>
        <w:rPr>
          <w:rFonts w:ascii="Book Antiqua" w:hAnsi="Book Antiqua"/>
          <w:i/>
          <w:sz w:val="24"/>
          <w:szCs w:val="24"/>
        </w:rPr>
        <w:t>Circulation</w:t>
      </w:r>
      <w:r>
        <w:rPr>
          <w:rFonts w:ascii="Book Antiqua" w:hAnsi="Book Antiqua"/>
          <w:sz w:val="24"/>
          <w:szCs w:val="24"/>
        </w:rPr>
        <w:t xml:space="preserve"> 2016; </w:t>
      </w:r>
      <w:r>
        <w:rPr>
          <w:rFonts w:ascii="Book Antiqua" w:hAnsi="Book Antiqua"/>
          <w:b/>
          <w:sz w:val="24"/>
          <w:szCs w:val="24"/>
        </w:rPr>
        <w:t>134</w:t>
      </w:r>
      <w:r>
        <w:rPr>
          <w:rFonts w:ascii="Book Antiqua" w:hAnsi="Book Antiqua"/>
          <w:sz w:val="24"/>
          <w:szCs w:val="24"/>
        </w:rPr>
        <w:t>: 2095-2104 [PMID: 27881566 DOI: 10.1161/CIRCULATIONAHA.116.024400]</w:t>
      </w:r>
    </w:p>
    <w:p w14:paraId="613663ED" w14:textId="77777777" w:rsidR="007E34F8" w:rsidRDefault="007E34F8" w:rsidP="007E34F8">
      <w:pPr>
        <w:spacing w:after="0" w:line="360" w:lineRule="auto"/>
        <w:jc w:val="both"/>
        <w:rPr>
          <w:rFonts w:ascii="Book Antiqua" w:hAnsi="Book Antiqua"/>
          <w:sz w:val="24"/>
          <w:szCs w:val="24"/>
        </w:rPr>
      </w:pPr>
      <w:proofErr w:type="gramStart"/>
      <w:r>
        <w:rPr>
          <w:rFonts w:ascii="Book Antiqua" w:hAnsi="Book Antiqua"/>
          <w:sz w:val="24"/>
          <w:szCs w:val="24"/>
        </w:rPr>
        <w:lastRenderedPageBreak/>
        <w:t xml:space="preserve">9 </w:t>
      </w:r>
      <w:proofErr w:type="spellStart"/>
      <w:r>
        <w:rPr>
          <w:rFonts w:ascii="Book Antiqua" w:hAnsi="Book Antiqua"/>
          <w:b/>
          <w:sz w:val="24"/>
          <w:szCs w:val="24"/>
        </w:rPr>
        <w:t>Vukmir</w:t>
      </w:r>
      <w:proofErr w:type="spellEnd"/>
      <w:r>
        <w:rPr>
          <w:rFonts w:ascii="Book Antiqua" w:hAnsi="Book Antiqua"/>
          <w:b/>
          <w:sz w:val="24"/>
          <w:szCs w:val="24"/>
        </w:rPr>
        <w:t xml:space="preserve"> RB</w:t>
      </w:r>
      <w:r>
        <w:rPr>
          <w:rFonts w:ascii="Book Antiqua" w:hAnsi="Book Antiqua"/>
          <w:sz w:val="24"/>
          <w:szCs w:val="24"/>
        </w:rPr>
        <w:t>.</w:t>
      </w:r>
      <w:proofErr w:type="gramEnd"/>
      <w:r>
        <w:rPr>
          <w:rFonts w:ascii="Book Antiqua" w:hAnsi="Book Antiqua"/>
          <w:sz w:val="24"/>
          <w:szCs w:val="24"/>
        </w:rPr>
        <w:t xml:space="preserve"> Survival from prehospital cardiac arrest is critically dependent upon response time. </w:t>
      </w:r>
      <w:r>
        <w:rPr>
          <w:rFonts w:ascii="Book Antiqua" w:hAnsi="Book Antiqua"/>
          <w:i/>
          <w:sz w:val="24"/>
          <w:szCs w:val="24"/>
        </w:rPr>
        <w:t>Resuscitation</w:t>
      </w:r>
      <w:r>
        <w:rPr>
          <w:rFonts w:ascii="Book Antiqua" w:hAnsi="Book Antiqua"/>
          <w:sz w:val="24"/>
          <w:szCs w:val="24"/>
        </w:rPr>
        <w:t xml:space="preserve"> 2006; </w:t>
      </w:r>
      <w:r>
        <w:rPr>
          <w:rFonts w:ascii="Book Antiqua" w:hAnsi="Book Antiqua"/>
          <w:b/>
          <w:sz w:val="24"/>
          <w:szCs w:val="24"/>
        </w:rPr>
        <w:t>69</w:t>
      </w:r>
      <w:r>
        <w:rPr>
          <w:rFonts w:ascii="Book Antiqua" w:hAnsi="Book Antiqua"/>
          <w:sz w:val="24"/>
          <w:szCs w:val="24"/>
        </w:rPr>
        <w:t>: 229-234 [PMID: 16500015 DOI: 10.1016/j.resuscitation.2005.08.014]</w:t>
      </w:r>
    </w:p>
    <w:p w14:paraId="7EA45921" w14:textId="77777777" w:rsidR="007E34F8" w:rsidRDefault="007E34F8" w:rsidP="007E34F8">
      <w:pPr>
        <w:spacing w:after="0" w:line="360" w:lineRule="auto"/>
        <w:jc w:val="both"/>
        <w:rPr>
          <w:rFonts w:ascii="Book Antiqua" w:hAnsi="Book Antiqua"/>
          <w:sz w:val="24"/>
          <w:szCs w:val="24"/>
        </w:rPr>
      </w:pPr>
      <w:r>
        <w:rPr>
          <w:rFonts w:ascii="Book Antiqua" w:hAnsi="Book Antiqua"/>
          <w:sz w:val="24"/>
          <w:szCs w:val="24"/>
        </w:rPr>
        <w:t xml:space="preserve">10 </w:t>
      </w:r>
      <w:proofErr w:type="spellStart"/>
      <w:r>
        <w:rPr>
          <w:rFonts w:ascii="Book Antiqua" w:hAnsi="Book Antiqua"/>
          <w:b/>
          <w:sz w:val="24"/>
          <w:szCs w:val="24"/>
        </w:rPr>
        <w:t>Piccini</w:t>
      </w:r>
      <w:proofErr w:type="spellEnd"/>
      <w:r>
        <w:rPr>
          <w:rFonts w:ascii="Book Antiqua" w:hAnsi="Book Antiqua"/>
          <w:b/>
          <w:sz w:val="24"/>
          <w:szCs w:val="24"/>
        </w:rPr>
        <w:t xml:space="preserve"> JP </w:t>
      </w:r>
      <w:proofErr w:type="spellStart"/>
      <w:r>
        <w:rPr>
          <w:rFonts w:ascii="Book Antiqua" w:hAnsi="Book Antiqua"/>
          <w:b/>
          <w:sz w:val="24"/>
          <w:szCs w:val="24"/>
        </w:rPr>
        <w:t>Sr</w:t>
      </w:r>
      <w:proofErr w:type="spellEnd"/>
      <w:r>
        <w:rPr>
          <w:rFonts w:ascii="Book Antiqua" w:hAnsi="Book Antiqua"/>
          <w:sz w:val="24"/>
          <w:szCs w:val="24"/>
        </w:rPr>
        <w:t xml:space="preserve">, Allen LA, </w:t>
      </w:r>
      <w:proofErr w:type="spellStart"/>
      <w:r>
        <w:rPr>
          <w:rFonts w:ascii="Book Antiqua" w:hAnsi="Book Antiqua"/>
          <w:sz w:val="24"/>
          <w:szCs w:val="24"/>
        </w:rPr>
        <w:t>Kudenchuk</w:t>
      </w:r>
      <w:proofErr w:type="spellEnd"/>
      <w:r>
        <w:rPr>
          <w:rFonts w:ascii="Book Antiqua" w:hAnsi="Book Antiqua"/>
          <w:sz w:val="24"/>
          <w:szCs w:val="24"/>
        </w:rPr>
        <w:t xml:space="preserve"> PJ, Page RL, Patel MR, </w:t>
      </w:r>
      <w:proofErr w:type="spellStart"/>
      <w:r>
        <w:rPr>
          <w:rFonts w:ascii="Book Antiqua" w:hAnsi="Book Antiqua"/>
          <w:sz w:val="24"/>
          <w:szCs w:val="24"/>
        </w:rPr>
        <w:t>Turakhia</w:t>
      </w:r>
      <w:proofErr w:type="spellEnd"/>
      <w:r>
        <w:rPr>
          <w:rFonts w:ascii="Book Antiqua" w:hAnsi="Book Antiqua"/>
          <w:sz w:val="24"/>
          <w:szCs w:val="24"/>
        </w:rPr>
        <w:t xml:space="preserve"> MP; American Heart Association Electrocardiography and Arrhythmias Committee of the Council on Clinical Cardiology and Council on Cardiovascular and Stroke Nursing. Wearable Cardioverter-Defibrillator Therapy for the Prevention of Sudden Cardiac Death: A Science Advisory From the American Heart Association. </w:t>
      </w:r>
      <w:r>
        <w:rPr>
          <w:rFonts w:ascii="Book Antiqua" w:hAnsi="Book Antiqua"/>
          <w:i/>
          <w:sz w:val="24"/>
          <w:szCs w:val="24"/>
        </w:rPr>
        <w:t>Circulation</w:t>
      </w:r>
      <w:r>
        <w:rPr>
          <w:rFonts w:ascii="Book Antiqua" w:hAnsi="Book Antiqua"/>
          <w:sz w:val="24"/>
          <w:szCs w:val="24"/>
        </w:rPr>
        <w:t xml:space="preserve"> 2016; </w:t>
      </w:r>
      <w:r>
        <w:rPr>
          <w:rFonts w:ascii="Book Antiqua" w:hAnsi="Book Antiqua"/>
          <w:b/>
          <w:sz w:val="24"/>
          <w:szCs w:val="24"/>
        </w:rPr>
        <w:t>133</w:t>
      </w:r>
      <w:r>
        <w:rPr>
          <w:rFonts w:ascii="Book Antiqua" w:hAnsi="Book Antiqua"/>
          <w:sz w:val="24"/>
          <w:szCs w:val="24"/>
        </w:rPr>
        <w:t>: 1715-1727 [PMID: 27022063 DOI: 10.1161/CIR.0000000000000394]</w:t>
      </w:r>
    </w:p>
    <w:p w14:paraId="01FC459F" w14:textId="77777777" w:rsidR="007E34F8" w:rsidRDefault="007E34F8" w:rsidP="007E34F8">
      <w:pPr>
        <w:spacing w:after="0" w:line="360" w:lineRule="auto"/>
        <w:jc w:val="both"/>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Epstein AE</w:t>
      </w:r>
      <w:r>
        <w:rPr>
          <w:rFonts w:ascii="Book Antiqua" w:hAnsi="Book Antiqua"/>
          <w:sz w:val="24"/>
          <w:szCs w:val="24"/>
        </w:rPr>
        <w:t xml:space="preserve">, Abraham WT, Bianco NR, Kern KB, </w:t>
      </w:r>
      <w:proofErr w:type="spellStart"/>
      <w:r>
        <w:rPr>
          <w:rFonts w:ascii="Book Antiqua" w:hAnsi="Book Antiqua"/>
          <w:sz w:val="24"/>
          <w:szCs w:val="24"/>
        </w:rPr>
        <w:t>Mirro</w:t>
      </w:r>
      <w:proofErr w:type="spellEnd"/>
      <w:r>
        <w:rPr>
          <w:rFonts w:ascii="Book Antiqua" w:hAnsi="Book Antiqua"/>
          <w:sz w:val="24"/>
          <w:szCs w:val="24"/>
        </w:rPr>
        <w:t xml:space="preserve"> M, Rao SV, Rhee EK, Solomon SD, </w:t>
      </w:r>
      <w:proofErr w:type="spellStart"/>
      <w:r>
        <w:rPr>
          <w:rFonts w:ascii="Book Antiqua" w:hAnsi="Book Antiqua"/>
          <w:sz w:val="24"/>
          <w:szCs w:val="24"/>
        </w:rPr>
        <w:t>Szymkiewicz</w:t>
      </w:r>
      <w:proofErr w:type="spellEnd"/>
      <w:r>
        <w:rPr>
          <w:rFonts w:ascii="Book Antiqua" w:hAnsi="Book Antiqua"/>
          <w:sz w:val="24"/>
          <w:szCs w:val="24"/>
        </w:rPr>
        <w:t xml:space="preserve"> SJ. Wearable cardioverter-defibrillator use in patients perceived to be at high risk early post-myocardial infarction. </w:t>
      </w:r>
      <w:r>
        <w:rPr>
          <w:rFonts w:ascii="Book Antiqua" w:hAnsi="Book Antiqua"/>
          <w:i/>
          <w:sz w:val="24"/>
          <w:szCs w:val="24"/>
        </w:rPr>
        <w:t xml:space="preserve">J Am </w:t>
      </w:r>
      <w:proofErr w:type="spellStart"/>
      <w:r>
        <w:rPr>
          <w:rFonts w:ascii="Book Antiqua" w:hAnsi="Book Antiqua"/>
          <w:i/>
          <w:sz w:val="24"/>
          <w:szCs w:val="24"/>
        </w:rPr>
        <w:t>Coll</w:t>
      </w:r>
      <w:proofErr w:type="spellEnd"/>
      <w:r>
        <w:rPr>
          <w:rFonts w:ascii="Book Antiqua" w:hAnsi="Book Antiqua"/>
          <w:i/>
          <w:sz w:val="24"/>
          <w:szCs w:val="24"/>
        </w:rPr>
        <w:t xml:space="preserve"> </w:t>
      </w:r>
      <w:proofErr w:type="spellStart"/>
      <w:r>
        <w:rPr>
          <w:rFonts w:ascii="Book Antiqua" w:hAnsi="Book Antiqua"/>
          <w:i/>
          <w:sz w:val="24"/>
          <w:szCs w:val="24"/>
        </w:rPr>
        <w:t>Cardiol</w:t>
      </w:r>
      <w:proofErr w:type="spellEnd"/>
      <w:r>
        <w:rPr>
          <w:rFonts w:ascii="Book Antiqua" w:hAnsi="Book Antiqua"/>
          <w:sz w:val="24"/>
          <w:szCs w:val="24"/>
        </w:rPr>
        <w:t xml:space="preserve"> 2013; </w:t>
      </w:r>
      <w:r>
        <w:rPr>
          <w:rFonts w:ascii="Book Antiqua" w:hAnsi="Book Antiqua"/>
          <w:b/>
          <w:sz w:val="24"/>
          <w:szCs w:val="24"/>
        </w:rPr>
        <w:t>62</w:t>
      </w:r>
      <w:r>
        <w:rPr>
          <w:rFonts w:ascii="Book Antiqua" w:hAnsi="Book Antiqua"/>
          <w:sz w:val="24"/>
          <w:szCs w:val="24"/>
        </w:rPr>
        <w:t>: 2000-2007 [PMID: 23916930 DOI: 10.1016/j.jacc.2013.05.086]</w:t>
      </w:r>
    </w:p>
    <w:p w14:paraId="46079730" w14:textId="77777777" w:rsidR="007E34F8" w:rsidRDefault="007E34F8" w:rsidP="007E34F8">
      <w:pPr>
        <w:spacing w:after="0" w:line="360" w:lineRule="auto"/>
        <w:jc w:val="both"/>
        <w:rPr>
          <w:rFonts w:ascii="Book Antiqua" w:hAnsi="Book Antiqua"/>
          <w:sz w:val="24"/>
          <w:szCs w:val="24"/>
        </w:rPr>
      </w:pPr>
      <w:r>
        <w:rPr>
          <w:rFonts w:ascii="Book Antiqua" w:hAnsi="Book Antiqua"/>
          <w:sz w:val="24"/>
          <w:szCs w:val="24"/>
        </w:rPr>
        <w:t xml:space="preserve">12 </w:t>
      </w:r>
      <w:proofErr w:type="spellStart"/>
      <w:r>
        <w:rPr>
          <w:rFonts w:ascii="Book Antiqua" w:hAnsi="Book Antiqua"/>
          <w:b/>
          <w:sz w:val="24"/>
          <w:szCs w:val="24"/>
        </w:rPr>
        <w:t>Kutyifa</w:t>
      </w:r>
      <w:proofErr w:type="spellEnd"/>
      <w:r>
        <w:rPr>
          <w:rFonts w:ascii="Book Antiqua" w:hAnsi="Book Antiqua"/>
          <w:b/>
          <w:sz w:val="24"/>
          <w:szCs w:val="24"/>
        </w:rPr>
        <w:t xml:space="preserve"> V</w:t>
      </w:r>
      <w:r>
        <w:rPr>
          <w:rFonts w:ascii="Book Antiqua" w:hAnsi="Book Antiqua"/>
          <w:sz w:val="24"/>
          <w:szCs w:val="24"/>
        </w:rPr>
        <w:t xml:space="preserve">, Moss AJ, Klein H, </w:t>
      </w:r>
      <w:proofErr w:type="spellStart"/>
      <w:r>
        <w:rPr>
          <w:rFonts w:ascii="Book Antiqua" w:hAnsi="Book Antiqua"/>
          <w:sz w:val="24"/>
          <w:szCs w:val="24"/>
        </w:rPr>
        <w:t>Biton</w:t>
      </w:r>
      <w:proofErr w:type="spellEnd"/>
      <w:r>
        <w:rPr>
          <w:rFonts w:ascii="Book Antiqua" w:hAnsi="Book Antiqua"/>
          <w:sz w:val="24"/>
          <w:szCs w:val="24"/>
        </w:rPr>
        <w:t xml:space="preserve"> Y, </w:t>
      </w:r>
      <w:proofErr w:type="spellStart"/>
      <w:r>
        <w:rPr>
          <w:rFonts w:ascii="Book Antiqua" w:hAnsi="Book Antiqua"/>
          <w:sz w:val="24"/>
          <w:szCs w:val="24"/>
        </w:rPr>
        <w:t>McNitt</w:t>
      </w:r>
      <w:proofErr w:type="spellEnd"/>
      <w:r>
        <w:rPr>
          <w:rFonts w:ascii="Book Antiqua" w:hAnsi="Book Antiqua"/>
          <w:sz w:val="24"/>
          <w:szCs w:val="24"/>
        </w:rPr>
        <w:t xml:space="preserve"> S, </w:t>
      </w:r>
      <w:proofErr w:type="spellStart"/>
      <w:r>
        <w:rPr>
          <w:rFonts w:ascii="Book Antiqua" w:hAnsi="Book Antiqua"/>
          <w:sz w:val="24"/>
          <w:szCs w:val="24"/>
        </w:rPr>
        <w:t>MacKecknie</w:t>
      </w:r>
      <w:proofErr w:type="spellEnd"/>
      <w:r>
        <w:rPr>
          <w:rFonts w:ascii="Book Antiqua" w:hAnsi="Book Antiqua"/>
          <w:sz w:val="24"/>
          <w:szCs w:val="24"/>
        </w:rPr>
        <w:t xml:space="preserve"> B, </w:t>
      </w:r>
      <w:proofErr w:type="spellStart"/>
      <w:r>
        <w:rPr>
          <w:rFonts w:ascii="Book Antiqua" w:hAnsi="Book Antiqua"/>
          <w:sz w:val="24"/>
          <w:szCs w:val="24"/>
        </w:rPr>
        <w:t>Zareba</w:t>
      </w:r>
      <w:proofErr w:type="spellEnd"/>
      <w:r>
        <w:rPr>
          <w:rFonts w:ascii="Book Antiqua" w:hAnsi="Book Antiqua"/>
          <w:sz w:val="24"/>
          <w:szCs w:val="24"/>
        </w:rPr>
        <w:t xml:space="preserve"> W, Goldenberg I. Use of the wearable cardioverter defibrillator in high-risk cardiac patients: data from the Prospective Registry of Patients Using the Wearable Cardioverter Defibrillator (WEARIT-II Registry). </w:t>
      </w:r>
      <w:r>
        <w:rPr>
          <w:rFonts w:ascii="Book Antiqua" w:hAnsi="Book Antiqua"/>
          <w:i/>
          <w:sz w:val="24"/>
          <w:szCs w:val="24"/>
        </w:rPr>
        <w:t>Circulation</w:t>
      </w:r>
      <w:r>
        <w:rPr>
          <w:rFonts w:ascii="Book Antiqua" w:hAnsi="Book Antiqua"/>
          <w:sz w:val="24"/>
          <w:szCs w:val="24"/>
        </w:rPr>
        <w:t xml:space="preserve"> 2015; </w:t>
      </w:r>
      <w:r>
        <w:rPr>
          <w:rFonts w:ascii="Book Antiqua" w:hAnsi="Book Antiqua"/>
          <w:b/>
          <w:sz w:val="24"/>
          <w:szCs w:val="24"/>
        </w:rPr>
        <w:t>132</w:t>
      </w:r>
      <w:r>
        <w:rPr>
          <w:rFonts w:ascii="Book Antiqua" w:hAnsi="Book Antiqua"/>
          <w:sz w:val="24"/>
          <w:szCs w:val="24"/>
        </w:rPr>
        <w:t>: 1613-1619 [PMID: 26316618 DOI: 10.1161/CIRCULATIONAHA.115.015677]</w:t>
      </w:r>
    </w:p>
    <w:p w14:paraId="2C3FEFA5" w14:textId="77777777" w:rsidR="007E34F8" w:rsidRDefault="007E34F8" w:rsidP="007E34F8">
      <w:pPr>
        <w:spacing w:after="0" w:line="360" w:lineRule="auto"/>
        <w:jc w:val="both"/>
        <w:rPr>
          <w:rFonts w:ascii="Book Antiqua" w:hAnsi="Book Antiqua"/>
          <w:sz w:val="24"/>
          <w:szCs w:val="24"/>
        </w:rPr>
      </w:pPr>
      <w:r>
        <w:rPr>
          <w:rFonts w:ascii="Book Antiqua" w:hAnsi="Book Antiqua"/>
          <w:sz w:val="24"/>
          <w:szCs w:val="24"/>
        </w:rPr>
        <w:t xml:space="preserve">13 </w:t>
      </w:r>
      <w:proofErr w:type="spellStart"/>
      <w:r>
        <w:rPr>
          <w:rFonts w:ascii="Book Antiqua" w:hAnsi="Book Antiqua"/>
          <w:b/>
          <w:sz w:val="24"/>
          <w:szCs w:val="24"/>
        </w:rPr>
        <w:t>Opreanu</w:t>
      </w:r>
      <w:proofErr w:type="spellEnd"/>
      <w:r>
        <w:rPr>
          <w:rFonts w:ascii="Book Antiqua" w:hAnsi="Book Antiqua"/>
          <w:b/>
          <w:sz w:val="24"/>
          <w:szCs w:val="24"/>
        </w:rPr>
        <w:t xml:space="preserve"> M</w:t>
      </w:r>
      <w:r>
        <w:rPr>
          <w:rFonts w:ascii="Book Antiqua" w:hAnsi="Book Antiqua"/>
          <w:sz w:val="24"/>
          <w:szCs w:val="24"/>
        </w:rPr>
        <w:t xml:space="preserve">, Wan C, Singh V, </w:t>
      </w:r>
      <w:proofErr w:type="spellStart"/>
      <w:r>
        <w:rPr>
          <w:rFonts w:ascii="Book Antiqua" w:hAnsi="Book Antiqua"/>
          <w:sz w:val="24"/>
          <w:szCs w:val="24"/>
        </w:rPr>
        <w:t>Salehi</w:t>
      </w:r>
      <w:proofErr w:type="spellEnd"/>
      <w:r>
        <w:rPr>
          <w:rFonts w:ascii="Book Antiqua" w:hAnsi="Book Antiqua"/>
          <w:sz w:val="24"/>
          <w:szCs w:val="24"/>
        </w:rPr>
        <w:t xml:space="preserve"> N, Ahmad J, </w:t>
      </w:r>
      <w:proofErr w:type="spellStart"/>
      <w:r>
        <w:rPr>
          <w:rFonts w:ascii="Book Antiqua" w:hAnsi="Book Antiqua"/>
          <w:sz w:val="24"/>
          <w:szCs w:val="24"/>
        </w:rPr>
        <w:t>Szymkiewicz</w:t>
      </w:r>
      <w:proofErr w:type="spellEnd"/>
      <w:r>
        <w:rPr>
          <w:rFonts w:ascii="Book Antiqua" w:hAnsi="Book Antiqua"/>
          <w:sz w:val="24"/>
          <w:szCs w:val="24"/>
        </w:rPr>
        <w:t xml:space="preserve"> SJ, Thakur RK. Wearable cardioverter-defibrillator as a bridge to cardiac transplantation: A national database analysis. </w:t>
      </w:r>
      <w:r>
        <w:rPr>
          <w:rFonts w:ascii="Book Antiqua" w:hAnsi="Book Antiqua"/>
          <w:i/>
          <w:sz w:val="24"/>
          <w:szCs w:val="24"/>
        </w:rPr>
        <w:t>J Heart Lung Transplant</w:t>
      </w:r>
      <w:r>
        <w:rPr>
          <w:rFonts w:ascii="Book Antiqua" w:hAnsi="Book Antiqua"/>
          <w:sz w:val="24"/>
          <w:szCs w:val="24"/>
        </w:rPr>
        <w:t xml:space="preserve"> 2015; </w:t>
      </w:r>
      <w:r>
        <w:rPr>
          <w:rFonts w:ascii="Book Antiqua" w:hAnsi="Book Antiqua"/>
          <w:b/>
          <w:sz w:val="24"/>
          <w:szCs w:val="24"/>
        </w:rPr>
        <w:t>34</w:t>
      </w:r>
      <w:r>
        <w:rPr>
          <w:rFonts w:ascii="Book Antiqua" w:hAnsi="Book Antiqua"/>
          <w:sz w:val="24"/>
          <w:szCs w:val="24"/>
        </w:rPr>
        <w:t>: 1305-1309 [PMID: 26094085 DOI: 10.1016/j.healun.2015.04.004]</w:t>
      </w:r>
    </w:p>
    <w:p w14:paraId="2BD96A4E" w14:textId="77777777" w:rsidR="007E34F8" w:rsidRDefault="007E34F8" w:rsidP="007E34F8">
      <w:pPr>
        <w:spacing w:after="0" w:line="360" w:lineRule="auto"/>
        <w:jc w:val="both"/>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Rao M</w:t>
      </w:r>
      <w:r>
        <w:rPr>
          <w:rFonts w:ascii="Book Antiqua" w:hAnsi="Book Antiqua"/>
          <w:sz w:val="24"/>
          <w:szCs w:val="24"/>
        </w:rPr>
        <w:t xml:space="preserve">, Goldenberg I, Moss AJ, Klein H, Huang DT, Bianco NR, </w:t>
      </w:r>
      <w:proofErr w:type="spellStart"/>
      <w:r>
        <w:rPr>
          <w:rFonts w:ascii="Book Antiqua" w:hAnsi="Book Antiqua"/>
          <w:sz w:val="24"/>
          <w:szCs w:val="24"/>
        </w:rPr>
        <w:t>Szymkiewicz</w:t>
      </w:r>
      <w:proofErr w:type="spellEnd"/>
      <w:r>
        <w:rPr>
          <w:rFonts w:ascii="Book Antiqua" w:hAnsi="Book Antiqua"/>
          <w:sz w:val="24"/>
          <w:szCs w:val="24"/>
        </w:rPr>
        <w:t xml:space="preserve"> SJ, </w:t>
      </w:r>
      <w:proofErr w:type="spellStart"/>
      <w:r>
        <w:rPr>
          <w:rFonts w:ascii="Book Antiqua" w:hAnsi="Book Antiqua"/>
          <w:sz w:val="24"/>
          <w:szCs w:val="24"/>
        </w:rPr>
        <w:t>Zareba</w:t>
      </w:r>
      <w:proofErr w:type="spellEnd"/>
      <w:r>
        <w:rPr>
          <w:rFonts w:ascii="Book Antiqua" w:hAnsi="Book Antiqua"/>
          <w:sz w:val="24"/>
          <w:szCs w:val="24"/>
        </w:rPr>
        <w:t xml:space="preserve"> W, </w:t>
      </w:r>
      <w:proofErr w:type="spellStart"/>
      <w:r>
        <w:rPr>
          <w:rFonts w:ascii="Book Antiqua" w:hAnsi="Book Antiqua"/>
          <w:sz w:val="24"/>
          <w:szCs w:val="24"/>
        </w:rPr>
        <w:t>Brenyo</w:t>
      </w:r>
      <w:proofErr w:type="spellEnd"/>
      <w:r>
        <w:rPr>
          <w:rFonts w:ascii="Book Antiqua" w:hAnsi="Book Antiqua"/>
          <w:sz w:val="24"/>
          <w:szCs w:val="24"/>
        </w:rPr>
        <w:t xml:space="preserve"> A, Buber J, </w:t>
      </w:r>
      <w:proofErr w:type="spellStart"/>
      <w:r>
        <w:rPr>
          <w:rFonts w:ascii="Book Antiqua" w:hAnsi="Book Antiqua"/>
          <w:sz w:val="24"/>
          <w:szCs w:val="24"/>
        </w:rPr>
        <w:t>Barsheshet</w:t>
      </w:r>
      <w:proofErr w:type="spellEnd"/>
      <w:r>
        <w:rPr>
          <w:rFonts w:ascii="Book Antiqua" w:hAnsi="Book Antiqua"/>
          <w:sz w:val="24"/>
          <w:szCs w:val="24"/>
        </w:rPr>
        <w:t xml:space="preserve"> A. Wearable defibrillator in congenital structural heart disease and inherited arrhythmias. </w:t>
      </w:r>
      <w:r>
        <w:rPr>
          <w:rFonts w:ascii="Book Antiqua" w:hAnsi="Book Antiqua"/>
          <w:i/>
          <w:sz w:val="24"/>
          <w:szCs w:val="24"/>
        </w:rPr>
        <w:t xml:space="preserve">Am J </w:t>
      </w:r>
      <w:proofErr w:type="spellStart"/>
      <w:r>
        <w:rPr>
          <w:rFonts w:ascii="Book Antiqua" w:hAnsi="Book Antiqua"/>
          <w:i/>
          <w:sz w:val="24"/>
          <w:szCs w:val="24"/>
        </w:rPr>
        <w:t>Cardiol</w:t>
      </w:r>
      <w:proofErr w:type="spellEnd"/>
      <w:r>
        <w:rPr>
          <w:rFonts w:ascii="Book Antiqua" w:hAnsi="Book Antiqua"/>
          <w:sz w:val="24"/>
          <w:szCs w:val="24"/>
        </w:rPr>
        <w:t xml:space="preserve"> 2011; </w:t>
      </w:r>
      <w:r>
        <w:rPr>
          <w:rFonts w:ascii="Book Antiqua" w:hAnsi="Book Antiqua"/>
          <w:b/>
          <w:sz w:val="24"/>
          <w:szCs w:val="24"/>
        </w:rPr>
        <w:t>108</w:t>
      </w:r>
      <w:r>
        <w:rPr>
          <w:rFonts w:ascii="Book Antiqua" w:hAnsi="Book Antiqua"/>
          <w:sz w:val="24"/>
          <w:szCs w:val="24"/>
        </w:rPr>
        <w:t>: 1632-1638 [PMID: 21890075 DOI: 10.1016/j.amjcard.2011.07.021]</w:t>
      </w:r>
    </w:p>
    <w:p w14:paraId="4ECFF240" w14:textId="77777777" w:rsidR="007E34F8" w:rsidRDefault="007E34F8" w:rsidP="007E34F8">
      <w:pPr>
        <w:spacing w:after="0" w:line="360" w:lineRule="auto"/>
        <w:jc w:val="both"/>
        <w:rPr>
          <w:rFonts w:ascii="Book Antiqua" w:hAnsi="Book Antiqua"/>
          <w:sz w:val="24"/>
          <w:szCs w:val="24"/>
        </w:rPr>
      </w:pPr>
      <w:r>
        <w:rPr>
          <w:rFonts w:ascii="Book Antiqua" w:hAnsi="Book Antiqua"/>
          <w:sz w:val="24"/>
          <w:szCs w:val="24"/>
        </w:rPr>
        <w:t xml:space="preserve">15 </w:t>
      </w:r>
      <w:proofErr w:type="spellStart"/>
      <w:r>
        <w:rPr>
          <w:rFonts w:ascii="Book Antiqua" w:hAnsi="Book Antiqua"/>
          <w:b/>
          <w:sz w:val="24"/>
          <w:szCs w:val="24"/>
        </w:rPr>
        <w:t>Salehi</w:t>
      </w:r>
      <w:proofErr w:type="spellEnd"/>
      <w:r>
        <w:rPr>
          <w:rFonts w:ascii="Book Antiqua" w:hAnsi="Book Antiqua"/>
          <w:b/>
          <w:sz w:val="24"/>
          <w:szCs w:val="24"/>
        </w:rPr>
        <w:t xml:space="preserve"> N</w:t>
      </w:r>
      <w:r>
        <w:rPr>
          <w:rFonts w:ascii="Book Antiqua" w:hAnsi="Book Antiqua"/>
          <w:sz w:val="24"/>
          <w:szCs w:val="24"/>
        </w:rPr>
        <w:t xml:space="preserve">, </w:t>
      </w:r>
      <w:proofErr w:type="spellStart"/>
      <w:r>
        <w:rPr>
          <w:rFonts w:ascii="Book Antiqua" w:hAnsi="Book Antiqua"/>
          <w:sz w:val="24"/>
          <w:szCs w:val="24"/>
        </w:rPr>
        <w:t>Nasiri</w:t>
      </w:r>
      <w:proofErr w:type="spellEnd"/>
      <w:r>
        <w:rPr>
          <w:rFonts w:ascii="Book Antiqua" w:hAnsi="Book Antiqua"/>
          <w:sz w:val="24"/>
          <w:szCs w:val="24"/>
        </w:rPr>
        <w:t xml:space="preserve"> M, Bianco NR, </w:t>
      </w:r>
      <w:proofErr w:type="spellStart"/>
      <w:r>
        <w:rPr>
          <w:rFonts w:ascii="Book Antiqua" w:hAnsi="Book Antiqua"/>
          <w:sz w:val="24"/>
          <w:szCs w:val="24"/>
        </w:rPr>
        <w:t>Opreanu</w:t>
      </w:r>
      <w:proofErr w:type="spellEnd"/>
      <w:r>
        <w:rPr>
          <w:rFonts w:ascii="Book Antiqua" w:hAnsi="Book Antiqua"/>
          <w:sz w:val="24"/>
          <w:szCs w:val="24"/>
        </w:rPr>
        <w:t xml:space="preserve"> M, Singh V, </w:t>
      </w:r>
      <w:proofErr w:type="spellStart"/>
      <w:r>
        <w:rPr>
          <w:rFonts w:ascii="Book Antiqua" w:hAnsi="Book Antiqua"/>
          <w:sz w:val="24"/>
          <w:szCs w:val="24"/>
        </w:rPr>
        <w:t>Satija</w:t>
      </w:r>
      <w:proofErr w:type="spellEnd"/>
      <w:r>
        <w:rPr>
          <w:rFonts w:ascii="Book Antiqua" w:hAnsi="Book Antiqua"/>
          <w:sz w:val="24"/>
          <w:szCs w:val="24"/>
        </w:rPr>
        <w:t xml:space="preserve"> V, </w:t>
      </w:r>
      <w:proofErr w:type="spellStart"/>
      <w:r>
        <w:rPr>
          <w:rFonts w:ascii="Book Antiqua" w:hAnsi="Book Antiqua"/>
          <w:sz w:val="24"/>
          <w:szCs w:val="24"/>
        </w:rPr>
        <w:t>Jhand</w:t>
      </w:r>
      <w:proofErr w:type="spellEnd"/>
      <w:r>
        <w:rPr>
          <w:rFonts w:ascii="Book Antiqua" w:hAnsi="Book Antiqua"/>
          <w:sz w:val="24"/>
          <w:szCs w:val="24"/>
        </w:rPr>
        <w:t xml:space="preserve"> AS, </w:t>
      </w:r>
      <w:proofErr w:type="spellStart"/>
      <w:r>
        <w:rPr>
          <w:rFonts w:ascii="Book Antiqua" w:hAnsi="Book Antiqua"/>
          <w:sz w:val="24"/>
          <w:szCs w:val="24"/>
        </w:rPr>
        <w:t>Karapetyan</w:t>
      </w:r>
      <w:proofErr w:type="spellEnd"/>
      <w:r>
        <w:rPr>
          <w:rFonts w:ascii="Book Antiqua" w:hAnsi="Book Antiqua"/>
          <w:sz w:val="24"/>
          <w:szCs w:val="24"/>
        </w:rPr>
        <w:t xml:space="preserve"> L, Safadi AR, </w:t>
      </w:r>
      <w:proofErr w:type="spellStart"/>
      <w:r>
        <w:rPr>
          <w:rFonts w:ascii="Book Antiqua" w:hAnsi="Book Antiqua"/>
          <w:sz w:val="24"/>
          <w:szCs w:val="24"/>
        </w:rPr>
        <w:t>Surapaneni</w:t>
      </w:r>
      <w:proofErr w:type="spellEnd"/>
      <w:r>
        <w:rPr>
          <w:rFonts w:ascii="Book Antiqua" w:hAnsi="Book Antiqua"/>
          <w:sz w:val="24"/>
          <w:szCs w:val="24"/>
        </w:rPr>
        <w:t xml:space="preserve"> P, Thakur RK. The Wearable Cardioverter Defibrillator in </w:t>
      </w:r>
      <w:proofErr w:type="spellStart"/>
      <w:r>
        <w:rPr>
          <w:rFonts w:ascii="Book Antiqua" w:hAnsi="Book Antiqua"/>
          <w:sz w:val="24"/>
          <w:szCs w:val="24"/>
        </w:rPr>
        <w:t>Nonischemic</w:t>
      </w:r>
      <w:proofErr w:type="spellEnd"/>
      <w:r>
        <w:rPr>
          <w:rFonts w:ascii="Book Antiqua" w:hAnsi="Book Antiqua"/>
          <w:sz w:val="24"/>
          <w:szCs w:val="24"/>
        </w:rPr>
        <w:t xml:space="preserve"> Cardiomyopathy: A US National Database Analysis. </w:t>
      </w:r>
      <w:r>
        <w:rPr>
          <w:rFonts w:ascii="Book Antiqua" w:hAnsi="Book Antiqua"/>
          <w:i/>
          <w:sz w:val="24"/>
          <w:szCs w:val="24"/>
        </w:rPr>
        <w:t xml:space="preserve">Can J </w:t>
      </w:r>
      <w:proofErr w:type="spellStart"/>
      <w:r>
        <w:rPr>
          <w:rFonts w:ascii="Book Antiqua" w:hAnsi="Book Antiqua"/>
          <w:i/>
          <w:sz w:val="24"/>
          <w:szCs w:val="24"/>
        </w:rPr>
        <w:t>Cardiol</w:t>
      </w:r>
      <w:proofErr w:type="spellEnd"/>
      <w:r>
        <w:rPr>
          <w:rFonts w:ascii="Book Antiqua" w:hAnsi="Book Antiqua"/>
          <w:sz w:val="24"/>
          <w:szCs w:val="24"/>
        </w:rPr>
        <w:t xml:space="preserve"> 2016; </w:t>
      </w:r>
      <w:r>
        <w:rPr>
          <w:rFonts w:ascii="Book Antiqua" w:hAnsi="Book Antiqua"/>
          <w:b/>
          <w:sz w:val="24"/>
          <w:szCs w:val="24"/>
        </w:rPr>
        <w:t>32</w:t>
      </w:r>
      <w:r>
        <w:rPr>
          <w:rFonts w:ascii="Book Antiqua" w:hAnsi="Book Antiqua"/>
          <w:sz w:val="24"/>
          <w:szCs w:val="24"/>
        </w:rPr>
        <w:t>: 1247.e1-1247.e6 [PMID: 26975224 DOI: 10.1016/j.cjca.2015.12.035]</w:t>
      </w:r>
    </w:p>
    <w:p w14:paraId="1A8D58C5" w14:textId="77777777" w:rsidR="007E34F8" w:rsidRDefault="007E34F8" w:rsidP="007E34F8">
      <w:pPr>
        <w:spacing w:after="0" w:line="360" w:lineRule="auto"/>
        <w:jc w:val="both"/>
        <w:rPr>
          <w:rFonts w:ascii="Book Antiqua" w:hAnsi="Book Antiqua"/>
          <w:sz w:val="24"/>
          <w:szCs w:val="24"/>
          <w:lang w:eastAsia="zh-CN"/>
        </w:rPr>
      </w:pPr>
      <w:r>
        <w:rPr>
          <w:rFonts w:ascii="Book Antiqua" w:hAnsi="Book Antiqua"/>
          <w:sz w:val="24"/>
          <w:szCs w:val="24"/>
        </w:rPr>
        <w:lastRenderedPageBreak/>
        <w:t xml:space="preserve">16 </w:t>
      </w:r>
      <w:proofErr w:type="spellStart"/>
      <w:r>
        <w:rPr>
          <w:rFonts w:ascii="Book Antiqua" w:hAnsi="Book Antiqua"/>
          <w:b/>
          <w:sz w:val="24"/>
          <w:szCs w:val="24"/>
        </w:rPr>
        <w:t>Wäßnig</w:t>
      </w:r>
      <w:proofErr w:type="spellEnd"/>
      <w:r>
        <w:rPr>
          <w:rFonts w:ascii="Book Antiqua" w:hAnsi="Book Antiqua"/>
          <w:b/>
          <w:sz w:val="24"/>
          <w:szCs w:val="24"/>
        </w:rPr>
        <w:t xml:space="preserve"> NK</w:t>
      </w:r>
      <w:r>
        <w:rPr>
          <w:rFonts w:ascii="Book Antiqua" w:hAnsi="Book Antiqua"/>
          <w:sz w:val="24"/>
          <w:szCs w:val="24"/>
        </w:rPr>
        <w:t xml:space="preserve">, </w:t>
      </w:r>
      <w:proofErr w:type="spellStart"/>
      <w:r>
        <w:rPr>
          <w:rFonts w:ascii="Book Antiqua" w:hAnsi="Book Antiqua"/>
          <w:sz w:val="24"/>
          <w:szCs w:val="24"/>
        </w:rPr>
        <w:t>Günther</w:t>
      </w:r>
      <w:proofErr w:type="spellEnd"/>
      <w:r>
        <w:rPr>
          <w:rFonts w:ascii="Book Antiqua" w:hAnsi="Book Antiqua"/>
          <w:sz w:val="24"/>
          <w:szCs w:val="24"/>
        </w:rPr>
        <w:t xml:space="preserve"> M, Quick S, </w:t>
      </w:r>
      <w:proofErr w:type="spellStart"/>
      <w:r>
        <w:rPr>
          <w:rFonts w:ascii="Book Antiqua" w:hAnsi="Book Antiqua"/>
          <w:sz w:val="24"/>
          <w:szCs w:val="24"/>
        </w:rPr>
        <w:t>Pfluecke</w:t>
      </w:r>
      <w:proofErr w:type="spellEnd"/>
      <w:r>
        <w:rPr>
          <w:rFonts w:ascii="Book Antiqua" w:hAnsi="Book Antiqua"/>
          <w:sz w:val="24"/>
          <w:szCs w:val="24"/>
        </w:rPr>
        <w:t xml:space="preserve"> C, </w:t>
      </w:r>
      <w:proofErr w:type="spellStart"/>
      <w:r>
        <w:rPr>
          <w:rFonts w:ascii="Book Antiqua" w:hAnsi="Book Antiqua"/>
          <w:sz w:val="24"/>
          <w:szCs w:val="24"/>
        </w:rPr>
        <w:t>Rottstädt</w:t>
      </w:r>
      <w:proofErr w:type="spellEnd"/>
      <w:r>
        <w:rPr>
          <w:rFonts w:ascii="Book Antiqua" w:hAnsi="Book Antiqua"/>
          <w:sz w:val="24"/>
          <w:szCs w:val="24"/>
        </w:rPr>
        <w:t xml:space="preserve"> F, </w:t>
      </w:r>
      <w:proofErr w:type="spellStart"/>
      <w:r>
        <w:rPr>
          <w:rFonts w:ascii="Book Antiqua" w:hAnsi="Book Antiqua"/>
          <w:sz w:val="24"/>
          <w:szCs w:val="24"/>
        </w:rPr>
        <w:t>Szymkiewicz</w:t>
      </w:r>
      <w:proofErr w:type="spellEnd"/>
      <w:r>
        <w:rPr>
          <w:rFonts w:ascii="Book Antiqua" w:hAnsi="Book Antiqua"/>
          <w:sz w:val="24"/>
          <w:szCs w:val="24"/>
        </w:rPr>
        <w:t xml:space="preserve"> SJ, </w:t>
      </w:r>
      <w:proofErr w:type="spellStart"/>
      <w:r>
        <w:rPr>
          <w:rFonts w:ascii="Book Antiqua" w:hAnsi="Book Antiqua"/>
          <w:sz w:val="24"/>
          <w:szCs w:val="24"/>
        </w:rPr>
        <w:t>Ringquist</w:t>
      </w:r>
      <w:proofErr w:type="spellEnd"/>
      <w:r>
        <w:rPr>
          <w:rFonts w:ascii="Book Antiqua" w:hAnsi="Book Antiqua"/>
          <w:sz w:val="24"/>
          <w:szCs w:val="24"/>
        </w:rPr>
        <w:t xml:space="preserve"> S, </w:t>
      </w:r>
      <w:proofErr w:type="spellStart"/>
      <w:r>
        <w:rPr>
          <w:rFonts w:ascii="Book Antiqua" w:hAnsi="Book Antiqua"/>
          <w:sz w:val="24"/>
          <w:szCs w:val="24"/>
        </w:rPr>
        <w:t>Strasser</w:t>
      </w:r>
      <w:proofErr w:type="spellEnd"/>
      <w:r>
        <w:rPr>
          <w:rFonts w:ascii="Book Antiqua" w:hAnsi="Book Antiqua"/>
          <w:sz w:val="24"/>
          <w:szCs w:val="24"/>
        </w:rPr>
        <w:t xml:space="preserve"> RH, </w:t>
      </w:r>
      <w:proofErr w:type="spellStart"/>
      <w:r>
        <w:rPr>
          <w:rFonts w:ascii="Book Antiqua" w:hAnsi="Book Antiqua"/>
          <w:sz w:val="24"/>
          <w:szCs w:val="24"/>
        </w:rPr>
        <w:t>Speiser</w:t>
      </w:r>
      <w:proofErr w:type="spellEnd"/>
      <w:r>
        <w:rPr>
          <w:rFonts w:ascii="Book Antiqua" w:hAnsi="Book Antiqua"/>
          <w:sz w:val="24"/>
          <w:szCs w:val="24"/>
        </w:rPr>
        <w:t xml:space="preserve"> U. Experience With the Wearable Cardioverter-Defibrillator in Patients at High Risk for Sudden Cardiac Death. </w:t>
      </w:r>
      <w:r>
        <w:rPr>
          <w:rFonts w:ascii="Book Antiqua" w:hAnsi="Book Antiqua"/>
          <w:i/>
          <w:sz w:val="24"/>
          <w:szCs w:val="24"/>
        </w:rPr>
        <w:t>Circulation</w:t>
      </w:r>
      <w:r>
        <w:rPr>
          <w:rFonts w:ascii="Book Antiqua" w:hAnsi="Book Antiqua"/>
          <w:sz w:val="24"/>
          <w:szCs w:val="24"/>
        </w:rPr>
        <w:t xml:space="preserve"> 2016; </w:t>
      </w:r>
      <w:r>
        <w:rPr>
          <w:rFonts w:ascii="Book Antiqua" w:hAnsi="Book Antiqua"/>
          <w:b/>
          <w:sz w:val="24"/>
          <w:szCs w:val="24"/>
        </w:rPr>
        <w:t>134</w:t>
      </w:r>
      <w:r>
        <w:rPr>
          <w:rFonts w:ascii="Book Antiqua" w:hAnsi="Book Antiqua"/>
          <w:sz w:val="24"/>
          <w:szCs w:val="24"/>
        </w:rPr>
        <w:t>: 635-643 [PMID: 27458236 DOI: 10.1161/CIRCULATIONAHA.115.019124]</w:t>
      </w:r>
    </w:p>
    <w:p w14:paraId="63849732" w14:textId="77777777" w:rsidR="00D22B04" w:rsidRDefault="00D22B04" w:rsidP="007E34F8">
      <w:pPr>
        <w:spacing w:after="0" w:line="360" w:lineRule="auto"/>
        <w:jc w:val="both"/>
        <w:rPr>
          <w:rFonts w:ascii="Book Antiqua" w:hAnsi="Book Antiqua"/>
          <w:sz w:val="24"/>
          <w:szCs w:val="24"/>
          <w:lang w:eastAsia="zh-CN"/>
        </w:rPr>
      </w:pPr>
    </w:p>
    <w:p w14:paraId="54EF2C45" w14:textId="37E3A4DD" w:rsidR="00D22B04" w:rsidRDefault="00D22B04" w:rsidP="00D22B04">
      <w:pPr>
        <w:suppressAutoHyphens/>
        <w:wordWrap w:val="0"/>
        <w:spacing w:after="0" w:line="360" w:lineRule="auto"/>
        <w:ind w:right="120"/>
        <w:jc w:val="right"/>
        <w:rPr>
          <w:rFonts w:ascii="Book Antiqua" w:eastAsia="宋体" w:hAnsi="Book Antiqua" w:cs="Mangal"/>
          <w:b/>
          <w:bCs/>
          <w:color w:val="000000"/>
          <w:kern w:val="1"/>
          <w:sz w:val="24"/>
          <w:szCs w:val="24"/>
          <w:lang w:val="it-IT" w:eastAsia="zh-CN" w:bidi="hi-IN"/>
        </w:rPr>
      </w:pPr>
      <w:bookmarkStart w:id="427" w:name="OLE_LINK480"/>
      <w:bookmarkStart w:id="428" w:name="OLE_LINK502"/>
      <w:bookmarkStart w:id="429" w:name="OLE_LINK1021"/>
      <w:bookmarkStart w:id="430" w:name="OLE_LINK1022"/>
      <w:bookmarkStart w:id="431" w:name="OLE_LINK1023"/>
      <w:bookmarkStart w:id="432" w:name="OLE_LINK1064"/>
      <w:bookmarkStart w:id="433" w:name="OLE_LINK1065"/>
      <w:bookmarkStart w:id="434" w:name="OLE_LINK1156"/>
      <w:bookmarkStart w:id="435" w:name="OLE_LINK1157"/>
      <w:bookmarkStart w:id="436" w:name="OLE_LINK1158"/>
      <w:bookmarkStart w:id="437" w:name="OLE_LINK1159"/>
      <w:bookmarkStart w:id="438" w:name="OLE_LINK1185"/>
      <w:bookmarkStart w:id="439" w:name="OLE_LINK958"/>
      <w:bookmarkStart w:id="440" w:name="OLE_LINK959"/>
      <w:bookmarkStart w:id="441" w:name="OLE_LINK962"/>
      <w:bookmarkStart w:id="442" w:name="OLE_LINK1127"/>
      <w:bookmarkStart w:id="443" w:name="OLE_LINK945"/>
      <w:bookmarkStart w:id="444" w:name="OLE_LINK946"/>
      <w:bookmarkStart w:id="445" w:name="OLE_LINK947"/>
      <w:bookmarkStart w:id="446" w:name="OLE_LINK987"/>
      <w:bookmarkStart w:id="447" w:name="OLE_LINK1035"/>
      <w:bookmarkStart w:id="448" w:name="OLE_LINK1036"/>
      <w:bookmarkStart w:id="449" w:name="OLE_LINK1037"/>
      <w:bookmarkStart w:id="450" w:name="OLE_LINK1038"/>
      <w:bookmarkStart w:id="451" w:name="OLE_LINK1039"/>
      <w:bookmarkStart w:id="452" w:name="OLE_LINK1040"/>
      <w:bookmarkStart w:id="453" w:name="OLE_LINK1041"/>
      <w:bookmarkStart w:id="454" w:name="OLE_LINK1042"/>
      <w:bookmarkStart w:id="455" w:name="OLE_LINK1043"/>
      <w:bookmarkStart w:id="456" w:name="OLE_LINK1044"/>
      <w:bookmarkStart w:id="457" w:name="OLE_LINK1071"/>
      <w:bookmarkStart w:id="458" w:name="OLE_LINK1072"/>
      <w:bookmarkStart w:id="459" w:name="OLE_LINK968"/>
      <w:bookmarkStart w:id="460" w:name="OLE_LINK1260"/>
      <w:bookmarkStart w:id="461" w:name="OLE_LINK1261"/>
      <w:bookmarkStart w:id="462" w:name="OLE_LINK1264"/>
      <w:bookmarkStart w:id="463" w:name="OLE_LINK1265"/>
      <w:bookmarkStart w:id="464" w:name="OLE_LINK1266"/>
      <w:bookmarkStart w:id="465" w:name="OLE_LINK1282"/>
      <w:r w:rsidRPr="00D22B04">
        <w:rPr>
          <w:rFonts w:ascii="Book Antiqua" w:eastAsia="Lucida Sans Unicode" w:hAnsi="Book Antiqua" w:cs="Arial"/>
          <w:b/>
          <w:noProof/>
          <w:color w:val="000000"/>
          <w:kern w:val="1"/>
          <w:sz w:val="24"/>
          <w:szCs w:val="24"/>
          <w:lang w:val="it-IT" w:eastAsia="hi-IN" w:bidi="hi-IN"/>
        </w:rPr>
        <w:t>P-Reviewer</w:t>
      </w:r>
      <w:r w:rsidRPr="00D22B04">
        <w:rPr>
          <w:rFonts w:ascii="Book Antiqua" w:eastAsia="宋体" w:hAnsi="Book Antiqua" w:cs="Arial"/>
          <w:b/>
          <w:noProof/>
          <w:color w:val="000000"/>
          <w:kern w:val="1"/>
          <w:sz w:val="24"/>
          <w:szCs w:val="24"/>
          <w:lang w:val="it-IT" w:eastAsia="zh-CN" w:bidi="hi-IN"/>
        </w:rPr>
        <w:t>:</w:t>
      </w:r>
      <w:r>
        <w:rPr>
          <w:rFonts w:ascii="Book Antiqua" w:eastAsia="宋体" w:hAnsi="Book Antiqua" w:cs="Arial" w:hint="eastAsia"/>
          <w:b/>
          <w:noProof/>
          <w:color w:val="000000"/>
          <w:kern w:val="1"/>
          <w:sz w:val="24"/>
          <w:szCs w:val="24"/>
          <w:lang w:val="it-IT" w:eastAsia="zh-CN" w:bidi="hi-IN"/>
        </w:rPr>
        <w:t xml:space="preserve"> </w:t>
      </w:r>
      <w:r w:rsidRPr="00D22B04">
        <w:rPr>
          <w:rFonts w:ascii="Book Antiqua" w:eastAsia="宋体" w:hAnsi="Book Antiqua" w:cs="Arial"/>
          <w:noProof/>
          <w:color w:val="000000"/>
          <w:kern w:val="1"/>
          <w:sz w:val="24"/>
          <w:szCs w:val="24"/>
          <w:lang w:val="it-IT" w:eastAsia="zh-CN" w:bidi="hi-IN"/>
        </w:rPr>
        <w:t>Iacoviello</w:t>
      </w:r>
      <w:r w:rsidRPr="00D22B04">
        <w:rPr>
          <w:rFonts w:ascii="Book Antiqua" w:eastAsia="宋体" w:hAnsi="Book Antiqua" w:cs="Arial" w:hint="eastAsia"/>
          <w:noProof/>
          <w:color w:val="000000"/>
          <w:kern w:val="1"/>
          <w:sz w:val="24"/>
          <w:szCs w:val="24"/>
          <w:lang w:val="it-IT" w:eastAsia="zh-CN" w:bidi="hi-IN"/>
        </w:rPr>
        <w:t xml:space="preserve"> M, </w:t>
      </w:r>
      <w:r w:rsidRPr="00D22B04">
        <w:rPr>
          <w:rFonts w:ascii="Book Antiqua" w:eastAsia="宋体" w:hAnsi="Book Antiqua" w:cs="Arial"/>
          <w:noProof/>
          <w:color w:val="000000"/>
          <w:kern w:val="1"/>
          <w:sz w:val="24"/>
          <w:szCs w:val="24"/>
          <w:lang w:val="it-IT" w:eastAsia="zh-CN" w:bidi="hi-IN"/>
        </w:rPr>
        <w:t>Inchauspe</w:t>
      </w:r>
      <w:r w:rsidRPr="00D22B04">
        <w:rPr>
          <w:rFonts w:ascii="Book Antiqua" w:eastAsia="宋体" w:hAnsi="Book Antiqua" w:cs="Arial" w:hint="eastAsia"/>
          <w:noProof/>
          <w:color w:val="000000"/>
          <w:kern w:val="1"/>
          <w:sz w:val="24"/>
          <w:szCs w:val="24"/>
          <w:lang w:val="it-IT" w:eastAsia="zh-CN" w:bidi="hi-IN"/>
        </w:rPr>
        <w:t xml:space="preserve"> AA</w:t>
      </w:r>
      <w:r w:rsidR="006B673C">
        <w:rPr>
          <w:rFonts w:ascii="Book Antiqua" w:eastAsia="Lucida Sans Unicode" w:hAnsi="Book Antiqua" w:cs="Mangal"/>
          <w:bCs/>
          <w:color w:val="000000"/>
          <w:kern w:val="1"/>
          <w:sz w:val="24"/>
          <w:szCs w:val="24"/>
          <w:lang w:val="it-IT" w:eastAsia="hi-IN" w:bidi="hi-IN"/>
        </w:rPr>
        <w:t xml:space="preserve"> </w:t>
      </w:r>
      <w:r w:rsidRPr="00D22B04">
        <w:rPr>
          <w:rFonts w:ascii="Book Antiqua" w:eastAsia="Lucida Sans Unicode" w:hAnsi="Book Antiqua" w:cs="Mangal"/>
          <w:b/>
          <w:bCs/>
          <w:color w:val="000000"/>
          <w:kern w:val="1"/>
          <w:sz w:val="24"/>
          <w:szCs w:val="24"/>
          <w:lang w:val="it-IT" w:eastAsia="hi-IN" w:bidi="hi-IN"/>
        </w:rPr>
        <w:t>S-Editor</w:t>
      </w:r>
      <w:r w:rsidRPr="00D22B04">
        <w:rPr>
          <w:rFonts w:ascii="Book Antiqua" w:eastAsia="宋体" w:hAnsi="Book Antiqua" w:cs="Mangal"/>
          <w:b/>
          <w:bCs/>
          <w:color w:val="000000"/>
          <w:kern w:val="1"/>
          <w:sz w:val="24"/>
          <w:szCs w:val="24"/>
          <w:lang w:val="it-IT" w:eastAsia="zh-CN" w:bidi="hi-IN"/>
        </w:rPr>
        <w:t>:</w:t>
      </w:r>
      <w:r w:rsidRPr="00D22B04">
        <w:rPr>
          <w:rFonts w:ascii="Book Antiqua" w:eastAsia="Lucida Sans Unicode" w:hAnsi="Book Antiqua" w:cs="Mangal"/>
          <w:bCs/>
          <w:color w:val="000000"/>
          <w:kern w:val="1"/>
          <w:sz w:val="24"/>
          <w:szCs w:val="24"/>
          <w:lang w:val="it-IT" w:eastAsia="hi-IN" w:bidi="hi-IN"/>
        </w:rPr>
        <w:t xml:space="preserve"> </w:t>
      </w:r>
      <w:r w:rsidRPr="00D22B04">
        <w:rPr>
          <w:rFonts w:ascii="Book Antiqua" w:eastAsia="宋体" w:hAnsi="Book Antiqua" w:cs="Mangal" w:hint="eastAsia"/>
          <w:bCs/>
          <w:color w:val="000000"/>
          <w:kern w:val="1"/>
          <w:sz w:val="24"/>
          <w:szCs w:val="24"/>
          <w:lang w:val="it-IT" w:eastAsia="zh-CN" w:bidi="hi-IN"/>
        </w:rPr>
        <w:t>Cui LJ</w:t>
      </w:r>
      <w:r w:rsidR="006B673C">
        <w:rPr>
          <w:rFonts w:ascii="Book Antiqua" w:eastAsia="Lucida Sans Unicode" w:hAnsi="Book Antiqua" w:cs="Mangal"/>
          <w:b/>
          <w:bCs/>
          <w:color w:val="000000"/>
          <w:kern w:val="1"/>
          <w:sz w:val="24"/>
          <w:szCs w:val="24"/>
          <w:lang w:val="it-IT" w:eastAsia="hi-IN" w:bidi="hi-IN"/>
        </w:rPr>
        <w:t xml:space="preserve"> </w:t>
      </w:r>
      <w:r w:rsidRPr="00D22B04">
        <w:rPr>
          <w:rFonts w:ascii="Book Antiqua" w:eastAsia="Lucida Sans Unicode" w:hAnsi="Book Antiqua" w:cs="Mangal"/>
          <w:b/>
          <w:bCs/>
          <w:color w:val="000000"/>
          <w:kern w:val="1"/>
          <w:sz w:val="24"/>
          <w:szCs w:val="24"/>
          <w:lang w:val="it-IT" w:eastAsia="hi-IN" w:bidi="hi-IN"/>
        </w:rPr>
        <w:t>L-Editor</w:t>
      </w:r>
      <w:r w:rsidRPr="00D22B04">
        <w:rPr>
          <w:rFonts w:ascii="Book Antiqua" w:eastAsia="宋体" w:hAnsi="Book Antiqua" w:cs="Mangal"/>
          <w:b/>
          <w:bCs/>
          <w:color w:val="000000"/>
          <w:kern w:val="1"/>
          <w:sz w:val="24"/>
          <w:szCs w:val="24"/>
          <w:lang w:val="it-IT" w:eastAsia="zh-CN" w:bidi="hi-IN"/>
        </w:rPr>
        <w:t>:</w:t>
      </w:r>
      <w:r w:rsidR="006B673C">
        <w:rPr>
          <w:rFonts w:ascii="Book Antiqua" w:eastAsia="Lucida Sans Unicode" w:hAnsi="Book Antiqua" w:cs="Mangal"/>
          <w:b/>
          <w:bCs/>
          <w:color w:val="000000"/>
          <w:kern w:val="1"/>
          <w:sz w:val="24"/>
          <w:szCs w:val="24"/>
          <w:lang w:val="it-IT" w:eastAsia="hi-IN" w:bidi="hi-IN"/>
        </w:rPr>
        <w:t xml:space="preserve"> </w:t>
      </w:r>
      <w:r w:rsidRPr="00D22B04">
        <w:rPr>
          <w:rFonts w:ascii="Book Antiqua" w:eastAsia="Lucida Sans Unicode" w:hAnsi="Book Antiqua" w:cs="Mangal"/>
          <w:b/>
          <w:bCs/>
          <w:color w:val="000000"/>
          <w:kern w:val="1"/>
          <w:sz w:val="24"/>
          <w:szCs w:val="24"/>
          <w:lang w:val="it-IT" w:eastAsia="hi-IN" w:bidi="hi-IN"/>
        </w:rPr>
        <w:t>E-Editor</w:t>
      </w:r>
      <w:r w:rsidRPr="00D22B04">
        <w:rPr>
          <w:rFonts w:ascii="Book Antiqua" w:eastAsia="宋体" w:hAnsi="Book Antiqua" w:cs="Mangal"/>
          <w:b/>
          <w:bCs/>
          <w:color w:val="000000"/>
          <w:kern w:val="1"/>
          <w:sz w:val="24"/>
          <w:szCs w:val="24"/>
          <w:lang w:val="it-IT" w:eastAsia="zh-CN" w:bidi="hi-IN"/>
        </w:rPr>
        <w:t>:</w:t>
      </w:r>
    </w:p>
    <w:p w14:paraId="6E5C1F9A" w14:textId="77777777" w:rsidR="00942791" w:rsidRPr="00D22B04" w:rsidRDefault="00942791" w:rsidP="00942791">
      <w:pPr>
        <w:suppressAutoHyphens/>
        <w:spacing w:after="0" w:line="360" w:lineRule="auto"/>
        <w:ind w:right="120"/>
        <w:jc w:val="right"/>
        <w:rPr>
          <w:rFonts w:ascii="Book Antiqua" w:eastAsia="宋体" w:hAnsi="Book Antiqua" w:cs="Mangal"/>
          <w:b/>
          <w:bCs/>
          <w:color w:val="000000"/>
          <w:kern w:val="1"/>
          <w:sz w:val="24"/>
          <w:szCs w:val="24"/>
          <w:lang w:val="it-IT" w:eastAsia="zh-CN" w:bidi="hi-IN"/>
        </w:rPr>
      </w:pPr>
    </w:p>
    <w:p w14:paraId="768230E0" w14:textId="7082150E" w:rsidR="00D22B04" w:rsidRPr="00D22B04" w:rsidRDefault="00D22B04" w:rsidP="00D22B04">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D22B04">
        <w:rPr>
          <w:rFonts w:ascii="Book Antiqua" w:eastAsia="宋体" w:hAnsi="Book Antiqua" w:cs="Helvetica"/>
          <w:b/>
          <w:kern w:val="2"/>
          <w:sz w:val="24"/>
          <w:szCs w:val="24"/>
          <w:lang w:eastAsia="zh-CN"/>
        </w:rPr>
        <w:t xml:space="preserve">Specialty type: </w:t>
      </w:r>
      <w:r w:rsidRPr="00D22B04">
        <w:rPr>
          <w:rFonts w:ascii="Book Antiqua" w:eastAsia="宋体" w:hAnsi="Book Antiqua" w:cs="Helvetica"/>
          <w:kern w:val="2"/>
          <w:sz w:val="24"/>
          <w:szCs w:val="24"/>
          <w:lang w:eastAsia="zh-CN"/>
        </w:rPr>
        <w:t xml:space="preserve">Cardiac and </w:t>
      </w:r>
      <w:r w:rsidR="004475D3" w:rsidRPr="00D22B04">
        <w:rPr>
          <w:rFonts w:ascii="Book Antiqua" w:eastAsia="宋体" w:hAnsi="Book Antiqua" w:cs="Helvetica"/>
          <w:kern w:val="2"/>
          <w:sz w:val="24"/>
          <w:szCs w:val="24"/>
          <w:lang w:eastAsia="zh-CN"/>
        </w:rPr>
        <w:t>cardiovascular sy</w:t>
      </w:r>
      <w:r w:rsidRPr="00D22B04">
        <w:rPr>
          <w:rFonts w:ascii="Book Antiqua" w:eastAsia="宋体" w:hAnsi="Book Antiqua" w:cs="Helvetica"/>
          <w:kern w:val="2"/>
          <w:sz w:val="24"/>
          <w:szCs w:val="24"/>
          <w:lang w:eastAsia="zh-CN"/>
        </w:rPr>
        <w:t>stems</w:t>
      </w:r>
    </w:p>
    <w:p w14:paraId="7B99EB18" w14:textId="25D44149" w:rsidR="00D22B04" w:rsidRPr="00D22B04" w:rsidRDefault="00D22B04" w:rsidP="00D22B04">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D22B04">
        <w:rPr>
          <w:rFonts w:ascii="Book Antiqua" w:eastAsia="宋体" w:hAnsi="Book Antiqua" w:cs="Helvetica"/>
          <w:b/>
          <w:kern w:val="2"/>
          <w:sz w:val="24"/>
          <w:szCs w:val="24"/>
          <w:lang w:eastAsia="zh-CN"/>
        </w:rPr>
        <w:t xml:space="preserve">Country of origin: </w:t>
      </w:r>
      <w:r w:rsidRPr="00D22B04">
        <w:rPr>
          <w:rFonts w:ascii="Book Antiqua" w:eastAsia="宋体" w:hAnsi="Book Antiqua" w:cs="Helvetica"/>
          <w:kern w:val="2"/>
          <w:sz w:val="24"/>
          <w:szCs w:val="24"/>
          <w:lang w:eastAsia="zh-CN"/>
        </w:rPr>
        <w:t>United States</w:t>
      </w:r>
    </w:p>
    <w:p w14:paraId="5ADD034F" w14:textId="77777777" w:rsidR="00D22B04" w:rsidRPr="00D22B04" w:rsidRDefault="00D22B04" w:rsidP="00D22B04">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D22B04">
        <w:rPr>
          <w:rFonts w:ascii="Book Antiqua" w:eastAsia="宋体" w:hAnsi="Book Antiqua" w:cs="Helvetica"/>
          <w:b/>
          <w:kern w:val="2"/>
          <w:sz w:val="24"/>
          <w:szCs w:val="24"/>
          <w:lang w:eastAsia="zh-CN"/>
        </w:rPr>
        <w:t>Peer-review report classification</w:t>
      </w:r>
    </w:p>
    <w:p w14:paraId="6BD4D6D2" w14:textId="77777777" w:rsidR="00D22B04" w:rsidRPr="00D22B04" w:rsidRDefault="00D22B04" w:rsidP="00D22B04">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D22B04">
        <w:rPr>
          <w:rFonts w:ascii="Book Antiqua" w:eastAsia="宋体" w:hAnsi="Book Antiqua" w:cs="Helvetica"/>
          <w:kern w:val="2"/>
          <w:sz w:val="24"/>
          <w:szCs w:val="24"/>
          <w:lang w:eastAsia="zh-CN"/>
        </w:rPr>
        <w:t xml:space="preserve">Grade A (Excellent): </w:t>
      </w:r>
      <w:r w:rsidRPr="00D22B04">
        <w:rPr>
          <w:rFonts w:ascii="Book Antiqua" w:eastAsia="宋体" w:hAnsi="Book Antiqua" w:cs="Helvetica" w:hint="eastAsia"/>
          <w:kern w:val="2"/>
          <w:sz w:val="24"/>
          <w:szCs w:val="24"/>
          <w:lang w:eastAsia="zh-CN"/>
        </w:rPr>
        <w:t>0</w:t>
      </w:r>
    </w:p>
    <w:p w14:paraId="5F42306C" w14:textId="4D3C0644" w:rsidR="00D22B04" w:rsidRPr="00D22B04" w:rsidRDefault="00D22B04" w:rsidP="00D22B04">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D22B04">
        <w:rPr>
          <w:rFonts w:ascii="Book Antiqua" w:eastAsia="宋体" w:hAnsi="Book Antiqua" w:cs="Helvetica"/>
          <w:kern w:val="2"/>
          <w:sz w:val="24"/>
          <w:szCs w:val="24"/>
          <w:lang w:eastAsia="zh-CN"/>
        </w:rPr>
        <w:t xml:space="preserve">Grade B (Very good): </w:t>
      </w:r>
      <w:r>
        <w:rPr>
          <w:rFonts w:ascii="Book Antiqua" w:eastAsia="宋体" w:hAnsi="Book Antiqua" w:cs="Helvetica" w:hint="eastAsia"/>
          <w:kern w:val="2"/>
          <w:sz w:val="24"/>
          <w:szCs w:val="24"/>
          <w:lang w:eastAsia="zh-CN"/>
        </w:rPr>
        <w:t>B, B</w:t>
      </w:r>
    </w:p>
    <w:p w14:paraId="09487BED" w14:textId="77777777" w:rsidR="00D22B04" w:rsidRPr="00D22B04" w:rsidRDefault="00D22B04" w:rsidP="00D22B04">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D22B04">
        <w:rPr>
          <w:rFonts w:ascii="Book Antiqua" w:eastAsia="宋体" w:hAnsi="Book Antiqua" w:cs="Helvetica"/>
          <w:kern w:val="2"/>
          <w:sz w:val="24"/>
          <w:szCs w:val="24"/>
          <w:lang w:eastAsia="zh-CN"/>
        </w:rPr>
        <w:t xml:space="preserve">Grade C (Good): </w:t>
      </w:r>
      <w:r w:rsidRPr="00D22B04">
        <w:rPr>
          <w:rFonts w:ascii="Book Antiqua" w:eastAsia="宋体" w:hAnsi="Book Antiqua" w:cs="Helvetica" w:hint="eastAsia"/>
          <w:kern w:val="2"/>
          <w:sz w:val="24"/>
          <w:szCs w:val="24"/>
          <w:lang w:eastAsia="zh-CN"/>
        </w:rPr>
        <w:t>0</w:t>
      </w:r>
    </w:p>
    <w:p w14:paraId="3CC6DAA9" w14:textId="77777777" w:rsidR="00D22B04" w:rsidRPr="00D22B04" w:rsidRDefault="00D22B04" w:rsidP="00D22B04">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D22B04">
        <w:rPr>
          <w:rFonts w:ascii="Book Antiqua" w:eastAsia="宋体" w:hAnsi="Book Antiqua" w:cs="Helvetica"/>
          <w:kern w:val="2"/>
          <w:sz w:val="24"/>
          <w:szCs w:val="24"/>
          <w:lang w:eastAsia="zh-CN"/>
        </w:rPr>
        <w:t xml:space="preserve">Grade D (Fair): </w:t>
      </w:r>
      <w:r w:rsidRPr="00D22B04">
        <w:rPr>
          <w:rFonts w:ascii="Book Antiqua" w:eastAsia="宋体" w:hAnsi="Book Antiqua" w:cs="Helvetica" w:hint="eastAsia"/>
          <w:kern w:val="2"/>
          <w:sz w:val="24"/>
          <w:szCs w:val="24"/>
          <w:lang w:eastAsia="zh-CN"/>
        </w:rPr>
        <w:t>0</w:t>
      </w:r>
      <w:bookmarkEnd w:id="427"/>
      <w:bookmarkEnd w:id="428"/>
    </w:p>
    <w:p w14:paraId="70A93D1E" w14:textId="33BF5BA3" w:rsidR="00D22B04" w:rsidRDefault="00D22B04" w:rsidP="00D22B04">
      <w:pPr>
        <w:spacing w:after="0" w:line="360" w:lineRule="auto"/>
        <w:jc w:val="both"/>
        <w:rPr>
          <w:rFonts w:ascii="Book Antiqua" w:hAnsi="Book Antiqua"/>
          <w:sz w:val="24"/>
          <w:szCs w:val="24"/>
          <w:lang w:eastAsia="zh-CN"/>
        </w:rPr>
      </w:pPr>
      <w:r w:rsidRPr="00D22B04">
        <w:rPr>
          <w:rFonts w:ascii="Book Antiqua" w:eastAsia="宋体" w:hAnsi="Book Antiqua" w:cs="Helvetica"/>
          <w:kern w:val="2"/>
          <w:sz w:val="24"/>
          <w:szCs w:val="24"/>
          <w:lang w:eastAsia="zh-CN"/>
        </w:rPr>
        <w:t xml:space="preserve">Grade E (Poor): </w:t>
      </w:r>
      <w:r w:rsidRPr="00D22B04">
        <w:rPr>
          <w:rFonts w:ascii="Book Antiqua" w:eastAsia="宋体" w:hAnsi="Book Antiqua" w:cs="Helvetica" w:hint="eastAsia"/>
          <w:kern w:val="2"/>
          <w:sz w:val="24"/>
          <w:szCs w:val="24"/>
          <w:lang w:eastAsia="zh-CN"/>
        </w:rPr>
        <w:t>0</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41BD9E67" w14:textId="77777777" w:rsidR="007E34F8" w:rsidRDefault="007E34F8">
      <w:pPr>
        <w:rPr>
          <w:rFonts w:ascii="Book Antiqua" w:hAnsi="Book Antiqua" w:cs="Times New Roman"/>
          <w:sz w:val="24"/>
          <w:szCs w:val="24"/>
        </w:rPr>
      </w:pPr>
      <w:r>
        <w:rPr>
          <w:rFonts w:ascii="Book Antiqua" w:hAnsi="Book Antiqua" w:cs="Times New Roman"/>
          <w:sz w:val="24"/>
          <w:szCs w:val="24"/>
        </w:rPr>
        <w:br w:type="page"/>
      </w:r>
    </w:p>
    <w:p w14:paraId="4D2E69C9" w14:textId="4D4DEB2F" w:rsidR="00484F5B" w:rsidRPr="00091AC7" w:rsidRDefault="00484F5B" w:rsidP="007E34F8">
      <w:pPr>
        <w:spacing w:after="0" w:line="360" w:lineRule="auto"/>
        <w:jc w:val="both"/>
        <w:rPr>
          <w:rFonts w:ascii="Book Antiqua" w:hAnsi="Book Antiqua" w:cs="Times New Roman"/>
          <w:b/>
          <w:sz w:val="24"/>
          <w:szCs w:val="24"/>
        </w:rPr>
      </w:pPr>
      <w:r w:rsidRPr="00091AC7">
        <w:rPr>
          <w:rFonts w:ascii="Book Antiqua" w:hAnsi="Book Antiqua" w:cs="Times New Roman"/>
          <w:b/>
          <w:sz w:val="24"/>
          <w:szCs w:val="24"/>
        </w:rPr>
        <w:lastRenderedPageBreak/>
        <w:t xml:space="preserve">Table </w:t>
      </w:r>
      <w:proofErr w:type="gramStart"/>
      <w:r w:rsidRPr="00091AC7">
        <w:rPr>
          <w:rFonts w:ascii="Book Antiqua" w:hAnsi="Book Antiqua" w:cs="Times New Roman"/>
          <w:b/>
          <w:sz w:val="24"/>
          <w:szCs w:val="24"/>
        </w:rPr>
        <w:t>1</w:t>
      </w:r>
      <w:r w:rsidR="00091AC7" w:rsidRPr="00091AC7">
        <w:rPr>
          <w:rFonts w:ascii="Book Antiqua" w:hAnsi="Book Antiqua" w:cs="Times New Roman" w:hint="eastAsia"/>
          <w:b/>
          <w:sz w:val="24"/>
          <w:szCs w:val="24"/>
          <w:lang w:eastAsia="zh-CN"/>
        </w:rPr>
        <w:t xml:space="preserve"> </w:t>
      </w:r>
      <w:r w:rsidRPr="00091AC7">
        <w:rPr>
          <w:rFonts w:ascii="Book Antiqua" w:hAnsi="Book Antiqua" w:cs="Times New Roman"/>
          <w:b/>
          <w:sz w:val="24"/>
          <w:szCs w:val="24"/>
        </w:rPr>
        <w:t>Pa</w:t>
      </w:r>
      <w:r w:rsidR="00091AC7" w:rsidRPr="00091AC7">
        <w:rPr>
          <w:rFonts w:ascii="Book Antiqua" w:hAnsi="Book Antiqua" w:cs="Times New Roman"/>
          <w:b/>
          <w:sz w:val="24"/>
          <w:szCs w:val="24"/>
        </w:rPr>
        <w:t>tient demographics at the s</w:t>
      </w:r>
      <w:r w:rsidRPr="00091AC7">
        <w:rPr>
          <w:rFonts w:ascii="Book Antiqua" w:hAnsi="Book Antiqua" w:cs="Times New Roman"/>
          <w:b/>
          <w:sz w:val="24"/>
          <w:szCs w:val="24"/>
        </w:rPr>
        <w:t xml:space="preserve">tart of </w:t>
      </w:r>
      <w:r w:rsidR="00867886" w:rsidRPr="00867886">
        <w:rPr>
          <w:rFonts w:ascii="Book Antiqua" w:hAnsi="Book Antiqua" w:cs="Times New Roman"/>
          <w:b/>
          <w:sz w:val="24"/>
          <w:szCs w:val="24"/>
        </w:rPr>
        <w:t xml:space="preserve">wearable cardioverter defibrillator </w:t>
      </w:r>
      <w:r w:rsidR="00091AC7" w:rsidRPr="00091AC7">
        <w:rPr>
          <w:rFonts w:ascii="Book Antiqua" w:hAnsi="Book Antiqua" w:cs="Times New Roman"/>
          <w:b/>
          <w:sz w:val="24"/>
          <w:szCs w:val="24"/>
        </w:rPr>
        <w:t>u</w:t>
      </w:r>
      <w:r w:rsidRPr="00091AC7">
        <w:rPr>
          <w:rFonts w:ascii="Book Antiqua" w:hAnsi="Book Antiqua" w:cs="Times New Roman"/>
          <w:b/>
          <w:sz w:val="24"/>
          <w:szCs w:val="24"/>
        </w:rPr>
        <w:t>se</w:t>
      </w:r>
      <w:proofErr w:type="gramEnd"/>
    </w:p>
    <w:tbl>
      <w:tblPr>
        <w:tblStyle w:val="TableGrid"/>
        <w:tblW w:w="9445" w:type="dxa"/>
        <w:tblLook w:val="0420" w:firstRow="1" w:lastRow="0" w:firstColumn="0" w:lastColumn="0" w:noHBand="0" w:noVBand="1"/>
      </w:tblPr>
      <w:tblGrid>
        <w:gridCol w:w="3369"/>
        <w:gridCol w:w="1756"/>
        <w:gridCol w:w="2160"/>
        <w:gridCol w:w="2160"/>
      </w:tblGrid>
      <w:tr w:rsidR="00484F5B" w:rsidRPr="00091AC7" w14:paraId="7988E289" w14:textId="77777777" w:rsidTr="000E27CE">
        <w:trPr>
          <w:trHeight w:val="20"/>
        </w:trPr>
        <w:tc>
          <w:tcPr>
            <w:tcW w:w="3369" w:type="dxa"/>
            <w:hideMark/>
          </w:tcPr>
          <w:p w14:paraId="089D2774"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b/>
                <w:bCs/>
                <w:sz w:val="24"/>
                <w:szCs w:val="24"/>
              </w:rPr>
              <w:t>Parameter</w:t>
            </w:r>
          </w:p>
        </w:tc>
        <w:tc>
          <w:tcPr>
            <w:tcW w:w="1756" w:type="dxa"/>
          </w:tcPr>
          <w:p w14:paraId="0FFF420B" w14:textId="08025EE2" w:rsidR="00484F5B" w:rsidRPr="00091AC7" w:rsidRDefault="00484F5B" w:rsidP="007E34F8">
            <w:pPr>
              <w:spacing w:line="360" w:lineRule="auto"/>
              <w:jc w:val="both"/>
              <w:rPr>
                <w:rFonts w:ascii="Book Antiqua" w:hAnsi="Book Antiqua" w:cs="Times New Roman"/>
                <w:b/>
                <w:bCs/>
                <w:sz w:val="24"/>
                <w:szCs w:val="24"/>
              </w:rPr>
            </w:pPr>
            <w:r w:rsidRPr="00091AC7">
              <w:rPr>
                <w:rFonts w:ascii="Book Antiqua" w:hAnsi="Book Antiqua" w:cs="Times New Roman"/>
                <w:b/>
                <w:bCs/>
                <w:sz w:val="24"/>
                <w:szCs w:val="24"/>
              </w:rPr>
              <w:t>All (</w:t>
            </w:r>
            <w:r w:rsidRPr="007E34F8">
              <w:rPr>
                <w:rFonts w:ascii="Book Antiqua" w:hAnsi="Book Antiqua" w:cs="Times New Roman"/>
                <w:b/>
                <w:bCs/>
                <w:i/>
                <w:sz w:val="24"/>
                <w:szCs w:val="24"/>
              </w:rPr>
              <w:t>n</w:t>
            </w:r>
            <w:r w:rsidR="007E34F8">
              <w:rPr>
                <w:rFonts w:ascii="Book Antiqua" w:hAnsi="Book Antiqua" w:cs="Times New Roman" w:hint="eastAsia"/>
                <w:b/>
                <w:bCs/>
                <w:i/>
                <w:sz w:val="24"/>
                <w:szCs w:val="24"/>
                <w:lang w:eastAsia="zh-CN"/>
              </w:rPr>
              <w:t xml:space="preserve"> </w:t>
            </w:r>
            <w:r w:rsidRPr="00091AC7">
              <w:rPr>
                <w:rFonts w:ascii="Book Antiqua" w:hAnsi="Book Antiqua" w:cs="Times New Roman"/>
                <w:b/>
                <w:bCs/>
                <w:sz w:val="24"/>
                <w:szCs w:val="24"/>
              </w:rPr>
              <w:t>=</w:t>
            </w:r>
            <w:r w:rsidR="007E34F8">
              <w:rPr>
                <w:rFonts w:ascii="Book Antiqua" w:hAnsi="Book Antiqua" w:cs="Times New Roman" w:hint="eastAsia"/>
                <w:b/>
                <w:bCs/>
                <w:sz w:val="24"/>
                <w:szCs w:val="24"/>
                <w:lang w:eastAsia="zh-CN"/>
              </w:rPr>
              <w:t xml:space="preserve"> </w:t>
            </w:r>
            <w:r w:rsidRPr="00091AC7">
              <w:rPr>
                <w:rFonts w:ascii="Book Antiqua" w:hAnsi="Book Antiqua" w:cs="Times New Roman"/>
                <w:b/>
                <w:bCs/>
                <w:sz w:val="24"/>
                <w:szCs w:val="24"/>
              </w:rPr>
              <w:t>257)</w:t>
            </w:r>
          </w:p>
        </w:tc>
        <w:tc>
          <w:tcPr>
            <w:tcW w:w="2160" w:type="dxa"/>
            <w:hideMark/>
          </w:tcPr>
          <w:p w14:paraId="4E955C9D" w14:textId="72F3B588"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b/>
                <w:bCs/>
                <w:sz w:val="24"/>
                <w:szCs w:val="24"/>
              </w:rPr>
              <w:t>Not serious</w:t>
            </w:r>
            <w:r w:rsidRPr="00091AC7">
              <w:rPr>
                <w:rFonts w:ascii="Book Antiqua" w:hAnsi="Book Antiqua" w:cs="Times New Roman"/>
                <w:sz w:val="24"/>
                <w:szCs w:val="24"/>
              </w:rPr>
              <w:t xml:space="preserve"> </w:t>
            </w:r>
            <w:r w:rsidRPr="00091AC7">
              <w:rPr>
                <w:rFonts w:ascii="Book Antiqua" w:hAnsi="Book Antiqua" w:cs="Times New Roman"/>
                <w:b/>
                <w:bCs/>
                <w:sz w:val="24"/>
                <w:szCs w:val="24"/>
              </w:rPr>
              <w:t>(</w:t>
            </w:r>
            <w:r w:rsidRPr="00091AC7">
              <w:rPr>
                <w:rFonts w:ascii="Book Antiqua" w:hAnsi="Book Antiqua" w:cs="Times New Roman"/>
                <w:b/>
                <w:bCs/>
                <w:i/>
                <w:sz w:val="24"/>
                <w:szCs w:val="24"/>
              </w:rPr>
              <w:t>n</w:t>
            </w:r>
            <w:r w:rsidR="00091AC7">
              <w:rPr>
                <w:rFonts w:ascii="Book Antiqua" w:hAnsi="Book Antiqua" w:cs="Times New Roman" w:hint="eastAsia"/>
                <w:b/>
                <w:bCs/>
                <w:i/>
                <w:sz w:val="24"/>
                <w:szCs w:val="24"/>
                <w:lang w:eastAsia="zh-CN"/>
              </w:rPr>
              <w:t xml:space="preserve"> </w:t>
            </w:r>
            <w:r w:rsidRPr="00091AC7">
              <w:rPr>
                <w:rFonts w:ascii="Book Antiqua" w:hAnsi="Book Antiqua" w:cs="Times New Roman"/>
                <w:b/>
                <w:bCs/>
                <w:sz w:val="24"/>
                <w:szCs w:val="24"/>
              </w:rPr>
              <w:t>=</w:t>
            </w:r>
            <w:r w:rsidR="00091AC7">
              <w:rPr>
                <w:rFonts w:ascii="Book Antiqua" w:hAnsi="Book Antiqua" w:cs="Times New Roman" w:hint="eastAsia"/>
                <w:b/>
                <w:bCs/>
                <w:sz w:val="24"/>
                <w:szCs w:val="24"/>
                <w:lang w:eastAsia="zh-CN"/>
              </w:rPr>
              <w:t xml:space="preserve"> </w:t>
            </w:r>
            <w:r w:rsidRPr="00091AC7">
              <w:rPr>
                <w:rFonts w:ascii="Book Antiqua" w:hAnsi="Book Antiqua" w:cs="Times New Roman"/>
                <w:b/>
                <w:bCs/>
                <w:sz w:val="24"/>
                <w:szCs w:val="24"/>
              </w:rPr>
              <w:t>56)</w:t>
            </w:r>
          </w:p>
        </w:tc>
        <w:tc>
          <w:tcPr>
            <w:tcW w:w="2160" w:type="dxa"/>
            <w:hideMark/>
          </w:tcPr>
          <w:p w14:paraId="530ECADA" w14:textId="4E9FED01"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b/>
                <w:bCs/>
                <w:sz w:val="24"/>
                <w:szCs w:val="24"/>
              </w:rPr>
              <w:t>Serious (</w:t>
            </w:r>
            <w:r w:rsidRPr="00091AC7">
              <w:rPr>
                <w:rFonts w:ascii="Book Antiqua" w:hAnsi="Book Antiqua" w:cs="Times New Roman"/>
                <w:b/>
                <w:bCs/>
                <w:i/>
                <w:sz w:val="24"/>
                <w:szCs w:val="24"/>
              </w:rPr>
              <w:t>n</w:t>
            </w:r>
            <w:r w:rsidR="00091AC7">
              <w:rPr>
                <w:rFonts w:ascii="Book Antiqua" w:hAnsi="Book Antiqua" w:cs="Times New Roman" w:hint="eastAsia"/>
                <w:b/>
                <w:bCs/>
                <w:i/>
                <w:sz w:val="24"/>
                <w:szCs w:val="24"/>
                <w:lang w:eastAsia="zh-CN"/>
              </w:rPr>
              <w:t xml:space="preserve"> </w:t>
            </w:r>
            <w:r w:rsidRPr="00091AC7">
              <w:rPr>
                <w:rFonts w:ascii="Book Antiqua" w:hAnsi="Book Antiqua" w:cs="Times New Roman"/>
                <w:b/>
                <w:bCs/>
                <w:sz w:val="24"/>
                <w:szCs w:val="24"/>
              </w:rPr>
              <w:t>=</w:t>
            </w:r>
            <w:r w:rsidR="00091AC7">
              <w:rPr>
                <w:rFonts w:ascii="Book Antiqua" w:hAnsi="Book Antiqua" w:cs="Times New Roman" w:hint="eastAsia"/>
                <w:b/>
                <w:bCs/>
                <w:sz w:val="24"/>
                <w:szCs w:val="24"/>
                <w:lang w:eastAsia="zh-CN"/>
              </w:rPr>
              <w:t xml:space="preserve"> </w:t>
            </w:r>
            <w:r w:rsidRPr="00091AC7">
              <w:rPr>
                <w:rFonts w:ascii="Book Antiqua" w:hAnsi="Book Antiqua" w:cs="Times New Roman"/>
                <w:b/>
                <w:bCs/>
                <w:sz w:val="24"/>
                <w:szCs w:val="24"/>
              </w:rPr>
              <w:t>201)</w:t>
            </w:r>
          </w:p>
        </w:tc>
      </w:tr>
      <w:tr w:rsidR="00484F5B" w:rsidRPr="00091AC7" w14:paraId="4A83665B" w14:textId="77777777" w:rsidTr="000E27CE">
        <w:trPr>
          <w:trHeight w:val="20"/>
        </w:trPr>
        <w:tc>
          <w:tcPr>
            <w:tcW w:w="3369" w:type="dxa"/>
            <w:hideMark/>
          </w:tcPr>
          <w:p w14:paraId="13679DB4" w14:textId="1899E497" w:rsidR="00484F5B" w:rsidRPr="00091AC7" w:rsidRDefault="00091AC7" w:rsidP="007E34F8">
            <w:pPr>
              <w:spacing w:line="360" w:lineRule="auto"/>
              <w:jc w:val="both"/>
              <w:rPr>
                <w:rFonts w:ascii="Book Antiqua" w:hAnsi="Book Antiqua" w:cs="Times New Roman"/>
                <w:sz w:val="24"/>
                <w:szCs w:val="24"/>
              </w:rPr>
            </w:pPr>
            <w:r>
              <w:rPr>
                <w:rFonts w:ascii="Book Antiqua" w:hAnsi="Book Antiqua" w:cs="Times New Roman"/>
                <w:sz w:val="24"/>
                <w:szCs w:val="24"/>
              </w:rPr>
              <w:t xml:space="preserve">Age, </w:t>
            </w:r>
            <w:proofErr w:type="spellStart"/>
            <w:r>
              <w:rPr>
                <w:rFonts w:ascii="Book Antiqua" w:hAnsi="Book Antiqua" w:cs="Times New Roman"/>
                <w:sz w:val="24"/>
                <w:szCs w:val="24"/>
              </w:rPr>
              <w:t>yr</w:t>
            </w:r>
            <w:proofErr w:type="spellEnd"/>
            <w:r w:rsidR="00484F5B" w:rsidRPr="00091AC7">
              <w:rPr>
                <w:rFonts w:ascii="Book Antiqua" w:hAnsi="Book Antiqua" w:cs="Times New Roman"/>
                <w:sz w:val="24"/>
                <w:szCs w:val="24"/>
              </w:rPr>
              <w:t xml:space="preserve"> (median, range)</w:t>
            </w:r>
          </w:p>
        </w:tc>
        <w:tc>
          <w:tcPr>
            <w:tcW w:w="1756" w:type="dxa"/>
          </w:tcPr>
          <w:p w14:paraId="0919C6A7"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69 (25-90)</w:t>
            </w:r>
          </w:p>
        </w:tc>
        <w:tc>
          <w:tcPr>
            <w:tcW w:w="2160" w:type="dxa"/>
            <w:hideMark/>
          </w:tcPr>
          <w:p w14:paraId="3CE6BA5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69 (25-82)</w:t>
            </w:r>
          </w:p>
        </w:tc>
        <w:tc>
          <w:tcPr>
            <w:tcW w:w="2160" w:type="dxa"/>
            <w:hideMark/>
          </w:tcPr>
          <w:p w14:paraId="7A87E5AF"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69 (39-90)</w:t>
            </w:r>
          </w:p>
        </w:tc>
      </w:tr>
      <w:tr w:rsidR="00484F5B" w:rsidRPr="00091AC7" w14:paraId="339421E7" w14:textId="77777777" w:rsidTr="000E27CE">
        <w:trPr>
          <w:trHeight w:val="20"/>
        </w:trPr>
        <w:tc>
          <w:tcPr>
            <w:tcW w:w="3369" w:type="dxa"/>
            <w:hideMark/>
          </w:tcPr>
          <w:p w14:paraId="2DFA8D99"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Sex</w:t>
            </w:r>
          </w:p>
          <w:p w14:paraId="0016E693"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Male (%)</w:t>
            </w:r>
          </w:p>
          <w:p w14:paraId="09984D87"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Female</w:t>
            </w:r>
          </w:p>
          <w:p w14:paraId="32E2E965"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 xml:space="preserve">NA </w:t>
            </w:r>
          </w:p>
        </w:tc>
        <w:tc>
          <w:tcPr>
            <w:tcW w:w="1756" w:type="dxa"/>
          </w:tcPr>
          <w:p w14:paraId="46209569" w14:textId="77777777" w:rsidR="00484F5B" w:rsidRPr="00091AC7" w:rsidRDefault="00484F5B" w:rsidP="007E34F8">
            <w:pPr>
              <w:spacing w:line="360" w:lineRule="auto"/>
              <w:jc w:val="both"/>
              <w:rPr>
                <w:rFonts w:ascii="Book Antiqua" w:hAnsi="Book Antiqua" w:cs="Times New Roman"/>
                <w:sz w:val="24"/>
                <w:szCs w:val="24"/>
              </w:rPr>
            </w:pPr>
          </w:p>
          <w:p w14:paraId="6B10BCF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191 (74.3)</w:t>
            </w:r>
          </w:p>
          <w:p w14:paraId="7C2EA8DF"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65 (25.3)</w:t>
            </w:r>
          </w:p>
          <w:p w14:paraId="25115C23"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 (0.4)</w:t>
            </w:r>
          </w:p>
        </w:tc>
        <w:tc>
          <w:tcPr>
            <w:tcW w:w="2160" w:type="dxa"/>
          </w:tcPr>
          <w:p w14:paraId="26087E90" w14:textId="77777777" w:rsidR="00484F5B" w:rsidRPr="00091AC7" w:rsidRDefault="00484F5B" w:rsidP="007E34F8">
            <w:pPr>
              <w:spacing w:line="360" w:lineRule="auto"/>
              <w:jc w:val="both"/>
              <w:rPr>
                <w:rFonts w:ascii="Book Antiqua" w:hAnsi="Book Antiqua" w:cs="Times New Roman"/>
                <w:sz w:val="24"/>
                <w:szCs w:val="24"/>
              </w:rPr>
            </w:pPr>
          </w:p>
          <w:p w14:paraId="2EEC179B"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41 (73.2)</w:t>
            </w:r>
          </w:p>
          <w:p w14:paraId="32525F1D"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15 (26.8)</w:t>
            </w:r>
          </w:p>
          <w:p w14:paraId="1D17B228"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0 (0)</w:t>
            </w:r>
          </w:p>
        </w:tc>
        <w:tc>
          <w:tcPr>
            <w:tcW w:w="2160" w:type="dxa"/>
          </w:tcPr>
          <w:p w14:paraId="311A5B1C" w14:textId="77777777" w:rsidR="00484F5B" w:rsidRPr="00091AC7" w:rsidRDefault="00484F5B" w:rsidP="007E34F8">
            <w:pPr>
              <w:spacing w:line="360" w:lineRule="auto"/>
              <w:jc w:val="both"/>
              <w:rPr>
                <w:rFonts w:ascii="Book Antiqua" w:hAnsi="Book Antiqua" w:cs="Times New Roman"/>
                <w:sz w:val="24"/>
                <w:szCs w:val="24"/>
              </w:rPr>
            </w:pPr>
          </w:p>
          <w:p w14:paraId="5B260BF3"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150 (74.6)</w:t>
            </w:r>
          </w:p>
          <w:p w14:paraId="5DA54DC1"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50 (24.9)</w:t>
            </w:r>
          </w:p>
          <w:p w14:paraId="29A4D535"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 (0.5)</w:t>
            </w:r>
          </w:p>
        </w:tc>
      </w:tr>
      <w:tr w:rsidR="00484F5B" w:rsidRPr="00091AC7" w14:paraId="07E6F2F4" w14:textId="77777777" w:rsidTr="000E27CE">
        <w:trPr>
          <w:trHeight w:val="20"/>
        </w:trPr>
        <w:tc>
          <w:tcPr>
            <w:tcW w:w="3369" w:type="dxa"/>
            <w:hideMark/>
          </w:tcPr>
          <w:p w14:paraId="54E577FA" w14:textId="1C72AD25"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LVEF % (median, range)</w:t>
            </w:r>
            <w:r w:rsidR="006B673C">
              <w:rPr>
                <w:rFonts w:ascii="Book Antiqua" w:hAnsi="Book Antiqua" w:cs="Times New Roman"/>
                <w:sz w:val="24"/>
                <w:szCs w:val="24"/>
              </w:rPr>
              <w:t xml:space="preserve"> </w:t>
            </w:r>
            <w:r w:rsidRPr="00091AC7">
              <w:rPr>
                <w:rFonts w:ascii="Book Antiqua" w:hAnsi="Book Antiqua" w:cs="Times New Roman"/>
                <w:sz w:val="24"/>
                <w:szCs w:val="24"/>
              </w:rPr>
              <w:t>(</w:t>
            </w:r>
            <w:r w:rsidRPr="00091AC7">
              <w:rPr>
                <w:rFonts w:ascii="Book Antiqua" w:hAnsi="Book Antiqua" w:cs="Times New Roman"/>
                <w:i/>
                <w:sz w:val="24"/>
                <w:szCs w:val="24"/>
              </w:rPr>
              <w:t>n</w:t>
            </w:r>
            <w:r w:rsidR="00091AC7">
              <w:rPr>
                <w:rFonts w:ascii="Book Antiqua" w:hAnsi="Book Antiqua" w:cs="Times New Roman" w:hint="eastAsia"/>
                <w:i/>
                <w:sz w:val="24"/>
                <w:szCs w:val="24"/>
                <w:lang w:eastAsia="zh-CN"/>
              </w:rPr>
              <w:t xml:space="preserve"> </w:t>
            </w:r>
            <w:r w:rsidRPr="00091AC7">
              <w:rPr>
                <w:rFonts w:ascii="Book Antiqua" w:hAnsi="Book Antiqua" w:cs="Times New Roman"/>
                <w:sz w:val="24"/>
                <w:szCs w:val="24"/>
              </w:rPr>
              <w:t>=</w:t>
            </w:r>
            <w:r w:rsidR="00091AC7">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241 reported)</w:t>
            </w:r>
          </w:p>
        </w:tc>
        <w:tc>
          <w:tcPr>
            <w:tcW w:w="1756" w:type="dxa"/>
          </w:tcPr>
          <w:p w14:paraId="0238A297"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25 (10-65)</w:t>
            </w:r>
          </w:p>
        </w:tc>
        <w:tc>
          <w:tcPr>
            <w:tcW w:w="2160" w:type="dxa"/>
            <w:hideMark/>
          </w:tcPr>
          <w:p w14:paraId="51C23C7E"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25 (10-65)</w:t>
            </w:r>
          </w:p>
        </w:tc>
        <w:tc>
          <w:tcPr>
            <w:tcW w:w="2160" w:type="dxa"/>
            <w:hideMark/>
          </w:tcPr>
          <w:p w14:paraId="23978C1D"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27.5 (10-60)</w:t>
            </w:r>
          </w:p>
        </w:tc>
      </w:tr>
      <w:tr w:rsidR="00484F5B" w:rsidRPr="00091AC7" w14:paraId="44DF3EE9" w14:textId="77777777" w:rsidTr="000E27CE">
        <w:trPr>
          <w:trHeight w:val="98"/>
        </w:trPr>
        <w:tc>
          <w:tcPr>
            <w:tcW w:w="3369" w:type="dxa"/>
            <w:hideMark/>
          </w:tcPr>
          <w:p w14:paraId="420339E1" w14:textId="5D7893B0"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Primary indication</w:t>
            </w:r>
            <w:r w:rsidR="000E27CE">
              <w:rPr>
                <w:rFonts w:ascii="Book Antiqua" w:hAnsi="Book Antiqua" w:cs="Times New Roman" w:hint="eastAsia"/>
                <w:sz w:val="24"/>
                <w:szCs w:val="24"/>
                <w:lang w:eastAsia="zh-CN"/>
              </w:rPr>
              <w:t>,</w:t>
            </w:r>
            <w:r w:rsidRPr="00091AC7">
              <w:rPr>
                <w:rFonts w:ascii="Book Antiqua" w:hAnsi="Book Antiqua" w:cs="Times New Roman"/>
                <w:sz w:val="24"/>
                <w:szCs w:val="24"/>
              </w:rPr>
              <w:t xml:space="preserve"> </w:t>
            </w:r>
            <w:r w:rsidR="000E27CE" w:rsidRPr="000E27CE">
              <w:rPr>
                <w:rFonts w:ascii="Book Antiqua" w:hAnsi="Book Antiqua" w:cs="Times New Roman"/>
                <w:i/>
                <w:sz w:val="24"/>
                <w:szCs w:val="24"/>
              </w:rPr>
              <w:t>n</w:t>
            </w:r>
            <w:r w:rsidRPr="00091AC7">
              <w:rPr>
                <w:rFonts w:ascii="Book Antiqua" w:hAnsi="Book Antiqua" w:cs="Times New Roman"/>
                <w:sz w:val="24"/>
                <w:szCs w:val="24"/>
              </w:rPr>
              <w:t xml:space="preserve"> (%)</w:t>
            </w:r>
          </w:p>
          <w:p w14:paraId="10D05245"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 xml:space="preserve"> MI/NICM</w:t>
            </w:r>
          </w:p>
          <w:p w14:paraId="22F0D944"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ICD Explant</w:t>
            </w:r>
          </w:p>
          <w:p w14:paraId="0CCBC206"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VT/SCA</w:t>
            </w:r>
          </w:p>
          <w:p w14:paraId="7FDF1C1E"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Genetic risk</w:t>
            </w:r>
          </w:p>
          <w:p w14:paraId="2D46B717"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NA</w:t>
            </w:r>
          </w:p>
        </w:tc>
        <w:tc>
          <w:tcPr>
            <w:tcW w:w="1756" w:type="dxa"/>
          </w:tcPr>
          <w:p w14:paraId="0CEAC181" w14:textId="77777777" w:rsidR="00484F5B" w:rsidRPr="00091AC7" w:rsidRDefault="00484F5B" w:rsidP="007E34F8">
            <w:pPr>
              <w:spacing w:line="360" w:lineRule="auto"/>
              <w:jc w:val="both"/>
              <w:rPr>
                <w:rFonts w:ascii="Book Antiqua" w:hAnsi="Book Antiqua" w:cs="Times New Roman"/>
                <w:sz w:val="24"/>
                <w:szCs w:val="24"/>
              </w:rPr>
            </w:pPr>
          </w:p>
          <w:p w14:paraId="250E24AB"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198 (77.0)</w:t>
            </w:r>
          </w:p>
          <w:p w14:paraId="2AA16D71"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22 (8.6)</w:t>
            </w:r>
          </w:p>
          <w:p w14:paraId="0DF0602B"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35 (13.6)</w:t>
            </w:r>
          </w:p>
          <w:p w14:paraId="59A61C79"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 (0.4)</w:t>
            </w:r>
          </w:p>
          <w:p w14:paraId="549F3967"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 (0.4)</w:t>
            </w:r>
          </w:p>
        </w:tc>
        <w:tc>
          <w:tcPr>
            <w:tcW w:w="2160" w:type="dxa"/>
            <w:hideMark/>
          </w:tcPr>
          <w:p w14:paraId="7B6A1063" w14:textId="77777777" w:rsidR="00484F5B" w:rsidRPr="00091AC7" w:rsidRDefault="00484F5B" w:rsidP="007E34F8">
            <w:pPr>
              <w:spacing w:line="360" w:lineRule="auto"/>
              <w:jc w:val="both"/>
              <w:rPr>
                <w:rFonts w:ascii="Book Antiqua" w:hAnsi="Book Antiqua" w:cs="Times New Roman"/>
                <w:sz w:val="24"/>
                <w:szCs w:val="24"/>
              </w:rPr>
            </w:pPr>
          </w:p>
          <w:p w14:paraId="2F039C5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43 (76.8)</w:t>
            </w:r>
          </w:p>
          <w:p w14:paraId="3892023C"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6 (10.7)</w:t>
            </w:r>
          </w:p>
          <w:p w14:paraId="546C93F5"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7 (12.5)</w:t>
            </w:r>
          </w:p>
          <w:p w14:paraId="647507E0"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0 (0)</w:t>
            </w:r>
          </w:p>
          <w:p w14:paraId="78BC0F76"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0 (0)</w:t>
            </w:r>
          </w:p>
        </w:tc>
        <w:tc>
          <w:tcPr>
            <w:tcW w:w="2160" w:type="dxa"/>
            <w:hideMark/>
          </w:tcPr>
          <w:p w14:paraId="61AA2211" w14:textId="77777777" w:rsidR="00484F5B" w:rsidRPr="00091AC7" w:rsidRDefault="00484F5B" w:rsidP="007E34F8">
            <w:pPr>
              <w:spacing w:line="360" w:lineRule="auto"/>
              <w:jc w:val="both"/>
              <w:rPr>
                <w:rFonts w:ascii="Book Antiqua" w:hAnsi="Book Antiqua" w:cs="Times New Roman"/>
                <w:sz w:val="24"/>
                <w:szCs w:val="24"/>
              </w:rPr>
            </w:pPr>
          </w:p>
          <w:p w14:paraId="56E9DE49"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155 (77.1)</w:t>
            </w:r>
          </w:p>
          <w:p w14:paraId="650176E0"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16 (8.0)</w:t>
            </w:r>
          </w:p>
          <w:p w14:paraId="043A5FD9"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28 (13.9)</w:t>
            </w:r>
          </w:p>
          <w:p w14:paraId="4E7BAD98"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 (0.5)</w:t>
            </w:r>
          </w:p>
          <w:p w14:paraId="79BF8F09"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 (0.5)</w:t>
            </w:r>
          </w:p>
        </w:tc>
      </w:tr>
      <w:tr w:rsidR="00484F5B" w:rsidRPr="00091AC7" w14:paraId="760AAB5F" w14:textId="77777777" w:rsidTr="000E27CE">
        <w:trPr>
          <w:trHeight w:val="576"/>
        </w:trPr>
        <w:tc>
          <w:tcPr>
            <w:tcW w:w="3369" w:type="dxa"/>
          </w:tcPr>
          <w:p w14:paraId="437D4730"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 xml:space="preserve">History of diabetes mellitus </w:t>
            </w:r>
          </w:p>
          <w:p w14:paraId="3820CE69"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Yes</w:t>
            </w:r>
          </w:p>
          <w:p w14:paraId="5D9B610B"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No</w:t>
            </w:r>
          </w:p>
          <w:p w14:paraId="2CE6C71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NA</w:t>
            </w:r>
          </w:p>
        </w:tc>
        <w:tc>
          <w:tcPr>
            <w:tcW w:w="1756" w:type="dxa"/>
          </w:tcPr>
          <w:p w14:paraId="2C70FDB3" w14:textId="77777777" w:rsidR="00484F5B" w:rsidRPr="00091AC7" w:rsidRDefault="00484F5B" w:rsidP="007E34F8">
            <w:pPr>
              <w:spacing w:line="360" w:lineRule="auto"/>
              <w:jc w:val="both"/>
              <w:rPr>
                <w:rFonts w:ascii="Book Antiqua" w:hAnsi="Book Antiqua" w:cs="Times New Roman"/>
                <w:sz w:val="24"/>
                <w:szCs w:val="24"/>
              </w:rPr>
            </w:pPr>
          </w:p>
          <w:p w14:paraId="05C179EC"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128 (49.8)</w:t>
            </w:r>
          </w:p>
          <w:p w14:paraId="6A6F078E"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111 (43.2)</w:t>
            </w:r>
          </w:p>
          <w:p w14:paraId="4081D4F6"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18 (7.0)</w:t>
            </w:r>
          </w:p>
        </w:tc>
        <w:tc>
          <w:tcPr>
            <w:tcW w:w="2160" w:type="dxa"/>
          </w:tcPr>
          <w:p w14:paraId="4FD3BD4E" w14:textId="77777777" w:rsidR="00484F5B" w:rsidRPr="00091AC7" w:rsidRDefault="00484F5B" w:rsidP="007E34F8">
            <w:pPr>
              <w:spacing w:line="360" w:lineRule="auto"/>
              <w:jc w:val="both"/>
              <w:rPr>
                <w:rFonts w:ascii="Book Antiqua" w:hAnsi="Book Antiqua" w:cs="Times New Roman"/>
                <w:sz w:val="24"/>
                <w:szCs w:val="24"/>
              </w:rPr>
            </w:pPr>
          </w:p>
          <w:p w14:paraId="09122E4F"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18 (32.1)</w:t>
            </w:r>
          </w:p>
          <w:p w14:paraId="19873F6E"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38 (67.9)</w:t>
            </w:r>
          </w:p>
          <w:p w14:paraId="7499114F"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0 (0)</w:t>
            </w:r>
          </w:p>
        </w:tc>
        <w:tc>
          <w:tcPr>
            <w:tcW w:w="2160" w:type="dxa"/>
          </w:tcPr>
          <w:p w14:paraId="2F3A064D" w14:textId="77777777" w:rsidR="00484F5B" w:rsidRPr="00091AC7" w:rsidRDefault="00484F5B" w:rsidP="007E34F8">
            <w:pPr>
              <w:spacing w:line="360" w:lineRule="auto"/>
              <w:jc w:val="both"/>
              <w:rPr>
                <w:rFonts w:ascii="Book Antiqua" w:hAnsi="Book Antiqua" w:cs="Times New Roman"/>
                <w:sz w:val="24"/>
                <w:szCs w:val="24"/>
              </w:rPr>
            </w:pPr>
          </w:p>
          <w:p w14:paraId="60108286" w14:textId="08704C47" w:rsidR="00484F5B" w:rsidRPr="00091AC7" w:rsidRDefault="00484F5B" w:rsidP="007E34F8">
            <w:pPr>
              <w:spacing w:line="360" w:lineRule="auto"/>
              <w:jc w:val="both"/>
              <w:rPr>
                <w:rFonts w:ascii="Book Antiqua" w:hAnsi="Book Antiqua" w:cs="Times New Roman"/>
                <w:sz w:val="24"/>
                <w:szCs w:val="24"/>
                <w:lang w:eastAsia="zh-CN"/>
              </w:rPr>
            </w:pPr>
            <w:r w:rsidRPr="00091AC7">
              <w:rPr>
                <w:rFonts w:ascii="Book Antiqua" w:hAnsi="Book Antiqua" w:cs="Times New Roman"/>
                <w:sz w:val="24"/>
                <w:szCs w:val="24"/>
              </w:rPr>
              <w:t>110 (54.7)</w:t>
            </w:r>
            <w:r w:rsidR="00867886" w:rsidRPr="00867886">
              <w:rPr>
                <w:rFonts w:ascii="Book Antiqua" w:hAnsi="Book Antiqua" w:cs="Times New Roman" w:hint="eastAsia"/>
                <w:sz w:val="24"/>
                <w:szCs w:val="24"/>
                <w:vertAlign w:val="superscript"/>
                <w:lang w:eastAsia="zh-CN"/>
              </w:rPr>
              <w:t>c</w:t>
            </w:r>
          </w:p>
          <w:p w14:paraId="746C449D"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73 (36.3)</w:t>
            </w:r>
          </w:p>
          <w:p w14:paraId="7891377D"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18 (9.0)</w:t>
            </w:r>
          </w:p>
        </w:tc>
      </w:tr>
      <w:tr w:rsidR="00484F5B" w:rsidRPr="00091AC7" w14:paraId="73A5D902" w14:textId="77777777" w:rsidTr="000E27CE">
        <w:trPr>
          <w:trHeight w:val="576"/>
        </w:trPr>
        <w:tc>
          <w:tcPr>
            <w:tcW w:w="3369" w:type="dxa"/>
          </w:tcPr>
          <w:p w14:paraId="125D4A2F"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 xml:space="preserve">History of ESRD/HD </w:t>
            </w:r>
          </w:p>
          <w:p w14:paraId="1FF3AB7E"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Yes</w:t>
            </w:r>
          </w:p>
          <w:p w14:paraId="6206C003"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No</w:t>
            </w:r>
          </w:p>
          <w:p w14:paraId="3801189E"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NA</w:t>
            </w:r>
          </w:p>
        </w:tc>
        <w:tc>
          <w:tcPr>
            <w:tcW w:w="1756" w:type="dxa"/>
          </w:tcPr>
          <w:p w14:paraId="1D1A43F6" w14:textId="77777777" w:rsidR="00484F5B" w:rsidRPr="00091AC7" w:rsidRDefault="00484F5B" w:rsidP="007E34F8">
            <w:pPr>
              <w:spacing w:line="360" w:lineRule="auto"/>
              <w:jc w:val="both"/>
              <w:rPr>
                <w:rFonts w:ascii="Book Antiqua" w:hAnsi="Book Antiqua" w:cs="Times New Roman"/>
                <w:sz w:val="24"/>
                <w:szCs w:val="24"/>
              </w:rPr>
            </w:pPr>
          </w:p>
          <w:p w14:paraId="13ADF0B0"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34 (13.2)</w:t>
            </w:r>
          </w:p>
          <w:p w14:paraId="12F74BE2"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204 (79.4)</w:t>
            </w:r>
          </w:p>
          <w:p w14:paraId="3426DC91"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19 (7.4)</w:t>
            </w:r>
          </w:p>
        </w:tc>
        <w:tc>
          <w:tcPr>
            <w:tcW w:w="2160" w:type="dxa"/>
          </w:tcPr>
          <w:p w14:paraId="51E87ABF" w14:textId="77777777" w:rsidR="00484F5B" w:rsidRPr="00091AC7" w:rsidRDefault="00484F5B" w:rsidP="007E34F8">
            <w:pPr>
              <w:spacing w:line="360" w:lineRule="auto"/>
              <w:jc w:val="both"/>
              <w:rPr>
                <w:rFonts w:ascii="Book Antiqua" w:hAnsi="Book Antiqua" w:cs="Times New Roman"/>
                <w:sz w:val="24"/>
                <w:szCs w:val="24"/>
              </w:rPr>
            </w:pPr>
          </w:p>
          <w:p w14:paraId="5EB9C395"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5 (8.9)</w:t>
            </w:r>
          </w:p>
          <w:p w14:paraId="17910EF0"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51 (9.1)</w:t>
            </w:r>
          </w:p>
          <w:p w14:paraId="32F6BE91"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0 (0)</w:t>
            </w:r>
          </w:p>
        </w:tc>
        <w:tc>
          <w:tcPr>
            <w:tcW w:w="2160" w:type="dxa"/>
          </w:tcPr>
          <w:p w14:paraId="3EF98F0D" w14:textId="77777777" w:rsidR="00484F5B" w:rsidRPr="00091AC7" w:rsidRDefault="00484F5B" w:rsidP="007E34F8">
            <w:pPr>
              <w:spacing w:line="360" w:lineRule="auto"/>
              <w:jc w:val="both"/>
              <w:rPr>
                <w:rFonts w:ascii="Book Antiqua" w:hAnsi="Book Antiqua" w:cs="Times New Roman"/>
                <w:sz w:val="24"/>
                <w:szCs w:val="24"/>
              </w:rPr>
            </w:pPr>
          </w:p>
          <w:p w14:paraId="06F1BF6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29 (14.4)</w:t>
            </w:r>
          </w:p>
          <w:p w14:paraId="0349093F"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153 (76.1)</w:t>
            </w:r>
          </w:p>
          <w:p w14:paraId="23F47128"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19 (9.5)</w:t>
            </w:r>
          </w:p>
        </w:tc>
      </w:tr>
      <w:tr w:rsidR="00484F5B" w:rsidRPr="00091AC7" w14:paraId="0F9CC98B" w14:textId="77777777" w:rsidTr="000E27CE">
        <w:trPr>
          <w:trHeight w:val="1952"/>
        </w:trPr>
        <w:tc>
          <w:tcPr>
            <w:tcW w:w="3369" w:type="dxa"/>
          </w:tcPr>
          <w:p w14:paraId="0A5DFFCE" w14:textId="55521CFF" w:rsidR="00484F5B" w:rsidRPr="00091AC7" w:rsidRDefault="00484F5B" w:rsidP="007E34F8">
            <w:pPr>
              <w:spacing w:line="360" w:lineRule="auto"/>
              <w:jc w:val="both"/>
              <w:rPr>
                <w:rFonts w:ascii="Book Antiqua" w:hAnsi="Book Antiqua" w:cs="Times New Roman"/>
                <w:sz w:val="24"/>
                <w:szCs w:val="24"/>
                <w:lang w:eastAsia="zh-CN"/>
              </w:rPr>
            </w:pPr>
            <w:r w:rsidRPr="00091AC7">
              <w:rPr>
                <w:rFonts w:ascii="Book Antiqua" w:hAnsi="Book Antiqua" w:cs="Times New Roman"/>
                <w:sz w:val="24"/>
                <w:szCs w:val="24"/>
              </w:rPr>
              <w:t>History of arrhythmias</w:t>
            </w:r>
            <w:r w:rsidR="00867886">
              <w:rPr>
                <w:rFonts w:ascii="Book Antiqua" w:hAnsi="Book Antiqua" w:cs="Times New Roman" w:hint="eastAsia"/>
                <w:sz w:val="24"/>
                <w:szCs w:val="24"/>
                <w:vertAlign w:val="superscript"/>
                <w:lang w:eastAsia="zh-CN"/>
              </w:rPr>
              <w:t>1</w:t>
            </w:r>
          </w:p>
          <w:p w14:paraId="532B396F"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Patients reported</w:t>
            </w:r>
          </w:p>
          <w:p w14:paraId="3C47289F" w14:textId="77777777" w:rsidR="00484F5B" w:rsidRPr="000E27CE" w:rsidRDefault="00484F5B" w:rsidP="007E34F8">
            <w:pPr>
              <w:spacing w:line="360" w:lineRule="auto"/>
              <w:jc w:val="both"/>
              <w:rPr>
                <w:rFonts w:ascii="Book Antiqua" w:hAnsi="Book Antiqua" w:cs="Times New Roman"/>
                <w:sz w:val="24"/>
                <w:szCs w:val="24"/>
              </w:rPr>
            </w:pPr>
            <w:r w:rsidRPr="000E27CE">
              <w:rPr>
                <w:rFonts w:ascii="Book Antiqua" w:hAnsi="Book Antiqua" w:cs="Times New Roman"/>
                <w:sz w:val="24"/>
                <w:szCs w:val="24"/>
              </w:rPr>
              <w:t xml:space="preserve">Any arrhythmia listed below </w:t>
            </w:r>
          </w:p>
          <w:p w14:paraId="10EE38AD"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Sustained VT/VF</w:t>
            </w:r>
          </w:p>
          <w:p w14:paraId="1E010151" w14:textId="0ED9D0DB"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Bundle branch block</w:t>
            </w:r>
          </w:p>
          <w:p w14:paraId="279C4A4F" w14:textId="77777777" w:rsidR="00484F5B" w:rsidRPr="00091AC7" w:rsidRDefault="00484F5B" w:rsidP="007E34F8">
            <w:pPr>
              <w:spacing w:line="360" w:lineRule="auto"/>
              <w:jc w:val="both"/>
              <w:rPr>
                <w:rFonts w:ascii="Book Antiqua" w:hAnsi="Book Antiqua" w:cs="Times New Roman"/>
                <w:sz w:val="24"/>
                <w:szCs w:val="24"/>
              </w:rPr>
            </w:pPr>
            <w:proofErr w:type="spellStart"/>
            <w:r w:rsidRPr="00091AC7">
              <w:rPr>
                <w:rFonts w:ascii="Book Antiqua" w:hAnsi="Book Antiqua" w:cs="Times New Roman"/>
                <w:sz w:val="24"/>
                <w:szCs w:val="24"/>
              </w:rPr>
              <w:lastRenderedPageBreak/>
              <w:t>AFib</w:t>
            </w:r>
            <w:proofErr w:type="spellEnd"/>
            <w:r w:rsidRPr="00091AC7">
              <w:rPr>
                <w:rFonts w:ascii="Book Antiqua" w:hAnsi="Book Antiqua" w:cs="Times New Roman"/>
                <w:sz w:val="24"/>
                <w:szCs w:val="24"/>
              </w:rPr>
              <w:t>/Aflutter/SVT/AT</w:t>
            </w:r>
          </w:p>
          <w:p w14:paraId="31DB6FEC"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Bradycardia/Heart Block/PEA</w:t>
            </w:r>
          </w:p>
        </w:tc>
        <w:tc>
          <w:tcPr>
            <w:tcW w:w="1756" w:type="dxa"/>
          </w:tcPr>
          <w:p w14:paraId="4A61858E"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lastRenderedPageBreak/>
              <w:t>237</w:t>
            </w:r>
          </w:p>
          <w:p w14:paraId="1A4D63BE" w14:textId="77777777" w:rsidR="00484F5B" w:rsidRPr="00091AC7" w:rsidRDefault="00484F5B" w:rsidP="007E34F8">
            <w:pPr>
              <w:spacing w:line="360" w:lineRule="auto"/>
              <w:jc w:val="both"/>
              <w:rPr>
                <w:rFonts w:ascii="Book Antiqua" w:hAnsi="Book Antiqua" w:cs="Times New Roman"/>
                <w:sz w:val="24"/>
                <w:szCs w:val="24"/>
              </w:rPr>
            </w:pPr>
          </w:p>
          <w:p w14:paraId="25F82A9F" w14:textId="77777777" w:rsidR="00484F5B" w:rsidRPr="00091AC7" w:rsidRDefault="00484F5B" w:rsidP="007E34F8">
            <w:pPr>
              <w:spacing w:line="360" w:lineRule="auto"/>
              <w:jc w:val="both"/>
              <w:rPr>
                <w:rFonts w:ascii="Book Antiqua" w:hAnsi="Book Antiqua" w:cs="Times New Roman"/>
                <w:sz w:val="24"/>
                <w:szCs w:val="24"/>
              </w:rPr>
            </w:pPr>
          </w:p>
          <w:p w14:paraId="3C87CAE3"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169 (71.3)</w:t>
            </w:r>
          </w:p>
          <w:p w14:paraId="407F37FD"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68 (28.7)</w:t>
            </w:r>
          </w:p>
          <w:p w14:paraId="6B93B05C"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lastRenderedPageBreak/>
              <w:t>49 (20.7)</w:t>
            </w:r>
          </w:p>
          <w:p w14:paraId="1BE1B641"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98 (41.4)</w:t>
            </w:r>
          </w:p>
          <w:p w14:paraId="3D19A6C4"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31 (13.1)</w:t>
            </w:r>
          </w:p>
        </w:tc>
        <w:tc>
          <w:tcPr>
            <w:tcW w:w="2160" w:type="dxa"/>
          </w:tcPr>
          <w:p w14:paraId="1C1F8E2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lastRenderedPageBreak/>
              <w:t xml:space="preserve">54 </w:t>
            </w:r>
          </w:p>
          <w:p w14:paraId="019D9663" w14:textId="77777777" w:rsidR="00484F5B" w:rsidRPr="00091AC7" w:rsidRDefault="00484F5B" w:rsidP="007E34F8">
            <w:pPr>
              <w:spacing w:line="360" w:lineRule="auto"/>
              <w:jc w:val="both"/>
              <w:rPr>
                <w:rFonts w:ascii="Book Antiqua" w:hAnsi="Book Antiqua" w:cs="Times New Roman"/>
                <w:sz w:val="24"/>
                <w:szCs w:val="24"/>
              </w:rPr>
            </w:pPr>
          </w:p>
          <w:p w14:paraId="159EFF20" w14:textId="77777777" w:rsidR="00484F5B" w:rsidRPr="00091AC7" w:rsidRDefault="00484F5B" w:rsidP="007E34F8">
            <w:pPr>
              <w:spacing w:line="360" w:lineRule="auto"/>
              <w:jc w:val="both"/>
              <w:rPr>
                <w:rFonts w:ascii="Book Antiqua" w:hAnsi="Book Antiqua" w:cs="Times New Roman"/>
                <w:sz w:val="24"/>
                <w:szCs w:val="24"/>
              </w:rPr>
            </w:pPr>
          </w:p>
          <w:p w14:paraId="0FAE3A15"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41 (75.9)</w:t>
            </w:r>
          </w:p>
          <w:p w14:paraId="29F6F33C"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19 (35.2)</w:t>
            </w:r>
          </w:p>
          <w:p w14:paraId="01DE1E74" w14:textId="4C6E4980" w:rsidR="00484F5B" w:rsidRPr="00091AC7" w:rsidRDefault="00484F5B" w:rsidP="007E34F8">
            <w:pPr>
              <w:spacing w:line="360" w:lineRule="auto"/>
              <w:jc w:val="both"/>
              <w:rPr>
                <w:rFonts w:ascii="Book Antiqua" w:hAnsi="Book Antiqua" w:cs="Times New Roman"/>
                <w:sz w:val="24"/>
                <w:szCs w:val="24"/>
                <w:lang w:eastAsia="zh-CN"/>
              </w:rPr>
            </w:pPr>
            <w:r w:rsidRPr="00091AC7">
              <w:rPr>
                <w:rFonts w:ascii="Book Antiqua" w:hAnsi="Book Antiqua" w:cs="Times New Roman"/>
                <w:sz w:val="24"/>
                <w:szCs w:val="24"/>
              </w:rPr>
              <w:lastRenderedPageBreak/>
              <w:t>18 (33.3)</w:t>
            </w:r>
            <w:r w:rsidR="007E34F8" w:rsidRPr="007E34F8">
              <w:rPr>
                <w:rFonts w:ascii="Book Antiqua" w:hAnsi="Book Antiqua" w:cs="Times New Roman" w:hint="eastAsia"/>
                <w:sz w:val="24"/>
                <w:szCs w:val="24"/>
                <w:vertAlign w:val="superscript"/>
                <w:lang w:eastAsia="zh-CN"/>
              </w:rPr>
              <w:t>b</w:t>
            </w:r>
          </w:p>
          <w:p w14:paraId="4142F536"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23 (42.6)</w:t>
            </w:r>
          </w:p>
          <w:p w14:paraId="40C5E921"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6 (11.1)</w:t>
            </w:r>
          </w:p>
        </w:tc>
        <w:tc>
          <w:tcPr>
            <w:tcW w:w="2160" w:type="dxa"/>
          </w:tcPr>
          <w:p w14:paraId="038D7B3F"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lastRenderedPageBreak/>
              <w:t>183</w:t>
            </w:r>
          </w:p>
          <w:p w14:paraId="65BDD4B6" w14:textId="77777777" w:rsidR="00484F5B" w:rsidRPr="00091AC7" w:rsidRDefault="00484F5B" w:rsidP="007E34F8">
            <w:pPr>
              <w:spacing w:line="360" w:lineRule="auto"/>
              <w:jc w:val="both"/>
              <w:rPr>
                <w:rFonts w:ascii="Book Antiqua" w:hAnsi="Book Antiqua" w:cs="Times New Roman"/>
                <w:sz w:val="24"/>
                <w:szCs w:val="24"/>
              </w:rPr>
            </w:pPr>
          </w:p>
          <w:p w14:paraId="3E962621" w14:textId="77777777" w:rsidR="00484F5B" w:rsidRPr="00091AC7" w:rsidRDefault="00484F5B" w:rsidP="007E34F8">
            <w:pPr>
              <w:spacing w:line="360" w:lineRule="auto"/>
              <w:jc w:val="both"/>
              <w:rPr>
                <w:rFonts w:ascii="Book Antiqua" w:hAnsi="Book Antiqua" w:cs="Times New Roman"/>
                <w:sz w:val="24"/>
                <w:szCs w:val="24"/>
              </w:rPr>
            </w:pPr>
          </w:p>
          <w:p w14:paraId="21419BED"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128 (69.9)</w:t>
            </w:r>
          </w:p>
          <w:p w14:paraId="6D07A810"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49 (26.8)</w:t>
            </w:r>
          </w:p>
          <w:p w14:paraId="59C76D44"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lastRenderedPageBreak/>
              <w:t>31 (16.9)</w:t>
            </w:r>
          </w:p>
          <w:p w14:paraId="52B7A27E"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75 (41.0)</w:t>
            </w:r>
          </w:p>
          <w:p w14:paraId="69E19EF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25 (13.7)</w:t>
            </w:r>
          </w:p>
        </w:tc>
      </w:tr>
    </w:tbl>
    <w:p w14:paraId="40C455D3" w14:textId="7AE2A2A9" w:rsidR="00484F5B" w:rsidRPr="00091AC7" w:rsidRDefault="00867886" w:rsidP="00867886">
      <w:pPr>
        <w:spacing w:after="0" w:line="360" w:lineRule="auto"/>
        <w:jc w:val="both"/>
        <w:rPr>
          <w:rFonts w:ascii="Book Antiqua" w:hAnsi="Book Antiqua" w:cs="Times New Roman"/>
          <w:sz w:val="24"/>
          <w:szCs w:val="24"/>
          <w:lang w:eastAsia="zh-CN"/>
        </w:rPr>
      </w:pPr>
      <w:proofErr w:type="spellStart"/>
      <w:r w:rsidRPr="007E34F8">
        <w:rPr>
          <w:rFonts w:ascii="Book Antiqua" w:hAnsi="Book Antiqua" w:cs="Times New Roman" w:hint="eastAsia"/>
          <w:sz w:val="24"/>
          <w:szCs w:val="24"/>
          <w:vertAlign w:val="superscript"/>
          <w:lang w:eastAsia="zh-CN"/>
        </w:rPr>
        <w:lastRenderedPageBreak/>
        <w:t>b</w:t>
      </w:r>
      <w:r w:rsidRPr="007E34F8">
        <w:rPr>
          <w:rFonts w:ascii="Book Antiqua" w:hAnsi="Book Antiqua" w:cs="Times New Roman"/>
          <w:i/>
          <w:sz w:val="24"/>
          <w:szCs w:val="24"/>
        </w:rPr>
        <w:t>P</w:t>
      </w:r>
      <w:proofErr w:type="spellEnd"/>
      <w:r>
        <w:rPr>
          <w:rFonts w:ascii="Book Antiqua" w:hAnsi="Book Antiqua" w:cs="Times New Roman" w:hint="eastAsia"/>
          <w:i/>
          <w:sz w:val="24"/>
          <w:szCs w:val="24"/>
          <w:lang w:eastAsia="zh-CN"/>
        </w:rPr>
        <w:t xml:space="preserve"> </w:t>
      </w:r>
      <w:r w:rsidRPr="00091AC7">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 xml:space="preserve">0.05 as no serious group compared to serious group using Fisher’s exact test, </w:t>
      </w:r>
      <w:r w:rsidRPr="007E34F8">
        <w:rPr>
          <w:rFonts w:ascii="Book Antiqua" w:hAnsi="Book Antiqua" w:cs="Times New Roman"/>
          <w:i/>
          <w:sz w:val="24"/>
          <w:szCs w:val="24"/>
        </w:rPr>
        <w:t>P</w:t>
      </w:r>
      <w:r w:rsidRPr="00091AC7">
        <w:rPr>
          <w:rFonts w:ascii="Book Antiqua" w:hAnsi="Book Antiqua" w:cs="Times New Roman"/>
          <w:sz w:val="24"/>
          <w:szCs w:val="24"/>
        </w:rPr>
        <w:t>-value are calculated base</w:t>
      </w:r>
      <w:r>
        <w:rPr>
          <w:rFonts w:ascii="Book Antiqua" w:hAnsi="Book Antiqua" w:cs="Times New Roman"/>
          <w:sz w:val="24"/>
          <w:szCs w:val="24"/>
        </w:rPr>
        <w:t>d on patients with information</w:t>
      </w:r>
      <w:r>
        <w:rPr>
          <w:rFonts w:ascii="Book Antiqua" w:hAnsi="Book Antiqua" w:cs="Times New Roman" w:hint="eastAsia"/>
          <w:sz w:val="24"/>
          <w:szCs w:val="24"/>
          <w:lang w:eastAsia="zh-CN"/>
        </w:rPr>
        <w:t xml:space="preserve">; </w:t>
      </w:r>
      <w:proofErr w:type="spellStart"/>
      <w:r w:rsidRPr="00867886">
        <w:rPr>
          <w:rFonts w:ascii="Book Antiqua" w:hAnsi="Book Antiqua" w:cs="Times New Roman" w:hint="eastAsia"/>
          <w:sz w:val="24"/>
          <w:szCs w:val="24"/>
          <w:vertAlign w:val="superscript"/>
          <w:lang w:eastAsia="zh-CN"/>
        </w:rPr>
        <w:t>c</w:t>
      </w:r>
      <w:r w:rsidRPr="00867886">
        <w:rPr>
          <w:rFonts w:ascii="Book Antiqua" w:hAnsi="Book Antiqua" w:cs="Times New Roman"/>
          <w:i/>
          <w:sz w:val="24"/>
          <w:szCs w:val="24"/>
        </w:rPr>
        <w:t>P</w:t>
      </w:r>
      <w:proofErr w:type="spellEnd"/>
      <w:r>
        <w:rPr>
          <w:rFonts w:ascii="Book Antiqua" w:hAnsi="Book Antiqua" w:cs="Times New Roman" w:hint="eastAsia"/>
          <w:i/>
          <w:sz w:val="24"/>
          <w:szCs w:val="24"/>
          <w:lang w:eastAsia="zh-CN"/>
        </w:rPr>
        <w:t xml:space="preserve"> </w:t>
      </w:r>
      <w:r w:rsidRPr="00091AC7">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0.001 as no serious group compared to non-serious group using Fisher’s exact test</w:t>
      </w:r>
      <w:r>
        <w:rPr>
          <w:rFonts w:ascii="Book Antiqua" w:hAnsi="Book Antiqua" w:cs="Times New Roman" w:hint="eastAsia"/>
          <w:sz w:val="24"/>
          <w:szCs w:val="24"/>
          <w:lang w:eastAsia="zh-CN"/>
        </w:rPr>
        <w:t xml:space="preserve">; </w:t>
      </w:r>
      <w:r w:rsidRPr="00867886">
        <w:rPr>
          <w:rFonts w:ascii="Book Antiqua" w:hAnsi="Book Antiqua" w:cs="Times New Roman" w:hint="eastAsia"/>
          <w:sz w:val="24"/>
          <w:szCs w:val="24"/>
          <w:vertAlign w:val="superscript"/>
          <w:lang w:eastAsia="zh-CN"/>
        </w:rPr>
        <w:t>1</w:t>
      </w:r>
      <w:r w:rsidRPr="00091AC7">
        <w:rPr>
          <w:rFonts w:ascii="Book Antiqua" w:hAnsi="Book Antiqua" w:cs="Times New Roman"/>
          <w:sz w:val="24"/>
          <w:szCs w:val="24"/>
        </w:rPr>
        <w:t>Percentages were calculated based on patients with information</w:t>
      </w:r>
      <w:r>
        <w:rPr>
          <w:rFonts w:ascii="Book Antiqua" w:hAnsi="Book Antiqua" w:cs="Times New Roman" w:hint="eastAsia"/>
          <w:sz w:val="24"/>
          <w:szCs w:val="24"/>
          <w:lang w:eastAsia="zh-CN"/>
        </w:rPr>
        <w:t>.</w:t>
      </w:r>
      <w:r w:rsidRPr="00091AC7">
        <w:rPr>
          <w:rFonts w:ascii="Book Antiqua" w:hAnsi="Book Antiqua" w:cs="Times New Roman"/>
          <w:sz w:val="24"/>
          <w:szCs w:val="24"/>
        </w:rPr>
        <w:t xml:space="preserve"> </w:t>
      </w:r>
      <w:proofErr w:type="spellStart"/>
      <w:r w:rsidRPr="00091AC7">
        <w:rPr>
          <w:rFonts w:ascii="Book Antiqua" w:hAnsi="Book Antiqua" w:cs="Times New Roman"/>
          <w:sz w:val="24"/>
          <w:szCs w:val="24"/>
        </w:rPr>
        <w:t>AFib</w:t>
      </w:r>
      <w:proofErr w:type="spellEnd"/>
      <w:r>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Atrial fibrillation</w:t>
      </w:r>
      <w:r>
        <w:rPr>
          <w:rFonts w:ascii="Book Antiqua" w:hAnsi="Book Antiqua" w:cs="Times New Roman" w:hint="eastAsia"/>
          <w:sz w:val="24"/>
          <w:szCs w:val="24"/>
          <w:lang w:eastAsia="zh-CN"/>
        </w:rPr>
        <w:t>;</w:t>
      </w:r>
      <w:r w:rsidRPr="00091AC7">
        <w:rPr>
          <w:rFonts w:ascii="Book Antiqua" w:hAnsi="Book Antiqua" w:cs="Times New Roman"/>
          <w:sz w:val="24"/>
          <w:szCs w:val="24"/>
        </w:rPr>
        <w:t xml:space="preserve"> Aflutter</w:t>
      </w:r>
      <w:r>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Atrial flutter</w:t>
      </w:r>
      <w:r>
        <w:rPr>
          <w:rFonts w:ascii="Book Antiqua" w:hAnsi="Book Antiqua" w:cs="Times New Roman" w:hint="eastAsia"/>
          <w:sz w:val="24"/>
          <w:szCs w:val="24"/>
          <w:lang w:eastAsia="zh-CN"/>
        </w:rPr>
        <w:t>;</w:t>
      </w:r>
      <w:r w:rsidRPr="00091AC7">
        <w:rPr>
          <w:rFonts w:ascii="Book Antiqua" w:hAnsi="Book Antiqua" w:cs="Times New Roman"/>
          <w:sz w:val="24"/>
          <w:szCs w:val="24"/>
        </w:rPr>
        <w:t xml:space="preserve"> SVT</w:t>
      </w:r>
      <w:r>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Supraventricular tachycardia</w:t>
      </w:r>
      <w:r>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AT</w:t>
      </w:r>
      <w:r>
        <w:rPr>
          <w:rFonts w:ascii="Book Antiqua" w:hAnsi="Book Antiqua" w:cs="Times New Roman" w:hint="eastAsia"/>
          <w:sz w:val="24"/>
          <w:szCs w:val="24"/>
          <w:lang w:eastAsia="zh-CN"/>
        </w:rPr>
        <w:t>:</w:t>
      </w:r>
      <w:r w:rsidRPr="00091AC7">
        <w:rPr>
          <w:rFonts w:ascii="Book Antiqua" w:hAnsi="Book Antiqua" w:cs="Times New Roman"/>
          <w:sz w:val="24"/>
          <w:szCs w:val="24"/>
        </w:rPr>
        <w:t xml:space="preserve"> Atrial tachycardia</w:t>
      </w:r>
      <w:r>
        <w:rPr>
          <w:rFonts w:ascii="Book Antiqua" w:hAnsi="Book Antiqua" w:cs="Times New Roman" w:hint="eastAsia"/>
          <w:sz w:val="24"/>
          <w:szCs w:val="24"/>
          <w:lang w:eastAsia="zh-CN"/>
        </w:rPr>
        <w:t>;</w:t>
      </w:r>
      <w:r w:rsidRPr="00091AC7">
        <w:rPr>
          <w:rFonts w:ascii="Book Antiqua" w:hAnsi="Book Antiqua" w:cs="Times New Roman"/>
          <w:sz w:val="24"/>
          <w:szCs w:val="24"/>
        </w:rPr>
        <w:t xml:space="preserve"> PEA</w:t>
      </w:r>
      <w:r>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Pulseless electrical activity</w:t>
      </w:r>
      <w:r>
        <w:rPr>
          <w:rFonts w:ascii="Book Antiqua" w:hAnsi="Book Antiqua" w:cs="Times New Roman" w:hint="eastAsia"/>
          <w:sz w:val="24"/>
          <w:szCs w:val="24"/>
          <w:lang w:eastAsia="zh-CN"/>
        </w:rPr>
        <w:t>;</w:t>
      </w:r>
      <w:r w:rsidRPr="00091AC7">
        <w:rPr>
          <w:rFonts w:ascii="Book Antiqua" w:hAnsi="Book Antiqua" w:cs="Times New Roman"/>
          <w:sz w:val="24"/>
          <w:szCs w:val="24"/>
        </w:rPr>
        <w:t xml:space="preserve"> NA</w:t>
      </w:r>
      <w:r>
        <w:rPr>
          <w:rFonts w:ascii="Book Antiqua" w:hAnsi="Book Antiqua" w:cs="Times New Roman" w:hint="eastAsia"/>
          <w:sz w:val="24"/>
          <w:szCs w:val="24"/>
          <w:lang w:eastAsia="zh-CN"/>
        </w:rPr>
        <w:t xml:space="preserve">: </w:t>
      </w:r>
      <w:r w:rsidRPr="00091AC7">
        <w:rPr>
          <w:rFonts w:ascii="Book Antiqua" w:hAnsi="Book Antiqua" w:cs="Times New Roman"/>
          <w:sz w:val="24"/>
          <w:szCs w:val="24"/>
        </w:rPr>
        <w:t>Not reported</w:t>
      </w:r>
      <w:r>
        <w:rPr>
          <w:rFonts w:ascii="Book Antiqua" w:hAnsi="Book Antiqua" w:cs="Times New Roman" w:hint="eastAsia"/>
          <w:sz w:val="24"/>
          <w:szCs w:val="24"/>
          <w:lang w:eastAsia="zh-CN"/>
        </w:rPr>
        <w:t>.</w:t>
      </w:r>
    </w:p>
    <w:p w14:paraId="0A6E0CE0" w14:textId="77777777" w:rsidR="00091AC7" w:rsidRDefault="00091AC7" w:rsidP="007E34F8">
      <w:pPr>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471D48A2" w14:textId="6F2CFE03" w:rsidR="00484F5B" w:rsidRPr="00091AC7" w:rsidRDefault="00484F5B" w:rsidP="007E34F8">
      <w:pPr>
        <w:spacing w:after="0" w:line="360" w:lineRule="auto"/>
        <w:jc w:val="both"/>
        <w:rPr>
          <w:rFonts w:ascii="Book Antiqua" w:hAnsi="Book Antiqua" w:cs="Times New Roman"/>
          <w:b/>
          <w:sz w:val="24"/>
          <w:szCs w:val="24"/>
        </w:rPr>
      </w:pPr>
      <w:r w:rsidRPr="00091AC7">
        <w:rPr>
          <w:rFonts w:ascii="Book Antiqua" w:hAnsi="Book Antiqua" w:cs="Times New Roman"/>
          <w:b/>
          <w:sz w:val="24"/>
          <w:szCs w:val="24"/>
        </w:rPr>
        <w:lastRenderedPageBreak/>
        <w:t>Table 2</w:t>
      </w:r>
      <w:r w:rsidR="00091AC7" w:rsidRPr="00091AC7">
        <w:rPr>
          <w:rFonts w:ascii="Book Antiqua" w:hAnsi="Book Antiqua" w:cs="Times New Roman" w:hint="eastAsia"/>
          <w:b/>
          <w:sz w:val="24"/>
          <w:szCs w:val="24"/>
          <w:lang w:eastAsia="zh-CN"/>
        </w:rPr>
        <w:t xml:space="preserve"> </w:t>
      </w:r>
      <w:r w:rsidR="00867886" w:rsidRPr="00867886">
        <w:rPr>
          <w:rFonts w:ascii="Book Antiqua" w:hAnsi="Book Antiqua" w:cs="Times New Roman"/>
          <w:b/>
          <w:sz w:val="24"/>
          <w:szCs w:val="24"/>
          <w:lang w:eastAsia="zh-CN"/>
        </w:rPr>
        <w:t xml:space="preserve">Wearable cardioverter defibrillator </w:t>
      </w:r>
      <w:r w:rsidR="00867886" w:rsidRPr="00091AC7">
        <w:rPr>
          <w:rFonts w:ascii="Book Antiqua" w:hAnsi="Book Antiqua" w:cs="Times New Roman"/>
          <w:b/>
          <w:sz w:val="24"/>
          <w:szCs w:val="24"/>
        </w:rPr>
        <w:t>d</w:t>
      </w:r>
      <w:r w:rsidRPr="00091AC7">
        <w:rPr>
          <w:rFonts w:ascii="Book Antiqua" w:hAnsi="Book Antiqua" w:cs="Times New Roman"/>
          <w:b/>
          <w:sz w:val="24"/>
          <w:szCs w:val="24"/>
        </w:rPr>
        <w:t xml:space="preserve">iscontinuation </w:t>
      </w:r>
      <w:r w:rsidR="00867886" w:rsidRPr="00091AC7">
        <w:rPr>
          <w:rFonts w:ascii="Book Antiqua" w:hAnsi="Book Antiqua" w:cs="Times New Roman"/>
          <w:b/>
          <w:sz w:val="24"/>
          <w:szCs w:val="24"/>
        </w:rPr>
        <w:t>among acute surv</w:t>
      </w:r>
      <w:r w:rsidRPr="00091AC7">
        <w:rPr>
          <w:rFonts w:ascii="Book Antiqua" w:hAnsi="Book Antiqua" w:cs="Times New Roman"/>
          <w:b/>
          <w:sz w:val="24"/>
          <w:szCs w:val="24"/>
        </w:rPr>
        <w:t>ivors</w:t>
      </w:r>
    </w:p>
    <w:tbl>
      <w:tblPr>
        <w:tblStyle w:val="TableGrid"/>
        <w:tblW w:w="0" w:type="auto"/>
        <w:tblLook w:val="04A0" w:firstRow="1" w:lastRow="0" w:firstColumn="1" w:lastColumn="0" w:noHBand="0" w:noVBand="1"/>
      </w:tblPr>
      <w:tblGrid>
        <w:gridCol w:w="2965"/>
        <w:gridCol w:w="2340"/>
        <w:gridCol w:w="3960"/>
      </w:tblGrid>
      <w:tr w:rsidR="00484F5B" w:rsidRPr="00091AC7" w14:paraId="69AEC68A" w14:textId="77777777" w:rsidTr="000F747A">
        <w:tc>
          <w:tcPr>
            <w:tcW w:w="2965" w:type="dxa"/>
          </w:tcPr>
          <w:p w14:paraId="4978458B" w14:textId="77777777" w:rsidR="00484F5B" w:rsidRPr="00091AC7" w:rsidRDefault="00484F5B" w:rsidP="007E34F8">
            <w:pPr>
              <w:spacing w:line="360" w:lineRule="auto"/>
              <w:jc w:val="both"/>
              <w:rPr>
                <w:rFonts w:ascii="Book Antiqua" w:hAnsi="Book Antiqua" w:cs="Times New Roman"/>
                <w:b/>
                <w:sz w:val="24"/>
                <w:szCs w:val="24"/>
              </w:rPr>
            </w:pPr>
            <w:r w:rsidRPr="00091AC7">
              <w:rPr>
                <w:rFonts w:ascii="Book Antiqua" w:hAnsi="Book Antiqua" w:cs="Times New Roman"/>
                <w:b/>
                <w:sz w:val="24"/>
                <w:szCs w:val="24"/>
              </w:rPr>
              <w:t>Reason</w:t>
            </w:r>
          </w:p>
        </w:tc>
        <w:tc>
          <w:tcPr>
            <w:tcW w:w="2340" w:type="dxa"/>
          </w:tcPr>
          <w:p w14:paraId="2610C568" w14:textId="08A71991" w:rsidR="00484F5B" w:rsidRPr="00091AC7" w:rsidRDefault="00484F5B" w:rsidP="007E34F8">
            <w:pPr>
              <w:spacing w:line="360" w:lineRule="auto"/>
              <w:jc w:val="both"/>
              <w:rPr>
                <w:rFonts w:ascii="Book Antiqua" w:hAnsi="Book Antiqua" w:cs="Times New Roman"/>
                <w:b/>
                <w:sz w:val="24"/>
                <w:szCs w:val="24"/>
              </w:rPr>
            </w:pPr>
            <w:r w:rsidRPr="00091AC7">
              <w:rPr>
                <w:rFonts w:ascii="Book Antiqua" w:hAnsi="Book Antiqua" w:cs="Times New Roman"/>
                <w:b/>
                <w:sz w:val="24"/>
                <w:szCs w:val="24"/>
              </w:rPr>
              <w:t>Patients (</w:t>
            </w:r>
            <w:r w:rsidRPr="00091AC7">
              <w:rPr>
                <w:rFonts w:ascii="Book Antiqua" w:hAnsi="Book Antiqua" w:cs="Times New Roman"/>
                <w:b/>
                <w:i/>
                <w:sz w:val="24"/>
                <w:szCs w:val="24"/>
              </w:rPr>
              <w:t>n</w:t>
            </w:r>
            <w:r w:rsidR="00091AC7">
              <w:rPr>
                <w:rFonts w:ascii="Book Antiqua" w:hAnsi="Book Antiqua" w:cs="Times New Roman" w:hint="eastAsia"/>
                <w:b/>
                <w:i/>
                <w:sz w:val="24"/>
                <w:szCs w:val="24"/>
                <w:lang w:eastAsia="zh-CN"/>
              </w:rPr>
              <w:t xml:space="preserve"> </w:t>
            </w:r>
            <w:r w:rsidRPr="00091AC7">
              <w:rPr>
                <w:rFonts w:ascii="Book Antiqua" w:hAnsi="Book Antiqua" w:cs="Times New Roman"/>
                <w:b/>
                <w:sz w:val="24"/>
                <w:szCs w:val="24"/>
              </w:rPr>
              <w:t>=</w:t>
            </w:r>
            <w:r w:rsidR="00091AC7">
              <w:rPr>
                <w:rFonts w:ascii="Book Antiqua" w:hAnsi="Book Antiqua" w:cs="Times New Roman" w:hint="eastAsia"/>
                <w:b/>
                <w:sz w:val="24"/>
                <w:szCs w:val="24"/>
                <w:lang w:eastAsia="zh-CN"/>
              </w:rPr>
              <w:t xml:space="preserve"> </w:t>
            </w:r>
            <w:r w:rsidRPr="00091AC7">
              <w:rPr>
                <w:rFonts w:ascii="Book Antiqua" w:hAnsi="Book Antiqua" w:cs="Times New Roman"/>
                <w:b/>
                <w:sz w:val="24"/>
                <w:szCs w:val="24"/>
              </w:rPr>
              <w:t>108)</w:t>
            </w:r>
          </w:p>
        </w:tc>
        <w:tc>
          <w:tcPr>
            <w:tcW w:w="3960" w:type="dxa"/>
          </w:tcPr>
          <w:p w14:paraId="6C71ED70" w14:textId="5FDAB377" w:rsidR="00484F5B" w:rsidRPr="00091AC7" w:rsidRDefault="00484F5B" w:rsidP="007E34F8">
            <w:pPr>
              <w:spacing w:line="360" w:lineRule="auto"/>
              <w:jc w:val="both"/>
              <w:rPr>
                <w:rFonts w:ascii="Book Antiqua" w:hAnsi="Book Antiqua" w:cs="Times New Roman"/>
                <w:b/>
                <w:sz w:val="24"/>
                <w:szCs w:val="24"/>
              </w:rPr>
            </w:pPr>
            <w:r w:rsidRPr="00091AC7">
              <w:rPr>
                <w:rFonts w:ascii="Book Antiqua" w:hAnsi="Book Antiqua" w:cs="Times New Roman"/>
                <w:b/>
                <w:sz w:val="24"/>
                <w:szCs w:val="24"/>
              </w:rPr>
              <w:t xml:space="preserve">Days </w:t>
            </w:r>
            <w:r w:rsidR="00BC36C9" w:rsidRPr="00091AC7">
              <w:rPr>
                <w:rFonts w:ascii="Book Antiqua" w:hAnsi="Book Antiqua" w:cs="Times New Roman"/>
                <w:b/>
                <w:sz w:val="24"/>
                <w:szCs w:val="24"/>
              </w:rPr>
              <w:t>post-asystole (median, range)</w:t>
            </w:r>
          </w:p>
        </w:tc>
      </w:tr>
      <w:tr w:rsidR="00484F5B" w:rsidRPr="00091AC7" w14:paraId="66C8C44D" w14:textId="77777777" w:rsidTr="000F747A">
        <w:tc>
          <w:tcPr>
            <w:tcW w:w="2965" w:type="dxa"/>
          </w:tcPr>
          <w:p w14:paraId="710388D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 xml:space="preserve">Received </w:t>
            </w:r>
            <w:bookmarkStart w:id="466" w:name="OLE_LINK1587"/>
            <w:bookmarkStart w:id="467" w:name="OLE_LINK1588"/>
            <w:bookmarkStart w:id="468" w:name="OLE_LINK1589"/>
            <w:r w:rsidRPr="00091AC7">
              <w:rPr>
                <w:rFonts w:ascii="Book Antiqua" w:hAnsi="Book Antiqua" w:cs="Times New Roman"/>
                <w:sz w:val="24"/>
                <w:szCs w:val="24"/>
              </w:rPr>
              <w:t>ICD</w:t>
            </w:r>
            <w:bookmarkEnd w:id="466"/>
            <w:bookmarkEnd w:id="467"/>
            <w:bookmarkEnd w:id="468"/>
            <w:r w:rsidRPr="00091AC7">
              <w:rPr>
                <w:rFonts w:ascii="Book Antiqua" w:hAnsi="Book Antiqua" w:cs="Times New Roman"/>
                <w:sz w:val="24"/>
                <w:szCs w:val="24"/>
              </w:rPr>
              <w:t xml:space="preserve"> or pacemaker</w:t>
            </w:r>
          </w:p>
        </w:tc>
        <w:tc>
          <w:tcPr>
            <w:tcW w:w="2340" w:type="dxa"/>
          </w:tcPr>
          <w:p w14:paraId="2FA6028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48 (44.4%)</w:t>
            </w:r>
          </w:p>
        </w:tc>
        <w:tc>
          <w:tcPr>
            <w:tcW w:w="3960" w:type="dxa"/>
          </w:tcPr>
          <w:p w14:paraId="0EBC3EF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4 (0-175)</w:t>
            </w:r>
          </w:p>
        </w:tc>
      </w:tr>
      <w:tr w:rsidR="00484F5B" w:rsidRPr="00091AC7" w14:paraId="025B7045" w14:textId="77777777" w:rsidTr="000F747A">
        <w:tc>
          <w:tcPr>
            <w:tcW w:w="2965" w:type="dxa"/>
          </w:tcPr>
          <w:p w14:paraId="3F1FA2C0"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Condition improved</w:t>
            </w:r>
          </w:p>
        </w:tc>
        <w:tc>
          <w:tcPr>
            <w:tcW w:w="2340" w:type="dxa"/>
          </w:tcPr>
          <w:p w14:paraId="3BB3855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17 (15.7%)</w:t>
            </w:r>
          </w:p>
        </w:tc>
        <w:tc>
          <w:tcPr>
            <w:tcW w:w="3960" w:type="dxa"/>
          </w:tcPr>
          <w:p w14:paraId="710FB338"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39 (3-525)</w:t>
            </w:r>
          </w:p>
        </w:tc>
      </w:tr>
      <w:tr w:rsidR="00484F5B" w:rsidRPr="00091AC7" w14:paraId="585C2CEE" w14:textId="77777777" w:rsidTr="000F747A">
        <w:tc>
          <w:tcPr>
            <w:tcW w:w="2965" w:type="dxa"/>
          </w:tcPr>
          <w:p w14:paraId="08EEC38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Condition deteriorated</w:t>
            </w:r>
          </w:p>
        </w:tc>
        <w:tc>
          <w:tcPr>
            <w:tcW w:w="2340" w:type="dxa"/>
          </w:tcPr>
          <w:p w14:paraId="4AD028A7"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10 (9.3%)</w:t>
            </w:r>
          </w:p>
        </w:tc>
        <w:tc>
          <w:tcPr>
            <w:tcW w:w="3960" w:type="dxa"/>
          </w:tcPr>
          <w:p w14:paraId="2EB45CE3"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4 (0-44)</w:t>
            </w:r>
          </w:p>
        </w:tc>
      </w:tr>
      <w:tr w:rsidR="00484F5B" w:rsidRPr="00091AC7" w14:paraId="000891BC" w14:textId="77777777" w:rsidTr="000F747A">
        <w:tc>
          <w:tcPr>
            <w:tcW w:w="2965" w:type="dxa"/>
          </w:tcPr>
          <w:p w14:paraId="633496B4"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Patient decision</w:t>
            </w:r>
          </w:p>
        </w:tc>
        <w:tc>
          <w:tcPr>
            <w:tcW w:w="2340" w:type="dxa"/>
          </w:tcPr>
          <w:p w14:paraId="738654F9"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5 (4.6%)</w:t>
            </w:r>
          </w:p>
        </w:tc>
        <w:tc>
          <w:tcPr>
            <w:tcW w:w="3960" w:type="dxa"/>
          </w:tcPr>
          <w:p w14:paraId="0376CFA5"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73 (12-80)</w:t>
            </w:r>
          </w:p>
        </w:tc>
      </w:tr>
      <w:tr w:rsidR="00484F5B" w:rsidRPr="00091AC7" w14:paraId="59B09731" w14:textId="77777777" w:rsidTr="000F747A">
        <w:tc>
          <w:tcPr>
            <w:tcW w:w="2965" w:type="dxa"/>
          </w:tcPr>
          <w:p w14:paraId="63CB93E4" w14:textId="7AA86241"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Unknown/</w:t>
            </w:r>
            <w:r w:rsidR="00AD6458" w:rsidRPr="00091AC7">
              <w:rPr>
                <w:rFonts w:ascii="Book Antiqua" w:hAnsi="Book Antiqua" w:cs="Times New Roman"/>
                <w:sz w:val="24"/>
                <w:szCs w:val="24"/>
              </w:rPr>
              <w:t>o</w:t>
            </w:r>
            <w:r w:rsidRPr="00091AC7">
              <w:rPr>
                <w:rFonts w:ascii="Book Antiqua" w:hAnsi="Book Antiqua" w:cs="Times New Roman"/>
                <w:sz w:val="24"/>
                <w:szCs w:val="24"/>
              </w:rPr>
              <w:t>ther</w:t>
            </w:r>
          </w:p>
        </w:tc>
        <w:tc>
          <w:tcPr>
            <w:tcW w:w="2340" w:type="dxa"/>
          </w:tcPr>
          <w:p w14:paraId="13F56D52"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5 (4.6%)</w:t>
            </w:r>
          </w:p>
        </w:tc>
        <w:tc>
          <w:tcPr>
            <w:tcW w:w="3960" w:type="dxa"/>
          </w:tcPr>
          <w:p w14:paraId="496F9B96"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33 (0-96)</w:t>
            </w:r>
          </w:p>
        </w:tc>
      </w:tr>
      <w:tr w:rsidR="00484F5B" w:rsidRPr="00091AC7" w14:paraId="46989051" w14:textId="77777777" w:rsidTr="000F747A">
        <w:tc>
          <w:tcPr>
            <w:tcW w:w="2965" w:type="dxa"/>
          </w:tcPr>
          <w:p w14:paraId="66A51A80"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Died</w:t>
            </w:r>
          </w:p>
        </w:tc>
        <w:tc>
          <w:tcPr>
            <w:tcW w:w="2340" w:type="dxa"/>
          </w:tcPr>
          <w:p w14:paraId="66F68953"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22 (20.4%)</w:t>
            </w:r>
          </w:p>
        </w:tc>
        <w:tc>
          <w:tcPr>
            <w:tcW w:w="3960" w:type="dxa"/>
          </w:tcPr>
          <w:p w14:paraId="1AFF136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4 (0-44)</w:t>
            </w:r>
          </w:p>
        </w:tc>
      </w:tr>
      <w:tr w:rsidR="00484F5B" w:rsidRPr="00091AC7" w14:paraId="08B4C9A3" w14:textId="77777777" w:rsidTr="000F747A">
        <w:tc>
          <w:tcPr>
            <w:tcW w:w="2965" w:type="dxa"/>
          </w:tcPr>
          <w:p w14:paraId="65E53FDA"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Still wearing</w:t>
            </w:r>
          </w:p>
        </w:tc>
        <w:tc>
          <w:tcPr>
            <w:tcW w:w="2340" w:type="dxa"/>
          </w:tcPr>
          <w:p w14:paraId="26CF7287"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1 (0.9%)</w:t>
            </w:r>
          </w:p>
        </w:tc>
        <w:tc>
          <w:tcPr>
            <w:tcW w:w="3960" w:type="dxa"/>
          </w:tcPr>
          <w:p w14:paraId="7F6960D5" w14:textId="77777777" w:rsidR="00484F5B" w:rsidRPr="00091AC7" w:rsidRDefault="00484F5B" w:rsidP="007E34F8">
            <w:pPr>
              <w:spacing w:line="360" w:lineRule="auto"/>
              <w:jc w:val="both"/>
              <w:rPr>
                <w:rFonts w:ascii="Book Antiqua" w:hAnsi="Book Antiqua" w:cs="Times New Roman"/>
                <w:sz w:val="24"/>
                <w:szCs w:val="24"/>
              </w:rPr>
            </w:pPr>
            <w:r w:rsidRPr="00091AC7">
              <w:rPr>
                <w:rFonts w:ascii="Book Antiqua" w:hAnsi="Book Antiqua" w:cs="Times New Roman"/>
                <w:sz w:val="24"/>
                <w:szCs w:val="24"/>
              </w:rPr>
              <w:t>NA</w:t>
            </w:r>
          </w:p>
        </w:tc>
      </w:tr>
    </w:tbl>
    <w:p w14:paraId="7B1D3656" w14:textId="3AD4D5F9" w:rsidR="00A86A9A" w:rsidRPr="000619ED" w:rsidRDefault="00A86A9A" w:rsidP="007E34F8">
      <w:pPr>
        <w:spacing w:after="0" w:line="360" w:lineRule="auto"/>
        <w:jc w:val="both"/>
        <w:rPr>
          <w:rFonts w:ascii="Book Antiqua" w:hAnsi="Book Antiqua" w:cs="Times New Roman"/>
          <w:sz w:val="24"/>
          <w:szCs w:val="24"/>
          <w:lang w:eastAsia="zh-CN"/>
        </w:rPr>
      </w:pPr>
    </w:p>
    <w:sectPr w:rsidR="00A86A9A" w:rsidRPr="000619E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EDB75D" w15:done="0"/>
  <w15:commentEx w15:paraId="7FD3D912" w15:done="0"/>
  <w15:commentEx w15:paraId="7D3B8591" w15:done="0"/>
  <w15:commentEx w15:paraId="6F8004FB" w15:done="0"/>
  <w15:commentEx w15:paraId="1D4C1463" w15:done="0"/>
  <w15:commentEx w15:paraId="2244B61B" w15:done="0"/>
  <w15:commentEx w15:paraId="410ADC89" w15:done="0"/>
  <w15:commentEx w15:paraId="7C92EC9A" w15:done="0"/>
  <w15:commentEx w15:paraId="71011A29" w15:done="0"/>
  <w15:commentEx w15:paraId="371CBCA4" w15:done="0"/>
  <w15:commentEx w15:paraId="647DBE96" w15:done="0"/>
  <w15:commentEx w15:paraId="4705669F" w15:done="0"/>
  <w15:commentEx w15:paraId="353EAB58" w15:done="0"/>
  <w15:commentEx w15:paraId="404010AE" w15:done="0"/>
  <w15:commentEx w15:paraId="6F35399B" w15:done="0"/>
  <w15:commentEx w15:paraId="4084F9C4" w15:done="0"/>
  <w15:commentEx w15:paraId="5668AC93" w15:done="0"/>
  <w15:commentEx w15:paraId="08B176A5" w15:done="0"/>
  <w15:commentEx w15:paraId="1B21595B" w15:done="0"/>
  <w15:commentEx w15:paraId="7697F7B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60720" w14:textId="77777777" w:rsidR="00C90A7E" w:rsidRDefault="00C90A7E" w:rsidP="000619ED">
      <w:pPr>
        <w:spacing w:after="0" w:line="240" w:lineRule="auto"/>
      </w:pPr>
      <w:r>
        <w:separator/>
      </w:r>
    </w:p>
  </w:endnote>
  <w:endnote w:type="continuationSeparator" w:id="0">
    <w:p w14:paraId="2B40E84A" w14:textId="77777777" w:rsidR="00C90A7E" w:rsidRDefault="00C90A7E" w:rsidP="0006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02FF" w:usb1="4000E47F" w:usb2="00000029" w:usb3="00000000" w:csb0="0000019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宋体">
    <w:altName w:val="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等线 Light">
    <w:altName w:val="宋体"/>
    <w:panose1 w:val="00000000000000000000"/>
    <w:charset w:val="86"/>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CB81F" w14:textId="77777777" w:rsidR="00C90A7E" w:rsidRDefault="00C90A7E" w:rsidP="000619ED">
      <w:pPr>
        <w:spacing w:after="0" w:line="240" w:lineRule="auto"/>
      </w:pPr>
      <w:r>
        <w:separator/>
      </w:r>
    </w:p>
  </w:footnote>
  <w:footnote w:type="continuationSeparator" w:id="0">
    <w:p w14:paraId="1DDDE008" w14:textId="77777777" w:rsidR="00C90A7E" w:rsidRDefault="00C90A7E" w:rsidP="000619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MwAwJDEwtjUzMTYyUdpeDU4uLM/DyQAsNaAPIZMkMsAAAA"/>
    <w:docVar w:name="EN.InstantFormat" w:val="&lt;ENInstantFormat&gt;&lt;Enabled&gt;1&lt;/Enabled&gt;&lt;ScanUnformatted&gt;1&lt;/ScanUnformatted&gt;&lt;ScanChanges&gt;1&lt;/ScanChanges&gt;&lt;Suspended&gt;1&lt;/Suspended&gt;&lt;/ENInstantFormat&gt;"/>
  </w:docVars>
  <w:rsids>
    <w:rsidRoot w:val="00484F5B"/>
    <w:rsid w:val="00001D37"/>
    <w:rsid w:val="000619ED"/>
    <w:rsid w:val="0006563C"/>
    <w:rsid w:val="00091AC7"/>
    <w:rsid w:val="000E27CE"/>
    <w:rsid w:val="000F747A"/>
    <w:rsid w:val="001161AE"/>
    <w:rsid w:val="00131B2C"/>
    <w:rsid w:val="001C1FD7"/>
    <w:rsid w:val="001E4BAA"/>
    <w:rsid w:val="00282D7F"/>
    <w:rsid w:val="002C69ED"/>
    <w:rsid w:val="003F061F"/>
    <w:rsid w:val="004475D3"/>
    <w:rsid w:val="004515B6"/>
    <w:rsid w:val="00452865"/>
    <w:rsid w:val="00476CE1"/>
    <w:rsid w:val="00484F5B"/>
    <w:rsid w:val="00487F5A"/>
    <w:rsid w:val="005E464A"/>
    <w:rsid w:val="006B673C"/>
    <w:rsid w:val="007E34F8"/>
    <w:rsid w:val="00815F23"/>
    <w:rsid w:val="00867886"/>
    <w:rsid w:val="00870D0A"/>
    <w:rsid w:val="00942791"/>
    <w:rsid w:val="00992063"/>
    <w:rsid w:val="00A86A9A"/>
    <w:rsid w:val="00AD6458"/>
    <w:rsid w:val="00BC36C9"/>
    <w:rsid w:val="00C90A7E"/>
    <w:rsid w:val="00C92D62"/>
    <w:rsid w:val="00CD2BEC"/>
    <w:rsid w:val="00CD68E5"/>
    <w:rsid w:val="00D22B04"/>
    <w:rsid w:val="00D45E3B"/>
    <w:rsid w:val="00DD2F50"/>
    <w:rsid w:val="00DE6F84"/>
    <w:rsid w:val="00E4754F"/>
    <w:rsid w:val="00E76386"/>
    <w:rsid w:val="00EE539B"/>
    <w:rsid w:val="00F01E4B"/>
    <w:rsid w:val="00F07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E0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84F5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84F5B"/>
    <w:rPr>
      <w:rFonts w:ascii="Calibri" w:eastAsiaTheme="minorEastAsia" w:hAnsi="Calibri" w:cs="Calibri"/>
      <w:noProof/>
    </w:rPr>
  </w:style>
  <w:style w:type="paragraph" w:customStyle="1" w:styleId="EndNoteBibliography">
    <w:name w:val="EndNote Bibliography"/>
    <w:basedOn w:val="Normal"/>
    <w:link w:val="EndNoteBibliographyChar"/>
    <w:rsid w:val="00484F5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84F5B"/>
    <w:rPr>
      <w:rFonts w:ascii="Calibri" w:eastAsiaTheme="minorEastAsia" w:hAnsi="Calibri" w:cs="Calibri"/>
      <w:noProof/>
    </w:rPr>
  </w:style>
  <w:style w:type="character" w:styleId="CommentReference">
    <w:name w:val="annotation reference"/>
    <w:basedOn w:val="DefaultParagraphFont"/>
    <w:unhideWhenUsed/>
    <w:rsid w:val="00484F5B"/>
    <w:rPr>
      <w:sz w:val="16"/>
      <w:szCs w:val="16"/>
    </w:rPr>
  </w:style>
  <w:style w:type="paragraph" w:styleId="CommentText">
    <w:name w:val="annotation text"/>
    <w:basedOn w:val="Normal"/>
    <w:link w:val="CommentTextChar"/>
    <w:unhideWhenUsed/>
    <w:qFormat/>
    <w:rsid w:val="00484F5B"/>
    <w:pPr>
      <w:spacing w:line="240" w:lineRule="auto"/>
    </w:pPr>
    <w:rPr>
      <w:sz w:val="20"/>
      <w:szCs w:val="20"/>
    </w:rPr>
  </w:style>
  <w:style w:type="character" w:customStyle="1" w:styleId="CommentTextChar">
    <w:name w:val="Comment Text Char"/>
    <w:basedOn w:val="DefaultParagraphFont"/>
    <w:link w:val="CommentText"/>
    <w:rsid w:val="00484F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84F5B"/>
    <w:rPr>
      <w:b/>
      <w:bCs/>
    </w:rPr>
  </w:style>
  <w:style w:type="character" w:customStyle="1" w:styleId="CommentSubjectChar">
    <w:name w:val="Comment Subject Char"/>
    <w:basedOn w:val="CommentTextChar"/>
    <w:link w:val="CommentSubject"/>
    <w:uiPriority w:val="99"/>
    <w:semiHidden/>
    <w:rsid w:val="00484F5B"/>
    <w:rPr>
      <w:rFonts w:eastAsiaTheme="minorEastAsia"/>
      <w:b/>
      <w:bCs/>
      <w:sz w:val="20"/>
      <w:szCs w:val="20"/>
    </w:rPr>
  </w:style>
  <w:style w:type="paragraph" w:styleId="BalloonText">
    <w:name w:val="Balloon Text"/>
    <w:basedOn w:val="Normal"/>
    <w:link w:val="BalloonTextChar"/>
    <w:uiPriority w:val="99"/>
    <w:semiHidden/>
    <w:unhideWhenUsed/>
    <w:rsid w:val="00484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5B"/>
    <w:rPr>
      <w:rFonts w:ascii="Segoe UI" w:eastAsiaTheme="minorEastAsia" w:hAnsi="Segoe UI" w:cs="Segoe UI"/>
      <w:sz w:val="18"/>
      <w:szCs w:val="18"/>
    </w:rPr>
  </w:style>
  <w:style w:type="paragraph" w:styleId="Revision">
    <w:name w:val="Revision"/>
    <w:hidden/>
    <w:uiPriority w:val="99"/>
    <w:semiHidden/>
    <w:rsid w:val="00484F5B"/>
    <w:pPr>
      <w:spacing w:after="0" w:line="240" w:lineRule="auto"/>
    </w:pPr>
  </w:style>
  <w:style w:type="table" w:styleId="TableGrid">
    <w:name w:val="Table Grid"/>
    <w:basedOn w:val="TableNormal"/>
    <w:uiPriority w:val="39"/>
    <w:rsid w:val="00484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4F5B"/>
    <w:rPr>
      <w:color w:val="0563C1" w:themeColor="hyperlink"/>
      <w:u w:val="single"/>
    </w:rPr>
  </w:style>
  <w:style w:type="paragraph" w:styleId="Header">
    <w:name w:val="header"/>
    <w:basedOn w:val="Normal"/>
    <w:link w:val="HeaderChar"/>
    <w:uiPriority w:val="99"/>
    <w:unhideWhenUsed/>
    <w:rsid w:val="0048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F5B"/>
    <w:rPr>
      <w:rFonts w:eastAsiaTheme="minorEastAsia"/>
    </w:rPr>
  </w:style>
  <w:style w:type="paragraph" w:styleId="Footer">
    <w:name w:val="footer"/>
    <w:basedOn w:val="Normal"/>
    <w:link w:val="FooterChar"/>
    <w:uiPriority w:val="99"/>
    <w:unhideWhenUsed/>
    <w:rsid w:val="0048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F5B"/>
    <w:rPr>
      <w:rFonts w:eastAsiaTheme="minorEastAsia"/>
    </w:rPr>
  </w:style>
  <w:style w:type="paragraph" w:styleId="NormalWeb">
    <w:name w:val="Normal (Web)"/>
    <w:basedOn w:val="Normal"/>
    <w:uiPriority w:val="99"/>
    <w:unhideWhenUsed/>
    <w:rsid w:val="00484F5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484F5B"/>
    <w:rPr>
      <w:b/>
      <w:bCs/>
    </w:rPr>
  </w:style>
  <w:style w:type="character" w:customStyle="1" w:styleId="apple-converted-space">
    <w:name w:val="apple-converted-space"/>
    <w:rsid w:val="00484F5B"/>
  </w:style>
  <w:style w:type="character" w:customStyle="1" w:styleId="highlight2">
    <w:name w:val="highlight2"/>
    <w:basedOn w:val="DefaultParagraphFont"/>
    <w:rsid w:val="00484F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84F5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84F5B"/>
    <w:rPr>
      <w:rFonts w:ascii="Calibri" w:eastAsiaTheme="minorEastAsia" w:hAnsi="Calibri" w:cs="Calibri"/>
      <w:noProof/>
    </w:rPr>
  </w:style>
  <w:style w:type="paragraph" w:customStyle="1" w:styleId="EndNoteBibliography">
    <w:name w:val="EndNote Bibliography"/>
    <w:basedOn w:val="Normal"/>
    <w:link w:val="EndNoteBibliographyChar"/>
    <w:rsid w:val="00484F5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84F5B"/>
    <w:rPr>
      <w:rFonts w:ascii="Calibri" w:eastAsiaTheme="minorEastAsia" w:hAnsi="Calibri" w:cs="Calibri"/>
      <w:noProof/>
    </w:rPr>
  </w:style>
  <w:style w:type="character" w:styleId="CommentReference">
    <w:name w:val="annotation reference"/>
    <w:basedOn w:val="DefaultParagraphFont"/>
    <w:unhideWhenUsed/>
    <w:rsid w:val="00484F5B"/>
    <w:rPr>
      <w:sz w:val="16"/>
      <w:szCs w:val="16"/>
    </w:rPr>
  </w:style>
  <w:style w:type="paragraph" w:styleId="CommentText">
    <w:name w:val="annotation text"/>
    <w:basedOn w:val="Normal"/>
    <w:link w:val="CommentTextChar"/>
    <w:unhideWhenUsed/>
    <w:qFormat/>
    <w:rsid w:val="00484F5B"/>
    <w:pPr>
      <w:spacing w:line="240" w:lineRule="auto"/>
    </w:pPr>
    <w:rPr>
      <w:sz w:val="20"/>
      <w:szCs w:val="20"/>
    </w:rPr>
  </w:style>
  <w:style w:type="character" w:customStyle="1" w:styleId="CommentTextChar">
    <w:name w:val="Comment Text Char"/>
    <w:basedOn w:val="DefaultParagraphFont"/>
    <w:link w:val="CommentText"/>
    <w:rsid w:val="00484F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84F5B"/>
    <w:rPr>
      <w:b/>
      <w:bCs/>
    </w:rPr>
  </w:style>
  <w:style w:type="character" w:customStyle="1" w:styleId="CommentSubjectChar">
    <w:name w:val="Comment Subject Char"/>
    <w:basedOn w:val="CommentTextChar"/>
    <w:link w:val="CommentSubject"/>
    <w:uiPriority w:val="99"/>
    <w:semiHidden/>
    <w:rsid w:val="00484F5B"/>
    <w:rPr>
      <w:rFonts w:eastAsiaTheme="minorEastAsia"/>
      <w:b/>
      <w:bCs/>
      <w:sz w:val="20"/>
      <w:szCs w:val="20"/>
    </w:rPr>
  </w:style>
  <w:style w:type="paragraph" w:styleId="BalloonText">
    <w:name w:val="Balloon Text"/>
    <w:basedOn w:val="Normal"/>
    <w:link w:val="BalloonTextChar"/>
    <w:uiPriority w:val="99"/>
    <w:semiHidden/>
    <w:unhideWhenUsed/>
    <w:rsid w:val="00484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5B"/>
    <w:rPr>
      <w:rFonts w:ascii="Segoe UI" w:eastAsiaTheme="minorEastAsia" w:hAnsi="Segoe UI" w:cs="Segoe UI"/>
      <w:sz w:val="18"/>
      <w:szCs w:val="18"/>
    </w:rPr>
  </w:style>
  <w:style w:type="paragraph" w:styleId="Revision">
    <w:name w:val="Revision"/>
    <w:hidden/>
    <w:uiPriority w:val="99"/>
    <w:semiHidden/>
    <w:rsid w:val="00484F5B"/>
    <w:pPr>
      <w:spacing w:after="0" w:line="240" w:lineRule="auto"/>
    </w:pPr>
  </w:style>
  <w:style w:type="table" w:styleId="TableGrid">
    <w:name w:val="Table Grid"/>
    <w:basedOn w:val="TableNormal"/>
    <w:uiPriority w:val="39"/>
    <w:rsid w:val="00484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4F5B"/>
    <w:rPr>
      <w:color w:val="0563C1" w:themeColor="hyperlink"/>
      <w:u w:val="single"/>
    </w:rPr>
  </w:style>
  <w:style w:type="paragraph" w:styleId="Header">
    <w:name w:val="header"/>
    <w:basedOn w:val="Normal"/>
    <w:link w:val="HeaderChar"/>
    <w:uiPriority w:val="99"/>
    <w:unhideWhenUsed/>
    <w:rsid w:val="0048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F5B"/>
    <w:rPr>
      <w:rFonts w:eastAsiaTheme="minorEastAsia"/>
    </w:rPr>
  </w:style>
  <w:style w:type="paragraph" w:styleId="Footer">
    <w:name w:val="footer"/>
    <w:basedOn w:val="Normal"/>
    <w:link w:val="FooterChar"/>
    <w:uiPriority w:val="99"/>
    <w:unhideWhenUsed/>
    <w:rsid w:val="0048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F5B"/>
    <w:rPr>
      <w:rFonts w:eastAsiaTheme="minorEastAsia"/>
    </w:rPr>
  </w:style>
  <w:style w:type="paragraph" w:styleId="NormalWeb">
    <w:name w:val="Normal (Web)"/>
    <w:basedOn w:val="Normal"/>
    <w:uiPriority w:val="99"/>
    <w:unhideWhenUsed/>
    <w:rsid w:val="00484F5B"/>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484F5B"/>
    <w:rPr>
      <w:b/>
      <w:bCs/>
    </w:rPr>
  </w:style>
  <w:style w:type="character" w:customStyle="1" w:styleId="apple-converted-space">
    <w:name w:val="apple-converted-space"/>
    <w:rsid w:val="00484F5B"/>
  </w:style>
  <w:style w:type="character" w:customStyle="1" w:styleId="highlight2">
    <w:name w:val="highlight2"/>
    <w:basedOn w:val="DefaultParagraphFont"/>
    <w:rsid w:val="0048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4767">
      <w:bodyDiv w:val="1"/>
      <w:marLeft w:val="0"/>
      <w:marRight w:val="0"/>
      <w:marTop w:val="0"/>
      <w:marBottom w:val="0"/>
      <w:divBdr>
        <w:top w:val="none" w:sz="0" w:space="0" w:color="auto"/>
        <w:left w:val="none" w:sz="0" w:space="0" w:color="auto"/>
        <w:bottom w:val="none" w:sz="0" w:space="0" w:color="auto"/>
        <w:right w:val="none" w:sz="0" w:space="0" w:color="auto"/>
      </w:divBdr>
      <w:divsChild>
        <w:div w:id="1810786942">
          <w:marLeft w:val="0"/>
          <w:marRight w:val="1"/>
          <w:marTop w:val="0"/>
          <w:marBottom w:val="0"/>
          <w:divBdr>
            <w:top w:val="none" w:sz="0" w:space="0" w:color="auto"/>
            <w:left w:val="none" w:sz="0" w:space="0" w:color="auto"/>
            <w:bottom w:val="none" w:sz="0" w:space="0" w:color="auto"/>
            <w:right w:val="none" w:sz="0" w:space="0" w:color="auto"/>
          </w:divBdr>
          <w:divsChild>
            <w:div w:id="73012151">
              <w:marLeft w:val="0"/>
              <w:marRight w:val="0"/>
              <w:marTop w:val="0"/>
              <w:marBottom w:val="0"/>
              <w:divBdr>
                <w:top w:val="none" w:sz="0" w:space="0" w:color="auto"/>
                <w:left w:val="none" w:sz="0" w:space="0" w:color="auto"/>
                <w:bottom w:val="none" w:sz="0" w:space="0" w:color="auto"/>
                <w:right w:val="none" w:sz="0" w:space="0" w:color="auto"/>
              </w:divBdr>
              <w:divsChild>
                <w:div w:id="1124539481">
                  <w:marLeft w:val="0"/>
                  <w:marRight w:val="1"/>
                  <w:marTop w:val="0"/>
                  <w:marBottom w:val="0"/>
                  <w:divBdr>
                    <w:top w:val="none" w:sz="0" w:space="0" w:color="auto"/>
                    <w:left w:val="none" w:sz="0" w:space="0" w:color="auto"/>
                    <w:bottom w:val="none" w:sz="0" w:space="0" w:color="auto"/>
                    <w:right w:val="none" w:sz="0" w:space="0" w:color="auto"/>
                  </w:divBdr>
                  <w:divsChild>
                    <w:div w:id="1030374466">
                      <w:marLeft w:val="0"/>
                      <w:marRight w:val="0"/>
                      <w:marTop w:val="0"/>
                      <w:marBottom w:val="0"/>
                      <w:divBdr>
                        <w:top w:val="none" w:sz="0" w:space="0" w:color="auto"/>
                        <w:left w:val="none" w:sz="0" w:space="0" w:color="auto"/>
                        <w:bottom w:val="none" w:sz="0" w:space="0" w:color="auto"/>
                        <w:right w:val="none" w:sz="0" w:space="0" w:color="auto"/>
                      </w:divBdr>
                      <w:divsChild>
                        <w:div w:id="241377334">
                          <w:marLeft w:val="0"/>
                          <w:marRight w:val="0"/>
                          <w:marTop w:val="0"/>
                          <w:marBottom w:val="0"/>
                          <w:divBdr>
                            <w:top w:val="none" w:sz="0" w:space="0" w:color="auto"/>
                            <w:left w:val="none" w:sz="0" w:space="0" w:color="auto"/>
                            <w:bottom w:val="none" w:sz="0" w:space="0" w:color="auto"/>
                            <w:right w:val="none" w:sz="0" w:space="0" w:color="auto"/>
                          </w:divBdr>
                          <w:divsChild>
                            <w:div w:id="1925455254">
                              <w:marLeft w:val="0"/>
                              <w:marRight w:val="0"/>
                              <w:marTop w:val="120"/>
                              <w:marBottom w:val="360"/>
                              <w:divBdr>
                                <w:top w:val="none" w:sz="0" w:space="0" w:color="auto"/>
                                <w:left w:val="none" w:sz="0" w:space="0" w:color="auto"/>
                                <w:bottom w:val="none" w:sz="0" w:space="0" w:color="auto"/>
                                <w:right w:val="none" w:sz="0" w:space="0" w:color="auto"/>
                              </w:divBdr>
                              <w:divsChild>
                                <w:div w:id="258026599">
                                  <w:marLeft w:val="0"/>
                                  <w:marRight w:val="0"/>
                                  <w:marTop w:val="0"/>
                                  <w:marBottom w:val="0"/>
                                  <w:divBdr>
                                    <w:top w:val="none" w:sz="0" w:space="0" w:color="auto"/>
                                    <w:left w:val="none" w:sz="0" w:space="0" w:color="auto"/>
                                    <w:bottom w:val="none" w:sz="0" w:space="0" w:color="auto"/>
                                    <w:right w:val="none" w:sz="0" w:space="0" w:color="auto"/>
                                  </w:divBdr>
                                  <w:divsChild>
                                    <w:div w:id="12213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21180">
      <w:bodyDiv w:val="1"/>
      <w:marLeft w:val="0"/>
      <w:marRight w:val="0"/>
      <w:marTop w:val="0"/>
      <w:marBottom w:val="0"/>
      <w:divBdr>
        <w:top w:val="none" w:sz="0" w:space="0" w:color="auto"/>
        <w:left w:val="none" w:sz="0" w:space="0" w:color="auto"/>
        <w:bottom w:val="none" w:sz="0" w:space="0" w:color="auto"/>
        <w:right w:val="none" w:sz="0" w:space="0" w:color="auto"/>
      </w:divBdr>
      <w:divsChild>
        <w:div w:id="23991054">
          <w:marLeft w:val="0"/>
          <w:marRight w:val="1"/>
          <w:marTop w:val="0"/>
          <w:marBottom w:val="0"/>
          <w:divBdr>
            <w:top w:val="none" w:sz="0" w:space="0" w:color="auto"/>
            <w:left w:val="none" w:sz="0" w:space="0" w:color="auto"/>
            <w:bottom w:val="none" w:sz="0" w:space="0" w:color="auto"/>
            <w:right w:val="none" w:sz="0" w:space="0" w:color="auto"/>
          </w:divBdr>
          <w:divsChild>
            <w:div w:id="1923026731">
              <w:marLeft w:val="0"/>
              <w:marRight w:val="0"/>
              <w:marTop w:val="0"/>
              <w:marBottom w:val="0"/>
              <w:divBdr>
                <w:top w:val="none" w:sz="0" w:space="0" w:color="auto"/>
                <w:left w:val="none" w:sz="0" w:space="0" w:color="auto"/>
                <w:bottom w:val="none" w:sz="0" w:space="0" w:color="auto"/>
                <w:right w:val="none" w:sz="0" w:space="0" w:color="auto"/>
              </w:divBdr>
              <w:divsChild>
                <w:div w:id="120617765">
                  <w:marLeft w:val="0"/>
                  <w:marRight w:val="1"/>
                  <w:marTop w:val="0"/>
                  <w:marBottom w:val="0"/>
                  <w:divBdr>
                    <w:top w:val="none" w:sz="0" w:space="0" w:color="auto"/>
                    <w:left w:val="none" w:sz="0" w:space="0" w:color="auto"/>
                    <w:bottom w:val="none" w:sz="0" w:space="0" w:color="auto"/>
                    <w:right w:val="none" w:sz="0" w:space="0" w:color="auto"/>
                  </w:divBdr>
                  <w:divsChild>
                    <w:div w:id="1972400049">
                      <w:marLeft w:val="0"/>
                      <w:marRight w:val="0"/>
                      <w:marTop w:val="0"/>
                      <w:marBottom w:val="0"/>
                      <w:divBdr>
                        <w:top w:val="none" w:sz="0" w:space="0" w:color="auto"/>
                        <w:left w:val="none" w:sz="0" w:space="0" w:color="auto"/>
                        <w:bottom w:val="none" w:sz="0" w:space="0" w:color="auto"/>
                        <w:right w:val="none" w:sz="0" w:space="0" w:color="auto"/>
                      </w:divBdr>
                      <w:divsChild>
                        <w:div w:id="561598279">
                          <w:marLeft w:val="0"/>
                          <w:marRight w:val="0"/>
                          <w:marTop w:val="0"/>
                          <w:marBottom w:val="0"/>
                          <w:divBdr>
                            <w:top w:val="none" w:sz="0" w:space="0" w:color="auto"/>
                            <w:left w:val="none" w:sz="0" w:space="0" w:color="auto"/>
                            <w:bottom w:val="none" w:sz="0" w:space="0" w:color="auto"/>
                            <w:right w:val="none" w:sz="0" w:space="0" w:color="auto"/>
                          </w:divBdr>
                          <w:divsChild>
                            <w:div w:id="182324679">
                              <w:marLeft w:val="0"/>
                              <w:marRight w:val="0"/>
                              <w:marTop w:val="120"/>
                              <w:marBottom w:val="360"/>
                              <w:divBdr>
                                <w:top w:val="none" w:sz="0" w:space="0" w:color="auto"/>
                                <w:left w:val="none" w:sz="0" w:space="0" w:color="auto"/>
                                <w:bottom w:val="none" w:sz="0" w:space="0" w:color="auto"/>
                                <w:right w:val="none" w:sz="0" w:space="0" w:color="auto"/>
                              </w:divBdr>
                              <w:divsChild>
                                <w:div w:id="1343974411">
                                  <w:marLeft w:val="0"/>
                                  <w:marRight w:val="0"/>
                                  <w:marTop w:val="0"/>
                                  <w:marBottom w:val="0"/>
                                  <w:divBdr>
                                    <w:top w:val="none" w:sz="0" w:space="0" w:color="auto"/>
                                    <w:left w:val="none" w:sz="0" w:space="0" w:color="auto"/>
                                    <w:bottom w:val="none" w:sz="0" w:space="0" w:color="auto"/>
                                    <w:right w:val="none" w:sz="0" w:space="0" w:color="auto"/>
                                  </w:divBdr>
                                  <w:divsChild>
                                    <w:div w:id="7011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76017">
      <w:bodyDiv w:val="1"/>
      <w:marLeft w:val="0"/>
      <w:marRight w:val="0"/>
      <w:marTop w:val="0"/>
      <w:marBottom w:val="0"/>
      <w:divBdr>
        <w:top w:val="none" w:sz="0" w:space="0" w:color="auto"/>
        <w:left w:val="none" w:sz="0" w:space="0" w:color="auto"/>
        <w:bottom w:val="none" w:sz="0" w:space="0" w:color="auto"/>
        <w:right w:val="none" w:sz="0" w:space="0" w:color="auto"/>
      </w:divBdr>
      <w:divsChild>
        <w:div w:id="1261371676">
          <w:marLeft w:val="0"/>
          <w:marRight w:val="1"/>
          <w:marTop w:val="0"/>
          <w:marBottom w:val="0"/>
          <w:divBdr>
            <w:top w:val="none" w:sz="0" w:space="0" w:color="auto"/>
            <w:left w:val="none" w:sz="0" w:space="0" w:color="auto"/>
            <w:bottom w:val="none" w:sz="0" w:space="0" w:color="auto"/>
            <w:right w:val="none" w:sz="0" w:space="0" w:color="auto"/>
          </w:divBdr>
          <w:divsChild>
            <w:div w:id="1549074854">
              <w:marLeft w:val="0"/>
              <w:marRight w:val="0"/>
              <w:marTop w:val="0"/>
              <w:marBottom w:val="0"/>
              <w:divBdr>
                <w:top w:val="none" w:sz="0" w:space="0" w:color="auto"/>
                <w:left w:val="none" w:sz="0" w:space="0" w:color="auto"/>
                <w:bottom w:val="none" w:sz="0" w:space="0" w:color="auto"/>
                <w:right w:val="none" w:sz="0" w:space="0" w:color="auto"/>
              </w:divBdr>
              <w:divsChild>
                <w:div w:id="749501798">
                  <w:marLeft w:val="0"/>
                  <w:marRight w:val="1"/>
                  <w:marTop w:val="0"/>
                  <w:marBottom w:val="0"/>
                  <w:divBdr>
                    <w:top w:val="none" w:sz="0" w:space="0" w:color="auto"/>
                    <w:left w:val="none" w:sz="0" w:space="0" w:color="auto"/>
                    <w:bottom w:val="none" w:sz="0" w:space="0" w:color="auto"/>
                    <w:right w:val="none" w:sz="0" w:space="0" w:color="auto"/>
                  </w:divBdr>
                  <w:divsChild>
                    <w:div w:id="1669482222">
                      <w:marLeft w:val="0"/>
                      <w:marRight w:val="0"/>
                      <w:marTop w:val="0"/>
                      <w:marBottom w:val="0"/>
                      <w:divBdr>
                        <w:top w:val="none" w:sz="0" w:space="0" w:color="auto"/>
                        <w:left w:val="none" w:sz="0" w:space="0" w:color="auto"/>
                        <w:bottom w:val="none" w:sz="0" w:space="0" w:color="auto"/>
                        <w:right w:val="none" w:sz="0" w:space="0" w:color="auto"/>
                      </w:divBdr>
                      <w:divsChild>
                        <w:div w:id="1077094585">
                          <w:marLeft w:val="0"/>
                          <w:marRight w:val="0"/>
                          <w:marTop w:val="0"/>
                          <w:marBottom w:val="0"/>
                          <w:divBdr>
                            <w:top w:val="none" w:sz="0" w:space="0" w:color="auto"/>
                            <w:left w:val="none" w:sz="0" w:space="0" w:color="auto"/>
                            <w:bottom w:val="none" w:sz="0" w:space="0" w:color="auto"/>
                            <w:right w:val="none" w:sz="0" w:space="0" w:color="auto"/>
                          </w:divBdr>
                          <w:divsChild>
                            <w:div w:id="177627391">
                              <w:marLeft w:val="0"/>
                              <w:marRight w:val="0"/>
                              <w:marTop w:val="120"/>
                              <w:marBottom w:val="360"/>
                              <w:divBdr>
                                <w:top w:val="none" w:sz="0" w:space="0" w:color="auto"/>
                                <w:left w:val="none" w:sz="0" w:space="0" w:color="auto"/>
                                <w:bottom w:val="none" w:sz="0" w:space="0" w:color="auto"/>
                                <w:right w:val="none" w:sz="0" w:space="0" w:color="auto"/>
                              </w:divBdr>
                              <w:divsChild>
                                <w:div w:id="1161627896">
                                  <w:marLeft w:val="0"/>
                                  <w:marRight w:val="0"/>
                                  <w:marTop w:val="0"/>
                                  <w:marBottom w:val="0"/>
                                  <w:divBdr>
                                    <w:top w:val="none" w:sz="0" w:space="0" w:color="auto"/>
                                    <w:left w:val="none" w:sz="0" w:space="0" w:color="auto"/>
                                    <w:bottom w:val="none" w:sz="0" w:space="0" w:color="auto"/>
                                    <w:right w:val="none" w:sz="0" w:space="0" w:color="auto"/>
                                  </w:divBdr>
                                  <w:divsChild>
                                    <w:div w:id="582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858599">
      <w:bodyDiv w:val="1"/>
      <w:marLeft w:val="0"/>
      <w:marRight w:val="0"/>
      <w:marTop w:val="0"/>
      <w:marBottom w:val="0"/>
      <w:divBdr>
        <w:top w:val="none" w:sz="0" w:space="0" w:color="auto"/>
        <w:left w:val="none" w:sz="0" w:space="0" w:color="auto"/>
        <w:bottom w:val="none" w:sz="0" w:space="0" w:color="auto"/>
        <w:right w:val="none" w:sz="0" w:space="0" w:color="auto"/>
      </w:divBdr>
      <w:divsChild>
        <w:div w:id="218398659">
          <w:marLeft w:val="0"/>
          <w:marRight w:val="1"/>
          <w:marTop w:val="0"/>
          <w:marBottom w:val="0"/>
          <w:divBdr>
            <w:top w:val="none" w:sz="0" w:space="0" w:color="auto"/>
            <w:left w:val="none" w:sz="0" w:space="0" w:color="auto"/>
            <w:bottom w:val="none" w:sz="0" w:space="0" w:color="auto"/>
            <w:right w:val="none" w:sz="0" w:space="0" w:color="auto"/>
          </w:divBdr>
          <w:divsChild>
            <w:div w:id="218051981">
              <w:marLeft w:val="0"/>
              <w:marRight w:val="0"/>
              <w:marTop w:val="0"/>
              <w:marBottom w:val="0"/>
              <w:divBdr>
                <w:top w:val="none" w:sz="0" w:space="0" w:color="auto"/>
                <w:left w:val="none" w:sz="0" w:space="0" w:color="auto"/>
                <w:bottom w:val="none" w:sz="0" w:space="0" w:color="auto"/>
                <w:right w:val="none" w:sz="0" w:space="0" w:color="auto"/>
              </w:divBdr>
              <w:divsChild>
                <w:div w:id="1800957286">
                  <w:marLeft w:val="0"/>
                  <w:marRight w:val="1"/>
                  <w:marTop w:val="0"/>
                  <w:marBottom w:val="0"/>
                  <w:divBdr>
                    <w:top w:val="none" w:sz="0" w:space="0" w:color="auto"/>
                    <w:left w:val="none" w:sz="0" w:space="0" w:color="auto"/>
                    <w:bottom w:val="none" w:sz="0" w:space="0" w:color="auto"/>
                    <w:right w:val="none" w:sz="0" w:space="0" w:color="auto"/>
                  </w:divBdr>
                  <w:divsChild>
                    <w:div w:id="879128270">
                      <w:marLeft w:val="0"/>
                      <w:marRight w:val="0"/>
                      <w:marTop w:val="0"/>
                      <w:marBottom w:val="0"/>
                      <w:divBdr>
                        <w:top w:val="none" w:sz="0" w:space="0" w:color="auto"/>
                        <w:left w:val="none" w:sz="0" w:space="0" w:color="auto"/>
                        <w:bottom w:val="none" w:sz="0" w:space="0" w:color="auto"/>
                        <w:right w:val="none" w:sz="0" w:space="0" w:color="auto"/>
                      </w:divBdr>
                      <w:divsChild>
                        <w:div w:id="1119758060">
                          <w:marLeft w:val="0"/>
                          <w:marRight w:val="0"/>
                          <w:marTop w:val="0"/>
                          <w:marBottom w:val="0"/>
                          <w:divBdr>
                            <w:top w:val="none" w:sz="0" w:space="0" w:color="auto"/>
                            <w:left w:val="none" w:sz="0" w:space="0" w:color="auto"/>
                            <w:bottom w:val="none" w:sz="0" w:space="0" w:color="auto"/>
                            <w:right w:val="none" w:sz="0" w:space="0" w:color="auto"/>
                          </w:divBdr>
                          <w:divsChild>
                            <w:div w:id="1668820410">
                              <w:marLeft w:val="0"/>
                              <w:marRight w:val="0"/>
                              <w:marTop w:val="120"/>
                              <w:marBottom w:val="360"/>
                              <w:divBdr>
                                <w:top w:val="none" w:sz="0" w:space="0" w:color="auto"/>
                                <w:left w:val="none" w:sz="0" w:space="0" w:color="auto"/>
                                <w:bottom w:val="none" w:sz="0" w:space="0" w:color="auto"/>
                                <w:right w:val="none" w:sz="0" w:space="0" w:color="auto"/>
                              </w:divBdr>
                              <w:divsChild>
                                <w:div w:id="899830706">
                                  <w:marLeft w:val="0"/>
                                  <w:marRight w:val="0"/>
                                  <w:marTop w:val="0"/>
                                  <w:marBottom w:val="0"/>
                                  <w:divBdr>
                                    <w:top w:val="none" w:sz="0" w:space="0" w:color="auto"/>
                                    <w:left w:val="none" w:sz="0" w:space="0" w:color="auto"/>
                                    <w:bottom w:val="none" w:sz="0" w:space="0" w:color="auto"/>
                                    <w:right w:val="none" w:sz="0" w:space="0" w:color="auto"/>
                                  </w:divBdr>
                                  <w:divsChild>
                                    <w:div w:id="2113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26611">
      <w:bodyDiv w:val="1"/>
      <w:marLeft w:val="0"/>
      <w:marRight w:val="0"/>
      <w:marTop w:val="0"/>
      <w:marBottom w:val="0"/>
      <w:divBdr>
        <w:top w:val="none" w:sz="0" w:space="0" w:color="auto"/>
        <w:left w:val="none" w:sz="0" w:space="0" w:color="auto"/>
        <w:bottom w:val="none" w:sz="0" w:space="0" w:color="auto"/>
        <w:right w:val="none" w:sz="0" w:space="0" w:color="auto"/>
      </w:divBdr>
      <w:divsChild>
        <w:div w:id="1056323362">
          <w:marLeft w:val="0"/>
          <w:marRight w:val="1"/>
          <w:marTop w:val="0"/>
          <w:marBottom w:val="0"/>
          <w:divBdr>
            <w:top w:val="none" w:sz="0" w:space="0" w:color="auto"/>
            <w:left w:val="none" w:sz="0" w:space="0" w:color="auto"/>
            <w:bottom w:val="none" w:sz="0" w:space="0" w:color="auto"/>
            <w:right w:val="none" w:sz="0" w:space="0" w:color="auto"/>
          </w:divBdr>
          <w:divsChild>
            <w:div w:id="71785013">
              <w:marLeft w:val="0"/>
              <w:marRight w:val="0"/>
              <w:marTop w:val="0"/>
              <w:marBottom w:val="0"/>
              <w:divBdr>
                <w:top w:val="none" w:sz="0" w:space="0" w:color="auto"/>
                <w:left w:val="none" w:sz="0" w:space="0" w:color="auto"/>
                <w:bottom w:val="none" w:sz="0" w:space="0" w:color="auto"/>
                <w:right w:val="none" w:sz="0" w:space="0" w:color="auto"/>
              </w:divBdr>
              <w:divsChild>
                <w:div w:id="1755276976">
                  <w:marLeft w:val="0"/>
                  <w:marRight w:val="1"/>
                  <w:marTop w:val="0"/>
                  <w:marBottom w:val="0"/>
                  <w:divBdr>
                    <w:top w:val="none" w:sz="0" w:space="0" w:color="auto"/>
                    <w:left w:val="none" w:sz="0" w:space="0" w:color="auto"/>
                    <w:bottom w:val="none" w:sz="0" w:space="0" w:color="auto"/>
                    <w:right w:val="none" w:sz="0" w:space="0" w:color="auto"/>
                  </w:divBdr>
                  <w:divsChild>
                    <w:div w:id="6830981">
                      <w:marLeft w:val="0"/>
                      <w:marRight w:val="0"/>
                      <w:marTop w:val="0"/>
                      <w:marBottom w:val="0"/>
                      <w:divBdr>
                        <w:top w:val="none" w:sz="0" w:space="0" w:color="auto"/>
                        <w:left w:val="none" w:sz="0" w:space="0" w:color="auto"/>
                        <w:bottom w:val="none" w:sz="0" w:space="0" w:color="auto"/>
                        <w:right w:val="none" w:sz="0" w:space="0" w:color="auto"/>
                      </w:divBdr>
                      <w:divsChild>
                        <w:div w:id="714230602">
                          <w:marLeft w:val="0"/>
                          <w:marRight w:val="0"/>
                          <w:marTop w:val="0"/>
                          <w:marBottom w:val="0"/>
                          <w:divBdr>
                            <w:top w:val="none" w:sz="0" w:space="0" w:color="auto"/>
                            <w:left w:val="none" w:sz="0" w:space="0" w:color="auto"/>
                            <w:bottom w:val="none" w:sz="0" w:space="0" w:color="auto"/>
                            <w:right w:val="none" w:sz="0" w:space="0" w:color="auto"/>
                          </w:divBdr>
                          <w:divsChild>
                            <w:div w:id="1139150983">
                              <w:marLeft w:val="0"/>
                              <w:marRight w:val="0"/>
                              <w:marTop w:val="120"/>
                              <w:marBottom w:val="360"/>
                              <w:divBdr>
                                <w:top w:val="none" w:sz="0" w:space="0" w:color="auto"/>
                                <w:left w:val="none" w:sz="0" w:space="0" w:color="auto"/>
                                <w:bottom w:val="none" w:sz="0" w:space="0" w:color="auto"/>
                                <w:right w:val="none" w:sz="0" w:space="0" w:color="auto"/>
                              </w:divBdr>
                              <w:divsChild>
                                <w:div w:id="1523472569">
                                  <w:marLeft w:val="0"/>
                                  <w:marRight w:val="0"/>
                                  <w:marTop w:val="0"/>
                                  <w:marBottom w:val="0"/>
                                  <w:divBdr>
                                    <w:top w:val="none" w:sz="0" w:space="0" w:color="auto"/>
                                    <w:left w:val="none" w:sz="0" w:space="0" w:color="auto"/>
                                    <w:bottom w:val="none" w:sz="0" w:space="0" w:color="auto"/>
                                    <w:right w:val="none" w:sz="0" w:space="0" w:color="auto"/>
                                  </w:divBdr>
                                  <w:divsChild>
                                    <w:div w:id="1401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333004">
      <w:bodyDiv w:val="1"/>
      <w:marLeft w:val="0"/>
      <w:marRight w:val="0"/>
      <w:marTop w:val="0"/>
      <w:marBottom w:val="0"/>
      <w:divBdr>
        <w:top w:val="none" w:sz="0" w:space="0" w:color="auto"/>
        <w:left w:val="none" w:sz="0" w:space="0" w:color="auto"/>
        <w:bottom w:val="none" w:sz="0" w:space="0" w:color="auto"/>
        <w:right w:val="none" w:sz="0" w:space="0" w:color="auto"/>
      </w:divBdr>
      <w:divsChild>
        <w:div w:id="1213033974">
          <w:marLeft w:val="0"/>
          <w:marRight w:val="1"/>
          <w:marTop w:val="0"/>
          <w:marBottom w:val="0"/>
          <w:divBdr>
            <w:top w:val="none" w:sz="0" w:space="0" w:color="auto"/>
            <w:left w:val="none" w:sz="0" w:space="0" w:color="auto"/>
            <w:bottom w:val="none" w:sz="0" w:space="0" w:color="auto"/>
            <w:right w:val="none" w:sz="0" w:space="0" w:color="auto"/>
          </w:divBdr>
          <w:divsChild>
            <w:div w:id="1296984764">
              <w:marLeft w:val="0"/>
              <w:marRight w:val="0"/>
              <w:marTop w:val="0"/>
              <w:marBottom w:val="0"/>
              <w:divBdr>
                <w:top w:val="none" w:sz="0" w:space="0" w:color="auto"/>
                <w:left w:val="none" w:sz="0" w:space="0" w:color="auto"/>
                <w:bottom w:val="none" w:sz="0" w:space="0" w:color="auto"/>
                <w:right w:val="none" w:sz="0" w:space="0" w:color="auto"/>
              </w:divBdr>
              <w:divsChild>
                <w:div w:id="1609040221">
                  <w:marLeft w:val="0"/>
                  <w:marRight w:val="1"/>
                  <w:marTop w:val="0"/>
                  <w:marBottom w:val="0"/>
                  <w:divBdr>
                    <w:top w:val="none" w:sz="0" w:space="0" w:color="auto"/>
                    <w:left w:val="none" w:sz="0" w:space="0" w:color="auto"/>
                    <w:bottom w:val="none" w:sz="0" w:space="0" w:color="auto"/>
                    <w:right w:val="none" w:sz="0" w:space="0" w:color="auto"/>
                  </w:divBdr>
                  <w:divsChild>
                    <w:div w:id="1688363564">
                      <w:marLeft w:val="0"/>
                      <w:marRight w:val="0"/>
                      <w:marTop w:val="0"/>
                      <w:marBottom w:val="0"/>
                      <w:divBdr>
                        <w:top w:val="none" w:sz="0" w:space="0" w:color="auto"/>
                        <w:left w:val="none" w:sz="0" w:space="0" w:color="auto"/>
                        <w:bottom w:val="none" w:sz="0" w:space="0" w:color="auto"/>
                        <w:right w:val="none" w:sz="0" w:space="0" w:color="auto"/>
                      </w:divBdr>
                      <w:divsChild>
                        <w:div w:id="806163757">
                          <w:marLeft w:val="0"/>
                          <w:marRight w:val="0"/>
                          <w:marTop w:val="0"/>
                          <w:marBottom w:val="0"/>
                          <w:divBdr>
                            <w:top w:val="none" w:sz="0" w:space="0" w:color="auto"/>
                            <w:left w:val="none" w:sz="0" w:space="0" w:color="auto"/>
                            <w:bottom w:val="none" w:sz="0" w:space="0" w:color="auto"/>
                            <w:right w:val="none" w:sz="0" w:space="0" w:color="auto"/>
                          </w:divBdr>
                          <w:divsChild>
                            <w:div w:id="413480791">
                              <w:marLeft w:val="0"/>
                              <w:marRight w:val="0"/>
                              <w:marTop w:val="120"/>
                              <w:marBottom w:val="360"/>
                              <w:divBdr>
                                <w:top w:val="none" w:sz="0" w:space="0" w:color="auto"/>
                                <w:left w:val="none" w:sz="0" w:space="0" w:color="auto"/>
                                <w:bottom w:val="none" w:sz="0" w:space="0" w:color="auto"/>
                                <w:right w:val="none" w:sz="0" w:space="0" w:color="auto"/>
                              </w:divBdr>
                              <w:divsChild>
                                <w:div w:id="1503862179">
                                  <w:marLeft w:val="0"/>
                                  <w:marRight w:val="0"/>
                                  <w:marTop w:val="0"/>
                                  <w:marBottom w:val="0"/>
                                  <w:divBdr>
                                    <w:top w:val="none" w:sz="0" w:space="0" w:color="auto"/>
                                    <w:left w:val="none" w:sz="0" w:space="0" w:color="auto"/>
                                    <w:bottom w:val="none" w:sz="0" w:space="0" w:color="auto"/>
                                    <w:right w:val="none" w:sz="0" w:space="0" w:color="auto"/>
                                  </w:divBdr>
                                  <w:divsChild>
                                    <w:div w:id="10754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779158">
      <w:bodyDiv w:val="1"/>
      <w:marLeft w:val="0"/>
      <w:marRight w:val="0"/>
      <w:marTop w:val="0"/>
      <w:marBottom w:val="0"/>
      <w:divBdr>
        <w:top w:val="none" w:sz="0" w:space="0" w:color="auto"/>
        <w:left w:val="none" w:sz="0" w:space="0" w:color="auto"/>
        <w:bottom w:val="none" w:sz="0" w:space="0" w:color="auto"/>
        <w:right w:val="none" w:sz="0" w:space="0" w:color="auto"/>
      </w:divBdr>
      <w:divsChild>
        <w:div w:id="770394318">
          <w:marLeft w:val="0"/>
          <w:marRight w:val="1"/>
          <w:marTop w:val="0"/>
          <w:marBottom w:val="0"/>
          <w:divBdr>
            <w:top w:val="none" w:sz="0" w:space="0" w:color="auto"/>
            <w:left w:val="none" w:sz="0" w:space="0" w:color="auto"/>
            <w:bottom w:val="none" w:sz="0" w:space="0" w:color="auto"/>
            <w:right w:val="none" w:sz="0" w:space="0" w:color="auto"/>
          </w:divBdr>
          <w:divsChild>
            <w:div w:id="336807995">
              <w:marLeft w:val="0"/>
              <w:marRight w:val="0"/>
              <w:marTop w:val="0"/>
              <w:marBottom w:val="0"/>
              <w:divBdr>
                <w:top w:val="none" w:sz="0" w:space="0" w:color="auto"/>
                <w:left w:val="none" w:sz="0" w:space="0" w:color="auto"/>
                <w:bottom w:val="none" w:sz="0" w:space="0" w:color="auto"/>
                <w:right w:val="none" w:sz="0" w:space="0" w:color="auto"/>
              </w:divBdr>
              <w:divsChild>
                <w:div w:id="1041443129">
                  <w:marLeft w:val="0"/>
                  <w:marRight w:val="1"/>
                  <w:marTop w:val="0"/>
                  <w:marBottom w:val="0"/>
                  <w:divBdr>
                    <w:top w:val="none" w:sz="0" w:space="0" w:color="auto"/>
                    <w:left w:val="none" w:sz="0" w:space="0" w:color="auto"/>
                    <w:bottom w:val="none" w:sz="0" w:space="0" w:color="auto"/>
                    <w:right w:val="none" w:sz="0" w:space="0" w:color="auto"/>
                  </w:divBdr>
                  <w:divsChild>
                    <w:div w:id="833691211">
                      <w:marLeft w:val="0"/>
                      <w:marRight w:val="0"/>
                      <w:marTop w:val="0"/>
                      <w:marBottom w:val="0"/>
                      <w:divBdr>
                        <w:top w:val="none" w:sz="0" w:space="0" w:color="auto"/>
                        <w:left w:val="none" w:sz="0" w:space="0" w:color="auto"/>
                        <w:bottom w:val="none" w:sz="0" w:space="0" w:color="auto"/>
                        <w:right w:val="none" w:sz="0" w:space="0" w:color="auto"/>
                      </w:divBdr>
                      <w:divsChild>
                        <w:div w:id="1518498635">
                          <w:marLeft w:val="0"/>
                          <w:marRight w:val="0"/>
                          <w:marTop w:val="0"/>
                          <w:marBottom w:val="0"/>
                          <w:divBdr>
                            <w:top w:val="none" w:sz="0" w:space="0" w:color="auto"/>
                            <w:left w:val="none" w:sz="0" w:space="0" w:color="auto"/>
                            <w:bottom w:val="none" w:sz="0" w:space="0" w:color="auto"/>
                            <w:right w:val="none" w:sz="0" w:space="0" w:color="auto"/>
                          </w:divBdr>
                          <w:divsChild>
                            <w:div w:id="1852716211">
                              <w:marLeft w:val="0"/>
                              <w:marRight w:val="0"/>
                              <w:marTop w:val="120"/>
                              <w:marBottom w:val="360"/>
                              <w:divBdr>
                                <w:top w:val="none" w:sz="0" w:space="0" w:color="auto"/>
                                <w:left w:val="none" w:sz="0" w:space="0" w:color="auto"/>
                                <w:bottom w:val="none" w:sz="0" w:space="0" w:color="auto"/>
                                <w:right w:val="none" w:sz="0" w:space="0" w:color="auto"/>
                              </w:divBdr>
                              <w:divsChild>
                                <w:div w:id="724836277">
                                  <w:marLeft w:val="0"/>
                                  <w:marRight w:val="0"/>
                                  <w:marTop w:val="0"/>
                                  <w:marBottom w:val="0"/>
                                  <w:divBdr>
                                    <w:top w:val="none" w:sz="0" w:space="0" w:color="auto"/>
                                    <w:left w:val="none" w:sz="0" w:space="0" w:color="auto"/>
                                    <w:bottom w:val="none" w:sz="0" w:space="0" w:color="auto"/>
                                    <w:right w:val="none" w:sz="0" w:space="0" w:color="auto"/>
                                  </w:divBdr>
                                  <w:divsChild>
                                    <w:div w:id="7475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2260">
      <w:bodyDiv w:val="1"/>
      <w:marLeft w:val="0"/>
      <w:marRight w:val="0"/>
      <w:marTop w:val="0"/>
      <w:marBottom w:val="0"/>
      <w:divBdr>
        <w:top w:val="none" w:sz="0" w:space="0" w:color="auto"/>
        <w:left w:val="none" w:sz="0" w:space="0" w:color="auto"/>
        <w:bottom w:val="none" w:sz="0" w:space="0" w:color="auto"/>
        <w:right w:val="none" w:sz="0" w:space="0" w:color="auto"/>
      </w:divBdr>
      <w:divsChild>
        <w:div w:id="1676419429">
          <w:marLeft w:val="0"/>
          <w:marRight w:val="1"/>
          <w:marTop w:val="0"/>
          <w:marBottom w:val="0"/>
          <w:divBdr>
            <w:top w:val="none" w:sz="0" w:space="0" w:color="auto"/>
            <w:left w:val="none" w:sz="0" w:space="0" w:color="auto"/>
            <w:bottom w:val="none" w:sz="0" w:space="0" w:color="auto"/>
            <w:right w:val="none" w:sz="0" w:space="0" w:color="auto"/>
          </w:divBdr>
          <w:divsChild>
            <w:div w:id="597981569">
              <w:marLeft w:val="0"/>
              <w:marRight w:val="0"/>
              <w:marTop w:val="0"/>
              <w:marBottom w:val="0"/>
              <w:divBdr>
                <w:top w:val="none" w:sz="0" w:space="0" w:color="auto"/>
                <w:left w:val="none" w:sz="0" w:space="0" w:color="auto"/>
                <w:bottom w:val="none" w:sz="0" w:space="0" w:color="auto"/>
                <w:right w:val="none" w:sz="0" w:space="0" w:color="auto"/>
              </w:divBdr>
              <w:divsChild>
                <w:div w:id="1975216913">
                  <w:marLeft w:val="0"/>
                  <w:marRight w:val="1"/>
                  <w:marTop w:val="0"/>
                  <w:marBottom w:val="0"/>
                  <w:divBdr>
                    <w:top w:val="none" w:sz="0" w:space="0" w:color="auto"/>
                    <w:left w:val="none" w:sz="0" w:space="0" w:color="auto"/>
                    <w:bottom w:val="none" w:sz="0" w:space="0" w:color="auto"/>
                    <w:right w:val="none" w:sz="0" w:space="0" w:color="auto"/>
                  </w:divBdr>
                  <w:divsChild>
                    <w:div w:id="1239168467">
                      <w:marLeft w:val="0"/>
                      <w:marRight w:val="0"/>
                      <w:marTop w:val="0"/>
                      <w:marBottom w:val="0"/>
                      <w:divBdr>
                        <w:top w:val="none" w:sz="0" w:space="0" w:color="auto"/>
                        <w:left w:val="none" w:sz="0" w:space="0" w:color="auto"/>
                        <w:bottom w:val="none" w:sz="0" w:space="0" w:color="auto"/>
                        <w:right w:val="none" w:sz="0" w:space="0" w:color="auto"/>
                      </w:divBdr>
                      <w:divsChild>
                        <w:div w:id="2063016867">
                          <w:marLeft w:val="0"/>
                          <w:marRight w:val="0"/>
                          <w:marTop w:val="0"/>
                          <w:marBottom w:val="0"/>
                          <w:divBdr>
                            <w:top w:val="none" w:sz="0" w:space="0" w:color="auto"/>
                            <w:left w:val="none" w:sz="0" w:space="0" w:color="auto"/>
                            <w:bottom w:val="none" w:sz="0" w:space="0" w:color="auto"/>
                            <w:right w:val="none" w:sz="0" w:space="0" w:color="auto"/>
                          </w:divBdr>
                          <w:divsChild>
                            <w:div w:id="397287716">
                              <w:marLeft w:val="0"/>
                              <w:marRight w:val="0"/>
                              <w:marTop w:val="120"/>
                              <w:marBottom w:val="360"/>
                              <w:divBdr>
                                <w:top w:val="none" w:sz="0" w:space="0" w:color="auto"/>
                                <w:left w:val="none" w:sz="0" w:space="0" w:color="auto"/>
                                <w:bottom w:val="none" w:sz="0" w:space="0" w:color="auto"/>
                                <w:right w:val="none" w:sz="0" w:space="0" w:color="auto"/>
                              </w:divBdr>
                              <w:divsChild>
                                <w:div w:id="1551843840">
                                  <w:marLeft w:val="0"/>
                                  <w:marRight w:val="0"/>
                                  <w:marTop w:val="0"/>
                                  <w:marBottom w:val="0"/>
                                  <w:divBdr>
                                    <w:top w:val="none" w:sz="0" w:space="0" w:color="auto"/>
                                    <w:left w:val="none" w:sz="0" w:space="0" w:color="auto"/>
                                    <w:bottom w:val="none" w:sz="0" w:space="0" w:color="auto"/>
                                    <w:right w:val="none" w:sz="0" w:space="0" w:color="auto"/>
                                  </w:divBdr>
                                  <w:divsChild>
                                    <w:div w:id="1018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310288">
      <w:bodyDiv w:val="1"/>
      <w:marLeft w:val="0"/>
      <w:marRight w:val="0"/>
      <w:marTop w:val="0"/>
      <w:marBottom w:val="0"/>
      <w:divBdr>
        <w:top w:val="none" w:sz="0" w:space="0" w:color="auto"/>
        <w:left w:val="none" w:sz="0" w:space="0" w:color="auto"/>
        <w:bottom w:val="none" w:sz="0" w:space="0" w:color="auto"/>
        <w:right w:val="none" w:sz="0" w:space="0" w:color="auto"/>
      </w:divBdr>
      <w:divsChild>
        <w:div w:id="708846793">
          <w:marLeft w:val="0"/>
          <w:marRight w:val="1"/>
          <w:marTop w:val="0"/>
          <w:marBottom w:val="0"/>
          <w:divBdr>
            <w:top w:val="none" w:sz="0" w:space="0" w:color="auto"/>
            <w:left w:val="none" w:sz="0" w:space="0" w:color="auto"/>
            <w:bottom w:val="none" w:sz="0" w:space="0" w:color="auto"/>
            <w:right w:val="none" w:sz="0" w:space="0" w:color="auto"/>
          </w:divBdr>
          <w:divsChild>
            <w:div w:id="930969769">
              <w:marLeft w:val="0"/>
              <w:marRight w:val="0"/>
              <w:marTop w:val="0"/>
              <w:marBottom w:val="0"/>
              <w:divBdr>
                <w:top w:val="none" w:sz="0" w:space="0" w:color="auto"/>
                <w:left w:val="none" w:sz="0" w:space="0" w:color="auto"/>
                <w:bottom w:val="none" w:sz="0" w:space="0" w:color="auto"/>
                <w:right w:val="none" w:sz="0" w:space="0" w:color="auto"/>
              </w:divBdr>
              <w:divsChild>
                <w:div w:id="1134257581">
                  <w:marLeft w:val="0"/>
                  <w:marRight w:val="1"/>
                  <w:marTop w:val="0"/>
                  <w:marBottom w:val="0"/>
                  <w:divBdr>
                    <w:top w:val="none" w:sz="0" w:space="0" w:color="auto"/>
                    <w:left w:val="none" w:sz="0" w:space="0" w:color="auto"/>
                    <w:bottom w:val="none" w:sz="0" w:space="0" w:color="auto"/>
                    <w:right w:val="none" w:sz="0" w:space="0" w:color="auto"/>
                  </w:divBdr>
                  <w:divsChild>
                    <w:div w:id="2047367766">
                      <w:marLeft w:val="0"/>
                      <w:marRight w:val="0"/>
                      <w:marTop w:val="0"/>
                      <w:marBottom w:val="0"/>
                      <w:divBdr>
                        <w:top w:val="none" w:sz="0" w:space="0" w:color="auto"/>
                        <w:left w:val="none" w:sz="0" w:space="0" w:color="auto"/>
                        <w:bottom w:val="none" w:sz="0" w:space="0" w:color="auto"/>
                        <w:right w:val="none" w:sz="0" w:space="0" w:color="auto"/>
                      </w:divBdr>
                      <w:divsChild>
                        <w:div w:id="638918448">
                          <w:marLeft w:val="0"/>
                          <w:marRight w:val="0"/>
                          <w:marTop w:val="0"/>
                          <w:marBottom w:val="0"/>
                          <w:divBdr>
                            <w:top w:val="none" w:sz="0" w:space="0" w:color="auto"/>
                            <w:left w:val="none" w:sz="0" w:space="0" w:color="auto"/>
                            <w:bottom w:val="none" w:sz="0" w:space="0" w:color="auto"/>
                            <w:right w:val="none" w:sz="0" w:space="0" w:color="auto"/>
                          </w:divBdr>
                          <w:divsChild>
                            <w:div w:id="1580826283">
                              <w:marLeft w:val="0"/>
                              <w:marRight w:val="0"/>
                              <w:marTop w:val="120"/>
                              <w:marBottom w:val="360"/>
                              <w:divBdr>
                                <w:top w:val="none" w:sz="0" w:space="0" w:color="auto"/>
                                <w:left w:val="none" w:sz="0" w:space="0" w:color="auto"/>
                                <w:bottom w:val="none" w:sz="0" w:space="0" w:color="auto"/>
                                <w:right w:val="none" w:sz="0" w:space="0" w:color="auto"/>
                              </w:divBdr>
                              <w:divsChild>
                                <w:div w:id="305083845">
                                  <w:marLeft w:val="0"/>
                                  <w:marRight w:val="0"/>
                                  <w:marTop w:val="0"/>
                                  <w:marBottom w:val="0"/>
                                  <w:divBdr>
                                    <w:top w:val="none" w:sz="0" w:space="0" w:color="auto"/>
                                    <w:left w:val="none" w:sz="0" w:space="0" w:color="auto"/>
                                    <w:bottom w:val="none" w:sz="0" w:space="0" w:color="auto"/>
                                    <w:right w:val="none" w:sz="0" w:space="0" w:color="auto"/>
                                  </w:divBdr>
                                  <w:divsChild>
                                    <w:div w:id="21178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827339">
      <w:bodyDiv w:val="1"/>
      <w:marLeft w:val="0"/>
      <w:marRight w:val="0"/>
      <w:marTop w:val="0"/>
      <w:marBottom w:val="0"/>
      <w:divBdr>
        <w:top w:val="none" w:sz="0" w:space="0" w:color="auto"/>
        <w:left w:val="none" w:sz="0" w:space="0" w:color="auto"/>
        <w:bottom w:val="none" w:sz="0" w:space="0" w:color="auto"/>
        <w:right w:val="none" w:sz="0" w:space="0" w:color="auto"/>
      </w:divBdr>
      <w:divsChild>
        <w:div w:id="1272976724">
          <w:marLeft w:val="0"/>
          <w:marRight w:val="1"/>
          <w:marTop w:val="0"/>
          <w:marBottom w:val="0"/>
          <w:divBdr>
            <w:top w:val="none" w:sz="0" w:space="0" w:color="auto"/>
            <w:left w:val="none" w:sz="0" w:space="0" w:color="auto"/>
            <w:bottom w:val="none" w:sz="0" w:space="0" w:color="auto"/>
            <w:right w:val="none" w:sz="0" w:space="0" w:color="auto"/>
          </w:divBdr>
          <w:divsChild>
            <w:div w:id="1464616446">
              <w:marLeft w:val="0"/>
              <w:marRight w:val="0"/>
              <w:marTop w:val="0"/>
              <w:marBottom w:val="0"/>
              <w:divBdr>
                <w:top w:val="none" w:sz="0" w:space="0" w:color="auto"/>
                <w:left w:val="none" w:sz="0" w:space="0" w:color="auto"/>
                <w:bottom w:val="none" w:sz="0" w:space="0" w:color="auto"/>
                <w:right w:val="none" w:sz="0" w:space="0" w:color="auto"/>
              </w:divBdr>
              <w:divsChild>
                <w:div w:id="1638417779">
                  <w:marLeft w:val="0"/>
                  <w:marRight w:val="1"/>
                  <w:marTop w:val="0"/>
                  <w:marBottom w:val="0"/>
                  <w:divBdr>
                    <w:top w:val="none" w:sz="0" w:space="0" w:color="auto"/>
                    <w:left w:val="none" w:sz="0" w:space="0" w:color="auto"/>
                    <w:bottom w:val="none" w:sz="0" w:space="0" w:color="auto"/>
                    <w:right w:val="none" w:sz="0" w:space="0" w:color="auto"/>
                  </w:divBdr>
                  <w:divsChild>
                    <w:div w:id="1237326302">
                      <w:marLeft w:val="0"/>
                      <w:marRight w:val="0"/>
                      <w:marTop w:val="0"/>
                      <w:marBottom w:val="0"/>
                      <w:divBdr>
                        <w:top w:val="none" w:sz="0" w:space="0" w:color="auto"/>
                        <w:left w:val="none" w:sz="0" w:space="0" w:color="auto"/>
                        <w:bottom w:val="none" w:sz="0" w:space="0" w:color="auto"/>
                        <w:right w:val="none" w:sz="0" w:space="0" w:color="auto"/>
                      </w:divBdr>
                      <w:divsChild>
                        <w:div w:id="205684683">
                          <w:marLeft w:val="0"/>
                          <w:marRight w:val="0"/>
                          <w:marTop w:val="0"/>
                          <w:marBottom w:val="0"/>
                          <w:divBdr>
                            <w:top w:val="none" w:sz="0" w:space="0" w:color="auto"/>
                            <w:left w:val="none" w:sz="0" w:space="0" w:color="auto"/>
                            <w:bottom w:val="none" w:sz="0" w:space="0" w:color="auto"/>
                            <w:right w:val="none" w:sz="0" w:space="0" w:color="auto"/>
                          </w:divBdr>
                          <w:divsChild>
                            <w:div w:id="364063600">
                              <w:marLeft w:val="0"/>
                              <w:marRight w:val="0"/>
                              <w:marTop w:val="120"/>
                              <w:marBottom w:val="360"/>
                              <w:divBdr>
                                <w:top w:val="none" w:sz="0" w:space="0" w:color="auto"/>
                                <w:left w:val="none" w:sz="0" w:space="0" w:color="auto"/>
                                <w:bottom w:val="none" w:sz="0" w:space="0" w:color="auto"/>
                                <w:right w:val="none" w:sz="0" w:space="0" w:color="auto"/>
                              </w:divBdr>
                              <w:divsChild>
                                <w:div w:id="1636566297">
                                  <w:marLeft w:val="0"/>
                                  <w:marRight w:val="0"/>
                                  <w:marTop w:val="0"/>
                                  <w:marBottom w:val="0"/>
                                  <w:divBdr>
                                    <w:top w:val="none" w:sz="0" w:space="0" w:color="auto"/>
                                    <w:left w:val="none" w:sz="0" w:space="0" w:color="auto"/>
                                    <w:bottom w:val="none" w:sz="0" w:space="0" w:color="auto"/>
                                    <w:right w:val="none" w:sz="0" w:space="0" w:color="auto"/>
                                  </w:divBdr>
                                  <w:divsChild>
                                    <w:div w:id="14386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193304">
      <w:bodyDiv w:val="1"/>
      <w:marLeft w:val="0"/>
      <w:marRight w:val="0"/>
      <w:marTop w:val="0"/>
      <w:marBottom w:val="0"/>
      <w:divBdr>
        <w:top w:val="none" w:sz="0" w:space="0" w:color="auto"/>
        <w:left w:val="none" w:sz="0" w:space="0" w:color="auto"/>
        <w:bottom w:val="none" w:sz="0" w:space="0" w:color="auto"/>
        <w:right w:val="none" w:sz="0" w:space="0" w:color="auto"/>
      </w:divBdr>
      <w:divsChild>
        <w:div w:id="1349680122">
          <w:marLeft w:val="0"/>
          <w:marRight w:val="1"/>
          <w:marTop w:val="0"/>
          <w:marBottom w:val="0"/>
          <w:divBdr>
            <w:top w:val="none" w:sz="0" w:space="0" w:color="auto"/>
            <w:left w:val="none" w:sz="0" w:space="0" w:color="auto"/>
            <w:bottom w:val="none" w:sz="0" w:space="0" w:color="auto"/>
            <w:right w:val="none" w:sz="0" w:space="0" w:color="auto"/>
          </w:divBdr>
          <w:divsChild>
            <w:div w:id="768620914">
              <w:marLeft w:val="0"/>
              <w:marRight w:val="0"/>
              <w:marTop w:val="0"/>
              <w:marBottom w:val="0"/>
              <w:divBdr>
                <w:top w:val="none" w:sz="0" w:space="0" w:color="auto"/>
                <w:left w:val="none" w:sz="0" w:space="0" w:color="auto"/>
                <w:bottom w:val="none" w:sz="0" w:space="0" w:color="auto"/>
                <w:right w:val="none" w:sz="0" w:space="0" w:color="auto"/>
              </w:divBdr>
              <w:divsChild>
                <w:div w:id="1979608713">
                  <w:marLeft w:val="0"/>
                  <w:marRight w:val="1"/>
                  <w:marTop w:val="0"/>
                  <w:marBottom w:val="0"/>
                  <w:divBdr>
                    <w:top w:val="none" w:sz="0" w:space="0" w:color="auto"/>
                    <w:left w:val="none" w:sz="0" w:space="0" w:color="auto"/>
                    <w:bottom w:val="none" w:sz="0" w:space="0" w:color="auto"/>
                    <w:right w:val="none" w:sz="0" w:space="0" w:color="auto"/>
                  </w:divBdr>
                  <w:divsChild>
                    <w:div w:id="1193760483">
                      <w:marLeft w:val="0"/>
                      <w:marRight w:val="0"/>
                      <w:marTop w:val="0"/>
                      <w:marBottom w:val="0"/>
                      <w:divBdr>
                        <w:top w:val="none" w:sz="0" w:space="0" w:color="auto"/>
                        <w:left w:val="none" w:sz="0" w:space="0" w:color="auto"/>
                        <w:bottom w:val="none" w:sz="0" w:space="0" w:color="auto"/>
                        <w:right w:val="none" w:sz="0" w:space="0" w:color="auto"/>
                      </w:divBdr>
                      <w:divsChild>
                        <w:div w:id="609362468">
                          <w:marLeft w:val="0"/>
                          <w:marRight w:val="0"/>
                          <w:marTop w:val="0"/>
                          <w:marBottom w:val="0"/>
                          <w:divBdr>
                            <w:top w:val="none" w:sz="0" w:space="0" w:color="auto"/>
                            <w:left w:val="none" w:sz="0" w:space="0" w:color="auto"/>
                            <w:bottom w:val="none" w:sz="0" w:space="0" w:color="auto"/>
                            <w:right w:val="none" w:sz="0" w:space="0" w:color="auto"/>
                          </w:divBdr>
                          <w:divsChild>
                            <w:div w:id="1046025465">
                              <w:marLeft w:val="0"/>
                              <w:marRight w:val="0"/>
                              <w:marTop w:val="120"/>
                              <w:marBottom w:val="360"/>
                              <w:divBdr>
                                <w:top w:val="none" w:sz="0" w:space="0" w:color="auto"/>
                                <w:left w:val="none" w:sz="0" w:space="0" w:color="auto"/>
                                <w:bottom w:val="none" w:sz="0" w:space="0" w:color="auto"/>
                                <w:right w:val="none" w:sz="0" w:space="0" w:color="auto"/>
                              </w:divBdr>
                              <w:divsChild>
                                <w:div w:id="1139761217">
                                  <w:marLeft w:val="0"/>
                                  <w:marRight w:val="0"/>
                                  <w:marTop w:val="0"/>
                                  <w:marBottom w:val="0"/>
                                  <w:divBdr>
                                    <w:top w:val="none" w:sz="0" w:space="0" w:color="auto"/>
                                    <w:left w:val="none" w:sz="0" w:space="0" w:color="auto"/>
                                    <w:bottom w:val="none" w:sz="0" w:space="0" w:color="auto"/>
                                    <w:right w:val="none" w:sz="0" w:space="0" w:color="auto"/>
                                  </w:divBdr>
                                  <w:divsChild>
                                    <w:div w:id="943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552756">
      <w:bodyDiv w:val="1"/>
      <w:marLeft w:val="0"/>
      <w:marRight w:val="0"/>
      <w:marTop w:val="0"/>
      <w:marBottom w:val="0"/>
      <w:divBdr>
        <w:top w:val="none" w:sz="0" w:space="0" w:color="auto"/>
        <w:left w:val="none" w:sz="0" w:space="0" w:color="auto"/>
        <w:bottom w:val="none" w:sz="0" w:space="0" w:color="auto"/>
        <w:right w:val="none" w:sz="0" w:space="0" w:color="auto"/>
      </w:divBdr>
      <w:divsChild>
        <w:div w:id="1842350673">
          <w:marLeft w:val="0"/>
          <w:marRight w:val="1"/>
          <w:marTop w:val="0"/>
          <w:marBottom w:val="0"/>
          <w:divBdr>
            <w:top w:val="none" w:sz="0" w:space="0" w:color="auto"/>
            <w:left w:val="none" w:sz="0" w:space="0" w:color="auto"/>
            <w:bottom w:val="none" w:sz="0" w:space="0" w:color="auto"/>
            <w:right w:val="none" w:sz="0" w:space="0" w:color="auto"/>
          </w:divBdr>
          <w:divsChild>
            <w:div w:id="1905025167">
              <w:marLeft w:val="0"/>
              <w:marRight w:val="0"/>
              <w:marTop w:val="0"/>
              <w:marBottom w:val="0"/>
              <w:divBdr>
                <w:top w:val="none" w:sz="0" w:space="0" w:color="auto"/>
                <w:left w:val="none" w:sz="0" w:space="0" w:color="auto"/>
                <w:bottom w:val="none" w:sz="0" w:space="0" w:color="auto"/>
                <w:right w:val="none" w:sz="0" w:space="0" w:color="auto"/>
              </w:divBdr>
              <w:divsChild>
                <w:div w:id="729352479">
                  <w:marLeft w:val="0"/>
                  <w:marRight w:val="1"/>
                  <w:marTop w:val="0"/>
                  <w:marBottom w:val="0"/>
                  <w:divBdr>
                    <w:top w:val="none" w:sz="0" w:space="0" w:color="auto"/>
                    <w:left w:val="none" w:sz="0" w:space="0" w:color="auto"/>
                    <w:bottom w:val="none" w:sz="0" w:space="0" w:color="auto"/>
                    <w:right w:val="none" w:sz="0" w:space="0" w:color="auto"/>
                  </w:divBdr>
                  <w:divsChild>
                    <w:div w:id="1200170331">
                      <w:marLeft w:val="0"/>
                      <w:marRight w:val="0"/>
                      <w:marTop w:val="0"/>
                      <w:marBottom w:val="0"/>
                      <w:divBdr>
                        <w:top w:val="none" w:sz="0" w:space="0" w:color="auto"/>
                        <w:left w:val="none" w:sz="0" w:space="0" w:color="auto"/>
                        <w:bottom w:val="none" w:sz="0" w:space="0" w:color="auto"/>
                        <w:right w:val="none" w:sz="0" w:space="0" w:color="auto"/>
                      </w:divBdr>
                      <w:divsChild>
                        <w:div w:id="814488676">
                          <w:marLeft w:val="0"/>
                          <w:marRight w:val="0"/>
                          <w:marTop w:val="0"/>
                          <w:marBottom w:val="0"/>
                          <w:divBdr>
                            <w:top w:val="none" w:sz="0" w:space="0" w:color="auto"/>
                            <w:left w:val="none" w:sz="0" w:space="0" w:color="auto"/>
                            <w:bottom w:val="none" w:sz="0" w:space="0" w:color="auto"/>
                            <w:right w:val="none" w:sz="0" w:space="0" w:color="auto"/>
                          </w:divBdr>
                          <w:divsChild>
                            <w:div w:id="1971400191">
                              <w:marLeft w:val="0"/>
                              <w:marRight w:val="0"/>
                              <w:marTop w:val="120"/>
                              <w:marBottom w:val="360"/>
                              <w:divBdr>
                                <w:top w:val="none" w:sz="0" w:space="0" w:color="auto"/>
                                <w:left w:val="none" w:sz="0" w:space="0" w:color="auto"/>
                                <w:bottom w:val="none" w:sz="0" w:space="0" w:color="auto"/>
                                <w:right w:val="none" w:sz="0" w:space="0" w:color="auto"/>
                              </w:divBdr>
                              <w:divsChild>
                                <w:div w:id="1307123971">
                                  <w:marLeft w:val="0"/>
                                  <w:marRight w:val="0"/>
                                  <w:marTop w:val="0"/>
                                  <w:marBottom w:val="0"/>
                                  <w:divBdr>
                                    <w:top w:val="none" w:sz="0" w:space="0" w:color="auto"/>
                                    <w:left w:val="none" w:sz="0" w:space="0" w:color="auto"/>
                                    <w:bottom w:val="none" w:sz="0" w:space="0" w:color="auto"/>
                                    <w:right w:val="none" w:sz="0" w:space="0" w:color="auto"/>
                                  </w:divBdr>
                                  <w:divsChild>
                                    <w:div w:id="9644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607797">
      <w:bodyDiv w:val="1"/>
      <w:marLeft w:val="0"/>
      <w:marRight w:val="0"/>
      <w:marTop w:val="0"/>
      <w:marBottom w:val="0"/>
      <w:divBdr>
        <w:top w:val="none" w:sz="0" w:space="0" w:color="auto"/>
        <w:left w:val="none" w:sz="0" w:space="0" w:color="auto"/>
        <w:bottom w:val="none" w:sz="0" w:space="0" w:color="auto"/>
        <w:right w:val="none" w:sz="0" w:space="0" w:color="auto"/>
      </w:divBdr>
      <w:divsChild>
        <w:div w:id="2138377373">
          <w:marLeft w:val="0"/>
          <w:marRight w:val="1"/>
          <w:marTop w:val="0"/>
          <w:marBottom w:val="0"/>
          <w:divBdr>
            <w:top w:val="none" w:sz="0" w:space="0" w:color="auto"/>
            <w:left w:val="none" w:sz="0" w:space="0" w:color="auto"/>
            <w:bottom w:val="none" w:sz="0" w:space="0" w:color="auto"/>
            <w:right w:val="none" w:sz="0" w:space="0" w:color="auto"/>
          </w:divBdr>
          <w:divsChild>
            <w:div w:id="836270192">
              <w:marLeft w:val="0"/>
              <w:marRight w:val="0"/>
              <w:marTop w:val="0"/>
              <w:marBottom w:val="0"/>
              <w:divBdr>
                <w:top w:val="none" w:sz="0" w:space="0" w:color="auto"/>
                <w:left w:val="none" w:sz="0" w:space="0" w:color="auto"/>
                <w:bottom w:val="none" w:sz="0" w:space="0" w:color="auto"/>
                <w:right w:val="none" w:sz="0" w:space="0" w:color="auto"/>
              </w:divBdr>
              <w:divsChild>
                <w:div w:id="216162072">
                  <w:marLeft w:val="0"/>
                  <w:marRight w:val="1"/>
                  <w:marTop w:val="0"/>
                  <w:marBottom w:val="0"/>
                  <w:divBdr>
                    <w:top w:val="none" w:sz="0" w:space="0" w:color="auto"/>
                    <w:left w:val="none" w:sz="0" w:space="0" w:color="auto"/>
                    <w:bottom w:val="none" w:sz="0" w:space="0" w:color="auto"/>
                    <w:right w:val="none" w:sz="0" w:space="0" w:color="auto"/>
                  </w:divBdr>
                  <w:divsChild>
                    <w:div w:id="219293332">
                      <w:marLeft w:val="0"/>
                      <w:marRight w:val="0"/>
                      <w:marTop w:val="0"/>
                      <w:marBottom w:val="0"/>
                      <w:divBdr>
                        <w:top w:val="none" w:sz="0" w:space="0" w:color="auto"/>
                        <w:left w:val="none" w:sz="0" w:space="0" w:color="auto"/>
                        <w:bottom w:val="none" w:sz="0" w:space="0" w:color="auto"/>
                        <w:right w:val="none" w:sz="0" w:space="0" w:color="auto"/>
                      </w:divBdr>
                      <w:divsChild>
                        <w:div w:id="1486312801">
                          <w:marLeft w:val="0"/>
                          <w:marRight w:val="0"/>
                          <w:marTop w:val="0"/>
                          <w:marBottom w:val="0"/>
                          <w:divBdr>
                            <w:top w:val="none" w:sz="0" w:space="0" w:color="auto"/>
                            <w:left w:val="none" w:sz="0" w:space="0" w:color="auto"/>
                            <w:bottom w:val="none" w:sz="0" w:space="0" w:color="auto"/>
                            <w:right w:val="none" w:sz="0" w:space="0" w:color="auto"/>
                          </w:divBdr>
                          <w:divsChild>
                            <w:div w:id="244849248">
                              <w:marLeft w:val="0"/>
                              <w:marRight w:val="0"/>
                              <w:marTop w:val="120"/>
                              <w:marBottom w:val="360"/>
                              <w:divBdr>
                                <w:top w:val="none" w:sz="0" w:space="0" w:color="auto"/>
                                <w:left w:val="none" w:sz="0" w:space="0" w:color="auto"/>
                                <w:bottom w:val="none" w:sz="0" w:space="0" w:color="auto"/>
                                <w:right w:val="none" w:sz="0" w:space="0" w:color="auto"/>
                              </w:divBdr>
                              <w:divsChild>
                                <w:div w:id="1657344485">
                                  <w:marLeft w:val="0"/>
                                  <w:marRight w:val="0"/>
                                  <w:marTop w:val="0"/>
                                  <w:marBottom w:val="0"/>
                                  <w:divBdr>
                                    <w:top w:val="none" w:sz="0" w:space="0" w:color="auto"/>
                                    <w:left w:val="none" w:sz="0" w:space="0" w:color="auto"/>
                                    <w:bottom w:val="none" w:sz="0" w:space="0" w:color="auto"/>
                                    <w:right w:val="none" w:sz="0" w:space="0" w:color="auto"/>
                                  </w:divBdr>
                                  <w:divsChild>
                                    <w:div w:id="3110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097">
      <w:bodyDiv w:val="1"/>
      <w:marLeft w:val="0"/>
      <w:marRight w:val="0"/>
      <w:marTop w:val="0"/>
      <w:marBottom w:val="0"/>
      <w:divBdr>
        <w:top w:val="none" w:sz="0" w:space="0" w:color="auto"/>
        <w:left w:val="none" w:sz="0" w:space="0" w:color="auto"/>
        <w:bottom w:val="none" w:sz="0" w:space="0" w:color="auto"/>
        <w:right w:val="none" w:sz="0" w:space="0" w:color="auto"/>
      </w:divBdr>
      <w:divsChild>
        <w:div w:id="267785377">
          <w:marLeft w:val="0"/>
          <w:marRight w:val="1"/>
          <w:marTop w:val="0"/>
          <w:marBottom w:val="0"/>
          <w:divBdr>
            <w:top w:val="none" w:sz="0" w:space="0" w:color="auto"/>
            <w:left w:val="none" w:sz="0" w:space="0" w:color="auto"/>
            <w:bottom w:val="none" w:sz="0" w:space="0" w:color="auto"/>
            <w:right w:val="none" w:sz="0" w:space="0" w:color="auto"/>
          </w:divBdr>
          <w:divsChild>
            <w:div w:id="1209948844">
              <w:marLeft w:val="0"/>
              <w:marRight w:val="0"/>
              <w:marTop w:val="0"/>
              <w:marBottom w:val="0"/>
              <w:divBdr>
                <w:top w:val="none" w:sz="0" w:space="0" w:color="auto"/>
                <w:left w:val="none" w:sz="0" w:space="0" w:color="auto"/>
                <w:bottom w:val="none" w:sz="0" w:space="0" w:color="auto"/>
                <w:right w:val="none" w:sz="0" w:space="0" w:color="auto"/>
              </w:divBdr>
              <w:divsChild>
                <w:div w:id="1947881142">
                  <w:marLeft w:val="0"/>
                  <w:marRight w:val="1"/>
                  <w:marTop w:val="0"/>
                  <w:marBottom w:val="0"/>
                  <w:divBdr>
                    <w:top w:val="none" w:sz="0" w:space="0" w:color="auto"/>
                    <w:left w:val="none" w:sz="0" w:space="0" w:color="auto"/>
                    <w:bottom w:val="none" w:sz="0" w:space="0" w:color="auto"/>
                    <w:right w:val="none" w:sz="0" w:space="0" w:color="auto"/>
                  </w:divBdr>
                  <w:divsChild>
                    <w:div w:id="1165245744">
                      <w:marLeft w:val="0"/>
                      <w:marRight w:val="0"/>
                      <w:marTop w:val="0"/>
                      <w:marBottom w:val="0"/>
                      <w:divBdr>
                        <w:top w:val="none" w:sz="0" w:space="0" w:color="auto"/>
                        <w:left w:val="none" w:sz="0" w:space="0" w:color="auto"/>
                        <w:bottom w:val="none" w:sz="0" w:space="0" w:color="auto"/>
                        <w:right w:val="none" w:sz="0" w:space="0" w:color="auto"/>
                      </w:divBdr>
                      <w:divsChild>
                        <w:div w:id="323356534">
                          <w:marLeft w:val="0"/>
                          <w:marRight w:val="0"/>
                          <w:marTop w:val="0"/>
                          <w:marBottom w:val="0"/>
                          <w:divBdr>
                            <w:top w:val="none" w:sz="0" w:space="0" w:color="auto"/>
                            <w:left w:val="none" w:sz="0" w:space="0" w:color="auto"/>
                            <w:bottom w:val="none" w:sz="0" w:space="0" w:color="auto"/>
                            <w:right w:val="none" w:sz="0" w:space="0" w:color="auto"/>
                          </w:divBdr>
                          <w:divsChild>
                            <w:div w:id="1855267773">
                              <w:marLeft w:val="0"/>
                              <w:marRight w:val="0"/>
                              <w:marTop w:val="120"/>
                              <w:marBottom w:val="360"/>
                              <w:divBdr>
                                <w:top w:val="none" w:sz="0" w:space="0" w:color="auto"/>
                                <w:left w:val="none" w:sz="0" w:space="0" w:color="auto"/>
                                <w:bottom w:val="none" w:sz="0" w:space="0" w:color="auto"/>
                                <w:right w:val="none" w:sz="0" w:space="0" w:color="auto"/>
                              </w:divBdr>
                              <w:divsChild>
                                <w:div w:id="1824660201">
                                  <w:marLeft w:val="0"/>
                                  <w:marRight w:val="0"/>
                                  <w:marTop w:val="0"/>
                                  <w:marBottom w:val="0"/>
                                  <w:divBdr>
                                    <w:top w:val="none" w:sz="0" w:space="0" w:color="auto"/>
                                    <w:left w:val="none" w:sz="0" w:space="0" w:color="auto"/>
                                    <w:bottom w:val="none" w:sz="0" w:space="0" w:color="auto"/>
                                    <w:right w:val="none" w:sz="0" w:space="0" w:color="auto"/>
                                  </w:divBdr>
                                  <w:divsChild>
                                    <w:div w:id="380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754339">
      <w:bodyDiv w:val="1"/>
      <w:marLeft w:val="0"/>
      <w:marRight w:val="0"/>
      <w:marTop w:val="0"/>
      <w:marBottom w:val="0"/>
      <w:divBdr>
        <w:top w:val="none" w:sz="0" w:space="0" w:color="auto"/>
        <w:left w:val="none" w:sz="0" w:space="0" w:color="auto"/>
        <w:bottom w:val="none" w:sz="0" w:space="0" w:color="auto"/>
        <w:right w:val="none" w:sz="0" w:space="0" w:color="auto"/>
      </w:divBdr>
      <w:divsChild>
        <w:div w:id="1416168608">
          <w:marLeft w:val="0"/>
          <w:marRight w:val="1"/>
          <w:marTop w:val="0"/>
          <w:marBottom w:val="0"/>
          <w:divBdr>
            <w:top w:val="none" w:sz="0" w:space="0" w:color="auto"/>
            <w:left w:val="none" w:sz="0" w:space="0" w:color="auto"/>
            <w:bottom w:val="none" w:sz="0" w:space="0" w:color="auto"/>
            <w:right w:val="none" w:sz="0" w:space="0" w:color="auto"/>
          </w:divBdr>
          <w:divsChild>
            <w:div w:id="1085496275">
              <w:marLeft w:val="0"/>
              <w:marRight w:val="0"/>
              <w:marTop w:val="0"/>
              <w:marBottom w:val="0"/>
              <w:divBdr>
                <w:top w:val="none" w:sz="0" w:space="0" w:color="auto"/>
                <w:left w:val="none" w:sz="0" w:space="0" w:color="auto"/>
                <w:bottom w:val="none" w:sz="0" w:space="0" w:color="auto"/>
                <w:right w:val="none" w:sz="0" w:space="0" w:color="auto"/>
              </w:divBdr>
              <w:divsChild>
                <w:div w:id="1794250402">
                  <w:marLeft w:val="0"/>
                  <w:marRight w:val="1"/>
                  <w:marTop w:val="0"/>
                  <w:marBottom w:val="0"/>
                  <w:divBdr>
                    <w:top w:val="none" w:sz="0" w:space="0" w:color="auto"/>
                    <w:left w:val="none" w:sz="0" w:space="0" w:color="auto"/>
                    <w:bottom w:val="none" w:sz="0" w:space="0" w:color="auto"/>
                    <w:right w:val="none" w:sz="0" w:space="0" w:color="auto"/>
                  </w:divBdr>
                  <w:divsChild>
                    <w:div w:id="2050299882">
                      <w:marLeft w:val="0"/>
                      <w:marRight w:val="0"/>
                      <w:marTop w:val="0"/>
                      <w:marBottom w:val="0"/>
                      <w:divBdr>
                        <w:top w:val="none" w:sz="0" w:space="0" w:color="auto"/>
                        <w:left w:val="none" w:sz="0" w:space="0" w:color="auto"/>
                        <w:bottom w:val="none" w:sz="0" w:space="0" w:color="auto"/>
                        <w:right w:val="none" w:sz="0" w:space="0" w:color="auto"/>
                      </w:divBdr>
                      <w:divsChild>
                        <w:div w:id="253322857">
                          <w:marLeft w:val="0"/>
                          <w:marRight w:val="0"/>
                          <w:marTop w:val="0"/>
                          <w:marBottom w:val="0"/>
                          <w:divBdr>
                            <w:top w:val="none" w:sz="0" w:space="0" w:color="auto"/>
                            <w:left w:val="none" w:sz="0" w:space="0" w:color="auto"/>
                            <w:bottom w:val="none" w:sz="0" w:space="0" w:color="auto"/>
                            <w:right w:val="none" w:sz="0" w:space="0" w:color="auto"/>
                          </w:divBdr>
                          <w:divsChild>
                            <w:div w:id="31268086">
                              <w:marLeft w:val="0"/>
                              <w:marRight w:val="0"/>
                              <w:marTop w:val="120"/>
                              <w:marBottom w:val="360"/>
                              <w:divBdr>
                                <w:top w:val="none" w:sz="0" w:space="0" w:color="auto"/>
                                <w:left w:val="none" w:sz="0" w:space="0" w:color="auto"/>
                                <w:bottom w:val="none" w:sz="0" w:space="0" w:color="auto"/>
                                <w:right w:val="none" w:sz="0" w:space="0" w:color="auto"/>
                              </w:divBdr>
                              <w:divsChild>
                                <w:div w:id="1173299289">
                                  <w:marLeft w:val="0"/>
                                  <w:marRight w:val="0"/>
                                  <w:marTop w:val="0"/>
                                  <w:marBottom w:val="0"/>
                                  <w:divBdr>
                                    <w:top w:val="none" w:sz="0" w:space="0" w:color="auto"/>
                                    <w:left w:val="none" w:sz="0" w:space="0" w:color="auto"/>
                                    <w:bottom w:val="none" w:sz="0" w:space="0" w:color="auto"/>
                                    <w:right w:val="none" w:sz="0" w:space="0" w:color="auto"/>
                                  </w:divBdr>
                                  <w:divsChild>
                                    <w:div w:id="10219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55580">
      <w:bodyDiv w:val="1"/>
      <w:marLeft w:val="0"/>
      <w:marRight w:val="0"/>
      <w:marTop w:val="0"/>
      <w:marBottom w:val="0"/>
      <w:divBdr>
        <w:top w:val="none" w:sz="0" w:space="0" w:color="auto"/>
        <w:left w:val="none" w:sz="0" w:space="0" w:color="auto"/>
        <w:bottom w:val="none" w:sz="0" w:space="0" w:color="auto"/>
        <w:right w:val="none" w:sz="0" w:space="0" w:color="auto"/>
      </w:divBdr>
    </w:div>
    <w:div w:id="1915778851">
      <w:bodyDiv w:val="1"/>
      <w:marLeft w:val="0"/>
      <w:marRight w:val="0"/>
      <w:marTop w:val="0"/>
      <w:marBottom w:val="0"/>
      <w:divBdr>
        <w:top w:val="none" w:sz="0" w:space="0" w:color="auto"/>
        <w:left w:val="none" w:sz="0" w:space="0" w:color="auto"/>
        <w:bottom w:val="none" w:sz="0" w:space="0" w:color="auto"/>
        <w:right w:val="none" w:sz="0" w:space="0" w:color="auto"/>
      </w:divBdr>
      <w:divsChild>
        <w:div w:id="1354767391">
          <w:marLeft w:val="0"/>
          <w:marRight w:val="1"/>
          <w:marTop w:val="0"/>
          <w:marBottom w:val="0"/>
          <w:divBdr>
            <w:top w:val="none" w:sz="0" w:space="0" w:color="auto"/>
            <w:left w:val="none" w:sz="0" w:space="0" w:color="auto"/>
            <w:bottom w:val="none" w:sz="0" w:space="0" w:color="auto"/>
            <w:right w:val="none" w:sz="0" w:space="0" w:color="auto"/>
          </w:divBdr>
          <w:divsChild>
            <w:div w:id="2046633455">
              <w:marLeft w:val="0"/>
              <w:marRight w:val="0"/>
              <w:marTop w:val="0"/>
              <w:marBottom w:val="0"/>
              <w:divBdr>
                <w:top w:val="none" w:sz="0" w:space="0" w:color="auto"/>
                <w:left w:val="none" w:sz="0" w:space="0" w:color="auto"/>
                <w:bottom w:val="none" w:sz="0" w:space="0" w:color="auto"/>
                <w:right w:val="none" w:sz="0" w:space="0" w:color="auto"/>
              </w:divBdr>
              <w:divsChild>
                <w:div w:id="1639415249">
                  <w:marLeft w:val="0"/>
                  <w:marRight w:val="1"/>
                  <w:marTop w:val="0"/>
                  <w:marBottom w:val="0"/>
                  <w:divBdr>
                    <w:top w:val="none" w:sz="0" w:space="0" w:color="auto"/>
                    <w:left w:val="none" w:sz="0" w:space="0" w:color="auto"/>
                    <w:bottom w:val="none" w:sz="0" w:space="0" w:color="auto"/>
                    <w:right w:val="none" w:sz="0" w:space="0" w:color="auto"/>
                  </w:divBdr>
                  <w:divsChild>
                    <w:div w:id="862010151">
                      <w:marLeft w:val="0"/>
                      <w:marRight w:val="0"/>
                      <w:marTop w:val="0"/>
                      <w:marBottom w:val="0"/>
                      <w:divBdr>
                        <w:top w:val="none" w:sz="0" w:space="0" w:color="auto"/>
                        <w:left w:val="none" w:sz="0" w:space="0" w:color="auto"/>
                        <w:bottom w:val="none" w:sz="0" w:space="0" w:color="auto"/>
                        <w:right w:val="none" w:sz="0" w:space="0" w:color="auto"/>
                      </w:divBdr>
                      <w:divsChild>
                        <w:div w:id="1838108532">
                          <w:marLeft w:val="0"/>
                          <w:marRight w:val="0"/>
                          <w:marTop w:val="0"/>
                          <w:marBottom w:val="0"/>
                          <w:divBdr>
                            <w:top w:val="none" w:sz="0" w:space="0" w:color="auto"/>
                            <w:left w:val="none" w:sz="0" w:space="0" w:color="auto"/>
                            <w:bottom w:val="none" w:sz="0" w:space="0" w:color="auto"/>
                            <w:right w:val="none" w:sz="0" w:space="0" w:color="auto"/>
                          </w:divBdr>
                          <w:divsChild>
                            <w:div w:id="775828363">
                              <w:marLeft w:val="0"/>
                              <w:marRight w:val="0"/>
                              <w:marTop w:val="120"/>
                              <w:marBottom w:val="360"/>
                              <w:divBdr>
                                <w:top w:val="none" w:sz="0" w:space="0" w:color="auto"/>
                                <w:left w:val="none" w:sz="0" w:space="0" w:color="auto"/>
                                <w:bottom w:val="none" w:sz="0" w:space="0" w:color="auto"/>
                                <w:right w:val="none" w:sz="0" w:space="0" w:color="auto"/>
                              </w:divBdr>
                              <w:divsChild>
                                <w:div w:id="1222709887">
                                  <w:marLeft w:val="0"/>
                                  <w:marRight w:val="0"/>
                                  <w:marTop w:val="0"/>
                                  <w:marBottom w:val="0"/>
                                  <w:divBdr>
                                    <w:top w:val="none" w:sz="0" w:space="0" w:color="auto"/>
                                    <w:left w:val="none" w:sz="0" w:space="0" w:color="auto"/>
                                    <w:bottom w:val="none" w:sz="0" w:space="0" w:color="auto"/>
                                    <w:right w:val="none" w:sz="0" w:space="0" w:color="auto"/>
                                  </w:divBdr>
                                  <w:divsChild>
                                    <w:div w:id="19081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024253">
      <w:bodyDiv w:val="1"/>
      <w:marLeft w:val="0"/>
      <w:marRight w:val="0"/>
      <w:marTop w:val="0"/>
      <w:marBottom w:val="0"/>
      <w:divBdr>
        <w:top w:val="none" w:sz="0" w:space="0" w:color="auto"/>
        <w:left w:val="none" w:sz="0" w:space="0" w:color="auto"/>
        <w:bottom w:val="none" w:sz="0" w:space="0" w:color="auto"/>
        <w:right w:val="none" w:sz="0" w:space="0" w:color="auto"/>
      </w:divBdr>
      <w:divsChild>
        <w:div w:id="1439063990">
          <w:marLeft w:val="0"/>
          <w:marRight w:val="1"/>
          <w:marTop w:val="0"/>
          <w:marBottom w:val="0"/>
          <w:divBdr>
            <w:top w:val="none" w:sz="0" w:space="0" w:color="auto"/>
            <w:left w:val="none" w:sz="0" w:space="0" w:color="auto"/>
            <w:bottom w:val="none" w:sz="0" w:space="0" w:color="auto"/>
            <w:right w:val="none" w:sz="0" w:space="0" w:color="auto"/>
          </w:divBdr>
          <w:divsChild>
            <w:div w:id="1552570223">
              <w:marLeft w:val="0"/>
              <w:marRight w:val="0"/>
              <w:marTop w:val="0"/>
              <w:marBottom w:val="0"/>
              <w:divBdr>
                <w:top w:val="none" w:sz="0" w:space="0" w:color="auto"/>
                <w:left w:val="none" w:sz="0" w:space="0" w:color="auto"/>
                <w:bottom w:val="none" w:sz="0" w:space="0" w:color="auto"/>
                <w:right w:val="none" w:sz="0" w:space="0" w:color="auto"/>
              </w:divBdr>
              <w:divsChild>
                <w:div w:id="536238292">
                  <w:marLeft w:val="0"/>
                  <w:marRight w:val="1"/>
                  <w:marTop w:val="0"/>
                  <w:marBottom w:val="0"/>
                  <w:divBdr>
                    <w:top w:val="none" w:sz="0" w:space="0" w:color="auto"/>
                    <w:left w:val="none" w:sz="0" w:space="0" w:color="auto"/>
                    <w:bottom w:val="none" w:sz="0" w:space="0" w:color="auto"/>
                    <w:right w:val="none" w:sz="0" w:space="0" w:color="auto"/>
                  </w:divBdr>
                  <w:divsChild>
                    <w:div w:id="1888450125">
                      <w:marLeft w:val="0"/>
                      <w:marRight w:val="0"/>
                      <w:marTop w:val="0"/>
                      <w:marBottom w:val="0"/>
                      <w:divBdr>
                        <w:top w:val="none" w:sz="0" w:space="0" w:color="auto"/>
                        <w:left w:val="none" w:sz="0" w:space="0" w:color="auto"/>
                        <w:bottom w:val="none" w:sz="0" w:space="0" w:color="auto"/>
                        <w:right w:val="none" w:sz="0" w:space="0" w:color="auto"/>
                      </w:divBdr>
                      <w:divsChild>
                        <w:div w:id="1647080963">
                          <w:marLeft w:val="0"/>
                          <w:marRight w:val="0"/>
                          <w:marTop w:val="0"/>
                          <w:marBottom w:val="0"/>
                          <w:divBdr>
                            <w:top w:val="none" w:sz="0" w:space="0" w:color="auto"/>
                            <w:left w:val="none" w:sz="0" w:space="0" w:color="auto"/>
                            <w:bottom w:val="none" w:sz="0" w:space="0" w:color="auto"/>
                            <w:right w:val="none" w:sz="0" w:space="0" w:color="auto"/>
                          </w:divBdr>
                          <w:divsChild>
                            <w:div w:id="1203982517">
                              <w:marLeft w:val="0"/>
                              <w:marRight w:val="0"/>
                              <w:marTop w:val="120"/>
                              <w:marBottom w:val="360"/>
                              <w:divBdr>
                                <w:top w:val="none" w:sz="0" w:space="0" w:color="auto"/>
                                <w:left w:val="none" w:sz="0" w:space="0" w:color="auto"/>
                                <w:bottom w:val="none" w:sz="0" w:space="0" w:color="auto"/>
                                <w:right w:val="none" w:sz="0" w:space="0" w:color="auto"/>
                              </w:divBdr>
                              <w:divsChild>
                                <w:div w:id="1421754144">
                                  <w:marLeft w:val="0"/>
                                  <w:marRight w:val="0"/>
                                  <w:marTop w:val="0"/>
                                  <w:marBottom w:val="0"/>
                                  <w:divBdr>
                                    <w:top w:val="none" w:sz="0" w:space="0" w:color="auto"/>
                                    <w:left w:val="none" w:sz="0" w:space="0" w:color="auto"/>
                                    <w:bottom w:val="none" w:sz="0" w:space="0" w:color="auto"/>
                                    <w:right w:val="none" w:sz="0" w:space="0" w:color="auto"/>
                                  </w:divBdr>
                                  <w:divsChild>
                                    <w:div w:id="5497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536363">
      <w:bodyDiv w:val="1"/>
      <w:marLeft w:val="0"/>
      <w:marRight w:val="0"/>
      <w:marTop w:val="0"/>
      <w:marBottom w:val="0"/>
      <w:divBdr>
        <w:top w:val="none" w:sz="0" w:space="0" w:color="auto"/>
        <w:left w:val="none" w:sz="0" w:space="0" w:color="auto"/>
        <w:bottom w:val="none" w:sz="0" w:space="0" w:color="auto"/>
        <w:right w:val="none" w:sz="0" w:space="0" w:color="auto"/>
      </w:divBdr>
      <w:divsChild>
        <w:div w:id="778765789">
          <w:marLeft w:val="0"/>
          <w:marRight w:val="1"/>
          <w:marTop w:val="0"/>
          <w:marBottom w:val="0"/>
          <w:divBdr>
            <w:top w:val="none" w:sz="0" w:space="0" w:color="auto"/>
            <w:left w:val="none" w:sz="0" w:space="0" w:color="auto"/>
            <w:bottom w:val="none" w:sz="0" w:space="0" w:color="auto"/>
            <w:right w:val="none" w:sz="0" w:space="0" w:color="auto"/>
          </w:divBdr>
          <w:divsChild>
            <w:div w:id="260647640">
              <w:marLeft w:val="0"/>
              <w:marRight w:val="0"/>
              <w:marTop w:val="0"/>
              <w:marBottom w:val="0"/>
              <w:divBdr>
                <w:top w:val="none" w:sz="0" w:space="0" w:color="auto"/>
                <w:left w:val="none" w:sz="0" w:space="0" w:color="auto"/>
                <w:bottom w:val="none" w:sz="0" w:space="0" w:color="auto"/>
                <w:right w:val="none" w:sz="0" w:space="0" w:color="auto"/>
              </w:divBdr>
              <w:divsChild>
                <w:div w:id="1369179483">
                  <w:marLeft w:val="0"/>
                  <w:marRight w:val="1"/>
                  <w:marTop w:val="0"/>
                  <w:marBottom w:val="0"/>
                  <w:divBdr>
                    <w:top w:val="none" w:sz="0" w:space="0" w:color="auto"/>
                    <w:left w:val="none" w:sz="0" w:space="0" w:color="auto"/>
                    <w:bottom w:val="none" w:sz="0" w:space="0" w:color="auto"/>
                    <w:right w:val="none" w:sz="0" w:space="0" w:color="auto"/>
                  </w:divBdr>
                  <w:divsChild>
                    <w:div w:id="1603564437">
                      <w:marLeft w:val="0"/>
                      <w:marRight w:val="0"/>
                      <w:marTop w:val="0"/>
                      <w:marBottom w:val="0"/>
                      <w:divBdr>
                        <w:top w:val="none" w:sz="0" w:space="0" w:color="auto"/>
                        <w:left w:val="none" w:sz="0" w:space="0" w:color="auto"/>
                        <w:bottom w:val="none" w:sz="0" w:space="0" w:color="auto"/>
                        <w:right w:val="none" w:sz="0" w:space="0" w:color="auto"/>
                      </w:divBdr>
                      <w:divsChild>
                        <w:div w:id="881097759">
                          <w:marLeft w:val="0"/>
                          <w:marRight w:val="0"/>
                          <w:marTop w:val="0"/>
                          <w:marBottom w:val="0"/>
                          <w:divBdr>
                            <w:top w:val="none" w:sz="0" w:space="0" w:color="auto"/>
                            <w:left w:val="none" w:sz="0" w:space="0" w:color="auto"/>
                            <w:bottom w:val="none" w:sz="0" w:space="0" w:color="auto"/>
                            <w:right w:val="none" w:sz="0" w:space="0" w:color="auto"/>
                          </w:divBdr>
                          <w:divsChild>
                            <w:div w:id="893396015">
                              <w:marLeft w:val="0"/>
                              <w:marRight w:val="0"/>
                              <w:marTop w:val="120"/>
                              <w:marBottom w:val="360"/>
                              <w:divBdr>
                                <w:top w:val="none" w:sz="0" w:space="0" w:color="auto"/>
                                <w:left w:val="none" w:sz="0" w:space="0" w:color="auto"/>
                                <w:bottom w:val="none" w:sz="0" w:space="0" w:color="auto"/>
                                <w:right w:val="none" w:sz="0" w:space="0" w:color="auto"/>
                              </w:divBdr>
                              <w:divsChild>
                                <w:div w:id="1556500891">
                                  <w:marLeft w:val="0"/>
                                  <w:marRight w:val="0"/>
                                  <w:marTop w:val="0"/>
                                  <w:marBottom w:val="0"/>
                                  <w:divBdr>
                                    <w:top w:val="none" w:sz="0" w:space="0" w:color="auto"/>
                                    <w:left w:val="none" w:sz="0" w:space="0" w:color="auto"/>
                                    <w:bottom w:val="none" w:sz="0" w:space="0" w:color="auto"/>
                                    <w:right w:val="none" w:sz="0" w:space="0" w:color="auto"/>
                                  </w:divBdr>
                                  <w:divsChild>
                                    <w:div w:id="14773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EF7A-E2BD-DC4F-A254-41C00797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3577</Words>
  <Characters>20389</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23919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 Jackson J</dc:creator>
  <cp:keywords/>
  <dc:description/>
  <cp:lastModifiedBy>Na Ma</cp:lastModifiedBy>
  <cp:revision>2</cp:revision>
  <dcterms:created xsi:type="dcterms:W3CDTF">2018-04-01T20:17:00Z</dcterms:created>
  <dcterms:modified xsi:type="dcterms:W3CDTF">2018-04-01T20:17:00Z</dcterms:modified>
</cp:coreProperties>
</file>