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D98" w:rsidRPr="00522350" w:rsidRDefault="007A3D98" w:rsidP="007A3D98">
      <w:pPr>
        <w:kinsoku w:val="0"/>
        <w:autoSpaceDE w:val="0"/>
        <w:autoSpaceDN w:val="0"/>
        <w:adjustRightInd w:val="0"/>
        <w:snapToGrid w:val="0"/>
        <w:spacing w:line="360" w:lineRule="auto"/>
        <w:rPr>
          <w:rFonts w:ascii="Book Antiqua" w:hAnsi="Book Antiqua"/>
          <w:b/>
          <w:bCs/>
          <w:sz w:val="24"/>
          <w:szCs w:val="24"/>
        </w:rPr>
      </w:pPr>
      <w:bookmarkStart w:id="0" w:name="OLE_LINK57"/>
      <w:bookmarkStart w:id="1" w:name="OLE_LINK107"/>
      <w:bookmarkStart w:id="2" w:name="OLE_LINK17"/>
      <w:bookmarkStart w:id="3" w:name="OLE_LINK52"/>
      <w:bookmarkStart w:id="4" w:name="OLE_LINK51"/>
      <w:bookmarkStart w:id="5" w:name="OLE_LINK108"/>
      <w:r w:rsidRPr="00522350">
        <w:rPr>
          <w:rFonts w:ascii="Book Antiqua" w:hAnsi="Book Antiqua"/>
          <w:b/>
          <w:bCs/>
          <w:sz w:val="24"/>
          <w:szCs w:val="24"/>
        </w:rPr>
        <w:t xml:space="preserve">Name of </w:t>
      </w:r>
      <w:r w:rsidRPr="00522350">
        <w:rPr>
          <w:rFonts w:ascii="Book Antiqua" w:hAnsi="Book Antiqua"/>
          <w:b/>
          <w:bCs/>
          <w:caps/>
          <w:sz w:val="24"/>
          <w:szCs w:val="24"/>
        </w:rPr>
        <w:t>j</w:t>
      </w:r>
      <w:r w:rsidRPr="00522350">
        <w:rPr>
          <w:rFonts w:ascii="Book Antiqua" w:hAnsi="Book Antiqua"/>
          <w:b/>
          <w:bCs/>
          <w:sz w:val="24"/>
          <w:szCs w:val="24"/>
        </w:rPr>
        <w:t xml:space="preserve">ournal: </w:t>
      </w:r>
      <w:bookmarkStart w:id="6" w:name="OLE_LINK718"/>
      <w:bookmarkStart w:id="7" w:name="OLE_LINK719"/>
      <w:r w:rsidRPr="00522350">
        <w:rPr>
          <w:rFonts w:ascii="Book Antiqua" w:hAnsi="Book Antiqua"/>
          <w:b/>
          <w:bCs/>
          <w:i/>
          <w:sz w:val="24"/>
          <w:szCs w:val="24"/>
        </w:rPr>
        <w:t>World Journal of Gastroenterology</w:t>
      </w:r>
      <w:bookmarkEnd w:id="6"/>
      <w:bookmarkEnd w:id="7"/>
    </w:p>
    <w:p w:rsidR="007A3D98" w:rsidRPr="00522350" w:rsidRDefault="007A3D98" w:rsidP="007A3D98">
      <w:pPr>
        <w:kinsoku w:val="0"/>
        <w:autoSpaceDE w:val="0"/>
        <w:autoSpaceDN w:val="0"/>
        <w:adjustRightInd w:val="0"/>
        <w:snapToGrid w:val="0"/>
        <w:spacing w:line="360" w:lineRule="auto"/>
        <w:rPr>
          <w:rFonts w:ascii="Book Antiqua" w:hAnsi="Book Antiqua"/>
          <w:b/>
          <w:bCs/>
          <w:i/>
          <w:sz w:val="24"/>
          <w:szCs w:val="24"/>
        </w:rPr>
      </w:pPr>
      <w:bookmarkStart w:id="8" w:name="OLE_LINK768"/>
      <w:bookmarkStart w:id="9" w:name="OLE_LINK661"/>
      <w:bookmarkStart w:id="10" w:name="OLE_LINK485"/>
      <w:bookmarkStart w:id="11" w:name="OLE_LINK486"/>
      <w:bookmarkStart w:id="12" w:name="OLE_LINK515"/>
      <w:bookmarkStart w:id="13" w:name="OLE_LINK514"/>
      <w:r w:rsidRPr="00522350">
        <w:rPr>
          <w:rFonts w:ascii="Book Antiqua" w:hAnsi="Book Antiqua"/>
          <w:b/>
          <w:bCs/>
          <w:sz w:val="24"/>
          <w:szCs w:val="24"/>
          <w:lang w:val="pl-PL"/>
        </w:rPr>
        <w:t>Manuscript NO:</w:t>
      </w:r>
      <w:bookmarkEnd w:id="8"/>
      <w:bookmarkEnd w:id="9"/>
      <w:bookmarkEnd w:id="10"/>
      <w:bookmarkEnd w:id="11"/>
      <w:r w:rsidRPr="00522350">
        <w:rPr>
          <w:rFonts w:ascii="Book Antiqua" w:hAnsi="Book Antiqua"/>
          <w:b/>
          <w:bCs/>
          <w:sz w:val="24"/>
          <w:szCs w:val="24"/>
          <w:lang w:val="pl-PL"/>
        </w:rPr>
        <w:t xml:space="preserve"> 38130</w:t>
      </w:r>
    </w:p>
    <w:bookmarkEnd w:id="12"/>
    <w:bookmarkEnd w:id="13"/>
    <w:p w:rsidR="007A3D98" w:rsidRPr="00522350" w:rsidRDefault="007A3D98" w:rsidP="007A3D98">
      <w:pPr>
        <w:kinsoku w:val="0"/>
        <w:autoSpaceDE w:val="0"/>
        <w:autoSpaceDN w:val="0"/>
        <w:adjustRightInd w:val="0"/>
        <w:snapToGrid w:val="0"/>
        <w:spacing w:line="360" w:lineRule="auto"/>
        <w:rPr>
          <w:rFonts w:ascii="Book Antiqua" w:hAnsi="Book Antiqua"/>
          <w:b/>
          <w:bCs/>
          <w:sz w:val="24"/>
          <w:szCs w:val="24"/>
        </w:rPr>
      </w:pPr>
      <w:r w:rsidRPr="00522350">
        <w:rPr>
          <w:rFonts w:ascii="Book Antiqua" w:hAnsi="Book Antiqua"/>
          <w:b/>
          <w:bCs/>
          <w:sz w:val="24"/>
          <w:szCs w:val="24"/>
          <w:lang w:val="it-IT"/>
        </w:rPr>
        <w:t xml:space="preserve">Manuscript </w:t>
      </w:r>
      <w:r w:rsidRPr="00522350">
        <w:rPr>
          <w:rFonts w:ascii="Book Antiqua" w:hAnsi="Book Antiqua"/>
          <w:b/>
          <w:bCs/>
          <w:caps/>
          <w:sz w:val="24"/>
          <w:szCs w:val="24"/>
        </w:rPr>
        <w:t>t</w:t>
      </w:r>
      <w:r w:rsidRPr="00522350">
        <w:rPr>
          <w:rFonts w:ascii="Book Antiqua" w:hAnsi="Book Antiqua"/>
          <w:b/>
          <w:bCs/>
          <w:sz w:val="24"/>
          <w:szCs w:val="24"/>
          <w:lang w:val="it-IT"/>
        </w:rPr>
        <w:t>ype:</w:t>
      </w:r>
      <w:r w:rsidRPr="00522350">
        <w:rPr>
          <w:rFonts w:ascii="Book Antiqua" w:hAnsi="Book Antiqua" w:hint="eastAsia"/>
          <w:b/>
          <w:bCs/>
          <w:sz w:val="24"/>
          <w:szCs w:val="24"/>
          <w:lang w:val="it-IT"/>
        </w:rPr>
        <w:t xml:space="preserve"> </w:t>
      </w:r>
      <w:r w:rsidRPr="00522350">
        <w:rPr>
          <w:rFonts w:ascii="Book Antiqua" w:hAnsi="Book Antiqua"/>
          <w:b/>
          <w:bCs/>
          <w:caps/>
          <w:sz w:val="24"/>
          <w:szCs w:val="24"/>
          <w:lang w:val="it-IT"/>
        </w:rPr>
        <w:t>Review</w:t>
      </w:r>
    </w:p>
    <w:p w:rsidR="007A3D98" w:rsidRPr="00522350" w:rsidRDefault="007A3D98" w:rsidP="007A3D98">
      <w:pPr>
        <w:kinsoku w:val="0"/>
        <w:autoSpaceDE w:val="0"/>
        <w:autoSpaceDN w:val="0"/>
        <w:adjustRightInd w:val="0"/>
        <w:snapToGrid w:val="0"/>
        <w:spacing w:line="360" w:lineRule="auto"/>
        <w:rPr>
          <w:rFonts w:ascii="Book Antiqua" w:hAnsi="Book Antiqua"/>
          <w:b/>
          <w:bCs/>
          <w:sz w:val="24"/>
          <w:szCs w:val="24"/>
        </w:rPr>
      </w:pPr>
    </w:p>
    <w:p w:rsidR="007A3D98" w:rsidRPr="00522350" w:rsidRDefault="007A3D98" w:rsidP="007A3D98">
      <w:pPr>
        <w:kinsoku w:val="0"/>
        <w:autoSpaceDE w:val="0"/>
        <w:autoSpaceDN w:val="0"/>
        <w:adjustRightInd w:val="0"/>
        <w:snapToGrid w:val="0"/>
        <w:spacing w:line="360" w:lineRule="auto"/>
        <w:rPr>
          <w:rFonts w:ascii="Book Antiqua" w:hAnsi="Book Antiqua"/>
          <w:b/>
          <w:bCs/>
          <w:sz w:val="24"/>
          <w:szCs w:val="24"/>
        </w:rPr>
      </w:pPr>
      <w:r w:rsidRPr="00522350">
        <w:rPr>
          <w:rFonts w:ascii="Book Antiqua" w:hAnsi="Book Antiqua"/>
          <w:b/>
          <w:bCs/>
          <w:sz w:val="24"/>
          <w:szCs w:val="24"/>
        </w:rPr>
        <w:t>Functional macrophages and gastrointestinal disorders</w:t>
      </w:r>
    </w:p>
    <w:p w:rsidR="007A3D98" w:rsidRPr="00522350" w:rsidRDefault="007A3D98" w:rsidP="007A3D98">
      <w:pPr>
        <w:kinsoku w:val="0"/>
        <w:autoSpaceDE w:val="0"/>
        <w:autoSpaceDN w:val="0"/>
        <w:adjustRightInd w:val="0"/>
        <w:snapToGrid w:val="0"/>
        <w:spacing w:line="360" w:lineRule="auto"/>
        <w:rPr>
          <w:rFonts w:ascii="Book Antiqua" w:hAnsi="Book Antiqua"/>
          <w:b/>
          <w:bCs/>
          <w:sz w:val="24"/>
          <w:szCs w:val="24"/>
        </w:rPr>
      </w:pPr>
      <w:bookmarkStart w:id="14" w:name="OLE_LINK941"/>
      <w:bookmarkStart w:id="15" w:name="OLE_LINK123"/>
      <w:bookmarkStart w:id="16" w:name="OLE_LINK122"/>
      <w:bookmarkStart w:id="17" w:name="OLE_LINK230"/>
      <w:bookmarkStart w:id="18" w:name="OLE_LINK221"/>
      <w:bookmarkStart w:id="19" w:name="OLE_LINK342"/>
      <w:bookmarkStart w:id="20" w:name="OLE_LINK576"/>
      <w:bookmarkStart w:id="21" w:name="OLE_LINK401"/>
      <w:bookmarkStart w:id="22" w:name="OLE_LINK605"/>
      <w:bookmarkStart w:id="23" w:name="OLE_LINK638"/>
      <w:bookmarkStart w:id="24" w:name="OLE_LINK1002"/>
      <w:bookmarkStart w:id="25" w:name="OLE_LINK931"/>
      <w:bookmarkStart w:id="26" w:name="OLE_LINK868"/>
      <w:bookmarkStart w:id="27" w:name="OLE_LINK901"/>
      <w:bookmarkStart w:id="28" w:name="OLE_LINK732"/>
      <w:bookmarkStart w:id="29" w:name="OLE_LINK1025"/>
      <w:bookmarkStart w:id="30" w:name="OLE_LINK850"/>
      <w:bookmarkStart w:id="31" w:name="OLE_LINK972"/>
      <w:bookmarkStart w:id="32" w:name="OLE_LINK1090"/>
    </w:p>
    <w:bookmarkEnd w:id="14"/>
    <w:p w:rsidR="007A3D98" w:rsidRPr="00522350" w:rsidRDefault="00E73FFB" w:rsidP="007A3D98">
      <w:pPr>
        <w:kinsoku w:val="0"/>
        <w:autoSpaceDE w:val="0"/>
        <w:autoSpaceDN w:val="0"/>
        <w:adjustRightInd w:val="0"/>
        <w:snapToGrid w:val="0"/>
        <w:spacing w:line="360" w:lineRule="auto"/>
        <w:rPr>
          <w:rFonts w:ascii="Book Antiqua" w:hAnsi="Book Antiqua"/>
          <w:b/>
          <w:bCs/>
          <w:sz w:val="24"/>
          <w:szCs w:val="24"/>
        </w:rPr>
      </w:pPr>
      <w:r w:rsidRPr="00522350">
        <w:rPr>
          <w:rFonts w:ascii="Book Antiqua" w:hAnsi="Book Antiqua"/>
          <w:sz w:val="24"/>
          <w:szCs w:val="24"/>
          <w:highlight w:val="white"/>
        </w:rPr>
        <w:t>Liu</w:t>
      </w:r>
      <w:r w:rsidRPr="00522350">
        <w:rPr>
          <w:rFonts w:ascii="Book Antiqua" w:hAnsi="Book Antiqua" w:hint="eastAsia"/>
          <w:sz w:val="24"/>
          <w:szCs w:val="24"/>
          <w:highlight w:val="white"/>
        </w:rPr>
        <w:t xml:space="preserve"> </w:t>
      </w:r>
      <w:r w:rsidRPr="00522350">
        <w:rPr>
          <w:rFonts w:ascii="Book Antiqua" w:hAnsi="Book Antiqua"/>
          <w:sz w:val="24"/>
          <w:szCs w:val="24"/>
          <w:highlight w:val="white"/>
        </w:rPr>
        <w:t>YH</w:t>
      </w:r>
      <w:r w:rsidRPr="00522350">
        <w:rPr>
          <w:rFonts w:ascii="Book Antiqua" w:hAnsi="Book Antiqua" w:hint="eastAsia"/>
          <w:b/>
          <w:bCs/>
          <w:sz w:val="24"/>
          <w:szCs w:val="24"/>
        </w:rPr>
        <w:t xml:space="preserve"> </w:t>
      </w:r>
      <w:r w:rsidRPr="00522350">
        <w:rPr>
          <w:rFonts w:ascii="Book Antiqua" w:hAnsi="Book Antiqua" w:hint="eastAsia"/>
          <w:bCs/>
          <w:i/>
          <w:sz w:val="24"/>
          <w:szCs w:val="24"/>
        </w:rPr>
        <w:t>et al</w:t>
      </w:r>
      <w:r w:rsidRPr="00522350">
        <w:rPr>
          <w:rFonts w:ascii="Book Antiqua" w:hAnsi="Book Antiqua" w:hint="eastAsia"/>
          <w:bCs/>
          <w:sz w:val="24"/>
          <w:szCs w:val="24"/>
        </w:rPr>
        <w:t xml:space="preserve">. </w:t>
      </w:r>
      <w:r w:rsidR="007A3D98" w:rsidRPr="00522350">
        <w:rPr>
          <w:rFonts w:ascii="Book Antiqua" w:hAnsi="Book Antiqua"/>
          <w:bCs/>
          <w:sz w:val="24"/>
          <w:szCs w:val="24"/>
        </w:rPr>
        <w:t>Macrophages and gastrointestinal disorders</w:t>
      </w:r>
    </w:p>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rsidR="00743B43" w:rsidRPr="00522350" w:rsidRDefault="00743B43" w:rsidP="007A3D98">
      <w:pPr>
        <w:kinsoku w:val="0"/>
        <w:autoSpaceDE w:val="0"/>
        <w:autoSpaceDN w:val="0"/>
        <w:adjustRightInd w:val="0"/>
        <w:snapToGrid w:val="0"/>
        <w:spacing w:line="360" w:lineRule="auto"/>
        <w:rPr>
          <w:rFonts w:ascii="Book Antiqua" w:hAnsi="Book Antiqua"/>
          <w:b/>
          <w:bCs/>
          <w:sz w:val="24"/>
          <w:szCs w:val="24"/>
        </w:rPr>
      </w:pPr>
    </w:p>
    <w:bookmarkEnd w:id="0"/>
    <w:bookmarkEnd w:id="1"/>
    <w:bookmarkEnd w:id="2"/>
    <w:bookmarkEnd w:id="3"/>
    <w:bookmarkEnd w:id="4"/>
    <w:bookmarkEnd w:id="5"/>
    <w:p w:rsidR="00743B43" w:rsidRPr="00522350" w:rsidRDefault="00293C43" w:rsidP="007A3D98">
      <w:pPr>
        <w:kinsoku w:val="0"/>
        <w:autoSpaceDE w:val="0"/>
        <w:autoSpaceDN w:val="0"/>
        <w:adjustRightInd w:val="0"/>
        <w:snapToGrid w:val="0"/>
        <w:spacing w:line="360" w:lineRule="auto"/>
        <w:rPr>
          <w:rFonts w:ascii="Book Antiqua" w:hAnsi="Book Antiqua"/>
          <w:sz w:val="24"/>
          <w:szCs w:val="24"/>
          <w:vertAlign w:val="superscript"/>
        </w:rPr>
      </w:pPr>
      <w:r w:rsidRPr="00522350">
        <w:rPr>
          <w:rFonts w:ascii="Book Antiqua" w:hAnsi="Book Antiqua"/>
          <w:sz w:val="24"/>
          <w:szCs w:val="24"/>
        </w:rPr>
        <w:t>Yue-Hong Liu, Yue Ding, Chen-Chen Gao, Li-Sheng Li, Yue-Xiu Wang,</w:t>
      </w:r>
      <w:r w:rsidR="00E73FFB" w:rsidRPr="00522350">
        <w:rPr>
          <w:rFonts w:ascii="Book Antiqua" w:hAnsi="Book Antiqua" w:hint="eastAsia"/>
          <w:sz w:val="24"/>
          <w:szCs w:val="24"/>
          <w:vertAlign w:val="superscript"/>
        </w:rPr>
        <w:t xml:space="preserve"> </w:t>
      </w:r>
      <w:r w:rsidRPr="00522350">
        <w:rPr>
          <w:rFonts w:ascii="Book Antiqua" w:hAnsi="Book Antiqua"/>
          <w:sz w:val="24"/>
          <w:szCs w:val="24"/>
        </w:rPr>
        <w:t>Jing-Dong Xu</w:t>
      </w:r>
    </w:p>
    <w:p w:rsidR="00743B43" w:rsidRPr="00522350" w:rsidRDefault="00743B43" w:rsidP="007A3D98">
      <w:pPr>
        <w:kinsoku w:val="0"/>
        <w:autoSpaceDE w:val="0"/>
        <w:autoSpaceDN w:val="0"/>
        <w:adjustRightInd w:val="0"/>
        <w:snapToGrid w:val="0"/>
        <w:spacing w:line="360" w:lineRule="auto"/>
        <w:rPr>
          <w:rFonts w:ascii="Book Antiqua" w:hAnsi="Book Antiqua"/>
          <w:sz w:val="24"/>
          <w:szCs w:val="24"/>
        </w:rPr>
      </w:pPr>
    </w:p>
    <w:p w:rsidR="00743B43" w:rsidRPr="00522350" w:rsidRDefault="007A3D98" w:rsidP="007A3D98">
      <w:pPr>
        <w:kinsoku w:val="0"/>
        <w:autoSpaceDE w:val="0"/>
        <w:autoSpaceDN w:val="0"/>
        <w:adjustRightInd w:val="0"/>
        <w:snapToGrid w:val="0"/>
        <w:spacing w:line="360" w:lineRule="auto"/>
        <w:rPr>
          <w:rFonts w:ascii="Book Antiqua" w:hAnsi="Book Antiqua"/>
          <w:sz w:val="24"/>
          <w:szCs w:val="24"/>
        </w:rPr>
      </w:pPr>
      <w:r w:rsidRPr="00522350">
        <w:rPr>
          <w:rFonts w:ascii="Book Antiqua" w:hAnsi="Book Antiqua"/>
          <w:b/>
          <w:sz w:val="24"/>
          <w:szCs w:val="24"/>
        </w:rPr>
        <w:t>Yue-Hong Liu, Yue Ding,</w:t>
      </w:r>
      <w:r w:rsidR="00E73FFB" w:rsidRPr="00522350">
        <w:rPr>
          <w:rFonts w:ascii="Book Antiqua" w:hAnsi="Book Antiqua" w:hint="eastAsia"/>
          <w:sz w:val="24"/>
          <w:szCs w:val="24"/>
        </w:rPr>
        <w:t xml:space="preserve"> </w:t>
      </w:r>
      <w:r w:rsidR="00293C43" w:rsidRPr="00522350">
        <w:rPr>
          <w:rFonts w:ascii="Book Antiqua" w:hAnsi="Book Antiqua"/>
          <w:sz w:val="24"/>
          <w:szCs w:val="24"/>
        </w:rPr>
        <w:t>School of Basic Medical Sciences, Beijing Capital Medical University, Beijing</w:t>
      </w:r>
      <w:r w:rsidR="00E73FFB" w:rsidRPr="00522350">
        <w:rPr>
          <w:rFonts w:ascii="Book Antiqua" w:hAnsi="Book Antiqua" w:hint="eastAsia"/>
          <w:sz w:val="24"/>
          <w:szCs w:val="24"/>
        </w:rPr>
        <w:t xml:space="preserve"> </w:t>
      </w:r>
      <w:r w:rsidR="00E73FFB" w:rsidRPr="00522350">
        <w:rPr>
          <w:rFonts w:ascii="Book Antiqua" w:hAnsi="Book Antiqua"/>
          <w:sz w:val="24"/>
          <w:szCs w:val="24"/>
        </w:rPr>
        <w:t>100069</w:t>
      </w:r>
      <w:r w:rsidR="00293C43" w:rsidRPr="00522350">
        <w:rPr>
          <w:rFonts w:ascii="Book Antiqua" w:hAnsi="Book Antiqua"/>
          <w:sz w:val="24"/>
          <w:szCs w:val="24"/>
        </w:rPr>
        <w:t>, China</w:t>
      </w:r>
    </w:p>
    <w:p w:rsidR="00E73FFB" w:rsidRPr="00522350" w:rsidRDefault="00E73FFB" w:rsidP="007A3D98">
      <w:pPr>
        <w:kinsoku w:val="0"/>
        <w:autoSpaceDE w:val="0"/>
        <w:autoSpaceDN w:val="0"/>
        <w:adjustRightInd w:val="0"/>
        <w:snapToGrid w:val="0"/>
        <w:spacing w:line="360" w:lineRule="auto"/>
        <w:rPr>
          <w:rFonts w:ascii="Book Antiqua" w:hAnsi="Book Antiqua"/>
          <w:sz w:val="24"/>
          <w:szCs w:val="24"/>
        </w:rPr>
      </w:pPr>
    </w:p>
    <w:p w:rsidR="00743B43" w:rsidRPr="00522350" w:rsidRDefault="00E73FFB" w:rsidP="007A3D98">
      <w:pPr>
        <w:autoSpaceDE w:val="0"/>
        <w:autoSpaceDN w:val="0"/>
        <w:adjustRightInd w:val="0"/>
        <w:snapToGrid w:val="0"/>
        <w:spacing w:line="360" w:lineRule="auto"/>
        <w:rPr>
          <w:rFonts w:ascii="Book Antiqua" w:hAnsi="Book Antiqua"/>
          <w:sz w:val="24"/>
          <w:szCs w:val="24"/>
        </w:rPr>
      </w:pPr>
      <w:r w:rsidRPr="00522350">
        <w:rPr>
          <w:rFonts w:ascii="Book Antiqua" w:hAnsi="Book Antiqua"/>
          <w:b/>
          <w:sz w:val="24"/>
          <w:szCs w:val="24"/>
        </w:rPr>
        <w:t>Chen-Chen</w:t>
      </w:r>
      <w:r w:rsidRPr="00522350">
        <w:rPr>
          <w:rFonts w:ascii="Book Antiqua" w:hAnsi="Book Antiqua" w:hint="eastAsia"/>
          <w:b/>
          <w:sz w:val="24"/>
          <w:szCs w:val="24"/>
        </w:rPr>
        <w:t xml:space="preserve"> </w:t>
      </w:r>
      <w:r w:rsidRPr="00522350">
        <w:rPr>
          <w:rFonts w:ascii="Book Antiqua" w:hAnsi="Book Antiqua"/>
          <w:b/>
          <w:sz w:val="24"/>
          <w:szCs w:val="24"/>
        </w:rPr>
        <w:t>Gao,</w:t>
      </w:r>
      <w:r w:rsidRPr="00522350">
        <w:rPr>
          <w:rFonts w:ascii="Book Antiqua" w:hAnsi="Book Antiqua" w:hint="eastAsia"/>
          <w:b/>
          <w:sz w:val="24"/>
          <w:szCs w:val="24"/>
        </w:rPr>
        <w:t xml:space="preserve"> </w:t>
      </w:r>
      <w:r w:rsidRPr="00522350">
        <w:rPr>
          <w:rFonts w:ascii="Book Antiqua" w:hAnsi="Book Antiqua"/>
          <w:b/>
          <w:sz w:val="24"/>
          <w:szCs w:val="24"/>
        </w:rPr>
        <w:t>Jing-Dong Xu</w:t>
      </w:r>
      <w:r w:rsidRPr="00522350">
        <w:rPr>
          <w:rFonts w:ascii="Book Antiqua" w:hAnsi="Book Antiqua" w:hint="eastAsia"/>
          <w:b/>
          <w:sz w:val="24"/>
          <w:szCs w:val="24"/>
        </w:rPr>
        <w:t>,</w:t>
      </w:r>
      <w:r w:rsidRPr="00522350">
        <w:rPr>
          <w:rFonts w:ascii="Book Antiqua" w:hAnsi="Book Antiqua" w:hint="eastAsia"/>
          <w:sz w:val="24"/>
          <w:szCs w:val="24"/>
        </w:rPr>
        <w:t xml:space="preserve"> </w:t>
      </w:r>
      <w:r w:rsidR="00293C43" w:rsidRPr="00522350">
        <w:rPr>
          <w:rFonts w:ascii="Book Antiqua" w:hAnsi="Book Antiqua"/>
          <w:sz w:val="24"/>
          <w:szCs w:val="24"/>
        </w:rPr>
        <w:t>Department of Physiology and Pathophysiology, School of Basic Medical Science</w:t>
      </w:r>
      <w:r w:rsidRPr="00522350">
        <w:rPr>
          <w:rFonts w:ascii="Book Antiqua" w:hAnsi="Book Antiqua" w:hint="eastAsia"/>
          <w:sz w:val="24"/>
          <w:szCs w:val="24"/>
        </w:rPr>
        <w:t xml:space="preserve">, </w:t>
      </w:r>
      <w:r w:rsidR="00293C43" w:rsidRPr="00522350">
        <w:rPr>
          <w:rFonts w:ascii="Book Antiqua" w:hAnsi="Book Antiqua"/>
          <w:sz w:val="24"/>
          <w:szCs w:val="24"/>
        </w:rPr>
        <w:t>Capital Medical University, Beijing</w:t>
      </w:r>
      <w:r w:rsidRPr="00522350">
        <w:rPr>
          <w:rFonts w:ascii="Book Antiqua" w:hAnsi="Book Antiqua" w:hint="eastAsia"/>
          <w:sz w:val="24"/>
          <w:szCs w:val="24"/>
        </w:rPr>
        <w:t xml:space="preserve"> </w:t>
      </w:r>
      <w:r w:rsidRPr="00522350">
        <w:rPr>
          <w:rFonts w:ascii="Book Antiqua" w:hAnsi="Book Antiqua"/>
          <w:sz w:val="24"/>
          <w:szCs w:val="24"/>
        </w:rPr>
        <w:t>100069</w:t>
      </w:r>
      <w:r w:rsidR="00293C43" w:rsidRPr="00522350">
        <w:rPr>
          <w:rFonts w:ascii="Book Antiqua" w:hAnsi="Book Antiqua"/>
          <w:sz w:val="24"/>
          <w:szCs w:val="24"/>
        </w:rPr>
        <w:t xml:space="preserve">, China </w:t>
      </w:r>
    </w:p>
    <w:p w:rsidR="00E73FFB" w:rsidRPr="00522350" w:rsidRDefault="00E73FFB" w:rsidP="007A3D98">
      <w:pPr>
        <w:autoSpaceDE w:val="0"/>
        <w:autoSpaceDN w:val="0"/>
        <w:adjustRightInd w:val="0"/>
        <w:snapToGrid w:val="0"/>
        <w:spacing w:line="360" w:lineRule="auto"/>
        <w:rPr>
          <w:rFonts w:ascii="Book Antiqua" w:hAnsi="Book Antiqua"/>
          <w:sz w:val="24"/>
          <w:szCs w:val="24"/>
        </w:rPr>
      </w:pPr>
    </w:p>
    <w:p w:rsidR="00743B43" w:rsidRPr="00522350" w:rsidRDefault="00E73FFB" w:rsidP="007A3D98">
      <w:pPr>
        <w:autoSpaceDE w:val="0"/>
        <w:autoSpaceDN w:val="0"/>
        <w:adjustRightInd w:val="0"/>
        <w:snapToGrid w:val="0"/>
        <w:spacing w:line="360" w:lineRule="auto"/>
        <w:rPr>
          <w:rFonts w:ascii="Book Antiqua" w:hAnsi="Book Antiqua"/>
          <w:sz w:val="24"/>
          <w:szCs w:val="24"/>
        </w:rPr>
      </w:pPr>
      <w:r w:rsidRPr="00522350">
        <w:rPr>
          <w:rFonts w:ascii="Book Antiqua" w:hAnsi="Book Antiqua"/>
          <w:b/>
          <w:sz w:val="24"/>
          <w:szCs w:val="24"/>
        </w:rPr>
        <w:t>Li-Sheng Li,</w:t>
      </w:r>
      <w:r w:rsidRPr="00522350">
        <w:rPr>
          <w:rFonts w:ascii="Book Antiqua" w:hAnsi="Book Antiqua" w:hint="eastAsia"/>
          <w:sz w:val="24"/>
          <w:szCs w:val="24"/>
        </w:rPr>
        <w:t xml:space="preserve"> </w:t>
      </w:r>
      <w:r w:rsidR="00293C43" w:rsidRPr="00522350">
        <w:rPr>
          <w:rFonts w:ascii="Book Antiqua" w:hAnsi="Book Antiqua"/>
          <w:sz w:val="24"/>
          <w:szCs w:val="24"/>
        </w:rPr>
        <w:t xml:space="preserve">Function </w:t>
      </w:r>
      <w:r w:rsidR="00293C43" w:rsidRPr="005500E5">
        <w:rPr>
          <w:rFonts w:ascii="Book Antiqua" w:hAnsi="Book Antiqua"/>
          <w:caps/>
          <w:sz w:val="24"/>
          <w:szCs w:val="24"/>
        </w:rPr>
        <w:t>p</w:t>
      </w:r>
      <w:r w:rsidR="00293C43" w:rsidRPr="00522350">
        <w:rPr>
          <w:rFonts w:ascii="Book Antiqua" w:hAnsi="Book Antiqua"/>
          <w:sz w:val="24"/>
          <w:szCs w:val="24"/>
        </w:rPr>
        <w:t xml:space="preserve">latform </w:t>
      </w:r>
      <w:r w:rsidR="00293C43" w:rsidRPr="005500E5">
        <w:rPr>
          <w:rFonts w:ascii="Book Antiqua" w:hAnsi="Book Antiqua"/>
          <w:caps/>
          <w:sz w:val="24"/>
          <w:szCs w:val="24"/>
        </w:rPr>
        <w:t>c</w:t>
      </w:r>
      <w:r w:rsidR="00293C43" w:rsidRPr="00522350">
        <w:rPr>
          <w:rFonts w:ascii="Book Antiqua" w:hAnsi="Book Antiqua"/>
          <w:sz w:val="24"/>
          <w:szCs w:val="24"/>
        </w:rPr>
        <w:t>enter, School of Basic Medical Science, Capital Medical University, Beijing</w:t>
      </w:r>
      <w:r w:rsidRPr="00522350">
        <w:rPr>
          <w:rFonts w:ascii="Book Antiqua" w:hAnsi="Book Antiqua" w:hint="eastAsia"/>
          <w:sz w:val="24"/>
          <w:szCs w:val="24"/>
        </w:rPr>
        <w:t xml:space="preserve"> </w:t>
      </w:r>
      <w:r w:rsidRPr="00522350">
        <w:rPr>
          <w:rFonts w:ascii="Book Antiqua" w:hAnsi="Book Antiqua"/>
          <w:sz w:val="24"/>
          <w:szCs w:val="24"/>
        </w:rPr>
        <w:t>100069</w:t>
      </w:r>
      <w:r w:rsidR="00293C43" w:rsidRPr="00522350">
        <w:rPr>
          <w:rFonts w:ascii="Book Antiqua" w:hAnsi="Book Antiqua"/>
          <w:sz w:val="24"/>
          <w:szCs w:val="24"/>
        </w:rPr>
        <w:t xml:space="preserve">, China </w:t>
      </w:r>
    </w:p>
    <w:p w:rsidR="00E73FFB" w:rsidRPr="00522350" w:rsidRDefault="00E73FFB" w:rsidP="007A3D98">
      <w:pPr>
        <w:autoSpaceDE w:val="0"/>
        <w:autoSpaceDN w:val="0"/>
        <w:adjustRightInd w:val="0"/>
        <w:snapToGrid w:val="0"/>
        <w:spacing w:line="360" w:lineRule="auto"/>
        <w:rPr>
          <w:rFonts w:ascii="Book Antiqua" w:hAnsi="Book Antiqua"/>
          <w:sz w:val="24"/>
          <w:szCs w:val="24"/>
        </w:rPr>
      </w:pPr>
    </w:p>
    <w:p w:rsidR="00743B43" w:rsidRPr="00522350" w:rsidRDefault="00E73FFB" w:rsidP="007A3D98">
      <w:pPr>
        <w:autoSpaceDE w:val="0"/>
        <w:autoSpaceDN w:val="0"/>
        <w:adjustRightInd w:val="0"/>
        <w:snapToGrid w:val="0"/>
        <w:spacing w:line="360" w:lineRule="auto"/>
        <w:rPr>
          <w:rFonts w:ascii="Book Antiqua" w:hAnsi="Book Antiqua"/>
          <w:b/>
          <w:sz w:val="24"/>
          <w:szCs w:val="24"/>
        </w:rPr>
      </w:pPr>
      <w:r w:rsidRPr="00522350">
        <w:rPr>
          <w:rFonts w:ascii="Book Antiqua" w:hAnsi="Book Antiqua"/>
          <w:b/>
          <w:sz w:val="24"/>
          <w:szCs w:val="24"/>
        </w:rPr>
        <w:t>Yue-Xiu Wang,</w:t>
      </w:r>
      <w:r w:rsidRPr="00522350">
        <w:rPr>
          <w:rFonts w:ascii="Book Antiqua" w:hAnsi="Book Antiqua" w:hint="eastAsia"/>
          <w:sz w:val="24"/>
          <w:szCs w:val="24"/>
          <w:vertAlign w:val="superscript"/>
        </w:rPr>
        <w:t xml:space="preserve"> </w:t>
      </w:r>
      <w:r w:rsidR="00293C43" w:rsidRPr="00522350">
        <w:rPr>
          <w:rFonts w:ascii="Book Antiqua" w:hAnsi="Book Antiqua"/>
          <w:sz w:val="24"/>
          <w:szCs w:val="24"/>
        </w:rPr>
        <w:t>Beijing Institute for Brain Disorders, Capital Medical University, Beijing</w:t>
      </w:r>
      <w:r w:rsidRPr="00522350">
        <w:rPr>
          <w:rFonts w:ascii="Book Antiqua" w:hAnsi="Book Antiqua" w:hint="eastAsia"/>
          <w:sz w:val="24"/>
          <w:szCs w:val="24"/>
        </w:rPr>
        <w:t xml:space="preserve"> </w:t>
      </w:r>
      <w:r w:rsidRPr="00522350">
        <w:rPr>
          <w:rFonts w:ascii="Book Antiqua" w:hAnsi="Book Antiqua"/>
          <w:sz w:val="24"/>
          <w:szCs w:val="24"/>
        </w:rPr>
        <w:t>100069</w:t>
      </w:r>
      <w:r w:rsidR="00293C43" w:rsidRPr="00522350">
        <w:rPr>
          <w:rFonts w:ascii="Book Antiqua" w:hAnsi="Book Antiqua"/>
          <w:sz w:val="24"/>
          <w:szCs w:val="24"/>
        </w:rPr>
        <w:t>, China</w:t>
      </w:r>
    </w:p>
    <w:p w:rsidR="00E73FFB" w:rsidRPr="00522350" w:rsidRDefault="00E73FFB" w:rsidP="007A3D98">
      <w:pPr>
        <w:kinsoku w:val="0"/>
        <w:autoSpaceDE w:val="0"/>
        <w:autoSpaceDN w:val="0"/>
        <w:adjustRightInd w:val="0"/>
        <w:snapToGrid w:val="0"/>
        <w:spacing w:line="360" w:lineRule="auto"/>
        <w:rPr>
          <w:rFonts w:ascii="Book Antiqua" w:hAnsi="Book Antiqua"/>
          <w:i/>
          <w:sz w:val="24"/>
          <w:szCs w:val="24"/>
        </w:rPr>
      </w:pPr>
    </w:p>
    <w:p w:rsidR="00743B43" w:rsidRPr="00522350" w:rsidRDefault="00293C43" w:rsidP="007A3D98">
      <w:pPr>
        <w:snapToGrid w:val="0"/>
        <w:spacing w:line="360" w:lineRule="auto"/>
        <w:rPr>
          <w:rFonts w:ascii="Book Antiqua" w:hAnsi="Book Antiqua"/>
          <w:b/>
          <w:sz w:val="24"/>
          <w:szCs w:val="24"/>
        </w:rPr>
      </w:pPr>
      <w:r w:rsidRPr="00522350">
        <w:rPr>
          <w:rFonts w:ascii="Book Antiqua" w:hAnsi="Book Antiqua"/>
          <w:b/>
          <w:sz w:val="24"/>
          <w:szCs w:val="24"/>
        </w:rPr>
        <w:t>ORCID number:</w:t>
      </w:r>
      <w:r w:rsidR="007A3D98" w:rsidRPr="00522350">
        <w:rPr>
          <w:rFonts w:ascii="Book Antiqua" w:hAnsi="Book Antiqua" w:hint="eastAsia"/>
          <w:b/>
          <w:sz w:val="24"/>
          <w:szCs w:val="24"/>
        </w:rPr>
        <w:t xml:space="preserve"> </w:t>
      </w:r>
      <w:r w:rsidR="007A3D98" w:rsidRPr="00522350">
        <w:rPr>
          <w:rFonts w:ascii="Book Antiqua" w:hAnsi="Book Antiqua"/>
          <w:sz w:val="24"/>
          <w:szCs w:val="24"/>
        </w:rPr>
        <w:t>Yue-Hong Liu (0000-0002-6618-3511); Yue Ding (0000-0001-6291-6848); Chen-Chen Gao (0000-0002-3730-0272); Li-Sheng Li (0000-0002-7255-6863); Yue-Xiu Wang (0000-0002-3243-3092); Jing-Dong Xu (0000-0003-4546-563X).</w:t>
      </w:r>
    </w:p>
    <w:p w:rsidR="00743B43" w:rsidRPr="00522350" w:rsidRDefault="00743B43" w:rsidP="007A3D98">
      <w:pPr>
        <w:kinsoku w:val="0"/>
        <w:autoSpaceDE w:val="0"/>
        <w:autoSpaceDN w:val="0"/>
        <w:adjustRightInd w:val="0"/>
        <w:snapToGrid w:val="0"/>
        <w:spacing w:line="360" w:lineRule="auto"/>
        <w:rPr>
          <w:rFonts w:ascii="Book Antiqua" w:hAnsi="Book Antiqua"/>
          <w:i/>
          <w:sz w:val="24"/>
          <w:szCs w:val="24"/>
        </w:rPr>
      </w:pPr>
    </w:p>
    <w:p w:rsidR="00743B43" w:rsidRPr="00522350" w:rsidRDefault="00293C43" w:rsidP="007A3D98">
      <w:pPr>
        <w:pStyle w:val="11"/>
        <w:snapToGrid w:val="0"/>
        <w:spacing w:line="360" w:lineRule="auto"/>
        <w:jc w:val="both"/>
        <w:rPr>
          <w:rFonts w:ascii="Book Antiqua" w:hAnsi="Book Antiqua" w:cs="Times New Roman"/>
          <w:b/>
          <w:color w:val="auto"/>
          <w:sz w:val="24"/>
          <w:szCs w:val="24"/>
          <w:highlight w:val="white"/>
          <w:lang w:val="en-US" w:eastAsia="zh-CN"/>
        </w:rPr>
      </w:pPr>
      <w:bookmarkStart w:id="33" w:name="OLE_LINK806"/>
      <w:bookmarkStart w:id="34" w:name="OLE_LINK189"/>
      <w:bookmarkStart w:id="35" w:name="OLE_LINK188"/>
      <w:r w:rsidRPr="00522350">
        <w:rPr>
          <w:rFonts w:ascii="Book Antiqua" w:hAnsi="Book Antiqua" w:cs="Times New Roman"/>
          <w:b/>
          <w:color w:val="auto"/>
          <w:sz w:val="24"/>
          <w:szCs w:val="24"/>
          <w:highlight w:val="white"/>
          <w:lang w:val="en-US" w:eastAsia="zh-CN"/>
        </w:rPr>
        <w:t xml:space="preserve">Author contributions: </w:t>
      </w:r>
      <w:r w:rsidR="007A3D98" w:rsidRPr="00522350">
        <w:rPr>
          <w:rFonts w:ascii="Book Antiqua" w:hAnsi="Book Antiqua" w:cs="Times New Roman"/>
          <w:color w:val="auto"/>
          <w:sz w:val="24"/>
          <w:szCs w:val="24"/>
          <w:highlight w:val="white"/>
          <w:lang w:val="en-US" w:eastAsia="zh-CN"/>
        </w:rPr>
        <w:t>Liu</w:t>
      </w:r>
      <w:r w:rsidR="007A3D98" w:rsidRPr="00522350">
        <w:rPr>
          <w:rFonts w:ascii="Book Antiqua" w:hAnsi="Book Antiqua" w:cs="Times New Roman" w:hint="eastAsia"/>
          <w:color w:val="auto"/>
          <w:sz w:val="24"/>
          <w:szCs w:val="24"/>
          <w:highlight w:val="white"/>
          <w:lang w:val="en-US" w:eastAsia="zh-CN"/>
        </w:rPr>
        <w:t xml:space="preserve"> </w:t>
      </w:r>
      <w:r w:rsidR="007A3D98" w:rsidRPr="00522350">
        <w:rPr>
          <w:rFonts w:ascii="Book Antiqua" w:hAnsi="Book Antiqua" w:cs="Times New Roman"/>
          <w:color w:val="auto"/>
          <w:sz w:val="24"/>
          <w:szCs w:val="24"/>
          <w:highlight w:val="white"/>
          <w:lang w:val="en-US" w:eastAsia="zh-CN"/>
        </w:rPr>
        <w:t>YH</w:t>
      </w:r>
      <w:r w:rsidR="007A3D98" w:rsidRPr="00522350">
        <w:rPr>
          <w:rFonts w:ascii="Book Antiqua" w:hAnsi="Book Antiqua" w:cs="Times New Roman" w:hint="eastAsia"/>
          <w:color w:val="auto"/>
          <w:sz w:val="24"/>
          <w:szCs w:val="24"/>
          <w:highlight w:val="white"/>
          <w:lang w:val="en-US" w:eastAsia="zh-CN"/>
        </w:rPr>
        <w:t xml:space="preserve"> and </w:t>
      </w:r>
      <w:r w:rsidR="007A3D98" w:rsidRPr="00522350">
        <w:rPr>
          <w:rFonts w:ascii="Book Antiqua" w:hAnsi="Book Antiqua" w:cs="Times New Roman"/>
          <w:color w:val="auto"/>
          <w:sz w:val="24"/>
          <w:szCs w:val="24"/>
          <w:highlight w:val="white"/>
          <w:lang w:val="en-US" w:eastAsia="zh-CN"/>
        </w:rPr>
        <w:t>Ding Y</w:t>
      </w:r>
      <w:r w:rsidR="007A3D98" w:rsidRPr="00522350">
        <w:rPr>
          <w:rFonts w:ascii="Book Antiqua" w:hAnsi="Book Antiqua"/>
          <w:color w:val="auto"/>
          <w:sz w:val="24"/>
          <w:szCs w:val="24"/>
        </w:rPr>
        <w:t xml:space="preserve"> contributed equally to the writing of this manuscript</w:t>
      </w:r>
      <w:r w:rsidR="007A3D98" w:rsidRPr="00522350">
        <w:rPr>
          <w:rFonts w:ascii="Book Antiqua" w:hAnsi="Book Antiqua" w:hint="eastAsia"/>
          <w:color w:val="auto"/>
          <w:sz w:val="24"/>
          <w:szCs w:val="24"/>
          <w:lang w:eastAsia="zh-CN"/>
        </w:rPr>
        <w:t xml:space="preserve">; </w:t>
      </w:r>
      <w:r w:rsidRPr="00522350">
        <w:rPr>
          <w:rFonts w:ascii="Book Antiqua" w:hAnsi="Book Antiqua" w:cs="Times New Roman"/>
          <w:color w:val="auto"/>
          <w:sz w:val="24"/>
          <w:szCs w:val="24"/>
          <w:highlight w:val="white"/>
          <w:lang w:val="en-US" w:eastAsia="zh-CN"/>
        </w:rPr>
        <w:t>Liu</w:t>
      </w:r>
      <w:r w:rsidR="007A3D98" w:rsidRPr="00522350">
        <w:rPr>
          <w:rFonts w:ascii="Book Antiqua" w:hAnsi="Book Antiqua" w:cs="Times New Roman"/>
          <w:color w:val="auto"/>
          <w:sz w:val="24"/>
          <w:szCs w:val="24"/>
          <w:highlight w:val="white"/>
          <w:lang w:val="en-US" w:eastAsia="zh-CN"/>
        </w:rPr>
        <w:t xml:space="preserve"> YH</w:t>
      </w:r>
      <w:r w:rsidRPr="00522350">
        <w:rPr>
          <w:rFonts w:ascii="Book Antiqua" w:hAnsi="Book Antiqua" w:cs="Times New Roman"/>
          <w:color w:val="auto"/>
          <w:sz w:val="24"/>
          <w:szCs w:val="24"/>
          <w:highlight w:val="white"/>
          <w:lang w:val="en-US" w:eastAsia="zh-CN"/>
        </w:rPr>
        <w:t>, Ding</w:t>
      </w:r>
      <w:r w:rsidR="007A3D98" w:rsidRPr="00522350">
        <w:rPr>
          <w:rFonts w:ascii="Book Antiqua" w:hAnsi="Book Antiqua" w:cs="Times New Roman"/>
          <w:color w:val="auto"/>
          <w:sz w:val="24"/>
          <w:szCs w:val="24"/>
          <w:highlight w:val="white"/>
          <w:lang w:val="en-US" w:eastAsia="zh-CN"/>
        </w:rPr>
        <w:t xml:space="preserve"> Y</w:t>
      </w:r>
      <w:r w:rsidR="007A3D98" w:rsidRPr="00522350">
        <w:rPr>
          <w:rFonts w:ascii="Book Antiqua" w:hAnsi="Book Antiqua" w:cs="Times New Roman" w:hint="eastAsia"/>
          <w:color w:val="auto"/>
          <w:sz w:val="24"/>
          <w:szCs w:val="24"/>
          <w:highlight w:val="white"/>
          <w:lang w:val="en-US" w:eastAsia="zh-CN"/>
        </w:rPr>
        <w:t xml:space="preserve"> </w:t>
      </w:r>
      <w:r w:rsidRPr="00522350">
        <w:rPr>
          <w:rFonts w:ascii="Book Antiqua" w:hAnsi="Book Antiqua" w:cs="Times New Roman"/>
          <w:color w:val="auto"/>
          <w:sz w:val="24"/>
          <w:szCs w:val="24"/>
          <w:highlight w:val="white"/>
          <w:lang w:val="en-US" w:eastAsia="zh-CN"/>
        </w:rPr>
        <w:t>and Xu</w:t>
      </w:r>
      <w:r w:rsidR="007A3D98" w:rsidRPr="00522350">
        <w:rPr>
          <w:rFonts w:ascii="Book Antiqua" w:hAnsi="Book Antiqua" w:cs="Times New Roman"/>
          <w:color w:val="auto"/>
          <w:sz w:val="24"/>
          <w:szCs w:val="24"/>
          <w:highlight w:val="white"/>
          <w:lang w:val="en-US" w:eastAsia="zh-CN"/>
        </w:rPr>
        <w:t xml:space="preserve"> JD</w:t>
      </w:r>
      <w:r w:rsidRPr="00522350">
        <w:rPr>
          <w:rFonts w:ascii="Book Antiqua" w:hAnsi="Book Antiqua" w:cs="Times New Roman"/>
          <w:color w:val="auto"/>
          <w:sz w:val="24"/>
          <w:szCs w:val="24"/>
          <w:highlight w:val="white"/>
          <w:lang w:val="en-US" w:eastAsia="zh-CN"/>
        </w:rPr>
        <w:t xml:space="preserve"> wrote the manuscript; Liu</w:t>
      </w:r>
      <w:r w:rsidR="007A3D98" w:rsidRPr="00522350">
        <w:rPr>
          <w:rFonts w:ascii="Book Antiqua" w:hAnsi="Book Antiqua" w:cs="Times New Roman"/>
          <w:color w:val="auto"/>
          <w:sz w:val="24"/>
          <w:szCs w:val="24"/>
          <w:highlight w:val="white"/>
          <w:lang w:val="en-US" w:eastAsia="zh-CN"/>
        </w:rPr>
        <w:t xml:space="preserve"> YH</w:t>
      </w:r>
      <w:r w:rsidRPr="00522350">
        <w:rPr>
          <w:rFonts w:ascii="Book Antiqua" w:hAnsi="Book Antiqua" w:cs="Times New Roman"/>
          <w:color w:val="auto"/>
          <w:sz w:val="24"/>
          <w:szCs w:val="24"/>
          <w:highlight w:val="white"/>
          <w:lang w:val="en-US" w:eastAsia="zh-CN"/>
        </w:rPr>
        <w:t xml:space="preserve"> </w:t>
      </w:r>
      <w:r w:rsidRPr="00522350">
        <w:rPr>
          <w:rFonts w:ascii="Book Antiqua" w:hAnsi="Book Antiqua" w:cs="Times New Roman"/>
          <w:color w:val="auto"/>
          <w:sz w:val="24"/>
          <w:szCs w:val="24"/>
          <w:highlight w:val="white"/>
          <w:lang w:val="en-US" w:eastAsia="zh-CN"/>
        </w:rPr>
        <w:lastRenderedPageBreak/>
        <w:t xml:space="preserve">and Gao </w:t>
      </w:r>
      <w:r w:rsidR="007A3D98" w:rsidRPr="00522350">
        <w:rPr>
          <w:rFonts w:ascii="Book Antiqua" w:hAnsi="Book Antiqua" w:cs="Times New Roman"/>
          <w:color w:val="auto"/>
          <w:sz w:val="24"/>
          <w:szCs w:val="24"/>
          <w:highlight w:val="white"/>
          <w:lang w:val="en-US" w:eastAsia="zh-CN"/>
        </w:rPr>
        <w:t xml:space="preserve">CC </w:t>
      </w:r>
      <w:r w:rsidRPr="00522350">
        <w:rPr>
          <w:rFonts w:ascii="Book Antiqua" w:hAnsi="Book Antiqua" w:cs="Times New Roman"/>
          <w:color w:val="auto"/>
          <w:sz w:val="24"/>
          <w:szCs w:val="24"/>
          <w:highlight w:val="white"/>
          <w:lang w:val="en-US" w:eastAsia="zh-CN"/>
        </w:rPr>
        <w:t xml:space="preserve">designed the illustrations; </w:t>
      </w:r>
      <w:r w:rsidR="007A3D98" w:rsidRPr="00522350">
        <w:rPr>
          <w:rFonts w:ascii="Book Antiqua" w:hAnsi="Book Antiqua" w:cs="Times New Roman"/>
          <w:color w:val="auto"/>
          <w:sz w:val="24"/>
          <w:szCs w:val="24"/>
          <w:highlight w:val="white"/>
          <w:lang w:val="en-US" w:eastAsia="zh-CN"/>
        </w:rPr>
        <w:t xml:space="preserve">Li </w:t>
      </w:r>
      <w:r w:rsidRPr="00522350">
        <w:rPr>
          <w:rFonts w:ascii="Book Antiqua" w:hAnsi="Book Antiqua" w:cs="Times New Roman"/>
          <w:color w:val="auto"/>
          <w:sz w:val="24"/>
          <w:szCs w:val="24"/>
          <w:highlight w:val="white"/>
          <w:lang w:val="en-US" w:eastAsia="zh-CN"/>
        </w:rPr>
        <w:t xml:space="preserve">LS and </w:t>
      </w:r>
      <w:r w:rsidR="007A3D98" w:rsidRPr="00522350">
        <w:rPr>
          <w:rFonts w:ascii="Book Antiqua" w:hAnsi="Book Antiqua" w:cs="Times New Roman"/>
          <w:color w:val="auto"/>
          <w:sz w:val="24"/>
          <w:szCs w:val="24"/>
          <w:highlight w:val="white"/>
          <w:lang w:val="en-US" w:eastAsia="zh-CN"/>
        </w:rPr>
        <w:t xml:space="preserve">Wang </w:t>
      </w:r>
      <w:r w:rsidRPr="00522350">
        <w:rPr>
          <w:rFonts w:ascii="Book Antiqua" w:hAnsi="Book Antiqua" w:cs="Times New Roman"/>
          <w:color w:val="auto"/>
          <w:sz w:val="24"/>
          <w:szCs w:val="24"/>
          <w:highlight w:val="white"/>
          <w:lang w:val="en-US" w:eastAsia="zh-CN"/>
        </w:rPr>
        <w:t xml:space="preserve">YX analyzed data; </w:t>
      </w:r>
      <w:r w:rsidR="007A3D98" w:rsidRPr="00522350">
        <w:rPr>
          <w:rFonts w:ascii="Book Antiqua" w:hAnsi="Book Antiqua" w:cs="Times New Roman"/>
          <w:color w:val="auto"/>
          <w:sz w:val="24"/>
          <w:szCs w:val="24"/>
          <w:highlight w:val="white"/>
          <w:lang w:val="en-US" w:eastAsia="zh-CN"/>
        </w:rPr>
        <w:t xml:space="preserve">Xu </w:t>
      </w:r>
      <w:r w:rsidRPr="00522350">
        <w:rPr>
          <w:rFonts w:ascii="Book Antiqua" w:hAnsi="Book Antiqua" w:cs="Times New Roman"/>
          <w:color w:val="auto"/>
          <w:sz w:val="24"/>
          <w:szCs w:val="24"/>
          <w:highlight w:val="white"/>
          <w:lang w:val="en-US" w:eastAsia="zh-CN"/>
        </w:rPr>
        <w:t>JD revised the manuscript.</w:t>
      </w:r>
    </w:p>
    <w:p w:rsidR="00743B43" w:rsidRPr="00522350" w:rsidRDefault="00743B43" w:rsidP="007A3D98">
      <w:pPr>
        <w:pStyle w:val="11"/>
        <w:snapToGrid w:val="0"/>
        <w:spacing w:line="360" w:lineRule="auto"/>
        <w:jc w:val="both"/>
        <w:rPr>
          <w:rFonts w:ascii="Book Antiqua" w:hAnsi="Book Antiqua" w:cs="Times New Roman"/>
          <w:b/>
          <w:color w:val="auto"/>
          <w:sz w:val="24"/>
          <w:szCs w:val="24"/>
          <w:highlight w:val="white"/>
          <w:lang w:val="en-US" w:eastAsia="zh-CN"/>
        </w:rPr>
      </w:pPr>
    </w:p>
    <w:p w:rsidR="00E73FFB" w:rsidRPr="00522350" w:rsidRDefault="00E73FFB" w:rsidP="00E73FFB">
      <w:pPr>
        <w:snapToGrid w:val="0"/>
        <w:spacing w:line="360" w:lineRule="auto"/>
        <w:rPr>
          <w:rFonts w:ascii="Book Antiqua" w:hAnsi="Book Antiqua"/>
          <w:kern w:val="0"/>
          <w:sz w:val="24"/>
          <w:szCs w:val="24"/>
        </w:rPr>
      </w:pPr>
      <w:r w:rsidRPr="00522350">
        <w:rPr>
          <w:rFonts w:ascii="Book Antiqua" w:hAnsi="Book Antiqua"/>
          <w:b/>
          <w:caps/>
          <w:sz w:val="24"/>
          <w:szCs w:val="24"/>
        </w:rPr>
        <w:t>s</w:t>
      </w:r>
      <w:r w:rsidRPr="00522350">
        <w:rPr>
          <w:rFonts w:ascii="Book Antiqua" w:hAnsi="Book Antiqua"/>
          <w:b/>
          <w:sz w:val="24"/>
          <w:szCs w:val="24"/>
        </w:rPr>
        <w:t xml:space="preserve">upported by </w:t>
      </w:r>
      <w:r w:rsidRPr="00522350">
        <w:rPr>
          <w:rFonts w:ascii="Book Antiqua" w:hAnsi="Book Antiqua"/>
          <w:sz w:val="24"/>
          <w:szCs w:val="24"/>
        </w:rPr>
        <w:t>the National Natural Science Foundation of China</w:t>
      </w:r>
      <w:r w:rsidRPr="00522350">
        <w:rPr>
          <w:rFonts w:ascii="Book Antiqua" w:hAnsi="Book Antiqua" w:hint="eastAsia"/>
          <w:sz w:val="24"/>
          <w:szCs w:val="24"/>
        </w:rPr>
        <w:t xml:space="preserve">, </w:t>
      </w:r>
      <w:r w:rsidRPr="00522350">
        <w:rPr>
          <w:rFonts w:ascii="Book Antiqua" w:hAnsi="Book Antiqua"/>
          <w:sz w:val="24"/>
          <w:szCs w:val="24"/>
        </w:rPr>
        <w:t>No.</w:t>
      </w:r>
      <w:r w:rsidRPr="00522350">
        <w:rPr>
          <w:rFonts w:ascii="Book Antiqua" w:hAnsi="Book Antiqua" w:hint="eastAsia"/>
          <w:sz w:val="24"/>
          <w:szCs w:val="24"/>
        </w:rPr>
        <w:t xml:space="preserve"> </w:t>
      </w:r>
      <w:r w:rsidRPr="00522350">
        <w:rPr>
          <w:rFonts w:ascii="Book Antiqua" w:hAnsi="Book Antiqua"/>
          <w:sz w:val="24"/>
          <w:szCs w:val="24"/>
        </w:rPr>
        <w:t>81274173, No.</w:t>
      </w:r>
      <w:r w:rsidRPr="00522350">
        <w:rPr>
          <w:rFonts w:ascii="Book Antiqua" w:hAnsi="Book Antiqua" w:hint="eastAsia"/>
          <w:sz w:val="24"/>
          <w:szCs w:val="24"/>
        </w:rPr>
        <w:t xml:space="preserve"> </w:t>
      </w:r>
      <w:r w:rsidRPr="00522350">
        <w:rPr>
          <w:rFonts w:ascii="Book Antiqua" w:hAnsi="Book Antiqua"/>
          <w:kern w:val="0"/>
          <w:sz w:val="24"/>
          <w:szCs w:val="24"/>
        </w:rPr>
        <w:t>81673671</w:t>
      </w:r>
      <w:r w:rsidR="00E2149A">
        <w:rPr>
          <w:rFonts w:ascii="Book Antiqua" w:hAnsi="Book Antiqua" w:hint="eastAsia"/>
          <w:kern w:val="0"/>
          <w:sz w:val="24"/>
          <w:szCs w:val="24"/>
        </w:rPr>
        <w:t xml:space="preserve">, </w:t>
      </w:r>
      <w:r w:rsidRPr="00522350">
        <w:rPr>
          <w:rFonts w:ascii="Book Antiqua" w:hAnsi="Book Antiqua"/>
          <w:kern w:val="0"/>
          <w:sz w:val="24"/>
          <w:szCs w:val="24"/>
        </w:rPr>
        <w:t xml:space="preserve">and </w:t>
      </w:r>
      <w:r w:rsidRPr="00522350">
        <w:rPr>
          <w:rFonts w:ascii="Book Antiqua" w:hAnsi="Book Antiqua"/>
          <w:sz w:val="24"/>
          <w:szCs w:val="24"/>
        </w:rPr>
        <w:t>No.</w:t>
      </w:r>
      <w:r w:rsidRPr="00522350">
        <w:rPr>
          <w:rFonts w:ascii="Book Antiqua" w:hAnsi="Book Antiqua" w:hint="eastAsia"/>
          <w:sz w:val="24"/>
          <w:szCs w:val="24"/>
        </w:rPr>
        <w:t xml:space="preserve"> </w:t>
      </w:r>
      <w:r w:rsidRPr="00522350">
        <w:rPr>
          <w:rFonts w:ascii="Book Antiqua" w:hAnsi="Book Antiqua"/>
          <w:kern w:val="0"/>
          <w:sz w:val="24"/>
          <w:szCs w:val="24"/>
        </w:rPr>
        <w:t>81270443</w:t>
      </w:r>
      <w:r w:rsidRPr="00522350">
        <w:rPr>
          <w:rFonts w:ascii="Book Antiqua" w:hAnsi="Book Antiqua"/>
          <w:sz w:val="24"/>
          <w:szCs w:val="24"/>
        </w:rPr>
        <w:t>; Beijing National Science Foundation</w:t>
      </w:r>
      <w:r w:rsidRPr="00522350">
        <w:rPr>
          <w:rFonts w:ascii="Book Antiqua" w:hAnsi="Book Antiqua" w:hint="eastAsia"/>
          <w:sz w:val="24"/>
          <w:szCs w:val="24"/>
        </w:rPr>
        <w:t xml:space="preserve">, </w:t>
      </w:r>
      <w:r w:rsidRPr="00522350">
        <w:rPr>
          <w:rFonts w:ascii="Book Antiqua" w:hAnsi="Book Antiqua"/>
          <w:sz w:val="24"/>
          <w:szCs w:val="24"/>
        </w:rPr>
        <w:t>No.</w:t>
      </w:r>
      <w:r w:rsidRPr="00522350">
        <w:rPr>
          <w:rFonts w:ascii="Book Antiqua" w:hAnsi="Book Antiqua" w:hint="eastAsia"/>
          <w:sz w:val="24"/>
          <w:szCs w:val="24"/>
        </w:rPr>
        <w:t xml:space="preserve"> </w:t>
      </w:r>
      <w:r w:rsidRPr="00522350">
        <w:rPr>
          <w:rFonts w:ascii="Book Antiqua" w:hAnsi="Book Antiqua"/>
          <w:sz w:val="24"/>
          <w:szCs w:val="24"/>
        </w:rPr>
        <w:t>7122017</w:t>
      </w:r>
      <w:bookmarkStart w:id="36" w:name="OLE_LINK66"/>
      <w:bookmarkStart w:id="37" w:name="OLE_LINK67"/>
      <w:bookmarkStart w:id="38" w:name="OLE_LINK65"/>
      <w:r w:rsidRPr="00522350">
        <w:rPr>
          <w:rFonts w:ascii="Book Antiqua" w:hAnsi="Book Antiqua"/>
          <w:kern w:val="0"/>
          <w:sz w:val="24"/>
          <w:szCs w:val="24"/>
        </w:rPr>
        <w:t>.</w:t>
      </w:r>
      <w:bookmarkEnd w:id="36"/>
      <w:bookmarkEnd w:id="37"/>
      <w:bookmarkEnd w:id="38"/>
    </w:p>
    <w:p w:rsidR="00E73FFB" w:rsidRPr="00522350" w:rsidRDefault="00E73FFB" w:rsidP="007A3D98">
      <w:pPr>
        <w:pStyle w:val="11"/>
        <w:snapToGrid w:val="0"/>
        <w:spacing w:line="360" w:lineRule="auto"/>
        <w:jc w:val="both"/>
        <w:rPr>
          <w:rFonts w:ascii="Book Antiqua" w:hAnsi="Book Antiqua" w:cs="Times New Roman"/>
          <w:b/>
          <w:color w:val="auto"/>
          <w:sz w:val="24"/>
          <w:szCs w:val="24"/>
          <w:highlight w:val="white"/>
          <w:lang w:val="en-US" w:eastAsia="zh-CN"/>
        </w:rPr>
      </w:pPr>
    </w:p>
    <w:p w:rsidR="00743B43" w:rsidRPr="00522350" w:rsidRDefault="00293C43" w:rsidP="00E73FFB">
      <w:pPr>
        <w:pStyle w:val="11"/>
        <w:snapToGrid w:val="0"/>
        <w:spacing w:line="360" w:lineRule="auto"/>
        <w:jc w:val="both"/>
        <w:rPr>
          <w:rFonts w:ascii="Book Antiqua" w:hAnsi="Book Antiqua" w:cs="Times New Roman"/>
          <w:b/>
          <w:bCs/>
          <w:iCs/>
          <w:color w:val="auto"/>
          <w:sz w:val="24"/>
          <w:szCs w:val="24"/>
          <w:highlight w:val="white"/>
          <w:lang w:val="en-US" w:eastAsia="zh-CN"/>
        </w:rPr>
      </w:pPr>
      <w:bookmarkStart w:id="39" w:name="OLE_LINK378"/>
      <w:bookmarkStart w:id="40" w:name="OLE_LINK740"/>
      <w:bookmarkStart w:id="41" w:name="OLE_LINK944"/>
      <w:bookmarkStart w:id="42" w:name="OLE_LINK130"/>
      <w:bookmarkStart w:id="43" w:name="OLE_LINK309"/>
      <w:r w:rsidRPr="00522350">
        <w:rPr>
          <w:rFonts w:ascii="Book Antiqua" w:hAnsi="Book Antiqua" w:cs="Times New Roman"/>
          <w:b/>
          <w:bCs/>
          <w:iCs/>
          <w:color w:val="auto"/>
          <w:sz w:val="24"/>
          <w:szCs w:val="24"/>
          <w:highlight w:val="white"/>
          <w:lang w:val="en-US" w:eastAsia="zh-CN"/>
        </w:rPr>
        <w:t>Conflict-of-interest statement</w:t>
      </w:r>
      <w:bookmarkEnd w:id="39"/>
      <w:r w:rsidRPr="00522350">
        <w:rPr>
          <w:rFonts w:ascii="Book Antiqua" w:hAnsi="Book Antiqua" w:cs="Times New Roman"/>
          <w:b/>
          <w:bCs/>
          <w:iCs/>
          <w:color w:val="auto"/>
          <w:sz w:val="24"/>
          <w:szCs w:val="24"/>
          <w:highlight w:val="white"/>
          <w:lang w:val="en-US" w:eastAsia="zh-CN"/>
        </w:rPr>
        <w:t>:</w:t>
      </w:r>
      <w:bookmarkEnd w:id="40"/>
      <w:bookmarkEnd w:id="41"/>
      <w:bookmarkEnd w:id="42"/>
      <w:bookmarkEnd w:id="43"/>
      <w:r w:rsidR="00E73FFB" w:rsidRPr="00522350">
        <w:rPr>
          <w:rFonts w:ascii="Book Antiqua" w:hAnsi="Book Antiqua" w:cs="Times New Roman" w:hint="eastAsia"/>
          <w:b/>
          <w:bCs/>
          <w:iCs/>
          <w:color w:val="auto"/>
          <w:sz w:val="24"/>
          <w:szCs w:val="24"/>
          <w:lang w:val="en-US" w:eastAsia="zh-CN"/>
        </w:rPr>
        <w:t xml:space="preserve"> </w:t>
      </w:r>
      <w:r w:rsidRPr="00522350">
        <w:rPr>
          <w:rFonts w:ascii="Book Antiqua" w:hAnsi="Book Antiqua"/>
          <w:color w:val="auto"/>
          <w:sz w:val="24"/>
          <w:szCs w:val="24"/>
        </w:rPr>
        <w:t xml:space="preserve">The authors </w:t>
      </w:r>
      <w:r w:rsidRPr="00522350">
        <w:rPr>
          <w:rFonts w:ascii="Book Antiqua" w:eastAsiaTheme="minorEastAsia" w:hAnsi="Book Antiqua"/>
          <w:color w:val="auto"/>
          <w:sz w:val="24"/>
          <w:szCs w:val="24"/>
        </w:rPr>
        <w:t>do not have any relevant</w:t>
      </w:r>
      <w:r w:rsidRPr="00522350">
        <w:rPr>
          <w:rFonts w:ascii="Book Antiqua" w:hAnsi="Book Antiqua"/>
          <w:color w:val="auto"/>
          <w:sz w:val="24"/>
          <w:szCs w:val="24"/>
        </w:rPr>
        <w:t xml:space="preserve"> conflicts</w:t>
      </w:r>
      <w:r w:rsidRPr="00522350">
        <w:rPr>
          <w:rFonts w:ascii="Book Antiqua" w:eastAsiaTheme="minorEastAsia" w:hAnsi="Book Antiqua"/>
          <w:color w:val="auto"/>
          <w:sz w:val="24"/>
          <w:szCs w:val="24"/>
        </w:rPr>
        <w:t xml:space="preserve"> of interest (including relevant financial interests, activities, relationships, and/or affiliations).</w:t>
      </w:r>
    </w:p>
    <w:p w:rsidR="00743B43" w:rsidRPr="00522350" w:rsidRDefault="00743B43" w:rsidP="007A3D98">
      <w:pPr>
        <w:pStyle w:val="11"/>
        <w:snapToGrid w:val="0"/>
        <w:spacing w:line="360" w:lineRule="auto"/>
        <w:jc w:val="both"/>
        <w:rPr>
          <w:rFonts w:ascii="Book Antiqua" w:hAnsi="Book Antiqua" w:cs="Times New Roman"/>
          <w:b/>
          <w:color w:val="auto"/>
          <w:sz w:val="24"/>
          <w:szCs w:val="24"/>
          <w:highlight w:val="white"/>
          <w:lang w:val="en-US" w:eastAsia="zh-CN"/>
        </w:rPr>
      </w:pPr>
    </w:p>
    <w:p w:rsidR="00E73FFB" w:rsidRPr="00522350" w:rsidRDefault="00E73FFB" w:rsidP="00E73FFB">
      <w:pPr>
        <w:pStyle w:val="11"/>
        <w:snapToGrid w:val="0"/>
        <w:spacing w:line="360" w:lineRule="auto"/>
        <w:jc w:val="both"/>
        <w:rPr>
          <w:rFonts w:ascii="Book Antiqua" w:hAnsi="Book Antiqua" w:cs="Times New Roman"/>
          <w:bCs/>
          <w:color w:val="auto"/>
          <w:sz w:val="24"/>
          <w:szCs w:val="24"/>
          <w:highlight w:val="white"/>
          <w:lang w:val="en-US"/>
        </w:rPr>
      </w:pPr>
      <w:bookmarkStart w:id="44" w:name="OLE_LINK734"/>
      <w:bookmarkStart w:id="45" w:name="OLE_LINK441"/>
      <w:bookmarkStart w:id="46" w:name="OLE_LINK442"/>
      <w:bookmarkStart w:id="47" w:name="OLE_LINK1032"/>
      <w:bookmarkStart w:id="48" w:name="OLE_LINK1232"/>
      <w:bookmarkStart w:id="49" w:name="OLE_LINK559"/>
      <w:bookmarkStart w:id="50" w:name="OLE_LINK878"/>
      <w:bookmarkStart w:id="51" w:name="OLE_LINK879"/>
      <w:bookmarkEnd w:id="33"/>
      <w:bookmarkEnd w:id="34"/>
      <w:bookmarkEnd w:id="35"/>
      <w:r w:rsidRPr="00522350">
        <w:rPr>
          <w:rFonts w:ascii="Book Antiqua" w:hAnsi="Book Antiqua" w:cs="Times New Roman"/>
          <w:b/>
          <w:bCs/>
          <w:color w:val="auto"/>
          <w:sz w:val="24"/>
          <w:szCs w:val="24"/>
          <w:highlight w:val="white"/>
          <w:lang w:val="en-US"/>
        </w:rPr>
        <w:t>Open-Access:</w:t>
      </w:r>
      <w:r w:rsidRPr="00522350">
        <w:rPr>
          <w:rFonts w:ascii="Book Antiqua" w:hAnsi="Book Antiqua" w:cs="Times New Roman"/>
          <w:bCs/>
          <w:color w:val="auto"/>
          <w:sz w:val="24"/>
          <w:szCs w:val="24"/>
          <w:highlight w:val="white"/>
          <w:lang w:val="en-US"/>
        </w:rPr>
        <w:t xml:space="preserve"> </w:t>
      </w:r>
      <w:bookmarkStart w:id="52" w:name="OLE_LINK479"/>
      <w:bookmarkStart w:id="53" w:name="OLE_LINK496"/>
      <w:bookmarkStart w:id="54" w:name="OLE_LINK506"/>
      <w:bookmarkStart w:id="55" w:name="OLE_LINK507"/>
      <w:r w:rsidRPr="00522350">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522350">
        <w:rPr>
          <w:rFonts w:ascii="Book Antiqua" w:hAnsi="Book Antiqua" w:cs="Times New Roman" w:hint="eastAsia"/>
          <w:bCs/>
          <w:color w:val="auto"/>
          <w:sz w:val="24"/>
          <w:szCs w:val="24"/>
          <w:highlight w:val="white"/>
          <w:lang w:val="en-US" w:eastAsia="zh-CN"/>
        </w:rPr>
        <w:t xml:space="preserve"> </w:t>
      </w:r>
      <w:r w:rsidRPr="00522350">
        <w:rPr>
          <w:rFonts w:ascii="Book Antiqua" w:hAnsi="Book Antiqua" w:cs="Times New Roman"/>
          <w:bCs/>
          <w:color w:val="auto"/>
          <w:sz w:val="24"/>
          <w:szCs w:val="24"/>
          <w:highlight w:val="white"/>
          <w:lang w:val="en-US"/>
        </w:rPr>
        <w:t>in</w:t>
      </w:r>
      <w:r w:rsidRPr="00522350">
        <w:rPr>
          <w:rFonts w:ascii="Book Antiqua" w:hAnsi="Book Antiqua" w:cs="Times New Roman" w:hint="eastAsia"/>
          <w:bCs/>
          <w:color w:val="auto"/>
          <w:sz w:val="24"/>
          <w:szCs w:val="24"/>
          <w:highlight w:val="white"/>
          <w:lang w:val="en-US" w:eastAsia="zh-CN"/>
        </w:rPr>
        <w:t xml:space="preserve"> </w:t>
      </w:r>
      <w:r w:rsidRPr="00522350">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522350">
          <w:rPr>
            <w:rStyle w:val="Hyperlink"/>
            <w:rFonts w:ascii="Book Antiqua" w:hAnsi="Book Antiqua" w:cs="Times New Roman"/>
            <w:bCs/>
            <w:color w:val="auto"/>
            <w:sz w:val="24"/>
            <w:szCs w:val="24"/>
            <w:highlight w:val="white"/>
            <w:lang w:val="en-US"/>
          </w:rPr>
          <w:t>http://creativecommons.org/licenses/by-nc/4.0/</w:t>
        </w:r>
      </w:hyperlink>
      <w:bookmarkEnd w:id="44"/>
      <w:bookmarkEnd w:id="52"/>
      <w:bookmarkEnd w:id="53"/>
      <w:bookmarkEnd w:id="54"/>
      <w:bookmarkEnd w:id="55"/>
    </w:p>
    <w:bookmarkEnd w:id="45"/>
    <w:bookmarkEnd w:id="46"/>
    <w:bookmarkEnd w:id="47"/>
    <w:bookmarkEnd w:id="48"/>
    <w:bookmarkEnd w:id="49"/>
    <w:p w:rsidR="00E73FFB" w:rsidRPr="00522350" w:rsidRDefault="00E73FFB" w:rsidP="00E73FFB">
      <w:pPr>
        <w:pStyle w:val="11"/>
        <w:snapToGrid w:val="0"/>
        <w:spacing w:line="360" w:lineRule="auto"/>
        <w:jc w:val="both"/>
        <w:rPr>
          <w:rFonts w:ascii="Book Antiqua" w:hAnsi="Book Antiqua" w:cs="Times New Roman"/>
          <w:b/>
          <w:bCs/>
          <w:color w:val="auto"/>
          <w:sz w:val="24"/>
          <w:szCs w:val="24"/>
          <w:highlight w:val="white"/>
          <w:lang w:val="en-US" w:eastAsia="zh-CN"/>
        </w:rPr>
      </w:pPr>
    </w:p>
    <w:p w:rsidR="00743B43" w:rsidRPr="00522350" w:rsidRDefault="00E73FFB" w:rsidP="00E73FFB">
      <w:pPr>
        <w:kinsoku w:val="0"/>
        <w:autoSpaceDE w:val="0"/>
        <w:autoSpaceDN w:val="0"/>
        <w:adjustRightInd w:val="0"/>
        <w:snapToGrid w:val="0"/>
        <w:spacing w:line="360" w:lineRule="auto"/>
        <w:rPr>
          <w:rFonts w:ascii="Book Antiqua" w:hAnsi="Book Antiqua"/>
          <w:bCs/>
          <w:sz w:val="24"/>
          <w:szCs w:val="24"/>
        </w:rPr>
      </w:pPr>
      <w:r w:rsidRPr="00522350">
        <w:rPr>
          <w:rFonts w:ascii="Book Antiqua" w:hAnsi="Book Antiqua"/>
          <w:b/>
          <w:bCs/>
          <w:sz w:val="24"/>
          <w:szCs w:val="24"/>
          <w:highlight w:val="white"/>
        </w:rPr>
        <w:t>Manuscript source:</w:t>
      </w:r>
      <w:r w:rsidRPr="00522350">
        <w:rPr>
          <w:rFonts w:ascii="Book Antiqua" w:hAnsi="Book Antiqua" w:hint="eastAsia"/>
          <w:b/>
          <w:bCs/>
          <w:sz w:val="24"/>
          <w:szCs w:val="24"/>
          <w:highlight w:val="white"/>
        </w:rPr>
        <w:t xml:space="preserve"> </w:t>
      </w:r>
      <w:r w:rsidRPr="00522350">
        <w:rPr>
          <w:rFonts w:ascii="Book Antiqua" w:hAnsi="Book Antiqua"/>
          <w:bCs/>
          <w:sz w:val="24"/>
          <w:szCs w:val="24"/>
          <w:highlight w:val="white"/>
        </w:rPr>
        <w:t>Unsolicited manuscript</w:t>
      </w:r>
      <w:bookmarkEnd w:id="50"/>
      <w:bookmarkEnd w:id="51"/>
    </w:p>
    <w:p w:rsidR="00E73FFB" w:rsidRPr="00522350" w:rsidRDefault="00E73FFB" w:rsidP="00E73FFB">
      <w:pPr>
        <w:kinsoku w:val="0"/>
        <w:autoSpaceDE w:val="0"/>
        <w:autoSpaceDN w:val="0"/>
        <w:adjustRightInd w:val="0"/>
        <w:snapToGrid w:val="0"/>
        <w:spacing w:line="360" w:lineRule="auto"/>
        <w:rPr>
          <w:rFonts w:ascii="Book Antiqua" w:hAnsi="Book Antiqua"/>
          <w:i/>
          <w:sz w:val="24"/>
          <w:szCs w:val="24"/>
        </w:rPr>
      </w:pPr>
    </w:p>
    <w:p w:rsidR="00743B43" w:rsidRPr="00522350" w:rsidRDefault="00293C43" w:rsidP="00E73FFB">
      <w:pPr>
        <w:snapToGrid w:val="0"/>
        <w:spacing w:line="360" w:lineRule="auto"/>
        <w:rPr>
          <w:rFonts w:ascii="Book Antiqua" w:hAnsi="Book Antiqua"/>
          <w:b/>
          <w:sz w:val="24"/>
          <w:szCs w:val="24"/>
        </w:rPr>
      </w:pPr>
      <w:r w:rsidRPr="00522350">
        <w:rPr>
          <w:rFonts w:ascii="Book Antiqua" w:hAnsi="Book Antiqua"/>
          <w:b/>
          <w:bCs/>
          <w:sz w:val="24"/>
          <w:szCs w:val="24"/>
        </w:rPr>
        <w:t>Correspondence to</w:t>
      </w:r>
      <w:r w:rsidR="00E73FFB" w:rsidRPr="00522350">
        <w:rPr>
          <w:rFonts w:ascii="Book Antiqua" w:hAnsi="Book Antiqua" w:hint="eastAsia"/>
          <w:sz w:val="24"/>
          <w:szCs w:val="24"/>
        </w:rPr>
        <w:t xml:space="preserve">: </w:t>
      </w:r>
      <w:r w:rsidRPr="00522350">
        <w:rPr>
          <w:rFonts w:ascii="Book Antiqua" w:hAnsi="Book Antiqua"/>
          <w:b/>
          <w:sz w:val="24"/>
          <w:szCs w:val="24"/>
        </w:rPr>
        <w:t>Jing-Dong Xu</w:t>
      </w:r>
      <w:r w:rsidR="00E73FFB" w:rsidRPr="00522350">
        <w:rPr>
          <w:rFonts w:ascii="Book Antiqua" w:hAnsi="Book Antiqua" w:hint="eastAsia"/>
          <w:b/>
          <w:sz w:val="24"/>
          <w:szCs w:val="24"/>
        </w:rPr>
        <w:t xml:space="preserve">, </w:t>
      </w:r>
      <w:r w:rsidR="00E73FFB" w:rsidRPr="00522350">
        <w:rPr>
          <w:rFonts w:ascii="Book Antiqua" w:hAnsi="Book Antiqua"/>
          <w:b/>
          <w:sz w:val="24"/>
          <w:szCs w:val="24"/>
        </w:rPr>
        <w:t>PhD</w:t>
      </w:r>
      <w:r w:rsidR="00E73FFB" w:rsidRPr="00522350">
        <w:rPr>
          <w:rFonts w:ascii="Book Antiqua" w:hAnsi="Book Antiqua" w:hint="eastAsia"/>
          <w:b/>
          <w:sz w:val="24"/>
          <w:szCs w:val="24"/>
        </w:rPr>
        <w:t xml:space="preserve">, </w:t>
      </w:r>
      <w:r w:rsidR="00E73FFB" w:rsidRPr="00522350">
        <w:rPr>
          <w:rFonts w:ascii="Book Antiqua" w:hAnsi="Book Antiqua"/>
          <w:b/>
          <w:sz w:val="24"/>
          <w:szCs w:val="24"/>
        </w:rPr>
        <w:t>Assistant Professor</w:t>
      </w:r>
      <w:r w:rsidR="00E73FFB" w:rsidRPr="00522350">
        <w:rPr>
          <w:rFonts w:ascii="Book Antiqua" w:hAnsi="Book Antiqua" w:hint="eastAsia"/>
          <w:b/>
          <w:sz w:val="24"/>
          <w:szCs w:val="24"/>
        </w:rPr>
        <w:t>,</w:t>
      </w:r>
      <w:r w:rsidR="00E73FFB" w:rsidRPr="00522350">
        <w:rPr>
          <w:rFonts w:ascii="Book Antiqua" w:hAnsi="Book Antiqua"/>
          <w:b/>
          <w:sz w:val="24"/>
          <w:szCs w:val="24"/>
        </w:rPr>
        <w:t xml:space="preserve"> </w:t>
      </w:r>
      <w:r w:rsidRPr="00522350">
        <w:rPr>
          <w:rFonts w:ascii="Book Antiqua" w:hAnsi="Book Antiqua"/>
          <w:sz w:val="24"/>
          <w:szCs w:val="24"/>
        </w:rPr>
        <w:t>Department of Physiology and Pathophysiology</w:t>
      </w:r>
      <w:r w:rsidR="00E73FFB" w:rsidRPr="00522350">
        <w:rPr>
          <w:rFonts w:ascii="Book Antiqua" w:hAnsi="Book Antiqua" w:hint="eastAsia"/>
          <w:b/>
          <w:sz w:val="24"/>
          <w:szCs w:val="24"/>
        </w:rPr>
        <w:t xml:space="preserve">, </w:t>
      </w:r>
      <w:r w:rsidRPr="00522350">
        <w:rPr>
          <w:rFonts w:ascii="Book Antiqua" w:hAnsi="Book Antiqua"/>
          <w:sz w:val="24"/>
          <w:szCs w:val="24"/>
        </w:rPr>
        <w:t>School of Basic Medical Sciences</w:t>
      </w:r>
      <w:r w:rsidR="00E73FFB" w:rsidRPr="00522350">
        <w:rPr>
          <w:rFonts w:ascii="Book Antiqua" w:hAnsi="Book Antiqua" w:hint="eastAsia"/>
          <w:b/>
          <w:sz w:val="24"/>
          <w:szCs w:val="24"/>
        </w:rPr>
        <w:t xml:space="preserve">, </w:t>
      </w:r>
      <w:r w:rsidRPr="00522350">
        <w:rPr>
          <w:rFonts w:ascii="Book Antiqua" w:hAnsi="Book Antiqua"/>
          <w:sz w:val="24"/>
          <w:szCs w:val="24"/>
        </w:rPr>
        <w:t>Capital Medical University</w:t>
      </w:r>
      <w:r w:rsidR="00E73FFB" w:rsidRPr="00522350">
        <w:rPr>
          <w:rFonts w:ascii="Book Antiqua" w:hAnsi="Book Antiqua" w:hint="eastAsia"/>
          <w:b/>
          <w:sz w:val="24"/>
          <w:szCs w:val="24"/>
        </w:rPr>
        <w:t>,</w:t>
      </w:r>
      <w:r w:rsidR="00E73FFB" w:rsidRPr="00522350">
        <w:rPr>
          <w:rFonts w:ascii="Book Antiqua" w:hAnsi="Book Antiqua" w:hint="eastAsia"/>
          <w:sz w:val="24"/>
          <w:szCs w:val="24"/>
        </w:rPr>
        <w:t xml:space="preserve"> </w:t>
      </w:r>
      <w:r w:rsidR="00E73FFB" w:rsidRPr="00522350">
        <w:rPr>
          <w:rFonts w:ascii="Book Antiqua" w:hAnsi="Book Antiqua"/>
          <w:sz w:val="24"/>
          <w:szCs w:val="24"/>
        </w:rPr>
        <w:t>No.10, Xitoutiao, Youanmenwai, Fengtai district,</w:t>
      </w:r>
      <w:r w:rsidR="00E73FFB" w:rsidRPr="00522350">
        <w:rPr>
          <w:rFonts w:ascii="Book Antiqua" w:hAnsi="Book Antiqua"/>
          <w:b/>
          <w:sz w:val="24"/>
          <w:szCs w:val="24"/>
        </w:rPr>
        <w:t xml:space="preserve"> </w:t>
      </w:r>
      <w:r w:rsidRPr="00522350">
        <w:rPr>
          <w:rFonts w:ascii="Book Antiqua" w:hAnsi="Book Antiqua"/>
          <w:sz w:val="24"/>
          <w:szCs w:val="24"/>
        </w:rPr>
        <w:t>Beijing</w:t>
      </w:r>
      <w:r w:rsidR="00E73FFB" w:rsidRPr="00522350">
        <w:rPr>
          <w:rFonts w:ascii="Book Antiqua" w:hAnsi="Book Antiqua" w:hint="eastAsia"/>
          <w:sz w:val="24"/>
          <w:szCs w:val="24"/>
        </w:rPr>
        <w:t xml:space="preserve"> </w:t>
      </w:r>
      <w:r w:rsidR="00E73FFB" w:rsidRPr="00522350">
        <w:rPr>
          <w:rFonts w:ascii="Book Antiqua" w:hAnsi="Book Antiqua"/>
          <w:sz w:val="24"/>
          <w:szCs w:val="24"/>
        </w:rPr>
        <w:t>100069, China</w:t>
      </w:r>
      <w:r w:rsidR="00E73FFB" w:rsidRPr="00522350">
        <w:rPr>
          <w:rFonts w:ascii="Book Antiqua" w:hAnsi="Book Antiqua" w:hint="eastAsia"/>
          <w:sz w:val="24"/>
          <w:szCs w:val="24"/>
        </w:rPr>
        <w:t xml:space="preserve">. </w:t>
      </w:r>
      <w:r w:rsidR="00E73FFB" w:rsidRPr="00522350">
        <w:rPr>
          <w:rFonts w:ascii="Book Antiqua" w:hAnsi="Book Antiqua"/>
          <w:sz w:val="24"/>
          <w:szCs w:val="24"/>
        </w:rPr>
        <w:t>xujingdong@163.com</w:t>
      </w:r>
    </w:p>
    <w:p w:rsidR="00743B43" w:rsidRPr="00522350" w:rsidRDefault="00E73FFB" w:rsidP="00E73FFB">
      <w:pPr>
        <w:snapToGrid w:val="0"/>
        <w:spacing w:line="360" w:lineRule="auto"/>
        <w:rPr>
          <w:rFonts w:ascii="Book Antiqua" w:hAnsi="Book Antiqua"/>
          <w:sz w:val="24"/>
          <w:szCs w:val="24"/>
        </w:rPr>
      </w:pPr>
      <w:r w:rsidRPr="00522350">
        <w:rPr>
          <w:rFonts w:ascii="Book Antiqua" w:hAnsi="Book Antiqua"/>
          <w:b/>
          <w:sz w:val="24"/>
          <w:szCs w:val="24"/>
        </w:rPr>
        <w:t>Telephone:</w:t>
      </w:r>
      <w:r w:rsidRPr="00522350">
        <w:rPr>
          <w:rFonts w:ascii="Book Antiqua" w:hAnsi="Book Antiqua"/>
          <w:sz w:val="24"/>
          <w:szCs w:val="24"/>
        </w:rPr>
        <w:t xml:space="preserve"> </w:t>
      </w:r>
      <w:r w:rsidRPr="00522350">
        <w:rPr>
          <w:rFonts w:ascii="Book Antiqua" w:hAnsi="Book Antiqua" w:hint="eastAsia"/>
          <w:sz w:val="24"/>
          <w:szCs w:val="24"/>
        </w:rPr>
        <w:t>+</w:t>
      </w:r>
      <w:r w:rsidR="00293C43" w:rsidRPr="00522350">
        <w:rPr>
          <w:rFonts w:ascii="Book Antiqua" w:hAnsi="Book Antiqua"/>
          <w:sz w:val="24"/>
          <w:szCs w:val="24"/>
        </w:rPr>
        <w:t>86</w:t>
      </w:r>
      <w:r w:rsidRPr="00522350">
        <w:rPr>
          <w:rFonts w:ascii="Book Antiqua" w:hAnsi="Book Antiqua" w:hint="eastAsia"/>
          <w:sz w:val="24"/>
          <w:szCs w:val="24"/>
        </w:rPr>
        <w:t>-</w:t>
      </w:r>
      <w:r w:rsidRPr="00522350">
        <w:rPr>
          <w:rFonts w:ascii="Book Antiqua" w:hAnsi="Book Antiqua"/>
          <w:sz w:val="24"/>
          <w:szCs w:val="24"/>
        </w:rPr>
        <w:t>10-8391</w:t>
      </w:r>
      <w:r w:rsidR="00293C43" w:rsidRPr="00522350">
        <w:rPr>
          <w:rFonts w:ascii="Book Antiqua" w:hAnsi="Book Antiqua"/>
          <w:sz w:val="24"/>
          <w:szCs w:val="24"/>
        </w:rPr>
        <w:t>1469</w:t>
      </w:r>
    </w:p>
    <w:p w:rsidR="00743B43" w:rsidRPr="00522350" w:rsidRDefault="00293C43" w:rsidP="00E73FFB">
      <w:pPr>
        <w:snapToGrid w:val="0"/>
        <w:spacing w:line="360" w:lineRule="auto"/>
        <w:rPr>
          <w:rFonts w:ascii="Book Antiqua" w:hAnsi="Book Antiqua"/>
          <w:sz w:val="24"/>
          <w:szCs w:val="24"/>
        </w:rPr>
      </w:pPr>
      <w:r w:rsidRPr="00522350">
        <w:rPr>
          <w:rFonts w:ascii="Book Antiqua" w:hAnsi="Book Antiqua"/>
          <w:b/>
          <w:sz w:val="24"/>
          <w:szCs w:val="24"/>
        </w:rPr>
        <w:t>Fax:</w:t>
      </w:r>
      <w:r w:rsidRPr="00522350">
        <w:rPr>
          <w:rFonts w:ascii="Book Antiqua" w:hAnsi="Book Antiqua"/>
          <w:sz w:val="24"/>
          <w:szCs w:val="24"/>
        </w:rPr>
        <w:t xml:space="preserve"> </w:t>
      </w:r>
      <w:r w:rsidR="00E73FFB" w:rsidRPr="00522350">
        <w:rPr>
          <w:rFonts w:ascii="Book Antiqua" w:hAnsi="Book Antiqua" w:hint="eastAsia"/>
          <w:sz w:val="24"/>
          <w:szCs w:val="24"/>
        </w:rPr>
        <w:t>+</w:t>
      </w:r>
      <w:r w:rsidR="00E73FFB" w:rsidRPr="00522350">
        <w:rPr>
          <w:rFonts w:ascii="Book Antiqua" w:hAnsi="Book Antiqua"/>
          <w:sz w:val="24"/>
          <w:szCs w:val="24"/>
        </w:rPr>
        <w:t>86</w:t>
      </w:r>
      <w:r w:rsidR="00E73FFB" w:rsidRPr="00522350">
        <w:rPr>
          <w:rFonts w:ascii="Book Antiqua" w:hAnsi="Book Antiqua" w:hint="eastAsia"/>
          <w:sz w:val="24"/>
          <w:szCs w:val="24"/>
        </w:rPr>
        <w:t>-</w:t>
      </w:r>
      <w:r w:rsidR="00E73FFB" w:rsidRPr="00522350">
        <w:rPr>
          <w:rFonts w:ascii="Book Antiqua" w:hAnsi="Book Antiqua"/>
          <w:sz w:val="24"/>
          <w:szCs w:val="24"/>
        </w:rPr>
        <w:t>10-8391</w:t>
      </w:r>
      <w:r w:rsidRPr="00522350">
        <w:rPr>
          <w:rFonts w:ascii="Book Antiqua" w:hAnsi="Book Antiqua"/>
          <w:sz w:val="24"/>
          <w:szCs w:val="24"/>
        </w:rPr>
        <w:t>1469</w:t>
      </w:r>
    </w:p>
    <w:p w:rsidR="00E73FFB" w:rsidRPr="00522350" w:rsidRDefault="00E73FFB" w:rsidP="00E73FFB">
      <w:pPr>
        <w:snapToGrid w:val="0"/>
        <w:spacing w:line="360" w:lineRule="auto"/>
        <w:rPr>
          <w:rFonts w:ascii="Book Antiqua" w:hAnsi="Book Antiqua"/>
          <w:sz w:val="24"/>
          <w:szCs w:val="24"/>
        </w:rPr>
      </w:pPr>
    </w:p>
    <w:p w:rsidR="00293C43" w:rsidRPr="00522350" w:rsidRDefault="00293C43" w:rsidP="00293C43">
      <w:pPr>
        <w:widowControl/>
        <w:snapToGrid w:val="0"/>
        <w:spacing w:line="360" w:lineRule="auto"/>
        <w:rPr>
          <w:rFonts w:ascii="Book Antiqua" w:hAnsi="Book Antiqua" w:cs="SimSun"/>
          <w:b/>
          <w:kern w:val="0"/>
          <w:sz w:val="24"/>
          <w:szCs w:val="24"/>
        </w:rPr>
      </w:pPr>
      <w:r w:rsidRPr="00522350">
        <w:rPr>
          <w:rFonts w:ascii="Book Antiqua" w:hAnsi="Book Antiqua" w:cs="SimSun"/>
          <w:b/>
          <w:kern w:val="0"/>
          <w:sz w:val="24"/>
          <w:szCs w:val="24"/>
        </w:rPr>
        <w:t>Received:</w:t>
      </w:r>
      <w:r w:rsidRPr="00522350">
        <w:rPr>
          <w:rFonts w:ascii="Book Antiqua" w:hAnsi="Book Antiqua" w:cs="SimSun" w:hint="eastAsia"/>
          <w:b/>
          <w:kern w:val="0"/>
          <w:sz w:val="24"/>
          <w:szCs w:val="24"/>
        </w:rPr>
        <w:t xml:space="preserve"> </w:t>
      </w:r>
      <w:r w:rsidR="00713132" w:rsidRPr="00522350">
        <w:rPr>
          <w:rFonts w:ascii="Book Antiqua" w:hAnsi="Book Antiqua" w:cs="SimSun"/>
          <w:kern w:val="0"/>
          <w:sz w:val="24"/>
          <w:szCs w:val="24"/>
        </w:rPr>
        <w:t>January</w:t>
      </w:r>
      <w:r w:rsidR="00713132" w:rsidRPr="00522350">
        <w:rPr>
          <w:rFonts w:ascii="Book Antiqua" w:hAnsi="Book Antiqua" w:cs="SimSun" w:hint="eastAsia"/>
          <w:kern w:val="0"/>
          <w:sz w:val="24"/>
          <w:szCs w:val="24"/>
        </w:rPr>
        <w:t xml:space="preserve"> 27, 2018</w:t>
      </w:r>
    </w:p>
    <w:p w:rsidR="00293C43" w:rsidRPr="00522350" w:rsidRDefault="00293C43" w:rsidP="00293C43">
      <w:pPr>
        <w:widowControl/>
        <w:snapToGrid w:val="0"/>
        <w:spacing w:line="360" w:lineRule="auto"/>
        <w:rPr>
          <w:rFonts w:ascii="Book Antiqua" w:hAnsi="Book Antiqua" w:cs="SimSun"/>
          <w:b/>
          <w:kern w:val="0"/>
          <w:sz w:val="24"/>
          <w:szCs w:val="24"/>
        </w:rPr>
      </w:pPr>
      <w:r w:rsidRPr="00522350">
        <w:rPr>
          <w:rFonts w:ascii="Book Antiqua" w:hAnsi="Book Antiqua" w:cs="SimSun"/>
          <w:b/>
          <w:kern w:val="0"/>
          <w:sz w:val="24"/>
          <w:szCs w:val="24"/>
        </w:rPr>
        <w:t>Peer-review started:</w:t>
      </w:r>
      <w:r w:rsidR="00713132" w:rsidRPr="00522350">
        <w:rPr>
          <w:rFonts w:ascii="Book Antiqua" w:hAnsi="Book Antiqua" w:cs="SimSun" w:hint="eastAsia"/>
          <w:b/>
          <w:kern w:val="0"/>
          <w:sz w:val="24"/>
          <w:szCs w:val="24"/>
        </w:rPr>
        <w:t xml:space="preserve"> </w:t>
      </w:r>
      <w:r w:rsidR="00713132" w:rsidRPr="00522350">
        <w:rPr>
          <w:rFonts w:ascii="Book Antiqua" w:hAnsi="Book Antiqua" w:cs="SimSun"/>
          <w:kern w:val="0"/>
          <w:sz w:val="24"/>
          <w:szCs w:val="24"/>
        </w:rPr>
        <w:t>January</w:t>
      </w:r>
      <w:r w:rsidR="00713132" w:rsidRPr="00522350">
        <w:rPr>
          <w:rFonts w:ascii="Book Antiqua" w:hAnsi="Book Antiqua" w:cs="SimSun" w:hint="eastAsia"/>
          <w:kern w:val="0"/>
          <w:sz w:val="24"/>
          <w:szCs w:val="24"/>
        </w:rPr>
        <w:t xml:space="preserve"> 28, 2018</w:t>
      </w:r>
    </w:p>
    <w:p w:rsidR="00293C43" w:rsidRPr="00522350" w:rsidRDefault="00293C43" w:rsidP="00293C43">
      <w:pPr>
        <w:widowControl/>
        <w:snapToGrid w:val="0"/>
        <w:spacing w:line="360" w:lineRule="auto"/>
        <w:rPr>
          <w:rFonts w:ascii="Book Antiqua" w:hAnsi="Book Antiqua" w:cs="SimSun"/>
          <w:b/>
          <w:kern w:val="0"/>
          <w:sz w:val="24"/>
          <w:szCs w:val="24"/>
        </w:rPr>
      </w:pPr>
      <w:r w:rsidRPr="00522350">
        <w:rPr>
          <w:rFonts w:ascii="Book Antiqua" w:hAnsi="Book Antiqua" w:cs="SimSun"/>
          <w:b/>
          <w:kern w:val="0"/>
          <w:sz w:val="24"/>
          <w:szCs w:val="24"/>
        </w:rPr>
        <w:lastRenderedPageBreak/>
        <w:t>First decision:</w:t>
      </w:r>
      <w:r w:rsidR="00713132" w:rsidRPr="00522350">
        <w:rPr>
          <w:rFonts w:ascii="Book Antiqua" w:hAnsi="Book Antiqua" w:cs="SimSun" w:hint="eastAsia"/>
          <w:b/>
          <w:kern w:val="0"/>
          <w:sz w:val="24"/>
          <w:szCs w:val="24"/>
        </w:rPr>
        <w:t xml:space="preserve"> </w:t>
      </w:r>
      <w:r w:rsidR="00713132" w:rsidRPr="00522350">
        <w:rPr>
          <w:rFonts w:ascii="Book Antiqua" w:hAnsi="Book Antiqua" w:cs="SimSun"/>
          <w:kern w:val="0"/>
          <w:sz w:val="24"/>
          <w:szCs w:val="24"/>
        </w:rPr>
        <w:t xml:space="preserve">February </w:t>
      </w:r>
      <w:r w:rsidR="00713132" w:rsidRPr="00522350">
        <w:rPr>
          <w:rFonts w:ascii="Book Antiqua" w:hAnsi="Book Antiqua" w:cs="SimSun" w:hint="eastAsia"/>
          <w:kern w:val="0"/>
          <w:sz w:val="24"/>
          <w:szCs w:val="24"/>
        </w:rPr>
        <w:t>10</w:t>
      </w:r>
      <w:r w:rsidR="00713132" w:rsidRPr="00522350">
        <w:rPr>
          <w:rFonts w:ascii="Book Antiqua" w:hAnsi="Book Antiqua" w:cs="SimSun"/>
          <w:kern w:val="0"/>
          <w:sz w:val="24"/>
          <w:szCs w:val="24"/>
        </w:rPr>
        <w:t>, 2018</w:t>
      </w:r>
    </w:p>
    <w:p w:rsidR="00293C43" w:rsidRPr="00522350" w:rsidRDefault="00293C43" w:rsidP="00293C43">
      <w:pPr>
        <w:widowControl/>
        <w:snapToGrid w:val="0"/>
        <w:spacing w:line="360" w:lineRule="auto"/>
        <w:rPr>
          <w:rFonts w:ascii="Book Antiqua" w:hAnsi="Book Antiqua" w:cs="SimSun"/>
          <w:b/>
          <w:kern w:val="0"/>
          <w:sz w:val="24"/>
          <w:szCs w:val="24"/>
        </w:rPr>
      </w:pPr>
      <w:r w:rsidRPr="00522350">
        <w:rPr>
          <w:rFonts w:ascii="Book Antiqua" w:hAnsi="Book Antiqua" w:cs="SimSun"/>
          <w:b/>
          <w:kern w:val="0"/>
          <w:sz w:val="24"/>
          <w:szCs w:val="24"/>
        </w:rPr>
        <w:t>Revised:</w:t>
      </w:r>
      <w:r w:rsidR="00713132" w:rsidRPr="00522350">
        <w:rPr>
          <w:rFonts w:ascii="Book Antiqua" w:hAnsi="Book Antiqua" w:cs="SimSun" w:hint="eastAsia"/>
          <w:b/>
          <w:kern w:val="0"/>
          <w:sz w:val="24"/>
          <w:szCs w:val="24"/>
        </w:rPr>
        <w:t xml:space="preserve"> </w:t>
      </w:r>
      <w:r w:rsidR="00713132" w:rsidRPr="00522350">
        <w:rPr>
          <w:rFonts w:ascii="Book Antiqua" w:hAnsi="Book Antiqua" w:cs="SimSun"/>
          <w:kern w:val="0"/>
          <w:sz w:val="24"/>
          <w:szCs w:val="24"/>
        </w:rPr>
        <w:t xml:space="preserve">February </w:t>
      </w:r>
      <w:r w:rsidR="00713132" w:rsidRPr="00522350">
        <w:rPr>
          <w:rFonts w:ascii="Book Antiqua" w:hAnsi="Book Antiqua" w:cs="SimSun" w:hint="eastAsia"/>
          <w:kern w:val="0"/>
          <w:sz w:val="24"/>
          <w:szCs w:val="24"/>
        </w:rPr>
        <w:t>12</w:t>
      </w:r>
      <w:r w:rsidR="00713132" w:rsidRPr="00522350">
        <w:rPr>
          <w:rFonts w:ascii="Book Antiqua" w:hAnsi="Book Antiqua" w:cs="SimSun"/>
          <w:kern w:val="0"/>
          <w:sz w:val="24"/>
          <w:szCs w:val="24"/>
        </w:rPr>
        <w:t>,</w:t>
      </w:r>
      <w:r w:rsidR="00C72BBE" w:rsidRPr="00522350">
        <w:rPr>
          <w:rFonts w:ascii="Book Antiqua" w:hAnsi="Book Antiqua" w:cs="SimSun" w:hint="eastAsia"/>
          <w:kern w:val="0"/>
          <w:sz w:val="24"/>
          <w:szCs w:val="24"/>
        </w:rPr>
        <w:t xml:space="preserve"> </w:t>
      </w:r>
      <w:r w:rsidR="00713132" w:rsidRPr="00522350">
        <w:rPr>
          <w:rFonts w:ascii="Book Antiqua" w:hAnsi="Book Antiqua" w:cs="SimSun"/>
          <w:kern w:val="0"/>
          <w:sz w:val="24"/>
          <w:szCs w:val="24"/>
        </w:rPr>
        <w:t>2018</w:t>
      </w:r>
    </w:p>
    <w:p w:rsidR="00293C43" w:rsidRPr="00522350" w:rsidRDefault="00293C43" w:rsidP="00293C43">
      <w:pPr>
        <w:widowControl/>
        <w:snapToGrid w:val="0"/>
        <w:spacing w:line="360" w:lineRule="auto"/>
        <w:rPr>
          <w:rFonts w:ascii="Book Antiqua" w:hAnsi="Book Antiqua" w:cs="SimSun"/>
          <w:b/>
          <w:kern w:val="0"/>
          <w:sz w:val="24"/>
          <w:szCs w:val="24"/>
        </w:rPr>
      </w:pPr>
      <w:r w:rsidRPr="00522350">
        <w:rPr>
          <w:rFonts w:ascii="Book Antiqua" w:hAnsi="Book Antiqua" w:cs="SimSun"/>
          <w:b/>
          <w:kern w:val="0"/>
          <w:sz w:val="24"/>
          <w:szCs w:val="24"/>
        </w:rPr>
        <w:t>Accepted:</w:t>
      </w:r>
      <w:r w:rsidR="003F46E6" w:rsidRPr="003F46E6">
        <w:t xml:space="preserve"> </w:t>
      </w:r>
      <w:r w:rsidR="003F46E6" w:rsidRPr="003F46E6">
        <w:rPr>
          <w:rFonts w:ascii="Book Antiqua" w:hAnsi="Book Antiqua" w:cs="SimSun"/>
          <w:kern w:val="0"/>
          <w:sz w:val="24"/>
          <w:szCs w:val="24"/>
        </w:rPr>
        <w:t>February 26, 2018</w:t>
      </w:r>
      <w:bookmarkStart w:id="56" w:name="_GoBack"/>
      <w:bookmarkEnd w:id="56"/>
    </w:p>
    <w:p w:rsidR="00293C43" w:rsidRPr="00522350" w:rsidRDefault="00293C43" w:rsidP="00293C43">
      <w:pPr>
        <w:widowControl/>
        <w:snapToGrid w:val="0"/>
        <w:spacing w:line="360" w:lineRule="auto"/>
        <w:rPr>
          <w:rFonts w:ascii="Book Antiqua" w:hAnsi="Book Antiqua" w:cs="SimSun"/>
          <w:b/>
          <w:kern w:val="0"/>
          <w:sz w:val="24"/>
          <w:szCs w:val="24"/>
        </w:rPr>
      </w:pPr>
      <w:r w:rsidRPr="00522350">
        <w:rPr>
          <w:rFonts w:ascii="Book Antiqua" w:hAnsi="Book Antiqua" w:cs="SimSun"/>
          <w:b/>
          <w:kern w:val="0"/>
          <w:sz w:val="24"/>
          <w:szCs w:val="24"/>
        </w:rPr>
        <w:t>Article in press:</w:t>
      </w:r>
    </w:p>
    <w:p w:rsidR="00293C43" w:rsidRPr="00522350" w:rsidRDefault="00293C43" w:rsidP="00293C43">
      <w:pPr>
        <w:widowControl/>
        <w:snapToGrid w:val="0"/>
        <w:spacing w:line="360" w:lineRule="auto"/>
        <w:rPr>
          <w:rFonts w:ascii="Book Antiqua" w:hAnsi="Book Antiqua" w:cs="Arial"/>
          <w:b/>
          <w:kern w:val="0"/>
          <w:sz w:val="24"/>
          <w:szCs w:val="24"/>
          <w:lang w:val="pl-PL"/>
        </w:rPr>
      </w:pPr>
      <w:r w:rsidRPr="00522350">
        <w:rPr>
          <w:rFonts w:ascii="Book Antiqua" w:hAnsi="Book Antiqua" w:cs="Arial"/>
          <w:b/>
          <w:kern w:val="0"/>
          <w:sz w:val="24"/>
          <w:szCs w:val="24"/>
          <w:lang w:val="pl-PL" w:eastAsia="pl-PL"/>
        </w:rPr>
        <w:t>Published online</w:t>
      </w:r>
      <w:r w:rsidRPr="00522350">
        <w:rPr>
          <w:rFonts w:ascii="Book Antiqua" w:hAnsi="Book Antiqua" w:cs="Arial" w:hint="eastAsia"/>
          <w:b/>
          <w:kern w:val="0"/>
          <w:sz w:val="24"/>
          <w:szCs w:val="24"/>
          <w:lang w:val="pl-PL" w:eastAsia="pl-PL"/>
        </w:rPr>
        <w:t>:</w:t>
      </w:r>
    </w:p>
    <w:p w:rsidR="00E73FFB" w:rsidRPr="00522350" w:rsidRDefault="00E73FFB" w:rsidP="00E73FFB">
      <w:pPr>
        <w:snapToGrid w:val="0"/>
        <w:spacing w:line="360" w:lineRule="auto"/>
        <w:rPr>
          <w:rFonts w:ascii="Book Antiqua" w:hAnsi="Book Antiqua"/>
          <w:sz w:val="24"/>
          <w:szCs w:val="24"/>
        </w:rPr>
      </w:pPr>
    </w:p>
    <w:p w:rsidR="00743B43" w:rsidRPr="00522350" w:rsidRDefault="00293C43" w:rsidP="007A3D98">
      <w:pPr>
        <w:widowControl/>
        <w:snapToGrid w:val="0"/>
        <w:spacing w:line="360" w:lineRule="auto"/>
        <w:rPr>
          <w:rFonts w:ascii="Book Antiqua" w:hAnsi="Book Antiqua"/>
          <w:i/>
          <w:sz w:val="24"/>
          <w:szCs w:val="24"/>
        </w:rPr>
      </w:pPr>
      <w:r w:rsidRPr="00522350">
        <w:rPr>
          <w:rFonts w:ascii="Book Antiqua" w:hAnsi="Book Antiqua"/>
          <w:i/>
          <w:sz w:val="24"/>
          <w:szCs w:val="24"/>
        </w:rPr>
        <w:br w:type="page"/>
      </w:r>
    </w:p>
    <w:p w:rsidR="00E73FFB" w:rsidRPr="00522350" w:rsidRDefault="00293C43" w:rsidP="007A3D98">
      <w:pPr>
        <w:widowControl/>
        <w:kinsoku w:val="0"/>
        <w:snapToGrid w:val="0"/>
        <w:spacing w:line="360" w:lineRule="auto"/>
        <w:rPr>
          <w:rFonts w:ascii="Book Antiqua" w:hAnsi="Book Antiqua"/>
          <w:b/>
          <w:bCs/>
          <w:sz w:val="24"/>
          <w:szCs w:val="24"/>
        </w:rPr>
      </w:pPr>
      <w:r w:rsidRPr="00522350">
        <w:rPr>
          <w:rFonts w:ascii="Book Antiqua" w:hAnsi="Book Antiqua"/>
          <w:b/>
          <w:bCs/>
          <w:sz w:val="24"/>
          <w:szCs w:val="24"/>
        </w:rPr>
        <w:lastRenderedPageBreak/>
        <w:t>Abstract</w:t>
      </w:r>
    </w:p>
    <w:p w:rsidR="00743B43" w:rsidRPr="00522350" w:rsidRDefault="00293C43" w:rsidP="007A3D98">
      <w:pPr>
        <w:widowControl/>
        <w:kinsoku w:val="0"/>
        <w:snapToGrid w:val="0"/>
        <w:spacing w:line="360" w:lineRule="auto"/>
        <w:rPr>
          <w:rFonts w:ascii="Book Antiqua" w:eastAsiaTheme="minorEastAsia" w:hAnsi="Book Antiqua"/>
          <w:sz w:val="24"/>
          <w:szCs w:val="24"/>
        </w:rPr>
      </w:pPr>
      <w:r w:rsidRPr="00522350">
        <w:rPr>
          <w:rFonts w:ascii="Book Antiqua" w:hAnsi="Book Antiqua"/>
          <w:bCs/>
          <w:sz w:val="24"/>
          <w:szCs w:val="24"/>
        </w:rPr>
        <w:t>Macrophages</w:t>
      </w:r>
      <w:r w:rsidRPr="00522350">
        <w:rPr>
          <w:rFonts w:ascii="Book Antiqua" w:hAnsi="Book Antiqua"/>
          <w:sz w:val="24"/>
          <w:szCs w:val="24"/>
        </w:rPr>
        <w:t xml:space="preserve"> (M</w:t>
      </w:r>
      <w:r w:rsidRPr="00522350">
        <w:rPr>
          <w:rFonts w:ascii="Book Antiqua" w:eastAsiaTheme="minorEastAsia" w:hAnsi="Book Antiqua"/>
          <w:sz w:val="24"/>
          <w:szCs w:val="24"/>
        </w:rPr>
        <w:t>Φ</w:t>
      </w:r>
      <w:r w:rsidRPr="00522350">
        <w:rPr>
          <w:rFonts w:ascii="Book Antiqua" w:hAnsi="Book Antiqua"/>
          <w:sz w:val="24"/>
          <w:szCs w:val="24"/>
        </w:rPr>
        <w:t>)</w:t>
      </w:r>
      <w:r w:rsidRPr="00522350">
        <w:rPr>
          <w:rFonts w:ascii="Book Antiqua" w:hAnsi="Book Antiqua"/>
          <w:bCs/>
          <w:sz w:val="24"/>
          <w:szCs w:val="24"/>
        </w:rPr>
        <w:t xml:space="preserve"> differe</w:t>
      </w:r>
      <w:r w:rsidRPr="00522350">
        <w:rPr>
          <w:rFonts w:ascii="Book Antiqua" w:hAnsi="Book Antiqua"/>
          <w:bCs/>
          <w:sz w:val="24"/>
          <w:szCs w:val="24"/>
          <w:vertAlign w:val="subscript"/>
        </w:rPr>
        <w:softHyphen/>
      </w:r>
      <w:r w:rsidRPr="00522350">
        <w:rPr>
          <w:rFonts w:ascii="Book Antiqua" w:hAnsi="Book Antiqua"/>
          <w:bCs/>
          <w:sz w:val="24"/>
          <w:szCs w:val="24"/>
          <w:vertAlign w:val="subscript"/>
        </w:rPr>
        <w:softHyphen/>
      </w:r>
      <w:r w:rsidRPr="00522350">
        <w:rPr>
          <w:rFonts w:ascii="Book Antiqua" w:hAnsi="Book Antiqua"/>
          <w:bCs/>
          <w:sz w:val="24"/>
          <w:szCs w:val="24"/>
        </w:rPr>
        <w:t>ntiate from blood monocytes and participate in innate and adaptive immunity. Because of their abilities to recognize pathogens and activate</w:t>
      </w:r>
      <w:r w:rsidRPr="00522350">
        <w:rPr>
          <w:rFonts w:ascii="Book Antiqua" w:hAnsi="Book Antiqua"/>
          <w:sz w:val="24"/>
          <w:szCs w:val="24"/>
        </w:rPr>
        <w:t xml:space="preserve"> bactericidal</w:t>
      </w:r>
      <w:r w:rsidRPr="00522350">
        <w:rPr>
          <w:rFonts w:ascii="Book Antiqua" w:hAnsi="Book Antiqua"/>
          <w:bCs/>
          <w:sz w:val="24"/>
          <w:szCs w:val="24"/>
        </w:rPr>
        <w:t xml:space="preserve"> activities, </w:t>
      </w:r>
      <w:r w:rsidRPr="00522350">
        <w:rPr>
          <w:rFonts w:ascii="Book Antiqua" w:hAnsi="Book Antiqua"/>
          <w:sz w:val="24"/>
          <w:szCs w:val="24"/>
        </w:rPr>
        <w:t>M</w:t>
      </w:r>
      <w:r w:rsidRPr="00522350">
        <w:rPr>
          <w:rFonts w:ascii="Book Antiqua" w:eastAsiaTheme="minorEastAsia" w:hAnsi="Book Antiqua"/>
          <w:sz w:val="24"/>
          <w:szCs w:val="24"/>
        </w:rPr>
        <w:t xml:space="preserve">Φ </w:t>
      </w:r>
      <w:r w:rsidRPr="00522350">
        <w:rPr>
          <w:rFonts w:ascii="Book Antiqua" w:hAnsi="Book Antiqua"/>
          <w:bCs/>
          <w:sz w:val="24"/>
          <w:szCs w:val="24"/>
        </w:rPr>
        <w:t xml:space="preserve">are always discovered at the site of immune defense. </w:t>
      </w:r>
      <w:r w:rsidRPr="00522350">
        <w:rPr>
          <w:rFonts w:ascii="Book Antiqua" w:hAnsi="Book Antiqua"/>
          <w:sz w:val="24"/>
          <w:szCs w:val="24"/>
        </w:rPr>
        <w:t>M</w:t>
      </w:r>
      <w:r w:rsidRPr="00522350">
        <w:rPr>
          <w:rFonts w:ascii="Book Antiqua" w:eastAsiaTheme="minorEastAsia" w:hAnsi="Book Antiqua"/>
          <w:sz w:val="24"/>
          <w:szCs w:val="24"/>
        </w:rPr>
        <w:t xml:space="preserve">Φ </w:t>
      </w:r>
      <w:r w:rsidRPr="00522350">
        <w:rPr>
          <w:rFonts w:ascii="Book Antiqua" w:hAnsi="Book Antiqua"/>
          <w:bCs/>
          <w:sz w:val="24"/>
          <w:szCs w:val="24"/>
        </w:rPr>
        <w:t xml:space="preserve">in the intestine are unique such that, in the healthy intestine, they possess complex mechanisms to protect the gut from inflammation. In these complex mechanisms, they produce </w:t>
      </w:r>
      <w:r w:rsidRPr="00522350">
        <w:rPr>
          <w:rFonts w:ascii="Book Antiqua" w:hAnsi="Book Antiqua"/>
          <w:sz w:val="24"/>
          <w:szCs w:val="24"/>
        </w:rPr>
        <w:t>anti-inflammatory cytokines</w:t>
      </w:r>
      <w:r w:rsidRPr="00522350">
        <w:rPr>
          <w:rFonts w:ascii="Book Antiqua" w:hAnsi="Book Antiqua"/>
          <w:bCs/>
          <w:sz w:val="24"/>
          <w:szCs w:val="24"/>
        </w:rPr>
        <w:t xml:space="preserve"> such as </w:t>
      </w:r>
      <w:r w:rsidR="008A57CB" w:rsidRPr="00522350">
        <w:rPr>
          <w:rFonts w:ascii="Book Antiqua" w:hAnsi="Book Antiqua"/>
          <w:bCs/>
          <w:sz w:val="24"/>
          <w:szCs w:val="24"/>
        </w:rPr>
        <w:t>interleukin-10</w:t>
      </w:r>
      <w:r w:rsidR="008A57CB" w:rsidRPr="00522350">
        <w:rPr>
          <w:rFonts w:ascii="Book Antiqua" w:hAnsi="Book Antiqua" w:hint="eastAsia"/>
          <w:bCs/>
          <w:sz w:val="24"/>
          <w:szCs w:val="24"/>
        </w:rPr>
        <w:t xml:space="preserve"> </w:t>
      </w:r>
      <w:r w:rsidRPr="00522350">
        <w:rPr>
          <w:rFonts w:ascii="Book Antiqua" w:hAnsi="Book Antiqua"/>
          <w:bCs/>
          <w:sz w:val="24"/>
          <w:szCs w:val="24"/>
        </w:rPr>
        <w:t xml:space="preserve">and </w:t>
      </w:r>
      <w:r w:rsidR="008A57CB" w:rsidRPr="00522350">
        <w:rPr>
          <w:rFonts w:ascii="Book Antiqua" w:hAnsi="Book Antiqua"/>
          <w:bCs/>
          <w:sz w:val="24"/>
          <w:szCs w:val="24"/>
        </w:rPr>
        <w:t>transforming growth factor-β</w:t>
      </w:r>
      <w:r w:rsidR="008A57CB" w:rsidRPr="00522350">
        <w:rPr>
          <w:rFonts w:ascii="Book Antiqua" w:hAnsi="Book Antiqua" w:hint="eastAsia"/>
          <w:bCs/>
          <w:sz w:val="24"/>
          <w:szCs w:val="24"/>
        </w:rPr>
        <w:t xml:space="preserve"> </w:t>
      </w:r>
      <w:r w:rsidRPr="00522350">
        <w:rPr>
          <w:rFonts w:ascii="Book Antiqua" w:hAnsi="Book Antiqua"/>
          <w:bCs/>
          <w:sz w:val="24"/>
          <w:szCs w:val="24"/>
        </w:rPr>
        <w:t>and inhibit the inflammatory pathways mediated by Toll-like receptors (TLRs). It has been demonstrated that resident M</w:t>
      </w:r>
      <w:r w:rsidRPr="00522350">
        <w:rPr>
          <w:rFonts w:ascii="Book Antiqua" w:eastAsiaTheme="minorEastAsia" w:hAnsi="Book Antiqua"/>
          <w:bCs/>
          <w:sz w:val="24"/>
          <w:szCs w:val="24"/>
        </w:rPr>
        <w:t xml:space="preserve">Φ </w:t>
      </w:r>
      <w:r w:rsidRPr="00522350">
        <w:rPr>
          <w:rFonts w:ascii="Book Antiqua" w:hAnsi="Book Antiqua"/>
          <w:bCs/>
          <w:sz w:val="24"/>
          <w:szCs w:val="24"/>
        </w:rPr>
        <w:t>play a crucial role in keeping intestinal homeostasis, and they can be recognized by their unique markers. Nonetheless, in the inflamed intestine, the function of M</w:t>
      </w:r>
      <w:r w:rsidRPr="00522350">
        <w:rPr>
          <w:rFonts w:ascii="Book Antiqua" w:eastAsiaTheme="minorEastAsia" w:hAnsi="Book Antiqua"/>
          <w:bCs/>
          <w:sz w:val="24"/>
          <w:szCs w:val="24"/>
        </w:rPr>
        <w:t>Φ</w:t>
      </w:r>
      <w:r w:rsidRPr="00522350">
        <w:rPr>
          <w:rFonts w:ascii="Book Antiqua" w:hAnsi="Book Antiqua"/>
          <w:bCs/>
          <w:sz w:val="24"/>
          <w:szCs w:val="24"/>
        </w:rPr>
        <w:t xml:space="preserve"> will change because of environmental variation, </w:t>
      </w:r>
      <w:r w:rsidRPr="00522350">
        <w:rPr>
          <w:rFonts w:ascii="Book Antiqua" w:eastAsiaTheme="minorEastAsia" w:hAnsi="Book Antiqua"/>
          <w:sz w:val="24"/>
          <w:szCs w:val="24"/>
        </w:rPr>
        <w:t xml:space="preserve">which may be one of the mechanisms of inflammatory bowel disease (IBD). We provide further explanation about these mechanisms in our review. In addition, we review recent discoveries that </w:t>
      </w:r>
      <w:r w:rsidRPr="00522350">
        <w:rPr>
          <w:rFonts w:ascii="Book Antiqua" w:hAnsi="Book Antiqua"/>
          <w:bCs/>
          <w:sz w:val="24"/>
          <w:szCs w:val="24"/>
        </w:rPr>
        <w:t>M</w:t>
      </w:r>
      <w:r w:rsidRPr="00522350">
        <w:rPr>
          <w:rFonts w:ascii="Book Antiqua" w:eastAsiaTheme="minorEastAsia" w:hAnsi="Book Antiqua"/>
          <w:bCs/>
          <w:sz w:val="24"/>
          <w:szCs w:val="24"/>
        </w:rPr>
        <w:t>Φ</w:t>
      </w:r>
      <w:r w:rsidRPr="00522350">
        <w:rPr>
          <w:rFonts w:ascii="Book Antiqua" w:hAnsi="Book Antiqua"/>
          <w:bCs/>
          <w:sz w:val="24"/>
          <w:szCs w:val="24"/>
        </w:rPr>
        <w:t xml:space="preserve"> may be involved in the development of gastrointestinal tumors. We will highlight the possible therapeutic targets for the management of IBD and gastrointestinal tumors, and we also find that</w:t>
      </w:r>
      <w:r w:rsidRPr="00522350">
        <w:rPr>
          <w:rFonts w:ascii="Book Antiqua" w:eastAsiaTheme="minorEastAsia" w:hAnsi="Book Antiqua"/>
          <w:sz w:val="24"/>
          <w:szCs w:val="24"/>
        </w:rPr>
        <w:t xml:space="preserve"> more details are needed to fully understand all other effects of intestinal MΦ.</w:t>
      </w:r>
    </w:p>
    <w:p w:rsidR="00743B43" w:rsidRPr="00522350" w:rsidRDefault="00743B43" w:rsidP="007A3D98">
      <w:pPr>
        <w:widowControl/>
        <w:kinsoku w:val="0"/>
        <w:snapToGrid w:val="0"/>
        <w:spacing w:line="360" w:lineRule="auto"/>
        <w:rPr>
          <w:rFonts w:ascii="Book Antiqua" w:hAnsi="Book Antiqua"/>
          <w:bCs/>
          <w:sz w:val="24"/>
          <w:szCs w:val="24"/>
        </w:rPr>
      </w:pPr>
    </w:p>
    <w:p w:rsidR="00743B43" w:rsidRPr="00522350" w:rsidRDefault="00293C43" w:rsidP="007A3D98">
      <w:pPr>
        <w:widowControl/>
        <w:snapToGrid w:val="0"/>
        <w:spacing w:line="360" w:lineRule="auto"/>
        <w:rPr>
          <w:rFonts w:ascii="Book Antiqua" w:hAnsi="Book Antiqua"/>
          <w:bCs/>
          <w:sz w:val="24"/>
          <w:szCs w:val="24"/>
        </w:rPr>
      </w:pPr>
      <w:r w:rsidRPr="00522350">
        <w:rPr>
          <w:rFonts w:ascii="Book Antiqua" w:hAnsi="Book Antiqua"/>
          <w:b/>
          <w:bCs/>
          <w:sz w:val="24"/>
          <w:szCs w:val="24"/>
        </w:rPr>
        <w:t xml:space="preserve">Key </w:t>
      </w:r>
      <w:r w:rsidR="00E73FFB" w:rsidRPr="00522350">
        <w:rPr>
          <w:rFonts w:ascii="Book Antiqua" w:hAnsi="Book Antiqua"/>
          <w:b/>
          <w:bCs/>
          <w:sz w:val="24"/>
          <w:szCs w:val="24"/>
        </w:rPr>
        <w:t>w</w:t>
      </w:r>
      <w:r w:rsidRPr="00522350">
        <w:rPr>
          <w:rFonts w:ascii="Book Antiqua" w:hAnsi="Book Antiqua"/>
          <w:b/>
          <w:bCs/>
          <w:sz w:val="24"/>
          <w:szCs w:val="24"/>
        </w:rPr>
        <w:t>ord</w:t>
      </w:r>
      <w:r w:rsidRPr="00B56161">
        <w:rPr>
          <w:rFonts w:ascii="Book Antiqua" w:hAnsi="Book Antiqua"/>
          <w:b/>
          <w:bCs/>
          <w:sz w:val="24"/>
          <w:szCs w:val="24"/>
        </w:rPr>
        <w:t>s:</w:t>
      </w:r>
      <w:r w:rsidR="008A57CB" w:rsidRPr="00522350">
        <w:rPr>
          <w:rFonts w:ascii="Book Antiqua" w:hAnsi="Book Antiqua" w:hint="eastAsia"/>
          <w:bCs/>
          <w:sz w:val="24"/>
          <w:szCs w:val="24"/>
        </w:rPr>
        <w:t xml:space="preserve"> </w:t>
      </w:r>
      <w:r w:rsidRPr="00522350">
        <w:rPr>
          <w:rFonts w:ascii="Book Antiqua" w:hAnsi="Book Antiqua"/>
          <w:bCs/>
          <w:sz w:val="24"/>
          <w:szCs w:val="24"/>
        </w:rPr>
        <w:t xml:space="preserve">Macrophages; Homeostasis; Inflammatory </w:t>
      </w:r>
      <w:r w:rsidR="003837AF" w:rsidRPr="00522350">
        <w:rPr>
          <w:rFonts w:ascii="Book Antiqua" w:hAnsi="Book Antiqua"/>
          <w:bCs/>
          <w:sz w:val="24"/>
          <w:szCs w:val="24"/>
        </w:rPr>
        <w:t>b</w:t>
      </w:r>
      <w:r w:rsidRPr="00522350">
        <w:rPr>
          <w:rFonts w:ascii="Book Antiqua" w:hAnsi="Book Antiqua"/>
          <w:bCs/>
          <w:sz w:val="24"/>
          <w:szCs w:val="24"/>
        </w:rPr>
        <w:t xml:space="preserve">owel </w:t>
      </w:r>
      <w:r w:rsidR="003837AF" w:rsidRPr="00522350">
        <w:rPr>
          <w:rFonts w:ascii="Book Antiqua" w:hAnsi="Book Antiqua"/>
          <w:bCs/>
          <w:sz w:val="24"/>
          <w:szCs w:val="24"/>
        </w:rPr>
        <w:t>d</w:t>
      </w:r>
      <w:r w:rsidRPr="00522350">
        <w:rPr>
          <w:rFonts w:ascii="Book Antiqua" w:hAnsi="Book Antiqua"/>
          <w:bCs/>
          <w:sz w:val="24"/>
          <w:szCs w:val="24"/>
        </w:rPr>
        <w:t>isease;</w:t>
      </w:r>
      <w:r w:rsidRPr="00522350">
        <w:rPr>
          <w:rFonts w:ascii="Book Antiqua" w:eastAsiaTheme="minorEastAsia" w:hAnsi="Book Antiqua"/>
          <w:bCs/>
          <w:sz w:val="24"/>
          <w:szCs w:val="24"/>
        </w:rPr>
        <w:t xml:space="preserve"> Gastrointestinal tumors;</w:t>
      </w:r>
      <w:r w:rsidRPr="00522350">
        <w:rPr>
          <w:rFonts w:ascii="Book Antiqua" w:hAnsi="Book Antiqua"/>
          <w:bCs/>
          <w:sz w:val="24"/>
          <w:szCs w:val="24"/>
        </w:rPr>
        <w:t xml:space="preserve"> Therapeutic targets</w:t>
      </w:r>
    </w:p>
    <w:p w:rsidR="00743B43" w:rsidRDefault="00743B43" w:rsidP="007A3D98">
      <w:pPr>
        <w:widowControl/>
        <w:snapToGrid w:val="0"/>
        <w:spacing w:line="360" w:lineRule="auto"/>
        <w:rPr>
          <w:rFonts w:ascii="Book Antiqua" w:hAnsi="Book Antiqua"/>
          <w:bCs/>
          <w:sz w:val="24"/>
          <w:szCs w:val="24"/>
        </w:rPr>
      </w:pPr>
    </w:p>
    <w:p w:rsidR="00B56161" w:rsidRPr="00B56161" w:rsidRDefault="00B56161" w:rsidP="00B56161">
      <w:pPr>
        <w:widowControl/>
        <w:snapToGrid w:val="0"/>
        <w:spacing w:line="360" w:lineRule="auto"/>
        <w:rPr>
          <w:rFonts w:ascii="Book Antiqua" w:hAnsi="Book Antiqua"/>
          <w:bCs/>
          <w:sz w:val="24"/>
          <w:szCs w:val="24"/>
        </w:rPr>
      </w:pPr>
      <w:bookmarkStart w:id="57" w:name="OLE_LINK363"/>
      <w:bookmarkStart w:id="58" w:name="OLE_LINK364"/>
      <w:bookmarkStart w:id="59" w:name="OLE_LINK359"/>
      <w:bookmarkStart w:id="60" w:name="OLE_LINK1037"/>
      <w:bookmarkStart w:id="61" w:name="OLE_LINK1195"/>
      <w:bookmarkStart w:id="62" w:name="OLE_LINK1140"/>
      <w:bookmarkStart w:id="63" w:name="OLE_LINK1062"/>
      <w:bookmarkStart w:id="64" w:name="OLE_LINK500"/>
      <w:bookmarkStart w:id="65" w:name="OLE_LINK916"/>
      <w:bookmarkStart w:id="66" w:name="OLE_LINK956"/>
      <w:bookmarkStart w:id="67" w:name="OLE_LINK994"/>
      <w:r w:rsidRPr="00B56161">
        <w:rPr>
          <w:rFonts w:ascii="Book Antiqua" w:hAnsi="Book Antiqua" w:hint="eastAsia"/>
          <w:b/>
          <w:bCs/>
          <w:sz w:val="24"/>
          <w:szCs w:val="24"/>
        </w:rPr>
        <w:t>©</w:t>
      </w:r>
      <w:r w:rsidRPr="00B56161">
        <w:rPr>
          <w:rFonts w:ascii="Book Antiqua" w:hAnsi="Book Antiqua"/>
          <w:b/>
          <w:bCs/>
          <w:sz w:val="24"/>
          <w:szCs w:val="24"/>
        </w:rPr>
        <w:t xml:space="preserve"> The Author(s) 201</w:t>
      </w:r>
      <w:r w:rsidRPr="00B56161">
        <w:rPr>
          <w:rFonts w:ascii="Book Antiqua" w:hAnsi="Book Antiqua" w:hint="eastAsia"/>
          <w:b/>
          <w:bCs/>
          <w:sz w:val="24"/>
          <w:szCs w:val="24"/>
        </w:rPr>
        <w:t>8</w:t>
      </w:r>
      <w:r w:rsidRPr="00B56161">
        <w:rPr>
          <w:rFonts w:ascii="Book Antiqua" w:hAnsi="Book Antiqua"/>
          <w:b/>
          <w:bCs/>
          <w:sz w:val="24"/>
          <w:szCs w:val="24"/>
        </w:rPr>
        <w:t>.</w:t>
      </w:r>
      <w:r w:rsidRPr="00B56161">
        <w:rPr>
          <w:rFonts w:ascii="Book Antiqua" w:hAnsi="Book Antiqua"/>
          <w:bCs/>
          <w:sz w:val="24"/>
          <w:szCs w:val="24"/>
        </w:rPr>
        <w:t xml:space="preserve"> Published by Baishideng Publishing Group Inc. All rights reserved.</w:t>
      </w:r>
    </w:p>
    <w:bookmarkEnd w:id="57"/>
    <w:bookmarkEnd w:id="58"/>
    <w:bookmarkEnd w:id="59"/>
    <w:bookmarkEnd w:id="60"/>
    <w:bookmarkEnd w:id="61"/>
    <w:bookmarkEnd w:id="62"/>
    <w:bookmarkEnd w:id="63"/>
    <w:bookmarkEnd w:id="64"/>
    <w:bookmarkEnd w:id="65"/>
    <w:bookmarkEnd w:id="66"/>
    <w:bookmarkEnd w:id="67"/>
    <w:p w:rsidR="00B56161" w:rsidRPr="00522350" w:rsidRDefault="00B56161" w:rsidP="007A3D98">
      <w:pPr>
        <w:widowControl/>
        <w:snapToGrid w:val="0"/>
        <w:spacing w:line="360" w:lineRule="auto"/>
        <w:rPr>
          <w:rFonts w:ascii="Book Antiqua" w:hAnsi="Book Antiqua"/>
          <w:bCs/>
          <w:sz w:val="24"/>
          <w:szCs w:val="24"/>
        </w:rPr>
      </w:pPr>
    </w:p>
    <w:p w:rsidR="00FB68BA" w:rsidRPr="00522350" w:rsidRDefault="00293C43" w:rsidP="007A3D98">
      <w:pPr>
        <w:snapToGrid w:val="0"/>
        <w:spacing w:line="360" w:lineRule="auto"/>
        <w:rPr>
          <w:rFonts w:ascii="Book Antiqua" w:hAnsi="Book Antiqua"/>
          <w:b/>
          <w:sz w:val="24"/>
          <w:szCs w:val="24"/>
        </w:rPr>
      </w:pPr>
      <w:bookmarkStart w:id="68" w:name="OLE_LINK1635"/>
      <w:bookmarkStart w:id="69" w:name="OLE_LINK1154"/>
      <w:bookmarkStart w:id="70" w:name="OLE_LINK1763"/>
      <w:bookmarkStart w:id="71" w:name="OLE_LINK1764"/>
      <w:bookmarkStart w:id="72" w:name="OLE_LINK1196"/>
      <w:bookmarkStart w:id="73" w:name="OLE_LINK1155"/>
      <w:bookmarkStart w:id="74" w:name="OLE_LINK1322"/>
      <w:bookmarkStart w:id="75" w:name="OLE_LINK1634"/>
      <w:bookmarkStart w:id="76" w:name="OLE_LINK1939"/>
      <w:bookmarkStart w:id="77" w:name="OLE_LINK2194"/>
      <w:bookmarkStart w:id="78" w:name="OLE_LINK1762"/>
      <w:bookmarkStart w:id="79" w:name="OLE_LINK2878"/>
      <w:bookmarkStart w:id="80" w:name="OLE_LINK1224"/>
      <w:bookmarkStart w:id="81" w:name="OLE_LINK1044"/>
      <w:bookmarkStart w:id="82" w:name="OLE_LINK1225"/>
      <w:bookmarkStart w:id="83" w:name="OLE_LINK711"/>
      <w:bookmarkStart w:id="84" w:name="OLE_LINK531"/>
      <w:bookmarkStart w:id="85" w:name="OLE_LINK905"/>
      <w:bookmarkStart w:id="86" w:name="OLE_LINK742"/>
      <w:bookmarkStart w:id="87" w:name="OLE_LINK533"/>
      <w:bookmarkStart w:id="88" w:name="OLE_LINK103"/>
      <w:r w:rsidRPr="00522350">
        <w:rPr>
          <w:rFonts w:ascii="Book Antiqua" w:hAnsi="Book Antiqua"/>
          <w:b/>
          <w:sz w:val="24"/>
          <w:szCs w:val="24"/>
          <w:highlight w:val="white"/>
        </w:rPr>
        <w:t>Core tip:</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008A57CB" w:rsidRPr="00522350">
        <w:rPr>
          <w:rFonts w:ascii="Book Antiqua" w:hAnsi="Book Antiqua" w:hint="eastAsia"/>
          <w:b/>
          <w:sz w:val="24"/>
          <w:szCs w:val="24"/>
        </w:rPr>
        <w:t xml:space="preserve"> </w:t>
      </w:r>
      <w:r w:rsidR="00B8730E" w:rsidRPr="00522350">
        <w:rPr>
          <w:rFonts w:ascii="Book Antiqua" w:hAnsi="Book Antiqua" w:hint="eastAsia"/>
          <w:sz w:val="24"/>
          <w:szCs w:val="24"/>
        </w:rPr>
        <w:t>The</w:t>
      </w:r>
      <w:r w:rsidR="00126C16" w:rsidRPr="00522350">
        <w:rPr>
          <w:rFonts w:ascii="Book Antiqua" w:hAnsi="Book Antiqua"/>
          <w:sz w:val="24"/>
          <w:szCs w:val="24"/>
        </w:rPr>
        <w:t xml:space="preserve"> manuscript involves three components. First,</w:t>
      </w:r>
      <w:r w:rsidR="00126C16" w:rsidRPr="00522350">
        <w:rPr>
          <w:rFonts w:ascii="Book Antiqua" w:hAnsi="Book Antiqua" w:hint="eastAsia"/>
          <w:sz w:val="24"/>
          <w:szCs w:val="24"/>
        </w:rPr>
        <w:t xml:space="preserve"> after briefly describing the origin of </w:t>
      </w:r>
      <w:r w:rsidR="008A57CB" w:rsidRPr="00522350">
        <w:rPr>
          <w:rFonts w:ascii="Book Antiqua" w:hAnsi="Book Antiqua"/>
          <w:sz w:val="24"/>
          <w:szCs w:val="24"/>
        </w:rPr>
        <w:t>macrophages (MΦ)</w:t>
      </w:r>
      <w:r w:rsidR="00126C16" w:rsidRPr="00522350">
        <w:rPr>
          <w:rFonts w:ascii="Book Antiqua" w:hAnsi="Book Antiqua"/>
          <w:sz w:val="24"/>
          <w:szCs w:val="24"/>
        </w:rPr>
        <w:t>, it summarizes their general biologic features and common functions.</w:t>
      </w:r>
      <w:r w:rsidR="00D819A3" w:rsidRPr="00522350">
        <w:rPr>
          <w:rFonts w:ascii="Book Antiqua" w:hAnsi="Book Antiqua"/>
          <w:sz w:val="24"/>
          <w:szCs w:val="24"/>
        </w:rPr>
        <w:t xml:space="preserve"> </w:t>
      </w:r>
      <w:r w:rsidR="00D819A3" w:rsidRPr="00522350">
        <w:rPr>
          <w:rFonts w:ascii="Book Antiqua" w:hAnsi="Book Antiqua" w:hint="eastAsia"/>
          <w:sz w:val="24"/>
          <w:szCs w:val="24"/>
        </w:rPr>
        <w:t>T</w:t>
      </w:r>
      <w:r w:rsidR="00126C16" w:rsidRPr="00522350">
        <w:rPr>
          <w:rFonts w:ascii="Book Antiqua" w:hAnsi="Book Antiqua"/>
          <w:sz w:val="24"/>
          <w:szCs w:val="24"/>
        </w:rPr>
        <w:t>he second component reveal</w:t>
      </w:r>
      <w:r w:rsidR="00B8730E" w:rsidRPr="00522350">
        <w:rPr>
          <w:rFonts w:ascii="Book Antiqua" w:hAnsi="Book Antiqua" w:hint="eastAsia"/>
          <w:sz w:val="24"/>
          <w:szCs w:val="24"/>
        </w:rPr>
        <w:t>s</w:t>
      </w:r>
      <w:r w:rsidR="00126C16" w:rsidRPr="00522350">
        <w:rPr>
          <w:rFonts w:ascii="Book Antiqua" w:hAnsi="Book Antiqua" w:hint="eastAsia"/>
          <w:sz w:val="24"/>
          <w:szCs w:val="24"/>
        </w:rPr>
        <w:t xml:space="preserve"> </w:t>
      </w:r>
      <w:r w:rsidR="00126C16" w:rsidRPr="00522350">
        <w:rPr>
          <w:rFonts w:ascii="Book Antiqua" w:hAnsi="Book Antiqua"/>
          <w:sz w:val="24"/>
          <w:szCs w:val="24"/>
        </w:rPr>
        <w:t xml:space="preserve">the differences between </w:t>
      </w:r>
      <w:r w:rsidR="00126C16" w:rsidRPr="00522350">
        <w:rPr>
          <w:rFonts w:ascii="Book Antiqua" w:hAnsi="Book Antiqua" w:hint="eastAsia"/>
          <w:sz w:val="24"/>
          <w:szCs w:val="24"/>
        </w:rPr>
        <w:t xml:space="preserve">resident </w:t>
      </w:r>
      <w:r w:rsidR="00126C16" w:rsidRPr="00522350">
        <w:rPr>
          <w:rFonts w:ascii="Book Antiqua" w:hAnsi="Book Antiqua"/>
          <w:sz w:val="24"/>
          <w:szCs w:val="24"/>
        </w:rPr>
        <w:t>MΦ</w:t>
      </w:r>
      <w:r w:rsidR="00126C16" w:rsidRPr="00522350">
        <w:rPr>
          <w:rFonts w:ascii="Book Antiqua" w:hAnsi="Book Antiqua" w:hint="eastAsia"/>
          <w:sz w:val="24"/>
          <w:szCs w:val="24"/>
        </w:rPr>
        <w:t xml:space="preserve"> </w:t>
      </w:r>
      <w:r w:rsidR="00126C16" w:rsidRPr="00522350">
        <w:rPr>
          <w:rFonts w:ascii="Book Antiqua" w:hAnsi="Book Antiqua"/>
          <w:sz w:val="24"/>
          <w:szCs w:val="24"/>
        </w:rPr>
        <w:t>in</w:t>
      </w:r>
      <w:r w:rsidR="00126C16" w:rsidRPr="00522350">
        <w:rPr>
          <w:rFonts w:ascii="Book Antiqua" w:hAnsi="Book Antiqua" w:hint="eastAsia"/>
          <w:sz w:val="24"/>
          <w:szCs w:val="24"/>
        </w:rPr>
        <w:t xml:space="preserve"> </w:t>
      </w:r>
      <w:r w:rsidR="00126C16" w:rsidRPr="00522350">
        <w:rPr>
          <w:rFonts w:ascii="Book Antiqua" w:hAnsi="Book Antiqua"/>
          <w:sz w:val="24"/>
          <w:szCs w:val="24"/>
        </w:rPr>
        <w:t xml:space="preserve">the </w:t>
      </w:r>
      <w:r w:rsidR="00126C16" w:rsidRPr="00522350">
        <w:rPr>
          <w:rFonts w:ascii="Book Antiqua" w:hAnsi="Book Antiqua" w:hint="eastAsia"/>
          <w:sz w:val="24"/>
          <w:szCs w:val="24"/>
        </w:rPr>
        <w:t>intestine and</w:t>
      </w:r>
      <w:r w:rsidR="00126C16" w:rsidRPr="00522350">
        <w:rPr>
          <w:rFonts w:ascii="Book Antiqua" w:hAnsi="Book Antiqua"/>
          <w:sz w:val="24"/>
          <w:szCs w:val="24"/>
        </w:rPr>
        <w:t xml:space="preserve"> </w:t>
      </w:r>
      <w:r w:rsidR="00126C16" w:rsidRPr="00522350">
        <w:rPr>
          <w:rFonts w:ascii="Book Antiqua" w:hAnsi="Book Antiqua" w:hint="eastAsia"/>
          <w:sz w:val="24"/>
          <w:szCs w:val="24"/>
        </w:rPr>
        <w:t>th</w:t>
      </w:r>
      <w:r w:rsidR="00126C16" w:rsidRPr="00522350">
        <w:rPr>
          <w:rFonts w:ascii="Book Antiqua" w:hAnsi="Book Antiqua"/>
          <w:sz w:val="24"/>
          <w:szCs w:val="24"/>
        </w:rPr>
        <w:t>ose</w:t>
      </w:r>
      <w:r w:rsidR="00126C16" w:rsidRPr="00522350">
        <w:rPr>
          <w:rFonts w:ascii="Book Antiqua" w:hAnsi="Book Antiqua" w:hint="eastAsia"/>
          <w:sz w:val="24"/>
          <w:szCs w:val="24"/>
        </w:rPr>
        <w:t xml:space="preserve"> in </w:t>
      </w:r>
      <w:r w:rsidR="00126C16" w:rsidRPr="00522350">
        <w:rPr>
          <w:rFonts w:ascii="Book Antiqua" w:hAnsi="Book Antiqua"/>
          <w:sz w:val="24"/>
          <w:szCs w:val="24"/>
        </w:rPr>
        <w:t>other tissues</w:t>
      </w:r>
      <w:r w:rsidR="00126C16" w:rsidRPr="00522350">
        <w:rPr>
          <w:rFonts w:ascii="Book Antiqua" w:hAnsi="Book Antiqua" w:hint="eastAsia"/>
          <w:sz w:val="24"/>
          <w:szCs w:val="24"/>
        </w:rPr>
        <w:t>.</w:t>
      </w:r>
      <w:r w:rsidR="008A57CB" w:rsidRPr="00522350">
        <w:rPr>
          <w:rFonts w:ascii="Book Antiqua" w:hAnsi="Book Antiqua" w:hint="eastAsia"/>
          <w:sz w:val="24"/>
          <w:szCs w:val="24"/>
        </w:rPr>
        <w:t xml:space="preserve"> </w:t>
      </w:r>
      <w:r w:rsidR="00126C16" w:rsidRPr="00522350">
        <w:rPr>
          <w:rFonts w:ascii="Book Antiqua" w:hAnsi="Book Antiqua" w:hint="eastAsia"/>
          <w:sz w:val="24"/>
          <w:szCs w:val="24"/>
        </w:rPr>
        <w:t>Notably, we depict</w:t>
      </w:r>
      <w:r w:rsidR="00126C16" w:rsidRPr="00522350">
        <w:rPr>
          <w:rFonts w:ascii="Book Antiqua" w:hAnsi="Book Antiqua"/>
          <w:sz w:val="24"/>
          <w:szCs w:val="24"/>
        </w:rPr>
        <w:t>ed how resident MΦ</w:t>
      </w:r>
      <w:r w:rsidR="00126C16" w:rsidRPr="00522350">
        <w:rPr>
          <w:rFonts w:ascii="Book Antiqua" w:hAnsi="Book Antiqua" w:hint="eastAsia"/>
          <w:sz w:val="24"/>
          <w:szCs w:val="24"/>
        </w:rPr>
        <w:t xml:space="preserve"> </w:t>
      </w:r>
      <w:r w:rsidR="00126C16" w:rsidRPr="00522350">
        <w:rPr>
          <w:rFonts w:ascii="Book Antiqua" w:hAnsi="Book Antiqua"/>
          <w:sz w:val="24"/>
          <w:szCs w:val="24"/>
        </w:rPr>
        <w:t xml:space="preserve">participate in maintaining intestinal </w:t>
      </w:r>
      <w:r w:rsidR="00126C16" w:rsidRPr="00522350">
        <w:rPr>
          <w:rFonts w:ascii="Book Antiqua" w:hAnsi="Book Antiqua"/>
          <w:sz w:val="24"/>
          <w:szCs w:val="24"/>
        </w:rPr>
        <w:lastRenderedPageBreak/>
        <w:t>homeostasis and why they can maintain intestinal health by comparison between each of these distinct features.</w:t>
      </w:r>
      <w:r w:rsidR="008A57CB" w:rsidRPr="00522350">
        <w:rPr>
          <w:rFonts w:ascii="Book Antiqua" w:hAnsi="Book Antiqua" w:hint="eastAsia"/>
          <w:sz w:val="24"/>
          <w:szCs w:val="24"/>
        </w:rPr>
        <w:t xml:space="preserve"> </w:t>
      </w:r>
      <w:r w:rsidR="00FB68BA" w:rsidRPr="00522350">
        <w:rPr>
          <w:rFonts w:ascii="Book Antiqua" w:hAnsi="Book Antiqua" w:hint="eastAsia"/>
          <w:sz w:val="24"/>
          <w:szCs w:val="24"/>
        </w:rPr>
        <w:t>T</w:t>
      </w:r>
      <w:r w:rsidR="00126C16" w:rsidRPr="00522350">
        <w:rPr>
          <w:rFonts w:ascii="Book Antiqua" w:hAnsi="Book Antiqua" w:hint="eastAsia"/>
          <w:sz w:val="24"/>
          <w:szCs w:val="24"/>
        </w:rPr>
        <w:t xml:space="preserve">he third part </w:t>
      </w:r>
      <w:r w:rsidR="00B8730E" w:rsidRPr="00522350">
        <w:rPr>
          <w:rFonts w:ascii="Book Antiqua" w:hAnsi="Book Antiqua" w:hint="eastAsia"/>
          <w:sz w:val="24"/>
          <w:szCs w:val="24"/>
        </w:rPr>
        <w:t>discusses</w:t>
      </w:r>
      <w:r w:rsidR="00126C16" w:rsidRPr="00522350">
        <w:rPr>
          <w:rFonts w:ascii="Book Antiqua" w:hAnsi="Book Antiqua"/>
          <w:sz w:val="24"/>
          <w:szCs w:val="24"/>
        </w:rPr>
        <w:t xml:space="preserve"> how the deficiency of this anti-inflammatory</w:t>
      </w:r>
      <w:r w:rsidR="008A57CB" w:rsidRPr="00522350">
        <w:rPr>
          <w:rFonts w:ascii="Book Antiqua" w:hAnsi="Book Antiqua" w:hint="eastAsia"/>
          <w:sz w:val="24"/>
          <w:szCs w:val="24"/>
        </w:rPr>
        <w:t xml:space="preserve"> </w:t>
      </w:r>
      <w:r w:rsidR="00126C16" w:rsidRPr="00522350">
        <w:rPr>
          <w:rFonts w:ascii="Book Antiqua" w:hAnsi="Book Antiqua"/>
          <w:sz w:val="24"/>
          <w:szCs w:val="24"/>
        </w:rPr>
        <w:t xml:space="preserve">system leads to </w:t>
      </w:r>
      <w:r w:rsidR="00B8730E" w:rsidRPr="00522350">
        <w:rPr>
          <w:rFonts w:ascii="Book Antiqua" w:hAnsi="Book Antiqua"/>
          <w:sz w:val="24"/>
          <w:szCs w:val="24"/>
        </w:rPr>
        <w:t>autoimmune disease</w:t>
      </w:r>
      <w:r w:rsidR="00B8730E" w:rsidRPr="00522350">
        <w:rPr>
          <w:rFonts w:ascii="Book Antiqua" w:hAnsi="Book Antiqua" w:hint="eastAsia"/>
          <w:sz w:val="24"/>
          <w:szCs w:val="24"/>
        </w:rPr>
        <w:t>s</w:t>
      </w:r>
      <w:r w:rsidR="00126C16" w:rsidRPr="00522350">
        <w:rPr>
          <w:rFonts w:ascii="Book Antiqua" w:hAnsi="Book Antiqua"/>
          <w:sz w:val="24"/>
          <w:szCs w:val="24"/>
        </w:rPr>
        <w:t>.</w:t>
      </w:r>
      <w:r w:rsidR="00FB68BA" w:rsidRPr="00522350">
        <w:rPr>
          <w:rFonts w:ascii="Book Antiqua" w:hAnsi="Book Antiqua"/>
          <w:sz w:val="24"/>
          <w:szCs w:val="24"/>
        </w:rPr>
        <w:t xml:space="preserve"> </w:t>
      </w:r>
      <w:r w:rsidR="001E5465" w:rsidRPr="00522350">
        <w:rPr>
          <w:rFonts w:ascii="Book Antiqua" w:hAnsi="Book Antiqua" w:hint="eastAsia"/>
          <w:sz w:val="24"/>
          <w:szCs w:val="24"/>
        </w:rPr>
        <w:t>However</w:t>
      </w:r>
      <w:r w:rsidR="00FB68BA" w:rsidRPr="00522350">
        <w:rPr>
          <w:rFonts w:ascii="Book Antiqua" w:hAnsi="Book Antiqua" w:hint="eastAsia"/>
          <w:sz w:val="24"/>
          <w:szCs w:val="24"/>
        </w:rPr>
        <w:t xml:space="preserve">, we also find </w:t>
      </w:r>
      <w:r w:rsidR="00FB68BA" w:rsidRPr="00522350">
        <w:rPr>
          <w:rFonts w:ascii="Book Antiqua" w:hAnsi="Book Antiqua"/>
          <w:sz w:val="24"/>
          <w:szCs w:val="24"/>
        </w:rPr>
        <w:t>many details of intestinal MΦ</w:t>
      </w:r>
      <w:r w:rsidR="00FB68BA" w:rsidRPr="00522350">
        <w:rPr>
          <w:rFonts w:ascii="Book Antiqua" w:hAnsi="Book Antiqua" w:hint="eastAsia"/>
          <w:sz w:val="24"/>
          <w:szCs w:val="24"/>
        </w:rPr>
        <w:t xml:space="preserve"> </w:t>
      </w:r>
      <w:r w:rsidR="00FB68BA" w:rsidRPr="00522350">
        <w:rPr>
          <w:rFonts w:ascii="Book Antiqua" w:hAnsi="Book Antiqua"/>
          <w:sz w:val="24"/>
          <w:szCs w:val="24"/>
        </w:rPr>
        <w:t xml:space="preserve">and the underlying mechanism of </w:t>
      </w:r>
      <w:r w:rsidR="008A57CB" w:rsidRPr="00522350">
        <w:rPr>
          <w:rFonts w:ascii="Book Antiqua" w:hAnsi="Book Antiqua"/>
          <w:sz w:val="24"/>
          <w:szCs w:val="24"/>
        </w:rPr>
        <w:t>inflammatory bowel disease</w:t>
      </w:r>
      <w:r w:rsidR="00FB68BA" w:rsidRPr="00522350">
        <w:rPr>
          <w:rFonts w:ascii="Book Antiqua" w:hAnsi="Book Antiqua"/>
          <w:sz w:val="24"/>
          <w:szCs w:val="24"/>
        </w:rPr>
        <w:t xml:space="preserve"> </w:t>
      </w:r>
      <w:r w:rsidR="00FB68BA" w:rsidRPr="00522350">
        <w:rPr>
          <w:rFonts w:ascii="Book Antiqua" w:hAnsi="Book Antiqua" w:hint="eastAsia"/>
          <w:sz w:val="24"/>
          <w:szCs w:val="24"/>
        </w:rPr>
        <w:t xml:space="preserve">and gut </w:t>
      </w:r>
      <w:r w:rsidR="00FB68BA" w:rsidRPr="00522350">
        <w:rPr>
          <w:rFonts w:ascii="Times New Roman" w:hAnsi="Times New Roman" w:hint="eastAsia"/>
          <w:sz w:val="24"/>
          <w:szCs w:val="24"/>
        </w:rPr>
        <w:t xml:space="preserve">tumors </w:t>
      </w:r>
      <w:r w:rsidR="00FB68BA" w:rsidRPr="00522350">
        <w:rPr>
          <w:rFonts w:ascii="Times New Roman" w:hAnsi="Times New Roman"/>
          <w:sz w:val="24"/>
          <w:szCs w:val="24"/>
        </w:rPr>
        <w:t>remain obscure</w:t>
      </w:r>
      <w:r w:rsidR="00FB68BA" w:rsidRPr="00522350">
        <w:rPr>
          <w:rFonts w:ascii="Times New Roman" w:hAnsi="Times New Roman" w:hint="eastAsia"/>
          <w:sz w:val="24"/>
          <w:szCs w:val="24"/>
        </w:rPr>
        <w:t>.</w:t>
      </w:r>
    </w:p>
    <w:p w:rsidR="00743B43" w:rsidRPr="00522350" w:rsidRDefault="00743B43" w:rsidP="007A3D98">
      <w:pPr>
        <w:snapToGrid w:val="0"/>
        <w:spacing w:line="360" w:lineRule="auto"/>
        <w:rPr>
          <w:rFonts w:ascii="Book Antiqua" w:hAnsi="Book Antiqua"/>
          <w:b/>
          <w:bCs/>
          <w:sz w:val="24"/>
          <w:szCs w:val="24"/>
        </w:rPr>
      </w:pPr>
      <w:bookmarkStart w:id="89" w:name="OLE_LINK745"/>
      <w:bookmarkStart w:id="90" w:name="OLE_LINK728"/>
      <w:bookmarkStart w:id="91" w:name="OLE_LINK145"/>
      <w:bookmarkStart w:id="92" w:name="OLE_LINK218"/>
      <w:bookmarkStart w:id="93" w:name="OLE_LINK520"/>
      <w:bookmarkStart w:id="94" w:name="OLE_LINK537"/>
      <w:bookmarkStart w:id="95" w:name="OLE_LINK598"/>
      <w:bookmarkEnd w:id="83"/>
      <w:bookmarkEnd w:id="84"/>
      <w:bookmarkEnd w:id="85"/>
      <w:bookmarkEnd w:id="86"/>
      <w:bookmarkEnd w:id="87"/>
      <w:bookmarkEnd w:id="88"/>
    </w:p>
    <w:p w:rsidR="00743B43" w:rsidRPr="00522350" w:rsidRDefault="00293C43" w:rsidP="00E73FFB">
      <w:pPr>
        <w:kinsoku w:val="0"/>
        <w:autoSpaceDE w:val="0"/>
        <w:autoSpaceDN w:val="0"/>
        <w:adjustRightInd w:val="0"/>
        <w:snapToGrid w:val="0"/>
        <w:spacing w:line="360" w:lineRule="auto"/>
        <w:rPr>
          <w:rFonts w:ascii="Book Antiqua" w:hAnsi="Book Antiqua"/>
          <w:b/>
          <w:bCs/>
          <w:sz w:val="24"/>
          <w:szCs w:val="24"/>
        </w:rPr>
      </w:pPr>
      <w:r w:rsidRPr="00522350">
        <w:rPr>
          <w:rFonts w:ascii="Book Antiqua" w:hAnsi="Book Antiqua"/>
          <w:sz w:val="24"/>
          <w:szCs w:val="24"/>
          <w:highlight w:val="white"/>
        </w:rPr>
        <w:t>Liu</w:t>
      </w:r>
      <w:r w:rsidR="00E73FFB" w:rsidRPr="00522350">
        <w:rPr>
          <w:rFonts w:ascii="Book Antiqua" w:hAnsi="Book Antiqua"/>
          <w:sz w:val="24"/>
          <w:szCs w:val="24"/>
          <w:highlight w:val="white"/>
        </w:rPr>
        <w:t xml:space="preserve"> YH</w:t>
      </w:r>
      <w:r w:rsidRPr="00522350">
        <w:rPr>
          <w:rFonts w:ascii="Book Antiqua" w:hAnsi="Book Antiqua"/>
          <w:sz w:val="24"/>
          <w:szCs w:val="24"/>
          <w:highlight w:val="white"/>
        </w:rPr>
        <w:t>, Ding</w:t>
      </w:r>
      <w:r w:rsidR="00E73FFB" w:rsidRPr="00522350">
        <w:rPr>
          <w:rFonts w:ascii="Book Antiqua" w:hAnsi="Book Antiqua"/>
          <w:sz w:val="24"/>
          <w:szCs w:val="24"/>
          <w:highlight w:val="white"/>
        </w:rPr>
        <w:t xml:space="preserve"> Y</w:t>
      </w:r>
      <w:r w:rsidRPr="00522350">
        <w:rPr>
          <w:rFonts w:ascii="Book Antiqua" w:hAnsi="Book Antiqua"/>
          <w:sz w:val="24"/>
          <w:szCs w:val="24"/>
        </w:rPr>
        <w:t xml:space="preserve">, </w:t>
      </w:r>
      <w:r w:rsidRPr="00522350">
        <w:rPr>
          <w:rFonts w:ascii="Book Antiqua" w:hAnsi="Book Antiqua"/>
          <w:sz w:val="24"/>
          <w:szCs w:val="24"/>
          <w:highlight w:val="white"/>
        </w:rPr>
        <w:t>Gao</w:t>
      </w:r>
      <w:r w:rsidR="00E73FFB" w:rsidRPr="00522350">
        <w:rPr>
          <w:rFonts w:ascii="Book Antiqua" w:hAnsi="Book Antiqua" w:hint="eastAsia"/>
          <w:sz w:val="24"/>
          <w:szCs w:val="24"/>
          <w:highlight w:val="white"/>
        </w:rPr>
        <w:t xml:space="preserve"> </w:t>
      </w:r>
      <w:r w:rsidR="00E73FFB" w:rsidRPr="00522350">
        <w:rPr>
          <w:rFonts w:ascii="Book Antiqua" w:hAnsi="Book Antiqua"/>
          <w:sz w:val="24"/>
          <w:szCs w:val="24"/>
          <w:highlight w:val="white"/>
        </w:rPr>
        <w:t>CC</w:t>
      </w:r>
      <w:r w:rsidRPr="00522350">
        <w:rPr>
          <w:rFonts w:ascii="Book Antiqua" w:hAnsi="Book Antiqua"/>
          <w:sz w:val="24"/>
          <w:szCs w:val="24"/>
        </w:rPr>
        <w:t xml:space="preserve">, </w:t>
      </w:r>
      <w:r w:rsidRPr="00522350">
        <w:rPr>
          <w:rFonts w:ascii="Book Antiqua" w:hAnsi="Book Antiqua"/>
          <w:sz w:val="24"/>
          <w:szCs w:val="24"/>
          <w:highlight w:val="white"/>
        </w:rPr>
        <w:t xml:space="preserve">Li </w:t>
      </w:r>
      <w:r w:rsidR="00E73FFB" w:rsidRPr="00522350">
        <w:rPr>
          <w:rFonts w:ascii="Book Antiqua" w:hAnsi="Book Antiqua"/>
          <w:sz w:val="24"/>
          <w:szCs w:val="24"/>
          <w:highlight w:val="white"/>
        </w:rPr>
        <w:t>LS</w:t>
      </w:r>
      <w:r w:rsidRPr="00522350">
        <w:rPr>
          <w:rFonts w:ascii="Book Antiqua" w:hAnsi="Book Antiqua"/>
          <w:sz w:val="24"/>
          <w:szCs w:val="24"/>
          <w:highlight w:val="white"/>
        </w:rPr>
        <w:t>, Wang</w:t>
      </w:r>
      <w:r w:rsidR="00E73FFB" w:rsidRPr="00522350">
        <w:rPr>
          <w:rFonts w:ascii="Book Antiqua" w:hAnsi="Book Antiqua"/>
          <w:sz w:val="24"/>
          <w:szCs w:val="24"/>
          <w:highlight w:val="white"/>
        </w:rPr>
        <w:t xml:space="preserve"> YX</w:t>
      </w:r>
      <w:r w:rsidRPr="00522350">
        <w:rPr>
          <w:rFonts w:ascii="Book Antiqua" w:hAnsi="Book Antiqua"/>
          <w:sz w:val="24"/>
          <w:szCs w:val="24"/>
        </w:rPr>
        <w:t>, Xu</w:t>
      </w:r>
      <w:r w:rsidR="00E73FFB" w:rsidRPr="00522350">
        <w:rPr>
          <w:rFonts w:ascii="Book Antiqua" w:hAnsi="Book Antiqua"/>
          <w:sz w:val="24"/>
          <w:szCs w:val="24"/>
        </w:rPr>
        <w:t xml:space="preserve"> JD</w:t>
      </w:r>
      <w:r w:rsidRPr="00522350">
        <w:rPr>
          <w:rFonts w:ascii="Book Antiqua" w:hAnsi="Book Antiqua"/>
          <w:sz w:val="24"/>
          <w:szCs w:val="24"/>
        </w:rPr>
        <w:t>.</w:t>
      </w:r>
      <w:bookmarkStart w:id="96" w:name="OLE_LINK1105"/>
      <w:bookmarkStart w:id="97" w:name="OLE_LINK1107"/>
      <w:bookmarkStart w:id="98" w:name="OLE_LINK1038"/>
      <w:bookmarkStart w:id="99" w:name="OLE_LINK341"/>
      <w:bookmarkStart w:id="100" w:name="OLE_LINK377"/>
      <w:bookmarkStart w:id="101" w:name="OLE_LINK366"/>
      <w:bookmarkStart w:id="102" w:name="OLE_LINK196"/>
      <w:bookmarkStart w:id="103" w:name="OLE_LINK1166"/>
      <w:bookmarkStart w:id="104" w:name="OLE_LINK200"/>
      <w:r w:rsidR="00E73FFB" w:rsidRPr="00522350">
        <w:rPr>
          <w:rFonts w:ascii="Book Antiqua" w:hAnsi="Book Antiqua" w:hint="eastAsia"/>
          <w:i/>
          <w:sz w:val="24"/>
          <w:szCs w:val="24"/>
        </w:rPr>
        <w:t xml:space="preserve"> </w:t>
      </w:r>
      <w:r w:rsidR="00E73FFB" w:rsidRPr="00522350">
        <w:rPr>
          <w:rFonts w:ascii="Book Antiqua" w:hAnsi="Book Antiqua"/>
          <w:bCs/>
          <w:sz w:val="24"/>
          <w:szCs w:val="24"/>
        </w:rPr>
        <w:t>Functional macrophages and gastrointestinal disorders</w:t>
      </w:r>
      <w:r w:rsidR="00E73FFB" w:rsidRPr="00522350">
        <w:rPr>
          <w:rFonts w:ascii="Book Antiqua" w:hAnsi="Book Antiqua" w:hint="eastAsia"/>
          <w:bCs/>
          <w:sz w:val="24"/>
          <w:szCs w:val="24"/>
        </w:rPr>
        <w:t xml:space="preserve">. </w:t>
      </w:r>
      <w:r w:rsidRPr="00522350">
        <w:rPr>
          <w:rFonts w:ascii="Book Antiqua" w:hAnsi="Book Antiqua"/>
          <w:i/>
          <w:sz w:val="24"/>
          <w:szCs w:val="24"/>
        </w:rPr>
        <w:t xml:space="preserve">World J Gastroenterol </w:t>
      </w:r>
      <w:r w:rsidRPr="00522350">
        <w:rPr>
          <w:rFonts w:ascii="Book Antiqua" w:hAnsi="Book Antiqua"/>
          <w:sz w:val="24"/>
          <w:szCs w:val="24"/>
        </w:rPr>
        <w:t>2018; In press</w:t>
      </w:r>
      <w:bookmarkEnd w:id="96"/>
      <w:bookmarkEnd w:id="97"/>
    </w:p>
    <w:bookmarkEnd w:id="89"/>
    <w:bookmarkEnd w:id="90"/>
    <w:bookmarkEnd w:id="91"/>
    <w:bookmarkEnd w:id="92"/>
    <w:bookmarkEnd w:id="93"/>
    <w:bookmarkEnd w:id="94"/>
    <w:bookmarkEnd w:id="95"/>
    <w:bookmarkEnd w:id="98"/>
    <w:bookmarkEnd w:id="99"/>
    <w:bookmarkEnd w:id="100"/>
    <w:bookmarkEnd w:id="101"/>
    <w:bookmarkEnd w:id="102"/>
    <w:bookmarkEnd w:id="103"/>
    <w:bookmarkEnd w:id="104"/>
    <w:p w:rsidR="00743B43" w:rsidRPr="00522350" w:rsidRDefault="00293C43" w:rsidP="007A3D98">
      <w:pPr>
        <w:widowControl/>
        <w:snapToGrid w:val="0"/>
        <w:spacing w:line="360" w:lineRule="auto"/>
        <w:rPr>
          <w:rFonts w:ascii="Book Antiqua" w:hAnsi="Book Antiqua"/>
          <w:b/>
          <w:bCs/>
          <w:sz w:val="24"/>
          <w:szCs w:val="24"/>
        </w:rPr>
      </w:pPr>
      <w:r w:rsidRPr="00522350">
        <w:rPr>
          <w:rFonts w:ascii="Book Antiqua" w:hAnsi="Book Antiqua"/>
          <w:b/>
          <w:bCs/>
          <w:sz w:val="24"/>
          <w:szCs w:val="24"/>
        </w:rPr>
        <w:br w:type="page"/>
      </w:r>
    </w:p>
    <w:p w:rsidR="00743B43" w:rsidRPr="00522350" w:rsidRDefault="00150DBF" w:rsidP="007A3D98">
      <w:pPr>
        <w:kinsoku w:val="0"/>
        <w:snapToGrid w:val="0"/>
        <w:spacing w:line="360" w:lineRule="auto"/>
        <w:rPr>
          <w:rFonts w:ascii="Book Antiqua" w:hAnsi="Book Antiqua"/>
          <w:b/>
          <w:bCs/>
          <w:caps/>
          <w:sz w:val="24"/>
          <w:szCs w:val="24"/>
        </w:rPr>
      </w:pPr>
      <w:bookmarkStart w:id="105" w:name="OLE_LINK3"/>
      <w:bookmarkStart w:id="106" w:name="OLE_LINK4"/>
      <w:r w:rsidRPr="00522350">
        <w:rPr>
          <w:rFonts w:ascii="Book Antiqua" w:hAnsi="Book Antiqua"/>
          <w:b/>
          <w:bCs/>
          <w:caps/>
          <w:sz w:val="24"/>
          <w:szCs w:val="24"/>
        </w:rPr>
        <w:lastRenderedPageBreak/>
        <w:t>Introduction</w:t>
      </w:r>
    </w:p>
    <w:p w:rsidR="00743B43" w:rsidRPr="00522350" w:rsidRDefault="00293C43" w:rsidP="007A3D98">
      <w:pPr>
        <w:tabs>
          <w:tab w:val="left" w:pos="2037"/>
        </w:tabs>
        <w:snapToGrid w:val="0"/>
        <w:spacing w:line="360" w:lineRule="auto"/>
        <w:rPr>
          <w:rFonts w:ascii="Book Antiqua" w:hAnsi="Book Antiqua"/>
          <w:sz w:val="24"/>
          <w:szCs w:val="24"/>
        </w:rPr>
      </w:pPr>
      <w:r w:rsidRPr="00522350">
        <w:rPr>
          <w:rFonts w:ascii="Book Antiqua" w:hAnsi="Book Antiqua"/>
          <w:sz w:val="24"/>
          <w:szCs w:val="24"/>
        </w:rPr>
        <w:t>The intestine is organized into distinct specialized and functional tissues such as the epithelium and lamina propria (LP). As the major site of bacterial colonization (10</w:t>
      </w:r>
      <w:r w:rsidRPr="00522350">
        <w:rPr>
          <w:rFonts w:ascii="Book Antiqua" w:hAnsi="Book Antiqua"/>
          <w:sz w:val="24"/>
          <w:szCs w:val="24"/>
          <w:vertAlign w:val="superscript"/>
        </w:rPr>
        <w:t xml:space="preserve">2 </w:t>
      </w:r>
      <w:r w:rsidRPr="00522350">
        <w:rPr>
          <w:rFonts w:ascii="Book Antiqua" w:hAnsi="Book Antiqua"/>
          <w:sz w:val="24"/>
          <w:szCs w:val="24"/>
        </w:rPr>
        <w:t>cfu/ml in the duodenum, 10</w:t>
      </w:r>
      <w:r w:rsidRPr="00522350">
        <w:rPr>
          <w:rFonts w:ascii="Book Antiqua" w:hAnsi="Book Antiqua"/>
          <w:sz w:val="24"/>
          <w:szCs w:val="24"/>
          <w:vertAlign w:val="superscript"/>
        </w:rPr>
        <w:t xml:space="preserve">2 </w:t>
      </w:r>
      <w:r w:rsidRPr="00522350">
        <w:rPr>
          <w:rFonts w:ascii="Book Antiqua" w:hAnsi="Book Antiqua"/>
          <w:sz w:val="24"/>
          <w:szCs w:val="24"/>
        </w:rPr>
        <w:t>cfu/m</w:t>
      </w:r>
      <w:r w:rsidRPr="00522350">
        <w:rPr>
          <w:rFonts w:ascii="Book Antiqua" w:hAnsi="Book Antiqua"/>
          <w:caps/>
          <w:sz w:val="24"/>
          <w:szCs w:val="24"/>
        </w:rPr>
        <w:t>l</w:t>
      </w:r>
      <w:r w:rsidRPr="00522350">
        <w:rPr>
          <w:rFonts w:ascii="Book Antiqua" w:hAnsi="Book Antiqua"/>
          <w:sz w:val="24"/>
          <w:szCs w:val="24"/>
        </w:rPr>
        <w:t xml:space="preserve"> in the jejunum, 10</w:t>
      </w:r>
      <w:r w:rsidRPr="00522350">
        <w:rPr>
          <w:rFonts w:ascii="Book Antiqua" w:hAnsi="Book Antiqua"/>
          <w:sz w:val="24"/>
          <w:szCs w:val="24"/>
          <w:vertAlign w:val="superscript"/>
        </w:rPr>
        <w:t xml:space="preserve">3 </w:t>
      </w:r>
      <w:r w:rsidRPr="00522350">
        <w:rPr>
          <w:rFonts w:ascii="Book Antiqua" w:hAnsi="Book Antiqua"/>
          <w:sz w:val="24"/>
          <w:szCs w:val="24"/>
        </w:rPr>
        <w:t>cfu/m</w:t>
      </w:r>
      <w:r w:rsidRPr="00522350">
        <w:rPr>
          <w:rFonts w:ascii="Book Antiqua" w:hAnsi="Book Antiqua"/>
          <w:caps/>
          <w:sz w:val="24"/>
          <w:szCs w:val="24"/>
        </w:rPr>
        <w:t>l</w:t>
      </w:r>
      <w:r w:rsidRPr="00522350">
        <w:rPr>
          <w:rFonts w:ascii="Book Antiqua" w:hAnsi="Book Antiqua"/>
          <w:sz w:val="24"/>
          <w:szCs w:val="24"/>
        </w:rPr>
        <w:t xml:space="preserve"> in the proximal ileum, 10</w:t>
      </w:r>
      <w:r w:rsidRPr="00522350">
        <w:rPr>
          <w:rFonts w:ascii="Book Antiqua" w:hAnsi="Book Antiqua"/>
          <w:sz w:val="24"/>
          <w:szCs w:val="24"/>
          <w:vertAlign w:val="superscript"/>
        </w:rPr>
        <w:t>7</w:t>
      </w:r>
      <w:r w:rsidRPr="00522350">
        <w:rPr>
          <w:rFonts w:ascii="Book Antiqua" w:hAnsi="Book Antiqua"/>
          <w:sz w:val="24"/>
          <w:szCs w:val="24"/>
        </w:rPr>
        <w:t>-10</w:t>
      </w:r>
      <w:r w:rsidRPr="00522350">
        <w:rPr>
          <w:rFonts w:ascii="Book Antiqua" w:hAnsi="Book Antiqua"/>
          <w:sz w:val="24"/>
          <w:szCs w:val="24"/>
          <w:vertAlign w:val="superscript"/>
        </w:rPr>
        <w:t xml:space="preserve">8 </w:t>
      </w:r>
      <w:r w:rsidRPr="00522350">
        <w:rPr>
          <w:rFonts w:ascii="Book Antiqua" w:hAnsi="Book Antiqua"/>
          <w:sz w:val="24"/>
          <w:szCs w:val="24"/>
        </w:rPr>
        <w:t>cfu/m</w:t>
      </w:r>
      <w:r w:rsidRPr="00522350">
        <w:rPr>
          <w:rFonts w:ascii="Book Antiqua" w:hAnsi="Book Antiqua"/>
          <w:caps/>
          <w:sz w:val="24"/>
          <w:szCs w:val="24"/>
        </w:rPr>
        <w:t>l</w:t>
      </w:r>
      <w:r w:rsidRPr="00522350">
        <w:rPr>
          <w:rFonts w:ascii="Book Antiqua" w:hAnsi="Book Antiqua"/>
          <w:sz w:val="24"/>
          <w:szCs w:val="24"/>
        </w:rPr>
        <w:t xml:space="preserve"> in the distal ileum, and 10</w:t>
      </w:r>
      <w:r w:rsidRPr="00522350">
        <w:rPr>
          <w:rFonts w:ascii="Book Antiqua" w:hAnsi="Book Antiqua"/>
          <w:sz w:val="24"/>
          <w:szCs w:val="24"/>
          <w:vertAlign w:val="superscript"/>
        </w:rPr>
        <w:t>11</w:t>
      </w:r>
      <w:r w:rsidRPr="00522350">
        <w:rPr>
          <w:rFonts w:ascii="Book Antiqua" w:hAnsi="Book Antiqua"/>
          <w:sz w:val="24"/>
          <w:szCs w:val="24"/>
        </w:rPr>
        <w:t>-10</w:t>
      </w:r>
      <w:r w:rsidRPr="00522350">
        <w:rPr>
          <w:rFonts w:ascii="Book Antiqua" w:hAnsi="Book Antiqua"/>
          <w:sz w:val="24"/>
          <w:szCs w:val="24"/>
          <w:vertAlign w:val="superscript"/>
        </w:rPr>
        <w:t xml:space="preserve">12 </w:t>
      </w:r>
      <w:r w:rsidR="00150DBF" w:rsidRPr="00522350">
        <w:rPr>
          <w:rFonts w:ascii="Book Antiqua" w:hAnsi="Book Antiqua"/>
          <w:sz w:val="24"/>
          <w:szCs w:val="24"/>
        </w:rPr>
        <w:t>cfu/ml in the colon</w:t>
      </w:r>
      <w:r w:rsidRPr="00522350">
        <w:rPr>
          <w:rFonts w:ascii="Book Antiqua" w:hAnsi="Book Antiqua"/>
          <w:sz w:val="24"/>
          <w:szCs w:val="24"/>
          <w:vertAlign w:val="superscript"/>
        </w:rPr>
        <w:t>[1]</w:t>
      </w:r>
      <w:r w:rsidRPr="00522350">
        <w:rPr>
          <w:rFonts w:ascii="Book Antiqua" w:hAnsi="Book Antiqua"/>
          <w:sz w:val="24"/>
          <w:szCs w:val="24"/>
        </w:rPr>
        <w:t>), it is crucial to maintain intestinal homeostasis in which the intestinal immune system contributes to such maintenance under physiological conditions. Meanwhile, both commensal bacteria and their products play important roles</w:t>
      </w:r>
      <w:r w:rsidRPr="00522350">
        <w:rPr>
          <w:rFonts w:ascii="Book Antiqua" w:hAnsi="Book Antiqua"/>
          <w:sz w:val="24"/>
          <w:szCs w:val="24"/>
          <w:vertAlign w:val="superscript"/>
        </w:rPr>
        <w:t>[2]</w:t>
      </w:r>
      <w:r w:rsidRPr="00522350">
        <w:rPr>
          <w:rFonts w:ascii="Book Antiqua" w:hAnsi="Book Antiqua"/>
          <w:sz w:val="24"/>
          <w:szCs w:val="24"/>
        </w:rPr>
        <w:t>. The mammalian intestine is considered the largest immune organ in the body. It is estimated that 65</w:t>
      </w:r>
      <w:r w:rsidR="00E73FFB" w:rsidRPr="00522350">
        <w:rPr>
          <w:rFonts w:ascii="Book Antiqua" w:hAnsi="Book Antiqua"/>
          <w:sz w:val="24"/>
          <w:szCs w:val="24"/>
        </w:rPr>
        <w:t>%</w:t>
      </w:r>
      <w:r w:rsidRPr="00522350">
        <w:rPr>
          <w:rFonts w:ascii="Book Antiqua" w:hAnsi="Book Antiqua"/>
          <w:sz w:val="24"/>
          <w:szCs w:val="24"/>
        </w:rPr>
        <w:t>-80% of the immune cells such as M</w:t>
      </w:r>
      <w:r w:rsidRPr="00522350">
        <w:rPr>
          <w:rFonts w:ascii="Book Antiqua" w:eastAsiaTheme="minorEastAsia" w:hAnsi="Book Antiqua"/>
          <w:sz w:val="24"/>
          <w:szCs w:val="24"/>
        </w:rPr>
        <w:t xml:space="preserve">Φ </w:t>
      </w:r>
      <w:r w:rsidRPr="00522350">
        <w:rPr>
          <w:rFonts w:ascii="Book Antiqua" w:hAnsi="Book Antiqua"/>
          <w:sz w:val="24"/>
          <w:szCs w:val="24"/>
        </w:rPr>
        <w:t>dendritic cells (DCs), T cells, and B cells</w:t>
      </w:r>
      <w:r w:rsidR="00150DBF" w:rsidRPr="00522350">
        <w:rPr>
          <w:rFonts w:ascii="Book Antiqua" w:hAnsi="Book Antiqua"/>
          <w:sz w:val="24"/>
          <w:szCs w:val="24"/>
          <w:vertAlign w:val="superscript"/>
        </w:rPr>
        <w:t>[3]</w:t>
      </w:r>
      <w:r w:rsidRPr="00522350">
        <w:rPr>
          <w:rFonts w:ascii="Book Antiqua" w:hAnsi="Book Antiqua"/>
          <w:sz w:val="24"/>
          <w:szCs w:val="24"/>
        </w:rPr>
        <w:t>, exist in the intestine. There are many lymphocytes and natural killer cells (NK cells) in the region of the epithelial base</w:t>
      </w:r>
      <w:r w:rsidR="00E73FFB" w:rsidRPr="00522350">
        <w:rPr>
          <w:rFonts w:ascii="Book Antiqua" w:hAnsi="Book Antiqua"/>
          <w:sz w:val="24"/>
          <w:szCs w:val="24"/>
          <w:vertAlign w:val="superscript"/>
        </w:rPr>
        <w:t>[4,</w:t>
      </w:r>
      <w:r w:rsidRPr="00522350">
        <w:rPr>
          <w:rFonts w:ascii="Book Antiqua" w:hAnsi="Book Antiqua"/>
          <w:sz w:val="24"/>
          <w:szCs w:val="24"/>
          <w:vertAlign w:val="superscript"/>
        </w:rPr>
        <w:t>5]</w:t>
      </w:r>
      <w:r w:rsidRPr="00522350">
        <w:rPr>
          <w:rFonts w:ascii="Book Antiqua" w:hAnsi="Book Antiqua"/>
          <w:sz w:val="24"/>
          <w:szCs w:val="24"/>
        </w:rPr>
        <w:t>. Most of the intraepithelial lymphocytes are T cells, and they express CD3,</w:t>
      </w:r>
      <w:r w:rsidR="00E73FFB" w:rsidRPr="00522350">
        <w:rPr>
          <w:rFonts w:ascii="Book Antiqua" w:hAnsi="Book Antiqua" w:hint="eastAsia"/>
          <w:sz w:val="24"/>
          <w:szCs w:val="24"/>
        </w:rPr>
        <w:t xml:space="preserve"> </w:t>
      </w:r>
      <w:r w:rsidRPr="00522350">
        <w:rPr>
          <w:rFonts w:ascii="Book Antiqua" w:hAnsi="Book Antiqua"/>
          <w:sz w:val="24"/>
          <w:szCs w:val="24"/>
        </w:rPr>
        <w:t>CD8</w:t>
      </w:r>
      <w:r w:rsidRPr="00522350">
        <w:rPr>
          <w:rFonts w:ascii="Book Antiqua" w:hAnsi="Book Antiqua"/>
          <w:sz w:val="24"/>
          <w:szCs w:val="24"/>
          <w:vertAlign w:val="superscript"/>
        </w:rPr>
        <w:t>[6]</w:t>
      </w:r>
      <w:r w:rsidRPr="00522350">
        <w:rPr>
          <w:rFonts w:ascii="Book Antiqua" w:hAnsi="Book Antiqua"/>
          <w:sz w:val="24"/>
          <w:szCs w:val="24"/>
        </w:rPr>
        <w:t>, TCRαβ</w:t>
      </w:r>
      <w:r w:rsidRPr="00522350">
        <w:rPr>
          <w:rFonts w:ascii="Book Antiqua" w:hAnsi="Book Antiqua"/>
          <w:sz w:val="24"/>
          <w:szCs w:val="24"/>
          <w:vertAlign w:val="superscript"/>
        </w:rPr>
        <w:t>[5]</w:t>
      </w:r>
      <w:r w:rsidRPr="00522350">
        <w:rPr>
          <w:rFonts w:ascii="Book Antiqua" w:hAnsi="Book Antiqua"/>
          <w:sz w:val="24"/>
          <w:szCs w:val="24"/>
        </w:rPr>
        <w:t xml:space="preserve"> or TCRγδ</w:t>
      </w:r>
      <w:r w:rsidRPr="00522350">
        <w:rPr>
          <w:rFonts w:ascii="Book Antiqua" w:hAnsi="Book Antiqua"/>
          <w:sz w:val="24"/>
          <w:szCs w:val="24"/>
          <w:vertAlign w:val="superscript"/>
        </w:rPr>
        <w:t>[7]</w:t>
      </w:r>
      <w:r w:rsidRPr="00522350">
        <w:rPr>
          <w:rFonts w:ascii="Book Antiqua" w:hAnsi="Book Antiqua"/>
          <w:sz w:val="24"/>
          <w:szCs w:val="24"/>
        </w:rPr>
        <w:t xml:space="preserve"> (mainly in mice). Goblet cells of the intestinal epithelium secrete net-like MUC2 mucins that compose the surface mucus layer, which can filter out microbes</w:t>
      </w:r>
      <w:r w:rsidR="00641064" w:rsidRPr="00522350">
        <w:rPr>
          <w:rFonts w:ascii="Book Antiqua" w:hAnsi="Book Antiqua"/>
          <w:sz w:val="24"/>
          <w:szCs w:val="24"/>
          <w:vertAlign w:val="superscript"/>
        </w:rPr>
        <w:t>[8,</w:t>
      </w:r>
      <w:r w:rsidRPr="00522350">
        <w:rPr>
          <w:rFonts w:ascii="Book Antiqua" w:hAnsi="Book Antiqua"/>
          <w:sz w:val="24"/>
          <w:szCs w:val="24"/>
          <w:vertAlign w:val="superscript"/>
        </w:rPr>
        <w:t>9]</w:t>
      </w:r>
      <w:r w:rsidRPr="00522350">
        <w:rPr>
          <w:rFonts w:ascii="Book Antiqua" w:hAnsi="Book Antiqua"/>
          <w:sz w:val="24"/>
          <w:szCs w:val="24"/>
        </w:rPr>
        <w:t xml:space="preserve">. Both the intestinal epithelium and mucus layer constitute the double-protective barrier to maintain homeostasis at the entrance where pathogens invade. </w:t>
      </w:r>
      <w:bookmarkStart w:id="107" w:name="OLE_LINK102"/>
      <w:r w:rsidRPr="00522350">
        <w:rPr>
          <w:rFonts w:ascii="Book Antiqua" w:hAnsi="Book Antiqua"/>
          <w:sz w:val="24"/>
          <w:szCs w:val="24"/>
        </w:rPr>
        <w:t>With the background described above, it</w:t>
      </w:r>
      <w:r w:rsidRPr="00522350">
        <w:rPr>
          <w:rFonts w:ascii="Book Antiqua" w:eastAsiaTheme="minorEastAsia" w:hAnsi="Book Antiqua"/>
          <w:sz w:val="24"/>
          <w:szCs w:val="24"/>
        </w:rPr>
        <w:t xml:space="preserve"> </w:t>
      </w:r>
      <w:r w:rsidRPr="00522350">
        <w:rPr>
          <w:rFonts w:ascii="Book Antiqua" w:hAnsi="Book Antiqua"/>
          <w:sz w:val="24"/>
          <w:szCs w:val="24"/>
        </w:rPr>
        <w:t>seems that</w:t>
      </w:r>
      <w:r w:rsidRPr="00522350">
        <w:rPr>
          <w:rFonts w:ascii="Book Antiqua" w:eastAsiaTheme="minorEastAsia" w:hAnsi="Book Antiqua"/>
          <w:sz w:val="24"/>
          <w:szCs w:val="24"/>
        </w:rPr>
        <w:t xml:space="preserve"> </w:t>
      </w:r>
      <w:r w:rsidRPr="00522350">
        <w:rPr>
          <w:rFonts w:ascii="Book Antiqua" w:hAnsi="Book Antiqua"/>
          <w:sz w:val="24"/>
          <w:szCs w:val="24"/>
        </w:rPr>
        <w:t>M</w:t>
      </w:r>
      <w:r w:rsidRPr="00522350">
        <w:rPr>
          <w:rFonts w:ascii="Book Antiqua" w:eastAsiaTheme="minorEastAsia" w:hAnsi="Book Antiqua"/>
          <w:sz w:val="24"/>
          <w:szCs w:val="24"/>
        </w:rPr>
        <w:t xml:space="preserve">Φ are </w:t>
      </w:r>
      <w:r w:rsidRPr="00522350">
        <w:rPr>
          <w:rFonts w:ascii="Book Antiqua" w:hAnsi="Book Antiqua"/>
          <w:sz w:val="24"/>
          <w:szCs w:val="24"/>
        </w:rPr>
        <w:t xml:space="preserve">insignificant </w:t>
      </w:r>
      <w:r w:rsidRPr="00522350">
        <w:rPr>
          <w:rFonts w:ascii="Book Antiqua" w:eastAsiaTheme="minorEastAsia" w:hAnsi="Book Antiqua"/>
          <w:sz w:val="24"/>
          <w:szCs w:val="24"/>
        </w:rPr>
        <w:t>in</w:t>
      </w:r>
      <w:r w:rsidRPr="00522350">
        <w:rPr>
          <w:rFonts w:ascii="Book Antiqua" w:hAnsi="Book Antiqua"/>
          <w:sz w:val="24"/>
          <w:szCs w:val="24"/>
        </w:rPr>
        <w:t xml:space="preserve"> the intestinal</w:t>
      </w:r>
      <w:r w:rsidRPr="00522350">
        <w:rPr>
          <w:rFonts w:ascii="Book Antiqua" w:eastAsiaTheme="minorEastAsia" w:hAnsi="Book Antiqua"/>
          <w:sz w:val="24"/>
          <w:szCs w:val="24"/>
        </w:rPr>
        <w:t xml:space="preserve"> immune system</w:t>
      </w:r>
      <w:r w:rsidRPr="00522350">
        <w:rPr>
          <w:rFonts w:ascii="Book Antiqua" w:hAnsi="Book Antiqua"/>
          <w:sz w:val="24"/>
          <w:szCs w:val="24"/>
        </w:rPr>
        <w:t>.</w:t>
      </w:r>
      <w:r w:rsidRPr="00522350">
        <w:rPr>
          <w:rFonts w:ascii="Book Antiqua" w:eastAsiaTheme="minorEastAsia" w:hAnsi="Book Antiqua"/>
          <w:sz w:val="24"/>
          <w:szCs w:val="24"/>
        </w:rPr>
        <w:t xml:space="preserve"> In fact,</w:t>
      </w:r>
      <w:r w:rsidRPr="00522350">
        <w:rPr>
          <w:rFonts w:ascii="Book Antiqua" w:hAnsi="Book Antiqua"/>
          <w:sz w:val="24"/>
          <w:szCs w:val="24"/>
        </w:rPr>
        <w:t xml:space="preserve"> they play a unique supporting role in maintaining the balance of intestinal immunity, and they are by no means as simple as we thought</w:t>
      </w:r>
      <w:bookmarkEnd w:id="107"/>
      <w:r w:rsidRPr="00522350">
        <w:rPr>
          <w:rFonts w:ascii="Book Antiqua" w:hAnsi="Book Antiqua"/>
          <w:sz w:val="24"/>
          <w:szCs w:val="24"/>
        </w:rPr>
        <w:t>.</w:t>
      </w:r>
    </w:p>
    <w:bookmarkEnd w:id="105"/>
    <w:bookmarkEnd w:id="106"/>
    <w:p w:rsidR="00743B43" w:rsidRPr="00522350" w:rsidRDefault="00293C43" w:rsidP="00641064">
      <w:pPr>
        <w:tabs>
          <w:tab w:val="left" w:pos="2037"/>
        </w:tabs>
        <w:snapToGrid w:val="0"/>
        <w:spacing w:line="360" w:lineRule="auto"/>
        <w:ind w:firstLineChars="100" w:firstLine="240"/>
        <w:rPr>
          <w:rFonts w:ascii="Book Antiqua" w:hAnsi="Book Antiqua"/>
          <w:sz w:val="24"/>
          <w:szCs w:val="24"/>
        </w:rPr>
      </w:pPr>
      <w:r w:rsidRPr="00522350">
        <w:rPr>
          <w:rFonts w:ascii="Book Antiqua" w:hAnsi="Book Antiqua"/>
          <w:sz w:val="24"/>
          <w:szCs w:val="24"/>
        </w:rPr>
        <w:t>M</w:t>
      </w:r>
      <w:r w:rsidRPr="00522350">
        <w:rPr>
          <w:rFonts w:ascii="Book Antiqua" w:eastAsiaTheme="minorEastAsia" w:hAnsi="Book Antiqua"/>
          <w:sz w:val="24"/>
          <w:szCs w:val="24"/>
        </w:rPr>
        <w:t>Φ</w:t>
      </w:r>
      <w:r w:rsidRPr="00522350">
        <w:rPr>
          <w:rFonts w:ascii="Book Antiqua" w:hAnsi="Book Antiqua"/>
          <w:sz w:val="24"/>
          <w:szCs w:val="24"/>
        </w:rPr>
        <w:t xml:space="preserve"> are one of the non-hematopoietic cells in all mammalian species that are distributed throughout the tissues of individuals. Their origin is relatively clear, and their biologic features have long been explored. In terms of immune defense, their name reveals their function: phagocytosis. They participate in innate immune responses and </w:t>
      </w:r>
      <w:r w:rsidRPr="00522350">
        <w:rPr>
          <w:rFonts w:ascii="Book Antiqua" w:eastAsiaTheme="minorEastAsia" w:hAnsi="Book Antiqua"/>
          <w:sz w:val="24"/>
          <w:szCs w:val="24"/>
        </w:rPr>
        <w:t>adaptive</w:t>
      </w:r>
      <w:r w:rsidRPr="00522350">
        <w:rPr>
          <w:rFonts w:ascii="Book Antiqua" w:hAnsi="Book Antiqua"/>
          <w:sz w:val="24"/>
          <w:szCs w:val="24"/>
        </w:rPr>
        <w:t xml:space="preserve"> immune responses, especially in the intestine, which is the largest pool of M</w:t>
      </w:r>
      <w:r w:rsidRPr="00522350">
        <w:rPr>
          <w:rFonts w:ascii="Book Antiqua" w:eastAsiaTheme="minorEastAsia" w:hAnsi="Book Antiqua"/>
          <w:sz w:val="24"/>
          <w:szCs w:val="24"/>
        </w:rPr>
        <w:t>Φ and commensal bacteria. They can be considered as regulators instead of inflammation propellants (see below).</w:t>
      </w:r>
      <w:r w:rsidRPr="00522350">
        <w:rPr>
          <w:rFonts w:ascii="Book Antiqua" w:hAnsi="Book Antiqua"/>
          <w:sz w:val="24"/>
          <w:szCs w:val="24"/>
        </w:rPr>
        <w:t xml:space="preserve"> Emerging evidence suggests that intestinal resident M</w:t>
      </w:r>
      <w:r w:rsidRPr="00522350">
        <w:rPr>
          <w:rFonts w:ascii="Book Antiqua" w:eastAsiaTheme="minorEastAsia" w:hAnsi="Book Antiqua"/>
          <w:sz w:val="24"/>
          <w:szCs w:val="24"/>
        </w:rPr>
        <w:t xml:space="preserve">Φ </w:t>
      </w:r>
      <w:r w:rsidRPr="00522350">
        <w:rPr>
          <w:rFonts w:ascii="Book Antiqua" w:hAnsi="Book Antiqua"/>
          <w:sz w:val="24"/>
          <w:szCs w:val="24"/>
        </w:rPr>
        <w:t xml:space="preserve">contribute to maintain intestinal homeostasis by several mechanisms (see below), and the </w:t>
      </w:r>
      <w:r w:rsidRPr="00522350">
        <w:rPr>
          <w:rFonts w:ascii="Book Antiqua" w:hAnsi="Book Antiqua"/>
          <w:sz w:val="24"/>
          <w:szCs w:val="24"/>
        </w:rPr>
        <w:lastRenderedPageBreak/>
        <w:t xml:space="preserve">production of immunosuppressive cytokines and their inhibitory biologic behavior suppress cascaded inflammatory responses. This is beneficial to the host because they protect the intestine from over-responding to commensal bacteria, resulting in severe tissue damage. </w:t>
      </w:r>
      <w:r w:rsidRPr="00522350">
        <w:rPr>
          <w:rFonts w:ascii="Book Antiqua" w:eastAsiaTheme="minorEastAsia" w:hAnsi="Book Antiqua"/>
          <w:sz w:val="24"/>
          <w:szCs w:val="24"/>
        </w:rPr>
        <w:t>Thus, they attract increasing attention in research on intestinal homeostasis and the correlative mechanisms of intestinal auto-immune diseases, represented by IBD.</w:t>
      </w:r>
    </w:p>
    <w:p w:rsidR="00743B43" w:rsidRPr="00522350" w:rsidRDefault="00293C43" w:rsidP="00641064">
      <w:pPr>
        <w:tabs>
          <w:tab w:val="left" w:pos="2037"/>
        </w:tabs>
        <w:snapToGrid w:val="0"/>
        <w:spacing w:line="360" w:lineRule="auto"/>
        <w:ind w:firstLineChars="100" w:firstLine="240"/>
        <w:rPr>
          <w:rFonts w:ascii="Book Antiqua" w:hAnsi="Book Antiqua"/>
          <w:sz w:val="24"/>
          <w:szCs w:val="24"/>
        </w:rPr>
      </w:pPr>
      <w:r w:rsidRPr="00522350">
        <w:rPr>
          <w:rFonts w:ascii="Book Antiqua" w:hAnsi="Book Antiqua"/>
          <w:sz w:val="24"/>
          <w:szCs w:val="24"/>
        </w:rPr>
        <w:t>IBD includes two types of diseases: ulcerative colitis (UC) and Crohn's disease (CD). IBD has long been considered a typical auto-immune disease. Several reports have confirmed that multiple factors, for example, epithelial defects, disturbance of commensal or pathogenic bacteria, and destruction of the mucus layer, lead to the development of IBD. In addition, intestinal M</w:t>
      </w:r>
      <w:r w:rsidRPr="00522350">
        <w:rPr>
          <w:rFonts w:ascii="Book Antiqua" w:eastAsiaTheme="minorEastAsia" w:hAnsi="Book Antiqua"/>
          <w:sz w:val="24"/>
          <w:szCs w:val="24"/>
        </w:rPr>
        <w:t>Φ</w:t>
      </w:r>
      <w:r w:rsidRPr="00522350">
        <w:rPr>
          <w:rFonts w:ascii="Book Antiqua" w:hAnsi="Book Antiqua"/>
          <w:sz w:val="24"/>
          <w:szCs w:val="24"/>
        </w:rPr>
        <w:t xml:space="preserve"> highlights the defects of their protective function in IBD.</w:t>
      </w:r>
    </w:p>
    <w:p w:rsidR="00743B43" w:rsidRPr="00522350" w:rsidRDefault="00293C43" w:rsidP="00641064">
      <w:pPr>
        <w:tabs>
          <w:tab w:val="left" w:pos="2037"/>
        </w:tabs>
        <w:snapToGrid w:val="0"/>
        <w:spacing w:line="360" w:lineRule="auto"/>
        <w:ind w:firstLineChars="100" w:firstLine="240"/>
        <w:rPr>
          <w:rFonts w:ascii="Book Antiqua" w:hAnsi="Book Antiqua"/>
          <w:sz w:val="24"/>
          <w:szCs w:val="24"/>
        </w:rPr>
      </w:pPr>
      <w:r w:rsidRPr="00522350">
        <w:rPr>
          <w:rFonts w:ascii="Book Antiqua" w:hAnsi="Book Antiqua"/>
          <w:sz w:val="24"/>
          <w:szCs w:val="24"/>
        </w:rPr>
        <w:t>In addition, we propose some promising targets for the studies and treatments of IBD and gastrointestinal tumors. These comprehensive descriptions and findings of M</w:t>
      </w:r>
      <w:r w:rsidRPr="00522350">
        <w:rPr>
          <w:rFonts w:ascii="Book Antiqua" w:eastAsiaTheme="minorEastAsia" w:hAnsi="Book Antiqua"/>
          <w:sz w:val="24"/>
          <w:szCs w:val="24"/>
        </w:rPr>
        <w:t xml:space="preserve">Φ </w:t>
      </w:r>
      <w:r w:rsidRPr="00522350">
        <w:rPr>
          <w:rFonts w:ascii="Book Antiqua" w:hAnsi="Book Antiqua"/>
          <w:sz w:val="24"/>
          <w:szCs w:val="24"/>
        </w:rPr>
        <w:t>above have been summarized in figures of our manuscript to make the unique function of intestinal M</w:t>
      </w:r>
      <w:r w:rsidRPr="00522350">
        <w:rPr>
          <w:rFonts w:ascii="Book Antiqua" w:eastAsiaTheme="minorEastAsia" w:hAnsi="Book Antiqua"/>
          <w:sz w:val="24"/>
          <w:szCs w:val="24"/>
        </w:rPr>
        <w:t xml:space="preserve">Φ </w:t>
      </w:r>
      <w:r w:rsidRPr="00522350">
        <w:rPr>
          <w:rFonts w:ascii="Book Antiqua" w:hAnsi="Book Antiqua"/>
          <w:sz w:val="24"/>
          <w:szCs w:val="24"/>
        </w:rPr>
        <w:t xml:space="preserve">more understandable. </w:t>
      </w:r>
    </w:p>
    <w:p w:rsidR="00641064" w:rsidRPr="00522350" w:rsidRDefault="00641064" w:rsidP="007A3D98">
      <w:pPr>
        <w:kinsoku w:val="0"/>
        <w:snapToGrid w:val="0"/>
        <w:spacing w:line="360" w:lineRule="auto"/>
        <w:rPr>
          <w:rFonts w:ascii="Book Antiqua" w:hAnsi="Book Antiqua"/>
          <w:b/>
          <w:caps/>
          <w:sz w:val="24"/>
          <w:szCs w:val="24"/>
        </w:rPr>
      </w:pPr>
    </w:p>
    <w:p w:rsidR="00743B43" w:rsidRPr="00522350" w:rsidRDefault="00293C43" w:rsidP="007A3D98">
      <w:pPr>
        <w:kinsoku w:val="0"/>
        <w:snapToGrid w:val="0"/>
        <w:spacing w:line="360" w:lineRule="auto"/>
        <w:rPr>
          <w:rFonts w:ascii="Book Antiqua" w:hAnsi="Book Antiqua"/>
          <w:b/>
          <w:caps/>
          <w:sz w:val="24"/>
          <w:szCs w:val="24"/>
        </w:rPr>
      </w:pPr>
      <w:r w:rsidRPr="00522350">
        <w:rPr>
          <w:rFonts w:ascii="Book Antiqua" w:hAnsi="Book Antiqua"/>
          <w:b/>
          <w:caps/>
          <w:sz w:val="24"/>
          <w:szCs w:val="24"/>
        </w:rPr>
        <w:t>Macrophages: Differentiation and biolog</w:t>
      </w:r>
      <w:r w:rsidRPr="00522350">
        <w:rPr>
          <w:rFonts w:ascii="Book Antiqua" w:eastAsiaTheme="minorEastAsia" w:hAnsi="Book Antiqua"/>
          <w:b/>
          <w:caps/>
          <w:sz w:val="24"/>
          <w:szCs w:val="24"/>
        </w:rPr>
        <w:t>y</w:t>
      </w:r>
    </w:p>
    <w:p w:rsidR="00743B43" w:rsidRPr="00522350" w:rsidRDefault="00293C43" w:rsidP="007A3D98">
      <w:pPr>
        <w:kinsoku w:val="0"/>
        <w:snapToGrid w:val="0"/>
        <w:spacing w:line="360" w:lineRule="auto"/>
        <w:rPr>
          <w:rFonts w:ascii="Book Antiqua" w:hAnsi="Book Antiqua"/>
          <w:b/>
          <w:i/>
          <w:sz w:val="24"/>
          <w:szCs w:val="24"/>
        </w:rPr>
      </w:pPr>
      <w:r w:rsidRPr="00522350">
        <w:rPr>
          <w:rFonts w:ascii="Book Antiqua" w:hAnsi="Book Antiqua"/>
          <w:b/>
          <w:i/>
          <w:sz w:val="24"/>
          <w:szCs w:val="24"/>
        </w:rPr>
        <w:t>Macrophages differentiate from blood monocytes</w:t>
      </w:r>
    </w:p>
    <w:p w:rsidR="00743B43" w:rsidRPr="00522350" w:rsidRDefault="00293C43" w:rsidP="007A3D98">
      <w:pPr>
        <w:kinsoku w:val="0"/>
        <w:snapToGrid w:val="0"/>
        <w:spacing w:line="360" w:lineRule="auto"/>
        <w:rPr>
          <w:rFonts w:ascii="Book Antiqua" w:hAnsi="Book Antiqua"/>
          <w:sz w:val="24"/>
          <w:szCs w:val="24"/>
        </w:rPr>
      </w:pPr>
      <w:r w:rsidRPr="00522350">
        <w:rPr>
          <w:rFonts w:ascii="Book Antiqua" w:eastAsiaTheme="minorEastAsia" w:hAnsi="Book Antiqua"/>
          <w:sz w:val="24"/>
          <w:szCs w:val="24"/>
        </w:rPr>
        <w:t xml:space="preserve">In 1884, </w:t>
      </w:r>
      <w:r w:rsidR="001E5035" w:rsidRPr="00522350">
        <w:rPr>
          <w:rFonts w:ascii="Book Antiqua" w:eastAsiaTheme="minorEastAsia" w:hAnsi="Book Antiqua" w:hint="eastAsia"/>
          <w:sz w:val="24"/>
          <w:szCs w:val="24"/>
        </w:rPr>
        <w:t>I</w:t>
      </w:r>
      <w:r w:rsidR="001E5035" w:rsidRPr="00522350">
        <w:rPr>
          <w:rFonts w:ascii="Book Antiqua" w:eastAsiaTheme="minorEastAsia" w:hAnsi="Book Antiqua"/>
          <w:sz w:val="24"/>
          <w:szCs w:val="24"/>
        </w:rPr>
        <w:t xml:space="preserve">lya </w:t>
      </w:r>
      <w:r w:rsidR="001E5035" w:rsidRPr="00522350">
        <w:rPr>
          <w:rFonts w:ascii="Book Antiqua" w:eastAsiaTheme="minorEastAsia" w:hAnsi="Book Antiqua" w:hint="eastAsia"/>
          <w:sz w:val="24"/>
          <w:szCs w:val="24"/>
        </w:rPr>
        <w:t>I</w:t>
      </w:r>
      <w:r w:rsidRPr="00522350">
        <w:rPr>
          <w:rFonts w:ascii="Book Antiqua" w:eastAsiaTheme="minorEastAsia" w:hAnsi="Book Antiqua"/>
          <w:sz w:val="24"/>
          <w:szCs w:val="24"/>
        </w:rPr>
        <w:t>l</w:t>
      </w:r>
      <w:r w:rsidR="001E5035" w:rsidRPr="00522350">
        <w:rPr>
          <w:rFonts w:ascii="Book Antiqua" w:eastAsiaTheme="minorEastAsia" w:hAnsi="Book Antiqua"/>
          <w:sz w:val="24"/>
          <w:szCs w:val="24"/>
        </w:rPr>
        <w:t>y</w:t>
      </w:r>
      <w:r w:rsidRPr="00522350">
        <w:rPr>
          <w:rFonts w:ascii="Book Antiqua" w:eastAsiaTheme="minorEastAsia" w:hAnsi="Book Antiqua"/>
          <w:sz w:val="24"/>
          <w:szCs w:val="24"/>
        </w:rPr>
        <w:t>ich</w:t>
      </w:r>
      <w:r w:rsidR="001E5035" w:rsidRPr="00522350">
        <w:rPr>
          <w:rFonts w:ascii="Book Antiqua" w:eastAsiaTheme="minorEastAsia" w:hAnsi="Book Antiqua"/>
          <w:sz w:val="24"/>
          <w:szCs w:val="24"/>
        </w:rPr>
        <w:t xml:space="preserve"> Mechnikov</w:t>
      </w:r>
      <w:r w:rsidRPr="00522350">
        <w:rPr>
          <w:rFonts w:ascii="Book Antiqua" w:eastAsiaTheme="minorEastAsia" w:hAnsi="Book Antiqua"/>
          <w:sz w:val="24"/>
          <w:szCs w:val="24"/>
        </w:rPr>
        <w:t xml:space="preserve">, an immunologist and pathologist in Russia, identified macrophages. Hereafter, the exploration of this cell type has never been waned. Regarding the origin of </w:t>
      </w:r>
      <w:r w:rsidRPr="00522350">
        <w:rPr>
          <w:rFonts w:ascii="Book Antiqua" w:hAnsi="Book Antiqua"/>
          <w:sz w:val="24"/>
          <w:szCs w:val="24"/>
        </w:rPr>
        <w:t>M</w:t>
      </w:r>
      <w:r w:rsidRPr="00522350">
        <w:rPr>
          <w:rFonts w:ascii="Book Antiqua" w:eastAsiaTheme="minorEastAsia" w:hAnsi="Book Antiqua"/>
          <w:sz w:val="24"/>
          <w:szCs w:val="24"/>
        </w:rPr>
        <w:t>Φ</w:t>
      </w:r>
      <w:r w:rsidRPr="00522350">
        <w:rPr>
          <w:rFonts w:ascii="Book Antiqua" w:hAnsi="Book Antiqua"/>
          <w:sz w:val="24"/>
          <w:szCs w:val="24"/>
        </w:rPr>
        <w:t xml:space="preserve">, the mononuclear phagocyte system (MPS) arises from </w:t>
      </w:r>
      <w:bookmarkStart w:id="108" w:name="OLE_LINK5"/>
      <w:bookmarkStart w:id="109" w:name="OLE_LINK16"/>
      <w:bookmarkStart w:id="110" w:name="OLE_LINK6"/>
      <w:bookmarkStart w:id="111" w:name="OLE_LINK113"/>
      <w:bookmarkStart w:id="112" w:name="OLE_LINK112"/>
      <w:r w:rsidRPr="00522350">
        <w:rPr>
          <w:rFonts w:ascii="Book Antiqua" w:hAnsi="Book Antiqua"/>
          <w:sz w:val="24"/>
          <w:szCs w:val="24"/>
        </w:rPr>
        <w:t>hematopoietic stem cells in the bone marrow</w:t>
      </w:r>
      <w:bookmarkEnd w:id="108"/>
      <w:bookmarkEnd w:id="109"/>
      <w:bookmarkEnd w:id="110"/>
      <w:r w:rsidRPr="00522350">
        <w:rPr>
          <w:rFonts w:ascii="Book Antiqua" w:hAnsi="Book Antiqua"/>
          <w:sz w:val="24"/>
          <w:szCs w:val="24"/>
        </w:rPr>
        <w:t xml:space="preserve"> and from progenitors in the embryonic yolk sac</w:t>
      </w:r>
      <w:r w:rsidRPr="00522350">
        <w:rPr>
          <w:rFonts w:ascii="Book Antiqua" w:hAnsi="Book Antiqua"/>
          <w:sz w:val="24"/>
          <w:szCs w:val="24"/>
          <w:vertAlign w:val="superscript"/>
        </w:rPr>
        <w:t>[10]</w:t>
      </w:r>
      <w:bookmarkEnd w:id="111"/>
      <w:bookmarkEnd w:id="112"/>
      <w:r w:rsidRPr="00522350">
        <w:rPr>
          <w:rFonts w:ascii="Book Antiqua" w:hAnsi="Book Antiqua"/>
          <w:sz w:val="24"/>
          <w:szCs w:val="24"/>
        </w:rPr>
        <w:t>, as well as from fetal liver during early development. As early as 1980, it was verified that both interstitial and intra-alveolar M</w:t>
      </w:r>
      <w:r w:rsidRPr="00522350">
        <w:rPr>
          <w:rFonts w:ascii="Book Antiqua" w:eastAsiaTheme="minorEastAsia" w:hAnsi="Book Antiqua"/>
          <w:sz w:val="24"/>
          <w:szCs w:val="24"/>
        </w:rPr>
        <w:t xml:space="preserve">Φ </w:t>
      </w:r>
      <w:r w:rsidRPr="00522350">
        <w:rPr>
          <w:rFonts w:ascii="Book Antiqua" w:hAnsi="Book Antiqua"/>
          <w:sz w:val="24"/>
          <w:szCs w:val="24"/>
        </w:rPr>
        <w:t>of the lung are derived from bone marrow precursor cells using the Chediak-Higashi marker</w:t>
      </w:r>
      <w:r w:rsidRPr="00522350">
        <w:rPr>
          <w:rFonts w:ascii="Book Antiqua" w:hAnsi="Book Antiqua"/>
          <w:sz w:val="24"/>
          <w:szCs w:val="24"/>
          <w:vertAlign w:val="superscript"/>
        </w:rPr>
        <w:t>[11]</w:t>
      </w:r>
      <w:r w:rsidRPr="00522350">
        <w:rPr>
          <w:rFonts w:ascii="Book Antiqua" w:hAnsi="Book Antiqua"/>
          <w:sz w:val="24"/>
          <w:szCs w:val="24"/>
        </w:rPr>
        <w:t>. The family of mononuclear phagocytes (MPs) consists of monocytes (</w:t>
      </w:r>
      <w:bookmarkStart w:id="113" w:name="OLE_LINK2"/>
      <w:bookmarkStart w:id="114" w:name="OLE_LINK1"/>
      <w:bookmarkStart w:id="115" w:name="OLE_LINK15"/>
      <w:r w:rsidRPr="00522350">
        <w:rPr>
          <w:rFonts w:ascii="Book Antiqua" w:hAnsi="Book Antiqua"/>
          <w:sz w:val="24"/>
          <w:szCs w:val="24"/>
        </w:rPr>
        <w:t>Mo</w:t>
      </w:r>
      <w:bookmarkEnd w:id="113"/>
      <w:bookmarkEnd w:id="114"/>
      <w:bookmarkEnd w:id="115"/>
      <w:r w:rsidRPr="00522350">
        <w:rPr>
          <w:rFonts w:ascii="Book Antiqua" w:hAnsi="Book Antiqua"/>
          <w:sz w:val="24"/>
          <w:szCs w:val="24"/>
        </w:rPr>
        <w:t>), M</w:t>
      </w:r>
      <w:r w:rsidRPr="00522350">
        <w:rPr>
          <w:rFonts w:ascii="Book Antiqua" w:eastAsiaTheme="minorEastAsia" w:hAnsi="Book Antiqua"/>
          <w:sz w:val="24"/>
          <w:szCs w:val="24"/>
        </w:rPr>
        <w:t>Φ</w:t>
      </w:r>
      <w:r w:rsidRPr="00522350">
        <w:rPr>
          <w:rFonts w:ascii="Book Antiqua" w:hAnsi="Book Antiqua"/>
          <w:sz w:val="24"/>
          <w:szCs w:val="24"/>
        </w:rPr>
        <w:t xml:space="preserve">, osteoclasts and DCs. </w:t>
      </w:r>
      <w:bookmarkStart w:id="116" w:name="OLE_LINK8"/>
      <w:bookmarkStart w:id="117" w:name="OLE_LINK9"/>
      <w:bookmarkStart w:id="118" w:name="OLE_LINK10"/>
      <w:r w:rsidRPr="00522350">
        <w:rPr>
          <w:rFonts w:ascii="Book Antiqua" w:hAnsi="Book Antiqua"/>
          <w:sz w:val="24"/>
          <w:szCs w:val="24"/>
        </w:rPr>
        <w:t xml:space="preserve">Granulocyte-macrophage colony stimulating factor (GM-CSF) is a major factor that can promote hematopoietic stem cell </w:t>
      </w:r>
      <w:bookmarkStart w:id="119" w:name="OLE_LINK7"/>
      <w:r w:rsidRPr="00522350">
        <w:rPr>
          <w:rFonts w:ascii="Book Antiqua" w:hAnsi="Book Antiqua"/>
          <w:sz w:val="24"/>
          <w:szCs w:val="24"/>
        </w:rPr>
        <w:t xml:space="preserve">differentiation into </w:t>
      </w:r>
      <w:bookmarkEnd w:id="119"/>
      <w:r w:rsidRPr="00522350">
        <w:rPr>
          <w:rFonts w:ascii="Book Antiqua" w:hAnsi="Book Antiqua"/>
          <w:sz w:val="24"/>
          <w:szCs w:val="24"/>
        </w:rPr>
        <w:lastRenderedPageBreak/>
        <w:t xml:space="preserve">granulocyte-monocyte cells, promonocytes and </w:t>
      </w:r>
      <w:bookmarkEnd w:id="116"/>
      <w:bookmarkEnd w:id="117"/>
      <w:bookmarkEnd w:id="118"/>
      <w:r w:rsidRPr="00522350">
        <w:rPr>
          <w:rFonts w:ascii="Book Antiqua" w:hAnsi="Book Antiqua"/>
          <w:sz w:val="24"/>
          <w:szCs w:val="24"/>
        </w:rPr>
        <w:t>Mo</w:t>
      </w:r>
      <w:r w:rsidR="00150DBF" w:rsidRPr="00522350">
        <w:rPr>
          <w:rFonts w:ascii="Book Antiqua" w:hAnsi="Book Antiqua"/>
          <w:sz w:val="24"/>
          <w:szCs w:val="24"/>
          <w:vertAlign w:val="superscript"/>
        </w:rPr>
        <w:t>[12,</w:t>
      </w:r>
      <w:r w:rsidRPr="00522350">
        <w:rPr>
          <w:rFonts w:ascii="Book Antiqua" w:hAnsi="Book Antiqua"/>
          <w:sz w:val="24"/>
          <w:szCs w:val="24"/>
          <w:vertAlign w:val="superscript"/>
        </w:rPr>
        <w:t>13]</w:t>
      </w:r>
      <w:r w:rsidRPr="00522350">
        <w:rPr>
          <w:rFonts w:ascii="Book Antiqua" w:hAnsi="Book Antiqua"/>
          <w:sz w:val="24"/>
          <w:szCs w:val="24"/>
        </w:rPr>
        <w:t>. Thereafter, Mo circulate in the blood stream</w:t>
      </w:r>
      <w:r w:rsidRPr="00522350">
        <w:rPr>
          <w:rFonts w:ascii="Book Antiqua" w:eastAsiaTheme="minorEastAsia" w:hAnsi="Book Antiqua"/>
          <w:sz w:val="24"/>
          <w:szCs w:val="24"/>
        </w:rPr>
        <w:t xml:space="preserve"> </w:t>
      </w:r>
      <w:r w:rsidRPr="00522350">
        <w:rPr>
          <w:rFonts w:ascii="Book Antiqua" w:hAnsi="Book Antiqua"/>
          <w:sz w:val="24"/>
          <w:szCs w:val="24"/>
        </w:rPr>
        <w:t>in different types of tissues (the environment with different types of tissues controls the differentiation and maturation of resident M</w:t>
      </w:r>
      <w:r w:rsidRPr="00522350">
        <w:rPr>
          <w:rFonts w:ascii="Book Antiqua" w:eastAsiaTheme="minorEastAsia" w:hAnsi="Book Antiqua"/>
          <w:sz w:val="24"/>
          <w:szCs w:val="24"/>
        </w:rPr>
        <w:t>Φ</w:t>
      </w:r>
      <w:r w:rsidRPr="00522350">
        <w:rPr>
          <w:rFonts w:ascii="Book Antiqua" w:hAnsi="Book Antiqua"/>
          <w:sz w:val="24"/>
          <w:szCs w:val="24"/>
        </w:rPr>
        <w:t xml:space="preserve"> by several molecular mechanisms</w:t>
      </w:r>
      <w:r w:rsidRPr="00522350">
        <w:rPr>
          <w:rFonts w:ascii="Book Antiqua" w:hAnsi="Book Antiqua"/>
          <w:sz w:val="24"/>
          <w:szCs w:val="24"/>
          <w:vertAlign w:val="superscript"/>
        </w:rPr>
        <w:t>[14-19]</w:t>
      </w:r>
      <w:r w:rsidRPr="00522350">
        <w:rPr>
          <w:rFonts w:ascii="Book Antiqua" w:hAnsi="Book Antiqua"/>
          <w:sz w:val="24"/>
          <w:szCs w:val="24"/>
        </w:rPr>
        <w:t xml:space="preserve">), a part of the blood </w:t>
      </w:r>
      <w:bookmarkStart w:id="120" w:name="OLE_LINK14"/>
      <w:bookmarkStart w:id="121" w:name="OLE_LINK13"/>
      <w:r w:rsidRPr="00522350">
        <w:rPr>
          <w:rFonts w:ascii="Book Antiqua" w:hAnsi="Book Antiqua"/>
          <w:sz w:val="24"/>
          <w:szCs w:val="24"/>
        </w:rPr>
        <w:t xml:space="preserve">MΦ </w:t>
      </w:r>
      <w:bookmarkEnd w:id="120"/>
      <w:bookmarkEnd w:id="121"/>
      <w:r w:rsidRPr="00522350">
        <w:rPr>
          <w:rFonts w:ascii="Book Antiqua" w:hAnsi="Book Antiqua"/>
          <w:sz w:val="24"/>
          <w:szCs w:val="24"/>
        </w:rPr>
        <w:t>undergo maturation, adapt to their local microenvironment and turn into various resident M</w:t>
      </w:r>
      <w:r w:rsidRPr="00522350">
        <w:rPr>
          <w:rFonts w:ascii="Book Antiqua" w:eastAsiaTheme="minorEastAsia" w:hAnsi="Book Antiqua"/>
          <w:sz w:val="24"/>
          <w:szCs w:val="24"/>
        </w:rPr>
        <w:t>Φ</w:t>
      </w:r>
      <w:r w:rsidRPr="00522350">
        <w:rPr>
          <w:rFonts w:ascii="Book Antiqua" w:hAnsi="Book Antiqua"/>
          <w:sz w:val="24"/>
          <w:szCs w:val="24"/>
        </w:rPr>
        <w:t>. Resident M</w:t>
      </w:r>
      <w:r w:rsidRPr="00522350">
        <w:rPr>
          <w:rFonts w:ascii="Book Antiqua" w:eastAsiaTheme="minorEastAsia" w:hAnsi="Book Antiqua"/>
          <w:sz w:val="24"/>
          <w:szCs w:val="24"/>
        </w:rPr>
        <w:t>Φ</w:t>
      </w:r>
      <w:r w:rsidRPr="00522350">
        <w:rPr>
          <w:rFonts w:ascii="Book Antiqua" w:hAnsi="Book Antiqua"/>
          <w:sz w:val="24"/>
          <w:szCs w:val="24"/>
        </w:rPr>
        <w:t xml:space="preserve"> may remain as relatively long-life-span cells, although they usually cease to proliferate</w:t>
      </w:r>
      <w:r w:rsidRPr="00522350">
        <w:rPr>
          <w:rFonts w:ascii="Book Antiqua" w:hAnsi="Book Antiqua"/>
          <w:sz w:val="24"/>
          <w:szCs w:val="24"/>
          <w:vertAlign w:val="superscript"/>
        </w:rPr>
        <w:t>[20]</w:t>
      </w:r>
      <w:r w:rsidRPr="00522350">
        <w:rPr>
          <w:rFonts w:ascii="Book Antiqua" w:hAnsi="Book Antiqua"/>
          <w:sz w:val="24"/>
          <w:szCs w:val="24"/>
        </w:rPr>
        <w:t>. The remaining blood Mo differentiate into free M</w:t>
      </w:r>
      <w:r w:rsidRPr="00522350">
        <w:rPr>
          <w:rFonts w:ascii="Book Antiqua" w:eastAsiaTheme="minorEastAsia" w:hAnsi="Book Antiqua"/>
          <w:sz w:val="24"/>
          <w:szCs w:val="24"/>
        </w:rPr>
        <w:t>Φ</w:t>
      </w:r>
      <w:r w:rsidRPr="00522350">
        <w:rPr>
          <w:rFonts w:ascii="Book Antiqua" w:hAnsi="Book Antiqua"/>
          <w:sz w:val="24"/>
          <w:szCs w:val="24"/>
        </w:rPr>
        <w:t>, migrating between diverse tissues like amoebae.</w:t>
      </w:r>
      <w:bookmarkStart w:id="122" w:name="OLE_LINK11"/>
      <w:bookmarkStart w:id="123" w:name="OLE_LINK12"/>
      <w:r w:rsidRPr="00522350">
        <w:rPr>
          <w:rFonts w:ascii="Book Antiqua" w:hAnsi="Book Antiqua"/>
          <w:sz w:val="24"/>
          <w:szCs w:val="24"/>
        </w:rPr>
        <w:t xml:space="preserve"> To be more rigorous, some researchers further showed that Mo in the bone marrow can be classified as </w:t>
      </w:r>
      <w:bookmarkStart w:id="124" w:name="OLE_LINK28"/>
      <w:bookmarkStart w:id="125" w:name="OLE_LINK29"/>
      <w:r w:rsidRPr="00522350">
        <w:rPr>
          <w:rFonts w:ascii="Book Antiqua" w:eastAsiaTheme="minorEastAsia" w:hAnsi="Book Antiqua"/>
          <w:kern w:val="0"/>
          <w:sz w:val="24"/>
          <w:szCs w:val="24"/>
        </w:rPr>
        <w:t>Ly6C</w:t>
      </w:r>
      <w:r w:rsidRPr="00522350">
        <w:rPr>
          <w:rFonts w:ascii="Book Antiqua" w:eastAsiaTheme="minorEastAsia" w:hAnsi="Book Antiqua"/>
          <w:kern w:val="0"/>
          <w:sz w:val="24"/>
          <w:szCs w:val="24"/>
          <w:vertAlign w:val="superscript"/>
        </w:rPr>
        <w:t>hi</w:t>
      </w:r>
      <w:bookmarkEnd w:id="124"/>
      <w:bookmarkEnd w:id="125"/>
      <w:r w:rsidRPr="00522350">
        <w:rPr>
          <w:rFonts w:ascii="Book Antiqua" w:hAnsi="Book Antiqua"/>
          <w:sz w:val="24"/>
          <w:szCs w:val="24"/>
        </w:rPr>
        <w:t xml:space="preserve"> Mo and </w:t>
      </w:r>
      <w:r w:rsidRPr="00522350">
        <w:rPr>
          <w:rFonts w:ascii="Book Antiqua" w:eastAsiaTheme="minorEastAsia" w:hAnsi="Book Antiqua"/>
          <w:kern w:val="0"/>
          <w:sz w:val="24"/>
          <w:szCs w:val="24"/>
        </w:rPr>
        <w:t>L</w:t>
      </w:r>
      <w:bookmarkStart w:id="126" w:name="OLE_LINK31"/>
      <w:bookmarkStart w:id="127" w:name="OLE_LINK30"/>
      <w:r w:rsidRPr="00522350">
        <w:rPr>
          <w:rFonts w:ascii="Book Antiqua" w:eastAsiaTheme="minorEastAsia" w:hAnsi="Book Antiqua"/>
          <w:kern w:val="0"/>
          <w:sz w:val="24"/>
          <w:szCs w:val="24"/>
        </w:rPr>
        <w:t>y6C</w:t>
      </w:r>
      <w:r w:rsidRPr="00522350">
        <w:rPr>
          <w:rFonts w:ascii="Book Antiqua" w:eastAsiaTheme="minorEastAsia" w:hAnsi="Book Antiqua"/>
          <w:kern w:val="0"/>
          <w:sz w:val="24"/>
          <w:szCs w:val="24"/>
          <w:vertAlign w:val="superscript"/>
        </w:rPr>
        <w:t xml:space="preserve">lo </w:t>
      </w:r>
      <w:r w:rsidRPr="00522350">
        <w:rPr>
          <w:rFonts w:ascii="Book Antiqua" w:hAnsi="Book Antiqua"/>
          <w:sz w:val="24"/>
          <w:szCs w:val="24"/>
        </w:rPr>
        <w:t xml:space="preserve">Mo </w:t>
      </w:r>
      <w:bookmarkEnd w:id="126"/>
      <w:bookmarkEnd w:id="127"/>
      <w:r w:rsidRPr="00522350">
        <w:rPr>
          <w:rFonts w:ascii="Book Antiqua" w:hAnsi="Book Antiqua"/>
          <w:sz w:val="24"/>
          <w:szCs w:val="24"/>
        </w:rPr>
        <w:t>by their expression of Ly6C/Gr1, CCR2 and CX3CR1.</w:t>
      </w:r>
      <w:r w:rsidRPr="00522350">
        <w:rPr>
          <w:rFonts w:ascii="Book Antiqua" w:eastAsiaTheme="minorEastAsia" w:hAnsi="Book Antiqua"/>
          <w:kern w:val="0"/>
          <w:sz w:val="24"/>
          <w:szCs w:val="24"/>
        </w:rPr>
        <w:t xml:space="preserve"> Ly6C</w:t>
      </w:r>
      <w:r w:rsidRPr="00522350">
        <w:rPr>
          <w:rFonts w:ascii="Book Antiqua" w:eastAsiaTheme="minorEastAsia" w:hAnsi="Book Antiqua"/>
          <w:kern w:val="0"/>
          <w:sz w:val="24"/>
          <w:szCs w:val="24"/>
          <w:vertAlign w:val="superscript"/>
        </w:rPr>
        <w:t>hi</w:t>
      </w:r>
      <w:r w:rsidRPr="00522350">
        <w:rPr>
          <w:rFonts w:ascii="Book Antiqua" w:hAnsi="Book Antiqua"/>
          <w:sz w:val="24"/>
          <w:szCs w:val="24"/>
        </w:rPr>
        <w:t xml:space="preserve"> Mo express</w:t>
      </w:r>
      <w:r w:rsidRPr="00522350">
        <w:rPr>
          <w:rFonts w:ascii="Book Antiqua" w:eastAsiaTheme="minorEastAsia" w:hAnsi="Book Antiqua"/>
          <w:kern w:val="0"/>
          <w:sz w:val="24"/>
          <w:szCs w:val="24"/>
        </w:rPr>
        <w:t xml:space="preserve"> high levels of Ly6C/Gr-1, CCR2, and CD62L but low levels of CX3CR1. CCR2 is a chemokine receptor, which is essential for Ly6C</w:t>
      </w:r>
      <w:r w:rsidRPr="00522350">
        <w:rPr>
          <w:rFonts w:ascii="Book Antiqua" w:eastAsiaTheme="minorEastAsia" w:hAnsi="Book Antiqua"/>
          <w:kern w:val="0"/>
          <w:sz w:val="24"/>
          <w:szCs w:val="24"/>
          <w:vertAlign w:val="superscript"/>
        </w:rPr>
        <w:t>+</w:t>
      </w:r>
      <w:r w:rsidRPr="00522350">
        <w:rPr>
          <w:rFonts w:ascii="Book Antiqua" w:eastAsiaTheme="minorEastAsia" w:hAnsi="Book Antiqua"/>
          <w:kern w:val="0"/>
          <w:sz w:val="24"/>
          <w:szCs w:val="24"/>
        </w:rPr>
        <w:t>Gr1</w:t>
      </w:r>
      <w:r w:rsidRPr="00522350">
        <w:rPr>
          <w:rFonts w:ascii="Book Antiqua" w:eastAsiaTheme="minorEastAsia" w:hAnsi="Book Antiqua"/>
          <w:kern w:val="0"/>
          <w:sz w:val="24"/>
          <w:szCs w:val="24"/>
          <w:vertAlign w:val="superscript"/>
        </w:rPr>
        <w:t>+</w:t>
      </w:r>
      <w:r w:rsidRPr="00522350">
        <w:rPr>
          <w:rFonts w:ascii="Book Antiqua" w:eastAsiaTheme="minorEastAsia" w:hAnsi="Book Antiqua"/>
          <w:kern w:val="0"/>
          <w:sz w:val="24"/>
          <w:szCs w:val="24"/>
        </w:rPr>
        <w:t>CX3CL1</w:t>
      </w:r>
      <w:r w:rsidRPr="00522350">
        <w:rPr>
          <w:rFonts w:ascii="Book Antiqua" w:eastAsiaTheme="minorEastAsia" w:hAnsi="Book Antiqua"/>
          <w:kern w:val="0"/>
          <w:sz w:val="24"/>
          <w:szCs w:val="24"/>
          <w:vertAlign w:val="superscript"/>
        </w:rPr>
        <w:t>-</w:t>
      </w:r>
      <w:r w:rsidRPr="00522350">
        <w:rPr>
          <w:rFonts w:ascii="Book Antiqua" w:eastAsiaTheme="minorEastAsia" w:hAnsi="Book Antiqua"/>
          <w:kern w:val="0"/>
          <w:sz w:val="24"/>
          <w:szCs w:val="24"/>
        </w:rPr>
        <w:t>Mo to enter the circulation. Ly6C</w:t>
      </w:r>
      <w:r w:rsidRPr="00522350">
        <w:rPr>
          <w:rFonts w:ascii="Book Antiqua" w:eastAsiaTheme="minorEastAsia" w:hAnsi="Book Antiqua"/>
          <w:kern w:val="0"/>
          <w:sz w:val="24"/>
          <w:szCs w:val="24"/>
          <w:vertAlign w:val="superscript"/>
        </w:rPr>
        <w:t xml:space="preserve">lo </w:t>
      </w:r>
      <w:r w:rsidRPr="00522350">
        <w:rPr>
          <w:rFonts w:ascii="Book Antiqua" w:hAnsi="Book Antiqua"/>
          <w:sz w:val="24"/>
          <w:szCs w:val="24"/>
        </w:rPr>
        <w:t>Mo express</w:t>
      </w:r>
      <w:r w:rsidRPr="00522350">
        <w:rPr>
          <w:rFonts w:ascii="Book Antiqua" w:eastAsiaTheme="minorEastAsia" w:hAnsi="Book Antiqua"/>
          <w:kern w:val="0"/>
          <w:sz w:val="24"/>
          <w:szCs w:val="24"/>
        </w:rPr>
        <w:t xml:space="preserve"> low levels of Ly6C/Gr1, CCR2, and CD62L but high levels of CX3CR1</w:t>
      </w:r>
      <w:r w:rsidRPr="00522350">
        <w:rPr>
          <w:rFonts w:ascii="Book Antiqua" w:eastAsiaTheme="minorEastAsia" w:hAnsi="Book Antiqua"/>
          <w:kern w:val="0"/>
          <w:sz w:val="24"/>
          <w:szCs w:val="24"/>
          <w:vertAlign w:val="superscript"/>
        </w:rPr>
        <w:t>[21]</w:t>
      </w:r>
      <w:r w:rsidRPr="00522350">
        <w:rPr>
          <w:rFonts w:ascii="Book Antiqua" w:eastAsiaTheme="minorEastAsia" w:hAnsi="Book Antiqua"/>
          <w:kern w:val="0"/>
          <w:sz w:val="24"/>
          <w:szCs w:val="24"/>
        </w:rPr>
        <w:t>. Ly6C</w:t>
      </w:r>
      <w:r w:rsidRPr="00522350">
        <w:rPr>
          <w:rFonts w:ascii="Book Antiqua" w:eastAsiaTheme="minorEastAsia" w:hAnsi="Book Antiqua"/>
          <w:kern w:val="0"/>
          <w:sz w:val="24"/>
          <w:szCs w:val="24"/>
          <w:vertAlign w:val="superscript"/>
        </w:rPr>
        <w:t xml:space="preserve">lo </w:t>
      </w:r>
      <w:r w:rsidRPr="00522350">
        <w:rPr>
          <w:rFonts w:ascii="Book Antiqua" w:hAnsi="Book Antiqua"/>
          <w:sz w:val="24"/>
          <w:szCs w:val="24"/>
        </w:rPr>
        <w:t>M</w:t>
      </w:r>
      <w:r w:rsidRPr="00522350">
        <w:rPr>
          <w:rFonts w:ascii="Book Antiqua" w:eastAsiaTheme="minorEastAsia" w:hAnsi="Book Antiqua"/>
          <w:sz w:val="24"/>
          <w:szCs w:val="24"/>
        </w:rPr>
        <w:t>o</w:t>
      </w:r>
      <w:r w:rsidRPr="00522350">
        <w:rPr>
          <w:rFonts w:ascii="Book Antiqua" w:hAnsi="Book Antiqua"/>
          <w:sz w:val="24"/>
          <w:szCs w:val="24"/>
        </w:rPr>
        <w:t xml:space="preserve"> are proposed to be the precursors of resident M</w:t>
      </w:r>
      <w:r w:rsidRPr="00522350">
        <w:rPr>
          <w:rFonts w:ascii="Book Antiqua" w:eastAsiaTheme="minorEastAsia" w:hAnsi="Book Antiqua"/>
          <w:sz w:val="24"/>
          <w:szCs w:val="24"/>
        </w:rPr>
        <w:t>Φ</w:t>
      </w:r>
      <w:r w:rsidR="00150DBF" w:rsidRPr="00522350">
        <w:rPr>
          <w:rFonts w:ascii="Book Antiqua" w:hAnsi="Book Antiqua"/>
          <w:sz w:val="24"/>
          <w:szCs w:val="24"/>
          <w:vertAlign w:val="superscript"/>
        </w:rPr>
        <w:t>[4,</w:t>
      </w:r>
      <w:r w:rsidRPr="00522350">
        <w:rPr>
          <w:rFonts w:ascii="Book Antiqua" w:hAnsi="Book Antiqua"/>
          <w:sz w:val="24"/>
          <w:szCs w:val="24"/>
          <w:vertAlign w:val="superscript"/>
        </w:rPr>
        <w:t>22]</w:t>
      </w:r>
      <w:r w:rsidRPr="00522350">
        <w:rPr>
          <w:rFonts w:ascii="Book Antiqua" w:hAnsi="Book Antiqua"/>
          <w:sz w:val="24"/>
          <w:szCs w:val="24"/>
        </w:rPr>
        <w:t>, but there are some conflicts about this hypothesis if the Mo entering the blood stream rely on expressing CCR2, and there is no abundant evidence to support this conclusion.</w:t>
      </w:r>
      <w:bookmarkEnd w:id="122"/>
      <w:bookmarkEnd w:id="123"/>
      <w:r w:rsidRPr="00522350">
        <w:rPr>
          <w:rFonts w:ascii="Book Antiqua" w:hAnsi="Book Antiqua"/>
          <w:sz w:val="24"/>
          <w:szCs w:val="24"/>
        </w:rPr>
        <w:t xml:space="preserve"> Moreover, M</w:t>
      </w:r>
      <w:r w:rsidRPr="00522350">
        <w:rPr>
          <w:rFonts w:ascii="Book Antiqua" w:eastAsiaTheme="minorEastAsia" w:hAnsi="Book Antiqua"/>
          <w:sz w:val="24"/>
          <w:szCs w:val="24"/>
        </w:rPr>
        <w:t xml:space="preserve">Φ </w:t>
      </w:r>
      <w:r w:rsidRPr="00522350">
        <w:rPr>
          <w:rFonts w:ascii="Book Antiqua" w:hAnsi="Book Antiqua"/>
          <w:sz w:val="24"/>
          <w:szCs w:val="24"/>
        </w:rPr>
        <w:t>differentiate from blood Mo, a finding that has been challenged recently. Some researchers have suggest that blood Mo contribute little to M</w:t>
      </w:r>
      <w:r w:rsidRPr="00522350">
        <w:rPr>
          <w:rFonts w:ascii="Book Antiqua" w:eastAsiaTheme="minorEastAsia" w:hAnsi="Book Antiqua"/>
          <w:sz w:val="24"/>
          <w:szCs w:val="24"/>
        </w:rPr>
        <w:t xml:space="preserve">Φ </w:t>
      </w:r>
      <w:r w:rsidRPr="00522350">
        <w:rPr>
          <w:rFonts w:ascii="Book Antiqua" w:hAnsi="Book Antiqua"/>
          <w:sz w:val="24"/>
          <w:szCs w:val="24"/>
        </w:rPr>
        <w:t>in the steady state, and emerging evidence indicates that resident M</w:t>
      </w:r>
      <w:r w:rsidRPr="00522350">
        <w:rPr>
          <w:rFonts w:ascii="Book Antiqua" w:eastAsiaTheme="minorEastAsia" w:hAnsi="Book Antiqua"/>
          <w:sz w:val="24"/>
          <w:szCs w:val="24"/>
        </w:rPr>
        <w:t xml:space="preserve">Φ </w:t>
      </w:r>
      <w:r w:rsidRPr="00522350">
        <w:rPr>
          <w:rFonts w:ascii="Book Antiqua" w:hAnsi="Book Antiqua"/>
          <w:sz w:val="24"/>
          <w:szCs w:val="24"/>
        </w:rPr>
        <w:t>can undergo self-renewal</w:t>
      </w:r>
      <w:r w:rsidRPr="00522350">
        <w:rPr>
          <w:rFonts w:ascii="Book Antiqua" w:hAnsi="Book Antiqua"/>
          <w:sz w:val="24"/>
          <w:szCs w:val="24"/>
          <w:vertAlign w:val="superscript"/>
        </w:rPr>
        <w:t>[23]</w:t>
      </w:r>
      <w:r w:rsidRPr="00522350">
        <w:rPr>
          <w:rFonts w:ascii="Book Antiqua" w:hAnsi="Book Antiqua"/>
          <w:sz w:val="24"/>
          <w:szCs w:val="24"/>
        </w:rPr>
        <w:t xml:space="preserve">. However, other researchers demonstrated that blood </w:t>
      </w:r>
      <w:r w:rsidRPr="00522350">
        <w:rPr>
          <w:rFonts w:ascii="Book Antiqua" w:eastAsiaTheme="minorEastAsia" w:hAnsi="Book Antiqua"/>
          <w:kern w:val="0"/>
          <w:sz w:val="24"/>
          <w:szCs w:val="24"/>
        </w:rPr>
        <w:t>Ly6C</w:t>
      </w:r>
      <w:r w:rsidRPr="00522350">
        <w:rPr>
          <w:rFonts w:ascii="Book Antiqua" w:eastAsiaTheme="minorEastAsia" w:hAnsi="Book Antiqua"/>
          <w:kern w:val="0"/>
          <w:sz w:val="24"/>
          <w:szCs w:val="24"/>
          <w:vertAlign w:val="superscript"/>
        </w:rPr>
        <w:t>hi</w:t>
      </w:r>
      <w:r w:rsidRPr="00522350">
        <w:rPr>
          <w:rFonts w:ascii="Book Antiqua" w:hAnsi="Book Antiqua"/>
          <w:sz w:val="24"/>
          <w:szCs w:val="24"/>
        </w:rPr>
        <w:t xml:space="preserve"> Mo are responsible for turning into resident M</w:t>
      </w:r>
      <w:r w:rsidRPr="00522350">
        <w:rPr>
          <w:rFonts w:ascii="Book Antiqua" w:eastAsiaTheme="minorEastAsia" w:hAnsi="Book Antiqua"/>
          <w:sz w:val="24"/>
          <w:szCs w:val="24"/>
        </w:rPr>
        <w:t xml:space="preserve">Φ </w:t>
      </w:r>
      <w:r w:rsidRPr="00522350">
        <w:rPr>
          <w:rFonts w:ascii="Book Antiqua" w:hAnsi="Book Antiqua"/>
          <w:sz w:val="24"/>
          <w:szCs w:val="24"/>
        </w:rPr>
        <w:t xml:space="preserve">because they convert into </w:t>
      </w:r>
      <w:r w:rsidRPr="00522350">
        <w:rPr>
          <w:rFonts w:ascii="Book Antiqua" w:eastAsiaTheme="minorEastAsia" w:hAnsi="Book Antiqua"/>
          <w:kern w:val="0"/>
          <w:sz w:val="24"/>
          <w:szCs w:val="24"/>
        </w:rPr>
        <w:t>Ly6C</w:t>
      </w:r>
      <w:r w:rsidRPr="00522350">
        <w:rPr>
          <w:rFonts w:ascii="Book Antiqua" w:eastAsiaTheme="minorEastAsia" w:hAnsi="Book Antiqua"/>
          <w:kern w:val="0"/>
          <w:sz w:val="24"/>
          <w:szCs w:val="24"/>
          <w:vertAlign w:val="superscript"/>
        </w:rPr>
        <w:t xml:space="preserve">lo </w:t>
      </w:r>
      <w:r w:rsidRPr="00522350">
        <w:rPr>
          <w:rFonts w:ascii="Book Antiqua" w:hAnsi="Book Antiqua"/>
          <w:sz w:val="24"/>
          <w:szCs w:val="24"/>
        </w:rPr>
        <w:t xml:space="preserve">Mo can return to the bone marrow, differentiating into </w:t>
      </w:r>
      <w:r w:rsidRPr="00522350">
        <w:rPr>
          <w:rFonts w:ascii="Book Antiqua" w:eastAsiaTheme="minorEastAsia" w:hAnsi="Book Antiqua"/>
          <w:kern w:val="0"/>
          <w:sz w:val="24"/>
          <w:szCs w:val="24"/>
        </w:rPr>
        <w:t>Ly6C</w:t>
      </w:r>
      <w:r w:rsidRPr="00522350">
        <w:rPr>
          <w:rFonts w:ascii="Book Antiqua" w:eastAsiaTheme="minorEastAsia" w:hAnsi="Book Antiqua"/>
          <w:kern w:val="0"/>
          <w:sz w:val="24"/>
          <w:szCs w:val="24"/>
          <w:vertAlign w:val="superscript"/>
        </w:rPr>
        <w:t xml:space="preserve">lo </w:t>
      </w:r>
      <w:r w:rsidRPr="00522350">
        <w:rPr>
          <w:rFonts w:ascii="Book Antiqua" w:hAnsi="Book Antiqua"/>
          <w:sz w:val="24"/>
          <w:szCs w:val="24"/>
        </w:rPr>
        <w:t>Mo</w:t>
      </w:r>
      <w:r w:rsidRPr="00522350">
        <w:rPr>
          <w:rFonts w:ascii="Book Antiqua" w:hAnsi="Book Antiqua"/>
          <w:sz w:val="24"/>
          <w:szCs w:val="24"/>
          <w:vertAlign w:val="superscript"/>
        </w:rPr>
        <w:t>[21]</w:t>
      </w:r>
      <w:r w:rsidRPr="00522350">
        <w:rPr>
          <w:rFonts w:ascii="Book Antiqua" w:hAnsi="Book Antiqua"/>
          <w:sz w:val="24"/>
          <w:szCs w:val="24"/>
        </w:rPr>
        <w:t>. This explanation may be helpful to understand the origin of resident M</w:t>
      </w:r>
      <w:r w:rsidRPr="00522350">
        <w:rPr>
          <w:rFonts w:ascii="Book Antiqua" w:eastAsiaTheme="minorEastAsia" w:hAnsi="Book Antiqua"/>
          <w:sz w:val="24"/>
          <w:szCs w:val="24"/>
        </w:rPr>
        <w:t>Φ</w:t>
      </w:r>
      <w:r w:rsidRPr="00522350">
        <w:rPr>
          <w:rFonts w:ascii="Book Antiqua" w:hAnsi="Book Antiqua"/>
          <w:sz w:val="24"/>
          <w:szCs w:val="24"/>
        </w:rPr>
        <w:t>.</w:t>
      </w:r>
    </w:p>
    <w:p w:rsidR="00641064" w:rsidRPr="00522350" w:rsidRDefault="00641064" w:rsidP="007A3D98">
      <w:pPr>
        <w:kinsoku w:val="0"/>
        <w:snapToGrid w:val="0"/>
        <w:spacing w:line="360" w:lineRule="auto"/>
        <w:rPr>
          <w:rFonts w:ascii="Book Antiqua" w:hAnsi="Book Antiqua"/>
          <w:sz w:val="24"/>
          <w:szCs w:val="24"/>
        </w:rPr>
      </w:pPr>
    </w:p>
    <w:p w:rsidR="00743B43" w:rsidRPr="00522350" w:rsidRDefault="00293C43" w:rsidP="007A3D98">
      <w:pPr>
        <w:kinsoku w:val="0"/>
        <w:snapToGrid w:val="0"/>
        <w:spacing w:line="360" w:lineRule="auto"/>
        <w:rPr>
          <w:rFonts w:ascii="Book Antiqua" w:hAnsi="Book Antiqua"/>
          <w:b/>
          <w:i/>
          <w:sz w:val="24"/>
          <w:szCs w:val="24"/>
        </w:rPr>
      </w:pPr>
      <w:r w:rsidRPr="00522350">
        <w:rPr>
          <w:rFonts w:ascii="Book Antiqua" w:hAnsi="Book Antiqua"/>
          <w:b/>
          <w:i/>
          <w:sz w:val="24"/>
          <w:szCs w:val="24"/>
        </w:rPr>
        <w:t>Biologic features and common functions of macrophages</w:t>
      </w:r>
    </w:p>
    <w:p w:rsidR="00743B43" w:rsidRPr="00522350" w:rsidRDefault="00293C43" w:rsidP="007A3D98">
      <w:pPr>
        <w:kinsoku w:val="0"/>
        <w:snapToGrid w:val="0"/>
        <w:spacing w:line="360" w:lineRule="auto"/>
        <w:rPr>
          <w:rFonts w:ascii="Book Antiqua" w:hAnsi="Book Antiqua"/>
          <w:sz w:val="24"/>
          <w:szCs w:val="24"/>
        </w:rPr>
      </w:pPr>
      <w:r w:rsidRPr="00522350">
        <w:rPr>
          <w:rFonts w:ascii="Book Antiqua" w:hAnsi="Book Antiqua"/>
          <w:sz w:val="24"/>
          <w:szCs w:val="24"/>
        </w:rPr>
        <w:t>The volume of M</w:t>
      </w:r>
      <w:r w:rsidRPr="00522350">
        <w:rPr>
          <w:rFonts w:ascii="Book Antiqua" w:eastAsiaTheme="minorEastAsia" w:hAnsi="Book Antiqua"/>
          <w:sz w:val="24"/>
          <w:szCs w:val="24"/>
        </w:rPr>
        <w:t>Φ</w:t>
      </w:r>
      <w:r w:rsidRPr="00522350">
        <w:rPr>
          <w:rFonts w:ascii="Book Antiqua" w:hAnsi="Book Antiqua"/>
          <w:sz w:val="24"/>
          <w:szCs w:val="24"/>
        </w:rPr>
        <w:t xml:space="preserve"> is 5-10 times that of </w:t>
      </w:r>
      <w:bookmarkStart w:id="128" w:name="OLE_LINK18"/>
      <w:bookmarkStart w:id="129" w:name="OLE_LINK19"/>
      <w:r w:rsidRPr="00522350">
        <w:rPr>
          <w:rFonts w:ascii="Book Antiqua" w:hAnsi="Book Antiqua"/>
          <w:sz w:val="24"/>
          <w:szCs w:val="24"/>
        </w:rPr>
        <w:t>Mo</w:t>
      </w:r>
      <w:bookmarkEnd w:id="128"/>
      <w:bookmarkEnd w:id="129"/>
      <w:r w:rsidRPr="00522350">
        <w:rPr>
          <w:rFonts w:ascii="Book Antiqua" w:hAnsi="Book Antiqua"/>
          <w:sz w:val="24"/>
          <w:szCs w:val="24"/>
        </w:rPr>
        <w:t>, and they have more organelles (especially lysosomes), folds and pseudopodia. Resident M</w:t>
      </w:r>
      <w:r w:rsidRPr="00522350">
        <w:rPr>
          <w:rFonts w:ascii="Book Antiqua" w:eastAsiaTheme="minorEastAsia" w:hAnsi="Book Antiqua"/>
          <w:sz w:val="24"/>
          <w:szCs w:val="24"/>
        </w:rPr>
        <w:t>Φ</w:t>
      </w:r>
      <w:r w:rsidRPr="00522350">
        <w:rPr>
          <w:rFonts w:ascii="Book Antiqua" w:hAnsi="Book Antiqua"/>
          <w:sz w:val="24"/>
          <w:szCs w:val="24"/>
        </w:rPr>
        <w:t xml:space="preserve"> are widely distributed throughout the body with distinctive phenotypes—for example, dust cells in lung, Langerhans cells in skin, histiocytes in connective tissue, </w:t>
      </w:r>
      <w:r w:rsidRPr="00522350">
        <w:rPr>
          <w:rFonts w:ascii="Book Antiqua" w:hAnsi="Book Antiqua"/>
          <w:sz w:val="24"/>
          <w:szCs w:val="24"/>
        </w:rPr>
        <w:lastRenderedPageBreak/>
        <w:t>Kupffer cells in the liver, mesangial cells in the kidney and microglial cells in the central nervous system. A considerable amount of M</w:t>
      </w:r>
      <w:r w:rsidRPr="00522350">
        <w:rPr>
          <w:rFonts w:ascii="Book Antiqua" w:eastAsiaTheme="minorEastAsia" w:hAnsi="Book Antiqua"/>
          <w:sz w:val="24"/>
          <w:szCs w:val="24"/>
        </w:rPr>
        <w:t>Φ exists in</w:t>
      </w:r>
      <w:r w:rsidRPr="00522350">
        <w:rPr>
          <w:rFonts w:ascii="Book Antiqua" w:hAnsi="Book Antiqua"/>
          <w:sz w:val="24"/>
          <w:szCs w:val="24"/>
        </w:rPr>
        <w:t xml:space="preserve"> the intestine, and specific markers, expressed by </w:t>
      </w:r>
      <w:bookmarkStart w:id="130" w:name="OLE_LINK75"/>
      <w:bookmarkStart w:id="131" w:name="OLE_LINK74"/>
      <w:r w:rsidRPr="00522350">
        <w:rPr>
          <w:rFonts w:ascii="Book Antiqua" w:hAnsi="Book Antiqua"/>
          <w:sz w:val="24"/>
          <w:szCs w:val="24"/>
        </w:rPr>
        <w:t>M</w:t>
      </w:r>
      <w:r w:rsidRPr="00522350">
        <w:rPr>
          <w:rFonts w:ascii="Book Antiqua" w:eastAsiaTheme="minorEastAsia" w:hAnsi="Book Antiqua"/>
          <w:sz w:val="24"/>
          <w:szCs w:val="24"/>
        </w:rPr>
        <w:t>Φ</w:t>
      </w:r>
      <w:bookmarkEnd w:id="130"/>
      <w:bookmarkEnd w:id="131"/>
      <w:r w:rsidRPr="00522350">
        <w:rPr>
          <w:rFonts w:ascii="Book Antiqua" w:eastAsiaTheme="minorEastAsia" w:hAnsi="Book Antiqua"/>
          <w:sz w:val="24"/>
          <w:szCs w:val="24"/>
        </w:rPr>
        <w:t xml:space="preserve">, </w:t>
      </w:r>
      <w:r w:rsidRPr="00522350">
        <w:rPr>
          <w:rFonts w:ascii="Book Antiqua" w:hAnsi="Book Antiqua"/>
          <w:sz w:val="24"/>
          <w:szCs w:val="24"/>
        </w:rPr>
        <w:t>can be used to study the heterogeneity. For instance, the F4/80</w:t>
      </w:r>
      <w:r w:rsidRPr="00522350">
        <w:rPr>
          <w:rFonts w:ascii="Book Antiqua" w:hAnsi="Book Antiqua"/>
          <w:sz w:val="24"/>
          <w:szCs w:val="24"/>
          <w:vertAlign w:val="superscript"/>
        </w:rPr>
        <w:t>[24]</w:t>
      </w:r>
      <w:r w:rsidRPr="00522350">
        <w:rPr>
          <w:rFonts w:ascii="Book Antiqua" w:hAnsi="Book Antiqua"/>
          <w:sz w:val="24"/>
          <w:szCs w:val="24"/>
        </w:rPr>
        <w:t xml:space="preserve"> antigen and macrosialin in mice are proven to be useful markers in most of the tissues to define the distribution of M</w:t>
      </w:r>
      <w:r w:rsidRPr="00522350">
        <w:rPr>
          <w:rFonts w:ascii="Book Antiqua" w:eastAsiaTheme="minorEastAsia" w:hAnsi="Book Antiqua"/>
          <w:sz w:val="24"/>
          <w:szCs w:val="24"/>
        </w:rPr>
        <w:t>Φ</w:t>
      </w:r>
      <w:r w:rsidRPr="00522350">
        <w:rPr>
          <w:rFonts w:ascii="Book Antiqua" w:hAnsi="Book Antiqua"/>
          <w:sz w:val="24"/>
          <w:szCs w:val="24"/>
        </w:rPr>
        <w:t>, while several antigens such as sialoadhesin, a lectin-like receptor for sialylated glycoconjugates, are particularly strongly present in populations of M</w:t>
      </w:r>
      <w:r w:rsidRPr="00522350">
        <w:rPr>
          <w:rFonts w:ascii="Book Antiqua" w:eastAsiaTheme="minorEastAsia" w:hAnsi="Book Antiqua"/>
          <w:sz w:val="24"/>
          <w:szCs w:val="24"/>
        </w:rPr>
        <w:t>Φ</w:t>
      </w:r>
      <w:r w:rsidRPr="00522350">
        <w:rPr>
          <w:rFonts w:ascii="Book Antiqua" w:hAnsi="Book Antiqua"/>
          <w:sz w:val="24"/>
          <w:szCs w:val="24"/>
        </w:rPr>
        <w:t xml:space="preserve"> in lymphoid organs that do not express F4/80 or CD68. In humans, the CD68 antigen (the human homolog of macrosialin) is widely found in M</w:t>
      </w:r>
      <w:r w:rsidRPr="00522350">
        <w:rPr>
          <w:rFonts w:ascii="Book Antiqua" w:eastAsiaTheme="minorEastAsia" w:hAnsi="Book Antiqua"/>
          <w:sz w:val="24"/>
          <w:szCs w:val="24"/>
        </w:rPr>
        <w:t xml:space="preserve">Φ, </w:t>
      </w:r>
      <w:r w:rsidRPr="00522350">
        <w:rPr>
          <w:rFonts w:ascii="Book Antiqua" w:hAnsi="Book Antiqua"/>
          <w:sz w:val="24"/>
          <w:szCs w:val="24"/>
        </w:rPr>
        <w:t>expressing EMR2 (the human homolog of F4/80)</w:t>
      </w:r>
      <w:r w:rsidRPr="00522350">
        <w:rPr>
          <w:rFonts w:ascii="Book Antiqua" w:hAnsi="Book Antiqua"/>
          <w:sz w:val="24"/>
          <w:szCs w:val="24"/>
          <w:vertAlign w:val="superscript"/>
        </w:rPr>
        <w:t>[20]</w:t>
      </w:r>
      <w:r w:rsidRPr="00522350">
        <w:rPr>
          <w:rFonts w:ascii="Book Antiqua" w:hAnsi="Book Antiqua"/>
          <w:sz w:val="24"/>
          <w:szCs w:val="24"/>
        </w:rPr>
        <w:t>. Presently, many promising markers are awaiting identification, and some detected materials have already generated</w:t>
      </w:r>
      <w:r w:rsidRPr="00522350">
        <w:rPr>
          <w:rFonts w:ascii="Book Antiqua" w:eastAsiaTheme="minorEastAsia" w:hAnsi="Book Antiqua"/>
          <w:sz w:val="24"/>
          <w:szCs w:val="24"/>
        </w:rPr>
        <w:t xml:space="preserve"> </w:t>
      </w:r>
      <w:r w:rsidRPr="00522350">
        <w:rPr>
          <w:rFonts w:ascii="Book Antiqua" w:hAnsi="Book Antiqua"/>
          <w:sz w:val="24"/>
          <w:szCs w:val="24"/>
        </w:rPr>
        <w:t>new hypotheses.</w:t>
      </w:r>
      <w:r w:rsidRPr="00522350">
        <w:rPr>
          <w:rFonts w:ascii="Book Antiqua" w:eastAsiaTheme="minorEastAsia" w:hAnsi="Book Antiqua"/>
          <w:sz w:val="24"/>
          <w:szCs w:val="24"/>
        </w:rPr>
        <w:t xml:space="preserve"> </w:t>
      </w:r>
      <w:r w:rsidRPr="00522350">
        <w:rPr>
          <w:rFonts w:ascii="Book Antiqua" w:hAnsi="Book Antiqua"/>
          <w:sz w:val="24"/>
          <w:szCs w:val="24"/>
        </w:rPr>
        <w:t xml:space="preserve">For example, </w:t>
      </w:r>
      <w:r w:rsidRPr="00522350">
        <w:rPr>
          <w:rFonts w:ascii="Book Antiqua" w:eastAsiaTheme="minorEastAsia" w:hAnsi="Book Antiqua"/>
          <w:kern w:val="0"/>
          <w:sz w:val="24"/>
          <w:szCs w:val="24"/>
        </w:rPr>
        <w:t>matrix-metalloproteinase-9 (MMP-9),</w:t>
      </w:r>
      <w:r w:rsidRPr="00522350">
        <w:rPr>
          <w:rFonts w:ascii="Book Antiqua" w:hAnsi="Book Antiqua"/>
          <w:sz w:val="24"/>
          <w:szCs w:val="24"/>
        </w:rPr>
        <w:t xml:space="preserve"> produced by M</w:t>
      </w:r>
      <w:r w:rsidRPr="00522350">
        <w:rPr>
          <w:rFonts w:ascii="Book Antiqua" w:eastAsiaTheme="minorEastAsia" w:hAnsi="Book Antiqua"/>
          <w:sz w:val="24"/>
          <w:szCs w:val="24"/>
        </w:rPr>
        <w:t xml:space="preserve">Φ </w:t>
      </w:r>
      <w:r w:rsidRPr="00522350">
        <w:rPr>
          <w:rFonts w:ascii="Book Antiqua" w:eastAsiaTheme="minorEastAsia" w:hAnsi="Book Antiqua"/>
          <w:kern w:val="0"/>
          <w:sz w:val="24"/>
          <w:szCs w:val="24"/>
        </w:rPr>
        <w:t>in the early phase of mouse peritonitis, may be used as an inflammatory marker</w:t>
      </w:r>
      <w:r w:rsidRPr="00522350">
        <w:rPr>
          <w:rFonts w:ascii="Book Antiqua" w:eastAsiaTheme="minorEastAsia" w:hAnsi="Book Antiqua"/>
          <w:kern w:val="0"/>
          <w:sz w:val="24"/>
          <w:szCs w:val="24"/>
          <w:vertAlign w:val="superscript"/>
        </w:rPr>
        <w:t>[25]</w:t>
      </w:r>
      <w:r w:rsidRPr="00522350">
        <w:rPr>
          <w:rFonts w:ascii="Book Antiqua" w:eastAsiaTheme="minorEastAsia" w:hAnsi="Book Antiqua"/>
          <w:kern w:val="0"/>
          <w:sz w:val="24"/>
          <w:szCs w:val="24"/>
        </w:rPr>
        <w:t xml:space="preserve">. In addition, </w:t>
      </w:r>
      <w:r w:rsidRPr="00522350">
        <w:rPr>
          <w:rFonts w:ascii="Book Antiqua" w:hAnsi="Book Antiqua"/>
          <w:sz w:val="24"/>
          <w:szCs w:val="24"/>
        </w:rPr>
        <w:t>the protein dehydrogenase/reductase-9 (DHSR9T) was identified as a specific and stable marker of human regulatory M</w:t>
      </w:r>
      <w:r w:rsidRPr="00522350">
        <w:rPr>
          <w:rFonts w:ascii="Book Antiqua" w:eastAsiaTheme="minorEastAsia" w:hAnsi="Book Antiqua"/>
          <w:sz w:val="24"/>
          <w:szCs w:val="24"/>
        </w:rPr>
        <w:t>Φ</w:t>
      </w:r>
      <w:r w:rsidRPr="00522350">
        <w:rPr>
          <w:rFonts w:ascii="Book Antiqua" w:hAnsi="Book Antiqua"/>
          <w:sz w:val="24"/>
          <w:szCs w:val="24"/>
        </w:rPr>
        <w:t xml:space="preserve"> (</w:t>
      </w:r>
      <w:bookmarkStart w:id="132" w:name="OLE_LINK132"/>
      <w:bookmarkStart w:id="133" w:name="OLE_LINK131"/>
      <w:r w:rsidRPr="00522350">
        <w:rPr>
          <w:rFonts w:ascii="Book Antiqua" w:hAnsi="Book Antiqua"/>
          <w:sz w:val="24"/>
          <w:szCs w:val="24"/>
        </w:rPr>
        <w:t>Mregs</w:t>
      </w:r>
      <w:bookmarkEnd w:id="132"/>
      <w:bookmarkEnd w:id="133"/>
      <w:r w:rsidRPr="00522350">
        <w:rPr>
          <w:rFonts w:ascii="Book Antiqua" w:hAnsi="Book Antiqua"/>
          <w:sz w:val="24"/>
          <w:szCs w:val="24"/>
        </w:rPr>
        <w:t>)</w:t>
      </w:r>
      <w:r w:rsidRPr="00522350">
        <w:rPr>
          <w:rFonts w:ascii="Book Antiqua" w:hAnsi="Book Antiqua"/>
          <w:sz w:val="24"/>
          <w:szCs w:val="24"/>
          <w:vertAlign w:val="superscript"/>
        </w:rPr>
        <w:t>[26]</w:t>
      </w:r>
      <w:r w:rsidRPr="00522350">
        <w:rPr>
          <w:rFonts w:ascii="Book Antiqua" w:hAnsi="Book Antiqua"/>
          <w:sz w:val="24"/>
          <w:szCs w:val="24"/>
        </w:rPr>
        <w:t xml:space="preserve">, which contributed greatly to the existing body of knowledge on immunosuppressive therapy. </w:t>
      </w:r>
    </w:p>
    <w:p w:rsidR="00743B43" w:rsidRPr="00522350" w:rsidRDefault="00293C43" w:rsidP="00641064">
      <w:pPr>
        <w:kinsoku w:val="0"/>
        <w:snapToGrid w:val="0"/>
        <w:spacing w:line="360" w:lineRule="auto"/>
        <w:ind w:firstLineChars="100" w:firstLine="240"/>
        <w:rPr>
          <w:rFonts w:ascii="Book Antiqua" w:eastAsiaTheme="minorEastAsia" w:hAnsi="Book Antiqua"/>
          <w:sz w:val="24"/>
          <w:szCs w:val="24"/>
        </w:rPr>
      </w:pPr>
      <w:r w:rsidRPr="00522350">
        <w:rPr>
          <w:rFonts w:ascii="Book Antiqua" w:hAnsi="Book Antiqua"/>
          <w:sz w:val="24"/>
          <w:szCs w:val="24"/>
        </w:rPr>
        <w:t>M</w:t>
      </w:r>
      <w:r w:rsidRPr="00522350">
        <w:rPr>
          <w:rFonts w:ascii="Book Antiqua" w:eastAsiaTheme="minorEastAsia" w:hAnsi="Book Antiqua"/>
          <w:sz w:val="24"/>
          <w:szCs w:val="24"/>
        </w:rPr>
        <w:t>Φ</w:t>
      </w:r>
      <w:r w:rsidRPr="00522350">
        <w:rPr>
          <w:rFonts w:ascii="Book Antiqua" w:hAnsi="Book Antiqua"/>
          <w:sz w:val="24"/>
          <w:szCs w:val="24"/>
        </w:rPr>
        <w:t xml:space="preserve"> can be classified as </w:t>
      </w:r>
      <w:r w:rsidRPr="00522350">
        <w:rPr>
          <w:rFonts w:ascii="Book Antiqua" w:eastAsiaTheme="minorEastAsia" w:hAnsi="Book Antiqua"/>
          <w:sz w:val="24"/>
          <w:szCs w:val="24"/>
        </w:rPr>
        <w:t>M</w:t>
      </w:r>
      <w:r w:rsidRPr="00522350">
        <w:rPr>
          <w:rFonts w:ascii="Book Antiqua" w:hAnsi="Book Antiqua"/>
          <w:sz w:val="24"/>
          <w:szCs w:val="24"/>
          <w:vertAlign w:val="subscript"/>
        </w:rPr>
        <w:t xml:space="preserve">1 </w:t>
      </w:r>
      <w:r w:rsidRPr="00522350">
        <w:rPr>
          <w:rFonts w:ascii="Book Antiqua" w:hAnsi="Book Antiqua"/>
          <w:sz w:val="24"/>
          <w:szCs w:val="24"/>
        </w:rPr>
        <w:t xml:space="preserve">and </w:t>
      </w:r>
      <w:r w:rsidRPr="00522350">
        <w:rPr>
          <w:rFonts w:ascii="Book Antiqua" w:eastAsiaTheme="minorEastAsia" w:hAnsi="Book Antiqua"/>
          <w:sz w:val="24"/>
          <w:szCs w:val="24"/>
        </w:rPr>
        <w:t>M</w:t>
      </w:r>
      <w:r w:rsidRPr="00522350">
        <w:rPr>
          <w:rFonts w:ascii="Book Antiqua" w:hAnsi="Book Antiqua"/>
          <w:sz w:val="24"/>
          <w:szCs w:val="24"/>
          <w:vertAlign w:val="subscript"/>
        </w:rPr>
        <w:t>2</w:t>
      </w:r>
      <w:r w:rsidRPr="00522350">
        <w:rPr>
          <w:rFonts w:ascii="Book Antiqua" w:hAnsi="Book Antiqua"/>
          <w:sz w:val="24"/>
          <w:szCs w:val="24"/>
        </w:rPr>
        <w:t>, functionally within the Mregs. M</w:t>
      </w:r>
      <w:r w:rsidRPr="00522350">
        <w:rPr>
          <w:rFonts w:ascii="Book Antiqua" w:hAnsi="Book Antiqua"/>
          <w:sz w:val="24"/>
          <w:szCs w:val="24"/>
          <w:vertAlign w:val="subscript"/>
        </w:rPr>
        <w:t>1</w:t>
      </w:r>
      <w:r w:rsidRPr="00522350">
        <w:rPr>
          <w:rFonts w:ascii="Book Antiqua" w:hAnsi="Book Antiqua"/>
          <w:sz w:val="24"/>
          <w:szCs w:val="24"/>
        </w:rPr>
        <w:t xml:space="preserve"> macrophages produce high </w:t>
      </w:r>
      <w:r w:rsidR="00B10FF9" w:rsidRPr="00522350">
        <w:rPr>
          <w:rFonts w:ascii="Book Antiqua" w:hAnsi="Book Antiqua"/>
          <w:sz w:val="24"/>
          <w:szCs w:val="24"/>
        </w:rPr>
        <w:t>interleukin</w:t>
      </w:r>
      <w:r w:rsidR="00B10FF9" w:rsidRPr="00522350">
        <w:rPr>
          <w:rFonts w:ascii="Book Antiqua" w:hAnsi="Book Antiqua" w:hint="eastAsia"/>
          <w:sz w:val="24"/>
          <w:szCs w:val="24"/>
        </w:rPr>
        <w:t xml:space="preserve"> (</w:t>
      </w:r>
      <w:r w:rsidRPr="00522350">
        <w:rPr>
          <w:rFonts w:ascii="Book Antiqua" w:hAnsi="Book Antiqua"/>
          <w:sz w:val="24"/>
          <w:szCs w:val="24"/>
        </w:rPr>
        <w:t>IL</w:t>
      </w:r>
      <w:r w:rsidR="00B10FF9" w:rsidRPr="00522350">
        <w:rPr>
          <w:rFonts w:ascii="Book Antiqua" w:hAnsi="Book Antiqua" w:hint="eastAsia"/>
          <w:sz w:val="24"/>
          <w:szCs w:val="24"/>
        </w:rPr>
        <w:t>)</w:t>
      </w:r>
      <w:r w:rsidRPr="00522350">
        <w:rPr>
          <w:rFonts w:ascii="Book Antiqua" w:hAnsi="Book Antiqua"/>
          <w:sz w:val="24"/>
          <w:szCs w:val="24"/>
        </w:rPr>
        <w:t xml:space="preserve">-12 and low IL-10, </w:t>
      </w:r>
      <w:bookmarkStart w:id="134" w:name="OLE_LINK21"/>
      <w:bookmarkStart w:id="135" w:name="OLE_LINK20"/>
      <w:r w:rsidRPr="00522350">
        <w:rPr>
          <w:rFonts w:ascii="Book Antiqua" w:hAnsi="Book Antiqua"/>
          <w:sz w:val="24"/>
          <w:szCs w:val="24"/>
        </w:rPr>
        <w:t>while M</w:t>
      </w:r>
      <w:r w:rsidRPr="00522350">
        <w:rPr>
          <w:rFonts w:ascii="Book Antiqua" w:hAnsi="Book Antiqua"/>
          <w:sz w:val="24"/>
          <w:szCs w:val="24"/>
          <w:vertAlign w:val="subscript"/>
        </w:rPr>
        <w:t xml:space="preserve">2 </w:t>
      </w:r>
      <w:r w:rsidRPr="00522350">
        <w:rPr>
          <w:rFonts w:ascii="Book Antiqua" w:hAnsi="Book Antiqua"/>
          <w:sz w:val="24"/>
          <w:szCs w:val="24"/>
        </w:rPr>
        <w:t>macrophages</w:t>
      </w:r>
      <w:r w:rsidRPr="00522350">
        <w:rPr>
          <w:rFonts w:ascii="Book Antiqua" w:eastAsiaTheme="minorEastAsia" w:hAnsi="Book Antiqua"/>
          <w:sz w:val="24"/>
          <w:szCs w:val="24"/>
          <w:vertAlign w:val="subscript"/>
        </w:rPr>
        <w:t xml:space="preserve"> </w:t>
      </w:r>
      <w:r w:rsidRPr="00522350">
        <w:rPr>
          <w:rFonts w:ascii="Book Antiqua" w:hAnsi="Book Antiqua"/>
          <w:sz w:val="24"/>
          <w:szCs w:val="24"/>
        </w:rPr>
        <w:t>show the opposite trend.</w:t>
      </w:r>
      <w:bookmarkEnd w:id="134"/>
      <w:bookmarkEnd w:id="135"/>
      <w:r w:rsidRPr="00522350">
        <w:rPr>
          <w:rFonts w:ascii="Book Antiqua" w:hAnsi="Book Antiqua"/>
          <w:sz w:val="24"/>
          <w:szCs w:val="24"/>
        </w:rPr>
        <w:t xml:space="preserve"> Additionally, M</w:t>
      </w:r>
      <w:r w:rsidRPr="00522350">
        <w:rPr>
          <w:rFonts w:ascii="Book Antiqua" w:hAnsi="Book Antiqua"/>
          <w:sz w:val="24"/>
          <w:szCs w:val="24"/>
          <w:vertAlign w:val="subscript"/>
        </w:rPr>
        <w:t>2</w:t>
      </w:r>
      <w:r w:rsidRPr="00522350">
        <w:rPr>
          <w:rFonts w:ascii="Book Antiqua" w:hAnsi="Book Antiqua"/>
          <w:sz w:val="24"/>
          <w:szCs w:val="24"/>
        </w:rPr>
        <w:t xml:space="preserve"> macrophages express IL-13α1, but M</w:t>
      </w:r>
      <w:r w:rsidRPr="00522350">
        <w:rPr>
          <w:rFonts w:ascii="Book Antiqua" w:hAnsi="Book Antiqua"/>
          <w:sz w:val="24"/>
          <w:szCs w:val="24"/>
          <w:vertAlign w:val="subscript"/>
        </w:rPr>
        <w:t>1</w:t>
      </w:r>
      <w:r w:rsidRPr="00522350">
        <w:rPr>
          <w:rFonts w:ascii="Book Antiqua" w:hAnsi="Book Antiqua"/>
          <w:sz w:val="24"/>
          <w:szCs w:val="24"/>
        </w:rPr>
        <w:t xml:space="preserve"> macrophages do not</w:t>
      </w:r>
      <w:r w:rsidRPr="00522350">
        <w:rPr>
          <w:rFonts w:ascii="Book Antiqua" w:hAnsi="Book Antiqua"/>
          <w:sz w:val="24"/>
          <w:szCs w:val="24"/>
          <w:vertAlign w:val="superscript"/>
        </w:rPr>
        <w:t>[27]</w:t>
      </w:r>
      <w:r w:rsidRPr="00522350">
        <w:rPr>
          <w:rFonts w:ascii="Book Antiqua" w:hAnsi="Book Antiqua"/>
          <w:sz w:val="24"/>
          <w:szCs w:val="24"/>
        </w:rPr>
        <w:t>. A recent study has shown that a novel marker, MS4A4A (a member of the membrane-spanning), is only expressed in M</w:t>
      </w:r>
      <w:r w:rsidRPr="00522350">
        <w:rPr>
          <w:rFonts w:ascii="Book Antiqua" w:hAnsi="Book Antiqua"/>
          <w:sz w:val="24"/>
          <w:szCs w:val="24"/>
          <w:vertAlign w:val="subscript"/>
        </w:rPr>
        <w:t>2</w:t>
      </w:r>
      <w:r w:rsidRPr="00522350">
        <w:rPr>
          <w:rFonts w:ascii="Book Antiqua" w:hAnsi="Book Antiqua"/>
          <w:sz w:val="24"/>
          <w:szCs w:val="24"/>
        </w:rPr>
        <w:t xml:space="preserve"> macrophages—that is, MS4A4A might be a surface marker of M</w:t>
      </w:r>
      <w:r w:rsidRPr="00522350">
        <w:rPr>
          <w:rFonts w:ascii="Book Antiqua" w:hAnsi="Book Antiqua"/>
          <w:sz w:val="24"/>
          <w:szCs w:val="24"/>
          <w:vertAlign w:val="subscript"/>
        </w:rPr>
        <w:t xml:space="preserve">2 </w:t>
      </w:r>
      <w:r w:rsidRPr="00522350">
        <w:rPr>
          <w:rFonts w:ascii="Book Antiqua" w:hAnsi="Book Antiqua"/>
          <w:sz w:val="24"/>
          <w:szCs w:val="24"/>
        </w:rPr>
        <w:t>macrophages</w:t>
      </w:r>
      <w:r w:rsidRPr="00522350">
        <w:rPr>
          <w:rFonts w:ascii="Book Antiqua" w:hAnsi="Book Antiqua"/>
          <w:sz w:val="24"/>
          <w:szCs w:val="24"/>
          <w:vertAlign w:val="superscript"/>
        </w:rPr>
        <w:t>[28]</w:t>
      </w:r>
      <w:r w:rsidRPr="00522350">
        <w:rPr>
          <w:rFonts w:ascii="Book Antiqua" w:hAnsi="Book Antiqua"/>
          <w:sz w:val="24"/>
          <w:szCs w:val="24"/>
        </w:rPr>
        <w:t>. M</w:t>
      </w:r>
      <w:r w:rsidRPr="00522350">
        <w:rPr>
          <w:rFonts w:ascii="Book Antiqua" w:hAnsi="Book Antiqua"/>
          <w:sz w:val="24"/>
          <w:szCs w:val="24"/>
          <w:vertAlign w:val="subscript"/>
        </w:rPr>
        <w:t>2</w:t>
      </w:r>
      <w:r w:rsidRPr="00522350">
        <w:rPr>
          <w:rFonts w:ascii="Book Antiqua" w:hAnsi="Book Antiqua"/>
          <w:sz w:val="24"/>
          <w:szCs w:val="24"/>
        </w:rPr>
        <w:t xml:space="preserve"> macrophages are mysterious in the past, while the importance of M</w:t>
      </w:r>
      <w:r w:rsidRPr="00522350">
        <w:rPr>
          <w:rFonts w:ascii="Book Antiqua" w:hAnsi="Book Antiqua"/>
          <w:sz w:val="24"/>
          <w:szCs w:val="24"/>
          <w:vertAlign w:val="subscript"/>
        </w:rPr>
        <w:t xml:space="preserve">1 </w:t>
      </w:r>
      <w:r w:rsidRPr="00522350">
        <w:rPr>
          <w:rFonts w:ascii="Book Antiqua" w:hAnsi="Book Antiqua"/>
          <w:sz w:val="24"/>
          <w:szCs w:val="24"/>
        </w:rPr>
        <w:t>macrophages in mucosal biology has been appreciated for decades, especially the immune regula</w:t>
      </w:r>
      <w:r w:rsidRPr="00522350">
        <w:rPr>
          <w:rFonts w:ascii="Book Antiqua" w:eastAsiaTheme="minorEastAsia" w:hAnsi="Book Antiqua"/>
          <w:sz w:val="24"/>
          <w:szCs w:val="24"/>
        </w:rPr>
        <w:t>tory function</w:t>
      </w:r>
      <w:r w:rsidRPr="00522350">
        <w:rPr>
          <w:rFonts w:ascii="Book Antiqua" w:hAnsi="Book Antiqua"/>
          <w:sz w:val="24"/>
          <w:szCs w:val="24"/>
        </w:rPr>
        <w:t xml:space="preserve"> of M</w:t>
      </w:r>
      <w:r w:rsidRPr="00522350">
        <w:rPr>
          <w:rFonts w:ascii="Book Antiqua" w:hAnsi="Book Antiqua"/>
          <w:sz w:val="24"/>
          <w:szCs w:val="24"/>
          <w:vertAlign w:val="subscript"/>
        </w:rPr>
        <w:t>2</w:t>
      </w:r>
      <w:r w:rsidRPr="00522350">
        <w:rPr>
          <w:rFonts w:ascii="Book Antiqua" w:hAnsi="Book Antiqua"/>
          <w:sz w:val="24"/>
          <w:szCs w:val="24"/>
        </w:rPr>
        <w:t xml:space="preserve"> macrophages, which has only begun to be understood in </w:t>
      </w:r>
      <w:r w:rsidRPr="00522350">
        <w:rPr>
          <w:rFonts w:ascii="Book Antiqua" w:eastAsiaTheme="minorEastAsia" w:hAnsi="Book Antiqua"/>
          <w:sz w:val="24"/>
          <w:szCs w:val="24"/>
        </w:rPr>
        <w:t>last few years.</w:t>
      </w:r>
      <w:r w:rsidRPr="00522350">
        <w:rPr>
          <w:rFonts w:ascii="Book Antiqua" w:hAnsi="Book Antiqua"/>
          <w:sz w:val="24"/>
          <w:szCs w:val="24"/>
        </w:rPr>
        <w:t xml:space="preserve"> Additionally, their differentiation </w:t>
      </w:r>
      <w:r w:rsidRPr="00522350">
        <w:rPr>
          <w:rFonts w:ascii="Book Antiqua" w:eastAsiaTheme="minorEastAsia" w:hAnsi="Book Antiqua"/>
          <w:sz w:val="24"/>
          <w:szCs w:val="24"/>
        </w:rPr>
        <w:t xml:space="preserve">as well as their </w:t>
      </w:r>
      <w:r w:rsidRPr="00522350">
        <w:rPr>
          <w:rFonts w:ascii="Book Antiqua" w:hAnsi="Book Antiqua"/>
          <w:sz w:val="24"/>
          <w:szCs w:val="24"/>
        </w:rPr>
        <w:t>differences with M</w:t>
      </w:r>
      <w:r w:rsidRPr="00522350">
        <w:rPr>
          <w:rFonts w:ascii="Book Antiqua" w:hAnsi="Book Antiqua"/>
          <w:sz w:val="24"/>
          <w:szCs w:val="24"/>
          <w:vertAlign w:val="subscript"/>
        </w:rPr>
        <w:t xml:space="preserve">1 </w:t>
      </w:r>
      <w:r w:rsidRPr="00522350">
        <w:rPr>
          <w:rFonts w:ascii="Book Antiqua" w:hAnsi="Book Antiqua"/>
          <w:sz w:val="24"/>
          <w:szCs w:val="24"/>
        </w:rPr>
        <w:t>macrophages in cell biology will be clearer</w:t>
      </w:r>
      <w:r w:rsidRPr="00522350">
        <w:rPr>
          <w:rFonts w:ascii="Book Antiqua" w:eastAsiaTheme="minorEastAsia" w:hAnsi="Book Antiqua"/>
          <w:sz w:val="24"/>
          <w:szCs w:val="24"/>
        </w:rPr>
        <w:t xml:space="preserve"> in the future</w:t>
      </w:r>
      <w:r w:rsidRPr="00522350">
        <w:rPr>
          <w:rFonts w:ascii="Book Antiqua" w:hAnsi="Book Antiqua"/>
          <w:sz w:val="24"/>
          <w:szCs w:val="24"/>
        </w:rPr>
        <w:t>.</w:t>
      </w:r>
      <w:r w:rsidRPr="00522350">
        <w:rPr>
          <w:rFonts w:ascii="Book Antiqua" w:eastAsiaTheme="minorEastAsia" w:hAnsi="Book Antiqua"/>
          <w:sz w:val="24"/>
          <w:szCs w:val="24"/>
        </w:rPr>
        <w:t xml:space="preserve"> Thus, regarding </w:t>
      </w:r>
      <w:r w:rsidRPr="00522350">
        <w:rPr>
          <w:rFonts w:ascii="Book Antiqua" w:hAnsi="Book Antiqua"/>
          <w:sz w:val="24"/>
          <w:szCs w:val="24"/>
        </w:rPr>
        <w:t>Megs, it is also important that they are activated by different pathways and play diverse roles in the immune system,</w:t>
      </w:r>
      <w:bookmarkStart w:id="136" w:name="OLE_LINK27"/>
      <w:bookmarkStart w:id="137" w:name="OLE_LINK24"/>
      <w:bookmarkStart w:id="138" w:name="OLE_LINK25"/>
      <w:bookmarkStart w:id="139" w:name="OLE_LINK26"/>
      <w:r w:rsidRPr="00522350">
        <w:rPr>
          <w:rFonts w:ascii="Book Antiqua" w:hAnsi="Book Antiqua"/>
          <w:sz w:val="24"/>
          <w:szCs w:val="24"/>
        </w:rPr>
        <w:t xml:space="preserve"> which will be described below</w:t>
      </w:r>
      <w:bookmarkEnd w:id="136"/>
      <w:bookmarkEnd w:id="137"/>
      <w:bookmarkEnd w:id="138"/>
      <w:bookmarkEnd w:id="139"/>
      <w:r w:rsidRPr="00522350">
        <w:rPr>
          <w:rFonts w:ascii="Book Antiqua" w:eastAsiaTheme="minorEastAsia" w:hAnsi="Book Antiqua"/>
          <w:sz w:val="24"/>
          <w:szCs w:val="24"/>
        </w:rPr>
        <w:t>.</w:t>
      </w:r>
    </w:p>
    <w:p w:rsidR="00743B43" w:rsidRPr="00522350" w:rsidRDefault="00293C43" w:rsidP="00641064">
      <w:pPr>
        <w:kinsoku w:val="0"/>
        <w:snapToGrid w:val="0"/>
        <w:spacing w:line="360" w:lineRule="auto"/>
        <w:ind w:firstLineChars="100" w:firstLine="240"/>
        <w:rPr>
          <w:rFonts w:ascii="Book Antiqua" w:hAnsi="Book Antiqua"/>
          <w:sz w:val="24"/>
          <w:szCs w:val="24"/>
        </w:rPr>
      </w:pPr>
      <w:bookmarkStart w:id="140" w:name="OLE_LINK33"/>
      <w:bookmarkStart w:id="141" w:name="OLE_LINK32"/>
      <w:r w:rsidRPr="00522350">
        <w:rPr>
          <w:rFonts w:ascii="Book Antiqua" w:hAnsi="Book Antiqua"/>
          <w:sz w:val="24"/>
          <w:szCs w:val="24"/>
        </w:rPr>
        <w:lastRenderedPageBreak/>
        <w:t>M</w:t>
      </w:r>
      <w:r w:rsidRPr="00522350">
        <w:rPr>
          <w:rFonts w:ascii="Book Antiqua" w:eastAsiaTheme="minorEastAsia" w:hAnsi="Book Antiqua"/>
          <w:sz w:val="24"/>
          <w:szCs w:val="24"/>
        </w:rPr>
        <w:t>Φ</w:t>
      </w:r>
      <w:r w:rsidRPr="00522350">
        <w:rPr>
          <w:rFonts w:ascii="Book Antiqua" w:hAnsi="Book Antiqua"/>
          <w:sz w:val="24"/>
          <w:szCs w:val="24"/>
        </w:rPr>
        <w:t xml:space="preserve">, "big eaters", are named after their </w:t>
      </w:r>
      <w:bookmarkEnd w:id="140"/>
      <w:bookmarkEnd w:id="141"/>
      <w:r w:rsidRPr="00522350">
        <w:rPr>
          <w:rFonts w:ascii="Book Antiqua" w:hAnsi="Book Antiqua"/>
          <w:sz w:val="24"/>
          <w:szCs w:val="24"/>
        </w:rPr>
        <w:t>major function: phagocytosis</w:t>
      </w:r>
      <w:r w:rsidRPr="00522350">
        <w:rPr>
          <w:rFonts w:ascii="Book Antiqua" w:eastAsiaTheme="minorEastAsia" w:hAnsi="Book Antiqua"/>
          <w:sz w:val="24"/>
          <w:szCs w:val="24"/>
        </w:rPr>
        <w:t>,</w:t>
      </w:r>
      <w:r w:rsidRPr="00522350">
        <w:rPr>
          <w:rFonts w:ascii="Book Antiqua" w:hAnsi="Book Antiqua"/>
          <w:sz w:val="24"/>
          <w:szCs w:val="24"/>
        </w:rPr>
        <w:t xml:space="preserve"> involving the uptake of particulate materials (</w:t>
      </w:r>
      <w:r w:rsidR="00641064" w:rsidRPr="00522350">
        <w:rPr>
          <w:rFonts w:ascii="Book Antiqua" w:hAnsi="Book Antiqua"/>
          <w:sz w:val="24"/>
          <w:szCs w:val="24"/>
        </w:rPr>
        <w:t>&gt;</w:t>
      </w:r>
      <w:r w:rsidR="00641064" w:rsidRPr="00522350">
        <w:rPr>
          <w:rFonts w:ascii="Book Antiqua" w:hAnsi="Book Antiqua" w:hint="eastAsia"/>
          <w:sz w:val="24"/>
          <w:szCs w:val="24"/>
        </w:rPr>
        <w:t xml:space="preserve"> </w:t>
      </w:r>
      <w:r w:rsidRPr="00522350">
        <w:rPr>
          <w:rFonts w:ascii="Book Antiqua" w:hAnsi="Book Antiqua"/>
          <w:sz w:val="24"/>
          <w:szCs w:val="24"/>
        </w:rPr>
        <w:t xml:space="preserve">5.0 </w:t>
      </w:r>
      <w:r w:rsidRPr="00522350">
        <w:rPr>
          <w:rFonts w:ascii="Book Antiqua" w:eastAsia="STKaiti" w:hAnsi="Book Antiqua"/>
          <w:sz w:val="24"/>
          <w:szCs w:val="24"/>
        </w:rPr>
        <w:t>μ</w:t>
      </w:r>
      <w:r w:rsidRPr="00522350">
        <w:rPr>
          <w:rFonts w:ascii="Book Antiqua" w:hAnsi="Book Antiqua"/>
          <w:sz w:val="24"/>
          <w:szCs w:val="24"/>
        </w:rPr>
        <w:t xml:space="preserve">m) by opsonic (Fc receptors and C3b receptors) or non-opsonic receptors such as mannose receptors (MRs), scavenger receptors (SRs), </w:t>
      </w:r>
      <w:bookmarkStart w:id="142" w:name="OLE_LINK89"/>
      <w:bookmarkStart w:id="143" w:name="OLE_LINK81"/>
      <w:bookmarkStart w:id="144" w:name="OLE_LINK90"/>
      <w:r w:rsidRPr="00522350">
        <w:rPr>
          <w:rFonts w:ascii="Book Antiqua" w:hAnsi="Book Antiqua"/>
          <w:sz w:val="24"/>
          <w:szCs w:val="24"/>
        </w:rPr>
        <w:t>formyl-methionine-leucyl-phenylalanine</w:t>
      </w:r>
      <w:bookmarkEnd w:id="142"/>
      <w:bookmarkEnd w:id="143"/>
      <w:bookmarkEnd w:id="144"/>
      <w:r w:rsidRPr="00522350">
        <w:rPr>
          <w:rFonts w:ascii="Book Antiqua" w:hAnsi="Book Antiqua"/>
          <w:sz w:val="24"/>
          <w:szCs w:val="24"/>
        </w:rPr>
        <w:t xml:space="preserve"> (fMLP), and pattern recognition receptors (PRRs), especially TLRs. With the existence of these receptors, M</w:t>
      </w:r>
      <w:r w:rsidRPr="00522350">
        <w:rPr>
          <w:rFonts w:ascii="Book Antiqua" w:eastAsiaTheme="minorEastAsia" w:hAnsi="Book Antiqua"/>
          <w:sz w:val="24"/>
          <w:szCs w:val="24"/>
        </w:rPr>
        <w:t>Φ</w:t>
      </w:r>
      <w:r w:rsidRPr="00522350">
        <w:rPr>
          <w:rFonts w:ascii="Book Antiqua" w:hAnsi="Book Antiqua"/>
          <w:sz w:val="24"/>
          <w:szCs w:val="24"/>
        </w:rPr>
        <w:t xml:space="preserve"> can participate in innate immunity and adaptive immunity (Fig</w:t>
      </w:r>
      <w:r w:rsidR="00641064" w:rsidRPr="00522350">
        <w:rPr>
          <w:rFonts w:ascii="Book Antiqua" w:hAnsi="Book Antiqua" w:hint="eastAsia"/>
          <w:sz w:val="24"/>
          <w:szCs w:val="24"/>
        </w:rPr>
        <w:t>ure</w:t>
      </w:r>
      <w:r w:rsidRPr="00522350">
        <w:rPr>
          <w:rFonts w:ascii="Book Antiqua" w:hAnsi="Book Antiqua"/>
          <w:sz w:val="24"/>
          <w:szCs w:val="24"/>
        </w:rPr>
        <w:t xml:space="preserve"> 1).</w:t>
      </w:r>
    </w:p>
    <w:p w:rsidR="00743B43" w:rsidRPr="00522350" w:rsidRDefault="00293C43" w:rsidP="00641064">
      <w:pPr>
        <w:kinsoku w:val="0"/>
        <w:snapToGrid w:val="0"/>
        <w:spacing w:line="360" w:lineRule="auto"/>
        <w:ind w:firstLineChars="100" w:firstLine="240"/>
        <w:rPr>
          <w:rFonts w:ascii="Book Antiqua" w:hAnsi="Book Antiqua"/>
          <w:sz w:val="24"/>
          <w:szCs w:val="24"/>
        </w:rPr>
      </w:pPr>
      <w:r w:rsidRPr="00522350">
        <w:rPr>
          <w:rFonts w:ascii="Book Antiqua" w:hAnsi="Book Antiqua"/>
          <w:sz w:val="24"/>
          <w:szCs w:val="24"/>
        </w:rPr>
        <w:t>M</w:t>
      </w:r>
      <w:r w:rsidRPr="00522350">
        <w:rPr>
          <w:rFonts w:ascii="Book Antiqua" w:eastAsiaTheme="minorEastAsia" w:hAnsi="Book Antiqua"/>
          <w:sz w:val="24"/>
          <w:szCs w:val="24"/>
        </w:rPr>
        <w:t>Φ</w:t>
      </w:r>
      <w:r w:rsidRPr="00522350">
        <w:rPr>
          <w:rFonts w:ascii="Book Antiqua" w:hAnsi="Book Antiqua"/>
          <w:sz w:val="24"/>
          <w:szCs w:val="24"/>
        </w:rPr>
        <w:t xml:space="preserve"> </w:t>
      </w:r>
      <w:r w:rsidRPr="00522350">
        <w:rPr>
          <w:rFonts w:ascii="Book Antiqua" w:eastAsiaTheme="minorEastAsia" w:hAnsi="Book Antiqua"/>
          <w:sz w:val="24"/>
          <w:szCs w:val="24"/>
        </w:rPr>
        <w:t>dispose of</w:t>
      </w:r>
      <w:r w:rsidRPr="00522350">
        <w:rPr>
          <w:rFonts w:ascii="Book Antiqua" w:hAnsi="Book Antiqua"/>
          <w:sz w:val="24"/>
          <w:szCs w:val="24"/>
        </w:rPr>
        <w:t xml:space="preserve"> approximately 2</w:t>
      </w:r>
      <w:r w:rsidR="00641064" w:rsidRPr="00522350">
        <w:rPr>
          <w:rFonts w:ascii="Book Antiqua" w:hAnsi="Book Antiqua" w:hint="eastAsia"/>
          <w:sz w:val="24"/>
          <w:szCs w:val="24"/>
        </w:rPr>
        <w:t xml:space="preserve"> </w:t>
      </w:r>
      <w:r w:rsidRPr="00522350">
        <w:rPr>
          <w:rFonts w:ascii="Book Antiqua" w:hAnsi="Book Antiqua"/>
          <w:sz w:val="24"/>
          <w:szCs w:val="24"/>
        </w:rPr>
        <w:t>×</w:t>
      </w:r>
      <w:r w:rsidR="00641064" w:rsidRPr="00522350">
        <w:rPr>
          <w:rFonts w:ascii="Book Antiqua" w:hAnsi="Book Antiqua" w:hint="eastAsia"/>
          <w:sz w:val="24"/>
          <w:szCs w:val="24"/>
        </w:rPr>
        <w:t xml:space="preserve"> </w:t>
      </w:r>
      <w:r w:rsidRPr="00522350">
        <w:rPr>
          <w:rFonts w:ascii="Book Antiqua" w:hAnsi="Book Antiqua"/>
          <w:sz w:val="24"/>
          <w:szCs w:val="24"/>
        </w:rPr>
        <w:t>10</w:t>
      </w:r>
      <w:r w:rsidRPr="00522350">
        <w:rPr>
          <w:rFonts w:ascii="Book Antiqua" w:hAnsi="Book Antiqua"/>
          <w:sz w:val="24"/>
          <w:szCs w:val="24"/>
          <w:vertAlign w:val="superscript"/>
        </w:rPr>
        <w:t>11</w:t>
      </w:r>
      <w:r w:rsidRPr="00522350">
        <w:rPr>
          <w:rFonts w:ascii="Book Antiqua" w:hAnsi="Book Antiqua"/>
          <w:sz w:val="24"/>
          <w:szCs w:val="24"/>
        </w:rPr>
        <w:t xml:space="preserve"> erythrocytes a day and clear damaged or dying cells</w:t>
      </w:r>
      <w:r w:rsidRPr="00522350">
        <w:rPr>
          <w:rFonts w:ascii="Book Antiqua" w:hAnsi="Book Antiqua"/>
          <w:sz w:val="24"/>
          <w:szCs w:val="24"/>
          <w:vertAlign w:val="superscript"/>
        </w:rPr>
        <w:t>[20]</w:t>
      </w:r>
      <w:r w:rsidRPr="00522350">
        <w:rPr>
          <w:rFonts w:ascii="Book Antiqua" w:hAnsi="Book Antiqua"/>
          <w:sz w:val="24"/>
          <w:szCs w:val="24"/>
        </w:rPr>
        <w:t>. Activated M</w:t>
      </w:r>
      <w:r w:rsidRPr="00522350">
        <w:rPr>
          <w:rFonts w:ascii="Book Antiqua" w:eastAsiaTheme="minorEastAsia" w:hAnsi="Book Antiqua"/>
          <w:sz w:val="24"/>
          <w:szCs w:val="24"/>
        </w:rPr>
        <w:t>Φ</w:t>
      </w:r>
      <w:r w:rsidRPr="00522350">
        <w:rPr>
          <w:rFonts w:ascii="Book Antiqua" w:hAnsi="Book Antiqua"/>
          <w:sz w:val="24"/>
          <w:szCs w:val="24"/>
        </w:rPr>
        <w:t xml:space="preserve"> can recognize microorganisms that break into the epithelial or mucosal barriers with their special/non-special receptors and stretch the pseudopodia to swallow these microbes, followed by their digestion by oxygen-dependent/-independent pathways in phagolysosomes. Beyond that, M</w:t>
      </w:r>
      <w:r w:rsidRPr="00522350">
        <w:rPr>
          <w:rFonts w:ascii="Book Antiqua" w:eastAsiaTheme="minorEastAsia" w:hAnsi="Book Antiqua"/>
          <w:sz w:val="24"/>
          <w:szCs w:val="24"/>
        </w:rPr>
        <w:t>Φ</w:t>
      </w:r>
      <w:r w:rsidRPr="00522350">
        <w:rPr>
          <w:rFonts w:ascii="Book Antiqua" w:hAnsi="Book Antiqua"/>
          <w:sz w:val="24"/>
          <w:szCs w:val="24"/>
        </w:rPr>
        <w:t xml:space="preserve"> can be activated by IL-8 and release chemotactic factors and mediators of inflammation (IL-1, IL-6, IL-12, and TNF-α), which recruit neutrophils to the inflammatory site. The neutrophils produce bactericidal compounds, causing the liquefaction of tissue and formation of pus to eliminate the invading as well as missing pathogens. To complement M</w:t>
      </w:r>
      <w:r w:rsidRPr="00522350">
        <w:rPr>
          <w:rFonts w:ascii="Book Antiqua" w:eastAsiaTheme="minorEastAsia" w:hAnsi="Book Antiqua"/>
          <w:sz w:val="24"/>
          <w:szCs w:val="24"/>
        </w:rPr>
        <w:t>Φ</w:t>
      </w:r>
      <w:r w:rsidRPr="00522350">
        <w:rPr>
          <w:rFonts w:ascii="Book Antiqua" w:hAnsi="Book Antiqua"/>
          <w:sz w:val="24"/>
          <w:szCs w:val="24"/>
        </w:rPr>
        <w:t>, neutrophils secrete several preformed proteins stored in the granules, such as lactoferrin, lipocalin, lysozyme, IL-37, defensins, and myeloperoxidase (converts H</w:t>
      </w:r>
      <w:r w:rsidRPr="00522350">
        <w:rPr>
          <w:rFonts w:ascii="Book Antiqua" w:hAnsi="Book Antiqua"/>
          <w:sz w:val="24"/>
          <w:szCs w:val="24"/>
          <w:vertAlign w:val="subscript"/>
        </w:rPr>
        <w:t>2</w:t>
      </w:r>
      <w:r w:rsidRPr="00522350">
        <w:rPr>
          <w:rFonts w:ascii="Book Antiqua" w:hAnsi="Book Antiqua"/>
          <w:sz w:val="24"/>
          <w:szCs w:val="24"/>
        </w:rPr>
        <w:t>O</w:t>
      </w:r>
      <w:r w:rsidRPr="00522350">
        <w:rPr>
          <w:rFonts w:ascii="Book Antiqua" w:hAnsi="Book Antiqua"/>
          <w:sz w:val="24"/>
          <w:szCs w:val="24"/>
          <w:vertAlign w:val="subscript"/>
        </w:rPr>
        <w:t>2</w:t>
      </w:r>
      <w:r w:rsidRPr="00522350">
        <w:rPr>
          <w:rFonts w:ascii="Book Antiqua" w:hAnsi="Book Antiqua"/>
          <w:sz w:val="24"/>
          <w:szCs w:val="24"/>
        </w:rPr>
        <w:t xml:space="preserve"> to hypochlorous acid)</w:t>
      </w:r>
      <w:r w:rsidRPr="00522350">
        <w:rPr>
          <w:rFonts w:ascii="Book Antiqua" w:hAnsi="Book Antiqua"/>
          <w:sz w:val="24"/>
          <w:szCs w:val="24"/>
          <w:vertAlign w:val="superscript"/>
        </w:rPr>
        <w:t>[20]</w:t>
      </w:r>
      <w:r w:rsidRPr="00522350">
        <w:rPr>
          <w:rFonts w:ascii="Book Antiqua" w:hAnsi="Book Antiqua"/>
          <w:sz w:val="24"/>
          <w:szCs w:val="24"/>
        </w:rPr>
        <w:t>. However, M</w:t>
      </w:r>
      <w:r w:rsidRPr="00522350">
        <w:rPr>
          <w:rFonts w:ascii="Book Antiqua" w:eastAsiaTheme="minorEastAsia" w:hAnsi="Book Antiqua"/>
          <w:sz w:val="24"/>
          <w:szCs w:val="24"/>
        </w:rPr>
        <w:t>Φ</w:t>
      </w:r>
      <w:r w:rsidRPr="00522350">
        <w:rPr>
          <w:rFonts w:ascii="Book Antiqua" w:hAnsi="Book Antiqua"/>
          <w:sz w:val="24"/>
          <w:szCs w:val="24"/>
        </w:rPr>
        <w:t xml:space="preserve"> are not so bellicose. To maintain the homeostasis of the innate immunity, several self-regulative mechanisms restrain inflammation: NK cells </w:t>
      </w:r>
      <w:bookmarkStart w:id="145" w:name="OLE_LINK23"/>
      <w:bookmarkStart w:id="146" w:name="OLE_LINK22"/>
      <w:r w:rsidRPr="00522350">
        <w:rPr>
          <w:rFonts w:ascii="Book Antiqua" w:hAnsi="Book Antiqua"/>
          <w:sz w:val="24"/>
          <w:szCs w:val="24"/>
        </w:rPr>
        <w:t>inhibit the activation of MΦ</w:t>
      </w:r>
      <w:bookmarkEnd w:id="145"/>
      <w:bookmarkEnd w:id="146"/>
      <w:r w:rsidRPr="00522350">
        <w:rPr>
          <w:rFonts w:ascii="Book Antiqua" w:hAnsi="Book Antiqua"/>
          <w:sz w:val="24"/>
          <w:szCs w:val="24"/>
        </w:rPr>
        <w:t xml:space="preserve"> by releasing IFN-γ or reducing the number of overactive</w:t>
      </w:r>
      <w:r w:rsidRPr="00522350">
        <w:rPr>
          <w:rFonts w:ascii="Book Antiqua" w:eastAsiaTheme="minorEastAsia" w:hAnsi="Book Antiqua"/>
          <w:sz w:val="24"/>
          <w:szCs w:val="24"/>
        </w:rPr>
        <w:t xml:space="preserve"> </w:t>
      </w:r>
      <w:r w:rsidRPr="00522350">
        <w:rPr>
          <w:rFonts w:ascii="Book Antiqua" w:hAnsi="Book Antiqua"/>
          <w:sz w:val="24"/>
          <w:szCs w:val="24"/>
        </w:rPr>
        <w:t xml:space="preserve">MΦ by cytotoxicity. IL-1β, IL-10, and </w:t>
      </w:r>
      <w:r w:rsidR="008A57CB" w:rsidRPr="00522350">
        <w:rPr>
          <w:rFonts w:ascii="Book Antiqua" w:hAnsi="Book Antiqua"/>
          <w:bCs/>
          <w:sz w:val="24"/>
          <w:szCs w:val="24"/>
        </w:rPr>
        <w:t>transforming growth factor-β</w:t>
      </w:r>
      <w:r w:rsidR="008A57CB" w:rsidRPr="00522350">
        <w:rPr>
          <w:rFonts w:ascii="Book Antiqua" w:hAnsi="Book Antiqua" w:hint="eastAsia"/>
          <w:bCs/>
          <w:sz w:val="24"/>
          <w:szCs w:val="24"/>
        </w:rPr>
        <w:t xml:space="preserve"> (</w:t>
      </w:r>
      <w:r w:rsidR="008A57CB" w:rsidRPr="00522350">
        <w:rPr>
          <w:rFonts w:ascii="Book Antiqua" w:hAnsi="Book Antiqua"/>
          <w:bCs/>
          <w:sz w:val="24"/>
          <w:szCs w:val="24"/>
        </w:rPr>
        <w:t>TGF-β</w:t>
      </w:r>
      <w:r w:rsidR="008A57CB" w:rsidRPr="00522350">
        <w:rPr>
          <w:rFonts w:ascii="Book Antiqua" w:hAnsi="Book Antiqua" w:hint="eastAsia"/>
          <w:bCs/>
          <w:sz w:val="24"/>
          <w:szCs w:val="24"/>
        </w:rPr>
        <w:t>)</w:t>
      </w:r>
      <w:r w:rsidRPr="00522350">
        <w:rPr>
          <w:rFonts w:ascii="Book Antiqua" w:hAnsi="Book Antiqua"/>
          <w:sz w:val="24"/>
          <w:szCs w:val="24"/>
        </w:rPr>
        <w:t>, produced by MΦ, are responsible for down-regulating the innate immune response. Moreover, the dead neutrophils are phagocytosed by mononuclear phagocytes and lipoxins, protectins, and resolvins contribute to the restoration of normal function</w:t>
      </w:r>
      <w:r w:rsidRPr="00522350">
        <w:rPr>
          <w:rFonts w:ascii="Book Antiqua" w:hAnsi="Book Antiqua"/>
          <w:sz w:val="24"/>
          <w:szCs w:val="24"/>
          <w:vertAlign w:val="superscript"/>
        </w:rPr>
        <w:t>[20]</w:t>
      </w:r>
      <w:r w:rsidRPr="00522350">
        <w:rPr>
          <w:rFonts w:ascii="Book Antiqua" w:hAnsi="Book Antiqua"/>
          <w:sz w:val="24"/>
          <w:szCs w:val="24"/>
        </w:rPr>
        <w:t>.</w:t>
      </w:r>
    </w:p>
    <w:p w:rsidR="00743B43" w:rsidRPr="00522350" w:rsidRDefault="00293C43" w:rsidP="00641064">
      <w:pPr>
        <w:kinsoku w:val="0"/>
        <w:snapToGrid w:val="0"/>
        <w:spacing w:line="360" w:lineRule="auto"/>
        <w:ind w:firstLineChars="100" w:firstLine="240"/>
        <w:rPr>
          <w:rFonts w:ascii="Book Antiqua" w:hAnsi="Book Antiqua"/>
          <w:sz w:val="24"/>
          <w:szCs w:val="24"/>
        </w:rPr>
      </w:pPr>
      <w:r w:rsidRPr="00522350">
        <w:rPr>
          <w:rFonts w:ascii="Book Antiqua" w:hAnsi="Book Antiqua"/>
          <w:sz w:val="24"/>
          <w:szCs w:val="24"/>
        </w:rPr>
        <w:t>In adaptive immunity, MΦ are an antigen-presenting cell type like DCs. In the marginal sinus of a lymphoid organ, after digestion, MΦ</w:t>
      </w:r>
      <w:r w:rsidR="00126C16" w:rsidRPr="00522350">
        <w:rPr>
          <w:rFonts w:ascii="Book Antiqua" w:hAnsi="Book Antiqua" w:hint="eastAsia"/>
          <w:sz w:val="24"/>
          <w:szCs w:val="24"/>
        </w:rPr>
        <w:t xml:space="preserve"> </w:t>
      </w:r>
      <w:r w:rsidRPr="00522350">
        <w:rPr>
          <w:rFonts w:ascii="Book Antiqua" w:hAnsi="Book Antiqua"/>
          <w:sz w:val="24"/>
          <w:szCs w:val="24"/>
        </w:rPr>
        <w:t xml:space="preserve">present fragments at the cell surface on </w:t>
      </w:r>
      <w:bookmarkStart w:id="147" w:name="OLE_LINK35"/>
      <w:bookmarkStart w:id="148" w:name="OLE_LINK34"/>
      <w:r w:rsidRPr="00522350">
        <w:rPr>
          <w:rFonts w:ascii="Book Antiqua" w:hAnsi="Book Antiqua"/>
          <w:sz w:val="24"/>
          <w:szCs w:val="24"/>
        </w:rPr>
        <w:t>MHCII molecules</w:t>
      </w:r>
      <w:bookmarkEnd w:id="147"/>
      <w:bookmarkEnd w:id="148"/>
      <w:r w:rsidRPr="00522350">
        <w:rPr>
          <w:rFonts w:ascii="Book Antiqua" w:hAnsi="Book Antiqua"/>
          <w:sz w:val="24"/>
          <w:szCs w:val="24"/>
        </w:rPr>
        <w:t>. Indeed, MΦ</w:t>
      </w:r>
      <w:r w:rsidR="00B2552D" w:rsidRPr="00522350">
        <w:rPr>
          <w:rFonts w:ascii="Book Antiqua" w:hAnsi="Book Antiqua" w:hint="eastAsia"/>
          <w:sz w:val="24"/>
          <w:szCs w:val="24"/>
        </w:rPr>
        <w:t xml:space="preserve"> </w:t>
      </w:r>
      <w:r w:rsidRPr="00522350">
        <w:rPr>
          <w:rFonts w:ascii="Book Antiqua" w:hAnsi="Book Antiqua"/>
          <w:sz w:val="24"/>
          <w:szCs w:val="24"/>
        </w:rPr>
        <w:t xml:space="preserve">are less </w:t>
      </w:r>
      <w:r w:rsidRPr="00522350">
        <w:rPr>
          <w:rFonts w:ascii="Book Antiqua" w:hAnsi="Book Antiqua"/>
          <w:sz w:val="24"/>
          <w:szCs w:val="24"/>
        </w:rPr>
        <w:lastRenderedPageBreak/>
        <w:t xml:space="preserve">effective than DCs in antigen presentation to naïve T cells because they only express appropriate co-stimulatory </w:t>
      </w:r>
      <w:bookmarkStart w:id="149" w:name="OLE_LINK80"/>
      <w:bookmarkStart w:id="150" w:name="OLE_LINK58"/>
      <w:r w:rsidRPr="00522350">
        <w:rPr>
          <w:rFonts w:ascii="Book Antiqua" w:hAnsi="Book Antiqua"/>
          <w:sz w:val="24"/>
          <w:szCs w:val="24"/>
        </w:rPr>
        <w:t>molecules</w:t>
      </w:r>
      <w:bookmarkEnd w:id="149"/>
      <w:bookmarkEnd w:id="150"/>
      <w:r w:rsidRPr="00522350">
        <w:rPr>
          <w:rFonts w:ascii="Book Antiqua" w:hAnsi="Book Antiqua"/>
          <w:sz w:val="24"/>
          <w:szCs w:val="24"/>
        </w:rPr>
        <w:t xml:space="preserve"> (e.g., CD40, CD80, CD86) following infection or contact with microbial productions. However, DCs express high levels of MHC</w:t>
      </w:r>
      <w:r w:rsidRPr="00522350">
        <w:rPr>
          <w:rFonts w:ascii="Book Antiqua" w:hAnsi="Book Antiqua" w:cs="SimSun"/>
          <w:sz w:val="24"/>
          <w:szCs w:val="24"/>
        </w:rPr>
        <w:t>II</w:t>
      </w:r>
      <w:r w:rsidRPr="00522350">
        <w:rPr>
          <w:rFonts w:ascii="Book Antiqua" w:hAnsi="Book Antiqua"/>
          <w:sz w:val="24"/>
          <w:szCs w:val="24"/>
        </w:rPr>
        <w:t xml:space="preserve"> molecules as well as co-stimulatory molecules. In fact, several microbial productions promote the expression of MHC</w:t>
      </w:r>
      <w:r w:rsidRPr="00522350">
        <w:rPr>
          <w:rFonts w:ascii="Book Antiqua" w:hAnsi="Book Antiqua" w:cs="SimSun"/>
          <w:sz w:val="24"/>
          <w:szCs w:val="24"/>
        </w:rPr>
        <w:t>II</w:t>
      </w:r>
      <w:r w:rsidRPr="00522350">
        <w:rPr>
          <w:rFonts w:ascii="Book Antiqua" w:hAnsi="Book Antiqua"/>
          <w:sz w:val="24"/>
          <w:szCs w:val="24"/>
        </w:rPr>
        <w:t xml:space="preserve"> molecules and co-stimulatory molecules in MΦ, which probably enhance the autoimmune response</w:t>
      </w:r>
      <w:r w:rsidRPr="00522350">
        <w:rPr>
          <w:rFonts w:ascii="Book Antiqua" w:hAnsi="Book Antiqua"/>
          <w:sz w:val="24"/>
          <w:szCs w:val="24"/>
          <w:vertAlign w:val="superscript"/>
        </w:rPr>
        <w:t>[29]</w:t>
      </w:r>
      <w:r w:rsidRPr="00522350">
        <w:rPr>
          <w:rFonts w:ascii="Book Antiqua" w:hAnsi="Book Antiqua"/>
          <w:sz w:val="24"/>
          <w:szCs w:val="24"/>
        </w:rPr>
        <w:t>.</w:t>
      </w:r>
    </w:p>
    <w:p w:rsidR="00743B43" w:rsidRPr="00522350" w:rsidRDefault="00293C43" w:rsidP="00641064">
      <w:pPr>
        <w:tabs>
          <w:tab w:val="left" w:pos="2037"/>
        </w:tabs>
        <w:snapToGrid w:val="0"/>
        <w:spacing w:line="360" w:lineRule="auto"/>
        <w:ind w:firstLineChars="100" w:firstLine="240"/>
        <w:rPr>
          <w:rFonts w:ascii="Book Antiqua" w:hAnsi="Book Antiqua"/>
          <w:sz w:val="24"/>
          <w:szCs w:val="24"/>
        </w:rPr>
      </w:pPr>
      <w:bookmarkStart w:id="151" w:name="OLE_LINK78"/>
      <w:bookmarkStart w:id="152" w:name="OLE_LINK79"/>
      <w:r w:rsidRPr="00522350">
        <w:rPr>
          <w:rFonts w:ascii="Book Antiqua" w:hAnsi="Book Antiqua"/>
          <w:sz w:val="24"/>
          <w:szCs w:val="24"/>
        </w:rPr>
        <w:t>Gut-associated lymphoid tissues</w:t>
      </w:r>
      <w:bookmarkEnd w:id="151"/>
      <w:bookmarkEnd w:id="152"/>
      <w:r w:rsidRPr="00522350">
        <w:rPr>
          <w:rFonts w:ascii="Book Antiqua" w:hAnsi="Book Antiqua"/>
          <w:sz w:val="24"/>
          <w:szCs w:val="24"/>
        </w:rPr>
        <w:t xml:space="preserve"> (GALTs), including dispersed and aggregative tissues, are </w:t>
      </w:r>
      <w:bookmarkStart w:id="153" w:name="OLE_LINK46"/>
      <w:bookmarkStart w:id="154" w:name="OLE_LINK48"/>
      <w:bookmarkStart w:id="155" w:name="OLE_LINK47"/>
      <w:r w:rsidRPr="00522350">
        <w:rPr>
          <w:rFonts w:ascii="Book Antiqua" w:hAnsi="Book Antiqua"/>
          <w:sz w:val="24"/>
          <w:szCs w:val="24"/>
        </w:rPr>
        <w:t xml:space="preserve">the primary part of </w:t>
      </w:r>
      <w:bookmarkEnd w:id="153"/>
      <w:bookmarkEnd w:id="154"/>
      <w:bookmarkEnd w:id="155"/>
      <w:r w:rsidRPr="00522350">
        <w:rPr>
          <w:rFonts w:ascii="Book Antiqua" w:hAnsi="Book Antiqua"/>
          <w:sz w:val="24"/>
          <w:szCs w:val="24"/>
        </w:rPr>
        <w:t>the intestinal immune system</w:t>
      </w:r>
      <w:r w:rsidRPr="00522350">
        <w:rPr>
          <w:rFonts w:ascii="Book Antiqua" w:hAnsi="Book Antiqua"/>
          <w:sz w:val="24"/>
          <w:szCs w:val="24"/>
          <w:vertAlign w:val="superscript"/>
        </w:rPr>
        <w:t>[30-32]</w:t>
      </w:r>
      <w:r w:rsidRPr="00522350">
        <w:rPr>
          <w:rFonts w:ascii="Book Antiqua" w:hAnsi="Book Antiqua"/>
          <w:sz w:val="24"/>
          <w:szCs w:val="24"/>
        </w:rPr>
        <w:t>. The latter type is represented by Peyer's patches (PPs), settled in the LP of the appendix and small intestine, and the solitary lymphoid follicles (ILFs), widely distributed in the intestinal LP</w:t>
      </w:r>
      <w:r w:rsidR="00641064" w:rsidRPr="00522350">
        <w:rPr>
          <w:rFonts w:ascii="Book Antiqua" w:hAnsi="Book Antiqua"/>
          <w:sz w:val="24"/>
          <w:szCs w:val="24"/>
          <w:vertAlign w:val="superscript"/>
        </w:rPr>
        <w:t>[33,</w:t>
      </w:r>
      <w:r w:rsidRPr="00522350">
        <w:rPr>
          <w:rFonts w:ascii="Book Antiqua" w:hAnsi="Book Antiqua"/>
          <w:sz w:val="24"/>
          <w:szCs w:val="24"/>
          <w:vertAlign w:val="superscript"/>
        </w:rPr>
        <w:t>34]</w:t>
      </w:r>
      <w:r w:rsidRPr="00522350">
        <w:rPr>
          <w:rFonts w:ascii="Book Antiqua" w:hAnsi="Book Antiqua"/>
          <w:sz w:val="24"/>
          <w:szCs w:val="24"/>
        </w:rPr>
        <w:t>. The PPs look like an arch, and they are covered by follicle-associated epithelium (FAE), which involves special cells named microfold/membranous cells (M cells)</w:t>
      </w:r>
      <w:r w:rsidR="00641064" w:rsidRPr="00522350">
        <w:rPr>
          <w:rFonts w:ascii="Book Antiqua" w:hAnsi="Book Antiqua"/>
          <w:sz w:val="24"/>
          <w:szCs w:val="24"/>
          <w:vertAlign w:val="superscript"/>
        </w:rPr>
        <w:t>[34,</w:t>
      </w:r>
      <w:r w:rsidRPr="00522350">
        <w:rPr>
          <w:rFonts w:ascii="Book Antiqua" w:hAnsi="Book Antiqua"/>
          <w:sz w:val="24"/>
          <w:szCs w:val="24"/>
          <w:vertAlign w:val="superscript"/>
        </w:rPr>
        <w:t>35]</w:t>
      </w:r>
      <w:r w:rsidRPr="00522350">
        <w:rPr>
          <w:rFonts w:ascii="Book Antiqua" w:hAnsi="Book Antiqua"/>
          <w:sz w:val="24"/>
          <w:szCs w:val="24"/>
        </w:rPr>
        <w:t>. T cells, B cells</w:t>
      </w:r>
      <w:r w:rsidRPr="00522350">
        <w:rPr>
          <w:rFonts w:ascii="Book Antiqua" w:hAnsi="Book Antiqua"/>
          <w:sz w:val="24"/>
          <w:szCs w:val="24"/>
          <w:vertAlign w:val="superscript"/>
        </w:rPr>
        <w:t>[36]</w:t>
      </w:r>
      <w:r w:rsidRPr="00522350">
        <w:rPr>
          <w:rFonts w:ascii="Book Antiqua" w:hAnsi="Book Antiqua"/>
          <w:sz w:val="24"/>
          <w:szCs w:val="24"/>
        </w:rPr>
        <w:t xml:space="preserve">, DCs and MΦ exist in a pocket-like structure outside the base of M cells. M cells efficiently uptake antigens. However, instead of processing and presenting antigens, they are only responsible for transporting antigens and communicating with the resident B cells in the center of PPs. </w:t>
      </w:r>
      <w:bookmarkStart w:id="156" w:name="OLE_LINK101"/>
      <w:bookmarkStart w:id="157" w:name="OLE_LINK100"/>
      <w:r w:rsidRPr="00522350">
        <w:rPr>
          <w:rFonts w:ascii="Book Antiqua" w:hAnsi="Book Antiqua"/>
          <w:sz w:val="24"/>
          <w:szCs w:val="24"/>
        </w:rPr>
        <w:t>Most of the PP cells are B cells, and only a few are T cells, which has been exploded in mature mice</w:t>
      </w:r>
      <w:bookmarkEnd w:id="156"/>
      <w:bookmarkEnd w:id="157"/>
      <w:r w:rsidRPr="00522350">
        <w:rPr>
          <w:rFonts w:ascii="Book Antiqua" w:hAnsi="Book Antiqua"/>
          <w:sz w:val="24"/>
          <w:szCs w:val="24"/>
        </w:rPr>
        <w:t>. The B cells located in the germinal centers of PPs can produce IgA</w:t>
      </w:r>
      <w:r w:rsidRPr="00522350">
        <w:rPr>
          <w:rFonts w:ascii="Book Antiqua" w:hAnsi="Book Antiqua"/>
          <w:sz w:val="24"/>
          <w:szCs w:val="24"/>
          <w:vertAlign w:val="superscript"/>
        </w:rPr>
        <w:t>[37-40]</w:t>
      </w:r>
      <w:r w:rsidRPr="00522350">
        <w:rPr>
          <w:rFonts w:ascii="Book Antiqua" w:hAnsi="Book Antiqua"/>
          <w:sz w:val="24"/>
          <w:szCs w:val="24"/>
        </w:rPr>
        <w:t xml:space="preserve"> (ingredient of sIgA) to participate in pathogen defense. In addition, M cells transport antigens to epithelial cells or APCs (DCs and MΦ) to induce the adaptive immune response. It has been certified that the cell-bound antigen transportation can affect the mucosal tolerance with the participation of regional lymph nodes</w:t>
      </w:r>
      <w:r w:rsidRPr="00522350">
        <w:rPr>
          <w:rFonts w:ascii="Book Antiqua" w:hAnsi="Book Antiqua"/>
          <w:sz w:val="24"/>
          <w:szCs w:val="24"/>
          <w:vertAlign w:val="superscript"/>
        </w:rPr>
        <w:t>[41]</w:t>
      </w:r>
      <w:r w:rsidRPr="00522350">
        <w:rPr>
          <w:rFonts w:ascii="Book Antiqua" w:hAnsi="Book Antiqua"/>
          <w:sz w:val="24"/>
          <w:szCs w:val="24"/>
        </w:rPr>
        <w:t>.</w:t>
      </w:r>
    </w:p>
    <w:p w:rsidR="00743B43" w:rsidRPr="00522350" w:rsidRDefault="00293C43" w:rsidP="00641064">
      <w:pPr>
        <w:kinsoku w:val="0"/>
        <w:snapToGrid w:val="0"/>
        <w:spacing w:line="360" w:lineRule="auto"/>
        <w:ind w:firstLineChars="100" w:firstLine="240"/>
        <w:rPr>
          <w:rFonts w:ascii="Book Antiqua" w:hAnsi="Book Antiqua"/>
          <w:sz w:val="24"/>
          <w:szCs w:val="24"/>
        </w:rPr>
      </w:pPr>
      <w:r w:rsidRPr="00522350">
        <w:rPr>
          <w:rFonts w:ascii="Book Antiqua" w:hAnsi="Book Antiqua"/>
          <w:sz w:val="24"/>
          <w:szCs w:val="24"/>
        </w:rPr>
        <w:t>M</w:t>
      </w:r>
      <w:r w:rsidRPr="00522350">
        <w:rPr>
          <w:rFonts w:ascii="Book Antiqua" w:hAnsi="Book Antiqua"/>
          <w:sz w:val="24"/>
          <w:szCs w:val="24"/>
          <w:vertAlign w:val="subscript"/>
        </w:rPr>
        <w:t xml:space="preserve">1 </w:t>
      </w:r>
      <w:r w:rsidRPr="00522350">
        <w:rPr>
          <w:rFonts w:ascii="Book Antiqua" w:hAnsi="Book Antiqua"/>
          <w:sz w:val="24"/>
          <w:szCs w:val="24"/>
        </w:rPr>
        <w:t>macrophages or classically activated M</w:t>
      </w:r>
      <w:r w:rsidRPr="00522350">
        <w:rPr>
          <w:rFonts w:ascii="Book Antiqua" w:eastAsiaTheme="minorEastAsia" w:hAnsi="Book Antiqua"/>
          <w:sz w:val="24"/>
          <w:szCs w:val="24"/>
        </w:rPr>
        <w:t>Φ</w:t>
      </w:r>
      <w:r w:rsidRPr="00522350">
        <w:rPr>
          <w:rFonts w:ascii="Book Antiqua" w:hAnsi="Book Antiqua"/>
          <w:sz w:val="24"/>
          <w:szCs w:val="24"/>
        </w:rPr>
        <w:t xml:space="preserve"> develop in cell-mediated immune responses, which are mainly driven by IFN-</w:t>
      </w:r>
      <w:bookmarkStart w:id="158" w:name="OLE_LINK36"/>
      <w:bookmarkStart w:id="159" w:name="OLE_LINK37"/>
      <w:r w:rsidRPr="00522350">
        <w:rPr>
          <w:rFonts w:ascii="Book Antiqua" w:hAnsi="Book Antiqua"/>
          <w:sz w:val="24"/>
          <w:szCs w:val="24"/>
        </w:rPr>
        <w:t>γ</w:t>
      </w:r>
      <w:bookmarkEnd w:id="158"/>
      <w:bookmarkEnd w:id="159"/>
      <w:r w:rsidRPr="00522350">
        <w:rPr>
          <w:rFonts w:ascii="Book Antiqua" w:hAnsi="Book Antiqua"/>
          <w:sz w:val="24"/>
          <w:szCs w:val="24"/>
        </w:rPr>
        <w:t xml:space="preserve"> and TNF. IFN-γ can be produced in innate immunity and adaptive immunity. In the former, NK cells are important, but the production of IFN-γ in NK cells is too transient for the persistence of this population of MΦ. Consequently, it is necessary to depend on the adaptive immune response: T helper 1 (Th1) cells release sustainable </w:t>
      </w:r>
      <w:r w:rsidRPr="00522350">
        <w:rPr>
          <w:rFonts w:ascii="Book Antiqua" w:hAnsi="Book Antiqua"/>
          <w:sz w:val="24"/>
          <w:szCs w:val="24"/>
        </w:rPr>
        <w:lastRenderedPageBreak/>
        <w:t>IFN-γ and induce classical activated M</w:t>
      </w:r>
      <w:r w:rsidRPr="00522350">
        <w:rPr>
          <w:rFonts w:ascii="Book Antiqua" w:eastAsiaTheme="minorEastAsia" w:hAnsi="Book Antiqua"/>
          <w:sz w:val="24"/>
          <w:szCs w:val="24"/>
        </w:rPr>
        <w:t>Φ</w:t>
      </w:r>
      <w:r w:rsidRPr="00522350">
        <w:rPr>
          <w:rFonts w:ascii="Book Antiqua" w:hAnsi="Book Antiqua"/>
          <w:sz w:val="24"/>
          <w:szCs w:val="24"/>
        </w:rPr>
        <w:t xml:space="preserve"> to kill the microbes indiscriminately</w:t>
      </w:r>
      <w:r w:rsidRPr="00522350">
        <w:rPr>
          <w:rFonts w:ascii="Book Antiqua" w:hAnsi="Book Antiqua"/>
          <w:sz w:val="24"/>
          <w:szCs w:val="24"/>
          <w:vertAlign w:val="superscript"/>
        </w:rPr>
        <w:t>[42]</w:t>
      </w:r>
      <w:r w:rsidRPr="00522350">
        <w:rPr>
          <w:rFonts w:ascii="Book Antiqua" w:hAnsi="Book Antiqua"/>
          <w:sz w:val="24"/>
          <w:szCs w:val="24"/>
        </w:rPr>
        <w:t>. Endogenously produced IFN-β is another factor that can replace IFN-γ to activate classically activated M</w:t>
      </w:r>
      <w:r w:rsidRPr="00522350">
        <w:rPr>
          <w:rFonts w:ascii="Book Antiqua" w:eastAsiaTheme="minorEastAsia" w:hAnsi="Book Antiqua"/>
          <w:sz w:val="24"/>
          <w:szCs w:val="24"/>
        </w:rPr>
        <w:t>Φ</w:t>
      </w:r>
      <w:r w:rsidRPr="00522350">
        <w:rPr>
          <w:rFonts w:ascii="Book Antiqua" w:hAnsi="Book Antiqua"/>
          <w:sz w:val="24"/>
          <w:szCs w:val="24"/>
          <w:vertAlign w:val="superscript"/>
        </w:rPr>
        <w:t>[43]</w:t>
      </w:r>
      <w:r w:rsidRPr="00522350">
        <w:rPr>
          <w:rFonts w:ascii="Book Antiqua" w:hAnsi="Book Antiqua"/>
          <w:sz w:val="24"/>
          <w:szCs w:val="24"/>
        </w:rPr>
        <w:t>. M</w:t>
      </w:r>
      <w:r w:rsidRPr="00522350">
        <w:rPr>
          <w:rFonts w:ascii="Book Antiqua" w:hAnsi="Book Antiqua"/>
          <w:sz w:val="24"/>
          <w:szCs w:val="24"/>
          <w:vertAlign w:val="subscript"/>
        </w:rPr>
        <w:t>1</w:t>
      </w:r>
      <w:r w:rsidRPr="00522350">
        <w:rPr>
          <w:rFonts w:ascii="Book Antiqua" w:hAnsi="Book Antiqua"/>
          <w:sz w:val="24"/>
          <w:szCs w:val="24"/>
        </w:rPr>
        <w:t xml:space="preserve"> macrophages are the major components of the host defense. They produce pro-inflammatory cytokines (</w:t>
      </w:r>
      <w:r w:rsidRPr="00522350">
        <w:rPr>
          <w:rFonts w:ascii="Book Antiqua" w:hAnsi="Book Antiqua"/>
          <w:i/>
          <w:sz w:val="24"/>
          <w:szCs w:val="24"/>
        </w:rPr>
        <w:t>e.g.</w:t>
      </w:r>
      <w:r w:rsidRPr="00522350">
        <w:rPr>
          <w:rFonts w:ascii="Book Antiqua" w:hAnsi="Book Antiqua"/>
          <w:sz w:val="24"/>
          <w:szCs w:val="24"/>
        </w:rPr>
        <w:t>, IL-1, IL-6, and IL-23) and associate with Th cells, but it has been reported that their connection with Th17 cells, which produce IL-17, results in serious tissue damage. Thus, their over activation may be the cause of autoimmune diseases</w:t>
      </w:r>
      <w:r w:rsidRPr="00522350">
        <w:rPr>
          <w:rFonts w:ascii="Book Antiqua" w:hAnsi="Book Antiqua"/>
          <w:sz w:val="24"/>
          <w:szCs w:val="24"/>
          <w:vertAlign w:val="superscript"/>
        </w:rPr>
        <w:t>[42]</w:t>
      </w:r>
      <w:r w:rsidRPr="00522350">
        <w:rPr>
          <w:rFonts w:ascii="Book Antiqua" w:hAnsi="Book Antiqua"/>
          <w:sz w:val="24"/>
          <w:szCs w:val="24"/>
        </w:rPr>
        <w:t>.</w:t>
      </w:r>
    </w:p>
    <w:p w:rsidR="00743B43" w:rsidRPr="00522350" w:rsidRDefault="00293C43" w:rsidP="00641064">
      <w:pPr>
        <w:kinsoku w:val="0"/>
        <w:snapToGrid w:val="0"/>
        <w:spacing w:line="360" w:lineRule="auto"/>
        <w:ind w:firstLineChars="100" w:firstLine="240"/>
        <w:rPr>
          <w:rFonts w:ascii="Book Antiqua" w:eastAsiaTheme="minorEastAsia" w:hAnsi="Book Antiqua"/>
          <w:sz w:val="24"/>
          <w:szCs w:val="24"/>
        </w:rPr>
      </w:pPr>
      <w:r w:rsidRPr="00522350">
        <w:rPr>
          <w:rFonts w:ascii="Book Antiqua" w:hAnsi="Book Antiqua"/>
          <w:sz w:val="24"/>
          <w:szCs w:val="24"/>
        </w:rPr>
        <w:t>M</w:t>
      </w:r>
      <w:r w:rsidRPr="00522350">
        <w:rPr>
          <w:rFonts w:ascii="Book Antiqua" w:hAnsi="Book Antiqua"/>
          <w:sz w:val="24"/>
          <w:szCs w:val="24"/>
          <w:vertAlign w:val="subscript"/>
        </w:rPr>
        <w:t>2</w:t>
      </w:r>
      <w:r w:rsidRPr="00522350">
        <w:rPr>
          <w:rFonts w:ascii="Book Antiqua" w:hAnsi="Book Antiqua"/>
          <w:sz w:val="24"/>
          <w:szCs w:val="24"/>
        </w:rPr>
        <w:t xml:space="preserve"> macrophages or alternatively activated M</w:t>
      </w:r>
      <w:r w:rsidRPr="00522350">
        <w:rPr>
          <w:rFonts w:ascii="Book Antiqua" w:eastAsiaTheme="minorEastAsia" w:hAnsi="Book Antiqua"/>
          <w:sz w:val="24"/>
          <w:szCs w:val="24"/>
        </w:rPr>
        <w:t xml:space="preserve">Φ </w:t>
      </w:r>
      <w:r w:rsidRPr="00522350">
        <w:rPr>
          <w:rFonts w:ascii="Book Antiqua" w:hAnsi="Book Antiqua"/>
          <w:sz w:val="24"/>
          <w:szCs w:val="24"/>
        </w:rPr>
        <w:t>are produced during the innate or adaptive immune response. Basophils and mast cells produce innate IL-4, one of the first innate signals, released during tissue injury, and IL-4 turns the resident M</w:t>
      </w:r>
      <w:r w:rsidRPr="00522350">
        <w:rPr>
          <w:rFonts w:ascii="Book Antiqua" w:eastAsiaTheme="minorEastAsia" w:hAnsi="Book Antiqua"/>
          <w:sz w:val="24"/>
          <w:szCs w:val="24"/>
        </w:rPr>
        <w:t xml:space="preserve">Φ </w:t>
      </w:r>
      <w:r w:rsidRPr="00522350">
        <w:rPr>
          <w:rFonts w:ascii="Book Antiqua" w:hAnsi="Book Antiqua"/>
          <w:sz w:val="24"/>
          <w:szCs w:val="24"/>
        </w:rPr>
        <w:t>into this population of cells to promote wound healing. IL-4 can also be released in adaptive immune responses that can be thought as a particularly important pathway to develop and persist the alternatively activated M</w:t>
      </w:r>
      <w:r w:rsidRPr="00522350">
        <w:rPr>
          <w:rFonts w:ascii="Book Antiqua" w:eastAsiaTheme="minorEastAsia" w:hAnsi="Book Antiqua"/>
          <w:sz w:val="24"/>
          <w:szCs w:val="24"/>
        </w:rPr>
        <w:t>Φ</w:t>
      </w:r>
      <w:r w:rsidRPr="00522350">
        <w:rPr>
          <w:rFonts w:ascii="Book Antiqua" w:hAnsi="Book Antiqua"/>
          <w:sz w:val="24"/>
          <w:szCs w:val="24"/>
          <w:vertAlign w:val="superscript"/>
        </w:rPr>
        <w:t>[42]</w:t>
      </w:r>
      <w:r w:rsidRPr="00522350">
        <w:rPr>
          <w:rFonts w:ascii="Book Antiqua" w:hAnsi="Book Antiqua"/>
          <w:sz w:val="24"/>
          <w:szCs w:val="24"/>
        </w:rPr>
        <w:t>. In addition, T</w:t>
      </w:r>
      <w:r w:rsidRPr="00522350">
        <w:rPr>
          <w:rFonts w:ascii="Book Antiqua" w:hAnsi="Book Antiqua"/>
          <w:sz w:val="24"/>
          <w:szCs w:val="24"/>
          <w:vertAlign w:val="subscript"/>
        </w:rPr>
        <w:t>H</w:t>
      </w:r>
      <w:r w:rsidRPr="00522350">
        <w:rPr>
          <w:rFonts w:ascii="Book Antiqua" w:hAnsi="Book Antiqua"/>
          <w:sz w:val="24"/>
          <w:szCs w:val="24"/>
        </w:rPr>
        <w:t>2 -type immune responses have been documented to work at the intestinal mucosal surface to respond to the disturbances by cytokines such as IL-4 and IL-13</w:t>
      </w:r>
      <w:r w:rsidRPr="00522350">
        <w:rPr>
          <w:rFonts w:ascii="Book Antiqua" w:hAnsi="Book Antiqua"/>
          <w:sz w:val="24"/>
          <w:szCs w:val="24"/>
          <w:vertAlign w:val="superscript"/>
        </w:rPr>
        <w:t>[44]</w:t>
      </w:r>
      <w:r w:rsidRPr="00522350">
        <w:rPr>
          <w:rFonts w:ascii="Book Antiqua" w:hAnsi="Book Antiqua"/>
          <w:sz w:val="24"/>
          <w:szCs w:val="24"/>
        </w:rPr>
        <w:t>. However, compared with M</w:t>
      </w:r>
      <w:r w:rsidRPr="00522350">
        <w:rPr>
          <w:rFonts w:ascii="Book Antiqua" w:hAnsi="Book Antiqua"/>
          <w:sz w:val="24"/>
          <w:szCs w:val="24"/>
          <w:vertAlign w:val="subscript"/>
        </w:rPr>
        <w:t>1</w:t>
      </w:r>
      <w:r w:rsidRPr="00522350">
        <w:rPr>
          <w:rFonts w:ascii="Book Antiqua" w:hAnsi="Book Antiqua"/>
          <w:sz w:val="24"/>
          <w:szCs w:val="24"/>
        </w:rPr>
        <w:t xml:space="preserve"> macrophages, there is no sufficient evidence to show that M</w:t>
      </w:r>
      <w:r w:rsidRPr="00522350">
        <w:rPr>
          <w:rFonts w:ascii="Book Antiqua" w:hAnsi="Book Antiqua"/>
          <w:sz w:val="24"/>
          <w:szCs w:val="24"/>
          <w:vertAlign w:val="subscript"/>
        </w:rPr>
        <w:t xml:space="preserve">2 </w:t>
      </w:r>
      <w:r w:rsidRPr="00522350">
        <w:rPr>
          <w:rFonts w:ascii="Book Antiqua" w:hAnsi="Book Antiqua"/>
          <w:sz w:val="24"/>
          <w:szCs w:val="24"/>
        </w:rPr>
        <w:t>macrophages directly participate in the bactericidal activities, but they do have indirect regulatory effects</w:t>
      </w:r>
      <w:r w:rsidRPr="00522350">
        <w:rPr>
          <w:rFonts w:ascii="Book Antiqua" w:hAnsi="Book Antiqua"/>
          <w:sz w:val="24"/>
          <w:szCs w:val="24"/>
          <w:vertAlign w:val="superscript"/>
        </w:rPr>
        <w:t>[45]</w:t>
      </w:r>
      <w:r w:rsidRPr="00522350">
        <w:rPr>
          <w:rFonts w:ascii="Book Antiqua" w:hAnsi="Book Antiqua"/>
          <w:sz w:val="24"/>
          <w:szCs w:val="24"/>
        </w:rPr>
        <w:t>, which may explain why it is hotly debated in the field of neoplasms</w:t>
      </w:r>
      <w:r w:rsidRPr="00522350">
        <w:rPr>
          <w:rFonts w:ascii="Book Antiqua" w:hAnsi="Book Antiqua"/>
          <w:sz w:val="24"/>
          <w:szCs w:val="24"/>
          <w:vertAlign w:val="superscript"/>
        </w:rPr>
        <w:t>[46-56]</w:t>
      </w:r>
      <w:r w:rsidRPr="00522350">
        <w:rPr>
          <w:rFonts w:ascii="Book Antiqua" w:hAnsi="Book Antiqua"/>
          <w:sz w:val="24"/>
          <w:szCs w:val="24"/>
        </w:rPr>
        <w:t>, fibrosis</w:t>
      </w:r>
      <w:r w:rsidRPr="00522350">
        <w:rPr>
          <w:rFonts w:ascii="Book Antiqua" w:hAnsi="Book Antiqua"/>
          <w:sz w:val="24"/>
          <w:szCs w:val="24"/>
          <w:vertAlign w:val="superscript"/>
        </w:rPr>
        <w:t>[57-60]</w:t>
      </w:r>
      <w:r w:rsidRPr="00522350">
        <w:rPr>
          <w:rFonts w:ascii="Book Antiqua" w:hAnsi="Book Antiqua"/>
          <w:sz w:val="24"/>
          <w:szCs w:val="24"/>
        </w:rPr>
        <w:t xml:space="preserve"> metabolic syndrome</w:t>
      </w:r>
      <w:r w:rsidRPr="00522350">
        <w:rPr>
          <w:rFonts w:ascii="Book Antiqua" w:eastAsiaTheme="minorEastAsia" w:hAnsi="Book Antiqua"/>
          <w:sz w:val="24"/>
          <w:szCs w:val="24"/>
        </w:rPr>
        <w:t xml:space="preserve"> </w:t>
      </w:r>
      <w:r w:rsidRPr="00522350">
        <w:rPr>
          <w:rFonts w:ascii="Book Antiqua" w:hAnsi="Book Antiqua"/>
          <w:sz w:val="24"/>
          <w:szCs w:val="24"/>
        </w:rPr>
        <w:t xml:space="preserve">(might </w:t>
      </w:r>
      <w:r w:rsidRPr="00522350">
        <w:rPr>
          <w:rFonts w:ascii="Book Antiqua" w:eastAsiaTheme="minorEastAsia" w:hAnsi="Book Antiqua"/>
          <w:sz w:val="24"/>
          <w:szCs w:val="24"/>
        </w:rPr>
        <w:t>relate</w:t>
      </w:r>
      <w:r w:rsidRPr="00522350">
        <w:rPr>
          <w:rFonts w:ascii="Book Antiqua" w:hAnsi="Book Antiqua"/>
          <w:sz w:val="24"/>
          <w:szCs w:val="24"/>
        </w:rPr>
        <w:t xml:space="preserve"> to insulin resistance)</w:t>
      </w:r>
      <w:r w:rsidRPr="00522350">
        <w:rPr>
          <w:rFonts w:ascii="Book Antiqua" w:hAnsi="Book Antiqua"/>
          <w:sz w:val="24"/>
          <w:szCs w:val="24"/>
          <w:vertAlign w:val="superscript"/>
        </w:rPr>
        <w:t xml:space="preserve">[61-65] </w:t>
      </w:r>
      <w:r w:rsidRPr="00522350">
        <w:rPr>
          <w:rFonts w:ascii="Book Antiqua" w:hAnsi="Book Antiqua"/>
          <w:sz w:val="24"/>
          <w:szCs w:val="24"/>
        </w:rPr>
        <w:t>and i</w:t>
      </w:r>
      <w:r w:rsidR="00641064" w:rsidRPr="00522350">
        <w:rPr>
          <w:rFonts w:ascii="Book Antiqua" w:hAnsi="Book Antiqua"/>
          <w:sz w:val="24"/>
          <w:szCs w:val="24"/>
        </w:rPr>
        <w:t>ntestinal auto-immune diseases.</w:t>
      </w:r>
    </w:p>
    <w:p w:rsidR="00743B43" w:rsidRPr="00522350" w:rsidRDefault="00293C43" w:rsidP="00641064">
      <w:pPr>
        <w:kinsoku w:val="0"/>
        <w:snapToGrid w:val="0"/>
        <w:spacing w:line="360" w:lineRule="auto"/>
        <w:ind w:firstLineChars="100" w:firstLine="240"/>
        <w:rPr>
          <w:rFonts w:ascii="Book Antiqua" w:eastAsiaTheme="minorEastAsia" w:hAnsi="Book Antiqua"/>
          <w:sz w:val="24"/>
          <w:szCs w:val="24"/>
        </w:rPr>
      </w:pPr>
      <w:r w:rsidRPr="00522350">
        <w:rPr>
          <w:rFonts w:ascii="Book Antiqua" w:hAnsi="Book Antiqua"/>
          <w:sz w:val="24"/>
          <w:szCs w:val="24"/>
        </w:rPr>
        <w:t>Mregs</w:t>
      </w:r>
      <w:r w:rsidRPr="00522350">
        <w:rPr>
          <w:rFonts w:ascii="Book Antiqua" w:eastAsiaTheme="minorEastAsia" w:hAnsi="Book Antiqua"/>
          <w:sz w:val="24"/>
          <w:szCs w:val="24"/>
        </w:rPr>
        <w:t xml:space="preserve"> are a type of immunosuppressive cells, which have been illustrated comprehensively by </w:t>
      </w:r>
      <w:r w:rsidRPr="00522350">
        <w:rPr>
          <w:rFonts w:ascii="Book Antiqua" w:hAnsi="Book Antiqua"/>
          <w:sz w:val="24"/>
          <w:szCs w:val="24"/>
        </w:rPr>
        <w:t>Mosser</w:t>
      </w:r>
      <w:r w:rsidR="00641064" w:rsidRPr="00522350">
        <w:rPr>
          <w:rFonts w:ascii="Book Antiqua" w:hAnsi="Book Antiqua" w:hint="eastAsia"/>
          <w:i/>
          <w:sz w:val="24"/>
          <w:szCs w:val="24"/>
        </w:rPr>
        <w:t xml:space="preserve"> et al</w:t>
      </w:r>
      <w:r w:rsidRPr="00522350">
        <w:rPr>
          <w:rFonts w:ascii="Book Antiqua" w:hAnsi="Book Antiqua"/>
          <w:sz w:val="24"/>
          <w:szCs w:val="24"/>
          <w:vertAlign w:val="superscript"/>
        </w:rPr>
        <w:t>[</w:t>
      </w:r>
      <w:r w:rsidRPr="00522350">
        <w:rPr>
          <w:rFonts w:ascii="Book Antiqua" w:hAnsi="Book Antiqua"/>
          <w:kern w:val="0"/>
          <w:sz w:val="24"/>
          <w:szCs w:val="24"/>
          <w:vertAlign w:val="superscript"/>
        </w:rPr>
        <w:t>42]</w:t>
      </w:r>
      <w:r w:rsidRPr="00522350">
        <w:rPr>
          <w:rFonts w:ascii="Book Antiqua" w:hAnsi="Book Antiqua"/>
          <w:kern w:val="0"/>
          <w:sz w:val="24"/>
          <w:szCs w:val="24"/>
        </w:rPr>
        <w:t xml:space="preserve">. They summarized the mechanisms of producing </w:t>
      </w:r>
      <w:r w:rsidRPr="00522350">
        <w:rPr>
          <w:rFonts w:ascii="Book Antiqua" w:hAnsi="Book Antiqua"/>
          <w:sz w:val="24"/>
          <w:szCs w:val="24"/>
        </w:rPr>
        <w:t>Mregs</w:t>
      </w:r>
      <w:r w:rsidRPr="00522350">
        <w:rPr>
          <w:rFonts w:ascii="Book Antiqua" w:hAnsi="Book Antiqua"/>
          <w:kern w:val="0"/>
          <w:sz w:val="24"/>
          <w:szCs w:val="24"/>
        </w:rPr>
        <w:t xml:space="preserve"> in innate and adaptive immune responses and the stimuli of these processes</w:t>
      </w:r>
      <w:r w:rsidRPr="00522350">
        <w:rPr>
          <w:rFonts w:ascii="Book Antiqua" w:eastAsiaTheme="minorEastAsia" w:hAnsi="Book Antiqua"/>
          <w:bCs/>
          <w:kern w:val="0"/>
          <w:sz w:val="24"/>
          <w:szCs w:val="24"/>
        </w:rPr>
        <w:t>.</w:t>
      </w:r>
      <w:r w:rsidRPr="00522350">
        <w:rPr>
          <w:rFonts w:ascii="Book Antiqua" w:hAnsi="Book Antiqua"/>
          <w:kern w:val="0"/>
          <w:sz w:val="24"/>
          <w:szCs w:val="24"/>
        </w:rPr>
        <w:t xml:space="preserve"> In addition, they mentioned that </w:t>
      </w:r>
      <w:r w:rsidRPr="00522350">
        <w:rPr>
          <w:rFonts w:ascii="Book Antiqua" w:hAnsi="Book Antiqua"/>
          <w:sz w:val="24"/>
          <w:szCs w:val="24"/>
        </w:rPr>
        <w:t>Mregs</w:t>
      </w:r>
      <w:r w:rsidRPr="00522350">
        <w:rPr>
          <w:rFonts w:ascii="Book Antiqua" w:hAnsi="Book Antiqua"/>
          <w:kern w:val="0"/>
          <w:sz w:val="24"/>
          <w:szCs w:val="24"/>
        </w:rPr>
        <w:t xml:space="preserve"> produce IL-10 and decrease the production of IL-12 to dampen inflammation. However, their helpful anti-inflammatory function might be exploited by parasites to safely survive in the host's defense, which is </w:t>
      </w:r>
      <w:r w:rsidRPr="00522350">
        <w:rPr>
          <w:rFonts w:ascii="Book Antiqua" w:eastAsiaTheme="minorEastAsia" w:hAnsi="Book Antiqua"/>
          <w:bCs/>
          <w:kern w:val="0"/>
          <w:sz w:val="24"/>
          <w:szCs w:val="24"/>
        </w:rPr>
        <w:t>an</w:t>
      </w:r>
      <w:r w:rsidRPr="00522350">
        <w:rPr>
          <w:rFonts w:ascii="Book Antiqua" w:hAnsi="Book Antiqua"/>
          <w:kern w:val="0"/>
          <w:sz w:val="24"/>
          <w:szCs w:val="24"/>
        </w:rPr>
        <w:t xml:space="preserve"> interesting point and powerful evidence to confirm the role of </w:t>
      </w:r>
      <w:r w:rsidRPr="00522350">
        <w:rPr>
          <w:rFonts w:ascii="Book Antiqua" w:hAnsi="Book Antiqua"/>
          <w:sz w:val="24"/>
          <w:szCs w:val="24"/>
        </w:rPr>
        <w:t>Mregs</w:t>
      </w:r>
      <w:r w:rsidRPr="00522350">
        <w:rPr>
          <w:rFonts w:ascii="Book Antiqua" w:hAnsi="Book Antiqua"/>
          <w:kern w:val="0"/>
          <w:sz w:val="24"/>
          <w:szCs w:val="24"/>
        </w:rPr>
        <w:t xml:space="preserve"> in the immune system</w:t>
      </w:r>
      <w:r w:rsidRPr="00522350">
        <w:rPr>
          <w:rFonts w:ascii="Book Antiqua" w:eastAsiaTheme="minorEastAsia" w:hAnsi="Book Antiqua"/>
          <w:bCs/>
          <w:kern w:val="0"/>
          <w:sz w:val="24"/>
          <w:szCs w:val="24"/>
        </w:rPr>
        <w:t>.</w:t>
      </w:r>
      <w:r w:rsidRPr="00522350">
        <w:rPr>
          <w:rFonts w:ascii="Book Antiqua" w:eastAsiaTheme="minorEastAsia" w:hAnsi="Book Antiqua"/>
          <w:sz w:val="24"/>
          <w:szCs w:val="24"/>
        </w:rPr>
        <w:t xml:space="preserve"> </w:t>
      </w:r>
    </w:p>
    <w:p w:rsidR="00743B43" w:rsidRPr="00522350" w:rsidRDefault="00293C43" w:rsidP="00641064">
      <w:pPr>
        <w:kinsoku w:val="0"/>
        <w:snapToGrid w:val="0"/>
        <w:spacing w:line="360" w:lineRule="auto"/>
        <w:ind w:firstLineChars="100" w:firstLine="240"/>
        <w:rPr>
          <w:rFonts w:ascii="Book Antiqua" w:hAnsi="Book Antiqua"/>
          <w:sz w:val="24"/>
          <w:szCs w:val="24"/>
        </w:rPr>
      </w:pPr>
      <w:r w:rsidRPr="00522350">
        <w:rPr>
          <w:rFonts w:ascii="Book Antiqua" w:hAnsi="Book Antiqua"/>
          <w:sz w:val="24"/>
          <w:szCs w:val="24"/>
        </w:rPr>
        <w:t xml:space="preserve">To summarize, MΦ are extraordinarily complicated in their structure and </w:t>
      </w:r>
      <w:r w:rsidRPr="00522350">
        <w:rPr>
          <w:rFonts w:ascii="Book Antiqua" w:hAnsi="Book Antiqua"/>
          <w:sz w:val="24"/>
          <w:szCs w:val="24"/>
        </w:rPr>
        <w:lastRenderedPageBreak/>
        <w:t>functions. On the one hand, they are pioneers of pathogen defense in vivo, and one of the regulators that</w:t>
      </w:r>
      <w:bookmarkStart w:id="160" w:name="OLE_LINK43"/>
      <w:bookmarkStart w:id="161" w:name="OLE_LINK42"/>
      <w:bookmarkStart w:id="162" w:name="OLE_LINK41"/>
      <w:bookmarkStart w:id="163" w:name="OLE_LINK39"/>
      <w:bookmarkStart w:id="164" w:name="OLE_LINK40"/>
      <w:bookmarkStart w:id="165" w:name="OLE_LINK38"/>
      <w:r w:rsidRPr="00522350">
        <w:rPr>
          <w:rFonts w:ascii="Book Antiqua" w:hAnsi="Book Antiqua"/>
          <w:sz w:val="24"/>
          <w:szCs w:val="24"/>
        </w:rPr>
        <w:t xml:space="preserve"> control the immune responses. On the other hand, they can be considered a bridge between innate immunity and adaptive immunity. It has been proven</w:t>
      </w:r>
      <w:bookmarkEnd w:id="160"/>
      <w:bookmarkEnd w:id="161"/>
      <w:bookmarkEnd w:id="162"/>
      <w:r w:rsidRPr="00522350">
        <w:rPr>
          <w:rFonts w:ascii="Book Antiqua" w:hAnsi="Book Antiqua"/>
          <w:sz w:val="24"/>
          <w:szCs w:val="24"/>
        </w:rPr>
        <w:t xml:space="preserve"> that</w:t>
      </w:r>
      <w:bookmarkEnd w:id="163"/>
      <w:bookmarkEnd w:id="164"/>
      <w:bookmarkEnd w:id="165"/>
      <w:r w:rsidRPr="00522350">
        <w:rPr>
          <w:rFonts w:ascii="Book Antiqua" w:hAnsi="Book Antiqua"/>
          <w:sz w:val="24"/>
          <w:szCs w:val="24"/>
        </w:rPr>
        <w:t xml:space="preserve"> they a</w:t>
      </w:r>
      <w:bookmarkStart w:id="166" w:name="OLE_LINK44"/>
      <w:bookmarkStart w:id="167" w:name="OLE_LINK45"/>
      <w:r w:rsidRPr="00522350">
        <w:rPr>
          <w:rFonts w:ascii="Book Antiqua" w:hAnsi="Book Antiqua"/>
          <w:sz w:val="24"/>
          <w:szCs w:val="24"/>
        </w:rPr>
        <w:t xml:space="preserve">re very important </w:t>
      </w:r>
      <w:bookmarkEnd w:id="166"/>
      <w:bookmarkEnd w:id="167"/>
      <w:r w:rsidRPr="00522350">
        <w:rPr>
          <w:rFonts w:ascii="Book Antiqua" w:hAnsi="Book Antiqua"/>
          <w:sz w:val="24"/>
          <w:szCs w:val="24"/>
        </w:rPr>
        <w:t>in diseases such as asthma</w:t>
      </w:r>
      <w:r w:rsidRPr="00522350">
        <w:rPr>
          <w:rFonts w:ascii="Book Antiqua" w:hAnsi="Book Antiqua"/>
          <w:sz w:val="24"/>
          <w:szCs w:val="24"/>
          <w:vertAlign w:val="superscript"/>
        </w:rPr>
        <w:t>[66-70]</w:t>
      </w:r>
      <w:r w:rsidRPr="00522350">
        <w:rPr>
          <w:rFonts w:ascii="Book Antiqua" w:hAnsi="Book Antiqua"/>
          <w:sz w:val="24"/>
          <w:szCs w:val="24"/>
        </w:rPr>
        <w:t>,</w:t>
      </w:r>
      <w:r w:rsidR="00641064" w:rsidRPr="00522350">
        <w:rPr>
          <w:rFonts w:ascii="Book Antiqua" w:hAnsi="Book Antiqua" w:hint="eastAsia"/>
          <w:sz w:val="24"/>
          <w:szCs w:val="24"/>
        </w:rPr>
        <w:t xml:space="preserve"> </w:t>
      </w:r>
      <w:r w:rsidRPr="00522350">
        <w:rPr>
          <w:rFonts w:ascii="Book Antiqua" w:hAnsi="Book Antiqua"/>
          <w:sz w:val="24"/>
          <w:szCs w:val="24"/>
        </w:rPr>
        <w:t>atherosclerosis</w:t>
      </w:r>
      <w:r w:rsidRPr="00522350">
        <w:rPr>
          <w:rFonts w:ascii="Book Antiqua" w:hAnsi="Book Antiqua"/>
          <w:sz w:val="24"/>
          <w:szCs w:val="24"/>
          <w:vertAlign w:val="superscript"/>
        </w:rPr>
        <w:t>[71-76]</w:t>
      </w:r>
      <w:r w:rsidRPr="00522350">
        <w:rPr>
          <w:rFonts w:ascii="Book Antiqua" w:hAnsi="Book Antiqua"/>
          <w:sz w:val="24"/>
          <w:szCs w:val="24"/>
        </w:rPr>
        <w:t>,</w:t>
      </w:r>
      <w:r w:rsidR="00641064" w:rsidRPr="00522350">
        <w:rPr>
          <w:rFonts w:ascii="Book Antiqua" w:hAnsi="Book Antiqua" w:hint="eastAsia"/>
          <w:sz w:val="24"/>
          <w:szCs w:val="24"/>
        </w:rPr>
        <w:t xml:space="preserve"> </w:t>
      </w:r>
      <w:r w:rsidRPr="00522350">
        <w:rPr>
          <w:rFonts w:ascii="Book Antiqua" w:hAnsi="Book Antiqua"/>
          <w:sz w:val="24"/>
          <w:szCs w:val="24"/>
        </w:rPr>
        <w:t>retinopathy</w:t>
      </w:r>
      <w:r w:rsidRPr="00522350">
        <w:rPr>
          <w:rFonts w:ascii="Book Antiqua" w:hAnsi="Book Antiqua"/>
          <w:sz w:val="24"/>
          <w:szCs w:val="24"/>
          <w:vertAlign w:val="superscript"/>
        </w:rPr>
        <w:t>[77-80]</w:t>
      </w:r>
      <w:r w:rsidRPr="00522350">
        <w:rPr>
          <w:rFonts w:ascii="Book Antiqua" w:hAnsi="Book Antiqua"/>
          <w:sz w:val="24"/>
          <w:szCs w:val="24"/>
        </w:rPr>
        <w:t>, neoplasm, and autoimmune</w:t>
      </w:r>
      <w:r w:rsidR="00641064" w:rsidRPr="00522350">
        <w:rPr>
          <w:rFonts w:ascii="Book Antiqua" w:hAnsi="Book Antiqua" w:hint="eastAsia"/>
          <w:sz w:val="24"/>
          <w:szCs w:val="24"/>
        </w:rPr>
        <w:t xml:space="preserve"> </w:t>
      </w:r>
      <w:r w:rsidRPr="00522350">
        <w:rPr>
          <w:rFonts w:ascii="Book Antiqua" w:hAnsi="Book Antiqua"/>
          <w:sz w:val="24"/>
          <w:szCs w:val="24"/>
        </w:rPr>
        <w:t xml:space="preserve">diseases. </w:t>
      </w:r>
    </w:p>
    <w:p w:rsidR="00641064" w:rsidRPr="00522350" w:rsidRDefault="00641064" w:rsidP="007A3D98">
      <w:pPr>
        <w:kinsoku w:val="0"/>
        <w:snapToGrid w:val="0"/>
        <w:spacing w:line="360" w:lineRule="auto"/>
        <w:rPr>
          <w:rFonts w:ascii="Book Antiqua" w:hAnsi="Book Antiqua"/>
          <w:b/>
          <w:sz w:val="24"/>
          <w:szCs w:val="24"/>
        </w:rPr>
      </w:pPr>
      <w:bookmarkStart w:id="168" w:name="OLE_LINK98"/>
      <w:bookmarkStart w:id="169" w:name="OLE_LINK99"/>
    </w:p>
    <w:p w:rsidR="00743B43" w:rsidRPr="00522350" w:rsidRDefault="00293C43" w:rsidP="007A3D98">
      <w:pPr>
        <w:kinsoku w:val="0"/>
        <w:snapToGrid w:val="0"/>
        <w:spacing w:line="360" w:lineRule="auto"/>
        <w:rPr>
          <w:rFonts w:ascii="Book Antiqua" w:hAnsi="Book Antiqua"/>
          <w:caps/>
          <w:sz w:val="24"/>
          <w:szCs w:val="24"/>
        </w:rPr>
      </w:pPr>
      <w:r w:rsidRPr="00522350">
        <w:rPr>
          <w:rFonts w:ascii="Book Antiqua" w:hAnsi="Book Antiqua"/>
          <w:b/>
          <w:caps/>
          <w:sz w:val="24"/>
          <w:szCs w:val="24"/>
        </w:rPr>
        <w:t>Macrophages play a functional role in intestinal homeostasis</w:t>
      </w:r>
    </w:p>
    <w:bookmarkEnd w:id="168"/>
    <w:bookmarkEnd w:id="169"/>
    <w:p w:rsidR="00743B43" w:rsidRPr="00522350" w:rsidRDefault="00E66689" w:rsidP="007A3D98">
      <w:pPr>
        <w:snapToGrid w:val="0"/>
        <w:spacing w:line="360" w:lineRule="auto"/>
        <w:rPr>
          <w:rFonts w:ascii="Book Antiqua" w:hAnsi="Book Antiqua"/>
          <w:b/>
          <w:i/>
          <w:sz w:val="24"/>
          <w:szCs w:val="24"/>
        </w:rPr>
      </w:pPr>
      <w:r w:rsidRPr="00522350">
        <w:rPr>
          <w:rFonts w:ascii="Book Antiqua" w:hAnsi="Book Antiqua"/>
          <w:b/>
          <w:i/>
          <w:sz w:val="24"/>
          <w:szCs w:val="24"/>
        </w:rPr>
        <w:fldChar w:fldCharType="begin"/>
      </w:r>
      <w:r w:rsidR="00293C43" w:rsidRPr="00522350">
        <w:rPr>
          <w:rFonts w:ascii="Book Antiqua" w:hAnsi="Book Antiqua"/>
          <w:b/>
          <w:i/>
          <w:sz w:val="24"/>
          <w:szCs w:val="24"/>
        </w:rPr>
        <w:instrText>HYPERLINK \l "_ENREF_2" \o "Macpherson, 2004 #459"</w:instrText>
      </w:r>
      <w:r w:rsidRPr="00522350">
        <w:rPr>
          <w:rFonts w:ascii="Book Antiqua" w:hAnsi="Book Antiqua"/>
          <w:b/>
          <w:i/>
          <w:sz w:val="24"/>
          <w:szCs w:val="24"/>
        </w:rPr>
        <w:fldChar w:fldCharType="end"/>
      </w:r>
      <w:hyperlink w:anchor="_ENREF_5" w:tooltip="Goodyear, 2014 #483" w:history="1"/>
      <w:bookmarkStart w:id="170" w:name="OLE_LINK83"/>
      <w:bookmarkStart w:id="171" w:name="OLE_LINK82"/>
      <w:r w:rsidRPr="00522350">
        <w:rPr>
          <w:rFonts w:ascii="Book Antiqua" w:hAnsi="Book Antiqua"/>
          <w:b/>
          <w:i/>
          <w:sz w:val="24"/>
          <w:szCs w:val="24"/>
          <w:shd w:val="pct10" w:color="auto" w:fill="FFFFFF"/>
        </w:rPr>
        <w:fldChar w:fldCharType="begin"/>
      </w:r>
      <w:r w:rsidR="00293C43" w:rsidRPr="00522350">
        <w:rPr>
          <w:rFonts w:ascii="Book Antiqua" w:hAnsi="Book Antiqua"/>
          <w:b/>
          <w:i/>
          <w:sz w:val="24"/>
          <w:szCs w:val="24"/>
          <w:shd w:val="pct10" w:color="auto" w:fill="FFFFFF"/>
        </w:rPr>
        <w:instrText xml:space="preserve"> HYPERLINK \l "_ENREF_4" \o "Altmeyer, 2017 #486" </w:instrText>
      </w:r>
      <w:r w:rsidRPr="00522350">
        <w:rPr>
          <w:rFonts w:ascii="Book Antiqua" w:hAnsi="Book Antiqua"/>
          <w:b/>
          <w:i/>
          <w:sz w:val="24"/>
          <w:szCs w:val="24"/>
          <w:shd w:val="pct10" w:color="auto" w:fill="FFFFFF"/>
        </w:rPr>
        <w:fldChar w:fldCharType="end"/>
      </w:r>
      <w:bookmarkEnd w:id="170"/>
      <w:bookmarkEnd w:id="171"/>
      <w:r w:rsidRPr="00522350">
        <w:rPr>
          <w:rFonts w:ascii="Book Antiqua" w:hAnsi="Book Antiqua"/>
          <w:b/>
          <w:i/>
          <w:sz w:val="24"/>
          <w:szCs w:val="24"/>
          <w:shd w:val="pct10" w:color="auto" w:fill="FFFFFF"/>
        </w:rPr>
        <w:fldChar w:fldCharType="begin"/>
      </w:r>
      <w:r w:rsidR="00293C43" w:rsidRPr="00522350">
        <w:rPr>
          <w:rFonts w:ascii="Book Antiqua" w:hAnsi="Book Antiqua"/>
          <w:b/>
          <w:i/>
          <w:sz w:val="24"/>
          <w:szCs w:val="24"/>
          <w:shd w:val="pct10" w:color="auto" w:fill="FFFFFF"/>
        </w:rPr>
        <w:instrText xml:space="preserve"> HYPERLINK \l "_ENREF_6" \o "Weitkamp, 2014 #482" </w:instrText>
      </w:r>
      <w:r w:rsidRPr="00522350">
        <w:rPr>
          <w:rFonts w:ascii="Book Antiqua" w:hAnsi="Book Antiqua"/>
          <w:b/>
          <w:i/>
          <w:sz w:val="24"/>
          <w:szCs w:val="24"/>
          <w:shd w:val="pct10" w:color="auto" w:fill="FFFFFF"/>
        </w:rPr>
        <w:fldChar w:fldCharType="end"/>
      </w:r>
      <w:r w:rsidR="00293C43" w:rsidRPr="00522350">
        <w:rPr>
          <w:rFonts w:ascii="Book Antiqua" w:hAnsi="Book Antiqua"/>
          <w:b/>
          <w:i/>
          <w:sz w:val="24"/>
          <w:szCs w:val="24"/>
        </w:rPr>
        <w:t>General characteristics of intestinal macrophages</w:t>
      </w:r>
    </w:p>
    <w:p w:rsidR="00743B43" w:rsidRPr="00522350" w:rsidRDefault="00293C43" w:rsidP="007A3D98">
      <w:pPr>
        <w:snapToGrid w:val="0"/>
        <w:spacing w:line="360" w:lineRule="auto"/>
        <w:rPr>
          <w:rFonts w:ascii="Book Antiqua" w:hAnsi="Book Antiqua"/>
          <w:sz w:val="24"/>
          <w:szCs w:val="24"/>
          <w:highlight w:val="yellow"/>
        </w:rPr>
      </w:pPr>
      <w:r w:rsidRPr="00522350">
        <w:rPr>
          <w:rFonts w:ascii="Book Antiqua" w:hAnsi="Book Antiqua"/>
          <w:sz w:val="24"/>
          <w:szCs w:val="24"/>
        </w:rPr>
        <w:t>The differentiation of intestinal MΦ rely on intestinal epithelial cells, which have been proven by an extracorporeal</w:t>
      </w:r>
      <w:r w:rsidRPr="00522350">
        <w:rPr>
          <w:rFonts w:ascii="Book Antiqua" w:eastAsiaTheme="minorEastAsia" w:hAnsi="Book Antiqua"/>
          <w:kern w:val="0"/>
          <w:sz w:val="24"/>
          <w:szCs w:val="24"/>
        </w:rPr>
        <w:t xml:space="preserve"> three-dimensional co-culture model</w:t>
      </w:r>
      <w:r w:rsidRPr="00522350">
        <w:rPr>
          <w:rFonts w:ascii="Book Antiqua" w:eastAsiaTheme="minorEastAsia" w:hAnsi="Book Antiqua"/>
          <w:kern w:val="0"/>
          <w:sz w:val="24"/>
          <w:szCs w:val="24"/>
          <w:vertAlign w:val="superscript"/>
        </w:rPr>
        <w:t>[81]</w:t>
      </w:r>
      <w:r w:rsidRPr="00522350">
        <w:rPr>
          <w:rFonts w:ascii="Book Antiqua" w:eastAsiaTheme="minorEastAsia" w:hAnsi="Book Antiqua"/>
          <w:kern w:val="0"/>
          <w:sz w:val="24"/>
          <w:szCs w:val="24"/>
        </w:rPr>
        <w:t>.</w:t>
      </w:r>
      <w:r w:rsidRPr="00522350">
        <w:rPr>
          <w:rFonts w:ascii="Book Antiqua" w:hAnsi="Book Antiqua"/>
          <w:sz w:val="24"/>
          <w:szCs w:val="24"/>
        </w:rPr>
        <w:t xml:space="preserve"> MΦ</w:t>
      </w:r>
      <w:r w:rsidR="00FB68BA" w:rsidRPr="00522350">
        <w:rPr>
          <w:rFonts w:ascii="Book Antiqua" w:hAnsi="Book Antiqua" w:hint="eastAsia"/>
          <w:sz w:val="24"/>
          <w:szCs w:val="24"/>
        </w:rPr>
        <w:t xml:space="preserve"> </w:t>
      </w:r>
      <w:r w:rsidRPr="00522350">
        <w:rPr>
          <w:rFonts w:ascii="Book Antiqua" w:hAnsi="Book Antiqua"/>
          <w:sz w:val="24"/>
          <w:szCs w:val="24"/>
        </w:rPr>
        <w:t xml:space="preserve">are found in the intestinal tract of all mammals, both </w:t>
      </w:r>
      <w:r w:rsidR="00150DBF" w:rsidRPr="00522350">
        <w:rPr>
          <w:rFonts w:ascii="Book Antiqua" w:hAnsi="Book Antiqua"/>
          <w:sz w:val="24"/>
          <w:szCs w:val="24"/>
        </w:rPr>
        <w:t>in the mucosa and deeper layers</w:t>
      </w:r>
      <w:r w:rsidRPr="00522350">
        <w:rPr>
          <w:rFonts w:ascii="Book Antiqua" w:hAnsi="Book Antiqua"/>
          <w:sz w:val="24"/>
          <w:szCs w:val="24"/>
          <w:vertAlign w:val="superscript"/>
        </w:rPr>
        <w:t>[82]</w:t>
      </w:r>
      <w:r w:rsidRPr="00522350">
        <w:rPr>
          <w:rFonts w:ascii="Book Antiqua" w:hAnsi="Book Antiqua"/>
          <w:sz w:val="24"/>
          <w:szCs w:val="24"/>
        </w:rPr>
        <w:t>. They are found mostly frequently in the LP and produce PGF2 to replenish deficient epithelial cells</w:t>
      </w:r>
      <w:r w:rsidRPr="00522350">
        <w:rPr>
          <w:rFonts w:ascii="Book Antiqua" w:hAnsi="Book Antiqua"/>
          <w:sz w:val="24"/>
          <w:szCs w:val="24"/>
          <w:vertAlign w:val="superscript"/>
        </w:rPr>
        <w:t>[23]</w:t>
      </w:r>
      <w:r w:rsidRPr="00522350">
        <w:rPr>
          <w:rFonts w:ascii="Book Antiqua" w:hAnsi="Book Antiqua"/>
          <w:sz w:val="24"/>
          <w:szCs w:val="24"/>
        </w:rPr>
        <w:t>. Several studies have summarized a rule about the quantity of intestinal MΦ: in different parts of the intestine, the numbers of MΦ</w:t>
      </w:r>
      <w:r w:rsidR="006060E3" w:rsidRPr="00522350">
        <w:rPr>
          <w:rFonts w:ascii="Book Antiqua" w:hAnsi="Book Antiqua" w:hint="eastAsia"/>
          <w:sz w:val="24"/>
          <w:szCs w:val="24"/>
        </w:rPr>
        <w:t xml:space="preserve"> </w:t>
      </w:r>
      <w:r w:rsidRPr="00522350">
        <w:rPr>
          <w:rFonts w:ascii="Book Antiqua" w:hAnsi="Book Antiqua"/>
          <w:sz w:val="24"/>
          <w:szCs w:val="24"/>
        </w:rPr>
        <w:t>correlate with the quantity of bacteria. An experiment provided the supporting evidence by recording the weight of each mouse organ or tissue and calculating their F4/80 antigen levels. The total F4/80 antigen levels in the small bowel were 1.3×10</w:t>
      </w:r>
      <w:r w:rsidRPr="00522350">
        <w:rPr>
          <w:rFonts w:ascii="Book Antiqua" w:hAnsi="Book Antiqua"/>
          <w:sz w:val="24"/>
          <w:szCs w:val="24"/>
          <w:vertAlign w:val="superscript"/>
        </w:rPr>
        <w:t>7</w:t>
      </w:r>
      <w:r w:rsidRPr="00522350">
        <w:rPr>
          <w:rFonts w:ascii="Book Antiqua" w:hAnsi="Book Antiqua"/>
          <w:sz w:val="24"/>
          <w:szCs w:val="24"/>
        </w:rPr>
        <w:t xml:space="preserve"> and 1.4×10</w:t>
      </w:r>
      <w:r w:rsidRPr="00522350">
        <w:rPr>
          <w:rFonts w:ascii="Book Antiqua" w:hAnsi="Book Antiqua"/>
          <w:sz w:val="24"/>
          <w:szCs w:val="24"/>
          <w:vertAlign w:val="superscript"/>
        </w:rPr>
        <w:t>7</w:t>
      </w:r>
      <w:r w:rsidRPr="00522350">
        <w:rPr>
          <w:rFonts w:ascii="Book Antiqua" w:hAnsi="Book Antiqua"/>
          <w:sz w:val="24"/>
          <w:szCs w:val="24"/>
        </w:rPr>
        <w:t>, respectively, in the large bowel. In the intestine of germ-free mice, the numbers of M</w:t>
      </w:r>
      <w:r w:rsidRPr="00522350">
        <w:rPr>
          <w:rFonts w:ascii="Book Antiqua" w:eastAsiaTheme="minorEastAsia" w:hAnsi="Book Antiqua"/>
          <w:sz w:val="24"/>
          <w:szCs w:val="24"/>
        </w:rPr>
        <w:t xml:space="preserve">Φ </w:t>
      </w:r>
      <w:r w:rsidRPr="00522350">
        <w:rPr>
          <w:rFonts w:ascii="Book Antiqua" w:hAnsi="Book Antiqua"/>
          <w:sz w:val="24"/>
          <w:szCs w:val="24"/>
        </w:rPr>
        <w:t>are decreased</w:t>
      </w:r>
      <w:r w:rsidRPr="00522350">
        <w:rPr>
          <w:rFonts w:ascii="Book Antiqua" w:hAnsi="Book Antiqua"/>
          <w:sz w:val="24"/>
          <w:szCs w:val="24"/>
          <w:vertAlign w:val="superscript"/>
        </w:rPr>
        <w:t>[24]</w:t>
      </w:r>
      <w:r w:rsidRPr="00522350">
        <w:rPr>
          <w:rFonts w:ascii="Book Antiqua" w:hAnsi="Book Antiqua"/>
          <w:sz w:val="24"/>
          <w:szCs w:val="24"/>
        </w:rPr>
        <w:t>, likely indicating that the pathogen defense should also be the basic function of intestinal MΦ.</w:t>
      </w:r>
    </w:p>
    <w:p w:rsidR="00743B43" w:rsidRPr="00522350" w:rsidRDefault="00293C43" w:rsidP="00641064">
      <w:pPr>
        <w:snapToGrid w:val="0"/>
        <w:spacing w:line="360" w:lineRule="auto"/>
        <w:ind w:firstLineChars="100" w:firstLine="240"/>
        <w:rPr>
          <w:rFonts w:ascii="Book Antiqua" w:hAnsi="Book Antiqua"/>
          <w:sz w:val="24"/>
          <w:szCs w:val="24"/>
        </w:rPr>
      </w:pPr>
      <w:r w:rsidRPr="00522350">
        <w:rPr>
          <w:rFonts w:ascii="Book Antiqua" w:hAnsi="Book Antiqua"/>
          <w:sz w:val="24"/>
          <w:szCs w:val="24"/>
        </w:rPr>
        <w:t>The general markers of MΦ have been mentioned above. Regarding intestinal MΦ, they can be recognized by their unique markers. Resident MΦ in the healthy mouse colon are F4/80</w:t>
      </w:r>
      <w:r w:rsidRPr="00522350">
        <w:rPr>
          <w:rFonts w:ascii="Book Antiqua" w:hAnsi="Book Antiqua"/>
          <w:sz w:val="24"/>
          <w:szCs w:val="24"/>
          <w:vertAlign w:val="superscript"/>
        </w:rPr>
        <w:t>hi</w:t>
      </w:r>
      <w:r w:rsidRPr="00522350">
        <w:rPr>
          <w:rFonts w:ascii="Book Antiqua" w:hAnsi="Book Antiqua"/>
          <w:sz w:val="24"/>
          <w:szCs w:val="24"/>
        </w:rPr>
        <w:t xml:space="preserve">, class </w:t>
      </w:r>
      <w:r w:rsidRPr="00522350">
        <w:rPr>
          <w:rFonts w:ascii="Book Antiqua" w:hAnsi="Book Antiqua" w:cs="SimSun"/>
          <w:sz w:val="24"/>
          <w:szCs w:val="24"/>
        </w:rPr>
        <w:t xml:space="preserve">II </w:t>
      </w:r>
      <w:r w:rsidRPr="00522350">
        <w:rPr>
          <w:rFonts w:ascii="Book Antiqua" w:hAnsi="Book Antiqua"/>
          <w:sz w:val="24"/>
          <w:szCs w:val="24"/>
        </w:rPr>
        <w:t>MHC</w:t>
      </w:r>
      <w:r w:rsidRPr="00522350">
        <w:rPr>
          <w:rFonts w:ascii="Book Antiqua" w:hAnsi="Book Antiqua"/>
          <w:sz w:val="24"/>
          <w:szCs w:val="24"/>
          <w:vertAlign w:val="superscript"/>
        </w:rPr>
        <w:t xml:space="preserve">hi </w:t>
      </w:r>
      <w:r w:rsidRPr="00522350">
        <w:rPr>
          <w:rFonts w:ascii="Book Antiqua" w:hAnsi="Book Antiqua"/>
          <w:sz w:val="24"/>
          <w:szCs w:val="24"/>
        </w:rPr>
        <w:t>(also found in humans</w:t>
      </w:r>
      <w:r w:rsidRPr="00522350">
        <w:rPr>
          <w:rFonts w:ascii="Book Antiqua" w:hAnsi="Book Antiqua"/>
          <w:sz w:val="24"/>
          <w:szCs w:val="24"/>
          <w:vertAlign w:val="superscript"/>
        </w:rPr>
        <w:t>[83]</w:t>
      </w:r>
      <w:r w:rsidRPr="00522350">
        <w:rPr>
          <w:rFonts w:ascii="Book Antiqua" w:hAnsi="Book Antiqua"/>
          <w:sz w:val="24"/>
          <w:szCs w:val="24"/>
        </w:rPr>
        <w:t>), CX3CR1</w:t>
      </w:r>
      <w:r w:rsidRPr="00522350">
        <w:rPr>
          <w:rFonts w:ascii="Book Antiqua" w:hAnsi="Book Antiqua"/>
          <w:sz w:val="24"/>
          <w:szCs w:val="24"/>
          <w:vertAlign w:val="superscript"/>
        </w:rPr>
        <w:t>hi</w:t>
      </w:r>
      <w:r w:rsidRPr="00522350">
        <w:rPr>
          <w:rFonts w:ascii="Book Antiqua" w:hAnsi="Book Antiqua"/>
          <w:sz w:val="24"/>
          <w:szCs w:val="24"/>
        </w:rPr>
        <w:t>, CD11c</w:t>
      </w:r>
      <w:r w:rsidRPr="00522350">
        <w:rPr>
          <w:rFonts w:ascii="Book Antiqua" w:hAnsi="Book Antiqua"/>
          <w:sz w:val="24"/>
          <w:szCs w:val="24"/>
          <w:vertAlign w:val="superscript"/>
        </w:rPr>
        <w:t>+</w:t>
      </w:r>
      <w:r w:rsidRPr="00522350">
        <w:rPr>
          <w:rFonts w:ascii="Book Antiqua" w:hAnsi="Book Antiqua"/>
          <w:sz w:val="24"/>
          <w:szCs w:val="24"/>
        </w:rPr>
        <w:t>, CD103</w:t>
      </w:r>
      <w:r w:rsidRPr="00522350">
        <w:rPr>
          <w:rFonts w:ascii="Book Antiqua" w:hAnsi="Book Antiqua"/>
          <w:sz w:val="24"/>
          <w:szCs w:val="24"/>
          <w:vertAlign w:val="superscript"/>
        </w:rPr>
        <w:t>-</w:t>
      </w:r>
      <w:r w:rsidRPr="00522350">
        <w:rPr>
          <w:rFonts w:ascii="Book Antiqua" w:hAnsi="Book Antiqua"/>
          <w:sz w:val="24"/>
          <w:szCs w:val="24"/>
        </w:rPr>
        <w:t xml:space="preserve"> and Siglec F</w:t>
      </w:r>
      <w:r w:rsidRPr="00522350">
        <w:rPr>
          <w:rFonts w:ascii="Book Antiqua" w:hAnsi="Book Antiqua"/>
          <w:sz w:val="24"/>
          <w:szCs w:val="24"/>
          <w:vertAlign w:val="superscript"/>
        </w:rPr>
        <w:t>-[82]</w:t>
      </w:r>
      <w:r w:rsidRPr="00522350">
        <w:rPr>
          <w:rFonts w:ascii="Book Antiqua" w:hAnsi="Book Antiqua"/>
          <w:sz w:val="24"/>
          <w:szCs w:val="24"/>
        </w:rPr>
        <w:t>. Unlike resident MΦ in other tissues, the highly expressed CX3CR1 is unique. Furthermore, the intestinal MΦ express CD13</w:t>
      </w:r>
      <w:r w:rsidRPr="00522350">
        <w:rPr>
          <w:rFonts w:ascii="Book Antiqua" w:hAnsi="Book Antiqua"/>
          <w:sz w:val="24"/>
          <w:szCs w:val="24"/>
          <w:vertAlign w:val="superscript"/>
        </w:rPr>
        <w:t>[84]</w:t>
      </w:r>
      <w:r w:rsidRPr="00522350">
        <w:rPr>
          <w:rFonts w:ascii="Book Antiqua" w:hAnsi="Book Antiqua"/>
          <w:sz w:val="24"/>
          <w:szCs w:val="24"/>
        </w:rPr>
        <w:t>, CD14, and CD70, and they can be subdivided according to their size</w:t>
      </w:r>
      <w:r w:rsidRPr="00522350">
        <w:rPr>
          <w:rFonts w:ascii="Book Antiqua" w:hAnsi="Book Antiqua"/>
          <w:sz w:val="24"/>
          <w:szCs w:val="24"/>
          <w:vertAlign w:val="superscript"/>
        </w:rPr>
        <w:t>[85]</w:t>
      </w:r>
      <w:r w:rsidRPr="00522350">
        <w:rPr>
          <w:rFonts w:ascii="Book Antiqua" w:hAnsi="Book Antiqua"/>
          <w:sz w:val="24"/>
          <w:szCs w:val="24"/>
        </w:rPr>
        <w:t xml:space="preserve">. Previously, it was difficult to distinguish between intestinal DCs and MΦ; however, a small population of mucosal MΦ has </w:t>
      </w:r>
      <w:r w:rsidRPr="00522350">
        <w:rPr>
          <w:rFonts w:ascii="Book Antiqua" w:hAnsi="Book Antiqua"/>
          <w:sz w:val="24"/>
          <w:szCs w:val="24"/>
        </w:rPr>
        <w:lastRenderedPageBreak/>
        <w:t>recently been found to express CD11c, which is a specific marker of DCs. The F4/80</w:t>
      </w:r>
      <w:r w:rsidRPr="00522350">
        <w:rPr>
          <w:rFonts w:ascii="Book Antiqua" w:hAnsi="Book Antiqua"/>
          <w:sz w:val="24"/>
          <w:szCs w:val="24"/>
          <w:vertAlign w:val="superscript"/>
        </w:rPr>
        <w:t>+</w:t>
      </w:r>
      <w:r w:rsidRPr="00522350">
        <w:rPr>
          <w:rFonts w:ascii="Book Antiqua" w:hAnsi="Book Antiqua"/>
          <w:sz w:val="24"/>
          <w:szCs w:val="24"/>
        </w:rPr>
        <w:t>, CD11b</w:t>
      </w:r>
      <w:r w:rsidRPr="00522350">
        <w:rPr>
          <w:rFonts w:ascii="Book Antiqua" w:hAnsi="Book Antiqua"/>
          <w:sz w:val="24"/>
          <w:szCs w:val="24"/>
          <w:vertAlign w:val="superscript"/>
        </w:rPr>
        <w:t>+</w:t>
      </w:r>
      <w:r w:rsidRPr="00522350">
        <w:rPr>
          <w:rFonts w:ascii="Book Antiqua" w:hAnsi="Book Antiqua"/>
          <w:sz w:val="24"/>
          <w:szCs w:val="24"/>
        </w:rPr>
        <w:t>, and CD68</w:t>
      </w:r>
      <w:r w:rsidRPr="00522350">
        <w:rPr>
          <w:rFonts w:ascii="Book Antiqua" w:hAnsi="Book Antiqua"/>
          <w:sz w:val="24"/>
          <w:szCs w:val="24"/>
          <w:vertAlign w:val="superscript"/>
        </w:rPr>
        <w:t>+</w:t>
      </w:r>
      <w:r w:rsidRPr="00522350">
        <w:rPr>
          <w:rFonts w:ascii="Book Antiqua" w:hAnsi="Book Antiqua"/>
          <w:sz w:val="24"/>
          <w:szCs w:val="24"/>
        </w:rPr>
        <w:t xml:space="preserve"> cells are more likely to be MΦ rather than DCs. They do not present antigens to naïve T cells, </w:t>
      </w:r>
      <w:bookmarkStart w:id="172" w:name="OLE_LINK54"/>
      <w:r w:rsidRPr="00522350">
        <w:rPr>
          <w:rFonts w:ascii="Book Antiqua" w:hAnsi="Book Antiqua"/>
          <w:sz w:val="24"/>
          <w:szCs w:val="24"/>
        </w:rPr>
        <w:t xml:space="preserve">and </w:t>
      </w:r>
      <w:bookmarkStart w:id="173" w:name="OLE_LINK56"/>
      <w:bookmarkStart w:id="174" w:name="OLE_LINK55"/>
      <w:r w:rsidRPr="00522350">
        <w:rPr>
          <w:rFonts w:ascii="Book Antiqua" w:hAnsi="Book Antiqua"/>
          <w:sz w:val="24"/>
          <w:szCs w:val="24"/>
        </w:rPr>
        <w:t>only the CD103</w:t>
      </w:r>
      <w:r w:rsidRPr="00522350">
        <w:rPr>
          <w:rFonts w:ascii="Book Antiqua" w:hAnsi="Book Antiqua"/>
          <w:sz w:val="24"/>
          <w:szCs w:val="24"/>
          <w:vertAlign w:val="superscript"/>
        </w:rPr>
        <w:t>+</w:t>
      </w:r>
      <w:r w:rsidRPr="00522350">
        <w:rPr>
          <w:rFonts w:ascii="Book Antiqua" w:hAnsi="Book Antiqua"/>
          <w:sz w:val="24"/>
          <w:szCs w:val="24"/>
        </w:rPr>
        <w:t>CX3CR1</w:t>
      </w:r>
      <w:r w:rsidRPr="00522350">
        <w:rPr>
          <w:rFonts w:ascii="Book Antiqua" w:hAnsi="Book Antiqua"/>
          <w:sz w:val="24"/>
          <w:szCs w:val="24"/>
          <w:vertAlign w:val="superscript"/>
        </w:rPr>
        <w:t xml:space="preserve">- </w:t>
      </w:r>
      <w:r w:rsidRPr="00522350">
        <w:rPr>
          <w:rFonts w:ascii="Book Antiqua" w:hAnsi="Book Antiqua"/>
          <w:sz w:val="24"/>
          <w:szCs w:val="24"/>
        </w:rPr>
        <w:t>cells are classical DCs</w:t>
      </w:r>
      <w:r w:rsidRPr="00522350">
        <w:rPr>
          <w:rFonts w:ascii="Book Antiqua" w:hAnsi="Book Antiqua"/>
          <w:sz w:val="24"/>
          <w:szCs w:val="24"/>
          <w:vertAlign w:val="superscript"/>
        </w:rPr>
        <w:t>[82</w:t>
      </w:r>
      <w:bookmarkEnd w:id="172"/>
      <w:bookmarkEnd w:id="173"/>
      <w:bookmarkEnd w:id="174"/>
      <w:r w:rsidR="00150DBF" w:rsidRPr="00522350">
        <w:rPr>
          <w:rFonts w:ascii="Book Antiqua" w:hAnsi="Book Antiqua"/>
          <w:sz w:val="24"/>
          <w:szCs w:val="24"/>
          <w:vertAlign w:val="superscript"/>
        </w:rPr>
        <w:t>,</w:t>
      </w:r>
      <w:r w:rsidRPr="00522350">
        <w:rPr>
          <w:rFonts w:ascii="Book Antiqua" w:hAnsi="Book Antiqua"/>
          <w:sz w:val="24"/>
          <w:szCs w:val="24"/>
          <w:vertAlign w:val="superscript"/>
        </w:rPr>
        <w:t>86-90]</w:t>
      </w:r>
      <w:r w:rsidRPr="00522350">
        <w:rPr>
          <w:rFonts w:ascii="Book Antiqua" w:hAnsi="Book Antiqua"/>
          <w:sz w:val="24"/>
          <w:szCs w:val="24"/>
        </w:rPr>
        <w:t>. These findings resolved a few puzzles concerning intestinal DCs and macrophage-like cells with the emergence of a possible hypothesis about the relationship between intestinal MΦ and DCs.</w:t>
      </w:r>
    </w:p>
    <w:p w:rsidR="00743B43" w:rsidRPr="00522350" w:rsidRDefault="00293C43" w:rsidP="007A3D98">
      <w:pPr>
        <w:snapToGrid w:val="0"/>
        <w:spacing w:line="360" w:lineRule="auto"/>
        <w:rPr>
          <w:rFonts w:ascii="Book Antiqua" w:hAnsi="Book Antiqua"/>
          <w:sz w:val="24"/>
          <w:szCs w:val="24"/>
        </w:rPr>
      </w:pPr>
      <w:r w:rsidRPr="00522350">
        <w:rPr>
          <w:rFonts w:ascii="Book Antiqua" w:hAnsi="Book Antiqua"/>
          <w:sz w:val="24"/>
          <w:szCs w:val="24"/>
        </w:rPr>
        <w:t>Differences between macrophages in the intestine and other tissues (Fig</w:t>
      </w:r>
      <w:r w:rsidR="00641064" w:rsidRPr="00522350">
        <w:rPr>
          <w:rFonts w:ascii="Book Antiqua" w:hAnsi="Book Antiqua" w:hint="eastAsia"/>
          <w:sz w:val="24"/>
          <w:szCs w:val="24"/>
        </w:rPr>
        <w:t>ure</w:t>
      </w:r>
      <w:r w:rsidRPr="00522350">
        <w:rPr>
          <w:rFonts w:ascii="Book Antiqua" w:hAnsi="Book Antiqua"/>
          <w:sz w:val="24"/>
          <w:szCs w:val="24"/>
        </w:rPr>
        <w:t xml:space="preserve"> 1)</w:t>
      </w:r>
    </w:p>
    <w:p w:rsidR="00743B43" w:rsidRPr="00522350" w:rsidRDefault="00293C43" w:rsidP="007A3D98">
      <w:pPr>
        <w:snapToGrid w:val="0"/>
        <w:spacing w:line="360" w:lineRule="auto"/>
        <w:rPr>
          <w:rFonts w:ascii="Book Antiqua" w:hAnsi="Book Antiqua"/>
          <w:sz w:val="24"/>
          <w:szCs w:val="24"/>
        </w:rPr>
      </w:pPr>
      <w:r w:rsidRPr="00522350">
        <w:rPr>
          <w:rFonts w:ascii="Book Antiqua" w:hAnsi="Book Antiqua"/>
          <w:sz w:val="24"/>
          <w:szCs w:val="24"/>
        </w:rPr>
        <w:t>Unlike MΦ in other tissues, resident MΦ</w:t>
      </w:r>
      <w:r w:rsidRPr="00522350">
        <w:rPr>
          <w:rFonts w:ascii="Book Antiqua" w:eastAsiaTheme="minorEastAsia" w:hAnsi="Book Antiqua"/>
          <w:sz w:val="24"/>
          <w:szCs w:val="24"/>
          <w:vertAlign w:val="superscript"/>
        </w:rPr>
        <w:t>[91]</w:t>
      </w:r>
      <w:r w:rsidRPr="00522350">
        <w:rPr>
          <w:rFonts w:ascii="Book Antiqua" w:hAnsi="Book Antiqua"/>
          <w:sz w:val="24"/>
          <w:szCs w:val="24"/>
        </w:rPr>
        <w:t xml:space="preserve"> in the healthy intestine do not express high levels of co-stimulatory molecules such as CD40, CD80, and CD86</w:t>
      </w:r>
      <w:r w:rsidRPr="00522350">
        <w:rPr>
          <w:rFonts w:ascii="Book Antiqua" w:hAnsi="Book Antiqua"/>
          <w:sz w:val="24"/>
          <w:szCs w:val="24"/>
          <w:vertAlign w:val="superscript"/>
        </w:rPr>
        <w:t>[83]</w:t>
      </w:r>
      <w:r w:rsidRPr="00522350">
        <w:rPr>
          <w:rFonts w:ascii="Book Antiqua" w:hAnsi="Book Antiqua"/>
          <w:sz w:val="24"/>
          <w:szCs w:val="24"/>
        </w:rPr>
        <w:t>, and they do not up-regulate co-stimulatory molecules or induce a respiratory burst to exterminate microbes</w:t>
      </w:r>
      <w:r w:rsidRPr="00522350">
        <w:rPr>
          <w:rFonts w:ascii="Book Antiqua" w:hAnsi="Book Antiqua"/>
          <w:sz w:val="24"/>
          <w:szCs w:val="24"/>
          <w:vertAlign w:val="superscript"/>
        </w:rPr>
        <w:t>[92-94]</w:t>
      </w:r>
      <w:r w:rsidRPr="00522350">
        <w:rPr>
          <w:rFonts w:ascii="Book Antiqua" w:hAnsi="Book Antiqua"/>
          <w:sz w:val="24"/>
          <w:szCs w:val="24"/>
        </w:rPr>
        <w:t>. Additionally, their responses to TLR ligands are unexpected</w:t>
      </w:r>
      <w:r w:rsidR="00150DBF" w:rsidRPr="00522350">
        <w:rPr>
          <w:rFonts w:ascii="Book Antiqua" w:hAnsi="Book Antiqua"/>
          <w:sz w:val="24"/>
          <w:szCs w:val="24"/>
          <w:vertAlign w:val="superscript"/>
        </w:rPr>
        <w:t>[83,</w:t>
      </w:r>
      <w:r w:rsidRPr="00522350">
        <w:rPr>
          <w:rFonts w:ascii="Book Antiqua" w:hAnsi="Book Antiqua"/>
          <w:sz w:val="24"/>
          <w:szCs w:val="24"/>
          <w:vertAlign w:val="superscript"/>
        </w:rPr>
        <w:t>95]</w:t>
      </w:r>
      <w:r w:rsidRPr="00522350">
        <w:rPr>
          <w:rFonts w:ascii="Book Antiqua" w:hAnsi="Book Antiqua"/>
          <w:sz w:val="24"/>
          <w:szCs w:val="24"/>
        </w:rPr>
        <w:t>. TLRs are membrane glycoproteins located at the cell surface or within endosomes. They have an extracellular region to bind ligand and an ectoplasmic domain to trigger the intracellular signaling cascade. They can form hetero- or homo-dimers with each other or complex with other receptors to recognize a wide range of microbes. In general, with the TLRs, MΦ can be activated through many pathways mediated by MyD88, TRIF, and NF- κB</w:t>
      </w:r>
      <w:r w:rsidRPr="00522350">
        <w:rPr>
          <w:rFonts w:ascii="Book Antiqua" w:hAnsi="Book Antiqua"/>
          <w:sz w:val="24"/>
          <w:szCs w:val="24"/>
          <w:vertAlign w:val="superscript"/>
        </w:rPr>
        <w:t>[20]</w:t>
      </w:r>
      <w:r w:rsidRPr="00522350">
        <w:rPr>
          <w:rFonts w:ascii="Book Antiqua" w:hAnsi="Book Antiqua"/>
          <w:sz w:val="24"/>
          <w:szCs w:val="24"/>
        </w:rPr>
        <w:t>. It is widely accepted that TLRs are the most characteristic PRRs. However, the intestinal resident MΦ do not respond to TLR ligands and produce pro-inflammatory cytokines or chemokines such as IL-1, IL-6, IL-12, IL-23, TNF-α, and CXCL10</w:t>
      </w:r>
      <w:r w:rsidR="00641064" w:rsidRPr="00522350">
        <w:rPr>
          <w:rFonts w:ascii="Book Antiqua" w:hAnsi="Book Antiqua"/>
          <w:sz w:val="24"/>
          <w:szCs w:val="24"/>
          <w:vertAlign w:val="superscript"/>
        </w:rPr>
        <w:t>[82,</w:t>
      </w:r>
      <w:r w:rsidRPr="00522350">
        <w:rPr>
          <w:rFonts w:ascii="Book Antiqua" w:hAnsi="Book Antiqua"/>
          <w:sz w:val="24"/>
          <w:szCs w:val="24"/>
          <w:vertAlign w:val="superscript"/>
        </w:rPr>
        <w:t>91]</w:t>
      </w:r>
      <w:r w:rsidRPr="00522350">
        <w:rPr>
          <w:rFonts w:ascii="Book Antiqua" w:hAnsi="Book Antiqua"/>
          <w:sz w:val="24"/>
          <w:szCs w:val="24"/>
        </w:rPr>
        <w:t>, which can be considered the inertia of mucosal MΦ. It has been conjectured that it is likely due to the absence of TLRs and other receptors (NOD-1/NOD-2) or malfunction of signaling pathways (via inhibitors or other mechanisms</w:t>
      </w:r>
      <w:r w:rsidRPr="00522350">
        <w:rPr>
          <w:rFonts w:ascii="Book Antiqua" w:hAnsi="Book Antiqua"/>
          <w:sz w:val="24"/>
          <w:szCs w:val="24"/>
          <w:vertAlign w:val="superscript"/>
        </w:rPr>
        <w:t>[96]</w:t>
      </w:r>
      <w:r w:rsidRPr="00522350">
        <w:rPr>
          <w:rFonts w:ascii="Book Antiqua" w:hAnsi="Book Antiqua"/>
          <w:sz w:val="24"/>
          <w:szCs w:val="24"/>
        </w:rPr>
        <w:t>)</w:t>
      </w:r>
      <w:r w:rsidR="00641064" w:rsidRPr="00522350">
        <w:rPr>
          <w:rFonts w:ascii="Book Antiqua" w:hAnsi="Book Antiqua"/>
          <w:sz w:val="24"/>
          <w:szCs w:val="24"/>
          <w:vertAlign w:val="superscript"/>
        </w:rPr>
        <w:t>[82,97,</w:t>
      </w:r>
      <w:r w:rsidRPr="00522350">
        <w:rPr>
          <w:rFonts w:ascii="Book Antiqua" w:hAnsi="Book Antiqua"/>
          <w:sz w:val="24"/>
          <w:szCs w:val="24"/>
          <w:vertAlign w:val="superscript"/>
        </w:rPr>
        <w:t>98]</w:t>
      </w:r>
      <w:r w:rsidRPr="00522350">
        <w:rPr>
          <w:rFonts w:ascii="Book Antiqua" w:hAnsi="Book Antiqua"/>
          <w:sz w:val="24"/>
          <w:szCs w:val="24"/>
        </w:rPr>
        <w:t>. However, this does not mean that the intestinal resident MΦ do not express TLRs or that TLRs are not necessary. In fact, they are essential to protect the intestinal epithelium under pathological circumstances</w:t>
      </w:r>
      <w:r w:rsidR="00641064" w:rsidRPr="00522350">
        <w:rPr>
          <w:rFonts w:ascii="Book Antiqua" w:hAnsi="Book Antiqua"/>
          <w:sz w:val="24"/>
          <w:szCs w:val="24"/>
          <w:vertAlign w:val="superscript"/>
        </w:rPr>
        <w:t>[97,99,</w:t>
      </w:r>
      <w:r w:rsidRPr="00522350">
        <w:rPr>
          <w:rFonts w:ascii="Book Antiqua" w:hAnsi="Book Antiqua"/>
          <w:sz w:val="24"/>
          <w:szCs w:val="24"/>
          <w:vertAlign w:val="superscript"/>
        </w:rPr>
        <w:t>100]</w:t>
      </w:r>
      <w:r w:rsidRPr="00522350">
        <w:rPr>
          <w:rFonts w:ascii="Book Antiqua" w:hAnsi="Book Antiqua"/>
          <w:sz w:val="24"/>
          <w:szCs w:val="24"/>
        </w:rPr>
        <w:t>.</w:t>
      </w:r>
    </w:p>
    <w:p w:rsidR="00641064" w:rsidRPr="00522350" w:rsidRDefault="00293C43" w:rsidP="00AB73FE">
      <w:pPr>
        <w:snapToGrid w:val="0"/>
        <w:spacing w:line="360" w:lineRule="auto"/>
        <w:ind w:firstLineChars="100" w:firstLine="240"/>
        <w:rPr>
          <w:rFonts w:ascii="Book Antiqua" w:hAnsi="Book Antiqua"/>
          <w:sz w:val="24"/>
          <w:szCs w:val="24"/>
        </w:rPr>
      </w:pPr>
      <w:r w:rsidRPr="00522350">
        <w:rPr>
          <w:rFonts w:ascii="Book Antiqua" w:hAnsi="Book Antiqua"/>
          <w:sz w:val="24"/>
          <w:szCs w:val="24"/>
        </w:rPr>
        <w:t>These differences between intestinal mucosal MΦ</w:t>
      </w:r>
      <w:r w:rsidRPr="00522350">
        <w:rPr>
          <w:rFonts w:ascii="Book Antiqua" w:eastAsiaTheme="minorEastAsia" w:hAnsi="Book Antiqua"/>
          <w:sz w:val="24"/>
          <w:szCs w:val="24"/>
        </w:rPr>
        <w:t xml:space="preserve"> and </w:t>
      </w:r>
      <w:r w:rsidRPr="00522350">
        <w:rPr>
          <w:rFonts w:ascii="Book Antiqua" w:hAnsi="Book Antiqua"/>
          <w:sz w:val="24"/>
          <w:szCs w:val="24"/>
        </w:rPr>
        <w:t xml:space="preserve">their homogeneity in other tissues reveal that they are more likely to control inflammation and maintain homeostasis in healthy individuals. However, what will occur if the </w:t>
      </w:r>
      <w:r w:rsidRPr="00522350">
        <w:rPr>
          <w:rFonts w:ascii="Book Antiqua" w:hAnsi="Book Antiqua"/>
          <w:sz w:val="24"/>
          <w:szCs w:val="24"/>
        </w:rPr>
        <w:lastRenderedPageBreak/>
        <w:t>balance has been broken up?</w:t>
      </w:r>
    </w:p>
    <w:p w:rsidR="00C578A3" w:rsidRPr="00522350" w:rsidRDefault="00C578A3" w:rsidP="00AB73FE">
      <w:pPr>
        <w:snapToGrid w:val="0"/>
        <w:spacing w:line="360" w:lineRule="auto"/>
        <w:ind w:firstLineChars="100" w:firstLine="240"/>
        <w:rPr>
          <w:rFonts w:ascii="Book Antiqua" w:hAnsi="Book Antiqua"/>
          <w:sz w:val="24"/>
          <w:szCs w:val="24"/>
        </w:rPr>
      </w:pPr>
    </w:p>
    <w:p w:rsidR="00743B43" w:rsidRPr="00522350" w:rsidRDefault="00293C43" w:rsidP="007A3D98">
      <w:pPr>
        <w:snapToGrid w:val="0"/>
        <w:spacing w:line="360" w:lineRule="auto"/>
        <w:rPr>
          <w:rFonts w:ascii="Book Antiqua" w:hAnsi="Book Antiqua"/>
          <w:b/>
          <w:i/>
          <w:sz w:val="24"/>
          <w:szCs w:val="24"/>
        </w:rPr>
      </w:pPr>
      <w:r w:rsidRPr="00522350">
        <w:rPr>
          <w:rFonts w:ascii="Book Antiqua" w:hAnsi="Book Antiqua"/>
          <w:b/>
          <w:i/>
          <w:sz w:val="24"/>
          <w:szCs w:val="24"/>
        </w:rPr>
        <w:t xml:space="preserve">Intestinal macrophages change dramatically under different situations </w:t>
      </w:r>
    </w:p>
    <w:p w:rsidR="00743B43" w:rsidRPr="00522350" w:rsidRDefault="00293C43" w:rsidP="007A3D98">
      <w:pPr>
        <w:snapToGrid w:val="0"/>
        <w:spacing w:line="360" w:lineRule="auto"/>
        <w:rPr>
          <w:rFonts w:ascii="Book Antiqua" w:hAnsi="Book Antiqua"/>
          <w:sz w:val="24"/>
          <w:szCs w:val="24"/>
        </w:rPr>
      </w:pPr>
      <w:r w:rsidRPr="00522350">
        <w:rPr>
          <w:rFonts w:ascii="Book Antiqua" w:hAnsi="Book Antiqua"/>
          <w:sz w:val="24"/>
          <w:szCs w:val="24"/>
        </w:rPr>
        <w:t xml:space="preserve">It is </w:t>
      </w:r>
      <w:bookmarkStart w:id="175" w:name="OLE_LINK50"/>
      <w:bookmarkStart w:id="176" w:name="OLE_LINK49"/>
      <w:bookmarkStart w:id="177" w:name="OLE_LINK53"/>
      <w:r w:rsidRPr="00522350">
        <w:rPr>
          <w:rFonts w:ascii="Book Antiqua" w:hAnsi="Book Antiqua"/>
          <w:sz w:val="24"/>
          <w:szCs w:val="24"/>
        </w:rPr>
        <w:t>less rigorous to use the word "change</w:t>
      </w:r>
      <w:r w:rsidRPr="00522350">
        <w:rPr>
          <w:rFonts w:ascii="Book Antiqua" w:hAnsi="Book Antiqua"/>
          <w:sz w:val="24"/>
          <w:szCs w:val="24"/>
          <w:vertAlign w:val="superscript"/>
        </w:rPr>
        <w:t>[101]</w:t>
      </w:r>
      <w:r w:rsidRPr="00522350">
        <w:rPr>
          <w:rFonts w:ascii="Book Antiqua" w:hAnsi="Book Antiqua"/>
          <w:sz w:val="24"/>
          <w:szCs w:val="24"/>
        </w:rPr>
        <w:t>" in the subtitle because there is little detail to describe that the intestinal resident MΦ change into inflammatory MΦ(classical MΦ) under pathological circumstances with the changes in the environment or that these two types of MΦ co-exist in healthy intestine, working respectively. Nonetheless, there is another possibility: A credible concept has been explained</w:t>
      </w:r>
      <w:r w:rsidRPr="00522350">
        <w:rPr>
          <w:rFonts w:ascii="Book Antiqua" w:hAnsi="Book Antiqua"/>
          <w:sz w:val="24"/>
          <w:szCs w:val="24"/>
          <w:vertAlign w:val="superscript"/>
        </w:rPr>
        <w:t>[21]</w:t>
      </w:r>
      <w:r w:rsidRPr="00522350">
        <w:rPr>
          <w:rFonts w:ascii="Book Antiqua" w:hAnsi="Book Antiqua"/>
          <w:sz w:val="24"/>
          <w:szCs w:val="24"/>
        </w:rPr>
        <w:t xml:space="preserve"> involving CD14</w:t>
      </w:r>
      <w:r w:rsidRPr="00522350">
        <w:rPr>
          <w:rFonts w:ascii="Book Antiqua" w:hAnsi="Book Antiqua"/>
          <w:sz w:val="24"/>
          <w:szCs w:val="24"/>
          <w:vertAlign w:val="superscript"/>
        </w:rPr>
        <w:t>hi</w:t>
      </w:r>
      <w:r w:rsidRPr="00522350">
        <w:rPr>
          <w:rFonts w:ascii="Book Antiqua" w:hAnsi="Book Antiqua"/>
          <w:sz w:val="24"/>
          <w:szCs w:val="24"/>
        </w:rPr>
        <w:t>CD16</w:t>
      </w:r>
      <w:r w:rsidRPr="00522350">
        <w:rPr>
          <w:rFonts w:ascii="Book Antiqua" w:hAnsi="Book Antiqua"/>
          <w:sz w:val="24"/>
          <w:szCs w:val="24"/>
          <w:vertAlign w:val="superscript"/>
        </w:rPr>
        <w:t xml:space="preserve">- </w:t>
      </w:r>
      <w:r w:rsidRPr="00522350">
        <w:rPr>
          <w:rFonts w:ascii="Book Antiqua" w:hAnsi="Book Antiqua"/>
          <w:sz w:val="24"/>
          <w:szCs w:val="24"/>
        </w:rPr>
        <w:t>Mo, which can be considered to enter the intestinal LP only in a CCR2-dependent</w:t>
      </w:r>
      <w:r w:rsidRPr="00522350">
        <w:rPr>
          <w:rFonts w:ascii="Book Antiqua" w:hAnsi="Book Antiqua"/>
          <w:sz w:val="24"/>
          <w:szCs w:val="24"/>
          <w:vertAlign w:val="superscript"/>
        </w:rPr>
        <w:t>[102]</w:t>
      </w:r>
      <w:r w:rsidRPr="00522350">
        <w:rPr>
          <w:rFonts w:ascii="Book Antiqua" w:hAnsi="Book Antiqua"/>
          <w:sz w:val="24"/>
          <w:szCs w:val="24"/>
        </w:rPr>
        <w:t xml:space="preserve"> manner and turn into the resident CD14</w:t>
      </w:r>
      <w:r w:rsidRPr="00522350">
        <w:rPr>
          <w:rFonts w:ascii="Book Antiqua" w:hAnsi="Book Antiqua"/>
          <w:sz w:val="24"/>
          <w:szCs w:val="24"/>
          <w:vertAlign w:val="superscript"/>
        </w:rPr>
        <w:t xml:space="preserve">lo </w:t>
      </w:r>
      <w:r w:rsidRPr="00522350">
        <w:rPr>
          <w:rFonts w:ascii="Book Antiqua" w:hAnsi="Book Antiqua"/>
          <w:sz w:val="24"/>
          <w:szCs w:val="24"/>
        </w:rPr>
        <w:t>MHCII</w:t>
      </w:r>
      <w:r w:rsidRPr="00522350">
        <w:rPr>
          <w:rFonts w:ascii="Book Antiqua" w:hAnsi="Book Antiqua"/>
          <w:sz w:val="24"/>
          <w:szCs w:val="24"/>
          <w:vertAlign w:val="superscript"/>
        </w:rPr>
        <w:t>hi</w:t>
      </w:r>
      <w:r w:rsidRPr="00522350">
        <w:rPr>
          <w:rFonts w:ascii="Book Antiqua" w:hAnsi="Book Antiqua"/>
          <w:sz w:val="24"/>
          <w:szCs w:val="24"/>
        </w:rPr>
        <w:t>CD163</w:t>
      </w:r>
      <w:r w:rsidRPr="00522350">
        <w:rPr>
          <w:rFonts w:ascii="Book Antiqua" w:hAnsi="Book Antiqua"/>
          <w:sz w:val="24"/>
          <w:szCs w:val="24"/>
          <w:vertAlign w:val="superscript"/>
        </w:rPr>
        <w:t>hi</w:t>
      </w:r>
      <w:r w:rsidRPr="00522350">
        <w:rPr>
          <w:rFonts w:ascii="Book Antiqua" w:hAnsi="Book Antiqua"/>
          <w:sz w:val="24"/>
          <w:szCs w:val="24"/>
        </w:rPr>
        <w:t>CD64</w:t>
      </w:r>
      <w:r w:rsidRPr="00522350">
        <w:rPr>
          <w:rFonts w:ascii="Book Antiqua" w:hAnsi="Book Antiqua"/>
          <w:sz w:val="24"/>
          <w:szCs w:val="24"/>
          <w:vertAlign w:val="superscript"/>
        </w:rPr>
        <w:t>+</w:t>
      </w:r>
      <w:r w:rsidRPr="00522350">
        <w:rPr>
          <w:rFonts w:ascii="Book Antiqua" w:hAnsi="Book Antiqua"/>
          <w:sz w:val="24"/>
          <w:szCs w:val="24"/>
        </w:rPr>
        <w:t>MΦ or inflammatory CD14</w:t>
      </w:r>
      <w:r w:rsidRPr="00522350">
        <w:rPr>
          <w:rFonts w:ascii="Book Antiqua" w:hAnsi="Book Antiqua"/>
          <w:sz w:val="24"/>
          <w:szCs w:val="24"/>
          <w:vertAlign w:val="superscript"/>
        </w:rPr>
        <w:t>hi</w:t>
      </w:r>
      <w:r w:rsidRPr="00522350">
        <w:rPr>
          <w:rFonts w:ascii="Book Antiqua" w:hAnsi="Book Antiqua"/>
          <w:sz w:val="24"/>
          <w:szCs w:val="24"/>
        </w:rPr>
        <w:t>MHCII</w:t>
      </w:r>
      <w:r w:rsidRPr="00522350">
        <w:rPr>
          <w:rFonts w:ascii="Book Antiqua" w:hAnsi="Book Antiqua"/>
          <w:sz w:val="24"/>
          <w:szCs w:val="24"/>
          <w:vertAlign w:val="superscript"/>
        </w:rPr>
        <w:t>hi</w:t>
      </w:r>
      <w:r w:rsidRPr="00522350">
        <w:rPr>
          <w:rFonts w:ascii="Book Antiqua" w:hAnsi="Book Antiqua"/>
          <w:sz w:val="24"/>
          <w:szCs w:val="24"/>
        </w:rPr>
        <w:t>CD163</w:t>
      </w:r>
      <w:r w:rsidRPr="00522350">
        <w:rPr>
          <w:rFonts w:ascii="Book Antiqua" w:hAnsi="Book Antiqua"/>
          <w:sz w:val="24"/>
          <w:szCs w:val="24"/>
          <w:vertAlign w:val="superscript"/>
        </w:rPr>
        <w:t>lo</w:t>
      </w:r>
      <w:r w:rsidRPr="00522350">
        <w:rPr>
          <w:rFonts w:ascii="Book Antiqua" w:hAnsi="Book Antiqua"/>
          <w:sz w:val="24"/>
          <w:szCs w:val="24"/>
        </w:rPr>
        <w:t>CD64</w:t>
      </w:r>
      <w:r w:rsidRPr="00522350">
        <w:rPr>
          <w:rFonts w:ascii="Book Antiqua" w:hAnsi="Book Antiqua"/>
          <w:sz w:val="24"/>
          <w:szCs w:val="24"/>
          <w:vertAlign w:val="superscript"/>
        </w:rPr>
        <w:t>+</w:t>
      </w:r>
      <w:r w:rsidRPr="00522350">
        <w:rPr>
          <w:rFonts w:ascii="Book Antiqua" w:hAnsi="Book Antiqua"/>
          <w:sz w:val="24"/>
          <w:szCs w:val="24"/>
        </w:rPr>
        <w:t xml:space="preserve"> MΦ</w:t>
      </w:r>
      <w:r w:rsidRPr="00522350">
        <w:rPr>
          <w:rFonts w:ascii="Book Antiqua" w:eastAsiaTheme="minorEastAsia" w:hAnsi="Book Antiqua"/>
          <w:sz w:val="24"/>
          <w:szCs w:val="24"/>
        </w:rPr>
        <w:t xml:space="preserve"> </w:t>
      </w:r>
      <w:r w:rsidRPr="00522350">
        <w:rPr>
          <w:rFonts w:ascii="Book Antiqua" w:hAnsi="Book Antiqua"/>
          <w:sz w:val="24"/>
          <w:szCs w:val="24"/>
        </w:rPr>
        <w:t>in different circumstances. However, confusion concerning the relationship between CD14</w:t>
      </w:r>
      <w:r w:rsidRPr="00522350">
        <w:rPr>
          <w:rFonts w:ascii="Book Antiqua" w:hAnsi="Book Antiqua"/>
          <w:sz w:val="24"/>
          <w:szCs w:val="24"/>
          <w:vertAlign w:val="superscript"/>
        </w:rPr>
        <w:t>hi</w:t>
      </w:r>
      <w:r w:rsidRPr="00522350">
        <w:rPr>
          <w:rFonts w:ascii="Book Antiqua" w:hAnsi="Book Antiqua"/>
          <w:sz w:val="24"/>
          <w:szCs w:val="24"/>
        </w:rPr>
        <w:t>CD16</w:t>
      </w:r>
      <w:r w:rsidRPr="00522350">
        <w:rPr>
          <w:rFonts w:ascii="Book Antiqua" w:hAnsi="Book Antiqua"/>
          <w:sz w:val="24"/>
          <w:szCs w:val="24"/>
          <w:vertAlign w:val="superscript"/>
        </w:rPr>
        <w:t xml:space="preserve">- </w:t>
      </w:r>
      <w:r w:rsidRPr="00522350">
        <w:rPr>
          <w:rFonts w:ascii="Book Antiqua" w:hAnsi="Book Antiqua"/>
          <w:sz w:val="24"/>
          <w:szCs w:val="24"/>
        </w:rPr>
        <w:t xml:space="preserve">Mo and </w:t>
      </w:r>
      <w:r w:rsidRPr="00522350">
        <w:rPr>
          <w:rFonts w:ascii="Book Antiqua" w:eastAsiaTheme="minorEastAsia" w:hAnsi="Book Antiqua"/>
          <w:kern w:val="0"/>
          <w:sz w:val="24"/>
          <w:szCs w:val="24"/>
        </w:rPr>
        <w:t>Ly6C</w:t>
      </w:r>
      <w:r w:rsidRPr="00522350">
        <w:rPr>
          <w:rFonts w:ascii="Book Antiqua" w:eastAsiaTheme="minorEastAsia" w:hAnsi="Book Antiqua"/>
          <w:kern w:val="0"/>
          <w:sz w:val="24"/>
          <w:szCs w:val="24"/>
          <w:vertAlign w:val="superscript"/>
        </w:rPr>
        <w:t>hi</w:t>
      </w:r>
      <w:r w:rsidRPr="00522350">
        <w:rPr>
          <w:rFonts w:ascii="Book Antiqua" w:hAnsi="Book Antiqua"/>
          <w:sz w:val="24"/>
          <w:szCs w:val="24"/>
        </w:rPr>
        <w:t xml:space="preserve">/ </w:t>
      </w:r>
      <w:r w:rsidRPr="00522350">
        <w:rPr>
          <w:rFonts w:ascii="Book Antiqua" w:eastAsiaTheme="minorEastAsia" w:hAnsi="Book Antiqua"/>
          <w:kern w:val="0"/>
          <w:sz w:val="24"/>
          <w:szCs w:val="24"/>
        </w:rPr>
        <w:t>Ly6C</w:t>
      </w:r>
      <w:r w:rsidRPr="00522350">
        <w:rPr>
          <w:rFonts w:ascii="Book Antiqua" w:eastAsiaTheme="minorEastAsia" w:hAnsi="Book Antiqua"/>
          <w:kern w:val="0"/>
          <w:sz w:val="24"/>
          <w:szCs w:val="24"/>
          <w:vertAlign w:val="superscript"/>
        </w:rPr>
        <w:t xml:space="preserve">lo </w:t>
      </w:r>
      <w:r w:rsidRPr="00522350">
        <w:rPr>
          <w:rFonts w:ascii="Book Antiqua" w:hAnsi="Book Antiqua"/>
          <w:sz w:val="24"/>
          <w:szCs w:val="24"/>
        </w:rPr>
        <w:t>Mo has emerged and remains to be directly described.</w:t>
      </w:r>
    </w:p>
    <w:p w:rsidR="00743B43" w:rsidRPr="00522350" w:rsidRDefault="00293C43" w:rsidP="00641064">
      <w:pPr>
        <w:snapToGrid w:val="0"/>
        <w:spacing w:line="360" w:lineRule="auto"/>
        <w:ind w:firstLineChars="100" w:firstLine="240"/>
        <w:rPr>
          <w:rFonts w:ascii="Book Antiqua" w:hAnsi="Book Antiqua"/>
          <w:sz w:val="24"/>
          <w:szCs w:val="24"/>
        </w:rPr>
      </w:pPr>
      <w:r w:rsidRPr="00522350">
        <w:rPr>
          <w:rFonts w:ascii="Book Antiqua" w:hAnsi="Book Antiqua"/>
          <w:sz w:val="24"/>
          <w:szCs w:val="24"/>
        </w:rPr>
        <w:t>It is clear that intestinal resident MΦ produce anti-inflammatory cytokines, especially IL-10 and TGF-β</w:t>
      </w:r>
      <w:r w:rsidR="00641064" w:rsidRPr="00522350">
        <w:rPr>
          <w:rFonts w:ascii="Book Antiqua" w:hAnsi="Book Antiqua" w:hint="eastAsia"/>
          <w:sz w:val="24"/>
          <w:szCs w:val="24"/>
          <w:vertAlign w:val="superscript"/>
        </w:rPr>
        <w:t>[</w:t>
      </w:r>
      <w:r w:rsidR="00641064" w:rsidRPr="00522350">
        <w:rPr>
          <w:rFonts w:ascii="Book Antiqua" w:hAnsi="Book Antiqua"/>
          <w:sz w:val="24"/>
          <w:szCs w:val="24"/>
          <w:vertAlign w:val="superscript"/>
        </w:rPr>
        <w:t>4,84,</w:t>
      </w:r>
      <w:r w:rsidRPr="00522350">
        <w:rPr>
          <w:rFonts w:ascii="Book Antiqua" w:hAnsi="Book Antiqua"/>
          <w:sz w:val="24"/>
          <w:szCs w:val="24"/>
          <w:vertAlign w:val="superscript"/>
        </w:rPr>
        <w:t>103-111]</w:t>
      </w:r>
      <w:r w:rsidRPr="00522350">
        <w:rPr>
          <w:rFonts w:ascii="Book Antiqua" w:hAnsi="Book Antiqua"/>
          <w:sz w:val="24"/>
          <w:szCs w:val="24"/>
        </w:rPr>
        <w:t>, whereas inflammatory MΦ work at the inflammatory site and have strong bactericidal activity as explained above. In healthy intestine, IL-10 is produced by mucosal MΦ themselves and are components of T cells</w:t>
      </w:r>
      <w:r w:rsidRPr="00522350">
        <w:rPr>
          <w:rFonts w:ascii="Book Antiqua" w:hAnsi="Book Antiqua"/>
          <w:sz w:val="24"/>
          <w:szCs w:val="24"/>
          <w:vertAlign w:val="superscript"/>
        </w:rPr>
        <w:t>[112]</w:t>
      </w:r>
      <w:r w:rsidRPr="00522350">
        <w:rPr>
          <w:rFonts w:ascii="Book Antiqua" w:hAnsi="Book Antiqua"/>
          <w:sz w:val="24"/>
          <w:szCs w:val="24"/>
        </w:rPr>
        <w:t xml:space="preserve">. Vasoactive intestinal peptide (VIP) and pituitary adenylate cyclase-activating polypeptide increase the production of IL-10 by mucosal MΦ </w:t>
      </w:r>
      <w:r w:rsidRPr="00522350">
        <w:rPr>
          <w:rFonts w:ascii="Book Antiqua" w:hAnsi="Book Antiqua"/>
          <w:i/>
          <w:sz w:val="24"/>
          <w:szCs w:val="24"/>
        </w:rPr>
        <w:t>in vitro</w:t>
      </w:r>
      <w:r w:rsidRPr="00522350">
        <w:rPr>
          <w:rFonts w:ascii="Book Antiqua" w:hAnsi="Book Antiqua"/>
          <w:sz w:val="24"/>
          <w:szCs w:val="24"/>
        </w:rPr>
        <w:t xml:space="preserve"> and </w:t>
      </w:r>
      <w:r w:rsidRPr="00522350">
        <w:rPr>
          <w:rFonts w:ascii="Book Antiqua" w:hAnsi="Book Antiqua"/>
          <w:i/>
          <w:sz w:val="24"/>
          <w:szCs w:val="24"/>
        </w:rPr>
        <w:t>in vivo</w:t>
      </w:r>
      <w:r w:rsidRPr="00522350">
        <w:rPr>
          <w:rFonts w:ascii="Book Antiqua" w:hAnsi="Book Antiqua"/>
          <w:sz w:val="24"/>
          <w:szCs w:val="24"/>
          <w:vertAlign w:val="superscript"/>
        </w:rPr>
        <w:t>[113]</w:t>
      </w:r>
      <w:r w:rsidRPr="00522350">
        <w:rPr>
          <w:rFonts w:ascii="Book Antiqua" w:hAnsi="Book Antiqua"/>
          <w:sz w:val="24"/>
          <w:szCs w:val="24"/>
        </w:rPr>
        <w:t>. IL-10 prevents the NF-κB pathway, and inhibiting the autocrine/paracrine production of IL-10 reverses TLR unresponsiveness in MΦ</w:t>
      </w:r>
      <w:r w:rsidRPr="00522350">
        <w:rPr>
          <w:rFonts w:ascii="Book Antiqua" w:hAnsi="Book Antiqua"/>
          <w:sz w:val="24"/>
          <w:szCs w:val="24"/>
          <w:vertAlign w:val="superscript"/>
        </w:rPr>
        <w:t>[82]</w:t>
      </w:r>
      <w:r w:rsidRPr="00522350">
        <w:rPr>
          <w:rFonts w:ascii="Book Antiqua" w:eastAsiaTheme="minorEastAsia" w:hAnsi="Book Antiqua"/>
          <w:sz w:val="24"/>
          <w:szCs w:val="24"/>
        </w:rPr>
        <w:t>.</w:t>
      </w:r>
      <w:r w:rsidRPr="00522350">
        <w:rPr>
          <w:rFonts w:ascii="Book Antiqua" w:hAnsi="Book Antiqua"/>
          <w:sz w:val="24"/>
          <w:szCs w:val="24"/>
        </w:rPr>
        <w:t xml:space="preserve"> Maintaining </w:t>
      </w:r>
      <w:bookmarkStart w:id="178" w:name="OLE_LINK85"/>
      <w:bookmarkStart w:id="179" w:name="OLE_LINK84"/>
      <w:bookmarkStart w:id="180" w:name="OLE_LINK86"/>
      <w:r w:rsidRPr="00522350">
        <w:rPr>
          <w:rFonts w:ascii="Book Antiqua" w:hAnsi="Book Antiqua"/>
          <w:sz w:val="24"/>
          <w:szCs w:val="24"/>
        </w:rPr>
        <w:t>Foxp3</w:t>
      </w:r>
      <w:bookmarkEnd w:id="178"/>
      <w:bookmarkEnd w:id="179"/>
      <w:bookmarkEnd w:id="180"/>
      <w:r w:rsidRPr="00522350">
        <w:rPr>
          <w:rFonts w:ascii="Book Antiqua" w:hAnsi="Book Antiqua"/>
          <w:sz w:val="24"/>
          <w:szCs w:val="24"/>
        </w:rPr>
        <w:t xml:space="preserve"> expression of regulatory T cells (</w:t>
      </w:r>
      <w:bookmarkStart w:id="181" w:name="OLE_LINK87"/>
      <w:bookmarkStart w:id="182" w:name="OLE_LINK88"/>
      <w:r w:rsidRPr="00522350">
        <w:rPr>
          <w:rFonts w:ascii="Book Antiqua" w:hAnsi="Book Antiqua"/>
          <w:sz w:val="24"/>
          <w:szCs w:val="24"/>
        </w:rPr>
        <w:t>Tregs</w:t>
      </w:r>
      <w:bookmarkEnd w:id="181"/>
      <w:bookmarkEnd w:id="182"/>
      <w:r w:rsidRPr="00522350">
        <w:rPr>
          <w:rFonts w:ascii="Book Antiqua" w:hAnsi="Book Antiqua"/>
          <w:sz w:val="24"/>
          <w:szCs w:val="24"/>
        </w:rPr>
        <w:t>) has been reported as one of the important functions of IL-10 produced by MΦ</w:t>
      </w:r>
      <w:r w:rsidRPr="00522350">
        <w:rPr>
          <w:rFonts w:ascii="Book Antiqua" w:hAnsi="Book Antiqua"/>
          <w:sz w:val="24"/>
          <w:szCs w:val="24"/>
          <w:vertAlign w:val="superscript"/>
        </w:rPr>
        <w:t>[114]</w:t>
      </w:r>
      <w:r w:rsidRPr="00522350">
        <w:rPr>
          <w:rFonts w:ascii="Book Antiqua" w:hAnsi="Book Antiqua"/>
          <w:sz w:val="24"/>
          <w:szCs w:val="24"/>
        </w:rPr>
        <w:t>. CD4</w:t>
      </w:r>
      <w:r w:rsidRPr="00522350">
        <w:rPr>
          <w:rFonts w:ascii="Book Antiqua" w:hAnsi="Book Antiqua"/>
          <w:sz w:val="24"/>
          <w:szCs w:val="24"/>
          <w:vertAlign w:val="superscript"/>
        </w:rPr>
        <w:t>+</w:t>
      </w:r>
      <w:r w:rsidRPr="00522350">
        <w:rPr>
          <w:rFonts w:ascii="Book Antiqua" w:hAnsi="Book Antiqua"/>
          <w:sz w:val="24"/>
          <w:szCs w:val="24"/>
        </w:rPr>
        <w:t>Foxp3</w:t>
      </w:r>
      <w:r w:rsidRPr="00522350">
        <w:rPr>
          <w:rFonts w:ascii="Book Antiqua" w:hAnsi="Book Antiqua"/>
          <w:sz w:val="24"/>
          <w:szCs w:val="24"/>
          <w:vertAlign w:val="superscript"/>
        </w:rPr>
        <w:t>+</w:t>
      </w:r>
      <w:r w:rsidRPr="00522350">
        <w:rPr>
          <w:rFonts w:ascii="Book Antiqua" w:hAnsi="Book Antiqua"/>
          <w:sz w:val="24"/>
          <w:szCs w:val="24"/>
        </w:rPr>
        <w:t xml:space="preserve"> Tregs greatly contribute to the immune regulatory networks with the complement of other T cells and B cells, maintaining intestinal homeostasis</w:t>
      </w:r>
      <w:r w:rsidRPr="00522350">
        <w:rPr>
          <w:rFonts w:ascii="Book Antiqua" w:hAnsi="Book Antiqua"/>
          <w:sz w:val="24"/>
          <w:szCs w:val="24"/>
          <w:vertAlign w:val="superscript"/>
        </w:rPr>
        <w:t>[115]</w:t>
      </w:r>
      <w:r w:rsidRPr="00522350">
        <w:rPr>
          <w:rFonts w:ascii="Book Antiqua" w:hAnsi="Book Antiqua"/>
          <w:sz w:val="24"/>
          <w:szCs w:val="24"/>
        </w:rPr>
        <w:t>. Recently, research</w:t>
      </w:r>
      <w:r w:rsidRPr="00522350">
        <w:rPr>
          <w:rFonts w:ascii="Book Antiqua" w:hAnsi="Book Antiqua"/>
          <w:sz w:val="24"/>
          <w:szCs w:val="24"/>
          <w:vertAlign w:val="superscript"/>
        </w:rPr>
        <w:t>[107]</w:t>
      </w:r>
      <w:r w:rsidRPr="00522350">
        <w:rPr>
          <w:rFonts w:ascii="Book Antiqua" w:hAnsi="Book Antiqua"/>
          <w:sz w:val="24"/>
          <w:szCs w:val="24"/>
        </w:rPr>
        <w:t xml:space="preserve"> on the </w:t>
      </w:r>
      <w:r w:rsidRPr="00522350">
        <w:rPr>
          <w:rFonts w:ascii="Book Antiqua" w:hAnsi="Book Antiqua"/>
          <w:i/>
          <w:sz w:val="24"/>
          <w:szCs w:val="24"/>
        </w:rPr>
        <w:t>Citrobacter rodentium</w:t>
      </w:r>
      <w:r w:rsidRPr="00522350">
        <w:rPr>
          <w:rFonts w:ascii="Book Antiqua" w:hAnsi="Book Antiqua"/>
          <w:sz w:val="24"/>
          <w:szCs w:val="24"/>
        </w:rPr>
        <w:t xml:space="preserve"> infected mice with cell type-specific deletion of Il-10 demonstrated that IL-10 prevents excessive inflammation in acute bacterial infection by controlling IL-23</w:t>
      </w:r>
      <w:r w:rsidR="00641064" w:rsidRPr="00522350">
        <w:rPr>
          <w:rFonts w:ascii="Book Antiqua" w:hAnsi="Book Antiqua"/>
          <w:sz w:val="24"/>
          <w:szCs w:val="24"/>
          <w:vertAlign w:val="superscript"/>
        </w:rPr>
        <w:t>[116,</w:t>
      </w:r>
      <w:r w:rsidRPr="00522350">
        <w:rPr>
          <w:rFonts w:ascii="Book Antiqua" w:hAnsi="Book Antiqua"/>
          <w:sz w:val="24"/>
          <w:szCs w:val="24"/>
          <w:vertAlign w:val="superscript"/>
        </w:rPr>
        <w:t>117]</w:t>
      </w:r>
      <w:r w:rsidRPr="00522350">
        <w:rPr>
          <w:rFonts w:ascii="Book Antiqua" w:hAnsi="Book Antiqua"/>
          <w:sz w:val="24"/>
          <w:szCs w:val="24"/>
        </w:rPr>
        <w:t xml:space="preserve"> production to limit innate immunity. Another study indicated that the deficiency of IL-10 results in stable </w:t>
      </w:r>
      <w:r w:rsidRPr="00522350">
        <w:rPr>
          <w:rFonts w:ascii="Book Antiqua" w:hAnsi="Book Antiqua"/>
          <w:sz w:val="24"/>
          <w:szCs w:val="24"/>
        </w:rPr>
        <w:lastRenderedPageBreak/>
        <w:t>chromatin alterations in intestinal MΦ</w:t>
      </w:r>
      <w:r w:rsidRPr="00522350">
        <w:rPr>
          <w:rFonts w:ascii="Book Antiqua" w:eastAsiaTheme="minorEastAsia" w:hAnsi="Book Antiqua"/>
          <w:sz w:val="24"/>
          <w:szCs w:val="24"/>
          <w:vertAlign w:val="superscript"/>
        </w:rPr>
        <w:t>[</w:t>
      </w:r>
      <w:r w:rsidRPr="00522350">
        <w:rPr>
          <w:rFonts w:ascii="Book Antiqua" w:hAnsi="Book Antiqua"/>
          <w:sz w:val="24"/>
          <w:szCs w:val="24"/>
          <w:vertAlign w:val="superscript"/>
        </w:rPr>
        <w:t>118</w:t>
      </w:r>
      <w:r w:rsidRPr="00522350">
        <w:rPr>
          <w:rFonts w:ascii="Book Antiqua" w:eastAsiaTheme="minorEastAsia" w:hAnsi="Book Antiqua"/>
          <w:sz w:val="24"/>
          <w:szCs w:val="24"/>
          <w:vertAlign w:val="superscript"/>
        </w:rPr>
        <w:t>]</w:t>
      </w:r>
      <w:r w:rsidRPr="00522350">
        <w:rPr>
          <w:rFonts w:ascii="Book Antiqua" w:hAnsi="Book Antiqua"/>
          <w:sz w:val="24"/>
          <w:szCs w:val="24"/>
        </w:rPr>
        <w:t xml:space="preserve">. These results showed that IL-10 indeed plays a critical role in limiting inflammation. </w:t>
      </w:r>
    </w:p>
    <w:p w:rsidR="00743B43" w:rsidRPr="00522350" w:rsidRDefault="00293C43" w:rsidP="00641064">
      <w:pPr>
        <w:snapToGrid w:val="0"/>
        <w:spacing w:line="360" w:lineRule="auto"/>
        <w:ind w:firstLineChars="100" w:firstLine="240"/>
        <w:rPr>
          <w:rFonts w:ascii="Book Antiqua" w:hAnsi="Book Antiqua"/>
          <w:sz w:val="24"/>
          <w:szCs w:val="24"/>
        </w:rPr>
      </w:pPr>
      <w:r w:rsidRPr="00522350">
        <w:rPr>
          <w:rFonts w:ascii="Book Antiqua" w:hAnsi="Book Antiqua"/>
          <w:sz w:val="24"/>
          <w:szCs w:val="24"/>
        </w:rPr>
        <w:t xml:space="preserve">Another factor for anti-inflammation is TGF-β. Intestinal resident MΦ express high levels of TGF-β receptors and show constitutively active </w:t>
      </w:r>
      <w:bookmarkStart w:id="183" w:name="OLE_LINK61"/>
      <w:bookmarkStart w:id="184" w:name="OLE_LINK62"/>
      <w:r w:rsidRPr="00522350">
        <w:rPr>
          <w:rFonts w:ascii="Book Antiqua" w:hAnsi="Book Antiqua"/>
          <w:sz w:val="24"/>
          <w:szCs w:val="24"/>
        </w:rPr>
        <w:t>TGF-β</w:t>
      </w:r>
      <w:bookmarkEnd w:id="183"/>
      <w:bookmarkEnd w:id="184"/>
      <w:r w:rsidRPr="00522350">
        <w:rPr>
          <w:rFonts w:ascii="Book Antiqua" w:hAnsi="Book Antiqua"/>
          <w:sz w:val="24"/>
          <w:szCs w:val="24"/>
        </w:rPr>
        <w:t xml:space="preserve"> signaling</w:t>
      </w:r>
      <w:r w:rsidRPr="00522350">
        <w:rPr>
          <w:rFonts w:ascii="Book Antiqua" w:hAnsi="Book Antiqua"/>
          <w:sz w:val="24"/>
          <w:szCs w:val="24"/>
          <w:vertAlign w:val="superscript"/>
        </w:rPr>
        <w:t>[82]</w:t>
      </w:r>
      <w:r w:rsidRPr="00522350">
        <w:rPr>
          <w:rFonts w:ascii="Book Antiqua" w:hAnsi="Book Antiqua"/>
          <w:sz w:val="24"/>
          <w:szCs w:val="24"/>
        </w:rPr>
        <w:t>. TGF-β also connect with Foxp3, expressed by Tregs, and CD4</w:t>
      </w:r>
      <w:r w:rsidRPr="00522350">
        <w:rPr>
          <w:rFonts w:ascii="Book Antiqua" w:hAnsi="Book Antiqua"/>
          <w:sz w:val="24"/>
          <w:szCs w:val="24"/>
          <w:vertAlign w:val="superscript"/>
        </w:rPr>
        <w:t>+</w:t>
      </w:r>
      <w:r w:rsidRPr="00522350">
        <w:rPr>
          <w:rFonts w:ascii="Book Antiqua" w:hAnsi="Book Antiqua"/>
          <w:sz w:val="24"/>
          <w:szCs w:val="24"/>
        </w:rPr>
        <w:t>Foxp3</w:t>
      </w:r>
      <w:r w:rsidRPr="00522350">
        <w:rPr>
          <w:rFonts w:ascii="Book Antiqua" w:hAnsi="Book Antiqua"/>
          <w:sz w:val="24"/>
          <w:szCs w:val="24"/>
          <w:vertAlign w:val="superscript"/>
        </w:rPr>
        <w:t>+</w:t>
      </w:r>
      <w:r w:rsidRPr="00522350">
        <w:rPr>
          <w:rFonts w:ascii="Book Antiqua" w:hAnsi="Book Antiqua"/>
          <w:sz w:val="24"/>
          <w:szCs w:val="24"/>
        </w:rPr>
        <w:t xml:space="preserve"> Tregs decrease the ability of mucosal MΦ to activate and translocate NF- κB</w:t>
      </w:r>
      <w:r w:rsidRPr="00522350">
        <w:rPr>
          <w:rFonts w:ascii="Book Antiqua" w:hAnsi="Book Antiqua"/>
          <w:sz w:val="24"/>
          <w:szCs w:val="24"/>
          <w:vertAlign w:val="superscript"/>
        </w:rPr>
        <w:t>[115]</w:t>
      </w:r>
      <w:r w:rsidRPr="00522350">
        <w:rPr>
          <w:rFonts w:ascii="Book Antiqua" w:hAnsi="Book Antiqua"/>
          <w:sz w:val="24"/>
          <w:szCs w:val="24"/>
        </w:rPr>
        <w:t>. Intestinal resident MΦ</w:t>
      </w:r>
      <w:r w:rsidRPr="00522350">
        <w:rPr>
          <w:rFonts w:ascii="Book Antiqua" w:eastAsiaTheme="minorEastAsia" w:hAnsi="Book Antiqua"/>
          <w:sz w:val="24"/>
          <w:szCs w:val="24"/>
        </w:rPr>
        <w:t xml:space="preserve"> </w:t>
      </w:r>
      <w:r w:rsidRPr="00522350">
        <w:rPr>
          <w:rFonts w:ascii="Book Antiqua" w:hAnsi="Book Antiqua"/>
          <w:sz w:val="24"/>
          <w:szCs w:val="24"/>
        </w:rPr>
        <w:t>do not respond to TLR ligands with the existence of TGF-β</w:t>
      </w:r>
      <w:r w:rsidRPr="00522350">
        <w:rPr>
          <w:rFonts w:ascii="Book Antiqua" w:hAnsi="Book Antiqua"/>
          <w:sz w:val="24"/>
          <w:szCs w:val="24"/>
          <w:vertAlign w:val="superscript"/>
        </w:rPr>
        <w:t>[82]</w:t>
      </w:r>
      <w:r w:rsidRPr="00522350">
        <w:rPr>
          <w:rFonts w:ascii="Book Antiqua" w:hAnsi="Book Antiqua"/>
          <w:sz w:val="24"/>
          <w:szCs w:val="24"/>
        </w:rPr>
        <w:t>. In contrast to IL-10, their production in murine MΦ</w:t>
      </w:r>
      <w:r w:rsidRPr="00522350">
        <w:rPr>
          <w:rFonts w:ascii="Book Antiqua" w:eastAsiaTheme="minorEastAsia" w:hAnsi="Book Antiqua"/>
          <w:sz w:val="24"/>
          <w:szCs w:val="24"/>
        </w:rPr>
        <w:t xml:space="preserve"> </w:t>
      </w:r>
      <w:r w:rsidRPr="00522350">
        <w:rPr>
          <w:rFonts w:ascii="Book Antiqua" w:hAnsi="Book Antiqua"/>
          <w:sz w:val="24"/>
          <w:szCs w:val="24"/>
        </w:rPr>
        <w:t>is inhibited by VIP</w:t>
      </w:r>
      <w:r w:rsidRPr="00522350">
        <w:rPr>
          <w:rFonts w:ascii="Book Antiqua" w:hAnsi="Book Antiqua"/>
          <w:sz w:val="24"/>
          <w:szCs w:val="24"/>
          <w:vertAlign w:val="superscript"/>
        </w:rPr>
        <w:t>[111]</w:t>
      </w:r>
      <w:r w:rsidRPr="00522350">
        <w:rPr>
          <w:rFonts w:ascii="Book Antiqua" w:hAnsi="Book Antiqua"/>
          <w:sz w:val="24"/>
          <w:szCs w:val="24"/>
        </w:rPr>
        <w:t>. Moreover, the expression of Smad7 (a member of the Smad family that mediates a pathway for TGF-β and BMP-2 signal transduction) interrupts TGF-β signaling and activates inflammatory M</w:t>
      </w:r>
      <w:r w:rsidRPr="00522350">
        <w:rPr>
          <w:rFonts w:ascii="Book Antiqua" w:eastAsiaTheme="minorEastAsia" w:hAnsi="Book Antiqua"/>
          <w:sz w:val="24"/>
          <w:szCs w:val="24"/>
        </w:rPr>
        <w:t>Φ</w:t>
      </w:r>
      <w:r w:rsidRPr="00522350">
        <w:rPr>
          <w:rFonts w:ascii="Book Antiqua" w:hAnsi="Book Antiqua"/>
          <w:sz w:val="24"/>
          <w:szCs w:val="24"/>
        </w:rPr>
        <w:t>, a finding that was demonstrated in an experiment of necrotizing enterocolitis M</w:t>
      </w:r>
      <w:r w:rsidRPr="00522350">
        <w:rPr>
          <w:rFonts w:ascii="Book Antiqua" w:eastAsiaTheme="minorEastAsia" w:hAnsi="Book Antiqua"/>
          <w:sz w:val="24"/>
          <w:szCs w:val="24"/>
        </w:rPr>
        <w:t>Φ</w:t>
      </w:r>
      <w:r w:rsidRPr="00522350">
        <w:rPr>
          <w:rFonts w:ascii="Book Antiqua" w:hAnsi="Book Antiqua"/>
          <w:sz w:val="24"/>
          <w:szCs w:val="24"/>
          <w:vertAlign w:val="superscript"/>
        </w:rPr>
        <w:t>[110]</w:t>
      </w:r>
      <w:r w:rsidRPr="00522350">
        <w:rPr>
          <w:rFonts w:ascii="Book Antiqua" w:hAnsi="Book Antiqua"/>
          <w:sz w:val="24"/>
          <w:szCs w:val="24"/>
        </w:rPr>
        <w:t xml:space="preserve">. </w:t>
      </w:r>
    </w:p>
    <w:p w:rsidR="00743B43" w:rsidRPr="00522350" w:rsidRDefault="00293C43" w:rsidP="00641064">
      <w:pPr>
        <w:snapToGrid w:val="0"/>
        <w:spacing w:line="360" w:lineRule="auto"/>
        <w:ind w:firstLineChars="100" w:firstLine="240"/>
        <w:rPr>
          <w:rFonts w:ascii="Book Antiqua" w:hAnsi="Book Antiqua"/>
          <w:sz w:val="24"/>
          <w:szCs w:val="24"/>
        </w:rPr>
      </w:pPr>
      <w:r w:rsidRPr="00522350">
        <w:rPr>
          <w:rFonts w:ascii="Book Antiqua" w:hAnsi="Book Antiqua"/>
          <w:sz w:val="24"/>
          <w:szCs w:val="24"/>
        </w:rPr>
        <w:t>Currently, the study of CD200 for anti-inflammation has received less attention. CD200L is a member of the protective system with the ability to restrain the activity of MΦ. Inhibitory signaling of CD200L is triggered by the interaction with CD200 in non-hematopoietic cells as well as MΦ</w:t>
      </w:r>
      <w:r w:rsidRPr="00522350">
        <w:rPr>
          <w:rFonts w:ascii="Book Antiqua" w:hAnsi="Book Antiqua"/>
          <w:sz w:val="24"/>
          <w:szCs w:val="24"/>
          <w:vertAlign w:val="superscript"/>
        </w:rPr>
        <w:t>[20]</w:t>
      </w:r>
      <w:r w:rsidRPr="00522350">
        <w:rPr>
          <w:rFonts w:ascii="Book Antiqua" w:hAnsi="Book Antiqua"/>
          <w:sz w:val="24"/>
          <w:szCs w:val="24"/>
        </w:rPr>
        <w:t>. This process protects tissues from severe damage. A study reported that knock-out of CD200 or CD200R1 produces MΦ</w:t>
      </w:r>
      <w:r w:rsidRPr="00522350">
        <w:rPr>
          <w:rFonts w:ascii="Book Antiqua" w:eastAsiaTheme="minorEastAsia" w:hAnsi="Book Antiqua"/>
          <w:sz w:val="24"/>
          <w:szCs w:val="24"/>
        </w:rPr>
        <w:t xml:space="preserve"> </w:t>
      </w:r>
      <w:r w:rsidRPr="00522350">
        <w:rPr>
          <w:rFonts w:ascii="Book Antiqua" w:hAnsi="Book Antiqua"/>
          <w:sz w:val="24"/>
          <w:szCs w:val="24"/>
        </w:rPr>
        <w:t>hyperactivity and auto-immune disease</w:t>
      </w:r>
      <w:r w:rsidR="00573204" w:rsidRPr="00522350">
        <w:rPr>
          <w:rFonts w:ascii="Book Antiqua" w:hAnsi="Book Antiqua" w:hint="eastAsia"/>
          <w:sz w:val="24"/>
          <w:szCs w:val="24"/>
        </w:rPr>
        <w:t>s</w:t>
      </w:r>
      <w:r w:rsidRPr="00522350">
        <w:rPr>
          <w:rFonts w:ascii="Book Antiqua" w:hAnsi="Book Antiqua"/>
          <w:sz w:val="24"/>
          <w:szCs w:val="24"/>
          <w:vertAlign w:val="superscript"/>
        </w:rPr>
        <w:t>[119]</w:t>
      </w:r>
      <w:r w:rsidRPr="00522350">
        <w:rPr>
          <w:rFonts w:ascii="Book Antiqua" w:hAnsi="Book Antiqua"/>
          <w:sz w:val="24"/>
          <w:szCs w:val="24"/>
        </w:rPr>
        <w:t>. Enlightened by this, it is possible to assume CD200 maintains intestinal homeostasis. There are some relevant studies in respiratory system</w:t>
      </w:r>
      <w:r w:rsidRPr="00522350">
        <w:rPr>
          <w:rFonts w:ascii="Book Antiqua" w:hAnsi="Book Antiqua"/>
          <w:sz w:val="24"/>
          <w:szCs w:val="24"/>
          <w:vertAlign w:val="superscript"/>
        </w:rPr>
        <w:t>[120]</w:t>
      </w:r>
      <w:r w:rsidRPr="00522350">
        <w:rPr>
          <w:rFonts w:ascii="Book Antiqua" w:hAnsi="Book Antiqua"/>
          <w:sz w:val="24"/>
          <w:szCs w:val="24"/>
        </w:rPr>
        <w:t xml:space="preserve">, but the existing evidence in the intestine remains insufficient. </w:t>
      </w:r>
    </w:p>
    <w:p w:rsidR="00743B43" w:rsidRPr="00522350" w:rsidRDefault="00293C43" w:rsidP="00641064">
      <w:pPr>
        <w:autoSpaceDE w:val="0"/>
        <w:autoSpaceDN w:val="0"/>
        <w:adjustRightInd w:val="0"/>
        <w:snapToGrid w:val="0"/>
        <w:spacing w:line="360" w:lineRule="auto"/>
        <w:ind w:firstLineChars="100" w:firstLine="240"/>
        <w:rPr>
          <w:rFonts w:ascii="Book Antiqua" w:hAnsi="Book Antiqua"/>
          <w:sz w:val="24"/>
          <w:szCs w:val="24"/>
        </w:rPr>
      </w:pPr>
      <w:r w:rsidRPr="00522350">
        <w:rPr>
          <w:rFonts w:ascii="Book Antiqua" w:hAnsi="Book Antiqua"/>
          <w:sz w:val="24"/>
          <w:szCs w:val="24"/>
        </w:rPr>
        <w:t>The enteric nervous system (ENS) plays a crucial role in controlling gastrointestinal physiology and interacting with microbes and immune cells, functions that have been explored for decades. Accumulating evidence indicates they closely contact M</w:t>
      </w:r>
      <w:r w:rsidRPr="00522350">
        <w:rPr>
          <w:rFonts w:ascii="Book Antiqua" w:eastAsiaTheme="minorEastAsia" w:hAnsi="Book Antiqua"/>
          <w:sz w:val="24"/>
          <w:szCs w:val="24"/>
        </w:rPr>
        <w:t>Φ</w:t>
      </w:r>
      <w:r w:rsidRPr="00522350">
        <w:rPr>
          <w:rFonts w:ascii="Book Antiqua" w:hAnsi="Book Antiqua"/>
          <w:sz w:val="24"/>
          <w:szCs w:val="24"/>
        </w:rPr>
        <w:t xml:space="preserve">. The development of </w:t>
      </w:r>
      <w:r w:rsidRPr="00522350">
        <w:rPr>
          <w:rFonts w:ascii="Book Antiqua" w:hAnsi="Book Antiqua"/>
          <w:kern w:val="0"/>
          <w:sz w:val="24"/>
          <w:szCs w:val="24"/>
        </w:rPr>
        <w:t>CX3CR1</w:t>
      </w:r>
      <w:r w:rsidRPr="00522350">
        <w:rPr>
          <w:rFonts w:ascii="Book Antiqua" w:hAnsi="Book Antiqua"/>
          <w:kern w:val="0"/>
          <w:sz w:val="24"/>
          <w:szCs w:val="24"/>
          <w:vertAlign w:val="superscript"/>
        </w:rPr>
        <w:t>hi</w:t>
      </w:r>
      <w:r w:rsidRPr="00522350">
        <w:rPr>
          <w:rFonts w:ascii="Book Antiqua" w:hAnsi="Book Antiqua"/>
          <w:kern w:val="0"/>
          <w:sz w:val="24"/>
          <w:szCs w:val="24"/>
        </w:rPr>
        <w:t>MHCII</w:t>
      </w:r>
      <w:r w:rsidRPr="00522350">
        <w:rPr>
          <w:rFonts w:ascii="Book Antiqua" w:hAnsi="Book Antiqua"/>
          <w:kern w:val="0"/>
          <w:sz w:val="24"/>
          <w:szCs w:val="24"/>
          <w:vertAlign w:val="superscript"/>
        </w:rPr>
        <w:t xml:space="preserve">hi </w:t>
      </w:r>
      <w:r w:rsidRPr="00522350">
        <w:rPr>
          <w:rFonts w:ascii="Book Antiqua" w:hAnsi="Book Antiqua"/>
          <w:kern w:val="0"/>
          <w:sz w:val="24"/>
          <w:szCs w:val="24"/>
        </w:rPr>
        <w:t>CD11b</w:t>
      </w:r>
      <w:r w:rsidRPr="00522350">
        <w:rPr>
          <w:rFonts w:ascii="Book Antiqua" w:hAnsi="Book Antiqua"/>
          <w:kern w:val="0"/>
          <w:sz w:val="24"/>
          <w:szCs w:val="24"/>
          <w:vertAlign w:val="superscript"/>
        </w:rPr>
        <w:t>+</w:t>
      </w:r>
      <w:r w:rsidRPr="00522350">
        <w:rPr>
          <w:rFonts w:ascii="Book Antiqua" w:hAnsi="Book Antiqua"/>
          <w:kern w:val="0"/>
          <w:sz w:val="24"/>
          <w:szCs w:val="24"/>
        </w:rPr>
        <w:t>CD11c</w:t>
      </w:r>
      <w:r w:rsidRPr="00522350">
        <w:rPr>
          <w:rFonts w:ascii="Book Antiqua" w:hAnsi="Book Antiqua"/>
          <w:kern w:val="0"/>
          <w:sz w:val="24"/>
          <w:szCs w:val="24"/>
          <w:vertAlign w:val="superscript"/>
        </w:rPr>
        <w:t>lo</w:t>
      </w:r>
      <w:r w:rsidRPr="00522350">
        <w:rPr>
          <w:rFonts w:ascii="Book Antiqua" w:hAnsi="Book Antiqua"/>
          <w:kern w:val="0"/>
          <w:sz w:val="24"/>
          <w:szCs w:val="24"/>
        </w:rPr>
        <w:t>CD103</w:t>
      </w:r>
      <w:r w:rsidRPr="00522350">
        <w:rPr>
          <w:rFonts w:ascii="Book Antiqua" w:hAnsi="Book Antiqua"/>
          <w:kern w:val="0"/>
          <w:sz w:val="24"/>
          <w:szCs w:val="24"/>
          <w:vertAlign w:val="superscript"/>
        </w:rPr>
        <w:t>-</w:t>
      </w:r>
      <w:r w:rsidRPr="00522350">
        <w:rPr>
          <w:rFonts w:ascii="Book Antiqua" w:hAnsi="Book Antiqua"/>
          <w:sz w:val="24"/>
          <w:szCs w:val="24"/>
        </w:rPr>
        <w:t xml:space="preserve"> muscularis M</w:t>
      </w:r>
      <w:r w:rsidRPr="00522350">
        <w:rPr>
          <w:rFonts w:ascii="Book Antiqua" w:eastAsiaTheme="minorEastAsia" w:hAnsi="Book Antiqua"/>
          <w:sz w:val="24"/>
          <w:szCs w:val="24"/>
        </w:rPr>
        <w:t>Φ</w:t>
      </w:r>
      <w:r w:rsidR="00641064" w:rsidRPr="00522350">
        <w:rPr>
          <w:rFonts w:ascii="Book Antiqua" w:eastAsiaTheme="minorEastAsia" w:hAnsi="Book Antiqua" w:hint="eastAsia"/>
          <w:sz w:val="24"/>
          <w:szCs w:val="24"/>
        </w:rPr>
        <w:t xml:space="preserve"> </w:t>
      </w:r>
      <w:r w:rsidRPr="00522350">
        <w:rPr>
          <w:rFonts w:ascii="Book Antiqua" w:hAnsi="Book Antiqua"/>
          <w:sz w:val="24"/>
          <w:szCs w:val="24"/>
        </w:rPr>
        <w:t>(MMs) requires CSF1, and enteric neurons selectively express bone morphogenetic protein (BMP, expressed by MMs) receptor 2, which produces CSF1. By contrast, the expression of BMP 2 activates enteric neurons. The correlation of MMs and ENS contributes to gut motility</w:t>
      </w:r>
      <w:r w:rsidRPr="00522350">
        <w:rPr>
          <w:rFonts w:ascii="Book Antiqua" w:hAnsi="Book Antiqua"/>
          <w:sz w:val="24"/>
          <w:szCs w:val="24"/>
          <w:vertAlign w:val="superscript"/>
        </w:rPr>
        <w:t>[121]</w:t>
      </w:r>
      <w:r w:rsidRPr="00522350">
        <w:rPr>
          <w:rFonts w:ascii="Book Antiqua" w:hAnsi="Book Antiqua"/>
          <w:sz w:val="24"/>
          <w:szCs w:val="24"/>
        </w:rPr>
        <w:t xml:space="preserve">. Additionally, MMs have been found to express tissue-protective </w:t>
      </w:r>
      <w:r w:rsidRPr="00522350">
        <w:rPr>
          <w:rFonts w:ascii="Book Antiqua" w:hAnsi="Book Antiqua"/>
          <w:sz w:val="24"/>
          <w:szCs w:val="24"/>
        </w:rPr>
        <w:lastRenderedPageBreak/>
        <w:t>and wound-healing genes resembling M</w:t>
      </w:r>
      <w:r w:rsidRPr="00522350">
        <w:rPr>
          <w:rFonts w:ascii="Book Antiqua" w:hAnsi="Book Antiqua"/>
          <w:sz w:val="24"/>
          <w:szCs w:val="24"/>
          <w:vertAlign w:val="subscript"/>
        </w:rPr>
        <w:t>2</w:t>
      </w:r>
      <w:r w:rsidRPr="00522350">
        <w:rPr>
          <w:rFonts w:ascii="Book Antiqua" w:hAnsi="Book Antiqua"/>
          <w:sz w:val="24"/>
          <w:szCs w:val="24"/>
        </w:rPr>
        <w:t xml:space="preserve"> macrophages, reacting in intestinal infection</w:t>
      </w:r>
      <w:r w:rsidRPr="00522350">
        <w:rPr>
          <w:rFonts w:ascii="Book Antiqua" w:hAnsi="Book Antiqua"/>
          <w:sz w:val="24"/>
          <w:szCs w:val="24"/>
          <w:vertAlign w:val="superscript"/>
        </w:rPr>
        <w:t>[122]</w:t>
      </w:r>
      <w:r w:rsidRPr="00522350">
        <w:rPr>
          <w:rFonts w:ascii="Book Antiqua" w:hAnsi="Book Antiqua"/>
          <w:sz w:val="24"/>
          <w:szCs w:val="24"/>
        </w:rPr>
        <w:t>. More importantly, neurotransmitters are essential for neuronal immune control. VIP has been known to exhibit anti-inflammatory effects, depending on promoting the production of IL-10. NO is well known for their anti-microbe ability in the respiratory burst. However, it suppresses excitability in neurons</w:t>
      </w:r>
      <w:r w:rsidRPr="00522350">
        <w:rPr>
          <w:rFonts w:ascii="Book Antiqua" w:hAnsi="Book Antiqua"/>
          <w:sz w:val="24"/>
          <w:szCs w:val="24"/>
          <w:vertAlign w:val="superscript"/>
        </w:rPr>
        <w:t>[121]</w:t>
      </w:r>
      <w:r w:rsidRPr="00522350">
        <w:rPr>
          <w:rFonts w:ascii="Book Antiqua" w:hAnsi="Book Antiqua"/>
          <w:sz w:val="24"/>
          <w:szCs w:val="24"/>
        </w:rPr>
        <w:t xml:space="preserve"> and influences ENS during intestinal inflammation</w:t>
      </w:r>
      <w:r w:rsidRPr="00522350">
        <w:rPr>
          <w:rFonts w:ascii="Book Antiqua" w:hAnsi="Book Antiqua"/>
          <w:sz w:val="24"/>
          <w:szCs w:val="24"/>
          <w:vertAlign w:val="superscript"/>
        </w:rPr>
        <w:t>[91]</w:t>
      </w:r>
      <w:r w:rsidRPr="00522350">
        <w:rPr>
          <w:rFonts w:ascii="Book Antiqua" w:hAnsi="Book Antiqua"/>
          <w:sz w:val="24"/>
          <w:szCs w:val="24"/>
        </w:rPr>
        <w:t>. Interestingly, 5-HT, which was considered a trigger of inflammation, has been demonstrated to act, indirectly, on MMs by 5-HT</w:t>
      </w:r>
      <w:r w:rsidRPr="00522350">
        <w:rPr>
          <w:rFonts w:ascii="Book Antiqua" w:hAnsi="Book Antiqua"/>
          <w:sz w:val="24"/>
          <w:szCs w:val="24"/>
          <w:vertAlign w:val="subscript"/>
        </w:rPr>
        <w:t xml:space="preserve">4 </w:t>
      </w:r>
      <w:r w:rsidRPr="00522350">
        <w:rPr>
          <w:rFonts w:ascii="Book Antiqua" w:hAnsi="Book Antiqua"/>
          <w:sz w:val="24"/>
          <w:szCs w:val="24"/>
        </w:rPr>
        <w:t>receptors in neurons and stimulate an anti-inflammatory cascade in M</w:t>
      </w:r>
      <w:r w:rsidRPr="00522350">
        <w:rPr>
          <w:rFonts w:ascii="Book Antiqua" w:eastAsiaTheme="minorEastAsia" w:hAnsi="Book Antiqua"/>
          <w:sz w:val="24"/>
          <w:szCs w:val="24"/>
        </w:rPr>
        <w:t>Φ</w:t>
      </w:r>
      <w:r w:rsidRPr="00522350">
        <w:rPr>
          <w:rFonts w:ascii="Book Antiqua" w:hAnsi="Book Antiqua"/>
          <w:sz w:val="24"/>
          <w:szCs w:val="24"/>
        </w:rPr>
        <w:t>. It</w:t>
      </w:r>
      <w:r w:rsidRPr="00522350">
        <w:rPr>
          <w:rFonts w:ascii="Book Antiqua" w:hAnsi="Book Antiqua"/>
          <w:sz w:val="24"/>
          <w:szCs w:val="24"/>
          <w:vertAlign w:val="subscript"/>
        </w:rPr>
        <w:t xml:space="preserve"> </w:t>
      </w:r>
      <w:r w:rsidRPr="00522350">
        <w:rPr>
          <w:rFonts w:ascii="Book Antiqua" w:hAnsi="Book Antiqua"/>
          <w:sz w:val="24"/>
          <w:szCs w:val="24"/>
        </w:rPr>
        <w:t>has been indicated that 5-HT</w:t>
      </w:r>
      <w:r w:rsidRPr="00522350">
        <w:rPr>
          <w:rFonts w:ascii="Book Antiqua" w:hAnsi="Book Antiqua"/>
          <w:sz w:val="24"/>
          <w:szCs w:val="24"/>
          <w:vertAlign w:val="subscript"/>
        </w:rPr>
        <w:t>2</w:t>
      </w:r>
      <w:r w:rsidRPr="00522350">
        <w:rPr>
          <w:rFonts w:ascii="Book Antiqua" w:hAnsi="Book Antiqua"/>
          <w:sz w:val="24"/>
          <w:szCs w:val="24"/>
        </w:rPr>
        <w:t xml:space="preserve"> and 5-HT</w:t>
      </w:r>
      <w:r w:rsidRPr="00522350">
        <w:rPr>
          <w:rFonts w:ascii="Book Antiqua" w:hAnsi="Book Antiqua"/>
          <w:sz w:val="24"/>
          <w:szCs w:val="24"/>
          <w:vertAlign w:val="subscript"/>
        </w:rPr>
        <w:t>7</w:t>
      </w:r>
      <w:r w:rsidRPr="00522350">
        <w:rPr>
          <w:rFonts w:ascii="Book Antiqua" w:hAnsi="Book Antiqua"/>
          <w:sz w:val="24"/>
          <w:szCs w:val="24"/>
        </w:rPr>
        <w:t xml:space="preserve"> are related to the development of M</w:t>
      </w:r>
      <w:r w:rsidRPr="00522350">
        <w:rPr>
          <w:rFonts w:ascii="Book Antiqua" w:hAnsi="Book Antiqua"/>
          <w:sz w:val="24"/>
          <w:szCs w:val="24"/>
          <w:vertAlign w:val="subscript"/>
        </w:rPr>
        <w:t xml:space="preserve">1 </w:t>
      </w:r>
      <w:r w:rsidRPr="00522350">
        <w:rPr>
          <w:rFonts w:ascii="Book Antiqua" w:hAnsi="Book Antiqua"/>
          <w:sz w:val="24"/>
          <w:szCs w:val="24"/>
        </w:rPr>
        <w:t>and M</w:t>
      </w:r>
      <w:r w:rsidRPr="00522350">
        <w:rPr>
          <w:rFonts w:ascii="Book Antiqua" w:hAnsi="Book Antiqua"/>
          <w:sz w:val="24"/>
          <w:szCs w:val="24"/>
          <w:vertAlign w:val="subscript"/>
        </w:rPr>
        <w:t>2</w:t>
      </w:r>
      <w:r w:rsidR="00150DBF" w:rsidRPr="00522350">
        <w:rPr>
          <w:rFonts w:ascii="Book Antiqua" w:hAnsi="Book Antiqua"/>
          <w:sz w:val="24"/>
          <w:szCs w:val="24"/>
        </w:rPr>
        <w:t xml:space="preserve"> macrophages</w:t>
      </w:r>
      <w:r w:rsidRPr="00522350">
        <w:rPr>
          <w:rFonts w:ascii="Book Antiqua" w:hAnsi="Book Antiqua"/>
          <w:sz w:val="24"/>
          <w:szCs w:val="24"/>
          <w:vertAlign w:val="superscript"/>
        </w:rPr>
        <w:t>[91]</w:t>
      </w:r>
      <w:r w:rsidRPr="00522350">
        <w:rPr>
          <w:rFonts w:ascii="Book Antiqua" w:hAnsi="Book Antiqua"/>
          <w:sz w:val="24"/>
          <w:szCs w:val="24"/>
        </w:rPr>
        <w:t>. In addition, γ-amino butyric acid (GABA) has been suggested to have an immunosuppressive effect on resident MΦ of the CNS</w:t>
      </w:r>
      <w:r w:rsidRPr="00522350">
        <w:rPr>
          <w:rFonts w:ascii="Book Antiqua" w:hAnsi="Book Antiqua"/>
          <w:sz w:val="24"/>
          <w:szCs w:val="24"/>
          <w:vertAlign w:val="superscript"/>
        </w:rPr>
        <w:t>[91]</w:t>
      </w:r>
      <w:r w:rsidRPr="00522350">
        <w:rPr>
          <w:rFonts w:ascii="Book Antiqua" w:hAnsi="Book Antiqua"/>
          <w:sz w:val="24"/>
          <w:szCs w:val="24"/>
        </w:rPr>
        <w:t>. However, in the intestine, it remains unclear. It is worth investigating the functions of ENS and how they act on M</w:t>
      </w:r>
      <w:r w:rsidRPr="00522350">
        <w:rPr>
          <w:rFonts w:ascii="Book Antiqua" w:eastAsiaTheme="minorEastAsia" w:hAnsi="Book Antiqua"/>
          <w:sz w:val="24"/>
          <w:szCs w:val="24"/>
        </w:rPr>
        <w:t>Φ</w:t>
      </w:r>
      <w:r w:rsidRPr="00522350">
        <w:rPr>
          <w:rFonts w:ascii="Book Antiqua" w:hAnsi="Book Antiqua"/>
          <w:sz w:val="24"/>
          <w:szCs w:val="24"/>
        </w:rPr>
        <w:t xml:space="preserve"> to understand the gut immune system and associated disease treatments in the future.</w:t>
      </w:r>
    </w:p>
    <w:p w:rsidR="00641064" w:rsidRPr="00522350" w:rsidRDefault="00641064" w:rsidP="00641064">
      <w:pPr>
        <w:autoSpaceDE w:val="0"/>
        <w:autoSpaceDN w:val="0"/>
        <w:adjustRightInd w:val="0"/>
        <w:snapToGrid w:val="0"/>
        <w:spacing w:line="360" w:lineRule="auto"/>
        <w:ind w:firstLineChars="100" w:firstLine="240"/>
        <w:rPr>
          <w:rFonts w:ascii="Book Antiqua" w:eastAsiaTheme="minorEastAsia" w:hAnsi="Book Antiqua"/>
          <w:sz w:val="24"/>
          <w:szCs w:val="24"/>
        </w:rPr>
      </w:pPr>
    </w:p>
    <w:p w:rsidR="00743B43" w:rsidRPr="00522350" w:rsidRDefault="00293C43" w:rsidP="007A3D98">
      <w:pPr>
        <w:snapToGrid w:val="0"/>
        <w:spacing w:line="360" w:lineRule="auto"/>
        <w:rPr>
          <w:rFonts w:ascii="Book Antiqua" w:hAnsi="Book Antiqua"/>
          <w:sz w:val="24"/>
          <w:szCs w:val="24"/>
        </w:rPr>
      </w:pPr>
      <w:r w:rsidRPr="00522350">
        <w:rPr>
          <w:rFonts w:ascii="Book Antiqua" w:hAnsi="Book Antiqua"/>
          <w:b/>
          <w:i/>
          <w:sz w:val="24"/>
          <w:szCs w:val="24"/>
        </w:rPr>
        <w:t xml:space="preserve">Current views </w:t>
      </w:r>
      <w:bookmarkEnd w:id="175"/>
      <w:bookmarkEnd w:id="176"/>
      <w:bookmarkEnd w:id="177"/>
      <w:r w:rsidRPr="00522350">
        <w:rPr>
          <w:rFonts w:ascii="Book Antiqua" w:hAnsi="Book Antiqua"/>
          <w:b/>
          <w:i/>
          <w:sz w:val="24"/>
          <w:szCs w:val="24"/>
        </w:rPr>
        <w:t>about intestinal macrophages</w:t>
      </w:r>
    </w:p>
    <w:p w:rsidR="00743B43" w:rsidRPr="00522350" w:rsidRDefault="00293C43" w:rsidP="007A3D98">
      <w:pPr>
        <w:autoSpaceDE w:val="0"/>
        <w:autoSpaceDN w:val="0"/>
        <w:adjustRightInd w:val="0"/>
        <w:snapToGrid w:val="0"/>
        <w:spacing w:line="360" w:lineRule="auto"/>
        <w:rPr>
          <w:rFonts w:ascii="Book Antiqua" w:hAnsi="Book Antiqua"/>
          <w:sz w:val="24"/>
          <w:szCs w:val="24"/>
        </w:rPr>
      </w:pPr>
      <w:r w:rsidRPr="00522350">
        <w:rPr>
          <w:rFonts w:ascii="Book Antiqua" w:hAnsi="Book Antiqua"/>
          <w:sz w:val="24"/>
          <w:szCs w:val="24"/>
        </w:rPr>
        <w:t>First, Kennichi</w:t>
      </w:r>
      <w:r w:rsidR="00641064" w:rsidRPr="00522350">
        <w:rPr>
          <w:rFonts w:ascii="Book Antiqua" w:hAnsi="Book Antiqua" w:hint="eastAsia"/>
          <w:sz w:val="24"/>
          <w:szCs w:val="24"/>
        </w:rPr>
        <w:t xml:space="preserve"> </w:t>
      </w:r>
      <w:r w:rsidR="00641064" w:rsidRPr="00522350">
        <w:rPr>
          <w:rFonts w:ascii="Book Antiqua" w:hAnsi="Book Antiqua"/>
          <w:i/>
          <w:sz w:val="24"/>
          <w:szCs w:val="24"/>
        </w:rPr>
        <w:t>et al</w:t>
      </w:r>
      <w:r w:rsidRPr="00522350">
        <w:rPr>
          <w:rFonts w:ascii="Book Antiqua" w:hAnsi="Book Antiqua"/>
          <w:sz w:val="24"/>
          <w:szCs w:val="24"/>
          <w:vertAlign w:val="superscript"/>
        </w:rPr>
        <w:t>[123]</w:t>
      </w:r>
      <w:r w:rsidRPr="00522350">
        <w:rPr>
          <w:rFonts w:ascii="Book Antiqua" w:hAnsi="Book Antiqua"/>
          <w:sz w:val="24"/>
          <w:szCs w:val="24"/>
        </w:rPr>
        <w:t xml:space="preserve"> provided an exhaustive experimental result concerning LP-resident CD169</w:t>
      </w:r>
      <w:r w:rsidRPr="00522350">
        <w:rPr>
          <w:rFonts w:ascii="Book Antiqua" w:hAnsi="Book Antiqua"/>
          <w:sz w:val="24"/>
          <w:szCs w:val="24"/>
          <w:vertAlign w:val="superscript"/>
        </w:rPr>
        <w:t xml:space="preserve">+ </w:t>
      </w:r>
      <w:r w:rsidRPr="00522350">
        <w:rPr>
          <w:rFonts w:ascii="Book Antiqua" w:hAnsi="Book Antiqua"/>
          <w:sz w:val="24"/>
          <w:szCs w:val="24"/>
        </w:rPr>
        <w:t>MΦ</w:t>
      </w:r>
      <w:r w:rsidRPr="00522350">
        <w:rPr>
          <w:rFonts w:ascii="Book Antiqua" w:eastAsiaTheme="minorEastAsia" w:hAnsi="Book Antiqua"/>
          <w:sz w:val="24"/>
          <w:szCs w:val="24"/>
        </w:rPr>
        <w:t xml:space="preserve"> </w:t>
      </w:r>
      <w:r w:rsidRPr="00522350">
        <w:rPr>
          <w:rFonts w:ascii="Book Antiqua" w:hAnsi="Book Antiqua"/>
          <w:sz w:val="24"/>
          <w:szCs w:val="24"/>
        </w:rPr>
        <w:t>that mainly persist in secondary lymphoid organs. They indicate that CD169</w:t>
      </w:r>
      <w:r w:rsidRPr="00522350">
        <w:rPr>
          <w:rFonts w:ascii="Book Antiqua" w:hAnsi="Book Antiqua"/>
          <w:sz w:val="24"/>
          <w:szCs w:val="24"/>
          <w:vertAlign w:val="superscript"/>
        </w:rPr>
        <w:t>+</w:t>
      </w:r>
      <w:r w:rsidRPr="00522350">
        <w:rPr>
          <w:rFonts w:ascii="Book Antiqua" w:hAnsi="Book Antiqua"/>
          <w:sz w:val="24"/>
          <w:szCs w:val="24"/>
        </w:rPr>
        <w:t xml:space="preserve"> MΦ reside at the bottom-end of the LP microenvironment, far away from the epithelium-LP border. Most importantly, the CD169</w:t>
      </w:r>
      <w:r w:rsidRPr="00522350">
        <w:rPr>
          <w:rFonts w:ascii="Book Antiqua" w:hAnsi="Book Antiqua"/>
          <w:sz w:val="24"/>
          <w:szCs w:val="24"/>
          <w:vertAlign w:val="superscript"/>
        </w:rPr>
        <w:t xml:space="preserve">+ </w:t>
      </w:r>
      <w:r w:rsidRPr="00522350">
        <w:rPr>
          <w:rFonts w:ascii="Book Antiqua" w:hAnsi="Book Antiqua"/>
          <w:sz w:val="24"/>
          <w:szCs w:val="24"/>
        </w:rPr>
        <w:t>MΦ recruit inflammatory monocytes by producing CCL8, selective depletion of CD169</w:t>
      </w:r>
      <w:r w:rsidRPr="00522350">
        <w:rPr>
          <w:rFonts w:ascii="Book Antiqua" w:hAnsi="Book Antiqua"/>
          <w:sz w:val="24"/>
          <w:szCs w:val="24"/>
          <w:vertAlign w:val="superscript"/>
        </w:rPr>
        <w:t xml:space="preserve">+ </w:t>
      </w:r>
      <w:r w:rsidRPr="00522350">
        <w:rPr>
          <w:rFonts w:ascii="Book Antiqua" w:hAnsi="Book Antiqua"/>
          <w:sz w:val="24"/>
          <w:szCs w:val="24"/>
        </w:rPr>
        <w:t>MΦ</w:t>
      </w:r>
      <w:r w:rsidRPr="00522350">
        <w:rPr>
          <w:rFonts w:ascii="Book Antiqua" w:eastAsiaTheme="minorEastAsia" w:hAnsi="Book Antiqua"/>
          <w:sz w:val="24"/>
          <w:szCs w:val="24"/>
        </w:rPr>
        <w:t xml:space="preserve"> </w:t>
      </w:r>
      <w:r w:rsidRPr="00522350">
        <w:rPr>
          <w:rFonts w:ascii="Book Antiqua" w:hAnsi="Book Antiqua"/>
          <w:sz w:val="24"/>
          <w:szCs w:val="24"/>
        </w:rPr>
        <w:t xml:space="preserve">and anti-CCL8 antibody promotion of DSS-induced colitis in mice. The comparison of </w:t>
      </w:r>
      <w:bookmarkStart w:id="185" w:name="OLE_LINK63"/>
      <w:bookmarkStart w:id="186" w:name="OLE_LINK64"/>
      <w:r w:rsidRPr="00522350">
        <w:rPr>
          <w:rFonts w:ascii="Book Antiqua" w:hAnsi="Book Antiqua"/>
          <w:sz w:val="24"/>
          <w:szCs w:val="24"/>
        </w:rPr>
        <w:t>CD109</w:t>
      </w:r>
      <w:r w:rsidRPr="00522350">
        <w:rPr>
          <w:rFonts w:ascii="Book Antiqua" w:hAnsi="Book Antiqua"/>
          <w:sz w:val="24"/>
          <w:szCs w:val="24"/>
          <w:vertAlign w:val="superscript"/>
        </w:rPr>
        <w:t xml:space="preserve">- </w:t>
      </w:r>
      <w:bookmarkEnd w:id="185"/>
      <w:bookmarkEnd w:id="186"/>
      <w:r w:rsidRPr="00522350">
        <w:rPr>
          <w:rFonts w:ascii="Book Antiqua" w:hAnsi="Book Antiqua"/>
          <w:sz w:val="24"/>
          <w:szCs w:val="24"/>
        </w:rPr>
        <w:t>and CD109</w:t>
      </w:r>
      <w:r w:rsidRPr="00522350">
        <w:rPr>
          <w:rFonts w:ascii="Book Antiqua" w:hAnsi="Book Antiqua"/>
          <w:sz w:val="24"/>
          <w:szCs w:val="24"/>
          <w:vertAlign w:val="superscript"/>
        </w:rPr>
        <w:t xml:space="preserve">+ </w:t>
      </w:r>
      <w:r w:rsidRPr="00522350">
        <w:rPr>
          <w:rFonts w:ascii="Book Antiqua" w:hAnsi="Book Antiqua"/>
          <w:sz w:val="24"/>
          <w:szCs w:val="24"/>
        </w:rPr>
        <w:t>MΦ shows an interesting hypothesis. Unlike CD109</w:t>
      </w:r>
      <w:r w:rsidRPr="00522350">
        <w:rPr>
          <w:rFonts w:ascii="Book Antiqua" w:hAnsi="Book Antiqua"/>
          <w:sz w:val="24"/>
          <w:szCs w:val="24"/>
          <w:vertAlign w:val="superscript"/>
        </w:rPr>
        <w:t xml:space="preserve">- </w:t>
      </w:r>
      <w:r w:rsidRPr="00522350">
        <w:rPr>
          <w:rFonts w:ascii="Book Antiqua" w:hAnsi="Book Antiqua"/>
          <w:sz w:val="24"/>
          <w:szCs w:val="24"/>
        </w:rPr>
        <w:t>MΦ</w:t>
      </w:r>
      <w:r w:rsidRPr="00522350">
        <w:rPr>
          <w:rFonts w:ascii="Book Antiqua" w:hAnsi="Book Antiqua"/>
          <w:sz w:val="24"/>
          <w:szCs w:val="24"/>
        </w:rPr>
        <w:t>，</w:t>
      </w:r>
      <w:r w:rsidRPr="00522350">
        <w:rPr>
          <w:rFonts w:ascii="Book Antiqua" w:hAnsi="Book Antiqua"/>
          <w:sz w:val="24"/>
          <w:szCs w:val="24"/>
        </w:rPr>
        <w:t>CD109</w:t>
      </w:r>
      <w:r w:rsidRPr="00522350">
        <w:rPr>
          <w:rFonts w:ascii="Book Antiqua" w:hAnsi="Book Antiqua"/>
          <w:sz w:val="24"/>
          <w:szCs w:val="24"/>
          <w:vertAlign w:val="superscript"/>
        </w:rPr>
        <w:t xml:space="preserve">+ </w:t>
      </w:r>
      <w:r w:rsidRPr="00522350">
        <w:rPr>
          <w:rFonts w:ascii="Book Antiqua" w:hAnsi="Book Antiqua"/>
          <w:sz w:val="24"/>
          <w:szCs w:val="24"/>
        </w:rPr>
        <w:t>MΦ are located in a region distant from the perimeter where they can be interrupted by commensal bacteria and dead epithelial cells, and they can directly release CCL8 into the systemic circulation in the vascular-rich environment. CD109</w:t>
      </w:r>
      <w:r w:rsidRPr="00522350">
        <w:rPr>
          <w:rFonts w:ascii="Book Antiqua" w:hAnsi="Book Antiqua"/>
          <w:sz w:val="24"/>
          <w:szCs w:val="24"/>
          <w:vertAlign w:val="superscript"/>
        </w:rPr>
        <w:t xml:space="preserve">+ </w:t>
      </w:r>
      <w:r w:rsidRPr="00522350">
        <w:rPr>
          <w:rFonts w:ascii="Book Antiqua" w:hAnsi="Book Antiqua"/>
          <w:sz w:val="24"/>
          <w:szCs w:val="24"/>
        </w:rPr>
        <w:t>MΦ</w:t>
      </w:r>
      <w:r w:rsidR="00D819A3" w:rsidRPr="00522350">
        <w:rPr>
          <w:rFonts w:ascii="Book Antiqua" w:hAnsi="Book Antiqua" w:hint="eastAsia"/>
          <w:sz w:val="24"/>
          <w:szCs w:val="24"/>
        </w:rPr>
        <w:t xml:space="preserve"> </w:t>
      </w:r>
      <w:r w:rsidRPr="00522350">
        <w:rPr>
          <w:rFonts w:ascii="Book Antiqua" w:hAnsi="Book Antiqua"/>
          <w:sz w:val="24"/>
          <w:szCs w:val="24"/>
        </w:rPr>
        <w:t>probably respond to the collapse of the frontline defense—</w:t>
      </w:r>
      <w:r w:rsidRPr="00522350">
        <w:rPr>
          <w:rFonts w:ascii="Book Antiqua" w:hAnsi="Book Antiqua"/>
          <w:i/>
          <w:sz w:val="24"/>
          <w:szCs w:val="24"/>
        </w:rPr>
        <w:t>i.e.</w:t>
      </w:r>
      <w:r w:rsidRPr="00522350">
        <w:rPr>
          <w:rFonts w:ascii="Book Antiqua" w:hAnsi="Book Antiqua"/>
          <w:sz w:val="24"/>
          <w:szCs w:val="24"/>
        </w:rPr>
        <w:t>, they can be considered as a "</w:t>
      </w:r>
      <w:bookmarkStart w:id="187" w:name="OLE_LINK69"/>
      <w:bookmarkStart w:id="188" w:name="OLE_LINK93"/>
      <w:bookmarkStart w:id="189" w:name="OLE_LINK68"/>
      <w:r w:rsidRPr="00522350">
        <w:rPr>
          <w:rFonts w:ascii="Book Antiqua" w:hAnsi="Book Antiqua"/>
          <w:sz w:val="24"/>
          <w:szCs w:val="24"/>
        </w:rPr>
        <w:t>conservation corps</w:t>
      </w:r>
      <w:bookmarkEnd w:id="187"/>
      <w:bookmarkEnd w:id="188"/>
      <w:bookmarkEnd w:id="189"/>
      <w:r w:rsidRPr="00522350">
        <w:rPr>
          <w:rFonts w:ascii="Book Antiqua" w:hAnsi="Book Antiqua"/>
          <w:sz w:val="24"/>
          <w:szCs w:val="24"/>
        </w:rPr>
        <w:t>" in the intestine</w:t>
      </w:r>
      <w:r w:rsidR="00641064" w:rsidRPr="00522350">
        <w:rPr>
          <w:rFonts w:ascii="Book Antiqua" w:hAnsi="Book Antiqua" w:hint="eastAsia"/>
          <w:sz w:val="24"/>
          <w:szCs w:val="24"/>
        </w:rPr>
        <w:t xml:space="preserve"> </w:t>
      </w:r>
      <w:r w:rsidR="00641064" w:rsidRPr="00522350">
        <w:rPr>
          <w:rFonts w:ascii="Book Antiqua" w:hAnsi="Book Antiqua"/>
          <w:sz w:val="24"/>
          <w:szCs w:val="24"/>
        </w:rPr>
        <w:t>(Fig</w:t>
      </w:r>
      <w:r w:rsidR="00641064" w:rsidRPr="00522350">
        <w:rPr>
          <w:rFonts w:ascii="Book Antiqua" w:hAnsi="Book Antiqua" w:hint="eastAsia"/>
          <w:sz w:val="24"/>
          <w:szCs w:val="24"/>
        </w:rPr>
        <w:t>ure</w:t>
      </w:r>
      <w:r w:rsidR="00641064" w:rsidRPr="00522350">
        <w:rPr>
          <w:rFonts w:ascii="Book Antiqua" w:hAnsi="Book Antiqua"/>
          <w:sz w:val="24"/>
          <w:szCs w:val="24"/>
        </w:rPr>
        <w:t xml:space="preserve"> 2)</w:t>
      </w:r>
      <w:r w:rsidRPr="00522350">
        <w:rPr>
          <w:rFonts w:ascii="Book Antiqua" w:hAnsi="Book Antiqua"/>
          <w:sz w:val="24"/>
          <w:szCs w:val="24"/>
        </w:rPr>
        <w:t xml:space="preserve">. </w:t>
      </w:r>
    </w:p>
    <w:p w:rsidR="00743B43" w:rsidRPr="00522350" w:rsidRDefault="00293C43" w:rsidP="00641064">
      <w:pPr>
        <w:autoSpaceDE w:val="0"/>
        <w:autoSpaceDN w:val="0"/>
        <w:adjustRightInd w:val="0"/>
        <w:snapToGrid w:val="0"/>
        <w:spacing w:line="360" w:lineRule="auto"/>
        <w:ind w:firstLineChars="100" w:firstLine="240"/>
        <w:rPr>
          <w:rFonts w:ascii="Book Antiqua" w:eastAsiaTheme="minorEastAsia" w:hAnsi="Book Antiqua"/>
          <w:sz w:val="24"/>
          <w:szCs w:val="24"/>
        </w:rPr>
      </w:pPr>
      <w:r w:rsidRPr="00522350">
        <w:rPr>
          <w:rFonts w:ascii="Book Antiqua" w:hAnsi="Book Antiqua"/>
          <w:sz w:val="24"/>
          <w:szCs w:val="24"/>
        </w:rPr>
        <w:t xml:space="preserve">Second, </w:t>
      </w:r>
      <w:bookmarkStart w:id="190" w:name="OLE_LINK94"/>
      <w:bookmarkStart w:id="191" w:name="OLE_LINK95"/>
      <w:r w:rsidRPr="00522350">
        <w:rPr>
          <w:rFonts w:ascii="Book Antiqua" w:hAnsi="Book Antiqua"/>
          <w:sz w:val="24"/>
          <w:szCs w:val="24"/>
        </w:rPr>
        <w:t>M</w:t>
      </w:r>
      <w:r w:rsidRPr="00522350">
        <w:rPr>
          <w:rFonts w:ascii="Book Antiqua" w:hAnsi="Book Antiqua"/>
          <w:sz w:val="24"/>
          <w:szCs w:val="24"/>
          <w:vertAlign w:val="subscript"/>
        </w:rPr>
        <w:t>2</w:t>
      </w:r>
      <w:r w:rsidRPr="00522350">
        <w:rPr>
          <w:rFonts w:ascii="Book Antiqua" w:hAnsi="Book Antiqua"/>
          <w:sz w:val="24"/>
          <w:szCs w:val="24"/>
        </w:rPr>
        <w:t xml:space="preserve"> macrophages struggle for attention. As another regulative </w:t>
      </w:r>
      <w:r w:rsidRPr="00522350">
        <w:rPr>
          <w:rFonts w:ascii="Book Antiqua" w:hAnsi="Book Antiqua"/>
          <w:sz w:val="24"/>
          <w:szCs w:val="24"/>
        </w:rPr>
        <w:lastRenderedPageBreak/>
        <w:t>population, M</w:t>
      </w:r>
      <w:r w:rsidRPr="00522350">
        <w:rPr>
          <w:rFonts w:ascii="Book Antiqua" w:hAnsi="Book Antiqua"/>
          <w:sz w:val="24"/>
          <w:szCs w:val="24"/>
          <w:vertAlign w:val="subscript"/>
        </w:rPr>
        <w:t>2</w:t>
      </w:r>
      <w:r w:rsidRPr="00522350">
        <w:rPr>
          <w:rFonts w:ascii="Book Antiqua" w:hAnsi="Book Antiqua"/>
          <w:sz w:val="24"/>
          <w:szCs w:val="24"/>
        </w:rPr>
        <w:t xml:space="preserve"> macrophages produce IL-10 and express CD163 and CD206 lectin receptors. They do not produce pro-inflammatory mediators with signals of stimulation. Certainly, they produce tissue-repairing factors such as vascular endothelial growth factor (VEGF), actin, and metalloproteinases due to their function in wound healing. M</w:t>
      </w:r>
      <w:r w:rsidRPr="00522350">
        <w:rPr>
          <w:rFonts w:ascii="Book Antiqua" w:hAnsi="Book Antiqua"/>
          <w:sz w:val="24"/>
          <w:szCs w:val="24"/>
          <w:vertAlign w:val="subscript"/>
        </w:rPr>
        <w:t>2</w:t>
      </w:r>
      <w:r w:rsidRPr="00522350">
        <w:rPr>
          <w:rFonts w:ascii="Book Antiqua" w:hAnsi="Book Antiqua"/>
          <w:sz w:val="24"/>
          <w:szCs w:val="24"/>
        </w:rPr>
        <w:t xml:space="preserve"> macrophages are MHC</w:t>
      </w:r>
      <w:r w:rsidRPr="00522350">
        <w:rPr>
          <w:rFonts w:ascii="Book Antiqua" w:hAnsi="Book Antiqua" w:cs="SimSun"/>
          <w:sz w:val="24"/>
          <w:szCs w:val="24"/>
        </w:rPr>
        <w:t>II</w:t>
      </w:r>
      <w:r w:rsidRPr="00522350">
        <w:rPr>
          <w:rFonts w:ascii="Book Antiqua" w:hAnsi="Book Antiqua"/>
          <w:sz w:val="24"/>
          <w:szCs w:val="24"/>
          <w:vertAlign w:val="superscript"/>
        </w:rPr>
        <w:t>+</w:t>
      </w:r>
      <w:r w:rsidRPr="00522350">
        <w:rPr>
          <w:rFonts w:ascii="Book Antiqua" w:hAnsi="Book Antiqua"/>
          <w:sz w:val="24"/>
          <w:szCs w:val="24"/>
        </w:rPr>
        <w:t>, which may be helpful to explore their potential in bactericidal activities</w:t>
      </w:r>
      <w:r w:rsidRPr="00522350">
        <w:rPr>
          <w:rFonts w:ascii="Book Antiqua" w:hAnsi="Book Antiqua"/>
          <w:sz w:val="24"/>
          <w:szCs w:val="24"/>
          <w:vertAlign w:val="superscript"/>
        </w:rPr>
        <w:t>[82</w:t>
      </w:r>
      <w:bookmarkEnd w:id="190"/>
      <w:bookmarkEnd w:id="191"/>
      <w:r w:rsidR="00150DBF" w:rsidRPr="00522350">
        <w:rPr>
          <w:rFonts w:ascii="Book Antiqua" w:hAnsi="Book Antiqua"/>
          <w:sz w:val="24"/>
          <w:szCs w:val="24"/>
          <w:vertAlign w:val="superscript"/>
        </w:rPr>
        <w:t>,83,124,</w:t>
      </w:r>
      <w:r w:rsidRPr="00522350">
        <w:rPr>
          <w:rFonts w:ascii="Book Antiqua" w:hAnsi="Book Antiqua"/>
          <w:sz w:val="24"/>
          <w:szCs w:val="24"/>
          <w:vertAlign w:val="superscript"/>
        </w:rPr>
        <w:t>125]</w:t>
      </w:r>
      <w:r w:rsidRPr="00522350">
        <w:rPr>
          <w:rFonts w:ascii="Book Antiqua" w:hAnsi="Book Antiqua"/>
          <w:sz w:val="24"/>
          <w:szCs w:val="24"/>
        </w:rPr>
        <w:t xml:space="preserve">. </w:t>
      </w:r>
      <w:r w:rsidRPr="00522350">
        <w:rPr>
          <w:rFonts w:ascii="Book Antiqua" w:eastAsiaTheme="minorEastAsia" w:hAnsi="Book Antiqua"/>
          <w:sz w:val="24"/>
          <w:szCs w:val="24"/>
        </w:rPr>
        <w:t xml:space="preserve">Unlike </w:t>
      </w:r>
      <w:r w:rsidRPr="00522350">
        <w:rPr>
          <w:rFonts w:ascii="Book Antiqua" w:hAnsi="Book Antiqua"/>
          <w:sz w:val="24"/>
          <w:szCs w:val="24"/>
        </w:rPr>
        <w:t>M</w:t>
      </w:r>
      <w:r w:rsidRPr="00522350">
        <w:rPr>
          <w:rFonts w:ascii="Book Antiqua" w:hAnsi="Book Antiqua"/>
          <w:sz w:val="24"/>
          <w:szCs w:val="24"/>
          <w:vertAlign w:val="subscript"/>
        </w:rPr>
        <w:t>2</w:t>
      </w:r>
      <w:r w:rsidRPr="00522350">
        <w:rPr>
          <w:rFonts w:ascii="Book Antiqua" w:hAnsi="Book Antiqua"/>
          <w:sz w:val="24"/>
          <w:szCs w:val="24"/>
        </w:rPr>
        <w:t xml:space="preserve"> macrophages</w:t>
      </w:r>
      <w:r w:rsidRPr="00522350">
        <w:rPr>
          <w:rFonts w:ascii="Book Antiqua" w:eastAsiaTheme="minorEastAsia" w:hAnsi="Book Antiqua"/>
          <w:sz w:val="24"/>
          <w:szCs w:val="24"/>
        </w:rPr>
        <w:t xml:space="preserve">, </w:t>
      </w:r>
      <w:r w:rsidRPr="00522350">
        <w:rPr>
          <w:rFonts w:ascii="Book Antiqua" w:hAnsi="Book Antiqua"/>
          <w:sz w:val="24"/>
          <w:szCs w:val="24"/>
        </w:rPr>
        <w:t>Mregs</w:t>
      </w:r>
      <w:r w:rsidRPr="00522350">
        <w:rPr>
          <w:rFonts w:ascii="Book Antiqua" w:eastAsiaTheme="minorEastAsia" w:hAnsi="Book Antiqua"/>
          <w:sz w:val="24"/>
          <w:szCs w:val="24"/>
        </w:rPr>
        <w:t xml:space="preserve"> express high levels of </w:t>
      </w:r>
      <w:r w:rsidRPr="00522350">
        <w:rPr>
          <w:rFonts w:ascii="Book Antiqua" w:hAnsi="Book Antiqua"/>
          <w:sz w:val="24"/>
          <w:szCs w:val="24"/>
        </w:rPr>
        <w:t>co-stimulatory molecules such as CD40, CD80, and CD86</w:t>
      </w:r>
      <w:r w:rsidRPr="00522350">
        <w:rPr>
          <w:rFonts w:ascii="Book Antiqua" w:eastAsiaTheme="minorEastAsia" w:hAnsi="Book Antiqua"/>
          <w:sz w:val="24"/>
          <w:szCs w:val="24"/>
        </w:rPr>
        <w:t xml:space="preserve"> to submit antigens to T cells more effectively</w:t>
      </w:r>
      <w:r w:rsidRPr="00522350">
        <w:rPr>
          <w:rFonts w:ascii="Book Antiqua" w:eastAsiaTheme="minorEastAsia" w:hAnsi="Book Antiqua"/>
          <w:sz w:val="24"/>
          <w:szCs w:val="24"/>
          <w:vertAlign w:val="superscript"/>
        </w:rPr>
        <w:t>[42]</w:t>
      </w:r>
      <w:r w:rsidRPr="00522350">
        <w:rPr>
          <w:rFonts w:ascii="Book Antiqua" w:eastAsiaTheme="minorEastAsia" w:hAnsi="Book Antiqua"/>
          <w:sz w:val="24"/>
          <w:szCs w:val="24"/>
        </w:rPr>
        <w:t xml:space="preserve">, highlighting the hypothesis that the regulation of </w:t>
      </w:r>
      <w:r w:rsidRPr="00522350">
        <w:rPr>
          <w:rFonts w:ascii="Book Antiqua" w:hAnsi="Book Antiqua"/>
          <w:sz w:val="24"/>
          <w:szCs w:val="24"/>
        </w:rPr>
        <w:t>M</w:t>
      </w:r>
      <w:r w:rsidRPr="00522350">
        <w:rPr>
          <w:rFonts w:ascii="Book Antiqua" w:hAnsi="Book Antiqua"/>
          <w:sz w:val="24"/>
          <w:szCs w:val="24"/>
          <w:vertAlign w:val="subscript"/>
        </w:rPr>
        <w:t>2</w:t>
      </w:r>
      <w:r w:rsidRPr="00522350">
        <w:rPr>
          <w:rFonts w:ascii="Book Antiqua" w:hAnsi="Book Antiqua"/>
          <w:sz w:val="24"/>
          <w:szCs w:val="24"/>
        </w:rPr>
        <w:t xml:space="preserve"> macrophages</w:t>
      </w:r>
      <w:r w:rsidRPr="00522350">
        <w:rPr>
          <w:rFonts w:ascii="Book Antiqua" w:eastAsiaTheme="minorEastAsia" w:hAnsi="Book Antiqua"/>
          <w:sz w:val="24"/>
          <w:szCs w:val="24"/>
        </w:rPr>
        <w:t xml:space="preserve"> in the intestine might be different from that of </w:t>
      </w:r>
      <w:r w:rsidRPr="00522350">
        <w:rPr>
          <w:rFonts w:ascii="Book Antiqua" w:hAnsi="Book Antiqua"/>
          <w:sz w:val="24"/>
          <w:szCs w:val="24"/>
        </w:rPr>
        <w:t>Mregs</w:t>
      </w:r>
      <w:r w:rsidRPr="00522350">
        <w:rPr>
          <w:rFonts w:ascii="Book Antiqua" w:eastAsiaTheme="minorEastAsia" w:hAnsi="Book Antiqua"/>
          <w:sz w:val="24"/>
          <w:szCs w:val="24"/>
        </w:rPr>
        <w:t xml:space="preserve">. However, the anti-inflammatory function of </w:t>
      </w:r>
      <w:r w:rsidRPr="00522350">
        <w:rPr>
          <w:rFonts w:ascii="Book Antiqua" w:hAnsi="Book Antiqua"/>
          <w:sz w:val="24"/>
          <w:szCs w:val="24"/>
        </w:rPr>
        <w:t>Mregs</w:t>
      </w:r>
      <w:r w:rsidRPr="00522350">
        <w:rPr>
          <w:rFonts w:ascii="Book Antiqua" w:eastAsiaTheme="minorEastAsia" w:hAnsi="Book Antiqua"/>
          <w:sz w:val="24"/>
          <w:szCs w:val="24"/>
        </w:rPr>
        <w:t xml:space="preserve"> mentioned above has not been directly verified in the intestine. Therefore, we are unsure about the role of </w:t>
      </w:r>
      <w:r w:rsidRPr="00522350">
        <w:rPr>
          <w:rFonts w:ascii="Book Antiqua" w:hAnsi="Book Antiqua"/>
          <w:sz w:val="24"/>
          <w:szCs w:val="24"/>
        </w:rPr>
        <w:t>Mregs</w:t>
      </w:r>
      <w:r w:rsidRPr="00522350">
        <w:rPr>
          <w:rFonts w:ascii="Book Antiqua" w:eastAsiaTheme="minorEastAsia" w:hAnsi="Book Antiqua"/>
          <w:sz w:val="24"/>
          <w:szCs w:val="24"/>
        </w:rPr>
        <w:t xml:space="preserve"> in intestinal homeostasis, and some questions remain concerning the meaning of the difference between </w:t>
      </w:r>
      <w:r w:rsidRPr="00522350">
        <w:rPr>
          <w:rFonts w:ascii="Book Antiqua" w:hAnsi="Book Antiqua"/>
          <w:sz w:val="24"/>
          <w:szCs w:val="24"/>
        </w:rPr>
        <w:t>M</w:t>
      </w:r>
      <w:r w:rsidRPr="00522350">
        <w:rPr>
          <w:rFonts w:ascii="Book Antiqua" w:hAnsi="Book Antiqua"/>
          <w:sz w:val="24"/>
          <w:szCs w:val="24"/>
          <w:vertAlign w:val="subscript"/>
        </w:rPr>
        <w:t>2</w:t>
      </w:r>
      <w:r w:rsidRPr="00522350">
        <w:rPr>
          <w:rFonts w:ascii="Book Antiqua" w:hAnsi="Book Antiqua"/>
          <w:sz w:val="24"/>
          <w:szCs w:val="24"/>
        </w:rPr>
        <w:t xml:space="preserve"> macrophages</w:t>
      </w:r>
      <w:r w:rsidRPr="00522350">
        <w:rPr>
          <w:rFonts w:ascii="Book Antiqua" w:eastAsiaTheme="minorEastAsia" w:hAnsi="Book Antiqua"/>
          <w:sz w:val="24"/>
          <w:szCs w:val="24"/>
        </w:rPr>
        <w:t xml:space="preserve"> and </w:t>
      </w:r>
      <w:r w:rsidRPr="00522350">
        <w:rPr>
          <w:rFonts w:ascii="Book Antiqua" w:hAnsi="Book Antiqua"/>
          <w:sz w:val="24"/>
          <w:szCs w:val="24"/>
        </w:rPr>
        <w:t>Mregs</w:t>
      </w:r>
      <w:r w:rsidR="00641064" w:rsidRPr="00522350">
        <w:rPr>
          <w:rFonts w:ascii="Book Antiqua" w:hAnsi="Book Antiqua" w:hint="eastAsia"/>
          <w:sz w:val="24"/>
          <w:szCs w:val="24"/>
        </w:rPr>
        <w:t xml:space="preserve"> </w:t>
      </w:r>
      <w:r w:rsidR="00641064" w:rsidRPr="00522350">
        <w:rPr>
          <w:rFonts w:ascii="Book Antiqua" w:hAnsi="Book Antiqua"/>
          <w:sz w:val="24"/>
          <w:szCs w:val="24"/>
        </w:rPr>
        <w:t>(Fig</w:t>
      </w:r>
      <w:r w:rsidR="00641064" w:rsidRPr="00522350">
        <w:rPr>
          <w:rFonts w:ascii="Book Antiqua" w:hAnsi="Book Antiqua" w:hint="eastAsia"/>
          <w:sz w:val="24"/>
          <w:szCs w:val="24"/>
        </w:rPr>
        <w:t>ure</w:t>
      </w:r>
      <w:r w:rsidR="00641064" w:rsidRPr="00522350">
        <w:rPr>
          <w:rFonts w:ascii="Book Antiqua" w:hAnsi="Book Antiqua"/>
          <w:sz w:val="24"/>
          <w:szCs w:val="24"/>
        </w:rPr>
        <w:t xml:space="preserve"> 2)</w:t>
      </w:r>
      <w:r w:rsidRPr="00522350">
        <w:rPr>
          <w:rFonts w:ascii="Book Antiqua" w:eastAsiaTheme="minorEastAsia" w:hAnsi="Book Antiqua"/>
          <w:sz w:val="24"/>
          <w:szCs w:val="24"/>
        </w:rPr>
        <w:t>.</w:t>
      </w:r>
    </w:p>
    <w:p w:rsidR="00743B43" w:rsidRPr="00522350" w:rsidRDefault="00293C43" w:rsidP="00641064">
      <w:pPr>
        <w:autoSpaceDE w:val="0"/>
        <w:autoSpaceDN w:val="0"/>
        <w:adjustRightInd w:val="0"/>
        <w:snapToGrid w:val="0"/>
        <w:spacing w:line="360" w:lineRule="auto"/>
        <w:ind w:firstLineChars="100" w:firstLine="240"/>
        <w:rPr>
          <w:rFonts w:ascii="Book Antiqua" w:hAnsi="Book Antiqua"/>
          <w:sz w:val="24"/>
          <w:szCs w:val="24"/>
        </w:rPr>
      </w:pPr>
      <w:r w:rsidRPr="00522350">
        <w:rPr>
          <w:rFonts w:ascii="Book Antiqua" w:hAnsi="Book Antiqua"/>
          <w:sz w:val="24"/>
          <w:szCs w:val="24"/>
        </w:rPr>
        <w:t>Finally, a novel finding</w:t>
      </w:r>
      <w:r w:rsidRPr="00522350">
        <w:rPr>
          <w:rFonts w:ascii="Book Antiqua" w:hAnsi="Book Antiqua"/>
          <w:sz w:val="24"/>
          <w:szCs w:val="24"/>
          <w:vertAlign w:val="superscript"/>
        </w:rPr>
        <w:t>[126]</w:t>
      </w:r>
      <w:r w:rsidRPr="00522350">
        <w:rPr>
          <w:rFonts w:ascii="Book Antiqua" w:hAnsi="Book Antiqua"/>
          <w:sz w:val="24"/>
          <w:szCs w:val="24"/>
        </w:rPr>
        <w:t xml:space="preserve"> concerning </w:t>
      </w:r>
      <w:bookmarkStart w:id="192" w:name="OLE_LINK97"/>
      <w:bookmarkStart w:id="193" w:name="OLE_LINK96"/>
      <w:r w:rsidRPr="00522350">
        <w:rPr>
          <w:rFonts w:ascii="Book Antiqua" w:hAnsi="Book Antiqua"/>
          <w:sz w:val="24"/>
          <w:szCs w:val="24"/>
        </w:rPr>
        <w:t>GPBAR1 (a G protein-coupled receptor for secondary bile acids) suggests that GPBAR1 is essential to maintain intestinal immune homeostasis by regulating M</w:t>
      </w:r>
      <w:r w:rsidRPr="00522350">
        <w:rPr>
          <w:rFonts w:ascii="Book Antiqua" w:hAnsi="Book Antiqua"/>
          <w:sz w:val="24"/>
          <w:szCs w:val="24"/>
          <w:vertAlign w:val="subscript"/>
        </w:rPr>
        <w:t>1</w:t>
      </w:r>
      <w:r w:rsidRPr="00522350">
        <w:rPr>
          <w:rFonts w:ascii="Book Antiqua" w:hAnsi="Book Antiqua"/>
          <w:sz w:val="24"/>
          <w:szCs w:val="24"/>
        </w:rPr>
        <w:t>/M</w:t>
      </w:r>
      <w:r w:rsidRPr="00522350">
        <w:rPr>
          <w:rFonts w:ascii="Book Antiqua" w:hAnsi="Book Antiqua"/>
          <w:sz w:val="24"/>
          <w:szCs w:val="24"/>
          <w:vertAlign w:val="subscript"/>
        </w:rPr>
        <w:t>2</w:t>
      </w:r>
      <w:r w:rsidRPr="00522350">
        <w:rPr>
          <w:rFonts w:ascii="Book Antiqua" w:hAnsi="Book Antiqua"/>
          <w:sz w:val="24"/>
          <w:szCs w:val="24"/>
        </w:rPr>
        <w:t xml:space="preserve"> macrophages. BAR501 (a small-molecule stimulus of GPBAR1) contribute to this regulatory process, depending on the production control of IL-10. The absence of the GPBAR1 gene causes the recruitment of M</w:t>
      </w:r>
      <w:r w:rsidRPr="00522350">
        <w:rPr>
          <w:rFonts w:ascii="Book Antiqua" w:hAnsi="Book Antiqua"/>
          <w:sz w:val="24"/>
          <w:szCs w:val="24"/>
          <w:vertAlign w:val="subscript"/>
        </w:rPr>
        <w:t xml:space="preserve">1 </w:t>
      </w:r>
      <w:r w:rsidRPr="00522350">
        <w:rPr>
          <w:rFonts w:ascii="Book Antiqua" w:hAnsi="Book Antiqua"/>
          <w:sz w:val="24"/>
          <w:szCs w:val="24"/>
        </w:rPr>
        <w:t>macrophages and severe inflammation in the colon. Exposure to BAR501 leads to the increased expression of IL-10 and TGF-β mRNA and percentage of CD4</w:t>
      </w:r>
      <w:r w:rsidRPr="00522350">
        <w:rPr>
          <w:rFonts w:ascii="Book Antiqua" w:hAnsi="Book Antiqua"/>
          <w:sz w:val="24"/>
          <w:szCs w:val="24"/>
          <w:vertAlign w:val="superscript"/>
        </w:rPr>
        <w:t>+</w:t>
      </w:r>
      <w:r w:rsidRPr="00522350">
        <w:rPr>
          <w:rFonts w:ascii="Book Antiqua" w:hAnsi="Book Antiqua"/>
          <w:sz w:val="24"/>
          <w:szCs w:val="24"/>
        </w:rPr>
        <w:t>/Foxp3</w:t>
      </w:r>
      <w:r w:rsidRPr="00522350">
        <w:rPr>
          <w:rFonts w:ascii="Book Antiqua" w:hAnsi="Book Antiqua"/>
          <w:sz w:val="24"/>
          <w:szCs w:val="24"/>
          <w:vertAlign w:val="superscript"/>
        </w:rPr>
        <w:t>+</w:t>
      </w:r>
      <w:r w:rsidRPr="00522350">
        <w:rPr>
          <w:rFonts w:ascii="Book Antiqua" w:hAnsi="Book Antiqua"/>
          <w:sz w:val="24"/>
          <w:szCs w:val="24"/>
        </w:rPr>
        <w:t xml:space="preserve"> cells</w:t>
      </w:r>
      <w:bookmarkEnd w:id="192"/>
      <w:bookmarkEnd w:id="193"/>
      <w:r w:rsidRPr="00522350">
        <w:rPr>
          <w:rFonts w:ascii="Book Antiqua" w:hAnsi="Book Antiqua"/>
          <w:sz w:val="24"/>
          <w:szCs w:val="24"/>
        </w:rPr>
        <w:t>. Based on this study, GPBAR1 deserves attention to protect intestinal health</w:t>
      </w:r>
      <w:r w:rsidR="00641064" w:rsidRPr="00522350">
        <w:rPr>
          <w:rFonts w:ascii="Book Antiqua" w:hAnsi="Book Antiqua" w:hint="eastAsia"/>
          <w:sz w:val="24"/>
          <w:szCs w:val="24"/>
        </w:rPr>
        <w:t xml:space="preserve"> </w:t>
      </w:r>
      <w:r w:rsidR="00641064" w:rsidRPr="00522350">
        <w:rPr>
          <w:rFonts w:ascii="Book Antiqua" w:hAnsi="Book Antiqua"/>
          <w:sz w:val="24"/>
          <w:szCs w:val="24"/>
        </w:rPr>
        <w:t>(Fig</w:t>
      </w:r>
      <w:r w:rsidR="00641064" w:rsidRPr="00522350">
        <w:rPr>
          <w:rFonts w:ascii="Book Antiqua" w:hAnsi="Book Antiqua" w:hint="eastAsia"/>
          <w:sz w:val="24"/>
          <w:szCs w:val="24"/>
        </w:rPr>
        <w:t>ure</w:t>
      </w:r>
      <w:r w:rsidR="00641064" w:rsidRPr="00522350">
        <w:rPr>
          <w:rFonts w:ascii="Book Antiqua" w:hAnsi="Book Antiqua"/>
          <w:sz w:val="24"/>
          <w:szCs w:val="24"/>
        </w:rPr>
        <w:t xml:space="preserve"> 2)</w:t>
      </w:r>
      <w:r w:rsidRPr="00522350">
        <w:rPr>
          <w:rFonts w:ascii="Book Antiqua" w:hAnsi="Book Antiqua"/>
          <w:sz w:val="24"/>
          <w:szCs w:val="24"/>
        </w:rPr>
        <w:t>.</w:t>
      </w:r>
    </w:p>
    <w:p w:rsidR="00641064" w:rsidRPr="00522350" w:rsidRDefault="00641064" w:rsidP="007A3D98">
      <w:pPr>
        <w:snapToGrid w:val="0"/>
        <w:spacing w:line="360" w:lineRule="auto"/>
        <w:rPr>
          <w:rFonts w:ascii="Book Antiqua" w:hAnsi="Book Antiqua"/>
          <w:b/>
          <w:sz w:val="24"/>
          <w:szCs w:val="24"/>
        </w:rPr>
      </w:pPr>
    </w:p>
    <w:p w:rsidR="00743B43" w:rsidRPr="00522350" w:rsidRDefault="00293C43" w:rsidP="007A3D98">
      <w:pPr>
        <w:snapToGrid w:val="0"/>
        <w:spacing w:line="360" w:lineRule="auto"/>
        <w:rPr>
          <w:rFonts w:ascii="Book Antiqua" w:hAnsi="Book Antiqua"/>
          <w:b/>
          <w:caps/>
          <w:sz w:val="24"/>
          <w:szCs w:val="24"/>
        </w:rPr>
      </w:pPr>
      <w:r w:rsidRPr="00522350">
        <w:rPr>
          <w:rFonts w:ascii="Book Antiqua" w:hAnsi="Book Antiqua"/>
          <w:b/>
          <w:caps/>
          <w:sz w:val="24"/>
          <w:szCs w:val="24"/>
        </w:rPr>
        <w:t>Macrophages and gastrointestinal disorders</w:t>
      </w:r>
    </w:p>
    <w:p w:rsidR="00743B43" w:rsidRPr="00522350" w:rsidRDefault="00293C43" w:rsidP="007A3D98">
      <w:pPr>
        <w:snapToGrid w:val="0"/>
        <w:spacing w:line="360" w:lineRule="auto"/>
        <w:rPr>
          <w:rFonts w:ascii="Book Antiqua" w:hAnsi="Book Antiqua"/>
          <w:b/>
          <w:i/>
          <w:sz w:val="24"/>
          <w:szCs w:val="24"/>
        </w:rPr>
      </w:pPr>
      <w:r w:rsidRPr="00522350">
        <w:rPr>
          <w:rFonts w:ascii="Book Antiqua" w:hAnsi="Book Antiqua"/>
          <w:b/>
          <w:i/>
          <w:sz w:val="24"/>
          <w:szCs w:val="24"/>
        </w:rPr>
        <w:t>Macrophages and IBD</w:t>
      </w:r>
    </w:p>
    <w:p w:rsidR="00743B43" w:rsidRPr="00522350" w:rsidRDefault="00293C43" w:rsidP="007A3D98">
      <w:pPr>
        <w:snapToGrid w:val="0"/>
        <w:spacing w:line="360" w:lineRule="auto"/>
        <w:rPr>
          <w:rFonts w:ascii="Book Antiqua" w:eastAsiaTheme="minorEastAsia" w:hAnsi="Book Antiqua"/>
          <w:sz w:val="24"/>
          <w:szCs w:val="24"/>
        </w:rPr>
      </w:pPr>
      <w:r w:rsidRPr="00522350">
        <w:rPr>
          <w:rFonts w:ascii="Book Antiqua" w:hAnsi="Book Antiqua"/>
          <w:sz w:val="24"/>
          <w:szCs w:val="24"/>
        </w:rPr>
        <w:t>According to the mechanisms of intestinal MΦ</w:t>
      </w:r>
      <w:r w:rsidRPr="00522350">
        <w:rPr>
          <w:rFonts w:ascii="Book Antiqua" w:eastAsiaTheme="minorEastAsia" w:hAnsi="Book Antiqua"/>
          <w:sz w:val="24"/>
          <w:szCs w:val="24"/>
        </w:rPr>
        <w:t xml:space="preserve"> </w:t>
      </w:r>
      <w:r w:rsidRPr="00522350">
        <w:rPr>
          <w:rFonts w:ascii="Book Antiqua" w:hAnsi="Book Antiqua"/>
          <w:sz w:val="24"/>
          <w:szCs w:val="24"/>
        </w:rPr>
        <w:t>in maintaining homeostasis, any defect of the anti-inflammation system may bring the reduction of immune tolerance, resulting in IBD. In 1998, it was found that intestinal MΦ</w:t>
      </w:r>
      <w:r w:rsidRPr="00522350">
        <w:rPr>
          <w:rFonts w:ascii="Book Antiqua" w:eastAsiaTheme="minorEastAsia" w:hAnsi="Book Antiqua"/>
          <w:sz w:val="24"/>
          <w:szCs w:val="24"/>
        </w:rPr>
        <w:t xml:space="preserve"> </w:t>
      </w:r>
      <w:r w:rsidRPr="00522350">
        <w:rPr>
          <w:rFonts w:ascii="Book Antiqua" w:hAnsi="Book Antiqua"/>
          <w:sz w:val="24"/>
          <w:szCs w:val="24"/>
        </w:rPr>
        <w:t xml:space="preserve">displayed low expression of class </w:t>
      </w:r>
      <w:r w:rsidRPr="00522350">
        <w:rPr>
          <w:rFonts w:ascii="Book Antiqua" w:hAnsi="Book Antiqua" w:cs="SimSun"/>
          <w:sz w:val="24"/>
          <w:szCs w:val="24"/>
        </w:rPr>
        <w:t xml:space="preserve">II </w:t>
      </w:r>
      <w:r w:rsidRPr="00522350">
        <w:rPr>
          <w:rFonts w:ascii="Book Antiqua" w:hAnsi="Book Antiqua"/>
          <w:sz w:val="24"/>
          <w:szCs w:val="24"/>
        </w:rPr>
        <w:t>MHC molecules in mouse colitis</w:t>
      </w:r>
      <w:r w:rsidRPr="00522350">
        <w:rPr>
          <w:rFonts w:ascii="Book Antiqua" w:hAnsi="Book Antiqua"/>
          <w:sz w:val="24"/>
          <w:szCs w:val="24"/>
          <w:vertAlign w:val="superscript"/>
        </w:rPr>
        <w:t>[127]</w:t>
      </w:r>
      <w:r w:rsidRPr="00522350">
        <w:rPr>
          <w:rFonts w:ascii="Book Antiqua" w:hAnsi="Book Antiqua"/>
          <w:sz w:val="24"/>
          <w:szCs w:val="24"/>
        </w:rPr>
        <w:t xml:space="preserve">. A </w:t>
      </w:r>
      <w:r w:rsidRPr="00522350">
        <w:rPr>
          <w:rFonts w:ascii="Book Antiqua" w:hAnsi="Book Antiqua"/>
          <w:sz w:val="24"/>
          <w:szCs w:val="24"/>
        </w:rPr>
        <w:lastRenderedPageBreak/>
        <w:t>hypothesis arose from this study that there could be dysfunction of MΦ</w:t>
      </w:r>
      <w:r w:rsidRPr="00522350">
        <w:rPr>
          <w:rFonts w:ascii="Book Antiqua" w:eastAsiaTheme="minorEastAsia" w:hAnsi="Book Antiqua"/>
          <w:sz w:val="24"/>
          <w:szCs w:val="24"/>
        </w:rPr>
        <w:t xml:space="preserve"> </w:t>
      </w:r>
      <w:r w:rsidRPr="00522350">
        <w:rPr>
          <w:rFonts w:ascii="Book Antiqua" w:hAnsi="Book Antiqua"/>
          <w:sz w:val="24"/>
          <w:szCs w:val="24"/>
        </w:rPr>
        <w:t>participating in adaptive immune responses when inflammation occurs. From the origin of MΦ</w:t>
      </w:r>
      <w:r w:rsidRPr="00522350">
        <w:rPr>
          <w:rFonts w:ascii="Book Antiqua" w:eastAsiaTheme="minorEastAsia" w:hAnsi="Book Antiqua"/>
          <w:sz w:val="24"/>
          <w:szCs w:val="24"/>
        </w:rPr>
        <w:t>, emerging evidence suggests that GM-CSF plays a central role and has a protective effect in human CD and acute colitis by activating specific Mo</w:t>
      </w:r>
      <w:r w:rsidR="00641064" w:rsidRPr="00522350">
        <w:rPr>
          <w:rFonts w:ascii="Book Antiqua" w:eastAsiaTheme="minorEastAsia" w:hAnsi="Book Antiqua"/>
          <w:sz w:val="24"/>
          <w:szCs w:val="24"/>
          <w:vertAlign w:val="superscript"/>
        </w:rPr>
        <w:t>[128,</w:t>
      </w:r>
      <w:r w:rsidRPr="00522350">
        <w:rPr>
          <w:rFonts w:ascii="Book Antiqua" w:eastAsiaTheme="minorEastAsia" w:hAnsi="Book Antiqua"/>
          <w:sz w:val="24"/>
          <w:szCs w:val="24"/>
          <w:vertAlign w:val="superscript"/>
        </w:rPr>
        <w:t>129]</w:t>
      </w:r>
      <w:r w:rsidRPr="00522350">
        <w:rPr>
          <w:rFonts w:ascii="Book Antiqua" w:eastAsiaTheme="minorEastAsia" w:hAnsi="Book Antiqua"/>
          <w:sz w:val="24"/>
          <w:szCs w:val="24"/>
        </w:rPr>
        <w:t>. Classical CD14</w:t>
      </w:r>
      <w:r w:rsidRPr="00522350">
        <w:rPr>
          <w:rFonts w:ascii="Book Antiqua" w:eastAsiaTheme="minorEastAsia" w:hAnsi="Book Antiqua"/>
          <w:sz w:val="24"/>
          <w:szCs w:val="24"/>
          <w:vertAlign w:val="superscript"/>
        </w:rPr>
        <w:t>hi</w:t>
      </w:r>
      <w:r w:rsidRPr="00522350">
        <w:rPr>
          <w:rFonts w:ascii="Book Antiqua" w:eastAsiaTheme="minorEastAsia" w:hAnsi="Book Antiqua"/>
          <w:sz w:val="24"/>
          <w:szCs w:val="24"/>
        </w:rPr>
        <w:t>CD16</w:t>
      </w:r>
      <w:r w:rsidRPr="00522350">
        <w:rPr>
          <w:rFonts w:ascii="Book Antiqua" w:eastAsiaTheme="minorEastAsia" w:hAnsi="Book Antiqua"/>
          <w:sz w:val="24"/>
          <w:szCs w:val="24"/>
          <w:vertAlign w:val="superscript"/>
        </w:rPr>
        <w:t>-</w:t>
      </w:r>
      <w:r w:rsidRPr="00522350">
        <w:rPr>
          <w:rFonts w:ascii="Book Antiqua" w:eastAsiaTheme="minorEastAsia" w:hAnsi="Book Antiqua"/>
          <w:sz w:val="24"/>
          <w:szCs w:val="24"/>
        </w:rPr>
        <w:t xml:space="preserve"> Mo differentiate into large numbers of inflammatory MΦ in the inflamed mucosa of patients with CD</w:t>
      </w:r>
      <w:r w:rsidRPr="00522350">
        <w:rPr>
          <w:rFonts w:ascii="Book Antiqua" w:eastAsiaTheme="minorEastAsia" w:hAnsi="Book Antiqua"/>
          <w:sz w:val="24"/>
          <w:szCs w:val="24"/>
          <w:vertAlign w:val="superscript"/>
        </w:rPr>
        <w:t>[21]</w:t>
      </w:r>
      <w:r w:rsidRPr="00522350">
        <w:rPr>
          <w:rFonts w:ascii="Book Antiqua" w:eastAsiaTheme="minorEastAsia" w:hAnsi="Book Antiqua"/>
          <w:sz w:val="24"/>
          <w:szCs w:val="24"/>
        </w:rPr>
        <w:t>.</w:t>
      </w:r>
      <w:r w:rsidRPr="00522350">
        <w:rPr>
          <w:rFonts w:ascii="Book Antiqua" w:hAnsi="Book Antiqua"/>
          <w:sz w:val="24"/>
          <w:szCs w:val="24"/>
        </w:rPr>
        <w:t xml:space="preserve"> CD14</w:t>
      </w:r>
      <w:r w:rsidRPr="00522350">
        <w:rPr>
          <w:rFonts w:ascii="Book Antiqua" w:hAnsi="Book Antiqua"/>
          <w:sz w:val="24"/>
          <w:szCs w:val="24"/>
          <w:vertAlign w:val="superscript"/>
        </w:rPr>
        <w:t>+</w:t>
      </w:r>
      <w:r w:rsidRPr="00522350">
        <w:rPr>
          <w:rFonts w:ascii="Book Antiqua" w:hAnsi="Book Antiqua"/>
          <w:sz w:val="24"/>
          <w:szCs w:val="24"/>
        </w:rPr>
        <w:t>Mo in the mucosa from IBD patients increase the production of TNF-α</w:t>
      </w:r>
      <w:r w:rsidR="00641064" w:rsidRPr="00522350">
        <w:rPr>
          <w:rFonts w:ascii="Book Antiqua" w:hAnsi="Book Antiqua"/>
          <w:sz w:val="24"/>
          <w:szCs w:val="24"/>
          <w:vertAlign w:val="superscript"/>
        </w:rPr>
        <w:t>[130,</w:t>
      </w:r>
      <w:r w:rsidRPr="00522350">
        <w:rPr>
          <w:rFonts w:ascii="Book Antiqua" w:hAnsi="Book Antiqua"/>
          <w:sz w:val="24"/>
          <w:szCs w:val="24"/>
          <w:vertAlign w:val="superscript"/>
        </w:rPr>
        <w:t>131]</w:t>
      </w:r>
      <w:r w:rsidRPr="00522350">
        <w:rPr>
          <w:rFonts w:ascii="Book Antiqua" w:hAnsi="Book Antiqua"/>
          <w:sz w:val="24"/>
          <w:szCs w:val="24"/>
        </w:rPr>
        <w:t>, IL-1</w:t>
      </w:r>
      <w:r w:rsidRPr="00522350">
        <w:rPr>
          <w:rFonts w:ascii="Book Antiqua" w:eastAsia="STFangsong" w:hAnsi="Book Antiqua"/>
          <w:sz w:val="24"/>
          <w:szCs w:val="24"/>
        </w:rPr>
        <w:t>β</w:t>
      </w:r>
      <w:r w:rsidRPr="00522350">
        <w:rPr>
          <w:rFonts w:ascii="Book Antiqua" w:hAnsi="Book Antiqua"/>
          <w:sz w:val="24"/>
          <w:szCs w:val="24"/>
        </w:rPr>
        <w:t>, and IL-6 and enhance respiratory burst activity</w:t>
      </w:r>
      <w:r w:rsidRPr="00522350">
        <w:rPr>
          <w:rFonts w:ascii="Book Antiqua" w:hAnsi="Book Antiqua"/>
          <w:sz w:val="24"/>
          <w:szCs w:val="24"/>
          <w:vertAlign w:val="superscript"/>
        </w:rPr>
        <w:t>[21]</w:t>
      </w:r>
      <w:r w:rsidRPr="00522350">
        <w:rPr>
          <w:rFonts w:ascii="Book Antiqua" w:hAnsi="Book Antiqua"/>
          <w:sz w:val="24"/>
          <w:szCs w:val="24"/>
        </w:rPr>
        <w:t>. Moreover, IL-10KO mice develop spont</w:t>
      </w:r>
      <w:bookmarkStart w:id="194" w:name="OLE_LINK70"/>
      <w:bookmarkStart w:id="195" w:name="OLE_LINK71"/>
      <w:r w:rsidRPr="00522350">
        <w:rPr>
          <w:rFonts w:ascii="Book Antiqua" w:hAnsi="Book Antiqua"/>
          <w:sz w:val="24"/>
          <w:szCs w:val="24"/>
        </w:rPr>
        <w:t>aneous IBD</w:t>
      </w:r>
      <w:r w:rsidRPr="00522350">
        <w:rPr>
          <w:rFonts w:ascii="Book Antiqua" w:hAnsi="Book Antiqua"/>
          <w:sz w:val="24"/>
          <w:szCs w:val="24"/>
          <w:vertAlign w:val="superscript"/>
        </w:rPr>
        <w:t>[82]</w:t>
      </w:r>
      <w:r w:rsidRPr="00522350">
        <w:rPr>
          <w:rFonts w:ascii="Book Antiqua" w:hAnsi="Book Antiqua"/>
          <w:sz w:val="24"/>
          <w:szCs w:val="24"/>
        </w:rPr>
        <w:t>. An intrinsic resistance to TGF-β receptor signaling is shown in the mucosa from patients with CD</w:t>
      </w:r>
      <w:r w:rsidRPr="00522350">
        <w:rPr>
          <w:rFonts w:ascii="Book Antiqua" w:hAnsi="Book Antiqua"/>
          <w:sz w:val="24"/>
          <w:szCs w:val="24"/>
          <w:vertAlign w:val="superscript"/>
        </w:rPr>
        <w:t>[132]</w:t>
      </w:r>
      <w:r w:rsidRPr="00522350">
        <w:rPr>
          <w:rFonts w:ascii="Book Antiqua" w:hAnsi="Book Antiqua"/>
          <w:sz w:val="24"/>
          <w:szCs w:val="24"/>
        </w:rPr>
        <w:t>. CD4</w:t>
      </w:r>
      <w:r w:rsidRPr="00522350">
        <w:rPr>
          <w:rFonts w:ascii="Book Antiqua" w:hAnsi="Book Antiqua"/>
          <w:sz w:val="24"/>
          <w:szCs w:val="24"/>
          <w:vertAlign w:val="superscript"/>
        </w:rPr>
        <w:t>+</w:t>
      </w:r>
      <w:r w:rsidRPr="00522350">
        <w:rPr>
          <w:rFonts w:ascii="Book Antiqua" w:hAnsi="Book Antiqua"/>
          <w:sz w:val="24"/>
          <w:szCs w:val="24"/>
        </w:rPr>
        <w:t>Foxp3</w:t>
      </w:r>
      <w:r w:rsidRPr="00522350">
        <w:rPr>
          <w:rFonts w:ascii="Book Antiqua" w:hAnsi="Book Antiqua"/>
          <w:sz w:val="24"/>
          <w:szCs w:val="24"/>
          <w:vertAlign w:val="superscript"/>
        </w:rPr>
        <w:t>+</w:t>
      </w:r>
      <w:r w:rsidRPr="00522350">
        <w:rPr>
          <w:rFonts w:ascii="Book Antiqua" w:hAnsi="Book Antiqua"/>
          <w:sz w:val="24"/>
          <w:szCs w:val="24"/>
        </w:rPr>
        <w:t xml:space="preserve"> T cells fail to protect the intestine from chronic inflammation without IL-10- and TGF-β-dependent mechanisms</w:t>
      </w:r>
      <w:r w:rsidRPr="00522350">
        <w:rPr>
          <w:rFonts w:ascii="Book Antiqua" w:hAnsi="Book Antiqua"/>
          <w:sz w:val="24"/>
          <w:szCs w:val="24"/>
          <w:vertAlign w:val="superscript"/>
        </w:rPr>
        <w:t>[115]</w:t>
      </w:r>
      <w:r w:rsidRPr="00522350">
        <w:rPr>
          <w:rFonts w:ascii="Book Antiqua" w:hAnsi="Book Antiqua"/>
          <w:sz w:val="24"/>
          <w:szCs w:val="24"/>
        </w:rPr>
        <w:t>. M</w:t>
      </w:r>
      <w:r w:rsidRPr="00522350">
        <w:rPr>
          <w:rFonts w:ascii="Book Antiqua" w:hAnsi="Book Antiqua"/>
          <w:sz w:val="24"/>
          <w:szCs w:val="24"/>
          <w:vertAlign w:val="subscript"/>
        </w:rPr>
        <w:t>2</w:t>
      </w:r>
      <w:r w:rsidRPr="00522350">
        <w:rPr>
          <w:rFonts w:ascii="Book Antiqua" w:hAnsi="Book Antiqua"/>
          <w:sz w:val="24"/>
          <w:szCs w:val="24"/>
        </w:rPr>
        <w:t xml:space="preserve"> macrophages have been certified to be activated by the Wnt signaling pathway, which is associated with UC</w:t>
      </w:r>
      <w:r w:rsidRPr="00522350">
        <w:rPr>
          <w:rFonts w:ascii="Book Antiqua" w:hAnsi="Book Antiqua"/>
          <w:sz w:val="24"/>
          <w:szCs w:val="24"/>
          <w:vertAlign w:val="superscript"/>
        </w:rPr>
        <w:t>[133]</w:t>
      </w:r>
      <w:r w:rsidRPr="00522350">
        <w:rPr>
          <w:rFonts w:ascii="Book Antiqua" w:hAnsi="Book Antiqua"/>
          <w:sz w:val="24"/>
          <w:szCs w:val="24"/>
        </w:rPr>
        <w:t>. These studies show that intestinal MΦ</w:t>
      </w:r>
      <w:r w:rsidRPr="00522350">
        <w:rPr>
          <w:rFonts w:ascii="Book Antiqua" w:eastAsiaTheme="minorEastAsia" w:hAnsi="Book Antiqua"/>
          <w:sz w:val="24"/>
          <w:szCs w:val="24"/>
        </w:rPr>
        <w:t xml:space="preserve"> </w:t>
      </w:r>
      <w:r w:rsidRPr="00522350">
        <w:rPr>
          <w:rFonts w:ascii="Book Antiqua" w:hAnsi="Book Antiqua"/>
          <w:sz w:val="24"/>
          <w:szCs w:val="24"/>
        </w:rPr>
        <w:t>are of great value for IBD. Following this result, promising treatments for IBD such as CD109</w:t>
      </w:r>
      <w:r w:rsidRPr="00522350">
        <w:rPr>
          <w:rFonts w:ascii="Book Antiqua" w:hAnsi="Book Antiqua"/>
          <w:sz w:val="24"/>
          <w:szCs w:val="24"/>
          <w:vertAlign w:val="superscript"/>
        </w:rPr>
        <w:t xml:space="preserve">+ </w:t>
      </w:r>
      <w:r w:rsidRPr="00522350">
        <w:rPr>
          <w:rFonts w:ascii="Book Antiqua" w:hAnsi="Book Antiqua"/>
          <w:sz w:val="24"/>
          <w:szCs w:val="24"/>
        </w:rPr>
        <w:t>MΦ</w:t>
      </w:r>
      <w:r w:rsidR="00372ADA" w:rsidRPr="00522350">
        <w:rPr>
          <w:rFonts w:ascii="Book Antiqua" w:hAnsi="Book Antiqua" w:hint="eastAsia"/>
          <w:sz w:val="24"/>
          <w:szCs w:val="24"/>
        </w:rPr>
        <w:t xml:space="preserve"> </w:t>
      </w:r>
      <w:r w:rsidRPr="00522350">
        <w:rPr>
          <w:rFonts w:ascii="Book Antiqua" w:eastAsiaTheme="minorEastAsia" w:hAnsi="Book Antiqua"/>
          <w:sz w:val="24"/>
          <w:szCs w:val="24"/>
        </w:rPr>
        <w:t>Tregs and</w:t>
      </w:r>
      <w:r w:rsidRPr="00522350">
        <w:rPr>
          <w:rFonts w:ascii="Book Antiqua" w:hAnsi="Book Antiqua"/>
          <w:sz w:val="24"/>
          <w:szCs w:val="24"/>
        </w:rPr>
        <w:t xml:space="preserve"> GPBAR1 can be conside</w:t>
      </w:r>
      <w:r w:rsidR="00641064" w:rsidRPr="00522350">
        <w:rPr>
          <w:rFonts w:ascii="Book Antiqua" w:hAnsi="Book Antiqua"/>
          <w:sz w:val="24"/>
          <w:szCs w:val="24"/>
        </w:rPr>
        <w:t>red the new therapeutic target.</w:t>
      </w:r>
    </w:p>
    <w:p w:rsidR="00743B43" w:rsidRPr="00522350" w:rsidRDefault="00293C43" w:rsidP="00641064">
      <w:pPr>
        <w:snapToGrid w:val="0"/>
        <w:spacing w:line="360" w:lineRule="auto"/>
        <w:ind w:firstLineChars="100" w:firstLine="240"/>
        <w:rPr>
          <w:rFonts w:ascii="Book Antiqua" w:hAnsi="Book Antiqua"/>
          <w:sz w:val="24"/>
          <w:szCs w:val="24"/>
        </w:rPr>
      </w:pPr>
      <w:r w:rsidRPr="00522350">
        <w:rPr>
          <w:rFonts w:ascii="Book Antiqua" w:hAnsi="Book Antiqua"/>
          <w:sz w:val="24"/>
          <w:szCs w:val="24"/>
        </w:rPr>
        <w:t>MΦ are c</w:t>
      </w:r>
      <w:r w:rsidRPr="00522350">
        <w:rPr>
          <w:rFonts w:ascii="Book Antiqua" w:eastAsiaTheme="minorEastAsia" w:hAnsi="Book Antiqua"/>
          <w:sz w:val="24"/>
          <w:szCs w:val="24"/>
        </w:rPr>
        <w:t xml:space="preserve">learly </w:t>
      </w:r>
      <w:r w:rsidRPr="00522350">
        <w:rPr>
          <w:rFonts w:ascii="Book Antiqua" w:hAnsi="Book Antiqua"/>
          <w:sz w:val="24"/>
          <w:szCs w:val="24"/>
        </w:rPr>
        <w:t>associated with IBD, but there remain a few puzzles regarding some details. The first study</w:t>
      </w:r>
      <w:r w:rsidRPr="00522350">
        <w:rPr>
          <w:rFonts w:ascii="Book Antiqua" w:hAnsi="Book Antiqua"/>
          <w:sz w:val="24"/>
          <w:szCs w:val="24"/>
          <w:vertAlign w:val="superscript"/>
        </w:rPr>
        <w:t>[134]</w:t>
      </w:r>
      <w:r w:rsidRPr="00522350">
        <w:rPr>
          <w:rFonts w:ascii="Book Antiqua" w:hAnsi="Book Antiqua"/>
          <w:sz w:val="24"/>
          <w:szCs w:val="24"/>
        </w:rPr>
        <w:t xml:space="preserve"> observed that RoRy</w:t>
      </w:r>
      <w:r w:rsidRPr="00522350">
        <w:rPr>
          <w:rFonts w:ascii="Book Antiqua" w:hAnsi="Book Antiqua"/>
          <w:sz w:val="24"/>
          <w:szCs w:val="24"/>
          <w:vertAlign w:val="superscript"/>
        </w:rPr>
        <w:t>+</w:t>
      </w:r>
      <w:r w:rsidRPr="00522350">
        <w:rPr>
          <w:rFonts w:ascii="Book Antiqua" w:hAnsi="Book Antiqua"/>
          <w:sz w:val="24"/>
          <w:szCs w:val="24"/>
        </w:rPr>
        <w:t xml:space="preserve"> innate lymphoid cells (ILCs, the primary source of GM-CSF in the gut) promote MΦ</w:t>
      </w:r>
      <w:r w:rsidRPr="00522350">
        <w:rPr>
          <w:rFonts w:ascii="Book Antiqua" w:eastAsiaTheme="minorEastAsia" w:hAnsi="Book Antiqua"/>
          <w:sz w:val="24"/>
          <w:szCs w:val="24"/>
        </w:rPr>
        <w:t xml:space="preserve"> to </w:t>
      </w:r>
      <w:r w:rsidRPr="00522350">
        <w:rPr>
          <w:rFonts w:ascii="Book Antiqua" w:hAnsi="Book Antiqua"/>
          <w:sz w:val="24"/>
          <w:szCs w:val="24"/>
        </w:rPr>
        <w:t>respond to the microbial signals and produce IL-1β, which enhances inflammat</w:t>
      </w:r>
      <w:r w:rsidR="00150DBF" w:rsidRPr="00522350">
        <w:rPr>
          <w:rFonts w:ascii="Book Antiqua" w:hAnsi="Book Antiqua"/>
          <w:sz w:val="24"/>
          <w:szCs w:val="24"/>
        </w:rPr>
        <w:t>ion. By contrast, another study</w:t>
      </w:r>
      <w:r w:rsidRPr="00522350">
        <w:rPr>
          <w:rFonts w:ascii="Book Antiqua" w:hAnsi="Book Antiqua"/>
          <w:sz w:val="24"/>
          <w:szCs w:val="24"/>
          <w:vertAlign w:val="superscript"/>
        </w:rPr>
        <w:t>[135]</w:t>
      </w:r>
      <w:r w:rsidRPr="00522350">
        <w:rPr>
          <w:rFonts w:ascii="Book Antiqua" w:hAnsi="Book Antiqua"/>
          <w:sz w:val="24"/>
          <w:szCs w:val="24"/>
        </w:rPr>
        <w:t xml:space="preserve"> discovered that, with the regulation of RoRy</w:t>
      </w:r>
      <w:r w:rsidRPr="00522350">
        <w:rPr>
          <w:rFonts w:ascii="Book Antiqua" w:hAnsi="Book Antiqua"/>
          <w:sz w:val="24"/>
          <w:szCs w:val="24"/>
          <w:vertAlign w:val="superscript"/>
        </w:rPr>
        <w:t xml:space="preserve">+ </w:t>
      </w:r>
      <w:r w:rsidRPr="00522350">
        <w:rPr>
          <w:rFonts w:ascii="Book Antiqua" w:hAnsi="Book Antiqua"/>
          <w:sz w:val="24"/>
          <w:szCs w:val="24"/>
        </w:rPr>
        <w:t>ILCs, MΦ</w:t>
      </w:r>
      <w:r w:rsidR="00372ADA" w:rsidRPr="00522350">
        <w:rPr>
          <w:rFonts w:ascii="Book Antiqua" w:hAnsi="Book Antiqua" w:hint="eastAsia"/>
          <w:sz w:val="24"/>
          <w:szCs w:val="24"/>
        </w:rPr>
        <w:t xml:space="preserve"> </w:t>
      </w:r>
      <w:r w:rsidRPr="00522350">
        <w:rPr>
          <w:rFonts w:ascii="Book Antiqua" w:hAnsi="Book Antiqua"/>
          <w:sz w:val="24"/>
          <w:szCs w:val="24"/>
        </w:rPr>
        <w:t xml:space="preserve">promote a negative feedback pathway through the activation of IL-22 production, which might be protective. Indeed, the quantity of </w:t>
      </w:r>
      <w:bookmarkStart w:id="196" w:name="OLE_LINK91"/>
      <w:bookmarkStart w:id="197" w:name="OLE_LINK92"/>
      <w:r w:rsidRPr="00522350">
        <w:rPr>
          <w:rFonts w:ascii="Book Antiqua" w:hAnsi="Book Antiqua"/>
          <w:sz w:val="24"/>
          <w:szCs w:val="24"/>
        </w:rPr>
        <w:t>RoRy</w:t>
      </w:r>
      <w:r w:rsidRPr="00522350">
        <w:rPr>
          <w:rFonts w:ascii="Book Antiqua" w:hAnsi="Book Antiqua"/>
          <w:sz w:val="24"/>
          <w:szCs w:val="24"/>
          <w:vertAlign w:val="superscript"/>
        </w:rPr>
        <w:t>+</w:t>
      </w:r>
      <w:r w:rsidRPr="00522350">
        <w:rPr>
          <w:rFonts w:ascii="Book Antiqua" w:hAnsi="Book Antiqua"/>
          <w:sz w:val="24"/>
          <w:szCs w:val="24"/>
        </w:rPr>
        <w:t xml:space="preserve"> ILCs</w:t>
      </w:r>
      <w:bookmarkEnd w:id="196"/>
      <w:bookmarkEnd w:id="197"/>
      <w:r w:rsidRPr="00522350">
        <w:rPr>
          <w:rFonts w:ascii="Book Antiqua" w:hAnsi="Book Antiqua"/>
          <w:sz w:val="24"/>
          <w:szCs w:val="24"/>
        </w:rPr>
        <w:t xml:space="preserve"> could increase in human CD. This finding inspires whether the possibility exists that a portion of </w:t>
      </w:r>
      <w:bookmarkStart w:id="198" w:name="OLE_LINK77"/>
      <w:bookmarkStart w:id="199" w:name="OLE_LINK76"/>
      <w:r w:rsidRPr="00522350">
        <w:rPr>
          <w:rFonts w:ascii="Book Antiqua" w:hAnsi="Book Antiqua"/>
          <w:sz w:val="24"/>
          <w:szCs w:val="24"/>
        </w:rPr>
        <w:t>MΦ</w:t>
      </w:r>
      <w:bookmarkEnd w:id="198"/>
      <w:bookmarkEnd w:id="199"/>
      <w:r w:rsidRPr="00522350">
        <w:rPr>
          <w:rFonts w:ascii="Book Antiqua" w:eastAsiaTheme="minorEastAsia" w:hAnsi="Book Antiqua"/>
          <w:sz w:val="24"/>
          <w:szCs w:val="24"/>
        </w:rPr>
        <w:t xml:space="preserve"> still tries to restore intestinal homeostasis when the intestine is trapped in a vicious cycle for inflammatory </w:t>
      </w:r>
      <w:r w:rsidRPr="00522350">
        <w:rPr>
          <w:rFonts w:ascii="Book Antiqua" w:hAnsi="Book Antiqua"/>
          <w:sz w:val="24"/>
          <w:szCs w:val="24"/>
        </w:rPr>
        <w:t>macrophages</w:t>
      </w:r>
      <w:r w:rsidRPr="00522350">
        <w:rPr>
          <w:rFonts w:ascii="Book Antiqua" w:eastAsiaTheme="minorEastAsia" w:hAnsi="Book Antiqua"/>
          <w:sz w:val="24"/>
          <w:szCs w:val="24"/>
        </w:rPr>
        <w:t>.</w:t>
      </w:r>
      <w:r w:rsidRPr="00522350">
        <w:rPr>
          <w:rFonts w:ascii="Book Antiqua" w:hAnsi="Book Antiqua"/>
          <w:sz w:val="24"/>
          <w:szCs w:val="24"/>
        </w:rPr>
        <w:t xml:space="preserve"> The second item concerns CD200/CD200R1 mentioned above. Knock-out of CD200 results in MΦ</w:t>
      </w:r>
      <w:r w:rsidR="00314EAD" w:rsidRPr="00522350">
        <w:rPr>
          <w:rFonts w:ascii="Book Antiqua" w:hAnsi="Book Antiqua" w:hint="eastAsia"/>
          <w:sz w:val="24"/>
          <w:szCs w:val="24"/>
        </w:rPr>
        <w:t xml:space="preserve"> </w:t>
      </w:r>
      <w:r w:rsidRPr="00522350">
        <w:rPr>
          <w:rFonts w:ascii="Book Antiqua" w:hAnsi="Book Antiqua"/>
          <w:sz w:val="24"/>
          <w:szCs w:val="24"/>
        </w:rPr>
        <w:t>hyperactivity in vitro, but CD200R1KO mice have normal intestinal MΦ</w:t>
      </w:r>
      <w:r w:rsidRPr="00522350">
        <w:rPr>
          <w:rFonts w:ascii="Book Antiqua" w:eastAsiaTheme="minorEastAsia" w:hAnsi="Book Antiqua"/>
          <w:sz w:val="24"/>
          <w:szCs w:val="24"/>
        </w:rPr>
        <w:t xml:space="preserve"> </w:t>
      </w:r>
      <w:r w:rsidRPr="00522350">
        <w:rPr>
          <w:rFonts w:ascii="Book Antiqua" w:hAnsi="Book Antiqua"/>
          <w:sz w:val="24"/>
          <w:szCs w:val="24"/>
        </w:rPr>
        <w:t>populations, and they neither develop spontaneous IBD nor become more susceptible to colitis induced by the DSS model</w:t>
      </w:r>
      <w:r w:rsidRPr="00522350">
        <w:rPr>
          <w:rFonts w:ascii="Book Antiqua" w:hAnsi="Book Antiqua"/>
          <w:sz w:val="24"/>
          <w:szCs w:val="24"/>
          <w:vertAlign w:val="superscript"/>
        </w:rPr>
        <w:t>[82]</w:t>
      </w:r>
      <w:r w:rsidRPr="00522350">
        <w:rPr>
          <w:rFonts w:ascii="Book Antiqua" w:hAnsi="Book Antiqua"/>
          <w:sz w:val="24"/>
          <w:szCs w:val="24"/>
        </w:rPr>
        <w:t xml:space="preserve">. This indicates that CD200R1 may not be as </w:t>
      </w:r>
      <w:r w:rsidRPr="00522350">
        <w:rPr>
          <w:rFonts w:ascii="Book Antiqua" w:hAnsi="Book Antiqua"/>
          <w:sz w:val="24"/>
          <w:szCs w:val="24"/>
        </w:rPr>
        <w:lastRenderedPageBreak/>
        <w:t>important as we had previously considered, but the reasons remain unclear.</w:t>
      </w:r>
    </w:p>
    <w:bookmarkEnd w:id="194"/>
    <w:bookmarkEnd w:id="195"/>
    <w:p w:rsidR="00641064" w:rsidRPr="00522350" w:rsidRDefault="00641064" w:rsidP="007A3D98">
      <w:pPr>
        <w:snapToGrid w:val="0"/>
        <w:spacing w:line="360" w:lineRule="auto"/>
        <w:rPr>
          <w:rFonts w:ascii="Book Antiqua" w:hAnsi="Book Antiqua"/>
          <w:sz w:val="24"/>
          <w:szCs w:val="24"/>
        </w:rPr>
      </w:pPr>
    </w:p>
    <w:p w:rsidR="00743B43" w:rsidRPr="00522350" w:rsidRDefault="00293C43" w:rsidP="007A3D98">
      <w:pPr>
        <w:snapToGrid w:val="0"/>
        <w:spacing w:line="360" w:lineRule="auto"/>
        <w:rPr>
          <w:rFonts w:ascii="Book Antiqua" w:eastAsiaTheme="minorEastAsia" w:hAnsi="Book Antiqua"/>
          <w:b/>
          <w:i/>
          <w:sz w:val="24"/>
          <w:szCs w:val="24"/>
        </w:rPr>
      </w:pPr>
      <w:r w:rsidRPr="00522350">
        <w:rPr>
          <w:rFonts w:ascii="Book Antiqua" w:hAnsi="Book Antiqua"/>
          <w:b/>
          <w:i/>
          <w:sz w:val="24"/>
          <w:szCs w:val="24"/>
        </w:rPr>
        <w:t xml:space="preserve">Macrophages and </w:t>
      </w:r>
      <w:bookmarkStart w:id="200" w:name="OLE_LINK60"/>
      <w:bookmarkStart w:id="201" w:name="OLE_LINK59"/>
      <w:r w:rsidRPr="00522350">
        <w:rPr>
          <w:rFonts w:ascii="Book Antiqua" w:hAnsi="Book Antiqua"/>
          <w:b/>
          <w:i/>
          <w:sz w:val="24"/>
          <w:szCs w:val="24"/>
        </w:rPr>
        <w:t>gastrointestinal tumor</w:t>
      </w:r>
      <w:bookmarkEnd w:id="200"/>
      <w:bookmarkEnd w:id="201"/>
      <w:r w:rsidRPr="00522350">
        <w:rPr>
          <w:rFonts w:ascii="Book Antiqua" w:hAnsi="Book Antiqua"/>
          <w:b/>
          <w:i/>
          <w:sz w:val="24"/>
          <w:szCs w:val="24"/>
        </w:rPr>
        <w:t>s</w:t>
      </w:r>
    </w:p>
    <w:p w:rsidR="00743B43" w:rsidRPr="00522350" w:rsidRDefault="00293C43" w:rsidP="00641064">
      <w:pPr>
        <w:snapToGrid w:val="0"/>
        <w:spacing w:line="360" w:lineRule="auto"/>
        <w:rPr>
          <w:rFonts w:ascii="Book Antiqua" w:eastAsiaTheme="minorEastAsia" w:hAnsi="Book Antiqua"/>
          <w:sz w:val="24"/>
          <w:szCs w:val="24"/>
        </w:rPr>
      </w:pPr>
      <w:r w:rsidRPr="00522350">
        <w:rPr>
          <w:rFonts w:ascii="Book Antiqua" w:hAnsi="Book Antiqua"/>
          <w:sz w:val="24"/>
          <w:szCs w:val="24"/>
        </w:rPr>
        <w:t xml:space="preserve">Since the end of last century, </w:t>
      </w:r>
      <w:r w:rsidRPr="00522350">
        <w:rPr>
          <w:rFonts w:ascii="Book Antiqua" w:eastAsiaTheme="minorEastAsia" w:hAnsi="Book Antiqua"/>
          <w:sz w:val="24"/>
          <w:szCs w:val="24"/>
        </w:rPr>
        <w:t>many</w:t>
      </w:r>
      <w:r w:rsidRPr="00522350">
        <w:rPr>
          <w:rFonts w:ascii="Book Antiqua" w:hAnsi="Book Antiqua"/>
          <w:sz w:val="24"/>
          <w:szCs w:val="24"/>
        </w:rPr>
        <w:t xml:space="preserve"> studies have certified the connection between MΦ</w:t>
      </w:r>
      <w:r w:rsidR="00677BC8" w:rsidRPr="00522350">
        <w:rPr>
          <w:rFonts w:ascii="Book Antiqua" w:hAnsi="Book Antiqua" w:hint="eastAsia"/>
          <w:sz w:val="24"/>
          <w:szCs w:val="24"/>
        </w:rPr>
        <w:t xml:space="preserve"> </w:t>
      </w:r>
      <w:r w:rsidRPr="00522350">
        <w:rPr>
          <w:rFonts w:ascii="Book Antiqua" w:hAnsi="Book Antiqua"/>
          <w:sz w:val="24"/>
          <w:szCs w:val="24"/>
        </w:rPr>
        <w:t xml:space="preserve">and tumors in various systems. </w:t>
      </w:r>
      <w:r w:rsidRPr="00522350">
        <w:rPr>
          <w:rFonts w:ascii="Book Antiqua" w:eastAsiaTheme="minorEastAsia" w:hAnsi="Book Antiqua"/>
          <w:sz w:val="24"/>
          <w:szCs w:val="24"/>
        </w:rPr>
        <w:t>There are considerable numbers of investigations concerning tumor-associated macrophages (TAMs). They promote immunosuppression, tumor immune evasion</w:t>
      </w:r>
      <w:r w:rsidRPr="00522350">
        <w:rPr>
          <w:rFonts w:ascii="Book Antiqua" w:eastAsiaTheme="minorEastAsia" w:hAnsi="Book Antiqua"/>
          <w:sz w:val="24"/>
          <w:szCs w:val="24"/>
          <w:vertAlign w:val="superscript"/>
        </w:rPr>
        <w:t>[136]</w:t>
      </w:r>
      <w:r w:rsidRPr="00522350">
        <w:rPr>
          <w:rFonts w:ascii="Book Antiqua" w:eastAsiaTheme="minorEastAsia" w:hAnsi="Book Antiqua"/>
          <w:sz w:val="24"/>
          <w:szCs w:val="24"/>
        </w:rPr>
        <w:t>, tumorigenesis, tumor metastasis, and angiogenesis as well as invasion by releasing various cytokines and inflammatory mediators such as IL-6, IL-10, TFG-</w:t>
      </w:r>
      <w:r w:rsidRPr="00522350">
        <w:rPr>
          <w:rFonts w:ascii="Book Antiqua" w:hAnsi="Book Antiqua"/>
          <w:sz w:val="24"/>
          <w:szCs w:val="24"/>
        </w:rPr>
        <w:t>β</w:t>
      </w:r>
      <w:r w:rsidRPr="00522350">
        <w:rPr>
          <w:rFonts w:ascii="Book Antiqua" w:eastAsiaTheme="minorEastAsia" w:hAnsi="Book Antiqua"/>
          <w:sz w:val="24"/>
          <w:szCs w:val="24"/>
        </w:rPr>
        <w:t>, CCL2, CCL17, VEGF, and cathepsins</w:t>
      </w:r>
      <w:r w:rsidRPr="00522350">
        <w:rPr>
          <w:rFonts w:ascii="Book Antiqua" w:eastAsiaTheme="minorEastAsia" w:hAnsi="Book Antiqua"/>
          <w:sz w:val="24"/>
          <w:szCs w:val="24"/>
          <w:vertAlign w:val="superscript"/>
        </w:rPr>
        <w:t>[137]</w:t>
      </w:r>
      <w:r w:rsidRPr="00522350">
        <w:rPr>
          <w:rFonts w:ascii="Book Antiqua" w:eastAsiaTheme="minorEastAsia" w:hAnsi="Book Antiqua"/>
          <w:sz w:val="24"/>
          <w:szCs w:val="24"/>
        </w:rPr>
        <w:t>. However, different populations of TAM have different functions. M</w:t>
      </w:r>
      <w:r w:rsidRPr="00522350">
        <w:rPr>
          <w:rFonts w:ascii="Book Antiqua" w:eastAsiaTheme="minorEastAsia" w:hAnsi="Book Antiqua"/>
          <w:sz w:val="24"/>
          <w:szCs w:val="24"/>
          <w:vertAlign w:val="subscript"/>
        </w:rPr>
        <w:t>1</w:t>
      </w:r>
      <w:r w:rsidRPr="00522350">
        <w:rPr>
          <w:rFonts w:ascii="Book Antiqua" w:eastAsiaTheme="minorEastAsia" w:hAnsi="Book Antiqua"/>
          <w:sz w:val="24"/>
          <w:szCs w:val="24"/>
        </w:rPr>
        <w:t xml:space="preserve"> macrophages have been confirmed to recognize and clear tumor cells, a function that is beneficial to health. By contrast, the development and movement of tumors benefit from M</w:t>
      </w:r>
      <w:r w:rsidRPr="00522350">
        <w:rPr>
          <w:rFonts w:ascii="Book Antiqua" w:eastAsiaTheme="minorEastAsia" w:hAnsi="Book Antiqua"/>
          <w:sz w:val="24"/>
          <w:szCs w:val="24"/>
          <w:vertAlign w:val="subscript"/>
        </w:rPr>
        <w:t>2</w:t>
      </w:r>
      <w:r w:rsidRPr="00522350">
        <w:rPr>
          <w:rFonts w:ascii="Book Antiqua" w:eastAsiaTheme="minorEastAsia" w:hAnsi="Book Antiqua"/>
          <w:sz w:val="24"/>
          <w:szCs w:val="24"/>
        </w:rPr>
        <w:t xml:space="preserve"> </w:t>
      </w:r>
      <w:bookmarkStart w:id="202" w:name="OLE_LINK119"/>
      <w:bookmarkStart w:id="203" w:name="OLE_LINK118"/>
      <w:r w:rsidRPr="00522350">
        <w:rPr>
          <w:rFonts w:ascii="Book Antiqua" w:hAnsi="Book Antiqua"/>
          <w:sz w:val="24"/>
          <w:szCs w:val="24"/>
        </w:rPr>
        <w:t>macrophages</w:t>
      </w:r>
      <w:bookmarkEnd w:id="202"/>
      <w:bookmarkEnd w:id="203"/>
      <w:r w:rsidRPr="00522350">
        <w:rPr>
          <w:rFonts w:ascii="Book Antiqua" w:eastAsiaTheme="minorEastAsia" w:hAnsi="Book Antiqua"/>
          <w:sz w:val="24"/>
          <w:szCs w:val="24"/>
        </w:rPr>
        <w:t>. TAMs are one of the promising targets of tumor therapy, especially M</w:t>
      </w:r>
      <w:r w:rsidRPr="00522350">
        <w:rPr>
          <w:rFonts w:ascii="Book Antiqua" w:eastAsiaTheme="minorEastAsia" w:hAnsi="Book Antiqua"/>
          <w:sz w:val="24"/>
          <w:szCs w:val="24"/>
          <w:vertAlign w:val="subscript"/>
        </w:rPr>
        <w:t>2</w:t>
      </w:r>
      <w:r w:rsidRPr="00522350">
        <w:rPr>
          <w:rFonts w:ascii="Book Antiqua" w:eastAsiaTheme="minorEastAsia" w:hAnsi="Book Antiqua"/>
          <w:sz w:val="24"/>
          <w:szCs w:val="24"/>
        </w:rPr>
        <w:t xml:space="preserve"> </w:t>
      </w:r>
      <w:r w:rsidRPr="00522350">
        <w:rPr>
          <w:rFonts w:ascii="Book Antiqua" w:hAnsi="Book Antiqua"/>
          <w:sz w:val="24"/>
          <w:szCs w:val="24"/>
        </w:rPr>
        <w:t>macrophages</w:t>
      </w:r>
      <w:r w:rsidRPr="00522350">
        <w:rPr>
          <w:rFonts w:ascii="Book Antiqua" w:eastAsiaTheme="minorEastAsia" w:hAnsi="Book Antiqua"/>
          <w:sz w:val="24"/>
          <w:szCs w:val="24"/>
        </w:rPr>
        <w:t>. Gut tumors are also included. We provide more details about TAMs and references in Box 4 to further illustrate the relationship between TAMs and tumors.</w:t>
      </w:r>
    </w:p>
    <w:p w:rsidR="00743B43" w:rsidRPr="00522350" w:rsidRDefault="00293C43" w:rsidP="00641064">
      <w:pPr>
        <w:snapToGrid w:val="0"/>
        <w:spacing w:line="360" w:lineRule="auto"/>
        <w:ind w:firstLineChars="100" w:firstLine="240"/>
        <w:rPr>
          <w:rFonts w:ascii="Book Antiqua" w:eastAsiaTheme="minorEastAsia" w:hAnsi="Book Antiqua"/>
          <w:bCs/>
          <w:sz w:val="24"/>
          <w:szCs w:val="24"/>
        </w:rPr>
      </w:pPr>
      <w:r w:rsidRPr="00522350">
        <w:rPr>
          <w:rFonts w:ascii="Book Antiqua" w:eastAsiaTheme="minorEastAsia" w:hAnsi="Book Antiqua"/>
          <w:bCs/>
          <w:sz w:val="24"/>
          <w:szCs w:val="24"/>
        </w:rPr>
        <w:t xml:space="preserve">Similar to other macrophages, TAMs arise from </w:t>
      </w:r>
      <w:r w:rsidRPr="00522350">
        <w:rPr>
          <w:rFonts w:ascii="Book Antiqua" w:hAnsi="Book Antiqua"/>
          <w:sz w:val="24"/>
          <w:szCs w:val="24"/>
        </w:rPr>
        <w:t>hematopoietic stem cells in the bone marrow and from progenitors in the embryonic yolk sac</w:t>
      </w:r>
      <w:r w:rsidRPr="00522350">
        <w:rPr>
          <w:rFonts w:ascii="Book Antiqua" w:eastAsiaTheme="minorEastAsia" w:hAnsi="Book Antiqua"/>
          <w:sz w:val="24"/>
          <w:szCs w:val="24"/>
        </w:rPr>
        <w:t>. With different environmental signals, Mo differentiate into distinctive macrophages</w:t>
      </w:r>
      <w:r w:rsidR="00150DBF" w:rsidRPr="00522350">
        <w:rPr>
          <w:rFonts w:ascii="Book Antiqua" w:eastAsiaTheme="minorEastAsia" w:hAnsi="Book Antiqua"/>
          <w:sz w:val="24"/>
          <w:szCs w:val="24"/>
          <w:vertAlign w:val="superscript"/>
        </w:rPr>
        <w:t>[137,</w:t>
      </w:r>
      <w:r w:rsidRPr="00522350">
        <w:rPr>
          <w:rFonts w:ascii="Book Antiqua" w:eastAsiaTheme="minorEastAsia" w:hAnsi="Book Antiqua"/>
          <w:sz w:val="24"/>
          <w:szCs w:val="24"/>
          <w:vertAlign w:val="superscript"/>
        </w:rPr>
        <w:t>138]</w:t>
      </w:r>
      <w:r w:rsidRPr="00522350">
        <w:rPr>
          <w:rFonts w:ascii="Book Antiqua" w:eastAsiaTheme="minorEastAsia" w:hAnsi="Book Antiqua"/>
          <w:sz w:val="24"/>
          <w:szCs w:val="24"/>
        </w:rPr>
        <w:t>. Tumor signals contribute to the development of TAMs.</w:t>
      </w:r>
      <w:r w:rsidRPr="00522350">
        <w:rPr>
          <w:rFonts w:ascii="Book Antiqua" w:hAnsi="Book Antiqua"/>
          <w:sz w:val="24"/>
          <w:szCs w:val="24"/>
          <w:shd w:val="clear" w:color="auto" w:fill="FFFFFF"/>
        </w:rPr>
        <w:t xml:space="preserve"> </w:t>
      </w:r>
      <w:r w:rsidRPr="00522350">
        <w:rPr>
          <w:rFonts w:ascii="Book Antiqua" w:hAnsi="Book Antiqua"/>
          <w:bCs/>
          <w:sz w:val="24"/>
          <w:szCs w:val="24"/>
        </w:rPr>
        <w:t>Mantovani</w:t>
      </w:r>
      <w:r w:rsidR="00150DBF" w:rsidRPr="00522350">
        <w:rPr>
          <w:rStyle w:val="highwire-citation-author"/>
          <w:rFonts w:ascii="Book Antiqua" w:hAnsi="Book Antiqua" w:hint="eastAsia"/>
          <w:sz w:val="24"/>
          <w:szCs w:val="24"/>
          <w:shd w:val="clear" w:color="auto" w:fill="FFFFFF"/>
        </w:rPr>
        <w:t xml:space="preserve"> </w:t>
      </w:r>
      <w:r w:rsidR="00150DBF" w:rsidRPr="00522350">
        <w:rPr>
          <w:rStyle w:val="highwire-citation-author"/>
          <w:rFonts w:ascii="Book Antiqua" w:hAnsi="Book Antiqua"/>
          <w:i/>
          <w:sz w:val="24"/>
          <w:szCs w:val="24"/>
          <w:shd w:val="clear" w:color="auto" w:fill="FFFFFF"/>
        </w:rPr>
        <w:t>et al</w:t>
      </w:r>
      <w:r w:rsidRPr="00522350">
        <w:rPr>
          <w:rStyle w:val="highwire-citation-author"/>
          <w:rFonts w:ascii="Book Antiqua" w:hAnsi="Book Antiqua"/>
          <w:sz w:val="24"/>
          <w:szCs w:val="24"/>
          <w:shd w:val="clear" w:color="auto" w:fill="FFFFFF"/>
          <w:vertAlign w:val="superscript"/>
        </w:rPr>
        <w:t>[139]</w:t>
      </w:r>
      <w:r w:rsidRPr="00522350">
        <w:rPr>
          <w:rStyle w:val="highwire-citation-author"/>
          <w:rFonts w:ascii="Book Antiqua" w:eastAsiaTheme="minorEastAsia" w:hAnsi="Book Antiqua"/>
          <w:sz w:val="24"/>
          <w:szCs w:val="24"/>
          <w:shd w:val="clear" w:color="auto" w:fill="FFFFFF"/>
        </w:rPr>
        <w:t xml:space="preserve"> summarized the signals associated with TAMs. For example, lactic acid</w:t>
      </w:r>
      <w:r w:rsidRPr="00522350">
        <w:rPr>
          <w:rFonts w:ascii="Book Antiqua" w:eastAsiaTheme="minorEastAsia" w:hAnsi="Book Antiqua"/>
          <w:sz w:val="24"/>
          <w:szCs w:val="24"/>
        </w:rPr>
        <w:t xml:space="preserve">, CCL2, CSF1, VEGF and TGF-1 from tumor cells, IL-1β from tumor-associated fibroblasts, and IL-10 from Tregs all can drive TAMs into tumor-promoting macrophages. Moreover, they also list the products of TAMs which have different functions. For instance, IL-6, MFG-E8 and osteopontin from TAMs can active tumor stem cells; TAMs produce epidermal growth factor (EGF) to promote tumor growth, invasion and metastasis. NO and reactive oxygen species (ROS) can be released to destroy tumor cells. However, they might result in genetic instability, causing tumor formation. Nevertheless, further studies have indicated that not all the </w:t>
      </w:r>
      <w:r w:rsidRPr="00522350">
        <w:rPr>
          <w:rFonts w:ascii="Book Antiqua" w:eastAsiaTheme="minorEastAsia" w:hAnsi="Book Antiqua"/>
          <w:sz w:val="24"/>
          <w:szCs w:val="24"/>
        </w:rPr>
        <w:lastRenderedPageBreak/>
        <w:t>macrophages emerged into the tumor microenvironment are tumor promoting. M1 macrophages (have anti-tumor function) can recognize tumors and kill tumor cells by the cytotoxic effect (double-edged sword). They have been verified as an independent predictor of survival time in patients with non-small cell lung cancer</w:t>
      </w:r>
      <w:r w:rsidRPr="00522350">
        <w:rPr>
          <w:rFonts w:ascii="Book Antiqua" w:eastAsiaTheme="minorEastAsia" w:hAnsi="Book Antiqua"/>
          <w:sz w:val="24"/>
          <w:szCs w:val="24"/>
          <w:vertAlign w:val="superscript"/>
        </w:rPr>
        <w:t>[140]</w:t>
      </w:r>
      <w:r w:rsidRPr="00522350">
        <w:rPr>
          <w:rFonts w:ascii="Book Antiqua" w:eastAsiaTheme="minorEastAsia" w:hAnsi="Book Antiqua"/>
          <w:sz w:val="24"/>
          <w:szCs w:val="24"/>
        </w:rPr>
        <w:t xml:space="preserve">. M2 macrophages have a pro-tumor function. They promote the metastasis of K7M2 WT osteosarcoma cells in mice. Additionally, </w:t>
      </w:r>
      <w:r w:rsidRPr="00522350">
        <w:rPr>
          <w:rFonts w:ascii="Book Antiqua" w:eastAsiaTheme="minorEastAsia" w:hAnsi="Book Antiqua"/>
          <w:kern w:val="0"/>
          <w:sz w:val="24"/>
          <w:szCs w:val="24"/>
        </w:rPr>
        <w:t xml:space="preserve">all-trans retinoic acid (ATRA) dampen the pro-function of </w:t>
      </w:r>
      <w:r w:rsidRPr="00522350">
        <w:rPr>
          <w:rFonts w:ascii="Book Antiqua" w:eastAsiaTheme="minorEastAsia" w:hAnsi="Book Antiqua"/>
          <w:sz w:val="24"/>
          <w:szCs w:val="24"/>
        </w:rPr>
        <w:t>M</w:t>
      </w:r>
      <w:r w:rsidRPr="00522350">
        <w:rPr>
          <w:rFonts w:ascii="Book Antiqua" w:eastAsiaTheme="minorEastAsia" w:hAnsi="Book Antiqua"/>
          <w:sz w:val="24"/>
          <w:szCs w:val="24"/>
          <w:vertAlign w:val="subscript"/>
        </w:rPr>
        <w:t>2</w:t>
      </w:r>
      <w:r w:rsidRPr="00522350">
        <w:rPr>
          <w:rFonts w:ascii="Book Antiqua" w:eastAsiaTheme="minorEastAsia" w:hAnsi="Book Antiqua"/>
          <w:sz w:val="24"/>
          <w:szCs w:val="24"/>
        </w:rPr>
        <w:t xml:space="preserve"> macrophages</w:t>
      </w:r>
      <w:r w:rsidRPr="00522350">
        <w:rPr>
          <w:rFonts w:ascii="Book Antiqua" w:eastAsiaTheme="minorEastAsia" w:hAnsi="Book Antiqua"/>
          <w:kern w:val="0"/>
          <w:sz w:val="24"/>
          <w:szCs w:val="24"/>
        </w:rPr>
        <w:t xml:space="preserve"> by suppressing the production of IL-13 or IL-14 (from </w:t>
      </w:r>
      <w:r w:rsidRPr="00522350">
        <w:rPr>
          <w:rFonts w:ascii="Book Antiqua" w:eastAsiaTheme="minorEastAsia" w:hAnsi="Book Antiqua"/>
          <w:sz w:val="24"/>
          <w:szCs w:val="24"/>
        </w:rPr>
        <w:t>M</w:t>
      </w:r>
      <w:r w:rsidRPr="00522350">
        <w:rPr>
          <w:rFonts w:ascii="Book Antiqua" w:eastAsiaTheme="minorEastAsia" w:hAnsi="Book Antiqua"/>
          <w:sz w:val="24"/>
          <w:szCs w:val="24"/>
          <w:vertAlign w:val="subscript"/>
        </w:rPr>
        <w:t>2</w:t>
      </w:r>
      <w:r w:rsidRPr="00522350">
        <w:rPr>
          <w:rFonts w:ascii="Book Antiqua" w:eastAsiaTheme="minorEastAsia" w:hAnsi="Book Antiqua"/>
          <w:sz w:val="24"/>
          <w:szCs w:val="24"/>
        </w:rPr>
        <w:t xml:space="preserve"> macrophages) to inhibit the metastasis of osteosarcoma</w:t>
      </w:r>
      <w:r w:rsidRPr="00522350">
        <w:rPr>
          <w:rFonts w:ascii="Book Antiqua" w:eastAsiaTheme="minorEastAsia" w:hAnsi="Book Antiqua"/>
          <w:sz w:val="24"/>
          <w:szCs w:val="24"/>
          <w:vertAlign w:val="superscript"/>
        </w:rPr>
        <w:t>[141]</w:t>
      </w:r>
      <w:r w:rsidRPr="00522350">
        <w:rPr>
          <w:rFonts w:ascii="Book Antiqua" w:eastAsiaTheme="minorEastAsia" w:hAnsi="Book Antiqua"/>
          <w:sz w:val="24"/>
          <w:szCs w:val="24"/>
        </w:rPr>
        <w:t>. CHI3L1, a protein secreted by M</w:t>
      </w:r>
      <w:r w:rsidRPr="00522350">
        <w:rPr>
          <w:rFonts w:ascii="Book Antiqua" w:eastAsiaTheme="minorEastAsia" w:hAnsi="Book Antiqua"/>
          <w:sz w:val="24"/>
          <w:szCs w:val="24"/>
          <w:vertAlign w:val="subscript"/>
        </w:rPr>
        <w:t>2</w:t>
      </w:r>
      <w:r w:rsidRPr="00522350">
        <w:rPr>
          <w:rFonts w:ascii="Book Antiqua" w:eastAsiaTheme="minorEastAsia" w:hAnsi="Book Antiqua"/>
          <w:sz w:val="24"/>
          <w:szCs w:val="24"/>
        </w:rPr>
        <w:t xml:space="preserve"> macrophages, promotes the metastasis of gastric and breast cancer cells</w:t>
      </w:r>
      <w:r w:rsidRPr="00522350">
        <w:rPr>
          <w:rFonts w:ascii="Book Antiqua" w:eastAsiaTheme="minorEastAsia" w:hAnsi="Book Antiqua"/>
          <w:sz w:val="24"/>
          <w:szCs w:val="24"/>
          <w:vertAlign w:val="superscript"/>
        </w:rPr>
        <w:t>[55]</w:t>
      </w:r>
      <w:r w:rsidRPr="00522350">
        <w:rPr>
          <w:rFonts w:ascii="Book Antiqua" w:eastAsiaTheme="minorEastAsia" w:hAnsi="Book Antiqua"/>
          <w:sz w:val="24"/>
          <w:szCs w:val="24"/>
        </w:rPr>
        <w:t>. In addition, it was confirmed that patients with peritoneal dissemination in gastric cancer have more M</w:t>
      </w:r>
      <w:r w:rsidRPr="00522350">
        <w:rPr>
          <w:rFonts w:ascii="Book Antiqua" w:eastAsiaTheme="minorEastAsia" w:hAnsi="Book Antiqua"/>
          <w:sz w:val="24"/>
          <w:szCs w:val="24"/>
          <w:vertAlign w:val="subscript"/>
        </w:rPr>
        <w:t>2</w:t>
      </w:r>
      <w:r w:rsidRPr="00522350">
        <w:rPr>
          <w:rFonts w:ascii="Book Antiqua" w:eastAsiaTheme="minorEastAsia" w:hAnsi="Book Antiqua"/>
          <w:sz w:val="24"/>
          <w:szCs w:val="24"/>
        </w:rPr>
        <w:t xml:space="preserve"> macrophages and low expression of M1-related messengers</w:t>
      </w:r>
      <w:r w:rsidRPr="00522350">
        <w:rPr>
          <w:rFonts w:ascii="Book Antiqua" w:eastAsiaTheme="minorEastAsia" w:hAnsi="Book Antiqua"/>
          <w:sz w:val="24"/>
          <w:szCs w:val="24"/>
          <w:vertAlign w:val="superscript"/>
        </w:rPr>
        <w:t>[142]</w:t>
      </w:r>
      <w:r w:rsidRPr="00522350">
        <w:rPr>
          <w:rFonts w:ascii="Book Antiqua" w:eastAsiaTheme="minorEastAsia" w:hAnsi="Book Antiqua"/>
          <w:sz w:val="24"/>
          <w:szCs w:val="24"/>
        </w:rPr>
        <w:t xml:space="preserve">. MFG-E8, a powerful angiogenic factor, is induced by </w:t>
      </w:r>
      <w:r w:rsidRPr="00522350">
        <w:rPr>
          <w:rFonts w:ascii="Book Antiqua" w:eastAsiaTheme="minorEastAsia" w:hAnsi="Book Antiqua"/>
          <w:kern w:val="0"/>
          <w:sz w:val="24"/>
          <w:szCs w:val="24"/>
        </w:rPr>
        <w:t xml:space="preserve">bone marrow-derived mesenchymal stromal cells (MSC) in mice. Attenuated tumor growth and the decreasing function of </w:t>
      </w:r>
      <w:r w:rsidRPr="00522350">
        <w:rPr>
          <w:rFonts w:ascii="Book Antiqua" w:eastAsiaTheme="minorEastAsia" w:hAnsi="Book Antiqua"/>
          <w:sz w:val="24"/>
          <w:szCs w:val="24"/>
        </w:rPr>
        <w:t>M</w:t>
      </w:r>
      <w:r w:rsidRPr="00522350">
        <w:rPr>
          <w:rFonts w:ascii="Book Antiqua" w:eastAsiaTheme="minorEastAsia" w:hAnsi="Book Antiqua"/>
          <w:sz w:val="24"/>
          <w:szCs w:val="24"/>
          <w:vertAlign w:val="subscript"/>
        </w:rPr>
        <w:t>2</w:t>
      </w:r>
      <w:r w:rsidRPr="00522350">
        <w:rPr>
          <w:rFonts w:ascii="Book Antiqua" w:eastAsiaTheme="minorEastAsia" w:hAnsi="Book Antiqua"/>
          <w:sz w:val="24"/>
          <w:szCs w:val="24"/>
        </w:rPr>
        <w:t xml:space="preserve"> macrophages</w:t>
      </w:r>
      <w:r w:rsidRPr="00522350">
        <w:rPr>
          <w:rFonts w:ascii="Book Antiqua" w:eastAsiaTheme="minorEastAsia" w:hAnsi="Book Antiqua"/>
          <w:kern w:val="0"/>
          <w:sz w:val="24"/>
          <w:szCs w:val="24"/>
        </w:rPr>
        <w:t xml:space="preserve"> can be found in MFG-E8 deficient mice</w:t>
      </w:r>
      <w:r w:rsidRPr="00522350">
        <w:rPr>
          <w:rFonts w:ascii="Book Antiqua" w:eastAsiaTheme="minorEastAsia" w:hAnsi="Book Antiqua"/>
          <w:kern w:val="0"/>
          <w:sz w:val="24"/>
          <w:szCs w:val="24"/>
          <w:vertAlign w:val="superscript"/>
        </w:rPr>
        <w:t>[143]</w:t>
      </w:r>
      <w:r w:rsidRPr="00522350">
        <w:rPr>
          <w:rFonts w:ascii="Book Antiqua" w:eastAsiaTheme="minorEastAsia" w:hAnsi="Book Antiqua"/>
          <w:kern w:val="0"/>
          <w:sz w:val="24"/>
          <w:szCs w:val="24"/>
        </w:rPr>
        <w:t xml:space="preserve">, which represent </w:t>
      </w:r>
      <w:r w:rsidRPr="00522350">
        <w:rPr>
          <w:rFonts w:ascii="Book Antiqua" w:eastAsiaTheme="minorEastAsia" w:hAnsi="Book Antiqua"/>
          <w:sz w:val="24"/>
          <w:szCs w:val="24"/>
        </w:rPr>
        <w:t>M</w:t>
      </w:r>
      <w:r w:rsidRPr="00522350">
        <w:rPr>
          <w:rFonts w:ascii="Book Antiqua" w:eastAsiaTheme="minorEastAsia" w:hAnsi="Book Antiqua"/>
          <w:sz w:val="24"/>
          <w:szCs w:val="24"/>
          <w:vertAlign w:val="subscript"/>
        </w:rPr>
        <w:t>2</w:t>
      </w:r>
      <w:r w:rsidRPr="00522350">
        <w:rPr>
          <w:rFonts w:ascii="Book Antiqua" w:eastAsiaTheme="minorEastAsia" w:hAnsi="Book Antiqua"/>
          <w:sz w:val="24"/>
          <w:szCs w:val="24"/>
        </w:rPr>
        <w:t xml:space="preserve"> macrophages that contribute to tumor angiogenesis; whether the correlation of M</w:t>
      </w:r>
      <w:r w:rsidRPr="00522350">
        <w:rPr>
          <w:rFonts w:ascii="Book Antiqua" w:eastAsiaTheme="minorEastAsia" w:hAnsi="Book Antiqua"/>
          <w:sz w:val="24"/>
          <w:szCs w:val="24"/>
          <w:vertAlign w:val="subscript"/>
        </w:rPr>
        <w:t>2</w:t>
      </w:r>
      <w:r w:rsidRPr="00522350">
        <w:rPr>
          <w:rFonts w:ascii="Book Antiqua" w:eastAsiaTheme="minorEastAsia" w:hAnsi="Book Antiqua"/>
          <w:sz w:val="24"/>
          <w:szCs w:val="24"/>
        </w:rPr>
        <w:t xml:space="preserve"> macrophages and MFG-E8 is parallel or antiparalle should be further clarified. </w:t>
      </w:r>
      <w:r w:rsidRPr="00522350">
        <w:rPr>
          <w:rFonts w:ascii="Book Antiqua" w:eastAsiaTheme="minorEastAsia" w:hAnsi="Book Antiqua"/>
          <w:kern w:val="0"/>
          <w:sz w:val="24"/>
          <w:szCs w:val="24"/>
        </w:rPr>
        <w:t xml:space="preserve">Above all, TAMs have advantages and disadvantages to both human and tumors. They are members of our defensive line, but they are also tumor helpers. Compared with the favorable contributions of TAMs, such as </w:t>
      </w:r>
      <w:r w:rsidRPr="00522350">
        <w:rPr>
          <w:rFonts w:ascii="Book Antiqua" w:eastAsiaTheme="minorEastAsia" w:hAnsi="Book Antiqua"/>
          <w:sz w:val="24"/>
          <w:szCs w:val="24"/>
        </w:rPr>
        <w:t>M</w:t>
      </w:r>
      <w:r w:rsidRPr="00522350">
        <w:rPr>
          <w:rFonts w:ascii="Book Antiqua" w:eastAsiaTheme="minorEastAsia" w:hAnsi="Book Antiqua"/>
          <w:sz w:val="24"/>
          <w:szCs w:val="24"/>
          <w:vertAlign w:val="subscript"/>
        </w:rPr>
        <w:t xml:space="preserve">1 </w:t>
      </w:r>
      <w:r w:rsidRPr="00522350">
        <w:rPr>
          <w:rFonts w:ascii="Book Antiqua" w:eastAsiaTheme="minorEastAsia" w:hAnsi="Book Antiqua"/>
          <w:sz w:val="24"/>
          <w:szCs w:val="24"/>
        </w:rPr>
        <w:t>macrophages in tumor resistance, the promising therapeutic targets they provide might be more useful. In the 1990s, some scientists systematically revealed that TAMs were worth exploring for anti-tumor therapy</w:t>
      </w:r>
      <w:r w:rsidRPr="00522350">
        <w:rPr>
          <w:rFonts w:ascii="Book Antiqua" w:eastAsiaTheme="minorEastAsia" w:hAnsi="Book Antiqua"/>
          <w:sz w:val="24"/>
          <w:szCs w:val="24"/>
          <w:vertAlign w:val="superscript"/>
        </w:rPr>
        <w:t>[144]</w:t>
      </w:r>
      <w:r w:rsidRPr="00522350">
        <w:rPr>
          <w:rFonts w:ascii="Book Antiqua" w:eastAsiaTheme="minorEastAsia" w:hAnsi="Book Antiqua"/>
          <w:sz w:val="24"/>
          <w:szCs w:val="24"/>
        </w:rPr>
        <w:t xml:space="preserve">, and more and more findings were uncovered during the last 50 years. On the one hand, TAMs are hopeful anti-tumor targets; on the other hand, as </w:t>
      </w:r>
      <w:r w:rsidRPr="00522350">
        <w:rPr>
          <w:rFonts w:ascii="Book Antiqua" w:hAnsi="Book Antiqua"/>
          <w:bCs/>
          <w:sz w:val="24"/>
          <w:szCs w:val="24"/>
        </w:rPr>
        <w:t>Mantovani</w:t>
      </w:r>
      <w:r w:rsidRPr="00522350">
        <w:rPr>
          <w:rStyle w:val="highwire-citation-author"/>
          <w:rFonts w:ascii="Book Antiqua" w:hAnsi="Book Antiqua"/>
          <w:sz w:val="24"/>
          <w:szCs w:val="24"/>
          <w:shd w:val="clear" w:color="auto" w:fill="FFFFFF"/>
        </w:rPr>
        <w:t xml:space="preserve"> A</w:t>
      </w:r>
      <w:r w:rsidRPr="00522350">
        <w:rPr>
          <w:rStyle w:val="highwire-citation-author"/>
          <w:rFonts w:ascii="Book Antiqua" w:eastAsiaTheme="minorEastAsia" w:hAnsi="Book Antiqua"/>
          <w:sz w:val="24"/>
          <w:szCs w:val="24"/>
          <w:shd w:val="clear" w:color="auto" w:fill="FFFFFF"/>
        </w:rPr>
        <w:t>.</w:t>
      </w:r>
      <w:r w:rsidRPr="00522350">
        <w:rPr>
          <w:rFonts w:ascii="Book Antiqua" w:eastAsiaTheme="minorEastAsia" w:hAnsi="Book Antiqua"/>
          <w:sz w:val="24"/>
          <w:szCs w:val="24"/>
          <w:shd w:val="clear" w:color="auto" w:fill="FFFFFF"/>
        </w:rPr>
        <w:t xml:space="preserve"> </w:t>
      </w:r>
      <w:r w:rsidRPr="00522350">
        <w:rPr>
          <w:rStyle w:val="apple-converted-space"/>
          <w:rFonts w:ascii="Book Antiqua" w:eastAsiaTheme="minorEastAsia" w:hAnsi="Book Antiqua"/>
          <w:sz w:val="24"/>
          <w:szCs w:val="24"/>
          <w:shd w:val="clear" w:color="auto" w:fill="FFFFFF"/>
        </w:rPr>
        <w:t xml:space="preserve">and </w:t>
      </w:r>
      <w:r w:rsidRPr="00522350">
        <w:rPr>
          <w:rFonts w:ascii="Book Antiqua" w:hAnsi="Book Antiqua"/>
          <w:bCs/>
          <w:sz w:val="24"/>
          <w:szCs w:val="24"/>
        </w:rPr>
        <w:t>Allavena</w:t>
      </w:r>
      <w:r w:rsidRPr="00522350">
        <w:rPr>
          <w:rStyle w:val="highwire-citation-author"/>
          <w:rFonts w:ascii="Book Antiqua" w:hAnsi="Book Antiqua"/>
          <w:sz w:val="24"/>
          <w:szCs w:val="24"/>
          <w:shd w:val="clear" w:color="auto" w:fill="FFFFFF"/>
        </w:rPr>
        <w:t xml:space="preserve"> P.</w:t>
      </w:r>
      <w:r w:rsidRPr="00522350">
        <w:rPr>
          <w:rFonts w:ascii="Book Antiqua" w:eastAsiaTheme="minorEastAsia" w:hAnsi="Book Antiqua"/>
          <w:sz w:val="24"/>
          <w:szCs w:val="24"/>
        </w:rPr>
        <w:t xml:space="preserve"> illustrated</w:t>
      </w:r>
      <w:r w:rsidRPr="00522350">
        <w:rPr>
          <w:rStyle w:val="highwire-citation-author"/>
          <w:rFonts w:ascii="Book Antiqua" w:eastAsiaTheme="minorEastAsia" w:hAnsi="Book Antiqua"/>
          <w:sz w:val="24"/>
          <w:szCs w:val="24"/>
          <w:shd w:val="clear" w:color="auto" w:fill="FFFFFF"/>
        </w:rPr>
        <w:t>, the mechanisms of TAMs in tumor development and anti-tumor process are intricate, which limits the researchers to find the anti-tumor target precisely. This phenomenon is the yin-yang of anti-tumor therapy and the challenge</w:t>
      </w:r>
      <w:r w:rsidRPr="00522350">
        <w:rPr>
          <w:rStyle w:val="highwire-citation-author"/>
          <w:rFonts w:ascii="Book Antiqua" w:eastAsiaTheme="minorEastAsia" w:hAnsi="Book Antiqua"/>
          <w:sz w:val="24"/>
          <w:szCs w:val="24"/>
          <w:shd w:val="clear" w:color="auto" w:fill="FFFFFF"/>
          <w:vertAlign w:val="superscript"/>
        </w:rPr>
        <w:t>[145]</w:t>
      </w:r>
      <w:r w:rsidRPr="00522350">
        <w:rPr>
          <w:rStyle w:val="highwire-citation-author"/>
          <w:rFonts w:ascii="Book Antiqua" w:eastAsiaTheme="minorEastAsia" w:hAnsi="Book Antiqua"/>
          <w:sz w:val="24"/>
          <w:szCs w:val="24"/>
          <w:shd w:val="clear" w:color="auto" w:fill="FFFFFF"/>
        </w:rPr>
        <w:t xml:space="preserve"> of future anti-tumor studies.</w:t>
      </w:r>
    </w:p>
    <w:p w:rsidR="00743B43" w:rsidRPr="00522350" w:rsidRDefault="00293C43" w:rsidP="00641064">
      <w:pPr>
        <w:snapToGrid w:val="0"/>
        <w:spacing w:line="360" w:lineRule="auto"/>
        <w:ind w:firstLineChars="100" w:firstLine="240"/>
        <w:rPr>
          <w:rFonts w:ascii="Book Antiqua" w:hAnsi="Book Antiqua"/>
          <w:sz w:val="24"/>
          <w:szCs w:val="24"/>
        </w:rPr>
      </w:pPr>
      <w:r w:rsidRPr="00522350">
        <w:rPr>
          <w:rFonts w:ascii="Book Antiqua" w:hAnsi="Book Antiqua"/>
          <w:sz w:val="24"/>
          <w:szCs w:val="24"/>
        </w:rPr>
        <w:lastRenderedPageBreak/>
        <w:t>Several studies have presented recent research progress in gastrointestinal</w:t>
      </w:r>
      <w:r w:rsidRPr="00522350">
        <w:rPr>
          <w:rFonts w:ascii="Book Antiqua" w:eastAsiaTheme="minorEastAsia" w:hAnsi="Book Antiqua"/>
          <w:sz w:val="24"/>
          <w:szCs w:val="24"/>
        </w:rPr>
        <w:t xml:space="preserve"> tumors</w:t>
      </w:r>
      <w:r w:rsidRPr="00522350">
        <w:rPr>
          <w:rFonts w:ascii="Book Antiqua" w:hAnsi="Book Antiqua"/>
          <w:sz w:val="24"/>
          <w:szCs w:val="24"/>
        </w:rPr>
        <w:t>. First, tumor angiogenesis and survival in intestinal-type gastric cancer is closely associated with the infiltration of thymidine phosphorylase-positive MΦ</w:t>
      </w:r>
      <w:r w:rsidRPr="00522350">
        <w:rPr>
          <w:rFonts w:ascii="Book Antiqua" w:hAnsi="Book Antiqua"/>
          <w:sz w:val="24"/>
          <w:szCs w:val="24"/>
          <w:vertAlign w:val="superscript"/>
        </w:rPr>
        <w:t>[146]</w:t>
      </w:r>
      <w:r w:rsidRPr="00522350">
        <w:rPr>
          <w:rFonts w:ascii="Book Antiqua" w:hAnsi="Book Antiqua"/>
          <w:sz w:val="24"/>
          <w:szCs w:val="24"/>
        </w:rPr>
        <w:t>. Therefore, thymidine phosphorylase could be a useful marker for tumor angiogenesis, and the prognosis of intestinal-type gastric cancer. Second, there is a hotspot induced by M</w:t>
      </w:r>
      <w:r w:rsidRPr="00522350">
        <w:rPr>
          <w:rFonts w:ascii="Book Antiqua" w:hAnsi="Book Antiqua"/>
          <w:sz w:val="24"/>
          <w:szCs w:val="24"/>
          <w:vertAlign w:val="subscript"/>
        </w:rPr>
        <w:t xml:space="preserve">2 </w:t>
      </w:r>
      <w:r w:rsidRPr="00522350">
        <w:rPr>
          <w:rFonts w:ascii="Book Antiqua" w:hAnsi="Book Antiqua"/>
          <w:sz w:val="24"/>
          <w:szCs w:val="24"/>
        </w:rPr>
        <w:t>macrophages. A portion of M</w:t>
      </w:r>
      <w:r w:rsidRPr="00522350">
        <w:rPr>
          <w:rFonts w:ascii="Book Antiqua" w:hAnsi="Book Antiqua"/>
          <w:sz w:val="24"/>
          <w:szCs w:val="24"/>
          <w:vertAlign w:val="subscript"/>
        </w:rPr>
        <w:t>2</w:t>
      </w:r>
      <w:r w:rsidRPr="00522350">
        <w:rPr>
          <w:rFonts w:ascii="Book Antiqua" w:hAnsi="Book Antiqua"/>
          <w:sz w:val="24"/>
          <w:szCs w:val="24"/>
        </w:rPr>
        <w:t xml:space="preserve"> macrophages, cooperating with TNF, were shown to be recruited to tumors</w:t>
      </w:r>
      <w:r w:rsidR="00150DBF" w:rsidRPr="00522350">
        <w:rPr>
          <w:rFonts w:ascii="Book Antiqua" w:hAnsi="Book Antiqua"/>
          <w:sz w:val="24"/>
          <w:szCs w:val="24"/>
          <w:vertAlign w:val="superscript"/>
        </w:rPr>
        <w:t>[56,</w:t>
      </w:r>
      <w:r w:rsidRPr="00522350">
        <w:rPr>
          <w:rFonts w:ascii="Book Antiqua" w:hAnsi="Book Antiqua"/>
          <w:sz w:val="24"/>
          <w:szCs w:val="24"/>
          <w:vertAlign w:val="superscript"/>
        </w:rPr>
        <w:t>147]</w:t>
      </w:r>
      <w:r w:rsidRPr="00522350">
        <w:rPr>
          <w:rFonts w:ascii="Book Antiqua" w:hAnsi="Book Antiqua"/>
          <w:sz w:val="24"/>
          <w:szCs w:val="24"/>
        </w:rPr>
        <w:t>. The macromolecular contrast agent PG-Gd-NIR813 shows a dual magneto-optical imaging probe of tumor-associated M</w:t>
      </w:r>
      <w:r w:rsidRPr="00522350">
        <w:rPr>
          <w:rFonts w:ascii="Book Antiqua" w:hAnsi="Book Antiqua"/>
          <w:sz w:val="24"/>
          <w:szCs w:val="24"/>
          <w:vertAlign w:val="subscript"/>
        </w:rPr>
        <w:t>2</w:t>
      </w:r>
      <w:r w:rsidR="00150DBF" w:rsidRPr="00522350">
        <w:rPr>
          <w:rFonts w:ascii="Book Antiqua" w:hAnsi="Book Antiqua"/>
          <w:sz w:val="24"/>
          <w:szCs w:val="24"/>
        </w:rPr>
        <w:t xml:space="preserve"> macrophages</w:t>
      </w:r>
      <w:r w:rsidRPr="00522350">
        <w:rPr>
          <w:rFonts w:ascii="Book Antiqua" w:hAnsi="Book Antiqua"/>
          <w:sz w:val="24"/>
          <w:szCs w:val="24"/>
          <w:vertAlign w:val="superscript"/>
        </w:rPr>
        <w:t>[50]</w:t>
      </w:r>
      <w:r w:rsidRPr="00522350">
        <w:rPr>
          <w:rFonts w:ascii="Book Antiqua" w:hAnsi="Book Antiqua"/>
          <w:sz w:val="24"/>
          <w:szCs w:val="24"/>
        </w:rPr>
        <w:t>, and a few new factors have been evaluated as mediators of the development of gastrointestinal tumors, such as M</w:t>
      </w:r>
      <w:r w:rsidRPr="00522350">
        <w:rPr>
          <w:rFonts w:ascii="Book Antiqua" w:hAnsi="Book Antiqua"/>
          <w:sz w:val="24"/>
          <w:szCs w:val="24"/>
          <w:vertAlign w:val="subscript"/>
        </w:rPr>
        <w:t>2</w:t>
      </w:r>
      <w:r w:rsidRPr="00522350">
        <w:rPr>
          <w:rFonts w:ascii="Book Antiqua" w:hAnsi="Book Antiqua"/>
          <w:sz w:val="24"/>
          <w:szCs w:val="24"/>
        </w:rPr>
        <w:t xml:space="preserve"> macrophage-secreted CHI3L1 protein</w:t>
      </w:r>
      <w:r w:rsidRPr="00522350">
        <w:rPr>
          <w:rFonts w:ascii="Book Antiqua" w:hAnsi="Book Antiqua"/>
          <w:sz w:val="24"/>
          <w:szCs w:val="24"/>
          <w:vertAlign w:val="superscript"/>
        </w:rPr>
        <w:t>[55]</w:t>
      </w:r>
      <w:r w:rsidRPr="00522350">
        <w:rPr>
          <w:rFonts w:ascii="Book Antiqua" w:hAnsi="Book Antiqua"/>
          <w:sz w:val="24"/>
          <w:szCs w:val="24"/>
        </w:rPr>
        <w:t xml:space="preserve"> and monocyte chemoattractant protein-1</w:t>
      </w:r>
      <w:r w:rsidRPr="00522350">
        <w:rPr>
          <w:rFonts w:ascii="Book Antiqua" w:hAnsi="Book Antiqua"/>
          <w:sz w:val="24"/>
          <w:szCs w:val="24"/>
          <w:vertAlign w:val="superscript"/>
        </w:rPr>
        <w:t>[148]</w:t>
      </w:r>
      <w:r w:rsidRPr="00522350">
        <w:rPr>
          <w:rFonts w:ascii="Book Antiqua" w:hAnsi="Book Antiqua"/>
          <w:sz w:val="24"/>
          <w:szCs w:val="24"/>
        </w:rPr>
        <w:t xml:space="preserve">. All are likely to become novel approaches for anti-tumor therapy. </w:t>
      </w:r>
    </w:p>
    <w:p w:rsidR="00641064" w:rsidRPr="00522350" w:rsidRDefault="00641064" w:rsidP="007A3D98">
      <w:pPr>
        <w:snapToGrid w:val="0"/>
        <w:spacing w:line="360" w:lineRule="auto"/>
        <w:rPr>
          <w:rFonts w:ascii="Book Antiqua" w:hAnsi="Book Antiqua"/>
          <w:b/>
          <w:sz w:val="24"/>
          <w:szCs w:val="24"/>
        </w:rPr>
      </w:pPr>
    </w:p>
    <w:p w:rsidR="00743B43" w:rsidRPr="00522350" w:rsidRDefault="00293C43" w:rsidP="007A3D98">
      <w:pPr>
        <w:snapToGrid w:val="0"/>
        <w:spacing w:line="360" w:lineRule="auto"/>
        <w:rPr>
          <w:rFonts w:ascii="Book Antiqua" w:eastAsiaTheme="minorEastAsia" w:hAnsi="Book Antiqua"/>
          <w:b/>
          <w:caps/>
          <w:sz w:val="24"/>
          <w:szCs w:val="24"/>
        </w:rPr>
      </w:pPr>
      <w:r w:rsidRPr="00522350">
        <w:rPr>
          <w:rFonts w:ascii="Book Antiqua" w:hAnsi="Book Antiqua"/>
          <w:b/>
          <w:caps/>
          <w:sz w:val="24"/>
          <w:szCs w:val="24"/>
        </w:rPr>
        <w:t>Conclusion</w:t>
      </w:r>
    </w:p>
    <w:p w:rsidR="00743B43" w:rsidRPr="00522350" w:rsidRDefault="00293C43" w:rsidP="007A3D98">
      <w:pPr>
        <w:snapToGrid w:val="0"/>
        <w:spacing w:line="360" w:lineRule="auto"/>
        <w:rPr>
          <w:rFonts w:ascii="Book Antiqua" w:eastAsiaTheme="minorEastAsia" w:hAnsi="Book Antiqua"/>
          <w:sz w:val="24"/>
          <w:szCs w:val="24"/>
        </w:rPr>
      </w:pPr>
      <w:r w:rsidRPr="00522350">
        <w:rPr>
          <w:rFonts w:ascii="Book Antiqua" w:hAnsi="Book Antiqua"/>
          <w:sz w:val="24"/>
          <w:szCs w:val="24"/>
        </w:rPr>
        <w:t xml:space="preserve">In summary </w:t>
      </w:r>
      <w:r w:rsidRPr="00522350">
        <w:rPr>
          <w:rFonts w:ascii="Book Antiqua" w:eastAsiaTheme="minorEastAsia" w:hAnsi="Book Antiqua"/>
          <w:sz w:val="24"/>
          <w:szCs w:val="24"/>
        </w:rPr>
        <w:t>(Fig</w:t>
      </w:r>
      <w:r w:rsidR="00641064" w:rsidRPr="00522350">
        <w:rPr>
          <w:rFonts w:ascii="Book Antiqua" w:eastAsiaTheme="minorEastAsia" w:hAnsi="Book Antiqua" w:hint="eastAsia"/>
          <w:sz w:val="24"/>
          <w:szCs w:val="24"/>
        </w:rPr>
        <w:t xml:space="preserve">ure </w:t>
      </w:r>
      <w:r w:rsidRPr="00522350">
        <w:rPr>
          <w:rFonts w:ascii="Book Antiqua" w:eastAsiaTheme="minorEastAsia" w:hAnsi="Book Antiqua"/>
          <w:sz w:val="24"/>
          <w:szCs w:val="24"/>
        </w:rPr>
        <w:t>3)</w:t>
      </w:r>
      <w:r w:rsidRPr="00522350">
        <w:rPr>
          <w:rFonts w:ascii="Book Antiqua" w:hAnsi="Book Antiqua"/>
          <w:sz w:val="24"/>
          <w:szCs w:val="24"/>
        </w:rPr>
        <w:t xml:space="preserve">, </w:t>
      </w:r>
      <w:bookmarkStart w:id="204" w:name="OLE_LINK72"/>
      <w:bookmarkStart w:id="205" w:name="OLE_LINK73"/>
      <w:r w:rsidRPr="00522350">
        <w:rPr>
          <w:rFonts w:ascii="Book Antiqua" w:hAnsi="Book Antiqua"/>
          <w:sz w:val="24"/>
          <w:szCs w:val="24"/>
        </w:rPr>
        <w:t>M</w:t>
      </w:r>
      <w:r w:rsidRPr="00522350">
        <w:rPr>
          <w:rFonts w:ascii="Book Antiqua" w:eastAsiaTheme="minorEastAsia" w:hAnsi="Book Antiqua"/>
          <w:sz w:val="24"/>
          <w:szCs w:val="24"/>
        </w:rPr>
        <w:t>Φ</w:t>
      </w:r>
      <w:bookmarkEnd w:id="204"/>
      <w:bookmarkEnd w:id="205"/>
      <w:r w:rsidR="00DC4D01" w:rsidRPr="00522350">
        <w:rPr>
          <w:rFonts w:ascii="Book Antiqua" w:eastAsiaTheme="minorEastAsia" w:hAnsi="Book Antiqua" w:hint="eastAsia"/>
          <w:sz w:val="24"/>
          <w:szCs w:val="24"/>
        </w:rPr>
        <w:t xml:space="preserve"> </w:t>
      </w:r>
      <w:r w:rsidRPr="00522350">
        <w:rPr>
          <w:rFonts w:ascii="Book Antiqua" w:eastAsiaTheme="minorEastAsia" w:hAnsi="Book Antiqua"/>
          <w:sz w:val="24"/>
          <w:szCs w:val="24"/>
        </w:rPr>
        <w:t xml:space="preserve">act as sentinels with their various receptors in innate immunity and adaptive immunity. In healthy intestinal mucosa, they are indispensable to suppress inflammation and play an essential role in maintaining homeostasis by producing many inhibitors such as IL-10 and TGF-β. However, they show a strong </w:t>
      </w:r>
      <w:r w:rsidRPr="00522350">
        <w:rPr>
          <w:rFonts w:ascii="Book Antiqua" w:hAnsi="Book Antiqua"/>
          <w:sz w:val="24"/>
          <w:szCs w:val="24"/>
        </w:rPr>
        <w:t>bactericidal</w:t>
      </w:r>
      <w:r w:rsidRPr="00522350">
        <w:rPr>
          <w:rFonts w:ascii="Book Antiqua" w:eastAsiaTheme="minorEastAsia" w:hAnsi="Book Antiqua"/>
          <w:sz w:val="24"/>
          <w:szCs w:val="24"/>
        </w:rPr>
        <w:t xml:space="preserve"> activities. Intestinal resident </w:t>
      </w:r>
      <w:r w:rsidRPr="00522350">
        <w:rPr>
          <w:rFonts w:ascii="Book Antiqua" w:hAnsi="Book Antiqua"/>
          <w:sz w:val="24"/>
          <w:szCs w:val="24"/>
        </w:rPr>
        <w:t>M</w:t>
      </w:r>
      <w:r w:rsidRPr="00522350">
        <w:rPr>
          <w:rFonts w:ascii="Book Antiqua" w:eastAsiaTheme="minorEastAsia" w:hAnsi="Book Antiqua"/>
          <w:sz w:val="24"/>
          <w:szCs w:val="24"/>
        </w:rPr>
        <w:t xml:space="preserve">Φ create a harmonious environment for commensal bacteria and their host. Any defect in keeping this balance can reduce immune tolerance, causing acute tissue damage or chronic auto-immune diseases, explaining their close association with IBD. New findings concerning intestinal </w:t>
      </w:r>
      <w:r w:rsidRPr="00522350">
        <w:rPr>
          <w:rFonts w:ascii="Book Antiqua" w:hAnsi="Book Antiqua"/>
          <w:sz w:val="24"/>
          <w:szCs w:val="24"/>
        </w:rPr>
        <w:t>M</w:t>
      </w:r>
      <w:r w:rsidRPr="00522350">
        <w:rPr>
          <w:rFonts w:ascii="Book Antiqua" w:eastAsiaTheme="minorEastAsia" w:hAnsi="Book Antiqua"/>
          <w:sz w:val="24"/>
          <w:szCs w:val="24"/>
        </w:rPr>
        <w:t>Φ</w:t>
      </w:r>
      <w:r w:rsidR="00DC4D01" w:rsidRPr="00522350">
        <w:rPr>
          <w:rFonts w:ascii="Book Antiqua" w:eastAsiaTheme="minorEastAsia" w:hAnsi="Book Antiqua" w:hint="eastAsia"/>
          <w:sz w:val="24"/>
          <w:szCs w:val="24"/>
        </w:rPr>
        <w:t xml:space="preserve"> </w:t>
      </w:r>
      <w:r w:rsidRPr="00522350">
        <w:rPr>
          <w:rFonts w:ascii="Book Antiqua" w:eastAsiaTheme="minorEastAsia" w:hAnsi="Book Antiqua"/>
          <w:sz w:val="24"/>
          <w:szCs w:val="24"/>
        </w:rPr>
        <w:t xml:space="preserve">and IBD, as well as tumors, can be very helpful for studies and disease treatments. Meanwhile, there are many details awaiting clarified as well as many unresolved issues. </w:t>
      </w:r>
    </w:p>
    <w:p w:rsidR="007A3D98" w:rsidRPr="00522350" w:rsidRDefault="007A3D98" w:rsidP="007A3D98">
      <w:pPr>
        <w:kinsoku w:val="0"/>
        <w:autoSpaceDE w:val="0"/>
        <w:autoSpaceDN w:val="0"/>
        <w:adjustRightInd w:val="0"/>
        <w:snapToGrid w:val="0"/>
        <w:spacing w:line="360" w:lineRule="auto"/>
        <w:rPr>
          <w:rFonts w:ascii="Book Antiqua" w:hAnsi="Book Antiqua"/>
          <w:b/>
          <w:sz w:val="24"/>
          <w:szCs w:val="24"/>
        </w:rPr>
      </w:pPr>
    </w:p>
    <w:p w:rsidR="00743B43" w:rsidRPr="00522350" w:rsidRDefault="00743B43" w:rsidP="007A3D98">
      <w:pPr>
        <w:snapToGrid w:val="0"/>
        <w:spacing w:line="360" w:lineRule="auto"/>
        <w:rPr>
          <w:rFonts w:ascii="Book Antiqua" w:hAnsi="Book Antiqua"/>
          <w:kern w:val="0"/>
          <w:sz w:val="24"/>
          <w:szCs w:val="24"/>
        </w:rPr>
      </w:pPr>
    </w:p>
    <w:p w:rsidR="00E73FFB" w:rsidRPr="00522350" w:rsidRDefault="00E73FFB">
      <w:pPr>
        <w:widowControl/>
        <w:jc w:val="left"/>
        <w:rPr>
          <w:rFonts w:ascii="Book Antiqua" w:hAnsi="Book Antiqua"/>
          <w:b/>
          <w:sz w:val="24"/>
          <w:szCs w:val="24"/>
        </w:rPr>
      </w:pPr>
      <w:r w:rsidRPr="00522350">
        <w:rPr>
          <w:rFonts w:ascii="Book Antiqua" w:hAnsi="Book Antiqua"/>
          <w:b/>
          <w:sz w:val="24"/>
          <w:szCs w:val="24"/>
        </w:rPr>
        <w:br w:type="page"/>
      </w:r>
    </w:p>
    <w:p w:rsidR="00743B43" w:rsidRPr="00522350" w:rsidRDefault="007A3D98" w:rsidP="007A3D98">
      <w:pPr>
        <w:snapToGrid w:val="0"/>
        <w:spacing w:line="360" w:lineRule="auto"/>
        <w:rPr>
          <w:rFonts w:ascii="Book Antiqua" w:hAnsi="Book Antiqua"/>
          <w:b/>
          <w:caps/>
          <w:sz w:val="24"/>
          <w:szCs w:val="24"/>
        </w:rPr>
      </w:pPr>
      <w:r w:rsidRPr="00522350">
        <w:rPr>
          <w:rFonts w:ascii="Book Antiqua" w:hAnsi="Book Antiqua"/>
          <w:b/>
          <w:caps/>
          <w:sz w:val="24"/>
          <w:szCs w:val="24"/>
        </w:rPr>
        <w:lastRenderedPageBreak/>
        <w:t>References</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1 </w:t>
      </w:r>
      <w:r w:rsidRPr="00522350">
        <w:rPr>
          <w:rFonts w:ascii="Book Antiqua" w:hAnsi="Book Antiqua"/>
          <w:b/>
          <w:sz w:val="24"/>
          <w:szCs w:val="24"/>
        </w:rPr>
        <w:t>Sartor RB</w:t>
      </w:r>
      <w:r w:rsidRPr="00522350">
        <w:rPr>
          <w:rFonts w:ascii="Book Antiqua" w:hAnsi="Book Antiqua"/>
          <w:sz w:val="24"/>
          <w:szCs w:val="24"/>
        </w:rPr>
        <w:t xml:space="preserve">. Microbial influences in inflammatory bowel diseases. </w:t>
      </w:r>
      <w:r w:rsidRPr="00522350">
        <w:rPr>
          <w:rFonts w:ascii="Book Antiqua" w:hAnsi="Book Antiqua"/>
          <w:i/>
          <w:sz w:val="24"/>
          <w:szCs w:val="24"/>
        </w:rPr>
        <w:t>Gastroenterology</w:t>
      </w:r>
      <w:r w:rsidRPr="00522350">
        <w:rPr>
          <w:rFonts w:ascii="Book Antiqua" w:hAnsi="Book Antiqua"/>
          <w:sz w:val="24"/>
          <w:szCs w:val="24"/>
        </w:rPr>
        <w:t xml:space="preserve"> 2008; </w:t>
      </w:r>
      <w:r w:rsidRPr="00522350">
        <w:rPr>
          <w:rFonts w:ascii="Book Antiqua" w:hAnsi="Book Antiqua"/>
          <w:b/>
          <w:sz w:val="24"/>
          <w:szCs w:val="24"/>
        </w:rPr>
        <w:t>134</w:t>
      </w:r>
      <w:r w:rsidRPr="00522350">
        <w:rPr>
          <w:rFonts w:ascii="Book Antiqua" w:hAnsi="Book Antiqua"/>
          <w:sz w:val="24"/>
          <w:szCs w:val="24"/>
        </w:rPr>
        <w:t>: 577-594 [PMID: 18242222 DOI: 10.1053/j.gastro.2007.11.059]</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2</w:t>
      </w:r>
      <w:r w:rsidRPr="00522350">
        <w:rPr>
          <w:rFonts w:ascii="Book Antiqua" w:hAnsi="Book Antiqua" w:hint="eastAsia"/>
          <w:sz w:val="24"/>
          <w:szCs w:val="24"/>
        </w:rPr>
        <w:t xml:space="preserve"> </w:t>
      </w:r>
      <w:r w:rsidRPr="00522350">
        <w:rPr>
          <w:rFonts w:ascii="Book Antiqua" w:hAnsi="Book Antiqua"/>
          <w:b/>
          <w:sz w:val="24"/>
          <w:szCs w:val="24"/>
        </w:rPr>
        <w:t>Macpherson AJ</w:t>
      </w:r>
      <w:r w:rsidRPr="00522350">
        <w:rPr>
          <w:rFonts w:ascii="Book Antiqua" w:hAnsi="Book Antiqua"/>
          <w:sz w:val="24"/>
          <w:szCs w:val="24"/>
        </w:rPr>
        <w:t xml:space="preserve">, Harris NL. Interactions between commensal intestinal bacteria and the immune system. </w:t>
      </w:r>
      <w:r w:rsidRPr="00522350">
        <w:rPr>
          <w:rFonts w:ascii="Book Antiqua" w:hAnsi="Book Antiqua"/>
          <w:i/>
          <w:sz w:val="24"/>
          <w:szCs w:val="24"/>
        </w:rPr>
        <w:t>Nat Rev Immunol</w:t>
      </w:r>
      <w:r w:rsidRPr="00522350">
        <w:rPr>
          <w:rFonts w:ascii="Book Antiqua" w:hAnsi="Book Antiqua"/>
          <w:sz w:val="24"/>
          <w:szCs w:val="24"/>
        </w:rPr>
        <w:t xml:space="preserve"> 2004; </w:t>
      </w:r>
      <w:r w:rsidRPr="00522350">
        <w:rPr>
          <w:rFonts w:ascii="Book Antiqua" w:hAnsi="Book Antiqua"/>
          <w:b/>
          <w:sz w:val="24"/>
          <w:szCs w:val="24"/>
        </w:rPr>
        <w:t>4</w:t>
      </w:r>
      <w:r w:rsidRPr="00522350">
        <w:rPr>
          <w:rFonts w:ascii="Book Antiqua" w:hAnsi="Book Antiqua"/>
          <w:sz w:val="24"/>
          <w:szCs w:val="24"/>
        </w:rPr>
        <w:t>: 478-485 [PMID: 15173836 DOI: 10.1038/nri1373]</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3 </w:t>
      </w:r>
      <w:r w:rsidRPr="00522350">
        <w:rPr>
          <w:rFonts w:ascii="Book Antiqua" w:hAnsi="Book Antiqua"/>
          <w:b/>
          <w:sz w:val="24"/>
          <w:szCs w:val="24"/>
        </w:rPr>
        <w:t>Tang L</w:t>
      </w:r>
      <w:r w:rsidRPr="00522350">
        <w:rPr>
          <w:rFonts w:ascii="Book Antiqua" w:hAnsi="Book Antiqua"/>
          <w:sz w:val="24"/>
          <w:szCs w:val="24"/>
        </w:rPr>
        <w:t xml:space="preserve">, Cheng CY, Sun X, Pedicone AJ, Mohamadzadeh M, Cheng SX. The Extracellular Calcium-Sensing Receptor in the Intestine: Evidence for Regulation of Colonic Absorption, Secretion, Motility, and Immunity. </w:t>
      </w:r>
      <w:r w:rsidRPr="00522350">
        <w:rPr>
          <w:rFonts w:ascii="Book Antiqua" w:hAnsi="Book Antiqua"/>
          <w:i/>
          <w:sz w:val="24"/>
          <w:szCs w:val="24"/>
        </w:rPr>
        <w:t>Front Physiol</w:t>
      </w:r>
      <w:r w:rsidRPr="00522350">
        <w:rPr>
          <w:rFonts w:ascii="Book Antiqua" w:hAnsi="Book Antiqua"/>
          <w:sz w:val="24"/>
          <w:szCs w:val="24"/>
        </w:rPr>
        <w:t xml:space="preserve"> 2016; </w:t>
      </w:r>
      <w:r w:rsidRPr="00522350">
        <w:rPr>
          <w:rFonts w:ascii="Book Antiqua" w:hAnsi="Book Antiqua"/>
          <w:b/>
          <w:sz w:val="24"/>
          <w:szCs w:val="24"/>
        </w:rPr>
        <w:t>7</w:t>
      </w:r>
      <w:r w:rsidRPr="00522350">
        <w:rPr>
          <w:rFonts w:ascii="Book Antiqua" w:hAnsi="Book Antiqua"/>
          <w:sz w:val="24"/>
          <w:szCs w:val="24"/>
        </w:rPr>
        <w:t>: 245 [PMID: 27458380 DOI: 10.3389/fphys.2016.00245]</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4 </w:t>
      </w:r>
      <w:r w:rsidRPr="00522350">
        <w:rPr>
          <w:rFonts w:ascii="Book Antiqua" w:hAnsi="Book Antiqua"/>
          <w:b/>
          <w:sz w:val="24"/>
          <w:szCs w:val="24"/>
        </w:rPr>
        <w:t>Bain CC</w:t>
      </w:r>
      <w:r w:rsidRPr="00522350">
        <w:rPr>
          <w:rFonts w:ascii="Book Antiqua" w:hAnsi="Book Antiqua"/>
          <w:sz w:val="24"/>
          <w:szCs w:val="24"/>
        </w:rPr>
        <w:t xml:space="preserve">, Mowat AM. Macrophages in intestinal homeostasis and inflammation. </w:t>
      </w:r>
      <w:r w:rsidRPr="00522350">
        <w:rPr>
          <w:rFonts w:ascii="Book Antiqua" w:hAnsi="Book Antiqua"/>
          <w:i/>
          <w:sz w:val="24"/>
          <w:szCs w:val="24"/>
        </w:rPr>
        <w:t>Immunol Rev</w:t>
      </w:r>
      <w:r w:rsidRPr="00522350">
        <w:rPr>
          <w:rFonts w:ascii="Book Antiqua" w:hAnsi="Book Antiqua"/>
          <w:sz w:val="24"/>
          <w:szCs w:val="24"/>
        </w:rPr>
        <w:t xml:space="preserve"> 2014; </w:t>
      </w:r>
      <w:r w:rsidRPr="00522350">
        <w:rPr>
          <w:rFonts w:ascii="Book Antiqua" w:hAnsi="Book Antiqua"/>
          <w:b/>
          <w:sz w:val="24"/>
          <w:szCs w:val="24"/>
        </w:rPr>
        <w:t>260</w:t>
      </w:r>
      <w:r w:rsidRPr="00522350">
        <w:rPr>
          <w:rFonts w:ascii="Book Antiqua" w:hAnsi="Book Antiqua"/>
          <w:sz w:val="24"/>
          <w:szCs w:val="24"/>
        </w:rPr>
        <w:t>: 102-117 [PMID: 24942685 DOI: 10.1111/imr.12192]</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5 </w:t>
      </w:r>
      <w:r w:rsidRPr="00522350">
        <w:rPr>
          <w:rFonts w:ascii="Book Antiqua" w:hAnsi="Book Antiqua"/>
          <w:b/>
          <w:sz w:val="24"/>
          <w:szCs w:val="24"/>
        </w:rPr>
        <w:t>Altmeyer S</w:t>
      </w:r>
      <w:r w:rsidRPr="00522350">
        <w:rPr>
          <w:rFonts w:ascii="Book Antiqua" w:hAnsi="Book Antiqua"/>
          <w:sz w:val="24"/>
          <w:szCs w:val="24"/>
        </w:rPr>
        <w:t xml:space="preserve">, Zentek J, Vahjen W, Scharek-Tedin L. The expression of NKG2D on porcine IEL and its possible relation to the adaptive intestinal immune system. </w:t>
      </w:r>
      <w:r w:rsidRPr="00522350">
        <w:rPr>
          <w:rFonts w:ascii="Book Antiqua" w:hAnsi="Book Antiqua"/>
          <w:i/>
          <w:sz w:val="24"/>
          <w:szCs w:val="24"/>
        </w:rPr>
        <w:t>Vet Immunol Immunopathol</w:t>
      </w:r>
      <w:r w:rsidRPr="00522350">
        <w:rPr>
          <w:rFonts w:ascii="Book Antiqua" w:hAnsi="Book Antiqua"/>
          <w:sz w:val="24"/>
          <w:szCs w:val="24"/>
        </w:rPr>
        <w:t xml:space="preserve"> 2017; </w:t>
      </w:r>
      <w:r w:rsidRPr="00522350">
        <w:rPr>
          <w:rFonts w:ascii="Book Antiqua" w:hAnsi="Book Antiqua"/>
          <w:b/>
          <w:sz w:val="24"/>
          <w:szCs w:val="24"/>
        </w:rPr>
        <w:t>187</w:t>
      </w:r>
      <w:r w:rsidRPr="00522350">
        <w:rPr>
          <w:rFonts w:ascii="Book Antiqua" w:hAnsi="Book Antiqua"/>
          <w:sz w:val="24"/>
          <w:szCs w:val="24"/>
        </w:rPr>
        <w:t>: 89-95 [PMID: 28494934 DOI: 10.1016/j.vetimm.2017.03.005]</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6 </w:t>
      </w:r>
      <w:r w:rsidRPr="00522350">
        <w:rPr>
          <w:rFonts w:ascii="Book Antiqua" w:hAnsi="Book Antiqua"/>
          <w:b/>
          <w:sz w:val="24"/>
          <w:szCs w:val="24"/>
        </w:rPr>
        <w:t>Goodyear AW</w:t>
      </w:r>
      <w:r w:rsidRPr="00522350">
        <w:rPr>
          <w:rFonts w:ascii="Book Antiqua" w:hAnsi="Book Antiqua"/>
          <w:sz w:val="24"/>
          <w:szCs w:val="24"/>
        </w:rPr>
        <w:t xml:space="preserve">, Kumar A, Dow S, Ryan EP. Optimization of murine small intestine leukocyte isolation for global immune phenotype analysis. </w:t>
      </w:r>
      <w:r w:rsidRPr="00522350">
        <w:rPr>
          <w:rFonts w:ascii="Book Antiqua" w:hAnsi="Book Antiqua"/>
          <w:i/>
          <w:sz w:val="24"/>
          <w:szCs w:val="24"/>
        </w:rPr>
        <w:t>J Immunol Methods</w:t>
      </w:r>
      <w:r w:rsidRPr="00522350">
        <w:rPr>
          <w:rFonts w:ascii="Book Antiqua" w:hAnsi="Book Antiqua"/>
          <w:sz w:val="24"/>
          <w:szCs w:val="24"/>
        </w:rPr>
        <w:t xml:space="preserve"> 2014; </w:t>
      </w:r>
      <w:r w:rsidRPr="00522350">
        <w:rPr>
          <w:rFonts w:ascii="Book Antiqua" w:hAnsi="Book Antiqua"/>
          <w:b/>
          <w:sz w:val="24"/>
          <w:szCs w:val="24"/>
        </w:rPr>
        <w:t>405</w:t>
      </w:r>
      <w:r w:rsidRPr="00522350">
        <w:rPr>
          <w:rFonts w:ascii="Book Antiqua" w:hAnsi="Book Antiqua"/>
          <w:sz w:val="24"/>
          <w:szCs w:val="24"/>
        </w:rPr>
        <w:t>: 97-108 [PMID: 24508527 DOI: 10.1016/j.jim.2014.01.014]</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7 </w:t>
      </w:r>
      <w:r w:rsidRPr="00522350">
        <w:rPr>
          <w:rFonts w:ascii="Book Antiqua" w:hAnsi="Book Antiqua"/>
          <w:b/>
          <w:sz w:val="24"/>
          <w:szCs w:val="24"/>
        </w:rPr>
        <w:t>Weitkamp JH</w:t>
      </w:r>
      <w:r w:rsidRPr="00522350">
        <w:rPr>
          <w:rFonts w:ascii="Book Antiqua" w:hAnsi="Book Antiqua"/>
          <w:sz w:val="24"/>
          <w:szCs w:val="24"/>
        </w:rPr>
        <w:t xml:space="preserve">, Rosen MJ, Zhao Z, Koyama T, Geem D, Denning TL, Rock MT, Moore DJ, Halpern MD, Matta P, Denning PW. Small intestinal intraepithelial TCRγδ+ T lymphocytes are present in the premature intestine but selectively reduced in surgical necrotizing enterocolitis. </w:t>
      </w:r>
      <w:r w:rsidRPr="00522350">
        <w:rPr>
          <w:rFonts w:ascii="Book Antiqua" w:hAnsi="Book Antiqua"/>
          <w:i/>
          <w:sz w:val="24"/>
          <w:szCs w:val="24"/>
        </w:rPr>
        <w:t>PLoS One</w:t>
      </w:r>
      <w:r w:rsidRPr="00522350">
        <w:rPr>
          <w:rFonts w:ascii="Book Antiqua" w:hAnsi="Book Antiqua"/>
          <w:sz w:val="24"/>
          <w:szCs w:val="24"/>
        </w:rPr>
        <w:t xml:space="preserve"> 2014; </w:t>
      </w:r>
      <w:r w:rsidRPr="00522350">
        <w:rPr>
          <w:rFonts w:ascii="Book Antiqua" w:hAnsi="Book Antiqua"/>
          <w:b/>
          <w:sz w:val="24"/>
          <w:szCs w:val="24"/>
        </w:rPr>
        <w:t>9</w:t>
      </w:r>
      <w:r w:rsidRPr="00522350">
        <w:rPr>
          <w:rFonts w:ascii="Book Antiqua" w:hAnsi="Book Antiqua"/>
          <w:sz w:val="24"/>
          <w:szCs w:val="24"/>
        </w:rPr>
        <w:t>: e99042 [PMID: 24905458 DOI: 10.1371/journal.pone.0099042]</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8 </w:t>
      </w:r>
      <w:r w:rsidRPr="00522350">
        <w:rPr>
          <w:rFonts w:ascii="Book Antiqua" w:hAnsi="Book Antiqua"/>
          <w:b/>
          <w:sz w:val="24"/>
          <w:szCs w:val="24"/>
        </w:rPr>
        <w:t>Kim YS</w:t>
      </w:r>
      <w:r w:rsidRPr="00522350">
        <w:rPr>
          <w:rFonts w:ascii="Book Antiqua" w:hAnsi="Book Antiqua"/>
          <w:sz w:val="24"/>
          <w:szCs w:val="24"/>
        </w:rPr>
        <w:t xml:space="preserve">, Ho SB. Intestinal goblet cells and mucins in health and disease: recent insights and progress. </w:t>
      </w:r>
      <w:r w:rsidRPr="00522350">
        <w:rPr>
          <w:rFonts w:ascii="Book Antiqua" w:hAnsi="Book Antiqua"/>
          <w:i/>
          <w:sz w:val="24"/>
          <w:szCs w:val="24"/>
        </w:rPr>
        <w:t>Curr Gastroenterol Rep</w:t>
      </w:r>
      <w:r w:rsidRPr="00522350">
        <w:rPr>
          <w:rFonts w:ascii="Book Antiqua" w:hAnsi="Book Antiqua"/>
          <w:sz w:val="24"/>
          <w:szCs w:val="24"/>
        </w:rPr>
        <w:t xml:space="preserve"> 2010; </w:t>
      </w:r>
      <w:r w:rsidRPr="00522350">
        <w:rPr>
          <w:rFonts w:ascii="Book Antiqua" w:hAnsi="Book Antiqua"/>
          <w:b/>
          <w:sz w:val="24"/>
          <w:szCs w:val="24"/>
        </w:rPr>
        <w:t>12</w:t>
      </w:r>
      <w:r w:rsidRPr="00522350">
        <w:rPr>
          <w:rFonts w:ascii="Book Antiqua" w:hAnsi="Book Antiqua"/>
          <w:sz w:val="24"/>
          <w:szCs w:val="24"/>
        </w:rPr>
        <w:t>: 319-330 [PMID: 20703838 DOI: 10.1007/s11894-010-0131-2]</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9 </w:t>
      </w:r>
      <w:r w:rsidRPr="00522350">
        <w:rPr>
          <w:rFonts w:ascii="Book Antiqua" w:hAnsi="Book Antiqua"/>
          <w:b/>
          <w:sz w:val="24"/>
          <w:szCs w:val="24"/>
        </w:rPr>
        <w:t>Johansson ME</w:t>
      </w:r>
      <w:r w:rsidRPr="00522350">
        <w:rPr>
          <w:rFonts w:ascii="Book Antiqua" w:hAnsi="Book Antiqua"/>
          <w:sz w:val="24"/>
          <w:szCs w:val="24"/>
        </w:rPr>
        <w:t xml:space="preserve">, Hansson GC. Mucus and the goblet cell. </w:t>
      </w:r>
      <w:r w:rsidRPr="00522350">
        <w:rPr>
          <w:rFonts w:ascii="Book Antiqua" w:hAnsi="Book Antiqua"/>
          <w:i/>
          <w:sz w:val="24"/>
          <w:szCs w:val="24"/>
        </w:rPr>
        <w:t>Dig Dis</w:t>
      </w:r>
      <w:r w:rsidRPr="00522350">
        <w:rPr>
          <w:rFonts w:ascii="Book Antiqua" w:hAnsi="Book Antiqua"/>
          <w:sz w:val="24"/>
          <w:szCs w:val="24"/>
        </w:rPr>
        <w:t xml:space="preserve"> 2013; </w:t>
      </w:r>
      <w:r w:rsidRPr="00522350">
        <w:rPr>
          <w:rFonts w:ascii="Book Antiqua" w:hAnsi="Book Antiqua"/>
          <w:b/>
          <w:sz w:val="24"/>
          <w:szCs w:val="24"/>
        </w:rPr>
        <w:t>31</w:t>
      </w:r>
      <w:r w:rsidRPr="00522350">
        <w:rPr>
          <w:rFonts w:ascii="Book Antiqua" w:hAnsi="Book Antiqua"/>
          <w:sz w:val="24"/>
          <w:szCs w:val="24"/>
        </w:rPr>
        <w:t>: 305-309 [PMID: 24246979 DOI: 10.1159/000354683]</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lastRenderedPageBreak/>
        <w:t xml:space="preserve">10 </w:t>
      </w:r>
      <w:r w:rsidRPr="00522350">
        <w:rPr>
          <w:rFonts w:ascii="Book Antiqua" w:hAnsi="Book Antiqua"/>
          <w:b/>
          <w:sz w:val="24"/>
          <w:szCs w:val="24"/>
        </w:rPr>
        <w:t>Takata K</w:t>
      </w:r>
      <w:r w:rsidRPr="00522350">
        <w:rPr>
          <w:rFonts w:ascii="Book Antiqua" w:hAnsi="Book Antiqua"/>
          <w:sz w:val="24"/>
          <w:szCs w:val="24"/>
        </w:rPr>
        <w:t xml:space="preserve">, Kozaki T, Lee CZW, Thion MS, Otsuka M, Lim S, Utami KH, Fidan K, Park DS, Malleret B, Chakarov S, See P, Low D, Low G, Garcia-Miralles M, Zeng R, Zhang J, Goh CC, Gul A, Hubert S, Lee B, Chen J, Low I, Shadan NB, Lum J, Wei TS, Mok E, Kawanishi S, Kitamura Y, Larbi A, Poidinger M, Renia L, Ng LG, Wolf Y, Jung S, Önder T, Newell E, Huber T, Ashihara E, Garel S, Pouladi MA, Ginhoux F. Induced-Pluripotent-Stem-Cell-Derived Primitive Macrophages Provide a Platform for Modeling Tissue-Resident Macrophage Differentiation and Function. </w:t>
      </w:r>
      <w:r w:rsidRPr="00522350">
        <w:rPr>
          <w:rFonts w:ascii="Book Antiqua" w:hAnsi="Book Antiqua"/>
          <w:i/>
          <w:sz w:val="24"/>
          <w:szCs w:val="24"/>
        </w:rPr>
        <w:t>Immunity</w:t>
      </w:r>
      <w:r w:rsidRPr="00522350">
        <w:rPr>
          <w:rFonts w:ascii="Book Antiqua" w:hAnsi="Book Antiqua"/>
          <w:sz w:val="24"/>
          <w:szCs w:val="24"/>
        </w:rPr>
        <w:t xml:space="preserve"> 2017; </w:t>
      </w:r>
      <w:r w:rsidRPr="00522350">
        <w:rPr>
          <w:rFonts w:ascii="Book Antiqua" w:hAnsi="Book Antiqua"/>
          <w:b/>
          <w:sz w:val="24"/>
          <w:szCs w:val="24"/>
        </w:rPr>
        <w:t>47</w:t>
      </w:r>
      <w:r w:rsidRPr="00522350">
        <w:rPr>
          <w:rFonts w:ascii="Book Antiqua" w:hAnsi="Book Antiqua"/>
          <w:sz w:val="24"/>
          <w:szCs w:val="24"/>
        </w:rPr>
        <w:t>: 183-198.e6 [PMID: 28723550 DOI: 10.1016/j.immuni.2017.06.017]</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11 </w:t>
      </w:r>
      <w:r w:rsidRPr="00522350">
        <w:rPr>
          <w:rFonts w:ascii="Book Antiqua" w:hAnsi="Book Antiqua"/>
          <w:b/>
          <w:sz w:val="24"/>
          <w:szCs w:val="24"/>
        </w:rPr>
        <w:t>Johnson KJ</w:t>
      </w:r>
      <w:r w:rsidRPr="00522350">
        <w:rPr>
          <w:rFonts w:ascii="Book Antiqua" w:hAnsi="Book Antiqua"/>
          <w:sz w:val="24"/>
          <w:szCs w:val="24"/>
        </w:rPr>
        <w:t xml:space="preserve">, Ward PA, Striker G, Kunkel R. A study of the origin of pulmonary macrophages using the Chédiak-Higashi marker. </w:t>
      </w:r>
      <w:r w:rsidRPr="00522350">
        <w:rPr>
          <w:rFonts w:ascii="Book Antiqua" w:hAnsi="Book Antiqua"/>
          <w:i/>
          <w:sz w:val="24"/>
          <w:szCs w:val="24"/>
        </w:rPr>
        <w:t>Am J Pathol</w:t>
      </w:r>
      <w:r w:rsidRPr="00522350">
        <w:rPr>
          <w:rFonts w:ascii="Book Antiqua" w:hAnsi="Book Antiqua"/>
          <w:sz w:val="24"/>
          <w:szCs w:val="24"/>
        </w:rPr>
        <w:t xml:space="preserve"> 1980; </w:t>
      </w:r>
      <w:r w:rsidRPr="00522350">
        <w:rPr>
          <w:rFonts w:ascii="Book Antiqua" w:hAnsi="Book Antiqua"/>
          <w:b/>
          <w:sz w:val="24"/>
          <w:szCs w:val="24"/>
        </w:rPr>
        <w:t>101</w:t>
      </w:r>
      <w:r w:rsidRPr="00522350">
        <w:rPr>
          <w:rFonts w:ascii="Book Antiqua" w:hAnsi="Book Antiqua"/>
          <w:sz w:val="24"/>
          <w:szCs w:val="24"/>
        </w:rPr>
        <w:t>: 365-374 [PMID: 7001909]</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12 </w:t>
      </w:r>
      <w:r w:rsidRPr="00522350">
        <w:rPr>
          <w:rFonts w:ascii="Book Antiqua" w:hAnsi="Book Antiqua"/>
          <w:b/>
          <w:sz w:val="24"/>
          <w:szCs w:val="24"/>
        </w:rPr>
        <w:t>Fuad MB</w:t>
      </w:r>
      <w:r w:rsidRPr="00522350">
        <w:rPr>
          <w:rFonts w:ascii="Book Antiqua" w:hAnsi="Book Antiqua"/>
          <w:sz w:val="24"/>
          <w:szCs w:val="24"/>
        </w:rPr>
        <w:t>,</w:t>
      </w:r>
      <w:r w:rsidRPr="00522350">
        <w:rPr>
          <w:rFonts w:ascii="Book Antiqua" w:hAnsi="Book Antiqua" w:hint="eastAsia"/>
          <w:sz w:val="24"/>
          <w:szCs w:val="24"/>
        </w:rPr>
        <w:t xml:space="preserve"> </w:t>
      </w:r>
      <w:r w:rsidRPr="00522350">
        <w:rPr>
          <w:rFonts w:ascii="Book Antiqua" w:hAnsi="Book Antiqua"/>
          <w:sz w:val="24"/>
          <w:szCs w:val="24"/>
        </w:rPr>
        <w:t>Robert MN. Allergy and Immunology of the Upper Airway. In: Flint PW Haughey BH, Lund V, Niparko JK, Robbins KT, Thomas JR, Lesperance MM, editor Cummings Otolaryngology. 6th ed. Philadelphia,</w:t>
      </w:r>
      <w:r w:rsidRPr="00522350">
        <w:rPr>
          <w:rFonts w:ascii="Book Antiqua" w:hAnsi="Book Antiqua" w:hint="eastAsia"/>
          <w:sz w:val="24"/>
          <w:szCs w:val="24"/>
        </w:rPr>
        <w:t xml:space="preserve"> </w:t>
      </w:r>
      <w:r w:rsidRPr="00522350">
        <w:rPr>
          <w:rFonts w:ascii="Book Antiqua" w:hAnsi="Book Antiqua"/>
          <w:sz w:val="24"/>
          <w:szCs w:val="24"/>
        </w:rPr>
        <w:t>PA,</w:t>
      </w:r>
      <w:r w:rsidRPr="00522350">
        <w:rPr>
          <w:rFonts w:ascii="Book Antiqua" w:hAnsi="Book Antiqua" w:hint="eastAsia"/>
          <w:sz w:val="24"/>
          <w:szCs w:val="24"/>
        </w:rPr>
        <w:t xml:space="preserve"> </w:t>
      </w:r>
      <w:r w:rsidRPr="00522350">
        <w:rPr>
          <w:rFonts w:ascii="Book Antiqua" w:hAnsi="Book Antiqua"/>
          <w:sz w:val="24"/>
          <w:szCs w:val="24"/>
        </w:rPr>
        <w:t>US: Elsevier Saunders, 2015: 593-625</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13 </w:t>
      </w:r>
      <w:r w:rsidRPr="00522350">
        <w:rPr>
          <w:rFonts w:ascii="Book Antiqua" w:hAnsi="Book Antiqua"/>
          <w:b/>
          <w:sz w:val="24"/>
          <w:szCs w:val="24"/>
        </w:rPr>
        <w:t>MacDonald KP</w:t>
      </w:r>
      <w:r w:rsidRPr="00522350">
        <w:rPr>
          <w:rFonts w:ascii="Book Antiqua" w:hAnsi="Book Antiqua"/>
          <w:sz w:val="24"/>
          <w:szCs w:val="24"/>
        </w:rPr>
        <w:t xml:space="preserve">, Palmer JS, Cronau S, Seppanen E, Olver S, Raffelt NC, Kuns R, Pettit AR, Clouston A, Wainwright B, Branstetter D, Smith J, Paxton RJ, Cerretti DP, Bonham L, Hill GR, Hume DA. An antibody against the colony-stimulating factor 1 receptor depletes the resident subset of monocytes and tissue- and tumor-associated macrophages but does not inhibit inflammation. </w:t>
      </w:r>
      <w:r w:rsidRPr="00522350">
        <w:rPr>
          <w:rFonts w:ascii="Book Antiqua" w:hAnsi="Book Antiqua"/>
          <w:i/>
          <w:sz w:val="24"/>
          <w:szCs w:val="24"/>
        </w:rPr>
        <w:t>Blood</w:t>
      </w:r>
      <w:r w:rsidRPr="00522350">
        <w:rPr>
          <w:rFonts w:ascii="Book Antiqua" w:hAnsi="Book Antiqua"/>
          <w:sz w:val="24"/>
          <w:szCs w:val="24"/>
        </w:rPr>
        <w:t xml:space="preserve"> 2010; </w:t>
      </w:r>
      <w:r w:rsidRPr="00522350">
        <w:rPr>
          <w:rFonts w:ascii="Book Antiqua" w:hAnsi="Book Antiqua"/>
          <w:b/>
          <w:sz w:val="24"/>
          <w:szCs w:val="24"/>
        </w:rPr>
        <w:t>116</w:t>
      </w:r>
      <w:r w:rsidRPr="00522350">
        <w:rPr>
          <w:rFonts w:ascii="Book Antiqua" w:hAnsi="Book Antiqua"/>
          <w:sz w:val="24"/>
          <w:szCs w:val="24"/>
        </w:rPr>
        <w:t>: 3955-3963 [PMID: 20682855 DOI: 10.1182/blood-2010-02-266296]</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14 </w:t>
      </w:r>
      <w:r w:rsidRPr="00522350">
        <w:rPr>
          <w:rFonts w:ascii="Book Antiqua" w:hAnsi="Book Antiqua"/>
          <w:b/>
          <w:sz w:val="24"/>
          <w:szCs w:val="24"/>
        </w:rPr>
        <w:t>Dubertret L</w:t>
      </w:r>
      <w:r w:rsidRPr="00522350">
        <w:rPr>
          <w:rFonts w:ascii="Book Antiqua" w:hAnsi="Book Antiqua"/>
          <w:sz w:val="24"/>
          <w:szCs w:val="24"/>
        </w:rPr>
        <w:t xml:space="preserve">, Breton-Gorius J, Fosse M, Touraine R. A cytochemical marker for epidermal differentiation, Langerhans cells, skin resident macrophages and mitochondria. </w:t>
      </w:r>
      <w:r w:rsidRPr="00522350">
        <w:rPr>
          <w:rFonts w:ascii="Book Antiqua" w:hAnsi="Book Antiqua"/>
          <w:i/>
          <w:sz w:val="24"/>
          <w:szCs w:val="24"/>
        </w:rPr>
        <w:t>Br J Dermatol</w:t>
      </w:r>
      <w:r w:rsidRPr="00522350">
        <w:rPr>
          <w:rFonts w:ascii="Book Antiqua" w:hAnsi="Book Antiqua"/>
          <w:sz w:val="24"/>
          <w:szCs w:val="24"/>
        </w:rPr>
        <w:t xml:space="preserve"> 1982; </w:t>
      </w:r>
      <w:r w:rsidRPr="00522350">
        <w:rPr>
          <w:rFonts w:ascii="Book Antiqua" w:hAnsi="Book Antiqua"/>
          <w:b/>
          <w:sz w:val="24"/>
          <w:szCs w:val="24"/>
        </w:rPr>
        <w:t>107 Suppl 23</w:t>
      </w:r>
      <w:r w:rsidRPr="00522350">
        <w:rPr>
          <w:rFonts w:ascii="Book Antiqua" w:hAnsi="Book Antiqua"/>
          <w:sz w:val="24"/>
          <w:szCs w:val="24"/>
        </w:rPr>
        <w:t>: 96-100 [PMID: 7138784]</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15 </w:t>
      </w:r>
      <w:r w:rsidRPr="00522350">
        <w:rPr>
          <w:rFonts w:ascii="Book Antiqua" w:hAnsi="Book Antiqua"/>
          <w:b/>
          <w:sz w:val="24"/>
          <w:szCs w:val="24"/>
        </w:rPr>
        <w:t>Hoefsmit EC</w:t>
      </w:r>
      <w:r w:rsidRPr="00522350">
        <w:rPr>
          <w:rFonts w:ascii="Book Antiqua" w:hAnsi="Book Antiqua"/>
          <w:sz w:val="24"/>
          <w:szCs w:val="24"/>
        </w:rPr>
        <w:t xml:space="preserve">, Schadee-Eestermans IL, Beelen RH. The development of the resident pattern of endogenous peroxidatic activity in mouse peritoneal macrophages coincides with the expression of the differentiation antigen F4/80. A combined method for immunoperoxidase labeling and endogenous </w:t>
      </w:r>
      <w:r w:rsidRPr="00522350">
        <w:rPr>
          <w:rFonts w:ascii="Book Antiqua" w:hAnsi="Book Antiqua"/>
          <w:sz w:val="24"/>
          <w:szCs w:val="24"/>
        </w:rPr>
        <w:lastRenderedPageBreak/>
        <w:t xml:space="preserve">peroxidase cytochemistry. </w:t>
      </w:r>
      <w:r w:rsidRPr="00522350">
        <w:rPr>
          <w:rFonts w:ascii="Book Antiqua" w:hAnsi="Book Antiqua"/>
          <w:i/>
          <w:sz w:val="24"/>
          <w:szCs w:val="24"/>
        </w:rPr>
        <w:t>J Histochem Cytochem</w:t>
      </w:r>
      <w:r w:rsidRPr="00522350">
        <w:rPr>
          <w:rFonts w:ascii="Book Antiqua" w:hAnsi="Book Antiqua"/>
          <w:sz w:val="24"/>
          <w:szCs w:val="24"/>
        </w:rPr>
        <w:t xml:space="preserve"> 1986; </w:t>
      </w:r>
      <w:r w:rsidRPr="00522350">
        <w:rPr>
          <w:rFonts w:ascii="Book Antiqua" w:hAnsi="Book Antiqua"/>
          <w:b/>
          <w:sz w:val="24"/>
          <w:szCs w:val="24"/>
        </w:rPr>
        <w:t>34</w:t>
      </w:r>
      <w:r w:rsidRPr="00522350">
        <w:rPr>
          <w:rFonts w:ascii="Book Antiqua" w:hAnsi="Book Antiqua"/>
          <w:sz w:val="24"/>
          <w:szCs w:val="24"/>
        </w:rPr>
        <w:t>: 633-640 [PMID: 3517147 DOI: 10.1177/34.5.3517147]</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16 </w:t>
      </w:r>
      <w:r w:rsidRPr="00522350">
        <w:rPr>
          <w:rFonts w:ascii="Book Antiqua" w:hAnsi="Book Antiqua"/>
          <w:b/>
          <w:sz w:val="24"/>
          <w:szCs w:val="24"/>
        </w:rPr>
        <w:t>Iwama A</w:t>
      </w:r>
      <w:r w:rsidRPr="00522350">
        <w:rPr>
          <w:rFonts w:ascii="Book Antiqua" w:hAnsi="Book Antiqua"/>
          <w:sz w:val="24"/>
          <w:szCs w:val="24"/>
        </w:rPr>
        <w:t xml:space="preserve">, Wang MH, Yamaguchi N, Ohno N, Okano K, Sudo T, Takeya M, Gervais F, Morissette C, Leonard EJ, Suda T. Terminal differentiation of murine resident peritoneal macrophages is characterized by expression of the STK protein tyrosine kinase, a receptor for macrophage-stimulating protein. </w:t>
      </w:r>
      <w:r w:rsidRPr="00522350">
        <w:rPr>
          <w:rFonts w:ascii="Book Antiqua" w:hAnsi="Book Antiqua"/>
          <w:i/>
          <w:sz w:val="24"/>
          <w:szCs w:val="24"/>
        </w:rPr>
        <w:t>Blood</w:t>
      </w:r>
      <w:r w:rsidRPr="00522350">
        <w:rPr>
          <w:rFonts w:ascii="Book Antiqua" w:hAnsi="Book Antiqua"/>
          <w:sz w:val="24"/>
          <w:szCs w:val="24"/>
        </w:rPr>
        <w:t xml:space="preserve"> 1995; </w:t>
      </w:r>
      <w:r w:rsidRPr="00522350">
        <w:rPr>
          <w:rFonts w:ascii="Book Antiqua" w:hAnsi="Book Antiqua"/>
          <w:b/>
          <w:sz w:val="24"/>
          <w:szCs w:val="24"/>
        </w:rPr>
        <w:t>86</w:t>
      </w:r>
      <w:r w:rsidRPr="00522350">
        <w:rPr>
          <w:rFonts w:ascii="Book Antiqua" w:hAnsi="Book Antiqua"/>
          <w:sz w:val="24"/>
          <w:szCs w:val="24"/>
        </w:rPr>
        <w:t>: 3394-3403 [PMID: 7579443]</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17 </w:t>
      </w:r>
      <w:r w:rsidRPr="00522350">
        <w:rPr>
          <w:rFonts w:ascii="Book Antiqua" w:hAnsi="Book Antiqua"/>
          <w:b/>
          <w:sz w:val="24"/>
          <w:szCs w:val="24"/>
        </w:rPr>
        <w:t>Satoh T</w:t>
      </w:r>
      <w:r w:rsidRPr="00522350">
        <w:rPr>
          <w:rFonts w:ascii="Book Antiqua" w:hAnsi="Book Antiqua"/>
          <w:sz w:val="24"/>
          <w:szCs w:val="24"/>
        </w:rPr>
        <w:t xml:space="preserve">, Kidoya H, Naito H, Yamamoto M, Takemura N, Nakagawa K, Yoshioka Y, Morii E, Takakura N, Takeuchi O, Akira S. Critical role of Trib1 in differentiation of tissue-resident M2-like macrophages. </w:t>
      </w:r>
      <w:r w:rsidRPr="00522350">
        <w:rPr>
          <w:rFonts w:ascii="Book Antiqua" w:hAnsi="Book Antiqua"/>
          <w:i/>
          <w:sz w:val="24"/>
          <w:szCs w:val="24"/>
        </w:rPr>
        <w:t>Nature</w:t>
      </w:r>
      <w:r w:rsidRPr="00522350">
        <w:rPr>
          <w:rFonts w:ascii="Book Antiqua" w:hAnsi="Book Antiqua"/>
          <w:sz w:val="24"/>
          <w:szCs w:val="24"/>
        </w:rPr>
        <w:t xml:space="preserve"> 2013; </w:t>
      </w:r>
      <w:r w:rsidRPr="00522350">
        <w:rPr>
          <w:rFonts w:ascii="Book Antiqua" w:hAnsi="Book Antiqua"/>
          <w:b/>
          <w:sz w:val="24"/>
          <w:szCs w:val="24"/>
        </w:rPr>
        <w:t>495</w:t>
      </w:r>
      <w:r w:rsidRPr="00522350">
        <w:rPr>
          <w:rFonts w:ascii="Book Antiqua" w:hAnsi="Book Antiqua"/>
          <w:sz w:val="24"/>
          <w:szCs w:val="24"/>
        </w:rPr>
        <w:t>: 524-528 [PMID: 23515163 DOI: 10.1038/nature11930]</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18 </w:t>
      </w:r>
      <w:r w:rsidRPr="00522350">
        <w:rPr>
          <w:rFonts w:ascii="Book Antiqua" w:hAnsi="Book Antiqua"/>
          <w:b/>
          <w:sz w:val="24"/>
          <w:szCs w:val="24"/>
        </w:rPr>
        <w:t>Meireles AM</w:t>
      </w:r>
      <w:r w:rsidRPr="00522350">
        <w:rPr>
          <w:rFonts w:ascii="Book Antiqua" w:hAnsi="Book Antiqua"/>
          <w:sz w:val="24"/>
          <w:szCs w:val="24"/>
        </w:rPr>
        <w:t xml:space="preserve">, Shiau CE, Guenther CA, Sidik H, Kingsley DM, Talbot WS. The phosphate exporter xpr1b is required for differentiation of tissue-resident macrophages. </w:t>
      </w:r>
      <w:r w:rsidRPr="00522350">
        <w:rPr>
          <w:rFonts w:ascii="Book Antiqua" w:hAnsi="Book Antiqua"/>
          <w:i/>
          <w:sz w:val="24"/>
          <w:szCs w:val="24"/>
        </w:rPr>
        <w:t>Cell Rep</w:t>
      </w:r>
      <w:r w:rsidRPr="00522350">
        <w:rPr>
          <w:rFonts w:ascii="Book Antiqua" w:hAnsi="Book Antiqua"/>
          <w:sz w:val="24"/>
          <w:szCs w:val="24"/>
        </w:rPr>
        <w:t xml:space="preserve"> 2014; </w:t>
      </w:r>
      <w:r w:rsidRPr="00522350">
        <w:rPr>
          <w:rFonts w:ascii="Book Antiqua" w:hAnsi="Book Antiqua"/>
          <w:b/>
          <w:sz w:val="24"/>
          <w:szCs w:val="24"/>
        </w:rPr>
        <w:t>8</w:t>
      </w:r>
      <w:r w:rsidRPr="00522350">
        <w:rPr>
          <w:rFonts w:ascii="Book Antiqua" w:hAnsi="Book Antiqua"/>
          <w:sz w:val="24"/>
          <w:szCs w:val="24"/>
        </w:rPr>
        <w:t>: 1659-1667 [PMID: 25220463 DOI: 10.1016/j.celrep.2014.08.018]</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19 </w:t>
      </w:r>
      <w:r w:rsidRPr="00522350">
        <w:rPr>
          <w:rFonts w:ascii="Book Antiqua" w:hAnsi="Book Antiqua"/>
          <w:b/>
          <w:sz w:val="24"/>
          <w:szCs w:val="24"/>
        </w:rPr>
        <w:t>Wang Y</w:t>
      </w:r>
      <w:r w:rsidRPr="00522350">
        <w:rPr>
          <w:rFonts w:ascii="Book Antiqua" w:hAnsi="Book Antiqua"/>
          <w:sz w:val="24"/>
          <w:szCs w:val="24"/>
        </w:rPr>
        <w:t xml:space="preserve">, Colonna M. Interkeukin-34, a cytokine crucial for the differentiation and maintenance of tissue resident macrophages and Langerhans cells. </w:t>
      </w:r>
      <w:r w:rsidRPr="00522350">
        <w:rPr>
          <w:rFonts w:ascii="Book Antiqua" w:hAnsi="Book Antiqua"/>
          <w:i/>
          <w:sz w:val="24"/>
          <w:szCs w:val="24"/>
        </w:rPr>
        <w:t>Eur J Immunol</w:t>
      </w:r>
      <w:r w:rsidRPr="00522350">
        <w:rPr>
          <w:rFonts w:ascii="Book Antiqua" w:hAnsi="Book Antiqua"/>
          <w:sz w:val="24"/>
          <w:szCs w:val="24"/>
        </w:rPr>
        <w:t xml:space="preserve"> 2014; </w:t>
      </w:r>
      <w:r w:rsidRPr="00522350">
        <w:rPr>
          <w:rFonts w:ascii="Book Antiqua" w:hAnsi="Book Antiqua"/>
          <w:b/>
          <w:sz w:val="24"/>
          <w:szCs w:val="24"/>
        </w:rPr>
        <w:t>44</w:t>
      </w:r>
      <w:r w:rsidRPr="00522350">
        <w:rPr>
          <w:rFonts w:ascii="Book Antiqua" w:hAnsi="Book Antiqua"/>
          <w:sz w:val="24"/>
          <w:szCs w:val="24"/>
        </w:rPr>
        <w:t>: 1575-1581 [PMID: 24737461 DOI: 10.1002/eji.201344365]</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20 </w:t>
      </w:r>
      <w:r w:rsidRPr="00522350">
        <w:rPr>
          <w:rFonts w:ascii="Book Antiqua" w:hAnsi="Book Antiqua"/>
          <w:b/>
          <w:sz w:val="24"/>
          <w:szCs w:val="24"/>
        </w:rPr>
        <w:t>David M</w:t>
      </w:r>
      <w:r w:rsidRPr="00522350">
        <w:rPr>
          <w:rFonts w:ascii="Book Antiqua" w:hAnsi="Book Antiqua"/>
          <w:sz w:val="24"/>
          <w:szCs w:val="24"/>
        </w:rPr>
        <w:t>,</w:t>
      </w:r>
      <w:r w:rsidRPr="00522350">
        <w:rPr>
          <w:rFonts w:ascii="Book Antiqua" w:hAnsi="Book Antiqua" w:hint="eastAsia"/>
          <w:sz w:val="24"/>
          <w:szCs w:val="24"/>
        </w:rPr>
        <w:t xml:space="preserve"> </w:t>
      </w:r>
      <w:r w:rsidRPr="00522350">
        <w:rPr>
          <w:rFonts w:ascii="Book Antiqua" w:hAnsi="Book Antiqua"/>
          <w:sz w:val="24"/>
          <w:szCs w:val="24"/>
        </w:rPr>
        <w:t>Jonathan B, David BR, Ivan MR. Mononuclear Phagocytes in Immune Defense. In: David M, Jonathan B, David BR,Ivan MR, editor Immunology. 8 ed. Philadelphia,</w:t>
      </w:r>
      <w:r w:rsidRPr="00522350">
        <w:rPr>
          <w:rFonts w:ascii="Book Antiqua" w:hAnsi="Book Antiqua" w:hint="eastAsia"/>
          <w:sz w:val="24"/>
          <w:szCs w:val="24"/>
        </w:rPr>
        <w:t xml:space="preserve"> </w:t>
      </w:r>
      <w:r w:rsidRPr="00522350">
        <w:rPr>
          <w:rFonts w:ascii="Book Antiqua" w:hAnsi="Book Antiqua"/>
          <w:sz w:val="24"/>
          <w:szCs w:val="24"/>
        </w:rPr>
        <w:t>PA,</w:t>
      </w:r>
      <w:r w:rsidRPr="00522350">
        <w:rPr>
          <w:rFonts w:ascii="Book Antiqua" w:hAnsi="Book Antiqua" w:hint="eastAsia"/>
          <w:sz w:val="24"/>
          <w:szCs w:val="24"/>
        </w:rPr>
        <w:t xml:space="preserve"> </w:t>
      </w:r>
      <w:r w:rsidRPr="00522350">
        <w:rPr>
          <w:rFonts w:ascii="Book Antiqua" w:hAnsi="Book Antiqua"/>
          <w:sz w:val="24"/>
          <w:szCs w:val="24"/>
        </w:rPr>
        <w:t>US: Elsevier Saunders 2013: 125-126</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21 </w:t>
      </w:r>
      <w:r w:rsidRPr="00522350">
        <w:rPr>
          <w:rFonts w:ascii="Book Antiqua" w:hAnsi="Book Antiqua"/>
          <w:b/>
          <w:sz w:val="24"/>
          <w:szCs w:val="24"/>
        </w:rPr>
        <w:t>Gren ST</w:t>
      </w:r>
      <w:r w:rsidRPr="00522350">
        <w:rPr>
          <w:rFonts w:ascii="Book Antiqua" w:hAnsi="Book Antiqua"/>
          <w:sz w:val="24"/>
          <w:szCs w:val="24"/>
        </w:rPr>
        <w:t xml:space="preserve">, Grip O. Role of Monocytes and Intestinal Macrophages in Crohn's Disease and Ulcerative Colitis. </w:t>
      </w:r>
      <w:r w:rsidRPr="00522350">
        <w:rPr>
          <w:rFonts w:ascii="Book Antiqua" w:hAnsi="Book Antiqua"/>
          <w:i/>
          <w:sz w:val="24"/>
          <w:szCs w:val="24"/>
        </w:rPr>
        <w:t>Inflamm Bowel Dis</w:t>
      </w:r>
      <w:r w:rsidRPr="00522350">
        <w:rPr>
          <w:rFonts w:ascii="Book Antiqua" w:hAnsi="Book Antiqua"/>
          <w:sz w:val="24"/>
          <w:szCs w:val="24"/>
        </w:rPr>
        <w:t xml:space="preserve"> 2016; </w:t>
      </w:r>
      <w:r w:rsidRPr="00522350">
        <w:rPr>
          <w:rFonts w:ascii="Book Antiqua" w:hAnsi="Book Antiqua"/>
          <w:b/>
          <w:sz w:val="24"/>
          <w:szCs w:val="24"/>
        </w:rPr>
        <w:t>22</w:t>
      </w:r>
      <w:r w:rsidRPr="00522350">
        <w:rPr>
          <w:rFonts w:ascii="Book Antiqua" w:hAnsi="Book Antiqua"/>
          <w:sz w:val="24"/>
          <w:szCs w:val="24"/>
        </w:rPr>
        <w:t>: 1992-1998 [PMID: 27243595 DOI: 10.1097/MIB.0000000000000824]</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22 </w:t>
      </w:r>
      <w:r w:rsidRPr="00522350">
        <w:rPr>
          <w:rFonts w:ascii="Book Antiqua" w:hAnsi="Book Antiqua"/>
          <w:b/>
          <w:sz w:val="24"/>
          <w:szCs w:val="24"/>
        </w:rPr>
        <w:t>Geissmann F</w:t>
      </w:r>
      <w:r w:rsidRPr="00522350">
        <w:rPr>
          <w:rFonts w:ascii="Book Antiqua" w:hAnsi="Book Antiqua"/>
          <w:sz w:val="24"/>
          <w:szCs w:val="24"/>
        </w:rPr>
        <w:t xml:space="preserve">, Jung S, Littman DR. Blood monocytes consist of two principal subsets with distinct migratory properties. </w:t>
      </w:r>
      <w:r w:rsidRPr="00522350">
        <w:rPr>
          <w:rFonts w:ascii="Book Antiqua" w:hAnsi="Book Antiqua"/>
          <w:i/>
          <w:sz w:val="24"/>
          <w:szCs w:val="24"/>
        </w:rPr>
        <w:t>Immunity</w:t>
      </w:r>
      <w:r w:rsidRPr="00522350">
        <w:rPr>
          <w:rFonts w:ascii="Book Antiqua" w:hAnsi="Book Antiqua"/>
          <w:sz w:val="24"/>
          <w:szCs w:val="24"/>
        </w:rPr>
        <w:t xml:space="preserve"> 2003; </w:t>
      </w:r>
      <w:r w:rsidRPr="00522350">
        <w:rPr>
          <w:rFonts w:ascii="Book Antiqua" w:hAnsi="Book Antiqua"/>
          <w:b/>
          <w:sz w:val="24"/>
          <w:szCs w:val="24"/>
        </w:rPr>
        <w:t>19</w:t>
      </w:r>
      <w:r w:rsidRPr="00522350">
        <w:rPr>
          <w:rFonts w:ascii="Book Antiqua" w:hAnsi="Book Antiqua"/>
          <w:sz w:val="24"/>
          <w:szCs w:val="24"/>
        </w:rPr>
        <w:t>: 71-82 [PMID: 12871640]</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23 </w:t>
      </w:r>
      <w:r w:rsidRPr="00522350">
        <w:rPr>
          <w:rFonts w:ascii="Book Antiqua" w:hAnsi="Book Antiqua"/>
          <w:b/>
          <w:sz w:val="24"/>
          <w:szCs w:val="24"/>
        </w:rPr>
        <w:t>Bain CC</w:t>
      </w:r>
      <w:r w:rsidRPr="00522350">
        <w:rPr>
          <w:rFonts w:ascii="Book Antiqua" w:hAnsi="Book Antiqua"/>
          <w:sz w:val="24"/>
          <w:szCs w:val="24"/>
        </w:rPr>
        <w:t xml:space="preserve">, Mowat AM. Intestinal macrophages - specialised adaptation to a unique environment. </w:t>
      </w:r>
      <w:r w:rsidRPr="00522350">
        <w:rPr>
          <w:rFonts w:ascii="Book Antiqua" w:hAnsi="Book Antiqua"/>
          <w:i/>
          <w:sz w:val="24"/>
          <w:szCs w:val="24"/>
        </w:rPr>
        <w:t>Eur J Immunol</w:t>
      </w:r>
      <w:r w:rsidRPr="00522350">
        <w:rPr>
          <w:rFonts w:ascii="Book Antiqua" w:hAnsi="Book Antiqua"/>
          <w:sz w:val="24"/>
          <w:szCs w:val="24"/>
        </w:rPr>
        <w:t xml:space="preserve"> 2011; </w:t>
      </w:r>
      <w:r w:rsidRPr="00522350">
        <w:rPr>
          <w:rFonts w:ascii="Book Antiqua" w:hAnsi="Book Antiqua"/>
          <w:b/>
          <w:sz w:val="24"/>
          <w:szCs w:val="24"/>
        </w:rPr>
        <w:t>41</w:t>
      </w:r>
      <w:r w:rsidRPr="00522350">
        <w:rPr>
          <w:rFonts w:ascii="Book Antiqua" w:hAnsi="Book Antiqua"/>
          <w:sz w:val="24"/>
          <w:szCs w:val="24"/>
        </w:rPr>
        <w:t>: 2494-2498 [PMID: 21952804 DOI: 10.1002/eji.201141714]</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lastRenderedPageBreak/>
        <w:t xml:space="preserve">24 </w:t>
      </w:r>
      <w:r w:rsidRPr="00522350">
        <w:rPr>
          <w:rFonts w:ascii="Book Antiqua" w:hAnsi="Book Antiqua"/>
          <w:b/>
          <w:sz w:val="24"/>
          <w:szCs w:val="24"/>
        </w:rPr>
        <w:t>Lee SH</w:t>
      </w:r>
      <w:r w:rsidRPr="00522350">
        <w:rPr>
          <w:rFonts w:ascii="Book Antiqua" w:hAnsi="Book Antiqua"/>
          <w:sz w:val="24"/>
          <w:szCs w:val="24"/>
        </w:rPr>
        <w:t xml:space="preserve">, Starkey PM, Gordon S. Quantitative analysis of total macrophage content in adult mouse tissues. Immunochemical studies with monoclonal antibody F4/80. </w:t>
      </w:r>
      <w:r w:rsidRPr="00522350">
        <w:rPr>
          <w:rFonts w:ascii="Book Antiqua" w:hAnsi="Book Antiqua"/>
          <w:i/>
          <w:sz w:val="24"/>
          <w:szCs w:val="24"/>
        </w:rPr>
        <w:t>J Exp Med</w:t>
      </w:r>
      <w:r w:rsidRPr="00522350">
        <w:rPr>
          <w:rFonts w:ascii="Book Antiqua" w:hAnsi="Book Antiqua"/>
          <w:sz w:val="24"/>
          <w:szCs w:val="24"/>
        </w:rPr>
        <w:t xml:space="preserve"> 1985; </w:t>
      </w:r>
      <w:r w:rsidRPr="00522350">
        <w:rPr>
          <w:rFonts w:ascii="Book Antiqua" w:hAnsi="Book Antiqua"/>
          <w:b/>
          <w:sz w:val="24"/>
          <w:szCs w:val="24"/>
        </w:rPr>
        <w:t>161</w:t>
      </w:r>
      <w:r w:rsidRPr="00522350">
        <w:rPr>
          <w:rFonts w:ascii="Book Antiqua" w:hAnsi="Book Antiqua"/>
          <w:sz w:val="24"/>
          <w:szCs w:val="24"/>
        </w:rPr>
        <w:t>: 475-489 [PMID: 3973536]</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25 </w:t>
      </w:r>
      <w:r w:rsidRPr="00522350">
        <w:rPr>
          <w:rFonts w:ascii="Book Antiqua" w:hAnsi="Book Antiqua"/>
          <w:b/>
          <w:sz w:val="24"/>
          <w:szCs w:val="24"/>
        </w:rPr>
        <w:t>Kolaczkowska E</w:t>
      </w:r>
      <w:r w:rsidRPr="00522350">
        <w:rPr>
          <w:rFonts w:ascii="Book Antiqua" w:hAnsi="Book Antiqua"/>
          <w:sz w:val="24"/>
          <w:szCs w:val="24"/>
        </w:rPr>
        <w:t xml:space="preserve">, Arnold B, Opdenakker G. Gelatinase B/MMP-9 as an inflammatory marker enzyme in mouse zymosan peritonitis: comparison of phase-specific and cell-specific production by mast cells, macrophages and neutrophils. </w:t>
      </w:r>
      <w:r w:rsidRPr="00522350">
        <w:rPr>
          <w:rFonts w:ascii="Book Antiqua" w:hAnsi="Book Antiqua"/>
          <w:i/>
          <w:sz w:val="24"/>
          <w:szCs w:val="24"/>
        </w:rPr>
        <w:t>Immunobiology</w:t>
      </w:r>
      <w:r w:rsidRPr="00522350">
        <w:rPr>
          <w:rFonts w:ascii="Book Antiqua" w:hAnsi="Book Antiqua"/>
          <w:sz w:val="24"/>
          <w:szCs w:val="24"/>
        </w:rPr>
        <w:t xml:space="preserve"> 2008; </w:t>
      </w:r>
      <w:r w:rsidRPr="00522350">
        <w:rPr>
          <w:rFonts w:ascii="Book Antiqua" w:hAnsi="Book Antiqua"/>
          <w:b/>
          <w:sz w:val="24"/>
          <w:szCs w:val="24"/>
        </w:rPr>
        <w:t>213</w:t>
      </w:r>
      <w:r w:rsidRPr="00522350">
        <w:rPr>
          <w:rFonts w:ascii="Book Antiqua" w:hAnsi="Book Antiqua"/>
          <w:sz w:val="24"/>
          <w:szCs w:val="24"/>
        </w:rPr>
        <w:t>: 109-124 [PMID: 18241695 DOI: 10.1016/j.imbio.2007.07.005]</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26 </w:t>
      </w:r>
      <w:r w:rsidRPr="00522350">
        <w:rPr>
          <w:rFonts w:ascii="Book Antiqua" w:hAnsi="Book Antiqua"/>
          <w:b/>
          <w:sz w:val="24"/>
          <w:szCs w:val="24"/>
        </w:rPr>
        <w:t>Riquelme P</w:t>
      </w:r>
      <w:r w:rsidRPr="00522350">
        <w:rPr>
          <w:rFonts w:ascii="Book Antiqua" w:hAnsi="Book Antiqua"/>
          <w:sz w:val="24"/>
          <w:szCs w:val="24"/>
        </w:rPr>
        <w:t xml:space="preserve">, Amodio G, Macedo C, Moreau A, Obermajer N, Brochhausen C, Ahrens N, Kekarainen T, Fändrich F, Cuturi C, Gregori S, Metes D, Schlitt HJ, Thomson AW, Geissler EK, Hutchinson JA. DHRS9 Is a Stable Marker of Human Regulatory Macrophages. </w:t>
      </w:r>
      <w:r w:rsidRPr="00522350">
        <w:rPr>
          <w:rFonts w:ascii="Book Antiqua" w:hAnsi="Book Antiqua"/>
          <w:i/>
          <w:sz w:val="24"/>
          <w:szCs w:val="24"/>
        </w:rPr>
        <w:t>Transplantation</w:t>
      </w:r>
      <w:r w:rsidRPr="00522350">
        <w:rPr>
          <w:rFonts w:ascii="Book Antiqua" w:hAnsi="Book Antiqua"/>
          <w:sz w:val="24"/>
          <w:szCs w:val="24"/>
        </w:rPr>
        <w:t xml:space="preserve"> 2017; </w:t>
      </w:r>
      <w:r w:rsidRPr="00522350">
        <w:rPr>
          <w:rFonts w:ascii="Book Antiqua" w:hAnsi="Book Antiqua"/>
          <w:b/>
          <w:sz w:val="24"/>
          <w:szCs w:val="24"/>
        </w:rPr>
        <w:t>101</w:t>
      </w:r>
      <w:r w:rsidRPr="00522350">
        <w:rPr>
          <w:rFonts w:ascii="Book Antiqua" w:hAnsi="Book Antiqua"/>
          <w:sz w:val="24"/>
          <w:szCs w:val="24"/>
        </w:rPr>
        <w:t>: 2731-2738 [PMID: 28594751 DOI: 10.1097/TP.0000000000001814]</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27 </w:t>
      </w:r>
      <w:r w:rsidRPr="00522350">
        <w:rPr>
          <w:rFonts w:ascii="Book Antiqua" w:hAnsi="Book Antiqua"/>
          <w:b/>
          <w:sz w:val="24"/>
          <w:szCs w:val="24"/>
        </w:rPr>
        <w:t>Dhakal M</w:t>
      </w:r>
      <w:r w:rsidRPr="00522350">
        <w:rPr>
          <w:rFonts w:ascii="Book Antiqua" w:hAnsi="Book Antiqua"/>
          <w:sz w:val="24"/>
          <w:szCs w:val="24"/>
        </w:rPr>
        <w:t xml:space="preserve">, Hardaway JC, Guloglu FB, Miller MM, Hoeman CM, Zaghouani AA, Wan X, Rowland LM, Cascio JA, Sherman MP, Zaghouani H. IL-13Rα1 is a surface marker for M2 macrophages influencing their differentiation and function. </w:t>
      </w:r>
      <w:r w:rsidRPr="00522350">
        <w:rPr>
          <w:rFonts w:ascii="Book Antiqua" w:hAnsi="Book Antiqua"/>
          <w:i/>
          <w:sz w:val="24"/>
          <w:szCs w:val="24"/>
        </w:rPr>
        <w:t>Eur J Immunol</w:t>
      </w:r>
      <w:r w:rsidRPr="00522350">
        <w:rPr>
          <w:rFonts w:ascii="Book Antiqua" w:hAnsi="Book Antiqua"/>
          <w:sz w:val="24"/>
          <w:szCs w:val="24"/>
        </w:rPr>
        <w:t xml:space="preserve"> 2014; </w:t>
      </w:r>
      <w:r w:rsidRPr="00522350">
        <w:rPr>
          <w:rFonts w:ascii="Book Antiqua" w:hAnsi="Book Antiqua"/>
          <w:b/>
          <w:sz w:val="24"/>
          <w:szCs w:val="24"/>
        </w:rPr>
        <w:t>44</w:t>
      </w:r>
      <w:r w:rsidRPr="00522350">
        <w:rPr>
          <w:rFonts w:ascii="Book Antiqua" w:hAnsi="Book Antiqua"/>
          <w:sz w:val="24"/>
          <w:szCs w:val="24"/>
        </w:rPr>
        <w:t>: 842-855 [PMID: 24281978 DOI: 10.1002/eji.201343755]</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28 </w:t>
      </w:r>
      <w:r w:rsidRPr="00522350">
        <w:rPr>
          <w:rFonts w:ascii="Book Antiqua" w:hAnsi="Book Antiqua"/>
          <w:b/>
          <w:sz w:val="24"/>
          <w:szCs w:val="24"/>
        </w:rPr>
        <w:t>Sanyal R</w:t>
      </w:r>
      <w:r w:rsidRPr="00522350">
        <w:rPr>
          <w:rFonts w:ascii="Book Antiqua" w:hAnsi="Book Antiqua"/>
          <w:sz w:val="24"/>
          <w:szCs w:val="24"/>
        </w:rPr>
        <w:t xml:space="preserve">, Polyak MJ, Zuccolo J, Puri M, Deng L, Roberts L, Zuba A, Storek J, Luider JM, Sundberg EM, Mansoor A, Baigorri E, Chu MP, Belch AR, Pilarski LM, Deans JP. MS4A4A: a novel cell surface marker for M2 macrophages and plasma cells. </w:t>
      </w:r>
      <w:r w:rsidRPr="00522350">
        <w:rPr>
          <w:rFonts w:ascii="Book Antiqua" w:hAnsi="Book Antiqua"/>
          <w:i/>
          <w:sz w:val="24"/>
          <w:szCs w:val="24"/>
        </w:rPr>
        <w:t>Immunol Cell Biol</w:t>
      </w:r>
      <w:r w:rsidRPr="00522350">
        <w:rPr>
          <w:rFonts w:ascii="Book Antiqua" w:hAnsi="Book Antiqua"/>
          <w:sz w:val="24"/>
          <w:szCs w:val="24"/>
        </w:rPr>
        <w:t xml:space="preserve"> 2017; </w:t>
      </w:r>
      <w:r w:rsidRPr="00522350">
        <w:rPr>
          <w:rFonts w:ascii="Book Antiqua" w:hAnsi="Book Antiqua"/>
          <w:b/>
          <w:sz w:val="24"/>
          <w:szCs w:val="24"/>
        </w:rPr>
        <w:t>95</w:t>
      </w:r>
      <w:r w:rsidRPr="00522350">
        <w:rPr>
          <w:rFonts w:ascii="Book Antiqua" w:hAnsi="Book Antiqua"/>
          <w:sz w:val="24"/>
          <w:szCs w:val="24"/>
        </w:rPr>
        <w:t>: 611-619 [PMID: 28303902 DOI: 10.1038/icb.2017.18]</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29 </w:t>
      </w:r>
      <w:r w:rsidRPr="00522350">
        <w:rPr>
          <w:rFonts w:ascii="Book Antiqua" w:hAnsi="Book Antiqua"/>
          <w:b/>
          <w:sz w:val="24"/>
          <w:szCs w:val="24"/>
        </w:rPr>
        <w:t>David M</w:t>
      </w:r>
      <w:r w:rsidRPr="00522350">
        <w:rPr>
          <w:rFonts w:ascii="Book Antiqua" w:hAnsi="Book Antiqua"/>
          <w:sz w:val="24"/>
          <w:szCs w:val="24"/>
        </w:rPr>
        <w:t>,</w:t>
      </w:r>
      <w:r w:rsidRPr="00522350">
        <w:rPr>
          <w:rFonts w:ascii="Book Antiqua" w:hAnsi="Book Antiqua" w:hint="eastAsia"/>
          <w:sz w:val="24"/>
          <w:szCs w:val="24"/>
        </w:rPr>
        <w:t xml:space="preserve"> </w:t>
      </w:r>
      <w:r w:rsidRPr="00522350">
        <w:rPr>
          <w:rFonts w:ascii="Book Antiqua" w:hAnsi="Book Antiqua"/>
          <w:sz w:val="24"/>
          <w:szCs w:val="24"/>
        </w:rPr>
        <w:t>Jonathan B, David BR, Ivan MR. Antigen Presentation.  Immunology. 8 ed. Philadelphia,</w:t>
      </w:r>
      <w:r w:rsidRPr="00522350">
        <w:rPr>
          <w:rFonts w:ascii="Book Antiqua" w:hAnsi="Book Antiqua" w:hint="eastAsia"/>
          <w:sz w:val="24"/>
          <w:szCs w:val="24"/>
        </w:rPr>
        <w:t xml:space="preserve"> </w:t>
      </w:r>
      <w:r w:rsidRPr="00522350">
        <w:rPr>
          <w:rFonts w:ascii="Book Antiqua" w:hAnsi="Book Antiqua"/>
          <w:sz w:val="24"/>
          <w:szCs w:val="24"/>
        </w:rPr>
        <w:t>PA,</w:t>
      </w:r>
      <w:r w:rsidRPr="00522350">
        <w:rPr>
          <w:rFonts w:ascii="Book Antiqua" w:hAnsi="Book Antiqua" w:hint="eastAsia"/>
          <w:sz w:val="24"/>
          <w:szCs w:val="24"/>
        </w:rPr>
        <w:t xml:space="preserve"> </w:t>
      </w:r>
      <w:r w:rsidRPr="00522350">
        <w:rPr>
          <w:rFonts w:ascii="Book Antiqua" w:hAnsi="Book Antiqua"/>
          <w:sz w:val="24"/>
          <w:szCs w:val="24"/>
        </w:rPr>
        <w:t>US: Elsevier Saunders,</w:t>
      </w:r>
      <w:r w:rsidRPr="00522350">
        <w:rPr>
          <w:rFonts w:ascii="Book Antiqua" w:hAnsi="Book Antiqua" w:hint="eastAsia"/>
          <w:sz w:val="24"/>
          <w:szCs w:val="24"/>
        </w:rPr>
        <w:t xml:space="preserve"> </w:t>
      </w:r>
      <w:r w:rsidRPr="00522350">
        <w:rPr>
          <w:rFonts w:ascii="Book Antiqua" w:hAnsi="Book Antiqua"/>
          <w:sz w:val="24"/>
          <w:szCs w:val="24"/>
        </w:rPr>
        <w:t>2013: 143-153</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30 </w:t>
      </w:r>
      <w:r w:rsidRPr="00522350">
        <w:rPr>
          <w:rFonts w:ascii="Book Antiqua" w:hAnsi="Book Antiqua"/>
          <w:b/>
          <w:sz w:val="24"/>
          <w:szCs w:val="24"/>
        </w:rPr>
        <w:t>Gerber HA</w:t>
      </w:r>
      <w:r w:rsidRPr="00522350">
        <w:rPr>
          <w:rFonts w:ascii="Book Antiqua" w:hAnsi="Book Antiqua"/>
          <w:sz w:val="24"/>
          <w:szCs w:val="24"/>
        </w:rPr>
        <w:t xml:space="preserve">, Morris B, Trevella W. The role of gut-associated lymphoid tissues in the generation of immunoglobulin-bearing lymphocytes in sheep. </w:t>
      </w:r>
      <w:r w:rsidRPr="00522350">
        <w:rPr>
          <w:rFonts w:ascii="Book Antiqua" w:hAnsi="Book Antiqua"/>
          <w:i/>
          <w:sz w:val="24"/>
          <w:szCs w:val="24"/>
        </w:rPr>
        <w:t>Aust J Exp Biol Med Sci</w:t>
      </w:r>
      <w:r w:rsidRPr="00522350">
        <w:rPr>
          <w:rFonts w:ascii="Book Antiqua" w:hAnsi="Book Antiqua"/>
          <w:sz w:val="24"/>
          <w:szCs w:val="24"/>
        </w:rPr>
        <w:t xml:space="preserve"> 1986; </w:t>
      </w:r>
      <w:r w:rsidRPr="00522350">
        <w:rPr>
          <w:rFonts w:ascii="Book Antiqua" w:hAnsi="Book Antiqua"/>
          <w:b/>
          <w:sz w:val="24"/>
          <w:szCs w:val="24"/>
        </w:rPr>
        <w:t>64 ( Pt 3)</w:t>
      </w:r>
      <w:r w:rsidRPr="00522350">
        <w:rPr>
          <w:rFonts w:ascii="Book Antiqua" w:hAnsi="Book Antiqua"/>
          <w:sz w:val="24"/>
          <w:szCs w:val="24"/>
        </w:rPr>
        <w:t>: 201-213 [PMID: 3767761]</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31 </w:t>
      </w:r>
      <w:r w:rsidRPr="00522350">
        <w:rPr>
          <w:rFonts w:ascii="Book Antiqua" w:hAnsi="Book Antiqua"/>
          <w:b/>
          <w:sz w:val="24"/>
          <w:szCs w:val="24"/>
        </w:rPr>
        <w:t>Forchielli ML</w:t>
      </w:r>
      <w:r w:rsidRPr="00522350">
        <w:rPr>
          <w:rFonts w:ascii="Book Antiqua" w:hAnsi="Book Antiqua"/>
          <w:sz w:val="24"/>
          <w:szCs w:val="24"/>
        </w:rPr>
        <w:t xml:space="preserve">, Walker WA. The role of gut-associated lymphoid tissues and mucosal defence. </w:t>
      </w:r>
      <w:r w:rsidRPr="00522350">
        <w:rPr>
          <w:rFonts w:ascii="Book Antiqua" w:hAnsi="Book Antiqua"/>
          <w:i/>
          <w:sz w:val="24"/>
          <w:szCs w:val="24"/>
        </w:rPr>
        <w:t>Br J Nutr</w:t>
      </w:r>
      <w:r w:rsidRPr="00522350">
        <w:rPr>
          <w:rFonts w:ascii="Book Antiqua" w:hAnsi="Book Antiqua"/>
          <w:sz w:val="24"/>
          <w:szCs w:val="24"/>
        </w:rPr>
        <w:t xml:space="preserve"> 2005; </w:t>
      </w:r>
      <w:r w:rsidRPr="00522350">
        <w:rPr>
          <w:rFonts w:ascii="Book Antiqua" w:hAnsi="Book Antiqua"/>
          <w:b/>
          <w:sz w:val="24"/>
          <w:szCs w:val="24"/>
        </w:rPr>
        <w:t>93 Suppl 1</w:t>
      </w:r>
      <w:r w:rsidRPr="00522350">
        <w:rPr>
          <w:rFonts w:ascii="Book Antiqua" w:hAnsi="Book Antiqua"/>
          <w:sz w:val="24"/>
          <w:szCs w:val="24"/>
        </w:rPr>
        <w:t>: S41-S48 [PMID: 15877894]</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32 </w:t>
      </w:r>
      <w:r w:rsidRPr="00522350">
        <w:rPr>
          <w:rFonts w:ascii="Book Antiqua" w:hAnsi="Book Antiqua"/>
          <w:b/>
          <w:sz w:val="24"/>
          <w:szCs w:val="24"/>
        </w:rPr>
        <w:t>Donaldson DS</w:t>
      </w:r>
      <w:r w:rsidRPr="00522350">
        <w:rPr>
          <w:rFonts w:ascii="Book Antiqua" w:hAnsi="Book Antiqua"/>
          <w:sz w:val="24"/>
          <w:szCs w:val="24"/>
        </w:rPr>
        <w:t xml:space="preserve">, Else KJ, Mabbott NA. The Gut-Associated Lymphoid </w:t>
      </w:r>
      <w:r w:rsidRPr="00522350">
        <w:rPr>
          <w:rFonts w:ascii="Book Antiqua" w:hAnsi="Book Antiqua"/>
          <w:sz w:val="24"/>
          <w:szCs w:val="24"/>
        </w:rPr>
        <w:lastRenderedPageBreak/>
        <w:t xml:space="preserve">Tissues in the Small Intestine, Not the Large Intestine, Play a Major Role in Oral Prion Disease Pathogenesis. </w:t>
      </w:r>
      <w:r w:rsidRPr="00522350">
        <w:rPr>
          <w:rFonts w:ascii="Book Antiqua" w:hAnsi="Book Antiqua"/>
          <w:i/>
          <w:sz w:val="24"/>
          <w:szCs w:val="24"/>
        </w:rPr>
        <w:t>J Virol</w:t>
      </w:r>
      <w:r w:rsidRPr="00522350">
        <w:rPr>
          <w:rFonts w:ascii="Book Antiqua" w:hAnsi="Book Antiqua"/>
          <w:sz w:val="24"/>
          <w:szCs w:val="24"/>
        </w:rPr>
        <w:t xml:space="preserve"> 2015; </w:t>
      </w:r>
      <w:r w:rsidRPr="00522350">
        <w:rPr>
          <w:rFonts w:ascii="Book Antiqua" w:hAnsi="Book Antiqua"/>
          <w:b/>
          <w:sz w:val="24"/>
          <w:szCs w:val="24"/>
        </w:rPr>
        <w:t>89</w:t>
      </w:r>
      <w:r w:rsidRPr="00522350">
        <w:rPr>
          <w:rFonts w:ascii="Book Antiqua" w:hAnsi="Book Antiqua"/>
          <w:sz w:val="24"/>
          <w:szCs w:val="24"/>
        </w:rPr>
        <w:t>: 9532-9547 [PMID: 26157121 DOI: 10.1128/JVI.01544-15]</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33 </w:t>
      </w:r>
      <w:r w:rsidRPr="00522350">
        <w:rPr>
          <w:rFonts w:ascii="Book Antiqua" w:hAnsi="Book Antiqua"/>
          <w:b/>
          <w:sz w:val="24"/>
          <w:szCs w:val="24"/>
        </w:rPr>
        <w:t>Doe WF</w:t>
      </w:r>
      <w:r w:rsidRPr="00522350">
        <w:rPr>
          <w:rFonts w:ascii="Book Antiqua" w:hAnsi="Book Antiqua"/>
          <w:sz w:val="24"/>
          <w:szCs w:val="24"/>
        </w:rPr>
        <w:t xml:space="preserve">. The intestinal immune system. </w:t>
      </w:r>
      <w:r w:rsidRPr="00522350">
        <w:rPr>
          <w:rFonts w:ascii="Book Antiqua" w:hAnsi="Book Antiqua"/>
          <w:i/>
          <w:sz w:val="24"/>
          <w:szCs w:val="24"/>
        </w:rPr>
        <w:t>Gut</w:t>
      </w:r>
      <w:r w:rsidRPr="00522350">
        <w:rPr>
          <w:rFonts w:ascii="Book Antiqua" w:hAnsi="Book Antiqua"/>
          <w:sz w:val="24"/>
          <w:szCs w:val="24"/>
        </w:rPr>
        <w:t xml:space="preserve"> 1989; </w:t>
      </w:r>
      <w:r w:rsidRPr="00522350">
        <w:rPr>
          <w:rFonts w:ascii="Book Antiqua" w:hAnsi="Book Antiqua"/>
          <w:b/>
          <w:sz w:val="24"/>
          <w:szCs w:val="24"/>
        </w:rPr>
        <w:t>30</w:t>
      </w:r>
      <w:r w:rsidRPr="00522350">
        <w:rPr>
          <w:rFonts w:ascii="Book Antiqua" w:hAnsi="Book Antiqua"/>
          <w:sz w:val="24"/>
          <w:szCs w:val="24"/>
        </w:rPr>
        <w:t>: 1679-1685 [PMID: 2693229]</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34 </w:t>
      </w:r>
      <w:r w:rsidRPr="00522350">
        <w:rPr>
          <w:rFonts w:ascii="Book Antiqua" w:hAnsi="Book Antiqua"/>
          <w:b/>
          <w:sz w:val="24"/>
          <w:szCs w:val="24"/>
        </w:rPr>
        <w:t>Kajiwara E</w:t>
      </w:r>
      <w:r w:rsidRPr="00522350">
        <w:rPr>
          <w:rFonts w:ascii="Book Antiqua" w:hAnsi="Book Antiqua"/>
          <w:sz w:val="24"/>
          <w:szCs w:val="24"/>
        </w:rPr>
        <w:t xml:space="preserve">, Shigeta A, Horiuchi H, Matsuda H, Furusawa S. Development of Peyer's patch and cecal tonsil in gut-associated lymphoid tissues in the chicken embryo. </w:t>
      </w:r>
      <w:r w:rsidRPr="00522350">
        <w:rPr>
          <w:rFonts w:ascii="Book Antiqua" w:hAnsi="Book Antiqua"/>
          <w:i/>
          <w:sz w:val="24"/>
          <w:szCs w:val="24"/>
        </w:rPr>
        <w:t>J Vet Med Sci</w:t>
      </w:r>
      <w:r w:rsidRPr="00522350">
        <w:rPr>
          <w:rFonts w:ascii="Book Antiqua" w:hAnsi="Book Antiqua"/>
          <w:sz w:val="24"/>
          <w:szCs w:val="24"/>
        </w:rPr>
        <w:t xml:space="preserve"> 2003; </w:t>
      </w:r>
      <w:r w:rsidRPr="00522350">
        <w:rPr>
          <w:rFonts w:ascii="Book Antiqua" w:hAnsi="Book Antiqua"/>
          <w:b/>
          <w:sz w:val="24"/>
          <w:szCs w:val="24"/>
        </w:rPr>
        <w:t>65</w:t>
      </w:r>
      <w:r w:rsidRPr="00522350">
        <w:rPr>
          <w:rFonts w:ascii="Book Antiqua" w:hAnsi="Book Antiqua"/>
          <w:sz w:val="24"/>
          <w:szCs w:val="24"/>
        </w:rPr>
        <w:t>: 607-614 [PMID: 12808213]</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35 </w:t>
      </w:r>
      <w:r w:rsidRPr="00522350">
        <w:rPr>
          <w:rFonts w:ascii="Book Antiqua" w:hAnsi="Book Antiqua"/>
          <w:b/>
          <w:sz w:val="24"/>
          <w:szCs w:val="24"/>
        </w:rPr>
        <w:t>Roy MJ</w:t>
      </w:r>
      <w:r w:rsidRPr="00522350">
        <w:rPr>
          <w:rFonts w:ascii="Book Antiqua" w:hAnsi="Book Antiqua"/>
          <w:sz w:val="24"/>
          <w:szCs w:val="24"/>
        </w:rPr>
        <w:t xml:space="preserve">, Varvayanis M. Development of dome epithelium in gut-associated lymphoid tissues: association of IgA with M cells. </w:t>
      </w:r>
      <w:r w:rsidRPr="00522350">
        <w:rPr>
          <w:rFonts w:ascii="Book Antiqua" w:hAnsi="Book Antiqua"/>
          <w:i/>
          <w:sz w:val="24"/>
          <w:szCs w:val="24"/>
        </w:rPr>
        <w:t>Cell Tissue Res</w:t>
      </w:r>
      <w:r w:rsidRPr="00522350">
        <w:rPr>
          <w:rFonts w:ascii="Book Antiqua" w:hAnsi="Book Antiqua"/>
          <w:sz w:val="24"/>
          <w:szCs w:val="24"/>
        </w:rPr>
        <w:t xml:space="preserve"> 1987; </w:t>
      </w:r>
      <w:r w:rsidRPr="00522350">
        <w:rPr>
          <w:rFonts w:ascii="Book Antiqua" w:hAnsi="Book Antiqua"/>
          <w:b/>
          <w:sz w:val="24"/>
          <w:szCs w:val="24"/>
        </w:rPr>
        <w:t>248</w:t>
      </w:r>
      <w:r w:rsidRPr="00522350">
        <w:rPr>
          <w:rFonts w:ascii="Book Antiqua" w:hAnsi="Book Antiqua"/>
          <w:sz w:val="24"/>
          <w:szCs w:val="24"/>
        </w:rPr>
        <w:t>: 645-651 [PMID: 3300998]</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36 </w:t>
      </w:r>
      <w:r w:rsidRPr="00522350">
        <w:rPr>
          <w:rFonts w:ascii="Book Antiqua" w:hAnsi="Book Antiqua"/>
          <w:b/>
          <w:sz w:val="24"/>
          <w:szCs w:val="24"/>
        </w:rPr>
        <w:t>Ratcliffe MJ</w:t>
      </w:r>
      <w:r w:rsidRPr="00522350">
        <w:rPr>
          <w:rFonts w:ascii="Book Antiqua" w:hAnsi="Book Antiqua"/>
          <w:sz w:val="24"/>
          <w:szCs w:val="24"/>
        </w:rPr>
        <w:t xml:space="preserve">. B cell development in gut associated lymphoid tissues. </w:t>
      </w:r>
      <w:r w:rsidRPr="00522350">
        <w:rPr>
          <w:rFonts w:ascii="Book Antiqua" w:hAnsi="Book Antiqua"/>
          <w:i/>
          <w:sz w:val="24"/>
          <w:szCs w:val="24"/>
        </w:rPr>
        <w:t>Vet Immunol Immunopathol</w:t>
      </w:r>
      <w:r w:rsidRPr="00522350">
        <w:rPr>
          <w:rFonts w:ascii="Book Antiqua" w:hAnsi="Book Antiqua"/>
          <w:sz w:val="24"/>
          <w:szCs w:val="24"/>
        </w:rPr>
        <w:t xml:space="preserve"> 2002; </w:t>
      </w:r>
      <w:r w:rsidRPr="00522350">
        <w:rPr>
          <w:rFonts w:ascii="Book Antiqua" w:hAnsi="Book Antiqua"/>
          <w:b/>
          <w:sz w:val="24"/>
          <w:szCs w:val="24"/>
        </w:rPr>
        <w:t>87</w:t>
      </w:r>
      <w:r w:rsidRPr="00522350">
        <w:rPr>
          <w:rFonts w:ascii="Book Antiqua" w:hAnsi="Book Antiqua"/>
          <w:sz w:val="24"/>
          <w:szCs w:val="24"/>
        </w:rPr>
        <w:t>: 337-340 [PMID: 12072255]</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37 </w:t>
      </w:r>
      <w:r w:rsidRPr="00522350">
        <w:rPr>
          <w:rFonts w:ascii="Book Antiqua" w:hAnsi="Book Antiqua"/>
          <w:b/>
          <w:sz w:val="24"/>
          <w:szCs w:val="24"/>
        </w:rPr>
        <w:t>Kawanishi H</w:t>
      </w:r>
      <w:r w:rsidRPr="00522350">
        <w:rPr>
          <w:rFonts w:ascii="Book Antiqua" w:hAnsi="Book Antiqua"/>
          <w:sz w:val="24"/>
          <w:szCs w:val="24"/>
        </w:rPr>
        <w:t xml:space="preserve">, Saltzman L, Strober W. Mechanisms regulating IgA class-specific immunoglobulin production in murine gut-associated lymphoid tissues. II. Terminal differentiation of postswitch sIgA-bearing Peyer's patch B cells. </w:t>
      </w:r>
      <w:r w:rsidRPr="00522350">
        <w:rPr>
          <w:rFonts w:ascii="Book Antiqua" w:hAnsi="Book Antiqua"/>
          <w:i/>
          <w:sz w:val="24"/>
          <w:szCs w:val="24"/>
        </w:rPr>
        <w:t>J Exp Med</w:t>
      </w:r>
      <w:r w:rsidRPr="00522350">
        <w:rPr>
          <w:rFonts w:ascii="Book Antiqua" w:hAnsi="Book Antiqua"/>
          <w:sz w:val="24"/>
          <w:szCs w:val="24"/>
        </w:rPr>
        <w:t xml:space="preserve"> 1983; </w:t>
      </w:r>
      <w:r w:rsidRPr="00522350">
        <w:rPr>
          <w:rFonts w:ascii="Book Antiqua" w:hAnsi="Book Antiqua"/>
          <w:b/>
          <w:sz w:val="24"/>
          <w:szCs w:val="24"/>
        </w:rPr>
        <w:t>158</w:t>
      </w:r>
      <w:r w:rsidRPr="00522350">
        <w:rPr>
          <w:rFonts w:ascii="Book Antiqua" w:hAnsi="Book Antiqua"/>
          <w:sz w:val="24"/>
          <w:szCs w:val="24"/>
        </w:rPr>
        <w:t>: 649-669 [PMID: 6604126]</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38 </w:t>
      </w:r>
      <w:r w:rsidRPr="00522350">
        <w:rPr>
          <w:rFonts w:ascii="Book Antiqua" w:hAnsi="Book Antiqua"/>
          <w:b/>
          <w:sz w:val="24"/>
          <w:szCs w:val="24"/>
        </w:rPr>
        <w:t>Kawanishi H</w:t>
      </w:r>
      <w:r w:rsidRPr="00522350">
        <w:rPr>
          <w:rFonts w:ascii="Book Antiqua" w:hAnsi="Book Antiqua"/>
          <w:sz w:val="24"/>
          <w:szCs w:val="24"/>
        </w:rPr>
        <w:t xml:space="preserve">, Strober W. T cell regulation of IgA immunoglobulin production in gut-associated lymphoid tissues. </w:t>
      </w:r>
      <w:r w:rsidRPr="00522350">
        <w:rPr>
          <w:rFonts w:ascii="Book Antiqua" w:hAnsi="Book Antiqua"/>
          <w:i/>
          <w:sz w:val="24"/>
          <w:szCs w:val="24"/>
        </w:rPr>
        <w:t>Mol Immunol</w:t>
      </w:r>
      <w:r w:rsidRPr="00522350">
        <w:rPr>
          <w:rFonts w:ascii="Book Antiqua" w:hAnsi="Book Antiqua"/>
          <w:sz w:val="24"/>
          <w:szCs w:val="24"/>
        </w:rPr>
        <w:t xml:space="preserve"> 1983; </w:t>
      </w:r>
      <w:r w:rsidRPr="00522350">
        <w:rPr>
          <w:rFonts w:ascii="Book Antiqua" w:hAnsi="Book Antiqua"/>
          <w:b/>
          <w:sz w:val="24"/>
          <w:szCs w:val="24"/>
        </w:rPr>
        <w:t>20</w:t>
      </w:r>
      <w:r w:rsidRPr="00522350">
        <w:rPr>
          <w:rFonts w:ascii="Book Antiqua" w:hAnsi="Book Antiqua"/>
          <w:sz w:val="24"/>
          <w:szCs w:val="24"/>
        </w:rPr>
        <w:t>: 917-930 [PMID: 6606114]</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39 </w:t>
      </w:r>
      <w:r w:rsidRPr="00522350">
        <w:rPr>
          <w:rFonts w:ascii="Book Antiqua" w:hAnsi="Book Antiqua"/>
          <w:b/>
          <w:sz w:val="24"/>
          <w:szCs w:val="24"/>
        </w:rPr>
        <w:t>Weisz-Carrington P</w:t>
      </w:r>
      <w:r w:rsidRPr="00522350">
        <w:rPr>
          <w:rFonts w:ascii="Book Antiqua" w:hAnsi="Book Antiqua"/>
          <w:sz w:val="24"/>
          <w:szCs w:val="24"/>
        </w:rPr>
        <w:t xml:space="preserve">, Grimes SR Jr, Lamm ME. Gut-associated lymphoid tissue as source of an IgA immune response in respiratory tissues after oral immunization and intrabronchial challenge. </w:t>
      </w:r>
      <w:r w:rsidRPr="00522350">
        <w:rPr>
          <w:rFonts w:ascii="Book Antiqua" w:hAnsi="Book Antiqua"/>
          <w:i/>
          <w:sz w:val="24"/>
          <w:szCs w:val="24"/>
        </w:rPr>
        <w:t>Cell Immunol</w:t>
      </w:r>
      <w:r w:rsidRPr="00522350">
        <w:rPr>
          <w:rFonts w:ascii="Book Antiqua" w:hAnsi="Book Antiqua"/>
          <w:sz w:val="24"/>
          <w:szCs w:val="24"/>
        </w:rPr>
        <w:t xml:space="preserve"> 1987; </w:t>
      </w:r>
      <w:r w:rsidRPr="00522350">
        <w:rPr>
          <w:rFonts w:ascii="Book Antiqua" w:hAnsi="Book Antiqua"/>
          <w:b/>
          <w:sz w:val="24"/>
          <w:szCs w:val="24"/>
        </w:rPr>
        <w:t>106</w:t>
      </w:r>
      <w:r w:rsidRPr="00522350">
        <w:rPr>
          <w:rFonts w:ascii="Book Antiqua" w:hAnsi="Book Antiqua"/>
          <w:sz w:val="24"/>
          <w:szCs w:val="24"/>
        </w:rPr>
        <w:t>: 132-138 [PMID: 3568143]</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40 </w:t>
      </w:r>
      <w:r w:rsidRPr="00522350">
        <w:rPr>
          <w:rFonts w:ascii="Book Antiqua" w:hAnsi="Book Antiqua"/>
          <w:b/>
          <w:sz w:val="24"/>
          <w:szCs w:val="24"/>
        </w:rPr>
        <w:t>Moro I</w:t>
      </w:r>
      <w:r w:rsidRPr="00522350">
        <w:rPr>
          <w:rFonts w:ascii="Book Antiqua" w:hAnsi="Book Antiqua"/>
          <w:sz w:val="24"/>
          <w:szCs w:val="24"/>
        </w:rPr>
        <w:t xml:space="preserve">, Komiyama K, Kusama K, Iwase T, Asano M, Takenouchi N. [Molecular aspects of secretory IgA (S-IgA) in gut-associated lymphoid tissues]. </w:t>
      </w:r>
      <w:r w:rsidRPr="00522350">
        <w:rPr>
          <w:rFonts w:ascii="Book Antiqua" w:hAnsi="Book Antiqua"/>
          <w:i/>
          <w:sz w:val="24"/>
          <w:szCs w:val="24"/>
        </w:rPr>
        <w:t>Nihon Rinsho</w:t>
      </w:r>
      <w:r w:rsidRPr="00522350">
        <w:rPr>
          <w:rFonts w:ascii="Book Antiqua" w:hAnsi="Book Antiqua"/>
          <w:sz w:val="24"/>
          <w:szCs w:val="24"/>
        </w:rPr>
        <w:t xml:space="preserve"> 1996; </w:t>
      </w:r>
      <w:r w:rsidRPr="00522350">
        <w:rPr>
          <w:rFonts w:ascii="Book Antiqua" w:hAnsi="Book Antiqua"/>
          <w:b/>
          <w:sz w:val="24"/>
          <w:szCs w:val="24"/>
        </w:rPr>
        <w:t>54</w:t>
      </w:r>
      <w:r w:rsidRPr="00522350">
        <w:rPr>
          <w:rFonts w:ascii="Book Antiqua" w:hAnsi="Book Antiqua"/>
          <w:sz w:val="24"/>
          <w:szCs w:val="24"/>
        </w:rPr>
        <w:t>: 1155-1161 [PMID: 8920690]</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41 </w:t>
      </w:r>
      <w:r w:rsidRPr="00522350">
        <w:rPr>
          <w:rFonts w:ascii="Book Antiqua" w:hAnsi="Book Antiqua"/>
          <w:b/>
          <w:sz w:val="24"/>
          <w:szCs w:val="24"/>
        </w:rPr>
        <w:t>Pabst O</w:t>
      </w:r>
      <w:r w:rsidRPr="00522350">
        <w:rPr>
          <w:rFonts w:ascii="Book Antiqua" w:hAnsi="Book Antiqua"/>
          <w:sz w:val="24"/>
          <w:szCs w:val="24"/>
        </w:rPr>
        <w:t xml:space="preserve">, Bernhardt G, Förster R. The impact of cell-bound antigen transport on mucosal tolerance induction. </w:t>
      </w:r>
      <w:r w:rsidRPr="00522350">
        <w:rPr>
          <w:rFonts w:ascii="Book Antiqua" w:hAnsi="Book Antiqua"/>
          <w:i/>
          <w:sz w:val="24"/>
          <w:szCs w:val="24"/>
        </w:rPr>
        <w:t>J Leukoc Biol</w:t>
      </w:r>
      <w:r w:rsidRPr="00522350">
        <w:rPr>
          <w:rFonts w:ascii="Book Antiqua" w:hAnsi="Book Antiqua"/>
          <w:sz w:val="24"/>
          <w:szCs w:val="24"/>
        </w:rPr>
        <w:t xml:space="preserve"> 2007; </w:t>
      </w:r>
      <w:r w:rsidRPr="00522350">
        <w:rPr>
          <w:rFonts w:ascii="Book Antiqua" w:hAnsi="Book Antiqua"/>
          <w:b/>
          <w:sz w:val="24"/>
          <w:szCs w:val="24"/>
        </w:rPr>
        <w:t>82</w:t>
      </w:r>
      <w:r w:rsidRPr="00522350">
        <w:rPr>
          <w:rFonts w:ascii="Book Antiqua" w:hAnsi="Book Antiqua"/>
          <w:sz w:val="24"/>
          <w:szCs w:val="24"/>
        </w:rPr>
        <w:t>: 795-800 [PMID: 17565048 DOI: 10.1189/jlb.0307144]</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42 </w:t>
      </w:r>
      <w:r w:rsidRPr="00522350">
        <w:rPr>
          <w:rFonts w:ascii="Book Antiqua" w:hAnsi="Book Antiqua"/>
          <w:b/>
          <w:sz w:val="24"/>
          <w:szCs w:val="24"/>
        </w:rPr>
        <w:t>Mosser DM</w:t>
      </w:r>
      <w:r w:rsidRPr="00522350">
        <w:rPr>
          <w:rFonts w:ascii="Book Antiqua" w:hAnsi="Book Antiqua"/>
          <w:sz w:val="24"/>
          <w:szCs w:val="24"/>
        </w:rPr>
        <w:t xml:space="preserve">, Edwards JP. Exploring the full spectrum of macrophage </w:t>
      </w:r>
      <w:r w:rsidRPr="00522350">
        <w:rPr>
          <w:rFonts w:ascii="Book Antiqua" w:hAnsi="Book Antiqua"/>
          <w:sz w:val="24"/>
          <w:szCs w:val="24"/>
        </w:rPr>
        <w:lastRenderedPageBreak/>
        <w:t xml:space="preserve">activation. </w:t>
      </w:r>
      <w:r w:rsidRPr="00522350">
        <w:rPr>
          <w:rFonts w:ascii="Book Antiqua" w:hAnsi="Book Antiqua"/>
          <w:i/>
          <w:sz w:val="24"/>
          <w:szCs w:val="24"/>
        </w:rPr>
        <w:t>Nat Rev Immunol</w:t>
      </w:r>
      <w:r w:rsidRPr="00522350">
        <w:rPr>
          <w:rFonts w:ascii="Book Antiqua" w:hAnsi="Book Antiqua"/>
          <w:sz w:val="24"/>
          <w:szCs w:val="24"/>
        </w:rPr>
        <w:t xml:space="preserve"> 2008; </w:t>
      </w:r>
      <w:r w:rsidRPr="00522350">
        <w:rPr>
          <w:rFonts w:ascii="Book Antiqua" w:hAnsi="Book Antiqua"/>
          <w:b/>
          <w:sz w:val="24"/>
          <w:szCs w:val="24"/>
        </w:rPr>
        <w:t>8</w:t>
      </w:r>
      <w:r w:rsidRPr="00522350">
        <w:rPr>
          <w:rFonts w:ascii="Book Antiqua" w:hAnsi="Book Antiqua"/>
          <w:sz w:val="24"/>
          <w:szCs w:val="24"/>
        </w:rPr>
        <w:t>: 958-969 [PMID: 19029990 DOI: 10.1038/nri2448]</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43 </w:t>
      </w:r>
      <w:r w:rsidRPr="00522350">
        <w:rPr>
          <w:rFonts w:ascii="Book Antiqua" w:hAnsi="Book Antiqua"/>
          <w:b/>
          <w:sz w:val="24"/>
          <w:szCs w:val="24"/>
        </w:rPr>
        <w:t>Yamamoto M</w:t>
      </w:r>
      <w:r w:rsidRPr="00522350">
        <w:rPr>
          <w:rFonts w:ascii="Book Antiqua" w:hAnsi="Book Antiqua"/>
          <w:sz w:val="24"/>
          <w:szCs w:val="24"/>
        </w:rPr>
        <w:t xml:space="preserve">, Sato S, Hemmi H, Hoshino K, Kaisho T, Sanjo H, Takeuchi O, Sugiyama M, Okabe M, Takeda K, Akira S. Role of adaptor TRIF in the MyD88-independent toll-like receptor signaling pathway. </w:t>
      </w:r>
      <w:r w:rsidRPr="00522350">
        <w:rPr>
          <w:rFonts w:ascii="Book Antiqua" w:hAnsi="Book Antiqua"/>
          <w:i/>
          <w:sz w:val="24"/>
          <w:szCs w:val="24"/>
        </w:rPr>
        <w:t>Science</w:t>
      </w:r>
      <w:r w:rsidRPr="00522350">
        <w:rPr>
          <w:rFonts w:ascii="Book Antiqua" w:hAnsi="Book Antiqua"/>
          <w:sz w:val="24"/>
          <w:szCs w:val="24"/>
        </w:rPr>
        <w:t xml:space="preserve"> 2003; </w:t>
      </w:r>
      <w:r w:rsidRPr="00522350">
        <w:rPr>
          <w:rFonts w:ascii="Book Antiqua" w:hAnsi="Book Antiqua"/>
          <w:b/>
          <w:sz w:val="24"/>
          <w:szCs w:val="24"/>
        </w:rPr>
        <w:t>301</w:t>
      </w:r>
      <w:r w:rsidRPr="00522350">
        <w:rPr>
          <w:rFonts w:ascii="Book Antiqua" w:hAnsi="Book Antiqua"/>
          <w:sz w:val="24"/>
          <w:szCs w:val="24"/>
        </w:rPr>
        <w:t>: 640-643 [PMID: 12855817 DOI: 10.1126/science.1087262]</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44 </w:t>
      </w:r>
      <w:r w:rsidRPr="00522350">
        <w:rPr>
          <w:rFonts w:ascii="Book Antiqua" w:hAnsi="Book Antiqua"/>
          <w:b/>
          <w:sz w:val="24"/>
          <w:szCs w:val="24"/>
        </w:rPr>
        <w:t>Edwards JP</w:t>
      </w:r>
      <w:r w:rsidRPr="00522350">
        <w:rPr>
          <w:rFonts w:ascii="Book Antiqua" w:hAnsi="Book Antiqua"/>
          <w:sz w:val="24"/>
          <w:szCs w:val="24"/>
        </w:rPr>
        <w:t xml:space="preserve">, Zhang X, Frauwirth KA, Mosser DM. Biochemical and functional characterization of three activated macrophage populations. </w:t>
      </w:r>
      <w:r w:rsidRPr="00522350">
        <w:rPr>
          <w:rFonts w:ascii="Book Antiqua" w:hAnsi="Book Antiqua"/>
          <w:i/>
          <w:sz w:val="24"/>
          <w:szCs w:val="24"/>
        </w:rPr>
        <w:t>J Leukoc Biol</w:t>
      </w:r>
      <w:r w:rsidRPr="00522350">
        <w:rPr>
          <w:rFonts w:ascii="Book Antiqua" w:hAnsi="Book Antiqua"/>
          <w:sz w:val="24"/>
          <w:szCs w:val="24"/>
        </w:rPr>
        <w:t xml:space="preserve"> 2006; </w:t>
      </w:r>
      <w:r w:rsidRPr="00522350">
        <w:rPr>
          <w:rFonts w:ascii="Book Antiqua" w:hAnsi="Book Antiqua"/>
          <w:b/>
          <w:sz w:val="24"/>
          <w:szCs w:val="24"/>
        </w:rPr>
        <w:t>80</w:t>
      </w:r>
      <w:r w:rsidRPr="00522350">
        <w:rPr>
          <w:rFonts w:ascii="Book Antiqua" w:hAnsi="Book Antiqua"/>
          <w:sz w:val="24"/>
          <w:szCs w:val="24"/>
        </w:rPr>
        <w:t>: 1298-1307 [PMID: 16905575 DOI: 10.1189/jlb.0406249]</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45 </w:t>
      </w:r>
      <w:r w:rsidRPr="00522350">
        <w:rPr>
          <w:rFonts w:ascii="Book Antiqua" w:hAnsi="Book Antiqua"/>
          <w:b/>
          <w:sz w:val="24"/>
          <w:szCs w:val="24"/>
        </w:rPr>
        <w:t>Cordeiro-da-Silva A</w:t>
      </w:r>
      <w:r w:rsidRPr="00522350">
        <w:rPr>
          <w:rFonts w:ascii="Book Antiqua" w:hAnsi="Book Antiqua"/>
          <w:sz w:val="24"/>
          <w:szCs w:val="24"/>
        </w:rPr>
        <w:t xml:space="preserve">, Tavares J, Araújo N, Cerqueira F, Tomás A, Kong Thoo Lin P, Ouaissi A. Immunological alterations induced by polyamine derivatives on murine splenocytes and human mononuclear cells. </w:t>
      </w:r>
      <w:r w:rsidRPr="00522350">
        <w:rPr>
          <w:rFonts w:ascii="Book Antiqua" w:hAnsi="Book Antiqua"/>
          <w:i/>
          <w:sz w:val="24"/>
          <w:szCs w:val="24"/>
        </w:rPr>
        <w:t>Int Immunopharmacol</w:t>
      </w:r>
      <w:r w:rsidRPr="00522350">
        <w:rPr>
          <w:rFonts w:ascii="Book Antiqua" w:hAnsi="Book Antiqua"/>
          <w:sz w:val="24"/>
          <w:szCs w:val="24"/>
        </w:rPr>
        <w:t xml:space="preserve"> 2004; </w:t>
      </w:r>
      <w:r w:rsidRPr="00522350">
        <w:rPr>
          <w:rFonts w:ascii="Book Antiqua" w:hAnsi="Book Antiqua"/>
          <w:b/>
          <w:sz w:val="24"/>
          <w:szCs w:val="24"/>
        </w:rPr>
        <w:t>4</w:t>
      </w:r>
      <w:r w:rsidRPr="00522350">
        <w:rPr>
          <w:rFonts w:ascii="Book Antiqua" w:hAnsi="Book Antiqua"/>
          <w:sz w:val="24"/>
          <w:szCs w:val="24"/>
        </w:rPr>
        <w:t>: 547-556 [PMID: 15099532 DOI: 10.1016/j.intimp.2004.02.009]</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46 </w:t>
      </w:r>
      <w:r w:rsidRPr="00522350">
        <w:rPr>
          <w:rFonts w:ascii="Book Antiqua" w:hAnsi="Book Antiqua"/>
          <w:b/>
          <w:sz w:val="24"/>
          <w:szCs w:val="24"/>
        </w:rPr>
        <w:t>Mantovani A</w:t>
      </w:r>
      <w:r w:rsidRPr="00522350">
        <w:rPr>
          <w:rFonts w:ascii="Book Antiqua" w:hAnsi="Book Antiqua"/>
          <w:sz w:val="24"/>
          <w:szCs w:val="24"/>
        </w:rPr>
        <w:t xml:space="preserve">, Sozzani S, Locati M, Allavena P, Sica A. Macrophage polarization: tumor-associated macrophages as a paradigm for polarized M2 mononuclear phagocytes. </w:t>
      </w:r>
      <w:r w:rsidRPr="00522350">
        <w:rPr>
          <w:rFonts w:ascii="Book Antiqua" w:hAnsi="Book Antiqua"/>
          <w:i/>
          <w:sz w:val="24"/>
          <w:szCs w:val="24"/>
        </w:rPr>
        <w:t>Trends Immunol</w:t>
      </w:r>
      <w:r w:rsidRPr="00522350">
        <w:rPr>
          <w:rFonts w:ascii="Book Antiqua" w:hAnsi="Book Antiqua"/>
          <w:sz w:val="24"/>
          <w:szCs w:val="24"/>
        </w:rPr>
        <w:t xml:space="preserve"> 2002; </w:t>
      </w:r>
      <w:r w:rsidRPr="00522350">
        <w:rPr>
          <w:rFonts w:ascii="Book Antiqua" w:hAnsi="Book Antiqua"/>
          <w:b/>
          <w:sz w:val="24"/>
          <w:szCs w:val="24"/>
        </w:rPr>
        <w:t>23</w:t>
      </w:r>
      <w:r w:rsidRPr="00522350">
        <w:rPr>
          <w:rFonts w:ascii="Book Antiqua" w:hAnsi="Book Antiqua"/>
          <w:sz w:val="24"/>
          <w:szCs w:val="24"/>
        </w:rPr>
        <w:t>: 549-555 [PMID: 12401408]</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47 </w:t>
      </w:r>
      <w:r w:rsidRPr="00522350">
        <w:rPr>
          <w:rFonts w:ascii="Book Antiqua" w:hAnsi="Book Antiqua"/>
          <w:b/>
          <w:sz w:val="24"/>
          <w:szCs w:val="24"/>
        </w:rPr>
        <w:t>Sun S</w:t>
      </w:r>
      <w:r w:rsidRPr="00522350">
        <w:rPr>
          <w:rFonts w:ascii="Book Antiqua" w:hAnsi="Book Antiqua"/>
          <w:sz w:val="24"/>
          <w:szCs w:val="24"/>
        </w:rPr>
        <w:t xml:space="preserve">, Cui Y, Ren K, Quan M, Song Z, Zou H, Li D, Zheng Y, Cao J. 8-bromo-7-methoxychrysin Reversed M2 Polarization of Tumor-associated Macrophages Induced by Liver Cancer Stem-like Cells. </w:t>
      </w:r>
      <w:r w:rsidRPr="00522350">
        <w:rPr>
          <w:rFonts w:ascii="Book Antiqua" w:hAnsi="Book Antiqua"/>
          <w:i/>
          <w:sz w:val="24"/>
          <w:szCs w:val="24"/>
        </w:rPr>
        <w:t>Anticancer Agents Med Chem</w:t>
      </w:r>
      <w:r w:rsidRPr="00522350">
        <w:rPr>
          <w:rFonts w:ascii="Book Antiqua" w:hAnsi="Book Antiqua"/>
          <w:sz w:val="24"/>
          <w:szCs w:val="24"/>
        </w:rPr>
        <w:t xml:space="preserve"> 2017; </w:t>
      </w:r>
      <w:r w:rsidRPr="00522350">
        <w:rPr>
          <w:rFonts w:ascii="Book Antiqua" w:hAnsi="Book Antiqua"/>
          <w:b/>
          <w:sz w:val="24"/>
          <w:szCs w:val="24"/>
        </w:rPr>
        <w:t>17</w:t>
      </w:r>
      <w:r w:rsidRPr="00522350">
        <w:rPr>
          <w:rFonts w:ascii="Book Antiqua" w:hAnsi="Book Antiqua"/>
          <w:sz w:val="24"/>
          <w:szCs w:val="24"/>
        </w:rPr>
        <w:t>: 286-293 [PMID: 26845136]</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48 </w:t>
      </w:r>
      <w:r w:rsidRPr="00522350">
        <w:rPr>
          <w:rFonts w:ascii="Book Antiqua" w:hAnsi="Book Antiqua"/>
          <w:b/>
          <w:sz w:val="24"/>
          <w:szCs w:val="24"/>
        </w:rPr>
        <w:t>Simões RL</w:t>
      </w:r>
      <w:r w:rsidRPr="00522350">
        <w:rPr>
          <w:rFonts w:ascii="Book Antiqua" w:hAnsi="Book Antiqua"/>
          <w:sz w:val="24"/>
          <w:szCs w:val="24"/>
        </w:rPr>
        <w:t xml:space="preserve">, De-Brito NM, Cunha-Costa H, Morandi V, Fierro IM, Roitt IM, Barja-Fidalgo C. Lipoxin A&lt;sub&gt;4&lt;/sub&gt; selectively programs the profile of M2 tumor-associated macrophages which favour control of tumor progression. </w:t>
      </w:r>
      <w:r w:rsidRPr="00522350">
        <w:rPr>
          <w:rFonts w:ascii="Book Antiqua" w:hAnsi="Book Antiqua"/>
          <w:i/>
          <w:sz w:val="24"/>
          <w:szCs w:val="24"/>
        </w:rPr>
        <w:t>Int J Cancer</w:t>
      </w:r>
      <w:r w:rsidRPr="00522350">
        <w:rPr>
          <w:rFonts w:ascii="Book Antiqua" w:hAnsi="Book Antiqua"/>
          <w:sz w:val="24"/>
          <w:szCs w:val="24"/>
        </w:rPr>
        <w:t xml:space="preserve"> 2017; </w:t>
      </w:r>
      <w:r w:rsidRPr="00522350">
        <w:rPr>
          <w:rFonts w:ascii="Book Antiqua" w:hAnsi="Book Antiqua"/>
          <w:b/>
          <w:sz w:val="24"/>
          <w:szCs w:val="24"/>
        </w:rPr>
        <w:t>140</w:t>
      </w:r>
      <w:r w:rsidRPr="00522350">
        <w:rPr>
          <w:rFonts w:ascii="Book Antiqua" w:hAnsi="Book Antiqua"/>
          <w:sz w:val="24"/>
          <w:szCs w:val="24"/>
        </w:rPr>
        <w:t>: 346-357 [PMID: 27615282 DOI: 10.1002/ijc.30424]</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49 </w:t>
      </w:r>
      <w:r w:rsidRPr="00522350">
        <w:rPr>
          <w:rFonts w:ascii="Book Antiqua" w:hAnsi="Book Antiqua"/>
          <w:b/>
          <w:sz w:val="24"/>
          <w:szCs w:val="24"/>
        </w:rPr>
        <w:t>Kimura Y</w:t>
      </w:r>
      <w:r w:rsidRPr="00522350">
        <w:rPr>
          <w:rFonts w:ascii="Book Antiqua" w:hAnsi="Book Antiqua"/>
          <w:sz w:val="24"/>
          <w:szCs w:val="24"/>
        </w:rPr>
        <w:t xml:space="preserve">, Sumiyoshi M, Baba K. Antitumor and Antimetastatic Activity of Synthetic Hydroxystilbenes Through Inhibition of Lymphangiogenesis and M2 Macrophage Differentiation of Tumor-associated Macrophages. </w:t>
      </w:r>
      <w:r w:rsidRPr="00522350">
        <w:rPr>
          <w:rFonts w:ascii="Book Antiqua" w:hAnsi="Book Antiqua"/>
          <w:i/>
          <w:sz w:val="24"/>
          <w:szCs w:val="24"/>
        </w:rPr>
        <w:t>Anticancer Res</w:t>
      </w:r>
      <w:r w:rsidRPr="00522350">
        <w:rPr>
          <w:rFonts w:ascii="Book Antiqua" w:hAnsi="Book Antiqua"/>
          <w:sz w:val="24"/>
          <w:szCs w:val="24"/>
        </w:rPr>
        <w:t xml:space="preserve"> 2016; </w:t>
      </w:r>
      <w:r w:rsidRPr="00522350">
        <w:rPr>
          <w:rFonts w:ascii="Book Antiqua" w:hAnsi="Book Antiqua"/>
          <w:b/>
          <w:sz w:val="24"/>
          <w:szCs w:val="24"/>
        </w:rPr>
        <w:t>36</w:t>
      </w:r>
      <w:r w:rsidRPr="00522350">
        <w:rPr>
          <w:rFonts w:ascii="Book Antiqua" w:hAnsi="Book Antiqua"/>
          <w:sz w:val="24"/>
          <w:szCs w:val="24"/>
        </w:rPr>
        <w:t>: 137-148 [PMID: 26722037]</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50 </w:t>
      </w:r>
      <w:r w:rsidRPr="00522350">
        <w:rPr>
          <w:rFonts w:ascii="Book Antiqua" w:hAnsi="Book Antiqua"/>
          <w:b/>
          <w:sz w:val="24"/>
          <w:szCs w:val="24"/>
        </w:rPr>
        <w:t>Melancon MP</w:t>
      </w:r>
      <w:r w:rsidRPr="00522350">
        <w:rPr>
          <w:rFonts w:ascii="Book Antiqua" w:hAnsi="Book Antiqua"/>
          <w:sz w:val="24"/>
          <w:szCs w:val="24"/>
        </w:rPr>
        <w:t xml:space="preserve">, Lu W, Huang Q, Thapa P, Zhou D, Ng C, Li C. Targeted </w:t>
      </w:r>
      <w:r w:rsidRPr="00522350">
        <w:rPr>
          <w:rFonts w:ascii="Book Antiqua" w:hAnsi="Book Antiqua"/>
          <w:sz w:val="24"/>
          <w:szCs w:val="24"/>
        </w:rPr>
        <w:lastRenderedPageBreak/>
        <w:t xml:space="preserve">imaging of tumor-associated M2 macrophages using a macromolecular contrast agent PG-Gd-NIR813. </w:t>
      </w:r>
      <w:r w:rsidRPr="00522350">
        <w:rPr>
          <w:rFonts w:ascii="Book Antiqua" w:hAnsi="Book Antiqua"/>
          <w:i/>
          <w:sz w:val="24"/>
          <w:szCs w:val="24"/>
        </w:rPr>
        <w:t>Biomaterials</w:t>
      </w:r>
      <w:r w:rsidRPr="00522350">
        <w:rPr>
          <w:rFonts w:ascii="Book Antiqua" w:hAnsi="Book Antiqua"/>
          <w:sz w:val="24"/>
          <w:szCs w:val="24"/>
        </w:rPr>
        <w:t xml:space="preserve"> 2010; </w:t>
      </w:r>
      <w:r w:rsidRPr="00522350">
        <w:rPr>
          <w:rFonts w:ascii="Book Antiqua" w:hAnsi="Book Antiqua"/>
          <w:b/>
          <w:sz w:val="24"/>
          <w:szCs w:val="24"/>
        </w:rPr>
        <w:t>31</w:t>
      </w:r>
      <w:r w:rsidRPr="00522350">
        <w:rPr>
          <w:rFonts w:ascii="Book Antiqua" w:hAnsi="Book Antiqua"/>
          <w:sz w:val="24"/>
          <w:szCs w:val="24"/>
        </w:rPr>
        <w:t>: 6567-6573 [PMID: 20537382 DOI: 10.1016/j.biomaterials.2010.05.001]</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51 </w:t>
      </w:r>
      <w:r w:rsidRPr="00522350">
        <w:rPr>
          <w:rFonts w:ascii="Book Antiqua" w:hAnsi="Book Antiqua"/>
          <w:b/>
          <w:sz w:val="24"/>
          <w:szCs w:val="24"/>
        </w:rPr>
        <w:t>Umemura N</w:t>
      </w:r>
      <w:r w:rsidRPr="00522350">
        <w:rPr>
          <w:rFonts w:ascii="Book Antiqua" w:hAnsi="Book Antiqua"/>
          <w:sz w:val="24"/>
          <w:szCs w:val="24"/>
        </w:rPr>
        <w:t xml:space="preserve">, Saio M, Suwa T, Kitoh Y, Bai J, Nonaka K, Ouyang GF, Okada M, Balazs M, Adany R, Shibata T, Takami T. Tumor-infiltrating myeloid-derived suppressor cells are pleiotropic-inflamed monocytes/macrophages that bear M1- and M2-type characteristics. </w:t>
      </w:r>
      <w:r w:rsidRPr="00522350">
        <w:rPr>
          <w:rFonts w:ascii="Book Antiqua" w:hAnsi="Book Antiqua"/>
          <w:i/>
          <w:sz w:val="24"/>
          <w:szCs w:val="24"/>
        </w:rPr>
        <w:t>J Leukoc Biol</w:t>
      </w:r>
      <w:r w:rsidRPr="00522350">
        <w:rPr>
          <w:rFonts w:ascii="Book Antiqua" w:hAnsi="Book Antiqua"/>
          <w:sz w:val="24"/>
          <w:szCs w:val="24"/>
        </w:rPr>
        <w:t xml:space="preserve"> 2008; </w:t>
      </w:r>
      <w:r w:rsidRPr="00522350">
        <w:rPr>
          <w:rFonts w:ascii="Book Antiqua" w:hAnsi="Book Antiqua"/>
          <w:b/>
          <w:sz w:val="24"/>
          <w:szCs w:val="24"/>
        </w:rPr>
        <w:t>83</w:t>
      </w:r>
      <w:r w:rsidRPr="00522350">
        <w:rPr>
          <w:rFonts w:ascii="Book Antiqua" w:hAnsi="Book Antiqua"/>
          <w:sz w:val="24"/>
          <w:szCs w:val="24"/>
        </w:rPr>
        <w:t>: 1136-1144 [PMID: 18285406 DOI: 10.1189/jlb.0907611]</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52 </w:t>
      </w:r>
      <w:r w:rsidRPr="00522350">
        <w:rPr>
          <w:rFonts w:ascii="Book Antiqua" w:hAnsi="Book Antiqua"/>
          <w:b/>
          <w:sz w:val="24"/>
          <w:szCs w:val="24"/>
        </w:rPr>
        <w:t>Van Ginderachter JA</w:t>
      </w:r>
      <w:r w:rsidRPr="00522350">
        <w:rPr>
          <w:rFonts w:ascii="Book Antiqua" w:hAnsi="Book Antiqua"/>
          <w:sz w:val="24"/>
          <w:szCs w:val="24"/>
        </w:rPr>
        <w:t xml:space="preserve">, Meerschaut S, Liu Y, Brys L, De Groeve K, Hassanzadeh Ghassabeh G, Raes G, De Baetselier P. Peroxisome proliferator-activated receptor gamma (PPARgamma) ligands reverse CTL suppression by alternatively activated (M2) macrophages in cancer. </w:t>
      </w:r>
      <w:r w:rsidRPr="00522350">
        <w:rPr>
          <w:rFonts w:ascii="Book Antiqua" w:hAnsi="Book Antiqua"/>
          <w:i/>
          <w:sz w:val="24"/>
          <w:szCs w:val="24"/>
        </w:rPr>
        <w:t>Blood</w:t>
      </w:r>
      <w:r w:rsidRPr="00522350">
        <w:rPr>
          <w:rFonts w:ascii="Book Antiqua" w:hAnsi="Book Antiqua"/>
          <w:sz w:val="24"/>
          <w:szCs w:val="24"/>
        </w:rPr>
        <w:t xml:space="preserve"> 2006; </w:t>
      </w:r>
      <w:r w:rsidRPr="00522350">
        <w:rPr>
          <w:rFonts w:ascii="Book Antiqua" w:hAnsi="Book Antiqua"/>
          <w:b/>
          <w:sz w:val="24"/>
          <w:szCs w:val="24"/>
        </w:rPr>
        <w:t>108</w:t>
      </w:r>
      <w:r w:rsidRPr="00522350">
        <w:rPr>
          <w:rFonts w:ascii="Book Antiqua" w:hAnsi="Book Antiqua"/>
          <w:sz w:val="24"/>
          <w:szCs w:val="24"/>
        </w:rPr>
        <w:t>: 525-535 [PMID: 16527895 DOI: 10.1182/blood-2005-09-3777]</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53 </w:t>
      </w:r>
      <w:r w:rsidRPr="00522350">
        <w:rPr>
          <w:rFonts w:ascii="Book Antiqua" w:hAnsi="Book Antiqua"/>
          <w:b/>
          <w:sz w:val="24"/>
          <w:szCs w:val="24"/>
        </w:rPr>
        <w:t>Sica A</w:t>
      </w:r>
      <w:r w:rsidRPr="00522350">
        <w:rPr>
          <w:rFonts w:ascii="Book Antiqua" w:hAnsi="Book Antiqua"/>
          <w:sz w:val="24"/>
          <w:szCs w:val="24"/>
        </w:rPr>
        <w:t xml:space="preserve">, Schioppa T, Mantovani A, Allavena P. Tumour-associated macrophages are a distinct M2 polarised population promoting tumour progression: potential targets of anti-cancer therapy. </w:t>
      </w:r>
      <w:r w:rsidRPr="00522350">
        <w:rPr>
          <w:rFonts w:ascii="Book Antiqua" w:hAnsi="Book Antiqua"/>
          <w:i/>
          <w:sz w:val="24"/>
          <w:szCs w:val="24"/>
        </w:rPr>
        <w:t>Eur J Cancer</w:t>
      </w:r>
      <w:r w:rsidRPr="00522350">
        <w:rPr>
          <w:rFonts w:ascii="Book Antiqua" w:hAnsi="Book Antiqua"/>
          <w:sz w:val="24"/>
          <w:szCs w:val="24"/>
        </w:rPr>
        <w:t xml:space="preserve"> 2006; </w:t>
      </w:r>
      <w:r w:rsidRPr="00522350">
        <w:rPr>
          <w:rFonts w:ascii="Book Antiqua" w:hAnsi="Book Antiqua"/>
          <w:b/>
          <w:sz w:val="24"/>
          <w:szCs w:val="24"/>
        </w:rPr>
        <w:t>42</w:t>
      </w:r>
      <w:r w:rsidRPr="00522350">
        <w:rPr>
          <w:rFonts w:ascii="Book Antiqua" w:hAnsi="Book Antiqua"/>
          <w:sz w:val="24"/>
          <w:szCs w:val="24"/>
        </w:rPr>
        <w:t>: 717-727 [PMID: 16520032 DOI: 10.1016/j.ejca.2006.01.003]</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54 </w:t>
      </w:r>
      <w:r w:rsidRPr="00522350">
        <w:rPr>
          <w:rFonts w:ascii="Book Antiqua" w:hAnsi="Book Antiqua"/>
          <w:b/>
          <w:sz w:val="24"/>
          <w:szCs w:val="24"/>
        </w:rPr>
        <w:t>Mantovani A</w:t>
      </w:r>
      <w:r w:rsidRPr="00522350">
        <w:rPr>
          <w:rFonts w:ascii="Book Antiqua" w:hAnsi="Book Antiqua"/>
          <w:sz w:val="24"/>
          <w:szCs w:val="24"/>
        </w:rPr>
        <w:t xml:space="preserve">, Sozzani S, Locati M, Schioppa T, Saccani A, Allavena P, Sica A. Infiltration of tumours by macrophages and dendritic cells: tumour-associated macrophages as a paradigm for polarized M2 mononuclear phagocytes. </w:t>
      </w:r>
      <w:r w:rsidRPr="00522350">
        <w:rPr>
          <w:rFonts w:ascii="Book Antiqua" w:hAnsi="Book Antiqua"/>
          <w:i/>
          <w:sz w:val="24"/>
          <w:szCs w:val="24"/>
        </w:rPr>
        <w:t>Novartis Found Symp</w:t>
      </w:r>
      <w:r w:rsidRPr="00522350">
        <w:rPr>
          <w:rFonts w:ascii="Book Antiqua" w:hAnsi="Book Antiqua"/>
          <w:sz w:val="24"/>
          <w:szCs w:val="24"/>
        </w:rPr>
        <w:t xml:space="preserve"> 2004; </w:t>
      </w:r>
      <w:r w:rsidRPr="00522350">
        <w:rPr>
          <w:rFonts w:ascii="Book Antiqua" w:hAnsi="Book Antiqua"/>
          <w:b/>
          <w:sz w:val="24"/>
          <w:szCs w:val="24"/>
        </w:rPr>
        <w:t>256</w:t>
      </w:r>
      <w:r w:rsidRPr="00522350">
        <w:rPr>
          <w:rFonts w:ascii="Book Antiqua" w:hAnsi="Book Antiqua"/>
          <w:sz w:val="24"/>
          <w:szCs w:val="24"/>
        </w:rPr>
        <w:t>: 137-45; discussion 146-8, 259-269 [PMID: 15027487]</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55 </w:t>
      </w:r>
      <w:r w:rsidRPr="00522350">
        <w:rPr>
          <w:rFonts w:ascii="Book Antiqua" w:hAnsi="Book Antiqua"/>
          <w:b/>
          <w:sz w:val="24"/>
          <w:szCs w:val="24"/>
        </w:rPr>
        <w:t>Chen Y</w:t>
      </w:r>
      <w:r w:rsidRPr="00522350">
        <w:rPr>
          <w:rFonts w:ascii="Book Antiqua" w:hAnsi="Book Antiqua"/>
          <w:sz w:val="24"/>
          <w:szCs w:val="24"/>
        </w:rPr>
        <w:t xml:space="preserve">, Zhang S, Wang Q, Zhang X. Tumor-recruited M2 macrophages promote gastric and breast cancer metastasis via M2 macrophage-secreted CHI3L1 protein. </w:t>
      </w:r>
      <w:r w:rsidRPr="00522350">
        <w:rPr>
          <w:rFonts w:ascii="Book Antiqua" w:hAnsi="Book Antiqua"/>
          <w:i/>
          <w:sz w:val="24"/>
          <w:szCs w:val="24"/>
        </w:rPr>
        <w:t>J Hematol Oncol</w:t>
      </w:r>
      <w:r w:rsidRPr="00522350">
        <w:rPr>
          <w:rFonts w:ascii="Book Antiqua" w:hAnsi="Book Antiqua"/>
          <w:sz w:val="24"/>
          <w:szCs w:val="24"/>
        </w:rPr>
        <w:t xml:space="preserve"> 2017; </w:t>
      </w:r>
      <w:r w:rsidRPr="00522350">
        <w:rPr>
          <w:rFonts w:ascii="Book Antiqua" w:hAnsi="Book Antiqua"/>
          <w:b/>
          <w:sz w:val="24"/>
          <w:szCs w:val="24"/>
        </w:rPr>
        <w:t>10</w:t>
      </w:r>
      <w:r w:rsidRPr="00522350">
        <w:rPr>
          <w:rFonts w:ascii="Book Antiqua" w:hAnsi="Book Antiqua"/>
          <w:sz w:val="24"/>
          <w:szCs w:val="24"/>
        </w:rPr>
        <w:t>: 36 [PMID: 28143526 DOI: 10.1186/s13045-017-0408-0]</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56 </w:t>
      </w:r>
      <w:r w:rsidRPr="00522350">
        <w:rPr>
          <w:rFonts w:ascii="Book Antiqua" w:hAnsi="Book Antiqua"/>
          <w:b/>
          <w:sz w:val="24"/>
          <w:szCs w:val="24"/>
        </w:rPr>
        <w:t>Beider K</w:t>
      </w:r>
      <w:r w:rsidRPr="00522350">
        <w:rPr>
          <w:rFonts w:ascii="Book Antiqua" w:hAnsi="Book Antiqua"/>
          <w:sz w:val="24"/>
          <w:szCs w:val="24"/>
        </w:rPr>
        <w:t xml:space="preserve">, Bitner H, Leiba M, Gutwein O, Koren-Michowitz M, Ostrovsky O, Abraham M, Wald H, Galun E, Peled A, Nagler A. Multiple myeloma cells recruit tumor-supportive macrophages through the CXCR4/CXCL12 axis and promote their polarization toward the M2 phenotype. </w:t>
      </w:r>
      <w:r w:rsidRPr="00522350">
        <w:rPr>
          <w:rFonts w:ascii="Book Antiqua" w:hAnsi="Book Antiqua"/>
          <w:i/>
          <w:sz w:val="24"/>
          <w:szCs w:val="24"/>
        </w:rPr>
        <w:t>Oncotarget</w:t>
      </w:r>
      <w:r w:rsidRPr="00522350">
        <w:rPr>
          <w:rFonts w:ascii="Book Antiqua" w:hAnsi="Book Antiqua"/>
          <w:sz w:val="24"/>
          <w:szCs w:val="24"/>
        </w:rPr>
        <w:t xml:space="preserve"> 2014; </w:t>
      </w:r>
      <w:r w:rsidRPr="00522350">
        <w:rPr>
          <w:rFonts w:ascii="Book Antiqua" w:hAnsi="Book Antiqua"/>
          <w:b/>
          <w:sz w:val="24"/>
          <w:szCs w:val="24"/>
        </w:rPr>
        <w:t>5</w:t>
      </w:r>
      <w:r w:rsidRPr="00522350">
        <w:rPr>
          <w:rFonts w:ascii="Book Antiqua" w:hAnsi="Book Antiqua"/>
          <w:sz w:val="24"/>
          <w:szCs w:val="24"/>
        </w:rPr>
        <w:t>: 11283-11296 [PMID: 25526031 DOI: 10.18632/oncotarget.2207]</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lastRenderedPageBreak/>
        <w:t xml:space="preserve">57 </w:t>
      </w:r>
      <w:r w:rsidRPr="00522350">
        <w:rPr>
          <w:rFonts w:ascii="Book Antiqua" w:hAnsi="Book Antiqua"/>
          <w:b/>
          <w:sz w:val="24"/>
          <w:szCs w:val="24"/>
        </w:rPr>
        <w:t>Maier C</w:t>
      </w:r>
      <w:r w:rsidRPr="00522350">
        <w:rPr>
          <w:rFonts w:ascii="Book Antiqua" w:hAnsi="Book Antiqua"/>
          <w:sz w:val="24"/>
          <w:szCs w:val="24"/>
        </w:rPr>
        <w:t xml:space="preserve">, Ramming A, Bergmann C, Weinkam R, Kittan N, Schett G, Distler JHW, Beyer C. Inhibition of phosphodiesterase 4 (PDE4) reduces dermal fibrosis by interfering with the release of interleukin-6 from M2 macrophages. </w:t>
      </w:r>
      <w:r w:rsidRPr="00522350">
        <w:rPr>
          <w:rFonts w:ascii="Book Antiqua" w:hAnsi="Book Antiqua"/>
          <w:i/>
          <w:sz w:val="24"/>
          <w:szCs w:val="24"/>
        </w:rPr>
        <w:t>Ann Rheum Dis</w:t>
      </w:r>
      <w:r w:rsidRPr="00522350">
        <w:rPr>
          <w:rFonts w:ascii="Book Antiqua" w:hAnsi="Book Antiqua"/>
          <w:sz w:val="24"/>
          <w:szCs w:val="24"/>
        </w:rPr>
        <w:t xml:space="preserve"> 2017; </w:t>
      </w:r>
      <w:r w:rsidRPr="00522350">
        <w:rPr>
          <w:rFonts w:ascii="Book Antiqua" w:hAnsi="Book Antiqua"/>
          <w:b/>
          <w:sz w:val="24"/>
          <w:szCs w:val="24"/>
        </w:rPr>
        <w:t>76</w:t>
      </w:r>
      <w:r w:rsidRPr="00522350">
        <w:rPr>
          <w:rFonts w:ascii="Book Antiqua" w:hAnsi="Book Antiqua"/>
          <w:sz w:val="24"/>
          <w:szCs w:val="24"/>
        </w:rPr>
        <w:t>: 1133-1141 [PMID: 28209630 DOI: 10.1136/annrheumdis-2016-210189]</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58 </w:t>
      </w:r>
      <w:r w:rsidRPr="00522350">
        <w:rPr>
          <w:rFonts w:ascii="Book Antiqua" w:hAnsi="Book Antiqua"/>
          <w:b/>
          <w:sz w:val="24"/>
          <w:szCs w:val="24"/>
        </w:rPr>
        <w:t>Vannella KM</w:t>
      </w:r>
      <w:r w:rsidRPr="00522350">
        <w:rPr>
          <w:rFonts w:ascii="Book Antiqua" w:hAnsi="Book Antiqua"/>
          <w:sz w:val="24"/>
          <w:szCs w:val="24"/>
        </w:rPr>
        <w:t xml:space="preserve">, Barron L, Borthwick LA, Kindrachuk KN, Narasimhan PB, Hart KM, Thompson RW, White S, Cheever AW, Ramalingam TR, Wynn TA. Incomplete deletion of IL-4Rα by LysM(Cre) reveals distinct subsets of M2 macrophages controlling inflammation and fibrosis in chronic schistosomiasis. </w:t>
      </w:r>
      <w:r w:rsidRPr="00522350">
        <w:rPr>
          <w:rFonts w:ascii="Book Antiqua" w:hAnsi="Book Antiqua"/>
          <w:i/>
          <w:sz w:val="24"/>
          <w:szCs w:val="24"/>
        </w:rPr>
        <w:t>PLoS Pathog</w:t>
      </w:r>
      <w:r w:rsidRPr="00522350">
        <w:rPr>
          <w:rFonts w:ascii="Book Antiqua" w:hAnsi="Book Antiqua"/>
          <w:sz w:val="24"/>
          <w:szCs w:val="24"/>
        </w:rPr>
        <w:t xml:space="preserve"> 2014; </w:t>
      </w:r>
      <w:r w:rsidRPr="00522350">
        <w:rPr>
          <w:rFonts w:ascii="Book Antiqua" w:hAnsi="Book Antiqua"/>
          <w:b/>
          <w:sz w:val="24"/>
          <w:szCs w:val="24"/>
        </w:rPr>
        <w:t>10</w:t>
      </w:r>
      <w:r w:rsidRPr="00522350">
        <w:rPr>
          <w:rFonts w:ascii="Book Antiqua" w:hAnsi="Book Antiqua"/>
          <w:sz w:val="24"/>
          <w:szCs w:val="24"/>
        </w:rPr>
        <w:t>: e1004372 [PMID: 25211233 DOI: 10.1371/journal.ppat.1004372]</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59 </w:t>
      </w:r>
      <w:r w:rsidRPr="00522350">
        <w:rPr>
          <w:rFonts w:ascii="Book Antiqua" w:hAnsi="Book Antiqua"/>
          <w:b/>
          <w:sz w:val="24"/>
          <w:szCs w:val="24"/>
        </w:rPr>
        <w:t>Bility MT</w:t>
      </w:r>
      <w:r w:rsidRPr="00522350">
        <w:rPr>
          <w:rFonts w:ascii="Book Antiqua" w:hAnsi="Book Antiqua"/>
          <w:sz w:val="24"/>
          <w:szCs w:val="24"/>
        </w:rPr>
        <w:t xml:space="preserve">, Cheng L, Zhang Z, Luan Y, Li F, Chi L, Zhang L, Tu Z, Gao Y, Fu Y, Niu J, Wang F, Su L. Hepatitis B virus infection and immunopathogenesis in a humanized mouse model: induction of human-specific liver fibrosis and M2-like macrophages. </w:t>
      </w:r>
      <w:r w:rsidRPr="00522350">
        <w:rPr>
          <w:rFonts w:ascii="Book Antiqua" w:hAnsi="Book Antiqua"/>
          <w:i/>
          <w:sz w:val="24"/>
          <w:szCs w:val="24"/>
        </w:rPr>
        <w:t>PLoS Pathog</w:t>
      </w:r>
      <w:r w:rsidRPr="00522350">
        <w:rPr>
          <w:rFonts w:ascii="Book Antiqua" w:hAnsi="Book Antiqua"/>
          <w:sz w:val="24"/>
          <w:szCs w:val="24"/>
        </w:rPr>
        <w:t xml:space="preserve"> 2014; </w:t>
      </w:r>
      <w:r w:rsidRPr="00522350">
        <w:rPr>
          <w:rFonts w:ascii="Book Antiqua" w:hAnsi="Book Antiqua"/>
          <w:b/>
          <w:sz w:val="24"/>
          <w:szCs w:val="24"/>
        </w:rPr>
        <w:t>10</w:t>
      </w:r>
      <w:r w:rsidRPr="00522350">
        <w:rPr>
          <w:rFonts w:ascii="Book Antiqua" w:hAnsi="Book Antiqua"/>
          <w:sz w:val="24"/>
          <w:szCs w:val="24"/>
        </w:rPr>
        <w:t>: e1004032 [PMID: 24651854 DOI: 10.1371/journal.ppat.1004032]</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60 </w:t>
      </w:r>
      <w:r w:rsidRPr="00522350">
        <w:rPr>
          <w:rFonts w:ascii="Book Antiqua" w:hAnsi="Book Antiqua"/>
          <w:b/>
          <w:sz w:val="24"/>
          <w:szCs w:val="24"/>
        </w:rPr>
        <w:t>Braga TT</w:t>
      </w:r>
      <w:r w:rsidRPr="00522350">
        <w:rPr>
          <w:rFonts w:ascii="Book Antiqua" w:hAnsi="Book Antiqua"/>
          <w:sz w:val="24"/>
          <w:szCs w:val="24"/>
        </w:rPr>
        <w:t xml:space="preserve">, Correa-Costa M, Guise YF, Castoldi A, de Oliveira CD, Hyane MI, Cenedeze MA, Teixeira SA, Muscara MN, Perez KR, Cuccovia IM, Pacheco-Silva A, Gonçalves GM, Camara NO. MyD88 signaling pathway is involved in renal fibrosis by favoring a TH2 immune response and activating alternative M2 macrophages. </w:t>
      </w:r>
      <w:r w:rsidRPr="00522350">
        <w:rPr>
          <w:rFonts w:ascii="Book Antiqua" w:hAnsi="Book Antiqua"/>
          <w:i/>
          <w:sz w:val="24"/>
          <w:szCs w:val="24"/>
        </w:rPr>
        <w:t>Mol Med</w:t>
      </w:r>
      <w:r w:rsidRPr="00522350">
        <w:rPr>
          <w:rFonts w:ascii="Book Antiqua" w:hAnsi="Book Antiqua"/>
          <w:sz w:val="24"/>
          <w:szCs w:val="24"/>
        </w:rPr>
        <w:t xml:space="preserve"> 2012; </w:t>
      </w:r>
      <w:r w:rsidRPr="00522350">
        <w:rPr>
          <w:rFonts w:ascii="Book Antiqua" w:hAnsi="Book Antiqua"/>
          <w:b/>
          <w:sz w:val="24"/>
          <w:szCs w:val="24"/>
        </w:rPr>
        <w:t>18</w:t>
      </w:r>
      <w:r w:rsidRPr="00522350">
        <w:rPr>
          <w:rFonts w:ascii="Book Antiqua" w:hAnsi="Book Antiqua"/>
          <w:sz w:val="24"/>
          <w:szCs w:val="24"/>
        </w:rPr>
        <w:t>: 1231-1239 [PMID: 22777483 DOI: 10.2119/molmed.2012.00131]</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61 </w:t>
      </w:r>
      <w:r w:rsidRPr="00522350">
        <w:rPr>
          <w:rFonts w:ascii="Book Antiqua" w:hAnsi="Book Antiqua"/>
          <w:b/>
          <w:sz w:val="24"/>
          <w:szCs w:val="24"/>
        </w:rPr>
        <w:t>Braune J</w:t>
      </w:r>
      <w:r w:rsidRPr="00522350">
        <w:rPr>
          <w:rFonts w:ascii="Book Antiqua" w:hAnsi="Book Antiqua"/>
          <w:sz w:val="24"/>
          <w:szCs w:val="24"/>
        </w:rPr>
        <w:t xml:space="preserve">, Weyer U, Hobusch C, Mauer J, Brüning JC, Bechmann I, Gericke M. IL-6 Regulates M2 Polarization and Local Proliferation of Adipose Tissue Macrophages in Obesity. </w:t>
      </w:r>
      <w:r w:rsidRPr="00522350">
        <w:rPr>
          <w:rFonts w:ascii="Book Antiqua" w:hAnsi="Book Antiqua"/>
          <w:i/>
          <w:sz w:val="24"/>
          <w:szCs w:val="24"/>
        </w:rPr>
        <w:t>J Immunol</w:t>
      </w:r>
      <w:r w:rsidRPr="00522350">
        <w:rPr>
          <w:rFonts w:ascii="Book Antiqua" w:hAnsi="Book Antiqua"/>
          <w:sz w:val="24"/>
          <w:szCs w:val="24"/>
        </w:rPr>
        <w:t xml:space="preserve"> 2017; </w:t>
      </w:r>
      <w:r w:rsidRPr="00522350">
        <w:rPr>
          <w:rFonts w:ascii="Book Antiqua" w:hAnsi="Book Antiqua"/>
          <w:b/>
          <w:sz w:val="24"/>
          <w:szCs w:val="24"/>
        </w:rPr>
        <w:t>198</w:t>
      </w:r>
      <w:r w:rsidRPr="00522350">
        <w:rPr>
          <w:rFonts w:ascii="Book Antiqua" w:hAnsi="Book Antiqua"/>
          <w:sz w:val="24"/>
          <w:szCs w:val="24"/>
        </w:rPr>
        <w:t>: 2927-2934 [PMID: 28193830 DOI: 10.4049/jimmunol.1600476]</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62 </w:t>
      </w:r>
      <w:r w:rsidRPr="00522350">
        <w:rPr>
          <w:rFonts w:ascii="Book Antiqua" w:hAnsi="Book Antiqua"/>
          <w:b/>
          <w:sz w:val="24"/>
          <w:szCs w:val="24"/>
        </w:rPr>
        <w:t>Camell C</w:t>
      </w:r>
      <w:r w:rsidRPr="00522350">
        <w:rPr>
          <w:rFonts w:ascii="Book Antiqua" w:hAnsi="Book Antiqua"/>
          <w:sz w:val="24"/>
          <w:szCs w:val="24"/>
        </w:rPr>
        <w:t xml:space="preserve">, Smith CW. Dietary oleic acid increases m2 macrophages in the mesenteric adipose tissue. </w:t>
      </w:r>
      <w:r w:rsidRPr="00522350">
        <w:rPr>
          <w:rFonts w:ascii="Book Antiqua" w:hAnsi="Book Antiqua"/>
          <w:i/>
          <w:sz w:val="24"/>
          <w:szCs w:val="24"/>
        </w:rPr>
        <w:t>PLoS One</w:t>
      </w:r>
      <w:r w:rsidRPr="00522350">
        <w:rPr>
          <w:rFonts w:ascii="Book Antiqua" w:hAnsi="Book Antiqua"/>
          <w:sz w:val="24"/>
          <w:szCs w:val="24"/>
        </w:rPr>
        <w:t xml:space="preserve"> 2013; </w:t>
      </w:r>
      <w:r w:rsidRPr="00522350">
        <w:rPr>
          <w:rFonts w:ascii="Book Antiqua" w:hAnsi="Book Antiqua"/>
          <w:b/>
          <w:sz w:val="24"/>
          <w:szCs w:val="24"/>
        </w:rPr>
        <w:t>8</w:t>
      </w:r>
      <w:r w:rsidRPr="00522350">
        <w:rPr>
          <w:rFonts w:ascii="Book Antiqua" w:hAnsi="Book Antiqua"/>
          <w:sz w:val="24"/>
          <w:szCs w:val="24"/>
        </w:rPr>
        <w:t>: e75147 [PMID: 24098682 DOI: 10.1371/journal.pone.0075147]</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63 </w:t>
      </w:r>
      <w:r w:rsidRPr="00522350">
        <w:rPr>
          <w:rFonts w:ascii="Book Antiqua" w:hAnsi="Book Antiqua"/>
          <w:b/>
          <w:sz w:val="24"/>
          <w:szCs w:val="24"/>
        </w:rPr>
        <w:t>Shaul ME</w:t>
      </w:r>
      <w:r w:rsidRPr="00522350">
        <w:rPr>
          <w:rFonts w:ascii="Book Antiqua" w:hAnsi="Book Antiqua"/>
          <w:sz w:val="24"/>
          <w:szCs w:val="24"/>
        </w:rPr>
        <w:t xml:space="preserve">, Bennett G, Strissel KJ, Greenberg AS, Obin MS. Dynamic, M2-like remodeling phenotypes of CD11c+ adipose tissue macrophages </w:t>
      </w:r>
      <w:r w:rsidRPr="00522350">
        <w:rPr>
          <w:rFonts w:ascii="Book Antiqua" w:hAnsi="Book Antiqua"/>
          <w:sz w:val="24"/>
          <w:szCs w:val="24"/>
        </w:rPr>
        <w:lastRenderedPageBreak/>
        <w:t xml:space="preserve">during high-fat diet--induced obesity in mice. </w:t>
      </w:r>
      <w:r w:rsidRPr="00522350">
        <w:rPr>
          <w:rFonts w:ascii="Book Antiqua" w:hAnsi="Book Antiqua"/>
          <w:i/>
          <w:sz w:val="24"/>
          <w:szCs w:val="24"/>
        </w:rPr>
        <w:t>Diabetes</w:t>
      </w:r>
      <w:r w:rsidRPr="00522350">
        <w:rPr>
          <w:rFonts w:ascii="Book Antiqua" w:hAnsi="Book Antiqua"/>
          <w:sz w:val="24"/>
          <w:szCs w:val="24"/>
        </w:rPr>
        <w:t xml:space="preserve"> 2010; </w:t>
      </w:r>
      <w:r w:rsidRPr="00522350">
        <w:rPr>
          <w:rFonts w:ascii="Book Antiqua" w:hAnsi="Book Antiqua"/>
          <w:b/>
          <w:sz w:val="24"/>
          <w:szCs w:val="24"/>
        </w:rPr>
        <w:t>59</w:t>
      </w:r>
      <w:r w:rsidRPr="00522350">
        <w:rPr>
          <w:rFonts w:ascii="Book Antiqua" w:hAnsi="Book Antiqua"/>
          <w:sz w:val="24"/>
          <w:szCs w:val="24"/>
        </w:rPr>
        <w:t>: 1171-1181 [PMID: 20185806 DOI: 10.2337/db09-1402]</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64 </w:t>
      </w:r>
      <w:r w:rsidRPr="00522350">
        <w:rPr>
          <w:rFonts w:ascii="Book Antiqua" w:hAnsi="Book Antiqua"/>
          <w:b/>
          <w:sz w:val="24"/>
          <w:szCs w:val="24"/>
        </w:rPr>
        <w:t>Fujisaka S</w:t>
      </w:r>
      <w:r w:rsidRPr="00522350">
        <w:rPr>
          <w:rFonts w:ascii="Book Antiqua" w:hAnsi="Book Antiqua"/>
          <w:sz w:val="24"/>
          <w:szCs w:val="24"/>
        </w:rPr>
        <w:t xml:space="preserve">, Usui I, Bukhari A, Ikutani M, Oya T, Kanatani Y, Tsuneyama K, Nagai Y, Takatsu K, Urakaze M, Kobayashi M, Tobe K. Regulatory mechanisms for adipose tissue M1 and M2 macrophages in diet-induced obese mice. </w:t>
      </w:r>
      <w:r w:rsidRPr="00522350">
        <w:rPr>
          <w:rFonts w:ascii="Book Antiqua" w:hAnsi="Book Antiqua"/>
          <w:i/>
          <w:sz w:val="24"/>
          <w:szCs w:val="24"/>
        </w:rPr>
        <w:t>Diabetes</w:t>
      </w:r>
      <w:r w:rsidRPr="00522350">
        <w:rPr>
          <w:rFonts w:ascii="Book Antiqua" w:hAnsi="Book Antiqua"/>
          <w:sz w:val="24"/>
          <w:szCs w:val="24"/>
        </w:rPr>
        <w:t xml:space="preserve"> 2009; </w:t>
      </w:r>
      <w:r w:rsidRPr="00522350">
        <w:rPr>
          <w:rFonts w:ascii="Book Antiqua" w:hAnsi="Book Antiqua"/>
          <w:b/>
          <w:sz w:val="24"/>
          <w:szCs w:val="24"/>
        </w:rPr>
        <w:t>58</w:t>
      </w:r>
      <w:r w:rsidRPr="00522350">
        <w:rPr>
          <w:rFonts w:ascii="Book Antiqua" w:hAnsi="Book Antiqua"/>
          <w:sz w:val="24"/>
          <w:szCs w:val="24"/>
        </w:rPr>
        <w:t>: 2574-2582 [PMID: 19690061 DOI: 10.2337/db08-1475]</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65 </w:t>
      </w:r>
      <w:r w:rsidRPr="00522350">
        <w:rPr>
          <w:rFonts w:ascii="Book Antiqua" w:hAnsi="Book Antiqua"/>
          <w:b/>
          <w:sz w:val="24"/>
          <w:szCs w:val="24"/>
        </w:rPr>
        <w:t>Aron-Wisnewsky J</w:t>
      </w:r>
      <w:r w:rsidRPr="00522350">
        <w:rPr>
          <w:rFonts w:ascii="Book Antiqua" w:hAnsi="Book Antiqua"/>
          <w:sz w:val="24"/>
          <w:szCs w:val="24"/>
        </w:rPr>
        <w:t xml:space="preserve">, Tordjman J, Poitou C, Darakhshan F, Hugol D, Basdevant A, Aissat A, Guerre-Millo M, Clément K. Human adipose tissue macrophages: m1 and m2 cell surface markers in subcutaneous and omental depots and after weight loss. </w:t>
      </w:r>
      <w:r w:rsidRPr="00522350">
        <w:rPr>
          <w:rFonts w:ascii="Book Antiqua" w:hAnsi="Book Antiqua"/>
          <w:i/>
          <w:sz w:val="24"/>
          <w:szCs w:val="24"/>
        </w:rPr>
        <w:t>J Clin Endocrinol Metab</w:t>
      </w:r>
      <w:r w:rsidRPr="00522350">
        <w:rPr>
          <w:rFonts w:ascii="Book Antiqua" w:hAnsi="Book Antiqua"/>
          <w:sz w:val="24"/>
          <w:szCs w:val="24"/>
        </w:rPr>
        <w:t xml:space="preserve"> 2009; </w:t>
      </w:r>
      <w:r w:rsidRPr="00522350">
        <w:rPr>
          <w:rFonts w:ascii="Book Antiqua" w:hAnsi="Book Antiqua"/>
          <w:b/>
          <w:sz w:val="24"/>
          <w:szCs w:val="24"/>
        </w:rPr>
        <w:t>94</w:t>
      </w:r>
      <w:r w:rsidRPr="00522350">
        <w:rPr>
          <w:rFonts w:ascii="Book Antiqua" w:hAnsi="Book Antiqua"/>
          <w:sz w:val="24"/>
          <w:szCs w:val="24"/>
        </w:rPr>
        <w:t>: 4619-4623 [PMID: 19837929 DOI: 10.1210/jc.2009-0925]</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66 </w:t>
      </w:r>
      <w:r w:rsidRPr="00522350">
        <w:rPr>
          <w:rFonts w:ascii="Book Antiqua" w:hAnsi="Book Antiqua"/>
          <w:b/>
          <w:sz w:val="24"/>
          <w:szCs w:val="24"/>
        </w:rPr>
        <w:t>Zasłona Z</w:t>
      </w:r>
      <w:r w:rsidRPr="00522350">
        <w:rPr>
          <w:rFonts w:ascii="Book Antiqua" w:hAnsi="Book Antiqua"/>
          <w:sz w:val="24"/>
          <w:szCs w:val="24"/>
        </w:rPr>
        <w:t xml:space="preserve">, Przybranowski S, Wilke C, van Rooijen N, Teitz-Tennenbaum S, Osterholzer JJ, Wilkinson JE, Moore BB, Peters-Golden M. Resident alveolar macrophages suppress, whereas recruited monocytes promote, allergic lung inflammation in murine models of asthma. </w:t>
      </w:r>
      <w:r w:rsidRPr="00522350">
        <w:rPr>
          <w:rFonts w:ascii="Book Antiqua" w:hAnsi="Book Antiqua"/>
          <w:i/>
          <w:sz w:val="24"/>
          <w:szCs w:val="24"/>
        </w:rPr>
        <w:t>J Immunol</w:t>
      </w:r>
      <w:r w:rsidRPr="00522350">
        <w:rPr>
          <w:rFonts w:ascii="Book Antiqua" w:hAnsi="Book Antiqua"/>
          <w:sz w:val="24"/>
          <w:szCs w:val="24"/>
        </w:rPr>
        <w:t xml:space="preserve"> 2014; </w:t>
      </w:r>
      <w:r w:rsidRPr="00522350">
        <w:rPr>
          <w:rFonts w:ascii="Book Antiqua" w:hAnsi="Book Antiqua"/>
          <w:b/>
          <w:sz w:val="24"/>
          <w:szCs w:val="24"/>
        </w:rPr>
        <w:t>193</w:t>
      </w:r>
      <w:r w:rsidRPr="00522350">
        <w:rPr>
          <w:rFonts w:ascii="Book Antiqua" w:hAnsi="Book Antiqua"/>
          <w:sz w:val="24"/>
          <w:szCs w:val="24"/>
        </w:rPr>
        <w:t>: 4245-4253 [PMID: 25225663 DOI: 10.4049/jimmunol.1400580]</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67 </w:t>
      </w:r>
      <w:r w:rsidRPr="00522350">
        <w:rPr>
          <w:rFonts w:ascii="Book Antiqua" w:hAnsi="Book Antiqua"/>
          <w:b/>
          <w:sz w:val="24"/>
          <w:szCs w:val="24"/>
        </w:rPr>
        <w:t>Madore AM</w:t>
      </w:r>
      <w:r w:rsidRPr="00522350">
        <w:rPr>
          <w:rFonts w:ascii="Book Antiqua" w:hAnsi="Book Antiqua"/>
          <w:sz w:val="24"/>
          <w:szCs w:val="24"/>
        </w:rPr>
        <w:t xml:space="preserve">, Perron S, Turmel V, Laviolette M, Bissonnette EY, Laprise C. Alveolar macrophages in allergic asthma: an expression signature characterized by heat shock protein pathways. </w:t>
      </w:r>
      <w:r w:rsidRPr="00522350">
        <w:rPr>
          <w:rFonts w:ascii="Book Antiqua" w:hAnsi="Book Antiqua"/>
          <w:i/>
          <w:sz w:val="24"/>
          <w:szCs w:val="24"/>
        </w:rPr>
        <w:t>Hum Immunol</w:t>
      </w:r>
      <w:r w:rsidRPr="00522350">
        <w:rPr>
          <w:rFonts w:ascii="Book Antiqua" w:hAnsi="Book Antiqua"/>
          <w:sz w:val="24"/>
          <w:szCs w:val="24"/>
        </w:rPr>
        <w:t xml:space="preserve"> 2010; </w:t>
      </w:r>
      <w:r w:rsidRPr="00522350">
        <w:rPr>
          <w:rFonts w:ascii="Book Antiqua" w:hAnsi="Book Antiqua"/>
          <w:b/>
          <w:sz w:val="24"/>
          <w:szCs w:val="24"/>
        </w:rPr>
        <w:t>71</w:t>
      </w:r>
      <w:r w:rsidRPr="00522350">
        <w:rPr>
          <w:rFonts w:ascii="Book Antiqua" w:hAnsi="Book Antiqua"/>
          <w:sz w:val="24"/>
          <w:szCs w:val="24"/>
        </w:rPr>
        <w:t>: 144-150 [PMID: 19913588 DOI: 10.1016/j.humimm.2009.11.005]</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68 </w:t>
      </w:r>
      <w:r w:rsidRPr="00522350">
        <w:rPr>
          <w:rFonts w:ascii="Book Antiqua" w:hAnsi="Book Antiqua"/>
          <w:b/>
          <w:sz w:val="24"/>
          <w:szCs w:val="24"/>
        </w:rPr>
        <w:t>Vissers JL</w:t>
      </w:r>
      <w:r w:rsidRPr="00522350">
        <w:rPr>
          <w:rFonts w:ascii="Book Antiqua" w:hAnsi="Book Antiqua"/>
          <w:sz w:val="24"/>
          <w:szCs w:val="24"/>
        </w:rPr>
        <w:t xml:space="preserve">, van Esch BC, Hofman GA, van Oosterhout AJ. Macrophages induce an allergen-specific and long-term suppression in a mouse asthma model. </w:t>
      </w:r>
      <w:r w:rsidRPr="00522350">
        <w:rPr>
          <w:rFonts w:ascii="Book Antiqua" w:hAnsi="Book Antiqua"/>
          <w:i/>
          <w:sz w:val="24"/>
          <w:szCs w:val="24"/>
        </w:rPr>
        <w:t>Eur Respir J</w:t>
      </w:r>
      <w:r w:rsidRPr="00522350">
        <w:rPr>
          <w:rFonts w:ascii="Book Antiqua" w:hAnsi="Book Antiqua"/>
          <w:sz w:val="24"/>
          <w:szCs w:val="24"/>
        </w:rPr>
        <w:t xml:space="preserve"> 2005; </w:t>
      </w:r>
      <w:r w:rsidRPr="00522350">
        <w:rPr>
          <w:rFonts w:ascii="Book Antiqua" w:hAnsi="Book Antiqua"/>
          <w:b/>
          <w:sz w:val="24"/>
          <w:szCs w:val="24"/>
        </w:rPr>
        <w:t>26</w:t>
      </w:r>
      <w:r w:rsidRPr="00522350">
        <w:rPr>
          <w:rFonts w:ascii="Book Antiqua" w:hAnsi="Book Antiqua"/>
          <w:sz w:val="24"/>
          <w:szCs w:val="24"/>
        </w:rPr>
        <w:t>: 1040-1046 [PMID: 16319333 DOI: 10.1183/09031936.05.00089304]</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69 </w:t>
      </w:r>
      <w:r w:rsidRPr="00522350">
        <w:rPr>
          <w:rFonts w:ascii="Book Antiqua" w:hAnsi="Book Antiqua"/>
          <w:b/>
          <w:sz w:val="24"/>
          <w:szCs w:val="24"/>
        </w:rPr>
        <w:t>Lee TH</w:t>
      </w:r>
      <w:r w:rsidRPr="00522350">
        <w:rPr>
          <w:rFonts w:ascii="Book Antiqua" w:hAnsi="Book Antiqua"/>
          <w:sz w:val="24"/>
          <w:szCs w:val="24"/>
        </w:rPr>
        <w:t xml:space="preserve">, Poston R, Godard P, Bousquet J. Macrophages and allergic asthma. </w:t>
      </w:r>
      <w:r w:rsidRPr="00522350">
        <w:rPr>
          <w:rFonts w:ascii="Book Antiqua" w:hAnsi="Book Antiqua"/>
          <w:i/>
          <w:sz w:val="24"/>
          <w:szCs w:val="24"/>
        </w:rPr>
        <w:t>Clin Exp Allergy</w:t>
      </w:r>
      <w:r w:rsidRPr="00522350">
        <w:rPr>
          <w:rFonts w:ascii="Book Antiqua" w:hAnsi="Book Antiqua"/>
          <w:sz w:val="24"/>
          <w:szCs w:val="24"/>
        </w:rPr>
        <w:t xml:space="preserve"> 1991; </w:t>
      </w:r>
      <w:r w:rsidRPr="00522350">
        <w:rPr>
          <w:rFonts w:ascii="Book Antiqua" w:hAnsi="Book Antiqua"/>
          <w:b/>
          <w:sz w:val="24"/>
          <w:szCs w:val="24"/>
        </w:rPr>
        <w:t>21 Suppl 1</w:t>
      </w:r>
      <w:r w:rsidRPr="00522350">
        <w:rPr>
          <w:rFonts w:ascii="Book Antiqua" w:hAnsi="Book Antiqua"/>
          <w:sz w:val="24"/>
          <w:szCs w:val="24"/>
        </w:rPr>
        <w:t>: 22-23 [PMID: 2032150]</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70 </w:t>
      </w:r>
      <w:r w:rsidRPr="00522350">
        <w:rPr>
          <w:rFonts w:ascii="Book Antiqua" w:hAnsi="Book Antiqua"/>
          <w:b/>
          <w:sz w:val="24"/>
          <w:szCs w:val="24"/>
        </w:rPr>
        <w:t>Godard P</w:t>
      </w:r>
      <w:r w:rsidRPr="00522350">
        <w:rPr>
          <w:rFonts w:ascii="Book Antiqua" w:hAnsi="Book Antiqua"/>
          <w:sz w:val="24"/>
          <w:szCs w:val="24"/>
        </w:rPr>
        <w:t xml:space="preserve">, Damon M, Chanez P, Michel FB. Releasability of airway macrophages in bronchial asthma. </w:t>
      </w:r>
      <w:r w:rsidRPr="00522350">
        <w:rPr>
          <w:rFonts w:ascii="Book Antiqua" w:hAnsi="Book Antiqua"/>
          <w:i/>
          <w:sz w:val="24"/>
          <w:szCs w:val="24"/>
        </w:rPr>
        <w:t>Int Arch Allergy Appl Immunol</w:t>
      </w:r>
      <w:r w:rsidRPr="00522350">
        <w:rPr>
          <w:rFonts w:ascii="Book Antiqua" w:hAnsi="Book Antiqua"/>
          <w:sz w:val="24"/>
          <w:szCs w:val="24"/>
        </w:rPr>
        <w:t xml:space="preserve"> 1991; </w:t>
      </w:r>
      <w:r w:rsidRPr="00522350">
        <w:rPr>
          <w:rFonts w:ascii="Book Antiqua" w:hAnsi="Book Antiqua"/>
          <w:b/>
          <w:sz w:val="24"/>
          <w:szCs w:val="24"/>
        </w:rPr>
        <w:t>95</w:t>
      </w:r>
      <w:r w:rsidRPr="00522350">
        <w:rPr>
          <w:rFonts w:ascii="Book Antiqua" w:hAnsi="Book Antiqua"/>
          <w:sz w:val="24"/>
          <w:szCs w:val="24"/>
        </w:rPr>
        <w:t>: 97-101 [PMID: 1937933]</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71 </w:t>
      </w:r>
      <w:r w:rsidRPr="00522350">
        <w:rPr>
          <w:rFonts w:ascii="Book Antiqua" w:hAnsi="Book Antiqua"/>
          <w:b/>
          <w:sz w:val="24"/>
          <w:szCs w:val="24"/>
        </w:rPr>
        <w:t>Cochain C</w:t>
      </w:r>
      <w:r w:rsidRPr="00522350">
        <w:rPr>
          <w:rFonts w:ascii="Book Antiqua" w:hAnsi="Book Antiqua"/>
          <w:sz w:val="24"/>
          <w:szCs w:val="24"/>
        </w:rPr>
        <w:t xml:space="preserve">, Zernecke A. Macrophages in vascular inflammation and </w:t>
      </w:r>
      <w:r w:rsidRPr="00522350">
        <w:rPr>
          <w:rFonts w:ascii="Book Antiqua" w:hAnsi="Book Antiqua"/>
          <w:sz w:val="24"/>
          <w:szCs w:val="24"/>
        </w:rPr>
        <w:lastRenderedPageBreak/>
        <w:t xml:space="preserve">atherosclerosis. </w:t>
      </w:r>
      <w:r w:rsidRPr="00522350">
        <w:rPr>
          <w:rFonts w:ascii="Book Antiqua" w:hAnsi="Book Antiqua"/>
          <w:i/>
          <w:sz w:val="24"/>
          <w:szCs w:val="24"/>
        </w:rPr>
        <w:t>Pflugers Arch</w:t>
      </w:r>
      <w:r w:rsidRPr="00522350">
        <w:rPr>
          <w:rFonts w:ascii="Book Antiqua" w:hAnsi="Book Antiqua"/>
          <w:sz w:val="24"/>
          <w:szCs w:val="24"/>
        </w:rPr>
        <w:t xml:space="preserve"> 2017; </w:t>
      </w:r>
      <w:r w:rsidRPr="00522350">
        <w:rPr>
          <w:rFonts w:ascii="Book Antiqua" w:hAnsi="Book Antiqua"/>
          <w:b/>
          <w:sz w:val="24"/>
          <w:szCs w:val="24"/>
        </w:rPr>
        <w:t>469</w:t>
      </w:r>
      <w:r w:rsidRPr="00522350">
        <w:rPr>
          <w:rFonts w:ascii="Book Antiqua" w:hAnsi="Book Antiqua"/>
          <w:sz w:val="24"/>
          <w:szCs w:val="24"/>
        </w:rPr>
        <w:t>: 485-499 [PMID: 28168325 DOI: 10.1007/s00424-017-1941-y]</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72 </w:t>
      </w:r>
      <w:r w:rsidRPr="00522350">
        <w:rPr>
          <w:rFonts w:ascii="Book Antiqua" w:hAnsi="Book Antiqua"/>
          <w:b/>
          <w:sz w:val="24"/>
          <w:szCs w:val="24"/>
        </w:rPr>
        <w:t>Neele AE</w:t>
      </w:r>
      <w:r w:rsidRPr="00522350">
        <w:rPr>
          <w:rFonts w:ascii="Book Antiqua" w:hAnsi="Book Antiqua"/>
          <w:sz w:val="24"/>
          <w:szCs w:val="24"/>
        </w:rPr>
        <w:t xml:space="preserve">, Van den Bossche J, Hoeksema MA, de Winther MP. Epigenetic pathways in macrophages emerge as novel targets in atherosclerosis. </w:t>
      </w:r>
      <w:r w:rsidRPr="00522350">
        <w:rPr>
          <w:rFonts w:ascii="Book Antiqua" w:hAnsi="Book Antiqua"/>
          <w:i/>
          <w:sz w:val="24"/>
          <w:szCs w:val="24"/>
        </w:rPr>
        <w:t>Eur J Pharmacol</w:t>
      </w:r>
      <w:r w:rsidRPr="00522350">
        <w:rPr>
          <w:rFonts w:ascii="Book Antiqua" w:hAnsi="Book Antiqua"/>
          <w:sz w:val="24"/>
          <w:szCs w:val="24"/>
        </w:rPr>
        <w:t xml:space="preserve"> 2015; </w:t>
      </w:r>
      <w:r w:rsidRPr="00522350">
        <w:rPr>
          <w:rFonts w:ascii="Book Antiqua" w:hAnsi="Book Antiqua"/>
          <w:b/>
          <w:sz w:val="24"/>
          <w:szCs w:val="24"/>
        </w:rPr>
        <w:t>763</w:t>
      </w:r>
      <w:r w:rsidRPr="00522350">
        <w:rPr>
          <w:rFonts w:ascii="Book Antiqua" w:hAnsi="Book Antiqua"/>
          <w:sz w:val="24"/>
          <w:szCs w:val="24"/>
        </w:rPr>
        <w:t>: 79-89 [PMID: 26004034 DOI: 10.1016/j.ejphar.2015.03.101]</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73 </w:t>
      </w:r>
      <w:r w:rsidRPr="00522350">
        <w:rPr>
          <w:rFonts w:ascii="Book Antiqua" w:hAnsi="Book Antiqua"/>
          <w:b/>
          <w:sz w:val="24"/>
          <w:szCs w:val="24"/>
        </w:rPr>
        <w:t>Moore KJ</w:t>
      </w:r>
      <w:r w:rsidRPr="00522350">
        <w:rPr>
          <w:rFonts w:ascii="Book Antiqua" w:hAnsi="Book Antiqua"/>
          <w:sz w:val="24"/>
          <w:szCs w:val="24"/>
        </w:rPr>
        <w:t xml:space="preserve">, Tabas I. Macrophages in the pathogenesis of atherosclerosis. </w:t>
      </w:r>
      <w:r w:rsidRPr="00522350">
        <w:rPr>
          <w:rFonts w:ascii="Book Antiqua" w:hAnsi="Book Antiqua"/>
          <w:i/>
          <w:sz w:val="24"/>
          <w:szCs w:val="24"/>
        </w:rPr>
        <w:t>Cell</w:t>
      </w:r>
      <w:r w:rsidRPr="00522350">
        <w:rPr>
          <w:rFonts w:ascii="Book Antiqua" w:hAnsi="Book Antiqua"/>
          <w:sz w:val="24"/>
          <w:szCs w:val="24"/>
        </w:rPr>
        <w:t xml:space="preserve"> 2011; </w:t>
      </w:r>
      <w:r w:rsidRPr="00522350">
        <w:rPr>
          <w:rFonts w:ascii="Book Antiqua" w:hAnsi="Book Antiqua"/>
          <w:b/>
          <w:sz w:val="24"/>
          <w:szCs w:val="24"/>
        </w:rPr>
        <w:t>145</w:t>
      </w:r>
      <w:r w:rsidRPr="00522350">
        <w:rPr>
          <w:rFonts w:ascii="Book Antiqua" w:hAnsi="Book Antiqua"/>
          <w:sz w:val="24"/>
          <w:szCs w:val="24"/>
        </w:rPr>
        <w:t>: 341-355 [PMID: 21529710 DOI: 10.1016/j.cell.2011.04.005]</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74 </w:t>
      </w:r>
      <w:r w:rsidRPr="00522350">
        <w:rPr>
          <w:rFonts w:ascii="Book Antiqua" w:hAnsi="Book Antiqua"/>
          <w:b/>
          <w:sz w:val="24"/>
          <w:szCs w:val="24"/>
        </w:rPr>
        <w:t>Lucas AD</w:t>
      </w:r>
      <w:r w:rsidRPr="00522350">
        <w:rPr>
          <w:rFonts w:ascii="Book Antiqua" w:hAnsi="Book Antiqua"/>
          <w:sz w:val="24"/>
          <w:szCs w:val="24"/>
        </w:rPr>
        <w:t xml:space="preserve">, Greaves DR. Atherosclerosis: role of chemokines and macrophages. </w:t>
      </w:r>
      <w:r w:rsidRPr="00522350">
        <w:rPr>
          <w:rFonts w:ascii="Book Antiqua" w:hAnsi="Book Antiqua"/>
          <w:i/>
          <w:sz w:val="24"/>
          <w:szCs w:val="24"/>
        </w:rPr>
        <w:t>Expert Rev Mol Med</w:t>
      </w:r>
      <w:r w:rsidRPr="00522350">
        <w:rPr>
          <w:rFonts w:ascii="Book Antiqua" w:hAnsi="Book Antiqua"/>
          <w:sz w:val="24"/>
          <w:szCs w:val="24"/>
        </w:rPr>
        <w:t xml:space="preserve"> 2001; </w:t>
      </w:r>
      <w:r w:rsidRPr="00522350">
        <w:rPr>
          <w:rFonts w:ascii="Book Antiqua" w:hAnsi="Book Antiqua"/>
          <w:b/>
          <w:sz w:val="24"/>
          <w:szCs w:val="24"/>
        </w:rPr>
        <w:t>3</w:t>
      </w:r>
      <w:r w:rsidRPr="00522350">
        <w:rPr>
          <w:rFonts w:ascii="Book Antiqua" w:hAnsi="Book Antiqua"/>
          <w:sz w:val="24"/>
          <w:szCs w:val="24"/>
        </w:rPr>
        <w:t>: 1-18 [PMID: 14585150 DOI: doi:10.1017/S1462399401003696]</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75 </w:t>
      </w:r>
      <w:r w:rsidRPr="00522350">
        <w:rPr>
          <w:rFonts w:ascii="Book Antiqua" w:hAnsi="Book Antiqua"/>
          <w:b/>
          <w:sz w:val="24"/>
          <w:szCs w:val="24"/>
        </w:rPr>
        <w:t>Daoud AS</w:t>
      </w:r>
      <w:r w:rsidRPr="00522350">
        <w:rPr>
          <w:rFonts w:ascii="Book Antiqua" w:hAnsi="Book Antiqua"/>
          <w:sz w:val="24"/>
          <w:szCs w:val="24"/>
        </w:rPr>
        <w:t xml:space="preserve">, Fritz KE, Jarmolych J, Frank AS. Role of macrophages in regression of atherosclerosis. </w:t>
      </w:r>
      <w:r w:rsidRPr="00522350">
        <w:rPr>
          <w:rFonts w:ascii="Book Antiqua" w:hAnsi="Book Antiqua"/>
          <w:i/>
          <w:sz w:val="24"/>
          <w:szCs w:val="24"/>
        </w:rPr>
        <w:t>Ann N Y Acad Sci</w:t>
      </w:r>
      <w:r w:rsidRPr="00522350">
        <w:rPr>
          <w:rFonts w:ascii="Book Antiqua" w:hAnsi="Book Antiqua"/>
          <w:sz w:val="24"/>
          <w:szCs w:val="24"/>
        </w:rPr>
        <w:t xml:space="preserve"> 1985; </w:t>
      </w:r>
      <w:r w:rsidRPr="00522350">
        <w:rPr>
          <w:rFonts w:ascii="Book Antiqua" w:hAnsi="Book Antiqua"/>
          <w:b/>
          <w:sz w:val="24"/>
          <w:szCs w:val="24"/>
        </w:rPr>
        <w:t>454</w:t>
      </w:r>
      <w:r w:rsidRPr="00522350">
        <w:rPr>
          <w:rFonts w:ascii="Book Antiqua" w:hAnsi="Book Antiqua"/>
          <w:sz w:val="24"/>
          <w:szCs w:val="24"/>
        </w:rPr>
        <w:t>: 101-114 [PMID: 3865603]</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76 </w:t>
      </w:r>
      <w:r w:rsidRPr="00522350">
        <w:rPr>
          <w:rFonts w:ascii="Book Antiqua" w:hAnsi="Book Antiqua"/>
          <w:b/>
          <w:sz w:val="24"/>
          <w:szCs w:val="24"/>
        </w:rPr>
        <w:t>Wolman M</w:t>
      </w:r>
      <w:r w:rsidRPr="00522350">
        <w:rPr>
          <w:rFonts w:ascii="Book Antiqua" w:hAnsi="Book Antiqua"/>
          <w:sz w:val="24"/>
          <w:szCs w:val="24"/>
        </w:rPr>
        <w:t xml:space="preserve">, Gaton E. [Macrophages and smooth muscle cells in the pathogenesis of atherosclerosis]. </w:t>
      </w:r>
      <w:r w:rsidRPr="00522350">
        <w:rPr>
          <w:rFonts w:ascii="Book Antiqua" w:hAnsi="Book Antiqua"/>
          <w:i/>
          <w:sz w:val="24"/>
          <w:szCs w:val="24"/>
        </w:rPr>
        <w:t>Harefuah</w:t>
      </w:r>
      <w:r w:rsidRPr="00522350">
        <w:rPr>
          <w:rFonts w:ascii="Book Antiqua" w:hAnsi="Book Antiqua"/>
          <w:sz w:val="24"/>
          <w:szCs w:val="24"/>
        </w:rPr>
        <w:t xml:space="preserve"> 1976; </w:t>
      </w:r>
      <w:r w:rsidRPr="00522350">
        <w:rPr>
          <w:rFonts w:ascii="Book Antiqua" w:hAnsi="Book Antiqua"/>
          <w:b/>
          <w:sz w:val="24"/>
          <w:szCs w:val="24"/>
        </w:rPr>
        <w:t>90</w:t>
      </w:r>
      <w:r w:rsidRPr="00522350">
        <w:rPr>
          <w:rFonts w:ascii="Book Antiqua" w:hAnsi="Book Antiqua"/>
          <w:sz w:val="24"/>
          <w:szCs w:val="24"/>
        </w:rPr>
        <w:t>: 400-402 [PMID: 939449]</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77 </w:t>
      </w:r>
      <w:r w:rsidRPr="00522350">
        <w:rPr>
          <w:rFonts w:ascii="Book Antiqua" w:hAnsi="Book Antiqua"/>
          <w:b/>
          <w:sz w:val="24"/>
          <w:szCs w:val="24"/>
        </w:rPr>
        <w:t>Portillo JC</w:t>
      </w:r>
      <w:r w:rsidRPr="00522350">
        <w:rPr>
          <w:rFonts w:ascii="Book Antiqua" w:hAnsi="Book Antiqua"/>
          <w:sz w:val="24"/>
          <w:szCs w:val="24"/>
        </w:rPr>
        <w:t xml:space="preserve">, Lopez Corcino Y, Miao Y, Tang J, Sheibani N, Kern TS, Dubyak GR, Subauste CS. CD40 in Retinal Müller Cells Induces P2X7-Dependent Cytokine Expression in Macrophages/Microglia in Diabetic Mice and Development of Early Experimental Diabetic Retinopathy. </w:t>
      </w:r>
      <w:r w:rsidRPr="00522350">
        <w:rPr>
          <w:rFonts w:ascii="Book Antiqua" w:hAnsi="Book Antiqua"/>
          <w:i/>
          <w:sz w:val="24"/>
          <w:szCs w:val="24"/>
        </w:rPr>
        <w:t>Diabetes</w:t>
      </w:r>
      <w:r w:rsidRPr="00522350">
        <w:rPr>
          <w:rFonts w:ascii="Book Antiqua" w:hAnsi="Book Antiqua"/>
          <w:sz w:val="24"/>
          <w:szCs w:val="24"/>
        </w:rPr>
        <w:t xml:space="preserve"> 2017; </w:t>
      </w:r>
      <w:r w:rsidRPr="00522350">
        <w:rPr>
          <w:rFonts w:ascii="Book Antiqua" w:hAnsi="Book Antiqua"/>
          <w:b/>
          <w:sz w:val="24"/>
          <w:szCs w:val="24"/>
        </w:rPr>
        <w:t>66</w:t>
      </w:r>
      <w:r w:rsidRPr="00522350">
        <w:rPr>
          <w:rFonts w:ascii="Book Antiqua" w:hAnsi="Book Antiqua"/>
          <w:sz w:val="24"/>
          <w:szCs w:val="24"/>
        </w:rPr>
        <w:t>: 483-493 [PMID: 27474370 DOI: 10.2337/db16-0051]</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78 </w:t>
      </w:r>
      <w:r w:rsidRPr="00522350">
        <w:rPr>
          <w:rFonts w:ascii="Book Antiqua" w:hAnsi="Book Antiqua"/>
          <w:b/>
          <w:sz w:val="24"/>
          <w:szCs w:val="24"/>
        </w:rPr>
        <w:t>Davies MH</w:t>
      </w:r>
      <w:r w:rsidRPr="00522350">
        <w:rPr>
          <w:rFonts w:ascii="Book Antiqua" w:hAnsi="Book Antiqua"/>
          <w:sz w:val="24"/>
          <w:szCs w:val="24"/>
        </w:rPr>
        <w:t xml:space="preserve">, Eubanks JP, Powers MR. Microglia and macrophages are increased in response to ischemia-induced retinopathy in the mouse retina. </w:t>
      </w:r>
      <w:r w:rsidRPr="00522350">
        <w:rPr>
          <w:rFonts w:ascii="Book Antiqua" w:hAnsi="Book Antiqua"/>
          <w:i/>
          <w:sz w:val="24"/>
          <w:szCs w:val="24"/>
        </w:rPr>
        <w:t>Mol Vis</w:t>
      </w:r>
      <w:r w:rsidRPr="00522350">
        <w:rPr>
          <w:rFonts w:ascii="Book Antiqua" w:hAnsi="Book Antiqua"/>
          <w:sz w:val="24"/>
          <w:szCs w:val="24"/>
        </w:rPr>
        <w:t xml:space="preserve"> 2006; </w:t>
      </w:r>
      <w:r w:rsidRPr="00522350">
        <w:rPr>
          <w:rFonts w:ascii="Book Antiqua" w:hAnsi="Book Antiqua"/>
          <w:b/>
          <w:sz w:val="24"/>
          <w:szCs w:val="24"/>
        </w:rPr>
        <w:t>12</w:t>
      </w:r>
      <w:r w:rsidRPr="00522350">
        <w:rPr>
          <w:rFonts w:ascii="Book Antiqua" w:hAnsi="Book Antiqua"/>
          <w:sz w:val="24"/>
          <w:szCs w:val="24"/>
        </w:rPr>
        <w:t>: 467-477 [PMID: 16710171]</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79 </w:t>
      </w:r>
      <w:r w:rsidRPr="00522350">
        <w:rPr>
          <w:rFonts w:ascii="Book Antiqua" w:hAnsi="Book Antiqua"/>
          <w:b/>
          <w:sz w:val="24"/>
          <w:szCs w:val="24"/>
        </w:rPr>
        <w:t>Naug HL</w:t>
      </w:r>
      <w:r w:rsidRPr="00522350">
        <w:rPr>
          <w:rFonts w:ascii="Book Antiqua" w:hAnsi="Book Antiqua"/>
          <w:sz w:val="24"/>
          <w:szCs w:val="24"/>
        </w:rPr>
        <w:t xml:space="preserve">, Browning J, Gole GA, Gobé G. Vitreal macrophages express vascular endothelial growth factor in oxygen-induced retinopathy. </w:t>
      </w:r>
      <w:r w:rsidRPr="00522350">
        <w:rPr>
          <w:rFonts w:ascii="Book Antiqua" w:hAnsi="Book Antiqua"/>
          <w:i/>
          <w:sz w:val="24"/>
          <w:szCs w:val="24"/>
        </w:rPr>
        <w:t>Clin Exp Ophthalmol</w:t>
      </w:r>
      <w:r w:rsidRPr="00522350">
        <w:rPr>
          <w:rFonts w:ascii="Book Antiqua" w:hAnsi="Book Antiqua"/>
          <w:sz w:val="24"/>
          <w:szCs w:val="24"/>
        </w:rPr>
        <w:t xml:space="preserve"> 2000; </w:t>
      </w:r>
      <w:r w:rsidRPr="00522350">
        <w:rPr>
          <w:rFonts w:ascii="Book Antiqua" w:hAnsi="Book Antiqua"/>
          <w:b/>
          <w:sz w:val="24"/>
          <w:szCs w:val="24"/>
        </w:rPr>
        <w:t>28</w:t>
      </w:r>
      <w:r w:rsidRPr="00522350">
        <w:rPr>
          <w:rFonts w:ascii="Book Antiqua" w:hAnsi="Book Antiqua"/>
          <w:sz w:val="24"/>
          <w:szCs w:val="24"/>
        </w:rPr>
        <w:t>: 48-52 [PMID: 11345346]</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80 </w:t>
      </w:r>
      <w:r w:rsidRPr="00522350">
        <w:rPr>
          <w:rFonts w:ascii="Book Antiqua" w:hAnsi="Book Antiqua"/>
          <w:b/>
          <w:sz w:val="24"/>
          <w:szCs w:val="24"/>
        </w:rPr>
        <w:t>Esser P</w:t>
      </w:r>
      <w:r w:rsidRPr="00522350">
        <w:rPr>
          <w:rFonts w:ascii="Book Antiqua" w:hAnsi="Book Antiqua"/>
          <w:sz w:val="24"/>
          <w:szCs w:val="24"/>
        </w:rPr>
        <w:t xml:space="preserve">, Heimann K, Wiedemann P. Macrophages in proliferative vitreoretinopathy and proliferative diabetic retinopathy: differentiation of subpopulations. </w:t>
      </w:r>
      <w:r w:rsidRPr="00522350">
        <w:rPr>
          <w:rFonts w:ascii="Book Antiqua" w:hAnsi="Book Antiqua"/>
          <w:i/>
          <w:sz w:val="24"/>
          <w:szCs w:val="24"/>
        </w:rPr>
        <w:t>Br J Ophthalmol</w:t>
      </w:r>
      <w:r w:rsidRPr="00522350">
        <w:rPr>
          <w:rFonts w:ascii="Book Antiqua" w:hAnsi="Book Antiqua"/>
          <w:sz w:val="24"/>
          <w:szCs w:val="24"/>
        </w:rPr>
        <w:t xml:space="preserve"> 1993; </w:t>
      </w:r>
      <w:r w:rsidRPr="00522350">
        <w:rPr>
          <w:rFonts w:ascii="Book Antiqua" w:hAnsi="Book Antiqua"/>
          <w:b/>
          <w:sz w:val="24"/>
          <w:szCs w:val="24"/>
        </w:rPr>
        <w:t>77</w:t>
      </w:r>
      <w:r w:rsidRPr="00522350">
        <w:rPr>
          <w:rFonts w:ascii="Book Antiqua" w:hAnsi="Book Antiqua"/>
          <w:sz w:val="24"/>
          <w:szCs w:val="24"/>
        </w:rPr>
        <w:t>: 731-733 [PMID: 8280690]</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81 </w:t>
      </w:r>
      <w:r w:rsidRPr="00522350">
        <w:rPr>
          <w:rFonts w:ascii="Book Antiqua" w:hAnsi="Book Antiqua"/>
          <w:b/>
          <w:sz w:val="24"/>
          <w:szCs w:val="24"/>
        </w:rPr>
        <w:t>Spoettl T</w:t>
      </w:r>
      <w:r w:rsidRPr="00522350">
        <w:rPr>
          <w:rFonts w:ascii="Book Antiqua" w:hAnsi="Book Antiqua"/>
          <w:sz w:val="24"/>
          <w:szCs w:val="24"/>
        </w:rPr>
        <w:t xml:space="preserve">, Hausmann M, Menzel K, Piberger H, Herfarth H, Schoelmerich J, Bataille F, Rogler G. Role of soluble factors and three-dimensional culture in </w:t>
      </w:r>
      <w:r w:rsidRPr="00522350">
        <w:rPr>
          <w:rFonts w:ascii="Book Antiqua" w:hAnsi="Book Antiqua"/>
          <w:sz w:val="24"/>
          <w:szCs w:val="24"/>
        </w:rPr>
        <w:lastRenderedPageBreak/>
        <w:t xml:space="preserve">in vitro differentiation of intestinal macrophages. </w:t>
      </w:r>
      <w:r w:rsidRPr="00522350">
        <w:rPr>
          <w:rFonts w:ascii="Book Antiqua" w:hAnsi="Book Antiqua"/>
          <w:i/>
          <w:sz w:val="24"/>
          <w:szCs w:val="24"/>
        </w:rPr>
        <w:t>World J Gastroenterol</w:t>
      </w:r>
      <w:r w:rsidRPr="00522350">
        <w:rPr>
          <w:rFonts w:ascii="Book Antiqua" w:hAnsi="Book Antiqua"/>
          <w:sz w:val="24"/>
          <w:szCs w:val="24"/>
        </w:rPr>
        <w:t xml:space="preserve"> 2007; </w:t>
      </w:r>
      <w:r w:rsidRPr="00522350">
        <w:rPr>
          <w:rFonts w:ascii="Book Antiqua" w:hAnsi="Book Antiqua"/>
          <w:b/>
          <w:sz w:val="24"/>
          <w:szCs w:val="24"/>
        </w:rPr>
        <w:t>13</w:t>
      </w:r>
      <w:r w:rsidRPr="00522350">
        <w:rPr>
          <w:rFonts w:ascii="Book Antiqua" w:hAnsi="Book Antiqua"/>
          <w:sz w:val="24"/>
          <w:szCs w:val="24"/>
        </w:rPr>
        <w:t>: 1032-1041 [PMID: 17373737</w:t>
      </w:r>
      <w:r w:rsidRPr="00522350">
        <w:rPr>
          <w:rFonts w:ascii="Book Antiqua" w:hAnsi="Book Antiqua" w:hint="eastAsia"/>
          <w:sz w:val="24"/>
          <w:szCs w:val="24"/>
        </w:rPr>
        <w:t xml:space="preserve"> DOI: </w:t>
      </w:r>
      <w:r w:rsidRPr="00522350">
        <w:rPr>
          <w:rFonts w:ascii="Book Antiqua" w:hAnsi="Book Antiqua"/>
          <w:sz w:val="24"/>
          <w:szCs w:val="24"/>
        </w:rPr>
        <w:t>10.3748/wjg.v13.i7.1032]</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82 </w:t>
      </w:r>
      <w:r w:rsidRPr="00522350">
        <w:rPr>
          <w:rFonts w:ascii="Book Antiqua" w:hAnsi="Book Antiqua"/>
          <w:b/>
          <w:sz w:val="24"/>
          <w:szCs w:val="24"/>
        </w:rPr>
        <w:t>Mowat AM</w:t>
      </w:r>
      <w:r w:rsidRPr="00522350">
        <w:rPr>
          <w:rFonts w:ascii="Book Antiqua" w:hAnsi="Book Antiqua"/>
          <w:sz w:val="24"/>
          <w:szCs w:val="24"/>
        </w:rPr>
        <w:t xml:space="preserve">, Bain CC. Mucosal macrophages in intestinal homeostasis and inflammation. </w:t>
      </w:r>
      <w:r w:rsidRPr="00522350">
        <w:rPr>
          <w:rFonts w:ascii="Book Antiqua" w:hAnsi="Book Antiqua"/>
          <w:i/>
          <w:sz w:val="24"/>
          <w:szCs w:val="24"/>
        </w:rPr>
        <w:t>J Innate Immun</w:t>
      </w:r>
      <w:r w:rsidRPr="00522350">
        <w:rPr>
          <w:rFonts w:ascii="Book Antiqua" w:hAnsi="Book Antiqua"/>
          <w:sz w:val="24"/>
          <w:szCs w:val="24"/>
        </w:rPr>
        <w:t xml:space="preserve"> 2011; </w:t>
      </w:r>
      <w:r w:rsidRPr="00522350">
        <w:rPr>
          <w:rFonts w:ascii="Book Antiqua" w:hAnsi="Book Antiqua"/>
          <w:b/>
          <w:sz w:val="24"/>
          <w:szCs w:val="24"/>
        </w:rPr>
        <w:t>3</w:t>
      </w:r>
      <w:r w:rsidRPr="00522350">
        <w:rPr>
          <w:rFonts w:ascii="Book Antiqua" w:hAnsi="Book Antiqua"/>
          <w:sz w:val="24"/>
          <w:szCs w:val="24"/>
        </w:rPr>
        <w:t>: 550-564 [PMID: 22025201 DOI: 10.1159/000329099]</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83 </w:t>
      </w:r>
      <w:r w:rsidRPr="00522350">
        <w:rPr>
          <w:rFonts w:ascii="Book Antiqua" w:hAnsi="Book Antiqua"/>
          <w:b/>
          <w:sz w:val="24"/>
          <w:szCs w:val="24"/>
        </w:rPr>
        <w:t>Smith PD</w:t>
      </w:r>
      <w:r w:rsidRPr="00522350">
        <w:rPr>
          <w:rFonts w:ascii="Book Antiqua" w:hAnsi="Book Antiqua"/>
          <w:sz w:val="24"/>
          <w:szCs w:val="24"/>
        </w:rPr>
        <w:t xml:space="preserve">, Smythies LE, Shen R, Greenwell-Wild T, Gliozzi M, Wahl SM. Intestinal macrophages and response to microbial encroachment. </w:t>
      </w:r>
      <w:r w:rsidRPr="00522350">
        <w:rPr>
          <w:rFonts w:ascii="Book Antiqua" w:hAnsi="Book Antiqua"/>
          <w:i/>
          <w:sz w:val="24"/>
          <w:szCs w:val="24"/>
        </w:rPr>
        <w:t>Mucosal Immunol</w:t>
      </w:r>
      <w:r w:rsidRPr="00522350">
        <w:rPr>
          <w:rFonts w:ascii="Book Antiqua" w:hAnsi="Book Antiqua"/>
          <w:sz w:val="24"/>
          <w:szCs w:val="24"/>
        </w:rPr>
        <w:t xml:space="preserve"> 2011; </w:t>
      </w:r>
      <w:r w:rsidRPr="00522350">
        <w:rPr>
          <w:rFonts w:ascii="Book Antiqua" w:hAnsi="Book Antiqua"/>
          <w:b/>
          <w:sz w:val="24"/>
          <w:szCs w:val="24"/>
        </w:rPr>
        <w:t>4</w:t>
      </w:r>
      <w:r w:rsidRPr="00522350">
        <w:rPr>
          <w:rFonts w:ascii="Book Antiqua" w:hAnsi="Book Antiqua"/>
          <w:sz w:val="24"/>
          <w:szCs w:val="24"/>
        </w:rPr>
        <w:t>: 31-42 [PMID: 20962772 DOI: 10.1038/mi.2010.66]</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84 </w:t>
      </w:r>
      <w:r w:rsidRPr="00522350">
        <w:rPr>
          <w:rFonts w:ascii="Book Antiqua" w:hAnsi="Book Antiqua"/>
          <w:b/>
          <w:sz w:val="24"/>
          <w:szCs w:val="24"/>
        </w:rPr>
        <w:t>Sheikh SZ</w:t>
      </w:r>
      <w:r w:rsidRPr="00522350">
        <w:rPr>
          <w:rFonts w:ascii="Book Antiqua" w:hAnsi="Book Antiqua"/>
          <w:sz w:val="24"/>
          <w:szCs w:val="24"/>
        </w:rPr>
        <w:t xml:space="preserve">, Plevy SE. The role of the macrophage in sentinel responses in intestinal immunity. </w:t>
      </w:r>
      <w:r w:rsidRPr="00522350">
        <w:rPr>
          <w:rFonts w:ascii="Book Antiqua" w:hAnsi="Book Antiqua"/>
          <w:i/>
          <w:sz w:val="24"/>
          <w:szCs w:val="24"/>
        </w:rPr>
        <w:t>Curr Opin Gastroenterol</w:t>
      </w:r>
      <w:r w:rsidRPr="00522350">
        <w:rPr>
          <w:rFonts w:ascii="Book Antiqua" w:hAnsi="Book Antiqua"/>
          <w:sz w:val="24"/>
          <w:szCs w:val="24"/>
        </w:rPr>
        <w:t xml:space="preserve"> 2010; </w:t>
      </w:r>
      <w:r w:rsidRPr="00522350">
        <w:rPr>
          <w:rFonts w:ascii="Book Antiqua" w:hAnsi="Book Antiqua"/>
          <w:b/>
          <w:sz w:val="24"/>
          <w:szCs w:val="24"/>
        </w:rPr>
        <w:t>26</w:t>
      </w:r>
      <w:r w:rsidRPr="00522350">
        <w:rPr>
          <w:rFonts w:ascii="Book Antiqua" w:hAnsi="Book Antiqua"/>
          <w:sz w:val="24"/>
          <w:szCs w:val="24"/>
        </w:rPr>
        <w:t>: 578-582 [PMID: 20717022 DOI: 10.1097/MOG.0b013e32833d4b71]</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85 </w:t>
      </w:r>
      <w:r w:rsidRPr="00522350">
        <w:rPr>
          <w:rFonts w:ascii="Book Antiqua" w:hAnsi="Book Antiqua"/>
          <w:b/>
          <w:sz w:val="24"/>
          <w:szCs w:val="24"/>
        </w:rPr>
        <w:t>Bar-On L</w:t>
      </w:r>
      <w:r w:rsidRPr="00522350">
        <w:rPr>
          <w:rFonts w:ascii="Book Antiqua" w:hAnsi="Book Antiqua"/>
          <w:sz w:val="24"/>
          <w:szCs w:val="24"/>
        </w:rPr>
        <w:t xml:space="preserve">, Zigmond E, Jung S. Management of gut inflammation through the manipulation of intestinal dendritic cells and macrophages? </w:t>
      </w:r>
      <w:r w:rsidRPr="00522350">
        <w:rPr>
          <w:rFonts w:ascii="Book Antiqua" w:hAnsi="Book Antiqua"/>
          <w:i/>
          <w:sz w:val="24"/>
          <w:szCs w:val="24"/>
        </w:rPr>
        <w:t>Semin Immunol</w:t>
      </w:r>
      <w:r w:rsidRPr="00522350">
        <w:rPr>
          <w:rFonts w:ascii="Book Antiqua" w:hAnsi="Book Antiqua"/>
          <w:sz w:val="24"/>
          <w:szCs w:val="24"/>
        </w:rPr>
        <w:t xml:space="preserve"> 2011; </w:t>
      </w:r>
      <w:r w:rsidRPr="00522350">
        <w:rPr>
          <w:rFonts w:ascii="Book Antiqua" w:hAnsi="Book Antiqua"/>
          <w:b/>
          <w:sz w:val="24"/>
          <w:szCs w:val="24"/>
        </w:rPr>
        <w:t>23</w:t>
      </w:r>
      <w:r w:rsidRPr="00522350">
        <w:rPr>
          <w:rFonts w:ascii="Book Antiqua" w:hAnsi="Book Antiqua"/>
          <w:sz w:val="24"/>
          <w:szCs w:val="24"/>
        </w:rPr>
        <w:t>: 58-64 [PMID: 21292502 DOI: 10.1016/j.smim.2011.01.002]</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86 </w:t>
      </w:r>
      <w:r w:rsidRPr="00522350">
        <w:rPr>
          <w:rFonts w:ascii="Book Antiqua" w:hAnsi="Book Antiqua"/>
          <w:b/>
          <w:sz w:val="24"/>
          <w:szCs w:val="24"/>
        </w:rPr>
        <w:t>Cerovic V</w:t>
      </w:r>
      <w:r w:rsidRPr="00522350">
        <w:rPr>
          <w:rFonts w:ascii="Book Antiqua" w:hAnsi="Book Antiqua"/>
          <w:sz w:val="24"/>
          <w:szCs w:val="24"/>
        </w:rPr>
        <w:t xml:space="preserve">, Houston SA, Scott CL, Aumeunier A, Yrlid U, Mowat AM, Milling SW. Intestinal CD103(-) dendritic cells migrate in lymph and prime effector T cells. </w:t>
      </w:r>
      <w:r w:rsidRPr="00522350">
        <w:rPr>
          <w:rFonts w:ascii="Book Antiqua" w:hAnsi="Book Antiqua"/>
          <w:i/>
          <w:sz w:val="24"/>
          <w:szCs w:val="24"/>
        </w:rPr>
        <w:t>Mucosal Immunol</w:t>
      </w:r>
      <w:r w:rsidRPr="00522350">
        <w:rPr>
          <w:rFonts w:ascii="Book Antiqua" w:hAnsi="Book Antiqua"/>
          <w:sz w:val="24"/>
          <w:szCs w:val="24"/>
        </w:rPr>
        <w:t xml:space="preserve"> 2013; </w:t>
      </w:r>
      <w:r w:rsidRPr="00522350">
        <w:rPr>
          <w:rFonts w:ascii="Book Antiqua" w:hAnsi="Book Antiqua"/>
          <w:b/>
          <w:sz w:val="24"/>
          <w:szCs w:val="24"/>
        </w:rPr>
        <w:t>6</w:t>
      </w:r>
      <w:r w:rsidRPr="00522350">
        <w:rPr>
          <w:rFonts w:ascii="Book Antiqua" w:hAnsi="Book Antiqua"/>
          <w:sz w:val="24"/>
          <w:szCs w:val="24"/>
        </w:rPr>
        <w:t>: 104-113 [PMID: 22718260 DOI: 10.1038/mi.2012.53]</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87 </w:t>
      </w:r>
      <w:r w:rsidRPr="00522350">
        <w:rPr>
          <w:rFonts w:ascii="Book Antiqua" w:hAnsi="Book Antiqua"/>
          <w:b/>
          <w:sz w:val="24"/>
          <w:szCs w:val="24"/>
        </w:rPr>
        <w:t>Schulz O</w:t>
      </w:r>
      <w:r w:rsidRPr="00522350">
        <w:rPr>
          <w:rFonts w:ascii="Book Antiqua" w:hAnsi="Book Antiqua"/>
          <w:sz w:val="24"/>
          <w:szCs w:val="24"/>
        </w:rPr>
        <w:t xml:space="preserve">, Jaensson E, Persson EK, Liu X, Worbs T, Agace WW, Pabst O. Intestinal CD103+, but not CX3CR1+, antigen sampling cells migrate in lymph and serve classical dendritic cell functions. </w:t>
      </w:r>
      <w:r w:rsidRPr="00522350">
        <w:rPr>
          <w:rFonts w:ascii="Book Antiqua" w:hAnsi="Book Antiqua"/>
          <w:i/>
          <w:sz w:val="24"/>
          <w:szCs w:val="24"/>
        </w:rPr>
        <w:t>J Exp Med</w:t>
      </w:r>
      <w:r w:rsidRPr="00522350">
        <w:rPr>
          <w:rFonts w:ascii="Book Antiqua" w:hAnsi="Book Antiqua"/>
          <w:sz w:val="24"/>
          <w:szCs w:val="24"/>
        </w:rPr>
        <w:t xml:space="preserve"> 2009; </w:t>
      </w:r>
      <w:r w:rsidRPr="00522350">
        <w:rPr>
          <w:rFonts w:ascii="Book Antiqua" w:hAnsi="Book Antiqua"/>
          <w:b/>
          <w:sz w:val="24"/>
          <w:szCs w:val="24"/>
        </w:rPr>
        <w:t>206</w:t>
      </w:r>
      <w:r w:rsidRPr="00522350">
        <w:rPr>
          <w:rFonts w:ascii="Book Antiqua" w:hAnsi="Book Antiqua"/>
          <w:sz w:val="24"/>
          <w:szCs w:val="24"/>
        </w:rPr>
        <w:t>: 3101-3114 [PMID: 20008524 DOI: 10.1084/jem.20091925]</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88 </w:t>
      </w:r>
      <w:r w:rsidRPr="00522350">
        <w:rPr>
          <w:rFonts w:ascii="Book Antiqua" w:hAnsi="Book Antiqua"/>
          <w:b/>
          <w:sz w:val="24"/>
          <w:szCs w:val="24"/>
        </w:rPr>
        <w:t>Kelsall B</w:t>
      </w:r>
      <w:r w:rsidRPr="00522350">
        <w:rPr>
          <w:rFonts w:ascii="Book Antiqua" w:hAnsi="Book Antiqua"/>
          <w:sz w:val="24"/>
          <w:szCs w:val="24"/>
        </w:rPr>
        <w:t xml:space="preserve">. Recent progress in understanding the phenotype and function of intestinal dendritic cells and macrophages. </w:t>
      </w:r>
      <w:r w:rsidRPr="00522350">
        <w:rPr>
          <w:rFonts w:ascii="Book Antiqua" w:hAnsi="Book Antiqua"/>
          <w:i/>
          <w:sz w:val="24"/>
          <w:szCs w:val="24"/>
        </w:rPr>
        <w:t>Mucosal Immunol</w:t>
      </w:r>
      <w:r w:rsidRPr="00522350">
        <w:rPr>
          <w:rFonts w:ascii="Book Antiqua" w:hAnsi="Book Antiqua"/>
          <w:sz w:val="24"/>
          <w:szCs w:val="24"/>
        </w:rPr>
        <w:t xml:space="preserve"> 2008; </w:t>
      </w:r>
      <w:r w:rsidRPr="00522350">
        <w:rPr>
          <w:rFonts w:ascii="Book Antiqua" w:hAnsi="Book Antiqua"/>
          <w:b/>
          <w:sz w:val="24"/>
          <w:szCs w:val="24"/>
        </w:rPr>
        <w:t>1</w:t>
      </w:r>
      <w:r w:rsidRPr="00522350">
        <w:rPr>
          <w:rFonts w:ascii="Book Antiqua" w:hAnsi="Book Antiqua"/>
          <w:sz w:val="24"/>
          <w:szCs w:val="24"/>
        </w:rPr>
        <w:t>: 460-469 [PMID: 19079213 DOI: 10.1038/mi.2008.61]</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89 </w:t>
      </w:r>
      <w:r w:rsidRPr="00522350">
        <w:rPr>
          <w:rFonts w:ascii="Book Antiqua" w:hAnsi="Book Antiqua"/>
          <w:b/>
          <w:sz w:val="24"/>
          <w:szCs w:val="24"/>
        </w:rPr>
        <w:t>Pabst O</w:t>
      </w:r>
      <w:r w:rsidRPr="00522350">
        <w:rPr>
          <w:rFonts w:ascii="Book Antiqua" w:hAnsi="Book Antiqua"/>
          <w:sz w:val="24"/>
          <w:szCs w:val="24"/>
        </w:rPr>
        <w:t xml:space="preserve">, Bernhardt G. The puzzle of intestinal lamina propria dendritic cells and macrophages. </w:t>
      </w:r>
      <w:r w:rsidRPr="00522350">
        <w:rPr>
          <w:rFonts w:ascii="Book Antiqua" w:hAnsi="Book Antiqua"/>
          <w:i/>
          <w:sz w:val="24"/>
          <w:szCs w:val="24"/>
        </w:rPr>
        <w:t>Eur J Immunol</w:t>
      </w:r>
      <w:r w:rsidRPr="00522350">
        <w:rPr>
          <w:rFonts w:ascii="Book Antiqua" w:hAnsi="Book Antiqua"/>
          <w:sz w:val="24"/>
          <w:szCs w:val="24"/>
        </w:rPr>
        <w:t xml:space="preserve"> 2010; </w:t>
      </w:r>
      <w:r w:rsidRPr="00522350">
        <w:rPr>
          <w:rFonts w:ascii="Book Antiqua" w:hAnsi="Book Antiqua"/>
          <w:b/>
          <w:sz w:val="24"/>
          <w:szCs w:val="24"/>
        </w:rPr>
        <w:t>40</w:t>
      </w:r>
      <w:r w:rsidRPr="00522350">
        <w:rPr>
          <w:rFonts w:ascii="Book Antiqua" w:hAnsi="Book Antiqua"/>
          <w:sz w:val="24"/>
          <w:szCs w:val="24"/>
        </w:rPr>
        <w:t>: 2107-2111 [PMID: 20853495 DOI: 10.1002/eji.201040557]</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90 </w:t>
      </w:r>
      <w:r w:rsidRPr="00522350">
        <w:rPr>
          <w:rFonts w:ascii="Book Antiqua" w:hAnsi="Book Antiqua"/>
          <w:b/>
          <w:sz w:val="24"/>
          <w:szCs w:val="24"/>
        </w:rPr>
        <w:t>Cerovic V</w:t>
      </w:r>
      <w:r w:rsidRPr="00522350">
        <w:rPr>
          <w:rFonts w:ascii="Book Antiqua" w:hAnsi="Book Antiqua"/>
          <w:sz w:val="24"/>
          <w:szCs w:val="24"/>
        </w:rPr>
        <w:t xml:space="preserve">, Bain CC, Mowat AM, Milling SW. Intestinal macrophages and dendritic cells: what's the difference? </w:t>
      </w:r>
      <w:r w:rsidRPr="00522350">
        <w:rPr>
          <w:rFonts w:ascii="Book Antiqua" w:hAnsi="Book Antiqua"/>
          <w:i/>
          <w:sz w:val="24"/>
          <w:szCs w:val="24"/>
        </w:rPr>
        <w:t>Trends Immunol</w:t>
      </w:r>
      <w:r w:rsidRPr="00522350">
        <w:rPr>
          <w:rFonts w:ascii="Book Antiqua" w:hAnsi="Book Antiqua"/>
          <w:sz w:val="24"/>
          <w:szCs w:val="24"/>
        </w:rPr>
        <w:t xml:space="preserve"> 2014; </w:t>
      </w:r>
      <w:r w:rsidRPr="00522350">
        <w:rPr>
          <w:rFonts w:ascii="Book Antiqua" w:hAnsi="Book Antiqua"/>
          <w:b/>
          <w:sz w:val="24"/>
          <w:szCs w:val="24"/>
        </w:rPr>
        <w:t>35</w:t>
      </w:r>
      <w:r w:rsidRPr="00522350">
        <w:rPr>
          <w:rFonts w:ascii="Book Antiqua" w:hAnsi="Book Antiqua"/>
          <w:sz w:val="24"/>
          <w:szCs w:val="24"/>
        </w:rPr>
        <w:t>: 270-277 [PMID: 24794393 DOI: 10.1016/j.it.2014.04.003]</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lastRenderedPageBreak/>
        <w:t xml:space="preserve">91 </w:t>
      </w:r>
      <w:r w:rsidRPr="00522350">
        <w:rPr>
          <w:rFonts w:ascii="Book Antiqua" w:hAnsi="Book Antiqua"/>
          <w:b/>
          <w:sz w:val="24"/>
          <w:szCs w:val="24"/>
        </w:rPr>
        <w:t>Wehner S</w:t>
      </w:r>
      <w:r w:rsidRPr="00522350">
        <w:rPr>
          <w:rFonts w:ascii="Book Antiqua" w:hAnsi="Book Antiqua"/>
          <w:sz w:val="24"/>
          <w:szCs w:val="24"/>
        </w:rPr>
        <w:t xml:space="preserve">, Engel DR. Resident macrophages in the healthy and inflamed intestinal muscularis externa. </w:t>
      </w:r>
      <w:r w:rsidRPr="00522350">
        <w:rPr>
          <w:rFonts w:ascii="Book Antiqua" w:hAnsi="Book Antiqua"/>
          <w:i/>
          <w:sz w:val="24"/>
          <w:szCs w:val="24"/>
        </w:rPr>
        <w:t>Pflugers Arch</w:t>
      </w:r>
      <w:r w:rsidRPr="00522350">
        <w:rPr>
          <w:rFonts w:ascii="Book Antiqua" w:hAnsi="Book Antiqua"/>
          <w:sz w:val="24"/>
          <w:szCs w:val="24"/>
        </w:rPr>
        <w:t xml:space="preserve"> 2017; </w:t>
      </w:r>
      <w:r w:rsidRPr="00522350">
        <w:rPr>
          <w:rFonts w:ascii="Book Antiqua" w:hAnsi="Book Antiqua"/>
          <w:b/>
          <w:sz w:val="24"/>
          <w:szCs w:val="24"/>
        </w:rPr>
        <w:t>469</w:t>
      </w:r>
      <w:r w:rsidRPr="00522350">
        <w:rPr>
          <w:rFonts w:ascii="Book Antiqua" w:hAnsi="Book Antiqua"/>
          <w:sz w:val="24"/>
          <w:szCs w:val="24"/>
        </w:rPr>
        <w:t>: 541-552 [PMID: 28236119 DOI: 10.1007/s00424-017-1948-4]</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92 </w:t>
      </w:r>
      <w:r w:rsidRPr="00522350">
        <w:rPr>
          <w:rFonts w:ascii="Book Antiqua" w:hAnsi="Book Antiqua"/>
          <w:b/>
          <w:sz w:val="24"/>
          <w:szCs w:val="24"/>
        </w:rPr>
        <w:t>Mahida YR</w:t>
      </w:r>
      <w:r w:rsidRPr="00522350">
        <w:rPr>
          <w:rFonts w:ascii="Book Antiqua" w:hAnsi="Book Antiqua"/>
          <w:sz w:val="24"/>
          <w:szCs w:val="24"/>
        </w:rPr>
        <w:t xml:space="preserve">, Wu KC, Jewell DP. Respiratory burst activity of intestinal macrophages in normal and inflammatory bowel disease. </w:t>
      </w:r>
      <w:r w:rsidRPr="00522350">
        <w:rPr>
          <w:rFonts w:ascii="Book Antiqua" w:hAnsi="Book Antiqua"/>
          <w:i/>
          <w:sz w:val="24"/>
          <w:szCs w:val="24"/>
        </w:rPr>
        <w:t>Gut</w:t>
      </w:r>
      <w:r w:rsidRPr="00522350">
        <w:rPr>
          <w:rFonts w:ascii="Book Antiqua" w:hAnsi="Book Antiqua"/>
          <w:sz w:val="24"/>
          <w:szCs w:val="24"/>
        </w:rPr>
        <w:t xml:space="preserve"> 1989; </w:t>
      </w:r>
      <w:r w:rsidRPr="00522350">
        <w:rPr>
          <w:rFonts w:ascii="Book Antiqua" w:hAnsi="Book Antiqua"/>
          <w:b/>
          <w:sz w:val="24"/>
          <w:szCs w:val="24"/>
        </w:rPr>
        <w:t>30</w:t>
      </w:r>
      <w:r w:rsidRPr="00522350">
        <w:rPr>
          <w:rFonts w:ascii="Book Antiqua" w:hAnsi="Book Antiqua"/>
          <w:sz w:val="24"/>
          <w:szCs w:val="24"/>
        </w:rPr>
        <w:t>: 1362-1370 [PMID: 2511088]</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93 </w:t>
      </w:r>
      <w:r w:rsidRPr="00522350">
        <w:rPr>
          <w:rFonts w:ascii="Book Antiqua" w:hAnsi="Book Antiqua"/>
          <w:b/>
          <w:sz w:val="24"/>
          <w:szCs w:val="24"/>
        </w:rPr>
        <w:t>Rugtveit J</w:t>
      </w:r>
      <w:r w:rsidRPr="00522350">
        <w:rPr>
          <w:rFonts w:ascii="Book Antiqua" w:hAnsi="Book Antiqua"/>
          <w:sz w:val="24"/>
          <w:szCs w:val="24"/>
        </w:rPr>
        <w:t xml:space="preserve">, Haraldsen G, Høgåsen AK, Bakka A, Brandtzaeg P, Scott H. Respiratory burst of intestinal macrophages in inflammatory bowel disease is mainly caused by CD14+L1+ monocyte derived cells. </w:t>
      </w:r>
      <w:r w:rsidRPr="00522350">
        <w:rPr>
          <w:rFonts w:ascii="Book Antiqua" w:hAnsi="Book Antiqua"/>
          <w:i/>
          <w:sz w:val="24"/>
          <w:szCs w:val="24"/>
        </w:rPr>
        <w:t>Gut</w:t>
      </w:r>
      <w:r w:rsidRPr="00522350">
        <w:rPr>
          <w:rFonts w:ascii="Book Antiqua" w:hAnsi="Book Antiqua"/>
          <w:sz w:val="24"/>
          <w:szCs w:val="24"/>
        </w:rPr>
        <w:t xml:space="preserve"> 1995; </w:t>
      </w:r>
      <w:r w:rsidRPr="00522350">
        <w:rPr>
          <w:rFonts w:ascii="Book Antiqua" w:hAnsi="Book Antiqua"/>
          <w:b/>
          <w:sz w:val="24"/>
          <w:szCs w:val="24"/>
        </w:rPr>
        <w:t>37</w:t>
      </w:r>
      <w:r w:rsidRPr="00522350">
        <w:rPr>
          <w:rFonts w:ascii="Book Antiqua" w:hAnsi="Book Antiqua"/>
          <w:sz w:val="24"/>
          <w:szCs w:val="24"/>
        </w:rPr>
        <w:t>: 367-373 [PMID: 7590432]</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94 </w:t>
      </w:r>
      <w:r w:rsidRPr="00522350">
        <w:rPr>
          <w:rFonts w:ascii="Book Antiqua" w:hAnsi="Book Antiqua"/>
          <w:b/>
          <w:sz w:val="24"/>
          <w:szCs w:val="24"/>
        </w:rPr>
        <w:t>Goode EC</w:t>
      </w:r>
      <w:r w:rsidRPr="00522350">
        <w:rPr>
          <w:rFonts w:ascii="Book Antiqua" w:hAnsi="Book Antiqua"/>
          <w:sz w:val="24"/>
          <w:szCs w:val="24"/>
        </w:rPr>
        <w:t xml:space="preserve">, Warburton RC, Gelson WT, Watson AJ. Activated intestinal macrophages in patients with cirrhosis release NO and IL-6 that may disrupt intestinal barrier function. </w:t>
      </w:r>
      <w:r w:rsidRPr="00522350">
        <w:rPr>
          <w:rFonts w:ascii="Book Antiqua" w:hAnsi="Book Antiqua"/>
          <w:i/>
          <w:sz w:val="24"/>
          <w:szCs w:val="24"/>
        </w:rPr>
        <w:t>Gastroenterology</w:t>
      </w:r>
      <w:r w:rsidRPr="00522350">
        <w:rPr>
          <w:rFonts w:ascii="Book Antiqua" w:hAnsi="Book Antiqua"/>
          <w:sz w:val="24"/>
          <w:szCs w:val="24"/>
        </w:rPr>
        <w:t xml:space="preserve"> 2013; </w:t>
      </w:r>
      <w:r w:rsidRPr="00522350">
        <w:rPr>
          <w:rFonts w:ascii="Book Antiqua" w:hAnsi="Book Antiqua"/>
          <w:b/>
          <w:sz w:val="24"/>
          <w:szCs w:val="24"/>
        </w:rPr>
        <w:t>145</w:t>
      </w:r>
      <w:r w:rsidRPr="00522350">
        <w:rPr>
          <w:rFonts w:ascii="Book Antiqua" w:hAnsi="Book Antiqua"/>
          <w:sz w:val="24"/>
          <w:szCs w:val="24"/>
        </w:rPr>
        <w:t>: 1481-1484 [PMID: 24409494]</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95 </w:t>
      </w:r>
      <w:r w:rsidRPr="00522350">
        <w:rPr>
          <w:rFonts w:ascii="Book Antiqua" w:hAnsi="Book Antiqua"/>
          <w:b/>
          <w:sz w:val="24"/>
          <w:szCs w:val="24"/>
        </w:rPr>
        <w:t>Platt AM</w:t>
      </w:r>
      <w:r w:rsidRPr="00522350">
        <w:rPr>
          <w:rFonts w:ascii="Book Antiqua" w:hAnsi="Book Antiqua"/>
          <w:sz w:val="24"/>
          <w:szCs w:val="24"/>
        </w:rPr>
        <w:t xml:space="preserve">, Bain CC, Bordon Y, Sester DP, Mowat AM. An independent subset of TLR expressing CCR2-dependent macrophages promotes colonic inflammation. </w:t>
      </w:r>
      <w:r w:rsidRPr="00522350">
        <w:rPr>
          <w:rFonts w:ascii="Book Antiqua" w:hAnsi="Book Antiqua"/>
          <w:i/>
          <w:sz w:val="24"/>
          <w:szCs w:val="24"/>
        </w:rPr>
        <w:t>J Immunol</w:t>
      </w:r>
      <w:r w:rsidRPr="00522350">
        <w:rPr>
          <w:rFonts w:ascii="Book Antiqua" w:hAnsi="Book Antiqua"/>
          <w:sz w:val="24"/>
          <w:szCs w:val="24"/>
        </w:rPr>
        <w:t xml:space="preserve"> 2010; </w:t>
      </w:r>
      <w:r w:rsidRPr="00522350">
        <w:rPr>
          <w:rFonts w:ascii="Book Antiqua" w:hAnsi="Book Antiqua"/>
          <w:b/>
          <w:sz w:val="24"/>
          <w:szCs w:val="24"/>
        </w:rPr>
        <w:t>184</w:t>
      </w:r>
      <w:r w:rsidRPr="00522350">
        <w:rPr>
          <w:rFonts w:ascii="Book Antiqua" w:hAnsi="Book Antiqua"/>
          <w:sz w:val="24"/>
          <w:szCs w:val="24"/>
        </w:rPr>
        <w:t>: 6843-6854 [PMID: 20483766 DOI: 10.4049/jimmunol.0903987]</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96 </w:t>
      </w:r>
      <w:r w:rsidRPr="00522350">
        <w:rPr>
          <w:rFonts w:ascii="Book Antiqua" w:hAnsi="Book Antiqua"/>
          <w:b/>
          <w:sz w:val="24"/>
          <w:szCs w:val="24"/>
        </w:rPr>
        <w:t>Kang GD</w:t>
      </w:r>
      <w:r w:rsidRPr="00522350">
        <w:rPr>
          <w:rFonts w:ascii="Book Antiqua" w:hAnsi="Book Antiqua"/>
          <w:sz w:val="24"/>
          <w:szCs w:val="24"/>
        </w:rPr>
        <w:t xml:space="preserve">, Kim DH. Poncirin and its metabolite ponciretin attenuate colitis in mice by inhibiting LPS binding on TLR4 of macrophages and correcting Th17/Treg imbalance. </w:t>
      </w:r>
      <w:r w:rsidRPr="00522350">
        <w:rPr>
          <w:rFonts w:ascii="Book Antiqua" w:hAnsi="Book Antiqua"/>
          <w:i/>
          <w:sz w:val="24"/>
          <w:szCs w:val="24"/>
        </w:rPr>
        <w:t>J Ethnopharmacol</w:t>
      </w:r>
      <w:r w:rsidRPr="00522350">
        <w:rPr>
          <w:rFonts w:ascii="Book Antiqua" w:hAnsi="Book Antiqua"/>
          <w:sz w:val="24"/>
          <w:szCs w:val="24"/>
        </w:rPr>
        <w:t xml:space="preserve"> 2016; </w:t>
      </w:r>
      <w:r w:rsidRPr="00522350">
        <w:rPr>
          <w:rFonts w:ascii="Book Antiqua" w:hAnsi="Book Antiqua"/>
          <w:b/>
          <w:sz w:val="24"/>
          <w:szCs w:val="24"/>
        </w:rPr>
        <w:t>189</w:t>
      </w:r>
      <w:r w:rsidRPr="00522350">
        <w:rPr>
          <w:rFonts w:ascii="Book Antiqua" w:hAnsi="Book Antiqua"/>
          <w:sz w:val="24"/>
          <w:szCs w:val="24"/>
        </w:rPr>
        <w:t>: 175-185 [PMID: 27224242 DOI: 10.1016/j.jep.2016.05.044]</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97 </w:t>
      </w:r>
      <w:r w:rsidRPr="00522350">
        <w:rPr>
          <w:rFonts w:ascii="Book Antiqua" w:hAnsi="Book Antiqua"/>
          <w:b/>
          <w:sz w:val="24"/>
          <w:szCs w:val="24"/>
        </w:rPr>
        <w:t>Lee IA</w:t>
      </w:r>
      <w:r w:rsidRPr="00522350">
        <w:rPr>
          <w:rFonts w:ascii="Book Antiqua" w:hAnsi="Book Antiqua"/>
          <w:sz w:val="24"/>
          <w:szCs w:val="24"/>
        </w:rPr>
        <w:t xml:space="preserve">, Park YJ, Joh EH, Kim DH. Soyasaponin Ab ameliorates colitis by inhibiting the binding of lipopolysaccharide (LPS) to Toll-like receptor (TLR)4 on macrophages. </w:t>
      </w:r>
      <w:r w:rsidRPr="00522350">
        <w:rPr>
          <w:rFonts w:ascii="Book Antiqua" w:hAnsi="Book Antiqua"/>
          <w:i/>
          <w:sz w:val="24"/>
          <w:szCs w:val="24"/>
        </w:rPr>
        <w:t>J Agric Food Chem</w:t>
      </w:r>
      <w:r w:rsidRPr="00522350">
        <w:rPr>
          <w:rFonts w:ascii="Book Antiqua" w:hAnsi="Book Antiqua"/>
          <w:sz w:val="24"/>
          <w:szCs w:val="24"/>
        </w:rPr>
        <w:t xml:space="preserve"> 2011; </w:t>
      </w:r>
      <w:r w:rsidRPr="00522350">
        <w:rPr>
          <w:rFonts w:ascii="Book Antiqua" w:hAnsi="Book Antiqua"/>
          <w:b/>
          <w:sz w:val="24"/>
          <w:szCs w:val="24"/>
        </w:rPr>
        <w:t>59</w:t>
      </w:r>
      <w:r w:rsidRPr="00522350">
        <w:rPr>
          <w:rFonts w:ascii="Book Antiqua" w:hAnsi="Book Antiqua"/>
          <w:sz w:val="24"/>
          <w:szCs w:val="24"/>
        </w:rPr>
        <w:t>: 13165-13172 [PMID: 22060784 DOI: 10.1021/jf2033818]</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98 </w:t>
      </w:r>
      <w:r w:rsidRPr="00522350">
        <w:rPr>
          <w:rFonts w:ascii="Book Antiqua" w:hAnsi="Book Antiqua"/>
          <w:b/>
          <w:sz w:val="24"/>
          <w:szCs w:val="24"/>
        </w:rPr>
        <w:t>Qian Z</w:t>
      </w:r>
      <w:r w:rsidRPr="00522350">
        <w:rPr>
          <w:rFonts w:ascii="Book Antiqua" w:hAnsi="Book Antiqua"/>
          <w:sz w:val="24"/>
          <w:szCs w:val="24"/>
        </w:rPr>
        <w:t xml:space="preserve">, Wu Z, Huang L, Qiu H, Wang L, Li L, Yao L, Kang K, Qu J, Wu Y, Luo J, Liu JJ, Yang Y, Yang W, Gou D. Mulberry fruit prevents LPS-induced NF-κB/pERK/MAPK signals in macrophages and suppresses acute colitis and colorectal tumorigenesis in mice. </w:t>
      </w:r>
      <w:r w:rsidRPr="00522350">
        <w:rPr>
          <w:rFonts w:ascii="Book Antiqua" w:hAnsi="Book Antiqua"/>
          <w:i/>
          <w:sz w:val="24"/>
          <w:szCs w:val="24"/>
        </w:rPr>
        <w:t>Sci Rep</w:t>
      </w:r>
      <w:r w:rsidRPr="00522350">
        <w:rPr>
          <w:rFonts w:ascii="Book Antiqua" w:hAnsi="Book Antiqua"/>
          <w:sz w:val="24"/>
          <w:szCs w:val="24"/>
        </w:rPr>
        <w:t xml:space="preserve"> 2015; </w:t>
      </w:r>
      <w:r w:rsidRPr="00522350">
        <w:rPr>
          <w:rFonts w:ascii="Book Antiqua" w:hAnsi="Book Antiqua"/>
          <w:b/>
          <w:sz w:val="24"/>
          <w:szCs w:val="24"/>
        </w:rPr>
        <w:t>5</w:t>
      </w:r>
      <w:r w:rsidRPr="00522350">
        <w:rPr>
          <w:rFonts w:ascii="Book Antiqua" w:hAnsi="Book Antiqua"/>
          <w:sz w:val="24"/>
          <w:szCs w:val="24"/>
        </w:rPr>
        <w:t>: 17348 [PMID: 26615818 DOI: 10.1038/srep17348]</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lastRenderedPageBreak/>
        <w:t xml:space="preserve">99 </w:t>
      </w:r>
      <w:r w:rsidRPr="00522350">
        <w:rPr>
          <w:rFonts w:ascii="Book Antiqua" w:hAnsi="Book Antiqua"/>
          <w:b/>
          <w:sz w:val="24"/>
          <w:szCs w:val="24"/>
        </w:rPr>
        <w:t>Regan T</w:t>
      </w:r>
      <w:r w:rsidRPr="00522350">
        <w:rPr>
          <w:rFonts w:ascii="Book Antiqua" w:hAnsi="Book Antiqua"/>
          <w:sz w:val="24"/>
          <w:szCs w:val="24"/>
        </w:rPr>
        <w:t xml:space="preserve">, Nally K, Carmody R, Houston A, Shanahan F, Macsharry J, Brint E. Identification of TLR10 as a key mediator of the inflammatory response to Listeria monocytogenes in intestinal epithelial cells and macrophages. </w:t>
      </w:r>
      <w:r w:rsidRPr="00522350">
        <w:rPr>
          <w:rFonts w:ascii="Book Antiqua" w:hAnsi="Book Antiqua"/>
          <w:i/>
          <w:sz w:val="24"/>
          <w:szCs w:val="24"/>
        </w:rPr>
        <w:t>J Immunol</w:t>
      </w:r>
      <w:r w:rsidRPr="00522350">
        <w:rPr>
          <w:rFonts w:ascii="Book Antiqua" w:hAnsi="Book Antiqua"/>
          <w:sz w:val="24"/>
          <w:szCs w:val="24"/>
        </w:rPr>
        <w:t xml:space="preserve"> 2013; </w:t>
      </w:r>
      <w:r w:rsidRPr="00522350">
        <w:rPr>
          <w:rFonts w:ascii="Book Antiqua" w:hAnsi="Book Antiqua"/>
          <w:b/>
          <w:sz w:val="24"/>
          <w:szCs w:val="24"/>
        </w:rPr>
        <w:t>191</w:t>
      </w:r>
      <w:r w:rsidRPr="00522350">
        <w:rPr>
          <w:rFonts w:ascii="Book Antiqua" w:hAnsi="Book Antiqua"/>
          <w:sz w:val="24"/>
          <w:szCs w:val="24"/>
        </w:rPr>
        <w:t>: 6084-6092 [PMID: 24198280 DOI: 10.4049/jimmunol.1203245]</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100 </w:t>
      </w:r>
      <w:r w:rsidRPr="00522350">
        <w:rPr>
          <w:rFonts w:ascii="Book Antiqua" w:hAnsi="Book Antiqua"/>
          <w:b/>
          <w:sz w:val="24"/>
          <w:szCs w:val="24"/>
        </w:rPr>
        <w:t>Wehner S</w:t>
      </w:r>
      <w:r w:rsidRPr="00522350">
        <w:rPr>
          <w:rFonts w:ascii="Book Antiqua" w:hAnsi="Book Antiqua"/>
          <w:sz w:val="24"/>
          <w:szCs w:val="24"/>
        </w:rPr>
        <w:t xml:space="preserve">, Buchholz BM, Schuchtrup S, Rocke A, Schaefer N, Lysson M, Hirner A, Kalff JC. Mechanical strain and TLR4 synergistically induce cell-specific inflammatory gene expression in intestinal smooth muscle cells and peritoneal macrophages. </w:t>
      </w:r>
      <w:r w:rsidRPr="00522350">
        <w:rPr>
          <w:rFonts w:ascii="Book Antiqua" w:hAnsi="Book Antiqua"/>
          <w:i/>
          <w:sz w:val="24"/>
          <w:szCs w:val="24"/>
        </w:rPr>
        <w:t>Am J Physiol Gastrointest Liver Physiol</w:t>
      </w:r>
      <w:r w:rsidRPr="00522350">
        <w:rPr>
          <w:rFonts w:ascii="Book Antiqua" w:hAnsi="Book Antiqua"/>
          <w:sz w:val="24"/>
          <w:szCs w:val="24"/>
        </w:rPr>
        <w:t xml:space="preserve"> 2010; </w:t>
      </w:r>
      <w:r w:rsidRPr="00522350">
        <w:rPr>
          <w:rFonts w:ascii="Book Antiqua" w:hAnsi="Book Antiqua"/>
          <w:b/>
          <w:sz w:val="24"/>
          <w:szCs w:val="24"/>
        </w:rPr>
        <w:t>299</w:t>
      </w:r>
      <w:r w:rsidRPr="00522350">
        <w:rPr>
          <w:rFonts w:ascii="Book Antiqua" w:hAnsi="Book Antiqua"/>
          <w:sz w:val="24"/>
          <w:szCs w:val="24"/>
        </w:rPr>
        <w:t>: G1187-G1197 [PMID: 20829523 DOI: 10.1152/ajpgi.00452.2009]</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101 </w:t>
      </w:r>
      <w:r w:rsidRPr="00522350">
        <w:rPr>
          <w:rFonts w:ascii="Book Antiqua" w:hAnsi="Book Antiqua"/>
          <w:b/>
          <w:sz w:val="24"/>
          <w:szCs w:val="24"/>
        </w:rPr>
        <w:t>Little MC</w:t>
      </w:r>
      <w:r w:rsidRPr="00522350">
        <w:rPr>
          <w:rFonts w:ascii="Book Antiqua" w:hAnsi="Book Antiqua"/>
          <w:sz w:val="24"/>
          <w:szCs w:val="24"/>
        </w:rPr>
        <w:t xml:space="preserve">, Hurst RJ, Else KJ. Dynamic changes in macrophage activation and proliferation during the development and resolution of intestinal inflammation. </w:t>
      </w:r>
      <w:r w:rsidRPr="00522350">
        <w:rPr>
          <w:rFonts w:ascii="Book Antiqua" w:hAnsi="Book Antiqua"/>
          <w:i/>
          <w:sz w:val="24"/>
          <w:szCs w:val="24"/>
        </w:rPr>
        <w:t>J Immunol</w:t>
      </w:r>
      <w:r w:rsidRPr="00522350">
        <w:rPr>
          <w:rFonts w:ascii="Book Antiqua" w:hAnsi="Book Antiqua"/>
          <w:sz w:val="24"/>
          <w:szCs w:val="24"/>
        </w:rPr>
        <w:t xml:space="preserve"> 2014; </w:t>
      </w:r>
      <w:r w:rsidRPr="00522350">
        <w:rPr>
          <w:rFonts w:ascii="Book Antiqua" w:hAnsi="Book Antiqua"/>
          <w:b/>
          <w:sz w:val="24"/>
          <w:szCs w:val="24"/>
        </w:rPr>
        <w:t>193</w:t>
      </w:r>
      <w:r w:rsidRPr="00522350">
        <w:rPr>
          <w:rFonts w:ascii="Book Antiqua" w:hAnsi="Book Antiqua"/>
          <w:sz w:val="24"/>
          <w:szCs w:val="24"/>
        </w:rPr>
        <w:t>: 4684-4695 [PMID: 25261482 DOI: 10.4049/jimmunol.1400502]</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102 </w:t>
      </w:r>
      <w:r w:rsidRPr="00522350">
        <w:rPr>
          <w:rFonts w:ascii="Book Antiqua" w:hAnsi="Book Antiqua"/>
          <w:b/>
          <w:sz w:val="24"/>
          <w:szCs w:val="24"/>
        </w:rPr>
        <w:t>Seo SU</w:t>
      </w:r>
      <w:r w:rsidRPr="00522350">
        <w:rPr>
          <w:rFonts w:ascii="Book Antiqua" w:hAnsi="Book Antiqua"/>
          <w:sz w:val="24"/>
          <w:szCs w:val="24"/>
        </w:rPr>
        <w:t xml:space="preserve">, Kuffa P, Kitamoto S, Nagao-Kitamoto H, Rousseau J, Kim YG, Núñez G, Kamada N. Intestinal macrophages arising from CCR2(+) monocytes control pathogen infection by activating innate lymphoid cells. </w:t>
      </w:r>
      <w:r w:rsidRPr="00522350">
        <w:rPr>
          <w:rFonts w:ascii="Book Antiqua" w:hAnsi="Book Antiqua"/>
          <w:i/>
          <w:sz w:val="24"/>
          <w:szCs w:val="24"/>
        </w:rPr>
        <w:t>Nat Commun</w:t>
      </w:r>
      <w:r w:rsidRPr="00522350">
        <w:rPr>
          <w:rFonts w:ascii="Book Antiqua" w:hAnsi="Book Antiqua"/>
          <w:sz w:val="24"/>
          <w:szCs w:val="24"/>
        </w:rPr>
        <w:t xml:space="preserve"> 2015; </w:t>
      </w:r>
      <w:r w:rsidRPr="00522350">
        <w:rPr>
          <w:rFonts w:ascii="Book Antiqua" w:hAnsi="Book Antiqua"/>
          <w:b/>
          <w:sz w:val="24"/>
          <w:szCs w:val="24"/>
        </w:rPr>
        <w:t>6</w:t>
      </w:r>
      <w:r w:rsidRPr="00522350">
        <w:rPr>
          <w:rFonts w:ascii="Book Antiqua" w:hAnsi="Book Antiqua"/>
          <w:sz w:val="24"/>
          <w:szCs w:val="24"/>
        </w:rPr>
        <w:t>: 8010 [PMID: 26269452 DOI: 10.1038/ncomms9010]</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103 </w:t>
      </w:r>
      <w:r w:rsidRPr="00522350">
        <w:rPr>
          <w:rFonts w:ascii="Book Antiqua" w:hAnsi="Book Antiqua"/>
          <w:b/>
          <w:sz w:val="24"/>
          <w:szCs w:val="24"/>
        </w:rPr>
        <w:t>Smith P</w:t>
      </w:r>
      <w:r w:rsidRPr="00522350">
        <w:rPr>
          <w:rFonts w:ascii="Book Antiqua" w:hAnsi="Book Antiqua"/>
          <w:sz w:val="24"/>
          <w:szCs w:val="24"/>
        </w:rPr>
        <w:t xml:space="preserve">, Mangan NE, Walsh CM, Fallon RE, McKenzie AN, van Rooijen N, Fallon PG. Infection with a helminth parasite prevents experimental colitis via a macrophage-mediated mechanism. </w:t>
      </w:r>
      <w:r w:rsidRPr="00522350">
        <w:rPr>
          <w:rFonts w:ascii="Book Antiqua" w:hAnsi="Book Antiqua"/>
          <w:i/>
          <w:sz w:val="24"/>
          <w:szCs w:val="24"/>
        </w:rPr>
        <w:t>J Immunol</w:t>
      </w:r>
      <w:r w:rsidRPr="00522350">
        <w:rPr>
          <w:rFonts w:ascii="Book Antiqua" w:hAnsi="Book Antiqua"/>
          <w:sz w:val="24"/>
          <w:szCs w:val="24"/>
        </w:rPr>
        <w:t xml:space="preserve"> 2007; </w:t>
      </w:r>
      <w:r w:rsidRPr="00522350">
        <w:rPr>
          <w:rFonts w:ascii="Book Antiqua" w:hAnsi="Book Antiqua"/>
          <w:b/>
          <w:sz w:val="24"/>
          <w:szCs w:val="24"/>
        </w:rPr>
        <w:t>178</w:t>
      </w:r>
      <w:r w:rsidRPr="00522350">
        <w:rPr>
          <w:rFonts w:ascii="Book Antiqua" w:hAnsi="Book Antiqua"/>
          <w:sz w:val="24"/>
          <w:szCs w:val="24"/>
        </w:rPr>
        <w:t>: 4557-4566 [PMID: 17372014]</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104 </w:t>
      </w:r>
      <w:r w:rsidRPr="00522350">
        <w:rPr>
          <w:rFonts w:ascii="Book Antiqua" w:hAnsi="Book Antiqua"/>
          <w:b/>
          <w:sz w:val="24"/>
          <w:szCs w:val="24"/>
        </w:rPr>
        <w:t>Hayashi A</w:t>
      </w:r>
      <w:r w:rsidRPr="00522350">
        <w:rPr>
          <w:rFonts w:ascii="Book Antiqua" w:hAnsi="Book Antiqua"/>
          <w:sz w:val="24"/>
          <w:szCs w:val="24"/>
        </w:rPr>
        <w:t xml:space="preserve">, Sato T, Kamada N, Mikami Y, Matsuoka K, Hisamatsu T, Hibi T, Roers A, Yagita H, Ohteki T, Yoshimura A, Kanai T. A single strain of Clostridium butyricum induces intestinal IL-10-producing macrophages to suppress acute experimental colitis in mice. </w:t>
      </w:r>
      <w:r w:rsidRPr="00522350">
        <w:rPr>
          <w:rFonts w:ascii="Book Antiqua" w:hAnsi="Book Antiqua"/>
          <w:i/>
          <w:sz w:val="24"/>
          <w:szCs w:val="24"/>
        </w:rPr>
        <w:t>Cell Host Microbe</w:t>
      </w:r>
      <w:r w:rsidRPr="00522350">
        <w:rPr>
          <w:rFonts w:ascii="Book Antiqua" w:hAnsi="Book Antiqua"/>
          <w:sz w:val="24"/>
          <w:szCs w:val="24"/>
        </w:rPr>
        <w:t xml:space="preserve"> 2013; </w:t>
      </w:r>
      <w:r w:rsidRPr="00522350">
        <w:rPr>
          <w:rFonts w:ascii="Book Antiqua" w:hAnsi="Book Antiqua"/>
          <w:b/>
          <w:sz w:val="24"/>
          <w:szCs w:val="24"/>
        </w:rPr>
        <w:t>13</w:t>
      </w:r>
      <w:r w:rsidRPr="00522350">
        <w:rPr>
          <w:rFonts w:ascii="Book Antiqua" w:hAnsi="Book Antiqua"/>
          <w:sz w:val="24"/>
          <w:szCs w:val="24"/>
        </w:rPr>
        <w:t>: 711-722 [PMID: 23768495 DOI: 10.1016/j.chom.2013.05.013]</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105 </w:t>
      </w:r>
      <w:r w:rsidRPr="00522350">
        <w:rPr>
          <w:rFonts w:ascii="Book Antiqua" w:hAnsi="Book Antiqua"/>
          <w:b/>
          <w:sz w:val="24"/>
          <w:szCs w:val="24"/>
        </w:rPr>
        <w:t>Jamontt J</w:t>
      </w:r>
      <w:r w:rsidRPr="00522350">
        <w:rPr>
          <w:rFonts w:ascii="Book Antiqua" w:hAnsi="Book Antiqua"/>
          <w:sz w:val="24"/>
          <w:szCs w:val="24"/>
        </w:rPr>
        <w:t xml:space="preserve">, Petit S, Clark N, Parkinson SJ, Smith P. Nucleotide-binding oligomerization domain 2 signaling promotes hyperresponsive macrophages and colitis in IL-10-deficient mice. </w:t>
      </w:r>
      <w:r w:rsidRPr="00522350">
        <w:rPr>
          <w:rFonts w:ascii="Book Antiqua" w:hAnsi="Book Antiqua"/>
          <w:i/>
          <w:sz w:val="24"/>
          <w:szCs w:val="24"/>
        </w:rPr>
        <w:t>J Immunol</w:t>
      </w:r>
      <w:r w:rsidRPr="00522350">
        <w:rPr>
          <w:rFonts w:ascii="Book Antiqua" w:hAnsi="Book Antiqua"/>
          <w:sz w:val="24"/>
          <w:szCs w:val="24"/>
        </w:rPr>
        <w:t xml:space="preserve"> 2013; </w:t>
      </w:r>
      <w:r w:rsidRPr="00522350">
        <w:rPr>
          <w:rFonts w:ascii="Book Antiqua" w:hAnsi="Book Antiqua"/>
          <w:b/>
          <w:sz w:val="24"/>
          <w:szCs w:val="24"/>
        </w:rPr>
        <w:t>190</w:t>
      </w:r>
      <w:r w:rsidRPr="00522350">
        <w:rPr>
          <w:rFonts w:ascii="Book Antiqua" w:hAnsi="Book Antiqua"/>
          <w:sz w:val="24"/>
          <w:szCs w:val="24"/>
        </w:rPr>
        <w:t>: 2948-2958 [PMID: 23396949 DOI: 10.4049/jimmunol.1201332]</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lastRenderedPageBreak/>
        <w:t xml:space="preserve">106 </w:t>
      </w:r>
      <w:r w:rsidRPr="00522350">
        <w:rPr>
          <w:rFonts w:ascii="Book Antiqua" w:hAnsi="Book Antiqua"/>
          <w:b/>
          <w:sz w:val="24"/>
          <w:szCs w:val="24"/>
        </w:rPr>
        <w:t>Leung G</w:t>
      </w:r>
      <w:r w:rsidRPr="00522350">
        <w:rPr>
          <w:rFonts w:ascii="Book Antiqua" w:hAnsi="Book Antiqua"/>
          <w:sz w:val="24"/>
          <w:szCs w:val="24"/>
        </w:rPr>
        <w:t xml:space="preserve">, Wang A, Fernando M, Phan VC, McKay DM. Bone marrow-derived alternatively activated macrophages reduce colitis without promoting fibrosis: participation of IL-10. </w:t>
      </w:r>
      <w:r w:rsidRPr="00522350">
        <w:rPr>
          <w:rFonts w:ascii="Book Antiqua" w:hAnsi="Book Antiqua"/>
          <w:i/>
          <w:sz w:val="24"/>
          <w:szCs w:val="24"/>
        </w:rPr>
        <w:t>Am J Physiol Gastrointest Liver Physiol</w:t>
      </w:r>
      <w:r w:rsidRPr="00522350">
        <w:rPr>
          <w:rFonts w:ascii="Book Antiqua" w:hAnsi="Book Antiqua"/>
          <w:sz w:val="24"/>
          <w:szCs w:val="24"/>
        </w:rPr>
        <w:t xml:space="preserve"> 2013; </w:t>
      </w:r>
      <w:r w:rsidRPr="00522350">
        <w:rPr>
          <w:rFonts w:ascii="Book Antiqua" w:hAnsi="Book Antiqua"/>
          <w:b/>
          <w:sz w:val="24"/>
          <w:szCs w:val="24"/>
        </w:rPr>
        <w:t>304</w:t>
      </w:r>
      <w:r w:rsidRPr="00522350">
        <w:rPr>
          <w:rFonts w:ascii="Book Antiqua" w:hAnsi="Book Antiqua"/>
          <w:sz w:val="24"/>
          <w:szCs w:val="24"/>
        </w:rPr>
        <w:t>: G781-G792 [PMID: 23494123 DOI: 10.1152/ajpgi.00055.2013]</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107 </w:t>
      </w:r>
      <w:r w:rsidRPr="00522350">
        <w:rPr>
          <w:rFonts w:ascii="Book Antiqua" w:hAnsi="Book Antiqua"/>
          <w:b/>
          <w:sz w:val="24"/>
          <w:szCs w:val="24"/>
        </w:rPr>
        <w:t>Krause P</w:t>
      </w:r>
      <w:r w:rsidRPr="00522350">
        <w:rPr>
          <w:rFonts w:ascii="Book Antiqua" w:hAnsi="Book Antiqua"/>
          <w:sz w:val="24"/>
          <w:szCs w:val="24"/>
        </w:rPr>
        <w:t xml:space="preserve">, Morris V, Greenbaum JA, Park Y, Bjoerheden U, Mikulski Z, Muffley T, Shui JW, Kim G, Cheroutre H, Liu YC, Peters B, Kronenberg M, Murai M. IL-10-producing intestinal macrophages prevent excessive antibacterial innate immunity by limiting IL-23 synthesis. </w:t>
      </w:r>
      <w:r w:rsidRPr="00522350">
        <w:rPr>
          <w:rFonts w:ascii="Book Antiqua" w:hAnsi="Book Antiqua"/>
          <w:i/>
          <w:sz w:val="24"/>
          <w:szCs w:val="24"/>
        </w:rPr>
        <w:t>Nat Commun</w:t>
      </w:r>
      <w:r w:rsidRPr="00522350">
        <w:rPr>
          <w:rFonts w:ascii="Book Antiqua" w:hAnsi="Book Antiqua"/>
          <w:sz w:val="24"/>
          <w:szCs w:val="24"/>
        </w:rPr>
        <w:t xml:space="preserve"> 2015; </w:t>
      </w:r>
      <w:r w:rsidRPr="00522350">
        <w:rPr>
          <w:rFonts w:ascii="Book Antiqua" w:hAnsi="Book Antiqua"/>
          <w:b/>
          <w:sz w:val="24"/>
          <w:szCs w:val="24"/>
        </w:rPr>
        <w:t>6</w:t>
      </w:r>
      <w:r w:rsidRPr="00522350">
        <w:rPr>
          <w:rFonts w:ascii="Book Antiqua" w:hAnsi="Book Antiqua"/>
          <w:sz w:val="24"/>
          <w:szCs w:val="24"/>
        </w:rPr>
        <w:t>: 7055 [PMID: 25959063 DOI: 10.1038/ncomms8055]</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108 </w:t>
      </w:r>
      <w:r w:rsidRPr="00522350">
        <w:rPr>
          <w:rFonts w:ascii="Book Antiqua" w:hAnsi="Book Antiqua"/>
          <w:b/>
          <w:sz w:val="24"/>
          <w:szCs w:val="24"/>
        </w:rPr>
        <w:t>Li B</w:t>
      </w:r>
      <w:r w:rsidRPr="00522350">
        <w:rPr>
          <w:rFonts w:ascii="Book Antiqua" w:hAnsi="Book Antiqua"/>
          <w:sz w:val="24"/>
          <w:szCs w:val="24"/>
        </w:rPr>
        <w:t xml:space="preserve">, Gurung P, Malireddi RK, Vogel P, Kanneganti TD, Geiger TL. IL-10 engages macrophages to shift Th17 cytokine dependency and pathogenicity during T-cell-mediated colitis. </w:t>
      </w:r>
      <w:r w:rsidRPr="00522350">
        <w:rPr>
          <w:rFonts w:ascii="Book Antiqua" w:hAnsi="Book Antiqua"/>
          <w:i/>
          <w:sz w:val="24"/>
          <w:szCs w:val="24"/>
        </w:rPr>
        <w:t>Nat Commun</w:t>
      </w:r>
      <w:r w:rsidRPr="00522350">
        <w:rPr>
          <w:rFonts w:ascii="Book Antiqua" w:hAnsi="Book Antiqua"/>
          <w:sz w:val="24"/>
          <w:szCs w:val="24"/>
        </w:rPr>
        <w:t xml:space="preserve"> 2015; </w:t>
      </w:r>
      <w:r w:rsidRPr="00522350">
        <w:rPr>
          <w:rFonts w:ascii="Book Antiqua" w:hAnsi="Book Antiqua"/>
          <w:b/>
          <w:sz w:val="24"/>
          <w:szCs w:val="24"/>
        </w:rPr>
        <w:t>6</w:t>
      </w:r>
      <w:r w:rsidRPr="00522350">
        <w:rPr>
          <w:rFonts w:ascii="Book Antiqua" w:hAnsi="Book Antiqua"/>
          <w:sz w:val="24"/>
          <w:szCs w:val="24"/>
        </w:rPr>
        <w:t>: 6131 [PMID: 25607885 DOI: 10.1038/ncomms7131]</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109 </w:t>
      </w:r>
      <w:r w:rsidRPr="00522350">
        <w:rPr>
          <w:rFonts w:ascii="Book Antiqua" w:hAnsi="Book Antiqua"/>
          <w:b/>
          <w:sz w:val="24"/>
          <w:szCs w:val="24"/>
        </w:rPr>
        <w:t>Liu W</w:t>
      </w:r>
      <w:r w:rsidRPr="00522350">
        <w:rPr>
          <w:rFonts w:ascii="Book Antiqua" w:hAnsi="Book Antiqua"/>
          <w:sz w:val="24"/>
          <w:szCs w:val="24"/>
        </w:rPr>
        <w:t xml:space="preserve">, Zhang S, Gu S, Sang L, Dai C. Mesenchymal stem cells recruit macrophages to alleviate experimental colitis through TGFβ1. </w:t>
      </w:r>
      <w:r w:rsidRPr="00522350">
        <w:rPr>
          <w:rFonts w:ascii="Book Antiqua" w:hAnsi="Book Antiqua"/>
          <w:i/>
          <w:sz w:val="24"/>
          <w:szCs w:val="24"/>
        </w:rPr>
        <w:t>Cell Physiol Biochem</w:t>
      </w:r>
      <w:r w:rsidRPr="00522350">
        <w:rPr>
          <w:rFonts w:ascii="Book Antiqua" w:hAnsi="Book Antiqua"/>
          <w:sz w:val="24"/>
          <w:szCs w:val="24"/>
        </w:rPr>
        <w:t xml:space="preserve"> 2015; </w:t>
      </w:r>
      <w:r w:rsidRPr="00522350">
        <w:rPr>
          <w:rFonts w:ascii="Book Antiqua" w:hAnsi="Book Antiqua"/>
          <w:b/>
          <w:sz w:val="24"/>
          <w:szCs w:val="24"/>
        </w:rPr>
        <w:t>35</w:t>
      </w:r>
      <w:r w:rsidRPr="00522350">
        <w:rPr>
          <w:rFonts w:ascii="Book Antiqua" w:hAnsi="Book Antiqua"/>
          <w:sz w:val="24"/>
          <w:szCs w:val="24"/>
        </w:rPr>
        <w:t>: 858-865 [PMID: 25632987 DOI: 10.1159/000369743]</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110 </w:t>
      </w:r>
      <w:r w:rsidRPr="00522350">
        <w:rPr>
          <w:rFonts w:ascii="Book Antiqua" w:hAnsi="Book Antiqua"/>
          <w:b/>
          <w:sz w:val="24"/>
          <w:szCs w:val="24"/>
        </w:rPr>
        <w:t>MohanKumar K</w:t>
      </w:r>
      <w:r w:rsidRPr="00522350">
        <w:rPr>
          <w:rFonts w:ascii="Book Antiqua" w:hAnsi="Book Antiqua"/>
          <w:sz w:val="24"/>
          <w:szCs w:val="24"/>
        </w:rPr>
        <w:t xml:space="preserve">, Namachivayam K, Chapalamadugu KC, Garzon SA, Premkumar MH, Tipparaju SM, Maheshwari A. Smad7 interrupts TGF-β signaling in intestinal macrophages and promotes inflammatory activation of these cells during necrotizing enterocolitis. </w:t>
      </w:r>
      <w:r w:rsidRPr="00522350">
        <w:rPr>
          <w:rFonts w:ascii="Book Antiqua" w:hAnsi="Book Antiqua"/>
          <w:i/>
          <w:sz w:val="24"/>
          <w:szCs w:val="24"/>
        </w:rPr>
        <w:t>Pediatr Res</w:t>
      </w:r>
      <w:r w:rsidRPr="00522350">
        <w:rPr>
          <w:rFonts w:ascii="Book Antiqua" w:hAnsi="Book Antiqua"/>
          <w:sz w:val="24"/>
          <w:szCs w:val="24"/>
        </w:rPr>
        <w:t xml:space="preserve"> 2016; </w:t>
      </w:r>
      <w:r w:rsidRPr="00522350">
        <w:rPr>
          <w:rFonts w:ascii="Book Antiqua" w:hAnsi="Book Antiqua"/>
          <w:b/>
          <w:sz w:val="24"/>
          <w:szCs w:val="24"/>
        </w:rPr>
        <w:t>79</w:t>
      </w:r>
      <w:r w:rsidRPr="00522350">
        <w:rPr>
          <w:rFonts w:ascii="Book Antiqua" w:hAnsi="Book Antiqua"/>
          <w:sz w:val="24"/>
          <w:szCs w:val="24"/>
        </w:rPr>
        <w:t>: 951-961 [PMID: 26859364 DOI: 10.1038/pr.2016.18]</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111 </w:t>
      </w:r>
      <w:r w:rsidRPr="00522350">
        <w:rPr>
          <w:rFonts w:ascii="Book Antiqua" w:hAnsi="Book Antiqua"/>
          <w:b/>
          <w:sz w:val="24"/>
          <w:szCs w:val="24"/>
        </w:rPr>
        <w:t>Sun W</w:t>
      </w:r>
      <w:r w:rsidRPr="00522350">
        <w:rPr>
          <w:rFonts w:ascii="Book Antiqua" w:hAnsi="Book Antiqua"/>
          <w:sz w:val="24"/>
          <w:szCs w:val="24"/>
        </w:rPr>
        <w:t xml:space="preserve">, Tadmori I, Yang L, Delgado M, Ganea D. Vasoactive intestinal peptide (VIP) inhibits TGF-beta1 production in murine macrophages. </w:t>
      </w:r>
      <w:r w:rsidRPr="00522350">
        <w:rPr>
          <w:rFonts w:ascii="Book Antiqua" w:hAnsi="Book Antiqua"/>
          <w:i/>
          <w:sz w:val="24"/>
          <w:szCs w:val="24"/>
        </w:rPr>
        <w:t>J Neuroimmunol</w:t>
      </w:r>
      <w:r w:rsidRPr="00522350">
        <w:rPr>
          <w:rFonts w:ascii="Book Antiqua" w:hAnsi="Book Antiqua"/>
          <w:sz w:val="24"/>
          <w:szCs w:val="24"/>
        </w:rPr>
        <w:t xml:space="preserve"> 2000; </w:t>
      </w:r>
      <w:r w:rsidRPr="00522350">
        <w:rPr>
          <w:rFonts w:ascii="Book Antiqua" w:hAnsi="Book Antiqua"/>
          <w:b/>
          <w:sz w:val="24"/>
          <w:szCs w:val="24"/>
        </w:rPr>
        <w:t>107</w:t>
      </w:r>
      <w:r w:rsidRPr="00522350">
        <w:rPr>
          <w:rFonts w:ascii="Book Antiqua" w:hAnsi="Book Antiqua"/>
          <w:sz w:val="24"/>
          <w:szCs w:val="24"/>
        </w:rPr>
        <w:t>: 88-99 [PMID: 10808055]</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112 </w:t>
      </w:r>
      <w:r w:rsidRPr="00522350">
        <w:rPr>
          <w:rFonts w:ascii="Book Antiqua" w:hAnsi="Book Antiqua"/>
          <w:b/>
          <w:sz w:val="24"/>
          <w:szCs w:val="24"/>
        </w:rPr>
        <w:t>Kamanaka M</w:t>
      </w:r>
      <w:r w:rsidRPr="00522350">
        <w:rPr>
          <w:rFonts w:ascii="Book Antiqua" w:hAnsi="Book Antiqua"/>
          <w:sz w:val="24"/>
          <w:szCs w:val="24"/>
        </w:rPr>
        <w:t xml:space="preserve">, Kim ST, Wan YY, Sutterwala FS, Lara-Tejero M, Galán JE, Harhaj E, Flavell RA. Expression of interleukin-10 in intestinal lymphocytes detected by an interleukin-10 reporter knockin tiger mouse. </w:t>
      </w:r>
      <w:r w:rsidRPr="00522350">
        <w:rPr>
          <w:rFonts w:ascii="Book Antiqua" w:hAnsi="Book Antiqua"/>
          <w:i/>
          <w:sz w:val="24"/>
          <w:szCs w:val="24"/>
        </w:rPr>
        <w:t>Immunity</w:t>
      </w:r>
      <w:r w:rsidRPr="00522350">
        <w:rPr>
          <w:rFonts w:ascii="Book Antiqua" w:hAnsi="Book Antiqua"/>
          <w:sz w:val="24"/>
          <w:szCs w:val="24"/>
        </w:rPr>
        <w:t xml:space="preserve"> 2006; </w:t>
      </w:r>
      <w:r w:rsidRPr="00522350">
        <w:rPr>
          <w:rFonts w:ascii="Book Antiqua" w:hAnsi="Book Antiqua"/>
          <w:b/>
          <w:sz w:val="24"/>
          <w:szCs w:val="24"/>
        </w:rPr>
        <w:t>25</w:t>
      </w:r>
      <w:r w:rsidRPr="00522350">
        <w:rPr>
          <w:rFonts w:ascii="Book Antiqua" w:hAnsi="Book Antiqua"/>
          <w:sz w:val="24"/>
          <w:szCs w:val="24"/>
        </w:rPr>
        <w:t>: 941-952 [PMID: 17137799 DOI: 10.1016/j.immuni.2006.09.013]</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113 </w:t>
      </w:r>
      <w:r w:rsidRPr="00522350">
        <w:rPr>
          <w:rFonts w:ascii="Book Antiqua" w:hAnsi="Book Antiqua"/>
          <w:b/>
          <w:sz w:val="24"/>
          <w:szCs w:val="24"/>
        </w:rPr>
        <w:t>Delgado M</w:t>
      </w:r>
      <w:r w:rsidRPr="00522350">
        <w:rPr>
          <w:rFonts w:ascii="Book Antiqua" w:hAnsi="Book Antiqua"/>
          <w:sz w:val="24"/>
          <w:szCs w:val="24"/>
        </w:rPr>
        <w:t xml:space="preserve">, Munoz-Elias EJ, Gomariz RP, Ganea D. Vasoactive intestinal peptide and pituitary adenylate cyclase-activating polypeptide enhance IL-10 production by murine macrophages: in vitro and in vivo studies. </w:t>
      </w:r>
      <w:r w:rsidRPr="00522350">
        <w:rPr>
          <w:rFonts w:ascii="Book Antiqua" w:hAnsi="Book Antiqua"/>
          <w:i/>
          <w:sz w:val="24"/>
          <w:szCs w:val="24"/>
        </w:rPr>
        <w:t>J Immunol</w:t>
      </w:r>
      <w:r w:rsidRPr="00522350">
        <w:rPr>
          <w:rFonts w:ascii="Book Antiqua" w:hAnsi="Book Antiqua"/>
          <w:sz w:val="24"/>
          <w:szCs w:val="24"/>
        </w:rPr>
        <w:t xml:space="preserve"> </w:t>
      </w:r>
      <w:r w:rsidRPr="00522350">
        <w:rPr>
          <w:rFonts w:ascii="Book Antiqua" w:hAnsi="Book Antiqua"/>
          <w:sz w:val="24"/>
          <w:szCs w:val="24"/>
        </w:rPr>
        <w:lastRenderedPageBreak/>
        <w:t xml:space="preserve">1999; </w:t>
      </w:r>
      <w:r w:rsidRPr="00522350">
        <w:rPr>
          <w:rFonts w:ascii="Book Antiqua" w:hAnsi="Book Antiqua"/>
          <w:b/>
          <w:sz w:val="24"/>
          <w:szCs w:val="24"/>
        </w:rPr>
        <w:t>162</w:t>
      </w:r>
      <w:r w:rsidRPr="00522350">
        <w:rPr>
          <w:rFonts w:ascii="Book Antiqua" w:hAnsi="Book Antiqua"/>
          <w:sz w:val="24"/>
          <w:szCs w:val="24"/>
        </w:rPr>
        <w:t>: 1707-1716 [PMID: 9973433]</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114 </w:t>
      </w:r>
      <w:r w:rsidRPr="00522350">
        <w:rPr>
          <w:rFonts w:ascii="Book Antiqua" w:hAnsi="Book Antiqua"/>
          <w:b/>
          <w:sz w:val="24"/>
          <w:szCs w:val="24"/>
        </w:rPr>
        <w:t>Weinhage T</w:t>
      </w:r>
      <w:r w:rsidRPr="00522350">
        <w:rPr>
          <w:rFonts w:ascii="Book Antiqua" w:hAnsi="Book Antiqua"/>
          <w:sz w:val="24"/>
          <w:szCs w:val="24"/>
        </w:rPr>
        <w:t xml:space="preserve">, Däbritz J, Brockhausen A, Wirth T, Brückner M, Belz M, Foell D, Varga G. Granulocyte Macrophage Colony-Stimulating Factor-Activated CD39&lt;sup&gt;+&lt;/sup&gt;/CD73&lt;sup&gt;+&lt;/sup&gt; Murine Monocytes Modulate Intestinal Inflammation via Induction of Regulatory T Cells. </w:t>
      </w:r>
      <w:r w:rsidRPr="00522350">
        <w:rPr>
          <w:rFonts w:ascii="Book Antiqua" w:hAnsi="Book Antiqua"/>
          <w:i/>
          <w:sz w:val="24"/>
          <w:szCs w:val="24"/>
        </w:rPr>
        <w:t>Cell Mol Gastroenterol Hepatol</w:t>
      </w:r>
      <w:r w:rsidRPr="00522350">
        <w:rPr>
          <w:rFonts w:ascii="Book Antiqua" w:hAnsi="Book Antiqua"/>
          <w:sz w:val="24"/>
          <w:szCs w:val="24"/>
        </w:rPr>
        <w:t xml:space="preserve"> 2015; </w:t>
      </w:r>
      <w:r w:rsidRPr="00522350">
        <w:rPr>
          <w:rFonts w:ascii="Book Antiqua" w:hAnsi="Book Antiqua"/>
          <w:b/>
          <w:sz w:val="24"/>
          <w:szCs w:val="24"/>
        </w:rPr>
        <w:t>1</w:t>
      </w:r>
      <w:r w:rsidRPr="00522350">
        <w:rPr>
          <w:rFonts w:ascii="Book Antiqua" w:hAnsi="Book Antiqua"/>
          <w:sz w:val="24"/>
          <w:szCs w:val="24"/>
        </w:rPr>
        <w:t>: 433-449.e1 [PMID: 28210690 DOI: 10.1016/j.jcmgh.2015.04.005]</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115 </w:t>
      </w:r>
      <w:r w:rsidRPr="00522350">
        <w:rPr>
          <w:rFonts w:ascii="Book Antiqua" w:hAnsi="Book Antiqua"/>
          <w:b/>
          <w:sz w:val="24"/>
          <w:szCs w:val="24"/>
        </w:rPr>
        <w:t>Izcue A</w:t>
      </w:r>
      <w:r w:rsidRPr="00522350">
        <w:rPr>
          <w:rFonts w:ascii="Book Antiqua" w:hAnsi="Book Antiqua"/>
          <w:sz w:val="24"/>
          <w:szCs w:val="24"/>
        </w:rPr>
        <w:t xml:space="preserve">, Coombes JL, Powrie F. Regulatory lymphocytes and intestinal inflammation. </w:t>
      </w:r>
      <w:r w:rsidRPr="00522350">
        <w:rPr>
          <w:rFonts w:ascii="Book Antiqua" w:hAnsi="Book Antiqua"/>
          <w:i/>
          <w:sz w:val="24"/>
          <w:szCs w:val="24"/>
        </w:rPr>
        <w:t>Annu Rev Immunol</w:t>
      </w:r>
      <w:r w:rsidRPr="00522350">
        <w:rPr>
          <w:rFonts w:ascii="Book Antiqua" w:hAnsi="Book Antiqua"/>
          <w:sz w:val="24"/>
          <w:szCs w:val="24"/>
        </w:rPr>
        <w:t xml:space="preserve"> 2009; </w:t>
      </w:r>
      <w:r w:rsidRPr="00522350">
        <w:rPr>
          <w:rFonts w:ascii="Book Antiqua" w:hAnsi="Book Antiqua"/>
          <w:b/>
          <w:sz w:val="24"/>
          <w:szCs w:val="24"/>
        </w:rPr>
        <w:t>27</w:t>
      </w:r>
      <w:r w:rsidRPr="00522350">
        <w:rPr>
          <w:rFonts w:ascii="Book Antiqua" w:hAnsi="Book Antiqua"/>
          <w:sz w:val="24"/>
          <w:szCs w:val="24"/>
        </w:rPr>
        <w:t>: 313-338 [PMID: 19302043 DOI: 10.1146/annurev.immunol.021908.132657]</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116 </w:t>
      </w:r>
      <w:r w:rsidRPr="00522350">
        <w:rPr>
          <w:rFonts w:ascii="Book Antiqua" w:hAnsi="Book Antiqua"/>
          <w:b/>
          <w:sz w:val="24"/>
          <w:szCs w:val="24"/>
        </w:rPr>
        <w:t>Kamada N</w:t>
      </w:r>
      <w:r w:rsidRPr="00522350">
        <w:rPr>
          <w:rFonts w:ascii="Book Antiqua" w:hAnsi="Book Antiqua"/>
          <w:sz w:val="24"/>
          <w:szCs w:val="24"/>
        </w:rPr>
        <w:t xml:space="preserve">, Hisamatsu T, Okamoto S, Chinen H, Kobayashi T, Sato T, Sakuraba A, Kitazume MT, Sugita A, Koganei K, Akagawa KS, Hibi T. Unique CD14 intestinal macrophages contribute to the pathogenesis of Crohn disease via IL-23/IFN-gamma axis. </w:t>
      </w:r>
      <w:r w:rsidRPr="00522350">
        <w:rPr>
          <w:rFonts w:ascii="Book Antiqua" w:hAnsi="Book Antiqua"/>
          <w:i/>
          <w:sz w:val="24"/>
          <w:szCs w:val="24"/>
        </w:rPr>
        <w:t>J Clin Invest</w:t>
      </w:r>
      <w:r w:rsidRPr="00522350">
        <w:rPr>
          <w:rFonts w:ascii="Book Antiqua" w:hAnsi="Book Antiqua"/>
          <w:sz w:val="24"/>
          <w:szCs w:val="24"/>
        </w:rPr>
        <w:t xml:space="preserve"> 2008; </w:t>
      </w:r>
      <w:r w:rsidRPr="00522350">
        <w:rPr>
          <w:rFonts w:ascii="Book Antiqua" w:hAnsi="Book Antiqua"/>
          <w:b/>
          <w:sz w:val="24"/>
          <w:szCs w:val="24"/>
        </w:rPr>
        <w:t>118</w:t>
      </w:r>
      <w:r w:rsidRPr="00522350">
        <w:rPr>
          <w:rFonts w:ascii="Book Antiqua" w:hAnsi="Book Antiqua"/>
          <w:sz w:val="24"/>
          <w:szCs w:val="24"/>
        </w:rPr>
        <w:t>: 2269-2280 [PMID: 18497880 DOI: 10.1172/JCI34610]</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117 </w:t>
      </w:r>
      <w:r w:rsidRPr="00522350">
        <w:rPr>
          <w:rFonts w:ascii="Book Antiqua" w:hAnsi="Book Antiqua"/>
          <w:b/>
          <w:sz w:val="24"/>
          <w:szCs w:val="24"/>
        </w:rPr>
        <w:t>Arnold IC</w:t>
      </w:r>
      <w:r w:rsidRPr="00522350">
        <w:rPr>
          <w:rFonts w:ascii="Book Antiqua" w:hAnsi="Book Antiqua"/>
          <w:sz w:val="24"/>
          <w:szCs w:val="24"/>
        </w:rPr>
        <w:t xml:space="preserve">, Mathisen S, Schulthess J, Danne C, Hegazy AN, Powrie F. CD11c(+) monocyte/macrophages promote chronic Helicobacter hepaticus-induced intestinal inflammation through the production of IL-23. </w:t>
      </w:r>
      <w:r w:rsidRPr="00522350">
        <w:rPr>
          <w:rFonts w:ascii="Book Antiqua" w:hAnsi="Book Antiqua"/>
          <w:i/>
          <w:sz w:val="24"/>
          <w:szCs w:val="24"/>
        </w:rPr>
        <w:t>Mucosal Immunol</w:t>
      </w:r>
      <w:r w:rsidRPr="00522350">
        <w:rPr>
          <w:rFonts w:ascii="Book Antiqua" w:hAnsi="Book Antiqua"/>
          <w:sz w:val="24"/>
          <w:szCs w:val="24"/>
        </w:rPr>
        <w:t xml:space="preserve"> 2016; </w:t>
      </w:r>
      <w:r w:rsidRPr="00522350">
        <w:rPr>
          <w:rFonts w:ascii="Book Antiqua" w:hAnsi="Book Antiqua"/>
          <w:b/>
          <w:sz w:val="24"/>
          <w:szCs w:val="24"/>
        </w:rPr>
        <w:t>9</w:t>
      </w:r>
      <w:r w:rsidRPr="00522350">
        <w:rPr>
          <w:rFonts w:ascii="Book Antiqua" w:hAnsi="Book Antiqua"/>
          <w:sz w:val="24"/>
          <w:szCs w:val="24"/>
        </w:rPr>
        <w:t>: 352-363 [PMID: 26242598 DOI: 10.1038/mi.2015.65]</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118 </w:t>
      </w:r>
      <w:r w:rsidRPr="00522350">
        <w:rPr>
          <w:rFonts w:ascii="Book Antiqua" w:hAnsi="Book Antiqua"/>
          <w:b/>
          <w:sz w:val="24"/>
          <w:szCs w:val="24"/>
        </w:rPr>
        <w:t>Simon JM</w:t>
      </w:r>
      <w:r w:rsidRPr="00522350">
        <w:rPr>
          <w:rFonts w:ascii="Book Antiqua" w:hAnsi="Book Antiqua"/>
          <w:sz w:val="24"/>
          <w:szCs w:val="24"/>
        </w:rPr>
        <w:t xml:space="preserve">, Davis JP, Lee SE, Schaner MR, Gipson GR, Weiser M, Sartor RB, Herfarth HH, Rahbar R, Sadiq TS, Koruda MJ, McGovern DP, Lieb JD, Mohlke KL, Furey TS, Sheikh SZ. Alterations to chromatin in intestinal macrophages link IL-10 deficiency to inappropriate inflammatory responses. </w:t>
      </w:r>
      <w:r w:rsidRPr="00522350">
        <w:rPr>
          <w:rFonts w:ascii="Book Antiqua" w:hAnsi="Book Antiqua"/>
          <w:i/>
          <w:sz w:val="24"/>
          <w:szCs w:val="24"/>
        </w:rPr>
        <w:t>Eur J Immunol</w:t>
      </w:r>
      <w:r w:rsidRPr="00522350">
        <w:rPr>
          <w:rFonts w:ascii="Book Antiqua" w:hAnsi="Book Antiqua"/>
          <w:sz w:val="24"/>
          <w:szCs w:val="24"/>
        </w:rPr>
        <w:t xml:space="preserve"> 2016; </w:t>
      </w:r>
      <w:r w:rsidRPr="00522350">
        <w:rPr>
          <w:rFonts w:ascii="Book Antiqua" w:hAnsi="Book Antiqua"/>
          <w:b/>
          <w:sz w:val="24"/>
          <w:szCs w:val="24"/>
        </w:rPr>
        <w:t>46</w:t>
      </w:r>
      <w:r w:rsidRPr="00522350">
        <w:rPr>
          <w:rFonts w:ascii="Book Antiqua" w:hAnsi="Book Antiqua"/>
          <w:sz w:val="24"/>
          <w:szCs w:val="24"/>
        </w:rPr>
        <w:t>: 1912-1925 [PMID: 27159132 DOI: 10.1002/eji.201546237]</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119 </w:t>
      </w:r>
      <w:r w:rsidRPr="00522350">
        <w:rPr>
          <w:rFonts w:ascii="Book Antiqua" w:hAnsi="Book Antiqua"/>
          <w:b/>
          <w:sz w:val="24"/>
          <w:szCs w:val="24"/>
        </w:rPr>
        <w:t>Boudakov I</w:t>
      </w:r>
      <w:r w:rsidRPr="00522350">
        <w:rPr>
          <w:rFonts w:ascii="Book Antiqua" w:hAnsi="Book Antiqua"/>
          <w:sz w:val="24"/>
          <w:szCs w:val="24"/>
        </w:rPr>
        <w:t xml:space="preserve">, Liu J, Fan N, Gulay P, Wong K, Gorczynski RM. Mice lacking CD200R1 show absence of suppression of lipopolysaccharide-induced tumor necrosis factor-alpha and mixed leukocyte culture responses by CD200. </w:t>
      </w:r>
      <w:r w:rsidRPr="00522350">
        <w:rPr>
          <w:rFonts w:ascii="Book Antiqua" w:hAnsi="Book Antiqua"/>
          <w:i/>
          <w:sz w:val="24"/>
          <w:szCs w:val="24"/>
        </w:rPr>
        <w:t>Transplantation</w:t>
      </w:r>
      <w:r w:rsidRPr="00522350">
        <w:rPr>
          <w:rFonts w:ascii="Book Antiqua" w:hAnsi="Book Antiqua"/>
          <w:sz w:val="24"/>
          <w:szCs w:val="24"/>
        </w:rPr>
        <w:t xml:space="preserve"> 2007; </w:t>
      </w:r>
      <w:r w:rsidRPr="00522350">
        <w:rPr>
          <w:rFonts w:ascii="Book Antiqua" w:hAnsi="Book Antiqua"/>
          <w:b/>
          <w:sz w:val="24"/>
          <w:szCs w:val="24"/>
        </w:rPr>
        <w:t>84</w:t>
      </w:r>
      <w:r w:rsidRPr="00522350">
        <w:rPr>
          <w:rFonts w:ascii="Book Antiqua" w:hAnsi="Book Antiqua"/>
          <w:sz w:val="24"/>
          <w:szCs w:val="24"/>
        </w:rPr>
        <w:t>: 251-257 [PMID: 17667818 DOI: 10.1097/01.tp.0000269795.04592.cc]</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120 </w:t>
      </w:r>
      <w:r w:rsidRPr="00522350">
        <w:rPr>
          <w:rFonts w:ascii="Book Antiqua" w:hAnsi="Book Antiqua"/>
          <w:b/>
          <w:sz w:val="24"/>
          <w:szCs w:val="24"/>
        </w:rPr>
        <w:t>Snelgrove RJ</w:t>
      </w:r>
      <w:r w:rsidRPr="00522350">
        <w:rPr>
          <w:rFonts w:ascii="Book Antiqua" w:hAnsi="Book Antiqua"/>
          <w:sz w:val="24"/>
          <w:szCs w:val="24"/>
        </w:rPr>
        <w:t xml:space="preserve">, Goulding J, Didierlaurent AM, Lyonga D, Vekaria S, </w:t>
      </w:r>
      <w:r w:rsidRPr="00522350">
        <w:rPr>
          <w:rFonts w:ascii="Book Antiqua" w:hAnsi="Book Antiqua"/>
          <w:sz w:val="24"/>
          <w:szCs w:val="24"/>
        </w:rPr>
        <w:lastRenderedPageBreak/>
        <w:t xml:space="preserve">Edwards L, Gwyer E, Sedgwick JD, Barclay AN, Hussell T. A critical function for CD200 in lung immune homeostasis and the severity of influenza infection. </w:t>
      </w:r>
      <w:r w:rsidRPr="00522350">
        <w:rPr>
          <w:rFonts w:ascii="Book Antiqua" w:hAnsi="Book Antiqua"/>
          <w:i/>
          <w:sz w:val="24"/>
          <w:szCs w:val="24"/>
        </w:rPr>
        <w:t>Nat Immunol</w:t>
      </w:r>
      <w:r w:rsidRPr="00522350">
        <w:rPr>
          <w:rFonts w:ascii="Book Antiqua" w:hAnsi="Book Antiqua"/>
          <w:sz w:val="24"/>
          <w:szCs w:val="24"/>
        </w:rPr>
        <w:t xml:space="preserve"> 2008; </w:t>
      </w:r>
      <w:r w:rsidRPr="00522350">
        <w:rPr>
          <w:rFonts w:ascii="Book Antiqua" w:hAnsi="Book Antiqua"/>
          <w:b/>
          <w:sz w:val="24"/>
          <w:szCs w:val="24"/>
        </w:rPr>
        <w:t>9</w:t>
      </w:r>
      <w:r w:rsidRPr="00522350">
        <w:rPr>
          <w:rFonts w:ascii="Book Antiqua" w:hAnsi="Book Antiqua"/>
          <w:sz w:val="24"/>
          <w:szCs w:val="24"/>
        </w:rPr>
        <w:t>: 1074-1083 [PMID: 18660812 DOI: 10.1038/ni.1637]</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121 </w:t>
      </w:r>
      <w:r w:rsidRPr="00522350">
        <w:rPr>
          <w:rFonts w:ascii="Book Antiqua" w:hAnsi="Book Antiqua"/>
          <w:b/>
          <w:sz w:val="24"/>
          <w:szCs w:val="24"/>
        </w:rPr>
        <w:t>Cipriani G</w:t>
      </w:r>
      <w:r w:rsidRPr="00522350">
        <w:rPr>
          <w:rFonts w:ascii="Book Antiqua" w:hAnsi="Book Antiqua"/>
          <w:sz w:val="24"/>
          <w:szCs w:val="24"/>
        </w:rPr>
        <w:t xml:space="preserve">, Gibbons SJ, Kashyap PC, Farrugia G. Intrinsic Gastrointestinal Macrophages: Their Phenotype and Role in Gastrointestinal Motility. </w:t>
      </w:r>
      <w:r w:rsidRPr="00522350">
        <w:rPr>
          <w:rFonts w:ascii="Book Antiqua" w:hAnsi="Book Antiqua"/>
          <w:i/>
          <w:sz w:val="24"/>
          <w:szCs w:val="24"/>
        </w:rPr>
        <w:t>Cell Mol Gastroenterol Hepatol</w:t>
      </w:r>
      <w:r w:rsidRPr="00522350">
        <w:rPr>
          <w:rFonts w:ascii="Book Antiqua" w:hAnsi="Book Antiqua"/>
          <w:sz w:val="24"/>
          <w:szCs w:val="24"/>
        </w:rPr>
        <w:t xml:space="preserve"> 2016; </w:t>
      </w:r>
      <w:r w:rsidRPr="00522350">
        <w:rPr>
          <w:rFonts w:ascii="Book Antiqua" w:hAnsi="Book Antiqua"/>
          <w:b/>
          <w:sz w:val="24"/>
          <w:szCs w:val="24"/>
        </w:rPr>
        <w:t>2</w:t>
      </w:r>
      <w:r w:rsidRPr="00522350">
        <w:rPr>
          <w:rFonts w:ascii="Book Antiqua" w:hAnsi="Book Antiqua"/>
          <w:sz w:val="24"/>
          <w:szCs w:val="24"/>
        </w:rPr>
        <w:t>: 120-130.e1 [PMID: 27047989 DOI: 10.1016/j.jcmgh.2016.01.003]</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122 </w:t>
      </w:r>
      <w:r w:rsidRPr="00522350">
        <w:rPr>
          <w:rFonts w:ascii="Book Antiqua" w:hAnsi="Book Antiqua"/>
          <w:b/>
          <w:sz w:val="24"/>
          <w:szCs w:val="24"/>
        </w:rPr>
        <w:t>Obata Y</w:t>
      </w:r>
      <w:r w:rsidRPr="00522350">
        <w:rPr>
          <w:rFonts w:ascii="Book Antiqua" w:hAnsi="Book Antiqua"/>
          <w:sz w:val="24"/>
          <w:szCs w:val="24"/>
        </w:rPr>
        <w:t xml:space="preserve">, Pachnis V. The Effect of Microbiota and the Immune System on the Development and Organization of the Enteric Nervous System. </w:t>
      </w:r>
      <w:r w:rsidRPr="00522350">
        <w:rPr>
          <w:rFonts w:ascii="Book Antiqua" w:hAnsi="Book Antiqua"/>
          <w:i/>
          <w:sz w:val="24"/>
          <w:szCs w:val="24"/>
        </w:rPr>
        <w:t>Gastroenterology</w:t>
      </w:r>
      <w:r w:rsidRPr="00522350">
        <w:rPr>
          <w:rFonts w:ascii="Book Antiqua" w:hAnsi="Book Antiqua"/>
          <w:sz w:val="24"/>
          <w:szCs w:val="24"/>
        </w:rPr>
        <w:t xml:space="preserve"> 2016; </w:t>
      </w:r>
      <w:r w:rsidRPr="00522350">
        <w:rPr>
          <w:rFonts w:ascii="Book Antiqua" w:hAnsi="Book Antiqua"/>
          <w:b/>
          <w:sz w:val="24"/>
          <w:szCs w:val="24"/>
        </w:rPr>
        <w:t>151</w:t>
      </w:r>
      <w:r w:rsidRPr="00522350">
        <w:rPr>
          <w:rFonts w:ascii="Book Antiqua" w:hAnsi="Book Antiqua"/>
          <w:sz w:val="24"/>
          <w:szCs w:val="24"/>
        </w:rPr>
        <w:t>: 836-844 [PMID: 27521479 DOI: 10.1053/j.gastro.2016.07.044]</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123 </w:t>
      </w:r>
      <w:r w:rsidRPr="00522350">
        <w:rPr>
          <w:rFonts w:ascii="Book Antiqua" w:hAnsi="Book Antiqua"/>
          <w:b/>
          <w:sz w:val="24"/>
          <w:szCs w:val="24"/>
        </w:rPr>
        <w:t>Asano K</w:t>
      </w:r>
      <w:r w:rsidRPr="00522350">
        <w:rPr>
          <w:rFonts w:ascii="Book Antiqua" w:hAnsi="Book Antiqua"/>
          <w:sz w:val="24"/>
          <w:szCs w:val="24"/>
        </w:rPr>
        <w:t xml:space="preserve">, Takahashi N, Ushiki M, Monya M, Aihara F, Kuboki E, Moriyama S, Iida M, Kitamura H, Qiu CH, Watanabe T, Tanaka M. Intestinal CD169(+) macrophages initiate mucosal inflammation by secreting CCL8 that recruits inflammatory monocytes. </w:t>
      </w:r>
      <w:r w:rsidRPr="00522350">
        <w:rPr>
          <w:rFonts w:ascii="Book Antiqua" w:hAnsi="Book Antiqua"/>
          <w:i/>
          <w:sz w:val="24"/>
          <w:szCs w:val="24"/>
        </w:rPr>
        <w:t>Nat Commun</w:t>
      </w:r>
      <w:r w:rsidRPr="00522350">
        <w:rPr>
          <w:rFonts w:ascii="Book Antiqua" w:hAnsi="Book Antiqua"/>
          <w:sz w:val="24"/>
          <w:szCs w:val="24"/>
        </w:rPr>
        <w:t xml:space="preserve"> 2015; </w:t>
      </w:r>
      <w:r w:rsidRPr="00522350">
        <w:rPr>
          <w:rFonts w:ascii="Book Antiqua" w:hAnsi="Book Antiqua"/>
          <w:b/>
          <w:sz w:val="24"/>
          <w:szCs w:val="24"/>
        </w:rPr>
        <w:t>6</w:t>
      </w:r>
      <w:r w:rsidRPr="00522350">
        <w:rPr>
          <w:rFonts w:ascii="Book Antiqua" w:hAnsi="Book Antiqua"/>
          <w:sz w:val="24"/>
          <w:szCs w:val="24"/>
        </w:rPr>
        <w:t>: 7802 [PMID: 26193821 DOI: 10.1038/ncomms8802]</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124 </w:t>
      </w:r>
      <w:r w:rsidRPr="00522350">
        <w:rPr>
          <w:rFonts w:ascii="Book Antiqua" w:hAnsi="Book Antiqua"/>
          <w:b/>
          <w:sz w:val="24"/>
          <w:szCs w:val="24"/>
        </w:rPr>
        <w:t>Geissmann F</w:t>
      </w:r>
      <w:r w:rsidRPr="00522350">
        <w:rPr>
          <w:rFonts w:ascii="Book Antiqua" w:hAnsi="Book Antiqua"/>
          <w:sz w:val="24"/>
          <w:szCs w:val="24"/>
        </w:rPr>
        <w:t xml:space="preserve">, Manz MG, Jung S, Sieweke MH, Merad M, Ley K. Development of monocytes, macrophages, and dendritic cells. </w:t>
      </w:r>
      <w:r w:rsidRPr="00522350">
        <w:rPr>
          <w:rFonts w:ascii="Book Antiqua" w:hAnsi="Book Antiqua"/>
          <w:i/>
          <w:sz w:val="24"/>
          <w:szCs w:val="24"/>
        </w:rPr>
        <w:t>Science</w:t>
      </w:r>
      <w:r w:rsidRPr="00522350">
        <w:rPr>
          <w:rFonts w:ascii="Book Antiqua" w:hAnsi="Book Antiqua"/>
          <w:sz w:val="24"/>
          <w:szCs w:val="24"/>
        </w:rPr>
        <w:t xml:space="preserve"> 2010; </w:t>
      </w:r>
      <w:r w:rsidRPr="00522350">
        <w:rPr>
          <w:rFonts w:ascii="Book Antiqua" w:hAnsi="Book Antiqua"/>
          <w:b/>
          <w:sz w:val="24"/>
          <w:szCs w:val="24"/>
        </w:rPr>
        <w:t>327</w:t>
      </w:r>
      <w:r w:rsidRPr="00522350">
        <w:rPr>
          <w:rFonts w:ascii="Book Antiqua" w:hAnsi="Book Antiqua"/>
          <w:sz w:val="24"/>
          <w:szCs w:val="24"/>
        </w:rPr>
        <w:t>: 656-661 [PMID: 20133564 DOI: 10.1126/science.1178331]</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125 </w:t>
      </w:r>
      <w:r w:rsidRPr="00522350">
        <w:rPr>
          <w:rFonts w:ascii="Book Antiqua" w:hAnsi="Book Antiqua"/>
          <w:b/>
          <w:sz w:val="24"/>
          <w:szCs w:val="24"/>
        </w:rPr>
        <w:t>Haribhai D</w:t>
      </w:r>
      <w:r w:rsidRPr="00522350">
        <w:rPr>
          <w:rFonts w:ascii="Book Antiqua" w:hAnsi="Book Antiqua"/>
          <w:sz w:val="24"/>
          <w:szCs w:val="24"/>
        </w:rPr>
        <w:t xml:space="preserve">, Ziegelbauer J, Jia S, Upchurch K, Yan K, Schmitt EG, Salzman NH, Simpson P, Hessner MJ, Chatila TA, Williams CB. Alternatively Activated Macrophages Boost Induced Regulatory T and Th17 Cell Responses during Immunotherapy for Colitis. </w:t>
      </w:r>
      <w:r w:rsidRPr="00522350">
        <w:rPr>
          <w:rFonts w:ascii="Book Antiqua" w:hAnsi="Book Antiqua"/>
          <w:i/>
          <w:sz w:val="24"/>
          <w:szCs w:val="24"/>
        </w:rPr>
        <w:t>J Immunol</w:t>
      </w:r>
      <w:r w:rsidRPr="00522350">
        <w:rPr>
          <w:rFonts w:ascii="Book Antiqua" w:hAnsi="Book Antiqua"/>
          <w:sz w:val="24"/>
          <w:szCs w:val="24"/>
        </w:rPr>
        <w:t xml:space="preserve"> 2016; </w:t>
      </w:r>
      <w:r w:rsidRPr="00522350">
        <w:rPr>
          <w:rFonts w:ascii="Book Antiqua" w:hAnsi="Book Antiqua"/>
          <w:b/>
          <w:sz w:val="24"/>
          <w:szCs w:val="24"/>
        </w:rPr>
        <w:t>196</w:t>
      </w:r>
      <w:r w:rsidRPr="00522350">
        <w:rPr>
          <w:rFonts w:ascii="Book Antiqua" w:hAnsi="Book Antiqua"/>
          <w:sz w:val="24"/>
          <w:szCs w:val="24"/>
        </w:rPr>
        <w:t>: 3305-3317 [PMID: 26927797 DOI: 10.4049/jimmunol.1501956]</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126 </w:t>
      </w:r>
      <w:r w:rsidRPr="00522350">
        <w:rPr>
          <w:rFonts w:ascii="Book Antiqua" w:hAnsi="Book Antiqua"/>
          <w:b/>
          <w:sz w:val="24"/>
          <w:szCs w:val="24"/>
        </w:rPr>
        <w:t>Biagioli M</w:t>
      </w:r>
      <w:r w:rsidRPr="00522350">
        <w:rPr>
          <w:rFonts w:ascii="Book Antiqua" w:hAnsi="Book Antiqua"/>
          <w:sz w:val="24"/>
          <w:szCs w:val="24"/>
        </w:rPr>
        <w:t xml:space="preserve">, Carino A, Cipriani S, Francisci D, Marchianò S, Scarpelli P, Sorcini D, Zampella A, Fiorucci S. The Bile Acid Receptor GPBAR1 Regulates the M1/M2 Phenotype of Intestinal Macrophages and Activation of GPBAR1 Rescues Mice from Murine Colitis. </w:t>
      </w:r>
      <w:r w:rsidRPr="00522350">
        <w:rPr>
          <w:rFonts w:ascii="Book Antiqua" w:hAnsi="Book Antiqua"/>
          <w:i/>
          <w:sz w:val="24"/>
          <w:szCs w:val="24"/>
        </w:rPr>
        <w:t>J Immunol</w:t>
      </w:r>
      <w:r w:rsidRPr="00522350">
        <w:rPr>
          <w:rFonts w:ascii="Book Antiqua" w:hAnsi="Book Antiqua"/>
          <w:sz w:val="24"/>
          <w:szCs w:val="24"/>
        </w:rPr>
        <w:t xml:space="preserve"> 2017; </w:t>
      </w:r>
      <w:r w:rsidRPr="00522350">
        <w:rPr>
          <w:rFonts w:ascii="Book Antiqua" w:hAnsi="Book Antiqua"/>
          <w:b/>
          <w:sz w:val="24"/>
          <w:szCs w:val="24"/>
        </w:rPr>
        <w:t>199</w:t>
      </w:r>
      <w:r w:rsidRPr="00522350">
        <w:rPr>
          <w:rFonts w:ascii="Book Antiqua" w:hAnsi="Book Antiqua"/>
          <w:sz w:val="24"/>
          <w:szCs w:val="24"/>
        </w:rPr>
        <w:t>: 718-733 [PMID: 28607110 DOI: 10.4049/jimmunol.1700183]</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127 </w:t>
      </w:r>
      <w:r w:rsidRPr="00522350">
        <w:rPr>
          <w:rFonts w:ascii="Book Antiqua" w:hAnsi="Book Antiqua"/>
          <w:b/>
          <w:sz w:val="24"/>
          <w:szCs w:val="24"/>
        </w:rPr>
        <w:t>Rogler G</w:t>
      </w:r>
      <w:r w:rsidRPr="00522350">
        <w:rPr>
          <w:rFonts w:ascii="Book Antiqua" w:hAnsi="Book Antiqua"/>
          <w:sz w:val="24"/>
          <w:szCs w:val="24"/>
        </w:rPr>
        <w:t xml:space="preserve">, Hausmann M, Vogl D, Aschenbrenner E, Andus T, Falk W, Andreesen R, Schölmerich J, Gross V. Isolation and phenotypic </w:t>
      </w:r>
      <w:r w:rsidRPr="00522350">
        <w:rPr>
          <w:rFonts w:ascii="Book Antiqua" w:hAnsi="Book Antiqua"/>
          <w:sz w:val="24"/>
          <w:szCs w:val="24"/>
        </w:rPr>
        <w:lastRenderedPageBreak/>
        <w:t xml:space="preserve">characterization of colonic macrophages. </w:t>
      </w:r>
      <w:r w:rsidRPr="00522350">
        <w:rPr>
          <w:rFonts w:ascii="Book Antiqua" w:hAnsi="Book Antiqua"/>
          <w:i/>
          <w:sz w:val="24"/>
          <w:szCs w:val="24"/>
        </w:rPr>
        <w:t>Clin Exp Immunol</w:t>
      </w:r>
      <w:r w:rsidRPr="00522350">
        <w:rPr>
          <w:rFonts w:ascii="Book Antiqua" w:hAnsi="Book Antiqua"/>
          <w:sz w:val="24"/>
          <w:szCs w:val="24"/>
        </w:rPr>
        <w:t xml:space="preserve"> 1998; </w:t>
      </w:r>
      <w:r w:rsidRPr="00522350">
        <w:rPr>
          <w:rFonts w:ascii="Book Antiqua" w:hAnsi="Book Antiqua"/>
          <w:b/>
          <w:sz w:val="24"/>
          <w:szCs w:val="24"/>
        </w:rPr>
        <w:t>112</w:t>
      </w:r>
      <w:r w:rsidRPr="00522350">
        <w:rPr>
          <w:rFonts w:ascii="Book Antiqua" w:hAnsi="Book Antiqua"/>
          <w:sz w:val="24"/>
          <w:szCs w:val="24"/>
        </w:rPr>
        <w:t>: 205-215 [PMID: 9649182]</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128 </w:t>
      </w:r>
      <w:r w:rsidRPr="00522350">
        <w:rPr>
          <w:rFonts w:ascii="Book Antiqua" w:hAnsi="Book Antiqua"/>
          <w:b/>
          <w:sz w:val="24"/>
          <w:szCs w:val="24"/>
        </w:rPr>
        <w:t>Däbritz J</w:t>
      </w:r>
      <w:r w:rsidRPr="00522350">
        <w:rPr>
          <w:rFonts w:ascii="Book Antiqua" w:hAnsi="Book Antiqua"/>
          <w:sz w:val="24"/>
          <w:szCs w:val="24"/>
        </w:rPr>
        <w:t xml:space="preserve">. Granulocyte macrophage colony-stimulating factor and the intestinal innate immune cell homeostasis in Crohn's disease. </w:t>
      </w:r>
      <w:r w:rsidRPr="00522350">
        <w:rPr>
          <w:rFonts w:ascii="Book Antiqua" w:hAnsi="Book Antiqua"/>
          <w:i/>
          <w:sz w:val="24"/>
          <w:szCs w:val="24"/>
        </w:rPr>
        <w:t>Am J Physiol Gastrointest Liver Physiol</w:t>
      </w:r>
      <w:r w:rsidRPr="00522350">
        <w:rPr>
          <w:rFonts w:ascii="Book Antiqua" w:hAnsi="Book Antiqua"/>
          <w:sz w:val="24"/>
          <w:szCs w:val="24"/>
        </w:rPr>
        <w:t xml:space="preserve"> 2014; </w:t>
      </w:r>
      <w:r w:rsidRPr="00522350">
        <w:rPr>
          <w:rFonts w:ascii="Book Antiqua" w:hAnsi="Book Antiqua"/>
          <w:b/>
          <w:sz w:val="24"/>
          <w:szCs w:val="24"/>
        </w:rPr>
        <w:t>306</w:t>
      </w:r>
      <w:r w:rsidRPr="00522350">
        <w:rPr>
          <w:rFonts w:ascii="Book Antiqua" w:hAnsi="Book Antiqua"/>
          <w:sz w:val="24"/>
          <w:szCs w:val="24"/>
        </w:rPr>
        <w:t>: G455-G465 [PMID: 24503766 DOI: 10.1152/ajpgi.00409.2013]</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129 </w:t>
      </w:r>
      <w:r w:rsidRPr="00522350">
        <w:rPr>
          <w:rFonts w:ascii="Book Antiqua" w:hAnsi="Book Antiqua"/>
          <w:b/>
          <w:sz w:val="24"/>
          <w:szCs w:val="24"/>
        </w:rPr>
        <w:t>Meshkibaf S</w:t>
      </w:r>
      <w:r w:rsidRPr="00522350">
        <w:rPr>
          <w:rFonts w:ascii="Book Antiqua" w:hAnsi="Book Antiqua"/>
          <w:sz w:val="24"/>
          <w:szCs w:val="24"/>
        </w:rPr>
        <w:t xml:space="preserve">, Martins AJ, Henry GT, Kim SO. Protective role of G-CSF in dextran sulfate sodium-induced acute colitis through generating gut-homing macrophages. </w:t>
      </w:r>
      <w:r w:rsidRPr="00522350">
        <w:rPr>
          <w:rFonts w:ascii="Book Antiqua" w:hAnsi="Book Antiqua"/>
          <w:i/>
          <w:sz w:val="24"/>
          <w:szCs w:val="24"/>
        </w:rPr>
        <w:t>Cytokine</w:t>
      </w:r>
      <w:r w:rsidRPr="00522350">
        <w:rPr>
          <w:rFonts w:ascii="Book Antiqua" w:hAnsi="Book Antiqua"/>
          <w:sz w:val="24"/>
          <w:szCs w:val="24"/>
        </w:rPr>
        <w:t xml:space="preserve"> 2016; </w:t>
      </w:r>
      <w:r w:rsidRPr="00522350">
        <w:rPr>
          <w:rFonts w:ascii="Book Antiqua" w:hAnsi="Book Antiqua"/>
          <w:b/>
          <w:sz w:val="24"/>
          <w:szCs w:val="24"/>
        </w:rPr>
        <w:t>78</w:t>
      </w:r>
      <w:r w:rsidRPr="00522350">
        <w:rPr>
          <w:rFonts w:ascii="Book Antiqua" w:hAnsi="Book Antiqua"/>
          <w:sz w:val="24"/>
          <w:szCs w:val="24"/>
        </w:rPr>
        <w:t>: 69-78 [PMID: 26687628 DOI: 10.1016/j.cyto.2015.11.025]</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130 </w:t>
      </w:r>
      <w:r w:rsidRPr="00522350">
        <w:rPr>
          <w:rFonts w:ascii="Book Antiqua" w:hAnsi="Book Antiqua"/>
          <w:b/>
          <w:sz w:val="24"/>
          <w:szCs w:val="24"/>
        </w:rPr>
        <w:t>Nakata K</w:t>
      </w:r>
      <w:r w:rsidRPr="00522350">
        <w:rPr>
          <w:rFonts w:ascii="Book Antiqua" w:hAnsi="Book Antiqua"/>
          <w:sz w:val="24"/>
          <w:szCs w:val="24"/>
        </w:rPr>
        <w:t xml:space="preserve">, Inagawa H, Nishizawa T, Honda T, Kohchi C, Tonomoto Y, Yoshimura H, Nagasue N, Natori S, Terada H, Soma G. Inherent potential for production of tumor necrosis factor-alpha by human intestinal macrophages. </w:t>
      </w:r>
      <w:r w:rsidRPr="00522350">
        <w:rPr>
          <w:rFonts w:ascii="Book Antiqua" w:hAnsi="Book Antiqua"/>
          <w:i/>
          <w:sz w:val="24"/>
          <w:szCs w:val="24"/>
        </w:rPr>
        <w:t>Int J Colorectal Dis</w:t>
      </w:r>
      <w:r w:rsidRPr="00522350">
        <w:rPr>
          <w:rFonts w:ascii="Book Antiqua" w:hAnsi="Book Antiqua"/>
          <w:sz w:val="24"/>
          <w:szCs w:val="24"/>
        </w:rPr>
        <w:t xml:space="preserve"> 2006; </w:t>
      </w:r>
      <w:r w:rsidRPr="00522350">
        <w:rPr>
          <w:rFonts w:ascii="Book Antiqua" w:hAnsi="Book Antiqua"/>
          <w:b/>
          <w:sz w:val="24"/>
          <w:szCs w:val="24"/>
        </w:rPr>
        <w:t>21</w:t>
      </w:r>
      <w:r w:rsidRPr="00522350">
        <w:rPr>
          <w:rFonts w:ascii="Book Antiqua" w:hAnsi="Book Antiqua"/>
          <w:sz w:val="24"/>
          <w:szCs w:val="24"/>
        </w:rPr>
        <w:t>: 339-347 [PMID: 16091914 DOI: 10.1007/s00384-005-0021-5]</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131 </w:t>
      </w:r>
      <w:r w:rsidRPr="00522350">
        <w:rPr>
          <w:rFonts w:ascii="Book Antiqua" w:hAnsi="Book Antiqua"/>
          <w:b/>
          <w:sz w:val="24"/>
          <w:szCs w:val="24"/>
        </w:rPr>
        <w:t>Khalil M</w:t>
      </w:r>
      <w:r w:rsidRPr="00522350">
        <w:rPr>
          <w:rFonts w:ascii="Book Antiqua" w:hAnsi="Book Antiqua"/>
          <w:sz w:val="24"/>
          <w:szCs w:val="24"/>
        </w:rPr>
        <w:t xml:space="preserve">, Babes A, Lakra R, Försch S, Reeh PW, Wirtz S, Becker C, Neurath MF, Engel MA. Transient receptor potential melastatin 8 ion channel in macrophages modulates colitis through a balance-shift in TNF-alpha and interleukin-10 production. </w:t>
      </w:r>
      <w:r w:rsidRPr="00522350">
        <w:rPr>
          <w:rFonts w:ascii="Book Antiqua" w:hAnsi="Book Antiqua"/>
          <w:i/>
          <w:sz w:val="24"/>
          <w:szCs w:val="24"/>
        </w:rPr>
        <w:t>Mucosal Immunol</w:t>
      </w:r>
      <w:r w:rsidRPr="00522350">
        <w:rPr>
          <w:rFonts w:ascii="Book Antiqua" w:hAnsi="Book Antiqua"/>
          <w:sz w:val="24"/>
          <w:szCs w:val="24"/>
        </w:rPr>
        <w:t xml:space="preserve"> 2016; </w:t>
      </w:r>
      <w:r w:rsidRPr="00522350">
        <w:rPr>
          <w:rFonts w:ascii="Book Antiqua" w:hAnsi="Book Antiqua"/>
          <w:b/>
          <w:sz w:val="24"/>
          <w:szCs w:val="24"/>
        </w:rPr>
        <w:t>9</w:t>
      </w:r>
      <w:r w:rsidRPr="00522350">
        <w:rPr>
          <w:rFonts w:ascii="Book Antiqua" w:hAnsi="Book Antiqua"/>
          <w:sz w:val="24"/>
          <w:szCs w:val="24"/>
        </w:rPr>
        <w:t>: 1500-1513 [PMID: 26982596 DOI: 10.1038/mi.2016.16]</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132 </w:t>
      </w:r>
      <w:r w:rsidRPr="00522350">
        <w:rPr>
          <w:rFonts w:ascii="Book Antiqua" w:hAnsi="Book Antiqua"/>
          <w:b/>
          <w:sz w:val="24"/>
          <w:szCs w:val="24"/>
        </w:rPr>
        <w:t>Monteleone G</w:t>
      </w:r>
      <w:r w:rsidRPr="00522350">
        <w:rPr>
          <w:rFonts w:ascii="Book Antiqua" w:hAnsi="Book Antiqua"/>
          <w:sz w:val="24"/>
          <w:szCs w:val="24"/>
        </w:rPr>
        <w:t xml:space="preserve">, Boirivant M, Pallone F, MacDonald TT. TGF-beta1 and Smad7 in the regulation of IBD. </w:t>
      </w:r>
      <w:r w:rsidRPr="00522350">
        <w:rPr>
          <w:rFonts w:ascii="Book Antiqua" w:hAnsi="Book Antiqua"/>
          <w:i/>
          <w:sz w:val="24"/>
          <w:szCs w:val="24"/>
        </w:rPr>
        <w:t>Mucosal Immunol</w:t>
      </w:r>
      <w:r w:rsidRPr="00522350">
        <w:rPr>
          <w:rFonts w:ascii="Book Antiqua" w:hAnsi="Book Antiqua"/>
          <w:sz w:val="24"/>
          <w:szCs w:val="24"/>
        </w:rPr>
        <w:t xml:space="preserve"> 2008; </w:t>
      </w:r>
      <w:r w:rsidRPr="00522350">
        <w:rPr>
          <w:rFonts w:ascii="Book Antiqua" w:hAnsi="Book Antiqua"/>
          <w:b/>
          <w:sz w:val="24"/>
          <w:szCs w:val="24"/>
        </w:rPr>
        <w:t>1 Suppl 1</w:t>
      </w:r>
      <w:r w:rsidRPr="00522350">
        <w:rPr>
          <w:rFonts w:ascii="Book Antiqua" w:hAnsi="Book Antiqua"/>
          <w:sz w:val="24"/>
          <w:szCs w:val="24"/>
        </w:rPr>
        <w:t>: S50-S53 [PMID: 19079231 DOI: 10.1038/mi.2008.55]</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133 </w:t>
      </w:r>
      <w:r w:rsidRPr="00522350">
        <w:rPr>
          <w:rFonts w:ascii="Book Antiqua" w:hAnsi="Book Antiqua"/>
          <w:b/>
          <w:sz w:val="24"/>
          <w:szCs w:val="24"/>
        </w:rPr>
        <w:t>Cosín-Roger J</w:t>
      </w:r>
      <w:r w:rsidRPr="00522350">
        <w:rPr>
          <w:rFonts w:ascii="Book Antiqua" w:hAnsi="Book Antiqua"/>
          <w:sz w:val="24"/>
          <w:szCs w:val="24"/>
        </w:rPr>
        <w:t xml:space="preserve">, Ortiz-Masiá D, Calatayud S, Hernández C, Alvarez A, Hinojosa J, Esplugues JV, Barrachina MD. M2 macrophages activate WNT signaling pathway in epithelial cells: relevance in ulcerative colitis. </w:t>
      </w:r>
      <w:r w:rsidRPr="00522350">
        <w:rPr>
          <w:rFonts w:ascii="Book Antiqua" w:hAnsi="Book Antiqua"/>
          <w:i/>
          <w:sz w:val="24"/>
          <w:szCs w:val="24"/>
        </w:rPr>
        <w:t>PLoS One</w:t>
      </w:r>
      <w:r w:rsidRPr="00522350">
        <w:rPr>
          <w:rFonts w:ascii="Book Antiqua" w:hAnsi="Book Antiqua"/>
          <w:sz w:val="24"/>
          <w:szCs w:val="24"/>
        </w:rPr>
        <w:t xml:space="preserve"> 2013; </w:t>
      </w:r>
      <w:r w:rsidRPr="00522350">
        <w:rPr>
          <w:rFonts w:ascii="Book Antiqua" w:hAnsi="Book Antiqua"/>
          <w:b/>
          <w:sz w:val="24"/>
          <w:szCs w:val="24"/>
        </w:rPr>
        <w:t>8</w:t>
      </w:r>
      <w:r w:rsidRPr="00522350">
        <w:rPr>
          <w:rFonts w:ascii="Book Antiqua" w:hAnsi="Book Antiqua"/>
          <w:sz w:val="24"/>
          <w:szCs w:val="24"/>
        </w:rPr>
        <w:t>: e78128 [PMID: 24167598 DOI: 10.1371/journal.pone.0078128]</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134 </w:t>
      </w:r>
      <w:r w:rsidRPr="00522350">
        <w:rPr>
          <w:rFonts w:ascii="Book Antiqua" w:hAnsi="Book Antiqua"/>
          <w:b/>
          <w:sz w:val="24"/>
          <w:szCs w:val="24"/>
        </w:rPr>
        <w:t>Mortha A</w:t>
      </w:r>
      <w:r w:rsidRPr="00522350">
        <w:rPr>
          <w:rFonts w:ascii="Book Antiqua" w:hAnsi="Book Antiqua"/>
          <w:sz w:val="24"/>
          <w:szCs w:val="24"/>
        </w:rPr>
        <w:t xml:space="preserve">, Chudnovskiy A, Hashimoto D, Bogunovic M, Spencer SP, Belkaid Y, Merad M. Microbiota-dependent crosstalk between macrophages and ILC3 promotes intestinal homeostasis. </w:t>
      </w:r>
      <w:r w:rsidRPr="00522350">
        <w:rPr>
          <w:rFonts w:ascii="Book Antiqua" w:hAnsi="Book Antiqua"/>
          <w:i/>
          <w:sz w:val="24"/>
          <w:szCs w:val="24"/>
        </w:rPr>
        <w:t>Science</w:t>
      </w:r>
      <w:r w:rsidRPr="00522350">
        <w:rPr>
          <w:rFonts w:ascii="Book Antiqua" w:hAnsi="Book Antiqua"/>
          <w:sz w:val="24"/>
          <w:szCs w:val="24"/>
        </w:rPr>
        <w:t xml:space="preserve"> 2014; </w:t>
      </w:r>
      <w:r w:rsidRPr="00522350">
        <w:rPr>
          <w:rFonts w:ascii="Book Antiqua" w:hAnsi="Book Antiqua"/>
          <w:b/>
          <w:sz w:val="24"/>
          <w:szCs w:val="24"/>
        </w:rPr>
        <w:t>343</w:t>
      </w:r>
      <w:r w:rsidRPr="00522350">
        <w:rPr>
          <w:rFonts w:ascii="Book Antiqua" w:hAnsi="Book Antiqua"/>
          <w:sz w:val="24"/>
          <w:szCs w:val="24"/>
        </w:rPr>
        <w:t>: 1249288 [PMID: 24625929 DOI: 10.1126/science.1249288]</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lastRenderedPageBreak/>
        <w:t xml:space="preserve">135 </w:t>
      </w:r>
      <w:r w:rsidRPr="00522350">
        <w:rPr>
          <w:rFonts w:ascii="Book Antiqua" w:hAnsi="Book Antiqua"/>
          <w:b/>
          <w:sz w:val="24"/>
          <w:szCs w:val="24"/>
        </w:rPr>
        <w:t>Mizuno S</w:t>
      </w:r>
      <w:r w:rsidRPr="00522350">
        <w:rPr>
          <w:rFonts w:ascii="Book Antiqua" w:hAnsi="Book Antiqua"/>
          <w:sz w:val="24"/>
          <w:szCs w:val="24"/>
        </w:rPr>
        <w:t xml:space="preserve">, Mikami Y, Kamada N, Handa T, Hayashi A, Sato T, Matsuoka K, Matano M, Ohta Y, Sugita A, Koganei K, Sahara R, Takazoe M, Hisamatsu T, Kanai T. Cross-talk between RORγt+ innate lymphoid cells and intestinal macrophages induces mucosal IL-22 production in Crohn's disease. </w:t>
      </w:r>
      <w:r w:rsidRPr="00522350">
        <w:rPr>
          <w:rFonts w:ascii="Book Antiqua" w:hAnsi="Book Antiqua"/>
          <w:i/>
          <w:sz w:val="24"/>
          <w:szCs w:val="24"/>
        </w:rPr>
        <w:t>Inflamm Bowel Dis</w:t>
      </w:r>
      <w:r w:rsidRPr="00522350">
        <w:rPr>
          <w:rFonts w:ascii="Book Antiqua" w:hAnsi="Book Antiqua"/>
          <w:sz w:val="24"/>
          <w:szCs w:val="24"/>
        </w:rPr>
        <w:t xml:space="preserve"> 2014; </w:t>
      </w:r>
      <w:r w:rsidRPr="00522350">
        <w:rPr>
          <w:rFonts w:ascii="Book Antiqua" w:hAnsi="Book Antiqua"/>
          <w:b/>
          <w:sz w:val="24"/>
          <w:szCs w:val="24"/>
        </w:rPr>
        <w:t>20</w:t>
      </w:r>
      <w:r w:rsidRPr="00522350">
        <w:rPr>
          <w:rFonts w:ascii="Book Antiqua" w:hAnsi="Book Antiqua"/>
          <w:sz w:val="24"/>
          <w:szCs w:val="24"/>
        </w:rPr>
        <w:t>: 1426-1434 [PMID: 24991784 DOI: 10.1097/MIB.0000000000000105]</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136 </w:t>
      </w:r>
      <w:r w:rsidRPr="00522350">
        <w:rPr>
          <w:rFonts w:ascii="Book Antiqua" w:hAnsi="Book Antiqua"/>
          <w:b/>
          <w:sz w:val="24"/>
          <w:szCs w:val="24"/>
        </w:rPr>
        <w:t>Che F</w:t>
      </w:r>
      <w:r w:rsidRPr="00522350">
        <w:rPr>
          <w:rFonts w:ascii="Book Antiqua" w:hAnsi="Book Antiqua"/>
          <w:sz w:val="24"/>
          <w:szCs w:val="24"/>
        </w:rPr>
        <w:t xml:space="preserve">, Heng X, Zhang H, Su Q, Zhang B, Chen Y, Zhang Z, Du Y, Wang L. Novel B7-H4-mediated crosstalk between human non-Hodgkin lymphoma cells and tumor-associated macrophages leads to immune evasion via secretion of IL-6 and IL-10. </w:t>
      </w:r>
      <w:r w:rsidRPr="00522350">
        <w:rPr>
          <w:rFonts w:ascii="Book Antiqua" w:hAnsi="Book Antiqua"/>
          <w:i/>
          <w:sz w:val="24"/>
          <w:szCs w:val="24"/>
        </w:rPr>
        <w:t>Cancer Immunol Immunother</w:t>
      </w:r>
      <w:r w:rsidRPr="00522350">
        <w:rPr>
          <w:rFonts w:ascii="Book Antiqua" w:hAnsi="Book Antiqua"/>
          <w:sz w:val="24"/>
          <w:szCs w:val="24"/>
        </w:rPr>
        <w:t xml:space="preserve"> 2017; </w:t>
      </w:r>
      <w:r w:rsidRPr="00522350">
        <w:rPr>
          <w:rFonts w:ascii="Book Antiqua" w:hAnsi="Book Antiqua"/>
          <w:b/>
          <w:sz w:val="24"/>
          <w:szCs w:val="24"/>
        </w:rPr>
        <w:t>66</w:t>
      </w:r>
      <w:r w:rsidRPr="00522350">
        <w:rPr>
          <w:rFonts w:ascii="Book Antiqua" w:hAnsi="Book Antiqua"/>
          <w:sz w:val="24"/>
          <w:szCs w:val="24"/>
        </w:rPr>
        <w:t>: 717-729 [PMID: 28246881 DOI: 10.1007/s00262-017-1961-7]</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137 </w:t>
      </w:r>
      <w:r w:rsidRPr="00522350">
        <w:rPr>
          <w:rFonts w:ascii="Book Antiqua" w:hAnsi="Book Antiqua"/>
          <w:b/>
          <w:sz w:val="24"/>
          <w:szCs w:val="24"/>
        </w:rPr>
        <w:t>Petty AJ</w:t>
      </w:r>
      <w:r w:rsidRPr="00522350">
        <w:rPr>
          <w:rFonts w:ascii="Book Antiqua" w:hAnsi="Book Antiqua"/>
          <w:sz w:val="24"/>
          <w:szCs w:val="24"/>
        </w:rPr>
        <w:t xml:space="preserve">, Yang Y. Tumor-associated macrophages: implications in cancer immunotherapy. </w:t>
      </w:r>
      <w:r w:rsidRPr="00522350">
        <w:rPr>
          <w:rFonts w:ascii="Book Antiqua" w:hAnsi="Book Antiqua"/>
          <w:i/>
          <w:sz w:val="24"/>
          <w:szCs w:val="24"/>
        </w:rPr>
        <w:t>Immunotherapy</w:t>
      </w:r>
      <w:r w:rsidRPr="00522350">
        <w:rPr>
          <w:rFonts w:ascii="Book Antiqua" w:hAnsi="Book Antiqua"/>
          <w:sz w:val="24"/>
          <w:szCs w:val="24"/>
        </w:rPr>
        <w:t xml:space="preserve"> 2017; </w:t>
      </w:r>
      <w:r w:rsidRPr="00522350">
        <w:rPr>
          <w:rFonts w:ascii="Book Antiqua" w:hAnsi="Book Antiqua"/>
          <w:b/>
          <w:sz w:val="24"/>
          <w:szCs w:val="24"/>
        </w:rPr>
        <w:t>9</w:t>
      </w:r>
      <w:r w:rsidRPr="00522350">
        <w:rPr>
          <w:rFonts w:ascii="Book Antiqua" w:hAnsi="Book Antiqua"/>
          <w:sz w:val="24"/>
          <w:szCs w:val="24"/>
        </w:rPr>
        <w:t>: 289-302 [PMID: 28231720 DOI: 10.2217/imt-2016-0135]</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138 </w:t>
      </w:r>
      <w:r w:rsidRPr="00522350">
        <w:rPr>
          <w:rFonts w:ascii="Book Antiqua" w:hAnsi="Book Antiqua"/>
          <w:b/>
          <w:sz w:val="24"/>
          <w:szCs w:val="24"/>
        </w:rPr>
        <w:t>Gieryng A</w:t>
      </w:r>
      <w:r w:rsidRPr="00522350">
        <w:rPr>
          <w:rFonts w:ascii="Book Antiqua" w:hAnsi="Book Antiqua"/>
          <w:sz w:val="24"/>
          <w:szCs w:val="24"/>
        </w:rPr>
        <w:t xml:space="preserve">, Pszczolkowska D, Walentynowicz KA, Rajan WD, Kaminska B. Immune microenvironment of gliomas. </w:t>
      </w:r>
      <w:r w:rsidRPr="00522350">
        <w:rPr>
          <w:rFonts w:ascii="Book Antiqua" w:hAnsi="Book Antiqua"/>
          <w:i/>
          <w:sz w:val="24"/>
          <w:szCs w:val="24"/>
        </w:rPr>
        <w:t>Lab Invest</w:t>
      </w:r>
      <w:r w:rsidRPr="00522350">
        <w:rPr>
          <w:rFonts w:ascii="Book Antiqua" w:hAnsi="Book Antiqua"/>
          <w:sz w:val="24"/>
          <w:szCs w:val="24"/>
        </w:rPr>
        <w:t xml:space="preserve"> 2017; </w:t>
      </w:r>
      <w:r w:rsidRPr="00522350">
        <w:rPr>
          <w:rFonts w:ascii="Book Antiqua" w:hAnsi="Book Antiqua"/>
          <w:b/>
          <w:sz w:val="24"/>
          <w:szCs w:val="24"/>
        </w:rPr>
        <w:t>97</w:t>
      </w:r>
      <w:r w:rsidRPr="00522350">
        <w:rPr>
          <w:rFonts w:ascii="Book Antiqua" w:hAnsi="Book Antiqua"/>
          <w:sz w:val="24"/>
          <w:szCs w:val="24"/>
        </w:rPr>
        <w:t>: 498-518 [PMID: 28287634 DOI: 10.1038/labinvest.2017.19]</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139 </w:t>
      </w:r>
      <w:r w:rsidRPr="00522350">
        <w:rPr>
          <w:rFonts w:ascii="Book Antiqua" w:hAnsi="Book Antiqua"/>
          <w:b/>
          <w:sz w:val="24"/>
          <w:szCs w:val="24"/>
        </w:rPr>
        <w:t>Mantovani A</w:t>
      </w:r>
      <w:r w:rsidRPr="00522350">
        <w:rPr>
          <w:rFonts w:ascii="Book Antiqua" w:hAnsi="Book Antiqua"/>
          <w:sz w:val="24"/>
          <w:szCs w:val="24"/>
        </w:rPr>
        <w:t xml:space="preserve">, Allavena P. The interaction of anticancer therapies with tumor-associated macrophages. </w:t>
      </w:r>
      <w:r w:rsidRPr="00522350">
        <w:rPr>
          <w:rFonts w:ascii="Book Antiqua" w:hAnsi="Book Antiqua"/>
          <w:i/>
          <w:sz w:val="24"/>
          <w:szCs w:val="24"/>
        </w:rPr>
        <w:t>J Exp Med</w:t>
      </w:r>
      <w:r w:rsidRPr="00522350">
        <w:rPr>
          <w:rFonts w:ascii="Book Antiqua" w:hAnsi="Book Antiqua"/>
          <w:sz w:val="24"/>
          <w:szCs w:val="24"/>
        </w:rPr>
        <w:t xml:space="preserve"> 2015; </w:t>
      </w:r>
      <w:r w:rsidRPr="00522350">
        <w:rPr>
          <w:rFonts w:ascii="Book Antiqua" w:hAnsi="Book Antiqua"/>
          <w:b/>
          <w:sz w:val="24"/>
          <w:szCs w:val="24"/>
        </w:rPr>
        <w:t>212</w:t>
      </w:r>
      <w:r w:rsidRPr="00522350">
        <w:rPr>
          <w:rFonts w:ascii="Book Antiqua" w:hAnsi="Book Antiqua"/>
          <w:sz w:val="24"/>
          <w:szCs w:val="24"/>
        </w:rPr>
        <w:t>: 435-445 [PMID: 25753580 DOI: 10.1084/jem.20150295]</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140 </w:t>
      </w:r>
      <w:r w:rsidRPr="00522350">
        <w:rPr>
          <w:rFonts w:ascii="Book Antiqua" w:hAnsi="Book Antiqua"/>
          <w:b/>
          <w:sz w:val="24"/>
          <w:szCs w:val="24"/>
        </w:rPr>
        <w:t>Ma J</w:t>
      </w:r>
      <w:r w:rsidRPr="00522350">
        <w:rPr>
          <w:rFonts w:ascii="Book Antiqua" w:hAnsi="Book Antiqua"/>
          <w:sz w:val="24"/>
          <w:szCs w:val="24"/>
        </w:rPr>
        <w:t xml:space="preserve">, Liu L, Che G, Yu N, Dai F, You Z. The M1 form of tumor-associated macrophages in non-small cell lung cancer is positively associated with survival time. </w:t>
      </w:r>
      <w:r w:rsidRPr="00522350">
        <w:rPr>
          <w:rFonts w:ascii="Book Antiqua" w:hAnsi="Book Antiqua"/>
          <w:i/>
          <w:sz w:val="24"/>
          <w:szCs w:val="24"/>
        </w:rPr>
        <w:t>BMC Cancer</w:t>
      </w:r>
      <w:r w:rsidRPr="00522350">
        <w:rPr>
          <w:rFonts w:ascii="Book Antiqua" w:hAnsi="Book Antiqua"/>
          <w:sz w:val="24"/>
          <w:szCs w:val="24"/>
        </w:rPr>
        <w:t xml:space="preserve"> 2010; </w:t>
      </w:r>
      <w:r w:rsidRPr="00522350">
        <w:rPr>
          <w:rFonts w:ascii="Book Antiqua" w:hAnsi="Book Antiqua"/>
          <w:b/>
          <w:sz w:val="24"/>
          <w:szCs w:val="24"/>
        </w:rPr>
        <w:t>10</w:t>
      </w:r>
      <w:r w:rsidRPr="00522350">
        <w:rPr>
          <w:rFonts w:ascii="Book Antiqua" w:hAnsi="Book Antiqua"/>
          <w:sz w:val="24"/>
          <w:szCs w:val="24"/>
        </w:rPr>
        <w:t>: 112 [PMID: 20338029 DOI: 10.1186/1471-2407-10-112]</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141 </w:t>
      </w:r>
      <w:r w:rsidRPr="00522350">
        <w:rPr>
          <w:rFonts w:ascii="Book Antiqua" w:hAnsi="Book Antiqua"/>
          <w:b/>
          <w:sz w:val="24"/>
          <w:szCs w:val="24"/>
        </w:rPr>
        <w:t>Zhou Q</w:t>
      </w:r>
      <w:r w:rsidRPr="00522350">
        <w:rPr>
          <w:rFonts w:ascii="Book Antiqua" w:hAnsi="Book Antiqua"/>
          <w:sz w:val="24"/>
          <w:szCs w:val="24"/>
        </w:rPr>
        <w:t xml:space="preserve">, Xian M, Xiang S, Xiang D, Shao X, Wang J, Cao J, Yang X, Yang B, Ying M, He Q. All-Trans Retinoic Acid Prevents Osteosarcoma Metastasis by Inhibiting M2 Polarization of Tumor-Associated Macrophages. </w:t>
      </w:r>
      <w:r w:rsidRPr="00522350">
        <w:rPr>
          <w:rFonts w:ascii="Book Antiqua" w:hAnsi="Book Antiqua"/>
          <w:i/>
          <w:sz w:val="24"/>
          <w:szCs w:val="24"/>
        </w:rPr>
        <w:t>Cancer Immunol Res</w:t>
      </w:r>
      <w:r w:rsidRPr="00522350">
        <w:rPr>
          <w:rFonts w:ascii="Book Antiqua" w:hAnsi="Book Antiqua"/>
          <w:sz w:val="24"/>
          <w:szCs w:val="24"/>
        </w:rPr>
        <w:t xml:space="preserve"> 2017; </w:t>
      </w:r>
      <w:r w:rsidRPr="00522350">
        <w:rPr>
          <w:rFonts w:ascii="Book Antiqua" w:hAnsi="Book Antiqua"/>
          <w:b/>
          <w:sz w:val="24"/>
          <w:szCs w:val="24"/>
        </w:rPr>
        <w:t>5</w:t>
      </w:r>
      <w:r w:rsidRPr="00522350">
        <w:rPr>
          <w:rFonts w:ascii="Book Antiqua" w:hAnsi="Book Antiqua"/>
          <w:sz w:val="24"/>
          <w:szCs w:val="24"/>
        </w:rPr>
        <w:t>: 547-559 [PMID: 28515123 DOI: 10.1158/2326-6066.CIR-16-0259]</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142 </w:t>
      </w:r>
      <w:r w:rsidRPr="00522350">
        <w:rPr>
          <w:rFonts w:ascii="Book Antiqua" w:hAnsi="Book Antiqua"/>
          <w:b/>
          <w:sz w:val="24"/>
          <w:szCs w:val="24"/>
        </w:rPr>
        <w:t>Yamaguchi T</w:t>
      </w:r>
      <w:r w:rsidRPr="00522350">
        <w:rPr>
          <w:rFonts w:ascii="Book Antiqua" w:hAnsi="Book Antiqua"/>
          <w:sz w:val="24"/>
          <w:szCs w:val="24"/>
        </w:rPr>
        <w:t xml:space="preserve">, Fushida S, Yamamoto Y, Tsukada T, Kinoshita J, Oyama K, Miyashita T, Tajima H, Ninomiya I, Munesue S, Harashima A, Harada S, </w:t>
      </w:r>
      <w:r w:rsidRPr="00522350">
        <w:rPr>
          <w:rFonts w:ascii="Book Antiqua" w:hAnsi="Book Antiqua"/>
          <w:sz w:val="24"/>
          <w:szCs w:val="24"/>
        </w:rPr>
        <w:lastRenderedPageBreak/>
        <w:t xml:space="preserve">Yamamoto H, Ohta T. Tumor-associated macrophages of the M2 phenotype contribute to progression in gastric cancer with peritoneal dissemination. </w:t>
      </w:r>
      <w:r w:rsidRPr="00522350">
        <w:rPr>
          <w:rFonts w:ascii="Book Antiqua" w:hAnsi="Book Antiqua"/>
          <w:i/>
          <w:sz w:val="24"/>
          <w:szCs w:val="24"/>
        </w:rPr>
        <w:t>Gastric Cancer</w:t>
      </w:r>
      <w:r w:rsidRPr="00522350">
        <w:rPr>
          <w:rFonts w:ascii="Book Antiqua" w:hAnsi="Book Antiqua"/>
          <w:sz w:val="24"/>
          <w:szCs w:val="24"/>
        </w:rPr>
        <w:t xml:space="preserve"> 2016; </w:t>
      </w:r>
      <w:r w:rsidRPr="00522350">
        <w:rPr>
          <w:rFonts w:ascii="Book Antiqua" w:hAnsi="Book Antiqua"/>
          <w:b/>
          <w:sz w:val="24"/>
          <w:szCs w:val="24"/>
        </w:rPr>
        <w:t>19</w:t>
      </w:r>
      <w:r w:rsidRPr="00522350">
        <w:rPr>
          <w:rFonts w:ascii="Book Antiqua" w:hAnsi="Book Antiqua"/>
          <w:sz w:val="24"/>
          <w:szCs w:val="24"/>
        </w:rPr>
        <w:t>: 1052-1065 [PMID: 26621525 DOI: 10.1007/s10120-015-0579-8]</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143 </w:t>
      </w:r>
      <w:r w:rsidRPr="00522350">
        <w:rPr>
          <w:rFonts w:ascii="Book Antiqua" w:hAnsi="Book Antiqua"/>
          <w:b/>
          <w:sz w:val="24"/>
          <w:szCs w:val="24"/>
        </w:rPr>
        <w:t>Yamada K</w:t>
      </w:r>
      <w:r w:rsidRPr="00522350">
        <w:rPr>
          <w:rFonts w:ascii="Book Antiqua" w:hAnsi="Book Antiqua"/>
          <w:sz w:val="24"/>
          <w:szCs w:val="24"/>
        </w:rPr>
        <w:t xml:space="preserve">, Uchiyama A, Uehara A, Perera B, Ogino S, Yokoyama Y, Takeuchi Y, Udey MC, Ishikawa O, Motegi S. MFG-E8 Drives Melanoma Growth by Stimulating Mesenchymal Stromal Cell-Induced Angiogenesis and M2 Polarization of Tumor-Associated Macrophages. </w:t>
      </w:r>
      <w:r w:rsidRPr="00522350">
        <w:rPr>
          <w:rFonts w:ascii="Book Antiqua" w:hAnsi="Book Antiqua"/>
          <w:i/>
          <w:sz w:val="24"/>
          <w:szCs w:val="24"/>
        </w:rPr>
        <w:t>Cancer Res</w:t>
      </w:r>
      <w:r w:rsidRPr="00522350">
        <w:rPr>
          <w:rFonts w:ascii="Book Antiqua" w:hAnsi="Book Antiqua"/>
          <w:sz w:val="24"/>
          <w:szCs w:val="24"/>
        </w:rPr>
        <w:t xml:space="preserve"> 2016; </w:t>
      </w:r>
      <w:r w:rsidRPr="00522350">
        <w:rPr>
          <w:rFonts w:ascii="Book Antiqua" w:hAnsi="Book Antiqua"/>
          <w:b/>
          <w:sz w:val="24"/>
          <w:szCs w:val="24"/>
        </w:rPr>
        <w:t>76</w:t>
      </w:r>
      <w:r w:rsidRPr="00522350">
        <w:rPr>
          <w:rFonts w:ascii="Book Antiqua" w:hAnsi="Book Antiqua"/>
          <w:sz w:val="24"/>
          <w:szCs w:val="24"/>
        </w:rPr>
        <w:t>: 4283-4292 [PMID: 27197197 DOI: 10.1158/0008-5472.CAN-15-2812]</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144 </w:t>
      </w:r>
      <w:r w:rsidRPr="00522350">
        <w:rPr>
          <w:rFonts w:ascii="Book Antiqua" w:hAnsi="Book Antiqua"/>
          <w:b/>
          <w:sz w:val="24"/>
          <w:szCs w:val="24"/>
        </w:rPr>
        <w:t>Wahl LM</w:t>
      </w:r>
      <w:r w:rsidRPr="00522350">
        <w:rPr>
          <w:rFonts w:ascii="Book Antiqua" w:hAnsi="Book Antiqua"/>
          <w:sz w:val="24"/>
          <w:szCs w:val="24"/>
        </w:rPr>
        <w:t xml:space="preserve">, Kleinman HK. Tumor-associated macrophages as targets for cancer therapy. </w:t>
      </w:r>
      <w:r w:rsidRPr="00522350">
        <w:rPr>
          <w:rFonts w:ascii="Book Antiqua" w:hAnsi="Book Antiqua"/>
          <w:i/>
          <w:sz w:val="24"/>
          <w:szCs w:val="24"/>
        </w:rPr>
        <w:t>J Natl Cancer Inst</w:t>
      </w:r>
      <w:r w:rsidRPr="00522350">
        <w:rPr>
          <w:rFonts w:ascii="Book Antiqua" w:hAnsi="Book Antiqua"/>
          <w:sz w:val="24"/>
          <w:szCs w:val="24"/>
        </w:rPr>
        <w:t xml:space="preserve"> 1998; </w:t>
      </w:r>
      <w:r w:rsidRPr="00522350">
        <w:rPr>
          <w:rFonts w:ascii="Book Antiqua" w:hAnsi="Book Antiqua"/>
          <w:b/>
          <w:sz w:val="24"/>
          <w:szCs w:val="24"/>
        </w:rPr>
        <w:t>90</w:t>
      </w:r>
      <w:r w:rsidRPr="00522350">
        <w:rPr>
          <w:rFonts w:ascii="Book Antiqua" w:hAnsi="Book Antiqua"/>
          <w:sz w:val="24"/>
          <w:szCs w:val="24"/>
        </w:rPr>
        <w:t>: 1583-1584 [PMID: 9811301]</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145 </w:t>
      </w:r>
      <w:r w:rsidRPr="00522350">
        <w:rPr>
          <w:rFonts w:ascii="Book Antiqua" w:hAnsi="Book Antiqua"/>
          <w:b/>
          <w:sz w:val="24"/>
          <w:szCs w:val="24"/>
        </w:rPr>
        <w:t>Andón FT</w:t>
      </w:r>
      <w:r w:rsidRPr="00522350">
        <w:rPr>
          <w:rFonts w:ascii="Book Antiqua" w:hAnsi="Book Antiqua"/>
          <w:sz w:val="24"/>
          <w:szCs w:val="24"/>
        </w:rPr>
        <w:t xml:space="preserve">, Digifico E, Maeda A, Erreni M, Mantovani A, Alonso MJ, Allavena P. Targeting tumor associated macrophages: The new challenge for nanomedicine. </w:t>
      </w:r>
      <w:r w:rsidRPr="00522350">
        <w:rPr>
          <w:rFonts w:ascii="Book Antiqua" w:hAnsi="Book Antiqua"/>
          <w:i/>
          <w:sz w:val="24"/>
          <w:szCs w:val="24"/>
        </w:rPr>
        <w:t>Semin Immunol</w:t>
      </w:r>
      <w:r w:rsidRPr="00522350">
        <w:rPr>
          <w:rFonts w:ascii="Book Antiqua" w:hAnsi="Book Antiqua"/>
          <w:sz w:val="24"/>
          <w:szCs w:val="24"/>
        </w:rPr>
        <w:t xml:space="preserve"> 2017; </w:t>
      </w:r>
      <w:r w:rsidRPr="00522350">
        <w:rPr>
          <w:rFonts w:ascii="Book Antiqua" w:hAnsi="Book Antiqua"/>
          <w:b/>
          <w:sz w:val="24"/>
          <w:szCs w:val="24"/>
        </w:rPr>
        <w:t>34</w:t>
      </w:r>
      <w:r w:rsidRPr="00522350">
        <w:rPr>
          <w:rFonts w:ascii="Book Antiqua" w:hAnsi="Book Antiqua"/>
          <w:sz w:val="24"/>
          <w:szCs w:val="24"/>
        </w:rPr>
        <w:t>: 103-113 [PMID: 28941641 DOI: 10.1016/j.smim.2017.09.004]</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146 </w:t>
      </w:r>
      <w:r w:rsidRPr="00522350">
        <w:rPr>
          <w:rFonts w:ascii="Book Antiqua" w:hAnsi="Book Antiqua"/>
          <w:b/>
          <w:sz w:val="24"/>
          <w:szCs w:val="24"/>
        </w:rPr>
        <w:t>Kawahara A</w:t>
      </w:r>
      <w:r w:rsidRPr="00522350">
        <w:rPr>
          <w:rFonts w:ascii="Book Antiqua" w:hAnsi="Book Antiqua"/>
          <w:sz w:val="24"/>
          <w:szCs w:val="24"/>
        </w:rPr>
        <w:t xml:space="preserve">, Hattori S, Akiba J, Nakashima K, Taira T, Watari K, Hosoi F, Uba M, Basaki Y, Koufuji K, Shirouzu K, Akiyama S, Kuwano M, Kage M, Ono M. Infiltration of thymidine phosphorylase-positive macrophages is closely associated with tumor angiogenesis and survival in intestinal type gastric cancer. </w:t>
      </w:r>
      <w:r w:rsidRPr="00522350">
        <w:rPr>
          <w:rFonts w:ascii="Book Antiqua" w:hAnsi="Book Antiqua"/>
          <w:i/>
          <w:sz w:val="24"/>
          <w:szCs w:val="24"/>
        </w:rPr>
        <w:t>Oncol Rep</w:t>
      </w:r>
      <w:r w:rsidRPr="00522350">
        <w:rPr>
          <w:rFonts w:ascii="Book Antiqua" w:hAnsi="Book Antiqua"/>
          <w:sz w:val="24"/>
          <w:szCs w:val="24"/>
        </w:rPr>
        <w:t xml:space="preserve"> 2010; </w:t>
      </w:r>
      <w:r w:rsidRPr="00522350">
        <w:rPr>
          <w:rFonts w:ascii="Book Antiqua" w:hAnsi="Book Antiqua"/>
          <w:b/>
          <w:sz w:val="24"/>
          <w:szCs w:val="24"/>
        </w:rPr>
        <w:t>24</w:t>
      </w:r>
      <w:r w:rsidRPr="00522350">
        <w:rPr>
          <w:rFonts w:ascii="Book Antiqua" w:hAnsi="Book Antiqua"/>
          <w:sz w:val="24"/>
          <w:szCs w:val="24"/>
        </w:rPr>
        <w:t>: 405-415 [PMID: 20596627]</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147 </w:t>
      </w:r>
      <w:r w:rsidRPr="00522350">
        <w:rPr>
          <w:rFonts w:ascii="Book Antiqua" w:hAnsi="Book Antiqua"/>
          <w:b/>
          <w:sz w:val="24"/>
          <w:szCs w:val="24"/>
        </w:rPr>
        <w:t>Kratochvill F</w:t>
      </w:r>
      <w:r w:rsidRPr="00522350">
        <w:rPr>
          <w:rFonts w:ascii="Book Antiqua" w:hAnsi="Book Antiqua"/>
          <w:sz w:val="24"/>
          <w:szCs w:val="24"/>
        </w:rPr>
        <w:t xml:space="preserve">, Neale G, Haverkamp JM, Van de Velde LA, Smith AM, Kawauchi D, McEvoy J, Roussel MF, Dyer MA, Qualls JE, Murray PJ. TNF Counterbalances the Emergence of M2 Tumor Macrophages. </w:t>
      </w:r>
      <w:r w:rsidRPr="00522350">
        <w:rPr>
          <w:rFonts w:ascii="Book Antiqua" w:hAnsi="Book Antiqua"/>
          <w:i/>
          <w:sz w:val="24"/>
          <w:szCs w:val="24"/>
        </w:rPr>
        <w:t>Cell Rep</w:t>
      </w:r>
      <w:r w:rsidRPr="00522350">
        <w:rPr>
          <w:rFonts w:ascii="Book Antiqua" w:hAnsi="Book Antiqua"/>
          <w:sz w:val="24"/>
          <w:szCs w:val="24"/>
        </w:rPr>
        <w:t xml:space="preserve"> 2015; </w:t>
      </w:r>
      <w:r w:rsidRPr="00522350">
        <w:rPr>
          <w:rFonts w:ascii="Book Antiqua" w:hAnsi="Book Antiqua"/>
          <w:b/>
          <w:sz w:val="24"/>
          <w:szCs w:val="24"/>
        </w:rPr>
        <w:t>12</w:t>
      </w:r>
      <w:r w:rsidRPr="00522350">
        <w:rPr>
          <w:rFonts w:ascii="Book Antiqua" w:hAnsi="Book Antiqua"/>
          <w:sz w:val="24"/>
          <w:szCs w:val="24"/>
        </w:rPr>
        <w:t>: 1902-1914 [PMID: 26365184 DOI: 10.1016/j.celrep.2015.08.033]</w:t>
      </w:r>
    </w:p>
    <w:p w:rsidR="00293C43" w:rsidRPr="00522350" w:rsidRDefault="00293C43" w:rsidP="00293C43">
      <w:pPr>
        <w:snapToGrid w:val="0"/>
        <w:spacing w:line="360" w:lineRule="auto"/>
        <w:rPr>
          <w:rFonts w:ascii="Book Antiqua" w:hAnsi="Book Antiqua"/>
          <w:sz w:val="24"/>
          <w:szCs w:val="24"/>
        </w:rPr>
      </w:pPr>
      <w:r w:rsidRPr="00522350">
        <w:rPr>
          <w:rFonts w:ascii="Book Antiqua" w:hAnsi="Book Antiqua"/>
          <w:sz w:val="24"/>
          <w:szCs w:val="24"/>
        </w:rPr>
        <w:t xml:space="preserve">148 </w:t>
      </w:r>
      <w:r w:rsidRPr="00522350">
        <w:rPr>
          <w:rFonts w:ascii="Book Antiqua" w:hAnsi="Book Antiqua"/>
          <w:b/>
          <w:sz w:val="24"/>
          <w:szCs w:val="24"/>
        </w:rPr>
        <w:t>McClellan JL</w:t>
      </w:r>
      <w:r w:rsidRPr="00522350">
        <w:rPr>
          <w:rFonts w:ascii="Book Antiqua" w:hAnsi="Book Antiqua"/>
          <w:sz w:val="24"/>
          <w:szCs w:val="24"/>
        </w:rPr>
        <w:t xml:space="preserve">, Davis JM, Steiner JL, Enos RT, Jung SH, Carson JA, Pena MM, Carnevale KA, Berger FG, Murphy EA. Linking tumor-associated macrophages, inflammation, and intestinal tumorigenesis: role of MCP-1. </w:t>
      </w:r>
      <w:r w:rsidRPr="00522350">
        <w:rPr>
          <w:rFonts w:ascii="Book Antiqua" w:hAnsi="Book Antiqua"/>
          <w:i/>
          <w:sz w:val="24"/>
          <w:szCs w:val="24"/>
        </w:rPr>
        <w:t>Am J Physiol Gastrointest Liver Physiol</w:t>
      </w:r>
      <w:r w:rsidRPr="00522350">
        <w:rPr>
          <w:rFonts w:ascii="Book Antiqua" w:hAnsi="Book Antiqua"/>
          <w:sz w:val="24"/>
          <w:szCs w:val="24"/>
        </w:rPr>
        <w:t xml:space="preserve"> 2012; </w:t>
      </w:r>
      <w:r w:rsidRPr="00522350">
        <w:rPr>
          <w:rFonts w:ascii="Book Antiqua" w:hAnsi="Book Antiqua"/>
          <w:b/>
          <w:sz w:val="24"/>
          <w:szCs w:val="24"/>
        </w:rPr>
        <w:t>303</w:t>
      </w:r>
      <w:r w:rsidRPr="00522350">
        <w:rPr>
          <w:rFonts w:ascii="Book Antiqua" w:hAnsi="Book Antiqua"/>
          <w:sz w:val="24"/>
          <w:szCs w:val="24"/>
        </w:rPr>
        <w:t>: G1087-G1095 [PMID: 23019193 DOI: 10.1152/ajpgi.00252.2012]</w:t>
      </w:r>
    </w:p>
    <w:p w:rsidR="00293C43" w:rsidRPr="00522350" w:rsidRDefault="00293C43" w:rsidP="00293C43">
      <w:pPr>
        <w:widowControl/>
        <w:wordWrap w:val="0"/>
        <w:snapToGrid w:val="0"/>
        <w:spacing w:line="360" w:lineRule="auto"/>
        <w:jc w:val="right"/>
        <w:rPr>
          <w:rFonts w:ascii="Book Antiqua" w:hAnsi="Book Antiqua"/>
          <w:kern w:val="0"/>
          <w:sz w:val="24"/>
          <w:szCs w:val="24"/>
        </w:rPr>
      </w:pPr>
      <w:bookmarkStart w:id="206" w:name="OLE_LINK120"/>
      <w:bookmarkStart w:id="207" w:name="OLE_LINK148"/>
      <w:bookmarkStart w:id="208" w:name="OLE_LINK320"/>
      <w:bookmarkStart w:id="209" w:name="OLE_LINK387"/>
      <w:bookmarkStart w:id="210" w:name="OLE_LINK183"/>
      <w:bookmarkStart w:id="211" w:name="OLE_LINK254"/>
      <w:bookmarkStart w:id="212" w:name="OLE_LINK149"/>
      <w:bookmarkStart w:id="213" w:name="OLE_LINK225"/>
      <w:bookmarkStart w:id="214" w:name="OLE_LINK207"/>
      <w:bookmarkStart w:id="215" w:name="OLE_LINK226"/>
      <w:bookmarkStart w:id="216" w:name="OLE_LINK212"/>
      <w:bookmarkStart w:id="217" w:name="OLE_LINK250"/>
      <w:bookmarkStart w:id="218" w:name="OLE_LINK281"/>
      <w:bookmarkStart w:id="219" w:name="OLE_LINK282"/>
      <w:bookmarkStart w:id="220" w:name="OLE_LINK313"/>
      <w:bookmarkStart w:id="221" w:name="OLE_LINK304"/>
      <w:bookmarkStart w:id="222" w:name="OLE_LINK321"/>
      <w:bookmarkStart w:id="223" w:name="OLE_LINK385"/>
      <w:bookmarkStart w:id="224" w:name="OLE_LINK400"/>
      <w:bookmarkStart w:id="225" w:name="OLE_LINK346"/>
      <w:bookmarkStart w:id="226" w:name="OLE_LINK371"/>
      <w:bookmarkStart w:id="227" w:name="OLE_LINK334"/>
      <w:bookmarkStart w:id="228" w:name="OLE_LINK1830"/>
      <w:bookmarkStart w:id="229" w:name="OLE_LINK457"/>
      <w:bookmarkStart w:id="230" w:name="OLE_LINK288"/>
      <w:bookmarkStart w:id="231" w:name="OLE_LINK384"/>
      <w:bookmarkStart w:id="232" w:name="OLE_LINK379"/>
      <w:bookmarkStart w:id="233" w:name="OLE_LINK303"/>
      <w:bookmarkStart w:id="234" w:name="OLE_LINK450"/>
      <w:bookmarkStart w:id="235" w:name="OLE_LINK489"/>
      <w:bookmarkStart w:id="236" w:name="OLE_LINK535"/>
      <w:bookmarkStart w:id="237" w:name="OLE_LINK648"/>
      <w:bookmarkStart w:id="238" w:name="OLE_LINK686"/>
      <w:bookmarkStart w:id="239" w:name="OLE_LINK471"/>
      <w:bookmarkStart w:id="240" w:name="OLE_LINK462"/>
      <w:bookmarkStart w:id="241" w:name="OLE_LINK519"/>
      <w:bookmarkStart w:id="242" w:name="OLE_LINK575"/>
      <w:bookmarkStart w:id="243" w:name="OLE_LINK491"/>
      <w:bookmarkStart w:id="244" w:name="OLE_LINK532"/>
      <w:bookmarkStart w:id="245" w:name="OLE_LINK572"/>
      <w:bookmarkStart w:id="246" w:name="OLE_LINK574"/>
      <w:bookmarkStart w:id="247" w:name="OLE_LINK480"/>
      <w:bookmarkStart w:id="248" w:name="OLE_LINK567"/>
      <w:bookmarkStart w:id="249" w:name="OLE_LINK2700"/>
      <w:bookmarkStart w:id="250" w:name="OLE_LINK581"/>
      <w:bookmarkStart w:id="251" w:name="OLE_LINK639"/>
      <w:bookmarkStart w:id="252" w:name="OLE_LINK688"/>
      <w:bookmarkStart w:id="253" w:name="OLE_LINK722"/>
      <w:bookmarkStart w:id="254" w:name="OLE_LINK542"/>
      <w:bookmarkStart w:id="255" w:name="OLE_LINK589"/>
      <w:bookmarkStart w:id="256" w:name="OLE_LINK582"/>
      <w:bookmarkStart w:id="257" w:name="OLE_LINK640"/>
      <w:bookmarkStart w:id="258" w:name="OLE_LINK714"/>
      <w:bookmarkStart w:id="259" w:name="OLE_LINK593"/>
      <w:bookmarkStart w:id="260" w:name="OLE_LINK716"/>
      <w:bookmarkStart w:id="261" w:name="OLE_LINK770"/>
      <w:bookmarkStart w:id="262" w:name="OLE_LINK801"/>
      <w:bookmarkStart w:id="263" w:name="OLE_LINK660"/>
      <w:bookmarkStart w:id="264" w:name="OLE_LINK781"/>
      <w:bookmarkStart w:id="265" w:name="OLE_LINK833"/>
      <w:bookmarkStart w:id="266" w:name="OLE_LINK642"/>
      <w:bookmarkStart w:id="267" w:name="OLE_LINK700"/>
      <w:bookmarkStart w:id="268" w:name="OLE_LINK792"/>
      <w:bookmarkStart w:id="269" w:name="OLE_LINK2882"/>
      <w:bookmarkStart w:id="270" w:name="OLE_LINK836"/>
      <w:bookmarkStart w:id="271" w:name="OLE_LINK889"/>
      <w:bookmarkStart w:id="272" w:name="OLE_LINK782"/>
      <w:bookmarkStart w:id="273" w:name="OLE_LINK826"/>
      <w:bookmarkStart w:id="274" w:name="OLE_LINK865"/>
      <w:bookmarkStart w:id="275" w:name="OLE_LINK856"/>
      <w:bookmarkStart w:id="276" w:name="OLE_LINK908"/>
      <w:bookmarkStart w:id="277" w:name="OLE_LINK980"/>
      <w:bookmarkStart w:id="278" w:name="OLE_LINK1018"/>
      <w:bookmarkStart w:id="279" w:name="OLE_LINK1049"/>
      <w:bookmarkStart w:id="280" w:name="OLE_LINK1076"/>
      <w:bookmarkStart w:id="281" w:name="OLE_LINK1106"/>
      <w:bookmarkStart w:id="282" w:name="OLE_LINK891"/>
      <w:bookmarkStart w:id="283" w:name="OLE_LINK943"/>
      <w:bookmarkStart w:id="284" w:name="OLE_LINK981"/>
      <w:bookmarkStart w:id="285" w:name="OLE_LINK1030"/>
      <w:bookmarkStart w:id="286" w:name="OLE_LINK847"/>
      <w:bookmarkStart w:id="287" w:name="OLE_LINK909"/>
      <w:bookmarkStart w:id="288" w:name="OLE_LINK906"/>
      <w:bookmarkStart w:id="289" w:name="OLE_LINK992"/>
      <w:bookmarkStart w:id="290" w:name="OLE_LINK993"/>
      <w:bookmarkStart w:id="291" w:name="OLE_LINK1052"/>
      <w:bookmarkStart w:id="292" w:name="OLE_LINK946"/>
      <w:bookmarkStart w:id="293" w:name="OLE_LINK911"/>
      <w:bookmarkStart w:id="294" w:name="OLE_LINK930"/>
      <w:bookmarkStart w:id="295" w:name="OLE_LINK1059"/>
      <w:bookmarkStart w:id="296" w:name="OLE_LINK1174"/>
      <w:bookmarkStart w:id="297" w:name="OLE_LINK1137"/>
      <w:bookmarkStart w:id="298" w:name="OLE_LINK1167"/>
      <w:bookmarkStart w:id="299" w:name="OLE_LINK1200"/>
      <w:bookmarkStart w:id="300" w:name="OLE_LINK1241"/>
      <w:bookmarkStart w:id="301" w:name="OLE_LINK1288"/>
      <w:bookmarkStart w:id="302" w:name="OLE_LINK1056"/>
      <w:bookmarkStart w:id="303" w:name="OLE_LINK1158"/>
      <w:bookmarkStart w:id="304" w:name="OLE_LINK1175"/>
      <w:bookmarkStart w:id="305" w:name="OLE_LINK1074"/>
      <w:bookmarkStart w:id="306" w:name="OLE_LINK1169"/>
      <w:bookmarkStart w:id="307" w:name="OLE_LINK1053"/>
      <w:bookmarkStart w:id="308" w:name="OLE_LINK1054"/>
      <w:r w:rsidRPr="00522350">
        <w:rPr>
          <w:rFonts w:ascii="Book Antiqua" w:hAnsi="Book Antiqua"/>
          <w:b/>
          <w:bCs/>
          <w:kern w:val="0"/>
          <w:sz w:val="24"/>
          <w:szCs w:val="24"/>
        </w:rPr>
        <w:t>P-Reviewer:</w:t>
      </w:r>
      <w:r w:rsidRPr="00522350">
        <w:rPr>
          <w:rFonts w:ascii="Book Antiqua" w:hAnsi="Book Antiqua" w:hint="eastAsia"/>
          <w:b/>
          <w:bCs/>
          <w:kern w:val="0"/>
          <w:sz w:val="24"/>
          <w:szCs w:val="24"/>
        </w:rPr>
        <w:t xml:space="preserve"> </w:t>
      </w:r>
      <w:r w:rsidRPr="00522350">
        <w:rPr>
          <w:rFonts w:ascii="Book Antiqua" w:hAnsi="Book Antiqua"/>
          <w:bCs/>
          <w:kern w:val="0"/>
          <w:sz w:val="24"/>
          <w:szCs w:val="24"/>
        </w:rPr>
        <w:t>Caboclo JL</w:t>
      </w:r>
      <w:r w:rsidRPr="00522350">
        <w:rPr>
          <w:rFonts w:ascii="Book Antiqua" w:hAnsi="Book Antiqua" w:hint="eastAsia"/>
          <w:bCs/>
          <w:kern w:val="0"/>
          <w:sz w:val="24"/>
          <w:szCs w:val="24"/>
        </w:rPr>
        <w:t xml:space="preserve">, </w:t>
      </w:r>
      <w:r w:rsidRPr="00522350">
        <w:rPr>
          <w:rFonts w:ascii="Book Antiqua" w:hAnsi="Book Antiqua"/>
          <w:bCs/>
          <w:kern w:val="0"/>
          <w:sz w:val="24"/>
          <w:szCs w:val="24"/>
        </w:rPr>
        <w:t>Contini</w:t>
      </w:r>
      <w:r w:rsidRPr="00522350">
        <w:rPr>
          <w:rFonts w:ascii="Book Antiqua" w:hAnsi="Book Antiqua" w:hint="eastAsia"/>
          <w:bCs/>
          <w:kern w:val="0"/>
          <w:sz w:val="24"/>
          <w:szCs w:val="24"/>
        </w:rPr>
        <w:t xml:space="preserve"> </w:t>
      </w:r>
      <w:r w:rsidRPr="00522350">
        <w:rPr>
          <w:rFonts w:ascii="Book Antiqua" w:hAnsi="Book Antiqua"/>
          <w:bCs/>
          <w:kern w:val="0"/>
          <w:sz w:val="24"/>
          <w:szCs w:val="24"/>
        </w:rPr>
        <w:t>S</w:t>
      </w:r>
      <w:r w:rsidRPr="00522350">
        <w:rPr>
          <w:rFonts w:ascii="Book Antiqua" w:hAnsi="Book Antiqua" w:hint="eastAsia"/>
          <w:bCs/>
          <w:kern w:val="0"/>
          <w:sz w:val="24"/>
          <w:szCs w:val="24"/>
        </w:rPr>
        <w:t xml:space="preserve">, </w:t>
      </w:r>
      <w:r w:rsidRPr="00522350">
        <w:rPr>
          <w:rFonts w:ascii="Book Antiqua" w:hAnsi="Book Antiqua"/>
          <w:bCs/>
          <w:kern w:val="0"/>
          <w:sz w:val="24"/>
          <w:szCs w:val="24"/>
        </w:rPr>
        <w:t>Grizzi F</w:t>
      </w:r>
      <w:r w:rsidRPr="00522350">
        <w:rPr>
          <w:rFonts w:ascii="Book Antiqua" w:hAnsi="Book Antiqua" w:hint="eastAsia"/>
          <w:b/>
          <w:bCs/>
          <w:kern w:val="0"/>
          <w:sz w:val="24"/>
          <w:szCs w:val="24"/>
        </w:rPr>
        <w:t xml:space="preserve"> </w:t>
      </w:r>
      <w:r w:rsidRPr="00522350">
        <w:rPr>
          <w:rFonts w:ascii="Book Antiqua" w:hAnsi="Book Antiqua"/>
          <w:b/>
          <w:bCs/>
          <w:kern w:val="0"/>
          <w:sz w:val="24"/>
          <w:szCs w:val="24"/>
        </w:rPr>
        <w:t>S-Editor:</w:t>
      </w:r>
      <w:r w:rsidRPr="00522350">
        <w:rPr>
          <w:rFonts w:ascii="Book Antiqua" w:hAnsi="Book Antiqua" w:hint="eastAsia"/>
          <w:kern w:val="0"/>
          <w:sz w:val="24"/>
          <w:szCs w:val="24"/>
        </w:rPr>
        <w:t xml:space="preserve"> Gong ZM</w:t>
      </w:r>
    </w:p>
    <w:p w:rsidR="00293C43" w:rsidRPr="00522350" w:rsidRDefault="00293C43" w:rsidP="00293C43">
      <w:pPr>
        <w:widowControl/>
        <w:snapToGrid w:val="0"/>
        <w:spacing w:line="360" w:lineRule="auto"/>
        <w:jc w:val="right"/>
        <w:rPr>
          <w:rFonts w:ascii="Book Antiqua" w:hAnsi="Book Antiqua"/>
          <w:b/>
          <w:bCs/>
          <w:kern w:val="0"/>
          <w:sz w:val="24"/>
          <w:szCs w:val="24"/>
        </w:rPr>
      </w:pPr>
      <w:r w:rsidRPr="00522350">
        <w:rPr>
          <w:rFonts w:ascii="Book Antiqua" w:hAnsi="Book Antiqua"/>
          <w:b/>
          <w:bCs/>
          <w:kern w:val="0"/>
          <w:sz w:val="24"/>
          <w:szCs w:val="24"/>
        </w:rPr>
        <w:t>L-Editor:</w:t>
      </w:r>
      <w:r w:rsidRPr="00522350">
        <w:rPr>
          <w:rFonts w:ascii="Book Antiqua" w:hAnsi="Book Antiqua"/>
          <w:kern w:val="0"/>
          <w:sz w:val="24"/>
          <w:szCs w:val="24"/>
        </w:rPr>
        <w:t xml:space="preserve"> </w:t>
      </w:r>
      <w:r w:rsidRPr="00522350">
        <w:rPr>
          <w:rFonts w:ascii="Book Antiqua" w:hAnsi="Book Antiqua"/>
          <w:b/>
          <w:bCs/>
          <w:kern w:val="0"/>
          <w:sz w:val="24"/>
          <w:szCs w:val="24"/>
        </w:rPr>
        <w:t>E-Editor:</w:t>
      </w:r>
    </w:p>
    <w:p w:rsidR="00293C43" w:rsidRPr="00522350" w:rsidRDefault="00293C43" w:rsidP="00293C43">
      <w:pPr>
        <w:widowControl/>
        <w:shd w:val="clear" w:color="auto" w:fill="FFFFFF"/>
        <w:snapToGrid w:val="0"/>
        <w:spacing w:line="360" w:lineRule="auto"/>
        <w:rPr>
          <w:rFonts w:ascii="Book Antiqua" w:hAnsi="Book Antiqua" w:cs="Helvetica"/>
          <w:b/>
          <w:kern w:val="0"/>
          <w:sz w:val="24"/>
          <w:szCs w:val="24"/>
        </w:rPr>
      </w:pPr>
      <w:bookmarkStart w:id="309" w:name="OLE_LINK880"/>
      <w:bookmarkStart w:id="310" w:name="OLE_LINK881"/>
      <w:bookmarkStart w:id="311" w:name="OLE_LINK497"/>
      <w:bookmarkStart w:id="312" w:name="OLE_LINK813"/>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522350">
        <w:rPr>
          <w:rFonts w:ascii="Book Antiqua" w:hAnsi="Book Antiqua" w:cs="Helvetica"/>
          <w:b/>
          <w:kern w:val="0"/>
          <w:sz w:val="24"/>
          <w:szCs w:val="24"/>
        </w:rPr>
        <w:lastRenderedPageBreak/>
        <w:t xml:space="preserve">Specialty type: </w:t>
      </w:r>
      <w:r w:rsidRPr="00522350">
        <w:rPr>
          <w:rFonts w:ascii="Book Antiqua" w:hAnsi="Book Antiqua" w:cs="Helvetica"/>
          <w:kern w:val="0"/>
          <w:sz w:val="24"/>
          <w:szCs w:val="24"/>
        </w:rPr>
        <w:t>Gastroenterology and</w:t>
      </w:r>
      <w:r w:rsidRPr="00522350">
        <w:rPr>
          <w:rFonts w:ascii="Book Antiqua" w:hAnsi="Book Antiqua" w:cs="Helvetica" w:hint="eastAsia"/>
          <w:kern w:val="0"/>
          <w:sz w:val="24"/>
          <w:szCs w:val="24"/>
        </w:rPr>
        <w:t xml:space="preserve"> </w:t>
      </w:r>
      <w:r w:rsidRPr="00522350">
        <w:rPr>
          <w:rFonts w:ascii="Book Antiqua" w:hAnsi="Book Antiqua" w:cs="Helvetica"/>
          <w:kern w:val="0"/>
          <w:sz w:val="24"/>
          <w:szCs w:val="24"/>
        </w:rPr>
        <w:t>hepatology</w:t>
      </w:r>
    </w:p>
    <w:p w:rsidR="00293C43" w:rsidRPr="00522350" w:rsidRDefault="00293C43" w:rsidP="00293C43">
      <w:pPr>
        <w:widowControl/>
        <w:shd w:val="clear" w:color="auto" w:fill="FFFFFF"/>
        <w:snapToGrid w:val="0"/>
        <w:spacing w:line="360" w:lineRule="auto"/>
        <w:rPr>
          <w:rFonts w:ascii="Book Antiqua" w:hAnsi="Book Antiqua" w:cs="Helvetica"/>
          <w:b/>
          <w:kern w:val="0"/>
          <w:sz w:val="24"/>
          <w:szCs w:val="24"/>
        </w:rPr>
      </w:pPr>
      <w:r w:rsidRPr="00522350">
        <w:rPr>
          <w:rFonts w:ascii="Book Antiqua" w:hAnsi="Book Antiqua" w:cs="Helvetica"/>
          <w:b/>
          <w:kern w:val="0"/>
          <w:sz w:val="24"/>
          <w:szCs w:val="24"/>
        </w:rPr>
        <w:t xml:space="preserve">Country of origin: </w:t>
      </w:r>
      <w:r w:rsidRPr="00522350">
        <w:rPr>
          <w:rFonts w:ascii="Book Antiqua" w:hAnsi="Book Antiqua" w:cs="Helvetica"/>
          <w:kern w:val="0"/>
          <w:sz w:val="24"/>
          <w:szCs w:val="24"/>
          <w:lang w:val="en-CA"/>
        </w:rPr>
        <w:t>C</w:t>
      </w:r>
      <w:r w:rsidRPr="00522350">
        <w:rPr>
          <w:rFonts w:ascii="Book Antiqua" w:hAnsi="Book Antiqua" w:cs="Helvetica" w:hint="eastAsia"/>
          <w:kern w:val="0"/>
          <w:sz w:val="24"/>
          <w:szCs w:val="24"/>
          <w:lang w:val="en-CA"/>
        </w:rPr>
        <w:t>hina</w:t>
      </w:r>
    </w:p>
    <w:p w:rsidR="00293C43" w:rsidRPr="00522350" w:rsidRDefault="00293C43" w:rsidP="00293C43">
      <w:pPr>
        <w:widowControl/>
        <w:shd w:val="clear" w:color="auto" w:fill="FFFFFF"/>
        <w:snapToGrid w:val="0"/>
        <w:spacing w:line="360" w:lineRule="auto"/>
        <w:rPr>
          <w:rFonts w:ascii="Book Antiqua" w:hAnsi="Book Antiqua" w:cs="Helvetica"/>
          <w:b/>
          <w:kern w:val="0"/>
          <w:sz w:val="24"/>
          <w:szCs w:val="24"/>
        </w:rPr>
      </w:pPr>
      <w:r w:rsidRPr="00522350">
        <w:rPr>
          <w:rFonts w:ascii="Book Antiqua" w:hAnsi="Book Antiqua" w:cs="Helvetica"/>
          <w:b/>
          <w:kern w:val="0"/>
          <w:sz w:val="24"/>
          <w:szCs w:val="24"/>
        </w:rPr>
        <w:t>Peer-review report classification</w:t>
      </w:r>
    </w:p>
    <w:p w:rsidR="00293C43" w:rsidRPr="00522350" w:rsidRDefault="00293C43" w:rsidP="00293C43">
      <w:pPr>
        <w:widowControl/>
        <w:shd w:val="clear" w:color="auto" w:fill="FFFFFF"/>
        <w:snapToGrid w:val="0"/>
        <w:spacing w:line="360" w:lineRule="auto"/>
        <w:rPr>
          <w:rFonts w:ascii="Book Antiqua" w:hAnsi="Book Antiqua" w:cs="Helvetica"/>
          <w:kern w:val="0"/>
          <w:sz w:val="24"/>
          <w:szCs w:val="24"/>
        </w:rPr>
      </w:pPr>
      <w:r w:rsidRPr="00522350">
        <w:rPr>
          <w:rFonts w:ascii="Book Antiqua" w:hAnsi="Book Antiqua" w:cs="Helvetica"/>
          <w:kern w:val="0"/>
          <w:sz w:val="24"/>
          <w:szCs w:val="24"/>
        </w:rPr>
        <w:t xml:space="preserve">Grade A (Excellent): </w:t>
      </w:r>
      <w:r w:rsidRPr="00522350">
        <w:rPr>
          <w:rFonts w:ascii="Book Antiqua" w:hAnsi="Book Antiqua" w:cs="Helvetica" w:hint="eastAsia"/>
          <w:kern w:val="0"/>
          <w:sz w:val="24"/>
          <w:szCs w:val="24"/>
        </w:rPr>
        <w:t>0</w:t>
      </w:r>
    </w:p>
    <w:p w:rsidR="00293C43" w:rsidRPr="00522350" w:rsidRDefault="00293C43" w:rsidP="00293C43">
      <w:pPr>
        <w:widowControl/>
        <w:shd w:val="clear" w:color="auto" w:fill="FFFFFF"/>
        <w:snapToGrid w:val="0"/>
        <w:spacing w:line="360" w:lineRule="auto"/>
        <w:rPr>
          <w:rFonts w:ascii="Book Antiqua" w:hAnsi="Book Antiqua" w:cs="Helvetica"/>
          <w:kern w:val="0"/>
          <w:sz w:val="24"/>
          <w:szCs w:val="24"/>
        </w:rPr>
      </w:pPr>
      <w:r w:rsidRPr="00522350">
        <w:rPr>
          <w:rFonts w:ascii="Book Antiqua" w:hAnsi="Book Antiqua" w:cs="Helvetica"/>
          <w:kern w:val="0"/>
          <w:sz w:val="24"/>
          <w:szCs w:val="24"/>
        </w:rPr>
        <w:t xml:space="preserve">Grade B (Very good): </w:t>
      </w:r>
      <w:r w:rsidRPr="00522350">
        <w:rPr>
          <w:rFonts w:ascii="Book Antiqua" w:hAnsi="Book Antiqua" w:cs="Helvetica" w:hint="eastAsia"/>
          <w:kern w:val="0"/>
          <w:sz w:val="24"/>
          <w:szCs w:val="24"/>
        </w:rPr>
        <w:t>B</w:t>
      </w:r>
    </w:p>
    <w:p w:rsidR="00293C43" w:rsidRPr="00522350" w:rsidRDefault="00293C43" w:rsidP="00293C43">
      <w:pPr>
        <w:widowControl/>
        <w:shd w:val="clear" w:color="auto" w:fill="FFFFFF"/>
        <w:snapToGrid w:val="0"/>
        <w:spacing w:line="360" w:lineRule="auto"/>
        <w:rPr>
          <w:rFonts w:ascii="Book Antiqua" w:hAnsi="Book Antiqua" w:cs="Helvetica"/>
          <w:kern w:val="0"/>
          <w:sz w:val="24"/>
          <w:szCs w:val="24"/>
        </w:rPr>
      </w:pPr>
      <w:r w:rsidRPr="00522350">
        <w:rPr>
          <w:rFonts w:ascii="Book Antiqua" w:hAnsi="Book Antiqua" w:cs="Helvetica"/>
          <w:kern w:val="0"/>
          <w:sz w:val="24"/>
          <w:szCs w:val="24"/>
        </w:rPr>
        <w:t xml:space="preserve">Grade C (Good): </w:t>
      </w:r>
      <w:r w:rsidRPr="00522350">
        <w:rPr>
          <w:rFonts w:ascii="Book Antiqua" w:hAnsi="Book Antiqua" w:cs="Helvetica" w:hint="eastAsia"/>
          <w:kern w:val="0"/>
          <w:sz w:val="24"/>
          <w:szCs w:val="24"/>
        </w:rPr>
        <w:t>C, C</w:t>
      </w:r>
    </w:p>
    <w:p w:rsidR="00293C43" w:rsidRPr="00522350" w:rsidRDefault="00293C43" w:rsidP="00293C43">
      <w:pPr>
        <w:widowControl/>
        <w:shd w:val="clear" w:color="auto" w:fill="FFFFFF"/>
        <w:snapToGrid w:val="0"/>
        <w:spacing w:line="360" w:lineRule="auto"/>
        <w:rPr>
          <w:rFonts w:ascii="Book Antiqua" w:hAnsi="Book Antiqua" w:cs="Helvetica"/>
          <w:kern w:val="0"/>
          <w:sz w:val="24"/>
          <w:szCs w:val="24"/>
        </w:rPr>
      </w:pPr>
      <w:r w:rsidRPr="00522350">
        <w:rPr>
          <w:rFonts w:ascii="Book Antiqua" w:hAnsi="Book Antiqua" w:cs="Helvetica"/>
          <w:kern w:val="0"/>
          <w:sz w:val="24"/>
          <w:szCs w:val="24"/>
        </w:rPr>
        <w:t xml:space="preserve">Grade D (Fair): </w:t>
      </w:r>
      <w:r w:rsidRPr="00522350">
        <w:rPr>
          <w:rFonts w:ascii="Book Antiqua" w:hAnsi="Book Antiqua" w:cs="Helvetica" w:hint="eastAsia"/>
          <w:kern w:val="0"/>
          <w:sz w:val="24"/>
          <w:szCs w:val="24"/>
        </w:rPr>
        <w:t>0</w:t>
      </w:r>
    </w:p>
    <w:p w:rsidR="00293C43" w:rsidRPr="00522350" w:rsidRDefault="00293C43" w:rsidP="00293C43">
      <w:pPr>
        <w:widowControl/>
        <w:shd w:val="clear" w:color="auto" w:fill="FFFFFF"/>
        <w:snapToGrid w:val="0"/>
        <w:spacing w:line="360" w:lineRule="auto"/>
        <w:rPr>
          <w:rFonts w:ascii="Book Antiqua" w:hAnsi="Book Antiqua" w:cs="Helvetica"/>
          <w:kern w:val="0"/>
          <w:sz w:val="24"/>
          <w:szCs w:val="24"/>
        </w:rPr>
      </w:pPr>
      <w:r w:rsidRPr="00522350">
        <w:rPr>
          <w:rFonts w:ascii="Book Antiqua" w:hAnsi="Book Antiqua" w:cs="Helvetica"/>
          <w:kern w:val="0"/>
          <w:sz w:val="24"/>
          <w:szCs w:val="24"/>
        </w:rPr>
        <w:t xml:space="preserve">Grade E (Poor): </w:t>
      </w:r>
      <w:r w:rsidRPr="00522350">
        <w:rPr>
          <w:rFonts w:ascii="Book Antiqua" w:hAnsi="Book Antiqua" w:cs="Helvetica" w:hint="eastAsia"/>
          <w:kern w:val="0"/>
          <w:sz w:val="24"/>
          <w:szCs w:val="24"/>
        </w:rPr>
        <w:t>0</w:t>
      </w:r>
      <w:bookmarkEnd w:id="309"/>
      <w:bookmarkEnd w:id="310"/>
      <w:r w:rsidRPr="00522350">
        <w:rPr>
          <w:rFonts w:ascii="Book Antiqua" w:hAnsi="Book Antiqua" w:cs="Helvetica" w:hint="eastAsia"/>
          <w:kern w:val="0"/>
          <w:sz w:val="24"/>
          <w:szCs w:val="24"/>
        </w:rPr>
        <w:t xml:space="preserve"> </w:t>
      </w:r>
    </w:p>
    <w:bookmarkEnd w:id="307"/>
    <w:bookmarkEnd w:id="308"/>
    <w:bookmarkEnd w:id="311"/>
    <w:bookmarkEnd w:id="312"/>
    <w:p w:rsidR="00293C43" w:rsidRPr="00522350" w:rsidRDefault="00293C43" w:rsidP="00293C43">
      <w:pPr>
        <w:snapToGrid w:val="0"/>
        <w:spacing w:line="360" w:lineRule="auto"/>
        <w:rPr>
          <w:rFonts w:ascii="Book Antiqua" w:hAnsi="Book Antiqua"/>
          <w:sz w:val="24"/>
          <w:szCs w:val="24"/>
        </w:rPr>
      </w:pPr>
    </w:p>
    <w:p w:rsidR="00293C43" w:rsidRPr="00522350" w:rsidRDefault="00293C43">
      <w:pPr>
        <w:widowControl/>
        <w:jc w:val="left"/>
        <w:rPr>
          <w:rFonts w:ascii="Book Antiqua" w:hAnsi="Book Antiqua"/>
          <w:caps/>
          <w:sz w:val="24"/>
          <w:szCs w:val="24"/>
        </w:rPr>
      </w:pPr>
      <w:r w:rsidRPr="00522350">
        <w:rPr>
          <w:rFonts w:ascii="Book Antiqua" w:hAnsi="Book Antiqua"/>
          <w:caps/>
          <w:sz w:val="24"/>
          <w:szCs w:val="24"/>
        </w:rPr>
        <w:br w:type="page"/>
      </w:r>
    </w:p>
    <w:p w:rsidR="007A3D98" w:rsidRPr="00522350" w:rsidRDefault="007A3D98" w:rsidP="007A3D98">
      <w:pPr>
        <w:snapToGrid w:val="0"/>
        <w:spacing w:line="360" w:lineRule="auto"/>
        <w:rPr>
          <w:rFonts w:ascii="Book Antiqua" w:hAnsi="Book Antiqua"/>
          <w:sz w:val="24"/>
          <w:szCs w:val="24"/>
        </w:rPr>
      </w:pPr>
      <w:r w:rsidRPr="00522350">
        <w:rPr>
          <w:rFonts w:ascii="Book Antiqua" w:hAnsi="Book Antiqua"/>
          <w:noProof/>
          <w:sz w:val="24"/>
          <w:szCs w:val="24"/>
        </w:rPr>
        <w:lastRenderedPageBreak/>
        <w:drawing>
          <wp:inline distT="0" distB="0" distL="0" distR="0" wp14:anchorId="013757C6" wp14:editId="432F00A0">
            <wp:extent cx="4416725" cy="3312544"/>
            <wp:effectExtent l="0" t="0" r="3175" b="2540"/>
            <wp:docPr id="1" name="图片 0" descr="recept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receptors.jpg"/>
                    <pic:cNvPicPr>
                      <a:picLocks noChangeAspect="1"/>
                    </pic:cNvPicPr>
                  </pic:nvPicPr>
                  <pic:blipFill>
                    <a:blip r:embed="rId8" cstate="print"/>
                    <a:stretch>
                      <a:fillRect/>
                    </a:stretch>
                  </pic:blipFill>
                  <pic:spPr>
                    <a:xfrm>
                      <a:off x="0" y="0"/>
                      <a:ext cx="4417698" cy="3313274"/>
                    </a:xfrm>
                    <a:prstGeom prst="rect">
                      <a:avLst/>
                    </a:prstGeom>
                  </pic:spPr>
                </pic:pic>
              </a:graphicData>
            </a:graphic>
          </wp:inline>
        </w:drawing>
      </w:r>
    </w:p>
    <w:p w:rsidR="007A3D98" w:rsidRPr="00522350" w:rsidRDefault="007A3D98" w:rsidP="007A3D98">
      <w:pPr>
        <w:snapToGrid w:val="0"/>
        <w:spacing w:line="360" w:lineRule="auto"/>
        <w:rPr>
          <w:rFonts w:ascii="Book Antiqua" w:hAnsi="Book Antiqua"/>
          <w:b/>
          <w:sz w:val="24"/>
          <w:szCs w:val="24"/>
        </w:rPr>
      </w:pPr>
      <w:r w:rsidRPr="00522350">
        <w:rPr>
          <w:rFonts w:ascii="Book Antiqua" w:hAnsi="Book Antiqua"/>
          <w:b/>
          <w:sz w:val="24"/>
          <w:szCs w:val="24"/>
        </w:rPr>
        <w:t>Fig</w:t>
      </w:r>
      <w:r w:rsidR="00641064" w:rsidRPr="00522350">
        <w:rPr>
          <w:rFonts w:ascii="Book Antiqua" w:hAnsi="Book Antiqua" w:hint="eastAsia"/>
          <w:b/>
          <w:sz w:val="24"/>
          <w:szCs w:val="24"/>
        </w:rPr>
        <w:t>ure</w:t>
      </w:r>
      <w:r w:rsidRPr="00522350">
        <w:rPr>
          <w:rFonts w:ascii="Book Antiqua" w:hAnsi="Book Antiqua"/>
          <w:b/>
          <w:sz w:val="24"/>
          <w:szCs w:val="24"/>
        </w:rPr>
        <w:t xml:space="preserve"> 1 Receptors or molecules of resident and inflammatory macrophages</w:t>
      </w:r>
      <w:r w:rsidR="00641064" w:rsidRPr="00522350">
        <w:rPr>
          <w:rFonts w:ascii="Book Antiqua" w:hAnsi="Book Antiqua" w:hint="eastAsia"/>
          <w:b/>
          <w:sz w:val="24"/>
          <w:szCs w:val="24"/>
        </w:rPr>
        <w:t>.</w:t>
      </w:r>
      <w:r w:rsidRPr="00522350">
        <w:rPr>
          <w:rFonts w:ascii="Book Antiqua" w:hAnsi="Book Antiqua"/>
          <w:b/>
          <w:sz w:val="24"/>
          <w:szCs w:val="24"/>
        </w:rPr>
        <w:t xml:space="preserve"> </w:t>
      </w:r>
      <w:r w:rsidRPr="00522350">
        <w:rPr>
          <w:rFonts w:ascii="Book Antiqua" w:hAnsi="Book Antiqua"/>
          <w:sz w:val="24"/>
          <w:szCs w:val="24"/>
        </w:rPr>
        <w:t>MΦ</w:t>
      </w:r>
      <w:r w:rsidRPr="00522350">
        <w:rPr>
          <w:rFonts w:ascii="Book Antiqua" w:eastAsiaTheme="minorEastAsia" w:hAnsi="Book Antiqua"/>
          <w:sz w:val="24"/>
          <w:szCs w:val="24"/>
        </w:rPr>
        <w:t xml:space="preserve"> </w:t>
      </w:r>
      <w:r w:rsidRPr="00522350">
        <w:rPr>
          <w:rFonts w:ascii="Book Antiqua" w:hAnsi="Book Antiqua"/>
          <w:sz w:val="24"/>
          <w:szCs w:val="24"/>
        </w:rPr>
        <w:t>express opsonic (FcR and C3bR) or non-opsonic receptors such as cytokine receptors (CKR), MRs, SRs, fMLP, and TLRs as well as express high levels of MHC</w:t>
      </w:r>
      <w:r w:rsidRPr="00522350">
        <w:rPr>
          <w:rFonts w:ascii="Book Antiqua" w:hAnsi="Book Antiqua" w:cs="SimSun"/>
          <w:sz w:val="24"/>
          <w:szCs w:val="24"/>
        </w:rPr>
        <w:t xml:space="preserve"> II</w:t>
      </w:r>
      <w:r w:rsidRPr="00522350">
        <w:rPr>
          <w:rFonts w:ascii="Book Antiqua" w:hAnsi="Book Antiqua"/>
          <w:sz w:val="24"/>
          <w:szCs w:val="24"/>
        </w:rPr>
        <w:t>. However, there are some differences between resident MΦ</w:t>
      </w:r>
      <w:r w:rsidRPr="00522350">
        <w:rPr>
          <w:rFonts w:ascii="Book Antiqua" w:eastAsiaTheme="minorEastAsia" w:hAnsi="Book Antiqua"/>
          <w:sz w:val="24"/>
          <w:szCs w:val="24"/>
        </w:rPr>
        <w:t xml:space="preserve"> and inflammatory </w:t>
      </w:r>
      <w:r w:rsidRPr="00522350">
        <w:rPr>
          <w:rFonts w:ascii="Book Antiqua" w:hAnsi="Book Antiqua"/>
          <w:sz w:val="24"/>
          <w:szCs w:val="24"/>
        </w:rPr>
        <w:t>MΦ</w:t>
      </w:r>
      <w:r w:rsidRPr="00522350">
        <w:rPr>
          <w:rFonts w:ascii="Book Antiqua" w:eastAsiaTheme="minorEastAsia" w:hAnsi="Book Antiqua"/>
          <w:sz w:val="24"/>
          <w:szCs w:val="24"/>
        </w:rPr>
        <w:t xml:space="preserve">. </w:t>
      </w:r>
      <w:r w:rsidRPr="00522350">
        <w:rPr>
          <w:rFonts w:ascii="Book Antiqua" w:hAnsi="Book Antiqua"/>
          <w:sz w:val="24"/>
          <w:szCs w:val="24"/>
        </w:rPr>
        <w:t xml:space="preserve">Resident MΦ (left side) do not express high levels of co-stimulatory molecules such as CD40, CD80, and CD86, and present </w:t>
      </w:r>
      <w:bookmarkStart w:id="313" w:name="OLE_LINK104"/>
      <w:bookmarkStart w:id="314" w:name="OLE_LINK105"/>
      <w:bookmarkStart w:id="315" w:name="OLE_LINK106"/>
      <w:r w:rsidRPr="00522350">
        <w:rPr>
          <w:rFonts w:ascii="Book Antiqua" w:hAnsi="Book Antiqua"/>
          <w:sz w:val="24"/>
          <w:szCs w:val="24"/>
        </w:rPr>
        <w:t>hyporesponsiveness</w:t>
      </w:r>
      <w:bookmarkEnd w:id="313"/>
      <w:bookmarkEnd w:id="314"/>
      <w:bookmarkEnd w:id="315"/>
      <w:r w:rsidRPr="00522350">
        <w:rPr>
          <w:rFonts w:ascii="Book Antiqua" w:hAnsi="Book Antiqua"/>
          <w:sz w:val="24"/>
          <w:szCs w:val="24"/>
        </w:rPr>
        <w:t xml:space="preserve"> to TLRs to suppress inflammation. However, </w:t>
      </w:r>
      <w:r w:rsidRPr="00522350">
        <w:rPr>
          <w:rFonts w:ascii="Book Antiqua" w:eastAsiaTheme="minorEastAsia" w:hAnsi="Book Antiqua"/>
          <w:sz w:val="24"/>
          <w:szCs w:val="24"/>
        </w:rPr>
        <w:t xml:space="preserve">inflammatory </w:t>
      </w:r>
      <w:r w:rsidRPr="00522350">
        <w:rPr>
          <w:rFonts w:ascii="Book Antiqua" w:hAnsi="Book Antiqua"/>
          <w:sz w:val="24"/>
          <w:szCs w:val="24"/>
        </w:rPr>
        <w:t xml:space="preserve">MΦ </w:t>
      </w:r>
      <w:r w:rsidRPr="00522350">
        <w:rPr>
          <w:rFonts w:ascii="Book Antiqua" w:eastAsiaTheme="minorEastAsia" w:hAnsi="Book Antiqua"/>
          <w:sz w:val="24"/>
          <w:szCs w:val="24"/>
        </w:rPr>
        <w:t>(right side)</w:t>
      </w:r>
      <w:r w:rsidR="00641064" w:rsidRPr="00522350">
        <w:rPr>
          <w:rFonts w:ascii="Book Antiqua" w:eastAsiaTheme="minorEastAsia" w:hAnsi="Book Antiqua" w:hint="eastAsia"/>
          <w:sz w:val="24"/>
          <w:szCs w:val="24"/>
        </w:rPr>
        <w:t xml:space="preserve"> </w:t>
      </w:r>
      <w:r w:rsidRPr="00522350">
        <w:rPr>
          <w:rFonts w:ascii="Book Antiqua" w:eastAsiaTheme="minorEastAsia" w:hAnsi="Book Antiqua"/>
          <w:sz w:val="24"/>
          <w:szCs w:val="24"/>
        </w:rPr>
        <w:t xml:space="preserve">show the opposite trend. The </w:t>
      </w:r>
      <w:r w:rsidRPr="00522350">
        <w:rPr>
          <w:rFonts w:ascii="Book Antiqua" w:hAnsi="Book Antiqua"/>
          <w:sz w:val="24"/>
          <w:szCs w:val="24"/>
        </w:rPr>
        <w:t>pathogen-associated molecular patterns (PAMPs) lead to inflammation by connecting with hyperresponsive TLRs.</w:t>
      </w:r>
    </w:p>
    <w:p w:rsidR="007A3D98" w:rsidRPr="00522350" w:rsidRDefault="007A3D98" w:rsidP="007A3D98">
      <w:pPr>
        <w:widowControl/>
        <w:snapToGrid w:val="0"/>
        <w:spacing w:line="360" w:lineRule="auto"/>
        <w:jc w:val="left"/>
        <w:rPr>
          <w:rFonts w:ascii="Book Antiqua" w:hAnsi="Book Antiqua"/>
          <w:sz w:val="24"/>
          <w:szCs w:val="24"/>
        </w:rPr>
      </w:pPr>
      <w:r w:rsidRPr="00522350">
        <w:rPr>
          <w:rFonts w:ascii="Book Antiqua" w:hAnsi="Book Antiqua"/>
          <w:sz w:val="24"/>
          <w:szCs w:val="24"/>
        </w:rPr>
        <w:br w:type="page"/>
      </w:r>
    </w:p>
    <w:p w:rsidR="007A3D98" w:rsidRPr="00522350" w:rsidRDefault="007A3D98" w:rsidP="007A3D98">
      <w:pPr>
        <w:autoSpaceDE w:val="0"/>
        <w:autoSpaceDN w:val="0"/>
        <w:adjustRightInd w:val="0"/>
        <w:snapToGrid w:val="0"/>
        <w:spacing w:line="360" w:lineRule="auto"/>
        <w:rPr>
          <w:rFonts w:ascii="Book Antiqua" w:hAnsi="Book Antiqua"/>
          <w:sz w:val="24"/>
          <w:szCs w:val="24"/>
        </w:rPr>
      </w:pPr>
      <w:r w:rsidRPr="00522350">
        <w:rPr>
          <w:rFonts w:ascii="Book Antiqua" w:hAnsi="Book Antiqua"/>
          <w:noProof/>
          <w:sz w:val="24"/>
          <w:szCs w:val="24"/>
        </w:rPr>
        <w:lastRenderedPageBreak/>
        <w:drawing>
          <wp:inline distT="0" distB="0" distL="0" distR="0" wp14:anchorId="7D37CEB8" wp14:editId="610250EB">
            <wp:extent cx="4669767" cy="3502325"/>
            <wp:effectExtent l="0" t="0" r="0" b="3175"/>
            <wp:docPr id="2" name="图片 1" descr="cur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rrent.jpg"/>
                    <pic:cNvPicPr>
                      <a:picLocks noChangeAspect="1"/>
                    </pic:cNvPicPr>
                  </pic:nvPicPr>
                  <pic:blipFill>
                    <a:blip r:embed="rId9" cstate="print"/>
                    <a:stretch>
                      <a:fillRect/>
                    </a:stretch>
                  </pic:blipFill>
                  <pic:spPr>
                    <a:xfrm>
                      <a:off x="0" y="0"/>
                      <a:ext cx="4665294" cy="3498970"/>
                    </a:xfrm>
                    <a:prstGeom prst="rect">
                      <a:avLst/>
                    </a:prstGeom>
                  </pic:spPr>
                </pic:pic>
              </a:graphicData>
            </a:graphic>
          </wp:inline>
        </w:drawing>
      </w:r>
    </w:p>
    <w:p w:rsidR="007A3D98" w:rsidRPr="00522350" w:rsidRDefault="007A3D98" w:rsidP="007A3D98">
      <w:pPr>
        <w:autoSpaceDE w:val="0"/>
        <w:autoSpaceDN w:val="0"/>
        <w:adjustRightInd w:val="0"/>
        <w:snapToGrid w:val="0"/>
        <w:spacing w:line="360" w:lineRule="auto"/>
        <w:rPr>
          <w:rFonts w:ascii="Book Antiqua" w:hAnsi="Book Antiqua"/>
          <w:b/>
          <w:sz w:val="24"/>
          <w:szCs w:val="24"/>
        </w:rPr>
      </w:pPr>
      <w:r w:rsidRPr="00522350">
        <w:rPr>
          <w:rFonts w:ascii="Book Antiqua" w:hAnsi="Book Antiqua"/>
          <w:b/>
          <w:sz w:val="24"/>
          <w:szCs w:val="24"/>
        </w:rPr>
        <w:t>Fig</w:t>
      </w:r>
      <w:r w:rsidR="00641064" w:rsidRPr="00522350">
        <w:rPr>
          <w:rFonts w:ascii="Book Antiqua" w:hAnsi="Book Antiqua" w:hint="eastAsia"/>
          <w:b/>
          <w:sz w:val="24"/>
          <w:szCs w:val="24"/>
        </w:rPr>
        <w:t>ure</w:t>
      </w:r>
      <w:r w:rsidRPr="00522350">
        <w:rPr>
          <w:rFonts w:ascii="Book Antiqua" w:hAnsi="Book Antiqua"/>
          <w:b/>
          <w:sz w:val="24"/>
          <w:szCs w:val="24"/>
        </w:rPr>
        <w:t xml:space="preserve"> 2 Current views about intestinal macrophages</w:t>
      </w:r>
      <w:r w:rsidR="00641064" w:rsidRPr="00522350">
        <w:rPr>
          <w:rFonts w:ascii="Book Antiqua" w:hAnsi="Book Antiqua" w:hint="eastAsia"/>
          <w:b/>
          <w:sz w:val="24"/>
          <w:szCs w:val="24"/>
        </w:rPr>
        <w:t xml:space="preserve">. </w:t>
      </w:r>
      <w:r w:rsidRPr="00522350">
        <w:rPr>
          <w:rFonts w:ascii="Book Antiqua" w:hAnsi="Book Antiqua"/>
          <w:sz w:val="24"/>
          <w:szCs w:val="24"/>
        </w:rPr>
        <w:t>1. LP-resident CD169</w:t>
      </w:r>
      <w:r w:rsidRPr="00522350">
        <w:rPr>
          <w:rFonts w:ascii="Book Antiqua" w:hAnsi="Book Antiqua"/>
          <w:sz w:val="24"/>
          <w:szCs w:val="24"/>
          <w:vertAlign w:val="superscript"/>
        </w:rPr>
        <w:t xml:space="preserve">+ </w:t>
      </w:r>
      <w:r w:rsidRPr="00522350">
        <w:rPr>
          <w:rFonts w:ascii="Book Antiqua" w:hAnsi="Book Antiqua"/>
          <w:sz w:val="24"/>
          <w:szCs w:val="24"/>
        </w:rPr>
        <w:t>MΦ</w:t>
      </w:r>
      <w:r w:rsidRPr="00522350">
        <w:rPr>
          <w:rFonts w:ascii="Book Antiqua" w:eastAsiaTheme="minorEastAsia" w:hAnsi="Book Antiqua"/>
          <w:sz w:val="24"/>
          <w:szCs w:val="24"/>
        </w:rPr>
        <w:t xml:space="preserve"> </w:t>
      </w:r>
      <w:r w:rsidRPr="00522350">
        <w:rPr>
          <w:rFonts w:ascii="Book Antiqua" w:hAnsi="Book Antiqua"/>
          <w:sz w:val="24"/>
          <w:szCs w:val="24"/>
        </w:rPr>
        <w:t>reside at the bottom-end of the LP microenvironment, far away from the epithelium-LP border. CD169</w:t>
      </w:r>
      <w:r w:rsidRPr="00522350">
        <w:rPr>
          <w:rFonts w:ascii="Book Antiqua" w:hAnsi="Book Antiqua"/>
          <w:sz w:val="24"/>
          <w:szCs w:val="24"/>
          <w:vertAlign w:val="superscript"/>
        </w:rPr>
        <w:t xml:space="preserve">+ </w:t>
      </w:r>
      <w:r w:rsidRPr="00522350">
        <w:rPr>
          <w:rFonts w:ascii="Book Antiqua" w:hAnsi="Book Antiqua"/>
          <w:sz w:val="24"/>
          <w:szCs w:val="24"/>
        </w:rPr>
        <w:t>MΦ recruit inflammatory monocytes by producing CCL8. CD109</w:t>
      </w:r>
      <w:r w:rsidRPr="00522350">
        <w:rPr>
          <w:rFonts w:ascii="Book Antiqua" w:hAnsi="Book Antiqua"/>
          <w:sz w:val="24"/>
          <w:szCs w:val="24"/>
          <w:vertAlign w:val="superscript"/>
        </w:rPr>
        <w:t xml:space="preserve">+ </w:t>
      </w:r>
      <w:r w:rsidRPr="00522350">
        <w:rPr>
          <w:rFonts w:ascii="Book Antiqua" w:hAnsi="Book Antiqua"/>
          <w:sz w:val="24"/>
          <w:szCs w:val="24"/>
        </w:rPr>
        <w:t>MΦ</w:t>
      </w:r>
      <w:r w:rsidRPr="00522350">
        <w:rPr>
          <w:rFonts w:ascii="Book Antiqua" w:eastAsiaTheme="minorEastAsia" w:hAnsi="Book Antiqua"/>
          <w:sz w:val="24"/>
          <w:szCs w:val="24"/>
        </w:rPr>
        <w:t xml:space="preserve"> </w:t>
      </w:r>
      <w:r w:rsidRPr="00522350">
        <w:rPr>
          <w:rFonts w:ascii="Book Antiqua" w:hAnsi="Book Antiqua"/>
          <w:sz w:val="24"/>
          <w:szCs w:val="24"/>
        </w:rPr>
        <w:t>can be considered as a "conservation corps" in the intestine because they likely respond to the collapse of frontline defense. 2. M</w:t>
      </w:r>
      <w:r w:rsidRPr="00522350">
        <w:rPr>
          <w:rFonts w:ascii="Book Antiqua" w:hAnsi="Book Antiqua"/>
          <w:sz w:val="24"/>
          <w:szCs w:val="24"/>
          <w:vertAlign w:val="subscript"/>
        </w:rPr>
        <w:t>2</w:t>
      </w:r>
      <w:r w:rsidRPr="00522350">
        <w:rPr>
          <w:rFonts w:ascii="Book Antiqua" w:hAnsi="Book Antiqua"/>
          <w:sz w:val="24"/>
          <w:szCs w:val="24"/>
        </w:rPr>
        <w:t xml:space="preserve"> macrophages are MHC</w:t>
      </w:r>
      <w:r w:rsidRPr="00522350">
        <w:rPr>
          <w:rFonts w:ascii="Book Antiqua" w:hAnsi="Book Antiqua" w:cs="SimSun"/>
          <w:sz w:val="24"/>
          <w:szCs w:val="24"/>
        </w:rPr>
        <w:t>II</w:t>
      </w:r>
      <w:r w:rsidRPr="00522350">
        <w:rPr>
          <w:rFonts w:ascii="Book Antiqua" w:hAnsi="Book Antiqua"/>
          <w:sz w:val="24"/>
          <w:szCs w:val="24"/>
          <w:vertAlign w:val="superscript"/>
        </w:rPr>
        <w:t>+</w:t>
      </w:r>
      <w:r w:rsidRPr="00522350">
        <w:rPr>
          <w:rFonts w:ascii="Book Antiqua" w:hAnsi="Book Antiqua"/>
          <w:sz w:val="24"/>
          <w:szCs w:val="24"/>
        </w:rPr>
        <w:t>, producing IL-10 and expressing CD163, CD206 and lectin receptors. They do not produce pro-inflammatory mediators with signals of stimulation. In addition, they produce tissue-repairing factors such as VEGF, actin, and metalloproteinases. 3. GPBAR1 is essential to maintain intestinal immune homeostasis by regulating M</w:t>
      </w:r>
      <w:r w:rsidRPr="00522350">
        <w:rPr>
          <w:rFonts w:ascii="Book Antiqua" w:hAnsi="Book Antiqua"/>
          <w:sz w:val="24"/>
          <w:szCs w:val="24"/>
          <w:vertAlign w:val="subscript"/>
        </w:rPr>
        <w:t>1</w:t>
      </w:r>
      <w:r w:rsidRPr="00522350">
        <w:rPr>
          <w:rFonts w:ascii="Book Antiqua" w:hAnsi="Book Antiqua"/>
          <w:sz w:val="24"/>
          <w:szCs w:val="24"/>
        </w:rPr>
        <w:t>/M</w:t>
      </w:r>
      <w:r w:rsidRPr="00522350">
        <w:rPr>
          <w:rFonts w:ascii="Book Antiqua" w:hAnsi="Book Antiqua"/>
          <w:sz w:val="24"/>
          <w:szCs w:val="24"/>
          <w:vertAlign w:val="subscript"/>
        </w:rPr>
        <w:t>2</w:t>
      </w:r>
      <w:r w:rsidRPr="00522350">
        <w:rPr>
          <w:rFonts w:ascii="Book Antiqua" w:hAnsi="Book Antiqua"/>
          <w:sz w:val="24"/>
          <w:szCs w:val="24"/>
        </w:rPr>
        <w:t xml:space="preserve"> macrophages. BAR501 is a small-molecule stimulus for GPBAR1. It contributes to this regulative process, depending on the production control of IL-10. Exposure to BAR501 leads to increased expression of IL-10, TGF-β mRNA and the percentage of CD4</w:t>
      </w:r>
      <w:r w:rsidRPr="00522350">
        <w:rPr>
          <w:rFonts w:ascii="Book Antiqua" w:hAnsi="Book Antiqua"/>
          <w:sz w:val="24"/>
          <w:szCs w:val="24"/>
          <w:vertAlign w:val="superscript"/>
        </w:rPr>
        <w:t>+</w:t>
      </w:r>
      <w:r w:rsidRPr="00522350">
        <w:rPr>
          <w:rFonts w:ascii="Book Antiqua" w:hAnsi="Book Antiqua"/>
          <w:sz w:val="24"/>
          <w:szCs w:val="24"/>
        </w:rPr>
        <w:t>/Foxp3</w:t>
      </w:r>
      <w:r w:rsidRPr="00522350">
        <w:rPr>
          <w:rFonts w:ascii="Book Antiqua" w:hAnsi="Book Antiqua"/>
          <w:sz w:val="24"/>
          <w:szCs w:val="24"/>
          <w:vertAlign w:val="superscript"/>
        </w:rPr>
        <w:t>+</w:t>
      </w:r>
      <w:r w:rsidRPr="00522350">
        <w:rPr>
          <w:rFonts w:ascii="Book Antiqua" w:hAnsi="Book Antiqua"/>
          <w:sz w:val="24"/>
          <w:szCs w:val="24"/>
        </w:rPr>
        <w:t xml:space="preserve"> cells</w:t>
      </w:r>
      <w:r w:rsidR="00641064" w:rsidRPr="00522350">
        <w:rPr>
          <w:rFonts w:ascii="Book Antiqua" w:hAnsi="Book Antiqua" w:hint="eastAsia"/>
          <w:sz w:val="24"/>
          <w:szCs w:val="24"/>
        </w:rPr>
        <w:t>.</w:t>
      </w:r>
    </w:p>
    <w:p w:rsidR="007A3D98" w:rsidRPr="00522350" w:rsidRDefault="007A3D98" w:rsidP="007A3D98">
      <w:pPr>
        <w:widowControl/>
        <w:snapToGrid w:val="0"/>
        <w:spacing w:line="360" w:lineRule="auto"/>
        <w:jc w:val="left"/>
        <w:rPr>
          <w:rFonts w:ascii="Book Antiqua" w:hAnsi="Book Antiqua"/>
          <w:sz w:val="24"/>
          <w:szCs w:val="24"/>
        </w:rPr>
      </w:pPr>
      <w:r w:rsidRPr="00522350">
        <w:rPr>
          <w:rFonts w:ascii="Book Antiqua" w:hAnsi="Book Antiqua"/>
          <w:sz w:val="24"/>
          <w:szCs w:val="24"/>
        </w:rPr>
        <w:br w:type="page"/>
      </w:r>
    </w:p>
    <w:p w:rsidR="007A3D98" w:rsidRPr="00522350" w:rsidRDefault="007A3D98" w:rsidP="007A3D98">
      <w:pPr>
        <w:snapToGrid w:val="0"/>
        <w:spacing w:line="360" w:lineRule="auto"/>
        <w:rPr>
          <w:rFonts w:ascii="Book Antiqua" w:hAnsi="Book Antiqua"/>
          <w:sz w:val="24"/>
          <w:szCs w:val="24"/>
        </w:rPr>
      </w:pPr>
      <w:r w:rsidRPr="00522350">
        <w:rPr>
          <w:rFonts w:ascii="Book Antiqua" w:hAnsi="Book Antiqua"/>
          <w:noProof/>
          <w:sz w:val="24"/>
          <w:szCs w:val="24"/>
        </w:rPr>
        <w:lastRenderedPageBreak/>
        <w:drawing>
          <wp:inline distT="0" distB="0" distL="0" distR="0" wp14:anchorId="30E72CC0" wp14:editId="2FAC9260">
            <wp:extent cx="5190228" cy="3114136"/>
            <wp:effectExtent l="0" t="0" r="0" b="0"/>
            <wp:docPr id="3" name="图片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descr="1.jpg"/>
                    <pic:cNvPicPr>
                      <a:picLocks noChangeAspect="1"/>
                    </pic:cNvPicPr>
                  </pic:nvPicPr>
                  <pic:blipFill>
                    <a:blip r:embed="rId10" cstate="print"/>
                    <a:stretch>
                      <a:fillRect/>
                    </a:stretch>
                  </pic:blipFill>
                  <pic:spPr>
                    <a:xfrm>
                      <a:off x="0" y="0"/>
                      <a:ext cx="5192233" cy="3115339"/>
                    </a:xfrm>
                    <a:prstGeom prst="rect">
                      <a:avLst/>
                    </a:prstGeom>
                  </pic:spPr>
                </pic:pic>
              </a:graphicData>
            </a:graphic>
          </wp:inline>
        </w:drawing>
      </w:r>
    </w:p>
    <w:p w:rsidR="00743B43" w:rsidRPr="00522350" w:rsidRDefault="007A3D98" w:rsidP="007A3D98">
      <w:pPr>
        <w:snapToGrid w:val="0"/>
        <w:spacing w:line="360" w:lineRule="auto"/>
        <w:rPr>
          <w:rFonts w:ascii="Book Antiqua" w:hAnsi="Book Antiqua"/>
          <w:b/>
          <w:sz w:val="24"/>
          <w:szCs w:val="24"/>
        </w:rPr>
      </w:pPr>
      <w:r w:rsidRPr="00522350">
        <w:rPr>
          <w:rFonts w:ascii="Book Antiqua" w:hAnsi="Book Antiqua"/>
          <w:b/>
          <w:sz w:val="24"/>
          <w:szCs w:val="24"/>
        </w:rPr>
        <w:t>Fig</w:t>
      </w:r>
      <w:r w:rsidR="00641064" w:rsidRPr="00522350">
        <w:rPr>
          <w:rFonts w:ascii="Book Antiqua" w:hAnsi="Book Antiqua" w:hint="eastAsia"/>
          <w:b/>
          <w:sz w:val="24"/>
          <w:szCs w:val="24"/>
        </w:rPr>
        <w:t>ure</w:t>
      </w:r>
      <w:r w:rsidRPr="00522350">
        <w:rPr>
          <w:rFonts w:ascii="Book Antiqua" w:hAnsi="Book Antiqua"/>
          <w:b/>
          <w:sz w:val="24"/>
          <w:szCs w:val="24"/>
        </w:rPr>
        <w:t xml:space="preserve"> 3 Functional role of macrophages in healthy or inflamed intestine</w:t>
      </w:r>
      <w:r w:rsidR="00641064" w:rsidRPr="00522350">
        <w:rPr>
          <w:rFonts w:ascii="Book Antiqua" w:hAnsi="Book Antiqua" w:hint="eastAsia"/>
          <w:b/>
          <w:sz w:val="24"/>
          <w:szCs w:val="24"/>
        </w:rPr>
        <w:t xml:space="preserve">. </w:t>
      </w:r>
      <w:r w:rsidRPr="00522350">
        <w:rPr>
          <w:rFonts w:ascii="Book Antiqua" w:hAnsi="Book Antiqua"/>
          <w:sz w:val="24"/>
          <w:szCs w:val="24"/>
        </w:rPr>
        <w:t>M</w:t>
      </w:r>
      <w:r w:rsidRPr="00522350">
        <w:rPr>
          <w:rFonts w:ascii="Book Antiqua" w:eastAsiaTheme="minorEastAsia" w:hAnsi="Book Antiqua"/>
          <w:sz w:val="24"/>
          <w:szCs w:val="24"/>
        </w:rPr>
        <w:t xml:space="preserve">Φ </w:t>
      </w:r>
      <w:r w:rsidRPr="00522350">
        <w:rPr>
          <w:rFonts w:ascii="Book Antiqua" w:hAnsi="Book Antiqua"/>
          <w:sz w:val="24"/>
          <w:szCs w:val="24"/>
        </w:rPr>
        <w:t>differentiate from blood Mo. Ly6c</w:t>
      </w:r>
      <w:r w:rsidRPr="00522350">
        <w:rPr>
          <w:rFonts w:ascii="Book Antiqua" w:hAnsi="Book Antiqua"/>
          <w:sz w:val="24"/>
          <w:szCs w:val="24"/>
          <w:vertAlign w:val="superscript"/>
        </w:rPr>
        <w:t xml:space="preserve">lo </w:t>
      </w:r>
      <w:r w:rsidRPr="00522350">
        <w:rPr>
          <w:rFonts w:ascii="Book Antiqua" w:hAnsi="Book Antiqua"/>
          <w:sz w:val="24"/>
          <w:szCs w:val="24"/>
        </w:rPr>
        <w:t>Mo are proposed to be the precursors of resident MΦ</w:t>
      </w:r>
      <w:r w:rsidRPr="00522350">
        <w:rPr>
          <w:rFonts w:ascii="Book Antiqua" w:eastAsiaTheme="minorEastAsia" w:hAnsi="Book Antiqua"/>
          <w:sz w:val="24"/>
          <w:szCs w:val="24"/>
        </w:rPr>
        <w:t>.</w:t>
      </w:r>
      <w:r w:rsidRPr="00522350">
        <w:rPr>
          <w:rFonts w:ascii="Book Antiqua" w:hAnsi="Book Antiqua"/>
          <w:sz w:val="24"/>
          <w:szCs w:val="24"/>
        </w:rPr>
        <w:t xml:space="preserve"> CD14</w:t>
      </w:r>
      <w:r w:rsidRPr="00522350">
        <w:rPr>
          <w:rFonts w:ascii="Book Antiqua" w:hAnsi="Book Antiqua"/>
          <w:sz w:val="24"/>
          <w:szCs w:val="24"/>
          <w:vertAlign w:val="superscript"/>
        </w:rPr>
        <w:t>hi</w:t>
      </w:r>
      <w:r w:rsidRPr="00522350">
        <w:rPr>
          <w:rFonts w:ascii="Book Antiqua" w:hAnsi="Book Antiqua"/>
          <w:sz w:val="24"/>
          <w:szCs w:val="24"/>
        </w:rPr>
        <w:t>CD16</w:t>
      </w:r>
      <w:r w:rsidRPr="00522350">
        <w:rPr>
          <w:rFonts w:ascii="Book Antiqua" w:hAnsi="Book Antiqua"/>
          <w:sz w:val="24"/>
          <w:szCs w:val="24"/>
          <w:vertAlign w:val="superscript"/>
        </w:rPr>
        <w:t xml:space="preserve">- </w:t>
      </w:r>
      <w:r w:rsidRPr="00522350">
        <w:rPr>
          <w:rFonts w:ascii="Book Antiqua" w:hAnsi="Book Antiqua"/>
          <w:sz w:val="24"/>
          <w:szCs w:val="24"/>
        </w:rPr>
        <w:t>Mo turn into resident or inflammatory MΦ</w:t>
      </w:r>
      <w:r w:rsidRPr="00522350">
        <w:rPr>
          <w:rFonts w:ascii="Book Antiqua" w:eastAsiaTheme="minorEastAsia" w:hAnsi="Book Antiqua"/>
          <w:sz w:val="24"/>
          <w:szCs w:val="24"/>
        </w:rPr>
        <w:t xml:space="preserve"> </w:t>
      </w:r>
      <w:r w:rsidRPr="00522350">
        <w:rPr>
          <w:rFonts w:ascii="Book Antiqua" w:hAnsi="Book Antiqua"/>
          <w:sz w:val="24"/>
          <w:szCs w:val="24"/>
        </w:rPr>
        <w:t>according to different circumstances via the CCR2 pathway. In healthy intestine (left side), resident MΦ</w:t>
      </w:r>
      <w:r w:rsidRPr="00522350">
        <w:rPr>
          <w:rFonts w:ascii="Book Antiqua" w:eastAsiaTheme="minorEastAsia" w:hAnsi="Book Antiqua"/>
          <w:sz w:val="24"/>
          <w:szCs w:val="24"/>
        </w:rPr>
        <w:t>are F4/80</w:t>
      </w:r>
      <w:r w:rsidRPr="00522350">
        <w:rPr>
          <w:rFonts w:ascii="Book Antiqua" w:eastAsiaTheme="minorEastAsia" w:hAnsi="Book Antiqua"/>
          <w:sz w:val="24"/>
          <w:szCs w:val="24"/>
          <w:vertAlign w:val="superscript"/>
        </w:rPr>
        <w:t>hi</w:t>
      </w:r>
      <w:r w:rsidRPr="00522350">
        <w:rPr>
          <w:rFonts w:ascii="Book Antiqua" w:eastAsiaTheme="minorEastAsia" w:hAnsi="Book Antiqua"/>
          <w:sz w:val="24"/>
          <w:szCs w:val="24"/>
        </w:rPr>
        <w:t>, class II MHC</w:t>
      </w:r>
      <w:r w:rsidRPr="00522350">
        <w:rPr>
          <w:rFonts w:ascii="Book Antiqua" w:eastAsiaTheme="minorEastAsia" w:hAnsi="Book Antiqua"/>
          <w:sz w:val="24"/>
          <w:szCs w:val="24"/>
          <w:vertAlign w:val="superscript"/>
        </w:rPr>
        <w:t>hi</w:t>
      </w:r>
      <w:r w:rsidRPr="00522350">
        <w:rPr>
          <w:rFonts w:ascii="Book Antiqua" w:eastAsiaTheme="minorEastAsia" w:hAnsi="Book Antiqua"/>
          <w:sz w:val="24"/>
          <w:szCs w:val="24"/>
        </w:rPr>
        <w:t xml:space="preserve"> CX3CR1</w:t>
      </w:r>
      <w:r w:rsidRPr="00522350">
        <w:rPr>
          <w:rFonts w:ascii="Book Antiqua" w:eastAsiaTheme="minorEastAsia" w:hAnsi="Book Antiqua"/>
          <w:sz w:val="24"/>
          <w:szCs w:val="24"/>
          <w:vertAlign w:val="superscript"/>
        </w:rPr>
        <w:t>hi</w:t>
      </w:r>
      <w:r w:rsidRPr="00522350">
        <w:rPr>
          <w:rFonts w:ascii="Book Antiqua" w:eastAsiaTheme="minorEastAsia" w:hAnsi="Book Antiqua"/>
          <w:sz w:val="24"/>
          <w:szCs w:val="24"/>
        </w:rPr>
        <w:t>, CD11c</w:t>
      </w:r>
      <w:r w:rsidRPr="00522350">
        <w:rPr>
          <w:rFonts w:ascii="Book Antiqua" w:eastAsiaTheme="minorEastAsia" w:hAnsi="Book Antiqua"/>
          <w:sz w:val="24"/>
          <w:szCs w:val="24"/>
          <w:vertAlign w:val="superscript"/>
        </w:rPr>
        <w:t>+</w:t>
      </w:r>
      <w:r w:rsidRPr="00522350">
        <w:rPr>
          <w:rFonts w:ascii="Book Antiqua" w:eastAsiaTheme="minorEastAsia" w:hAnsi="Book Antiqua"/>
          <w:sz w:val="24"/>
          <w:szCs w:val="24"/>
        </w:rPr>
        <w:t>, CD103</w:t>
      </w:r>
      <w:r w:rsidRPr="00522350">
        <w:rPr>
          <w:rFonts w:ascii="Book Antiqua" w:eastAsiaTheme="minorEastAsia" w:hAnsi="Book Antiqua"/>
          <w:sz w:val="24"/>
          <w:szCs w:val="24"/>
          <w:vertAlign w:val="superscript"/>
        </w:rPr>
        <w:t>-</w:t>
      </w:r>
      <w:r w:rsidRPr="00522350">
        <w:rPr>
          <w:rFonts w:ascii="Book Antiqua" w:eastAsiaTheme="minorEastAsia" w:hAnsi="Book Antiqua"/>
          <w:sz w:val="24"/>
          <w:szCs w:val="24"/>
        </w:rPr>
        <w:t xml:space="preserve"> and Siglec F</w:t>
      </w:r>
      <w:r w:rsidRPr="00522350">
        <w:rPr>
          <w:rFonts w:ascii="Book Antiqua" w:eastAsiaTheme="minorEastAsia" w:hAnsi="Book Antiqua"/>
          <w:sz w:val="24"/>
          <w:szCs w:val="24"/>
          <w:vertAlign w:val="superscript"/>
        </w:rPr>
        <w:t>-</w:t>
      </w:r>
      <w:r w:rsidRPr="00522350">
        <w:rPr>
          <w:rFonts w:ascii="Book Antiqua" w:eastAsiaTheme="minorEastAsia" w:hAnsi="Book Antiqua"/>
          <w:sz w:val="24"/>
          <w:szCs w:val="24"/>
        </w:rPr>
        <w:t xml:space="preserve">. They do not </w:t>
      </w:r>
      <w:r w:rsidRPr="00522350">
        <w:rPr>
          <w:rFonts w:ascii="Book Antiqua" w:hAnsi="Book Antiqua"/>
          <w:sz w:val="24"/>
          <w:szCs w:val="24"/>
        </w:rPr>
        <w:t>express high levels of co-stimulatory molecules such as CD40, CD80, and CD86. Their connections with CD4</w:t>
      </w:r>
      <w:r w:rsidRPr="00522350">
        <w:rPr>
          <w:rFonts w:ascii="Book Antiqua" w:hAnsi="Book Antiqua"/>
          <w:sz w:val="24"/>
          <w:szCs w:val="24"/>
          <w:vertAlign w:val="superscript"/>
        </w:rPr>
        <w:t>+</w:t>
      </w:r>
      <w:r w:rsidRPr="00522350">
        <w:rPr>
          <w:rFonts w:ascii="Book Antiqua" w:hAnsi="Book Antiqua"/>
          <w:sz w:val="24"/>
          <w:szCs w:val="24"/>
        </w:rPr>
        <w:t>/Foxp3</w:t>
      </w:r>
      <w:r w:rsidRPr="00522350">
        <w:rPr>
          <w:rFonts w:ascii="Book Antiqua" w:hAnsi="Book Antiqua"/>
          <w:sz w:val="24"/>
          <w:szCs w:val="24"/>
          <w:vertAlign w:val="superscript"/>
        </w:rPr>
        <w:t>+</w:t>
      </w:r>
      <w:r w:rsidRPr="00522350">
        <w:rPr>
          <w:rFonts w:ascii="Book Antiqua" w:hAnsi="Book Antiqua"/>
          <w:sz w:val="24"/>
          <w:szCs w:val="24"/>
        </w:rPr>
        <w:t xml:space="preserve"> T cells, IL-10 and TGF-β are helpful to maintain intestinal homeostasis (green arrows). GPBAR1 is essential to maintain intestinal immune homeostasis by regulating M</w:t>
      </w:r>
      <w:r w:rsidRPr="00522350">
        <w:rPr>
          <w:rFonts w:ascii="Book Antiqua" w:hAnsi="Book Antiqua"/>
          <w:sz w:val="24"/>
          <w:szCs w:val="24"/>
          <w:vertAlign w:val="subscript"/>
        </w:rPr>
        <w:t>1</w:t>
      </w:r>
      <w:r w:rsidRPr="00522350">
        <w:rPr>
          <w:rFonts w:ascii="Book Antiqua" w:hAnsi="Book Antiqua"/>
          <w:sz w:val="24"/>
          <w:szCs w:val="24"/>
        </w:rPr>
        <w:t>/M</w:t>
      </w:r>
      <w:r w:rsidRPr="00522350">
        <w:rPr>
          <w:rFonts w:ascii="Book Antiqua" w:hAnsi="Book Antiqua"/>
          <w:sz w:val="24"/>
          <w:szCs w:val="24"/>
          <w:vertAlign w:val="subscript"/>
        </w:rPr>
        <w:t>2</w:t>
      </w:r>
      <w:r w:rsidRPr="00522350">
        <w:rPr>
          <w:rFonts w:ascii="Book Antiqua" w:hAnsi="Book Antiqua"/>
          <w:sz w:val="24"/>
          <w:szCs w:val="24"/>
        </w:rPr>
        <w:t xml:space="preserve"> macrophages. In inflamed intestine (right side), Mo change into inflammatory M</w:t>
      </w:r>
      <w:r w:rsidRPr="00522350">
        <w:rPr>
          <w:rFonts w:ascii="Book Antiqua" w:eastAsiaTheme="minorEastAsia" w:hAnsi="Book Antiqua"/>
          <w:sz w:val="24"/>
          <w:szCs w:val="24"/>
        </w:rPr>
        <w:t>Φ</w:t>
      </w:r>
      <w:r w:rsidRPr="00522350">
        <w:rPr>
          <w:rFonts w:ascii="Book Antiqua" w:hAnsi="Book Antiqua"/>
          <w:sz w:val="24"/>
          <w:szCs w:val="24"/>
        </w:rPr>
        <w:t>, which produce TNF-β, IL-1, IL-6, IL-12, and IL-23, and activate effective T cells with several specific receptors such as TLR, as well as induce respiratory burst (e.g., NO and H</w:t>
      </w:r>
      <w:r w:rsidRPr="00522350">
        <w:rPr>
          <w:rFonts w:ascii="Book Antiqua" w:hAnsi="Book Antiqua"/>
          <w:sz w:val="24"/>
          <w:szCs w:val="24"/>
          <w:vertAlign w:val="subscript"/>
        </w:rPr>
        <w:t>2</w:t>
      </w:r>
      <w:r w:rsidRPr="00522350">
        <w:rPr>
          <w:rFonts w:ascii="Book Antiqua" w:hAnsi="Book Antiqua"/>
          <w:sz w:val="24"/>
          <w:szCs w:val="24"/>
        </w:rPr>
        <w:t>O</w:t>
      </w:r>
      <w:r w:rsidRPr="00522350">
        <w:rPr>
          <w:rFonts w:ascii="Book Antiqua" w:hAnsi="Book Antiqua"/>
          <w:sz w:val="24"/>
          <w:szCs w:val="24"/>
          <w:vertAlign w:val="subscript"/>
        </w:rPr>
        <w:t>2</w:t>
      </w:r>
      <w:r w:rsidRPr="00522350">
        <w:rPr>
          <w:rFonts w:ascii="Book Antiqua" w:hAnsi="Book Antiqua"/>
          <w:sz w:val="24"/>
          <w:szCs w:val="24"/>
        </w:rPr>
        <w:t xml:space="preserve"> production), leading to inflammation (orange arrows). In addition, M</w:t>
      </w:r>
      <w:r w:rsidRPr="00522350">
        <w:rPr>
          <w:rFonts w:ascii="Book Antiqua" w:hAnsi="Book Antiqua"/>
          <w:sz w:val="24"/>
          <w:szCs w:val="24"/>
          <w:vertAlign w:val="subscript"/>
        </w:rPr>
        <w:t xml:space="preserve">2 </w:t>
      </w:r>
      <w:r w:rsidRPr="00522350">
        <w:rPr>
          <w:rFonts w:ascii="Book Antiqua" w:hAnsi="Book Antiqua"/>
          <w:sz w:val="24"/>
          <w:szCs w:val="24"/>
        </w:rPr>
        <w:t>macrophages produce tissue-repairing factors such as VEGF, which shows a positive effect in individuals during inflammation (green arrow). Regarding MΦ</w:t>
      </w:r>
      <w:r w:rsidRPr="00522350">
        <w:rPr>
          <w:rFonts w:ascii="Book Antiqua" w:eastAsiaTheme="minorEastAsia" w:hAnsi="Book Antiqua"/>
          <w:sz w:val="24"/>
          <w:szCs w:val="24"/>
        </w:rPr>
        <w:t xml:space="preserve"> and intestinal immunity, </w:t>
      </w:r>
      <w:r w:rsidRPr="00522350">
        <w:rPr>
          <w:rFonts w:ascii="Book Antiqua" w:hAnsi="Book Antiqua"/>
          <w:sz w:val="24"/>
          <w:szCs w:val="24"/>
        </w:rPr>
        <w:t>many details remain unclear—for instance, the functions of RoRy</w:t>
      </w:r>
      <w:r w:rsidRPr="00522350">
        <w:rPr>
          <w:rFonts w:ascii="Book Antiqua" w:hAnsi="Book Antiqua"/>
          <w:sz w:val="24"/>
          <w:szCs w:val="24"/>
          <w:vertAlign w:val="superscript"/>
        </w:rPr>
        <w:t>+</w:t>
      </w:r>
      <w:r w:rsidRPr="00522350">
        <w:rPr>
          <w:rFonts w:ascii="Book Antiqua" w:hAnsi="Book Antiqua"/>
          <w:sz w:val="24"/>
          <w:szCs w:val="24"/>
        </w:rPr>
        <w:t xml:space="preserve"> ILCs and CD200/200R (in blue rectangle) as well as that of Ly6C</w:t>
      </w:r>
      <w:r w:rsidRPr="00522350">
        <w:rPr>
          <w:rFonts w:ascii="Book Antiqua" w:hAnsi="Book Antiqua"/>
          <w:sz w:val="24"/>
          <w:szCs w:val="24"/>
          <w:vertAlign w:val="superscript"/>
        </w:rPr>
        <w:t xml:space="preserve">hi/lo </w:t>
      </w:r>
      <w:r w:rsidRPr="00522350">
        <w:rPr>
          <w:rFonts w:ascii="Book Antiqua" w:hAnsi="Book Antiqua"/>
          <w:sz w:val="24"/>
          <w:szCs w:val="24"/>
        </w:rPr>
        <w:t xml:space="preserve">Mo. </w:t>
      </w:r>
    </w:p>
    <w:sectPr w:rsidR="00743B43" w:rsidRPr="00522350" w:rsidSect="00E666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46B" w:rsidRDefault="0045546B" w:rsidP="001E5035">
      <w:r>
        <w:separator/>
      </w:r>
    </w:p>
  </w:endnote>
  <w:endnote w:type="continuationSeparator" w:id="0">
    <w:p w:rsidR="0045546B" w:rsidRDefault="0045546B" w:rsidP="001E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TKaiti">
    <w:altName w:val="Arial Unicode MS"/>
    <w:charset w:val="86"/>
    <w:family w:val="auto"/>
    <w:pitch w:val="variable"/>
    <w:sig w:usb0="00000000" w:usb1="080F0000" w:usb2="00000010" w:usb3="00000000" w:csb0="0004009F" w:csb1="00000000"/>
  </w:font>
  <w:font w:name="STFangsong">
    <w:altName w:val="Arial Unicode MS"/>
    <w:charset w:val="86"/>
    <w:family w:val="auto"/>
    <w:pitch w:val="variable"/>
    <w:sig w:usb0="00000000" w:usb1="080F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46B" w:rsidRDefault="0045546B" w:rsidP="001E5035">
      <w:r>
        <w:separator/>
      </w:r>
    </w:p>
  </w:footnote>
  <w:footnote w:type="continuationSeparator" w:id="0">
    <w:p w:rsidR="0045546B" w:rsidRDefault="0045546B" w:rsidP="001E50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45"/>
    <w:rsid w:val="00010DCB"/>
    <w:rsid w:val="00021C81"/>
    <w:rsid w:val="000A0A5E"/>
    <w:rsid w:val="000A5EF1"/>
    <w:rsid w:val="000C765C"/>
    <w:rsid w:val="000D412A"/>
    <w:rsid w:val="000E190C"/>
    <w:rsid w:val="000E31F2"/>
    <w:rsid w:val="000F4816"/>
    <w:rsid w:val="000F4941"/>
    <w:rsid w:val="000F557D"/>
    <w:rsid w:val="00126C16"/>
    <w:rsid w:val="00150DBF"/>
    <w:rsid w:val="00187DEF"/>
    <w:rsid w:val="00196418"/>
    <w:rsid w:val="001D38DA"/>
    <w:rsid w:val="001E44CA"/>
    <w:rsid w:val="001E5035"/>
    <w:rsid w:val="001E5465"/>
    <w:rsid w:val="001F3F01"/>
    <w:rsid w:val="001F71D5"/>
    <w:rsid w:val="00216264"/>
    <w:rsid w:val="00222C69"/>
    <w:rsid w:val="00230BDB"/>
    <w:rsid w:val="00257DB7"/>
    <w:rsid w:val="00293C43"/>
    <w:rsid w:val="002943D3"/>
    <w:rsid w:val="002A79A6"/>
    <w:rsid w:val="002E32DE"/>
    <w:rsid w:val="002F24A6"/>
    <w:rsid w:val="00301B9C"/>
    <w:rsid w:val="0030343E"/>
    <w:rsid w:val="00314EAD"/>
    <w:rsid w:val="00372ADA"/>
    <w:rsid w:val="003743EB"/>
    <w:rsid w:val="00374C73"/>
    <w:rsid w:val="003837AF"/>
    <w:rsid w:val="003D7F3A"/>
    <w:rsid w:val="003E4F0C"/>
    <w:rsid w:val="003F46E6"/>
    <w:rsid w:val="004078D0"/>
    <w:rsid w:val="004473B5"/>
    <w:rsid w:val="0045546B"/>
    <w:rsid w:val="00460D20"/>
    <w:rsid w:val="004B3165"/>
    <w:rsid w:val="004E79BE"/>
    <w:rsid w:val="00522350"/>
    <w:rsid w:val="0054795A"/>
    <w:rsid w:val="005500E5"/>
    <w:rsid w:val="0055245D"/>
    <w:rsid w:val="00573204"/>
    <w:rsid w:val="0057490F"/>
    <w:rsid w:val="005927C3"/>
    <w:rsid w:val="005A4A1A"/>
    <w:rsid w:val="005B609E"/>
    <w:rsid w:val="005F5FC9"/>
    <w:rsid w:val="005F6D31"/>
    <w:rsid w:val="006014A2"/>
    <w:rsid w:val="006060E3"/>
    <w:rsid w:val="00612F94"/>
    <w:rsid w:val="006176AB"/>
    <w:rsid w:val="00641064"/>
    <w:rsid w:val="00667952"/>
    <w:rsid w:val="00673DA7"/>
    <w:rsid w:val="00674406"/>
    <w:rsid w:val="00677BC8"/>
    <w:rsid w:val="00684619"/>
    <w:rsid w:val="006C2A9A"/>
    <w:rsid w:val="00713132"/>
    <w:rsid w:val="0071574E"/>
    <w:rsid w:val="00743B43"/>
    <w:rsid w:val="007612EA"/>
    <w:rsid w:val="00761C55"/>
    <w:rsid w:val="00765AB8"/>
    <w:rsid w:val="0078400C"/>
    <w:rsid w:val="007A3D98"/>
    <w:rsid w:val="007B3173"/>
    <w:rsid w:val="007C3B67"/>
    <w:rsid w:val="007D66D4"/>
    <w:rsid w:val="007E267D"/>
    <w:rsid w:val="007E5D61"/>
    <w:rsid w:val="007F24D0"/>
    <w:rsid w:val="007F6FC1"/>
    <w:rsid w:val="00807879"/>
    <w:rsid w:val="008100E1"/>
    <w:rsid w:val="00814085"/>
    <w:rsid w:val="008409B4"/>
    <w:rsid w:val="008528B6"/>
    <w:rsid w:val="00873FD9"/>
    <w:rsid w:val="0089646F"/>
    <w:rsid w:val="008A57CB"/>
    <w:rsid w:val="00915B22"/>
    <w:rsid w:val="00930099"/>
    <w:rsid w:val="0093762B"/>
    <w:rsid w:val="00942E42"/>
    <w:rsid w:val="009500DE"/>
    <w:rsid w:val="009A6A78"/>
    <w:rsid w:val="009F2C0F"/>
    <w:rsid w:val="00A31B50"/>
    <w:rsid w:val="00A96930"/>
    <w:rsid w:val="00AA7717"/>
    <w:rsid w:val="00AB73FE"/>
    <w:rsid w:val="00B10FF9"/>
    <w:rsid w:val="00B2552D"/>
    <w:rsid w:val="00B56161"/>
    <w:rsid w:val="00B6009D"/>
    <w:rsid w:val="00B844E2"/>
    <w:rsid w:val="00B8730E"/>
    <w:rsid w:val="00BB1EC0"/>
    <w:rsid w:val="00BC0B4D"/>
    <w:rsid w:val="00BF7174"/>
    <w:rsid w:val="00C2750C"/>
    <w:rsid w:val="00C57044"/>
    <w:rsid w:val="00C578A3"/>
    <w:rsid w:val="00C70DA6"/>
    <w:rsid w:val="00C72BBE"/>
    <w:rsid w:val="00C8447B"/>
    <w:rsid w:val="00CA76B5"/>
    <w:rsid w:val="00CF3C95"/>
    <w:rsid w:val="00CF4277"/>
    <w:rsid w:val="00D01F98"/>
    <w:rsid w:val="00D234FF"/>
    <w:rsid w:val="00D40654"/>
    <w:rsid w:val="00D40B6D"/>
    <w:rsid w:val="00D819A3"/>
    <w:rsid w:val="00DA1DFC"/>
    <w:rsid w:val="00DB6D69"/>
    <w:rsid w:val="00DC4D01"/>
    <w:rsid w:val="00DF5285"/>
    <w:rsid w:val="00E13900"/>
    <w:rsid w:val="00E1785C"/>
    <w:rsid w:val="00E2149A"/>
    <w:rsid w:val="00E23195"/>
    <w:rsid w:val="00E31445"/>
    <w:rsid w:val="00E427C6"/>
    <w:rsid w:val="00E66689"/>
    <w:rsid w:val="00E73FFB"/>
    <w:rsid w:val="00E955E0"/>
    <w:rsid w:val="00E95C30"/>
    <w:rsid w:val="00EC7F76"/>
    <w:rsid w:val="00ED5733"/>
    <w:rsid w:val="00F067B6"/>
    <w:rsid w:val="00F32A51"/>
    <w:rsid w:val="00F36D0D"/>
    <w:rsid w:val="00F801F4"/>
    <w:rsid w:val="00FA6364"/>
    <w:rsid w:val="00FB034D"/>
    <w:rsid w:val="00FB68BA"/>
    <w:rsid w:val="00FC28FF"/>
    <w:rsid w:val="00FE271E"/>
    <w:rsid w:val="74AD2E5D"/>
    <w:rsid w:val="7C424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45922B-6058-47E8-94A3-E4D95DCA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Calibri" w:eastAsia="SimSun" w:hAnsi="Calibri" w:cs="Times New Roman"/>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har"/>
    <w:uiPriority w:val="99"/>
    <w:unhideWhenUsed/>
    <w:qFormat/>
    <w:rPr>
      <w:b/>
      <w:bCs/>
    </w:rPr>
  </w:style>
  <w:style w:type="paragraph" w:styleId="CommentText">
    <w:name w:val="annotation text"/>
    <w:basedOn w:val="Normal"/>
    <w:link w:val="Char0"/>
    <w:uiPriority w:val="99"/>
    <w:unhideWhenUsed/>
    <w:qFormat/>
    <w:pPr>
      <w:jc w:val="left"/>
    </w:pPr>
  </w:style>
  <w:style w:type="paragraph" w:styleId="BalloonText">
    <w:name w:val="Balloon Text"/>
    <w:basedOn w:val="Normal"/>
    <w:link w:val="Char1"/>
    <w:uiPriority w:val="99"/>
    <w:unhideWhenUsed/>
    <w:qFormat/>
    <w:rPr>
      <w:sz w:val="18"/>
      <w:szCs w:val="18"/>
    </w:rPr>
  </w:style>
  <w:style w:type="paragraph" w:styleId="Footer">
    <w:name w:val="footer"/>
    <w:basedOn w:val="Normal"/>
    <w:link w:val="Char2"/>
    <w:uiPriority w:val="99"/>
    <w:unhideWhenUsed/>
    <w:qFormat/>
    <w:pPr>
      <w:tabs>
        <w:tab w:val="center" w:pos="4153"/>
        <w:tab w:val="right" w:pos="8306"/>
      </w:tabs>
      <w:snapToGrid w:val="0"/>
      <w:jc w:val="left"/>
    </w:pPr>
    <w:rPr>
      <w:sz w:val="18"/>
      <w:szCs w:val="18"/>
    </w:rPr>
  </w:style>
  <w:style w:type="paragraph" w:styleId="Header">
    <w:name w:val="header"/>
    <w:basedOn w:val="Normal"/>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unhideWhenUsed/>
    <w:qFormat/>
    <w:pPr>
      <w:widowControl/>
      <w:spacing w:before="100" w:beforeAutospacing="1" w:after="100" w:afterAutospacing="1"/>
      <w:jc w:val="left"/>
    </w:pPr>
    <w:rPr>
      <w:rFonts w:ascii="SimSun" w:hAnsi="SimSun" w:cs="SimSun"/>
      <w:kern w:val="0"/>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qFormat/>
    <w:rPr>
      <w:color w:val="0000FF" w:themeColor="hyperlink"/>
      <w:u w:val="single"/>
    </w:rPr>
  </w:style>
  <w:style w:type="character" w:styleId="CommentReference">
    <w:name w:val="annotation reference"/>
    <w:basedOn w:val="DefaultParagraphFont"/>
    <w:uiPriority w:val="99"/>
    <w:unhideWhenUsed/>
    <w:qFormat/>
    <w:rPr>
      <w:sz w:val="21"/>
      <w:szCs w:val="21"/>
    </w:rPr>
  </w:style>
  <w:style w:type="character" w:customStyle="1" w:styleId="Char3">
    <w:name w:val="页眉 Char"/>
    <w:basedOn w:val="DefaultParagraphFont"/>
    <w:link w:val="Header"/>
    <w:uiPriority w:val="99"/>
    <w:qFormat/>
    <w:rPr>
      <w:rFonts w:ascii="Calibri" w:eastAsia="SimSun" w:hAnsi="Calibri" w:cs="Times New Roman"/>
      <w:sz w:val="18"/>
      <w:szCs w:val="18"/>
    </w:rPr>
  </w:style>
  <w:style w:type="character" w:customStyle="1" w:styleId="Char2">
    <w:name w:val="页脚 Char"/>
    <w:basedOn w:val="DefaultParagraphFont"/>
    <w:link w:val="Footer"/>
    <w:uiPriority w:val="99"/>
    <w:qFormat/>
    <w:rPr>
      <w:rFonts w:ascii="Calibri" w:eastAsia="SimSun" w:hAnsi="Calibri" w:cs="Times New Roman"/>
      <w:sz w:val="18"/>
      <w:szCs w:val="18"/>
    </w:rPr>
  </w:style>
  <w:style w:type="paragraph" w:styleId="ListParagraph">
    <w:name w:val="List Paragraph"/>
    <w:basedOn w:val="Normal"/>
    <w:uiPriority w:val="99"/>
    <w:unhideWhenUsed/>
    <w:pPr>
      <w:ind w:firstLineChars="200" w:firstLine="420"/>
    </w:pPr>
  </w:style>
  <w:style w:type="paragraph" w:customStyle="1" w:styleId="EndNoteBibliographyTitle">
    <w:name w:val="EndNote Bibliography Title"/>
    <w:basedOn w:val="Normal"/>
    <w:link w:val="EndNoteBibliographyTitleChar"/>
    <w:qFormat/>
    <w:pPr>
      <w:jc w:val="center"/>
    </w:pPr>
    <w:rPr>
      <w:sz w:val="20"/>
    </w:rPr>
  </w:style>
  <w:style w:type="character" w:customStyle="1" w:styleId="EndNoteBibliographyTitleChar">
    <w:name w:val="EndNote Bibliography Title Char"/>
    <w:basedOn w:val="DefaultParagraphFont"/>
    <w:link w:val="EndNoteBibliographyTitle"/>
    <w:qFormat/>
    <w:rPr>
      <w:rFonts w:ascii="Calibri" w:eastAsia="SimSun" w:hAnsi="Calibri" w:cs="Times New Roman"/>
      <w:sz w:val="20"/>
    </w:rPr>
  </w:style>
  <w:style w:type="paragraph" w:customStyle="1" w:styleId="EndNoteBibliography">
    <w:name w:val="EndNote Bibliography"/>
    <w:basedOn w:val="Normal"/>
    <w:link w:val="EndNoteBibliographyChar"/>
    <w:rPr>
      <w:sz w:val="20"/>
    </w:rPr>
  </w:style>
  <w:style w:type="character" w:customStyle="1" w:styleId="EndNoteBibliographyChar">
    <w:name w:val="EndNote Bibliography Char"/>
    <w:basedOn w:val="DefaultParagraphFont"/>
    <w:link w:val="EndNoteBibliography"/>
    <w:qFormat/>
    <w:rPr>
      <w:rFonts w:ascii="Calibri" w:eastAsia="SimSun" w:hAnsi="Calibri" w:cs="Times New Roman"/>
      <w:sz w:val="20"/>
    </w:rPr>
  </w:style>
  <w:style w:type="character" w:customStyle="1" w:styleId="word1">
    <w:name w:val="word1"/>
    <w:basedOn w:val="DefaultParagraphFont"/>
    <w:qFormat/>
    <w:rPr>
      <w:color w:val="000201"/>
      <w:sz w:val="26"/>
      <w:szCs w:val="26"/>
    </w:rPr>
  </w:style>
  <w:style w:type="character" w:customStyle="1" w:styleId="apple-converted-space">
    <w:name w:val="apple-converted-space"/>
    <w:basedOn w:val="DefaultParagraphFont"/>
    <w:qFormat/>
  </w:style>
  <w:style w:type="character" w:customStyle="1" w:styleId="Char0">
    <w:name w:val="批注文字 Char"/>
    <w:basedOn w:val="DefaultParagraphFont"/>
    <w:link w:val="CommentText"/>
    <w:uiPriority w:val="99"/>
    <w:qFormat/>
    <w:rPr>
      <w:rFonts w:ascii="Calibri" w:eastAsia="SimSun" w:hAnsi="Calibri" w:cs="Times New Roman"/>
    </w:rPr>
  </w:style>
  <w:style w:type="character" w:customStyle="1" w:styleId="Char">
    <w:name w:val="批注主题 Char"/>
    <w:basedOn w:val="Char0"/>
    <w:link w:val="CommentSubject"/>
    <w:uiPriority w:val="99"/>
    <w:qFormat/>
    <w:rPr>
      <w:rFonts w:ascii="Calibri" w:eastAsia="SimSun" w:hAnsi="Calibri" w:cs="Times New Roman"/>
      <w:b/>
      <w:bCs/>
    </w:rPr>
  </w:style>
  <w:style w:type="character" w:customStyle="1" w:styleId="Char1">
    <w:name w:val="批注框文本 Char"/>
    <w:basedOn w:val="DefaultParagraphFont"/>
    <w:link w:val="BalloonText"/>
    <w:uiPriority w:val="99"/>
    <w:qFormat/>
    <w:rPr>
      <w:rFonts w:ascii="Calibri" w:eastAsia="SimSun" w:hAnsi="Calibri" w:cs="Times New Roman"/>
      <w:sz w:val="18"/>
      <w:szCs w:val="18"/>
    </w:rPr>
  </w:style>
  <w:style w:type="paragraph" w:customStyle="1" w:styleId="1">
    <w:name w:val="列出段落1"/>
    <w:basedOn w:val="Normal"/>
    <w:uiPriority w:val="99"/>
    <w:unhideWhenUsed/>
    <w:qFormat/>
    <w:pPr>
      <w:ind w:firstLineChars="200" w:firstLine="420"/>
    </w:pPr>
  </w:style>
  <w:style w:type="character" w:customStyle="1" w:styleId="15">
    <w:name w:val="15"/>
    <w:basedOn w:val="DefaultParagraphFont"/>
    <w:rPr>
      <w:rFonts w:ascii="Calibri" w:hAnsi="Calibri" w:hint="default"/>
      <w:color w:val="0000FF"/>
      <w:u w:val="single"/>
    </w:rPr>
  </w:style>
  <w:style w:type="character" w:customStyle="1" w:styleId="16">
    <w:name w:val="16"/>
    <w:basedOn w:val="DefaultParagraphFont"/>
    <w:rPr>
      <w:rFonts w:ascii="Calibri" w:hAnsi="Calibri" w:hint="default"/>
    </w:rPr>
  </w:style>
  <w:style w:type="paragraph" w:customStyle="1" w:styleId="10">
    <w:name w:val="修订1"/>
    <w:hidden/>
    <w:uiPriority w:val="99"/>
    <w:semiHidden/>
    <w:rPr>
      <w:rFonts w:ascii="Calibri" w:eastAsia="SimSun" w:hAnsi="Calibri" w:cs="Times New Roman"/>
      <w:kern w:val="2"/>
      <w:sz w:val="21"/>
      <w:szCs w:val="22"/>
    </w:rPr>
  </w:style>
  <w:style w:type="character" w:customStyle="1" w:styleId="tran">
    <w:name w:val="tran"/>
    <w:basedOn w:val="DefaultParagraphFont"/>
  </w:style>
  <w:style w:type="character" w:customStyle="1" w:styleId="highwire-citation-author">
    <w:name w:val="highwire-citation-author"/>
    <w:basedOn w:val="DefaultParagraphFont"/>
  </w:style>
  <w:style w:type="paragraph" w:customStyle="1" w:styleId="11">
    <w:name w:val="正文1"/>
    <w:uiPriority w:val="99"/>
    <w:pPr>
      <w:spacing w:line="276" w:lineRule="auto"/>
    </w:pPr>
    <w:rPr>
      <w:rFonts w:ascii="Arial" w:eastAsia="SimSun" w:hAnsi="Arial" w:cs="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52443">
      <w:bodyDiv w:val="1"/>
      <w:marLeft w:val="0"/>
      <w:marRight w:val="0"/>
      <w:marTop w:val="0"/>
      <w:marBottom w:val="0"/>
      <w:divBdr>
        <w:top w:val="none" w:sz="0" w:space="0" w:color="auto"/>
        <w:left w:val="none" w:sz="0" w:space="0" w:color="auto"/>
        <w:bottom w:val="none" w:sz="0" w:space="0" w:color="auto"/>
        <w:right w:val="none" w:sz="0" w:space="0" w:color="auto"/>
      </w:divBdr>
    </w:div>
    <w:div w:id="1015882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12294</Words>
  <Characters>70079</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82209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Na Ma</cp:lastModifiedBy>
  <cp:revision>2</cp:revision>
  <dcterms:created xsi:type="dcterms:W3CDTF">2018-02-25T22:57:00Z</dcterms:created>
  <dcterms:modified xsi:type="dcterms:W3CDTF">2018-02-25T22:57:00Z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