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AC4DD" w14:textId="5A8459CB" w:rsidR="00141698" w:rsidRPr="00E7654F" w:rsidRDefault="00141698" w:rsidP="00F5440F">
      <w:pPr>
        <w:spacing w:line="360" w:lineRule="auto"/>
        <w:jc w:val="both"/>
        <w:rPr>
          <w:rFonts w:ascii="Book Antiqua" w:hAnsi="Book Antiqua" w:cs="Arial"/>
          <w:i/>
        </w:rPr>
      </w:pPr>
      <w:r w:rsidRPr="00E7654F">
        <w:rPr>
          <w:rFonts w:ascii="Book Antiqua" w:hAnsi="Book Antiqua" w:cs="Arial"/>
          <w:b/>
        </w:rPr>
        <w:t>Name of Journal:</w:t>
      </w:r>
      <w:r w:rsidR="00F5440F" w:rsidRPr="00F5440F">
        <w:rPr>
          <w:rFonts w:ascii="Book Antiqua" w:hAnsi="Book Antiqua" w:cs="Arial"/>
          <w:b/>
          <w:i/>
        </w:rPr>
        <w:t xml:space="preserve"> </w:t>
      </w:r>
      <w:r w:rsidRPr="00E7654F">
        <w:rPr>
          <w:rFonts w:ascii="Book Antiqua" w:hAnsi="Book Antiqua" w:cs="Arial"/>
          <w:b/>
          <w:i/>
        </w:rPr>
        <w:t>World Journal of Radiology</w:t>
      </w:r>
    </w:p>
    <w:p w14:paraId="264F0936" w14:textId="77777777" w:rsidR="00967D1F" w:rsidRPr="00E7654F" w:rsidRDefault="00967D1F" w:rsidP="00F5440F">
      <w:pPr>
        <w:adjustRightInd w:val="0"/>
        <w:snapToGrid w:val="0"/>
        <w:spacing w:line="360" w:lineRule="auto"/>
        <w:jc w:val="both"/>
        <w:rPr>
          <w:rFonts w:ascii="Book Antiqua" w:hAnsi="Book Antiqua" w:cs="Arial"/>
          <w:color w:val="000000"/>
          <w:lang w:eastAsia="zh-CN"/>
        </w:rPr>
      </w:pPr>
      <w:r w:rsidRPr="00E7654F">
        <w:rPr>
          <w:rFonts w:ascii="Book Antiqua" w:hAnsi="Book Antiqua" w:cs="Arial"/>
          <w:b/>
          <w:color w:val="000000"/>
        </w:rPr>
        <w:t xml:space="preserve">Manuscript NO: </w:t>
      </w:r>
      <w:r w:rsidRPr="00E7654F">
        <w:rPr>
          <w:rFonts w:ascii="Book Antiqua" w:hAnsi="Book Antiqua" w:cs="Arial"/>
          <w:b/>
          <w:color w:val="000000"/>
          <w:lang w:eastAsia="zh-CN"/>
        </w:rPr>
        <w:t>38326</w:t>
      </w:r>
    </w:p>
    <w:p w14:paraId="41211590" w14:textId="17FF9867" w:rsidR="00073ABA" w:rsidRPr="00E7654F" w:rsidRDefault="00141698" w:rsidP="00F5440F">
      <w:pPr>
        <w:spacing w:line="360" w:lineRule="auto"/>
        <w:jc w:val="both"/>
        <w:rPr>
          <w:rFonts w:ascii="Book Antiqua" w:hAnsi="Book Antiqua" w:cs="Arial"/>
          <w:lang w:eastAsia="zh-CN"/>
        </w:rPr>
      </w:pPr>
      <w:r w:rsidRPr="00E7654F">
        <w:rPr>
          <w:rFonts w:ascii="Book Antiqua" w:hAnsi="Book Antiqua" w:cs="Arial"/>
          <w:b/>
        </w:rPr>
        <w:t>Manuscript</w:t>
      </w:r>
      <w:r w:rsidR="00967D1F" w:rsidRPr="00E7654F">
        <w:rPr>
          <w:rFonts w:ascii="Book Antiqua" w:hAnsi="Book Antiqua" w:cs="Arial"/>
          <w:b/>
        </w:rPr>
        <w:t xml:space="preserve"> Type</w:t>
      </w:r>
      <w:r w:rsidRPr="00E7654F">
        <w:rPr>
          <w:rFonts w:ascii="Book Antiqua" w:hAnsi="Book Antiqua" w:cs="Arial"/>
          <w:b/>
        </w:rPr>
        <w:t>:</w:t>
      </w:r>
      <w:r w:rsidR="00F5440F" w:rsidRPr="00F5440F">
        <w:rPr>
          <w:rFonts w:ascii="Book Antiqua" w:hAnsi="Book Antiqua" w:cs="Arial"/>
          <w:i/>
        </w:rPr>
        <w:t xml:space="preserve"> </w:t>
      </w:r>
      <w:bookmarkStart w:id="0" w:name="OLE_LINK253"/>
      <w:bookmarkStart w:id="1" w:name="OLE_LINK301"/>
      <w:bookmarkStart w:id="2" w:name="OLE_LINK632"/>
      <w:bookmarkStart w:id="3" w:name="OLE_LINK703"/>
      <w:bookmarkStart w:id="4" w:name="OLE_LINK708"/>
      <w:bookmarkStart w:id="5" w:name="OLE_LINK808"/>
      <w:bookmarkStart w:id="6" w:name="OLE_LINK871"/>
      <w:bookmarkStart w:id="7" w:name="OLE_LINK872"/>
      <w:bookmarkStart w:id="8" w:name="OLE_LINK873"/>
      <w:bookmarkStart w:id="9" w:name="OLE_LINK874"/>
      <w:bookmarkStart w:id="10" w:name="OLE_LINK875"/>
      <w:bookmarkStart w:id="11" w:name="OLE_LINK1051"/>
      <w:bookmarkStart w:id="12" w:name="OLE_LINK1047"/>
      <w:bookmarkStart w:id="13" w:name="OLE_LINK963"/>
      <w:bookmarkStart w:id="14" w:name="OLE_LINK1389"/>
      <w:bookmarkStart w:id="15" w:name="OLE_LINK1390"/>
      <w:r w:rsidR="00073ABA" w:rsidRPr="00E7654F">
        <w:rPr>
          <w:rFonts w:ascii="Book Antiqua" w:hAnsi="Book Antiqua"/>
          <w:b/>
        </w:rPr>
        <w:t>Original Article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073ABA" w:rsidRPr="00E7654F">
        <w:rPr>
          <w:rFonts w:ascii="Book Antiqua" w:hAnsi="Book Antiqua" w:cs="Arial"/>
        </w:rPr>
        <w:t xml:space="preserve"> </w:t>
      </w:r>
    </w:p>
    <w:p w14:paraId="2D4510F4" w14:textId="77777777" w:rsidR="00073ABA" w:rsidRPr="00E7654F" w:rsidRDefault="00073ABA" w:rsidP="00F5440F">
      <w:pPr>
        <w:spacing w:line="360" w:lineRule="auto"/>
        <w:jc w:val="both"/>
        <w:rPr>
          <w:rFonts w:ascii="Book Antiqua" w:hAnsi="Book Antiqua" w:cs="Arial"/>
          <w:lang w:eastAsia="zh-CN"/>
        </w:rPr>
      </w:pPr>
    </w:p>
    <w:p w14:paraId="4DA819BC" w14:textId="77777777" w:rsidR="00141698" w:rsidRPr="00E7654F" w:rsidRDefault="00141698" w:rsidP="00F5440F">
      <w:pPr>
        <w:spacing w:line="360" w:lineRule="auto"/>
        <w:jc w:val="both"/>
        <w:rPr>
          <w:rFonts w:ascii="Book Antiqua" w:hAnsi="Book Antiqua" w:cs="Arial"/>
          <w:b/>
          <w:i/>
          <w:u w:val="single"/>
        </w:rPr>
      </w:pPr>
      <w:r w:rsidRPr="00E7654F">
        <w:rPr>
          <w:rFonts w:ascii="Book Antiqua" w:hAnsi="Book Antiqua" w:cs="Arial"/>
          <w:b/>
          <w:i/>
        </w:rPr>
        <w:t>B</w:t>
      </w:r>
      <w:r w:rsidR="00073ABA" w:rsidRPr="00E7654F">
        <w:rPr>
          <w:rFonts w:ascii="Book Antiqua" w:hAnsi="Book Antiqua" w:cs="Arial"/>
          <w:b/>
          <w:i/>
        </w:rPr>
        <w:t>asic</w:t>
      </w:r>
      <w:r w:rsidRPr="00E7654F">
        <w:rPr>
          <w:rFonts w:ascii="Book Antiqua" w:hAnsi="Book Antiqua" w:cs="Arial"/>
          <w:b/>
          <w:i/>
        </w:rPr>
        <w:t xml:space="preserve"> S</w:t>
      </w:r>
      <w:r w:rsidR="00073ABA" w:rsidRPr="00E7654F">
        <w:rPr>
          <w:rFonts w:ascii="Book Antiqua" w:hAnsi="Book Antiqua" w:cs="Arial"/>
          <w:b/>
          <w:i/>
        </w:rPr>
        <w:t>tudy</w:t>
      </w:r>
    </w:p>
    <w:p w14:paraId="44F02ADF" w14:textId="270B1BA3" w:rsidR="00661170" w:rsidRPr="00E7654F" w:rsidRDefault="00211788" w:rsidP="00F5440F">
      <w:pPr>
        <w:spacing w:line="360" w:lineRule="auto"/>
        <w:jc w:val="both"/>
        <w:rPr>
          <w:rFonts w:ascii="Book Antiqua" w:hAnsi="Book Antiqua" w:cs="Arial"/>
          <w:b/>
        </w:rPr>
      </w:pPr>
      <w:bookmarkStart w:id="16" w:name="OLE_LINK1805"/>
      <w:bookmarkStart w:id="17" w:name="OLE_LINK1806"/>
      <w:r w:rsidRPr="00E7654F">
        <w:rPr>
          <w:rFonts w:ascii="Book Antiqua" w:hAnsi="Book Antiqua" w:cs="Arial"/>
          <w:b/>
        </w:rPr>
        <w:t xml:space="preserve">Effect of </w:t>
      </w:r>
      <w:r w:rsidR="00E63623" w:rsidRPr="00E7654F">
        <w:rPr>
          <w:rFonts w:ascii="Book Antiqua" w:hAnsi="Book Antiqua" w:cs="Arial"/>
          <w:b/>
        </w:rPr>
        <w:t xml:space="preserve">varying </w:t>
      </w:r>
      <w:bookmarkStart w:id="18" w:name="OLE_LINK1760"/>
      <w:bookmarkStart w:id="19" w:name="OLE_LINK1761"/>
      <w:bookmarkStart w:id="20" w:name="OLE_LINK1769"/>
      <w:r w:rsidR="00E7654F" w:rsidRPr="00E7654F">
        <w:rPr>
          <w:rFonts w:ascii="Book Antiqua" w:hAnsi="Book Antiqua" w:cs="Arial"/>
          <w:b/>
        </w:rPr>
        <w:t>computed tomography</w:t>
      </w:r>
      <w:bookmarkEnd w:id="18"/>
      <w:bookmarkEnd w:id="19"/>
      <w:bookmarkEnd w:id="20"/>
      <w:r w:rsidR="00E7654F" w:rsidRPr="00E7654F">
        <w:rPr>
          <w:rFonts w:ascii="Book Antiqua" w:hAnsi="Book Antiqua" w:cs="Arial"/>
          <w:b/>
        </w:rPr>
        <w:t xml:space="preserve"> </w:t>
      </w:r>
      <w:r w:rsidRPr="00E7654F">
        <w:rPr>
          <w:rFonts w:ascii="Book Antiqua" w:hAnsi="Book Antiqua" w:cs="Arial"/>
          <w:b/>
        </w:rPr>
        <w:t>acquisition and reconstruction parameters on</w:t>
      </w:r>
      <w:r w:rsidR="009C4EF0" w:rsidRPr="00E7654F">
        <w:rPr>
          <w:rFonts w:ascii="Book Antiqua" w:hAnsi="Book Antiqua" w:cs="Arial"/>
          <w:b/>
        </w:rPr>
        <w:t xml:space="preserve"> semi-automated clot volume </w:t>
      </w:r>
      <w:r w:rsidRPr="00E7654F">
        <w:rPr>
          <w:rFonts w:ascii="Book Antiqua" w:hAnsi="Book Antiqua" w:cs="Arial"/>
          <w:b/>
        </w:rPr>
        <w:t xml:space="preserve">quantification </w:t>
      </w:r>
      <w:bookmarkEnd w:id="16"/>
      <w:bookmarkEnd w:id="17"/>
    </w:p>
    <w:p w14:paraId="4CA9843A" w14:textId="77777777" w:rsidR="00967D1F" w:rsidRPr="00E7654F" w:rsidRDefault="00967D1F" w:rsidP="00F5440F">
      <w:pPr>
        <w:spacing w:line="360" w:lineRule="auto"/>
        <w:jc w:val="both"/>
        <w:rPr>
          <w:rFonts w:ascii="Book Antiqua" w:hAnsi="Book Antiqua" w:cs="Arial"/>
          <w:b/>
          <w:u w:val="single"/>
        </w:rPr>
      </w:pPr>
    </w:p>
    <w:p w14:paraId="1E428F65" w14:textId="77777777" w:rsidR="00F7099B" w:rsidRPr="00E7654F" w:rsidRDefault="00967D1F" w:rsidP="00F5440F">
      <w:pPr>
        <w:spacing w:line="360" w:lineRule="auto"/>
        <w:jc w:val="both"/>
        <w:rPr>
          <w:rFonts w:ascii="Book Antiqua" w:hAnsi="Book Antiqua" w:cs="Arial"/>
        </w:rPr>
      </w:pPr>
      <w:r w:rsidRPr="00E7654F">
        <w:rPr>
          <w:rFonts w:ascii="Book Antiqua" w:hAnsi="Book Antiqua" w:cs="Arial"/>
        </w:rPr>
        <w:t xml:space="preserve">Kaufman </w:t>
      </w:r>
      <w:r w:rsidR="00AB4F09" w:rsidRPr="00E7654F">
        <w:rPr>
          <w:rFonts w:ascii="Book Antiqua" w:hAnsi="Book Antiqua" w:cs="Arial" w:hint="eastAsia"/>
          <w:lang w:eastAsia="zh-CN"/>
        </w:rPr>
        <w:t xml:space="preserve">AE </w:t>
      </w:r>
      <w:r w:rsidRPr="00E7654F">
        <w:rPr>
          <w:rFonts w:ascii="Book Antiqua" w:hAnsi="Book Antiqua" w:cs="Arial"/>
          <w:i/>
        </w:rPr>
        <w:t xml:space="preserve">et al. </w:t>
      </w:r>
      <w:r w:rsidRPr="00E7654F">
        <w:rPr>
          <w:rFonts w:ascii="Book Antiqua" w:hAnsi="Book Antiqua" w:cs="Arial"/>
        </w:rPr>
        <w:t>Effect of CT parameters on clot volume quantification</w:t>
      </w:r>
    </w:p>
    <w:p w14:paraId="7A83E5DD" w14:textId="77777777" w:rsidR="00967D1F" w:rsidRPr="00E7654F" w:rsidRDefault="00967D1F" w:rsidP="00F5440F">
      <w:pPr>
        <w:spacing w:line="360" w:lineRule="auto"/>
        <w:jc w:val="both"/>
        <w:rPr>
          <w:rFonts w:ascii="Book Antiqua" w:hAnsi="Book Antiqua" w:cs="Arial"/>
          <w:b/>
          <w:u w:val="single"/>
        </w:rPr>
      </w:pPr>
    </w:p>
    <w:p w14:paraId="311636C3" w14:textId="77777777" w:rsidR="00661170" w:rsidRPr="00E7654F" w:rsidRDefault="00661170" w:rsidP="00F5440F">
      <w:pPr>
        <w:spacing w:line="360" w:lineRule="auto"/>
        <w:jc w:val="both"/>
        <w:rPr>
          <w:rFonts w:ascii="Book Antiqua" w:hAnsi="Book Antiqua"/>
        </w:rPr>
      </w:pPr>
      <w:bookmarkStart w:id="21" w:name="OLE_LINK1912"/>
      <w:bookmarkStart w:id="22" w:name="OLE_LINK1913"/>
      <w:r w:rsidRPr="00E7654F">
        <w:rPr>
          <w:rFonts w:ascii="Book Antiqua" w:hAnsi="Book Antiqua"/>
          <w:b/>
        </w:rPr>
        <w:t xml:space="preserve">Audrey E Kaufman, Alison N </w:t>
      </w:r>
      <w:proofErr w:type="spellStart"/>
      <w:r w:rsidRPr="00E7654F">
        <w:rPr>
          <w:rFonts w:ascii="Book Antiqua" w:hAnsi="Book Antiqua"/>
          <w:b/>
        </w:rPr>
        <w:t>Pruzan</w:t>
      </w:r>
      <w:proofErr w:type="spellEnd"/>
      <w:r w:rsidRPr="00E7654F">
        <w:rPr>
          <w:rFonts w:ascii="Book Antiqua" w:hAnsi="Book Antiqua"/>
          <w:b/>
        </w:rPr>
        <w:t xml:space="preserve">, Ching Hsu, </w:t>
      </w:r>
      <w:proofErr w:type="spellStart"/>
      <w:r w:rsidRPr="00E7654F">
        <w:rPr>
          <w:rFonts w:ascii="Book Antiqua" w:hAnsi="Book Antiqua"/>
          <w:b/>
        </w:rPr>
        <w:t>Sarayu</w:t>
      </w:r>
      <w:proofErr w:type="spellEnd"/>
      <w:r w:rsidRPr="00E7654F">
        <w:rPr>
          <w:rFonts w:ascii="Book Antiqua" w:hAnsi="Book Antiqua"/>
          <w:b/>
        </w:rPr>
        <w:t xml:space="preserve"> Ramachandran, Adam Jacobi, </w:t>
      </w:r>
      <w:proofErr w:type="spellStart"/>
      <w:r w:rsidRPr="00E7654F">
        <w:rPr>
          <w:rFonts w:ascii="Book Antiqua" w:hAnsi="Book Antiqua"/>
          <w:b/>
        </w:rPr>
        <w:t>Zahi</w:t>
      </w:r>
      <w:proofErr w:type="spellEnd"/>
      <w:r w:rsidRPr="00E7654F">
        <w:rPr>
          <w:rFonts w:ascii="Book Antiqua" w:hAnsi="Book Antiqua"/>
          <w:b/>
        </w:rPr>
        <w:t xml:space="preserve"> A </w:t>
      </w:r>
      <w:proofErr w:type="spellStart"/>
      <w:r w:rsidRPr="00E7654F">
        <w:rPr>
          <w:rFonts w:ascii="Book Antiqua" w:hAnsi="Book Antiqua"/>
          <w:b/>
        </w:rPr>
        <w:t>Fayad</w:t>
      </w:r>
      <w:proofErr w:type="spellEnd"/>
      <w:r w:rsidRPr="00E7654F">
        <w:rPr>
          <w:rFonts w:ascii="Book Antiqua" w:hAnsi="Book Antiqua"/>
          <w:b/>
        </w:rPr>
        <w:t>,</w:t>
      </w:r>
      <w:bookmarkEnd w:id="21"/>
      <w:bookmarkEnd w:id="22"/>
      <w:r w:rsidRPr="00E7654F">
        <w:rPr>
          <w:rFonts w:ascii="Book Antiqua" w:hAnsi="Book Antiqua"/>
          <w:b/>
        </w:rPr>
        <w:t xml:space="preserve"> </w:t>
      </w:r>
      <w:proofErr w:type="spellStart"/>
      <w:r w:rsidRPr="00E7654F">
        <w:rPr>
          <w:rFonts w:ascii="Book Antiqua" w:hAnsi="Book Antiqua"/>
          <w:b/>
        </w:rPr>
        <w:t>Venkatesh</w:t>
      </w:r>
      <w:proofErr w:type="spellEnd"/>
      <w:r w:rsidRPr="00E7654F">
        <w:rPr>
          <w:rFonts w:ascii="Book Antiqua" w:hAnsi="Book Antiqua"/>
          <w:b/>
        </w:rPr>
        <w:t xml:space="preserve"> Mani</w:t>
      </w:r>
      <w:r w:rsidRPr="00E7654F">
        <w:rPr>
          <w:rFonts w:ascii="Book Antiqua" w:hAnsi="Book Antiqua"/>
        </w:rPr>
        <w:t xml:space="preserve"> </w:t>
      </w:r>
    </w:p>
    <w:p w14:paraId="3C3FAAD6" w14:textId="77777777" w:rsidR="00661170" w:rsidRPr="00E7654F" w:rsidRDefault="00661170" w:rsidP="00F5440F">
      <w:pPr>
        <w:spacing w:line="360" w:lineRule="auto"/>
        <w:jc w:val="both"/>
        <w:rPr>
          <w:rFonts w:ascii="Book Antiqua" w:hAnsi="Book Antiqua"/>
          <w:b/>
        </w:rPr>
      </w:pPr>
    </w:p>
    <w:p w14:paraId="71899EF8" w14:textId="17EBEBBE" w:rsidR="00661170" w:rsidRPr="00E7654F" w:rsidRDefault="00073ABA" w:rsidP="00F5440F">
      <w:pPr>
        <w:spacing w:line="360" w:lineRule="auto"/>
        <w:jc w:val="both"/>
        <w:rPr>
          <w:rFonts w:ascii="Book Antiqua" w:hAnsi="Book Antiqua"/>
          <w:iCs/>
        </w:rPr>
      </w:pPr>
      <w:r w:rsidRPr="00E7654F">
        <w:rPr>
          <w:rFonts w:ascii="Book Antiqua" w:hAnsi="Book Antiqua"/>
          <w:b/>
        </w:rPr>
        <w:t>Audrey E Kaufman</w:t>
      </w:r>
      <w:r w:rsidR="00661170" w:rsidRPr="00E7654F">
        <w:rPr>
          <w:rFonts w:ascii="Book Antiqua" w:hAnsi="Book Antiqua"/>
          <w:b/>
        </w:rPr>
        <w:t>,</w:t>
      </w:r>
      <w:r w:rsidR="00661170" w:rsidRPr="00E7654F">
        <w:rPr>
          <w:rFonts w:ascii="Book Antiqua" w:hAnsi="Book Antiqua"/>
        </w:rPr>
        <w:t xml:space="preserve"> </w:t>
      </w:r>
      <w:r w:rsidR="00661170" w:rsidRPr="00E7654F">
        <w:rPr>
          <w:rFonts w:ascii="Book Antiqua" w:hAnsi="Book Antiqua"/>
          <w:b/>
        </w:rPr>
        <w:t xml:space="preserve">Alison N </w:t>
      </w:r>
      <w:proofErr w:type="spellStart"/>
      <w:r w:rsidR="00661170" w:rsidRPr="00E7654F">
        <w:rPr>
          <w:rFonts w:ascii="Book Antiqua" w:hAnsi="Book Antiqua"/>
          <w:b/>
        </w:rPr>
        <w:t>Pruzan</w:t>
      </w:r>
      <w:proofErr w:type="spellEnd"/>
      <w:r w:rsidR="00661170" w:rsidRPr="00E7654F">
        <w:rPr>
          <w:rFonts w:ascii="Book Antiqua" w:hAnsi="Book Antiqua"/>
          <w:b/>
        </w:rPr>
        <w:t xml:space="preserve">, </w:t>
      </w:r>
      <w:proofErr w:type="spellStart"/>
      <w:r w:rsidR="00661170" w:rsidRPr="00E7654F">
        <w:rPr>
          <w:rFonts w:ascii="Book Antiqua" w:hAnsi="Book Antiqua"/>
          <w:b/>
        </w:rPr>
        <w:t>Sarayu</w:t>
      </w:r>
      <w:proofErr w:type="spellEnd"/>
      <w:r w:rsidR="00661170" w:rsidRPr="00E7654F">
        <w:rPr>
          <w:rFonts w:ascii="Book Antiqua" w:hAnsi="Book Antiqua"/>
          <w:b/>
        </w:rPr>
        <w:t xml:space="preserve"> Ramachandran,</w:t>
      </w:r>
      <w:r w:rsidR="00661170" w:rsidRPr="00E7654F">
        <w:rPr>
          <w:rFonts w:ascii="Book Antiqua" w:hAnsi="Book Antiqua"/>
        </w:rPr>
        <w:t xml:space="preserve"> </w:t>
      </w:r>
      <w:r w:rsidR="00661170" w:rsidRPr="00E7654F">
        <w:rPr>
          <w:rFonts w:ascii="Book Antiqua" w:hAnsi="Book Antiqua"/>
          <w:b/>
        </w:rPr>
        <w:t xml:space="preserve">Adam Jacobi, </w:t>
      </w:r>
      <w:proofErr w:type="spellStart"/>
      <w:r w:rsidR="00661170" w:rsidRPr="00E7654F">
        <w:rPr>
          <w:rFonts w:ascii="Book Antiqua" w:hAnsi="Book Antiqua"/>
          <w:b/>
        </w:rPr>
        <w:t>Zahi</w:t>
      </w:r>
      <w:proofErr w:type="spellEnd"/>
      <w:r w:rsidR="00661170" w:rsidRPr="00E7654F">
        <w:rPr>
          <w:rFonts w:ascii="Book Antiqua" w:hAnsi="Book Antiqua"/>
          <w:b/>
        </w:rPr>
        <w:t xml:space="preserve"> A </w:t>
      </w:r>
      <w:proofErr w:type="spellStart"/>
      <w:r w:rsidR="00661170" w:rsidRPr="00E7654F">
        <w:rPr>
          <w:rFonts w:ascii="Book Antiqua" w:hAnsi="Book Antiqua"/>
          <w:b/>
        </w:rPr>
        <w:t>Fayad</w:t>
      </w:r>
      <w:proofErr w:type="spellEnd"/>
      <w:r w:rsidR="00661170" w:rsidRPr="00E7654F">
        <w:rPr>
          <w:rFonts w:ascii="Book Antiqua" w:hAnsi="Book Antiqua"/>
          <w:b/>
        </w:rPr>
        <w:t>,</w:t>
      </w:r>
      <w:r w:rsidR="00661170" w:rsidRPr="00E7654F">
        <w:rPr>
          <w:rFonts w:ascii="Book Antiqua" w:hAnsi="Book Antiqua"/>
        </w:rPr>
        <w:t xml:space="preserve"> </w:t>
      </w:r>
      <w:proofErr w:type="spellStart"/>
      <w:r w:rsidR="00661170" w:rsidRPr="00E7654F">
        <w:rPr>
          <w:rFonts w:ascii="Book Antiqua" w:hAnsi="Book Antiqua"/>
          <w:b/>
        </w:rPr>
        <w:t>Venkatesh</w:t>
      </w:r>
      <w:proofErr w:type="spellEnd"/>
      <w:r w:rsidR="00661170" w:rsidRPr="00E7654F">
        <w:rPr>
          <w:rFonts w:ascii="Book Antiqua" w:hAnsi="Book Antiqua"/>
          <w:b/>
        </w:rPr>
        <w:t xml:space="preserve"> Mani,</w:t>
      </w:r>
      <w:r w:rsidR="00661170" w:rsidRPr="00E7654F">
        <w:rPr>
          <w:rFonts w:ascii="Book Antiqua" w:hAnsi="Book Antiqua"/>
        </w:rPr>
        <w:t xml:space="preserve"> </w:t>
      </w:r>
      <w:r w:rsidR="00661170" w:rsidRPr="00E7654F">
        <w:rPr>
          <w:rFonts w:ascii="Book Antiqua" w:hAnsi="Book Antiqua"/>
          <w:iCs/>
        </w:rPr>
        <w:t>Department of Radiology, Icahn School of Medicine at Mount Sinai,</w:t>
      </w:r>
      <w:r w:rsidR="00F5440F" w:rsidRPr="00F5440F">
        <w:rPr>
          <w:rFonts w:ascii="Book Antiqua" w:hAnsi="Book Antiqua"/>
          <w:i/>
          <w:iCs/>
          <w:lang w:eastAsia="zh-CN"/>
        </w:rPr>
        <w:t xml:space="preserve"> </w:t>
      </w:r>
      <w:r w:rsidR="00661170" w:rsidRPr="00E7654F">
        <w:rPr>
          <w:rFonts w:ascii="Book Antiqua" w:hAnsi="Book Antiqua"/>
          <w:iCs/>
        </w:rPr>
        <w:t>New York, NY</w:t>
      </w:r>
      <w:r w:rsidRPr="00E7654F">
        <w:rPr>
          <w:rFonts w:ascii="Book Antiqua" w:hAnsi="Book Antiqua"/>
          <w:iCs/>
          <w:lang w:eastAsia="zh-CN"/>
        </w:rPr>
        <w:t xml:space="preserve"> </w:t>
      </w:r>
      <w:r w:rsidR="00661170" w:rsidRPr="00E7654F">
        <w:rPr>
          <w:rFonts w:ascii="Book Antiqua" w:hAnsi="Book Antiqua"/>
          <w:iCs/>
        </w:rPr>
        <w:t xml:space="preserve">10029, United States </w:t>
      </w:r>
    </w:p>
    <w:p w14:paraId="47A47805" w14:textId="77777777" w:rsidR="00967D1F" w:rsidRPr="00E7654F" w:rsidRDefault="00967D1F" w:rsidP="00F5440F">
      <w:pPr>
        <w:spacing w:line="360" w:lineRule="auto"/>
        <w:jc w:val="both"/>
        <w:rPr>
          <w:rFonts w:ascii="Book Antiqua" w:hAnsi="Book Antiqua"/>
          <w:b/>
        </w:rPr>
      </w:pPr>
    </w:p>
    <w:p w14:paraId="0B9D2F43" w14:textId="77777777" w:rsidR="00661170" w:rsidRPr="00E7654F" w:rsidRDefault="00661170" w:rsidP="00F5440F">
      <w:pPr>
        <w:spacing w:line="360" w:lineRule="auto"/>
        <w:jc w:val="both"/>
        <w:rPr>
          <w:rFonts w:ascii="Book Antiqua" w:hAnsi="Book Antiqua"/>
          <w:iCs/>
          <w:lang w:eastAsia="zh-CN"/>
        </w:rPr>
      </w:pPr>
      <w:r w:rsidRPr="00E7654F">
        <w:rPr>
          <w:rFonts w:ascii="Book Antiqua" w:hAnsi="Book Antiqua"/>
          <w:b/>
        </w:rPr>
        <w:t>Audrey E Kaufman,</w:t>
      </w:r>
      <w:r w:rsidRPr="00E7654F">
        <w:rPr>
          <w:rFonts w:ascii="Book Antiqua" w:hAnsi="Book Antiqua"/>
        </w:rPr>
        <w:t xml:space="preserve"> </w:t>
      </w:r>
      <w:r w:rsidRPr="00E7654F">
        <w:rPr>
          <w:rFonts w:ascii="Book Antiqua" w:hAnsi="Book Antiqua"/>
          <w:b/>
        </w:rPr>
        <w:t xml:space="preserve">Alison N </w:t>
      </w:r>
      <w:proofErr w:type="spellStart"/>
      <w:r w:rsidRPr="00E7654F">
        <w:rPr>
          <w:rFonts w:ascii="Book Antiqua" w:hAnsi="Book Antiqua"/>
          <w:b/>
        </w:rPr>
        <w:t>Pruzan</w:t>
      </w:r>
      <w:proofErr w:type="spellEnd"/>
      <w:r w:rsidRPr="00E7654F">
        <w:rPr>
          <w:rFonts w:ascii="Book Antiqua" w:hAnsi="Book Antiqua"/>
          <w:b/>
        </w:rPr>
        <w:t xml:space="preserve">, </w:t>
      </w:r>
      <w:proofErr w:type="spellStart"/>
      <w:r w:rsidRPr="00E7654F">
        <w:rPr>
          <w:rFonts w:ascii="Book Antiqua" w:hAnsi="Book Antiqua"/>
          <w:b/>
        </w:rPr>
        <w:t>Sarayu</w:t>
      </w:r>
      <w:proofErr w:type="spellEnd"/>
      <w:r w:rsidRPr="00E7654F">
        <w:rPr>
          <w:rFonts w:ascii="Book Antiqua" w:hAnsi="Book Antiqua"/>
          <w:b/>
        </w:rPr>
        <w:t xml:space="preserve"> Ramachandran, </w:t>
      </w:r>
      <w:proofErr w:type="spellStart"/>
      <w:r w:rsidRPr="00E7654F">
        <w:rPr>
          <w:rFonts w:ascii="Book Antiqua" w:hAnsi="Book Antiqua"/>
          <w:b/>
        </w:rPr>
        <w:t>Zahi</w:t>
      </w:r>
      <w:proofErr w:type="spellEnd"/>
      <w:r w:rsidRPr="00E7654F">
        <w:rPr>
          <w:rFonts w:ascii="Book Antiqua" w:hAnsi="Book Antiqua"/>
          <w:b/>
        </w:rPr>
        <w:t xml:space="preserve"> A</w:t>
      </w:r>
      <w:r w:rsidR="00073ABA" w:rsidRPr="00E7654F">
        <w:rPr>
          <w:rFonts w:ascii="Book Antiqua" w:hAnsi="Book Antiqua"/>
          <w:b/>
        </w:rPr>
        <w:t xml:space="preserve"> </w:t>
      </w:r>
      <w:proofErr w:type="spellStart"/>
      <w:r w:rsidR="00073ABA" w:rsidRPr="00E7654F">
        <w:rPr>
          <w:rFonts w:ascii="Book Antiqua" w:hAnsi="Book Antiqua"/>
          <w:b/>
        </w:rPr>
        <w:t>Fayad</w:t>
      </w:r>
      <w:proofErr w:type="spellEnd"/>
      <w:r w:rsidRPr="00E7654F">
        <w:rPr>
          <w:rFonts w:ascii="Book Antiqua" w:hAnsi="Book Antiqua"/>
          <w:b/>
        </w:rPr>
        <w:t xml:space="preserve">, </w:t>
      </w:r>
      <w:proofErr w:type="spellStart"/>
      <w:r w:rsidRPr="00E7654F">
        <w:rPr>
          <w:rFonts w:ascii="Book Antiqua" w:hAnsi="Book Antiqua"/>
          <w:b/>
        </w:rPr>
        <w:t>Venkatesh</w:t>
      </w:r>
      <w:proofErr w:type="spellEnd"/>
      <w:r w:rsidRPr="00E7654F">
        <w:rPr>
          <w:rFonts w:ascii="Book Antiqua" w:hAnsi="Book Antiqua"/>
          <w:b/>
        </w:rPr>
        <w:t xml:space="preserve"> Mani, </w:t>
      </w:r>
      <w:bookmarkStart w:id="23" w:name="OLE_LINK1754"/>
      <w:bookmarkStart w:id="24" w:name="OLE_LINK1755"/>
      <w:r w:rsidRPr="00E7654F">
        <w:rPr>
          <w:rFonts w:ascii="Book Antiqua" w:hAnsi="Book Antiqua"/>
          <w:iCs/>
        </w:rPr>
        <w:t>Translational and Molecular Imaging Institute, Icahn School of Medicine at Mount Sinai, Hess Center for Science and Medicine, New York, NY</w:t>
      </w:r>
      <w:r w:rsidR="00073ABA" w:rsidRPr="00E7654F">
        <w:rPr>
          <w:rFonts w:ascii="Book Antiqua" w:hAnsi="Book Antiqua"/>
          <w:iCs/>
          <w:lang w:eastAsia="zh-CN"/>
        </w:rPr>
        <w:t xml:space="preserve"> </w:t>
      </w:r>
      <w:r w:rsidRPr="00E7654F">
        <w:rPr>
          <w:rFonts w:ascii="Book Antiqua" w:hAnsi="Book Antiqua"/>
          <w:iCs/>
        </w:rPr>
        <w:t xml:space="preserve">10029, United States </w:t>
      </w:r>
      <w:bookmarkEnd w:id="23"/>
      <w:bookmarkEnd w:id="24"/>
    </w:p>
    <w:p w14:paraId="282ACFD8" w14:textId="77777777" w:rsidR="00073ABA" w:rsidRPr="00E7654F" w:rsidRDefault="00073ABA" w:rsidP="00F5440F">
      <w:pPr>
        <w:spacing w:line="360" w:lineRule="auto"/>
        <w:jc w:val="both"/>
        <w:rPr>
          <w:rFonts w:ascii="Book Antiqua" w:hAnsi="Book Antiqua" w:cs="Arial"/>
          <w:vertAlign w:val="superscript"/>
          <w:lang w:eastAsia="zh-CN"/>
        </w:rPr>
      </w:pPr>
    </w:p>
    <w:p w14:paraId="0D745548" w14:textId="5788C014" w:rsidR="00661170" w:rsidRPr="00E7654F" w:rsidRDefault="00661170" w:rsidP="00F5440F">
      <w:pPr>
        <w:spacing w:line="360" w:lineRule="auto"/>
        <w:jc w:val="both"/>
        <w:rPr>
          <w:rFonts w:ascii="Book Antiqua" w:hAnsi="Book Antiqua" w:cs="Arial"/>
        </w:rPr>
      </w:pPr>
      <w:r w:rsidRPr="00E7654F">
        <w:rPr>
          <w:rFonts w:ascii="Book Antiqua" w:hAnsi="Book Antiqua"/>
          <w:b/>
        </w:rPr>
        <w:t>Ching Hsu,</w:t>
      </w:r>
      <w:r w:rsidR="00073ABA" w:rsidRPr="00E7654F">
        <w:rPr>
          <w:rFonts w:ascii="Book Antiqua" w:hAnsi="Book Antiqua"/>
          <w:b/>
          <w:lang w:eastAsia="zh-CN"/>
        </w:rPr>
        <w:t xml:space="preserve"> </w:t>
      </w:r>
      <w:bookmarkStart w:id="25" w:name="OLE_LINK1784"/>
      <w:bookmarkStart w:id="26" w:name="OLE_LINK1785"/>
      <w:r w:rsidRPr="00E7654F">
        <w:rPr>
          <w:rFonts w:ascii="Book Antiqua" w:hAnsi="Book Antiqua" w:cs="Arial"/>
        </w:rPr>
        <w:t>Daiichi Sankyo</w:t>
      </w:r>
      <w:bookmarkEnd w:id="25"/>
      <w:bookmarkEnd w:id="26"/>
      <w:r w:rsidR="00F5440F">
        <w:rPr>
          <w:rFonts w:ascii="Book Antiqua" w:hAnsi="Book Antiqua" w:cs="Arial" w:hint="eastAsia"/>
          <w:lang w:eastAsia="zh-CN"/>
        </w:rPr>
        <w:t xml:space="preserve"> </w:t>
      </w:r>
      <w:r w:rsidRPr="00E7654F">
        <w:rPr>
          <w:rFonts w:ascii="Book Antiqua" w:hAnsi="Book Antiqua" w:cs="Arial"/>
        </w:rPr>
        <w:t>Inc.,</w:t>
      </w:r>
      <w:r w:rsidR="00073ABA" w:rsidRPr="00E7654F">
        <w:rPr>
          <w:rFonts w:ascii="Book Antiqua" w:hAnsi="Book Antiqua" w:cs="Arial"/>
          <w:lang w:eastAsia="zh-CN"/>
        </w:rPr>
        <w:t xml:space="preserve"> </w:t>
      </w:r>
      <w:r w:rsidRPr="00E7654F">
        <w:rPr>
          <w:rFonts w:ascii="Book Antiqua" w:hAnsi="Book Antiqua" w:cs="Arial"/>
        </w:rPr>
        <w:t>Basking Ridge, NJ</w:t>
      </w:r>
      <w:r w:rsidR="00073ABA" w:rsidRPr="00E7654F">
        <w:rPr>
          <w:rFonts w:ascii="Book Antiqua" w:hAnsi="Book Antiqua" w:cs="Arial"/>
          <w:lang w:eastAsia="zh-CN"/>
        </w:rPr>
        <w:t xml:space="preserve"> </w:t>
      </w:r>
      <w:r w:rsidRPr="00E7654F">
        <w:rPr>
          <w:rFonts w:ascii="Book Antiqua" w:hAnsi="Book Antiqua" w:cs="Arial"/>
        </w:rPr>
        <w:t>07920, United States</w:t>
      </w:r>
    </w:p>
    <w:p w14:paraId="42F86D65" w14:textId="77777777" w:rsidR="00967D1F" w:rsidRPr="00E7654F" w:rsidRDefault="00967D1F" w:rsidP="00F5440F">
      <w:pPr>
        <w:spacing w:line="360" w:lineRule="auto"/>
        <w:jc w:val="both"/>
        <w:rPr>
          <w:rFonts w:ascii="Book Antiqua" w:hAnsi="Book Antiqua"/>
          <w:b/>
          <w:u w:val="single"/>
          <w:shd w:val="clear" w:color="auto" w:fill="FFFFFF"/>
        </w:rPr>
      </w:pPr>
    </w:p>
    <w:p w14:paraId="4F89850C" w14:textId="3CF3A836" w:rsidR="00967D1F" w:rsidRPr="00E7654F" w:rsidRDefault="00967D1F" w:rsidP="00F5440F">
      <w:pPr>
        <w:spacing w:line="360" w:lineRule="auto"/>
        <w:jc w:val="both"/>
        <w:rPr>
          <w:rFonts w:ascii="Book Antiqua" w:hAnsi="Book Antiqua"/>
          <w:shd w:val="clear" w:color="auto" w:fill="FFFFFF"/>
          <w:lang w:eastAsia="zh-CN"/>
        </w:rPr>
      </w:pPr>
      <w:r w:rsidRPr="00E7654F">
        <w:rPr>
          <w:rFonts w:ascii="Book Antiqua" w:hAnsi="Book Antiqua"/>
          <w:b/>
          <w:shd w:val="clear" w:color="auto" w:fill="FFFFFF"/>
        </w:rPr>
        <w:t>ORCID number:</w:t>
      </w:r>
      <w:r w:rsidR="00AB4F09" w:rsidRPr="00E7654F">
        <w:rPr>
          <w:rFonts w:ascii="Book Antiqua" w:hAnsi="Book Antiqua" w:hint="eastAsia"/>
          <w:b/>
          <w:shd w:val="clear" w:color="auto" w:fill="FFFFFF"/>
          <w:lang w:eastAsia="zh-CN"/>
        </w:rPr>
        <w:t xml:space="preserve"> </w:t>
      </w:r>
      <w:r w:rsidR="00AB4F09" w:rsidRPr="00E7654F">
        <w:rPr>
          <w:rFonts w:ascii="Book Antiqua" w:hAnsi="Book Antiqua"/>
        </w:rPr>
        <w:t>Audrey E Kaufman</w:t>
      </w:r>
      <w:r w:rsidR="00345E74" w:rsidRPr="00E7654F">
        <w:rPr>
          <w:rFonts w:ascii="Book Antiqua" w:hAnsi="Book Antiqua" w:hint="eastAsia"/>
          <w:lang w:eastAsia="zh-CN"/>
        </w:rPr>
        <w:t xml:space="preserve"> (</w:t>
      </w:r>
      <w:r w:rsidR="00C01723" w:rsidRPr="00E7654F">
        <w:rPr>
          <w:rFonts w:ascii="Book Antiqua" w:hAnsi="Book Antiqua"/>
          <w:lang w:eastAsia="zh-CN"/>
        </w:rPr>
        <w:t>0000-0002-9221-9004</w:t>
      </w:r>
      <w:r w:rsidR="00345E74" w:rsidRPr="00E7654F">
        <w:rPr>
          <w:rFonts w:ascii="Book Antiqua" w:hAnsi="Book Antiqua" w:hint="eastAsia"/>
          <w:lang w:eastAsia="zh-CN"/>
        </w:rPr>
        <w:t xml:space="preserve">); </w:t>
      </w:r>
      <w:r w:rsidR="00AB4F09" w:rsidRPr="00E7654F">
        <w:rPr>
          <w:rFonts w:ascii="Book Antiqua" w:hAnsi="Book Antiqua"/>
        </w:rPr>
        <w:t xml:space="preserve">Alison N </w:t>
      </w:r>
      <w:proofErr w:type="spellStart"/>
      <w:r w:rsidR="00AB4F09" w:rsidRPr="00E7654F">
        <w:rPr>
          <w:rFonts w:ascii="Book Antiqua" w:hAnsi="Book Antiqua"/>
        </w:rPr>
        <w:t>Pruzan</w:t>
      </w:r>
      <w:proofErr w:type="spellEnd"/>
      <w:r w:rsidR="00345E74" w:rsidRPr="00E7654F">
        <w:rPr>
          <w:rFonts w:ascii="Book Antiqua" w:hAnsi="Book Antiqua" w:hint="eastAsia"/>
          <w:lang w:eastAsia="zh-CN"/>
        </w:rPr>
        <w:t xml:space="preserve"> (</w:t>
      </w:r>
      <w:r w:rsidR="00C01723" w:rsidRPr="00E7654F">
        <w:rPr>
          <w:rFonts w:ascii="Book Antiqua" w:hAnsi="Book Antiqua"/>
          <w:lang w:eastAsia="zh-CN"/>
        </w:rPr>
        <w:t>0000-0002-3054-6341</w:t>
      </w:r>
      <w:r w:rsidR="00345E74" w:rsidRPr="00E7654F">
        <w:rPr>
          <w:rFonts w:ascii="Book Antiqua" w:hAnsi="Book Antiqua" w:hint="eastAsia"/>
          <w:lang w:eastAsia="zh-CN"/>
        </w:rPr>
        <w:t xml:space="preserve">); </w:t>
      </w:r>
      <w:r w:rsidR="00AB4F09" w:rsidRPr="00E7654F">
        <w:rPr>
          <w:rFonts w:ascii="Book Antiqua" w:hAnsi="Book Antiqua"/>
        </w:rPr>
        <w:t>Ching Hsu</w:t>
      </w:r>
      <w:r w:rsidR="00345E74" w:rsidRPr="00E7654F">
        <w:rPr>
          <w:rFonts w:ascii="Book Antiqua" w:hAnsi="Book Antiqua" w:hint="eastAsia"/>
          <w:lang w:eastAsia="zh-CN"/>
        </w:rPr>
        <w:t xml:space="preserve"> (</w:t>
      </w:r>
      <w:r w:rsidR="00C01723" w:rsidRPr="00E7654F">
        <w:rPr>
          <w:rFonts w:ascii="Book Antiqua" w:hAnsi="Book Antiqua"/>
          <w:lang w:eastAsia="zh-CN"/>
        </w:rPr>
        <w:t>0000-0003-0616-2468</w:t>
      </w:r>
      <w:r w:rsidR="00345E74" w:rsidRPr="00E7654F">
        <w:rPr>
          <w:rFonts w:ascii="Book Antiqua" w:hAnsi="Book Antiqua" w:hint="eastAsia"/>
          <w:lang w:eastAsia="zh-CN"/>
        </w:rPr>
        <w:t xml:space="preserve">); </w:t>
      </w:r>
      <w:proofErr w:type="spellStart"/>
      <w:r w:rsidR="00AB4F09" w:rsidRPr="00E7654F">
        <w:rPr>
          <w:rFonts w:ascii="Book Antiqua" w:hAnsi="Book Antiqua"/>
        </w:rPr>
        <w:t>Sarayu</w:t>
      </w:r>
      <w:proofErr w:type="spellEnd"/>
      <w:r w:rsidR="00AB4F09" w:rsidRPr="00E7654F">
        <w:rPr>
          <w:rFonts w:ascii="Book Antiqua" w:hAnsi="Book Antiqua"/>
        </w:rPr>
        <w:t xml:space="preserve"> Ramachandran</w:t>
      </w:r>
      <w:r w:rsidR="00345E74" w:rsidRPr="00E7654F">
        <w:rPr>
          <w:rFonts w:ascii="Book Antiqua" w:hAnsi="Book Antiqua" w:hint="eastAsia"/>
          <w:lang w:eastAsia="zh-CN"/>
        </w:rPr>
        <w:t xml:space="preserve"> (</w:t>
      </w:r>
      <w:r w:rsidR="00C01723" w:rsidRPr="00E7654F">
        <w:rPr>
          <w:rFonts w:ascii="Book Antiqua" w:hAnsi="Book Antiqua"/>
          <w:lang w:eastAsia="zh-CN"/>
        </w:rPr>
        <w:t>0000-0002-9917-5876</w:t>
      </w:r>
      <w:r w:rsidR="00345E74" w:rsidRPr="00E7654F">
        <w:rPr>
          <w:rFonts w:ascii="Book Antiqua" w:hAnsi="Book Antiqua" w:hint="eastAsia"/>
          <w:lang w:eastAsia="zh-CN"/>
        </w:rPr>
        <w:t xml:space="preserve">); </w:t>
      </w:r>
      <w:r w:rsidR="00AB4F09" w:rsidRPr="00E7654F">
        <w:rPr>
          <w:rFonts w:ascii="Book Antiqua" w:hAnsi="Book Antiqua"/>
        </w:rPr>
        <w:t>Adam Jacobi</w:t>
      </w:r>
      <w:r w:rsidR="00345E74" w:rsidRPr="00E7654F">
        <w:rPr>
          <w:rFonts w:ascii="Book Antiqua" w:hAnsi="Book Antiqua" w:hint="eastAsia"/>
          <w:lang w:eastAsia="zh-CN"/>
        </w:rPr>
        <w:t xml:space="preserve"> (</w:t>
      </w:r>
      <w:r w:rsidR="00C01723" w:rsidRPr="00E7654F">
        <w:rPr>
          <w:rFonts w:ascii="Book Antiqua" w:hAnsi="Book Antiqua"/>
          <w:lang w:eastAsia="zh-CN"/>
        </w:rPr>
        <w:t>0000-0002-9057-9129</w:t>
      </w:r>
      <w:r w:rsidR="00345E74" w:rsidRPr="00E7654F">
        <w:rPr>
          <w:rFonts w:ascii="Book Antiqua" w:hAnsi="Book Antiqua" w:hint="eastAsia"/>
          <w:lang w:eastAsia="zh-CN"/>
        </w:rPr>
        <w:t xml:space="preserve">); </w:t>
      </w:r>
      <w:proofErr w:type="spellStart"/>
      <w:r w:rsidR="00AB4F09" w:rsidRPr="00E7654F">
        <w:rPr>
          <w:rFonts w:ascii="Book Antiqua" w:hAnsi="Book Antiqua"/>
        </w:rPr>
        <w:t>Zahi</w:t>
      </w:r>
      <w:proofErr w:type="spellEnd"/>
      <w:r w:rsidR="00AB4F09" w:rsidRPr="00E7654F">
        <w:rPr>
          <w:rFonts w:ascii="Book Antiqua" w:hAnsi="Book Antiqua"/>
        </w:rPr>
        <w:t xml:space="preserve"> A </w:t>
      </w:r>
      <w:proofErr w:type="spellStart"/>
      <w:r w:rsidR="00AB4F09" w:rsidRPr="00E7654F">
        <w:rPr>
          <w:rFonts w:ascii="Book Antiqua" w:hAnsi="Book Antiqua"/>
        </w:rPr>
        <w:t>Fayad</w:t>
      </w:r>
      <w:proofErr w:type="spellEnd"/>
      <w:r w:rsidR="00345E74" w:rsidRPr="00E7654F">
        <w:rPr>
          <w:rFonts w:ascii="Book Antiqua" w:hAnsi="Book Antiqua" w:hint="eastAsia"/>
          <w:lang w:eastAsia="zh-CN"/>
        </w:rPr>
        <w:t xml:space="preserve"> (</w:t>
      </w:r>
      <w:r w:rsidR="00C01723" w:rsidRPr="00E7654F">
        <w:rPr>
          <w:rFonts w:ascii="Book Antiqua" w:hAnsi="Book Antiqua"/>
          <w:lang w:eastAsia="zh-CN"/>
        </w:rPr>
        <w:t>0000-0002-3439-7347</w:t>
      </w:r>
      <w:r w:rsidR="00345E74" w:rsidRPr="00E7654F">
        <w:rPr>
          <w:rFonts w:ascii="Book Antiqua" w:hAnsi="Book Antiqua" w:hint="eastAsia"/>
          <w:lang w:eastAsia="zh-CN"/>
        </w:rPr>
        <w:t>);</w:t>
      </w:r>
      <w:r w:rsidR="00345E74" w:rsidRPr="00E7654F">
        <w:rPr>
          <w:rFonts w:ascii="Book Antiqua" w:hAnsi="Book Antiqua" w:hint="eastAsia"/>
          <w:b/>
          <w:lang w:eastAsia="zh-CN"/>
        </w:rPr>
        <w:t xml:space="preserve"> </w:t>
      </w:r>
      <w:proofErr w:type="spellStart"/>
      <w:r w:rsidRPr="00E7654F">
        <w:rPr>
          <w:rFonts w:ascii="Book Antiqua" w:hAnsi="Book Antiqua" w:cs="Arial"/>
        </w:rPr>
        <w:t>Venkatesh</w:t>
      </w:r>
      <w:proofErr w:type="spellEnd"/>
      <w:r w:rsidRPr="00E7654F">
        <w:rPr>
          <w:rFonts w:ascii="Book Antiqua" w:hAnsi="Book Antiqua" w:cs="Arial"/>
        </w:rPr>
        <w:t xml:space="preserve"> Mani</w:t>
      </w:r>
      <w:r w:rsidRPr="00E7654F">
        <w:rPr>
          <w:rFonts w:ascii="Book Antiqua" w:hAnsi="Book Antiqua" w:cs="Arial"/>
          <w:b/>
        </w:rPr>
        <w:t xml:space="preserve"> </w:t>
      </w:r>
      <w:r w:rsidRPr="00E7654F">
        <w:rPr>
          <w:rFonts w:ascii="Book Antiqua" w:hAnsi="Book Antiqua"/>
          <w:shd w:val="clear" w:color="auto" w:fill="FFFFFF"/>
        </w:rPr>
        <w:t>(0000-0002-0432-2918)</w:t>
      </w:r>
      <w:r w:rsidR="00AB4F09" w:rsidRPr="00E7654F">
        <w:rPr>
          <w:rFonts w:ascii="Book Antiqua" w:hAnsi="Book Antiqua" w:hint="eastAsia"/>
          <w:shd w:val="clear" w:color="auto" w:fill="FFFFFF"/>
          <w:lang w:eastAsia="zh-CN"/>
        </w:rPr>
        <w:t>.</w:t>
      </w:r>
    </w:p>
    <w:p w14:paraId="69C1F087" w14:textId="77777777" w:rsidR="00661170" w:rsidRPr="00E7654F" w:rsidRDefault="00661170" w:rsidP="00F5440F">
      <w:pPr>
        <w:spacing w:line="360" w:lineRule="auto"/>
        <w:jc w:val="both"/>
        <w:rPr>
          <w:rFonts w:ascii="Book Antiqua" w:hAnsi="Book Antiqua" w:cs="Arial"/>
        </w:rPr>
      </w:pPr>
    </w:p>
    <w:p w14:paraId="50355CB5" w14:textId="66DE9E86" w:rsidR="00967D1F" w:rsidRDefault="00967D1F" w:rsidP="00F5440F">
      <w:pPr>
        <w:spacing w:line="360" w:lineRule="auto"/>
        <w:jc w:val="both"/>
        <w:rPr>
          <w:rFonts w:ascii="Book Antiqua" w:hAnsi="Book Antiqua"/>
          <w:i/>
          <w:lang w:eastAsia="zh-CN"/>
        </w:rPr>
      </w:pPr>
      <w:r w:rsidRPr="00E7654F">
        <w:rPr>
          <w:rFonts w:ascii="Book Antiqua" w:hAnsi="Book Antiqua"/>
          <w:b/>
          <w:shd w:val="clear" w:color="auto" w:fill="FFFFFF"/>
        </w:rPr>
        <w:lastRenderedPageBreak/>
        <w:t>Author contributions:</w:t>
      </w:r>
      <w:r w:rsidR="00F5440F" w:rsidRPr="00F5440F">
        <w:rPr>
          <w:rFonts w:ascii="Book Antiqua" w:hAnsi="Book Antiqua"/>
          <w:i/>
        </w:rPr>
        <w:t xml:space="preserve"> </w:t>
      </w:r>
      <w:r w:rsidRPr="00E7654F">
        <w:rPr>
          <w:rFonts w:ascii="Book Antiqua" w:hAnsi="Book Antiqua"/>
        </w:rPr>
        <w:t>All authors designed the experiment</w:t>
      </w:r>
      <w:r w:rsidR="00345E74" w:rsidRPr="00E7654F">
        <w:rPr>
          <w:rFonts w:ascii="Book Antiqua" w:hAnsi="Book Antiqua" w:hint="eastAsia"/>
          <w:lang w:eastAsia="zh-CN"/>
        </w:rPr>
        <w:t>;</w:t>
      </w:r>
      <w:r w:rsidRPr="00E7654F">
        <w:rPr>
          <w:rFonts w:ascii="Book Antiqua" w:hAnsi="Book Antiqua"/>
        </w:rPr>
        <w:t xml:space="preserve"> </w:t>
      </w:r>
      <w:r w:rsidR="00345E74" w:rsidRPr="00E7654F">
        <w:rPr>
          <w:rFonts w:ascii="Book Antiqua" w:hAnsi="Book Antiqua"/>
        </w:rPr>
        <w:t xml:space="preserve">Kaufman </w:t>
      </w:r>
      <w:r w:rsidRPr="00E7654F">
        <w:rPr>
          <w:rFonts w:ascii="Book Antiqua" w:hAnsi="Book Antiqua"/>
        </w:rPr>
        <w:t>A</w:t>
      </w:r>
      <w:bookmarkStart w:id="27" w:name="OLE_LINK1914"/>
      <w:bookmarkStart w:id="28" w:name="OLE_LINK1915"/>
      <w:r w:rsidRPr="00E7654F">
        <w:rPr>
          <w:rFonts w:ascii="Book Antiqua" w:hAnsi="Book Antiqua"/>
        </w:rPr>
        <w:t>E</w:t>
      </w:r>
      <w:bookmarkEnd w:id="27"/>
      <w:bookmarkEnd w:id="28"/>
      <w:r w:rsidRPr="00E7654F">
        <w:rPr>
          <w:rFonts w:ascii="Book Antiqua" w:hAnsi="Book Antiqua"/>
        </w:rPr>
        <w:t xml:space="preserve">, </w:t>
      </w:r>
      <w:proofErr w:type="spellStart"/>
      <w:r w:rsidR="00345E74" w:rsidRPr="00E7654F">
        <w:rPr>
          <w:rFonts w:ascii="Book Antiqua" w:hAnsi="Book Antiqua"/>
        </w:rPr>
        <w:t>Pruzan</w:t>
      </w:r>
      <w:proofErr w:type="spellEnd"/>
      <w:r w:rsidR="00345E74" w:rsidRPr="00E7654F">
        <w:rPr>
          <w:rFonts w:ascii="Book Antiqua" w:hAnsi="Book Antiqua"/>
        </w:rPr>
        <w:t xml:space="preserve"> </w:t>
      </w:r>
      <w:r w:rsidRPr="00E7654F">
        <w:rPr>
          <w:rFonts w:ascii="Book Antiqua" w:hAnsi="Book Antiqua"/>
        </w:rPr>
        <w:t xml:space="preserve">AN, </w:t>
      </w:r>
      <w:r w:rsidR="00345E74" w:rsidRPr="00E7654F">
        <w:rPr>
          <w:rFonts w:ascii="Book Antiqua" w:hAnsi="Book Antiqua"/>
        </w:rPr>
        <w:t xml:space="preserve">Ramachandran </w:t>
      </w:r>
      <w:r w:rsidRPr="00E7654F">
        <w:rPr>
          <w:rFonts w:ascii="Book Antiqua" w:hAnsi="Book Antiqua"/>
        </w:rPr>
        <w:t>S</w:t>
      </w:r>
      <w:r w:rsidR="00563013">
        <w:rPr>
          <w:rFonts w:ascii="Book Antiqua" w:hAnsi="Book Antiqua" w:hint="eastAsia"/>
          <w:lang w:eastAsia="zh-CN"/>
        </w:rPr>
        <w:t xml:space="preserve"> and </w:t>
      </w:r>
      <w:r w:rsidR="00345E74" w:rsidRPr="00E7654F">
        <w:rPr>
          <w:rFonts w:ascii="Book Antiqua" w:hAnsi="Book Antiqua"/>
        </w:rPr>
        <w:t xml:space="preserve">Mani </w:t>
      </w:r>
      <w:r w:rsidRPr="00E7654F">
        <w:rPr>
          <w:rFonts w:ascii="Book Antiqua" w:hAnsi="Book Antiqua"/>
        </w:rPr>
        <w:t>V performed the experiment</w:t>
      </w:r>
      <w:r w:rsidR="00345E74" w:rsidRPr="00E7654F">
        <w:rPr>
          <w:rFonts w:ascii="Book Antiqua" w:hAnsi="Book Antiqua" w:hint="eastAsia"/>
          <w:lang w:eastAsia="zh-CN"/>
        </w:rPr>
        <w:t>;</w:t>
      </w:r>
      <w:r w:rsidRPr="00E7654F">
        <w:rPr>
          <w:rFonts w:ascii="Book Antiqua" w:hAnsi="Book Antiqua"/>
        </w:rPr>
        <w:t xml:space="preserve"> </w:t>
      </w:r>
      <w:r w:rsidR="00345E74" w:rsidRPr="00E7654F">
        <w:rPr>
          <w:rFonts w:ascii="Book Antiqua" w:hAnsi="Book Antiqua"/>
        </w:rPr>
        <w:t xml:space="preserve">Kaufman </w:t>
      </w:r>
      <w:r w:rsidRPr="00E7654F">
        <w:rPr>
          <w:rFonts w:ascii="Book Antiqua" w:hAnsi="Book Antiqua"/>
        </w:rPr>
        <w:t>AE performed the image analysis</w:t>
      </w:r>
      <w:r w:rsidR="00345E74" w:rsidRPr="00E7654F">
        <w:rPr>
          <w:rFonts w:ascii="Book Antiqua" w:hAnsi="Book Antiqua" w:hint="eastAsia"/>
          <w:lang w:eastAsia="zh-CN"/>
        </w:rPr>
        <w:t>;</w:t>
      </w:r>
      <w:r w:rsidR="00F5440F" w:rsidRPr="00F5440F">
        <w:rPr>
          <w:rFonts w:ascii="Book Antiqua" w:hAnsi="Book Antiqua"/>
          <w:i/>
        </w:rPr>
        <w:t xml:space="preserve"> </w:t>
      </w:r>
      <w:proofErr w:type="spellStart"/>
      <w:r w:rsidR="00345E74" w:rsidRPr="00E7654F">
        <w:rPr>
          <w:rFonts w:ascii="Book Antiqua" w:hAnsi="Book Antiqua"/>
        </w:rPr>
        <w:t>Pruzan</w:t>
      </w:r>
      <w:proofErr w:type="spellEnd"/>
      <w:r w:rsidR="00345E74" w:rsidRPr="00E7654F">
        <w:rPr>
          <w:rFonts w:ascii="Book Antiqua" w:hAnsi="Book Antiqua"/>
        </w:rPr>
        <w:t xml:space="preserve"> </w:t>
      </w:r>
      <w:r w:rsidRPr="00E7654F">
        <w:rPr>
          <w:rFonts w:ascii="Book Antiqua" w:hAnsi="Book Antiqua"/>
        </w:rPr>
        <w:t>AN</w:t>
      </w:r>
      <w:r w:rsidR="00563013">
        <w:rPr>
          <w:rFonts w:ascii="Book Antiqua" w:hAnsi="Book Antiqua" w:hint="eastAsia"/>
          <w:lang w:eastAsia="zh-CN"/>
        </w:rPr>
        <w:t xml:space="preserve"> </w:t>
      </w:r>
      <w:r w:rsidR="00563013" w:rsidRPr="00E7654F">
        <w:rPr>
          <w:rFonts w:ascii="Book Antiqua" w:hAnsi="Book Antiqua"/>
        </w:rPr>
        <w:t>and</w:t>
      </w:r>
      <w:r w:rsidRPr="00E7654F">
        <w:rPr>
          <w:rFonts w:ascii="Book Antiqua" w:hAnsi="Book Antiqua"/>
        </w:rPr>
        <w:t xml:space="preserve"> </w:t>
      </w:r>
      <w:r w:rsidR="00563013" w:rsidRPr="00E7654F">
        <w:rPr>
          <w:rFonts w:ascii="Book Antiqua" w:hAnsi="Book Antiqua"/>
        </w:rPr>
        <w:t xml:space="preserve">Hsu C </w:t>
      </w:r>
      <w:r w:rsidRPr="00E7654F">
        <w:rPr>
          <w:rFonts w:ascii="Book Antiqua" w:hAnsi="Book Antiqua"/>
        </w:rPr>
        <w:t>performed statistical analysis</w:t>
      </w:r>
      <w:r w:rsidR="00345E74" w:rsidRPr="00E7654F">
        <w:rPr>
          <w:rFonts w:ascii="Book Antiqua" w:hAnsi="Book Antiqua" w:hint="eastAsia"/>
          <w:lang w:eastAsia="zh-CN"/>
        </w:rPr>
        <w:t>;</w:t>
      </w:r>
      <w:r w:rsidRPr="00E7654F">
        <w:rPr>
          <w:rFonts w:ascii="Book Antiqua" w:hAnsi="Book Antiqua"/>
        </w:rPr>
        <w:t xml:space="preserve"> </w:t>
      </w:r>
      <w:r w:rsidR="00345E74" w:rsidRPr="00E7654F">
        <w:rPr>
          <w:rFonts w:ascii="Book Antiqua" w:hAnsi="Book Antiqua"/>
        </w:rPr>
        <w:t xml:space="preserve">Kaufman </w:t>
      </w:r>
      <w:r w:rsidRPr="00E7654F">
        <w:rPr>
          <w:rFonts w:ascii="Book Antiqua" w:hAnsi="Book Antiqua"/>
        </w:rPr>
        <w:t xml:space="preserve">AE and </w:t>
      </w:r>
      <w:r w:rsidR="00345E74" w:rsidRPr="00E7654F">
        <w:rPr>
          <w:rFonts w:ascii="Book Antiqua" w:hAnsi="Book Antiqua"/>
        </w:rPr>
        <w:t xml:space="preserve">Mani </w:t>
      </w:r>
      <w:r w:rsidRPr="00E7654F">
        <w:rPr>
          <w:rFonts w:ascii="Book Antiqua" w:hAnsi="Book Antiqua"/>
        </w:rPr>
        <w:t>V wrote the draft of the manuscript</w:t>
      </w:r>
      <w:r w:rsidR="00345E74" w:rsidRPr="00E7654F">
        <w:rPr>
          <w:rFonts w:ascii="Book Antiqua" w:hAnsi="Book Antiqua" w:hint="eastAsia"/>
          <w:lang w:eastAsia="zh-CN"/>
        </w:rPr>
        <w:t>;</w:t>
      </w:r>
      <w:r w:rsidR="00F5440F" w:rsidRPr="00F5440F">
        <w:rPr>
          <w:rFonts w:ascii="Book Antiqua" w:hAnsi="Book Antiqua"/>
          <w:i/>
        </w:rPr>
        <w:t xml:space="preserve"> </w:t>
      </w:r>
      <w:r w:rsidR="00345E74" w:rsidRPr="00E7654F">
        <w:rPr>
          <w:rFonts w:ascii="Book Antiqua" w:hAnsi="Book Antiqua"/>
        </w:rPr>
        <w:t>a</w:t>
      </w:r>
      <w:r w:rsidRPr="00E7654F">
        <w:rPr>
          <w:rFonts w:ascii="Book Antiqua" w:hAnsi="Book Antiqua"/>
        </w:rPr>
        <w:t>ll authors critically reviewed the manuscript.</w:t>
      </w:r>
      <w:r w:rsidR="00F5440F" w:rsidRPr="00F5440F">
        <w:rPr>
          <w:rFonts w:ascii="Book Antiqua" w:hAnsi="Book Antiqua"/>
          <w:i/>
        </w:rPr>
        <w:t xml:space="preserve"> </w:t>
      </w:r>
    </w:p>
    <w:p w14:paraId="2A327AA6" w14:textId="48A2169A" w:rsidR="00345E74" w:rsidRPr="00E7654F" w:rsidRDefault="00345E74" w:rsidP="00F5440F">
      <w:pPr>
        <w:spacing w:line="360" w:lineRule="auto"/>
        <w:jc w:val="both"/>
        <w:rPr>
          <w:rFonts w:ascii="Book Antiqua" w:hAnsi="Book Antiqua"/>
          <w:lang w:eastAsia="zh-CN"/>
        </w:rPr>
      </w:pPr>
    </w:p>
    <w:p w14:paraId="6D98058C" w14:textId="77777777" w:rsidR="00967D1F" w:rsidRPr="00E7654F" w:rsidRDefault="00967D1F" w:rsidP="00F5440F">
      <w:pPr>
        <w:spacing w:line="360" w:lineRule="auto"/>
        <w:jc w:val="both"/>
        <w:rPr>
          <w:rFonts w:ascii="Book Antiqua" w:hAnsi="Book Antiqua" w:cs="Arial"/>
        </w:rPr>
      </w:pPr>
      <w:r w:rsidRPr="00E7654F">
        <w:rPr>
          <w:rFonts w:ascii="Book Antiqua" w:hAnsi="Book Antiqua" w:cs="Arial"/>
          <w:b/>
        </w:rPr>
        <w:t>Institutional review board statement:</w:t>
      </w:r>
      <w:r w:rsidRPr="00E7654F">
        <w:rPr>
          <w:rFonts w:ascii="Book Antiqua" w:hAnsi="Book Antiqua" w:cs="Arial"/>
        </w:rPr>
        <w:t xml:space="preserve"> As this is an </w:t>
      </w:r>
      <w:r w:rsidRPr="00E7654F">
        <w:rPr>
          <w:rFonts w:ascii="Book Antiqua" w:hAnsi="Book Antiqua" w:cs="Arial"/>
          <w:i/>
        </w:rPr>
        <w:t>in-vitro</w:t>
      </w:r>
      <w:r w:rsidRPr="00E7654F">
        <w:rPr>
          <w:rFonts w:ascii="Book Antiqua" w:hAnsi="Book Antiqua" w:cs="Arial"/>
        </w:rPr>
        <w:t xml:space="preserve"> study, institutional review board approval was not required.</w:t>
      </w:r>
    </w:p>
    <w:p w14:paraId="7C19C47E" w14:textId="77777777" w:rsidR="00967D1F" w:rsidRPr="00E7654F" w:rsidRDefault="00967D1F" w:rsidP="00F5440F">
      <w:pPr>
        <w:spacing w:line="360" w:lineRule="auto"/>
        <w:jc w:val="both"/>
        <w:rPr>
          <w:rFonts w:ascii="Book Antiqua" w:hAnsi="Book Antiqua" w:cs="Arial"/>
          <w:lang w:eastAsia="zh-CN"/>
        </w:rPr>
      </w:pPr>
    </w:p>
    <w:p w14:paraId="6ABEC715" w14:textId="49EA4B89" w:rsidR="00AC4A78" w:rsidRPr="00E7654F" w:rsidRDefault="00345E74" w:rsidP="00F5440F">
      <w:pPr>
        <w:spacing w:line="360" w:lineRule="auto"/>
        <w:jc w:val="both"/>
        <w:rPr>
          <w:rFonts w:ascii="Book Antiqua" w:hAnsi="Book Antiqua"/>
          <w:shd w:val="clear" w:color="auto" w:fill="FFFFFF"/>
        </w:rPr>
      </w:pPr>
      <w:r w:rsidRPr="00E7654F">
        <w:rPr>
          <w:rFonts w:ascii="Book Antiqua" w:hAnsi="Book Antiqua" w:cs="TimesNewRomanPS-BoldItalicMT"/>
          <w:b/>
          <w:bCs/>
          <w:iCs/>
        </w:rPr>
        <w:t>Conflict-of-interest</w:t>
      </w:r>
      <w:r w:rsidRPr="00E7654F">
        <w:t xml:space="preserve"> </w:t>
      </w:r>
      <w:r w:rsidRPr="00E7654F">
        <w:rPr>
          <w:rFonts w:ascii="Book Antiqua" w:hAnsi="Book Antiqua" w:cs="TimesNewRomanPS-BoldItalicMT"/>
          <w:b/>
          <w:bCs/>
          <w:iCs/>
        </w:rPr>
        <w:t>statement:</w:t>
      </w:r>
      <w:r w:rsidRPr="00E7654F">
        <w:rPr>
          <w:rFonts w:ascii="Book Antiqua" w:hAnsi="Book Antiqua" w:cs="TimesNewRomanPS-BoldItalicMT" w:hint="eastAsia"/>
          <w:b/>
          <w:bCs/>
          <w:iCs/>
          <w:lang w:eastAsia="zh-CN"/>
        </w:rPr>
        <w:t xml:space="preserve"> </w:t>
      </w:r>
      <w:r w:rsidR="00E7654F" w:rsidRPr="00E7654F">
        <w:rPr>
          <w:rFonts w:ascii="Book Antiqua" w:hAnsi="Book Antiqua"/>
          <w:shd w:val="clear" w:color="auto" w:fill="FFFFFF"/>
        </w:rPr>
        <w:t xml:space="preserve">Hsu </w:t>
      </w:r>
      <w:r w:rsidR="00AC4A78" w:rsidRPr="00E7654F">
        <w:rPr>
          <w:rFonts w:ascii="Book Antiqua" w:hAnsi="Book Antiqua"/>
          <w:shd w:val="clear" w:color="auto" w:fill="FFFFFF"/>
        </w:rPr>
        <w:t xml:space="preserve">C is an employee of Daiichi Sankyo </w:t>
      </w:r>
      <w:proofErr w:type="spellStart"/>
      <w:r w:rsidR="00AC4A78" w:rsidRPr="00E7654F">
        <w:rPr>
          <w:rFonts w:ascii="Book Antiqua" w:hAnsi="Book Antiqua"/>
          <w:shd w:val="clear" w:color="auto" w:fill="FFFFFF"/>
        </w:rPr>
        <w:t>Inc</w:t>
      </w:r>
      <w:proofErr w:type="spellEnd"/>
      <w:r w:rsidR="00563013">
        <w:rPr>
          <w:rFonts w:ascii="Book Antiqua" w:hAnsi="Book Antiqua" w:hint="eastAsia"/>
          <w:shd w:val="clear" w:color="auto" w:fill="FFFFFF"/>
          <w:lang w:eastAsia="zh-CN"/>
        </w:rPr>
        <w:t>;</w:t>
      </w:r>
      <w:r w:rsidR="00F5440F" w:rsidRPr="00F5440F">
        <w:rPr>
          <w:rFonts w:ascii="Book Antiqua" w:hAnsi="Book Antiqua"/>
          <w:i/>
          <w:shd w:val="clear" w:color="auto" w:fill="FFFFFF"/>
        </w:rPr>
        <w:t xml:space="preserve"> </w:t>
      </w:r>
      <w:r w:rsidR="00563013" w:rsidRPr="00E7654F">
        <w:rPr>
          <w:rFonts w:ascii="Book Antiqua" w:hAnsi="Book Antiqua"/>
          <w:shd w:val="clear" w:color="auto" w:fill="FFFFFF"/>
        </w:rPr>
        <w:t>a</w:t>
      </w:r>
      <w:r w:rsidR="00AC4A78" w:rsidRPr="00E7654F">
        <w:rPr>
          <w:rFonts w:ascii="Book Antiqua" w:hAnsi="Book Antiqua"/>
          <w:shd w:val="clear" w:color="auto" w:fill="FFFFFF"/>
        </w:rPr>
        <w:t>ll other authors have no conflict</w:t>
      </w:r>
      <w:r w:rsidR="007E1BE7" w:rsidRPr="00E7654F">
        <w:rPr>
          <w:rFonts w:ascii="Book Antiqua" w:hAnsi="Book Antiqua"/>
          <w:shd w:val="clear" w:color="auto" w:fill="FFFFFF"/>
        </w:rPr>
        <w:t>s</w:t>
      </w:r>
      <w:r w:rsidR="00AC4A78" w:rsidRPr="00E7654F">
        <w:rPr>
          <w:rFonts w:ascii="Book Antiqua" w:hAnsi="Book Antiqua"/>
          <w:shd w:val="clear" w:color="auto" w:fill="FFFFFF"/>
        </w:rPr>
        <w:t xml:space="preserve"> to disclose.</w:t>
      </w:r>
    </w:p>
    <w:p w14:paraId="13BC61A8" w14:textId="77777777" w:rsidR="00760233" w:rsidRPr="00E7654F" w:rsidRDefault="00760233" w:rsidP="00F5440F">
      <w:pPr>
        <w:spacing w:line="360" w:lineRule="auto"/>
        <w:jc w:val="both"/>
        <w:rPr>
          <w:rFonts w:ascii="Book Antiqua" w:hAnsi="Book Antiqua" w:cs="Arial"/>
          <w:b/>
          <w:lang w:eastAsia="zh-CN"/>
        </w:rPr>
      </w:pPr>
    </w:p>
    <w:p w14:paraId="762F3934" w14:textId="77777777" w:rsidR="00967D1F" w:rsidRPr="00E7654F" w:rsidRDefault="00967D1F" w:rsidP="00F5440F">
      <w:pPr>
        <w:adjustRightInd w:val="0"/>
        <w:snapToGrid w:val="0"/>
        <w:spacing w:line="360" w:lineRule="auto"/>
        <w:jc w:val="both"/>
        <w:rPr>
          <w:rFonts w:ascii="Book Antiqua" w:hAnsi="Book Antiqua"/>
          <w:color w:val="000000"/>
        </w:rPr>
      </w:pPr>
      <w:r w:rsidRPr="00E7654F">
        <w:rPr>
          <w:rFonts w:ascii="Book Antiqua" w:hAnsi="Book Antiqua"/>
          <w:b/>
          <w:color w:val="000000"/>
        </w:rPr>
        <w:t>Open-Access:</w:t>
      </w:r>
      <w:r w:rsidRPr="00E7654F">
        <w:rPr>
          <w:rFonts w:ascii="Book Antiqua" w:hAnsi="Book Antiqua"/>
          <w:color w:val="000000"/>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B28365" w14:textId="77777777" w:rsidR="008831AB" w:rsidRPr="00E7654F" w:rsidRDefault="008831AB" w:rsidP="00F5440F">
      <w:pPr>
        <w:spacing w:line="360" w:lineRule="auto"/>
        <w:jc w:val="both"/>
        <w:rPr>
          <w:rFonts w:ascii="Book Antiqua" w:hAnsi="Book Antiqua" w:cs="Arial"/>
          <w:b/>
          <w:u w:val="single"/>
        </w:rPr>
      </w:pPr>
    </w:p>
    <w:p w14:paraId="18A11632" w14:textId="77777777" w:rsidR="000E6C78" w:rsidRDefault="000E6C78" w:rsidP="00F5440F">
      <w:pPr>
        <w:spacing w:line="360" w:lineRule="auto"/>
        <w:jc w:val="both"/>
        <w:rPr>
          <w:rFonts w:ascii="Book Antiqua" w:hAnsi="Book Antiqua"/>
          <w:b/>
          <w:color w:val="000000"/>
          <w:lang w:eastAsia="zh-CN"/>
        </w:rPr>
      </w:pPr>
      <w:bookmarkStart w:id="29" w:name="OLE_LINK918"/>
      <w:bookmarkStart w:id="30" w:name="OLE_LINK919"/>
      <w:bookmarkStart w:id="31" w:name="OLE_LINK1029"/>
      <w:bookmarkStart w:id="32" w:name="OLE_LINK571"/>
      <w:bookmarkStart w:id="33" w:name="OLE_LINK776"/>
      <w:bookmarkStart w:id="34" w:name="OLE_LINK927"/>
      <w:bookmarkStart w:id="35" w:name="OLE_LINK928"/>
      <w:bookmarkStart w:id="36" w:name="OLE_LINK1123"/>
      <w:bookmarkStart w:id="37" w:name="OLE_LINK709"/>
      <w:bookmarkStart w:id="38" w:name="OLE_LINK759"/>
      <w:bookmarkStart w:id="39" w:name="OLE_LINK948"/>
      <w:bookmarkStart w:id="40" w:name="OLE_LINK949"/>
      <w:bookmarkStart w:id="41" w:name="OLE_LINK950"/>
      <w:bookmarkStart w:id="42" w:name="OLE_LINK951"/>
      <w:bookmarkStart w:id="43" w:name="OLE_LINK1018"/>
      <w:bookmarkStart w:id="44" w:name="OLE_LINK1019"/>
      <w:bookmarkStart w:id="45" w:name="OLE_LINK1020"/>
      <w:bookmarkStart w:id="46" w:name="OLE_LINK1031"/>
      <w:bookmarkStart w:id="47" w:name="OLE_LINK1263"/>
      <w:bookmarkStart w:id="48" w:name="OLE_LINK1267"/>
      <w:bookmarkStart w:id="49" w:name="OLE_LINK1268"/>
      <w:bookmarkStart w:id="50" w:name="OLE_LINK1269"/>
      <w:bookmarkStart w:id="51" w:name="OLE_LINK1270"/>
      <w:bookmarkStart w:id="52" w:name="OLE_LINK1271"/>
      <w:r w:rsidRPr="00381549">
        <w:rPr>
          <w:rFonts w:ascii="Book Antiqua" w:hAnsi="Book Antiqua" w:cs="Arial Unicode MS"/>
          <w:b/>
          <w:color w:val="000000"/>
        </w:rPr>
        <w:t>Manuscript source:</w:t>
      </w:r>
      <w:r w:rsidRPr="00381549">
        <w:rPr>
          <w:rFonts w:ascii="Book Antiqua" w:hAnsi="Book Antiqua" w:cs="Arial Unicode MS"/>
          <w:color w:val="000000"/>
        </w:rPr>
        <w:t xml:space="preserve"> Invited manuscript</w:t>
      </w:r>
      <w:bookmarkEnd w:id="29"/>
      <w:bookmarkEnd w:id="30"/>
      <w:bookmarkEnd w:id="31"/>
      <w:bookmarkEnd w:id="32"/>
      <w:bookmarkEnd w:id="33"/>
      <w:bookmarkEnd w:id="34"/>
      <w:bookmarkEnd w:id="35"/>
      <w:bookmarkEnd w:id="36"/>
      <w:bookmarkEnd w:id="37"/>
      <w:bookmarkEnd w:id="38"/>
      <w:r w:rsidRPr="00381549">
        <w:rPr>
          <w:rFonts w:ascii="Book Antiqua" w:hAnsi="Book Antiqua"/>
          <w:b/>
          <w:color w:val="000000"/>
        </w:rPr>
        <w:t xml:space="preserve"> </w:t>
      </w:r>
    </w:p>
    <w:p w14:paraId="1E5CB98C" w14:textId="77777777" w:rsidR="000E6C78" w:rsidRDefault="000E6C78" w:rsidP="00F5440F">
      <w:pPr>
        <w:spacing w:line="360" w:lineRule="auto"/>
        <w:jc w:val="both"/>
        <w:rPr>
          <w:rFonts w:ascii="Book Antiqua" w:hAnsi="Book Antiqua"/>
          <w:b/>
          <w:color w:val="000000"/>
          <w:lang w:eastAsia="zh-CN"/>
        </w:rPr>
      </w:pPr>
    </w:p>
    <w:p w14:paraId="1491EAC8" w14:textId="191368FF" w:rsidR="00661170" w:rsidRPr="000E6C78" w:rsidRDefault="000E6C78" w:rsidP="00F5440F">
      <w:pPr>
        <w:spacing w:line="360" w:lineRule="auto"/>
        <w:jc w:val="both"/>
        <w:rPr>
          <w:rFonts w:ascii="Book Antiqua" w:hAnsi="Book Antiqua" w:cs="Arial"/>
          <w:b/>
        </w:rPr>
      </w:pPr>
      <w:r w:rsidRPr="00381549">
        <w:rPr>
          <w:rFonts w:ascii="Book Antiqua" w:hAnsi="Book Antiqua"/>
          <w:b/>
          <w:color w:val="000000"/>
        </w:rPr>
        <w:t>Correspondence</w:t>
      </w:r>
      <w:bookmarkEnd w:id="39"/>
      <w:bookmarkEnd w:id="40"/>
      <w:bookmarkEnd w:id="41"/>
      <w:bookmarkEnd w:id="42"/>
      <w:r w:rsidRPr="00381549">
        <w:rPr>
          <w:rFonts w:ascii="Book Antiqua" w:hAnsi="Book Antiqua"/>
          <w:b/>
          <w:color w:val="000000"/>
        </w:rPr>
        <w:t xml:space="preserve"> to:</w:t>
      </w:r>
      <w:bookmarkEnd w:id="43"/>
      <w:bookmarkEnd w:id="44"/>
      <w:bookmarkEnd w:id="45"/>
      <w:bookmarkEnd w:id="46"/>
      <w:bookmarkEnd w:id="47"/>
      <w:bookmarkEnd w:id="48"/>
      <w:bookmarkEnd w:id="49"/>
      <w:bookmarkEnd w:id="50"/>
      <w:bookmarkEnd w:id="51"/>
      <w:bookmarkEnd w:id="52"/>
      <w:r>
        <w:rPr>
          <w:rFonts w:ascii="Book Antiqua" w:hAnsi="Book Antiqua" w:hint="eastAsia"/>
          <w:b/>
          <w:color w:val="000000"/>
          <w:lang w:eastAsia="zh-CN"/>
        </w:rPr>
        <w:t xml:space="preserve"> </w:t>
      </w:r>
      <w:proofErr w:type="spellStart"/>
      <w:r w:rsidR="00661170" w:rsidRPr="000E6C78">
        <w:rPr>
          <w:rFonts w:ascii="Book Antiqua" w:hAnsi="Book Antiqua" w:cs="Arial"/>
          <w:b/>
        </w:rPr>
        <w:t>Venkatesh</w:t>
      </w:r>
      <w:proofErr w:type="spellEnd"/>
      <w:r w:rsidR="00661170" w:rsidRPr="000E6C78">
        <w:rPr>
          <w:rFonts w:ascii="Book Antiqua" w:hAnsi="Book Antiqua" w:cs="Arial"/>
          <w:b/>
        </w:rPr>
        <w:t xml:space="preserve"> Mani, PhD, </w:t>
      </w:r>
      <w:r w:rsidR="00661170" w:rsidRPr="000E6C78">
        <w:rPr>
          <w:rFonts w:ascii="Book Antiqua" w:hAnsi="Book Antiqua"/>
          <w:b/>
        </w:rPr>
        <w:t>Associate Professor, Director,</w:t>
      </w:r>
      <w:r w:rsidR="00661170" w:rsidRPr="00E7654F">
        <w:rPr>
          <w:rFonts w:ascii="Book Antiqua" w:hAnsi="Book Antiqua"/>
        </w:rPr>
        <w:t xml:space="preserve"> </w:t>
      </w:r>
      <w:r w:rsidR="00661170" w:rsidRPr="00E7654F">
        <w:rPr>
          <w:rFonts w:ascii="Book Antiqua" w:hAnsi="Book Antiqua" w:cs="Arial"/>
        </w:rPr>
        <w:t xml:space="preserve">Department of Radiology, Icahn School of Medicine at Mount Sinai, 1470 Madison Avenue, New York, NY 10029, United States. </w:t>
      </w:r>
      <w:r w:rsidR="007E1BE7" w:rsidRPr="00E7654F">
        <w:rPr>
          <w:rFonts w:ascii="Book Antiqua" w:hAnsi="Book Antiqua" w:cs="Arial"/>
        </w:rPr>
        <w:t>venkatesh.mani@mount</w:t>
      </w:r>
      <w:r w:rsidR="00661170" w:rsidRPr="00E7654F">
        <w:rPr>
          <w:rFonts w:ascii="Book Antiqua" w:hAnsi="Book Antiqua" w:cs="Arial"/>
        </w:rPr>
        <w:t>sinai.org</w:t>
      </w:r>
    </w:p>
    <w:p w14:paraId="5E5F6B59" w14:textId="23665378" w:rsidR="00E7654F" w:rsidRDefault="00345E74" w:rsidP="00F5440F">
      <w:pPr>
        <w:spacing w:line="360" w:lineRule="auto"/>
        <w:jc w:val="both"/>
        <w:rPr>
          <w:rFonts w:ascii="Book Antiqua" w:hAnsi="Book Antiqua"/>
          <w:b/>
          <w:color w:val="000000"/>
          <w:lang w:eastAsia="zh-CN"/>
        </w:rPr>
      </w:pPr>
      <w:bookmarkStart w:id="53" w:name="OLE_LINK1138"/>
      <w:bookmarkStart w:id="54" w:name="OLE_LINK1139"/>
      <w:bookmarkStart w:id="55" w:name="OLE_LINK1140"/>
      <w:bookmarkStart w:id="56" w:name="OLE_LINK1141"/>
      <w:bookmarkStart w:id="57" w:name="OLE_LINK1142"/>
      <w:bookmarkStart w:id="58" w:name="OLE_LINK1052"/>
      <w:bookmarkStart w:id="59" w:name="OLE_LINK1053"/>
      <w:bookmarkStart w:id="60" w:name="OLE_LINK1499"/>
      <w:bookmarkStart w:id="61" w:name="OLE_LINK1506"/>
      <w:bookmarkStart w:id="62" w:name="OLE_LINK572"/>
      <w:bookmarkStart w:id="63" w:name="OLE_LINK576"/>
      <w:bookmarkStart w:id="64" w:name="OLE_LINK772"/>
      <w:bookmarkStart w:id="65" w:name="OLE_LINK858"/>
      <w:bookmarkStart w:id="66" w:name="OLE_LINK902"/>
      <w:r w:rsidRPr="00E7654F">
        <w:rPr>
          <w:rFonts w:ascii="Book Antiqua" w:hAnsi="Book Antiqua"/>
          <w:b/>
          <w:color w:val="000000"/>
        </w:rPr>
        <w:t>Telephone:</w:t>
      </w:r>
      <w:r w:rsidR="00E7654F">
        <w:rPr>
          <w:rFonts w:ascii="Book Antiqua" w:hAnsi="Book Antiqua" w:hint="eastAsia"/>
          <w:b/>
          <w:color w:val="000000"/>
          <w:lang w:eastAsia="zh-CN"/>
        </w:rPr>
        <w:t xml:space="preserve"> </w:t>
      </w:r>
      <w:r w:rsidR="00E7654F">
        <w:rPr>
          <w:rFonts w:ascii="Book Antiqua" w:hAnsi="Book Antiqua"/>
          <w:color w:val="000000"/>
        </w:rPr>
        <w:t>+1-212-824</w:t>
      </w:r>
      <w:r w:rsidR="007E360F" w:rsidRPr="00E7654F">
        <w:rPr>
          <w:rFonts w:ascii="Book Antiqua" w:hAnsi="Book Antiqua"/>
          <w:color w:val="000000"/>
        </w:rPr>
        <w:t>844</w:t>
      </w:r>
      <w:r w:rsidRPr="00E7654F">
        <w:rPr>
          <w:rFonts w:ascii="Book Antiqua" w:hAnsi="Book Antiqua"/>
          <w:color w:val="000000"/>
        </w:rPr>
        <w:t xml:space="preserve"> </w:t>
      </w:r>
    </w:p>
    <w:p w14:paraId="5532827A" w14:textId="52187BCD" w:rsidR="00F7099B" w:rsidRDefault="00345E74" w:rsidP="00F5440F">
      <w:pPr>
        <w:spacing w:line="360" w:lineRule="auto"/>
        <w:jc w:val="both"/>
        <w:rPr>
          <w:rFonts w:ascii="Book Antiqua" w:hAnsi="Book Antiqua"/>
          <w:color w:val="000000"/>
          <w:lang w:eastAsia="zh-CN"/>
        </w:rPr>
      </w:pPr>
      <w:r w:rsidRPr="00E7654F">
        <w:rPr>
          <w:rFonts w:ascii="Book Antiqua" w:hAnsi="Book Antiqua"/>
          <w:b/>
          <w:color w:val="000000"/>
        </w:rPr>
        <w:t xml:space="preserve">Fax: </w:t>
      </w:r>
      <w:bookmarkStart w:id="67" w:name="OLE_LINK1136"/>
      <w:bookmarkStart w:id="68" w:name="OLE_LINK1137"/>
      <w:bookmarkEnd w:id="53"/>
      <w:bookmarkEnd w:id="54"/>
      <w:bookmarkEnd w:id="55"/>
      <w:bookmarkEnd w:id="56"/>
      <w:bookmarkEnd w:id="57"/>
      <w:bookmarkEnd w:id="58"/>
      <w:bookmarkEnd w:id="59"/>
      <w:bookmarkEnd w:id="60"/>
      <w:bookmarkEnd w:id="61"/>
      <w:r w:rsidR="007E360F" w:rsidRPr="00E7654F">
        <w:rPr>
          <w:rFonts w:ascii="Book Antiqua" w:hAnsi="Book Antiqua"/>
          <w:color w:val="000000"/>
        </w:rPr>
        <w:t>+1</w:t>
      </w:r>
      <w:r w:rsidR="00E7654F">
        <w:rPr>
          <w:rFonts w:ascii="Book Antiqua" w:hAnsi="Book Antiqua" w:hint="eastAsia"/>
          <w:color w:val="000000"/>
          <w:lang w:eastAsia="zh-CN"/>
        </w:rPr>
        <w:t>-</w:t>
      </w:r>
      <w:r w:rsidR="00E7654F">
        <w:rPr>
          <w:rFonts w:ascii="Book Antiqua" w:hAnsi="Book Antiqua"/>
          <w:color w:val="000000"/>
        </w:rPr>
        <w:t>240-368</w:t>
      </w:r>
      <w:r w:rsidR="007E360F" w:rsidRPr="00E7654F">
        <w:rPr>
          <w:rFonts w:ascii="Book Antiqua" w:hAnsi="Book Antiqua"/>
          <w:color w:val="000000"/>
        </w:rPr>
        <w:t>8096</w:t>
      </w:r>
      <w:bookmarkEnd w:id="62"/>
      <w:bookmarkEnd w:id="63"/>
      <w:bookmarkEnd w:id="64"/>
      <w:bookmarkEnd w:id="65"/>
      <w:bookmarkEnd w:id="66"/>
      <w:bookmarkEnd w:id="67"/>
      <w:bookmarkEnd w:id="68"/>
    </w:p>
    <w:p w14:paraId="105248BC" w14:textId="77777777" w:rsidR="000E6C78" w:rsidRPr="00E7654F" w:rsidRDefault="000E6C78" w:rsidP="00F5440F">
      <w:pPr>
        <w:spacing w:line="360" w:lineRule="auto"/>
        <w:jc w:val="both"/>
        <w:rPr>
          <w:rFonts w:ascii="Book Antiqua" w:hAnsi="Book Antiqua" w:cs="Arial"/>
          <w:b/>
          <w:u w:val="single"/>
          <w:lang w:eastAsia="zh-CN"/>
        </w:rPr>
      </w:pPr>
    </w:p>
    <w:p w14:paraId="0DC4544C" w14:textId="495B47A0" w:rsidR="00967D1F" w:rsidRPr="00E7654F" w:rsidRDefault="00967D1F" w:rsidP="00F5440F">
      <w:pPr>
        <w:adjustRightInd w:val="0"/>
        <w:snapToGrid w:val="0"/>
        <w:spacing w:line="360" w:lineRule="auto"/>
        <w:jc w:val="both"/>
        <w:rPr>
          <w:rFonts w:ascii="Book Antiqua" w:hAnsi="Book Antiqua"/>
          <w:color w:val="000000"/>
          <w:lang w:eastAsia="zh-CN"/>
        </w:rPr>
      </w:pPr>
      <w:r w:rsidRPr="00E7654F">
        <w:rPr>
          <w:rFonts w:ascii="Book Antiqua" w:hAnsi="Book Antiqua"/>
          <w:b/>
          <w:color w:val="000000"/>
        </w:rPr>
        <w:t>Received:</w:t>
      </w:r>
      <w:r w:rsidR="000E6C78">
        <w:rPr>
          <w:rFonts w:ascii="Book Antiqua" w:hAnsi="Book Antiqua" w:hint="eastAsia"/>
          <w:color w:val="000000"/>
          <w:lang w:eastAsia="zh-CN"/>
        </w:rPr>
        <w:t xml:space="preserve"> </w:t>
      </w:r>
      <w:bookmarkStart w:id="69" w:name="OLE_LINK1756"/>
      <w:bookmarkStart w:id="70" w:name="OLE_LINK1757"/>
      <w:r w:rsidR="000E6C78">
        <w:rPr>
          <w:rFonts w:ascii="Book Antiqua" w:hAnsi="Book Antiqua" w:hint="eastAsia"/>
          <w:color w:val="000000"/>
          <w:lang w:eastAsia="zh-CN"/>
        </w:rPr>
        <w:t>February 9, 2018</w:t>
      </w:r>
      <w:bookmarkEnd w:id="69"/>
      <w:bookmarkEnd w:id="70"/>
    </w:p>
    <w:p w14:paraId="3FE29025" w14:textId="1FB905DE" w:rsidR="00967D1F" w:rsidRPr="00E7654F" w:rsidRDefault="00967D1F" w:rsidP="00F5440F">
      <w:pPr>
        <w:adjustRightInd w:val="0"/>
        <w:snapToGrid w:val="0"/>
        <w:spacing w:line="360" w:lineRule="auto"/>
        <w:jc w:val="both"/>
        <w:rPr>
          <w:rFonts w:ascii="Book Antiqua" w:hAnsi="Book Antiqua"/>
          <w:color w:val="000000"/>
        </w:rPr>
      </w:pPr>
      <w:r w:rsidRPr="00E7654F">
        <w:rPr>
          <w:rFonts w:ascii="Book Antiqua" w:hAnsi="Book Antiqua"/>
          <w:b/>
          <w:color w:val="000000"/>
        </w:rPr>
        <w:t>Peer-review started:</w:t>
      </w:r>
      <w:r w:rsidRPr="00E7654F">
        <w:rPr>
          <w:rFonts w:ascii="Book Antiqua" w:hAnsi="Book Antiqua"/>
          <w:color w:val="000000"/>
        </w:rPr>
        <w:t xml:space="preserve"> </w:t>
      </w:r>
      <w:r w:rsidR="000E6C78">
        <w:rPr>
          <w:rFonts w:ascii="Book Antiqua" w:hAnsi="Book Antiqua" w:hint="eastAsia"/>
          <w:color w:val="000000"/>
          <w:lang w:eastAsia="zh-CN"/>
        </w:rPr>
        <w:t>February 10, 2018</w:t>
      </w:r>
    </w:p>
    <w:p w14:paraId="71C0BF8B" w14:textId="1822D4E4" w:rsidR="00967D1F" w:rsidRPr="00E7654F" w:rsidRDefault="00967D1F" w:rsidP="00F5440F">
      <w:pPr>
        <w:adjustRightInd w:val="0"/>
        <w:snapToGrid w:val="0"/>
        <w:spacing w:line="360" w:lineRule="auto"/>
        <w:jc w:val="both"/>
        <w:rPr>
          <w:rFonts w:ascii="Book Antiqua" w:hAnsi="Book Antiqua"/>
          <w:color w:val="000000"/>
          <w:lang w:eastAsia="zh-CN"/>
        </w:rPr>
      </w:pPr>
      <w:r w:rsidRPr="00E7654F">
        <w:rPr>
          <w:rFonts w:ascii="Book Antiqua" w:hAnsi="Book Antiqua"/>
          <w:b/>
          <w:color w:val="000000"/>
        </w:rPr>
        <w:lastRenderedPageBreak/>
        <w:t>First decision:</w:t>
      </w:r>
      <w:r w:rsidRPr="00E7654F">
        <w:rPr>
          <w:rFonts w:ascii="Book Antiqua" w:hAnsi="Book Antiqua"/>
          <w:color w:val="000000"/>
        </w:rPr>
        <w:t xml:space="preserve"> </w:t>
      </w:r>
      <w:bookmarkStart w:id="71" w:name="OLE_LINK1758"/>
      <w:r w:rsidR="000E6C78">
        <w:rPr>
          <w:rFonts w:ascii="Book Antiqua" w:hAnsi="Book Antiqua" w:hint="eastAsia"/>
          <w:color w:val="000000"/>
          <w:lang w:eastAsia="zh-CN"/>
        </w:rPr>
        <w:t>March 12, 2018</w:t>
      </w:r>
      <w:bookmarkEnd w:id="71"/>
    </w:p>
    <w:p w14:paraId="0A812B1D" w14:textId="0DB8D71C" w:rsidR="00967D1F" w:rsidRPr="00E7654F" w:rsidRDefault="00967D1F" w:rsidP="00F5440F">
      <w:pPr>
        <w:adjustRightInd w:val="0"/>
        <w:snapToGrid w:val="0"/>
        <w:spacing w:line="360" w:lineRule="auto"/>
        <w:jc w:val="both"/>
        <w:rPr>
          <w:rFonts w:ascii="Book Antiqua" w:hAnsi="Book Antiqua"/>
          <w:color w:val="000000"/>
        </w:rPr>
      </w:pPr>
      <w:r w:rsidRPr="00E7654F">
        <w:rPr>
          <w:rFonts w:ascii="Book Antiqua" w:hAnsi="Book Antiqua"/>
          <w:b/>
          <w:color w:val="000000"/>
        </w:rPr>
        <w:t>Revised:</w:t>
      </w:r>
      <w:r w:rsidRPr="00E7654F">
        <w:rPr>
          <w:rFonts w:ascii="Book Antiqua" w:hAnsi="Book Antiqua"/>
          <w:color w:val="000000"/>
        </w:rPr>
        <w:t xml:space="preserve"> </w:t>
      </w:r>
      <w:r w:rsidR="000E6C78">
        <w:rPr>
          <w:rFonts w:ascii="Book Antiqua" w:hAnsi="Book Antiqua" w:hint="eastAsia"/>
          <w:color w:val="000000"/>
          <w:lang w:eastAsia="zh-CN"/>
        </w:rPr>
        <w:t>March 14, 2018</w:t>
      </w:r>
    </w:p>
    <w:p w14:paraId="185FB581" w14:textId="2A7F74F2" w:rsidR="00967D1F" w:rsidRPr="00E7654F" w:rsidRDefault="00967D1F" w:rsidP="00F5440F">
      <w:pPr>
        <w:adjustRightInd w:val="0"/>
        <w:snapToGrid w:val="0"/>
        <w:spacing w:line="360" w:lineRule="auto"/>
        <w:jc w:val="both"/>
        <w:rPr>
          <w:rFonts w:ascii="Book Antiqua" w:hAnsi="Book Antiqua"/>
          <w:color w:val="000000"/>
        </w:rPr>
      </w:pPr>
      <w:r w:rsidRPr="00E7654F">
        <w:rPr>
          <w:rFonts w:ascii="Book Antiqua" w:hAnsi="Book Antiqua"/>
          <w:b/>
          <w:color w:val="000000"/>
        </w:rPr>
        <w:t>Accepted:</w:t>
      </w:r>
      <w:r w:rsidRPr="00E7654F">
        <w:rPr>
          <w:rFonts w:ascii="Book Antiqua" w:hAnsi="Book Antiqua"/>
          <w:color w:val="000000"/>
        </w:rPr>
        <w:t xml:space="preserve"> </w:t>
      </w:r>
      <w:r w:rsidR="0093178A">
        <w:rPr>
          <w:rFonts w:ascii="Book Antiqua" w:hAnsi="Book Antiqua"/>
          <w:color w:val="000000"/>
        </w:rPr>
        <w:t>March 19, 2018</w:t>
      </w:r>
      <w:bookmarkStart w:id="72" w:name="_GoBack"/>
      <w:bookmarkEnd w:id="72"/>
    </w:p>
    <w:p w14:paraId="2AC2D1A8" w14:textId="77777777" w:rsidR="00967D1F" w:rsidRPr="00E7654F" w:rsidRDefault="00967D1F" w:rsidP="00F5440F">
      <w:pPr>
        <w:adjustRightInd w:val="0"/>
        <w:snapToGrid w:val="0"/>
        <w:spacing w:line="360" w:lineRule="auto"/>
        <w:jc w:val="both"/>
        <w:rPr>
          <w:rFonts w:ascii="Book Antiqua" w:hAnsi="Book Antiqua"/>
          <w:b/>
          <w:color w:val="000000"/>
        </w:rPr>
      </w:pPr>
      <w:r w:rsidRPr="00E7654F">
        <w:rPr>
          <w:rFonts w:ascii="Book Antiqua" w:hAnsi="Book Antiqua"/>
          <w:b/>
          <w:color w:val="000000"/>
        </w:rPr>
        <w:t>Article in press:</w:t>
      </w:r>
    </w:p>
    <w:p w14:paraId="0EF1F1ED" w14:textId="77777777" w:rsidR="00967D1F" w:rsidRPr="00E7654F" w:rsidRDefault="00967D1F" w:rsidP="00F5440F">
      <w:pPr>
        <w:adjustRightInd w:val="0"/>
        <w:snapToGrid w:val="0"/>
        <w:spacing w:line="360" w:lineRule="auto"/>
        <w:jc w:val="both"/>
        <w:rPr>
          <w:rFonts w:ascii="Book Antiqua" w:hAnsi="Book Antiqua"/>
          <w:b/>
          <w:color w:val="000000"/>
        </w:rPr>
      </w:pPr>
      <w:r w:rsidRPr="00E7654F">
        <w:rPr>
          <w:rFonts w:ascii="Book Antiqua" w:hAnsi="Book Antiqua"/>
          <w:b/>
          <w:color w:val="000000"/>
        </w:rPr>
        <w:t>Published online:</w:t>
      </w:r>
    </w:p>
    <w:p w14:paraId="72DAC70B" w14:textId="77777777" w:rsidR="00867CDD" w:rsidRPr="00E7654F" w:rsidRDefault="00867CDD" w:rsidP="00F5440F">
      <w:pPr>
        <w:spacing w:line="360" w:lineRule="auto"/>
        <w:jc w:val="both"/>
        <w:rPr>
          <w:rFonts w:ascii="Book Antiqua" w:hAnsi="Book Antiqua" w:cs="Arial"/>
          <w:b/>
          <w:u w:val="single"/>
        </w:rPr>
      </w:pPr>
    </w:p>
    <w:p w14:paraId="4E12E8CE" w14:textId="77777777" w:rsidR="00867CDD" w:rsidRPr="00E7654F" w:rsidRDefault="00867CDD" w:rsidP="00F5440F">
      <w:pPr>
        <w:spacing w:line="360" w:lineRule="auto"/>
        <w:jc w:val="both"/>
        <w:rPr>
          <w:rFonts w:ascii="Book Antiqua" w:hAnsi="Book Antiqua" w:cs="Arial"/>
          <w:b/>
          <w:u w:val="single"/>
        </w:rPr>
      </w:pPr>
    </w:p>
    <w:p w14:paraId="467A11C2" w14:textId="77777777" w:rsidR="00867CDD" w:rsidRPr="00E7654F" w:rsidRDefault="00867CDD" w:rsidP="00F5440F">
      <w:pPr>
        <w:spacing w:line="360" w:lineRule="auto"/>
        <w:jc w:val="both"/>
        <w:rPr>
          <w:rFonts w:ascii="Book Antiqua" w:hAnsi="Book Antiqua" w:cs="Arial"/>
          <w:b/>
          <w:u w:val="single"/>
        </w:rPr>
      </w:pPr>
    </w:p>
    <w:p w14:paraId="54082108" w14:textId="77777777" w:rsidR="008A07E7" w:rsidRPr="00E7654F" w:rsidRDefault="008A07E7" w:rsidP="00F5440F">
      <w:pPr>
        <w:spacing w:line="360" w:lineRule="auto"/>
        <w:jc w:val="both"/>
        <w:rPr>
          <w:rFonts w:ascii="Book Antiqua" w:hAnsi="Book Antiqua" w:cs="Arial"/>
          <w:b/>
          <w:u w:val="single"/>
        </w:rPr>
      </w:pPr>
    </w:p>
    <w:p w14:paraId="56E81CC7" w14:textId="77777777" w:rsidR="008A07E7" w:rsidRPr="00E7654F" w:rsidRDefault="008A07E7" w:rsidP="00F5440F">
      <w:pPr>
        <w:spacing w:line="360" w:lineRule="auto"/>
        <w:jc w:val="both"/>
        <w:rPr>
          <w:rFonts w:ascii="Book Antiqua" w:hAnsi="Book Antiqua" w:cs="Arial"/>
          <w:b/>
          <w:u w:val="single"/>
        </w:rPr>
      </w:pPr>
    </w:p>
    <w:p w14:paraId="21A4D536" w14:textId="77777777" w:rsidR="008A07E7" w:rsidRPr="00E7654F" w:rsidRDefault="008A07E7" w:rsidP="00F5440F">
      <w:pPr>
        <w:spacing w:line="360" w:lineRule="auto"/>
        <w:jc w:val="both"/>
        <w:rPr>
          <w:rFonts w:ascii="Book Antiqua" w:hAnsi="Book Antiqua" w:cs="Arial"/>
          <w:b/>
          <w:u w:val="single"/>
        </w:rPr>
      </w:pPr>
    </w:p>
    <w:p w14:paraId="4B944711" w14:textId="77777777" w:rsidR="008A07E7" w:rsidRPr="00E7654F" w:rsidRDefault="008A07E7" w:rsidP="00F5440F">
      <w:pPr>
        <w:spacing w:line="360" w:lineRule="auto"/>
        <w:jc w:val="both"/>
        <w:rPr>
          <w:rFonts w:ascii="Book Antiqua" w:hAnsi="Book Antiqua" w:cs="Arial"/>
          <w:b/>
          <w:u w:val="single"/>
        </w:rPr>
      </w:pPr>
    </w:p>
    <w:p w14:paraId="127737D6" w14:textId="77777777" w:rsidR="008A07E7" w:rsidRPr="00E7654F" w:rsidRDefault="008A07E7" w:rsidP="00F5440F">
      <w:pPr>
        <w:spacing w:line="360" w:lineRule="auto"/>
        <w:jc w:val="both"/>
        <w:rPr>
          <w:rFonts w:ascii="Book Antiqua" w:hAnsi="Book Antiqua" w:cs="Arial"/>
          <w:b/>
          <w:u w:val="single"/>
        </w:rPr>
      </w:pPr>
    </w:p>
    <w:p w14:paraId="02A5CC5C" w14:textId="77777777" w:rsidR="008A07E7" w:rsidRPr="00E7654F" w:rsidRDefault="008A07E7" w:rsidP="00F5440F">
      <w:pPr>
        <w:spacing w:line="360" w:lineRule="auto"/>
        <w:jc w:val="both"/>
        <w:rPr>
          <w:rFonts w:ascii="Book Antiqua" w:hAnsi="Book Antiqua" w:cs="Arial"/>
          <w:b/>
          <w:u w:val="single"/>
        </w:rPr>
      </w:pPr>
    </w:p>
    <w:p w14:paraId="2D9DA111" w14:textId="77777777" w:rsidR="001C28C1" w:rsidRPr="00E7654F" w:rsidRDefault="001C28C1" w:rsidP="00F5440F">
      <w:pPr>
        <w:spacing w:line="360" w:lineRule="auto"/>
        <w:jc w:val="both"/>
        <w:rPr>
          <w:rFonts w:ascii="Book Antiqua" w:hAnsi="Book Antiqua" w:cs="Arial"/>
          <w:b/>
          <w:u w:val="single"/>
        </w:rPr>
      </w:pPr>
    </w:p>
    <w:p w14:paraId="1338D323" w14:textId="77777777" w:rsidR="00D70DAB" w:rsidRPr="00E7654F" w:rsidRDefault="00D70DAB" w:rsidP="00F5440F">
      <w:pPr>
        <w:spacing w:line="360" w:lineRule="auto"/>
        <w:jc w:val="both"/>
        <w:rPr>
          <w:rFonts w:ascii="Book Antiqua" w:hAnsi="Book Antiqua" w:cs="Arial"/>
          <w:b/>
          <w:u w:val="single"/>
        </w:rPr>
      </w:pPr>
    </w:p>
    <w:p w14:paraId="0608948D" w14:textId="77777777" w:rsidR="00D70DAB" w:rsidRPr="00E7654F" w:rsidRDefault="00D70DAB" w:rsidP="00F5440F">
      <w:pPr>
        <w:spacing w:line="360" w:lineRule="auto"/>
        <w:jc w:val="both"/>
        <w:rPr>
          <w:rFonts w:ascii="Book Antiqua" w:hAnsi="Book Antiqua" w:cs="Arial"/>
          <w:b/>
          <w:u w:val="single"/>
        </w:rPr>
      </w:pPr>
    </w:p>
    <w:p w14:paraId="1237867E" w14:textId="77777777" w:rsidR="00F9278B" w:rsidRPr="00E7654F" w:rsidRDefault="00F9278B" w:rsidP="00F5440F">
      <w:pPr>
        <w:spacing w:line="360" w:lineRule="auto"/>
        <w:jc w:val="both"/>
        <w:rPr>
          <w:rFonts w:ascii="Book Antiqua" w:hAnsi="Book Antiqua" w:cs="Arial"/>
          <w:b/>
          <w:u w:val="single"/>
        </w:rPr>
      </w:pPr>
      <w:r w:rsidRPr="00E7654F">
        <w:rPr>
          <w:rFonts w:ascii="Book Antiqua" w:hAnsi="Book Antiqua" w:cs="Arial"/>
          <w:b/>
          <w:u w:val="single"/>
        </w:rPr>
        <w:br w:type="page"/>
      </w:r>
    </w:p>
    <w:p w14:paraId="772F5C1F" w14:textId="77777777" w:rsidR="000A4129" w:rsidRPr="00E7654F" w:rsidRDefault="00AB4F09" w:rsidP="00F5440F">
      <w:pPr>
        <w:spacing w:line="360" w:lineRule="auto"/>
        <w:jc w:val="both"/>
        <w:rPr>
          <w:rFonts w:ascii="Book Antiqua" w:hAnsi="Book Antiqua" w:cs="Arial"/>
          <w:b/>
          <w:lang w:eastAsia="zh-CN"/>
        </w:rPr>
      </w:pPr>
      <w:r w:rsidRPr="00E7654F">
        <w:rPr>
          <w:rFonts w:ascii="Book Antiqua" w:hAnsi="Book Antiqua" w:cs="Arial"/>
          <w:b/>
        </w:rPr>
        <w:lastRenderedPageBreak/>
        <w:t>Abstract</w:t>
      </w:r>
    </w:p>
    <w:p w14:paraId="3EA7EDF9" w14:textId="2D167A0B" w:rsidR="009C4EF0" w:rsidRPr="000E6C78" w:rsidRDefault="000E6C78" w:rsidP="00F5440F">
      <w:pPr>
        <w:spacing w:line="360" w:lineRule="auto"/>
        <w:jc w:val="both"/>
        <w:rPr>
          <w:rFonts w:ascii="Book Antiqua" w:hAnsi="Book Antiqua" w:cs="Arial"/>
          <w:b/>
          <w:i/>
          <w:lang w:eastAsia="zh-CN"/>
        </w:rPr>
      </w:pPr>
      <w:r w:rsidRPr="000E6C78">
        <w:rPr>
          <w:rFonts w:ascii="Book Antiqua" w:hAnsi="Book Antiqua" w:cs="Arial"/>
          <w:b/>
          <w:i/>
        </w:rPr>
        <w:t>AIM</w:t>
      </w:r>
    </w:p>
    <w:p w14:paraId="4B614EFC" w14:textId="01C7F89E" w:rsidR="009C4EF0" w:rsidRPr="00E7654F" w:rsidRDefault="006C63C6" w:rsidP="00F5440F">
      <w:pPr>
        <w:spacing w:line="360" w:lineRule="auto"/>
        <w:jc w:val="both"/>
        <w:rPr>
          <w:rFonts w:ascii="Book Antiqua" w:hAnsi="Book Antiqua" w:cs="Arial"/>
          <w:i/>
        </w:rPr>
      </w:pPr>
      <w:r w:rsidRPr="00E7654F">
        <w:rPr>
          <w:rFonts w:ascii="Book Antiqua" w:hAnsi="Book Antiqua" w:cs="Arial"/>
        </w:rPr>
        <w:t>To</w:t>
      </w:r>
      <w:r w:rsidR="009C4EF0" w:rsidRPr="00E7654F">
        <w:rPr>
          <w:rFonts w:ascii="Book Antiqua" w:hAnsi="Book Antiqua" w:cs="Arial"/>
        </w:rPr>
        <w:t xml:space="preserve"> examine effects of </w:t>
      </w:r>
      <w:bookmarkStart w:id="73" w:name="OLE_LINK1781"/>
      <w:bookmarkStart w:id="74" w:name="OLE_LINK1782"/>
      <w:bookmarkStart w:id="75" w:name="OLE_LINK1786"/>
      <w:bookmarkStart w:id="76" w:name="OLE_LINK1787"/>
      <w:bookmarkStart w:id="77" w:name="OLE_LINK1788"/>
      <w:bookmarkStart w:id="78" w:name="OLE_LINK1789"/>
      <w:bookmarkStart w:id="79" w:name="OLE_LINK1793"/>
      <w:r w:rsidR="000E6C78" w:rsidRPr="000E6C78">
        <w:rPr>
          <w:rFonts w:ascii="Book Antiqua" w:hAnsi="Book Antiqua" w:cs="Arial"/>
        </w:rPr>
        <w:t>computed tomography</w:t>
      </w:r>
      <w:bookmarkEnd w:id="73"/>
      <w:bookmarkEnd w:id="74"/>
      <w:r w:rsidR="000E6C78" w:rsidRPr="000E6C78">
        <w:rPr>
          <w:rFonts w:ascii="Book Antiqua" w:hAnsi="Book Antiqua" w:cs="Arial"/>
        </w:rPr>
        <w:t xml:space="preserve"> </w:t>
      </w:r>
      <w:r w:rsidR="000E6C78">
        <w:rPr>
          <w:rFonts w:ascii="Book Antiqua" w:hAnsi="Book Antiqua" w:cs="Arial" w:hint="eastAsia"/>
          <w:lang w:eastAsia="zh-CN"/>
        </w:rPr>
        <w:t>(</w:t>
      </w:r>
      <w:r w:rsidR="00080BF2" w:rsidRPr="00E7654F">
        <w:rPr>
          <w:rFonts w:ascii="Book Antiqua" w:hAnsi="Book Antiqua" w:cs="Arial"/>
        </w:rPr>
        <w:t>CT</w:t>
      </w:r>
      <w:r w:rsidR="000E6C78">
        <w:rPr>
          <w:rFonts w:ascii="Book Antiqua" w:hAnsi="Book Antiqua" w:cs="Arial" w:hint="eastAsia"/>
          <w:lang w:eastAsia="zh-CN"/>
        </w:rPr>
        <w:t>)</w:t>
      </w:r>
      <w:bookmarkEnd w:id="75"/>
      <w:bookmarkEnd w:id="76"/>
      <w:bookmarkEnd w:id="77"/>
      <w:bookmarkEnd w:id="78"/>
      <w:bookmarkEnd w:id="79"/>
      <w:r w:rsidR="00080BF2" w:rsidRPr="00E7654F">
        <w:rPr>
          <w:rFonts w:ascii="Book Antiqua" w:hAnsi="Book Antiqua" w:cs="Arial"/>
        </w:rPr>
        <w:t xml:space="preserve"> image acquisition</w:t>
      </w:r>
      <w:r w:rsidR="0065085C" w:rsidRPr="00E7654F">
        <w:rPr>
          <w:rFonts w:ascii="Book Antiqua" w:hAnsi="Book Antiqua" w:cs="Arial"/>
        </w:rPr>
        <w:t>/</w:t>
      </w:r>
      <w:r w:rsidR="00080BF2" w:rsidRPr="00E7654F">
        <w:rPr>
          <w:rFonts w:ascii="Book Antiqua" w:hAnsi="Book Antiqua" w:cs="Arial"/>
        </w:rPr>
        <w:t xml:space="preserve">reconstruction parameters on </w:t>
      </w:r>
      <w:r w:rsidR="000209A2" w:rsidRPr="00E7654F">
        <w:rPr>
          <w:rFonts w:ascii="Book Antiqua" w:hAnsi="Book Antiqua" w:cs="Arial"/>
        </w:rPr>
        <w:t xml:space="preserve">clot volume </w:t>
      </w:r>
      <w:r w:rsidR="009C4EF0" w:rsidRPr="00E7654F">
        <w:rPr>
          <w:rFonts w:ascii="Book Antiqua" w:hAnsi="Book Antiqua" w:cs="Arial"/>
        </w:rPr>
        <w:t>quantification</w:t>
      </w:r>
      <w:r w:rsidR="000E6C78" w:rsidRPr="000E6C78">
        <w:rPr>
          <w:rFonts w:ascii="Book Antiqua" w:hAnsi="Book Antiqua" w:cs="Arial"/>
          <w:i/>
        </w:rPr>
        <w:t xml:space="preserve"> in vitro</w:t>
      </w:r>
      <w:r w:rsidR="00E63623" w:rsidRPr="00E7654F">
        <w:rPr>
          <w:rFonts w:ascii="Book Antiqua" w:hAnsi="Book Antiqua" w:cs="Arial"/>
        </w:rPr>
        <w:t xml:space="preserve"> </w:t>
      </w:r>
      <w:r w:rsidR="00D47F5C" w:rsidRPr="00E7654F">
        <w:rPr>
          <w:rFonts w:ascii="Book Antiqua" w:hAnsi="Book Antiqua" w:cs="Arial"/>
        </w:rPr>
        <w:t>for research method validation purposes</w:t>
      </w:r>
      <w:r w:rsidR="0040701E" w:rsidRPr="00E7654F">
        <w:rPr>
          <w:rFonts w:ascii="Book Antiqua" w:hAnsi="Book Antiqua" w:cs="Arial"/>
        </w:rPr>
        <w:t>.</w:t>
      </w:r>
      <w:r w:rsidR="006B1E16" w:rsidRPr="00E7654F">
        <w:rPr>
          <w:rFonts w:ascii="Book Antiqua" w:hAnsi="Book Antiqua" w:cs="Arial"/>
        </w:rPr>
        <w:t xml:space="preserve"> </w:t>
      </w:r>
    </w:p>
    <w:p w14:paraId="6F1FF81B" w14:textId="77777777" w:rsidR="00545CC0" w:rsidRPr="00E7654F" w:rsidRDefault="00545CC0" w:rsidP="00F5440F">
      <w:pPr>
        <w:spacing w:line="360" w:lineRule="auto"/>
        <w:jc w:val="both"/>
        <w:rPr>
          <w:rFonts w:ascii="Book Antiqua" w:hAnsi="Book Antiqua" w:cs="Arial"/>
          <w:i/>
        </w:rPr>
      </w:pPr>
    </w:p>
    <w:p w14:paraId="387E067D" w14:textId="096923FD" w:rsidR="00121DAA" w:rsidRPr="00E7654F" w:rsidRDefault="000E6C78" w:rsidP="00F5440F">
      <w:pPr>
        <w:spacing w:line="360" w:lineRule="auto"/>
        <w:jc w:val="both"/>
        <w:rPr>
          <w:rFonts w:ascii="Book Antiqua" w:hAnsi="Book Antiqua" w:cs="Arial"/>
          <w:i/>
          <w:lang w:eastAsia="zh-CN"/>
        </w:rPr>
      </w:pPr>
      <w:bookmarkStart w:id="80" w:name="OLE_LINK1284"/>
      <w:bookmarkStart w:id="81" w:name="OLE_LINK1283"/>
      <w:bookmarkStart w:id="82" w:name="OLE_LINK1280"/>
      <w:r>
        <w:rPr>
          <w:rFonts w:ascii="Book Antiqua" w:hAnsi="Book Antiqua"/>
          <w:b/>
          <w:i/>
        </w:rPr>
        <w:t>METHODS</w:t>
      </w:r>
      <w:bookmarkEnd w:id="80"/>
      <w:bookmarkEnd w:id="81"/>
      <w:bookmarkEnd w:id="82"/>
    </w:p>
    <w:p w14:paraId="55CBCBCA" w14:textId="4278480E" w:rsidR="00075CFF" w:rsidRPr="00E7654F" w:rsidRDefault="00121DAA" w:rsidP="00F5440F">
      <w:pPr>
        <w:spacing w:line="360" w:lineRule="auto"/>
        <w:jc w:val="both"/>
        <w:rPr>
          <w:rFonts w:ascii="Book Antiqua" w:hAnsi="Book Antiqua" w:cs="Arial"/>
        </w:rPr>
      </w:pPr>
      <w:r w:rsidRPr="00E7654F">
        <w:rPr>
          <w:rFonts w:ascii="Book Antiqua" w:hAnsi="Book Antiqua" w:cs="Arial"/>
        </w:rPr>
        <w:t>This study was performed in conformance with HIPAA and IRB Regulations (March 2015-November 2016).</w:t>
      </w:r>
      <w:r w:rsidR="00F5440F" w:rsidRPr="00F5440F">
        <w:rPr>
          <w:rFonts w:ascii="Book Antiqua" w:hAnsi="Book Antiqua" w:cs="Arial"/>
          <w:i/>
        </w:rPr>
        <w:t xml:space="preserve"> </w:t>
      </w:r>
      <w:r w:rsidR="00075CFF" w:rsidRPr="00E7654F">
        <w:rPr>
          <w:rFonts w:ascii="Book Antiqua" w:hAnsi="Book Antiqua" w:cs="Arial"/>
        </w:rPr>
        <w:t>A</w:t>
      </w:r>
      <w:r w:rsidR="00E9647A" w:rsidRPr="00E7654F">
        <w:rPr>
          <w:rFonts w:ascii="Book Antiqua" w:hAnsi="Book Antiqua" w:cs="Arial"/>
        </w:rPr>
        <w:t xml:space="preserve"> ten blood clot phantom </w:t>
      </w:r>
      <w:r w:rsidR="00075CFF" w:rsidRPr="00E7654F">
        <w:rPr>
          <w:rFonts w:ascii="Book Antiqua" w:hAnsi="Book Antiqua" w:cs="Arial"/>
        </w:rPr>
        <w:t xml:space="preserve">was </w:t>
      </w:r>
      <w:r w:rsidR="004B221D" w:rsidRPr="00E7654F">
        <w:rPr>
          <w:rFonts w:ascii="Book Antiqua" w:hAnsi="Book Antiqua" w:cs="Arial"/>
        </w:rPr>
        <w:t>designed</w:t>
      </w:r>
      <w:r w:rsidR="009C4EF0" w:rsidRPr="00E7654F">
        <w:rPr>
          <w:rFonts w:ascii="Book Antiqua" w:hAnsi="Book Antiqua" w:cs="Arial"/>
        </w:rPr>
        <w:t xml:space="preserve"> and </w:t>
      </w:r>
      <w:r w:rsidR="00075CFF" w:rsidRPr="00E7654F">
        <w:rPr>
          <w:rFonts w:ascii="Book Antiqua" w:hAnsi="Book Antiqua" w:cs="Arial"/>
        </w:rPr>
        <w:t xml:space="preserve">scanned </w:t>
      </w:r>
      <w:r w:rsidR="00E9647A" w:rsidRPr="00E7654F">
        <w:rPr>
          <w:rFonts w:ascii="Book Antiqua" w:hAnsi="Book Antiqua" w:cs="Arial"/>
        </w:rPr>
        <w:t>on a dual</w:t>
      </w:r>
      <w:r w:rsidR="002927E5" w:rsidRPr="00E7654F">
        <w:rPr>
          <w:rFonts w:ascii="Book Antiqua" w:hAnsi="Book Antiqua" w:cs="Arial"/>
        </w:rPr>
        <w:t>-</w:t>
      </w:r>
      <w:r w:rsidR="00E9647A" w:rsidRPr="00E7654F">
        <w:rPr>
          <w:rFonts w:ascii="Book Antiqua" w:hAnsi="Book Antiqua" w:cs="Arial"/>
        </w:rPr>
        <w:t>energy</w:t>
      </w:r>
      <w:r w:rsidR="006267E2" w:rsidRPr="00E7654F">
        <w:rPr>
          <w:rFonts w:ascii="Book Antiqua" w:hAnsi="Book Antiqua" w:cs="Arial"/>
        </w:rPr>
        <w:t xml:space="preserve"> </w:t>
      </w:r>
      <w:r w:rsidR="00E9647A" w:rsidRPr="00E7654F">
        <w:rPr>
          <w:rFonts w:ascii="Book Antiqua" w:hAnsi="Book Antiqua" w:cs="Arial"/>
        </w:rPr>
        <w:t xml:space="preserve">CT </w:t>
      </w:r>
      <w:r w:rsidR="00691A8B" w:rsidRPr="00E7654F">
        <w:rPr>
          <w:rFonts w:ascii="Book Antiqua" w:hAnsi="Book Antiqua" w:cs="Arial"/>
        </w:rPr>
        <w:t>scanner</w:t>
      </w:r>
      <w:r w:rsidR="000E6072" w:rsidRPr="00E7654F">
        <w:rPr>
          <w:rFonts w:ascii="Book Antiqua" w:hAnsi="Book Antiqua" w:cs="Arial"/>
        </w:rPr>
        <w:t xml:space="preserve"> (</w:t>
      </w:r>
      <w:r w:rsidR="000E6072" w:rsidRPr="00E7654F">
        <w:rPr>
          <w:rFonts w:ascii="Book Antiqua" w:hAnsi="Book Antiqua"/>
        </w:rPr>
        <w:t xml:space="preserve">SOMATOM Force, Siemens Healthcare </w:t>
      </w:r>
      <w:proofErr w:type="spellStart"/>
      <w:r w:rsidR="000E6072" w:rsidRPr="00E7654F">
        <w:rPr>
          <w:rFonts w:ascii="Book Antiqua" w:hAnsi="Book Antiqua"/>
        </w:rPr>
        <w:t>GmBH</w:t>
      </w:r>
      <w:proofErr w:type="spellEnd"/>
      <w:r w:rsidR="000E6072" w:rsidRPr="00E7654F">
        <w:rPr>
          <w:rFonts w:ascii="Book Antiqua" w:hAnsi="Book Antiqua"/>
        </w:rPr>
        <w:t>, Erlangen, Germany)</w:t>
      </w:r>
      <w:r w:rsidR="00691A8B" w:rsidRPr="00E7654F">
        <w:rPr>
          <w:rFonts w:ascii="Book Antiqua" w:hAnsi="Book Antiqua" w:cs="Arial"/>
        </w:rPr>
        <w:t xml:space="preserve"> </w:t>
      </w:r>
      <w:r w:rsidR="00075CFF" w:rsidRPr="00E7654F">
        <w:rPr>
          <w:rFonts w:ascii="Book Antiqua" w:hAnsi="Book Antiqua" w:cs="Arial"/>
        </w:rPr>
        <w:t>w</w:t>
      </w:r>
      <w:r w:rsidR="004D553D" w:rsidRPr="00E7654F">
        <w:rPr>
          <w:rFonts w:ascii="Book Antiqua" w:hAnsi="Book Antiqua" w:cs="Arial"/>
        </w:rPr>
        <w:t>ith</w:t>
      </w:r>
      <w:r w:rsidR="00075CFF" w:rsidRPr="00E7654F">
        <w:rPr>
          <w:rFonts w:ascii="Book Antiqua" w:hAnsi="Book Antiqua" w:cs="Arial"/>
        </w:rPr>
        <w:t xml:space="preserve"> varying </w:t>
      </w:r>
      <w:r w:rsidR="00E9647A" w:rsidRPr="00E7654F">
        <w:rPr>
          <w:rFonts w:ascii="Book Antiqua" w:hAnsi="Book Antiqua"/>
        </w:rPr>
        <w:t>pitch</w:t>
      </w:r>
      <w:r w:rsidR="00BC5BA4" w:rsidRPr="00E7654F">
        <w:rPr>
          <w:rFonts w:ascii="Book Antiqua" w:hAnsi="Book Antiqua"/>
        </w:rPr>
        <w:t>, iterative r</w:t>
      </w:r>
      <w:r w:rsidR="00E9647A" w:rsidRPr="00E7654F">
        <w:rPr>
          <w:rFonts w:ascii="Book Antiqua" w:hAnsi="Book Antiqua"/>
        </w:rPr>
        <w:t>econstruction</w:t>
      </w:r>
      <w:r w:rsidR="00800E4E" w:rsidRPr="00E7654F">
        <w:rPr>
          <w:rFonts w:ascii="Book Antiqua" w:hAnsi="Book Antiqua"/>
        </w:rPr>
        <w:t>, energy level and</w:t>
      </w:r>
      <w:r w:rsidR="00075CFF" w:rsidRPr="00E7654F">
        <w:rPr>
          <w:rFonts w:ascii="Book Antiqua" w:hAnsi="Book Antiqua"/>
        </w:rPr>
        <w:t xml:space="preserve"> </w:t>
      </w:r>
      <w:r w:rsidR="00E9647A" w:rsidRPr="00E7654F">
        <w:rPr>
          <w:rFonts w:ascii="Book Antiqua" w:hAnsi="Book Antiqua"/>
        </w:rPr>
        <w:t>slice thickness</w:t>
      </w:r>
      <w:r w:rsidR="00691A8B" w:rsidRPr="00E7654F">
        <w:rPr>
          <w:rFonts w:ascii="Book Antiqua" w:hAnsi="Book Antiqua"/>
        </w:rPr>
        <w:t>.</w:t>
      </w:r>
      <w:r w:rsidR="00F5440F" w:rsidRPr="00F5440F">
        <w:rPr>
          <w:rFonts w:ascii="Book Antiqua" w:hAnsi="Book Antiqua"/>
          <w:i/>
        </w:rPr>
        <w:t xml:space="preserve"> </w:t>
      </w:r>
      <w:r w:rsidR="004B221D" w:rsidRPr="00E7654F">
        <w:rPr>
          <w:rFonts w:ascii="Book Antiqua" w:hAnsi="Book Antiqua" w:cs="Arial"/>
        </w:rPr>
        <w:t xml:space="preserve">A range of clot and tube sizes were used in an attempt to replicate </w:t>
      </w:r>
      <w:r w:rsidR="00563013" w:rsidRPr="000E6C78">
        <w:rPr>
          <w:rFonts w:ascii="Book Antiqua" w:hAnsi="Book Antiqua" w:cs="Arial"/>
          <w:i/>
        </w:rPr>
        <w:t>i</w:t>
      </w:r>
      <w:r w:rsidR="000E6C78" w:rsidRPr="000E6C78">
        <w:rPr>
          <w:rFonts w:ascii="Book Antiqua" w:hAnsi="Book Antiqua" w:cs="Arial"/>
          <w:i/>
        </w:rPr>
        <w:t xml:space="preserve">n </w:t>
      </w:r>
      <w:bookmarkStart w:id="83" w:name="OLE_LINK1807"/>
      <w:bookmarkStart w:id="84" w:name="OLE_LINK1808"/>
      <w:r w:rsidR="000E6C78" w:rsidRPr="000E6C78">
        <w:rPr>
          <w:rFonts w:ascii="Book Antiqua" w:hAnsi="Book Antiqua" w:cs="Arial"/>
          <w:i/>
        </w:rPr>
        <w:t>vivo</w:t>
      </w:r>
      <w:bookmarkEnd w:id="83"/>
      <w:bookmarkEnd w:id="84"/>
      <w:r w:rsidR="004B221D" w:rsidRPr="00E7654F">
        <w:rPr>
          <w:rFonts w:ascii="Book Antiqua" w:hAnsi="Book Antiqua" w:cs="Arial"/>
        </w:rPr>
        <w:t xml:space="preserve"> emboli found within central and segmental branches of the pulmonary arteries</w:t>
      </w:r>
      <w:r w:rsidR="004D553D" w:rsidRPr="00E7654F">
        <w:rPr>
          <w:rFonts w:ascii="Book Antiqua" w:hAnsi="Book Antiqua" w:cs="Arial"/>
        </w:rPr>
        <w:t xml:space="preserve"> in patients with pulmonary emboli</w:t>
      </w:r>
      <w:r w:rsidR="000A4129" w:rsidRPr="00E7654F">
        <w:rPr>
          <w:rFonts w:ascii="Book Antiqua" w:hAnsi="Book Antiqua" w:cs="Arial"/>
        </w:rPr>
        <w:t>.</w:t>
      </w:r>
      <w:r w:rsidR="000E6072" w:rsidRPr="00E7654F">
        <w:rPr>
          <w:rFonts w:ascii="Book Antiqua" w:hAnsi="Book Antiqua" w:cs="Arial"/>
        </w:rPr>
        <w:t xml:space="preserve"> Clot volume was the measured parameter and was analyzed by a single image analyst using a semi-automated region growing algorithm implemented in the FDA-approved Siemens </w:t>
      </w:r>
      <w:proofErr w:type="spellStart"/>
      <w:r w:rsidR="000E6072" w:rsidRPr="00E7654F">
        <w:rPr>
          <w:rFonts w:ascii="Book Antiqua" w:hAnsi="Book Antiqua" w:cs="Arial"/>
        </w:rPr>
        <w:t>syngo</w:t>
      </w:r>
      <w:proofErr w:type="spellEnd"/>
      <w:r w:rsidR="00F5440F">
        <w:rPr>
          <w:rFonts w:ascii="Book Antiqua" w:hAnsi="Book Antiqua" w:cs="Arial" w:hint="eastAsia"/>
          <w:lang w:eastAsia="zh-CN"/>
        </w:rPr>
        <w:t xml:space="preserve"> </w:t>
      </w:r>
      <w:r w:rsidR="000E6072" w:rsidRPr="00F5440F">
        <w:rPr>
          <w:rFonts w:ascii="Book Antiqua" w:hAnsi="Book Antiqua" w:cs="Arial"/>
          <w:i/>
        </w:rPr>
        <w:t>via</w:t>
      </w:r>
      <w:r w:rsidR="000E6072" w:rsidRPr="00E7654F">
        <w:rPr>
          <w:rFonts w:ascii="Book Antiqua" w:hAnsi="Book Antiqua" w:cs="Arial"/>
        </w:rPr>
        <w:t xml:space="preserve"> image analysis platform.</w:t>
      </w:r>
      <w:r w:rsidR="00F5440F" w:rsidRPr="00F5440F">
        <w:rPr>
          <w:rFonts w:ascii="Book Antiqua" w:hAnsi="Book Antiqua" w:cs="Arial"/>
          <w:i/>
        </w:rPr>
        <w:t xml:space="preserve"> </w:t>
      </w:r>
      <w:r w:rsidR="00E9647A" w:rsidRPr="00E7654F">
        <w:rPr>
          <w:rFonts w:ascii="Book Antiqua" w:hAnsi="Book Antiqua" w:cs="Calibri"/>
        </w:rPr>
        <w:t>Mixed model</w:t>
      </w:r>
      <w:r w:rsidR="00E9647A" w:rsidRPr="00E7654F">
        <w:rPr>
          <w:rFonts w:ascii="Book Antiqua" w:hAnsi="Book Antiqua" w:cs="Arial"/>
        </w:rPr>
        <w:t xml:space="preserve"> analysis was performed</w:t>
      </w:r>
      <w:r w:rsidR="000D05FA" w:rsidRPr="00E7654F">
        <w:rPr>
          <w:rFonts w:ascii="Book Antiqua" w:hAnsi="Book Antiqua" w:cs="Arial"/>
        </w:rPr>
        <w:t xml:space="preserve"> on the data</w:t>
      </w:r>
      <w:r w:rsidR="00E9647A" w:rsidRPr="00E7654F">
        <w:rPr>
          <w:rFonts w:ascii="Book Antiqua" w:hAnsi="Book Antiqua" w:cs="Arial"/>
        </w:rPr>
        <w:t>.</w:t>
      </w:r>
      <w:r w:rsidR="00F5440F" w:rsidRPr="00F5440F">
        <w:rPr>
          <w:rFonts w:ascii="Book Antiqua" w:hAnsi="Book Antiqua" w:cs="Arial"/>
          <w:i/>
        </w:rPr>
        <w:t xml:space="preserve"> </w:t>
      </w:r>
    </w:p>
    <w:p w14:paraId="0655F12F" w14:textId="77777777" w:rsidR="00545CC0" w:rsidRPr="00E7654F" w:rsidRDefault="00545CC0" w:rsidP="00F5440F">
      <w:pPr>
        <w:spacing w:line="360" w:lineRule="auto"/>
        <w:jc w:val="both"/>
        <w:rPr>
          <w:rFonts w:ascii="Book Antiqua" w:hAnsi="Book Antiqua" w:cs="Arial"/>
          <w:i/>
        </w:rPr>
      </w:pPr>
    </w:p>
    <w:p w14:paraId="2A1241A9" w14:textId="758FC487" w:rsidR="00892846" w:rsidRPr="000E6C78" w:rsidRDefault="000E6C78" w:rsidP="00F5440F">
      <w:pPr>
        <w:spacing w:line="360" w:lineRule="auto"/>
        <w:jc w:val="both"/>
        <w:rPr>
          <w:rFonts w:ascii="Book Antiqua" w:hAnsi="Book Antiqua" w:cs="Arial"/>
          <w:b/>
          <w:i/>
          <w:lang w:eastAsia="zh-CN"/>
        </w:rPr>
      </w:pPr>
      <w:r w:rsidRPr="000E6C78">
        <w:rPr>
          <w:rFonts w:ascii="Book Antiqua" w:hAnsi="Book Antiqua" w:cs="Arial"/>
          <w:b/>
          <w:i/>
        </w:rPr>
        <w:t>RESULTS</w:t>
      </w:r>
    </w:p>
    <w:p w14:paraId="196DC2F8" w14:textId="29565F9A" w:rsidR="00865B7A" w:rsidRPr="00E7654F" w:rsidRDefault="0047214D" w:rsidP="00F5440F">
      <w:pPr>
        <w:spacing w:line="360" w:lineRule="auto"/>
        <w:jc w:val="both"/>
        <w:rPr>
          <w:rFonts w:ascii="Book Antiqua" w:hAnsi="Book Antiqua" w:cs="Arial"/>
          <w:i/>
        </w:rPr>
      </w:pPr>
      <w:r w:rsidRPr="00E7654F">
        <w:rPr>
          <w:rFonts w:ascii="Book Antiqua" w:hAnsi="Book Antiqua" w:cs="Arial"/>
        </w:rPr>
        <w:t>On the acquisition side</w:t>
      </w:r>
      <w:r w:rsidR="00515360" w:rsidRPr="00E7654F">
        <w:rPr>
          <w:rFonts w:ascii="Book Antiqua" w:hAnsi="Book Antiqua" w:cs="Arial"/>
        </w:rPr>
        <w:t>,</w:t>
      </w:r>
      <w:r w:rsidR="00F7492E" w:rsidRPr="00E7654F">
        <w:rPr>
          <w:rFonts w:ascii="Book Antiqua" w:hAnsi="Book Antiqua" w:cs="Arial"/>
        </w:rPr>
        <w:t xml:space="preserve"> </w:t>
      </w:r>
      <w:r w:rsidRPr="00E7654F">
        <w:rPr>
          <w:rFonts w:ascii="Book Antiqua" w:hAnsi="Book Antiqua" w:cs="Arial"/>
        </w:rPr>
        <w:t xml:space="preserve">the continuous factor of energy </w:t>
      </w:r>
      <w:r w:rsidR="00F7492E" w:rsidRPr="00E7654F">
        <w:rPr>
          <w:rFonts w:ascii="Book Antiqua" w:hAnsi="Book Antiqua" w:cs="Arial"/>
        </w:rPr>
        <w:t>showed</w:t>
      </w:r>
      <w:r w:rsidRPr="00E7654F">
        <w:rPr>
          <w:rFonts w:ascii="Book Antiqua" w:hAnsi="Book Antiqua" w:cs="Arial"/>
        </w:rPr>
        <w:t xml:space="preserve"> no statistically significant effect on absolute clot volume quantification</w:t>
      </w:r>
      <w:r w:rsidR="007319A7" w:rsidRPr="00E7654F">
        <w:rPr>
          <w:rFonts w:ascii="Book Antiqua" w:hAnsi="Book Antiqua" w:cs="Arial"/>
        </w:rPr>
        <w:t xml:space="preserve"> (</w:t>
      </w:r>
      <w:r w:rsidR="002974C6" w:rsidRPr="00E7654F">
        <w:rPr>
          <w:rFonts w:ascii="Book Antiqua" w:hAnsi="Book Antiqua" w:cs="Arial"/>
          <w:i/>
        </w:rPr>
        <w:t>P</w:t>
      </w:r>
      <w:r w:rsidR="002974C6" w:rsidRPr="00E7654F">
        <w:rPr>
          <w:rFonts w:ascii="Book Antiqua" w:hAnsi="Book Antiqua" w:cs="Arial"/>
          <w:i/>
          <w:lang w:eastAsia="zh-CN"/>
        </w:rPr>
        <w:t xml:space="preserve"> </w:t>
      </w:r>
      <w:r w:rsidR="002974C6" w:rsidRPr="00E7654F">
        <w:rPr>
          <w:rFonts w:ascii="Book Antiqua" w:hAnsi="Book Antiqua" w:cs="Arial"/>
        </w:rPr>
        <w:t>=</w:t>
      </w:r>
      <w:r w:rsidR="002974C6" w:rsidRPr="00E7654F">
        <w:rPr>
          <w:rFonts w:ascii="Book Antiqua" w:hAnsi="Book Antiqua" w:cs="Arial"/>
          <w:lang w:eastAsia="zh-CN"/>
        </w:rPr>
        <w:t xml:space="preserve"> </w:t>
      </w:r>
      <w:r w:rsidR="002974C6" w:rsidRPr="00E7654F">
        <w:rPr>
          <w:rFonts w:ascii="Book Antiqua" w:hAnsi="Book Antiqua" w:cs="Arial"/>
        </w:rPr>
        <w:t>0.9898</w:t>
      </w:r>
      <w:r w:rsidR="007319A7" w:rsidRPr="00E7654F">
        <w:rPr>
          <w:rFonts w:ascii="Book Antiqua" w:hAnsi="Book Antiqua" w:cs="Arial"/>
        </w:rPr>
        <w:t>)</w:t>
      </w:r>
      <w:r w:rsidRPr="00E7654F">
        <w:rPr>
          <w:rFonts w:ascii="Book Antiqua" w:hAnsi="Book Antiqua" w:cs="Arial"/>
        </w:rPr>
        <w:t>.</w:t>
      </w:r>
      <w:r w:rsidR="00F5440F" w:rsidRPr="00F5440F">
        <w:rPr>
          <w:rFonts w:ascii="Book Antiqua" w:hAnsi="Book Antiqua" w:cs="Arial"/>
          <w:i/>
        </w:rPr>
        <w:t xml:space="preserve"> </w:t>
      </w:r>
      <w:r w:rsidR="00DE1260" w:rsidRPr="00E7654F">
        <w:rPr>
          <w:rFonts w:ascii="Book Antiqua" w:hAnsi="Book Antiqua" w:cs="Arial"/>
        </w:rPr>
        <w:t>On the other hand, when considering the fixed factor of pitch</w:t>
      </w:r>
      <w:r w:rsidR="00F7492E" w:rsidRPr="00E7654F">
        <w:rPr>
          <w:rFonts w:ascii="Book Antiqua" w:hAnsi="Book Antiqua" w:cs="Arial"/>
        </w:rPr>
        <w:t>,</w:t>
      </w:r>
      <w:r w:rsidR="00DE1260" w:rsidRPr="00E7654F">
        <w:rPr>
          <w:rFonts w:ascii="Book Antiqua" w:hAnsi="Book Antiqua" w:cs="Arial"/>
        </w:rPr>
        <w:t xml:space="preserve"> there were statistically significant differences in clot volume quantification</w:t>
      </w:r>
      <w:r w:rsidR="007319A7" w:rsidRPr="00E7654F">
        <w:rPr>
          <w:rFonts w:ascii="Book Antiqua" w:hAnsi="Book Antiqua" w:cs="Arial"/>
        </w:rPr>
        <w:t xml:space="preserve"> (</w:t>
      </w:r>
      <w:r w:rsidR="00345E74" w:rsidRPr="00E7654F">
        <w:rPr>
          <w:rFonts w:ascii="Book Antiqua" w:hAnsi="Book Antiqua" w:cs="Arial"/>
          <w:i/>
        </w:rPr>
        <w:t>P</w:t>
      </w:r>
      <w:r w:rsidR="00345E74" w:rsidRPr="00E7654F">
        <w:rPr>
          <w:rFonts w:ascii="Book Antiqua" w:hAnsi="Book Antiqua" w:cs="Arial" w:hint="eastAsia"/>
          <w:i/>
          <w:lang w:eastAsia="zh-CN"/>
        </w:rPr>
        <w:t xml:space="preserve"> </w:t>
      </w:r>
      <w:r w:rsidR="007319A7" w:rsidRPr="00E7654F">
        <w:rPr>
          <w:rFonts w:ascii="Book Antiqua" w:hAnsi="Book Antiqua" w:cs="Arial"/>
        </w:rPr>
        <w:t>&lt;</w:t>
      </w:r>
      <w:r w:rsidR="00345E74" w:rsidRPr="00E7654F">
        <w:rPr>
          <w:rFonts w:ascii="Book Antiqua" w:hAnsi="Book Antiqua" w:cs="Arial" w:hint="eastAsia"/>
          <w:lang w:eastAsia="zh-CN"/>
        </w:rPr>
        <w:t xml:space="preserve"> </w:t>
      </w:r>
      <w:r w:rsidR="007319A7" w:rsidRPr="00E7654F">
        <w:rPr>
          <w:rFonts w:ascii="Book Antiqua" w:hAnsi="Book Antiqua" w:cs="Arial"/>
        </w:rPr>
        <w:t>0.0001)</w:t>
      </w:r>
      <w:r w:rsidR="00DE1260" w:rsidRPr="00E7654F">
        <w:rPr>
          <w:rFonts w:ascii="Book Antiqua" w:hAnsi="Book Antiqua" w:cs="Arial"/>
        </w:rPr>
        <w:t>.</w:t>
      </w:r>
      <w:r w:rsidR="00F5440F" w:rsidRPr="00F5440F">
        <w:rPr>
          <w:rFonts w:ascii="Book Antiqua" w:hAnsi="Book Antiqua" w:cs="Arial"/>
          <w:i/>
        </w:rPr>
        <w:t xml:space="preserve"> </w:t>
      </w:r>
      <w:r w:rsidR="00515360" w:rsidRPr="00E7654F">
        <w:rPr>
          <w:rFonts w:ascii="Book Antiqua" w:hAnsi="Book Antiqua" w:cs="Arial"/>
        </w:rPr>
        <w:t>On the reconstruction side</w:t>
      </w:r>
      <w:r w:rsidR="00F7492E" w:rsidRPr="00E7654F">
        <w:rPr>
          <w:rFonts w:ascii="Book Antiqua" w:hAnsi="Book Antiqua" w:cs="Arial"/>
        </w:rPr>
        <w:t>,</w:t>
      </w:r>
      <w:r w:rsidR="00515360" w:rsidRPr="00E7654F">
        <w:rPr>
          <w:rFonts w:ascii="Book Antiqua" w:hAnsi="Book Antiqua" w:cs="Arial"/>
        </w:rPr>
        <w:t xml:space="preserve"> with the continuous factor of reconstruction slice thickness no statistically significant effect on absolute clot volume quantification</w:t>
      </w:r>
      <w:r w:rsidR="00E5348B" w:rsidRPr="00E7654F">
        <w:rPr>
          <w:rFonts w:ascii="Book Antiqua" w:hAnsi="Book Antiqua" w:cs="Arial"/>
        </w:rPr>
        <w:t xml:space="preserve"> was demonstrated</w:t>
      </w:r>
      <w:r w:rsidR="007319A7" w:rsidRPr="00E7654F">
        <w:rPr>
          <w:rFonts w:ascii="Book Antiqua" w:hAnsi="Book Antiqua" w:cs="Arial"/>
        </w:rPr>
        <w:t xml:space="preserve"> (</w:t>
      </w:r>
      <w:r w:rsidR="00345E74" w:rsidRPr="00E7654F">
        <w:rPr>
          <w:rFonts w:ascii="Book Antiqua" w:hAnsi="Book Antiqua" w:cs="Arial"/>
          <w:i/>
        </w:rPr>
        <w:t>P</w:t>
      </w:r>
      <w:r w:rsidR="00345E74" w:rsidRPr="00E7654F">
        <w:rPr>
          <w:rFonts w:ascii="Book Antiqua" w:hAnsi="Book Antiqua" w:cs="Arial" w:hint="eastAsia"/>
          <w:i/>
          <w:lang w:eastAsia="zh-CN"/>
        </w:rPr>
        <w:t xml:space="preserve"> </w:t>
      </w:r>
      <w:r w:rsidR="007319A7" w:rsidRPr="00E7654F">
        <w:rPr>
          <w:rFonts w:ascii="Book Antiqua" w:hAnsi="Book Antiqua" w:cs="Arial"/>
        </w:rPr>
        <w:t>=</w:t>
      </w:r>
      <w:r w:rsidR="00345E74" w:rsidRPr="00E7654F">
        <w:rPr>
          <w:rFonts w:ascii="Book Antiqua" w:hAnsi="Book Antiqua" w:cs="Arial" w:hint="eastAsia"/>
          <w:lang w:eastAsia="zh-CN"/>
        </w:rPr>
        <w:t xml:space="preserve"> </w:t>
      </w:r>
      <w:r w:rsidR="007319A7" w:rsidRPr="00E7654F">
        <w:rPr>
          <w:rFonts w:ascii="Book Antiqua" w:hAnsi="Book Antiqua" w:cs="Arial"/>
        </w:rPr>
        <w:t>0.4500)</w:t>
      </w:r>
      <w:r w:rsidR="00515360" w:rsidRPr="00E7654F">
        <w:rPr>
          <w:rFonts w:ascii="Book Antiqua" w:hAnsi="Book Antiqua" w:cs="Arial"/>
        </w:rPr>
        <w:t>.</w:t>
      </w:r>
      <w:r w:rsidR="00F5440F" w:rsidRPr="00F5440F">
        <w:rPr>
          <w:rFonts w:ascii="Book Antiqua" w:hAnsi="Book Antiqua" w:cs="Arial"/>
          <w:i/>
        </w:rPr>
        <w:t xml:space="preserve"> </w:t>
      </w:r>
      <w:r w:rsidR="007319A7" w:rsidRPr="00E7654F">
        <w:rPr>
          <w:rFonts w:ascii="Book Antiqua" w:hAnsi="Book Antiqua" w:cs="Arial"/>
        </w:rPr>
        <w:t>Also o</w:t>
      </w:r>
      <w:r w:rsidR="00515360" w:rsidRPr="00E7654F">
        <w:rPr>
          <w:rFonts w:ascii="Book Antiqua" w:hAnsi="Book Antiqua" w:cs="Arial"/>
        </w:rPr>
        <w:t>n the reconstruction side</w:t>
      </w:r>
      <w:r w:rsidR="007319A7" w:rsidRPr="00E7654F">
        <w:rPr>
          <w:rFonts w:ascii="Book Antiqua" w:hAnsi="Book Antiqua" w:cs="Arial"/>
        </w:rPr>
        <w:t>,</w:t>
      </w:r>
      <w:r w:rsidR="00515360" w:rsidRPr="00E7654F">
        <w:rPr>
          <w:rFonts w:ascii="Book Antiqua" w:hAnsi="Book Antiqua" w:cs="Arial"/>
        </w:rPr>
        <w:t xml:space="preserve"> with the fixed factor of using iterative reconstructions there was also no statistically significant effect on absolute clot volume quantification</w:t>
      </w:r>
      <w:r w:rsidR="007319A7" w:rsidRPr="00E7654F">
        <w:rPr>
          <w:rFonts w:ascii="Book Antiqua" w:hAnsi="Book Antiqua" w:cs="Arial"/>
        </w:rPr>
        <w:t xml:space="preserve"> (</w:t>
      </w:r>
      <w:r w:rsidR="00345E74" w:rsidRPr="00E7654F">
        <w:rPr>
          <w:rFonts w:ascii="Book Antiqua" w:hAnsi="Book Antiqua" w:cs="Arial"/>
          <w:i/>
        </w:rPr>
        <w:t>P</w:t>
      </w:r>
      <w:r w:rsidR="00345E74" w:rsidRPr="00E7654F">
        <w:rPr>
          <w:rFonts w:ascii="Book Antiqua" w:hAnsi="Book Antiqua" w:cs="Arial" w:hint="eastAsia"/>
          <w:i/>
          <w:lang w:eastAsia="zh-CN"/>
        </w:rPr>
        <w:t xml:space="preserve"> </w:t>
      </w:r>
      <w:r w:rsidR="007319A7" w:rsidRPr="00E7654F">
        <w:rPr>
          <w:rFonts w:ascii="Book Antiqua" w:hAnsi="Book Antiqua" w:cs="Arial"/>
        </w:rPr>
        <w:t>=</w:t>
      </w:r>
      <w:r w:rsidR="00345E74" w:rsidRPr="00E7654F">
        <w:rPr>
          <w:rFonts w:ascii="Book Antiqua" w:hAnsi="Book Antiqua" w:cs="Arial" w:hint="eastAsia"/>
          <w:lang w:eastAsia="zh-CN"/>
        </w:rPr>
        <w:t xml:space="preserve"> </w:t>
      </w:r>
      <w:r w:rsidR="007319A7" w:rsidRPr="00E7654F">
        <w:rPr>
          <w:rFonts w:ascii="Book Antiqua" w:hAnsi="Book Antiqua" w:cs="Arial"/>
        </w:rPr>
        <w:t>0.3011)</w:t>
      </w:r>
      <w:r w:rsidR="00515360" w:rsidRPr="00E7654F">
        <w:rPr>
          <w:rFonts w:ascii="Book Antiqua" w:hAnsi="Book Antiqua" w:cs="Arial"/>
        </w:rPr>
        <w:t>.</w:t>
      </w:r>
      <w:r w:rsidR="00F5440F" w:rsidRPr="00F5440F">
        <w:rPr>
          <w:rFonts w:ascii="Book Antiqua" w:hAnsi="Book Antiqua" w:cs="Arial"/>
          <w:i/>
        </w:rPr>
        <w:t xml:space="preserve"> </w:t>
      </w:r>
      <w:r w:rsidR="00547DB8" w:rsidRPr="00E7654F">
        <w:rPr>
          <w:rFonts w:ascii="Book Antiqua" w:hAnsi="Book Antiqua" w:cs="Arial"/>
        </w:rPr>
        <w:t>In addition, there was excellent R</w:t>
      </w:r>
      <w:r w:rsidR="00547DB8" w:rsidRPr="00E7654F">
        <w:rPr>
          <w:rFonts w:ascii="Book Antiqua" w:hAnsi="Book Antiqua" w:cs="Arial"/>
          <w:vertAlign w:val="superscript"/>
        </w:rPr>
        <w:t xml:space="preserve">2 </w:t>
      </w:r>
      <w:r w:rsidR="00E5348B" w:rsidRPr="00E7654F">
        <w:rPr>
          <w:rFonts w:ascii="Book Antiqua" w:hAnsi="Book Antiqua" w:cs="Arial"/>
        </w:rPr>
        <w:t>correlation between the scale-</w:t>
      </w:r>
      <w:r w:rsidR="00547DB8" w:rsidRPr="00E7654F">
        <w:rPr>
          <w:rFonts w:ascii="Book Antiqua" w:hAnsi="Book Antiqua" w:cs="Arial"/>
        </w:rPr>
        <w:t xml:space="preserve">measured mass of the clots </w:t>
      </w:r>
      <w:r w:rsidR="00ED5639" w:rsidRPr="00E7654F">
        <w:rPr>
          <w:rFonts w:ascii="Book Antiqua" w:hAnsi="Book Antiqua" w:cs="Arial"/>
        </w:rPr>
        <w:t xml:space="preserve">both </w:t>
      </w:r>
      <w:r w:rsidR="00547DB8" w:rsidRPr="00E7654F">
        <w:rPr>
          <w:rFonts w:ascii="Book Antiqua" w:hAnsi="Book Antiqua" w:cs="Arial"/>
        </w:rPr>
        <w:t xml:space="preserve">with respect to the </w:t>
      </w:r>
      <w:r w:rsidR="00ED5639" w:rsidRPr="00E7654F">
        <w:rPr>
          <w:rFonts w:ascii="Book Antiqua" w:hAnsi="Book Antiqua" w:cs="Arial"/>
        </w:rPr>
        <w:t>CT measured volumes and with respect to volumes measure by the water displacement method.</w:t>
      </w:r>
    </w:p>
    <w:p w14:paraId="22DD5E04" w14:textId="77777777" w:rsidR="00DB1160" w:rsidRPr="00E7654F" w:rsidDel="00B46491" w:rsidRDefault="00DB1160" w:rsidP="00F5440F">
      <w:pPr>
        <w:spacing w:line="360" w:lineRule="auto"/>
        <w:jc w:val="both"/>
        <w:rPr>
          <w:rFonts w:ascii="Book Antiqua" w:hAnsi="Book Antiqua" w:cs="Arial"/>
        </w:rPr>
      </w:pPr>
    </w:p>
    <w:p w14:paraId="216C8297" w14:textId="4B8DC041" w:rsidR="00E9647A" w:rsidRPr="000E6C78" w:rsidRDefault="000E6C78" w:rsidP="00F5440F">
      <w:pPr>
        <w:spacing w:line="360" w:lineRule="auto"/>
        <w:jc w:val="both"/>
        <w:rPr>
          <w:rFonts w:ascii="Book Antiqua" w:hAnsi="Book Antiqua" w:cs="Arial"/>
          <w:b/>
          <w:i/>
          <w:lang w:eastAsia="zh-CN"/>
        </w:rPr>
      </w:pPr>
      <w:r w:rsidRPr="000E6C78">
        <w:rPr>
          <w:rFonts w:ascii="Book Antiqua" w:hAnsi="Book Antiqua" w:cs="Arial"/>
          <w:b/>
          <w:i/>
        </w:rPr>
        <w:t>CONCLUSION</w:t>
      </w:r>
    </w:p>
    <w:p w14:paraId="5ADAAB1A" w14:textId="65B5C810" w:rsidR="00BF2715" w:rsidRPr="00E7654F" w:rsidRDefault="0085363A" w:rsidP="00F5440F">
      <w:pPr>
        <w:spacing w:line="360" w:lineRule="auto"/>
        <w:jc w:val="both"/>
        <w:rPr>
          <w:rFonts w:ascii="Book Antiqua" w:hAnsi="Book Antiqua" w:cs="Arial"/>
        </w:rPr>
      </w:pPr>
      <w:r w:rsidRPr="00E7654F">
        <w:rPr>
          <w:rFonts w:ascii="Book Antiqua" w:hAnsi="Book Antiqua" w:cs="Arial"/>
        </w:rPr>
        <w:t xml:space="preserve">Aside from varying pitch, changing CT </w:t>
      </w:r>
      <w:r w:rsidR="00E9647A" w:rsidRPr="00E7654F">
        <w:rPr>
          <w:rFonts w:ascii="Book Antiqua" w:hAnsi="Book Antiqua" w:cs="Arial"/>
        </w:rPr>
        <w:t>acquisition parameters and using iterative reconstructions had no significant impact on cl</w:t>
      </w:r>
      <w:r w:rsidR="00892846" w:rsidRPr="00E7654F">
        <w:rPr>
          <w:rFonts w:ascii="Book Antiqua" w:hAnsi="Book Antiqua" w:cs="Arial"/>
        </w:rPr>
        <w:t xml:space="preserve">ot volume quantification </w:t>
      </w:r>
      <w:r w:rsidRPr="00E7654F">
        <w:rPr>
          <w:rFonts w:ascii="Book Antiqua" w:hAnsi="Book Antiqua" w:cs="Arial"/>
        </w:rPr>
        <w:t xml:space="preserve">with </w:t>
      </w:r>
      <w:r w:rsidR="00892846" w:rsidRPr="00E7654F">
        <w:rPr>
          <w:rFonts w:ascii="Book Antiqua" w:hAnsi="Book Antiqua" w:cs="Arial"/>
        </w:rPr>
        <w:t>a semi-automated region growing algorithm.</w:t>
      </w:r>
      <w:r w:rsidR="00F5440F" w:rsidRPr="00F5440F">
        <w:rPr>
          <w:rFonts w:ascii="Book Antiqua" w:hAnsi="Book Antiqua" w:cs="Arial"/>
          <w:i/>
        </w:rPr>
        <w:t xml:space="preserve"> </w:t>
      </w:r>
    </w:p>
    <w:p w14:paraId="11E2F2E5" w14:textId="77777777" w:rsidR="00EB6C06" w:rsidRPr="00E7654F" w:rsidRDefault="00EB6C06" w:rsidP="00F5440F">
      <w:pPr>
        <w:spacing w:line="360" w:lineRule="auto"/>
        <w:jc w:val="both"/>
        <w:rPr>
          <w:rFonts w:ascii="Book Antiqua" w:hAnsi="Book Antiqua" w:cs="Arial"/>
        </w:rPr>
      </w:pPr>
    </w:p>
    <w:p w14:paraId="1A2BB920" w14:textId="1D0B4873" w:rsidR="00EB6C06" w:rsidRPr="000E6C78" w:rsidRDefault="00EB6C06" w:rsidP="00F5440F">
      <w:pPr>
        <w:spacing w:line="360" w:lineRule="auto"/>
        <w:jc w:val="both"/>
        <w:rPr>
          <w:rFonts w:ascii="Book Antiqua" w:hAnsi="Book Antiqua" w:cs="Arial"/>
          <w:b/>
        </w:rPr>
      </w:pPr>
      <w:r w:rsidRPr="00E7654F">
        <w:rPr>
          <w:rFonts w:ascii="Book Antiqua" w:hAnsi="Book Antiqua" w:cs="Arial"/>
          <w:b/>
        </w:rPr>
        <w:t xml:space="preserve">Key </w:t>
      </w:r>
      <w:r w:rsidR="000E6C78" w:rsidRPr="00E7654F">
        <w:rPr>
          <w:rFonts w:ascii="Book Antiqua" w:hAnsi="Book Antiqua" w:cs="Arial"/>
          <w:b/>
        </w:rPr>
        <w:t>w</w:t>
      </w:r>
      <w:r w:rsidRPr="00E7654F">
        <w:rPr>
          <w:rFonts w:ascii="Book Antiqua" w:hAnsi="Book Antiqua" w:cs="Arial"/>
          <w:b/>
        </w:rPr>
        <w:t>ords:</w:t>
      </w:r>
      <w:r w:rsidR="000E6C78">
        <w:rPr>
          <w:rFonts w:ascii="Book Antiqua" w:hAnsi="Book Antiqua" w:cs="Arial" w:hint="eastAsia"/>
          <w:b/>
          <w:lang w:eastAsia="zh-CN"/>
        </w:rPr>
        <w:t xml:space="preserve"> </w:t>
      </w:r>
      <w:r w:rsidRPr="00E7654F">
        <w:rPr>
          <w:rFonts w:ascii="Book Antiqua" w:hAnsi="Book Antiqua" w:cs="Arial"/>
        </w:rPr>
        <w:t xml:space="preserve">Computed </w:t>
      </w:r>
      <w:r w:rsidR="002C6A38" w:rsidRPr="00E7654F">
        <w:rPr>
          <w:rFonts w:ascii="Book Antiqua" w:hAnsi="Book Antiqua" w:cs="Arial"/>
        </w:rPr>
        <w:t>t</w:t>
      </w:r>
      <w:r w:rsidRPr="00E7654F">
        <w:rPr>
          <w:rFonts w:ascii="Book Antiqua" w:hAnsi="Book Antiqua" w:cs="Arial"/>
        </w:rPr>
        <w:t xml:space="preserve">omography </w:t>
      </w:r>
      <w:r w:rsidR="002C6A38" w:rsidRPr="00E7654F">
        <w:rPr>
          <w:rFonts w:ascii="Book Antiqua" w:hAnsi="Book Antiqua" w:cs="Arial"/>
        </w:rPr>
        <w:t>a</w:t>
      </w:r>
      <w:r w:rsidRPr="00E7654F">
        <w:rPr>
          <w:rFonts w:ascii="Book Antiqua" w:hAnsi="Book Antiqua" w:cs="Arial"/>
        </w:rPr>
        <w:t>ngiography</w:t>
      </w:r>
      <w:r w:rsidR="002C6A38" w:rsidRPr="00E7654F">
        <w:rPr>
          <w:rFonts w:ascii="Book Antiqua" w:hAnsi="Book Antiqua" w:cs="Arial"/>
        </w:rPr>
        <w:t>;</w:t>
      </w:r>
      <w:r w:rsidRPr="00E7654F">
        <w:rPr>
          <w:rFonts w:ascii="Book Antiqua" w:hAnsi="Book Antiqua" w:cs="Arial"/>
        </w:rPr>
        <w:t xml:space="preserve"> Computer-assisted </w:t>
      </w:r>
      <w:r w:rsidR="002C6A38" w:rsidRPr="00E7654F">
        <w:rPr>
          <w:rFonts w:ascii="Book Antiqua" w:hAnsi="Book Antiqua" w:cs="Arial"/>
        </w:rPr>
        <w:t>i</w:t>
      </w:r>
      <w:r w:rsidRPr="00E7654F">
        <w:rPr>
          <w:rFonts w:ascii="Book Antiqua" w:hAnsi="Book Antiqua" w:cs="Arial"/>
        </w:rPr>
        <w:t xml:space="preserve">mage </w:t>
      </w:r>
      <w:r w:rsidR="002C6A38" w:rsidRPr="00E7654F">
        <w:rPr>
          <w:rFonts w:ascii="Book Antiqua" w:hAnsi="Book Antiqua" w:cs="Arial"/>
        </w:rPr>
        <w:t>a</w:t>
      </w:r>
      <w:r w:rsidRPr="00E7654F">
        <w:rPr>
          <w:rFonts w:ascii="Book Antiqua" w:hAnsi="Book Antiqua" w:cs="Arial"/>
        </w:rPr>
        <w:t>nalysis</w:t>
      </w:r>
      <w:r w:rsidR="002C6A38" w:rsidRPr="00E7654F">
        <w:rPr>
          <w:rFonts w:ascii="Book Antiqua" w:hAnsi="Book Antiqua" w:cs="Arial"/>
        </w:rPr>
        <w:t>;</w:t>
      </w:r>
      <w:r w:rsidRPr="00E7654F">
        <w:rPr>
          <w:rFonts w:ascii="Book Antiqua" w:hAnsi="Book Antiqua" w:cs="Arial"/>
        </w:rPr>
        <w:t xml:space="preserve"> Radiographic </w:t>
      </w:r>
      <w:r w:rsidR="002C6A38" w:rsidRPr="00E7654F">
        <w:rPr>
          <w:rFonts w:ascii="Book Antiqua" w:hAnsi="Book Antiqua" w:cs="Arial"/>
        </w:rPr>
        <w:t>p</w:t>
      </w:r>
      <w:r w:rsidRPr="00E7654F">
        <w:rPr>
          <w:rFonts w:ascii="Book Antiqua" w:hAnsi="Book Antiqua" w:cs="Arial"/>
        </w:rPr>
        <w:t>hantom</w:t>
      </w:r>
      <w:r w:rsidR="002C6A38" w:rsidRPr="00E7654F">
        <w:rPr>
          <w:rFonts w:ascii="Book Antiqua" w:hAnsi="Book Antiqua" w:cs="Arial"/>
        </w:rPr>
        <w:t>;</w:t>
      </w:r>
      <w:r w:rsidRPr="00E7654F">
        <w:rPr>
          <w:rFonts w:ascii="Book Antiqua" w:hAnsi="Book Antiqua" w:cs="Arial"/>
        </w:rPr>
        <w:t xml:space="preserve"> </w:t>
      </w:r>
      <w:proofErr w:type="gramStart"/>
      <w:r w:rsidRPr="00E7654F">
        <w:rPr>
          <w:rFonts w:ascii="Book Antiqua" w:hAnsi="Book Antiqua" w:cs="Arial"/>
        </w:rPr>
        <w:t>Pulmonary</w:t>
      </w:r>
      <w:proofErr w:type="gramEnd"/>
      <w:r w:rsidRPr="00E7654F">
        <w:rPr>
          <w:rFonts w:ascii="Book Antiqua" w:hAnsi="Book Antiqua" w:cs="Arial"/>
        </w:rPr>
        <w:t xml:space="preserve"> </w:t>
      </w:r>
      <w:r w:rsidR="002C6A38" w:rsidRPr="00E7654F">
        <w:rPr>
          <w:rFonts w:ascii="Book Antiqua" w:hAnsi="Book Antiqua" w:cs="Arial"/>
        </w:rPr>
        <w:t>e</w:t>
      </w:r>
      <w:r w:rsidRPr="00E7654F">
        <w:rPr>
          <w:rFonts w:ascii="Book Antiqua" w:hAnsi="Book Antiqua" w:cs="Arial"/>
        </w:rPr>
        <w:t>mbolism</w:t>
      </w:r>
      <w:r w:rsidR="002C6A38" w:rsidRPr="00E7654F">
        <w:rPr>
          <w:rFonts w:ascii="Book Antiqua" w:hAnsi="Book Antiqua" w:cs="Arial"/>
        </w:rPr>
        <w:t>;</w:t>
      </w:r>
      <w:r w:rsidRPr="00E7654F">
        <w:rPr>
          <w:rFonts w:ascii="Book Antiqua" w:hAnsi="Book Antiqua" w:cs="Arial"/>
        </w:rPr>
        <w:t xml:space="preserve"> Thrombolytic </w:t>
      </w:r>
      <w:r w:rsidR="002C6A38" w:rsidRPr="00E7654F">
        <w:rPr>
          <w:rFonts w:ascii="Book Antiqua" w:hAnsi="Book Antiqua" w:cs="Arial"/>
        </w:rPr>
        <w:t>t</w:t>
      </w:r>
      <w:r w:rsidRPr="00E7654F">
        <w:rPr>
          <w:rFonts w:ascii="Book Antiqua" w:hAnsi="Book Antiqua" w:cs="Arial"/>
        </w:rPr>
        <w:t xml:space="preserve">herapy </w:t>
      </w:r>
    </w:p>
    <w:p w14:paraId="1A69C2CA" w14:textId="77777777" w:rsidR="00054264" w:rsidRPr="00E7654F" w:rsidRDefault="00054264" w:rsidP="00F5440F">
      <w:pPr>
        <w:spacing w:line="360" w:lineRule="auto"/>
        <w:jc w:val="both"/>
        <w:rPr>
          <w:rFonts w:ascii="Book Antiqua" w:hAnsi="Book Antiqua" w:cs="Arial"/>
        </w:rPr>
      </w:pPr>
    </w:p>
    <w:p w14:paraId="0D2BE026" w14:textId="77777777" w:rsidR="000E6C78" w:rsidRDefault="000E6C78" w:rsidP="00F5440F">
      <w:pPr>
        <w:spacing w:line="360" w:lineRule="auto"/>
        <w:jc w:val="both"/>
        <w:rPr>
          <w:rFonts w:ascii="Book Antiqua" w:hAnsi="Book Antiqua" w:cs="Arial"/>
          <w:lang w:eastAsia="zh-CN"/>
        </w:rPr>
      </w:pPr>
      <w:bookmarkStart w:id="85" w:name="OLE_LINK55"/>
      <w:bookmarkStart w:id="86" w:name="OLE_LINK56"/>
      <w:bookmarkStart w:id="87" w:name="OLE_LINK779"/>
      <w:bookmarkStart w:id="88" w:name="OLE_LINK780"/>
      <w:bookmarkStart w:id="89" w:name="OLE_LINK935"/>
      <w:bookmarkStart w:id="90" w:name="OLE_LINK936"/>
      <w:bookmarkStart w:id="91" w:name="OLE_LINK255"/>
      <w:bookmarkStart w:id="92" w:name="OLE_LINK940"/>
      <w:bookmarkStart w:id="93" w:name="OLE_LINK941"/>
      <w:bookmarkStart w:id="94" w:name="OLE_LINK942"/>
      <w:bookmarkStart w:id="95" w:name="OLE_LINK1112"/>
      <w:bookmarkStart w:id="96" w:name="OLE_LINK1113"/>
      <w:bookmarkStart w:id="97" w:name="OLE_LINK1114"/>
      <w:bookmarkStart w:id="98" w:name="OLE_LINK1115"/>
      <w:bookmarkStart w:id="99" w:name="OLE_LINK929"/>
      <w:bookmarkStart w:id="100" w:name="OLE_LINK930"/>
      <w:bookmarkStart w:id="101" w:name="OLE_LINK931"/>
      <w:bookmarkStart w:id="102" w:name="OLE_LINK932"/>
      <w:bookmarkStart w:id="103" w:name="OLE_LINK1125"/>
      <w:bookmarkStart w:id="104" w:name="OLE_LINK1150"/>
      <w:bookmarkStart w:id="105" w:name="OLE_LINK1151"/>
      <w:bookmarkStart w:id="106" w:name="OLE_LINK1164"/>
      <w:bookmarkStart w:id="107" w:name="OLE_LINK1166"/>
      <w:bookmarkStart w:id="108" w:name="OLE_LINK1167"/>
      <w:bookmarkStart w:id="109" w:name="OLE_LINK1226"/>
      <w:bookmarkStart w:id="110" w:name="OLE_LINK1227"/>
      <w:bookmarkStart w:id="111" w:name="OLE_LINK1228"/>
      <w:bookmarkStart w:id="112" w:name="OLE_LINK1229"/>
      <w:bookmarkStart w:id="113" w:name="OLE_LINK1230"/>
      <w:bookmarkStart w:id="114" w:name="OLE_LINK1231"/>
      <w:bookmarkStart w:id="115" w:name="OLE_LINK1364"/>
      <w:bookmarkStart w:id="116" w:name="OLE_LINK1714"/>
      <w:bookmarkStart w:id="117" w:name="OLE_LINK1715"/>
      <w:bookmarkStart w:id="118" w:name="OLE_LINK1831"/>
      <w:bookmarkStart w:id="119" w:name="OLE_LINK1603"/>
      <w:bookmarkStart w:id="120" w:name="OLE_LINK1604"/>
      <w:bookmarkStart w:id="121" w:name="OLE_LINK1692"/>
      <w:proofErr w:type="gramStart"/>
      <w:r w:rsidRPr="00381549">
        <w:rPr>
          <w:rFonts w:ascii="Book Antiqua" w:hAnsi="Book Antiqua"/>
          <w:b/>
        </w:rPr>
        <w:t>©</w:t>
      </w:r>
      <w:bookmarkEnd w:id="85"/>
      <w:bookmarkEnd w:id="86"/>
      <w:r w:rsidRPr="00381549">
        <w:rPr>
          <w:rFonts w:ascii="Book Antiqua" w:hAnsi="Book Antiqua" w:hint="eastAsia"/>
          <w:b/>
        </w:rPr>
        <w:t xml:space="preserve"> </w:t>
      </w:r>
      <w:r w:rsidRPr="00381549">
        <w:rPr>
          <w:rFonts w:ascii="Book Antiqua" w:hAnsi="Book Antiqua" w:cs="Arial"/>
          <w:b/>
        </w:rPr>
        <w:t>The Author(s) 201</w:t>
      </w:r>
      <w:r>
        <w:rPr>
          <w:rFonts w:ascii="Book Antiqua" w:hAnsi="Book Antiqua" w:cs="Arial" w:hint="eastAsia"/>
          <w:b/>
        </w:rPr>
        <w:t>8</w:t>
      </w:r>
      <w:r w:rsidRPr="00381549">
        <w:rPr>
          <w:rFonts w:ascii="Book Antiqua" w:hAnsi="Book Antiqua" w:cs="Arial"/>
          <w:b/>
        </w:rPr>
        <w:t>.</w:t>
      </w:r>
      <w:proofErr w:type="gramEnd"/>
      <w:r w:rsidRPr="00381549">
        <w:rPr>
          <w:rFonts w:ascii="Book Antiqua" w:hAnsi="Book Antiqua" w:cs="Arial"/>
          <w:b/>
        </w:rPr>
        <w:t xml:space="preserve"> </w:t>
      </w:r>
      <w:r w:rsidRPr="00381549">
        <w:rPr>
          <w:rFonts w:ascii="Book Antiqua" w:hAnsi="Book Antiqua" w:cs="Arial"/>
        </w:rPr>
        <w:t xml:space="preserve">Published by </w:t>
      </w:r>
      <w:proofErr w:type="spellStart"/>
      <w:r w:rsidRPr="00381549">
        <w:rPr>
          <w:rFonts w:ascii="Book Antiqua" w:hAnsi="Book Antiqua" w:cs="Arial"/>
        </w:rPr>
        <w:t>Baishideng</w:t>
      </w:r>
      <w:proofErr w:type="spellEnd"/>
      <w:r w:rsidRPr="00381549">
        <w:rPr>
          <w:rFonts w:ascii="Book Antiqua" w:hAnsi="Book Antiqua" w:cs="Arial"/>
        </w:rPr>
        <w:t xml:space="preserve"> Publishing Group Inc. All rights reserved</w:t>
      </w:r>
      <w:bookmarkStart w:id="122" w:name="OLE_LINK969"/>
      <w:bookmarkStart w:id="123" w:name="OLE_LINK970"/>
      <w:bookmarkStart w:id="124" w:name="OLE_LINK972"/>
      <w:bookmarkStart w:id="125" w:name="OLE_LINK973"/>
      <w:bookmarkStart w:id="126" w:name="OLE_LINK974"/>
      <w:bookmarkStart w:id="127" w:name="OLE_LINK975"/>
      <w:bookmarkStart w:id="128" w:name="OLE_LINK976"/>
      <w:r w:rsidRPr="00381549">
        <w:rPr>
          <w:rFonts w:ascii="Book Antiqua" w:hAnsi="Book Antiqua" w:cs="Arial"/>
        </w:rPr>
        <w:t>.</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07B9AB48" w14:textId="77777777" w:rsidR="000E6C78" w:rsidRDefault="000E6C78" w:rsidP="00F5440F">
      <w:pPr>
        <w:spacing w:line="360" w:lineRule="auto"/>
        <w:jc w:val="both"/>
        <w:rPr>
          <w:rFonts w:ascii="Book Antiqua" w:hAnsi="Book Antiqua" w:cs="Arial"/>
          <w:lang w:eastAsia="zh-CN"/>
        </w:rPr>
      </w:pPr>
    </w:p>
    <w:p w14:paraId="6C1939DB" w14:textId="7E0365B2" w:rsidR="00054264" w:rsidRPr="000E6C78" w:rsidRDefault="00054264" w:rsidP="00F5440F">
      <w:pPr>
        <w:spacing w:line="360" w:lineRule="auto"/>
        <w:jc w:val="both"/>
        <w:rPr>
          <w:rFonts w:ascii="Book Antiqua" w:hAnsi="Book Antiqua" w:cs="Arial"/>
          <w:b/>
        </w:rPr>
      </w:pPr>
      <w:r w:rsidRPr="00E7654F">
        <w:rPr>
          <w:rFonts w:ascii="Book Antiqua" w:hAnsi="Book Antiqua" w:cs="Arial"/>
          <w:b/>
        </w:rPr>
        <w:t>Core</w:t>
      </w:r>
      <w:r w:rsidR="000E6C78" w:rsidRPr="00E7654F">
        <w:rPr>
          <w:rFonts w:ascii="Book Antiqua" w:hAnsi="Book Antiqua" w:cs="Arial"/>
          <w:b/>
        </w:rPr>
        <w:t xml:space="preserve"> t</w:t>
      </w:r>
      <w:r w:rsidRPr="00E7654F">
        <w:rPr>
          <w:rFonts w:ascii="Book Antiqua" w:hAnsi="Book Antiqua" w:cs="Arial"/>
          <w:b/>
        </w:rPr>
        <w:t>ip:</w:t>
      </w:r>
      <w:r w:rsidR="000E6C78">
        <w:rPr>
          <w:rFonts w:ascii="Book Antiqua" w:hAnsi="Book Antiqua" w:cs="Arial" w:hint="eastAsia"/>
          <w:b/>
          <w:lang w:eastAsia="zh-CN"/>
        </w:rPr>
        <w:t xml:space="preserve"> </w:t>
      </w:r>
      <w:r w:rsidR="00714178" w:rsidRPr="00E7654F">
        <w:rPr>
          <w:rFonts w:ascii="Book Antiqua" w:hAnsi="Book Antiqua" w:cs="Arial"/>
        </w:rPr>
        <w:t>This</w:t>
      </w:r>
      <w:r w:rsidR="000E6C78" w:rsidRPr="000E6C78">
        <w:rPr>
          <w:rFonts w:ascii="Book Antiqua" w:hAnsi="Book Antiqua" w:cs="Arial"/>
          <w:i/>
        </w:rPr>
        <w:t xml:space="preserve"> in vitro</w:t>
      </w:r>
      <w:r w:rsidR="00714178" w:rsidRPr="00E7654F">
        <w:rPr>
          <w:rFonts w:ascii="Book Antiqua" w:hAnsi="Book Antiqua" w:cs="Arial"/>
        </w:rPr>
        <w:t xml:space="preserve"> study show</w:t>
      </w:r>
      <w:r w:rsidR="0065085C" w:rsidRPr="00E7654F">
        <w:rPr>
          <w:rFonts w:ascii="Book Antiqua" w:hAnsi="Book Antiqua" w:cs="Arial"/>
        </w:rPr>
        <w:t>ed</w:t>
      </w:r>
      <w:r w:rsidR="00714178" w:rsidRPr="00E7654F">
        <w:rPr>
          <w:rFonts w:ascii="Book Antiqua" w:hAnsi="Book Antiqua" w:cs="Arial"/>
        </w:rPr>
        <w:t xml:space="preserve"> that with the ex</w:t>
      </w:r>
      <w:r w:rsidR="000E6C78">
        <w:rPr>
          <w:rFonts w:ascii="Book Antiqua" w:hAnsi="Book Antiqua" w:cs="Arial"/>
        </w:rPr>
        <w:t xml:space="preserve">ception of pitch, varying the </w:t>
      </w:r>
      <w:r w:rsidR="000E6C78" w:rsidRPr="000E6C78">
        <w:rPr>
          <w:rFonts w:ascii="Book Antiqua" w:hAnsi="Book Antiqua" w:cs="Arial"/>
        </w:rPr>
        <w:t>computed tomography</w:t>
      </w:r>
      <w:r w:rsidR="000E6C78">
        <w:rPr>
          <w:rFonts w:ascii="Book Antiqua" w:hAnsi="Book Antiqua" w:cs="Arial" w:hint="eastAsia"/>
          <w:lang w:eastAsia="zh-CN"/>
        </w:rPr>
        <w:t xml:space="preserve"> </w:t>
      </w:r>
      <w:r w:rsidR="007758CE" w:rsidRPr="00E7654F">
        <w:rPr>
          <w:rFonts w:ascii="Book Antiqua" w:hAnsi="Book Antiqua" w:cs="Arial"/>
        </w:rPr>
        <w:t>pulmonary angiography</w:t>
      </w:r>
      <w:r w:rsidR="00714178" w:rsidRPr="00E7654F">
        <w:rPr>
          <w:rFonts w:ascii="Book Antiqua" w:hAnsi="Book Antiqua" w:cs="Arial"/>
        </w:rPr>
        <w:t xml:space="preserve"> image acquisition parameters and using iterative reconstructions ha</w:t>
      </w:r>
      <w:r w:rsidR="0065085C" w:rsidRPr="00E7654F">
        <w:rPr>
          <w:rFonts w:ascii="Book Antiqua" w:hAnsi="Book Antiqua" w:cs="Arial"/>
        </w:rPr>
        <w:t>d</w:t>
      </w:r>
      <w:r w:rsidR="00714178" w:rsidRPr="00E7654F">
        <w:rPr>
          <w:rFonts w:ascii="Book Antiqua" w:hAnsi="Book Antiqua" w:cs="Arial"/>
        </w:rPr>
        <w:t xml:space="preserve"> no significant impact on clot volume quantification</w:t>
      </w:r>
      <w:r w:rsidR="0065085C" w:rsidRPr="00E7654F">
        <w:rPr>
          <w:rFonts w:ascii="Book Antiqua" w:hAnsi="Book Antiqua" w:cs="Arial"/>
        </w:rPr>
        <w:t xml:space="preserve"> when using a semi-automated region growing algorithm</w:t>
      </w:r>
      <w:r w:rsidR="00714178" w:rsidRPr="00E7654F">
        <w:rPr>
          <w:rFonts w:ascii="Book Antiqua" w:hAnsi="Book Antiqua" w:cs="Arial"/>
        </w:rPr>
        <w:t>.</w:t>
      </w:r>
      <w:r w:rsidR="00F5440F" w:rsidRPr="00F5440F">
        <w:rPr>
          <w:rFonts w:ascii="Book Antiqua" w:hAnsi="Book Antiqua" w:cs="Arial"/>
          <w:i/>
        </w:rPr>
        <w:t xml:space="preserve"> </w:t>
      </w:r>
      <w:r w:rsidR="007758CE" w:rsidRPr="00E7654F">
        <w:rPr>
          <w:rFonts w:ascii="Book Antiqua" w:hAnsi="Book Antiqua" w:cs="Arial"/>
        </w:rPr>
        <w:t xml:space="preserve">This finding is applicable </w:t>
      </w:r>
      <w:r w:rsidR="0065085C" w:rsidRPr="00E7654F">
        <w:rPr>
          <w:rFonts w:ascii="Book Antiqua" w:hAnsi="Book Antiqua" w:cs="Arial"/>
        </w:rPr>
        <w:t>to validating</w:t>
      </w:r>
      <w:r w:rsidR="004455C1" w:rsidRPr="00E7654F">
        <w:rPr>
          <w:rFonts w:ascii="Book Antiqua" w:hAnsi="Book Antiqua" w:cs="Arial"/>
        </w:rPr>
        <w:t xml:space="preserve"> </w:t>
      </w:r>
      <w:r w:rsidR="007758CE" w:rsidRPr="00E7654F">
        <w:rPr>
          <w:rFonts w:ascii="Book Antiqua" w:hAnsi="Book Antiqua" w:cs="Arial"/>
        </w:rPr>
        <w:t>core lab analysis in m</w:t>
      </w:r>
      <w:r w:rsidR="004455C1" w:rsidRPr="00E7654F">
        <w:rPr>
          <w:rFonts w:ascii="Book Antiqua" w:hAnsi="Book Antiqua" w:cs="Arial"/>
        </w:rPr>
        <w:t xml:space="preserve">ulticenter clinical trials </w:t>
      </w:r>
      <w:r w:rsidR="007758CE" w:rsidRPr="00E7654F">
        <w:rPr>
          <w:rFonts w:ascii="Book Antiqua" w:hAnsi="Book Antiqua" w:cs="Arial"/>
        </w:rPr>
        <w:t>with</w:t>
      </w:r>
      <w:r w:rsidR="004455C1" w:rsidRPr="00E7654F">
        <w:rPr>
          <w:rFonts w:ascii="Book Antiqua" w:hAnsi="Book Antiqua" w:cs="Arial"/>
        </w:rPr>
        <w:t xml:space="preserve"> imaging endpoints</w:t>
      </w:r>
      <w:r w:rsidR="00714178" w:rsidRPr="00E7654F">
        <w:rPr>
          <w:rFonts w:ascii="Book Antiqua" w:hAnsi="Book Antiqua" w:cs="Arial"/>
        </w:rPr>
        <w:t xml:space="preserve">, </w:t>
      </w:r>
      <w:r w:rsidR="0065085C" w:rsidRPr="00E7654F">
        <w:rPr>
          <w:rFonts w:ascii="Book Antiqua" w:hAnsi="Book Antiqua" w:cs="Arial"/>
        </w:rPr>
        <w:t xml:space="preserve">where </w:t>
      </w:r>
      <w:r w:rsidR="007758CE" w:rsidRPr="00E7654F">
        <w:rPr>
          <w:rFonts w:ascii="Book Antiqua" w:hAnsi="Book Antiqua" w:cs="Arial"/>
        </w:rPr>
        <w:t xml:space="preserve">a wide range of </w:t>
      </w:r>
      <w:r w:rsidR="004455C1" w:rsidRPr="00E7654F">
        <w:rPr>
          <w:rFonts w:ascii="Book Antiqua" w:hAnsi="Book Antiqua" w:cs="Arial"/>
        </w:rPr>
        <w:t>acquisition and reconstruction</w:t>
      </w:r>
      <w:r w:rsidR="00714178" w:rsidRPr="00E7654F">
        <w:rPr>
          <w:rFonts w:ascii="Book Antiqua" w:hAnsi="Book Antiqua" w:cs="Arial"/>
        </w:rPr>
        <w:t xml:space="preserve"> parameters</w:t>
      </w:r>
      <w:r w:rsidR="0065085C" w:rsidRPr="00E7654F">
        <w:rPr>
          <w:rFonts w:ascii="Book Antiqua" w:hAnsi="Book Antiqua" w:cs="Arial"/>
        </w:rPr>
        <w:t xml:space="preserve"> are used</w:t>
      </w:r>
      <w:r w:rsidR="00714178" w:rsidRPr="00E7654F">
        <w:rPr>
          <w:rFonts w:ascii="Book Antiqua" w:hAnsi="Book Antiqua" w:cs="Arial"/>
        </w:rPr>
        <w:t>.</w:t>
      </w:r>
      <w:r w:rsidR="00F5440F" w:rsidRPr="00F5440F">
        <w:rPr>
          <w:rFonts w:ascii="Book Antiqua" w:hAnsi="Book Antiqua" w:cs="Arial"/>
          <w:i/>
        </w:rPr>
        <w:t xml:space="preserve"> </w:t>
      </w:r>
    </w:p>
    <w:p w14:paraId="2F85786E" w14:textId="4FCF7C4D" w:rsidR="000E6C78" w:rsidRDefault="000E6C78" w:rsidP="00F5440F">
      <w:pPr>
        <w:spacing w:line="360" w:lineRule="auto"/>
        <w:jc w:val="both"/>
      </w:pPr>
    </w:p>
    <w:p w14:paraId="2E69E915" w14:textId="07914914" w:rsidR="000E6C78" w:rsidRPr="000E6C78" w:rsidRDefault="000E6C78" w:rsidP="00F5440F">
      <w:pPr>
        <w:spacing w:line="360" w:lineRule="auto"/>
        <w:jc w:val="both"/>
        <w:rPr>
          <w:rFonts w:ascii="Book Antiqua" w:hAnsi="Book Antiqua" w:cs="Arial"/>
        </w:rPr>
      </w:pPr>
      <w:r w:rsidRPr="000E6C78">
        <w:rPr>
          <w:rFonts w:ascii="Book Antiqua" w:hAnsi="Book Antiqua" w:cs="Arial"/>
        </w:rPr>
        <w:t xml:space="preserve">Kaufman AE, </w:t>
      </w:r>
      <w:proofErr w:type="spellStart"/>
      <w:r w:rsidRPr="000E6C78">
        <w:rPr>
          <w:rFonts w:ascii="Book Antiqua" w:hAnsi="Book Antiqua" w:cs="Arial"/>
        </w:rPr>
        <w:t>Pruzan</w:t>
      </w:r>
      <w:proofErr w:type="spellEnd"/>
      <w:r w:rsidRPr="000E6C78">
        <w:rPr>
          <w:rFonts w:ascii="Book Antiqua" w:hAnsi="Book Antiqua" w:cs="Arial"/>
        </w:rPr>
        <w:t xml:space="preserve"> AN, Hsu C, Ramachandran S, Jacobi A, </w:t>
      </w:r>
      <w:proofErr w:type="spellStart"/>
      <w:r w:rsidRPr="000E6C78">
        <w:rPr>
          <w:rFonts w:ascii="Book Antiqua" w:hAnsi="Book Antiqua" w:cs="Arial"/>
        </w:rPr>
        <w:t>Fayad</w:t>
      </w:r>
      <w:proofErr w:type="spellEnd"/>
      <w:r w:rsidRPr="000E6C78">
        <w:rPr>
          <w:rFonts w:ascii="Book Antiqua" w:hAnsi="Book Antiqua" w:cs="Arial"/>
        </w:rPr>
        <w:t xml:space="preserve"> ZA, Mani V</w:t>
      </w:r>
      <w:r w:rsidRPr="000E6C78">
        <w:rPr>
          <w:rFonts w:ascii="Book Antiqua" w:hAnsi="Book Antiqua" w:cs="Arial" w:hint="eastAsia"/>
        </w:rPr>
        <w:t xml:space="preserve">. </w:t>
      </w:r>
      <w:r w:rsidRPr="000E6C78">
        <w:rPr>
          <w:rFonts w:ascii="Book Antiqua" w:hAnsi="Book Antiqua" w:cs="Arial"/>
        </w:rPr>
        <w:t>Effect of varying computed tomography acquisition and reconstruction parameters on semi-automated clot volume quantification</w:t>
      </w:r>
      <w:r>
        <w:rPr>
          <w:rFonts w:ascii="Book Antiqua" w:hAnsi="Book Antiqua" w:cs="Arial" w:hint="eastAsia"/>
          <w:lang w:eastAsia="zh-CN"/>
        </w:rPr>
        <w:t xml:space="preserve">. </w:t>
      </w:r>
      <w:bookmarkStart w:id="129" w:name="OLE_LINK1033"/>
      <w:bookmarkStart w:id="130" w:name="OLE_LINK1034"/>
      <w:bookmarkStart w:id="131" w:name="OLE_LINK781"/>
      <w:bookmarkStart w:id="132" w:name="OLE_LINK782"/>
      <w:bookmarkStart w:id="133" w:name="OLE_LINK937"/>
      <w:bookmarkStart w:id="134" w:name="OLE_LINK256"/>
      <w:bookmarkStart w:id="135" w:name="OLE_LINK360"/>
      <w:bookmarkStart w:id="136" w:name="OLE_LINK437"/>
      <w:bookmarkStart w:id="137" w:name="OLE_LINK943"/>
      <w:bookmarkStart w:id="138" w:name="OLE_LINK944"/>
      <w:bookmarkStart w:id="139" w:name="OLE_LINK967"/>
      <w:bookmarkStart w:id="140" w:name="OLE_LINK1116"/>
      <w:bookmarkStart w:id="141" w:name="OLE_LINK1126"/>
      <w:bookmarkStart w:id="142" w:name="OLE_LINK1030"/>
      <w:bookmarkStart w:id="143" w:name="OLE_LINK1173"/>
      <w:bookmarkStart w:id="144" w:name="OLE_LINK1273"/>
      <w:bookmarkStart w:id="145" w:name="OLE_LINK1220"/>
      <w:bookmarkStart w:id="146" w:name="OLE_LINK1221"/>
      <w:bookmarkStart w:id="147" w:name="OLE_LINK1224"/>
      <w:bookmarkStart w:id="148" w:name="OLE_LINK1716"/>
      <w:bookmarkStart w:id="149" w:name="OLE_LINK1717"/>
      <w:bookmarkStart w:id="150" w:name="OLE_LINK1718"/>
      <w:bookmarkStart w:id="151" w:name="OLE_LINK1832"/>
      <w:bookmarkStart w:id="152" w:name="OLE_LINK1833"/>
      <w:bookmarkStart w:id="153" w:name="OLE_LINK1605"/>
      <w:bookmarkStart w:id="154" w:name="OLE_LINK1606"/>
      <w:bookmarkStart w:id="155" w:name="OLE_LINK1688"/>
      <w:r w:rsidRPr="00381549">
        <w:rPr>
          <w:rFonts w:ascii="Book Antiqua" w:hAnsi="Book Antiqua"/>
          <w:i/>
        </w:rPr>
        <w:t xml:space="preserve">World J </w:t>
      </w:r>
      <w:bookmarkEnd w:id="129"/>
      <w:bookmarkEnd w:id="130"/>
      <w:proofErr w:type="spellStart"/>
      <w:r w:rsidRPr="000E6C78">
        <w:rPr>
          <w:rFonts w:ascii="Book Antiqua" w:hAnsi="Book Antiqua"/>
          <w:i/>
        </w:rPr>
        <w:t>Radiol</w:t>
      </w:r>
      <w:proofErr w:type="spellEnd"/>
      <w:r>
        <w:rPr>
          <w:rFonts w:ascii="Book Antiqua" w:hAnsi="Book Antiqua" w:hint="eastAsia"/>
          <w:i/>
          <w:lang w:eastAsia="zh-CN"/>
        </w:rPr>
        <w:t xml:space="preserve"> </w:t>
      </w:r>
      <w:r w:rsidRPr="00381549">
        <w:rPr>
          <w:rFonts w:ascii="Book Antiqua" w:hAnsi="Book Antiqua"/>
        </w:rPr>
        <w:t>201</w:t>
      </w:r>
      <w:r>
        <w:rPr>
          <w:rFonts w:ascii="Book Antiqua" w:hAnsi="Book Antiqua" w:hint="eastAsia"/>
        </w:rPr>
        <w:t>8</w:t>
      </w:r>
      <w:bookmarkStart w:id="156" w:name="OLE_LINK1186"/>
      <w:bookmarkStart w:id="157" w:name="OLE_LINK1187"/>
      <w:bookmarkStart w:id="158" w:name="OLE_LINK1188"/>
      <w:r w:rsidRPr="00381549">
        <w:rPr>
          <w:rFonts w:ascii="Book Antiqua" w:hAnsi="Book Antiqua"/>
        </w:rPr>
        <w:t xml:space="preserve">; </w:t>
      </w:r>
      <w:bookmarkStart w:id="159" w:name="OLE_LINK1689"/>
      <w:bookmarkStart w:id="160" w:name="OLE_LINK1298"/>
      <w:bookmarkStart w:id="161" w:name="OLE_LINK1297"/>
      <w:proofErr w:type="gramStart"/>
      <w:r w:rsidRPr="00381549">
        <w:rPr>
          <w:rFonts w:ascii="Book Antiqua" w:hAnsi="Book Antiqua"/>
        </w:rPr>
        <w:t>In</w:t>
      </w:r>
      <w:proofErr w:type="gramEnd"/>
      <w:r w:rsidRPr="00381549">
        <w:rPr>
          <w:rFonts w:ascii="Book Antiqua" w:hAnsi="Book Antiqua"/>
        </w:rPr>
        <w:t xml:space="preserve"> press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0E6C78">
        <w:rPr>
          <w:rFonts w:ascii="Book Antiqua" w:hAnsi="Book Antiqua" w:cs="Arial"/>
        </w:rPr>
        <w:t xml:space="preserve"> </w:t>
      </w:r>
    </w:p>
    <w:p w14:paraId="301F8B4B" w14:textId="33D0A8EF" w:rsidR="000E6C78" w:rsidRDefault="000E6C78" w:rsidP="00F5440F">
      <w:pPr>
        <w:spacing w:line="360" w:lineRule="auto"/>
        <w:jc w:val="both"/>
      </w:pPr>
    </w:p>
    <w:p w14:paraId="27DFDD0F" w14:textId="77777777" w:rsidR="004C73A1" w:rsidRPr="00E7654F" w:rsidRDefault="004C73A1" w:rsidP="00F5440F">
      <w:pPr>
        <w:spacing w:line="360" w:lineRule="auto"/>
        <w:jc w:val="both"/>
        <w:rPr>
          <w:rFonts w:ascii="Book Antiqua" w:hAnsi="Book Antiqua" w:cs="Arial"/>
          <w:b/>
          <w:u w:val="single"/>
        </w:rPr>
      </w:pPr>
    </w:p>
    <w:p w14:paraId="52305E77" w14:textId="7A87771B" w:rsidR="002E1DCC" w:rsidRPr="00E7654F" w:rsidRDefault="002E1DCC" w:rsidP="00F5440F">
      <w:pPr>
        <w:spacing w:line="360" w:lineRule="auto"/>
        <w:jc w:val="both"/>
        <w:rPr>
          <w:rFonts w:ascii="Book Antiqua" w:hAnsi="Book Antiqua" w:cs="Arial"/>
          <w:b/>
          <w:u w:val="single"/>
        </w:rPr>
      </w:pPr>
    </w:p>
    <w:p w14:paraId="24A4E927" w14:textId="77777777" w:rsidR="002E1DCC" w:rsidRPr="00E7654F" w:rsidRDefault="002E1DCC" w:rsidP="00F5440F">
      <w:pPr>
        <w:spacing w:line="360" w:lineRule="auto"/>
        <w:jc w:val="both"/>
        <w:rPr>
          <w:rFonts w:ascii="Book Antiqua" w:hAnsi="Book Antiqua" w:cs="Arial"/>
          <w:b/>
          <w:u w:val="single"/>
        </w:rPr>
      </w:pPr>
    </w:p>
    <w:p w14:paraId="6591428D" w14:textId="77777777" w:rsidR="002E1DCC" w:rsidRPr="00E7654F" w:rsidRDefault="002E1DCC" w:rsidP="00F5440F">
      <w:pPr>
        <w:spacing w:line="360" w:lineRule="auto"/>
        <w:jc w:val="both"/>
        <w:rPr>
          <w:rFonts w:ascii="Book Antiqua" w:hAnsi="Book Antiqua" w:cs="Arial"/>
          <w:b/>
          <w:u w:val="single"/>
        </w:rPr>
      </w:pPr>
    </w:p>
    <w:p w14:paraId="05B87999" w14:textId="61F9F02F" w:rsidR="0040701E" w:rsidRPr="00E7654F" w:rsidRDefault="000E6C78" w:rsidP="00F5440F">
      <w:pPr>
        <w:spacing w:line="360" w:lineRule="auto"/>
        <w:jc w:val="both"/>
        <w:rPr>
          <w:rFonts w:ascii="Book Antiqua" w:hAnsi="Book Antiqua" w:cs="Arial"/>
          <w:b/>
          <w:lang w:eastAsia="zh-CN"/>
        </w:rPr>
      </w:pPr>
      <w:r w:rsidRPr="00E7654F">
        <w:rPr>
          <w:rFonts w:ascii="Book Antiqua" w:hAnsi="Book Antiqua" w:cs="Arial"/>
          <w:b/>
        </w:rPr>
        <w:t>INTRODUCTION</w:t>
      </w:r>
    </w:p>
    <w:p w14:paraId="111DA067" w14:textId="266F8106" w:rsidR="0029600E" w:rsidRPr="00E7654F" w:rsidRDefault="001D2570" w:rsidP="00F5440F">
      <w:pPr>
        <w:spacing w:line="360" w:lineRule="auto"/>
        <w:jc w:val="both"/>
        <w:rPr>
          <w:rFonts w:ascii="Book Antiqua" w:hAnsi="Book Antiqua" w:cs="Arial"/>
        </w:rPr>
      </w:pPr>
      <w:r w:rsidRPr="00E7654F">
        <w:rPr>
          <w:rFonts w:ascii="Book Antiqua" w:hAnsi="Book Antiqua" w:cs="Arial"/>
        </w:rPr>
        <w:t>Pulmonary embolism (PE) occurs in greater than one third of patients w</w:t>
      </w:r>
      <w:r w:rsidR="00C22008" w:rsidRPr="00E7654F">
        <w:rPr>
          <w:rFonts w:ascii="Book Antiqua" w:hAnsi="Book Antiqua" w:cs="Arial"/>
        </w:rPr>
        <w:t>ith deep venous thrombosis</w:t>
      </w:r>
      <w:r w:rsidRPr="00E7654F">
        <w:rPr>
          <w:rFonts w:ascii="Book Antiqua" w:hAnsi="Book Antiqua" w:cs="Arial"/>
        </w:rPr>
        <w:t>, and together the two disease states are ter</w:t>
      </w:r>
      <w:r w:rsidR="00C22008" w:rsidRPr="00E7654F">
        <w:rPr>
          <w:rFonts w:ascii="Book Antiqua" w:hAnsi="Book Antiqua" w:cs="Arial"/>
        </w:rPr>
        <w:t xml:space="preserve">med venous </w:t>
      </w:r>
      <w:proofErr w:type="gramStart"/>
      <w:r w:rsidR="00C22008" w:rsidRPr="00E7654F">
        <w:rPr>
          <w:rFonts w:ascii="Book Antiqua" w:hAnsi="Book Antiqua" w:cs="Arial"/>
        </w:rPr>
        <w:t>thromboembolism</w:t>
      </w:r>
      <w:r w:rsidR="002974C6" w:rsidRPr="00E7654F">
        <w:rPr>
          <w:rFonts w:ascii="Book Antiqua" w:hAnsi="Book Antiqua" w:cs="Arial"/>
          <w:vertAlign w:val="superscript"/>
          <w:lang w:eastAsia="zh-CN"/>
        </w:rPr>
        <w:t>[</w:t>
      </w:r>
      <w:proofErr w:type="gramEnd"/>
      <w:r w:rsidR="002974C6" w:rsidRPr="00E7654F">
        <w:rPr>
          <w:rFonts w:ascii="Book Antiqua" w:hAnsi="Book Antiqua" w:cs="Arial"/>
          <w:vertAlign w:val="superscript"/>
          <w:lang w:eastAsia="zh-CN"/>
        </w:rPr>
        <w:t>1]</w:t>
      </w:r>
      <w:r w:rsidRPr="00E7654F">
        <w:rPr>
          <w:rFonts w:ascii="Book Antiqua" w:hAnsi="Book Antiqua" w:cs="Arial"/>
        </w:rPr>
        <w:t>.</w:t>
      </w:r>
      <w:r w:rsidR="00F5440F" w:rsidRPr="00F5440F">
        <w:rPr>
          <w:rFonts w:ascii="Book Antiqua" w:hAnsi="Book Antiqua" w:cs="Arial"/>
          <w:i/>
        </w:rPr>
        <w:t xml:space="preserve"> </w:t>
      </w:r>
      <w:r w:rsidR="009F06C3" w:rsidRPr="00E7654F">
        <w:rPr>
          <w:rFonts w:ascii="Book Antiqua" w:hAnsi="Book Antiqua" w:cs="Arial"/>
        </w:rPr>
        <w:lastRenderedPageBreak/>
        <w:t xml:space="preserve">In the United States, </w:t>
      </w:r>
      <w:r w:rsidR="00C22008" w:rsidRPr="00E7654F">
        <w:rPr>
          <w:rFonts w:ascii="Book Antiqua" w:hAnsi="Book Antiqua" w:cs="Arial"/>
        </w:rPr>
        <w:t xml:space="preserve">venous </w:t>
      </w:r>
      <w:r w:rsidR="00CC3400" w:rsidRPr="00E7654F">
        <w:rPr>
          <w:rFonts w:ascii="Book Antiqua" w:hAnsi="Book Antiqua" w:cs="Arial"/>
        </w:rPr>
        <w:t>thromboembolism occurs</w:t>
      </w:r>
      <w:r w:rsidR="003D0E4E" w:rsidRPr="00E7654F">
        <w:rPr>
          <w:rFonts w:ascii="Book Antiqua" w:hAnsi="Book Antiqua" w:cs="Arial"/>
        </w:rPr>
        <w:t xml:space="preserve"> with an average annua</w:t>
      </w:r>
      <w:r w:rsidR="00AB4F09" w:rsidRPr="00E7654F">
        <w:rPr>
          <w:rFonts w:ascii="Book Antiqua" w:hAnsi="Book Antiqua" w:cs="Arial"/>
        </w:rPr>
        <w:t>l incidence of greater than 275</w:t>
      </w:r>
      <w:r w:rsidR="003D0E4E" w:rsidRPr="00E7654F">
        <w:rPr>
          <w:rFonts w:ascii="Book Antiqua" w:hAnsi="Book Antiqua" w:cs="Arial"/>
        </w:rPr>
        <w:t>000 among white people of predomina</w:t>
      </w:r>
      <w:r w:rsidR="003933F1" w:rsidRPr="00E7654F">
        <w:rPr>
          <w:rFonts w:ascii="Book Antiqua" w:hAnsi="Book Antiqua" w:cs="Arial"/>
        </w:rPr>
        <w:t>n</w:t>
      </w:r>
      <w:r w:rsidR="003D0E4E" w:rsidRPr="00E7654F">
        <w:rPr>
          <w:rFonts w:ascii="Book Antiqua" w:hAnsi="Book Antiqua" w:cs="Arial"/>
        </w:rPr>
        <w:t xml:space="preserve">tly European ancestry and African Americans </w:t>
      </w:r>
      <w:proofErr w:type="gramStart"/>
      <w:r w:rsidR="003D0E4E" w:rsidRPr="00E7654F">
        <w:rPr>
          <w:rFonts w:ascii="Book Antiqua" w:hAnsi="Book Antiqua" w:cs="Arial"/>
        </w:rPr>
        <w:t>combined</w:t>
      </w:r>
      <w:r w:rsidR="002974C6" w:rsidRPr="00E7654F">
        <w:rPr>
          <w:rFonts w:ascii="Book Antiqua" w:hAnsi="Book Antiqua" w:cs="Arial"/>
          <w:vertAlign w:val="superscript"/>
          <w:lang w:eastAsia="zh-CN"/>
        </w:rPr>
        <w:t>[</w:t>
      </w:r>
      <w:proofErr w:type="gramEnd"/>
      <w:r w:rsidR="002974C6" w:rsidRPr="00E7654F">
        <w:rPr>
          <w:rFonts w:ascii="Book Antiqua" w:hAnsi="Book Antiqua" w:cs="Arial"/>
          <w:vertAlign w:val="superscript"/>
          <w:lang w:eastAsia="zh-CN"/>
        </w:rPr>
        <w:t>2]</w:t>
      </w:r>
      <w:r w:rsidR="00CC3400" w:rsidRPr="00E7654F">
        <w:rPr>
          <w:rFonts w:ascii="Book Antiqua" w:hAnsi="Book Antiqua" w:cs="Arial"/>
        </w:rPr>
        <w:t xml:space="preserve">. </w:t>
      </w:r>
      <w:r w:rsidR="009F06C3" w:rsidRPr="00E7654F">
        <w:rPr>
          <w:rFonts w:ascii="Book Antiqua" w:hAnsi="Book Antiqua" w:cs="Arial"/>
        </w:rPr>
        <w:t xml:space="preserve">With its high mortality rate, PE represents the most significant sequela of </w:t>
      </w:r>
      <w:r w:rsidR="00C22008" w:rsidRPr="00E7654F">
        <w:rPr>
          <w:rFonts w:ascii="Book Antiqua" w:hAnsi="Book Antiqua" w:cs="Arial"/>
        </w:rPr>
        <w:t xml:space="preserve">deep venous </w:t>
      </w:r>
      <w:proofErr w:type="gramStart"/>
      <w:r w:rsidR="00C22008" w:rsidRPr="00E7654F">
        <w:rPr>
          <w:rFonts w:ascii="Book Antiqua" w:hAnsi="Book Antiqua" w:cs="Arial"/>
        </w:rPr>
        <w:t>thrombosis</w:t>
      </w:r>
      <w:r w:rsidR="007E360F" w:rsidRPr="00E7654F">
        <w:rPr>
          <w:rFonts w:ascii="Book Antiqua" w:hAnsi="Book Antiqua" w:cs="Arial"/>
          <w:vertAlign w:val="superscript"/>
        </w:rPr>
        <w:t>[</w:t>
      </w:r>
      <w:proofErr w:type="gramEnd"/>
      <w:r w:rsidR="007E360F" w:rsidRPr="00E7654F">
        <w:rPr>
          <w:rFonts w:ascii="Book Antiqua" w:hAnsi="Book Antiqua" w:cs="Arial"/>
          <w:vertAlign w:val="superscript"/>
        </w:rPr>
        <w:t>3,4]</w:t>
      </w:r>
      <w:r w:rsidR="009F06C3" w:rsidRPr="00E7654F">
        <w:rPr>
          <w:rFonts w:ascii="Book Antiqua" w:hAnsi="Book Antiqua" w:cs="Arial"/>
        </w:rPr>
        <w:t xml:space="preserve">. </w:t>
      </w:r>
    </w:p>
    <w:p w14:paraId="389F3D46" w14:textId="7E6A85D2" w:rsidR="00A923DA" w:rsidRPr="00E7654F" w:rsidRDefault="003933F1" w:rsidP="00F5440F">
      <w:pPr>
        <w:spacing w:line="360" w:lineRule="auto"/>
        <w:ind w:firstLineChars="100" w:firstLine="240"/>
        <w:jc w:val="both"/>
        <w:rPr>
          <w:rFonts w:ascii="Book Antiqua" w:hAnsi="Book Antiqua" w:cs="Arial"/>
        </w:rPr>
      </w:pPr>
      <w:r w:rsidRPr="00E7654F">
        <w:rPr>
          <w:rFonts w:ascii="Book Antiqua" w:hAnsi="Book Antiqua" w:cs="Arial"/>
        </w:rPr>
        <w:t xml:space="preserve">In clinical practice, </w:t>
      </w:r>
      <w:r w:rsidR="00F5440F">
        <w:rPr>
          <w:rFonts w:ascii="Book Antiqua" w:hAnsi="Book Antiqua" w:cs="Arial"/>
        </w:rPr>
        <w:t xml:space="preserve">computed tomography </w:t>
      </w:r>
      <w:r w:rsidR="00F5440F">
        <w:rPr>
          <w:rFonts w:ascii="Book Antiqua" w:hAnsi="Book Antiqua" w:cs="Arial"/>
          <w:lang w:eastAsia="zh-CN"/>
        </w:rPr>
        <w:t>(</w:t>
      </w:r>
      <w:r w:rsidR="00F5440F">
        <w:rPr>
          <w:rFonts w:ascii="Book Antiqua" w:hAnsi="Book Antiqua" w:cs="Arial"/>
        </w:rPr>
        <w:t>CT</w:t>
      </w:r>
      <w:r w:rsidR="00F5440F">
        <w:rPr>
          <w:rFonts w:ascii="Book Antiqua" w:hAnsi="Book Antiqua" w:cs="Arial"/>
          <w:lang w:eastAsia="zh-CN"/>
        </w:rPr>
        <w:t>)</w:t>
      </w:r>
      <w:r w:rsidR="00F5440F" w:rsidRPr="00E7654F">
        <w:rPr>
          <w:rFonts w:ascii="Book Antiqua" w:hAnsi="Book Antiqua" w:cs="Arial"/>
        </w:rPr>
        <w:t xml:space="preserve"> </w:t>
      </w:r>
      <w:r w:rsidRPr="00E7654F">
        <w:rPr>
          <w:rFonts w:ascii="Book Antiqua" w:hAnsi="Book Antiqua" w:cs="Arial"/>
        </w:rPr>
        <w:t xml:space="preserve">Pulmonary Angiography (CTPA) is commonly performed as it has been shown to help with risk stratification of </w:t>
      </w:r>
      <w:proofErr w:type="gramStart"/>
      <w:r w:rsidRPr="00E7654F">
        <w:rPr>
          <w:rFonts w:ascii="Book Antiqua" w:hAnsi="Book Antiqua" w:cs="Arial"/>
        </w:rPr>
        <w:t>PE</w:t>
      </w:r>
      <w:r w:rsidR="007E360F" w:rsidRPr="00E7654F">
        <w:rPr>
          <w:rFonts w:ascii="Book Antiqua" w:hAnsi="Book Antiqua" w:cs="Arial"/>
          <w:vertAlign w:val="superscript"/>
        </w:rPr>
        <w:t>[</w:t>
      </w:r>
      <w:proofErr w:type="gramEnd"/>
      <w:r w:rsidR="007E360F" w:rsidRPr="00E7654F">
        <w:rPr>
          <w:rFonts w:ascii="Book Antiqua" w:hAnsi="Book Antiqua" w:cs="Arial"/>
          <w:vertAlign w:val="superscript"/>
        </w:rPr>
        <w:t>5-7]</w:t>
      </w:r>
      <w:r w:rsidR="00F13103" w:rsidRPr="00E7654F">
        <w:rPr>
          <w:rFonts w:ascii="Book Antiqua" w:hAnsi="Book Antiqua" w:cs="Arial"/>
          <w:vertAlign w:val="superscript"/>
        </w:rPr>
        <w:t xml:space="preserve"> </w:t>
      </w:r>
      <w:r w:rsidR="005201E2" w:rsidRPr="00E7654F">
        <w:rPr>
          <w:rFonts w:ascii="Book Antiqua" w:hAnsi="Book Antiqua" w:cs="Arial"/>
        </w:rPr>
        <w:t>.</w:t>
      </w:r>
      <w:r w:rsidR="00384F12" w:rsidRPr="00E7654F">
        <w:rPr>
          <w:rFonts w:ascii="Book Antiqua" w:hAnsi="Book Antiqua" w:cs="Arial"/>
        </w:rPr>
        <w:t xml:space="preserve"> Clot burden is not used as a diagnostic or prognostic tool in clinical practice.</w:t>
      </w:r>
      <w:r w:rsidR="00F5440F" w:rsidRPr="00F5440F">
        <w:rPr>
          <w:rFonts w:ascii="Book Antiqua" w:hAnsi="Book Antiqua" w:cs="Arial"/>
          <w:i/>
        </w:rPr>
        <w:t xml:space="preserve"> </w:t>
      </w:r>
      <w:r w:rsidR="00384F12" w:rsidRPr="00E7654F">
        <w:rPr>
          <w:rFonts w:ascii="Book Antiqua" w:hAnsi="Book Antiqua" w:cs="Arial"/>
        </w:rPr>
        <w:t>However</w:t>
      </w:r>
      <w:r w:rsidR="00E368FD" w:rsidRPr="00E7654F">
        <w:rPr>
          <w:rFonts w:ascii="Book Antiqua" w:hAnsi="Book Antiqua" w:cs="Arial"/>
        </w:rPr>
        <w:t>,</w:t>
      </w:r>
      <w:r w:rsidR="00384F12" w:rsidRPr="00E7654F">
        <w:rPr>
          <w:rFonts w:ascii="Book Antiqua" w:hAnsi="Book Antiqua" w:cs="Arial"/>
        </w:rPr>
        <w:t xml:space="preserve"> quantification of clot burden is used in research to assess the efficacy, potency and optimal duration of </w:t>
      </w:r>
      <w:r w:rsidR="00A9465D" w:rsidRPr="00E7654F">
        <w:rPr>
          <w:rFonts w:ascii="Book Antiqua" w:hAnsi="Book Antiqua" w:cs="Arial"/>
        </w:rPr>
        <w:t>pharmaceu</w:t>
      </w:r>
      <w:r w:rsidR="00384F12" w:rsidRPr="00E7654F">
        <w:rPr>
          <w:rFonts w:ascii="Book Antiqua" w:hAnsi="Book Antiqua" w:cs="Arial"/>
        </w:rPr>
        <w:t>ticals</w:t>
      </w:r>
      <w:r w:rsidR="00E368FD" w:rsidRPr="00E7654F">
        <w:rPr>
          <w:rFonts w:ascii="Book Antiqua" w:hAnsi="Book Antiqua" w:cs="Arial"/>
        </w:rPr>
        <w:t xml:space="preserve"> such as </w:t>
      </w:r>
      <w:proofErr w:type="spellStart"/>
      <w:proofErr w:type="gramStart"/>
      <w:r w:rsidR="00E368FD" w:rsidRPr="00E7654F">
        <w:rPr>
          <w:rFonts w:ascii="Book Antiqua" w:hAnsi="Book Antiqua" w:cs="Arial"/>
        </w:rPr>
        <w:t>thrombolytics</w:t>
      </w:r>
      <w:proofErr w:type="spellEnd"/>
      <w:r w:rsidR="007E360F" w:rsidRPr="00E7654F">
        <w:rPr>
          <w:rFonts w:ascii="Book Antiqua" w:hAnsi="Book Antiqua" w:cs="Arial"/>
          <w:vertAlign w:val="superscript"/>
        </w:rPr>
        <w:t>[</w:t>
      </w:r>
      <w:proofErr w:type="gramEnd"/>
      <w:r w:rsidR="007E360F" w:rsidRPr="00E7654F">
        <w:rPr>
          <w:rFonts w:ascii="Book Antiqua" w:hAnsi="Book Antiqua" w:cs="Arial"/>
          <w:vertAlign w:val="superscript"/>
        </w:rPr>
        <w:t>8]</w:t>
      </w:r>
      <w:r w:rsidR="00A917E6" w:rsidRPr="00E7654F">
        <w:rPr>
          <w:rFonts w:ascii="Book Antiqua" w:hAnsi="Book Antiqua" w:cs="Arial"/>
        </w:rPr>
        <w:t>.</w:t>
      </w:r>
      <w:r w:rsidR="00384F12" w:rsidRPr="00E7654F">
        <w:rPr>
          <w:rFonts w:ascii="Book Antiqua" w:hAnsi="Book Antiqua" w:cs="Arial"/>
        </w:rPr>
        <w:t xml:space="preserve"> </w:t>
      </w:r>
    </w:p>
    <w:p w14:paraId="4FFE8690" w14:textId="35BBFC7C" w:rsidR="0040701E" w:rsidRPr="00E7654F" w:rsidRDefault="000E6C78" w:rsidP="00F5440F">
      <w:pPr>
        <w:spacing w:line="360" w:lineRule="auto"/>
        <w:ind w:firstLineChars="100" w:firstLine="240"/>
        <w:jc w:val="both"/>
        <w:rPr>
          <w:rFonts w:ascii="Book Antiqua" w:hAnsi="Book Antiqua" w:cs="Arial"/>
        </w:rPr>
      </w:pPr>
      <w:r w:rsidRPr="000E6C78">
        <w:rPr>
          <w:rFonts w:ascii="Book Antiqua" w:hAnsi="Book Antiqua" w:cs="Arial"/>
          <w:i/>
        </w:rPr>
        <w:t>In vivo</w:t>
      </w:r>
      <w:r w:rsidR="00853114" w:rsidRPr="00E7654F">
        <w:rPr>
          <w:rFonts w:ascii="Book Antiqua" w:hAnsi="Book Antiqua" w:cs="Arial"/>
        </w:rPr>
        <w:t xml:space="preserve"> </w:t>
      </w:r>
      <w:r w:rsidR="00E368FD" w:rsidRPr="00E7654F">
        <w:rPr>
          <w:rFonts w:ascii="Book Antiqua" w:hAnsi="Book Antiqua" w:cs="Arial"/>
        </w:rPr>
        <w:t>q</w:t>
      </w:r>
      <w:r w:rsidR="002045AB" w:rsidRPr="00E7654F">
        <w:rPr>
          <w:rFonts w:ascii="Book Antiqua" w:hAnsi="Book Antiqua" w:cs="Arial"/>
        </w:rPr>
        <w:t xml:space="preserve">uantification of clot burden can be performed using </w:t>
      </w:r>
      <w:r w:rsidR="00271865" w:rsidRPr="00E7654F">
        <w:rPr>
          <w:rFonts w:ascii="Book Antiqua" w:hAnsi="Book Antiqua" w:cs="Arial"/>
        </w:rPr>
        <w:t>CTPA</w:t>
      </w:r>
      <w:r w:rsidR="002045AB" w:rsidRPr="00E7654F">
        <w:rPr>
          <w:rFonts w:ascii="Book Antiqua" w:hAnsi="Book Antiqua" w:cs="Arial"/>
        </w:rPr>
        <w:t xml:space="preserve"> and segmenting the non-enhanced thrombus using semi-automated region growing </w:t>
      </w:r>
      <w:proofErr w:type="gramStart"/>
      <w:r w:rsidR="002045AB" w:rsidRPr="00E7654F">
        <w:rPr>
          <w:rFonts w:ascii="Book Antiqua" w:hAnsi="Book Antiqua" w:cs="Arial"/>
        </w:rPr>
        <w:t>algorithms</w:t>
      </w:r>
      <w:r w:rsidR="007E360F" w:rsidRPr="00E7654F">
        <w:rPr>
          <w:rFonts w:ascii="Book Antiqua" w:hAnsi="Book Antiqua" w:cs="Arial"/>
          <w:vertAlign w:val="superscript"/>
        </w:rPr>
        <w:t>[</w:t>
      </w:r>
      <w:proofErr w:type="gramEnd"/>
      <w:r w:rsidR="007E360F" w:rsidRPr="00E7654F">
        <w:rPr>
          <w:rFonts w:ascii="Book Antiqua" w:hAnsi="Book Antiqua" w:cs="Arial"/>
          <w:vertAlign w:val="superscript"/>
        </w:rPr>
        <w:t>9]</w:t>
      </w:r>
      <w:r w:rsidR="002045AB" w:rsidRPr="00E7654F">
        <w:rPr>
          <w:rFonts w:ascii="Book Antiqua" w:hAnsi="Book Antiqua" w:cs="Arial"/>
        </w:rPr>
        <w:t>.</w:t>
      </w:r>
      <w:r w:rsidR="00F5440F" w:rsidRPr="00F5440F">
        <w:rPr>
          <w:rFonts w:ascii="Book Antiqua" w:hAnsi="Book Antiqua" w:cs="Arial"/>
          <w:i/>
        </w:rPr>
        <w:t xml:space="preserve"> </w:t>
      </w:r>
      <w:r w:rsidR="00597881" w:rsidRPr="00E7654F">
        <w:rPr>
          <w:rFonts w:ascii="Book Antiqua" w:hAnsi="Book Antiqua" w:cs="Arial"/>
        </w:rPr>
        <w:t>The effects of various imaging parameters both on the CT acquisition side (energy, pitch) as well as reconstruction side (slice thickness, iterative reconstruction) on the quantification of pulmonary embolism measurements have not been studied extensively.</w:t>
      </w:r>
      <w:r w:rsidR="00F5440F" w:rsidRPr="00F5440F">
        <w:rPr>
          <w:rFonts w:ascii="Book Antiqua" w:hAnsi="Book Antiqua" w:cs="Arial"/>
          <w:i/>
        </w:rPr>
        <w:t xml:space="preserve"> </w:t>
      </w:r>
      <w:r w:rsidR="00597881" w:rsidRPr="00E7654F">
        <w:rPr>
          <w:rFonts w:ascii="Book Antiqua" w:hAnsi="Book Antiqua" w:cs="Arial"/>
        </w:rPr>
        <w:t>Th</w:t>
      </w:r>
      <w:r w:rsidR="00853114" w:rsidRPr="00E7654F">
        <w:rPr>
          <w:rFonts w:ascii="Book Antiqua" w:hAnsi="Book Antiqua" w:cs="Arial"/>
        </w:rPr>
        <w:t>us, the</w:t>
      </w:r>
      <w:r w:rsidR="00597881" w:rsidRPr="00E7654F">
        <w:rPr>
          <w:rFonts w:ascii="Book Antiqua" w:hAnsi="Book Antiqua" w:cs="Arial"/>
        </w:rPr>
        <w:t xml:space="preserve"> purpose</w:t>
      </w:r>
      <w:r w:rsidR="00853114" w:rsidRPr="00E7654F">
        <w:rPr>
          <w:rFonts w:ascii="Book Antiqua" w:hAnsi="Book Antiqua" w:cs="Arial"/>
        </w:rPr>
        <w:t xml:space="preserve"> of this study</w:t>
      </w:r>
      <w:r w:rsidR="00597881" w:rsidRPr="00E7654F">
        <w:rPr>
          <w:rFonts w:ascii="Book Antiqua" w:hAnsi="Book Antiqua" w:cs="Arial"/>
        </w:rPr>
        <w:t xml:space="preserve"> is to examine the effects of varying CT image acquisition and reconstruction parameters on the quantification of clot volumes</w:t>
      </w:r>
      <w:r w:rsidRPr="000E6C78">
        <w:rPr>
          <w:rFonts w:ascii="Book Antiqua" w:hAnsi="Book Antiqua" w:cs="Arial"/>
          <w:i/>
        </w:rPr>
        <w:t xml:space="preserve"> in vitro</w:t>
      </w:r>
      <w:r w:rsidR="00597881" w:rsidRPr="00E7654F">
        <w:rPr>
          <w:rFonts w:ascii="Book Antiqua" w:hAnsi="Book Antiqua" w:cs="Arial"/>
        </w:rPr>
        <w:t xml:space="preserve"> with the goal of </w:t>
      </w:r>
      <w:r w:rsidR="00853114" w:rsidRPr="00E7654F">
        <w:rPr>
          <w:rFonts w:ascii="Book Antiqua" w:hAnsi="Book Antiqua" w:cs="Arial"/>
        </w:rPr>
        <w:t xml:space="preserve">solidifying </w:t>
      </w:r>
      <w:r w:rsidR="0040701E" w:rsidRPr="00E7654F">
        <w:rPr>
          <w:rFonts w:ascii="Book Antiqua" w:hAnsi="Book Antiqua" w:cs="Arial"/>
        </w:rPr>
        <w:t xml:space="preserve">this method as a means of measuring </w:t>
      </w:r>
      <w:r w:rsidR="00563013" w:rsidRPr="000E6C78">
        <w:rPr>
          <w:rFonts w:ascii="Book Antiqua" w:hAnsi="Book Antiqua" w:cs="Arial"/>
          <w:i/>
        </w:rPr>
        <w:t>i</w:t>
      </w:r>
      <w:r w:rsidRPr="000E6C78">
        <w:rPr>
          <w:rFonts w:ascii="Book Antiqua" w:hAnsi="Book Antiqua" w:cs="Arial"/>
          <w:i/>
        </w:rPr>
        <w:t>n vivo</w:t>
      </w:r>
      <w:r w:rsidR="0040701E" w:rsidRPr="00E7654F">
        <w:rPr>
          <w:rFonts w:ascii="Book Antiqua" w:hAnsi="Book Antiqua" w:cs="Arial"/>
        </w:rPr>
        <w:t xml:space="preserve"> thrombus vol</w:t>
      </w:r>
      <w:r w:rsidR="00597881" w:rsidRPr="00E7654F">
        <w:rPr>
          <w:rFonts w:ascii="Book Antiqua" w:hAnsi="Book Antiqua" w:cs="Arial"/>
        </w:rPr>
        <w:t>ume in PE.</w:t>
      </w:r>
      <w:r w:rsidR="00F5440F" w:rsidRPr="00F5440F">
        <w:rPr>
          <w:rFonts w:ascii="Book Antiqua" w:hAnsi="Book Antiqua" w:cs="Arial"/>
          <w:i/>
        </w:rPr>
        <w:t xml:space="preserve"> </w:t>
      </w:r>
      <w:r w:rsidR="00597881" w:rsidRPr="00E7654F">
        <w:rPr>
          <w:rFonts w:ascii="Book Antiqua" w:hAnsi="Book Antiqua" w:cs="Arial"/>
        </w:rPr>
        <w:t xml:space="preserve">This study has not been performed for clinical diagnostic or primary therapeutic purposes, but rather the sole intention of this study is </w:t>
      </w:r>
      <w:r w:rsidR="0040701E" w:rsidRPr="00E7654F">
        <w:rPr>
          <w:rFonts w:ascii="Book Antiqua" w:hAnsi="Book Antiqua" w:cs="Arial"/>
        </w:rPr>
        <w:t xml:space="preserve">for research purposes where clot burden and its change over time </w:t>
      </w:r>
      <w:r w:rsidR="00597881" w:rsidRPr="00E7654F">
        <w:rPr>
          <w:rFonts w:ascii="Book Antiqua" w:hAnsi="Book Antiqua" w:cs="Arial"/>
        </w:rPr>
        <w:t>are</w:t>
      </w:r>
      <w:r w:rsidR="005E7AE9" w:rsidRPr="00E7654F">
        <w:rPr>
          <w:rFonts w:ascii="Book Antiqua" w:hAnsi="Book Antiqua" w:cs="Arial"/>
        </w:rPr>
        <w:t xml:space="preserve"> util</w:t>
      </w:r>
      <w:r w:rsidR="0040701E" w:rsidRPr="00E7654F">
        <w:rPr>
          <w:rFonts w:ascii="Book Antiqua" w:hAnsi="Book Antiqua" w:cs="Arial"/>
        </w:rPr>
        <w:t>ized a</w:t>
      </w:r>
      <w:r w:rsidR="00054052" w:rsidRPr="00E7654F">
        <w:rPr>
          <w:rFonts w:ascii="Book Antiqua" w:hAnsi="Book Antiqua" w:cs="Arial"/>
        </w:rPr>
        <w:t>s</w:t>
      </w:r>
      <w:r w:rsidR="0040701E" w:rsidRPr="00E7654F">
        <w:rPr>
          <w:rFonts w:ascii="Book Antiqua" w:hAnsi="Book Antiqua" w:cs="Arial"/>
        </w:rPr>
        <w:t xml:space="preserve"> endpoint</w:t>
      </w:r>
      <w:r w:rsidR="00A923DA" w:rsidRPr="00E7654F">
        <w:rPr>
          <w:rFonts w:ascii="Book Antiqua" w:hAnsi="Book Antiqua" w:cs="Arial"/>
        </w:rPr>
        <w:t>s</w:t>
      </w:r>
      <w:r w:rsidR="0040701E" w:rsidRPr="00E7654F">
        <w:rPr>
          <w:rFonts w:ascii="Book Antiqua" w:hAnsi="Book Antiqua" w:cs="Arial"/>
        </w:rPr>
        <w:t xml:space="preserve"> in clinical drug trials</w:t>
      </w:r>
      <w:r w:rsidR="000E788A" w:rsidRPr="00E7654F">
        <w:rPr>
          <w:rFonts w:ascii="Book Antiqua" w:hAnsi="Book Antiqua" w:cs="Arial"/>
        </w:rPr>
        <w:t>.</w:t>
      </w:r>
      <w:r w:rsidR="00F5440F" w:rsidRPr="00F5440F">
        <w:rPr>
          <w:rFonts w:ascii="Book Antiqua" w:hAnsi="Book Antiqua" w:cs="Arial"/>
          <w:i/>
        </w:rPr>
        <w:t xml:space="preserve"> </w:t>
      </w:r>
      <w:r w:rsidR="000E788A" w:rsidRPr="00E7654F">
        <w:rPr>
          <w:rFonts w:ascii="Book Antiqua" w:hAnsi="Book Antiqua" w:cs="Arial"/>
        </w:rPr>
        <w:t xml:space="preserve">There is value in determining this because in multicenter clinical trials </w:t>
      </w:r>
      <w:r w:rsidR="002357E5" w:rsidRPr="00E7654F">
        <w:rPr>
          <w:rFonts w:ascii="Book Antiqua" w:hAnsi="Book Antiqua" w:cs="Arial"/>
        </w:rPr>
        <w:t>involving</w:t>
      </w:r>
      <w:r w:rsidR="000E788A" w:rsidRPr="00E7654F">
        <w:rPr>
          <w:rFonts w:ascii="Book Antiqua" w:hAnsi="Book Antiqua" w:cs="Arial"/>
        </w:rPr>
        <w:t xml:space="preserve"> imaging endpoints there can be great variability in methods of acquisition and reconstruction.</w:t>
      </w:r>
      <w:r w:rsidR="00F5440F" w:rsidRPr="00F5440F">
        <w:rPr>
          <w:rFonts w:ascii="Book Antiqua" w:hAnsi="Book Antiqua" w:cs="Arial"/>
          <w:i/>
        </w:rPr>
        <w:t xml:space="preserve"> </w:t>
      </w:r>
      <w:r w:rsidR="007D1DED" w:rsidRPr="00E7654F">
        <w:rPr>
          <w:rFonts w:ascii="Book Antiqua" w:hAnsi="Book Antiqua" w:cs="Arial"/>
        </w:rPr>
        <w:t>The overall objective is to confirm viability of this method in multicenter clinical pharmaceutical trials where site-to-site variability in parameters is common.</w:t>
      </w:r>
      <w:r w:rsidR="00F5440F" w:rsidRPr="00F5440F">
        <w:rPr>
          <w:rFonts w:ascii="Book Antiqua" w:hAnsi="Book Antiqua" w:cs="Arial"/>
          <w:i/>
        </w:rPr>
        <w:t xml:space="preserve"> </w:t>
      </w:r>
    </w:p>
    <w:p w14:paraId="727D1DDF" w14:textId="77777777" w:rsidR="002E1DCC" w:rsidRPr="00E7654F" w:rsidRDefault="002E1DCC" w:rsidP="00F5440F">
      <w:pPr>
        <w:spacing w:line="360" w:lineRule="auto"/>
        <w:jc w:val="both"/>
        <w:rPr>
          <w:rFonts w:ascii="Book Antiqua" w:hAnsi="Book Antiqua" w:cs="Arial"/>
          <w:b/>
          <w:u w:val="single"/>
        </w:rPr>
      </w:pPr>
    </w:p>
    <w:p w14:paraId="44EFF2DE" w14:textId="44797CB3" w:rsidR="00880BDD" w:rsidRPr="00E7654F" w:rsidRDefault="000E6C78" w:rsidP="00F5440F">
      <w:pPr>
        <w:spacing w:line="360" w:lineRule="auto"/>
        <w:jc w:val="both"/>
        <w:rPr>
          <w:rFonts w:ascii="Book Antiqua" w:hAnsi="Book Antiqua" w:cs="Arial"/>
          <w:b/>
          <w:lang w:eastAsia="zh-CN"/>
        </w:rPr>
      </w:pPr>
      <w:r w:rsidRPr="00E7654F">
        <w:rPr>
          <w:rFonts w:ascii="Book Antiqua" w:hAnsi="Book Antiqua" w:cs="Arial"/>
          <w:b/>
        </w:rPr>
        <w:t>MATERIALS AND M</w:t>
      </w:r>
      <w:r>
        <w:rPr>
          <w:rFonts w:ascii="Book Antiqua" w:hAnsi="Book Antiqua" w:cs="Arial"/>
          <w:b/>
        </w:rPr>
        <w:t>ETHODS</w:t>
      </w:r>
    </w:p>
    <w:p w14:paraId="24A054E6" w14:textId="28C3992A" w:rsidR="00A13A97" w:rsidRPr="00E7654F" w:rsidRDefault="00880BDD" w:rsidP="00F5440F">
      <w:pPr>
        <w:spacing w:line="360" w:lineRule="auto"/>
        <w:jc w:val="both"/>
        <w:rPr>
          <w:rFonts w:ascii="Book Antiqua" w:hAnsi="Book Antiqua" w:cs="Arial"/>
        </w:rPr>
      </w:pPr>
      <w:r w:rsidRPr="00E7654F">
        <w:rPr>
          <w:rFonts w:ascii="Book Antiqua" w:hAnsi="Book Antiqua" w:cs="Arial"/>
        </w:rPr>
        <w:t>Ten clots of varying sizes were created in test tubes by allowing venous blood to coagulate by exposure to air.</w:t>
      </w:r>
      <w:r w:rsidR="00F5440F" w:rsidRPr="00F5440F">
        <w:rPr>
          <w:rFonts w:ascii="Book Antiqua" w:hAnsi="Book Antiqua" w:cs="Arial"/>
          <w:i/>
        </w:rPr>
        <w:t xml:space="preserve"> </w:t>
      </w:r>
      <w:r w:rsidRPr="00E7654F">
        <w:rPr>
          <w:rFonts w:ascii="Book Antiqua" w:hAnsi="Book Antiqua" w:cs="Arial"/>
        </w:rPr>
        <w:t xml:space="preserve">The purpose of making ten clots was to replicate various sized emboli found </w:t>
      </w:r>
      <w:r w:rsidR="00563013" w:rsidRPr="000E6C78">
        <w:rPr>
          <w:rFonts w:ascii="Book Antiqua" w:hAnsi="Book Antiqua" w:cs="Arial"/>
          <w:i/>
        </w:rPr>
        <w:t>i</w:t>
      </w:r>
      <w:r w:rsidR="000E6C78" w:rsidRPr="000E6C78">
        <w:rPr>
          <w:rFonts w:ascii="Book Antiqua" w:hAnsi="Book Antiqua" w:cs="Arial"/>
          <w:i/>
        </w:rPr>
        <w:t>n vivo</w:t>
      </w:r>
      <w:r w:rsidRPr="00E7654F">
        <w:rPr>
          <w:rFonts w:ascii="Book Antiqua" w:hAnsi="Book Antiqua" w:cs="Arial"/>
        </w:rPr>
        <w:t xml:space="preserve">. Each clot was weighed on a laboratory precision scale and </w:t>
      </w:r>
      <w:r w:rsidRPr="00E7654F">
        <w:rPr>
          <w:rFonts w:ascii="Book Antiqua" w:hAnsi="Book Antiqua" w:cs="Arial"/>
        </w:rPr>
        <w:lastRenderedPageBreak/>
        <w:t>assessed for volume using the water displacement method and graduated cylinders.</w:t>
      </w:r>
      <w:r w:rsidR="00F5440F" w:rsidRPr="00F5440F">
        <w:rPr>
          <w:rFonts w:ascii="Book Antiqua" w:hAnsi="Book Antiqua" w:cs="Arial"/>
          <w:i/>
        </w:rPr>
        <w:t xml:space="preserve"> </w:t>
      </w:r>
      <w:r w:rsidRPr="00E7654F">
        <w:rPr>
          <w:rFonts w:ascii="Book Antiqua" w:hAnsi="Book Antiqua" w:cs="Arial"/>
        </w:rPr>
        <w:t xml:space="preserve">The clots were imaged in Falcon tubes and test tubes of varying diameters filled with a diluted solution of </w:t>
      </w:r>
      <w:proofErr w:type="spellStart"/>
      <w:r w:rsidRPr="00E7654F">
        <w:rPr>
          <w:rFonts w:ascii="Book Antiqua" w:hAnsi="Book Antiqua" w:cs="Arial"/>
        </w:rPr>
        <w:t>Isovue</w:t>
      </w:r>
      <w:proofErr w:type="spellEnd"/>
      <w:r w:rsidRPr="00E7654F">
        <w:rPr>
          <w:rFonts w:ascii="Book Antiqua" w:hAnsi="Book Antiqua" w:cs="Arial"/>
        </w:rPr>
        <w:t xml:space="preserve"> 370 (1:25 volume in saline to simulate typical Hounsfield units of blood in pulmonary arteries after injection of iodinated contrast in a CTPA scan).</w:t>
      </w:r>
      <w:r w:rsidR="00F5440F" w:rsidRPr="00F5440F">
        <w:rPr>
          <w:rFonts w:ascii="Book Antiqua" w:hAnsi="Book Antiqua" w:cs="Arial"/>
          <w:i/>
        </w:rPr>
        <w:t xml:space="preserve"> </w:t>
      </w:r>
      <w:r w:rsidRPr="00E7654F">
        <w:rPr>
          <w:rFonts w:ascii="Book Antiqua" w:hAnsi="Book Antiqua" w:cs="Arial"/>
        </w:rPr>
        <w:t>All 10 clots in the tubes were scanned simultaneously on a Siemens Force dual energy CT scanner (</w:t>
      </w:r>
      <w:r w:rsidRPr="00E7654F">
        <w:rPr>
          <w:rFonts w:ascii="Book Antiqua" w:hAnsi="Book Antiqua"/>
        </w:rPr>
        <w:t xml:space="preserve">SOMATOM Force, Siemens Healthcare </w:t>
      </w:r>
      <w:proofErr w:type="spellStart"/>
      <w:r w:rsidRPr="00E7654F">
        <w:rPr>
          <w:rFonts w:ascii="Book Antiqua" w:hAnsi="Book Antiqua"/>
        </w:rPr>
        <w:t>GmBH</w:t>
      </w:r>
      <w:proofErr w:type="spellEnd"/>
      <w:r w:rsidRPr="00E7654F">
        <w:rPr>
          <w:rFonts w:ascii="Book Antiqua" w:hAnsi="Book Antiqua"/>
        </w:rPr>
        <w:t>, Erlangen, Germany)</w:t>
      </w:r>
      <w:r w:rsidRPr="00E7654F">
        <w:rPr>
          <w:rFonts w:ascii="Book Antiqua" w:hAnsi="Book Antiqua" w:cs="Arial"/>
        </w:rPr>
        <w:t xml:space="preserve"> using various image acquisition</w:t>
      </w:r>
      <w:r w:rsidR="00A13A97" w:rsidRPr="00E7654F">
        <w:rPr>
          <w:rFonts w:ascii="Book Antiqua" w:hAnsi="Book Antiqua" w:cs="Arial"/>
        </w:rPr>
        <w:t xml:space="preserve"> and reconstruction parameters.</w:t>
      </w:r>
      <w:r w:rsidR="00F5440F" w:rsidRPr="00F5440F">
        <w:rPr>
          <w:rFonts w:ascii="Book Antiqua" w:hAnsi="Book Antiqua" w:cs="Arial"/>
          <w:i/>
        </w:rPr>
        <w:t xml:space="preserve"> </w:t>
      </w:r>
      <w:r w:rsidR="00173412" w:rsidRPr="00E7654F">
        <w:rPr>
          <w:rFonts w:ascii="Book Antiqua" w:hAnsi="Book Antiqua" w:cs="Arial"/>
        </w:rPr>
        <w:t>Figure 1 shows an image of the clots in the tubes and corresponding sample CT</w:t>
      </w:r>
      <w:r w:rsidR="00A13A97" w:rsidRPr="00E7654F">
        <w:rPr>
          <w:rFonts w:ascii="Book Antiqua" w:hAnsi="Book Antiqua" w:cs="Arial"/>
        </w:rPr>
        <w:t xml:space="preserve"> and Table 1 demonstrates d</w:t>
      </w:r>
      <w:r w:rsidRPr="00E7654F">
        <w:rPr>
          <w:rFonts w:ascii="Book Antiqua" w:hAnsi="Book Antiqua" w:cs="Arial"/>
        </w:rPr>
        <w:t xml:space="preserve">etails </w:t>
      </w:r>
      <w:r w:rsidR="00A13A97" w:rsidRPr="00E7654F">
        <w:rPr>
          <w:rFonts w:ascii="Book Antiqua" w:hAnsi="Book Antiqua" w:cs="Arial"/>
        </w:rPr>
        <w:t>of the acquisition and reconstruction parameters.</w:t>
      </w:r>
      <w:r w:rsidR="00F5440F" w:rsidRPr="00F5440F">
        <w:rPr>
          <w:rFonts w:ascii="Book Antiqua" w:hAnsi="Book Antiqua" w:cs="Arial"/>
          <w:i/>
        </w:rPr>
        <w:t xml:space="preserve"> </w:t>
      </w:r>
    </w:p>
    <w:p w14:paraId="49D9FC29" w14:textId="0F864D05" w:rsidR="00880BDD" w:rsidRPr="00E7654F" w:rsidRDefault="00880BDD" w:rsidP="00F5440F">
      <w:pPr>
        <w:widowControl w:val="0"/>
        <w:autoSpaceDE w:val="0"/>
        <w:autoSpaceDN w:val="0"/>
        <w:adjustRightInd w:val="0"/>
        <w:spacing w:line="360" w:lineRule="auto"/>
        <w:ind w:firstLineChars="100" w:firstLine="240"/>
        <w:jc w:val="both"/>
        <w:rPr>
          <w:rFonts w:ascii="Book Antiqua" w:hAnsi="Book Antiqua" w:cs="Arial"/>
        </w:rPr>
      </w:pPr>
      <w:r w:rsidRPr="00E7654F">
        <w:rPr>
          <w:rFonts w:ascii="Book Antiqua" w:hAnsi="Book Antiqua" w:cs="Arial"/>
        </w:rPr>
        <w:t xml:space="preserve">Analyst 1 (AEK, a </w:t>
      </w:r>
      <w:r w:rsidR="00D96C6D" w:rsidRPr="00E7654F">
        <w:rPr>
          <w:rFonts w:ascii="Book Antiqua" w:hAnsi="Book Antiqua" w:cs="Arial"/>
        </w:rPr>
        <w:t xml:space="preserve">board certified diagnostic </w:t>
      </w:r>
      <w:r w:rsidRPr="00E7654F">
        <w:rPr>
          <w:rFonts w:ascii="Book Antiqua" w:hAnsi="Book Antiqua" w:cs="Arial"/>
        </w:rPr>
        <w:t>radiologist with six years clinical experience) identified the 10 individual clots within their respective tubes withi</w:t>
      </w:r>
      <w:r w:rsidR="00F019D2" w:rsidRPr="00E7654F">
        <w:rPr>
          <w:rFonts w:ascii="Book Antiqua" w:hAnsi="Book Antiqua" w:cs="Arial"/>
        </w:rPr>
        <w:t xml:space="preserve">n each of the 120 acquisitions. </w:t>
      </w:r>
      <w:r w:rsidRPr="00E7654F">
        <w:rPr>
          <w:rFonts w:ascii="Book Antiqua" w:hAnsi="Book Antiqua" w:cs="Arial"/>
        </w:rPr>
        <w:t>For the</w:t>
      </w:r>
      <w:r w:rsidR="000E6C78" w:rsidRPr="000E6C78">
        <w:rPr>
          <w:rFonts w:ascii="Book Antiqua" w:hAnsi="Book Antiqua" w:cs="Arial"/>
          <w:i/>
        </w:rPr>
        <w:t xml:space="preserve"> in vitro</w:t>
      </w:r>
      <w:r w:rsidRPr="00E7654F">
        <w:rPr>
          <w:rFonts w:ascii="Book Antiqua" w:hAnsi="Book Antiqua" w:cs="Arial"/>
        </w:rPr>
        <w:t xml:space="preserve"> study, the clot volume was the measured parameter.</w:t>
      </w:r>
      <w:r w:rsidR="00F019D2" w:rsidRPr="00E7654F">
        <w:rPr>
          <w:rFonts w:ascii="Book Antiqua" w:hAnsi="Book Antiqua" w:cs="Helvetica"/>
        </w:rPr>
        <w:t xml:space="preserve"> </w:t>
      </w:r>
      <w:r w:rsidRPr="00E7654F">
        <w:rPr>
          <w:rFonts w:ascii="Book Antiqua" w:hAnsi="Book Antiqua" w:cs="Arial"/>
        </w:rPr>
        <w:t xml:space="preserve">Each clot was analyzed using a semi-automated region growing algorithm implemented in the FDA approved Siemens </w:t>
      </w:r>
      <w:proofErr w:type="spellStart"/>
      <w:r w:rsidRPr="00E7654F">
        <w:rPr>
          <w:rFonts w:ascii="Book Antiqua" w:hAnsi="Book Antiqua" w:cs="Arial"/>
        </w:rPr>
        <w:t>syngo</w:t>
      </w:r>
      <w:proofErr w:type="spellEnd"/>
      <w:r w:rsidR="00F5440F">
        <w:rPr>
          <w:rFonts w:ascii="Book Antiqua" w:hAnsi="Book Antiqua" w:cs="Arial" w:hint="eastAsia"/>
          <w:lang w:eastAsia="zh-CN"/>
        </w:rPr>
        <w:t xml:space="preserve"> </w:t>
      </w:r>
      <w:r w:rsidRPr="00F5440F">
        <w:rPr>
          <w:rFonts w:ascii="Book Antiqua" w:hAnsi="Book Antiqua" w:cs="Arial"/>
          <w:i/>
        </w:rPr>
        <w:t xml:space="preserve">via </w:t>
      </w:r>
      <w:r w:rsidRPr="00E7654F">
        <w:rPr>
          <w:rFonts w:ascii="Book Antiqua" w:hAnsi="Book Antiqua" w:cs="Arial"/>
        </w:rPr>
        <w:t xml:space="preserve">image analysis platform. This region growing algorithm is similar to what has been used in previous studies for quantification of PE clot </w:t>
      </w:r>
      <w:proofErr w:type="gramStart"/>
      <w:r w:rsidRPr="00E7654F">
        <w:rPr>
          <w:rFonts w:ascii="Book Antiqua" w:hAnsi="Book Antiqua" w:cs="Arial"/>
        </w:rPr>
        <w:t>volum</w:t>
      </w:r>
      <w:r w:rsidR="00F019D2" w:rsidRPr="00E7654F">
        <w:rPr>
          <w:rFonts w:ascii="Book Antiqua" w:hAnsi="Book Antiqua" w:cs="Arial"/>
        </w:rPr>
        <w:t>e</w:t>
      </w:r>
      <w:r w:rsidR="00382DEB" w:rsidRPr="00382DEB">
        <w:rPr>
          <w:rFonts w:ascii="Book Antiqua" w:hAnsi="Book Antiqua" w:cs="Arial" w:hint="eastAsia"/>
          <w:vertAlign w:val="superscript"/>
          <w:lang w:eastAsia="zh-CN"/>
        </w:rPr>
        <w:t>[</w:t>
      </w:r>
      <w:proofErr w:type="gramEnd"/>
      <w:r w:rsidR="00382DEB" w:rsidRPr="00382DEB">
        <w:rPr>
          <w:rFonts w:ascii="Book Antiqua" w:hAnsi="Book Antiqua" w:cs="Arial" w:hint="eastAsia"/>
          <w:vertAlign w:val="superscript"/>
          <w:lang w:eastAsia="zh-CN"/>
        </w:rPr>
        <w:t>9]</w:t>
      </w:r>
      <w:r w:rsidR="00E932FF" w:rsidRPr="00382DEB">
        <w:rPr>
          <w:rFonts w:ascii="Book Antiqua" w:hAnsi="Book Antiqua" w:cs="Arial"/>
          <w:vertAlign w:val="superscript"/>
        </w:rPr>
        <w:t xml:space="preserve"> </w:t>
      </w:r>
      <w:r w:rsidRPr="00E7654F">
        <w:rPr>
          <w:rFonts w:ascii="Book Antiqua" w:hAnsi="Book Antiqua" w:cs="Arial"/>
        </w:rPr>
        <w:t>and is also based on the methods shown in the following paper</w:t>
      </w:r>
      <w:r w:rsidR="007E360F" w:rsidRPr="00E7654F">
        <w:rPr>
          <w:rFonts w:ascii="Book Antiqua" w:hAnsi="Book Antiqua" w:cs="Arial"/>
          <w:vertAlign w:val="superscript"/>
        </w:rPr>
        <w:t>[10-12]</w:t>
      </w:r>
      <w:r w:rsidR="00901986" w:rsidRPr="00F5440F">
        <w:rPr>
          <w:rFonts w:ascii="Book Antiqua" w:hAnsi="Book Antiqua" w:cs="Arial"/>
        </w:rPr>
        <w:t>.</w:t>
      </w:r>
      <w:r w:rsidR="00AF3BCC" w:rsidRPr="00E7654F">
        <w:rPr>
          <w:rFonts w:ascii="Book Antiqua" w:hAnsi="Book Antiqua" w:cs="Arial"/>
        </w:rPr>
        <w:t xml:space="preserve"> </w:t>
      </w:r>
      <w:r w:rsidRPr="00E7654F">
        <w:rPr>
          <w:rFonts w:ascii="Book Antiqua" w:hAnsi="Book Antiqua" w:cs="Calibri"/>
        </w:rPr>
        <w:t>A total of 1200 volume measurements were made.</w:t>
      </w:r>
      <w:r w:rsidR="008507B4" w:rsidRPr="00E7654F">
        <w:rPr>
          <w:rFonts w:ascii="Book Antiqua" w:hAnsi="Book Antiqua" w:cs="Calibri"/>
        </w:rPr>
        <w:t xml:space="preserve"> The results of the volume </w:t>
      </w:r>
      <w:r w:rsidR="00396CA9" w:rsidRPr="00E7654F">
        <w:rPr>
          <w:rFonts w:ascii="Book Antiqua" w:hAnsi="Book Antiqua" w:cs="Calibri"/>
        </w:rPr>
        <w:t xml:space="preserve">water </w:t>
      </w:r>
      <w:r w:rsidR="008507B4" w:rsidRPr="00E7654F">
        <w:rPr>
          <w:rFonts w:ascii="Book Antiqua" w:hAnsi="Book Antiqua" w:cs="Calibri"/>
        </w:rPr>
        <w:t>displacement method (with an average</w:t>
      </w:r>
      <w:r w:rsidR="001906A2" w:rsidRPr="00E7654F">
        <w:rPr>
          <w:rFonts w:ascii="Book Antiqua" w:hAnsi="Book Antiqua" w:cs="Calibri"/>
        </w:rPr>
        <w:t xml:space="preserve"> of 5 measurements per clot) were</w:t>
      </w:r>
      <w:r w:rsidR="008507B4" w:rsidRPr="00E7654F">
        <w:rPr>
          <w:rFonts w:ascii="Book Antiqua" w:hAnsi="Book Antiqua" w:cs="Calibri"/>
        </w:rPr>
        <w:t xml:space="preserve"> used as the gold standard comparison with the CT volume data.</w:t>
      </w:r>
    </w:p>
    <w:p w14:paraId="333251BE" w14:textId="646FE778" w:rsidR="00880BDD" w:rsidRPr="00E7654F" w:rsidRDefault="00880BDD" w:rsidP="00F5440F">
      <w:pPr>
        <w:widowControl w:val="0"/>
        <w:autoSpaceDE w:val="0"/>
        <w:autoSpaceDN w:val="0"/>
        <w:adjustRightInd w:val="0"/>
        <w:spacing w:line="360" w:lineRule="auto"/>
        <w:ind w:firstLineChars="100" w:firstLine="240"/>
        <w:jc w:val="both"/>
        <w:rPr>
          <w:rFonts w:ascii="Book Antiqua" w:hAnsi="Book Antiqua"/>
        </w:rPr>
      </w:pPr>
      <w:r w:rsidRPr="00E7654F">
        <w:rPr>
          <w:rFonts w:ascii="Book Antiqua" w:hAnsi="Book Antiqua" w:cs="Calibri"/>
        </w:rPr>
        <w:t>A mixed model statistical method was used to analyze the</w:t>
      </w:r>
      <w:r w:rsidR="000E6C78" w:rsidRPr="000E6C78">
        <w:rPr>
          <w:rFonts w:ascii="Book Antiqua" w:hAnsi="Book Antiqua" w:cs="Calibri"/>
          <w:i/>
        </w:rPr>
        <w:t xml:space="preserve"> in vitro</w:t>
      </w:r>
      <w:r w:rsidRPr="00E7654F">
        <w:rPr>
          <w:rFonts w:ascii="Book Antiqua" w:hAnsi="Book Antiqua" w:cs="Calibri"/>
        </w:rPr>
        <w:t xml:space="preserve"> data.</w:t>
      </w:r>
      <w:r w:rsidR="00F5440F" w:rsidRPr="00F5440F">
        <w:rPr>
          <w:rFonts w:ascii="Book Antiqua" w:hAnsi="Book Antiqua" w:cs="Calibri"/>
          <w:i/>
        </w:rPr>
        <w:t xml:space="preserve"> </w:t>
      </w:r>
      <w:r w:rsidRPr="00E7654F">
        <w:rPr>
          <w:rFonts w:ascii="Book Antiqua" w:hAnsi="Book Antiqua" w:cs="Calibri"/>
        </w:rPr>
        <w:t xml:space="preserve">The discrete factors were </w:t>
      </w:r>
      <w:r w:rsidRPr="00E7654F">
        <w:rPr>
          <w:rFonts w:ascii="Book Antiqua" w:hAnsi="Book Antiqua"/>
        </w:rPr>
        <w:t>pitch (0.6, 0.9, 1.2) and the Siemens Advanced Modeled Iterative Reconstruction known as ADMIRE (Yes/No).</w:t>
      </w:r>
      <w:r w:rsidR="00F5440F" w:rsidRPr="00F5440F">
        <w:rPr>
          <w:rFonts w:ascii="Book Antiqua" w:hAnsi="Book Antiqua"/>
          <w:i/>
        </w:rPr>
        <w:t xml:space="preserve"> </w:t>
      </w:r>
      <w:r w:rsidRPr="00E7654F">
        <w:rPr>
          <w:rFonts w:ascii="Book Antiqua" w:hAnsi="Book Antiqua"/>
        </w:rPr>
        <w:t xml:space="preserve">The energy level in </w:t>
      </w:r>
      <w:proofErr w:type="spellStart"/>
      <w:r w:rsidRPr="00E7654F">
        <w:rPr>
          <w:rFonts w:ascii="Book Antiqua" w:hAnsi="Book Antiqua"/>
        </w:rPr>
        <w:t>kVp</w:t>
      </w:r>
      <w:proofErr w:type="spellEnd"/>
      <w:r w:rsidRPr="00E7654F">
        <w:rPr>
          <w:rFonts w:ascii="Book Antiqua" w:hAnsi="Book Antiqua"/>
        </w:rPr>
        <w:t xml:space="preserve"> (80, 90, 100, 110, 120) and slice thickness in millimeters (0.6, 1, 1.5, 2) were set as continuous factors.</w:t>
      </w:r>
      <w:r w:rsidR="00F5440F" w:rsidRPr="00F5440F">
        <w:rPr>
          <w:rFonts w:ascii="Book Antiqua" w:hAnsi="Book Antiqua"/>
          <w:i/>
        </w:rPr>
        <w:t xml:space="preserve"> </w:t>
      </w:r>
      <w:r w:rsidRPr="00E7654F">
        <w:rPr>
          <w:rFonts w:ascii="Book Antiqua" w:hAnsi="Book Antiqua"/>
        </w:rPr>
        <w:t xml:space="preserve">The </w:t>
      </w:r>
      <w:r w:rsidR="001A3792" w:rsidRPr="00E7654F">
        <w:rPr>
          <w:rFonts w:ascii="Book Antiqua" w:hAnsi="Book Antiqua"/>
        </w:rPr>
        <w:t>volume of the clots themselves was set as a random factor.</w:t>
      </w:r>
      <w:r w:rsidRPr="00E7654F">
        <w:rPr>
          <w:rFonts w:ascii="Book Antiqua" w:hAnsi="Book Antiqua"/>
        </w:rPr>
        <w:t xml:space="preserve"> </w:t>
      </w:r>
    </w:p>
    <w:p w14:paraId="63A84793" w14:textId="2BA8427F" w:rsidR="00880BDD" w:rsidRPr="00E7654F" w:rsidRDefault="00880BDD" w:rsidP="00F5440F">
      <w:pPr>
        <w:widowControl w:val="0"/>
        <w:autoSpaceDE w:val="0"/>
        <w:autoSpaceDN w:val="0"/>
        <w:adjustRightInd w:val="0"/>
        <w:spacing w:line="360" w:lineRule="auto"/>
        <w:ind w:firstLineChars="100" w:firstLine="240"/>
        <w:jc w:val="both"/>
        <w:rPr>
          <w:rFonts w:ascii="Book Antiqua" w:hAnsi="Book Antiqua" w:cs="Calibri"/>
        </w:rPr>
      </w:pPr>
      <w:r w:rsidRPr="00E7654F">
        <w:rPr>
          <w:rFonts w:ascii="Book Antiqua" w:hAnsi="Book Antiqua" w:cs="Calibri"/>
        </w:rPr>
        <w:t>Analysis of the</w:t>
      </w:r>
      <w:r w:rsidR="000E6C78" w:rsidRPr="000E6C78">
        <w:rPr>
          <w:rFonts w:ascii="Book Antiqua" w:hAnsi="Book Antiqua" w:cs="Calibri"/>
          <w:i/>
        </w:rPr>
        <w:t xml:space="preserve"> in vitro</w:t>
      </w:r>
      <w:r w:rsidRPr="00E7654F">
        <w:rPr>
          <w:rFonts w:ascii="Book Antiqua" w:hAnsi="Book Antiqua" w:cs="Calibri"/>
        </w:rPr>
        <w:t xml:space="preserve"> study was performed using SAS/STAT software, Version 9 of the SAS System for Windows. </w:t>
      </w:r>
      <w:r w:rsidR="000E6C78">
        <w:rPr>
          <w:rFonts w:ascii="Book Antiqua" w:hAnsi="Book Antiqua" w:cs="Calibri"/>
          <w:vertAlign w:val="superscript"/>
        </w:rPr>
        <w:t>©</w:t>
      </w:r>
      <w:r w:rsidR="008507B4" w:rsidRPr="00E7654F">
        <w:rPr>
          <w:rFonts w:ascii="Book Antiqua" w:hAnsi="Book Antiqua" w:cs="Calibri"/>
        </w:rPr>
        <w:t xml:space="preserve">2013, </w:t>
      </w:r>
      <w:r w:rsidRPr="00E7654F">
        <w:rPr>
          <w:rFonts w:ascii="Book Antiqua" w:hAnsi="Book Antiqua" w:cs="Calibri"/>
        </w:rPr>
        <w:t xml:space="preserve">SAS Institute Inc. SAS and all other </w:t>
      </w:r>
      <w:r w:rsidRPr="00E7654F">
        <w:rPr>
          <w:rFonts w:ascii="Book Antiqua" w:hAnsi="Book Antiqua" w:cs="Arial"/>
        </w:rPr>
        <w:t xml:space="preserve">SAS Institute Inc. product or service names are registered trademarks or trademarks of SAS Institute Inc., </w:t>
      </w:r>
      <w:r w:rsidRPr="00E7654F">
        <w:rPr>
          <w:rFonts w:ascii="Book Antiqua" w:hAnsi="Book Antiqua" w:cs="Calibri"/>
        </w:rPr>
        <w:t>Cary, NC, U</w:t>
      </w:r>
      <w:r w:rsidR="0031258D">
        <w:rPr>
          <w:rFonts w:ascii="Book Antiqua" w:hAnsi="Book Antiqua" w:cs="Calibri" w:hint="eastAsia"/>
          <w:lang w:eastAsia="zh-CN"/>
        </w:rPr>
        <w:t>nited States</w:t>
      </w:r>
      <w:r w:rsidRPr="00E7654F">
        <w:rPr>
          <w:rFonts w:ascii="Book Antiqua" w:hAnsi="Book Antiqua" w:cs="Calibri"/>
        </w:rPr>
        <w:t xml:space="preserve">. All plots were drawn using </w:t>
      </w:r>
      <w:proofErr w:type="spellStart"/>
      <w:r w:rsidRPr="00E7654F">
        <w:rPr>
          <w:rFonts w:ascii="Book Antiqua" w:hAnsi="Book Antiqua" w:cs="Arial"/>
        </w:rPr>
        <w:t>GraphPad</w:t>
      </w:r>
      <w:proofErr w:type="spellEnd"/>
      <w:r w:rsidRPr="00E7654F">
        <w:rPr>
          <w:rFonts w:ascii="Book Antiqua" w:hAnsi="Book Antiqua" w:cs="Arial"/>
        </w:rPr>
        <w:t xml:space="preserve"> Prism 7 for Mac, </w:t>
      </w:r>
      <w:proofErr w:type="spellStart"/>
      <w:r w:rsidRPr="00E7654F">
        <w:rPr>
          <w:rFonts w:ascii="Book Antiqua" w:hAnsi="Book Antiqua" w:cs="Arial"/>
        </w:rPr>
        <w:t>GraphPad</w:t>
      </w:r>
      <w:proofErr w:type="spellEnd"/>
      <w:r w:rsidRPr="00E7654F">
        <w:rPr>
          <w:rFonts w:ascii="Book Antiqua" w:hAnsi="Book Antiqua" w:cs="Arial"/>
        </w:rPr>
        <w:t xml:space="preserve"> Software, San Diego California, U</w:t>
      </w:r>
      <w:r w:rsidR="000E6C78">
        <w:rPr>
          <w:rFonts w:ascii="Book Antiqua" w:hAnsi="Book Antiqua" w:cs="Arial" w:hint="eastAsia"/>
          <w:lang w:eastAsia="zh-CN"/>
        </w:rPr>
        <w:t>nited States</w:t>
      </w:r>
      <w:r w:rsidRPr="00E7654F">
        <w:rPr>
          <w:rFonts w:ascii="Book Antiqua" w:hAnsi="Book Antiqua" w:cs="Arial"/>
        </w:rPr>
        <w:t xml:space="preserve">, </w:t>
      </w:r>
      <w:r w:rsidRPr="000E6C78">
        <w:rPr>
          <w:rFonts w:ascii="Book Antiqua" w:hAnsi="Book Antiqua" w:cs="Arial"/>
        </w:rPr>
        <w:t>www.graphpad.com</w:t>
      </w:r>
      <w:r w:rsidRPr="00E7654F">
        <w:rPr>
          <w:rFonts w:ascii="Book Antiqua" w:hAnsi="Book Antiqua" w:cs="Arial"/>
        </w:rPr>
        <w:t xml:space="preserve">. </w:t>
      </w:r>
    </w:p>
    <w:p w14:paraId="1BC634C3" w14:textId="77777777" w:rsidR="00B15DF3" w:rsidRPr="00E7654F" w:rsidRDefault="00B15DF3" w:rsidP="00F5440F">
      <w:pPr>
        <w:spacing w:line="360" w:lineRule="auto"/>
        <w:jc w:val="both"/>
        <w:rPr>
          <w:rFonts w:ascii="Book Antiqua" w:hAnsi="Book Antiqua" w:cs="Arial"/>
          <w:b/>
          <w:u w:val="single"/>
          <w:lang w:eastAsia="zh-CN"/>
        </w:rPr>
      </w:pPr>
    </w:p>
    <w:p w14:paraId="1DE2E599" w14:textId="149CCF68" w:rsidR="00880BDD" w:rsidRPr="00E7654F" w:rsidRDefault="000E6C78" w:rsidP="00F5440F">
      <w:pPr>
        <w:spacing w:line="360" w:lineRule="auto"/>
        <w:jc w:val="both"/>
        <w:rPr>
          <w:rFonts w:ascii="Book Antiqua" w:hAnsi="Book Antiqua" w:cs="Arial"/>
          <w:b/>
          <w:lang w:eastAsia="zh-CN"/>
        </w:rPr>
      </w:pPr>
      <w:r>
        <w:rPr>
          <w:rFonts w:ascii="Book Antiqua" w:hAnsi="Book Antiqua" w:cs="Arial"/>
          <w:b/>
        </w:rPr>
        <w:lastRenderedPageBreak/>
        <w:t>RESULTS</w:t>
      </w:r>
    </w:p>
    <w:p w14:paraId="1842626C" w14:textId="40D2224C" w:rsidR="00880BDD" w:rsidRPr="00E7654F" w:rsidRDefault="00E879A4" w:rsidP="00F5440F">
      <w:pPr>
        <w:spacing w:line="360" w:lineRule="auto"/>
        <w:jc w:val="both"/>
        <w:rPr>
          <w:rFonts w:ascii="Book Antiqua" w:hAnsi="Book Antiqua" w:cs="Arial"/>
        </w:rPr>
      </w:pPr>
      <w:r w:rsidRPr="00E7654F">
        <w:rPr>
          <w:rFonts w:ascii="Book Antiqua" w:hAnsi="Book Antiqua" w:cs="Arial"/>
        </w:rPr>
        <w:t>Analysis of Clot 10 is shown as an example in</w:t>
      </w:r>
      <w:r w:rsidR="00CE271D" w:rsidRPr="00E7654F">
        <w:rPr>
          <w:rFonts w:ascii="Book Antiqua" w:hAnsi="Book Antiqua" w:cs="Arial"/>
        </w:rPr>
        <w:t xml:space="preserve"> </w:t>
      </w:r>
      <w:r w:rsidR="00880BDD" w:rsidRPr="00E7654F">
        <w:rPr>
          <w:rFonts w:ascii="Book Antiqua" w:hAnsi="Book Antiqua" w:cs="Arial"/>
        </w:rPr>
        <w:t xml:space="preserve">Figure </w:t>
      </w:r>
      <w:r w:rsidR="00314A8D" w:rsidRPr="00E7654F">
        <w:rPr>
          <w:rFonts w:ascii="Book Antiqua" w:hAnsi="Book Antiqua" w:cs="Arial"/>
        </w:rPr>
        <w:t>2</w:t>
      </w:r>
      <w:r w:rsidR="00880BDD" w:rsidRPr="00E7654F">
        <w:rPr>
          <w:rFonts w:ascii="Book Antiqua" w:hAnsi="Book Antiqua" w:cs="Arial"/>
        </w:rPr>
        <w:t xml:space="preserve"> </w:t>
      </w:r>
      <w:r w:rsidRPr="00E7654F">
        <w:rPr>
          <w:rFonts w:ascii="Book Antiqua" w:hAnsi="Book Antiqua" w:cs="Arial"/>
        </w:rPr>
        <w:t xml:space="preserve">which </w:t>
      </w:r>
      <w:r w:rsidR="00880BDD" w:rsidRPr="00E7654F">
        <w:rPr>
          <w:rFonts w:ascii="Book Antiqua" w:hAnsi="Book Antiqua" w:cs="Arial"/>
        </w:rPr>
        <w:t>illustrates the effect</w:t>
      </w:r>
      <w:r w:rsidR="006772DD" w:rsidRPr="00E7654F">
        <w:rPr>
          <w:rFonts w:ascii="Book Antiqua" w:hAnsi="Book Antiqua" w:cs="Arial"/>
        </w:rPr>
        <w:t>s</w:t>
      </w:r>
      <w:r w:rsidR="00880BDD" w:rsidRPr="00E7654F">
        <w:rPr>
          <w:rFonts w:ascii="Book Antiqua" w:hAnsi="Book Antiqua" w:cs="Arial"/>
        </w:rPr>
        <w:t xml:space="preserve"> of </w:t>
      </w:r>
      <w:r w:rsidR="006772DD" w:rsidRPr="00E7654F">
        <w:rPr>
          <w:rFonts w:ascii="Book Antiqua" w:hAnsi="Book Antiqua" w:cs="Arial"/>
        </w:rPr>
        <w:t>the varying acquisition and reconstruction parameters</w:t>
      </w:r>
      <w:r w:rsidR="00880BDD" w:rsidRPr="00E7654F">
        <w:rPr>
          <w:rFonts w:ascii="Book Antiqua" w:hAnsi="Book Antiqua" w:cs="Arial"/>
        </w:rPr>
        <w:t xml:space="preserve"> on quantification of clot volume. </w:t>
      </w:r>
      <w:r w:rsidR="00CE271D" w:rsidRPr="00E7654F">
        <w:rPr>
          <w:rFonts w:ascii="Book Antiqua" w:hAnsi="Book Antiqua" w:cs="Arial"/>
        </w:rPr>
        <w:t>I</w:t>
      </w:r>
      <w:r w:rsidR="006772DD" w:rsidRPr="00E7654F">
        <w:rPr>
          <w:rFonts w:ascii="Book Antiqua" w:hAnsi="Book Antiqua" w:cs="Arial"/>
        </w:rPr>
        <w:t>n each graph displayed</w:t>
      </w:r>
      <w:r w:rsidRPr="00E7654F">
        <w:rPr>
          <w:rFonts w:ascii="Book Antiqua" w:hAnsi="Book Antiqua" w:cs="Arial"/>
        </w:rPr>
        <w:t>,</w:t>
      </w:r>
      <w:r w:rsidR="00CE271D" w:rsidRPr="00E7654F">
        <w:rPr>
          <w:rFonts w:ascii="Book Antiqua" w:hAnsi="Book Antiqua" w:cs="Arial"/>
        </w:rPr>
        <w:t xml:space="preserve"> the y-axis</w:t>
      </w:r>
      <w:r w:rsidR="006772DD" w:rsidRPr="00E7654F">
        <w:rPr>
          <w:rFonts w:ascii="Book Antiqua" w:hAnsi="Book Antiqua" w:cs="Arial"/>
        </w:rPr>
        <w:t xml:space="preserve"> </w:t>
      </w:r>
      <w:r w:rsidR="00880BDD" w:rsidRPr="00E7654F">
        <w:rPr>
          <w:rFonts w:ascii="Book Antiqua" w:hAnsi="Book Antiqua" w:cs="Arial"/>
        </w:rPr>
        <w:t xml:space="preserve">shows the difference between the </w:t>
      </w:r>
      <w:r w:rsidR="00CE271D" w:rsidRPr="00E7654F">
        <w:rPr>
          <w:rFonts w:ascii="Book Antiqua" w:hAnsi="Book Antiqua" w:cs="Arial"/>
        </w:rPr>
        <w:t>measured</w:t>
      </w:r>
      <w:r w:rsidR="00880BDD" w:rsidRPr="00E7654F">
        <w:rPr>
          <w:rFonts w:ascii="Book Antiqua" w:hAnsi="Book Antiqua" w:cs="Arial"/>
        </w:rPr>
        <w:t xml:space="preserve"> volume and the gold standard volume </w:t>
      </w:r>
      <w:r w:rsidR="00CE271D" w:rsidRPr="00E7654F">
        <w:rPr>
          <w:rFonts w:ascii="Book Antiqua" w:hAnsi="Book Antiqua" w:cs="Arial"/>
        </w:rPr>
        <w:t>for Clot 10</w:t>
      </w:r>
      <w:r w:rsidR="006772DD" w:rsidRPr="00E7654F">
        <w:rPr>
          <w:rFonts w:ascii="Book Antiqua" w:hAnsi="Book Antiqua" w:cs="Arial"/>
        </w:rPr>
        <w:t xml:space="preserve">. The x-axis shows </w:t>
      </w:r>
      <w:r w:rsidR="00880BDD" w:rsidRPr="00E7654F">
        <w:rPr>
          <w:rFonts w:ascii="Book Antiqua" w:hAnsi="Book Antiqua" w:cs="Arial"/>
        </w:rPr>
        <w:t xml:space="preserve">the effect </w:t>
      </w:r>
      <w:r w:rsidR="00230CBB" w:rsidRPr="00E7654F">
        <w:rPr>
          <w:rFonts w:ascii="Book Antiqua" w:hAnsi="Book Antiqua" w:cs="Arial"/>
        </w:rPr>
        <w:t>of varying the following:</w:t>
      </w:r>
      <w:r w:rsidR="00880BDD" w:rsidRPr="00E7654F">
        <w:rPr>
          <w:rFonts w:ascii="Book Antiqua" w:hAnsi="Book Antiqua" w:cs="Arial"/>
        </w:rPr>
        <w:t xml:space="preserve"> </w:t>
      </w:r>
      <w:r w:rsidR="00F5440F">
        <w:rPr>
          <w:rFonts w:ascii="Book Antiqua" w:hAnsi="Book Antiqua" w:cs="Arial" w:hint="eastAsia"/>
          <w:lang w:eastAsia="zh-CN"/>
        </w:rPr>
        <w:t>(1)</w:t>
      </w:r>
      <w:r w:rsidR="00314A8D" w:rsidRPr="00E7654F">
        <w:rPr>
          <w:rFonts w:ascii="Book Antiqua" w:hAnsi="Book Antiqua" w:cs="Arial"/>
        </w:rPr>
        <w:t xml:space="preserve"> </w:t>
      </w:r>
      <w:r w:rsidR="00F5440F" w:rsidRPr="00E7654F">
        <w:rPr>
          <w:rFonts w:ascii="Book Antiqua" w:hAnsi="Book Antiqua" w:cs="Arial"/>
        </w:rPr>
        <w:t>E</w:t>
      </w:r>
      <w:r w:rsidR="00880BDD" w:rsidRPr="00E7654F">
        <w:rPr>
          <w:rFonts w:ascii="Book Antiqua" w:hAnsi="Book Antiqua" w:cs="Arial"/>
        </w:rPr>
        <w:t>nerg</w:t>
      </w:r>
      <w:r w:rsidR="00230CBB" w:rsidRPr="00E7654F">
        <w:rPr>
          <w:rFonts w:ascii="Book Antiqua" w:hAnsi="Book Antiqua" w:cs="Arial"/>
        </w:rPr>
        <w:t>y/</w:t>
      </w:r>
      <w:r w:rsidR="00880BDD" w:rsidRPr="00E7654F">
        <w:rPr>
          <w:rFonts w:ascii="Book Antiqua" w:hAnsi="Book Antiqua" w:cs="Arial"/>
        </w:rPr>
        <w:t>pitch</w:t>
      </w:r>
      <w:r w:rsidR="006772DD" w:rsidRPr="00E7654F">
        <w:rPr>
          <w:rFonts w:ascii="Book Antiqua" w:hAnsi="Book Antiqua" w:cs="Arial"/>
        </w:rPr>
        <w:t xml:space="preserve">; </w:t>
      </w:r>
      <w:bookmarkStart w:id="162" w:name="OLE_LINK1790"/>
      <w:bookmarkStart w:id="163" w:name="OLE_LINK1791"/>
      <w:bookmarkStart w:id="164" w:name="OLE_LINK1792"/>
      <w:r w:rsidR="00F5440F">
        <w:rPr>
          <w:rFonts w:ascii="Book Antiqua" w:hAnsi="Book Antiqua" w:cs="Arial" w:hint="eastAsia"/>
          <w:lang w:eastAsia="zh-CN"/>
        </w:rPr>
        <w:t>(2)</w:t>
      </w:r>
      <w:bookmarkEnd w:id="162"/>
      <w:bookmarkEnd w:id="163"/>
      <w:bookmarkEnd w:id="164"/>
      <w:r w:rsidR="00F5440F">
        <w:rPr>
          <w:rFonts w:ascii="Book Antiqua" w:hAnsi="Book Antiqua" w:cs="Arial" w:hint="eastAsia"/>
          <w:lang w:eastAsia="zh-CN"/>
        </w:rPr>
        <w:t xml:space="preserve"> </w:t>
      </w:r>
      <w:r w:rsidR="00880BDD" w:rsidRPr="00E7654F">
        <w:rPr>
          <w:rFonts w:ascii="Book Antiqua" w:hAnsi="Book Antiqua" w:cs="Arial"/>
        </w:rPr>
        <w:t>energ</w:t>
      </w:r>
      <w:r w:rsidR="00230CBB" w:rsidRPr="00E7654F">
        <w:rPr>
          <w:rFonts w:ascii="Book Antiqua" w:hAnsi="Book Antiqua" w:cs="Arial"/>
        </w:rPr>
        <w:t>y/</w:t>
      </w:r>
      <w:r w:rsidR="00314A8D" w:rsidRPr="00E7654F">
        <w:rPr>
          <w:rFonts w:ascii="Book Antiqua" w:hAnsi="Book Antiqua" w:cs="Arial"/>
        </w:rPr>
        <w:t>slice thickness</w:t>
      </w:r>
      <w:r w:rsidR="00880BDD" w:rsidRPr="00E7654F">
        <w:rPr>
          <w:rFonts w:ascii="Book Antiqua" w:hAnsi="Book Antiqua" w:cs="Arial"/>
        </w:rPr>
        <w:t xml:space="preserve">; </w:t>
      </w:r>
      <w:r w:rsidR="00F5440F">
        <w:rPr>
          <w:rFonts w:ascii="Book Antiqua" w:hAnsi="Book Antiqua" w:cs="Arial" w:hint="eastAsia"/>
          <w:lang w:eastAsia="zh-CN"/>
        </w:rPr>
        <w:t xml:space="preserve">(3) </w:t>
      </w:r>
      <w:r w:rsidR="00230CBB" w:rsidRPr="00E7654F">
        <w:rPr>
          <w:rFonts w:ascii="Book Antiqua" w:hAnsi="Book Antiqua" w:cs="Arial"/>
        </w:rPr>
        <w:t>slice thickness/</w:t>
      </w:r>
      <w:r w:rsidR="00314A8D" w:rsidRPr="00E7654F">
        <w:rPr>
          <w:rFonts w:ascii="Book Antiqua" w:hAnsi="Book Antiqua" w:cs="Arial"/>
        </w:rPr>
        <w:t>pitch</w:t>
      </w:r>
      <w:r w:rsidR="00880BDD" w:rsidRPr="00E7654F">
        <w:rPr>
          <w:rFonts w:ascii="Book Antiqua" w:hAnsi="Book Antiqua" w:cs="Arial"/>
        </w:rPr>
        <w:t xml:space="preserve">; </w:t>
      </w:r>
      <w:r w:rsidR="00F5440F">
        <w:rPr>
          <w:rFonts w:ascii="Book Antiqua" w:hAnsi="Book Antiqua" w:cs="Arial" w:hint="eastAsia"/>
          <w:lang w:eastAsia="zh-CN"/>
        </w:rPr>
        <w:t xml:space="preserve">(4) </w:t>
      </w:r>
      <w:r w:rsidR="00880BDD" w:rsidRPr="00E7654F">
        <w:rPr>
          <w:rFonts w:ascii="Book Antiqua" w:hAnsi="Book Antiqua" w:cs="Arial"/>
        </w:rPr>
        <w:t>energy</w:t>
      </w:r>
      <w:r w:rsidR="00230CBB" w:rsidRPr="00E7654F">
        <w:rPr>
          <w:rFonts w:ascii="Book Antiqua" w:hAnsi="Book Antiqua" w:cs="Arial"/>
        </w:rPr>
        <w:t>/</w:t>
      </w:r>
      <w:r w:rsidR="00314A8D" w:rsidRPr="00E7654F">
        <w:rPr>
          <w:rFonts w:ascii="Book Antiqua" w:hAnsi="Book Antiqua" w:cs="Arial"/>
        </w:rPr>
        <w:t>ADMIRE</w:t>
      </w:r>
      <w:r w:rsidR="00880BDD" w:rsidRPr="00E7654F">
        <w:rPr>
          <w:rFonts w:ascii="Book Antiqua" w:hAnsi="Book Antiqua" w:cs="Arial"/>
        </w:rPr>
        <w:t xml:space="preserve">; </w:t>
      </w:r>
      <w:r w:rsidR="00F5440F">
        <w:rPr>
          <w:rFonts w:ascii="Book Antiqua" w:hAnsi="Book Antiqua" w:cs="Arial"/>
          <w:lang w:eastAsia="zh-CN"/>
        </w:rPr>
        <w:t>(</w:t>
      </w:r>
      <w:r w:rsidR="00F5440F">
        <w:rPr>
          <w:rFonts w:ascii="Book Antiqua" w:hAnsi="Book Antiqua" w:cs="Arial" w:hint="eastAsia"/>
          <w:lang w:eastAsia="zh-CN"/>
        </w:rPr>
        <w:t>5</w:t>
      </w:r>
      <w:r w:rsidR="00F5440F">
        <w:rPr>
          <w:rFonts w:ascii="Book Antiqua" w:hAnsi="Book Antiqua" w:cs="Arial"/>
          <w:lang w:eastAsia="zh-CN"/>
        </w:rPr>
        <w:t>)</w:t>
      </w:r>
      <w:r w:rsidR="00F5440F">
        <w:rPr>
          <w:rFonts w:ascii="Book Antiqua" w:hAnsi="Book Antiqua" w:cs="Arial" w:hint="eastAsia"/>
          <w:lang w:eastAsia="zh-CN"/>
        </w:rPr>
        <w:t xml:space="preserve"> </w:t>
      </w:r>
      <w:r w:rsidR="00880BDD" w:rsidRPr="00E7654F">
        <w:rPr>
          <w:rFonts w:ascii="Book Antiqua" w:hAnsi="Book Antiqua" w:cs="Arial"/>
        </w:rPr>
        <w:t>pitch</w:t>
      </w:r>
      <w:r w:rsidR="00230CBB" w:rsidRPr="00E7654F">
        <w:rPr>
          <w:rFonts w:ascii="Book Antiqua" w:hAnsi="Book Antiqua" w:cs="Arial"/>
        </w:rPr>
        <w:t>/</w:t>
      </w:r>
      <w:r w:rsidR="00314A8D" w:rsidRPr="00E7654F">
        <w:rPr>
          <w:rFonts w:ascii="Book Antiqua" w:hAnsi="Book Antiqua" w:cs="Arial"/>
        </w:rPr>
        <w:t>ADMIRE</w:t>
      </w:r>
      <w:r w:rsidR="00880BDD" w:rsidRPr="00E7654F">
        <w:rPr>
          <w:rFonts w:ascii="Book Antiqua" w:hAnsi="Book Antiqua" w:cs="Arial"/>
        </w:rPr>
        <w:t xml:space="preserve">; and </w:t>
      </w:r>
      <w:r w:rsidR="00F5440F">
        <w:rPr>
          <w:rFonts w:ascii="Book Antiqua" w:hAnsi="Book Antiqua" w:cs="Arial"/>
          <w:lang w:eastAsia="zh-CN"/>
        </w:rPr>
        <w:t>(</w:t>
      </w:r>
      <w:r w:rsidR="00F5440F">
        <w:rPr>
          <w:rFonts w:ascii="Book Antiqua" w:hAnsi="Book Antiqua" w:cs="Arial" w:hint="eastAsia"/>
          <w:lang w:eastAsia="zh-CN"/>
        </w:rPr>
        <w:t>6</w:t>
      </w:r>
      <w:r w:rsidR="00F5440F">
        <w:rPr>
          <w:rFonts w:ascii="Book Antiqua" w:hAnsi="Book Antiqua" w:cs="Arial"/>
          <w:lang w:eastAsia="zh-CN"/>
        </w:rPr>
        <w:t>)</w:t>
      </w:r>
      <w:r w:rsidR="00314A8D" w:rsidRPr="00E7654F">
        <w:rPr>
          <w:rFonts w:ascii="Book Antiqua" w:hAnsi="Book Antiqua" w:cs="Arial"/>
        </w:rPr>
        <w:t xml:space="preserve"> </w:t>
      </w:r>
      <w:r w:rsidR="00880BDD" w:rsidRPr="00E7654F">
        <w:rPr>
          <w:rFonts w:ascii="Book Antiqua" w:hAnsi="Book Antiqua" w:cs="Arial"/>
        </w:rPr>
        <w:t>slice thickness</w:t>
      </w:r>
      <w:r w:rsidR="00230CBB" w:rsidRPr="00E7654F">
        <w:rPr>
          <w:rFonts w:ascii="Book Antiqua" w:hAnsi="Book Antiqua" w:cs="Arial"/>
        </w:rPr>
        <w:t>/</w:t>
      </w:r>
      <w:r w:rsidR="00314A8D" w:rsidRPr="00E7654F">
        <w:rPr>
          <w:rFonts w:ascii="Book Antiqua" w:hAnsi="Book Antiqua" w:cs="Arial"/>
        </w:rPr>
        <w:t>ADMIRE</w:t>
      </w:r>
      <w:r w:rsidR="00880BDD" w:rsidRPr="00E7654F">
        <w:rPr>
          <w:rFonts w:ascii="Book Antiqua" w:hAnsi="Book Antiqua" w:cs="Arial"/>
        </w:rPr>
        <w:t xml:space="preserve"> respectively. </w:t>
      </w:r>
      <w:r w:rsidRPr="00E7654F">
        <w:rPr>
          <w:rFonts w:ascii="Book Antiqua" w:hAnsi="Book Antiqua" w:cs="Arial"/>
        </w:rPr>
        <w:t xml:space="preserve">The complete analysis of all ten clots is available in </w:t>
      </w:r>
      <w:r w:rsidR="008D2B66" w:rsidRPr="008D2B66">
        <w:rPr>
          <w:rFonts w:ascii="Book Antiqua" w:hAnsi="Book Antiqua" w:cs="Arial"/>
        </w:rPr>
        <w:t>Supplementary</w:t>
      </w:r>
      <w:r w:rsidR="0031258D">
        <w:rPr>
          <w:rFonts w:ascii="Book Antiqua" w:hAnsi="Book Antiqua" w:cs="Arial" w:hint="eastAsia"/>
          <w:lang w:eastAsia="zh-CN"/>
        </w:rPr>
        <w:t xml:space="preserve"> </w:t>
      </w:r>
      <w:r w:rsidRPr="00E7654F">
        <w:rPr>
          <w:rFonts w:ascii="Book Antiqua" w:hAnsi="Book Antiqua" w:cs="Arial"/>
        </w:rPr>
        <w:t xml:space="preserve">Figures </w:t>
      </w:r>
      <w:r w:rsidR="00BD5FDE" w:rsidRPr="00E7654F">
        <w:rPr>
          <w:rFonts w:ascii="Book Antiqua" w:hAnsi="Book Antiqua" w:cs="Arial"/>
        </w:rPr>
        <w:t>1</w:t>
      </w:r>
      <w:r w:rsidRPr="00E7654F">
        <w:rPr>
          <w:rFonts w:ascii="Book Antiqua" w:hAnsi="Book Antiqua" w:cs="Arial"/>
        </w:rPr>
        <w:t>-</w:t>
      </w:r>
      <w:r w:rsidR="00BD5FDE" w:rsidRPr="00E7654F">
        <w:rPr>
          <w:rFonts w:ascii="Book Antiqua" w:hAnsi="Book Antiqua" w:cs="Arial"/>
        </w:rPr>
        <w:t>6</w:t>
      </w:r>
      <w:r w:rsidRPr="00E7654F">
        <w:rPr>
          <w:rFonts w:ascii="Book Antiqua" w:hAnsi="Book Antiqua" w:cs="Arial"/>
        </w:rPr>
        <w:t>.</w:t>
      </w:r>
    </w:p>
    <w:p w14:paraId="6D5FE49E" w14:textId="141FB3BA" w:rsidR="00880BDD" w:rsidRPr="00E7654F" w:rsidDel="00B46491" w:rsidRDefault="00880BDD" w:rsidP="00F5440F">
      <w:pPr>
        <w:spacing w:line="360" w:lineRule="auto"/>
        <w:ind w:firstLineChars="100" w:firstLine="240"/>
        <w:jc w:val="both"/>
        <w:rPr>
          <w:rFonts w:ascii="Book Antiqua" w:hAnsi="Book Antiqua" w:cs="Arial"/>
        </w:rPr>
      </w:pPr>
      <w:r w:rsidRPr="00E7654F">
        <w:rPr>
          <w:rFonts w:ascii="Book Antiqua" w:hAnsi="Book Antiqua" w:cs="Arial"/>
        </w:rPr>
        <w:t>Overall statistical analysis of the raw clot volume data revealed no statistical significance among the levels for the fixed factor</w:t>
      </w:r>
      <w:r w:rsidR="004D4BE3" w:rsidRPr="00E7654F">
        <w:rPr>
          <w:rFonts w:ascii="Book Antiqua" w:hAnsi="Book Antiqua" w:cs="Arial"/>
        </w:rPr>
        <w:t xml:space="preserve"> of </w:t>
      </w:r>
      <w:r w:rsidRPr="00E7654F">
        <w:rPr>
          <w:rFonts w:ascii="Book Antiqua" w:hAnsi="Book Antiqua" w:cs="Arial"/>
        </w:rPr>
        <w:t>ADMIRE (</w:t>
      </w:r>
      <w:r w:rsidR="007E360F" w:rsidRPr="00E7654F">
        <w:rPr>
          <w:rFonts w:ascii="Book Antiqua" w:hAnsi="Book Antiqua" w:cs="Arial"/>
          <w:i/>
        </w:rPr>
        <w:t xml:space="preserve">P </w:t>
      </w:r>
      <w:r w:rsidRPr="00E7654F">
        <w:rPr>
          <w:rFonts w:ascii="Book Antiqua" w:hAnsi="Book Antiqua" w:cs="Arial"/>
        </w:rPr>
        <w:t>=</w:t>
      </w:r>
      <w:r w:rsidR="007E360F" w:rsidRPr="00E7654F">
        <w:rPr>
          <w:rFonts w:ascii="Book Antiqua" w:hAnsi="Book Antiqua" w:cs="Arial"/>
        </w:rPr>
        <w:t xml:space="preserve"> </w:t>
      </w:r>
      <w:r w:rsidRPr="00E7654F">
        <w:rPr>
          <w:rFonts w:ascii="Book Antiqua" w:hAnsi="Book Antiqua" w:cs="Arial"/>
        </w:rPr>
        <w:t>0.</w:t>
      </w:r>
      <w:r w:rsidR="001A3792" w:rsidRPr="00E7654F">
        <w:rPr>
          <w:rFonts w:ascii="Book Antiqua" w:hAnsi="Book Antiqua" w:cs="Arial"/>
        </w:rPr>
        <w:t>3011</w:t>
      </w:r>
      <w:r w:rsidRPr="00E7654F">
        <w:rPr>
          <w:rFonts w:ascii="Book Antiqua" w:hAnsi="Book Antiqua" w:cs="Arial"/>
        </w:rPr>
        <w:t>) nor for the continuous factors of energy (</w:t>
      </w:r>
      <w:r w:rsidR="007E360F" w:rsidRPr="00E7654F">
        <w:rPr>
          <w:rFonts w:ascii="Book Antiqua" w:hAnsi="Book Antiqua" w:cs="Arial"/>
          <w:i/>
        </w:rPr>
        <w:t xml:space="preserve">P </w:t>
      </w:r>
      <w:r w:rsidRPr="00E7654F">
        <w:rPr>
          <w:rFonts w:ascii="Book Antiqua" w:hAnsi="Book Antiqua" w:cs="Arial"/>
        </w:rPr>
        <w:t>=</w:t>
      </w:r>
      <w:r w:rsidR="007E360F" w:rsidRPr="00E7654F">
        <w:rPr>
          <w:rFonts w:ascii="Book Antiqua" w:hAnsi="Book Antiqua" w:cs="Arial"/>
        </w:rPr>
        <w:t xml:space="preserve"> </w:t>
      </w:r>
      <w:r w:rsidRPr="00E7654F">
        <w:rPr>
          <w:rFonts w:ascii="Book Antiqua" w:hAnsi="Book Antiqua" w:cs="Arial"/>
        </w:rPr>
        <w:t>0.</w:t>
      </w:r>
      <w:r w:rsidR="001A3792" w:rsidRPr="00E7654F">
        <w:rPr>
          <w:rFonts w:ascii="Book Antiqua" w:hAnsi="Book Antiqua" w:cs="Arial"/>
        </w:rPr>
        <w:t>9898</w:t>
      </w:r>
      <w:r w:rsidRPr="00E7654F">
        <w:rPr>
          <w:rFonts w:ascii="Book Antiqua" w:hAnsi="Book Antiqua" w:cs="Arial"/>
        </w:rPr>
        <w:t>) and slice thickness (</w:t>
      </w:r>
      <w:r w:rsidR="007E360F" w:rsidRPr="00E7654F">
        <w:rPr>
          <w:rFonts w:ascii="Book Antiqua" w:hAnsi="Book Antiqua" w:cs="Arial"/>
          <w:i/>
        </w:rPr>
        <w:t xml:space="preserve">P </w:t>
      </w:r>
      <w:r w:rsidRPr="00E7654F">
        <w:rPr>
          <w:rFonts w:ascii="Book Antiqua" w:hAnsi="Book Antiqua" w:cs="Arial"/>
        </w:rPr>
        <w:t>=</w:t>
      </w:r>
      <w:r w:rsidR="007E360F" w:rsidRPr="00E7654F">
        <w:rPr>
          <w:rFonts w:ascii="Book Antiqua" w:hAnsi="Book Antiqua" w:cs="Arial"/>
        </w:rPr>
        <w:t xml:space="preserve"> </w:t>
      </w:r>
      <w:r w:rsidRPr="00E7654F">
        <w:rPr>
          <w:rFonts w:ascii="Book Antiqua" w:hAnsi="Book Antiqua" w:cs="Arial"/>
        </w:rPr>
        <w:t>0.</w:t>
      </w:r>
      <w:r w:rsidR="001A3792" w:rsidRPr="00E7654F">
        <w:rPr>
          <w:rFonts w:ascii="Book Antiqua" w:hAnsi="Book Antiqua" w:cs="Arial"/>
        </w:rPr>
        <w:t>4500</w:t>
      </w:r>
      <w:r w:rsidRPr="00E7654F">
        <w:rPr>
          <w:rFonts w:ascii="Book Antiqua" w:hAnsi="Book Antiqua" w:cs="Arial"/>
        </w:rPr>
        <w:t>).</w:t>
      </w:r>
      <w:r w:rsidR="008507B4" w:rsidRPr="00E7654F">
        <w:rPr>
          <w:rFonts w:ascii="Book Antiqua" w:hAnsi="Book Antiqua" w:cs="Arial"/>
        </w:rPr>
        <w:t xml:space="preserve"> </w:t>
      </w:r>
      <w:r w:rsidR="004D4BE3" w:rsidRPr="00E7654F">
        <w:rPr>
          <w:rFonts w:ascii="Book Antiqua" w:hAnsi="Book Antiqua" w:cs="Arial"/>
        </w:rPr>
        <w:t>There was, however, statistical significance found among the levels for the fixed factor of pitch (</w:t>
      </w:r>
      <w:r w:rsidR="007E360F" w:rsidRPr="00E7654F">
        <w:rPr>
          <w:rFonts w:ascii="Book Antiqua" w:hAnsi="Book Antiqua" w:cs="Arial"/>
          <w:i/>
        </w:rPr>
        <w:t xml:space="preserve">P </w:t>
      </w:r>
      <w:r w:rsidR="001A3792" w:rsidRPr="00E7654F">
        <w:rPr>
          <w:rFonts w:ascii="Book Antiqua" w:hAnsi="Book Antiqua" w:cs="Arial"/>
        </w:rPr>
        <w:t>&lt;</w:t>
      </w:r>
      <w:r w:rsidR="007E360F" w:rsidRPr="00E7654F">
        <w:rPr>
          <w:rFonts w:ascii="Book Antiqua" w:hAnsi="Book Antiqua" w:cs="Arial"/>
        </w:rPr>
        <w:t xml:space="preserve"> </w:t>
      </w:r>
      <w:r w:rsidR="001A3792" w:rsidRPr="00E7654F">
        <w:rPr>
          <w:rFonts w:ascii="Book Antiqua" w:hAnsi="Book Antiqua" w:cs="Arial"/>
        </w:rPr>
        <w:t>0.0001</w:t>
      </w:r>
      <w:r w:rsidR="004D4BE3" w:rsidRPr="00E7654F">
        <w:rPr>
          <w:rFonts w:ascii="Book Antiqua" w:hAnsi="Book Antiqua" w:cs="Arial"/>
        </w:rPr>
        <w:t xml:space="preserve">). </w:t>
      </w:r>
    </w:p>
    <w:p w14:paraId="31555C2C" w14:textId="0DD7C2CB" w:rsidR="00880BDD" w:rsidRDefault="00880BDD" w:rsidP="00F5440F">
      <w:pPr>
        <w:spacing w:line="360" w:lineRule="auto"/>
        <w:ind w:firstLineChars="100" w:firstLine="240"/>
        <w:jc w:val="both"/>
        <w:rPr>
          <w:rFonts w:ascii="Book Antiqua" w:hAnsi="Book Antiqua" w:cs="Arial"/>
          <w:lang w:eastAsia="zh-CN"/>
        </w:rPr>
      </w:pPr>
      <w:r w:rsidRPr="00E7654F">
        <w:rPr>
          <w:rFonts w:ascii="Book Antiqua" w:hAnsi="Book Antiqua" w:cs="Arial"/>
        </w:rPr>
        <w:t xml:space="preserve">The correlation between the independent measurements of the </w:t>
      </w:r>
      <w:r w:rsidR="005E1379" w:rsidRPr="00E7654F">
        <w:rPr>
          <w:rFonts w:ascii="Book Antiqua" w:hAnsi="Book Antiqua" w:cs="Arial"/>
        </w:rPr>
        <w:t>mass</w:t>
      </w:r>
      <w:r w:rsidRPr="00E7654F">
        <w:rPr>
          <w:rFonts w:ascii="Book Antiqua" w:hAnsi="Book Antiqua" w:cs="Arial"/>
        </w:rPr>
        <w:t xml:space="preserve"> of </w:t>
      </w:r>
      <w:r w:rsidR="005E1379" w:rsidRPr="00E7654F">
        <w:rPr>
          <w:rFonts w:ascii="Book Antiqua" w:hAnsi="Book Antiqua" w:cs="Arial"/>
        </w:rPr>
        <w:t xml:space="preserve">the </w:t>
      </w:r>
      <w:r w:rsidRPr="00E7654F">
        <w:rPr>
          <w:rFonts w:ascii="Book Antiqua" w:hAnsi="Book Antiqua" w:cs="Arial"/>
        </w:rPr>
        <w:t>clot</w:t>
      </w:r>
      <w:r w:rsidR="002E55A1" w:rsidRPr="00E7654F">
        <w:rPr>
          <w:rFonts w:ascii="Book Antiqua" w:hAnsi="Book Antiqua" w:cs="Arial"/>
        </w:rPr>
        <w:t>s in grams</w:t>
      </w:r>
      <w:r w:rsidR="00F5440F">
        <w:rPr>
          <w:rFonts w:ascii="Book Antiqua" w:hAnsi="Book Antiqua" w:cs="Arial"/>
        </w:rPr>
        <w:t xml:space="preserve"> </w:t>
      </w:r>
      <w:r w:rsidR="00F5440F" w:rsidRPr="00F5440F">
        <w:rPr>
          <w:rFonts w:ascii="Book Antiqua" w:hAnsi="Book Antiqua" w:cs="Arial"/>
          <w:i/>
        </w:rPr>
        <w:t>v</w:t>
      </w:r>
      <w:r w:rsidRPr="00F5440F">
        <w:rPr>
          <w:rFonts w:ascii="Book Antiqua" w:hAnsi="Book Antiqua" w:cs="Arial"/>
          <w:i/>
        </w:rPr>
        <w:t>s</w:t>
      </w:r>
      <w:r w:rsidRPr="00E7654F">
        <w:rPr>
          <w:rFonts w:ascii="Book Antiqua" w:hAnsi="Book Antiqua" w:cs="Arial"/>
        </w:rPr>
        <w:t xml:space="preserve"> the mean CT acquired volumes</w:t>
      </w:r>
      <w:r w:rsidR="002E55A1" w:rsidRPr="00E7654F">
        <w:rPr>
          <w:rFonts w:ascii="Book Antiqua" w:hAnsi="Book Antiqua" w:cs="Arial"/>
        </w:rPr>
        <w:t xml:space="preserve"> in cubic centimeters </w:t>
      </w:r>
      <w:r w:rsidRPr="00E7654F">
        <w:rPr>
          <w:rFonts w:ascii="Book Antiqua" w:hAnsi="Book Antiqua" w:cs="Arial"/>
        </w:rPr>
        <w:t>appear</w:t>
      </w:r>
      <w:r w:rsidR="002E55A1" w:rsidRPr="00E7654F">
        <w:rPr>
          <w:rFonts w:ascii="Book Antiqua" w:hAnsi="Book Antiqua" w:cs="Arial"/>
        </w:rPr>
        <w:t>s</w:t>
      </w:r>
      <w:r w:rsidR="00D04323" w:rsidRPr="00E7654F">
        <w:rPr>
          <w:rFonts w:ascii="Book Antiqua" w:hAnsi="Book Antiqua" w:cs="Arial"/>
        </w:rPr>
        <w:t xml:space="preserve"> in Figure </w:t>
      </w:r>
      <w:r w:rsidR="001F7D9D" w:rsidRPr="00E7654F">
        <w:rPr>
          <w:rFonts w:ascii="Book Antiqua" w:hAnsi="Book Antiqua" w:cs="Arial"/>
        </w:rPr>
        <w:t>3</w:t>
      </w:r>
      <w:r w:rsidRPr="00E7654F">
        <w:rPr>
          <w:rFonts w:ascii="Book Antiqua" w:hAnsi="Book Antiqua" w:cs="Arial"/>
        </w:rPr>
        <w:t xml:space="preserve"> with an excellent </w:t>
      </w:r>
      <w:r w:rsidRPr="007001E0">
        <w:rPr>
          <w:rFonts w:ascii="Book Antiqua" w:hAnsi="Book Antiqua" w:cs="Arial"/>
          <w:i/>
        </w:rPr>
        <w:t>R</w:t>
      </w:r>
      <w:r w:rsidRPr="00E7654F">
        <w:rPr>
          <w:rFonts w:ascii="Book Antiqua" w:hAnsi="Book Antiqua" w:cs="Arial"/>
          <w:vertAlign w:val="superscript"/>
        </w:rPr>
        <w:t xml:space="preserve">2 </w:t>
      </w:r>
      <w:r w:rsidRPr="00E7654F">
        <w:rPr>
          <w:rFonts w:ascii="Book Antiqua" w:hAnsi="Book Antiqua" w:cs="Arial"/>
        </w:rPr>
        <w:t>correlation value of 0.995</w:t>
      </w:r>
      <w:r w:rsidR="00F77E61" w:rsidRPr="00E7654F">
        <w:rPr>
          <w:rFonts w:ascii="Book Antiqua" w:hAnsi="Book Antiqua" w:cs="Arial"/>
        </w:rPr>
        <w:t>6</w:t>
      </w:r>
      <w:r w:rsidRPr="00E7654F">
        <w:rPr>
          <w:rFonts w:ascii="Book Antiqua" w:hAnsi="Book Antiqua" w:cs="Arial"/>
        </w:rPr>
        <w:t xml:space="preserve">. </w:t>
      </w:r>
      <w:r w:rsidR="00B120EC" w:rsidRPr="00E7654F">
        <w:rPr>
          <w:rFonts w:ascii="Book Antiqua" w:hAnsi="Book Antiqua" w:cs="Arial"/>
        </w:rPr>
        <w:t>Additionally, t</w:t>
      </w:r>
      <w:r w:rsidRPr="00E7654F">
        <w:rPr>
          <w:rFonts w:ascii="Book Antiqua" w:hAnsi="Book Antiqua" w:cs="Arial"/>
        </w:rPr>
        <w:t xml:space="preserve">he correlation between the independent measurements of the </w:t>
      </w:r>
      <w:r w:rsidR="005E1379" w:rsidRPr="00E7654F">
        <w:rPr>
          <w:rFonts w:ascii="Book Antiqua" w:hAnsi="Book Antiqua" w:cs="Arial"/>
        </w:rPr>
        <w:t>mass</w:t>
      </w:r>
      <w:r w:rsidRPr="00E7654F">
        <w:rPr>
          <w:rFonts w:ascii="Book Antiqua" w:hAnsi="Book Antiqua" w:cs="Arial"/>
        </w:rPr>
        <w:t xml:space="preserve"> of </w:t>
      </w:r>
      <w:r w:rsidR="005E1379" w:rsidRPr="00E7654F">
        <w:rPr>
          <w:rFonts w:ascii="Book Antiqua" w:hAnsi="Book Antiqua" w:cs="Arial"/>
        </w:rPr>
        <w:t xml:space="preserve">the </w:t>
      </w:r>
      <w:r w:rsidRPr="00E7654F">
        <w:rPr>
          <w:rFonts w:ascii="Book Antiqua" w:hAnsi="Book Antiqua" w:cs="Arial"/>
        </w:rPr>
        <w:t>clot</w:t>
      </w:r>
      <w:r w:rsidR="005E1379" w:rsidRPr="00E7654F">
        <w:rPr>
          <w:rFonts w:ascii="Book Antiqua" w:hAnsi="Book Antiqua" w:cs="Arial"/>
        </w:rPr>
        <w:t>s</w:t>
      </w:r>
      <w:r w:rsidRPr="00E7654F">
        <w:rPr>
          <w:rFonts w:ascii="Book Antiqua" w:hAnsi="Book Antiqua" w:cs="Arial"/>
        </w:rPr>
        <w:t xml:space="preserve"> in grams</w:t>
      </w:r>
      <w:r w:rsidRPr="00F5440F">
        <w:rPr>
          <w:rFonts w:ascii="Book Antiqua" w:hAnsi="Book Antiqua" w:cs="Arial"/>
          <w:i/>
        </w:rPr>
        <w:t xml:space="preserve"> vs</w:t>
      </w:r>
      <w:r w:rsidRPr="00E7654F">
        <w:rPr>
          <w:rFonts w:ascii="Book Antiqua" w:hAnsi="Book Antiqua" w:cs="Arial"/>
        </w:rPr>
        <w:t xml:space="preserve"> the volume by physical measurements </w:t>
      </w:r>
      <w:r w:rsidR="002E55A1" w:rsidRPr="00E7654F">
        <w:rPr>
          <w:rFonts w:ascii="Book Antiqua" w:hAnsi="Book Antiqua" w:cs="Arial"/>
        </w:rPr>
        <w:t xml:space="preserve">in </w:t>
      </w:r>
      <w:r w:rsidR="00873340" w:rsidRPr="00E7654F">
        <w:rPr>
          <w:rFonts w:ascii="Book Antiqua" w:hAnsi="Book Antiqua" w:cs="Arial"/>
        </w:rPr>
        <w:t xml:space="preserve">cubic centimeters </w:t>
      </w:r>
      <w:r w:rsidRPr="00E7654F">
        <w:rPr>
          <w:rFonts w:ascii="Book Antiqua" w:hAnsi="Book Antiqua" w:cs="Arial"/>
        </w:rPr>
        <w:t xml:space="preserve">(average of 5 measurements) appears in Figure </w:t>
      </w:r>
      <w:r w:rsidR="001F7D9D" w:rsidRPr="00E7654F">
        <w:rPr>
          <w:rFonts w:ascii="Book Antiqua" w:hAnsi="Book Antiqua" w:cs="Arial"/>
        </w:rPr>
        <w:t>4</w:t>
      </w:r>
      <w:r w:rsidRPr="00E7654F">
        <w:rPr>
          <w:rFonts w:ascii="Book Antiqua" w:hAnsi="Book Antiqua" w:cs="Arial"/>
        </w:rPr>
        <w:t xml:space="preserve"> with an excellent </w:t>
      </w:r>
      <w:r w:rsidRPr="00F5440F">
        <w:rPr>
          <w:rFonts w:ascii="Book Antiqua" w:hAnsi="Book Antiqua" w:cs="Arial"/>
          <w:i/>
        </w:rPr>
        <w:t>R</w:t>
      </w:r>
      <w:r w:rsidRPr="00E7654F">
        <w:rPr>
          <w:rFonts w:ascii="Book Antiqua" w:hAnsi="Book Antiqua" w:cs="Arial"/>
          <w:vertAlign w:val="superscript"/>
        </w:rPr>
        <w:t xml:space="preserve">2 </w:t>
      </w:r>
      <w:r w:rsidRPr="00E7654F">
        <w:rPr>
          <w:rFonts w:ascii="Book Antiqua" w:hAnsi="Book Antiqua" w:cs="Arial"/>
        </w:rPr>
        <w:t>correlation value of 0.998</w:t>
      </w:r>
      <w:r w:rsidR="00F77E61" w:rsidRPr="00E7654F">
        <w:rPr>
          <w:rFonts w:ascii="Book Antiqua" w:hAnsi="Book Antiqua" w:cs="Arial"/>
        </w:rPr>
        <w:t>7</w:t>
      </w:r>
      <w:r w:rsidRPr="00E7654F">
        <w:rPr>
          <w:rFonts w:ascii="Book Antiqua" w:hAnsi="Book Antiqua" w:cs="Arial"/>
        </w:rPr>
        <w:t>.</w:t>
      </w:r>
    </w:p>
    <w:p w14:paraId="5ECD8433" w14:textId="77777777" w:rsidR="000E6C78" w:rsidRPr="00E7654F" w:rsidRDefault="000E6C78" w:rsidP="00F5440F">
      <w:pPr>
        <w:spacing w:line="360" w:lineRule="auto"/>
        <w:jc w:val="both"/>
        <w:rPr>
          <w:rFonts w:ascii="Book Antiqua" w:hAnsi="Book Antiqua" w:cs="Arial"/>
          <w:lang w:eastAsia="zh-CN"/>
        </w:rPr>
      </w:pPr>
    </w:p>
    <w:p w14:paraId="32BDD8F4" w14:textId="3586C081" w:rsidR="00C4498F" w:rsidRPr="00E7654F" w:rsidRDefault="000E6C78" w:rsidP="00F5440F">
      <w:pPr>
        <w:spacing w:line="360" w:lineRule="auto"/>
        <w:jc w:val="both"/>
        <w:rPr>
          <w:rFonts w:ascii="Book Antiqua" w:hAnsi="Book Antiqua" w:cs="Arial"/>
          <w:b/>
          <w:lang w:eastAsia="zh-CN"/>
        </w:rPr>
      </w:pPr>
      <w:r w:rsidRPr="00E7654F">
        <w:rPr>
          <w:rFonts w:ascii="Book Antiqua" w:hAnsi="Book Antiqua" w:cs="Arial"/>
          <w:b/>
        </w:rPr>
        <w:t>DISCUSSI</w:t>
      </w:r>
      <w:r>
        <w:rPr>
          <w:rFonts w:ascii="Book Antiqua" w:hAnsi="Book Antiqua" w:cs="Arial"/>
          <w:b/>
        </w:rPr>
        <w:t>ON</w:t>
      </w:r>
    </w:p>
    <w:p w14:paraId="79389BA5" w14:textId="5595CA96" w:rsidR="0058710A" w:rsidRPr="00E7654F" w:rsidRDefault="00880BDD" w:rsidP="00F5440F">
      <w:pPr>
        <w:pStyle w:val="NormalWeb"/>
        <w:spacing w:before="0" w:beforeAutospacing="0" w:after="0" w:afterAutospacing="0" w:line="360" w:lineRule="auto"/>
        <w:jc w:val="both"/>
        <w:rPr>
          <w:rFonts w:ascii="Book Antiqua" w:hAnsi="Book Antiqua" w:cs="Arial"/>
        </w:rPr>
      </w:pPr>
      <w:r w:rsidRPr="00E7654F">
        <w:rPr>
          <w:rFonts w:ascii="Book Antiqua" w:hAnsi="Book Antiqua" w:cs="Arial"/>
        </w:rPr>
        <w:t>In th</w:t>
      </w:r>
      <w:r w:rsidR="00D128D0" w:rsidRPr="00E7654F">
        <w:rPr>
          <w:rFonts w:ascii="Book Antiqua" w:hAnsi="Book Antiqua" w:cs="Arial"/>
        </w:rPr>
        <w:t>is</w:t>
      </w:r>
      <w:r w:rsidR="000E6C78" w:rsidRPr="000E6C78">
        <w:rPr>
          <w:rFonts w:ascii="Book Antiqua" w:hAnsi="Book Antiqua" w:cs="Arial"/>
          <w:i/>
        </w:rPr>
        <w:t xml:space="preserve"> in vitro</w:t>
      </w:r>
      <w:r w:rsidRPr="00E7654F">
        <w:rPr>
          <w:rFonts w:ascii="Book Antiqua" w:hAnsi="Book Antiqua" w:cs="Arial"/>
        </w:rPr>
        <w:t xml:space="preserve"> study, we assessed the effect of a variety of image acquisition and reconstruction parameters on volumetric measurements using a phantom of ten separate blood clots.</w:t>
      </w:r>
      <w:r w:rsidR="00F5440F" w:rsidRPr="00F5440F">
        <w:rPr>
          <w:rFonts w:ascii="Book Antiqua" w:hAnsi="Book Antiqua" w:cs="Arial"/>
          <w:i/>
        </w:rPr>
        <w:t xml:space="preserve"> </w:t>
      </w:r>
      <w:r w:rsidRPr="00E7654F">
        <w:rPr>
          <w:rFonts w:ascii="Book Antiqua" w:hAnsi="Book Antiqua" w:cs="Arial"/>
        </w:rPr>
        <w:t xml:space="preserve">We used a range of clot and tube sizes in an attempt to replicate </w:t>
      </w:r>
      <w:r w:rsidR="00563013" w:rsidRPr="000E6C78">
        <w:rPr>
          <w:rFonts w:ascii="Book Antiqua" w:hAnsi="Book Antiqua" w:cs="Arial"/>
          <w:i/>
        </w:rPr>
        <w:t>i</w:t>
      </w:r>
      <w:r w:rsidR="000E6C78" w:rsidRPr="000E6C78">
        <w:rPr>
          <w:rFonts w:ascii="Book Antiqua" w:hAnsi="Book Antiqua" w:cs="Arial"/>
          <w:i/>
        </w:rPr>
        <w:t>n vivo</w:t>
      </w:r>
      <w:r w:rsidRPr="00E7654F">
        <w:rPr>
          <w:rFonts w:ascii="Book Antiqua" w:hAnsi="Book Antiqua" w:cs="Arial"/>
        </w:rPr>
        <w:t xml:space="preserve"> emboli found within central and segmental branches of the pulmonary arteries.</w:t>
      </w:r>
      <w:r w:rsidR="00F5440F" w:rsidRPr="00F5440F">
        <w:rPr>
          <w:rFonts w:ascii="Book Antiqua" w:hAnsi="Book Antiqua" w:cs="Arial"/>
          <w:i/>
        </w:rPr>
        <w:t xml:space="preserve"> </w:t>
      </w:r>
      <w:r w:rsidR="00114834" w:rsidRPr="00E7654F">
        <w:rPr>
          <w:rFonts w:ascii="Book Antiqua" w:hAnsi="Book Antiqua" w:cs="Arial"/>
        </w:rPr>
        <w:t>The results of our</w:t>
      </w:r>
      <w:r w:rsidR="000E6C78" w:rsidRPr="000E6C78">
        <w:rPr>
          <w:rFonts w:ascii="Book Antiqua" w:hAnsi="Book Antiqua" w:cs="Arial"/>
          <w:i/>
        </w:rPr>
        <w:t xml:space="preserve"> in vitro</w:t>
      </w:r>
      <w:r w:rsidR="00114834" w:rsidRPr="00E7654F">
        <w:rPr>
          <w:rFonts w:ascii="Book Antiqua" w:hAnsi="Book Antiqua" w:cs="Arial"/>
        </w:rPr>
        <w:t xml:space="preserve"> phantom study showed that varying the parameters of slice thickness, energy and ADMIRE caused no statistically significant differences in measured volumes for all clots in the raw data analysis.</w:t>
      </w:r>
      <w:r w:rsidR="00F5440F" w:rsidRPr="00F5440F">
        <w:rPr>
          <w:rFonts w:ascii="Book Antiqua" w:hAnsi="Book Antiqua" w:cs="Arial"/>
          <w:i/>
        </w:rPr>
        <w:t xml:space="preserve"> </w:t>
      </w:r>
      <w:r w:rsidR="00114834" w:rsidRPr="00E7654F">
        <w:rPr>
          <w:rFonts w:ascii="Book Antiqua" w:hAnsi="Book Antiqua" w:cs="Arial"/>
        </w:rPr>
        <w:t>However, varying the pitch demonstrated statistical significance, specifically that volumes provided higher estimates for pitch</w:t>
      </w:r>
      <w:r w:rsidR="00E31348">
        <w:rPr>
          <w:rFonts w:ascii="Book Antiqua" w:eastAsiaTheme="minorEastAsia" w:hAnsi="Book Antiqua" w:cs="Arial" w:hint="eastAsia"/>
          <w:lang w:eastAsia="zh-CN"/>
        </w:rPr>
        <w:t xml:space="preserve"> </w:t>
      </w:r>
      <w:r w:rsidR="00114834" w:rsidRPr="00E7654F">
        <w:rPr>
          <w:rFonts w:ascii="Book Antiqua" w:hAnsi="Book Antiqua" w:cs="Arial"/>
        </w:rPr>
        <w:t>=</w:t>
      </w:r>
      <w:r w:rsidR="00E31348">
        <w:rPr>
          <w:rFonts w:ascii="Book Antiqua" w:eastAsiaTheme="minorEastAsia" w:hAnsi="Book Antiqua" w:cs="Arial" w:hint="eastAsia"/>
          <w:lang w:eastAsia="zh-CN"/>
        </w:rPr>
        <w:t xml:space="preserve"> </w:t>
      </w:r>
      <w:r w:rsidR="00114834" w:rsidRPr="00E7654F">
        <w:rPr>
          <w:rFonts w:ascii="Book Antiqua" w:hAnsi="Book Antiqua" w:cs="Arial"/>
        </w:rPr>
        <w:t>0.9 compared to pitch</w:t>
      </w:r>
      <w:r w:rsidR="000E6C78">
        <w:rPr>
          <w:rFonts w:ascii="Book Antiqua" w:eastAsiaTheme="minorEastAsia" w:hAnsi="Book Antiqua" w:cs="Arial" w:hint="eastAsia"/>
          <w:lang w:eastAsia="zh-CN"/>
        </w:rPr>
        <w:t xml:space="preserve"> </w:t>
      </w:r>
      <w:r w:rsidR="00114834" w:rsidRPr="00E7654F">
        <w:rPr>
          <w:rFonts w:ascii="Book Antiqua" w:hAnsi="Book Antiqua" w:cs="Arial"/>
        </w:rPr>
        <w:t>=</w:t>
      </w:r>
      <w:r w:rsidR="000E6C78">
        <w:rPr>
          <w:rFonts w:ascii="Book Antiqua" w:eastAsiaTheme="minorEastAsia" w:hAnsi="Book Antiqua" w:cs="Arial" w:hint="eastAsia"/>
          <w:lang w:eastAsia="zh-CN"/>
        </w:rPr>
        <w:t xml:space="preserve"> </w:t>
      </w:r>
      <w:r w:rsidR="00114834" w:rsidRPr="00E7654F">
        <w:rPr>
          <w:rFonts w:ascii="Book Antiqua" w:hAnsi="Book Antiqua" w:cs="Arial"/>
        </w:rPr>
        <w:t xml:space="preserve">0.6 or 1.2. </w:t>
      </w:r>
      <w:r w:rsidR="008831AB" w:rsidRPr="00E7654F">
        <w:rPr>
          <w:rFonts w:ascii="Book Antiqua" w:hAnsi="Book Antiqua" w:cs="Arial"/>
        </w:rPr>
        <w:t xml:space="preserve">Although this may relate to </w:t>
      </w:r>
      <w:r w:rsidR="008831AB" w:rsidRPr="00E7654F">
        <w:rPr>
          <w:rFonts w:ascii="Book Antiqua" w:hAnsi="Book Antiqua" w:cs="Arial"/>
        </w:rPr>
        <w:lastRenderedPageBreak/>
        <w:t xml:space="preserve">limitations in the accuracy of our gold standard, it is recommended to give protocol guidance to sites to insure accuracy and repeatability in embolus volume measurements. </w:t>
      </w:r>
    </w:p>
    <w:p w14:paraId="2E9F9E0D" w14:textId="5D56915C" w:rsidR="00C4498F" w:rsidRPr="00E7654F" w:rsidRDefault="0058710A" w:rsidP="00F5440F">
      <w:pPr>
        <w:pStyle w:val="NormalWeb"/>
        <w:spacing w:before="0" w:beforeAutospacing="0" w:after="0" w:afterAutospacing="0" w:line="360" w:lineRule="auto"/>
        <w:ind w:firstLineChars="100" w:firstLine="240"/>
        <w:jc w:val="both"/>
        <w:rPr>
          <w:rFonts w:ascii="Book Antiqua" w:hAnsi="Book Antiqua" w:cs="Arial"/>
        </w:rPr>
      </w:pPr>
      <w:r w:rsidRPr="00E7654F">
        <w:rPr>
          <w:rFonts w:ascii="Book Antiqua" w:hAnsi="Book Antiqua" w:cs="Arial"/>
        </w:rPr>
        <w:t xml:space="preserve">Radiation dose (tube current-time product in </w:t>
      </w:r>
      <w:proofErr w:type="spellStart"/>
      <w:r w:rsidRPr="00E7654F">
        <w:rPr>
          <w:rFonts w:ascii="Book Antiqua" w:hAnsi="Book Antiqua" w:cs="Arial"/>
        </w:rPr>
        <w:t>milliampere</w:t>
      </w:r>
      <w:proofErr w:type="spellEnd"/>
      <w:r w:rsidRPr="00E7654F">
        <w:rPr>
          <w:rFonts w:ascii="Book Antiqua" w:hAnsi="Book Antiqua" w:cs="Arial"/>
        </w:rPr>
        <w:t xml:space="preserve"> seconds) is also inversely related to the pitch.</w:t>
      </w:r>
      <w:r w:rsidR="00F5440F" w:rsidRPr="00F5440F">
        <w:rPr>
          <w:rFonts w:ascii="Book Antiqua" w:hAnsi="Book Antiqua" w:cs="Arial"/>
          <w:i/>
        </w:rPr>
        <w:t xml:space="preserve"> </w:t>
      </w:r>
      <w:r w:rsidRPr="00E7654F">
        <w:rPr>
          <w:rFonts w:ascii="Book Antiqua" w:hAnsi="Book Antiqua" w:cs="Arial"/>
        </w:rPr>
        <w:t>This may indicate that changing the tube current and/or using dose modulation may also have an effect on the quantification of thrombus volume.</w:t>
      </w:r>
      <w:r w:rsidR="00F5440F" w:rsidRPr="00F5440F">
        <w:rPr>
          <w:rFonts w:ascii="Book Antiqua" w:hAnsi="Book Antiqua" w:cs="Arial"/>
          <w:i/>
        </w:rPr>
        <w:t xml:space="preserve"> </w:t>
      </w:r>
      <w:r w:rsidRPr="00E7654F">
        <w:rPr>
          <w:rFonts w:ascii="Book Antiqua" w:hAnsi="Book Antiqua" w:cs="Arial"/>
        </w:rPr>
        <w:t xml:space="preserve">This effect was however not explicitly tested and is one of the limitations of our </w:t>
      </w:r>
      <w:proofErr w:type="gramStart"/>
      <w:r w:rsidRPr="00E7654F">
        <w:rPr>
          <w:rFonts w:ascii="Book Antiqua" w:hAnsi="Book Antiqua" w:cs="Arial"/>
        </w:rPr>
        <w:t>study</w:t>
      </w:r>
      <w:r w:rsidR="00382DEB" w:rsidRPr="00382DEB">
        <w:rPr>
          <w:rFonts w:ascii="Book Antiqua" w:eastAsiaTheme="minorEastAsia" w:hAnsi="Book Antiqua" w:cs="Arial" w:hint="eastAsia"/>
          <w:vertAlign w:val="superscript"/>
          <w:lang w:eastAsia="zh-CN"/>
        </w:rPr>
        <w:t>[</w:t>
      </w:r>
      <w:proofErr w:type="gramEnd"/>
      <w:r w:rsidR="00382DEB" w:rsidRPr="00382DEB">
        <w:rPr>
          <w:rFonts w:ascii="Book Antiqua" w:eastAsiaTheme="minorEastAsia" w:hAnsi="Book Antiqua" w:cs="Arial" w:hint="eastAsia"/>
          <w:vertAlign w:val="superscript"/>
          <w:lang w:eastAsia="zh-CN"/>
        </w:rPr>
        <w:t>12]</w:t>
      </w:r>
      <w:r w:rsidR="00C54F29" w:rsidRPr="00E7654F">
        <w:rPr>
          <w:rFonts w:ascii="Book Antiqua" w:hAnsi="Book Antiqua" w:cs="Arial"/>
        </w:rPr>
        <w:t xml:space="preserve">. </w:t>
      </w:r>
      <w:r w:rsidR="00880BDD" w:rsidRPr="00E7654F">
        <w:rPr>
          <w:rFonts w:ascii="Book Antiqua" w:hAnsi="Book Antiqua" w:cs="Arial"/>
        </w:rPr>
        <w:t xml:space="preserve">With a thorough search of </w:t>
      </w:r>
      <w:proofErr w:type="spellStart"/>
      <w:r w:rsidR="00880BDD" w:rsidRPr="00E7654F">
        <w:rPr>
          <w:rFonts w:ascii="Book Antiqua" w:hAnsi="Book Antiqua" w:cs="Arial"/>
        </w:rPr>
        <w:t>Pubmed</w:t>
      </w:r>
      <w:proofErr w:type="spellEnd"/>
      <w:r w:rsidR="00880BDD" w:rsidRPr="00E7654F">
        <w:rPr>
          <w:rFonts w:ascii="Book Antiqua" w:hAnsi="Book Antiqua" w:cs="Arial"/>
        </w:rPr>
        <w:t xml:space="preserve"> (using key words pulmonary; emboli; PE; impact; energy; kV; CT; volume; quantification; measurement; reconstruction; density; iterative; </w:t>
      </w:r>
      <w:proofErr w:type="spellStart"/>
      <w:r w:rsidR="00880BDD" w:rsidRPr="00E7654F">
        <w:rPr>
          <w:rFonts w:ascii="Book Antiqua" w:hAnsi="Book Antiqua" w:cs="Arial"/>
        </w:rPr>
        <w:t>angio</w:t>
      </w:r>
      <w:proofErr w:type="spellEnd"/>
      <w:r w:rsidR="00880BDD" w:rsidRPr="00E7654F">
        <w:rPr>
          <w:rFonts w:ascii="Book Antiqua" w:hAnsi="Book Antiqua" w:cs="Arial"/>
        </w:rPr>
        <w:t>; effect; Hounsfield; scan) looking at the impact of scan and reconstruction settings as they relate to pulmonary emboli, there was one study of note performed by Ogden</w:t>
      </w:r>
      <w:r w:rsidR="000E6C78">
        <w:rPr>
          <w:rFonts w:ascii="Book Antiqua" w:eastAsiaTheme="minorEastAsia" w:hAnsi="Book Antiqua" w:cs="Arial" w:hint="eastAsia"/>
          <w:lang w:eastAsia="zh-CN"/>
        </w:rPr>
        <w:t xml:space="preserve"> </w:t>
      </w:r>
      <w:r w:rsidR="00880BDD" w:rsidRPr="000E6C78">
        <w:rPr>
          <w:rFonts w:ascii="Book Antiqua" w:hAnsi="Book Antiqua" w:cs="Arial"/>
          <w:i/>
        </w:rPr>
        <w:t>et al</w:t>
      </w:r>
      <w:r w:rsidR="00382DEB" w:rsidRPr="00382DEB">
        <w:rPr>
          <w:rFonts w:ascii="Book Antiqua" w:eastAsiaTheme="minorEastAsia" w:hAnsi="Book Antiqua" w:cs="Arial" w:hint="eastAsia"/>
          <w:vertAlign w:val="superscript"/>
          <w:lang w:eastAsia="zh-CN"/>
        </w:rPr>
        <w:t>[13]</w:t>
      </w:r>
      <w:r w:rsidR="000E6C78" w:rsidRPr="00382DEB">
        <w:rPr>
          <w:rFonts w:ascii="Book Antiqua" w:eastAsiaTheme="minorEastAsia" w:hAnsi="Book Antiqua" w:cs="Arial" w:hint="eastAsia"/>
          <w:vertAlign w:val="superscript"/>
          <w:lang w:eastAsia="zh-CN"/>
        </w:rPr>
        <w:t xml:space="preserve"> </w:t>
      </w:r>
      <w:r w:rsidR="00880BDD" w:rsidRPr="00E7654F">
        <w:rPr>
          <w:rFonts w:ascii="Book Antiqua" w:hAnsi="Book Antiqua" w:cs="Arial"/>
        </w:rPr>
        <w:t>which showed that varying the strength of iterative reconstruction causes very little measurable effect on density measurement values for varying concentrations of iodine regardless of beam energy</w:t>
      </w:r>
      <w:r w:rsidR="00426FB9" w:rsidRPr="00E7654F">
        <w:rPr>
          <w:rFonts w:ascii="Book Antiqua" w:hAnsi="Book Antiqua" w:cs="Arial"/>
        </w:rPr>
        <w:t>.</w:t>
      </w:r>
      <w:r w:rsidR="00382DEB">
        <w:rPr>
          <w:rFonts w:ascii="Book Antiqua" w:eastAsiaTheme="minorEastAsia" w:hAnsi="Book Antiqua" w:cs="Arial" w:hint="eastAsia"/>
          <w:lang w:eastAsia="zh-CN"/>
        </w:rPr>
        <w:t xml:space="preserve"> </w:t>
      </w:r>
      <w:r w:rsidR="00880BDD" w:rsidRPr="00E7654F">
        <w:rPr>
          <w:rFonts w:ascii="Book Antiqua" w:hAnsi="Book Antiqua" w:cs="Arial"/>
        </w:rPr>
        <w:t xml:space="preserve">This is applicable to the present study as the semi-automated region growing algorithm in Siemens </w:t>
      </w:r>
      <w:proofErr w:type="spellStart"/>
      <w:r w:rsidR="00880BDD" w:rsidRPr="00E7654F">
        <w:rPr>
          <w:rFonts w:ascii="Book Antiqua" w:hAnsi="Book Antiqua" w:cs="Arial"/>
        </w:rPr>
        <w:t>syngo</w:t>
      </w:r>
      <w:proofErr w:type="spellEnd"/>
      <w:r w:rsidR="00382DEB">
        <w:rPr>
          <w:rFonts w:ascii="Book Antiqua" w:eastAsiaTheme="minorEastAsia" w:hAnsi="Book Antiqua" w:cs="Arial" w:hint="eastAsia"/>
          <w:lang w:eastAsia="zh-CN"/>
        </w:rPr>
        <w:t xml:space="preserve"> </w:t>
      </w:r>
      <w:r w:rsidR="00880BDD" w:rsidRPr="00382DEB">
        <w:rPr>
          <w:rFonts w:ascii="Book Antiqua" w:hAnsi="Book Antiqua" w:cs="Arial"/>
          <w:i/>
        </w:rPr>
        <w:t>via</w:t>
      </w:r>
      <w:r w:rsidR="00880BDD" w:rsidRPr="00E7654F">
        <w:rPr>
          <w:rFonts w:ascii="Book Antiqua" w:hAnsi="Book Antiqua" w:cs="Arial"/>
        </w:rPr>
        <w:t xml:space="preserve"> image analysis platform creates volumetric masks using region growing based </w:t>
      </w:r>
      <w:r w:rsidR="00C4498F" w:rsidRPr="00E7654F">
        <w:rPr>
          <w:rFonts w:ascii="Book Antiqua" w:hAnsi="Book Antiqua" w:cs="Arial"/>
        </w:rPr>
        <w:t xml:space="preserve">on density measurement values. </w:t>
      </w:r>
    </w:p>
    <w:p w14:paraId="7539C1B3" w14:textId="4B36F247" w:rsidR="00C4498F" w:rsidRPr="00E7654F" w:rsidRDefault="006F6E6C" w:rsidP="00F5440F">
      <w:pPr>
        <w:pStyle w:val="NormalWeb"/>
        <w:spacing w:before="0" w:beforeAutospacing="0" w:after="0" w:afterAutospacing="0" w:line="360" w:lineRule="auto"/>
        <w:ind w:firstLineChars="100" w:firstLine="240"/>
        <w:jc w:val="both"/>
        <w:rPr>
          <w:rFonts w:ascii="Book Antiqua" w:hAnsi="Book Antiqua" w:cs="Arial"/>
        </w:rPr>
      </w:pPr>
      <w:r w:rsidRPr="00E7654F">
        <w:rPr>
          <w:rFonts w:ascii="Book Antiqua" w:hAnsi="Book Antiqua" w:cs="Arial"/>
        </w:rPr>
        <w:t xml:space="preserve">Aside from the pitch setting, </w:t>
      </w:r>
      <w:r w:rsidR="00880BDD" w:rsidRPr="00E7654F">
        <w:rPr>
          <w:rFonts w:ascii="Book Antiqua" w:hAnsi="Book Antiqua" w:cs="Arial"/>
        </w:rPr>
        <w:t>the</w:t>
      </w:r>
      <w:r w:rsidR="000E6C78" w:rsidRPr="000E6C78">
        <w:rPr>
          <w:rFonts w:ascii="Book Antiqua" w:hAnsi="Book Antiqua" w:cs="Arial"/>
          <w:i/>
        </w:rPr>
        <w:t xml:space="preserve"> in vitro</w:t>
      </w:r>
      <w:r w:rsidR="00880BDD" w:rsidRPr="00E7654F">
        <w:rPr>
          <w:rFonts w:ascii="Book Antiqua" w:hAnsi="Book Antiqua" w:cs="Arial"/>
        </w:rPr>
        <w:t xml:space="preserve"> study showed no significant impact on clot volume quantification. This result indicates that measurement of clot volumes using semi-automated analysis may be robust across a range of image acquisition and reconstruction parameters that may typically be used at various imaging centers in a </w:t>
      </w:r>
      <w:r w:rsidR="00C4498F" w:rsidRPr="00E7654F">
        <w:rPr>
          <w:rFonts w:ascii="Book Antiqua" w:hAnsi="Book Antiqua" w:cs="Arial"/>
        </w:rPr>
        <w:t>multicenter study</w:t>
      </w:r>
      <w:r w:rsidR="001906A2" w:rsidRPr="00E7654F">
        <w:rPr>
          <w:rFonts w:ascii="Book Antiqua" w:hAnsi="Book Antiqua" w:cs="Arial"/>
        </w:rPr>
        <w:t xml:space="preserve"> </w:t>
      </w:r>
      <w:r w:rsidR="00E83AD4" w:rsidRPr="00E7654F">
        <w:rPr>
          <w:rFonts w:ascii="Book Antiqua" w:hAnsi="Book Antiqua" w:cs="Arial"/>
        </w:rPr>
        <w:t>with adequate control for pitch.</w:t>
      </w:r>
      <w:r w:rsidR="00F5440F" w:rsidRPr="00F5440F">
        <w:rPr>
          <w:rFonts w:ascii="Book Antiqua" w:hAnsi="Book Antiqua" w:cs="Arial"/>
          <w:i/>
        </w:rPr>
        <w:t xml:space="preserve"> </w:t>
      </w:r>
    </w:p>
    <w:p w14:paraId="7765B622" w14:textId="52ED8A5B" w:rsidR="00C4498F" w:rsidRPr="00382DEB" w:rsidRDefault="00C4498F" w:rsidP="00F5440F">
      <w:pPr>
        <w:pStyle w:val="NormalWeb"/>
        <w:spacing w:before="0" w:beforeAutospacing="0" w:after="0" w:afterAutospacing="0" w:line="360" w:lineRule="auto"/>
        <w:ind w:firstLineChars="100" w:firstLine="240"/>
        <w:jc w:val="both"/>
        <w:rPr>
          <w:rFonts w:ascii="Book Antiqua" w:eastAsiaTheme="minorEastAsia" w:hAnsi="Book Antiqua" w:cs="Arial"/>
          <w:lang w:eastAsia="zh-CN"/>
        </w:rPr>
      </w:pPr>
      <w:r w:rsidRPr="00E7654F">
        <w:rPr>
          <w:rFonts w:ascii="Book Antiqua" w:hAnsi="Book Antiqua" w:cs="Arial"/>
        </w:rPr>
        <w:t xml:space="preserve">Our study showed reasonable correlation of actual clot weights </w:t>
      </w:r>
      <w:r w:rsidR="00F5440F" w:rsidRPr="00F5440F">
        <w:rPr>
          <w:rFonts w:ascii="Book Antiqua" w:hAnsi="Book Antiqua" w:cs="Arial"/>
          <w:i/>
        </w:rPr>
        <w:t>v</w:t>
      </w:r>
      <w:r w:rsidR="00A560BA" w:rsidRPr="00F5440F">
        <w:rPr>
          <w:rFonts w:ascii="Book Antiqua" w:hAnsi="Book Antiqua" w:cs="Arial"/>
          <w:i/>
        </w:rPr>
        <w:t>s</w:t>
      </w:r>
      <w:r w:rsidRPr="00E7654F">
        <w:rPr>
          <w:rFonts w:ascii="Book Antiqua" w:hAnsi="Book Antiqua" w:cs="Arial"/>
        </w:rPr>
        <w:t xml:space="preserve"> volumes measured </w:t>
      </w:r>
      <w:r w:rsidR="00A560BA" w:rsidRPr="00E7654F">
        <w:rPr>
          <w:rFonts w:ascii="Book Antiqua" w:hAnsi="Book Antiqua" w:cs="Arial"/>
        </w:rPr>
        <w:t>using</w:t>
      </w:r>
      <w:r w:rsidRPr="00E7654F">
        <w:rPr>
          <w:rFonts w:ascii="Book Antiqua" w:hAnsi="Book Antiqua" w:cs="Arial"/>
        </w:rPr>
        <w:t xml:space="preserve"> CT derived values</w:t>
      </w:r>
      <w:r w:rsidR="001F7D9D" w:rsidRPr="00E7654F">
        <w:rPr>
          <w:rFonts w:ascii="Book Antiqua" w:hAnsi="Book Antiqua" w:cs="Arial"/>
        </w:rPr>
        <w:t xml:space="preserve"> </w:t>
      </w:r>
      <w:r w:rsidR="00A560BA" w:rsidRPr="00E7654F">
        <w:rPr>
          <w:rFonts w:ascii="Book Antiqua" w:hAnsi="Book Antiqua" w:cs="Arial"/>
        </w:rPr>
        <w:t xml:space="preserve">with </w:t>
      </w:r>
      <w:r w:rsidR="00A560BA" w:rsidRPr="00382DEB">
        <w:rPr>
          <w:rFonts w:ascii="Book Antiqua" w:hAnsi="Book Antiqua" w:cs="Arial"/>
          <w:i/>
        </w:rPr>
        <w:t>R</w:t>
      </w:r>
      <w:r w:rsidR="00A560BA" w:rsidRPr="00E7654F">
        <w:rPr>
          <w:rFonts w:ascii="Book Antiqua" w:hAnsi="Book Antiqua" w:cs="Arial"/>
          <w:vertAlign w:val="superscript"/>
        </w:rPr>
        <w:t xml:space="preserve">2 </w:t>
      </w:r>
      <w:r w:rsidR="00A560BA" w:rsidRPr="00E7654F">
        <w:rPr>
          <w:rFonts w:ascii="Book Antiqua" w:hAnsi="Book Antiqua" w:cs="Arial"/>
        </w:rPr>
        <w:t>= 0.995</w:t>
      </w:r>
      <w:r w:rsidR="00F77E61" w:rsidRPr="00E7654F">
        <w:rPr>
          <w:rFonts w:ascii="Book Antiqua" w:hAnsi="Book Antiqua" w:cs="Arial"/>
        </w:rPr>
        <w:t>6</w:t>
      </w:r>
      <w:r w:rsidR="00A560BA" w:rsidRPr="00E7654F">
        <w:rPr>
          <w:rFonts w:ascii="Book Antiqua" w:hAnsi="Book Antiqua" w:cs="Arial"/>
        </w:rPr>
        <w:t xml:space="preserve"> (</w:t>
      </w:r>
      <w:bookmarkStart w:id="165" w:name="OLE_LINK1809"/>
      <w:bookmarkStart w:id="166" w:name="OLE_LINK1810"/>
      <w:r w:rsidR="00A560BA" w:rsidRPr="00E7654F">
        <w:rPr>
          <w:rFonts w:ascii="Book Antiqua" w:hAnsi="Book Antiqua" w:cs="Arial"/>
        </w:rPr>
        <w:t>Figure</w:t>
      </w:r>
      <w:bookmarkEnd w:id="165"/>
      <w:bookmarkEnd w:id="166"/>
      <w:r w:rsidR="00A560BA" w:rsidRPr="00E7654F">
        <w:rPr>
          <w:rFonts w:ascii="Book Antiqua" w:hAnsi="Book Antiqua" w:cs="Arial"/>
        </w:rPr>
        <w:t xml:space="preserve"> 3)</w:t>
      </w:r>
      <w:r w:rsidR="000C0339" w:rsidRPr="00E7654F">
        <w:rPr>
          <w:rFonts w:ascii="Book Antiqua" w:hAnsi="Book Antiqua" w:cs="Arial"/>
        </w:rPr>
        <w:t xml:space="preserve"> </w:t>
      </w:r>
      <w:r w:rsidR="00A560BA" w:rsidRPr="00E7654F">
        <w:rPr>
          <w:rFonts w:ascii="Book Antiqua" w:hAnsi="Book Antiqua" w:cs="Arial"/>
        </w:rPr>
        <w:t xml:space="preserve">and independently using the gold standard with </w:t>
      </w:r>
      <w:r w:rsidR="00741B05" w:rsidRPr="00382DEB">
        <w:rPr>
          <w:rFonts w:ascii="Book Antiqua" w:hAnsi="Book Antiqua" w:cs="Arial"/>
          <w:i/>
        </w:rPr>
        <w:t>R</w:t>
      </w:r>
      <w:r w:rsidR="00741B05" w:rsidRPr="00E7654F">
        <w:rPr>
          <w:rFonts w:ascii="Book Antiqua" w:hAnsi="Book Antiqua" w:cs="Arial"/>
          <w:vertAlign w:val="superscript"/>
        </w:rPr>
        <w:t xml:space="preserve">2 </w:t>
      </w:r>
      <w:r w:rsidR="00741B05" w:rsidRPr="00E7654F">
        <w:rPr>
          <w:rFonts w:ascii="Book Antiqua" w:hAnsi="Book Antiqua" w:cs="Arial"/>
        </w:rPr>
        <w:t>= 0.998</w:t>
      </w:r>
      <w:r w:rsidR="00F77E61" w:rsidRPr="00E7654F">
        <w:rPr>
          <w:rFonts w:ascii="Book Antiqua" w:hAnsi="Book Antiqua" w:cs="Arial"/>
        </w:rPr>
        <w:t>7</w:t>
      </w:r>
      <w:r w:rsidR="00741B05" w:rsidRPr="00E7654F">
        <w:rPr>
          <w:rFonts w:ascii="Book Antiqua" w:hAnsi="Book Antiqua" w:cs="Arial"/>
        </w:rPr>
        <w:t xml:space="preserve"> </w:t>
      </w:r>
      <w:r w:rsidR="00A560BA" w:rsidRPr="00E7654F">
        <w:rPr>
          <w:rFonts w:ascii="Book Antiqua" w:hAnsi="Book Antiqua" w:cs="Arial"/>
        </w:rPr>
        <w:t>(Figure 4)</w:t>
      </w:r>
      <w:r w:rsidRPr="00E7654F">
        <w:rPr>
          <w:rFonts w:ascii="Book Antiqua" w:hAnsi="Book Antiqua" w:cs="Arial"/>
        </w:rPr>
        <w:t>.</w:t>
      </w:r>
      <w:r w:rsidR="00F5440F" w:rsidRPr="00F5440F">
        <w:rPr>
          <w:rFonts w:ascii="Book Antiqua" w:hAnsi="Book Antiqua" w:cs="Arial"/>
          <w:i/>
        </w:rPr>
        <w:t xml:space="preserve"> </w:t>
      </w:r>
      <w:r w:rsidRPr="00E7654F">
        <w:rPr>
          <w:rFonts w:ascii="Book Antiqua" w:hAnsi="Book Antiqua" w:cs="Arial"/>
        </w:rPr>
        <w:t>It should be noted however that the displacement method for measuring clot volumes</w:t>
      </w:r>
      <w:r w:rsidR="000E6C78" w:rsidRPr="000E6C78">
        <w:rPr>
          <w:rFonts w:ascii="Book Antiqua" w:hAnsi="Book Antiqua" w:cs="Arial"/>
          <w:i/>
        </w:rPr>
        <w:t xml:space="preserve"> in vitro</w:t>
      </w:r>
      <w:r w:rsidRPr="00E7654F">
        <w:rPr>
          <w:rFonts w:ascii="Book Antiqua" w:hAnsi="Book Antiqua" w:cs="Arial"/>
        </w:rPr>
        <w:t xml:space="preserve"> is </w:t>
      </w:r>
      <w:r w:rsidR="00426FB9" w:rsidRPr="00E7654F">
        <w:rPr>
          <w:rFonts w:ascii="Book Antiqua" w:hAnsi="Book Antiqua" w:cs="Arial"/>
        </w:rPr>
        <w:t>challenging and subject to errors of measurement</w:t>
      </w:r>
      <w:r w:rsidRPr="00E7654F">
        <w:rPr>
          <w:rFonts w:ascii="Book Antiqua" w:hAnsi="Book Antiqua" w:cs="Arial"/>
        </w:rPr>
        <w:t>.</w:t>
      </w:r>
      <w:r w:rsidR="00741B05" w:rsidRPr="00E7654F">
        <w:rPr>
          <w:rFonts w:ascii="Book Antiqua" w:hAnsi="Book Antiqua" w:cs="Arial"/>
        </w:rPr>
        <w:t xml:space="preserve"> </w:t>
      </w:r>
      <w:r w:rsidRPr="00E7654F">
        <w:rPr>
          <w:rFonts w:ascii="Book Antiqua" w:hAnsi="Book Antiqua" w:cs="Arial"/>
        </w:rPr>
        <w:t>Additionally, we compared the individual clot volumes with the mean of the total CT acquired clot volumes for each clot in</w:t>
      </w:r>
      <w:r w:rsidR="008D2B66">
        <w:rPr>
          <w:rFonts w:ascii="Book Antiqua" w:eastAsiaTheme="minorEastAsia" w:hAnsi="Book Antiqua" w:cs="Arial" w:hint="eastAsia"/>
          <w:lang w:eastAsia="zh-CN"/>
        </w:rPr>
        <w:t xml:space="preserve"> </w:t>
      </w:r>
      <w:r w:rsidR="008D2B66" w:rsidRPr="008D2B66">
        <w:rPr>
          <w:rFonts w:ascii="Book Antiqua" w:eastAsiaTheme="minorEastAsia" w:hAnsi="Book Antiqua" w:cs="Arial"/>
          <w:lang w:eastAsia="zh-CN"/>
        </w:rPr>
        <w:t>Supplementary</w:t>
      </w:r>
      <w:r w:rsidR="008D2B66">
        <w:rPr>
          <w:rFonts w:ascii="Book Antiqua" w:eastAsiaTheme="minorEastAsia" w:hAnsi="Book Antiqua" w:cs="Arial" w:hint="eastAsia"/>
          <w:lang w:eastAsia="zh-CN"/>
        </w:rPr>
        <w:t xml:space="preserve"> </w:t>
      </w:r>
      <w:r w:rsidRPr="00E7654F">
        <w:rPr>
          <w:rFonts w:ascii="Book Antiqua" w:hAnsi="Book Antiqua" w:cs="Arial"/>
        </w:rPr>
        <w:t xml:space="preserve">Figures </w:t>
      </w:r>
      <w:r w:rsidR="009542E1" w:rsidRPr="00E7654F">
        <w:rPr>
          <w:rFonts w:ascii="Book Antiqua" w:hAnsi="Book Antiqua" w:cs="Arial"/>
        </w:rPr>
        <w:t>7-12</w:t>
      </w:r>
      <w:r w:rsidRPr="00E7654F">
        <w:rPr>
          <w:rFonts w:ascii="Book Antiqua" w:hAnsi="Book Antiqua" w:cs="Arial"/>
        </w:rPr>
        <w:t>.</w:t>
      </w:r>
      <w:r w:rsidR="00E83AD4" w:rsidRPr="00E7654F">
        <w:rPr>
          <w:rFonts w:ascii="Book Antiqua" w:hAnsi="Book Antiqua" w:cs="Arial"/>
        </w:rPr>
        <w:t xml:space="preserve"> In this scenario, none of the imaging parameters including pitch showed any significant effect on volumetric quantification</w:t>
      </w:r>
      <w:r w:rsidR="00801721" w:rsidRPr="00E7654F">
        <w:rPr>
          <w:rFonts w:ascii="Book Antiqua" w:hAnsi="Book Antiqua" w:cs="Arial"/>
        </w:rPr>
        <w:t xml:space="preserve"> further strengthening the </w:t>
      </w:r>
      <w:r w:rsidR="00592185" w:rsidRPr="00E7654F">
        <w:rPr>
          <w:rFonts w:ascii="Book Antiqua" w:hAnsi="Book Antiqua" w:cs="Arial"/>
        </w:rPr>
        <w:t xml:space="preserve">possibility that the results for </w:t>
      </w:r>
      <w:r w:rsidR="00592185" w:rsidRPr="00E7654F">
        <w:rPr>
          <w:rFonts w:ascii="Book Antiqua" w:hAnsi="Book Antiqua" w:cs="Arial"/>
        </w:rPr>
        <w:lastRenderedPageBreak/>
        <w:t>pitch being a</w:t>
      </w:r>
      <w:r w:rsidR="00873340" w:rsidRPr="00E7654F">
        <w:rPr>
          <w:rFonts w:ascii="Book Antiqua" w:hAnsi="Book Antiqua" w:cs="Arial"/>
        </w:rPr>
        <w:t xml:space="preserve"> </w:t>
      </w:r>
      <w:r w:rsidR="00592185" w:rsidRPr="00E7654F">
        <w:rPr>
          <w:rFonts w:ascii="Book Antiqua" w:hAnsi="Book Antiqua" w:cs="Arial"/>
        </w:rPr>
        <w:t>factor in volume quantification could be due to inaccurate gold standard clot volume measurements.</w:t>
      </w:r>
    </w:p>
    <w:p w14:paraId="14092327" w14:textId="0B7D9034" w:rsidR="00C4498F" w:rsidRPr="00E7654F" w:rsidRDefault="003A47ED" w:rsidP="00F5440F">
      <w:pPr>
        <w:widowControl w:val="0"/>
        <w:autoSpaceDE w:val="0"/>
        <w:autoSpaceDN w:val="0"/>
        <w:adjustRightInd w:val="0"/>
        <w:spacing w:line="360" w:lineRule="auto"/>
        <w:ind w:firstLineChars="100" w:firstLine="240"/>
        <w:jc w:val="both"/>
        <w:rPr>
          <w:rFonts w:ascii="Book Antiqua" w:hAnsi="Book Antiqua" w:cs="Arial"/>
          <w:bCs/>
        </w:rPr>
      </w:pPr>
      <w:r w:rsidRPr="00E7654F">
        <w:rPr>
          <w:rFonts w:ascii="Book Antiqua" w:hAnsi="Book Antiqua" w:cs="Arial"/>
          <w:bCs/>
        </w:rPr>
        <w:t xml:space="preserve">Limitations </w:t>
      </w:r>
      <w:r w:rsidR="00C4498F" w:rsidRPr="00E7654F">
        <w:rPr>
          <w:rFonts w:ascii="Book Antiqua" w:hAnsi="Book Antiqua" w:cs="Arial"/>
          <w:bCs/>
        </w:rPr>
        <w:t>of the study included the failure to use a ‘human thorax’ phantom, which would have introduced a varying degree of scatter radiation that would have possibly affected the images and thus measurement accuracy.</w:t>
      </w:r>
      <w:r w:rsidR="00F5440F" w:rsidRPr="00F5440F">
        <w:rPr>
          <w:rFonts w:ascii="Book Antiqua" w:hAnsi="Book Antiqua" w:cs="Arial"/>
          <w:bCs/>
          <w:i/>
        </w:rPr>
        <w:t xml:space="preserve"> </w:t>
      </w:r>
      <w:r w:rsidR="00C4498F" w:rsidRPr="00E7654F">
        <w:rPr>
          <w:rFonts w:ascii="Book Antiqua" w:hAnsi="Book Antiqua" w:cs="Arial"/>
          <w:bCs/>
        </w:rPr>
        <w:t>An additional limitation involves some degree of imprecision of the water displacement volume analysis of the 10 clots.</w:t>
      </w:r>
      <w:r w:rsidR="00F5440F" w:rsidRPr="00F5440F">
        <w:rPr>
          <w:rFonts w:ascii="Book Antiqua" w:hAnsi="Book Antiqua" w:cs="Arial"/>
          <w:bCs/>
          <w:i/>
        </w:rPr>
        <w:t xml:space="preserve"> </w:t>
      </w:r>
      <w:r w:rsidR="00C4498F" w:rsidRPr="00E7654F">
        <w:rPr>
          <w:rFonts w:ascii="Book Antiqua" w:hAnsi="Book Antiqua" w:cs="Arial"/>
          <w:bCs/>
        </w:rPr>
        <w:t>Also, although we applied multiple variables including energy, pitch and reconstruction methods and used a range of clot sizes, other variables were not included such as additional reconstruction methods.</w:t>
      </w:r>
      <w:r w:rsidR="00F5440F" w:rsidRPr="00F5440F">
        <w:rPr>
          <w:rFonts w:ascii="Book Antiqua" w:hAnsi="Book Antiqua" w:cs="Arial"/>
          <w:bCs/>
          <w:i/>
        </w:rPr>
        <w:t xml:space="preserve"> </w:t>
      </w:r>
    </w:p>
    <w:p w14:paraId="35CF17DC" w14:textId="044E2B65" w:rsidR="0046271F" w:rsidRPr="00E7654F" w:rsidRDefault="00C4498F" w:rsidP="00F5440F">
      <w:pPr>
        <w:spacing w:line="360" w:lineRule="auto"/>
        <w:ind w:firstLineChars="100" w:firstLine="240"/>
        <w:jc w:val="both"/>
        <w:rPr>
          <w:rFonts w:ascii="Book Antiqua" w:hAnsi="Book Antiqua" w:cs="Arial"/>
          <w:lang w:eastAsia="zh-CN"/>
        </w:rPr>
      </w:pPr>
      <w:r w:rsidRPr="00E7654F">
        <w:rPr>
          <w:rFonts w:ascii="Book Antiqua" w:hAnsi="Book Antiqua" w:cs="Arial"/>
        </w:rPr>
        <w:t>In conclusion, the</w:t>
      </w:r>
      <w:r w:rsidR="000E6C78" w:rsidRPr="000E6C78">
        <w:rPr>
          <w:rFonts w:ascii="Book Antiqua" w:hAnsi="Book Antiqua" w:cs="Arial"/>
          <w:i/>
        </w:rPr>
        <w:t xml:space="preserve"> in vitro</w:t>
      </w:r>
      <w:r w:rsidRPr="00E7654F">
        <w:rPr>
          <w:rFonts w:ascii="Book Antiqua" w:hAnsi="Book Antiqua" w:cs="Arial"/>
        </w:rPr>
        <w:t xml:space="preserve"> data showed that </w:t>
      </w:r>
      <w:r w:rsidR="00771FD7" w:rsidRPr="00E7654F">
        <w:rPr>
          <w:rFonts w:ascii="Book Antiqua" w:hAnsi="Book Antiqua" w:cs="Arial"/>
        </w:rPr>
        <w:t xml:space="preserve">with the exception of pitch, </w:t>
      </w:r>
      <w:r w:rsidRPr="00E7654F">
        <w:rPr>
          <w:rFonts w:ascii="Book Antiqua" w:hAnsi="Book Antiqua" w:cs="Arial"/>
        </w:rPr>
        <w:t>varying the CTPA image acquisition parameters and using iterative reconstructions had no significant impact on clot volume quantification</w:t>
      </w:r>
      <w:r w:rsidR="00426FB9" w:rsidRPr="00E7654F">
        <w:rPr>
          <w:rFonts w:ascii="Book Antiqua" w:hAnsi="Book Antiqua" w:cs="Arial"/>
        </w:rPr>
        <w:t>.</w:t>
      </w:r>
    </w:p>
    <w:p w14:paraId="11020DB3" w14:textId="77777777" w:rsidR="00345E74" w:rsidRPr="00E7654F" w:rsidRDefault="00345E74" w:rsidP="00F5440F">
      <w:pPr>
        <w:spacing w:line="360" w:lineRule="auto"/>
        <w:jc w:val="both"/>
        <w:rPr>
          <w:rFonts w:ascii="Book Antiqua" w:hAnsi="Book Antiqua" w:cs="Arial"/>
          <w:lang w:eastAsia="zh-CN"/>
        </w:rPr>
      </w:pPr>
    </w:p>
    <w:p w14:paraId="7236AF5C" w14:textId="04F48496" w:rsidR="007E360F" w:rsidRPr="00382DEB" w:rsidRDefault="00382DEB" w:rsidP="00F5440F">
      <w:pPr>
        <w:spacing w:line="360" w:lineRule="auto"/>
        <w:jc w:val="both"/>
        <w:rPr>
          <w:rFonts w:ascii="Book Antiqua" w:hAnsi="Book Antiqua"/>
          <w:b/>
          <w:color w:val="000000"/>
        </w:rPr>
      </w:pPr>
      <w:bookmarkStart w:id="167" w:name="OLE_LINK8"/>
      <w:bookmarkStart w:id="168" w:name="OLE_LINK22"/>
      <w:bookmarkStart w:id="169" w:name="OLE_LINK1682"/>
      <w:bookmarkStart w:id="170" w:name="OLE_LINK1087"/>
      <w:bookmarkStart w:id="171" w:name="OLE_LINK1088"/>
      <w:bookmarkStart w:id="172" w:name="OLE_LINK1089"/>
      <w:bookmarkStart w:id="173" w:name="OLE_LINK1090"/>
      <w:bookmarkStart w:id="174" w:name="OLE_LINK1234"/>
      <w:bookmarkStart w:id="175" w:name="OLE_LINK1235"/>
      <w:bookmarkStart w:id="176" w:name="OLE_LINK1236"/>
      <w:bookmarkStart w:id="177" w:name="OLE_LINK1237"/>
      <w:bookmarkStart w:id="178" w:name="OLE_LINK1238"/>
      <w:bookmarkStart w:id="179" w:name="OLE_LINK1239"/>
      <w:bookmarkStart w:id="180" w:name="OLE_LINK1240"/>
      <w:bookmarkStart w:id="181" w:name="OLE_LINK1241"/>
      <w:bookmarkStart w:id="182" w:name="OLE_LINK1420"/>
      <w:bookmarkStart w:id="183" w:name="OLE_LINK1565"/>
      <w:r w:rsidRPr="00382DEB">
        <w:rPr>
          <w:rFonts w:ascii="Book Antiqua" w:hAnsi="Book Antiqua"/>
          <w:b/>
          <w:color w:val="000000"/>
        </w:rPr>
        <w:t>ARTICLE HIGHLIGHTS</w:t>
      </w:r>
    </w:p>
    <w:p w14:paraId="5B757651" w14:textId="36F253EF" w:rsidR="00345E74" w:rsidRPr="00E7654F" w:rsidRDefault="00345E74" w:rsidP="00F5440F">
      <w:pPr>
        <w:spacing w:line="360" w:lineRule="auto"/>
        <w:jc w:val="both"/>
        <w:rPr>
          <w:rFonts w:ascii="Book Antiqua" w:hAnsi="Book Antiqua"/>
          <w:b/>
          <w:i/>
          <w:color w:val="000000"/>
        </w:rPr>
      </w:pPr>
      <w:r w:rsidRPr="00E7654F">
        <w:rPr>
          <w:rFonts w:ascii="Book Antiqua" w:hAnsi="Book Antiqua"/>
          <w:b/>
          <w:i/>
          <w:color w:val="000000"/>
        </w:rPr>
        <w:t>Research background</w:t>
      </w:r>
    </w:p>
    <w:bookmarkEnd w:id="167"/>
    <w:bookmarkEnd w:id="168"/>
    <w:p w14:paraId="72DD9566" w14:textId="53D1A646" w:rsidR="0015190A" w:rsidRPr="00E7654F" w:rsidRDefault="00040A75" w:rsidP="00F5440F">
      <w:pPr>
        <w:spacing w:line="360" w:lineRule="auto"/>
        <w:jc w:val="both"/>
        <w:rPr>
          <w:rFonts w:ascii="Book Antiqua" w:hAnsi="Book Antiqua"/>
          <w:color w:val="000000"/>
        </w:rPr>
      </w:pPr>
      <w:r w:rsidRPr="00E7654F">
        <w:rPr>
          <w:rFonts w:ascii="Book Antiqua" w:hAnsi="Book Antiqua"/>
          <w:color w:val="000000"/>
        </w:rPr>
        <w:t>Pulmonary</w:t>
      </w:r>
      <w:r w:rsidR="0015190A" w:rsidRPr="00E7654F">
        <w:rPr>
          <w:rFonts w:ascii="Book Antiqua" w:hAnsi="Book Antiqua"/>
          <w:color w:val="000000"/>
        </w:rPr>
        <w:t xml:space="preserve"> embolism </w:t>
      </w:r>
      <w:r w:rsidRPr="00E7654F">
        <w:rPr>
          <w:rFonts w:ascii="Book Antiqua" w:hAnsi="Book Antiqua"/>
          <w:color w:val="000000"/>
        </w:rPr>
        <w:t>is a</w:t>
      </w:r>
      <w:r w:rsidR="0015190A" w:rsidRPr="00E7654F">
        <w:rPr>
          <w:rFonts w:ascii="Book Antiqua" w:hAnsi="Book Antiqua"/>
          <w:color w:val="000000"/>
        </w:rPr>
        <w:t xml:space="preserve"> common </w:t>
      </w:r>
      <w:r w:rsidR="000B4956" w:rsidRPr="00E7654F">
        <w:rPr>
          <w:rFonts w:ascii="Book Antiqua" w:hAnsi="Book Antiqua"/>
          <w:color w:val="000000"/>
        </w:rPr>
        <w:t xml:space="preserve">and serious </w:t>
      </w:r>
      <w:r w:rsidR="0015190A" w:rsidRPr="00E7654F">
        <w:rPr>
          <w:rFonts w:ascii="Book Antiqua" w:hAnsi="Book Antiqua"/>
          <w:color w:val="000000"/>
        </w:rPr>
        <w:t xml:space="preserve">medical problem often evaluated using </w:t>
      </w:r>
      <w:r w:rsidR="00E31348">
        <w:rPr>
          <w:rFonts w:ascii="Book Antiqua" w:hAnsi="Book Antiqua" w:cs="Arial"/>
        </w:rPr>
        <w:t xml:space="preserve">computed tomography </w:t>
      </w:r>
      <w:r w:rsidR="00E31348">
        <w:rPr>
          <w:rFonts w:ascii="Book Antiqua" w:hAnsi="Book Antiqua" w:cs="Arial"/>
          <w:lang w:eastAsia="zh-CN"/>
        </w:rPr>
        <w:t>(</w:t>
      </w:r>
      <w:r w:rsidR="00E31348">
        <w:rPr>
          <w:rFonts w:ascii="Book Antiqua" w:hAnsi="Book Antiqua" w:cs="Arial"/>
        </w:rPr>
        <w:t>CT</w:t>
      </w:r>
      <w:r w:rsidR="00E31348">
        <w:rPr>
          <w:rFonts w:ascii="Book Antiqua" w:hAnsi="Book Antiqua" w:cs="Arial"/>
          <w:lang w:eastAsia="zh-CN"/>
        </w:rPr>
        <w:t>)</w:t>
      </w:r>
      <w:r w:rsidR="00E31348" w:rsidRPr="00E7654F">
        <w:rPr>
          <w:rFonts w:ascii="Book Antiqua" w:hAnsi="Book Antiqua"/>
          <w:color w:val="000000"/>
        </w:rPr>
        <w:t xml:space="preserve"> </w:t>
      </w:r>
      <w:r w:rsidR="0015190A" w:rsidRPr="00E7654F">
        <w:rPr>
          <w:rFonts w:ascii="Book Antiqua" w:hAnsi="Book Antiqua"/>
          <w:color w:val="000000"/>
        </w:rPr>
        <w:t>pulmonary angiography.</w:t>
      </w:r>
      <w:r w:rsidR="00F5440F" w:rsidRPr="00F5440F">
        <w:rPr>
          <w:rFonts w:ascii="Book Antiqua" w:hAnsi="Book Antiqua"/>
          <w:i/>
          <w:color w:val="000000"/>
        </w:rPr>
        <w:t xml:space="preserve"> </w:t>
      </w:r>
      <w:r w:rsidR="003645DE" w:rsidRPr="00E7654F">
        <w:rPr>
          <w:rFonts w:ascii="Book Antiqua" w:hAnsi="Book Antiqua"/>
          <w:color w:val="000000"/>
        </w:rPr>
        <w:t>In the clinical setting the disease course is not followed by embolic volume measurements</w:t>
      </w:r>
      <w:r w:rsidR="007E360F" w:rsidRPr="00E7654F">
        <w:rPr>
          <w:rFonts w:ascii="Book Antiqua" w:hAnsi="Book Antiqua"/>
          <w:color w:val="000000"/>
        </w:rPr>
        <w:t>;</w:t>
      </w:r>
      <w:r w:rsidR="003645DE" w:rsidRPr="00E7654F">
        <w:rPr>
          <w:rFonts w:ascii="Book Antiqua" w:hAnsi="Book Antiqua"/>
          <w:color w:val="000000"/>
        </w:rPr>
        <w:t xml:space="preserve"> however in clinical pharmaceutical trials</w:t>
      </w:r>
      <w:r w:rsidRPr="00E7654F">
        <w:rPr>
          <w:rFonts w:ascii="Book Antiqua" w:hAnsi="Book Antiqua"/>
          <w:color w:val="000000"/>
        </w:rPr>
        <w:t>,</w:t>
      </w:r>
      <w:r w:rsidR="003645DE" w:rsidRPr="00E7654F">
        <w:rPr>
          <w:rFonts w:ascii="Book Antiqua" w:hAnsi="Book Antiqua"/>
          <w:color w:val="000000"/>
        </w:rPr>
        <w:t xml:space="preserve"> </w:t>
      </w:r>
      <w:r w:rsidRPr="00E7654F">
        <w:rPr>
          <w:rFonts w:ascii="Book Antiqua" w:hAnsi="Book Antiqua"/>
          <w:color w:val="000000"/>
        </w:rPr>
        <w:t xml:space="preserve">measuring </w:t>
      </w:r>
      <w:r w:rsidR="003645DE" w:rsidRPr="00E7654F">
        <w:rPr>
          <w:rFonts w:ascii="Book Antiqua" w:hAnsi="Book Antiqua"/>
          <w:color w:val="000000"/>
        </w:rPr>
        <w:t>embolic load is useful to assess for drug efficacy, pote</w:t>
      </w:r>
      <w:r w:rsidRPr="00E7654F">
        <w:rPr>
          <w:rFonts w:ascii="Book Antiqua" w:hAnsi="Book Antiqua"/>
          <w:color w:val="000000"/>
        </w:rPr>
        <w:t>ncy and optimal duration of treatment.</w:t>
      </w:r>
      <w:r w:rsidR="00F5440F" w:rsidRPr="00F5440F">
        <w:rPr>
          <w:rFonts w:ascii="Book Antiqua" w:hAnsi="Book Antiqua"/>
          <w:i/>
          <w:color w:val="000000"/>
        </w:rPr>
        <w:t xml:space="preserve"> </w:t>
      </w:r>
      <w:r w:rsidR="000B4956" w:rsidRPr="00E7654F">
        <w:rPr>
          <w:rFonts w:ascii="Book Antiqua" w:hAnsi="Book Antiqua"/>
          <w:color w:val="000000"/>
        </w:rPr>
        <w:t>V</w:t>
      </w:r>
      <w:r w:rsidRPr="00E7654F">
        <w:rPr>
          <w:rFonts w:ascii="Book Antiqua" w:hAnsi="Book Antiqua"/>
          <w:color w:val="000000"/>
        </w:rPr>
        <w:t xml:space="preserve">olume measurements </w:t>
      </w:r>
      <w:r w:rsidR="000B4956" w:rsidRPr="00E7654F">
        <w:rPr>
          <w:rFonts w:ascii="Book Antiqua" w:hAnsi="Book Antiqua"/>
          <w:color w:val="000000"/>
        </w:rPr>
        <w:t>can be</w:t>
      </w:r>
      <w:r w:rsidRPr="00E7654F">
        <w:rPr>
          <w:rFonts w:ascii="Book Antiqua" w:hAnsi="Book Antiqua"/>
          <w:color w:val="000000"/>
        </w:rPr>
        <w:t xml:space="preserve"> </w:t>
      </w:r>
      <w:r w:rsidR="000B4956" w:rsidRPr="00E7654F">
        <w:rPr>
          <w:rFonts w:ascii="Book Antiqua" w:hAnsi="Book Antiqua"/>
          <w:color w:val="000000"/>
        </w:rPr>
        <w:t xml:space="preserve">made using </w:t>
      </w:r>
      <w:r w:rsidRPr="00E7654F">
        <w:rPr>
          <w:rFonts w:ascii="Book Antiqua" w:hAnsi="Book Antiqua"/>
          <w:color w:val="000000"/>
        </w:rPr>
        <w:t xml:space="preserve">semi-automated region-growing techniques and </w:t>
      </w:r>
      <w:r w:rsidR="000B4956" w:rsidRPr="00E7654F">
        <w:rPr>
          <w:rFonts w:ascii="Book Antiqua" w:hAnsi="Book Antiqua"/>
          <w:color w:val="000000"/>
        </w:rPr>
        <w:t xml:space="preserve">the goal of this study </w:t>
      </w:r>
      <w:r w:rsidR="007E360F" w:rsidRPr="00E7654F">
        <w:rPr>
          <w:rFonts w:ascii="Book Antiqua" w:hAnsi="Book Antiqua"/>
          <w:color w:val="000000"/>
        </w:rPr>
        <w:t>was</w:t>
      </w:r>
      <w:r w:rsidR="000B4956" w:rsidRPr="00E7654F">
        <w:rPr>
          <w:rFonts w:ascii="Book Antiqua" w:hAnsi="Book Antiqua"/>
          <w:color w:val="000000"/>
        </w:rPr>
        <w:t xml:space="preserve"> to assess</w:t>
      </w:r>
      <w:r w:rsidRPr="00E7654F">
        <w:rPr>
          <w:rFonts w:ascii="Book Antiqua" w:hAnsi="Book Antiqua"/>
          <w:color w:val="000000"/>
        </w:rPr>
        <w:t xml:space="preserve"> the accuracy of these measureme</w:t>
      </w:r>
      <w:r w:rsidR="000B4956" w:rsidRPr="00E7654F">
        <w:rPr>
          <w:rFonts w:ascii="Book Antiqua" w:hAnsi="Book Antiqua"/>
          <w:color w:val="000000"/>
        </w:rPr>
        <w:t>nts</w:t>
      </w:r>
      <w:r w:rsidRPr="00E7654F">
        <w:rPr>
          <w:rFonts w:ascii="Book Antiqua" w:hAnsi="Book Antiqua"/>
          <w:color w:val="000000"/>
        </w:rPr>
        <w:t>.</w:t>
      </w:r>
      <w:r w:rsidR="00F5440F" w:rsidRPr="00F5440F">
        <w:rPr>
          <w:rFonts w:ascii="Book Antiqua" w:hAnsi="Book Antiqua"/>
          <w:i/>
          <w:color w:val="000000"/>
        </w:rPr>
        <w:t xml:space="preserve"> </w:t>
      </w:r>
    </w:p>
    <w:p w14:paraId="189B9E3F" w14:textId="77777777" w:rsidR="000B4956" w:rsidRPr="00E7654F" w:rsidDel="0015190A" w:rsidRDefault="000B4956" w:rsidP="00F5440F">
      <w:pPr>
        <w:spacing w:line="360" w:lineRule="auto"/>
        <w:jc w:val="both"/>
        <w:rPr>
          <w:rFonts w:ascii="Book Antiqua" w:hAnsi="Book Antiqua"/>
          <w:color w:val="000000"/>
          <w:lang w:eastAsia="zh-CN"/>
        </w:rPr>
      </w:pPr>
    </w:p>
    <w:p w14:paraId="25129C46" w14:textId="77777777" w:rsidR="00345E74" w:rsidRPr="00E7654F" w:rsidRDefault="00345E74" w:rsidP="00F5440F">
      <w:pPr>
        <w:spacing w:line="360" w:lineRule="auto"/>
        <w:jc w:val="both"/>
        <w:rPr>
          <w:rFonts w:ascii="Book Antiqua" w:hAnsi="Book Antiqua"/>
          <w:b/>
          <w:i/>
          <w:color w:val="000000"/>
        </w:rPr>
      </w:pPr>
      <w:r w:rsidRPr="00E7654F">
        <w:rPr>
          <w:rFonts w:ascii="Book Antiqua" w:hAnsi="Book Antiqua"/>
          <w:b/>
          <w:i/>
          <w:color w:val="000000"/>
        </w:rPr>
        <w:t>Research motivation</w:t>
      </w:r>
    </w:p>
    <w:p w14:paraId="068877E2" w14:textId="01204E7B" w:rsidR="0015190A" w:rsidRPr="00E7654F" w:rsidRDefault="0015190A" w:rsidP="00F5440F">
      <w:pPr>
        <w:spacing w:line="360" w:lineRule="auto"/>
        <w:jc w:val="both"/>
        <w:rPr>
          <w:rFonts w:ascii="Book Antiqua" w:hAnsi="Book Antiqua"/>
        </w:rPr>
      </w:pPr>
      <w:r w:rsidRPr="00E7654F">
        <w:rPr>
          <w:rFonts w:ascii="Book Antiqua" w:hAnsi="Book Antiqua"/>
        </w:rPr>
        <w:t>Our Core Research Imaging Lab group specializes in cardiovascular disease.</w:t>
      </w:r>
      <w:r w:rsidR="00F5440F" w:rsidRPr="00F5440F">
        <w:rPr>
          <w:rFonts w:ascii="Book Antiqua" w:hAnsi="Book Antiqua"/>
          <w:i/>
        </w:rPr>
        <w:t xml:space="preserve"> </w:t>
      </w:r>
      <w:r w:rsidRPr="00E7654F">
        <w:rPr>
          <w:rFonts w:ascii="Book Antiqua" w:hAnsi="Book Antiqua"/>
        </w:rPr>
        <w:t>Frequently we analyze data coming from multiple outside radiology centers where imaging protocols often vary from one site to another.</w:t>
      </w:r>
      <w:r w:rsidR="00F5440F" w:rsidRPr="00F5440F">
        <w:rPr>
          <w:rFonts w:ascii="Book Antiqua" w:hAnsi="Book Antiqua"/>
          <w:i/>
        </w:rPr>
        <w:t xml:space="preserve"> </w:t>
      </w:r>
      <w:r w:rsidRPr="00E7654F">
        <w:rPr>
          <w:rFonts w:ascii="Book Antiqua" w:hAnsi="Book Antiqua"/>
        </w:rPr>
        <w:t>To assess the validity of region growing volume measurements in CT pulmonary angiography</w:t>
      </w:r>
      <w:r w:rsidR="00CF7A47" w:rsidRPr="00E7654F">
        <w:rPr>
          <w:rFonts w:ascii="Book Antiqua" w:hAnsi="Book Antiqua"/>
        </w:rPr>
        <w:t xml:space="preserve">, </w:t>
      </w:r>
      <w:r w:rsidRPr="00E7654F">
        <w:rPr>
          <w:rFonts w:ascii="Book Antiqua" w:hAnsi="Book Antiqua"/>
        </w:rPr>
        <w:t>we devised this study to assess for significant differences in results with changes in acquisition and reconstruction of images that often occur in multicenter studies such as the ones in which we participate.</w:t>
      </w:r>
      <w:r w:rsidR="00F5440F" w:rsidRPr="00F5440F">
        <w:rPr>
          <w:rFonts w:ascii="Book Antiqua" w:hAnsi="Book Antiqua"/>
          <w:i/>
        </w:rPr>
        <w:t xml:space="preserve"> </w:t>
      </w:r>
    </w:p>
    <w:p w14:paraId="0CD0CFBF" w14:textId="77777777" w:rsidR="00345E74" w:rsidRPr="00E7654F" w:rsidRDefault="00345E74" w:rsidP="00F5440F">
      <w:pPr>
        <w:spacing w:line="360" w:lineRule="auto"/>
        <w:jc w:val="both"/>
        <w:rPr>
          <w:rFonts w:ascii="Book Antiqua" w:hAnsi="Book Antiqua"/>
          <w:b/>
          <w:color w:val="000000"/>
          <w:lang w:eastAsia="zh-CN"/>
        </w:rPr>
      </w:pPr>
    </w:p>
    <w:p w14:paraId="41BE803E" w14:textId="77777777" w:rsidR="00345E74" w:rsidRPr="00E7654F" w:rsidRDefault="00345E74" w:rsidP="00F5440F">
      <w:pPr>
        <w:spacing w:line="360" w:lineRule="auto"/>
        <w:jc w:val="both"/>
        <w:rPr>
          <w:rFonts w:ascii="Book Antiqua" w:hAnsi="Book Antiqua"/>
          <w:b/>
          <w:i/>
          <w:color w:val="000000"/>
        </w:rPr>
      </w:pPr>
      <w:r w:rsidRPr="00E7654F">
        <w:rPr>
          <w:rFonts w:ascii="Book Antiqua" w:hAnsi="Book Antiqua"/>
          <w:b/>
          <w:i/>
          <w:color w:val="000000"/>
        </w:rPr>
        <w:t xml:space="preserve">Research objectives </w:t>
      </w:r>
    </w:p>
    <w:p w14:paraId="314601B6" w14:textId="479B6BF5" w:rsidR="00B74E74" w:rsidRPr="00E7654F" w:rsidRDefault="00B74E74" w:rsidP="00F5440F">
      <w:pPr>
        <w:spacing w:line="360" w:lineRule="auto"/>
        <w:jc w:val="both"/>
        <w:rPr>
          <w:rFonts w:ascii="Book Antiqua" w:hAnsi="Book Antiqua"/>
          <w:color w:val="000000"/>
        </w:rPr>
      </w:pPr>
      <w:r w:rsidRPr="00E7654F">
        <w:rPr>
          <w:rFonts w:ascii="Book Antiqua" w:hAnsi="Book Antiqua"/>
        </w:rPr>
        <w:t xml:space="preserve">The overall goal </w:t>
      </w:r>
      <w:r w:rsidR="00CA10B0" w:rsidRPr="00E7654F">
        <w:rPr>
          <w:rFonts w:ascii="Book Antiqua" w:hAnsi="Book Antiqua"/>
        </w:rPr>
        <w:t>was</w:t>
      </w:r>
      <w:r w:rsidRPr="00E7654F">
        <w:rPr>
          <w:rFonts w:ascii="Book Antiqua" w:hAnsi="Book Antiqua"/>
        </w:rPr>
        <w:t xml:space="preserve"> to validate the imaging assessment methods used in multicenter clinical trials</w:t>
      </w:r>
      <w:r w:rsidR="00CA10B0" w:rsidRPr="00E7654F">
        <w:rPr>
          <w:rFonts w:ascii="Book Antiqua" w:hAnsi="Book Antiqua"/>
        </w:rPr>
        <w:t xml:space="preserve"> evaluating treatment options for pulmonary embolism using CT angiography</w:t>
      </w:r>
      <w:r w:rsidRPr="00E7654F">
        <w:rPr>
          <w:rFonts w:ascii="Book Antiqua" w:hAnsi="Book Antiqua"/>
        </w:rPr>
        <w:t>.</w:t>
      </w:r>
    </w:p>
    <w:p w14:paraId="65BC6A86" w14:textId="77777777" w:rsidR="00040A75" w:rsidRPr="00E7654F" w:rsidRDefault="00040A75" w:rsidP="00F5440F">
      <w:pPr>
        <w:spacing w:line="360" w:lineRule="auto"/>
        <w:jc w:val="both"/>
        <w:rPr>
          <w:rFonts w:ascii="Book Antiqua" w:hAnsi="Book Antiqua"/>
          <w:b/>
          <w:color w:val="000000"/>
        </w:rPr>
      </w:pPr>
    </w:p>
    <w:p w14:paraId="7EA779F4" w14:textId="77777777" w:rsidR="00345E74" w:rsidRPr="00E7654F" w:rsidRDefault="00345E74" w:rsidP="00F5440F">
      <w:pPr>
        <w:spacing w:line="360" w:lineRule="auto"/>
        <w:jc w:val="both"/>
        <w:rPr>
          <w:rFonts w:ascii="Book Antiqua" w:hAnsi="Book Antiqua"/>
          <w:b/>
          <w:i/>
          <w:color w:val="000000"/>
        </w:rPr>
      </w:pPr>
      <w:r w:rsidRPr="00E7654F">
        <w:rPr>
          <w:rFonts w:ascii="Book Antiqua" w:hAnsi="Book Antiqua"/>
          <w:b/>
          <w:i/>
          <w:color w:val="000000"/>
        </w:rPr>
        <w:t>Research methods</w:t>
      </w:r>
    </w:p>
    <w:p w14:paraId="0435D93F" w14:textId="581CA55D" w:rsidR="00AC5AFA" w:rsidRPr="00E7654F" w:rsidRDefault="00AC5AFA" w:rsidP="00F5440F">
      <w:pPr>
        <w:spacing w:line="360" w:lineRule="auto"/>
        <w:jc w:val="both"/>
        <w:rPr>
          <w:rFonts w:ascii="Book Antiqua" w:hAnsi="Book Antiqua"/>
          <w:color w:val="000000"/>
        </w:rPr>
      </w:pPr>
      <w:r w:rsidRPr="00E7654F">
        <w:rPr>
          <w:rFonts w:ascii="Book Antiqua" w:hAnsi="Book Antiqua"/>
          <w:color w:val="000000"/>
        </w:rPr>
        <w:t>In this study</w:t>
      </w:r>
      <w:r w:rsidR="00B74E74" w:rsidRPr="00E7654F">
        <w:rPr>
          <w:rFonts w:ascii="Book Antiqua" w:hAnsi="Book Antiqua"/>
          <w:color w:val="000000"/>
        </w:rPr>
        <w:t xml:space="preserve"> ten blood clots were made and each </w:t>
      </w:r>
      <w:r w:rsidR="00B74E74" w:rsidRPr="00E7654F">
        <w:rPr>
          <w:rFonts w:ascii="Book Antiqua" w:hAnsi="Book Antiqua" w:cs="Arial"/>
        </w:rPr>
        <w:t xml:space="preserve">clot was weighed on a laboratory precision scale and assessed for volume </w:t>
      </w:r>
      <w:r w:rsidR="00CD6130" w:rsidRPr="00E7654F">
        <w:rPr>
          <w:rFonts w:ascii="Book Antiqua" w:hAnsi="Book Antiqua" w:cs="Arial"/>
        </w:rPr>
        <w:t xml:space="preserve">(the gold </w:t>
      </w:r>
      <w:r w:rsidR="00CA10B0" w:rsidRPr="00E7654F">
        <w:rPr>
          <w:rFonts w:ascii="Book Antiqua" w:hAnsi="Book Antiqua" w:cs="Arial"/>
        </w:rPr>
        <w:t>standard</w:t>
      </w:r>
      <w:r w:rsidR="00CD6130" w:rsidRPr="00E7654F">
        <w:rPr>
          <w:rFonts w:ascii="Book Antiqua" w:hAnsi="Book Antiqua" w:cs="Arial"/>
        </w:rPr>
        <w:t xml:space="preserve">) </w:t>
      </w:r>
      <w:r w:rsidR="00B74E74" w:rsidRPr="00E7654F">
        <w:rPr>
          <w:rFonts w:ascii="Book Antiqua" w:hAnsi="Book Antiqua" w:cs="Arial"/>
        </w:rPr>
        <w:t>using the water displacement method</w:t>
      </w:r>
      <w:r w:rsidR="00CD6130" w:rsidRPr="00E7654F">
        <w:rPr>
          <w:rFonts w:ascii="Book Antiqua" w:hAnsi="Book Antiqua" w:cs="Arial"/>
        </w:rPr>
        <w:t xml:space="preserve"> </w:t>
      </w:r>
      <w:r w:rsidR="00B74E74" w:rsidRPr="00E7654F">
        <w:rPr>
          <w:rFonts w:ascii="Book Antiqua" w:hAnsi="Book Antiqua" w:cs="Arial"/>
        </w:rPr>
        <w:t>in graduated cylinders.</w:t>
      </w:r>
      <w:r w:rsidR="00F5440F" w:rsidRPr="00F5440F">
        <w:rPr>
          <w:rFonts w:ascii="Book Antiqua" w:hAnsi="Book Antiqua"/>
          <w:i/>
          <w:color w:val="000000"/>
        </w:rPr>
        <w:t xml:space="preserve"> </w:t>
      </w:r>
      <w:r w:rsidR="00B74E74" w:rsidRPr="00E7654F">
        <w:rPr>
          <w:rFonts w:ascii="Book Antiqua" w:hAnsi="Book Antiqua"/>
          <w:color w:val="000000"/>
        </w:rPr>
        <w:t>V</w:t>
      </w:r>
      <w:r w:rsidRPr="00E7654F">
        <w:rPr>
          <w:rFonts w:ascii="Book Antiqua" w:hAnsi="Book Antiqua"/>
          <w:color w:val="000000"/>
        </w:rPr>
        <w:t xml:space="preserve">olume measurements </w:t>
      </w:r>
      <w:r w:rsidR="00B74E74" w:rsidRPr="00E7654F">
        <w:rPr>
          <w:rFonts w:ascii="Book Antiqua" w:hAnsi="Book Antiqua"/>
          <w:color w:val="000000"/>
        </w:rPr>
        <w:t xml:space="preserve">were made </w:t>
      </w:r>
      <w:r w:rsidRPr="00E7654F">
        <w:rPr>
          <w:rFonts w:ascii="Book Antiqua" w:hAnsi="Book Antiqua"/>
          <w:color w:val="000000"/>
        </w:rPr>
        <w:t xml:space="preserve">on CT images of </w:t>
      </w:r>
      <w:r w:rsidR="00B74E74" w:rsidRPr="00E7654F">
        <w:rPr>
          <w:rFonts w:ascii="Book Antiqua" w:hAnsi="Book Antiqua"/>
          <w:color w:val="000000"/>
        </w:rPr>
        <w:t xml:space="preserve">the </w:t>
      </w:r>
      <w:r w:rsidRPr="00E7654F">
        <w:rPr>
          <w:rFonts w:ascii="Book Antiqua" w:hAnsi="Book Antiqua"/>
          <w:color w:val="000000"/>
        </w:rPr>
        <w:t>blood clots in test tubes.</w:t>
      </w:r>
      <w:r w:rsidR="00F5440F" w:rsidRPr="00F5440F">
        <w:rPr>
          <w:rFonts w:ascii="Book Antiqua" w:hAnsi="Book Antiqua"/>
          <w:i/>
          <w:color w:val="000000"/>
        </w:rPr>
        <w:t xml:space="preserve"> </w:t>
      </w:r>
      <w:r w:rsidRPr="00E7654F">
        <w:rPr>
          <w:rFonts w:ascii="Book Antiqua" w:hAnsi="Book Antiqua"/>
          <w:color w:val="000000"/>
        </w:rPr>
        <w:t>The CT images were obtained with varying acquisition and reconstruction parameters and the clots were placed in diluted contrast material to simulate pulmonary emboli as they would appear in a CT angiogram.</w:t>
      </w:r>
      <w:r w:rsidR="00F5440F" w:rsidRPr="00F5440F">
        <w:rPr>
          <w:rFonts w:ascii="Book Antiqua" w:hAnsi="Book Antiqua"/>
          <w:i/>
          <w:color w:val="000000"/>
        </w:rPr>
        <w:t xml:space="preserve"> </w:t>
      </w:r>
      <w:r w:rsidRPr="00E7654F">
        <w:rPr>
          <w:rFonts w:ascii="Book Antiqua" w:hAnsi="Book Antiqua"/>
          <w:color w:val="000000"/>
        </w:rPr>
        <w:t xml:space="preserve">A single image analyst made the measurements using a semi-automated region growing algorithm using </w:t>
      </w:r>
      <w:r w:rsidRPr="00E7654F">
        <w:rPr>
          <w:rFonts w:ascii="Book Antiqua" w:hAnsi="Book Antiqua" w:cs="Arial"/>
        </w:rPr>
        <w:t xml:space="preserve">FDA-approved Siemens </w:t>
      </w:r>
      <w:proofErr w:type="spellStart"/>
      <w:r w:rsidRPr="00E7654F">
        <w:rPr>
          <w:rFonts w:ascii="Book Antiqua" w:hAnsi="Book Antiqua" w:cs="Arial"/>
        </w:rPr>
        <w:t>syngo</w:t>
      </w:r>
      <w:proofErr w:type="spellEnd"/>
      <w:r w:rsidR="00B06F44">
        <w:rPr>
          <w:rFonts w:ascii="Book Antiqua" w:hAnsi="Book Antiqua" w:cs="Arial" w:hint="eastAsia"/>
          <w:lang w:eastAsia="zh-CN"/>
        </w:rPr>
        <w:t xml:space="preserve"> </w:t>
      </w:r>
      <w:r w:rsidRPr="00B06F44">
        <w:rPr>
          <w:rFonts w:ascii="Book Antiqua" w:hAnsi="Book Antiqua" w:cs="Arial"/>
          <w:i/>
        </w:rPr>
        <w:t>via</w:t>
      </w:r>
      <w:r w:rsidRPr="00E7654F">
        <w:rPr>
          <w:rFonts w:ascii="Book Antiqua" w:hAnsi="Book Antiqua" w:cs="Arial"/>
        </w:rPr>
        <w:t xml:space="preserve"> image analysis platform.</w:t>
      </w:r>
      <w:r w:rsidR="00F5440F" w:rsidRPr="00F5440F">
        <w:rPr>
          <w:rFonts w:ascii="Book Antiqua" w:hAnsi="Book Antiqua" w:cs="Arial"/>
          <w:i/>
        </w:rPr>
        <w:t xml:space="preserve"> </w:t>
      </w:r>
      <w:r w:rsidRPr="00E7654F">
        <w:rPr>
          <w:rFonts w:ascii="Book Antiqua" w:hAnsi="Book Antiqua" w:cs="Calibri"/>
        </w:rPr>
        <w:t>A mixed model</w:t>
      </w:r>
      <w:r w:rsidRPr="00E7654F">
        <w:rPr>
          <w:rFonts w:ascii="Book Antiqua" w:hAnsi="Book Antiqua" w:cs="Arial"/>
        </w:rPr>
        <w:t xml:space="preserve"> statistical analysis was performed on the data</w:t>
      </w:r>
      <w:r w:rsidRPr="00E7654F">
        <w:rPr>
          <w:rFonts w:ascii="Book Antiqua" w:hAnsi="Book Antiqua"/>
          <w:color w:val="000000"/>
        </w:rPr>
        <w:t xml:space="preserve">. </w:t>
      </w:r>
    </w:p>
    <w:p w14:paraId="20DBF2FF" w14:textId="77777777" w:rsidR="00345E74" w:rsidRPr="00E7654F" w:rsidRDefault="00345E74" w:rsidP="00F5440F">
      <w:pPr>
        <w:spacing w:line="360" w:lineRule="auto"/>
        <w:jc w:val="both"/>
        <w:rPr>
          <w:rFonts w:ascii="Book Antiqua" w:hAnsi="Book Antiqua"/>
          <w:b/>
          <w:color w:val="000000"/>
        </w:rPr>
      </w:pPr>
    </w:p>
    <w:p w14:paraId="3105E173" w14:textId="77777777" w:rsidR="00345E74" w:rsidRPr="00E7654F" w:rsidRDefault="00345E74" w:rsidP="00F5440F">
      <w:pPr>
        <w:spacing w:line="360" w:lineRule="auto"/>
        <w:jc w:val="both"/>
        <w:rPr>
          <w:rFonts w:ascii="Book Antiqua" w:hAnsi="Book Antiqua"/>
          <w:b/>
          <w:i/>
          <w:color w:val="000000"/>
        </w:rPr>
      </w:pPr>
      <w:r w:rsidRPr="00E7654F">
        <w:rPr>
          <w:rFonts w:ascii="Book Antiqua" w:hAnsi="Book Antiqua"/>
          <w:b/>
          <w:i/>
          <w:color w:val="000000"/>
        </w:rPr>
        <w:t>Research results</w:t>
      </w:r>
    </w:p>
    <w:p w14:paraId="53F7CC42" w14:textId="77777777" w:rsidR="00AC5AFA" w:rsidRPr="00E7654F" w:rsidRDefault="00AC5AFA" w:rsidP="00F5440F">
      <w:pPr>
        <w:spacing w:line="360" w:lineRule="auto"/>
        <w:jc w:val="both"/>
        <w:rPr>
          <w:rFonts w:ascii="Book Antiqua" w:hAnsi="Book Antiqua" w:cs="Arial"/>
          <w:lang w:eastAsia="zh-CN"/>
        </w:rPr>
      </w:pPr>
      <w:r w:rsidRPr="00E7654F">
        <w:rPr>
          <w:rFonts w:ascii="Book Antiqua" w:hAnsi="Book Antiqua"/>
          <w:color w:val="000000"/>
        </w:rPr>
        <w:t xml:space="preserve">Overall the study showed that </w:t>
      </w:r>
      <w:r w:rsidRPr="00E7654F">
        <w:rPr>
          <w:rFonts w:ascii="Book Antiqua" w:hAnsi="Book Antiqua" w:cs="Arial"/>
        </w:rPr>
        <w:t>varying the image acquisition parameters and using iterative reconstructions had no significant impact on clot volume measurements with, however, the exception of pitch.</w:t>
      </w:r>
    </w:p>
    <w:p w14:paraId="6463E50E" w14:textId="77777777" w:rsidR="00AC5AFA" w:rsidRPr="00E7654F" w:rsidRDefault="00AC5AFA" w:rsidP="00F5440F">
      <w:pPr>
        <w:spacing w:line="360" w:lineRule="auto"/>
        <w:ind w:left="1"/>
        <w:jc w:val="both"/>
        <w:rPr>
          <w:rFonts w:ascii="Book Antiqua" w:hAnsi="Book Antiqua"/>
        </w:rPr>
      </w:pPr>
    </w:p>
    <w:p w14:paraId="153AEA93" w14:textId="77777777" w:rsidR="00345E74" w:rsidRPr="00E7654F" w:rsidRDefault="00345E74" w:rsidP="00F5440F">
      <w:pPr>
        <w:spacing w:line="360" w:lineRule="auto"/>
        <w:jc w:val="both"/>
        <w:rPr>
          <w:rFonts w:ascii="Book Antiqua" w:hAnsi="Book Antiqua" w:cs="Segoe UI"/>
          <w:b/>
          <w:i/>
          <w:color w:val="333333"/>
          <w:shd w:val="clear" w:color="auto" w:fill="FFFFFF"/>
        </w:rPr>
      </w:pPr>
      <w:r w:rsidRPr="00E7654F">
        <w:rPr>
          <w:rFonts w:ascii="Book Antiqua" w:hAnsi="Book Antiqua"/>
          <w:b/>
          <w:i/>
          <w:color w:val="000000"/>
        </w:rPr>
        <w:t>Research conclusions</w:t>
      </w:r>
    </w:p>
    <w:p w14:paraId="37376083" w14:textId="129629F9" w:rsidR="00763E81" w:rsidRPr="00E7654F" w:rsidRDefault="00AC5AFA" w:rsidP="00F5440F">
      <w:pPr>
        <w:pStyle w:val="NormalWeb"/>
        <w:spacing w:before="0" w:beforeAutospacing="0" w:after="0" w:afterAutospacing="0" w:line="360" w:lineRule="auto"/>
        <w:jc w:val="both"/>
        <w:rPr>
          <w:rFonts w:ascii="Book Antiqua" w:hAnsi="Book Antiqua" w:cs="Arial"/>
        </w:rPr>
      </w:pPr>
      <w:r w:rsidRPr="00E7654F">
        <w:rPr>
          <w:rFonts w:ascii="Book Antiqua" w:hAnsi="Book Antiqua" w:cs="Segoe UI"/>
          <w:color w:val="333333"/>
          <w:shd w:val="clear" w:color="auto" w:fill="FFFFFF"/>
        </w:rPr>
        <w:t xml:space="preserve">The new findings of this study are </w:t>
      </w:r>
      <w:r w:rsidRPr="00E7654F">
        <w:rPr>
          <w:rFonts w:ascii="Book Antiqua" w:hAnsi="Book Antiqua"/>
          <w:color w:val="000000"/>
        </w:rPr>
        <w:t xml:space="preserve">that </w:t>
      </w:r>
      <w:r w:rsidRPr="00E7654F">
        <w:rPr>
          <w:rFonts w:ascii="Book Antiqua" w:hAnsi="Book Antiqua" w:cs="Arial"/>
        </w:rPr>
        <w:t xml:space="preserve">varying the image acquisition parameters and reconstructions did not have a significant impact on clot volume measurements, with the exception of pitch. </w:t>
      </w:r>
      <w:r w:rsidR="00763E81" w:rsidRPr="00E7654F">
        <w:rPr>
          <w:rFonts w:ascii="Book Antiqua" w:hAnsi="Book Antiqua" w:cs="Arial"/>
        </w:rPr>
        <w:t>In terms of pitch, pitch</w:t>
      </w:r>
      <w:r w:rsidR="00E31348">
        <w:rPr>
          <w:rFonts w:ascii="Book Antiqua" w:eastAsiaTheme="minorEastAsia" w:hAnsi="Book Antiqua" w:cs="Arial" w:hint="eastAsia"/>
          <w:lang w:eastAsia="zh-CN"/>
        </w:rPr>
        <w:t xml:space="preserve"> </w:t>
      </w:r>
      <w:r w:rsidR="00763E81" w:rsidRPr="00E7654F">
        <w:rPr>
          <w:rFonts w:ascii="Book Antiqua" w:hAnsi="Book Antiqua" w:cs="Arial"/>
        </w:rPr>
        <w:t>=</w:t>
      </w:r>
      <w:r w:rsidR="00E31348">
        <w:rPr>
          <w:rFonts w:ascii="Book Antiqua" w:eastAsiaTheme="minorEastAsia" w:hAnsi="Book Antiqua" w:cs="Arial" w:hint="eastAsia"/>
          <w:lang w:eastAsia="zh-CN"/>
        </w:rPr>
        <w:t xml:space="preserve"> </w:t>
      </w:r>
      <w:r w:rsidR="00763E81" w:rsidRPr="00E7654F">
        <w:rPr>
          <w:rFonts w:ascii="Book Antiqua" w:hAnsi="Book Antiqua" w:cs="Arial"/>
        </w:rPr>
        <w:t>0.9 yielded higher volume measurements than with pitch</w:t>
      </w:r>
      <w:r w:rsidR="00E31348">
        <w:rPr>
          <w:rFonts w:ascii="Book Antiqua" w:eastAsiaTheme="minorEastAsia" w:hAnsi="Book Antiqua" w:cs="Arial" w:hint="eastAsia"/>
          <w:lang w:eastAsia="zh-CN"/>
        </w:rPr>
        <w:t xml:space="preserve"> </w:t>
      </w:r>
      <w:r w:rsidR="00763E81" w:rsidRPr="00E7654F">
        <w:rPr>
          <w:rFonts w:ascii="Book Antiqua" w:hAnsi="Book Antiqua" w:cs="Arial"/>
        </w:rPr>
        <w:t>=</w:t>
      </w:r>
      <w:r w:rsidR="00E31348">
        <w:rPr>
          <w:rFonts w:ascii="Book Antiqua" w:eastAsiaTheme="minorEastAsia" w:hAnsi="Book Antiqua" w:cs="Arial" w:hint="eastAsia"/>
          <w:lang w:eastAsia="zh-CN"/>
        </w:rPr>
        <w:t xml:space="preserve"> </w:t>
      </w:r>
      <w:r w:rsidR="00763E81" w:rsidRPr="00E7654F">
        <w:rPr>
          <w:rFonts w:ascii="Book Antiqua" w:hAnsi="Book Antiqua" w:cs="Arial"/>
        </w:rPr>
        <w:t xml:space="preserve">0.6 or 1.2. This could be </w:t>
      </w:r>
      <w:r w:rsidR="00CF7A47" w:rsidRPr="00E7654F">
        <w:rPr>
          <w:rFonts w:ascii="Book Antiqua" w:hAnsi="Book Antiqua" w:cs="Arial"/>
        </w:rPr>
        <w:t>due</w:t>
      </w:r>
      <w:r w:rsidR="00763E81" w:rsidRPr="00E7654F">
        <w:rPr>
          <w:rFonts w:ascii="Book Antiqua" w:hAnsi="Book Antiqua" w:cs="Arial"/>
        </w:rPr>
        <w:t xml:space="preserve"> to limitations in the accuracy of our gold standard, yet it is recommended to give pitch protocol guidance to sites for accuracy and repeatability in </w:t>
      </w:r>
      <w:r w:rsidR="00DD2881" w:rsidRPr="00E7654F">
        <w:rPr>
          <w:rFonts w:ascii="Book Antiqua" w:hAnsi="Book Antiqua" w:cs="Arial"/>
        </w:rPr>
        <w:t xml:space="preserve">volume measurements. </w:t>
      </w:r>
      <w:r w:rsidR="00D3083F" w:rsidRPr="00E7654F">
        <w:rPr>
          <w:rFonts w:ascii="Book Antiqua" w:hAnsi="Book Antiqua" w:cs="Arial"/>
        </w:rPr>
        <w:t xml:space="preserve">The present study </w:t>
      </w:r>
      <w:r w:rsidR="00D3083F" w:rsidRPr="00E7654F">
        <w:rPr>
          <w:rFonts w:ascii="Book Antiqua" w:hAnsi="Book Antiqua" w:cs="Segoe UI"/>
          <w:color w:val="333333"/>
          <w:shd w:val="clear" w:color="auto" w:fill="FFFFFF"/>
        </w:rPr>
        <w:t>confirms and validates research methods currently in use.</w:t>
      </w:r>
      <w:r w:rsidR="00F5440F" w:rsidRPr="00F5440F">
        <w:rPr>
          <w:rFonts w:ascii="Book Antiqua" w:hAnsi="Book Antiqua" w:cs="Segoe UI"/>
          <w:i/>
          <w:color w:val="333333"/>
          <w:shd w:val="clear" w:color="auto" w:fill="FFFFFF"/>
        </w:rPr>
        <w:t xml:space="preserve"> </w:t>
      </w:r>
      <w:r w:rsidR="00DD2881" w:rsidRPr="00E7654F">
        <w:rPr>
          <w:rFonts w:ascii="Book Antiqua" w:hAnsi="Book Antiqua" w:cs="Arial"/>
        </w:rPr>
        <w:t>The study found that u</w:t>
      </w:r>
      <w:r w:rsidRPr="00E7654F">
        <w:rPr>
          <w:rFonts w:ascii="Book Antiqua" w:hAnsi="Book Antiqua" w:cs="Arial"/>
        </w:rPr>
        <w:t xml:space="preserve">sing </w:t>
      </w:r>
      <w:r w:rsidRPr="00E7654F">
        <w:rPr>
          <w:rFonts w:ascii="Book Antiqua" w:hAnsi="Book Antiqua" w:cs="Arial"/>
        </w:rPr>
        <w:lastRenderedPageBreak/>
        <w:t>data acquired in the multicenter setting is viable for volume assessment</w:t>
      </w:r>
      <w:r w:rsidR="00CF7A47" w:rsidRPr="00E7654F">
        <w:rPr>
          <w:rFonts w:ascii="Book Antiqua" w:hAnsi="Book Antiqua" w:cs="Arial"/>
        </w:rPr>
        <w:t xml:space="preserve"> of pulmonary emboli</w:t>
      </w:r>
      <w:r w:rsidRPr="00E7654F">
        <w:rPr>
          <w:rFonts w:ascii="Book Antiqua" w:hAnsi="Book Antiqua" w:cs="Arial"/>
        </w:rPr>
        <w:t xml:space="preserve"> </w:t>
      </w:r>
      <w:r w:rsidR="00CF7A47" w:rsidRPr="00E7654F">
        <w:rPr>
          <w:rFonts w:ascii="Book Antiqua" w:hAnsi="Book Antiqua" w:cs="Arial"/>
        </w:rPr>
        <w:t xml:space="preserve">in </w:t>
      </w:r>
      <w:r w:rsidR="00DD2881" w:rsidRPr="00E7654F">
        <w:rPr>
          <w:rFonts w:ascii="Book Antiqua" w:hAnsi="Book Antiqua" w:cs="Arial"/>
        </w:rPr>
        <w:t xml:space="preserve">pharmaceuticals </w:t>
      </w:r>
      <w:r w:rsidR="00CF7A47" w:rsidRPr="00E7654F">
        <w:rPr>
          <w:rFonts w:ascii="Book Antiqua" w:hAnsi="Book Antiqua" w:cs="Arial"/>
        </w:rPr>
        <w:t xml:space="preserve">research </w:t>
      </w:r>
      <w:r w:rsidR="00DD2881" w:rsidRPr="00E7654F">
        <w:rPr>
          <w:rFonts w:ascii="Book Antiqua" w:hAnsi="Book Antiqua" w:cs="Arial"/>
        </w:rPr>
        <w:t xml:space="preserve">and </w:t>
      </w:r>
      <w:r w:rsidR="00D3083F" w:rsidRPr="00E7654F">
        <w:rPr>
          <w:rFonts w:ascii="Book Antiqua" w:hAnsi="Book Antiqua" w:cs="Arial"/>
        </w:rPr>
        <w:t xml:space="preserve">thus, </w:t>
      </w:r>
      <w:r w:rsidR="004A2F18" w:rsidRPr="00E7654F">
        <w:rPr>
          <w:rFonts w:ascii="Book Antiqua" w:hAnsi="Book Antiqua" w:cs="Arial"/>
        </w:rPr>
        <w:t>has an important impact on</w:t>
      </w:r>
      <w:r w:rsidR="00D3083F" w:rsidRPr="00E7654F">
        <w:rPr>
          <w:rFonts w:ascii="Book Antiqua" w:hAnsi="Book Antiqua" w:cs="Arial"/>
        </w:rPr>
        <w:t xml:space="preserve"> the development of therapies for this common</w:t>
      </w:r>
      <w:r w:rsidR="004A2F18" w:rsidRPr="00E7654F">
        <w:rPr>
          <w:rFonts w:ascii="Book Antiqua" w:hAnsi="Book Antiqua" w:cs="Arial"/>
        </w:rPr>
        <w:t xml:space="preserve"> and severe</w:t>
      </w:r>
      <w:r w:rsidR="00D3083F" w:rsidRPr="00E7654F">
        <w:rPr>
          <w:rFonts w:ascii="Book Antiqua" w:hAnsi="Book Antiqua" w:cs="Arial"/>
        </w:rPr>
        <w:t xml:space="preserve"> medical problem</w:t>
      </w:r>
      <w:r w:rsidR="00DD2881" w:rsidRPr="00E7654F">
        <w:rPr>
          <w:rFonts w:ascii="Book Antiqua" w:hAnsi="Book Antiqua" w:cs="Arial"/>
        </w:rPr>
        <w:t>.</w:t>
      </w:r>
      <w:r w:rsidR="00B74E74" w:rsidRPr="00E7654F">
        <w:rPr>
          <w:rFonts w:ascii="Book Antiqua" w:hAnsi="Book Antiqua" w:cs="Arial"/>
        </w:rPr>
        <w:t xml:space="preserve"> </w:t>
      </w:r>
    </w:p>
    <w:p w14:paraId="258910FF" w14:textId="77777777" w:rsidR="00345E74" w:rsidRPr="00E7654F" w:rsidRDefault="00345E74" w:rsidP="00F5440F">
      <w:pPr>
        <w:spacing w:line="360" w:lineRule="auto"/>
        <w:jc w:val="both"/>
        <w:rPr>
          <w:rFonts w:ascii="Book Antiqua" w:hAnsi="Book Antiqua" w:cs="Segoe UI"/>
          <w:color w:val="333333"/>
          <w:shd w:val="clear" w:color="auto" w:fill="FFFFFF"/>
          <w:lang w:eastAsia="zh-CN"/>
        </w:rPr>
      </w:pPr>
    </w:p>
    <w:p w14:paraId="165DC667" w14:textId="77777777" w:rsidR="00345E74" w:rsidRPr="00E7654F" w:rsidRDefault="00345E74" w:rsidP="00F5440F">
      <w:pPr>
        <w:spacing w:line="360" w:lineRule="auto"/>
        <w:jc w:val="both"/>
        <w:rPr>
          <w:rFonts w:ascii="Book Antiqua" w:hAnsi="Book Antiqua" w:cs="Segoe UI"/>
          <w:b/>
          <w:i/>
          <w:color w:val="000000"/>
          <w:shd w:val="clear" w:color="auto" w:fill="FFFFFF"/>
        </w:rPr>
      </w:pPr>
      <w:r w:rsidRPr="00E7654F">
        <w:rPr>
          <w:rFonts w:ascii="Book Antiqua" w:hAnsi="Book Antiqua" w:cs="Segoe UI"/>
          <w:b/>
          <w:i/>
          <w:color w:val="000000"/>
          <w:shd w:val="clear" w:color="auto" w:fill="FFFFFF"/>
        </w:rPr>
        <w:t>Research perspectives</w:t>
      </w:r>
    </w:p>
    <w:bookmarkEnd w:id="169"/>
    <w:p w14:paraId="5E32E76B" w14:textId="03E9009F" w:rsidR="00345E74" w:rsidRPr="00E7654F" w:rsidRDefault="00CA10B0" w:rsidP="00F5440F">
      <w:pPr>
        <w:spacing w:line="360" w:lineRule="auto"/>
        <w:jc w:val="both"/>
        <w:rPr>
          <w:rFonts w:ascii="Book Antiqua" w:hAnsi="Book Antiqua" w:cs="Segoe UI"/>
          <w:color w:val="333333"/>
          <w:shd w:val="clear" w:color="auto" w:fill="FFFFFF"/>
        </w:rPr>
      </w:pPr>
      <w:r w:rsidRPr="00E7654F">
        <w:rPr>
          <w:rFonts w:ascii="Book Antiqua" w:hAnsi="Book Antiqua" w:cs="Segoe UI"/>
          <w:color w:val="000000"/>
          <w:shd w:val="clear" w:color="auto" w:fill="FFFFFF"/>
        </w:rPr>
        <w:t>Our findings indicate that care must be taken when evaluating data from multiple centers while evaluating thrombus volume in pulmonary embolism and appropriate corrections made for differences in acquisition and reconstruction across the multiple sites. Future research can evaluate more imaging parameters such as tube current used for its role on pulmonary embolism thrombus volume quantification.</w:t>
      </w:r>
    </w:p>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14:paraId="4631680B" w14:textId="5B925B5E" w:rsidR="001F7D9D" w:rsidRPr="00E7654F" w:rsidRDefault="001F7D9D" w:rsidP="00F5440F">
      <w:pPr>
        <w:spacing w:line="360" w:lineRule="auto"/>
        <w:jc w:val="both"/>
        <w:rPr>
          <w:rFonts w:ascii="Book Antiqua" w:hAnsi="Book Antiqua" w:cs="Arial"/>
        </w:rPr>
      </w:pPr>
    </w:p>
    <w:p w14:paraId="70714343" w14:textId="77777777" w:rsidR="004205AA" w:rsidRPr="00E7654F" w:rsidRDefault="004205AA" w:rsidP="00F5440F">
      <w:pPr>
        <w:spacing w:line="360" w:lineRule="auto"/>
        <w:jc w:val="both"/>
        <w:rPr>
          <w:rFonts w:ascii="Book Antiqua" w:hAnsi="Book Antiqua" w:cs="Arial"/>
        </w:rPr>
      </w:pPr>
    </w:p>
    <w:p w14:paraId="442E564E" w14:textId="77777777" w:rsidR="004205AA" w:rsidRPr="00E7654F" w:rsidRDefault="004205AA" w:rsidP="00F5440F">
      <w:pPr>
        <w:spacing w:line="360" w:lineRule="auto"/>
        <w:jc w:val="both"/>
        <w:rPr>
          <w:rFonts w:ascii="Book Antiqua" w:hAnsi="Book Antiqua" w:cs="Arial"/>
        </w:rPr>
      </w:pPr>
    </w:p>
    <w:p w14:paraId="40B1B6A4" w14:textId="77777777" w:rsidR="004205AA" w:rsidRPr="00E7654F" w:rsidRDefault="004205AA" w:rsidP="00F5440F">
      <w:pPr>
        <w:spacing w:line="360" w:lineRule="auto"/>
        <w:jc w:val="both"/>
        <w:rPr>
          <w:rFonts w:ascii="Book Antiqua" w:hAnsi="Book Antiqua" w:cs="Arial"/>
        </w:rPr>
      </w:pPr>
    </w:p>
    <w:p w14:paraId="7CB89647" w14:textId="77777777" w:rsidR="00963054" w:rsidRPr="00E7654F" w:rsidRDefault="00963054" w:rsidP="00F5440F">
      <w:pPr>
        <w:spacing w:line="360" w:lineRule="auto"/>
        <w:jc w:val="both"/>
        <w:rPr>
          <w:rFonts w:ascii="Book Antiqua" w:hAnsi="Book Antiqua" w:cs="Arial"/>
          <w:b/>
        </w:rPr>
      </w:pPr>
    </w:p>
    <w:p w14:paraId="506A26CA" w14:textId="77777777" w:rsidR="00426FB9" w:rsidRPr="00E7654F" w:rsidRDefault="00426FB9" w:rsidP="00F5440F">
      <w:pPr>
        <w:spacing w:line="360" w:lineRule="auto"/>
        <w:jc w:val="both"/>
        <w:rPr>
          <w:rFonts w:ascii="Book Antiqua" w:hAnsi="Book Antiqua" w:cs="Arial"/>
          <w:b/>
        </w:rPr>
      </w:pPr>
      <w:r w:rsidRPr="00E7654F">
        <w:rPr>
          <w:rFonts w:ascii="Book Antiqua" w:hAnsi="Book Antiqua" w:cs="Arial"/>
        </w:rPr>
        <w:br w:type="page"/>
      </w:r>
    </w:p>
    <w:p w14:paraId="135EFD1C" w14:textId="4614F5BF" w:rsidR="00426FB9" w:rsidRPr="00E7654F" w:rsidRDefault="00B06F44" w:rsidP="00F5440F">
      <w:pPr>
        <w:spacing w:line="360" w:lineRule="auto"/>
        <w:jc w:val="both"/>
        <w:rPr>
          <w:rFonts w:ascii="Book Antiqua" w:hAnsi="Book Antiqua"/>
          <w:lang w:eastAsia="zh-CN"/>
        </w:rPr>
      </w:pPr>
      <w:r>
        <w:rPr>
          <w:rFonts w:ascii="Book Antiqua" w:hAnsi="Book Antiqua" w:cs="Arial"/>
          <w:b/>
        </w:rPr>
        <w:lastRenderedPageBreak/>
        <w:t>REFERENCE</w:t>
      </w:r>
      <w:r>
        <w:rPr>
          <w:rFonts w:ascii="Book Antiqua" w:hAnsi="Book Antiqua" w:cs="Arial"/>
          <w:b/>
          <w:lang w:eastAsia="zh-CN"/>
        </w:rPr>
        <w:t>S</w:t>
      </w:r>
      <w:bookmarkStart w:id="184" w:name="OLE_LINK1770"/>
      <w:bookmarkStart w:id="185" w:name="OLE_LINK1771"/>
    </w:p>
    <w:p w14:paraId="03A95BCF" w14:textId="77777777" w:rsidR="00B06F44" w:rsidRPr="00B06F44" w:rsidRDefault="00B06F44" w:rsidP="00F5440F">
      <w:pPr>
        <w:widowControl w:val="0"/>
        <w:spacing w:line="360" w:lineRule="auto"/>
        <w:jc w:val="both"/>
        <w:rPr>
          <w:rFonts w:ascii="Book Antiqua" w:eastAsia="宋体" w:hAnsi="Book Antiqua" w:cs="Times New Roman"/>
          <w:kern w:val="2"/>
          <w:lang w:eastAsia="zh-CN"/>
        </w:rPr>
      </w:pPr>
      <w:bookmarkStart w:id="186" w:name="OLE_LINK1774"/>
      <w:bookmarkStart w:id="187" w:name="OLE_LINK1773"/>
      <w:bookmarkStart w:id="188" w:name="OLE_LINK1772"/>
      <w:bookmarkEnd w:id="184"/>
      <w:bookmarkEnd w:id="185"/>
      <w:r w:rsidRPr="00B06F44">
        <w:rPr>
          <w:rFonts w:ascii="Book Antiqua" w:eastAsia="宋体" w:hAnsi="Book Antiqua" w:cs="Times New Roman"/>
          <w:kern w:val="2"/>
          <w:lang w:eastAsia="zh-CN"/>
        </w:rPr>
        <w:t xml:space="preserve">1 </w:t>
      </w:r>
      <w:r w:rsidRPr="00B06F44">
        <w:rPr>
          <w:rFonts w:ascii="Book Antiqua" w:eastAsia="宋体" w:hAnsi="Book Antiqua" w:cs="Times New Roman"/>
          <w:b/>
          <w:kern w:val="2"/>
          <w:lang w:eastAsia="zh-CN"/>
        </w:rPr>
        <w:t>Giordano NJ</w:t>
      </w:r>
      <w:r w:rsidRPr="00B06F44">
        <w:rPr>
          <w:rFonts w:ascii="Book Antiqua" w:eastAsia="宋体" w:hAnsi="Book Antiqua" w:cs="Times New Roman"/>
          <w:kern w:val="2"/>
          <w:lang w:eastAsia="zh-CN"/>
        </w:rPr>
        <w:t xml:space="preserve">, </w:t>
      </w:r>
      <w:proofErr w:type="spellStart"/>
      <w:r w:rsidRPr="00B06F44">
        <w:rPr>
          <w:rFonts w:ascii="Book Antiqua" w:eastAsia="宋体" w:hAnsi="Book Antiqua" w:cs="Times New Roman"/>
          <w:kern w:val="2"/>
          <w:lang w:eastAsia="zh-CN"/>
        </w:rPr>
        <w:t>Jansson</w:t>
      </w:r>
      <w:proofErr w:type="spellEnd"/>
      <w:r w:rsidRPr="00B06F44">
        <w:rPr>
          <w:rFonts w:ascii="Book Antiqua" w:eastAsia="宋体" w:hAnsi="Book Antiqua" w:cs="Times New Roman"/>
          <w:kern w:val="2"/>
          <w:lang w:eastAsia="zh-CN"/>
        </w:rPr>
        <w:t xml:space="preserve"> PS, Young MN, Hagan KA, </w:t>
      </w:r>
      <w:proofErr w:type="spellStart"/>
      <w:r w:rsidRPr="00B06F44">
        <w:rPr>
          <w:rFonts w:ascii="Book Antiqua" w:eastAsia="宋体" w:hAnsi="Book Antiqua" w:cs="Times New Roman"/>
          <w:kern w:val="2"/>
          <w:lang w:eastAsia="zh-CN"/>
        </w:rPr>
        <w:t>Kabrhel</w:t>
      </w:r>
      <w:proofErr w:type="spellEnd"/>
      <w:r w:rsidRPr="00B06F44">
        <w:rPr>
          <w:rFonts w:ascii="Book Antiqua" w:eastAsia="宋体" w:hAnsi="Book Antiqua" w:cs="Times New Roman"/>
          <w:kern w:val="2"/>
          <w:lang w:eastAsia="zh-CN"/>
        </w:rPr>
        <w:t xml:space="preserve"> C. Epidemiology, Pathophysiology, </w:t>
      </w:r>
      <w:bookmarkEnd w:id="186"/>
      <w:bookmarkEnd w:id="187"/>
      <w:bookmarkEnd w:id="188"/>
      <w:r w:rsidRPr="00B06F44">
        <w:rPr>
          <w:rFonts w:ascii="Book Antiqua" w:eastAsia="宋体" w:hAnsi="Book Antiqua" w:cs="Times New Roman"/>
          <w:kern w:val="2"/>
          <w:lang w:eastAsia="zh-CN"/>
        </w:rPr>
        <w:t xml:space="preserve">Stratification, and Natural History of Pulmonary Embolism. </w:t>
      </w:r>
      <w:r w:rsidRPr="00B06F44">
        <w:rPr>
          <w:rFonts w:ascii="Book Antiqua" w:eastAsia="宋体" w:hAnsi="Book Antiqua" w:cs="Times New Roman"/>
          <w:i/>
          <w:kern w:val="2"/>
          <w:lang w:eastAsia="zh-CN"/>
        </w:rPr>
        <w:t xml:space="preserve">Tech </w:t>
      </w:r>
      <w:proofErr w:type="spellStart"/>
      <w:r w:rsidRPr="00B06F44">
        <w:rPr>
          <w:rFonts w:ascii="Book Antiqua" w:eastAsia="宋体" w:hAnsi="Book Antiqua" w:cs="Times New Roman"/>
          <w:i/>
          <w:kern w:val="2"/>
          <w:lang w:eastAsia="zh-CN"/>
        </w:rPr>
        <w:t>Vasc</w:t>
      </w:r>
      <w:proofErr w:type="spellEnd"/>
      <w:r w:rsidRPr="00B06F44">
        <w:rPr>
          <w:rFonts w:ascii="Book Antiqua" w:eastAsia="宋体" w:hAnsi="Book Antiqua" w:cs="Times New Roman"/>
          <w:i/>
          <w:kern w:val="2"/>
          <w:lang w:eastAsia="zh-CN"/>
        </w:rPr>
        <w:t xml:space="preserve"> </w:t>
      </w:r>
      <w:proofErr w:type="spellStart"/>
      <w:r w:rsidRPr="00B06F44">
        <w:rPr>
          <w:rFonts w:ascii="Book Antiqua" w:eastAsia="宋体" w:hAnsi="Book Antiqua" w:cs="Times New Roman"/>
          <w:i/>
          <w:kern w:val="2"/>
          <w:lang w:eastAsia="zh-CN"/>
        </w:rPr>
        <w:t>Interv</w:t>
      </w:r>
      <w:proofErr w:type="spellEnd"/>
      <w:r w:rsidRPr="00B06F44">
        <w:rPr>
          <w:rFonts w:ascii="Book Antiqua" w:eastAsia="宋体" w:hAnsi="Book Antiqua" w:cs="Times New Roman"/>
          <w:i/>
          <w:kern w:val="2"/>
          <w:lang w:eastAsia="zh-CN"/>
        </w:rPr>
        <w:t xml:space="preserve"> </w:t>
      </w:r>
      <w:proofErr w:type="spellStart"/>
      <w:r w:rsidRPr="00B06F44">
        <w:rPr>
          <w:rFonts w:ascii="Book Antiqua" w:eastAsia="宋体" w:hAnsi="Book Antiqua" w:cs="Times New Roman"/>
          <w:i/>
          <w:kern w:val="2"/>
          <w:lang w:eastAsia="zh-CN"/>
        </w:rPr>
        <w:t>Radiol</w:t>
      </w:r>
      <w:proofErr w:type="spellEnd"/>
      <w:r w:rsidRPr="00B06F44">
        <w:rPr>
          <w:rFonts w:ascii="Book Antiqua" w:eastAsia="宋体" w:hAnsi="Book Antiqua" w:cs="Times New Roman"/>
          <w:kern w:val="2"/>
          <w:lang w:eastAsia="zh-CN"/>
        </w:rPr>
        <w:t xml:space="preserve"> 2017; </w:t>
      </w:r>
      <w:r w:rsidRPr="00B06F44">
        <w:rPr>
          <w:rFonts w:ascii="Book Antiqua" w:eastAsia="宋体" w:hAnsi="Book Antiqua" w:cs="Times New Roman"/>
          <w:b/>
          <w:kern w:val="2"/>
          <w:lang w:eastAsia="zh-CN"/>
        </w:rPr>
        <w:t>20</w:t>
      </w:r>
      <w:r w:rsidRPr="00B06F44">
        <w:rPr>
          <w:rFonts w:ascii="Book Antiqua" w:eastAsia="宋体" w:hAnsi="Book Antiqua" w:cs="Times New Roman"/>
          <w:kern w:val="2"/>
          <w:lang w:eastAsia="zh-CN"/>
        </w:rPr>
        <w:t>: 135-140 [PMID: 29029707 DOI: 10.1053/j.tvir.2017.07.002]</w:t>
      </w:r>
    </w:p>
    <w:p w14:paraId="1333BA1E" w14:textId="77777777" w:rsidR="00B06F44" w:rsidRPr="00B06F44" w:rsidRDefault="00B06F44" w:rsidP="00F5440F">
      <w:pPr>
        <w:widowControl w:val="0"/>
        <w:spacing w:line="360" w:lineRule="auto"/>
        <w:jc w:val="both"/>
        <w:rPr>
          <w:rFonts w:ascii="Book Antiqua" w:eastAsia="宋体" w:hAnsi="Book Antiqua" w:cs="Times New Roman"/>
          <w:kern w:val="2"/>
          <w:lang w:eastAsia="zh-CN"/>
        </w:rPr>
      </w:pPr>
      <w:proofErr w:type="gramStart"/>
      <w:r w:rsidRPr="00B06F44">
        <w:rPr>
          <w:rFonts w:ascii="Book Antiqua" w:eastAsia="宋体" w:hAnsi="Book Antiqua" w:cs="Times New Roman"/>
          <w:kern w:val="2"/>
          <w:lang w:eastAsia="zh-CN"/>
        </w:rPr>
        <w:t xml:space="preserve">2 </w:t>
      </w:r>
      <w:proofErr w:type="spellStart"/>
      <w:r w:rsidRPr="00B06F44">
        <w:rPr>
          <w:rFonts w:ascii="Book Antiqua" w:eastAsia="宋体" w:hAnsi="Book Antiqua" w:cs="Times New Roman"/>
          <w:b/>
          <w:kern w:val="2"/>
          <w:lang w:eastAsia="zh-CN"/>
        </w:rPr>
        <w:t>Heit</w:t>
      </w:r>
      <w:proofErr w:type="spellEnd"/>
      <w:r w:rsidRPr="00B06F44">
        <w:rPr>
          <w:rFonts w:ascii="Book Antiqua" w:eastAsia="宋体" w:hAnsi="Book Antiqua" w:cs="Times New Roman"/>
          <w:b/>
          <w:kern w:val="2"/>
          <w:lang w:eastAsia="zh-CN"/>
        </w:rPr>
        <w:t xml:space="preserve"> JA</w:t>
      </w:r>
      <w:r w:rsidRPr="00B06F44">
        <w:rPr>
          <w:rFonts w:ascii="Book Antiqua" w:eastAsia="宋体" w:hAnsi="Book Antiqua" w:cs="Times New Roman"/>
          <w:kern w:val="2"/>
          <w:lang w:eastAsia="zh-CN"/>
        </w:rPr>
        <w:t>.</w:t>
      </w:r>
      <w:proofErr w:type="gramEnd"/>
      <w:r w:rsidRPr="00B06F44">
        <w:rPr>
          <w:rFonts w:ascii="Book Antiqua" w:eastAsia="宋体" w:hAnsi="Book Antiqua" w:cs="Times New Roman"/>
          <w:kern w:val="2"/>
          <w:lang w:eastAsia="zh-CN"/>
        </w:rPr>
        <w:t xml:space="preserve"> Venous thromboembolism: disease burden, outcomes and risk factors. </w:t>
      </w:r>
      <w:r w:rsidRPr="00B06F44">
        <w:rPr>
          <w:rFonts w:ascii="Book Antiqua" w:eastAsia="宋体" w:hAnsi="Book Antiqua" w:cs="Times New Roman"/>
          <w:i/>
          <w:kern w:val="2"/>
          <w:lang w:eastAsia="zh-CN"/>
        </w:rPr>
        <w:t xml:space="preserve">J </w:t>
      </w:r>
      <w:proofErr w:type="spellStart"/>
      <w:r w:rsidRPr="00B06F44">
        <w:rPr>
          <w:rFonts w:ascii="Book Antiqua" w:eastAsia="宋体" w:hAnsi="Book Antiqua" w:cs="Times New Roman"/>
          <w:i/>
          <w:kern w:val="2"/>
          <w:lang w:eastAsia="zh-CN"/>
        </w:rPr>
        <w:t>Thromb</w:t>
      </w:r>
      <w:proofErr w:type="spellEnd"/>
      <w:r w:rsidRPr="00B06F44">
        <w:rPr>
          <w:rFonts w:ascii="Book Antiqua" w:eastAsia="宋体" w:hAnsi="Book Antiqua" w:cs="Times New Roman"/>
          <w:i/>
          <w:kern w:val="2"/>
          <w:lang w:eastAsia="zh-CN"/>
        </w:rPr>
        <w:t xml:space="preserve"> </w:t>
      </w:r>
      <w:proofErr w:type="spellStart"/>
      <w:r w:rsidRPr="00B06F44">
        <w:rPr>
          <w:rFonts w:ascii="Book Antiqua" w:eastAsia="宋体" w:hAnsi="Book Antiqua" w:cs="Times New Roman"/>
          <w:i/>
          <w:kern w:val="2"/>
          <w:lang w:eastAsia="zh-CN"/>
        </w:rPr>
        <w:t>Haemost</w:t>
      </w:r>
      <w:proofErr w:type="spellEnd"/>
      <w:r w:rsidRPr="00B06F44">
        <w:rPr>
          <w:rFonts w:ascii="Book Antiqua" w:eastAsia="宋体" w:hAnsi="Book Antiqua" w:cs="Times New Roman"/>
          <w:kern w:val="2"/>
          <w:lang w:eastAsia="zh-CN"/>
        </w:rPr>
        <w:t xml:space="preserve"> 2005; </w:t>
      </w:r>
      <w:r w:rsidRPr="00B06F44">
        <w:rPr>
          <w:rFonts w:ascii="Book Antiqua" w:eastAsia="宋体" w:hAnsi="Book Antiqua" w:cs="Times New Roman"/>
          <w:b/>
          <w:kern w:val="2"/>
          <w:lang w:eastAsia="zh-CN"/>
        </w:rPr>
        <w:t>3</w:t>
      </w:r>
      <w:r w:rsidRPr="00B06F44">
        <w:rPr>
          <w:rFonts w:ascii="Book Antiqua" w:eastAsia="宋体" w:hAnsi="Book Antiqua" w:cs="Times New Roman"/>
          <w:kern w:val="2"/>
          <w:lang w:eastAsia="zh-CN"/>
        </w:rPr>
        <w:t>: 1611-1617 [PMID: 16102026 DOI: 10.1111/j.1538-7836.2005.01415.x]</w:t>
      </w:r>
    </w:p>
    <w:p w14:paraId="4277C0ED" w14:textId="77777777" w:rsidR="00B06F44" w:rsidRPr="00B06F44" w:rsidRDefault="00B06F44" w:rsidP="00F5440F">
      <w:pPr>
        <w:widowControl w:val="0"/>
        <w:spacing w:line="360" w:lineRule="auto"/>
        <w:jc w:val="both"/>
        <w:rPr>
          <w:rFonts w:ascii="Book Antiqua" w:eastAsia="宋体" w:hAnsi="Book Antiqua" w:cs="Times New Roman"/>
          <w:kern w:val="2"/>
          <w:lang w:eastAsia="zh-CN"/>
        </w:rPr>
      </w:pPr>
      <w:r w:rsidRPr="00B06F44">
        <w:rPr>
          <w:rFonts w:ascii="Book Antiqua" w:eastAsia="宋体" w:hAnsi="Book Antiqua" w:cs="Times New Roman"/>
          <w:kern w:val="2"/>
          <w:lang w:eastAsia="zh-CN"/>
        </w:rPr>
        <w:t xml:space="preserve">3 </w:t>
      </w:r>
      <w:proofErr w:type="spellStart"/>
      <w:r w:rsidRPr="00B06F44">
        <w:rPr>
          <w:rFonts w:ascii="Book Antiqua" w:eastAsia="宋体" w:hAnsi="Book Antiqua" w:cs="Times New Roman"/>
          <w:b/>
          <w:kern w:val="2"/>
          <w:lang w:eastAsia="zh-CN"/>
        </w:rPr>
        <w:t>Laporte</w:t>
      </w:r>
      <w:proofErr w:type="spellEnd"/>
      <w:r w:rsidRPr="00B06F44">
        <w:rPr>
          <w:rFonts w:ascii="Book Antiqua" w:eastAsia="宋体" w:hAnsi="Book Antiqua" w:cs="Times New Roman"/>
          <w:b/>
          <w:kern w:val="2"/>
          <w:lang w:eastAsia="zh-CN"/>
        </w:rPr>
        <w:t xml:space="preserve"> S</w:t>
      </w:r>
      <w:r w:rsidRPr="00B06F44">
        <w:rPr>
          <w:rFonts w:ascii="Book Antiqua" w:eastAsia="宋体" w:hAnsi="Book Antiqua" w:cs="Times New Roman"/>
          <w:kern w:val="2"/>
          <w:lang w:eastAsia="zh-CN"/>
        </w:rPr>
        <w:t xml:space="preserve">, </w:t>
      </w:r>
      <w:proofErr w:type="spellStart"/>
      <w:r w:rsidRPr="00B06F44">
        <w:rPr>
          <w:rFonts w:ascii="Book Antiqua" w:eastAsia="宋体" w:hAnsi="Book Antiqua" w:cs="Times New Roman"/>
          <w:kern w:val="2"/>
          <w:lang w:eastAsia="zh-CN"/>
        </w:rPr>
        <w:t>Mismetti</w:t>
      </w:r>
      <w:proofErr w:type="spellEnd"/>
      <w:r w:rsidRPr="00B06F44">
        <w:rPr>
          <w:rFonts w:ascii="Book Antiqua" w:eastAsia="宋体" w:hAnsi="Book Antiqua" w:cs="Times New Roman"/>
          <w:kern w:val="2"/>
          <w:lang w:eastAsia="zh-CN"/>
        </w:rPr>
        <w:t xml:space="preserve"> P, </w:t>
      </w:r>
      <w:proofErr w:type="spellStart"/>
      <w:r w:rsidRPr="00B06F44">
        <w:rPr>
          <w:rFonts w:ascii="Book Antiqua" w:eastAsia="宋体" w:hAnsi="Book Antiqua" w:cs="Times New Roman"/>
          <w:kern w:val="2"/>
          <w:lang w:eastAsia="zh-CN"/>
        </w:rPr>
        <w:t>Décousus</w:t>
      </w:r>
      <w:proofErr w:type="spellEnd"/>
      <w:r w:rsidRPr="00B06F44">
        <w:rPr>
          <w:rFonts w:ascii="Book Antiqua" w:eastAsia="宋体" w:hAnsi="Book Antiqua" w:cs="Times New Roman"/>
          <w:kern w:val="2"/>
          <w:lang w:eastAsia="zh-CN"/>
        </w:rPr>
        <w:t xml:space="preserve"> H, </w:t>
      </w:r>
      <w:proofErr w:type="spellStart"/>
      <w:r w:rsidRPr="00B06F44">
        <w:rPr>
          <w:rFonts w:ascii="Book Antiqua" w:eastAsia="宋体" w:hAnsi="Book Antiqua" w:cs="Times New Roman"/>
          <w:kern w:val="2"/>
          <w:lang w:eastAsia="zh-CN"/>
        </w:rPr>
        <w:t>Uresandi</w:t>
      </w:r>
      <w:proofErr w:type="spellEnd"/>
      <w:r w:rsidRPr="00B06F44">
        <w:rPr>
          <w:rFonts w:ascii="Book Antiqua" w:eastAsia="宋体" w:hAnsi="Book Antiqua" w:cs="Times New Roman"/>
          <w:kern w:val="2"/>
          <w:lang w:eastAsia="zh-CN"/>
        </w:rPr>
        <w:t xml:space="preserve"> F, Otero R, Lobo JL, </w:t>
      </w:r>
      <w:proofErr w:type="spellStart"/>
      <w:r w:rsidRPr="00B06F44">
        <w:rPr>
          <w:rFonts w:ascii="Book Antiqua" w:eastAsia="宋体" w:hAnsi="Book Antiqua" w:cs="Times New Roman"/>
          <w:kern w:val="2"/>
          <w:lang w:eastAsia="zh-CN"/>
        </w:rPr>
        <w:t>Monreal</w:t>
      </w:r>
      <w:proofErr w:type="spellEnd"/>
      <w:r w:rsidRPr="00B06F44">
        <w:rPr>
          <w:rFonts w:ascii="Book Antiqua" w:eastAsia="宋体" w:hAnsi="Book Antiqua" w:cs="Times New Roman"/>
          <w:kern w:val="2"/>
          <w:lang w:eastAsia="zh-CN"/>
        </w:rPr>
        <w:t xml:space="preserve"> M; RIETE Investigators. Clinical predictors for fatal pulmonary embolism in 15,520 patients with venous thromboembolism: findings from the </w:t>
      </w:r>
      <w:proofErr w:type="spellStart"/>
      <w:r w:rsidRPr="00B06F44">
        <w:rPr>
          <w:rFonts w:ascii="Book Antiqua" w:eastAsia="宋体" w:hAnsi="Book Antiqua" w:cs="Times New Roman"/>
          <w:kern w:val="2"/>
          <w:lang w:eastAsia="zh-CN"/>
        </w:rPr>
        <w:t>Registro</w:t>
      </w:r>
      <w:proofErr w:type="spellEnd"/>
      <w:r w:rsidRPr="00B06F44">
        <w:rPr>
          <w:rFonts w:ascii="Book Antiqua" w:eastAsia="宋体" w:hAnsi="Book Antiqua" w:cs="Times New Roman"/>
          <w:kern w:val="2"/>
          <w:lang w:eastAsia="zh-CN"/>
        </w:rPr>
        <w:t xml:space="preserve"> </w:t>
      </w:r>
      <w:proofErr w:type="spellStart"/>
      <w:r w:rsidRPr="00B06F44">
        <w:rPr>
          <w:rFonts w:ascii="Book Antiqua" w:eastAsia="宋体" w:hAnsi="Book Antiqua" w:cs="Times New Roman"/>
          <w:kern w:val="2"/>
          <w:lang w:eastAsia="zh-CN"/>
        </w:rPr>
        <w:t>Informatizado</w:t>
      </w:r>
      <w:proofErr w:type="spellEnd"/>
      <w:r w:rsidRPr="00B06F44">
        <w:rPr>
          <w:rFonts w:ascii="Book Antiqua" w:eastAsia="宋体" w:hAnsi="Book Antiqua" w:cs="Times New Roman"/>
          <w:kern w:val="2"/>
          <w:lang w:eastAsia="zh-CN"/>
        </w:rPr>
        <w:t xml:space="preserve"> de la </w:t>
      </w:r>
      <w:proofErr w:type="spellStart"/>
      <w:r w:rsidRPr="00B06F44">
        <w:rPr>
          <w:rFonts w:ascii="Book Antiqua" w:eastAsia="宋体" w:hAnsi="Book Antiqua" w:cs="Times New Roman"/>
          <w:kern w:val="2"/>
          <w:lang w:eastAsia="zh-CN"/>
        </w:rPr>
        <w:t>Enfermedad</w:t>
      </w:r>
      <w:proofErr w:type="spellEnd"/>
      <w:r w:rsidRPr="00B06F44">
        <w:rPr>
          <w:rFonts w:ascii="Book Antiqua" w:eastAsia="宋体" w:hAnsi="Book Antiqua" w:cs="Times New Roman"/>
          <w:kern w:val="2"/>
          <w:lang w:eastAsia="zh-CN"/>
        </w:rPr>
        <w:t xml:space="preserve"> </w:t>
      </w:r>
      <w:proofErr w:type="spellStart"/>
      <w:r w:rsidRPr="00B06F44">
        <w:rPr>
          <w:rFonts w:ascii="Book Antiqua" w:eastAsia="宋体" w:hAnsi="Book Antiqua" w:cs="Times New Roman"/>
          <w:kern w:val="2"/>
          <w:lang w:eastAsia="zh-CN"/>
        </w:rPr>
        <w:t>TromboEmbolica</w:t>
      </w:r>
      <w:proofErr w:type="spellEnd"/>
      <w:r w:rsidRPr="00B06F44">
        <w:rPr>
          <w:rFonts w:ascii="Book Antiqua" w:eastAsia="宋体" w:hAnsi="Book Antiqua" w:cs="Times New Roman"/>
          <w:kern w:val="2"/>
          <w:lang w:eastAsia="zh-CN"/>
        </w:rPr>
        <w:t xml:space="preserve"> </w:t>
      </w:r>
      <w:proofErr w:type="spellStart"/>
      <w:r w:rsidRPr="00B06F44">
        <w:rPr>
          <w:rFonts w:ascii="Book Antiqua" w:eastAsia="宋体" w:hAnsi="Book Antiqua" w:cs="Times New Roman"/>
          <w:kern w:val="2"/>
          <w:lang w:eastAsia="zh-CN"/>
        </w:rPr>
        <w:t>venosa</w:t>
      </w:r>
      <w:proofErr w:type="spellEnd"/>
      <w:r w:rsidRPr="00B06F44">
        <w:rPr>
          <w:rFonts w:ascii="Book Antiqua" w:eastAsia="宋体" w:hAnsi="Book Antiqua" w:cs="Times New Roman"/>
          <w:kern w:val="2"/>
          <w:lang w:eastAsia="zh-CN"/>
        </w:rPr>
        <w:t xml:space="preserve"> (RIETE) Registry. </w:t>
      </w:r>
      <w:r w:rsidRPr="00B06F44">
        <w:rPr>
          <w:rFonts w:ascii="Book Antiqua" w:eastAsia="宋体" w:hAnsi="Book Antiqua" w:cs="Times New Roman"/>
          <w:i/>
          <w:kern w:val="2"/>
          <w:lang w:eastAsia="zh-CN"/>
        </w:rPr>
        <w:t>Circulation</w:t>
      </w:r>
      <w:r w:rsidRPr="00B06F44">
        <w:rPr>
          <w:rFonts w:ascii="Book Antiqua" w:eastAsia="宋体" w:hAnsi="Book Antiqua" w:cs="Times New Roman"/>
          <w:kern w:val="2"/>
          <w:lang w:eastAsia="zh-CN"/>
        </w:rPr>
        <w:t xml:space="preserve"> 2008; </w:t>
      </w:r>
      <w:r w:rsidRPr="00B06F44">
        <w:rPr>
          <w:rFonts w:ascii="Book Antiqua" w:eastAsia="宋体" w:hAnsi="Book Antiqua" w:cs="Times New Roman"/>
          <w:b/>
          <w:kern w:val="2"/>
          <w:lang w:eastAsia="zh-CN"/>
        </w:rPr>
        <w:t>117</w:t>
      </w:r>
      <w:r w:rsidRPr="00B06F44">
        <w:rPr>
          <w:rFonts w:ascii="Book Antiqua" w:eastAsia="宋体" w:hAnsi="Book Antiqua" w:cs="Times New Roman"/>
          <w:kern w:val="2"/>
          <w:lang w:eastAsia="zh-CN"/>
        </w:rPr>
        <w:t>: 1711-1716 [PMID: 18347212 DOI: 10.1161/CIRCULATIONAHA.107.726232]</w:t>
      </w:r>
    </w:p>
    <w:p w14:paraId="07312E80" w14:textId="77777777" w:rsidR="00B06F44" w:rsidRPr="00B06F44" w:rsidRDefault="00B06F44" w:rsidP="00F5440F">
      <w:pPr>
        <w:widowControl w:val="0"/>
        <w:spacing w:line="360" w:lineRule="auto"/>
        <w:jc w:val="both"/>
        <w:rPr>
          <w:rFonts w:ascii="Book Antiqua" w:eastAsia="宋体" w:hAnsi="Book Antiqua" w:cs="Times New Roman"/>
          <w:kern w:val="2"/>
          <w:lang w:eastAsia="zh-CN"/>
        </w:rPr>
      </w:pPr>
      <w:r w:rsidRPr="00B06F44">
        <w:rPr>
          <w:rFonts w:ascii="Book Antiqua" w:eastAsia="宋体" w:hAnsi="Book Antiqua" w:cs="Times New Roman"/>
          <w:kern w:val="2"/>
          <w:lang w:eastAsia="zh-CN"/>
        </w:rPr>
        <w:t xml:space="preserve">4 </w:t>
      </w:r>
      <w:proofErr w:type="spellStart"/>
      <w:r w:rsidRPr="00B06F44">
        <w:rPr>
          <w:rFonts w:ascii="Book Antiqua" w:eastAsia="宋体" w:hAnsi="Book Antiqua" w:cs="Times New Roman"/>
          <w:b/>
          <w:kern w:val="2"/>
          <w:lang w:eastAsia="zh-CN"/>
        </w:rPr>
        <w:t>Heit</w:t>
      </w:r>
      <w:proofErr w:type="spellEnd"/>
      <w:r w:rsidRPr="00B06F44">
        <w:rPr>
          <w:rFonts w:ascii="Book Antiqua" w:eastAsia="宋体" w:hAnsi="Book Antiqua" w:cs="Times New Roman"/>
          <w:b/>
          <w:kern w:val="2"/>
          <w:lang w:eastAsia="zh-CN"/>
        </w:rPr>
        <w:t xml:space="preserve"> JA</w:t>
      </w:r>
      <w:r w:rsidRPr="00B06F44">
        <w:rPr>
          <w:rFonts w:ascii="Book Antiqua" w:eastAsia="宋体" w:hAnsi="Book Antiqua" w:cs="Times New Roman"/>
          <w:kern w:val="2"/>
          <w:lang w:eastAsia="zh-CN"/>
        </w:rPr>
        <w:t xml:space="preserve">, Silverstein MD, Mohr DN, </w:t>
      </w:r>
      <w:proofErr w:type="spellStart"/>
      <w:r w:rsidRPr="00B06F44">
        <w:rPr>
          <w:rFonts w:ascii="Book Antiqua" w:eastAsia="宋体" w:hAnsi="Book Antiqua" w:cs="Times New Roman"/>
          <w:kern w:val="2"/>
          <w:lang w:eastAsia="zh-CN"/>
        </w:rPr>
        <w:t>Petterson</w:t>
      </w:r>
      <w:proofErr w:type="spellEnd"/>
      <w:r w:rsidRPr="00B06F44">
        <w:rPr>
          <w:rFonts w:ascii="Book Antiqua" w:eastAsia="宋体" w:hAnsi="Book Antiqua" w:cs="Times New Roman"/>
          <w:kern w:val="2"/>
          <w:lang w:eastAsia="zh-CN"/>
        </w:rPr>
        <w:t xml:space="preserve"> TM, O'Fallon WM, Melton LJ 3rd. Predictors of survival after deep vein thrombosis and pulmonary embolism: a population-based, cohort study. </w:t>
      </w:r>
      <w:r w:rsidRPr="00B06F44">
        <w:rPr>
          <w:rFonts w:ascii="Book Antiqua" w:eastAsia="宋体" w:hAnsi="Book Antiqua" w:cs="Times New Roman"/>
          <w:i/>
          <w:kern w:val="2"/>
          <w:lang w:eastAsia="zh-CN"/>
        </w:rPr>
        <w:t>Arch Intern Med</w:t>
      </w:r>
      <w:r w:rsidRPr="00B06F44">
        <w:rPr>
          <w:rFonts w:ascii="Book Antiqua" w:eastAsia="宋体" w:hAnsi="Book Antiqua" w:cs="Times New Roman"/>
          <w:kern w:val="2"/>
          <w:lang w:eastAsia="zh-CN"/>
        </w:rPr>
        <w:t xml:space="preserve"> 1999; </w:t>
      </w:r>
      <w:r w:rsidRPr="00B06F44">
        <w:rPr>
          <w:rFonts w:ascii="Book Antiqua" w:eastAsia="宋体" w:hAnsi="Book Antiqua" w:cs="Times New Roman"/>
          <w:b/>
          <w:kern w:val="2"/>
          <w:lang w:eastAsia="zh-CN"/>
        </w:rPr>
        <w:t>159</w:t>
      </w:r>
      <w:r w:rsidRPr="00B06F44">
        <w:rPr>
          <w:rFonts w:ascii="Book Antiqua" w:eastAsia="宋体" w:hAnsi="Book Antiqua" w:cs="Times New Roman"/>
          <w:kern w:val="2"/>
          <w:lang w:eastAsia="zh-CN"/>
        </w:rPr>
        <w:t>: 445-453 [PMID: 10074952 DOI: 10.1001/archinte.159.5.445]</w:t>
      </w:r>
    </w:p>
    <w:p w14:paraId="04D19548" w14:textId="77777777" w:rsidR="00B06F44" w:rsidRPr="00B06F44" w:rsidRDefault="00B06F44" w:rsidP="00F5440F">
      <w:pPr>
        <w:widowControl w:val="0"/>
        <w:spacing w:line="360" w:lineRule="auto"/>
        <w:jc w:val="both"/>
        <w:rPr>
          <w:rFonts w:ascii="Book Antiqua" w:eastAsia="宋体" w:hAnsi="Book Antiqua" w:cs="Times New Roman"/>
          <w:kern w:val="2"/>
          <w:lang w:eastAsia="zh-CN"/>
        </w:rPr>
      </w:pPr>
      <w:r w:rsidRPr="00B06F44">
        <w:rPr>
          <w:rFonts w:ascii="Book Antiqua" w:eastAsia="宋体" w:hAnsi="Book Antiqua" w:cs="Times New Roman"/>
          <w:kern w:val="2"/>
          <w:lang w:eastAsia="zh-CN"/>
        </w:rPr>
        <w:t xml:space="preserve">5 </w:t>
      </w:r>
      <w:proofErr w:type="spellStart"/>
      <w:r w:rsidRPr="00B06F44">
        <w:rPr>
          <w:rFonts w:ascii="Book Antiqua" w:eastAsia="宋体" w:hAnsi="Book Antiqua" w:cs="Times New Roman"/>
          <w:b/>
          <w:kern w:val="2"/>
          <w:lang w:eastAsia="zh-CN"/>
        </w:rPr>
        <w:t>Hariharan</w:t>
      </w:r>
      <w:proofErr w:type="spellEnd"/>
      <w:r w:rsidRPr="00B06F44">
        <w:rPr>
          <w:rFonts w:ascii="Book Antiqua" w:eastAsia="宋体" w:hAnsi="Book Antiqua" w:cs="Times New Roman"/>
          <w:b/>
          <w:kern w:val="2"/>
          <w:lang w:eastAsia="zh-CN"/>
        </w:rPr>
        <w:t xml:space="preserve"> P</w:t>
      </w:r>
      <w:r w:rsidRPr="00B06F44">
        <w:rPr>
          <w:rFonts w:ascii="Book Antiqua" w:eastAsia="宋体" w:hAnsi="Book Antiqua" w:cs="Times New Roman"/>
          <w:kern w:val="2"/>
          <w:lang w:eastAsia="zh-CN"/>
        </w:rPr>
        <w:t xml:space="preserve">, </w:t>
      </w:r>
      <w:proofErr w:type="spellStart"/>
      <w:r w:rsidRPr="00B06F44">
        <w:rPr>
          <w:rFonts w:ascii="Book Antiqua" w:eastAsia="宋体" w:hAnsi="Book Antiqua" w:cs="Times New Roman"/>
          <w:kern w:val="2"/>
          <w:lang w:eastAsia="zh-CN"/>
        </w:rPr>
        <w:t>Dudzinski</w:t>
      </w:r>
      <w:proofErr w:type="spellEnd"/>
      <w:r w:rsidRPr="00B06F44">
        <w:rPr>
          <w:rFonts w:ascii="Book Antiqua" w:eastAsia="宋体" w:hAnsi="Book Antiqua" w:cs="Times New Roman"/>
          <w:kern w:val="2"/>
          <w:lang w:eastAsia="zh-CN"/>
        </w:rPr>
        <w:t xml:space="preserve"> DM, </w:t>
      </w:r>
      <w:proofErr w:type="spellStart"/>
      <w:r w:rsidRPr="00B06F44">
        <w:rPr>
          <w:rFonts w:ascii="Book Antiqua" w:eastAsia="宋体" w:hAnsi="Book Antiqua" w:cs="Times New Roman"/>
          <w:kern w:val="2"/>
          <w:lang w:eastAsia="zh-CN"/>
        </w:rPr>
        <w:t>Rosovsky</w:t>
      </w:r>
      <w:proofErr w:type="spellEnd"/>
      <w:r w:rsidRPr="00B06F44">
        <w:rPr>
          <w:rFonts w:ascii="Book Antiqua" w:eastAsia="宋体" w:hAnsi="Book Antiqua" w:cs="Times New Roman"/>
          <w:kern w:val="2"/>
          <w:lang w:eastAsia="zh-CN"/>
        </w:rPr>
        <w:t xml:space="preserve"> R, Haddad F, </w:t>
      </w:r>
      <w:proofErr w:type="spellStart"/>
      <w:r w:rsidRPr="00B06F44">
        <w:rPr>
          <w:rFonts w:ascii="Book Antiqua" w:eastAsia="宋体" w:hAnsi="Book Antiqua" w:cs="Times New Roman"/>
          <w:kern w:val="2"/>
          <w:lang w:eastAsia="zh-CN"/>
        </w:rPr>
        <w:t>MacMahon</w:t>
      </w:r>
      <w:proofErr w:type="spellEnd"/>
      <w:r w:rsidRPr="00B06F44">
        <w:rPr>
          <w:rFonts w:ascii="Book Antiqua" w:eastAsia="宋体" w:hAnsi="Book Antiqua" w:cs="Times New Roman"/>
          <w:kern w:val="2"/>
          <w:lang w:eastAsia="zh-CN"/>
        </w:rPr>
        <w:t xml:space="preserve"> P, Parry B, Chang Y, </w:t>
      </w:r>
      <w:proofErr w:type="spellStart"/>
      <w:r w:rsidRPr="00B06F44">
        <w:rPr>
          <w:rFonts w:ascii="Book Antiqua" w:eastAsia="宋体" w:hAnsi="Book Antiqua" w:cs="Times New Roman"/>
          <w:kern w:val="2"/>
          <w:lang w:eastAsia="zh-CN"/>
        </w:rPr>
        <w:t>Kabrhel</w:t>
      </w:r>
      <w:proofErr w:type="spellEnd"/>
      <w:r w:rsidRPr="00B06F44">
        <w:rPr>
          <w:rFonts w:ascii="Book Antiqua" w:eastAsia="宋体" w:hAnsi="Book Antiqua" w:cs="Times New Roman"/>
          <w:kern w:val="2"/>
          <w:lang w:eastAsia="zh-CN"/>
        </w:rPr>
        <w:t xml:space="preserve"> C. Relation Among Clot Burden, Right-Sided Heart Strain, and Adverse Events After Acute Pulmonary Embolism. </w:t>
      </w:r>
      <w:r w:rsidRPr="00B06F44">
        <w:rPr>
          <w:rFonts w:ascii="Book Antiqua" w:eastAsia="宋体" w:hAnsi="Book Antiqua" w:cs="Times New Roman"/>
          <w:i/>
          <w:kern w:val="2"/>
          <w:lang w:eastAsia="zh-CN"/>
        </w:rPr>
        <w:t xml:space="preserve">Am J </w:t>
      </w:r>
      <w:proofErr w:type="spellStart"/>
      <w:r w:rsidRPr="00B06F44">
        <w:rPr>
          <w:rFonts w:ascii="Book Antiqua" w:eastAsia="宋体" w:hAnsi="Book Antiqua" w:cs="Times New Roman"/>
          <w:i/>
          <w:kern w:val="2"/>
          <w:lang w:eastAsia="zh-CN"/>
        </w:rPr>
        <w:t>Cardiol</w:t>
      </w:r>
      <w:proofErr w:type="spellEnd"/>
      <w:r w:rsidRPr="00B06F44">
        <w:rPr>
          <w:rFonts w:ascii="Book Antiqua" w:eastAsia="宋体" w:hAnsi="Book Antiqua" w:cs="Times New Roman"/>
          <w:kern w:val="2"/>
          <w:lang w:eastAsia="zh-CN"/>
        </w:rPr>
        <w:t xml:space="preserve"> 2016; </w:t>
      </w:r>
      <w:r w:rsidRPr="00B06F44">
        <w:rPr>
          <w:rFonts w:ascii="Book Antiqua" w:eastAsia="宋体" w:hAnsi="Book Antiqua" w:cs="Times New Roman"/>
          <w:b/>
          <w:kern w:val="2"/>
          <w:lang w:eastAsia="zh-CN"/>
        </w:rPr>
        <w:t>118</w:t>
      </w:r>
      <w:r w:rsidRPr="00B06F44">
        <w:rPr>
          <w:rFonts w:ascii="Book Antiqua" w:eastAsia="宋体" w:hAnsi="Book Antiqua" w:cs="Times New Roman"/>
          <w:kern w:val="2"/>
          <w:lang w:eastAsia="zh-CN"/>
        </w:rPr>
        <w:t>: 1568-1573 [PMID: 27742425 DOI: 10.1016/j.amjcard.2016.08.025]</w:t>
      </w:r>
    </w:p>
    <w:p w14:paraId="7758A825" w14:textId="77777777" w:rsidR="00B06F44" w:rsidRPr="00B06F44" w:rsidRDefault="00B06F44" w:rsidP="00F5440F">
      <w:pPr>
        <w:widowControl w:val="0"/>
        <w:spacing w:line="360" w:lineRule="auto"/>
        <w:jc w:val="both"/>
        <w:rPr>
          <w:rFonts w:ascii="Book Antiqua" w:eastAsia="宋体" w:hAnsi="Book Antiqua" w:cs="Times New Roman"/>
          <w:kern w:val="2"/>
          <w:lang w:eastAsia="zh-CN"/>
        </w:rPr>
      </w:pPr>
      <w:r w:rsidRPr="00B06F44">
        <w:rPr>
          <w:rFonts w:ascii="Book Antiqua" w:eastAsia="宋体" w:hAnsi="Book Antiqua" w:cs="Times New Roman"/>
          <w:kern w:val="2"/>
          <w:lang w:eastAsia="zh-CN"/>
        </w:rPr>
        <w:t xml:space="preserve">6 </w:t>
      </w:r>
      <w:proofErr w:type="spellStart"/>
      <w:r w:rsidRPr="00B06F44">
        <w:rPr>
          <w:rFonts w:ascii="Book Antiqua" w:eastAsia="宋体" w:hAnsi="Book Antiqua" w:cs="Times New Roman"/>
          <w:b/>
          <w:kern w:val="2"/>
          <w:lang w:eastAsia="zh-CN"/>
        </w:rPr>
        <w:t>Meinel</w:t>
      </w:r>
      <w:proofErr w:type="spellEnd"/>
      <w:r w:rsidRPr="00B06F44">
        <w:rPr>
          <w:rFonts w:ascii="Book Antiqua" w:eastAsia="宋体" w:hAnsi="Book Antiqua" w:cs="Times New Roman"/>
          <w:b/>
          <w:kern w:val="2"/>
          <w:lang w:eastAsia="zh-CN"/>
        </w:rPr>
        <w:t xml:space="preserve"> FG</w:t>
      </w:r>
      <w:r w:rsidRPr="00B06F44">
        <w:rPr>
          <w:rFonts w:ascii="Book Antiqua" w:eastAsia="宋体" w:hAnsi="Book Antiqua" w:cs="Times New Roman"/>
          <w:kern w:val="2"/>
          <w:lang w:eastAsia="zh-CN"/>
        </w:rPr>
        <w:t xml:space="preserve">, Nance JW Jr, </w:t>
      </w:r>
      <w:proofErr w:type="spellStart"/>
      <w:r w:rsidRPr="00B06F44">
        <w:rPr>
          <w:rFonts w:ascii="Book Antiqua" w:eastAsia="宋体" w:hAnsi="Book Antiqua" w:cs="Times New Roman"/>
          <w:kern w:val="2"/>
          <w:lang w:eastAsia="zh-CN"/>
        </w:rPr>
        <w:t>Schoepf</w:t>
      </w:r>
      <w:proofErr w:type="spellEnd"/>
      <w:r w:rsidRPr="00B06F44">
        <w:rPr>
          <w:rFonts w:ascii="Book Antiqua" w:eastAsia="宋体" w:hAnsi="Book Antiqua" w:cs="Times New Roman"/>
          <w:kern w:val="2"/>
          <w:lang w:eastAsia="zh-CN"/>
        </w:rPr>
        <w:t xml:space="preserve"> UJ, Hoffmann VS, </w:t>
      </w:r>
      <w:proofErr w:type="spellStart"/>
      <w:r w:rsidRPr="00B06F44">
        <w:rPr>
          <w:rFonts w:ascii="Book Antiqua" w:eastAsia="宋体" w:hAnsi="Book Antiqua" w:cs="Times New Roman"/>
          <w:kern w:val="2"/>
          <w:lang w:eastAsia="zh-CN"/>
        </w:rPr>
        <w:t>Thierfelder</w:t>
      </w:r>
      <w:proofErr w:type="spellEnd"/>
      <w:r w:rsidRPr="00B06F44">
        <w:rPr>
          <w:rFonts w:ascii="Book Antiqua" w:eastAsia="宋体" w:hAnsi="Book Antiqua" w:cs="Times New Roman"/>
          <w:kern w:val="2"/>
          <w:lang w:eastAsia="zh-CN"/>
        </w:rPr>
        <w:t xml:space="preserve"> KM, Costello P, </w:t>
      </w:r>
      <w:proofErr w:type="spellStart"/>
      <w:r w:rsidRPr="00B06F44">
        <w:rPr>
          <w:rFonts w:ascii="Book Antiqua" w:eastAsia="宋体" w:hAnsi="Book Antiqua" w:cs="Times New Roman"/>
          <w:kern w:val="2"/>
          <w:lang w:eastAsia="zh-CN"/>
        </w:rPr>
        <w:t>Goldhaber</w:t>
      </w:r>
      <w:proofErr w:type="spellEnd"/>
      <w:r w:rsidRPr="00B06F44">
        <w:rPr>
          <w:rFonts w:ascii="Book Antiqua" w:eastAsia="宋体" w:hAnsi="Book Antiqua" w:cs="Times New Roman"/>
          <w:kern w:val="2"/>
          <w:lang w:eastAsia="zh-CN"/>
        </w:rPr>
        <w:t xml:space="preserve"> SZ, Bamberg F. Predictive Value of Computed Tomography in Acute Pulmonary Embolism: Systematic Review and Meta-analysis. </w:t>
      </w:r>
      <w:r w:rsidRPr="00B06F44">
        <w:rPr>
          <w:rFonts w:ascii="Book Antiqua" w:eastAsia="宋体" w:hAnsi="Book Antiqua" w:cs="Times New Roman"/>
          <w:i/>
          <w:kern w:val="2"/>
          <w:lang w:eastAsia="zh-CN"/>
        </w:rPr>
        <w:t>Am J Med</w:t>
      </w:r>
      <w:r w:rsidRPr="00B06F44">
        <w:rPr>
          <w:rFonts w:ascii="Book Antiqua" w:eastAsia="宋体" w:hAnsi="Book Antiqua" w:cs="Times New Roman"/>
          <w:kern w:val="2"/>
          <w:lang w:eastAsia="zh-CN"/>
        </w:rPr>
        <w:t xml:space="preserve"> 2015; </w:t>
      </w:r>
      <w:r w:rsidRPr="00B06F44">
        <w:rPr>
          <w:rFonts w:ascii="Book Antiqua" w:eastAsia="宋体" w:hAnsi="Book Antiqua" w:cs="Times New Roman"/>
          <w:b/>
          <w:kern w:val="2"/>
          <w:lang w:eastAsia="zh-CN"/>
        </w:rPr>
        <w:t>128</w:t>
      </w:r>
      <w:r w:rsidRPr="00B06F44">
        <w:rPr>
          <w:rFonts w:ascii="Book Antiqua" w:eastAsia="宋体" w:hAnsi="Book Antiqua" w:cs="Times New Roman"/>
          <w:kern w:val="2"/>
          <w:lang w:eastAsia="zh-CN"/>
        </w:rPr>
        <w:t>: 747-59.e2 [PMID: 25680885 DOI: 10.1016/j.amjmed.2015.01.023]</w:t>
      </w:r>
    </w:p>
    <w:p w14:paraId="1F378E1A" w14:textId="77777777" w:rsidR="00B06F44" w:rsidRPr="00B06F44" w:rsidRDefault="00B06F44" w:rsidP="00F5440F">
      <w:pPr>
        <w:widowControl w:val="0"/>
        <w:spacing w:line="360" w:lineRule="auto"/>
        <w:jc w:val="both"/>
        <w:rPr>
          <w:rFonts w:ascii="Book Antiqua" w:eastAsia="宋体" w:hAnsi="Book Antiqua" w:cs="Times New Roman"/>
          <w:kern w:val="2"/>
          <w:lang w:eastAsia="zh-CN"/>
        </w:rPr>
      </w:pPr>
      <w:r w:rsidRPr="00B06F44">
        <w:rPr>
          <w:rFonts w:ascii="Book Antiqua" w:eastAsia="宋体" w:hAnsi="Book Antiqua" w:cs="Times New Roman"/>
          <w:kern w:val="2"/>
          <w:lang w:eastAsia="zh-CN"/>
        </w:rPr>
        <w:t xml:space="preserve">7 </w:t>
      </w:r>
      <w:proofErr w:type="spellStart"/>
      <w:r w:rsidRPr="00B06F44">
        <w:rPr>
          <w:rFonts w:ascii="Book Antiqua" w:eastAsia="宋体" w:hAnsi="Book Antiqua" w:cs="Times New Roman"/>
          <w:b/>
          <w:kern w:val="2"/>
          <w:lang w:eastAsia="zh-CN"/>
        </w:rPr>
        <w:t>Vedovati</w:t>
      </w:r>
      <w:proofErr w:type="spellEnd"/>
      <w:r w:rsidRPr="00B06F44">
        <w:rPr>
          <w:rFonts w:ascii="Book Antiqua" w:eastAsia="宋体" w:hAnsi="Book Antiqua" w:cs="Times New Roman"/>
          <w:b/>
          <w:kern w:val="2"/>
          <w:lang w:eastAsia="zh-CN"/>
        </w:rPr>
        <w:t xml:space="preserve"> MC</w:t>
      </w:r>
      <w:r w:rsidRPr="00B06F44">
        <w:rPr>
          <w:rFonts w:ascii="Book Antiqua" w:eastAsia="宋体" w:hAnsi="Book Antiqua" w:cs="Times New Roman"/>
          <w:kern w:val="2"/>
          <w:lang w:eastAsia="zh-CN"/>
        </w:rPr>
        <w:t xml:space="preserve">, </w:t>
      </w:r>
      <w:proofErr w:type="spellStart"/>
      <w:r w:rsidRPr="00B06F44">
        <w:rPr>
          <w:rFonts w:ascii="Book Antiqua" w:eastAsia="宋体" w:hAnsi="Book Antiqua" w:cs="Times New Roman"/>
          <w:kern w:val="2"/>
          <w:lang w:eastAsia="zh-CN"/>
        </w:rPr>
        <w:t>Becattini</w:t>
      </w:r>
      <w:proofErr w:type="spellEnd"/>
      <w:r w:rsidRPr="00B06F44">
        <w:rPr>
          <w:rFonts w:ascii="Book Antiqua" w:eastAsia="宋体" w:hAnsi="Book Antiqua" w:cs="Times New Roman"/>
          <w:kern w:val="2"/>
          <w:lang w:eastAsia="zh-CN"/>
        </w:rPr>
        <w:t xml:space="preserve"> C, </w:t>
      </w:r>
      <w:proofErr w:type="spellStart"/>
      <w:r w:rsidRPr="00B06F44">
        <w:rPr>
          <w:rFonts w:ascii="Book Antiqua" w:eastAsia="宋体" w:hAnsi="Book Antiqua" w:cs="Times New Roman"/>
          <w:kern w:val="2"/>
          <w:lang w:eastAsia="zh-CN"/>
        </w:rPr>
        <w:t>Agnelli</w:t>
      </w:r>
      <w:proofErr w:type="spellEnd"/>
      <w:r w:rsidRPr="00B06F44">
        <w:rPr>
          <w:rFonts w:ascii="Book Antiqua" w:eastAsia="宋体" w:hAnsi="Book Antiqua" w:cs="Times New Roman"/>
          <w:kern w:val="2"/>
          <w:lang w:eastAsia="zh-CN"/>
        </w:rPr>
        <w:t xml:space="preserve"> G, </w:t>
      </w:r>
      <w:proofErr w:type="spellStart"/>
      <w:r w:rsidRPr="00B06F44">
        <w:rPr>
          <w:rFonts w:ascii="Book Antiqua" w:eastAsia="宋体" w:hAnsi="Book Antiqua" w:cs="Times New Roman"/>
          <w:kern w:val="2"/>
          <w:lang w:eastAsia="zh-CN"/>
        </w:rPr>
        <w:t>Kamphuisen</w:t>
      </w:r>
      <w:proofErr w:type="spellEnd"/>
      <w:r w:rsidRPr="00B06F44">
        <w:rPr>
          <w:rFonts w:ascii="Book Antiqua" w:eastAsia="宋体" w:hAnsi="Book Antiqua" w:cs="Times New Roman"/>
          <w:kern w:val="2"/>
          <w:lang w:eastAsia="zh-CN"/>
        </w:rPr>
        <w:t xml:space="preserve"> PW, </w:t>
      </w:r>
      <w:proofErr w:type="spellStart"/>
      <w:r w:rsidRPr="00B06F44">
        <w:rPr>
          <w:rFonts w:ascii="Book Antiqua" w:eastAsia="宋体" w:hAnsi="Book Antiqua" w:cs="Times New Roman"/>
          <w:kern w:val="2"/>
          <w:lang w:eastAsia="zh-CN"/>
        </w:rPr>
        <w:t>Masotti</w:t>
      </w:r>
      <w:proofErr w:type="spellEnd"/>
      <w:r w:rsidRPr="00B06F44">
        <w:rPr>
          <w:rFonts w:ascii="Book Antiqua" w:eastAsia="宋体" w:hAnsi="Book Antiqua" w:cs="Times New Roman"/>
          <w:kern w:val="2"/>
          <w:lang w:eastAsia="zh-CN"/>
        </w:rPr>
        <w:t xml:space="preserve"> L, </w:t>
      </w:r>
      <w:proofErr w:type="spellStart"/>
      <w:r w:rsidRPr="00B06F44">
        <w:rPr>
          <w:rFonts w:ascii="Book Antiqua" w:eastAsia="宋体" w:hAnsi="Book Antiqua" w:cs="Times New Roman"/>
          <w:kern w:val="2"/>
          <w:lang w:eastAsia="zh-CN"/>
        </w:rPr>
        <w:t>Pruszczyk</w:t>
      </w:r>
      <w:proofErr w:type="spellEnd"/>
      <w:r w:rsidRPr="00B06F44">
        <w:rPr>
          <w:rFonts w:ascii="Book Antiqua" w:eastAsia="宋体" w:hAnsi="Book Antiqua" w:cs="Times New Roman"/>
          <w:kern w:val="2"/>
          <w:lang w:eastAsia="zh-CN"/>
        </w:rPr>
        <w:t xml:space="preserve"> P, </w:t>
      </w:r>
      <w:proofErr w:type="spellStart"/>
      <w:r w:rsidRPr="00B06F44">
        <w:rPr>
          <w:rFonts w:ascii="Book Antiqua" w:eastAsia="宋体" w:hAnsi="Book Antiqua" w:cs="Times New Roman"/>
          <w:kern w:val="2"/>
          <w:lang w:eastAsia="zh-CN"/>
        </w:rPr>
        <w:t>Casazza</w:t>
      </w:r>
      <w:proofErr w:type="spellEnd"/>
      <w:r w:rsidRPr="00B06F44">
        <w:rPr>
          <w:rFonts w:ascii="Book Antiqua" w:eastAsia="宋体" w:hAnsi="Book Antiqua" w:cs="Times New Roman"/>
          <w:kern w:val="2"/>
          <w:lang w:eastAsia="zh-CN"/>
        </w:rPr>
        <w:t xml:space="preserve"> F, Salvi A, </w:t>
      </w:r>
      <w:proofErr w:type="spellStart"/>
      <w:r w:rsidRPr="00B06F44">
        <w:rPr>
          <w:rFonts w:ascii="Book Antiqua" w:eastAsia="宋体" w:hAnsi="Book Antiqua" w:cs="Times New Roman"/>
          <w:kern w:val="2"/>
          <w:lang w:eastAsia="zh-CN"/>
        </w:rPr>
        <w:t>Grifoni</w:t>
      </w:r>
      <w:proofErr w:type="spellEnd"/>
      <w:r w:rsidRPr="00B06F44">
        <w:rPr>
          <w:rFonts w:ascii="Book Antiqua" w:eastAsia="宋体" w:hAnsi="Book Antiqua" w:cs="Times New Roman"/>
          <w:kern w:val="2"/>
          <w:lang w:eastAsia="zh-CN"/>
        </w:rPr>
        <w:t xml:space="preserve"> S, </w:t>
      </w:r>
      <w:proofErr w:type="spellStart"/>
      <w:r w:rsidRPr="00B06F44">
        <w:rPr>
          <w:rFonts w:ascii="Book Antiqua" w:eastAsia="宋体" w:hAnsi="Book Antiqua" w:cs="Times New Roman"/>
          <w:kern w:val="2"/>
          <w:lang w:eastAsia="zh-CN"/>
        </w:rPr>
        <w:t>Carugati</w:t>
      </w:r>
      <w:proofErr w:type="spellEnd"/>
      <w:r w:rsidRPr="00B06F44">
        <w:rPr>
          <w:rFonts w:ascii="Book Antiqua" w:eastAsia="宋体" w:hAnsi="Book Antiqua" w:cs="Times New Roman"/>
          <w:kern w:val="2"/>
          <w:lang w:eastAsia="zh-CN"/>
        </w:rPr>
        <w:t xml:space="preserve"> A, </w:t>
      </w:r>
      <w:proofErr w:type="spellStart"/>
      <w:r w:rsidRPr="00B06F44">
        <w:rPr>
          <w:rFonts w:ascii="Book Antiqua" w:eastAsia="宋体" w:hAnsi="Book Antiqua" w:cs="Times New Roman"/>
          <w:kern w:val="2"/>
          <w:lang w:eastAsia="zh-CN"/>
        </w:rPr>
        <w:t>Konstantinides</w:t>
      </w:r>
      <w:proofErr w:type="spellEnd"/>
      <w:r w:rsidRPr="00B06F44">
        <w:rPr>
          <w:rFonts w:ascii="Book Antiqua" w:eastAsia="宋体" w:hAnsi="Book Antiqua" w:cs="Times New Roman"/>
          <w:kern w:val="2"/>
          <w:lang w:eastAsia="zh-CN"/>
        </w:rPr>
        <w:t xml:space="preserve"> S, </w:t>
      </w:r>
      <w:proofErr w:type="spellStart"/>
      <w:r w:rsidRPr="00B06F44">
        <w:rPr>
          <w:rFonts w:ascii="Book Antiqua" w:eastAsia="宋体" w:hAnsi="Book Antiqua" w:cs="Times New Roman"/>
          <w:kern w:val="2"/>
          <w:lang w:eastAsia="zh-CN"/>
        </w:rPr>
        <w:t>Schreuder</w:t>
      </w:r>
      <w:proofErr w:type="spellEnd"/>
      <w:r w:rsidRPr="00B06F44">
        <w:rPr>
          <w:rFonts w:ascii="Book Antiqua" w:eastAsia="宋体" w:hAnsi="Book Antiqua" w:cs="Times New Roman"/>
          <w:kern w:val="2"/>
          <w:lang w:eastAsia="zh-CN"/>
        </w:rPr>
        <w:t xml:space="preserve"> M, </w:t>
      </w:r>
      <w:proofErr w:type="spellStart"/>
      <w:r w:rsidRPr="00B06F44">
        <w:rPr>
          <w:rFonts w:ascii="Book Antiqua" w:eastAsia="宋体" w:hAnsi="Book Antiqua" w:cs="Times New Roman"/>
          <w:kern w:val="2"/>
          <w:lang w:eastAsia="zh-CN"/>
        </w:rPr>
        <w:t>Golebiowski</w:t>
      </w:r>
      <w:proofErr w:type="spellEnd"/>
      <w:r w:rsidRPr="00B06F44">
        <w:rPr>
          <w:rFonts w:ascii="Book Antiqua" w:eastAsia="宋体" w:hAnsi="Book Antiqua" w:cs="Times New Roman"/>
          <w:kern w:val="2"/>
          <w:lang w:eastAsia="zh-CN"/>
        </w:rPr>
        <w:t xml:space="preserve"> M, </w:t>
      </w:r>
      <w:proofErr w:type="spellStart"/>
      <w:r w:rsidRPr="00B06F44">
        <w:rPr>
          <w:rFonts w:ascii="Book Antiqua" w:eastAsia="宋体" w:hAnsi="Book Antiqua" w:cs="Times New Roman"/>
          <w:kern w:val="2"/>
          <w:lang w:eastAsia="zh-CN"/>
        </w:rPr>
        <w:t>Duranti</w:t>
      </w:r>
      <w:proofErr w:type="spellEnd"/>
      <w:r w:rsidRPr="00B06F44">
        <w:rPr>
          <w:rFonts w:ascii="Book Antiqua" w:eastAsia="宋体" w:hAnsi="Book Antiqua" w:cs="Times New Roman"/>
          <w:kern w:val="2"/>
          <w:lang w:eastAsia="zh-CN"/>
        </w:rPr>
        <w:t xml:space="preserve"> M. </w:t>
      </w:r>
      <w:proofErr w:type="spellStart"/>
      <w:r w:rsidRPr="00B06F44">
        <w:rPr>
          <w:rFonts w:ascii="Book Antiqua" w:eastAsia="宋体" w:hAnsi="Book Antiqua" w:cs="Times New Roman"/>
          <w:kern w:val="2"/>
          <w:lang w:eastAsia="zh-CN"/>
        </w:rPr>
        <w:t>Multidetector</w:t>
      </w:r>
      <w:proofErr w:type="spellEnd"/>
      <w:r w:rsidRPr="00B06F44">
        <w:rPr>
          <w:rFonts w:ascii="Book Antiqua" w:eastAsia="宋体" w:hAnsi="Book Antiqua" w:cs="Times New Roman"/>
          <w:kern w:val="2"/>
          <w:lang w:eastAsia="zh-CN"/>
        </w:rPr>
        <w:t xml:space="preserve"> CT scan for acute pulmonary embolism: embolic burden and clinical outcome. </w:t>
      </w:r>
      <w:r w:rsidRPr="00B06F44">
        <w:rPr>
          <w:rFonts w:ascii="Book Antiqua" w:eastAsia="宋体" w:hAnsi="Book Antiqua" w:cs="Times New Roman"/>
          <w:i/>
          <w:kern w:val="2"/>
          <w:lang w:eastAsia="zh-CN"/>
        </w:rPr>
        <w:t>Chest</w:t>
      </w:r>
      <w:r w:rsidRPr="00B06F44">
        <w:rPr>
          <w:rFonts w:ascii="Book Antiqua" w:eastAsia="宋体" w:hAnsi="Book Antiqua" w:cs="Times New Roman"/>
          <w:kern w:val="2"/>
          <w:lang w:eastAsia="zh-CN"/>
        </w:rPr>
        <w:t xml:space="preserve"> 2012; </w:t>
      </w:r>
      <w:r w:rsidRPr="00B06F44">
        <w:rPr>
          <w:rFonts w:ascii="Book Antiqua" w:eastAsia="宋体" w:hAnsi="Book Antiqua" w:cs="Times New Roman"/>
          <w:b/>
          <w:kern w:val="2"/>
          <w:lang w:eastAsia="zh-CN"/>
        </w:rPr>
        <w:t>142</w:t>
      </w:r>
      <w:r w:rsidRPr="00B06F44">
        <w:rPr>
          <w:rFonts w:ascii="Book Antiqua" w:eastAsia="宋体" w:hAnsi="Book Antiqua" w:cs="Times New Roman"/>
          <w:kern w:val="2"/>
          <w:lang w:eastAsia="zh-CN"/>
        </w:rPr>
        <w:t>: 1417-1424 [PMID: 22628491 DOI: 10.1378/chest.11-2739]</w:t>
      </w:r>
    </w:p>
    <w:p w14:paraId="31533C42" w14:textId="77777777" w:rsidR="00B06F44" w:rsidRPr="00B06F44" w:rsidRDefault="00B06F44" w:rsidP="00F5440F">
      <w:pPr>
        <w:widowControl w:val="0"/>
        <w:spacing w:line="360" w:lineRule="auto"/>
        <w:jc w:val="both"/>
        <w:rPr>
          <w:rFonts w:ascii="Book Antiqua" w:eastAsia="宋体" w:hAnsi="Book Antiqua" w:cs="Times New Roman"/>
          <w:kern w:val="2"/>
          <w:lang w:eastAsia="zh-CN"/>
        </w:rPr>
      </w:pPr>
      <w:r w:rsidRPr="00B06F44">
        <w:rPr>
          <w:rFonts w:ascii="Book Antiqua" w:eastAsia="宋体" w:hAnsi="Book Antiqua" w:cs="Times New Roman"/>
          <w:kern w:val="2"/>
          <w:lang w:eastAsia="zh-CN"/>
        </w:rPr>
        <w:t xml:space="preserve">8 </w:t>
      </w:r>
      <w:proofErr w:type="spellStart"/>
      <w:r w:rsidRPr="00B06F44">
        <w:rPr>
          <w:rFonts w:ascii="Book Antiqua" w:eastAsia="宋体" w:hAnsi="Book Antiqua" w:cs="Times New Roman"/>
          <w:b/>
          <w:kern w:val="2"/>
          <w:lang w:eastAsia="zh-CN"/>
        </w:rPr>
        <w:t>Aghayev</w:t>
      </w:r>
      <w:proofErr w:type="spellEnd"/>
      <w:r w:rsidRPr="00B06F44">
        <w:rPr>
          <w:rFonts w:ascii="Book Antiqua" w:eastAsia="宋体" w:hAnsi="Book Antiqua" w:cs="Times New Roman"/>
          <w:b/>
          <w:kern w:val="2"/>
          <w:lang w:eastAsia="zh-CN"/>
        </w:rPr>
        <w:t xml:space="preserve"> A</w:t>
      </w:r>
      <w:r w:rsidRPr="00B06F44">
        <w:rPr>
          <w:rFonts w:ascii="Book Antiqua" w:eastAsia="宋体" w:hAnsi="Book Antiqua" w:cs="Times New Roman"/>
          <w:kern w:val="2"/>
          <w:lang w:eastAsia="zh-CN"/>
        </w:rPr>
        <w:t xml:space="preserve">, </w:t>
      </w:r>
      <w:proofErr w:type="spellStart"/>
      <w:r w:rsidRPr="00B06F44">
        <w:rPr>
          <w:rFonts w:ascii="Book Antiqua" w:eastAsia="宋体" w:hAnsi="Book Antiqua" w:cs="Times New Roman"/>
          <w:kern w:val="2"/>
          <w:lang w:eastAsia="zh-CN"/>
        </w:rPr>
        <w:t>Furlan</w:t>
      </w:r>
      <w:proofErr w:type="spellEnd"/>
      <w:r w:rsidRPr="00B06F44">
        <w:rPr>
          <w:rFonts w:ascii="Book Antiqua" w:eastAsia="宋体" w:hAnsi="Book Antiqua" w:cs="Times New Roman"/>
          <w:kern w:val="2"/>
          <w:lang w:eastAsia="zh-CN"/>
        </w:rPr>
        <w:t xml:space="preserve"> A, </w:t>
      </w:r>
      <w:proofErr w:type="spellStart"/>
      <w:r w:rsidRPr="00B06F44">
        <w:rPr>
          <w:rFonts w:ascii="Book Antiqua" w:eastAsia="宋体" w:hAnsi="Book Antiqua" w:cs="Times New Roman"/>
          <w:kern w:val="2"/>
          <w:lang w:eastAsia="zh-CN"/>
        </w:rPr>
        <w:t>Patil</w:t>
      </w:r>
      <w:proofErr w:type="spellEnd"/>
      <w:r w:rsidRPr="00B06F44">
        <w:rPr>
          <w:rFonts w:ascii="Book Antiqua" w:eastAsia="宋体" w:hAnsi="Book Antiqua" w:cs="Times New Roman"/>
          <w:kern w:val="2"/>
          <w:lang w:eastAsia="zh-CN"/>
        </w:rPr>
        <w:t xml:space="preserve"> A, </w:t>
      </w:r>
      <w:proofErr w:type="spellStart"/>
      <w:r w:rsidRPr="00B06F44">
        <w:rPr>
          <w:rFonts w:ascii="Book Antiqua" w:eastAsia="宋体" w:hAnsi="Book Antiqua" w:cs="Times New Roman"/>
          <w:kern w:val="2"/>
          <w:lang w:eastAsia="zh-CN"/>
        </w:rPr>
        <w:t>Gumus</w:t>
      </w:r>
      <w:proofErr w:type="spellEnd"/>
      <w:r w:rsidRPr="00B06F44">
        <w:rPr>
          <w:rFonts w:ascii="Book Antiqua" w:eastAsia="宋体" w:hAnsi="Book Antiqua" w:cs="Times New Roman"/>
          <w:kern w:val="2"/>
          <w:lang w:eastAsia="zh-CN"/>
        </w:rPr>
        <w:t xml:space="preserve"> S, Jeon KN, Park B, Bae KT. </w:t>
      </w:r>
      <w:proofErr w:type="gramStart"/>
      <w:r w:rsidRPr="00B06F44">
        <w:rPr>
          <w:rFonts w:ascii="Book Antiqua" w:eastAsia="宋体" w:hAnsi="Book Antiqua" w:cs="Times New Roman"/>
          <w:kern w:val="2"/>
          <w:lang w:eastAsia="zh-CN"/>
        </w:rPr>
        <w:t xml:space="preserve">The rate of </w:t>
      </w:r>
      <w:r w:rsidRPr="00B06F44">
        <w:rPr>
          <w:rFonts w:ascii="Book Antiqua" w:eastAsia="宋体" w:hAnsi="Book Antiqua" w:cs="Times New Roman"/>
          <w:kern w:val="2"/>
          <w:lang w:eastAsia="zh-CN"/>
        </w:rPr>
        <w:lastRenderedPageBreak/>
        <w:t>resolution of clot burden measured by pulmonary CT angiography in patients with acute pulmonary embolism.</w:t>
      </w:r>
      <w:proofErr w:type="gramEnd"/>
      <w:r w:rsidRPr="00B06F44">
        <w:rPr>
          <w:rFonts w:ascii="Book Antiqua" w:eastAsia="宋体" w:hAnsi="Book Antiqua" w:cs="Times New Roman"/>
          <w:kern w:val="2"/>
          <w:lang w:eastAsia="zh-CN"/>
        </w:rPr>
        <w:t xml:space="preserve"> </w:t>
      </w:r>
      <w:r w:rsidRPr="00B06F44">
        <w:rPr>
          <w:rFonts w:ascii="Book Antiqua" w:eastAsia="宋体" w:hAnsi="Book Antiqua" w:cs="Times New Roman"/>
          <w:i/>
          <w:kern w:val="2"/>
          <w:lang w:eastAsia="zh-CN"/>
        </w:rPr>
        <w:t xml:space="preserve">AJR Am J </w:t>
      </w:r>
      <w:proofErr w:type="spellStart"/>
      <w:r w:rsidRPr="00B06F44">
        <w:rPr>
          <w:rFonts w:ascii="Book Antiqua" w:eastAsia="宋体" w:hAnsi="Book Antiqua" w:cs="Times New Roman"/>
          <w:i/>
          <w:kern w:val="2"/>
          <w:lang w:eastAsia="zh-CN"/>
        </w:rPr>
        <w:t>Roentgenol</w:t>
      </w:r>
      <w:proofErr w:type="spellEnd"/>
      <w:r w:rsidRPr="00B06F44">
        <w:rPr>
          <w:rFonts w:ascii="Book Antiqua" w:eastAsia="宋体" w:hAnsi="Book Antiqua" w:cs="Times New Roman"/>
          <w:kern w:val="2"/>
          <w:lang w:eastAsia="zh-CN"/>
        </w:rPr>
        <w:t xml:space="preserve"> 2013; </w:t>
      </w:r>
      <w:r w:rsidRPr="00B06F44">
        <w:rPr>
          <w:rFonts w:ascii="Book Antiqua" w:eastAsia="宋体" w:hAnsi="Book Antiqua" w:cs="Times New Roman"/>
          <w:b/>
          <w:kern w:val="2"/>
          <w:lang w:eastAsia="zh-CN"/>
        </w:rPr>
        <w:t>200</w:t>
      </w:r>
      <w:r w:rsidRPr="00B06F44">
        <w:rPr>
          <w:rFonts w:ascii="Book Antiqua" w:eastAsia="宋体" w:hAnsi="Book Antiqua" w:cs="Times New Roman"/>
          <w:kern w:val="2"/>
          <w:lang w:eastAsia="zh-CN"/>
        </w:rPr>
        <w:t>: 791-797 [PMID: 23521450 DOI: 10.2214/AJR.12.8624]</w:t>
      </w:r>
    </w:p>
    <w:p w14:paraId="613B8E62" w14:textId="77777777" w:rsidR="00B06F44" w:rsidRPr="00B06F44" w:rsidRDefault="00B06F44" w:rsidP="00F5440F">
      <w:pPr>
        <w:widowControl w:val="0"/>
        <w:spacing w:line="360" w:lineRule="auto"/>
        <w:jc w:val="both"/>
        <w:rPr>
          <w:rFonts w:ascii="Book Antiqua" w:eastAsia="宋体" w:hAnsi="Book Antiqua" w:cs="Times New Roman"/>
          <w:kern w:val="2"/>
          <w:lang w:eastAsia="zh-CN"/>
        </w:rPr>
      </w:pPr>
      <w:r w:rsidRPr="00B06F44">
        <w:rPr>
          <w:rFonts w:ascii="Book Antiqua" w:eastAsia="宋体" w:hAnsi="Book Antiqua" w:cs="Times New Roman"/>
          <w:kern w:val="2"/>
          <w:lang w:eastAsia="zh-CN"/>
        </w:rPr>
        <w:t xml:space="preserve">9 </w:t>
      </w:r>
      <w:proofErr w:type="spellStart"/>
      <w:r w:rsidRPr="00B06F44">
        <w:rPr>
          <w:rFonts w:ascii="Book Antiqua" w:eastAsia="宋体" w:hAnsi="Book Antiqua" w:cs="Times New Roman"/>
          <w:b/>
          <w:kern w:val="2"/>
          <w:lang w:eastAsia="zh-CN"/>
        </w:rPr>
        <w:t>Furlan</w:t>
      </w:r>
      <w:proofErr w:type="spellEnd"/>
      <w:r w:rsidRPr="00B06F44">
        <w:rPr>
          <w:rFonts w:ascii="Book Antiqua" w:eastAsia="宋体" w:hAnsi="Book Antiqua" w:cs="Times New Roman"/>
          <w:b/>
          <w:kern w:val="2"/>
          <w:lang w:eastAsia="zh-CN"/>
        </w:rPr>
        <w:t xml:space="preserve"> A</w:t>
      </w:r>
      <w:r w:rsidRPr="00B06F44">
        <w:rPr>
          <w:rFonts w:ascii="Book Antiqua" w:eastAsia="宋体" w:hAnsi="Book Antiqua" w:cs="Times New Roman"/>
          <w:kern w:val="2"/>
          <w:lang w:eastAsia="zh-CN"/>
        </w:rPr>
        <w:t xml:space="preserve">, </w:t>
      </w:r>
      <w:proofErr w:type="spellStart"/>
      <w:r w:rsidRPr="00B06F44">
        <w:rPr>
          <w:rFonts w:ascii="Book Antiqua" w:eastAsia="宋体" w:hAnsi="Book Antiqua" w:cs="Times New Roman"/>
          <w:kern w:val="2"/>
          <w:lang w:eastAsia="zh-CN"/>
        </w:rPr>
        <w:t>Patil</w:t>
      </w:r>
      <w:proofErr w:type="spellEnd"/>
      <w:r w:rsidRPr="00B06F44">
        <w:rPr>
          <w:rFonts w:ascii="Book Antiqua" w:eastAsia="宋体" w:hAnsi="Book Antiqua" w:cs="Times New Roman"/>
          <w:kern w:val="2"/>
          <w:lang w:eastAsia="zh-CN"/>
        </w:rPr>
        <w:t xml:space="preserve"> A, Park B, Chang CC, Roberts MS, Bae KT. Accuracy and reproducibility of blood clot burden quantification with pulmonary CT angiography. </w:t>
      </w:r>
      <w:r w:rsidRPr="00B06F44">
        <w:rPr>
          <w:rFonts w:ascii="Book Antiqua" w:eastAsia="宋体" w:hAnsi="Book Antiqua" w:cs="Times New Roman"/>
          <w:i/>
          <w:kern w:val="2"/>
          <w:lang w:eastAsia="zh-CN"/>
        </w:rPr>
        <w:t xml:space="preserve">AJR Am J </w:t>
      </w:r>
      <w:proofErr w:type="spellStart"/>
      <w:r w:rsidRPr="00B06F44">
        <w:rPr>
          <w:rFonts w:ascii="Book Antiqua" w:eastAsia="宋体" w:hAnsi="Book Antiqua" w:cs="Times New Roman"/>
          <w:i/>
          <w:kern w:val="2"/>
          <w:lang w:eastAsia="zh-CN"/>
        </w:rPr>
        <w:t>Roentgenol</w:t>
      </w:r>
      <w:proofErr w:type="spellEnd"/>
      <w:r w:rsidRPr="00B06F44">
        <w:rPr>
          <w:rFonts w:ascii="Book Antiqua" w:eastAsia="宋体" w:hAnsi="Book Antiqua" w:cs="Times New Roman"/>
          <w:kern w:val="2"/>
          <w:lang w:eastAsia="zh-CN"/>
        </w:rPr>
        <w:t xml:space="preserve"> 2011; </w:t>
      </w:r>
      <w:r w:rsidRPr="00B06F44">
        <w:rPr>
          <w:rFonts w:ascii="Book Antiqua" w:eastAsia="宋体" w:hAnsi="Book Antiqua" w:cs="Times New Roman"/>
          <w:b/>
          <w:kern w:val="2"/>
          <w:lang w:eastAsia="zh-CN"/>
        </w:rPr>
        <w:t>196</w:t>
      </w:r>
      <w:r w:rsidRPr="00B06F44">
        <w:rPr>
          <w:rFonts w:ascii="Book Antiqua" w:eastAsia="宋体" w:hAnsi="Book Antiqua" w:cs="Times New Roman"/>
          <w:kern w:val="2"/>
          <w:lang w:eastAsia="zh-CN"/>
        </w:rPr>
        <w:t>: 516-523 [PMID: 21343492 DOI: 10.2214/AJR.10.4603]</w:t>
      </w:r>
    </w:p>
    <w:p w14:paraId="44D240B5" w14:textId="4E1281D0" w:rsidR="00B06F44" w:rsidRPr="00B06F44" w:rsidRDefault="00B06F44" w:rsidP="00F5440F">
      <w:pPr>
        <w:widowControl w:val="0"/>
        <w:spacing w:line="360" w:lineRule="auto"/>
        <w:jc w:val="both"/>
        <w:rPr>
          <w:rFonts w:ascii="Book Antiqua" w:eastAsia="宋体" w:hAnsi="Book Antiqua" w:cs="Times New Roman"/>
          <w:kern w:val="2"/>
          <w:lang w:eastAsia="zh-CN"/>
        </w:rPr>
      </w:pPr>
      <w:r w:rsidRPr="00B06F44">
        <w:rPr>
          <w:rFonts w:ascii="Book Antiqua" w:eastAsia="宋体" w:hAnsi="Book Antiqua" w:cs="Times New Roman"/>
          <w:kern w:val="2"/>
          <w:lang w:eastAsia="zh-CN"/>
        </w:rPr>
        <w:t xml:space="preserve">10 </w:t>
      </w:r>
      <w:proofErr w:type="spellStart"/>
      <w:r w:rsidRPr="00B06F44">
        <w:rPr>
          <w:rFonts w:ascii="Book Antiqua" w:eastAsia="宋体" w:hAnsi="Book Antiqua" w:cs="Times New Roman"/>
          <w:b/>
          <w:kern w:val="2"/>
          <w:lang w:eastAsia="zh-CN"/>
        </w:rPr>
        <w:t>Belongie</w:t>
      </w:r>
      <w:proofErr w:type="spellEnd"/>
      <w:r w:rsidRPr="00B06F44">
        <w:rPr>
          <w:rFonts w:ascii="Book Antiqua" w:eastAsia="宋体" w:hAnsi="Book Antiqua" w:cs="Times New Roman"/>
          <w:b/>
          <w:kern w:val="2"/>
          <w:lang w:eastAsia="zh-CN"/>
        </w:rPr>
        <w:t xml:space="preserve"> S,</w:t>
      </w:r>
      <w:r>
        <w:rPr>
          <w:rFonts w:ascii="Book Antiqua" w:eastAsia="宋体" w:hAnsi="Book Antiqua" w:cs="Times New Roman"/>
          <w:kern w:val="2"/>
          <w:lang w:eastAsia="zh-CN"/>
        </w:rPr>
        <w:t xml:space="preserve"> </w:t>
      </w:r>
      <w:r w:rsidRPr="00B06F44">
        <w:rPr>
          <w:rFonts w:ascii="Book Antiqua" w:eastAsia="宋体" w:hAnsi="Book Antiqua" w:cs="Times New Roman"/>
          <w:kern w:val="2"/>
          <w:lang w:eastAsia="zh-CN"/>
        </w:rPr>
        <w:t>Carson C, Greenspan H, Malik J. Color- and texture-based image segmentation using EM and its application to content-based image retrieval. In: Sixth International Conference on Computer Vision; 1998</w:t>
      </w:r>
      <w:r w:rsidR="0077669A">
        <w:rPr>
          <w:rFonts w:ascii="Book Antiqua" w:eastAsia="宋体" w:hAnsi="Book Antiqua" w:cs="Times New Roman" w:hint="eastAsia"/>
          <w:kern w:val="2"/>
          <w:lang w:eastAsia="zh-CN"/>
        </w:rPr>
        <w:t>:</w:t>
      </w:r>
      <w:r>
        <w:rPr>
          <w:rFonts w:ascii="Book Antiqua" w:eastAsia="宋体" w:hAnsi="Book Antiqua" w:cs="Times New Roman" w:hint="eastAsia"/>
          <w:kern w:val="2"/>
          <w:lang w:eastAsia="zh-CN"/>
        </w:rPr>
        <w:t xml:space="preserve"> </w:t>
      </w:r>
      <w:r w:rsidRPr="00B06F44">
        <w:rPr>
          <w:rFonts w:ascii="Book Antiqua" w:eastAsia="宋体" w:hAnsi="Book Antiqua" w:cs="Times New Roman"/>
          <w:kern w:val="2"/>
          <w:lang w:eastAsia="zh-CN"/>
        </w:rPr>
        <w:t>675–</w:t>
      </w:r>
      <w:r>
        <w:rPr>
          <w:rFonts w:ascii="Book Antiqua" w:eastAsia="宋体" w:hAnsi="Book Antiqua" w:cs="Times New Roman" w:hint="eastAsia"/>
          <w:kern w:val="2"/>
          <w:lang w:eastAsia="zh-CN"/>
        </w:rPr>
        <w:t>6</w:t>
      </w:r>
      <w:r w:rsidRPr="00B06F44">
        <w:rPr>
          <w:rFonts w:ascii="Book Antiqua" w:eastAsia="宋体" w:hAnsi="Book Antiqua" w:cs="Times New Roman"/>
          <w:kern w:val="2"/>
          <w:lang w:eastAsia="zh-CN"/>
        </w:rPr>
        <w:t>82 [DOI: 10.1109/ICCV.1998.710692]</w:t>
      </w:r>
    </w:p>
    <w:p w14:paraId="51094A4D" w14:textId="38E6EC38" w:rsidR="00B06F44" w:rsidRPr="00B06F44" w:rsidRDefault="00B06F44" w:rsidP="00F5440F">
      <w:pPr>
        <w:widowControl w:val="0"/>
        <w:spacing w:line="360" w:lineRule="auto"/>
        <w:jc w:val="both"/>
        <w:rPr>
          <w:rFonts w:ascii="Book Antiqua" w:eastAsia="宋体" w:hAnsi="Book Antiqua" w:cs="Times New Roman"/>
          <w:kern w:val="2"/>
          <w:lang w:eastAsia="zh-CN"/>
        </w:rPr>
      </w:pPr>
      <w:r w:rsidRPr="00B06F44">
        <w:rPr>
          <w:rFonts w:ascii="Book Antiqua" w:eastAsia="宋体" w:hAnsi="Book Antiqua" w:cs="Times New Roman"/>
          <w:kern w:val="2"/>
          <w:lang w:eastAsia="zh-CN"/>
        </w:rPr>
        <w:t xml:space="preserve">11 </w:t>
      </w:r>
      <w:proofErr w:type="spellStart"/>
      <w:r w:rsidRPr="00B06F44">
        <w:rPr>
          <w:rFonts w:ascii="Book Antiqua" w:eastAsia="宋体" w:hAnsi="Book Antiqua" w:cs="Times New Roman"/>
          <w:b/>
          <w:kern w:val="2"/>
          <w:lang w:eastAsia="zh-CN"/>
        </w:rPr>
        <w:t>Boser</w:t>
      </w:r>
      <w:proofErr w:type="spellEnd"/>
      <w:r w:rsidRPr="00B06F44">
        <w:rPr>
          <w:rFonts w:ascii="Book Antiqua" w:eastAsia="宋体" w:hAnsi="Book Antiqua" w:cs="Times New Roman"/>
          <w:b/>
          <w:kern w:val="2"/>
          <w:lang w:eastAsia="zh-CN"/>
        </w:rPr>
        <w:t xml:space="preserve"> BE</w:t>
      </w:r>
      <w:r w:rsidRPr="00563013">
        <w:rPr>
          <w:rFonts w:ascii="Book Antiqua" w:eastAsia="宋体" w:hAnsi="Book Antiqua" w:cs="Times New Roman"/>
          <w:kern w:val="2"/>
          <w:lang w:eastAsia="zh-CN"/>
        </w:rPr>
        <w:t>,</w:t>
      </w:r>
      <w:r>
        <w:rPr>
          <w:rFonts w:ascii="Book Antiqua" w:eastAsia="宋体" w:hAnsi="Book Antiqua" w:cs="Times New Roman" w:hint="eastAsia"/>
          <w:kern w:val="2"/>
          <w:lang w:eastAsia="zh-CN"/>
        </w:rPr>
        <w:t xml:space="preserve"> </w:t>
      </w:r>
      <w:proofErr w:type="spellStart"/>
      <w:r w:rsidRPr="00B06F44">
        <w:rPr>
          <w:rFonts w:ascii="Book Antiqua" w:eastAsia="宋体" w:hAnsi="Book Antiqua" w:cs="Times New Roman"/>
          <w:kern w:val="2"/>
          <w:lang w:eastAsia="zh-CN"/>
        </w:rPr>
        <w:t>Guyon</w:t>
      </w:r>
      <w:proofErr w:type="spellEnd"/>
      <w:r w:rsidRPr="00B06F44">
        <w:rPr>
          <w:rFonts w:ascii="Book Antiqua" w:eastAsia="宋体" w:hAnsi="Book Antiqua" w:cs="Times New Roman"/>
          <w:kern w:val="2"/>
          <w:lang w:eastAsia="zh-CN"/>
        </w:rPr>
        <w:t xml:space="preserve"> IM, </w:t>
      </w:r>
      <w:proofErr w:type="spellStart"/>
      <w:r w:rsidRPr="00B06F44">
        <w:rPr>
          <w:rFonts w:ascii="Book Antiqua" w:eastAsia="宋体" w:hAnsi="Book Antiqua" w:cs="Times New Roman"/>
          <w:kern w:val="2"/>
          <w:lang w:eastAsia="zh-CN"/>
        </w:rPr>
        <w:t>Vapnik</w:t>
      </w:r>
      <w:proofErr w:type="spellEnd"/>
      <w:r w:rsidRPr="00B06F44">
        <w:rPr>
          <w:rFonts w:ascii="Book Antiqua" w:eastAsia="宋体" w:hAnsi="Book Antiqua" w:cs="Times New Roman"/>
          <w:kern w:val="2"/>
          <w:lang w:eastAsia="zh-CN"/>
        </w:rPr>
        <w:t xml:space="preserve"> VN. </w:t>
      </w:r>
      <w:proofErr w:type="gramStart"/>
      <w:r w:rsidRPr="00B06F44">
        <w:rPr>
          <w:rFonts w:ascii="Book Antiqua" w:eastAsia="宋体" w:hAnsi="Book Antiqua" w:cs="Times New Roman"/>
          <w:kern w:val="2"/>
          <w:lang w:eastAsia="zh-CN"/>
        </w:rPr>
        <w:t>A training algorithm for optimal margin classifiers.</w:t>
      </w:r>
      <w:proofErr w:type="gramEnd"/>
      <w:r w:rsidRPr="00B06F44">
        <w:rPr>
          <w:rFonts w:ascii="Book Antiqua" w:eastAsia="宋体" w:hAnsi="Book Antiqua" w:cs="Times New Roman"/>
          <w:kern w:val="2"/>
          <w:lang w:eastAsia="zh-CN"/>
        </w:rPr>
        <w:t xml:space="preserve"> In: Proceedings of the fifth annual workshop on</w:t>
      </w:r>
      <w:r>
        <w:rPr>
          <w:rFonts w:ascii="Book Antiqua" w:eastAsia="宋体" w:hAnsi="Book Antiqua" w:cs="Times New Roman"/>
          <w:kern w:val="2"/>
          <w:lang w:eastAsia="zh-CN"/>
        </w:rPr>
        <w:t xml:space="preserve"> Computational learning theory</w:t>
      </w:r>
      <w:r w:rsidRPr="00B06F44">
        <w:rPr>
          <w:rFonts w:ascii="Book Antiqua" w:eastAsia="宋体" w:hAnsi="Book Antiqua" w:cs="Times New Roman"/>
          <w:kern w:val="2"/>
          <w:lang w:eastAsia="zh-CN"/>
        </w:rPr>
        <w:t>- COLT ’92; 1992 July 27-29; Pittsburgh, Pennsylvania, U</w:t>
      </w:r>
      <w:r>
        <w:rPr>
          <w:rFonts w:ascii="Book Antiqua" w:eastAsia="宋体" w:hAnsi="Book Antiqua" w:cs="Times New Roman" w:hint="eastAsia"/>
          <w:kern w:val="2"/>
          <w:lang w:eastAsia="zh-CN"/>
        </w:rPr>
        <w:t>nited States</w:t>
      </w:r>
      <w:r w:rsidRPr="00B06F44">
        <w:rPr>
          <w:rFonts w:ascii="Book Antiqua" w:eastAsia="宋体" w:hAnsi="Book Antiqua" w:cs="Times New Roman"/>
          <w:kern w:val="2"/>
          <w:lang w:eastAsia="zh-CN"/>
        </w:rPr>
        <w:t>. New York: ACM Press; 1992</w:t>
      </w:r>
      <w:r w:rsidR="0077669A">
        <w:rPr>
          <w:rFonts w:ascii="Book Antiqua" w:eastAsia="宋体" w:hAnsi="Book Antiqua" w:cs="Times New Roman" w:hint="eastAsia"/>
          <w:kern w:val="2"/>
          <w:lang w:eastAsia="zh-CN"/>
        </w:rPr>
        <w:t>:</w:t>
      </w:r>
      <w:r w:rsidRPr="00B06F44">
        <w:rPr>
          <w:rFonts w:ascii="Book Antiqua" w:eastAsia="宋体" w:hAnsi="Book Antiqua" w:cs="Times New Roman"/>
          <w:kern w:val="2"/>
          <w:lang w:eastAsia="zh-CN"/>
        </w:rPr>
        <w:t xml:space="preserve"> 144–</w:t>
      </w:r>
      <w:r>
        <w:rPr>
          <w:rFonts w:ascii="Book Antiqua" w:eastAsia="宋体" w:hAnsi="Book Antiqua" w:cs="Times New Roman" w:hint="eastAsia"/>
          <w:kern w:val="2"/>
          <w:lang w:eastAsia="zh-CN"/>
        </w:rPr>
        <w:t>1</w:t>
      </w:r>
      <w:r w:rsidRPr="00B06F44">
        <w:rPr>
          <w:rFonts w:ascii="Book Antiqua" w:eastAsia="宋体" w:hAnsi="Book Antiqua" w:cs="Times New Roman"/>
          <w:kern w:val="2"/>
          <w:lang w:eastAsia="zh-CN"/>
        </w:rPr>
        <w:t>52 [DOI: 10.1145/130385.130401]</w:t>
      </w:r>
    </w:p>
    <w:p w14:paraId="6C74510C" w14:textId="77777777" w:rsidR="00B06F44" w:rsidRPr="00B06F44" w:rsidRDefault="00B06F44" w:rsidP="00F5440F">
      <w:pPr>
        <w:widowControl w:val="0"/>
        <w:spacing w:line="360" w:lineRule="auto"/>
        <w:jc w:val="both"/>
        <w:rPr>
          <w:rFonts w:ascii="Book Antiqua" w:eastAsia="宋体" w:hAnsi="Book Antiqua" w:cs="Times New Roman"/>
          <w:kern w:val="2"/>
          <w:lang w:eastAsia="zh-CN"/>
        </w:rPr>
      </w:pPr>
      <w:proofErr w:type="gramStart"/>
      <w:r w:rsidRPr="00B06F44">
        <w:rPr>
          <w:rFonts w:ascii="Book Antiqua" w:eastAsia="宋体" w:hAnsi="Book Antiqua" w:cs="Times New Roman"/>
          <w:kern w:val="2"/>
          <w:lang w:eastAsia="zh-CN"/>
        </w:rPr>
        <w:t xml:space="preserve">12 </w:t>
      </w:r>
      <w:proofErr w:type="spellStart"/>
      <w:r w:rsidRPr="00B06F44">
        <w:rPr>
          <w:rFonts w:ascii="Book Antiqua" w:eastAsia="宋体" w:hAnsi="Book Antiqua" w:cs="Times New Roman"/>
          <w:b/>
          <w:kern w:val="2"/>
          <w:lang w:eastAsia="zh-CN"/>
        </w:rPr>
        <w:t>Primak</w:t>
      </w:r>
      <w:proofErr w:type="spellEnd"/>
      <w:r w:rsidRPr="00B06F44">
        <w:rPr>
          <w:rFonts w:ascii="Book Antiqua" w:eastAsia="宋体" w:hAnsi="Book Antiqua" w:cs="Times New Roman"/>
          <w:b/>
          <w:kern w:val="2"/>
          <w:lang w:eastAsia="zh-CN"/>
        </w:rPr>
        <w:t xml:space="preserve"> AN</w:t>
      </w:r>
      <w:r w:rsidRPr="00B06F44">
        <w:rPr>
          <w:rFonts w:ascii="Book Antiqua" w:eastAsia="宋体" w:hAnsi="Book Antiqua" w:cs="Times New Roman"/>
          <w:kern w:val="2"/>
          <w:lang w:eastAsia="zh-CN"/>
        </w:rPr>
        <w:t xml:space="preserve">, </w:t>
      </w:r>
      <w:proofErr w:type="spellStart"/>
      <w:r w:rsidRPr="00B06F44">
        <w:rPr>
          <w:rFonts w:ascii="Book Antiqua" w:eastAsia="宋体" w:hAnsi="Book Antiqua" w:cs="Times New Roman"/>
          <w:kern w:val="2"/>
          <w:lang w:eastAsia="zh-CN"/>
        </w:rPr>
        <w:t>McCollough</w:t>
      </w:r>
      <w:proofErr w:type="spellEnd"/>
      <w:r w:rsidRPr="00B06F44">
        <w:rPr>
          <w:rFonts w:ascii="Book Antiqua" w:eastAsia="宋体" w:hAnsi="Book Antiqua" w:cs="Times New Roman"/>
          <w:kern w:val="2"/>
          <w:lang w:eastAsia="zh-CN"/>
        </w:rPr>
        <w:t xml:space="preserve"> CH, </w:t>
      </w:r>
      <w:proofErr w:type="spellStart"/>
      <w:r w:rsidRPr="00B06F44">
        <w:rPr>
          <w:rFonts w:ascii="Book Antiqua" w:eastAsia="宋体" w:hAnsi="Book Antiqua" w:cs="Times New Roman"/>
          <w:kern w:val="2"/>
          <w:lang w:eastAsia="zh-CN"/>
        </w:rPr>
        <w:t>Bruesewitz</w:t>
      </w:r>
      <w:proofErr w:type="spellEnd"/>
      <w:r w:rsidRPr="00B06F44">
        <w:rPr>
          <w:rFonts w:ascii="Book Antiqua" w:eastAsia="宋体" w:hAnsi="Book Antiqua" w:cs="Times New Roman"/>
          <w:kern w:val="2"/>
          <w:lang w:eastAsia="zh-CN"/>
        </w:rPr>
        <w:t xml:space="preserve"> MR, Zhang J, Fletcher JG.</w:t>
      </w:r>
      <w:proofErr w:type="gramEnd"/>
      <w:r w:rsidRPr="00B06F44">
        <w:rPr>
          <w:rFonts w:ascii="Book Antiqua" w:eastAsia="宋体" w:hAnsi="Book Antiqua" w:cs="Times New Roman"/>
          <w:kern w:val="2"/>
          <w:lang w:eastAsia="zh-CN"/>
        </w:rPr>
        <w:t xml:space="preserve"> Relationship between noise, dose, and pitch in cardiac multi-detector row CT. </w:t>
      </w:r>
      <w:proofErr w:type="spellStart"/>
      <w:r w:rsidRPr="00B06F44">
        <w:rPr>
          <w:rFonts w:ascii="Book Antiqua" w:eastAsia="宋体" w:hAnsi="Book Antiqua" w:cs="Times New Roman"/>
          <w:i/>
          <w:kern w:val="2"/>
          <w:lang w:eastAsia="zh-CN"/>
        </w:rPr>
        <w:t>Radiographics</w:t>
      </w:r>
      <w:proofErr w:type="spellEnd"/>
      <w:r w:rsidRPr="00B06F44">
        <w:rPr>
          <w:rFonts w:ascii="Book Antiqua" w:eastAsia="宋体" w:hAnsi="Book Antiqua" w:cs="Times New Roman"/>
          <w:kern w:val="2"/>
          <w:lang w:eastAsia="zh-CN"/>
        </w:rPr>
        <w:t xml:space="preserve"> 2006; </w:t>
      </w:r>
      <w:r w:rsidRPr="00B06F44">
        <w:rPr>
          <w:rFonts w:ascii="Book Antiqua" w:eastAsia="宋体" w:hAnsi="Book Antiqua" w:cs="Times New Roman"/>
          <w:b/>
          <w:kern w:val="2"/>
          <w:lang w:eastAsia="zh-CN"/>
        </w:rPr>
        <w:t>26</w:t>
      </w:r>
      <w:r w:rsidRPr="00B06F44">
        <w:rPr>
          <w:rFonts w:ascii="Book Antiqua" w:eastAsia="宋体" w:hAnsi="Book Antiqua" w:cs="Times New Roman"/>
          <w:kern w:val="2"/>
          <w:lang w:eastAsia="zh-CN"/>
        </w:rPr>
        <w:t>: 1785-1794 [PMID: 17102050 DOI: 10.1148/rg.266065063]</w:t>
      </w:r>
    </w:p>
    <w:p w14:paraId="45563AD6" w14:textId="07101FCE" w:rsidR="00B06F44" w:rsidRDefault="00B06F44" w:rsidP="00F5440F">
      <w:pPr>
        <w:widowControl w:val="0"/>
        <w:spacing w:line="360" w:lineRule="auto"/>
        <w:jc w:val="both"/>
        <w:rPr>
          <w:rFonts w:ascii="Book Antiqua" w:eastAsia="宋体" w:hAnsi="Book Antiqua" w:cs="Times New Roman"/>
          <w:kern w:val="2"/>
          <w:lang w:eastAsia="zh-CN"/>
        </w:rPr>
      </w:pPr>
      <w:proofErr w:type="gramStart"/>
      <w:r w:rsidRPr="00B06F44">
        <w:rPr>
          <w:rFonts w:ascii="Book Antiqua" w:eastAsia="宋体" w:hAnsi="Book Antiqua" w:cs="Times New Roman"/>
          <w:kern w:val="2"/>
          <w:lang w:eastAsia="zh-CN"/>
        </w:rPr>
        <w:t xml:space="preserve">13 </w:t>
      </w:r>
      <w:r w:rsidRPr="00B06F44">
        <w:rPr>
          <w:rFonts w:ascii="Book Antiqua" w:eastAsia="宋体" w:hAnsi="Book Antiqua" w:cs="Times New Roman"/>
          <w:b/>
          <w:kern w:val="2"/>
          <w:lang w:eastAsia="zh-CN"/>
        </w:rPr>
        <w:t>Ogden K,</w:t>
      </w:r>
      <w:r>
        <w:rPr>
          <w:rFonts w:ascii="Book Antiqua" w:eastAsia="宋体" w:hAnsi="Book Antiqua" w:cs="Times New Roman" w:hint="eastAsia"/>
          <w:kern w:val="2"/>
          <w:lang w:eastAsia="zh-CN"/>
        </w:rPr>
        <w:t xml:space="preserve"> </w:t>
      </w:r>
      <w:r w:rsidRPr="00B06F44">
        <w:rPr>
          <w:rFonts w:ascii="Book Antiqua" w:eastAsia="宋体" w:hAnsi="Book Antiqua" w:cs="Times New Roman"/>
          <w:kern w:val="2"/>
          <w:lang w:eastAsia="zh-CN"/>
        </w:rPr>
        <w:t xml:space="preserve">Greene-Donnelly K, </w:t>
      </w:r>
      <w:proofErr w:type="spellStart"/>
      <w:r w:rsidRPr="00B06F44">
        <w:rPr>
          <w:rFonts w:ascii="Book Antiqua" w:eastAsia="宋体" w:hAnsi="Book Antiqua" w:cs="Times New Roman"/>
          <w:kern w:val="2"/>
          <w:lang w:eastAsia="zh-CN"/>
        </w:rPr>
        <w:t>Vallabhaneni</w:t>
      </w:r>
      <w:proofErr w:type="spellEnd"/>
      <w:r w:rsidRPr="00B06F44">
        <w:rPr>
          <w:rFonts w:ascii="Book Antiqua" w:eastAsia="宋体" w:hAnsi="Book Antiqua" w:cs="Times New Roman"/>
          <w:kern w:val="2"/>
          <w:lang w:eastAsia="zh-CN"/>
        </w:rPr>
        <w:t xml:space="preserve"> D, </w:t>
      </w:r>
      <w:proofErr w:type="spellStart"/>
      <w:r w:rsidRPr="00B06F44">
        <w:rPr>
          <w:rFonts w:ascii="Book Antiqua" w:eastAsia="宋体" w:hAnsi="Book Antiqua" w:cs="Times New Roman"/>
          <w:kern w:val="2"/>
          <w:lang w:eastAsia="zh-CN"/>
        </w:rPr>
        <w:t>Scalzetti</w:t>
      </w:r>
      <w:proofErr w:type="spellEnd"/>
      <w:r w:rsidRPr="00B06F44">
        <w:rPr>
          <w:rFonts w:ascii="Book Antiqua" w:eastAsia="宋体" w:hAnsi="Book Antiqua" w:cs="Times New Roman"/>
          <w:kern w:val="2"/>
          <w:lang w:eastAsia="zh-CN"/>
        </w:rPr>
        <w:t xml:space="preserve"> E.</w:t>
      </w:r>
      <w:proofErr w:type="gramEnd"/>
      <w:r w:rsidRPr="00B06F44">
        <w:rPr>
          <w:rFonts w:ascii="Book Antiqua" w:eastAsia="宋体" w:hAnsi="Book Antiqua" w:cs="Times New Roman"/>
          <w:kern w:val="2"/>
          <w:lang w:eastAsia="zh-CN"/>
        </w:rPr>
        <w:t xml:space="preserve"> </w:t>
      </w:r>
      <w:proofErr w:type="gramStart"/>
      <w:r w:rsidRPr="00B06F44">
        <w:rPr>
          <w:rFonts w:ascii="Book Antiqua" w:eastAsia="宋体" w:hAnsi="Book Antiqua" w:cs="Times New Roman"/>
          <w:kern w:val="2"/>
          <w:lang w:eastAsia="zh-CN"/>
        </w:rPr>
        <w:t>The Effect of Iterative Reconstruction and CT Tube Voltage on Hounsfield Unit Values of Iodinated Contrast.</w:t>
      </w:r>
      <w:proofErr w:type="gramEnd"/>
      <w:r w:rsidRPr="00B06F44">
        <w:rPr>
          <w:rFonts w:ascii="Book Antiqua" w:eastAsia="宋体" w:hAnsi="Book Antiqua" w:cs="Times New Roman"/>
          <w:kern w:val="2"/>
          <w:lang w:eastAsia="zh-CN"/>
        </w:rPr>
        <w:t xml:space="preserve"> </w:t>
      </w:r>
      <w:r w:rsidRPr="00B06F44">
        <w:rPr>
          <w:rFonts w:ascii="Book Antiqua" w:eastAsia="宋体" w:hAnsi="Book Antiqua" w:cs="Times New Roman"/>
          <w:i/>
          <w:kern w:val="2"/>
          <w:lang w:eastAsia="zh-CN"/>
        </w:rPr>
        <w:t>Med Phys</w:t>
      </w:r>
      <w:r>
        <w:rPr>
          <w:rFonts w:ascii="Book Antiqua" w:eastAsia="宋体" w:hAnsi="Book Antiqua" w:cs="Times New Roman" w:hint="eastAsia"/>
          <w:kern w:val="2"/>
          <w:lang w:eastAsia="zh-CN"/>
        </w:rPr>
        <w:t xml:space="preserve"> </w:t>
      </w:r>
      <w:r w:rsidRPr="00B06F44">
        <w:rPr>
          <w:rFonts w:ascii="Book Antiqua" w:eastAsia="宋体" w:hAnsi="Book Antiqua" w:cs="Times New Roman"/>
          <w:kern w:val="2"/>
          <w:lang w:eastAsia="zh-CN"/>
        </w:rPr>
        <w:t>2016;</w:t>
      </w:r>
      <w:r>
        <w:rPr>
          <w:rFonts w:ascii="Book Antiqua" w:eastAsia="宋体" w:hAnsi="Book Antiqua" w:cs="Times New Roman" w:hint="eastAsia"/>
          <w:kern w:val="2"/>
          <w:lang w:eastAsia="zh-CN"/>
        </w:rPr>
        <w:t xml:space="preserve"> </w:t>
      </w:r>
      <w:r w:rsidRPr="00B06F44">
        <w:rPr>
          <w:rFonts w:ascii="Book Antiqua" w:eastAsia="宋体" w:hAnsi="Book Antiqua" w:cs="Times New Roman"/>
          <w:b/>
          <w:kern w:val="2"/>
          <w:lang w:eastAsia="zh-CN"/>
        </w:rPr>
        <w:t>43</w:t>
      </w:r>
      <w:r w:rsidRPr="00B06F44">
        <w:rPr>
          <w:rFonts w:ascii="Book Antiqua" w:eastAsia="宋体" w:hAnsi="Book Antiqua" w:cs="Times New Roman"/>
          <w:kern w:val="2"/>
          <w:lang w:eastAsia="zh-CN"/>
        </w:rPr>
        <w:t>:</w:t>
      </w:r>
      <w:r>
        <w:rPr>
          <w:rFonts w:ascii="Book Antiqua" w:eastAsia="宋体" w:hAnsi="Book Antiqua" w:cs="Times New Roman" w:hint="eastAsia"/>
          <w:kern w:val="2"/>
          <w:lang w:eastAsia="zh-CN"/>
        </w:rPr>
        <w:t xml:space="preserve"> </w:t>
      </w:r>
      <w:r w:rsidRPr="00B06F44">
        <w:rPr>
          <w:rFonts w:ascii="Book Antiqua" w:eastAsia="宋体" w:hAnsi="Book Antiqua" w:cs="Times New Roman"/>
          <w:kern w:val="2"/>
          <w:lang w:eastAsia="zh-CN"/>
        </w:rPr>
        <w:t xml:space="preserve">3658–3658 [DOI: </w:t>
      </w:r>
      <w:bookmarkStart w:id="189" w:name="OLE_LINK1779"/>
      <w:bookmarkStart w:id="190" w:name="OLE_LINK1780"/>
      <w:r w:rsidRPr="00B06F44">
        <w:rPr>
          <w:rFonts w:ascii="Book Antiqua" w:eastAsia="宋体" w:hAnsi="Book Antiqua" w:cs="Times New Roman"/>
          <w:kern w:val="2"/>
          <w:lang w:eastAsia="zh-CN"/>
        </w:rPr>
        <w:t>10.1118/1.4957017</w:t>
      </w:r>
      <w:bookmarkEnd w:id="189"/>
      <w:bookmarkEnd w:id="190"/>
      <w:r w:rsidRPr="00B06F44">
        <w:rPr>
          <w:rFonts w:ascii="Book Antiqua" w:eastAsia="宋体" w:hAnsi="Book Antiqua" w:cs="Times New Roman"/>
          <w:kern w:val="2"/>
          <w:lang w:eastAsia="zh-CN"/>
        </w:rPr>
        <w:t>]</w:t>
      </w:r>
    </w:p>
    <w:p w14:paraId="017BB2B4" w14:textId="77777777" w:rsidR="00DA295D" w:rsidRDefault="00DA295D" w:rsidP="00F5440F">
      <w:pPr>
        <w:widowControl w:val="0"/>
        <w:spacing w:line="360" w:lineRule="auto"/>
        <w:jc w:val="both"/>
        <w:rPr>
          <w:rFonts w:ascii="Book Antiqua" w:eastAsia="宋体" w:hAnsi="Book Antiqua" w:cs="Times New Roman"/>
          <w:kern w:val="2"/>
          <w:lang w:eastAsia="zh-CN"/>
        </w:rPr>
      </w:pPr>
    </w:p>
    <w:p w14:paraId="0BE1770A" w14:textId="0F31FA7E" w:rsidR="00DA295D" w:rsidRDefault="00DA295D" w:rsidP="00D47810">
      <w:pPr>
        <w:pStyle w:val="ListParagraph"/>
        <w:spacing w:line="360" w:lineRule="auto"/>
        <w:ind w:right="120"/>
        <w:jc w:val="right"/>
        <w:rPr>
          <w:rFonts w:ascii="Book Antiqua" w:eastAsia="宋体" w:hAnsi="Book Antiqua"/>
          <w:b/>
          <w:bCs/>
          <w:color w:val="000000"/>
          <w:lang w:eastAsia="zh-CN"/>
        </w:rPr>
      </w:pPr>
      <w:bookmarkStart w:id="191" w:name="OLE_LINK480"/>
      <w:bookmarkStart w:id="192" w:name="OLE_LINK502"/>
      <w:bookmarkStart w:id="193" w:name="OLE_LINK1021"/>
      <w:bookmarkStart w:id="194" w:name="OLE_LINK1022"/>
      <w:bookmarkStart w:id="195" w:name="OLE_LINK1023"/>
      <w:bookmarkStart w:id="196" w:name="OLE_LINK1064"/>
      <w:bookmarkStart w:id="197" w:name="OLE_LINK1065"/>
      <w:bookmarkStart w:id="198" w:name="OLE_LINK1156"/>
      <w:bookmarkStart w:id="199" w:name="OLE_LINK1157"/>
      <w:bookmarkStart w:id="200" w:name="OLE_LINK1158"/>
      <w:bookmarkStart w:id="201" w:name="OLE_LINK1159"/>
      <w:bookmarkStart w:id="202" w:name="OLE_LINK1185"/>
      <w:bookmarkStart w:id="203" w:name="OLE_LINK958"/>
      <w:bookmarkStart w:id="204" w:name="OLE_LINK959"/>
      <w:bookmarkStart w:id="205" w:name="OLE_LINK962"/>
      <w:bookmarkStart w:id="206" w:name="OLE_LINK1127"/>
      <w:bookmarkStart w:id="207" w:name="OLE_LINK945"/>
      <w:bookmarkStart w:id="208" w:name="OLE_LINK946"/>
      <w:bookmarkStart w:id="209" w:name="OLE_LINK947"/>
      <w:bookmarkStart w:id="210" w:name="OLE_LINK987"/>
      <w:bookmarkStart w:id="211" w:name="OLE_LINK1035"/>
      <w:bookmarkStart w:id="212" w:name="OLE_LINK1036"/>
      <w:bookmarkStart w:id="213" w:name="OLE_LINK1037"/>
      <w:bookmarkStart w:id="214" w:name="OLE_LINK1038"/>
      <w:bookmarkStart w:id="215" w:name="OLE_LINK1039"/>
      <w:bookmarkStart w:id="216" w:name="OLE_LINK1040"/>
      <w:bookmarkStart w:id="217" w:name="OLE_LINK1041"/>
      <w:bookmarkStart w:id="218" w:name="OLE_LINK1042"/>
      <w:bookmarkStart w:id="219" w:name="OLE_LINK1043"/>
      <w:bookmarkStart w:id="220" w:name="OLE_LINK1044"/>
      <w:bookmarkStart w:id="221" w:name="OLE_LINK1071"/>
      <w:bookmarkStart w:id="222" w:name="OLE_LINK1072"/>
      <w:bookmarkStart w:id="223" w:name="OLE_LINK968"/>
      <w:bookmarkStart w:id="224" w:name="OLE_LINK1260"/>
      <w:bookmarkStart w:id="225" w:name="OLE_LINK1261"/>
      <w:bookmarkStart w:id="226" w:name="OLE_LINK1264"/>
      <w:bookmarkStart w:id="227" w:name="OLE_LINK1265"/>
      <w:bookmarkStart w:id="228" w:name="OLE_LINK1266"/>
      <w:bookmarkStart w:id="229" w:name="OLE_LINK1282"/>
      <w:bookmarkStart w:id="230" w:name="OLE_LINK1800"/>
      <w:bookmarkStart w:id="231" w:name="OLE_LINK1801"/>
      <w:bookmarkStart w:id="232" w:name="OLE_LINK1802"/>
      <w:bookmarkStart w:id="233" w:name="OLE_LINK1803"/>
      <w:bookmarkStart w:id="234" w:name="OLE_LINK1843"/>
      <w:bookmarkStart w:id="235" w:name="OLE_LINK1844"/>
      <w:bookmarkStart w:id="236" w:name="OLE_LINK1845"/>
      <w:bookmarkStart w:id="237" w:name="OLE_LINK1636"/>
      <w:bookmarkStart w:id="238" w:name="OLE_LINK1607"/>
      <w:bookmarkStart w:id="239" w:name="OLE_LINK1608"/>
      <w:bookmarkStart w:id="240" w:name="OLE_LINK1609"/>
      <w:bookmarkStart w:id="241" w:name="OLE_LINK1610"/>
      <w:bookmarkStart w:id="242" w:name="OLE_LINK1611"/>
      <w:bookmarkStart w:id="243" w:name="OLE_LINK1612"/>
      <w:bookmarkStart w:id="244" w:name="OLE_LINK1613"/>
      <w:bookmarkStart w:id="245" w:name="OLE_LINK1616"/>
      <w:bookmarkStart w:id="246" w:name="OLE_LINK1617"/>
      <w:bookmarkStart w:id="247" w:name="OLE_LINK1619"/>
      <w:bookmarkStart w:id="248" w:name="OLE_LINK1620"/>
      <w:bookmarkStart w:id="249" w:name="OLE_LINK1632"/>
      <w:bookmarkStart w:id="250" w:name="OLE_LINK1633"/>
      <w:bookmarkStart w:id="251" w:name="OLE_LINK1634"/>
      <w:bookmarkStart w:id="252" w:name="OLE_LINK1635"/>
      <w:bookmarkStart w:id="253" w:name="OLE_LINK1637"/>
      <w:bookmarkStart w:id="254" w:name="OLE_LINK1640"/>
      <w:bookmarkStart w:id="255" w:name="OLE_LINK1641"/>
      <w:bookmarkStart w:id="256" w:name="OLE_LINK1642"/>
      <w:bookmarkStart w:id="257" w:name="OLE_LINK1701"/>
      <w:bookmarkStart w:id="258" w:name="OLE_LINK1702"/>
      <w:bookmarkStart w:id="259" w:name="OLE_LINK1703"/>
      <w:bookmarkStart w:id="260" w:name="OLE_LINK1704"/>
      <w:bookmarkStart w:id="261" w:name="OLE_LINK1705"/>
      <w:bookmarkStart w:id="262" w:name="OLE_LINK1710"/>
      <w:r w:rsidRPr="00381549">
        <w:rPr>
          <w:rStyle w:val="Strong"/>
          <w:rFonts w:ascii="Book Antiqua" w:hAnsi="Book Antiqua" w:cs="Arial"/>
          <w:bCs w:val="0"/>
          <w:noProof/>
          <w:color w:val="000000"/>
        </w:rPr>
        <w:t>P-Reviewer</w:t>
      </w:r>
      <w:r w:rsidRPr="00381549">
        <w:rPr>
          <w:rStyle w:val="Strong"/>
          <w:rFonts w:ascii="Book Antiqua" w:eastAsia="宋体" w:hAnsi="Book Antiqua" w:cs="Arial"/>
          <w:bCs w:val="0"/>
          <w:noProof/>
          <w:color w:val="000000"/>
          <w:lang w:eastAsia="zh-CN"/>
        </w:rPr>
        <w:t>:</w:t>
      </w:r>
      <w:r w:rsidR="00F5440F" w:rsidRPr="00F5440F">
        <w:rPr>
          <w:rFonts w:ascii="Book Antiqua" w:hAnsi="Book Antiqua"/>
          <w:bCs/>
          <w:i/>
          <w:color w:val="000000"/>
        </w:rPr>
        <w:t xml:space="preserve"> </w:t>
      </w:r>
      <w:r w:rsidRPr="00DA295D">
        <w:rPr>
          <w:rFonts w:ascii="Book Antiqua" w:hAnsi="Book Antiqua"/>
          <w:bCs/>
          <w:color w:val="000000"/>
        </w:rPr>
        <w:t>Said</w:t>
      </w:r>
      <w:r>
        <w:rPr>
          <w:rFonts w:ascii="Book Antiqua" w:hAnsi="Book Antiqua" w:hint="eastAsia"/>
          <w:bCs/>
          <w:color w:val="000000"/>
          <w:lang w:eastAsia="zh-CN"/>
        </w:rPr>
        <w:t xml:space="preserve"> AM</w:t>
      </w:r>
      <w:r w:rsidR="00F5440F" w:rsidRPr="00F5440F">
        <w:rPr>
          <w:rFonts w:ascii="Book Antiqua" w:hAnsi="Book Antiqua"/>
          <w:bCs/>
          <w:i/>
          <w:color w:val="000000"/>
        </w:rPr>
        <w:t xml:space="preserve"> </w:t>
      </w:r>
      <w:r w:rsidRPr="00381549">
        <w:rPr>
          <w:rFonts w:ascii="Book Antiqua" w:hAnsi="Book Antiqua"/>
          <w:b/>
          <w:bCs/>
          <w:color w:val="000000"/>
        </w:rPr>
        <w:t>S-Editor</w:t>
      </w:r>
      <w:r w:rsidRPr="00381549">
        <w:rPr>
          <w:rFonts w:ascii="Book Antiqua" w:eastAsia="宋体" w:hAnsi="Book Antiqua"/>
          <w:b/>
          <w:bCs/>
          <w:color w:val="000000"/>
          <w:lang w:eastAsia="zh-CN"/>
        </w:rPr>
        <w:t>:</w:t>
      </w:r>
      <w:r w:rsidRPr="00381549">
        <w:rPr>
          <w:rFonts w:ascii="Book Antiqua" w:hAnsi="Book Antiqua"/>
          <w:bCs/>
          <w:color w:val="000000"/>
        </w:rPr>
        <w:t xml:space="preserve"> </w:t>
      </w:r>
      <w:r>
        <w:rPr>
          <w:rFonts w:ascii="Book Antiqua" w:eastAsia="宋体" w:hAnsi="Book Antiqua" w:hint="eastAsia"/>
          <w:bCs/>
          <w:color w:val="000000"/>
          <w:lang w:eastAsia="zh-CN"/>
        </w:rPr>
        <w:t>Cui LJ</w:t>
      </w:r>
      <w:r w:rsidR="00F5440F" w:rsidRPr="00F5440F">
        <w:rPr>
          <w:rFonts w:ascii="Book Antiqua" w:hAnsi="Book Antiqua"/>
          <w:b/>
          <w:bCs/>
          <w:i/>
          <w:color w:val="000000"/>
        </w:rPr>
        <w:t xml:space="preserve"> </w:t>
      </w:r>
      <w:r w:rsidRPr="00381549">
        <w:rPr>
          <w:rFonts w:ascii="Book Antiqua" w:hAnsi="Book Antiqua"/>
          <w:b/>
          <w:bCs/>
          <w:color w:val="000000"/>
        </w:rPr>
        <w:t>L-Editor</w:t>
      </w:r>
      <w:r w:rsidRPr="00381549">
        <w:rPr>
          <w:rFonts w:ascii="Book Antiqua" w:eastAsia="宋体" w:hAnsi="Book Antiqua"/>
          <w:b/>
          <w:bCs/>
          <w:color w:val="000000"/>
          <w:lang w:eastAsia="zh-CN"/>
        </w:rPr>
        <w:t>:</w:t>
      </w:r>
      <w:r w:rsidR="00F5440F" w:rsidRPr="00F5440F">
        <w:rPr>
          <w:rFonts w:ascii="Book Antiqua" w:hAnsi="Book Antiqua"/>
          <w:b/>
          <w:bCs/>
          <w:i/>
          <w:color w:val="000000"/>
        </w:rPr>
        <w:t xml:space="preserve"> </w:t>
      </w:r>
      <w:r w:rsidRPr="00381549">
        <w:rPr>
          <w:rFonts w:ascii="Book Antiqua" w:hAnsi="Book Antiqua"/>
          <w:b/>
          <w:bCs/>
          <w:color w:val="000000"/>
        </w:rPr>
        <w:t>E-Editor</w:t>
      </w:r>
      <w:r w:rsidRPr="00381549">
        <w:rPr>
          <w:rFonts w:ascii="Book Antiqua" w:eastAsia="宋体" w:hAnsi="Book Antiqua"/>
          <w:b/>
          <w:bCs/>
          <w:color w:val="000000"/>
          <w:lang w:eastAsia="zh-CN"/>
        </w:rPr>
        <w:t>:</w:t>
      </w:r>
    </w:p>
    <w:p w14:paraId="32FE059A" w14:textId="77777777" w:rsidR="00D47810" w:rsidRPr="00381549" w:rsidRDefault="00D47810" w:rsidP="00D47810">
      <w:pPr>
        <w:pStyle w:val="ListParagraph"/>
        <w:spacing w:line="360" w:lineRule="auto"/>
        <w:ind w:right="120"/>
        <w:jc w:val="right"/>
        <w:rPr>
          <w:rFonts w:ascii="Book Antiqua" w:eastAsia="宋体" w:hAnsi="Book Antiqua"/>
          <w:b/>
          <w:bCs/>
          <w:color w:val="000000"/>
          <w:lang w:eastAsia="zh-CN"/>
        </w:rPr>
      </w:pPr>
    </w:p>
    <w:p w14:paraId="63A06BEF" w14:textId="109D4E96" w:rsidR="00DA295D" w:rsidRPr="00DA295D" w:rsidRDefault="00DA295D" w:rsidP="00F5440F">
      <w:pPr>
        <w:shd w:val="clear" w:color="auto" w:fill="FFFFFF"/>
        <w:snapToGrid w:val="0"/>
        <w:spacing w:line="360" w:lineRule="auto"/>
        <w:jc w:val="both"/>
        <w:rPr>
          <w:rFonts w:ascii="Book Antiqua" w:hAnsi="Book Antiqua" w:cs="Helvetica"/>
          <w:b/>
        </w:rPr>
      </w:pPr>
      <w:r w:rsidRPr="00381549">
        <w:rPr>
          <w:rFonts w:ascii="Book Antiqua" w:hAnsi="Book Antiqua" w:cs="Helvetica"/>
          <w:b/>
        </w:rPr>
        <w:t xml:space="preserve">Specialty type: </w:t>
      </w:r>
      <w:r w:rsidRPr="00DA295D">
        <w:rPr>
          <w:rFonts w:ascii="Book Antiqua" w:hAnsi="Book Antiqua" w:cs="Helvetica"/>
        </w:rPr>
        <w:t>Radiology,</w:t>
      </w:r>
      <w:r w:rsidR="00D47810" w:rsidRPr="00DA295D">
        <w:rPr>
          <w:rFonts w:ascii="Book Antiqua" w:hAnsi="Book Antiqua" w:cs="Helvetica"/>
        </w:rPr>
        <w:t xml:space="preserve"> nuclear medicine and medical imaging</w:t>
      </w:r>
    </w:p>
    <w:p w14:paraId="1C599D99" w14:textId="03ACB1FD" w:rsidR="00DA295D" w:rsidRPr="00381549" w:rsidRDefault="00DA295D" w:rsidP="00F5440F">
      <w:pPr>
        <w:shd w:val="clear" w:color="auto" w:fill="FFFFFF"/>
        <w:snapToGrid w:val="0"/>
        <w:spacing w:line="360" w:lineRule="auto"/>
        <w:jc w:val="both"/>
        <w:rPr>
          <w:rFonts w:ascii="Book Antiqua" w:hAnsi="Book Antiqua" w:cs="Helvetica"/>
          <w:b/>
          <w:lang w:eastAsia="zh-CN"/>
        </w:rPr>
      </w:pPr>
      <w:r w:rsidRPr="00381549">
        <w:rPr>
          <w:rFonts w:ascii="Book Antiqua" w:hAnsi="Book Antiqua" w:cs="Helvetica"/>
          <w:b/>
        </w:rPr>
        <w:t>Country of origin:</w:t>
      </w:r>
      <w:r>
        <w:rPr>
          <w:rFonts w:ascii="Book Antiqua" w:hAnsi="Book Antiqua" w:cs="Helvetica" w:hint="eastAsia"/>
          <w:b/>
          <w:lang w:eastAsia="zh-CN"/>
        </w:rPr>
        <w:t xml:space="preserve"> </w:t>
      </w:r>
      <w:r w:rsidRPr="00DA295D">
        <w:rPr>
          <w:rFonts w:ascii="Book Antiqua" w:hAnsi="Book Antiqua" w:cs="Helvetica"/>
          <w:lang w:eastAsia="zh-CN"/>
        </w:rPr>
        <w:t>United States</w:t>
      </w:r>
    </w:p>
    <w:p w14:paraId="34FFAE08" w14:textId="77777777" w:rsidR="00DA295D" w:rsidRPr="00381549" w:rsidRDefault="00DA295D" w:rsidP="00F5440F">
      <w:pPr>
        <w:shd w:val="clear" w:color="auto" w:fill="FFFFFF"/>
        <w:snapToGrid w:val="0"/>
        <w:spacing w:line="360" w:lineRule="auto"/>
        <w:jc w:val="both"/>
        <w:rPr>
          <w:rFonts w:ascii="Book Antiqua" w:hAnsi="Book Antiqua" w:cs="Helvetica"/>
          <w:b/>
        </w:rPr>
      </w:pPr>
      <w:r w:rsidRPr="00381549">
        <w:rPr>
          <w:rFonts w:ascii="Book Antiqua" w:hAnsi="Book Antiqua" w:cs="Helvetica"/>
          <w:b/>
        </w:rPr>
        <w:t>Peer-review report classification</w:t>
      </w:r>
    </w:p>
    <w:p w14:paraId="4FC42C44" w14:textId="77777777" w:rsidR="00DA295D" w:rsidRPr="00381549" w:rsidRDefault="00DA295D" w:rsidP="00F5440F">
      <w:pPr>
        <w:shd w:val="clear" w:color="auto" w:fill="FFFFFF"/>
        <w:snapToGrid w:val="0"/>
        <w:spacing w:line="360" w:lineRule="auto"/>
        <w:jc w:val="both"/>
        <w:rPr>
          <w:rFonts w:ascii="Book Antiqua" w:hAnsi="Book Antiqua" w:cs="Helvetica"/>
        </w:rPr>
      </w:pPr>
      <w:r w:rsidRPr="00381549">
        <w:rPr>
          <w:rFonts w:ascii="Book Antiqua" w:hAnsi="Book Antiqua" w:cs="Helvetica"/>
        </w:rPr>
        <w:t xml:space="preserve">Grade A (Excellent): </w:t>
      </w:r>
      <w:r w:rsidRPr="00381549">
        <w:rPr>
          <w:rFonts w:ascii="Book Antiqua" w:hAnsi="Book Antiqua" w:cs="Helvetica" w:hint="eastAsia"/>
        </w:rPr>
        <w:t>0</w:t>
      </w:r>
    </w:p>
    <w:p w14:paraId="33E311DB" w14:textId="52153995" w:rsidR="00DA295D" w:rsidRPr="00381549" w:rsidRDefault="00DA295D" w:rsidP="00F5440F">
      <w:pPr>
        <w:shd w:val="clear" w:color="auto" w:fill="FFFFFF"/>
        <w:snapToGrid w:val="0"/>
        <w:spacing w:line="360" w:lineRule="auto"/>
        <w:jc w:val="both"/>
        <w:rPr>
          <w:rFonts w:ascii="Book Antiqua" w:hAnsi="Book Antiqua" w:cs="Helvetica"/>
          <w:lang w:eastAsia="zh-CN"/>
        </w:rPr>
      </w:pPr>
      <w:r w:rsidRPr="00381549">
        <w:rPr>
          <w:rFonts w:ascii="Book Antiqua" w:hAnsi="Book Antiqua" w:cs="Helvetica"/>
        </w:rPr>
        <w:t xml:space="preserve">Grade B (Very good): </w:t>
      </w:r>
      <w:r>
        <w:rPr>
          <w:rFonts w:ascii="Book Antiqua" w:hAnsi="Book Antiqua" w:cs="Helvetica" w:hint="eastAsia"/>
          <w:lang w:eastAsia="zh-CN"/>
        </w:rPr>
        <w:t>B</w:t>
      </w:r>
    </w:p>
    <w:p w14:paraId="2930E0A4" w14:textId="77777777" w:rsidR="00DA295D" w:rsidRPr="00381549" w:rsidRDefault="00DA295D" w:rsidP="00F5440F">
      <w:pPr>
        <w:shd w:val="clear" w:color="auto" w:fill="FFFFFF"/>
        <w:snapToGrid w:val="0"/>
        <w:spacing w:line="360" w:lineRule="auto"/>
        <w:jc w:val="both"/>
        <w:rPr>
          <w:rFonts w:ascii="Book Antiqua" w:hAnsi="Book Antiqua" w:cs="Helvetica"/>
        </w:rPr>
      </w:pPr>
      <w:r w:rsidRPr="00381549">
        <w:rPr>
          <w:rFonts w:ascii="Book Antiqua" w:hAnsi="Book Antiqua" w:cs="Helvetica"/>
        </w:rPr>
        <w:t xml:space="preserve">Grade C (Good): </w:t>
      </w:r>
      <w:r w:rsidRPr="00381549">
        <w:rPr>
          <w:rFonts w:ascii="Book Antiqua" w:hAnsi="Book Antiqua" w:cs="Helvetica" w:hint="eastAsia"/>
        </w:rPr>
        <w:t>0</w:t>
      </w:r>
    </w:p>
    <w:p w14:paraId="5326C480" w14:textId="77777777" w:rsidR="00DA295D" w:rsidRPr="00381549" w:rsidRDefault="00DA295D" w:rsidP="00F5440F">
      <w:pPr>
        <w:shd w:val="clear" w:color="auto" w:fill="FFFFFF"/>
        <w:snapToGrid w:val="0"/>
        <w:spacing w:line="360" w:lineRule="auto"/>
        <w:jc w:val="both"/>
        <w:rPr>
          <w:rFonts w:ascii="Book Antiqua" w:hAnsi="Book Antiqua" w:cs="Helvetica"/>
        </w:rPr>
      </w:pPr>
      <w:r w:rsidRPr="00381549">
        <w:rPr>
          <w:rFonts w:ascii="Book Antiqua" w:hAnsi="Book Antiqua" w:cs="Helvetica"/>
        </w:rPr>
        <w:t xml:space="preserve">Grade D (Fair): </w:t>
      </w:r>
      <w:r w:rsidRPr="00381549">
        <w:rPr>
          <w:rFonts w:ascii="Book Antiqua" w:hAnsi="Book Antiqua" w:cs="Helvetica" w:hint="eastAsia"/>
        </w:rPr>
        <w:t>0</w:t>
      </w:r>
      <w:bookmarkEnd w:id="191"/>
      <w:bookmarkEnd w:id="192"/>
    </w:p>
    <w:p w14:paraId="01835659" w14:textId="114D42F0" w:rsidR="00DA295D" w:rsidRPr="00B06F44" w:rsidRDefault="00DA295D" w:rsidP="00F5440F">
      <w:pPr>
        <w:widowControl w:val="0"/>
        <w:spacing w:line="360" w:lineRule="auto"/>
        <w:jc w:val="both"/>
        <w:rPr>
          <w:rFonts w:ascii="Book Antiqua" w:eastAsia="宋体" w:hAnsi="Book Antiqua" w:cs="Times New Roman"/>
          <w:kern w:val="2"/>
          <w:lang w:eastAsia="zh-CN"/>
        </w:rPr>
      </w:pPr>
      <w:r w:rsidRPr="00381549">
        <w:rPr>
          <w:rFonts w:ascii="Book Antiqua" w:hAnsi="Book Antiqua" w:cs="Helvetica"/>
        </w:rPr>
        <w:lastRenderedPageBreak/>
        <w:t xml:space="preserve">Grade E (Poor): </w:t>
      </w:r>
      <w:r w:rsidRPr="00381549">
        <w:rPr>
          <w:rFonts w:ascii="Book Antiqua" w:hAnsi="Book Antiqua" w:cs="Helvetica" w:hint="eastAsia"/>
        </w:rPr>
        <w:t>0</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7D6E9EB0" w14:textId="77777777" w:rsidR="001276EC" w:rsidRPr="00E7654F" w:rsidRDefault="001276EC" w:rsidP="00F5440F">
      <w:pPr>
        <w:spacing w:line="360" w:lineRule="auto"/>
        <w:jc w:val="both"/>
        <w:rPr>
          <w:rFonts w:ascii="Book Antiqua" w:hAnsi="Book Antiqua" w:cs="Arial"/>
        </w:rPr>
      </w:pPr>
      <w:r w:rsidRPr="00E7654F">
        <w:rPr>
          <w:rFonts w:ascii="Book Antiqua" w:hAnsi="Book Antiqua" w:cs="Arial"/>
        </w:rPr>
        <w:br w:type="page"/>
      </w:r>
    </w:p>
    <w:p w14:paraId="17CAB1C3" w14:textId="77777777" w:rsidR="001276EC" w:rsidRPr="00E7654F" w:rsidRDefault="001276EC" w:rsidP="00F5440F">
      <w:pPr>
        <w:spacing w:line="360" w:lineRule="auto"/>
        <w:jc w:val="both"/>
        <w:rPr>
          <w:rFonts w:ascii="Book Antiqua" w:hAnsi="Book Antiqua" w:cs="Arial"/>
          <w:b/>
        </w:rPr>
      </w:pPr>
      <w:r w:rsidRPr="00E7654F">
        <w:rPr>
          <w:rFonts w:ascii="Book Antiqua" w:hAnsi="Book Antiqua" w:cs="Arial"/>
          <w:b/>
          <w:noProof/>
        </w:rPr>
        <w:lastRenderedPageBreak/>
        <w:drawing>
          <wp:inline distT="0" distB="0" distL="0" distR="0" wp14:anchorId="420E3078" wp14:editId="35664E80">
            <wp:extent cx="4623435" cy="5677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623693" cy="5677362"/>
                    </a:xfrm>
                    <a:prstGeom prst="rect">
                      <a:avLst/>
                    </a:prstGeom>
                  </pic:spPr>
                </pic:pic>
              </a:graphicData>
            </a:graphic>
          </wp:inline>
        </w:drawing>
      </w:r>
    </w:p>
    <w:p w14:paraId="56124800" w14:textId="77777777" w:rsidR="001276EC" w:rsidRPr="00E7654F" w:rsidRDefault="001276EC" w:rsidP="00F5440F">
      <w:pPr>
        <w:spacing w:line="360" w:lineRule="auto"/>
        <w:jc w:val="both"/>
        <w:rPr>
          <w:rFonts w:ascii="Book Antiqua" w:hAnsi="Book Antiqua" w:cs="Arial"/>
          <w:b/>
        </w:rPr>
      </w:pPr>
    </w:p>
    <w:p w14:paraId="166110C1" w14:textId="0C694951" w:rsidR="001276EC" w:rsidRPr="00A96FBE" w:rsidRDefault="001276EC" w:rsidP="00F5440F">
      <w:pPr>
        <w:spacing w:line="360" w:lineRule="auto"/>
        <w:jc w:val="both"/>
        <w:rPr>
          <w:rFonts w:ascii="Book Antiqua" w:hAnsi="Book Antiqua" w:cs="Arial"/>
          <w:b/>
          <w:lang w:eastAsia="zh-CN"/>
        </w:rPr>
      </w:pPr>
      <w:r w:rsidRPr="00A96FBE">
        <w:rPr>
          <w:rFonts w:ascii="Book Antiqua" w:hAnsi="Book Antiqua" w:cs="Arial"/>
          <w:b/>
        </w:rPr>
        <w:t>Figure 1</w:t>
      </w:r>
      <w:r w:rsidR="00A96FBE" w:rsidRPr="00A96FBE">
        <w:rPr>
          <w:rFonts w:ascii="Book Antiqua" w:hAnsi="Book Antiqua" w:cs="Arial" w:hint="eastAsia"/>
          <w:b/>
          <w:lang w:eastAsia="zh-CN"/>
        </w:rPr>
        <w:t xml:space="preserve"> </w:t>
      </w:r>
      <w:r w:rsidRPr="00A96FBE">
        <w:rPr>
          <w:rFonts w:ascii="Book Antiqua" w:hAnsi="Book Antiqua" w:cs="Arial"/>
          <w:b/>
        </w:rPr>
        <w:t>Photograph of 10 blood clot phantom</w:t>
      </w:r>
      <w:r w:rsidR="00A96FBE" w:rsidRPr="00A96FBE">
        <w:rPr>
          <w:rFonts w:ascii="Book Antiqua" w:hAnsi="Book Antiqua" w:cs="Arial" w:hint="eastAsia"/>
          <w:b/>
          <w:lang w:eastAsia="zh-CN"/>
        </w:rPr>
        <w:t xml:space="preserve"> (A);</w:t>
      </w:r>
      <w:r w:rsidRPr="00A96FBE">
        <w:rPr>
          <w:rFonts w:ascii="Book Antiqua" w:hAnsi="Book Antiqua" w:cs="Arial"/>
          <w:b/>
        </w:rPr>
        <w:t xml:space="preserve"> Volume rendered 3D reconstructed CT image of 10 blood clot phantom</w:t>
      </w:r>
      <w:r w:rsidR="00A96FBE" w:rsidRPr="00A96FBE">
        <w:rPr>
          <w:rFonts w:ascii="Book Antiqua" w:hAnsi="Book Antiqua" w:cs="Arial" w:hint="eastAsia"/>
          <w:b/>
          <w:lang w:eastAsia="zh-CN"/>
        </w:rPr>
        <w:t xml:space="preserve"> </w:t>
      </w:r>
      <w:r w:rsidR="00A96FBE" w:rsidRPr="00A96FBE">
        <w:rPr>
          <w:rFonts w:ascii="Book Antiqua" w:hAnsi="Book Antiqua" w:cs="Arial"/>
          <w:b/>
        </w:rPr>
        <w:t>(B)</w:t>
      </w:r>
      <w:r w:rsidR="00A96FBE" w:rsidRPr="00A96FBE">
        <w:rPr>
          <w:rFonts w:ascii="Book Antiqua" w:hAnsi="Book Antiqua" w:cs="Arial" w:hint="eastAsia"/>
          <w:b/>
          <w:lang w:eastAsia="zh-CN"/>
        </w:rPr>
        <w:t>;</w:t>
      </w:r>
      <w:r w:rsidRPr="00A96FBE">
        <w:rPr>
          <w:rFonts w:ascii="Book Antiqua" w:hAnsi="Book Antiqua" w:cs="Arial"/>
          <w:b/>
        </w:rPr>
        <w:t xml:space="preserve"> Coronal CT images of ten blood clot phantom showing in (</w:t>
      </w:r>
      <w:r w:rsidR="00A96FBE" w:rsidRPr="00A96FBE">
        <w:rPr>
          <w:rFonts w:ascii="Book Antiqua" w:hAnsi="Book Antiqua" w:cs="Arial"/>
          <w:b/>
        </w:rPr>
        <w:t>C</w:t>
      </w:r>
      <w:r w:rsidRPr="00A96FBE">
        <w:rPr>
          <w:rFonts w:ascii="Book Antiqua" w:hAnsi="Book Antiqua" w:cs="Arial"/>
          <w:b/>
        </w:rPr>
        <w:t>) clots numbered 4,</w:t>
      </w:r>
      <w:r w:rsidR="00A96FBE" w:rsidRPr="00A96FBE">
        <w:rPr>
          <w:rFonts w:ascii="Book Antiqua" w:hAnsi="Book Antiqua" w:cs="Arial" w:hint="eastAsia"/>
          <w:b/>
          <w:lang w:eastAsia="zh-CN"/>
        </w:rPr>
        <w:t xml:space="preserve"> </w:t>
      </w:r>
      <w:r w:rsidRPr="00A96FBE">
        <w:rPr>
          <w:rFonts w:ascii="Book Antiqua" w:hAnsi="Book Antiqua" w:cs="Arial"/>
          <w:b/>
        </w:rPr>
        <w:t>6,</w:t>
      </w:r>
      <w:r w:rsidR="00A96FBE" w:rsidRPr="00A96FBE">
        <w:rPr>
          <w:rFonts w:ascii="Book Antiqua" w:hAnsi="Book Antiqua" w:cs="Arial" w:hint="eastAsia"/>
          <w:b/>
          <w:lang w:eastAsia="zh-CN"/>
        </w:rPr>
        <w:t xml:space="preserve"> </w:t>
      </w:r>
      <w:r w:rsidRPr="00A96FBE">
        <w:rPr>
          <w:rFonts w:ascii="Book Antiqua" w:hAnsi="Book Antiqua" w:cs="Arial"/>
          <w:b/>
        </w:rPr>
        <w:t>8 and 10, in (</w:t>
      </w:r>
      <w:r w:rsidR="00A96FBE" w:rsidRPr="00A96FBE">
        <w:rPr>
          <w:rFonts w:ascii="Book Antiqua" w:hAnsi="Book Antiqua" w:cs="Arial"/>
          <w:b/>
        </w:rPr>
        <w:t>D</w:t>
      </w:r>
      <w:r w:rsidRPr="00A96FBE">
        <w:rPr>
          <w:rFonts w:ascii="Book Antiqua" w:hAnsi="Book Antiqua" w:cs="Arial"/>
          <w:b/>
        </w:rPr>
        <w:t>) clots numbered 3, 5, and 7 and in (</w:t>
      </w:r>
      <w:r w:rsidR="00A96FBE" w:rsidRPr="00A96FBE">
        <w:rPr>
          <w:rFonts w:ascii="Book Antiqua" w:hAnsi="Book Antiqua" w:cs="Arial"/>
          <w:b/>
        </w:rPr>
        <w:t>E</w:t>
      </w:r>
      <w:r w:rsidRPr="00A96FBE">
        <w:rPr>
          <w:rFonts w:ascii="Book Antiqua" w:hAnsi="Book Antiqua" w:cs="Arial"/>
          <w:b/>
        </w:rPr>
        <w:t>) clots numbered 1, 2 and 9.</w:t>
      </w:r>
    </w:p>
    <w:p w14:paraId="3E2E7022" w14:textId="77777777" w:rsidR="00A96FBE" w:rsidRPr="00E7654F" w:rsidRDefault="00A96FBE" w:rsidP="00F5440F">
      <w:pPr>
        <w:spacing w:line="360" w:lineRule="auto"/>
        <w:jc w:val="both"/>
        <w:rPr>
          <w:rFonts w:ascii="Book Antiqua" w:hAnsi="Book Antiqua" w:cs="Arial"/>
          <w:lang w:eastAsia="zh-CN"/>
        </w:rPr>
        <w:sectPr w:rsidR="00A96FBE" w:rsidRPr="00E7654F">
          <w:footerReference w:type="even" r:id="rId10"/>
          <w:footerReference w:type="default" r:id="rId11"/>
          <w:pgSz w:w="12240" w:h="15840"/>
          <w:pgMar w:top="1440" w:right="1440" w:bottom="1440" w:left="1440" w:header="720" w:footer="720" w:gutter="0"/>
          <w:cols w:space="720"/>
          <w:docGrid w:linePitch="360"/>
        </w:sectPr>
      </w:pPr>
    </w:p>
    <w:p w14:paraId="24CC6D0B" w14:textId="0903B61F" w:rsidR="001276EC" w:rsidRDefault="00AC5E0D" w:rsidP="00F5440F">
      <w:pPr>
        <w:spacing w:line="360" w:lineRule="auto"/>
        <w:jc w:val="both"/>
        <w:rPr>
          <w:rFonts w:ascii="Book Antiqua" w:hAnsi="Book Antiqua" w:cs="Arial"/>
          <w:lang w:eastAsia="zh-CN"/>
        </w:rPr>
      </w:pPr>
      <w:r w:rsidRPr="00D32236">
        <w:rPr>
          <w:rFonts w:ascii="Book Antiqua" w:hAnsi="Book Antiqua" w:cs="Arial"/>
          <w:b/>
          <w:noProof/>
        </w:rPr>
        <w:lastRenderedPageBreak/>
        <w:drawing>
          <wp:anchor distT="0" distB="0" distL="114300" distR="114300" simplePos="0" relativeHeight="251658240" behindDoc="0" locked="0" layoutInCell="1" allowOverlap="1" wp14:anchorId="30DE5559" wp14:editId="5C7D10CC">
            <wp:simplePos x="0" y="0"/>
            <wp:positionH relativeFrom="column">
              <wp:posOffset>-140970</wp:posOffset>
            </wp:positionH>
            <wp:positionV relativeFrom="paragraph">
              <wp:posOffset>-80010</wp:posOffset>
            </wp:positionV>
            <wp:extent cx="8224520" cy="4793615"/>
            <wp:effectExtent l="19050" t="0" r="5080" b="0"/>
            <wp:wrapSquare wrapText="bothSides"/>
            <wp:docPr id="3" name="Picture 2" descr="C:\Users\Audrey\Desktop\DS_PE_Paper\Paper\Draft_WJR_InVitro\NewFig2_Clot10_080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drey\Desktop\DS_PE_Paper\Paper\Draft_WJR_InVitro\NewFig2_Clot10_08092017.jpg"/>
                    <pic:cNvPicPr>
                      <a:picLocks noChangeAspect="1" noChangeArrowheads="1"/>
                    </pic:cNvPicPr>
                  </pic:nvPicPr>
                  <pic:blipFill>
                    <a:blip r:embed="rId12" cstate="print"/>
                    <a:srcRect/>
                    <a:stretch>
                      <a:fillRect/>
                    </a:stretch>
                  </pic:blipFill>
                  <pic:spPr bwMode="auto">
                    <a:xfrm>
                      <a:off x="0" y="0"/>
                      <a:ext cx="8224520" cy="4793615"/>
                    </a:xfrm>
                    <a:prstGeom prst="rect">
                      <a:avLst/>
                    </a:prstGeom>
                    <a:noFill/>
                    <a:ln w="9525">
                      <a:noFill/>
                      <a:miter lim="800000"/>
                      <a:headEnd/>
                      <a:tailEnd/>
                    </a:ln>
                  </pic:spPr>
                </pic:pic>
              </a:graphicData>
            </a:graphic>
          </wp:anchor>
        </w:drawing>
      </w:r>
      <w:r w:rsidRPr="00D32236">
        <w:rPr>
          <w:rFonts w:ascii="Book Antiqua" w:hAnsi="Book Antiqua" w:cs="Arial"/>
          <w:b/>
        </w:rPr>
        <w:t>Figure 2</w:t>
      </w:r>
      <w:r w:rsidR="00B06F44" w:rsidRPr="00D32236">
        <w:rPr>
          <w:rFonts w:ascii="Book Antiqua" w:hAnsi="Book Antiqua" w:cs="Arial" w:hint="eastAsia"/>
          <w:b/>
          <w:lang w:eastAsia="zh-CN"/>
        </w:rPr>
        <w:t xml:space="preserve"> </w:t>
      </w:r>
      <w:r w:rsidRPr="00D32236">
        <w:rPr>
          <w:rFonts w:ascii="Book Antiqua" w:hAnsi="Book Antiqua" w:cs="Arial"/>
          <w:b/>
        </w:rPr>
        <w:t>Box plots showing the difference between the segmente</w:t>
      </w:r>
      <w:r w:rsidR="00D32236" w:rsidRPr="00D32236">
        <w:rPr>
          <w:rFonts w:ascii="Book Antiqua" w:hAnsi="Book Antiqua" w:cs="Arial"/>
          <w:b/>
        </w:rPr>
        <w:t xml:space="preserve">d volume and the mean measured </w:t>
      </w:r>
      <w:r w:rsidR="00D32236" w:rsidRPr="00D32236">
        <w:rPr>
          <w:rFonts w:ascii="Book Antiqua" w:hAnsi="Book Antiqua" w:cs="Arial" w:hint="eastAsia"/>
          <w:b/>
          <w:lang w:eastAsia="zh-CN"/>
        </w:rPr>
        <w:t>(</w:t>
      </w:r>
      <w:r w:rsidRPr="00D32236">
        <w:rPr>
          <w:rFonts w:ascii="Book Antiqua" w:hAnsi="Book Antiqua" w:cs="Arial"/>
          <w:b/>
        </w:rPr>
        <w:t>gold standard</w:t>
      </w:r>
      <w:r w:rsidR="00D32236" w:rsidRPr="00D32236">
        <w:rPr>
          <w:rFonts w:ascii="Book Antiqua" w:hAnsi="Book Antiqua" w:cs="Arial" w:hint="eastAsia"/>
          <w:b/>
          <w:lang w:eastAsia="zh-CN"/>
        </w:rPr>
        <w:t xml:space="preserve">) </w:t>
      </w:r>
      <w:r w:rsidRPr="00D32236">
        <w:rPr>
          <w:rFonts w:ascii="Book Antiqua" w:hAnsi="Book Antiqua" w:cs="Arial"/>
          <w:b/>
        </w:rPr>
        <w:t>volume for Clot 10 as it relates to the following acquisition and reconstruction parameters.</w:t>
      </w:r>
      <w:r w:rsidRPr="00E7654F">
        <w:rPr>
          <w:rFonts w:ascii="Book Antiqua" w:hAnsi="Book Antiqua" w:cs="Arial"/>
        </w:rPr>
        <w:t xml:space="preserve"> </w:t>
      </w:r>
      <w:r w:rsidR="00D32236">
        <w:rPr>
          <w:rFonts w:ascii="Book Antiqua" w:hAnsi="Book Antiqua" w:cs="Arial" w:hint="eastAsia"/>
          <w:lang w:eastAsia="zh-CN"/>
        </w:rPr>
        <w:t>A:</w:t>
      </w:r>
      <w:r w:rsidR="00F5440F" w:rsidRPr="00F5440F">
        <w:rPr>
          <w:rFonts w:ascii="Book Antiqua" w:hAnsi="Book Antiqua" w:cs="Arial" w:hint="eastAsia"/>
          <w:i/>
          <w:lang w:eastAsia="zh-CN"/>
        </w:rPr>
        <w:t xml:space="preserve"> </w:t>
      </w:r>
      <w:r w:rsidR="00D32236" w:rsidRPr="00E7654F">
        <w:rPr>
          <w:rFonts w:ascii="Book Antiqua" w:hAnsi="Book Antiqua" w:cs="Arial"/>
        </w:rPr>
        <w:t>E</w:t>
      </w:r>
      <w:r w:rsidRPr="00E7654F">
        <w:rPr>
          <w:rFonts w:ascii="Book Antiqua" w:hAnsi="Book Antiqua" w:cs="Arial"/>
        </w:rPr>
        <w:t>nergy and pitch;</w:t>
      </w:r>
      <w:r w:rsidR="00D32236">
        <w:rPr>
          <w:rFonts w:ascii="Book Antiqua" w:hAnsi="Book Antiqua" w:cs="Arial" w:hint="eastAsia"/>
          <w:lang w:eastAsia="zh-CN"/>
        </w:rPr>
        <w:t xml:space="preserve"> B:</w:t>
      </w:r>
      <w:r w:rsidRPr="00E7654F">
        <w:rPr>
          <w:rFonts w:ascii="Book Antiqua" w:hAnsi="Book Antiqua" w:cs="Arial"/>
        </w:rPr>
        <w:t xml:space="preserve"> </w:t>
      </w:r>
      <w:r w:rsidR="00D32236" w:rsidRPr="00E7654F">
        <w:rPr>
          <w:rFonts w:ascii="Book Antiqua" w:hAnsi="Book Antiqua" w:cs="Arial"/>
        </w:rPr>
        <w:t>E</w:t>
      </w:r>
      <w:r w:rsidRPr="00E7654F">
        <w:rPr>
          <w:rFonts w:ascii="Book Antiqua" w:hAnsi="Book Antiqua" w:cs="Arial"/>
        </w:rPr>
        <w:t xml:space="preserve">nergy and slice thickness; </w:t>
      </w:r>
      <w:r w:rsidR="00D32236">
        <w:rPr>
          <w:rFonts w:ascii="Book Antiqua" w:hAnsi="Book Antiqua" w:cs="Arial" w:hint="eastAsia"/>
          <w:lang w:eastAsia="zh-CN"/>
        </w:rPr>
        <w:t>C:</w:t>
      </w:r>
      <w:r w:rsidRPr="00E7654F">
        <w:rPr>
          <w:rFonts w:ascii="Book Antiqua" w:hAnsi="Book Antiqua" w:cs="Arial"/>
        </w:rPr>
        <w:t xml:space="preserve"> </w:t>
      </w:r>
      <w:r w:rsidR="00D32236" w:rsidRPr="00E7654F">
        <w:rPr>
          <w:rFonts w:ascii="Book Antiqua" w:hAnsi="Book Antiqua" w:cs="Arial"/>
        </w:rPr>
        <w:t>S</w:t>
      </w:r>
      <w:r w:rsidRPr="00E7654F">
        <w:rPr>
          <w:rFonts w:ascii="Book Antiqua" w:hAnsi="Book Antiqua" w:cs="Arial"/>
        </w:rPr>
        <w:t xml:space="preserve">lice thickness and pitch; </w:t>
      </w:r>
      <w:r w:rsidR="00D32236">
        <w:rPr>
          <w:rFonts w:ascii="Book Antiqua" w:hAnsi="Book Antiqua" w:cs="Arial" w:hint="eastAsia"/>
          <w:lang w:eastAsia="zh-CN"/>
        </w:rPr>
        <w:t>D:</w:t>
      </w:r>
      <w:r w:rsidRPr="00E7654F">
        <w:rPr>
          <w:rFonts w:ascii="Book Antiqua" w:hAnsi="Book Antiqua" w:cs="Arial"/>
        </w:rPr>
        <w:t xml:space="preserve"> </w:t>
      </w:r>
      <w:r w:rsidR="00D32236" w:rsidRPr="00E7654F">
        <w:rPr>
          <w:rFonts w:ascii="Book Antiqua" w:hAnsi="Book Antiqua" w:cs="Arial"/>
        </w:rPr>
        <w:t>E</w:t>
      </w:r>
      <w:r w:rsidRPr="00E7654F">
        <w:rPr>
          <w:rFonts w:ascii="Book Antiqua" w:hAnsi="Book Antiqua" w:cs="Arial"/>
        </w:rPr>
        <w:t xml:space="preserve">nergy and </w:t>
      </w:r>
      <w:r w:rsidR="00D47810">
        <w:rPr>
          <w:rFonts w:ascii="Book Antiqua" w:hAnsi="Book Antiqua"/>
        </w:rPr>
        <w:t>Siemens Advanced Modeled Iterative Reconstruction</w:t>
      </w:r>
      <w:r w:rsidR="00D47810" w:rsidRPr="00E7654F">
        <w:rPr>
          <w:rFonts w:ascii="Book Antiqua" w:hAnsi="Book Antiqua" w:cs="Arial"/>
        </w:rPr>
        <w:t xml:space="preserve"> </w:t>
      </w:r>
      <w:r w:rsidR="00D47810">
        <w:rPr>
          <w:rFonts w:ascii="Book Antiqua" w:hAnsi="Book Antiqua" w:cs="Arial" w:hint="eastAsia"/>
          <w:lang w:eastAsia="zh-CN"/>
        </w:rPr>
        <w:t>(</w:t>
      </w:r>
      <w:bookmarkStart w:id="263" w:name="OLE_LINK1799"/>
      <w:bookmarkStart w:id="264" w:name="OLE_LINK1804"/>
      <w:r w:rsidRPr="00E7654F">
        <w:rPr>
          <w:rFonts w:ascii="Book Antiqua" w:hAnsi="Book Antiqua" w:cs="Arial"/>
        </w:rPr>
        <w:t>ADMIRE</w:t>
      </w:r>
      <w:bookmarkEnd w:id="263"/>
      <w:bookmarkEnd w:id="264"/>
      <w:r w:rsidR="00D47810">
        <w:rPr>
          <w:rFonts w:ascii="Book Antiqua" w:hAnsi="Book Antiqua" w:cs="Arial" w:hint="eastAsia"/>
          <w:lang w:eastAsia="zh-CN"/>
        </w:rPr>
        <w:t>)</w:t>
      </w:r>
      <w:r w:rsidRPr="00E7654F">
        <w:rPr>
          <w:rFonts w:ascii="Book Antiqua" w:hAnsi="Book Antiqua" w:cs="Arial"/>
        </w:rPr>
        <w:t xml:space="preserve">; </w:t>
      </w:r>
      <w:r w:rsidR="00D32236">
        <w:rPr>
          <w:rFonts w:ascii="Book Antiqua" w:hAnsi="Book Antiqua" w:cs="Arial" w:hint="eastAsia"/>
          <w:lang w:eastAsia="zh-CN"/>
        </w:rPr>
        <w:t>E:</w:t>
      </w:r>
      <w:r w:rsidRPr="00E7654F">
        <w:rPr>
          <w:rFonts w:ascii="Book Antiqua" w:hAnsi="Book Antiqua" w:cs="Arial"/>
        </w:rPr>
        <w:t xml:space="preserve"> </w:t>
      </w:r>
      <w:r w:rsidR="00D32236" w:rsidRPr="00E7654F">
        <w:rPr>
          <w:rFonts w:ascii="Book Antiqua" w:hAnsi="Book Antiqua" w:cs="Arial"/>
        </w:rPr>
        <w:t>P</w:t>
      </w:r>
      <w:r w:rsidRPr="00E7654F">
        <w:rPr>
          <w:rFonts w:ascii="Book Antiqua" w:hAnsi="Book Antiqua" w:cs="Arial"/>
        </w:rPr>
        <w:t>itch and ADMIRE;</w:t>
      </w:r>
      <w:r w:rsidR="00D32236">
        <w:rPr>
          <w:rFonts w:ascii="Book Antiqua" w:hAnsi="Book Antiqua" w:cs="Arial" w:hint="eastAsia"/>
          <w:lang w:eastAsia="zh-CN"/>
        </w:rPr>
        <w:t xml:space="preserve"> F:</w:t>
      </w:r>
      <w:r w:rsidRPr="00E7654F">
        <w:rPr>
          <w:rFonts w:ascii="Book Antiqua" w:hAnsi="Book Antiqua" w:cs="Arial"/>
        </w:rPr>
        <w:t xml:space="preserve"> </w:t>
      </w:r>
      <w:r w:rsidR="00D32236" w:rsidRPr="00E7654F">
        <w:rPr>
          <w:rFonts w:ascii="Book Antiqua" w:hAnsi="Book Antiqua" w:cs="Arial"/>
        </w:rPr>
        <w:t>S</w:t>
      </w:r>
      <w:r w:rsidRPr="00E7654F">
        <w:rPr>
          <w:rFonts w:ascii="Book Antiqua" w:hAnsi="Book Antiqua" w:cs="Arial"/>
        </w:rPr>
        <w:t xml:space="preserve">lice thickness and </w:t>
      </w:r>
      <w:bookmarkStart w:id="265" w:name="OLE_LINK1796"/>
      <w:bookmarkStart w:id="266" w:name="OLE_LINK1797"/>
      <w:r w:rsidRPr="00E7654F">
        <w:rPr>
          <w:rFonts w:ascii="Book Antiqua" w:hAnsi="Book Antiqua" w:cs="Arial"/>
        </w:rPr>
        <w:t>ADMIRE</w:t>
      </w:r>
      <w:bookmarkEnd w:id="265"/>
      <w:bookmarkEnd w:id="266"/>
      <w:r w:rsidRPr="00E7654F">
        <w:rPr>
          <w:rFonts w:ascii="Book Antiqua" w:hAnsi="Book Antiqua" w:cs="Arial"/>
        </w:rPr>
        <w:t>.</w:t>
      </w:r>
    </w:p>
    <w:p w14:paraId="192D77CC" w14:textId="77777777" w:rsidR="00D32236" w:rsidRPr="00E7654F" w:rsidRDefault="00D32236" w:rsidP="00F5440F">
      <w:pPr>
        <w:spacing w:line="360" w:lineRule="auto"/>
        <w:jc w:val="both"/>
        <w:rPr>
          <w:rFonts w:ascii="Book Antiqua" w:hAnsi="Book Antiqua" w:cs="Arial"/>
          <w:b/>
          <w:lang w:eastAsia="zh-CN"/>
        </w:rPr>
        <w:sectPr w:rsidR="00D32236" w:rsidRPr="00E7654F">
          <w:pgSz w:w="15840" w:h="12240" w:orient="landscape"/>
          <w:pgMar w:top="1440" w:right="1440" w:bottom="1440" w:left="1440" w:header="720" w:footer="720" w:gutter="0"/>
          <w:cols w:space="720"/>
          <w:docGrid w:linePitch="360"/>
        </w:sectPr>
      </w:pPr>
    </w:p>
    <w:p w14:paraId="68ECD543" w14:textId="77777777" w:rsidR="0027122A" w:rsidRPr="00E7654F" w:rsidRDefault="0027122A" w:rsidP="00F5440F">
      <w:pPr>
        <w:spacing w:line="360" w:lineRule="auto"/>
        <w:jc w:val="both"/>
        <w:rPr>
          <w:rFonts w:ascii="Book Antiqua" w:hAnsi="Book Antiqua" w:cs="Arial"/>
          <w:b/>
        </w:rPr>
      </w:pPr>
      <w:r w:rsidRPr="00E7654F">
        <w:rPr>
          <w:rFonts w:ascii="Book Antiqua" w:hAnsi="Book Antiqua" w:cs="Arial"/>
          <w:b/>
          <w:noProof/>
        </w:rPr>
        <w:lastRenderedPageBreak/>
        <w:drawing>
          <wp:inline distT="0" distB="0" distL="0" distR="0" wp14:anchorId="44FA374E" wp14:editId="4E2872F8">
            <wp:extent cx="4299141" cy="4278989"/>
            <wp:effectExtent l="0" t="0" r="0" b="0"/>
            <wp:docPr id="25"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2CD648" w14:textId="3E5E803D" w:rsidR="0027122A" w:rsidRPr="00B06F44" w:rsidRDefault="0027122A" w:rsidP="00F5440F">
      <w:pPr>
        <w:spacing w:line="360" w:lineRule="auto"/>
        <w:jc w:val="both"/>
        <w:rPr>
          <w:rFonts w:ascii="Book Antiqua" w:hAnsi="Book Antiqua" w:cs="Arial"/>
          <w:b/>
        </w:rPr>
      </w:pPr>
      <w:r w:rsidRPr="00B06F44">
        <w:rPr>
          <w:rFonts w:ascii="Book Antiqua" w:hAnsi="Book Antiqua" w:cs="Arial"/>
          <w:b/>
        </w:rPr>
        <w:t>Figure 3</w:t>
      </w:r>
      <w:r w:rsidR="00B06F44" w:rsidRPr="00B06F44">
        <w:rPr>
          <w:rFonts w:ascii="Book Antiqua" w:hAnsi="Book Antiqua" w:cs="Arial" w:hint="eastAsia"/>
          <w:b/>
          <w:lang w:eastAsia="zh-CN"/>
        </w:rPr>
        <w:t xml:space="preserve"> </w:t>
      </w:r>
      <w:r w:rsidRPr="00B06F44">
        <w:rPr>
          <w:rFonts w:ascii="Book Antiqua" w:hAnsi="Book Antiqua" w:cs="Arial"/>
          <w:b/>
        </w:rPr>
        <w:t>Correlation b</w:t>
      </w:r>
      <w:r w:rsidR="00FD25B5">
        <w:rPr>
          <w:rFonts w:ascii="Book Antiqua" w:hAnsi="Book Antiqua" w:cs="Arial"/>
          <w:b/>
        </w:rPr>
        <w:t xml:space="preserve">etween scale measured mass </w:t>
      </w:r>
      <w:r w:rsidR="00FD25B5" w:rsidRPr="00FD25B5">
        <w:rPr>
          <w:rFonts w:ascii="Book Antiqua" w:hAnsi="Book Antiqua" w:cs="Arial"/>
          <w:b/>
          <w:i/>
        </w:rPr>
        <w:t>v</w:t>
      </w:r>
      <w:r w:rsidRPr="00FD25B5">
        <w:rPr>
          <w:rFonts w:ascii="Book Antiqua" w:hAnsi="Book Antiqua" w:cs="Arial"/>
          <w:b/>
          <w:i/>
        </w:rPr>
        <w:t>s</w:t>
      </w:r>
      <w:r w:rsidRPr="00B06F44">
        <w:rPr>
          <w:rFonts w:ascii="Book Antiqua" w:hAnsi="Book Antiqua" w:cs="Arial"/>
          <w:b/>
        </w:rPr>
        <w:t xml:space="preserve"> </w:t>
      </w:r>
      <w:r w:rsidR="00FD25B5" w:rsidRPr="00FD25B5">
        <w:rPr>
          <w:rFonts w:ascii="Book Antiqua" w:hAnsi="Book Antiqua" w:cs="Arial"/>
          <w:b/>
        </w:rPr>
        <w:t xml:space="preserve">computed tomography </w:t>
      </w:r>
      <w:r w:rsidRPr="00B06F44">
        <w:rPr>
          <w:rFonts w:ascii="Book Antiqua" w:hAnsi="Book Antiqua" w:cs="Arial"/>
          <w:b/>
        </w:rPr>
        <w:t xml:space="preserve">acquired volume of 10 clots with an excellent </w:t>
      </w:r>
      <w:r w:rsidRPr="00D47810">
        <w:rPr>
          <w:rFonts w:ascii="Book Antiqua" w:hAnsi="Book Antiqua" w:cs="Arial"/>
          <w:b/>
          <w:i/>
        </w:rPr>
        <w:t>R</w:t>
      </w:r>
      <w:r w:rsidRPr="00B06F44">
        <w:rPr>
          <w:rFonts w:ascii="Book Antiqua" w:hAnsi="Book Antiqua" w:cs="Arial"/>
          <w:b/>
          <w:vertAlign w:val="superscript"/>
        </w:rPr>
        <w:t xml:space="preserve">2 </w:t>
      </w:r>
      <w:r w:rsidRPr="00B06F44">
        <w:rPr>
          <w:rFonts w:ascii="Book Antiqua" w:hAnsi="Book Antiqua" w:cs="Arial"/>
          <w:b/>
        </w:rPr>
        <w:t>correlation value of 0.995</w:t>
      </w:r>
      <w:r w:rsidR="003A18CD" w:rsidRPr="00B06F44">
        <w:rPr>
          <w:rFonts w:ascii="Book Antiqua" w:hAnsi="Book Antiqua" w:cs="Arial"/>
          <w:b/>
        </w:rPr>
        <w:t>6</w:t>
      </w:r>
      <w:r w:rsidRPr="00B06F44">
        <w:rPr>
          <w:rFonts w:ascii="Book Antiqua" w:hAnsi="Book Antiqua" w:cs="Arial"/>
          <w:b/>
        </w:rPr>
        <w:t>.</w:t>
      </w:r>
    </w:p>
    <w:p w14:paraId="2325465A" w14:textId="77777777" w:rsidR="0027122A" w:rsidRPr="00E7654F" w:rsidRDefault="0027122A" w:rsidP="00F5440F">
      <w:pPr>
        <w:spacing w:line="360" w:lineRule="auto"/>
        <w:jc w:val="both"/>
        <w:rPr>
          <w:rFonts w:ascii="Book Antiqua" w:hAnsi="Book Antiqua" w:cs="Arial"/>
        </w:rPr>
      </w:pPr>
      <w:r w:rsidRPr="00E7654F">
        <w:rPr>
          <w:rFonts w:ascii="Book Antiqua" w:hAnsi="Book Antiqua" w:cs="Arial"/>
        </w:rPr>
        <w:br w:type="page"/>
      </w:r>
    </w:p>
    <w:p w14:paraId="6AEBA44E" w14:textId="77777777" w:rsidR="0027122A" w:rsidRPr="00E7654F" w:rsidRDefault="0027122A" w:rsidP="00F5440F">
      <w:pPr>
        <w:spacing w:line="360" w:lineRule="auto"/>
        <w:jc w:val="both"/>
        <w:rPr>
          <w:rFonts w:ascii="Book Antiqua" w:hAnsi="Book Antiqua" w:cs="Arial"/>
          <w:b/>
        </w:rPr>
      </w:pPr>
      <w:r w:rsidRPr="00E7654F">
        <w:rPr>
          <w:rFonts w:ascii="Book Antiqua" w:hAnsi="Book Antiqua" w:cs="Arial"/>
          <w:b/>
          <w:noProof/>
        </w:rPr>
        <w:lastRenderedPageBreak/>
        <w:drawing>
          <wp:inline distT="0" distB="0" distL="0" distR="0" wp14:anchorId="00CF6073" wp14:editId="2EB3D2C7">
            <wp:extent cx="4903936" cy="4267200"/>
            <wp:effectExtent l="25400" t="25400" r="23664"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4AE5CD" w14:textId="34CB32D2" w:rsidR="0027122A" w:rsidRPr="00B06F44" w:rsidRDefault="0027122A" w:rsidP="00F5440F">
      <w:pPr>
        <w:spacing w:line="360" w:lineRule="auto"/>
        <w:jc w:val="both"/>
        <w:rPr>
          <w:rFonts w:ascii="Book Antiqua" w:hAnsi="Book Antiqua" w:cs="Arial"/>
          <w:b/>
          <w:u w:val="single"/>
        </w:rPr>
      </w:pPr>
      <w:r w:rsidRPr="00B06F44">
        <w:rPr>
          <w:rFonts w:ascii="Book Antiqua" w:hAnsi="Book Antiqua" w:cs="Arial"/>
          <w:b/>
        </w:rPr>
        <w:t>Figure 4</w:t>
      </w:r>
      <w:r w:rsidR="00B06F44" w:rsidRPr="00B06F44">
        <w:rPr>
          <w:rFonts w:ascii="Book Antiqua" w:hAnsi="Book Antiqua" w:cs="Arial" w:hint="eastAsia"/>
          <w:b/>
          <w:lang w:eastAsia="zh-CN"/>
        </w:rPr>
        <w:t xml:space="preserve"> </w:t>
      </w:r>
      <w:r w:rsidRPr="00B06F44">
        <w:rPr>
          <w:rFonts w:ascii="Book Antiqua" w:hAnsi="Book Antiqua" w:cs="Arial"/>
          <w:b/>
        </w:rPr>
        <w:t>Correlation b</w:t>
      </w:r>
      <w:r w:rsidR="00FD25B5">
        <w:rPr>
          <w:rFonts w:ascii="Book Antiqua" w:hAnsi="Book Antiqua" w:cs="Arial"/>
          <w:b/>
        </w:rPr>
        <w:t xml:space="preserve">etween scale measured mass </w:t>
      </w:r>
      <w:r w:rsidR="00FD25B5" w:rsidRPr="00FD25B5">
        <w:rPr>
          <w:rFonts w:ascii="Book Antiqua" w:hAnsi="Book Antiqua" w:cs="Arial"/>
          <w:b/>
          <w:i/>
        </w:rPr>
        <w:t>v</w:t>
      </w:r>
      <w:r w:rsidRPr="00FD25B5">
        <w:rPr>
          <w:rFonts w:ascii="Book Antiqua" w:hAnsi="Book Antiqua" w:cs="Arial"/>
          <w:b/>
          <w:i/>
        </w:rPr>
        <w:t>s</w:t>
      </w:r>
      <w:r w:rsidRPr="00B06F44">
        <w:rPr>
          <w:rFonts w:ascii="Book Antiqua" w:hAnsi="Book Antiqua" w:cs="Arial"/>
          <w:b/>
        </w:rPr>
        <w:t xml:space="preserve"> </w:t>
      </w:r>
      <w:r w:rsidR="00D47810" w:rsidRPr="00B06F44">
        <w:rPr>
          <w:rFonts w:ascii="Book Antiqua" w:hAnsi="Book Antiqua" w:cs="Arial"/>
          <w:b/>
        </w:rPr>
        <w:t>v</w:t>
      </w:r>
      <w:r w:rsidRPr="00B06F44">
        <w:rPr>
          <w:rFonts w:ascii="Book Antiqua" w:hAnsi="Book Antiqua" w:cs="Arial"/>
          <w:b/>
        </w:rPr>
        <w:t>olume by physical measurement (cm</w:t>
      </w:r>
      <w:r w:rsidRPr="00B06F44">
        <w:rPr>
          <w:rFonts w:ascii="Book Antiqua" w:hAnsi="Book Antiqua" w:cs="Arial"/>
          <w:b/>
          <w:vertAlign w:val="superscript"/>
        </w:rPr>
        <w:t>3</w:t>
      </w:r>
      <w:r w:rsidRPr="00B06F44">
        <w:rPr>
          <w:rFonts w:ascii="Book Antiqua" w:hAnsi="Book Antiqua" w:cs="Arial"/>
          <w:b/>
        </w:rPr>
        <w:t xml:space="preserve">) (average of 5 measurements) of 10 clots with an excellent </w:t>
      </w:r>
      <w:r w:rsidRPr="00B06F44">
        <w:rPr>
          <w:rFonts w:ascii="Book Antiqua" w:hAnsi="Book Antiqua" w:cs="Arial"/>
          <w:b/>
          <w:i/>
        </w:rPr>
        <w:t>R</w:t>
      </w:r>
      <w:r w:rsidRPr="00B06F44">
        <w:rPr>
          <w:rFonts w:ascii="Book Antiqua" w:hAnsi="Book Antiqua" w:cs="Arial"/>
          <w:b/>
          <w:vertAlign w:val="superscript"/>
        </w:rPr>
        <w:t xml:space="preserve">2 </w:t>
      </w:r>
      <w:r w:rsidRPr="00B06F44">
        <w:rPr>
          <w:rFonts w:ascii="Book Antiqua" w:hAnsi="Book Antiqua" w:cs="Arial"/>
          <w:b/>
        </w:rPr>
        <w:t>correlation value of 0.998</w:t>
      </w:r>
      <w:r w:rsidR="00F77E61" w:rsidRPr="00B06F44">
        <w:rPr>
          <w:rFonts w:ascii="Book Antiqua" w:hAnsi="Book Antiqua" w:cs="Arial"/>
          <w:b/>
        </w:rPr>
        <w:t>7</w:t>
      </w:r>
      <w:r w:rsidRPr="00B06F44">
        <w:rPr>
          <w:rFonts w:ascii="Book Antiqua" w:hAnsi="Book Antiqua" w:cs="Arial"/>
          <w:b/>
        </w:rPr>
        <w:t xml:space="preserve">. </w:t>
      </w:r>
    </w:p>
    <w:p w14:paraId="7C5EBFA3" w14:textId="77777777" w:rsidR="0027122A" w:rsidRPr="00E7654F" w:rsidRDefault="0027122A" w:rsidP="00F5440F">
      <w:pPr>
        <w:spacing w:line="360" w:lineRule="auto"/>
        <w:jc w:val="both"/>
        <w:rPr>
          <w:rFonts w:ascii="Book Antiqua" w:hAnsi="Book Antiqua" w:cs="Arial"/>
          <w:b/>
          <w:u w:val="single"/>
        </w:rPr>
      </w:pPr>
    </w:p>
    <w:p w14:paraId="59EACC12" w14:textId="77777777" w:rsidR="001276EC" w:rsidRPr="00E7654F" w:rsidRDefault="001276EC" w:rsidP="00F5440F">
      <w:pPr>
        <w:spacing w:line="360" w:lineRule="auto"/>
        <w:jc w:val="both"/>
        <w:rPr>
          <w:rFonts w:ascii="Book Antiqua" w:hAnsi="Book Antiqua" w:cs="Arial"/>
        </w:rPr>
      </w:pPr>
    </w:p>
    <w:p w14:paraId="1FA3B21F" w14:textId="77777777" w:rsidR="00564A64" w:rsidRPr="00E7654F" w:rsidRDefault="00564A64" w:rsidP="00F5440F">
      <w:pPr>
        <w:spacing w:line="360" w:lineRule="auto"/>
        <w:jc w:val="both"/>
        <w:rPr>
          <w:rFonts w:ascii="Book Antiqua" w:hAnsi="Book Antiqua" w:cs="Arial"/>
        </w:rPr>
      </w:pPr>
      <w:r w:rsidRPr="00E7654F">
        <w:rPr>
          <w:rFonts w:ascii="Book Antiqua" w:hAnsi="Book Antiqua" w:cs="Arial"/>
        </w:rPr>
        <w:br w:type="page"/>
      </w:r>
    </w:p>
    <w:p w14:paraId="7FFD2ADB" w14:textId="5AB28086" w:rsidR="00564A64" w:rsidRPr="00FD25B5" w:rsidRDefault="00564A64" w:rsidP="00F5440F">
      <w:pPr>
        <w:spacing w:line="360" w:lineRule="auto"/>
        <w:jc w:val="both"/>
        <w:outlineLvl w:val="0"/>
        <w:rPr>
          <w:rFonts w:ascii="Book Antiqua" w:hAnsi="Book Antiqua" w:cs="Arial"/>
          <w:b/>
          <w:lang w:eastAsia="zh-CN"/>
        </w:rPr>
      </w:pPr>
      <w:r w:rsidRPr="00B06F44">
        <w:rPr>
          <w:rFonts w:ascii="Book Antiqua" w:hAnsi="Book Antiqua" w:cs="Arial"/>
          <w:b/>
        </w:rPr>
        <w:lastRenderedPageBreak/>
        <w:t>Table 1</w:t>
      </w:r>
      <w:r w:rsidR="00F5440F" w:rsidRPr="00F5440F">
        <w:rPr>
          <w:rFonts w:ascii="Book Antiqua" w:hAnsi="Book Antiqua" w:cs="Arial" w:hint="eastAsia"/>
          <w:b/>
          <w:i/>
          <w:lang w:eastAsia="zh-CN"/>
        </w:rPr>
        <w:t xml:space="preserve"> </w:t>
      </w:r>
      <w:r w:rsidRPr="00B06F44">
        <w:rPr>
          <w:rFonts w:ascii="Book Antiqua" w:hAnsi="Book Antiqua" w:cs="Arial"/>
          <w:b/>
        </w:rPr>
        <w:t>Cl</w:t>
      </w:r>
      <w:r w:rsidR="00B06F44" w:rsidRPr="00B06F44">
        <w:rPr>
          <w:rFonts w:ascii="Book Antiqua" w:hAnsi="Book Antiqua" w:cs="Arial"/>
          <w:b/>
        </w:rPr>
        <w:t>ot scan parameters</w:t>
      </w:r>
    </w:p>
    <w:tbl>
      <w:tblPr>
        <w:tblW w:w="8910" w:type="dxa"/>
        <w:tblInd w:w="1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115"/>
        <w:gridCol w:w="1320"/>
        <w:gridCol w:w="2415"/>
        <w:gridCol w:w="1710"/>
        <w:gridCol w:w="1350"/>
      </w:tblGrid>
      <w:tr w:rsidR="00564A64" w:rsidRPr="00E7654F" w14:paraId="6BB518B7" w14:textId="77777777">
        <w:trPr>
          <w:trHeight w:val="255"/>
        </w:trPr>
        <w:tc>
          <w:tcPr>
            <w:tcW w:w="2115"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2E620CA5" w14:textId="77777777" w:rsidR="00564A64" w:rsidRPr="00E7654F" w:rsidRDefault="00564A64" w:rsidP="00F5440F">
            <w:pPr>
              <w:spacing w:line="360" w:lineRule="auto"/>
              <w:jc w:val="both"/>
              <w:rPr>
                <w:rFonts w:ascii="Book Antiqua" w:eastAsia="Times New Roman" w:hAnsi="Book Antiqua" w:cs="Arial"/>
                <w:b/>
                <w:bCs/>
              </w:rPr>
            </w:pPr>
            <w:r w:rsidRPr="00E7654F">
              <w:rPr>
                <w:rFonts w:ascii="Book Antiqua" w:eastAsia="Times New Roman" w:hAnsi="Book Antiqua" w:cs="Arial"/>
                <w:b/>
                <w:bCs/>
              </w:rPr>
              <w:t>Energy (</w:t>
            </w:r>
            <w:proofErr w:type="spellStart"/>
            <w:r w:rsidRPr="00E7654F">
              <w:rPr>
                <w:rFonts w:ascii="Book Antiqua" w:eastAsia="Times New Roman" w:hAnsi="Book Antiqua" w:cs="Arial"/>
                <w:b/>
                <w:bCs/>
              </w:rPr>
              <w:t>kVp</w:t>
            </w:r>
            <w:proofErr w:type="spellEnd"/>
            <w:r w:rsidRPr="00E7654F">
              <w:rPr>
                <w:rFonts w:ascii="Book Antiqua" w:eastAsia="Times New Roman" w:hAnsi="Book Antiqua" w:cs="Arial"/>
                <w:b/>
                <w:bCs/>
              </w:rPr>
              <w:t>)</w:t>
            </w:r>
          </w:p>
        </w:tc>
        <w:tc>
          <w:tcPr>
            <w:tcW w:w="1320"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028BDDCD" w14:textId="77777777" w:rsidR="00564A64" w:rsidRPr="00E7654F" w:rsidRDefault="00564A64" w:rsidP="00F5440F">
            <w:pPr>
              <w:spacing w:line="360" w:lineRule="auto"/>
              <w:jc w:val="both"/>
              <w:rPr>
                <w:rFonts w:ascii="Book Antiqua" w:eastAsia="Times New Roman" w:hAnsi="Book Antiqua" w:cs="Arial"/>
                <w:b/>
                <w:bCs/>
              </w:rPr>
            </w:pPr>
            <w:r w:rsidRPr="00E7654F">
              <w:rPr>
                <w:rFonts w:ascii="Book Antiqua" w:eastAsia="Times New Roman" w:hAnsi="Book Antiqua" w:cs="Arial"/>
                <w:b/>
                <w:bCs/>
              </w:rPr>
              <w:t>Pitch</w:t>
            </w:r>
          </w:p>
        </w:tc>
        <w:tc>
          <w:tcPr>
            <w:tcW w:w="2415"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4AC8BC5E" w14:textId="77777777" w:rsidR="00564A64" w:rsidRPr="00E7654F" w:rsidRDefault="00564A64" w:rsidP="00F5440F">
            <w:pPr>
              <w:spacing w:line="360" w:lineRule="auto"/>
              <w:jc w:val="both"/>
              <w:rPr>
                <w:rFonts w:ascii="Book Antiqua" w:eastAsia="Times New Roman" w:hAnsi="Book Antiqua" w:cs="Arial"/>
                <w:b/>
                <w:bCs/>
              </w:rPr>
            </w:pPr>
            <w:r w:rsidRPr="00E7654F">
              <w:rPr>
                <w:rFonts w:ascii="Book Antiqua" w:eastAsia="Times New Roman" w:hAnsi="Book Antiqua" w:cs="Arial"/>
                <w:b/>
                <w:bCs/>
              </w:rPr>
              <w:t>Slice thickness (mm)</w:t>
            </w:r>
          </w:p>
        </w:tc>
        <w:tc>
          <w:tcPr>
            <w:tcW w:w="1710"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11EF3327" w14:textId="31E6C0DE" w:rsidR="00564A64" w:rsidRPr="00E7654F" w:rsidRDefault="00564A64" w:rsidP="00F5440F">
            <w:pPr>
              <w:spacing w:line="360" w:lineRule="auto"/>
              <w:jc w:val="both"/>
              <w:rPr>
                <w:rFonts w:ascii="Book Antiqua" w:eastAsia="Times New Roman" w:hAnsi="Book Antiqua" w:cs="Arial"/>
                <w:b/>
                <w:bCs/>
              </w:rPr>
            </w:pPr>
            <w:r w:rsidRPr="00E7654F">
              <w:rPr>
                <w:rFonts w:ascii="Book Antiqua" w:eastAsia="Times New Roman" w:hAnsi="Book Antiqua" w:cs="Arial"/>
                <w:b/>
                <w:bCs/>
              </w:rPr>
              <w:t xml:space="preserve">Recon </w:t>
            </w:r>
            <w:r w:rsidR="00B06F44" w:rsidRPr="00E7654F">
              <w:rPr>
                <w:rFonts w:ascii="Book Antiqua" w:eastAsia="Times New Roman" w:hAnsi="Book Antiqua" w:cs="Arial"/>
                <w:b/>
                <w:bCs/>
              </w:rPr>
              <w:t>k</w:t>
            </w:r>
            <w:r w:rsidRPr="00E7654F">
              <w:rPr>
                <w:rFonts w:ascii="Book Antiqua" w:eastAsia="Times New Roman" w:hAnsi="Book Antiqua" w:cs="Arial"/>
                <w:b/>
                <w:bCs/>
              </w:rPr>
              <w:t>ernel</w:t>
            </w:r>
          </w:p>
        </w:tc>
        <w:tc>
          <w:tcPr>
            <w:tcW w:w="1350"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208A10D9" w14:textId="77777777" w:rsidR="00564A64" w:rsidRPr="00E7654F" w:rsidRDefault="00564A64" w:rsidP="00F5440F">
            <w:pPr>
              <w:spacing w:line="360" w:lineRule="auto"/>
              <w:jc w:val="both"/>
              <w:rPr>
                <w:rFonts w:ascii="Book Antiqua" w:eastAsia="Times New Roman" w:hAnsi="Book Antiqua" w:cs="Arial"/>
                <w:b/>
                <w:bCs/>
              </w:rPr>
            </w:pPr>
            <w:r w:rsidRPr="00E7654F">
              <w:rPr>
                <w:rFonts w:ascii="Book Antiqua" w:eastAsia="Times New Roman" w:hAnsi="Book Antiqua" w:cs="Arial"/>
                <w:b/>
                <w:bCs/>
              </w:rPr>
              <w:t>ADMIRE</w:t>
            </w:r>
          </w:p>
        </w:tc>
      </w:tr>
      <w:tr w:rsidR="00564A64" w:rsidRPr="00E7654F" w14:paraId="5DAD4127" w14:textId="77777777">
        <w:trPr>
          <w:trHeight w:val="255"/>
        </w:trPr>
        <w:tc>
          <w:tcPr>
            <w:tcW w:w="2115" w:type="dxa"/>
            <w:tcBorders>
              <w:top w:val="single" w:sz="12" w:space="0" w:color="auto"/>
              <w:left w:val="single" w:sz="4" w:space="0" w:color="auto"/>
              <w:bottom w:val="nil"/>
              <w:right w:val="single" w:sz="4" w:space="0" w:color="auto"/>
            </w:tcBorders>
            <w:shd w:val="clear" w:color="auto" w:fill="auto"/>
            <w:noWrap/>
            <w:vAlign w:val="bottom"/>
          </w:tcPr>
          <w:p w14:paraId="1D82140D"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80</w:t>
            </w:r>
          </w:p>
        </w:tc>
        <w:tc>
          <w:tcPr>
            <w:tcW w:w="1320" w:type="dxa"/>
            <w:tcBorders>
              <w:top w:val="single" w:sz="12" w:space="0" w:color="auto"/>
              <w:left w:val="single" w:sz="4" w:space="0" w:color="auto"/>
              <w:bottom w:val="nil"/>
              <w:right w:val="single" w:sz="4" w:space="0" w:color="auto"/>
            </w:tcBorders>
            <w:shd w:val="clear" w:color="auto" w:fill="auto"/>
            <w:noWrap/>
            <w:vAlign w:val="bottom"/>
          </w:tcPr>
          <w:p w14:paraId="2247FC09"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0.6</w:t>
            </w:r>
          </w:p>
        </w:tc>
        <w:tc>
          <w:tcPr>
            <w:tcW w:w="2415" w:type="dxa"/>
            <w:tcBorders>
              <w:top w:val="single" w:sz="12" w:space="0" w:color="auto"/>
              <w:left w:val="single" w:sz="4" w:space="0" w:color="auto"/>
              <w:bottom w:val="nil"/>
              <w:right w:val="single" w:sz="4" w:space="0" w:color="auto"/>
            </w:tcBorders>
            <w:shd w:val="clear" w:color="auto" w:fill="auto"/>
            <w:noWrap/>
            <w:vAlign w:val="bottom"/>
          </w:tcPr>
          <w:p w14:paraId="3E9C996C"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0.6</w:t>
            </w:r>
          </w:p>
        </w:tc>
        <w:tc>
          <w:tcPr>
            <w:tcW w:w="1710" w:type="dxa"/>
            <w:tcBorders>
              <w:top w:val="single" w:sz="12" w:space="0" w:color="auto"/>
              <w:left w:val="single" w:sz="4" w:space="0" w:color="auto"/>
              <w:bottom w:val="nil"/>
              <w:right w:val="single" w:sz="4" w:space="0" w:color="auto"/>
            </w:tcBorders>
            <w:shd w:val="clear" w:color="auto" w:fill="auto"/>
            <w:noWrap/>
            <w:vAlign w:val="bottom"/>
          </w:tcPr>
          <w:p w14:paraId="18B687E6"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Bv36</w:t>
            </w:r>
          </w:p>
        </w:tc>
        <w:tc>
          <w:tcPr>
            <w:tcW w:w="1350" w:type="dxa"/>
            <w:tcBorders>
              <w:top w:val="single" w:sz="12" w:space="0" w:color="auto"/>
              <w:left w:val="single" w:sz="4" w:space="0" w:color="auto"/>
              <w:bottom w:val="nil"/>
              <w:right w:val="single" w:sz="4" w:space="0" w:color="auto"/>
            </w:tcBorders>
            <w:shd w:val="clear" w:color="auto" w:fill="auto"/>
            <w:noWrap/>
            <w:vAlign w:val="bottom"/>
          </w:tcPr>
          <w:p w14:paraId="2D8836DB"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On</w:t>
            </w:r>
          </w:p>
        </w:tc>
      </w:tr>
      <w:tr w:rsidR="00564A64" w:rsidRPr="00E7654F" w14:paraId="24758238" w14:textId="77777777">
        <w:trPr>
          <w:trHeight w:val="255"/>
        </w:trPr>
        <w:tc>
          <w:tcPr>
            <w:tcW w:w="2115" w:type="dxa"/>
            <w:tcBorders>
              <w:top w:val="nil"/>
              <w:left w:val="single" w:sz="4" w:space="0" w:color="auto"/>
              <w:bottom w:val="nil"/>
              <w:right w:val="single" w:sz="4" w:space="0" w:color="auto"/>
            </w:tcBorders>
            <w:shd w:val="clear" w:color="auto" w:fill="auto"/>
            <w:noWrap/>
            <w:vAlign w:val="bottom"/>
          </w:tcPr>
          <w:p w14:paraId="5AA96DF3"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90</w:t>
            </w:r>
          </w:p>
        </w:tc>
        <w:tc>
          <w:tcPr>
            <w:tcW w:w="1320" w:type="dxa"/>
            <w:tcBorders>
              <w:top w:val="nil"/>
              <w:left w:val="single" w:sz="4" w:space="0" w:color="auto"/>
              <w:bottom w:val="nil"/>
              <w:right w:val="single" w:sz="4" w:space="0" w:color="auto"/>
            </w:tcBorders>
            <w:shd w:val="clear" w:color="auto" w:fill="auto"/>
            <w:noWrap/>
            <w:vAlign w:val="bottom"/>
          </w:tcPr>
          <w:p w14:paraId="30EBFBFD"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0.9</w:t>
            </w:r>
          </w:p>
        </w:tc>
        <w:tc>
          <w:tcPr>
            <w:tcW w:w="2415" w:type="dxa"/>
            <w:tcBorders>
              <w:top w:val="nil"/>
              <w:left w:val="single" w:sz="4" w:space="0" w:color="auto"/>
              <w:bottom w:val="nil"/>
              <w:right w:val="single" w:sz="4" w:space="0" w:color="auto"/>
            </w:tcBorders>
            <w:shd w:val="clear" w:color="auto" w:fill="auto"/>
            <w:noWrap/>
            <w:vAlign w:val="bottom"/>
          </w:tcPr>
          <w:p w14:paraId="682EE449"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1</w:t>
            </w:r>
          </w:p>
        </w:tc>
        <w:tc>
          <w:tcPr>
            <w:tcW w:w="1710" w:type="dxa"/>
            <w:tcBorders>
              <w:top w:val="nil"/>
              <w:left w:val="single" w:sz="4" w:space="0" w:color="auto"/>
              <w:bottom w:val="nil"/>
              <w:right w:val="single" w:sz="4" w:space="0" w:color="auto"/>
            </w:tcBorders>
            <w:shd w:val="clear" w:color="auto" w:fill="auto"/>
            <w:noWrap/>
            <w:vAlign w:val="bottom"/>
          </w:tcPr>
          <w:p w14:paraId="69F8BA61" w14:textId="77777777" w:rsidR="00564A64" w:rsidRPr="00E7654F" w:rsidRDefault="00564A64" w:rsidP="00F5440F">
            <w:pPr>
              <w:spacing w:line="360" w:lineRule="auto"/>
              <w:jc w:val="both"/>
              <w:rPr>
                <w:rFonts w:ascii="Book Antiqua" w:eastAsia="Times New Roman" w:hAnsi="Book Antiqua" w:cs="Arial"/>
              </w:rPr>
            </w:pPr>
          </w:p>
        </w:tc>
        <w:tc>
          <w:tcPr>
            <w:tcW w:w="1350" w:type="dxa"/>
            <w:tcBorders>
              <w:top w:val="nil"/>
              <w:left w:val="single" w:sz="4" w:space="0" w:color="auto"/>
              <w:bottom w:val="nil"/>
              <w:right w:val="single" w:sz="4" w:space="0" w:color="auto"/>
            </w:tcBorders>
            <w:shd w:val="clear" w:color="auto" w:fill="auto"/>
            <w:noWrap/>
            <w:vAlign w:val="bottom"/>
          </w:tcPr>
          <w:p w14:paraId="061310BB"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Off</w:t>
            </w:r>
          </w:p>
        </w:tc>
      </w:tr>
      <w:tr w:rsidR="00564A64" w:rsidRPr="00E7654F" w14:paraId="22B7B4D3" w14:textId="77777777">
        <w:trPr>
          <w:trHeight w:val="255"/>
        </w:trPr>
        <w:tc>
          <w:tcPr>
            <w:tcW w:w="2115" w:type="dxa"/>
            <w:tcBorders>
              <w:top w:val="nil"/>
              <w:left w:val="single" w:sz="4" w:space="0" w:color="auto"/>
              <w:bottom w:val="nil"/>
              <w:right w:val="single" w:sz="4" w:space="0" w:color="auto"/>
            </w:tcBorders>
            <w:shd w:val="clear" w:color="auto" w:fill="auto"/>
            <w:noWrap/>
            <w:vAlign w:val="bottom"/>
          </w:tcPr>
          <w:p w14:paraId="4B115F3B"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100</w:t>
            </w:r>
          </w:p>
        </w:tc>
        <w:tc>
          <w:tcPr>
            <w:tcW w:w="1320" w:type="dxa"/>
            <w:tcBorders>
              <w:top w:val="nil"/>
              <w:left w:val="single" w:sz="4" w:space="0" w:color="auto"/>
              <w:bottom w:val="nil"/>
              <w:right w:val="single" w:sz="4" w:space="0" w:color="auto"/>
            </w:tcBorders>
            <w:shd w:val="clear" w:color="auto" w:fill="auto"/>
            <w:noWrap/>
            <w:vAlign w:val="bottom"/>
          </w:tcPr>
          <w:p w14:paraId="747F3FCF"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1.2</w:t>
            </w:r>
          </w:p>
        </w:tc>
        <w:tc>
          <w:tcPr>
            <w:tcW w:w="2415" w:type="dxa"/>
            <w:tcBorders>
              <w:top w:val="nil"/>
              <w:left w:val="single" w:sz="4" w:space="0" w:color="auto"/>
              <w:bottom w:val="nil"/>
              <w:right w:val="single" w:sz="4" w:space="0" w:color="auto"/>
            </w:tcBorders>
            <w:shd w:val="clear" w:color="auto" w:fill="auto"/>
            <w:noWrap/>
            <w:vAlign w:val="bottom"/>
          </w:tcPr>
          <w:p w14:paraId="50BFDF2F"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1.5</w:t>
            </w:r>
          </w:p>
        </w:tc>
        <w:tc>
          <w:tcPr>
            <w:tcW w:w="1710" w:type="dxa"/>
            <w:tcBorders>
              <w:top w:val="nil"/>
              <w:left w:val="single" w:sz="4" w:space="0" w:color="auto"/>
              <w:bottom w:val="nil"/>
              <w:right w:val="single" w:sz="4" w:space="0" w:color="auto"/>
            </w:tcBorders>
            <w:shd w:val="clear" w:color="auto" w:fill="auto"/>
            <w:noWrap/>
            <w:vAlign w:val="bottom"/>
          </w:tcPr>
          <w:p w14:paraId="6BE1F8FF" w14:textId="77777777" w:rsidR="00564A64" w:rsidRPr="00E7654F" w:rsidRDefault="00564A64" w:rsidP="00F5440F">
            <w:pPr>
              <w:spacing w:line="360" w:lineRule="auto"/>
              <w:jc w:val="both"/>
              <w:rPr>
                <w:rFonts w:ascii="Book Antiqua" w:eastAsia="Times New Roman" w:hAnsi="Book Antiqua" w:cs="Arial"/>
              </w:rPr>
            </w:pPr>
          </w:p>
        </w:tc>
        <w:tc>
          <w:tcPr>
            <w:tcW w:w="1350" w:type="dxa"/>
            <w:tcBorders>
              <w:top w:val="nil"/>
              <w:left w:val="single" w:sz="4" w:space="0" w:color="auto"/>
              <w:bottom w:val="nil"/>
              <w:right w:val="single" w:sz="4" w:space="0" w:color="auto"/>
            </w:tcBorders>
            <w:shd w:val="clear" w:color="auto" w:fill="auto"/>
            <w:noWrap/>
            <w:vAlign w:val="bottom"/>
          </w:tcPr>
          <w:p w14:paraId="571A3031" w14:textId="77777777" w:rsidR="00564A64" w:rsidRPr="00E7654F" w:rsidRDefault="00564A64" w:rsidP="00F5440F">
            <w:pPr>
              <w:spacing w:line="360" w:lineRule="auto"/>
              <w:jc w:val="both"/>
              <w:rPr>
                <w:rFonts w:ascii="Book Antiqua" w:eastAsia="Times New Roman" w:hAnsi="Book Antiqua" w:cs="Arial"/>
              </w:rPr>
            </w:pPr>
          </w:p>
        </w:tc>
      </w:tr>
      <w:tr w:rsidR="00564A64" w:rsidRPr="00E7654F" w14:paraId="05578902" w14:textId="77777777">
        <w:trPr>
          <w:trHeight w:val="255"/>
        </w:trPr>
        <w:tc>
          <w:tcPr>
            <w:tcW w:w="2115" w:type="dxa"/>
            <w:tcBorders>
              <w:top w:val="nil"/>
              <w:left w:val="single" w:sz="4" w:space="0" w:color="auto"/>
              <w:bottom w:val="nil"/>
              <w:right w:val="single" w:sz="4" w:space="0" w:color="auto"/>
            </w:tcBorders>
            <w:shd w:val="clear" w:color="auto" w:fill="auto"/>
            <w:noWrap/>
            <w:vAlign w:val="bottom"/>
          </w:tcPr>
          <w:p w14:paraId="7CA0C124"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110</w:t>
            </w:r>
          </w:p>
        </w:tc>
        <w:tc>
          <w:tcPr>
            <w:tcW w:w="1320" w:type="dxa"/>
            <w:tcBorders>
              <w:top w:val="nil"/>
              <w:left w:val="single" w:sz="4" w:space="0" w:color="auto"/>
              <w:bottom w:val="nil"/>
              <w:right w:val="single" w:sz="4" w:space="0" w:color="auto"/>
            </w:tcBorders>
            <w:shd w:val="clear" w:color="auto" w:fill="auto"/>
            <w:noWrap/>
            <w:vAlign w:val="bottom"/>
          </w:tcPr>
          <w:p w14:paraId="3E1E6EA6" w14:textId="77777777" w:rsidR="00564A64" w:rsidRPr="00E7654F" w:rsidRDefault="00564A64" w:rsidP="00F5440F">
            <w:pPr>
              <w:spacing w:line="360" w:lineRule="auto"/>
              <w:jc w:val="both"/>
              <w:rPr>
                <w:rFonts w:ascii="Book Antiqua" w:eastAsia="Times New Roman" w:hAnsi="Book Antiqua" w:cs="Arial"/>
              </w:rPr>
            </w:pPr>
          </w:p>
        </w:tc>
        <w:tc>
          <w:tcPr>
            <w:tcW w:w="2415" w:type="dxa"/>
            <w:tcBorders>
              <w:top w:val="nil"/>
              <w:left w:val="single" w:sz="4" w:space="0" w:color="auto"/>
              <w:bottom w:val="nil"/>
              <w:right w:val="single" w:sz="4" w:space="0" w:color="auto"/>
            </w:tcBorders>
            <w:shd w:val="clear" w:color="auto" w:fill="auto"/>
            <w:noWrap/>
            <w:vAlign w:val="bottom"/>
          </w:tcPr>
          <w:p w14:paraId="3087B7CA"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2</w:t>
            </w:r>
          </w:p>
        </w:tc>
        <w:tc>
          <w:tcPr>
            <w:tcW w:w="1710" w:type="dxa"/>
            <w:tcBorders>
              <w:top w:val="nil"/>
              <w:left w:val="single" w:sz="4" w:space="0" w:color="auto"/>
              <w:bottom w:val="nil"/>
              <w:right w:val="single" w:sz="4" w:space="0" w:color="auto"/>
            </w:tcBorders>
            <w:shd w:val="clear" w:color="auto" w:fill="auto"/>
            <w:noWrap/>
            <w:vAlign w:val="bottom"/>
          </w:tcPr>
          <w:p w14:paraId="61A27FEC" w14:textId="77777777" w:rsidR="00564A64" w:rsidRPr="00E7654F" w:rsidRDefault="00564A64" w:rsidP="00F5440F">
            <w:pPr>
              <w:spacing w:line="360" w:lineRule="auto"/>
              <w:jc w:val="both"/>
              <w:rPr>
                <w:rFonts w:ascii="Book Antiqua" w:eastAsia="Times New Roman" w:hAnsi="Book Antiqua" w:cs="Arial"/>
              </w:rPr>
            </w:pPr>
          </w:p>
        </w:tc>
        <w:tc>
          <w:tcPr>
            <w:tcW w:w="1350" w:type="dxa"/>
            <w:tcBorders>
              <w:top w:val="nil"/>
              <w:left w:val="single" w:sz="4" w:space="0" w:color="auto"/>
              <w:bottom w:val="nil"/>
              <w:right w:val="single" w:sz="4" w:space="0" w:color="auto"/>
            </w:tcBorders>
            <w:shd w:val="clear" w:color="auto" w:fill="auto"/>
            <w:noWrap/>
            <w:vAlign w:val="bottom"/>
          </w:tcPr>
          <w:p w14:paraId="32125BC6" w14:textId="77777777" w:rsidR="00564A64" w:rsidRPr="00E7654F" w:rsidRDefault="00564A64" w:rsidP="00F5440F">
            <w:pPr>
              <w:spacing w:line="360" w:lineRule="auto"/>
              <w:jc w:val="both"/>
              <w:rPr>
                <w:rFonts w:ascii="Book Antiqua" w:eastAsia="Times New Roman" w:hAnsi="Book Antiqua" w:cs="Arial"/>
              </w:rPr>
            </w:pPr>
          </w:p>
        </w:tc>
      </w:tr>
      <w:tr w:rsidR="00564A64" w:rsidRPr="00E7654F" w14:paraId="24DFC73C" w14:textId="77777777">
        <w:trPr>
          <w:trHeight w:val="255"/>
        </w:trPr>
        <w:tc>
          <w:tcPr>
            <w:tcW w:w="2115" w:type="dxa"/>
            <w:tcBorders>
              <w:top w:val="nil"/>
              <w:left w:val="single" w:sz="4" w:space="0" w:color="auto"/>
              <w:bottom w:val="single" w:sz="4" w:space="0" w:color="auto"/>
              <w:right w:val="single" w:sz="4" w:space="0" w:color="auto"/>
            </w:tcBorders>
            <w:shd w:val="clear" w:color="auto" w:fill="auto"/>
            <w:noWrap/>
            <w:vAlign w:val="bottom"/>
          </w:tcPr>
          <w:p w14:paraId="0A2FCF8C" w14:textId="77777777" w:rsidR="00564A64" w:rsidRPr="00E7654F" w:rsidRDefault="00564A64" w:rsidP="00F5440F">
            <w:pPr>
              <w:spacing w:line="360" w:lineRule="auto"/>
              <w:jc w:val="both"/>
              <w:rPr>
                <w:rFonts w:ascii="Book Antiqua" w:eastAsia="Times New Roman" w:hAnsi="Book Antiqua" w:cs="Arial"/>
              </w:rPr>
            </w:pPr>
            <w:r w:rsidRPr="00E7654F">
              <w:rPr>
                <w:rFonts w:ascii="Book Antiqua" w:eastAsia="Times New Roman" w:hAnsi="Book Antiqua" w:cs="Arial"/>
              </w:rPr>
              <w:t>120</w:t>
            </w:r>
          </w:p>
        </w:tc>
        <w:tc>
          <w:tcPr>
            <w:tcW w:w="1320" w:type="dxa"/>
            <w:tcBorders>
              <w:top w:val="nil"/>
              <w:left w:val="single" w:sz="4" w:space="0" w:color="auto"/>
              <w:bottom w:val="single" w:sz="4" w:space="0" w:color="auto"/>
              <w:right w:val="single" w:sz="4" w:space="0" w:color="auto"/>
            </w:tcBorders>
            <w:shd w:val="clear" w:color="auto" w:fill="auto"/>
            <w:noWrap/>
            <w:vAlign w:val="bottom"/>
          </w:tcPr>
          <w:p w14:paraId="6739DBB7" w14:textId="77777777" w:rsidR="00564A64" w:rsidRPr="00E7654F" w:rsidRDefault="00564A64" w:rsidP="00F5440F">
            <w:pPr>
              <w:spacing w:line="360" w:lineRule="auto"/>
              <w:jc w:val="both"/>
              <w:rPr>
                <w:rFonts w:ascii="Book Antiqua" w:eastAsia="Times New Roman" w:hAnsi="Book Antiqua" w:cs="Arial"/>
              </w:rPr>
            </w:pPr>
          </w:p>
        </w:tc>
        <w:tc>
          <w:tcPr>
            <w:tcW w:w="2415" w:type="dxa"/>
            <w:tcBorders>
              <w:top w:val="nil"/>
              <w:left w:val="single" w:sz="4" w:space="0" w:color="auto"/>
              <w:bottom w:val="single" w:sz="4" w:space="0" w:color="auto"/>
              <w:right w:val="single" w:sz="4" w:space="0" w:color="auto"/>
            </w:tcBorders>
            <w:shd w:val="clear" w:color="auto" w:fill="auto"/>
            <w:noWrap/>
            <w:vAlign w:val="bottom"/>
          </w:tcPr>
          <w:p w14:paraId="31AEDB9D" w14:textId="77777777" w:rsidR="00564A64" w:rsidRPr="00E7654F" w:rsidRDefault="00564A64" w:rsidP="00F5440F">
            <w:pPr>
              <w:spacing w:line="360" w:lineRule="auto"/>
              <w:jc w:val="both"/>
              <w:rPr>
                <w:rFonts w:ascii="Book Antiqua" w:eastAsia="Times New Roman" w:hAnsi="Book Antiqua" w:cs="Arial"/>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1C2BF19A" w14:textId="77777777" w:rsidR="00564A64" w:rsidRPr="00E7654F" w:rsidRDefault="00564A64" w:rsidP="00F5440F">
            <w:pPr>
              <w:spacing w:line="360" w:lineRule="auto"/>
              <w:jc w:val="both"/>
              <w:rPr>
                <w:rFonts w:ascii="Book Antiqua" w:eastAsia="Times New Roman" w:hAnsi="Book Antiqua" w:cs="Arial"/>
              </w:rPr>
            </w:pPr>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5CE05312" w14:textId="77777777" w:rsidR="00564A64" w:rsidRPr="00E7654F" w:rsidRDefault="00564A64" w:rsidP="00F5440F">
            <w:pPr>
              <w:spacing w:line="360" w:lineRule="auto"/>
              <w:jc w:val="both"/>
              <w:rPr>
                <w:rFonts w:ascii="Book Antiqua" w:eastAsia="Times New Roman" w:hAnsi="Book Antiqua" w:cs="Arial"/>
              </w:rPr>
            </w:pPr>
          </w:p>
        </w:tc>
      </w:tr>
    </w:tbl>
    <w:p w14:paraId="37EB1FA4" w14:textId="1FA83E93" w:rsidR="00353293" w:rsidRPr="00E7654F" w:rsidRDefault="00564A64" w:rsidP="00F5440F">
      <w:pPr>
        <w:spacing w:line="360" w:lineRule="auto"/>
        <w:jc w:val="both"/>
        <w:rPr>
          <w:rFonts w:ascii="Book Antiqua" w:hAnsi="Book Antiqua"/>
        </w:rPr>
      </w:pPr>
      <w:proofErr w:type="spellStart"/>
      <w:proofErr w:type="gramStart"/>
      <w:r w:rsidRPr="00E7654F">
        <w:rPr>
          <w:rFonts w:ascii="Book Antiqua" w:hAnsi="Book Antiqua" w:cs="Arial"/>
        </w:rPr>
        <w:t>kVp</w:t>
      </w:r>
      <w:proofErr w:type="spellEnd"/>
      <w:proofErr w:type="gramEnd"/>
      <w:r w:rsidR="00CA4528">
        <w:rPr>
          <w:rFonts w:ascii="Book Antiqua" w:hAnsi="Book Antiqua" w:cs="Arial" w:hint="eastAsia"/>
          <w:lang w:eastAsia="zh-CN"/>
        </w:rPr>
        <w:t>:</w:t>
      </w:r>
      <w:r w:rsidRPr="00E7654F">
        <w:rPr>
          <w:rFonts w:ascii="Book Antiqua" w:hAnsi="Book Antiqua" w:cs="Arial"/>
        </w:rPr>
        <w:t xml:space="preserve"> </w:t>
      </w:r>
      <w:r w:rsidR="00CA4528" w:rsidRPr="00E7654F">
        <w:rPr>
          <w:rFonts w:ascii="Book Antiqua" w:hAnsi="Book Antiqua" w:cs="Arial"/>
        </w:rPr>
        <w:t>P</w:t>
      </w:r>
      <w:r w:rsidRPr="00E7654F">
        <w:rPr>
          <w:rFonts w:ascii="Book Antiqua" w:hAnsi="Book Antiqua" w:cs="Arial"/>
        </w:rPr>
        <w:t xml:space="preserve">eak </w:t>
      </w:r>
      <w:proofErr w:type="spellStart"/>
      <w:r w:rsidRPr="00E7654F">
        <w:rPr>
          <w:rFonts w:ascii="Book Antiqua" w:hAnsi="Book Antiqua" w:cs="Arial"/>
        </w:rPr>
        <w:t>kilovoltage</w:t>
      </w:r>
      <w:proofErr w:type="spellEnd"/>
      <w:r w:rsidRPr="00E7654F">
        <w:rPr>
          <w:rFonts w:ascii="Book Antiqua" w:hAnsi="Book Antiqua" w:cs="Arial"/>
        </w:rPr>
        <w:t xml:space="preserve">; </w:t>
      </w:r>
      <w:proofErr w:type="spellStart"/>
      <w:r w:rsidRPr="00E7654F">
        <w:rPr>
          <w:rFonts w:ascii="Book Antiqua" w:hAnsi="Book Antiqua" w:cs="Arial"/>
        </w:rPr>
        <w:t>Bv</w:t>
      </w:r>
      <w:proofErr w:type="spellEnd"/>
      <w:r w:rsidR="00B06F44">
        <w:rPr>
          <w:rFonts w:ascii="Book Antiqua" w:hAnsi="Book Antiqua" w:cs="Arial" w:hint="eastAsia"/>
          <w:lang w:eastAsia="zh-CN"/>
        </w:rPr>
        <w:t>:</w:t>
      </w:r>
      <w:r w:rsidRPr="00E7654F">
        <w:rPr>
          <w:rFonts w:ascii="Book Antiqua" w:hAnsi="Book Antiqua" w:cs="Arial"/>
        </w:rPr>
        <w:t xml:space="preserve"> Body vascular; ADMIRE</w:t>
      </w:r>
      <w:r w:rsidR="00B06F44">
        <w:rPr>
          <w:rFonts w:ascii="Book Antiqua" w:hAnsi="Book Antiqua" w:cs="Arial" w:hint="eastAsia"/>
          <w:lang w:eastAsia="zh-CN"/>
        </w:rPr>
        <w:t>:</w:t>
      </w:r>
      <w:r w:rsidRPr="00E7654F">
        <w:rPr>
          <w:rFonts w:ascii="Book Antiqua" w:hAnsi="Book Antiqua" w:cs="Arial"/>
        </w:rPr>
        <w:t xml:space="preserve"> </w:t>
      </w:r>
      <w:bookmarkStart w:id="267" w:name="OLE_LINK1794"/>
      <w:bookmarkStart w:id="268" w:name="OLE_LINK1795"/>
      <w:bookmarkStart w:id="269" w:name="OLE_LINK1798"/>
      <w:r w:rsidRPr="00E7654F">
        <w:rPr>
          <w:rFonts w:ascii="Book Antiqua" w:hAnsi="Book Antiqua"/>
        </w:rPr>
        <w:t>Siemens Advanced Modeled Iterative Reconstruction</w:t>
      </w:r>
      <w:bookmarkEnd w:id="267"/>
      <w:bookmarkEnd w:id="268"/>
      <w:bookmarkEnd w:id="269"/>
      <w:r w:rsidRPr="00E7654F">
        <w:rPr>
          <w:rFonts w:ascii="Book Antiqua" w:hAnsi="Book Antiqua"/>
        </w:rPr>
        <w:t>.</w:t>
      </w:r>
    </w:p>
    <w:p w14:paraId="46F98403" w14:textId="3E37EE68" w:rsidR="00353293" w:rsidRPr="00CA4528" w:rsidRDefault="00353293" w:rsidP="00F5440F">
      <w:pPr>
        <w:spacing w:line="360" w:lineRule="auto"/>
        <w:jc w:val="both"/>
        <w:rPr>
          <w:rFonts w:ascii="Book Antiqua" w:hAnsi="Book Antiqua"/>
        </w:rPr>
      </w:pPr>
      <w:r w:rsidRPr="00E7654F">
        <w:rPr>
          <w:rFonts w:ascii="Book Antiqua" w:hAnsi="Book Antiqua" w:cs="Arial"/>
        </w:rPr>
        <w:t xml:space="preserve"> </w:t>
      </w:r>
    </w:p>
    <w:p w14:paraId="6D4A45A6" w14:textId="77777777" w:rsidR="00353293" w:rsidRPr="00E7654F" w:rsidRDefault="00353293" w:rsidP="00F5440F">
      <w:pPr>
        <w:spacing w:line="360" w:lineRule="auto"/>
        <w:jc w:val="both"/>
        <w:rPr>
          <w:rFonts w:ascii="Book Antiqua" w:hAnsi="Book Antiqua" w:cs="Arial"/>
        </w:rPr>
      </w:pPr>
    </w:p>
    <w:sectPr w:rsidR="00353293" w:rsidRPr="00E7654F" w:rsidSect="001276EC">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2DF6C8" w15:done="0"/>
  <w15:commentEx w15:paraId="2D9AD435" w15:done="0"/>
  <w15:commentEx w15:paraId="366104AA" w15:done="0"/>
  <w15:commentEx w15:paraId="42FCB577" w15:done="0"/>
  <w15:commentEx w15:paraId="73CA698C" w15:done="0"/>
  <w15:commentEx w15:paraId="37401F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2DF6C8" w16cid:durableId="1E53AA43"/>
  <w16cid:commentId w16cid:paraId="2D9AD435" w16cid:durableId="1E53ABAA"/>
  <w16cid:commentId w16cid:paraId="366104AA" w16cid:durableId="1E53AA44"/>
  <w16cid:commentId w16cid:paraId="42FCB577" w16cid:durableId="1E53AA45"/>
  <w16cid:commentId w16cid:paraId="73CA698C" w16cid:durableId="1E53AA46"/>
  <w16cid:commentId w16cid:paraId="37401F77" w16cid:durableId="1E53AA4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A810B" w14:textId="77777777" w:rsidR="00AB243C" w:rsidRDefault="00AB243C">
      <w:r>
        <w:separator/>
      </w:r>
    </w:p>
  </w:endnote>
  <w:endnote w:type="continuationSeparator" w:id="0">
    <w:p w14:paraId="04BC1C8D" w14:textId="77777777" w:rsidR="00AB243C" w:rsidRDefault="00AB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altName w:val="宋体"/>
    <w:charset w:val="50"/>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Microsoft YaHei"/>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Segoe UI">
    <w:charset w:val="00"/>
    <w:family w:val="swiss"/>
    <w:pitch w:val="variable"/>
    <w:sig w:usb0="E10002FF" w:usb1="4000E47F" w:usb2="0000002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31E1F" w14:textId="77777777" w:rsidR="00F5440F" w:rsidRDefault="00F5440F" w:rsidP="00C21C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F77090" w14:textId="77777777" w:rsidR="00F5440F" w:rsidRDefault="00F5440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2698F" w14:textId="77777777" w:rsidR="00F5440F" w:rsidRDefault="00F5440F" w:rsidP="00C21C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3178A">
      <w:rPr>
        <w:rStyle w:val="PageNumber"/>
        <w:noProof/>
      </w:rPr>
      <w:t>20</w:t>
    </w:r>
    <w:r>
      <w:rPr>
        <w:rStyle w:val="PageNumber"/>
      </w:rPr>
      <w:fldChar w:fldCharType="end"/>
    </w:r>
  </w:p>
  <w:p w14:paraId="20087422" w14:textId="77777777" w:rsidR="00F5440F" w:rsidRDefault="00F544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449F3" w14:textId="77777777" w:rsidR="00AB243C" w:rsidRDefault="00AB243C">
      <w:r>
        <w:separator/>
      </w:r>
    </w:p>
  </w:footnote>
  <w:footnote w:type="continuationSeparator" w:id="0">
    <w:p w14:paraId="6F3AE7C9" w14:textId="77777777" w:rsidR="00AB243C" w:rsidRDefault="00AB24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D92202"/>
    <w:multiLevelType w:val="hybridMultilevel"/>
    <w:tmpl w:val="AE766B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791F58"/>
    <w:multiLevelType w:val="hybridMultilevel"/>
    <w:tmpl w:val="6FE4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F35D11"/>
    <w:multiLevelType w:val="hybridMultilevel"/>
    <w:tmpl w:val="FF3C6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251BE7"/>
    <w:multiLevelType w:val="hybridMultilevel"/>
    <w:tmpl w:val="24A42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4020EF"/>
    <w:multiLevelType w:val="hybridMultilevel"/>
    <w:tmpl w:val="C3007E84"/>
    <w:lvl w:ilvl="0" w:tplc="43CEAB28">
      <w:start w:val="1"/>
      <w:numFmt w:val="upperLetter"/>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9B5EBC"/>
    <w:multiLevelType w:val="hybridMultilevel"/>
    <w:tmpl w:val="45DC9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F7670A"/>
    <w:multiLevelType w:val="hybridMultilevel"/>
    <w:tmpl w:val="E6866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6"/>
  </w:num>
  <w:num w:numId="5">
    <w:abstractNumId w:val="3"/>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U0NDcxNLE0NLY0MzRT0lEKTi0uzszPAykwrAUAQru3yywAAAA="/>
  </w:docVars>
  <w:rsids>
    <w:rsidRoot w:val="00880BDD"/>
    <w:rsid w:val="00000B33"/>
    <w:rsid w:val="00002651"/>
    <w:rsid w:val="00002D9B"/>
    <w:rsid w:val="00010F28"/>
    <w:rsid w:val="00014DA5"/>
    <w:rsid w:val="000209A2"/>
    <w:rsid w:val="0002423A"/>
    <w:rsid w:val="00040A75"/>
    <w:rsid w:val="00045C8D"/>
    <w:rsid w:val="00054052"/>
    <w:rsid w:val="00054264"/>
    <w:rsid w:val="0006403C"/>
    <w:rsid w:val="00073A29"/>
    <w:rsid w:val="00073ABA"/>
    <w:rsid w:val="00075CFF"/>
    <w:rsid w:val="00080BF2"/>
    <w:rsid w:val="000916E8"/>
    <w:rsid w:val="000925FD"/>
    <w:rsid w:val="000A1ABE"/>
    <w:rsid w:val="000A26E8"/>
    <w:rsid w:val="000A3F3C"/>
    <w:rsid w:val="000A4129"/>
    <w:rsid w:val="000A4A48"/>
    <w:rsid w:val="000B175D"/>
    <w:rsid w:val="000B24BB"/>
    <w:rsid w:val="000B4956"/>
    <w:rsid w:val="000B53AE"/>
    <w:rsid w:val="000B571C"/>
    <w:rsid w:val="000C0339"/>
    <w:rsid w:val="000D05FA"/>
    <w:rsid w:val="000D467C"/>
    <w:rsid w:val="000D652E"/>
    <w:rsid w:val="000D6EA9"/>
    <w:rsid w:val="000E5E28"/>
    <w:rsid w:val="000E6072"/>
    <w:rsid w:val="000E6C78"/>
    <w:rsid w:val="000E788A"/>
    <w:rsid w:val="001018E6"/>
    <w:rsid w:val="00106BBC"/>
    <w:rsid w:val="00110B4A"/>
    <w:rsid w:val="00114834"/>
    <w:rsid w:val="00121DAA"/>
    <w:rsid w:val="00124765"/>
    <w:rsid w:val="001276EC"/>
    <w:rsid w:val="00141698"/>
    <w:rsid w:val="0014449B"/>
    <w:rsid w:val="00145F71"/>
    <w:rsid w:val="0015190A"/>
    <w:rsid w:val="00155042"/>
    <w:rsid w:val="00160421"/>
    <w:rsid w:val="00172A12"/>
    <w:rsid w:val="00173412"/>
    <w:rsid w:val="00174A33"/>
    <w:rsid w:val="0017535C"/>
    <w:rsid w:val="001906A2"/>
    <w:rsid w:val="00191722"/>
    <w:rsid w:val="001A04DF"/>
    <w:rsid w:val="001A08CB"/>
    <w:rsid w:val="001A3792"/>
    <w:rsid w:val="001A4851"/>
    <w:rsid w:val="001B1AFB"/>
    <w:rsid w:val="001B71FE"/>
    <w:rsid w:val="001C0699"/>
    <w:rsid w:val="001C0A9D"/>
    <w:rsid w:val="001C28C1"/>
    <w:rsid w:val="001C4946"/>
    <w:rsid w:val="001C6DB7"/>
    <w:rsid w:val="001D2570"/>
    <w:rsid w:val="001D40C0"/>
    <w:rsid w:val="001E0E47"/>
    <w:rsid w:val="001F7D9D"/>
    <w:rsid w:val="00201415"/>
    <w:rsid w:val="002045AB"/>
    <w:rsid w:val="002053F4"/>
    <w:rsid w:val="00206090"/>
    <w:rsid w:val="002078C7"/>
    <w:rsid w:val="00211788"/>
    <w:rsid w:val="00215407"/>
    <w:rsid w:val="002259B8"/>
    <w:rsid w:val="0022658B"/>
    <w:rsid w:val="00230CBB"/>
    <w:rsid w:val="002357E5"/>
    <w:rsid w:val="002431B3"/>
    <w:rsid w:val="00246634"/>
    <w:rsid w:val="002473AD"/>
    <w:rsid w:val="00261EBF"/>
    <w:rsid w:val="0027122A"/>
    <w:rsid w:val="00271865"/>
    <w:rsid w:val="0029019F"/>
    <w:rsid w:val="002927E5"/>
    <w:rsid w:val="0029600E"/>
    <w:rsid w:val="002974C6"/>
    <w:rsid w:val="002A76C7"/>
    <w:rsid w:val="002C195C"/>
    <w:rsid w:val="002C6A38"/>
    <w:rsid w:val="002D2578"/>
    <w:rsid w:val="002D4DC7"/>
    <w:rsid w:val="002E1DCC"/>
    <w:rsid w:val="002E4E2C"/>
    <w:rsid w:val="002E55A1"/>
    <w:rsid w:val="002F03CE"/>
    <w:rsid w:val="002F2CAC"/>
    <w:rsid w:val="002F5A82"/>
    <w:rsid w:val="003027A8"/>
    <w:rsid w:val="0031040A"/>
    <w:rsid w:val="0031258D"/>
    <w:rsid w:val="00313126"/>
    <w:rsid w:val="003135F6"/>
    <w:rsid w:val="00314A8D"/>
    <w:rsid w:val="00317A68"/>
    <w:rsid w:val="003227E6"/>
    <w:rsid w:val="00323597"/>
    <w:rsid w:val="00345E74"/>
    <w:rsid w:val="00353293"/>
    <w:rsid w:val="00362D9D"/>
    <w:rsid w:val="003645DE"/>
    <w:rsid w:val="00373577"/>
    <w:rsid w:val="00382DEB"/>
    <w:rsid w:val="00384F12"/>
    <w:rsid w:val="0038666F"/>
    <w:rsid w:val="00391B3D"/>
    <w:rsid w:val="003933F1"/>
    <w:rsid w:val="003945F9"/>
    <w:rsid w:val="00396CA9"/>
    <w:rsid w:val="00397776"/>
    <w:rsid w:val="003A18CD"/>
    <w:rsid w:val="003A47ED"/>
    <w:rsid w:val="003C7461"/>
    <w:rsid w:val="003D0E4E"/>
    <w:rsid w:val="003E7229"/>
    <w:rsid w:val="003E771F"/>
    <w:rsid w:val="00402B9E"/>
    <w:rsid w:val="004032EB"/>
    <w:rsid w:val="0040701E"/>
    <w:rsid w:val="004205AA"/>
    <w:rsid w:val="0042536E"/>
    <w:rsid w:val="00426FB9"/>
    <w:rsid w:val="00427BC0"/>
    <w:rsid w:val="00435598"/>
    <w:rsid w:val="00444F31"/>
    <w:rsid w:val="004455C1"/>
    <w:rsid w:val="00446645"/>
    <w:rsid w:val="004619C5"/>
    <w:rsid w:val="0046271F"/>
    <w:rsid w:val="00471FE1"/>
    <w:rsid w:val="0047214D"/>
    <w:rsid w:val="00481A66"/>
    <w:rsid w:val="00497D2A"/>
    <w:rsid w:val="004A0809"/>
    <w:rsid w:val="004A2F18"/>
    <w:rsid w:val="004A6B87"/>
    <w:rsid w:val="004B221D"/>
    <w:rsid w:val="004B54C8"/>
    <w:rsid w:val="004B6288"/>
    <w:rsid w:val="004C0AB1"/>
    <w:rsid w:val="004C73A1"/>
    <w:rsid w:val="004D43B6"/>
    <w:rsid w:val="004D4BE3"/>
    <w:rsid w:val="004D553D"/>
    <w:rsid w:val="004E39C2"/>
    <w:rsid w:val="004E4932"/>
    <w:rsid w:val="004F7187"/>
    <w:rsid w:val="005104B6"/>
    <w:rsid w:val="00511968"/>
    <w:rsid w:val="00515360"/>
    <w:rsid w:val="005201E2"/>
    <w:rsid w:val="005233DE"/>
    <w:rsid w:val="00523618"/>
    <w:rsid w:val="0052540B"/>
    <w:rsid w:val="005271D9"/>
    <w:rsid w:val="00530FEE"/>
    <w:rsid w:val="00530FF4"/>
    <w:rsid w:val="00545CC0"/>
    <w:rsid w:val="00547DB8"/>
    <w:rsid w:val="0055212C"/>
    <w:rsid w:val="00557AD1"/>
    <w:rsid w:val="00563013"/>
    <w:rsid w:val="00564A64"/>
    <w:rsid w:val="00570F19"/>
    <w:rsid w:val="0058710A"/>
    <w:rsid w:val="00592185"/>
    <w:rsid w:val="00593BBA"/>
    <w:rsid w:val="00597881"/>
    <w:rsid w:val="005A61D8"/>
    <w:rsid w:val="005B1554"/>
    <w:rsid w:val="005B2624"/>
    <w:rsid w:val="005B3FF4"/>
    <w:rsid w:val="005C195A"/>
    <w:rsid w:val="005D6547"/>
    <w:rsid w:val="005D74E6"/>
    <w:rsid w:val="005E1379"/>
    <w:rsid w:val="005E41FE"/>
    <w:rsid w:val="005E7AE9"/>
    <w:rsid w:val="005F3EDB"/>
    <w:rsid w:val="005F584B"/>
    <w:rsid w:val="005F6D62"/>
    <w:rsid w:val="00602359"/>
    <w:rsid w:val="006023E0"/>
    <w:rsid w:val="00605F6C"/>
    <w:rsid w:val="00611176"/>
    <w:rsid w:val="006267E2"/>
    <w:rsid w:val="00635DEA"/>
    <w:rsid w:val="00644FDB"/>
    <w:rsid w:val="00645ACE"/>
    <w:rsid w:val="0065085C"/>
    <w:rsid w:val="00652211"/>
    <w:rsid w:val="00661170"/>
    <w:rsid w:val="00671B7B"/>
    <w:rsid w:val="006770E2"/>
    <w:rsid w:val="006772DD"/>
    <w:rsid w:val="00681628"/>
    <w:rsid w:val="00686D8E"/>
    <w:rsid w:val="00691A8B"/>
    <w:rsid w:val="00697FD9"/>
    <w:rsid w:val="006A212E"/>
    <w:rsid w:val="006B1E16"/>
    <w:rsid w:val="006B4D9F"/>
    <w:rsid w:val="006B5BAF"/>
    <w:rsid w:val="006B5F7E"/>
    <w:rsid w:val="006C1FDD"/>
    <w:rsid w:val="006C2EC3"/>
    <w:rsid w:val="006C61FC"/>
    <w:rsid w:val="006C63C6"/>
    <w:rsid w:val="006D1099"/>
    <w:rsid w:val="006D6E20"/>
    <w:rsid w:val="006E1CE2"/>
    <w:rsid w:val="006F2C0B"/>
    <w:rsid w:val="006F6E6C"/>
    <w:rsid w:val="007001E0"/>
    <w:rsid w:val="00705151"/>
    <w:rsid w:val="00706274"/>
    <w:rsid w:val="00711B22"/>
    <w:rsid w:val="00714178"/>
    <w:rsid w:val="007172B4"/>
    <w:rsid w:val="007319A7"/>
    <w:rsid w:val="00735582"/>
    <w:rsid w:val="00740439"/>
    <w:rsid w:val="00741B05"/>
    <w:rsid w:val="007430A0"/>
    <w:rsid w:val="00743D87"/>
    <w:rsid w:val="00751407"/>
    <w:rsid w:val="007573CD"/>
    <w:rsid w:val="00760233"/>
    <w:rsid w:val="00763E81"/>
    <w:rsid w:val="00767B4E"/>
    <w:rsid w:val="00771FD7"/>
    <w:rsid w:val="007758CE"/>
    <w:rsid w:val="0077669A"/>
    <w:rsid w:val="007806C2"/>
    <w:rsid w:val="0078388F"/>
    <w:rsid w:val="00792225"/>
    <w:rsid w:val="00792984"/>
    <w:rsid w:val="007939EF"/>
    <w:rsid w:val="007950D8"/>
    <w:rsid w:val="00796A8D"/>
    <w:rsid w:val="007A2FFB"/>
    <w:rsid w:val="007A48EC"/>
    <w:rsid w:val="007B7A5D"/>
    <w:rsid w:val="007C4C09"/>
    <w:rsid w:val="007D10C9"/>
    <w:rsid w:val="007D1653"/>
    <w:rsid w:val="007D1DED"/>
    <w:rsid w:val="007E1BE7"/>
    <w:rsid w:val="007E2705"/>
    <w:rsid w:val="007E360F"/>
    <w:rsid w:val="007E71AF"/>
    <w:rsid w:val="007F09ED"/>
    <w:rsid w:val="007F2988"/>
    <w:rsid w:val="00800E4E"/>
    <w:rsid w:val="00801721"/>
    <w:rsid w:val="00803164"/>
    <w:rsid w:val="00810BF0"/>
    <w:rsid w:val="00813208"/>
    <w:rsid w:val="00817365"/>
    <w:rsid w:val="008220ED"/>
    <w:rsid w:val="00832100"/>
    <w:rsid w:val="008507B4"/>
    <w:rsid w:val="00850EF5"/>
    <w:rsid w:val="00853114"/>
    <w:rsid w:val="0085323F"/>
    <w:rsid w:val="0085363A"/>
    <w:rsid w:val="008550C7"/>
    <w:rsid w:val="00861861"/>
    <w:rsid w:val="00864186"/>
    <w:rsid w:val="00865B7A"/>
    <w:rsid w:val="008668BF"/>
    <w:rsid w:val="00867CDD"/>
    <w:rsid w:val="00870546"/>
    <w:rsid w:val="00873340"/>
    <w:rsid w:val="00876A53"/>
    <w:rsid w:val="00880BDD"/>
    <w:rsid w:val="008831AB"/>
    <w:rsid w:val="00892846"/>
    <w:rsid w:val="008A07E7"/>
    <w:rsid w:val="008A19B3"/>
    <w:rsid w:val="008A36A0"/>
    <w:rsid w:val="008A42AE"/>
    <w:rsid w:val="008B1F6B"/>
    <w:rsid w:val="008B5E9D"/>
    <w:rsid w:val="008C556D"/>
    <w:rsid w:val="008D01A5"/>
    <w:rsid w:val="008D2B66"/>
    <w:rsid w:val="008E452F"/>
    <w:rsid w:val="008E4534"/>
    <w:rsid w:val="008E659B"/>
    <w:rsid w:val="008F4A49"/>
    <w:rsid w:val="00901986"/>
    <w:rsid w:val="009109D7"/>
    <w:rsid w:val="009132FF"/>
    <w:rsid w:val="0093178A"/>
    <w:rsid w:val="0093508D"/>
    <w:rsid w:val="0094216A"/>
    <w:rsid w:val="00950042"/>
    <w:rsid w:val="00950D48"/>
    <w:rsid w:val="0095365C"/>
    <w:rsid w:val="009542E1"/>
    <w:rsid w:val="0096011C"/>
    <w:rsid w:val="00963054"/>
    <w:rsid w:val="00967D1F"/>
    <w:rsid w:val="00996AFD"/>
    <w:rsid w:val="009A1A9B"/>
    <w:rsid w:val="009A6E3E"/>
    <w:rsid w:val="009B662E"/>
    <w:rsid w:val="009C4EF0"/>
    <w:rsid w:val="009D20B6"/>
    <w:rsid w:val="009E072E"/>
    <w:rsid w:val="009F06C3"/>
    <w:rsid w:val="00A07CD3"/>
    <w:rsid w:val="00A13817"/>
    <w:rsid w:val="00A13A97"/>
    <w:rsid w:val="00A222BA"/>
    <w:rsid w:val="00A27353"/>
    <w:rsid w:val="00A375F3"/>
    <w:rsid w:val="00A4185F"/>
    <w:rsid w:val="00A42384"/>
    <w:rsid w:val="00A42910"/>
    <w:rsid w:val="00A560BA"/>
    <w:rsid w:val="00A60DD7"/>
    <w:rsid w:val="00A65C73"/>
    <w:rsid w:val="00A65D3B"/>
    <w:rsid w:val="00A72B1A"/>
    <w:rsid w:val="00A72DB1"/>
    <w:rsid w:val="00A818E3"/>
    <w:rsid w:val="00A917E6"/>
    <w:rsid w:val="00A923DA"/>
    <w:rsid w:val="00A9465D"/>
    <w:rsid w:val="00A967B4"/>
    <w:rsid w:val="00A96FBE"/>
    <w:rsid w:val="00AA566C"/>
    <w:rsid w:val="00AB243C"/>
    <w:rsid w:val="00AB4F09"/>
    <w:rsid w:val="00AC275D"/>
    <w:rsid w:val="00AC3398"/>
    <w:rsid w:val="00AC3ECD"/>
    <w:rsid w:val="00AC4A78"/>
    <w:rsid w:val="00AC5AFA"/>
    <w:rsid w:val="00AC5E0D"/>
    <w:rsid w:val="00AC7363"/>
    <w:rsid w:val="00AD0E94"/>
    <w:rsid w:val="00AD333A"/>
    <w:rsid w:val="00AD7D32"/>
    <w:rsid w:val="00AF2045"/>
    <w:rsid w:val="00AF3BCC"/>
    <w:rsid w:val="00AF4EA9"/>
    <w:rsid w:val="00AF7264"/>
    <w:rsid w:val="00AF7D33"/>
    <w:rsid w:val="00B000A1"/>
    <w:rsid w:val="00B008E4"/>
    <w:rsid w:val="00B05E38"/>
    <w:rsid w:val="00B06F44"/>
    <w:rsid w:val="00B120EC"/>
    <w:rsid w:val="00B14A00"/>
    <w:rsid w:val="00B15DF3"/>
    <w:rsid w:val="00B26280"/>
    <w:rsid w:val="00B45C80"/>
    <w:rsid w:val="00B50F49"/>
    <w:rsid w:val="00B61CB2"/>
    <w:rsid w:val="00B64F54"/>
    <w:rsid w:val="00B72E02"/>
    <w:rsid w:val="00B73B65"/>
    <w:rsid w:val="00B74E74"/>
    <w:rsid w:val="00B860CC"/>
    <w:rsid w:val="00B92AB5"/>
    <w:rsid w:val="00B94A57"/>
    <w:rsid w:val="00B95982"/>
    <w:rsid w:val="00BA0894"/>
    <w:rsid w:val="00BB3C10"/>
    <w:rsid w:val="00BC5BA4"/>
    <w:rsid w:val="00BD24EF"/>
    <w:rsid w:val="00BD5FDE"/>
    <w:rsid w:val="00BE0AC0"/>
    <w:rsid w:val="00BE3A3A"/>
    <w:rsid w:val="00BF2715"/>
    <w:rsid w:val="00BF44A5"/>
    <w:rsid w:val="00BF6259"/>
    <w:rsid w:val="00C01723"/>
    <w:rsid w:val="00C0458B"/>
    <w:rsid w:val="00C075C2"/>
    <w:rsid w:val="00C21C5B"/>
    <w:rsid w:val="00C22008"/>
    <w:rsid w:val="00C3253B"/>
    <w:rsid w:val="00C32CB3"/>
    <w:rsid w:val="00C32F15"/>
    <w:rsid w:val="00C41267"/>
    <w:rsid w:val="00C4498F"/>
    <w:rsid w:val="00C44AA2"/>
    <w:rsid w:val="00C44ADF"/>
    <w:rsid w:val="00C54F29"/>
    <w:rsid w:val="00C56205"/>
    <w:rsid w:val="00C70A45"/>
    <w:rsid w:val="00C757A5"/>
    <w:rsid w:val="00C7740D"/>
    <w:rsid w:val="00C8074A"/>
    <w:rsid w:val="00C819AE"/>
    <w:rsid w:val="00C9055B"/>
    <w:rsid w:val="00C90D90"/>
    <w:rsid w:val="00C97E8A"/>
    <w:rsid w:val="00CA10B0"/>
    <w:rsid w:val="00CA43C2"/>
    <w:rsid w:val="00CA4528"/>
    <w:rsid w:val="00CA647E"/>
    <w:rsid w:val="00CB2584"/>
    <w:rsid w:val="00CB7C80"/>
    <w:rsid w:val="00CC3400"/>
    <w:rsid w:val="00CD6130"/>
    <w:rsid w:val="00CE1400"/>
    <w:rsid w:val="00CE271D"/>
    <w:rsid w:val="00CE3B1D"/>
    <w:rsid w:val="00CF23E1"/>
    <w:rsid w:val="00CF31CB"/>
    <w:rsid w:val="00CF32B8"/>
    <w:rsid w:val="00CF7A47"/>
    <w:rsid w:val="00D04323"/>
    <w:rsid w:val="00D128D0"/>
    <w:rsid w:val="00D17F90"/>
    <w:rsid w:val="00D3083F"/>
    <w:rsid w:val="00D30E19"/>
    <w:rsid w:val="00D30F87"/>
    <w:rsid w:val="00D32236"/>
    <w:rsid w:val="00D359BD"/>
    <w:rsid w:val="00D3694F"/>
    <w:rsid w:val="00D44C3D"/>
    <w:rsid w:val="00D47810"/>
    <w:rsid w:val="00D47F5C"/>
    <w:rsid w:val="00D6150F"/>
    <w:rsid w:val="00D623D6"/>
    <w:rsid w:val="00D70DAB"/>
    <w:rsid w:val="00D817CE"/>
    <w:rsid w:val="00D81E4E"/>
    <w:rsid w:val="00D9096D"/>
    <w:rsid w:val="00D966D1"/>
    <w:rsid w:val="00D96C6D"/>
    <w:rsid w:val="00DA295D"/>
    <w:rsid w:val="00DB1160"/>
    <w:rsid w:val="00DB45FF"/>
    <w:rsid w:val="00DB730D"/>
    <w:rsid w:val="00DD1F86"/>
    <w:rsid w:val="00DD2881"/>
    <w:rsid w:val="00DE1260"/>
    <w:rsid w:val="00DF39D0"/>
    <w:rsid w:val="00DF47EC"/>
    <w:rsid w:val="00DF781C"/>
    <w:rsid w:val="00E030CF"/>
    <w:rsid w:val="00E17A53"/>
    <w:rsid w:val="00E251C5"/>
    <w:rsid w:val="00E276E2"/>
    <w:rsid w:val="00E31348"/>
    <w:rsid w:val="00E31B7F"/>
    <w:rsid w:val="00E368FD"/>
    <w:rsid w:val="00E37191"/>
    <w:rsid w:val="00E410C4"/>
    <w:rsid w:val="00E511AE"/>
    <w:rsid w:val="00E53448"/>
    <w:rsid w:val="00E5348B"/>
    <w:rsid w:val="00E57810"/>
    <w:rsid w:val="00E63623"/>
    <w:rsid w:val="00E73D76"/>
    <w:rsid w:val="00E7654F"/>
    <w:rsid w:val="00E76946"/>
    <w:rsid w:val="00E83AD4"/>
    <w:rsid w:val="00E879A4"/>
    <w:rsid w:val="00E92B10"/>
    <w:rsid w:val="00E932FF"/>
    <w:rsid w:val="00E93E80"/>
    <w:rsid w:val="00E9647A"/>
    <w:rsid w:val="00EB6C06"/>
    <w:rsid w:val="00EC3471"/>
    <w:rsid w:val="00ED354E"/>
    <w:rsid w:val="00ED5174"/>
    <w:rsid w:val="00ED5639"/>
    <w:rsid w:val="00EE67CC"/>
    <w:rsid w:val="00EF4EB3"/>
    <w:rsid w:val="00EF7B34"/>
    <w:rsid w:val="00F019D2"/>
    <w:rsid w:val="00F01EBD"/>
    <w:rsid w:val="00F0485A"/>
    <w:rsid w:val="00F10F20"/>
    <w:rsid w:val="00F11C39"/>
    <w:rsid w:val="00F13103"/>
    <w:rsid w:val="00F150F9"/>
    <w:rsid w:val="00F21FF2"/>
    <w:rsid w:val="00F24CAE"/>
    <w:rsid w:val="00F251A7"/>
    <w:rsid w:val="00F25700"/>
    <w:rsid w:val="00F407CD"/>
    <w:rsid w:val="00F43D04"/>
    <w:rsid w:val="00F51B8E"/>
    <w:rsid w:val="00F5440F"/>
    <w:rsid w:val="00F621D1"/>
    <w:rsid w:val="00F7099B"/>
    <w:rsid w:val="00F7492E"/>
    <w:rsid w:val="00F764E1"/>
    <w:rsid w:val="00F765CD"/>
    <w:rsid w:val="00F77E61"/>
    <w:rsid w:val="00F921BC"/>
    <w:rsid w:val="00F9278B"/>
    <w:rsid w:val="00F96080"/>
    <w:rsid w:val="00FA1B58"/>
    <w:rsid w:val="00FA63AA"/>
    <w:rsid w:val="00FC70AA"/>
    <w:rsid w:val="00FD25B5"/>
    <w:rsid w:val="00FD7109"/>
    <w:rsid w:val="00FE5843"/>
    <w:rsid w:val="00FE58B2"/>
    <w:rsid w:val="00FE6134"/>
    <w:rsid w:val="00FF38B2"/>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7AF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annotation text" w:qFormat="1"/>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iPriority="22" w:unhideWhenUsed="0" w:qFormat="1"/>
    <w:lsdException w:name="Emphasis" w:semiHidden="0" w:unhideWhenUsed="0"/>
    <w:lsdException w:name="Normal (Web)" w:uiPriority="99"/>
    <w:lsdException w:name="Balloon Text"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880BDD"/>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BDD"/>
    <w:pPr>
      <w:ind w:left="720"/>
      <w:contextualSpacing/>
    </w:pPr>
  </w:style>
  <w:style w:type="character" w:styleId="Hyperlink">
    <w:name w:val="Hyperlink"/>
    <w:basedOn w:val="DefaultParagraphFont"/>
    <w:uiPriority w:val="99"/>
    <w:unhideWhenUsed/>
    <w:rsid w:val="00880BDD"/>
    <w:rPr>
      <w:color w:val="0000FF" w:themeColor="hyperlink"/>
      <w:u w:val="single"/>
    </w:rPr>
  </w:style>
  <w:style w:type="paragraph" w:styleId="Header">
    <w:name w:val="header"/>
    <w:basedOn w:val="Normal"/>
    <w:link w:val="HeaderChar"/>
    <w:uiPriority w:val="99"/>
    <w:unhideWhenUsed/>
    <w:rsid w:val="00880BDD"/>
    <w:pPr>
      <w:tabs>
        <w:tab w:val="center" w:pos="4680"/>
        <w:tab w:val="right" w:pos="9360"/>
      </w:tabs>
    </w:pPr>
  </w:style>
  <w:style w:type="character" w:customStyle="1" w:styleId="HeaderChar">
    <w:name w:val="Header Char"/>
    <w:basedOn w:val="DefaultParagraphFont"/>
    <w:link w:val="Header"/>
    <w:uiPriority w:val="99"/>
    <w:rsid w:val="00880BDD"/>
  </w:style>
  <w:style w:type="paragraph" w:styleId="NormalWeb">
    <w:name w:val="Normal (Web)"/>
    <w:basedOn w:val="Normal"/>
    <w:uiPriority w:val="99"/>
    <w:unhideWhenUsed/>
    <w:rsid w:val="00880BDD"/>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80BDD"/>
    <w:rPr>
      <w:rFonts w:ascii="Tahoma" w:hAnsi="Tahoma" w:cs="Tahoma"/>
      <w:sz w:val="16"/>
      <w:szCs w:val="16"/>
    </w:rPr>
  </w:style>
  <w:style w:type="character" w:customStyle="1" w:styleId="BalloonTextChar">
    <w:name w:val="Balloon Text Char"/>
    <w:basedOn w:val="DefaultParagraphFont"/>
    <w:link w:val="BalloonText"/>
    <w:uiPriority w:val="99"/>
    <w:semiHidden/>
    <w:rsid w:val="00880BDD"/>
    <w:rPr>
      <w:rFonts w:ascii="Tahoma" w:hAnsi="Tahoma" w:cs="Tahoma"/>
      <w:sz w:val="16"/>
      <w:szCs w:val="16"/>
    </w:rPr>
  </w:style>
  <w:style w:type="paragraph" w:styleId="EndnoteText">
    <w:name w:val="endnote text"/>
    <w:basedOn w:val="Normal"/>
    <w:link w:val="EndnoteTextChar"/>
    <w:uiPriority w:val="99"/>
    <w:unhideWhenUsed/>
    <w:rsid w:val="00880BDD"/>
    <w:rPr>
      <w:sz w:val="20"/>
      <w:szCs w:val="20"/>
    </w:rPr>
  </w:style>
  <w:style w:type="character" w:customStyle="1" w:styleId="EndnoteTextChar">
    <w:name w:val="Endnote Text Char"/>
    <w:basedOn w:val="DefaultParagraphFont"/>
    <w:link w:val="EndnoteText"/>
    <w:uiPriority w:val="99"/>
    <w:rsid w:val="00880BDD"/>
    <w:rPr>
      <w:sz w:val="20"/>
      <w:szCs w:val="20"/>
    </w:rPr>
  </w:style>
  <w:style w:type="character" w:styleId="EndnoteReference">
    <w:name w:val="endnote reference"/>
    <w:basedOn w:val="DefaultParagraphFont"/>
    <w:uiPriority w:val="99"/>
    <w:unhideWhenUsed/>
    <w:rsid w:val="00880BDD"/>
    <w:rPr>
      <w:vertAlign w:val="superscript"/>
    </w:rPr>
  </w:style>
  <w:style w:type="paragraph" w:styleId="FootnoteText">
    <w:name w:val="footnote text"/>
    <w:basedOn w:val="Normal"/>
    <w:link w:val="FootnoteTextChar"/>
    <w:uiPriority w:val="99"/>
    <w:semiHidden/>
    <w:unhideWhenUsed/>
    <w:rsid w:val="00880BDD"/>
    <w:rPr>
      <w:sz w:val="20"/>
      <w:szCs w:val="20"/>
    </w:rPr>
  </w:style>
  <w:style w:type="character" w:customStyle="1" w:styleId="FootnoteTextChar">
    <w:name w:val="Footnote Text Char"/>
    <w:basedOn w:val="DefaultParagraphFont"/>
    <w:link w:val="FootnoteText"/>
    <w:uiPriority w:val="99"/>
    <w:semiHidden/>
    <w:rsid w:val="00880BDD"/>
    <w:rPr>
      <w:sz w:val="20"/>
      <w:szCs w:val="20"/>
    </w:rPr>
  </w:style>
  <w:style w:type="paragraph" w:styleId="CommentText">
    <w:name w:val="annotation text"/>
    <w:basedOn w:val="Normal"/>
    <w:link w:val="CommentTextChar"/>
    <w:unhideWhenUsed/>
    <w:qFormat/>
    <w:rsid w:val="00880BDD"/>
  </w:style>
  <w:style w:type="character" w:customStyle="1" w:styleId="CommentTextChar">
    <w:name w:val="Comment Text Char"/>
    <w:basedOn w:val="DefaultParagraphFont"/>
    <w:link w:val="CommentText"/>
    <w:rsid w:val="00880BDD"/>
  </w:style>
  <w:style w:type="paragraph" w:styleId="CommentSubject">
    <w:name w:val="annotation subject"/>
    <w:basedOn w:val="CommentText"/>
    <w:next w:val="CommentText"/>
    <w:link w:val="CommentSubjectChar"/>
    <w:semiHidden/>
    <w:unhideWhenUsed/>
    <w:rsid w:val="00880BDD"/>
    <w:rPr>
      <w:b/>
      <w:bCs/>
      <w:sz w:val="20"/>
      <w:szCs w:val="20"/>
    </w:rPr>
  </w:style>
  <w:style w:type="character" w:customStyle="1" w:styleId="CommentSubjectChar">
    <w:name w:val="Comment Subject Char"/>
    <w:basedOn w:val="CommentTextChar"/>
    <w:link w:val="CommentSubject"/>
    <w:semiHidden/>
    <w:rsid w:val="00880BDD"/>
    <w:rPr>
      <w:b/>
      <w:bCs/>
      <w:sz w:val="20"/>
      <w:szCs w:val="20"/>
    </w:rPr>
  </w:style>
  <w:style w:type="paragraph" w:styleId="Footer">
    <w:name w:val="footer"/>
    <w:basedOn w:val="Normal"/>
    <w:link w:val="FooterChar"/>
    <w:unhideWhenUsed/>
    <w:rsid w:val="00880BDD"/>
    <w:pPr>
      <w:tabs>
        <w:tab w:val="center" w:pos="4680"/>
        <w:tab w:val="right" w:pos="9360"/>
      </w:tabs>
    </w:pPr>
  </w:style>
  <w:style w:type="character" w:customStyle="1" w:styleId="FooterChar">
    <w:name w:val="Footer Char"/>
    <w:basedOn w:val="DefaultParagraphFont"/>
    <w:link w:val="Footer"/>
    <w:rsid w:val="00880BDD"/>
  </w:style>
  <w:style w:type="table" w:styleId="TableGrid">
    <w:name w:val="Table Grid"/>
    <w:basedOn w:val="TableNormal"/>
    <w:uiPriority w:val="59"/>
    <w:rsid w:val="00652211"/>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nhideWhenUsed/>
    <w:rsid w:val="007430A0"/>
    <w:rPr>
      <w:sz w:val="18"/>
      <w:szCs w:val="18"/>
    </w:rPr>
  </w:style>
  <w:style w:type="character" w:styleId="PageNumber">
    <w:name w:val="page number"/>
    <w:basedOn w:val="DefaultParagraphFont"/>
    <w:uiPriority w:val="99"/>
    <w:semiHidden/>
    <w:unhideWhenUsed/>
    <w:rsid w:val="003E771F"/>
  </w:style>
  <w:style w:type="character" w:styleId="FollowedHyperlink">
    <w:name w:val="FollowedHyperlink"/>
    <w:basedOn w:val="DefaultParagraphFont"/>
    <w:rsid w:val="00DD1F86"/>
    <w:rPr>
      <w:color w:val="800080" w:themeColor="followedHyperlink"/>
      <w:u w:val="single"/>
    </w:rPr>
  </w:style>
  <w:style w:type="character" w:styleId="Strong">
    <w:name w:val="Strong"/>
    <w:uiPriority w:val="22"/>
    <w:qFormat/>
    <w:rsid w:val="00345E7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annotation text" w:qFormat="1"/>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iPriority="22" w:unhideWhenUsed="0" w:qFormat="1"/>
    <w:lsdException w:name="Emphasis" w:semiHidden="0" w:unhideWhenUsed="0"/>
    <w:lsdException w:name="Normal (Web)" w:uiPriority="99"/>
    <w:lsdException w:name="Balloon Text"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880BDD"/>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BDD"/>
    <w:pPr>
      <w:ind w:left="720"/>
      <w:contextualSpacing/>
    </w:pPr>
  </w:style>
  <w:style w:type="character" w:styleId="Hyperlink">
    <w:name w:val="Hyperlink"/>
    <w:basedOn w:val="DefaultParagraphFont"/>
    <w:uiPriority w:val="99"/>
    <w:unhideWhenUsed/>
    <w:rsid w:val="00880BDD"/>
    <w:rPr>
      <w:color w:val="0000FF" w:themeColor="hyperlink"/>
      <w:u w:val="single"/>
    </w:rPr>
  </w:style>
  <w:style w:type="paragraph" w:styleId="Header">
    <w:name w:val="header"/>
    <w:basedOn w:val="Normal"/>
    <w:link w:val="HeaderChar"/>
    <w:uiPriority w:val="99"/>
    <w:unhideWhenUsed/>
    <w:rsid w:val="00880BDD"/>
    <w:pPr>
      <w:tabs>
        <w:tab w:val="center" w:pos="4680"/>
        <w:tab w:val="right" w:pos="9360"/>
      </w:tabs>
    </w:pPr>
  </w:style>
  <w:style w:type="character" w:customStyle="1" w:styleId="HeaderChar">
    <w:name w:val="Header Char"/>
    <w:basedOn w:val="DefaultParagraphFont"/>
    <w:link w:val="Header"/>
    <w:uiPriority w:val="99"/>
    <w:rsid w:val="00880BDD"/>
  </w:style>
  <w:style w:type="paragraph" w:styleId="NormalWeb">
    <w:name w:val="Normal (Web)"/>
    <w:basedOn w:val="Normal"/>
    <w:uiPriority w:val="99"/>
    <w:unhideWhenUsed/>
    <w:rsid w:val="00880BDD"/>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80BDD"/>
    <w:rPr>
      <w:rFonts w:ascii="Tahoma" w:hAnsi="Tahoma" w:cs="Tahoma"/>
      <w:sz w:val="16"/>
      <w:szCs w:val="16"/>
    </w:rPr>
  </w:style>
  <w:style w:type="character" w:customStyle="1" w:styleId="BalloonTextChar">
    <w:name w:val="Balloon Text Char"/>
    <w:basedOn w:val="DefaultParagraphFont"/>
    <w:link w:val="BalloonText"/>
    <w:uiPriority w:val="99"/>
    <w:semiHidden/>
    <w:rsid w:val="00880BDD"/>
    <w:rPr>
      <w:rFonts w:ascii="Tahoma" w:hAnsi="Tahoma" w:cs="Tahoma"/>
      <w:sz w:val="16"/>
      <w:szCs w:val="16"/>
    </w:rPr>
  </w:style>
  <w:style w:type="paragraph" w:styleId="EndnoteText">
    <w:name w:val="endnote text"/>
    <w:basedOn w:val="Normal"/>
    <w:link w:val="EndnoteTextChar"/>
    <w:uiPriority w:val="99"/>
    <w:unhideWhenUsed/>
    <w:rsid w:val="00880BDD"/>
    <w:rPr>
      <w:sz w:val="20"/>
      <w:szCs w:val="20"/>
    </w:rPr>
  </w:style>
  <w:style w:type="character" w:customStyle="1" w:styleId="EndnoteTextChar">
    <w:name w:val="Endnote Text Char"/>
    <w:basedOn w:val="DefaultParagraphFont"/>
    <w:link w:val="EndnoteText"/>
    <w:uiPriority w:val="99"/>
    <w:rsid w:val="00880BDD"/>
    <w:rPr>
      <w:sz w:val="20"/>
      <w:szCs w:val="20"/>
    </w:rPr>
  </w:style>
  <w:style w:type="character" w:styleId="EndnoteReference">
    <w:name w:val="endnote reference"/>
    <w:basedOn w:val="DefaultParagraphFont"/>
    <w:uiPriority w:val="99"/>
    <w:unhideWhenUsed/>
    <w:rsid w:val="00880BDD"/>
    <w:rPr>
      <w:vertAlign w:val="superscript"/>
    </w:rPr>
  </w:style>
  <w:style w:type="paragraph" w:styleId="FootnoteText">
    <w:name w:val="footnote text"/>
    <w:basedOn w:val="Normal"/>
    <w:link w:val="FootnoteTextChar"/>
    <w:uiPriority w:val="99"/>
    <w:semiHidden/>
    <w:unhideWhenUsed/>
    <w:rsid w:val="00880BDD"/>
    <w:rPr>
      <w:sz w:val="20"/>
      <w:szCs w:val="20"/>
    </w:rPr>
  </w:style>
  <w:style w:type="character" w:customStyle="1" w:styleId="FootnoteTextChar">
    <w:name w:val="Footnote Text Char"/>
    <w:basedOn w:val="DefaultParagraphFont"/>
    <w:link w:val="FootnoteText"/>
    <w:uiPriority w:val="99"/>
    <w:semiHidden/>
    <w:rsid w:val="00880BDD"/>
    <w:rPr>
      <w:sz w:val="20"/>
      <w:szCs w:val="20"/>
    </w:rPr>
  </w:style>
  <w:style w:type="paragraph" w:styleId="CommentText">
    <w:name w:val="annotation text"/>
    <w:basedOn w:val="Normal"/>
    <w:link w:val="CommentTextChar"/>
    <w:unhideWhenUsed/>
    <w:qFormat/>
    <w:rsid w:val="00880BDD"/>
  </w:style>
  <w:style w:type="character" w:customStyle="1" w:styleId="CommentTextChar">
    <w:name w:val="Comment Text Char"/>
    <w:basedOn w:val="DefaultParagraphFont"/>
    <w:link w:val="CommentText"/>
    <w:rsid w:val="00880BDD"/>
  </w:style>
  <w:style w:type="paragraph" w:styleId="CommentSubject">
    <w:name w:val="annotation subject"/>
    <w:basedOn w:val="CommentText"/>
    <w:next w:val="CommentText"/>
    <w:link w:val="CommentSubjectChar"/>
    <w:semiHidden/>
    <w:unhideWhenUsed/>
    <w:rsid w:val="00880BDD"/>
    <w:rPr>
      <w:b/>
      <w:bCs/>
      <w:sz w:val="20"/>
      <w:szCs w:val="20"/>
    </w:rPr>
  </w:style>
  <w:style w:type="character" w:customStyle="1" w:styleId="CommentSubjectChar">
    <w:name w:val="Comment Subject Char"/>
    <w:basedOn w:val="CommentTextChar"/>
    <w:link w:val="CommentSubject"/>
    <w:semiHidden/>
    <w:rsid w:val="00880BDD"/>
    <w:rPr>
      <w:b/>
      <w:bCs/>
      <w:sz w:val="20"/>
      <w:szCs w:val="20"/>
    </w:rPr>
  </w:style>
  <w:style w:type="paragraph" w:styleId="Footer">
    <w:name w:val="footer"/>
    <w:basedOn w:val="Normal"/>
    <w:link w:val="FooterChar"/>
    <w:unhideWhenUsed/>
    <w:rsid w:val="00880BDD"/>
    <w:pPr>
      <w:tabs>
        <w:tab w:val="center" w:pos="4680"/>
        <w:tab w:val="right" w:pos="9360"/>
      </w:tabs>
    </w:pPr>
  </w:style>
  <w:style w:type="character" w:customStyle="1" w:styleId="FooterChar">
    <w:name w:val="Footer Char"/>
    <w:basedOn w:val="DefaultParagraphFont"/>
    <w:link w:val="Footer"/>
    <w:rsid w:val="00880BDD"/>
  </w:style>
  <w:style w:type="table" w:styleId="TableGrid">
    <w:name w:val="Table Grid"/>
    <w:basedOn w:val="TableNormal"/>
    <w:uiPriority w:val="59"/>
    <w:rsid w:val="00652211"/>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nhideWhenUsed/>
    <w:rsid w:val="007430A0"/>
    <w:rPr>
      <w:sz w:val="18"/>
      <w:szCs w:val="18"/>
    </w:rPr>
  </w:style>
  <w:style w:type="character" w:styleId="PageNumber">
    <w:name w:val="page number"/>
    <w:basedOn w:val="DefaultParagraphFont"/>
    <w:uiPriority w:val="99"/>
    <w:semiHidden/>
    <w:unhideWhenUsed/>
    <w:rsid w:val="003E771F"/>
  </w:style>
  <w:style w:type="character" w:styleId="FollowedHyperlink">
    <w:name w:val="FollowedHyperlink"/>
    <w:basedOn w:val="DefaultParagraphFont"/>
    <w:rsid w:val="00DD1F86"/>
    <w:rPr>
      <w:color w:val="800080" w:themeColor="followedHyperlink"/>
      <w:u w:val="single"/>
    </w:rPr>
  </w:style>
  <w:style w:type="character" w:styleId="Strong">
    <w:name w:val="Strong"/>
    <w:uiPriority w:val="22"/>
    <w:qFormat/>
    <w:rsid w:val="00345E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264451">
      <w:bodyDiv w:val="1"/>
      <w:marLeft w:val="0"/>
      <w:marRight w:val="0"/>
      <w:marTop w:val="0"/>
      <w:marBottom w:val="0"/>
      <w:divBdr>
        <w:top w:val="none" w:sz="0" w:space="0" w:color="auto"/>
        <w:left w:val="none" w:sz="0" w:space="0" w:color="auto"/>
        <w:bottom w:val="none" w:sz="0" w:space="0" w:color="auto"/>
        <w:right w:val="none" w:sz="0" w:space="0" w:color="auto"/>
      </w:divBdr>
      <w:divsChild>
        <w:div w:id="1510171355">
          <w:marLeft w:val="0"/>
          <w:marRight w:val="0"/>
          <w:marTop w:val="0"/>
          <w:marBottom w:val="0"/>
          <w:divBdr>
            <w:top w:val="none" w:sz="0" w:space="0" w:color="auto"/>
            <w:left w:val="none" w:sz="0" w:space="0" w:color="auto"/>
            <w:bottom w:val="none" w:sz="0" w:space="0" w:color="auto"/>
            <w:right w:val="none" w:sz="0" w:space="0" w:color="auto"/>
          </w:divBdr>
        </w:div>
      </w:divsChild>
    </w:div>
    <w:div w:id="526144201">
      <w:bodyDiv w:val="1"/>
      <w:marLeft w:val="0"/>
      <w:marRight w:val="0"/>
      <w:marTop w:val="0"/>
      <w:marBottom w:val="0"/>
      <w:divBdr>
        <w:top w:val="none" w:sz="0" w:space="0" w:color="auto"/>
        <w:left w:val="none" w:sz="0" w:space="0" w:color="auto"/>
        <w:bottom w:val="none" w:sz="0" w:space="0" w:color="auto"/>
        <w:right w:val="none" w:sz="0" w:space="0" w:color="auto"/>
      </w:divBdr>
    </w:div>
    <w:div w:id="1004363156">
      <w:bodyDiv w:val="1"/>
      <w:marLeft w:val="0"/>
      <w:marRight w:val="0"/>
      <w:marTop w:val="0"/>
      <w:marBottom w:val="0"/>
      <w:divBdr>
        <w:top w:val="none" w:sz="0" w:space="0" w:color="auto"/>
        <w:left w:val="none" w:sz="0" w:space="0" w:color="auto"/>
        <w:bottom w:val="none" w:sz="0" w:space="0" w:color="auto"/>
        <w:right w:val="none" w:sz="0" w:space="0" w:color="auto"/>
      </w:divBdr>
      <w:divsChild>
        <w:div w:id="822891210">
          <w:marLeft w:val="0"/>
          <w:marRight w:val="0"/>
          <w:marTop w:val="0"/>
          <w:marBottom w:val="0"/>
          <w:divBdr>
            <w:top w:val="none" w:sz="0" w:space="0" w:color="auto"/>
            <w:left w:val="none" w:sz="0" w:space="0" w:color="auto"/>
            <w:bottom w:val="none" w:sz="0" w:space="0" w:color="auto"/>
            <w:right w:val="none" w:sz="0" w:space="0" w:color="auto"/>
          </w:divBdr>
        </w:div>
      </w:divsChild>
    </w:div>
    <w:div w:id="1008361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6/09/relationships/commentsIds" Target="commentsIds.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udrey:Desktop:CT%20vs%20scale%20weight%20clo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09756944444444"/>
          <c:y val="0.0220650990054815"/>
          <c:w val="0.751840277777779"/>
          <c:h val="0.780429094714809"/>
        </c:manualLayout>
      </c:layout>
      <c:scatterChart>
        <c:scatterStyle val="lineMarker"/>
        <c:varyColors val="0"/>
        <c:ser>
          <c:idx val="0"/>
          <c:order val="0"/>
          <c:spPr>
            <a:ln w="47625">
              <a:noFill/>
            </a:ln>
          </c:spPr>
          <c:marker>
            <c:symbol val="diamond"/>
            <c:size val="6"/>
            <c:spPr>
              <a:solidFill>
                <a:schemeClr val="tx1"/>
              </a:solidFill>
              <a:ln>
                <a:solidFill>
                  <a:schemeClr val="tx1"/>
                </a:solidFill>
              </a:ln>
            </c:spPr>
          </c:marker>
          <c:trendline>
            <c:spPr>
              <a:ln w="38100"/>
            </c:spPr>
            <c:trendlineType val="linear"/>
            <c:dispRSqr val="1"/>
            <c:dispEq val="1"/>
            <c:trendlineLbl>
              <c:layout/>
              <c:numFmt formatCode="General" sourceLinked="0"/>
              <c:txPr>
                <a:bodyPr/>
                <a:lstStyle/>
                <a:p>
                  <a:pPr>
                    <a:defRPr lang="zh-CN" sz="1100" b="0">
                      <a:latin typeface="Arial"/>
                      <a:cs typeface="Arial"/>
                    </a:defRPr>
                  </a:pPr>
                  <a:endParaRPr lang="en-US"/>
                </a:p>
              </c:txPr>
            </c:trendlineLbl>
          </c:trendline>
          <c:xVal>
            <c:numRef>
              <c:f>Sheet1!$A$9:$A$18</c:f>
              <c:numCache>
                <c:formatCode>General</c:formatCode>
                <c:ptCount val="10"/>
                <c:pt idx="0">
                  <c:v>0.414</c:v>
                </c:pt>
                <c:pt idx="1">
                  <c:v>0.0729</c:v>
                </c:pt>
                <c:pt idx="2">
                  <c:v>0.1705</c:v>
                </c:pt>
                <c:pt idx="3">
                  <c:v>0.4057</c:v>
                </c:pt>
                <c:pt idx="4">
                  <c:v>0.3486</c:v>
                </c:pt>
                <c:pt idx="5">
                  <c:v>0.375800000000001</c:v>
                </c:pt>
                <c:pt idx="6">
                  <c:v>0.353800000000001</c:v>
                </c:pt>
                <c:pt idx="7">
                  <c:v>1.056</c:v>
                </c:pt>
                <c:pt idx="8">
                  <c:v>0.849000000000001</c:v>
                </c:pt>
                <c:pt idx="9">
                  <c:v>2.571</c:v>
                </c:pt>
              </c:numCache>
            </c:numRef>
          </c:xVal>
          <c:yVal>
            <c:numRef>
              <c:f>Sheet1!$B$9:$B$18</c:f>
              <c:numCache>
                <c:formatCode>General</c:formatCode>
                <c:ptCount val="10"/>
                <c:pt idx="0">
                  <c:v>0.4525</c:v>
                </c:pt>
                <c:pt idx="1">
                  <c:v>0.0625833333333335</c:v>
                </c:pt>
                <c:pt idx="2">
                  <c:v>0.168916666666667</c:v>
                </c:pt>
                <c:pt idx="3">
                  <c:v>0.3545</c:v>
                </c:pt>
                <c:pt idx="4">
                  <c:v>0.34875</c:v>
                </c:pt>
                <c:pt idx="5">
                  <c:v>0.335833333333333</c:v>
                </c:pt>
                <c:pt idx="6">
                  <c:v>0.368916666666669</c:v>
                </c:pt>
                <c:pt idx="7">
                  <c:v>0.958333333333333</c:v>
                </c:pt>
                <c:pt idx="8">
                  <c:v>0.830583333333333</c:v>
                </c:pt>
                <c:pt idx="9">
                  <c:v>2.714916666666665</c:v>
                </c:pt>
              </c:numCache>
            </c:numRef>
          </c:yVal>
          <c:smooth val="0"/>
          <c:extLst xmlns:c16r2="http://schemas.microsoft.com/office/drawing/2015/06/chart">
            <c:ext xmlns:c16="http://schemas.microsoft.com/office/drawing/2014/chart" uri="{C3380CC4-5D6E-409C-BE32-E72D297353CC}">
              <c16:uniqueId val="{00000001-3204-674B-9421-E9026849D9A4}"/>
            </c:ext>
          </c:extLst>
        </c:ser>
        <c:dLbls>
          <c:showLegendKey val="0"/>
          <c:showVal val="0"/>
          <c:showCatName val="0"/>
          <c:showSerName val="0"/>
          <c:showPercent val="0"/>
          <c:showBubbleSize val="0"/>
        </c:dLbls>
        <c:axId val="-2128700184"/>
        <c:axId val="-2114084360"/>
      </c:scatterChart>
      <c:valAx>
        <c:axId val="-2128700184"/>
        <c:scaling>
          <c:orientation val="minMax"/>
        </c:scaling>
        <c:delete val="0"/>
        <c:axPos val="b"/>
        <c:title>
          <c:tx>
            <c:rich>
              <a:bodyPr/>
              <a:lstStyle/>
              <a:p>
                <a:pPr>
                  <a:defRPr lang="zh-CN" sz="1100" b="1">
                    <a:latin typeface="Arial"/>
                    <a:cs typeface="Arial"/>
                  </a:defRPr>
                </a:pPr>
                <a:r>
                  <a:rPr lang="en-US" sz="1100" b="1">
                    <a:latin typeface="Arial"/>
                    <a:cs typeface="Arial"/>
                  </a:rPr>
                  <a:t>Scale Mass of Clots 1 to 10 (grams)</a:t>
                </a:r>
              </a:p>
            </c:rich>
          </c:tx>
          <c:layout/>
          <c:overlay val="0"/>
        </c:title>
        <c:numFmt formatCode="General" sourceLinked="1"/>
        <c:majorTickMark val="out"/>
        <c:minorTickMark val="none"/>
        <c:tickLblPos val="nextTo"/>
        <c:spPr>
          <a:ln w="38100">
            <a:solidFill>
              <a:schemeClr val="tx1"/>
            </a:solidFill>
          </a:ln>
        </c:spPr>
        <c:txPr>
          <a:bodyPr/>
          <a:lstStyle/>
          <a:p>
            <a:pPr>
              <a:defRPr lang="zh-CN" sz="1100" b="1">
                <a:latin typeface="Arial"/>
                <a:cs typeface="Arial"/>
              </a:defRPr>
            </a:pPr>
            <a:endParaRPr lang="en-US"/>
          </a:p>
        </c:txPr>
        <c:crossAx val="-2114084360"/>
        <c:crosses val="autoZero"/>
        <c:crossBetween val="midCat"/>
      </c:valAx>
      <c:valAx>
        <c:axId val="-2114084360"/>
        <c:scaling>
          <c:orientation val="minMax"/>
        </c:scaling>
        <c:delete val="0"/>
        <c:axPos val="l"/>
        <c:majorGridlines>
          <c:spPr>
            <a:ln>
              <a:noFill/>
            </a:ln>
          </c:spPr>
        </c:majorGridlines>
        <c:title>
          <c:tx>
            <c:rich>
              <a:bodyPr/>
              <a:lstStyle/>
              <a:p>
                <a:pPr>
                  <a:defRPr lang="zh-CN" sz="1100" b="1">
                    <a:latin typeface="Arial"/>
                    <a:cs typeface="Arial"/>
                  </a:defRPr>
                </a:pPr>
                <a:r>
                  <a:rPr lang="en-US" sz="1100" b="1">
                    <a:latin typeface="Arial"/>
                    <a:cs typeface="Arial"/>
                  </a:rPr>
                  <a:t>CT Acquired Volume of Clots 1 to 10 (cm</a:t>
                </a:r>
                <a:r>
                  <a:rPr lang="en-US" sz="1100" b="1" baseline="30000">
                    <a:latin typeface="Arial"/>
                    <a:cs typeface="Arial"/>
                  </a:rPr>
                  <a:t>3</a:t>
                </a:r>
                <a:r>
                  <a:rPr lang="en-US" sz="1100" b="1">
                    <a:latin typeface="Arial"/>
                    <a:cs typeface="Arial"/>
                  </a:rPr>
                  <a:t>)</a:t>
                </a:r>
              </a:p>
            </c:rich>
          </c:tx>
          <c:layout/>
          <c:overlay val="0"/>
        </c:title>
        <c:numFmt formatCode="General" sourceLinked="1"/>
        <c:majorTickMark val="out"/>
        <c:minorTickMark val="none"/>
        <c:tickLblPos val="nextTo"/>
        <c:spPr>
          <a:ln w="38100">
            <a:solidFill>
              <a:schemeClr val="tx1"/>
            </a:solidFill>
          </a:ln>
        </c:spPr>
        <c:txPr>
          <a:bodyPr/>
          <a:lstStyle/>
          <a:p>
            <a:pPr>
              <a:defRPr lang="zh-CN" sz="1100" b="1">
                <a:latin typeface="Arial"/>
                <a:cs typeface="Arial"/>
              </a:defRPr>
            </a:pPr>
            <a:endParaRPr lang="en-US"/>
          </a:p>
        </c:txPr>
        <c:crossAx val="-2128700184"/>
        <c:crosses val="autoZero"/>
        <c:crossBetween val="midCat"/>
      </c:valAx>
    </c:plotArea>
    <c:plotVisOnly val="1"/>
    <c:dispBlanksAs val="gap"/>
    <c:showDLblsOverMax val="0"/>
  </c:chart>
  <c:txPr>
    <a:bodyPr/>
    <a:lstStyle/>
    <a:p>
      <a:pPr>
        <a:defRPr>
          <a:latin typeface="Calibri (Body)"/>
          <a:cs typeface="Calibri (Body)"/>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41705248217"/>
          <c:y val="0.095075073889403"/>
          <c:w val="0.745800032104358"/>
          <c:h val="0.741505820905625"/>
        </c:manualLayout>
      </c:layout>
      <c:scatterChart>
        <c:scatterStyle val="lineMarker"/>
        <c:varyColors val="0"/>
        <c:ser>
          <c:idx val="0"/>
          <c:order val="0"/>
          <c:spPr>
            <a:ln w="31750" cap="rnd">
              <a:noFill/>
              <a:round/>
            </a:ln>
            <a:effectLst/>
          </c:spPr>
          <c:marker>
            <c:symbol val="circle"/>
            <c:size val="5"/>
            <c:spPr>
              <a:solidFill>
                <a:schemeClr val="tx1"/>
              </a:solidFill>
              <a:ln w="41275">
                <a:solidFill>
                  <a:schemeClr val="tx1"/>
                </a:solidFill>
              </a:ln>
              <a:effectLst/>
            </c:spPr>
          </c:marker>
          <c:trendline>
            <c:spPr>
              <a:ln w="34925" cap="rnd" cmpd="sng">
                <a:solidFill>
                  <a:schemeClr val="tx1">
                    <a:alpha val="99000"/>
                  </a:schemeClr>
                </a:solidFill>
                <a:prstDash val="solid"/>
              </a:ln>
              <a:effectLst/>
            </c:spPr>
            <c:trendlineType val="linear"/>
            <c:dispRSqr val="1"/>
            <c:dispEq val="1"/>
            <c:trendlineLbl>
              <c:layout>
                <c:manualLayout>
                  <c:x val="-0.0250563044390733"/>
                  <c:y val="0.00293646149901576"/>
                </c:manualLayout>
              </c:layout>
              <c:numFmt formatCode="General" sourceLinked="0"/>
              <c:spPr>
                <a:noFill/>
                <a:ln>
                  <a:noFill/>
                </a:ln>
                <a:effectLst/>
              </c:spPr>
              <c:txPr>
                <a:bodyPr rot="0" spcFirstLastPara="1" vertOverflow="ellipsis" vert="horz" wrap="square" anchor="ctr" anchorCtr="1"/>
                <a:lstStyle/>
                <a:p>
                  <a:pPr>
                    <a:defRPr lang="zh-CN" sz="1200" b="0" i="0" u="none" strike="noStrike" kern="1200" baseline="0">
                      <a:solidFill>
                        <a:schemeClr val="tx1"/>
                      </a:solidFill>
                      <a:latin typeface="+mn-lt"/>
                      <a:ea typeface="+mn-ea"/>
                      <a:cs typeface="+mn-cs"/>
                    </a:defRPr>
                  </a:pPr>
                  <a:endParaRPr lang="en-US"/>
                </a:p>
              </c:txPr>
            </c:trendlineLbl>
          </c:trendline>
          <c:xVal>
            <c:numRef>
              <c:f>Sheet1!$B$1:$K$1</c:f>
              <c:numCache>
                <c:formatCode>General</c:formatCode>
                <c:ptCount val="10"/>
                <c:pt idx="0">
                  <c:v>0.0414</c:v>
                </c:pt>
                <c:pt idx="1">
                  <c:v>0.0729</c:v>
                </c:pt>
                <c:pt idx="2">
                  <c:v>0.1705</c:v>
                </c:pt>
                <c:pt idx="3">
                  <c:v>0.4057</c:v>
                </c:pt>
                <c:pt idx="4">
                  <c:v>0.3486</c:v>
                </c:pt>
                <c:pt idx="5">
                  <c:v>0.375</c:v>
                </c:pt>
                <c:pt idx="6">
                  <c:v>0.353800000000001</c:v>
                </c:pt>
                <c:pt idx="7">
                  <c:v>1.056</c:v>
                </c:pt>
                <c:pt idx="8">
                  <c:v>0.849000000000001</c:v>
                </c:pt>
                <c:pt idx="9">
                  <c:v>2.571</c:v>
                </c:pt>
              </c:numCache>
            </c:numRef>
          </c:xVal>
          <c:yVal>
            <c:numRef>
              <c:f>Sheet1!$B$2:$K$2</c:f>
              <c:numCache>
                <c:formatCode>General</c:formatCode>
                <c:ptCount val="10"/>
                <c:pt idx="0">
                  <c:v>0.04</c:v>
                </c:pt>
                <c:pt idx="1">
                  <c:v>0.1</c:v>
                </c:pt>
                <c:pt idx="2">
                  <c:v>0.2</c:v>
                </c:pt>
                <c:pt idx="3">
                  <c:v>0.46</c:v>
                </c:pt>
                <c:pt idx="4">
                  <c:v>0.34</c:v>
                </c:pt>
                <c:pt idx="5">
                  <c:v>0.4</c:v>
                </c:pt>
                <c:pt idx="6">
                  <c:v>0.36</c:v>
                </c:pt>
                <c:pt idx="7">
                  <c:v>1.0</c:v>
                </c:pt>
                <c:pt idx="8">
                  <c:v>0.78</c:v>
                </c:pt>
                <c:pt idx="9">
                  <c:v>2.4</c:v>
                </c:pt>
              </c:numCache>
            </c:numRef>
          </c:yVal>
          <c:smooth val="0"/>
          <c:extLst xmlns:c16r2="http://schemas.microsoft.com/office/drawing/2015/06/chart">
            <c:ext xmlns:c16="http://schemas.microsoft.com/office/drawing/2014/chart" uri="{C3380CC4-5D6E-409C-BE32-E72D297353CC}">
              <c16:uniqueId val="{00000001-2DBF-0844-BE96-B66F01EFEE88}"/>
            </c:ext>
          </c:extLst>
        </c:ser>
        <c:dLbls>
          <c:showLegendKey val="0"/>
          <c:showVal val="0"/>
          <c:showCatName val="0"/>
          <c:showSerName val="0"/>
          <c:showPercent val="0"/>
          <c:showBubbleSize val="0"/>
        </c:dLbls>
        <c:axId val="-2111293432"/>
        <c:axId val="-2111542440"/>
      </c:scatterChart>
      <c:valAx>
        <c:axId val="-2111293432"/>
        <c:scaling>
          <c:orientation val="minMax"/>
        </c:scaling>
        <c:delete val="0"/>
        <c:axPos val="b"/>
        <c:title>
          <c:tx>
            <c:rich>
              <a:bodyPr rot="0" spcFirstLastPara="1" vertOverflow="ellipsis" vert="horz" wrap="square" anchor="ctr" anchorCtr="1"/>
              <a:lstStyle/>
              <a:p>
                <a:pPr>
                  <a:defRPr lang="zh-CN" sz="1800" b="1" i="0" u="none" strike="noStrike" kern="1200" baseline="0">
                    <a:solidFill>
                      <a:schemeClr val="tx1">
                        <a:lumMod val="65000"/>
                        <a:lumOff val="35000"/>
                      </a:schemeClr>
                    </a:solidFill>
                    <a:latin typeface="+mn-lt"/>
                    <a:ea typeface="+mn-ea"/>
                    <a:cs typeface="+mn-cs"/>
                  </a:defRPr>
                </a:pPr>
                <a:r>
                  <a:rPr lang="en-US" sz="1200" b="1">
                    <a:solidFill>
                      <a:schemeClr val="tx1"/>
                    </a:solidFill>
                  </a:rPr>
                  <a:t>Scale Mass</a:t>
                </a:r>
                <a:r>
                  <a:rPr lang="en-US" sz="1200" b="1" baseline="0">
                    <a:solidFill>
                      <a:schemeClr val="tx1"/>
                    </a:solidFill>
                  </a:rPr>
                  <a:t> of Clots 1 to 10 (grams)</a:t>
                </a:r>
                <a:endParaRPr lang="en-US" sz="1200" b="1">
                  <a:solidFill>
                    <a:schemeClr val="tx1"/>
                  </a:solidFill>
                </a:endParaRPr>
              </a:p>
            </c:rich>
          </c:tx>
          <c:layout/>
          <c:overlay val="0"/>
          <c:spPr>
            <a:noFill/>
            <a:ln>
              <a:noFill/>
            </a:ln>
            <a:effectLst/>
          </c:spPr>
        </c:title>
        <c:numFmt formatCode="General" sourceLinked="0"/>
        <c:majorTickMark val="out"/>
        <c:minorTickMark val="none"/>
        <c:tickLblPos val="nextTo"/>
        <c:spPr>
          <a:noFill/>
          <a:ln w="66675" cap="flat" cmpd="sng" algn="ctr">
            <a:solidFill>
              <a:schemeClr val="tx1"/>
            </a:solidFill>
            <a:round/>
          </a:ln>
          <a:effectLst/>
        </c:spPr>
        <c:txPr>
          <a:bodyPr rot="-60000000" spcFirstLastPara="1" vertOverflow="ellipsis" vert="horz" wrap="square" anchor="ctr" anchorCtr="1"/>
          <a:lstStyle/>
          <a:p>
            <a:pPr>
              <a:defRPr lang="zh-CN" sz="1400" b="1" i="0" u="none" strike="noStrike" kern="1200" baseline="0">
                <a:solidFill>
                  <a:schemeClr val="tx1"/>
                </a:solidFill>
                <a:latin typeface="+mn-lt"/>
                <a:ea typeface="+mn-ea"/>
                <a:cs typeface="+mn-cs"/>
              </a:defRPr>
            </a:pPr>
            <a:endParaRPr lang="en-US"/>
          </a:p>
        </c:txPr>
        <c:crossAx val="-2111542440"/>
        <c:crosses val="autoZero"/>
        <c:crossBetween val="midCat"/>
      </c:valAx>
      <c:valAx>
        <c:axId val="-2111542440"/>
        <c:scaling>
          <c:orientation val="minMax"/>
        </c:scaling>
        <c:delete val="0"/>
        <c:axPos val="l"/>
        <c:title>
          <c:tx>
            <c:rich>
              <a:bodyPr rot="-5400000" spcFirstLastPara="1" vertOverflow="ellipsis" vert="horz" wrap="square" anchor="ctr" anchorCtr="1"/>
              <a:lstStyle/>
              <a:p>
                <a:pPr>
                  <a:defRPr lang="zh-CN" sz="1800" b="1" i="0" u="none" strike="noStrike" kern="1200" baseline="0">
                    <a:solidFill>
                      <a:schemeClr val="tx1">
                        <a:lumMod val="65000"/>
                        <a:lumOff val="35000"/>
                      </a:schemeClr>
                    </a:solidFill>
                    <a:latin typeface="+mn-lt"/>
                    <a:ea typeface="+mn-ea"/>
                    <a:cs typeface="+mn-cs"/>
                  </a:defRPr>
                </a:pPr>
                <a:r>
                  <a:rPr lang="en-US" sz="1200" b="1" i="0" baseline="0">
                    <a:solidFill>
                      <a:schemeClr val="tx1"/>
                    </a:solidFill>
                    <a:effectLst/>
                  </a:rPr>
                  <a:t>Volume by Physical Measurement (cm</a:t>
                </a:r>
                <a:r>
                  <a:rPr lang="en-US" sz="1200" b="1" i="0" baseline="30000">
                    <a:solidFill>
                      <a:schemeClr val="tx1"/>
                    </a:solidFill>
                    <a:effectLst/>
                  </a:rPr>
                  <a:t>3</a:t>
                </a:r>
                <a:r>
                  <a:rPr lang="en-US" sz="1200" b="1" i="0" baseline="0">
                    <a:solidFill>
                      <a:schemeClr val="tx1"/>
                    </a:solidFill>
                    <a:effectLst/>
                  </a:rPr>
                  <a:t>) (average of 5 measurements) </a:t>
                </a:r>
                <a:endParaRPr lang="en-US" sz="1200">
                  <a:solidFill>
                    <a:schemeClr val="tx1"/>
                  </a:solidFill>
                  <a:effectLst/>
                </a:endParaRPr>
              </a:p>
            </c:rich>
          </c:tx>
          <c:layout/>
          <c:overlay val="0"/>
          <c:spPr>
            <a:noFill/>
            <a:ln>
              <a:noFill/>
            </a:ln>
            <a:effectLst/>
          </c:spPr>
        </c:title>
        <c:numFmt formatCode="General" sourceLinked="0"/>
        <c:majorTickMark val="out"/>
        <c:minorTickMark val="none"/>
        <c:tickLblPos val="nextTo"/>
        <c:spPr>
          <a:noFill/>
          <a:ln w="66675" cap="flat" cmpd="sng" algn="ctr">
            <a:solidFill>
              <a:schemeClr val="tx1"/>
            </a:solidFill>
            <a:round/>
          </a:ln>
          <a:effectLst/>
        </c:spPr>
        <c:txPr>
          <a:bodyPr rot="-60000000" spcFirstLastPara="1" vertOverflow="ellipsis" vert="horz" wrap="square" anchor="ctr" anchorCtr="1"/>
          <a:lstStyle/>
          <a:p>
            <a:pPr>
              <a:defRPr lang="zh-CN" sz="1400" b="1" i="0" u="none" strike="noStrike" kern="1200" baseline="0">
                <a:solidFill>
                  <a:schemeClr val="tx1"/>
                </a:solidFill>
                <a:latin typeface="+mn-lt"/>
                <a:ea typeface="+mn-ea"/>
                <a:cs typeface="+mn-cs"/>
              </a:defRPr>
            </a:pPr>
            <a:endParaRPr lang="en-US"/>
          </a:p>
        </c:txPr>
        <c:crossAx val="-2111293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0E54E-C5ED-7547-88C1-8D1CABA26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3682</Words>
  <Characters>20989</Characters>
  <Application>Microsoft Macintosh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dc:creator>
  <cp:lastModifiedBy>Na Ma</cp:lastModifiedBy>
  <cp:revision>2</cp:revision>
  <cp:lastPrinted>2017-04-12T16:26:00Z</cp:lastPrinted>
  <dcterms:created xsi:type="dcterms:W3CDTF">2018-03-20T03:22:00Z</dcterms:created>
  <dcterms:modified xsi:type="dcterms:W3CDTF">2018-03-20T03:22:00Z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http://www.zotero.org/styles/vancouver</vt:lpwstr>
  </property>
  <property fmtid="{D5CDD505-2E9C-101B-9397-08002B2CF9AE}" pid="23" name="Mendeley Document_1">
    <vt:lpwstr>True</vt:lpwstr>
  </property>
  <property fmtid="{D5CDD505-2E9C-101B-9397-08002B2CF9AE}" pid="24" name="Mendeley Unique User Id_1">
    <vt:lpwstr>e67ab4e4-75c3-359f-89fd-9bd465600f3f</vt:lpwstr>
  </property>
</Properties>
</file>