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 Antiqua" w:hAnsi="Book Antiqua" w:eastAsia="TimesNewRomanPSMT"/>
          <w:sz w:val="24"/>
          <w:szCs w:val="24"/>
        </w:rPr>
      </w:pPr>
      <w:r>
        <w:rPr>
          <w:rFonts w:hint="eastAsia" w:ascii="Book Antiqua" w:hAnsi="Book Antiqua" w:eastAsia="TimesNewRomanPSMT"/>
          <w:sz w:val="24"/>
          <w:szCs w:val="24"/>
        </w:rPr>
        <w:t>There is no Approved Grant Application Form(s) or Funding Agency Copy of any Approval Document(s).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42548"/>
    <w:rsid w:val="44D233C5"/>
    <w:rsid w:val="485D0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Y</cp:lastModifiedBy>
  <dcterms:modified xsi:type="dcterms:W3CDTF">2018-03-15T03:33:50Z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