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3AA3C" w14:textId="77777777" w:rsidR="003E0FD2" w:rsidRPr="00910A83" w:rsidRDefault="003E0FD2" w:rsidP="00910A83">
      <w:pPr>
        <w:adjustRightInd w:val="0"/>
        <w:snapToGrid w:val="0"/>
        <w:spacing w:after="0" w:line="360" w:lineRule="auto"/>
        <w:jc w:val="both"/>
        <w:rPr>
          <w:rFonts w:ascii="Book Antiqua" w:eastAsia="Times New Roman" w:hAnsi="Book Antiqua" w:cs="SimSun"/>
          <w:b/>
          <w:bCs/>
          <w:i/>
          <w:iCs/>
          <w:color w:val="000000"/>
          <w:sz w:val="24"/>
          <w:szCs w:val="24"/>
        </w:rPr>
      </w:pPr>
      <w:r w:rsidRPr="00910A83">
        <w:rPr>
          <w:rFonts w:ascii="Book Antiqua" w:eastAsia="Times New Roman" w:hAnsi="Book Antiqua" w:cs="SimSun"/>
          <w:b/>
          <w:bCs/>
          <w:color w:val="000000"/>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910A83">
        <w:rPr>
          <w:rFonts w:ascii="Book Antiqua" w:eastAsia="Times New Roman" w:hAnsi="Book Antiqua" w:cs="SimSun"/>
          <w:b/>
          <w:bCs/>
          <w:i/>
          <w:iCs/>
          <w:color w:val="000000"/>
          <w:sz w:val="24"/>
          <w:szCs w:val="24"/>
        </w:rPr>
        <w:t xml:space="preserve">World Journal of </w:t>
      </w:r>
      <w:bookmarkStart w:id="7" w:name="OLE_LINK1222"/>
      <w:bookmarkStart w:id="8" w:name="OLE_LINK1223"/>
      <w:r w:rsidRPr="00910A83">
        <w:rPr>
          <w:rFonts w:ascii="Book Antiqua" w:eastAsia="Times New Roman" w:hAnsi="Book Antiqua" w:cs="SimSun"/>
          <w:b/>
          <w:bCs/>
          <w:i/>
          <w:iCs/>
          <w:color w:val="000000"/>
          <w:sz w:val="24"/>
          <w:szCs w:val="24"/>
        </w:rPr>
        <w:t>Gastroenterology</w:t>
      </w:r>
      <w:bookmarkEnd w:id="0"/>
      <w:bookmarkEnd w:id="1"/>
      <w:bookmarkEnd w:id="2"/>
      <w:bookmarkEnd w:id="3"/>
      <w:bookmarkEnd w:id="4"/>
      <w:bookmarkEnd w:id="5"/>
      <w:bookmarkEnd w:id="6"/>
      <w:bookmarkEnd w:id="7"/>
      <w:bookmarkEnd w:id="8"/>
    </w:p>
    <w:p w14:paraId="4AE6B3DC" w14:textId="77777777" w:rsidR="003E0FD2" w:rsidRPr="00910A83" w:rsidRDefault="003E0FD2" w:rsidP="00910A83">
      <w:pPr>
        <w:adjustRightInd w:val="0"/>
        <w:snapToGrid w:val="0"/>
        <w:spacing w:after="0" w:line="360" w:lineRule="auto"/>
        <w:jc w:val="both"/>
        <w:rPr>
          <w:rFonts w:ascii="Book Antiqua" w:hAnsi="Book Antiqua" w:cs="Arial"/>
          <w:b/>
          <w:bCs/>
          <w:color w:val="000000"/>
          <w:sz w:val="24"/>
          <w:szCs w:val="24"/>
          <w:lang w:val="en"/>
        </w:rPr>
      </w:pPr>
      <w:r w:rsidRPr="00910A83">
        <w:rPr>
          <w:rFonts w:ascii="Book Antiqua" w:eastAsia="Times New Roman" w:hAnsi="Book Antiqua"/>
          <w:b/>
          <w:bCs/>
          <w:color w:val="222222"/>
          <w:sz w:val="24"/>
          <w:szCs w:val="24"/>
        </w:rPr>
        <w:t>Manuscript NO</w:t>
      </w:r>
      <w:r w:rsidRPr="00910A83">
        <w:rPr>
          <w:rFonts w:ascii="Book Antiqua" w:hAnsi="Book Antiqua" w:cs="Arial"/>
          <w:b/>
          <w:bCs/>
          <w:color w:val="000000"/>
          <w:sz w:val="24"/>
          <w:szCs w:val="24"/>
          <w:lang w:val="en"/>
        </w:rPr>
        <w:t xml:space="preserve">: </w:t>
      </w:r>
      <w:r w:rsidRPr="00910A83">
        <w:rPr>
          <w:rFonts w:ascii="Book Antiqua" w:hAnsi="Book Antiqua" w:cs="Arial"/>
          <w:b/>
          <w:bCs/>
          <w:color w:val="000000"/>
          <w:sz w:val="24"/>
          <w:szCs w:val="24"/>
          <w:lang w:val="en" w:eastAsia="zh-CN"/>
        </w:rPr>
        <w:t>38413</w:t>
      </w:r>
    </w:p>
    <w:p w14:paraId="0F8EE6B3" w14:textId="77777777" w:rsidR="00482185" w:rsidRPr="00910A83" w:rsidRDefault="003E0FD2" w:rsidP="00910A83">
      <w:pPr>
        <w:adjustRightInd w:val="0"/>
        <w:snapToGrid w:val="0"/>
        <w:spacing w:after="0" w:line="360" w:lineRule="auto"/>
        <w:jc w:val="both"/>
        <w:rPr>
          <w:rFonts w:ascii="Book Antiqua" w:eastAsia="Times New Roman" w:hAnsi="Book Antiqua" w:cs="Segoe UI"/>
          <w:color w:val="00000A"/>
          <w:sz w:val="24"/>
          <w:szCs w:val="24"/>
        </w:rPr>
      </w:pPr>
      <w:bookmarkStart w:id="9" w:name="OLE_LINK3"/>
      <w:bookmarkStart w:id="10" w:name="OLE_LINK4"/>
      <w:r w:rsidRPr="00910A83">
        <w:rPr>
          <w:rFonts w:ascii="Book Antiqua" w:hAnsi="Book Antiqua"/>
          <w:b/>
          <w:bCs/>
          <w:color w:val="000000"/>
          <w:sz w:val="24"/>
          <w:szCs w:val="24"/>
          <w:shd w:val="clear" w:color="auto" w:fill="FFFFFF"/>
        </w:rPr>
        <w:t>Manuscript Type</w:t>
      </w:r>
      <w:r w:rsidRPr="00910A83">
        <w:rPr>
          <w:rFonts w:ascii="Book Antiqua" w:hAnsi="Book Antiqua"/>
          <w:b/>
          <w:bCs/>
          <w:color w:val="000000"/>
          <w:sz w:val="24"/>
          <w:szCs w:val="24"/>
        </w:rPr>
        <w:t xml:space="preserve">: </w:t>
      </w:r>
      <w:bookmarkEnd w:id="9"/>
      <w:bookmarkEnd w:id="10"/>
      <w:r w:rsidRPr="00910A83">
        <w:rPr>
          <w:rFonts w:ascii="Book Antiqua" w:hAnsi="Book Antiqua"/>
          <w:b/>
          <w:bCs/>
          <w:sz w:val="24"/>
          <w:szCs w:val="24"/>
        </w:rPr>
        <w:t xml:space="preserve">META-ANALYSIS </w:t>
      </w:r>
    </w:p>
    <w:p w14:paraId="78352A74"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2AAAA4A5" w14:textId="337D3B87" w:rsidR="00482185" w:rsidRPr="008849E6" w:rsidRDefault="00482185" w:rsidP="00910A83">
      <w:pPr>
        <w:adjustRightInd w:val="0"/>
        <w:snapToGrid w:val="0"/>
        <w:spacing w:after="0" w:line="360" w:lineRule="auto"/>
        <w:jc w:val="both"/>
        <w:textAlignment w:val="baseline"/>
        <w:rPr>
          <w:rFonts w:ascii="Book Antiqua" w:hAnsi="Book Antiqua" w:cs="Segoe UI"/>
          <w:color w:val="00000A"/>
          <w:sz w:val="24"/>
          <w:szCs w:val="24"/>
          <w:lang w:eastAsia="zh-CN"/>
        </w:rPr>
      </w:pPr>
      <w:r w:rsidRPr="00910A83">
        <w:rPr>
          <w:rFonts w:ascii="Book Antiqua" w:eastAsia="Times New Roman" w:hAnsi="Book Antiqua" w:cs="Segoe UI"/>
          <w:b/>
          <w:bCs/>
          <w:color w:val="00000A"/>
          <w:sz w:val="24"/>
          <w:szCs w:val="24"/>
        </w:rPr>
        <w:t>Intralesional steroid</w:t>
      </w:r>
      <w:r w:rsidR="0007579A" w:rsidRPr="00910A83">
        <w:rPr>
          <w:rFonts w:ascii="Book Antiqua" w:eastAsia="Times New Roman" w:hAnsi="Book Antiqua" w:cs="Segoe UI"/>
          <w:b/>
          <w:bCs/>
          <w:color w:val="00000A"/>
          <w:sz w:val="24"/>
          <w:szCs w:val="24"/>
        </w:rPr>
        <w:t xml:space="preserve"> is </w:t>
      </w:r>
      <w:r w:rsidRPr="00910A83">
        <w:rPr>
          <w:rFonts w:ascii="Book Antiqua" w:eastAsia="Times New Roman" w:hAnsi="Book Antiqua" w:cs="Segoe UI"/>
          <w:b/>
          <w:bCs/>
          <w:color w:val="00000A"/>
          <w:sz w:val="24"/>
          <w:szCs w:val="24"/>
        </w:rPr>
        <w:t>beneficial in benign refractory esophageal</w:t>
      </w:r>
      <w:r w:rsidR="0007579A" w:rsidRPr="00910A83">
        <w:rPr>
          <w:rFonts w:ascii="Book Antiqua" w:eastAsia="Times New Roman" w:hAnsi="Book Antiqua" w:cs="Segoe UI"/>
          <w:b/>
          <w:bCs/>
          <w:color w:val="00000A"/>
          <w:sz w:val="24"/>
          <w:szCs w:val="24"/>
        </w:rPr>
        <w:t xml:space="preserve"> strictures: A </w:t>
      </w:r>
      <w:r w:rsidRPr="00910A83">
        <w:rPr>
          <w:rFonts w:ascii="Book Antiqua" w:eastAsia="Times New Roman" w:hAnsi="Book Antiqua" w:cs="Segoe UI"/>
          <w:b/>
          <w:bCs/>
          <w:color w:val="00000A"/>
          <w:sz w:val="24"/>
          <w:szCs w:val="24"/>
        </w:rPr>
        <w:t>meta-analysis</w:t>
      </w:r>
      <w:r w:rsidR="008849E6">
        <w:rPr>
          <w:rFonts w:ascii="Book Antiqua" w:hAnsi="Book Antiqua" w:cs="Segoe UI" w:hint="eastAsia"/>
          <w:b/>
          <w:bCs/>
          <w:color w:val="00000A"/>
          <w:sz w:val="24"/>
          <w:szCs w:val="24"/>
          <w:lang w:eastAsia="zh-CN"/>
        </w:rPr>
        <w:t>s</w:t>
      </w:r>
    </w:p>
    <w:p w14:paraId="6F7B1532"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5FE91566" w14:textId="142CFE52" w:rsidR="00482185" w:rsidRPr="00910A83" w:rsidRDefault="0007579A"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 xml:space="preserve">Szapáry L </w:t>
      </w:r>
      <w:r w:rsidR="00482185" w:rsidRPr="00910A83">
        <w:rPr>
          <w:rFonts w:ascii="Book Antiqua" w:eastAsia="Times New Roman" w:hAnsi="Book Antiqua" w:cs="Segoe UI"/>
          <w:i/>
          <w:iCs/>
          <w:color w:val="00000A"/>
          <w:sz w:val="24"/>
          <w:szCs w:val="24"/>
        </w:rPr>
        <w:t>et</w:t>
      </w:r>
      <w:r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i/>
          <w:iCs/>
          <w:color w:val="00000A"/>
          <w:sz w:val="24"/>
          <w:szCs w:val="24"/>
        </w:rPr>
        <w:t>al</w:t>
      </w:r>
      <w:r w:rsidR="00482185" w:rsidRPr="00910A83">
        <w:rPr>
          <w:rFonts w:ascii="Book Antiqua" w:eastAsia="Times New Roman" w:hAnsi="Book Antiqua" w:cs="Segoe UI"/>
          <w:color w:val="00000A"/>
          <w:sz w:val="24"/>
          <w:szCs w:val="24"/>
        </w:rPr>
        <w:t>.</w:t>
      </w:r>
      <w:r w:rsidR="003D17BA" w:rsidRPr="00910A83">
        <w:rPr>
          <w:rFonts w:ascii="Book Antiqua" w:eastAsia="SimSun" w:hAnsi="Book Antiqua" w:cs="Segoe UI"/>
          <w:color w:val="00000A"/>
          <w:sz w:val="24"/>
          <w:szCs w:val="24"/>
          <w:lang w:eastAsia="zh-CN"/>
        </w:rPr>
        <w:t xml:space="preserve"> </w:t>
      </w:r>
      <w:r w:rsidR="00482185" w:rsidRPr="00910A83">
        <w:rPr>
          <w:rFonts w:ascii="Book Antiqua" w:eastAsia="Times New Roman" w:hAnsi="Book Antiqua" w:cs="Segoe UI"/>
          <w:color w:val="00000A"/>
          <w:sz w:val="24"/>
          <w:szCs w:val="24"/>
        </w:rPr>
        <w:t xml:space="preserve">Intralesional steroid in benign esophageal </w:t>
      </w:r>
      <w:r w:rsidRPr="00910A83">
        <w:rPr>
          <w:rFonts w:ascii="Book Antiqua" w:eastAsia="Times New Roman" w:hAnsi="Book Antiqua" w:cs="Segoe UI"/>
          <w:color w:val="00000A"/>
          <w:sz w:val="24"/>
          <w:szCs w:val="24"/>
        </w:rPr>
        <w:t>strictures</w:t>
      </w:r>
    </w:p>
    <w:p w14:paraId="0BE6DC2D"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32994FF6" w14:textId="77777777" w:rsidR="00482185" w:rsidRPr="005A5DC5"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5A5DC5">
        <w:rPr>
          <w:rFonts w:ascii="Book Antiqua" w:eastAsia="Times New Roman" w:hAnsi="Book Antiqua" w:cs="Segoe UI"/>
          <w:bCs/>
          <w:color w:val="00000A"/>
          <w:sz w:val="24"/>
          <w:szCs w:val="24"/>
        </w:rPr>
        <w:t>László</w:t>
      </w:r>
      <w:r w:rsidR="0007579A" w:rsidRPr="005A5DC5">
        <w:rPr>
          <w:rFonts w:ascii="Book Antiqua" w:eastAsia="Times New Roman" w:hAnsi="Book Antiqua" w:cs="Segoe UI"/>
          <w:bCs/>
          <w:color w:val="00000A"/>
          <w:sz w:val="24"/>
          <w:szCs w:val="24"/>
        </w:rPr>
        <w:t xml:space="preserve"> </w:t>
      </w:r>
      <w:r w:rsidRPr="005A5DC5">
        <w:rPr>
          <w:rFonts w:ascii="Book Antiqua" w:eastAsia="Times New Roman" w:hAnsi="Book Antiqua" w:cs="Segoe UI"/>
          <w:bCs/>
          <w:color w:val="00000A"/>
          <w:sz w:val="24"/>
          <w:szCs w:val="24"/>
        </w:rPr>
        <w:t>Szapáry,</w:t>
      </w:r>
      <w:r w:rsidR="0007579A" w:rsidRPr="005A5DC5">
        <w:rPr>
          <w:rFonts w:ascii="Book Antiqua" w:eastAsia="Times New Roman" w:hAnsi="Book Antiqua" w:cs="Segoe UI"/>
          <w:bCs/>
          <w:color w:val="00000A"/>
          <w:sz w:val="24"/>
          <w:szCs w:val="24"/>
        </w:rPr>
        <w:t xml:space="preserve"> </w:t>
      </w:r>
      <w:r w:rsidRPr="005A5DC5">
        <w:rPr>
          <w:rFonts w:ascii="Book Antiqua" w:eastAsia="Times New Roman" w:hAnsi="Book Antiqua" w:cs="Segoe UI"/>
          <w:bCs/>
          <w:color w:val="00000A"/>
          <w:sz w:val="24"/>
          <w:szCs w:val="24"/>
        </w:rPr>
        <w:t>Benedek</w:t>
      </w:r>
      <w:r w:rsidR="0007579A" w:rsidRPr="005A5DC5">
        <w:rPr>
          <w:rFonts w:ascii="Book Antiqua" w:eastAsia="Times New Roman" w:hAnsi="Book Antiqua" w:cs="Segoe UI"/>
          <w:bCs/>
          <w:color w:val="00000A"/>
          <w:sz w:val="24"/>
          <w:szCs w:val="24"/>
        </w:rPr>
        <w:t xml:space="preserve"> </w:t>
      </w:r>
      <w:r w:rsidRPr="005A5DC5">
        <w:rPr>
          <w:rFonts w:ascii="Book Antiqua" w:eastAsia="Times New Roman" w:hAnsi="Book Antiqua" w:cs="Segoe UI"/>
          <w:bCs/>
          <w:color w:val="00000A"/>
          <w:sz w:val="24"/>
          <w:szCs w:val="24"/>
        </w:rPr>
        <w:t>Tinusz, Nelli Farkas, Katalin</w:t>
      </w:r>
      <w:r w:rsidR="0007579A" w:rsidRPr="005A5DC5">
        <w:rPr>
          <w:rFonts w:ascii="Book Antiqua" w:eastAsia="Times New Roman" w:hAnsi="Book Antiqua" w:cs="Segoe UI"/>
          <w:bCs/>
          <w:color w:val="00000A"/>
          <w:sz w:val="24"/>
          <w:szCs w:val="24"/>
        </w:rPr>
        <w:t xml:space="preserve"> </w:t>
      </w:r>
      <w:r w:rsidRPr="005A5DC5">
        <w:rPr>
          <w:rFonts w:ascii="Book Antiqua" w:eastAsia="Times New Roman" w:hAnsi="Book Antiqua" w:cs="Segoe UI"/>
          <w:bCs/>
          <w:color w:val="00000A"/>
          <w:sz w:val="24"/>
          <w:szCs w:val="24"/>
        </w:rPr>
        <w:t>Márta, Lajos</w:t>
      </w:r>
      <w:r w:rsidR="0007579A" w:rsidRPr="005A5DC5">
        <w:rPr>
          <w:rFonts w:ascii="Book Antiqua" w:eastAsia="Times New Roman" w:hAnsi="Book Antiqua" w:cs="Segoe UI"/>
          <w:bCs/>
          <w:color w:val="00000A"/>
          <w:sz w:val="24"/>
          <w:szCs w:val="24"/>
        </w:rPr>
        <w:t xml:space="preserve"> </w:t>
      </w:r>
      <w:r w:rsidRPr="005A5DC5">
        <w:rPr>
          <w:rFonts w:ascii="Book Antiqua" w:eastAsia="Times New Roman" w:hAnsi="Book Antiqua" w:cs="Segoe UI"/>
          <w:bCs/>
          <w:color w:val="00000A"/>
          <w:sz w:val="24"/>
          <w:szCs w:val="24"/>
        </w:rPr>
        <w:t>Szakó,</w:t>
      </w:r>
      <w:r w:rsidR="0007579A" w:rsidRPr="005A5DC5">
        <w:rPr>
          <w:rFonts w:ascii="Book Antiqua" w:eastAsia="Times New Roman" w:hAnsi="Book Antiqua" w:cs="Segoe UI"/>
          <w:bCs/>
          <w:color w:val="00000A"/>
          <w:sz w:val="24"/>
          <w:szCs w:val="24"/>
        </w:rPr>
        <w:t xml:space="preserve"> </w:t>
      </w:r>
      <w:r w:rsidRPr="005A5DC5">
        <w:rPr>
          <w:rFonts w:ascii="Book Antiqua" w:eastAsia="Times New Roman" w:hAnsi="Book Antiqua" w:cs="Segoe UI"/>
          <w:bCs/>
          <w:color w:val="00000A"/>
          <w:sz w:val="24"/>
          <w:szCs w:val="24"/>
        </w:rPr>
        <w:t>Ágnes</w:t>
      </w:r>
      <w:r w:rsidR="0007579A" w:rsidRPr="005A5DC5">
        <w:rPr>
          <w:rFonts w:ascii="Book Antiqua" w:eastAsia="Times New Roman" w:hAnsi="Book Antiqua" w:cs="Segoe UI"/>
          <w:bCs/>
          <w:color w:val="00000A"/>
          <w:sz w:val="24"/>
          <w:szCs w:val="24"/>
        </w:rPr>
        <w:t xml:space="preserve"> Meczker, Roland Hágendorn, Judit Bajor, Áron </w:t>
      </w:r>
      <w:r w:rsidRPr="005A5DC5">
        <w:rPr>
          <w:rFonts w:ascii="Book Antiqua" w:eastAsia="Times New Roman" w:hAnsi="Book Antiqua" w:cs="Segoe UI"/>
          <w:bCs/>
          <w:color w:val="00000A"/>
          <w:sz w:val="24"/>
          <w:szCs w:val="24"/>
        </w:rPr>
        <w:t>Vincze,</w:t>
      </w:r>
      <w:r w:rsidR="0007579A" w:rsidRPr="005A5DC5">
        <w:rPr>
          <w:rFonts w:ascii="Book Antiqua" w:eastAsia="Times New Roman" w:hAnsi="Book Antiqua" w:cs="Segoe UI"/>
          <w:bCs/>
          <w:color w:val="00000A"/>
          <w:sz w:val="24"/>
          <w:szCs w:val="24"/>
        </w:rPr>
        <w:t xml:space="preserve"> </w:t>
      </w:r>
      <w:r w:rsidRPr="005A5DC5">
        <w:rPr>
          <w:rFonts w:ascii="Book Antiqua" w:eastAsia="Times New Roman" w:hAnsi="Book Antiqua" w:cs="Segoe UI"/>
          <w:bCs/>
          <w:color w:val="00000A"/>
          <w:sz w:val="24"/>
          <w:szCs w:val="24"/>
        </w:rPr>
        <w:t>Zoltán</w:t>
      </w:r>
      <w:r w:rsidR="0007579A" w:rsidRPr="005A5DC5">
        <w:rPr>
          <w:rFonts w:ascii="Book Antiqua" w:eastAsia="Times New Roman" w:hAnsi="Book Antiqua" w:cs="Segoe UI"/>
          <w:bCs/>
          <w:color w:val="00000A"/>
          <w:sz w:val="24"/>
          <w:szCs w:val="24"/>
        </w:rPr>
        <w:t xml:space="preserve"> </w:t>
      </w:r>
      <w:r w:rsidRPr="005A5DC5">
        <w:rPr>
          <w:rFonts w:ascii="Book Antiqua" w:eastAsia="Times New Roman" w:hAnsi="Book Antiqua" w:cs="Segoe UI"/>
          <w:bCs/>
          <w:color w:val="00000A"/>
          <w:sz w:val="24"/>
          <w:szCs w:val="24"/>
        </w:rPr>
        <w:t>Gyöngyi, Alexandra</w:t>
      </w:r>
      <w:r w:rsidR="0007579A" w:rsidRPr="005A5DC5">
        <w:rPr>
          <w:rFonts w:ascii="Book Antiqua" w:eastAsia="Times New Roman" w:hAnsi="Book Antiqua" w:cs="Segoe UI"/>
          <w:bCs/>
          <w:color w:val="00000A"/>
          <w:sz w:val="24"/>
          <w:szCs w:val="24"/>
        </w:rPr>
        <w:t xml:space="preserve"> </w:t>
      </w:r>
      <w:r w:rsidRPr="005A5DC5">
        <w:rPr>
          <w:rFonts w:ascii="Book Antiqua" w:eastAsia="Times New Roman" w:hAnsi="Book Antiqua" w:cs="Segoe UI"/>
          <w:bCs/>
          <w:color w:val="00000A"/>
          <w:sz w:val="24"/>
          <w:szCs w:val="24"/>
        </w:rPr>
        <w:t>Mikó,</w:t>
      </w:r>
      <w:r w:rsidR="0007579A" w:rsidRPr="005A5DC5">
        <w:rPr>
          <w:rFonts w:ascii="Book Antiqua" w:eastAsia="Times New Roman" w:hAnsi="Book Antiqua" w:cs="Segoe UI"/>
          <w:bCs/>
          <w:color w:val="00000A"/>
          <w:sz w:val="24"/>
          <w:szCs w:val="24"/>
        </w:rPr>
        <w:t xml:space="preserve"> </w:t>
      </w:r>
      <w:r w:rsidRPr="005A5DC5">
        <w:rPr>
          <w:rFonts w:ascii="Book Antiqua" w:eastAsia="Times New Roman" w:hAnsi="Book Antiqua" w:cs="Segoe UI"/>
          <w:bCs/>
          <w:color w:val="00000A"/>
          <w:sz w:val="24"/>
          <w:szCs w:val="24"/>
        </w:rPr>
        <w:t>Dezső</w:t>
      </w:r>
      <w:r w:rsidR="0007579A" w:rsidRPr="005A5DC5">
        <w:rPr>
          <w:rFonts w:ascii="Book Antiqua" w:eastAsia="Times New Roman" w:hAnsi="Book Antiqua" w:cs="Segoe UI"/>
          <w:bCs/>
          <w:color w:val="00000A"/>
          <w:sz w:val="24"/>
          <w:szCs w:val="24"/>
        </w:rPr>
        <w:t xml:space="preserve"> </w:t>
      </w:r>
      <w:r w:rsidRPr="005A5DC5">
        <w:rPr>
          <w:rFonts w:ascii="Book Antiqua" w:eastAsia="Times New Roman" w:hAnsi="Book Antiqua" w:cs="Segoe UI"/>
          <w:bCs/>
          <w:color w:val="00000A"/>
          <w:sz w:val="24"/>
          <w:szCs w:val="24"/>
        </w:rPr>
        <w:t>Csupor,</w:t>
      </w:r>
      <w:r w:rsidR="0007579A" w:rsidRPr="005A5DC5">
        <w:rPr>
          <w:rFonts w:ascii="Book Antiqua" w:eastAsia="Times New Roman" w:hAnsi="Book Antiqua" w:cs="Segoe UI"/>
          <w:bCs/>
          <w:color w:val="00000A"/>
          <w:sz w:val="24"/>
          <w:szCs w:val="24"/>
        </w:rPr>
        <w:t xml:space="preserve"> Péter Hegyi, Bálint </w:t>
      </w:r>
      <w:r w:rsidRPr="005A5DC5">
        <w:rPr>
          <w:rFonts w:ascii="Book Antiqua" w:eastAsia="Times New Roman" w:hAnsi="Book Antiqua" w:cs="Segoe UI"/>
          <w:bCs/>
          <w:color w:val="00000A"/>
          <w:sz w:val="24"/>
          <w:szCs w:val="24"/>
        </w:rPr>
        <w:t>Erőss</w:t>
      </w:r>
    </w:p>
    <w:p w14:paraId="3E9D7140"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390E78C5" w14:textId="1F0649B7" w:rsidR="00482185" w:rsidRPr="00910A83" w:rsidRDefault="0007579A" w:rsidP="00910A83">
      <w:pPr>
        <w:adjustRightInd w:val="0"/>
        <w:snapToGrid w:val="0"/>
        <w:spacing w:after="0" w:line="360" w:lineRule="auto"/>
        <w:jc w:val="both"/>
        <w:textAlignment w:val="baseline"/>
        <w:rPr>
          <w:rFonts w:ascii="Book Antiqua" w:eastAsia="Times New Roman" w:hAnsi="Book Antiqua" w:cs="Segoe UI"/>
          <w:color w:val="333333"/>
          <w:sz w:val="24"/>
          <w:szCs w:val="24"/>
          <w:shd w:val="clear" w:color="auto" w:fill="F9F8F3"/>
          <w:lang w:val="hu-HU"/>
        </w:rPr>
      </w:pPr>
      <w:r w:rsidRPr="00910A83">
        <w:rPr>
          <w:rFonts w:ascii="Book Antiqua" w:eastAsia="Times New Roman" w:hAnsi="Book Antiqua" w:cs="Segoe UI"/>
          <w:b/>
          <w:bCs/>
          <w:color w:val="00000A"/>
          <w:sz w:val="24"/>
          <w:szCs w:val="24"/>
        </w:rPr>
        <w:t xml:space="preserve">Roland Hágendorn, Judit Bajor, </w:t>
      </w:r>
      <w:r w:rsidR="00482185" w:rsidRPr="00910A83">
        <w:rPr>
          <w:rFonts w:ascii="Book Antiqua" w:eastAsia="Times New Roman" w:hAnsi="Book Antiqua" w:cs="Segoe UI"/>
          <w:b/>
          <w:bCs/>
          <w:color w:val="00000A"/>
          <w:sz w:val="24"/>
          <w:szCs w:val="24"/>
        </w:rPr>
        <w:t>Áro</w:t>
      </w:r>
      <w:r w:rsidRPr="00910A83">
        <w:rPr>
          <w:rFonts w:ascii="Book Antiqua" w:eastAsia="Times New Roman" w:hAnsi="Book Antiqua" w:cs="Segoe UI"/>
          <w:b/>
          <w:bCs/>
          <w:color w:val="00000A"/>
          <w:sz w:val="24"/>
          <w:szCs w:val="24"/>
        </w:rPr>
        <w:t xml:space="preserve">n </w:t>
      </w:r>
      <w:r w:rsidR="00482185" w:rsidRPr="00910A83">
        <w:rPr>
          <w:rFonts w:ascii="Book Antiqua" w:eastAsia="Times New Roman" w:hAnsi="Book Antiqua" w:cs="Segoe UI"/>
          <w:b/>
          <w:bCs/>
          <w:color w:val="00000A"/>
          <w:sz w:val="24"/>
          <w:szCs w:val="24"/>
        </w:rPr>
        <w:t>Vincze</w:t>
      </w:r>
      <w:r w:rsidR="00482185" w:rsidRPr="00910A83">
        <w:rPr>
          <w:rFonts w:ascii="Book Antiqua" w:eastAsia="Times New Roman" w:hAnsi="Book Antiqua" w:cs="Segoe UI"/>
          <w:b/>
          <w:color w:val="00000A"/>
          <w:sz w:val="24"/>
          <w:szCs w:val="24"/>
        </w:rPr>
        <w:t>,</w:t>
      </w:r>
      <w:r w:rsidR="00482185" w:rsidRPr="00910A83">
        <w:rPr>
          <w:rFonts w:ascii="Book Antiqua" w:eastAsia="Times New Roman" w:hAnsi="Book Antiqua" w:cs="Segoe UI"/>
          <w:color w:val="00000A"/>
          <w:sz w:val="24"/>
          <w:szCs w:val="24"/>
        </w:rPr>
        <w:t xml:space="preserve"> Department of Gastroenterology, First Department of Medicine, </w:t>
      </w:r>
      <w:r w:rsidR="009678CA" w:rsidRPr="00910A83">
        <w:rPr>
          <w:rFonts w:ascii="Book Antiqua" w:eastAsia="Times New Roman" w:hAnsi="Book Antiqua" w:cs="Segoe UI"/>
          <w:color w:val="00000A"/>
          <w:sz w:val="24"/>
          <w:szCs w:val="24"/>
        </w:rPr>
        <w:t xml:space="preserve">Medical School, </w:t>
      </w:r>
      <w:r w:rsidR="00482185" w:rsidRPr="00910A83">
        <w:rPr>
          <w:rFonts w:ascii="Book Antiqua" w:eastAsia="Times New Roman" w:hAnsi="Book Antiqua" w:cs="Segoe UI"/>
          <w:color w:val="00000A"/>
          <w:sz w:val="24"/>
          <w:szCs w:val="24"/>
        </w:rPr>
        <w:t>University of Pécs,</w:t>
      </w:r>
      <w:r w:rsidRPr="00910A83">
        <w:rPr>
          <w:rFonts w:ascii="Book Antiqua" w:eastAsia="Times New Roman" w:hAnsi="Book Antiqua" w:cs="Segoe UI"/>
          <w:color w:val="333333"/>
          <w:sz w:val="24"/>
          <w:szCs w:val="24"/>
          <w:shd w:val="clear" w:color="auto" w:fill="F9F8F3"/>
          <w:lang w:val="hu-HU"/>
        </w:rPr>
        <w:t xml:space="preserve"> </w:t>
      </w:r>
      <w:r w:rsidR="00482185" w:rsidRPr="00910A83">
        <w:rPr>
          <w:rFonts w:ascii="Book Antiqua" w:eastAsia="Times New Roman" w:hAnsi="Book Antiqua" w:cs="Segoe UI"/>
          <w:color w:val="00000A"/>
          <w:sz w:val="24"/>
          <w:szCs w:val="24"/>
          <w:lang w:val="hu-HU"/>
        </w:rPr>
        <w:t>Pécs</w:t>
      </w:r>
      <w:r w:rsidR="003D17BA" w:rsidRPr="00910A83">
        <w:rPr>
          <w:rFonts w:ascii="Book Antiqua" w:eastAsia="Times New Roman" w:hAnsi="Book Antiqua" w:cs="Segoe UI"/>
          <w:color w:val="00000A"/>
          <w:sz w:val="24"/>
          <w:szCs w:val="24"/>
          <w:lang w:val="hu-HU" w:eastAsia="zh-CN"/>
        </w:rPr>
        <w:t xml:space="preserve"> </w:t>
      </w:r>
      <w:r w:rsidR="003D17BA" w:rsidRPr="00910A83">
        <w:rPr>
          <w:rFonts w:ascii="Book Antiqua" w:eastAsia="Times New Roman" w:hAnsi="Book Antiqua" w:cs="Segoe UI"/>
          <w:color w:val="00000A"/>
          <w:sz w:val="24"/>
          <w:szCs w:val="24"/>
          <w:lang w:val="hu-HU"/>
        </w:rPr>
        <w:t>7624</w:t>
      </w:r>
      <w:r w:rsidR="00482185" w:rsidRPr="00910A83">
        <w:rPr>
          <w:rFonts w:ascii="Book Antiqua" w:eastAsia="Times New Roman" w:hAnsi="Book Antiqua" w:cs="Segoe UI"/>
          <w:color w:val="00000A"/>
          <w:sz w:val="24"/>
          <w:szCs w:val="24"/>
          <w:lang w:val="hu-HU"/>
        </w:rPr>
        <w:t>,</w:t>
      </w:r>
      <w:r w:rsidRPr="00910A83">
        <w:rPr>
          <w:rFonts w:ascii="Book Antiqua" w:eastAsia="Times New Roman" w:hAnsi="Book Antiqua" w:cs="Segoe UI"/>
          <w:color w:val="00000A"/>
          <w:sz w:val="24"/>
          <w:szCs w:val="24"/>
          <w:lang w:val="hu-HU"/>
        </w:rPr>
        <w:t xml:space="preserve"> </w:t>
      </w:r>
      <w:r w:rsidR="00482185" w:rsidRPr="00910A83">
        <w:rPr>
          <w:rFonts w:ascii="Book Antiqua" w:eastAsia="Times New Roman" w:hAnsi="Book Antiqua" w:cs="Segoe UI"/>
          <w:color w:val="00000A"/>
          <w:sz w:val="24"/>
          <w:szCs w:val="24"/>
        </w:rPr>
        <w:t>Hungary</w:t>
      </w:r>
    </w:p>
    <w:p w14:paraId="7B3BF335"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45EE29B2" w14:textId="000C78A5"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b/>
          <w:bCs/>
          <w:color w:val="00000A"/>
          <w:sz w:val="24"/>
          <w:szCs w:val="24"/>
        </w:rPr>
        <w:t>Nelli Farkas</w:t>
      </w:r>
      <w:r w:rsidRPr="00910A83">
        <w:rPr>
          <w:rFonts w:ascii="Book Antiqua" w:eastAsia="Times New Roman" w:hAnsi="Book Antiqua" w:cs="Segoe UI"/>
          <w:b/>
          <w:color w:val="00000A"/>
          <w:sz w:val="24"/>
          <w:szCs w:val="24"/>
        </w:rPr>
        <w:t>,</w:t>
      </w:r>
      <w:r w:rsidRPr="00910A83">
        <w:rPr>
          <w:rFonts w:ascii="Book Antiqua" w:eastAsia="Times New Roman" w:hAnsi="Book Antiqua" w:cs="Segoe UI"/>
          <w:color w:val="00000A"/>
          <w:sz w:val="24"/>
          <w:szCs w:val="24"/>
        </w:rPr>
        <w:t xml:space="preserve"> Institute of Bioanalysis, </w:t>
      </w:r>
      <w:r w:rsidR="009678CA" w:rsidRPr="00910A83">
        <w:rPr>
          <w:rFonts w:ascii="Book Antiqua" w:eastAsia="Times New Roman" w:hAnsi="Book Antiqua" w:cs="Segoe UI"/>
          <w:color w:val="00000A"/>
          <w:sz w:val="24"/>
          <w:szCs w:val="24"/>
        </w:rPr>
        <w:t xml:space="preserve">Medical School, </w:t>
      </w:r>
      <w:r w:rsidRPr="00910A83">
        <w:rPr>
          <w:rFonts w:ascii="Book Antiqua" w:eastAsia="Times New Roman" w:hAnsi="Book Antiqua" w:cs="Segoe UI"/>
          <w:color w:val="00000A"/>
          <w:sz w:val="24"/>
          <w:szCs w:val="24"/>
        </w:rPr>
        <w:t>University of Pécs,</w:t>
      </w:r>
      <w:r w:rsidR="0007579A"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lang w:val="hu-HU"/>
        </w:rPr>
        <w:t>Pécs</w:t>
      </w:r>
      <w:r w:rsidR="003D17BA" w:rsidRPr="00910A83">
        <w:rPr>
          <w:rFonts w:ascii="Book Antiqua" w:eastAsia="Times New Roman" w:hAnsi="Book Antiqua" w:cs="Segoe UI"/>
          <w:color w:val="00000A"/>
          <w:sz w:val="24"/>
          <w:szCs w:val="24"/>
          <w:lang w:val="hu-HU" w:eastAsia="zh-CN"/>
        </w:rPr>
        <w:t xml:space="preserve"> </w:t>
      </w:r>
      <w:r w:rsidR="003D17BA" w:rsidRPr="00910A83">
        <w:rPr>
          <w:rFonts w:ascii="Book Antiqua" w:eastAsia="Times New Roman" w:hAnsi="Book Antiqua" w:cs="Segoe UI"/>
          <w:color w:val="00000A"/>
          <w:sz w:val="24"/>
          <w:szCs w:val="24"/>
          <w:lang w:val="hu-HU"/>
        </w:rPr>
        <w:t>7624</w:t>
      </w:r>
      <w:r w:rsidRPr="00910A83">
        <w:rPr>
          <w:rFonts w:ascii="Book Antiqua" w:eastAsia="Times New Roman" w:hAnsi="Book Antiqua" w:cs="Segoe UI"/>
          <w:color w:val="00000A"/>
          <w:sz w:val="24"/>
          <w:szCs w:val="24"/>
          <w:lang w:val="hu-HU"/>
        </w:rPr>
        <w:t>,</w:t>
      </w:r>
      <w:r w:rsidR="0007579A" w:rsidRPr="00910A83">
        <w:rPr>
          <w:rFonts w:ascii="Book Antiqua" w:eastAsia="Times New Roman" w:hAnsi="Book Antiqua" w:cs="Segoe UI"/>
          <w:color w:val="00000A"/>
          <w:sz w:val="24"/>
          <w:szCs w:val="24"/>
          <w:lang w:val="hu-HU"/>
        </w:rPr>
        <w:t xml:space="preserve"> </w:t>
      </w:r>
      <w:r w:rsidRPr="00910A83">
        <w:rPr>
          <w:rFonts w:ascii="Book Antiqua" w:eastAsia="Times New Roman" w:hAnsi="Book Antiqua" w:cs="Segoe UI"/>
          <w:color w:val="00000A"/>
          <w:sz w:val="24"/>
          <w:szCs w:val="24"/>
        </w:rPr>
        <w:t>Hungary</w:t>
      </w:r>
    </w:p>
    <w:p w14:paraId="5CC26BCD"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29AE8505" w14:textId="7B0B184D"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b/>
          <w:bCs/>
          <w:color w:val="00000A"/>
          <w:sz w:val="24"/>
          <w:szCs w:val="24"/>
        </w:rPr>
        <w:t>Péter Hegyi, Alexandra</w:t>
      </w:r>
      <w:r w:rsidR="0007579A" w:rsidRPr="00910A83">
        <w:rPr>
          <w:rFonts w:ascii="Book Antiqua" w:eastAsia="Times New Roman" w:hAnsi="Book Antiqua" w:cs="Segoe UI"/>
          <w:b/>
          <w:bCs/>
          <w:color w:val="00000A"/>
          <w:sz w:val="24"/>
          <w:szCs w:val="24"/>
        </w:rPr>
        <w:t xml:space="preserve"> </w:t>
      </w:r>
      <w:r w:rsidRPr="00910A83">
        <w:rPr>
          <w:rFonts w:ascii="Book Antiqua" w:eastAsia="Times New Roman" w:hAnsi="Book Antiqua" w:cs="Segoe UI"/>
          <w:b/>
          <w:bCs/>
          <w:color w:val="00000A"/>
          <w:sz w:val="24"/>
          <w:szCs w:val="24"/>
        </w:rPr>
        <w:t>Mikó,</w:t>
      </w:r>
      <w:r w:rsidR="0007579A" w:rsidRPr="00910A83">
        <w:rPr>
          <w:rFonts w:ascii="Book Antiqua" w:eastAsia="Times New Roman" w:hAnsi="Book Antiqua" w:cs="Segoe UI"/>
          <w:b/>
          <w:bCs/>
          <w:color w:val="00000A"/>
          <w:sz w:val="24"/>
          <w:szCs w:val="24"/>
        </w:rPr>
        <w:t xml:space="preserve"> Katalin </w:t>
      </w:r>
      <w:r w:rsidRPr="00910A83">
        <w:rPr>
          <w:rFonts w:ascii="Book Antiqua" w:eastAsia="Times New Roman" w:hAnsi="Book Antiqua" w:cs="Segoe UI"/>
          <w:b/>
          <w:bCs/>
          <w:color w:val="00000A"/>
          <w:sz w:val="24"/>
          <w:szCs w:val="24"/>
        </w:rPr>
        <w:t>Márta, Lajos</w:t>
      </w:r>
      <w:r w:rsidR="0007579A" w:rsidRPr="00910A83">
        <w:rPr>
          <w:rFonts w:ascii="Book Antiqua" w:eastAsia="Times New Roman" w:hAnsi="Book Antiqua" w:cs="Segoe UI"/>
          <w:b/>
          <w:bCs/>
          <w:color w:val="00000A"/>
          <w:sz w:val="24"/>
          <w:szCs w:val="24"/>
        </w:rPr>
        <w:t xml:space="preserve"> Szakó, </w:t>
      </w:r>
      <w:r w:rsidRPr="00910A83">
        <w:rPr>
          <w:rFonts w:ascii="Book Antiqua" w:eastAsia="Times New Roman" w:hAnsi="Book Antiqua" w:cs="Segoe UI"/>
          <w:b/>
          <w:bCs/>
          <w:color w:val="00000A"/>
          <w:sz w:val="24"/>
          <w:szCs w:val="24"/>
        </w:rPr>
        <w:t>Ágnes</w:t>
      </w:r>
      <w:r w:rsidR="0007579A" w:rsidRPr="00910A83">
        <w:rPr>
          <w:rFonts w:ascii="Book Antiqua" w:eastAsia="Times New Roman" w:hAnsi="Book Antiqua" w:cs="Segoe UI"/>
          <w:b/>
          <w:bCs/>
          <w:color w:val="00000A"/>
          <w:sz w:val="24"/>
          <w:szCs w:val="24"/>
        </w:rPr>
        <w:t xml:space="preserve"> </w:t>
      </w:r>
      <w:r w:rsidRPr="00910A83">
        <w:rPr>
          <w:rFonts w:ascii="Book Antiqua" w:eastAsia="Times New Roman" w:hAnsi="Book Antiqua" w:cs="Segoe UI"/>
          <w:b/>
          <w:bCs/>
          <w:color w:val="00000A"/>
          <w:sz w:val="24"/>
          <w:szCs w:val="24"/>
        </w:rPr>
        <w:t>Meczker, Benedek</w:t>
      </w:r>
      <w:r w:rsidR="0007579A" w:rsidRPr="00910A83">
        <w:rPr>
          <w:rFonts w:ascii="Book Antiqua" w:eastAsia="Times New Roman" w:hAnsi="Book Antiqua" w:cs="Segoe UI"/>
          <w:b/>
          <w:bCs/>
          <w:color w:val="00000A"/>
          <w:sz w:val="24"/>
          <w:szCs w:val="24"/>
        </w:rPr>
        <w:t xml:space="preserve"> </w:t>
      </w:r>
      <w:r w:rsidRPr="00910A83">
        <w:rPr>
          <w:rFonts w:ascii="Book Antiqua" w:eastAsia="Times New Roman" w:hAnsi="Book Antiqua" w:cs="Segoe UI"/>
          <w:b/>
          <w:bCs/>
          <w:color w:val="00000A"/>
          <w:sz w:val="24"/>
          <w:szCs w:val="24"/>
        </w:rPr>
        <w:t>Tinusz,</w:t>
      </w:r>
      <w:r w:rsidR="0007579A" w:rsidRPr="00910A83">
        <w:rPr>
          <w:rFonts w:ascii="Book Antiqua" w:eastAsia="Times New Roman" w:hAnsi="Book Antiqua" w:cs="Segoe UI"/>
          <w:b/>
          <w:bCs/>
          <w:color w:val="00000A"/>
          <w:sz w:val="24"/>
          <w:szCs w:val="24"/>
        </w:rPr>
        <w:t xml:space="preserve"> </w:t>
      </w:r>
      <w:r w:rsidRPr="00910A83">
        <w:rPr>
          <w:rFonts w:ascii="Book Antiqua" w:eastAsia="Times New Roman" w:hAnsi="Book Antiqua" w:cs="Segoe UI"/>
          <w:b/>
          <w:bCs/>
          <w:color w:val="00000A"/>
          <w:sz w:val="24"/>
          <w:szCs w:val="24"/>
        </w:rPr>
        <w:t>Bálint</w:t>
      </w:r>
      <w:r w:rsidR="0007579A" w:rsidRPr="00910A83">
        <w:rPr>
          <w:rFonts w:ascii="Book Antiqua" w:eastAsia="Times New Roman" w:hAnsi="Book Antiqua" w:cs="Segoe UI"/>
          <w:b/>
          <w:bCs/>
          <w:color w:val="00000A"/>
          <w:sz w:val="24"/>
          <w:szCs w:val="24"/>
        </w:rPr>
        <w:t xml:space="preserve"> </w:t>
      </w:r>
      <w:r w:rsidRPr="00910A83">
        <w:rPr>
          <w:rFonts w:ascii="Book Antiqua" w:eastAsia="Times New Roman" w:hAnsi="Book Antiqua" w:cs="Segoe UI"/>
          <w:b/>
          <w:bCs/>
          <w:color w:val="00000A"/>
          <w:sz w:val="24"/>
          <w:szCs w:val="24"/>
        </w:rPr>
        <w:t>Erőss, László</w:t>
      </w:r>
      <w:r w:rsidR="0007579A" w:rsidRPr="00910A83">
        <w:rPr>
          <w:rFonts w:ascii="Book Antiqua" w:eastAsia="Times New Roman" w:hAnsi="Book Antiqua" w:cs="Segoe UI"/>
          <w:b/>
          <w:bCs/>
          <w:color w:val="00000A"/>
          <w:sz w:val="24"/>
          <w:szCs w:val="24"/>
        </w:rPr>
        <w:t xml:space="preserve"> </w:t>
      </w:r>
      <w:r w:rsidRPr="00910A83">
        <w:rPr>
          <w:rFonts w:ascii="Book Antiqua" w:eastAsia="Times New Roman" w:hAnsi="Book Antiqua" w:cs="Segoe UI"/>
          <w:b/>
          <w:bCs/>
          <w:color w:val="00000A"/>
          <w:sz w:val="24"/>
          <w:szCs w:val="24"/>
        </w:rPr>
        <w:t>Szapáry</w:t>
      </w:r>
      <w:r w:rsidRPr="00910A83">
        <w:rPr>
          <w:rFonts w:ascii="Book Antiqua" w:eastAsia="Times New Roman" w:hAnsi="Book Antiqua" w:cs="Segoe UI"/>
          <w:b/>
          <w:color w:val="00000A"/>
          <w:sz w:val="24"/>
          <w:szCs w:val="24"/>
        </w:rPr>
        <w:t>,</w:t>
      </w:r>
      <w:r w:rsidRPr="00910A83">
        <w:rPr>
          <w:rFonts w:ascii="Book Antiqua" w:eastAsia="Times New Roman" w:hAnsi="Book Antiqua" w:cs="Segoe UI"/>
          <w:color w:val="00000A"/>
          <w:sz w:val="24"/>
          <w:szCs w:val="24"/>
        </w:rPr>
        <w:t xml:space="preserve"> Institute for Translational Medicine,</w:t>
      </w:r>
      <w:r w:rsidR="009678CA" w:rsidRPr="00910A83">
        <w:rPr>
          <w:rFonts w:ascii="Book Antiqua" w:eastAsia="Times New Roman" w:hAnsi="Book Antiqua" w:cs="Segoe UI"/>
          <w:color w:val="00000A"/>
          <w:sz w:val="24"/>
          <w:szCs w:val="24"/>
        </w:rPr>
        <w:t xml:space="preserve"> Med</w:t>
      </w:r>
      <w:r w:rsidR="00B817C9" w:rsidRPr="00910A83">
        <w:rPr>
          <w:rFonts w:ascii="Book Antiqua" w:eastAsia="Times New Roman" w:hAnsi="Book Antiqua" w:cs="Segoe UI"/>
          <w:color w:val="00000A"/>
          <w:sz w:val="24"/>
          <w:szCs w:val="24"/>
        </w:rPr>
        <w:t xml:space="preserve">ical School, University of Pécs, </w:t>
      </w:r>
      <w:r w:rsidRPr="00910A83">
        <w:rPr>
          <w:rFonts w:ascii="Book Antiqua" w:eastAsia="Times New Roman" w:hAnsi="Book Antiqua" w:cs="Segoe UI"/>
          <w:color w:val="00000A"/>
          <w:sz w:val="24"/>
          <w:szCs w:val="24"/>
          <w:lang w:val="hu-HU"/>
        </w:rPr>
        <w:t>Pécs</w:t>
      </w:r>
      <w:r w:rsidR="003D17BA" w:rsidRPr="00910A83">
        <w:rPr>
          <w:rFonts w:ascii="Book Antiqua" w:eastAsia="SimSun" w:hAnsi="Book Antiqua" w:cs="Segoe UI"/>
          <w:color w:val="00000A"/>
          <w:sz w:val="24"/>
          <w:szCs w:val="24"/>
          <w:lang w:val="hu-HU" w:eastAsia="zh-CN"/>
        </w:rPr>
        <w:t xml:space="preserve"> </w:t>
      </w:r>
      <w:r w:rsidR="003D17BA" w:rsidRPr="00910A83">
        <w:rPr>
          <w:rFonts w:ascii="Book Antiqua" w:eastAsia="Times New Roman" w:hAnsi="Book Antiqua" w:cs="Segoe UI"/>
          <w:color w:val="00000A"/>
          <w:sz w:val="24"/>
          <w:szCs w:val="24"/>
          <w:lang w:val="hu-HU"/>
        </w:rPr>
        <w:t>7624</w:t>
      </w:r>
      <w:r w:rsidRPr="00910A83">
        <w:rPr>
          <w:rFonts w:ascii="Book Antiqua" w:eastAsia="Times New Roman" w:hAnsi="Book Antiqua" w:cs="Segoe UI"/>
          <w:color w:val="00000A"/>
          <w:sz w:val="24"/>
          <w:szCs w:val="24"/>
          <w:lang w:val="hu-HU"/>
        </w:rPr>
        <w:t>,</w:t>
      </w:r>
      <w:r w:rsidR="00B817C9" w:rsidRPr="00910A83">
        <w:rPr>
          <w:rFonts w:ascii="Book Antiqua" w:eastAsia="Times New Roman" w:hAnsi="Book Antiqua" w:cs="Segoe UI"/>
          <w:color w:val="00000A"/>
          <w:sz w:val="24"/>
          <w:szCs w:val="24"/>
        </w:rPr>
        <w:t xml:space="preserve"> Hungary</w:t>
      </w:r>
    </w:p>
    <w:p w14:paraId="2731D9B9"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3E7A5DEE" w14:textId="1E89236F" w:rsidR="00482185" w:rsidRPr="00910A83" w:rsidRDefault="00B817C9"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b/>
          <w:bCs/>
          <w:color w:val="00000A"/>
          <w:sz w:val="24"/>
          <w:szCs w:val="24"/>
        </w:rPr>
        <w:t xml:space="preserve">Zoltán </w:t>
      </w:r>
      <w:r w:rsidR="00482185" w:rsidRPr="00910A83">
        <w:rPr>
          <w:rFonts w:ascii="Book Antiqua" w:eastAsia="Times New Roman" w:hAnsi="Book Antiqua" w:cs="Segoe UI"/>
          <w:b/>
          <w:bCs/>
          <w:color w:val="00000A"/>
          <w:sz w:val="24"/>
          <w:szCs w:val="24"/>
        </w:rPr>
        <w:t>Gyöngyi</w:t>
      </w:r>
      <w:r w:rsidR="00482185" w:rsidRPr="00910A83">
        <w:rPr>
          <w:rFonts w:ascii="Book Antiqua" w:eastAsia="Times New Roman" w:hAnsi="Book Antiqua" w:cs="Segoe UI"/>
          <w:b/>
          <w:color w:val="00000A"/>
          <w:sz w:val="24"/>
          <w:szCs w:val="24"/>
        </w:rPr>
        <w:t>,</w:t>
      </w:r>
      <w:r w:rsidR="00482185" w:rsidRPr="00910A83">
        <w:rPr>
          <w:rFonts w:ascii="Book Antiqua" w:eastAsia="Times New Roman" w:hAnsi="Book Antiqua" w:cs="Segoe UI"/>
          <w:color w:val="00000A"/>
          <w:sz w:val="24"/>
          <w:szCs w:val="24"/>
        </w:rPr>
        <w:t xml:space="preserve"> Department of Public Health Medicine,</w:t>
      </w:r>
      <w:r w:rsidR="009678CA" w:rsidRPr="00910A83">
        <w:rPr>
          <w:rFonts w:ascii="Book Antiqua" w:eastAsia="Times New Roman" w:hAnsi="Book Antiqua" w:cs="Segoe UI"/>
          <w:color w:val="00000A"/>
          <w:sz w:val="24"/>
          <w:szCs w:val="24"/>
        </w:rPr>
        <w:t xml:space="preserve"> Medical School,</w:t>
      </w:r>
      <w:r w:rsidR="00482185" w:rsidRPr="00910A83">
        <w:rPr>
          <w:rFonts w:ascii="Book Antiqua" w:eastAsia="Times New Roman" w:hAnsi="Book Antiqua" w:cs="Segoe UI"/>
          <w:color w:val="00000A"/>
          <w:sz w:val="24"/>
          <w:szCs w:val="24"/>
        </w:rPr>
        <w:t xml:space="preserve"> University of Pécs,</w:t>
      </w:r>
      <w:r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lang w:val="hu-HU"/>
        </w:rPr>
        <w:t>Pécs</w:t>
      </w:r>
      <w:r w:rsidR="003D17BA" w:rsidRPr="00910A83">
        <w:rPr>
          <w:rFonts w:ascii="Book Antiqua" w:eastAsia="SimSun" w:hAnsi="Book Antiqua" w:cs="Segoe UI"/>
          <w:color w:val="00000A"/>
          <w:sz w:val="24"/>
          <w:szCs w:val="24"/>
          <w:lang w:val="hu-HU" w:eastAsia="zh-CN"/>
        </w:rPr>
        <w:t xml:space="preserve"> </w:t>
      </w:r>
      <w:r w:rsidR="003D17BA" w:rsidRPr="00910A83">
        <w:rPr>
          <w:rFonts w:ascii="Book Antiqua" w:eastAsia="Times New Roman" w:hAnsi="Book Antiqua" w:cs="Segoe UI"/>
          <w:color w:val="00000A"/>
          <w:sz w:val="24"/>
          <w:szCs w:val="24"/>
          <w:lang w:val="hu-HU"/>
        </w:rPr>
        <w:t>7624</w:t>
      </w:r>
      <w:r w:rsidR="00482185" w:rsidRPr="00910A83">
        <w:rPr>
          <w:rFonts w:ascii="Book Antiqua" w:eastAsia="Times New Roman" w:hAnsi="Book Antiqua" w:cs="Segoe UI"/>
          <w:color w:val="00000A"/>
          <w:sz w:val="24"/>
          <w:szCs w:val="24"/>
          <w:lang w:val="hu-HU"/>
        </w:rPr>
        <w:t>,</w:t>
      </w:r>
      <w:r w:rsidRPr="00910A83">
        <w:rPr>
          <w:rFonts w:ascii="Book Antiqua" w:eastAsia="Times New Roman" w:hAnsi="Book Antiqua" w:cs="Segoe UI"/>
          <w:color w:val="00000A"/>
          <w:sz w:val="24"/>
          <w:szCs w:val="24"/>
          <w:lang w:val="hu-HU"/>
        </w:rPr>
        <w:t xml:space="preserve"> </w:t>
      </w:r>
      <w:r w:rsidR="00482185" w:rsidRPr="00910A83">
        <w:rPr>
          <w:rFonts w:ascii="Book Antiqua" w:eastAsia="Times New Roman" w:hAnsi="Book Antiqua" w:cs="Segoe UI"/>
          <w:color w:val="00000A"/>
          <w:sz w:val="24"/>
          <w:szCs w:val="24"/>
        </w:rPr>
        <w:t>Hungary</w:t>
      </w:r>
    </w:p>
    <w:p w14:paraId="7772577D"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7893430E" w14:textId="2750B5D8"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b/>
          <w:bCs/>
          <w:color w:val="00000A"/>
          <w:sz w:val="24"/>
          <w:szCs w:val="24"/>
        </w:rPr>
        <w:t>Dezső</w:t>
      </w:r>
      <w:r w:rsidR="00B817C9" w:rsidRPr="00910A83">
        <w:rPr>
          <w:rFonts w:ascii="Book Antiqua" w:eastAsia="Times New Roman" w:hAnsi="Book Antiqua" w:cs="Segoe UI"/>
          <w:b/>
          <w:bCs/>
          <w:color w:val="00000A"/>
          <w:sz w:val="24"/>
          <w:szCs w:val="24"/>
        </w:rPr>
        <w:t xml:space="preserve"> </w:t>
      </w:r>
      <w:r w:rsidRPr="00910A83">
        <w:rPr>
          <w:rFonts w:ascii="Book Antiqua" w:eastAsia="Times New Roman" w:hAnsi="Book Antiqua" w:cs="Segoe UI"/>
          <w:b/>
          <w:bCs/>
          <w:color w:val="00000A"/>
          <w:sz w:val="24"/>
          <w:szCs w:val="24"/>
        </w:rPr>
        <w:t>Csupor</w:t>
      </w:r>
      <w:r w:rsidRPr="00910A83">
        <w:rPr>
          <w:rFonts w:ascii="Book Antiqua" w:eastAsia="Times New Roman" w:hAnsi="Book Antiqua" w:cs="Segoe UI"/>
          <w:color w:val="00000A"/>
          <w:sz w:val="24"/>
          <w:szCs w:val="24"/>
        </w:rPr>
        <w:t>, Department of Pharmacognosy, Faculty of Pharmacy, University of Szeged,</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Szeged</w:t>
      </w:r>
      <w:r w:rsidR="003D17BA" w:rsidRPr="00910A83">
        <w:rPr>
          <w:rFonts w:ascii="Book Antiqua" w:eastAsia="SimSun" w:hAnsi="Book Antiqua" w:cs="Segoe UI"/>
          <w:color w:val="00000A"/>
          <w:sz w:val="24"/>
          <w:szCs w:val="24"/>
          <w:lang w:eastAsia="zh-CN"/>
        </w:rPr>
        <w:t xml:space="preserve"> </w:t>
      </w:r>
      <w:r w:rsidR="003D17BA" w:rsidRPr="00910A83">
        <w:rPr>
          <w:rFonts w:ascii="Book Antiqua" w:eastAsia="Times New Roman" w:hAnsi="Book Antiqua" w:cs="Segoe UI"/>
          <w:color w:val="00000A"/>
          <w:sz w:val="24"/>
          <w:szCs w:val="24"/>
        </w:rPr>
        <w:t>6720</w:t>
      </w:r>
      <w:r w:rsidRPr="00910A83">
        <w:rPr>
          <w:rFonts w:ascii="Book Antiqua" w:eastAsia="Times New Roman" w:hAnsi="Book Antiqua" w:cs="Segoe UI"/>
          <w:color w:val="00000A"/>
          <w:sz w:val="24"/>
          <w:szCs w:val="24"/>
        </w:rPr>
        <w:t>,</w:t>
      </w:r>
      <w:r w:rsidR="00B817C9" w:rsidRPr="00910A83">
        <w:rPr>
          <w:rFonts w:ascii="Book Antiqua" w:eastAsia="Times New Roman" w:hAnsi="Book Antiqua" w:cs="Segoe UI"/>
          <w:color w:val="00000A"/>
          <w:sz w:val="24"/>
          <w:szCs w:val="24"/>
        </w:rPr>
        <w:t xml:space="preserve"> Hungary</w:t>
      </w:r>
    </w:p>
    <w:p w14:paraId="4480589C"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0AD44180" w14:textId="77777777" w:rsidR="00482185" w:rsidRPr="00910A83" w:rsidRDefault="00482185" w:rsidP="00910A83">
      <w:pPr>
        <w:adjustRightInd w:val="0"/>
        <w:snapToGrid w:val="0"/>
        <w:spacing w:after="0" w:line="360" w:lineRule="auto"/>
        <w:jc w:val="both"/>
        <w:rPr>
          <w:rFonts w:ascii="Book Antiqua" w:eastAsia="Times New Roman" w:hAnsi="Book Antiqua" w:cs="Segoe UI"/>
          <w:color w:val="00000A"/>
          <w:sz w:val="24"/>
          <w:szCs w:val="24"/>
        </w:rPr>
      </w:pPr>
      <w:r w:rsidRPr="00910A83">
        <w:rPr>
          <w:rFonts w:ascii="Book Antiqua" w:eastAsia="Times New Roman" w:hAnsi="Book Antiqua" w:cs="Segoe UI"/>
          <w:b/>
          <w:bCs/>
          <w:sz w:val="24"/>
          <w:szCs w:val="24"/>
        </w:rPr>
        <w:lastRenderedPageBreak/>
        <w:t xml:space="preserve">ORCID </w:t>
      </w:r>
      <w:r w:rsidR="00B817C9" w:rsidRPr="00910A83">
        <w:rPr>
          <w:rFonts w:ascii="Book Antiqua" w:eastAsia="Times New Roman" w:hAnsi="Book Antiqua" w:cs="Segoe UI"/>
          <w:b/>
          <w:color w:val="00000A"/>
          <w:sz w:val="24"/>
          <w:szCs w:val="24"/>
        </w:rPr>
        <w:t>number:</w:t>
      </w:r>
      <w:r w:rsidR="00B817C9" w:rsidRPr="00910A83">
        <w:rPr>
          <w:rFonts w:ascii="Book Antiqua" w:eastAsia="Times New Roman" w:hAnsi="Book Antiqua" w:cs="Segoe UI"/>
          <w:color w:val="00000A"/>
          <w:sz w:val="24"/>
          <w:szCs w:val="24"/>
        </w:rPr>
        <w:t xml:space="preserve"> László Szapáry </w:t>
      </w:r>
      <w:r w:rsidRPr="00910A83">
        <w:rPr>
          <w:rFonts w:ascii="Book Antiqua" w:eastAsia="Times New Roman" w:hAnsi="Book Antiqua" w:cs="Segoe UI"/>
          <w:color w:val="00000A"/>
          <w:sz w:val="24"/>
          <w:szCs w:val="24"/>
        </w:rPr>
        <w:t>(0000-0003-2056-0825); Benedek</w:t>
      </w:r>
      <w:r w:rsidR="00B817C9" w:rsidRPr="00910A83">
        <w:rPr>
          <w:rFonts w:ascii="Book Antiqua" w:eastAsia="Times New Roman" w:hAnsi="Book Antiqua" w:cs="Segoe UI"/>
          <w:color w:val="00000A"/>
          <w:sz w:val="24"/>
          <w:szCs w:val="24"/>
        </w:rPr>
        <w:t xml:space="preserve"> Tinusz </w:t>
      </w:r>
      <w:r w:rsidRPr="00910A83">
        <w:rPr>
          <w:rFonts w:ascii="Book Antiqua" w:eastAsia="Times New Roman" w:hAnsi="Book Antiqua" w:cs="Segoe UI"/>
          <w:color w:val="00000A"/>
          <w:sz w:val="24"/>
          <w:szCs w:val="24"/>
        </w:rPr>
        <w:t>(0000-0001-6187-5263); Nelli Farkas (0000-0002-5349-6527);</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Katalin Márta (0000-0002-2213-4865); Lajos</w:t>
      </w:r>
      <w:r w:rsidR="00B817C9" w:rsidRPr="00910A83">
        <w:rPr>
          <w:rFonts w:ascii="Book Antiqua" w:eastAsia="Times New Roman" w:hAnsi="Book Antiqua" w:cs="Segoe UI"/>
          <w:color w:val="00000A"/>
          <w:sz w:val="24"/>
          <w:szCs w:val="24"/>
        </w:rPr>
        <w:t xml:space="preserve"> Szakó (</w:t>
      </w:r>
      <w:r w:rsidRPr="00910A83">
        <w:rPr>
          <w:rFonts w:ascii="Book Antiqua" w:eastAsia="Times New Roman" w:hAnsi="Book Antiqua" w:cs="Segoe UI"/>
          <w:color w:val="00000A"/>
          <w:sz w:val="24"/>
          <w:szCs w:val="24"/>
        </w:rPr>
        <w:t>0000-0001-9783-4076); Ágnes</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Meczker</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(0000-0002-2646-2217); Roland</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Hágendorn</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(0000-0002-9984-2309);</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Judit Bajor (0000-0002-3941-4871); Áron Vincze (0000-0003-2217-7686);</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Zoltán Gyöngyi</w:t>
      </w:r>
      <w:r w:rsidR="00B817C9" w:rsidRPr="00910A83">
        <w:rPr>
          <w:rFonts w:ascii="Book Antiqua" w:eastAsia="Times New Roman" w:hAnsi="Book Antiqua" w:cs="Segoe UI"/>
          <w:color w:val="00000A"/>
          <w:sz w:val="24"/>
          <w:szCs w:val="24"/>
        </w:rPr>
        <w:t xml:space="preserve"> </w:t>
      </w:r>
      <w:hyperlink r:id="rId8" w:tgtFrame="_blank" w:history="1">
        <w:r w:rsidRPr="00910A83">
          <w:rPr>
            <w:rFonts w:ascii="Book Antiqua" w:eastAsia="Times New Roman" w:hAnsi="Book Antiqua" w:cs="Segoe UI"/>
            <w:color w:val="00000A"/>
            <w:sz w:val="24"/>
            <w:szCs w:val="24"/>
          </w:rPr>
          <w:t>(0000-0001-9330-9110</w:t>
        </w:r>
      </w:hyperlink>
      <w:r w:rsidRPr="00910A83">
        <w:rPr>
          <w:rFonts w:ascii="Book Antiqua" w:eastAsia="Times New Roman" w:hAnsi="Book Antiqua" w:cs="Segoe UI"/>
          <w:color w:val="00000A"/>
          <w:sz w:val="24"/>
          <w:szCs w:val="24"/>
        </w:rPr>
        <w:t>); Alexandra Mikó (0000-0002-5322-4425); Dezs</w:t>
      </w:r>
      <w:r w:rsidR="00B817C9" w:rsidRPr="00910A83">
        <w:rPr>
          <w:rFonts w:ascii="Book Antiqua" w:eastAsia="Times New Roman" w:hAnsi="Book Antiqua" w:cs="Segoe UI"/>
          <w:color w:val="00000A"/>
          <w:sz w:val="24"/>
          <w:szCs w:val="24"/>
        </w:rPr>
        <w:t xml:space="preserve">ő Csupor (0000-0002-4088-3333); </w:t>
      </w:r>
      <w:r w:rsidRPr="00910A83">
        <w:rPr>
          <w:rFonts w:ascii="Book Antiqua" w:eastAsia="Times New Roman" w:hAnsi="Book Antiqua" w:cs="Segoe UI"/>
          <w:color w:val="00000A"/>
          <w:sz w:val="24"/>
          <w:szCs w:val="24"/>
        </w:rPr>
        <w:t>Péter Hegyi (0000-0003-0399-7259</w:t>
      </w:r>
      <w:r w:rsidRPr="00910A83">
        <w:rPr>
          <w:rFonts w:ascii="Book Antiqua" w:eastAsia="Times New Roman" w:hAnsi="Book Antiqua" w:cs="Segoe UI"/>
          <w:color w:val="00000A"/>
          <w:sz w:val="24"/>
          <w:szCs w:val="24"/>
          <w:lang w:val="hu-HU"/>
        </w:rPr>
        <w:t>);</w:t>
      </w:r>
      <w:r w:rsidR="00B817C9" w:rsidRPr="00910A83">
        <w:rPr>
          <w:rFonts w:ascii="Book Antiqua" w:eastAsia="Times New Roman" w:hAnsi="Book Antiqua" w:cs="Segoe UI"/>
          <w:color w:val="00000A"/>
          <w:sz w:val="24"/>
          <w:szCs w:val="24"/>
          <w:lang w:val="hu-HU"/>
        </w:rPr>
        <w:t xml:space="preserve"> </w:t>
      </w:r>
      <w:r w:rsidRPr="00910A83">
        <w:rPr>
          <w:rFonts w:ascii="Book Antiqua" w:eastAsia="Times New Roman" w:hAnsi="Book Antiqua" w:cs="Segoe UI"/>
          <w:color w:val="00000A"/>
          <w:sz w:val="24"/>
          <w:szCs w:val="24"/>
          <w:lang w:val="hu-HU"/>
        </w:rPr>
        <w:t>Bálint Erőss (</w:t>
      </w:r>
      <w:r w:rsidRPr="00910A83">
        <w:rPr>
          <w:rFonts w:ascii="Book Antiqua" w:eastAsia="Times New Roman" w:hAnsi="Book Antiqua" w:cs="Segoe UI"/>
          <w:color w:val="00000A"/>
          <w:sz w:val="24"/>
          <w:szCs w:val="24"/>
          <w:shd w:val="clear" w:color="auto" w:fill="FFFFFF"/>
          <w:lang w:val="hu-HU"/>
        </w:rPr>
        <w:t>0000-0003-3658-8427)</w:t>
      </w:r>
    </w:p>
    <w:p w14:paraId="0BE18366"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2D6038B7" w14:textId="289FCD3E" w:rsidR="00482185" w:rsidRPr="00910A83" w:rsidRDefault="00482185" w:rsidP="00910A83">
      <w:pPr>
        <w:adjustRightInd w:val="0"/>
        <w:snapToGrid w:val="0"/>
        <w:spacing w:after="0" w:line="360" w:lineRule="auto"/>
        <w:jc w:val="both"/>
        <w:textAlignment w:val="baseline"/>
        <w:rPr>
          <w:rFonts w:ascii="Book Antiqua" w:eastAsia="SimSun" w:hAnsi="Book Antiqua" w:cs="Segoe UI"/>
          <w:color w:val="00000A"/>
          <w:sz w:val="24"/>
          <w:szCs w:val="24"/>
          <w:lang w:eastAsia="zh-CN"/>
        </w:rPr>
      </w:pPr>
      <w:r w:rsidRPr="00910A83">
        <w:rPr>
          <w:rFonts w:ascii="Book Antiqua" w:eastAsia="Times New Roman" w:hAnsi="Book Antiqua" w:cs="Segoe UI"/>
          <w:b/>
          <w:bCs/>
          <w:sz w:val="24"/>
          <w:szCs w:val="24"/>
        </w:rPr>
        <w:t>Author contributions</w:t>
      </w:r>
      <w:r w:rsidR="003D17BA" w:rsidRPr="00910A83">
        <w:rPr>
          <w:rFonts w:ascii="Book Antiqua" w:eastAsia="SimSun" w:hAnsi="Book Antiqua" w:cs="Segoe UI"/>
          <w:color w:val="00000A"/>
          <w:sz w:val="24"/>
          <w:szCs w:val="24"/>
          <w:lang w:eastAsia="zh-CN"/>
        </w:rPr>
        <w:t xml:space="preserve">: </w:t>
      </w:r>
      <w:r w:rsidRPr="00910A83">
        <w:rPr>
          <w:rFonts w:ascii="Book Antiqua" w:eastAsia="Times New Roman" w:hAnsi="Book Antiqua" w:cs="Segoe UI"/>
          <w:color w:val="00000A"/>
          <w:sz w:val="24"/>
          <w:szCs w:val="24"/>
          <w:lang w:val="en-GB"/>
        </w:rPr>
        <w:t>Szapáry</w:t>
      </w:r>
      <w:r w:rsidR="00B817C9" w:rsidRPr="00910A83">
        <w:rPr>
          <w:rFonts w:ascii="Book Antiqua" w:eastAsia="Times New Roman" w:hAnsi="Book Antiqua" w:cs="Segoe UI"/>
          <w:color w:val="00000A"/>
          <w:sz w:val="24"/>
          <w:szCs w:val="24"/>
          <w:lang w:val="en-GB"/>
        </w:rPr>
        <w:t xml:space="preserve"> L, </w:t>
      </w:r>
      <w:r w:rsidRPr="00910A83">
        <w:rPr>
          <w:rFonts w:ascii="Book Antiqua" w:eastAsia="Times New Roman" w:hAnsi="Book Antiqua" w:cs="Segoe UI"/>
          <w:color w:val="00000A"/>
          <w:sz w:val="24"/>
          <w:szCs w:val="24"/>
          <w:lang w:val="en-GB"/>
        </w:rPr>
        <w:t>Erőss</w:t>
      </w:r>
      <w:r w:rsidR="00B817C9" w:rsidRPr="00910A83">
        <w:rPr>
          <w:rFonts w:ascii="Book Antiqua" w:eastAsia="Times New Roman" w:hAnsi="Book Antiqua" w:cs="Segoe UI"/>
          <w:color w:val="00000A"/>
          <w:sz w:val="24"/>
          <w:szCs w:val="24"/>
          <w:lang w:val="en-GB"/>
        </w:rPr>
        <w:t xml:space="preserve"> </w:t>
      </w:r>
      <w:r w:rsidRPr="00910A83">
        <w:rPr>
          <w:rFonts w:ascii="Book Antiqua" w:eastAsia="Times New Roman" w:hAnsi="Book Antiqua" w:cs="Segoe UI"/>
          <w:color w:val="00000A"/>
          <w:sz w:val="24"/>
          <w:szCs w:val="24"/>
          <w:lang w:val="en-GB"/>
        </w:rPr>
        <w:t>B</w:t>
      </w:r>
      <w:r w:rsidR="00B817C9" w:rsidRPr="00910A83">
        <w:rPr>
          <w:rFonts w:ascii="Book Antiqua" w:eastAsia="Times New Roman" w:hAnsi="Book Antiqua" w:cs="Segoe UI"/>
          <w:color w:val="00000A"/>
          <w:sz w:val="24"/>
          <w:szCs w:val="24"/>
          <w:lang w:val="en-GB"/>
        </w:rPr>
        <w:t xml:space="preserve"> </w:t>
      </w:r>
      <w:r w:rsidRPr="00910A83">
        <w:rPr>
          <w:rFonts w:ascii="Book Antiqua" w:eastAsia="Times New Roman" w:hAnsi="Book Antiqua" w:cs="Segoe UI"/>
          <w:color w:val="00000A"/>
          <w:sz w:val="24"/>
          <w:szCs w:val="24"/>
          <w:lang w:val="en-GB"/>
        </w:rPr>
        <w:t>and Hegyi P designed the research and the study concept;</w:t>
      </w:r>
      <w:r w:rsidR="00B817C9" w:rsidRPr="00910A83">
        <w:rPr>
          <w:rFonts w:ascii="Book Antiqua" w:eastAsia="Times New Roman" w:hAnsi="Book Antiqua" w:cs="Segoe UI"/>
          <w:color w:val="00000A"/>
          <w:sz w:val="24"/>
          <w:szCs w:val="24"/>
          <w:lang w:val="en-GB"/>
        </w:rPr>
        <w:t xml:space="preserve"> </w:t>
      </w:r>
      <w:r w:rsidRPr="00910A83">
        <w:rPr>
          <w:rFonts w:ascii="Book Antiqua" w:eastAsia="Times New Roman" w:hAnsi="Book Antiqua" w:cs="Segoe UI"/>
          <w:color w:val="00000A"/>
          <w:sz w:val="24"/>
          <w:szCs w:val="24"/>
          <w:lang w:val="en-GB"/>
        </w:rPr>
        <w:t>Szapáry</w:t>
      </w:r>
      <w:r w:rsidR="00B817C9" w:rsidRPr="00910A83">
        <w:rPr>
          <w:rFonts w:ascii="Book Antiqua" w:eastAsia="Times New Roman" w:hAnsi="Book Antiqua" w:cs="Segoe UI"/>
          <w:color w:val="00000A"/>
          <w:sz w:val="24"/>
          <w:szCs w:val="24"/>
          <w:lang w:val="en-GB"/>
        </w:rPr>
        <w:t xml:space="preserve"> L and </w:t>
      </w:r>
      <w:r w:rsidRPr="00910A83">
        <w:rPr>
          <w:rFonts w:ascii="Book Antiqua" w:eastAsia="Times New Roman" w:hAnsi="Book Antiqua" w:cs="Segoe UI"/>
          <w:color w:val="00000A"/>
          <w:sz w:val="24"/>
          <w:szCs w:val="24"/>
          <w:lang w:val="en-GB"/>
        </w:rPr>
        <w:t>Tinusz</w:t>
      </w:r>
      <w:r w:rsidR="00B817C9" w:rsidRPr="00910A83">
        <w:rPr>
          <w:rFonts w:ascii="Book Antiqua" w:eastAsia="Times New Roman" w:hAnsi="Book Antiqua" w:cs="Segoe UI"/>
          <w:color w:val="00000A"/>
          <w:sz w:val="24"/>
          <w:szCs w:val="24"/>
          <w:lang w:val="en-GB"/>
        </w:rPr>
        <w:t xml:space="preserve"> </w:t>
      </w:r>
      <w:r w:rsidRPr="00910A83">
        <w:rPr>
          <w:rFonts w:ascii="Book Antiqua" w:eastAsia="Times New Roman" w:hAnsi="Book Antiqua" w:cs="Segoe UI"/>
          <w:color w:val="00000A"/>
          <w:sz w:val="24"/>
          <w:szCs w:val="24"/>
          <w:lang w:val="en-GB"/>
        </w:rPr>
        <w:t>B performed the data extraction; Farkas N analysed and interpreted the data;</w:t>
      </w:r>
      <w:r w:rsidR="00B817C9" w:rsidRPr="00910A83">
        <w:rPr>
          <w:rFonts w:ascii="Book Antiqua" w:eastAsia="Times New Roman" w:hAnsi="Book Antiqua" w:cs="Segoe UI"/>
          <w:color w:val="00000A"/>
          <w:sz w:val="24"/>
          <w:szCs w:val="24"/>
          <w:lang w:val="en-GB"/>
        </w:rPr>
        <w:t xml:space="preserve"> </w:t>
      </w:r>
      <w:r w:rsidRPr="00910A83">
        <w:rPr>
          <w:rFonts w:ascii="Book Antiqua" w:eastAsia="Times New Roman" w:hAnsi="Book Antiqua" w:cs="Segoe UI"/>
          <w:color w:val="00000A"/>
          <w:sz w:val="24"/>
          <w:szCs w:val="24"/>
          <w:lang w:val="en-GB"/>
        </w:rPr>
        <w:t>Szapáry</w:t>
      </w:r>
      <w:r w:rsidR="00B817C9" w:rsidRPr="00910A83">
        <w:rPr>
          <w:rFonts w:ascii="Book Antiqua" w:eastAsia="Times New Roman" w:hAnsi="Book Antiqua" w:cs="Segoe UI"/>
          <w:color w:val="00000A"/>
          <w:sz w:val="24"/>
          <w:szCs w:val="24"/>
          <w:lang w:val="en-GB"/>
        </w:rPr>
        <w:t xml:space="preserve"> L </w:t>
      </w:r>
      <w:r w:rsidRPr="00910A83">
        <w:rPr>
          <w:rFonts w:ascii="Book Antiqua" w:eastAsia="Times New Roman" w:hAnsi="Book Antiqua" w:cs="Segoe UI"/>
          <w:color w:val="00000A"/>
          <w:sz w:val="24"/>
          <w:szCs w:val="24"/>
          <w:lang w:val="en-GB"/>
        </w:rPr>
        <w:t>and</w:t>
      </w:r>
      <w:r w:rsidR="00B817C9" w:rsidRPr="00910A83">
        <w:rPr>
          <w:rFonts w:ascii="Book Antiqua" w:eastAsia="Times New Roman" w:hAnsi="Book Antiqua" w:cs="Segoe UI"/>
          <w:color w:val="00000A"/>
          <w:sz w:val="24"/>
          <w:szCs w:val="24"/>
          <w:lang w:val="en-GB"/>
        </w:rPr>
        <w:t xml:space="preserve"> </w:t>
      </w:r>
      <w:r w:rsidRPr="00910A83">
        <w:rPr>
          <w:rFonts w:ascii="Book Antiqua" w:eastAsia="Times New Roman" w:hAnsi="Book Antiqua" w:cs="Segoe UI"/>
          <w:color w:val="00000A"/>
          <w:sz w:val="24"/>
          <w:szCs w:val="24"/>
          <w:lang w:val="en-GB"/>
        </w:rPr>
        <w:t>Tinusz</w:t>
      </w:r>
      <w:r w:rsidR="00B817C9" w:rsidRPr="00910A83">
        <w:rPr>
          <w:rFonts w:ascii="Book Antiqua" w:eastAsia="Times New Roman" w:hAnsi="Book Antiqua" w:cs="Segoe UI"/>
          <w:color w:val="00000A"/>
          <w:sz w:val="24"/>
          <w:szCs w:val="24"/>
          <w:lang w:val="en-GB"/>
        </w:rPr>
        <w:t xml:space="preserve"> </w:t>
      </w:r>
      <w:r w:rsidRPr="00910A83">
        <w:rPr>
          <w:rFonts w:ascii="Book Antiqua" w:eastAsia="Times New Roman" w:hAnsi="Book Antiqua" w:cs="Segoe UI"/>
          <w:color w:val="00000A"/>
          <w:sz w:val="24"/>
          <w:szCs w:val="24"/>
          <w:lang w:val="en-GB"/>
        </w:rPr>
        <w:t>B performed the quality assessment;</w:t>
      </w:r>
      <w:r w:rsidR="00B817C9" w:rsidRPr="00910A83">
        <w:rPr>
          <w:rFonts w:ascii="Book Antiqua" w:eastAsia="Times New Roman" w:hAnsi="Book Antiqua" w:cs="Segoe UI"/>
          <w:color w:val="00000A"/>
          <w:sz w:val="24"/>
          <w:szCs w:val="24"/>
          <w:lang w:val="en-GB"/>
        </w:rPr>
        <w:t xml:space="preserve"> Szapáry L</w:t>
      </w:r>
      <w:r w:rsidRPr="00910A83">
        <w:rPr>
          <w:rFonts w:ascii="Book Antiqua" w:eastAsia="Times New Roman" w:hAnsi="Book Antiqua" w:cs="Segoe UI"/>
          <w:color w:val="00000A"/>
          <w:sz w:val="24"/>
          <w:szCs w:val="24"/>
          <w:lang w:val="en-GB"/>
        </w:rPr>
        <w:t>,</w:t>
      </w:r>
      <w:r w:rsidR="00B817C9" w:rsidRPr="00910A83">
        <w:rPr>
          <w:rFonts w:ascii="Book Antiqua" w:eastAsia="Times New Roman" w:hAnsi="Book Antiqua" w:cs="Segoe UI"/>
          <w:color w:val="00000A"/>
          <w:sz w:val="24"/>
          <w:szCs w:val="24"/>
          <w:lang w:val="en-GB"/>
        </w:rPr>
        <w:t xml:space="preserve"> Tinusz </w:t>
      </w:r>
      <w:r w:rsidRPr="00910A83">
        <w:rPr>
          <w:rFonts w:ascii="Book Antiqua" w:eastAsia="Times New Roman" w:hAnsi="Book Antiqua" w:cs="Segoe UI"/>
          <w:color w:val="00000A"/>
          <w:sz w:val="24"/>
          <w:szCs w:val="24"/>
          <w:lang w:val="en-GB"/>
        </w:rPr>
        <w:t>B, and</w:t>
      </w:r>
      <w:r w:rsidR="00B817C9" w:rsidRPr="00910A83">
        <w:rPr>
          <w:rFonts w:ascii="Book Antiqua" w:eastAsia="Times New Roman" w:hAnsi="Book Antiqua" w:cs="Segoe UI"/>
          <w:color w:val="00000A"/>
          <w:sz w:val="24"/>
          <w:szCs w:val="24"/>
          <w:lang w:val="en-GB"/>
        </w:rPr>
        <w:t xml:space="preserve"> </w:t>
      </w:r>
      <w:r w:rsidRPr="00910A83">
        <w:rPr>
          <w:rFonts w:ascii="Book Antiqua" w:eastAsia="Times New Roman" w:hAnsi="Book Antiqua" w:cs="Segoe UI"/>
          <w:color w:val="00000A"/>
          <w:sz w:val="24"/>
          <w:szCs w:val="24"/>
          <w:lang w:val="en-GB"/>
        </w:rPr>
        <w:t>Erőss</w:t>
      </w:r>
      <w:r w:rsidR="00B817C9" w:rsidRPr="00910A83">
        <w:rPr>
          <w:rFonts w:ascii="Book Antiqua" w:eastAsia="Times New Roman" w:hAnsi="Book Antiqua" w:cs="Segoe UI"/>
          <w:color w:val="00000A"/>
          <w:sz w:val="24"/>
          <w:szCs w:val="24"/>
          <w:lang w:val="en-GB"/>
        </w:rPr>
        <w:t xml:space="preserve"> B</w:t>
      </w:r>
      <w:r w:rsidR="003A17B6" w:rsidRPr="00910A83">
        <w:rPr>
          <w:rFonts w:ascii="Book Antiqua" w:eastAsia="Times New Roman" w:hAnsi="Book Antiqua" w:cs="Segoe UI"/>
          <w:color w:val="00000A"/>
          <w:sz w:val="24"/>
          <w:szCs w:val="24"/>
          <w:lang w:val="en-GB"/>
        </w:rPr>
        <w:t xml:space="preserve"> </w:t>
      </w:r>
      <w:r w:rsidR="00B817C9" w:rsidRPr="00910A83">
        <w:rPr>
          <w:rFonts w:ascii="Book Antiqua" w:eastAsia="Times New Roman" w:hAnsi="Book Antiqua" w:cs="Segoe UI"/>
          <w:color w:val="00000A"/>
          <w:sz w:val="24"/>
          <w:szCs w:val="24"/>
          <w:lang w:val="en-GB"/>
        </w:rPr>
        <w:t>wrote the a</w:t>
      </w:r>
      <w:r w:rsidRPr="00910A83">
        <w:rPr>
          <w:rFonts w:ascii="Book Antiqua" w:eastAsia="Times New Roman" w:hAnsi="Book Antiqua" w:cs="Segoe UI"/>
          <w:color w:val="00000A"/>
          <w:sz w:val="24"/>
          <w:szCs w:val="24"/>
          <w:lang w:val="en-GB"/>
        </w:rPr>
        <w:t>rticle;</w:t>
      </w:r>
      <w:r w:rsidR="00B817C9" w:rsidRPr="00910A83">
        <w:rPr>
          <w:rFonts w:ascii="Book Antiqua" w:eastAsia="Times New Roman" w:hAnsi="Book Antiqua" w:cs="Segoe UI"/>
          <w:color w:val="00000A"/>
          <w:sz w:val="24"/>
          <w:szCs w:val="24"/>
          <w:lang w:val="en-GB"/>
        </w:rPr>
        <w:t xml:space="preserve"> </w:t>
      </w:r>
      <w:r w:rsidR="00B817C9" w:rsidRPr="00910A83">
        <w:rPr>
          <w:rFonts w:ascii="Book Antiqua" w:eastAsia="Times New Roman" w:hAnsi="Book Antiqua" w:cs="Segoe UI"/>
          <w:color w:val="00000A"/>
          <w:sz w:val="24"/>
          <w:szCs w:val="24"/>
        </w:rPr>
        <w:t xml:space="preserve">Hágendorn </w:t>
      </w:r>
      <w:r w:rsidRPr="00910A83">
        <w:rPr>
          <w:rFonts w:ascii="Book Antiqua" w:eastAsia="Times New Roman" w:hAnsi="Book Antiqua" w:cs="Segoe UI"/>
          <w:color w:val="00000A"/>
          <w:sz w:val="24"/>
          <w:szCs w:val="24"/>
        </w:rPr>
        <w:t>R,</w:t>
      </w:r>
      <w:r w:rsidR="00B817C9" w:rsidRPr="00910A83">
        <w:rPr>
          <w:rFonts w:ascii="Book Antiqua" w:eastAsia="Times New Roman" w:hAnsi="Book Antiqua" w:cs="Segoe UI"/>
          <w:color w:val="00000A"/>
          <w:sz w:val="24"/>
          <w:szCs w:val="24"/>
        </w:rPr>
        <w:t xml:space="preserve"> Bajor </w:t>
      </w:r>
      <w:r w:rsidRPr="00910A83">
        <w:rPr>
          <w:rFonts w:ascii="Book Antiqua" w:eastAsia="Times New Roman" w:hAnsi="Book Antiqua" w:cs="Segoe UI"/>
          <w:color w:val="00000A"/>
          <w:sz w:val="24"/>
          <w:szCs w:val="24"/>
        </w:rPr>
        <w:t>J,</w:t>
      </w:r>
      <w:r w:rsidR="00B817C9" w:rsidRPr="00910A83">
        <w:rPr>
          <w:rFonts w:ascii="Book Antiqua" w:eastAsia="Times New Roman" w:hAnsi="Book Antiqua" w:cs="Segoe UI"/>
          <w:color w:val="00000A"/>
          <w:sz w:val="24"/>
          <w:szCs w:val="24"/>
        </w:rPr>
        <w:t xml:space="preserve"> Vincze Á</w:t>
      </w:r>
      <w:r w:rsidRPr="00910A83">
        <w:rPr>
          <w:rFonts w:ascii="Book Antiqua" w:eastAsia="Times New Roman" w:hAnsi="Book Antiqua" w:cs="Segoe UI"/>
          <w:color w:val="00000A"/>
          <w:sz w:val="24"/>
          <w:szCs w:val="24"/>
        </w:rPr>
        <w:t>,</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Gyöngyi</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Z,</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Mikó</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A</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lang w:val="en-GB"/>
        </w:rPr>
        <w:t>supervised the study;</w:t>
      </w:r>
      <w:r w:rsidR="00B817C9" w:rsidRPr="00910A83">
        <w:rPr>
          <w:rFonts w:ascii="Book Antiqua" w:eastAsia="Times New Roman" w:hAnsi="Book Antiqua" w:cs="Segoe UI"/>
          <w:color w:val="00000A"/>
          <w:sz w:val="24"/>
          <w:szCs w:val="24"/>
          <w:lang w:val="en-GB"/>
        </w:rPr>
        <w:t xml:space="preserve"> </w:t>
      </w:r>
      <w:r w:rsidRPr="00910A83">
        <w:rPr>
          <w:rFonts w:ascii="Book Antiqua" w:eastAsia="Times New Roman" w:hAnsi="Book Antiqua" w:cs="Segoe UI"/>
          <w:color w:val="00000A"/>
          <w:sz w:val="24"/>
          <w:szCs w:val="24"/>
        </w:rPr>
        <w:t>Márta</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K,</w:t>
      </w:r>
      <w:r w:rsidR="00B817C9" w:rsidRPr="00910A83">
        <w:rPr>
          <w:rFonts w:ascii="Book Antiqua" w:eastAsia="Times New Roman" w:hAnsi="Book Antiqua" w:cs="Segoe UI"/>
          <w:color w:val="00000A"/>
          <w:sz w:val="24"/>
          <w:szCs w:val="24"/>
        </w:rPr>
        <w:t xml:space="preserve"> Szakó L</w:t>
      </w:r>
      <w:r w:rsidRPr="00910A83">
        <w:rPr>
          <w:rFonts w:ascii="Book Antiqua" w:eastAsia="Times New Roman" w:hAnsi="Book Antiqua" w:cs="Segoe UI"/>
          <w:color w:val="00000A"/>
          <w:sz w:val="24"/>
          <w:szCs w:val="24"/>
        </w:rPr>
        <w:t>,</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Meczker</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Á,</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Csupor</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D,</w:t>
      </w:r>
      <w:r w:rsidR="00B817C9" w:rsidRPr="00910A83">
        <w:rPr>
          <w:rFonts w:ascii="Book Antiqua" w:eastAsia="Times New Roman" w:hAnsi="Book Antiqua" w:cs="Segoe UI"/>
          <w:color w:val="00000A"/>
          <w:sz w:val="24"/>
          <w:szCs w:val="24"/>
        </w:rPr>
        <w:t xml:space="preserve"> Hegyi P and </w:t>
      </w:r>
      <w:r w:rsidRPr="00910A83">
        <w:rPr>
          <w:rFonts w:ascii="Book Antiqua" w:eastAsia="Times New Roman" w:hAnsi="Book Antiqua" w:cs="Segoe UI"/>
          <w:color w:val="00000A"/>
          <w:sz w:val="24"/>
          <w:szCs w:val="24"/>
        </w:rPr>
        <w:t>Erőss</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B</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lang w:val="en-GB"/>
        </w:rPr>
        <w:t>conducted a critical revision of the manuscript for important intellectual content; all of the co-authors granted final approval of the version of the article to be published.</w:t>
      </w:r>
    </w:p>
    <w:p w14:paraId="5F6C8272" w14:textId="77777777" w:rsidR="00B817C9" w:rsidRPr="00910A83" w:rsidRDefault="00B817C9"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60D53192" w14:textId="2E7ECB8F" w:rsidR="00482185" w:rsidRPr="00910A83" w:rsidRDefault="00482185" w:rsidP="00910A83">
      <w:pPr>
        <w:adjustRightInd w:val="0"/>
        <w:snapToGrid w:val="0"/>
        <w:spacing w:after="0" w:line="360" w:lineRule="auto"/>
        <w:jc w:val="both"/>
        <w:textAlignment w:val="baseline"/>
        <w:rPr>
          <w:rFonts w:ascii="Book Antiqua" w:eastAsia="SimSun" w:hAnsi="Book Antiqua" w:cs="Segoe UI"/>
          <w:color w:val="00000A"/>
          <w:sz w:val="24"/>
          <w:szCs w:val="24"/>
          <w:lang w:eastAsia="zh-CN"/>
        </w:rPr>
      </w:pPr>
      <w:r w:rsidRPr="00910A83">
        <w:rPr>
          <w:rFonts w:ascii="Book Antiqua" w:eastAsia="Times New Roman" w:hAnsi="Book Antiqua" w:cs="Segoe UI"/>
          <w:b/>
          <w:bCs/>
          <w:color w:val="00000A"/>
          <w:sz w:val="24"/>
          <w:szCs w:val="24"/>
        </w:rPr>
        <w:t>Supported by</w:t>
      </w:r>
      <w:r w:rsidR="00B817C9" w:rsidRPr="00910A83">
        <w:rPr>
          <w:rFonts w:ascii="Book Antiqua" w:eastAsia="Times New Roman" w:hAnsi="Book Antiqua" w:cs="Segoe UI"/>
          <w:color w:val="00000A"/>
          <w:sz w:val="24"/>
          <w:szCs w:val="24"/>
        </w:rPr>
        <w:t xml:space="preserve"> </w:t>
      </w:r>
      <w:r w:rsidR="00910A83" w:rsidRPr="00910A83">
        <w:rPr>
          <w:rFonts w:ascii="Book Antiqua" w:eastAsia="SimSun" w:hAnsi="Book Antiqua" w:cs="Segoe UI"/>
          <w:color w:val="00000A"/>
          <w:sz w:val="24"/>
          <w:szCs w:val="24"/>
          <w:lang w:eastAsia="zh-CN"/>
        </w:rPr>
        <w:t xml:space="preserve">the </w:t>
      </w:r>
      <w:r w:rsidRPr="00910A83">
        <w:rPr>
          <w:rFonts w:ascii="Book Antiqua" w:eastAsia="Times New Roman" w:hAnsi="Book Antiqua" w:cs="Segoe UI"/>
          <w:color w:val="00000A"/>
          <w:sz w:val="24"/>
          <w:szCs w:val="24"/>
        </w:rPr>
        <w:t>Project Grant (KH125678 to PH) and an Economic Development and</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Innovation Operative Program Grant (GINOP 2.3.2-15-2016-00048 to PH) from the National Research,</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Development and Innovation Office</w:t>
      </w:r>
      <w:r w:rsidR="00910A83" w:rsidRPr="00910A83">
        <w:rPr>
          <w:rFonts w:ascii="Book Antiqua" w:eastAsia="Times New Roman" w:hAnsi="Book Antiqua" w:cs="Segoe UI"/>
          <w:color w:val="00000A"/>
          <w:sz w:val="24"/>
          <w:szCs w:val="24"/>
          <w:lang w:eastAsia="zh-CN"/>
        </w:rPr>
        <w:t>.</w:t>
      </w:r>
    </w:p>
    <w:p w14:paraId="7BA00CD3" w14:textId="77777777" w:rsidR="00910A83" w:rsidRPr="00910A83" w:rsidRDefault="00910A83" w:rsidP="00910A83">
      <w:pPr>
        <w:adjustRightInd w:val="0"/>
        <w:snapToGrid w:val="0"/>
        <w:spacing w:after="0" w:line="360" w:lineRule="auto"/>
        <w:jc w:val="both"/>
        <w:textAlignment w:val="baseline"/>
        <w:rPr>
          <w:rFonts w:ascii="Book Antiqua" w:eastAsia="SimSun" w:hAnsi="Book Antiqua" w:cs="Segoe UI"/>
          <w:color w:val="00000A"/>
          <w:sz w:val="24"/>
          <w:szCs w:val="24"/>
          <w:lang w:eastAsia="zh-CN"/>
        </w:rPr>
      </w:pPr>
    </w:p>
    <w:p w14:paraId="625F4327" w14:textId="77777777" w:rsidR="00910A83" w:rsidRPr="00910A83" w:rsidRDefault="00910A83"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b/>
          <w:bCs/>
          <w:color w:val="00000A"/>
          <w:sz w:val="24"/>
          <w:szCs w:val="24"/>
        </w:rPr>
        <w:t>Conflict-of-interest statement:</w:t>
      </w:r>
      <w:r w:rsidRPr="00910A83">
        <w:rPr>
          <w:rFonts w:ascii="Book Antiqua" w:eastAsia="Times New Roman" w:hAnsi="Book Antiqua" w:cs="Segoe UI"/>
          <w:color w:val="00000A"/>
          <w:sz w:val="24"/>
          <w:szCs w:val="24"/>
        </w:rPr>
        <w:t xml:space="preserve"> The authors deny any conflict of interest.</w:t>
      </w:r>
    </w:p>
    <w:p w14:paraId="19ADD7C6" w14:textId="77777777" w:rsidR="009678CA" w:rsidRPr="00910A83" w:rsidRDefault="009678CA"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3D3B9861" w14:textId="78796FFC" w:rsidR="009678CA" w:rsidRPr="00910A83" w:rsidRDefault="00910A83" w:rsidP="00910A83">
      <w:pPr>
        <w:adjustRightInd w:val="0"/>
        <w:snapToGrid w:val="0"/>
        <w:spacing w:after="0" w:line="360" w:lineRule="auto"/>
        <w:jc w:val="both"/>
        <w:rPr>
          <w:rFonts w:ascii="Book Antiqua" w:eastAsia="SimSun" w:hAnsi="Book Antiqua" w:cs="Times New Roman"/>
          <w:b/>
          <w:sz w:val="24"/>
          <w:szCs w:val="24"/>
          <w:lang w:eastAsia="zh-CN"/>
        </w:rPr>
      </w:pPr>
      <w:r w:rsidRPr="00910A83">
        <w:rPr>
          <w:rFonts w:ascii="Book Antiqua" w:eastAsia="SimSun" w:hAnsi="Book Antiqua" w:cs="Times New Roman"/>
          <w:b/>
          <w:sz w:val="24"/>
          <w:szCs w:val="24"/>
          <w:lang w:eastAsia="zh-CN"/>
        </w:rPr>
        <w:t xml:space="preserve">PRISMA 2009 Checklist </w:t>
      </w:r>
      <w:r w:rsidRPr="00910A83">
        <w:rPr>
          <w:rFonts w:ascii="Book Antiqua" w:eastAsia="MS Mincho" w:hAnsi="Book Antiqua" w:cs="Times New Roman"/>
          <w:b/>
          <w:color w:val="000000"/>
          <w:sz w:val="24"/>
          <w:szCs w:val="24"/>
          <w:lang w:val="it-IT" w:eastAsia="it-IT"/>
        </w:rPr>
        <w:t>statement</w:t>
      </w:r>
      <w:r w:rsidRPr="00910A83">
        <w:rPr>
          <w:rFonts w:ascii="Book Antiqua" w:eastAsia="MS Mincho" w:hAnsi="Book Antiqua" w:cs="TimesNewRomanPS-BoldItalicMT"/>
          <w:b/>
          <w:bCs/>
          <w:iCs/>
          <w:color w:val="000000"/>
          <w:sz w:val="24"/>
          <w:szCs w:val="24"/>
          <w:lang w:eastAsia="it-IT"/>
        </w:rPr>
        <w:t>:</w:t>
      </w:r>
      <w:r w:rsidR="009678CA" w:rsidRPr="00910A83">
        <w:rPr>
          <w:rFonts w:ascii="Book Antiqua" w:hAnsi="Book Antiqua"/>
          <w:sz w:val="24"/>
          <w:szCs w:val="24"/>
        </w:rPr>
        <w:t xml:space="preserve"> The authors have read the PRISMA 2009 Checklist, and the manuscript was prepared and revised according to the PRISMA 2009 Checklist.</w:t>
      </w:r>
    </w:p>
    <w:p w14:paraId="6AED30BC" w14:textId="77777777" w:rsidR="00482185" w:rsidRPr="00910A83" w:rsidRDefault="00482185" w:rsidP="00910A83">
      <w:pPr>
        <w:adjustRightInd w:val="0"/>
        <w:snapToGrid w:val="0"/>
        <w:spacing w:after="0" w:line="360" w:lineRule="auto"/>
        <w:jc w:val="both"/>
        <w:textAlignment w:val="baseline"/>
        <w:rPr>
          <w:rFonts w:ascii="Book Antiqua" w:eastAsia="SimSun" w:hAnsi="Book Antiqua" w:cs="Segoe UI"/>
          <w:color w:val="00000A"/>
          <w:sz w:val="24"/>
          <w:szCs w:val="24"/>
          <w:lang w:eastAsia="zh-CN"/>
        </w:rPr>
      </w:pPr>
    </w:p>
    <w:p w14:paraId="5EA4BF72" w14:textId="77777777" w:rsidR="00910A83" w:rsidRPr="00910A83" w:rsidRDefault="00910A83" w:rsidP="00910A83">
      <w:pPr>
        <w:adjustRightInd w:val="0"/>
        <w:snapToGrid w:val="0"/>
        <w:spacing w:after="0" w:line="360" w:lineRule="auto"/>
        <w:jc w:val="both"/>
        <w:rPr>
          <w:rFonts w:ascii="Book Antiqua" w:eastAsia="MS Mincho" w:hAnsi="Book Antiqua" w:cs="Times New Roman"/>
          <w:b/>
          <w:color w:val="000000"/>
          <w:sz w:val="24"/>
          <w:szCs w:val="24"/>
          <w:lang w:eastAsia="it-IT"/>
        </w:rPr>
      </w:pPr>
      <w:r w:rsidRPr="00910A83">
        <w:rPr>
          <w:rFonts w:ascii="Book Antiqua" w:eastAsia="MS Mincho" w:hAnsi="Book Antiqua" w:cs="Times New Roman"/>
          <w:b/>
          <w:color w:val="000000"/>
          <w:sz w:val="24"/>
          <w:szCs w:val="24"/>
          <w:lang w:eastAsia="it-IT"/>
        </w:rPr>
        <w:t xml:space="preserve">Open-Access: </w:t>
      </w:r>
      <w:r w:rsidRPr="00910A83">
        <w:rPr>
          <w:rFonts w:ascii="Book Antiqua" w:eastAsia="MS Mincho" w:hAnsi="Book Antiqua" w:cs="Times New Roman"/>
          <w:color w:val="000000"/>
          <w:sz w:val="24"/>
          <w:szCs w:val="24"/>
          <w:lang w:eastAsia="it-IT"/>
        </w:rPr>
        <w:t xml:space="preserve">This article is an open-access article which was selected by an in-house editor and fully peer-reviewed by external reviewers. It is distributed in accordance with the Creative Commons Attribution Non Commercial (CC BY-NC 4.0) license, </w:t>
      </w:r>
      <w:r w:rsidRPr="00910A83">
        <w:rPr>
          <w:rFonts w:ascii="Book Antiqua" w:eastAsia="MS Mincho" w:hAnsi="Book Antiqua" w:cs="Times New Roman"/>
          <w:color w:val="000000"/>
          <w:sz w:val="24"/>
          <w:szCs w:val="24"/>
          <w:lang w:eastAsia="it-IT"/>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p>
    <w:p w14:paraId="71516F06" w14:textId="77777777" w:rsidR="00910A83" w:rsidRPr="00910A83" w:rsidRDefault="00910A83" w:rsidP="00910A83">
      <w:pPr>
        <w:adjustRightInd w:val="0"/>
        <w:snapToGrid w:val="0"/>
        <w:spacing w:after="0" w:line="360" w:lineRule="auto"/>
        <w:jc w:val="both"/>
        <w:rPr>
          <w:rFonts w:ascii="Book Antiqua" w:hAnsi="Book Antiqua"/>
          <w:color w:val="000000"/>
          <w:sz w:val="24"/>
          <w:szCs w:val="24"/>
        </w:rPr>
      </w:pPr>
    </w:p>
    <w:p w14:paraId="6585F4EC" w14:textId="77777777" w:rsidR="00910A83" w:rsidRPr="00910A83" w:rsidRDefault="00910A83" w:rsidP="00910A83">
      <w:pPr>
        <w:adjustRightInd w:val="0"/>
        <w:snapToGrid w:val="0"/>
        <w:spacing w:after="0" w:line="360" w:lineRule="auto"/>
        <w:jc w:val="both"/>
        <w:rPr>
          <w:rFonts w:ascii="Book Antiqua" w:hAnsi="Book Antiqua" w:cs="Arial Unicode MS"/>
          <w:color w:val="000000"/>
          <w:sz w:val="24"/>
          <w:szCs w:val="24"/>
        </w:rPr>
      </w:pPr>
      <w:r w:rsidRPr="00910A83">
        <w:rPr>
          <w:rFonts w:ascii="Book Antiqua" w:hAnsi="Book Antiqua" w:cs="Arial Unicode MS"/>
          <w:b/>
          <w:color w:val="000000"/>
          <w:sz w:val="24"/>
          <w:szCs w:val="24"/>
        </w:rPr>
        <w:t xml:space="preserve">Manuscript source: </w:t>
      </w:r>
      <w:r w:rsidRPr="00910A83">
        <w:rPr>
          <w:rFonts w:ascii="Book Antiqua" w:hAnsi="Book Antiqua" w:cs="Arial Unicode MS"/>
          <w:color w:val="000000"/>
          <w:sz w:val="24"/>
          <w:szCs w:val="24"/>
        </w:rPr>
        <w:t>Unsolicited manuscript</w:t>
      </w:r>
    </w:p>
    <w:p w14:paraId="47A731F1" w14:textId="77777777" w:rsidR="00910A83" w:rsidRPr="00910A83" w:rsidRDefault="00910A83" w:rsidP="00910A83">
      <w:pPr>
        <w:adjustRightInd w:val="0"/>
        <w:snapToGrid w:val="0"/>
        <w:spacing w:after="0" w:line="360" w:lineRule="auto"/>
        <w:jc w:val="both"/>
        <w:textAlignment w:val="baseline"/>
        <w:rPr>
          <w:rFonts w:ascii="Book Antiqua" w:eastAsia="SimSun" w:hAnsi="Book Antiqua" w:cs="Segoe UI"/>
          <w:color w:val="00000A"/>
          <w:sz w:val="24"/>
          <w:szCs w:val="24"/>
          <w:lang w:eastAsia="zh-CN"/>
        </w:rPr>
      </w:pPr>
    </w:p>
    <w:p w14:paraId="15CBCE3F" w14:textId="38D27C77" w:rsidR="00910A83" w:rsidRPr="00910A83" w:rsidRDefault="00BC05A4" w:rsidP="00910A83">
      <w:pPr>
        <w:adjustRightInd w:val="0"/>
        <w:snapToGrid w:val="0"/>
        <w:spacing w:after="0" w:line="360" w:lineRule="auto"/>
        <w:jc w:val="both"/>
        <w:textAlignment w:val="baseline"/>
        <w:rPr>
          <w:rFonts w:ascii="Book Antiqua" w:eastAsia="SimSun" w:hAnsi="Book Antiqua" w:cs="Segoe UI"/>
          <w:color w:val="00000A"/>
          <w:sz w:val="24"/>
          <w:szCs w:val="24"/>
          <w:lang w:eastAsia="zh-CN"/>
        </w:rPr>
      </w:pPr>
      <w:r w:rsidRPr="00910A83">
        <w:rPr>
          <w:rFonts w:ascii="Book Antiqua" w:eastAsia="Times New Roman" w:hAnsi="Book Antiqua" w:cs="Segoe UI"/>
          <w:b/>
          <w:bCs/>
          <w:sz w:val="24"/>
          <w:szCs w:val="24"/>
        </w:rPr>
        <w:t>Co</w:t>
      </w:r>
      <w:r w:rsidR="00482185" w:rsidRPr="00910A83">
        <w:rPr>
          <w:rFonts w:ascii="Book Antiqua" w:eastAsia="Times New Roman" w:hAnsi="Book Antiqua" w:cs="Segoe UI"/>
          <w:b/>
          <w:bCs/>
          <w:sz w:val="24"/>
          <w:szCs w:val="24"/>
        </w:rPr>
        <w:t>rresp</w:t>
      </w:r>
      <w:r w:rsidR="00482185" w:rsidRPr="00910A83">
        <w:rPr>
          <w:rFonts w:ascii="Book Antiqua" w:eastAsia="Times New Roman" w:hAnsi="Book Antiqua" w:cs="Segoe UI"/>
          <w:b/>
          <w:bCs/>
          <w:color w:val="00000A"/>
          <w:sz w:val="24"/>
          <w:szCs w:val="24"/>
        </w:rPr>
        <w:t>ond</w:t>
      </w:r>
      <w:r w:rsidRPr="00910A83">
        <w:rPr>
          <w:rFonts w:ascii="Book Antiqua" w:eastAsia="Times New Roman" w:hAnsi="Book Antiqua" w:cs="Segoe UI"/>
          <w:b/>
          <w:bCs/>
          <w:color w:val="00000A"/>
          <w:sz w:val="24"/>
          <w:szCs w:val="24"/>
        </w:rPr>
        <w:t>e</w:t>
      </w:r>
      <w:r w:rsidR="00482185" w:rsidRPr="00910A83">
        <w:rPr>
          <w:rFonts w:ascii="Book Antiqua" w:eastAsia="Times New Roman" w:hAnsi="Book Antiqua" w:cs="Segoe UI"/>
          <w:b/>
          <w:bCs/>
          <w:color w:val="00000A"/>
          <w:sz w:val="24"/>
          <w:szCs w:val="24"/>
        </w:rPr>
        <w:t>nce to</w:t>
      </w:r>
      <w:r w:rsidR="00462A04" w:rsidRPr="00910A83">
        <w:rPr>
          <w:rFonts w:ascii="Book Antiqua" w:eastAsia="Times New Roman" w:hAnsi="Book Antiqua" w:cs="Segoe UI"/>
          <w:b/>
          <w:bCs/>
          <w:color w:val="00000A"/>
          <w:sz w:val="24"/>
          <w:szCs w:val="24"/>
        </w:rPr>
        <w:t>:</w:t>
      </w:r>
      <w:r w:rsidR="00482185" w:rsidRPr="00910A83">
        <w:rPr>
          <w:rFonts w:ascii="Book Antiqua" w:eastAsia="Times New Roman" w:hAnsi="Book Antiqua" w:cs="Segoe UI"/>
          <w:b/>
          <w:bCs/>
          <w:color w:val="00000A"/>
          <w:sz w:val="24"/>
          <w:szCs w:val="24"/>
        </w:rPr>
        <w:t xml:space="preserve"> </w:t>
      </w:r>
      <w:r w:rsidR="00B817C9" w:rsidRPr="00910A83">
        <w:rPr>
          <w:rFonts w:ascii="Book Antiqua" w:eastAsia="Times New Roman" w:hAnsi="Book Antiqua" w:cs="Segoe UI"/>
          <w:b/>
          <w:bCs/>
          <w:color w:val="00000A"/>
          <w:sz w:val="24"/>
          <w:szCs w:val="24"/>
        </w:rPr>
        <w:t>Bálint</w:t>
      </w:r>
      <w:r w:rsidR="00482185" w:rsidRPr="00910A83">
        <w:rPr>
          <w:rFonts w:ascii="Book Antiqua" w:eastAsia="Times New Roman" w:hAnsi="Book Antiqua" w:cs="Segoe UI"/>
          <w:b/>
          <w:bCs/>
          <w:color w:val="00000A"/>
          <w:sz w:val="24"/>
          <w:szCs w:val="24"/>
        </w:rPr>
        <w:t xml:space="preserve"> </w:t>
      </w:r>
      <w:r w:rsidR="00B817C9" w:rsidRPr="00910A83">
        <w:rPr>
          <w:rFonts w:ascii="Book Antiqua" w:eastAsia="Times New Roman" w:hAnsi="Book Antiqua" w:cs="Segoe UI"/>
          <w:b/>
          <w:bCs/>
          <w:sz w:val="24"/>
          <w:szCs w:val="24"/>
        </w:rPr>
        <w:t>Erőss,</w:t>
      </w:r>
      <w:r w:rsidR="00482185" w:rsidRPr="00910A83">
        <w:rPr>
          <w:rFonts w:ascii="Book Antiqua" w:eastAsia="Times New Roman" w:hAnsi="Book Antiqua" w:cs="Segoe UI"/>
          <w:b/>
          <w:bCs/>
          <w:sz w:val="24"/>
          <w:szCs w:val="24"/>
        </w:rPr>
        <w:t xml:space="preserve"> </w:t>
      </w:r>
      <w:r w:rsidR="00B817C9" w:rsidRPr="00910A83">
        <w:rPr>
          <w:rFonts w:ascii="Book Antiqua" w:eastAsia="Times New Roman" w:hAnsi="Book Antiqua" w:cs="Segoe UI"/>
          <w:b/>
          <w:bCs/>
          <w:sz w:val="24"/>
          <w:szCs w:val="24"/>
        </w:rPr>
        <w:t>MD, Assistant Professor</w:t>
      </w:r>
      <w:r w:rsidR="00482185" w:rsidRPr="00910A83">
        <w:rPr>
          <w:rFonts w:ascii="Book Antiqua" w:eastAsia="Times New Roman" w:hAnsi="Book Antiqua" w:cs="Segoe UI"/>
          <w:b/>
          <w:color w:val="00000A"/>
          <w:sz w:val="24"/>
          <w:szCs w:val="24"/>
        </w:rPr>
        <w:t xml:space="preserve">, </w:t>
      </w:r>
      <w:r w:rsidR="00910A83" w:rsidRPr="00910A83">
        <w:rPr>
          <w:rFonts w:ascii="Book Antiqua" w:eastAsia="Times New Roman" w:hAnsi="Book Antiqua" w:cs="Segoe UI"/>
          <w:b/>
          <w:color w:val="00000A"/>
          <w:sz w:val="24"/>
          <w:szCs w:val="24"/>
        </w:rPr>
        <w:t>Doctor</w:t>
      </w:r>
      <w:r w:rsidR="00910A83" w:rsidRPr="00910A83">
        <w:rPr>
          <w:rFonts w:ascii="Book Antiqua" w:eastAsia="SimSun" w:hAnsi="Book Antiqua" w:cs="Segoe UI"/>
          <w:b/>
          <w:color w:val="00000A"/>
          <w:sz w:val="24"/>
          <w:szCs w:val="24"/>
          <w:lang w:eastAsia="zh-CN"/>
        </w:rPr>
        <w:t>,</w:t>
      </w:r>
      <w:r w:rsidR="00910A83" w:rsidRPr="00910A83">
        <w:rPr>
          <w:rFonts w:ascii="Book Antiqua" w:eastAsia="SimSun" w:hAnsi="Book Antiqua" w:cs="Segoe UI"/>
          <w:color w:val="00000A"/>
          <w:sz w:val="24"/>
          <w:szCs w:val="24"/>
          <w:lang w:eastAsia="zh-CN"/>
        </w:rPr>
        <w:t xml:space="preserve"> </w:t>
      </w:r>
      <w:r w:rsidR="00B817C9" w:rsidRPr="00910A83">
        <w:rPr>
          <w:rFonts w:ascii="Book Antiqua" w:eastAsia="Times New Roman" w:hAnsi="Book Antiqua" w:cs="Segoe UI"/>
          <w:color w:val="00000A"/>
          <w:sz w:val="24"/>
          <w:szCs w:val="24"/>
        </w:rPr>
        <w:t xml:space="preserve">Institute for Translational </w:t>
      </w:r>
      <w:r w:rsidR="00482185" w:rsidRPr="00910A83">
        <w:rPr>
          <w:rFonts w:ascii="Book Antiqua" w:hAnsi="Book Antiqua"/>
          <w:sz w:val="24"/>
          <w:szCs w:val="24"/>
        </w:rPr>
        <w:t xml:space="preserve">Medicine, </w:t>
      </w:r>
      <w:r w:rsidR="00B817C9" w:rsidRPr="00910A83">
        <w:rPr>
          <w:rFonts w:ascii="Book Antiqua" w:hAnsi="Book Antiqua"/>
          <w:sz w:val="24"/>
          <w:szCs w:val="24"/>
        </w:rPr>
        <w:t xml:space="preserve">Medical School, </w:t>
      </w:r>
      <w:r w:rsidR="00B817C9" w:rsidRPr="00910A83">
        <w:rPr>
          <w:rFonts w:ascii="Book Antiqua" w:eastAsia="Times New Roman" w:hAnsi="Book Antiqua" w:cs="Segoe UI"/>
          <w:color w:val="00000A"/>
          <w:sz w:val="24"/>
          <w:szCs w:val="24"/>
        </w:rPr>
        <w:t xml:space="preserve">University of Pécs, </w:t>
      </w:r>
      <w:r w:rsidR="00ED6AF7" w:rsidRPr="00910A83">
        <w:rPr>
          <w:rFonts w:ascii="Book Antiqua" w:eastAsia="Times New Roman" w:hAnsi="Book Antiqua" w:cs="Segoe UI"/>
          <w:color w:val="00000A"/>
          <w:sz w:val="24"/>
          <w:szCs w:val="24"/>
        </w:rPr>
        <w:t>Szigeti út 12</w:t>
      </w:r>
      <w:r w:rsidR="0075088C" w:rsidRPr="00910A83">
        <w:rPr>
          <w:rFonts w:ascii="Book Antiqua" w:eastAsia="Times New Roman" w:hAnsi="Book Antiqua" w:cs="Segoe UI"/>
          <w:color w:val="00000A"/>
          <w:sz w:val="24"/>
          <w:szCs w:val="24"/>
        </w:rPr>
        <w:t>, Pécs</w:t>
      </w:r>
      <w:r w:rsidR="00910A83" w:rsidRPr="00910A83">
        <w:rPr>
          <w:rFonts w:ascii="Book Antiqua" w:eastAsia="Times New Roman" w:hAnsi="Book Antiqua" w:cs="Segoe UI"/>
          <w:color w:val="00000A"/>
          <w:sz w:val="24"/>
          <w:szCs w:val="24"/>
        </w:rPr>
        <w:t xml:space="preserve"> 7624</w:t>
      </w:r>
      <w:r w:rsidR="0075088C" w:rsidRPr="00910A83">
        <w:rPr>
          <w:rFonts w:ascii="Book Antiqua" w:eastAsia="Times New Roman" w:hAnsi="Book Antiqua" w:cs="Segoe UI"/>
          <w:color w:val="00000A"/>
          <w:sz w:val="24"/>
          <w:szCs w:val="24"/>
        </w:rPr>
        <w:t>,</w:t>
      </w:r>
      <w:r w:rsidR="00482185" w:rsidRPr="00910A83">
        <w:rPr>
          <w:rFonts w:ascii="Book Antiqua" w:eastAsia="Times New Roman" w:hAnsi="Book Antiqua" w:cs="Segoe UI"/>
          <w:color w:val="00000A"/>
          <w:sz w:val="24"/>
          <w:szCs w:val="24"/>
        </w:rPr>
        <w:t xml:space="preserve"> </w:t>
      </w:r>
      <w:r w:rsidR="006A5F26">
        <w:rPr>
          <w:rFonts w:ascii="Book Antiqua" w:eastAsia="Times New Roman" w:hAnsi="Book Antiqua" w:cs="Segoe UI"/>
          <w:color w:val="00000A"/>
          <w:sz w:val="24"/>
          <w:szCs w:val="24"/>
        </w:rPr>
        <w:t xml:space="preserve">Hungary. </w:t>
      </w:r>
      <w:r w:rsidR="334EB8B2" w:rsidRPr="00910A83">
        <w:rPr>
          <w:rFonts w:ascii="Book Antiqua" w:eastAsia="Times New Roman" w:hAnsi="Book Antiqua" w:cs="Segoe UI"/>
          <w:color w:val="00000A"/>
          <w:sz w:val="24"/>
          <w:szCs w:val="24"/>
        </w:rPr>
        <w:t>eross.balint@pte.hu</w:t>
      </w:r>
    </w:p>
    <w:p w14:paraId="17508570" w14:textId="60F4F53A" w:rsidR="00910A83" w:rsidRPr="006C5CA5" w:rsidRDefault="00910A83" w:rsidP="00910A83">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6C5CA5">
        <w:rPr>
          <w:rFonts w:ascii="Book Antiqua" w:eastAsia="SimSun" w:hAnsi="Book Antiqua" w:cs="Times New Roman"/>
          <w:b/>
          <w:color w:val="000000"/>
          <w:kern w:val="2"/>
          <w:sz w:val="24"/>
          <w:szCs w:val="24"/>
          <w:lang w:eastAsia="zh-CN"/>
        </w:rPr>
        <w:t>Telephone:</w:t>
      </w:r>
      <w:r w:rsidR="006C5CA5" w:rsidRPr="006C5CA5">
        <w:rPr>
          <w:rFonts w:ascii="Book Antiqua" w:eastAsia="SimSun" w:hAnsi="Book Antiqua" w:cs="Times New Roman" w:hint="eastAsia"/>
          <w:color w:val="000000"/>
          <w:kern w:val="2"/>
          <w:sz w:val="24"/>
          <w:szCs w:val="24"/>
          <w:lang w:eastAsia="zh-CN"/>
        </w:rPr>
        <w:t xml:space="preserve"> +36-</w:t>
      </w:r>
      <w:r w:rsidR="006C5CA5">
        <w:rPr>
          <w:rFonts w:ascii="Book Antiqua" w:eastAsia="SimSun" w:hAnsi="Book Antiqua" w:cs="Times New Roman" w:hint="eastAsia"/>
          <w:color w:val="000000"/>
          <w:kern w:val="2"/>
          <w:sz w:val="24"/>
          <w:szCs w:val="24"/>
          <w:lang w:eastAsia="zh-CN"/>
        </w:rPr>
        <w:t>7</w:t>
      </w:r>
      <w:r w:rsidR="006C5CA5" w:rsidRPr="006C5CA5">
        <w:rPr>
          <w:rFonts w:ascii="Book Antiqua" w:eastAsia="SimSun" w:hAnsi="Book Antiqua" w:cs="Times New Roman" w:hint="eastAsia"/>
          <w:color w:val="000000"/>
          <w:kern w:val="2"/>
          <w:sz w:val="24"/>
          <w:szCs w:val="24"/>
          <w:lang w:eastAsia="zh-CN"/>
        </w:rPr>
        <w:t>2-5</w:t>
      </w:r>
      <w:r w:rsidR="006C5CA5">
        <w:rPr>
          <w:rFonts w:ascii="Book Antiqua" w:eastAsia="SimSun" w:hAnsi="Book Antiqua" w:cs="Times New Roman" w:hint="eastAsia"/>
          <w:color w:val="000000"/>
          <w:kern w:val="2"/>
          <w:sz w:val="24"/>
          <w:szCs w:val="24"/>
          <w:lang w:eastAsia="zh-CN"/>
        </w:rPr>
        <w:t>36246</w:t>
      </w:r>
    </w:p>
    <w:p w14:paraId="071BD975" w14:textId="13424068" w:rsidR="00910A83" w:rsidRPr="00910A83" w:rsidRDefault="00910A83" w:rsidP="00910A83">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6C5CA5">
        <w:rPr>
          <w:rFonts w:ascii="Book Antiqua" w:eastAsia="SimSun" w:hAnsi="Book Antiqua" w:cs="Times New Roman"/>
          <w:b/>
          <w:color w:val="000000"/>
          <w:kern w:val="2"/>
          <w:sz w:val="24"/>
          <w:szCs w:val="24"/>
          <w:lang w:eastAsia="zh-CN"/>
        </w:rPr>
        <w:t>Fax:</w:t>
      </w:r>
      <w:r w:rsidRPr="006C5CA5">
        <w:rPr>
          <w:rFonts w:ascii="Book Antiqua" w:eastAsia="SimSun" w:hAnsi="Book Antiqua" w:cs="Times New Roman"/>
          <w:color w:val="000000"/>
          <w:kern w:val="2"/>
          <w:sz w:val="24"/>
          <w:szCs w:val="24"/>
          <w:lang w:eastAsia="zh-CN"/>
        </w:rPr>
        <w:t xml:space="preserve"> </w:t>
      </w:r>
      <w:r w:rsidR="006C5CA5" w:rsidRPr="006C5CA5">
        <w:rPr>
          <w:rFonts w:ascii="Book Antiqua" w:eastAsia="SimSun" w:hAnsi="Book Antiqua" w:cs="Times New Roman" w:hint="eastAsia"/>
          <w:color w:val="000000"/>
          <w:kern w:val="2"/>
          <w:sz w:val="24"/>
          <w:szCs w:val="24"/>
          <w:lang w:eastAsia="zh-CN"/>
        </w:rPr>
        <w:t>+36-</w:t>
      </w:r>
      <w:r w:rsidR="006C5CA5">
        <w:rPr>
          <w:rFonts w:ascii="Book Antiqua" w:eastAsia="SimSun" w:hAnsi="Book Antiqua" w:cs="Times New Roman" w:hint="eastAsia"/>
          <w:color w:val="000000"/>
          <w:kern w:val="2"/>
          <w:sz w:val="24"/>
          <w:szCs w:val="24"/>
          <w:lang w:eastAsia="zh-CN"/>
        </w:rPr>
        <w:t>7</w:t>
      </w:r>
      <w:r w:rsidR="006C5CA5" w:rsidRPr="006C5CA5">
        <w:rPr>
          <w:rFonts w:ascii="Book Antiqua" w:eastAsia="SimSun" w:hAnsi="Book Antiqua" w:cs="Times New Roman" w:hint="eastAsia"/>
          <w:color w:val="000000"/>
          <w:kern w:val="2"/>
          <w:sz w:val="24"/>
          <w:szCs w:val="24"/>
          <w:lang w:eastAsia="zh-CN"/>
        </w:rPr>
        <w:t>2-5</w:t>
      </w:r>
      <w:r w:rsidR="006C5CA5">
        <w:rPr>
          <w:rFonts w:ascii="Book Antiqua" w:eastAsia="SimSun" w:hAnsi="Book Antiqua" w:cs="Times New Roman" w:hint="eastAsia"/>
          <w:color w:val="000000"/>
          <w:kern w:val="2"/>
          <w:sz w:val="24"/>
          <w:szCs w:val="24"/>
          <w:lang w:eastAsia="zh-CN"/>
        </w:rPr>
        <w:t>36247</w:t>
      </w:r>
    </w:p>
    <w:p w14:paraId="00BE1D4A" w14:textId="77777777" w:rsidR="00910A83" w:rsidRDefault="00910A83" w:rsidP="00910A83">
      <w:pPr>
        <w:adjustRightInd w:val="0"/>
        <w:snapToGrid w:val="0"/>
        <w:spacing w:after="0" w:line="360" w:lineRule="auto"/>
        <w:jc w:val="both"/>
        <w:textAlignment w:val="baseline"/>
        <w:rPr>
          <w:rFonts w:ascii="Book Antiqua" w:eastAsia="SimSun" w:hAnsi="Book Antiqua" w:cs="Segoe UI"/>
          <w:color w:val="00000A"/>
          <w:sz w:val="24"/>
          <w:szCs w:val="24"/>
          <w:lang w:eastAsia="zh-CN"/>
        </w:rPr>
      </w:pPr>
    </w:p>
    <w:p w14:paraId="59055DB5" w14:textId="2956C2DA" w:rsidR="00293E0C" w:rsidRPr="00293E0C" w:rsidRDefault="00293E0C" w:rsidP="00293E0C">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293E0C">
        <w:rPr>
          <w:rFonts w:ascii="Book Antiqua" w:eastAsia="SimSun" w:hAnsi="Book Antiqua" w:cs="Times New Roman"/>
          <w:b/>
          <w:color w:val="000000"/>
          <w:kern w:val="2"/>
          <w:sz w:val="24"/>
          <w:szCs w:val="24"/>
          <w:lang w:eastAsia="zh-CN"/>
        </w:rPr>
        <w:t>Received:</w:t>
      </w:r>
      <w:r w:rsidRPr="00293E0C">
        <w:rPr>
          <w:rFonts w:ascii="Book Antiqua" w:eastAsia="SimSun" w:hAnsi="Book Antiqua" w:cs="Times New Roman"/>
          <w:color w:val="000000"/>
          <w:kern w:val="2"/>
          <w:sz w:val="24"/>
          <w:szCs w:val="24"/>
          <w:lang w:eastAsia="zh-CN"/>
        </w:rPr>
        <w:t xml:space="preserve"> </w:t>
      </w:r>
      <w:r>
        <w:rPr>
          <w:rFonts w:ascii="Book Antiqua" w:eastAsia="SimSun" w:hAnsi="Book Antiqua" w:cs="Arial" w:hint="eastAsia"/>
          <w:color w:val="000000"/>
          <w:sz w:val="24"/>
          <w:szCs w:val="24"/>
          <w:lang w:eastAsia="zh-CN"/>
        </w:rPr>
        <w:t>March</w:t>
      </w:r>
      <w:r w:rsidRPr="00293E0C">
        <w:rPr>
          <w:rFonts w:ascii="Book Antiqua" w:eastAsia="SimSun" w:hAnsi="Book Antiqua" w:cs="Arial" w:hint="eastAsia"/>
          <w:color w:val="000000"/>
          <w:sz w:val="24"/>
          <w:szCs w:val="24"/>
          <w:lang w:eastAsia="zh-CN"/>
        </w:rPr>
        <w:t xml:space="preserve"> </w:t>
      </w:r>
      <w:r>
        <w:rPr>
          <w:rFonts w:ascii="Book Antiqua" w:eastAsia="SimSun" w:hAnsi="Book Antiqua" w:cs="Arial" w:hint="eastAsia"/>
          <w:color w:val="000000"/>
          <w:sz w:val="24"/>
          <w:szCs w:val="24"/>
          <w:lang w:eastAsia="zh-CN"/>
        </w:rPr>
        <w:t>14</w:t>
      </w:r>
      <w:r w:rsidRPr="00293E0C">
        <w:rPr>
          <w:rFonts w:ascii="Book Antiqua" w:eastAsia="SimSun" w:hAnsi="Book Antiqua" w:cs="Arial" w:hint="eastAsia"/>
          <w:color w:val="000000"/>
          <w:sz w:val="24"/>
          <w:szCs w:val="24"/>
          <w:lang w:eastAsia="zh-CN"/>
        </w:rPr>
        <w:t>, 2018</w:t>
      </w:r>
    </w:p>
    <w:p w14:paraId="3DE8CBE2" w14:textId="46BD73B6" w:rsidR="00293E0C" w:rsidRPr="00293E0C" w:rsidRDefault="00293E0C" w:rsidP="00293E0C">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293E0C">
        <w:rPr>
          <w:rFonts w:ascii="Book Antiqua" w:eastAsia="SimSun" w:hAnsi="Book Antiqua" w:cs="Times New Roman"/>
          <w:b/>
          <w:color w:val="000000"/>
          <w:kern w:val="2"/>
          <w:sz w:val="24"/>
          <w:szCs w:val="24"/>
          <w:lang w:eastAsia="zh-CN"/>
        </w:rPr>
        <w:t>Peer-review started:</w:t>
      </w:r>
      <w:r w:rsidRPr="00293E0C">
        <w:rPr>
          <w:rFonts w:ascii="Book Antiqua" w:eastAsia="SimSun" w:hAnsi="Book Antiqua" w:cs="Times New Roman"/>
          <w:color w:val="000000"/>
          <w:kern w:val="2"/>
          <w:sz w:val="24"/>
          <w:szCs w:val="24"/>
          <w:lang w:eastAsia="zh-CN"/>
        </w:rPr>
        <w:t xml:space="preserve"> </w:t>
      </w:r>
      <w:r>
        <w:rPr>
          <w:rFonts w:ascii="Book Antiqua" w:eastAsia="SimSun" w:hAnsi="Book Antiqua" w:cs="Arial" w:hint="eastAsia"/>
          <w:color w:val="000000"/>
          <w:sz w:val="24"/>
          <w:szCs w:val="24"/>
          <w:lang w:eastAsia="zh-CN"/>
        </w:rPr>
        <w:t>March</w:t>
      </w:r>
      <w:r w:rsidRPr="00293E0C">
        <w:rPr>
          <w:rFonts w:ascii="Book Antiqua" w:eastAsia="SimSun" w:hAnsi="Book Antiqua" w:cs="Arial" w:hint="eastAsia"/>
          <w:color w:val="000000"/>
          <w:sz w:val="24"/>
          <w:szCs w:val="24"/>
          <w:lang w:eastAsia="zh-CN"/>
        </w:rPr>
        <w:t xml:space="preserve"> </w:t>
      </w:r>
      <w:r>
        <w:rPr>
          <w:rFonts w:ascii="Book Antiqua" w:eastAsia="SimSun" w:hAnsi="Book Antiqua" w:cs="Arial" w:hint="eastAsia"/>
          <w:color w:val="000000"/>
          <w:sz w:val="24"/>
          <w:szCs w:val="24"/>
          <w:lang w:eastAsia="zh-CN"/>
        </w:rPr>
        <w:t>15</w:t>
      </w:r>
      <w:r w:rsidRPr="00293E0C">
        <w:rPr>
          <w:rFonts w:ascii="Book Antiqua" w:eastAsia="SimSun" w:hAnsi="Book Antiqua" w:cs="Arial" w:hint="eastAsia"/>
          <w:color w:val="000000"/>
          <w:sz w:val="24"/>
          <w:szCs w:val="24"/>
          <w:lang w:eastAsia="zh-CN"/>
        </w:rPr>
        <w:t>, 2018</w:t>
      </w:r>
    </w:p>
    <w:p w14:paraId="26E282DB" w14:textId="2D4D9813" w:rsidR="00293E0C" w:rsidRPr="00293E0C" w:rsidRDefault="00293E0C" w:rsidP="00293E0C">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293E0C">
        <w:rPr>
          <w:rFonts w:ascii="Book Antiqua" w:eastAsia="SimSun" w:hAnsi="Book Antiqua" w:cs="Times New Roman"/>
          <w:b/>
          <w:color w:val="000000"/>
          <w:kern w:val="2"/>
          <w:sz w:val="24"/>
          <w:szCs w:val="24"/>
          <w:lang w:eastAsia="zh-CN"/>
        </w:rPr>
        <w:t>First decision:</w:t>
      </w:r>
      <w:r w:rsidRPr="00293E0C">
        <w:rPr>
          <w:rFonts w:ascii="Book Antiqua" w:eastAsia="SimSun" w:hAnsi="Book Antiqua" w:cs="Times New Roman"/>
          <w:color w:val="000000"/>
          <w:kern w:val="2"/>
          <w:sz w:val="24"/>
          <w:szCs w:val="24"/>
          <w:lang w:eastAsia="zh-CN"/>
        </w:rPr>
        <w:t xml:space="preserve"> </w:t>
      </w:r>
      <w:r>
        <w:rPr>
          <w:rFonts w:ascii="Book Antiqua" w:eastAsia="SimSun" w:hAnsi="Book Antiqua" w:cs="Arial" w:hint="eastAsia"/>
          <w:color w:val="000000"/>
          <w:sz w:val="24"/>
          <w:szCs w:val="24"/>
          <w:lang w:eastAsia="zh-CN"/>
        </w:rPr>
        <w:t>March</w:t>
      </w:r>
      <w:r w:rsidRPr="00293E0C">
        <w:rPr>
          <w:rFonts w:ascii="Book Antiqua" w:eastAsia="SimSun" w:hAnsi="Book Antiqua" w:cs="Arial" w:hint="eastAsia"/>
          <w:color w:val="000000"/>
          <w:sz w:val="24"/>
          <w:szCs w:val="24"/>
          <w:lang w:eastAsia="zh-CN"/>
        </w:rPr>
        <w:t xml:space="preserve"> </w:t>
      </w:r>
      <w:r>
        <w:rPr>
          <w:rFonts w:ascii="Book Antiqua" w:eastAsia="SimSun" w:hAnsi="Book Antiqua" w:cs="Arial" w:hint="eastAsia"/>
          <w:color w:val="000000"/>
          <w:sz w:val="24"/>
          <w:szCs w:val="24"/>
          <w:lang w:eastAsia="zh-CN"/>
        </w:rPr>
        <w:t>27</w:t>
      </w:r>
      <w:r w:rsidRPr="00293E0C">
        <w:rPr>
          <w:rFonts w:ascii="Book Antiqua" w:eastAsia="SimSun" w:hAnsi="Book Antiqua" w:cs="Arial" w:hint="eastAsia"/>
          <w:color w:val="000000"/>
          <w:sz w:val="24"/>
          <w:szCs w:val="24"/>
          <w:lang w:eastAsia="zh-CN"/>
        </w:rPr>
        <w:t>, 2018</w:t>
      </w:r>
    </w:p>
    <w:p w14:paraId="5AC2D8A9" w14:textId="545AB837" w:rsidR="00293E0C" w:rsidRPr="00293E0C" w:rsidRDefault="00293E0C" w:rsidP="00293E0C">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293E0C">
        <w:rPr>
          <w:rFonts w:ascii="Book Antiqua" w:eastAsia="SimSun" w:hAnsi="Book Antiqua" w:cs="Times New Roman"/>
          <w:b/>
          <w:color w:val="000000"/>
          <w:kern w:val="2"/>
          <w:sz w:val="24"/>
          <w:szCs w:val="24"/>
          <w:lang w:eastAsia="zh-CN"/>
        </w:rPr>
        <w:t>Revised:</w:t>
      </w:r>
      <w:r w:rsidRPr="00293E0C">
        <w:rPr>
          <w:rFonts w:ascii="Book Antiqua" w:eastAsia="SimSun" w:hAnsi="Book Antiqua" w:cs="Times New Roman"/>
          <w:color w:val="000000"/>
          <w:kern w:val="2"/>
          <w:sz w:val="24"/>
          <w:szCs w:val="24"/>
          <w:lang w:eastAsia="zh-CN"/>
        </w:rPr>
        <w:t xml:space="preserve"> </w:t>
      </w:r>
      <w:r>
        <w:rPr>
          <w:rFonts w:ascii="Book Antiqua" w:eastAsia="SimSun" w:hAnsi="Book Antiqua" w:cs="Arial" w:hint="eastAsia"/>
          <w:color w:val="000000"/>
          <w:sz w:val="24"/>
          <w:szCs w:val="24"/>
          <w:lang w:eastAsia="zh-CN"/>
        </w:rPr>
        <w:t>March</w:t>
      </w:r>
      <w:r w:rsidRPr="00293E0C">
        <w:rPr>
          <w:rFonts w:ascii="Book Antiqua" w:eastAsia="SimSun" w:hAnsi="Book Antiqua" w:cs="Arial" w:hint="eastAsia"/>
          <w:color w:val="000000"/>
          <w:sz w:val="24"/>
          <w:szCs w:val="24"/>
          <w:lang w:eastAsia="zh-CN"/>
        </w:rPr>
        <w:t xml:space="preserve"> </w:t>
      </w:r>
      <w:r>
        <w:rPr>
          <w:rFonts w:ascii="Book Antiqua" w:eastAsia="SimSun" w:hAnsi="Book Antiqua" w:cs="Arial" w:hint="eastAsia"/>
          <w:color w:val="000000"/>
          <w:sz w:val="24"/>
          <w:szCs w:val="24"/>
          <w:lang w:eastAsia="zh-CN"/>
        </w:rPr>
        <w:t>29</w:t>
      </w:r>
      <w:r w:rsidRPr="00293E0C">
        <w:rPr>
          <w:rFonts w:ascii="Book Antiqua" w:eastAsia="SimSun" w:hAnsi="Book Antiqua" w:cs="Arial" w:hint="eastAsia"/>
          <w:color w:val="000000"/>
          <w:sz w:val="24"/>
          <w:szCs w:val="24"/>
          <w:lang w:eastAsia="zh-CN"/>
        </w:rPr>
        <w:t>, 2018</w:t>
      </w:r>
    </w:p>
    <w:p w14:paraId="7FFEA1B5" w14:textId="69B659A7" w:rsidR="00293E0C" w:rsidRPr="00293E0C" w:rsidRDefault="00293E0C" w:rsidP="00293E0C">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293E0C">
        <w:rPr>
          <w:rFonts w:ascii="Book Antiqua" w:eastAsia="SimSun" w:hAnsi="Book Antiqua" w:cs="Times New Roman"/>
          <w:b/>
          <w:color w:val="000000"/>
          <w:kern w:val="2"/>
          <w:sz w:val="24"/>
          <w:szCs w:val="24"/>
          <w:lang w:eastAsia="zh-CN"/>
        </w:rPr>
        <w:t>Accepted:</w:t>
      </w:r>
      <w:r w:rsidR="002F264B" w:rsidRPr="002F264B">
        <w:t xml:space="preserve"> </w:t>
      </w:r>
      <w:r w:rsidR="002F264B" w:rsidRPr="002F264B">
        <w:rPr>
          <w:rFonts w:ascii="Book Antiqua" w:eastAsia="SimSun" w:hAnsi="Book Antiqua" w:cs="Times New Roman"/>
          <w:color w:val="000000"/>
          <w:kern w:val="2"/>
          <w:sz w:val="24"/>
          <w:szCs w:val="24"/>
          <w:lang w:eastAsia="zh-CN"/>
        </w:rPr>
        <w:t>April 23, 2018</w:t>
      </w:r>
      <w:r w:rsidRPr="00293E0C">
        <w:rPr>
          <w:rFonts w:ascii="Book Antiqua" w:eastAsia="SimSun" w:hAnsi="Book Antiqua" w:cs="Times New Roman"/>
          <w:color w:val="000000"/>
          <w:kern w:val="2"/>
          <w:sz w:val="24"/>
          <w:szCs w:val="24"/>
          <w:lang w:eastAsia="zh-CN"/>
        </w:rPr>
        <w:t xml:space="preserve"> </w:t>
      </w:r>
    </w:p>
    <w:p w14:paraId="668EA68C" w14:textId="77777777" w:rsidR="00293E0C" w:rsidRPr="00293E0C" w:rsidRDefault="00293E0C" w:rsidP="00293E0C">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293E0C">
        <w:rPr>
          <w:rFonts w:ascii="Book Antiqua" w:eastAsia="SimSun" w:hAnsi="Book Antiqua" w:cs="Times New Roman"/>
          <w:b/>
          <w:color w:val="000000"/>
          <w:kern w:val="2"/>
          <w:sz w:val="24"/>
          <w:szCs w:val="24"/>
          <w:lang w:eastAsia="zh-CN"/>
        </w:rPr>
        <w:t>Article in press:</w:t>
      </w:r>
    </w:p>
    <w:p w14:paraId="09982433" w14:textId="77777777" w:rsidR="00293E0C" w:rsidRPr="00293E0C" w:rsidRDefault="00293E0C" w:rsidP="00293E0C">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293E0C">
        <w:rPr>
          <w:rFonts w:ascii="Book Antiqua" w:eastAsia="SimSun" w:hAnsi="Book Antiqua" w:cs="Times New Roman"/>
          <w:b/>
          <w:color w:val="000000"/>
          <w:kern w:val="2"/>
          <w:sz w:val="24"/>
          <w:szCs w:val="24"/>
          <w:lang w:eastAsia="zh-CN"/>
        </w:rPr>
        <w:t>Published online:</w:t>
      </w:r>
    </w:p>
    <w:p w14:paraId="2D130226" w14:textId="77777777" w:rsidR="00293E0C" w:rsidRPr="00910A83" w:rsidRDefault="00293E0C" w:rsidP="00910A83">
      <w:pPr>
        <w:adjustRightInd w:val="0"/>
        <w:snapToGrid w:val="0"/>
        <w:spacing w:after="0" w:line="360" w:lineRule="auto"/>
        <w:jc w:val="both"/>
        <w:textAlignment w:val="baseline"/>
        <w:rPr>
          <w:rFonts w:ascii="Book Antiqua" w:eastAsia="SimSun" w:hAnsi="Book Antiqua" w:cs="Segoe UI"/>
          <w:color w:val="00000A"/>
          <w:sz w:val="24"/>
          <w:szCs w:val="24"/>
          <w:lang w:eastAsia="zh-CN"/>
        </w:rPr>
      </w:pPr>
    </w:p>
    <w:p w14:paraId="7ACC6D92" w14:textId="2F93A8C5" w:rsidR="00293E0C" w:rsidRPr="00293E0C" w:rsidRDefault="00F510F4" w:rsidP="00910A83">
      <w:pPr>
        <w:adjustRightInd w:val="0"/>
        <w:snapToGrid w:val="0"/>
        <w:spacing w:after="0" w:line="360" w:lineRule="auto"/>
        <w:jc w:val="both"/>
        <w:textAlignment w:val="baseline"/>
        <w:rPr>
          <w:rFonts w:ascii="Book Antiqua" w:hAnsi="Book Antiqua"/>
          <w:sz w:val="24"/>
          <w:szCs w:val="24"/>
          <w:lang w:eastAsia="zh-CN"/>
        </w:rPr>
      </w:pPr>
      <w:r w:rsidRPr="00910A83">
        <w:rPr>
          <w:rFonts w:ascii="Book Antiqua" w:eastAsia="Times New Roman" w:hAnsi="Book Antiqua" w:cs="Segoe UI"/>
          <w:b/>
          <w:bCs/>
          <w:color w:val="00000A"/>
          <w:sz w:val="24"/>
          <w:szCs w:val="24"/>
        </w:rPr>
        <w:br w:type="page"/>
      </w:r>
    </w:p>
    <w:p w14:paraId="4E33AD7E" w14:textId="375A0480" w:rsidR="00293E0C" w:rsidRPr="00910A83" w:rsidRDefault="00482185" w:rsidP="00910A83">
      <w:pPr>
        <w:adjustRightInd w:val="0"/>
        <w:snapToGrid w:val="0"/>
        <w:spacing w:after="0" w:line="360" w:lineRule="auto"/>
        <w:jc w:val="both"/>
        <w:textAlignment w:val="baseline"/>
        <w:rPr>
          <w:rFonts w:ascii="Book Antiqua" w:hAnsi="Book Antiqua" w:cs="Segoe UI"/>
          <w:color w:val="00000A"/>
          <w:sz w:val="24"/>
          <w:szCs w:val="24"/>
          <w:lang w:eastAsia="zh-CN"/>
        </w:rPr>
      </w:pPr>
      <w:r w:rsidRPr="00910A83">
        <w:rPr>
          <w:rFonts w:ascii="Book Antiqua" w:eastAsia="Times New Roman" w:hAnsi="Book Antiqua" w:cs="Segoe UI"/>
          <w:b/>
          <w:bCs/>
          <w:color w:val="00000A"/>
          <w:sz w:val="24"/>
          <w:szCs w:val="24"/>
        </w:rPr>
        <w:lastRenderedPageBreak/>
        <w:t>Abstract</w:t>
      </w:r>
    </w:p>
    <w:p w14:paraId="4D5BEB38" w14:textId="77777777" w:rsidR="00482185" w:rsidRPr="00910A83" w:rsidRDefault="00B817C9" w:rsidP="00910A83">
      <w:pPr>
        <w:adjustRightInd w:val="0"/>
        <w:snapToGrid w:val="0"/>
        <w:spacing w:after="0" w:line="360" w:lineRule="auto"/>
        <w:jc w:val="both"/>
        <w:textAlignment w:val="baseline"/>
        <w:rPr>
          <w:rFonts w:ascii="Book Antiqua" w:eastAsia="Times New Roman" w:hAnsi="Book Antiqua" w:cs="Segoe UI"/>
          <w:b/>
          <w:i/>
          <w:color w:val="00000A"/>
          <w:sz w:val="24"/>
          <w:szCs w:val="24"/>
        </w:rPr>
      </w:pPr>
      <w:r w:rsidRPr="00910A83">
        <w:rPr>
          <w:rFonts w:ascii="Book Antiqua" w:eastAsia="Times New Roman" w:hAnsi="Book Antiqua" w:cs="Segoe UI"/>
          <w:b/>
          <w:i/>
          <w:iCs/>
          <w:color w:val="00000A"/>
          <w:sz w:val="24"/>
          <w:szCs w:val="24"/>
        </w:rPr>
        <w:t>AIM</w:t>
      </w:r>
    </w:p>
    <w:p w14:paraId="5A5B9EE8" w14:textId="77777777" w:rsidR="00B817C9" w:rsidRPr="00910A83" w:rsidRDefault="00AC47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We aimed to</w:t>
      </w:r>
      <w:r w:rsidR="000E2A71" w:rsidRPr="00910A83">
        <w:rPr>
          <w:rFonts w:ascii="Book Antiqua" w:eastAsia="Times New Roman" w:hAnsi="Book Antiqua" w:cs="Segoe UI"/>
          <w:color w:val="00000A"/>
          <w:sz w:val="24"/>
          <w:szCs w:val="24"/>
        </w:rPr>
        <w:t xml:space="preserve"> analyze the effect of intralesional steroid injections in addition to endoscopic dilation of benign refractory esophageal strictures.</w:t>
      </w:r>
    </w:p>
    <w:p w14:paraId="07EC02C6" w14:textId="77777777" w:rsidR="00F74C23" w:rsidRPr="00910A83" w:rsidRDefault="00F74C23"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04332D44" w14:textId="77777777" w:rsidR="00482185" w:rsidRPr="00293E0C" w:rsidRDefault="00482185" w:rsidP="00910A83">
      <w:pPr>
        <w:adjustRightInd w:val="0"/>
        <w:snapToGrid w:val="0"/>
        <w:spacing w:after="0" w:line="360" w:lineRule="auto"/>
        <w:jc w:val="both"/>
        <w:textAlignment w:val="baseline"/>
        <w:rPr>
          <w:rFonts w:ascii="Book Antiqua" w:eastAsia="Times New Roman" w:hAnsi="Book Antiqua" w:cs="Segoe UI"/>
          <w:b/>
          <w:color w:val="00000A"/>
          <w:sz w:val="24"/>
          <w:szCs w:val="24"/>
        </w:rPr>
      </w:pPr>
      <w:r w:rsidRPr="00293E0C">
        <w:rPr>
          <w:rFonts w:ascii="Book Antiqua" w:eastAsia="Times New Roman" w:hAnsi="Book Antiqua" w:cs="Segoe UI"/>
          <w:b/>
          <w:i/>
          <w:iCs/>
          <w:color w:val="00000A"/>
          <w:sz w:val="24"/>
          <w:szCs w:val="24"/>
        </w:rPr>
        <w:t>METHODS</w:t>
      </w:r>
    </w:p>
    <w:p w14:paraId="3A5C3A2F" w14:textId="661C1BCB" w:rsidR="00482185" w:rsidRPr="00910A83" w:rsidRDefault="00AC47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A</w:t>
      </w:r>
      <w:r w:rsidR="00482185" w:rsidRPr="00910A83">
        <w:rPr>
          <w:rFonts w:ascii="Book Antiqua" w:eastAsia="Times New Roman" w:hAnsi="Book Antiqua" w:cs="Segoe UI"/>
          <w:color w:val="00000A"/>
          <w:sz w:val="24"/>
          <w:szCs w:val="24"/>
        </w:rPr>
        <w:t xml:space="preserve"> comprehensive search </w:t>
      </w:r>
      <w:r w:rsidRPr="00910A83">
        <w:rPr>
          <w:rFonts w:ascii="Book Antiqua" w:eastAsia="Times New Roman" w:hAnsi="Book Antiqua" w:cs="Segoe UI"/>
          <w:color w:val="00000A"/>
          <w:sz w:val="24"/>
          <w:szCs w:val="24"/>
        </w:rPr>
        <w:t>was performed i</w:t>
      </w:r>
      <w:r w:rsidR="00482185" w:rsidRPr="00910A83">
        <w:rPr>
          <w:rFonts w:ascii="Book Antiqua" w:eastAsia="Times New Roman" w:hAnsi="Book Antiqua" w:cs="Segoe UI"/>
          <w:color w:val="00000A"/>
          <w:sz w:val="24"/>
          <w:szCs w:val="24"/>
        </w:rPr>
        <w:t xml:space="preserve">n </w:t>
      </w:r>
      <w:r w:rsidRPr="00910A83">
        <w:rPr>
          <w:rFonts w:ascii="Book Antiqua" w:eastAsia="Times New Roman" w:hAnsi="Book Antiqua" w:cs="Segoe UI"/>
          <w:color w:val="00000A"/>
          <w:sz w:val="24"/>
          <w:szCs w:val="24"/>
        </w:rPr>
        <w:t xml:space="preserve">three </w:t>
      </w:r>
      <w:r w:rsidR="00B817C9" w:rsidRPr="00910A83">
        <w:rPr>
          <w:rFonts w:ascii="Book Antiqua" w:eastAsia="Times New Roman" w:hAnsi="Book Antiqua" w:cs="Segoe UI"/>
          <w:color w:val="00000A"/>
          <w:sz w:val="24"/>
          <w:szCs w:val="24"/>
        </w:rPr>
        <w:t xml:space="preserve">databases from inception to 10 </w:t>
      </w:r>
      <w:r w:rsidR="00482185" w:rsidRPr="00910A83">
        <w:rPr>
          <w:rFonts w:ascii="Book Antiqua" w:eastAsia="Times New Roman" w:hAnsi="Book Antiqua" w:cs="Segoe UI"/>
          <w:color w:val="00000A"/>
          <w:sz w:val="24"/>
          <w:szCs w:val="24"/>
        </w:rPr>
        <w:t>April</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2017 to identify trials, comparing the efficacy of</w:t>
      </w:r>
      <w:r w:rsidR="001E0F6B" w:rsidRPr="00910A83">
        <w:rPr>
          <w:rFonts w:ascii="Book Antiqua" w:eastAsia="Times New Roman" w:hAnsi="Book Antiqua" w:cs="Segoe UI"/>
          <w:color w:val="00000A"/>
          <w:sz w:val="24"/>
          <w:szCs w:val="24"/>
        </w:rPr>
        <w:t xml:space="preserve"> endoscopic</w:t>
      </w:r>
      <w:r w:rsidR="00482185" w:rsidRPr="00910A83">
        <w:rPr>
          <w:rFonts w:ascii="Book Antiqua" w:eastAsia="Times New Roman" w:hAnsi="Book Antiqua" w:cs="Segoe UI"/>
          <w:color w:val="00000A"/>
          <w:sz w:val="24"/>
          <w:szCs w:val="24"/>
        </w:rPr>
        <w:t xml:space="preserve"> dilation to dilation combined with intralesional steroid injections. </w:t>
      </w:r>
      <w:r w:rsidR="00FD0BEA" w:rsidRPr="00910A83">
        <w:rPr>
          <w:rFonts w:ascii="Book Antiqua" w:eastAsia="Times New Roman" w:hAnsi="Book Antiqua" w:cs="Segoe UI"/>
          <w:color w:val="00000A"/>
          <w:sz w:val="24"/>
          <w:szCs w:val="24"/>
        </w:rPr>
        <w:t xml:space="preserve">Following the data extraction, meta-analytical calculations were performed on </w:t>
      </w:r>
      <w:r w:rsidR="004B23D0" w:rsidRPr="00910A83">
        <w:rPr>
          <w:rFonts w:ascii="Book Antiqua" w:eastAsia="Times New Roman" w:hAnsi="Book Antiqua" w:cs="Segoe UI"/>
          <w:color w:val="00000A"/>
          <w:sz w:val="24"/>
          <w:szCs w:val="24"/>
        </w:rPr>
        <w:t>measures</w:t>
      </w:r>
      <w:r w:rsidR="00FD0BEA" w:rsidRPr="00910A83">
        <w:rPr>
          <w:rFonts w:ascii="Book Antiqua" w:eastAsia="Times New Roman" w:hAnsi="Book Antiqua" w:cs="Segoe UI"/>
          <w:color w:val="00000A"/>
          <w:sz w:val="24"/>
          <w:szCs w:val="24"/>
        </w:rPr>
        <w:t xml:space="preserve"> of outcome by</w:t>
      </w:r>
      <w:r w:rsidR="00B817C9" w:rsidRPr="00910A83">
        <w:rPr>
          <w:rFonts w:ascii="Book Antiqua" w:eastAsia="Times New Roman" w:hAnsi="Book Antiqua" w:cs="Segoe UI"/>
          <w:color w:val="00000A"/>
          <w:sz w:val="24"/>
          <w:szCs w:val="24"/>
        </w:rPr>
        <w:t xml:space="preserve"> the random-effects method </w:t>
      </w:r>
      <w:r w:rsidR="00FD0BEA" w:rsidRPr="00910A83">
        <w:rPr>
          <w:rFonts w:ascii="Book Antiqua" w:eastAsia="Times New Roman" w:hAnsi="Book Antiqua" w:cs="Segoe UI"/>
          <w:color w:val="00000A"/>
          <w:sz w:val="24"/>
          <w:szCs w:val="24"/>
        </w:rPr>
        <w:t>of</w:t>
      </w:r>
      <w:r w:rsidR="00B817C9" w:rsidRPr="00910A83">
        <w:rPr>
          <w:rFonts w:ascii="Book Antiqua" w:eastAsia="Times New Roman" w:hAnsi="Book Antiqua" w:cs="Segoe UI"/>
          <w:color w:val="00000A"/>
          <w:sz w:val="24"/>
          <w:szCs w:val="24"/>
        </w:rPr>
        <w:t xml:space="preserve"> DerSimonian </w:t>
      </w:r>
      <w:r w:rsidR="00482185" w:rsidRPr="00910A83">
        <w:rPr>
          <w:rFonts w:ascii="Book Antiqua" w:eastAsia="Times New Roman" w:hAnsi="Book Antiqua" w:cs="Segoe UI"/>
          <w:color w:val="00000A"/>
          <w:sz w:val="24"/>
          <w:szCs w:val="24"/>
        </w:rPr>
        <w:t>and Lair</w:t>
      </w:r>
      <w:r w:rsidR="00946ADB" w:rsidRPr="00910A83">
        <w:rPr>
          <w:rFonts w:ascii="Book Antiqua" w:eastAsia="Times New Roman" w:hAnsi="Book Antiqua" w:cs="Segoe UI"/>
          <w:color w:val="00000A"/>
          <w:sz w:val="24"/>
          <w:szCs w:val="24"/>
        </w:rPr>
        <w:t>d.</w:t>
      </w:r>
      <w:r w:rsidR="00FD0BEA" w:rsidRPr="00910A83">
        <w:rPr>
          <w:rFonts w:ascii="Book Antiqua" w:eastAsia="Times New Roman" w:hAnsi="Book Antiqua" w:cs="Segoe UI"/>
          <w:color w:val="00000A"/>
          <w:sz w:val="24"/>
          <w:szCs w:val="24"/>
        </w:rPr>
        <w:t xml:space="preserve"> Heterogeneity of the studies was tested by Cochrane’s </w:t>
      </w:r>
      <w:r w:rsidR="00FD0BEA" w:rsidRPr="00293E0C">
        <w:rPr>
          <w:rFonts w:ascii="Book Antiqua" w:eastAsia="Times New Roman" w:hAnsi="Book Antiqua" w:cs="Segoe UI"/>
          <w:i/>
          <w:color w:val="00000A"/>
          <w:sz w:val="24"/>
          <w:szCs w:val="24"/>
        </w:rPr>
        <w:t>Q</w:t>
      </w:r>
      <w:r w:rsidR="00FD0BEA" w:rsidRPr="00910A83">
        <w:rPr>
          <w:rFonts w:ascii="Book Antiqua" w:eastAsia="Times New Roman" w:hAnsi="Book Antiqua" w:cs="Segoe UI"/>
          <w:color w:val="00000A"/>
          <w:sz w:val="24"/>
          <w:szCs w:val="24"/>
        </w:rPr>
        <w:t xml:space="preserve"> and </w:t>
      </w:r>
      <w:r w:rsidR="00FD0BEA" w:rsidRPr="00293E0C">
        <w:rPr>
          <w:rFonts w:ascii="Book Antiqua" w:eastAsia="Times New Roman" w:hAnsi="Book Antiqua" w:cs="Segoe UI"/>
          <w:i/>
          <w:color w:val="00000A"/>
          <w:sz w:val="24"/>
          <w:szCs w:val="24"/>
        </w:rPr>
        <w:t>I</w:t>
      </w:r>
      <w:r w:rsidR="00FD0BEA" w:rsidRPr="00910A83">
        <w:rPr>
          <w:rFonts w:ascii="Book Antiqua" w:eastAsia="Times New Roman" w:hAnsi="Book Antiqua" w:cs="Segoe UI"/>
          <w:color w:val="00000A"/>
          <w:sz w:val="24"/>
          <w:szCs w:val="24"/>
          <w:vertAlign w:val="superscript"/>
        </w:rPr>
        <w:t xml:space="preserve">2 </w:t>
      </w:r>
      <w:r w:rsidR="00FD0BEA" w:rsidRPr="00910A83">
        <w:rPr>
          <w:rFonts w:ascii="Book Antiqua" w:eastAsia="Times New Roman" w:hAnsi="Book Antiqua" w:cs="Segoe UI"/>
          <w:color w:val="00000A"/>
          <w:sz w:val="24"/>
          <w:szCs w:val="24"/>
        </w:rPr>
        <w:t>statistics. Risk of quality and bias w</w:t>
      </w:r>
      <w:r w:rsidR="00B13904" w:rsidRPr="00910A83">
        <w:rPr>
          <w:rFonts w:ascii="Book Antiqua" w:eastAsia="Times New Roman" w:hAnsi="Book Antiqua" w:cs="Segoe UI"/>
          <w:color w:val="00000A"/>
          <w:sz w:val="24"/>
          <w:szCs w:val="24"/>
        </w:rPr>
        <w:t>as</w:t>
      </w:r>
      <w:r w:rsidR="00FD0BEA" w:rsidRPr="00910A83">
        <w:rPr>
          <w:rFonts w:ascii="Book Antiqua" w:eastAsia="Times New Roman" w:hAnsi="Book Antiqua" w:cs="Segoe UI"/>
          <w:color w:val="00000A"/>
          <w:sz w:val="24"/>
          <w:szCs w:val="24"/>
        </w:rPr>
        <w:t xml:space="preserve"> assessed </w:t>
      </w:r>
      <w:r w:rsidR="00B13904" w:rsidRPr="00910A83">
        <w:rPr>
          <w:rFonts w:ascii="Book Antiqua" w:eastAsia="Times New Roman" w:hAnsi="Book Antiqua" w:cs="Segoe UI"/>
          <w:color w:val="00000A"/>
          <w:sz w:val="24"/>
          <w:szCs w:val="24"/>
        </w:rPr>
        <w:t>by</w:t>
      </w:r>
      <w:r w:rsidR="00FD0BEA" w:rsidRPr="00910A83">
        <w:rPr>
          <w:rFonts w:ascii="Book Antiqua" w:eastAsia="Times New Roman" w:hAnsi="Book Antiqua" w:cs="Segoe UI"/>
          <w:color w:val="00000A"/>
          <w:sz w:val="24"/>
          <w:szCs w:val="24"/>
        </w:rPr>
        <w:t xml:space="preserve"> the Newcastle Ottawa Scale and JADAD assessment tools.</w:t>
      </w:r>
    </w:p>
    <w:p w14:paraId="7F30E48D" w14:textId="77777777" w:rsidR="00F74C23" w:rsidRPr="00910A83" w:rsidRDefault="00F74C23"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11BD005E" w14:textId="77777777" w:rsidR="00482185" w:rsidRPr="00293E0C" w:rsidRDefault="00482185" w:rsidP="00910A83">
      <w:pPr>
        <w:adjustRightInd w:val="0"/>
        <w:snapToGrid w:val="0"/>
        <w:spacing w:after="0" w:line="360" w:lineRule="auto"/>
        <w:jc w:val="both"/>
        <w:textAlignment w:val="baseline"/>
        <w:rPr>
          <w:rFonts w:ascii="Book Antiqua" w:eastAsia="Times New Roman" w:hAnsi="Book Antiqua" w:cs="Segoe UI"/>
          <w:b/>
          <w:color w:val="00000A"/>
          <w:sz w:val="24"/>
          <w:szCs w:val="24"/>
        </w:rPr>
      </w:pPr>
      <w:r w:rsidRPr="00293E0C">
        <w:rPr>
          <w:rFonts w:ascii="Book Antiqua" w:eastAsia="Times New Roman" w:hAnsi="Book Antiqua" w:cs="Segoe UI"/>
          <w:b/>
          <w:i/>
          <w:iCs/>
          <w:color w:val="00000A"/>
          <w:sz w:val="24"/>
          <w:szCs w:val="24"/>
        </w:rPr>
        <w:t>RESULTS</w:t>
      </w:r>
    </w:p>
    <w:p w14:paraId="1AC3D577" w14:textId="032A3E76" w:rsidR="00B817C9" w:rsidRPr="00910A83" w:rsidRDefault="00946ADB"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Eleven</w:t>
      </w:r>
      <w:r w:rsidR="00482185" w:rsidRPr="00910A83">
        <w:rPr>
          <w:rFonts w:ascii="Book Antiqua" w:eastAsia="Times New Roman" w:hAnsi="Book Antiqua" w:cs="Segoe UI"/>
          <w:color w:val="00000A"/>
          <w:sz w:val="24"/>
          <w:szCs w:val="24"/>
        </w:rPr>
        <w:t xml:space="preserve"> articles were </w:t>
      </w:r>
      <w:r w:rsidRPr="00910A83">
        <w:rPr>
          <w:rFonts w:ascii="Book Antiqua" w:eastAsia="Times New Roman" w:hAnsi="Book Antiqua" w:cs="Segoe UI"/>
          <w:color w:val="00000A"/>
          <w:sz w:val="24"/>
          <w:szCs w:val="24"/>
        </w:rPr>
        <w:t xml:space="preserve">identified </w:t>
      </w:r>
      <w:r w:rsidR="00482185" w:rsidRPr="00910A83">
        <w:rPr>
          <w:rFonts w:ascii="Book Antiqua" w:eastAsia="Times New Roman" w:hAnsi="Book Antiqua" w:cs="Segoe UI"/>
          <w:color w:val="00000A"/>
          <w:sz w:val="24"/>
          <w:szCs w:val="24"/>
        </w:rPr>
        <w:t>suitable for analyses</w:t>
      </w:r>
      <w:r w:rsidRPr="00910A83">
        <w:rPr>
          <w:rFonts w:ascii="Book Antiqua" w:eastAsia="Times New Roman" w:hAnsi="Book Antiqua" w:cs="Segoe UI"/>
          <w:color w:val="00000A"/>
          <w:sz w:val="24"/>
          <w:szCs w:val="24"/>
        </w:rPr>
        <w:t>,</w:t>
      </w:r>
      <w:r w:rsidR="00482185" w:rsidRPr="00910A83">
        <w:rPr>
          <w:rFonts w:ascii="Book Antiqua" w:eastAsia="Times New Roman" w:hAnsi="Book Antiqua" w:cs="Segoe UI"/>
          <w:color w:val="00000A"/>
          <w:sz w:val="24"/>
          <w:szCs w:val="24"/>
        </w:rPr>
        <w:t xml:space="preserve"> involving 3</w:t>
      </w:r>
      <w:r w:rsidR="006B70C3" w:rsidRPr="00910A83">
        <w:rPr>
          <w:rFonts w:ascii="Book Antiqua" w:eastAsia="Times New Roman" w:hAnsi="Book Antiqua" w:cs="Segoe UI"/>
          <w:color w:val="00000A"/>
          <w:sz w:val="24"/>
          <w:szCs w:val="24"/>
        </w:rPr>
        <w:t>4</w:t>
      </w:r>
      <w:r w:rsidR="00482185" w:rsidRPr="00910A83">
        <w:rPr>
          <w:rFonts w:ascii="Book Antiqua" w:eastAsia="Times New Roman" w:hAnsi="Book Antiqua" w:cs="Segoe UI"/>
          <w:color w:val="00000A"/>
          <w:sz w:val="24"/>
          <w:szCs w:val="24"/>
        </w:rPr>
        <w:t>3 patients</w:t>
      </w:r>
      <w:r w:rsidR="00D61DA4" w:rsidRPr="00910A83">
        <w:rPr>
          <w:rFonts w:ascii="Book Antiqua" w:eastAsia="Times New Roman" w:hAnsi="Book Antiqua" w:cs="Segoe UI"/>
          <w:color w:val="00000A"/>
          <w:sz w:val="24"/>
          <w:szCs w:val="24"/>
        </w:rPr>
        <w:t>, 235</w:t>
      </w:r>
      <w:r w:rsidR="00B13904" w:rsidRPr="00910A83">
        <w:rPr>
          <w:rFonts w:ascii="Book Antiqua" w:eastAsia="Times New Roman" w:hAnsi="Book Antiqua" w:cs="Segoe UI"/>
          <w:color w:val="00000A"/>
          <w:sz w:val="24"/>
          <w:szCs w:val="24"/>
        </w:rPr>
        <w:t xml:space="preserve"> cases and </w:t>
      </w:r>
      <w:r w:rsidR="00D61DA4" w:rsidRPr="00910A83">
        <w:rPr>
          <w:rFonts w:ascii="Book Antiqua" w:eastAsia="Times New Roman" w:hAnsi="Book Antiqua" w:cs="Segoe UI"/>
          <w:color w:val="00000A"/>
          <w:sz w:val="24"/>
          <w:szCs w:val="24"/>
        </w:rPr>
        <w:t xml:space="preserve">229 </w:t>
      </w:r>
      <w:r w:rsidR="00B13904" w:rsidRPr="00910A83">
        <w:rPr>
          <w:rFonts w:ascii="Book Antiqua" w:eastAsia="Times New Roman" w:hAnsi="Book Antiqua" w:cs="Segoe UI"/>
          <w:color w:val="00000A"/>
          <w:sz w:val="24"/>
          <w:szCs w:val="24"/>
        </w:rPr>
        <w:t>controls</w:t>
      </w:r>
      <w:r w:rsidR="00482185" w:rsidRPr="00910A83">
        <w:rPr>
          <w:rFonts w:ascii="Book Antiqua" w:eastAsia="Times New Roman" w:hAnsi="Book Antiqua" w:cs="Segoe UI"/>
          <w:color w:val="00000A"/>
          <w:sz w:val="24"/>
          <w:szCs w:val="24"/>
        </w:rPr>
        <w:t xml:space="preserve"> in total</w:t>
      </w:r>
      <w:r w:rsidR="00F74C23" w:rsidRPr="00910A83">
        <w:rPr>
          <w:rFonts w:ascii="Book Antiqua" w:eastAsia="Times New Roman" w:hAnsi="Book Antiqua" w:cs="Segoe UI"/>
          <w:color w:val="00000A"/>
          <w:sz w:val="24"/>
          <w:szCs w:val="24"/>
        </w:rPr>
        <w:t>.</w:t>
      </w:r>
      <w:r w:rsidR="00E045C7" w:rsidRPr="00910A83">
        <w:rPr>
          <w:rFonts w:ascii="Book Antiqua" w:eastAsia="Times New Roman" w:hAnsi="Book Antiqua" w:cs="Segoe UI"/>
          <w:color w:val="00000A"/>
          <w:sz w:val="24"/>
          <w:szCs w:val="24"/>
        </w:rPr>
        <w:t xml:space="preserve"> Four studies used cross</w:t>
      </w:r>
      <w:r w:rsidR="00DE3CCC" w:rsidRPr="00910A83">
        <w:rPr>
          <w:rFonts w:ascii="Book Antiqua" w:eastAsia="Times New Roman" w:hAnsi="Book Antiqua" w:cs="Segoe UI"/>
          <w:color w:val="00000A"/>
          <w:sz w:val="24"/>
          <w:szCs w:val="24"/>
        </w:rPr>
        <w:t>over design</w:t>
      </w:r>
      <w:r w:rsidR="006B70C3" w:rsidRPr="00910A83">
        <w:rPr>
          <w:rFonts w:ascii="Book Antiqua" w:eastAsia="Times New Roman" w:hAnsi="Book Antiqua" w:cs="Segoe UI"/>
          <w:color w:val="00000A"/>
          <w:sz w:val="24"/>
          <w:szCs w:val="24"/>
        </w:rPr>
        <w:t xml:space="preserve"> with 121 subjects enrolled</w:t>
      </w:r>
      <w:r w:rsidR="00482185" w:rsidRPr="00910A83">
        <w:rPr>
          <w:rFonts w:ascii="Book Antiqua" w:eastAsia="Times New Roman" w:hAnsi="Book Antiqua" w:cs="Segoe UI"/>
          <w:color w:val="00000A"/>
          <w:sz w:val="24"/>
          <w:szCs w:val="24"/>
        </w:rPr>
        <w:t>. The periodic dilation index (PDI) was comparable in 4 studies, where the pooled result showed a</w:t>
      </w:r>
      <w:r w:rsidR="00E045C7" w:rsidRPr="00910A83">
        <w:rPr>
          <w:rFonts w:ascii="Book Antiqua" w:eastAsia="Times New Roman" w:hAnsi="Book Antiqua" w:cs="Segoe UI"/>
          <w:color w:val="00000A"/>
          <w:sz w:val="24"/>
          <w:szCs w:val="24"/>
        </w:rPr>
        <w:t xml:space="preserve"> significant</w:t>
      </w:r>
      <w:r w:rsidR="00482185" w:rsidRPr="00910A83">
        <w:rPr>
          <w:rFonts w:ascii="Book Antiqua" w:eastAsia="Times New Roman" w:hAnsi="Book Antiqua" w:cs="Segoe UI"/>
          <w:color w:val="00000A"/>
          <w:sz w:val="24"/>
          <w:szCs w:val="24"/>
        </w:rPr>
        <w:t xml:space="preserve"> improvement o</w:t>
      </w:r>
      <w:r w:rsidR="00B817C9" w:rsidRPr="00910A83">
        <w:rPr>
          <w:rFonts w:ascii="Book Antiqua" w:eastAsia="Times New Roman" w:hAnsi="Book Antiqua" w:cs="Segoe UI"/>
          <w:color w:val="00000A"/>
          <w:sz w:val="24"/>
          <w:szCs w:val="24"/>
        </w:rPr>
        <w:t>f PDI in the steroid group (MD: -</w:t>
      </w:r>
      <w:r w:rsidR="00482185" w:rsidRPr="00910A83">
        <w:rPr>
          <w:rFonts w:ascii="Book Antiqua" w:eastAsia="Times New Roman" w:hAnsi="Book Antiqua" w:cs="Segoe UI"/>
          <w:color w:val="00000A"/>
          <w:sz w:val="24"/>
          <w:szCs w:val="24"/>
        </w:rPr>
        <w:t>1.12</w:t>
      </w:r>
      <w:r w:rsidR="0067617F" w:rsidRPr="00910A83">
        <w:rPr>
          <w:rFonts w:ascii="Book Antiqua" w:eastAsia="Times New Roman" w:hAnsi="Book Antiqua" w:cs="Segoe UI"/>
          <w:color w:val="00000A"/>
          <w:sz w:val="24"/>
          <w:szCs w:val="24"/>
        </w:rPr>
        <w:t xml:space="preserve"> dilation/month</w:t>
      </w:r>
      <w:r w:rsidR="00482185" w:rsidRPr="00910A83">
        <w:rPr>
          <w:rFonts w:ascii="Book Antiqua" w:eastAsia="Times New Roman" w:hAnsi="Book Antiqua" w:cs="Segoe UI"/>
          <w:color w:val="00000A"/>
          <w:sz w:val="24"/>
          <w:szCs w:val="24"/>
        </w:rPr>
        <w:t>,</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95%CI:</w:t>
      </w:r>
      <w:r w:rsidR="00BC05A4" w:rsidRPr="00910A83">
        <w:rPr>
          <w:rFonts w:ascii="Book Antiqua" w:eastAsia="Times New Roman" w:hAnsi="Book Antiqua" w:cs="Segoe UI"/>
          <w:color w:val="00000A"/>
          <w:sz w:val="24"/>
          <w:szCs w:val="24"/>
        </w:rPr>
        <w:t xml:space="preserve"> </w:t>
      </w:r>
      <w:r w:rsidR="00B817C9" w:rsidRPr="00910A83">
        <w:rPr>
          <w:rFonts w:ascii="Book Antiqua" w:eastAsia="Times New Roman" w:hAnsi="Book Antiqua" w:cs="Segoe UI"/>
          <w:color w:val="00000A"/>
          <w:sz w:val="24"/>
          <w:szCs w:val="24"/>
        </w:rPr>
        <w:t>-1.99</w:t>
      </w:r>
      <w:r w:rsidR="00293E0C">
        <w:rPr>
          <w:rFonts w:ascii="Book Antiqua" w:eastAsia="Times New Roman" w:hAnsi="Book Antiqua" w:cs="Segoe UI" w:hint="eastAsia"/>
          <w:color w:val="00000A"/>
          <w:sz w:val="24"/>
          <w:szCs w:val="24"/>
          <w:lang w:eastAsia="zh-CN"/>
        </w:rPr>
        <w:t xml:space="preserve"> </w:t>
      </w:r>
      <w:r w:rsidR="00293E0C">
        <w:rPr>
          <w:rFonts w:ascii="Book Antiqua" w:hAnsi="Book Antiqua" w:cs="Segoe UI" w:hint="eastAsia"/>
          <w:color w:val="00000A"/>
          <w:sz w:val="24"/>
          <w:szCs w:val="24"/>
          <w:lang w:eastAsia="zh-CN"/>
        </w:rPr>
        <w:t>to</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-0.25</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i/>
          <w:iCs/>
          <w:color w:val="00000A"/>
          <w:sz w:val="24"/>
          <w:szCs w:val="24"/>
        </w:rPr>
        <w:t>P</w:t>
      </w:r>
      <w:r w:rsidR="00B817C9" w:rsidRPr="00910A83">
        <w:rPr>
          <w:rFonts w:ascii="Book Antiqua" w:eastAsia="Times New Roman" w:hAnsi="Book Antiqua" w:cs="Segoe UI"/>
          <w:i/>
          <w:iCs/>
          <w:color w:val="00000A"/>
          <w:sz w:val="24"/>
          <w:szCs w:val="24"/>
        </w:rPr>
        <w:t xml:space="preserve"> </w:t>
      </w:r>
      <w:r w:rsidR="00482185" w:rsidRPr="00910A83">
        <w:rPr>
          <w:rFonts w:ascii="Book Antiqua" w:eastAsia="Times New Roman" w:hAnsi="Book Antiqua" w:cs="Segoe UI"/>
          <w:color w:val="00000A"/>
          <w:sz w:val="24"/>
          <w:szCs w:val="24"/>
        </w:rPr>
        <w:t>=</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0.012</w:t>
      </w:r>
      <w:r w:rsidR="00F74C23" w:rsidRPr="00910A83">
        <w:rPr>
          <w:rFonts w:ascii="Book Antiqua" w:eastAsia="Times New Roman" w:hAnsi="Book Antiqua" w:cs="Segoe UI"/>
          <w:color w:val="00000A"/>
          <w:sz w:val="24"/>
          <w:szCs w:val="24"/>
        </w:rPr>
        <w:t xml:space="preserve">; </w:t>
      </w:r>
      <w:r w:rsidR="00F74C23" w:rsidRPr="00293E0C">
        <w:rPr>
          <w:rFonts w:ascii="Book Antiqua" w:eastAsia="Times New Roman" w:hAnsi="Book Antiqua" w:cs="Segoe UI"/>
          <w:i/>
          <w:color w:val="00000A"/>
          <w:sz w:val="24"/>
          <w:szCs w:val="24"/>
        </w:rPr>
        <w:t>I</w:t>
      </w:r>
      <w:r w:rsidR="00F74C23" w:rsidRPr="00910A83">
        <w:rPr>
          <w:rFonts w:ascii="Book Antiqua" w:eastAsia="Times New Roman" w:hAnsi="Book Antiqua" w:cs="Segoe UI"/>
          <w:color w:val="00000A"/>
          <w:sz w:val="24"/>
          <w:szCs w:val="24"/>
          <w:vertAlign w:val="superscript"/>
        </w:rPr>
        <w:t xml:space="preserve">2 </w:t>
      </w:r>
      <w:r w:rsidR="00F74C23" w:rsidRPr="00910A83">
        <w:rPr>
          <w:rFonts w:ascii="Book Antiqua" w:eastAsia="Times New Roman" w:hAnsi="Book Antiqua" w:cs="Segoe UI"/>
          <w:color w:val="00000A"/>
          <w:sz w:val="24"/>
          <w:szCs w:val="24"/>
        </w:rPr>
        <w:t>= 74.4%</w:t>
      </w:r>
      <w:r w:rsidR="00482185" w:rsidRPr="00910A83">
        <w:rPr>
          <w:rFonts w:ascii="Book Antiqua" w:eastAsia="Times New Roman" w:hAnsi="Book Antiqua" w:cs="Segoe UI"/>
          <w:color w:val="00000A"/>
          <w:sz w:val="24"/>
          <w:szCs w:val="24"/>
        </w:rPr>
        <w:t>). The total number of repeat dilations</w:t>
      </w:r>
      <w:r w:rsidR="00F74C23" w:rsidRPr="00910A83">
        <w:rPr>
          <w:rFonts w:ascii="Book Antiqua" w:eastAsia="Times New Roman" w:hAnsi="Book Antiqua" w:cs="Segoe UI"/>
          <w:color w:val="00000A"/>
          <w:sz w:val="24"/>
          <w:szCs w:val="24"/>
        </w:rPr>
        <w:t xml:space="preserve"> (TNRD)</w:t>
      </w:r>
      <w:r w:rsidR="00482185" w:rsidRPr="00910A83">
        <w:rPr>
          <w:rFonts w:ascii="Book Antiqua" w:eastAsia="Times New Roman" w:hAnsi="Book Antiqua" w:cs="Segoe UI"/>
          <w:color w:val="00000A"/>
          <w:sz w:val="24"/>
          <w:szCs w:val="24"/>
        </w:rPr>
        <w:t xml:space="preserve"> </w:t>
      </w:r>
      <w:r w:rsidR="00B817C9" w:rsidRPr="00910A83">
        <w:rPr>
          <w:rFonts w:ascii="Book Antiqua" w:eastAsia="Times New Roman" w:hAnsi="Book Antiqua" w:cs="Segoe UI"/>
          <w:color w:val="00000A"/>
          <w:sz w:val="24"/>
          <w:szCs w:val="24"/>
        </w:rPr>
        <w:t xml:space="preserve">was comparable in 5 studies </w:t>
      </w:r>
      <w:r w:rsidR="00E045C7" w:rsidRPr="00910A83">
        <w:rPr>
          <w:rFonts w:ascii="Book Antiqua" w:eastAsia="Times New Roman" w:hAnsi="Book Antiqua" w:cs="Segoe UI"/>
          <w:color w:val="00000A"/>
          <w:sz w:val="24"/>
          <w:szCs w:val="24"/>
        </w:rPr>
        <w:t xml:space="preserve">and showed a non-significant decrease </w:t>
      </w:r>
      <w:r w:rsidR="00B817C9" w:rsidRPr="00910A83">
        <w:rPr>
          <w:rFonts w:ascii="Book Antiqua" w:eastAsia="Times New Roman" w:hAnsi="Book Antiqua" w:cs="Segoe UI"/>
          <w:color w:val="00000A"/>
          <w:sz w:val="24"/>
          <w:szCs w:val="24"/>
        </w:rPr>
        <w:t>(</w:t>
      </w:r>
      <w:r w:rsidR="00482185" w:rsidRPr="00910A83">
        <w:rPr>
          <w:rFonts w:ascii="Book Antiqua" w:eastAsia="Times New Roman" w:hAnsi="Book Antiqua" w:cs="Segoe UI"/>
          <w:color w:val="00000A"/>
          <w:sz w:val="24"/>
          <w:szCs w:val="24"/>
        </w:rPr>
        <w:t>MD: -1.17,</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95%CI:</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-0.24</w:t>
      </w:r>
      <w:r w:rsidR="00293E0C">
        <w:rPr>
          <w:rFonts w:ascii="Book Antiqua" w:eastAsia="Times New Roman" w:hAnsi="Book Antiqua" w:cs="Segoe UI" w:hint="eastAsia"/>
          <w:color w:val="00000A"/>
          <w:sz w:val="24"/>
          <w:szCs w:val="24"/>
          <w:lang w:eastAsia="zh-CN"/>
        </w:rPr>
        <w:t>-</w:t>
      </w:r>
      <w:r w:rsidR="00482185" w:rsidRPr="00910A83">
        <w:rPr>
          <w:rFonts w:ascii="Book Antiqua" w:eastAsia="Times New Roman" w:hAnsi="Book Antiqua" w:cs="Segoe UI"/>
          <w:color w:val="00000A"/>
          <w:sz w:val="24"/>
          <w:szCs w:val="24"/>
        </w:rPr>
        <w:t>0.05,</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i/>
          <w:iCs/>
          <w:color w:val="00000A"/>
          <w:sz w:val="24"/>
          <w:szCs w:val="24"/>
        </w:rPr>
        <w:t>P</w:t>
      </w:r>
      <w:r w:rsidR="00B817C9" w:rsidRPr="00910A83">
        <w:rPr>
          <w:rFonts w:ascii="Book Antiqua" w:eastAsia="Times New Roman" w:hAnsi="Book Antiqua" w:cs="Segoe UI"/>
          <w:i/>
          <w:iCs/>
          <w:color w:val="00000A"/>
          <w:sz w:val="24"/>
          <w:szCs w:val="24"/>
        </w:rPr>
        <w:t xml:space="preserve"> </w:t>
      </w:r>
      <w:r w:rsidR="00482185" w:rsidRPr="00910A83">
        <w:rPr>
          <w:rFonts w:ascii="Book Antiqua" w:eastAsia="Times New Roman" w:hAnsi="Book Antiqua" w:cs="Segoe UI"/>
          <w:color w:val="00000A"/>
          <w:sz w:val="24"/>
          <w:szCs w:val="24"/>
        </w:rPr>
        <w:t>=</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0.057</w:t>
      </w:r>
      <w:r w:rsidR="00F74C23" w:rsidRPr="00910A83">
        <w:rPr>
          <w:rFonts w:ascii="Book Antiqua" w:eastAsia="Times New Roman" w:hAnsi="Book Antiqua" w:cs="Segoe UI"/>
          <w:color w:val="00000A"/>
          <w:sz w:val="24"/>
          <w:szCs w:val="24"/>
        </w:rPr>
        <w:t>;</w:t>
      </w:r>
      <w:r w:rsidR="00F74C23" w:rsidRPr="00910A83">
        <w:rPr>
          <w:rFonts w:ascii="Book Antiqua" w:eastAsia="Times New Roman" w:hAnsi="Book Antiqua" w:cs="Segoe UI"/>
          <w:color w:val="000000"/>
          <w:sz w:val="24"/>
          <w:szCs w:val="24"/>
        </w:rPr>
        <w:t xml:space="preserve"> </w:t>
      </w:r>
      <w:r w:rsidR="003A0246" w:rsidRPr="006C5CA5">
        <w:rPr>
          <w:rFonts w:ascii="Book Antiqua" w:eastAsia="Times New Roman" w:hAnsi="Book Antiqua" w:cs="Segoe UI"/>
          <w:i/>
          <w:color w:val="000000"/>
          <w:sz w:val="24"/>
          <w:szCs w:val="24"/>
        </w:rPr>
        <w:t>I</w:t>
      </w:r>
      <w:r w:rsidR="00F74C23" w:rsidRPr="00910A83">
        <w:rPr>
          <w:rFonts w:ascii="Book Antiqua" w:eastAsia="Times New Roman" w:hAnsi="Book Antiqua" w:cs="Segoe UI"/>
          <w:color w:val="000000"/>
          <w:sz w:val="24"/>
          <w:szCs w:val="24"/>
          <w:vertAlign w:val="superscript"/>
        </w:rPr>
        <w:t>2</w:t>
      </w:r>
      <w:r w:rsidR="006C5CA5">
        <w:rPr>
          <w:rFonts w:ascii="Book Antiqua" w:eastAsia="Times New Roman" w:hAnsi="Book Antiqua" w:cs="Segoe UI"/>
          <w:color w:val="000000"/>
          <w:sz w:val="24"/>
          <w:szCs w:val="24"/>
        </w:rPr>
        <w:t xml:space="preserve"> = 0</w:t>
      </w:r>
      <w:r w:rsidR="00482185" w:rsidRPr="00910A83">
        <w:rPr>
          <w:rFonts w:ascii="Book Antiqua" w:eastAsia="Times New Roman" w:hAnsi="Book Antiqua" w:cs="Segoe UI"/>
          <w:color w:val="00000A"/>
          <w:sz w:val="24"/>
          <w:szCs w:val="24"/>
        </w:rPr>
        <w:t>)</w:t>
      </w:r>
      <w:r w:rsidR="00E045C7" w:rsidRPr="00910A83">
        <w:rPr>
          <w:rFonts w:ascii="Book Antiqua" w:eastAsia="Times New Roman" w:hAnsi="Book Antiqua" w:cs="Segoe UI"/>
          <w:color w:val="00000A"/>
          <w:sz w:val="24"/>
          <w:szCs w:val="24"/>
        </w:rPr>
        <w:t>, while t</w:t>
      </w:r>
      <w:r w:rsidR="00482185" w:rsidRPr="00910A83">
        <w:rPr>
          <w:rFonts w:ascii="Book Antiqua" w:eastAsia="Times New Roman" w:hAnsi="Book Antiqua" w:cs="Segoe UI"/>
          <w:color w:val="00000A"/>
          <w:sz w:val="24"/>
          <w:szCs w:val="24"/>
        </w:rPr>
        <w:t>he dysphagia score</w:t>
      </w:r>
      <w:r w:rsidR="00F74C23" w:rsidRPr="00910A83">
        <w:rPr>
          <w:rFonts w:ascii="Book Antiqua" w:eastAsia="Times New Roman" w:hAnsi="Book Antiqua" w:cs="Segoe UI"/>
          <w:color w:val="00000A"/>
          <w:sz w:val="24"/>
          <w:szCs w:val="24"/>
        </w:rPr>
        <w:t xml:space="preserve"> (DS)</w:t>
      </w:r>
      <w:r w:rsidR="00482185" w:rsidRPr="00910A83">
        <w:rPr>
          <w:rFonts w:ascii="Book Antiqua" w:eastAsia="Times New Roman" w:hAnsi="Book Antiqua" w:cs="Segoe UI"/>
          <w:color w:val="00000A"/>
          <w:sz w:val="24"/>
          <w:szCs w:val="24"/>
        </w:rPr>
        <w:t xml:space="preserve"> was comparable in 5 </w:t>
      </w:r>
      <w:r w:rsidRPr="00910A83">
        <w:rPr>
          <w:rFonts w:ascii="Book Antiqua" w:eastAsia="Times New Roman" w:hAnsi="Book Antiqua" w:cs="Segoe UI"/>
          <w:color w:val="00000A"/>
          <w:sz w:val="24"/>
          <w:szCs w:val="24"/>
        </w:rPr>
        <w:t>s</w:t>
      </w:r>
      <w:r w:rsidR="00AC4785" w:rsidRPr="00910A83">
        <w:rPr>
          <w:rFonts w:ascii="Book Antiqua" w:eastAsia="Times New Roman" w:hAnsi="Book Antiqua" w:cs="Segoe UI"/>
          <w:color w:val="00000A"/>
          <w:sz w:val="24"/>
          <w:szCs w:val="24"/>
        </w:rPr>
        <w:t>tudies</w:t>
      </w:r>
      <w:r w:rsidR="00E045C7" w:rsidRPr="00910A83">
        <w:rPr>
          <w:rFonts w:ascii="Book Antiqua" w:eastAsia="Times New Roman" w:hAnsi="Book Antiqua" w:cs="Segoe UI"/>
          <w:color w:val="00000A"/>
          <w:sz w:val="24"/>
          <w:szCs w:val="24"/>
        </w:rPr>
        <w:t xml:space="preserve"> and did not imp</w:t>
      </w:r>
      <w:r w:rsidR="00F74C23" w:rsidRPr="00910A83">
        <w:rPr>
          <w:rFonts w:ascii="Book Antiqua" w:eastAsia="Times New Roman" w:hAnsi="Book Antiqua" w:cs="Segoe UI"/>
          <w:color w:val="00000A"/>
          <w:sz w:val="24"/>
          <w:szCs w:val="24"/>
        </w:rPr>
        <w:t>r</w:t>
      </w:r>
      <w:r w:rsidR="00E045C7" w:rsidRPr="00910A83">
        <w:rPr>
          <w:rFonts w:ascii="Book Antiqua" w:eastAsia="Times New Roman" w:hAnsi="Book Antiqua" w:cs="Segoe UI"/>
          <w:color w:val="00000A"/>
          <w:sz w:val="24"/>
          <w:szCs w:val="24"/>
        </w:rPr>
        <w:t xml:space="preserve">ove </w:t>
      </w:r>
      <w:r w:rsidR="00AC4785" w:rsidRPr="00910A83">
        <w:rPr>
          <w:rFonts w:ascii="Book Antiqua" w:eastAsia="Times New Roman" w:hAnsi="Book Antiqua" w:cs="Segoe UI"/>
          <w:color w:val="00000A"/>
          <w:sz w:val="24"/>
          <w:szCs w:val="24"/>
        </w:rPr>
        <w:t>(S</w:t>
      </w:r>
      <w:r w:rsidR="00482185" w:rsidRPr="00910A83">
        <w:rPr>
          <w:rFonts w:ascii="Book Antiqua" w:eastAsia="Times New Roman" w:hAnsi="Book Antiqua" w:cs="Segoe UI"/>
          <w:color w:val="00000A"/>
          <w:sz w:val="24"/>
          <w:szCs w:val="24"/>
        </w:rPr>
        <w:t>MD:</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0.35,</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95%CI:</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-0.38,</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1.08,</w:t>
      </w:r>
      <w:r w:rsidR="00B817C9"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i/>
          <w:iCs/>
          <w:color w:val="00000A"/>
          <w:sz w:val="24"/>
          <w:szCs w:val="24"/>
        </w:rPr>
        <w:t>P</w:t>
      </w:r>
      <w:r w:rsidR="00B817C9" w:rsidRPr="00910A83">
        <w:rPr>
          <w:rFonts w:ascii="Book Antiqua" w:eastAsia="Times New Roman" w:hAnsi="Book Antiqua" w:cs="Segoe UI"/>
          <w:i/>
          <w:iCs/>
          <w:color w:val="00000A"/>
          <w:sz w:val="24"/>
          <w:szCs w:val="24"/>
        </w:rPr>
        <w:t xml:space="preserve"> </w:t>
      </w:r>
      <w:r w:rsidR="00482185" w:rsidRPr="00910A83">
        <w:rPr>
          <w:rFonts w:ascii="Book Antiqua" w:eastAsia="Times New Roman" w:hAnsi="Book Antiqua" w:cs="Segoe UI"/>
          <w:color w:val="00000A"/>
          <w:sz w:val="24"/>
          <w:szCs w:val="24"/>
        </w:rPr>
        <w:t>=</w:t>
      </w:r>
      <w:r w:rsidR="00B817C9" w:rsidRPr="00910A83">
        <w:rPr>
          <w:rFonts w:ascii="Book Antiqua" w:eastAsia="Times New Roman" w:hAnsi="Book Antiqua" w:cs="Segoe UI"/>
          <w:color w:val="00000A"/>
          <w:sz w:val="24"/>
          <w:szCs w:val="24"/>
        </w:rPr>
        <w:t xml:space="preserve"> </w:t>
      </w:r>
      <w:r w:rsidR="00E045C7" w:rsidRPr="00910A83">
        <w:rPr>
          <w:rFonts w:ascii="Book Antiqua" w:eastAsia="Times New Roman" w:hAnsi="Book Antiqua" w:cs="Segoe UI"/>
          <w:color w:val="00000A"/>
          <w:sz w:val="24"/>
          <w:szCs w:val="24"/>
        </w:rPr>
        <w:t>0.351</w:t>
      </w:r>
      <w:r w:rsidR="00F74C23" w:rsidRPr="00910A83">
        <w:rPr>
          <w:rFonts w:ascii="Book Antiqua" w:eastAsia="Times New Roman" w:hAnsi="Book Antiqua" w:cs="Segoe UI"/>
          <w:color w:val="00000A"/>
          <w:sz w:val="24"/>
          <w:szCs w:val="24"/>
        </w:rPr>
        <w:t>;</w:t>
      </w:r>
      <w:r w:rsidR="00F74C23" w:rsidRPr="00910A83">
        <w:rPr>
          <w:rFonts w:ascii="Book Antiqua" w:eastAsia="Times New Roman" w:hAnsi="Book Antiqua" w:cs="Segoe UI"/>
          <w:color w:val="000000"/>
          <w:sz w:val="24"/>
          <w:szCs w:val="24"/>
        </w:rPr>
        <w:t xml:space="preserve"> </w:t>
      </w:r>
      <w:r w:rsidR="00F74C23" w:rsidRPr="006C5CA5">
        <w:rPr>
          <w:rFonts w:ascii="Book Antiqua" w:eastAsia="Times New Roman" w:hAnsi="Book Antiqua" w:cs="Segoe UI"/>
          <w:i/>
          <w:color w:val="000000"/>
          <w:sz w:val="24"/>
          <w:szCs w:val="24"/>
        </w:rPr>
        <w:t>I</w:t>
      </w:r>
      <w:r w:rsidR="00F74C23" w:rsidRPr="00910A83">
        <w:rPr>
          <w:rFonts w:ascii="Book Antiqua" w:eastAsia="Times New Roman" w:hAnsi="Book Antiqua" w:cs="Segoe UI"/>
          <w:color w:val="000000"/>
          <w:sz w:val="24"/>
          <w:szCs w:val="24"/>
          <w:vertAlign w:val="superscript"/>
        </w:rPr>
        <w:t>2</w:t>
      </w:r>
      <w:r w:rsidR="00F74C23" w:rsidRPr="00910A83">
        <w:rPr>
          <w:rFonts w:ascii="Book Antiqua" w:eastAsia="Times New Roman" w:hAnsi="Book Antiqua" w:cs="Segoe UI"/>
          <w:color w:val="00000A"/>
          <w:sz w:val="24"/>
          <w:szCs w:val="24"/>
        </w:rPr>
        <w:t xml:space="preserve"> =</w:t>
      </w:r>
      <w:r w:rsidR="00F74C23" w:rsidRPr="00910A83">
        <w:rPr>
          <w:rFonts w:ascii="Book Antiqua" w:eastAsia="Times New Roman" w:hAnsi="Book Antiqua" w:cs="Segoe UI"/>
          <w:color w:val="000000"/>
          <w:sz w:val="24"/>
          <w:szCs w:val="24"/>
        </w:rPr>
        <w:t xml:space="preserve"> 83.98%</w:t>
      </w:r>
      <w:r w:rsidR="00E045C7" w:rsidRPr="00910A83">
        <w:rPr>
          <w:rFonts w:ascii="Book Antiqua" w:eastAsia="Times New Roman" w:hAnsi="Book Antiqua" w:cs="Segoe UI"/>
          <w:color w:val="00000A"/>
          <w:sz w:val="24"/>
          <w:szCs w:val="24"/>
        </w:rPr>
        <w:t>) after intralesional steroid injection.</w:t>
      </w:r>
    </w:p>
    <w:p w14:paraId="65E0FC5D"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033E563A" w14:textId="77777777" w:rsidR="0067617F" w:rsidRPr="006C5CA5" w:rsidRDefault="00482185" w:rsidP="00910A83">
      <w:pPr>
        <w:adjustRightInd w:val="0"/>
        <w:snapToGrid w:val="0"/>
        <w:spacing w:after="0" w:line="360" w:lineRule="auto"/>
        <w:jc w:val="both"/>
        <w:textAlignment w:val="baseline"/>
        <w:rPr>
          <w:rFonts w:ascii="Book Antiqua" w:eastAsia="Times New Roman" w:hAnsi="Book Antiqua" w:cs="Segoe UI"/>
          <w:b/>
          <w:color w:val="00000A"/>
          <w:sz w:val="24"/>
          <w:szCs w:val="24"/>
        </w:rPr>
      </w:pPr>
      <w:r w:rsidRPr="006C5CA5">
        <w:rPr>
          <w:rFonts w:ascii="Book Antiqua" w:eastAsia="Times New Roman" w:hAnsi="Book Antiqua" w:cs="Segoe UI"/>
          <w:b/>
          <w:i/>
          <w:iCs/>
          <w:color w:val="00000A"/>
          <w:sz w:val="24"/>
          <w:szCs w:val="24"/>
        </w:rPr>
        <w:t>CONCLUSION</w:t>
      </w:r>
    </w:p>
    <w:p w14:paraId="097EABC4" w14:textId="5E5F593D" w:rsidR="000E2A71" w:rsidRPr="00910A83" w:rsidRDefault="001E0F6B"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I</w:t>
      </w:r>
      <w:r w:rsidR="0067617F" w:rsidRPr="00910A83">
        <w:rPr>
          <w:rFonts w:ascii="Book Antiqua" w:eastAsia="Times New Roman" w:hAnsi="Book Antiqua" w:cs="Segoe UI"/>
          <w:color w:val="00000A"/>
          <w:sz w:val="24"/>
          <w:szCs w:val="24"/>
        </w:rPr>
        <w:t>ntralesional steroid</w:t>
      </w:r>
      <w:r w:rsidR="00482185" w:rsidRPr="00910A83">
        <w:rPr>
          <w:rFonts w:ascii="Book Antiqua" w:eastAsia="Times New Roman" w:hAnsi="Book Antiqua" w:cs="Segoe UI"/>
          <w:color w:val="00000A"/>
          <w:sz w:val="24"/>
          <w:szCs w:val="24"/>
        </w:rPr>
        <w:t xml:space="preserve"> </w:t>
      </w:r>
      <w:r w:rsidR="0075088C" w:rsidRPr="00910A83">
        <w:rPr>
          <w:rFonts w:ascii="Book Antiqua" w:eastAsia="Times New Roman" w:hAnsi="Book Antiqua" w:cs="Segoe UI"/>
          <w:color w:val="00000A"/>
          <w:sz w:val="24"/>
          <w:szCs w:val="24"/>
        </w:rPr>
        <w:t>injection increases</w:t>
      </w:r>
      <w:r w:rsidR="00274E3B" w:rsidRPr="00910A83">
        <w:rPr>
          <w:rFonts w:ascii="Book Antiqua" w:eastAsia="Times New Roman" w:hAnsi="Book Antiqua" w:cs="Segoe UI"/>
          <w:color w:val="00000A"/>
          <w:sz w:val="24"/>
          <w:szCs w:val="24"/>
        </w:rPr>
        <w:t xml:space="preserve"> the time between endoscopic dilations of benign r</w:t>
      </w:r>
      <w:r w:rsidR="00121F92" w:rsidRPr="00910A83">
        <w:rPr>
          <w:rFonts w:ascii="Book Antiqua" w:eastAsia="Times New Roman" w:hAnsi="Book Antiqua" w:cs="Segoe UI"/>
          <w:color w:val="00000A"/>
          <w:sz w:val="24"/>
          <w:szCs w:val="24"/>
        </w:rPr>
        <w:t>efractory esophageal strictures. However, its potential role needs further research.</w:t>
      </w:r>
    </w:p>
    <w:p w14:paraId="5B9036A0"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468C8057" w14:textId="43B26814" w:rsidR="00482185" w:rsidRPr="00910A83" w:rsidRDefault="00482185" w:rsidP="00910A83">
      <w:pPr>
        <w:shd w:val="clear" w:color="auto" w:fill="FFFFFF" w:themeFill="background1"/>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b/>
          <w:bCs/>
          <w:color w:val="00000A"/>
          <w:sz w:val="24"/>
          <w:szCs w:val="24"/>
        </w:rPr>
        <w:lastRenderedPageBreak/>
        <w:t>Key words</w:t>
      </w:r>
      <w:r w:rsidRPr="00910A83">
        <w:rPr>
          <w:rFonts w:ascii="Book Antiqua" w:eastAsia="Times New Roman" w:hAnsi="Book Antiqua" w:cs="Segoe UI"/>
          <w:color w:val="00000A"/>
          <w:sz w:val="24"/>
          <w:szCs w:val="24"/>
        </w:rPr>
        <w:t>:</w:t>
      </w:r>
      <w:r w:rsidR="00B817C9" w:rsidRPr="00910A83">
        <w:rPr>
          <w:rFonts w:ascii="Book Antiqua" w:eastAsia="Times New Roman" w:hAnsi="Book Antiqua" w:cs="Segoe UI"/>
          <w:color w:val="00000A"/>
          <w:sz w:val="24"/>
          <w:szCs w:val="24"/>
        </w:rPr>
        <w:t xml:space="preserve"> </w:t>
      </w:r>
      <w:r w:rsidR="00453601" w:rsidRPr="00910A83">
        <w:rPr>
          <w:rFonts w:ascii="Book Antiqua" w:eastAsia="Times New Roman" w:hAnsi="Book Antiqua" w:cs="Segoe UI"/>
          <w:color w:val="00000A"/>
          <w:sz w:val="24"/>
          <w:szCs w:val="24"/>
        </w:rPr>
        <w:t>B</w:t>
      </w:r>
      <w:r w:rsidRPr="00910A83">
        <w:rPr>
          <w:rFonts w:ascii="Book Antiqua" w:eastAsia="Times New Roman" w:hAnsi="Book Antiqua" w:cs="Segoe UI"/>
          <w:color w:val="00000A"/>
          <w:sz w:val="24"/>
          <w:szCs w:val="24"/>
        </w:rPr>
        <w:t>enign</w:t>
      </w:r>
      <w:r w:rsidR="00B13904" w:rsidRPr="00910A83">
        <w:rPr>
          <w:rFonts w:ascii="Book Antiqua" w:eastAsia="Times New Roman" w:hAnsi="Book Antiqua" w:cs="Segoe UI"/>
          <w:color w:val="00000A"/>
          <w:sz w:val="24"/>
          <w:szCs w:val="24"/>
        </w:rPr>
        <w:t xml:space="preserve"> refractory </w:t>
      </w:r>
      <w:r w:rsidRPr="00910A83">
        <w:rPr>
          <w:rFonts w:ascii="Book Antiqua" w:eastAsia="Times New Roman" w:hAnsi="Book Antiqua" w:cs="Segoe UI"/>
          <w:color w:val="00000A"/>
          <w:sz w:val="24"/>
          <w:szCs w:val="24"/>
        </w:rPr>
        <w:t>esophageal strictu</w:t>
      </w:r>
      <w:r w:rsidRPr="006C5CA5">
        <w:rPr>
          <w:rFonts w:ascii="Book Antiqua" w:eastAsia="Times New Roman" w:hAnsi="Book Antiqua" w:cs="Segoe UI"/>
          <w:color w:val="00000A"/>
          <w:sz w:val="24"/>
          <w:szCs w:val="24"/>
        </w:rPr>
        <w:t>re</w:t>
      </w:r>
      <w:r w:rsidR="006C5CA5" w:rsidRPr="006C5CA5">
        <w:rPr>
          <w:rFonts w:ascii="Book Antiqua" w:eastAsia="SimSun" w:hAnsi="Book Antiqua" w:cs="Segoe UI"/>
          <w:color w:val="00000A"/>
          <w:sz w:val="24"/>
          <w:szCs w:val="24"/>
          <w:lang w:eastAsia="zh-CN"/>
        </w:rPr>
        <w:t>;</w:t>
      </w:r>
      <w:r w:rsidRPr="00910A83">
        <w:rPr>
          <w:rFonts w:ascii="Book Antiqua" w:eastAsia="Times New Roman" w:hAnsi="Book Antiqua" w:cs="Segoe UI"/>
          <w:color w:val="00000A"/>
          <w:sz w:val="24"/>
          <w:szCs w:val="24"/>
        </w:rPr>
        <w:t xml:space="preserve"> </w:t>
      </w:r>
      <w:r w:rsidR="00453601" w:rsidRPr="00910A83">
        <w:rPr>
          <w:rFonts w:ascii="Book Antiqua" w:eastAsia="Times New Roman" w:hAnsi="Book Antiqua" w:cs="Segoe UI"/>
          <w:color w:val="00000A"/>
          <w:sz w:val="24"/>
          <w:szCs w:val="24"/>
        </w:rPr>
        <w:t>I</w:t>
      </w:r>
      <w:r w:rsidR="00AC4785" w:rsidRPr="00910A83">
        <w:rPr>
          <w:rFonts w:ascii="Book Antiqua" w:eastAsia="Times New Roman" w:hAnsi="Book Antiqua" w:cs="Segoe UI"/>
          <w:color w:val="00000A"/>
          <w:sz w:val="24"/>
          <w:szCs w:val="24"/>
        </w:rPr>
        <w:t>ntralesional steroid</w:t>
      </w:r>
      <w:r w:rsidR="006C5CA5" w:rsidRPr="006C5CA5">
        <w:rPr>
          <w:rFonts w:ascii="Book Antiqua" w:eastAsia="SimSun" w:hAnsi="Book Antiqua" w:cs="Segoe UI"/>
          <w:color w:val="00000A"/>
          <w:sz w:val="24"/>
          <w:szCs w:val="24"/>
          <w:lang w:eastAsia="zh-CN"/>
        </w:rPr>
        <w:t>;</w:t>
      </w:r>
      <w:r w:rsidR="00AC4785" w:rsidRPr="00910A83">
        <w:rPr>
          <w:rFonts w:ascii="Book Antiqua" w:eastAsia="Times New Roman" w:hAnsi="Book Antiqua" w:cs="Segoe UI"/>
          <w:color w:val="00000A"/>
          <w:sz w:val="24"/>
          <w:szCs w:val="24"/>
        </w:rPr>
        <w:t xml:space="preserve"> </w:t>
      </w:r>
      <w:r w:rsidR="00453601" w:rsidRPr="00910A83">
        <w:rPr>
          <w:rFonts w:ascii="Book Antiqua" w:eastAsia="Times New Roman" w:hAnsi="Book Antiqua" w:cs="Segoe UI"/>
          <w:color w:val="00000A"/>
          <w:sz w:val="24"/>
          <w:szCs w:val="24"/>
        </w:rPr>
        <w:t>D</w:t>
      </w:r>
      <w:r w:rsidR="00AC4785" w:rsidRPr="00910A83">
        <w:rPr>
          <w:rFonts w:ascii="Book Antiqua" w:eastAsia="Times New Roman" w:hAnsi="Book Antiqua" w:cs="Segoe UI"/>
          <w:color w:val="00000A"/>
          <w:sz w:val="24"/>
          <w:szCs w:val="24"/>
        </w:rPr>
        <w:t>ilation</w:t>
      </w:r>
      <w:r w:rsidR="006C5CA5" w:rsidRPr="006C5CA5">
        <w:rPr>
          <w:rFonts w:ascii="Book Antiqua" w:eastAsia="SimSun" w:hAnsi="Book Antiqua" w:cs="Segoe UI"/>
          <w:color w:val="00000A"/>
          <w:sz w:val="24"/>
          <w:szCs w:val="24"/>
          <w:lang w:eastAsia="zh-CN"/>
        </w:rPr>
        <w:t>;</w:t>
      </w:r>
      <w:r w:rsidR="00AC4785" w:rsidRPr="00910A83">
        <w:rPr>
          <w:rFonts w:ascii="Book Antiqua" w:eastAsia="Times New Roman" w:hAnsi="Book Antiqua" w:cs="Segoe UI"/>
          <w:color w:val="00000A"/>
          <w:sz w:val="24"/>
          <w:szCs w:val="24"/>
        </w:rPr>
        <w:t xml:space="preserve"> </w:t>
      </w:r>
      <w:r w:rsidR="00453601" w:rsidRPr="00910A83">
        <w:rPr>
          <w:rFonts w:ascii="Book Antiqua" w:eastAsia="Times New Roman" w:hAnsi="Book Antiqua" w:cs="Segoe UI"/>
          <w:color w:val="00000A"/>
          <w:sz w:val="24"/>
          <w:szCs w:val="24"/>
        </w:rPr>
        <w:t>M</w:t>
      </w:r>
      <w:r w:rsidR="00AC4785" w:rsidRPr="00910A83">
        <w:rPr>
          <w:rFonts w:ascii="Book Antiqua" w:eastAsia="Times New Roman" w:hAnsi="Book Antiqua" w:cs="Segoe UI"/>
          <w:color w:val="00000A"/>
          <w:sz w:val="24"/>
          <w:szCs w:val="24"/>
        </w:rPr>
        <w:t>eta-analysis</w:t>
      </w:r>
    </w:p>
    <w:p w14:paraId="17246D90" w14:textId="77777777" w:rsidR="00482185" w:rsidRDefault="00482185" w:rsidP="00910A83">
      <w:pPr>
        <w:adjustRightInd w:val="0"/>
        <w:snapToGrid w:val="0"/>
        <w:spacing w:after="0" w:line="360" w:lineRule="auto"/>
        <w:jc w:val="both"/>
        <w:textAlignment w:val="baseline"/>
        <w:rPr>
          <w:rFonts w:ascii="Book Antiqua" w:hAnsi="Book Antiqua" w:cs="Segoe UI"/>
          <w:color w:val="00000A"/>
          <w:sz w:val="24"/>
          <w:szCs w:val="24"/>
          <w:lang w:eastAsia="zh-CN"/>
        </w:rPr>
      </w:pPr>
    </w:p>
    <w:p w14:paraId="7D90AE61" w14:textId="77777777" w:rsidR="00121866" w:rsidRPr="00121866" w:rsidRDefault="00121866" w:rsidP="00121866">
      <w:pPr>
        <w:widowControl w:val="0"/>
        <w:adjustRightInd w:val="0"/>
        <w:snapToGrid w:val="0"/>
        <w:spacing w:after="0" w:line="360" w:lineRule="auto"/>
        <w:jc w:val="both"/>
        <w:rPr>
          <w:rFonts w:ascii="Book Antiqua" w:eastAsia="SimSun" w:hAnsi="Book Antiqua" w:cs="Tahoma"/>
          <w:color w:val="000000"/>
          <w:kern w:val="2"/>
          <w:sz w:val="24"/>
          <w:szCs w:val="24"/>
          <w:lang w:eastAsia="zh-CN"/>
        </w:rPr>
      </w:pPr>
      <w:bookmarkStart w:id="11" w:name="OLE_LINK148"/>
      <w:bookmarkStart w:id="12" w:name="OLE_LINK149"/>
      <w:bookmarkStart w:id="13" w:name="OLE_LINK200"/>
      <w:bookmarkStart w:id="14" w:name="OLE_LINK288"/>
      <w:bookmarkStart w:id="15" w:name="OLE_LINK1864"/>
      <w:bookmarkStart w:id="16" w:name="OLE_LINK16"/>
      <w:bookmarkStart w:id="17" w:name="OLE_LINK382"/>
      <w:bookmarkStart w:id="18" w:name="OLE_LINK306"/>
      <w:bookmarkStart w:id="19" w:name="OLE_LINK569"/>
      <w:bookmarkStart w:id="20" w:name="OLE_LINK682"/>
      <w:r w:rsidRPr="00121866">
        <w:rPr>
          <w:rFonts w:ascii="Book Antiqua" w:eastAsia="SimSun" w:hAnsi="Book Antiqua" w:cs="Tahoma"/>
          <w:b/>
          <w:color w:val="000000"/>
          <w:kern w:val="2"/>
          <w:sz w:val="24"/>
          <w:szCs w:val="24"/>
          <w:lang w:eastAsia="ja-JP"/>
        </w:rPr>
        <w:t>© The Author(s) 201</w:t>
      </w:r>
      <w:r w:rsidRPr="00121866">
        <w:rPr>
          <w:rFonts w:ascii="Book Antiqua" w:eastAsia="SimSun" w:hAnsi="Book Antiqua" w:cs="Tahoma"/>
          <w:b/>
          <w:color w:val="000000"/>
          <w:kern w:val="2"/>
          <w:sz w:val="24"/>
          <w:szCs w:val="24"/>
          <w:lang w:eastAsia="zh-CN"/>
        </w:rPr>
        <w:t>8</w:t>
      </w:r>
      <w:r w:rsidRPr="00121866">
        <w:rPr>
          <w:rFonts w:ascii="Book Antiqua" w:eastAsia="SimSun" w:hAnsi="Book Antiqua" w:cs="Tahoma"/>
          <w:b/>
          <w:color w:val="000000"/>
          <w:kern w:val="2"/>
          <w:sz w:val="24"/>
          <w:szCs w:val="24"/>
          <w:lang w:eastAsia="ja-JP"/>
        </w:rPr>
        <w:t>.</w:t>
      </w:r>
      <w:r w:rsidRPr="00121866">
        <w:rPr>
          <w:rFonts w:ascii="Book Antiqua" w:eastAsia="SimSun" w:hAnsi="Book Antiqua" w:cs="Tahoma"/>
          <w:color w:val="000000"/>
          <w:kern w:val="2"/>
          <w:sz w:val="24"/>
          <w:szCs w:val="24"/>
          <w:lang w:eastAsia="ja-JP"/>
        </w:rPr>
        <w:t xml:space="preserve"> Published by Baishideng Publishing Group Inc. All rights reserved.</w:t>
      </w:r>
      <w:bookmarkEnd w:id="11"/>
      <w:bookmarkEnd w:id="12"/>
      <w:bookmarkEnd w:id="13"/>
      <w:bookmarkEnd w:id="14"/>
      <w:bookmarkEnd w:id="15"/>
      <w:bookmarkEnd w:id="16"/>
      <w:bookmarkEnd w:id="17"/>
      <w:bookmarkEnd w:id="18"/>
      <w:bookmarkEnd w:id="19"/>
      <w:bookmarkEnd w:id="20"/>
    </w:p>
    <w:p w14:paraId="2C32FCF4" w14:textId="77777777" w:rsidR="00121866" w:rsidRPr="00121866" w:rsidRDefault="00121866" w:rsidP="00910A83">
      <w:pPr>
        <w:adjustRightInd w:val="0"/>
        <w:snapToGrid w:val="0"/>
        <w:spacing w:after="0" w:line="360" w:lineRule="auto"/>
        <w:jc w:val="both"/>
        <w:textAlignment w:val="baseline"/>
        <w:rPr>
          <w:rFonts w:ascii="Book Antiqua" w:hAnsi="Book Antiqua" w:cs="Segoe UI"/>
          <w:color w:val="00000A"/>
          <w:sz w:val="24"/>
          <w:szCs w:val="24"/>
          <w:lang w:eastAsia="zh-CN"/>
        </w:rPr>
      </w:pPr>
    </w:p>
    <w:p w14:paraId="6B8BECA0" w14:textId="77777777" w:rsidR="000121E9"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b/>
          <w:bCs/>
          <w:color w:val="00000A"/>
          <w:sz w:val="24"/>
          <w:szCs w:val="24"/>
        </w:rPr>
        <w:t>Core tip</w:t>
      </w:r>
      <w:r w:rsidRPr="00910A83">
        <w:rPr>
          <w:rFonts w:ascii="Book Antiqua" w:eastAsia="Times New Roman" w:hAnsi="Book Antiqua" w:cs="Segoe UI"/>
          <w:color w:val="00000A"/>
          <w:sz w:val="24"/>
          <w:szCs w:val="24"/>
        </w:rPr>
        <w:t>:</w:t>
      </w:r>
    </w:p>
    <w:p w14:paraId="7201A29E" w14:textId="354C8DA6" w:rsidR="00482185" w:rsidRPr="00910A83" w:rsidRDefault="000121E9" w:rsidP="00910A83">
      <w:pPr>
        <w:adjustRightInd w:val="0"/>
        <w:snapToGrid w:val="0"/>
        <w:spacing w:after="0" w:line="360" w:lineRule="auto"/>
        <w:jc w:val="both"/>
        <w:textAlignment w:val="baseline"/>
        <w:rPr>
          <w:rFonts w:ascii="Book Antiqua" w:eastAsia="Times New Roman" w:hAnsi="Book Antiqua" w:cs="Segoe UI"/>
          <w:sz w:val="24"/>
          <w:szCs w:val="24"/>
        </w:rPr>
      </w:pPr>
      <w:r w:rsidRPr="00910A83">
        <w:rPr>
          <w:rFonts w:ascii="Book Antiqua" w:eastAsia="Times New Roman" w:hAnsi="Book Antiqua" w:cs="Segoe UI"/>
          <w:color w:val="00000A"/>
          <w:sz w:val="24"/>
          <w:szCs w:val="24"/>
        </w:rPr>
        <w:t xml:space="preserve">Benign refractory stricture can be a very challenging </w:t>
      </w:r>
      <w:r w:rsidR="00AC4785" w:rsidRPr="00910A83">
        <w:rPr>
          <w:rFonts w:ascii="Book Antiqua" w:eastAsia="Times New Roman" w:hAnsi="Book Antiqua" w:cs="Segoe UI"/>
          <w:color w:val="00000A"/>
          <w:sz w:val="24"/>
          <w:szCs w:val="24"/>
        </w:rPr>
        <w:t>pathology</w:t>
      </w:r>
      <w:r w:rsidRPr="00910A83">
        <w:rPr>
          <w:rFonts w:ascii="Book Antiqua" w:eastAsia="Times New Roman" w:hAnsi="Book Antiqua" w:cs="Segoe UI"/>
          <w:color w:val="00000A"/>
          <w:sz w:val="24"/>
          <w:szCs w:val="24"/>
        </w:rPr>
        <w:t>, which require</w:t>
      </w:r>
      <w:r w:rsidR="00647E19" w:rsidRPr="00910A83">
        <w:rPr>
          <w:rFonts w:ascii="Book Antiqua" w:eastAsia="Times New Roman" w:hAnsi="Book Antiqua" w:cs="Segoe UI"/>
          <w:color w:val="00000A"/>
          <w:sz w:val="24"/>
          <w:szCs w:val="24"/>
        </w:rPr>
        <w:t>s</w:t>
      </w:r>
      <w:r w:rsidRPr="00910A83">
        <w:rPr>
          <w:rFonts w:ascii="Book Antiqua" w:eastAsia="Times New Roman" w:hAnsi="Book Antiqua" w:cs="Segoe UI"/>
          <w:color w:val="00000A"/>
          <w:sz w:val="24"/>
          <w:szCs w:val="24"/>
        </w:rPr>
        <w:t xml:space="preserve"> regular endoscopic dilations. </w:t>
      </w:r>
      <w:r w:rsidR="00004E61" w:rsidRPr="00910A83">
        <w:rPr>
          <w:rFonts w:ascii="Book Antiqua" w:eastAsia="Times New Roman" w:hAnsi="Book Antiqua" w:cs="Segoe UI"/>
          <w:color w:val="00000A"/>
          <w:sz w:val="24"/>
          <w:szCs w:val="24"/>
        </w:rPr>
        <w:t>Results of t</w:t>
      </w:r>
      <w:r w:rsidRPr="00910A83">
        <w:rPr>
          <w:rFonts w:ascii="Book Antiqua" w:eastAsia="Times New Roman" w:hAnsi="Book Antiqua" w:cs="Segoe UI"/>
          <w:color w:val="00000A"/>
          <w:sz w:val="24"/>
          <w:szCs w:val="24"/>
        </w:rPr>
        <w:t>h</w:t>
      </w:r>
      <w:r w:rsidR="00647E19" w:rsidRPr="00910A83">
        <w:rPr>
          <w:rFonts w:ascii="Book Antiqua" w:eastAsia="Times New Roman" w:hAnsi="Book Antiqua" w:cs="Segoe UI"/>
          <w:color w:val="00000A"/>
          <w:sz w:val="24"/>
          <w:szCs w:val="24"/>
        </w:rPr>
        <w:t>is</w:t>
      </w:r>
      <w:r w:rsidRPr="00910A83">
        <w:rPr>
          <w:rFonts w:ascii="Book Antiqua" w:eastAsia="Times New Roman" w:hAnsi="Book Antiqua" w:cs="Segoe UI"/>
          <w:color w:val="00000A"/>
          <w:sz w:val="24"/>
          <w:szCs w:val="24"/>
        </w:rPr>
        <w:t xml:space="preserve"> </w:t>
      </w:r>
      <w:r w:rsidR="00647E19" w:rsidRPr="00910A83">
        <w:rPr>
          <w:rFonts w:ascii="Book Antiqua" w:eastAsia="Times New Roman" w:hAnsi="Book Antiqua" w:cs="Segoe UI"/>
          <w:color w:val="00000A"/>
          <w:sz w:val="24"/>
          <w:szCs w:val="24"/>
        </w:rPr>
        <w:t>meta-analysis</w:t>
      </w:r>
      <w:r w:rsidRPr="00910A83">
        <w:rPr>
          <w:rFonts w:ascii="Book Antiqua" w:eastAsia="Times New Roman" w:hAnsi="Book Antiqua" w:cs="Segoe UI"/>
          <w:color w:val="00000A"/>
          <w:sz w:val="24"/>
          <w:szCs w:val="24"/>
        </w:rPr>
        <w:t xml:space="preserve"> suggest that </w:t>
      </w:r>
      <w:r w:rsidR="00AC4785" w:rsidRPr="00910A83">
        <w:rPr>
          <w:rFonts w:ascii="Book Antiqua" w:eastAsia="Times New Roman" w:hAnsi="Book Antiqua" w:cs="Segoe UI"/>
          <w:color w:val="00000A"/>
          <w:sz w:val="24"/>
          <w:szCs w:val="24"/>
        </w:rPr>
        <w:t xml:space="preserve">endoscopic </w:t>
      </w:r>
      <w:r w:rsidRPr="00910A83">
        <w:rPr>
          <w:rFonts w:ascii="Book Antiqua" w:eastAsia="Times New Roman" w:hAnsi="Book Antiqua" w:cs="Segoe UI"/>
          <w:color w:val="00000A"/>
          <w:sz w:val="24"/>
          <w:szCs w:val="24"/>
        </w:rPr>
        <w:t>intralesional steroid injection significant</w:t>
      </w:r>
      <w:r w:rsidR="00AC4785" w:rsidRPr="00910A83">
        <w:rPr>
          <w:rFonts w:ascii="Book Antiqua" w:eastAsia="Times New Roman" w:hAnsi="Book Antiqua" w:cs="Segoe UI"/>
          <w:color w:val="00000A"/>
          <w:sz w:val="24"/>
          <w:szCs w:val="24"/>
        </w:rPr>
        <w:t>ly</w:t>
      </w:r>
      <w:r w:rsidRPr="00910A83">
        <w:rPr>
          <w:rFonts w:ascii="Book Antiqua" w:eastAsia="Times New Roman" w:hAnsi="Book Antiqua" w:cs="Segoe UI"/>
          <w:color w:val="00000A"/>
          <w:sz w:val="24"/>
          <w:szCs w:val="24"/>
        </w:rPr>
        <w:t xml:space="preserve"> decrease</w:t>
      </w:r>
      <w:r w:rsidR="00AC4785" w:rsidRPr="00910A83">
        <w:rPr>
          <w:rFonts w:ascii="Book Antiqua" w:eastAsia="Times New Roman" w:hAnsi="Book Antiqua" w:cs="Segoe UI"/>
          <w:color w:val="00000A"/>
          <w:sz w:val="24"/>
          <w:szCs w:val="24"/>
        </w:rPr>
        <w:t>s</w:t>
      </w:r>
      <w:r w:rsidRPr="00910A83">
        <w:rPr>
          <w:rFonts w:ascii="Book Antiqua" w:eastAsia="Times New Roman" w:hAnsi="Book Antiqua" w:cs="Segoe UI"/>
          <w:color w:val="00000A"/>
          <w:sz w:val="24"/>
          <w:szCs w:val="24"/>
        </w:rPr>
        <w:t xml:space="preserve"> the frequency </w:t>
      </w:r>
      <w:r w:rsidR="00AC4785" w:rsidRPr="00910A83">
        <w:rPr>
          <w:rFonts w:ascii="Book Antiqua" w:eastAsia="Times New Roman" w:hAnsi="Book Antiqua" w:cs="Segoe UI"/>
          <w:color w:val="00000A"/>
          <w:sz w:val="24"/>
          <w:szCs w:val="24"/>
        </w:rPr>
        <w:t xml:space="preserve">of </w:t>
      </w:r>
      <w:r w:rsidRPr="00910A83">
        <w:rPr>
          <w:rFonts w:ascii="Book Antiqua" w:eastAsia="Times New Roman" w:hAnsi="Book Antiqua" w:cs="Segoe UI"/>
          <w:color w:val="00000A"/>
          <w:sz w:val="24"/>
          <w:szCs w:val="24"/>
        </w:rPr>
        <w:t xml:space="preserve">the </w:t>
      </w:r>
      <w:r w:rsidR="00647E19" w:rsidRPr="00910A83">
        <w:rPr>
          <w:rFonts w:ascii="Book Antiqua" w:eastAsia="Times New Roman" w:hAnsi="Book Antiqua" w:cs="Segoe UI"/>
          <w:color w:val="00000A"/>
          <w:sz w:val="24"/>
          <w:szCs w:val="24"/>
        </w:rPr>
        <w:t xml:space="preserve">endoscopic </w:t>
      </w:r>
      <w:r w:rsidRPr="00910A83">
        <w:rPr>
          <w:rFonts w:ascii="Book Antiqua" w:eastAsia="Times New Roman" w:hAnsi="Book Antiqua" w:cs="Segoe UI"/>
          <w:color w:val="00000A"/>
          <w:sz w:val="24"/>
          <w:szCs w:val="24"/>
        </w:rPr>
        <w:t>dilation</w:t>
      </w:r>
      <w:r w:rsidR="00647E19" w:rsidRPr="00910A83">
        <w:rPr>
          <w:rFonts w:ascii="Book Antiqua" w:eastAsia="Times New Roman" w:hAnsi="Book Antiqua" w:cs="Segoe UI"/>
          <w:color w:val="00000A"/>
          <w:sz w:val="24"/>
          <w:szCs w:val="24"/>
        </w:rPr>
        <w:t>s</w:t>
      </w:r>
      <w:r w:rsidRPr="00910A83">
        <w:rPr>
          <w:rFonts w:ascii="Book Antiqua" w:eastAsia="Times New Roman" w:hAnsi="Book Antiqua" w:cs="Segoe UI"/>
          <w:color w:val="00000A"/>
          <w:sz w:val="24"/>
          <w:szCs w:val="24"/>
        </w:rPr>
        <w:t xml:space="preserve"> </w:t>
      </w:r>
      <w:r w:rsidR="00AC4785" w:rsidRPr="00910A83">
        <w:rPr>
          <w:rFonts w:ascii="Book Antiqua" w:eastAsia="Times New Roman" w:hAnsi="Book Antiqua" w:cs="Segoe UI"/>
          <w:color w:val="00000A"/>
          <w:sz w:val="24"/>
          <w:szCs w:val="24"/>
        </w:rPr>
        <w:t>in benign refractory esophageal strictures</w:t>
      </w:r>
      <w:r w:rsidRPr="00910A83">
        <w:rPr>
          <w:rFonts w:ascii="Book Antiqua" w:eastAsia="Times New Roman" w:hAnsi="Book Antiqua" w:cs="Segoe UI"/>
          <w:color w:val="00000A"/>
          <w:sz w:val="24"/>
          <w:szCs w:val="24"/>
        </w:rPr>
        <w:t>. In addition, there are very few and mild complications</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reported </w:t>
      </w:r>
      <w:r w:rsidR="00AC4785" w:rsidRPr="00910A83">
        <w:rPr>
          <w:rFonts w:ascii="Book Antiqua" w:eastAsia="Times New Roman" w:hAnsi="Book Antiqua" w:cs="Segoe UI"/>
          <w:color w:val="00000A"/>
          <w:sz w:val="24"/>
          <w:szCs w:val="24"/>
        </w:rPr>
        <w:t>in association with</w:t>
      </w:r>
      <w:r w:rsidRPr="00910A83">
        <w:rPr>
          <w:rFonts w:ascii="Book Antiqua" w:eastAsia="Times New Roman" w:hAnsi="Book Antiqua" w:cs="Segoe UI"/>
          <w:color w:val="00000A"/>
          <w:sz w:val="24"/>
          <w:szCs w:val="24"/>
        </w:rPr>
        <w:t xml:space="preserve"> this method.</w:t>
      </w:r>
      <w:r w:rsidR="00AC4785" w:rsidRPr="00910A83">
        <w:rPr>
          <w:rFonts w:ascii="Book Antiqua" w:eastAsia="Times New Roman" w:hAnsi="Book Antiqua" w:cs="Segoe UI"/>
          <w:color w:val="00000A"/>
          <w:sz w:val="24"/>
          <w:szCs w:val="24"/>
        </w:rPr>
        <w:t xml:space="preserve"> </w:t>
      </w:r>
      <w:r w:rsidR="00647E19" w:rsidRPr="00910A83">
        <w:rPr>
          <w:rFonts w:ascii="Book Antiqua" w:eastAsia="Times New Roman" w:hAnsi="Book Antiqua" w:cs="Segoe UI"/>
          <w:color w:val="00000A"/>
          <w:sz w:val="24"/>
          <w:szCs w:val="24"/>
        </w:rPr>
        <w:t>We believe that the benefits of intralesional steroid in the treatment of benign refractory stricture overweigh its risks. However</w:t>
      </w:r>
      <w:r w:rsidR="334EB8B2" w:rsidRPr="00910A83">
        <w:rPr>
          <w:rFonts w:ascii="Book Antiqua" w:eastAsia="Times New Roman" w:hAnsi="Book Antiqua" w:cs="Segoe UI"/>
          <w:color w:val="00000A"/>
          <w:sz w:val="24"/>
          <w:szCs w:val="24"/>
        </w:rPr>
        <w:t>,</w:t>
      </w:r>
      <w:r w:rsidR="00647E19" w:rsidRPr="00910A83">
        <w:rPr>
          <w:rFonts w:ascii="Book Antiqua" w:eastAsia="Times New Roman" w:hAnsi="Book Antiqua" w:cs="Segoe UI"/>
          <w:color w:val="00000A"/>
          <w:sz w:val="24"/>
          <w:szCs w:val="24"/>
        </w:rPr>
        <w:t xml:space="preserve"> further research would be essential on this treatment method, as there are no </w:t>
      </w:r>
      <w:r w:rsidR="00647E19" w:rsidRPr="00910A83">
        <w:rPr>
          <w:rFonts w:ascii="Book Antiqua" w:eastAsia="Times New Roman" w:hAnsi="Book Antiqua" w:cs="Segoe UI"/>
          <w:sz w:val="24"/>
          <w:szCs w:val="24"/>
        </w:rPr>
        <w:t>data concerning its efficacy and safety in different etiologies of refractory esophageal strictures.</w:t>
      </w:r>
    </w:p>
    <w:p w14:paraId="3A7FE5C9" w14:textId="77777777" w:rsidR="00453601" w:rsidRPr="00910A83" w:rsidRDefault="00453601" w:rsidP="00910A83">
      <w:pPr>
        <w:adjustRightInd w:val="0"/>
        <w:snapToGrid w:val="0"/>
        <w:spacing w:after="0" w:line="360" w:lineRule="auto"/>
        <w:jc w:val="both"/>
        <w:rPr>
          <w:rFonts w:ascii="Book Antiqua" w:hAnsi="Book Antiqua"/>
          <w:b/>
          <w:sz w:val="24"/>
          <w:szCs w:val="24"/>
          <w:lang w:val="pl-PL"/>
        </w:rPr>
      </w:pPr>
    </w:p>
    <w:p w14:paraId="3B33AA93" w14:textId="526196F1" w:rsidR="0075088C" w:rsidRPr="00910A83" w:rsidRDefault="0075088C" w:rsidP="00910A83">
      <w:pPr>
        <w:adjustRightInd w:val="0"/>
        <w:snapToGrid w:val="0"/>
        <w:spacing w:after="0" w:line="360" w:lineRule="auto"/>
        <w:jc w:val="both"/>
        <w:textAlignment w:val="baseline"/>
        <w:rPr>
          <w:rFonts w:ascii="Book Antiqua" w:eastAsia="Times New Roman" w:hAnsi="Book Antiqua" w:cs="Segoe UI"/>
          <w:sz w:val="24"/>
          <w:szCs w:val="24"/>
        </w:rPr>
      </w:pPr>
      <w:r w:rsidRPr="00910A83">
        <w:rPr>
          <w:rFonts w:ascii="Book Antiqua" w:eastAsia="Times New Roman" w:hAnsi="Book Antiqua" w:cs="Segoe UI"/>
          <w:bCs/>
          <w:sz w:val="24"/>
          <w:szCs w:val="24"/>
        </w:rPr>
        <w:t>Szapáry L, Tinusz B, Farkas N, Márta K, Szakó L, Meczker Á, Hágendorn R, Bajor J, Vincze Á, Gyöngyi Z, Mikó A, Csupor D, Hegyi P, Erőss B. Intralesional steroid is beneficial in benign refractory esophageal strictures: A meta-analysis</w:t>
      </w:r>
      <w:r w:rsidRPr="00910A83">
        <w:rPr>
          <w:rFonts w:ascii="Book Antiqua" w:eastAsia="Times New Roman" w:hAnsi="Book Antiqua" w:cs="Segoe UI"/>
          <w:sz w:val="24"/>
          <w:szCs w:val="24"/>
        </w:rPr>
        <w:t>.</w:t>
      </w:r>
      <w:r w:rsidRPr="00910A83">
        <w:rPr>
          <w:rFonts w:ascii="Book Antiqua" w:hAnsi="Book Antiqua"/>
          <w:i/>
          <w:sz w:val="24"/>
          <w:szCs w:val="24"/>
        </w:rPr>
        <w:t xml:space="preserve"> World J Gastroenterol</w:t>
      </w:r>
      <w:r w:rsidRPr="00910A83">
        <w:rPr>
          <w:rFonts w:ascii="Book Antiqua" w:hAnsi="Book Antiqua"/>
          <w:sz w:val="24"/>
          <w:szCs w:val="24"/>
        </w:rPr>
        <w:t xml:space="preserve"> 2018; In press</w:t>
      </w:r>
    </w:p>
    <w:p w14:paraId="579F1D45" w14:textId="2C6BB60C" w:rsidR="00453601" w:rsidRPr="00910A83" w:rsidRDefault="00453601" w:rsidP="00910A83">
      <w:pPr>
        <w:adjustRightInd w:val="0"/>
        <w:snapToGrid w:val="0"/>
        <w:spacing w:after="0" w:line="360" w:lineRule="auto"/>
        <w:jc w:val="both"/>
        <w:rPr>
          <w:rFonts w:ascii="Book Antiqua" w:hAnsi="Book Antiqua" w:cs="Tahoma"/>
          <w:sz w:val="24"/>
          <w:szCs w:val="24"/>
        </w:rPr>
      </w:pPr>
    </w:p>
    <w:p w14:paraId="0E32C453" w14:textId="77777777" w:rsidR="00453601" w:rsidRPr="00910A83" w:rsidRDefault="00453601" w:rsidP="00910A83">
      <w:pPr>
        <w:adjustRightInd w:val="0"/>
        <w:snapToGrid w:val="0"/>
        <w:spacing w:after="0" w:line="360" w:lineRule="auto"/>
        <w:jc w:val="both"/>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br w:type="page"/>
      </w:r>
      <w:bookmarkStart w:id="21" w:name="_GoBack"/>
      <w:bookmarkEnd w:id="21"/>
    </w:p>
    <w:p w14:paraId="230FA951" w14:textId="5700192E" w:rsidR="00B817C9" w:rsidRPr="00654FD5" w:rsidRDefault="00482185" w:rsidP="00910A83">
      <w:pPr>
        <w:adjustRightInd w:val="0"/>
        <w:snapToGrid w:val="0"/>
        <w:spacing w:after="0" w:line="360" w:lineRule="auto"/>
        <w:jc w:val="both"/>
        <w:textAlignment w:val="baseline"/>
        <w:rPr>
          <w:rFonts w:ascii="Book Antiqua" w:eastAsia="SimSun" w:hAnsi="Book Antiqua" w:cs="Segoe UI"/>
          <w:b/>
          <w:bCs/>
          <w:color w:val="00000A"/>
          <w:sz w:val="24"/>
          <w:szCs w:val="24"/>
          <w:lang w:eastAsia="zh-CN"/>
        </w:rPr>
      </w:pPr>
      <w:r w:rsidRPr="00910A83">
        <w:rPr>
          <w:rFonts w:ascii="Book Antiqua" w:eastAsia="Times New Roman" w:hAnsi="Book Antiqua" w:cs="Segoe UI"/>
          <w:b/>
          <w:bCs/>
          <w:color w:val="00000A"/>
          <w:sz w:val="24"/>
          <w:szCs w:val="24"/>
        </w:rPr>
        <w:lastRenderedPageBreak/>
        <w:t>INTRODUCTION</w:t>
      </w:r>
    </w:p>
    <w:p w14:paraId="560EC4C8" w14:textId="49AB37BB" w:rsidR="00121F92"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Benign esophageal stricture</w:t>
      </w:r>
      <w:r w:rsidR="00747218" w:rsidRPr="00910A83">
        <w:rPr>
          <w:rFonts w:ascii="Book Antiqua" w:eastAsia="Times New Roman" w:hAnsi="Book Antiqua" w:cs="Segoe UI"/>
          <w:color w:val="00000A"/>
          <w:sz w:val="24"/>
          <w:szCs w:val="24"/>
        </w:rPr>
        <w:t xml:space="preserve"> (BES)</w:t>
      </w:r>
      <w:r w:rsidRPr="00910A83">
        <w:rPr>
          <w:rFonts w:ascii="Book Antiqua" w:eastAsia="Times New Roman" w:hAnsi="Book Antiqua" w:cs="Segoe UI"/>
          <w:color w:val="00000A"/>
          <w:sz w:val="24"/>
          <w:szCs w:val="24"/>
        </w:rPr>
        <w:t xml:space="preserve"> is the narrowing of t</w:t>
      </w:r>
      <w:r w:rsidR="00654FD5">
        <w:rPr>
          <w:rFonts w:ascii="Book Antiqua" w:eastAsia="Times New Roman" w:hAnsi="Book Antiqua" w:cs="Segoe UI"/>
          <w:color w:val="00000A"/>
          <w:sz w:val="24"/>
          <w:szCs w:val="24"/>
        </w:rPr>
        <w:t xml:space="preserve">he lumen due to scar formation </w:t>
      </w:r>
      <w:r w:rsidR="00004E61" w:rsidRPr="00910A83">
        <w:rPr>
          <w:rFonts w:ascii="Book Antiqua" w:eastAsia="Times New Roman" w:hAnsi="Book Antiqua" w:cs="Segoe UI"/>
          <w:color w:val="00000A"/>
          <w:sz w:val="24"/>
          <w:szCs w:val="24"/>
        </w:rPr>
        <w:t>and</w:t>
      </w:r>
      <w:r w:rsidR="00B13904" w:rsidRPr="00910A83">
        <w:rPr>
          <w:rFonts w:ascii="Book Antiqua" w:eastAsia="Times New Roman" w:hAnsi="Book Antiqua" w:cs="Segoe UI"/>
          <w:color w:val="00000A"/>
          <w:sz w:val="24"/>
          <w:szCs w:val="24"/>
        </w:rPr>
        <w:t xml:space="preserve"> fibrosis</w:t>
      </w:r>
      <w:r w:rsidRPr="00910A83">
        <w:rPr>
          <w:rFonts w:ascii="Book Antiqua" w:eastAsia="Times New Roman" w:hAnsi="Book Antiqua" w:cs="Segoe UI"/>
          <w:color w:val="00000A"/>
          <w:sz w:val="24"/>
          <w:szCs w:val="24"/>
          <w:vertAlign w:val="superscript"/>
        </w:rPr>
        <w:t>[1]</w:t>
      </w:r>
      <w:r w:rsidRPr="00910A83">
        <w:rPr>
          <w:rFonts w:ascii="Book Antiqua" w:eastAsia="Times New Roman" w:hAnsi="Book Antiqua" w:cs="Segoe UI"/>
          <w:color w:val="00000A"/>
          <w:sz w:val="24"/>
          <w:szCs w:val="24"/>
        </w:rPr>
        <w:t>.</w:t>
      </w:r>
      <w:r w:rsidR="00004E61" w:rsidRPr="00910A83">
        <w:rPr>
          <w:rFonts w:ascii="Book Antiqua" w:eastAsia="Times New Roman" w:hAnsi="Book Antiqua" w:cs="Segoe UI"/>
          <w:color w:val="00000A"/>
          <w:sz w:val="24"/>
          <w:szCs w:val="24"/>
        </w:rPr>
        <w:t xml:space="preserve"> </w:t>
      </w:r>
      <w:r w:rsidR="00B13904" w:rsidRPr="00910A83">
        <w:rPr>
          <w:rFonts w:ascii="Book Antiqua" w:eastAsia="Times New Roman" w:hAnsi="Book Antiqua" w:cs="Segoe UI"/>
          <w:color w:val="00000A"/>
          <w:sz w:val="24"/>
          <w:szCs w:val="24"/>
        </w:rPr>
        <w:t>The most common,</w:t>
      </w:r>
      <w:r w:rsidR="00004E61" w:rsidRPr="00910A83">
        <w:rPr>
          <w:rFonts w:ascii="Book Antiqua" w:eastAsia="Times New Roman" w:hAnsi="Book Antiqua" w:cs="Segoe UI"/>
          <w:color w:val="00000A"/>
          <w:sz w:val="24"/>
          <w:szCs w:val="24"/>
        </w:rPr>
        <w:t xml:space="preserve"> simple strictures need 3-5 sessions of</w:t>
      </w:r>
      <w:r w:rsidR="00121F92" w:rsidRPr="00910A83">
        <w:rPr>
          <w:rFonts w:ascii="Book Antiqua" w:eastAsia="Times New Roman" w:hAnsi="Book Antiqua" w:cs="Segoe UI"/>
          <w:color w:val="00000A"/>
          <w:sz w:val="24"/>
          <w:szCs w:val="24"/>
        </w:rPr>
        <w:t xml:space="preserve"> endoscopic</w:t>
      </w:r>
      <w:r w:rsidR="00004E61" w:rsidRPr="00910A83">
        <w:rPr>
          <w:rFonts w:ascii="Book Antiqua" w:eastAsia="Times New Roman" w:hAnsi="Book Antiqua" w:cs="Segoe UI"/>
          <w:color w:val="00000A"/>
          <w:sz w:val="24"/>
          <w:szCs w:val="24"/>
        </w:rPr>
        <w:t xml:space="preserve"> dilation at most, while b</w:t>
      </w:r>
      <w:r w:rsidRPr="00910A83">
        <w:rPr>
          <w:rFonts w:ascii="Book Antiqua" w:eastAsia="Times New Roman" w:hAnsi="Book Antiqua" w:cs="Segoe UI"/>
          <w:color w:val="00000A"/>
          <w:sz w:val="24"/>
          <w:szCs w:val="24"/>
        </w:rPr>
        <w:t>enign refractory</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eso</w:t>
      </w:r>
      <w:r w:rsidR="00B817C9" w:rsidRPr="00910A83">
        <w:rPr>
          <w:rFonts w:ascii="Book Antiqua" w:eastAsia="Times New Roman" w:hAnsi="Book Antiqua" w:cs="Segoe UI"/>
          <w:color w:val="00000A"/>
          <w:sz w:val="24"/>
          <w:szCs w:val="24"/>
        </w:rPr>
        <w:t>phageal stricture</w:t>
      </w:r>
      <w:r w:rsidR="00121F92" w:rsidRPr="00910A83">
        <w:rPr>
          <w:rFonts w:ascii="Book Antiqua" w:eastAsia="Times New Roman" w:hAnsi="Book Antiqua" w:cs="Segoe UI"/>
          <w:color w:val="00000A"/>
          <w:sz w:val="24"/>
          <w:szCs w:val="24"/>
        </w:rPr>
        <w:t>s</w:t>
      </w:r>
      <w:r w:rsidR="00B817C9" w:rsidRPr="00910A83">
        <w:rPr>
          <w:rFonts w:ascii="Book Antiqua" w:eastAsia="Times New Roman" w:hAnsi="Book Antiqua" w:cs="Segoe UI"/>
          <w:color w:val="00000A"/>
          <w:sz w:val="24"/>
          <w:szCs w:val="24"/>
        </w:rPr>
        <w:t xml:space="preserve"> (BRES) </w:t>
      </w:r>
      <w:r w:rsidRPr="00910A83">
        <w:rPr>
          <w:rFonts w:ascii="Book Antiqua" w:eastAsia="Times New Roman" w:hAnsi="Book Antiqua" w:cs="Segoe UI"/>
          <w:color w:val="00000A"/>
          <w:sz w:val="24"/>
          <w:szCs w:val="24"/>
        </w:rPr>
        <w:t>require</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more than 3</w:t>
      </w:r>
      <w:r w:rsidR="000E206E">
        <w:rPr>
          <w:rFonts w:ascii="Book Antiqua" w:hAnsi="Book Antiqua" w:cs="Segoe UI" w:hint="eastAsia"/>
          <w:color w:val="00000A"/>
          <w:sz w:val="24"/>
          <w:szCs w:val="24"/>
          <w:lang w:eastAsia="zh-CN"/>
        </w:rPr>
        <w:t>-</w:t>
      </w:r>
      <w:r w:rsidRPr="00910A83">
        <w:rPr>
          <w:rFonts w:ascii="Book Antiqua" w:eastAsia="Times New Roman" w:hAnsi="Book Antiqua" w:cs="Segoe UI"/>
          <w:color w:val="00000A"/>
          <w:sz w:val="24"/>
          <w:szCs w:val="24"/>
        </w:rPr>
        <w:t>5 repeated endoscopic dilation</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sessions</w:t>
      </w:r>
      <w:r w:rsidR="00004E61" w:rsidRPr="00910A83">
        <w:rPr>
          <w:rFonts w:ascii="Book Antiqua" w:eastAsia="Times New Roman" w:hAnsi="Book Antiqua" w:cs="Segoe UI"/>
          <w:color w:val="00000A"/>
          <w:sz w:val="24"/>
          <w:szCs w:val="24"/>
        </w:rPr>
        <w:t>,</w:t>
      </w:r>
      <w:r w:rsidR="00B817C9" w:rsidRPr="00910A83">
        <w:rPr>
          <w:rFonts w:ascii="Book Antiqua" w:eastAsia="Times New Roman" w:hAnsi="Book Antiqua" w:cs="Segoe UI"/>
          <w:color w:val="00000A"/>
          <w:sz w:val="24"/>
          <w:szCs w:val="24"/>
        </w:rPr>
        <w:t xml:space="preserve"> or it is impossible to </w:t>
      </w:r>
      <w:r w:rsidRPr="00910A83">
        <w:rPr>
          <w:rFonts w:ascii="Book Antiqua" w:eastAsia="Times New Roman" w:hAnsi="Book Antiqua" w:cs="Segoe UI"/>
          <w:color w:val="00000A"/>
          <w:sz w:val="24"/>
          <w:szCs w:val="24"/>
        </w:rPr>
        <w:t>achieve</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a 14mm wide lumen</w:t>
      </w:r>
      <w:r w:rsidR="00B817C9" w:rsidRPr="00910A83">
        <w:rPr>
          <w:rFonts w:ascii="Book Antiqua" w:eastAsia="Times New Roman" w:hAnsi="Book Antiqua" w:cs="Segoe UI"/>
          <w:color w:val="00000A"/>
          <w:sz w:val="24"/>
          <w:szCs w:val="24"/>
        </w:rPr>
        <w:t xml:space="preserve"> after 3 sessions </w:t>
      </w:r>
      <w:r w:rsidR="00B13904" w:rsidRPr="00910A83">
        <w:rPr>
          <w:rFonts w:ascii="Book Antiqua" w:eastAsia="Times New Roman" w:hAnsi="Book Antiqua" w:cs="Segoe UI"/>
          <w:color w:val="00000A"/>
          <w:sz w:val="24"/>
          <w:szCs w:val="24"/>
        </w:rPr>
        <w:t>of dilation</w:t>
      </w:r>
      <w:r w:rsidRPr="00910A83">
        <w:rPr>
          <w:rFonts w:ascii="Book Antiqua" w:eastAsia="Times New Roman" w:hAnsi="Book Antiqua" w:cs="Segoe UI"/>
          <w:color w:val="00000A"/>
          <w:sz w:val="24"/>
          <w:szCs w:val="24"/>
          <w:vertAlign w:val="superscript"/>
        </w:rPr>
        <w:t>[</w:t>
      </w:r>
      <w:r w:rsidR="00462A04" w:rsidRPr="00910A83">
        <w:rPr>
          <w:rFonts w:ascii="Book Antiqua" w:eastAsia="Times New Roman" w:hAnsi="Book Antiqua" w:cs="Segoe UI"/>
          <w:color w:val="00000A"/>
          <w:sz w:val="24"/>
          <w:szCs w:val="24"/>
          <w:vertAlign w:val="superscript"/>
        </w:rPr>
        <w:t>2</w:t>
      </w:r>
      <w:r w:rsidRPr="00910A83">
        <w:rPr>
          <w:rFonts w:ascii="Book Antiqua" w:eastAsia="Times New Roman" w:hAnsi="Book Antiqua" w:cs="Segoe UI"/>
          <w:color w:val="00000A"/>
          <w:sz w:val="24"/>
          <w:szCs w:val="24"/>
          <w:vertAlign w:val="superscript"/>
        </w:rPr>
        <w:t>]</w:t>
      </w:r>
      <w:r w:rsidR="00B13904" w:rsidRPr="00910A83">
        <w:rPr>
          <w:rFonts w:ascii="Book Antiqua" w:eastAsia="Times New Roman" w:hAnsi="Book Antiqua" w:cs="Segoe UI"/>
          <w:color w:val="00000A"/>
          <w:sz w:val="24"/>
          <w:szCs w:val="24"/>
        </w:rPr>
        <w:t xml:space="preserve">. </w:t>
      </w:r>
    </w:p>
    <w:p w14:paraId="0FA00560" w14:textId="6B733CB6" w:rsidR="00482185" w:rsidRPr="00910A83" w:rsidRDefault="00121F92" w:rsidP="00654FD5">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P</w:t>
      </w:r>
      <w:r w:rsidR="00482185" w:rsidRPr="00910A83">
        <w:rPr>
          <w:rFonts w:ascii="Book Antiqua" w:eastAsia="Times New Roman" w:hAnsi="Book Antiqua" w:cs="Segoe UI"/>
          <w:color w:val="00000A"/>
          <w:sz w:val="24"/>
          <w:szCs w:val="24"/>
        </w:rPr>
        <w:t>atients fail to maintain</w:t>
      </w:r>
      <w:r w:rsidR="00B13904" w:rsidRPr="00910A83">
        <w:rPr>
          <w:rFonts w:ascii="Book Antiqua" w:eastAsia="Times New Roman" w:hAnsi="Book Antiqua" w:cs="Segoe UI"/>
          <w:color w:val="00000A"/>
          <w:sz w:val="24"/>
          <w:szCs w:val="24"/>
        </w:rPr>
        <w:t xml:space="preserve"> an</w:t>
      </w:r>
      <w:r w:rsidR="00482185" w:rsidRPr="00910A83">
        <w:rPr>
          <w:rFonts w:ascii="Book Antiqua" w:eastAsia="Times New Roman" w:hAnsi="Book Antiqua" w:cs="Segoe UI"/>
          <w:color w:val="00000A"/>
          <w:sz w:val="24"/>
          <w:szCs w:val="24"/>
        </w:rPr>
        <w:t xml:space="preserve"> effective swallowing action</w:t>
      </w:r>
      <w:r w:rsidRPr="00910A83">
        <w:rPr>
          <w:rFonts w:ascii="Book Antiqua" w:eastAsia="Times New Roman" w:hAnsi="Book Antiqua" w:cs="Segoe UI"/>
          <w:color w:val="00000A"/>
          <w:sz w:val="24"/>
          <w:szCs w:val="24"/>
        </w:rPr>
        <w:t xml:space="preserve"> resulting in significant dysphagia</w:t>
      </w:r>
      <w:r w:rsidR="00482185" w:rsidRPr="00910A83">
        <w:rPr>
          <w:rFonts w:ascii="Book Antiqua" w:eastAsia="Times New Roman" w:hAnsi="Book Antiqua" w:cs="Segoe UI"/>
          <w:color w:val="00000A"/>
          <w:sz w:val="24"/>
          <w:szCs w:val="24"/>
        </w:rPr>
        <w:t>.</w:t>
      </w:r>
      <w:r w:rsidRPr="00910A83">
        <w:rPr>
          <w:rFonts w:ascii="Book Antiqua" w:eastAsia="Times New Roman" w:hAnsi="Book Antiqua" w:cs="Segoe UI"/>
          <w:color w:val="00000A"/>
          <w:sz w:val="24"/>
          <w:szCs w:val="24"/>
        </w:rPr>
        <w:t xml:space="preserve"> Other s</w:t>
      </w:r>
      <w:r w:rsidR="00482185" w:rsidRPr="00910A83">
        <w:rPr>
          <w:rFonts w:ascii="Book Antiqua" w:eastAsia="Times New Roman" w:hAnsi="Book Antiqua" w:cs="Segoe UI"/>
          <w:color w:val="00000A"/>
          <w:sz w:val="24"/>
          <w:szCs w:val="24"/>
        </w:rPr>
        <w:t xml:space="preserve">ymptoms </w:t>
      </w:r>
      <w:r w:rsidRPr="00910A83">
        <w:rPr>
          <w:rFonts w:ascii="Book Antiqua" w:eastAsia="Times New Roman" w:hAnsi="Book Antiqua" w:cs="Segoe UI"/>
          <w:color w:val="00000A"/>
          <w:sz w:val="24"/>
          <w:szCs w:val="24"/>
        </w:rPr>
        <w:t>can be atypical chest pain,</w:t>
      </w:r>
      <w:r w:rsidR="00482185" w:rsidRPr="00910A83">
        <w:rPr>
          <w:rFonts w:ascii="Book Antiqua" w:eastAsia="Times New Roman" w:hAnsi="Book Antiqua" w:cs="Segoe UI"/>
          <w:color w:val="00000A"/>
          <w:sz w:val="24"/>
          <w:szCs w:val="24"/>
        </w:rPr>
        <w:t xml:space="preserve"> heartburn and odynophagia. </w:t>
      </w:r>
      <w:r w:rsidR="00004E61" w:rsidRPr="00910A83">
        <w:rPr>
          <w:rFonts w:ascii="Book Antiqua" w:eastAsia="Times New Roman" w:hAnsi="Book Antiqua" w:cs="Segoe UI"/>
          <w:color w:val="00000A"/>
          <w:sz w:val="24"/>
          <w:szCs w:val="24"/>
        </w:rPr>
        <w:t>BRES</w:t>
      </w:r>
      <w:r w:rsidR="00482185" w:rsidRPr="00910A83">
        <w:rPr>
          <w:rFonts w:ascii="Book Antiqua" w:eastAsia="Times New Roman" w:hAnsi="Book Antiqua" w:cs="Segoe UI"/>
          <w:color w:val="00000A"/>
          <w:sz w:val="24"/>
          <w:szCs w:val="24"/>
        </w:rPr>
        <w:t xml:space="preserve"> significantly impair</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the </w:t>
      </w:r>
      <w:r w:rsidR="00482185" w:rsidRPr="00910A83">
        <w:rPr>
          <w:rFonts w:ascii="Book Antiqua" w:eastAsia="Times New Roman" w:hAnsi="Book Antiqua" w:cs="Segoe UI"/>
          <w:color w:val="00000A"/>
          <w:sz w:val="24"/>
          <w:szCs w:val="24"/>
        </w:rPr>
        <w:t xml:space="preserve">quality of life and may cause severe complications, </w:t>
      </w:r>
      <w:r w:rsidRPr="00910A83">
        <w:rPr>
          <w:rFonts w:ascii="Book Antiqua" w:eastAsia="Times New Roman" w:hAnsi="Book Antiqua" w:cs="Segoe UI"/>
          <w:color w:val="00000A"/>
          <w:sz w:val="24"/>
          <w:szCs w:val="24"/>
        </w:rPr>
        <w:t>most importan</w:t>
      </w:r>
      <w:r w:rsidR="00BC05A4" w:rsidRPr="00910A83">
        <w:rPr>
          <w:rFonts w:ascii="Book Antiqua" w:eastAsia="Times New Roman" w:hAnsi="Book Antiqua" w:cs="Segoe UI"/>
          <w:color w:val="00000A"/>
          <w:sz w:val="24"/>
          <w:szCs w:val="24"/>
        </w:rPr>
        <w:t>t</w:t>
      </w:r>
      <w:r w:rsidRPr="00910A83">
        <w:rPr>
          <w:rFonts w:ascii="Book Antiqua" w:eastAsia="Times New Roman" w:hAnsi="Book Antiqua" w:cs="Segoe UI"/>
          <w:color w:val="00000A"/>
          <w:sz w:val="24"/>
          <w:szCs w:val="24"/>
        </w:rPr>
        <w:t>ly</w:t>
      </w:r>
      <w:r w:rsidR="00B817C9" w:rsidRPr="00910A83">
        <w:rPr>
          <w:rFonts w:ascii="Book Antiqua" w:eastAsia="Times New Roman" w:hAnsi="Book Antiqua" w:cs="Segoe UI"/>
          <w:color w:val="00000A"/>
          <w:sz w:val="24"/>
          <w:szCs w:val="24"/>
        </w:rPr>
        <w:t xml:space="preserve"> weight loss </w:t>
      </w:r>
      <w:r w:rsidR="00B13904" w:rsidRPr="00910A83">
        <w:rPr>
          <w:rFonts w:ascii="Book Antiqua" w:eastAsia="Times New Roman" w:hAnsi="Book Antiqua" w:cs="Segoe UI"/>
          <w:color w:val="00000A"/>
          <w:sz w:val="24"/>
          <w:szCs w:val="24"/>
        </w:rPr>
        <w:t xml:space="preserve">due to </w:t>
      </w:r>
      <w:r w:rsidR="00B817C9" w:rsidRPr="00910A83">
        <w:rPr>
          <w:rFonts w:ascii="Book Antiqua" w:eastAsia="Times New Roman" w:hAnsi="Book Antiqua" w:cs="Segoe UI"/>
          <w:color w:val="00000A"/>
          <w:sz w:val="24"/>
          <w:szCs w:val="24"/>
        </w:rPr>
        <w:t xml:space="preserve">malnutrition, </w:t>
      </w:r>
      <w:r w:rsidRPr="00910A83">
        <w:rPr>
          <w:rFonts w:ascii="Book Antiqua" w:eastAsia="Times New Roman" w:hAnsi="Book Antiqua" w:cs="Segoe UI"/>
          <w:color w:val="00000A"/>
          <w:sz w:val="24"/>
          <w:szCs w:val="24"/>
        </w:rPr>
        <w:t>but</w:t>
      </w:r>
      <w:r w:rsidR="00482185" w:rsidRPr="00910A83">
        <w:rPr>
          <w:rFonts w:ascii="Book Antiqua" w:eastAsia="Times New Roman" w:hAnsi="Book Antiqua" w:cs="Segoe UI"/>
          <w:color w:val="00000A"/>
          <w:sz w:val="24"/>
          <w:szCs w:val="24"/>
        </w:rPr>
        <w:t xml:space="preserve"> a</w:t>
      </w:r>
      <w:r w:rsidR="00B817C9" w:rsidRPr="00910A83">
        <w:rPr>
          <w:rFonts w:ascii="Book Antiqua" w:eastAsia="Times New Roman" w:hAnsi="Book Antiqua" w:cs="Segoe UI"/>
          <w:color w:val="00000A"/>
          <w:sz w:val="24"/>
          <w:szCs w:val="24"/>
        </w:rPr>
        <w:t xml:space="preserve">spiration </w:t>
      </w:r>
      <w:r w:rsidRPr="00910A83">
        <w:rPr>
          <w:rFonts w:ascii="Book Antiqua" w:eastAsia="Times New Roman" w:hAnsi="Book Antiqua" w:cs="Segoe UI"/>
          <w:color w:val="00000A"/>
          <w:sz w:val="24"/>
          <w:szCs w:val="24"/>
        </w:rPr>
        <w:t>and</w:t>
      </w:r>
      <w:r w:rsidR="00B817C9" w:rsidRPr="00910A83">
        <w:rPr>
          <w:rFonts w:ascii="Book Antiqua" w:eastAsia="Times New Roman" w:hAnsi="Book Antiqua" w:cs="Segoe UI"/>
          <w:color w:val="00000A"/>
          <w:sz w:val="24"/>
          <w:szCs w:val="24"/>
        </w:rPr>
        <w:t xml:space="preserve"> regurgitation </w:t>
      </w:r>
      <w:r w:rsidRPr="00910A83">
        <w:rPr>
          <w:rFonts w:ascii="Book Antiqua" w:eastAsia="Times New Roman" w:hAnsi="Book Antiqua" w:cs="Segoe UI"/>
          <w:color w:val="00000A"/>
          <w:sz w:val="24"/>
          <w:szCs w:val="24"/>
        </w:rPr>
        <w:t>may occur too</w:t>
      </w:r>
      <w:r w:rsidR="00B817C9" w:rsidRPr="00910A83">
        <w:rPr>
          <w:rFonts w:ascii="Book Antiqua" w:eastAsia="Times New Roman" w:hAnsi="Book Antiqua" w:cs="Segoe UI"/>
          <w:color w:val="00000A"/>
          <w:sz w:val="24"/>
          <w:szCs w:val="24"/>
          <w:vertAlign w:val="superscript"/>
        </w:rPr>
        <w:t>[</w:t>
      </w:r>
      <w:r w:rsidR="00462A04" w:rsidRPr="00910A83">
        <w:rPr>
          <w:rFonts w:ascii="Book Antiqua" w:eastAsia="Times New Roman" w:hAnsi="Book Antiqua" w:cs="Segoe UI"/>
          <w:color w:val="00000A"/>
          <w:sz w:val="24"/>
          <w:szCs w:val="24"/>
          <w:vertAlign w:val="superscript"/>
        </w:rPr>
        <w:t>3</w:t>
      </w:r>
      <w:r w:rsidR="00B817C9" w:rsidRPr="00910A83">
        <w:rPr>
          <w:rFonts w:ascii="Book Antiqua" w:eastAsia="Times New Roman" w:hAnsi="Book Antiqua" w:cs="Segoe UI"/>
          <w:color w:val="00000A"/>
          <w:sz w:val="24"/>
          <w:szCs w:val="24"/>
          <w:vertAlign w:val="superscript"/>
        </w:rPr>
        <w:t>]</w:t>
      </w:r>
      <w:r w:rsidR="00B817C9" w:rsidRPr="00910A83">
        <w:rPr>
          <w:rFonts w:ascii="Book Antiqua" w:eastAsia="Times New Roman" w:hAnsi="Book Antiqua" w:cs="Segoe UI"/>
          <w:color w:val="00000A"/>
          <w:sz w:val="24"/>
          <w:szCs w:val="24"/>
        </w:rPr>
        <w:t>.</w:t>
      </w:r>
      <w:r w:rsidR="00004E61" w:rsidRPr="00910A83">
        <w:rPr>
          <w:rFonts w:ascii="Book Antiqua" w:eastAsia="Times New Roman" w:hAnsi="Book Antiqua" w:cs="Segoe UI"/>
          <w:color w:val="00000A"/>
          <w:sz w:val="24"/>
          <w:szCs w:val="24"/>
        </w:rPr>
        <w:t xml:space="preserve"> Patients with BRES </w:t>
      </w:r>
      <w:r w:rsidR="005A6ED4" w:rsidRPr="00910A83">
        <w:rPr>
          <w:rFonts w:ascii="Book Antiqua" w:eastAsia="Times New Roman" w:hAnsi="Book Antiqua" w:cs="Segoe UI"/>
          <w:color w:val="00000A"/>
          <w:sz w:val="24"/>
          <w:szCs w:val="24"/>
        </w:rPr>
        <w:t>need regular endoscopic dilations</w:t>
      </w:r>
      <w:r w:rsidRPr="00910A83">
        <w:rPr>
          <w:rFonts w:ascii="Book Antiqua" w:eastAsia="Times New Roman" w:hAnsi="Book Antiqua" w:cs="Segoe UI"/>
          <w:color w:val="00000A"/>
          <w:sz w:val="24"/>
          <w:szCs w:val="24"/>
        </w:rPr>
        <w:t xml:space="preserve"> and it is not uncommon that </w:t>
      </w:r>
      <w:r w:rsidR="334EB8B2" w:rsidRPr="00910A83">
        <w:rPr>
          <w:rFonts w:ascii="Book Antiqua" w:eastAsia="Times New Roman" w:hAnsi="Book Antiqua" w:cs="Segoe UI"/>
          <w:color w:val="00000A"/>
          <w:sz w:val="24"/>
          <w:szCs w:val="24"/>
        </w:rPr>
        <w:t xml:space="preserve">the </w:t>
      </w:r>
      <w:r w:rsidRPr="00910A83">
        <w:rPr>
          <w:rFonts w:ascii="Book Antiqua" w:eastAsia="Times New Roman" w:hAnsi="Book Antiqua" w:cs="Segoe UI"/>
          <w:color w:val="00000A"/>
          <w:sz w:val="24"/>
          <w:szCs w:val="24"/>
        </w:rPr>
        <w:t xml:space="preserve">stricture </w:t>
      </w:r>
      <w:r w:rsidR="00DD0617" w:rsidRPr="00910A83">
        <w:rPr>
          <w:rFonts w:ascii="Book Antiqua" w:eastAsia="Times New Roman" w:hAnsi="Book Antiqua" w:cs="Segoe UI"/>
          <w:color w:val="00000A"/>
          <w:sz w:val="24"/>
          <w:szCs w:val="24"/>
        </w:rPr>
        <w:t xml:space="preserve">recurs in days or weeks, necessitating </w:t>
      </w:r>
      <w:r w:rsidR="46D950B4" w:rsidRPr="00910A83">
        <w:rPr>
          <w:rFonts w:ascii="Book Antiqua" w:eastAsia="Times New Roman" w:hAnsi="Book Antiqua" w:cs="Segoe UI"/>
          <w:color w:val="00000A"/>
          <w:sz w:val="24"/>
          <w:szCs w:val="24"/>
        </w:rPr>
        <w:t xml:space="preserve">frequent </w:t>
      </w:r>
      <w:r w:rsidR="00DD0617" w:rsidRPr="00910A83">
        <w:rPr>
          <w:rFonts w:ascii="Book Antiqua" w:eastAsia="Times New Roman" w:hAnsi="Book Antiqua" w:cs="Segoe UI"/>
          <w:color w:val="00000A"/>
          <w:sz w:val="24"/>
          <w:szCs w:val="24"/>
        </w:rPr>
        <w:t>repeat procedures, in some cases multiple times a month.</w:t>
      </w:r>
    </w:p>
    <w:p w14:paraId="08FAE9C1" w14:textId="26389DA1" w:rsidR="00C10D0F" w:rsidRPr="00910A83" w:rsidRDefault="00482185" w:rsidP="00654FD5">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There are m</w:t>
      </w:r>
      <w:r w:rsidR="00DD0617" w:rsidRPr="00910A83">
        <w:rPr>
          <w:rFonts w:ascii="Book Antiqua" w:eastAsia="Times New Roman" w:hAnsi="Book Antiqua" w:cs="Segoe UI"/>
          <w:color w:val="00000A"/>
          <w:sz w:val="24"/>
          <w:szCs w:val="24"/>
        </w:rPr>
        <w:t>any potential</w:t>
      </w:r>
      <w:r w:rsidRPr="00910A83">
        <w:rPr>
          <w:rFonts w:ascii="Book Antiqua" w:eastAsia="Times New Roman" w:hAnsi="Book Antiqua" w:cs="Segoe UI"/>
          <w:color w:val="00000A"/>
          <w:sz w:val="24"/>
          <w:szCs w:val="24"/>
        </w:rPr>
        <w:t xml:space="preserve"> causes</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of</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B</w:t>
      </w:r>
      <w:r w:rsidR="00B13904" w:rsidRPr="00910A83">
        <w:rPr>
          <w:rFonts w:ascii="Book Antiqua" w:eastAsia="Times New Roman" w:hAnsi="Book Antiqua" w:cs="Segoe UI"/>
          <w:color w:val="00000A"/>
          <w:sz w:val="24"/>
          <w:szCs w:val="24"/>
        </w:rPr>
        <w:t>R</w:t>
      </w:r>
      <w:r w:rsidRPr="00910A83">
        <w:rPr>
          <w:rFonts w:ascii="Book Antiqua" w:eastAsia="Times New Roman" w:hAnsi="Book Antiqua" w:cs="Segoe UI"/>
          <w:color w:val="00000A"/>
          <w:sz w:val="24"/>
          <w:szCs w:val="24"/>
        </w:rPr>
        <w:t xml:space="preserve">ES, the most </w:t>
      </w:r>
      <w:r w:rsidR="00B817C9" w:rsidRPr="00910A83">
        <w:rPr>
          <w:rFonts w:ascii="Book Antiqua" w:eastAsia="Times New Roman" w:hAnsi="Book Antiqua" w:cs="Segoe UI"/>
          <w:color w:val="00000A"/>
          <w:sz w:val="24"/>
          <w:szCs w:val="24"/>
        </w:rPr>
        <w:t xml:space="preserve">frequent being peptic stricture </w:t>
      </w:r>
      <w:r w:rsidRPr="00910A83">
        <w:rPr>
          <w:rFonts w:ascii="Book Antiqua" w:eastAsia="Times New Roman" w:hAnsi="Book Antiqua" w:cs="Segoe UI"/>
          <w:color w:val="00000A"/>
          <w:sz w:val="24"/>
          <w:szCs w:val="24"/>
        </w:rPr>
        <w:t>from</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pathological acid exposure in gastro-esophageal reflux disease (GERD). Other common causes include radiation, caustic injury,</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and anastomotic strictures after esophageal surgery or endoscopic submucosal dissection. Less frequent etiologies</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include</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eosinophilic esophagitis, </w:t>
      </w:r>
      <w:r w:rsidR="00B13904" w:rsidRPr="00910A83">
        <w:rPr>
          <w:rFonts w:ascii="Book Antiqua" w:eastAsia="Times New Roman" w:hAnsi="Book Antiqua" w:cs="Segoe UI"/>
          <w:color w:val="00000A"/>
          <w:sz w:val="24"/>
          <w:szCs w:val="24"/>
        </w:rPr>
        <w:t xml:space="preserve">congenital and </w:t>
      </w:r>
      <w:r w:rsidR="00C10D0F" w:rsidRPr="00910A83">
        <w:rPr>
          <w:rFonts w:ascii="Book Antiqua" w:eastAsia="Times New Roman" w:hAnsi="Book Antiqua" w:cs="Segoe UI"/>
          <w:color w:val="00000A"/>
          <w:sz w:val="24"/>
          <w:szCs w:val="24"/>
        </w:rPr>
        <w:t>drug-induced</w:t>
      </w:r>
      <w:r w:rsidR="00B13904" w:rsidRPr="00910A83">
        <w:rPr>
          <w:rFonts w:ascii="Book Antiqua" w:eastAsia="Times New Roman" w:hAnsi="Book Antiqua" w:cs="Segoe UI"/>
          <w:color w:val="00000A"/>
          <w:sz w:val="24"/>
          <w:szCs w:val="24"/>
        </w:rPr>
        <w:t xml:space="preserve"> stenosis</w:t>
      </w:r>
      <w:r w:rsidR="00C10D0F" w:rsidRPr="00910A83">
        <w:rPr>
          <w:rFonts w:ascii="Book Antiqua" w:eastAsia="Times New Roman" w:hAnsi="Book Antiqua" w:cs="Segoe UI"/>
          <w:color w:val="00000A"/>
          <w:sz w:val="24"/>
          <w:szCs w:val="24"/>
        </w:rPr>
        <w:t xml:space="preserve">, </w:t>
      </w:r>
      <w:r w:rsidR="00B13904" w:rsidRPr="00910A83">
        <w:rPr>
          <w:rFonts w:ascii="Book Antiqua" w:eastAsia="Times New Roman" w:hAnsi="Book Antiqua" w:cs="Segoe UI"/>
          <w:color w:val="00000A"/>
          <w:sz w:val="24"/>
          <w:szCs w:val="24"/>
        </w:rPr>
        <w:t>and it may</w:t>
      </w:r>
      <w:r w:rsidR="00DD0617" w:rsidRPr="00910A83">
        <w:rPr>
          <w:rFonts w:ascii="Book Antiqua" w:eastAsia="Times New Roman" w:hAnsi="Book Antiqua" w:cs="Segoe UI"/>
          <w:color w:val="00000A"/>
          <w:sz w:val="24"/>
          <w:szCs w:val="24"/>
        </w:rPr>
        <w:t xml:space="preserve"> also</w:t>
      </w:r>
      <w:r w:rsidR="00B13904" w:rsidRPr="00910A83">
        <w:rPr>
          <w:rFonts w:ascii="Book Antiqua" w:eastAsia="Times New Roman" w:hAnsi="Book Antiqua" w:cs="Segoe UI"/>
          <w:color w:val="00000A"/>
          <w:sz w:val="24"/>
          <w:szCs w:val="24"/>
        </w:rPr>
        <w:t xml:space="preserve"> develop as a </w:t>
      </w:r>
      <w:r w:rsidRPr="00910A83">
        <w:rPr>
          <w:rFonts w:ascii="Book Antiqua" w:eastAsia="Times New Roman" w:hAnsi="Book Antiqua" w:cs="Segoe UI"/>
          <w:color w:val="00000A"/>
          <w:sz w:val="24"/>
          <w:szCs w:val="24"/>
        </w:rPr>
        <w:t>complication</w:t>
      </w:r>
      <w:r w:rsidR="00B817C9"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of nasogastric intubation or sclerotherapy of esophageal varices</w:t>
      </w:r>
      <w:r w:rsidRPr="00910A83">
        <w:rPr>
          <w:rFonts w:ascii="Book Antiqua" w:eastAsia="Times New Roman" w:hAnsi="Book Antiqua" w:cs="Segoe UI"/>
          <w:color w:val="00000A"/>
          <w:sz w:val="24"/>
          <w:szCs w:val="24"/>
          <w:vertAlign w:val="superscript"/>
        </w:rPr>
        <w:t>[1]</w:t>
      </w:r>
      <w:r w:rsidRPr="00910A83">
        <w:rPr>
          <w:rFonts w:ascii="Book Antiqua" w:eastAsia="Times New Roman" w:hAnsi="Book Antiqua" w:cs="Segoe UI"/>
          <w:color w:val="00000A"/>
          <w:sz w:val="24"/>
          <w:szCs w:val="24"/>
        </w:rPr>
        <w:t>.</w:t>
      </w:r>
    </w:p>
    <w:p w14:paraId="1CE6353B" w14:textId="103D5D06" w:rsidR="00C10D0F" w:rsidRPr="00910A83" w:rsidRDefault="00482185" w:rsidP="00654FD5">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The pathogenesis of</w:t>
      </w:r>
      <w:r w:rsidR="00C10D0F" w:rsidRPr="00910A83">
        <w:rPr>
          <w:rFonts w:ascii="Book Antiqua" w:eastAsia="Times New Roman" w:hAnsi="Book Antiqua" w:cs="Segoe UI"/>
          <w:color w:val="00000A"/>
          <w:sz w:val="24"/>
          <w:szCs w:val="24"/>
        </w:rPr>
        <w:t xml:space="preserve"> BRES</w:t>
      </w:r>
      <w:r w:rsidRPr="00910A83">
        <w:rPr>
          <w:rFonts w:ascii="Book Antiqua" w:eastAsia="Times New Roman" w:hAnsi="Book Antiqua" w:cs="Segoe UI"/>
          <w:color w:val="00000A"/>
          <w:sz w:val="24"/>
          <w:szCs w:val="24"/>
        </w:rPr>
        <w:t xml:space="preserve"> is </w:t>
      </w:r>
      <w:r w:rsidR="00DD0617" w:rsidRPr="00910A83">
        <w:rPr>
          <w:rFonts w:ascii="Book Antiqua" w:eastAsia="Times New Roman" w:hAnsi="Book Antiqua" w:cs="Segoe UI"/>
          <w:color w:val="00000A"/>
          <w:sz w:val="24"/>
          <w:szCs w:val="24"/>
        </w:rPr>
        <w:t>not entirely understood</w:t>
      </w:r>
      <w:r w:rsidR="00B13904" w:rsidRPr="00910A83">
        <w:rPr>
          <w:rFonts w:ascii="Book Antiqua" w:eastAsia="Times New Roman" w:hAnsi="Book Antiqua" w:cs="Segoe UI"/>
          <w:color w:val="00000A"/>
          <w:sz w:val="24"/>
          <w:szCs w:val="24"/>
        </w:rPr>
        <w:t>, but chronic inflammation must have a key role</w:t>
      </w:r>
      <w:r w:rsidRPr="00910A83">
        <w:rPr>
          <w:rFonts w:ascii="Book Antiqua" w:eastAsia="Times New Roman" w:hAnsi="Book Antiqua" w:cs="Segoe UI"/>
          <w:color w:val="00000A"/>
          <w:sz w:val="24"/>
          <w:szCs w:val="24"/>
        </w:rPr>
        <w:t>. The initial narrowing of the esophageal wall results from edema and muscular spasm as part of an inflammatory process. As the disease progresses, erosions and ulcerations</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evolve</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as well as chronic inflammation, leading to fibrous tissue production and collagen deposition. The chronic inflammation probably induces the synthesis of transforming growth factor beta (TGF-β) and α2-macroglobulin, which are inhibitors of collagenase activity. Therefore, depositions of collagen form scars,</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resulting</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in the narrowing of the lumen and the rigidity of the wa</w:t>
      </w:r>
      <w:r w:rsidR="008F4D21" w:rsidRPr="00910A83">
        <w:rPr>
          <w:rFonts w:ascii="Book Antiqua" w:eastAsia="Times New Roman" w:hAnsi="Book Antiqua" w:cs="Segoe UI"/>
          <w:color w:val="00000A"/>
          <w:sz w:val="24"/>
          <w:szCs w:val="24"/>
        </w:rPr>
        <w:t>ll</w:t>
      </w:r>
      <w:r w:rsidR="00C10D0F" w:rsidRPr="00910A83">
        <w:rPr>
          <w:rFonts w:ascii="Book Antiqua" w:eastAsia="Times New Roman" w:hAnsi="Book Antiqua" w:cs="Segoe UI"/>
          <w:color w:val="00000A"/>
          <w:sz w:val="24"/>
          <w:szCs w:val="24"/>
          <w:vertAlign w:val="superscript"/>
        </w:rPr>
        <w:t>[</w:t>
      </w:r>
      <w:r w:rsidR="00462A04" w:rsidRPr="00910A83">
        <w:rPr>
          <w:rFonts w:ascii="Book Antiqua" w:eastAsia="Times New Roman" w:hAnsi="Book Antiqua" w:cs="Segoe UI"/>
          <w:color w:val="00000A"/>
          <w:sz w:val="24"/>
          <w:szCs w:val="24"/>
          <w:vertAlign w:val="superscript"/>
        </w:rPr>
        <w:t>3</w:t>
      </w:r>
      <w:r w:rsidR="00C10D0F" w:rsidRPr="00910A83">
        <w:rPr>
          <w:rFonts w:ascii="Book Antiqua" w:eastAsia="Times New Roman" w:hAnsi="Book Antiqua" w:cs="Segoe UI"/>
          <w:color w:val="00000A"/>
          <w:sz w:val="24"/>
          <w:szCs w:val="24"/>
          <w:vertAlign w:val="superscript"/>
        </w:rPr>
        <w:t>]</w:t>
      </w:r>
      <w:r w:rsidR="00C10D0F" w:rsidRPr="00910A83">
        <w:rPr>
          <w:rFonts w:ascii="Book Antiqua" w:eastAsia="Times New Roman" w:hAnsi="Book Antiqua" w:cs="Segoe UI"/>
          <w:color w:val="00000A"/>
          <w:sz w:val="24"/>
          <w:szCs w:val="24"/>
        </w:rPr>
        <w:t xml:space="preserve">. Steroids (triamcinolone </w:t>
      </w:r>
      <w:r w:rsidRPr="00910A83">
        <w:rPr>
          <w:rFonts w:ascii="Book Antiqua" w:eastAsia="Times New Roman" w:hAnsi="Book Antiqua" w:cs="Segoe UI"/>
          <w:color w:val="00000A"/>
          <w:sz w:val="24"/>
          <w:szCs w:val="24"/>
        </w:rPr>
        <w:t>acetonide</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injection into 4 quadrants of the stricture</w:t>
      </w:r>
      <w:r w:rsidRPr="00910A83">
        <w:rPr>
          <w:rFonts w:ascii="Book Antiqua" w:eastAsia="Times New Roman" w:hAnsi="Book Antiqua" w:cs="Segoe UI"/>
          <w:color w:val="00000A"/>
          <w:sz w:val="24"/>
          <w:szCs w:val="24"/>
          <w:vertAlign w:val="superscript"/>
        </w:rPr>
        <w:t>[</w:t>
      </w:r>
      <w:r w:rsidR="00462A04" w:rsidRPr="00910A83">
        <w:rPr>
          <w:rFonts w:ascii="Book Antiqua" w:eastAsia="Times New Roman" w:hAnsi="Book Antiqua" w:cs="Segoe UI"/>
          <w:color w:val="00000A"/>
          <w:sz w:val="24"/>
          <w:szCs w:val="24"/>
          <w:vertAlign w:val="superscript"/>
        </w:rPr>
        <w:t>2</w:t>
      </w:r>
      <w:r w:rsidRPr="00910A83">
        <w:rPr>
          <w:rFonts w:ascii="Book Antiqua" w:eastAsia="Times New Roman" w:hAnsi="Book Antiqua" w:cs="Segoe UI"/>
          <w:color w:val="00000A"/>
          <w:sz w:val="24"/>
          <w:szCs w:val="24"/>
          <w:vertAlign w:val="superscript"/>
        </w:rPr>
        <w:t>]</w:t>
      </w:r>
      <w:r w:rsidRPr="00910A83">
        <w:rPr>
          <w:rFonts w:ascii="Book Antiqua" w:eastAsia="Times New Roman" w:hAnsi="Book Antiqua" w:cs="Segoe UI"/>
          <w:color w:val="00000A"/>
          <w:sz w:val="24"/>
          <w:szCs w:val="24"/>
        </w:rPr>
        <w:t xml:space="preserve">) reduce </w:t>
      </w:r>
      <w:r w:rsidR="3CD33240" w:rsidRPr="00910A83">
        <w:rPr>
          <w:rFonts w:ascii="Book Antiqua" w:eastAsia="Times New Roman" w:hAnsi="Book Antiqua" w:cs="Segoe UI"/>
          <w:color w:val="00000A"/>
          <w:sz w:val="24"/>
          <w:szCs w:val="24"/>
        </w:rPr>
        <w:t xml:space="preserve">the activity </w:t>
      </w:r>
      <w:r w:rsidR="3CD33240" w:rsidRPr="00910A83">
        <w:rPr>
          <w:rFonts w:ascii="Book Antiqua" w:eastAsia="Times New Roman" w:hAnsi="Book Antiqua" w:cs="Segoe UI"/>
          <w:color w:val="00000A"/>
          <w:sz w:val="24"/>
          <w:szCs w:val="24"/>
        </w:rPr>
        <w:lastRenderedPageBreak/>
        <w:t xml:space="preserve">of </w:t>
      </w:r>
      <w:r w:rsidRPr="00910A83">
        <w:rPr>
          <w:rFonts w:ascii="Book Antiqua" w:eastAsia="Times New Roman" w:hAnsi="Book Antiqua" w:cs="Segoe UI"/>
          <w:color w:val="00000A"/>
          <w:sz w:val="24"/>
          <w:szCs w:val="24"/>
        </w:rPr>
        <w:t xml:space="preserve">these </w:t>
      </w:r>
      <w:r w:rsidR="00DD0617" w:rsidRPr="00910A83">
        <w:rPr>
          <w:rFonts w:ascii="Book Antiqua" w:eastAsia="Times New Roman" w:hAnsi="Book Antiqua" w:cs="Segoe UI"/>
          <w:color w:val="00000A"/>
          <w:sz w:val="24"/>
          <w:szCs w:val="24"/>
        </w:rPr>
        <w:t xml:space="preserve">inflammatory </w:t>
      </w:r>
      <w:r w:rsidRPr="00910A83">
        <w:rPr>
          <w:rFonts w:ascii="Book Antiqua" w:eastAsia="Times New Roman" w:hAnsi="Book Antiqua" w:cs="Segoe UI"/>
          <w:color w:val="00000A"/>
          <w:sz w:val="24"/>
          <w:szCs w:val="24"/>
        </w:rPr>
        <w:t>pathological pathways (</w:t>
      </w:r>
      <w:r w:rsidRPr="00654FD5">
        <w:rPr>
          <w:rFonts w:ascii="Book Antiqua" w:eastAsia="Times New Roman" w:hAnsi="Book Antiqua" w:cs="Segoe UI"/>
          <w:i/>
          <w:color w:val="00000A"/>
          <w:sz w:val="24"/>
          <w:szCs w:val="24"/>
        </w:rPr>
        <w:t>e.g.</w:t>
      </w:r>
      <w:r w:rsidRPr="00910A83">
        <w:rPr>
          <w:rFonts w:ascii="Book Antiqua" w:eastAsia="Times New Roman" w:hAnsi="Book Antiqua" w:cs="Segoe UI"/>
          <w:color w:val="00000A"/>
          <w:sz w:val="24"/>
          <w:szCs w:val="24"/>
        </w:rPr>
        <w:t xml:space="preserve"> the transcription of matrix protein genes, including fibronectin and procollagen),</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so</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this</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may be considered as an effective treatment of scar-forming conditions, providing the basis for the trials includ</w:t>
      </w:r>
      <w:r w:rsidR="00C10D0F" w:rsidRPr="00910A83">
        <w:rPr>
          <w:rFonts w:ascii="Book Antiqua" w:eastAsia="Times New Roman" w:hAnsi="Book Antiqua" w:cs="Segoe UI"/>
          <w:color w:val="00000A"/>
          <w:sz w:val="24"/>
          <w:szCs w:val="24"/>
        </w:rPr>
        <w:t>ed in this meta-analysis</w:t>
      </w:r>
      <w:r w:rsidR="00C10D0F" w:rsidRPr="00910A83">
        <w:rPr>
          <w:rFonts w:ascii="Book Antiqua" w:eastAsia="Times New Roman" w:hAnsi="Book Antiqua" w:cs="Segoe UI"/>
          <w:color w:val="00000A"/>
          <w:sz w:val="24"/>
          <w:szCs w:val="24"/>
          <w:vertAlign w:val="superscript"/>
        </w:rPr>
        <w:t>[1]</w:t>
      </w:r>
      <w:r w:rsidR="00C10D0F" w:rsidRPr="00910A83">
        <w:rPr>
          <w:rFonts w:ascii="Book Antiqua" w:eastAsia="Times New Roman" w:hAnsi="Book Antiqua" w:cs="Segoe UI"/>
          <w:color w:val="00000A"/>
          <w:sz w:val="24"/>
          <w:szCs w:val="24"/>
        </w:rPr>
        <w:t>.</w:t>
      </w:r>
    </w:p>
    <w:p w14:paraId="4694E10A" w14:textId="7B542C6A" w:rsidR="00C10D0F" w:rsidRPr="00910A83" w:rsidRDefault="00482185" w:rsidP="00654FD5">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The epidemiology of BRES is not well-known. Most of the available data are provided by small clinical studies and case studies. The incidence of esophageal stricture seems to be decreasing in parallel with the growing use o</w:t>
      </w:r>
      <w:r w:rsidR="00C10D0F" w:rsidRPr="00910A83">
        <w:rPr>
          <w:rFonts w:ascii="Book Antiqua" w:eastAsia="Times New Roman" w:hAnsi="Book Antiqua" w:cs="Segoe UI"/>
          <w:color w:val="00000A"/>
          <w:sz w:val="24"/>
          <w:szCs w:val="24"/>
        </w:rPr>
        <w:t xml:space="preserve">f proton pump </w:t>
      </w:r>
      <w:r w:rsidRPr="00910A83">
        <w:rPr>
          <w:rFonts w:ascii="Book Antiqua" w:eastAsia="Times New Roman" w:hAnsi="Book Antiqua" w:cs="Segoe UI"/>
          <w:color w:val="00000A"/>
          <w:sz w:val="24"/>
          <w:szCs w:val="24"/>
        </w:rPr>
        <w:t>inhibitors (PPIs)</w:t>
      </w:r>
      <w:r w:rsidRPr="00910A83">
        <w:rPr>
          <w:rFonts w:ascii="Book Antiqua" w:eastAsia="Times New Roman" w:hAnsi="Book Antiqua" w:cs="Segoe UI"/>
          <w:color w:val="00000A"/>
          <w:sz w:val="24"/>
          <w:szCs w:val="24"/>
          <w:vertAlign w:val="superscript"/>
        </w:rPr>
        <w:t>[</w:t>
      </w:r>
      <w:r w:rsidR="00462A04" w:rsidRPr="00910A83">
        <w:rPr>
          <w:rFonts w:ascii="Book Antiqua" w:eastAsia="Times New Roman" w:hAnsi="Book Antiqua" w:cs="Segoe UI"/>
          <w:color w:val="00000A"/>
          <w:sz w:val="24"/>
          <w:szCs w:val="24"/>
          <w:vertAlign w:val="superscript"/>
        </w:rPr>
        <w:t>3</w:t>
      </w:r>
      <w:r w:rsidRPr="00910A83">
        <w:rPr>
          <w:rFonts w:ascii="Book Antiqua" w:eastAsia="Times New Roman" w:hAnsi="Book Antiqua" w:cs="Segoe UI"/>
          <w:color w:val="00000A"/>
          <w:sz w:val="24"/>
          <w:szCs w:val="24"/>
          <w:vertAlign w:val="superscript"/>
        </w:rPr>
        <w:t>,4]</w:t>
      </w:r>
      <w:r w:rsidRPr="00910A83">
        <w:rPr>
          <w:rFonts w:ascii="Book Antiqua" w:eastAsia="Times New Roman" w:hAnsi="Book Antiqua" w:cs="Segoe UI"/>
          <w:color w:val="00000A"/>
          <w:sz w:val="24"/>
          <w:szCs w:val="24"/>
        </w:rPr>
        <w:t>, yet its</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common cause is GERD and it still occurs in 7</w:t>
      </w:r>
      <w:r w:rsidR="00654FD5">
        <w:rPr>
          <w:rFonts w:ascii="Book Antiqua" w:eastAsia="SimSun" w:hAnsi="Book Antiqua" w:cs="Segoe UI" w:hint="eastAsia"/>
          <w:color w:val="00000A"/>
          <w:sz w:val="24"/>
          <w:szCs w:val="24"/>
          <w:lang w:eastAsia="zh-CN"/>
        </w:rPr>
        <w:t>%-</w:t>
      </w:r>
      <w:r w:rsidRPr="00910A83">
        <w:rPr>
          <w:rFonts w:ascii="Book Antiqua" w:eastAsia="Times New Roman" w:hAnsi="Book Antiqua" w:cs="Segoe UI"/>
          <w:color w:val="00000A"/>
          <w:sz w:val="24"/>
          <w:szCs w:val="24"/>
        </w:rPr>
        <w:t>23% of GERD</w:t>
      </w:r>
      <w:r w:rsidR="00C10D0F" w:rsidRPr="00910A83">
        <w:rPr>
          <w:rFonts w:ascii="Book Antiqua" w:eastAsia="Times New Roman" w:hAnsi="Book Antiqua" w:cs="Segoe UI"/>
          <w:color w:val="00000A"/>
          <w:sz w:val="24"/>
          <w:szCs w:val="24"/>
        </w:rPr>
        <w:t xml:space="preserve"> patients with esophagitis</w:t>
      </w:r>
      <w:r w:rsidR="00C10D0F" w:rsidRPr="00910A83">
        <w:rPr>
          <w:rFonts w:ascii="Book Antiqua" w:eastAsia="Times New Roman" w:hAnsi="Book Antiqua" w:cs="Segoe UI"/>
          <w:color w:val="00000A"/>
          <w:sz w:val="24"/>
          <w:szCs w:val="24"/>
          <w:vertAlign w:val="superscript"/>
        </w:rPr>
        <w:t>[4]</w:t>
      </w:r>
      <w:r w:rsidR="00C10D0F" w:rsidRPr="00910A83">
        <w:rPr>
          <w:rFonts w:ascii="Book Antiqua" w:eastAsia="Times New Roman" w:hAnsi="Book Antiqua" w:cs="Segoe UI"/>
          <w:color w:val="00000A"/>
          <w:sz w:val="24"/>
          <w:szCs w:val="24"/>
        </w:rPr>
        <w:t>.</w:t>
      </w:r>
    </w:p>
    <w:p w14:paraId="588A16D8" w14:textId="19C0A9FD" w:rsidR="00482185" w:rsidRPr="00910A83" w:rsidRDefault="00482185" w:rsidP="00654FD5">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Endoscopic dilation is an effective standard treatment</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for</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BES</w:t>
      </w:r>
      <w:r w:rsidRPr="00910A83">
        <w:rPr>
          <w:rFonts w:ascii="Book Antiqua" w:eastAsia="Times New Roman" w:hAnsi="Book Antiqua" w:cs="Segoe UI"/>
          <w:color w:val="00000A"/>
          <w:sz w:val="24"/>
          <w:szCs w:val="24"/>
          <w:vertAlign w:val="superscript"/>
        </w:rPr>
        <w:t>[1,</w:t>
      </w:r>
      <w:r w:rsidR="00462A04" w:rsidRPr="00910A83">
        <w:rPr>
          <w:rFonts w:ascii="Book Antiqua" w:eastAsia="Times New Roman" w:hAnsi="Book Antiqua" w:cs="Segoe UI"/>
          <w:color w:val="00000A"/>
          <w:sz w:val="24"/>
          <w:szCs w:val="24"/>
          <w:vertAlign w:val="superscript"/>
        </w:rPr>
        <w:t>2</w:t>
      </w:r>
      <w:r w:rsidRPr="00910A83">
        <w:rPr>
          <w:rFonts w:ascii="Book Antiqua" w:eastAsia="Times New Roman" w:hAnsi="Book Antiqua" w:cs="Segoe UI"/>
          <w:color w:val="00000A"/>
          <w:sz w:val="24"/>
          <w:szCs w:val="24"/>
          <w:vertAlign w:val="superscript"/>
        </w:rPr>
        <w:t>]</w:t>
      </w:r>
      <w:r w:rsidRPr="00910A83">
        <w:rPr>
          <w:rFonts w:ascii="Book Antiqua" w:eastAsia="Times New Roman" w:hAnsi="Book Antiqua" w:cs="Segoe UI"/>
          <w:color w:val="00000A"/>
          <w:sz w:val="24"/>
          <w:szCs w:val="24"/>
        </w:rPr>
        <w:t>;</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however,</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30</w:t>
      </w:r>
      <w:r w:rsidR="00654FD5">
        <w:rPr>
          <w:rFonts w:ascii="Book Antiqua" w:eastAsia="SimSun" w:hAnsi="Book Antiqua" w:cs="Segoe UI" w:hint="eastAsia"/>
          <w:color w:val="00000A"/>
          <w:sz w:val="24"/>
          <w:szCs w:val="24"/>
          <w:lang w:eastAsia="zh-CN"/>
        </w:rPr>
        <w:t>%-</w:t>
      </w:r>
      <w:r w:rsidRPr="00910A83">
        <w:rPr>
          <w:rFonts w:ascii="Book Antiqua" w:eastAsia="Times New Roman" w:hAnsi="Book Antiqua" w:cs="Segoe UI"/>
          <w:color w:val="00000A"/>
          <w:sz w:val="24"/>
          <w:szCs w:val="24"/>
        </w:rPr>
        <w:t>40% of patients show refractory dysphagia within the first year after intervention and require frequent and repeat dilations in the long term</w:t>
      </w:r>
      <w:r w:rsidRPr="00910A83">
        <w:rPr>
          <w:rFonts w:ascii="Book Antiqua" w:eastAsia="Times New Roman" w:hAnsi="Book Antiqua" w:cs="Segoe UI"/>
          <w:color w:val="00000A"/>
          <w:sz w:val="24"/>
          <w:szCs w:val="24"/>
          <w:vertAlign w:val="superscript"/>
        </w:rPr>
        <w:t>[</w:t>
      </w:r>
      <w:r w:rsidR="00462A04" w:rsidRPr="00910A83">
        <w:rPr>
          <w:rFonts w:ascii="Book Antiqua" w:eastAsia="Times New Roman" w:hAnsi="Book Antiqua" w:cs="Segoe UI"/>
          <w:color w:val="00000A"/>
          <w:sz w:val="24"/>
          <w:szCs w:val="24"/>
          <w:vertAlign w:val="superscript"/>
        </w:rPr>
        <w:t>3</w:t>
      </w:r>
      <w:r w:rsidRPr="00910A83">
        <w:rPr>
          <w:rFonts w:ascii="Book Antiqua" w:eastAsia="Times New Roman" w:hAnsi="Book Antiqua" w:cs="Segoe UI"/>
          <w:color w:val="00000A"/>
          <w:sz w:val="24"/>
          <w:szCs w:val="24"/>
          <w:vertAlign w:val="superscript"/>
        </w:rPr>
        <w:t>]</w:t>
      </w:r>
      <w:r w:rsidRPr="00910A83">
        <w:rPr>
          <w:rFonts w:ascii="Book Antiqua" w:eastAsia="Times New Roman" w:hAnsi="Book Antiqua" w:cs="Segoe UI"/>
          <w:color w:val="00000A"/>
          <w:sz w:val="24"/>
          <w:szCs w:val="24"/>
        </w:rPr>
        <w:t>. Several trials have been conducted to determine the efficacy of intralesional steroid injection in the treatment of BRES since the first encouraging results were published in a canine model in 1969</w:t>
      </w:r>
      <w:r w:rsidRPr="00910A83">
        <w:rPr>
          <w:rFonts w:ascii="Book Antiqua" w:eastAsia="Times New Roman" w:hAnsi="Book Antiqua" w:cs="Segoe UI"/>
          <w:color w:val="00000A"/>
          <w:sz w:val="24"/>
          <w:szCs w:val="24"/>
          <w:vertAlign w:val="superscript"/>
        </w:rPr>
        <w:t>[5]</w:t>
      </w:r>
      <w:r w:rsidRPr="00910A83">
        <w:rPr>
          <w:rFonts w:ascii="Book Antiqua" w:eastAsia="Times New Roman" w:hAnsi="Book Antiqua" w:cs="Segoe UI"/>
          <w:color w:val="00000A"/>
          <w:sz w:val="24"/>
          <w:szCs w:val="24"/>
        </w:rPr>
        <w:t>. However, a meta-analysis</w:t>
      </w:r>
      <w:r w:rsidR="00C10D0F" w:rsidRPr="00910A83">
        <w:rPr>
          <w:rFonts w:ascii="Book Antiqua" w:eastAsia="Times New Roman" w:hAnsi="Book Antiqua" w:cs="Segoe UI"/>
          <w:color w:val="00000A"/>
          <w:sz w:val="24"/>
          <w:szCs w:val="24"/>
        </w:rPr>
        <w:t xml:space="preserve"> has not been carried out yet.</w:t>
      </w:r>
    </w:p>
    <w:p w14:paraId="449B50FB" w14:textId="77777777" w:rsidR="00C10D0F" w:rsidRPr="00910A83" w:rsidRDefault="00482185" w:rsidP="00654FD5">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We wanted to investigate whether</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intralesional steroid injection in combination with dilation </w:t>
      </w:r>
      <w:r w:rsidR="00747218" w:rsidRPr="00910A83">
        <w:rPr>
          <w:rFonts w:ascii="Book Antiqua" w:eastAsia="Times New Roman" w:hAnsi="Book Antiqua" w:cs="Segoe UI"/>
          <w:color w:val="00000A"/>
          <w:sz w:val="24"/>
          <w:szCs w:val="24"/>
        </w:rPr>
        <w:t>is</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beneficial in the treatment of BRES.</w:t>
      </w:r>
    </w:p>
    <w:p w14:paraId="157E9855" w14:textId="77777777" w:rsidR="00C10D0F" w:rsidRPr="00910A83" w:rsidRDefault="00C10D0F" w:rsidP="00910A83">
      <w:pPr>
        <w:adjustRightInd w:val="0"/>
        <w:snapToGrid w:val="0"/>
        <w:spacing w:after="0" w:line="360" w:lineRule="auto"/>
        <w:jc w:val="both"/>
        <w:textAlignment w:val="baseline"/>
        <w:rPr>
          <w:rFonts w:ascii="Book Antiqua" w:eastAsia="Times New Roman" w:hAnsi="Book Antiqua" w:cs="Segoe UI"/>
          <w:b/>
          <w:bCs/>
          <w:color w:val="00000A"/>
          <w:sz w:val="24"/>
          <w:szCs w:val="24"/>
        </w:rPr>
      </w:pPr>
    </w:p>
    <w:p w14:paraId="1325258C" w14:textId="77777777" w:rsidR="00CA6D7A" w:rsidRPr="00CA6D7A" w:rsidRDefault="00CA6D7A" w:rsidP="00CA6D7A">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CA6D7A">
        <w:rPr>
          <w:rFonts w:ascii="Book Antiqua" w:eastAsia="SimSun" w:hAnsi="Book Antiqua" w:cs="Times New Roman"/>
          <w:b/>
          <w:color w:val="000000"/>
          <w:kern w:val="2"/>
          <w:sz w:val="24"/>
          <w:szCs w:val="24"/>
          <w:lang w:eastAsia="zh-CN"/>
        </w:rPr>
        <w:t>MATERIALS AND METHODS</w:t>
      </w:r>
    </w:p>
    <w:p w14:paraId="26F0ED8F" w14:textId="1ACE6A85"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A meta-analysis was performed following</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the Preferred Reporting Items for Systematic Reviews and Meta-Analysis (PRISMA) statement</w:t>
      </w:r>
      <w:r w:rsidRPr="00910A83">
        <w:rPr>
          <w:rFonts w:ascii="Book Antiqua" w:eastAsia="Times New Roman" w:hAnsi="Book Antiqua" w:cs="Segoe UI"/>
          <w:color w:val="00000A"/>
          <w:sz w:val="24"/>
          <w:szCs w:val="24"/>
          <w:vertAlign w:val="superscript"/>
        </w:rPr>
        <w:t>[6]</w:t>
      </w:r>
      <w:r w:rsidRPr="00910A83">
        <w:rPr>
          <w:rFonts w:ascii="Book Antiqua" w:eastAsia="Times New Roman" w:hAnsi="Book Antiqua" w:cs="Segoe UI"/>
          <w:color w:val="00000A"/>
          <w:sz w:val="24"/>
          <w:szCs w:val="24"/>
        </w:rPr>
        <w:t>.</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The meta-analysis </w:t>
      </w:r>
      <w:r w:rsidR="00EB0221" w:rsidRPr="00910A83">
        <w:rPr>
          <w:rFonts w:ascii="Book Antiqua" w:eastAsia="Times New Roman" w:hAnsi="Book Antiqua" w:cs="Segoe UI"/>
          <w:color w:val="00000A"/>
          <w:sz w:val="24"/>
          <w:szCs w:val="24"/>
        </w:rPr>
        <w:t>wa</w:t>
      </w:r>
      <w:r w:rsidRPr="00910A83">
        <w:rPr>
          <w:rFonts w:ascii="Book Antiqua" w:eastAsia="Times New Roman" w:hAnsi="Book Antiqua" w:cs="Segoe UI"/>
          <w:color w:val="00000A"/>
          <w:sz w:val="24"/>
          <w:szCs w:val="24"/>
        </w:rPr>
        <w:t>s registered</w:t>
      </w:r>
      <w:r w:rsidR="00EB0221" w:rsidRPr="00910A83">
        <w:rPr>
          <w:rFonts w:ascii="Book Antiqua" w:eastAsia="Times New Roman" w:hAnsi="Book Antiqua" w:cs="Segoe UI"/>
          <w:color w:val="00000A"/>
          <w:sz w:val="24"/>
          <w:szCs w:val="24"/>
        </w:rPr>
        <w:t xml:space="preserve"> in advance</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in PROSPERO</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under</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the registration number</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0"/>
          <w:sz w:val="24"/>
          <w:szCs w:val="24"/>
          <w:shd w:val="clear" w:color="auto" w:fill="FFFFFF"/>
        </w:rPr>
        <w:t>42017072329</w:t>
      </w:r>
      <w:r w:rsidR="00C10D0F" w:rsidRPr="00910A83">
        <w:rPr>
          <w:rFonts w:ascii="Book Antiqua" w:eastAsia="Times New Roman" w:hAnsi="Book Antiqua" w:cs="Segoe UI"/>
          <w:color w:val="00000A"/>
          <w:sz w:val="24"/>
          <w:szCs w:val="24"/>
        </w:rPr>
        <w:t>. T</w:t>
      </w:r>
      <w:r w:rsidRPr="00910A83">
        <w:rPr>
          <w:rFonts w:ascii="Book Antiqua" w:eastAsia="Times New Roman" w:hAnsi="Book Antiqua" w:cs="Segoe UI"/>
          <w:color w:val="00000A"/>
          <w:sz w:val="24"/>
          <w:szCs w:val="24"/>
        </w:rPr>
        <w:t>he</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PICO </w:t>
      </w:r>
      <w:r w:rsidR="00EC4367" w:rsidRPr="00910A83">
        <w:rPr>
          <w:rFonts w:ascii="Book Antiqua" w:eastAsia="Times New Roman" w:hAnsi="Book Antiqua" w:cs="Segoe UI"/>
          <w:color w:val="00000A"/>
          <w:sz w:val="24"/>
          <w:szCs w:val="24"/>
        </w:rPr>
        <w:t>items of the search strategy were</w:t>
      </w:r>
      <w:r w:rsidRPr="00910A83">
        <w:rPr>
          <w:rFonts w:ascii="Book Antiqua" w:eastAsia="Times New Roman" w:hAnsi="Book Antiqua" w:cs="Segoe UI"/>
          <w:color w:val="00000A"/>
          <w:sz w:val="24"/>
          <w:szCs w:val="24"/>
        </w:rPr>
        <w:t>:</w:t>
      </w:r>
      <w:r w:rsidR="00EC4367" w:rsidRPr="00910A83">
        <w:rPr>
          <w:rFonts w:ascii="Book Antiqua" w:eastAsia="Times New Roman" w:hAnsi="Book Antiqua" w:cs="Segoe UI"/>
          <w:color w:val="00000A"/>
          <w:sz w:val="24"/>
          <w:szCs w:val="24"/>
        </w:rPr>
        <w:t xml:space="preserve"> </w:t>
      </w:r>
      <w:r w:rsidR="00654FD5" w:rsidRPr="00910A83">
        <w:rPr>
          <w:rFonts w:ascii="Book Antiqua" w:eastAsia="Times New Roman" w:hAnsi="Book Antiqua" w:cs="Segoe UI"/>
          <w:color w:val="00000A"/>
          <w:sz w:val="24"/>
          <w:szCs w:val="24"/>
        </w:rPr>
        <w:t>P</w:t>
      </w:r>
      <w:r w:rsidRPr="00910A83">
        <w:rPr>
          <w:rFonts w:ascii="Book Antiqua" w:eastAsia="Times New Roman" w:hAnsi="Book Antiqua" w:cs="Segoe UI"/>
          <w:color w:val="00000A"/>
          <w:sz w:val="24"/>
          <w:szCs w:val="24"/>
        </w:rPr>
        <w:t xml:space="preserve">opulation (P): </w:t>
      </w:r>
      <w:r w:rsidR="00654FD5" w:rsidRPr="00910A83">
        <w:rPr>
          <w:rFonts w:ascii="Book Antiqua" w:eastAsia="Times New Roman" w:hAnsi="Book Antiqua" w:cs="Segoe UI"/>
          <w:color w:val="00000A"/>
          <w:sz w:val="24"/>
          <w:szCs w:val="24"/>
        </w:rPr>
        <w:t>P</w:t>
      </w:r>
      <w:r w:rsidRPr="00910A83">
        <w:rPr>
          <w:rFonts w:ascii="Book Antiqua" w:eastAsia="Times New Roman" w:hAnsi="Book Antiqua" w:cs="Segoe UI"/>
          <w:color w:val="00000A"/>
          <w:sz w:val="24"/>
          <w:szCs w:val="24"/>
        </w:rPr>
        <w:t>atients with esophageal stricture;</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intervention (I): </w:t>
      </w:r>
      <w:r w:rsidR="00654FD5" w:rsidRPr="00910A83">
        <w:rPr>
          <w:rFonts w:ascii="Book Antiqua" w:eastAsia="Times New Roman" w:hAnsi="Book Antiqua" w:cs="Segoe UI"/>
          <w:color w:val="00000A"/>
          <w:sz w:val="24"/>
          <w:szCs w:val="24"/>
        </w:rPr>
        <w:t>D</w:t>
      </w:r>
      <w:r w:rsidRPr="00910A83">
        <w:rPr>
          <w:rFonts w:ascii="Book Antiqua" w:eastAsia="Times New Roman" w:hAnsi="Book Antiqua" w:cs="Segoe UI"/>
          <w:color w:val="00000A"/>
          <w:sz w:val="24"/>
          <w:szCs w:val="24"/>
        </w:rPr>
        <w:t>ilation plus intralesional steroid</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injection;</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control (C): </w:t>
      </w:r>
      <w:r w:rsidR="00654FD5" w:rsidRPr="00910A83">
        <w:rPr>
          <w:rFonts w:ascii="Book Antiqua" w:eastAsia="Times New Roman" w:hAnsi="Book Antiqua" w:cs="Segoe UI"/>
          <w:color w:val="00000A"/>
          <w:sz w:val="24"/>
          <w:szCs w:val="24"/>
        </w:rPr>
        <w:t>D</w:t>
      </w:r>
      <w:r w:rsidRPr="00910A83">
        <w:rPr>
          <w:rFonts w:ascii="Book Antiqua" w:eastAsia="Times New Roman" w:hAnsi="Book Antiqua" w:cs="Segoe UI"/>
          <w:color w:val="00000A"/>
          <w:sz w:val="24"/>
          <w:szCs w:val="24"/>
        </w:rPr>
        <w:t>ilation alone;</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and</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o</w:t>
      </w:r>
      <w:r w:rsidR="00C10D0F" w:rsidRPr="00910A83">
        <w:rPr>
          <w:rFonts w:ascii="Book Antiqua" w:eastAsia="Times New Roman" w:hAnsi="Book Antiqua" w:cs="Segoe UI"/>
          <w:color w:val="00000A"/>
          <w:sz w:val="24"/>
          <w:szCs w:val="24"/>
        </w:rPr>
        <w:t xml:space="preserve">utcomes (O): </w:t>
      </w:r>
      <w:r w:rsidR="00654FD5" w:rsidRPr="00910A83">
        <w:rPr>
          <w:rFonts w:ascii="Book Antiqua" w:eastAsia="Times New Roman" w:hAnsi="Book Antiqua" w:cs="Segoe UI"/>
          <w:color w:val="00000A"/>
          <w:sz w:val="24"/>
          <w:szCs w:val="24"/>
        </w:rPr>
        <w:t>D</w:t>
      </w:r>
      <w:r w:rsidR="00EC4367" w:rsidRPr="00910A83">
        <w:rPr>
          <w:rFonts w:ascii="Book Antiqua" w:eastAsia="Times New Roman" w:hAnsi="Book Antiqua" w:cs="Segoe UI"/>
          <w:color w:val="00000A"/>
          <w:sz w:val="24"/>
          <w:szCs w:val="24"/>
        </w:rPr>
        <w:t>ysphagia score (DS), total number of repeat dilations (TNRD) and periodic dilation index (PDI).</w:t>
      </w:r>
    </w:p>
    <w:p w14:paraId="03D64AEA" w14:textId="77777777" w:rsidR="0095336F" w:rsidRPr="00910A83" w:rsidRDefault="0095336F" w:rsidP="00910A83">
      <w:pPr>
        <w:adjustRightInd w:val="0"/>
        <w:snapToGrid w:val="0"/>
        <w:spacing w:after="0" w:line="360" w:lineRule="auto"/>
        <w:jc w:val="both"/>
        <w:textAlignment w:val="baseline"/>
        <w:rPr>
          <w:rFonts w:ascii="Book Antiqua" w:eastAsia="Times New Roman" w:hAnsi="Book Antiqua" w:cs="Segoe UI"/>
          <w:b/>
          <w:bCs/>
          <w:i/>
          <w:iCs/>
          <w:color w:val="00000A"/>
          <w:sz w:val="24"/>
          <w:szCs w:val="24"/>
        </w:rPr>
      </w:pPr>
    </w:p>
    <w:p w14:paraId="5458D341" w14:textId="77777777" w:rsidR="00654FD5" w:rsidRDefault="00482185" w:rsidP="00910A83">
      <w:pPr>
        <w:adjustRightInd w:val="0"/>
        <w:snapToGrid w:val="0"/>
        <w:spacing w:after="0" w:line="360" w:lineRule="auto"/>
        <w:jc w:val="both"/>
        <w:textAlignment w:val="baseline"/>
        <w:rPr>
          <w:rFonts w:ascii="Book Antiqua" w:eastAsia="SimSun" w:hAnsi="Book Antiqua" w:cs="Segoe UI"/>
          <w:b/>
          <w:bCs/>
          <w:i/>
          <w:iCs/>
          <w:color w:val="00000A"/>
          <w:sz w:val="24"/>
          <w:szCs w:val="24"/>
          <w:lang w:eastAsia="zh-CN"/>
        </w:rPr>
      </w:pPr>
      <w:r w:rsidRPr="00910A83">
        <w:rPr>
          <w:rFonts w:ascii="Book Antiqua" w:eastAsia="Times New Roman" w:hAnsi="Book Antiqua" w:cs="Segoe UI"/>
          <w:b/>
          <w:bCs/>
          <w:i/>
          <w:iCs/>
          <w:color w:val="00000A"/>
          <w:sz w:val="24"/>
          <w:szCs w:val="24"/>
        </w:rPr>
        <w:t>Search strategy</w:t>
      </w:r>
    </w:p>
    <w:p w14:paraId="7F00E566" w14:textId="1C5FB0F4" w:rsidR="00482185" w:rsidRPr="00654FD5" w:rsidRDefault="00482185" w:rsidP="00910A83">
      <w:pPr>
        <w:adjustRightInd w:val="0"/>
        <w:snapToGrid w:val="0"/>
        <w:spacing w:after="0" w:line="360" w:lineRule="auto"/>
        <w:jc w:val="both"/>
        <w:textAlignment w:val="baseline"/>
        <w:rPr>
          <w:rFonts w:ascii="Book Antiqua" w:eastAsia="Times New Roman" w:hAnsi="Book Antiqua" w:cs="Segoe UI"/>
          <w:b/>
          <w:bCs/>
          <w:i/>
          <w:iCs/>
          <w:color w:val="00000A"/>
          <w:sz w:val="24"/>
          <w:szCs w:val="24"/>
        </w:rPr>
      </w:pPr>
      <w:r w:rsidRPr="00910A83">
        <w:rPr>
          <w:rFonts w:ascii="Book Antiqua" w:eastAsia="Times New Roman" w:hAnsi="Book Antiqua" w:cs="Segoe UI"/>
          <w:color w:val="00000A"/>
          <w:sz w:val="24"/>
          <w:szCs w:val="24"/>
        </w:rPr>
        <w:lastRenderedPageBreak/>
        <w:t>The article search was car</w:t>
      </w:r>
      <w:r w:rsidR="000901BB" w:rsidRPr="00910A83">
        <w:rPr>
          <w:rFonts w:ascii="Book Antiqua" w:eastAsia="Times New Roman" w:hAnsi="Book Antiqua" w:cs="Segoe UI"/>
          <w:color w:val="00000A"/>
          <w:sz w:val="24"/>
          <w:szCs w:val="24"/>
        </w:rPr>
        <w:t>ried out</w:t>
      </w:r>
      <w:r w:rsidR="00C10D0F" w:rsidRPr="00910A83">
        <w:rPr>
          <w:rFonts w:ascii="Book Antiqua" w:eastAsia="Times New Roman" w:hAnsi="Book Antiqua" w:cs="Segoe UI"/>
          <w:color w:val="00000A"/>
          <w:sz w:val="24"/>
          <w:szCs w:val="24"/>
        </w:rPr>
        <w:t xml:space="preserve"> in PubMed, </w:t>
      </w:r>
      <w:r w:rsidR="000901BB" w:rsidRPr="00910A83">
        <w:rPr>
          <w:rFonts w:ascii="Book Antiqua" w:eastAsia="Times New Roman" w:hAnsi="Book Antiqua" w:cs="Segoe UI"/>
          <w:color w:val="00000A"/>
          <w:sz w:val="24"/>
          <w:szCs w:val="24"/>
        </w:rPr>
        <w:t>Embase</w:t>
      </w:r>
      <w:r w:rsidR="00C10D0F" w:rsidRPr="00910A83">
        <w:rPr>
          <w:rFonts w:ascii="Book Antiqua" w:eastAsia="Times New Roman" w:hAnsi="Book Antiqua" w:cs="Segoe UI"/>
          <w:color w:val="00000A"/>
          <w:sz w:val="24"/>
          <w:szCs w:val="24"/>
        </w:rPr>
        <w:t xml:space="preserve"> and </w:t>
      </w:r>
      <w:r w:rsidRPr="00910A83">
        <w:rPr>
          <w:rFonts w:ascii="Book Antiqua" w:eastAsia="Times New Roman" w:hAnsi="Book Antiqua" w:cs="Segoe UI"/>
          <w:color w:val="00000A"/>
          <w:sz w:val="24"/>
          <w:szCs w:val="24"/>
        </w:rPr>
        <w:t>Cochrane</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database</w:t>
      </w:r>
      <w:r w:rsidR="00EB0221" w:rsidRPr="00910A83">
        <w:rPr>
          <w:rFonts w:ascii="Book Antiqua" w:eastAsia="Times New Roman" w:hAnsi="Book Antiqua" w:cs="Segoe UI"/>
          <w:color w:val="00000A"/>
          <w:sz w:val="24"/>
          <w:szCs w:val="24"/>
        </w:rPr>
        <w:t>s</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from inception to 10</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April</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2017. Two investigators conducted a comprehensive search with</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a</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combina</w:t>
      </w:r>
      <w:r w:rsidR="00C10D0F" w:rsidRPr="00910A83">
        <w:rPr>
          <w:rFonts w:ascii="Book Antiqua" w:eastAsia="Times New Roman" w:hAnsi="Book Antiqua" w:cs="Segoe UI"/>
          <w:color w:val="00000A"/>
          <w:sz w:val="24"/>
          <w:szCs w:val="24"/>
        </w:rPr>
        <w:t xml:space="preserve">tion of the following keywords: </w:t>
      </w:r>
      <w:r w:rsidRPr="00910A83">
        <w:rPr>
          <w:rFonts w:ascii="Book Antiqua" w:eastAsia="Times New Roman" w:hAnsi="Book Antiqua" w:cs="Segoe UI"/>
          <w:color w:val="00000A"/>
          <w:sz w:val="24"/>
          <w:szCs w:val="24"/>
        </w:rPr>
        <w:t>(oesophagus</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OR esophagus) AND (stricture OR stenosis OR refractory stricture OR benign stricture OR (o)esophageal stricture) AND (dilation OR dilatation) </w:t>
      </w:r>
      <w:r w:rsidR="00654FD5" w:rsidRPr="00910A83">
        <w:rPr>
          <w:rFonts w:ascii="Book Antiqua" w:eastAsia="Times New Roman" w:hAnsi="Book Antiqua" w:cs="Segoe UI"/>
          <w:color w:val="00000A"/>
          <w:sz w:val="24"/>
          <w:szCs w:val="24"/>
        </w:rPr>
        <w:t>and</w:t>
      </w:r>
      <w:r w:rsidRPr="00910A83">
        <w:rPr>
          <w:rFonts w:ascii="Book Antiqua" w:eastAsia="Times New Roman" w:hAnsi="Book Antiqua" w:cs="Segoe UI"/>
          <w:color w:val="00000A"/>
          <w:sz w:val="24"/>
          <w:szCs w:val="24"/>
        </w:rPr>
        <w:t xml:space="preserve"> (steroid OR triamcinolone OR intralesional steroid).</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No filters were imposed</w:t>
      </w:r>
      <w:r w:rsidR="00EB0221" w:rsidRPr="00910A83">
        <w:rPr>
          <w:rFonts w:ascii="Book Antiqua" w:eastAsia="Times New Roman" w:hAnsi="Book Antiqua" w:cs="Segoe UI"/>
          <w:color w:val="00000A"/>
          <w:sz w:val="24"/>
          <w:szCs w:val="24"/>
        </w:rPr>
        <w:t xml:space="preserve"> on the searches in the individual databases. </w:t>
      </w:r>
      <w:r w:rsidRPr="00910A83">
        <w:rPr>
          <w:rFonts w:ascii="Book Antiqua" w:eastAsia="Times New Roman" w:hAnsi="Book Antiqua" w:cs="Segoe UI"/>
          <w:color w:val="00000A"/>
          <w:sz w:val="24"/>
          <w:szCs w:val="24"/>
        </w:rPr>
        <w:t>References</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in</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the </w:t>
      </w:r>
      <w:r w:rsidR="00EB0221" w:rsidRPr="00910A83">
        <w:rPr>
          <w:rFonts w:ascii="Book Antiqua" w:eastAsia="Times New Roman" w:hAnsi="Book Antiqua" w:cs="Segoe UI"/>
          <w:color w:val="00000A"/>
          <w:sz w:val="24"/>
          <w:szCs w:val="24"/>
        </w:rPr>
        <w:t xml:space="preserve">primarily eligible </w:t>
      </w:r>
      <w:r w:rsidRPr="00910A83">
        <w:rPr>
          <w:rFonts w:ascii="Book Antiqua" w:eastAsia="Times New Roman" w:hAnsi="Book Antiqua" w:cs="Segoe UI"/>
          <w:color w:val="00000A"/>
          <w:sz w:val="24"/>
          <w:szCs w:val="24"/>
        </w:rPr>
        <w:t>articles</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were screened for ad</w:t>
      </w:r>
      <w:r w:rsidR="005B2713" w:rsidRPr="00910A83">
        <w:rPr>
          <w:rFonts w:ascii="Book Antiqua" w:eastAsia="Times New Roman" w:hAnsi="Book Antiqua" w:cs="Segoe UI"/>
          <w:color w:val="00000A"/>
          <w:sz w:val="24"/>
          <w:szCs w:val="24"/>
        </w:rPr>
        <w:t>ditional suitable publications.</w:t>
      </w:r>
    </w:p>
    <w:p w14:paraId="606D7456" w14:textId="77777777" w:rsidR="0095336F" w:rsidRPr="00910A83" w:rsidRDefault="0095336F"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17AD6EE0" w14:textId="6A2BD235" w:rsidR="00482185" w:rsidRDefault="0095336F" w:rsidP="00910A83">
      <w:pPr>
        <w:adjustRightInd w:val="0"/>
        <w:snapToGrid w:val="0"/>
        <w:spacing w:after="0" w:line="360" w:lineRule="auto"/>
        <w:jc w:val="both"/>
        <w:textAlignment w:val="baseline"/>
        <w:rPr>
          <w:rFonts w:ascii="Book Antiqua" w:eastAsia="SimSun" w:hAnsi="Book Antiqua" w:cs="Segoe UI"/>
          <w:color w:val="00000A"/>
          <w:sz w:val="24"/>
          <w:szCs w:val="24"/>
          <w:lang w:eastAsia="zh-CN"/>
        </w:rPr>
      </w:pPr>
      <w:r w:rsidRPr="00910A83">
        <w:rPr>
          <w:rFonts w:ascii="Book Antiqua" w:eastAsia="Times New Roman" w:hAnsi="Book Antiqua" w:cs="Segoe UI"/>
          <w:b/>
          <w:color w:val="00000A"/>
          <w:sz w:val="24"/>
          <w:szCs w:val="24"/>
        </w:rPr>
        <w:t>Inclusion and exclusion criteria</w:t>
      </w:r>
      <w:r w:rsidR="00CE025A" w:rsidRPr="00910A83">
        <w:rPr>
          <w:rFonts w:ascii="Book Antiqua" w:eastAsia="Times New Roman" w:hAnsi="Book Antiqua" w:cs="Segoe UI"/>
          <w:b/>
          <w:color w:val="00000A"/>
          <w:sz w:val="24"/>
          <w:szCs w:val="24"/>
          <w:lang w:eastAsia="zh-CN"/>
        </w:rPr>
        <w:t>:</w:t>
      </w:r>
      <w:r w:rsidR="00BC05A4" w:rsidRPr="00910A83">
        <w:rPr>
          <w:rFonts w:ascii="Book Antiqua" w:eastAsia="Times New Roman" w:hAnsi="Book Antiqua" w:cs="Segoe UI"/>
          <w:b/>
          <w:color w:val="00000A"/>
          <w:sz w:val="24"/>
          <w:szCs w:val="24"/>
          <w:lang w:eastAsia="zh-CN"/>
        </w:rPr>
        <w:t xml:space="preserve"> </w:t>
      </w:r>
      <w:r w:rsidR="00482185" w:rsidRPr="00910A83">
        <w:rPr>
          <w:rFonts w:ascii="Book Antiqua" w:eastAsia="Times New Roman" w:hAnsi="Book Antiqua" w:cs="Segoe UI"/>
          <w:color w:val="00000A"/>
          <w:sz w:val="24"/>
          <w:szCs w:val="24"/>
        </w:rPr>
        <w:t>Articles</w:t>
      </w:r>
      <w:r w:rsidR="00C10D0F"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 xml:space="preserve">were selected if they </w:t>
      </w:r>
      <w:r w:rsidR="00C10D0F" w:rsidRPr="00910A83">
        <w:rPr>
          <w:rFonts w:ascii="Book Antiqua" w:eastAsia="Times New Roman" w:hAnsi="Book Antiqua" w:cs="Segoe UI"/>
          <w:color w:val="00000A"/>
          <w:sz w:val="24"/>
          <w:szCs w:val="24"/>
        </w:rPr>
        <w:t xml:space="preserve">had </w:t>
      </w:r>
      <w:r w:rsidR="00DA3D5A" w:rsidRPr="00910A83">
        <w:rPr>
          <w:rFonts w:ascii="Book Antiqua" w:eastAsia="Times New Roman" w:hAnsi="Book Antiqua" w:cs="Segoe UI"/>
          <w:color w:val="00000A"/>
          <w:sz w:val="24"/>
          <w:szCs w:val="24"/>
        </w:rPr>
        <w:t>detailed data</w:t>
      </w:r>
      <w:r w:rsidR="00C10D0F" w:rsidRPr="00910A83">
        <w:rPr>
          <w:rFonts w:ascii="Book Antiqua" w:eastAsia="Times New Roman" w:hAnsi="Book Antiqua" w:cs="Segoe UI"/>
          <w:color w:val="00000A"/>
          <w:sz w:val="24"/>
          <w:szCs w:val="24"/>
        </w:rPr>
        <w:t xml:space="preserve"> </w:t>
      </w:r>
      <w:r w:rsidR="00DA3D5A" w:rsidRPr="00910A83">
        <w:rPr>
          <w:rFonts w:ascii="Book Antiqua" w:eastAsia="Times New Roman" w:hAnsi="Book Antiqua" w:cs="Segoe UI"/>
          <w:color w:val="00000A"/>
          <w:sz w:val="24"/>
          <w:szCs w:val="24"/>
        </w:rPr>
        <w:t xml:space="preserve">on </w:t>
      </w:r>
      <w:r w:rsidR="00482185" w:rsidRPr="00910A83">
        <w:rPr>
          <w:rFonts w:ascii="Book Antiqua" w:eastAsia="Times New Roman" w:hAnsi="Book Antiqua" w:cs="Segoe UI"/>
          <w:color w:val="00000A"/>
          <w:sz w:val="24"/>
          <w:szCs w:val="24"/>
        </w:rPr>
        <w:t>a control</w:t>
      </w:r>
      <w:r w:rsidR="00DA3D5A" w:rsidRPr="00910A83">
        <w:rPr>
          <w:rFonts w:ascii="Book Antiqua" w:eastAsia="Times New Roman" w:hAnsi="Book Antiqua" w:cs="Segoe UI"/>
          <w:color w:val="00000A"/>
          <w:sz w:val="24"/>
          <w:szCs w:val="24"/>
        </w:rPr>
        <w:t xml:space="preserve"> (endoscopic dilation only)</w:t>
      </w:r>
      <w:r w:rsidR="00482185" w:rsidRPr="00910A83">
        <w:rPr>
          <w:rFonts w:ascii="Book Antiqua" w:eastAsia="Times New Roman" w:hAnsi="Book Antiqua" w:cs="Segoe UI"/>
          <w:color w:val="00000A"/>
          <w:sz w:val="24"/>
          <w:szCs w:val="24"/>
        </w:rPr>
        <w:t xml:space="preserve"> and</w:t>
      </w:r>
      <w:r w:rsidR="00C10D0F" w:rsidRPr="00910A83">
        <w:rPr>
          <w:rFonts w:ascii="Book Antiqua" w:eastAsia="Times New Roman" w:hAnsi="Book Antiqua" w:cs="Segoe UI"/>
          <w:color w:val="00000A"/>
          <w:sz w:val="24"/>
          <w:szCs w:val="24"/>
        </w:rPr>
        <w:t xml:space="preserve"> a </w:t>
      </w:r>
      <w:r w:rsidR="00482185" w:rsidRPr="00910A83">
        <w:rPr>
          <w:rFonts w:ascii="Book Antiqua" w:eastAsia="Times New Roman" w:hAnsi="Book Antiqua" w:cs="Segoe UI"/>
          <w:color w:val="00000A"/>
          <w:sz w:val="24"/>
          <w:szCs w:val="24"/>
        </w:rPr>
        <w:t>treatment group</w:t>
      </w:r>
      <w:r w:rsidR="00DA3D5A" w:rsidRPr="00910A83">
        <w:rPr>
          <w:rFonts w:ascii="Book Antiqua" w:eastAsia="Times New Roman" w:hAnsi="Book Antiqua" w:cs="Segoe UI"/>
          <w:color w:val="00000A"/>
          <w:sz w:val="24"/>
          <w:szCs w:val="24"/>
        </w:rPr>
        <w:t xml:space="preserve"> (endoscopic dilations with intralesional steroid injection)</w:t>
      </w:r>
      <w:r w:rsidR="00482185" w:rsidRPr="00910A83">
        <w:rPr>
          <w:rFonts w:ascii="Book Antiqua" w:eastAsia="Times New Roman" w:hAnsi="Book Antiqua" w:cs="Segoe UI"/>
          <w:color w:val="00000A"/>
          <w:sz w:val="24"/>
          <w:szCs w:val="24"/>
        </w:rPr>
        <w:t>. Benign refractory esophageal strictures of all etiologies requiring</w:t>
      </w:r>
      <w:r w:rsidR="00C10D0F"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repeat dilations were included. Language was not an exclusion criterion.</w:t>
      </w:r>
      <w:r w:rsidR="00C10D0F"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Conference abstracts were also included if they contained sufficient data.</w:t>
      </w:r>
      <w:r w:rsidR="00C10D0F"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Case reports, case series,</w:t>
      </w:r>
      <w:r w:rsidR="00C10D0F"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and</w:t>
      </w:r>
      <w:r w:rsidR="00C10D0F"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results</w:t>
      </w:r>
      <w:r w:rsidR="00C10D0F"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from pediatric and non-human trials were excluded.</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We did not contact the authors of</w:t>
      </w:r>
      <w:r w:rsidR="00C10D0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the included articles.</w:t>
      </w:r>
    </w:p>
    <w:p w14:paraId="1E144906" w14:textId="77777777" w:rsidR="00654FD5" w:rsidRPr="00654FD5" w:rsidRDefault="00654FD5" w:rsidP="00910A83">
      <w:pPr>
        <w:adjustRightInd w:val="0"/>
        <w:snapToGrid w:val="0"/>
        <w:spacing w:after="0" w:line="360" w:lineRule="auto"/>
        <w:jc w:val="both"/>
        <w:textAlignment w:val="baseline"/>
        <w:rPr>
          <w:rFonts w:ascii="Book Antiqua" w:eastAsia="SimSun" w:hAnsi="Book Antiqua" w:cs="Segoe UI"/>
          <w:color w:val="00000A"/>
          <w:sz w:val="24"/>
          <w:szCs w:val="24"/>
          <w:lang w:eastAsia="zh-CN"/>
        </w:rPr>
      </w:pPr>
    </w:p>
    <w:p w14:paraId="14D215C5" w14:textId="2A2F18C2" w:rsidR="00482185" w:rsidRPr="00910A83" w:rsidRDefault="0095336F"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b/>
          <w:color w:val="00000A"/>
          <w:sz w:val="24"/>
          <w:szCs w:val="24"/>
        </w:rPr>
        <w:t>Selection process</w:t>
      </w:r>
      <w:r w:rsidR="00CE025A" w:rsidRPr="00910A83">
        <w:rPr>
          <w:rFonts w:ascii="Book Antiqua" w:eastAsia="Times New Roman" w:hAnsi="Book Antiqua" w:cs="Segoe UI"/>
          <w:b/>
          <w:color w:val="00000A"/>
          <w:sz w:val="24"/>
          <w:szCs w:val="24"/>
          <w:lang w:eastAsia="zh-CN"/>
        </w:rPr>
        <w:t>:</w:t>
      </w:r>
      <w:r w:rsidR="00BC05A4" w:rsidRPr="00910A83">
        <w:rPr>
          <w:rFonts w:ascii="Book Antiqua" w:eastAsia="Times New Roman" w:hAnsi="Book Antiqua" w:cs="Segoe UI"/>
          <w:b/>
          <w:color w:val="00000A"/>
          <w:sz w:val="24"/>
          <w:szCs w:val="24"/>
          <w:lang w:eastAsia="zh-CN"/>
        </w:rPr>
        <w:t xml:space="preserve"> </w:t>
      </w:r>
      <w:r w:rsidR="00482185" w:rsidRPr="00910A83">
        <w:rPr>
          <w:rFonts w:ascii="Book Antiqua" w:eastAsia="Times New Roman" w:hAnsi="Book Antiqua" w:cs="Segoe UI"/>
          <w:color w:val="00000A"/>
          <w:sz w:val="24"/>
          <w:szCs w:val="24"/>
        </w:rPr>
        <w:t xml:space="preserve">Records were </w:t>
      </w:r>
      <w:r w:rsidR="00DA3D5A" w:rsidRPr="00910A83">
        <w:rPr>
          <w:rFonts w:ascii="Book Antiqua" w:eastAsia="Times New Roman" w:hAnsi="Book Antiqua" w:cs="Segoe UI"/>
          <w:color w:val="00000A"/>
          <w:sz w:val="24"/>
          <w:szCs w:val="24"/>
        </w:rPr>
        <w:t>manage</w:t>
      </w:r>
      <w:r w:rsidR="00482185" w:rsidRPr="00910A83">
        <w:rPr>
          <w:rFonts w:ascii="Book Antiqua" w:eastAsia="Times New Roman" w:hAnsi="Book Antiqua" w:cs="Segoe UI"/>
          <w:color w:val="00000A"/>
          <w:sz w:val="24"/>
          <w:szCs w:val="24"/>
        </w:rPr>
        <w:t xml:space="preserve">d </w:t>
      </w:r>
      <w:r w:rsidR="00DA3D5A" w:rsidRPr="00910A83">
        <w:rPr>
          <w:rFonts w:ascii="Book Antiqua" w:eastAsia="Times New Roman" w:hAnsi="Book Antiqua" w:cs="Segoe UI"/>
          <w:color w:val="00000A"/>
          <w:sz w:val="24"/>
          <w:szCs w:val="24"/>
        </w:rPr>
        <w:t>by</w:t>
      </w:r>
      <w:r w:rsidR="00482185" w:rsidRPr="00910A83">
        <w:rPr>
          <w:rFonts w:ascii="Book Antiqua" w:eastAsia="Times New Roman" w:hAnsi="Book Antiqua" w:cs="Segoe UI"/>
          <w:color w:val="00000A"/>
          <w:sz w:val="24"/>
          <w:szCs w:val="24"/>
        </w:rPr>
        <w:t xml:space="preserve"> the EndNote X7.4 software</w:t>
      </w:r>
      <w:r w:rsidR="00DA3D5A" w:rsidRPr="00910A83">
        <w:rPr>
          <w:rFonts w:ascii="Book Antiqua" w:eastAsia="Times New Roman" w:hAnsi="Book Antiqua" w:cs="Segoe UI"/>
          <w:color w:val="00000A"/>
          <w:sz w:val="24"/>
          <w:szCs w:val="24"/>
        </w:rPr>
        <w:t xml:space="preserve"> (Clarivate Analytics, Philadelphia, PA, U</w:t>
      </w:r>
      <w:r w:rsidR="00654FD5">
        <w:rPr>
          <w:rFonts w:ascii="Book Antiqua" w:eastAsia="SimSun" w:hAnsi="Book Antiqua" w:cs="Segoe UI" w:hint="eastAsia"/>
          <w:color w:val="00000A"/>
          <w:sz w:val="24"/>
          <w:szCs w:val="24"/>
          <w:lang w:eastAsia="zh-CN"/>
        </w:rPr>
        <w:t>nited States</w:t>
      </w:r>
      <w:r w:rsidR="00DA3D5A" w:rsidRPr="00910A83">
        <w:rPr>
          <w:rFonts w:ascii="Book Antiqua" w:eastAsia="Times New Roman" w:hAnsi="Book Antiqua" w:cs="Segoe UI"/>
          <w:color w:val="00000A"/>
          <w:sz w:val="24"/>
          <w:szCs w:val="24"/>
        </w:rPr>
        <w:t>)</w:t>
      </w:r>
      <w:r w:rsidR="00482185" w:rsidRPr="00910A83">
        <w:rPr>
          <w:rFonts w:ascii="Book Antiqua" w:eastAsia="Times New Roman" w:hAnsi="Book Antiqua" w:cs="Segoe UI"/>
          <w:color w:val="00000A"/>
          <w:sz w:val="24"/>
          <w:szCs w:val="24"/>
        </w:rPr>
        <w:t xml:space="preserve"> to remove duplicates. </w:t>
      </w:r>
      <w:r w:rsidR="00DA3D5A" w:rsidRPr="00910A83">
        <w:rPr>
          <w:rFonts w:ascii="Book Antiqua" w:eastAsia="Times New Roman" w:hAnsi="Book Antiqua" w:cs="Segoe UI"/>
          <w:color w:val="00000A"/>
          <w:sz w:val="24"/>
          <w:szCs w:val="24"/>
        </w:rPr>
        <w:t>P</w:t>
      </w:r>
      <w:r w:rsidR="00482185" w:rsidRPr="00910A83">
        <w:rPr>
          <w:rFonts w:ascii="Book Antiqua" w:eastAsia="Times New Roman" w:hAnsi="Book Antiqua" w:cs="Segoe UI"/>
          <w:color w:val="00000A"/>
          <w:sz w:val="24"/>
          <w:szCs w:val="24"/>
        </w:rPr>
        <w:t xml:space="preserve">ublications were screened </w:t>
      </w:r>
      <w:r w:rsidR="00DA3D5A" w:rsidRPr="00910A83">
        <w:rPr>
          <w:rFonts w:ascii="Book Antiqua" w:eastAsia="Times New Roman" w:hAnsi="Book Antiqua" w:cs="Segoe UI"/>
          <w:color w:val="00000A"/>
          <w:sz w:val="24"/>
          <w:szCs w:val="24"/>
        </w:rPr>
        <w:t xml:space="preserve">first </w:t>
      </w:r>
      <w:r w:rsidR="00482185" w:rsidRPr="00910A83">
        <w:rPr>
          <w:rFonts w:ascii="Book Antiqua" w:eastAsia="Times New Roman" w:hAnsi="Book Antiqua" w:cs="Segoe UI"/>
          <w:color w:val="00000A"/>
          <w:sz w:val="24"/>
          <w:szCs w:val="24"/>
        </w:rPr>
        <w:t xml:space="preserve">by title, </w:t>
      </w:r>
      <w:r w:rsidR="00DA3D5A" w:rsidRPr="00910A83">
        <w:rPr>
          <w:rFonts w:ascii="Book Antiqua" w:eastAsia="Times New Roman" w:hAnsi="Book Antiqua" w:cs="Segoe UI"/>
          <w:color w:val="00000A"/>
          <w:sz w:val="24"/>
          <w:szCs w:val="24"/>
        </w:rPr>
        <w:t xml:space="preserve">second by </w:t>
      </w:r>
      <w:r w:rsidR="00482185" w:rsidRPr="00910A83">
        <w:rPr>
          <w:rFonts w:ascii="Book Antiqua" w:eastAsia="Times New Roman" w:hAnsi="Book Antiqua" w:cs="Segoe UI"/>
          <w:color w:val="00000A"/>
          <w:sz w:val="24"/>
          <w:szCs w:val="24"/>
        </w:rPr>
        <w:t xml:space="preserve">abstract, and </w:t>
      </w:r>
      <w:r w:rsidR="00DA3D5A" w:rsidRPr="00910A83">
        <w:rPr>
          <w:rFonts w:ascii="Book Antiqua" w:eastAsia="Times New Roman" w:hAnsi="Book Antiqua" w:cs="Segoe UI"/>
          <w:color w:val="00000A"/>
          <w:sz w:val="24"/>
          <w:szCs w:val="24"/>
        </w:rPr>
        <w:t xml:space="preserve">finally by </w:t>
      </w:r>
      <w:r w:rsidR="00482185" w:rsidRPr="00910A83">
        <w:rPr>
          <w:rFonts w:ascii="Book Antiqua" w:eastAsia="Times New Roman" w:hAnsi="Book Antiqua" w:cs="Segoe UI"/>
          <w:color w:val="00000A"/>
          <w:sz w:val="24"/>
          <w:szCs w:val="24"/>
        </w:rPr>
        <w:t>full-text</w:t>
      </w:r>
      <w:r w:rsidR="00DA3D5A" w:rsidRPr="00910A83">
        <w:rPr>
          <w:rFonts w:ascii="Book Antiqua" w:eastAsia="Times New Roman" w:hAnsi="Book Antiqua" w:cs="Segoe UI"/>
          <w:color w:val="00000A"/>
          <w:sz w:val="24"/>
          <w:szCs w:val="24"/>
        </w:rPr>
        <w:t>,</w:t>
      </w:r>
      <w:r w:rsidR="00482185" w:rsidRPr="00910A83">
        <w:rPr>
          <w:rFonts w:ascii="Book Antiqua" w:eastAsia="Times New Roman" w:hAnsi="Book Antiqua" w:cs="Segoe UI"/>
          <w:color w:val="00000A"/>
          <w:sz w:val="24"/>
          <w:szCs w:val="24"/>
        </w:rPr>
        <w:t xml:space="preserve"> based on our eligibility criteria</w:t>
      </w:r>
      <w:r w:rsidR="00747218" w:rsidRPr="00910A83">
        <w:rPr>
          <w:rFonts w:ascii="Book Antiqua" w:eastAsia="Times New Roman" w:hAnsi="Book Antiqua" w:cs="Segoe UI"/>
          <w:color w:val="00000A"/>
          <w:sz w:val="24"/>
          <w:szCs w:val="24"/>
        </w:rPr>
        <w:t xml:space="preserve">. </w:t>
      </w:r>
      <w:r w:rsidR="00DA3D5A" w:rsidRPr="00910A83">
        <w:rPr>
          <w:rFonts w:ascii="Book Antiqua" w:eastAsia="Times New Roman" w:hAnsi="Book Antiqua" w:cs="Segoe UI"/>
          <w:color w:val="00000A"/>
          <w:sz w:val="24"/>
          <w:szCs w:val="24"/>
        </w:rPr>
        <w:t>The comprehensive search</w:t>
      </w:r>
      <w:r w:rsidRPr="00910A83">
        <w:rPr>
          <w:rFonts w:ascii="Book Antiqua" w:eastAsia="Times New Roman" w:hAnsi="Book Antiqua" w:cs="Segoe UI"/>
          <w:color w:val="00000A"/>
          <w:sz w:val="24"/>
          <w:szCs w:val="24"/>
        </w:rPr>
        <w:t xml:space="preserve"> and</w:t>
      </w:r>
      <w:r w:rsidR="00DA3D5A" w:rsidRPr="00910A83">
        <w:rPr>
          <w:rFonts w:ascii="Book Antiqua" w:eastAsia="Times New Roman" w:hAnsi="Book Antiqua" w:cs="Segoe UI"/>
          <w:color w:val="00000A"/>
          <w:sz w:val="24"/>
          <w:szCs w:val="24"/>
        </w:rPr>
        <w:t xml:space="preserve"> the selection of the studies were</w:t>
      </w:r>
      <w:r w:rsidR="004C56C6"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carried out by two investigat</w:t>
      </w:r>
      <w:r w:rsidR="00EC4367" w:rsidRPr="00910A83">
        <w:rPr>
          <w:rFonts w:ascii="Book Antiqua" w:eastAsia="Times New Roman" w:hAnsi="Book Antiqua" w:cs="Segoe UI"/>
          <w:color w:val="00000A"/>
          <w:sz w:val="24"/>
          <w:szCs w:val="24"/>
        </w:rPr>
        <w:t>ors</w:t>
      </w:r>
      <w:r w:rsidR="00482185" w:rsidRPr="00910A83">
        <w:rPr>
          <w:rFonts w:ascii="Book Antiqua" w:eastAsia="Times New Roman" w:hAnsi="Book Antiqua" w:cs="Segoe UI"/>
          <w:color w:val="00000A"/>
          <w:sz w:val="24"/>
          <w:szCs w:val="24"/>
        </w:rPr>
        <w:t xml:space="preserve">. </w:t>
      </w:r>
    </w:p>
    <w:p w14:paraId="5A99D7CB"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078F75CB" w14:textId="2557EA58" w:rsidR="0095336F" w:rsidRPr="00654FD5" w:rsidRDefault="004C56C6" w:rsidP="00910A83">
      <w:pPr>
        <w:adjustRightInd w:val="0"/>
        <w:snapToGrid w:val="0"/>
        <w:spacing w:after="0" w:line="360" w:lineRule="auto"/>
        <w:jc w:val="both"/>
        <w:textAlignment w:val="baseline"/>
        <w:rPr>
          <w:rFonts w:ascii="Book Antiqua" w:eastAsia="SimSun" w:hAnsi="Book Antiqua" w:cs="Segoe UI"/>
          <w:b/>
          <w:i/>
          <w:color w:val="00000A"/>
          <w:sz w:val="24"/>
          <w:szCs w:val="24"/>
          <w:lang w:eastAsia="zh-CN"/>
        </w:rPr>
      </w:pPr>
      <w:r w:rsidRPr="00910A83">
        <w:rPr>
          <w:rFonts w:ascii="Book Antiqua" w:eastAsia="Times New Roman" w:hAnsi="Book Antiqua" w:cs="Segoe UI"/>
          <w:b/>
          <w:i/>
          <w:color w:val="00000A"/>
          <w:sz w:val="24"/>
          <w:szCs w:val="24"/>
        </w:rPr>
        <w:t>Data extraction</w:t>
      </w:r>
    </w:p>
    <w:p w14:paraId="25A6AFBC" w14:textId="54D0DE88" w:rsidR="00482185" w:rsidRPr="00910A83" w:rsidRDefault="0095336F"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Numeric and texted data were extracted onto a purpose designed Excel 2016 sheet (Office 36</w:t>
      </w:r>
      <w:r w:rsidR="000901BB" w:rsidRPr="00910A83">
        <w:rPr>
          <w:rFonts w:ascii="Book Antiqua" w:eastAsia="Times New Roman" w:hAnsi="Book Antiqua" w:cs="Segoe UI"/>
          <w:color w:val="00000A"/>
          <w:sz w:val="24"/>
          <w:szCs w:val="24"/>
        </w:rPr>
        <w:t xml:space="preserve">5, Microsoft, Redmond, WA, </w:t>
      </w:r>
      <w:r w:rsidR="00654FD5" w:rsidRPr="00910A83">
        <w:rPr>
          <w:rFonts w:ascii="Book Antiqua" w:eastAsia="Times New Roman" w:hAnsi="Book Antiqua" w:cs="Segoe UI"/>
          <w:color w:val="00000A"/>
          <w:sz w:val="24"/>
          <w:szCs w:val="24"/>
        </w:rPr>
        <w:t>U</w:t>
      </w:r>
      <w:r w:rsidR="00654FD5">
        <w:rPr>
          <w:rFonts w:ascii="Book Antiqua" w:eastAsia="SimSun" w:hAnsi="Book Antiqua" w:cs="Segoe UI" w:hint="eastAsia"/>
          <w:color w:val="00000A"/>
          <w:sz w:val="24"/>
          <w:szCs w:val="24"/>
          <w:lang w:eastAsia="zh-CN"/>
        </w:rPr>
        <w:t>nited States</w:t>
      </w:r>
      <w:r w:rsidR="000901BB" w:rsidRPr="00910A83">
        <w:rPr>
          <w:rFonts w:ascii="Book Antiqua" w:eastAsia="Times New Roman" w:hAnsi="Book Antiqua" w:cs="Segoe UI"/>
          <w:color w:val="00000A"/>
          <w:sz w:val="24"/>
          <w:szCs w:val="24"/>
        </w:rPr>
        <w:t>)</w:t>
      </w:r>
      <w:r w:rsidRPr="00910A83">
        <w:rPr>
          <w:rFonts w:ascii="Book Antiqua" w:eastAsia="Times New Roman" w:hAnsi="Book Antiqua" w:cs="Segoe UI"/>
          <w:color w:val="00000A"/>
          <w:sz w:val="24"/>
          <w:szCs w:val="24"/>
        </w:rPr>
        <w:t xml:space="preserve">. </w:t>
      </w:r>
      <w:r w:rsidR="00070F8E" w:rsidRPr="00910A83">
        <w:rPr>
          <w:rFonts w:ascii="Book Antiqua" w:eastAsia="Times New Roman" w:hAnsi="Book Antiqua" w:cs="Segoe UI"/>
          <w:color w:val="00000A"/>
          <w:sz w:val="24"/>
          <w:szCs w:val="24"/>
        </w:rPr>
        <w:t>The extr</w:t>
      </w:r>
      <w:r w:rsidR="00747218" w:rsidRPr="00910A83">
        <w:rPr>
          <w:rFonts w:ascii="Book Antiqua" w:eastAsia="Times New Roman" w:hAnsi="Book Antiqua" w:cs="Segoe UI"/>
          <w:color w:val="00000A"/>
          <w:sz w:val="24"/>
          <w:szCs w:val="24"/>
        </w:rPr>
        <w:t>acted data were the following: study author, y</w:t>
      </w:r>
      <w:r w:rsidR="00070F8E" w:rsidRPr="00910A83">
        <w:rPr>
          <w:rFonts w:ascii="Book Antiqua" w:eastAsia="Times New Roman" w:hAnsi="Book Antiqua" w:cs="Segoe UI"/>
          <w:color w:val="00000A"/>
          <w:sz w:val="24"/>
          <w:szCs w:val="24"/>
        </w:rPr>
        <w:t>ear of publication, geograph</w:t>
      </w:r>
      <w:r w:rsidR="00EC4367" w:rsidRPr="00910A83">
        <w:rPr>
          <w:rFonts w:ascii="Book Antiqua" w:eastAsia="Times New Roman" w:hAnsi="Book Antiqua" w:cs="Segoe UI"/>
          <w:color w:val="00000A"/>
          <w:sz w:val="24"/>
          <w:szCs w:val="24"/>
        </w:rPr>
        <w:t>ical location</w:t>
      </w:r>
      <w:r w:rsidR="00070F8E" w:rsidRPr="00910A83">
        <w:rPr>
          <w:rFonts w:ascii="Book Antiqua" w:eastAsia="Times New Roman" w:hAnsi="Book Antiqua" w:cs="Segoe UI"/>
          <w:color w:val="00000A"/>
          <w:sz w:val="24"/>
          <w:szCs w:val="24"/>
        </w:rPr>
        <w:t>, study design, number of control</w:t>
      </w:r>
      <w:r w:rsidR="00747218" w:rsidRPr="00910A83">
        <w:rPr>
          <w:rFonts w:ascii="Book Antiqua" w:eastAsia="Times New Roman" w:hAnsi="Book Antiqua" w:cs="Segoe UI"/>
          <w:color w:val="00000A"/>
          <w:sz w:val="24"/>
          <w:szCs w:val="24"/>
        </w:rPr>
        <w:t>s</w:t>
      </w:r>
      <w:r w:rsidR="00070F8E" w:rsidRPr="00910A83">
        <w:rPr>
          <w:rFonts w:ascii="Book Antiqua" w:eastAsia="Times New Roman" w:hAnsi="Book Antiqua" w:cs="Segoe UI"/>
          <w:color w:val="00000A"/>
          <w:sz w:val="24"/>
          <w:szCs w:val="24"/>
        </w:rPr>
        <w:t xml:space="preserve"> and </w:t>
      </w:r>
      <w:r w:rsidR="00747218" w:rsidRPr="00910A83">
        <w:rPr>
          <w:rFonts w:ascii="Book Antiqua" w:eastAsia="Times New Roman" w:hAnsi="Book Antiqua" w:cs="Segoe UI"/>
          <w:color w:val="00000A"/>
          <w:sz w:val="24"/>
          <w:szCs w:val="24"/>
        </w:rPr>
        <w:t xml:space="preserve">cases, </w:t>
      </w:r>
      <w:r w:rsidR="00070F8E" w:rsidRPr="00910A83">
        <w:rPr>
          <w:rFonts w:ascii="Book Antiqua" w:eastAsia="Times New Roman" w:hAnsi="Book Antiqua" w:cs="Segoe UI"/>
          <w:color w:val="00000A"/>
          <w:sz w:val="24"/>
          <w:szCs w:val="24"/>
        </w:rPr>
        <w:t>age of the patients, etiology</w:t>
      </w:r>
      <w:r w:rsidR="00747218" w:rsidRPr="00910A83">
        <w:rPr>
          <w:rFonts w:ascii="Book Antiqua" w:eastAsia="Times New Roman" w:hAnsi="Book Antiqua" w:cs="Segoe UI"/>
          <w:color w:val="00000A"/>
          <w:sz w:val="24"/>
          <w:szCs w:val="24"/>
        </w:rPr>
        <w:t xml:space="preserve"> of the strictures</w:t>
      </w:r>
      <w:r w:rsidR="00070F8E" w:rsidRPr="00910A83">
        <w:rPr>
          <w:rFonts w:ascii="Book Antiqua" w:eastAsia="Times New Roman" w:hAnsi="Book Antiqua" w:cs="Segoe UI"/>
          <w:color w:val="00000A"/>
          <w:sz w:val="24"/>
          <w:szCs w:val="24"/>
        </w:rPr>
        <w:t xml:space="preserve">, length and location of the stricture, </w:t>
      </w:r>
      <w:r w:rsidR="00994E37" w:rsidRPr="00910A83">
        <w:rPr>
          <w:rFonts w:ascii="Book Antiqua" w:eastAsia="Times New Roman" w:hAnsi="Book Antiqua" w:cs="Segoe UI"/>
          <w:color w:val="00000A"/>
          <w:sz w:val="24"/>
          <w:szCs w:val="24"/>
        </w:rPr>
        <w:t xml:space="preserve">dose of the intralesional </w:t>
      </w:r>
      <w:r w:rsidR="00D46560" w:rsidRPr="00910A83">
        <w:rPr>
          <w:rFonts w:ascii="Book Antiqua" w:eastAsia="Times New Roman" w:hAnsi="Book Antiqua" w:cs="Segoe UI"/>
          <w:color w:val="00000A"/>
          <w:sz w:val="24"/>
          <w:szCs w:val="24"/>
        </w:rPr>
        <w:t>steroid</w:t>
      </w:r>
      <w:r w:rsidR="00070F8E" w:rsidRPr="00910A83">
        <w:rPr>
          <w:rFonts w:ascii="Book Antiqua" w:eastAsia="Times New Roman" w:hAnsi="Book Antiqua" w:cs="Segoe UI"/>
          <w:color w:val="00000A"/>
          <w:sz w:val="24"/>
          <w:szCs w:val="24"/>
        </w:rPr>
        <w:t xml:space="preserve"> </w:t>
      </w:r>
      <w:r w:rsidR="00994E37" w:rsidRPr="00910A83">
        <w:rPr>
          <w:rFonts w:ascii="Book Antiqua" w:eastAsia="Times New Roman" w:hAnsi="Book Antiqua" w:cs="Segoe UI"/>
          <w:color w:val="00000A"/>
          <w:sz w:val="24"/>
          <w:szCs w:val="24"/>
        </w:rPr>
        <w:t>injection</w:t>
      </w:r>
      <w:r w:rsidR="00070F8E" w:rsidRPr="00910A83">
        <w:rPr>
          <w:rFonts w:ascii="Book Antiqua" w:eastAsia="Times New Roman" w:hAnsi="Book Antiqua" w:cs="Segoe UI"/>
          <w:color w:val="00000A"/>
          <w:sz w:val="24"/>
          <w:szCs w:val="24"/>
        </w:rPr>
        <w:t>,</w:t>
      </w:r>
      <w:r w:rsidR="00EC4367" w:rsidRPr="00910A83">
        <w:rPr>
          <w:rFonts w:ascii="Book Antiqua" w:eastAsia="Times New Roman" w:hAnsi="Book Antiqua" w:cs="Segoe UI"/>
          <w:color w:val="00000A"/>
          <w:sz w:val="24"/>
          <w:szCs w:val="24"/>
        </w:rPr>
        <w:t xml:space="preserve"> the outcomes of the treatment with and without intralesional steroid injection </w:t>
      </w:r>
      <w:r w:rsidR="00994E37" w:rsidRPr="00910A83">
        <w:rPr>
          <w:rFonts w:ascii="Book Antiqua" w:eastAsia="Times New Roman" w:hAnsi="Book Antiqua" w:cs="Segoe UI"/>
          <w:color w:val="00000A"/>
          <w:sz w:val="24"/>
          <w:szCs w:val="24"/>
        </w:rPr>
        <w:t>(DS</w:t>
      </w:r>
      <w:r w:rsidR="00EC4367" w:rsidRPr="00910A83">
        <w:rPr>
          <w:rFonts w:ascii="Book Antiqua" w:eastAsia="Times New Roman" w:hAnsi="Book Antiqua" w:cs="Segoe UI"/>
          <w:color w:val="00000A"/>
          <w:sz w:val="24"/>
          <w:szCs w:val="24"/>
        </w:rPr>
        <w:t>,</w:t>
      </w:r>
      <w:r w:rsidR="3CD33240" w:rsidRPr="00910A83">
        <w:rPr>
          <w:rFonts w:ascii="Book Antiqua" w:eastAsia="Times New Roman" w:hAnsi="Book Antiqua" w:cs="Segoe UI"/>
          <w:color w:val="00000A"/>
          <w:sz w:val="24"/>
          <w:szCs w:val="24"/>
        </w:rPr>
        <w:t xml:space="preserve"> </w:t>
      </w:r>
      <w:r w:rsidR="00994E37" w:rsidRPr="00910A83">
        <w:rPr>
          <w:rFonts w:ascii="Book Antiqua" w:eastAsia="Times New Roman" w:hAnsi="Book Antiqua" w:cs="Segoe UI"/>
          <w:color w:val="00000A"/>
          <w:sz w:val="24"/>
          <w:szCs w:val="24"/>
        </w:rPr>
        <w:t>TNRD</w:t>
      </w:r>
      <w:r w:rsidR="00EC4367" w:rsidRPr="00910A83">
        <w:rPr>
          <w:rFonts w:ascii="Book Antiqua" w:eastAsia="Times New Roman" w:hAnsi="Book Antiqua" w:cs="Segoe UI"/>
          <w:color w:val="00000A"/>
          <w:sz w:val="24"/>
          <w:szCs w:val="24"/>
        </w:rPr>
        <w:t xml:space="preserve"> and </w:t>
      </w:r>
      <w:r w:rsidR="00994E37" w:rsidRPr="00910A83">
        <w:rPr>
          <w:rFonts w:ascii="Book Antiqua" w:eastAsia="Times New Roman" w:hAnsi="Book Antiqua" w:cs="Segoe UI"/>
          <w:color w:val="00000A"/>
          <w:sz w:val="24"/>
          <w:szCs w:val="24"/>
        </w:rPr>
        <w:t>PDI,</w:t>
      </w:r>
      <w:r w:rsidR="00EC4367" w:rsidRPr="00910A83">
        <w:rPr>
          <w:rFonts w:ascii="Book Antiqua" w:eastAsia="Times New Roman" w:hAnsi="Book Antiqua" w:cs="Segoe UI"/>
          <w:color w:val="00000A"/>
          <w:sz w:val="24"/>
          <w:szCs w:val="24"/>
        </w:rPr>
        <w:t xml:space="preserve"> the</w:t>
      </w:r>
      <w:r w:rsidR="00994E37" w:rsidRPr="00910A83">
        <w:rPr>
          <w:rFonts w:ascii="Book Antiqua" w:eastAsia="Times New Roman" w:hAnsi="Book Antiqua" w:cs="Segoe UI"/>
          <w:color w:val="00000A"/>
          <w:sz w:val="24"/>
          <w:szCs w:val="24"/>
        </w:rPr>
        <w:t xml:space="preserve"> </w:t>
      </w:r>
      <w:r w:rsidR="00D46560" w:rsidRPr="00910A83">
        <w:rPr>
          <w:rFonts w:ascii="Book Antiqua" w:eastAsia="Times New Roman" w:hAnsi="Book Antiqua" w:cs="Segoe UI"/>
          <w:color w:val="00000A"/>
          <w:sz w:val="24"/>
          <w:szCs w:val="24"/>
        </w:rPr>
        <w:lastRenderedPageBreak/>
        <w:t>complicatio</w:t>
      </w:r>
      <w:r w:rsidR="00654FD5">
        <w:rPr>
          <w:rFonts w:ascii="Book Antiqua" w:eastAsia="Times New Roman" w:hAnsi="Book Antiqua" w:cs="Segoe UI"/>
          <w:color w:val="00000A"/>
          <w:sz w:val="24"/>
          <w:szCs w:val="24"/>
        </w:rPr>
        <w:t>ns</w:t>
      </w:r>
      <w:r w:rsidR="00FA002D" w:rsidRPr="00910A83">
        <w:rPr>
          <w:rFonts w:ascii="Book Antiqua" w:eastAsia="Times New Roman" w:hAnsi="Book Antiqua" w:cs="Segoe UI"/>
          <w:color w:val="00000A"/>
          <w:sz w:val="24"/>
          <w:szCs w:val="24"/>
        </w:rPr>
        <w:t xml:space="preserve"> of the treatment </w:t>
      </w:r>
      <w:r w:rsidR="00D46560" w:rsidRPr="00910A83">
        <w:rPr>
          <w:rFonts w:ascii="Book Antiqua" w:eastAsia="Times New Roman" w:hAnsi="Book Antiqua" w:cs="Segoe UI"/>
          <w:color w:val="00000A"/>
          <w:sz w:val="24"/>
          <w:szCs w:val="24"/>
        </w:rPr>
        <w:t>and follow-up time</w:t>
      </w:r>
      <w:r w:rsidR="00654FD5">
        <w:rPr>
          <w:rFonts w:ascii="Book Antiqua" w:eastAsia="SimSun" w:hAnsi="Book Antiqua" w:cs="Segoe UI" w:hint="eastAsia"/>
          <w:color w:val="00000A"/>
          <w:sz w:val="24"/>
          <w:szCs w:val="24"/>
          <w:lang w:eastAsia="zh-CN"/>
        </w:rPr>
        <w:t>)</w:t>
      </w:r>
      <w:r w:rsidR="00D46560" w:rsidRPr="00910A83">
        <w:rPr>
          <w:rFonts w:ascii="Book Antiqua" w:eastAsia="Times New Roman" w:hAnsi="Book Antiqua" w:cs="Segoe UI"/>
          <w:color w:val="00000A"/>
          <w:sz w:val="24"/>
          <w:szCs w:val="24"/>
        </w:rPr>
        <w:t>.</w:t>
      </w:r>
      <w:r w:rsidR="00070F8E"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Data extraction was performed by two investigators</w:t>
      </w:r>
      <w:r w:rsidR="00FA002D"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and extracted data were checked by a third investigator.</w:t>
      </w:r>
    </w:p>
    <w:p w14:paraId="06B0819D" w14:textId="77777777" w:rsidR="0095336F" w:rsidRPr="00910A83" w:rsidRDefault="0095336F" w:rsidP="00910A83">
      <w:pPr>
        <w:adjustRightInd w:val="0"/>
        <w:snapToGrid w:val="0"/>
        <w:spacing w:after="0" w:line="360" w:lineRule="auto"/>
        <w:jc w:val="both"/>
        <w:textAlignment w:val="baseline"/>
        <w:rPr>
          <w:rFonts w:ascii="Book Antiqua" w:eastAsia="Times New Roman" w:hAnsi="Book Antiqua" w:cs="Segoe UI"/>
          <w:b/>
          <w:bCs/>
          <w:i/>
          <w:iCs/>
          <w:color w:val="00000A"/>
          <w:sz w:val="24"/>
          <w:szCs w:val="24"/>
        </w:rPr>
      </w:pPr>
    </w:p>
    <w:p w14:paraId="254ABEB0" w14:textId="6BF5F8D8" w:rsidR="006361AE" w:rsidRPr="00654FD5" w:rsidRDefault="004C56C6" w:rsidP="00910A83">
      <w:pPr>
        <w:adjustRightInd w:val="0"/>
        <w:snapToGrid w:val="0"/>
        <w:spacing w:after="0" w:line="360" w:lineRule="auto"/>
        <w:jc w:val="both"/>
        <w:textAlignment w:val="baseline"/>
        <w:rPr>
          <w:rFonts w:ascii="Book Antiqua" w:eastAsia="SimSun" w:hAnsi="Book Antiqua" w:cs="Segoe UI"/>
          <w:color w:val="00000A"/>
          <w:sz w:val="24"/>
          <w:szCs w:val="24"/>
          <w:lang w:eastAsia="zh-CN"/>
        </w:rPr>
      </w:pPr>
      <w:r w:rsidRPr="00910A83">
        <w:rPr>
          <w:rFonts w:ascii="Book Antiqua" w:eastAsia="Times New Roman" w:hAnsi="Book Antiqua" w:cs="Segoe UI"/>
          <w:b/>
          <w:bCs/>
          <w:i/>
          <w:iCs/>
          <w:color w:val="00000A"/>
          <w:sz w:val="24"/>
          <w:szCs w:val="24"/>
        </w:rPr>
        <w:t>Statistical analysis</w:t>
      </w:r>
    </w:p>
    <w:p w14:paraId="3F82319E" w14:textId="125A6410" w:rsidR="006361AE" w:rsidRPr="00910A83" w:rsidRDefault="00482185"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In our statistical analysis,</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we compared </w:t>
      </w:r>
      <w:r w:rsidR="00C37908" w:rsidRPr="00910A83">
        <w:rPr>
          <w:rFonts w:ascii="Book Antiqua" w:eastAsia="Times New Roman" w:hAnsi="Book Antiqua" w:cs="Segoe UI"/>
          <w:color w:val="00000A"/>
          <w:sz w:val="24"/>
          <w:szCs w:val="24"/>
        </w:rPr>
        <w:t xml:space="preserve">the </w:t>
      </w:r>
      <w:r w:rsidRPr="00910A83">
        <w:rPr>
          <w:rFonts w:ascii="Book Antiqua" w:eastAsia="Times New Roman" w:hAnsi="Book Antiqua" w:cs="Segoe UI"/>
          <w:color w:val="00000A"/>
          <w:sz w:val="24"/>
          <w:szCs w:val="24"/>
        </w:rPr>
        <w:t xml:space="preserve">outcomes </w:t>
      </w:r>
      <w:r w:rsidR="00C37908" w:rsidRPr="00910A83">
        <w:rPr>
          <w:rFonts w:ascii="Book Antiqua" w:eastAsia="Times New Roman" w:hAnsi="Book Antiqua" w:cs="Segoe UI"/>
          <w:color w:val="00000A"/>
          <w:sz w:val="24"/>
          <w:szCs w:val="24"/>
        </w:rPr>
        <w:t>of</w:t>
      </w:r>
      <w:r w:rsidRPr="00910A83">
        <w:rPr>
          <w:rFonts w:ascii="Book Antiqua" w:eastAsia="Times New Roman" w:hAnsi="Book Antiqua" w:cs="Segoe UI"/>
          <w:color w:val="00000A"/>
          <w:sz w:val="24"/>
          <w:szCs w:val="24"/>
        </w:rPr>
        <w:t xml:space="preserve"> </w:t>
      </w:r>
      <w:r w:rsidR="00C37908" w:rsidRPr="00910A83">
        <w:rPr>
          <w:rFonts w:ascii="Book Antiqua" w:eastAsia="Times New Roman" w:hAnsi="Book Antiqua" w:cs="Segoe UI"/>
          <w:color w:val="00000A"/>
          <w:sz w:val="24"/>
          <w:szCs w:val="24"/>
        </w:rPr>
        <w:t>treatment</w:t>
      </w:r>
      <w:r w:rsidRPr="00910A83">
        <w:rPr>
          <w:rFonts w:ascii="Book Antiqua" w:eastAsia="Times New Roman" w:hAnsi="Book Antiqua" w:cs="Segoe UI"/>
          <w:color w:val="00000A"/>
          <w:sz w:val="24"/>
          <w:szCs w:val="24"/>
        </w:rPr>
        <w:t xml:space="preserve"> with dilation</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alone</w:t>
      </w:r>
      <w:r w:rsidR="004C56C6" w:rsidRPr="00910A83">
        <w:rPr>
          <w:rFonts w:ascii="Book Antiqua" w:eastAsia="Times New Roman" w:hAnsi="Book Antiqua" w:cs="Segoe UI"/>
          <w:color w:val="00000A"/>
          <w:sz w:val="24"/>
          <w:szCs w:val="24"/>
        </w:rPr>
        <w:t xml:space="preserve"> </w:t>
      </w:r>
      <w:r w:rsidR="00C37908" w:rsidRPr="00910A83">
        <w:rPr>
          <w:rFonts w:ascii="Book Antiqua" w:eastAsia="Times New Roman" w:hAnsi="Book Antiqua" w:cs="Segoe UI"/>
          <w:color w:val="00000A"/>
          <w:sz w:val="24"/>
          <w:szCs w:val="24"/>
        </w:rPr>
        <w:t>to the outcomes of</w:t>
      </w:r>
      <w:r w:rsidRPr="00910A83">
        <w:rPr>
          <w:rFonts w:ascii="Book Antiqua" w:eastAsia="Times New Roman" w:hAnsi="Book Antiqua" w:cs="Segoe UI"/>
          <w:color w:val="00000A"/>
          <w:sz w:val="24"/>
          <w:szCs w:val="24"/>
        </w:rPr>
        <w:t xml:space="preserve"> dilation in combination with</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intralesional steroid injections.</w:t>
      </w:r>
      <w:r w:rsidR="004C56C6" w:rsidRPr="00910A83">
        <w:rPr>
          <w:rFonts w:ascii="Book Antiqua" w:eastAsia="Times New Roman" w:hAnsi="Book Antiqua" w:cs="Segoe UI"/>
          <w:color w:val="00000A"/>
          <w:sz w:val="24"/>
          <w:szCs w:val="24"/>
        </w:rPr>
        <w:t xml:space="preserve"> </w:t>
      </w:r>
      <w:r w:rsidR="006361AE" w:rsidRPr="00910A83">
        <w:rPr>
          <w:rFonts w:ascii="Book Antiqua" w:eastAsia="Times New Roman" w:hAnsi="Book Antiqua" w:cs="Calibri"/>
          <w:color w:val="00000A"/>
          <w:sz w:val="24"/>
          <w:szCs w:val="24"/>
        </w:rPr>
        <w:t>Meta-a</w:t>
      </w:r>
      <w:r w:rsidR="006361AE" w:rsidRPr="00910A83">
        <w:rPr>
          <w:rFonts w:ascii="Book Antiqua" w:eastAsia="Times New Roman" w:hAnsi="Book Antiqua" w:cs="Segoe UI"/>
          <w:color w:val="00000A"/>
          <w:sz w:val="24"/>
          <w:szCs w:val="24"/>
        </w:rPr>
        <w:t>nalytical calculations</w:t>
      </w:r>
      <w:r w:rsidRPr="00910A83">
        <w:rPr>
          <w:rFonts w:ascii="Book Antiqua" w:eastAsia="Times New Roman" w:hAnsi="Book Antiqua" w:cs="Segoe UI"/>
          <w:color w:val="00000A"/>
          <w:sz w:val="24"/>
          <w:szCs w:val="24"/>
        </w:rPr>
        <w:t xml:space="preserve"> were</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conducted on the TNRD, PDI and DS. Standardized difference in means (</w:t>
      </w:r>
      <w:r w:rsidR="004C56C6" w:rsidRPr="00910A83">
        <w:rPr>
          <w:rFonts w:ascii="Book Antiqua" w:eastAsia="Times New Roman" w:hAnsi="Book Antiqua" w:cs="Segoe UI"/>
          <w:color w:val="00000A"/>
          <w:sz w:val="24"/>
          <w:szCs w:val="24"/>
        </w:rPr>
        <w:t>S</w:t>
      </w:r>
      <w:r w:rsidRPr="00910A83">
        <w:rPr>
          <w:rFonts w:ascii="Book Antiqua" w:eastAsia="Times New Roman" w:hAnsi="Book Antiqua" w:cs="Segoe UI"/>
          <w:color w:val="00000A"/>
          <w:sz w:val="24"/>
          <w:szCs w:val="24"/>
        </w:rPr>
        <w:t xml:space="preserve">MD), difference in means (MD) and 95% confidence interval (95%CI) were calculated </w:t>
      </w:r>
      <w:r w:rsidR="004C56C6" w:rsidRPr="00910A83">
        <w:rPr>
          <w:rFonts w:ascii="Book Antiqua" w:eastAsia="Times New Roman" w:hAnsi="Book Antiqua" w:cs="Segoe UI"/>
          <w:color w:val="00000A"/>
          <w:sz w:val="24"/>
          <w:szCs w:val="24"/>
        </w:rPr>
        <w:t xml:space="preserve">using the random-effects method </w:t>
      </w:r>
      <w:r w:rsidRPr="00910A83">
        <w:rPr>
          <w:rFonts w:ascii="Book Antiqua" w:eastAsia="Times New Roman" w:hAnsi="Book Antiqua" w:cs="Segoe UI"/>
          <w:color w:val="00000A"/>
          <w:sz w:val="24"/>
          <w:szCs w:val="24"/>
        </w:rPr>
        <w:t>developed</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by</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DerSimonian</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and Laird</w:t>
      </w:r>
      <w:r w:rsidRPr="00910A83">
        <w:rPr>
          <w:rFonts w:ascii="Book Antiqua" w:eastAsia="Times New Roman" w:hAnsi="Book Antiqua" w:cs="Segoe UI"/>
          <w:color w:val="00000A"/>
          <w:sz w:val="24"/>
          <w:szCs w:val="24"/>
          <w:vertAlign w:val="superscript"/>
        </w:rPr>
        <w:t>[7]</w:t>
      </w:r>
      <w:r w:rsidRPr="00910A83">
        <w:rPr>
          <w:rFonts w:ascii="Book Antiqua" w:eastAsia="Times New Roman" w:hAnsi="Book Antiqua" w:cs="Segoe UI"/>
          <w:color w:val="00000A"/>
          <w:sz w:val="24"/>
          <w:szCs w:val="24"/>
        </w:rPr>
        <w:t>. Results reported in the study in median and range were converted to means and standard</w:t>
      </w:r>
      <w:r w:rsidR="004C56C6" w:rsidRPr="00910A83">
        <w:rPr>
          <w:rFonts w:ascii="Book Antiqua" w:eastAsia="Times New Roman" w:hAnsi="Book Antiqua" w:cs="Segoe UI"/>
          <w:color w:val="00000A"/>
          <w:sz w:val="24"/>
          <w:szCs w:val="24"/>
        </w:rPr>
        <w:t xml:space="preserve"> deviation </w:t>
      </w:r>
      <w:r w:rsidRPr="00910A83">
        <w:rPr>
          <w:rFonts w:ascii="Book Antiqua" w:eastAsia="Times New Roman" w:hAnsi="Book Antiqua" w:cs="Segoe UI"/>
          <w:color w:val="00000A"/>
          <w:sz w:val="24"/>
          <w:szCs w:val="24"/>
        </w:rPr>
        <w:t>with</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the</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Hozo</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method</w:t>
      </w:r>
      <w:r w:rsidRPr="00910A83">
        <w:rPr>
          <w:rFonts w:ascii="Book Antiqua" w:eastAsia="Times New Roman" w:hAnsi="Book Antiqua" w:cs="Segoe UI"/>
          <w:color w:val="00000A"/>
          <w:sz w:val="24"/>
          <w:szCs w:val="24"/>
          <w:vertAlign w:val="superscript"/>
        </w:rPr>
        <w:t>[8]</w:t>
      </w:r>
      <w:r w:rsidRPr="00910A83">
        <w:rPr>
          <w:rFonts w:ascii="Book Antiqua" w:eastAsia="Times New Roman" w:hAnsi="Book Antiqua" w:cs="Segoe UI"/>
          <w:color w:val="00000A"/>
          <w:sz w:val="24"/>
          <w:szCs w:val="24"/>
        </w:rPr>
        <w:t>.</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Heterogeneity </w:t>
      </w:r>
      <w:r w:rsidR="00FA002D" w:rsidRPr="00910A83">
        <w:rPr>
          <w:rFonts w:ascii="Book Antiqua" w:eastAsia="Times New Roman" w:hAnsi="Book Antiqua" w:cs="Segoe UI"/>
          <w:color w:val="00000A"/>
          <w:sz w:val="24"/>
          <w:szCs w:val="24"/>
        </w:rPr>
        <w:t xml:space="preserve">among trials </w:t>
      </w:r>
      <w:r w:rsidRPr="00910A83">
        <w:rPr>
          <w:rFonts w:ascii="Book Antiqua" w:eastAsia="Times New Roman" w:hAnsi="Book Antiqua" w:cs="Segoe UI"/>
          <w:color w:val="00000A"/>
          <w:sz w:val="24"/>
          <w:szCs w:val="24"/>
        </w:rPr>
        <w:t xml:space="preserve">was tested </w:t>
      </w:r>
      <w:r w:rsidR="004C56C6" w:rsidRPr="00910A83">
        <w:rPr>
          <w:rFonts w:ascii="Book Antiqua" w:eastAsia="Times New Roman" w:hAnsi="Book Antiqua" w:cs="Segoe UI"/>
          <w:color w:val="00000A"/>
          <w:sz w:val="24"/>
          <w:szCs w:val="24"/>
        </w:rPr>
        <w:t xml:space="preserve">with </w:t>
      </w:r>
      <w:r w:rsidRPr="00910A83">
        <w:rPr>
          <w:rFonts w:ascii="Book Antiqua" w:eastAsia="Times New Roman" w:hAnsi="Book Antiqua" w:cs="Segoe UI"/>
          <w:color w:val="00000A"/>
          <w:sz w:val="24"/>
          <w:szCs w:val="24"/>
        </w:rPr>
        <w:t>Cochrane’s Q and I</w:t>
      </w:r>
      <w:r w:rsidRPr="00910A83">
        <w:rPr>
          <w:rFonts w:ascii="Book Antiqua" w:eastAsia="Times New Roman" w:hAnsi="Book Antiqua" w:cs="Segoe UI"/>
          <w:color w:val="00000A"/>
          <w:sz w:val="24"/>
          <w:szCs w:val="24"/>
          <w:vertAlign w:val="superscript"/>
        </w:rPr>
        <w:t>2</w:t>
      </w:r>
      <w:r w:rsidR="004C56C6" w:rsidRPr="00910A83">
        <w:rPr>
          <w:rFonts w:ascii="Book Antiqua" w:eastAsia="Times New Roman" w:hAnsi="Book Antiqua" w:cs="Segoe UI"/>
          <w:color w:val="00000A"/>
          <w:sz w:val="24"/>
          <w:szCs w:val="24"/>
          <w:vertAlign w:val="superscript"/>
        </w:rPr>
        <w:t xml:space="preserve"> </w:t>
      </w:r>
      <w:r w:rsidRPr="00910A83">
        <w:rPr>
          <w:rFonts w:ascii="Book Antiqua" w:eastAsia="Times New Roman" w:hAnsi="Book Antiqua" w:cs="Segoe UI"/>
          <w:color w:val="00000A"/>
          <w:sz w:val="24"/>
          <w:szCs w:val="24"/>
        </w:rPr>
        <w:t>statistics. According to the Cochrane Handbook,</w:t>
      </w:r>
      <w:r w:rsidR="004C56C6" w:rsidRPr="00910A83">
        <w:rPr>
          <w:rFonts w:ascii="Book Antiqua" w:eastAsia="Times New Roman" w:hAnsi="Book Antiqua" w:cs="Segoe UI"/>
          <w:color w:val="00000A"/>
          <w:sz w:val="24"/>
          <w:szCs w:val="24"/>
        </w:rPr>
        <w:t xml:space="preserve"> </w:t>
      </w:r>
      <w:r w:rsidRPr="00654FD5">
        <w:rPr>
          <w:rFonts w:ascii="Book Antiqua" w:eastAsia="Times New Roman" w:hAnsi="Book Antiqua" w:cs="Segoe UI"/>
          <w:i/>
          <w:color w:val="00000A"/>
          <w:sz w:val="24"/>
          <w:szCs w:val="24"/>
        </w:rPr>
        <w:t>I</w:t>
      </w:r>
      <w:r w:rsidRPr="00910A83">
        <w:rPr>
          <w:rFonts w:ascii="Book Antiqua" w:eastAsia="Times New Roman" w:hAnsi="Book Antiqua" w:cs="Segoe UI"/>
          <w:color w:val="00000A"/>
          <w:sz w:val="24"/>
          <w:szCs w:val="24"/>
          <w:vertAlign w:val="superscript"/>
        </w:rPr>
        <w:t>2</w:t>
      </w:r>
      <w:r w:rsidR="004C56C6" w:rsidRPr="00910A83">
        <w:rPr>
          <w:rFonts w:ascii="Book Antiqua" w:eastAsia="Times New Roman" w:hAnsi="Book Antiqua" w:cs="Segoe UI"/>
          <w:color w:val="00000A"/>
          <w:sz w:val="24"/>
          <w:szCs w:val="24"/>
          <w:vertAlign w:val="superscript"/>
        </w:rPr>
        <w:t xml:space="preserve"> </w:t>
      </w:r>
      <w:r w:rsidRPr="00910A83">
        <w:rPr>
          <w:rFonts w:ascii="Book Antiqua" w:eastAsia="Times New Roman" w:hAnsi="Book Antiqua" w:cs="Segoe UI"/>
          <w:color w:val="00000A"/>
          <w:sz w:val="24"/>
          <w:szCs w:val="24"/>
        </w:rPr>
        <w:t>values of 25</w:t>
      </w:r>
      <w:r w:rsidR="00654FD5">
        <w:rPr>
          <w:rFonts w:ascii="Book Antiqua" w:eastAsia="SimSun" w:hAnsi="Book Antiqua" w:cs="Segoe UI" w:hint="eastAsia"/>
          <w:color w:val="00000A"/>
          <w:sz w:val="24"/>
          <w:szCs w:val="24"/>
          <w:lang w:eastAsia="zh-CN"/>
        </w:rPr>
        <w:t>-</w:t>
      </w:r>
      <w:r w:rsidR="004C56C6" w:rsidRPr="00910A83">
        <w:rPr>
          <w:rFonts w:ascii="Book Antiqua" w:eastAsia="Times New Roman" w:hAnsi="Book Antiqua" w:cs="Segoe UI"/>
          <w:color w:val="00000A"/>
          <w:sz w:val="24"/>
          <w:szCs w:val="24"/>
        </w:rPr>
        <w:t>50</w:t>
      </w:r>
      <w:r w:rsidRPr="00910A83">
        <w:rPr>
          <w:rFonts w:ascii="Book Antiqua" w:eastAsia="Times New Roman" w:hAnsi="Book Antiqua" w:cs="Segoe UI"/>
          <w:color w:val="00000A"/>
          <w:sz w:val="24"/>
          <w:szCs w:val="24"/>
        </w:rPr>
        <w:t>, 50</w:t>
      </w:r>
      <w:r w:rsidR="00654FD5">
        <w:rPr>
          <w:rFonts w:ascii="Book Antiqua" w:eastAsia="SimSun" w:hAnsi="Book Antiqua" w:cs="Segoe UI" w:hint="eastAsia"/>
          <w:color w:val="00000A"/>
          <w:sz w:val="24"/>
          <w:szCs w:val="24"/>
          <w:lang w:eastAsia="zh-CN"/>
        </w:rPr>
        <w:t>-</w:t>
      </w:r>
      <w:r w:rsidR="004C56C6" w:rsidRPr="00910A83">
        <w:rPr>
          <w:rFonts w:ascii="Book Antiqua" w:eastAsia="Times New Roman" w:hAnsi="Book Antiqua" w:cs="Segoe UI"/>
          <w:color w:val="00000A"/>
          <w:sz w:val="24"/>
          <w:szCs w:val="24"/>
        </w:rPr>
        <w:t>75</w:t>
      </w:r>
      <w:r w:rsidRPr="00910A83">
        <w:rPr>
          <w:rFonts w:ascii="Book Antiqua" w:eastAsia="Times New Roman" w:hAnsi="Book Antiqua" w:cs="Segoe UI"/>
          <w:color w:val="00000A"/>
          <w:sz w:val="24"/>
          <w:szCs w:val="24"/>
        </w:rPr>
        <w:t xml:space="preserve"> and </w:t>
      </w:r>
      <w:r w:rsidR="004C56C6" w:rsidRPr="00910A83">
        <w:rPr>
          <w:rFonts w:ascii="Book Antiqua" w:eastAsia="Times New Roman" w:hAnsi="Book Antiqua" w:cs="Segoe UI"/>
          <w:color w:val="00000A"/>
          <w:sz w:val="24"/>
          <w:szCs w:val="24"/>
        </w:rPr>
        <w:t>&gt;7</w:t>
      </w:r>
      <w:r w:rsidRPr="00910A83">
        <w:rPr>
          <w:rFonts w:ascii="Book Antiqua" w:eastAsia="Times New Roman" w:hAnsi="Book Antiqua" w:cs="Segoe UI"/>
          <w:color w:val="00000A"/>
          <w:sz w:val="24"/>
          <w:szCs w:val="24"/>
        </w:rPr>
        <w:t xml:space="preserve">5% </w:t>
      </w:r>
      <w:r w:rsidR="004C56C6" w:rsidRPr="00910A83">
        <w:rPr>
          <w:rFonts w:ascii="Book Antiqua" w:eastAsia="Times New Roman" w:hAnsi="Book Antiqua" w:cs="Segoe UI"/>
          <w:color w:val="00000A"/>
          <w:sz w:val="24"/>
          <w:szCs w:val="24"/>
        </w:rPr>
        <w:t>correspond</w:t>
      </w:r>
      <w:r w:rsidRPr="00910A83">
        <w:rPr>
          <w:rFonts w:ascii="Book Antiqua" w:eastAsia="Times New Roman" w:hAnsi="Book Antiqua" w:cs="Segoe UI"/>
          <w:color w:val="00000A"/>
          <w:sz w:val="24"/>
          <w:szCs w:val="24"/>
        </w:rPr>
        <w:t xml:space="preserve"> to low, moderate and high degrees of heterogeneity</w:t>
      </w:r>
      <w:r w:rsidRPr="00910A83">
        <w:rPr>
          <w:rFonts w:ascii="Book Antiqua" w:eastAsia="Times New Roman" w:hAnsi="Book Antiqua" w:cs="Segoe UI"/>
          <w:color w:val="00000A"/>
          <w:sz w:val="24"/>
          <w:szCs w:val="24"/>
          <w:vertAlign w:val="superscript"/>
        </w:rPr>
        <w:t>[9]</w:t>
      </w:r>
      <w:r w:rsidRPr="00910A83">
        <w:rPr>
          <w:rFonts w:ascii="Book Antiqua" w:eastAsia="Times New Roman" w:hAnsi="Book Antiqua" w:cs="Segoe UI"/>
          <w:color w:val="00000A"/>
          <w:sz w:val="24"/>
          <w:szCs w:val="24"/>
        </w:rPr>
        <w:t>. The</w:t>
      </w:r>
      <w:r w:rsidRPr="00654FD5">
        <w:rPr>
          <w:rFonts w:ascii="Book Antiqua" w:eastAsia="Times New Roman" w:hAnsi="Book Antiqua" w:cs="Segoe UI"/>
          <w:i/>
          <w:color w:val="00000A"/>
          <w:sz w:val="24"/>
          <w:szCs w:val="24"/>
        </w:rPr>
        <w:t xml:space="preserve"> Q</w:t>
      </w:r>
      <w:r w:rsidRPr="00910A83">
        <w:rPr>
          <w:rFonts w:ascii="Book Antiqua" w:eastAsia="Times New Roman" w:hAnsi="Book Antiqua" w:cs="Segoe UI"/>
          <w:color w:val="00000A"/>
          <w:sz w:val="24"/>
          <w:szCs w:val="24"/>
        </w:rPr>
        <w:t xml:space="preserve"> test implies that the heterogeneity among effect sizes reported in the studies</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under examination</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is more diverse than could be explained by random error</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only. We considered the </w:t>
      </w:r>
      <w:r w:rsidRPr="00654FD5">
        <w:rPr>
          <w:rFonts w:ascii="Book Antiqua" w:eastAsia="Times New Roman" w:hAnsi="Book Antiqua" w:cs="Segoe UI"/>
          <w:i/>
          <w:color w:val="00000A"/>
          <w:sz w:val="24"/>
          <w:szCs w:val="24"/>
        </w:rPr>
        <w:t xml:space="preserve">Q </w:t>
      </w:r>
      <w:r w:rsidRPr="00910A83">
        <w:rPr>
          <w:rFonts w:ascii="Book Antiqua" w:eastAsia="Times New Roman" w:hAnsi="Book Antiqua" w:cs="Segoe UI"/>
          <w:color w:val="00000A"/>
          <w:sz w:val="24"/>
          <w:szCs w:val="24"/>
        </w:rPr>
        <w:t>test significant if</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i/>
          <w:iCs/>
          <w:color w:val="00000A"/>
          <w:sz w:val="24"/>
          <w:szCs w:val="24"/>
        </w:rPr>
        <w:t>P</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&lt;</w:t>
      </w:r>
      <w:r w:rsidR="004C56C6"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0.1. The presence of any publication bias was examined by visual inspection of the funnel plots.</w:t>
      </w:r>
    </w:p>
    <w:p w14:paraId="00B63F69" w14:textId="77777777" w:rsidR="004C56C6" w:rsidRPr="00910A83" w:rsidRDefault="004C56C6" w:rsidP="00910A83">
      <w:pPr>
        <w:adjustRightInd w:val="0"/>
        <w:snapToGrid w:val="0"/>
        <w:spacing w:after="0" w:line="360" w:lineRule="auto"/>
        <w:jc w:val="both"/>
        <w:textAlignment w:val="baseline"/>
        <w:rPr>
          <w:rFonts w:ascii="Book Antiqua" w:eastAsia="Times New Roman" w:hAnsi="Book Antiqua" w:cs="Calibri"/>
          <w:color w:val="00000A"/>
          <w:sz w:val="24"/>
          <w:szCs w:val="24"/>
        </w:rPr>
      </w:pPr>
    </w:p>
    <w:p w14:paraId="4B39BC2A" w14:textId="30BD7F6C" w:rsidR="00FA002D" w:rsidRPr="00654FD5" w:rsidRDefault="006361AE" w:rsidP="00910A83">
      <w:pPr>
        <w:adjustRightInd w:val="0"/>
        <w:snapToGrid w:val="0"/>
        <w:spacing w:after="0" w:line="360" w:lineRule="auto"/>
        <w:jc w:val="both"/>
        <w:textAlignment w:val="baseline"/>
        <w:rPr>
          <w:rFonts w:ascii="Book Antiqua" w:eastAsia="SimSun" w:hAnsi="Book Antiqua" w:cs="Segoe UI"/>
          <w:b/>
          <w:i/>
          <w:color w:val="00000A"/>
          <w:sz w:val="24"/>
          <w:szCs w:val="24"/>
          <w:lang w:eastAsia="zh-CN"/>
        </w:rPr>
      </w:pPr>
      <w:r w:rsidRPr="00910A83">
        <w:rPr>
          <w:rFonts w:ascii="Book Antiqua" w:eastAsia="Times New Roman" w:hAnsi="Book Antiqua" w:cs="Calibri"/>
          <w:b/>
          <w:i/>
          <w:color w:val="00000A"/>
          <w:sz w:val="24"/>
          <w:szCs w:val="24"/>
        </w:rPr>
        <w:t>A</w:t>
      </w:r>
      <w:r w:rsidR="00B90CA3" w:rsidRPr="00910A83">
        <w:rPr>
          <w:rFonts w:ascii="Book Antiqua" w:eastAsia="Times New Roman" w:hAnsi="Book Antiqua" w:cs="Calibri"/>
          <w:b/>
          <w:i/>
          <w:color w:val="00000A"/>
          <w:sz w:val="24"/>
          <w:szCs w:val="24"/>
        </w:rPr>
        <w:t>s</w:t>
      </w:r>
      <w:r w:rsidR="00482185" w:rsidRPr="00910A83">
        <w:rPr>
          <w:rFonts w:ascii="Book Antiqua" w:eastAsia="Times New Roman" w:hAnsi="Book Antiqua" w:cs="Segoe UI"/>
          <w:b/>
          <w:bCs/>
          <w:i/>
          <w:iCs/>
          <w:color w:val="00000A"/>
          <w:sz w:val="24"/>
          <w:szCs w:val="24"/>
        </w:rPr>
        <w:t>sessment</w:t>
      </w:r>
      <w:r w:rsidR="004C56C6" w:rsidRPr="00910A83">
        <w:rPr>
          <w:rFonts w:ascii="Book Antiqua" w:eastAsia="Times New Roman" w:hAnsi="Book Antiqua" w:cs="Segoe UI"/>
          <w:b/>
          <w:bCs/>
          <w:i/>
          <w:iCs/>
          <w:color w:val="00000A"/>
          <w:sz w:val="24"/>
          <w:szCs w:val="24"/>
        </w:rPr>
        <w:t xml:space="preserve"> </w:t>
      </w:r>
      <w:r w:rsidR="00FA002D" w:rsidRPr="00910A83">
        <w:rPr>
          <w:rFonts w:ascii="Book Antiqua" w:eastAsia="Times New Roman" w:hAnsi="Book Antiqua" w:cs="Segoe UI"/>
          <w:b/>
          <w:i/>
          <w:color w:val="00000A"/>
          <w:sz w:val="24"/>
          <w:szCs w:val="24"/>
        </w:rPr>
        <w:t>of r</w:t>
      </w:r>
      <w:r w:rsidR="0041690C" w:rsidRPr="00910A83">
        <w:rPr>
          <w:rFonts w:ascii="Book Antiqua" w:eastAsia="Times New Roman" w:hAnsi="Book Antiqua" w:cs="Segoe UI"/>
          <w:b/>
          <w:i/>
          <w:color w:val="00000A"/>
          <w:sz w:val="24"/>
          <w:szCs w:val="24"/>
        </w:rPr>
        <w:t>isk of selection and information bias</w:t>
      </w:r>
    </w:p>
    <w:p w14:paraId="59968AA0" w14:textId="77777777" w:rsidR="00457A94" w:rsidRPr="00457A94" w:rsidRDefault="0007579A" w:rsidP="00457A94">
      <w:pPr>
        <w:adjustRightInd w:val="0"/>
        <w:snapToGrid w:val="0"/>
        <w:spacing w:after="0" w:line="360" w:lineRule="auto"/>
        <w:ind w:firstLineChars="100" w:firstLine="220"/>
        <w:jc w:val="both"/>
        <w:textAlignment w:val="baseline"/>
        <w:rPr>
          <w:rFonts w:ascii="Book Antiqua" w:hAnsi="Book Antiqua"/>
          <w:lang w:eastAsia="zh-CN"/>
        </w:rPr>
      </w:pPr>
      <w:r w:rsidRPr="00910A83">
        <w:rPr>
          <w:rFonts w:ascii="Book Antiqua" w:hAnsi="Book Antiqua"/>
        </w:rPr>
        <w:t>The assessment of risk</w:t>
      </w:r>
      <w:r w:rsidR="004C56C6" w:rsidRPr="00910A83">
        <w:rPr>
          <w:rFonts w:ascii="Book Antiqua" w:hAnsi="Book Antiqua"/>
        </w:rPr>
        <w:t>s</w:t>
      </w:r>
      <w:r w:rsidRPr="00910A83">
        <w:rPr>
          <w:rFonts w:ascii="Book Antiqua" w:hAnsi="Book Antiqua"/>
        </w:rPr>
        <w:t xml:space="preserve"> of bias and quality was done at the outcome level.</w:t>
      </w:r>
      <w:r w:rsidR="00457A94">
        <w:rPr>
          <w:rFonts w:ascii="Book Antiqua" w:hAnsi="Book Antiqua" w:hint="eastAsia"/>
          <w:lang w:eastAsia="zh-CN"/>
        </w:rPr>
        <w:t xml:space="preserve"> </w:t>
      </w:r>
      <w:r w:rsidR="00814BCD" w:rsidRPr="00910A83">
        <w:rPr>
          <w:rFonts w:ascii="Book Antiqua" w:hAnsi="Book Antiqua"/>
        </w:rPr>
        <w:t>The Newcastle</w:t>
      </w:r>
      <w:r w:rsidR="00654FD5">
        <w:rPr>
          <w:rFonts w:ascii="Book Antiqua" w:eastAsia="SimSun" w:hAnsi="Book Antiqua" w:hint="eastAsia"/>
          <w:lang w:eastAsia="zh-CN"/>
        </w:rPr>
        <w:t>-</w:t>
      </w:r>
      <w:r w:rsidR="00814BCD" w:rsidRPr="00910A83">
        <w:rPr>
          <w:rFonts w:ascii="Book Antiqua" w:hAnsi="Book Antiqua"/>
        </w:rPr>
        <w:t>Ottawa Scale</w:t>
      </w:r>
      <w:r w:rsidR="00814BCD" w:rsidRPr="00910A83">
        <w:rPr>
          <w:rFonts w:ascii="Book Antiqua" w:hAnsi="Book Antiqua"/>
          <w:vertAlign w:val="superscript"/>
        </w:rPr>
        <w:t>[10]</w:t>
      </w:r>
      <w:r w:rsidR="00814BCD" w:rsidRPr="00910A83">
        <w:rPr>
          <w:rFonts w:ascii="Book Antiqua" w:hAnsi="Book Antiqua"/>
        </w:rPr>
        <w:t xml:space="preserve"> was used </w:t>
      </w:r>
      <w:r w:rsidR="007722DE" w:rsidRPr="00910A83">
        <w:rPr>
          <w:rFonts w:ascii="Book Antiqua" w:hAnsi="Book Antiqua"/>
        </w:rPr>
        <w:t xml:space="preserve">for </w:t>
      </w:r>
      <w:r w:rsidR="00814BCD" w:rsidRPr="00910A83">
        <w:rPr>
          <w:rFonts w:ascii="Book Antiqua" w:hAnsi="Book Antiqua"/>
        </w:rPr>
        <w:t>case control trials with the following 8 items</w:t>
      </w:r>
      <w:r w:rsidR="007722DE" w:rsidRPr="00910A83">
        <w:rPr>
          <w:rFonts w:ascii="Book Antiqua" w:hAnsi="Book Antiqua"/>
        </w:rPr>
        <w:t xml:space="preserve">. </w:t>
      </w:r>
      <w:r w:rsidR="007722DE" w:rsidRPr="00910A83">
        <w:rPr>
          <w:rFonts w:ascii="Book Antiqua" w:eastAsia="Andale Sans UI" w:hAnsi="Book Antiqua" w:cs="Tahoma"/>
          <w:kern w:val="3"/>
          <w:sz w:val="24"/>
          <w:szCs w:val="24"/>
          <w:lang w:bidi="en-US"/>
        </w:rPr>
        <w:t xml:space="preserve">Item 1: Were the </w:t>
      </w:r>
      <w:r w:rsidR="00051080" w:rsidRPr="00910A83">
        <w:rPr>
          <w:rFonts w:ascii="Book Antiqua" w:eastAsia="Andale Sans UI" w:hAnsi="Book Antiqua" w:cs="Tahoma"/>
          <w:kern w:val="3"/>
          <w:sz w:val="24"/>
          <w:szCs w:val="24"/>
          <w:lang w:bidi="en-US"/>
        </w:rPr>
        <w:t>case</w:t>
      </w:r>
      <w:r w:rsidR="007722DE" w:rsidRPr="00910A83">
        <w:rPr>
          <w:rFonts w:ascii="Book Antiqua" w:eastAsia="Andale Sans UI" w:hAnsi="Book Antiqua" w:cs="Tahoma"/>
          <w:kern w:val="3"/>
          <w:sz w:val="24"/>
          <w:szCs w:val="24"/>
          <w:lang w:bidi="en-US"/>
        </w:rPr>
        <w:t xml:space="preserve">s randomly selected </w:t>
      </w:r>
      <w:r w:rsidR="00051080" w:rsidRPr="00910A83">
        <w:rPr>
          <w:rFonts w:ascii="Book Antiqua" w:eastAsia="Andale Sans UI" w:hAnsi="Book Antiqua" w:cs="Tahoma"/>
          <w:kern w:val="3"/>
          <w:sz w:val="24"/>
          <w:szCs w:val="24"/>
          <w:lang w:bidi="en-US"/>
        </w:rPr>
        <w:t>subjec</w:t>
      </w:r>
      <w:r w:rsidR="007722DE" w:rsidRPr="00910A83">
        <w:rPr>
          <w:rFonts w:ascii="Book Antiqua" w:eastAsia="Andale Sans UI" w:hAnsi="Book Antiqua" w:cs="Tahoma"/>
          <w:kern w:val="3"/>
          <w:sz w:val="24"/>
          <w:szCs w:val="24"/>
          <w:lang w:bidi="en-US"/>
        </w:rPr>
        <w:t xml:space="preserve">ts with BRES without </w:t>
      </w:r>
      <w:r w:rsidR="00F1288B" w:rsidRPr="00910A83">
        <w:rPr>
          <w:rFonts w:ascii="Book Antiqua" w:eastAsia="Andale Sans UI" w:hAnsi="Book Antiqua" w:cs="Tahoma"/>
          <w:kern w:val="3"/>
          <w:sz w:val="24"/>
          <w:szCs w:val="24"/>
          <w:lang w:bidi="en-US"/>
        </w:rPr>
        <w:t>significant exclusion criteria?</w:t>
      </w:r>
      <w:r w:rsidR="00457A94">
        <w:rPr>
          <w:rFonts w:ascii="Book Antiqua" w:hAnsi="Book Antiqua" w:hint="eastAsia"/>
          <w:lang w:eastAsia="zh-CN"/>
        </w:rPr>
        <w:t xml:space="preserve"> </w:t>
      </w:r>
      <w:r w:rsidR="00051080" w:rsidRPr="00910A83">
        <w:rPr>
          <w:rFonts w:ascii="Book Antiqua" w:eastAsia="Andale Sans UI" w:hAnsi="Book Antiqua" w:cs="Tahoma"/>
          <w:kern w:val="3"/>
          <w:sz w:val="24"/>
          <w:szCs w:val="24"/>
          <w:lang w:bidi="en-US"/>
        </w:rPr>
        <w:t>Item 2: Were the controls randomly selected subjects with BRES without significant exclusion criteria?</w:t>
      </w:r>
      <w:r w:rsidR="002C2396" w:rsidRPr="00910A83">
        <w:rPr>
          <w:rFonts w:ascii="Book Antiqua" w:eastAsia="Andale Sans UI" w:hAnsi="Book Antiqua" w:cs="Tahoma"/>
          <w:kern w:val="3"/>
          <w:sz w:val="24"/>
          <w:szCs w:val="24"/>
          <w:lang w:bidi="en-US"/>
        </w:rPr>
        <w:t xml:space="preserve">Item 3: </w:t>
      </w:r>
      <w:r w:rsidR="00F1288B" w:rsidRPr="00910A83">
        <w:rPr>
          <w:rFonts w:ascii="Book Antiqua" w:eastAsia="Andale Sans UI" w:hAnsi="Book Antiqua" w:cs="Tahoma"/>
          <w:kern w:val="3"/>
          <w:sz w:val="24"/>
          <w:szCs w:val="24"/>
          <w:lang w:bidi="en-US"/>
        </w:rPr>
        <w:t xml:space="preserve">Was there an endoscopic or radiological </w:t>
      </w:r>
      <w:r w:rsidR="001F77BB" w:rsidRPr="00910A83">
        <w:rPr>
          <w:rFonts w:ascii="Book Antiqua" w:eastAsia="Andale Sans UI" w:hAnsi="Book Antiqua" w:cs="Tahoma"/>
          <w:kern w:val="3"/>
          <w:sz w:val="24"/>
          <w:szCs w:val="24"/>
          <w:lang w:bidi="en-US"/>
        </w:rPr>
        <w:t>diagnosis of BRES?</w:t>
      </w:r>
      <w:r w:rsidR="00457A94">
        <w:rPr>
          <w:rFonts w:ascii="Book Antiqua" w:hAnsi="Book Antiqua" w:hint="eastAsia"/>
          <w:lang w:eastAsia="zh-CN"/>
        </w:rPr>
        <w:t xml:space="preserve"> </w:t>
      </w:r>
      <w:r w:rsidR="002C2396" w:rsidRPr="00910A83">
        <w:rPr>
          <w:rFonts w:ascii="Book Antiqua" w:eastAsia="Andale Sans UI" w:hAnsi="Book Antiqua" w:cs="Tahoma"/>
          <w:kern w:val="3"/>
          <w:sz w:val="24"/>
          <w:szCs w:val="24"/>
          <w:lang w:bidi="en-US"/>
        </w:rPr>
        <w:t xml:space="preserve">Item 4: </w:t>
      </w:r>
      <w:r w:rsidR="001F77BB" w:rsidRPr="00910A83">
        <w:rPr>
          <w:rFonts w:ascii="Book Antiqua" w:eastAsia="Andale Sans UI" w:hAnsi="Book Antiqua" w:cs="Tahoma"/>
          <w:kern w:val="3"/>
          <w:sz w:val="24"/>
          <w:szCs w:val="24"/>
          <w:lang w:bidi="en-US"/>
        </w:rPr>
        <w:t>Was the diagnosis of non-refractory BES excluded?</w:t>
      </w:r>
      <w:r w:rsidR="00457A94">
        <w:rPr>
          <w:rFonts w:ascii="Book Antiqua" w:eastAsia="Andale Sans UI" w:hAnsi="Book Antiqua" w:cs="Tahoma" w:hint="eastAsia"/>
          <w:kern w:val="3"/>
          <w:sz w:val="24"/>
          <w:szCs w:val="24"/>
          <w:lang w:eastAsia="zh-CN" w:bidi="en-US"/>
        </w:rPr>
        <w:t xml:space="preserve"> </w:t>
      </w:r>
      <w:r w:rsidR="00C2277A" w:rsidRPr="00910A83">
        <w:rPr>
          <w:rFonts w:ascii="Book Antiqua" w:eastAsia="Andale Sans UI" w:hAnsi="Book Antiqua" w:cs="Tahoma"/>
          <w:kern w:val="3"/>
          <w:sz w:val="24"/>
          <w:szCs w:val="24"/>
          <w:lang w:bidi="en-US"/>
        </w:rPr>
        <w:t>Item 5: Were the cases and controls comparable?</w:t>
      </w:r>
      <w:r w:rsidR="00457A94">
        <w:rPr>
          <w:rFonts w:ascii="Book Antiqua" w:eastAsia="Andale Sans UI" w:hAnsi="Book Antiqua" w:cs="Tahoma" w:hint="eastAsia"/>
          <w:kern w:val="3"/>
          <w:sz w:val="24"/>
          <w:szCs w:val="24"/>
          <w:lang w:eastAsia="zh-CN" w:bidi="en-US"/>
        </w:rPr>
        <w:t xml:space="preserve"> </w:t>
      </w:r>
      <w:r w:rsidR="002C2396" w:rsidRPr="00910A83">
        <w:rPr>
          <w:rFonts w:ascii="Book Antiqua" w:eastAsia="Andale Sans UI" w:hAnsi="Book Antiqua" w:cs="Tahoma"/>
          <w:kern w:val="3"/>
          <w:sz w:val="24"/>
          <w:szCs w:val="24"/>
          <w:lang w:bidi="en-US"/>
        </w:rPr>
        <w:t xml:space="preserve">Item 6: </w:t>
      </w:r>
      <w:r w:rsidR="001F77BB" w:rsidRPr="00910A83">
        <w:rPr>
          <w:rFonts w:ascii="Book Antiqua" w:eastAsia="Andale Sans UI" w:hAnsi="Book Antiqua" w:cs="Tahoma"/>
          <w:kern w:val="3"/>
          <w:sz w:val="24"/>
          <w:szCs w:val="24"/>
          <w:lang w:bidi="en-US"/>
        </w:rPr>
        <w:t>Were the subjects and investigators blinded to the intralesional steroid treatment?</w:t>
      </w:r>
      <w:r w:rsidR="00457A94">
        <w:rPr>
          <w:rFonts w:ascii="Book Antiqua" w:eastAsia="Andale Sans UI" w:hAnsi="Book Antiqua" w:cs="Tahoma" w:hint="eastAsia"/>
          <w:kern w:val="3"/>
          <w:sz w:val="24"/>
          <w:szCs w:val="24"/>
          <w:lang w:eastAsia="zh-CN" w:bidi="en-US"/>
        </w:rPr>
        <w:t xml:space="preserve"> </w:t>
      </w:r>
      <w:r w:rsidR="002C2396" w:rsidRPr="00910A83">
        <w:rPr>
          <w:rFonts w:ascii="Book Antiqua" w:eastAsia="Andale Sans UI" w:hAnsi="Book Antiqua" w:cs="Tahoma"/>
          <w:kern w:val="3"/>
          <w:sz w:val="24"/>
          <w:szCs w:val="24"/>
          <w:lang w:bidi="en-US"/>
        </w:rPr>
        <w:t xml:space="preserve">Item 7: </w:t>
      </w:r>
      <w:r w:rsidR="007722DE" w:rsidRPr="00910A83">
        <w:rPr>
          <w:rFonts w:ascii="Book Antiqua" w:eastAsia="Andale Sans UI" w:hAnsi="Book Antiqua" w:cs="Tahoma"/>
          <w:kern w:val="3"/>
          <w:sz w:val="24"/>
          <w:szCs w:val="24"/>
          <w:lang w:bidi="en-US"/>
        </w:rPr>
        <w:t>Was follow-up long enough</w:t>
      </w:r>
      <w:r w:rsidR="001F77BB" w:rsidRPr="00910A83">
        <w:rPr>
          <w:rFonts w:ascii="Book Antiqua" w:eastAsia="Andale Sans UI" w:hAnsi="Book Antiqua" w:cs="Tahoma"/>
          <w:kern w:val="3"/>
          <w:sz w:val="24"/>
          <w:szCs w:val="24"/>
          <w:lang w:bidi="en-US"/>
        </w:rPr>
        <w:t xml:space="preserve"> (≥6</w:t>
      </w:r>
      <w:r w:rsidR="008115D9">
        <w:rPr>
          <w:rFonts w:ascii="Book Antiqua" w:eastAsia="SimSun" w:hAnsi="Book Antiqua" w:cs="Tahoma" w:hint="eastAsia"/>
          <w:kern w:val="3"/>
          <w:sz w:val="24"/>
          <w:szCs w:val="24"/>
          <w:lang w:eastAsia="zh-CN" w:bidi="en-US"/>
        </w:rPr>
        <w:t xml:space="preserve"> </w:t>
      </w:r>
      <w:r w:rsidR="001F77BB" w:rsidRPr="00910A83">
        <w:rPr>
          <w:rFonts w:ascii="Book Antiqua" w:eastAsia="Andale Sans UI" w:hAnsi="Book Antiqua" w:cs="Tahoma"/>
          <w:kern w:val="3"/>
          <w:sz w:val="24"/>
          <w:szCs w:val="24"/>
          <w:lang w:bidi="en-US"/>
        </w:rPr>
        <w:t>mo)</w:t>
      </w:r>
      <w:r w:rsidR="007722DE" w:rsidRPr="00910A83">
        <w:rPr>
          <w:rFonts w:ascii="Book Antiqua" w:eastAsia="Andale Sans UI" w:hAnsi="Book Antiqua" w:cs="Tahoma"/>
          <w:kern w:val="3"/>
          <w:sz w:val="24"/>
          <w:szCs w:val="24"/>
          <w:lang w:bidi="en-US"/>
        </w:rPr>
        <w:t xml:space="preserve"> </w:t>
      </w:r>
      <w:r w:rsidR="001F77BB" w:rsidRPr="00910A83">
        <w:rPr>
          <w:rFonts w:ascii="Book Antiqua" w:eastAsia="Andale Sans UI" w:hAnsi="Book Antiqua" w:cs="Tahoma"/>
          <w:kern w:val="3"/>
          <w:sz w:val="24"/>
          <w:szCs w:val="24"/>
          <w:lang w:bidi="en-US"/>
        </w:rPr>
        <w:t>for outcomes to occur?</w:t>
      </w:r>
      <w:r w:rsidR="00457A94">
        <w:rPr>
          <w:rFonts w:ascii="Book Antiqua" w:eastAsia="Andale Sans UI" w:hAnsi="Book Antiqua" w:cs="Tahoma" w:hint="eastAsia"/>
          <w:kern w:val="3"/>
          <w:sz w:val="24"/>
          <w:szCs w:val="24"/>
          <w:lang w:eastAsia="zh-CN" w:bidi="en-US"/>
        </w:rPr>
        <w:t xml:space="preserve"> </w:t>
      </w:r>
      <w:r w:rsidR="001F77BB" w:rsidRPr="00910A83">
        <w:rPr>
          <w:rFonts w:ascii="Book Antiqua" w:eastAsia="Andale Sans UI" w:hAnsi="Book Antiqua" w:cs="Tahoma"/>
          <w:kern w:val="3"/>
          <w:sz w:val="24"/>
          <w:szCs w:val="24"/>
          <w:lang w:bidi="en-US"/>
        </w:rPr>
        <w:t>I</w:t>
      </w:r>
      <w:r w:rsidR="002C2396" w:rsidRPr="00910A83">
        <w:rPr>
          <w:rFonts w:ascii="Book Antiqua" w:eastAsia="Andale Sans UI" w:hAnsi="Book Antiqua" w:cs="Tahoma"/>
          <w:kern w:val="3"/>
          <w:sz w:val="24"/>
          <w:szCs w:val="24"/>
          <w:lang w:bidi="en-US"/>
        </w:rPr>
        <w:t xml:space="preserve">tem 8: </w:t>
      </w:r>
      <w:r w:rsidR="001F77BB" w:rsidRPr="00910A83">
        <w:rPr>
          <w:rFonts w:ascii="Book Antiqua" w:eastAsia="Andale Sans UI" w:hAnsi="Book Antiqua" w:cs="Tahoma"/>
          <w:kern w:val="3"/>
          <w:sz w:val="24"/>
          <w:szCs w:val="24"/>
          <w:lang w:bidi="en-US"/>
        </w:rPr>
        <w:t>Was there complete follow up of all subjects enrolled?</w:t>
      </w:r>
      <w:r w:rsidR="00457A94">
        <w:rPr>
          <w:rFonts w:ascii="Book Antiqua" w:eastAsia="Andale Sans UI" w:hAnsi="Book Antiqua" w:cs="Tahoma" w:hint="eastAsia"/>
          <w:kern w:val="3"/>
          <w:sz w:val="24"/>
          <w:szCs w:val="24"/>
          <w:lang w:eastAsia="zh-CN" w:bidi="en-US"/>
        </w:rPr>
        <w:t xml:space="preserve"> </w:t>
      </w:r>
    </w:p>
    <w:p w14:paraId="300DDCAE" w14:textId="5CB1E4E8" w:rsidR="00457A94" w:rsidRPr="00457A94" w:rsidRDefault="00457A94" w:rsidP="00457A94">
      <w:pPr>
        <w:adjustRightInd w:val="0"/>
        <w:snapToGrid w:val="0"/>
        <w:spacing w:after="0" w:line="360" w:lineRule="auto"/>
        <w:ind w:firstLineChars="100" w:firstLine="240"/>
        <w:jc w:val="both"/>
        <w:textAlignment w:val="baseline"/>
        <w:rPr>
          <w:rFonts w:ascii="Book Antiqua" w:hAnsi="Book Antiqua"/>
        </w:rPr>
      </w:pPr>
      <w:r>
        <w:rPr>
          <w:rFonts w:ascii="Book Antiqua" w:eastAsia="Times New Roman" w:hAnsi="Book Antiqua" w:cs="Segoe UI" w:hint="eastAsia"/>
          <w:color w:val="00000A"/>
          <w:sz w:val="24"/>
          <w:szCs w:val="24"/>
          <w:lang w:eastAsia="zh-CN"/>
        </w:rPr>
        <w:lastRenderedPageBreak/>
        <w:t xml:space="preserve">For </w:t>
      </w:r>
      <w:r w:rsidR="00F1288B" w:rsidRPr="00910A83">
        <w:rPr>
          <w:rFonts w:ascii="Book Antiqua" w:eastAsia="Andale Sans UI" w:hAnsi="Book Antiqua" w:cs="Tahoma"/>
          <w:kern w:val="3"/>
          <w:sz w:val="24"/>
          <w:szCs w:val="24"/>
          <w:lang w:bidi="en-US"/>
        </w:rPr>
        <w:t>the above detailed items an answer of yes represented low risk, no represented high risk, while lack of description represented unk</w:t>
      </w:r>
      <w:r w:rsidR="00BC05A4" w:rsidRPr="00910A83">
        <w:rPr>
          <w:rFonts w:ascii="Book Antiqua" w:eastAsia="Andale Sans UI" w:hAnsi="Book Antiqua" w:cs="Tahoma"/>
          <w:kern w:val="3"/>
          <w:sz w:val="24"/>
          <w:szCs w:val="24"/>
          <w:lang w:bidi="en-US"/>
        </w:rPr>
        <w:t>n</w:t>
      </w:r>
      <w:r w:rsidR="00F1288B" w:rsidRPr="00910A83">
        <w:rPr>
          <w:rFonts w:ascii="Book Antiqua" w:eastAsia="Andale Sans UI" w:hAnsi="Book Antiqua" w:cs="Tahoma"/>
          <w:kern w:val="3"/>
          <w:sz w:val="24"/>
          <w:szCs w:val="24"/>
          <w:lang w:bidi="en-US"/>
        </w:rPr>
        <w:t>own risk of bias.</w:t>
      </w:r>
      <w:r>
        <w:rPr>
          <w:rFonts w:ascii="Book Antiqua" w:hAnsi="Book Antiqua" w:hint="eastAsia"/>
          <w:lang w:eastAsia="zh-CN"/>
        </w:rPr>
        <w:t xml:space="preserve"> </w:t>
      </w:r>
      <w:r w:rsidR="00814BCD" w:rsidRPr="00910A83">
        <w:rPr>
          <w:rFonts w:ascii="Book Antiqua" w:hAnsi="Book Antiqua"/>
        </w:rPr>
        <w:t xml:space="preserve">Modified NOS was used for studies with cross-over study design with the 7 </w:t>
      </w:r>
      <w:r w:rsidR="007722DE" w:rsidRPr="00910A83">
        <w:rPr>
          <w:rFonts w:ascii="Book Antiqua" w:hAnsi="Book Antiqua"/>
        </w:rPr>
        <w:t>out of the above detailed 8 items</w:t>
      </w:r>
      <w:r w:rsidR="002F01A9" w:rsidRPr="00910A83">
        <w:rPr>
          <w:rFonts w:ascii="Book Antiqua" w:hAnsi="Book Antiqua"/>
        </w:rPr>
        <w:t xml:space="preserve"> as i</w:t>
      </w:r>
      <w:r w:rsidR="007722DE" w:rsidRPr="00910A83">
        <w:rPr>
          <w:rFonts w:ascii="Book Antiqua" w:hAnsi="Book Antiqua"/>
        </w:rPr>
        <w:t xml:space="preserve">tem </w:t>
      </w:r>
      <w:r w:rsidR="002C2396" w:rsidRPr="00910A83">
        <w:rPr>
          <w:rFonts w:ascii="Book Antiqua" w:hAnsi="Book Antiqua"/>
        </w:rPr>
        <w:t>2</w:t>
      </w:r>
      <w:r w:rsidR="007722DE" w:rsidRPr="00910A83">
        <w:rPr>
          <w:rFonts w:ascii="Book Antiqua" w:hAnsi="Book Antiqua"/>
        </w:rPr>
        <w:t xml:space="preserve"> regarding the </w:t>
      </w:r>
      <w:r w:rsidR="002C2396" w:rsidRPr="00910A83">
        <w:rPr>
          <w:rFonts w:ascii="Book Antiqua" w:hAnsi="Book Antiqua"/>
        </w:rPr>
        <w:t>selection of</w:t>
      </w:r>
      <w:r w:rsidR="007722DE" w:rsidRPr="00910A83">
        <w:rPr>
          <w:rFonts w:ascii="Book Antiqua" w:hAnsi="Book Antiqua"/>
        </w:rPr>
        <w:t xml:space="preserve"> controls was not applicable due to the cross-over study design.</w:t>
      </w:r>
      <w:r>
        <w:rPr>
          <w:rFonts w:ascii="Book Antiqua" w:hAnsi="Book Antiqua" w:hint="eastAsia"/>
          <w:lang w:eastAsia="zh-CN"/>
        </w:rPr>
        <w:t xml:space="preserve"> </w:t>
      </w:r>
    </w:p>
    <w:p w14:paraId="3A6ED824" w14:textId="2BD101D8" w:rsidR="00482185" w:rsidRPr="00457A94" w:rsidRDefault="00457A94" w:rsidP="00457A94">
      <w:pPr>
        <w:adjustRightInd w:val="0"/>
        <w:snapToGrid w:val="0"/>
        <w:spacing w:after="0" w:line="360" w:lineRule="auto"/>
        <w:ind w:firstLineChars="100" w:firstLine="240"/>
        <w:jc w:val="both"/>
        <w:textAlignment w:val="baseline"/>
        <w:rPr>
          <w:rFonts w:ascii="Book Antiqua" w:hAnsi="Book Antiqua"/>
          <w:lang w:eastAsia="zh-CN"/>
        </w:rPr>
      </w:pPr>
      <w:r>
        <w:rPr>
          <w:rFonts w:ascii="Book Antiqua" w:eastAsia="Times New Roman" w:hAnsi="Book Antiqua" w:cs="Segoe UI" w:hint="eastAsia"/>
          <w:color w:val="00000A"/>
          <w:sz w:val="24"/>
          <w:szCs w:val="24"/>
          <w:lang w:eastAsia="zh-CN"/>
        </w:rPr>
        <w:t xml:space="preserve">The </w:t>
      </w:r>
      <w:r w:rsidR="00482185" w:rsidRPr="00910A83">
        <w:rPr>
          <w:rFonts w:ascii="Book Antiqua" w:eastAsia="Andale Sans UI" w:hAnsi="Book Antiqua" w:cs="Tahoma"/>
          <w:kern w:val="3"/>
          <w:sz w:val="24"/>
          <w:szCs w:val="24"/>
          <w:lang w:bidi="en-US"/>
        </w:rPr>
        <w:t>JADAD scor</w:t>
      </w:r>
      <w:r w:rsidR="00E6217D" w:rsidRPr="00910A83">
        <w:rPr>
          <w:rFonts w:ascii="Book Antiqua" w:eastAsia="Andale Sans UI" w:hAnsi="Book Antiqua" w:cs="Tahoma"/>
          <w:kern w:val="3"/>
          <w:sz w:val="24"/>
          <w:szCs w:val="24"/>
          <w:lang w:bidi="en-US"/>
        </w:rPr>
        <w:t>ing system</w:t>
      </w:r>
      <w:r w:rsidR="00482185" w:rsidRPr="00910A83">
        <w:rPr>
          <w:rFonts w:ascii="Book Antiqua" w:eastAsia="Andale Sans UI" w:hAnsi="Book Antiqua" w:cs="Tahoma"/>
          <w:kern w:val="3"/>
          <w:sz w:val="24"/>
          <w:szCs w:val="24"/>
          <w:vertAlign w:val="superscript"/>
          <w:lang w:bidi="en-US"/>
        </w:rPr>
        <w:t>[11]</w:t>
      </w:r>
      <w:r w:rsidR="00E6217D" w:rsidRPr="00910A83">
        <w:rPr>
          <w:rFonts w:ascii="Book Antiqua" w:eastAsia="Andale Sans UI" w:hAnsi="Book Antiqua" w:cs="Tahoma"/>
          <w:kern w:val="3"/>
          <w:sz w:val="24"/>
          <w:szCs w:val="24"/>
          <w:lang w:bidi="en-US"/>
        </w:rPr>
        <w:t xml:space="preserve"> was used</w:t>
      </w:r>
      <w:r w:rsidR="00482185" w:rsidRPr="00910A83">
        <w:rPr>
          <w:rFonts w:ascii="Book Antiqua" w:eastAsia="Andale Sans UI" w:hAnsi="Book Antiqua" w:cs="Tahoma"/>
          <w:kern w:val="3"/>
          <w:sz w:val="24"/>
          <w:szCs w:val="24"/>
          <w:lang w:bidi="en-US"/>
        </w:rPr>
        <w:t xml:space="preserve"> for</w:t>
      </w:r>
      <w:r w:rsidR="00E6217D" w:rsidRPr="00910A83">
        <w:rPr>
          <w:rFonts w:ascii="Book Antiqua" w:eastAsia="Andale Sans UI" w:hAnsi="Book Antiqua" w:cs="Tahoma"/>
          <w:kern w:val="3"/>
          <w:sz w:val="24"/>
          <w:szCs w:val="24"/>
          <w:lang w:bidi="en-US"/>
        </w:rPr>
        <w:t xml:space="preserve"> the assessment of</w:t>
      </w:r>
      <w:r w:rsidR="00482185" w:rsidRPr="00910A83">
        <w:rPr>
          <w:rFonts w:ascii="Book Antiqua" w:eastAsia="Andale Sans UI" w:hAnsi="Book Antiqua" w:cs="Tahoma"/>
          <w:kern w:val="3"/>
          <w:sz w:val="24"/>
          <w:szCs w:val="24"/>
          <w:lang w:bidi="en-US"/>
        </w:rPr>
        <w:t xml:space="preserve"> randomized controlled trials</w:t>
      </w:r>
      <w:r w:rsidR="008115D9">
        <w:rPr>
          <w:rFonts w:ascii="Book Antiqua" w:eastAsia="SimSun" w:hAnsi="Book Antiqua" w:cs="Tahoma" w:hint="eastAsia"/>
          <w:kern w:val="3"/>
          <w:sz w:val="24"/>
          <w:szCs w:val="24"/>
          <w:lang w:eastAsia="zh-CN" w:bidi="en-US"/>
        </w:rPr>
        <w:t xml:space="preserve"> </w:t>
      </w:r>
      <w:r w:rsidR="00E6217D" w:rsidRPr="00910A83">
        <w:rPr>
          <w:rFonts w:ascii="Book Antiqua" w:eastAsia="Andale Sans UI" w:hAnsi="Book Antiqua" w:cs="Tahoma"/>
          <w:kern w:val="3"/>
          <w:sz w:val="24"/>
          <w:szCs w:val="24"/>
          <w:lang w:bidi="en-US"/>
        </w:rPr>
        <w:t>with the fol</w:t>
      </w:r>
      <w:r w:rsidR="00BC05A4" w:rsidRPr="00910A83">
        <w:rPr>
          <w:rFonts w:ascii="Book Antiqua" w:eastAsia="Andale Sans UI" w:hAnsi="Book Antiqua" w:cs="Tahoma"/>
          <w:kern w:val="3"/>
          <w:sz w:val="24"/>
          <w:szCs w:val="24"/>
          <w:lang w:bidi="en-US"/>
        </w:rPr>
        <w:t>l</w:t>
      </w:r>
      <w:r w:rsidR="00E6217D" w:rsidRPr="00910A83">
        <w:rPr>
          <w:rFonts w:ascii="Book Antiqua" w:eastAsia="Andale Sans UI" w:hAnsi="Book Antiqua" w:cs="Tahoma"/>
          <w:kern w:val="3"/>
          <w:sz w:val="24"/>
          <w:szCs w:val="24"/>
          <w:lang w:bidi="en-US"/>
        </w:rPr>
        <w:t>owing 5 items.</w:t>
      </w:r>
      <w:r>
        <w:rPr>
          <w:rFonts w:ascii="Book Antiqua" w:eastAsia="Andale Sans UI" w:hAnsi="Book Antiqua" w:cs="Tahoma" w:hint="eastAsia"/>
          <w:kern w:val="3"/>
          <w:sz w:val="24"/>
          <w:szCs w:val="24"/>
          <w:lang w:eastAsia="zh-CN" w:bidi="en-US"/>
        </w:rPr>
        <w:t xml:space="preserve"> </w:t>
      </w:r>
      <w:r w:rsidR="00E6217D" w:rsidRPr="00910A83">
        <w:rPr>
          <w:rFonts w:ascii="Book Antiqua" w:eastAsia="Times New Roman" w:hAnsi="Book Antiqua" w:cs="Segoe UI"/>
          <w:color w:val="00000A"/>
          <w:sz w:val="24"/>
          <w:szCs w:val="24"/>
        </w:rPr>
        <w:t xml:space="preserve">Item 1: </w:t>
      </w:r>
      <w:r w:rsidR="00E6217D" w:rsidRPr="00910A83">
        <w:rPr>
          <w:rFonts w:ascii="Book Antiqua" w:hAnsi="Book Antiqua" w:cs="Arial"/>
          <w:color w:val="222222"/>
          <w:sz w:val="24"/>
          <w:szCs w:val="24"/>
          <w:shd w:val="clear" w:color="auto" w:fill="FFFFFF"/>
        </w:rPr>
        <w:t>Was the study described as randomized? (Yes = 1 point, No = 0 point)</w:t>
      </w:r>
      <w:r>
        <w:rPr>
          <w:rFonts w:ascii="Book Antiqua" w:hAnsi="Book Antiqua" w:cs="Arial" w:hint="eastAsia"/>
          <w:color w:val="222222"/>
          <w:sz w:val="24"/>
          <w:szCs w:val="24"/>
          <w:shd w:val="clear" w:color="auto" w:fill="FFFFFF"/>
          <w:lang w:eastAsia="zh-CN"/>
        </w:rPr>
        <w:t xml:space="preserve">; </w:t>
      </w:r>
      <w:r w:rsidR="00E6217D" w:rsidRPr="00910A83">
        <w:rPr>
          <w:rFonts w:ascii="Book Antiqua" w:eastAsia="Times New Roman" w:hAnsi="Book Antiqua" w:cs="Segoe UI"/>
          <w:color w:val="00000A"/>
          <w:sz w:val="24"/>
          <w:szCs w:val="24"/>
        </w:rPr>
        <w:t>Item 2: Was the randomization scheme described and appropriate? (Yes = 1 point, No = -1 point)</w:t>
      </w:r>
      <w:r>
        <w:rPr>
          <w:rFonts w:ascii="Book Antiqua" w:eastAsia="Times New Roman" w:hAnsi="Book Antiqua" w:cs="Segoe UI" w:hint="eastAsia"/>
          <w:color w:val="00000A"/>
          <w:sz w:val="24"/>
          <w:szCs w:val="24"/>
          <w:lang w:eastAsia="zh-CN"/>
        </w:rPr>
        <w:t xml:space="preserve">; </w:t>
      </w:r>
      <w:r w:rsidR="00E6217D" w:rsidRPr="00910A83">
        <w:rPr>
          <w:rFonts w:ascii="Book Antiqua" w:eastAsia="Times New Roman" w:hAnsi="Book Antiqua" w:cs="Segoe UI"/>
          <w:color w:val="00000A"/>
          <w:sz w:val="24"/>
          <w:szCs w:val="24"/>
        </w:rPr>
        <w:t xml:space="preserve">Item 3: Was the study described as double-blind? </w:t>
      </w:r>
      <w:r w:rsidR="00E6217D" w:rsidRPr="00910A83">
        <w:rPr>
          <w:rFonts w:ascii="Book Antiqua" w:hAnsi="Book Antiqua" w:cs="Arial"/>
          <w:color w:val="222222"/>
          <w:sz w:val="24"/>
          <w:szCs w:val="24"/>
          <w:shd w:val="clear" w:color="auto" w:fill="FFFFFF"/>
        </w:rPr>
        <w:t>(Yes = 1 point, No = 0 point)</w:t>
      </w:r>
      <w:r>
        <w:rPr>
          <w:rFonts w:ascii="Book Antiqua" w:hAnsi="Book Antiqua" w:cs="Arial" w:hint="eastAsia"/>
          <w:color w:val="222222"/>
          <w:sz w:val="24"/>
          <w:szCs w:val="24"/>
          <w:shd w:val="clear" w:color="auto" w:fill="FFFFFF"/>
          <w:lang w:eastAsia="zh-CN"/>
        </w:rPr>
        <w:t xml:space="preserve">; </w:t>
      </w:r>
      <w:r w:rsidR="00E6217D" w:rsidRPr="00910A83">
        <w:rPr>
          <w:rFonts w:ascii="Book Antiqua" w:eastAsia="Times New Roman" w:hAnsi="Book Antiqua" w:cs="Segoe UI"/>
          <w:color w:val="00000A"/>
          <w:sz w:val="24"/>
          <w:szCs w:val="24"/>
        </w:rPr>
        <w:t>Item 4: Was the method of double blinding appropriate? (Yes = 1 point, No = -1 point, if the answer of Item 3 was No, I</w:t>
      </w:r>
      <w:r w:rsidR="00767A2F" w:rsidRPr="00910A83">
        <w:rPr>
          <w:rFonts w:ascii="Book Antiqua" w:eastAsia="Times New Roman" w:hAnsi="Book Antiqua" w:cs="Segoe UI"/>
          <w:color w:val="00000A"/>
          <w:sz w:val="24"/>
          <w:szCs w:val="24"/>
        </w:rPr>
        <w:t>tem 4 is not calcula</w:t>
      </w:r>
      <w:r w:rsidR="00E6217D" w:rsidRPr="00910A83">
        <w:rPr>
          <w:rFonts w:ascii="Book Antiqua" w:eastAsia="Times New Roman" w:hAnsi="Book Antiqua" w:cs="Segoe UI"/>
          <w:color w:val="00000A"/>
          <w:sz w:val="24"/>
          <w:szCs w:val="24"/>
        </w:rPr>
        <w:t>ble)</w:t>
      </w:r>
      <w:r>
        <w:rPr>
          <w:rFonts w:ascii="Book Antiqua" w:eastAsia="Times New Roman" w:hAnsi="Book Antiqua" w:cs="Segoe UI" w:hint="eastAsia"/>
          <w:color w:val="00000A"/>
          <w:sz w:val="24"/>
          <w:szCs w:val="24"/>
          <w:lang w:eastAsia="zh-CN"/>
        </w:rPr>
        <w:t xml:space="preserve">; </w:t>
      </w:r>
      <w:r w:rsidR="00E6217D" w:rsidRPr="00910A83">
        <w:rPr>
          <w:rFonts w:ascii="Book Antiqua" w:eastAsia="Times New Roman" w:hAnsi="Book Antiqua" w:cs="Segoe UI"/>
          <w:color w:val="00000A"/>
          <w:sz w:val="24"/>
          <w:szCs w:val="24"/>
        </w:rPr>
        <w:t xml:space="preserve">Item 5: Was there a description of dropouts and withdrawals? </w:t>
      </w:r>
      <w:r w:rsidR="00E6217D" w:rsidRPr="00910A83">
        <w:rPr>
          <w:rFonts w:ascii="Book Antiqua" w:hAnsi="Book Antiqua" w:cs="Arial"/>
          <w:color w:val="222222"/>
          <w:sz w:val="24"/>
          <w:szCs w:val="24"/>
          <w:shd w:val="clear" w:color="auto" w:fill="FFFFFF"/>
        </w:rPr>
        <w:t>(Yes = 1 point, No = 0 point)</w:t>
      </w:r>
      <w:r>
        <w:rPr>
          <w:rFonts w:ascii="Book Antiqua" w:hAnsi="Book Antiqua" w:cs="Arial" w:hint="eastAsia"/>
          <w:color w:val="222222"/>
          <w:sz w:val="24"/>
          <w:szCs w:val="24"/>
          <w:shd w:val="clear" w:color="auto" w:fill="FFFFFF"/>
          <w:lang w:eastAsia="zh-CN"/>
        </w:rPr>
        <w:t>.</w:t>
      </w:r>
    </w:p>
    <w:p w14:paraId="4966A515" w14:textId="77777777" w:rsidR="006578C4" w:rsidRPr="00910A83" w:rsidRDefault="006578C4" w:rsidP="00910A83">
      <w:pPr>
        <w:adjustRightInd w:val="0"/>
        <w:snapToGrid w:val="0"/>
        <w:spacing w:after="0" w:line="360" w:lineRule="auto"/>
        <w:jc w:val="both"/>
        <w:textAlignment w:val="baseline"/>
        <w:rPr>
          <w:rFonts w:ascii="Book Antiqua" w:hAnsi="Book Antiqua" w:cs="Arial"/>
          <w:color w:val="222222"/>
          <w:sz w:val="24"/>
          <w:szCs w:val="24"/>
          <w:shd w:val="clear" w:color="auto" w:fill="FFFFFF"/>
        </w:rPr>
      </w:pPr>
    </w:p>
    <w:p w14:paraId="57643868" w14:textId="4B40B750" w:rsidR="00B90CA3" w:rsidRPr="00D7488B" w:rsidRDefault="00B90CA3" w:rsidP="00910A83">
      <w:pPr>
        <w:adjustRightInd w:val="0"/>
        <w:snapToGrid w:val="0"/>
        <w:spacing w:after="0" w:line="360" w:lineRule="auto"/>
        <w:jc w:val="both"/>
        <w:textAlignment w:val="baseline"/>
        <w:rPr>
          <w:rFonts w:ascii="Book Antiqua" w:hAnsi="Book Antiqua" w:cs="Arial"/>
          <w:b/>
          <w:i/>
          <w:color w:val="222222"/>
          <w:sz w:val="24"/>
          <w:szCs w:val="24"/>
          <w:shd w:val="clear" w:color="auto" w:fill="FFFFFF"/>
          <w:lang w:eastAsia="zh-CN"/>
        </w:rPr>
      </w:pPr>
      <w:r w:rsidRPr="00910A83">
        <w:rPr>
          <w:rFonts w:ascii="Book Antiqua" w:hAnsi="Book Antiqua" w:cs="Arial"/>
          <w:b/>
          <w:i/>
          <w:sz w:val="24"/>
          <w:szCs w:val="24"/>
          <w:shd w:val="clear" w:color="auto" w:fill="FFFFFF"/>
        </w:rPr>
        <w:t>Assessment of the grade of evidence</w:t>
      </w:r>
    </w:p>
    <w:p w14:paraId="3AD4D5EF" w14:textId="15C3115A" w:rsidR="006578C4" w:rsidRPr="00910A83" w:rsidRDefault="00B90CA3" w:rsidP="00910A83">
      <w:pPr>
        <w:adjustRightInd w:val="0"/>
        <w:snapToGrid w:val="0"/>
        <w:spacing w:after="0" w:line="360" w:lineRule="auto"/>
        <w:jc w:val="both"/>
        <w:textAlignment w:val="baseline"/>
        <w:rPr>
          <w:rFonts w:ascii="Book Antiqua" w:eastAsia="Andale Sans UI" w:hAnsi="Book Antiqua" w:cs="Tahoma"/>
          <w:kern w:val="3"/>
          <w:sz w:val="24"/>
          <w:szCs w:val="24"/>
          <w:lang w:bidi="en-US"/>
        </w:rPr>
      </w:pPr>
      <w:r w:rsidRPr="00910A83">
        <w:rPr>
          <w:rFonts w:ascii="Book Antiqua" w:eastAsia="Times New Roman" w:hAnsi="Book Antiqua" w:cs="Segoe UI"/>
          <w:color w:val="00000A"/>
          <w:sz w:val="24"/>
          <w:szCs w:val="24"/>
        </w:rPr>
        <w:t>T</w:t>
      </w:r>
      <w:r w:rsidR="006578C4" w:rsidRPr="00910A83">
        <w:rPr>
          <w:rFonts w:ascii="Book Antiqua" w:eastAsia="Times New Roman" w:hAnsi="Book Antiqua" w:cs="Segoe UI"/>
          <w:color w:val="00000A"/>
          <w:sz w:val="24"/>
          <w:szCs w:val="24"/>
        </w:rPr>
        <w:t>he GRADE system</w:t>
      </w:r>
      <w:r w:rsidRPr="00910A83">
        <w:rPr>
          <w:rFonts w:ascii="Book Antiqua" w:eastAsia="Times New Roman" w:hAnsi="Book Antiqua" w:cs="Segoe UI"/>
          <w:color w:val="00000A"/>
          <w:sz w:val="24"/>
          <w:szCs w:val="24"/>
        </w:rPr>
        <w:t xml:space="preserve"> was used</w:t>
      </w:r>
      <w:r w:rsidR="006578C4" w:rsidRPr="00910A83">
        <w:rPr>
          <w:rFonts w:ascii="Book Antiqua" w:eastAsia="Times New Roman" w:hAnsi="Book Antiqua" w:cs="Segoe UI"/>
          <w:color w:val="00000A"/>
          <w:sz w:val="24"/>
          <w:szCs w:val="24"/>
        </w:rPr>
        <w:t xml:space="preserve"> to assess the strength of recommendation and quality of evidence of our results. GRADE stands for Grades of Recommendation Assessment, Development, and Evaluation</w:t>
      </w:r>
      <w:r w:rsidR="006578C4" w:rsidRPr="00910A83">
        <w:rPr>
          <w:rFonts w:ascii="Book Antiqua" w:eastAsia="Times New Roman" w:hAnsi="Book Antiqua" w:cs="Segoe UI"/>
          <w:color w:val="00000A"/>
          <w:sz w:val="24"/>
          <w:szCs w:val="24"/>
          <w:vertAlign w:val="superscript"/>
        </w:rPr>
        <w:t>[12]</w:t>
      </w:r>
      <w:r w:rsidR="006578C4" w:rsidRPr="00910A83">
        <w:rPr>
          <w:rFonts w:ascii="Book Antiqua" w:eastAsia="Times New Roman" w:hAnsi="Book Antiqua" w:cs="Segoe UI"/>
          <w:color w:val="00000A"/>
          <w:sz w:val="24"/>
          <w:szCs w:val="24"/>
        </w:rPr>
        <w:t>.</w:t>
      </w:r>
    </w:p>
    <w:p w14:paraId="12200EBD" w14:textId="77777777" w:rsidR="00E6217D" w:rsidRPr="00910A83" w:rsidRDefault="00E6217D" w:rsidP="00910A83">
      <w:pPr>
        <w:adjustRightInd w:val="0"/>
        <w:snapToGrid w:val="0"/>
        <w:spacing w:after="0" w:line="360" w:lineRule="auto"/>
        <w:jc w:val="both"/>
        <w:textAlignment w:val="baseline"/>
        <w:rPr>
          <w:rFonts w:ascii="Book Antiqua" w:eastAsia="Times New Roman" w:hAnsi="Book Antiqua" w:cs="Segoe UI"/>
          <w:sz w:val="24"/>
          <w:szCs w:val="24"/>
        </w:rPr>
      </w:pPr>
    </w:p>
    <w:p w14:paraId="72E22520" w14:textId="77777777" w:rsidR="00482185" w:rsidRPr="00910A83" w:rsidRDefault="00482185" w:rsidP="00910A83">
      <w:pPr>
        <w:adjustRightInd w:val="0"/>
        <w:snapToGrid w:val="0"/>
        <w:spacing w:after="0" w:line="360" w:lineRule="auto"/>
        <w:jc w:val="both"/>
        <w:textAlignment w:val="baseline"/>
        <w:rPr>
          <w:rFonts w:ascii="Book Antiqua" w:eastAsia="Times New Roman" w:hAnsi="Book Antiqua" w:cs="Segoe UI"/>
          <w:sz w:val="24"/>
          <w:szCs w:val="24"/>
        </w:rPr>
      </w:pPr>
      <w:r w:rsidRPr="00910A83">
        <w:rPr>
          <w:rFonts w:ascii="Book Antiqua" w:eastAsia="Times New Roman" w:hAnsi="Book Antiqua" w:cs="Segoe UI"/>
          <w:b/>
          <w:bCs/>
          <w:sz w:val="24"/>
          <w:szCs w:val="24"/>
        </w:rPr>
        <w:t>RESULTS</w:t>
      </w:r>
      <w:r w:rsidR="00767A2F" w:rsidRPr="00910A83">
        <w:rPr>
          <w:rFonts w:ascii="Book Antiqua" w:eastAsia="Times New Roman" w:hAnsi="Book Antiqua" w:cs="Segoe UI"/>
          <w:sz w:val="24"/>
          <w:szCs w:val="24"/>
        </w:rPr>
        <w:t xml:space="preserve"> </w:t>
      </w:r>
    </w:p>
    <w:p w14:paraId="56411E62" w14:textId="77777777" w:rsidR="0041690C" w:rsidRPr="00910A83" w:rsidRDefault="00E6217D" w:rsidP="00910A83">
      <w:pPr>
        <w:adjustRightInd w:val="0"/>
        <w:snapToGrid w:val="0"/>
        <w:spacing w:after="0" w:line="360" w:lineRule="auto"/>
        <w:jc w:val="both"/>
        <w:textAlignment w:val="baseline"/>
        <w:rPr>
          <w:rFonts w:ascii="Book Antiqua" w:eastAsia="Times New Roman" w:hAnsi="Book Antiqua" w:cs="Segoe UI"/>
          <w:b/>
          <w:i/>
          <w:color w:val="00000A"/>
          <w:sz w:val="24"/>
          <w:szCs w:val="24"/>
        </w:rPr>
      </w:pPr>
      <w:r w:rsidRPr="00910A83">
        <w:rPr>
          <w:rFonts w:ascii="Book Antiqua" w:eastAsia="Times New Roman" w:hAnsi="Book Antiqua" w:cs="Segoe UI"/>
          <w:b/>
          <w:i/>
          <w:color w:val="00000A"/>
          <w:sz w:val="24"/>
          <w:szCs w:val="24"/>
        </w:rPr>
        <w:t>Results of the selection process</w:t>
      </w:r>
    </w:p>
    <w:p w14:paraId="1B37785C" w14:textId="58668A20" w:rsidR="000901BB" w:rsidRPr="00910A83" w:rsidRDefault="005B2713"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Our se</w:t>
      </w:r>
      <w:r w:rsidR="00C326DD" w:rsidRPr="00910A83">
        <w:rPr>
          <w:rFonts w:ascii="Book Antiqua" w:eastAsia="Times New Roman" w:hAnsi="Book Antiqua" w:cs="Segoe UI"/>
          <w:color w:val="00000A"/>
          <w:sz w:val="24"/>
          <w:szCs w:val="24"/>
        </w:rPr>
        <w:t xml:space="preserve">arch identified 321 articles in </w:t>
      </w:r>
      <w:r w:rsidR="00767A2F" w:rsidRPr="00910A83">
        <w:rPr>
          <w:rFonts w:ascii="Book Antiqua" w:eastAsia="Times New Roman" w:hAnsi="Book Antiqua" w:cs="Segoe UI"/>
          <w:color w:val="00000A"/>
          <w:sz w:val="24"/>
          <w:szCs w:val="24"/>
        </w:rPr>
        <w:t xml:space="preserve">Embase, </w:t>
      </w:r>
      <w:r w:rsidRPr="00910A83">
        <w:rPr>
          <w:rFonts w:ascii="Book Antiqua" w:eastAsia="Times New Roman" w:hAnsi="Book Antiqua" w:cs="Segoe UI"/>
          <w:color w:val="00000A"/>
          <w:sz w:val="24"/>
          <w:szCs w:val="24"/>
        </w:rPr>
        <w:t>109 in PubMed, and 12</w:t>
      </w:r>
      <w:r w:rsidR="00767A2F" w:rsidRPr="00910A83">
        <w:rPr>
          <w:rFonts w:ascii="Book Antiqua" w:eastAsia="Times New Roman" w:hAnsi="Book Antiqua" w:cs="Segoe UI"/>
          <w:color w:val="00000A"/>
          <w:sz w:val="24"/>
          <w:szCs w:val="24"/>
        </w:rPr>
        <w:t xml:space="preserve"> in the Cochrane </w:t>
      </w:r>
      <w:r w:rsidR="000901BB" w:rsidRPr="00910A83">
        <w:rPr>
          <w:rFonts w:ascii="Book Antiqua" w:eastAsia="Times New Roman" w:hAnsi="Book Antiqua" w:cs="Segoe UI"/>
          <w:color w:val="00000A"/>
          <w:sz w:val="24"/>
          <w:szCs w:val="24"/>
        </w:rPr>
        <w:t>database</w:t>
      </w:r>
      <w:r w:rsidR="00C326DD" w:rsidRPr="00910A83">
        <w:rPr>
          <w:rFonts w:ascii="Book Antiqua" w:eastAsia="Times New Roman" w:hAnsi="Book Antiqua" w:cs="Segoe UI"/>
          <w:color w:val="00000A"/>
          <w:sz w:val="24"/>
          <w:szCs w:val="24"/>
        </w:rPr>
        <w:t>, a total of 11 articles</w:t>
      </w:r>
      <w:r w:rsidR="002402A7" w:rsidRPr="00910A83">
        <w:rPr>
          <w:rFonts w:ascii="Book Antiqua" w:eastAsia="Times New Roman" w:hAnsi="Book Antiqua" w:cs="Segoe UI"/>
          <w:color w:val="00000A"/>
          <w:sz w:val="24"/>
          <w:szCs w:val="24"/>
          <w:vertAlign w:val="superscript"/>
        </w:rPr>
        <w:t>[13-23]</w:t>
      </w:r>
      <w:r w:rsidR="00C326DD" w:rsidRPr="00910A83">
        <w:rPr>
          <w:rFonts w:ascii="Book Antiqua" w:eastAsia="Times New Roman" w:hAnsi="Book Antiqua" w:cs="Segoe UI"/>
          <w:color w:val="00000A"/>
          <w:sz w:val="24"/>
          <w:szCs w:val="24"/>
        </w:rPr>
        <w:t xml:space="preserve"> (10 in English and 1 in </w:t>
      </w:r>
      <w:r w:rsidR="000901BB" w:rsidRPr="00910A83">
        <w:rPr>
          <w:rFonts w:ascii="Book Antiqua" w:eastAsia="Times New Roman" w:hAnsi="Book Antiqua" w:cs="Segoe UI"/>
          <w:color w:val="00000A"/>
          <w:sz w:val="24"/>
          <w:szCs w:val="24"/>
        </w:rPr>
        <w:t>Portuguese)</w:t>
      </w:r>
      <w:r w:rsidR="002402A7" w:rsidRPr="00910A83">
        <w:rPr>
          <w:rFonts w:ascii="Book Antiqua" w:eastAsia="Times New Roman" w:hAnsi="Book Antiqua" w:cs="Segoe UI"/>
          <w:color w:val="00000A"/>
          <w:sz w:val="24"/>
          <w:szCs w:val="24"/>
        </w:rPr>
        <w:t xml:space="preserve"> eligible for the quantitative analysis,</w:t>
      </w:r>
      <w:r w:rsidR="006B70C3" w:rsidRPr="00910A83">
        <w:rPr>
          <w:rFonts w:ascii="Book Antiqua" w:eastAsia="Times New Roman" w:hAnsi="Book Antiqua" w:cs="Segoe UI"/>
          <w:color w:val="00000A"/>
          <w:sz w:val="24"/>
          <w:szCs w:val="24"/>
        </w:rPr>
        <w:t xml:space="preserve"> these included 343 patients in total, 235 cases and 229 controls, as four studies used cross-over design with 121 subjects enrolled.</w:t>
      </w:r>
      <w:r w:rsidR="002402A7" w:rsidRPr="00910A83">
        <w:rPr>
          <w:rFonts w:ascii="Book Antiqua" w:eastAsia="Times New Roman" w:hAnsi="Book Antiqua" w:cs="Segoe UI"/>
          <w:color w:val="00000A"/>
          <w:sz w:val="24"/>
          <w:szCs w:val="24"/>
        </w:rPr>
        <w:t xml:space="preserve"> Further 3 articles gave results, but they were not suitable for meta-analytical calculations</w:t>
      </w:r>
      <w:r w:rsidR="002402A7" w:rsidRPr="00910A83">
        <w:rPr>
          <w:rFonts w:ascii="Book Antiqua" w:eastAsia="Times New Roman" w:hAnsi="Book Antiqua" w:cs="Segoe UI"/>
          <w:color w:val="00000A"/>
          <w:sz w:val="24"/>
          <w:szCs w:val="24"/>
          <w:vertAlign w:val="superscript"/>
        </w:rPr>
        <w:t>[24-26]</w:t>
      </w:r>
      <w:r w:rsidR="002402A7" w:rsidRPr="00910A83">
        <w:rPr>
          <w:rFonts w:ascii="Book Antiqua" w:eastAsia="Times New Roman" w:hAnsi="Book Antiqua" w:cs="Segoe UI"/>
          <w:color w:val="00000A"/>
          <w:sz w:val="24"/>
          <w:szCs w:val="24"/>
        </w:rPr>
        <w:t xml:space="preserve">. </w:t>
      </w:r>
      <w:r w:rsidR="000901BB" w:rsidRPr="00910A83">
        <w:rPr>
          <w:rFonts w:ascii="Book Antiqua" w:eastAsia="Times New Roman" w:hAnsi="Book Antiqua" w:cs="Segoe UI"/>
          <w:color w:val="00000A"/>
          <w:sz w:val="24"/>
          <w:szCs w:val="24"/>
        </w:rPr>
        <w:t xml:space="preserve">The selection process is shown on </w:t>
      </w:r>
      <w:r w:rsidR="00932E18" w:rsidRPr="00910A83">
        <w:rPr>
          <w:rFonts w:ascii="Book Antiqua" w:eastAsia="Times New Roman" w:hAnsi="Book Antiqua" w:cs="Segoe UI"/>
          <w:color w:val="00000A"/>
          <w:sz w:val="24"/>
          <w:szCs w:val="24"/>
        </w:rPr>
        <w:t>figure 1</w:t>
      </w:r>
      <w:r w:rsidR="00FC7018" w:rsidRPr="00910A83">
        <w:rPr>
          <w:rFonts w:ascii="Book Antiqua" w:eastAsia="Times New Roman" w:hAnsi="Book Antiqua" w:cs="Segoe UI"/>
          <w:color w:val="00000A"/>
          <w:sz w:val="24"/>
          <w:szCs w:val="24"/>
        </w:rPr>
        <w:t xml:space="preserve"> and t</w:t>
      </w:r>
      <w:r w:rsidR="000901BB" w:rsidRPr="00910A83">
        <w:rPr>
          <w:rFonts w:ascii="Book Antiqua" w:eastAsia="Times New Roman" w:hAnsi="Book Antiqua" w:cs="Segoe UI"/>
          <w:color w:val="00000A"/>
          <w:sz w:val="24"/>
          <w:szCs w:val="24"/>
        </w:rPr>
        <w:t>he</w:t>
      </w:r>
      <w:r w:rsidR="00767A2F" w:rsidRPr="00910A83">
        <w:rPr>
          <w:rFonts w:ascii="Book Antiqua" w:eastAsia="Times New Roman" w:hAnsi="Book Antiqua" w:cs="Segoe UI"/>
          <w:color w:val="00000A"/>
          <w:sz w:val="24"/>
          <w:szCs w:val="24"/>
        </w:rPr>
        <w:t xml:space="preserve"> main characteris</w:t>
      </w:r>
      <w:r w:rsidR="000901BB" w:rsidRPr="00910A83">
        <w:rPr>
          <w:rFonts w:ascii="Book Antiqua" w:eastAsia="Times New Roman" w:hAnsi="Book Antiqua" w:cs="Segoe UI"/>
          <w:color w:val="00000A"/>
          <w:sz w:val="24"/>
          <w:szCs w:val="24"/>
        </w:rPr>
        <w:t>tics of the studies included are shown in table 1.</w:t>
      </w:r>
    </w:p>
    <w:p w14:paraId="3A112455" w14:textId="77777777" w:rsidR="00DD7F2F" w:rsidRPr="00910A83" w:rsidRDefault="00DD7F2F" w:rsidP="00910A83">
      <w:pPr>
        <w:adjustRightInd w:val="0"/>
        <w:snapToGrid w:val="0"/>
        <w:spacing w:after="0" w:line="360" w:lineRule="auto"/>
        <w:jc w:val="both"/>
        <w:textAlignment w:val="baseline"/>
        <w:rPr>
          <w:rFonts w:ascii="Book Antiqua" w:eastAsia="Times New Roman" w:hAnsi="Book Antiqua" w:cs="Segoe UI"/>
          <w:b/>
          <w:i/>
          <w:color w:val="00000A"/>
          <w:sz w:val="24"/>
          <w:szCs w:val="24"/>
        </w:rPr>
      </w:pPr>
    </w:p>
    <w:p w14:paraId="5BEEF8EF" w14:textId="0CC55A5F" w:rsidR="00DD7F2F" w:rsidRPr="00D7488B" w:rsidRDefault="00E6217D" w:rsidP="00910A83">
      <w:pPr>
        <w:adjustRightInd w:val="0"/>
        <w:snapToGrid w:val="0"/>
        <w:spacing w:after="0" w:line="360" w:lineRule="auto"/>
        <w:jc w:val="both"/>
        <w:textAlignment w:val="baseline"/>
        <w:rPr>
          <w:rFonts w:ascii="Book Antiqua" w:hAnsi="Book Antiqua" w:cs="Segoe UI"/>
          <w:b/>
          <w:i/>
          <w:color w:val="00000A"/>
          <w:sz w:val="24"/>
          <w:szCs w:val="24"/>
          <w:lang w:eastAsia="zh-CN"/>
        </w:rPr>
      </w:pPr>
      <w:r w:rsidRPr="00910A83">
        <w:rPr>
          <w:rFonts w:ascii="Book Antiqua" w:eastAsia="Times New Roman" w:hAnsi="Book Antiqua" w:cs="Segoe UI"/>
          <w:b/>
          <w:i/>
          <w:color w:val="00000A"/>
          <w:sz w:val="24"/>
          <w:szCs w:val="24"/>
        </w:rPr>
        <w:t>Results of the statistical analysis</w:t>
      </w:r>
    </w:p>
    <w:p w14:paraId="5CDC367C" w14:textId="02257799" w:rsidR="00F74C23" w:rsidRPr="00D7488B" w:rsidRDefault="00482185" w:rsidP="00910A83">
      <w:pPr>
        <w:adjustRightInd w:val="0"/>
        <w:snapToGrid w:val="0"/>
        <w:spacing w:after="0" w:line="360" w:lineRule="auto"/>
        <w:jc w:val="both"/>
        <w:textAlignment w:val="baseline"/>
        <w:rPr>
          <w:rFonts w:ascii="Book Antiqua" w:hAnsi="Book Antiqua" w:cs="Segoe UI"/>
          <w:color w:val="00000A"/>
          <w:sz w:val="24"/>
          <w:szCs w:val="24"/>
          <w:lang w:eastAsia="zh-CN"/>
        </w:rPr>
      </w:pPr>
      <w:r w:rsidRPr="00910A83">
        <w:rPr>
          <w:rFonts w:ascii="Book Antiqua" w:eastAsia="Times New Roman" w:hAnsi="Book Antiqua" w:cs="Segoe UI"/>
          <w:color w:val="00000A"/>
          <w:sz w:val="24"/>
          <w:szCs w:val="24"/>
        </w:rPr>
        <w:lastRenderedPageBreak/>
        <w:t xml:space="preserve">The </w:t>
      </w:r>
      <w:r w:rsidR="00262C17" w:rsidRPr="00910A83">
        <w:rPr>
          <w:rFonts w:ascii="Book Antiqua" w:eastAsia="Times New Roman" w:hAnsi="Book Antiqua" w:cs="Segoe UI"/>
          <w:color w:val="00000A"/>
          <w:sz w:val="24"/>
          <w:szCs w:val="24"/>
        </w:rPr>
        <w:t>PDI was comparable in 4 studies</w:t>
      </w:r>
      <w:r w:rsidR="00FC7018" w:rsidRPr="00910A83">
        <w:rPr>
          <w:rFonts w:ascii="Book Antiqua" w:eastAsia="Times New Roman" w:hAnsi="Book Antiqua" w:cs="Segoe UI"/>
          <w:color w:val="00000A"/>
          <w:sz w:val="24"/>
          <w:szCs w:val="24"/>
        </w:rPr>
        <w:t xml:space="preserve"> with crossover design involving 121 patients</w:t>
      </w:r>
      <w:r w:rsidR="00CF4619" w:rsidRPr="00910A83">
        <w:rPr>
          <w:rFonts w:ascii="Book Antiqua" w:eastAsia="Times New Roman" w:hAnsi="Book Antiqua" w:cs="Segoe UI"/>
          <w:color w:val="00000A"/>
          <w:sz w:val="24"/>
          <w:szCs w:val="24"/>
          <w:vertAlign w:val="superscript"/>
        </w:rPr>
        <w:t>[</w:t>
      </w:r>
      <w:r w:rsidR="006578C4" w:rsidRPr="00910A83">
        <w:rPr>
          <w:rFonts w:ascii="Book Antiqua" w:eastAsia="Times New Roman" w:hAnsi="Book Antiqua" w:cs="Segoe UI"/>
          <w:color w:val="00000A"/>
          <w:sz w:val="24"/>
          <w:szCs w:val="24"/>
          <w:vertAlign w:val="superscript"/>
        </w:rPr>
        <w:t>13,14,15,16</w:t>
      </w:r>
      <w:r w:rsidR="00CF4619" w:rsidRPr="00910A83">
        <w:rPr>
          <w:rFonts w:ascii="Book Antiqua" w:eastAsia="Times New Roman" w:hAnsi="Book Antiqua" w:cs="Segoe UI"/>
          <w:color w:val="00000A"/>
          <w:sz w:val="24"/>
          <w:szCs w:val="24"/>
          <w:vertAlign w:val="superscript"/>
        </w:rPr>
        <w:t>]</w:t>
      </w:r>
      <w:r w:rsidR="00FC7018" w:rsidRPr="00910A83">
        <w:rPr>
          <w:rFonts w:ascii="Book Antiqua" w:eastAsia="Times New Roman" w:hAnsi="Book Antiqua" w:cs="Segoe UI"/>
          <w:color w:val="00000A"/>
          <w:sz w:val="24"/>
          <w:szCs w:val="24"/>
        </w:rPr>
        <w:t>. T</w:t>
      </w:r>
      <w:r w:rsidRPr="00910A83">
        <w:rPr>
          <w:rFonts w:ascii="Book Antiqua" w:eastAsia="Times New Roman" w:hAnsi="Book Antiqua" w:cs="Segoe UI"/>
          <w:color w:val="00000A"/>
          <w:sz w:val="24"/>
          <w:szCs w:val="24"/>
        </w:rPr>
        <w:t xml:space="preserve">he pooled result showed that </w:t>
      </w:r>
      <w:r w:rsidR="00FC7018" w:rsidRPr="00910A83">
        <w:rPr>
          <w:rFonts w:ascii="Book Antiqua" w:eastAsia="Times New Roman" w:hAnsi="Book Antiqua" w:cs="Segoe UI"/>
          <w:color w:val="00000A"/>
          <w:sz w:val="24"/>
          <w:szCs w:val="24"/>
        </w:rPr>
        <w:t>PDI</w:t>
      </w:r>
      <w:r w:rsidRPr="00910A83">
        <w:rPr>
          <w:rFonts w:ascii="Book Antiqua" w:eastAsia="Times New Roman" w:hAnsi="Book Antiqua" w:cs="Segoe UI"/>
          <w:color w:val="00000A"/>
          <w:sz w:val="24"/>
          <w:szCs w:val="24"/>
        </w:rPr>
        <w:t xml:space="preserve"> significantly decreased in the intr</w:t>
      </w:r>
      <w:r w:rsidR="00262C17" w:rsidRPr="00910A83">
        <w:rPr>
          <w:rFonts w:ascii="Book Antiqua" w:eastAsia="Times New Roman" w:hAnsi="Book Antiqua" w:cs="Segoe UI"/>
          <w:color w:val="00000A"/>
          <w:sz w:val="24"/>
          <w:szCs w:val="24"/>
        </w:rPr>
        <w:t xml:space="preserve">alesional steroid plus dilation </w:t>
      </w:r>
      <w:r w:rsidRPr="00910A83">
        <w:rPr>
          <w:rFonts w:ascii="Book Antiqua" w:eastAsia="Times New Roman" w:hAnsi="Book Antiqua" w:cs="Segoe UI"/>
          <w:color w:val="00000A"/>
          <w:sz w:val="24"/>
          <w:szCs w:val="24"/>
        </w:rPr>
        <w:t>group,</w:t>
      </w:r>
      <w:r w:rsidR="00262C17"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with difference in means</w:t>
      </w:r>
      <w:r w:rsidR="00262C17" w:rsidRPr="00910A83">
        <w:rPr>
          <w:rFonts w:ascii="Book Antiqua" w:eastAsia="Times New Roman" w:hAnsi="Book Antiqua" w:cs="Segoe UI"/>
          <w:color w:val="00000A"/>
          <w:sz w:val="24"/>
          <w:szCs w:val="24"/>
        </w:rPr>
        <w:t xml:space="preserve"> method. (MD: -1.16, 95%CI: -1.99, -0.25, </w:t>
      </w:r>
      <w:r w:rsidRPr="00910A83">
        <w:rPr>
          <w:rFonts w:ascii="Book Antiqua" w:eastAsia="Times New Roman" w:hAnsi="Book Antiqua" w:cs="Segoe UI"/>
          <w:i/>
          <w:iCs/>
          <w:color w:val="00000A"/>
          <w:sz w:val="24"/>
          <w:szCs w:val="24"/>
        </w:rPr>
        <w:t>P</w:t>
      </w:r>
      <w:r w:rsidR="00262C17" w:rsidRPr="00910A83">
        <w:rPr>
          <w:rFonts w:ascii="Book Antiqua" w:eastAsia="Times New Roman" w:hAnsi="Book Antiqua" w:cs="Segoe UI"/>
          <w:i/>
          <w:iCs/>
          <w:color w:val="00000A"/>
          <w:sz w:val="24"/>
          <w:szCs w:val="24"/>
        </w:rPr>
        <w:t xml:space="preserve"> </w:t>
      </w:r>
      <w:r w:rsidRPr="00910A83">
        <w:rPr>
          <w:rFonts w:ascii="Book Antiqua" w:eastAsia="Times New Roman" w:hAnsi="Book Antiqua" w:cs="Segoe UI"/>
          <w:color w:val="00000A"/>
          <w:sz w:val="24"/>
          <w:szCs w:val="24"/>
        </w:rPr>
        <w:t>=</w:t>
      </w:r>
      <w:r w:rsidR="00262C17" w:rsidRPr="00910A83">
        <w:rPr>
          <w:rFonts w:ascii="Book Antiqua" w:eastAsia="Times New Roman" w:hAnsi="Book Antiqua" w:cs="Segoe UI"/>
          <w:color w:val="00000A"/>
          <w:sz w:val="24"/>
          <w:szCs w:val="24"/>
        </w:rPr>
        <w:t xml:space="preserve"> 0.012). There was </w:t>
      </w:r>
      <w:r w:rsidR="002F01A9" w:rsidRPr="00910A83">
        <w:rPr>
          <w:rFonts w:ascii="Book Antiqua" w:eastAsia="Times New Roman" w:hAnsi="Book Antiqua" w:cs="Segoe UI"/>
          <w:color w:val="00000A"/>
          <w:sz w:val="24"/>
          <w:szCs w:val="24"/>
        </w:rPr>
        <w:t>a high</w:t>
      </w:r>
      <w:r w:rsidR="00262C17" w:rsidRPr="00910A83">
        <w:rPr>
          <w:rFonts w:ascii="Book Antiqua" w:eastAsia="Times New Roman" w:hAnsi="Book Antiqua" w:cs="Segoe UI"/>
          <w:color w:val="00000A"/>
          <w:sz w:val="24"/>
          <w:szCs w:val="24"/>
        </w:rPr>
        <w:t xml:space="preserve"> </w:t>
      </w:r>
      <w:r w:rsidR="002F01A9" w:rsidRPr="00910A83">
        <w:rPr>
          <w:rFonts w:ascii="Book Antiqua" w:eastAsia="Times New Roman" w:hAnsi="Book Antiqua" w:cs="Segoe UI"/>
          <w:color w:val="00000A"/>
          <w:sz w:val="24"/>
          <w:szCs w:val="24"/>
        </w:rPr>
        <w:t>degree of</w:t>
      </w:r>
      <w:r w:rsidR="00262C17" w:rsidRPr="00910A83">
        <w:rPr>
          <w:rFonts w:ascii="Book Antiqua" w:eastAsia="Times New Roman" w:hAnsi="Book Antiqua" w:cs="Segoe UI"/>
          <w:color w:val="00000A"/>
          <w:sz w:val="24"/>
          <w:szCs w:val="24"/>
        </w:rPr>
        <w:t xml:space="preserve"> heterogeneity across the studies included in the analysis for PDI (</w:t>
      </w:r>
      <w:r w:rsidR="00262C17" w:rsidRPr="00D7488B">
        <w:rPr>
          <w:rFonts w:ascii="Book Antiqua" w:eastAsia="Times New Roman" w:hAnsi="Book Antiqua" w:cs="Segoe UI"/>
          <w:i/>
          <w:color w:val="00000A"/>
          <w:sz w:val="24"/>
          <w:szCs w:val="24"/>
        </w:rPr>
        <w:t xml:space="preserve">Q </w:t>
      </w:r>
      <w:r w:rsidR="00262C17" w:rsidRPr="00910A83">
        <w:rPr>
          <w:rFonts w:ascii="Book Antiqua" w:eastAsia="Times New Roman" w:hAnsi="Book Antiqua" w:cs="Segoe UI"/>
          <w:color w:val="00000A"/>
          <w:sz w:val="24"/>
          <w:szCs w:val="24"/>
        </w:rPr>
        <w:t xml:space="preserve">= 11.73, df = 3, </w:t>
      </w:r>
      <w:r w:rsidR="00262C17" w:rsidRPr="00910A83">
        <w:rPr>
          <w:rFonts w:ascii="Book Antiqua" w:eastAsia="Times New Roman" w:hAnsi="Book Antiqua" w:cs="Segoe UI"/>
          <w:i/>
          <w:iCs/>
          <w:color w:val="00000A"/>
          <w:sz w:val="24"/>
          <w:szCs w:val="24"/>
        </w:rPr>
        <w:t xml:space="preserve">P </w:t>
      </w:r>
      <w:r w:rsidR="00262C17" w:rsidRPr="00910A83">
        <w:rPr>
          <w:rFonts w:ascii="Book Antiqua" w:eastAsia="Times New Roman" w:hAnsi="Book Antiqua" w:cs="Segoe UI"/>
          <w:color w:val="00000A"/>
          <w:sz w:val="24"/>
          <w:szCs w:val="24"/>
        </w:rPr>
        <w:t xml:space="preserve">= 0.0084, </w:t>
      </w:r>
      <w:r w:rsidR="00262C17" w:rsidRPr="00D7488B">
        <w:rPr>
          <w:rFonts w:ascii="Book Antiqua" w:eastAsia="Times New Roman" w:hAnsi="Book Antiqua" w:cs="Segoe UI"/>
          <w:i/>
          <w:color w:val="00000A"/>
          <w:sz w:val="24"/>
          <w:szCs w:val="24"/>
        </w:rPr>
        <w:t>I</w:t>
      </w:r>
      <w:r w:rsidR="00262C17" w:rsidRPr="00910A83">
        <w:rPr>
          <w:rFonts w:ascii="Book Antiqua" w:eastAsia="Times New Roman" w:hAnsi="Book Antiqua" w:cs="Segoe UI"/>
          <w:color w:val="00000A"/>
          <w:sz w:val="24"/>
          <w:szCs w:val="24"/>
          <w:vertAlign w:val="superscript"/>
        </w:rPr>
        <w:t xml:space="preserve">2 </w:t>
      </w:r>
      <w:r w:rsidR="00262C17" w:rsidRPr="00910A83">
        <w:rPr>
          <w:rFonts w:ascii="Book Antiqua" w:eastAsia="Times New Roman" w:hAnsi="Book Antiqua" w:cs="Segoe UI"/>
          <w:color w:val="00000A"/>
          <w:sz w:val="24"/>
          <w:szCs w:val="24"/>
        </w:rPr>
        <w:t>= 74.43</w:t>
      </w:r>
      <w:r w:rsidR="00FC7018" w:rsidRPr="00910A83">
        <w:rPr>
          <w:rFonts w:ascii="Book Antiqua" w:eastAsia="Times New Roman" w:hAnsi="Book Antiqua" w:cs="Segoe UI"/>
          <w:color w:val="00000A"/>
          <w:sz w:val="24"/>
          <w:szCs w:val="24"/>
        </w:rPr>
        <w:t>%</w:t>
      </w:r>
      <w:r w:rsidR="00262C17" w:rsidRPr="00910A83">
        <w:rPr>
          <w:rFonts w:ascii="Book Antiqua" w:eastAsia="Times New Roman" w:hAnsi="Book Antiqua" w:cs="Segoe UI"/>
          <w:color w:val="00000A"/>
          <w:sz w:val="24"/>
          <w:szCs w:val="24"/>
        </w:rPr>
        <w:t xml:space="preserve">). </w:t>
      </w:r>
      <w:r w:rsidR="00D7488B" w:rsidRPr="00910A83">
        <w:rPr>
          <w:rFonts w:ascii="Book Antiqua" w:eastAsia="Times New Roman" w:hAnsi="Book Antiqua" w:cs="Segoe UI"/>
          <w:color w:val="00000A"/>
          <w:sz w:val="24"/>
          <w:szCs w:val="24"/>
        </w:rPr>
        <w:t>A detailed result of the analysis on PDI by the random effect model is</w:t>
      </w:r>
      <w:r w:rsidR="00262C17" w:rsidRPr="00910A83">
        <w:rPr>
          <w:rFonts w:ascii="Book Antiqua" w:eastAsia="Times New Roman" w:hAnsi="Book Antiqua" w:cs="Segoe UI"/>
          <w:color w:val="00000A"/>
          <w:sz w:val="24"/>
          <w:szCs w:val="24"/>
        </w:rPr>
        <w:t xml:space="preserve"> show</w:t>
      </w:r>
      <w:r w:rsidR="00D7488B">
        <w:rPr>
          <w:rFonts w:ascii="Book Antiqua" w:eastAsia="Times New Roman" w:hAnsi="Book Antiqua" w:cs="Segoe UI" w:hint="eastAsia"/>
          <w:color w:val="00000A"/>
          <w:sz w:val="24"/>
          <w:szCs w:val="24"/>
          <w:lang w:eastAsia="zh-CN"/>
        </w:rPr>
        <w:t>n</w:t>
      </w:r>
      <w:r w:rsidR="00262C17" w:rsidRPr="00910A83">
        <w:rPr>
          <w:rFonts w:ascii="Book Antiqua" w:eastAsia="Times New Roman" w:hAnsi="Book Antiqua" w:cs="Segoe UI"/>
          <w:color w:val="00000A"/>
          <w:sz w:val="24"/>
          <w:szCs w:val="24"/>
        </w:rPr>
        <w:t xml:space="preserve"> in figure 2</w:t>
      </w:r>
      <w:r w:rsidR="00D7488B">
        <w:rPr>
          <w:rFonts w:ascii="Book Antiqua" w:eastAsia="Times New Roman" w:hAnsi="Book Antiqua" w:cs="Segoe UI"/>
          <w:color w:val="00000A"/>
          <w:sz w:val="24"/>
          <w:szCs w:val="24"/>
        </w:rPr>
        <w:t>.</w:t>
      </w:r>
    </w:p>
    <w:p w14:paraId="66AC7265" w14:textId="25DC007A" w:rsidR="00DD7F2F" w:rsidRPr="00D7488B" w:rsidRDefault="00482185" w:rsidP="00D7488B">
      <w:pPr>
        <w:adjustRightInd w:val="0"/>
        <w:snapToGrid w:val="0"/>
        <w:spacing w:after="0" w:line="360" w:lineRule="auto"/>
        <w:ind w:firstLineChars="100" w:firstLine="240"/>
        <w:jc w:val="both"/>
        <w:textAlignment w:val="baseline"/>
        <w:rPr>
          <w:rFonts w:ascii="Book Antiqua" w:hAnsi="Book Antiqua" w:cs="Segoe UI"/>
          <w:color w:val="000000"/>
          <w:sz w:val="24"/>
          <w:szCs w:val="24"/>
          <w:lang w:eastAsia="zh-CN"/>
        </w:rPr>
      </w:pPr>
      <w:r w:rsidRPr="00910A83">
        <w:rPr>
          <w:rFonts w:ascii="Book Antiqua" w:eastAsia="Times New Roman" w:hAnsi="Book Antiqua" w:cs="Segoe UI"/>
          <w:color w:val="00000A"/>
          <w:sz w:val="24"/>
          <w:szCs w:val="24"/>
        </w:rPr>
        <w:t>The T</w:t>
      </w:r>
      <w:r w:rsidR="00690127" w:rsidRPr="00910A83">
        <w:rPr>
          <w:rFonts w:ascii="Book Antiqua" w:eastAsia="Times New Roman" w:hAnsi="Book Antiqua" w:cs="Segoe UI"/>
          <w:color w:val="00000A"/>
          <w:sz w:val="24"/>
          <w:szCs w:val="24"/>
        </w:rPr>
        <w:t>NRD was comparable in 5 studies</w:t>
      </w:r>
      <w:r w:rsidR="00CF4619" w:rsidRPr="00910A83">
        <w:rPr>
          <w:rFonts w:ascii="Book Antiqua" w:eastAsia="Times New Roman" w:hAnsi="Book Antiqua" w:cs="Segoe UI"/>
          <w:color w:val="00000A"/>
          <w:sz w:val="24"/>
          <w:szCs w:val="24"/>
          <w:vertAlign w:val="superscript"/>
        </w:rPr>
        <w:t>[</w:t>
      </w:r>
      <w:r w:rsidR="006578C4" w:rsidRPr="00910A83">
        <w:rPr>
          <w:rFonts w:ascii="Book Antiqua" w:eastAsia="Times New Roman" w:hAnsi="Book Antiqua" w:cs="Segoe UI"/>
          <w:color w:val="00000A"/>
          <w:sz w:val="24"/>
          <w:szCs w:val="24"/>
          <w:vertAlign w:val="superscript"/>
        </w:rPr>
        <w:t>17,18,19,20,21</w:t>
      </w:r>
      <w:r w:rsidR="00CF4619" w:rsidRPr="00910A83">
        <w:rPr>
          <w:rFonts w:ascii="Book Antiqua" w:eastAsia="Times New Roman" w:hAnsi="Book Antiqua" w:cs="Segoe UI"/>
          <w:color w:val="00000A"/>
          <w:sz w:val="24"/>
          <w:szCs w:val="24"/>
          <w:vertAlign w:val="superscript"/>
        </w:rPr>
        <w:t>]</w:t>
      </w:r>
      <w:r w:rsidR="00690127" w:rsidRPr="00910A83">
        <w:rPr>
          <w:rFonts w:ascii="Book Antiqua" w:eastAsia="Times New Roman" w:hAnsi="Book Antiqua" w:cs="Segoe UI"/>
          <w:color w:val="00000A"/>
          <w:sz w:val="24"/>
          <w:szCs w:val="24"/>
        </w:rPr>
        <w:t xml:space="preserve">, where </w:t>
      </w:r>
      <w:r w:rsidRPr="00910A83">
        <w:rPr>
          <w:rFonts w:ascii="Book Antiqua" w:eastAsia="Times New Roman" w:hAnsi="Book Antiqua" w:cs="Segoe UI"/>
          <w:color w:val="00000A"/>
          <w:sz w:val="24"/>
          <w:szCs w:val="24"/>
        </w:rPr>
        <w:t>MD</w:t>
      </w:r>
      <w:r w:rsidR="00690127"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was</w:t>
      </w:r>
      <w:r w:rsidR="00690127"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-1.172 </w:t>
      </w:r>
      <w:r w:rsidR="00FC7018" w:rsidRPr="00910A83">
        <w:rPr>
          <w:rFonts w:ascii="Book Antiqua" w:eastAsia="Times New Roman" w:hAnsi="Book Antiqua" w:cs="Segoe UI"/>
          <w:color w:val="00000A"/>
          <w:sz w:val="24"/>
          <w:szCs w:val="24"/>
        </w:rPr>
        <w:t>in comparison</w:t>
      </w:r>
      <w:r w:rsidRPr="00910A83">
        <w:rPr>
          <w:rFonts w:ascii="Book Antiqua" w:eastAsia="Times New Roman" w:hAnsi="Book Antiqua" w:cs="Segoe UI"/>
          <w:color w:val="00000A"/>
          <w:sz w:val="24"/>
          <w:szCs w:val="24"/>
        </w:rPr>
        <w:t xml:space="preserve"> to the dilation alone group (95%CI:</w:t>
      </w:r>
      <w:r w:rsidR="00690127" w:rsidRPr="00910A83">
        <w:rPr>
          <w:rFonts w:ascii="Book Antiqua" w:eastAsia="Times New Roman" w:hAnsi="Book Antiqua" w:cs="Segoe UI"/>
          <w:color w:val="00000A"/>
          <w:sz w:val="24"/>
          <w:szCs w:val="24"/>
        </w:rPr>
        <w:t xml:space="preserve"> -0.238, 0.053; </w:t>
      </w:r>
      <w:r w:rsidRPr="00910A83">
        <w:rPr>
          <w:rFonts w:ascii="Book Antiqua" w:eastAsia="Times New Roman" w:hAnsi="Book Antiqua" w:cs="Segoe UI"/>
          <w:i/>
          <w:iCs/>
          <w:color w:val="00000A"/>
          <w:sz w:val="24"/>
          <w:szCs w:val="24"/>
        </w:rPr>
        <w:t>P</w:t>
      </w:r>
      <w:r w:rsidR="00690127" w:rsidRPr="00910A83">
        <w:rPr>
          <w:rFonts w:ascii="Book Antiqua" w:eastAsia="Times New Roman" w:hAnsi="Book Antiqua" w:cs="Segoe UI"/>
          <w:i/>
          <w:iCs/>
          <w:color w:val="00000A"/>
          <w:sz w:val="24"/>
          <w:szCs w:val="24"/>
        </w:rPr>
        <w:t xml:space="preserve"> </w:t>
      </w:r>
      <w:r w:rsidRPr="00910A83">
        <w:rPr>
          <w:rFonts w:ascii="Book Antiqua" w:eastAsia="Times New Roman" w:hAnsi="Book Antiqua" w:cs="Segoe UI"/>
          <w:color w:val="00000A"/>
          <w:sz w:val="24"/>
          <w:szCs w:val="24"/>
        </w:rPr>
        <w:t>=</w:t>
      </w:r>
      <w:r w:rsidR="00690127"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0.057). </w:t>
      </w:r>
      <w:r w:rsidR="00FC7018" w:rsidRPr="00910A83">
        <w:rPr>
          <w:rFonts w:ascii="Book Antiqua" w:eastAsia="Times New Roman" w:hAnsi="Book Antiqua" w:cs="Segoe UI"/>
          <w:color w:val="00000A"/>
          <w:sz w:val="24"/>
          <w:szCs w:val="24"/>
        </w:rPr>
        <w:t>The studies in this analysis showed no</w:t>
      </w:r>
      <w:r w:rsidR="00690127" w:rsidRPr="00910A83">
        <w:rPr>
          <w:rFonts w:ascii="Book Antiqua" w:eastAsia="Times New Roman" w:hAnsi="Book Antiqua" w:cs="Segoe UI"/>
          <w:color w:val="00000A"/>
          <w:sz w:val="24"/>
          <w:szCs w:val="24"/>
        </w:rPr>
        <w:t xml:space="preserve"> h</w:t>
      </w:r>
      <w:r w:rsidRPr="00910A83">
        <w:rPr>
          <w:rFonts w:ascii="Book Antiqua" w:eastAsia="Times New Roman" w:hAnsi="Book Antiqua" w:cs="Segoe UI"/>
          <w:color w:val="00000A"/>
          <w:sz w:val="24"/>
          <w:szCs w:val="24"/>
        </w:rPr>
        <w:t>eterogeneity:</w:t>
      </w:r>
      <w:r w:rsidR="00690127" w:rsidRPr="00910A83">
        <w:rPr>
          <w:rFonts w:ascii="Book Antiqua" w:eastAsia="Times New Roman" w:hAnsi="Book Antiqua" w:cs="Segoe UI"/>
          <w:color w:val="00000A"/>
          <w:sz w:val="24"/>
          <w:szCs w:val="24"/>
        </w:rPr>
        <w:t xml:space="preserve"> (</w:t>
      </w:r>
      <w:r w:rsidRPr="00D7488B">
        <w:rPr>
          <w:rFonts w:ascii="Book Antiqua" w:eastAsia="Times New Roman" w:hAnsi="Book Antiqua" w:cs="Segoe UI"/>
          <w:i/>
          <w:color w:val="00000A"/>
          <w:sz w:val="24"/>
          <w:szCs w:val="24"/>
        </w:rPr>
        <w:t>Q</w:t>
      </w:r>
      <w:r w:rsidR="00690127"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w:t>
      </w:r>
      <w:r w:rsidR="00690127"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0"/>
          <w:sz w:val="24"/>
          <w:szCs w:val="24"/>
        </w:rPr>
        <w:t>3.66;</w:t>
      </w:r>
      <w:r w:rsidR="00690127" w:rsidRPr="00910A83">
        <w:rPr>
          <w:rFonts w:ascii="Book Antiqua" w:eastAsia="Times New Roman" w:hAnsi="Book Antiqua" w:cs="Segoe UI"/>
          <w:color w:val="000000"/>
          <w:sz w:val="24"/>
          <w:szCs w:val="24"/>
        </w:rPr>
        <w:t xml:space="preserve"> df = </w:t>
      </w:r>
      <w:r w:rsidRPr="00910A83">
        <w:rPr>
          <w:rFonts w:ascii="Book Antiqua" w:eastAsia="Times New Roman" w:hAnsi="Book Antiqua" w:cs="Segoe UI"/>
          <w:color w:val="000000"/>
          <w:sz w:val="24"/>
          <w:szCs w:val="24"/>
        </w:rPr>
        <w:t>4;</w:t>
      </w:r>
      <w:r w:rsidR="00690127" w:rsidRPr="00910A83">
        <w:rPr>
          <w:rFonts w:ascii="Book Antiqua" w:eastAsia="Times New Roman" w:hAnsi="Book Antiqua" w:cs="Segoe UI"/>
          <w:color w:val="000000"/>
          <w:sz w:val="24"/>
          <w:szCs w:val="24"/>
        </w:rPr>
        <w:t xml:space="preserve"> </w:t>
      </w:r>
      <w:r w:rsidRPr="00910A83">
        <w:rPr>
          <w:rFonts w:ascii="Book Antiqua" w:eastAsia="Times New Roman" w:hAnsi="Book Antiqua" w:cs="Segoe UI"/>
          <w:i/>
          <w:iCs/>
          <w:color w:val="000000"/>
          <w:sz w:val="24"/>
          <w:szCs w:val="24"/>
        </w:rPr>
        <w:t>P</w:t>
      </w:r>
      <w:r w:rsidR="00690127" w:rsidRPr="00910A83">
        <w:rPr>
          <w:rFonts w:ascii="Book Antiqua" w:eastAsia="Times New Roman" w:hAnsi="Book Antiqua" w:cs="Segoe UI"/>
          <w:i/>
          <w:iCs/>
          <w:color w:val="000000"/>
          <w:sz w:val="24"/>
          <w:szCs w:val="24"/>
        </w:rPr>
        <w:t xml:space="preserve"> </w:t>
      </w:r>
      <w:r w:rsidRPr="00910A83">
        <w:rPr>
          <w:rFonts w:ascii="Book Antiqua" w:eastAsia="Times New Roman" w:hAnsi="Book Antiqua" w:cs="Segoe UI"/>
          <w:color w:val="000000"/>
          <w:sz w:val="24"/>
          <w:szCs w:val="24"/>
        </w:rPr>
        <w:t>=</w:t>
      </w:r>
      <w:r w:rsidR="00690127" w:rsidRPr="00910A83">
        <w:rPr>
          <w:rFonts w:ascii="Book Antiqua" w:eastAsia="Times New Roman" w:hAnsi="Book Antiqua" w:cs="Segoe UI"/>
          <w:color w:val="000000"/>
          <w:sz w:val="24"/>
          <w:szCs w:val="24"/>
        </w:rPr>
        <w:t xml:space="preserve"> </w:t>
      </w:r>
      <w:r w:rsidRPr="00910A83">
        <w:rPr>
          <w:rFonts w:ascii="Book Antiqua" w:eastAsia="Times New Roman" w:hAnsi="Book Antiqua" w:cs="Segoe UI"/>
          <w:color w:val="000000"/>
          <w:sz w:val="24"/>
          <w:szCs w:val="24"/>
        </w:rPr>
        <w:t>0.45;</w:t>
      </w:r>
      <w:r w:rsidR="00690127" w:rsidRPr="00910A83">
        <w:rPr>
          <w:rFonts w:ascii="Book Antiqua" w:eastAsia="Times New Roman" w:hAnsi="Book Antiqua" w:cs="Segoe UI"/>
          <w:color w:val="000000"/>
          <w:sz w:val="24"/>
          <w:szCs w:val="24"/>
        </w:rPr>
        <w:t xml:space="preserve"> </w:t>
      </w:r>
      <w:r w:rsidRPr="00D7488B">
        <w:rPr>
          <w:rFonts w:ascii="Book Antiqua" w:eastAsia="Times New Roman" w:hAnsi="Book Antiqua" w:cs="Segoe UI"/>
          <w:i/>
          <w:color w:val="000000"/>
          <w:sz w:val="24"/>
          <w:szCs w:val="24"/>
        </w:rPr>
        <w:t>I</w:t>
      </w:r>
      <w:r w:rsidRPr="00910A83">
        <w:rPr>
          <w:rFonts w:ascii="Book Antiqua" w:eastAsia="Times New Roman" w:hAnsi="Book Antiqua" w:cs="Segoe UI"/>
          <w:color w:val="000000"/>
          <w:sz w:val="24"/>
          <w:szCs w:val="24"/>
          <w:vertAlign w:val="superscript"/>
        </w:rPr>
        <w:t>2</w:t>
      </w:r>
      <w:r w:rsidR="00690127" w:rsidRPr="00910A83">
        <w:rPr>
          <w:rFonts w:ascii="Book Antiqua" w:eastAsia="Times New Roman" w:hAnsi="Book Antiqua" w:cs="Segoe UI"/>
          <w:color w:val="000000"/>
          <w:sz w:val="24"/>
          <w:szCs w:val="24"/>
        </w:rPr>
        <w:t xml:space="preserve"> = </w:t>
      </w:r>
      <w:r w:rsidRPr="00910A83">
        <w:rPr>
          <w:rFonts w:ascii="Book Antiqua" w:eastAsia="Times New Roman" w:hAnsi="Book Antiqua" w:cs="Segoe UI"/>
          <w:color w:val="000000"/>
          <w:sz w:val="24"/>
          <w:szCs w:val="24"/>
        </w:rPr>
        <w:t>0.</w:t>
      </w:r>
      <w:r w:rsidR="00690127" w:rsidRPr="00910A83">
        <w:rPr>
          <w:rFonts w:ascii="Book Antiqua" w:eastAsia="Times New Roman" w:hAnsi="Book Antiqua" w:cs="Segoe UI"/>
          <w:color w:val="000000"/>
          <w:sz w:val="24"/>
          <w:szCs w:val="24"/>
        </w:rPr>
        <w:t>0</w:t>
      </w:r>
      <w:r w:rsidR="00036FA2" w:rsidRPr="00910A83">
        <w:rPr>
          <w:rFonts w:ascii="Book Antiqua" w:eastAsia="Times New Roman" w:hAnsi="Book Antiqua" w:cs="Segoe UI"/>
          <w:color w:val="000000"/>
          <w:sz w:val="24"/>
          <w:szCs w:val="24"/>
        </w:rPr>
        <w:t>%</w:t>
      </w:r>
      <w:r w:rsidR="00690127" w:rsidRPr="00910A83">
        <w:rPr>
          <w:rFonts w:ascii="Book Antiqua" w:eastAsia="Times New Roman" w:hAnsi="Book Antiqua" w:cs="Segoe UI"/>
          <w:color w:val="000000"/>
          <w:sz w:val="24"/>
          <w:szCs w:val="24"/>
        </w:rPr>
        <w:t xml:space="preserve">). </w:t>
      </w:r>
      <w:r w:rsidR="00D7488B" w:rsidRPr="00910A83">
        <w:rPr>
          <w:rFonts w:ascii="Book Antiqua" w:eastAsia="Times New Roman" w:hAnsi="Book Antiqua" w:cs="Segoe UI"/>
          <w:color w:val="00000A"/>
          <w:sz w:val="24"/>
          <w:szCs w:val="24"/>
        </w:rPr>
        <w:t>A detailed result of the analysis on TNRD by the random effect model is</w:t>
      </w:r>
      <w:r w:rsidR="00690127" w:rsidRPr="00910A83">
        <w:rPr>
          <w:rFonts w:ascii="Book Antiqua" w:eastAsia="Times New Roman" w:hAnsi="Book Antiqua" w:cs="Segoe UI"/>
          <w:color w:val="00000A"/>
          <w:sz w:val="24"/>
          <w:szCs w:val="24"/>
        </w:rPr>
        <w:t xml:space="preserve"> show</w:t>
      </w:r>
      <w:r w:rsidR="00D7488B">
        <w:rPr>
          <w:rFonts w:ascii="Book Antiqua" w:eastAsia="Times New Roman" w:hAnsi="Book Antiqua" w:cs="Segoe UI" w:hint="eastAsia"/>
          <w:color w:val="00000A"/>
          <w:sz w:val="24"/>
          <w:szCs w:val="24"/>
          <w:lang w:eastAsia="zh-CN"/>
        </w:rPr>
        <w:t>n</w:t>
      </w:r>
      <w:r w:rsidR="00690127" w:rsidRPr="00910A83">
        <w:rPr>
          <w:rFonts w:ascii="Book Antiqua" w:eastAsia="Times New Roman" w:hAnsi="Book Antiqua" w:cs="Segoe UI"/>
          <w:color w:val="00000A"/>
          <w:sz w:val="24"/>
          <w:szCs w:val="24"/>
        </w:rPr>
        <w:t xml:space="preserve"> in figure 3.</w:t>
      </w:r>
    </w:p>
    <w:p w14:paraId="00AD6E54" w14:textId="7902CA18" w:rsidR="00262C17" w:rsidRPr="00910A83" w:rsidRDefault="00690127" w:rsidP="00D7488B">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The DS was comparable in 5 studies</w:t>
      </w:r>
      <w:r w:rsidR="00CF4619" w:rsidRPr="00910A83">
        <w:rPr>
          <w:rFonts w:ascii="Book Antiqua" w:eastAsia="Times New Roman" w:hAnsi="Book Antiqua" w:cs="Segoe UI"/>
          <w:color w:val="00000A"/>
          <w:sz w:val="24"/>
          <w:szCs w:val="24"/>
          <w:vertAlign w:val="superscript"/>
        </w:rPr>
        <w:t>[</w:t>
      </w:r>
      <w:r w:rsidR="006578C4" w:rsidRPr="00910A83">
        <w:rPr>
          <w:rFonts w:ascii="Book Antiqua" w:eastAsia="Times New Roman" w:hAnsi="Book Antiqua" w:cs="Segoe UI"/>
          <w:color w:val="00000A"/>
          <w:sz w:val="24"/>
          <w:szCs w:val="24"/>
          <w:vertAlign w:val="superscript"/>
        </w:rPr>
        <w:t>17,18,21,22,23</w:t>
      </w:r>
      <w:r w:rsidR="00CF4619" w:rsidRPr="00910A83">
        <w:rPr>
          <w:rFonts w:ascii="Book Antiqua" w:eastAsia="Times New Roman" w:hAnsi="Book Antiqua" w:cs="Segoe UI"/>
          <w:color w:val="00000A"/>
          <w:sz w:val="24"/>
          <w:szCs w:val="24"/>
          <w:vertAlign w:val="superscript"/>
        </w:rPr>
        <w:t>]</w:t>
      </w:r>
      <w:r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and</w:t>
      </w:r>
      <w:r w:rsidR="00FC7018" w:rsidRPr="00910A83">
        <w:rPr>
          <w:rFonts w:ascii="Book Antiqua" w:eastAsia="Times New Roman" w:hAnsi="Book Antiqua" w:cs="Segoe UI"/>
          <w:color w:val="00000A"/>
          <w:sz w:val="24"/>
          <w:szCs w:val="24"/>
        </w:rPr>
        <w:t xml:space="preserve"> an</w:t>
      </w:r>
      <w:r w:rsidR="00482185" w:rsidRPr="00910A83">
        <w:rPr>
          <w:rFonts w:ascii="Book Antiqua" w:eastAsia="Times New Roman" w:hAnsi="Book Antiqua" w:cs="Segoe UI"/>
          <w:color w:val="00000A"/>
          <w:sz w:val="24"/>
          <w:szCs w:val="24"/>
        </w:rPr>
        <w:t xml:space="preserve"> </w:t>
      </w:r>
      <w:r w:rsidR="00FC7018" w:rsidRPr="00910A83">
        <w:rPr>
          <w:rFonts w:ascii="Book Antiqua" w:eastAsia="Times New Roman" w:hAnsi="Book Antiqua" w:cs="Segoe UI"/>
          <w:color w:val="00000A"/>
          <w:sz w:val="24"/>
          <w:szCs w:val="24"/>
        </w:rPr>
        <w:t xml:space="preserve">improvement </w:t>
      </w:r>
      <w:r w:rsidR="00482185" w:rsidRPr="00910A83">
        <w:rPr>
          <w:rFonts w:ascii="Book Antiqua" w:eastAsia="Times New Roman" w:hAnsi="Book Antiqua" w:cs="Segoe UI"/>
          <w:color w:val="00000A"/>
          <w:sz w:val="24"/>
          <w:szCs w:val="24"/>
        </w:rPr>
        <w:t>could not</w:t>
      </w:r>
      <w:r w:rsidR="00FC7018" w:rsidRPr="00910A83">
        <w:rPr>
          <w:rFonts w:ascii="Book Antiqua" w:eastAsia="Times New Roman" w:hAnsi="Book Antiqua" w:cs="Segoe UI"/>
          <w:color w:val="00000A"/>
          <w:sz w:val="24"/>
          <w:szCs w:val="24"/>
        </w:rPr>
        <w:t xml:space="preserve"> be</w:t>
      </w:r>
      <w:r w:rsidR="00482185" w:rsidRPr="00910A83">
        <w:rPr>
          <w:rFonts w:ascii="Book Antiqua" w:eastAsia="Times New Roman" w:hAnsi="Book Antiqua" w:cs="Segoe UI"/>
          <w:color w:val="00000A"/>
          <w:sz w:val="24"/>
          <w:szCs w:val="24"/>
        </w:rPr>
        <w:t xml:space="preserve"> observe</w:t>
      </w:r>
      <w:r w:rsidR="00FC7018" w:rsidRPr="00910A83">
        <w:rPr>
          <w:rFonts w:ascii="Book Antiqua" w:eastAsia="Times New Roman" w:hAnsi="Book Antiqua" w:cs="Segoe UI"/>
          <w:color w:val="00000A"/>
          <w:sz w:val="24"/>
          <w:szCs w:val="24"/>
        </w:rPr>
        <w:t>d</w:t>
      </w:r>
      <w:r w:rsidR="00482185"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in the combined therapy group</w:t>
      </w:r>
      <w:r w:rsidR="00FC7018" w:rsidRPr="00910A83">
        <w:rPr>
          <w:rFonts w:ascii="Book Antiqua" w:eastAsia="Times New Roman" w:hAnsi="Book Antiqua" w:cs="Segoe UI"/>
          <w:color w:val="00000A"/>
          <w:sz w:val="24"/>
          <w:szCs w:val="24"/>
        </w:rPr>
        <w:t xml:space="preserve"> (std. MD: 0.347, 95%CI: -0.383, 1.077, P = 0.351)</w:t>
      </w:r>
      <w:r w:rsidR="00482185" w:rsidRPr="00910A83">
        <w:rPr>
          <w:rFonts w:ascii="Book Antiqua" w:eastAsia="Times New Roman" w:hAnsi="Book Antiqua" w:cs="Segoe UI"/>
          <w:color w:val="00000A"/>
          <w:sz w:val="24"/>
          <w:szCs w:val="24"/>
        </w:rPr>
        <w:t>.</w:t>
      </w:r>
      <w:r w:rsidR="00FC7018" w:rsidRPr="00910A83">
        <w:rPr>
          <w:rFonts w:ascii="Book Antiqua" w:eastAsia="Times New Roman" w:hAnsi="Book Antiqua" w:cs="Segoe UI"/>
          <w:color w:val="00000A"/>
          <w:sz w:val="24"/>
          <w:szCs w:val="24"/>
        </w:rPr>
        <w:t xml:space="preserve"> We note that</w:t>
      </w:r>
      <w:r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DS</w:t>
      </w:r>
      <w:r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was</w:t>
      </w:r>
      <w:r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 xml:space="preserve">only </w:t>
      </w:r>
      <w:r w:rsidR="00C326DD" w:rsidRPr="00910A83">
        <w:rPr>
          <w:rFonts w:ascii="Book Antiqua" w:eastAsia="Times New Roman" w:hAnsi="Book Antiqua" w:cs="Segoe UI"/>
          <w:color w:val="00000A"/>
          <w:sz w:val="24"/>
          <w:szCs w:val="24"/>
        </w:rPr>
        <w:t xml:space="preserve">comparable with standardization </w:t>
      </w:r>
      <w:r w:rsidR="00FC7018" w:rsidRPr="00910A83">
        <w:rPr>
          <w:rFonts w:ascii="Book Antiqua" w:eastAsia="Times New Roman" w:hAnsi="Book Antiqua" w:cs="Segoe UI"/>
          <w:color w:val="00000A"/>
          <w:sz w:val="24"/>
          <w:szCs w:val="24"/>
        </w:rPr>
        <w:t xml:space="preserve">as different studies used different scoring systems. </w:t>
      </w:r>
      <w:r w:rsidR="00036FA2" w:rsidRPr="00910A83">
        <w:rPr>
          <w:rFonts w:ascii="Book Antiqua" w:eastAsia="Times New Roman" w:hAnsi="Book Antiqua" w:cs="Segoe UI"/>
          <w:color w:val="00000A"/>
          <w:sz w:val="24"/>
          <w:szCs w:val="24"/>
        </w:rPr>
        <w:t>There was a high degree of heterogeneity across the studies included in the analysis for DS</w:t>
      </w:r>
      <w:r w:rsidR="002C2396" w:rsidRPr="00910A83">
        <w:rPr>
          <w:rFonts w:ascii="Book Antiqua" w:eastAsia="Times New Roman" w:hAnsi="Book Antiqua" w:cs="Segoe UI"/>
          <w:color w:val="00000A"/>
          <w:sz w:val="24"/>
          <w:szCs w:val="24"/>
        </w:rPr>
        <w:t xml:space="preserve"> </w:t>
      </w:r>
      <w:r w:rsidR="00036FA2" w:rsidRPr="00910A83">
        <w:rPr>
          <w:rFonts w:ascii="Book Antiqua" w:eastAsia="Times New Roman" w:hAnsi="Book Antiqua" w:cs="Segoe UI"/>
          <w:color w:val="00000A"/>
          <w:sz w:val="24"/>
          <w:szCs w:val="24"/>
        </w:rPr>
        <w:t>(</w:t>
      </w:r>
      <w:r w:rsidR="002C2396" w:rsidRPr="00D7488B">
        <w:rPr>
          <w:rFonts w:ascii="Book Antiqua" w:eastAsia="Times New Roman" w:hAnsi="Book Antiqua" w:cs="Segoe UI"/>
          <w:i/>
          <w:color w:val="00000A"/>
          <w:sz w:val="24"/>
          <w:szCs w:val="24"/>
        </w:rPr>
        <w:t>Q</w:t>
      </w:r>
      <w:r w:rsidR="002C2396" w:rsidRPr="00910A83">
        <w:rPr>
          <w:rFonts w:ascii="Book Antiqua" w:eastAsia="Times New Roman" w:hAnsi="Book Antiqua" w:cs="Segoe UI"/>
          <w:color w:val="00000A"/>
          <w:sz w:val="24"/>
          <w:szCs w:val="24"/>
        </w:rPr>
        <w:t xml:space="preserve"> = </w:t>
      </w:r>
      <w:r w:rsidR="00482185" w:rsidRPr="00910A83">
        <w:rPr>
          <w:rFonts w:ascii="Book Antiqua" w:eastAsia="Times New Roman" w:hAnsi="Book Antiqua" w:cs="Segoe UI"/>
          <w:color w:val="000000"/>
          <w:sz w:val="24"/>
          <w:szCs w:val="24"/>
        </w:rPr>
        <w:t>24.97</w:t>
      </w:r>
      <w:r w:rsidR="00482185" w:rsidRPr="00910A83">
        <w:rPr>
          <w:rFonts w:ascii="Book Antiqua" w:eastAsia="Times New Roman" w:hAnsi="Book Antiqua" w:cs="Segoe UI"/>
          <w:color w:val="00000A"/>
          <w:sz w:val="24"/>
          <w:szCs w:val="24"/>
        </w:rPr>
        <w:t>,</w:t>
      </w:r>
      <w:r w:rsidR="002C2396"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df</w:t>
      </w:r>
      <w:r w:rsidR="002C2396" w:rsidRPr="00910A83">
        <w:rPr>
          <w:rFonts w:ascii="Book Antiqua" w:eastAsia="Times New Roman" w:hAnsi="Book Antiqua" w:cs="Segoe UI"/>
          <w:color w:val="00000A"/>
          <w:sz w:val="24"/>
          <w:szCs w:val="24"/>
        </w:rPr>
        <w:t xml:space="preserve"> = </w:t>
      </w:r>
      <w:r w:rsidR="00482185" w:rsidRPr="00910A83">
        <w:rPr>
          <w:rFonts w:ascii="Book Antiqua" w:eastAsia="Times New Roman" w:hAnsi="Book Antiqua" w:cs="Segoe UI"/>
          <w:color w:val="00000A"/>
          <w:sz w:val="24"/>
          <w:szCs w:val="24"/>
        </w:rPr>
        <w:t>4,</w:t>
      </w:r>
      <w:r w:rsidR="002C2396"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i/>
          <w:iCs/>
          <w:color w:val="00000A"/>
          <w:sz w:val="24"/>
          <w:szCs w:val="24"/>
        </w:rPr>
        <w:t>P</w:t>
      </w:r>
      <w:r w:rsidR="002C2396" w:rsidRPr="00910A83">
        <w:rPr>
          <w:rFonts w:ascii="Book Antiqua" w:eastAsia="Times New Roman" w:hAnsi="Book Antiqua" w:cs="Segoe UI"/>
          <w:i/>
          <w:iCs/>
          <w:color w:val="00000A"/>
          <w:sz w:val="24"/>
          <w:szCs w:val="24"/>
        </w:rPr>
        <w:t xml:space="preserve"> </w:t>
      </w:r>
      <w:r w:rsidR="002C2396" w:rsidRPr="00910A83">
        <w:rPr>
          <w:rFonts w:ascii="Book Antiqua" w:eastAsia="Times New Roman" w:hAnsi="Book Antiqua" w:cs="Segoe UI"/>
          <w:color w:val="000000"/>
          <w:sz w:val="24"/>
          <w:szCs w:val="24"/>
        </w:rPr>
        <w:t xml:space="preserve">&lt; </w:t>
      </w:r>
      <w:r w:rsidR="00482185" w:rsidRPr="00910A83">
        <w:rPr>
          <w:rFonts w:ascii="Book Antiqua" w:eastAsia="Times New Roman" w:hAnsi="Book Antiqua" w:cs="Segoe UI"/>
          <w:color w:val="00000A"/>
          <w:sz w:val="24"/>
          <w:szCs w:val="24"/>
        </w:rPr>
        <w:t>0.00</w:t>
      </w:r>
      <w:r w:rsidR="002C2396" w:rsidRPr="00910A83">
        <w:rPr>
          <w:rFonts w:ascii="Book Antiqua" w:eastAsia="Times New Roman" w:hAnsi="Book Antiqua" w:cs="Segoe UI"/>
          <w:color w:val="00000A"/>
          <w:sz w:val="24"/>
          <w:szCs w:val="24"/>
        </w:rPr>
        <w:t xml:space="preserve">1, </w:t>
      </w:r>
      <w:r w:rsidR="00482185" w:rsidRPr="00D7488B">
        <w:rPr>
          <w:rFonts w:ascii="Book Antiqua" w:eastAsia="Times New Roman" w:hAnsi="Book Antiqua" w:cs="Segoe UI"/>
          <w:i/>
          <w:color w:val="000000"/>
          <w:sz w:val="24"/>
          <w:szCs w:val="24"/>
        </w:rPr>
        <w:t>I</w:t>
      </w:r>
      <w:r w:rsidR="00482185" w:rsidRPr="00910A83">
        <w:rPr>
          <w:rFonts w:ascii="Book Antiqua" w:eastAsia="Times New Roman" w:hAnsi="Book Antiqua" w:cs="Segoe UI"/>
          <w:color w:val="000000"/>
          <w:sz w:val="24"/>
          <w:szCs w:val="24"/>
          <w:vertAlign w:val="superscript"/>
        </w:rPr>
        <w:t>2</w:t>
      </w:r>
      <w:r w:rsidR="002C2396"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w:t>
      </w:r>
      <w:r w:rsidR="002C2396" w:rsidRPr="00910A83">
        <w:rPr>
          <w:rFonts w:ascii="Book Antiqua" w:eastAsia="Times New Roman" w:hAnsi="Book Antiqua" w:cs="Segoe UI"/>
          <w:color w:val="000000"/>
          <w:sz w:val="24"/>
          <w:szCs w:val="24"/>
        </w:rPr>
        <w:t xml:space="preserve"> </w:t>
      </w:r>
      <w:r w:rsidR="00482185" w:rsidRPr="00910A83">
        <w:rPr>
          <w:rFonts w:ascii="Book Antiqua" w:eastAsia="Times New Roman" w:hAnsi="Book Antiqua" w:cs="Segoe UI"/>
          <w:color w:val="000000"/>
          <w:sz w:val="24"/>
          <w:szCs w:val="24"/>
        </w:rPr>
        <w:t>83.98</w:t>
      </w:r>
      <w:r w:rsidR="00036FA2" w:rsidRPr="00910A83">
        <w:rPr>
          <w:rFonts w:ascii="Book Antiqua" w:eastAsia="Times New Roman" w:hAnsi="Book Antiqua" w:cs="Segoe UI"/>
          <w:color w:val="000000"/>
          <w:sz w:val="24"/>
          <w:szCs w:val="24"/>
        </w:rPr>
        <w:t>%)</w:t>
      </w:r>
      <w:r w:rsidR="00482185" w:rsidRPr="00910A83">
        <w:rPr>
          <w:rFonts w:ascii="Book Antiqua" w:eastAsia="Times New Roman" w:hAnsi="Book Antiqua" w:cs="Segoe UI"/>
          <w:color w:val="000000"/>
          <w:sz w:val="24"/>
          <w:szCs w:val="24"/>
        </w:rPr>
        <w:t>.</w:t>
      </w:r>
      <w:r w:rsidR="00036FA2" w:rsidRPr="00910A83">
        <w:rPr>
          <w:rFonts w:ascii="Book Antiqua" w:eastAsia="Times New Roman" w:hAnsi="Book Antiqua" w:cs="Segoe UI"/>
          <w:color w:val="000000"/>
          <w:sz w:val="24"/>
          <w:szCs w:val="24"/>
        </w:rPr>
        <w:t xml:space="preserve"> </w:t>
      </w:r>
      <w:r w:rsidR="00D7488B" w:rsidRPr="00910A83">
        <w:rPr>
          <w:rFonts w:ascii="Book Antiqua" w:eastAsia="Times New Roman" w:hAnsi="Book Antiqua" w:cs="Segoe UI"/>
          <w:color w:val="000000"/>
          <w:sz w:val="24"/>
          <w:szCs w:val="24"/>
        </w:rPr>
        <w:t>A detailed result of the analysis on DS by the random effect model is</w:t>
      </w:r>
      <w:r w:rsidR="00036FA2" w:rsidRPr="00910A83">
        <w:rPr>
          <w:rFonts w:ascii="Book Antiqua" w:eastAsia="Times New Roman" w:hAnsi="Book Antiqua" w:cs="Segoe UI"/>
          <w:color w:val="00000A"/>
          <w:sz w:val="24"/>
          <w:szCs w:val="24"/>
        </w:rPr>
        <w:t xml:space="preserve"> show</w:t>
      </w:r>
      <w:r w:rsidR="00D7488B">
        <w:rPr>
          <w:rFonts w:ascii="Book Antiqua" w:eastAsia="Times New Roman" w:hAnsi="Book Antiqua" w:cs="Segoe UI" w:hint="eastAsia"/>
          <w:color w:val="00000A"/>
          <w:sz w:val="24"/>
          <w:szCs w:val="24"/>
          <w:lang w:eastAsia="zh-CN"/>
        </w:rPr>
        <w:t>n</w:t>
      </w:r>
      <w:r w:rsidR="00036FA2" w:rsidRPr="00910A83">
        <w:rPr>
          <w:rFonts w:ascii="Book Antiqua" w:eastAsia="Times New Roman" w:hAnsi="Book Antiqua" w:cs="Segoe UI"/>
          <w:color w:val="00000A"/>
          <w:sz w:val="24"/>
          <w:szCs w:val="24"/>
        </w:rPr>
        <w:t xml:space="preserve"> in figure 4.</w:t>
      </w:r>
      <w:r w:rsidR="002C2396" w:rsidRPr="00910A83">
        <w:rPr>
          <w:rFonts w:ascii="Book Antiqua" w:eastAsia="Times New Roman" w:hAnsi="Book Antiqua" w:cs="Segoe UI"/>
          <w:color w:val="000000"/>
          <w:sz w:val="24"/>
          <w:szCs w:val="24"/>
        </w:rPr>
        <w:t xml:space="preserve"> </w:t>
      </w:r>
    </w:p>
    <w:p w14:paraId="186E33A2" w14:textId="77777777" w:rsidR="00DD7F2F" w:rsidRPr="00910A83" w:rsidRDefault="00DD7F2F" w:rsidP="00910A83">
      <w:pPr>
        <w:adjustRightInd w:val="0"/>
        <w:snapToGrid w:val="0"/>
        <w:spacing w:after="0" w:line="360" w:lineRule="auto"/>
        <w:jc w:val="both"/>
        <w:textAlignment w:val="baseline"/>
        <w:rPr>
          <w:rFonts w:ascii="Book Antiqua" w:eastAsia="Times New Roman" w:hAnsi="Book Antiqua" w:cs="Segoe UI"/>
          <w:b/>
          <w:bCs/>
          <w:i/>
          <w:iCs/>
          <w:color w:val="00000A"/>
          <w:sz w:val="24"/>
          <w:szCs w:val="24"/>
        </w:rPr>
      </w:pPr>
    </w:p>
    <w:p w14:paraId="56BF7A49" w14:textId="7B0FE99C" w:rsidR="00262C17" w:rsidRPr="00D7488B" w:rsidRDefault="00262C17" w:rsidP="00910A83">
      <w:pPr>
        <w:adjustRightInd w:val="0"/>
        <w:snapToGrid w:val="0"/>
        <w:spacing w:after="0" w:line="360" w:lineRule="auto"/>
        <w:jc w:val="both"/>
        <w:textAlignment w:val="baseline"/>
        <w:rPr>
          <w:rFonts w:ascii="Book Antiqua" w:hAnsi="Book Antiqua" w:cs="Segoe UI"/>
          <w:color w:val="00000A"/>
          <w:sz w:val="24"/>
          <w:szCs w:val="24"/>
          <w:lang w:eastAsia="zh-CN"/>
        </w:rPr>
      </w:pPr>
      <w:r w:rsidRPr="00910A83">
        <w:rPr>
          <w:rFonts w:ascii="Book Antiqua" w:eastAsia="Times New Roman" w:hAnsi="Book Antiqua" w:cs="Segoe UI"/>
          <w:b/>
          <w:bCs/>
          <w:i/>
          <w:iCs/>
          <w:color w:val="00000A"/>
          <w:sz w:val="24"/>
          <w:szCs w:val="24"/>
        </w:rPr>
        <w:t>Complications</w:t>
      </w:r>
    </w:p>
    <w:p w14:paraId="0AC31CD9" w14:textId="2FC8FCBB" w:rsidR="00262C17" w:rsidRPr="00910A83" w:rsidRDefault="006F3D39"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sz w:val="24"/>
          <w:szCs w:val="24"/>
        </w:rPr>
        <w:t xml:space="preserve">Due to the low number of events of </w:t>
      </w:r>
      <w:r w:rsidR="002F01A9" w:rsidRPr="00910A83">
        <w:rPr>
          <w:rFonts w:ascii="Book Antiqua" w:eastAsia="Times New Roman" w:hAnsi="Book Antiqua" w:cs="Segoe UI"/>
          <w:sz w:val="24"/>
          <w:szCs w:val="24"/>
        </w:rPr>
        <w:t>complications,</w:t>
      </w:r>
      <w:r w:rsidRPr="00910A83">
        <w:rPr>
          <w:rFonts w:ascii="Book Antiqua" w:eastAsia="Times New Roman" w:hAnsi="Book Antiqua" w:cs="Segoe UI"/>
          <w:sz w:val="24"/>
          <w:szCs w:val="24"/>
        </w:rPr>
        <w:t xml:space="preserve"> statistical analysis was not </w:t>
      </w:r>
      <w:r w:rsidR="002F01A9" w:rsidRPr="00910A83">
        <w:rPr>
          <w:rFonts w:ascii="Book Antiqua" w:eastAsia="Times New Roman" w:hAnsi="Book Antiqua" w:cs="Segoe UI"/>
          <w:sz w:val="24"/>
          <w:szCs w:val="24"/>
        </w:rPr>
        <w:t>possible;</w:t>
      </w:r>
      <w:r w:rsidRPr="00910A83">
        <w:rPr>
          <w:rFonts w:ascii="Book Antiqua" w:eastAsia="Times New Roman" w:hAnsi="Book Antiqua" w:cs="Segoe UI"/>
          <w:sz w:val="24"/>
          <w:szCs w:val="24"/>
        </w:rPr>
        <w:t xml:space="preserve"> therefore, only narrative synthesis could be perfo</w:t>
      </w:r>
      <w:r w:rsidR="00036FA2" w:rsidRPr="00910A83">
        <w:rPr>
          <w:rFonts w:ascii="Book Antiqua" w:eastAsia="Times New Roman" w:hAnsi="Book Antiqua" w:cs="Segoe UI"/>
          <w:sz w:val="24"/>
          <w:szCs w:val="24"/>
        </w:rPr>
        <w:t>r</w:t>
      </w:r>
      <w:r w:rsidRPr="00910A83">
        <w:rPr>
          <w:rFonts w:ascii="Book Antiqua" w:eastAsia="Times New Roman" w:hAnsi="Book Antiqua" w:cs="Segoe UI"/>
          <w:sz w:val="24"/>
          <w:szCs w:val="24"/>
        </w:rPr>
        <w:t xml:space="preserve">med. </w:t>
      </w:r>
      <w:r w:rsidR="00262C17" w:rsidRPr="00910A83">
        <w:rPr>
          <w:rFonts w:ascii="Book Antiqua" w:eastAsia="Times New Roman" w:hAnsi="Book Antiqua" w:cs="Segoe UI"/>
          <w:sz w:val="24"/>
          <w:szCs w:val="24"/>
        </w:rPr>
        <w:t>It is important to n</w:t>
      </w:r>
      <w:r w:rsidR="00690127" w:rsidRPr="00910A83">
        <w:rPr>
          <w:rFonts w:ascii="Book Antiqua" w:eastAsia="Times New Roman" w:hAnsi="Book Antiqua" w:cs="Segoe UI"/>
          <w:sz w:val="24"/>
          <w:szCs w:val="24"/>
        </w:rPr>
        <w:t xml:space="preserve">ote that all trials reported low numbers </w:t>
      </w:r>
      <w:r w:rsidR="00262C17" w:rsidRPr="00910A83">
        <w:rPr>
          <w:rFonts w:ascii="Book Antiqua" w:eastAsia="Times New Roman" w:hAnsi="Book Antiqua" w:cs="Segoe UI"/>
          <w:sz w:val="24"/>
          <w:szCs w:val="24"/>
        </w:rPr>
        <w:t>of complications; therefore, t</w:t>
      </w:r>
      <w:r w:rsidR="00690127" w:rsidRPr="00910A83">
        <w:rPr>
          <w:rFonts w:ascii="Book Antiqua" w:eastAsia="Times New Roman" w:hAnsi="Book Antiqua" w:cs="Segoe UI"/>
          <w:sz w:val="24"/>
          <w:szCs w:val="24"/>
        </w:rPr>
        <w:t xml:space="preserve">his technique seems to be safe. </w:t>
      </w:r>
      <w:r w:rsidR="00E86CD2">
        <w:rPr>
          <w:rFonts w:ascii="Book Antiqua" w:eastAsia="Times New Roman" w:hAnsi="Book Antiqua" w:cs="Segoe UI"/>
          <w:sz w:val="24"/>
          <w:szCs w:val="24"/>
        </w:rPr>
        <w:t>Kochhar</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i/>
          <w:iCs/>
          <w:sz w:val="24"/>
          <w:szCs w:val="24"/>
        </w:rPr>
        <w:t>et al</w:t>
      </w:r>
      <w:r w:rsidR="00D7488B" w:rsidRPr="00910A83">
        <w:rPr>
          <w:rFonts w:ascii="Book Antiqua" w:eastAsia="Times New Roman" w:hAnsi="Book Antiqua" w:cs="Segoe UI"/>
          <w:sz w:val="24"/>
          <w:szCs w:val="24"/>
          <w:vertAlign w:val="superscript"/>
        </w:rPr>
        <w:t>[13]</w:t>
      </w:r>
      <w:r w:rsidR="00690127" w:rsidRPr="00910A83">
        <w:rPr>
          <w:rFonts w:ascii="Book Antiqua" w:eastAsia="Times New Roman" w:hAnsi="Book Antiqua" w:cs="Segoe UI"/>
          <w:sz w:val="24"/>
          <w:szCs w:val="24"/>
        </w:rPr>
        <w:t xml:space="preserve"> reported </w:t>
      </w:r>
      <w:r w:rsidR="00262C17" w:rsidRPr="00910A83">
        <w:rPr>
          <w:rFonts w:ascii="Book Antiqua" w:eastAsia="Times New Roman" w:hAnsi="Book Antiqua" w:cs="Segoe UI"/>
          <w:sz w:val="24"/>
          <w:szCs w:val="24"/>
        </w:rPr>
        <w:t>transient</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worsening</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of</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dysphagia</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for 24 h</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in</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one</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patient</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after the</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 xml:space="preserve">intralesional steroid injection. There </w:t>
      </w:r>
      <w:r w:rsidR="00690127" w:rsidRPr="00910A83">
        <w:rPr>
          <w:rFonts w:ascii="Book Antiqua" w:eastAsia="Times New Roman" w:hAnsi="Book Antiqua" w:cs="Segoe UI"/>
          <w:sz w:val="24"/>
          <w:szCs w:val="24"/>
        </w:rPr>
        <w:t xml:space="preserve">were 2 perforations reported by </w:t>
      </w:r>
      <w:r w:rsidR="00262C17" w:rsidRPr="00910A83">
        <w:rPr>
          <w:rFonts w:ascii="Book Antiqua" w:eastAsia="Times New Roman" w:hAnsi="Book Antiqua" w:cs="Segoe UI"/>
          <w:sz w:val="24"/>
          <w:szCs w:val="24"/>
        </w:rPr>
        <w:t>A</w:t>
      </w:r>
      <w:r w:rsidR="00690127" w:rsidRPr="00910A83">
        <w:rPr>
          <w:rFonts w:ascii="Book Antiqua" w:eastAsia="Times New Roman" w:hAnsi="Book Antiqua" w:cs="Segoe UI"/>
          <w:sz w:val="24"/>
          <w:szCs w:val="24"/>
        </w:rPr>
        <w:t xml:space="preserve">ltintas </w:t>
      </w:r>
      <w:r w:rsidR="00262C17" w:rsidRPr="00910A83">
        <w:rPr>
          <w:rFonts w:ascii="Book Antiqua" w:eastAsia="Times New Roman" w:hAnsi="Book Antiqua" w:cs="Segoe UI"/>
          <w:i/>
          <w:iCs/>
          <w:sz w:val="24"/>
          <w:szCs w:val="24"/>
        </w:rPr>
        <w:t>et al</w:t>
      </w:r>
      <w:r w:rsidR="00D7488B" w:rsidRPr="00910A83">
        <w:rPr>
          <w:rFonts w:ascii="Book Antiqua" w:eastAsia="Times New Roman" w:hAnsi="Book Antiqua" w:cs="Segoe UI"/>
          <w:sz w:val="24"/>
          <w:szCs w:val="24"/>
          <w:vertAlign w:val="superscript"/>
        </w:rPr>
        <w:t>[18]</w:t>
      </w:r>
      <w:r w:rsidR="00D7488B">
        <w:rPr>
          <w:rFonts w:ascii="Book Antiqua" w:eastAsia="Times New Roman" w:hAnsi="Book Antiqua" w:cs="Segoe UI" w:hint="eastAsia"/>
          <w:i/>
          <w:iCs/>
          <w:sz w:val="24"/>
          <w:szCs w:val="24"/>
          <w:lang w:eastAsia="zh-CN"/>
        </w:rPr>
        <w:t xml:space="preserve"> </w:t>
      </w:r>
      <w:r w:rsidR="00262C17" w:rsidRPr="00910A83">
        <w:rPr>
          <w:rFonts w:ascii="Book Antiqua" w:eastAsia="Times New Roman" w:hAnsi="Book Antiqua" w:cs="Segoe UI"/>
          <w:sz w:val="24"/>
          <w:szCs w:val="24"/>
        </w:rPr>
        <w:t>one in the dilation only and one in the combined treatment group, both in caustic strictures</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Hirdes</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i/>
          <w:iCs/>
          <w:sz w:val="24"/>
          <w:szCs w:val="24"/>
        </w:rPr>
        <w:t>et al</w:t>
      </w:r>
      <w:r w:rsidR="00D7488B" w:rsidRPr="00910A83">
        <w:rPr>
          <w:rFonts w:ascii="Book Antiqua" w:eastAsia="Times New Roman" w:hAnsi="Book Antiqua" w:cs="Segoe UI"/>
          <w:sz w:val="24"/>
          <w:szCs w:val="24"/>
          <w:vertAlign w:val="superscript"/>
        </w:rPr>
        <w:t>[19]</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reported one</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gastrointestinal bleeding in the monotherapy group and 5 adverse events,</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such as 1 laceration and 4 candida esophagitis in the patients</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treated with intralesional steroid. However</w:t>
      </w:r>
      <w:r w:rsidR="3A001FE9" w:rsidRPr="00910A83">
        <w:rPr>
          <w:rFonts w:ascii="Book Antiqua" w:eastAsia="Times New Roman" w:hAnsi="Book Antiqua" w:cs="Segoe UI"/>
          <w:sz w:val="24"/>
          <w:szCs w:val="24"/>
        </w:rPr>
        <w:t>,</w:t>
      </w:r>
      <w:r w:rsidR="00262C17" w:rsidRPr="00910A83">
        <w:rPr>
          <w:rFonts w:ascii="Book Antiqua" w:eastAsia="Times New Roman" w:hAnsi="Book Antiqua" w:cs="Segoe UI"/>
          <w:sz w:val="24"/>
          <w:szCs w:val="24"/>
        </w:rPr>
        <w:t xml:space="preserve"> the laceration developed in a patient</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who continued the anticoagulant therapy during the procedure, and the other 4 patients received adjuvant chemotherapy,</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which is a risk factor for candidiasis.</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 xml:space="preserve">One </w:t>
      </w:r>
      <w:r w:rsidR="00262C17" w:rsidRPr="00910A83">
        <w:rPr>
          <w:rFonts w:ascii="Book Antiqua" w:eastAsia="Times New Roman" w:hAnsi="Book Antiqua" w:cs="Segoe UI"/>
          <w:sz w:val="24"/>
          <w:szCs w:val="24"/>
        </w:rPr>
        <w:lastRenderedPageBreak/>
        <w:t>perforation occurre</w:t>
      </w:r>
      <w:r w:rsidR="00690127" w:rsidRPr="00910A83">
        <w:rPr>
          <w:rFonts w:ascii="Book Antiqua" w:eastAsia="Times New Roman" w:hAnsi="Book Antiqua" w:cs="Segoe UI"/>
          <w:sz w:val="24"/>
          <w:szCs w:val="24"/>
        </w:rPr>
        <w:t xml:space="preserve">d in the dilation only group in </w:t>
      </w:r>
      <w:r w:rsidR="00262C17" w:rsidRPr="00910A83">
        <w:rPr>
          <w:rFonts w:ascii="Book Antiqua" w:eastAsia="Times New Roman" w:hAnsi="Book Antiqua" w:cs="Segoe UI"/>
          <w:sz w:val="24"/>
          <w:szCs w:val="24"/>
        </w:rPr>
        <w:t>Orive-Calzada</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i/>
          <w:iCs/>
          <w:sz w:val="24"/>
          <w:szCs w:val="24"/>
        </w:rPr>
        <w:t>et</w:t>
      </w:r>
      <w:r w:rsidR="00690127" w:rsidRPr="00910A83">
        <w:rPr>
          <w:rFonts w:ascii="Book Antiqua" w:eastAsia="Times New Roman" w:hAnsi="Book Antiqua" w:cs="Segoe UI"/>
          <w:i/>
          <w:iCs/>
          <w:sz w:val="24"/>
          <w:szCs w:val="24"/>
        </w:rPr>
        <w:t xml:space="preserve"> </w:t>
      </w:r>
      <w:r w:rsidR="00262C17" w:rsidRPr="00910A83">
        <w:rPr>
          <w:rFonts w:ascii="Book Antiqua" w:eastAsia="Times New Roman" w:hAnsi="Book Antiqua" w:cs="Segoe UI"/>
          <w:i/>
          <w:iCs/>
          <w:sz w:val="24"/>
          <w:szCs w:val="24"/>
        </w:rPr>
        <w:t>al</w:t>
      </w:r>
      <w:r w:rsidR="00D7488B" w:rsidRPr="00910A83">
        <w:rPr>
          <w:rFonts w:ascii="Book Antiqua" w:eastAsia="Times New Roman" w:hAnsi="Book Antiqua" w:cs="Segoe UI"/>
          <w:sz w:val="24"/>
          <w:szCs w:val="24"/>
          <w:vertAlign w:val="superscript"/>
        </w:rPr>
        <w:t>[20]</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trial, with</w:t>
      </w:r>
      <w:r w:rsidR="00690127" w:rsidRPr="00910A83">
        <w:rPr>
          <w:rFonts w:ascii="Book Antiqua" w:eastAsia="Times New Roman" w:hAnsi="Book Antiqua" w:cs="Segoe UI"/>
          <w:sz w:val="24"/>
          <w:szCs w:val="24"/>
        </w:rPr>
        <w:t xml:space="preserve"> </w:t>
      </w:r>
      <w:r w:rsidR="00262C17" w:rsidRPr="00910A83">
        <w:rPr>
          <w:rFonts w:ascii="Book Antiqua" w:eastAsia="Times New Roman" w:hAnsi="Book Antiqua" w:cs="Segoe UI"/>
          <w:sz w:val="24"/>
          <w:szCs w:val="24"/>
        </w:rPr>
        <w:t>n</w:t>
      </w:r>
      <w:r w:rsidR="00690127" w:rsidRPr="00910A83">
        <w:rPr>
          <w:rFonts w:ascii="Book Antiqua" w:eastAsia="Times New Roman" w:hAnsi="Book Antiqua" w:cs="Segoe UI"/>
          <w:sz w:val="24"/>
          <w:szCs w:val="24"/>
        </w:rPr>
        <w:t xml:space="preserve">o complication reported in </w:t>
      </w:r>
      <w:r w:rsidR="00262C17" w:rsidRPr="00910A83">
        <w:rPr>
          <w:rFonts w:ascii="Book Antiqua" w:eastAsia="Times New Roman" w:hAnsi="Book Antiqua" w:cs="Segoe UI"/>
          <w:sz w:val="24"/>
          <w:szCs w:val="24"/>
        </w:rPr>
        <w:t xml:space="preserve">patients with </w:t>
      </w:r>
      <w:r w:rsidR="00690127" w:rsidRPr="00910A83">
        <w:rPr>
          <w:rFonts w:ascii="Book Antiqua" w:eastAsia="Times New Roman" w:hAnsi="Book Antiqua" w:cs="Segoe UI"/>
          <w:sz w:val="24"/>
          <w:szCs w:val="24"/>
        </w:rPr>
        <w:t xml:space="preserve">intralesional steroid injection. </w:t>
      </w:r>
      <w:r w:rsidR="00262C17" w:rsidRPr="00910A83">
        <w:rPr>
          <w:rFonts w:ascii="Book Antiqua" w:eastAsia="Times New Roman" w:hAnsi="Book Antiqua" w:cs="Segoe UI"/>
          <w:sz w:val="24"/>
          <w:szCs w:val="24"/>
        </w:rPr>
        <w:t>Other trials did not report any adverse</w:t>
      </w:r>
      <w:r w:rsidRPr="00910A83">
        <w:rPr>
          <w:rFonts w:ascii="Book Antiqua" w:eastAsia="Times New Roman" w:hAnsi="Book Antiqua" w:cs="Segoe UI"/>
          <w:sz w:val="24"/>
          <w:szCs w:val="24"/>
        </w:rPr>
        <w:t xml:space="preserve"> events in either therapy group.</w:t>
      </w:r>
    </w:p>
    <w:p w14:paraId="7A367636" w14:textId="77777777" w:rsidR="0041690C" w:rsidRPr="00910A83" w:rsidRDefault="0041690C"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48457DD8" w14:textId="3331F569" w:rsidR="006F3D39" w:rsidRPr="00D7488B" w:rsidRDefault="00E6217D" w:rsidP="00910A83">
      <w:pPr>
        <w:adjustRightInd w:val="0"/>
        <w:snapToGrid w:val="0"/>
        <w:spacing w:after="0" w:line="360" w:lineRule="auto"/>
        <w:jc w:val="both"/>
        <w:textAlignment w:val="baseline"/>
        <w:rPr>
          <w:rFonts w:ascii="Book Antiqua" w:hAnsi="Book Antiqua" w:cs="Segoe UI"/>
          <w:b/>
          <w:i/>
          <w:color w:val="00000A"/>
          <w:sz w:val="24"/>
          <w:szCs w:val="24"/>
          <w:lang w:eastAsia="zh-CN"/>
        </w:rPr>
      </w:pPr>
      <w:r w:rsidRPr="00910A83">
        <w:rPr>
          <w:rFonts w:ascii="Book Antiqua" w:eastAsia="Times New Roman" w:hAnsi="Book Antiqua" w:cs="Segoe UI"/>
          <w:b/>
          <w:i/>
          <w:color w:val="00000A"/>
          <w:sz w:val="24"/>
          <w:szCs w:val="24"/>
        </w:rPr>
        <w:t>Results of the a</w:t>
      </w:r>
      <w:r w:rsidR="0041690C" w:rsidRPr="00910A83">
        <w:rPr>
          <w:rFonts w:ascii="Book Antiqua" w:eastAsia="Times New Roman" w:hAnsi="Book Antiqua" w:cs="Segoe UI"/>
          <w:b/>
          <w:i/>
          <w:color w:val="00000A"/>
          <w:sz w:val="24"/>
          <w:szCs w:val="24"/>
        </w:rPr>
        <w:t>ssessment of risk of bias</w:t>
      </w:r>
      <w:r w:rsidR="00D7488B">
        <w:rPr>
          <w:rFonts w:ascii="Book Antiqua" w:eastAsia="Times New Roman" w:hAnsi="Book Antiqua" w:cs="Segoe UI"/>
          <w:b/>
          <w:i/>
          <w:color w:val="00000A"/>
          <w:sz w:val="24"/>
          <w:szCs w:val="24"/>
        </w:rPr>
        <w:t xml:space="preserve"> and quality</w:t>
      </w:r>
    </w:p>
    <w:p w14:paraId="2CF9A97A" w14:textId="77777777" w:rsidR="00321B2D" w:rsidRPr="00910A83" w:rsidRDefault="006F3D39"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Deta</w:t>
      </w:r>
      <w:r w:rsidR="00036FA2" w:rsidRPr="00910A83">
        <w:rPr>
          <w:rFonts w:ascii="Book Antiqua" w:eastAsia="Times New Roman" w:hAnsi="Book Antiqua" w:cs="Segoe UI"/>
          <w:color w:val="00000A"/>
          <w:sz w:val="24"/>
          <w:szCs w:val="24"/>
        </w:rPr>
        <w:t>iled results of the a</w:t>
      </w:r>
      <w:r w:rsidR="00B90CA3" w:rsidRPr="00910A83">
        <w:rPr>
          <w:rFonts w:ascii="Book Antiqua" w:eastAsia="Times New Roman" w:hAnsi="Book Antiqua" w:cs="Segoe UI"/>
          <w:color w:val="00000A"/>
          <w:sz w:val="24"/>
          <w:szCs w:val="24"/>
        </w:rPr>
        <w:t>s</w:t>
      </w:r>
      <w:r w:rsidR="00036FA2" w:rsidRPr="00910A83">
        <w:rPr>
          <w:rFonts w:ascii="Book Antiqua" w:eastAsia="Times New Roman" w:hAnsi="Book Antiqua" w:cs="Segoe UI"/>
          <w:color w:val="00000A"/>
          <w:sz w:val="24"/>
          <w:szCs w:val="24"/>
        </w:rPr>
        <w:t xml:space="preserve">sessments </w:t>
      </w:r>
      <w:r w:rsidRPr="00910A83">
        <w:rPr>
          <w:rFonts w:ascii="Book Antiqua" w:eastAsia="Times New Roman" w:hAnsi="Book Antiqua" w:cs="Segoe UI"/>
          <w:color w:val="00000A"/>
          <w:sz w:val="24"/>
          <w:szCs w:val="24"/>
        </w:rPr>
        <w:t>are shown in table 2 and 3.</w:t>
      </w:r>
      <w:r w:rsidR="00036FA2" w:rsidRPr="00910A83">
        <w:rPr>
          <w:rFonts w:ascii="Book Antiqua" w:eastAsia="Times New Roman" w:hAnsi="Book Antiqua" w:cs="Segoe UI"/>
          <w:color w:val="00000A"/>
          <w:sz w:val="24"/>
          <w:szCs w:val="24"/>
        </w:rPr>
        <w:t xml:space="preserve"> </w:t>
      </w:r>
    </w:p>
    <w:p w14:paraId="00E77747" w14:textId="77777777" w:rsidR="006F3D39" w:rsidRPr="00910A83" w:rsidRDefault="006F3D39"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4CAE403F" w14:textId="0E12BE29" w:rsidR="00036FA2" w:rsidRPr="00D7488B" w:rsidRDefault="00321B2D" w:rsidP="00910A83">
      <w:pPr>
        <w:adjustRightInd w:val="0"/>
        <w:snapToGrid w:val="0"/>
        <w:spacing w:after="0" w:line="360" w:lineRule="auto"/>
        <w:jc w:val="both"/>
        <w:textAlignment w:val="baseline"/>
        <w:rPr>
          <w:rFonts w:ascii="Book Antiqua" w:hAnsi="Book Antiqua" w:cs="Segoe UI"/>
          <w:b/>
          <w:i/>
          <w:color w:val="00000A"/>
          <w:sz w:val="24"/>
          <w:szCs w:val="24"/>
          <w:lang w:eastAsia="zh-CN"/>
        </w:rPr>
      </w:pPr>
      <w:r w:rsidRPr="00910A83">
        <w:rPr>
          <w:rFonts w:ascii="Book Antiqua" w:eastAsia="Times New Roman" w:hAnsi="Book Antiqua" w:cs="Segoe UI"/>
          <w:b/>
          <w:color w:val="00000A"/>
          <w:sz w:val="24"/>
          <w:szCs w:val="24"/>
        </w:rPr>
        <w:t>D</w:t>
      </w:r>
      <w:r w:rsidR="00482185" w:rsidRPr="00910A83">
        <w:rPr>
          <w:rFonts w:ascii="Book Antiqua" w:eastAsia="Times New Roman" w:hAnsi="Book Antiqua" w:cs="Segoe UI"/>
          <w:b/>
          <w:bCs/>
          <w:color w:val="00000A"/>
          <w:sz w:val="24"/>
          <w:szCs w:val="24"/>
        </w:rPr>
        <w:t>ISCUSSION</w:t>
      </w:r>
    </w:p>
    <w:p w14:paraId="753A1311" w14:textId="2317A7EE" w:rsidR="00482185" w:rsidRPr="00D7488B" w:rsidRDefault="00036FA2" w:rsidP="00910A83">
      <w:pPr>
        <w:adjustRightInd w:val="0"/>
        <w:snapToGrid w:val="0"/>
        <w:spacing w:after="0" w:line="360" w:lineRule="auto"/>
        <w:jc w:val="both"/>
        <w:textAlignment w:val="baseline"/>
        <w:rPr>
          <w:rFonts w:ascii="Book Antiqua" w:hAnsi="Book Antiqua" w:cs="Segoe UI"/>
          <w:color w:val="00000A"/>
          <w:sz w:val="24"/>
          <w:szCs w:val="24"/>
          <w:lang w:eastAsia="zh-CN"/>
        </w:rPr>
      </w:pPr>
      <w:r w:rsidRPr="00910A83">
        <w:rPr>
          <w:rFonts w:ascii="Book Antiqua" w:eastAsia="Times New Roman" w:hAnsi="Book Antiqua" w:cs="Segoe UI"/>
          <w:color w:val="00000A"/>
          <w:sz w:val="24"/>
          <w:szCs w:val="24"/>
        </w:rPr>
        <w:t xml:space="preserve">The summary of our findings are shown in </w:t>
      </w:r>
      <w:r w:rsidR="006F3D39" w:rsidRPr="00910A83">
        <w:rPr>
          <w:rFonts w:ascii="Book Antiqua" w:eastAsia="Times New Roman" w:hAnsi="Book Antiqua" w:cs="Segoe UI"/>
          <w:color w:val="00000A"/>
          <w:sz w:val="24"/>
          <w:szCs w:val="24"/>
        </w:rPr>
        <w:t>table 4</w:t>
      </w:r>
      <w:r w:rsidRPr="00910A83">
        <w:rPr>
          <w:rFonts w:ascii="Book Antiqua" w:eastAsia="Times New Roman" w:hAnsi="Book Antiqua" w:cs="Segoe UI"/>
          <w:color w:val="00000A"/>
          <w:sz w:val="24"/>
          <w:szCs w:val="24"/>
        </w:rPr>
        <w:t>.</w:t>
      </w:r>
      <w:r w:rsidR="00D7488B">
        <w:rPr>
          <w:rFonts w:ascii="Book Antiqua" w:hAnsi="Book Antiqua" w:cs="Segoe UI" w:hint="eastAsia"/>
          <w:color w:val="00000A"/>
          <w:sz w:val="24"/>
          <w:szCs w:val="24"/>
          <w:lang w:eastAsia="zh-CN"/>
        </w:rPr>
        <w:t xml:space="preserve"> </w:t>
      </w:r>
      <w:r w:rsidR="00482185" w:rsidRPr="00910A83">
        <w:rPr>
          <w:rFonts w:ascii="Book Antiqua" w:eastAsia="Times New Roman" w:hAnsi="Book Antiqua" w:cs="Segoe UI"/>
          <w:color w:val="00000A"/>
          <w:sz w:val="24"/>
          <w:szCs w:val="24"/>
        </w:rPr>
        <w:t>Endoscopic dilation as the standard treatment of</w:t>
      </w:r>
      <w:r w:rsidR="008F4D21" w:rsidRPr="00910A83">
        <w:rPr>
          <w:rFonts w:ascii="Book Antiqua" w:eastAsia="Times New Roman" w:hAnsi="Book Antiqua" w:cs="Segoe UI"/>
          <w:color w:val="00000A"/>
          <w:sz w:val="24"/>
          <w:szCs w:val="24"/>
        </w:rPr>
        <w:t xml:space="preserve"> BES is effective in most cases</w:t>
      </w:r>
      <w:r w:rsidR="00482185" w:rsidRPr="00910A83">
        <w:rPr>
          <w:rFonts w:ascii="Book Antiqua" w:eastAsia="Times New Roman" w:hAnsi="Book Antiqua" w:cs="Segoe UI"/>
          <w:color w:val="00000A"/>
          <w:sz w:val="24"/>
          <w:szCs w:val="24"/>
          <w:vertAlign w:val="superscript"/>
        </w:rPr>
        <w:t>[1,</w:t>
      </w:r>
      <w:r w:rsidR="00CF4619" w:rsidRPr="00910A83">
        <w:rPr>
          <w:rFonts w:ascii="Book Antiqua" w:eastAsia="Times New Roman" w:hAnsi="Book Antiqua" w:cs="Segoe UI"/>
          <w:color w:val="00000A"/>
          <w:sz w:val="24"/>
          <w:szCs w:val="24"/>
          <w:vertAlign w:val="superscript"/>
        </w:rPr>
        <w:t>2</w:t>
      </w:r>
      <w:r w:rsidR="00482185" w:rsidRPr="00910A83">
        <w:rPr>
          <w:rFonts w:ascii="Book Antiqua" w:eastAsia="Times New Roman" w:hAnsi="Book Antiqua" w:cs="Segoe UI"/>
          <w:color w:val="00000A"/>
          <w:sz w:val="24"/>
          <w:szCs w:val="24"/>
          <w:vertAlign w:val="superscript"/>
        </w:rPr>
        <w:t>]</w:t>
      </w:r>
      <w:r w:rsidR="008F4D21" w:rsidRPr="00910A83">
        <w:rPr>
          <w:rFonts w:ascii="Book Antiqua" w:eastAsia="Times New Roman" w:hAnsi="Book Antiqua" w:cs="Segoe UI"/>
          <w:color w:val="00000A"/>
          <w:sz w:val="24"/>
          <w:szCs w:val="24"/>
        </w:rPr>
        <w:t xml:space="preserve">, but BRES develops </w:t>
      </w:r>
      <w:r w:rsidR="00482185" w:rsidRPr="00910A83">
        <w:rPr>
          <w:rFonts w:ascii="Book Antiqua" w:eastAsia="Times New Roman" w:hAnsi="Book Antiqua" w:cs="Segoe UI"/>
          <w:color w:val="00000A"/>
          <w:sz w:val="24"/>
          <w:szCs w:val="24"/>
        </w:rPr>
        <w:t>in some cases, necessitating repeated endosc</w:t>
      </w:r>
      <w:r w:rsidR="008F4D21" w:rsidRPr="00910A83">
        <w:rPr>
          <w:rFonts w:ascii="Book Antiqua" w:eastAsia="Times New Roman" w:hAnsi="Book Antiqua" w:cs="Segoe UI"/>
          <w:color w:val="00000A"/>
          <w:sz w:val="24"/>
          <w:szCs w:val="24"/>
        </w:rPr>
        <w:t>opic dilations in the long term</w:t>
      </w:r>
      <w:r w:rsidR="00482185" w:rsidRPr="00910A83">
        <w:rPr>
          <w:rFonts w:ascii="Book Antiqua" w:eastAsia="Times New Roman" w:hAnsi="Book Antiqua" w:cs="Segoe UI"/>
          <w:color w:val="00000A"/>
          <w:sz w:val="24"/>
          <w:szCs w:val="24"/>
          <w:vertAlign w:val="superscript"/>
        </w:rPr>
        <w:t>[</w:t>
      </w:r>
      <w:r w:rsidR="00CF4619" w:rsidRPr="00910A83">
        <w:rPr>
          <w:rFonts w:ascii="Book Antiqua" w:eastAsia="Times New Roman" w:hAnsi="Book Antiqua" w:cs="Segoe UI"/>
          <w:color w:val="00000A"/>
          <w:sz w:val="24"/>
          <w:szCs w:val="24"/>
          <w:vertAlign w:val="superscript"/>
        </w:rPr>
        <w:t>3</w:t>
      </w:r>
      <w:r w:rsidR="00482185" w:rsidRPr="00910A83">
        <w:rPr>
          <w:rFonts w:ascii="Book Antiqua" w:eastAsia="Times New Roman" w:hAnsi="Book Antiqua" w:cs="Segoe UI"/>
          <w:color w:val="00000A"/>
          <w:sz w:val="24"/>
          <w:szCs w:val="24"/>
          <w:vertAlign w:val="superscript"/>
        </w:rPr>
        <w:t>]</w:t>
      </w:r>
      <w:r w:rsidR="008F4D21"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 xml:space="preserve">Endoscopic intralesional steroid injections may be useful and may reduce the number of necessary dilations. However, because of the low incidence of refractory benign esophageal strictures and because of the low number of studies and articles published on the </w:t>
      </w:r>
      <w:r w:rsidR="008F4D21" w:rsidRPr="00910A83">
        <w:rPr>
          <w:rFonts w:ascii="Book Antiqua" w:eastAsia="Times New Roman" w:hAnsi="Book Antiqua" w:cs="Segoe UI"/>
          <w:color w:val="00000A"/>
          <w:sz w:val="24"/>
          <w:szCs w:val="24"/>
        </w:rPr>
        <w:t xml:space="preserve">topic, there is little evidence as to </w:t>
      </w:r>
      <w:r w:rsidR="00482185" w:rsidRPr="00910A83">
        <w:rPr>
          <w:rFonts w:ascii="Book Antiqua" w:eastAsia="Times New Roman" w:hAnsi="Book Antiqua" w:cs="Segoe UI"/>
          <w:color w:val="00000A"/>
          <w:sz w:val="24"/>
          <w:szCs w:val="24"/>
        </w:rPr>
        <w:t>whether this approach is beneficial. Moreover</w:t>
      </w:r>
      <w:r w:rsidR="008F4D21" w:rsidRPr="00910A83">
        <w:rPr>
          <w:rFonts w:ascii="Book Antiqua" w:eastAsia="Times New Roman" w:hAnsi="Book Antiqua" w:cs="Segoe UI"/>
          <w:color w:val="00000A"/>
          <w:sz w:val="24"/>
          <w:szCs w:val="24"/>
        </w:rPr>
        <w:t xml:space="preserve">, to the best of our knowledge, </w:t>
      </w:r>
      <w:r w:rsidR="00482185" w:rsidRPr="00910A83">
        <w:rPr>
          <w:rFonts w:ascii="Book Antiqua" w:eastAsia="Times New Roman" w:hAnsi="Book Antiqua" w:cs="Segoe UI"/>
          <w:color w:val="00000A"/>
          <w:sz w:val="24"/>
          <w:szCs w:val="24"/>
        </w:rPr>
        <w:t>no meta-analysis has been carried o</w:t>
      </w:r>
      <w:r w:rsidR="006F3D39" w:rsidRPr="00910A83">
        <w:rPr>
          <w:rFonts w:ascii="Book Antiqua" w:eastAsia="Times New Roman" w:hAnsi="Book Antiqua" w:cs="Segoe UI"/>
          <w:color w:val="00000A"/>
          <w:sz w:val="24"/>
          <w:szCs w:val="24"/>
        </w:rPr>
        <w:t>ut yet.</w:t>
      </w:r>
    </w:p>
    <w:p w14:paraId="52496EAD" w14:textId="4FD96D42" w:rsidR="00482185" w:rsidRPr="00910A83" w:rsidRDefault="00482185" w:rsidP="00D7488B">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The effecti</w:t>
      </w:r>
      <w:r w:rsidR="008F4D21" w:rsidRPr="00910A83">
        <w:rPr>
          <w:rFonts w:ascii="Book Antiqua" w:eastAsia="Times New Roman" w:hAnsi="Book Antiqua" w:cs="Segoe UI"/>
          <w:color w:val="00000A"/>
          <w:sz w:val="24"/>
          <w:szCs w:val="24"/>
        </w:rPr>
        <w:t xml:space="preserve">veness of intralesional steroid injections for </w:t>
      </w:r>
      <w:r w:rsidRPr="00910A83">
        <w:rPr>
          <w:rFonts w:ascii="Book Antiqua" w:eastAsia="Times New Roman" w:hAnsi="Book Antiqua" w:cs="Segoe UI"/>
          <w:color w:val="00000A"/>
          <w:sz w:val="24"/>
          <w:szCs w:val="24"/>
        </w:rPr>
        <w:t>BRES was first tested in a canine model in 1969</w:t>
      </w:r>
      <w:r w:rsidRPr="00910A83">
        <w:rPr>
          <w:rFonts w:ascii="Book Antiqua" w:eastAsia="Times New Roman" w:hAnsi="Book Antiqua" w:cs="Segoe UI"/>
          <w:color w:val="00000A"/>
          <w:sz w:val="24"/>
          <w:szCs w:val="24"/>
          <w:vertAlign w:val="superscript"/>
        </w:rPr>
        <w:t>[7]</w:t>
      </w:r>
      <w:r w:rsidRPr="00910A83">
        <w:rPr>
          <w:rFonts w:ascii="Book Antiqua" w:eastAsia="Times New Roman" w:hAnsi="Book Antiqua" w:cs="Segoe UI"/>
          <w:color w:val="00000A"/>
          <w:sz w:val="24"/>
          <w:szCs w:val="24"/>
        </w:rPr>
        <w:t>. The first study on h</w:t>
      </w:r>
      <w:r w:rsidR="008F4D21" w:rsidRPr="00910A83">
        <w:rPr>
          <w:rFonts w:ascii="Book Antiqua" w:eastAsia="Times New Roman" w:hAnsi="Book Antiqua" w:cs="Segoe UI"/>
          <w:color w:val="00000A"/>
          <w:sz w:val="24"/>
          <w:szCs w:val="24"/>
        </w:rPr>
        <w:t xml:space="preserve">umans was carried out by Holder </w:t>
      </w:r>
      <w:r w:rsidRPr="00910A83">
        <w:rPr>
          <w:rFonts w:ascii="Book Antiqua" w:eastAsia="Times New Roman" w:hAnsi="Book Antiqua" w:cs="Segoe UI"/>
          <w:i/>
          <w:iCs/>
          <w:color w:val="00000A"/>
          <w:sz w:val="24"/>
          <w:szCs w:val="24"/>
        </w:rPr>
        <w:t>et al</w:t>
      </w:r>
      <w:r w:rsidR="00B90CA3" w:rsidRPr="00910A83">
        <w:rPr>
          <w:rFonts w:ascii="Book Antiqua" w:eastAsia="Times New Roman" w:hAnsi="Book Antiqua" w:cs="Segoe UI"/>
          <w:color w:val="00000A"/>
          <w:sz w:val="24"/>
          <w:szCs w:val="24"/>
          <w:vertAlign w:val="superscript"/>
        </w:rPr>
        <w:t>[2</w:t>
      </w:r>
      <w:r w:rsidR="002402A7" w:rsidRPr="00910A83">
        <w:rPr>
          <w:rFonts w:ascii="Book Antiqua" w:eastAsia="Times New Roman" w:hAnsi="Book Antiqua" w:cs="Segoe UI"/>
          <w:color w:val="00000A"/>
          <w:sz w:val="24"/>
          <w:szCs w:val="24"/>
          <w:vertAlign w:val="superscript"/>
        </w:rPr>
        <w:t>7</w:t>
      </w:r>
      <w:r w:rsidRPr="00910A83">
        <w:rPr>
          <w:rFonts w:ascii="Book Antiqua" w:eastAsia="Times New Roman" w:hAnsi="Book Antiqua" w:cs="Segoe UI"/>
          <w:color w:val="00000A"/>
          <w:sz w:val="24"/>
          <w:szCs w:val="24"/>
          <w:vertAlign w:val="superscript"/>
        </w:rPr>
        <w:t>]</w:t>
      </w:r>
      <w:r w:rsidR="008F4D21"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They examined 10 pediatric patients, some with post-surgical (anastomotic) strictures and some with corrosive strictures</w:t>
      </w:r>
      <w:r w:rsidR="008F4D21" w:rsidRPr="00910A83">
        <w:rPr>
          <w:rFonts w:ascii="Book Antiqua" w:eastAsia="Times New Roman" w:hAnsi="Book Antiqua" w:cs="Segoe UI"/>
          <w:color w:val="00000A"/>
          <w:sz w:val="24"/>
          <w:szCs w:val="24"/>
        </w:rPr>
        <w:t xml:space="preserve"> (from acid or lye). They found that </w:t>
      </w:r>
      <w:r w:rsidRPr="00910A83">
        <w:rPr>
          <w:rFonts w:ascii="Book Antiqua" w:eastAsia="Times New Roman" w:hAnsi="Book Antiqua" w:cs="Segoe UI"/>
          <w:color w:val="00000A"/>
          <w:sz w:val="24"/>
          <w:szCs w:val="24"/>
        </w:rPr>
        <w:t>additional i</w:t>
      </w:r>
      <w:r w:rsidR="008F4D21" w:rsidRPr="00910A83">
        <w:rPr>
          <w:rFonts w:ascii="Book Antiqua" w:eastAsia="Times New Roman" w:hAnsi="Book Antiqua" w:cs="Segoe UI"/>
          <w:color w:val="00000A"/>
          <w:sz w:val="24"/>
          <w:szCs w:val="24"/>
        </w:rPr>
        <w:t xml:space="preserve">ntralesional steroid treatments were only effective on the anastomotic </w:t>
      </w:r>
      <w:r w:rsidRPr="00910A83">
        <w:rPr>
          <w:rFonts w:ascii="Book Antiqua" w:eastAsia="Times New Roman" w:hAnsi="Book Antiqua" w:cs="Segoe UI"/>
          <w:color w:val="00000A"/>
          <w:sz w:val="24"/>
          <w:szCs w:val="24"/>
        </w:rPr>
        <w:t>stricture</w:t>
      </w:r>
      <w:r w:rsidR="00337627" w:rsidRPr="00910A83">
        <w:rPr>
          <w:rFonts w:ascii="Book Antiqua" w:eastAsia="Times New Roman" w:hAnsi="Book Antiqua" w:cs="Segoe UI"/>
          <w:color w:val="00000A"/>
          <w:sz w:val="24"/>
          <w:szCs w:val="24"/>
        </w:rPr>
        <w:t xml:space="preserve">s, but not on </w:t>
      </w:r>
      <w:r w:rsidR="006F3D39" w:rsidRPr="00910A83">
        <w:rPr>
          <w:rFonts w:ascii="Book Antiqua" w:eastAsia="Times New Roman" w:hAnsi="Book Antiqua" w:cs="Segoe UI"/>
          <w:color w:val="00000A"/>
          <w:sz w:val="24"/>
          <w:szCs w:val="24"/>
        </w:rPr>
        <w:t>the caustic ones.</w:t>
      </w:r>
    </w:p>
    <w:p w14:paraId="1FDD0253" w14:textId="3853C48E" w:rsidR="00482185" w:rsidRPr="00910A83" w:rsidRDefault="00482185" w:rsidP="00D7488B">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Among the parameters of the 11 articles included in our meta-analysis, the PD</w:t>
      </w:r>
      <w:r w:rsidR="00337627" w:rsidRPr="00910A83">
        <w:rPr>
          <w:rFonts w:ascii="Book Antiqua" w:eastAsia="Times New Roman" w:hAnsi="Book Antiqua" w:cs="Segoe UI"/>
          <w:color w:val="00000A"/>
          <w:sz w:val="24"/>
          <w:szCs w:val="24"/>
        </w:rPr>
        <w:t>I, TNRD and DS were comparable</w:t>
      </w:r>
      <w:r w:rsidR="00AF7E89" w:rsidRPr="00910A83">
        <w:rPr>
          <w:rFonts w:ascii="Book Antiqua" w:eastAsia="Times New Roman" w:hAnsi="Book Antiqua" w:cs="Segoe UI"/>
          <w:color w:val="00000A"/>
          <w:sz w:val="24"/>
          <w:szCs w:val="24"/>
        </w:rPr>
        <w:t>. It is important to not</w:t>
      </w:r>
      <w:r w:rsidR="002F01A9" w:rsidRPr="00910A83">
        <w:rPr>
          <w:rFonts w:ascii="Book Antiqua" w:eastAsia="Times New Roman" w:hAnsi="Book Antiqua" w:cs="Segoe UI"/>
          <w:color w:val="00000A"/>
          <w:sz w:val="24"/>
          <w:szCs w:val="24"/>
        </w:rPr>
        <w:t xml:space="preserve">e that all studies used boogie dilators and no studies reported results </w:t>
      </w:r>
      <w:r w:rsidR="00AF7E89" w:rsidRPr="00910A83">
        <w:rPr>
          <w:rFonts w:ascii="Book Antiqua" w:eastAsia="Times New Roman" w:hAnsi="Book Antiqua" w:cs="Segoe UI"/>
          <w:color w:val="00000A"/>
          <w:sz w:val="24"/>
          <w:szCs w:val="24"/>
        </w:rPr>
        <w:t>with balloon dilation</w:t>
      </w:r>
    </w:p>
    <w:p w14:paraId="5D5385D2" w14:textId="4FB33ED6" w:rsidR="00482185" w:rsidRPr="00910A83" w:rsidRDefault="00337627" w:rsidP="00D7488B">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 xml:space="preserve">The PDI values were calculated with </w:t>
      </w:r>
      <w:r w:rsidR="00482185" w:rsidRPr="00910A83">
        <w:rPr>
          <w:rFonts w:ascii="Book Antiqua" w:eastAsia="Times New Roman" w:hAnsi="Book Antiqua" w:cs="Segoe UI"/>
          <w:color w:val="00000A"/>
          <w:sz w:val="24"/>
          <w:szCs w:val="24"/>
        </w:rPr>
        <w:t>the mean difference method due to the similar measures and s</w:t>
      </w:r>
      <w:r w:rsidRPr="00910A83">
        <w:rPr>
          <w:rFonts w:ascii="Book Antiqua" w:eastAsia="Times New Roman" w:hAnsi="Book Antiqua" w:cs="Segoe UI"/>
          <w:color w:val="00000A"/>
          <w:sz w:val="24"/>
          <w:szCs w:val="24"/>
        </w:rPr>
        <w:t xml:space="preserve">howed a significant improvement </w:t>
      </w:r>
      <w:r w:rsidR="00482185" w:rsidRPr="00910A83">
        <w:rPr>
          <w:rFonts w:ascii="Book Antiqua" w:eastAsia="Times New Roman" w:hAnsi="Book Antiqua" w:cs="Segoe UI"/>
          <w:color w:val="00000A"/>
          <w:sz w:val="24"/>
          <w:szCs w:val="24"/>
        </w:rPr>
        <w:t>of the PDI in the ste</w:t>
      </w:r>
      <w:r w:rsidRPr="00910A83">
        <w:rPr>
          <w:rFonts w:ascii="Book Antiqua" w:eastAsia="Times New Roman" w:hAnsi="Book Antiqua" w:cs="Segoe UI"/>
          <w:color w:val="00000A"/>
          <w:sz w:val="24"/>
          <w:szCs w:val="24"/>
        </w:rPr>
        <w:t>roid group. These four articles</w:t>
      </w:r>
      <w:r w:rsidR="00B90CA3" w:rsidRPr="00910A83">
        <w:rPr>
          <w:rFonts w:ascii="Book Antiqua" w:eastAsia="Times New Roman" w:hAnsi="Book Antiqua" w:cs="Segoe UI"/>
          <w:color w:val="00000A"/>
          <w:sz w:val="24"/>
          <w:szCs w:val="24"/>
          <w:vertAlign w:val="superscript"/>
        </w:rPr>
        <w:t>[13</w:t>
      </w:r>
      <w:r w:rsidR="00CC7559">
        <w:rPr>
          <w:rFonts w:ascii="Book Antiqua" w:hAnsi="Book Antiqua" w:cs="Segoe UI" w:hint="eastAsia"/>
          <w:color w:val="00000A"/>
          <w:sz w:val="24"/>
          <w:szCs w:val="24"/>
          <w:vertAlign w:val="superscript"/>
          <w:lang w:eastAsia="zh-CN"/>
        </w:rPr>
        <w:t>-</w:t>
      </w:r>
      <w:r w:rsidR="00B90CA3" w:rsidRPr="00910A83">
        <w:rPr>
          <w:rFonts w:ascii="Book Antiqua" w:eastAsia="Times New Roman" w:hAnsi="Book Antiqua" w:cs="Segoe UI"/>
          <w:color w:val="00000A"/>
          <w:sz w:val="24"/>
          <w:szCs w:val="24"/>
          <w:vertAlign w:val="superscript"/>
        </w:rPr>
        <w:t>16</w:t>
      </w:r>
      <w:r w:rsidRPr="00910A83">
        <w:rPr>
          <w:rFonts w:ascii="Book Antiqua" w:eastAsia="Times New Roman" w:hAnsi="Book Antiqua" w:cs="Segoe UI"/>
          <w:color w:val="00000A"/>
          <w:sz w:val="24"/>
          <w:szCs w:val="24"/>
          <w:vertAlign w:val="superscript"/>
        </w:rPr>
        <w:t>]</w:t>
      </w:r>
      <w:r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 xml:space="preserve">examined one patient group, treated first with a series of dilations alone, </w:t>
      </w:r>
      <w:r w:rsidRPr="00910A83">
        <w:rPr>
          <w:rFonts w:ascii="Book Antiqua" w:eastAsia="Times New Roman" w:hAnsi="Book Antiqua" w:cs="Segoe UI"/>
          <w:color w:val="00000A"/>
          <w:sz w:val="24"/>
          <w:szCs w:val="24"/>
        </w:rPr>
        <w:t xml:space="preserve">followed by a dilation combined with intralesional steroid injections afterwards. </w:t>
      </w:r>
      <w:r w:rsidR="00482185" w:rsidRPr="00910A83">
        <w:rPr>
          <w:rFonts w:ascii="Book Antiqua" w:eastAsia="Times New Roman" w:hAnsi="Book Antiqua" w:cs="Segoe UI"/>
          <w:color w:val="00000A"/>
          <w:sz w:val="24"/>
          <w:szCs w:val="24"/>
        </w:rPr>
        <w:lastRenderedPageBreak/>
        <w:t>PDI values</w:t>
      </w:r>
      <w:r w:rsidRPr="00910A83">
        <w:rPr>
          <w:rFonts w:ascii="Book Antiqua" w:eastAsia="Times New Roman" w:hAnsi="Book Antiqua" w:cs="Segoe UI"/>
          <w:color w:val="00000A"/>
          <w:sz w:val="24"/>
          <w:szCs w:val="24"/>
        </w:rPr>
        <w:t xml:space="preserve"> were compared before and after the intralesional steroid injections, </w:t>
      </w:r>
      <w:r w:rsidR="00482185" w:rsidRPr="00910A83">
        <w:rPr>
          <w:rFonts w:ascii="Book Antiqua" w:eastAsia="Times New Roman" w:hAnsi="Book Antiqua" w:cs="Segoe UI"/>
          <w:color w:val="00000A"/>
          <w:sz w:val="24"/>
          <w:szCs w:val="24"/>
        </w:rPr>
        <w:t>as these</w:t>
      </w:r>
      <w:r w:rsidRPr="00910A83">
        <w:rPr>
          <w:rFonts w:ascii="Book Antiqua" w:eastAsia="Times New Roman" w:hAnsi="Book Antiqua" w:cs="Segoe UI"/>
          <w:color w:val="00000A"/>
          <w:sz w:val="24"/>
          <w:szCs w:val="24"/>
        </w:rPr>
        <w:t xml:space="preserve"> patients all required </w:t>
      </w:r>
      <w:r w:rsidR="00482185" w:rsidRPr="00910A83">
        <w:rPr>
          <w:rFonts w:ascii="Book Antiqua" w:eastAsia="Times New Roman" w:hAnsi="Book Antiqua" w:cs="Segoe UI"/>
          <w:color w:val="00000A"/>
          <w:sz w:val="24"/>
          <w:szCs w:val="24"/>
        </w:rPr>
        <w:t>continuing endoscop</w:t>
      </w:r>
      <w:r w:rsidRPr="00910A83">
        <w:rPr>
          <w:rFonts w:ascii="Book Antiqua" w:eastAsia="Times New Roman" w:hAnsi="Book Antiqua" w:cs="Segoe UI"/>
          <w:color w:val="00000A"/>
          <w:sz w:val="24"/>
          <w:szCs w:val="24"/>
        </w:rPr>
        <w:t xml:space="preserve">ic dilation despite the steroid injections. </w:t>
      </w:r>
      <w:r w:rsidR="00482185" w:rsidRPr="00910A83">
        <w:rPr>
          <w:rFonts w:ascii="Book Antiqua" w:eastAsia="Times New Roman" w:hAnsi="Book Antiqua" w:cs="Segoe UI"/>
          <w:color w:val="00000A"/>
          <w:sz w:val="24"/>
          <w:szCs w:val="24"/>
        </w:rPr>
        <w:t xml:space="preserve">It </w:t>
      </w:r>
      <w:r w:rsidRPr="00910A83">
        <w:rPr>
          <w:rFonts w:ascii="Book Antiqua" w:eastAsia="Times New Roman" w:hAnsi="Book Antiqua" w:cs="Segoe UI"/>
          <w:color w:val="00000A"/>
          <w:sz w:val="24"/>
          <w:szCs w:val="24"/>
        </w:rPr>
        <w:t xml:space="preserve">must be noted that the study by Nijhawan </w:t>
      </w:r>
      <w:r w:rsidR="00482185" w:rsidRPr="00910A83">
        <w:rPr>
          <w:rFonts w:ascii="Book Antiqua" w:eastAsia="Times New Roman" w:hAnsi="Book Antiqua" w:cs="Segoe UI"/>
          <w:i/>
          <w:iCs/>
          <w:color w:val="00000A"/>
          <w:sz w:val="24"/>
          <w:szCs w:val="24"/>
        </w:rPr>
        <w:t>et al</w:t>
      </w:r>
      <w:r w:rsidR="00B90CA3" w:rsidRPr="00910A83">
        <w:rPr>
          <w:rFonts w:ascii="Book Antiqua" w:eastAsia="Times New Roman" w:hAnsi="Book Antiqua" w:cs="Segoe UI"/>
          <w:color w:val="00000A"/>
          <w:sz w:val="24"/>
          <w:szCs w:val="24"/>
          <w:vertAlign w:val="superscript"/>
        </w:rPr>
        <w:t>[15</w:t>
      </w:r>
      <w:r w:rsidR="00482185" w:rsidRPr="00910A83">
        <w:rPr>
          <w:rFonts w:ascii="Book Antiqua" w:eastAsia="Times New Roman" w:hAnsi="Book Antiqua" w:cs="Segoe UI"/>
          <w:color w:val="00000A"/>
          <w:sz w:val="24"/>
          <w:szCs w:val="24"/>
          <w:vertAlign w:val="superscript"/>
        </w:rPr>
        <w:t>]</w:t>
      </w:r>
      <w:r w:rsidRPr="00910A83">
        <w:rPr>
          <w:rFonts w:ascii="Book Antiqua" w:eastAsia="Times New Roman" w:hAnsi="Book Antiqua" w:cs="Segoe UI"/>
          <w:color w:val="00000A"/>
          <w:sz w:val="24"/>
          <w:szCs w:val="24"/>
        </w:rPr>
        <w:t xml:space="preserve"> showed a statistically significant, strong </w:t>
      </w:r>
      <w:r w:rsidR="00482185" w:rsidRPr="00910A83">
        <w:rPr>
          <w:rFonts w:ascii="Book Antiqua" w:eastAsia="Times New Roman" w:hAnsi="Book Antiqua" w:cs="Segoe UI"/>
          <w:color w:val="00000A"/>
          <w:sz w:val="24"/>
          <w:szCs w:val="24"/>
        </w:rPr>
        <w:t>improvement in the PDI with the combined therapy in patients with corrosive strictures only, so the lack of subgroup analysis re</w:t>
      </w:r>
      <w:r w:rsidRPr="00910A83">
        <w:rPr>
          <w:rFonts w:ascii="Book Antiqua" w:eastAsia="Times New Roman" w:hAnsi="Book Antiqua" w:cs="Segoe UI"/>
          <w:color w:val="00000A"/>
          <w:sz w:val="24"/>
          <w:szCs w:val="24"/>
        </w:rPr>
        <w:t>sults in a high degree of bias.</w:t>
      </w:r>
    </w:p>
    <w:p w14:paraId="3AA2E913" w14:textId="674CD866" w:rsidR="00482185" w:rsidRPr="00910A83" w:rsidRDefault="00337627" w:rsidP="00D7488B">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The TNRD</w:t>
      </w:r>
      <w:r w:rsidR="00B90CA3" w:rsidRPr="00910A83">
        <w:rPr>
          <w:rFonts w:ascii="Book Antiqua" w:eastAsia="Times New Roman" w:hAnsi="Book Antiqua" w:cs="Segoe UI"/>
          <w:color w:val="00000A"/>
          <w:sz w:val="24"/>
          <w:szCs w:val="24"/>
          <w:vertAlign w:val="superscript"/>
        </w:rPr>
        <w:t>[17,18,19,20,21</w:t>
      </w:r>
      <w:r w:rsidRPr="00910A83">
        <w:rPr>
          <w:rFonts w:ascii="Book Antiqua" w:eastAsia="Times New Roman" w:hAnsi="Book Antiqua" w:cs="Segoe UI"/>
          <w:color w:val="00000A"/>
          <w:sz w:val="24"/>
          <w:szCs w:val="24"/>
          <w:vertAlign w:val="superscript"/>
        </w:rPr>
        <w:t>]</w:t>
      </w:r>
      <w:r w:rsidRPr="00910A83">
        <w:rPr>
          <w:rFonts w:ascii="Book Antiqua" w:eastAsia="Times New Roman" w:hAnsi="Book Antiqua" w:cs="Segoe UI"/>
          <w:color w:val="00000A"/>
          <w:sz w:val="24"/>
          <w:szCs w:val="24"/>
        </w:rPr>
        <w:t xml:space="preserve"> was compared with the method noted above. We found a </w:t>
      </w:r>
      <w:r w:rsidR="00482185" w:rsidRPr="00910A83">
        <w:rPr>
          <w:rFonts w:ascii="Book Antiqua" w:eastAsia="Times New Roman" w:hAnsi="Book Antiqua" w:cs="Segoe UI"/>
          <w:color w:val="00000A"/>
          <w:sz w:val="24"/>
          <w:szCs w:val="24"/>
        </w:rPr>
        <w:t>non-significant (</w:t>
      </w:r>
      <w:r w:rsidRPr="00910A83">
        <w:rPr>
          <w:rFonts w:ascii="Book Antiqua" w:eastAsia="Times New Roman" w:hAnsi="Book Antiqua" w:cs="Segoe UI"/>
          <w:i/>
          <w:iCs/>
          <w:color w:val="00000A"/>
          <w:sz w:val="24"/>
          <w:szCs w:val="24"/>
        </w:rPr>
        <w:t xml:space="preserve">P </w:t>
      </w:r>
      <w:r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0.057) improvemen</w:t>
      </w:r>
      <w:r w:rsidRPr="00910A83">
        <w:rPr>
          <w:rFonts w:ascii="Book Antiqua" w:eastAsia="Times New Roman" w:hAnsi="Book Antiqua" w:cs="Segoe UI"/>
          <w:color w:val="00000A"/>
          <w:sz w:val="24"/>
          <w:szCs w:val="24"/>
        </w:rPr>
        <w:t xml:space="preserve">t in the combined therapy group </w:t>
      </w:r>
      <w:r w:rsidR="00482185" w:rsidRPr="00910A83">
        <w:rPr>
          <w:rFonts w:ascii="Book Antiqua" w:eastAsia="Times New Roman" w:hAnsi="Book Antiqua" w:cs="Segoe UI"/>
          <w:color w:val="00000A"/>
          <w:sz w:val="24"/>
          <w:szCs w:val="24"/>
        </w:rPr>
        <w:t>using the mean di</w:t>
      </w:r>
      <w:r w:rsidRPr="00910A83">
        <w:rPr>
          <w:rFonts w:ascii="Book Antiqua" w:eastAsia="Times New Roman" w:hAnsi="Book Antiqua" w:cs="Segoe UI"/>
          <w:color w:val="00000A"/>
          <w:sz w:val="24"/>
          <w:szCs w:val="24"/>
        </w:rPr>
        <w:t xml:space="preserve">fference method. Interestingly, the article by Orive-Calazda </w:t>
      </w:r>
      <w:r w:rsidR="00482185" w:rsidRPr="00910A83">
        <w:rPr>
          <w:rFonts w:ascii="Book Antiqua" w:eastAsia="Times New Roman" w:hAnsi="Book Antiqua" w:cs="Segoe UI"/>
          <w:i/>
          <w:iCs/>
          <w:color w:val="00000A"/>
          <w:sz w:val="24"/>
          <w:szCs w:val="24"/>
        </w:rPr>
        <w:t>et al</w:t>
      </w:r>
      <w:r w:rsidR="00B90CA3" w:rsidRPr="00910A83">
        <w:rPr>
          <w:rFonts w:ascii="Book Antiqua" w:eastAsia="Times New Roman" w:hAnsi="Book Antiqua" w:cs="Segoe UI"/>
          <w:color w:val="00000A"/>
          <w:sz w:val="24"/>
          <w:szCs w:val="24"/>
          <w:vertAlign w:val="superscript"/>
        </w:rPr>
        <w:t>[20</w:t>
      </w:r>
      <w:r w:rsidR="00482185" w:rsidRPr="00910A83">
        <w:rPr>
          <w:rFonts w:ascii="Book Antiqua" w:eastAsia="Times New Roman" w:hAnsi="Book Antiqua" w:cs="Segoe UI"/>
          <w:color w:val="00000A"/>
          <w:sz w:val="24"/>
          <w:szCs w:val="24"/>
          <w:vertAlign w:val="superscript"/>
        </w:rPr>
        <w:t>]</w:t>
      </w:r>
      <w:r w:rsidR="00482185" w:rsidRPr="00910A83">
        <w:rPr>
          <w:rFonts w:ascii="Book Antiqua" w:eastAsia="Times New Roman" w:hAnsi="Book Antiqua" w:cs="Segoe UI"/>
          <w:color w:val="00000A"/>
          <w:sz w:val="24"/>
          <w:szCs w:val="24"/>
        </w:rPr>
        <w:t xml:space="preserve"> did not identify improvement compared to the control</w:t>
      </w:r>
      <w:r w:rsidRPr="00910A83">
        <w:rPr>
          <w:rFonts w:ascii="Book Antiqua" w:eastAsia="Times New Roman" w:hAnsi="Book Antiqua" w:cs="Segoe UI"/>
          <w:color w:val="00000A"/>
          <w:sz w:val="24"/>
          <w:szCs w:val="24"/>
        </w:rPr>
        <w:t xml:space="preserve"> groups: 9 study group patients </w:t>
      </w:r>
      <w:r w:rsidR="00482185" w:rsidRPr="00910A83">
        <w:rPr>
          <w:rFonts w:ascii="Book Antiqua" w:eastAsia="Times New Roman" w:hAnsi="Book Antiqua" w:cs="Segoe UI"/>
          <w:color w:val="00000A"/>
          <w:sz w:val="24"/>
          <w:szCs w:val="24"/>
        </w:rPr>
        <w:t>and 12 control</w:t>
      </w:r>
      <w:r w:rsidRPr="00910A83">
        <w:rPr>
          <w:rFonts w:ascii="Book Antiqua" w:eastAsia="Times New Roman" w:hAnsi="Book Antiqua" w:cs="Segoe UI"/>
          <w:color w:val="00000A"/>
          <w:sz w:val="24"/>
          <w:szCs w:val="24"/>
        </w:rPr>
        <w:t xml:space="preserve"> group patients received 30 and </w:t>
      </w:r>
      <w:r w:rsidR="00482185" w:rsidRPr="00910A83">
        <w:rPr>
          <w:rFonts w:ascii="Book Antiqua" w:eastAsia="Times New Roman" w:hAnsi="Book Antiqua" w:cs="Segoe UI"/>
          <w:color w:val="00000A"/>
          <w:sz w:val="24"/>
          <w:szCs w:val="24"/>
        </w:rPr>
        <w:t>37 dilations, r</w:t>
      </w:r>
      <w:r w:rsidRPr="00910A83">
        <w:rPr>
          <w:rFonts w:ascii="Book Antiqua" w:eastAsia="Times New Roman" w:hAnsi="Book Antiqua" w:cs="Segoe UI"/>
          <w:color w:val="00000A"/>
          <w:sz w:val="24"/>
          <w:szCs w:val="24"/>
        </w:rPr>
        <w:t xml:space="preserve">espectively. The only published </w:t>
      </w:r>
      <w:r w:rsidR="00482185" w:rsidRPr="00910A83">
        <w:rPr>
          <w:rFonts w:ascii="Book Antiqua" w:eastAsia="Times New Roman" w:hAnsi="Book Antiqua" w:cs="Segoe UI"/>
          <w:color w:val="00000A"/>
          <w:sz w:val="24"/>
          <w:szCs w:val="24"/>
        </w:rPr>
        <w:t>multi</w:t>
      </w:r>
      <w:r w:rsidRPr="00910A83">
        <w:rPr>
          <w:rFonts w:ascii="Book Antiqua" w:eastAsia="Times New Roman" w:hAnsi="Book Antiqua" w:cs="Segoe UI"/>
          <w:color w:val="00000A"/>
          <w:sz w:val="24"/>
          <w:szCs w:val="24"/>
        </w:rPr>
        <w:t xml:space="preserve">center </w:t>
      </w:r>
      <w:r w:rsidR="00482185" w:rsidRPr="00910A83">
        <w:rPr>
          <w:rFonts w:ascii="Book Antiqua" w:eastAsia="Times New Roman" w:hAnsi="Book Antiqua" w:cs="Segoe UI"/>
          <w:color w:val="00000A"/>
          <w:sz w:val="24"/>
          <w:szCs w:val="24"/>
        </w:rPr>
        <w:t>study investigat</w:t>
      </w:r>
      <w:r w:rsidRPr="00910A83">
        <w:rPr>
          <w:rFonts w:ascii="Book Antiqua" w:eastAsia="Times New Roman" w:hAnsi="Book Antiqua" w:cs="Segoe UI"/>
          <w:color w:val="00000A"/>
          <w:sz w:val="24"/>
          <w:szCs w:val="24"/>
        </w:rPr>
        <w:t xml:space="preserve">ing the TNRD was carried out by Hirdes </w:t>
      </w:r>
      <w:r w:rsidR="00482185" w:rsidRPr="00910A83">
        <w:rPr>
          <w:rFonts w:ascii="Book Antiqua" w:eastAsia="Times New Roman" w:hAnsi="Book Antiqua" w:cs="Segoe UI"/>
          <w:i/>
          <w:iCs/>
          <w:color w:val="00000A"/>
          <w:sz w:val="24"/>
          <w:szCs w:val="24"/>
        </w:rPr>
        <w:t>et al</w:t>
      </w:r>
      <w:r w:rsidR="00B90CA3" w:rsidRPr="00910A83">
        <w:rPr>
          <w:rFonts w:ascii="Book Antiqua" w:eastAsia="Times New Roman" w:hAnsi="Book Antiqua" w:cs="Segoe UI"/>
          <w:color w:val="00000A"/>
          <w:sz w:val="24"/>
          <w:szCs w:val="24"/>
          <w:vertAlign w:val="superscript"/>
        </w:rPr>
        <w:t>[19</w:t>
      </w:r>
      <w:r w:rsidRPr="00910A83">
        <w:rPr>
          <w:rFonts w:ascii="Book Antiqua" w:eastAsia="Times New Roman" w:hAnsi="Book Antiqua" w:cs="Segoe UI"/>
          <w:color w:val="00000A"/>
          <w:sz w:val="24"/>
          <w:szCs w:val="24"/>
          <w:vertAlign w:val="superscript"/>
        </w:rPr>
        <w:t>]</w:t>
      </w:r>
      <w:r w:rsidRPr="00910A83">
        <w:rPr>
          <w:rFonts w:ascii="Book Antiqua" w:eastAsia="Times New Roman" w:hAnsi="Book Antiqua" w:cs="Segoe UI"/>
          <w:color w:val="00000A"/>
          <w:sz w:val="24"/>
          <w:szCs w:val="24"/>
        </w:rPr>
        <w:t xml:space="preserve">, but all the patients had an anastomotic stricture, resulting in a bias in </w:t>
      </w:r>
      <w:r w:rsidR="00482185" w:rsidRPr="00910A83">
        <w:rPr>
          <w:rFonts w:ascii="Book Antiqua" w:eastAsia="Times New Roman" w:hAnsi="Book Antiqua" w:cs="Segoe UI"/>
          <w:color w:val="00000A"/>
          <w:sz w:val="24"/>
          <w:szCs w:val="24"/>
        </w:rPr>
        <w:t>the interpretati</w:t>
      </w:r>
      <w:r w:rsidRPr="00910A83">
        <w:rPr>
          <w:rFonts w:ascii="Book Antiqua" w:eastAsia="Times New Roman" w:hAnsi="Book Antiqua" w:cs="Segoe UI"/>
          <w:color w:val="00000A"/>
          <w:sz w:val="24"/>
          <w:szCs w:val="24"/>
        </w:rPr>
        <w:t xml:space="preserve">on of their data. In this case, </w:t>
      </w:r>
      <w:r w:rsidR="00482185" w:rsidRPr="00910A83">
        <w:rPr>
          <w:rFonts w:ascii="Book Antiqua" w:eastAsia="Times New Roman" w:hAnsi="Book Antiqua" w:cs="Segoe UI"/>
          <w:color w:val="00000A"/>
          <w:sz w:val="24"/>
          <w:szCs w:val="24"/>
        </w:rPr>
        <w:t xml:space="preserve">the importance of the subgroup analysis must be highlighted </w:t>
      </w:r>
      <w:r w:rsidRPr="00910A83">
        <w:rPr>
          <w:rFonts w:ascii="Book Antiqua" w:eastAsia="Times New Roman" w:hAnsi="Book Antiqua" w:cs="Segoe UI"/>
          <w:color w:val="00000A"/>
          <w:sz w:val="24"/>
          <w:szCs w:val="24"/>
        </w:rPr>
        <w:t>again.</w:t>
      </w:r>
    </w:p>
    <w:p w14:paraId="646A6A05" w14:textId="0C4091A4" w:rsidR="00780BB8" w:rsidRPr="00457A94" w:rsidRDefault="00482185" w:rsidP="00457A94">
      <w:pPr>
        <w:adjustRightInd w:val="0"/>
        <w:snapToGrid w:val="0"/>
        <w:spacing w:after="0" w:line="360" w:lineRule="auto"/>
        <w:ind w:firstLineChars="100" w:firstLine="240"/>
        <w:jc w:val="both"/>
        <w:textAlignment w:val="baseline"/>
        <w:rPr>
          <w:rFonts w:ascii="Book Antiqua" w:hAnsi="Book Antiqua" w:cs="Segoe UI"/>
          <w:color w:val="00000A"/>
          <w:sz w:val="24"/>
          <w:szCs w:val="24"/>
          <w:lang w:eastAsia="zh-CN"/>
        </w:rPr>
      </w:pPr>
      <w:r w:rsidRPr="00910A83">
        <w:rPr>
          <w:rFonts w:ascii="Book Antiqua" w:eastAsia="Times New Roman" w:hAnsi="Book Antiqua" w:cs="Segoe UI"/>
          <w:color w:val="00000A"/>
          <w:sz w:val="24"/>
          <w:szCs w:val="24"/>
        </w:rPr>
        <w:t xml:space="preserve">The third parameter, which describes the quality of life best, is the DS. Due to the use of different scoring systems, </w:t>
      </w:r>
      <w:r w:rsidR="00337627" w:rsidRPr="00910A83">
        <w:rPr>
          <w:rFonts w:ascii="Book Antiqua" w:eastAsia="Times New Roman" w:hAnsi="Book Antiqua" w:cs="Segoe UI"/>
          <w:color w:val="00000A"/>
          <w:sz w:val="24"/>
          <w:szCs w:val="24"/>
        </w:rPr>
        <w:t>it was only possible to compare the data from five articles</w:t>
      </w:r>
      <w:r w:rsidR="00B90CA3" w:rsidRPr="00910A83">
        <w:rPr>
          <w:rFonts w:ascii="Book Antiqua" w:eastAsia="Times New Roman" w:hAnsi="Book Antiqua" w:cs="Segoe UI"/>
          <w:color w:val="00000A"/>
          <w:sz w:val="24"/>
          <w:szCs w:val="24"/>
          <w:vertAlign w:val="superscript"/>
        </w:rPr>
        <w:t>[17,19,21</w:t>
      </w:r>
      <w:r w:rsidR="00337627" w:rsidRPr="00910A83">
        <w:rPr>
          <w:rFonts w:ascii="Book Antiqua" w:eastAsia="Times New Roman" w:hAnsi="Book Antiqua" w:cs="Segoe UI"/>
          <w:color w:val="00000A"/>
          <w:sz w:val="24"/>
          <w:szCs w:val="24"/>
          <w:vertAlign w:val="superscript"/>
        </w:rPr>
        <w:t>,2</w:t>
      </w:r>
      <w:r w:rsidR="00B90CA3" w:rsidRPr="00910A83">
        <w:rPr>
          <w:rFonts w:ascii="Book Antiqua" w:eastAsia="Times New Roman" w:hAnsi="Book Antiqua" w:cs="Segoe UI"/>
          <w:color w:val="00000A"/>
          <w:sz w:val="24"/>
          <w:szCs w:val="24"/>
          <w:vertAlign w:val="superscript"/>
        </w:rPr>
        <w:t>2,23</w:t>
      </w:r>
      <w:r w:rsidR="00337627" w:rsidRPr="00910A83">
        <w:rPr>
          <w:rFonts w:ascii="Book Antiqua" w:eastAsia="Times New Roman" w:hAnsi="Book Antiqua" w:cs="Segoe UI"/>
          <w:color w:val="00000A"/>
          <w:sz w:val="24"/>
          <w:szCs w:val="24"/>
          <w:vertAlign w:val="superscript"/>
        </w:rPr>
        <w:t>]</w:t>
      </w:r>
      <w:r w:rsidR="00337627" w:rsidRPr="00910A83">
        <w:rPr>
          <w:rFonts w:ascii="Book Antiqua" w:eastAsia="Times New Roman" w:hAnsi="Book Antiqua" w:cs="Segoe UI"/>
          <w:color w:val="00000A"/>
          <w:sz w:val="24"/>
          <w:szCs w:val="24"/>
        </w:rPr>
        <w:t xml:space="preserve"> with </w:t>
      </w:r>
      <w:r w:rsidRPr="00910A83">
        <w:rPr>
          <w:rFonts w:ascii="Book Antiqua" w:eastAsia="Times New Roman" w:hAnsi="Book Antiqua" w:cs="Segoe UI"/>
          <w:color w:val="00000A"/>
          <w:sz w:val="24"/>
          <w:szCs w:val="24"/>
        </w:rPr>
        <w:t>standardization. Based on the statistical anal</w:t>
      </w:r>
      <w:r w:rsidR="00337627" w:rsidRPr="00910A83">
        <w:rPr>
          <w:rFonts w:ascii="Book Antiqua" w:eastAsia="Times New Roman" w:hAnsi="Book Antiqua" w:cs="Segoe UI"/>
          <w:color w:val="00000A"/>
          <w:sz w:val="24"/>
          <w:szCs w:val="24"/>
        </w:rPr>
        <w:t xml:space="preserve">ysis of the articles under examination, </w:t>
      </w:r>
      <w:r w:rsidRPr="00910A83">
        <w:rPr>
          <w:rFonts w:ascii="Book Antiqua" w:eastAsia="Times New Roman" w:hAnsi="Book Antiqua" w:cs="Segoe UI"/>
          <w:color w:val="00000A"/>
          <w:sz w:val="24"/>
          <w:szCs w:val="24"/>
        </w:rPr>
        <w:t>we did not find any improvement</w:t>
      </w:r>
      <w:r w:rsidR="00337627" w:rsidRPr="00910A83">
        <w:rPr>
          <w:rFonts w:ascii="Book Antiqua" w:eastAsia="Times New Roman" w:hAnsi="Book Antiqua" w:cs="Segoe UI"/>
          <w:color w:val="00000A"/>
          <w:sz w:val="24"/>
          <w:szCs w:val="24"/>
        </w:rPr>
        <w:t xml:space="preserve"> in the steroid group. However, </w:t>
      </w:r>
      <w:r w:rsidRPr="00910A83">
        <w:rPr>
          <w:rFonts w:ascii="Book Antiqua" w:eastAsia="Times New Roman" w:hAnsi="Book Antiqua" w:cs="Segoe UI"/>
          <w:color w:val="00000A"/>
          <w:sz w:val="24"/>
          <w:szCs w:val="24"/>
        </w:rPr>
        <w:t>this result cannot be regarded as relevant due to the high heterogeneity of the data. It is impo</w:t>
      </w:r>
      <w:r w:rsidR="00337627" w:rsidRPr="00910A83">
        <w:rPr>
          <w:rFonts w:ascii="Book Antiqua" w:eastAsia="Times New Roman" w:hAnsi="Book Antiqua" w:cs="Segoe UI"/>
          <w:color w:val="00000A"/>
          <w:sz w:val="24"/>
          <w:szCs w:val="24"/>
        </w:rPr>
        <w:t xml:space="preserve">rtant to note that Pereira-Lima </w:t>
      </w:r>
      <w:r w:rsidRPr="00910A83">
        <w:rPr>
          <w:rFonts w:ascii="Book Antiqua" w:eastAsia="Times New Roman" w:hAnsi="Book Antiqua" w:cs="Segoe UI"/>
          <w:i/>
          <w:iCs/>
          <w:color w:val="00000A"/>
          <w:sz w:val="24"/>
          <w:szCs w:val="24"/>
        </w:rPr>
        <w:t>et al</w:t>
      </w:r>
      <w:r w:rsidR="00B90CA3" w:rsidRPr="00910A83">
        <w:rPr>
          <w:rFonts w:ascii="Book Antiqua" w:eastAsia="Times New Roman" w:hAnsi="Book Antiqua" w:cs="Segoe UI"/>
          <w:color w:val="00000A"/>
          <w:sz w:val="24"/>
          <w:szCs w:val="24"/>
          <w:vertAlign w:val="superscript"/>
        </w:rPr>
        <w:t>[21</w:t>
      </w:r>
      <w:r w:rsidR="00337627" w:rsidRPr="00910A83">
        <w:rPr>
          <w:rFonts w:ascii="Book Antiqua" w:eastAsia="Times New Roman" w:hAnsi="Book Antiqua" w:cs="Segoe UI"/>
          <w:color w:val="00000A"/>
          <w:sz w:val="24"/>
          <w:szCs w:val="24"/>
          <w:vertAlign w:val="superscript"/>
        </w:rPr>
        <w:t>]</w:t>
      </w:r>
      <w:r w:rsidR="00337627" w:rsidRPr="00910A83">
        <w:rPr>
          <w:rFonts w:ascii="Book Antiqua" w:eastAsia="Times New Roman" w:hAnsi="Book Antiqua" w:cs="Segoe UI"/>
          <w:color w:val="00000A"/>
          <w:sz w:val="24"/>
          <w:szCs w:val="24"/>
        </w:rPr>
        <w:t>,</w:t>
      </w:r>
      <w:r w:rsidR="00A226CE"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proved a significant improv</w:t>
      </w:r>
      <w:r w:rsidR="00337627" w:rsidRPr="00910A83">
        <w:rPr>
          <w:rFonts w:ascii="Book Antiqua" w:eastAsia="Times New Roman" w:hAnsi="Book Antiqua" w:cs="Segoe UI"/>
          <w:color w:val="00000A"/>
          <w:sz w:val="24"/>
          <w:szCs w:val="24"/>
        </w:rPr>
        <w:t xml:space="preserve">ement in the DS in the combined therapy group </w:t>
      </w:r>
      <w:r w:rsidRPr="00910A83">
        <w:rPr>
          <w:rFonts w:ascii="Book Antiqua" w:eastAsia="Times New Roman" w:hAnsi="Book Antiqua" w:cs="Segoe UI"/>
          <w:color w:val="00000A"/>
          <w:sz w:val="24"/>
          <w:szCs w:val="24"/>
        </w:rPr>
        <w:t>in a randomized con</w:t>
      </w:r>
      <w:r w:rsidR="00337627" w:rsidRPr="00910A83">
        <w:rPr>
          <w:rFonts w:ascii="Book Antiqua" w:eastAsia="Times New Roman" w:hAnsi="Book Antiqua" w:cs="Segoe UI"/>
          <w:color w:val="00000A"/>
          <w:sz w:val="24"/>
          <w:szCs w:val="24"/>
        </w:rPr>
        <w:t xml:space="preserve">trolled trial. Hirdes </w:t>
      </w:r>
      <w:r w:rsidRPr="00910A83">
        <w:rPr>
          <w:rFonts w:ascii="Book Antiqua" w:eastAsia="Times New Roman" w:hAnsi="Book Antiqua" w:cs="Segoe UI"/>
          <w:i/>
          <w:iCs/>
          <w:color w:val="00000A"/>
          <w:sz w:val="24"/>
          <w:szCs w:val="24"/>
        </w:rPr>
        <w:t>et al</w:t>
      </w:r>
      <w:r w:rsidR="00B90CA3" w:rsidRPr="00910A83">
        <w:rPr>
          <w:rFonts w:ascii="Book Antiqua" w:eastAsia="Times New Roman" w:hAnsi="Book Antiqua" w:cs="Segoe UI"/>
          <w:color w:val="00000A"/>
          <w:sz w:val="24"/>
          <w:szCs w:val="24"/>
          <w:vertAlign w:val="superscript"/>
        </w:rPr>
        <w:t>[19</w:t>
      </w:r>
      <w:r w:rsidRPr="00910A83">
        <w:rPr>
          <w:rFonts w:ascii="Book Antiqua" w:eastAsia="Times New Roman" w:hAnsi="Book Antiqua" w:cs="Segoe UI"/>
          <w:color w:val="00000A"/>
          <w:sz w:val="24"/>
          <w:szCs w:val="24"/>
          <w:vertAlign w:val="superscript"/>
        </w:rPr>
        <w:t>]</w:t>
      </w:r>
      <w:r w:rsidRPr="00910A83">
        <w:rPr>
          <w:rFonts w:ascii="Book Antiqua" w:eastAsia="Times New Roman" w:hAnsi="Book Antiqua" w:cs="Segoe UI"/>
          <w:color w:val="00000A"/>
          <w:sz w:val="24"/>
          <w:szCs w:val="24"/>
        </w:rPr>
        <w:t xml:space="preserve"> reported DS results in patients with anastomotic strictures only, wh</w:t>
      </w:r>
      <w:r w:rsidR="00337627" w:rsidRPr="00910A83">
        <w:rPr>
          <w:rFonts w:ascii="Book Antiqua" w:eastAsia="Times New Roman" w:hAnsi="Book Antiqua" w:cs="Segoe UI"/>
          <w:color w:val="00000A"/>
          <w:sz w:val="24"/>
          <w:szCs w:val="24"/>
        </w:rPr>
        <w:t xml:space="preserve">ich remains a significant bias. </w:t>
      </w:r>
    </w:p>
    <w:p w14:paraId="748FCBB0" w14:textId="5F7F9DF8" w:rsidR="00780BB8" w:rsidRPr="00910A83" w:rsidRDefault="00780BB8" w:rsidP="00D7488B">
      <w:pPr>
        <w:adjustRightInd w:val="0"/>
        <w:snapToGrid w:val="0"/>
        <w:spacing w:after="0" w:line="360" w:lineRule="auto"/>
        <w:ind w:firstLineChars="100" w:firstLine="240"/>
        <w:jc w:val="both"/>
        <w:textAlignment w:val="baseline"/>
        <w:rPr>
          <w:rFonts w:ascii="Book Antiqua" w:hAnsi="Book Antiqua"/>
          <w:sz w:val="24"/>
          <w:szCs w:val="24"/>
        </w:rPr>
      </w:pPr>
      <w:r w:rsidRPr="00910A83">
        <w:rPr>
          <w:rFonts w:ascii="Book Antiqua" w:hAnsi="Book Antiqua"/>
          <w:sz w:val="24"/>
          <w:szCs w:val="24"/>
        </w:rPr>
        <w:t xml:space="preserve">Only a few studies reported outcomes of the treatment with intralesional steroids for different etiologies </w:t>
      </w:r>
      <w:r w:rsidR="00F952BF" w:rsidRPr="00910A83">
        <w:rPr>
          <w:rFonts w:ascii="Book Antiqua" w:hAnsi="Book Antiqua"/>
          <w:sz w:val="24"/>
          <w:szCs w:val="24"/>
        </w:rPr>
        <w:t>of the strictu</w:t>
      </w:r>
      <w:r w:rsidRPr="00910A83">
        <w:rPr>
          <w:rFonts w:ascii="Book Antiqua" w:hAnsi="Book Antiqua"/>
          <w:sz w:val="24"/>
          <w:szCs w:val="24"/>
        </w:rPr>
        <w:t xml:space="preserve">res. </w:t>
      </w:r>
      <w:r w:rsidR="00E86CD2">
        <w:rPr>
          <w:rFonts w:ascii="Book Antiqua" w:hAnsi="Book Antiqua"/>
          <w:sz w:val="24"/>
          <w:szCs w:val="24"/>
        </w:rPr>
        <w:t>Kochhar</w:t>
      </w:r>
      <w:r w:rsidR="00F952BF" w:rsidRPr="00910A83">
        <w:rPr>
          <w:rFonts w:ascii="Book Antiqua" w:hAnsi="Book Antiqua"/>
          <w:sz w:val="24"/>
          <w:szCs w:val="24"/>
        </w:rPr>
        <w:t xml:space="preserve"> </w:t>
      </w:r>
      <w:r w:rsidR="00D7488B">
        <w:rPr>
          <w:rFonts w:ascii="Book Antiqua" w:hAnsi="Book Antiqua"/>
          <w:i/>
          <w:sz w:val="24"/>
          <w:szCs w:val="24"/>
        </w:rPr>
        <w:t>et al</w:t>
      </w:r>
      <w:r w:rsidR="00F952BF" w:rsidRPr="00910A83">
        <w:rPr>
          <w:rFonts w:ascii="Book Antiqua" w:eastAsia="Times New Roman" w:hAnsi="Book Antiqua" w:cs="Segoe UI"/>
          <w:color w:val="00000A"/>
          <w:sz w:val="24"/>
          <w:szCs w:val="24"/>
          <w:vertAlign w:val="superscript"/>
        </w:rPr>
        <w:t>[13]</w:t>
      </w:r>
      <w:r w:rsidR="00F952BF" w:rsidRPr="00910A83">
        <w:rPr>
          <w:rFonts w:ascii="Book Antiqua" w:hAnsi="Book Antiqua"/>
          <w:i/>
          <w:sz w:val="24"/>
          <w:szCs w:val="24"/>
        </w:rPr>
        <w:t xml:space="preserve"> </w:t>
      </w:r>
      <w:r w:rsidR="00F952BF" w:rsidRPr="00910A83">
        <w:rPr>
          <w:rFonts w:ascii="Book Antiqua" w:hAnsi="Book Antiqua"/>
          <w:sz w:val="24"/>
          <w:szCs w:val="24"/>
        </w:rPr>
        <w:t xml:space="preserve">and </w:t>
      </w:r>
      <w:r w:rsidRPr="00910A83">
        <w:rPr>
          <w:rFonts w:ascii="Book Antiqua" w:hAnsi="Book Antiqua"/>
          <w:sz w:val="24"/>
          <w:szCs w:val="24"/>
        </w:rPr>
        <w:t xml:space="preserve">Nijhawan </w:t>
      </w:r>
      <w:r w:rsidR="00D7488B">
        <w:rPr>
          <w:rFonts w:ascii="Book Antiqua" w:hAnsi="Book Antiqua"/>
          <w:i/>
          <w:sz w:val="24"/>
          <w:szCs w:val="24"/>
        </w:rPr>
        <w:t>et al</w:t>
      </w:r>
      <w:r w:rsidRPr="00910A83">
        <w:rPr>
          <w:rFonts w:ascii="Book Antiqua" w:eastAsia="Times New Roman" w:hAnsi="Book Antiqua" w:cs="Segoe UI"/>
          <w:color w:val="00000A"/>
          <w:sz w:val="24"/>
          <w:szCs w:val="24"/>
          <w:vertAlign w:val="superscript"/>
        </w:rPr>
        <w:t>[15</w:t>
      </w:r>
      <w:r w:rsidR="00F952BF" w:rsidRPr="00910A83">
        <w:rPr>
          <w:rFonts w:ascii="Book Antiqua" w:eastAsia="Times New Roman" w:hAnsi="Book Antiqua" w:cs="Segoe UI"/>
          <w:color w:val="00000A"/>
          <w:sz w:val="24"/>
          <w:szCs w:val="24"/>
          <w:vertAlign w:val="superscript"/>
        </w:rPr>
        <w:t>]</w:t>
      </w:r>
      <w:r w:rsidR="00F952BF" w:rsidRPr="00910A83">
        <w:rPr>
          <w:rFonts w:ascii="Book Antiqua" w:eastAsia="Times New Roman" w:hAnsi="Book Antiqua" w:cs="Segoe UI"/>
          <w:color w:val="00000A"/>
          <w:sz w:val="24"/>
          <w:szCs w:val="24"/>
        </w:rPr>
        <w:t xml:space="preserve"> </w:t>
      </w:r>
      <w:r w:rsidR="00F952BF" w:rsidRPr="00910A83">
        <w:rPr>
          <w:rFonts w:ascii="Book Antiqua" w:hAnsi="Book Antiqua"/>
          <w:sz w:val="24"/>
          <w:szCs w:val="24"/>
        </w:rPr>
        <w:t>demonstrated</w:t>
      </w:r>
      <w:r w:rsidRPr="00910A83">
        <w:rPr>
          <w:rFonts w:ascii="Book Antiqua" w:hAnsi="Book Antiqua"/>
          <w:sz w:val="24"/>
          <w:szCs w:val="24"/>
        </w:rPr>
        <w:t xml:space="preserve"> significant improvement in c</w:t>
      </w:r>
      <w:r w:rsidR="00F952BF" w:rsidRPr="00910A83">
        <w:rPr>
          <w:rFonts w:ascii="Book Antiqua" w:hAnsi="Book Antiqua"/>
          <w:sz w:val="24"/>
          <w:szCs w:val="24"/>
        </w:rPr>
        <w:t>austic</w:t>
      </w:r>
      <w:r w:rsidRPr="00910A83">
        <w:rPr>
          <w:rFonts w:ascii="Book Antiqua" w:hAnsi="Book Antiqua"/>
          <w:sz w:val="24"/>
          <w:szCs w:val="24"/>
        </w:rPr>
        <w:t xml:space="preserve"> strictures</w:t>
      </w:r>
      <w:r w:rsidR="00F952BF" w:rsidRPr="00910A83">
        <w:rPr>
          <w:rFonts w:ascii="Book Antiqua" w:eastAsia="Times New Roman" w:hAnsi="Book Antiqua" w:cs="Segoe UI"/>
          <w:color w:val="00000A"/>
          <w:sz w:val="24"/>
          <w:szCs w:val="24"/>
        </w:rPr>
        <w:t xml:space="preserve">. </w:t>
      </w:r>
      <w:r w:rsidRPr="00910A83">
        <w:rPr>
          <w:rFonts w:ascii="Book Antiqua" w:eastAsia="Times New Roman" w:hAnsi="Book Antiqua" w:cs="Segoe UI"/>
          <w:color w:val="00000A"/>
          <w:sz w:val="24"/>
          <w:szCs w:val="24"/>
        </w:rPr>
        <w:t xml:space="preserve">Hirdes </w:t>
      </w:r>
      <w:r w:rsidRPr="00910A83">
        <w:rPr>
          <w:rFonts w:ascii="Book Antiqua" w:eastAsia="Times New Roman" w:hAnsi="Book Antiqua" w:cs="Segoe UI"/>
          <w:i/>
          <w:iCs/>
          <w:color w:val="00000A"/>
          <w:sz w:val="24"/>
          <w:szCs w:val="24"/>
        </w:rPr>
        <w:t>et al</w:t>
      </w:r>
      <w:r w:rsidRPr="00910A83">
        <w:rPr>
          <w:rFonts w:ascii="Book Antiqua" w:eastAsia="Times New Roman" w:hAnsi="Book Antiqua" w:cs="Segoe UI"/>
          <w:color w:val="00000A"/>
          <w:sz w:val="24"/>
          <w:szCs w:val="24"/>
          <w:vertAlign w:val="superscript"/>
        </w:rPr>
        <w:t>[19]</w:t>
      </w:r>
      <w:r w:rsidRPr="00910A83">
        <w:rPr>
          <w:rFonts w:ascii="Book Antiqua" w:hAnsi="Book Antiqua"/>
          <w:sz w:val="24"/>
          <w:szCs w:val="24"/>
        </w:rPr>
        <w:t xml:space="preserve"> detected no benefit </w:t>
      </w:r>
      <w:r w:rsidR="00F952BF" w:rsidRPr="00910A83">
        <w:rPr>
          <w:rFonts w:ascii="Book Antiqua" w:hAnsi="Book Antiqua"/>
          <w:sz w:val="24"/>
          <w:szCs w:val="24"/>
        </w:rPr>
        <w:t>fro</w:t>
      </w:r>
      <w:r w:rsidRPr="00910A83">
        <w:rPr>
          <w:rFonts w:ascii="Book Antiqua" w:hAnsi="Book Antiqua"/>
          <w:sz w:val="24"/>
          <w:szCs w:val="24"/>
        </w:rPr>
        <w:t xml:space="preserve">m the combined treatment in anastomotic stricures. Ahn </w:t>
      </w:r>
      <w:r w:rsidR="00D7488B">
        <w:rPr>
          <w:rFonts w:ascii="Book Antiqua" w:hAnsi="Book Antiqua"/>
          <w:i/>
          <w:sz w:val="24"/>
          <w:szCs w:val="24"/>
        </w:rPr>
        <w:t>et al</w:t>
      </w:r>
      <w:r w:rsidRPr="00910A83">
        <w:rPr>
          <w:rFonts w:ascii="Book Antiqua" w:eastAsia="Times New Roman" w:hAnsi="Book Antiqua" w:cs="Segoe UI"/>
          <w:color w:val="00000A"/>
          <w:sz w:val="24"/>
          <w:szCs w:val="24"/>
          <w:vertAlign w:val="superscript"/>
        </w:rPr>
        <w:t>[16]</w:t>
      </w:r>
      <w:r w:rsidRPr="00910A83">
        <w:rPr>
          <w:rFonts w:ascii="Book Antiqua" w:hAnsi="Book Antiqua"/>
          <w:sz w:val="24"/>
          <w:szCs w:val="24"/>
        </w:rPr>
        <w:t xml:space="preserve">and </w:t>
      </w:r>
      <w:r w:rsidR="00E86CD2">
        <w:rPr>
          <w:rFonts w:ascii="Book Antiqua" w:hAnsi="Book Antiqua"/>
          <w:sz w:val="24"/>
          <w:szCs w:val="24"/>
        </w:rPr>
        <w:t>Kochhar</w:t>
      </w:r>
      <w:r w:rsidRPr="00910A83">
        <w:rPr>
          <w:rFonts w:ascii="Book Antiqua" w:hAnsi="Book Antiqua"/>
          <w:sz w:val="24"/>
          <w:szCs w:val="24"/>
        </w:rPr>
        <w:t xml:space="preserve"> </w:t>
      </w:r>
      <w:r w:rsidRPr="00910A83">
        <w:rPr>
          <w:rFonts w:ascii="Book Antiqua" w:hAnsi="Book Antiqua"/>
          <w:i/>
          <w:sz w:val="24"/>
          <w:szCs w:val="24"/>
        </w:rPr>
        <w:t>et al</w:t>
      </w:r>
      <w:r w:rsidRPr="00910A83">
        <w:rPr>
          <w:rFonts w:ascii="Book Antiqua" w:eastAsia="Times New Roman" w:hAnsi="Book Antiqua" w:cs="Segoe UI"/>
          <w:color w:val="00000A"/>
          <w:sz w:val="24"/>
          <w:szCs w:val="24"/>
          <w:vertAlign w:val="superscript"/>
        </w:rPr>
        <w:t>[14]</w:t>
      </w:r>
      <w:r w:rsidRPr="00910A83">
        <w:rPr>
          <w:rFonts w:ascii="Book Antiqua" w:hAnsi="Book Antiqua"/>
          <w:i/>
          <w:sz w:val="24"/>
          <w:szCs w:val="24"/>
        </w:rPr>
        <w:t xml:space="preserve"> </w:t>
      </w:r>
      <w:r w:rsidRPr="00910A83">
        <w:rPr>
          <w:rFonts w:ascii="Book Antiqua" w:hAnsi="Book Antiqua"/>
          <w:sz w:val="24"/>
          <w:szCs w:val="24"/>
        </w:rPr>
        <w:t xml:space="preserve">showed the most </w:t>
      </w:r>
      <w:r w:rsidR="00F952BF" w:rsidRPr="00910A83">
        <w:rPr>
          <w:rFonts w:ascii="Book Antiqua" w:hAnsi="Book Antiqua"/>
          <w:sz w:val="24"/>
          <w:szCs w:val="24"/>
        </w:rPr>
        <w:t>improvement</w:t>
      </w:r>
      <w:r w:rsidRPr="00910A83">
        <w:rPr>
          <w:rFonts w:ascii="Book Antiqua" w:hAnsi="Book Antiqua"/>
          <w:sz w:val="24"/>
          <w:szCs w:val="24"/>
        </w:rPr>
        <w:t xml:space="preserve"> in peptic strictures</w:t>
      </w:r>
      <w:r w:rsidRPr="00910A83">
        <w:rPr>
          <w:rFonts w:ascii="Book Antiqua" w:hAnsi="Book Antiqua"/>
          <w:i/>
          <w:sz w:val="24"/>
          <w:szCs w:val="24"/>
        </w:rPr>
        <w:t xml:space="preserve">, </w:t>
      </w:r>
      <w:r w:rsidR="00F952BF" w:rsidRPr="00910A83">
        <w:rPr>
          <w:rFonts w:ascii="Book Antiqua" w:hAnsi="Book Antiqua"/>
          <w:sz w:val="24"/>
          <w:szCs w:val="24"/>
        </w:rPr>
        <w:t xml:space="preserve">both in studies with cross over design. </w:t>
      </w:r>
    </w:p>
    <w:p w14:paraId="3E6B44A4" w14:textId="4775C9A2" w:rsidR="00780BB8" w:rsidRPr="00910A83" w:rsidRDefault="00780BB8" w:rsidP="00D7488B">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There was no data on th</w:t>
      </w:r>
      <w:r w:rsidR="00D7488B">
        <w:rPr>
          <w:rFonts w:ascii="Book Antiqua" w:eastAsia="Times New Roman" w:hAnsi="Book Antiqua" w:cs="Segoe UI"/>
          <w:color w:val="00000A"/>
          <w:sz w:val="24"/>
          <w:szCs w:val="24"/>
        </w:rPr>
        <w:t>e histological activity of the</w:t>
      </w:r>
      <w:r w:rsidRPr="00910A83">
        <w:rPr>
          <w:rFonts w:ascii="Book Antiqua" w:eastAsia="Times New Roman" w:hAnsi="Book Antiqua" w:cs="Segoe UI"/>
          <w:color w:val="00000A"/>
          <w:sz w:val="24"/>
          <w:szCs w:val="24"/>
        </w:rPr>
        <w:t xml:space="preserve"> inflammation of the strictures, although intralesional steroid is likely to be of more benefit in strictures with high degree of active inflammation, than in long standing fibrotic strictures. Subgroup </w:t>
      </w:r>
      <w:r w:rsidRPr="00910A83">
        <w:rPr>
          <w:rFonts w:ascii="Book Antiqua" w:eastAsia="Times New Roman" w:hAnsi="Book Antiqua" w:cs="Segoe UI"/>
          <w:color w:val="00000A"/>
          <w:sz w:val="24"/>
          <w:szCs w:val="24"/>
        </w:rPr>
        <w:lastRenderedPageBreak/>
        <w:t>analysis on the degree of inflammation could have given further in depth understanding of the effects of intralesional steroid injections.</w:t>
      </w:r>
    </w:p>
    <w:p w14:paraId="7A237C7A" w14:textId="77777777" w:rsidR="00780BB8" w:rsidRPr="00910A83" w:rsidRDefault="00780BB8" w:rsidP="00910A83">
      <w:pPr>
        <w:adjustRightInd w:val="0"/>
        <w:snapToGrid w:val="0"/>
        <w:spacing w:after="0" w:line="360" w:lineRule="auto"/>
        <w:jc w:val="both"/>
        <w:textAlignment w:val="baseline"/>
        <w:rPr>
          <w:rFonts w:ascii="Book Antiqua" w:eastAsia="Times New Roman" w:hAnsi="Book Antiqua" w:cs="Segoe UI"/>
          <w:color w:val="00000A"/>
          <w:sz w:val="24"/>
          <w:szCs w:val="24"/>
        </w:rPr>
      </w:pPr>
    </w:p>
    <w:p w14:paraId="1DF1DB7A" w14:textId="0CC524A3" w:rsidR="006578C4" w:rsidRPr="00D7488B" w:rsidRDefault="00482185" w:rsidP="00910A83">
      <w:pPr>
        <w:adjustRightInd w:val="0"/>
        <w:snapToGrid w:val="0"/>
        <w:spacing w:after="0" w:line="360" w:lineRule="auto"/>
        <w:jc w:val="both"/>
        <w:textAlignment w:val="baseline"/>
        <w:rPr>
          <w:rFonts w:ascii="Book Antiqua" w:hAnsi="Book Antiqua" w:cs="Segoe UI"/>
          <w:color w:val="00000A"/>
          <w:sz w:val="24"/>
          <w:szCs w:val="24"/>
          <w:lang w:eastAsia="zh-CN"/>
        </w:rPr>
      </w:pPr>
      <w:r w:rsidRPr="00910A83">
        <w:rPr>
          <w:rFonts w:ascii="Book Antiqua" w:eastAsia="Times New Roman" w:hAnsi="Book Antiqua" w:cs="Segoe UI"/>
          <w:b/>
          <w:bCs/>
          <w:i/>
          <w:iCs/>
          <w:color w:val="00000A"/>
          <w:sz w:val="24"/>
          <w:szCs w:val="24"/>
        </w:rPr>
        <w:t>Limitations</w:t>
      </w:r>
    </w:p>
    <w:p w14:paraId="3346CF35" w14:textId="506BEB7C" w:rsidR="006F3D39" w:rsidRPr="00D7488B" w:rsidRDefault="006361AE" w:rsidP="00910A83">
      <w:pPr>
        <w:adjustRightInd w:val="0"/>
        <w:snapToGrid w:val="0"/>
        <w:spacing w:after="0" w:line="360" w:lineRule="auto"/>
        <w:jc w:val="both"/>
        <w:textAlignment w:val="baseline"/>
        <w:rPr>
          <w:rFonts w:ascii="Book Antiqua" w:hAnsi="Book Antiqua" w:cs="Segoe UI"/>
          <w:color w:val="00000A"/>
          <w:sz w:val="24"/>
          <w:szCs w:val="24"/>
          <w:lang w:eastAsia="zh-CN"/>
        </w:rPr>
      </w:pPr>
      <w:r w:rsidRPr="00910A83">
        <w:rPr>
          <w:rFonts w:ascii="Book Antiqua" w:eastAsia="Times New Roman" w:hAnsi="Book Antiqua" w:cs="Segoe UI"/>
          <w:color w:val="00000A"/>
          <w:sz w:val="24"/>
          <w:szCs w:val="24"/>
        </w:rPr>
        <w:t>We</w:t>
      </w:r>
      <w:r w:rsidR="00442EC0" w:rsidRPr="00910A83">
        <w:rPr>
          <w:rFonts w:ascii="Book Antiqua" w:eastAsia="Times New Roman" w:hAnsi="Book Antiqua" w:cs="Segoe UI"/>
          <w:color w:val="00000A"/>
          <w:sz w:val="24"/>
          <w:szCs w:val="24"/>
        </w:rPr>
        <w:t xml:space="preserve"> observed variable reporting of intervention outcomes</w:t>
      </w:r>
      <w:r w:rsidR="006578C4" w:rsidRPr="00910A83">
        <w:rPr>
          <w:rFonts w:ascii="Book Antiqua" w:eastAsia="Times New Roman" w:hAnsi="Book Antiqua" w:cs="Segoe UI"/>
          <w:color w:val="00000A"/>
          <w:sz w:val="24"/>
          <w:szCs w:val="24"/>
        </w:rPr>
        <w:t xml:space="preserve">. </w:t>
      </w:r>
      <w:r w:rsidR="00442EC0" w:rsidRPr="00910A83">
        <w:rPr>
          <w:rFonts w:ascii="Book Antiqua" w:eastAsia="Times New Roman" w:hAnsi="Book Antiqua" w:cs="Segoe UI"/>
          <w:color w:val="00000A"/>
          <w:sz w:val="24"/>
          <w:szCs w:val="24"/>
        </w:rPr>
        <w:t xml:space="preserve">Studies with low patient numbers, heterogeneous data, use of different scoring systems, and differences in follow-up time resulted in significant difficulties </w:t>
      </w:r>
      <w:r w:rsidR="006578C4" w:rsidRPr="00910A83">
        <w:rPr>
          <w:rFonts w:ascii="Book Antiqua" w:eastAsia="Times New Roman" w:hAnsi="Book Antiqua" w:cs="Segoe UI"/>
          <w:color w:val="00000A"/>
          <w:sz w:val="24"/>
          <w:szCs w:val="24"/>
        </w:rPr>
        <w:t>of</w:t>
      </w:r>
      <w:r w:rsidR="00442EC0"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the analysis.</w:t>
      </w:r>
      <w:r w:rsidR="006578C4" w:rsidRPr="00910A83">
        <w:rPr>
          <w:rFonts w:ascii="Book Antiqua" w:eastAsia="Times New Roman" w:hAnsi="Book Antiqua" w:cs="Segoe UI"/>
          <w:color w:val="00000A"/>
          <w:sz w:val="24"/>
          <w:szCs w:val="24"/>
        </w:rPr>
        <w:t xml:space="preserve"> </w:t>
      </w:r>
      <w:r w:rsidR="00442EC0" w:rsidRPr="00910A83">
        <w:rPr>
          <w:rFonts w:ascii="Book Antiqua" w:eastAsia="Times New Roman" w:hAnsi="Book Antiqua" w:cs="Segoe UI"/>
          <w:color w:val="00000A"/>
          <w:sz w:val="24"/>
          <w:szCs w:val="24"/>
        </w:rPr>
        <w:t xml:space="preserve">Even though two </w:t>
      </w:r>
      <w:r w:rsidR="00482185" w:rsidRPr="00910A83">
        <w:rPr>
          <w:rFonts w:ascii="Book Antiqua" w:eastAsia="Times New Roman" w:hAnsi="Book Antiqua" w:cs="Segoe UI"/>
          <w:color w:val="00000A"/>
          <w:sz w:val="24"/>
          <w:szCs w:val="24"/>
        </w:rPr>
        <w:t>long-term studies</w:t>
      </w:r>
      <w:r w:rsidR="00D7488B">
        <w:rPr>
          <w:rFonts w:ascii="Book Antiqua" w:eastAsia="Times New Roman" w:hAnsi="Book Antiqua" w:cs="Segoe UI"/>
          <w:color w:val="00000A"/>
          <w:sz w:val="24"/>
          <w:szCs w:val="24"/>
          <w:vertAlign w:val="superscript"/>
        </w:rPr>
        <w:t>[17,</w:t>
      </w:r>
      <w:r w:rsidR="00B90CA3" w:rsidRPr="00910A83">
        <w:rPr>
          <w:rFonts w:ascii="Book Antiqua" w:eastAsia="Times New Roman" w:hAnsi="Book Antiqua" w:cs="Segoe UI"/>
          <w:color w:val="00000A"/>
          <w:sz w:val="24"/>
          <w:szCs w:val="24"/>
          <w:vertAlign w:val="superscript"/>
        </w:rPr>
        <w:t>23</w:t>
      </w:r>
      <w:r w:rsidR="00482185" w:rsidRPr="00910A83">
        <w:rPr>
          <w:rFonts w:ascii="Book Antiqua" w:eastAsia="Times New Roman" w:hAnsi="Book Antiqua" w:cs="Segoe UI"/>
          <w:color w:val="00000A"/>
          <w:sz w:val="24"/>
          <w:szCs w:val="24"/>
          <w:vertAlign w:val="superscript"/>
        </w:rPr>
        <w:t>]</w:t>
      </w:r>
      <w:r w:rsidR="00482185" w:rsidRPr="00910A83">
        <w:rPr>
          <w:rFonts w:ascii="Book Antiqua" w:eastAsia="Times New Roman" w:hAnsi="Book Antiqua" w:cs="Segoe UI"/>
          <w:color w:val="00000A"/>
          <w:sz w:val="24"/>
          <w:szCs w:val="24"/>
        </w:rPr>
        <w:t xml:space="preserve"> were only available as abstracts, they c</w:t>
      </w:r>
      <w:r w:rsidR="00442EC0" w:rsidRPr="00910A83">
        <w:rPr>
          <w:rFonts w:ascii="Book Antiqua" w:eastAsia="Times New Roman" w:hAnsi="Book Antiqua" w:cs="Segoe UI"/>
          <w:color w:val="00000A"/>
          <w:sz w:val="24"/>
          <w:szCs w:val="24"/>
        </w:rPr>
        <w:t xml:space="preserve">ontained the necessary data for the </w:t>
      </w:r>
      <w:r w:rsidR="00482185" w:rsidRPr="00910A83">
        <w:rPr>
          <w:rFonts w:ascii="Book Antiqua" w:eastAsia="Times New Roman" w:hAnsi="Book Antiqua" w:cs="Segoe UI"/>
          <w:color w:val="00000A"/>
          <w:sz w:val="24"/>
          <w:szCs w:val="24"/>
        </w:rPr>
        <w:t>purposes of this meta-analysis. In addit</w:t>
      </w:r>
      <w:r w:rsidR="00442EC0" w:rsidRPr="00910A83">
        <w:rPr>
          <w:rFonts w:ascii="Book Antiqua" w:eastAsia="Times New Roman" w:hAnsi="Book Antiqua" w:cs="Segoe UI"/>
          <w:color w:val="00000A"/>
          <w:sz w:val="24"/>
          <w:szCs w:val="24"/>
        </w:rPr>
        <w:t xml:space="preserve">ion, there was a </w:t>
      </w:r>
      <w:r w:rsidR="00482185" w:rsidRPr="00910A83">
        <w:rPr>
          <w:rFonts w:ascii="Book Antiqua" w:eastAsia="Times New Roman" w:hAnsi="Book Antiqua" w:cs="Segoe UI"/>
          <w:color w:val="00000A"/>
          <w:sz w:val="24"/>
          <w:szCs w:val="24"/>
        </w:rPr>
        <w:t xml:space="preserve">lack </w:t>
      </w:r>
      <w:r w:rsidR="009678CA" w:rsidRPr="00910A83">
        <w:rPr>
          <w:rFonts w:ascii="Book Antiqua" w:eastAsia="Times New Roman" w:hAnsi="Book Antiqua" w:cs="Segoe UI"/>
          <w:color w:val="00000A"/>
          <w:sz w:val="24"/>
          <w:szCs w:val="24"/>
        </w:rPr>
        <w:t xml:space="preserve">of detailed data on etiological </w:t>
      </w:r>
      <w:r w:rsidR="00482185" w:rsidRPr="00910A83">
        <w:rPr>
          <w:rFonts w:ascii="Book Antiqua" w:eastAsia="Times New Roman" w:hAnsi="Book Antiqua" w:cs="Segoe UI"/>
          <w:color w:val="00000A"/>
          <w:sz w:val="24"/>
          <w:szCs w:val="24"/>
        </w:rPr>
        <w:t>subgroups</w:t>
      </w:r>
      <w:r w:rsidR="00442EC0" w:rsidRPr="00910A83">
        <w:rPr>
          <w:rFonts w:ascii="Book Antiqua" w:eastAsia="Times New Roman" w:hAnsi="Book Antiqua" w:cs="Segoe UI"/>
          <w:color w:val="00000A"/>
          <w:sz w:val="24"/>
          <w:szCs w:val="24"/>
          <w:lang w:val="hu-HU"/>
        </w:rPr>
        <w:t xml:space="preserve">, which prevented us from performing a subgroup </w:t>
      </w:r>
      <w:r w:rsidR="00482185" w:rsidRPr="00910A83">
        <w:rPr>
          <w:rFonts w:ascii="Book Antiqua" w:eastAsia="Times New Roman" w:hAnsi="Book Antiqua" w:cs="Segoe UI"/>
          <w:color w:val="00000A"/>
          <w:sz w:val="24"/>
          <w:szCs w:val="24"/>
          <w:lang w:val="hu-HU"/>
        </w:rPr>
        <w:t>analy</w:t>
      </w:r>
      <w:r w:rsidR="00442EC0" w:rsidRPr="00910A83">
        <w:rPr>
          <w:rFonts w:ascii="Book Antiqua" w:eastAsia="Times New Roman" w:hAnsi="Book Antiqua" w:cs="Segoe UI"/>
          <w:color w:val="00000A"/>
          <w:sz w:val="24"/>
          <w:szCs w:val="24"/>
          <w:lang w:val="hu-HU"/>
        </w:rPr>
        <w:t xml:space="preserve">sis, </w:t>
      </w:r>
      <w:r w:rsidR="00780BB8" w:rsidRPr="00910A83">
        <w:rPr>
          <w:rFonts w:ascii="Book Antiqua" w:eastAsia="Times New Roman" w:hAnsi="Book Antiqua" w:cs="Segoe UI"/>
          <w:color w:val="00000A"/>
          <w:sz w:val="24"/>
          <w:szCs w:val="24"/>
          <w:lang w:val="hu-HU"/>
        </w:rPr>
        <w:t xml:space="preserve">reulting in </w:t>
      </w:r>
      <w:r w:rsidR="00442EC0" w:rsidRPr="00910A83">
        <w:rPr>
          <w:rFonts w:ascii="Book Antiqua" w:eastAsia="Times New Roman" w:hAnsi="Book Antiqua" w:cs="Segoe UI"/>
          <w:color w:val="00000A"/>
          <w:sz w:val="24"/>
          <w:szCs w:val="24"/>
          <w:lang w:val="hu-HU"/>
        </w:rPr>
        <w:t xml:space="preserve">a high risk of </w:t>
      </w:r>
      <w:r w:rsidR="009678CA" w:rsidRPr="00910A83">
        <w:rPr>
          <w:rFonts w:ascii="Book Antiqua" w:eastAsia="Times New Roman" w:hAnsi="Book Antiqua" w:cs="Segoe UI"/>
          <w:color w:val="00000A"/>
          <w:sz w:val="24"/>
          <w:szCs w:val="24"/>
          <w:lang w:val="hu-HU"/>
        </w:rPr>
        <w:t>bias</w:t>
      </w:r>
      <w:r w:rsidR="00442EC0" w:rsidRPr="00910A83">
        <w:rPr>
          <w:rFonts w:ascii="Book Antiqua" w:eastAsia="Times New Roman" w:hAnsi="Book Antiqua" w:cs="Segoe UI"/>
          <w:color w:val="00000A"/>
          <w:sz w:val="24"/>
          <w:szCs w:val="24"/>
        </w:rPr>
        <w:t xml:space="preserve">. </w:t>
      </w:r>
    </w:p>
    <w:p w14:paraId="3E87FD45" w14:textId="1AB39BD6" w:rsidR="00482185" w:rsidRPr="00910A83" w:rsidRDefault="00674E49" w:rsidP="00D7488B">
      <w:pPr>
        <w:adjustRightInd w:val="0"/>
        <w:snapToGrid w:val="0"/>
        <w:spacing w:after="0" w:line="360" w:lineRule="auto"/>
        <w:ind w:firstLineChars="100" w:firstLine="240"/>
        <w:jc w:val="both"/>
        <w:textAlignment w:val="baseline"/>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t>In summary</w:t>
      </w:r>
      <w:r w:rsidR="3A001FE9" w:rsidRPr="00910A83">
        <w:rPr>
          <w:rFonts w:ascii="Book Antiqua" w:eastAsia="Times New Roman" w:hAnsi="Book Antiqua" w:cs="Segoe UI"/>
          <w:color w:val="00000A"/>
          <w:sz w:val="24"/>
          <w:szCs w:val="24"/>
        </w:rPr>
        <w:t>,</w:t>
      </w:r>
      <w:r w:rsidR="00482185" w:rsidRPr="00910A83">
        <w:rPr>
          <w:rFonts w:ascii="Book Antiqua" w:eastAsia="Times New Roman" w:hAnsi="Book Antiqua" w:cs="Segoe UI"/>
          <w:color w:val="00000A"/>
          <w:sz w:val="24"/>
          <w:szCs w:val="24"/>
        </w:rPr>
        <w:t xml:space="preserve"> the use of i</w:t>
      </w:r>
      <w:r w:rsidR="00442EC0" w:rsidRPr="00910A83">
        <w:rPr>
          <w:rFonts w:ascii="Book Antiqua" w:eastAsia="Times New Roman" w:hAnsi="Book Antiqua" w:cs="Segoe UI"/>
          <w:color w:val="00000A"/>
          <w:sz w:val="24"/>
          <w:szCs w:val="24"/>
        </w:rPr>
        <w:t xml:space="preserve">ntralesional </w:t>
      </w:r>
      <w:r w:rsidR="006578C4" w:rsidRPr="00910A83">
        <w:rPr>
          <w:rFonts w:ascii="Book Antiqua" w:eastAsia="Times New Roman" w:hAnsi="Book Antiqua" w:cs="Segoe UI"/>
          <w:color w:val="00000A"/>
          <w:sz w:val="24"/>
          <w:szCs w:val="24"/>
        </w:rPr>
        <w:t>steroid injections seems to be beneficial in</w:t>
      </w:r>
      <w:r w:rsidR="00442EC0" w:rsidRPr="00910A83">
        <w:rPr>
          <w:rFonts w:ascii="Book Antiqua" w:eastAsia="Times New Roman" w:hAnsi="Book Antiqua" w:cs="Segoe UI"/>
          <w:color w:val="00000A"/>
          <w:sz w:val="24"/>
          <w:szCs w:val="24"/>
        </w:rPr>
        <w:t xml:space="preserve"> the treatment of BRES with a </w:t>
      </w:r>
      <w:r w:rsidR="006578C4" w:rsidRPr="00910A83">
        <w:rPr>
          <w:rFonts w:ascii="Book Antiqua" w:eastAsia="Times New Roman" w:hAnsi="Book Antiqua" w:cs="Segoe UI"/>
          <w:color w:val="00000A"/>
          <w:sz w:val="24"/>
          <w:szCs w:val="24"/>
        </w:rPr>
        <w:t xml:space="preserve">very low quality </w:t>
      </w:r>
      <w:r w:rsidR="00442EC0" w:rsidRPr="00910A83">
        <w:rPr>
          <w:rFonts w:ascii="Book Antiqua" w:eastAsia="Times New Roman" w:hAnsi="Book Antiqua" w:cs="Segoe UI"/>
          <w:color w:val="00000A"/>
          <w:sz w:val="24"/>
          <w:szCs w:val="24"/>
        </w:rPr>
        <w:t xml:space="preserve">of evidence </w:t>
      </w:r>
      <w:r w:rsidR="00482185" w:rsidRPr="00910A83">
        <w:rPr>
          <w:rFonts w:ascii="Book Antiqua" w:eastAsia="Times New Roman" w:hAnsi="Book Antiqua" w:cs="Segoe UI"/>
          <w:color w:val="00000A"/>
          <w:sz w:val="24"/>
          <w:szCs w:val="24"/>
        </w:rPr>
        <w:t>a</w:t>
      </w:r>
      <w:r w:rsidR="006578C4" w:rsidRPr="00910A83">
        <w:rPr>
          <w:rFonts w:ascii="Book Antiqua" w:eastAsia="Times New Roman" w:hAnsi="Book Antiqua" w:cs="Segoe UI"/>
          <w:color w:val="00000A"/>
          <w:sz w:val="24"/>
          <w:szCs w:val="24"/>
        </w:rPr>
        <w:t xml:space="preserve">nd a weak </w:t>
      </w:r>
      <w:r w:rsidR="00B90CA3" w:rsidRPr="00910A83">
        <w:rPr>
          <w:rFonts w:ascii="Book Antiqua" w:eastAsia="Times New Roman" w:hAnsi="Book Antiqua" w:cs="Segoe UI"/>
          <w:color w:val="00000A"/>
          <w:sz w:val="24"/>
          <w:szCs w:val="24"/>
        </w:rPr>
        <w:t>recommendation</w:t>
      </w:r>
      <w:r w:rsidR="00442EC0" w:rsidRPr="00910A83">
        <w:rPr>
          <w:rFonts w:ascii="Book Antiqua" w:eastAsia="Times New Roman" w:hAnsi="Book Antiqua" w:cs="Segoe UI"/>
          <w:color w:val="00000A"/>
          <w:sz w:val="24"/>
          <w:szCs w:val="24"/>
        </w:rPr>
        <w:t xml:space="preserve">. </w:t>
      </w:r>
      <w:r w:rsidR="00B90CA3" w:rsidRPr="00910A83">
        <w:rPr>
          <w:rFonts w:ascii="Book Antiqua" w:eastAsia="Times New Roman" w:hAnsi="Book Antiqua" w:cs="Segoe UI"/>
          <w:color w:val="00000A"/>
          <w:sz w:val="24"/>
          <w:szCs w:val="24"/>
        </w:rPr>
        <w:t>A large,</w:t>
      </w:r>
      <w:r w:rsidR="00442EC0" w:rsidRPr="00910A83">
        <w:rPr>
          <w:rFonts w:ascii="Book Antiqua" w:eastAsia="Times New Roman" w:hAnsi="Book Antiqua" w:cs="Segoe UI"/>
          <w:color w:val="00000A"/>
          <w:sz w:val="24"/>
          <w:szCs w:val="24"/>
        </w:rPr>
        <w:t xml:space="preserve"> </w:t>
      </w:r>
      <w:r w:rsidR="00482185" w:rsidRPr="00910A83">
        <w:rPr>
          <w:rFonts w:ascii="Book Antiqua" w:eastAsia="Times New Roman" w:hAnsi="Book Antiqua" w:cs="Segoe UI"/>
          <w:color w:val="00000A"/>
          <w:sz w:val="24"/>
          <w:szCs w:val="24"/>
        </w:rPr>
        <w:t>multicenter, prospective randomized trial could provide better evidence for the role of intralesional steroid th</w:t>
      </w:r>
      <w:r w:rsidR="00442EC0" w:rsidRPr="00910A83">
        <w:rPr>
          <w:rFonts w:ascii="Book Antiqua" w:eastAsia="Times New Roman" w:hAnsi="Book Antiqua" w:cs="Segoe UI"/>
          <w:color w:val="00000A"/>
          <w:sz w:val="24"/>
          <w:szCs w:val="24"/>
        </w:rPr>
        <w:t xml:space="preserve">erapy in the treatment of BRES. </w:t>
      </w:r>
    </w:p>
    <w:p w14:paraId="69BE7368" w14:textId="77777777" w:rsidR="00CE025A" w:rsidRPr="00910A83" w:rsidRDefault="00CE025A" w:rsidP="00910A83">
      <w:pPr>
        <w:adjustRightInd w:val="0"/>
        <w:snapToGrid w:val="0"/>
        <w:spacing w:after="0" w:line="360" w:lineRule="auto"/>
        <w:jc w:val="both"/>
        <w:rPr>
          <w:rFonts w:ascii="Book Antiqua" w:hAnsi="Book Antiqua"/>
          <w:b/>
          <w:color w:val="000000"/>
          <w:sz w:val="24"/>
          <w:szCs w:val="24"/>
        </w:rPr>
      </w:pPr>
    </w:p>
    <w:p w14:paraId="504133E6" w14:textId="241FEFB6" w:rsidR="008B3BAE" w:rsidRPr="00457A94" w:rsidRDefault="00457A94" w:rsidP="00910A83">
      <w:pPr>
        <w:adjustRightInd w:val="0"/>
        <w:snapToGrid w:val="0"/>
        <w:spacing w:after="0" w:line="360" w:lineRule="auto"/>
        <w:jc w:val="both"/>
        <w:rPr>
          <w:rFonts w:ascii="Book Antiqua" w:hAnsi="Book Antiqua"/>
          <w:b/>
          <w:color w:val="000000"/>
          <w:sz w:val="24"/>
          <w:szCs w:val="24"/>
          <w:lang w:eastAsia="zh-CN"/>
        </w:rPr>
      </w:pPr>
      <w:r>
        <w:rPr>
          <w:rFonts w:ascii="Book Antiqua" w:hAnsi="Book Antiqua"/>
          <w:b/>
          <w:color w:val="000000"/>
          <w:sz w:val="24"/>
          <w:szCs w:val="24"/>
        </w:rPr>
        <w:t xml:space="preserve">ARTICLE HIGHLIGHTS </w:t>
      </w:r>
    </w:p>
    <w:p w14:paraId="3A26C561" w14:textId="6CB0A89B" w:rsidR="008B3BAE" w:rsidRPr="00910A83" w:rsidRDefault="008B3BAE" w:rsidP="00910A83">
      <w:pPr>
        <w:adjustRightInd w:val="0"/>
        <w:snapToGrid w:val="0"/>
        <w:spacing w:after="0" w:line="360" w:lineRule="auto"/>
        <w:jc w:val="both"/>
        <w:rPr>
          <w:rFonts w:ascii="Book Antiqua" w:hAnsi="Book Antiqua"/>
          <w:b/>
          <w:i/>
          <w:color w:val="000000"/>
          <w:sz w:val="24"/>
          <w:szCs w:val="24"/>
        </w:rPr>
      </w:pPr>
      <w:r w:rsidRPr="00910A83">
        <w:rPr>
          <w:rFonts w:ascii="Book Antiqua" w:hAnsi="Book Antiqua"/>
          <w:b/>
          <w:i/>
          <w:color w:val="000000"/>
          <w:sz w:val="24"/>
          <w:szCs w:val="24"/>
        </w:rPr>
        <w:t>Research background</w:t>
      </w:r>
    </w:p>
    <w:p w14:paraId="7C6EE8C3" w14:textId="77777777" w:rsidR="008B3BAE" w:rsidRPr="00910A83" w:rsidRDefault="008B3BAE" w:rsidP="00910A83">
      <w:pPr>
        <w:adjustRightInd w:val="0"/>
        <w:snapToGrid w:val="0"/>
        <w:spacing w:after="0" w:line="360" w:lineRule="auto"/>
        <w:jc w:val="both"/>
        <w:rPr>
          <w:rFonts w:ascii="Book Antiqua" w:hAnsi="Book Antiqua"/>
          <w:sz w:val="24"/>
          <w:szCs w:val="24"/>
        </w:rPr>
      </w:pPr>
      <w:r w:rsidRPr="00910A83">
        <w:rPr>
          <w:rFonts w:ascii="Book Antiqua" w:hAnsi="Book Antiqua"/>
          <w:sz w:val="24"/>
          <w:szCs w:val="24"/>
        </w:rPr>
        <w:t xml:space="preserve">Benign refractory esophageal stricture deteriorates the quality of life, as impaired and often painful swallowing necessitates semi liquid or liquid diet and leads to poor nutrition. Regular endoscopic dilations are a huge burden to the patients, carry risks of complications, require special expertise, and accessories of the endoscopy unit. </w:t>
      </w:r>
    </w:p>
    <w:p w14:paraId="66887F29" w14:textId="77777777" w:rsidR="008B3BAE" w:rsidRPr="00910A83" w:rsidRDefault="008B3BAE" w:rsidP="00910A83">
      <w:pPr>
        <w:adjustRightInd w:val="0"/>
        <w:snapToGrid w:val="0"/>
        <w:spacing w:after="0" w:line="360" w:lineRule="auto"/>
        <w:jc w:val="both"/>
        <w:rPr>
          <w:rFonts w:ascii="Book Antiqua" w:hAnsi="Book Antiqua"/>
          <w:b/>
          <w:i/>
          <w:color w:val="000000"/>
          <w:sz w:val="24"/>
          <w:szCs w:val="24"/>
        </w:rPr>
      </w:pPr>
    </w:p>
    <w:p w14:paraId="1D83313F" w14:textId="77777777" w:rsidR="008B3BAE" w:rsidRPr="00910A83" w:rsidRDefault="008B3BAE" w:rsidP="00910A83">
      <w:pPr>
        <w:adjustRightInd w:val="0"/>
        <w:snapToGrid w:val="0"/>
        <w:spacing w:after="0" w:line="360" w:lineRule="auto"/>
        <w:jc w:val="both"/>
        <w:rPr>
          <w:rFonts w:ascii="Book Antiqua" w:hAnsi="Book Antiqua"/>
          <w:b/>
          <w:i/>
          <w:color w:val="000000"/>
          <w:sz w:val="24"/>
          <w:szCs w:val="24"/>
        </w:rPr>
      </w:pPr>
      <w:r w:rsidRPr="00910A83">
        <w:rPr>
          <w:rFonts w:ascii="Book Antiqua" w:hAnsi="Book Antiqua"/>
          <w:b/>
          <w:i/>
          <w:color w:val="000000"/>
          <w:sz w:val="24"/>
          <w:szCs w:val="24"/>
        </w:rPr>
        <w:t>Research motivation</w:t>
      </w:r>
    </w:p>
    <w:p w14:paraId="4D050033" w14:textId="77777777" w:rsidR="008B3BAE" w:rsidRPr="00910A83" w:rsidRDefault="008B3BAE" w:rsidP="00910A83">
      <w:pPr>
        <w:adjustRightInd w:val="0"/>
        <w:snapToGrid w:val="0"/>
        <w:spacing w:after="0" w:line="360" w:lineRule="auto"/>
        <w:jc w:val="both"/>
        <w:rPr>
          <w:rFonts w:ascii="Book Antiqua" w:hAnsi="Book Antiqua"/>
          <w:sz w:val="24"/>
          <w:szCs w:val="24"/>
        </w:rPr>
      </w:pPr>
      <w:r w:rsidRPr="00910A83">
        <w:rPr>
          <w:rFonts w:ascii="Book Antiqua" w:hAnsi="Book Antiqua"/>
          <w:sz w:val="24"/>
          <w:szCs w:val="24"/>
        </w:rPr>
        <w:t>Our aim was to investigate if there is any benefit of intralesional steroid injection in addition to endoscopic dilation in the treatment of refractory esophageal strictures.</w:t>
      </w:r>
    </w:p>
    <w:p w14:paraId="24C09E3F" w14:textId="7070E67A" w:rsidR="008B3BAE" w:rsidRPr="00910A83" w:rsidRDefault="008B3BAE" w:rsidP="00910A83">
      <w:pPr>
        <w:adjustRightInd w:val="0"/>
        <w:snapToGrid w:val="0"/>
        <w:spacing w:after="0" w:line="360" w:lineRule="auto"/>
        <w:jc w:val="both"/>
        <w:rPr>
          <w:rFonts w:ascii="Book Antiqua" w:hAnsi="Book Antiqua"/>
          <w:b/>
          <w:i/>
          <w:color w:val="000000"/>
          <w:sz w:val="24"/>
          <w:szCs w:val="24"/>
        </w:rPr>
      </w:pPr>
    </w:p>
    <w:p w14:paraId="0C83A291" w14:textId="77777777" w:rsidR="008B3BAE" w:rsidRPr="00910A83" w:rsidRDefault="008B3BAE" w:rsidP="00910A83">
      <w:pPr>
        <w:adjustRightInd w:val="0"/>
        <w:snapToGrid w:val="0"/>
        <w:spacing w:after="0" w:line="360" w:lineRule="auto"/>
        <w:jc w:val="both"/>
        <w:rPr>
          <w:rFonts w:ascii="Book Antiqua" w:hAnsi="Book Antiqua"/>
          <w:b/>
          <w:i/>
          <w:color w:val="000000"/>
          <w:sz w:val="24"/>
          <w:szCs w:val="24"/>
        </w:rPr>
      </w:pPr>
      <w:r w:rsidRPr="00910A83">
        <w:rPr>
          <w:rFonts w:ascii="Book Antiqua" w:hAnsi="Book Antiqua"/>
          <w:b/>
          <w:i/>
          <w:color w:val="000000"/>
          <w:sz w:val="24"/>
          <w:szCs w:val="24"/>
        </w:rPr>
        <w:t xml:space="preserve">Research objectives </w:t>
      </w:r>
    </w:p>
    <w:p w14:paraId="310059B0" w14:textId="77777777" w:rsidR="008B3BAE" w:rsidRPr="00910A83" w:rsidRDefault="008B3BAE" w:rsidP="00910A83">
      <w:pPr>
        <w:adjustRightInd w:val="0"/>
        <w:snapToGrid w:val="0"/>
        <w:spacing w:after="0" w:line="360" w:lineRule="auto"/>
        <w:jc w:val="both"/>
        <w:rPr>
          <w:rFonts w:ascii="Book Antiqua" w:hAnsi="Book Antiqua"/>
          <w:sz w:val="24"/>
          <w:szCs w:val="24"/>
        </w:rPr>
      </w:pPr>
      <w:r w:rsidRPr="00910A83">
        <w:rPr>
          <w:rFonts w:ascii="Book Antiqua" w:hAnsi="Book Antiqua"/>
          <w:sz w:val="24"/>
          <w:szCs w:val="24"/>
        </w:rPr>
        <w:lastRenderedPageBreak/>
        <w:t>This is the first comprehensive article in this topic, taking into account all the available evidences and this study quantifies the effect of intralesional steroid injection in addition to endoscopic dilation of benign refractory esophageal stricture.</w:t>
      </w:r>
    </w:p>
    <w:p w14:paraId="757D7393" w14:textId="77777777" w:rsidR="008B3BAE" w:rsidRPr="00910A83" w:rsidRDefault="008B3BAE" w:rsidP="00910A83">
      <w:pPr>
        <w:adjustRightInd w:val="0"/>
        <w:snapToGrid w:val="0"/>
        <w:spacing w:after="0" w:line="360" w:lineRule="auto"/>
        <w:jc w:val="both"/>
        <w:rPr>
          <w:rFonts w:ascii="Book Antiqua" w:hAnsi="Book Antiqua"/>
          <w:sz w:val="24"/>
          <w:szCs w:val="24"/>
        </w:rPr>
      </w:pPr>
    </w:p>
    <w:p w14:paraId="53736BE2" w14:textId="77777777" w:rsidR="008B3BAE" w:rsidRPr="00910A83" w:rsidRDefault="008B3BAE" w:rsidP="00910A83">
      <w:pPr>
        <w:adjustRightInd w:val="0"/>
        <w:snapToGrid w:val="0"/>
        <w:spacing w:after="0" w:line="360" w:lineRule="auto"/>
        <w:jc w:val="both"/>
        <w:rPr>
          <w:rFonts w:ascii="Book Antiqua" w:hAnsi="Book Antiqua"/>
          <w:b/>
          <w:i/>
          <w:color w:val="000000"/>
          <w:sz w:val="24"/>
          <w:szCs w:val="24"/>
        </w:rPr>
      </w:pPr>
      <w:r w:rsidRPr="00910A83">
        <w:rPr>
          <w:rFonts w:ascii="Book Antiqua" w:hAnsi="Book Antiqua"/>
          <w:b/>
          <w:i/>
          <w:color w:val="000000"/>
          <w:sz w:val="24"/>
          <w:szCs w:val="24"/>
        </w:rPr>
        <w:t>Research methods</w:t>
      </w:r>
    </w:p>
    <w:p w14:paraId="0DFEA3C2" w14:textId="77777777" w:rsidR="008B3BAE" w:rsidRPr="00910A83" w:rsidRDefault="008B3BAE" w:rsidP="00910A83">
      <w:pPr>
        <w:adjustRightInd w:val="0"/>
        <w:snapToGrid w:val="0"/>
        <w:spacing w:after="0" w:line="360" w:lineRule="auto"/>
        <w:jc w:val="both"/>
        <w:rPr>
          <w:rFonts w:ascii="Book Antiqua" w:hAnsi="Book Antiqua"/>
          <w:sz w:val="24"/>
          <w:szCs w:val="24"/>
        </w:rPr>
      </w:pPr>
      <w:r w:rsidRPr="00910A83">
        <w:rPr>
          <w:rFonts w:ascii="Book Antiqua" w:hAnsi="Book Antiqua"/>
          <w:sz w:val="24"/>
          <w:szCs w:val="24"/>
        </w:rPr>
        <w:t>A meta-analysis was performed following the guidelines of the PRISMA P protocol and the review was registered on PROPSPERO. PubMed, Cochrane Library and Embase databases were comprehensively searched for trials eligible for the analysis, describing the outcomes of dilation in comparison to dilation with intralesional steroids. The risks of bias and quality of the individual studies were assessed by using the Newcastle-Ottawa Scale and JADAD Score. The random effect model described by DerSimonian-Laird was used to perform the statistical calculations.</w:t>
      </w:r>
    </w:p>
    <w:p w14:paraId="7CDCF71B" w14:textId="77777777" w:rsidR="008B3BAE" w:rsidRPr="00910A83" w:rsidRDefault="008B3BAE" w:rsidP="00910A83">
      <w:pPr>
        <w:adjustRightInd w:val="0"/>
        <w:snapToGrid w:val="0"/>
        <w:spacing w:after="0" w:line="360" w:lineRule="auto"/>
        <w:jc w:val="both"/>
        <w:rPr>
          <w:rFonts w:ascii="Book Antiqua" w:hAnsi="Book Antiqua"/>
          <w:b/>
          <w:i/>
          <w:color w:val="000000"/>
          <w:sz w:val="24"/>
          <w:szCs w:val="24"/>
        </w:rPr>
      </w:pPr>
    </w:p>
    <w:p w14:paraId="6AAF08FA" w14:textId="77777777" w:rsidR="008B3BAE" w:rsidRPr="00910A83" w:rsidRDefault="008B3BAE" w:rsidP="00910A83">
      <w:pPr>
        <w:adjustRightInd w:val="0"/>
        <w:snapToGrid w:val="0"/>
        <w:spacing w:after="0" w:line="360" w:lineRule="auto"/>
        <w:jc w:val="both"/>
        <w:rPr>
          <w:rFonts w:ascii="Book Antiqua" w:hAnsi="Book Antiqua"/>
          <w:b/>
          <w:i/>
          <w:color w:val="000000"/>
          <w:sz w:val="24"/>
          <w:szCs w:val="24"/>
        </w:rPr>
      </w:pPr>
      <w:r w:rsidRPr="00910A83">
        <w:rPr>
          <w:rFonts w:ascii="Book Antiqua" w:hAnsi="Book Antiqua"/>
          <w:b/>
          <w:i/>
          <w:color w:val="000000"/>
          <w:sz w:val="24"/>
          <w:szCs w:val="24"/>
        </w:rPr>
        <w:t>Research results</w:t>
      </w:r>
    </w:p>
    <w:p w14:paraId="57F85C8D" w14:textId="64C0BD93" w:rsidR="008B3BAE" w:rsidRPr="00910A83" w:rsidRDefault="008B3BAE" w:rsidP="00910A83">
      <w:pPr>
        <w:adjustRightInd w:val="0"/>
        <w:snapToGrid w:val="0"/>
        <w:spacing w:after="0" w:line="360" w:lineRule="auto"/>
        <w:jc w:val="both"/>
        <w:rPr>
          <w:rFonts w:ascii="Book Antiqua" w:hAnsi="Book Antiqua"/>
          <w:sz w:val="24"/>
          <w:szCs w:val="24"/>
        </w:rPr>
      </w:pPr>
      <w:r w:rsidRPr="00910A83">
        <w:rPr>
          <w:rFonts w:ascii="Book Antiqua" w:hAnsi="Book Antiqua"/>
          <w:sz w:val="24"/>
          <w:szCs w:val="24"/>
        </w:rPr>
        <w:t>The statistical analysis involved 343</w:t>
      </w:r>
      <w:r w:rsidRPr="00910A83">
        <w:rPr>
          <w:rFonts w:ascii="Book Antiqua" w:eastAsia="Times New Roman" w:hAnsi="Book Antiqua" w:cs="Segoe UI"/>
          <w:color w:val="00000A"/>
          <w:sz w:val="24"/>
          <w:szCs w:val="24"/>
        </w:rPr>
        <w:t xml:space="preserve"> patients</w:t>
      </w:r>
      <w:r w:rsidRPr="00910A83">
        <w:rPr>
          <w:rFonts w:ascii="Book Antiqua" w:hAnsi="Book Antiqua"/>
          <w:sz w:val="24"/>
          <w:szCs w:val="24"/>
        </w:rPr>
        <w:t xml:space="preserve"> with benign refractory stricture. The results showed that intralesional steroid significantly increased the time between endoscopic dilations, from 1.3</w:t>
      </w:r>
      <w:r w:rsidR="00D7488B">
        <w:rPr>
          <w:rFonts w:ascii="Book Antiqua" w:hAnsi="Book Antiqua" w:hint="eastAsia"/>
          <w:sz w:val="24"/>
          <w:szCs w:val="24"/>
          <w:lang w:eastAsia="zh-CN"/>
        </w:rPr>
        <w:t>-</w:t>
      </w:r>
      <w:r w:rsidRPr="00910A83">
        <w:rPr>
          <w:rFonts w:ascii="Book Antiqua" w:hAnsi="Book Antiqua"/>
          <w:sz w:val="24"/>
          <w:szCs w:val="24"/>
        </w:rPr>
        <w:t>0.3</w:t>
      </w:r>
      <w:r w:rsidR="00D7488B">
        <w:rPr>
          <w:rFonts w:ascii="Book Antiqua" w:hAnsi="Book Antiqua" w:hint="eastAsia"/>
          <w:sz w:val="24"/>
          <w:szCs w:val="24"/>
          <w:lang w:eastAsia="zh-CN"/>
        </w:rPr>
        <w:t xml:space="preserve"> </w:t>
      </w:r>
      <w:r w:rsidRPr="00910A83">
        <w:rPr>
          <w:rFonts w:ascii="Book Antiqua" w:hAnsi="Book Antiqua"/>
          <w:sz w:val="24"/>
          <w:szCs w:val="24"/>
        </w:rPr>
        <w:t xml:space="preserve">dilations/month. However, the dysphagia score and the total number of dilation did not improve. </w:t>
      </w:r>
    </w:p>
    <w:p w14:paraId="6E035F1E" w14:textId="77777777" w:rsidR="008B3BAE" w:rsidRPr="00910A83" w:rsidRDefault="008B3BAE" w:rsidP="00910A83">
      <w:pPr>
        <w:adjustRightInd w:val="0"/>
        <w:snapToGrid w:val="0"/>
        <w:spacing w:after="0" w:line="360" w:lineRule="auto"/>
        <w:jc w:val="both"/>
        <w:rPr>
          <w:rFonts w:ascii="Book Antiqua" w:hAnsi="Book Antiqua"/>
          <w:color w:val="000000"/>
          <w:sz w:val="24"/>
          <w:szCs w:val="24"/>
        </w:rPr>
      </w:pPr>
    </w:p>
    <w:p w14:paraId="455F7007" w14:textId="77777777" w:rsidR="008B3BAE" w:rsidRPr="00910A83" w:rsidRDefault="008B3BAE" w:rsidP="00910A83">
      <w:pPr>
        <w:adjustRightInd w:val="0"/>
        <w:snapToGrid w:val="0"/>
        <w:spacing w:after="0" w:line="360" w:lineRule="auto"/>
        <w:jc w:val="both"/>
        <w:rPr>
          <w:rFonts w:ascii="Book Antiqua" w:hAnsi="Book Antiqua"/>
          <w:b/>
          <w:i/>
          <w:color w:val="000000"/>
          <w:sz w:val="24"/>
          <w:szCs w:val="24"/>
        </w:rPr>
      </w:pPr>
      <w:r w:rsidRPr="00910A83">
        <w:rPr>
          <w:rFonts w:ascii="Book Antiqua" w:hAnsi="Book Antiqua"/>
          <w:b/>
          <w:i/>
          <w:color w:val="000000"/>
          <w:sz w:val="24"/>
          <w:szCs w:val="24"/>
        </w:rPr>
        <w:t>Research conclusions</w:t>
      </w:r>
    </w:p>
    <w:p w14:paraId="7959896B" w14:textId="77777777" w:rsidR="008B3BAE" w:rsidRPr="00910A83" w:rsidRDefault="008B3BAE" w:rsidP="00910A83">
      <w:pPr>
        <w:adjustRightInd w:val="0"/>
        <w:snapToGrid w:val="0"/>
        <w:spacing w:after="0" w:line="360" w:lineRule="auto"/>
        <w:jc w:val="both"/>
        <w:rPr>
          <w:rFonts w:ascii="Book Antiqua" w:hAnsi="Book Antiqua"/>
          <w:b/>
          <w:sz w:val="24"/>
          <w:szCs w:val="24"/>
        </w:rPr>
      </w:pPr>
      <w:r w:rsidRPr="00910A83">
        <w:rPr>
          <w:rFonts w:ascii="Book Antiqua" w:eastAsia="Times New Roman" w:hAnsi="Book Antiqua" w:cs="Segoe UI"/>
          <w:color w:val="00000A"/>
          <w:sz w:val="24"/>
          <w:szCs w:val="24"/>
        </w:rPr>
        <w:t xml:space="preserve">Intralesional steroid injection increases the time between endoscopic dilations of benign refractory esophageal strictures. </w:t>
      </w:r>
    </w:p>
    <w:p w14:paraId="7AF9B5A5" w14:textId="77777777" w:rsidR="008B3BAE" w:rsidRPr="00910A83" w:rsidRDefault="008B3BAE" w:rsidP="00910A83">
      <w:pPr>
        <w:adjustRightInd w:val="0"/>
        <w:snapToGrid w:val="0"/>
        <w:spacing w:after="0" w:line="360" w:lineRule="auto"/>
        <w:jc w:val="both"/>
        <w:rPr>
          <w:rFonts w:ascii="Book Antiqua" w:hAnsi="Book Antiqua"/>
          <w:b/>
          <w:sz w:val="24"/>
          <w:szCs w:val="24"/>
        </w:rPr>
      </w:pPr>
    </w:p>
    <w:p w14:paraId="02A06863" w14:textId="77777777" w:rsidR="008B3BAE" w:rsidRPr="00910A83" w:rsidRDefault="008B3BAE" w:rsidP="00910A83">
      <w:pPr>
        <w:adjustRightInd w:val="0"/>
        <w:snapToGrid w:val="0"/>
        <w:spacing w:after="0" w:line="360" w:lineRule="auto"/>
        <w:jc w:val="both"/>
        <w:rPr>
          <w:rFonts w:ascii="Book Antiqua" w:hAnsi="Book Antiqua"/>
          <w:b/>
          <w:i/>
          <w:color w:val="000000"/>
          <w:sz w:val="24"/>
          <w:szCs w:val="24"/>
        </w:rPr>
      </w:pPr>
      <w:r w:rsidRPr="00910A83">
        <w:rPr>
          <w:rFonts w:ascii="Book Antiqua" w:hAnsi="Book Antiqua"/>
          <w:b/>
          <w:i/>
          <w:color w:val="000000"/>
          <w:sz w:val="24"/>
          <w:szCs w:val="24"/>
        </w:rPr>
        <w:t>Research perspectives</w:t>
      </w:r>
    </w:p>
    <w:p w14:paraId="1CCFA904" w14:textId="2A978436" w:rsidR="008B3BAE" w:rsidRPr="00457A94" w:rsidRDefault="008B3BAE" w:rsidP="00910A83">
      <w:pPr>
        <w:adjustRightInd w:val="0"/>
        <w:snapToGrid w:val="0"/>
        <w:spacing w:after="0" w:line="360" w:lineRule="auto"/>
        <w:jc w:val="both"/>
        <w:rPr>
          <w:rFonts w:ascii="Book Antiqua" w:hAnsi="Book Antiqua"/>
          <w:sz w:val="24"/>
          <w:szCs w:val="24"/>
          <w:lang w:eastAsia="zh-CN"/>
        </w:rPr>
      </w:pPr>
      <w:r w:rsidRPr="00910A83">
        <w:rPr>
          <w:rFonts w:ascii="Book Antiqua" w:hAnsi="Book Antiqua"/>
          <w:sz w:val="24"/>
          <w:szCs w:val="24"/>
        </w:rPr>
        <w:t xml:space="preserve">Further research would be essential to understand the effects of intralesional steroid injection in the treatment of benign refractory esophageal strictures. A multi-center, double blind, randomized controlled trial could give better answers. Detailed data on the outcomes of the treatment in view of the etiology, the time of the diagnosis, the </w:t>
      </w:r>
      <w:r w:rsidRPr="00910A83">
        <w:rPr>
          <w:rFonts w:ascii="Book Antiqua" w:hAnsi="Book Antiqua"/>
          <w:sz w:val="24"/>
          <w:szCs w:val="24"/>
        </w:rPr>
        <w:lastRenderedPageBreak/>
        <w:t>degree of inflammation/fibrosis, the length and location of the stricture should be collecte</w:t>
      </w:r>
      <w:r w:rsidR="00457A94">
        <w:rPr>
          <w:rFonts w:ascii="Book Antiqua" w:hAnsi="Book Antiqua"/>
          <w:sz w:val="24"/>
          <w:szCs w:val="24"/>
        </w:rPr>
        <w:t>d with a long follow up period.</w:t>
      </w:r>
    </w:p>
    <w:p w14:paraId="6593BBAB" w14:textId="77777777" w:rsidR="008B3BAE" w:rsidRPr="00910A83" w:rsidRDefault="008B3BAE" w:rsidP="00910A83">
      <w:pPr>
        <w:adjustRightInd w:val="0"/>
        <w:snapToGrid w:val="0"/>
        <w:spacing w:after="0" w:line="360" w:lineRule="auto"/>
        <w:jc w:val="both"/>
        <w:rPr>
          <w:rFonts w:ascii="Book Antiqua" w:hAnsi="Book Antiqua"/>
          <w:color w:val="000000"/>
          <w:sz w:val="24"/>
          <w:szCs w:val="24"/>
        </w:rPr>
      </w:pPr>
      <w:r w:rsidRPr="00910A83">
        <w:rPr>
          <w:rFonts w:ascii="Book Antiqua" w:hAnsi="Book Antiqua"/>
          <w:color w:val="000000"/>
          <w:sz w:val="24"/>
          <w:szCs w:val="24"/>
        </w:rPr>
        <w:br w:type="page"/>
      </w:r>
    </w:p>
    <w:p w14:paraId="1704935C" w14:textId="77777777" w:rsidR="008C6E34" w:rsidRPr="00910A83" w:rsidRDefault="00CE025A" w:rsidP="00910A83">
      <w:pPr>
        <w:adjustRightInd w:val="0"/>
        <w:snapToGrid w:val="0"/>
        <w:spacing w:after="0" w:line="360" w:lineRule="auto"/>
        <w:jc w:val="both"/>
        <w:textAlignment w:val="baseline"/>
        <w:rPr>
          <w:rFonts w:ascii="Book Antiqua" w:eastAsia="Times New Roman" w:hAnsi="Book Antiqua" w:cs="Segoe UI"/>
          <w:b/>
          <w:bCs/>
          <w:color w:val="00000A"/>
          <w:sz w:val="24"/>
          <w:szCs w:val="24"/>
        </w:rPr>
      </w:pPr>
      <w:r w:rsidRPr="00910A83">
        <w:rPr>
          <w:rFonts w:ascii="Book Antiqua" w:eastAsia="Times New Roman" w:hAnsi="Book Antiqua" w:cs="Segoe UI"/>
          <w:b/>
          <w:bCs/>
          <w:color w:val="00000A"/>
          <w:sz w:val="24"/>
          <w:szCs w:val="24"/>
        </w:rPr>
        <w:lastRenderedPageBreak/>
        <w:t>REFERENCES</w:t>
      </w:r>
    </w:p>
    <w:p w14:paraId="5DFA0F55"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1 </w:t>
      </w:r>
      <w:r w:rsidRPr="00BE725F">
        <w:rPr>
          <w:rFonts w:ascii="Book Antiqua" w:eastAsia="SimSun" w:hAnsi="Book Antiqua" w:cs="Times New Roman"/>
          <w:b/>
          <w:kern w:val="2"/>
          <w:sz w:val="24"/>
          <w:szCs w:val="24"/>
          <w:lang w:eastAsia="zh-CN"/>
        </w:rPr>
        <w:t>ASGE Standards of Practice Committee</w:t>
      </w:r>
      <w:r w:rsidRPr="00BE725F">
        <w:rPr>
          <w:rFonts w:ascii="Book Antiqua" w:eastAsia="SimSun" w:hAnsi="Book Antiqua" w:cs="Times New Roman"/>
          <w:kern w:val="2"/>
          <w:sz w:val="24"/>
          <w:szCs w:val="24"/>
          <w:lang w:eastAsia="zh-CN"/>
        </w:rPr>
        <w:t xml:space="preserve">, Pasha SF, Acosta RD, Chandrasekhara V, Chathadi KV, Decker GA, Early DS, Evans JA, Fanelli RD, Fisher DA, Foley KQ, Fonkalsrud L, Hwang JH, Jue TL, Khashab MA, Lightdale JR, Muthusamy VR, Sharaf R, Saltzman JR, Shergill AK, Cash B. The role of endoscopy in the evaluation and management of dysphagia. </w:t>
      </w:r>
      <w:r w:rsidRPr="00BE725F">
        <w:rPr>
          <w:rFonts w:ascii="Book Antiqua" w:eastAsia="SimSun" w:hAnsi="Book Antiqua" w:cs="Times New Roman"/>
          <w:i/>
          <w:kern w:val="2"/>
          <w:sz w:val="24"/>
          <w:szCs w:val="24"/>
          <w:lang w:eastAsia="zh-CN"/>
        </w:rPr>
        <w:t>Gastrointest Endosc</w:t>
      </w:r>
      <w:r w:rsidRPr="00BE725F">
        <w:rPr>
          <w:rFonts w:ascii="Book Antiqua" w:eastAsia="SimSun" w:hAnsi="Book Antiqua" w:cs="Times New Roman"/>
          <w:kern w:val="2"/>
          <w:sz w:val="24"/>
          <w:szCs w:val="24"/>
          <w:lang w:eastAsia="zh-CN"/>
        </w:rPr>
        <w:t xml:space="preserve"> 2014; </w:t>
      </w:r>
      <w:r w:rsidRPr="00BE725F">
        <w:rPr>
          <w:rFonts w:ascii="Book Antiqua" w:eastAsia="SimSun" w:hAnsi="Book Antiqua" w:cs="Times New Roman"/>
          <w:b/>
          <w:kern w:val="2"/>
          <w:sz w:val="24"/>
          <w:szCs w:val="24"/>
          <w:lang w:eastAsia="zh-CN"/>
        </w:rPr>
        <w:t>79</w:t>
      </w:r>
      <w:r w:rsidRPr="00BE725F">
        <w:rPr>
          <w:rFonts w:ascii="Book Antiqua" w:eastAsia="SimSun" w:hAnsi="Book Antiqua" w:cs="Times New Roman"/>
          <w:kern w:val="2"/>
          <w:sz w:val="24"/>
          <w:szCs w:val="24"/>
          <w:lang w:eastAsia="zh-CN"/>
        </w:rPr>
        <w:t>: 191-201 [PMID: 24332405 DOI: 10.1016/j.gie.2013.07.042]</w:t>
      </w:r>
    </w:p>
    <w:p w14:paraId="5D2B1B66" w14:textId="51EE4498"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2 </w:t>
      </w:r>
      <w:r w:rsidRPr="00BE725F">
        <w:rPr>
          <w:rFonts w:ascii="Book Antiqua" w:eastAsia="SimSun" w:hAnsi="Book Antiqua" w:cs="Times New Roman"/>
          <w:b/>
          <w:kern w:val="2"/>
          <w:sz w:val="24"/>
          <w:szCs w:val="24"/>
          <w:lang w:eastAsia="zh-CN"/>
        </w:rPr>
        <w:t>Spaander MC</w:t>
      </w:r>
      <w:r w:rsidRPr="00BE725F">
        <w:rPr>
          <w:rFonts w:ascii="Book Antiqua" w:eastAsia="SimSun" w:hAnsi="Book Antiqua" w:cs="Times New Roman"/>
          <w:kern w:val="2"/>
          <w:sz w:val="24"/>
          <w:szCs w:val="24"/>
          <w:lang w:eastAsia="zh-CN"/>
        </w:rPr>
        <w:t xml:space="preserve">, Baron TH, Siersema PD, Fuccio L, Schumacher B, Escorsell À, Garcia-Pagán JC, Dumonceau JM, Conio M, de Ceglie A, Skowronek J, Nordsmark M, Seufferlein T, Van Gossum A, Hassan C, Repici A, Bruno MJ. Esophageal stenting for benign and malignant disease: European Society of Gastrointestinal Endoscopy (ESGE) Clinical Guideline. </w:t>
      </w:r>
      <w:r w:rsidRPr="00BE725F">
        <w:rPr>
          <w:rFonts w:ascii="Book Antiqua" w:eastAsia="SimSun" w:hAnsi="Book Antiqua" w:cs="Times New Roman"/>
          <w:i/>
          <w:kern w:val="2"/>
          <w:sz w:val="24"/>
          <w:szCs w:val="24"/>
          <w:lang w:eastAsia="zh-CN"/>
        </w:rPr>
        <w:t>Endoscopy</w:t>
      </w:r>
      <w:r w:rsidRPr="00BE725F">
        <w:rPr>
          <w:rFonts w:ascii="Book Antiqua" w:eastAsia="SimSun" w:hAnsi="Book Antiqua" w:cs="Times New Roman"/>
          <w:kern w:val="2"/>
          <w:sz w:val="24"/>
          <w:szCs w:val="24"/>
          <w:lang w:eastAsia="zh-CN"/>
        </w:rPr>
        <w:t xml:space="preserve"> 2016;</w:t>
      </w:r>
      <w:r w:rsidR="00457A94">
        <w:rPr>
          <w:rFonts w:ascii="Book Antiqua" w:eastAsia="SimSun" w:hAnsi="Book Antiqua" w:cs="Times New Roman" w:hint="eastAsia"/>
          <w:kern w:val="2"/>
          <w:sz w:val="24"/>
          <w:szCs w:val="24"/>
          <w:lang w:eastAsia="zh-CN"/>
        </w:rPr>
        <w:t xml:space="preserve"> </w:t>
      </w:r>
      <w:r w:rsidRPr="00BE725F">
        <w:rPr>
          <w:rFonts w:ascii="Book Antiqua" w:eastAsia="SimSun" w:hAnsi="Book Antiqua" w:cs="Times New Roman"/>
          <w:b/>
          <w:kern w:val="2"/>
          <w:sz w:val="24"/>
          <w:szCs w:val="24"/>
          <w:lang w:eastAsia="zh-CN"/>
        </w:rPr>
        <w:t>48</w:t>
      </w:r>
      <w:r w:rsidRPr="00BE725F">
        <w:rPr>
          <w:rFonts w:ascii="Book Antiqua" w:eastAsia="SimSun" w:hAnsi="Book Antiqua" w:cs="Times New Roman"/>
          <w:kern w:val="2"/>
          <w:sz w:val="24"/>
          <w:szCs w:val="24"/>
          <w:lang w:eastAsia="zh-CN"/>
        </w:rPr>
        <w:t>: 939-948 [PMID: 27626318 DOI: 10.1055/s-0042-114210]</w:t>
      </w:r>
    </w:p>
    <w:p w14:paraId="59C70AFE"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3 </w:t>
      </w:r>
      <w:r w:rsidRPr="00BE725F">
        <w:rPr>
          <w:rFonts w:ascii="Book Antiqua" w:eastAsia="SimSun" w:hAnsi="Book Antiqua" w:cs="Times New Roman"/>
          <w:b/>
          <w:kern w:val="2"/>
          <w:sz w:val="24"/>
          <w:szCs w:val="24"/>
          <w:lang w:eastAsia="zh-CN"/>
        </w:rPr>
        <w:t>Poincloux L</w:t>
      </w:r>
      <w:r w:rsidRPr="00BE725F">
        <w:rPr>
          <w:rFonts w:ascii="Book Antiqua" w:eastAsia="SimSun" w:hAnsi="Book Antiqua" w:cs="Times New Roman"/>
          <w:kern w:val="2"/>
          <w:sz w:val="24"/>
          <w:szCs w:val="24"/>
          <w:lang w:eastAsia="zh-CN"/>
        </w:rPr>
        <w:t xml:space="preserve">, Rouquette O, Abergel A. Endoscopic treatment of benign esophageal strictures: a literature review. </w:t>
      </w:r>
      <w:r w:rsidRPr="00BE725F">
        <w:rPr>
          <w:rFonts w:ascii="Book Antiqua" w:eastAsia="SimSun" w:hAnsi="Book Antiqua" w:cs="Times New Roman"/>
          <w:i/>
          <w:kern w:val="2"/>
          <w:sz w:val="24"/>
          <w:szCs w:val="24"/>
          <w:lang w:eastAsia="zh-CN"/>
        </w:rPr>
        <w:t>Expert Rev Gastroenterol Hepatol</w:t>
      </w:r>
      <w:r w:rsidRPr="00BE725F">
        <w:rPr>
          <w:rFonts w:ascii="Book Antiqua" w:eastAsia="SimSun" w:hAnsi="Book Antiqua" w:cs="Times New Roman"/>
          <w:kern w:val="2"/>
          <w:sz w:val="24"/>
          <w:szCs w:val="24"/>
          <w:lang w:eastAsia="zh-CN"/>
        </w:rPr>
        <w:t xml:space="preserve"> 2017; </w:t>
      </w:r>
      <w:r w:rsidRPr="00BE725F">
        <w:rPr>
          <w:rFonts w:ascii="Book Antiqua" w:eastAsia="SimSun" w:hAnsi="Book Antiqua" w:cs="Times New Roman"/>
          <w:b/>
          <w:kern w:val="2"/>
          <w:sz w:val="24"/>
          <w:szCs w:val="24"/>
          <w:lang w:eastAsia="zh-CN"/>
        </w:rPr>
        <w:t>11</w:t>
      </w:r>
      <w:r w:rsidRPr="00BE725F">
        <w:rPr>
          <w:rFonts w:ascii="Book Antiqua" w:eastAsia="SimSun" w:hAnsi="Book Antiqua" w:cs="Times New Roman"/>
          <w:kern w:val="2"/>
          <w:sz w:val="24"/>
          <w:szCs w:val="24"/>
          <w:lang w:eastAsia="zh-CN"/>
        </w:rPr>
        <w:t>: 53-64 [PMID: 27835929 DOI: 10.1080/17474124.2017.1260002]</w:t>
      </w:r>
    </w:p>
    <w:p w14:paraId="43FDA48A"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4 </w:t>
      </w:r>
      <w:r w:rsidRPr="00BE725F">
        <w:rPr>
          <w:rFonts w:ascii="Book Antiqua" w:eastAsia="SimSun" w:hAnsi="Book Antiqua" w:cs="Times New Roman"/>
          <w:b/>
          <w:kern w:val="2"/>
          <w:sz w:val="24"/>
          <w:szCs w:val="24"/>
          <w:lang w:eastAsia="zh-CN"/>
        </w:rPr>
        <w:t>Ruigómez A</w:t>
      </w:r>
      <w:r w:rsidRPr="00BE725F">
        <w:rPr>
          <w:rFonts w:ascii="Book Antiqua" w:eastAsia="SimSun" w:hAnsi="Book Antiqua" w:cs="Times New Roman"/>
          <w:kern w:val="2"/>
          <w:sz w:val="24"/>
          <w:szCs w:val="24"/>
          <w:lang w:eastAsia="zh-CN"/>
        </w:rPr>
        <w:t xml:space="preserve">, García Rodríguez LA, Wallander MA, Johansson S, Eklund S. Esophageal stricture: incidence, treatment patterns, and recurrence rate. </w:t>
      </w:r>
      <w:r w:rsidRPr="00BE725F">
        <w:rPr>
          <w:rFonts w:ascii="Book Antiqua" w:eastAsia="SimSun" w:hAnsi="Book Antiqua" w:cs="Times New Roman"/>
          <w:i/>
          <w:kern w:val="2"/>
          <w:sz w:val="24"/>
          <w:szCs w:val="24"/>
          <w:lang w:eastAsia="zh-CN"/>
        </w:rPr>
        <w:t>Am J Gastroenterol</w:t>
      </w:r>
      <w:r w:rsidRPr="00BE725F">
        <w:rPr>
          <w:rFonts w:ascii="Book Antiqua" w:eastAsia="SimSun" w:hAnsi="Book Antiqua" w:cs="Times New Roman"/>
          <w:kern w:val="2"/>
          <w:sz w:val="24"/>
          <w:szCs w:val="24"/>
          <w:lang w:eastAsia="zh-CN"/>
        </w:rPr>
        <w:t xml:space="preserve"> 2006; </w:t>
      </w:r>
      <w:r w:rsidRPr="00BE725F">
        <w:rPr>
          <w:rFonts w:ascii="Book Antiqua" w:eastAsia="SimSun" w:hAnsi="Book Antiqua" w:cs="Times New Roman"/>
          <w:b/>
          <w:kern w:val="2"/>
          <w:sz w:val="24"/>
          <w:szCs w:val="24"/>
          <w:lang w:eastAsia="zh-CN"/>
        </w:rPr>
        <w:t>101</w:t>
      </w:r>
      <w:r w:rsidRPr="00BE725F">
        <w:rPr>
          <w:rFonts w:ascii="Book Antiqua" w:eastAsia="SimSun" w:hAnsi="Book Antiqua" w:cs="Times New Roman"/>
          <w:kern w:val="2"/>
          <w:sz w:val="24"/>
          <w:szCs w:val="24"/>
          <w:lang w:eastAsia="zh-CN"/>
        </w:rPr>
        <w:t>: 2685-2692 [PMID: 17227515 DOI: 10.1111/j.1572-0241.2006.00828.x]</w:t>
      </w:r>
    </w:p>
    <w:p w14:paraId="749E1C0B"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5 </w:t>
      </w:r>
      <w:r w:rsidRPr="00BE725F">
        <w:rPr>
          <w:rFonts w:ascii="Book Antiqua" w:eastAsia="SimSun" w:hAnsi="Book Antiqua" w:cs="Times New Roman"/>
          <w:b/>
          <w:kern w:val="2"/>
          <w:sz w:val="24"/>
          <w:szCs w:val="24"/>
          <w:lang w:eastAsia="zh-CN"/>
        </w:rPr>
        <w:t>Ashcraft KW</w:t>
      </w:r>
      <w:r w:rsidRPr="00BE725F">
        <w:rPr>
          <w:rFonts w:ascii="Book Antiqua" w:eastAsia="SimSun" w:hAnsi="Book Antiqua" w:cs="Times New Roman"/>
          <w:kern w:val="2"/>
          <w:sz w:val="24"/>
          <w:szCs w:val="24"/>
          <w:lang w:eastAsia="zh-CN"/>
        </w:rPr>
        <w:t xml:space="preserve">, Holder TM. The expeimental treatment of esophageal strictures by intralesional steroid injections. </w:t>
      </w:r>
      <w:r w:rsidRPr="00BE725F">
        <w:rPr>
          <w:rFonts w:ascii="Book Antiqua" w:eastAsia="SimSun" w:hAnsi="Book Antiqua" w:cs="Times New Roman"/>
          <w:i/>
          <w:kern w:val="2"/>
          <w:sz w:val="24"/>
          <w:szCs w:val="24"/>
          <w:lang w:eastAsia="zh-CN"/>
        </w:rPr>
        <w:t>J Thorac Cardiovasc Surg</w:t>
      </w:r>
      <w:r w:rsidRPr="00BE725F">
        <w:rPr>
          <w:rFonts w:ascii="Book Antiqua" w:eastAsia="SimSun" w:hAnsi="Book Antiqua" w:cs="Times New Roman"/>
          <w:kern w:val="2"/>
          <w:sz w:val="24"/>
          <w:szCs w:val="24"/>
          <w:lang w:eastAsia="zh-CN"/>
        </w:rPr>
        <w:t xml:space="preserve"> 1969; </w:t>
      </w:r>
      <w:r w:rsidRPr="00BE725F">
        <w:rPr>
          <w:rFonts w:ascii="Book Antiqua" w:eastAsia="SimSun" w:hAnsi="Book Antiqua" w:cs="Times New Roman"/>
          <w:b/>
          <w:kern w:val="2"/>
          <w:sz w:val="24"/>
          <w:szCs w:val="24"/>
          <w:lang w:eastAsia="zh-CN"/>
        </w:rPr>
        <w:t>58</w:t>
      </w:r>
      <w:r w:rsidRPr="00BE725F">
        <w:rPr>
          <w:rFonts w:ascii="Book Antiqua" w:eastAsia="SimSun" w:hAnsi="Book Antiqua" w:cs="Times New Roman"/>
          <w:kern w:val="2"/>
          <w:sz w:val="24"/>
          <w:szCs w:val="24"/>
          <w:lang w:eastAsia="zh-CN"/>
        </w:rPr>
        <w:t>: 685-91 passim [PMID: 5348158]</w:t>
      </w:r>
    </w:p>
    <w:p w14:paraId="70A6D0FF"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6 </w:t>
      </w:r>
      <w:r w:rsidRPr="00BE725F">
        <w:rPr>
          <w:rFonts w:ascii="Book Antiqua" w:eastAsia="SimSun" w:hAnsi="Book Antiqua" w:cs="Times New Roman"/>
          <w:b/>
          <w:kern w:val="2"/>
          <w:sz w:val="24"/>
          <w:szCs w:val="24"/>
          <w:lang w:eastAsia="zh-CN"/>
        </w:rPr>
        <w:t>Moher D</w:t>
      </w:r>
      <w:r w:rsidRPr="00BE725F">
        <w:rPr>
          <w:rFonts w:ascii="Book Antiqua" w:eastAsia="SimSun" w:hAnsi="Book Antiqua" w:cs="Times New Roman"/>
          <w:kern w:val="2"/>
          <w:sz w:val="24"/>
          <w:szCs w:val="24"/>
          <w:lang w:eastAsia="zh-CN"/>
        </w:rPr>
        <w:t xml:space="preserve">, Liberati A, Tetzlaff J, Altman DG; PRISMA Group. Preferred reporting items for systematic reviews and meta-analyses: the PRISMA statement. </w:t>
      </w:r>
      <w:r w:rsidRPr="00BE725F">
        <w:rPr>
          <w:rFonts w:ascii="Book Antiqua" w:eastAsia="SimSun" w:hAnsi="Book Antiqua" w:cs="Times New Roman"/>
          <w:i/>
          <w:kern w:val="2"/>
          <w:sz w:val="24"/>
          <w:szCs w:val="24"/>
          <w:lang w:eastAsia="zh-CN"/>
        </w:rPr>
        <w:t>BMJ</w:t>
      </w:r>
      <w:r w:rsidRPr="00BE725F">
        <w:rPr>
          <w:rFonts w:ascii="Book Antiqua" w:eastAsia="SimSun" w:hAnsi="Book Antiqua" w:cs="Times New Roman"/>
          <w:kern w:val="2"/>
          <w:sz w:val="24"/>
          <w:szCs w:val="24"/>
          <w:lang w:eastAsia="zh-CN"/>
        </w:rPr>
        <w:t xml:space="preserve"> 2009; </w:t>
      </w:r>
      <w:r w:rsidRPr="00BE725F">
        <w:rPr>
          <w:rFonts w:ascii="Book Antiqua" w:eastAsia="SimSun" w:hAnsi="Book Antiqua" w:cs="Times New Roman"/>
          <w:b/>
          <w:kern w:val="2"/>
          <w:sz w:val="24"/>
          <w:szCs w:val="24"/>
          <w:lang w:eastAsia="zh-CN"/>
        </w:rPr>
        <w:t>339</w:t>
      </w:r>
      <w:r w:rsidRPr="00BE725F">
        <w:rPr>
          <w:rFonts w:ascii="Book Antiqua" w:eastAsia="SimSun" w:hAnsi="Book Antiqua" w:cs="Times New Roman"/>
          <w:kern w:val="2"/>
          <w:sz w:val="24"/>
          <w:szCs w:val="24"/>
          <w:lang w:eastAsia="zh-CN"/>
        </w:rPr>
        <w:t>: b2535 [PMID: 19622551]</w:t>
      </w:r>
    </w:p>
    <w:p w14:paraId="4AACC258"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7 </w:t>
      </w:r>
      <w:r w:rsidRPr="00BE725F">
        <w:rPr>
          <w:rFonts w:ascii="Book Antiqua" w:eastAsia="SimSun" w:hAnsi="Book Antiqua" w:cs="Times New Roman"/>
          <w:b/>
          <w:kern w:val="2"/>
          <w:sz w:val="24"/>
          <w:szCs w:val="24"/>
          <w:lang w:eastAsia="zh-CN"/>
        </w:rPr>
        <w:t>DerSimonian R</w:t>
      </w:r>
      <w:r w:rsidRPr="00BE725F">
        <w:rPr>
          <w:rFonts w:ascii="Book Antiqua" w:eastAsia="SimSun" w:hAnsi="Book Antiqua" w:cs="Times New Roman"/>
          <w:kern w:val="2"/>
          <w:sz w:val="24"/>
          <w:szCs w:val="24"/>
          <w:lang w:eastAsia="zh-CN"/>
        </w:rPr>
        <w:t xml:space="preserve">, Laird N. Meta-analysis in clinical trials. </w:t>
      </w:r>
      <w:r w:rsidRPr="00BE725F">
        <w:rPr>
          <w:rFonts w:ascii="Book Antiqua" w:eastAsia="SimSun" w:hAnsi="Book Antiqua" w:cs="Times New Roman"/>
          <w:i/>
          <w:kern w:val="2"/>
          <w:sz w:val="24"/>
          <w:szCs w:val="24"/>
          <w:lang w:eastAsia="zh-CN"/>
        </w:rPr>
        <w:t>Control Clin Trials</w:t>
      </w:r>
      <w:r w:rsidRPr="00BE725F">
        <w:rPr>
          <w:rFonts w:ascii="Book Antiqua" w:eastAsia="SimSun" w:hAnsi="Book Antiqua" w:cs="Times New Roman"/>
          <w:kern w:val="2"/>
          <w:sz w:val="24"/>
          <w:szCs w:val="24"/>
          <w:lang w:eastAsia="zh-CN"/>
        </w:rPr>
        <w:t xml:space="preserve"> 1986; </w:t>
      </w:r>
      <w:r w:rsidRPr="00BE725F">
        <w:rPr>
          <w:rFonts w:ascii="Book Antiqua" w:eastAsia="SimSun" w:hAnsi="Book Antiqua" w:cs="Times New Roman"/>
          <w:b/>
          <w:kern w:val="2"/>
          <w:sz w:val="24"/>
          <w:szCs w:val="24"/>
          <w:lang w:eastAsia="zh-CN"/>
        </w:rPr>
        <w:t>7</w:t>
      </w:r>
      <w:r w:rsidRPr="00BE725F">
        <w:rPr>
          <w:rFonts w:ascii="Book Antiqua" w:eastAsia="SimSun" w:hAnsi="Book Antiqua" w:cs="Times New Roman"/>
          <w:kern w:val="2"/>
          <w:sz w:val="24"/>
          <w:szCs w:val="24"/>
          <w:lang w:eastAsia="zh-CN"/>
        </w:rPr>
        <w:t>: 177-188 [PMID: 3802833]</w:t>
      </w:r>
    </w:p>
    <w:p w14:paraId="60A87F9C"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8 </w:t>
      </w:r>
      <w:r w:rsidRPr="00BE725F">
        <w:rPr>
          <w:rFonts w:ascii="Book Antiqua" w:eastAsia="SimSun" w:hAnsi="Book Antiqua" w:cs="Times New Roman"/>
          <w:b/>
          <w:kern w:val="2"/>
          <w:sz w:val="24"/>
          <w:szCs w:val="24"/>
          <w:lang w:eastAsia="zh-CN"/>
        </w:rPr>
        <w:t>Hozo SP</w:t>
      </w:r>
      <w:r w:rsidRPr="00BE725F">
        <w:rPr>
          <w:rFonts w:ascii="Book Antiqua" w:eastAsia="SimSun" w:hAnsi="Book Antiqua" w:cs="Times New Roman"/>
          <w:kern w:val="2"/>
          <w:sz w:val="24"/>
          <w:szCs w:val="24"/>
          <w:lang w:eastAsia="zh-CN"/>
        </w:rPr>
        <w:t xml:space="preserve">, Djulbegovic B, Hozo I. Estimating the mean and variance from the median, </w:t>
      </w:r>
      <w:r w:rsidRPr="00BE725F">
        <w:rPr>
          <w:rFonts w:ascii="Book Antiqua" w:eastAsia="SimSun" w:hAnsi="Book Antiqua" w:cs="Times New Roman"/>
          <w:kern w:val="2"/>
          <w:sz w:val="24"/>
          <w:szCs w:val="24"/>
          <w:lang w:eastAsia="zh-CN"/>
        </w:rPr>
        <w:lastRenderedPageBreak/>
        <w:t xml:space="preserve">range, and the size of a sample. </w:t>
      </w:r>
      <w:r w:rsidRPr="00BE725F">
        <w:rPr>
          <w:rFonts w:ascii="Book Antiqua" w:eastAsia="SimSun" w:hAnsi="Book Antiqua" w:cs="Times New Roman"/>
          <w:i/>
          <w:kern w:val="2"/>
          <w:sz w:val="24"/>
          <w:szCs w:val="24"/>
          <w:lang w:eastAsia="zh-CN"/>
        </w:rPr>
        <w:t>BMC Med Res Methodol</w:t>
      </w:r>
      <w:r w:rsidRPr="00BE725F">
        <w:rPr>
          <w:rFonts w:ascii="Book Antiqua" w:eastAsia="SimSun" w:hAnsi="Book Antiqua" w:cs="Times New Roman"/>
          <w:kern w:val="2"/>
          <w:sz w:val="24"/>
          <w:szCs w:val="24"/>
          <w:lang w:eastAsia="zh-CN"/>
        </w:rPr>
        <w:t xml:space="preserve"> 2005; </w:t>
      </w:r>
      <w:r w:rsidRPr="00BE725F">
        <w:rPr>
          <w:rFonts w:ascii="Book Antiqua" w:eastAsia="SimSun" w:hAnsi="Book Antiqua" w:cs="Times New Roman"/>
          <w:b/>
          <w:kern w:val="2"/>
          <w:sz w:val="24"/>
          <w:szCs w:val="24"/>
          <w:lang w:eastAsia="zh-CN"/>
        </w:rPr>
        <w:t>5</w:t>
      </w:r>
      <w:r w:rsidRPr="00BE725F">
        <w:rPr>
          <w:rFonts w:ascii="Book Antiqua" w:eastAsia="SimSun" w:hAnsi="Book Antiqua" w:cs="Times New Roman"/>
          <w:kern w:val="2"/>
          <w:sz w:val="24"/>
          <w:szCs w:val="24"/>
          <w:lang w:eastAsia="zh-CN"/>
        </w:rPr>
        <w:t>: 13 [PMID: 15840177 DOI: 10.1186/1471-2288-5-13]</w:t>
      </w:r>
    </w:p>
    <w:p w14:paraId="3B34751D" w14:textId="77777777" w:rsidR="00BE725F" w:rsidRPr="00BE725F" w:rsidRDefault="00BE725F" w:rsidP="00BE725F">
      <w:pPr>
        <w:widowControl w:val="0"/>
        <w:spacing w:after="0" w:line="360" w:lineRule="auto"/>
        <w:jc w:val="both"/>
        <w:rPr>
          <w:rFonts w:ascii="Book Antiqua" w:eastAsia="SimSun" w:hAnsi="Book Antiqua" w:cs="Book Antiqua"/>
          <w:sz w:val="24"/>
          <w:lang w:eastAsia="zh-CN"/>
        </w:rPr>
      </w:pPr>
      <w:r w:rsidRPr="00BE725F">
        <w:rPr>
          <w:rFonts w:ascii="Book Antiqua" w:eastAsia="SimSun" w:hAnsi="Book Antiqua" w:cs="Times New Roman"/>
          <w:kern w:val="2"/>
          <w:sz w:val="24"/>
          <w:szCs w:val="24"/>
          <w:lang w:eastAsia="zh-CN"/>
        </w:rPr>
        <w:t xml:space="preserve">9 </w:t>
      </w:r>
      <w:r w:rsidRPr="00BE725F">
        <w:rPr>
          <w:rFonts w:ascii="Book Antiqua" w:eastAsia="SimSun" w:hAnsi="Book Antiqua" w:cs="Times New Roman"/>
          <w:b/>
          <w:kern w:val="2"/>
          <w:sz w:val="24"/>
          <w:szCs w:val="24"/>
          <w:lang w:eastAsia="zh-CN"/>
        </w:rPr>
        <w:t>Higgins JPT</w:t>
      </w:r>
      <w:r w:rsidRPr="00BE725F">
        <w:rPr>
          <w:rFonts w:ascii="Book Antiqua" w:eastAsia="SimSun" w:hAnsi="Book Antiqua" w:cs="Times New Roman"/>
          <w:kern w:val="2"/>
          <w:sz w:val="24"/>
          <w:szCs w:val="24"/>
          <w:lang w:eastAsia="zh-CN"/>
        </w:rPr>
        <w:t>, Green S.</w:t>
      </w:r>
      <w:r w:rsidRPr="00BE725F">
        <w:rPr>
          <w:rFonts w:ascii="Book Antiqua" w:eastAsia="SimSun" w:hAnsi="Book Antiqua" w:cs="Times New Roman" w:hint="eastAsia"/>
          <w:kern w:val="2"/>
          <w:sz w:val="24"/>
          <w:szCs w:val="24"/>
          <w:lang w:eastAsia="zh-CN"/>
        </w:rPr>
        <w:t xml:space="preserve"> </w:t>
      </w:r>
      <w:r w:rsidRPr="00BE725F">
        <w:rPr>
          <w:rFonts w:ascii="Book Antiqua" w:eastAsia="SimSun" w:hAnsi="Book Antiqua" w:cs="Times New Roman"/>
          <w:kern w:val="2"/>
          <w:sz w:val="24"/>
          <w:szCs w:val="24"/>
          <w:lang w:eastAsia="zh-CN"/>
        </w:rPr>
        <w:t>Cochrane Handbook for Systematic Reviews of Interventions. Version 5.1.0. The Cochrane Collaboration, 2011</w:t>
      </w:r>
      <w:bookmarkStart w:id="22" w:name="OLE_LINK695"/>
      <w:r w:rsidRPr="00BE725F">
        <w:rPr>
          <w:rFonts w:ascii="Book Antiqua" w:eastAsia="SimSun" w:hAnsi="Book Antiqua" w:cs="Times New Roman" w:hint="eastAsia"/>
          <w:kern w:val="2"/>
          <w:sz w:val="24"/>
          <w:szCs w:val="24"/>
          <w:lang w:eastAsia="zh-CN"/>
        </w:rPr>
        <w:t xml:space="preserve">. </w:t>
      </w:r>
      <w:r w:rsidRPr="00BE725F">
        <w:rPr>
          <w:rFonts w:ascii="Book Antiqua" w:eastAsia="SimSun" w:hAnsi="Book Antiqua" w:cs="Book Antiqua"/>
          <w:sz w:val="24"/>
          <w:lang w:eastAsia="zh-CN"/>
        </w:rPr>
        <w:t>Available from: URL:</w:t>
      </w:r>
      <w:bookmarkEnd w:id="22"/>
      <w:r w:rsidRPr="00BE725F">
        <w:rPr>
          <w:rFonts w:ascii="Book Antiqua" w:eastAsia="SimSun" w:hAnsi="Book Antiqua" w:cs="Book Antiqua" w:hint="eastAsia"/>
          <w:sz w:val="24"/>
          <w:lang w:eastAsia="zh-CN"/>
        </w:rPr>
        <w:t xml:space="preserve"> </w:t>
      </w:r>
      <w:r w:rsidRPr="00BE725F">
        <w:rPr>
          <w:rFonts w:ascii="Book Antiqua" w:eastAsia="SimSun" w:hAnsi="Book Antiqua" w:cs="Times New Roman"/>
          <w:kern w:val="2"/>
          <w:sz w:val="24"/>
          <w:szCs w:val="24"/>
          <w:lang w:eastAsia="zh-CN"/>
        </w:rPr>
        <w:t>http://handbook-5-1.cochrane.org/</w:t>
      </w:r>
    </w:p>
    <w:p w14:paraId="667DB386" w14:textId="77777777" w:rsidR="00BE725F" w:rsidRPr="00BE725F" w:rsidRDefault="00BE725F" w:rsidP="00BE725F">
      <w:pPr>
        <w:widowControl w:val="0"/>
        <w:spacing w:after="0" w:line="360" w:lineRule="auto"/>
        <w:jc w:val="both"/>
        <w:rPr>
          <w:rFonts w:ascii="Book Antiqua" w:eastAsia="SimSun" w:hAnsi="Book Antiqua" w:cs="Book Antiqua"/>
          <w:sz w:val="24"/>
          <w:lang w:eastAsia="zh-CN"/>
        </w:rPr>
      </w:pPr>
      <w:r w:rsidRPr="00BE725F">
        <w:rPr>
          <w:rFonts w:ascii="Book Antiqua" w:eastAsia="SimSun" w:hAnsi="Book Antiqua" w:cs="Times New Roman"/>
          <w:kern w:val="2"/>
          <w:sz w:val="24"/>
          <w:szCs w:val="24"/>
          <w:lang w:eastAsia="zh-CN"/>
        </w:rPr>
        <w:t xml:space="preserve">10 </w:t>
      </w:r>
      <w:r w:rsidRPr="00BE725F">
        <w:rPr>
          <w:rFonts w:ascii="Book Antiqua" w:eastAsia="SimSun" w:hAnsi="Book Antiqua" w:cs="Times New Roman"/>
          <w:b/>
          <w:kern w:val="2"/>
          <w:sz w:val="24"/>
          <w:szCs w:val="24"/>
          <w:lang w:eastAsia="zh-CN"/>
        </w:rPr>
        <w:t>Wells</w:t>
      </w:r>
      <w:r w:rsidRPr="00BE725F">
        <w:rPr>
          <w:rFonts w:ascii="Book Antiqua" w:eastAsia="SimSun" w:hAnsi="Book Antiqua" w:cs="Times New Roman"/>
          <w:kern w:val="2"/>
          <w:sz w:val="24"/>
          <w:szCs w:val="24"/>
          <w:lang w:eastAsia="zh-CN"/>
        </w:rPr>
        <w:t xml:space="preserve"> GA,</w:t>
      </w:r>
      <w:r w:rsidRPr="00BE725F">
        <w:rPr>
          <w:rFonts w:ascii="Book Antiqua" w:eastAsia="SimSun" w:hAnsi="Book Antiqua" w:cs="Times New Roman" w:hint="eastAsia"/>
          <w:kern w:val="2"/>
          <w:sz w:val="24"/>
          <w:szCs w:val="24"/>
          <w:lang w:eastAsia="zh-CN"/>
        </w:rPr>
        <w:t xml:space="preserve"> </w:t>
      </w:r>
      <w:r w:rsidRPr="00BE725F">
        <w:rPr>
          <w:rFonts w:ascii="Book Antiqua" w:eastAsia="SimSun" w:hAnsi="Book Antiqua" w:cs="Times New Roman"/>
          <w:kern w:val="2"/>
          <w:sz w:val="24"/>
          <w:szCs w:val="24"/>
          <w:lang w:eastAsia="zh-CN"/>
        </w:rPr>
        <w:t xml:space="preserve">Shea B, O'Connell D, Peterson J, Welch V, Losos M, Tugwell P. The Newcastle-Ottawa scale (NOS) for assessing the quality of nonrandomized studies in meta-analyses. </w:t>
      </w:r>
      <w:r w:rsidRPr="00BE725F">
        <w:rPr>
          <w:rFonts w:ascii="Book Antiqua" w:eastAsia="SimSun" w:hAnsi="Book Antiqua" w:cs="Book Antiqua"/>
          <w:sz w:val="24"/>
          <w:lang w:eastAsia="zh-CN"/>
        </w:rPr>
        <w:t>Available from: URL:</w:t>
      </w:r>
      <w:r w:rsidRPr="00BE725F">
        <w:rPr>
          <w:rFonts w:ascii="Book Antiqua" w:eastAsia="SimSun" w:hAnsi="Book Antiqua" w:cs="Book Antiqua" w:hint="eastAsia"/>
          <w:sz w:val="24"/>
          <w:lang w:eastAsia="zh-CN"/>
        </w:rPr>
        <w:t xml:space="preserve"> </w:t>
      </w:r>
      <w:r w:rsidRPr="00BE725F">
        <w:rPr>
          <w:rFonts w:ascii="Book Antiqua" w:eastAsia="SimSun" w:hAnsi="Book Antiqua" w:cs="Times New Roman"/>
          <w:kern w:val="2"/>
          <w:sz w:val="24"/>
          <w:szCs w:val="24"/>
          <w:lang w:eastAsia="zh-CN"/>
        </w:rPr>
        <w:t>http://www.ohri.ca/programs/clinical_epidemiology/oxford.asp</w:t>
      </w:r>
    </w:p>
    <w:p w14:paraId="7F5CFB49"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11 </w:t>
      </w:r>
      <w:r w:rsidRPr="00BE725F">
        <w:rPr>
          <w:rFonts w:ascii="Book Antiqua" w:eastAsia="SimSun" w:hAnsi="Book Antiqua" w:cs="Times New Roman"/>
          <w:b/>
          <w:kern w:val="2"/>
          <w:sz w:val="24"/>
          <w:szCs w:val="24"/>
          <w:lang w:eastAsia="zh-CN"/>
        </w:rPr>
        <w:t>Jadad AR</w:t>
      </w:r>
      <w:r w:rsidRPr="00BE725F">
        <w:rPr>
          <w:rFonts w:ascii="Book Antiqua" w:eastAsia="SimSun" w:hAnsi="Book Antiqua" w:cs="Times New Roman"/>
          <w:kern w:val="2"/>
          <w:sz w:val="24"/>
          <w:szCs w:val="24"/>
          <w:lang w:eastAsia="zh-CN"/>
        </w:rPr>
        <w:t xml:space="preserve">, Moore RA, Carroll D, Jenkinson C, Reynolds DJ, Gavaghan DJ, McQuay HJ. Assessing the quality of reports of randomized clinical trials: is blinding necessary? </w:t>
      </w:r>
      <w:r w:rsidRPr="00BE725F">
        <w:rPr>
          <w:rFonts w:ascii="Book Antiqua" w:eastAsia="SimSun" w:hAnsi="Book Antiqua" w:cs="Times New Roman"/>
          <w:i/>
          <w:kern w:val="2"/>
          <w:sz w:val="24"/>
          <w:szCs w:val="24"/>
          <w:lang w:eastAsia="zh-CN"/>
        </w:rPr>
        <w:t>Control Clin Trials</w:t>
      </w:r>
      <w:r w:rsidRPr="00BE725F">
        <w:rPr>
          <w:rFonts w:ascii="Book Antiqua" w:eastAsia="SimSun" w:hAnsi="Book Antiqua" w:cs="Times New Roman"/>
          <w:kern w:val="2"/>
          <w:sz w:val="24"/>
          <w:szCs w:val="24"/>
          <w:lang w:eastAsia="zh-CN"/>
        </w:rPr>
        <w:t xml:space="preserve"> 1996; </w:t>
      </w:r>
      <w:r w:rsidRPr="00BE725F">
        <w:rPr>
          <w:rFonts w:ascii="Book Antiqua" w:eastAsia="SimSun" w:hAnsi="Book Antiqua" w:cs="Times New Roman"/>
          <w:b/>
          <w:kern w:val="2"/>
          <w:sz w:val="24"/>
          <w:szCs w:val="24"/>
          <w:lang w:eastAsia="zh-CN"/>
        </w:rPr>
        <w:t>17</w:t>
      </w:r>
      <w:r w:rsidRPr="00BE725F">
        <w:rPr>
          <w:rFonts w:ascii="Book Antiqua" w:eastAsia="SimSun" w:hAnsi="Book Antiqua" w:cs="Times New Roman"/>
          <w:kern w:val="2"/>
          <w:sz w:val="24"/>
          <w:szCs w:val="24"/>
          <w:lang w:eastAsia="zh-CN"/>
        </w:rPr>
        <w:t>: 1-12 [PMID: 8721797]</w:t>
      </w:r>
    </w:p>
    <w:p w14:paraId="2D211708"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12 </w:t>
      </w:r>
      <w:r w:rsidRPr="00BE725F">
        <w:rPr>
          <w:rFonts w:ascii="Book Antiqua" w:eastAsia="SimSun" w:hAnsi="Book Antiqua" w:cs="Times New Roman"/>
          <w:b/>
          <w:kern w:val="2"/>
          <w:sz w:val="24"/>
          <w:szCs w:val="24"/>
          <w:lang w:eastAsia="zh-CN"/>
        </w:rPr>
        <w:t>Guyatt GH</w:t>
      </w:r>
      <w:r w:rsidRPr="00BE725F">
        <w:rPr>
          <w:rFonts w:ascii="Book Antiqua" w:eastAsia="SimSun" w:hAnsi="Book Antiqua" w:cs="Times New Roman"/>
          <w:kern w:val="2"/>
          <w:sz w:val="24"/>
          <w:szCs w:val="24"/>
          <w:lang w:eastAsia="zh-CN"/>
        </w:rPr>
        <w:t xml:space="preserve">, Oxman AD, Vist GE, Kunz R, Falck-Ytter Y, Alonso-Coello P, Schünemann HJ; GRADE Working Group. GRADE: an emerging consensus on rating quality of evidence and strength of recommendations. </w:t>
      </w:r>
      <w:r w:rsidRPr="00BE725F">
        <w:rPr>
          <w:rFonts w:ascii="Book Antiqua" w:eastAsia="SimSun" w:hAnsi="Book Antiqua" w:cs="Times New Roman"/>
          <w:i/>
          <w:kern w:val="2"/>
          <w:sz w:val="24"/>
          <w:szCs w:val="24"/>
          <w:lang w:eastAsia="zh-CN"/>
        </w:rPr>
        <w:t>BMJ</w:t>
      </w:r>
      <w:r w:rsidRPr="00BE725F">
        <w:rPr>
          <w:rFonts w:ascii="Book Antiqua" w:eastAsia="SimSun" w:hAnsi="Book Antiqua" w:cs="Times New Roman"/>
          <w:kern w:val="2"/>
          <w:sz w:val="24"/>
          <w:szCs w:val="24"/>
          <w:lang w:eastAsia="zh-CN"/>
        </w:rPr>
        <w:t xml:space="preserve"> 2008; </w:t>
      </w:r>
      <w:r w:rsidRPr="00BE725F">
        <w:rPr>
          <w:rFonts w:ascii="Book Antiqua" w:eastAsia="SimSun" w:hAnsi="Book Antiqua" w:cs="Times New Roman"/>
          <w:b/>
          <w:kern w:val="2"/>
          <w:sz w:val="24"/>
          <w:szCs w:val="24"/>
          <w:lang w:eastAsia="zh-CN"/>
        </w:rPr>
        <w:t>336</w:t>
      </w:r>
      <w:r w:rsidRPr="00BE725F">
        <w:rPr>
          <w:rFonts w:ascii="Book Antiqua" w:eastAsia="SimSun" w:hAnsi="Book Antiqua" w:cs="Times New Roman"/>
          <w:kern w:val="2"/>
          <w:sz w:val="24"/>
          <w:szCs w:val="24"/>
          <w:lang w:eastAsia="zh-CN"/>
        </w:rPr>
        <w:t>: 924-926 [PMID: 18436948 DOI: 10.1136/bmj.39489.470347.AD]</w:t>
      </w:r>
    </w:p>
    <w:p w14:paraId="697D5CF4"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13 </w:t>
      </w:r>
      <w:r w:rsidRPr="00BE725F">
        <w:rPr>
          <w:rFonts w:ascii="Book Antiqua" w:eastAsia="SimSun" w:hAnsi="Book Antiqua" w:cs="Times New Roman"/>
          <w:b/>
          <w:kern w:val="2"/>
          <w:sz w:val="24"/>
          <w:szCs w:val="24"/>
          <w:lang w:eastAsia="zh-CN"/>
        </w:rPr>
        <w:t>Kochhar R</w:t>
      </w:r>
      <w:r w:rsidRPr="00BE725F">
        <w:rPr>
          <w:rFonts w:ascii="Book Antiqua" w:eastAsia="SimSun" w:hAnsi="Book Antiqua" w:cs="Times New Roman"/>
          <w:kern w:val="2"/>
          <w:sz w:val="24"/>
          <w:szCs w:val="24"/>
          <w:lang w:eastAsia="zh-CN"/>
        </w:rPr>
        <w:t xml:space="preserve">, Ray JD, Sriram PV, Kumar S, Singh K. Intralesional steroids augment the effects of endoscopic dilation in corrosive esophageal strictures. </w:t>
      </w:r>
      <w:r w:rsidRPr="00BE725F">
        <w:rPr>
          <w:rFonts w:ascii="Book Antiqua" w:eastAsia="SimSun" w:hAnsi="Book Antiqua" w:cs="Times New Roman"/>
          <w:i/>
          <w:kern w:val="2"/>
          <w:sz w:val="24"/>
          <w:szCs w:val="24"/>
          <w:lang w:eastAsia="zh-CN"/>
        </w:rPr>
        <w:t>Gastrointest Endosc</w:t>
      </w:r>
      <w:r w:rsidRPr="00BE725F">
        <w:rPr>
          <w:rFonts w:ascii="Book Antiqua" w:eastAsia="SimSun" w:hAnsi="Book Antiqua" w:cs="Times New Roman"/>
          <w:kern w:val="2"/>
          <w:sz w:val="24"/>
          <w:szCs w:val="24"/>
          <w:lang w:eastAsia="zh-CN"/>
        </w:rPr>
        <w:t xml:space="preserve"> 1999; </w:t>
      </w:r>
      <w:r w:rsidRPr="00BE725F">
        <w:rPr>
          <w:rFonts w:ascii="Book Antiqua" w:eastAsia="SimSun" w:hAnsi="Book Antiqua" w:cs="Times New Roman"/>
          <w:b/>
          <w:kern w:val="2"/>
          <w:sz w:val="24"/>
          <w:szCs w:val="24"/>
          <w:lang w:eastAsia="zh-CN"/>
        </w:rPr>
        <w:t>49</w:t>
      </w:r>
      <w:r w:rsidRPr="00BE725F">
        <w:rPr>
          <w:rFonts w:ascii="Book Antiqua" w:eastAsia="SimSun" w:hAnsi="Book Antiqua" w:cs="Times New Roman"/>
          <w:kern w:val="2"/>
          <w:sz w:val="24"/>
          <w:szCs w:val="24"/>
          <w:lang w:eastAsia="zh-CN"/>
        </w:rPr>
        <w:t>: 509-513 [PMID: 10202068]</w:t>
      </w:r>
    </w:p>
    <w:p w14:paraId="0963EEAF"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14 </w:t>
      </w:r>
      <w:r w:rsidRPr="00BE725F">
        <w:rPr>
          <w:rFonts w:ascii="Book Antiqua" w:eastAsia="SimSun" w:hAnsi="Book Antiqua" w:cs="Times New Roman"/>
          <w:b/>
          <w:kern w:val="2"/>
          <w:sz w:val="24"/>
          <w:szCs w:val="24"/>
          <w:lang w:eastAsia="zh-CN"/>
        </w:rPr>
        <w:t>Kochhar R</w:t>
      </w:r>
      <w:r w:rsidRPr="00BE725F">
        <w:rPr>
          <w:rFonts w:ascii="Book Antiqua" w:eastAsia="SimSun" w:hAnsi="Book Antiqua" w:cs="Times New Roman"/>
          <w:kern w:val="2"/>
          <w:sz w:val="24"/>
          <w:szCs w:val="24"/>
          <w:lang w:eastAsia="zh-CN"/>
        </w:rPr>
        <w:t xml:space="preserve">, Makharia GK. Usefulness of intralesional triamcinolone in treatment of benign esophageal strictures. </w:t>
      </w:r>
      <w:r w:rsidRPr="00BE725F">
        <w:rPr>
          <w:rFonts w:ascii="Book Antiqua" w:eastAsia="SimSun" w:hAnsi="Book Antiqua" w:cs="Times New Roman"/>
          <w:i/>
          <w:kern w:val="2"/>
          <w:sz w:val="24"/>
          <w:szCs w:val="24"/>
          <w:lang w:eastAsia="zh-CN"/>
        </w:rPr>
        <w:t>Gastrointest Endosc</w:t>
      </w:r>
      <w:r w:rsidRPr="00BE725F">
        <w:rPr>
          <w:rFonts w:ascii="Book Antiqua" w:eastAsia="SimSun" w:hAnsi="Book Antiqua" w:cs="Times New Roman"/>
          <w:kern w:val="2"/>
          <w:sz w:val="24"/>
          <w:szCs w:val="24"/>
          <w:lang w:eastAsia="zh-CN"/>
        </w:rPr>
        <w:t xml:space="preserve"> 2002; </w:t>
      </w:r>
      <w:r w:rsidRPr="00BE725F">
        <w:rPr>
          <w:rFonts w:ascii="Book Antiqua" w:eastAsia="SimSun" w:hAnsi="Book Antiqua" w:cs="Times New Roman"/>
          <w:b/>
          <w:kern w:val="2"/>
          <w:sz w:val="24"/>
          <w:szCs w:val="24"/>
          <w:lang w:eastAsia="zh-CN"/>
        </w:rPr>
        <w:t>56</w:t>
      </w:r>
      <w:r w:rsidRPr="00BE725F">
        <w:rPr>
          <w:rFonts w:ascii="Book Antiqua" w:eastAsia="SimSun" w:hAnsi="Book Antiqua" w:cs="Times New Roman"/>
          <w:kern w:val="2"/>
          <w:sz w:val="24"/>
          <w:szCs w:val="24"/>
          <w:lang w:eastAsia="zh-CN"/>
        </w:rPr>
        <w:t>: 829-834 [PMID: 12447293 DOI: 10.1067/mge.2002.129871]</w:t>
      </w:r>
    </w:p>
    <w:p w14:paraId="59C87495"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15 </w:t>
      </w:r>
      <w:r w:rsidRPr="00BE725F">
        <w:rPr>
          <w:rFonts w:ascii="Book Antiqua" w:eastAsia="SimSun" w:hAnsi="Book Antiqua" w:cs="Times New Roman"/>
          <w:b/>
          <w:kern w:val="2"/>
          <w:sz w:val="24"/>
          <w:szCs w:val="24"/>
          <w:lang w:eastAsia="zh-CN"/>
        </w:rPr>
        <w:t>Nijhawan S</w:t>
      </w:r>
      <w:r w:rsidRPr="00BE725F">
        <w:rPr>
          <w:rFonts w:ascii="Book Antiqua" w:eastAsia="SimSun" w:hAnsi="Book Antiqua" w:cs="Times New Roman"/>
          <w:kern w:val="2"/>
          <w:sz w:val="24"/>
          <w:szCs w:val="24"/>
          <w:lang w:eastAsia="zh-CN"/>
        </w:rPr>
        <w:t xml:space="preserve">, Udawat HP, Nagar P. Aggressive bougie dilatation and intralesional steroids is effective in refractory benign esophageal strictures secondary to corrosive ingestion. </w:t>
      </w:r>
      <w:r w:rsidRPr="00BE725F">
        <w:rPr>
          <w:rFonts w:ascii="Book Antiqua" w:eastAsia="SimSun" w:hAnsi="Book Antiqua" w:cs="Times New Roman"/>
          <w:i/>
          <w:kern w:val="2"/>
          <w:sz w:val="24"/>
          <w:szCs w:val="24"/>
          <w:lang w:eastAsia="zh-CN"/>
        </w:rPr>
        <w:t>Dis Esophagus</w:t>
      </w:r>
      <w:r w:rsidRPr="00BE725F">
        <w:rPr>
          <w:rFonts w:ascii="Book Antiqua" w:eastAsia="SimSun" w:hAnsi="Book Antiqua" w:cs="Times New Roman"/>
          <w:kern w:val="2"/>
          <w:sz w:val="24"/>
          <w:szCs w:val="24"/>
          <w:lang w:eastAsia="zh-CN"/>
        </w:rPr>
        <w:t xml:space="preserve"> 2016; </w:t>
      </w:r>
      <w:r w:rsidRPr="00BE725F">
        <w:rPr>
          <w:rFonts w:ascii="Book Antiqua" w:eastAsia="SimSun" w:hAnsi="Book Antiqua" w:cs="Times New Roman"/>
          <w:b/>
          <w:kern w:val="2"/>
          <w:sz w:val="24"/>
          <w:szCs w:val="24"/>
          <w:lang w:eastAsia="zh-CN"/>
        </w:rPr>
        <w:t>29</w:t>
      </w:r>
      <w:r w:rsidRPr="00BE725F">
        <w:rPr>
          <w:rFonts w:ascii="Book Antiqua" w:eastAsia="SimSun" w:hAnsi="Book Antiqua" w:cs="Times New Roman"/>
          <w:kern w:val="2"/>
          <w:sz w:val="24"/>
          <w:szCs w:val="24"/>
          <w:lang w:eastAsia="zh-CN"/>
        </w:rPr>
        <w:t>: 1027-1031 [PMID: 26542391 DOI: 10.1111/dote.12438]</w:t>
      </w:r>
    </w:p>
    <w:p w14:paraId="7A2D5D21"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16 </w:t>
      </w:r>
      <w:r w:rsidRPr="00BE725F">
        <w:rPr>
          <w:rFonts w:ascii="Book Antiqua" w:eastAsia="SimSun" w:hAnsi="Book Antiqua" w:cs="Times New Roman"/>
          <w:b/>
          <w:kern w:val="2"/>
          <w:sz w:val="24"/>
          <w:szCs w:val="24"/>
          <w:lang w:eastAsia="zh-CN"/>
        </w:rPr>
        <w:t>Ahn Y</w:t>
      </w:r>
      <w:r w:rsidRPr="00BE725F">
        <w:rPr>
          <w:rFonts w:ascii="Book Antiqua" w:eastAsia="SimSun" w:hAnsi="Book Antiqua" w:cs="Times New Roman"/>
          <w:kern w:val="2"/>
          <w:sz w:val="24"/>
          <w:szCs w:val="24"/>
          <w:lang w:eastAsia="zh-CN"/>
        </w:rPr>
        <w:t xml:space="preserve">, Coomarasamy C, Ogra R. Efficacy of intralesional triamcinolone injections for benign refractory oesophageal strictures at Counties Manukau Health, New Zealand. </w:t>
      </w:r>
      <w:r w:rsidRPr="00BE725F">
        <w:rPr>
          <w:rFonts w:ascii="Book Antiqua" w:eastAsia="SimSun" w:hAnsi="Book Antiqua" w:cs="Times New Roman"/>
          <w:i/>
          <w:kern w:val="2"/>
          <w:sz w:val="24"/>
          <w:szCs w:val="24"/>
          <w:lang w:eastAsia="zh-CN"/>
        </w:rPr>
        <w:t>N Z Med J</w:t>
      </w:r>
      <w:r w:rsidRPr="00BE725F">
        <w:rPr>
          <w:rFonts w:ascii="Book Antiqua" w:eastAsia="SimSun" w:hAnsi="Book Antiqua" w:cs="Times New Roman"/>
          <w:kern w:val="2"/>
          <w:sz w:val="24"/>
          <w:szCs w:val="24"/>
          <w:lang w:eastAsia="zh-CN"/>
        </w:rPr>
        <w:t xml:space="preserve"> 2015; </w:t>
      </w:r>
      <w:r w:rsidRPr="00BE725F">
        <w:rPr>
          <w:rFonts w:ascii="Book Antiqua" w:eastAsia="SimSun" w:hAnsi="Book Antiqua" w:cs="Times New Roman"/>
          <w:b/>
          <w:kern w:val="2"/>
          <w:sz w:val="24"/>
          <w:szCs w:val="24"/>
          <w:lang w:eastAsia="zh-CN"/>
        </w:rPr>
        <w:t>128</w:t>
      </w:r>
      <w:r w:rsidRPr="00BE725F">
        <w:rPr>
          <w:rFonts w:ascii="Book Antiqua" w:eastAsia="SimSun" w:hAnsi="Book Antiqua" w:cs="Times New Roman"/>
          <w:kern w:val="2"/>
          <w:sz w:val="24"/>
          <w:szCs w:val="24"/>
          <w:lang w:eastAsia="zh-CN"/>
        </w:rPr>
        <w:t>: 44-50 [PMID: 26117675]</w:t>
      </w:r>
    </w:p>
    <w:p w14:paraId="395AB57F"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17 </w:t>
      </w:r>
      <w:r w:rsidRPr="00BE725F">
        <w:rPr>
          <w:rFonts w:ascii="Book Antiqua" w:eastAsia="SimSun" w:hAnsi="Book Antiqua" w:cs="Times New Roman"/>
          <w:b/>
          <w:kern w:val="2"/>
          <w:sz w:val="24"/>
          <w:szCs w:val="24"/>
          <w:lang w:eastAsia="zh-CN"/>
        </w:rPr>
        <w:t>Dunne DP</w:t>
      </w:r>
      <w:r w:rsidRPr="00BE725F">
        <w:rPr>
          <w:rFonts w:ascii="Book Antiqua" w:eastAsia="SimSun" w:hAnsi="Book Antiqua" w:cs="Times New Roman" w:hint="eastAsia"/>
          <w:kern w:val="2"/>
          <w:sz w:val="24"/>
          <w:szCs w:val="24"/>
          <w:lang w:eastAsia="zh-CN"/>
        </w:rPr>
        <w:t>,</w:t>
      </w:r>
      <w:r w:rsidRPr="00BE725F">
        <w:rPr>
          <w:rFonts w:ascii="Book Antiqua" w:eastAsia="SimSun" w:hAnsi="Book Antiqua" w:cs="Times New Roman"/>
          <w:kern w:val="2"/>
          <w:sz w:val="24"/>
          <w:szCs w:val="24"/>
          <w:lang w:eastAsia="zh-CN"/>
        </w:rPr>
        <w:t xml:space="preserve"> Rupp T, Rex DK</w:t>
      </w:r>
      <w:r w:rsidRPr="00BE725F">
        <w:rPr>
          <w:rFonts w:ascii="Book Antiqua" w:eastAsia="SimSun" w:hAnsi="Book Antiqua" w:cs="Times New Roman" w:hint="eastAsia"/>
          <w:kern w:val="2"/>
          <w:sz w:val="24"/>
          <w:szCs w:val="24"/>
          <w:lang w:eastAsia="zh-CN"/>
        </w:rPr>
        <w:t>,</w:t>
      </w:r>
      <w:r w:rsidRPr="00BE725F">
        <w:rPr>
          <w:rFonts w:ascii="Book Antiqua" w:eastAsia="SimSun" w:hAnsi="Book Antiqua" w:cs="Times New Roman"/>
          <w:kern w:val="2"/>
          <w:sz w:val="24"/>
          <w:szCs w:val="24"/>
          <w:lang w:eastAsia="zh-CN"/>
        </w:rPr>
        <w:t xml:space="preserve"> Rahmani E, Ness RM</w:t>
      </w:r>
      <w:r w:rsidRPr="00BE725F">
        <w:rPr>
          <w:rFonts w:ascii="Book Antiqua" w:eastAsia="SimSun" w:hAnsi="Book Antiqua" w:cs="Times New Roman" w:hint="eastAsia"/>
          <w:kern w:val="2"/>
          <w:sz w:val="24"/>
          <w:szCs w:val="24"/>
          <w:lang w:eastAsia="zh-CN"/>
        </w:rPr>
        <w:t>.</w:t>
      </w:r>
      <w:r w:rsidRPr="00BE725F">
        <w:rPr>
          <w:rFonts w:ascii="Book Antiqua" w:eastAsia="SimSun" w:hAnsi="Book Antiqua" w:cs="Times New Roman"/>
          <w:kern w:val="2"/>
          <w:sz w:val="24"/>
          <w:szCs w:val="24"/>
          <w:lang w:eastAsia="zh-CN"/>
        </w:rPr>
        <w:t xml:space="preserve"> Five year follow up of </w:t>
      </w:r>
      <w:r w:rsidRPr="00BE725F">
        <w:rPr>
          <w:rFonts w:ascii="Book Antiqua" w:eastAsia="SimSun" w:hAnsi="Book Antiqua" w:cs="Times New Roman"/>
          <w:kern w:val="2"/>
          <w:sz w:val="24"/>
          <w:szCs w:val="24"/>
          <w:lang w:eastAsia="zh-CN"/>
        </w:rPr>
        <w:lastRenderedPageBreak/>
        <w:t xml:space="preserve">prospective randomized trial of savory dilations with or without intralesional steroids of benign gastrooesophageal reflux strictures. </w:t>
      </w:r>
      <w:r w:rsidRPr="00BE725F">
        <w:rPr>
          <w:rFonts w:ascii="Book Antiqua" w:eastAsia="SimSun" w:hAnsi="Book Antiqua" w:cs="Times New Roman"/>
          <w:i/>
          <w:kern w:val="2"/>
          <w:sz w:val="24"/>
          <w:szCs w:val="24"/>
          <w:lang w:eastAsia="zh-CN"/>
        </w:rPr>
        <w:t>Gastroenterology</w:t>
      </w:r>
      <w:r w:rsidRPr="00BE725F">
        <w:rPr>
          <w:rFonts w:ascii="Book Antiqua" w:eastAsia="SimSun" w:hAnsi="Book Antiqua" w:cs="Times New Roman" w:hint="eastAsia"/>
          <w:i/>
          <w:kern w:val="2"/>
          <w:sz w:val="24"/>
          <w:szCs w:val="24"/>
          <w:lang w:eastAsia="zh-CN"/>
        </w:rPr>
        <w:t xml:space="preserve"> </w:t>
      </w:r>
      <w:r w:rsidRPr="00BE725F">
        <w:rPr>
          <w:rFonts w:ascii="Book Antiqua" w:eastAsia="SimSun" w:hAnsi="Book Antiqua" w:cs="Times New Roman"/>
          <w:kern w:val="2"/>
          <w:sz w:val="24"/>
          <w:szCs w:val="24"/>
          <w:lang w:eastAsia="zh-CN"/>
        </w:rPr>
        <w:t>1999</w:t>
      </w:r>
    </w:p>
    <w:p w14:paraId="67F1A260"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18 </w:t>
      </w:r>
      <w:r w:rsidRPr="00BE725F">
        <w:rPr>
          <w:rFonts w:ascii="Book Antiqua" w:eastAsia="SimSun" w:hAnsi="Book Antiqua" w:cs="Times New Roman"/>
          <w:b/>
          <w:kern w:val="2"/>
          <w:sz w:val="24"/>
          <w:szCs w:val="24"/>
          <w:lang w:eastAsia="zh-CN"/>
        </w:rPr>
        <w:t>Altintas E</w:t>
      </w:r>
      <w:r w:rsidRPr="00BE725F">
        <w:rPr>
          <w:rFonts w:ascii="Book Antiqua" w:eastAsia="SimSun" w:hAnsi="Book Antiqua" w:cs="Times New Roman"/>
          <w:kern w:val="2"/>
          <w:sz w:val="24"/>
          <w:szCs w:val="24"/>
          <w:lang w:eastAsia="zh-CN"/>
        </w:rPr>
        <w:t xml:space="preserve">, Kacar S, Tunc B, Sezgin O, Parlak E, Altiparmak E, Saritas U, Sahin B. Intralesional steroid injection in benign esophageal strictures resistant to bougie dilation. </w:t>
      </w:r>
      <w:r w:rsidRPr="00BE725F">
        <w:rPr>
          <w:rFonts w:ascii="Book Antiqua" w:eastAsia="SimSun" w:hAnsi="Book Antiqua" w:cs="Times New Roman"/>
          <w:i/>
          <w:kern w:val="2"/>
          <w:sz w:val="24"/>
          <w:szCs w:val="24"/>
          <w:lang w:eastAsia="zh-CN"/>
        </w:rPr>
        <w:t>J Gastroenterol Hepatol</w:t>
      </w:r>
      <w:r w:rsidRPr="00BE725F">
        <w:rPr>
          <w:rFonts w:ascii="Book Antiqua" w:eastAsia="SimSun" w:hAnsi="Book Antiqua" w:cs="Times New Roman"/>
          <w:kern w:val="2"/>
          <w:sz w:val="24"/>
          <w:szCs w:val="24"/>
          <w:lang w:eastAsia="zh-CN"/>
        </w:rPr>
        <w:t xml:space="preserve"> 2004; </w:t>
      </w:r>
      <w:r w:rsidRPr="00BE725F">
        <w:rPr>
          <w:rFonts w:ascii="Book Antiqua" w:eastAsia="SimSun" w:hAnsi="Book Antiqua" w:cs="Times New Roman"/>
          <w:b/>
          <w:kern w:val="2"/>
          <w:sz w:val="24"/>
          <w:szCs w:val="24"/>
          <w:lang w:eastAsia="zh-CN"/>
        </w:rPr>
        <w:t>19</w:t>
      </w:r>
      <w:r w:rsidRPr="00BE725F">
        <w:rPr>
          <w:rFonts w:ascii="Book Antiqua" w:eastAsia="SimSun" w:hAnsi="Book Antiqua" w:cs="Times New Roman"/>
          <w:kern w:val="2"/>
          <w:sz w:val="24"/>
          <w:szCs w:val="24"/>
          <w:lang w:eastAsia="zh-CN"/>
        </w:rPr>
        <w:t>: 1388-1391 [PMID: 15610312 DOI: 10.1111/j.1440-1746.2004.03491.x]</w:t>
      </w:r>
    </w:p>
    <w:p w14:paraId="3BEF2387"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19 </w:t>
      </w:r>
      <w:r w:rsidRPr="00BE725F">
        <w:rPr>
          <w:rFonts w:ascii="Book Antiqua" w:eastAsia="SimSun" w:hAnsi="Book Antiqua" w:cs="Times New Roman"/>
          <w:b/>
          <w:kern w:val="2"/>
          <w:sz w:val="24"/>
          <w:szCs w:val="24"/>
          <w:lang w:eastAsia="zh-CN"/>
        </w:rPr>
        <w:t>Hirdes MM</w:t>
      </w:r>
      <w:r w:rsidRPr="00BE725F">
        <w:rPr>
          <w:rFonts w:ascii="Book Antiqua" w:eastAsia="SimSun" w:hAnsi="Book Antiqua" w:cs="Times New Roman"/>
          <w:kern w:val="2"/>
          <w:sz w:val="24"/>
          <w:szCs w:val="24"/>
          <w:lang w:eastAsia="zh-CN"/>
        </w:rPr>
        <w:t xml:space="preserve">, van Hooft JE, Koornstra JJ, Timmer R, Leenders M, Weersma RK, Weusten BL, van Hillegersberg R, van Berge Henegouwen MI, Plukker JT, Wiezer R, Bergman JG, Vleggaar FP, Fockens P, Siersema PD. Endoscopic corticosteroid injections do not reduce dysphagia after endoscopic dilation therapy in patients with benign esophagogastric anastomotic strictures. </w:t>
      </w:r>
      <w:r w:rsidRPr="00BE725F">
        <w:rPr>
          <w:rFonts w:ascii="Book Antiqua" w:eastAsia="SimSun" w:hAnsi="Book Antiqua" w:cs="Times New Roman"/>
          <w:i/>
          <w:kern w:val="2"/>
          <w:sz w:val="24"/>
          <w:szCs w:val="24"/>
          <w:lang w:eastAsia="zh-CN"/>
        </w:rPr>
        <w:t>Clin Gastroenterol Hepatol</w:t>
      </w:r>
      <w:r w:rsidRPr="00BE725F">
        <w:rPr>
          <w:rFonts w:ascii="Book Antiqua" w:eastAsia="SimSun" w:hAnsi="Book Antiqua" w:cs="Times New Roman"/>
          <w:kern w:val="2"/>
          <w:sz w:val="24"/>
          <w:szCs w:val="24"/>
          <w:lang w:eastAsia="zh-CN"/>
        </w:rPr>
        <w:t xml:space="preserve"> 2013; </w:t>
      </w:r>
      <w:r w:rsidRPr="00BE725F">
        <w:rPr>
          <w:rFonts w:ascii="Book Antiqua" w:eastAsia="SimSun" w:hAnsi="Book Antiqua" w:cs="Times New Roman"/>
          <w:b/>
          <w:kern w:val="2"/>
          <w:sz w:val="24"/>
          <w:szCs w:val="24"/>
          <w:lang w:eastAsia="zh-CN"/>
        </w:rPr>
        <w:t>11</w:t>
      </w:r>
      <w:r w:rsidRPr="00BE725F">
        <w:rPr>
          <w:rFonts w:ascii="Book Antiqua" w:eastAsia="SimSun" w:hAnsi="Book Antiqua" w:cs="Times New Roman"/>
          <w:kern w:val="2"/>
          <w:sz w:val="24"/>
          <w:szCs w:val="24"/>
          <w:lang w:eastAsia="zh-CN"/>
        </w:rPr>
        <w:t>: 795-801</w:t>
      </w:r>
      <w:r w:rsidRPr="00BE725F">
        <w:rPr>
          <w:rFonts w:ascii="Book Antiqua" w:eastAsia="SimSun" w:hAnsi="Book Antiqua" w:cs="Times New Roman" w:hint="eastAsia"/>
          <w:kern w:val="2"/>
          <w:sz w:val="24"/>
          <w:szCs w:val="24"/>
          <w:lang w:eastAsia="zh-CN"/>
        </w:rPr>
        <w:t xml:space="preserve"> </w:t>
      </w:r>
      <w:r w:rsidRPr="00BE725F">
        <w:rPr>
          <w:rFonts w:ascii="Book Antiqua" w:eastAsia="SimSun" w:hAnsi="Book Antiqua" w:cs="Times New Roman"/>
          <w:kern w:val="2"/>
          <w:sz w:val="24"/>
          <w:szCs w:val="24"/>
          <w:lang w:eastAsia="zh-CN"/>
        </w:rPr>
        <w:t>[PMID: 23376318 DOI: 10.1016/j.cgh.2013.01.016]</w:t>
      </w:r>
    </w:p>
    <w:p w14:paraId="6032C609"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20 </w:t>
      </w:r>
      <w:r w:rsidRPr="00BE725F">
        <w:rPr>
          <w:rFonts w:ascii="Book Antiqua" w:eastAsia="SimSun" w:hAnsi="Book Antiqua" w:cs="Times New Roman"/>
          <w:b/>
          <w:kern w:val="2"/>
          <w:sz w:val="24"/>
          <w:szCs w:val="24"/>
          <w:lang w:eastAsia="zh-CN"/>
        </w:rPr>
        <w:t>Orive-Calzada A</w:t>
      </w:r>
      <w:r w:rsidRPr="00BE725F">
        <w:rPr>
          <w:rFonts w:ascii="Book Antiqua" w:eastAsia="SimSun" w:hAnsi="Book Antiqua" w:cs="Times New Roman"/>
          <w:kern w:val="2"/>
          <w:sz w:val="24"/>
          <w:szCs w:val="24"/>
          <w:lang w:eastAsia="zh-CN"/>
        </w:rPr>
        <w:t xml:space="preserve">, Bernal-Martinez A, Navajas-Laboa M, Torres-Burgos S, Aguirresarobe M, Lorenzo-Morote M, Arevalo-Serna JA, Cabriada-Nuño JL. Efficacy of intralesional corticosteroid injection in endoscopic treatment of esophageal strictures. </w:t>
      </w:r>
      <w:r w:rsidRPr="00BE725F">
        <w:rPr>
          <w:rFonts w:ascii="Book Antiqua" w:eastAsia="SimSun" w:hAnsi="Book Antiqua" w:cs="Times New Roman"/>
          <w:i/>
          <w:kern w:val="2"/>
          <w:sz w:val="24"/>
          <w:szCs w:val="24"/>
          <w:lang w:eastAsia="zh-CN"/>
        </w:rPr>
        <w:t>Surg Laparosc Endosc Percutan Tech</w:t>
      </w:r>
      <w:r w:rsidRPr="00BE725F">
        <w:rPr>
          <w:rFonts w:ascii="Book Antiqua" w:eastAsia="SimSun" w:hAnsi="Book Antiqua" w:cs="Times New Roman"/>
          <w:kern w:val="2"/>
          <w:sz w:val="24"/>
          <w:szCs w:val="24"/>
          <w:lang w:eastAsia="zh-CN"/>
        </w:rPr>
        <w:t xml:space="preserve"> 2012; </w:t>
      </w:r>
      <w:r w:rsidRPr="00BE725F">
        <w:rPr>
          <w:rFonts w:ascii="Book Antiqua" w:eastAsia="SimSun" w:hAnsi="Book Antiqua" w:cs="Times New Roman"/>
          <w:b/>
          <w:kern w:val="2"/>
          <w:sz w:val="24"/>
          <w:szCs w:val="24"/>
          <w:lang w:eastAsia="zh-CN"/>
        </w:rPr>
        <w:t>22</w:t>
      </w:r>
      <w:r w:rsidRPr="00BE725F">
        <w:rPr>
          <w:rFonts w:ascii="Book Antiqua" w:eastAsia="SimSun" w:hAnsi="Book Antiqua" w:cs="Times New Roman"/>
          <w:kern w:val="2"/>
          <w:sz w:val="24"/>
          <w:szCs w:val="24"/>
          <w:lang w:eastAsia="zh-CN"/>
        </w:rPr>
        <w:t>: 518-522 [PMID: 23238379 DOI: 10.1097/SLE.0b013e3182747b31]</w:t>
      </w:r>
    </w:p>
    <w:p w14:paraId="16E438DD"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21 </w:t>
      </w:r>
      <w:r w:rsidRPr="00BE725F">
        <w:rPr>
          <w:rFonts w:ascii="Book Antiqua" w:eastAsia="SimSun" w:hAnsi="Book Antiqua" w:cs="Times New Roman"/>
          <w:b/>
          <w:kern w:val="2"/>
          <w:sz w:val="24"/>
          <w:szCs w:val="24"/>
          <w:lang w:eastAsia="zh-CN"/>
        </w:rPr>
        <w:t>Pereira-Lima JC</w:t>
      </w:r>
      <w:r w:rsidRPr="00BE725F">
        <w:rPr>
          <w:rFonts w:ascii="Book Antiqua" w:eastAsia="SimSun" w:hAnsi="Book Antiqua" w:cs="Times New Roman"/>
          <w:kern w:val="2"/>
          <w:sz w:val="24"/>
          <w:szCs w:val="24"/>
          <w:lang w:eastAsia="zh-CN"/>
        </w:rPr>
        <w:t xml:space="preserve">, Lemos Bonotto M, Hahn GD, Watte G, Lopes CV, dos Santos CE, Teixeira CR. A prospective randomized trial of intralesional triamcinolone injections after endoscopic dilation for complex esophagogastric anastomotic strictures: steroid injection after endoscopic dilation. </w:t>
      </w:r>
      <w:r w:rsidRPr="00BE725F">
        <w:rPr>
          <w:rFonts w:ascii="Book Antiqua" w:eastAsia="SimSun" w:hAnsi="Book Antiqua" w:cs="Times New Roman"/>
          <w:i/>
          <w:kern w:val="2"/>
          <w:sz w:val="24"/>
          <w:szCs w:val="24"/>
          <w:lang w:eastAsia="zh-CN"/>
        </w:rPr>
        <w:t>Surg Endosc</w:t>
      </w:r>
      <w:r w:rsidRPr="00BE725F">
        <w:rPr>
          <w:rFonts w:ascii="Book Antiqua" w:eastAsia="SimSun" w:hAnsi="Book Antiqua" w:cs="Times New Roman"/>
          <w:kern w:val="2"/>
          <w:sz w:val="24"/>
          <w:szCs w:val="24"/>
          <w:lang w:eastAsia="zh-CN"/>
        </w:rPr>
        <w:t xml:space="preserve"> 2015; </w:t>
      </w:r>
      <w:r w:rsidRPr="00BE725F">
        <w:rPr>
          <w:rFonts w:ascii="Book Antiqua" w:eastAsia="SimSun" w:hAnsi="Book Antiqua" w:cs="Times New Roman"/>
          <w:b/>
          <w:kern w:val="2"/>
          <w:sz w:val="24"/>
          <w:szCs w:val="24"/>
          <w:lang w:eastAsia="zh-CN"/>
        </w:rPr>
        <w:t>29</w:t>
      </w:r>
      <w:r w:rsidRPr="00BE725F">
        <w:rPr>
          <w:rFonts w:ascii="Book Antiqua" w:eastAsia="SimSun" w:hAnsi="Book Antiqua" w:cs="Times New Roman"/>
          <w:kern w:val="2"/>
          <w:sz w:val="24"/>
          <w:szCs w:val="24"/>
          <w:lang w:eastAsia="zh-CN"/>
        </w:rPr>
        <w:t>: 1156-1160 [PMID: 25171883 DOI: 10.1007/s00464-014-3781-6]</w:t>
      </w:r>
    </w:p>
    <w:p w14:paraId="4C6637D9"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22 </w:t>
      </w:r>
      <w:r w:rsidRPr="00BE725F">
        <w:rPr>
          <w:rFonts w:ascii="Book Antiqua" w:eastAsia="SimSun" w:hAnsi="Book Antiqua" w:cs="Times New Roman"/>
          <w:b/>
          <w:kern w:val="2"/>
          <w:sz w:val="24"/>
          <w:szCs w:val="24"/>
          <w:lang w:eastAsia="zh-CN"/>
        </w:rPr>
        <w:t>Camargo MA</w:t>
      </w:r>
      <w:r w:rsidRPr="00BE725F">
        <w:rPr>
          <w:rFonts w:ascii="Book Antiqua" w:eastAsia="SimSun" w:hAnsi="Book Antiqua" w:cs="Times New Roman"/>
          <w:kern w:val="2"/>
          <w:sz w:val="24"/>
          <w:szCs w:val="24"/>
          <w:lang w:eastAsia="zh-CN"/>
        </w:rPr>
        <w:t xml:space="preserve">, Lopes LR, Grangeia Tde A, Andreollo NA, Brandalise NA. Use of corticosteroids after esophageal dilations on patients with corrosive stenosis: prospective, randomized and double-blind study. </w:t>
      </w:r>
      <w:r w:rsidRPr="00BE725F">
        <w:rPr>
          <w:rFonts w:ascii="Book Antiqua" w:eastAsia="SimSun" w:hAnsi="Book Antiqua" w:cs="Times New Roman"/>
          <w:i/>
          <w:kern w:val="2"/>
          <w:sz w:val="24"/>
          <w:szCs w:val="24"/>
          <w:lang w:eastAsia="zh-CN"/>
        </w:rPr>
        <w:t xml:space="preserve">Rev Assoc Med Bras </w:t>
      </w:r>
      <w:r w:rsidRPr="00BE725F">
        <w:rPr>
          <w:rFonts w:ascii="Book Antiqua" w:eastAsia="SimSun" w:hAnsi="Book Antiqua" w:cs="Times New Roman"/>
          <w:kern w:val="2"/>
          <w:sz w:val="24"/>
          <w:szCs w:val="24"/>
          <w:lang w:eastAsia="zh-CN"/>
        </w:rPr>
        <w:t xml:space="preserve">(1992) 2003; </w:t>
      </w:r>
      <w:r w:rsidRPr="00BE725F">
        <w:rPr>
          <w:rFonts w:ascii="Book Antiqua" w:eastAsia="SimSun" w:hAnsi="Book Antiqua" w:cs="Times New Roman"/>
          <w:b/>
          <w:kern w:val="2"/>
          <w:sz w:val="24"/>
          <w:szCs w:val="24"/>
          <w:lang w:eastAsia="zh-CN"/>
        </w:rPr>
        <w:t>49</w:t>
      </w:r>
      <w:r w:rsidRPr="00BE725F">
        <w:rPr>
          <w:rFonts w:ascii="Book Antiqua" w:eastAsia="SimSun" w:hAnsi="Book Antiqua" w:cs="Times New Roman"/>
          <w:kern w:val="2"/>
          <w:sz w:val="24"/>
          <w:szCs w:val="24"/>
          <w:lang w:eastAsia="zh-CN"/>
        </w:rPr>
        <w:t>: 286-292 [PMID: 14666354]</w:t>
      </w:r>
    </w:p>
    <w:p w14:paraId="08795734"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23 </w:t>
      </w:r>
      <w:r w:rsidRPr="00BE725F">
        <w:rPr>
          <w:rFonts w:ascii="Book Antiqua" w:eastAsia="SimSun" w:hAnsi="Book Antiqua" w:cs="Times New Roman"/>
          <w:b/>
          <w:kern w:val="2"/>
          <w:sz w:val="24"/>
          <w:szCs w:val="24"/>
          <w:lang w:eastAsia="zh-CN"/>
        </w:rPr>
        <w:t>Rupp T</w:t>
      </w:r>
      <w:r w:rsidRPr="00BE725F">
        <w:rPr>
          <w:rFonts w:ascii="Book Antiqua" w:eastAsia="SimSun" w:hAnsi="Book Antiqua" w:cs="Times New Roman"/>
          <w:kern w:val="2"/>
          <w:sz w:val="24"/>
          <w:szCs w:val="24"/>
          <w:lang w:eastAsia="zh-CN"/>
        </w:rPr>
        <w:t>, Earle D, Ikenberry S, Lumeng L, Lehman G</w:t>
      </w:r>
      <w:r w:rsidRPr="00BE725F">
        <w:rPr>
          <w:rFonts w:ascii="Book Antiqua" w:eastAsia="SimSun" w:hAnsi="Book Antiqua" w:cs="Times New Roman" w:hint="eastAsia"/>
          <w:kern w:val="2"/>
          <w:sz w:val="24"/>
          <w:szCs w:val="24"/>
          <w:lang w:eastAsia="zh-CN"/>
        </w:rPr>
        <w:t xml:space="preserve">. </w:t>
      </w:r>
      <w:r w:rsidRPr="00BE725F">
        <w:rPr>
          <w:rFonts w:ascii="Book Antiqua" w:eastAsia="SimSun" w:hAnsi="Book Antiqua" w:cs="Times New Roman"/>
          <w:kern w:val="2"/>
          <w:sz w:val="24"/>
          <w:szCs w:val="24"/>
          <w:lang w:eastAsia="zh-CN"/>
        </w:rPr>
        <w:t xml:space="preserve">Randomized trial of Savary dilation with/without intralesional steroids for benign gastroesophageal reflux strictures. </w:t>
      </w:r>
      <w:r w:rsidRPr="00BE725F">
        <w:rPr>
          <w:rFonts w:ascii="Book Antiqua" w:eastAsia="SimSun" w:hAnsi="Book Antiqua" w:cs="Times New Roman"/>
          <w:i/>
          <w:kern w:val="2"/>
          <w:sz w:val="24"/>
          <w:szCs w:val="24"/>
          <w:lang w:eastAsia="zh-CN"/>
        </w:rPr>
        <w:t>Gastrointest Endosc</w:t>
      </w:r>
      <w:r w:rsidRPr="00BE725F">
        <w:rPr>
          <w:rFonts w:ascii="Book Antiqua" w:eastAsia="SimSun" w:hAnsi="Book Antiqua" w:cs="Times New Roman" w:hint="eastAsia"/>
          <w:kern w:val="2"/>
          <w:sz w:val="24"/>
          <w:szCs w:val="24"/>
          <w:lang w:eastAsia="zh-CN"/>
        </w:rPr>
        <w:t xml:space="preserve"> </w:t>
      </w:r>
      <w:r w:rsidRPr="00BE725F">
        <w:rPr>
          <w:rFonts w:ascii="Book Antiqua" w:eastAsia="SimSun" w:hAnsi="Book Antiqua" w:cs="Times New Roman"/>
          <w:kern w:val="2"/>
          <w:sz w:val="24"/>
          <w:szCs w:val="24"/>
          <w:lang w:eastAsia="zh-CN"/>
        </w:rPr>
        <w:t xml:space="preserve">1995; </w:t>
      </w:r>
      <w:r w:rsidRPr="00BE725F">
        <w:rPr>
          <w:rFonts w:ascii="Book Antiqua" w:eastAsia="SimSun" w:hAnsi="Book Antiqua" w:cs="Times New Roman"/>
          <w:b/>
          <w:kern w:val="2"/>
          <w:sz w:val="24"/>
          <w:szCs w:val="24"/>
          <w:lang w:eastAsia="zh-CN"/>
        </w:rPr>
        <w:t>41</w:t>
      </w:r>
      <w:r w:rsidRPr="00BE725F">
        <w:rPr>
          <w:rFonts w:ascii="Book Antiqua" w:eastAsia="SimSun" w:hAnsi="Book Antiqua" w:cs="Times New Roman"/>
          <w:kern w:val="2"/>
          <w:sz w:val="24"/>
          <w:szCs w:val="24"/>
          <w:lang w:eastAsia="zh-CN"/>
        </w:rPr>
        <w:t>: 357 [DOI:</w:t>
      </w:r>
      <w:r w:rsidRPr="00BE725F">
        <w:rPr>
          <w:rFonts w:ascii="Book Antiqua" w:eastAsia="SimSun" w:hAnsi="Book Antiqua" w:cs="Times New Roman" w:hint="eastAsia"/>
          <w:kern w:val="2"/>
          <w:sz w:val="24"/>
          <w:szCs w:val="24"/>
          <w:lang w:eastAsia="zh-CN"/>
        </w:rPr>
        <w:t xml:space="preserve"> </w:t>
      </w:r>
      <w:r w:rsidRPr="00BE725F">
        <w:rPr>
          <w:rFonts w:ascii="Book Antiqua" w:eastAsia="SimSun" w:hAnsi="Book Antiqua" w:cs="Times New Roman"/>
          <w:kern w:val="2"/>
          <w:sz w:val="24"/>
          <w:szCs w:val="24"/>
          <w:lang w:eastAsia="zh-CN"/>
        </w:rPr>
        <w:t>10.1016/S0016-5107(05)80283-4]</w:t>
      </w:r>
    </w:p>
    <w:p w14:paraId="3213116D"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lastRenderedPageBreak/>
        <w:t xml:space="preserve">24 </w:t>
      </w:r>
      <w:r w:rsidRPr="00BE725F">
        <w:rPr>
          <w:rFonts w:ascii="Book Antiqua" w:eastAsia="SimSun" w:hAnsi="Book Antiqua" w:cs="Times New Roman"/>
          <w:b/>
          <w:kern w:val="2"/>
          <w:sz w:val="24"/>
          <w:szCs w:val="24"/>
          <w:lang w:eastAsia="zh-CN"/>
        </w:rPr>
        <w:t>Ramage JI Jr</w:t>
      </w:r>
      <w:r w:rsidRPr="00BE725F">
        <w:rPr>
          <w:rFonts w:ascii="Book Antiqua" w:eastAsia="SimSun" w:hAnsi="Book Antiqua" w:cs="Times New Roman"/>
          <w:kern w:val="2"/>
          <w:sz w:val="24"/>
          <w:szCs w:val="24"/>
          <w:lang w:eastAsia="zh-CN"/>
        </w:rPr>
        <w:t xml:space="preserve">, Rumalla A, Baron TH, Pochron NL, Zinsmeister AR, Murray JA, Norton ID, Diehl N, Romero Y. A prospective, randomized, double-blind, placebo-controlled trial of endoscopic steroid injection therapy for recalcitrant esophageal peptic strictures. </w:t>
      </w:r>
      <w:r w:rsidRPr="00BE725F">
        <w:rPr>
          <w:rFonts w:ascii="Book Antiqua" w:eastAsia="SimSun" w:hAnsi="Book Antiqua" w:cs="Times New Roman"/>
          <w:i/>
          <w:kern w:val="2"/>
          <w:sz w:val="24"/>
          <w:szCs w:val="24"/>
          <w:lang w:eastAsia="zh-CN"/>
        </w:rPr>
        <w:t>Am J Gastroenterol</w:t>
      </w:r>
      <w:r w:rsidRPr="00BE725F">
        <w:rPr>
          <w:rFonts w:ascii="Book Antiqua" w:eastAsia="SimSun" w:hAnsi="Book Antiqua" w:cs="Times New Roman"/>
          <w:kern w:val="2"/>
          <w:sz w:val="24"/>
          <w:szCs w:val="24"/>
          <w:lang w:eastAsia="zh-CN"/>
        </w:rPr>
        <w:t xml:space="preserve"> 2005; </w:t>
      </w:r>
      <w:r w:rsidRPr="00BE725F">
        <w:rPr>
          <w:rFonts w:ascii="Book Antiqua" w:eastAsia="SimSun" w:hAnsi="Book Antiqua" w:cs="Times New Roman"/>
          <w:b/>
          <w:kern w:val="2"/>
          <w:sz w:val="24"/>
          <w:szCs w:val="24"/>
          <w:lang w:eastAsia="zh-CN"/>
        </w:rPr>
        <w:t>100</w:t>
      </w:r>
      <w:r w:rsidRPr="00BE725F">
        <w:rPr>
          <w:rFonts w:ascii="Book Antiqua" w:eastAsia="SimSun" w:hAnsi="Book Antiqua" w:cs="Times New Roman"/>
          <w:kern w:val="2"/>
          <w:sz w:val="24"/>
          <w:szCs w:val="24"/>
          <w:lang w:eastAsia="zh-CN"/>
        </w:rPr>
        <w:t>: 2419-2425 [PMID: 16279894 DOI: 10.1111/j.1572-0241.2005.00331.x]</w:t>
      </w:r>
    </w:p>
    <w:p w14:paraId="20904A88"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25 </w:t>
      </w:r>
      <w:r w:rsidRPr="00BE725F">
        <w:rPr>
          <w:rFonts w:ascii="Book Antiqua" w:eastAsia="SimSun" w:hAnsi="Book Antiqua" w:cs="Times New Roman"/>
          <w:b/>
          <w:kern w:val="2"/>
          <w:sz w:val="24"/>
          <w:szCs w:val="24"/>
          <w:lang w:eastAsia="zh-CN"/>
        </w:rPr>
        <w:t>Lee M</w:t>
      </w:r>
      <w:r w:rsidRPr="00BE725F">
        <w:rPr>
          <w:rFonts w:ascii="Book Antiqua" w:eastAsia="SimSun" w:hAnsi="Book Antiqua" w:cs="Times New Roman"/>
          <w:kern w:val="2"/>
          <w:sz w:val="24"/>
          <w:szCs w:val="24"/>
          <w:lang w:eastAsia="zh-CN"/>
        </w:rPr>
        <w:t xml:space="preserve">, Kubik CM, Polhamus CD, Brady CE 3rd, Kadakia SC. Preliminary experience with endoscopic intralesional steroid injection therapy for refractory upper gastrointestinal strictures. </w:t>
      </w:r>
      <w:r w:rsidRPr="00BE725F">
        <w:rPr>
          <w:rFonts w:ascii="Book Antiqua" w:eastAsia="SimSun" w:hAnsi="Book Antiqua" w:cs="Times New Roman"/>
          <w:i/>
          <w:kern w:val="2"/>
          <w:sz w:val="24"/>
          <w:szCs w:val="24"/>
          <w:lang w:eastAsia="zh-CN"/>
        </w:rPr>
        <w:t>Gastrointest Endosc</w:t>
      </w:r>
      <w:r w:rsidRPr="00BE725F">
        <w:rPr>
          <w:rFonts w:ascii="Book Antiqua" w:eastAsia="SimSun" w:hAnsi="Book Antiqua" w:cs="Times New Roman"/>
          <w:kern w:val="2"/>
          <w:sz w:val="24"/>
          <w:szCs w:val="24"/>
          <w:lang w:eastAsia="zh-CN"/>
        </w:rPr>
        <w:t xml:space="preserve"> 1995; </w:t>
      </w:r>
      <w:r w:rsidRPr="00BE725F">
        <w:rPr>
          <w:rFonts w:ascii="Book Antiqua" w:eastAsia="SimSun" w:hAnsi="Book Antiqua" w:cs="Times New Roman"/>
          <w:b/>
          <w:kern w:val="2"/>
          <w:sz w:val="24"/>
          <w:szCs w:val="24"/>
          <w:lang w:eastAsia="zh-CN"/>
        </w:rPr>
        <w:t>41</w:t>
      </w:r>
      <w:r w:rsidRPr="00BE725F">
        <w:rPr>
          <w:rFonts w:ascii="Book Antiqua" w:eastAsia="SimSun" w:hAnsi="Book Antiqua" w:cs="Times New Roman"/>
          <w:kern w:val="2"/>
          <w:sz w:val="24"/>
          <w:szCs w:val="24"/>
          <w:lang w:eastAsia="zh-CN"/>
        </w:rPr>
        <w:t>: 598-601 [PMID: 7672557]</w:t>
      </w:r>
    </w:p>
    <w:p w14:paraId="5A880544"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26 </w:t>
      </w:r>
      <w:r w:rsidRPr="00BE725F">
        <w:rPr>
          <w:rFonts w:ascii="Book Antiqua" w:eastAsia="SimSun" w:hAnsi="Book Antiqua" w:cs="Times New Roman"/>
          <w:b/>
          <w:kern w:val="2"/>
          <w:sz w:val="24"/>
          <w:szCs w:val="24"/>
          <w:lang w:eastAsia="zh-CN"/>
        </w:rPr>
        <w:t>Goncalves C</w:t>
      </w:r>
      <w:r w:rsidRPr="00BE725F">
        <w:rPr>
          <w:rFonts w:ascii="Book Antiqua" w:eastAsia="SimSun" w:hAnsi="Book Antiqua" w:cs="Times New Roman"/>
          <w:kern w:val="2"/>
          <w:sz w:val="24"/>
          <w:szCs w:val="24"/>
          <w:lang w:eastAsia="zh-CN"/>
        </w:rPr>
        <w:t>, Almeida N, Gomes D. Injeccao intralesional de betametasona nas estrenoses benignas do esófago.</w:t>
      </w:r>
      <w:r w:rsidRPr="00BE725F">
        <w:rPr>
          <w:rFonts w:ascii="Book Antiqua" w:eastAsia="SimSun" w:hAnsi="Book Antiqua" w:cs="Times New Roman" w:hint="eastAsia"/>
          <w:kern w:val="2"/>
          <w:sz w:val="24"/>
          <w:szCs w:val="24"/>
          <w:lang w:eastAsia="zh-CN"/>
        </w:rPr>
        <w:t xml:space="preserve"> </w:t>
      </w:r>
      <w:r w:rsidRPr="00BE725F">
        <w:rPr>
          <w:rFonts w:ascii="Book Antiqua" w:eastAsia="SimSun" w:hAnsi="Book Antiqua" w:cs="Times New Roman"/>
          <w:i/>
          <w:kern w:val="2"/>
          <w:sz w:val="24"/>
          <w:szCs w:val="24"/>
          <w:lang w:eastAsia="zh-CN"/>
        </w:rPr>
        <w:t>Gastrenterol</w:t>
      </w:r>
      <w:r w:rsidRPr="00BE725F">
        <w:rPr>
          <w:rFonts w:ascii="Book Antiqua" w:eastAsia="SimSun" w:hAnsi="Book Antiqua" w:cs="Times New Roman" w:hint="eastAsia"/>
          <w:i/>
          <w:kern w:val="2"/>
          <w:sz w:val="24"/>
          <w:szCs w:val="24"/>
          <w:lang w:eastAsia="zh-CN"/>
        </w:rPr>
        <w:t xml:space="preserve"> </w:t>
      </w:r>
      <w:r w:rsidRPr="00BE725F">
        <w:rPr>
          <w:rFonts w:ascii="Book Antiqua" w:eastAsia="SimSun" w:hAnsi="Book Antiqua" w:cs="Times New Roman"/>
          <w:kern w:val="2"/>
          <w:sz w:val="24"/>
          <w:szCs w:val="24"/>
          <w:lang w:eastAsia="zh-CN"/>
        </w:rPr>
        <w:t>2006</w:t>
      </w:r>
      <w:r w:rsidRPr="00BE725F">
        <w:rPr>
          <w:rFonts w:ascii="Book Antiqua" w:eastAsia="SimSun" w:hAnsi="Book Antiqua" w:cs="Times New Roman" w:hint="eastAsia"/>
          <w:kern w:val="2"/>
          <w:sz w:val="24"/>
          <w:szCs w:val="24"/>
          <w:lang w:eastAsia="zh-CN"/>
        </w:rPr>
        <w:t>;</w:t>
      </w:r>
      <w:r w:rsidRPr="00BE725F">
        <w:rPr>
          <w:rFonts w:ascii="Book Antiqua" w:eastAsia="SimSun" w:hAnsi="Book Antiqua" w:cs="Times New Roman"/>
          <w:kern w:val="2"/>
          <w:sz w:val="24"/>
          <w:szCs w:val="24"/>
          <w:lang w:eastAsia="zh-CN"/>
        </w:rPr>
        <w:t xml:space="preserve"> </w:t>
      </w:r>
      <w:r w:rsidRPr="00BE725F">
        <w:rPr>
          <w:rFonts w:ascii="Book Antiqua" w:eastAsia="SimSun" w:hAnsi="Book Antiqua" w:cs="Times New Roman"/>
          <w:b/>
          <w:kern w:val="2"/>
          <w:sz w:val="24"/>
          <w:szCs w:val="24"/>
          <w:lang w:eastAsia="zh-CN"/>
        </w:rPr>
        <w:t>13</w:t>
      </w:r>
      <w:r w:rsidRPr="00BE725F">
        <w:rPr>
          <w:rFonts w:ascii="Book Antiqua" w:eastAsia="SimSun" w:hAnsi="Book Antiqua" w:cs="Times New Roman"/>
          <w:kern w:val="2"/>
          <w:sz w:val="24"/>
          <w:szCs w:val="24"/>
          <w:lang w:eastAsia="zh-CN"/>
        </w:rPr>
        <w:t>: 22-25</w:t>
      </w:r>
    </w:p>
    <w:p w14:paraId="2F3EF4F2" w14:textId="77777777" w:rsidR="00BE725F" w:rsidRPr="00BE725F" w:rsidRDefault="00BE725F" w:rsidP="00BE725F">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BE725F">
        <w:rPr>
          <w:rFonts w:ascii="Book Antiqua" w:eastAsia="SimSun" w:hAnsi="Book Antiqua" w:cs="Times New Roman"/>
          <w:kern w:val="2"/>
          <w:sz w:val="24"/>
          <w:szCs w:val="24"/>
          <w:lang w:eastAsia="zh-CN"/>
        </w:rPr>
        <w:t xml:space="preserve">27 </w:t>
      </w:r>
      <w:r w:rsidRPr="00BE725F">
        <w:rPr>
          <w:rFonts w:ascii="Book Antiqua" w:eastAsia="SimSun" w:hAnsi="Book Antiqua" w:cs="Times New Roman"/>
          <w:b/>
          <w:kern w:val="2"/>
          <w:sz w:val="24"/>
          <w:szCs w:val="24"/>
          <w:lang w:eastAsia="zh-CN"/>
        </w:rPr>
        <w:t>Holder TM</w:t>
      </w:r>
      <w:r w:rsidRPr="00BE725F">
        <w:rPr>
          <w:rFonts w:ascii="Book Antiqua" w:eastAsia="SimSun" w:hAnsi="Book Antiqua" w:cs="Times New Roman"/>
          <w:kern w:val="2"/>
          <w:sz w:val="24"/>
          <w:szCs w:val="24"/>
          <w:lang w:eastAsia="zh-CN"/>
        </w:rPr>
        <w:t xml:space="preserve">, Ashcraft KW, Leape L. The treatment of patients with esophageal strictures by local steroid injections. </w:t>
      </w:r>
      <w:r w:rsidRPr="00BE725F">
        <w:rPr>
          <w:rFonts w:ascii="Book Antiqua" w:eastAsia="SimSun" w:hAnsi="Book Antiqua" w:cs="Times New Roman"/>
          <w:i/>
          <w:kern w:val="2"/>
          <w:sz w:val="24"/>
          <w:szCs w:val="24"/>
          <w:lang w:eastAsia="zh-CN"/>
        </w:rPr>
        <w:t>J Pediatr Surg</w:t>
      </w:r>
      <w:r w:rsidRPr="00BE725F">
        <w:rPr>
          <w:rFonts w:ascii="Book Antiqua" w:eastAsia="SimSun" w:hAnsi="Book Antiqua" w:cs="Times New Roman"/>
          <w:kern w:val="2"/>
          <w:sz w:val="24"/>
          <w:szCs w:val="24"/>
          <w:lang w:eastAsia="zh-CN"/>
        </w:rPr>
        <w:t xml:space="preserve"> 1969; </w:t>
      </w:r>
      <w:r w:rsidRPr="00BE725F">
        <w:rPr>
          <w:rFonts w:ascii="Book Antiqua" w:eastAsia="SimSun" w:hAnsi="Book Antiqua" w:cs="Times New Roman"/>
          <w:b/>
          <w:kern w:val="2"/>
          <w:sz w:val="24"/>
          <w:szCs w:val="24"/>
          <w:lang w:eastAsia="zh-CN"/>
        </w:rPr>
        <w:t>4</w:t>
      </w:r>
      <w:r w:rsidRPr="00BE725F">
        <w:rPr>
          <w:rFonts w:ascii="Book Antiqua" w:eastAsia="SimSun" w:hAnsi="Book Antiqua" w:cs="Times New Roman"/>
          <w:kern w:val="2"/>
          <w:sz w:val="24"/>
          <w:szCs w:val="24"/>
          <w:lang w:eastAsia="zh-CN"/>
        </w:rPr>
        <w:t>: 646-653 [PMID: 5371094]</w:t>
      </w:r>
    </w:p>
    <w:p w14:paraId="1D47A954" w14:textId="77777777" w:rsidR="00BE725F" w:rsidRDefault="00BE725F" w:rsidP="00910A83">
      <w:pPr>
        <w:adjustRightInd w:val="0"/>
        <w:snapToGrid w:val="0"/>
        <w:spacing w:after="0" w:line="360" w:lineRule="auto"/>
        <w:jc w:val="both"/>
        <w:rPr>
          <w:rFonts w:ascii="Book Antiqua" w:hAnsi="Book Antiqua" w:cs="Segoe UI"/>
          <w:color w:val="00000A"/>
          <w:sz w:val="24"/>
          <w:szCs w:val="24"/>
          <w:lang w:eastAsia="zh-CN"/>
        </w:rPr>
      </w:pPr>
    </w:p>
    <w:p w14:paraId="024E8415" w14:textId="58D1CF2C" w:rsidR="00BE725F" w:rsidRPr="00BE725F" w:rsidRDefault="00BE725F" w:rsidP="00BE725F">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eastAsia="zh-CN"/>
        </w:rPr>
      </w:pPr>
      <w:r w:rsidRPr="00BE725F">
        <w:rPr>
          <w:rFonts w:ascii="Book Antiqua" w:eastAsia="SimSun" w:hAnsi="Book Antiqua" w:cs="Times New Roman"/>
          <w:b/>
          <w:bCs/>
          <w:color w:val="000000"/>
          <w:kern w:val="2"/>
          <w:sz w:val="24"/>
          <w:lang w:eastAsia="zh-CN"/>
        </w:rPr>
        <w:t>P-Reviewer:</w:t>
      </w:r>
      <w:r w:rsidRPr="00BE725F">
        <w:rPr>
          <w:rFonts w:ascii="Book Antiqua" w:eastAsia="SimSun" w:hAnsi="Book Antiqua" w:cs="Times New Roman" w:hint="eastAsia"/>
          <w:bCs/>
          <w:color w:val="000000"/>
          <w:kern w:val="2"/>
          <w:sz w:val="24"/>
          <w:lang w:eastAsia="zh-CN"/>
        </w:rPr>
        <w:t xml:space="preserve"> </w:t>
      </w:r>
      <w:r w:rsidRPr="00BE725F">
        <w:rPr>
          <w:rFonts w:ascii="Book Antiqua" w:eastAsia="SimSun" w:hAnsi="Book Antiqua" w:cs="Times New Roman"/>
          <w:bCs/>
          <w:color w:val="000000"/>
          <w:kern w:val="2"/>
          <w:sz w:val="24"/>
          <w:lang w:eastAsia="zh-CN"/>
        </w:rPr>
        <w:t>Sterpetti AV</w:t>
      </w:r>
      <w:r w:rsidRPr="00BE725F">
        <w:rPr>
          <w:rFonts w:ascii="Book Antiqua" w:eastAsia="SimSun" w:hAnsi="Book Antiqua" w:cs="Times New Roman"/>
          <w:b/>
          <w:bCs/>
          <w:color w:val="000000"/>
          <w:kern w:val="2"/>
          <w:sz w:val="24"/>
          <w:lang w:eastAsia="zh-CN"/>
        </w:rPr>
        <w:t xml:space="preserve"> S-Editor:</w:t>
      </w:r>
      <w:r>
        <w:rPr>
          <w:rFonts w:ascii="Book Antiqua" w:eastAsia="SimSun" w:hAnsi="Book Antiqua" w:cs="Times New Roman" w:hint="eastAsia"/>
          <w:b/>
          <w:bCs/>
          <w:color w:val="000000"/>
          <w:kern w:val="2"/>
          <w:sz w:val="24"/>
          <w:lang w:eastAsia="zh-CN"/>
        </w:rPr>
        <w:t xml:space="preserve"> </w:t>
      </w:r>
      <w:r w:rsidRPr="00BE725F">
        <w:rPr>
          <w:rFonts w:ascii="Book Antiqua" w:eastAsia="SimSun" w:hAnsi="Book Antiqua" w:cs="Times New Roman" w:hint="eastAsia"/>
          <w:bCs/>
          <w:color w:val="000000"/>
          <w:kern w:val="2"/>
          <w:sz w:val="24"/>
          <w:lang w:eastAsia="zh-CN"/>
        </w:rPr>
        <w:t>Wang XJ</w:t>
      </w:r>
    </w:p>
    <w:p w14:paraId="192DD5CD" w14:textId="77777777" w:rsidR="00BE725F" w:rsidRPr="00BE725F" w:rsidRDefault="00BE725F" w:rsidP="00BE725F">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eastAsia="zh-CN"/>
        </w:rPr>
      </w:pPr>
      <w:r w:rsidRPr="00BE725F">
        <w:rPr>
          <w:rFonts w:ascii="Book Antiqua" w:eastAsia="SimSun" w:hAnsi="Book Antiqua" w:cs="Times New Roman"/>
          <w:b/>
          <w:bCs/>
          <w:color w:val="000000"/>
          <w:kern w:val="2"/>
          <w:sz w:val="24"/>
          <w:lang w:eastAsia="zh-CN"/>
        </w:rPr>
        <w:t>L-Editor:</w:t>
      </w:r>
      <w:r w:rsidRPr="00BE725F">
        <w:rPr>
          <w:rFonts w:ascii="Book Antiqua" w:eastAsia="SimSun" w:hAnsi="Book Antiqua" w:cs="Times New Roman"/>
          <w:color w:val="000000"/>
          <w:kern w:val="2"/>
          <w:sz w:val="24"/>
          <w:lang w:eastAsia="zh-CN"/>
        </w:rPr>
        <w:t xml:space="preserve"> </w:t>
      </w:r>
      <w:r w:rsidRPr="00BE725F">
        <w:rPr>
          <w:rFonts w:ascii="Book Antiqua" w:eastAsia="SimSun" w:hAnsi="Book Antiqua" w:cs="Times New Roman"/>
          <w:b/>
          <w:bCs/>
          <w:color w:val="000000"/>
          <w:kern w:val="2"/>
          <w:sz w:val="24"/>
          <w:lang w:eastAsia="zh-CN"/>
        </w:rPr>
        <w:t>E-Editor:</w:t>
      </w:r>
    </w:p>
    <w:p w14:paraId="0E6FC77C" w14:textId="77777777" w:rsidR="00BE725F" w:rsidRPr="00BE725F" w:rsidRDefault="00BE725F" w:rsidP="00BE725F">
      <w:pPr>
        <w:widowControl w:val="0"/>
        <w:adjustRightInd w:val="0"/>
        <w:snapToGrid w:val="0"/>
        <w:spacing w:after="0" w:line="360" w:lineRule="auto"/>
        <w:ind w:left="360" w:hangingChars="150" w:hanging="360"/>
        <w:jc w:val="right"/>
        <w:rPr>
          <w:rFonts w:ascii="Book Antiqua" w:eastAsia="SimSun" w:hAnsi="Book Antiqua" w:cs="Times New Roman"/>
          <w:color w:val="000000"/>
          <w:kern w:val="2"/>
          <w:sz w:val="24"/>
          <w:lang w:eastAsia="zh-CN"/>
        </w:rPr>
      </w:pPr>
    </w:p>
    <w:p w14:paraId="71449864" w14:textId="77777777" w:rsidR="00BE725F" w:rsidRPr="00BE725F" w:rsidRDefault="00BE725F" w:rsidP="00BE725F">
      <w:pPr>
        <w:adjustRightInd w:val="0"/>
        <w:snapToGrid w:val="0"/>
        <w:spacing w:after="0" w:line="360" w:lineRule="auto"/>
        <w:jc w:val="both"/>
        <w:rPr>
          <w:rFonts w:ascii="Book Antiqua" w:eastAsia="MS Mincho" w:hAnsi="Book Antiqua" w:cs="Times New Roman"/>
          <w:sz w:val="24"/>
          <w:szCs w:val="24"/>
          <w:lang w:eastAsia="zh-CN"/>
        </w:rPr>
      </w:pPr>
      <w:r w:rsidRPr="00BE725F">
        <w:rPr>
          <w:rFonts w:ascii="Book Antiqua" w:eastAsia="MS Mincho" w:hAnsi="Book Antiqua" w:cs="Times New Roman"/>
          <w:b/>
          <w:sz w:val="24"/>
          <w:szCs w:val="24"/>
          <w:lang w:eastAsia="zh-CN"/>
        </w:rPr>
        <w:t>Specialty type:</w:t>
      </w:r>
      <w:r w:rsidRPr="00BE725F">
        <w:rPr>
          <w:rFonts w:ascii="Book Antiqua" w:eastAsia="MS Mincho" w:hAnsi="Book Antiqua" w:cs="Times New Roman"/>
          <w:sz w:val="24"/>
          <w:szCs w:val="24"/>
          <w:lang w:eastAsia="zh-CN"/>
        </w:rPr>
        <w:t xml:space="preserve"> Gastroenterology and hepatology</w:t>
      </w:r>
    </w:p>
    <w:p w14:paraId="6F9724F1" w14:textId="4CA0673B" w:rsidR="00BE725F" w:rsidRPr="00BE725F" w:rsidRDefault="00BE725F" w:rsidP="00BE725F">
      <w:pPr>
        <w:adjustRightInd w:val="0"/>
        <w:snapToGrid w:val="0"/>
        <w:spacing w:after="0" w:line="360" w:lineRule="auto"/>
        <w:jc w:val="both"/>
        <w:rPr>
          <w:rFonts w:ascii="Book Antiqua" w:eastAsia="SimSun" w:hAnsi="Book Antiqua" w:cs="Times New Roman"/>
          <w:sz w:val="24"/>
          <w:szCs w:val="24"/>
          <w:lang w:eastAsia="zh-CN"/>
        </w:rPr>
      </w:pPr>
      <w:r w:rsidRPr="00BE725F">
        <w:rPr>
          <w:rFonts w:ascii="Book Antiqua" w:eastAsia="MS Mincho" w:hAnsi="Book Antiqua" w:cs="Times New Roman"/>
          <w:b/>
          <w:sz w:val="24"/>
          <w:szCs w:val="24"/>
          <w:lang w:eastAsia="zh-CN"/>
        </w:rPr>
        <w:t>Country of origin:</w:t>
      </w:r>
      <w:r>
        <w:rPr>
          <w:rFonts w:ascii="Book Antiqua" w:eastAsia="SimSun" w:hAnsi="Book Antiqua" w:cs="Times New Roman" w:hint="eastAsia"/>
          <w:b/>
          <w:sz w:val="24"/>
          <w:szCs w:val="24"/>
          <w:lang w:eastAsia="zh-CN"/>
        </w:rPr>
        <w:t xml:space="preserve"> </w:t>
      </w:r>
      <w:r w:rsidRPr="00BE725F">
        <w:rPr>
          <w:rFonts w:ascii="Book Antiqua" w:eastAsia="SimSun" w:hAnsi="Book Antiqua" w:cs="Times New Roman"/>
          <w:sz w:val="24"/>
          <w:szCs w:val="24"/>
          <w:lang w:eastAsia="zh-CN"/>
        </w:rPr>
        <w:t>Hungary</w:t>
      </w:r>
    </w:p>
    <w:p w14:paraId="1471320E" w14:textId="77777777" w:rsidR="00BE725F" w:rsidRPr="00BE725F" w:rsidRDefault="00BE725F" w:rsidP="00BE725F">
      <w:pPr>
        <w:adjustRightInd w:val="0"/>
        <w:snapToGrid w:val="0"/>
        <w:spacing w:after="0" w:line="360" w:lineRule="auto"/>
        <w:jc w:val="both"/>
        <w:rPr>
          <w:rFonts w:ascii="Book Antiqua" w:eastAsia="MS Mincho" w:hAnsi="Book Antiqua" w:cs="Times New Roman"/>
          <w:b/>
          <w:sz w:val="24"/>
          <w:szCs w:val="24"/>
          <w:lang w:eastAsia="zh-CN"/>
        </w:rPr>
      </w:pPr>
      <w:r w:rsidRPr="00BE725F">
        <w:rPr>
          <w:rFonts w:ascii="Book Antiqua" w:eastAsia="MS Mincho" w:hAnsi="Book Antiqua" w:cs="Times New Roman"/>
          <w:b/>
          <w:sz w:val="24"/>
          <w:szCs w:val="24"/>
          <w:lang w:eastAsia="zh-CN"/>
        </w:rPr>
        <w:t>Peer-review report classification</w:t>
      </w:r>
    </w:p>
    <w:p w14:paraId="559A0A57" w14:textId="77777777" w:rsidR="00BE725F" w:rsidRPr="00BE725F" w:rsidRDefault="00BE725F" w:rsidP="00BE725F">
      <w:pPr>
        <w:adjustRightInd w:val="0"/>
        <w:snapToGrid w:val="0"/>
        <w:spacing w:after="0" w:line="360" w:lineRule="auto"/>
        <w:jc w:val="both"/>
        <w:rPr>
          <w:rFonts w:ascii="Book Antiqua" w:eastAsia="MS Mincho" w:hAnsi="Book Antiqua" w:cs="Times New Roman"/>
          <w:sz w:val="24"/>
          <w:szCs w:val="24"/>
          <w:lang w:eastAsia="zh-CN"/>
        </w:rPr>
      </w:pPr>
      <w:r w:rsidRPr="00BE725F">
        <w:rPr>
          <w:rFonts w:ascii="Book Antiqua" w:eastAsia="MS Mincho" w:hAnsi="Book Antiqua" w:cs="Times New Roman"/>
          <w:sz w:val="24"/>
          <w:szCs w:val="24"/>
          <w:lang w:eastAsia="zh-CN"/>
        </w:rPr>
        <w:t>Grade A (Excellent): 0</w:t>
      </w:r>
    </w:p>
    <w:p w14:paraId="118BA1D8" w14:textId="19BEB528" w:rsidR="00BE725F" w:rsidRPr="00BE725F" w:rsidRDefault="00BE725F" w:rsidP="00BE725F">
      <w:pPr>
        <w:adjustRightInd w:val="0"/>
        <w:snapToGrid w:val="0"/>
        <w:spacing w:after="0" w:line="360" w:lineRule="auto"/>
        <w:jc w:val="both"/>
        <w:rPr>
          <w:rFonts w:ascii="Book Antiqua" w:eastAsia="SimSun" w:hAnsi="Book Antiqua" w:cs="Times New Roman"/>
          <w:sz w:val="24"/>
          <w:szCs w:val="24"/>
          <w:lang w:eastAsia="zh-CN"/>
        </w:rPr>
      </w:pPr>
      <w:r w:rsidRPr="00BE725F">
        <w:rPr>
          <w:rFonts w:ascii="Book Antiqua" w:eastAsia="MS Mincho" w:hAnsi="Book Antiqua" w:cs="Times New Roman"/>
          <w:sz w:val="24"/>
          <w:szCs w:val="24"/>
          <w:lang w:eastAsia="zh-CN"/>
        </w:rPr>
        <w:t>Grade B (Very good):</w:t>
      </w:r>
      <w:r w:rsidRPr="00BE725F">
        <w:rPr>
          <w:rFonts w:ascii="Book Antiqua" w:eastAsia="SimSun" w:hAnsi="Book Antiqua" w:cs="Times New Roman" w:hint="eastAsia"/>
          <w:sz w:val="24"/>
          <w:szCs w:val="24"/>
          <w:lang w:eastAsia="zh-CN"/>
        </w:rPr>
        <w:t xml:space="preserve"> </w:t>
      </w:r>
      <w:r>
        <w:rPr>
          <w:rFonts w:ascii="Book Antiqua" w:eastAsia="SimSun" w:hAnsi="Book Antiqua" w:cs="Times New Roman" w:hint="eastAsia"/>
          <w:sz w:val="24"/>
          <w:szCs w:val="24"/>
          <w:lang w:eastAsia="zh-CN"/>
        </w:rPr>
        <w:t>B</w:t>
      </w:r>
    </w:p>
    <w:p w14:paraId="34CCA713" w14:textId="77777777" w:rsidR="00BE725F" w:rsidRPr="00BE725F" w:rsidRDefault="00BE725F" w:rsidP="00BE725F">
      <w:pPr>
        <w:adjustRightInd w:val="0"/>
        <w:snapToGrid w:val="0"/>
        <w:spacing w:after="0" w:line="360" w:lineRule="auto"/>
        <w:jc w:val="both"/>
        <w:rPr>
          <w:rFonts w:ascii="Book Antiqua" w:eastAsia="MS Mincho" w:hAnsi="Book Antiqua" w:cs="Times New Roman"/>
          <w:sz w:val="24"/>
          <w:szCs w:val="24"/>
          <w:lang w:eastAsia="zh-CN"/>
        </w:rPr>
      </w:pPr>
      <w:r w:rsidRPr="00BE725F">
        <w:rPr>
          <w:rFonts w:ascii="Book Antiqua" w:eastAsia="MS Mincho" w:hAnsi="Book Antiqua" w:cs="Times New Roman"/>
          <w:sz w:val="24"/>
          <w:szCs w:val="24"/>
          <w:lang w:eastAsia="zh-CN"/>
        </w:rPr>
        <w:t xml:space="preserve">Grade C (Good): </w:t>
      </w:r>
      <w:r w:rsidRPr="00BE725F">
        <w:rPr>
          <w:rFonts w:ascii="Book Antiqua" w:eastAsia="SimSun" w:hAnsi="Book Antiqua" w:cs="Times New Roman"/>
          <w:sz w:val="24"/>
          <w:szCs w:val="24"/>
          <w:lang w:eastAsia="zh-CN"/>
        </w:rPr>
        <w:t>0</w:t>
      </w:r>
    </w:p>
    <w:p w14:paraId="2A3241F2" w14:textId="77777777" w:rsidR="00BE725F" w:rsidRPr="00BE725F" w:rsidRDefault="00BE725F" w:rsidP="00BE725F">
      <w:pPr>
        <w:adjustRightInd w:val="0"/>
        <w:snapToGrid w:val="0"/>
        <w:spacing w:after="0" w:line="360" w:lineRule="auto"/>
        <w:jc w:val="both"/>
        <w:rPr>
          <w:rFonts w:ascii="Book Antiqua" w:eastAsia="MS Mincho" w:hAnsi="Book Antiqua" w:cs="Times New Roman"/>
          <w:sz w:val="24"/>
          <w:szCs w:val="24"/>
          <w:lang w:eastAsia="zh-CN"/>
        </w:rPr>
      </w:pPr>
      <w:r w:rsidRPr="00BE725F">
        <w:rPr>
          <w:rFonts w:ascii="Book Antiqua" w:eastAsia="MS Mincho" w:hAnsi="Book Antiqua" w:cs="Times New Roman"/>
          <w:sz w:val="24"/>
          <w:szCs w:val="24"/>
          <w:lang w:eastAsia="zh-CN"/>
        </w:rPr>
        <w:t>Grade D (Fair): 0</w:t>
      </w:r>
    </w:p>
    <w:p w14:paraId="6518A3AC" w14:textId="77777777" w:rsidR="00BE725F" w:rsidRPr="00BE725F" w:rsidRDefault="00BE725F" w:rsidP="00BE725F">
      <w:pPr>
        <w:adjustRightInd w:val="0"/>
        <w:snapToGrid w:val="0"/>
        <w:spacing w:after="0" w:line="360" w:lineRule="auto"/>
        <w:jc w:val="both"/>
        <w:rPr>
          <w:rFonts w:ascii="Book Antiqua" w:eastAsia="SimSun" w:hAnsi="Book Antiqua" w:cs="Times New Roman"/>
          <w:sz w:val="24"/>
          <w:szCs w:val="24"/>
          <w:lang w:eastAsia="zh-CN"/>
        </w:rPr>
      </w:pPr>
      <w:r w:rsidRPr="00BE725F">
        <w:rPr>
          <w:rFonts w:ascii="Book Antiqua" w:eastAsia="MS Mincho" w:hAnsi="Book Antiqua" w:cs="Times New Roman"/>
          <w:sz w:val="24"/>
          <w:szCs w:val="24"/>
          <w:lang w:eastAsia="zh-CN"/>
        </w:rPr>
        <w:t>Grade E (Poor): 0</w:t>
      </w:r>
    </w:p>
    <w:p w14:paraId="12EAB346" w14:textId="77777777" w:rsidR="00BE725F" w:rsidRDefault="00BE725F">
      <w:pPr>
        <w:rPr>
          <w:rFonts w:ascii="Book Antiqua" w:eastAsia="Times New Roman" w:hAnsi="Book Antiqua" w:cs="Segoe UI"/>
          <w:color w:val="00000A"/>
          <w:sz w:val="24"/>
          <w:szCs w:val="24"/>
        </w:rPr>
      </w:pPr>
      <w:r>
        <w:rPr>
          <w:rFonts w:ascii="Book Antiqua" w:eastAsia="Times New Roman" w:hAnsi="Book Antiqua" w:cs="Segoe UI"/>
          <w:color w:val="00000A"/>
          <w:sz w:val="24"/>
          <w:szCs w:val="24"/>
        </w:rPr>
        <w:br w:type="page"/>
      </w:r>
    </w:p>
    <w:p w14:paraId="1BFA0D1D" w14:textId="5E4CAAB8" w:rsidR="00BE725F" w:rsidRDefault="00E045C7" w:rsidP="00BE725F">
      <w:pPr>
        <w:adjustRightInd w:val="0"/>
        <w:snapToGrid w:val="0"/>
        <w:spacing w:after="0" w:line="360" w:lineRule="auto"/>
        <w:jc w:val="both"/>
        <w:rPr>
          <w:rFonts w:ascii="Book Antiqua" w:eastAsia="Times New Roman" w:hAnsi="Book Antiqua" w:cs="Segoe UI"/>
          <w:noProof/>
          <w:color w:val="00000A"/>
          <w:sz w:val="24"/>
          <w:szCs w:val="24"/>
        </w:rPr>
      </w:pPr>
      <w:r w:rsidRPr="00910A83">
        <w:rPr>
          <w:rFonts w:ascii="Book Antiqua" w:hAnsi="Book Antiqua"/>
          <w:noProof/>
          <w:sz w:val="24"/>
          <w:szCs w:val="24"/>
          <w:lang w:eastAsia="zh-CN"/>
        </w:rPr>
        <w:lastRenderedPageBreak/>
        <mc:AlternateContent>
          <mc:Choice Requires="wps">
            <w:drawing>
              <wp:anchor distT="36576" distB="36576" distL="36576" distR="36576" simplePos="0" relativeHeight="251753472" behindDoc="0" locked="0" layoutInCell="1" allowOverlap="1" wp14:anchorId="730D78DE" wp14:editId="66E2DF3F">
                <wp:simplePos x="0" y="0"/>
                <wp:positionH relativeFrom="column">
                  <wp:posOffset>2743200</wp:posOffset>
                </wp:positionH>
                <wp:positionV relativeFrom="paragraph">
                  <wp:posOffset>5612130</wp:posOffset>
                </wp:positionV>
                <wp:extent cx="0" cy="342900"/>
                <wp:effectExtent l="57150" t="11430" r="57150" b="1714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5B29B0" id="_x0000_t32" coordsize="21600,21600" o:spt="32" o:oned="t" path="m,l21600,21600e" filled="f">
                <v:path arrowok="t" fillok="f" o:connecttype="none"/>
                <o:lock v:ext="edit" shapetype="t"/>
              </v:shapetype>
              <v:shape id="Straight Arrow Connector 129" o:spid="_x0000_s1026" type="#_x0000_t32" style="position:absolute;margin-left:3in;margin-top:441.9pt;width:0;height:27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">
                <v:stroke endarrow="block"/>
                <v:shadow color="#ccc"/>
              </v:shape>
            </w:pict>
          </mc:Fallback>
        </mc:AlternateContent>
      </w:r>
      <w:r w:rsidRPr="00910A83">
        <w:rPr>
          <w:rFonts w:ascii="Book Antiqua" w:hAnsi="Book Antiqua"/>
          <w:noProof/>
          <w:sz w:val="24"/>
          <w:szCs w:val="24"/>
          <w:lang w:eastAsia="zh-CN"/>
        </w:rPr>
        <mc:AlternateContent>
          <mc:Choice Requires="wps">
            <w:drawing>
              <wp:anchor distT="0" distB="0" distL="114300" distR="114300" simplePos="0" relativeHeight="251749376" behindDoc="0" locked="0" layoutInCell="1" allowOverlap="1" wp14:anchorId="289B64CE" wp14:editId="6C770268">
                <wp:simplePos x="0" y="0"/>
                <wp:positionH relativeFrom="column">
                  <wp:posOffset>1885950</wp:posOffset>
                </wp:positionH>
                <wp:positionV relativeFrom="paragraph">
                  <wp:posOffset>5955030</wp:posOffset>
                </wp:positionV>
                <wp:extent cx="1714500" cy="914400"/>
                <wp:effectExtent l="9525" t="11430" r="9525" b="762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343A5EAC"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Studies included in quantitative synthesis (meta-analysis)</w:t>
                            </w:r>
                            <w:r w:rsidRPr="00FA002D">
                              <w:rPr>
                                <w:rFonts w:ascii="Book Antiqua" w:hAnsi="Book Antiqua"/>
                                <w:sz w:val="20"/>
                                <w:szCs w:val="20"/>
                              </w:rPr>
                              <w:br/>
                              <w:t>(n = 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B64CE" id="Rectangle 128" o:spid="_x0000_s1026" style="position:absolute;left:0;text-align:left;margin-left:148.5pt;margin-top:468.9pt;width:135pt;height:1in;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">
                <v:textbox inset=",7.2pt,,7.2pt">
                  <w:txbxContent>
                    <w:p w14:paraId="343A5EAC"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Studies included in quantitative synthesis (meta-analysis)</w:t>
                      </w:r>
                      <w:r w:rsidRPr="00FA002D">
                        <w:rPr>
                          <w:rFonts w:ascii="Book Antiqua" w:hAnsi="Book Antiqua"/>
                          <w:sz w:val="20"/>
                          <w:szCs w:val="20"/>
                        </w:rPr>
                        <w:br/>
                        <w:t>(n = 11)</w:t>
                      </w:r>
                    </w:p>
                  </w:txbxContent>
                </v:textbox>
              </v:rect>
            </w:pict>
          </mc:Fallback>
        </mc:AlternateContent>
      </w:r>
      <w:r w:rsidRPr="00910A83">
        <w:rPr>
          <w:rFonts w:ascii="Book Antiqua" w:hAnsi="Book Antiqua"/>
          <w:noProof/>
          <w:sz w:val="24"/>
          <w:szCs w:val="24"/>
          <w:lang w:eastAsia="zh-CN"/>
        </w:rPr>
        <mc:AlternateContent>
          <mc:Choice Requires="wps">
            <w:drawing>
              <wp:anchor distT="0" distB="0" distL="114300" distR="114300" simplePos="0" relativeHeight="251748352" behindDoc="0" locked="0" layoutInCell="1" allowOverlap="1" wp14:anchorId="2CA44C3D" wp14:editId="360D8EC3">
                <wp:simplePos x="0" y="0"/>
                <wp:positionH relativeFrom="column">
                  <wp:posOffset>1885950</wp:posOffset>
                </wp:positionH>
                <wp:positionV relativeFrom="paragraph">
                  <wp:posOffset>4926330</wp:posOffset>
                </wp:positionV>
                <wp:extent cx="1714500" cy="685800"/>
                <wp:effectExtent l="9525" t="11430" r="9525" b="762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B8ED8B0" w14:textId="6170D29C"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Studies included in qualitative synthesis</w:t>
                            </w:r>
                            <w:r w:rsidRPr="00FA002D">
                              <w:rPr>
                                <w:rFonts w:ascii="Book Antiqua" w:hAnsi="Book Antiqua"/>
                                <w:sz w:val="20"/>
                                <w:szCs w:val="20"/>
                              </w:rPr>
                              <w:br/>
                              <w:t>(n = 1</w:t>
                            </w:r>
                            <w:r>
                              <w:rPr>
                                <w:rFonts w:ascii="Book Antiqua" w:hAnsi="Book Antiqua"/>
                                <w:sz w:val="20"/>
                                <w:szCs w:val="20"/>
                              </w:rPr>
                              <w:t>4</w:t>
                            </w:r>
                            <w:r w:rsidRPr="00FA002D">
                              <w:rPr>
                                <w:rFonts w:ascii="Book Antiqua" w:hAnsi="Book Antiqua"/>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44C3D" id="Rectangle 127" o:spid="_x0000_s1027" style="position:absolute;left:0;text-align:left;margin-left:148.5pt;margin-top:387.9pt;width:135pt;height:5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">
                <v:textbox inset=",7.2pt,,7.2pt">
                  <w:txbxContent>
                    <w:p w14:paraId="6B8ED8B0" w14:textId="6170D29C"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Studies included in qualitative synthesis</w:t>
                      </w:r>
                      <w:r w:rsidRPr="00FA002D">
                        <w:rPr>
                          <w:rFonts w:ascii="Book Antiqua" w:hAnsi="Book Antiqua"/>
                          <w:sz w:val="20"/>
                          <w:szCs w:val="20"/>
                        </w:rPr>
                        <w:br/>
                        <w:t>(n = 1</w:t>
                      </w:r>
                      <w:r>
                        <w:rPr>
                          <w:rFonts w:ascii="Book Antiqua" w:hAnsi="Book Antiqua"/>
                          <w:sz w:val="20"/>
                          <w:szCs w:val="20"/>
                        </w:rPr>
                        <w:t>4</w:t>
                      </w:r>
                      <w:r w:rsidRPr="00FA002D">
                        <w:rPr>
                          <w:rFonts w:ascii="Book Antiqua" w:hAnsi="Book Antiqua"/>
                          <w:sz w:val="20"/>
                          <w:szCs w:val="20"/>
                        </w:rPr>
                        <w:t>)</w:t>
                      </w:r>
                    </w:p>
                  </w:txbxContent>
                </v:textbox>
              </v:rect>
            </w:pict>
          </mc:Fallback>
        </mc:AlternateContent>
      </w:r>
      <w:r w:rsidRPr="00910A83">
        <w:rPr>
          <w:rFonts w:ascii="Book Antiqua" w:hAnsi="Book Antiqua"/>
          <w:noProof/>
          <w:sz w:val="24"/>
          <w:szCs w:val="24"/>
          <w:lang w:eastAsia="zh-CN"/>
        </w:rPr>
        <mc:AlternateContent>
          <mc:Choice Requires="wps">
            <w:drawing>
              <wp:anchor distT="0" distB="0" distL="114300" distR="114300" simplePos="0" relativeHeight="251747328" behindDoc="0" locked="0" layoutInCell="1" allowOverlap="1" wp14:anchorId="412A9712" wp14:editId="19F26B47">
                <wp:simplePos x="0" y="0"/>
                <wp:positionH relativeFrom="column">
                  <wp:posOffset>4229100</wp:posOffset>
                </wp:positionH>
                <wp:positionV relativeFrom="paragraph">
                  <wp:posOffset>3897630</wp:posOffset>
                </wp:positionV>
                <wp:extent cx="1714500" cy="685800"/>
                <wp:effectExtent l="9525" t="11430" r="9525" b="762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0DDF338" w14:textId="77777777" w:rsidR="00680ECC" w:rsidRDefault="00680ECC" w:rsidP="00E045C7">
                            <w:pPr>
                              <w:jc w:val="center"/>
                              <w:rPr>
                                <w:rFonts w:ascii="Book Antiqua" w:hAnsi="Book Antiqua"/>
                                <w:sz w:val="20"/>
                                <w:szCs w:val="20"/>
                              </w:rPr>
                            </w:pPr>
                            <w:r w:rsidRPr="00FA002D">
                              <w:rPr>
                                <w:rFonts w:ascii="Book Antiqua" w:hAnsi="Book Antiqua"/>
                                <w:sz w:val="20"/>
                                <w:szCs w:val="20"/>
                              </w:rPr>
                              <w:t>Full-text articles excluded, with reasons</w:t>
                            </w:r>
                            <w:r w:rsidRPr="00FA002D">
                              <w:rPr>
                                <w:rFonts w:ascii="Book Antiqua" w:hAnsi="Book Antiqua"/>
                                <w:sz w:val="20"/>
                                <w:szCs w:val="20"/>
                              </w:rPr>
                              <w:br/>
                              <w:t>(n = 29</w:t>
                            </w:r>
                            <w:r>
                              <w:rPr>
                                <w:rFonts w:ascii="Book Antiqua" w:hAnsi="Book Antiqua"/>
                                <w:sz w:val="20"/>
                                <w:szCs w:val="20"/>
                              </w:rPr>
                              <w:t>)</w:t>
                            </w:r>
                          </w:p>
                          <w:p w14:paraId="3DC8A4BA"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A9712" id="Rectangle 126" o:spid="_x0000_s1028" style="position:absolute;left:0;text-align:left;margin-left:333pt;margin-top:306.9pt;width:135pt;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">
                <v:textbox inset=",7.2pt,,7.2pt">
                  <w:txbxContent>
                    <w:p w14:paraId="60DDF338" w14:textId="77777777" w:rsidR="00680ECC" w:rsidRDefault="00680ECC" w:rsidP="00E045C7">
                      <w:pPr>
                        <w:jc w:val="center"/>
                        <w:rPr>
                          <w:rFonts w:ascii="Book Antiqua" w:hAnsi="Book Antiqua"/>
                          <w:sz w:val="20"/>
                          <w:szCs w:val="20"/>
                        </w:rPr>
                      </w:pPr>
                      <w:r w:rsidRPr="00FA002D">
                        <w:rPr>
                          <w:rFonts w:ascii="Book Antiqua" w:hAnsi="Book Antiqua"/>
                          <w:sz w:val="20"/>
                          <w:szCs w:val="20"/>
                        </w:rPr>
                        <w:t>Full-text articles excluded, with reasons</w:t>
                      </w:r>
                      <w:r w:rsidRPr="00FA002D">
                        <w:rPr>
                          <w:rFonts w:ascii="Book Antiqua" w:hAnsi="Book Antiqua"/>
                          <w:sz w:val="20"/>
                          <w:szCs w:val="20"/>
                        </w:rPr>
                        <w:br/>
                        <w:t>(n = 29</w:t>
                      </w:r>
                      <w:r>
                        <w:rPr>
                          <w:rFonts w:ascii="Book Antiqua" w:hAnsi="Book Antiqua"/>
                          <w:sz w:val="20"/>
                          <w:szCs w:val="20"/>
                        </w:rPr>
                        <w:t>)</w:t>
                      </w:r>
                    </w:p>
                    <w:p w14:paraId="3DC8A4BA"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w:t>
                      </w:r>
                    </w:p>
                  </w:txbxContent>
                </v:textbox>
              </v:rect>
            </w:pict>
          </mc:Fallback>
        </mc:AlternateContent>
      </w:r>
      <w:r w:rsidRPr="00910A83">
        <w:rPr>
          <w:rFonts w:ascii="Book Antiqua" w:hAnsi="Book Antiqua"/>
          <w:noProof/>
          <w:sz w:val="24"/>
          <w:szCs w:val="24"/>
          <w:lang w:eastAsia="zh-CN"/>
        </w:rPr>
        <mc:AlternateContent>
          <mc:Choice Requires="wps">
            <w:drawing>
              <wp:anchor distT="36576" distB="36576" distL="36576" distR="36576" simplePos="0" relativeHeight="251755520" behindDoc="0" locked="0" layoutInCell="1" allowOverlap="1" wp14:anchorId="040A3F30" wp14:editId="1826D75A">
                <wp:simplePos x="0" y="0"/>
                <wp:positionH relativeFrom="column">
                  <wp:posOffset>3600450</wp:posOffset>
                </wp:positionH>
                <wp:positionV relativeFrom="paragraph">
                  <wp:posOffset>4240530</wp:posOffset>
                </wp:positionV>
                <wp:extent cx="628650" cy="0"/>
                <wp:effectExtent l="9525" t="59055" r="19050" b="5524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E8D211" id="Straight Arrow Connector 125" o:spid="_x0000_s1026" type="#_x0000_t32" style="position:absolute;margin-left:283.5pt;margin-top:333.9pt;width:49.5pt;height:0;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">
                <v:stroke endarrow="block"/>
                <v:shadow color="#ccc"/>
              </v:shape>
            </w:pict>
          </mc:Fallback>
        </mc:AlternateContent>
      </w:r>
      <w:r w:rsidRPr="00910A83">
        <w:rPr>
          <w:rFonts w:ascii="Book Antiqua" w:hAnsi="Book Antiqua"/>
          <w:noProof/>
          <w:sz w:val="24"/>
          <w:szCs w:val="24"/>
          <w:lang w:eastAsia="zh-CN"/>
        </w:rPr>
        <mc:AlternateContent>
          <mc:Choice Requires="wps">
            <w:drawing>
              <wp:anchor distT="36576" distB="36576" distL="36576" distR="36576" simplePos="0" relativeHeight="251752448" behindDoc="0" locked="0" layoutInCell="1" allowOverlap="1" wp14:anchorId="2520530A" wp14:editId="641E7B13">
                <wp:simplePos x="0" y="0"/>
                <wp:positionH relativeFrom="column">
                  <wp:posOffset>2743200</wp:posOffset>
                </wp:positionH>
                <wp:positionV relativeFrom="paragraph">
                  <wp:posOffset>4583430</wp:posOffset>
                </wp:positionV>
                <wp:extent cx="0" cy="342900"/>
                <wp:effectExtent l="57150" t="11430" r="57150" b="1714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84E841" id="Straight Arrow Connector 124" o:spid="_x0000_s1026" type="#_x0000_t32" style="position:absolute;margin-left:3in;margin-top:360.9pt;width:0;height:27pt;z-index:251752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">
                <v:stroke endarrow="block"/>
                <v:shadow color="#ccc"/>
              </v:shape>
            </w:pict>
          </mc:Fallback>
        </mc:AlternateContent>
      </w:r>
      <w:r w:rsidRPr="00910A83">
        <w:rPr>
          <w:rFonts w:ascii="Book Antiqua" w:hAnsi="Book Antiqua"/>
          <w:noProof/>
          <w:sz w:val="24"/>
          <w:szCs w:val="24"/>
          <w:lang w:eastAsia="zh-CN"/>
        </w:rPr>
        <mc:AlternateContent>
          <mc:Choice Requires="wps">
            <w:drawing>
              <wp:anchor distT="0" distB="0" distL="114300" distR="114300" simplePos="0" relativeHeight="251746304" behindDoc="0" locked="0" layoutInCell="1" allowOverlap="1" wp14:anchorId="00647CF2" wp14:editId="2A19F8C0">
                <wp:simplePos x="0" y="0"/>
                <wp:positionH relativeFrom="column">
                  <wp:posOffset>1885950</wp:posOffset>
                </wp:positionH>
                <wp:positionV relativeFrom="paragraph">
                  <wp:posOffset>3897630</wp:posOffset>
                </wp:positionV>
                <wp:extent cx="1714500" cy="685800"/>
                <wp:effectExtent l="9525" t="11430" r="9525" b="762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575F5C0"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Full-text articles assessed for eligibility</w:t>
                            </w:r>
                            <w:r w:rsidRPr="00FA002D">
                              <w:rPr>
                                <w:rFonts w:ascii="Book Antiqua" w:hAnsi="Book Antiqua"/>
                                <w:sz w:val="20"/>
                                <w:szCs w:val="20"/>
                              </w:rPr>
                              <w:br/>
                              <w:t>(n = 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47CF2" id="Rectangle 123" o:spid="_x0000_s1029" style="position:absolute;left:0;text-align:left;margin-left:148.5pt;margin-top:306.9pt;width:135pt;height: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">
                <v:textbox inset=",7.2pt,,7.2pt">
                  <w:txbxContent>
                    <w:p w14:paraId="0575F5C0"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Full-text articles assessed for eligibility</w:t>
                      </w:r>
                      <w:r w:rsidRPr="00FA002D">
                        <w:rPr>
                          <w:rFonts w:ascii="Book Antiqua" w:hAnsi="Book Antiqua"/>
                          <w:sz w:val="20"/>
                          <w:szCs w:val="20"/>
                        </w:rPr>
                        <w:br/>
                        <w:t>(n = 44)</w:t>
                      </w:r>
                    </w:p>
                  </w:txbxContent>
                </v:textbox>
              </v:rect>
            </w:pict>
          </mc:Fallback>
        </mc:AlternateContent>
      </w:r>
      <w:r w:rsidRPr="00910A83">
        <w:rPr>
          <w:rFonts w:ascii="Book Antiqua" w:hAnsi="Book Antiqua"/>
          <w:noProof/>
          <w:sz w:val="24"/>
          <w:szCs w:val="24"/>
          <w:lang w:eastAsia="zh-CN"/>
        </w:rPr>
        <mc:AlternateContent>
          <mc:Choice Requires="wps">
            <w:drawing>
              <wp:anchor distT="36576" distB="36576" distL="36576" distR="36576" simplePos="0" relativeHeight="251754496" behindDoc="0" locked="0" layoutInCell="1" allowOverlap="1" wp14:anchorId="4168B75E" wp14:editId="694F5C4D">
                <wp:simplePos x="0" y="0"/>
                <wp:positionH relativeFrom="column">
                  <wp:posOffset>3578225</wp:posOffset>
                </wp:positionH>
                <wp:positionV relativeFrom="paragraph">
                  <wp:posOffset>3268980</wp:posOffset>
                </wp:positionV>
                <wp:extent cx="650875" cy="0"/>
                <wp:effectExtent l="6350" t="59055" r="19050" b="5524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4EC614" id="Straight Arrow Connector 122" o:spid="_x0000_s1026" type="#_x0000_t32" style="position:absolute;margin-left:281.75pt;margin-top:257.4pt;width:51.25pt;height:0;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">
                <v:stroke endarrow="block"/>
                <v:shadow color="#ccc"/>
              </v:shape>
            </w:pict>
          </mc:Fallback>
        </mc:AlternateContent>
      </w:r>
      <w:r w:rsidRPr="00910A83">
        <w:rPr>
          <w:rFonts w:ascii="Book Antiqua" w:hAnsi="Book Antiqua"/>
          <w:noProof/>
          <w:sz w:val="24"/>
          <w:szCs w:val="24"/>
          <w:lang w:eastAsia="zh-CN"/>
        </w:rPr>
        <mc:AlternateContent>
          <mc:Choice Requires="wps">
            <w:drawing>
              <wp:anchor distT="0" distB="0" distL="114300" distR="114300" simplePos="0" relativeHeight="251745280" behindDoc="0" locked="0" layoutInCell="1" allowOverlap="1" wp14:anchorId="2494D6EF" wp14:editId="7D0643F2">
                <wp:simplePos x="0" y="0"/>
                <wp:positionH relativeFrom="column">
                  <wp:posOffset>4229100</wp:posOffset>
                </wp:positionH>
                <wp:positionV relativeFrom="paragraph">
                  <wp:posOffset>2983230</wp:posOffset>
                </wp:positionV>
                <wp:extent cx="1714500" cy="571500"/>
                <wp:effectExtent l="9525" t="11430" r="9525" b="762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A81216A"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Records excluded</w:t>
                            </w:r>
                            <w:r w:rsidRPr="00FA002D">
                              <w:rPr>
                                <w:rFonts w:ascii="Book Antiqua" w:hAnsi="Book Antiqua"/>
                                <w:sz w:val="20"/>
                                <w:szCs w:val="20"/>
                              </w:rPr>
                              <w:br/>
                              <w:t>(n = 295)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4D6EF" id="Rectangle 121" o:spid="_x0000_s1030" style="position:absolute;left:0;text-align:left;margin-left:333pt;margin-top:234.9pt;width:13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">
                <v:textbox inset=",7.2pt,,7.2pt">
                  <w:txbxContent>
                    <w:p w14:paraId="4A81216A"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Records excluded</w:t>
                      </w:r>
                      <w:r w:rsidRPr="00FA002D">
                        <w:rPr>
                          <w:rFonts w:ascii="Book Antiqua" w:hAnsi="Book Antiqua"/>
                          <w:sz w:val="20"/>
                          <w:szCs w:val="20"/>
                        </w:rPr>
                        <w:br/>
                        <w:t>(n = 295)</w:t>
                      </w:r>
                    </w:p>
                  </w:txbxContent>
                </v:textbox>
              </v:rect>
            </w:pict>
          </mc:Fallback>
        </mc:AlternateContent>
      </w:r>
      <w:r w:rsidRPr="00910A83">
        <w:rPr>
          <w:rFonts w:ascii="Book Antiqua" w:hAnsi="Book Antiqua"/>
          <w:noProof/>
          <w:sz w:val="24"/>
          <w:szCs w:val="24"/>
          <w:lang w:eastAsia="zh-CN"/>
        </w:rPr>
        <mc:AlternateContent>
          <mc:Choice Requires="wps">
            <w:drawing>
              <wp:anchor distT="0" distB="0" distL="114300" distR="114300" simplePos="0" relativeHeight="251744256" behindDoc="0" locked="0" layoutInCell="1" allowOverlap="1" wp14:anchorId="746992CC" wp14:editId="11318DEE">
                <wp:simplePos x="0" y="0"/>
                <wp:positionH relativeFrom="column">
                  <wp:posOffset>1908175</wp:posOffset>
                </wp:positionH>
                <wp:positionV relativeFrom="paragraph">
                  <wp:posOffset>2983230</wp:posOffset>
                </wp:positionV>
                <wp:extent cx="1670050" cy="571500"/>
                <wp:effectExtent l="12700" t="11430" r="12700" b="762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2F293ADD" w14:textId="77777777" w:rsidR="00680ECC" w:rsidRPr="00FA002D" w:rsidRDefault="00680ECC" w:rsidP="00E045C7">
                            <w:pPr>
                              <w:jc w:val="center"/>
                              <w:rPr>
                                <w:rFonts w:ascii="Book Antiqua" w:hAnsi="Book Antiqua"/>
                                <w:sz w:val="20"/>
                                <w:szCs w:val="20"/>
                                <w:lang w:val="hu-HU"/>
                              </w:rPr>
                            </w:pPr>
                            <w:r w:rsidRPr="00FA002D">
                              <w:rPr>
                                <w:rFonts w:ascii="Book Antiqua" w:hAnsi="Book Antiqua"/>
                                <w:sz w:val="20"/>
                                <w:szCs w:val="20"/>
                              </w:rPr>
                              <w:t>Records screened</w:t>
                            </w:r>
                            <w:r w:rsidRPr="00FA002D">
                              <w:rPr>
                                <w:rFonts w:ascii="Book Antiqua" w:hAnsi="Book Antiqua"/>
                                <w:sz w:val="20"/>
                                <w:szCs w:val="20"/>
                              </w:rPr>
                              <w:br/>
                              <w:t>(n = 339)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992CC" id="Rectangle 120" o:spid="_x0000_s1031" style="position:absolute;left:0;text-align:left;margin-left:150.25pt;margin-top:234.9pt;width:131.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GGdzHAmAgAAUgQAAA4AAAAAAAAAAAAAAAAALgIAAGRycy9lMm9E&#10;b2MueG1sUEsBAi0AFAAGAAgAAAAhADgFBCzfAAAACwEAAA8AAAAAAAAAAAAAAAAAgAQAAGRycy9k&#10;b3ducmV2LnhtbFBLBQYAAAAABAAEAPMAAACMBQAAAAA=&#10;">
                <v:textbox inset=",7.2pt,,7.2pt">
                  <w:txbxContent>
                    <w:p w14:paraId="2F293ADD" w14:textId="77777777" w:rsidR="00680ECC" w:rsidRPr="00FA002D" w:rsidRDefault="00680ECC" w:rsidP="00E045C7">
                      <w:pPr>
                        <w:jc w:val="center"/>
                        <w:rPr>
                          <w:rFonts w:ascii="Book Antiqua" w:hAnsi="Book Antiqua"/>
                          <w:sz w:val="20"/>
                          <w:szCs w:val="20"/>
                          <w:lang w:val="hu-HU"/>
                        </w:rPr>
                      </w:pPr>
                      <w:r w:rsidRPr="00FA002D">
                        <w:rPr>
                          <w:rFonts w:ascii="Book Antiqua" w:hAnsi="Book Antiqua"/>
                          <w:sz w:val="20"/>
                          <w:szCs w:val="20"/>
                        </w:rPr>
                        <w:t>Records screened</w:t>
                      </w:r>
                      <w:r w:rsidRPr="00FA002D">
                        <w:rPr>
                          <w:rFonts w:ascii="Book Antiqua" w:hAnsi="Book Antiqua"/>
                          <w:sz w:val="20"/>
                          <w:szCs w:val="20"/>
                        </w:rPr>
                        <w:br/>
                        <w:t>(n = 339)</w:t>
                      </w:r>
                    </w:p>
                  </w:txbxContent>
                </v:textbox>
              </v:rect>
            </w:pict>
          </mc:Fallback>
        </mc:AlternateContent>
      </w:r>
      <w:r w:rsidRPr="00910A83">
        <w:rPr>
          <w:rFonts w:ascii="Book Antiqua" w:hAnsi="Book Antiqua"/>
          <w:noProof/>
          <w:sz w:val="24"/>
          <w:szCs w:val="24"/>
          <w:lang w:eastAsia="zh-CN"/>
        </w:rPr>
        <mc:AlternateContent>
          <mc:Choice Requires="wps">
            <w:drawing>
              <wp:anchor distT="36576" distB="36576" distL="36576" distR="36576" simplePos="0" relativeHeight="251751424" behindDoc="0" locked="0" layoutInCell="1" allowOverlap="1" wp14:anchorId="351E93A4" wp14:editId="7112CC8C">
                <wp:simplePos x="0" y="0"/>
                <wp:positionH relativeFrom="column">
                  <wp:posOffset>2743200</wp:posOffset>
                </wp:positionH>
                <wp:positionV relativeFrom="paragraph">
                  <wp:posOffset>3554730</wp:posOffset>
                </wp:positionV>
                <wp:extent cx="0" cy="342900"/>
                <wp:effectExtent l="57150" t="11430" r="57150" b="1714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3596EA" id="Straight Arrow Connector 119" o:spid="_x0000_s1026" type="#_x0000_t32" style="position:absolute;margin-left:3in;margin-top:279.9pt;width:0;height:27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ubsAIAAKg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">
                <v:stroke endarrow="block"/>
                <v:shadow color="#ccc"/>
              </v:shape>
            </w:pict>
          </mc:Fallback>
        </mc:AlternateContent>
      </w:r>
      <w:r w:rsidRPr="00910A83">
        <w:rPr>
          <w:rFonts w:ascii="Book Antiqua" w:hAnsi="Book Antiqua"/>
          <w:noProof/>
          <w:sz w:val="24"/>
          <w:szCs w:val="24"/>
          <w:lang w:eastAsia="zh-CN"/>
        </w:rPr>
        <mc:AlternateContent>
          <mc:Choice Requires="wps">
            <w:drawing>
              <wp:anchor distT="36576" distB="36576" distL="36576" distR="36576" simplePos="0" relativeHeight="251750400" behindDoc="0" locked="0" layoutInCell="1" allowOverlap="1" wp14:anchorId="793E0C1E" wp14:editId="5C63E570">
                <wp:simplePos x="0" y="0"/>
                <wp:positionH relativeFrom="column">
                  <wp:posOffset>2743200</wp:posOffset>
                </wp:positionH>
                <wp:positionV relativeFrom="paragraph">
                  <wp:posOffset>2526030</wp:posOffset>
                </wp:positionV>
                <wp:extent cx="0" cy="457200"/>
                <wp:effectExtent l="57150" t="11430" r="57150" b="1714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0406EE" id="Straight Arrow Connector 118" o:spid="_x0000_s1026" type="#_x0000_t32" style="position:absolute;margin-left:3in;margin-top:198.9pt;width:0;height:36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3KrQIAAKg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D6lt3KrQIAAKgFAAAOAAAA&#10;AAAAAAAAAAAAAC4CAABkcnMvZTJvRG9jLnhtbFBLAQItABQABgAIAAAAIQB3sEm44AAAAAsBAAAP&#10;AAAAAAAAAAAAAAAAAAcFAABkcnMvZG93bnJldi54bWxQSwUGAAAAAAQABADzAAAAFAYAAAAA&#10;">
                <v:stroke endarrow="block"/>
                <v:shadow color="#ccc"/>
              </v:shape>
            </w:pict>
          </mc:Fallback>
        </mc:AlternateContent>
      </w:r>
      <w:r w:rsidRPr="00910A83">
        <w:rPr>
          <w:rFonts w:ascii="Book Antiqua" w:hAnsi="Book Antiqua"/>
          <w:noProof/>
          <w:sz w:val="24"/>
          <w:szCs w:val="24"/>
          <w:lang w:eastAsia="zh-CN"/>
        </w:rPr>
        <mc:AlternateContent>
          <mc:Choice Requires="wps">
            <w:drawing>
              <wp:anchor distT="36576" distB="36576" distL="36576" distR="36576" simplePos="0" relativeHeight="251740160" behindDoc="0" locked="0" layoutInCell="1" allowOverlap="1" wp14:anchorId="7F65F457" wp14:editId="055BBB13">
                <wp:simplePos x="0" y="0"/>
                <wp:positionH relativeFrom="column">
                  <wp:posOffset>3886200</wp:posOffset>
                </wp:positionH>
                <wp:positionV relativeFrom="paragraph">
                  <wp:posOffset>1497330</wp:posOffset>
                </wp:positionV>
                <wp:extent cx="0" cy="457200"/>
                <wp:effectExtent l="57150" t="11430" r="57150" b="1714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502780" id="Straight Arrow Connector 96" o:spid="_x0000_s1026" type="#_x0000_t32" style="position:absolute;margin-left:306pt;margin-top:117.9pt;width:0;height:36pt;z-index:251740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pF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">
                <v:stroke endarrow="block"/>
                <v:shadow color="#ccc"/>
              </v:shape>
            </w:pict>
          </mc:Fallback>
        </mc:AlternateContent>
      </w:r>
      <w:r w:rsidRPr="00910A83">
        <w:rPr>
          <w:rFonts w:ascii="Book Antiqua" w:hAnsi="Book Antiqua"/>
          <w:noProof/>
          <w:sz w:val="24"/>
          <w:szCs w:val="24"/>
          <w:lang w:eastAsia="zh-CN"/>
        </w:rPr>
        <mc:AlternateContent>
          <mc:Choice Requires="wps">
            <w:drawing>
              <wp:anchor distT="36576" distB="36576" distL="36576" distR="36576" simplePos="0" relativeHeight="251739136" behindDoc="0" locked="0" layoutInCell="1" allowOverlap="1" wp14:anchorId="2B2478FB" wp14:editId="31420E0D">
                <wp:simplePos x="0" y="0"/>
                <wp:positionH relativeFrom="column">
                  <wp:posOffset>1600200</wp:posOffset>
                </wp:positionH>
                <wp:positionV relativeFrom="paragraph">
                  <wp:posOffset>1497330</wp:posOffset>
                </wp:positionV>
                <wp:extent cx="0" cy="457200"/>
                <wp:effectExtent l="57150" t="11430" r="57150" b="1714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4DB20C" id="Straight Arrow Connector 93" o:spid="_x0000_s1026" type="#_x0000_t32" style="position:absolute;margin-left:126pt;margin-top:117.9pt;width:0;height:36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br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">
                <v:stroke endarrow="block"/>
                <v:shadow color="#ccc"/>
              </v:shape>
            </w:pict>
          </mc:Fallback>
        </mc:AlternateContent>
      </w:r>
      <w:r w:rsidRPr="00910A83">
        <w:rPr>
          <w:rFonts w:ascii="Book Antiqua" w:hAnsi="Book Antiqua"/>
          <w:noProof/>
          <w:sz w:val="24"/>
          <w:szCs w:val="24"/>
          <w:lang w:eastAsia="zh-CN"/>
        </w:rPr>
        <mc:AlternateContent>
          <mc:Choice Requires="wps">
            <w:drawing>
              <wp:anchor distT="0" distB="0" distL="114300" distR="114300" simplePos="0" relativeHeight="251743232" behindDoc="0" locked="0" layoutInCell="1" allowOverlap="1" wp14:anchorId="4E21CC88" wp14:editId="01B06603">
                <wp:simplePos x="0" y="0"/>
                <wp:positionH relativeFrom="column">
                  <wp:posOffset>1356995</wp:posOffset>
                </wp:positionH>
                <wp:positionV relativeFrom="paragraph">
                  <wp:posOffset>1954530</wp:posOffset>
                </wp:positionV>
                <wp:extent cx="2771775" cy="571500"/>
                <wp:effectExtent l="13970" t="11430" r="5080" b="762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08A317DF"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Records after duplicates removed</w:t>
                            </w:r>
                            <w:r w:rsidRPr="00FA002D">
                              <w:rPr>
                                <w:rFonts w:ascii="Book Antiqua" w:hAnsi="Book Antiqua"/>
                                <w:sz w:val="20"/>
                                <w:szCs w:val="20"/>
                              </w:rPr>
                              <w:br/>
                              <w:t>(n = 339)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1CC88" id="Rectangle 79" o:spid="_x0000_s1032" style="position:absolute;left:0;text-align:left;margin-left:106.85pt;margin-top:153.9pt;width:218.25pt;height: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BkkXH/JwIAAFAEAAAOAAAAAAAAAAAAAAAAAC4CAABkcnMvZTJv&#10;RG9jLnhtbFBLAQItABQABgAIAAAAIQC4QrTa3wAAAAsBAAAPAAAAAAAAAAAAAAAAAIEEAABkcnMv&#10;ZG93bnJldi54bWxQSwUGAAAAAAQABADzAAAAjQUAAAAA&#10;">
                <v:textbox inset=",7.2pt,,7.2pt">
                  <w:txbxContent>
                    <w:p w14:paraId="08A317DF"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Records after duplicates removed</w:t>
                      </w:r>
                      <w:r w:rsidRPr="00FA002D">
                        <w:rPr>
                          <w:rFonts w:ascii="Book Antiqua" w:hAnsi="Book Antiqua"/>
                          <w:sz w:val="20"/>
                          <w:szCs w:val="20"/>
                        </w:rPr>
                        <w:br/>
                        <w:t>(n = 339)</w:t>
                      </w:r>
                    </w:p>
                  </w:txbxContent>
                </v:textbox>
              </v:rect>
            </w:pict>
          </mc:Fallback>
        </mc:AlternateContent>
      </w:r>
      <w:r w:rsidRPr="00910A83">
        <w:rPr>
          <w:rFonts w:ascii="Book Antiqua" w:hAnsi="Book Antiqua"/>
          <w:noProof/>
          <w:sz w:val="24"/>
          <w:szCs w:val="24"/>
          <w:lang w:eastAsia="zh-CN"/>
        </w:rPr>
        <mc:AlternateContent>
          <mc:Choice Requires="wps">
            <w:drawing>
              <wp:anchor distT="0" distB="0" distL="114300" distR="114300" simplePos="0" relativeHeight="251742208" behindDoc="0" locked="0" layoutInCell="1" allowOverlap="1" wp14:anchorId="67462414" wp14:editId="52BA63ED">
                <wp:simplePos x="0" y="0"/>
                <wp:positionH relativeFrom="column">
                  <wp:posOffset>2914650</wp:posOffset>
                </wp:positionH>
                <wp:positionV relativeFrom="paragraph">
                  <wp:posOffset>811530</wp:posOffset>
                </wp:positionV>
                <wp:extent cx="2228850" cy="685800"/>
                <wp:effectExtent l="9525" t="11430" r="9525" b="762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2EA6E7B3"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Additional records identified through other sources</w:t>
                            </w:r>
                            <w:r w:rsidRPr="00FA002D">
                              <w:rPr>
                                <w:rFonts w:ascii="Book Antiqua" w:hAnsi="Book Antiqua"/>
                                <w:sz w:val="20"/>
                                <w:szCs w:val="20"/>
                              </w:rPr>
                              <w:br/>
                              <w:t xml:space="preserve">(n = </w:t>
                            </w:r>
                            <w:r>
                              <w:rPr>
                                <w:rFonts w:ascii="Book Antiqua" w:hAnsi="Book Antiqua"/>
                                <w:sz w:val="20"/>
                                <w:szCs w:val="20"/>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62414" id="Rectangle 78" o:spid="_x0000_s1033" style="position:absolute;left:0;text-align:left;margin-left:229.5pt;margin-top:63.9pt;width:175.5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">
                <v:textbox inset=",7.2pt,,7.2pt">
                  <w:txbxContent>
                    <w:p w14:paraId="2EA6E7B3"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Additional records identified through other sources</w:t>
                      </w:r>
                      <w:r w:rsidRPr="00FA002D">
                        <w:rPr>
                          <w:rFonts w:ascii="Book Antiqua" w:hAnsi="Book Antiqua"/>
                          <w:sz w:val="20"/>
                          <w:szCs w:val="20"/>
                        </w:rPr>
                        <w:br/>
                        <w:t xml:space="preserve">(n = </w:t>
                      </w:r>
                      <w:r>
                        <w:rPr>
                          <w:rFonts w:ascii="Book Antiqua" w:hAnsi="Book Antiqua"/>
                          <w:sz w:val="20"/>
                          <w:szCs w:val="20"/>
                        </w:rPr>
                        <w:t>6)</w:t>
                      </w:r>
                    </w:p>
                  </w:txbxContent>
                </v:textbox>
              </v:rect>
            </w:pict>
          </mc:Fallback>
        </mc:AlternateContent>
      </w:r>
      <w:r w:rsidRPr="00910A83">
        <w:rPr>
          <w:rFonts w:ascii="Book Antiqua" w:hAnsi="Book Antiqua"/>
          <w:noProof/>
          <w:sz w:val="24"/>
          <w:szCs w:val="24"/>
          <w:lang w:eastAsia="zh-CN"/>
        </w:rPr>
        <mc:AlternateContent>
          <mc:Choice Requires="wps">
            <w:drawing>
              <wp:anchor distT="0" distB="0" distL="114300" distR="114300" simplePos="0" relativeHeight="251741184" behindDoc="0" locked="0" layoutInCell="1" allowOverlap="1" wp14:anchorId="096EF6C8" wp14:editId="1BFB0268">
                <wp:simplePos x="0" y="0"/>
                <wp:positionH relativeFrom="column">
                  <wp:posOffset>-994410</wp:posOffset>
                </wp:positionH>
                <wp:positionV relativeFrom="paragraph">
                  <wp:posOffset>1120140</wp:posOffset>
                </wp:positionV>
                <wp:extent cx="1371600" cy="297180"/>
                <wp:effectExtent l="9525" t="11430" r="7620" b="762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F28EC27" w14:textId="77777777" w:rsidR="00680ECC" w:rsidRPr="00090E96" w:rsidRDefault="00680ECC" w:rsidP="00E045C7">
                            <w:pPr>
                              <w:pStyle w:val="Heading2"/>
                              <w:keepNext/>
                              <w:rPr>
                                <w:rFonts w:ascii="Book Antiqua" w:hAnsi="Book Antiqua"/>
                                <w:lang w:val="en"/>
                              </w:rPr>
                            </w:pPr>
                            <w:r w:rsidRPr="00090E96">
                              <w:rPr>
                                <w:rFonts w:ascii="Book Antiqua" w:hAnsi="Book Antiqua"/>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EF6C8" id="Rounded Rectangle 77" o:spid="_x0000_s1034" style="position:absolute;left:0;text-align:left;margin-left:-78.3pt;margin-top:88.2pt;width:108pt;height:23.4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" fillcolor="#ccecff">
                <v:textbox style="layout-flow:vertical;mso-layout-flow-alt:bottom-to-top" inset="3.6pt,,3.6pt">
                  <w:txbxContent>
                    <w:p w14:paraId="0F28EC27" w14:textId="77777777" w:rsidR="00680ECC" w:rsidRPr="00090E96" w:rsidRDefault="00680ECC" w:rsidP="00E045C7">
                      <w:pPr>
                        <w:pStyle w:val="Heading2"/>
                        <w:keepNext/>
                        <w:rPr>
                          <w:rFonts w:ascii="Book Antiqua" w:hAnsi="Book Antiqua"/>
                          <w:lang w:val="en"/>
                        </w:rPr>
                      </w:pPr>
                      <w:r w:rsidRPr="00090E96">
                        <w:rPr>
                          <w:rFonts w:ascii="Book Antiqua" w:hAnsi="Book Antiqua"/>
                          <w:lang w:val="en"/>
                        </w:rPr>
                        <w:t>Identification</w:t>
                      </w:r>
                    </w:p>
                  </w:txbxContent>
                </v:textbox>
              </v:roundrect>
            </w:pict>
          </mc:Fallback>
        </mc:AlternateContent>
      </w:r>
      <w:r w:rsidRPr="00910A83">
        <w:rPr>
          <w:rFonts w:ascii="Book Antiqua" w:hAnsi="Book Antiqua"/>
          <w:noProof/>
          <w:sz w:val="24"/>
          <w:szCs w:val="24"/>
          <w:lang w:eastAsia="zh-CN"/>
        </w:rPr>
        <mc:AlternateContent>
          <mc:Choice Requires="wps">
            <w:drawing>
              <wp:anchor distT="0" distB="0" distL="114300" distR="114300" simplePos="0" relativeHeight="251738112" behindDoc="0" locked="0" layoutInCell="1" allowOverlap="1" wp14:anchorId="2EA37755" wp14:editId="5025CA13">
                <wp:simplePos x="0" y="0"/>
                <wp:positionH relativeFrom="column">
                  <wp:posOffset>-994410</wp:posOffset>
                </wp:positionH>
                <wp:positionV relativeFrom="paragraph">
                  <wp:posOffset>4320540</wp:posOffset>
                </wp:positionV>
                <wp:extent cx="1371600" cy="297180"/>
                <wp:effectExtent l="9525" t="11430" r="7620" b="762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11B2B0C" w14:textId="77777777" w:rsidR="00680ECC" w:rsidRPr="00090E96" w:rsidRDefault="00680ECC" w:rsidP="00E045C7">
                            <w:pPr>
                              <w:pStyle w:val="Heading2"/>
                              <w:keepNext/>
                              <w:rPr>
                                <w:rFonts w:ascii="Book Antiqua" w:hAnsi="Book Antiqua"/>
                                <w:sz w:val="22"/>
                                <w:szCs w:val="22"/>
                                <w:lang w:val="en"/>
                              </w:rPr>
                            </w:pPr>
                            <w:r w:rsidRPr="00090E96">
                              <w:rPr>
                                <w:rFonts w:ascii="Book Antiqua" w:hAnsi="Book Antiqua"/>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37755" id="Rounded Rectangle 76" o:spid="_x0000_s1035" style="position:absolute;left:0;text-align:left;margin-left:-78.3pt;margin-top:340.2pt;width:108pt;height:23.4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" fillcolor="#ccecff">
                <v:textbox style="layout-flow:vertical;mso-layout-flow-alt:bottom-to-top" inset="3.6pt,,3.6pt">
                  <w:txbxContent>
                    <w:p w14:paraId="611B2B0C" w14:textId="77777777" w:rsidR="00680ECC" w:rsidRPr="00090E96" w:rsidRDefault="00680ECC" w:rsidP="00E045C7">
                      <w:pPr>
                        <w:pStyle w:val="Heading2"/>
                        <w:keepNext/>
                        <w:rPr>
                          <w:rFonts w:ascii="Book Antiqua" w:hAnsi="Book Antiqua"/>
                          <w:sz w:val="22"/>
                          <w:szCs w:val="22"/>
                          <w:lang w:val="en"/>
                        </w:rPr>
                      </w:pPr>
                      <w:r w:rsidRPr="00090E96">
                        <w:rPr>
                          <w:rFonts w:ascii="Book Antiqua" w:hAnsi="Book Antiqua"/>
                          <w:sz w:val="22"/>
                          <w:szCs w:val="22"/>
                          <w:lang w:val="en"/>
                        </w:rPr>
                        <w:t>Eligibility</w:t>
                      </w:r>
                    </w:p>
                  </w:txbxContent>
                </v:textbox>
              </v:roundrect>
            </w:pict>
          </mc:Fallback>
        </mc:AlternateContent>
      </w:r>
      <w:r w:rsidRPr="00910A83">
        <w:rPr>
          <w:rFonts w:ascii="Book Antiqua" w:hAnsi="Book Antiqua"/>
          <w:noProof/>
          <w:sz w:val="24"/>
          <w:szCs w:val="24"/>
          <w:lang w:eastAsia="zh-CN"/>
        </w:rPr>
        <mc:AlternateContent>
          <mc:Choice Requires="wps">
            <w:drawing>
              <wp:anchor distT="0" distB="0" distL="114300" distR="114300" simplePos="0" relativeHeight="251737088" behindDoc="0" locked="0" layoutInCell="1" allowOverlap="1" wp14:anchorId="54C62A35" wp14:editId="514E199B">
                <wp:simplePos x="0" y="0"/>
                <wp:positionH relativeFrom="column">
                  <wp:posOffset>-994410</wp:posOffset>
                </wp:positionH>
                <wp:positionV relativeFrom="paragraph">
                  <wp:posOffset>5920740</wp:posOffset>
                </wp:positionV>
                <wp:extent cx="1371600" cy="297180"/>
                <wp:effectExtent l="9525" t="11430" r="7620" b="762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DE509C8" w14:textId="77777777" w:rsidR="00680ECC" w:rsidRPr="00090E96" w:rsidRDefault="00680ECC" w:rsidP="00E045C7">
                            <w:pPr>
                              <w:pStyle w:val="Heading2"/>
                              <w:keepNext/>
                              <w:rPr>
                                <w:rFonts w:ascii="Book Antiqua" w:hAnsi="Book Antiqua"/>
                                <w:lang w:val="en"/>
                              </w:rPr>
                            </w:pPr>
                            <w:r w:rsidRPr="00090E96">
                              <w:rPr>
                                <w:rFonts w:ascii="Book Antiqua" w:hAnsi="Book Antiqua"/>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C62A35" id="Rounded Rectangle 75" o:spid="_x0000_s1036" style="position:absolute;left:0;text-align:left;margin-left:-78.3pt;margin-top:466.2pt;width:108pt;height:23.4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" fillcolor="#ccecff">
                <v:textbox style="layout-flow:vertical;mso-layout-flow-alt:bottom-to-top" inset="3.6pt,,3.6pt">
                  <w:txbxContent>
                    <w:p w14:paraId="7DE509C8" w14:textId="77777777" w:rsidR="00680ECC" w:rsidRPr="00090E96" w:rsidRDefault="00680ECC" w:rsidP="00E045C7">
                      <w:pPr>
                        <w:pStyle w:val="Heading2"/>
                        <w:keepNext/>
                        <w:rPr>
                          <w:rFonts w:ascii="Book Antiqua" w:hAnsi="Book Antiqua"/>
                          <w:lang w:val="en"/>
                        </w:rPr>
                      </w:pPr>
                      <w:r w:rsidRPr="00090E96">
                        <w:rPr>
                          <w:rFonts w:ascii="Book Antiqua" w:hAnsi="Book Antiqua"/>
                          <w:lang w:val="en"/>
                        </w:rPr>
                        <w:t>Included</w:t>
                      </w:r>
                    </w:p>
                  </w:txbxContent>
                </v:textbox>
              </v:roundrect>
            </w:pict>
          </mc:Fallback>
        </mc:AlternateContent>
      </w:r>
      <w:r w:rsidRPr="00910A83">
        <w:rPr>
          <w:rFonts w:ascii="Book Antiqua" w:hAnsi="Book Antiqua"/>
          <w:noProof/>
          <w:sz w:val="24"/>
          <w:szCs w:val="24"/>
          <w:lang w:eastAsia="zh-CN"/>
        </w:rPr>
        <mc:AlternateContent>
          <mc:Choice Requires="wps">
            <w:drawing>
              <wp:anchor distT="0" distB="0" distL="114300" distR="114300" simplePos="0" relativeHeight="251736064" behindDoc="0" locked="0" layoutInCell="1" allowOverlap="1" wp14:anchorId="3C392DCB" wp14:editId="789EA075">
                <wp:simplePos x="0" y="0"/>
                <wp:positionH relativeFrom="column">
                  <wp:posOffset>-994410</wp:posOffset>
                </wp:positionH>
                <wp:positionV relativeFrom="paragraph">
                  <wp:posOffset>2720340</wp:posOffset>
                </wp:positionV>
                <wp:extent cx="1371600" cy="297180"/>
                <wp:effectExtent l="9525" t="11430" r="7620" b="762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2DC299F" w14:textId="77777777" w:rsidR="00680ECC" w:rsidRPr="00090E96" w:rsidRDefault="00680ECC" w:rsidP="00E045C7">
                            <w:pPr>
                              <w:pStyle w:val="Heading2"/>
                              <w:keepNext/>
                              <w:rPr>
                                <w:rFonts w:ascii="Book Antiqua" w:hAnsi="Book Antiqua"/>
                                <w:lang w:val="en"/>
                              </w:rPr>
                            </w:pPr>
                            <w:r w:rsidRPr="00090E96">
                              <w:rPr>
                                <w:rFonts w:ascii="Book Antiqua" w:hAnsi="Book Antiqua"/>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92DCB" id="Rounded Rectangle 74" o:spid="_x0000_s1037" style="position:absolute;left:0;text-align:left;margin-left:-78.3pt;margin-top:214.2pt;width:108pt;height:23.4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" fillcolor="#ccecff">
                <v:textbox style="layout-flow:vertical;mso-layout-flow-alt:bottom-to-top" inset="3.6pt,,3.6pt">
                  <w:txbxContent>
                    <w:p w14:paraId="02DC299F" w14:textId="77777777" w:rsidR="00680ECC" w:rsidRPr="00090E96" w:rsidRDefault="00680ECC" w:rsidP="00E045C7">
                      <w:pPr>
                        <w:pStyle w:val="Heading2"/>
                        <w:keepNext/>
                        <w:rPr>
                          <w:rFonts w:ascii="Book Antiqua" w:hAnsi="Book Antiqua"/>
                          <w:lang w:val="en"/>
                        </w:rPr>
                      </w:pPr>
                      <w:r w:rsidRPr="00090E96">
                        <w:rPr>
                          <w:rFonts w:ascii="Book Antiqua" w:hAnsi="Book Antiqua"/>
                          <w:lang w:val="en"/>
                        </w:rPr>
                        <w:t>Screening</w:t>
                      </w:r>
                    </w:p>
                  </w:txbxContent>
                </v:textbox>
              </v:roundrect>
            </w:pict>
          </mc:Fallback>
        </mc:AlternateContent>
      </w:r>
      <w:r w:rsidR="00FA002D" w:rsidRPr="00910A83">
        <w:rPr>
          <w:rFonts w:ascii="Book Antiqua" w:hAnsi="Book Antiqua"/>
          <w:noProof/>
          <w:sz w:val="24"/>
          <w:szCs w:val="24"/>
          <w:lang w:eastAsia="zh-CN"/>
        </w:rPr>
        <mc:AlternateContent>
          <mc:Choice Requires="wps">
            <w:drawing>
              <wp:anchor distT="0" distB="0" distL="114300" distR="114300" simplePos="0" relativeHeight="251735040" behindDoc="0" locked="0" layoutInCell="1" allowOverlap="1" wp14:anchorId="787E8EEE" wp14:editId="2A3E25FE">
                <wp:simplePos x="0" y="0"/>
                <wp:positionH relativeFrom="column">
                  <wp:posOffset>342900</wp:posOffset>
                </wp:positionH>
                <wp:positionV relativeFrom="paragraph">
                  <wp:posOffset>811530</wp:posOffset>
                </wp:positionV>
                <wp:extent cx="2228850" cy="682625"/>
                <wp:effectExtent l="9525" t="11430" r="9525" b="1079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4183A8FC"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Records identified through database searching</w:t>
                            </w:r>
                            <w:r w:rsidRPr="00FA002D">
                              <w:rPr>
                                <w:rFonts w:ascii="Book Antiqua" w:hAnsi="Book Antiqua"/>
                                <w:sz w:val="20"/>
                                <w:szCs w:val="20"/>
                              </w:rPr>
                              <w:br/>
                              <w:t xml:space="preserve">(n = </w:t>
                            </w:r>
                            <w:r>
                              <w:rPr>
                                <w:rFonts w:ascii="Book Antiqua" w:hAnsi="Book Antiqua"/>
                                <w:sz w:val="20"/>
                                <w:szCs w:val="20"/>
                              </w:rPr>
                              <w:t>44</w:t>
                            </w:r>
                            <w:r w:rsidRPr="00FA002D">
                              <w:rPr>
                                <w:rFonts w:ascii="Book Antiqua" w:hAnsi="Book Antiqua"/>
                                <w:sz w:val="20"/>
                                <w:szCs w:val="20"/>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E8EEE" id="Rectangle 73" o:spid="_x0000_s1038" style="position:absolute;left:0;text-align:left;margin-left:27pt;margin-top:63.9pt;width:175.5pt;height:5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">
                <v:textbox inset=",7.2pt,,7.2pt">
                  <w:txbxContent>
                    <w:p w14:paraId="4183A8FC" w14:textId="77777777" w:rsidR="00680ECC" w:rsidRPr="00FA002D" w:rsidRDefault="00680ECC" w:rsidP="00E045C7">
                      <w:pPr>
                        <w:jc w:val="center"/>
                        <w:rPr>
                          <w:rFonts w:ascii="Book Antiqua" w:hAnsi="Book Antiqua"/>
                          <w:sz w:val="20"/>
                          <w:szCs w:val="20"/>
                          <w:lang w:val="en"/>
                        </w:rPr>
                      </w:pPr>
                      <w:r w:rsidRPr="00FA002D">
                        <w:rPr>
                          <w:rFonts w:ascii="Book Antiqua" w:hAnsi="Book Antiqua"/>
                          <w:sz w:val="20"/>
                          <w:szCs w:val="20"/>
                        </w:rPr>
                        <w:t>Records identified through database searching</w:t>
                      </w:r>
                      <w:r w:rsidRPr="00FA002D">
                        <w:rPr>
                          <w:rFonts w:ascii="Book Antiqua" w:hAnsi="Book Antiqua"/>
                          <w:sz w:val="20"/>
                          <w:szCs w:val="20"/>
                        </w:rPr>
                        <w:br/>
                        <w:t xml:space="preserve">(n = </w:t>
                      </w:r>
                      <w:r>
                        <w:rPr>
                          <w:rFonts w:ascii="Book Antiqua" w:hAnsi="Book Antiqua"/>
                          <w:sz w:val="20"/>
                          <w:szCs w:val="20"/>
                        </w:rPr>
                        <w:t>44</w:t>
                      </w:r>
                      <w:r w:rsidRPr="00FA002D">
                        <w:rPr>
                          <w:rFonts w:ascii="Book Antiqua" w:hAnsi="Book Antiqua"/>
                          <w:sz w:val="20"/>
                          <w:szCs w:val="20"/>
                        </w:rPr>
                        <w:t>2)</w:t>
                      </w:r>
                    </w:p>
                  </w:txbxContent>
                </v:textbox>
              </v:rect>
            </w:pict>
          </mc:Fallback>
        </mc:AlternateContent>
      </w:r>
    </w:p>
    <w:p w14:paraId="6F9532CE" w14:textId="77777777" w:rsidR="00BE725F" w:rsidRPr="00BE725F" w:rsidRDefault="00BE725F" w:rsidP="00BE725F">
      <w:pPr>
        <w:rPr>
          <w:rFonts w:ascii="Book Antiqua" w:eastAsia="Times New Roman" w:hAnsi="Book Antiqua" w:cs="Segoe UI"/>
          <w:sz w:val="24"/>
          <w:szCs w:val="24"/>
        </w:rPr>
      </w:pPr>
    </w:p>
    <w:p w14:paraId="0C466078" w14:textId="77777777" w:rsidR="00BE725F" w:rsidRPr="00BE725F" w:rsidRDefault="00BE725F" w:rsidP="00BE725F">
      <w:pPr>
        <w:rPr>
          <w:rFonts w:ascii="Book Antiqua" w:eastAsia="Times New Roman" w:hAnsi="Book Antiqua" w:cs="Segoe UI"/>
          <w:sz w:val="24"/>
          <w:szCs w:val="24"/>
        </w:rPr>
      </w:pPr>
    </w:p>
    <w:p w14:paraId="3E7832DF" w14:textId="77777777" w:rsidR="00BE725F" w:rsidRPr="00BE725F" w:rsidRDefault="00BE725F" w:rsidP="00BE725F">
      <w:pPr>
        <w:rPr>
          <w:rFonts w:ascii="Book Antiqua" w:eastAsia="Times New Roman" w:hAnsi="Book Antiqua" w:cs="Segoe UI"/>
          <w:sz w:val="24"/>
          <w:szCs w:val="24"/>
        </w:rPr>
      </w:pPr>
    </w:p>
    <w:p w14:paraId="6F3B36EE" w14:textId="77777777" w:rsidR="00BE725F" w:rsidRPr="00BE725F" w:rsidRDefault="00BE725F" w:rsidP="00BE725F">
      <w:pPr>
        <w:rPr>
          <w:rFonts w:ascii="Book Antiqua" w:eastAsia="Times New Roman" w:hAnsi="Book Antiqua" w:cs="Segoe UI"/>
          <w:sz w:val="24"/>
          <w:szCs w:val="24"/>
        </w:rPr>
      </w:pPr>
    </w:p>
    <w:p w14:paraId="09210DE4" w14:textId="77777777" w:rsidR="00BE725F" w:rsidRPr="00BE725F" w:rsidRDefault="00BE725F" w:rsidP="00BE725F">
      <w:pPr>
        <w:rPr>
          <w:rFonts w:ascii="Book Antiqua" w:eastAsia="Times New Roman" w:hAnsi="Book Antiqua" w:cs="Segoe UI"/>
          <w:sz w:val="24"/>
          <w:szCs w:val="24"/>
        </w:rPr>
      </w:pPr>
    </w:p>
    <w:p w14:paraId="351AF773" w14:textId="77777777" w:rsidR="00BE725F" w:rsidRPr="00BE725F" w:rsidRDefault="00BE725F" w:rsidP="00BE725F">
      <w:pPr>
        <w:rPr>
          <w:rFonts w:ascii="Book Antiqua" w:eastAsia="Times New Roman" w:hAnsi="Book Antiqua" w:cs="Segoe UI"/>
          <w:sz w:val="24"/>
          <w:szCs w:val="24"/>
        </w:rPr>
      </w:pPr>
    </w:p>
    <w:p w14:paraId="4C1698D8" w14:textId="77777777" w:rsidR="00BE725F" w:rsidRPr="00BE725F" w:rsidRDefault="00BE725F" w:rsidP="00BE725F">
      <w:pPr>
        <w:rPr>
          <w:rFonts w:ascii="Book Antiqua" w:eastAsia="Times New Roman" w:hAnsi="Book Antiqua" w:cs="Segoe UI"/>
          <w:sz w:val="24"/>
          <w:szCs w:val="24"/>
        </w:rPr>
      </w:pPr>
    </w:p>
    <w:p w14:paraId="02FC8D32" w14:textId="77777777" w:rsidR="00BE725F" w:rsidRPr="00BE725F" w:rsidRDefault="00BE725F" w:rsidP="00BE725F">
      <w:pPr>
        <w:rPr>
          <w:rFonts w:ascii="Book Antiqua" w:eastAsia="Times New Roman" w:hAnsi="Book Antiqua" w:cs="Segoe UI"/>
          <w:sz w:val="24"/>
          <w:szCs w:val="24"/>
        </w:rPr>
      </w:pPr>
    </w:p>
    <w:p w14:paraId="71C5B47F" w14:textId="77777777" w:rsidR="00BE725F" w:rsidRPr="00BE725F" w:rsidRDefault="00BE725F" w:rsidP="00BE725F">
      <w:pPr>
        <w:rPr>
          <w:rFonts w:ascii="Book Antiqua" w:eastAsia="Times New Roman" w:hAnsi="Book Antiqua" w:cs="Segoe UI"/>
          <w:sz w:val="24"/>
          <w:szCs w:val="24"/>
        </w:rPr>
      </w:pPr>
    </w:p>
    <w:p w14:paraId="3E3E4E87" w14:textId="48AA6CCA" w:rsidR="00BE725F" w:rsidRDefault="00BE725F" w:rsidP="00BE725F">
      <w:pPr>
        <w:adjustRightInd w:val="0"/>
        <w:snapToGrid w:val="0"/>
        <w:spacing w:after="0" w:line="360" w:lineRule="auto"/>
        <w:jc w:val="both"/>
        <w:rPr>
          <w:rFonts w:ascii="Book Antiqua" w:eastAsia="Times New Roman" w:hAnsi="Book Antiqua" w:cs="Segoe UI"/>
          <w:sz w:val="24"/>
          <w:szCs w:val="24"/>
        </w:rPr>
      </w:pPr>
    </w:p>
    <w:p w14:paraId="4D1C5693" w14:textId="53323365"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0E7F1F25"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3DDA8E5B"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04941094"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3F4CB73C"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7D1E5ED9"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112993CF"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0318321D"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524721B4"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0DE4E5D1"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21512ADD"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41E63302"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373F9B95"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1E408463" w14:textId="77777777" w:rsidR="00BE725F" w:rsidRDefault="00BE725F" w:rsidP="00BE725F">
      <w:pPr>
        <w:adjustRightInd w:val="0"/>
        <w:snapToGrid w:val="0"/>
        <w:spacing w:after="0" w:line="360" w:lineRule="auto"/>
        <w:jc w:val="both"/>
        <w:rPr>
          <w:rFonts w:ascii="Book Antiqua" w:hAnsi="Book Antiqua" w:cs="Segoe UI"/>
          <w:sz w:val="24"/>
          <w:szCs w:val="24"/>
          <w:lang w:eastAsia="zh-CN"/>
        </w:rPr>
      </w:pPr>
    </w:p>
    <w:p w14:paraId="6CFCB6C4" w14:textId="22F48635" w:rsidR="00BE725F" w:rsidRPr="00BE725F" w:rsidRDefault="00BE725F" w:rsidP="00BE725F">
      <w:pPr>
        <w:pStyle w:val="EndNoteBibliography"/>
        <w:adjustRightInd w:val="0"/>
        <w:snapToGrid w:val="0"/>
        <w:spacing w:line="360" w:lineRule="auto"/>
        <w:rPr>
          <w:rFonts w:ascii="Book Antiqua" w:hAnsi="Book Antiqua"/>
          <w:b/>
          <w:sz w:val="24"/>
          <w:szCs w:val="24"/>
        </w:rPr>
      </w:pPr>
      <w:r w:rsidRPr="00BE725F">
        <w:rPr>
          <w:rFonts w:ascii="Book Antiqua" w:hAnsi="Book Antiqua" w:cs="Segoe UI"/>
          <w:b/>
          <w:color w:val="00000A"/>
          <w:sz w:val="24"/>
          <w:szCs w:val="24"/>
        </w:rPr>
        <w:t>Figure 1</w:t>
      </w:r>
      <w:r>
        <w:rPr>
          <w:rFonts w:ascii="Book Antiqua" w:hAnsi="Book Antiqua" w:cs="Segoe UI" w:hint="eastAsia"/>
          <w:b/>
          <w:color w:val="00000A"/>
          <w:sz w:val="24"/>
          <w:szCs w:val="24"/>
          <w:lang w:eastAsia="zh-CN"/>
        </w:rPr>
        <w:t xml:space="preserve"> </w:t>
      </w:r>
      <w:r w:rsidRPr="00BE725F">
        <w:rPr>
          <w:rFonts w:ascii="Book Antiqua" w:hAnsi="Book Antiqua" w:cs="Segoe UI"/>
          <w:b/>
          <w:color w:val="00000A"/>
          <w:sz w:val="24"/>
          <w:szCs w:val="24"/>
        </w:rPr>
        <w:t>Prisma f</w:t>
      </w:r>
      <w:r w:rsidRPr="00BE725F">
        <w:rPr>
          <w:rFonts w:ascii="Book Antiqua" w:hAnsi="Book Antiqua"/>
          <w:b/>
          <w:sz w:val="24"/>
          <w:szCs w:val="24"/>
        </w:rPr>
        <w:t>low chart of the study selection process.</w:t>
      </w:r>
    </w:p>
    <w:p w14:paraId="2C239AF7" w14:textId="77777777" w:rsidR="00BE725F" w:rsidRPr="00BE725F" w:rsidRDefault="00BE725F" w:rsidP="00BE725F">
      <w:pPr>
        <w:adjustRightInd w:val="0"/>
        <w:snapToGrid w:val="0"/>
        <w:spacing w:after="0" w:line="360" w:lineRule="auto"/>
        <w:jc w:val="both"/>
        <w:rPr>
          <w:rFonts w:ascii="Book Antiqua" w:hAnsi="Book Antiqua" w:cs="Segoe UI"/>
          <w:sz w:val="24"/>
          <w:szCs w:val="24"/>
          <w:lang w:val="en-CA" w:eastAsia="zh-CN"/>
        </w:rPr>
      </w:pPr>
    </w:p>
    <w:p w14:paraId="4AD051BF" w14:textId="77777777" w:rsidR="00BE725F" w:rsidRDefault="00E045C7" w:rsidP="00BE725F">
      <w:pPr>
        <w:adjustRightInd w:val="0"/>
        <w:snapToGrid w:val="0"/>
        <w:spacing w:after="0" w:line="360" w:lineRule="auto"/>
        <w:jc w:val="both"/>
        <w:rPr>
          <w:rFonts w:ascii="Book Antiqua" w:hAnsi="Book Antiqua" w:cs="Segoe UI"/>
          <w:sz w:val="24"/>
          <w:szCs w:val="24"/>
          <w:lang w:eastAsia="zh-CN"/>
        </w:rPr>
      </w:pPr>
      <w:r w:rsidRPr="00BE725F">
        <w:rPr>
          <w:rFonts w:ascii="Book Antiqua" w:eastAsia="Times New Roman" w:hAnsi="Book Antiqua" w:cs="Segoe UI"/>
          <w:sz w:val="24"/>
          <w:szCs w:val="24"/>
        </w:rPr>
        <w:br w:type="page"/>
      </w:r>
    </w:p>
    <w:p w14:paraId="77AE8D82" w14:textId="77777777" w:rsidR="00BA1C18" w:rsidRPr="00BA1C18" w:rsidRDefault="00BA1C18" w:rsidP="00BE725F">
      <w:pPr>
        <w:adjustRightInd w:val="0"/>
        <w:snapToGrid w:val="0"/>
        <w:spacing w:after="0" w:line="360" w:lineRule="auto"/>
        <w:jc w:val="both"/>
        <w:rPr>
          <w:rFonts w:ascii="Book Antiqua" w:hAnsi="Book Antiqua" w:cs="Segoe UI"/>
          <w:sz w:val="24"/>
          <w:szCs w:val="24"/>
          <w:lang w:eastAsia="zh-CN"/>
        </w:rPr>
        <w:sectPr w:rsidR="00BA1C18" w:rsidRPr="00BA1C18" w:rsidSect="00BC05A4">
          <w:pgSz w:w="12240" w:h="15840"/>
          <w:pgMar w:top="1440" w:right="1440" w:bottom="1440" w:left="1440" w:header="720" w:footer="720" w:gutter="0"/>
          <w:cols w:space="720"/>
          <w:docGrid w:linePitch="360"/>
        </w:sectPr>
      </w:pPr>
    </w:p>
    <w:p w14:paraId="7F3A09F0" w14:textId="011979C1" w:rsidR="00E0243D" w:rsidRPr="00910A83" w:rsidRDefault="00BA1C18" w:rsidP="00910A83">
      <w:pPr>
        <w:adjustRightInd w:val="0"/>
        <w:snapToGrid w:val="0"/>
        <w:spacing w:after="0" w:line="360" w:lineRule="auto"/>
        <w:jc w:val="both"/>
        <w:rPr>
          <w:rFonts w:ascii="Book Antiqua" w:eastAsia="Times New Roman" w:hAnsi="Book Antiqua" w:cs="Segoe UI"/>
          <w:color w:val="00000A"/>
          <w:sz w:val="24"/>
          <w:szCs w:val="24"/>
        </w:rPr>
      </w:pPr>
      <w:r w:rsidRPr="00910A83">
        <w:rPr>
          <w:rFonts w:ascii="Book Antiqua" w:hAnsi="Book Antiqua"/>
          <w:noProof/>
          <w:sz w:val="24"/>
          <w:szCs w:val="24"/>
          <w:lang w:eastAsia="zh-CN"/>
        </w:rPr>
        <w:lastRenderedPageBreak/>
        <w:drawing>
          <wp:inline distT="0" distB="0" distL="0" distR="0" wp14:anchorId="49609F01" wp14:editId="1AC0C48E">
            <wp:extent cx="5743575" cy="232410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3575" cy="2324100"/>
                    </a:xfrm>
                    <a:prstGeom prst="rect">
                      <a:avLst/>
                    </a:prstGeom>
                    <a:noFill/>
                    <a:ln>
                      <a:noFill/>
                    </a:ln>
                  </pic:spPr>
                </pic:pic>
              </a:graphicData>
            </a:graphic>
          </wp:inline>
        </w:drawing>
      </w:r>
    </w:p>
    <w:p w14:paraId="6BC09889" w14:textId="130600BD" w:rsidR="00BA1C18" w:rsidRPr="00BA1C18" w:rsidRDefault="00BA1C18" w:rsidP="00BA1C18">
      <w:pPr>
        <w:adjustRightInd w:val="0"/>
        <w:snapToGrid w:val="0"/>
        <w:spacing w:after="0" w:line="360" w:lineRule="auto"/>
        <w:jc w:val="both"/>
        <w:rPr>
          <w:rFonts w:ascii="Book Antiqua" w:eastAsia="Times New Roman" w:hAnsi="Book Antiqua" w:cs="Segoe UI"/>
          <w:b/>
          <w:color w:val="00000A"/>
          <w:sz w:val="24"/>
          <w:szCs w:val="24"/>
        </w:rPr>
      </w:pPr>
      <w:r w:rsidRPr="00BA1C18">
        <w:rPr>
          <w:rFonts w:ascii="Book Antiqua" w:eastAsia="Times New Roman" w:hAnsi="Book Antiqua" w:cs="Segoe UI"/>
          <w:b/>
          <w:color w:val="00000A"/>
          <w:sz w:val="24"/>
          <w:szCs w:val="24"/>
        </w:rPr>
        <w:t xml:space="preserve">Figure 2 </w:t>
      </w:r>
      <w:r w:rsidRPr="00BA1C18">
        <w:rPr>
          <w:rFonts w:ascii="Book Antiqua" w:hAnsi="Book Antiqua"/>
          <w:b/>
          <w:sz w:val="24"/>
          <w:szCs w:val="24"/>
        </w:rPr>
        <w:t>Forest plot of the random effect analysis of the 4 studies concerning</w:t>
      </w:r>
      <w:r w:rsidRPr="00BA1C18">
        <w:rPr>
          <w:rFonts w:ascii="Book Antiqua" w:eastAsia="Times New Roman" w:hAnsi="Book Antiqua" w:cs="Segoe UI"/>
          <w:b/>
          <w:color w:val="00000A"/>
          <w:sz w:val="24"/>
          <w:szCs w:val="24"/>
        </w:rPr>
        <w:t xml:space="preserve"> periodic dilation index shows a significant decrease of periodic dilation index after intralesional steroid injection in addition to endoscopic dilation.</w:t>
      </w:r>
    </w:p>
    <w:p w14:paraId="709C3A10" w14:textId="77777777" w:rsidR="00574549" w:rsidRPr="00910A83" w:rsidRDefault="00574549" w:rsidP="00910A83">
      <w:pPr>
        <w:adjustRightInd w:val="0"/>
        <w:snapToGrid w:val="0"/>
        <w:spacing w:after="0" w:line="360" w:lineRule="auto"/>
        <w:jc w:val="both"/>
        <w:rPr>
          <w:rFonts w:ascii="Book Antiqua" w:eastAsia="Times New Roman" w:hAnsi="Book Antiqua" w:cs="Segoe UI"/>
          <w:color w:val="00000A"/>
          <w:sz w:val="24"/>
          <w:szCs w:val="24"/>
        </w:rPr>
      </w:pPr>
    </w:p>
    <w:p w14:paraId="2B7A2DCB" w14:textId="3EF96C0E" w:rsidR="00E0243D" w:rsidRPr="00BA1C18" w:rsidRDefault="00932E18" w:rsidP="00BA1C18">
      <w:pPr>
        <w:adjustRightInd w:val="0"/>
        <w:snapToGrid w:val="0"/>
        <w:spacing w:after="0" w:line="360" w:lineRule="auto"/>
        <w:jc w:val="both"/>
        <w:rPr>
          <w:rFonts w:ascii="Book Antiqua" w:hAnsi="Book Antiqua" w:cs="Segoe UI"/>
          <w:color w:val="00000A"/>
          <w:sz w:val="24"/>
          <w:szCs w:val="24"/>
          <w:lang w:eastAsia="zh-CN"/>
        </w:rPr>
      </w:pPr>
      <w:r w:rsidRPr="00910A83">
        <w:rPr>
          <w:rFonts w:ascii="Book Antiqua" w:eastAsia="Times New Roman" w:hAnsi="Book Antiqua" w:cs="Segoe UI"/>
          <w:color w:val="00000A"/>
          <w:sz w:val="24"/>
          <w:szCs w:val="24"/>
        </w:rPr>
        <w:br w:type="page"/>
      </w:r>
    </w:p>
    <w:p w14:paraId="093B83B1" w14:textId="77777777" w:rsidR="00D14CC9" w:rsidRDefault="00D14CC9" w:rsidP="00910A83">
      <w:pPr>
        <w:adjustRightInd w:val="0"/>
        <w:snapToGrid w:val="0"/>
        <w:spacing w:after="0" w:line="360" w:lineRule="auto"/>
        <w:jc w:val="both"/>
        <w:textAlignment w:val="baseline"/>
        <w:rPr>
          <w:rFonts w:ascii="Book Antiqua" w:hAnsi="Book Antiqua" w:cs="Segoe UI"/>
          <w:color w:val="00000A"/>
          <w:sz w:val="24"/>
          <w:szCs w:val="24"/>
          <w:lang w:eastAsia="zh-CN"/>
        </w:rPr>
      </w:pPr>
      <w:r w:rsidRPr="00910A83">
        <w:rPr>
          <w:rFonts w:ascii="Book Antiqua" w:hAnsi="Book Antiqua"/>
          <w:noProof/>
          <w:sz w:val="24"/>
          <w:szCs w:val="24"/>
          <w:lang w:eastAsia="zh-CN"/>
        </w:rPr>
        <w:lastRenderedPageBreak/>
        <w:drawing>
          <wp:inline distT="0" distB="0" distL="0" distR="0" wp14:anchorId="682E30A0" wp14:editId="4F0C5054">
            <wp:extent cx="5753100" cy="2447925"/>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447925"/>
                    </a:xfrm>
                    <a:prstGeom prst="rect">
                      <a:avLst/>
                    </a:prstGeom>
                    <a:noFill/>
                    <a:ln>
                      <a:noFill/>
                    </a:ln>
                  </pic:spPr>
                </pic:pic>
              </a:graphicData>
            </a:graphic>
          </wp:inline>
        </w:drawing>
      </w:r>
    </w:p>
    <w:p w14:paraId="53B43968" w14:textId="11427560" w:rsidR="00BA1C18" w:rsidRPr="00BA1C18" w:rsidRDefault="00BA1C18" w:rsidP="00BA1C18">
      <w:pPr>
        <w:adjustRightInd w:val="0"/>
        <w:snapToGrid w:val="0"/>
        <w:spacing w:after="0" w:line="360" w:lineRule="auto"/>
        <w:jc w:val="both"/>
        <w:textAlignment w:val="baseline"/>
        <w:rPr>
          <w:rFonts w:ascii="Book Antiqua" w:eastAsia="Times New Roman" w:hAnsi="Book Antiqua" w:cs="Segoe UI"/>
          <w:b/>
          <w:color w:val="00000A"/>
          <w:sz w:val="24"/>
          <w:szCs w:val="24"/>
        </w:rPr>
      </w:pPr>
      <w:r w:rsidRPr="00BA1C18">
        <w:rPr>
          <w:rFonts w:ascii="Book Antiqua" w:eastAsia="Times New Roman" w:hAnsi="Book Antiqua" w:cs="Segoe UI"/>
          <w:b/>
          <w:color w:val="00000A"/>
          <w:sz w:val="24"/>
          <w:szCs w:val="24"/>
        </w:rPr>
        <w:t xml:space="preserve">Figure 3 </w:t>
      </w:r>
      <w:r w:rsidRPr="00BA1C18">
        <w:rPr>
          <w:rFonts w:ascii="Book Antiqua" w:hAnsi="Book Antiqua"/>
          <w:b/>
          <w:sz w:val="24"/>
          <w:szCs w:val="24"/>
        </w:rPr>
        <w:t>Forest plot of the random effect analysis of the 5 studies concerning</w:t>
      </w:r>
      <w:r w:rsidRPr="00BA1C18">
        <w:rPr>
          <w:rFonts w:ascii="Book Antiqua" w:eastAsia="Times New Roman" w:hAnsi="Book Antiqua" w:cs="Segoe UI"/>
          <w:b/>
          <w:color w:val="00000A"/>
          <w:sz w:val="24"/>
          <w:szCs w:val="24"/>
        </w:rPr>
        <w:t xml:space="preserve"> total number of repeat dilation shows a non-significant decrease of total number of repeat dilation after intralesional steroid injection in addition to endoscopic dilation.</w:t>
      </w:r>
    </w:p>
    <w:p w14:paraId="01B33992" w14:textId="77777777" w:rsidR="00BA1C18" w:rsidRPr="00BA1C18" w:rsidRDefault="00BA1C18" w:rsidP="00910A83">
      <w:pPr>
        <w:adjustRightInd w:val="0"/>
        <w:snapToGrid w:val="0"/>
        <w:spacing w:after="0" w:line="360" w:lineRule="auto"/>
        <w:jc w:val="both"/>
        <w:textAlignment w:val="baseline"/>
        <w:rPr>
          <w:rFonts w:ascii="Book Antiqua" w:hAnsi="Book Antiqua" w:cs="Segoe UI"/>
          <w:color w:val="00000A"/>
          <w:sz w:val="24"/>
          <w:szCs w:val="24"/>
          <w:lang w:eastAsia="zh-CN"/>
        </w:rPr>
      </w:pPr>
    </w:p>
    <w:p w14:paraId="09011BB1" w14:textId="2F68E973" w:rsidR="00E0243D" w:rsidRPr="00BA1C18" w:rsidRDefault="00D14CC9" w:rsidP="00BA1C18">
      <w:pPr>
        <w:adjustRightInd w:val="0"/>
        <w:snapToGrid w:val="0"/>
        <w:spacing w:after="0" w:line="360" w:lineRule="auto"/>
        <w:jc w:val="both"/>
        <w:rPr>
          <w:rFonts w:ascii="Book Antiqua" w:hAnsi="Book Antiqua" w:cs="Segoe UI"/>
          <w:color w:val="00000A"/>
          <w:sz w:val="24"/>
          <w:szCs w:val="24"/>
          <w:lang w:eastAsia="zh-CN"/>
        </w:rPr>
      </w:pPr>
      <w:r w:rsidRPr="00910A83">
        <w:rPr>
          <w:rFonts w:ascii="Book Antiqua" w:eastAsia="Times New Roman" w:hAnsi="Book Antiqua" w:cs="Segoe UI"/>
          <w:color w:val="00000A"/>
          <w:sz w:val="24"/>
          <w:szCs w:val="24"/>
        </w:rPr>
        <w:br w:type="page"/>
      </w:r>
    </w:p>
    <w:p w14:paraId="0A901A77" w14:textId="77777777" w:rsidR="00D14CC9" w:rsidRDefault="00D14CC9" w:rsidP="00910A83">
      <w:pPr>
        <w:adjustRightInd w:val="0"/>
        <w:snapToGrid w:val="0"/>
        <w:spacing w:after="0" w:line="360" w:lineRule="auto"/>
        <w:jc w:val="both"/>
        <w:textAlignment w:val="baseline"/>
        <w:rPr>
          <w:rFonts w:ascii="Book Antiqua" w:hAnsi="Book Antiqua" w:cs="Segoe UI"/>
          <w:color w:val="00000A"/>
          <w:sz w:val="24"/>
          <w:szCs w:val="24"/>
          <w:lang w:eastAsia="zh-CN"/>
        </w:rPr>
      </w:pPr>
      <w:r w:rsidRPr="00910A83">
        <w:rPr>
          <w:rFonts w:ascii="Book Antiqua" w:hAnsi="Book Antiqua"/>
          <w:noProof/>
          <w:sz w:val="24"/>
          <w:szCs w:val="24"/>
          <w:lang w:eastAsia="zh-CN"/>
        </w:rPr>
        <w:lastRenderedPageBreak/>
        <w:drawing>
          <wp:inline distT="0" distB="0" distL="0" distR="0" wp14:anchorId="26727711" wp14:editId="104E84C5">
            <wp:extent cx="5762625" cy="2124075"/>
            <wp:effectExtent l="0" t="0" r="9525" b="952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2124075"/>
                    </a:xfrm>
                    <a:prstGeom prst="rect">
                      <a:avLst/>
                    </a:prstGeom>
                    <a:noFill/>
                    <a:ln>
                      <a:noFill/>
                    </a:ln>
                  </pic:spPr>
                </pic:pic>
              </a:graphicData>
            </a:graphic>
          </wp:inline>
        </w:drawing>
      </w:r>
    </w:p>
    <w:p w14:paraId="70D62E18" w14:textId="1AC4E2A0" w:rsidR="00BA1C18" w:rsidRPr="00BA1C18" w:rsidRDefault="00BA1C18" w:rsidP="00BA1C18">
      <w:pPr>
        <w:adjustRightInd w:val="0"/>
        <w:snapToGrid w:val="0"/>
        <w:spacing w:after="0" w:line="360" w:lineRule="auto"/>
        <w:jc w:val="both"/>
        <w:textAlignment w:val="baseline"/>
        <w:rPr>
          <w:rFonts w:ascii="Book Antiqua" w:eastAsia="Times New Roman" w:hAnsi="Book Antiqua" w:cs="Segoe UI"/>
          <w:b/>
          <w:color w:val="00000A"/>
          <w:sz w:val="24"/>
          <w:szCs w:val="24"/>
        </w:rPr>
      </w:pPr>
      <w:r w:rsidRPr="00BA1C18">
        <w:rPr>
          <w:rFonts w:ascii="Book Antiqua" w:eastAsia="Times New Roman" w:hAnsi="Book Antiqua" w:cs="Segoe UI"/>
          <w:b/>
          <w:color w:val="00000A"/>
          <w:sz w:val="24"/>
          <w:szCs w:val="24"/>
        </w:rPr>
        <w:t xml:space="preserve">Figure 4 </w:t>
      </w:r>
      <w:r w:rsidRPr="00BA1C18">
        <w:rPr>
          <w:rFonts w:ascii="Book Antiqua" w:hAnsi="Book Antiqua"/>
          <w:b/>
          <w:sz w:val="24"/>
          <w:szCs w:val="24"/>
        </w:rPr>
        <w:t>Forest plot of the random effect analysis of the 5 studies concerning</w:t>
      </w:r>
      <w:r w:rsidRPr="00BA1C18">
        <w:rPr>
          <w:rFonts w:ascii="Book Antiqua" w:eastAsia="Times New Roman" w:hAnsi="Book Antiqua" w:cs="Segoe UI"/>
          <w:b/>
          <w:color w:val="00000A"/>
          <w:sz w:val="24"/>
          <w:szCs w:val="24"/>
        </w:rPr>
        <w:t xml:space="preserve"> dysphagia score shows no significant improvement of dysphagia score after intralesional steroid injection in addition to endoscopic dilation.</w:t>
      </w:r>
    </w:p>
    <w:p w14:paraId="66D0BC56" w14:textId="77777777" w:rsidR="00BA1C18" w:rsidRPr="00BA1C18" w:rsidRDefault="00BA1C18" w:rsidP="00910A83">
      <w:pPr>
        <w:adjustRightInd w:val="0"/>
        <w:snapToGrid w:val="0"/>
        <w:spacing w:after="0" w:line="360" w:lineRule="auto"/>
        <w:jc w:val="both"/>
        <w:textAlignment w:val="baseline"/>
        <w:rPr>
          <w:rFonts w:ascii="Book Antiqua" w:hAnsi="Book Antiqua" w:cs="Segoe UI"/>
          <w:color w:val="00000A"/>
          <w:sz w:val="24"/>
          <w:szCs w:val="24"/>
          <w:lang w:eastAsia="zh-CN"/>
        </w:rPr>
      </w:pPr>
    </w:p>
    <w:p w14:paraId="5553ED71" w14:textId="77777777" w:rsidR="007F3A83" w:rsidRDefault="00D14CC9" w:rsidP="00910A83">
      <w:pPr>
        <w:adjustRightInd w:val="0"/>
        <w:snapToGrid w:val="0"/>
        <w:spacing w:after="0" w:line="360" w:lineRule="auto"/>
        <w:jc w:val="both"/>
        <w:rPr>
          <w:rFonts w:ascii="Book Antiqua" w:hAnsi="Book Antiqua" w:cs="Segoe UI"/>
          <w:color w:val="00000A"/>
          <w:sz w:val="24"/>
          <w:szCs w:val="24"/>
          <w:lang w:eastAsia="zh-CN"/>
        </w:rPr>
      </w:pPr>
      <w:r w:rsidRPr="00910A83">
        <w:rPr>
          <w:rFonts w:ascii="Book Antiqua" w:eastAsia="Times New Roman" w:hAnsi="Book Antiqua" w:cs="Segoe UI"/>
          <w:color w:val="00000A"/>
          <w:sz w:val="24"/>
          <w:szCs w:val="24"/>
        </w:rPr>
        <w:br w:type="page"/>
      </w:r>
    </w:p>
    <w:p w14:paraId="4EED6D2E" w14:textId="77777777" w:rsidR="00BA1C18" w:rsidRDefault="00BA1C18" w:rsidP="00BA1C18">
      <w:pPr>
        <w:adjustRightInd w:val="0"/>
        <w:snapToGrid w:val="0"/>
        <w:spacing w:after="0" w:line="360" w:lineRule="auto"/>
        <w:jc w:val="both"/>
        <w:rPr>
          <w:rFonts w:ascii="Book Antiqua" w:eastAsia="Times New Roman" w:hAnsi="Book Antiqua" w:cs="Segoe UI"/>
          <w:b/>
          <w:color w:val="00000A"/>
          <w:sz w:val="24"/>
          <w:szCs w:val="24"/>
        </w:rPr>
        <w:sectPr w:rsidR="00BA1C18" w:rsidSect="00BA1C18">
          <w:pgSz w:w="12240" w:h="15840"/>
          <w:pgMar w:top="1440" w:right="1440" w:bottom="1440" w:left="1440" w:header="720" w:footer="720" w:gutter="0"/>
          <w:cols w:space="720"/>
          <w:docGrid w:linePitch="360"/>
        </w:sectPr>
      </w:pPr>
    </w:p>
    <w:p w14:paraId="45909073" w14:textId="6A4743DC" w:rsidR="00BA1C18" w:rsidRPr="00457A94" w:rsidRDefault="00BA1C18" w:rsidP="00BA1C18">
      <w:pPr>
        <w:adjustRightInd w:val="0"/>
        <w:snapToGrid w:val="0"/>
        <w:spacing w:after="0" w:line="360" w:lineRule="auto"/>
        <w:jc w:val="both"/>
        <w:rPr>
          <w:rFonts w:ascii="Book Antiqua" w:hAnsi="Book Antiqua" w:cs="Segoe UI"/>
          <w:b/>
          <w:color w:val="00000A"/>
          <w:sz w:val="24"/>
          <w:szCs w:val="24"/>
          <w:lang w:eastAsia="zh-CN"/>
        </w:rPr>
      </w:pPr>
      <w:r w:rsidRPr="00BE725F">
        <w:rPr>
          <w:rFonts w:ascii="Book Antiqua" w:eastAsia="Times New Roman" w:hAnsi="Book Antiqua" w:cs="Segoe UI"/>
          <w:b/>
          <w:color w:val="00000A"/>
          <w:sz w:val="24"/>
          <w:szCs w:val="24"/>
        </w:rPr>
        <w:lastRenderedPageBreak/>
        <w:t>Table 1 Main character</w:t>
      </w:r>
      <w:r w:rsidR="00457A94">
        <w:rPr>
          <w:rFonts w:ascii="Book Antiqua" w:eastAsia="Times New Roman" w:hAnsi="Book Antiqua" w:cs="Segoe UI"/>
          <w:b/>
          <w:color w:val="00000A"/>
          <w:sz w:val="24"/>
          <w:szCs w:val="24"/>
        </w:rPr>
        <w:t>istics of the studies included</w:t>
      </w:r>
    </w:p>
    <w:tbl>
      <w:tblPr>
        <w:tblW w:w="15593"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gridCol w:w="1701"/>
        <w:gridCol w:w="2268"/>
        <w:gridCol w:w="1559"/>
        <w:gridCol w:w="992"/>
        <w:gridCol w:w="1134"/>
        <w:gridCol w:w="1560"/>
        <w:gridCol w:w="1275"/>
        <w:gridCol w:w="851"/>
        <w:gridCol w:w="992"/>
      </w:tblGrid>
      <w:tr w:rsidR="00BA1C18" w:rsidRPr="00910A83" w14:paraId="05037B40" w14:textId="77777777" w:rsidTr="00680ECC">
        <w:trPr>
          <w:trHeight w:val="324"/>
        </w:trPr>
        <w:tc>
          <w:tcPr>
            <w:tcW w:w="3261" w:type="dxa"/>
            <w:vMerge w:val="restart"/>
            <w:shd w:val="clear" w:color="auto" w:fill="auto"/>
            <w:noWrap/>
            <w:vAlign w:val="center"/>
            <w:hideMark/>
          </w:tcPr>
          <w:p w14:paraId="560255E1" w14:textId="77777777" w:rsidR="00BA1C18" w:rsidRPr="00BE725F" w:rsidRDefault="00BA1C18" w:rsidP="00680ECC">
            <w:pPr>
              <w:adjustRightInd w:val="0"/>
              <w:snapToGrid w:val="0"/>
              <w:spacing w:after="0" w:line="360" w:lineRule="auto"/>
              <w:rPr>
                <w:rFonts w:ascii="Book Antiqua" w:eastAsia="Times New Roman" w:hAnsi="Book Antiqua" w:cs="Calibri"/>
                <w:b/>
                <w:color w:val="000000"/>
                <w:sz w:val="24"/>
                <w:szCs w:val="24"/>
                <w:lang w:eastAsia="hu-HU"/>
              </w:rPr>
            </w:pPr>
            <w:r w:rsidRPr="00BE725F">
              <w:rPr>
                <w:rFonts w:ascii="Book Antiqua" w:eastAsia="Times New Roman" w:hAnsi="Book Antiqua" w:cs="Calibri"/>
                <w:b/>
                <w:color w:val="000000"/>
                <w:sz w:val="24"/>
                <w:szCs w:val="24"/>
                <w:lang w:eastAsia="hu-HU"/>
              </w:rPr>
              <w:t>Study</w:t>
            </w:r>
          </w:p>
        </w:tc>
        <w:tc>
          <w:tcPr>
            <w:tcW w:w="1701" w:type="dxa"/>
            <w:vMerge w:val="restart"/>
            <w:shd w:val="clear" w:color="auto" w:fill="auto"/>
            <w:noWrap/>
            <w:vAlign w:val="center"/>
            <w:hideMark/>
          </w:tcPr>
          <w:p w14:paraId="32A58B3B"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r w:rsidRPr="00BE725F">
              <w:rPr>
                <w:rFonts w:ascii="Book Antiqua" w:eastAsia="Times New Roman" w:hAnsi="Book Antiqua" w:cs="Calibri"/>
                <w:b/>
                <w:color w:val="000000"/>
                <w:sz w:val="24"/>
                <w:szCs w:val="24"/>
                <w:lang w:eastAsia="hu-HU"/>
              </w:rPr>
              <w:t>Study design</w:t>
            </w:r>
          </w:p>
        </w:tc>
        <w:tc>
          <w:tcPr>
            <w:tcW w:w="2268" w:type="dxa"/>
            <w:vMerge w:val="restart"/>
            <w:shd w:val="clear" w:color="auto" w:fill="auto"/>
            <w:noWrap/>
            <w:vAlign w:val="center"/>
            <w:hideMark/>
          </w:tcPr>
          <w:p w14:paraId="13DB1EE4"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r w:rsidRPr="00BE725F">
              <w:rPr>
                <w:rFonts w:ascii="Book Antiqua" w:eastAsia="Times New Roman" w:hAnsi="Book Antiqua" w:cs="Calibri"/>
                <w:b/>
                <w:color w:val="000000"/>
                <w:sz w:val="24"/>
                <w:szCs w:val="24"/>
                <w:lang w:eastAsia="hu-HU"/>
              </w:rPr>
              <w:t>Country</w:t>
            </w:r>
          </w:p>
        </w:tc>
        <w:tc>
          <w:tcPr>
            <w:tcW w:w="1559" w:type="dxa"/>
            <w:vMerge w:val="restart"/>
            <w:shd w:val="clear" w:color="auto" w:fill="auto"/>
            <w:noWrap/>
            <w:vAlign w:val="center"/>
            <w:hideMark/>
          </w:tcPr>
          <w:p w14:paraId="583CDD1B"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r w:rsidRPr="00BE725F">
              <w:rPr>
                <w:rFonts w:ascii="Book Antiqua" w:eastAsia="Times New Roman" w:hAnsi="Book Antiqua" w:cs="Calibri"/>
                <w:b/>
                <w:color w:val="000000"/>
                <w:sz w:val="24"/>
                <w:szCs w:val="24"/>
                <w:lang w:eastAsia="hu-HU"/>
              </w:rPr>
              <w:t>Parameter</w:t>
            </w:r>
          </w:p>
        </w:tc>
        <w:tc>
          <w:tcPr>
            <w:tcW w:w="2126" w:type="dxa"/>
            <w:gridSpan w:val="2"/>
            <w:shd w:val="clear" w:color="auto" w:fill="auto"/>
            <w:noWrap/>
            <w:vAlign w:val="center"/>
            <w:hideMark/>
          </w:tcPr>
          <w:p w14:paraId="31FB2B34"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r w:rsidRPr="00BE725F">
              <w:rPr>
                <w:rFonts w:ascii="Book Antiqua" w:eastAsia="Times New Roman" w:hAnsi="Book Antiqua" w:cs="Calibri"/>
                <w:b/>
                <w:color w:val="000000"/>
                <w:sz w:val="24"/>
                <w:szCs w:val="24"/>
                <w:lang w:eastAsia="hu-HU"/>
              </w:rPr>
              <w:t>Patients</w:t>
            </w:r>
          </w:p>
        </w:tc>
        <w:tc>
          <w:tcPr>
            <w:tcW w:w="1560" w:type="dxa"/>
            <w:vMerge w:val="restart"/>
            <w:shd w:val="clear" w:color="auto" w:fill="auto"/>
            <w:noWrap/>
            <w:vAlign w:val="center"/>
            <w:hideMark/>
          </w:tcPr>
          <w:p w14:paraId="0BB52DEE"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r w:rsidRPr="00BE725F">
              <w:rPr>
                <w:rFonts w:ascii="Book Antiqua" w:eastAsia="Times New Roman" w:hAnsi="Book Antiqua" w:cs="Calibri"/>
                <w:b/>
                <w:color w:val="000000"/>
                <w:sz w:val="24"/>
                <w:szCs w:val="24"/>
                <w:lang w:eastAsia="hu-HU"/>
              </w:rPr>
              <w:t>Etiology of BRES</w:t>
            </w:r>
          </w:p>
        </w:tc>
        <w:tc>
          <w:tcPr>
            <w:tcW w:w="1275" w:type="dxa"/>
            <w:vMerge w:val="restart"/>
            <w:shd w:val="clear" w:color="auto" w:fill="auto"/>
            <w:vAlign w:val="center"/>
            <w:hideMark/>
          </w:tcPr>
          <w:p w14:paraId="40AFB43D"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r w:rsidRPr="00BE725F">
              <w:rPr>
                <w:rFonts w:ascii="Book Antiqua" w:eastAsia="Times New Roman" w:hAnsi="Book Antiqua" w:cs="Calibri"/>
                <w:b/>
                <w:color w:val="000000"/>
                <w:sz w:val="24"/>
                <w:szCs w:val="24"/>
                <w:lang w:eastAsia="hu-HU"/>
              </w:rPr>
              <w:t>Follow-up (mo)</w:t>
            </w:r>
          </w:p>
        </w:tc>
        <w:tc>
          <w:tcPr>
            <w:tcW w:w="1843" w:type="dxa"/>
            <w:gridSpan w:val="2"/>
            <w:shd w:val="clear" w:color="auto" w:fill="auto"/>
            <w:noWrap/>
            <w:vAlign w:val="center"/>
            <w:hideMark/>
          </w:tcPr>
          <w:p w14:paraId="2FA26B84"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r w:rsidRPr="00BE725F">
              <w:rPr>
                <w:rFonts w:ascii="Book Antiqua" w:eastAsia="Times New Roman" w:hAnsi="Book Antiqua" w:cs="Calibri"/>
                <w:b/>
                <w:color w:val="000000"/>
                <w:sz w:val="24"/>
                <w:szCs w:val="24"/>
                <w:lang w:eastAsia="hu-HU"/>
              </w:rPr>
              <w:t>Complication</w:t>
            </w:r>
          </w:p>
        </w:tc>
      </w:tr>
      <w:tr w:rsidR="00BA1C18" w:rsidRPr="00910A83" w14:paraId="72F5B602" w14:textId="77777777" w:rsidTr="00680ECC">
        <w:trPr>
          <w:trHeight w:val="324"/>
        </w:trPr>
        <w:tc>
          <w:tcPr>
            <w:tcW w:w="3261" w:type="dxa"/>
            <w:vMerge/>
            <w:vAlign w:val="center"/>
            <w:hideMark/>
          </w:tcPr>
          <w:p w14:paraId="719C06FC" w14:textId="77777777" w:rsidR="00BA1C18" w:rsidRPr="00BE725F" w:rsidRDefault="00BA1C18" w:rsidP="00680ECC">
            <w:pPr>
              <w:adjustRightInd w:val="0"/>
              <w:snapToGrid w:val="0"/>
              <w:spacing w:after="0" w:line="360" w:lineRule="auto"/>
              <w:rPr>
                <w:rFonts w:ascii="Book Antiqua" w:eastAsia="Times New Roman" w:hAnsi="Book Antiqua" w:cs="Calibri"/>
                <w:b/>
                <w:color w:val="000000"/>
                <w:sz w:val="24"/>
                <w:szCs w:val="24"/>
                <w:lang w:eastAsia="hu-HU"/>
              </w:rPr>
            </w:pPr>
          </w:p>
        </w:tc>
        <w:tc>
          <w:tcPr>
            <w:tcW w:w="1701" w:type="dxa"/>
            <w:vMerge/>
            <w:vAlign w:val="center"/>
            <w:hideMark/>
          </w:tcPr>
          <w:p w14:paraId="09C4EF5B"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p>
        </w:tc>
        <w:tc>
          <w:tcPr>
            <w:tcW w:w="2268" w:type="dxa"/>
            <w:vMerge/>
            <w:vAlign w:val="center"/>
            <w:hideMark/>
          </w:tcPr>
          <w:p w14:paraId="631F28A2"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p>
        </w:tc>
        <w:tc>
          <w:tcPr>
            <w:tcW w:w="1559" w:type="dxa"/>
            <w:vMerge/>
            <w:vAlign w:val="center"/>
            <w:hideMark/>
          </w:tcPr>
          <w:p w14:paraId="3D66BFFE"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p>
        </w:tc>
        <w:tc>
          <w:tcPr>
            <w:tcW w:w="992" w:type="dxa"/>
            <w:shd w:val="clear" w:color="auto" w:fill="auto"/>
            <w:noWrap/>
            <w:vAlign w:val="center"/>
            <w:hideMark/>
          </w:tcPr>
          <w:p w14:paraId="29E057C1"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r w:rsidRPr="00BE725F">
              <w:rPr>
                <w:rFonts w:ascii="Book Antiqua" w:eastAsia="Times New Roman" w:hAnsi="Book Antiqua" w:cs="Calibri"/>
                <w:b/>
                <w:color w:val="000000"/>
                <w:sz w:val="24"/>
                <w:szCs w:val="24"/>
                <w:lang w:eastAsia="hu-HU"/>
              </w:rPr>
              <w:t>Cases</w:t>
            </w:r>
          </w:p>
        </w:tc>
        <w:tc>
          <w:tcPr>
            <w:tcW w:w="1134" w:type="dxa"/>
            <w:shd w:val="clear" w:color="auto" w:fill="auto"/>
            <w:noWrap/>
            <w:vAlign w:val="center"/>
            <w:hideMark/>
          </w:tcPr>
          <w:p w14:paraId="1E9350D8"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r w:rsidRPr="00BE725F">
              <w:rPr>
                <w:rFonts w:ascii="Book Antiqua" w:eastAsia="Times New Roman" w:hAnsi="Book Antiqua" w:cs="Calibri"/>
                <w:b/>
                <w:color w:val="000000"/>
                <w:sz w:val="24"/>
                <w:szCs w:val="24"/>
                <w:lang w:eastAsia="hu-HU"/>
              </w:rPr>
              <w:t>Control</w:t>
            </w:r>
          </w:p>
        </w:tc>
        <w:tc>
          <w:tcPr>
            <w:tcW w:w="1560" w:type="dxa"/>
            <w:vMerge/>
            <w:vAlign w:val="center"/>
            <w:hideMark/>
          </w:tcPr>
          <w:p w14:paraId="14913E1F"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p>
        </w:tc>
        <w:tc>
          <w:tcPr>
            <w:tcW w:w="1275" w:type="dxa"/>
            <w:vMerge/>
            <w:vAlign w:val="center"/>
            <w:hideMark/>
          </w:tcPr>
          <w:p w14:paraId="2308E1F6"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p>
        </w:tc>
        <w:tc>
          <w:tcPr>
            <w:tcW w:w="851" w:type="dxa"/>
            <w:shd w:val="clear" w:color="auto" w:fill="auto"/>
            <w:noWrap/>
            <w:vAlign w:val="center"/>
            <w:hideMark/>
          </w:tcPr>
          <w:p w14:paraId="26D164C6"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r w:rsidRPr="00BE725F">
              <w:rPr>
                <w:rFonts w:ascii="Book Antiqua" w:eastAsia="Times New Roman" w:hAnsi="Book Antiqua" w:cs="Calibri"/>
                <w:b/>
                <w:color w:val="000000"/>
                <w:sz w:val="24"/>
                <w:szCs w:val="24"/>
                <w:lang w:eastAsia="hu-HU"/>
              </w:rPr>
              <w:t>Cases</w:t>
            </w:r>
          </w:p>
        </w:tc>
        <w:tc>
          <w:tcPr>
            <w:tcW w:w="992" w:type="dxa"/>
            <w:shd w:val="clear" w:color="auto" w:fill="auto"/>
            <w:noWrap/>
            <w:vAlign w:val="center"/>
            <w:hideMark/>
          </w:tcPr>
          <w:p w14:paraId="4A13C191" w14:textId="77777777" w:rsidR="00BA1C18" w:rsidRPr="00BE725F" w:rsidRDefault="00BA1C18" w:rsidP="00680ECC">
            <w:pPr>
              <w:adjustRightInd w:val="0"/>
              <w:snapToGrid w:val="0"/>
              <w:spacing w:after="0" w:line="360" w:lineRule="auto"/>
              <w:jc w:val="center"/>
              <w:rPr>
                <w:rFonts w:ascii="Book Antiqua" w:eastAsia="Times New Roman" w:hAnsi="Book Antiqua" w:cs="Calibri"/>
                <w:b/>
                <w:color w:val="000000"/>
                <w:sz w:val="24"/>
                <w:szCs w:val="24"/>
                <w:lang w:eastAsia="hu-HU"/>
              </w:rPr>
            </w:pPr>
            <w:r w:rsidRPr="00BE725F">
              <w:rPr>
                <w:rFonts w:ascii="Book Antiqua" w:eastAsia="Times New Roman" w:hAnsi="Book Antiqua" w:cs="Calibri"/>
                <w:b/>
                <w:color w:val="000000"/>
                <w:sz w:val="24"/>
                <w:szCs w:val="24"/>
                <w:lang w:eastAsia="hu-HU"/>
              </w:rPr>
              <w:t>Control</w:t>
            </w:r>
          </w:p>
        </w:tc>
      </w:tr>
      <w:tr w:rsidR="00BA1C18" w:rsidRPr="00910A83" w14:paraId="47C81677" w14:textId="77777777" w:rsidTr="00680ECC">
        <w:trPr>
          <w:trHeight w:val="434"/>
        </w:trPr>
        <w:tc>
          <w:tcPr>
            <w:tcW w:w="3261" w:type="dxa"/>
            <w:shd w:val="clear" w:color="auto" w:fill="auto"/>
            <w:noWrap/>
            <w:vAlign w:val="center"/>
            <w:hideMark/>
          </w:tcPr>
          <w:p w14:paraId="57545EDD" w14:textId="77777777" w:rsidR="00BA1C18" w:rsidRPr="00E86CD2" w:rsidRDefault="00BA1C18" w:rsidP="00680ECC">
            <w:pPr>
              <w:adjustRightInd w:val="0"/>
              <w:snapToGrid w:val="0"/>
              <w:spacing w:after="0" w:line="360" w:lineRule="auto"/>
              <w:rPr>
                <w:rFonts w:ascii="Book Antiqua" w:hAnsi="Book Antiqua" w:cs="Calibri"/>
                <w:color w:val="000000"/>
                <w:sz w:val="24"/>
                <w:szCs w:val="24"/>
                <w:lang w:eastAsia="zh-CN"/>
              </w:rPr>
            </w:pPr>
            <w:r>
              <w:rPr>
                <w:rFonts w:ascii="Book Antiqua" w:eastAsia="Times New Roman" w:hAnsi="Book Antiqua" w:cs="Calibri"/>
                <w:color w:val="000000"/>
                <w:sz w:val="24"/>
                <w:szCs w:val="24"/>
                <w:lang w:eastAsia="hu-HU"/>
              </w:rPr>
              <w:t>Kochhar</w:t>
            </w:r>
            <w:r w:rsidRPr="00910A83">
              <w:rPr>
                <w:rFonts w:ascii="Book Antiqua" w:eastAsia="Times New Roman" w:hAnsi="Book Antiqua" w:cs="Calibri"/>
                <w:color w:val="000000"/>
                <w:sz w:val="24"/>
                <w:szCs w:val="24"/>
                <w:lang w:eastAsia="hu-HU"/>
              </w:rPr>
              <w:t xml:space="preserve"> </w:t>
            </w:r>
            <w:r w:rsidRPr="00E86CD2">
              <w:rPr>
                <w:rFonts w:ascii="Book Antiqua" w:eastAsia="Times New Roman" w:hAnsi="Book Antiqua" w:cs="Calibri" w:hint="eastAsia"/>
                <w:i/>
                <w:color w:val="000000"/>
                <w:sz w:val="24"/>
                <w:szCs w:val="24"/>
                <w:lang w:eastAsia="zh-CN"/>
              </w:rPr>
              <w:t>et al</w:t>
            </w:r>
            <w:r w:rsidRPr="00E86CD2">
              <w:rPr>
                <w:rFonts w:ascii="Book Antiqua" w:eastAsia="Times New Roman" w:hAnsi="Book Antiqua" w:cs="Calibri" w:hint="eastAsia"/>
                <w:color w:val="000000"/>
                <w:sz w:val="24"/>
                <w:szCs w:val="24"/>
                <w:vertAlign w:val="superscript"/>
                <w:lang w:eastAsia="zh-CN"/>
              </w:rPr>
              <w:t>[13]</w:t>
            </w:r>
            <w:r>
              <w:rPr>
                <w:rFonts w:ascii="Book Antiqua" w:eastAsia="Times New Roman" w:hAnsi="Book Antiqua" w:cs="Calibri" w:hint="eastAsia"/>
                <w:color w:val="000000"/>
                <w:sz w:val="24"/>
                <w:szCs w:val="24"/>
                <w:lang w:eastAsia="zh-CN"/>
              </w:rPr>
              <w:t xml:space="preserve"> </w:t>
            </w:r>
            <w:r w:rsidRPr="00910A83">
              <w:rPr>
                <w:rFonts w:ascii="Book Antiqua" w:eastAsia="Times New Roman" w:hAnsi="Book Antiqua" w:cs="Calibri"/>
                <w:color w:val="000000"/>
                <w:sz w:val="24"/>
                <w:szCs w:val="24"/>
                <w:lang w:eastAsia="hu-HU"/>
              </w:rPr>
              <w:t>1999</w:t>
            </w:r>
          </w:p>
        </w:tc>
        <w:tc>
          <w:tcPr>
            <w:tcW w:w="1701" w:type="dxa"/>
            <w:shd w:val="clear" w:color="auto" w:fill="auto"/>
            <w:noWrap/>
            <w:vAlign w:val="center"/>
            <w:hideMark/>
          </w:tcPr>
          <w:p w14:paraId="5AC832F4"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Crossover</w:t>
            </w:r>
          </w:p>
        </w:tc>
        <w:tc>
          <w:tcPr>
            <w:tcW w:w="2268" w:type="dxa"/>
            <w:shd w:val="clear" w:color="auto" w:fill="auto"/>
            <w:noWrap/>
            <w:vAlign w:val="center"/>
            <w:hideMark/>
          </w:tcPr>
          <w:p w14:paraId="4D579F5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India</w:t>
            </w:r>
          </w:p>
        </w:tc>
        <w:tc>
          <w:tcPr>
            <w:tcW w:w="1559" w:type="dxa"/>
            <w:shd w:val="clear" w:color="auto" w:fill="auto"/>
            <w:noWrap/>
            <w:vAlign w:val="center"/>
            <w:hideMark/>
          </w:tcPr>
          <w:p w14:paraId="3588D19B"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PDI</w:t>
            </w:r>
          </w:p>
        </w:tc>
        <w:tc>
          <w:tcPr>
            <w:tcW w:w="992" w:type="dxa"/>
            <w:shd w:val="clear" w:color="auto" w:fill="auto"/>
            <w:noWrap/>
            <w:vAlign w:val="center"/>
            <w:hideMark/>
          </w:tcPr>
          <w:p w14:paraId="5CDDEA9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14</w:t>
            </w:r>
          </w:p>
        </w:tc>
        <w:tc>
          <w:tcPr>
            <w:tcW w:w="1134" w:type="dxa"/>
            <w:shd w:val="clear" w:color="auto" w:fill="auto"/>
            <w:noWrap/>
            <w:vAlign w:val="center"/>
            <w:hideMark/>
          </w:tcPr>
          <w:p w14:paraId="487DA767"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14</w:t>
            </w:r>
          </w:p>
        </w:tc>
        <w:tc>
          <w:tcPr>
            <w:tcW w:w="1560" w:type="dxa"/>
            <w:shd w:val="clear" w:color="auto" w:fill="auto"/>
            <w:noWrap/>
            <w:vAlign w:val="center"/>
            <w:hideMark/>
          </w:tcPr>
          <w:p w14:paraId="178C009F"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Mixed</w:t>
            </w:r>
          </w:p>
        </w:tc>
        <w:tc>
          <w:tcPr>
            <w:tcW w:w="1275" w:type="dxa"/>
            <w:shd w:val="clear" w:color="auto" w:fill="auto"/>
            <w:noWrap/>
            <w:vAlign w:val="center"/>
            <w:hideMark/>
          </w:tcPr>
          <w:p w14:paraId="7100A44F"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23</w:t>
            </w:r>
          </w:p>
        </w:tc>
        <w:tc>
          <w:tcPr>
            <w:tcW w:w="851" w:type="dxa"/>
            <w:shd w:val="clear" w:color="auto" w:fill="auto"/>
            <w:noWrap/>
            <w:vAlign w:val="center"/>
            <w:hideMark/>
          </w:tcPr>
          <w:p w14:paraId="40AC4EA7"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92" w:type="dxa"/>
            <w:shd w:val="clear" w:color="auto" w:fill="auto"/>
            <w:noWrap/>
            <w:vAlign w:val="center"/>
            <w:hideMark/>
          </w:tcPr>
          <w:p w14:paraId="2D524259"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r>
      <w:tr w:rsidR="00BA1C18" w:rsidRPr="00910A83" w14:paraId="539D3B86" w14:textId="77777777" w:rsidTr="00680ECC">
        <w:trPr>
          <w:trHeight w:val="434"/>
        </w:trPr>
        <w:tc>
          <w:tcPr>
            <w:tcW w:w="3261" w:type="dxa"/>
            <w:shd w:val="clear" w:color="auto" w:fill="auto"/>
            <w:noWrap/>
            <w:vAlign w:val="center"/>
            <w:hideMark/>
          </w:tcPr>
          <w:p w14:paraId="6212ADAB" w14:textId="77777777" w:rsidR="00BA1C18" w:rsidRPr="00E86CD2" w:rsidRDefault="00BA1C18" w:rsidP="00680ECC">
            <w:pPr>
              <w:adjustRightInd w:val="0"/>
              <w:snapToGrid w:val="0"/>
              <w:spacing w:after="0" w:line="360" w:lineRule="auto"/>
              <w:rPr>
                <w:rFonts w:ascii="Book Antiqua" w:eastAsia="SimSun" w:hAnsi="Book Antiqua" w:cs="Calibri"/>
                <w:color w:val="000000"/>
                <w:sz w:val="24"/>
                <w:szCs w:val="24"/>
                <w:lang w:eastAsia="zh-CN"/>
              </w:rPr>
            </w:pPr>
            <w:r>
              <w:rPr>
                <w:rFonts w:ascii="Book Antiqua" w:eastAsia="Times New Roman" w:hAnsi="Book Antiqua" w:cs="Calibri"/>
                <w:color w:val="000000"/>
                <w:sz w:val="24"/>
                <w:szCs w:val="24"/>
                <w:lang w:eastAsia="hu-HU"/>
              </w:rPr>
              <w:t>Kochhar</w:t>
            </w:r>
            <w:r w:rsidRPr="00910A83">
              <w:rPr>
                <w:rFonts w:ascii="Book Antiqua" w:eastAsia="Times New Roman" w:hAnsi="Book Antiqua" w:cs="Calibri"/>
                <w:color w:val="000000"/>
                <w:sz w:val="24"/>
                <w:szCs w:val="24"/>
                <w:lang w:eastAsia="hu-HU"/>
              </w:rPr>
              <w:t xml:space="preserve"> </w:t>
            </w:r>
            <w:r w:rsidRPr="00E86CD2">
              <w:rPr>
                <w:rFonts w:ascii="Book Antiqua" w:eastAsia="Times New Roman" w:hAnsi="Book Antiqua" w:cs="Calibri" w:hint="eastAsia"/>
                <w:i/>
                <w:color w:val="000000"/>
                <w:sz w:val="24"/>
                <w:szCs w:val="24"/>
                <w:lang w:eastAsia="zh-CN"/>
              </w:rPr>
              <w:t>et al</w:t>
            </w:r>
            <w:r w:rsidRPr="00E86CD2">
              <w:rPr>
                <w:rFonts w:ascii="Book Antiqua" w:eastAsia="Times New Roman" w:hAnsi="Book Antiqua" w:cs="Calibri" w:hint="eastAsia"/>
                <w:color w:val="000000"/>
                <w:sz w:val="24"/>
                <w:szCs w:val="24"/>
                <w:vertAlign w:val="superscript"/>
                <w:lang w:eastAsia="zh-CN"/>
              </w:rPr>
              <w:t>[1</w:t>
            </w:r>
            <w:r>
              <w:rPr>
                <w:rFonts w:ascii="Book Antiqua" w:eastAsia="SimSun" w:hAnsi="Book Antiqua" w:cs="Calibri" w:hint="eastAsia"/>
                <w:color w:val="000000"/>
                <w:sz w:val="24"/>
                <w:szCs w:val="24"/>
                <w:vertAlign w:val="superscript"/>
                <w:lang w:eastAsia="zh-CN"/>
              </w:rPr>
              <w:t>4]</w:t>
            </w:r>
            <w:r>
              <w:rPr>
                <w:rFonts w:ascii="Book Antiqua" w:eastAsia="SimSun" w:hAnsi="Book Antiqua" w:cs="Calibri" w:hint="eastAsia"/>
                <w:color w:val="000000"/>
                <w:sz w:val="24"/>
                <w:szCs w:val="24"/>
                <w:lang w:eastAsia="zh-CN"/>
              </w:rPr>
              <w:t xml:space="preserve"> </w:t>
            </w:r>
            <w:r w:rsidRPr="00910A83">
              <w:rPr>
                <w:rFonts w:ascii="Book Antiqua" w:eastAsia="Times New Roman" w:hAnsi="Book Antiqua" w:cs="Calibri"/>
                <w:color w:val="000000"/>
                <w:sz w:val="24"/>
                <w:szCs w:val="24"/>
                <w:lang w:eastAsia="hu-HU"/>
              </w:rPr>
              <w:t>2002</w:t>
            </w:r>
          </w:p>
        </w:tc>
        <w:tc>
          <w:tcPr>
            <w:tcW w:w="1701" w:type="dxa"/>
            <w:shd w:val="clear" w:color="auto" w:fill="auto"/>
            <w:noWrap/>
            <w:vAlign w:val="center"/>
            <w:hideMark/>
          </w:tcPr>
          <w:p w14:paraId="019D5C2E"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Crossover</w:t>
            </w:r>
          </w:p>
        </w:tc>
        <w:tc>
          <w:tcPr>
            <w:tcW w:w="2268" w:type="dxa"/>
            <w:shd w:val="clear" w:color="auto" w:fill="auto"/>
            <w:noWrap/>
            <w:vAlign w:val="center"/>
            <w:hideMark/>
          </w:tcPr>
          <w:p w14:paraId="0CE60923"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India</w:t>
            </w:r>
          </w:p>
        </w:tc>
        <w:tc>
          <w:tcPr>
            <w:tcW w:w="1559" w:type="dxa"/>
            <w:shd w:val="clear" w:color="auto" w:fill="auto"/>
            <w:noWrap/>
            <w:vAlign w:val="center"/>
            <w:hideMark/>
          </w:tcPr>
          <w:p w14:paraId="6FF92E93"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PDI</w:t>
            </w:r>
          </w:p>
        </w:tc>
        <w:tc>
          <w:tcPr>
            <w:tcW w:w="992" w:type="dxa"/>
            <w:shd w:val="clear" w:color="auto" w:fill="auto"/>
            <w:noWrap/>
            <w:vAlign w:val="center"/>
            <w:hideMark/>
          </w:tcPr>
          <w:p w14:paraId="457C9ED9"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71</w:t>
            </w:r>
          </w:p>
        </w:tc>
        <w:tc>
          <w:tcPr>
            <w:tcW w:w="1134" w:type="dxa"/>
            <w:shd w:val="clear" w:color="auto" w:fill="auto"/>
            <w:noWrap/>
            <w:vAlign w:val="center"/>
            <w:hideMark/>
          </w:tcPr>
          <w:p w14:paraId="58E6BA0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71</w:t>
            </w:r>
          </w:p>
        </w:tc>
        <w:tc>
          <w:tcPr>
            <w:tcW w:w="1560" w:type="dxa"/>
            <w:shd w:val="clear" w:color="auto" w:fill="auto"/>
            <w:noWrap/>
            <w:vAlign w:val="center"/>
            <w:hideMark/>
          </w:tcPr>
          <w:p w14:paraId="267B9E86"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Mixed</w:t>
            </w:r>
          </w:p>
        </w:tc>
        <w:tc>
          <w:tcPr>
            <w:tcW w:w="1275" w:type="dxa"/>
            <w:shd w:val="clear" w:color="auto" w:fill="auto"/>
            <w:noWrap/>
            <w:vAlign w:val="center"/>
            <w:hideMark/>
          </w:tcPr>
          <w:p w14:paraId="6F7D3772"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59</w:t>
            </w:r>
          </w:p>
        </w:tc>
        <w:tc>
          <w:tcPr>
            <w:tcW w:w="851" w:type="dxa"/>
            <w:shd w:val="clear" w:color="auto" w:fill="auto"/>
            <w:noWrap/>
            <w:vAlign w:val="center"/>
            <w:hideMark/>
          </w:tcPr>
          <w:p w14:paraId="31C4F62B"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92" w:type="dxa"/>
            <w:shd w:val="clear" w:color="auto" w:fill="auto"/>
            <w:noWrap/>
            <w:vAlign w:val="center"/>
            <w:hideMark/>
          </w:tcPr>
          <w:p w14:paraId="6C249CB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r>
      <w:tr w:rsidR="00BA1C18" w:rsidRPr="00910A83" w14:paraId="4702A928" w14:textId="77777777" w:rsidTr="00680ECC">
        <w:trPr>
          <w:trHeight w:val="434"/>
        </w:trPr>
        <w:tc>
          <w:tcPr>
            <w:tcW w:w="3261" w:type="dxa"/>
            <w:shd w:val="clear" w:color="auto" w:fill="auto"/>
            <w:noWrap/>
            <w:vAlign w:val="center"/>
            <w:hideMark/>
          </w:tcPr>
          <w:p w14:paraId="5201671C" w14:textId="77777777" w:rsidR="00BA1C18" w:rsidRPr="00E86CD2" w:rsidRDefault="00BA1C18" w:rsidP="00680ECC">
            <w:pPr>
              <w:adjustRightInd w:val="0"/>
              <w:snapToGrid w:val="0"/>
              <w:spacing w:after="0" w:line="360" w:lineRule="auto"/>
              <w:rPr>
                <w:rFonts w:ascii="Book Antiqua" w:eastAsia="SimSun" w:hAnsi="Book Antiqua" w:cs="Calibri"/>
                <w:color w:val="000000"/>
                <w:sz w:val="24"/>
                <w:szCs w:val="24"/>
                <w:lang w:eastAsia="zh-CN"/>
              </w:rPr>
            </w:pPr>
            <w:r w:rsidRPr="00910A83">
              <w:rPr>
                <w:rFonts w:ascii="Book Antiqua" w:eastAsia="Times New Roman" w:hAnsi="Book Antiqua" w:cs="Calibri"/>
                <w:color w:val="000000"/>
                <w:sz w:val="24"/>
                <w:szCs w:val="24"/>
                <w:lang w:eastAsia="hu-HU"/>
              </w:rPr>
              <w:t xml:space="preserve">Ahn </w:t>
            </w:r>
            <w:r w:rsidRPr="00E86CD2">
              <w:rPr>
                <w:rFonts w:ascii="Book Antiqua" w:eastAsia="Times New Roman" w:hAnsi="Book Antiqua" w:cs="Calibri" w:hint="eastAsia"/>
                <w:i/>
                <w:color w:val="000000"/>
                <w:sz w:val="24"/>
                <w:szCs w:val="24"/>
                <w:lang w:eastAsia="zh-CN"/>
              </w:rPr>
              <w:t>et al</w:t>
            </w:r>
            <w:r w:rsidRPr="00E86CD2">
              <w:rPr>
                <w:rFonts w:ascii="Book Antiqua" w:eastAsia="Times New Roman" w:hAnsi="Book Antiqua" w:cs="Calibri" w:hint="eastAsia"/>
                <w:color w:val="000000"/>
                <w:sz w:val="24"/>
                <w:szCs w:val="24"/>
                <w:vertAlign w:val="superscript"/>
                <w:lang w:eastAsia="zh-CN"/>
              </w:rPr>
              <w:t>[1</w:t>
            </w:r>
            <w:r>
              <w:rPr>
                <w:rFonts w:ascii="Book Antiqua" w:eastAsia="Times New Roman" w:hAnsi="Book Antiqua" w:cs="Calibri" w:hint="eastAsia"/>
                <w:color w:val="000000"/>
                <w:sz w:val="24"/>
                <w:szCs w:val="24"/>
                <w:vertAlign w:val="superscript"/>
                <w:lang w:eastAsia="zh-CN"/>
              </w:rPr>
              <w:t>6</w:t>
            </w:r>
            <w:r w:rsidRPr="00E86CD2">
              <w:rPr>
                <w:rFonts w:ascii="Book Antiqua" w:eastAsia="Times New Roman" w:hAnsi="Book Antiqua" w:cs="Calibri" w:hint="eastAsia"/>
                <w:color w:val="000000"/>
                <w:sz w:val="24"/>
                <w:szCs w:val="24"/>
                <w:vertAlign w:val="superscript"/>
                <w:lang w:eastAsia="zh-CN"/>
              </w:rPr>
              <w:t>]</w:t>
            </w:r>
            <w:r>
              <w:rPr>
                <w:rFonts w:ascii="Book Antiqua" w:eastAsia="Times New Roman" w:hAnsi="Book Antiqua" w:cs="Calibri" w:hint="eastAsia"/>
                <w:color w:val="000000"/>
                <w:sz w:val="24"/>
                <w:szCs w:val="24"/>
                <w:lang w:eastAsia="zh-CN"/>
              </w:rPr>
              <w:t xml:space="preserve"> </w:t>
            </w:r>
            <w:r w:rsidRPr="00910A83">
              <w:rPr>
                <w:rFonts w:ascii="Book Antiqua" w:eastAsia="Times New Roman" w:hAnsi="Book Antiqua" w:cs="Calibri"/>
                <w:color w:val="000000"/>
                <w:sz w:val="24"/>
                <w:szCs w:val="24"/>
                <w:lang w:eastAsia="hu-HU"/>
              </w:rPr>
              <w:t>2015</w:t>
            </w:r>
          </w:p>
        </w:tc>
        <w:tc>
          <w:tcPr>
            <w:tcW w:w="1701" w:type="dxa"/>
            <w:shd w:val="clear" w:color="auto" w:fill="auto"/>
            <w:noWrap/>
            <w:vAlign w:val="center"/>
            <w:hideMark/>
          </w:tcPr>
          <w:p w14:paraId="1ADD7870"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Crossover</w:t>
            </w:r>
          </w:p>
        </w:tc>
        <w:tc>
          <w:tcPr>
            <w:tcW w:w="2268" w:type="dxa"/>
            <w:shd w:val="clear" w:color="auto" w:fill="auto"/>
            <w:noWrap/>
            <w:vAlign w:val="center"/>
            <w:hideMark/>
          </w:tcPr>
          <w:p w14:paraId="3D621D4E"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New Zealand</w:t>
            </w:r>
          </w:p>
        </w:tc>
        <w:tc>
          <w:tcPr>
            <w:tcW w:w="1559" w:type="dxa"/>
            <w:shd w:val="clear" w:color="auto" w:fill="auto"/>
            <w:noWrap/>
            <w:vAlign w:val="center"/>
            <w:hideMark/>
          </w:tcPr>
          <w:p w14:paraId="780B1126"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PDI</w:t>
            </w:r>
          </w:p>
        </w:tc>
        <w:tc>
          <w:tcPr>
            <w:tcW w:w="992" w:type="dxa"/>
            <w:shd w:val="clear" w:color="auto" w:fill="auto"/>
            <w:noWrap/>
            <w:vAlign w:val="center"/>
            <w:hideMark/>
          </w:tcPr>
          <w:p w14:paraId="5B9DDA83"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25</w:t>
            </w:r>
          </w:p>
        </w:tc>
        <w:tc>
          <w:tcPr>
            <w:tcW w:w="1134" w:type="dxa"/>
            <w:shd w:val="clear" w:color="auto" w:fill="auto"/>
            <w:noWrap/>
            <w:vAlign w:val="center"/>
            <w:hideMark/>
          </w:tcPr>
          <w:p w14:paraId="51D4A93B"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25</w:t>
            </w:r>
          </w:p>
        </w:tc>
        <w:tc>
          <w:tcPr>
            <w:tcW w:w="1560" w:type="dxa"/>
            <w:shd w:val="clear" w:color="auto" w:fill="auto"/>
            <w:noWrap/>
            <w:vAlign w:val="center"/>
            <w:hideMark/>
          </w:tcPr>
          <w:p w14:paraId="666D2DDF"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Mixed</w:t>
            </w:r>
          </w:p>
        </w:tc>
        <w:tc>
          <w:tcPr>
            <w:tcW w:w="1275" w:type="dxa"/>
            <w:shd w:val="clear" w:color="auto" w:fill="auto"/>
            <w:noWrap/>
            <w:vAlign w:val="center"/>
            <w:hideMark/>
          </w:tcPr>
          <w:p w14:paraId="0585C45E"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90</w:t>
            </w:r>
          </w:p>
        </w:tc>
        <w:tc>
          <w:tcPr>
            <w:tcW w:w="851" w:type="dxa"/>
            <w:shd w:val="clear" w:color="auto" w:fill="auto"/>
            <w:noWrap/>
            <w:vAlign w:val="center"/>
            <w:hideMark/>
          </w:tcPr>
          <w:p w14:paraId="77CB0364"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92" w:type="dxa"/>
            <w:shd w:val="clear" w:color="auto" w:fill="auto"/>
            <w:noWrap/>
            <w:vAlign w:val="center"/>
            <w:hideMark/>
          </w:tcPr>
          <w:p w14:paraId="424E0AD7"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r>
      <w:tr w:rsidR="00BA1C18" w:rsidRPr="00910A83" w14:paraId="189CEDA5" w14:textId="77777777" w:rsidTr="00680ECC">
        <w:trPr>
          <w:trHeight w:val="434"/>
        </w:trPr>
        <w:tc>
          <w:tcPr>
            <w:tcW w:w="3261" w:type="dxa"/>
            <w:shd w:val="clear" w:color="auto" w:fill="auto"/>
            <w:noWrap/>
            <w:vAlign w:val="center"/>
            <w:hideMark/>
          </w:tcPr>
          <w:p w14:paraId="4C202F35" w14:textId="77777777" w:rsidR="00BA1C18" w:rsidRPr="00E86CD2" w:rsidRDefault="00BA1C18" w:rsidP="00680ECC">
            <w:pPr>
              <w:adjustRightInd w:val="0"/>
              <w:snapToGrid w:val="0"/>
              <w:spacing w:after="0" w:line="360" w:lineRule="auto"/>
              <w:rPr>
                <w:rFonts w:ascii="Book Antiqua" w:eastAsia="SimSun" w:hAnsi="Book Antiqua" w:cs="Calibri"/>
                <w:color w:val="000000"/>
                <w:sz w:val="24"/>
                <w:szCs w:val="24"/>
                <w:lang w:eastAsia="zh-CN"/>
              </w:rPr>
            </w:pPr>
            <w:r w:rsidRPr="00910A83">
              <w:rPr>
                <w:rFonts w:ascii="Book Antiqua" w:eastAsia="Times New Roman" w:hAnsi="Book Antiqua" w:cs="Calibri"/>
                <w:color w:val="000000"/>
                <w:sz w:val="24"/>
                <w:szCs w:val="24"/>
                <w:lang w:eastAsia="hu-HU"/>
              </w:rPr>
              <w:t xml:space="preserve">Nijhawan </w:t>
            </w:r>
            <w:r w:rsidRPr="00E86CD2">
              <w:rPr>
                <w:rFonts w:ascii="Book Antiqua" w:eastAsia="Times New Roman" w:hAnsi="Book Antiqua" w:cs="Calibri" w:hint="eastAsia"/>
                <w:i/>
                <w:color w:val="000000"/>
                <w:sz w:val="24"/>
                <w:szCs w:val="24"/>
                <w:lang w:eastAsia="zh-CN"/>
              </w:rPr>
              <w:t>et al</w:t>
            </w:r>
            <w:r w:rsidRPr="00E86CD2">
              <w:rPr>
                <w:rFonts w:ascii="Book Antiqua" w:eastAsia="Times New Roman" w:hAnsi="Book Antiqua" w:cs="Calibri" w:hint="eastAsia"/>
                <w:color w:val="000000"/>
                <w:sz w:val="24"/>
                <w:szCs w:val="24"/>
                <w:vertAlign w:val="superscript"/>
                <w:lang w:eastAsia="zh-CN"/>
              </w:rPr>
              <w:t>[1</w:t>
            </w:r>
            <w:r>
              <w:rPr>
                <w:rFonts w:ascii="Book Antiqua" w:eastAsia="Times New Roman" w:hAnsi="Book Antiqua" w:cs="Calibri" w:hint="eastAsia"/>
                <w:color w:val="000000"/>
                <w:sz w:val="24"/>
                <w:szCs w:val="24"/>
                <w:vertAlign w:val="superscript"/>
                <w:lang w:eastAsia="zh-CN"/>
              </w:rPr>
              <w:t>6</w:t>
            </w:r>
            <w:r w:rsidRPr="00E86CD2">
              <w:rPr>
                <w:rFonts w:ascii="Book Antiqua" w:eastAsia="Times New Roman" w:hAnsi="Book Antiqua" w:cs="Calibri" w:hint="eastAsia"/>
                <w:color w:val="000000"/>
                <w:sz w:val="24"/>
                <w:szCs w:val="24"/>
                <w:vertAlign w:val="superscript"/>
                <w:lang w:eastAsia="zh-CN"/>
              </w:rPr>
              <w:t>]</w:t>
            </w:r>
            <w:r>
              <w:rPr>
                <w:rFonts w:ascii="Book Antiqua" w:eastAsia="Times New Roman" w:hAnsi="Book Antiqua" w:cs="Calibri" w:hint="eastAsia"/>
                <w:color w:val="000000"/>
                <w:sz w:val="24"/>
                <w:szCs w:val="24"/>
                <w:lang w:eastAsia="zh-CN"/>
              </w:rPr>
              <w:t xml:space="preserve"> 2016</w:t>
            </w:r>
          </w:p>
        </w:tc>
        <w:tc>
          <w:tcPr>
            <w:tcW w:w="1701" w:type="dxa"/>
            <w:shd w:val="clear" w:color="auto" w:fill="auto"/>
            <w:noWrap/>
            <w:vAlign w:val="center"/>
            <w:hideMark/>
          </w:tcPr>
          <w:p w14:paraId="09BFEFA1"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Crossover</w:t>
            </w:r>
          </w:p>
        </w:tc>
        <w:tc>
          <w:tcPr>
            <w:tcW w:w="2268" w:type="dxa"/>
            <w:shd w:val="clear" w:color="auto" w:fill="auto"/>
            <w:noWrap/>
            <w:vAlign w:val="center"/>
            <w:hideMark/>
          </w:tcPr>
          <w:p w14:paraId="2358B221"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India</w:t>
            </w:r>
          </w:p>
        </w:tc>
        <w:tc>
          <w:tcPr>
            <w:tcW w:w="1559" w:type="dxa"/>
            <w:shd w:val="clear" w:color="auto" w:fill="auto"/>
            <w:noWrap/>
            <w:vAlign w:val="center"/>
            <w:hideMark/>
          </w:tcPr>
          <w:p w14:paraId="1CB67023"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PDI</w:t>
            </w:r>
          </w:p>
        </w:tc>
        <w:tc>
          <w:tcPr>
            <w:tcW w:w="992" w:type="dxa"/>
            <w:shd w:val="clear" w:color="auto" w:fill="auto"/>
            <w:noWrap/>
            <w:vAlign w:val="center"/>
            <w:hideMark/>
          </w:tcPr>
          <w:p w14:paraId="1DF8A185"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11</w:t>
            </w:r>
          </w:p>
        </w:tc>
        <w:tc>
          <w:tcPr>
            <w:tcW w:w="1134" w:type="dxa"/>
            <w:shd w:val="clear" w:color="auto" w:fill="auto"/>
            <w:noWrap/>
            <w:vAlign w:val="center"/>
            <w:hideMark/>
          </w:tcPr>
          <w:p w14:paraId="665924A2"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11</w:t>
            </w:r>
          </w:p>
        </w:tc>
        <w:tc>
          <w:tcPr>
            <w:tcW w:w="1560" w:type="dxa"/>
            <w:shd w:val="clear" w:color="auto" w:fill="auto"/>
            <w:noWrap/>
            <w:vAlign w:val="center"/>
            <w:hideMark/>
          </w:tcPr>
          <w:p w14:paraId="04DF5956"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Corrosive</w:t>
            </w:r>
          </w:p>
        </w:tc>
        <w:tc>
          <w:tcPr>
            <w:tcW w:w="1275" w:type="dxa"/>
            <w:shd w:val="clear" w:color="auto" w:fill="auto"/>
            <w:noWrap/>
            <w:vAlign w:val="center"/>
            <w:hideMark/>
          </w:tcPr>
          <w:p w14:paraId="0772DCBC"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18</w:t>
            </w:r>
          </w:p>
        </w:tc>
        <w:tc>
          <w:tcPr>
            <w:tcW w:w="851" w:type="dxa"/>
            <w:shd w:val="clear" w:color="auto" w:fill="auto"/>
            <w:noWrap/>
            <w:vAlign w:val="center"/>
            <w:hideMark/>
          </w:tcPr>
          <w:p w14:paraId="5C8ADD61"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92" w:type="dxa"/>
            <w:shd w:val="clear" w:color="auto" w:fill="auto"/>
            <w:noWrap/>
            <w:vAlign w:val="center"/>
            <w:hideMark/>
          </w:tcPr>
          <w:p w14:paraId="565BBE35"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r>
      <w:tr w:rsidR="00BA1C18" w:rsidRPr="00910A83" w14:paraId="1055E9E8" w14:textId="77777777" w:rsidTr="00680ECC">
        <w:trPr>
          <w:trHeight w:val="434"/>
        </w:trPr>
        <w:tc>
          <w:tcPr>
            <w:tcW w:w="3261" w:type="dxa"/>
            <w:shd w:val="clear" w:color="auto" w:fill="auto"/>
            <w:noWrap/>
            <w:vAlign w:val="center"/>
            <w:hideMark/>
          </w:tcPr>
          <w:p w14:paraId="5755861E" w14:textId="77777777" w:rsidR="00BA1C18" w:rsidRPr="00E86CD2" w:rsidRDefault="00BA1C18" w:rsidP="00680ECC">
            <w:pPr>
              <w:adjustRightInd w:val="0"/>
              <w:snapToGrid w:val="0"/>
              <w:spacing w:after="0" w:line="360" w:lineRule="auto"/>
              <w:rPr>
                <w:rFonts w:ascii="Book Antiqua" w:hAnsi="Book Antiqua" w:cs="Calibri"/>
                <w:color w:val="000000"/>
                <w:sz w:val="24"/>
                <w:szCs w:val="24"/>
                <w:lang w:eastAsia="zh-CN"/>
              </w:rPr>
            </w:pPr>
            <w:r w:rsidRPr="00910A83">
              <w:rPr>
                <w:rFonts w:ascii="Book Antiqua" w:eastAsia="Times New Roman" w:hAnsi="Book Antiqua" w:cs="Calibri"/>
                <w:color w:val="000000"/>
                <w:sz w:val="24"/>
                <w:szCs w:val="24"/>
                <w:lang w:eastAsia="hu-HU"/>
              </w:rPr>
              <w:t xml:space="preserve">Dunne </w:t>
            </w:r>
            <w:r w:rsidRPr="00E86CD2">
              <w:rPr>
                <w:rFonts w:ascii="Book Antiqua" w:eastAsia="Times New Roman" w:hAnsi="Book Antiqua" w:cs="Calibri" w:hint="eastAsia"/>
                <w:i/>
                <w:color w:val="000000"/>
                <w:sz w:val="24"/>
                <w:szCs w:val="24"/>
                <w:lang w:eastAsia="zh-CN"/>
              </w:rPr>
              <w:t>et al</w:t>
            </w:r>
            <w:r w:rsidRPr="00E86CD2">
              <w:rPr>
                <w:rFonts w:ascii="Book Antiqua" w:eastAsia="Times New Roman" w:hAnsi="Book Antiqua" w:cs="Calibri" w:hint="eastAsia"/>
                <w:color w:val="000000"/>
                <w:sz w:val="24"/>
                <w:szCs w:val="24"/>
                <w:vertAlign w:val="superscript"/>
                <w:lang w:eastAsia="zh-CN"/>
              </w:rPr>
              <w:t>[1</w:t>
            </w:r>
            <w:r>
              <w:rPr>
                <w:rFonts w:ascii="Book Antiqua" w:eastAsia="Times New Roman" w:hAnsi="Book Antiqua" w:cs="Calibri" w:hint="eastAsia"/>
                <w:color w:val="000000"/>
                <w:sz w:val="24"/>
                <w:szCs w:val="24"/>
                <w:vertAlign w:val="superscript"/>
                <w:lang w:eastAsia="zh-CN"/>
              </w:rPr>
              <w:t>7</w:t>
            </w:r>
            <w:r w:rsidRPr="00E86CD2">
              <w:rPr>
                <w:rFonts w:ascii="Book Antiqua" w:eastAsia="Times New Roman" w:hAnsi="Book Antiqua" w:cs="Calibri" w:hint="eastAsia"/>
                <w:color w:val="000000"/>
                <w:sz w:val="24"/>
                <w:szCs w:val="24"/>
                <w:vertAlign w:val="superscript"/>
                <w:lang w:eastAsia="zh-CN"/>
              </w:rPr>
              <w:t>]</w:t>
            </w:r>
            <w:r>
              <w:rPr>
                <w:rFonts w:ascii="Book Antiqua" w:hAnsi="Book Antiqua" w:cs="Calibri" w:hint="eastAsia"/>
                <w:color w:val="000000"/>
                <w:sz w:val="24"/>
                <w:szCs w:val="24"/>
                <w:lang w:eastAsia="zh-CN"/>
              </w:rPr>
              <w:t xml:space="preserve"> 1999</w:t>
            </w:r>
          </w:p>
        </w:tc>
        <w:tc>
          <w:tcPr>
            <w:tcW w:w="1701" w:type="dxa"/>
            <w:shd w:val="clear" w:color="auto" w:fill="auto"/>
            <w:noWrap/>
            <w:vAlign w:val="center"/>
            <w:hideMark/>
          </w:tcPr>
          <w:p w14:paraId="07070910"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RCT</w:t>
            </w:r>
          </w:p>
        </w:tc>
        <w:tc>
          <w:tcPr>
            <w:tcW w:w="2268" w:type="dxa"/>
            <w:shd w:val="clear" w:color="auto" w:fill="auto"/>
            <w:noWrap/>
            <w:vAlign w:val="center"/>
            <w:hideMark/>
          </w:tcPr>
          <w:p w14:paraId="33F36E53" w14:textId="77777777" w:rsidR="00BA1C18" w:rsidRPr="00E86CD2" w:rsidRDefault="00BA1C18" w:rsidP="00680ECC">
            <w:pPr>
              <w:adjustRightInd w:val="0"/>
              <w:snapToGrid w:val="0"/>
              <w:spacing w:after="0" w:line="360" w:lineRule="auto"/>
              <w:jc w:val="center"/>
              <w:rPr>
                <w:rFonts w:ascii="Book Antiqua" w:eastAsia="SimSun" w:hAnsi="Book Antiqua" w:cs="Calibri"/>
                <w:color w:val="000000"/>
                <w:sz w:val="24"/>
                <w:szCs w:val="24"/>
                <w:lang w:eastAsia="zh-CN"/>
              </w:rPr>
            </w:pPr>
            <w:r w:rsidRPr="00910A83">
              <w:rPr>
                <w:rFonts w:ascii="Book Antiqua" w:eastAsia="Times New Roman" w:hAnsi="Book Antiqua" w:cs="Calibri"/>
                <w:color w:val="000000"/>
                <w:sz w:val="24"/>
                <w:szCs w:val="24"/>
                <w:lang w:eastAsia="hu-HU"/>
              </w:rPr>
              <w:t>U</w:t>
            </w:r>
            <w:r>
              <w:rPr>
                <w:rFonts w:ascii="Book Antiqua" w:eastAsia="SimSun" w:hAnsi="Book Antiqua" w:cs="Calibri" w:hint="eastAsia"/>
                <w:color w:val="000000"/>
                <w:sz w:val="24"/>
                <w:szCs w:val="24"/>
                <w:lang w:eastAsia="zh-CN"/>
              </w:rPr>
              <w:t>nited States</w:t>
            </w:r>
          </w:p>
        </w:tc>
        <w:tc>
          <w:tcPr>
            <w:tcW w:w="1559" w:type="dxa"/>
            <w:shd w:val="clear" w:color="auto" w:fill="auto"/>
            <w:noWrap/>
            <w:vAlign w:val="center"/>
            <w:hideMark/>
          </w:tcPr>
          <w:p w14:paraId="1CDC32E2" w14:textId="77777777" w:rsidR="00BA1C18" w:rsidRPr="00E86CD2" w:rsidRDefault="00BA1C18" w:rsidP="00680ECC">
            <w:pPr>
              <w:adjustRightInd w:val="0"/>
              <w:snapToGrid w:val="0"/>
              <w:spacing w:after="0" w:line="360" w:lineRule="auto"/>
              <w:jc w:val="center"/>
              <w:rPr>
                <w:rFonts w:ascii="Book Antiqua" w:eastAsia="SimSun" w:hAnsi="Book Antiqua" w:cs="Calibri"/>
                <w:color w:val="000000"/>
                <w:sz w:val="24"/>
                <w:szCs w:val="24"/>
                <w:lang w:eastAsia="zh-CN"/>
              </w:rPr>
            </w:pPr>
            <w:r w:rsidRPr="00910A83">
              <w:rPr>
                <w:rFonts w:ascii="Book Antiqua" w:eastAsia="Times New Roman" w:hAnsi="Book Antiqua" w:cs="Calibri"/>
                <w:color w:val="000000"/>
                <w:sz w:val="24"/>
                <w:szCs w:val="24"/>
                <w:lang w:eastAsia="hu-HU"/>
              </w:rPr>
              <w:t>TNRD,</w:t>
            </w:r>
            <w:r>
              <w:rPr>
                <w:rFonts w:ascii="Book Antiqua" w:eastAsia="SimSun" w:hAnsi="Book Antiqua" w:cs="Calibri" w:hint="eastAsia"/>
                <w:color w:val="000000"/>
                <w:sz w:val="24"/>
                <w:szCs w:val="24"/>
                <w:lang w:eastAsia="zh-CN"/>
              </w:rPr>
              <w:t xml:space="preserve"> </w:t>
            </w:r>
            <w:r w:rsidRPr="00910A83">
              <w:rPr>
                <w:rFonts w:ascii="Book Antiqua" w:eastAsia="Times New Roman" w:hAnsi="Book Antiqua" w:cs="Calibri"/>
                <w:color w:val="000000"/>
                <w:sz w:val="24"/>
                <w:szCs w:val="24"/>
                <w:lang w:eastAsia="hu-HU"/>
              </w:rPr>
              <w:t>DS</w:t>
            </w:r>
            <w:r>
              <w:rPr>
                <w:rFonts w:ascii="Book Antiqua" w:eastAsia="SimSun" w:hAnsi="Book Antiqua" w:cs="Calibri" w:hint="eastAsia"/>
                <w:color w:val="000000"/>
                <w:sz w:val="24"/>
                <w:szCs w:val="24"/>
                <w:lang w:eastAsia="zh-CN"/>
              </w:rPr>
              <w:t xml:space="preserve"> </w:t>
            </w:r>
          </w:p>
        </w:tc>
        <w:tc>
          <w:tcPr>
            <w:tcW w:w="992" w:type="dxa"/>
            <w:shd w:val="clear" w:color="auto" w:fill="auto"/>
            <w:noWrap/>
            <w:vAlign w:val="center"/>
            <w:hideMark/>
          </w:tcPr>
          <w:p w14:paraId="4698BB94"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20</w:t>
            </w:r>
          </w:p>
        </w:tc>
        <w:tc>
          <w:tcPr>
            <w:tcW w:w="1134" w:type="dxa"/>
            <w:shd w:val="clear" w:color="auto" w:fill="auto"/>
            <w:noWrap/>
            <w:vAlign w:val="center"/>
            <w:hideMark/>
          </w:tcPr>
          <w:p w14:paraId="6C60EE6F"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22</w:t>
            </w:r>
          </w:p>
        </w:tc>
        <w:tc>
          <w:tcPr>
            <w:tcW w:w="1560" w:type="dxa"/>
            <w:shd w:val="clear" w:color="auto" w:fill="auto"/>
            <w:noWrap/>
            <w:vAlign w:val="center"/>
            <w:hideMark/>
          </w:tcPr>
          <w:p w14:paraId="5DA81813"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Mixed</w:t>
            </w:r>
          </w:p>
        </w:tc>
        <w:tc>
          <w:tcPr>
            <w:tcW w:w="1275" w:type="dxa"/>
            <w:shd w:val="clear" w:color="auto" w:fill="auto"/>
            <w:noWrap/>
            <w:vAlign w:val="center"/>
            <w:hideMark/>
          </w:tcPr>
          <w:p w14:paraId="14B08592"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60</w:t>
            </w:r>
          </w:p>
        </w:tc>
        <w:tc>
          <w:tcPr>
            <w:tcW w:w="851" w:type="dxa"/>
            <w:shd w:val="clear" w:color="auto" w:fill="auto"/>
            <w:noWrap/>
            <w:vAlign w:val="center"/>
            <w:hideMark/>
          </w:tcPr>
          <w:p w14:paraId="5300DE65"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92" w:type="dxa"/>
            <w:shd w:val="clear" w:color="auto" w:fill="auto"/>
            <w:noWrap/>
            <w:vAlign w:val="center"/>
            <w:hideMark/>
          </w:tcPr>
          <w:p w14:paraId="6360B6E9"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r>
      <w:tr w:rsidR="00BA1C18" w:rsidRPr="00910A83" w14:paraId="297335AF" w14:textId="77777777" w:rsidTr="00680ECC">
        <w:trPr>
          <w:trHeight w:val="434"/>
        </w:trPr>
        <w:tc>
          <w:tcPr>
            <w:tcW w:w="3261" w:type="dxa"/>
            <w:shd w:val="clear" w:color="auto" w:fill="auto"/>
            <w:noWrap/>
            <w:vAlign w:val="center"/>
            <w:hideMark/>
          </w:tcPr>
          <w:p w14:paraId="4AFB13EA" w14:textId="77777777" w:rsidR="00BA1C18" w:rsidRPr="00BA1C18" w:rsidRDefault="00BA1C18" w:rsidP="00680ECC">
            <w:pPr>
              <w:adjustRightInd w:val="0"/>
              <w:snapToGrid w:val="0"/>
              <w:spacing w:after="0" w:line="360" w:lineRule="auto"/>
              <w:rPr>
                <w:rFonts w:ascii="Book Antiqua" w:eastAsia="SimSun" w:hAnsi="Book Antiqua" w:cs="Calibri"/>
                <w:color w:val="000000"/>
                <w:sz w:val="24"/>
                <w:szCs w:val="24"/>
                <w:lang w:eastAsia="zh-CN"/>
              </w:rPr>
            </w:pPr>
            <w:r w:rsidRPr="00910A83">
              <w:rPr>
                <w:rFonts w:ascii="Book Antiqua" w:eastAsia="Times New Roman" w:hAnsi="Book Antiqua" w:cs="Calibri"/>
                <w:color w:val="000000"/>
                <w:sz w:val="24"/>
                <w:szCs w:val="24"/>
                <w:lang w:eastAsia="hu-HU"/>
              </w:rPr>
              <w:t xml:space="preserve">Altintas </w:t>
            </w:r>
            <w:r w:rsidRPr="00E86CD2">
              <w:rPr>
                <w:rFonts w:ascii="Book Antiqua" w:eastAsia="Times New Roman" w:hAnsi="Book Antiqua" w:cs="Calibri" w:hint="eastAsia"/>
                <w:i/>
                <w:color w:val="000000"/>
                <w:sz w:val="24"/>
                <w:szCs w:val="24"/>
                <w:lang w:eastAsia="zh-CN"/>
              </w:rPr>
              <w:t>et al</w:t>
            </w:r>
            <w:r w:rsidRPr="00E86CD2">
              <w:rPr>
                <w:rFonts w:ascii="Book Antiqua" w:eastAsia="Times New Roman" w:hAnsi="Book Antiqua" w:cs="Calibri" w:hint="eastAsia"/>
                <w:color w:val="000000"/>
                <w:sz w:val="24"/>
                <w:szCs w:val="24"/>
                <w:vertAlign w:val="superscript"/>
                <w:lang w:eastAsia="zh-CN"/>
              </w:rPr>
              <w:t>[1</w:t>
            </w:r>
            <w:r>
              <w:rPr>
                <w:rFonts w:ascii="Book Antiqua" w:eastAsia="Times New Roman" w:hAnsi="Book Antiqua" w:cs="Calibri" w:hint="eastAsia"/>
                <w:color w:val="000000"/>
                <w:sz w:val="24"/>
                <w:szCs w:val="24"/>
                <w:vertAlign w:val="superscript"/>
                <w:lang w:eastAsia="zh-CN"/>
              </w:rPr>
              <w:t>8</w:t>
            </w:r>
            <w:r w:rsidRPr="00E86CD2">
              <w:rPr>
                <w:rFonts w:ascii="Book Antiqua" w:eastAsia="Times New Roman" w:hAnsi="Book Antiqua" w:cs="Calibri" w:hint="eastAsia"/>
                <w:color w:val="000000"/>
                <w:sz w:val="24"/>
                <w:szCs w:val="24"/>
                <w:vertAlign w:val="superscript"/>
                <w:lang w:eastAsia="zh-CN"/>
              </w:rPr>
              <w:t>]</w:t>
            </w:r>
            <w:r>
              <w:rPr>
                <w:rFonts w:ascii="Book Antiqua" w:eastAsia="Times New Roman" w:hAnsi="Book Antiqua" w:cs="Calibri" w:hint="eastAsia"/>
                <w:color w:val="000000"/>
                <w:sz w:val="24"/>
                <w:szCs w:val="24"/>
                <w:lang w:eastAsia="zh-CN"/>
              </w:rPr>
              <w:t xml:space="preserve"> </w:t>
            </w:r>
            <w:r w:rsidRPr="00910A83">
              <w:rPr>
                <w:rFonts w:ascii="Book Antiqua" w:eastAsia="Times New Roman" w:hAnsi="Book Antiqua" w:cs="Calibri"/>
                <w:color w:val="000000"/>
                <w:sz w:val="24"/>
                <w:szCs w:val="24"/>
                <w:lang w:eastAsia="hu-HU"/>
              </w:rPr>
              <w:t>2004</w:t>
            </w:r>
          </w:p>
        </w:tc>
        <w:tc>
          <w:tcPr>
            <w:tcW w:w="1701" w:type="dxa"/>
            <w:shd w:val="clear" w:color="auto" w:fill="auto"/>
            <w:noWrap/>
            <w:vAlign w:val="center"/>
            <w:hideMark/>
          </w:tcPr>
          <w:p w14:paraId="1D37DF69"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RCT</w:t>
            </w:r>
          </w:p>
        </w:tc>
        <w:tc>
          <w:tcPr>
            <w:tcW w:w="2268" w:type="dxa"/>
            <w:shd w:val="clear" w:color="auto" w:fill="auto"/>
            <w:noWrap/>
            <w:vAlign w:val="center"/>
            <w:hideMark/>
          </w:tcPr>
          <w:p w14:paraId="03828C1A"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Turkey</w:t>
            </w:r>
          </w:p>
        </w:tc>
        <w:tc>
          <w:tcPr>
            <w:tcW w:w="1559" w:type="dxa"/>
            <w:shd w:val="clear" w:color="auto" w:fill="auto"/>
            <w:noWrap/>
            <w:vAlign w:val="center"/>
            <w:hideMark/>
          </w:tcPr>
          <w:p w14:paraId="42456377"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TNRD</w:t>
            </w:r>
          </w:p>
        </w:tc>
        <w:tc>
          <w:tcPr>
            <w:tcW w:w="992" w:type="dxa"/>
            <w:shd w:val="clear" w:color="auto" w:fill="auto"/>
            <w:noWrap/>
            <w:vAlign w:val="center"/>
            <w:hideMark/>
          </w:tcPr>
          <w:p w14:paraId="7B059189"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11</w:t>
            </w:r>
          </w:p>
        </w:tc>
        <w:tc>
          <w:tcPr>
            <w:tcW w:w="1134" w:type="dxa"/>
            <w:shd w:val="clear" w:color="auto" w:fill="auto"/>
            <w:noWrap/>
            <w:vAlign w:val="center"/>
            <w:hideMark/>
          </w:tcPr>
          <w:p w14:paraId="1FAD35A6"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10</w:t>
            </w:r>
          </w:p>
        </w:tc>
        <w:tc>
          <w:tcPr>
            <w:tcW w:w="1560" w:type="dxa"/>
            <w:shd w:val="clear" w:color="auto" w:fill="auto"/>
            <w:noWrap/>
            <w:vAlign w:val="center"/>
            <w:hideMark/>
          </w:tcPr>
          <w:p w14:paraId="52EFE4F7"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Mixed</w:t>
            </w:r>
          </w:p>
        </w:tc>
        <w:tc>
          <w:tcPr>
            <w:tcW w:w="1275" w:type="dxa"/>
            <w:shd w:val="clear" w:color="auto" w:fill="auto"/>
            <w:noWrap/>
            <w:vAlign w:val="center"/>
            <w:hideMark/>
          </w:tcPr>
          <w:p w14:paraId="582FB264"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48</w:t>
            </w:r>
          </w:p>
        </w:tc>
        <w:tc>
          <w:tcPr>
            <w:tcW w:w="851" w:type="dxa"/>
            <w:shd w:val="clear" w:color="auto" w:fill="auto"/>
            <w:noWrap/>
            <w:vAlign w:val="center"/>
            <w:hideMark/>
          </w:tcPr>
          <w:p w14:paraId="38DB9E4A"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92" w:type="dxa"/>
            <w:shd w:val="clear" w:color="auto" w:fill="auto"/>
            <w:noWrap/>
            <w:vAlign w:val="center"/>
            <w:hideMark/>
          </w:tcPr>
          <w:p w14:paraId="5C544F4D"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r>
      <w:tr w:rsidR="00BA1C18" w:rsidRPr="00910A83" w14:paraId="02AF0E28" w14:textId="77777777" w:rsidTr="00680ECC">
        <w:trPr>
          <w:trHeight w:val="434"/>
        </w:trPr>
        <w:tc>
          <w:tcPr>
            <w:tcW w:w="3261" w:type="dxa"/>
            <w:shd w:val="clear" w:color="auto" w:fill="auto"/>
            <w:noWrap/>
            <w:vAlign w:val="center"/>
            <w:hideMark/>
          </w:tcPr>
          <w:p w14:paraId="43DF45F4" w14:textId="77777777" w:rsidR="00BA1C18" w:rsidRPr="00BA1C18" w:rsidRDefault="00BA1C18" w:rsidP="00680ECC">
            <w:pPr>
              <w:adjustRightInd w:val="0"/>
              <w:snapToGrid w:val="0"/>
              <w:spacing w:after="0" w:line="360" w:lineRule="auto"/>
              <w:rPr>
                <w:rFonts w:ascii="Book Antiqua" w:eastAsia="SimSun" w:hAnsi="Book Antiqua" w:cs="Calibri"/>
                <w:color w:val="000000"/>
                <w:sz w:val="24"/>
                <w:szCs w:val="24"/>
                <w:lang w:eastAsia="zh-CN"/>
              </w:rPr>
            </w:pPr>
            <w:r w:rsidRPr="00910A83">
              <w:rPr>
                <w:rFonts w:ascii="Book Antiqua" w:eastAsia="Times New Roman" w:hAnsi="Book Antiqua" w:cs="Calibri"/>
                <w:color w:val="000000"/>
                <w:sz w:val="24"/>
                <w:szCs w:val="24"/>
                <w:lang w:eastAsia="hu-HU"/>
              </w:rPr>
              <w:t xml:space="preserve">Orive-Calzada </w:t>
            </w:r>
            <w:r w:rsidRPr="00E86CD2">
              <w:rPr>
                <w:rFonts w:ascii="Book Antiqua" w:eastAsia="Times New Roman" w:hAnsi="Book Antiqua" w:cs="Calibri" w:hint="eastAsia"/>
                <w:i/>
                <w:color w:val="000000"/>
                <w:sz w:val="24"/>
                <w:szCs w:val="24"/>
                <w:lang w:eastAsia="zh-CN"/>
              </w:rPr>
              <w:t>et al</w:t>
            </w:r>
            <w:r w:rsidRPr="00E86CD2">
              <w:rPr>
                <w:rFonts w:ascii="Book Antiqua" w:eastAsia="Times New Roman" w:hAnsi="Book Antiqua" w:cs="Calibri" w:hint="eastAsia"/>
                <w:color w:val="000000"/>
                <w:sz w:val="24"/>
                <w:szCs w:val="24"/>
                <w:vertAlign w:val="superscript"/>
                <w:lang w:eastAsia="zh-CN"/>
              </w:rPr>
              <w:t>[</w:t>
            </w:r>
            <w:r>
              <w:rPr>
                <w:rFonts w:ascii="Book Antiqua" w:eastAsia="Times New Roman" w:hAnsi="Book Antiqua" w:cs="Calibri" w:hint="eastAsia"/>
                <w:color w:val="000000"/>
                <w:sz w:val="24"/>
                <w:szCs w:val="24"/>
                <w:vertAlign w:val="superscript"/>
                <w:lang w:eastAsia="zh-CN"/>
              </w:rPr>
              <w:t>20</w:t>
            </w:r>
            <w:r w:rsidRPr="00E86CD2">
              <w:rPr>
                <w:rFonts w:ascii="Book Antiqua" w:eastAsia="Times New Roman" w:hAnsi="Book Antiqua" w:cs="Calibri" w:hint="eastAsia"/>
                <w:color w:val="000000"/>
                <w:sz w:val="24"/>
                <w:szCs w:val="24"/>
                <w:vertAlign w:val="superscript"/>
                <w:lang w:eastAsia="zh-CN"/>
              </w:rPr>
              <w:t>]</w:t>
            </w:r>
            <w:r>
              <w:rPr>
                <w:rFonts w:ascii="Book Antiqua" w:eastAsia="Times New Roman" w:hAnsi="Book Antiqua" w:cs="Calibri" w:hint="eastAsia"/>
                <w:color w:val="000000"/>
                <w:sz w:val="24"/>
                <w:szCs w:val="24"/>
                <w:lang w:eastAsia="zh-CN"/>
              </w:rPr>
              <w:t xml:space="preserve"> </w:t>
            </w:r>
            <w:r w:rsidRPr="00910A83">
              <w:rPr>
                <w:rFonts w:ascii="Book Antiqua" w:eastAsia="Times New Roman" w:hAnsi="Book Antiqua" w:cs="Calibri"/>
                <w:color w:val="000000"/>
                <w:sz w:val="24"/>
                <w:szCs w:val="24"/>
                <w:lang w:eastAsia="hu-HU"/>
              </w:rPr>
              <w:t>2012</w:t>
            </w:r>
          </w:p>
        </w:tc>
        <w:tc>
          <w:tcPr>
            <w:tcW w:w="1701" w:type="dxa"/>
            <w:shd w:val="clear" w:color="auto" w:fill="auto"/>
            <w:noWrap/>
            <w:vAlign w:val="center"/>
            <w:hideMark/>
          </w:tcPr>
          <w:p w14:paraId="678B7123"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Cohort</w:t>
            </w:r>
          </w:p>
        </w:tc>
        <w:tc>
          <w:tcPr>
            <w:tcW w:w="2268" w:type="dxa"/>
            <w:shd w:val="clear" w:color="auto" w:fill="auto"/>
            <w:noWrap/>
            <w:vAlign w:val="center"/>
            <w:hideMark/>
          </w:tcPr>
          <w:p w14:paraId="6B804133"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Spain</w:t>
            </w:r>
          </w:p>
        </w:tc>
        <w:tc>
          <w:tcPr>
            <w:tcW w:w="1559" w:type="dxa"/>
            <w:shd w:val="clear" w:color="auto" w:fill="auto"/>
            <w:noWrap/>
            <w:vAlign w:val="center"/>
            <w:hideMark/>
          </w:tcPr>
          <w:p w14:paraId="32523A8A"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TNRD</w:t>
            </w:r>
          </w:p>
        </w:tc>
        <w:tc>
          <w:tcPr>
            <w:tcW w:w="992" w:type="dxa"/>
            <w:shd w:val="clear" w:color="auto" w:fill="auto"/>
            <w:noWrap/>
            <w:vAlign w:val="center"/>
            <w:hideMark/>
          </w:tcPr>
          <w:p w14:paraId="179C8119"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14</w:t>
            </w:r>
          </w:p>
        </w:tc>
        <w:tc>
          <w:tcPr>
            <w:tcW w:w="1134" w:type="dxa"/>
            <w:shd w:val="clear" w:color="auto" w:fill="auto"/>
            <w:noWrap/>
            <w:vAlign w:val="center"/>
            <w:hideMark/>
          </w:tcPr>
          <w:p w14:paraId="6A116210"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9</w:t>
            </w:r>
          </w:p>
        </w:tc>
        <w:tc>
          <w:tcPr>
            <w:tcW w:w="1560" w:type="dxa"/>
            <w:shd w:val="clear" w:color="auto" w:fill="auto"/>
            <w:noWrap/>
            <w:vAlign w:val="center"/>
            <w:hideMark/>
          </w:tcPr>
          <w:p w14:paraId="37EBF2AE"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Mixed</w:t>
            </w:r>
          </w:p>
        </w:tc>
        <w:tc>
          <w:tcPr>
            <w:tcW w:w="1275" w:type="dxa"/>
            <w:shd w:val="clear" w:color="auto" w:fill="auto"/>
            <w:noWrap/>
            <w:vAlign w:val="center"/>
            <w:hideMark/>
          </w:tcPr>
          <w:p w14:paraId="71C9C224"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45</w:t>
            </w:r>
          </w:p>
        </w:tc>
        <w:tc>
          <w:tcPr>
            <w:tcW w:w="851" w:type="dxa"/>
            <w:shd w:val="clear" w:color="auto" w:fill="auto"/>
            <w:noWrap/>
            <w:vAlign w:val="center"/>
            <w:hideMark/>
          </w:tcPr>
          <w:p w14:paraId="6429E379"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92" w:type="dxa"/>
            <w:shd w:val="clear" w:color="auto" w:fill="auto"/>
            <w:noWrap/>
            <w:vAlign w:val="center"/>
            <w:hideMark/>
          </w:tcPr>
          <w:p w14:paraId="360897A9"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r>
      <w:tr w:rsidR="00BA1C18" w:rsidRPr="00910A83" w14:paraId="0B419371" w14:textId="77777777" w:rsidTr="00680ECC">
        <w:trPr>
          <w:trHeight w:val="434"/>
        </w:trPr>
        <w:tc>
          <w:tcPr>
            <w:tcW w:w="3261" w:type="dxa"/>
            <w:shd w:val="clear" w:color="auto" w:fill="auto"/>
            <w:noWrap/>
            <w:vAlign w:val="center"/>
            <w:hideMark/>
          </w:tcPr>
          <w:p w14:paraId="10BECD41" w14:textId="77777777" w:rsidR="00BA1C18" w:rsidRPr="00BA1C18" w:rsidRDefault="00BA1C18" w:rsidP="00680ECC">
            <w:pPr>
              <w:adjustRightInd w:val="0"/>
              <w:snapToGrid w:val="0"/>
              <w:spacing w:after="0" w:line="360" w:lineRule="auto"/>
              <w:rPr>
                <w:rFonts w:ascii="Book Antiqua" w:eastAsia="SimSun" w:hAnsi="Book Antiqua" w:cs="Calibri"/>
                <w:color w:val="000000"/>
                <w:sz w:val="24"/>
                <w:szCs w:val="24"/>
                <w:lang w:eastAsia="zh-CN"/>
              </w:rPr>
            </w:pPr>
            <w:r w:rsidRPr="00910A83">
              <w:rPr>
                <w:rFonts w:ascii="Book Antiqua" w:eastAsia="Times New Roman" w:hAnsi="Book Antiqua" w:cs="Calibri"/>
                <w:color w:val="000000"/>
                <w:sz w:val="24"/>
                <w:szCs w:val="24"/>
                <w:lang w:eastAsia="hu-HU"/>
              </w:rPr>
              <w:t xml:space="preserve">Hirdes </w:t>
            </w:r>
            <w:r w:rsidRPr="00E86CD2">
              <w:rPr>
                <w:rFonts w:ascii="Book Antiqua" w:eastAsia="Times New Roman" w:hAnsi="Book Antiqua" w:cs="Calibri" w:hint="eastAsia"/>
                <w:i/>
                <w:color w:val="000000"/>
                <w:sz w:val="24"/>
                <w:szCs w:val="24"/>
                <w:lang w:eastAsia="zh-CN"/>
              </w:rPr>
              <w:t>et al</w:t>
            </w:r>
            <w:r w:rsidRPr="00E86CD2">
              <w:rPr>
                <w:rFonts w:ascii="Book Antiqua" w:eastAsia="Times New Roman" w:hAnsi="Book Antiqua" w:cs="Calibri" w:hint="eastAsia"/>
                <w:color w:val="000000"/>
                <w:sz w:val="24"/>
                <w:szCs w:val="24"/>
                <w:vertAlign w:val="superscript"/>
                <w:lang w:eastAsia="zh-CN"/>
              </w:rPr>
              <w:t>[1</w:t>
            </w:r>
            <w:r>
              <w:rPr>
                <w:rFonts w:ascii="Book Antiqua" w:eastAsia="Times New Roman" w:hAnsi="Book Antiqua" w:cs="Calibri" w:hint="eastAsia"/>
                <w:color w:val="000000"/>
                <w:sz w:val="24"/>
                <w:szCs w:val="24"/>
                <w:vertAlign w:val="superscript"/>
                <w:lang w:eastAsia="zh-CN"/>
              </w:rPr>
              <w:t>9</w:t>
            </w:r>
            <w:r w:rsidRPr="00E86CD2">
              <w:rPr>
                <w:rFonts w:ascii="Book Antiqua" w:eastAsia="Times New Roman" w:hAnsi="Book Antiqua" w:cs="Calibri" w:hint="eastAsia"/>
                <w:color w:val="000000"/>
                <w:sz w:val="24"/>
                <w:szCs w:val="24"/>
                <w:vertAlign w:val="superscript"/>
                <w:lang w:eastAsia="zh-CN"/>
              </w:rPr>
              <w:t>]</w:t>
            </w:r>
            <w:r>
              <w:rPr>
                <w:rFonts w:ascii="Book Antiqua" w:eastAsia="Times New Roman" w:hAnsi="Book Antiqua" w:cs="Calibri" w:hint="eastAsia"/>
                <w:color w:val="000000"/>
                <w:sz w:val="24"/>
                <w:szCs w:val="24"/>
                <w:lang w:eastAsia="zh-CN"/>
              </w:rPr>
              <w:t xml:space="preserve"> </w:t>
            </w:r>
            <w:r w:rsidRPr="00910A83">
              <w:rPr>
                <w:rFonts w:ascii="Book Antiqua" w:eastAsia="Times New Roman" w:hAnsi="Book Antiqua" w:cs="Calibri"/>
                <w:color w:val="000000"/>
                <w:sz w:val="24"/>
                <w:szCs w:val="24"/>
                <w:lang w:eastAsia="hu-HU"/>
              </w:rPr>
              <w:t>2013</w:t>
            </w:r>
          </w:p>
        </w:tc>
        <w:tc>
          <w:tcPr>
            <w:tcW w:w="1701" w:type="dxa"/>
            <w:shd w:val="clear" w:color="auto" w:fill="auto"/>
            <w:noWrap/>
            <w:vAlign w:val="center"/>
            <w:hideMark/>
          </w:tcPr>
          <w:p w14:paraId="02D4FD5A"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RCT</w:t>
            </w:r>
          </w:p>
        </w:tc>
        <w:tc>
          <w:tcPr>
            <w:tcW w:w="2268" w:type="dxa"/>
            <w:shd w:val="clear" w:color="auto" w:fill="auto"/>
            <w:noWrap/>
            <w:vAlign w:val="center"/>
            <w:hideMark/>
          </w:tcPr>
          <w:p w14:paraId="40081BCB"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Netherland</w:t>
            </w:r>
          </w:p>
        </w:tc>
        <w:tc>
          <w:tcPr>
            <w:tcW w:w="1559" w:type="dxa"/>
            <w:shd w:val="clear" w:color="auto" w:fill="auto"/>
            <w:noWrap/>
            <w:vAlign w:val="center"/>
            <w:hideMark/>
          </w:tcPr>
          <w:p w14:paraId="121F1A23" w14:textId="77777777" w:rsidR="00BA1C18" w:rsidRPr="00E86CD2" w:rsidRDefault="00BA1C18" w:rsidP="00680ECC">
            <w:pPr>
              <w:adjustRightInd w:val="0"/>
              <w:snapToGrid w:val="0"/>
              <w:spacing w:after="0" w:line="360" w:lineRule="auto"/>
              <w:jc w:val="center"/>
              <w:rPr>
                <w:rFonts w:ascii="Book Antiqua" w:eastAsia="SimSun" w:hAnsi="Book Antiqua" w:cs="Calibri"/>
                <w:color w:val="000000"/>
                <w:sz w:val="24"/>
                <w:szCs w:val="24"/>
                <w:lang w:eastAsia="zh-CN"/>
              </w:rPr>
            </w:pPr>
            <w:r w:rsidRPr="00910A83">
              <w:rPr>
                <w:rFonts w:ascii="Book Antiqua" w:eastAsia="Times New Roman" w:hAnsi="Book Antiqua" w:cs="Calibri"/>
                <w:color w:val="000000"/>
                <w:sz w:val="24"/>
                <w:szCs w:val="24"/>
                <w:lang w:eastAsia="hu-HU"/>
              </w:rPr>
              <w:t>TNRD,</w:t>
            </w:r>
            <w:r>
              <w:rPr>
                <w:rFonts w:ascii="Book Antiqua" w:eastAsia="SimSun" w:hAnsi="Book Antiqua" w:cs="Calibri" w:hint="eastAsia"/>
                <w:color w:val="000000"/>
                <w:sz w:val="24"/>
                <w:szCs w:val="24"/>
                <w:lang w:eastAsia="zh-CN"/>
              </w:rPr>
              <w:t xml:space="preserve"> </w:t>
            </w:r>
            <w:r w:rsidRPr="00910A83">
              <w:rPr>
                <w:rFonts w:ascii="Book Antiqua" w:eastAsia="Times New Roman" w:hAnsi="Book Antiqua" w:cs="Calibri"/>
                <w:color w:val="000000"/>
                <w:sz w:val="24"/>
                <w:szCs w:val="24"/>
                <w:lang w:eastAsia="hu-HU"/>
              </w:rPr>
              <w:t>DS</w:t>
            </w:r>
          </w:p>
        </w:tc>
        <w:tc>
          <w:tcPr>
            <w:tcW w:w="992" w:type="dxa"/>
            <w:shd w:val="clear" w:color="auto" w:fill="auto"/>
            <w:noWrap/>
            <w:vAlign w:val="center"/>
            <w:hideMark/>
          </w:tcPr>
          <w:p w14:paraId="4E3A5D99"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31</w:t>
            </w:r>
          </w:p>
        </w:tc>
        <w:tc>
          <w:tcPr>
            <w:tcW w:w="1134" w:type="dxa"/>
            <w:shd w:val="clear" w:color="auto" w:fill="auto"/>
            <w:noWrap/>
            <w:vAlign w:val="center"/>
            <w:hideMark/>
          </w:tcPr>
          <w:p w14:paraId="302588DB"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29</w:t>
            </w:r>
          </w:p>
        </w:tc>
        <w:tc>
          <w:tcPr>
            <w:tcW w:w="1560" w:type="dxa"/>
            <w:shd w:val="clear" w:color="auto" w:fill="auto"/>
            <w:noWrap/>
            <w:vAlign w:val="center"/>
            <w:hideMark/>
          </w:tcPr>
          <w:p w14:paraId="2AFFFDF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Anastomotic</w:t>
            </w:r>
          </w:p>
        </w:tc>
        <w:tc>
          <w:tcPr>
            <w:tcW w:w="1275" w:type="dxa"/>
            <w:shd w:val="clear" w:color="auto" w:fill="auto"/>
            <w:noWrap/>
            <w:vAlign w:val="center"/>
            <w:hideMark/>
          </w:tcPr>
          <w:p w14:paraId="39BEE6B7"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33</w:t>
            </w:r>
          </w:p>
        </w:tc>
        <w:tc>
          <w:tcPr>
            <w:tcW w:w="851" w:type="dxa"/>
            <w:shd w:val="clear" w:color="auto" w:fill="auto"/>
            <w:noWrap/>
            <w:vAlign w:val="center"/>
            <w:hideMark/>
          </w:tcPr>
          <w:p w14:paraId="6BA5C93A"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5</w:t>
            </w:r>
          </w:p>
        </w:tc>
        <w:tc>
          <w:tcPr>
            <w:tcW w:w="992" w:type="dxa"/>
            <w:shd w:val="clear" w:color="auto" w:fill="auto"/>
            <w:noWrap/>
            <w:vAlign w:val="center"/>
            <w:hideMark/>
          </w:tcPr>
          <w:p w14:paraId="5225B29A"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r>
      <w:tr w:rsidR="00BA1C18" w:rsidRPr="00910A83" w14:paraId="12A917CD" w14:textId="77777777" w:rsidTr="00680ECC">
        <w:trPr>
          <w:trHeight w:val="434"/>
        </w:trPr>
        <w:tc>
          <w:tcPr>
            <w:tcW w:w="3261" w:type="dxa"/>
            <w:shd w:val="clear" w:color="auto" w:fill="auto"/>
            <w:noWrap/>
            <w:vAlign w:val="center"/>
            <w:hideMark/>
          </w:tcPr>
          <w:p w14:paraId="6DC21331" w14:textId="77777777" w:rsidR="00BA1C18" w:rsidRPr="00BA1C18" w:rsidRDefault="00BA1C18" w:rsidP="00680ECC">
            <w:pPr>
              <w:adjustRightInd w:val="0"/>
              <w:snapToGrid w:val="0"/>
              <w:spacing w:after="0" w:line="360" w:lineRule="auto"/>
              <w:rPr>
                <w:rFonts w:ascii="Book Antiqua" w:eastAsia="SimSun" w:hAnsi="Book Antiqua" w:cs="Calibri"/>
                <w:color w:val="000000"/>
                <w:sz w:val="24"/>
                <w:szCs w:val="24"/>
                <w:lang w:eastAsia="zh-CN"/>
              </w:rPr>
            </w:pPr>
            <w:r w:rsidRPr="00910A83">
              <w:rPr>
                <w:rFonts w:ascii="Book Antiqua" w:eastAsia="Times New Roman" w:hAnsi="Book Antiqua" w:cs="Calibri"/>
                <w:color w:val="000000"/>
                <w:sz w:val="24"/>
                <w:szCs w:val="24"/>
                <w:lang w:eastAsia="hu-HU"/>
              </w:rPr>
              <w:t xml:space="preserve">Pereira-Lima </w:t>
            </w:r>
            <w:r w:rsidRPr="00E86CD2">
              <w:rPr>
                <w:rFonts w:ascii="Book Antiqua" w:eastAsia="Times New Roman" w:hAnsi="Book Antiqua" w:cs="Calibri" w:hint="eastAsia"/>
                <w:i/>
                <w:color w:val="000000"/>
                <w:sz w:val="24"/>
                <w:szCs w:val="24"/>
                <w:lang w:eastAsia="zh-CN"/>
              </w:rPr>
              <w:t>et al</w:t>
            </w:r>
            <w:r w:rsidRPr="00E86CD2">
              <w:rPr>
                <w:rFonts w:ascii="Book Antiqua" w:eastAsia="Times New Roman" w:hAnsi="Book Antiqua" w:cs="Calibri" w:hint="eastAsia"/>
                <w:color w:val="000000"/>
                <w:sz w:val="24"/>
                <w:szCs w:val="24"/>
                <w:vertAlign w:val="superscript"/>
                <w:lang w:eastAsia="zh-CN"/>
              </w:rPr>
              <w:t>[</w:t>
            </w:r>
            <w:r>
              <w:rPr>
                <w:rFonts w:ascii="Book Antiqua" w:eastAsia="Times New Roman" w:hAnsi="Book Antiqua" w:cs="Calibri" w:hint="eastAsia"/>
                <w:color w:val="000000"/>
                <w:sz w:val="24"/>
                <w:szCs w:val="24"/>
                <w:vertAlign w:val="superscript"/>
                <w:lang w:eastAsia="zh-CN"/>
              </w:rPr>
              <w:t>21</w:t>
            </w:r>
            <w:r w:rsidRPr="00E86CD2">
              <w:rPr>
                <w:rFonts w:ascii="Book Antiqua" w:eastAsia="Times New Roman" w:hAnsi="Book Antiqua" w:cs="Calibri" w:hint="eastAsia"/>
                <w:color w:val="000000"/>
                <w:sz w:val="24"/>
                <w:szCs w:val="24"/>
                <w:vertAlign w:val="superscript"/>
                <w:lang w:eastAsia="zh-CN"/>
              </w:rPr>
              <w:t>]</w:t>
            </w:r>
            <w:r>
              <w:rPr>
                <w:rFonts w:ascii="Book Antiqua" w:eastAsia="Times New Roman" w:hAnsi="Book Antiqua" w:cs="Calibri" w:hint="eastAsia"/>
                <w:color w:val="000000"/>
                <w:sz w:val="24"/>
                <w:szCs w:val="24"/>
                <w:lang w:eastAsia="zh-CN"/>
              </w:rPr>
              <w:t xml:space="preserve"> </w:t>
            </w:r>
            <w:r w:rsidRPr="00910A83">
              <w:rPr>
                <w:rFonts w:ascii="Book Antiqua" w:eastAsia="Times New Roman" w:hAnsi="Book Antiqua" w:cs="Calibri"/>
                <w:color w:val="000000"/>
                <w:sz w:val="24"/>
                <w:szCs w:val="24"/>
                <w:lang w:eastAsia="hu-HU"/>
              </w:rPr>
              <w:t>201</w:t>
            </w:r>
            <w:r>
              <w:rPr>
                <w:rFonts w:ascii="Book Antiqua" w:eastAsia="Times New Roman" w:hAnsi="Book Antiqua" w:cs="Calibri" w:hint="eastAsia"/>
                <w:color w:val="000000"/>
                <w:sz w:val="24"/>
                <w:szCs w:val="24"/>
                <w:lang w:eastAsia="zh-CN"/>
              </w:rPr>
              <w:t>5</w:t>
            </w:r>
          </w:p>
        </w:tc>
        <w:tc>
          <w:tcPr>
            <w:tcW w:w="1701" w:type="dxa"/>
            <w:shd w:val="clear" w:color="auto" w:fill="auto"/>
            <w:noWrap/>
            <w:vAlign w:val="center"/>
            <w:hideMark/>
          </w:tcPr>
          <w:p w14:paraId="4967210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RCT</w:t>
            </w:r>
          </w:p>
        </w:tc>
        <w:tc>
          <w:tcPr>
            <w:tcW w:w="2268" w:type="dxa"/>
            <w:shd w:val="clear" w:color="auto" w:fill="auto"/>
            <w:noWrap/>
            <w:vAlign w:val="center"/>
            <w:hideMark/>
          </w:tcPr>
          <w:p w14:paraId="146B0ED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Brazil</w:t>
            </w:r>
          </w:p>
        </w:tc>
        <w:tc>
          <w:tcPr>
            <w:tcW w:w="1559" w:type="dxa"/>
            <w:shd w:val="clear" w:color="auto" w:fill="auto"/>
            <w:noWrap/>
            <w:vAlign w:val="center"/>
            <w:hideMark/>
          </w:tcPr>
          <w:p w14:paraId="6A252D43" w14:textId="77777777" w:rsidR="00BA1C18" w:rsidRPr="00E86CD2" w:rsidRDefault="00BA1C18" w:rsidP="00680ECC">
            <w:pPr>
              <w:adjustRightInd w:val="0"/>
              <w:snapToGrid w:val="0"/>
              <w:spacing w:after="0" w:line="360" w:lineRule="auto"/>
              <w:jc w:val="center"/>
              <w:rPr>
                <w:rFonts w:ascii="Book Antiqua" w:eastAsia="SimSun" w:hAnsi="Book Antiqua" w:cs="Calibri"/>
                <w:color w:val="000000"/>
                <w:sz w:val="24"/>
                <w:szCs w:val="24"/>
                <w:lang w:eastAsia="zh-CN"/>
              </w:rPr>
            </w:pPr>
            <w:r w:rsidRPr="00910A83">
              <w:rPr>
                <w:rFonts w:ascii="Book Antiqua" w:eastAsia="Times New Roman" w:hAnsi="Book Antiqua" w:cs="Calibri"/>
                <w:color w:val="000000"/>
                <w:sz w:val="24"/>
                <w:szCs w:val="24"/>
                <w:lang w:eastAsia="hu-HU"/>
              </w:rPr>
              <w:t>TNRD,</w:t>
            </w:r>
            <w:r>
              <w:rPr>
                <w:rFonts w:ascii="Book Antiqua" w:eastAsia="SimSun" w:hAnsi="Book Antiqua" w:cs="Calibri" w:hint="eastAsia"/>
                <w:color w:val="000000"/>
                <w:sz w:val="24"/>
                <w:szCs w:val="24"/>
                <w:lang w:eastAsia="zh-CN"/>
              </w:rPr>
              <w:t xml:space="preserve"> </w:t>
            </w:r>
            <w:r w:rsidRPr="00910A83">
              <w:rPr>
                <w:rFonts w:ascii="Book Antiqua" w:eastAsia="Times New Roman" w:hAnsi="Book Antiqua" w:cs="Calibri"/>
                <w:color w:val="000000"/>
                <w:sz w:val="24"/>
                <w:szCs w:val="24"/>
                <w:lang w:eastAsia="hu-HU"/>
              </w:rPr>
              <w:t>DS</w:t>
            </w:r>
          </w:p>
        </w:tc>
        <w:tc>
          <w:tcPr>
            <w:tcW w:w="992" w:type="dxa"/>
            <w:shd w:val="clear" w:color="auto" w:fill="auto"/>
            <w:noWrap/>
            <w:vAlign w:val="center"/>
            <w:hideMark/>
          </w:tcPr>
          <w:p w14:paraId="2F46576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9</w:t>
            </w:r>
          </w:p>
        </w:tc>
        <w:tc>
          <w:tcPr>
            <w:tcW w:w="1134" w:type="dxa"/>
            <w:shd w:val="clear" w:color="auto" w:fill="auto"/>
            <w:noWrap/>
            <w:vAlign w:val="center"/>
            <w:hideMark/>
          </w:tcPr>
          <w:p w14:paraId="3893F21F"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10</w:t>
            </w:r>
          </w:p>
        </w:tc>
        <w:tc>
          <w:tcPr>
            <w:tcW w:w="1560" w:type="dxa"/>
            <w:shd w:val="clear" w:color="auto" w:fill="auto"/>
            <w:noWrap/>
            <w:vAlign w:val="center"/>
            <w:hideMark/>
          </w:tcPr>
          <w:p w14:paraId="1EBC51BA"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Mixed</w:t>
            </w:r>
          </w:p>
        </w:tc>
        <w:tc>
          <w:tcPr>
            <w:tcW w:w="1275" w:type="dxa"/>
            <w:shd w:val="clear" w:color="auto" w:fill="auto"/>
            <w:noWrap/>
            <w:vAlign w:val="center"/>
            <w:hideMark/>
          </w:tcPr>
          <w:p w14:paraId="3998047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13</w:t>
            </w:r>
          </w:p>
        </w:tc>
        <w:tc>
          <w:tcPr>
            <w:tcW w:w="851" w:type="dxa"/>
            <w:shd w:val="clear" w:color="auto" w:fill="auto"/>
            <w:noWrap/>
            <w:vAlign w:val="center"/>
            <w:hideMark/>
          </w:tcPr>
          <w:p w14:paraId="17F03667"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92" w:type="dxa"/>
            <w:shd w:val="clear" w:color="auto" w:fill="auto"/>
            <w:noWrap/>
            <w:vAlign w:val="center"/>
            <w:hideMark/>
          </w:tcPr>
          <w:p w14:paraId="7563D9D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r>
      <w:tr w:rsidR="00BA1C18" w:rsidRPr="00910A83" w14:paraId="4CE2AC71" w14:textId="77777777" w:rsidTr="00680ECC">
        <w:trPr>
          <w:trHeight w:val="434"/>
        </w:trPr>
        <w:tc>
          <w:tcPr>
            <w:tcW w:w="3261" w:type="dxa"/>
            <w:shd w:val="clear" w:color="auto" w:fill="auto"/>
            <w:noWrap/>
            <w:vAlign w:val="center"/>
            <w:hideMark/>
          </w:tcPr>
          <w:p w14:paraId="7C02CF56" w14:textId="77777777" w:rsidR="00BA1C18" w:rsidRPr="00BA1C18" w:rsidRDefault="00BA1C18" w:rsidP="00680ECC">
            <w:pPr>
              <w:adjustRightInd w:val="0"/>
              <w:snapToGrid w:val="0"/>
              <w:spacing w:after="0" w:line="360" w:lineRule="auto"/>
              <w:rPr>
                <w:rFonts w:ascii="Book Antiqua" w:eastAsia="SimSun" w:hAnsi="Book Antiqua" w:cs="Calibri"/>
                <w:color w:val="000000"/>
                <w:sz w:val="24"/>
                <w:szCs w:val="24"/>
                <w:lang w:eastAsia="zh-CN"/>
              </w:rPr>
            </w:pPr>
            <w:r w:rsidRPr="00910A83">
              <w:rPr>
                <w:rFonts w:ascii="Book Antiqua" w:eastAsia="Times New Roman" w:hAnsi="Book Antiqua" w:cs="Calibri"/>
                <w:color w:val="000000"/>
                <w:sz w:val="24"/>
                <w:szCs w:val="24"/>
                <w:lang w:eastAsia="hu-HU"/>
              </w:rPr>
              <w:t xml:space="preserve">Camargo </w:t>
            </w:r>
            <w:r w:rsidRPr="00E86CD2">
              <w:rPr>
                <w:rFonts w:ascii="Book Antiqua" w:eastAsia="Times New Roman" w:hAnsi="Book Antiqua" w:cs="Calibri" w:hint="eastAsia"/>
                <w:i/>
                <w:color w:val="000000"/>
                <w:sz w:val="24"/>
                <w:szCs w:val="24"/>
                <w:lang w:eastAsia="zh-CN"/>
              </w:rPr>
              <w:t>et al</w:t>
            </w:r>
            <w:r w:rsidRPr="00E86CD2">
              <w:rPr>
                <w:rFonts w:ascii="Book Antiqua" w:eastAsia="Times New Roman" w:hAnsi="Book Antiqua" w:cs="Calibri" w:hint="eastAsia"/>
                <w:color w:val="000000"/>
                <w:sz w:val="24"/>
                <w:szCs w:val="24"/>
                <w:vertAlign w:val="superscript"/>
                <w:lang w:eastAsia="zh-CN"/>
              </w:rPr>
              <w:t>[</w:t>
            </w:r>
            <w:r>
              <w:rPr>
                <w:rFonts w:ascii="Book Antiqua" w:eastAsia="Times New Roman" w:hAnsi="Book Antiqua" w:cs="Calibri" w:hint="eastAsia"/>
                <w:color w:val="000000"/>
                <w:sz w:val="24"/>
                <w:szCs w:val="24"/>
                <w:vertAlign w:val="superscript"/>
                <w:lang w:eastAsia="zh-CN"/>
              </w:rPr>
              <w:t>22</w:t>
            </w:r>
            <w:r w:rsidRPr="00E86CD2">
              <w:rPr>
                <w:rFonts w:ascii="Book Antiqua" w:eastAsia="Times New Roman" w:hAnsi="Book Antiqua" w:cs="Calibri" w:hint="eastAsia"/>
                <w:color w:val="000000"/>
                <w:sz w:val="24"/>
                <w:szCs w:val="24"/>
                <w:vertAlign w:val="superscript"/>
                <w:lang w:eastAsia="zh-CN"/>
              </w:rPr>
              <w:t>]</w:t>
            </w:r>
            <w:r>
              <w:rPr>
                <w:rFonts w:ascii="Book Antiqua" w:eastAsia="Times New Roman" w:hAnsi="Book Antiqua" w:cs="Calibri" w:hint="eastAsia"/>
                <w:color w:val="000000"/>
                <w:sz w:val="24"/>
                <w:szCs w:val="24"/>
                <w:lang w:eastAsia="zh-CN"/>
              </w:rPr>
              <w:t xml:space="preserve"> 2003</w:t>
            </w:r>
          </w:p>
        </w:tc>
        <w:tc>
          <w:tcPr>
            <w:tcW w:w="1701" w:type="dxa"/>
            <w:shd w:val="clear" w:color="auto" w:fill="auto"/>
            <w:noWrap/>
            <w:vAlign w:val="center"/>
            <w:hideMark/>
          </w:tcPr>
          <w:p w14:paraId="12D91B7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RCT</w:t>
            </w:r>
          </w:p>
        </w:tc>
        <w:tc>
          <w:tcPr>
            <w:tcW w:w="2268" w:type="dxa"/>
            <w:shd w:val="clear" w:color="auto" w:fill="auto"/>
            <w:noWrap/>
            <w:vAlign w:val="center"/>
            <w:hideMark/>
          </w:tcPr>
          <w:p w14:paraId="2DFF7C6C"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Brazil</w:t>
            </w:r>
          </w:p>
        </w:tc>
        <w:tc>
          <w:tcPr>
            <w:tcW w:w="1559" w:type="dxa"/>
            <w:shd w:val="clear" w:color="auto" w:fill="auto"/>
            <w:noWrap/>
            <w:vAlign w:val="center"/>
            <w:hideMark/>
          </w:tcPr>
          <w:p w14:paraId="3D550D0E"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DS</w:t>
            </w:r>
          </w:p>
        </w:tc>
        <w:tc>
          <w:tcPr>
            <w:tcW w:w="992" w:type="dxa"/>
            <w:shd w:val="clear" w:color="auto" w:fill="auto"/>
            <w:noWrap/>
            <w:vAlign w:val="center"/>
            <w:hideMark/>
          </w:tcPr>
          <w:p w14:paraId="02E2B96B"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7</w:t>
            </w:r>
          </w:p>
        </w:tc>
        <w:tc>
          <w:tcPr>
            <w:tcW w:w="1134" w:type="dxa"/>
            <w:shd w:val="clear" w:color="auto" w:fill="auto"/>
            <w:noWrap/>
            <w:vAlign w:val="center"/>
            <w:hideMark/>
          </w:tcPr>
          <w:p w14:paraId="4EEFDD7E"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7</w:t>
            </w:r>
          </w:p>
        </w:tc>
        <w:tc>
          <w:tcPr>
            <w:tcW w:w="1560" w:type="dxa"/>
            <w:shd w:val="clear" w:color="auto" w:fill="auto"/>
            <w:noWrap/>
            <w:vAlign w:val="center"/>
            <w:hideMark/>
          </w:tcPr>
          <w:p w14:paraId="6310F747"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Mixed</w:t>
            </w:r>
          </w:p>
        </w:tc>
        <w:tc>
          <w:tcPr>
            <w:tcW w:w="1275" w:type="dxa"/>
            <w:shd w:val="clear" w:color="auto" w:fill="auto"/>
            <w:noWrap/>
            <w:vAlign w:val="center"/>
            <w:hideMark/>
          </w:tcPr>
          <w:p w14:paraId="1CEB3ABC"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12</w:t>
            </w:r>
          </w:p>
        </w:tc>
        <w:tc>
          <w:tcPr>
            <w:tcW w:w="851" w:type="dxa"/>
            <w:shd w:val="clear" w:color="auto" w:fill="auto"/>
            <w:noWrap/>
            <w:vAlign w:val="center"/>
            <w:hideMark/>
          </w:tcPr>
          <w:p w14:paraId="0738ECE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92" w:type="dxa"/>
            <w:shd w:val="clear" w:color="auto" w:fill="auto"/>
            <w:noWrap/>
            <w:vAlign w:val="center"/>
            <w:hideMark/>
          </w:tcPr>
          <w:p w14:paraId="2DE53302"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r>
      <w:tr w:rsidR="00BA1C18" w:rsidRPr="00910A83" w14:paraId="132CC57A" w14:textId="77777777" w:rsidTr="00680ECC">
        <w:trPr>
          <w:trHeight w:val="434"/>
        </w:trPr>
        <w:tc>
          <w:tcPr>
            <w:tcW w:w="3261" w:type="dxa"/>
            <w:shd w:val="clear" w:color="auto" w:fill="auto"/>
            <w:noWrap/>
            <w:vAlign w:val="center"/>
            <w:hideMark/>
          </w:tcPr>
          <w:p w14:paraId="2EFE474A" w14:textId="77777777" w:rsidR="00BA1C18" w:rsidRPr="00BA1C18" w:rsidRDefault="00BA1C18" w:rsidP="00680ECC">
            <w:pPr>
              <w:adjustRightInd w:val="0"/>
              <w:snapToGrid w:val="0"/>
              <w:spacing w:after="0" w:line="360" w:lineRule="auto"/>
              <w:rPr>
                <w:rFonts w:ascii="Book Antiqua" w:eastAsia="SimSun" w:hAnsi="Book Antiqua" w:cs="Calibri"/>
                <w:color w:val="000000"/>
                <w:sz w:val="24"/>
                <w:szCs w:val="24"/>
                <w:lang w:eastAsia="zh-CN"/>
              </w:rPr>
            </w:pPr>
            <w:r w:rsidRPr="00910A83">
              <w:rPr>
                <w:rFonts w:ascii="Book Antiqua" w:eastAsia="Times New Roman" w:hAnsi="Book Antiqua" w:cs="Calibri"/>
                <w:color w:val="000000"/>
                <w:sz w:val="24"/>
                <w:szCs w:val="24"/>
                <w:lang w:eastAsia="hu-HU"/>
              </w:rPr>
              <w:t>Rupp</w:t>
            </w:r>
            <w:r>
              <w:rPr>
                <w:rFonts w:ascii="Book Antiqua" w:eastAsia="SimSun" w:hAnsi="Book Antiqua" w:cs="Calibri" w:hint="eastAsia"/>
                <w:color w:val="000000"/>
                <w:sz w:val="24"/>
                <w:szCs w:val="24"/>
                <w:lang w:eastAsia="zh-CN"/>
              </w:rPr>
              <w:t xml:space="preserve"> </w:t>
            </w:r>
            <w:r w:rsidRPr="00E86CD2">
              <w:rPr>
                <w:rFonts w:ascii="Book Antiqua" w:eastAsia="Times New Roman" w:hAnsi="Book Antiqua" w:cs="Calibri" w:hint="eastAsia"/>
                <w:i/>
                <w:color w:val="000000"/>
                <w:sz w:val="24"/>
                <w:szCs w:val="24"/>
                <w:lang w:eastAsia="zh-CN"/>
              </w:rPr>
              <w:t>et al</w:t>
            </w:r>
            <w:r w:rsidRPr="00E86CD2">
              <w:rPr>
                <w:rFonts w:ascii="Book Antiqua" w:eastAsia="Times New Roman" w:hAnsi="Book Antiqua" w:cs="Calibri" w:hint="eastAsia"/>
                <w:color w:val="000000"/>
                <w:sz w:val="24"/>
                <w:szCs w:val="24"/>
                <w:vertAlign w:val="superscript"/>
                <w:lang w:eastAsia="zh-CN"/>
              </w:rPr>
              <w:t>[</w:t>
            </w:r>
            <w:r>
              <w:rPr>
                <w:rFonts w:ascii="Book Antiqua" w:eastAsia="Times New Roman" w:hAnsi="Book Antiqua" w:cs="Calibri" w:hint="eastAsia"/>
                <w:color w:val="000000"/>
                <w:sz w:val="24"/>
                <w:szCs w:val="24"/>
                <w:vertAlign w:val="superscript"/>
                <w:lang w:eastAsia="zh-CN"/>
              </w:rPr>
              <w:t>2</w:t>
            </w:r>
            <w:r w:rsidRPr="00E86CD2">
              <w:rPr>
                <w:rFonts w:ascii="Book Antiqua" w:eastAsia="Times New Roman" w:hAnsi="Book Antiqua" w:cs="Calibri" w:hint="eastAsia"/>
                <w:color w:val="000000"/>
                <w:sz w:val="24"/>
                <w:szCs w:val="24"/>
                <w:vertAlign w:val="superscript"/>
                <w:lang w:eastAsia="zh-CN"/>
              </w:rPr>
              <w:t>3]</w:t>
            </w:r>
            <w:r>
              <w:rPr>
                <w:rFonts w:ascii="Book Antiqua" w:eastAsia="Times New Roman" w:hAnsi="Book Antiqua" w:cs="Calibri" w:hint="eastAsia"/>
                <w:color w:val="000000"/>
                <w:sz w:val="24"/>
                <w:szCs w:val="24"/>
                <w:lang w:eastAsia="zh-CN"/>
              </w:rPr>
              <w:t xml:space="preserve"> </w:t>
            </w:r>
            <w:r w:rsidRPr="00910A83">
              <w:rPr>
                <w:rFonts w:ascii="Book Antiqua" w:eastAsia="Times New Roman" w:hAnsi="Book Antiqua" w:cs="Calibri"/>
                <w:color w:val="000000"/>
                <w:sz w:val="24"/>
                <w:szCs w:val="24"/>
                <w:lang w:eastAsia="hu-HU"/>
              </w:rPr>
              <w:t>1995</w:t>
            </w:r>
          </w:p>
        </w:tc>
        <w:tc>
          <w:tcPr>
            <w:tcW w:w="1701" w:type="dxa"/>
            <w:shd w:val="clear" w:color="auto" w:fill="auto"/>
            <w:noWrap/>
            <w:vAlign w:val="center"/>
            <w:hideMark/>
          </w:tcPr>
          <w:p w14:paraId="6C01AC5C"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RCT</w:t>
            </w:r>
          </w:p>
        </w:tc>
        <w:tc>
          <w:tcPr>
            <w:tcW w:w="2268" w:type="dxa"/>
            <w:shd w:val="clear" w:color="auto" w:fill="auto"/>
            <w:noWrap/>
            <w:vAlign w:val="center"/>
            <w:hideMark/>
          </w:tcPr>
          <w:p w14:paraId="173E3465"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U</w:t>
            </w:r>
            <w:r>
              <w:rPr>
                <w:rFonts w:ascii="Book Antiqua" w:eastAsia="SimSun" w:hAnsi="Book Antiqua" w:cs="Calibri" w:hint="eastAsia"/>
                <w:color w:val="000000"/>
                <w:sz w:val="24"/>
                <w:szCs w:val="24"/>
                <w:lang w:eastAsia="zh-CN"/>
              </w:rPr>
              <w:t>nited States</w:t>
            </w:r>
          </w:p>
        </w:tc>
        <w:tc>
          <w:tcPr>
            <w:tcW w:w="1559" w:type="dxa"/>
            <w:shd w:val="clear" w:color="auto" w:fill="auto"/>
            <w:noWrap/>
            <w:vAlign w:val="center"/>
            <w:hideMark/>
          </w:tcPr>
          <w:p w14:paraId="486CBA9E"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DS</w:t>
            </w:r>
          </w:p>
        </w:tc>
        <w:tc>
          <w:tcPr>
            <w:tcW w:w="992" w:type="dxa"/>
            <w:shd w:val="clear" w:color="auto" w:fill="auto"/>
            <w:noWrap/>
            <w:vAlign w:val="center"/>
            <w:hideMark/>
          </w:tcPr>
          <w:p w14:paraId="0E401485"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22</w:t>
            </w:r>
          </w:p>
        </w:tc>
        <w:tc>
          <w:tcPr>
            <w:tcW w:w="1134" w:type="dxa"/>
            <w:shd w:val="clear" w:color="auto" w:fill="auto"/>
            <w:noWrap/>
            <w:vAlign w:val="center"/>
            <w:hideMark/>
          </w:tcPr>
          <w:p w14:paraId="4B5FF2FB"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21</w:t>
            </w:r>
          </w:p>
        </w:tc>
        <w:tc>
          <w:tcPr>
            <w:tcW w:w="1560" w:type="dxa"/>
            <w:shd w:val="clear" w:color="auto" w:fill="auto"/>
            <w:noWrap/>
            <w:vAlign w:val="center"/>
            <w:hideMark/>
          </w:tcPr>
          <w:p w14:paraId="3AF957A8"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Mixed</w:t>
            </w:r>
          </w:p>
        </w:tc>
        <w:tc>
          <w:tcPr>
            <w:tcW w:w="1275" w:type="dxa"/>
            <w:shd w:val="clear" w:color="auto" w:fill="auto"/>
            <w:noWrap/>
            <w:vAlign w:val="center"/>
            <w:hideMark/>
          </w:tcPr>
          <w:p w14:paraId="0AA4A505"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11</w:t>
            </w:r>
          </w:p>
        </w:tc>
        <w:tc>
          <w:tcPr>
            <w:tcW w:w="851" w:type="dxa"/>
            <w:shd w:val="clear" w:color="auto" w:fill="auto"/>
            <w:noWrap/>
            <w:vAlign w:val="center"/>
            <w:hideMark/>
          </w:tcPr>
          <w:p w14:paraId="695B7440"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92" w:type="dxa"/>
            <w:shd w:val="clear" w:color="auto" w:fill="auto"/>
            <w:noWrap/>
            <w:vAlign w:val="center"/>
            <w:hideMark/>
          </w:tcPr>
          <w:p w14:paraId="7487A75E" w14:textId="77777777" w:rsidR="00BA1C18" w:rsidRPr="00910A83" w:rsidRDefault="00BA1C18" w:rsidP="00680ECC">
            <w:pPr>
              <w:adjustRightInd w:val="0"/>
              <w:snapToGrid w:val="0"/>
              <w:spacing w:after="0"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r>
    </w:tbl>
    <w:p w14:paraId="37A08441" w14:textId="77777777" w:rsidR="00BA1C18" w:rsidRPr="00BA1C18" w:rsidRDefault="00BA1C18" w:rsidP="00BA1C18">
      <w:pPr>
        <w:adjustRightInd w:val="0"/>
        <w:snapToGrid w:val="0"/>
        <w:spacing w:after="0" w:line="360" w:lineRule="auto"/>
        <w:jc w:val="both"/>
        <w:rPr>
          <w:rFonts w:ascii="Book Antiqua" w:hAnsi="Book Antiqua"/>
          <w:sz w:val="24"/>
          <w:szCs w:val="24"/>
        </w:rPr>
      </w:pPr>
      <w:r w:rsidRPr="00BA1C18">
        <w:rPr>
          <w:rFonts w:ascii="Book Antiqua" w:eastAsia="Times New Roman" w:hAnsi="Book Antiqua" w:cs="Segoe UI"/>
          <w:color w:val="00000A"/>
          <w:sz w:val="24"/>
          <w:szCs w:val="24"/>
        </w:rPr>
        <w:t>PDI: Periodic dilation index</w:t>
      </w:r>
      <w:r w:rsidRPr="00BA1C18">
        <w:rPr>
          <w:rFonts w:ascii="Book Antiqua" w:hAnsi="Book Antiqua" w:cs="Segoe UI"/>
          <w:color w:val="00000A"/>
          <w:sz w:val="24"/>
          <w:szCs w:val="24"/>
          <w:lang w:eastAsia="zh-CN"/>
        </w:rPr>
        <w:t>;</w:t>
      </w:r>
      <w:r>
        <w:rPr>
          <w:rFonts w:ascii="Book Antiqua" w:hAnsi="Book Antiqua" w:cs="Segoe UI" w:hint="eastAsia"/>
          <w:color w:val="00000A"/>
          <w:sz w:val="24"/>
          <w:szCs w:val="24"/>
          <w:lang w:eastAsia="zh-CN"/>
        </w:rPr>
        <w:t xml:space="preserve"> </w:t>
      </w:r>
      <w:r w:rsidRPr="00BA1C18">
        <w:rPr>
          <w:rFonts w:ascii="Book Antiqua" w:eastAsia="Times New Roman" w:hAnsi="Book Antiqua" w:cs="Segoe UI"/>
          <w:color w:val="00000A"/>
          <w:sz w:val="24"/>
          <w:szCs w:val="24"/>
        </w:rPr>
        <w:t>NRD: Total number of repeat dilations</w:t>
      </w:r>
      <w:r w:rsidRPr="00BA1C18">
        <w:rPr>
          <w:rFonts w:ascii="Book Antiqua" w:hAnsi="Book Antiqua" w:cs="Segoe UI"/>
          <w:color w:val="00000A"/>
          <w:sz w:val="24"/>
          <w:szCs w:val="24"/>
          <w:lang w:eastAsia="zh-CN"/>
        </w:rPr>
        <w:t>;</w:t>
      </w:r>
      <w:r w:rsidRPr="00BA1C18">
        <w:rPr>
          <w:rFonts w:ascii="Book Antiqua" w:eastAsia="Times New Roman" w:hAnsi="Book Antiqua" w:cs="Segoe UI"/>
          <w:color w:val="00000A"/>
          <w:sz w:val="24"/>
          <w:szCs w:val="24"/>
        </w:rPr>
        <w:t xml:space="preserve"> DS: Dysphagia score</w:t>
      </w:r>
      <w:r w:rsidRPr="00BA1C18">
        <w:rPr>
          <w:rFonts w:ascii="Book Antiqua" w:hAnsi="Book Antiqua" w:cs="Segoe UI"/>
          <w:color w:val="00000A"/>
          <w:sz w:val="24"/>
          <w:szCs w:val="24"/>
          <w:lang w:eastAsia="zh-CN"/>
        </w:rPr>
        <w:t>;</w:t>
      </w:r>
      <w:r w:rsidRPr="00BA1C18">
        <w:rPr>
          <w:rFonts w:ascii="Book Antiqua" w:eastAsia="Times New Roman" w:hAnsi="Book Antiqua" w:cs="Segoe UI"/>
          <w:color w:val="00000A"/>
          <w:sz w:val="24"/>
          <w:szCs w:val="24"/>
        </w:rPr>
        <w:t xml:space="preserve"> RCT: Randomized controlled trial</w:t>
      </w:r>
      <w:r w:rsidRPr="00BA1C18">
        <w:rPr>
          <w:rFonts w:ascii="Book Antiqua" w:hAnsi="Book Antiqua" w:cs="Segoe UI"/>
          <w:color w:val="00000A"/>
          <w:sz w:val="24"/>
          <w:szCs w:val="24"/>
          <w:lang w:eastAsia="zh-CN"/>
        </w:rPr>
        <w:t>;</w:t>
      </w:r>
      <w:r>
        <w:rPr>
          <w:rFonts w:ascii="Book Antiqua" w:hAnsi="Book Antiqua" w:cs="Segoe UI" w:hint="eastAsia"/>
          <w:color w:val="00000A"/>
          <w:sz w:val="24"/>
          <w:szCs w:val="24"/>
          <w:lang w:eastAsia="zh-CN"/>
        </w:rPr>
        <w:t xml:space="preserve"> </w:t>
      </w:r>
      <w:r w:rsidRPr="00BA1C18">
        <w:rPr>
          <w:rFonts w:ascii="Book Antiqua" w:eastAsia="Times New Roman" w:hAnsi="Book Antiqua" w:cs="Segoe UI"/>
          <w:color w:val="00000A"/>
          <w:sz w:val="24"/>
          <w:szCs w:val="24"/>
        </w:rPr>
        <w:t>BRES: Benign refractory esophageal stricture.</w:t>
      </w:r>
    </w:p>
    <w:p w14:paraId="23FE8E87" w14:textId="77777777" w:rsidR="00BA1C18" w:rsidRPr="00910A83" w:rsidRDefault="00BA1C18" w:rsidP="00BA1C18">
      <w:pPr>
        <w:adjustRightInd w:val="0"/>
        <w:snapToGrid w:val="0"/>
        <w:spacing w:after="0" w:line="360" w:lineRule="auto"/>
        <w:jc w:val="both"/>
        <w:rPr>
          <w:rFonts w:ascii="Book Antiqua" w:eastAsia="Times New Roman" w:hAnsi="Book Antiqua" w:cs="Segoe UI"/>
          <w:color w:val="00000A"/>
          <w:sz w:val="24"/>
          <w:szCs w:val="24"/>
        </w:rPr>
      </w:pPr>
      <w:r w:rsidRPr="00910A83">
        <w:rPr>
          <w:rFonts w:ascii="Book Antiqua" w:eastAsia="Times New Roman" w:hAnsi="Book Antiqua" w:cs="Segoe UI"/>
          <w:color w:val="00000A"/>
          <w:sz w:val="24"/>
          <w:szCs w:val="24"/>
        </w:rPr>
        <w:br w:type="page"/>
      </w:r>
    </w:p>
    <w:p w14:paraId="41444C41" w14:textId="3DE3FFAC" w:rsidR="00680ECC" w:rsidRPr="00680ECC" w:rsidRDefault="00680ECC" w:rsidP="00910A83">
      <w:pPr>
        <w:adjustRightInd w:val="0"/>
        <w:snapToGrid w:val="0"/>
        <w:spacing w:after="0" w:line="360" w:lineRule="auto"/>
        <w:jc w:val="both"/>
        <w:rPr>
          <w:rFonts w:ascii="Book Antiqua" w:hAnsi="Book Antiqua" w:cs="Segoe UI"/>
          <w:b/>
          <w:color w:val="00000A"/>
          <w:sz w:val="24"/>
          <w:szCs w:val="24"/>
          <w:lang w:eastAsia="zh-CN"/>
        </w:rPr>
      </w:pPr>
      <w:r w:rsidRPr="00680ECC">
        <w:rPr>
          <w:rFonts w:ascii="Book Antiqua" w:hAnsi="Book Antiqua"/>
          <w:b/>
          <w:sz w:val="24"/>
          <w:szCs w:val="24"/>
        </w:rPr>
        <w:lastRenderedPageBreak/>
        <w:t>Table 2 Results of the Newcastle-Ottawa quality assessment scale for cross-over and cohort</w:t>
      </w:r>
      <w:r>
        <w:rPr>
          <w:rFonts w:ascii="Book Antiqua" w:hAnsi="Book Antiqua"/>
          <w:b/>
          <w:sz w:val="24"/>
          <w:szCs w:val="24"/>
        </w:rPr>
        <w:t xml:space="preserve"> studies</w:t>
      </w:r>
    </w:p>
    <w:tbl>
      <w:tblPr>
        <w:tblStyle w:val="TableGrid"/>
        <w:tblW w:w="0" w:type="auto"/>
        <w:tblInd w:w="-743" w:type="dxa"/>
        <w:tblLook w:val="04A0" w:firstRow="1" w:lastRow="0" w:firstColumn="1" w:lastColumn="0" w:noHBand="0" w:noVBand="1"/>
      </w:tblPr>
      <w:tblGrid>
        <w:gridCol w:w="2836"/>
        <w:gridCol w:w="1134"/>
        <w:gridCol w:w="1134"/>
        <w:gridCol w:w="1276"/>
        <w:gridCol w:w="949"/>
        <w:gridCol w:w="1035"/>
        <w:gridCol w:w="1134"/>
        <w:gridCol w:w="1276"/>
        <w:gridCol w:w="1134"/>
        <w:gridCol w:w="2011"/>
      </w:tblGrid>
      <w:tr w:rsidR="00680ECC" w14:paraId="3C51FDCC" w14:textId="77777777" w:rsidTr="001B55B1">
        <w:tc>
          <w:tcPr>
            <w:tcW w:w="2836" w:type="dxa"/>
          </w:tcPr>
          <w:p w14:paraId="26540B4D" w14:textId="77777777" w:rsidR="00680ECC" w:rsidRDefault="00680ECC" w:rsidP="00680ECC">
            <w:pPr>
              <w:adjustRightInd w:val="0"/>
              <w:snapToGrid w:val="0"/>
              <w:spacing w:line="360" w:lineRule="auto"/>
              <w:jc w:val="both"/>
              <w:rPr>
                <w:rFonts w:ascii="Book Antiqua" w:hAnsi="Book Antiqua" w:cs="Segoe UI"/>
                <w:color w:val="00000A"/>
                <w:sz w:val="24"/>
                <w:szCs w:val="24"/>
                <w:lang w:eastAsia="zh-CN"/>
              </w:rPr>
            </w:pPr>
          </w:p>
        </w:tc>
        <w:tc>
          <w:tcPr>
            <w:tcW w:w="1134" w:type="dxa"/>
            <w:vAlign w:val="bottom"/>
          </w:tcPr>
          <w:p w14:paraId="01425EB2" w14:textId="132E124D"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sidRPr="00910A83">
              <w:rPr>
                <w:rFonts w:ascii="Book Antiqua" w:eastAsia="Times New Roman" w:hAnsi="Book Antiqua" w:cs="Calibri"/>
                <w:b/>
                <w:bCs/>
                <w:color w:val="000000"/>
                <w:sz w:val="24"/>
                <w:szCs w:val="24"/>
                <w:lang w:eastAsia="hu-HU"/>
              </w:rPr>
              <w:t>Item 1</w:t>
            </w:r>
          </w:p>
        </w:tc>
        <w:tc>
          <w:tcPr>
            <w:tcW w:w="1134" w:type="dxa"/>
            <w:vAlign w:val="bottom"/>
          </w:tcPr>
          <w:p w14:paraId="6A377E58" w14:textId="6980D17D"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sidRPr="00910A83">
              <w:rPr>
                <w:rFonts w:ascii="Book Antiqua" w:eastAsia="Times New Roman" w:hAnsi="Book Antiqua" w:cs="Calibri"/>
                <w:b/>
                <w:bCs/>
                <w:color w:val="000000"/>
                <w:sz w:val="24"/>
                <w:szCs w:val="24"/>
                <w:lang w:eastAsia="hu-HU"/>
              </w:rPr>
              <w:t>Item 2</w:t>
            </w:r>
          </w:p>
        </w:tc>
        <w:tc>
          <w:tcPr>
            <w:tcW w:w="1276" w:type="dxa"/>
            <w:vAlign w:val="bottom"/>
          </w:tcPr>
          <w:p w14:paraId="6DF6F233" w14:textId="0DF1871F"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sidRPr="00910A83">
              <w:rPr>
                <w:rFonts w:ascii="Book Antiqua" w:eastAsia="Times New Roman" w:hAnsi="Book Antiqua" w:cs="Calibri"/>
                <w:b/>
                <w:bCs/>
                <w:color w:val="000000"/>
                <w:sz w:val="24"/>
                <w:szCs w:val="24"/>
                <w:lang w:eastAsia="hu-HU"/>
              </w:rPr>
              <w:t>Item 3</w:t>
            </w:r>
          </w:p>
        </w:tc>
        <w:tc>
          <w:tcPr>
            <w:tcW w:w="949" w:type="dxa"/>
            <w:vAlign w:val="bottom"/>
          </w:tcPr>
          <w:p w14:paraId="35B679FA" w14:textId="05D97A85"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sidRPr="00910A83">
              <w:rPr>
                <w:rFonts w:ascii="Book Antiqua" w:eastAsia="Times New Roman" w:hAnsi="Book Antiqua" w:cs="Calibri"/>
                <w:b/>
                <w:bCs/>
                <w:color w:val="000000"/>
                <w:sz w:val="24"/>
                <w:szCs w:val="24"/>
                <w:lang w:eastAsia="hu-HU"/>
              </w:rPr>
              <w:t>Item 4</w:t>
            </w:r>
          </w:p>
        </w:tc>
        <w:tc>
          <w:tcPr>
            <w:tcW w:w="1035" w:type="dxa"/>
            <w:vAlign w:val="bottom"/>
          </w:tcPr>
          <w:p w14:paraId="3472316E" w14:textId="033DF405"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sidRPr="00910A83">
              <w:rPr>
                <w:rFonts w:ascii="Book Antiqua" w:eastAsia="Times New Roman" w:hAnsi="Book Antiqua" w:cs="Calibri"/>
                <w:b/>
                <w:bCs/>
                <w:color w:val="000000"/>
                <w:sz w:val="24"/>
                <w:szCs w:val="24"/>
                <w:lang w:eastAsia="hu-HU"/>
              </w:rPr>
              <w:t>Item 5</w:t>
            </w:r>
          </w:p>
        </w:tc>
        <w:tc>
          <w:tcPr>
            <w:tcW w:w="1134" w:type="dxa"/>
            <w:vAlign w:val="bottom"/>
          </w:tcPr>
          <w:p w14:paraId="1BDF18FD" w14:textId="7AC72407"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sidRPr="00910A83">
              <w:rPr>
                <w:rFonts w:ascii="Book Antiqua" w:eastAsia="Times New Roman" w:hAnsi="Book Antiqua" w:cs="Calibri"/>
                <w:b/>
                <w:bCs/>
                <w:color w:val="000000"/>
                <w:sz w:val="24"/>
                <w:szCs w:val="24"/>
                <w:lang w:eastAsia="hu-HU"/>
              </w:rPr>
              <w:t>Item 6</w:t>
            </w:r>
          </w:p>
        </w:tc>
        <w:tc>
          <w:tcPr>
            <w:tcW w:w="1276" w:type="dxa"/>
            <w:vAlign w:val="bottom"/>
          </w:tcPr>
          <w:p w14:paraId="58CE5516" w14:textId="44BE13EF"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sidRPr="00910A83">
              <w:rPr>
                <w:rFonts w:ascii="Book Antiqua" w:eastAsia="Times New Roman" w:hAnsi="Book Antiqua" w:cs="Calibri"/>
                <w:b/>
                <w:bCs/>
                <w:color w:val="000000"/>
                <w:sz w:val="24"/>
                <w:szCs w:val="24"/>
                <w:lang w:eastAsia="hu-HU"/>
              </w:rPr>
              <w:t>Item 7</w:t>
            </w:r>
          </w:p>
        </w:tc>
        <w:tc>
          <w:tcPr>
            <w:tcW w:w="1134" w:type="dxa"/>
            <w:vAlign w:val="bottom"/>
          </w:tcPr>
          <w:p w14:paraId="7EA30927" w14:textId="4B0F9E1A"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sidRPr="00910A83">
              <w:rPr>
                <w:rFonts w:ascii="Book Antiqua" w:eastAsia="Times New Roman" w:hAnsi="Book Antiqua" w:cs="Calibri"/>
                <w:b/>
                <w:bCs/>
                <w:color w:val="000000"/>
                <w:sz w:val="24"/>
                <w:szCs w:val="24"/>
                <w:lang w:eastAsia="hu-HU"/>
              </w:rPr>
              <w:t>Item 8</w:t>
            </w:r>
          </w:p>
        </w:tc>
        <w:tc>
          <w:tcPr>
            <w:tcW w:w="2011" w:type="dxa"/>
          </w:tcPr>
          <w:p w14:paraId="4FA3070B" w14:textId="77777777"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p>
        </w:tc>
      </w:tr>
      <w:tr w:rsidR="00680ECC" w14:paraId="624AF871" w14:textId="77777777" w:rsidTr="001B55B1">
        <w:tc>
          <w:tcPr>
            <w:tcW w:w="2836" w:type="dxa"/>
            <w:vAlign w:val="center"/>
          </w:tcPr>
          <w:p w14:paraId="30825BEB" w14:textId="200D4C3D" w:rsidR="00680ECC" w:rsidRDefault="00680ECC" w:rsidP="00680ECC">
            <w:pPr>
              <w:adjustRightInd w:val="0"/>
              <w:snapToGrid w:val="0"/>
              <w:spacing w:line="360" w:lineRule="auto"/>
              <w:jc w:val="both"/>
              <w:rPr>
                <w:rFonts w:ascii="Book Antiqua" w:hAnsi="Book Antiqua" w:cs="Segoe UI"/>
                <w:color w:val="00000A"/>
                <w:sz w:val="24"/>
                <w:szCs w:val="24"/>
                <w:lang w:eastAsia="zh-CN"/>
              </w:rPr>
            </w:pPr>
            <w:r w:rsidRPr="00910A83">
              <w:rPr>
                <w:rFonts w:ascii="Book Antiqua" w:eastAsia="Times New Roman" w:hAnsi="Book Antiqua" w:cs="Calibri"/>
                <w:color w:val="000000"/>
                <w:sz w:val="24"/>
                <w:szCs w:val="24"/>
                <w:lang w:eastAsia="hu-HU"/>
              </w:rPr>
              <w:t xml:space="preserve">Ahn </w:t>
            </w:r>
            <w:r w:rsidRPr="00680ECC">
              <w:rPr>
                <w:rFonts w:ascii="Book Antiqua" w:eastAsia="Times New Roman" w:hAnsi="Book Antiqua" w:cs="Calibri"/>
                <w:i/>
                <w:color w:val="000000"/>
                <w:sz w:val="24"/>
                <w:szCs w:val="24"/>
                <w:lang w:eastAsia="hu-HU"/>
              </w:rPr>
              <w:t>et al</w:t>
            </w:r>
            <w:r w:rsidRPr="00680ECC">
              <w:rPr>
                <w:rFonts w:ascii="Book Antiqua" w:eastAsia="Times New Roman" w:hAnsi="Book Antiqua" w:cs="Calibri" w:hint="eastAsia"/>
                <w:color w:val="000000"/>
                <w:sz w:val="24"/>
                <w:szCs w:val="24"/>
                <w:vertAlign w:val="superscript"/>
                <w:lang w:eastAsia="zh-CN"/>
              </w:rPr>
              <w:t>[21]</w:t>
            </w:r>
            <w:r>
              <w:rPr>
                <w:rFonts w:ascii="Book Antiqua" w:eastAsia="Times New Roman" w:hAnsi="Book Antiqua" w:cs="Calibri" w:hint="eastAsia"/>
                <w:color w:val="000000"/>
                <w:sz w:val="24"/>
                <w:szCs w:val="24"/>
                <w:lang w:eastAsia="zh-CN"/>
              </w:rPr>
              <w:t xml:space="preserve"> 2015</w:t>
            </w:r>
          </w:p>
        </w:tc>
        <w:tc>
          <w:tcPr>
            <w:tcW w:w="1134" w:type="dxa"/>
          </w:tcPr>
          <w:p w14:paraId="140D13ED" w14:textId="4B2DBE74"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vAlign w:val="center"/>
          </w:tcPr>
          <w:p w14:paraId="54C21E7F" w14:textId="1DC71475" w:rsidR="00680ECC" w:rsidRPr="00680ECC" w:rsidRDefault="00680ECC" w:rsidP="00680ECC">
            <w:pPr>
              <w:adjustRightInd w:val="0"/>
              <w:snapToGrid w:val="0"/>
              <w:spacing w:line="360" w:lineRule="auto"/>
              <w:jc w:val="center"/>
              <w:rPr>
                <w:rFonts w:ascii="Book Antiqua" w:hAnsi="Book Antiqua" w:cs="Segoe UI"/>
                <w:color w:val="00000A"/>
                <w:sz w:val="24"/>
                <w:szCs w:val="24"/>
                <w:lang w:eastAsia="zh-CN"/>
              </w:rPr>
            </w:pPr>
            <w:r w:rsidRPr="00680ECC">
              <w:rPr>
                <w:rFonts w:ascii="Book Antiqua" w:eastAsia="Times New Roman" w:hAnsi="Book Antiqua" w:cs="Calibri"/>
                <w:bCs/>
                <w:color w:val="000000"/>
                <w:sz w:val="24"/>
                <w:szCs w:val="24"/>
                <w:lang w:eastAsia="hu-HU"/>
              </w:rPr>
              <w:t>N/A</w:t>
            </w:r>
          </w:p>
        </w:tc>
        <w:tc>
          <w:tcPr>
            <w:tcW w:w="1276" w:type="dxa"/>
          </w:tcPr>
          <w:p w14:paraId="3618DF34" w14:textId="60FBA200"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949" w:type="dxa"/>
          </w:tcPr>
          <w:p w14:paraId="7337AB66" w14:textId="3CD804E3"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035" w:type="dxa"/>
          </w:tcPr>
          <w:p w14:paraId="39B75C45" w14:textId="5BFE5080"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tcPr>
          <w:p w14:paraId="4A5B926A" w14:textId="668260EF"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276" w:type="dxa"/>
          </w:tcPr>
          <w:p w14:paraId="360CD40F" w14:textId="4BEB8813"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tcPr>
          <w:p w14:paraId="25301E57" w14:textId="37616AE7"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2011" w:type="dxa"/>
          </w:tcPr>
          <w:p w14:paraId="4208AFBF" w14:textId="5AF5EBF5"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Modified NOS</w:t>
            </w:r>
          </w:p>
        </w:tc>
      </w:tr>
      <w:tr w:rsidR="00680ECC" w14:paraId="50BAFCB2" w14:textId="77777777" w:rsidTr="001B55B1">
        <w:tc>
          <w:tcPr>
            <w:tcW w:w="2836" w:type="dxa"/>
            <w:vAlign w:val="center"/>
          </w:tcPr>
          <w:p w14:paraId="712A00E2" w14:textId="591F9FA2" w:rsidR="00680ECC" w:rsidRDefault="00680ECC" w:rsidP="00680ECC">
            <w:pPr>
              <w:adjustRightInd w:val="0"/>
              <w:snapToGrid w:val="0"/>
              <w:spacing w:line="360" w:lineRule="auto"/>
              <w:jc w:val="both"/>
              <w:rPr>
                <w:rFonts w:ascii="Book Antiqua" w:hAnsi="Book Antiqua" w:cs="Segoe UI"/>
                <w:color w:val="00000A"/>
                <w:sz w:val="24"/>
                <w:szCs w:val="24"/>
                <w:lang w:eastAsia="zh-CN"/>
              </w:rPr>
            </w:pPr>
            <w:r>
              <w:rPr>
                <w:rFonts w:ascii="Book Antiqua" w:eastAsia="Times New Roman" w:hAnsi="Book Antiqua" w:cs="Calibri"/>
                <w:color w:val="000000"/>
                <w:sz w:val="24"/>
                <w:szCs w:val="24"/>
                <w:lang w:eastAsia="hu-HU"/>
              </w:rPr>
              <w:t>Kochhar</w:t>
            </w:r>
            <w:r w:rsidRPr="00910A83">
              <w:rPr>
                <w:rFonts w:ascii="Book Antiqua" w:eastAsia="Times New Roman" w:hAnsi="Book Antiqua" w:cs="Calibri"/>
                <w:color w:val="000000"/>
                <w:sz w:val="24"/>
                <w:szCs w:val="24"/>
                <w:lang w:eastAsia="hu-HU"/>
              </w:rPr>
              <w:t xml:space="preserve"> </w:t>
            </w:r>
            <w:r w:rsidRPr="00680ECC">
              <w:rPr>
                <w:rFonts w:ascii="Book Antiqua" w:eastAsia="Times New Roman" w:hAnsi="Book Antiqua" w:cs="Calibri"/>
                <w:i/>
                <w:color w:val="000000"/>
                <w:sz w:val="24"/>
                <w:szCs w:val="24"/>
                <w:lang w:eastAsia="hu-HU"/>
              </w:rPr>
              <w:t>et al</w:t>
            </w:r>
            <w:r w:rsidRPr="00680ECC">
              <w:rPr>
                <w:rFonts w:ascii="Book Antiqua" w:eastAsia="Times New Roman" w:hAnsi="Book Antiqua" w:cs="Calibri" w:hint="eastAsia"/>
                <w:color w:val="000000"/>
                <w:sz w:val="24"/>
                <w:szCs w:val="24"/>
                <w:vertAlign w:val="superscript"/>
                <w:lang w:eastAsia="zh-CN"/>
              </w:rPr>
              <w:t>[21]</w:t>
            </w:r>
            <w:r>
              <w:rPr>
                <w:rFonts w:ascii="Book Antiqua" w:eastAsia="Times New Roman" w:hAnsi="Book Antiqua" w:cs="Calibri" w:hint="eastAsia"/>
                <w:color w:val="000000"/>
                <w:sz w:val="24"/>
                <w:szCs w:val="24"/>
                <w:lang w:eastAsia="zh-CN"/>
              </w:rPr>
              <w:t xml:space="preserve"> 2015</w:t>
            </w:r>
          </w:p>
        </w:tc>
        <w:tc>
          <w:tcPr>
            <w:tcW w:w="1134" w:type="dxa"/>
          </w:tcPr>
          <w:p w14:paraId="7370C546" w14:textId="34F0358B"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vAlign w:val="center"/>
          </w:tcPr>
          <w:p w14:paraId="484D1347" w14:textId="79688406" w:rsidR="00680ECC" w:rsidRPr="00680ECC" w:rsidRDefault="00680ECC" w:rsidP="00680ECC">
            <w:pPr>
              <w:adjustRightInd w:val="0"/>
              <w:snapToGrid w:val="0"/>
              <w:spacing w:line="360" w:lineRule="auto"/>
              <w:jc w:val="center"/>
              <w:rPr>
                <w:rFonts w:ascii="Book Antiqua" w:hAnsi="Book Antiqua" w:cs="Segoe UI"/>
                <w:color w:val="00000A"/>
                <w:sz w:val="24"/>
                <w:szCs w:val="24"/>
                <w:lang w:eastAsia="zh-CN"/>
              </w:rPr>
            </w:pPr>
            <w:r w:rsidRPr="00680ECC">
              <w:rPr>
                <w:rFonts w:ascii="Book Antiqua" w:eastAsia="Times New Roman" w:hAnsi="Book Antiqua" w:cs="Calibri"/>
                <w:bCs/>
                <w:color w:val="000000"/>
                <w:sz w:val="24"/>
                <w:szCs w:val="24"/>
                <w:lang w:eastAsia="hu-HU"/>
              </w:rPr>
              <w:t>N/A</w:t>
            </w:r>
          </w:p>
        </w:tc>
        <w:tc>
          <w:tcPr>
            <w:tcW w:w="1276" w:type="dxa"/>
          </w:tcPr>
          <w:p w14:paraId="4FE96694" w14:textId="3082B5A3"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949" w:type="dxa"/>
          </w:tcPr>
          <w:p w14:paraId="48112929" w14:textId="4640421F"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035" w:type="dxa"/>
          </w:tcPr>
          <w:p w14:paraId="5564EB3A" w14:textId="4663186A"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tcPr>
          <w:p w14:paraId="1BA0E80A" w14:textId="173E3487"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276" w:type="dxa"/>
          </w:tcPr>
          <w:p w14:paraId="06F2848E" w14:textId="25D00C82"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tcPr>
          <w:p w14:paraId="20D3E28D" w14:textId="1A247120"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2011" w:type="dxa"/>
          </w:tcPr>
          <w:p w14:paraId="7BA70014" w14:textId="25CFBDE5"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Modified NOS</w:t>
            </w:r>
          </w:p>
        </w:tc>
      </w:tr>
      <w:tr w:rsidR="00680ECC" w14:paraId="60EA26F4" w14:textId="77777777" w:rsidTr="001B55B1">
        <w:tc>
          <w:tcPr>
            <w:tcW w:w="2836" w:type="dxa"/>
            <w:vAlign w:val="center"/>
          </w:tcPr>
          <w:p w14:paraId="307D150D" w14:textId="6FC875E1" w:rsidR="00680ECC" w:rsidRDefault="00680ECC" w:rsidP="00680ECC">
            <w:pPr>
              <w:adjustRightInd w:val="0"/>
              <w:snapToGrid w:val="0"/>
              <w:spacing w:line="360" w:lineRule="auto"/>
              <w:jc w:val="both"/>
              <w:rPr>
                <w:rFonts w:ascii="Book Antiqua" w:hAnsi="Book Antiqua" w:cs="Segoe UI"/>
                <w:color w:val="00000A"/>
                <w:sz w:val="24"/>
                <w:szCs w:val="24"/>
                <w:lang w:eastAsia="zh-CN"/>
              </w:rPr>
            </w:pPr>
            <w:r>
              <w:rPr>
                <w:rFonts w:ascii="Book Antiqua" w:eastAsia="Times New Roman" w:hAnsi="Book Antiqua" w:cs="Calibri"/>
                <w:color w:val="000000"/>
                <w:sz w:val="24"/>
                <w:szCs w:val="24"/>
                <w:lang w:eastAsia="hu-HU"/>
              </w:rPr>
              <w:t>Kochhar</w:t>
            </w:r>
            <w:r w:rsidRPr="00910A83">
              <w:rPr>
                <w:rFonts w:ascii="Book Antiqua" w:eastAsia="Times New Roman" w:hAnsi="Book Antiqua" w:cs="Calibri"/>
                <w:color w:val="000000"/>
                <w:sz w:val="24"/>
                <w:szCs w:val="24"/>
                <w:lang w:eastAsia="hu-HU"/>
              </w:rPr>
              <w:t xml:space="preserve"> </w:t>
            </w:r>
            <w:r w:rsidRPr="00680ECC">
              <w:rPr>
                <w:rFonts w:ascii="Book Antiqua" w:eastAsia="Times New Roman" w:hAnsi="Book Antiqua" w:cs="Calibri"/>
                <w:i/>
                <w:color w:val="000000"/>
                <w:sz w:val="24"/>
                <w:szCs w:val="24"/>
                <w:lang w:eastAsia="hu-HU"/>
              </w:rPr>
              <w:t>et al</w:t>
            </w:r>
            <w:r w:rsidRPr="00680ECC">
              <w:rPr>
                <w:rFonts w:ascii="Book Antiqua" w:eastAsia="Times New Roman" w:hAnsi="Book Antiqua" w:cs="Calibri" w:hint="eastAsia"/>
                <w:color w:val="000000"/>
                <w:sz w:val="24"/>
                <w:szCs w:val="24"/>
                <w:vertAlign w:val="superscript"/>
                <w:lang w:eastAsia="zh-CN"/>
              </w:rPr>
              <w:t>[21]</w:t>
            </w:r>
            <w:r>
              <w:rPr>
                <w:rFonts w:ascii="Book Antiqua" w:eastAsia="Times New Roman" w:hAnsi="Book Antiqua" w:cs="Calibri" w:hint="eastAsia"/>
                <w:color w:val="000000"/>
                <w:sz w:val="24"/>
                <w:szCs w:val="24"/>
                <w:lang w:eastAsia="zh-CN"/>
              </w:rPr>
              <w:t xml:space="preserve"> 2015</w:t>
            </w:r>
          </w:p>
        </w:tc>
        <w:tc>
          <w:tcPr>
            <w:tcW w:w="1134" w:type="dxa"/>
          </w:tcPr>
          <w:p w14:paraId="499D6C23" w14:textId="7E42E152"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vAlign w:val="center"/>
          </w:tcPr>
          <w:p w14:paraId="374A6171" w14:textId="399DCADF" w:rsidR="00680ECC" w:rsidRPr="00680ECC" w:rsidRDefault="00680ECC" w:rsidP="00680ECC">
            <w:pPr>
              <w:adjustRightInd w:val="0"/>
              <w:snapToGrid w:val="0"/>
              <w:spacing w:line="360" w:lineRule="auto"/>
              <w:jc w:val="center"/>
              <w:rPr>
                <w:rFonts w:ascii="Book Antiqua" w:hAnsi="Book Antiqua" w:cs="Segoe UI"/>
                <w:color w:val="00000A"/>
                <w:sz w:val="24"/>
                <w:szCs w:val="24"/>
                <w:lang w:eastAsia="zh-CN"/>
              </w:rPr>
            </w:pPr>
            <w:r w:rsidRPr="00680ECC">
              <w:rPr>
                <w:rFonts w:ascii="Book Antiqua" w:eastAsia="Times New Roman" w:hAnsi="Book Antiqua" w:cs="Calibri"/>
                <w:bCs/>
                <w:color w:val="000000"/>
                <w:sz w:val="24"/>
                <w:szCs w:val="24"/>
                <w:lang w:eastAsia="hu-HU"/>
              </w:rPr>
              <w:t>N/A</w:t>
            </w:r>
          </w:p>
        </w:tc>
        <w:tc>
          <w:tcPr>
            <w:tcW w:w="1276" w:type="dxa"/>
          </w:tcPr>
          <w:p w14:paraId="3B890704" w14:textId="217F0DAD"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949" w:type="dxa"/>
          </w:tcPr>
          <w:p w14:paraId="12DEEB90" w14:textId="2A3567F2"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035" w:type="dxa"/>
          </w:tcPr>
          <w:p w14:paraId="0CFFB541" w14:textId="62AC7325"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tcPr>
          <w:p w14:paraId="48D92C18" w14:textId="4871EE3E"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276" w:type="dxa"/>
          </w:tcPr>
          <w:p w14:paraId="4E7D785F" w14:textId="397C9545"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tcPr>
          <w:p w14:paraId="3E7FC4AE" w14:textId="03148D9A"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2011" w:type="dxa"/>
          </w:tcPr>
          <w:p w14:paraId="46A91DD4" w14:textId="2DB4CEF0"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Modified NOS</w:t>
            </w:r>
          </w:p>
        </w:tc>
      </w:tr>
      <w:tr w:rsidR="00680ECC" w14:paraId="5DAD5732" w14:textId="77777777" w:rsidTr="001B55B1">
        <w:tc>
          <w:tcPr>
            <w:tcW w:w="2836" w:type="dxa"/>
            <w:vAlign w:val="center"/>
          </w:tcPr>
          <w:p w14:paraId="11E54FC9" w14:textId="78F2BD77" w:rsidR="00680ECC" w:rsidRDefault="00680ECC" w:rsidP="00680ECC">
            <w:pPr>
              <w:adjustRightInd w:val="0"/>
              <w:snapToGrid w:val="0"/>
              <w:spacing w:line="360" w:lineRule="auto"/>
              <w:jc w:val="both"/>
              <w:rPr>
                <w:rFonts w:ascii="Book Antiqua" w:hAnsi="Book Antiqua" w:cs="Segoe UI"/>
                <w:color w:val="00000A"/>
                <w:sz w:val="24"/>
                <w:szCs w:val="24"/>
                <w:lang w:eastAsia="zh-CN"/>
              </w:rPr>
            </w:pPr>
            <w:r w:rsidRPr="00910A83">
              <w:rPr>
                <w:rFonts w:ascii="Book Antiqua" w:eastAsia="Times New Roman" w:hAnsi="Book Antiqua" w:cs="Calibri"/>
                <w:color w:val="000000"/>
                <w:sz w:val="24"/>
                <w:szCs w:val="24"/>
                <w:lang w:eastAsia="hu-HU"/>
              </w:rPr>
              <w:t xml:space="preserve">Nijhawan </w:t>
            </w:r>
            <w:r w:rsidRPr="00680ECC">
              <w:rPr>
                <w:rFonts w:ascii="Book Antiqua" w:eastAsia="Times New Roman" w:hAnsi="Book Antiqua" w:cs="Calibri"/>
                <w:i/>
                <w:color w:val="000000"/>
                <w:sz w:val="24"/>
                <w:szCs w:val="24"/>
                <w:lang w:eastAsia="hu-HU"/>
              </w:rPr>
              <w:t>et al</w:t>
            </w:r>
            <w:r w:rsidRPr="00680ECC">
              <w:rPr>
                <w:rFonts w:ascii="Book Antiqua" w:eastAsia="Times New Roman" w:hAnsi="Book Antiqua" w:cs="Calibri" w:hint="eastAsia"/>
                <w:color w:val="000000"/>
                <w:sz w:val="24"/>
                <w:szCs w:val="24"/>
                <w:vertAlign w:val="superscript"/>
                <w:lang w:eastAsia="zh-CN"/>
              </w:rPr>
              <w:t>[21]</w:t>
            </w:r>
            <w:r>
              <w:rPr>
                <w:rFonts w:ascii="Book Antiqua" w:eastAsia="Times New Roman" w:hAnsi="Book Antiqua" w:cs="Calibri" w:hint="eastAsia"/>
                <w:color w:val="000000"/>
                <w:sz w:val="24"/>
                <w:szCs w:val="24"/>
                <w:lang w:eastAsia="zh-CN"/>
              </w:rPr>
              <w:t xml:space="preserve"> 2015</w:t>
            </w:r>
          </w:p>
        </w:tc>
        <w:tc>
          <w:tcPr>
            <w:tcW w:w="1134" w:type="dxa"/>
          </w:tcPr>
          <w:p w14:paraId="25329023" w14:textId="66CB0019"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vAlign w:val="center"/>
          </w:tcPr>
          <w:p w14:paraId="1FD05872" w14:textId="757CAE0A" w:rsidR="00680ECC" w:rsidRPr="00680ECC" w:rsidRDefault="00680ECC" w:rsidP="00680ECC">
            <w:pPr>
              <w:adjustRightInd w:val="0"/>
              <w:snapToGrid w:val="0"/>
              <w:spacing w:line="360" w:lineRule="auto"/>
              <w:jc w:val="center"/>
              <w:rPr>
                <w:rFonts w:ascii="Book Antiqua" w:hAnsi="Book Antiqua" w:cs="Segoe UI"/>
                <w:color w:val="00000A"/>
                <w:sz w:val="24"/>
                <w:szCs w:val="24"/>
                <w:lang w:eastAsia="zh-CN"/>
              </w:rPr>
            </w:pPr>
            <w:r w:rsidRPr="00680ECC">
              <w:rPr>
                <w:rFonts w:ascii="Book Antiqua" w:eastAsia="Times New Roman" w:hAnsi="Book Antiqua" w:cs="Calibri"/>
                <w:bCs/>
                <w:color w:val="000000"/>
                <w:sz w:val="24"/>
                <w:szCs w:val="24"/>
                <w:lang w:eastAsia="hu-HU"/>
              </w:rPr>
              <w:t>N/A</w:t>
            </w:r>
          </w:p>
        </w:tc>
        <w:tc>
          <w:tcPr>
            <w:tcW w:w="1276" w:type="dxa"/>
          </w:tcPr>
          <w:p w14:paraId="16DDDD11" w14:textId="223C690F"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949" w:type="dxa"/>
          </w:tcPr>
          <w:p w14:paraId="58768BDF" w14:textId="5DE169BB"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035" w:type="dxa"/>
          </w:tcPr>
          <w:p w14:paraId="56E0DAC7" w14:textId="0CCA4E14"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tcPr>
          <w:p w14:paraId="0B35EC4C" w14:textId="55CD9A23"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276" w:type="dxa"/>
          </w:tcPr>
          <w:p w14:paraId="2EB6D795" w14:textId="7B773AD3"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tcPr>
          <w:p w14:paraId="37793CE8" w14:textId="46891088"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2011" w:type="dxa"/>
          </w:tcPr>
          <w:p w14:paraId="41225896" w14:textId="0C739160"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Modified NOS</w:t>
            </w:r>
          </w:p>
        </w:tc>
      </w:tr>
      <w:tr w:rsidR="00680ECC" w14:paraId="1C0529A4" w14:textId="77777777" w:rsidTr="001B55B1">
        <w:tc>
          <w:tcPr>
            <w:tcW w:w="2836" w:type="dxa"/>
            <w:vAlign w:val="center"/>
          </w:tcPr>
          <w:p w14:paraId="5DF6F7CC" w14:textId="4DF04C75" w:rsidR="00680ECC" w:rsidRDefault="00680ECC" w:rsidP="00680ECC">
            <w:pPr>
              <w:adjustRightInd w:val="0"/>
              <w:snapToGrid w:val="0"/>
              <w:spacing w:line="360" w:lineRule="auto"/>
              <w:jc w:val="both"/>
              <w:rPr>
                <w:rFonts w:ascii="Book Antiqua" w:hAnsi="Book Antiqua" w:cs="Segoe UI"/>
                <w:color w:val="00000A"/>
                <w:sz w:val="24"/>
                <w:szCs w:val="24"/>
                <w:lang w:eastAsia="zh-CN"/>
              </w:rPr>
            </w:pPr>
            <w:r w:rsidRPr="00910A83">
              <w:rPr>
                <w:rFonts w:ascii="Book Antiqua" w:eastAsia="Times New Roman" w:hAnsi="Book Antiqua" w:cs="Calibri"/>
                <w:color w:val="000000"/>
                <w:sz w:val="24"/>
                <w:szCs w:val="24"/>
                <w:lang w:eastAsia="hu-HU"/>
              </w:rPr>
              <w:t>Orive-Calza</w:t>
            </w:r>
            <w:r w:rsidRPr="00680ECC">
              <w:rPr>
                <w:rFonts w:ascii="Book Antiqua" w:eastAsia="Times New Roman" w:hAnsi="Book Antiqua" w:cs="Calibri"/>
                <w:i/>
                <w:color w:val="000000"/>
                <w:sz w:val="24"/>
                <w:szCs w:val="24"/>
                <w:lang w:eastAsia="hu-HU"/>
              </w:rPr>
              <w:t xml:space="preserve"> et al</w:t>
            </w:r>
            <w:r w:rsidRPr="00680ECC">
              <w:rPr>
                <w:rFonts w:ascii="Book Antiqua" w:eastAsia="Times New Roman" w:hAnsi="Book Antiqua" w:cs="Calibri" w:hint="eastAsia"/>
                <w:color w:val="000000"/>
                <w:sz w:val="24"/>
                <w:szCs w:val="24"/>
                <w:vertAlign w:val="superscript"/>
                <w:lang w:eastAsia="zh-CN"/>
              </w:rPr>
              <w:t>[21]</w:t>
            </w:r>
            <w:r>
              <w:rPr>
                <w:rFonts w:ascii="Book Antiqua" w:eastAsia="Times New Roman" w:hAnsi="Book Antiqua" w:cs="Calibri" w:hint="eastAsia"/>
                <w:color w:val="000000"/>
                <w:sz w:val="24"/>
                <w:szCs w:val="24"/>
                <w:lang w:eastAsia="zh-CN"/>
              </w:rPr>
              <w:t xml:space="preserve"> 2015</w:t>
            </w:r>
          </w:p>
        </w:tc>
        <w:tc>
          <w:tcPr>
            <w:tcW w:w="1134" w:type="dxa"/>
          </w:tcPr>
          <w:p w14:paraId="668D36C2" w14:textId="14CF9BEC"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tcPr>
          <w:p w14:paraId="527A8EA9" w14:textId="7B9D623B"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276" w:type="dxa"/>
          </w:tcPr>
          <w:p w14:paraId="42BFCF99" w14:textId="02973BAB"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949" w:type="dxa"/>
          </w:tcPr>
          <w:p w14:paraId="538BF121" w14:textId="4C14FB6D"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035" w:type="dxa"/>
          </w:tcPr>
          <w:p w14:paraId="3AAE62F1" w14:textId="4821FD80"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tcPr>
          <w:p w14:paraId="4F169D3A" w14:textId="4B9F13D8"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276" w:type="dxa"/>
          </w:tcPr>
          <w:p w14:paraId="319AA691" w14:textId="2818AACA"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1134" w:type="dxa"/>
          </w:tcPr>
          <w:p w14:paraId="14F4E31E" w14:textId="00F07A43"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w:t>
            </w:r>
          </w:p>
        </w:tc>
        <w:tc>
          <w:tcPr>
            <w:tcW w:w="2011" w:type="dxa"/>
          </w:tcPr>
          <w:p w14:paraId="11B9B298" w14:textId="2EB3F11F" w:rsidR="00680ECC" w:rsidRDefault="00680ECC" w:rsidP="00680ECC">
            <w:pPr>
              <w:adjustRightInd w:val="0"/>
              <w:snapToGrid w:val="0"/>
              <w:spacing w:line="360" w:lineRule="auto"/>
              <w:jc w:val="center"/>
              <w:rPr>
                <w:rFonts w:ascii="Book Antiqua" w:hAnsi="Book Antiqua" w:cs="Segoe UI"/>
                <w:color w:val="00000A"/>
                <w:sz w:val="24"/>
                <w:szCs w:val="24"/>
                <w:lang w:eastAsia="zh-CN"/>
              </w:rPr>
            </w:pPr>
            <w:r>
              <w:rPr>
                <w:rFonts w:ascii="Book Antiqua" w:hAnsi="Book Antiqua" w:cs="Segoe UI" w:hint="eastAsia"/>
                <w:color w:val="00000A"/>
                <w:sz w:val="24"/>
                <w:szCs w:val="24"/>
                <w:lang w:eastAsia="zh-CN"/>
              </w:rPr>
              <w:t>NOS</w:t>
            </w:r>
          </w:p>
        </w:tc>
      </w:tr>
    </w:tbl>
    <w:p w14:paraId="65673286" w14:textId="348F8C3B" w:rsidR="00680ECC" w:rsidRPr="001B55B1" w:rsidRDefault="00680ECC" w:rsidP="00680ECC">
      <w:pPr>
        <w:adjustRightInd w:val="0"/>
        <w:snapToGrid w:val="0"/>
        <w:spacing w:after="0" w:line="360" w:lineRule="auto"/>
        <w:jc w:val="both"/>
        <w:textAlignment w:val="baseline"/>
        <w:rPr>
          <w:rFonts w:ascii="Book Antiqua" w:eastAsia="SimSun" w:hAnsi="Book Antiqua"/>
          <w:sz w:val="24"/>
          <w:szCs w:val="24"/>
          <w:lang w:eastAsia="zh-CN"/>
        </w:rPr>
      </w:pPr>
      <w:r w:rsidRPr="00910A83">
        <w:rPr>
          <w:rFonts w:ascii="Book Antiqua" w:eastAsia="Andale Sans UI" w:hAnsi="Book Antiqua" w:cs="Tahoma"/>
          <w:kern w:val="3"/>
          <w:sz w:val="24"/>
          <w:szCs w:val="24"/>
          <w:lang w:bidi="en-US"/>
        </w:rPr>
        <w:t>Item 1: Were the cases randomly selected subjects with BRES without significant exclusion criteria? Item 2: Were the controls randomly selected subjects with BRES without significant exclusion criteria? Item 3: Was there an endoscopic or radiological diagnosis of BRES? Item 4: Was the diagnosis of non-refractory BES excluded? Item 5: Were the cases and controls comparable? Item 6: Were the subjects and investigators blinded to the intralesional steroid treatment? Item 7: Was follow-up long enough (≥</w:t>
      </w:r>
      <w:r>
        <w:rPr>
          <w:rFonts w:ascii="Book Antiqua" w:eastAsia="Andale Sans UI" w:hAnsi="Book Antiqua" w:cs="Tahoma" w:hint="eastAsia"/>
          <w:kern w:val="3"/>
          <w:sz w:val="24"/>
          <w:szCs w:val="24"/>
          <w:lang w:eastAsia="zh-CN" w:bidi="en-US"/>
        </w:rPr>
        <w:t xml:space="preserve"> </w:t>
      </w:r>
      <w:r w:rsidRPr="00910A83">
        <w:rPr>
          <w:rFonts w:ascii="Book Antiqua" w:eastAsia="Andale Sans UI" w:hAnsi="Book Antiqua" w:cs="Tahoma"/>
          <w:kern w:val="3"/>
          <w:sz w:val="24"/>
          <w:szCs w:val="24"/>
          <w:lang w:bidi="en-US"/>
        </w:rPr>
        <w:t>6</w:t>
      </w:r>
      <w:r>
        <w:rPr>
          <w:rFonts w:ascii="Book Antiqua" w:eastAsia="Andale Sans UI" w:hAnsi="Book Antiqua" w:cs="Tahoma" w:hint="eastAsia"/>
          <w:kern w:val="3"/>
          <w:sz w:val="24"/>
          <w:szCs w:val="24"/>
          <w:lang w:eastAsia="zh-CN" w:bidi="en-US"/>
        </w:rPr>
        <w:t xml:space="preserve"> </w:t>
      </w:r>
      <w:r w:rsidRPr="00910A83">
        <w:rPr>
          <w:rFonts w:ascii="Book Antiqua" w:eastAsia="Andale Sans UI" w:hAnsi="Book Antiqua" w:cs="Tahoma"/>
          <w:kern w:val="3"/>
          <w:sz w:val="24"/>
          <w:szCs w:val="24"/>
          <w:lang w:bidi="en-US"/>
        </w:rPr>
        <w:t>mo) for outcomes to occur? Item 8: Was there complete follow up of all subjects enrolled?</w:t>
      </w:r>
      <w:r w:rsidRPr="00910A83">
        <w:rPr>
          <w:rFonts w:ascii="Book Antiqua" w:hAnsi="Book Antiqua"/>
          <w:sz w:val="24"/>
          <w:szCs w:val="24"/>
        </w:rPr>
        <w:t xml:space="preserve"> </w:t>
      </w:r>
      <w:r w:rsidRPr="00910A83">
        <w:rPr>
          <w:rFonts w:ascii="Book Antiqua" w:eastAsia="Andale Sans UI" w:hAnsi="Book Antiqua" w:cs="Tahoma"/>
          <w:kern w:val="3"/>
          <w:sz w:val="24"/>
          <w:szCs w:val="24"/>
          <w:lang w:bidi="en-US"/>
        </w:rPr>
        <w:t>For the above detailed items an answer of yes represented low risk, no represented high risk, while lack of description represented unknown risk of bias (</w:t>
      </w:r>
      <w:r w:rsidR="001B55B1">
        <w:rPr>
          <w:rFonts w:ascii="Book Antiqua" w:hAnsi="Book Antiqua" w:cs="Segoe UI" w:hint="eastAsia"/>
          <w:color w:val="00000A"/>
          <w:sz w:val="24"/>
          <w:szCs w:val="24"/>
          <w:lang w:eastAsia="zh-CN"/>
        </w:rPr>
        <w:t>-</w:t>
      </w:r>
      <w:r w:rsidRPr="00910A83">
        <w:rPr>
          <w:rFonts w:ascii="Book Antiqua" w:hAnsi="Book Antiqua"/>
          <w:sz w:val="24"/>
          <w:szCs w:val="24"/>
        </w:rPr>
        <w:t xml:space="preserve"> = high risk of bias; </w:t>
      </w:r>
      <w:r w:rsidR="001B55B1">
        <w:rPr>
          <w:rFonts w:ascii="Book Antiqua" w:eastAsia="SimSun" w:hAnsi="Book Antiqua" w:hint="eastAsia"/>
          <w:sz w:val="24"/>
          <w:szCs w:val="24"/>
          <w:lang w:eastAsia="zh-CN"/>
        </w:rPr>
        <w:t xml:space="preserve">? = </w:t>
      </w:r>
      <w:r w:rsidRPr="00910A83">
        <w:rPr>
          <w:rFonts w:ascii="Book Antiqua" w:hAnsi="Book Antiqua"/>
          <w:sz w:val="24"/>
          <w:szCs w:val="24"/>
        </w:rPr>
        <w:t xml:space="preserve">unknown or moderate risk of bias; </w:t>
      </w:r>
      <w:r w:rsidR="001B55B1">
        <w:rPr>
          <w:rFonts w:ascii="Book Antiqua" w:eastAsia="SimSun" w:hAnsi="Book Antiqua" w:hint="eastAsia"/>
          <w:sz w:val="24"/>
          <w:szCs w:val="24"/>
          <w:lang w:eastAsia="zh-CN"/>
        </w:rPr>
        <w:t xml:space="preserve">+ </w:t>
      </w:r>
      <w:r w:rsidRPr="00910A83">
        <w:rPr>
          <w:rFonts w:ascii="Book Antiqua" w:hAnsi="Book Antiqua"/>
          <w:sz w:val="24"/>
          <w:szCs w:val="24"/>
        </w:rPr>
        <w:t xml:space="preserve">= low risk of bias). BRES: </w:t>
      </w:r>
      <w:r w:rsidR="001B55B1" w:rsidRPr="00910A83">
        <w:rPr>
          <w:rFonts w:ascii="Book Antiqua" w:hAnsi="Book Antiqua"/>
          <w:sz w:val="24"/>
          <w:szCs w:val="24"/>
        </w:rPr>
        <w:t>B</w:t>
      </w:r>
      <w:r w:rsidRPr="00910A83">
        <w:rPr>
          <w:rFonts w:ascii="Book Antiqua" w:hAnsi="Book Antiqua"/>
          <w:sz w:val="24"/>
          <w:szCs w:val="24"/>
        </w:rPr>
        <w:t>enign refractory esophageal stricture</w:t>
      </w:r>
      <w:r w:rsidR="001B55B1">
        <w:rPr>
          <w:rFonts w:ascii="Book Antiqua" w:eastAsia="SimSun" w:hAnsi="Book Antiqua" w:hint="eastAsia"/>
          <w:sz w:val="24"/>
          <w:szCs w:val="24"/>
          <w:lang w:eastAsia="zh-CN"/>
        </w:rPr>
        <w:t xml:space="preserve">; </w:t>
      </w:r>
      <w:r w:rsidRPr="00910A83">
        <w:rPr>
          <w:rFonts w:ascii="Book Antiqua" w:hAnsi="Book Antiqua"/>
          <w:sz w:val="24"/>
          <w:szCs w:val="24"/>
        </w:rPr>
        <w:t xml:space="preserve">BES: </w:t>
      </w:r>
      <w:r w:rsidR="001B55B1" w:rsidRPr="00910A83">
        <w:rPr>
          <w:rFonts w:ascii="Book Antiqua" w:hAnsi="Book Antiqua"/>
          <w:sz w:val="24"/>
          <w:szCs w:val="24"/>
        </w:rPr>
        <w:t>B</w:t>
      </w:r>
      <w:r w:rsidRPr="00910A83">
        <w:rPr>
          <w:rFonts w:ascii="Book Antiqua" w:hAnsi="Book Antiqua"/>
          <w:sz w:val="24"/>
          <w:szCs w:val="24"/>
        </w:rPr>
        <w:t>enign esophageal stricture</w:t>
      </w:r>
      <w:r w:rsidRPr="00910A83">
        <w:rPr>
          <w:rFonts w:ascii="Book Antiqua" w:eastAsia="Times New Roman" w:hAnsi="Book Antiqua" w:cs="Segoe UI"/>
          <w:color w:val="00000A"/>
          <w:sz w:val="24"/>
          <w:szCs w:val="24"/>
        </w:rPr>
        <w:t>.</w:t>
      </w:r>
    </w:p>
    <w:p w14:paraId="437F6E98" w14:textId="77777777" w:rsidR="00680ECC" w:rsidRPr="00680ECC" w:rsidRDefault="00680ECC" w:rsidP="00910A83">
      <w:pPr>
        <w:adjustRightInd w:val="0"/>
        <w:snapToGrid w:val="0"/>
        <w:spacing w:after="0" w:line="360" w:lineRule="auto"/>
        <w:jc w:val="both"/>
        <w:rPr>
          <w:rFonts w:ascii="Book Antiqua" w:hAnsi="Book Antiqua" w:cs="Segoe UI"/>
          <w:color w:val="00000A"/>
          <w:sz w:val="24"/>
          <w:szCs w:val="24"/>
          <w:lang w:eastAsia="zh-CN"/>
        </w:rPr>
      </w:pPr>
    </w:p>
    <w:p w14:paraId="6EC9B0C7" w14:textId="77777777" w:rsidR="001B55B1" w:rsidRDefault="001B55B1">
      <w:pPr>
        <w:rPr>
          <w:rFonts w:ascii="Book Antiqua" w:eastAsia="Times New Roman" w:hAnsi="Book Antiqua" w:cs="Segoe UI"/>
          <w:color w:val="00000A"/>
          <w:sz w:val="24"/>
          <w:szCs w:val="24"/>
        </w:rPr>
      </w:pPr>
      <w:r>
        <w:rPr>
          <w:rFonts w:ascii="Book Antiqua" w:eastAsia="Times New Roman" w:hAnsi="Book Antiqua" w:cs="Segoe UI"/>
          <w:color w:val="00000A"/>
          <w:sz w:val="24"/>
          <w:szCs w:val="24"/>
        </w:rPr>
        <w:br w:type="page"/>
      </w:r>
    </w:p>
    <w:p w14:paraId="4A77C4CF" w14:textId="3E3B5543" w:rsidR="00C2277A" w:rsidRPr="001B55B1" w:rsidRDefault="00E0243D" w:rsidP="00910A83">
      <w:pPr>
        <w:adjustRightInd w:val="0"/>
        <w:snapToGrid w:val="0"/>
        <w:spacing w:after="0" w:line="360" w:lineRule="auto"/>
        <w:jc w:val="both"/>
        <w:textAlignment w:val="baseline"/>
        <w:rPr>
          <w:rFonts w:ascii="Book Antiqua" w:hAnsi="Book Antiqua" w:cs="Segoe UI"/>
          <w:sz w:val="24"/>
          <w:szCs w:val="24"/>
          <w:lang w:eastAsia="zh-CN"/>
        </w:rPr>
      </w:pPr>
      <w:r w:rsidRPr="001B55B1">
        <w:rPr>
          <w:rFonts w:ascii="Book Antiqua" w:eastAsia="Times New Roman" w:hAnsi="Book Antiqua" w:cs="Segoe UI"/>
          <w:b/>
          <w:color w:val="00000A"/>
          <w:sz w:val="24"/>
          <w:szCs w:val="24"/>
        </w:rPr>
        <w:lastRenderedPageBreak/>
        <w:t xml:space="preserve">Table 3 </w:t>
      </w:r>
      <w:r w:rsidR="00C2277A" w:rsidRPr="001B55B1">
        <w:rPr>
          <w:rFonts w:ascii="Book Antiqua" w:hAnsi="Book Antiqua"/>
          <w:b/>
          <w:sz w:val="24"/>
          <w:szCs w:val="24"/>
        </w:rPr>
        <w:t>Results of the</w:t>
      </w:r>
      <w:r w:rsidR="0087173B" w:rsidRPr="001B55B1">
        <w:rPr>
          <w:rFonts w:ascii="Book Antiqua" w:hAnsi="Book Antiqua"/>
          <w:b/>
          <w:sz w:val="24"/>
          <w:szCs w:val="24"/>
        </w:rPr>
        <w:t xml:space="preserve"> quality</w:t>
      </w:r>
      <w:r w:rsidR="00C2277A" w:rsidRPr="001B55B1">
        <w:rPr>
          <w:rFonts w:ascii="Book Antiqua" w:hAnsi="Book Antiqua"/>
          <w:b/>
          <w:sz w:val="24"/>
          <w:szCs w:val="24"/>
        </w:rPr>
        <w:t xml:space="preserve"> assessment </w:t>
      </w:r>
      <w:r w:rsidR="0087173B" w:rsidRPr="001B55B1">
        <w:rPr>
          <w:rFonts w:ascii="Book Antiqua" w:hAnsi="Book Antiqua"/>
          <w:b/>
          <w:sz w:val="24"/>
          <w:szCs w:val="24"/>
        </w:rPr>
        <w:t xml:space="preserve">of randomized controlled trials by the </w:t>
      </w:r>
      <w:r w:rsidR="0087173B" w:rsidRPr="001B55B1">
        <w:rPr>
          <w:rFonts w:ascii="Book Antiqua" w:eastAsia="Times New Roman" w:hAnsi="Book Antiqua" w:cs="Segoe UI"/>
          <w:b/>
          <w:color w:val="00000A"/>
          <w:sz w:val="24"/>
          <w:szCs w:val="24"/>
        </w:rPr>
        <w:t>JADAD</w:t>
      </w:r>
      <w:r w:rsidR="0087173B" w:rsidRPr="001B55B1">
        <w:rPr>
          <w:rFonts w:ascii="Book Antiqua" w:hAnsi="Book Antiqua"/>
          <w:b/>
          <w:sz w:val="24"/>
          <w:szCs w:val="24"/>
        </w:rPr>
        <w:t xml:space="preserve"> scoring system</w:t>
      </w:r>
      <w:r w:rsidR="001B55B1">
        <w:rPr>
          <w:rFonts w:ascii="Book Antiqua" w:eastAsia="Times New Roman" w:hAnsi="Book Antiqua" w:cs="Segoe UI"/>
          <w:sz w:val="24"/>
          <w:szCs w:val="24"/>
        </w:rPr>
        <w:t xml:space="preserve"> </w:t>
      </w:r>
    </w:p>
    <w:tbl>
      <w:tblPr>
        <w:tblStyle w:val="TableGrid"/>
        <w:tblW w:w="10435" w:type="dxa"/>
        <w:tblInd w:w="108" w:type="dxa"/>
        <w:tblLook w:val="04A0" w:firstRow="1" w:lastRow="0" w:firstColumn="1" w:lastColumn="0" w:noHBand="0" w:noVBand="1"/>
      </w:tblPr>
      <w:tblGrid>
        <w:gridCol w:w="3536"/>
        <w:gridCol w:w="960"/>
        <w:gridCol w:w="960"/>
        <w:gridCol w:w="960"/>
        <w:gridCol w:w="960"/>
        <w:gridCol w:w="960"/>
        <w:gridCol w:w="1043"/>
        <w:gridCol w:w="1056"/>
      </w:tblGrid>
      <w:tr w:rsidR="00E0243D" w:rsidRPr="00910A83" w14:paraId="299D141D" w14:textId="77777777" w:rsidTr="001B55B1">
        <w:trPr>
          <w:trHeight w:val="402"/>
        </w:trPr>
        <w:tc>
          <w:tcPr>
            <w:tcW w:w="3536" w:type="dxa"/>
            <w:noWrap/>
            <w:hideMark/>
          </w:tcPr>
          <w:p w14:paraId="6FC61176" w14:textId="77777777" w:rsidR="00E0243D" w:rsidRPr="00910A83" w:rsidRDefault="00E0243D" w:rsidP="00910A83">
            <w:pPr>
              <w:adjustRightInd w:val="0"/>
              <w:snapToGrid w:val="0"/>
              <w:spacing w:line="360" w:lineRule="auto"/>
              <w:jc w:val="both"/>
              <w:rPr>
                <w:rFonts w:ascii="Book Antiqua" w:eastAsia="Times New Roman" w:hAnsi="Book Antiqua" w:cs="Times New Roman"/>
                <w:sz w:val="24"/>
                <w:szCs w:val="24"/>
                <w:lang w:eastAsia="hu-HU"/>
              </w:rPr>
            </w:pPr>
          </w:p>
        </w:tc>
        <w:tc>
          <w:tcPr>
            <w:tcW w:w="960" w:type="dxa"/>
            <w:noWrap/>
            <w:hideMark/>
          </w:tcPr>
          <w:p w14:paraId="1C98DB06" w14:textId="77777777" w:rsidR="00E0243D" w:rsidRPr="001B55B1" w:rsidRDefault="00E0243D" w:rsidP="00910A83">
            <w:pPr>
              <w:adjustRightInd w:val="0"/>
              <w:snapToGrid w:val="0"/>
              <w:spacing w:line="360" w:lineRule="auto"/>
              <w:jc w:val="both"/>
              <w:rPr>
                <w:rFonts w:ascii="Book Antiqua" w:eastAsia="Times New Roman" w:hAnsi="Book Antiqua" w:cs="Calibri"/>
                <w:b/>
                <w:color w:val="000000"/>
                <w:sz w:val="24"/>
                <w:szCs w:val="24"/>
                <w:lang w:eastAsia="hu-HU"/>
              </w:rPr>
            </w:pPr>
            <w:r w:rsidRPr="001B55B1">
              <w:rPr>
                <w:rFonts w:ascii="Book Antiqua" w:eastAsia="Times New Roman" w:hAnsi="Book Antiqua" w:cs="Calibri"/>
                <w:b/>
                <w:color w:val="000000"/>
                <w:sz w:val="24"/>
                <w:szCs w:val="24"/>
                <w:lang w:eastAsia="hu-HU"/>
              </w:rPr>
              <w:t>Item 1</w:t>
            </w:r>
          </w:p>
        </w:tc>
        <w:tc>
          <w:tcPr>
            <w:tcW w:w="960" w:type="dxa"/>
            <w:noWrap/>
            <w:hideMark/>
          </w:tcPr>
          <w:p w14:paraId="2F173219" w14:textId="77777777" w:rsidR="00E0243D" w:rsidRPr="001B55B1" w:rsidRDefault="00E0243D" w:rsidP="00910A83">
            <w:pPr>
              <w:adjustRightInd w:val="0"/>
              <w:snapToGrid w:val="0"/>
              <w:spacing w:line="360" w:lineRule="auto"/>
              <w:jc w:val="both"/>
              <w:rPr>
                <w:rFonts w:ascii="Book Antiqua" w:eastAsia="Times New Roman" w:hAnsi="Book Antiqua" w:cs="Calibri"/>
                <w:b/>
                <w:color w:val="000000"/>
                <w:sz w:val="24"/>
                <w:szCs w:val="24"/>
                <w:lang w:eastAsia="hu-HU"/>
              </w:rPr>
            </w:pPr>
            <w:r w:rsidRPr="001B55B1">
              <w:rPr>
                <w:rFonts w:ascii="Book Antiqua" w:eastAsia="Times New Roman" w:hAnsi="Book Antiqua" w:cs="Calibri"/>
                <w:b/>
                <w:color w:val="000000"/>
                <w:sz w:val="24"/>
                <w:szCs w:val="24"/>
                <w:lang w:eastAsia="hu-HU"/>
              </w:rPr>
              <w:t>Item 2</w:t>
            </w:r>
          </w:p>
        </w:tc>
        <w:tc>
          <w:tcPr>
            <w:tcW w:w="960" w:type="dxa"/>
            <w:noWrap/>
            <w:hideMark/>
          </w:tcPr>
          <w:p w14:paraId="27E9B669" w14:textId="77777777" w:rsidR="00E0243D" w:rsidRPr="001B55B1" w:rsidRDefault="00E0243D" w:rsidP="00910A83">
            <w:pPr>
              <w:adjustRightInd w:val="0"/>
              <w:snapToGrid w:val="0"/>
              <w:spacing w:line="360" w:lineRule="auto"/>
              <w:jc w:val="both"/>
              <w:rPr>
                <w:rFonts w:ascii="Book Antiqua" w:eastAsia="Times New Roman" w:hAnsi="Book Antiqua" w:cs="Calibri"/>
                <w:b/>
                <w:color w:val="000000"/>
                <w:sz w:val="24"/>
                <w:szCs w:val="24"/>
                <w:lang w:eastAsia="hu-HU"/>
              </w:rPr>
            </w:pPr>
            <w:r w:rsidRPr="001B55B1">
              <w:rPr>
                <w:rFonts w:ascii="Book Antiqua" w:eastAsia="Times New Roman" w:hAnsi="Book Antiqua" w:cs="Calibri"/>
                <w:b/>
                <w:color w:val="000000"/>
                <w:sz w:val="24"/>
                <w:szCs w:val="24"/>
                <w:lang w:eastAsia="hu-HU"/>
              </w:rPr>
              <w:t>Item 3</w:t>
            </w:r>
          </w:p>
        </w:tc>
        <w:tc>
          <w:tcPr>
            <w:tcW w:w="960" w:type="dxa"/>
            <w:noWrap/>
            <w:hideMark/>
          </w:tcPr>
          <w:p w14:paraId="4C079F01" w14:textId="77777777" w:rsidR="00E0243D" w:rsidRPr="001B55B1" w:rsidRDefault="00E0243D" w:rsidP="00910A83">
            <w:pPr>
              <w:adjustRightInd w:val="0"/>
              <w:snapToGrid w:val="0"/>
              <w:spacing w:line="360" w:lineRule="auto"/>
              <w:jc w:val="both"/>
              <w:rPr>
                <w:rFonts w:ascii="Book Antiqua" w:eastAsia="Times New Roman" w:hAnsi="Book Antiqua" w:cs="Calibri"/>
                <w:b/>
                <w:color w:val="000000"/>
                <w:sz w:val="24"/>
                <w:szCs w:val="24"/>
                <w:lang w:eastAsia="hu-HU"/>
              </w:rPr>
            </w:pPr>
            <w:r w:rsidRPr="001B55B1">
              <w:rPr>
                <w:rFonts w:ascii="Book Antiqua" w:eastAsia="Times New Roman" w:hAnsi="Book Antiqua" w:cs="Calibri"/>
                <w:b/>
                <w:color w:val="000000"/>
                <w:sz w:val="24"/>
                <w:szCs w:val="24"/>
                <w:lang w:eastAsia="hu-HU"/>
              </w:rPr>
              <w:t>Item 4</w:t>
            </w:r>
          </w:p>
        </w:tc>
        <w:tc>
          <w:tcPr>
            <w:tcW w:w="960" w:type="dxa"/>
            <w:noWrap/>
            <w:hideMark/>
          </w:tcPr>
          <w:p w14:paraId="5B6BC06E" w14:textId="77777777" w:rsidR="00E0243D" w:rsidRPr="001B55B1" w:rsidRDefault="00E0243D" w:rsidP="00910A83">
            <w:pPr>
              <w:adjustRightInd w:val="0"/>
              <w:snapToGrid w:val="0"/>
              <w:spacing w:line="360" w:lineRule="auto"/>
              <w:jc w:val="both"/>
              <w:rPr>
                <w:rFonts w:ascii="Book Antiqua" w:eastAsia="Times New Roman" w:hAnsi="Book Antiqua" w:cs="Calibri"/>
                <w:b/>
                <w:color w:val="000000"/>
                <w:sz w:val="24"/>
                <w:szCs w:val="24"/>
                <w:lang w:eastAsia="hu-HU"/>
              </w:rPr>
            </w:pPr>
            <w:r w:rsidRPr="001B55B1">
              <w:rPr>
                <w:rFonts w:ascii="Book Antiqua" w:eastAsia="Times New Roman" w:hAnsi="Book Antiqua" w:cs="Calibri"/>
                <w:b/>
                <w:color w:val="000000"/>
                <w:sz w:val="24"/>
                <w:szCs w:val="24"/>
                <w:lang w:eastAsia="hu-HU"/>
              </w:rPr>
              <w:t>Item 5</w:t>
            </w:r>
          </w:p>
        </w:tc>
        <w:tc>
          <w:tcPr>
            <w:tcW w:w="1043" w:type="dxa"/>
            <w:noWrap/>
            <w:hideMark/>
          </w:tcPr>
          <w:p w14:paraId="4FC21859" w14:textId="77777777" w:rsidR="00E0243D" w:rsidRPr="001B55B1" w:rsidRDefault="00E0243D" w:rsidP="00910A83">
            <w:pPr>
              <w:adjustRightInd w:val="0"/>
              <w:snapToGrid w:val="0"/>
              <w:spacing w:line="360" w:lineRule="auto"/>
              <w:jc w:val="both"/>
              <w:rPr>
                <w:rFonts w:ascii="Book Antiqua" w:eastAsia="Times New Roman" w:hAnsi="Book Antiqua" w:cs="Calibri"/>
                <w:b/>
                <w:color w:val="000000"/>
                <w:sz w:val="24"/>
                <w:szCs w:val="24"/>
                <w:lang w:eastAsia="hu-HU"/>
              </w:rPr>
            </w:pPr>
            <w:r w:rsidRPr="001B55B1">
              <w:rPr>
                <w:rFonts w:ascii="Book Antiqua" w:eastAsia="Times New Roman" w:hAnsi="Book Antiqua" w:cs="Calibri"/>
                <w:b/>
                <w:color w:val="000000"/>
                <w:sz w:val="24"/>
                <w:szCs w:val="24"/>
                <w:lang w:eastAsia="hu-HU"/>
              </w:rPr>
              <w:t>Overall</w:t>
            </w:r>
          </w:p>
        </w:tc>
        <w:tc>
          <w:tcPr>
            <w:tcW w:w="1056" w:type="dxa"/>
            <w:noWrap/>
            <w:hideMark/>
          </w:tcPr>
          <w:p w14:paraId="642CE6BF" w14:textId="77777777" w:rsidR="00E0243D" w:rsidRPr="001B55B1" w:rsidRDefault="00E0243D" w:rsidP="00910A83">
            <w:pPr>
              <w:adjustRightInd w:val="0"/>
              <w:snapToGrid w:val="0"/>
              <w:spacing w:line="360" w:lineRule="auto"/>
              <w:jc w:val="both"/>
              <w:rPr>
                <w:rFonts w:ascii="Book Antiqua" w:eastAsia="Times New Roman" w:hAnsi="Book Antiqua" w:cs="Calibri"/>
                <w:b/>
                <w:color w:val="000000"/>
                <w:sz w:val="24"/>
                <w:szCs w:val="24"/>
                <w:lang w:eastAsia="hu-HU"/>
              </w:rPr>
            </w:pPr>
            <w:r w:rsidRPr="001B55B1">
              <w:rPr>
                <w:rFonts w:ascii="Book Antiqua" w:eastAsia="Times New Roman" w:hAnsi="Book Antiqua" w:cs="Calibri"/>
                <w:b/>
                <w:color w:val="000000"/>
                <w:sz w:val="24"/>
                <w:szCs w:val="24"/>
                <w:lang w:eastAsia="hu-HU"/>
              </w:rPr>
              <w:t>Quality</w:t>
            </w:r>
          </w:p>
        </w:tc>
      </w:tr>
      <w:tr w:rsidR="00E0243D" w:rsidRPr="00910A83" w14:paraId="6709F787" w14:textId="77777777" w:rsidTr="001B55B1">
        <w:trPr>
          <w:trHeight w:val="402"/>
        </w:trPr>
        <w:tc>
          <w:tcPr>
            <w:tcW w:w="3536" w:type="dxa"/>
            <w:noWrap/>
            <w:hideMark/>
          </w:tcPr>
          <w:p w14:paraId="0A197780" w14:textId="26CE99C8" w:rsidR="00E0243D" w:rsidRPr="00910A83" w:rsidRDefault="00E0243D" w:rsidP="00910A83">
            <w:pPr>
              <w:adjustRightInd w:val="0"/>
              <w:snapToGrid w:val="0"/>
              <w:spacing w:line="360" w:lineRule="auto"/>
              <w:jc w:val="both"/>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 xml:space="preserve">Dunne </w:t>
            </w:r>
            <w:r w:rsidR="001B55B1" w:rsidRPr="00680ECC">
              <w:rPr>
                <w:rFonts w:ascii="Book Antiqua" w:eastAsia="Times New Roman" w:hAnsi="Book Antiqua" w:cs="Calibri"/>
                <w:i/>
                <w:color w:val="000000"/>
                <w:sz w:val="24"/>
                <w:szCs w:val="24"/>
                <w:lang w:eastAsia="hu-HU"/>
              </w:rPr>
              <w:t>et al</w:t>
            </w:r>
            <w:r w:rsidR="001B55B1" w:rsidRPr="00680ECC">
              <w:rPr>
                <w:rFonts w:ascii="Book Antiqua" w:eastAsia="Times New Roman" w:hAnsi="Book Antiqua" w:cs="Calibri" w:hint="eastAsia"/>
                <w:color w:val="000000"/>
                <w:sz w:val="24"/>
                <w:szCs w:val="24"/>
                <w:vertAlign w:val="superscript"/>
                <w:lang w:eastAsia="zh-CN"/>
              </w:rPr>
              <w:t>[</w:t>
            </w:r>
            <w:r w:rsidR="001B55B1">
              <w:rPr>
                <w:rFonts w:ascii="Book Antiqua" w:eastAsia="Times New Roman" w:hAnsi="Book Antiqua" w:cs="Calibri" w:hint="eastAsia"/>
                <w:color w:val="000000"/>
                <w:sz w:val="24"/>
                <w:szCs w:val="24"/>
                <w:vertAlign w:val="superscript"/>
                <w:lang w:eastAsia="zh-CN"/>
              </w:rPr>
              <w:t>17</w:t>
            </w:r>
            <w:r w:rsidR="001B55B1" w:rsidRPr="00680ECC">
              <w:rPr>
                <w:rFonts w:ascii="Book Antiqua" w:eastAsia="Times New Roman" w:hAnsi="Book Antiqua" w:cs="Calibri" w:hint="eastAsia"/>
                <w:color w:val="000000"/>
                <w:sz w:val="24"/>
                <w:szCs w:val="24"/>
                <w:vertAlign w:val="superscript"/>
                <w:lang w:eastAsia="zh-CN"/>
              </w:rPr>
              <w:t>]</w:t>
            </w:r>
            <w:r w:rsidR="001B55B1">
              <w:rPr>
                <w:rFonts w:ascii="Book Antiqua" w:eastAsia="Times New Roman" w:hAnsi="Book Antiqua" w:cs="Calibri" w:hint="eastAsia"/>
                <w:color w:val="000000"/>
                <w:sz w:val="24"/>
                <w:szCs w:val="24"/>
                <w:lang w:eastAsia="zh-CN"/>
              </w:rPr>
              <w:t xml:space="preserve"> 1999</w:t>
            </w:r>
          </w:p>
        </w:tc>
        <w:tc>
          <w:tcPr>
            <w:tcW w:w="960" w:type="dxa"/>
            <w:noWrap/>
            <w:hideMark/>
          </w:tcPr>
          <w:p w14:paraId="0E0A309C"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37F7929C"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2FC03E85"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60" w:type="dxa"/>
            <w:noWrap/>
            <w:hideMark/>
          </w:tcPr>
          <w:p w14:paraId="7D2B319B"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60" w:type="dxa"/>
            <w:noWrap/>
            <w:hideMark/>
          </w:tcPr>
          <w:p w14:paraId="7D1AF779"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1043" w:type="dxa"/>
            <w:noWrap/>
            <w:hideMark/>
          </w:tcPr>
          <w:p w14:paraId="0E94DA04"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1056" w:type="dxa"/>
            <w:noWrap/>
            <w:hideMark/>
          </w:tcPr>
          <w:p w14:paraId="7F7C8512"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Low</w:t>
            </w:r>
            <w:r w:rsidR="0087173B" w:rsidRPr="00910A83">
              <w:rPr>
                <w:rFonts w:ascii="Book Antiqua" w:eastAsia="Times New Roman" w:hAnsi="Book Antiqua" w:cs="Calibri"/>
                <w:color w:val="000000"/>
                <w:sz w:val="24"/>
                <w:szCs w:val="24"/>
                <w:lang w:eastAsia="hu-HU"/>
              </w:rPr>
              <w:t>; 0</w:t>
            </w:r>
          </w:p>
        </w:tc>
      </w:tr>
      <w:tr w:rsidR="00E0243D" w:rsidRPr="00910A83" w14:paraId="295809DE" w14:textId="77777777" w:rsidTr="001B55B1">
        <w:trPr>
          <w:trHeight w:val="402"/>
        </w:trPr>
        <w:tc>
          <w:tcPr>
            <w:tcW w:w="3536" w:type="dxa"/>
            <w:noWrap/>
            <w:hideMark/>
          </w:tcPr>
          <w:p w14:paraId="0469D6C8" w14:textId="4361F60C" w:rsidR="00E0243D" w:rsidRPr="00910A83" w:rsidRDefault="00E0243D" w:rsidP="00910A83">
            <w:pPr>
              <w:adjustRightInd w:val="0"/>
              <w:snapToGrid w:val="0"/>
              <w:spacing w:line="360" w:lineRule="auto"/>
              <w:jc w:val="both"/>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 xml:space="preserve">Altintas </w:t>
            </w:r>
            <w:r w:rsidR="001B55B1" w:rsidRPr="00680ECC">
              <w:rPr>
                <w:rFonts w:ascii="Book Antiqua" w:eastAsia="Times New Roman" w:hAnsi="Book Antiqua" w:cs="Calibri"/>
                <w:i/>
                <w:color w:val="000000"/>
                <w:sz w:val="24"/>
                <w:szCs w:val="24"/>
                <w:lang w:eastAsia="hu-HU"/>
              </w:rPr>
              <w:t>et al</w:t>
            </w:r>
            <w:r w:rsidR="001B55B1" w:rsidRPr="00680ECC">
              <w:rPr>
                <w:rFonts w:ascii="Book Antiqua" w:eastAsia="Times New Roman" w:hAnsi="Book Antiqua" w:cs="Calibri" w:hint="eastAsia"/>
                <w:color w:val="000000"/>
                <w:sz w:val="24"/>
                <w:szCs w:val="24"/>
                <w:vertAlign w:val="superscript"/>
                <w:lang w:eastAsia="zh-CN"/>
              </w:rPr>
              <w:t>[</w:t>
            </w:r>
            <w:r w:rsidR="001B55B1">
              <w:rPr>
                <w:rFonts w:ascii="Book Antiqua" w:eastAsia="Times New Roman" w:hAnsi="Book Antiqua" w:cs="Calibri" w:hint="eastAsia"/>
                <w:color w:val="000000"/>
                <w:sz w:val="24"/>
                <w:szCs w:val="24"/>
                <w:vertAlign w:val="superscript"/>
                <w:lang w:eastAsia="zh-CN"/>
              </w:rPr>
              <w:t>18</w:t>
            </w:r>
            <w:r w:rsidR="001B55B1" w:rsidRPr="00680ECC">
              <w:rPr>
                <w:rFonts w:ascii="Book Antiqua" w:eastAsia="Times New Roman" w:hAnsi="Book Antiqua" w:cs="Calibri" w:hint="eastAsia"/>
                <w:color w:val="000000"/>
                <w:sz w:val="24"/>
                <w:szCs w:val="24"/>
                <w:vertAlign w:val="superscript"/>
                <w:lang w:eastAsia="zh-CN"/>
              </w:rPr>
              <w:t>]</w:t>
            </w:r>
            <w:r w:rsidR="001B55B1">
              <w:rPr>
                <w:rFonts w:ascii="Book Antiqua" w:eastAsia="Times New Roman" w:hAnsi="Book Antiqua" w:cs="Calibri" w:hint="eastAsia"/>
                <w:color w:val="000000"/>
                <w:sz w:val="24"/>
                <w:szCs w:val="24"/>
                <w:lang w:eastAsia="zh-CN"/>
              </w:rPr>
              <w:t xml:space="preserve"> 2004</w:t>
            </w:r>
          </w:p>
        </w:tc>
        <w:tc>
          <w:tcPr>
            <w:tcW w:w="960" w:type="dxa"/>
            <w:noWrap/>
            <w:hideMark/>
          </w:tcPr>
          <w:p w14:paraId="6B6156E0"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104EAD43"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3559ADBF"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60" w:type="dxa"/>
            <w:noWrap/>
            <w:hideMark/>
          </w:tcPr>
          <w:p w14:paraId="4C6B3A06"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60" w:type="dxa"/>
            <w:noWrap/>
            <w:hideMark/>
          </w:tcPr>
          <w:p w14:paraId="489DD684"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1043" w:type="dxa"/>
            <w:noWrap/>
            <w:hideMark/>
          </w:tcPr>
          <w:p w14:paraId="6A3B53BA"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1056" w:type="dxa"/>
            <w:noWrap/>
            <w:hideMark/>
          </w:tcPr>
          <w:p w14:paraId="0107F53E"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Low</w:t>
            </w:r>
            <w:r w:rsidR="0087173B" w:rsidRPr="00910A83">
              <w:rPr>
                <w:rFonts w:ascii="Book Antiqua" w:eastAsia="Times New Roman" w:hAnsi="Book Antiqua" w:cs="Calibri"/>
                <w:color w:val="000000"/>
                <w:sz w:val="24"/>
                <w:szCs w:val="24"/>
                <w:lang w:eastAsia="hu-HU"/>
              </w:rPr>
              <w:t>; 0</w:t>
            </w:r>
          </w:p>
        </w:tc>
      </w:tr>
      <w:tr w:rsidR="00E0243D" w:rsidRPr="00910A83" w14:paraId="571D1409" w14:textId="77777777" w:rsidTr="001B55B1">
        <w:trPr>
          <w:trHeight w:val="402"/>
        </w:trPr>
        <w:tc>
          <w:tcPr>
            <w:tcW w:w="3536" w:type="dxa"/>
            <w:noWrap/>
            <w:hideMark/>
          </w:tcPr>
          <w:p w14:paraId="317F41EC" w14:textId="7369B6CE" w:rsidR="00E0243D" w:rsidRPr="00910A83" w:rsidRDefault="00E0243D" w:rsidP="00910A83">
            <w:pPr>
              <w:adjustRightInd w:val="0"/>
              <w:snapToGrid w:val="0"/>
              <w:spacing w:line="360" w:lineRule="auto"/>
              <w:jc w:val="both"/>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 xml:space="preserve">Hirdes </w:t>
            </w:r>
            <w:r w:rsidR="001B55B1" w:rsidRPr="00680ECC">
              <w:rPr>
                <w:rFonts w:ascii="Book Antiqua" w:eastAsia="Times New Roman" w:hAnsi="Book Antiqua" w:cs="Calibri"/>
                <w:i/>
                <w:color w:val="000000"/>
                <w:sz w:val="24"/>
                <w:szCs w:val="24"/>
                <w:lang w:eastAsia="hu-HU"/>
              </w:rPr>
              <w:t>et al</w:t>
            </w:r>
            <w:r w:rsidR="001B55B1" w:rsidRPr="00680ECC">
              <w:rPr>
                <w:rFonts w:ascii="Book Antiqua" w:eastAsia="Times New Roman" w:hAnsi="Book Antiqua" w:cs="Calibri" w:hint="eastAsia"/>
                <w:color w:val="000000"/>
                <w:sz w:val="24"/>
                <w:szCs w:val="24"/>
                <w:vertAlign w:val="superscript"/>
                <w:lang w:eastAsia="zh-CN"/>
              </w:rPr>
              <w:t>[</w:t>
            </w:r>
            <w:r w:rsidR="001B55B1">
              <w:rPr>
                <w:rFonts w:ascii="Book Antiqua" w:eastAsia="Times New Roman" w:hAnsi="Book Antiqua" w:cs="Calibri" w:hint="eastAsia"/>
                <w:color w:val="000000"/>
                <w:sz w:val="24"/>
                <w:szCs w:val="24"/>
                <w:vertAlign w:val="superscript"/>
                <w:lang w:eastAsia="zh-CN"/>
              </w:rPr>
              <w:t>19</w:t>
            </w:r>
            <w:r w:rsidR="001B55B1" w:rsidRPr="00680ECC">
              <w:rPr>
                <w:rFonts w:ascii="Book Antiqua" w:eastAsia="Times New Roman" w:hAnsi="Book Antiqua" w:cs="Calibri" w:hint="eastAsia"/>
                <w:color w:val="000000"/>
                <w:sz w:val="24"/>
                <w:szCs w:val="24"/>
                <w:vertAlign w:val="superscript"/>
                <w:lang w:eastAsia="zh-CN"/>
              </w:rPr>
              <w:t>]</w:t>
            </w:r>
            <w:r w:rsidR="001B55B1">
              <w:rPr>
                <w:rFonts w:ascii="Book Antiqua" w:eastAsia="Times New Roman" w:hAnsi="Book Antiqua" w:cs="Calibri" w:hint="eastAsia"/>
                <w:color w:val="000000"/>
                <w:sz w:val="24"/>
                <w:szCs w:val="24"/>
                <w:lang w:eastAsia="zh-CN"/>
              </w:rPr>
              <w:t xml:space="preserve"> 2013</w:t>
            </w:r>
          </w:p>
        </w:tc>
        <w:tc>
          <w:tcPr>
            <w:tcW w:w="960" w:type="dxa"/>
            <w:noWrap/>
            <w:hideMark/>
          </w:tcPr>
          <w:p w14:paraId="7A10C985"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710FE026"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0916F889"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51495472"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0539677E"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1043" w:type="dxa"/>
            <w:noWrap/>
            <w:hideMark/>
          </w:tcPr>
          <w:p w14:paraId="06440A98"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5</w:t>
            </w:r>
          </w:p>
        </w:tc>
        <w:tc>
          <w:tcPr>
            <w:tcW w:w="1056" w:type="dxa"/>
            <w:noWrap/>
            <w:hideMark/>
          </w:tcPr>
          <w:p w14:paraId="7B571712"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High</w:t>
            </w:r>
            <w:r w:rsidR="0087173B" w:rsidRPr="00910A83">
              <w:rPr>
                <w:rFonts w:ascii="Book Antiqua" w:eastAsia="Times New Roman" w:hAnsi="Book Antiqua" w:cs="Calibri"/>
                <w:color w:val="000000"/>
                <w:sz w:val="24"/>
                <w:szCs w:val="24"/>
                <w:lang w:eastAsia="hu-HU"/>
              </w:rPr>
              <w:t>; 5</w:t>
            </w:r>
          </w:p>
        </w:tc>
      </w:tr>
      <w:tr w:rsidR="00E0243D" w:rsidRPr="00910A83" w14:paraId="079FB80E" w14:textId="77777777" w:rsidTr="001B55B1">
        <w:trPr>
          <w:trHeight w:val="402"/>
        </w:trPr>
        <w:tc>
          <w:tcPr>
            <w:tcW w:w="3536" w:type="dxa"/>
            <w:noWrap/>
            <w:hideMark/>
          </w:tcPr>
          <w:p w14:paraId="119678E9" w14:textId="51BD5A23" w:rsidR="00E0243D" w:rsidRPr="00910A83" w:rsidRDefault="00E0243D" w:rsidP="00910A83">
            <w:pPr>
              <w:adjustRightInd w:val="0"/>
              <w:snapToGrid w:val="0"/>
              <w:spacing w:line="360" w:lineRule="auto"/>
              <w:jc w:val="both"/>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 xml:space="preserve">Pereira-Lima </w:t>
            </w:r>
            <w:r w:rsidR="001B55B1" w:rsidRPr="00680ECC">
              <w:rPr>
                <w:rFonts w:ascii="Book Antiqua" w:eastAsia="Times New Roman" w:hAnsi="Book Antiqua" w:cs="Calibri"/>
                <w:i/>
                <w:color w:val="000000"/>
                <w:sz w:val="24"/>
                <w:szCs w:val="24"/>
                <w:lang w:eastAsia="hu-HU"/>
              </w:rPr>
              <w:t>et al</w:t>
            </w:r>
            <w:r w:rsidR="001B55B1" w:rsidRPr="00680ECC">
              <w:rPr>
                <w:rFonts w:ascii="Book Antiqua" w:eastAsia="Times New Roman" w:hAnsi="Book Antiqua" w:cs="Calibri" w:hint="eastAsia"/>
                <w:color w:val="000000"/>
                <w:sz w:val="24"/>
                <w:szCs w:val="24"/>
                <w:vertAlign w:val="superscript"/>
                <w:lang w:eastAsia="zh-CN"/>
              </w:rPr>
              <w:t>[21]</w:t>
            </w:r>
            <w:r w:rsidR="001B55B1">
              <w:rPr>
                <w:rFonts w:ascii="Book Antiqua" w:eastAsia="Times New Roman" w:hAnsi="Book Antiqua" w:cs="Calibri" w:hint="eastAsia"/>
                <w:color w:val="000000"/>
                <w:sz w:val="24"/>
                <w:szCs w:val="24"/>
                <w:lang w:eastAsia="zh-CN"/>
              </w:rPr>
              <w:t xml:space="preserve"> 2015</w:t>
            </w:r>
          </w:p>
        </w:tc>
        <w:tc>
          <w:tcPr>
            <w:tcW w:w="960" w:type="dxa"/>
            <w:noWrap/>
            <w:hideMark/>
          </w:tcPr>
          <w:p w14:paraId="54A93BBD"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7B65AB3B"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0666F404"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36AC016A"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7FBF0FAD"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1043" w:type="dxa"/>
            <w:noWrap/>
            <w:hideMark/>
          </w:tcPr>
          <w:p w14:paraId="5FC96DAF"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5</w:t>
            </w:r>
          </w:p>
        </w:tc>
        <w:tc>
          <w:tcPr>
            <w:tcW w:w="1056" w:type="dxa"/>
            <w:noWrap/>
            <w:hideMark/>
          </w:tcPr>
          <w:p w14:paraId="4D81CCEE" w14:textId="7429688F"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High</w:t>
            </w:r>
            <w:r w:rsidR="0087173B" w:rsidRPr="00910A83">
              <w:rPr>
                <w:rFonts w:ascii="Book Antiqua" w:eastAsia="Times New Roman" w:hAnsi="Book Antiqua" w:cs="Calibri"/>
                <w:color w:val="000000"/>
                <w:sz w:val="24"/>
                <w:szCs w:val="24"/>
                <w:lang w:eastAsia="hu-HU"/>
              </w:rPr>
              <w:t xml:space="preserve"> ,5</w:t>
            </w:r>
          </w:p>
        </w:tc>
      </w:tr>
      <w:tr w:rsidR="00E0243D" w:rsidRPr="00910A83" w14:paraId="4BFCB33A" w14:textId="77777777" w:rsidTr="001B55B1">
        <w:trPr>
          <w:trHeight w:val="402"/>
        </w:trPr>
        <w:tc>
          <w:tcPr>
            <w:tcW w:w="3536" w:type="dxa"/>
            <w:noWrap/>
            <w:hideMark/>
          </w:tcPr>
          <w:p w14:paraId="1564B2A7" w14:textId="478B89EF" w:rsidR="00E0243D" w:rsidRPr="00910A83" w:rsidRDefault="00E0243D" w:rsidP="00910A83">
            <w:pPr>
              <w:adjustRightInd w:val="0"/>
              <w:snapToGrid w:val="0"/>
              <w:spacing w:line="360" w:lineRule="auto"/>
              <w:jc w:val="both"/>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 xml:space="preserve">Camargo </w:t>
            </w:r>
            <w:r w:rsidR="001B55B1" w:rsidRPr="00680ECC">
              <w:rPr>
                <w:rFonts w:ascii="Book Antiqua" w:eastAsia="Times New Roman" w:hAnsi="Book Antiqua" w:cs="Calibri"/>
                <w:i/>
                <w:color w:val="000000"/>
                <w:sz w:val="24"/>
                <w:szCs w:val="24"/>
                <w:lang w:eastAsia="hu-HU"/>
              </w:rPr>
              <w:t>et al</w:t>
            </w:r>
            <w:r w:rsidR="001B55B1" w:rsidRPr="00680ECC">
              <w:rPr>
                <w:rFonts w:ascii="Book Antiqua" w:eastAsia="Times New Roman" w:hAnsi="Book Antiqua" w:cs="Calibri" w:hint="eastAsia"/>
                <w:color w:val="000000"/>
                <w:sz w:val="24"/>
                <w:szCs w:val="24"/>
                <w:vertAlign w:val="superscript"/>
                <w:lang w:eastAsia="zh-CN"/>
              </w:rPr>
              <w:t>[21]</w:t>
            </w:r>
            <w:r w:rsidR="001B55B1">
              <w:rPr>
                <w:rFonts w:ascii="Book Antiqua" w:eastAsia="Times New Roman" w:hAnsi="Book Antiqua" w:cs="Calibri" w:hint="eastAsia"/>
                <w:color w:val="000000"/>
                <w:sz w:val="24"/>
                <w:szCs w:val="24"/>
                <w:lang w:eastAsia="zh-CN"/>
              </w:rPr>
              <w:t xml:space="preserve"> 2003</w:t>
            </w:r>
          </w:p>
        </w:tc>
        <w:tc>
          <w:tcPr>
            <w:tcW w:w="960" w:type="dxa"/>
            <w:noWrap/>
            <w:hideMark/>
          </w:tcPr>
          <w:p w14:paraId="532661AC"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027DD563"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306FD889"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4DD2C1A2"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295B47BC"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1043" w:type="dxa"/>
            <w:noWrap/>
            <w:hideMark/>
          </w:tcPr>
          <w:p w14:paraId="2DDBAFA5"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1056" w:type="dxa"/>
            <w:noWrap/>
            <w:hideMark/>
          </w:tcPr>
          <w:p w14:paraId="5FEE1732"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Low</w:t>
            </w:r>
            <w:r w:rsidR="0087173B" w:rsidRPr="00910A83">
              <w:rPr>
                <w:rFonts w:ascii="Book Antiqua" w:eastAsia="Times New Roman" w:hAnsi="Book Antiqua" w:cs="Calibri"/>
                <w:color w:val="000000"/>
                <w:sz w:val="24"/>
                <w:szCs w:val="24"/>
                <w:lang w:eastAsia="hu-HU"/>
              </w:rPr>
              <w:t>; 1</w:t>
            </w:r>
          </w:p>
        </w:tc>
      </w:tr>
      <w:tr w:rsidR="00E0243D" w:rsidRPr="00910A83" w14:paraId="318EFC7F" w14:textId="77777777" w:rsidTr="001B55B1">
        <w:trPr>
          <w:trHeight w:val="402"/>
        </w:trPr>
        <w:tc>
          <w:tcPr>
            <w:tcW w:w="3536" w:type="dxa"/>
            <w:noWrap/>
            <w:hideMark/>
          </w:tcPr>
          <w:p w14:paraId="38749EA6" w14:textId="3023B951" w:rsidR="00E0243D" w:rsidRPr="00910A83" w:rsidRDefault="00E0243D" w:rsidP="00910A83">
            <w:pPr>
              <w:adjustRightInd w:val="0"/>
              <w:snapToGrid w:val="0"/>
              <w:spacing w:line="360" w:lineRule="auto"/>
              <w:jc w:val="both"/>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 xml:space="preserve">Rupp </w:t>
            </w:r>
            <w:r w:rsidR="001B55B1" w:rsidRPr="00680ECC">
              <w:rPr>
                <w:rFonts w:ascii="Book Antiqua" w:eastAsia="Times New Roman" w:hAnsi="Book Antiqua" w:cs="Calibri"/>
                <w:i/>
                <w:color w:val="000000"/>
                <w:sz w:val="24"/>
                <w:szCs w:val="24"/>
                <w:lang w:eastAsia="hu-HU"/>
              </w:rPr>
              <w:t>et al</w:t>
            </w:r>
            <w:r w:rsidR="001B55B1" w:rsidRPr="00680ECC">
              <w:rPr>
                <w:rFonts w:ascii="Book Antiqua" w:eastAsia="Times New Roman" w:hAnsi="Book Antiqua" w:cs="Calibri" w:hint="eastAsia"/>
                <w:color w:val="000000"/>
                <w:sz w:val="24"/>
                <w:szCs w:val="24"/>
                <w:vertAlign w:val="superscript"/>
                <w:lang w:eastAsia="zh-CN"/>
              </w:rPr>
              <w:t>[21]</w:t>
            </w:r>
            <w:r w:rsidR="001B55B1">
              <w:rPr>
                <w:rFonts w:ascii="Book Antiqua" w:eastAsia="Times New Roman" w:hAnsi="Book Antiqua" w:cs="Calibri" w:hint="eastAsia"/>
                <w:color w:val="000000"/>
                <w:sz w:val="24"/>
                <w:szCs w:val="24"/>
                <w:lang w:eastAsia="zh-CN"/>
              </w:rPr>
              <w:t xml:space="preserve"> 1995</w:t>
            </w:r>
          </w:p>
        </w:tc>
        <w:tc>
          <w:tcPr>
            <w:tcW w:w="960" w:type="dxa"/>
            <w:noWrap/>
            <w:hideMark/>
          </w:tcPr>
          <w:p w14:paraId="6CF71354"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5DAD733A"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-1</w:t>
            </w:r>
          </w:p>
        </w:tc>
        <w:tc>
          <w:tcPr>
            <w:tcW w:w="960" w:type="dxa"/>
            <w:noWrap/>
            <w:hideMark/>
          </w:tcPr>
          <w:p w14:paraId="622A5FB2"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60" w:type="dxa"/>
            <w:noWrap/>
            <w:hideMark/>
          </w:tcPr>
          <w:p w14:paraId="0EA61186"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960" w:type="dxa"/>
            <w:noWrap/>
            <w:hideMark/>
          </w:tcPr>
          <w:p w14:paraId="13FAFDB3"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1043" w:type="dxa"/>
            <w:noWrap/>
            <w:hideMark/>
          </w:tcPr>
          <w:p w14:paraId="1EE38276"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0</w:t>
            </w:r>
          </w:p>
        </w:tc>
        <w:tc>
          <w:tcPr>
            <w:tcW w:w="1056" w:type="dxa"/>
            <w:noWrap/>
            <w:hideMark/>
          </w:tcPr>
          <w:p w14:paraId="1910B8D2" w14:textId="77777777" w:rsidR="00E0243D" w:rsidRPr="00910A83" w:rsidRDefault="00E0243D" w:rsidP="001B55B1">
            <w:pPr>
              <w:adjustRightInd w:val="0"/>
              <w:snapToGrid w:val="0"/>
              <w:spacing w:line="360" w:lineRule="auto"/>
              <w:jc w:val="center"/>
              <w:rPr>
                <w:rFonts w:ascii="Book Antiqua" w:eastAsia="Times New Roman" w:hAnsi="Book Antiqua" w:cs="Calibri"/>
                <w:color w:val="000000"/>
                <w:sz w:val="24"/>
                <w:szCs w:val="24"/>
                <w:lang w:eastAsia="hu-HU"/>
              </w:rPr>
            </w:pPr>
            <w:r w:rsidRPr="00910A83">
              <w:rPr>
                <w:rFonts w:ascii="Book Antiqua" w:eastAsia="Times New Roman" w:hAnsi="Book Antiqua" w:cs="Calibri"/>
                <w:color w:val="000000"/>
                <w:sz w:val="24"/>
                <w:szCs w:val="24"/>
                <w:lang w:eastAsia="hu-HU"/>
              </w:rPr>
              <w:t>Low</w:t>
            </w:r>
            <w:r w:rsidR="0087173B" w:rsidRPr="00910A83">
              <w:rPr>
                <w:rFonts w:ascii="Book Antiqua" w:eastAsia="Times New Roman" w:hAnsi="Book Antiqua" w:cs="Calibri"/>
                <w:color w:val="000000"/>
                <w:sz w:val="24"/>
                <w:szCs w:val="24"/>
                <w:lang w:eastAsia="hu-HU"/>
              </w:rPr>
              <w:t>; 0</w:t>
            </w:r>
          </w:p>
        </w:tc>
      </w:tr>
    </w:tbl>
    <w:p w14:paraId="5579746B" w14:textId="36E8D066" w:rsidR="00E0243D" w:rsidRPr="001B55B1" w:rsidRDefault="001B55B1" w:rsidP="00910A83">
      <w:pPr>
        <w:adjustRightInd w:val="0"/>
        <w:snapToGrid w:val="0"/>
        <w:spacing w:after="0" w:line="360" w:lineRule="auto"/>
        <w:jc w:val="both"/>
        <w:rPr>
          <w:rFonts w:ascii="Book Antiqua" w:hAnsi="Book Antiqua" w:cs="Segoe UI"/>
          <w:sz w:val="24"/>
          <w:szCs w:val="24"/>
          <w:lang w:eastAsia="zh-CN"/>
        </w:rPr>
      </w:pPr>
      <w:r w:rsidRPr="00910A83">
        <w:rPr>
          <w:rFonts w:ascii="Book Antiqua" w:eastAsia="Times New Roman" w:hAnsi="Book Antiqua" w:cs="Segoe UI"/>
          <w:color w:val="00000A"/>
          <w:sz w:val="24"/>
          <w:szCs w:val="24"/>
        </w:rPr>
        <w:t xml:space="preserve">Item 1: </w:t>
      </w:r>
      <w:r w:rsidRPr="00910A83">
        <w:rPr>
          <w:rFonts w:ascii="Book Antiqua" w:hAnsi="Book Antiqua" w:cs="Arial"/>
          <w:color w:val="222222"/>
          <w:sz w:val="24"/>
          <w:szCs w:val="24"/>
          <w:shd w:val="clear" w:color="auto" w:fill="FFFFFF"/>
        </w:rPr>
        <w:t>Was the study described as randomized? (Yes = 1 point, No = 0 point)</w:t>
      </w:r>
      <w:r>
        <w:rPr>
          <w:rFonts w:ascii="Book Antiqua" w:hAnsi="Book Antiqua" w:cs="Arial" w:hint="eastAsia"/>
          <w:color w:val="222222"/>
          <w:sz w:val="24"/>
          <w:szCs w:val="24"/>
          <w:shd w:val="clear" w:color="auto" w:fill="FFFFFF"/>
          <w:lang w:eastAsia="zh-CN"/>
        </w:rPr>
        <w:t xml:space="preserve">; </w:t>
      </w:r>
      <w:r w:rsidRPr="00910A83">
        <w:rPr>
          <w:rFonts w:ascii="Book Antiqua" w:eastAsia="Times New Roman" w:hAnsi="Book Antiqua" w:cs="Segoe UI"/>
          <w:color w:val="00000A"/>
          <w:sz w:val="24"/>
          <w:szCs w:val="24"/>
        </w:rPr>
        <w:t>Item 2: Was the randomization scheme described and appropriate? (Yes = 1 point, No = -1 point)</w:t>
      </w:r>
      <w:r>
        <w:rPr>
          <w:rFonts w:ascii="Book Antiqua" w:eastAsia="Times New Roman" w:hAnsi="Book Antiqua" w:cs="Segoe UI" w:hint="eastAsia"/>
          <w:color w:val="00000A"/>
          <w:sz w:val="24"/>
          <w:szCs w:val="24"/>
          <w:lang w:eastAsia="zh-CN"/>
        </w:rPr>
        <w:t>;</w:t>
      </w:r>
      <w:r w:rsidRPr="00910A83">
        <w:rPr>
          <w:rFonts w:ascii="Book Antiqua" w:eastAsia="Times New Roman" w:hAnsi="Book Antiqua" w:cs="Segoe UI"/>
          <w:color w:val="00000A"/>
          <w:sz w:val="24"/>
          <w:szCs w:val="24"/>
        </w:rPr>
        <w:t xml:space="preserve"> Item 3: Was the study described as double-blind? </w:t>
      </w:r>
      <w:r w:rsidRPr="00910A83">
        <w:rPr>
          <w:rFonts w:ascii="Book Antiqua" w:hAnsi="Book Antiqua" w:cs="Arial"/>
          <w:color w:val="222222"/>
          <w:sz w:val="24"/>
          <w:szCs w:val="24"/>
          <w:shd w:val="clear" w:color="auto" w:fill="FFFFFF"/>
        </w:rPr>
        <w:t>(Yes = 1 point, No = 0 point)</w:t>
      </w:r>
      <w:r>
        <w:rPr>
          <w:rFonts w:ascii="Book Antiqua" w:hAnsi="Book Antiqua" w:cs="Arial" w:hint="eastAsia"/>
          <w:color w:val="222222"/>
          <w:sz w:val="24"/>
          <w:szCs w:val="24"/>
          <w:shd w:val="clear" w:color="auto" w:fill="FFFFFF"/>
          <w:lang w:eastAsia="zh-CN"/>
        </w:rPr>
        <w:t>;</w:t>
      </w:r>
      <w:r w:rsidRPr="00910A83">
        <w:rPr>
          <w:rFonts w:ascii="Book Antiqua" w:hAnsi="Book Antiqua" w:cs="Arial"/>
          <w:color w:val="222222"/>
          <w:sz w:val="24"/>
          <w:szCs w:val="24"/>
          <w:shd w:val="clear" w:color="auto" w:fill="FFFFFF"/>
        </w:rPr>
        <w:t xml:space="preserve"> </w:t>
      </w:r>
      <w:r w:rsidRPr="00910A83">
        <w:rPr>
          <w:rFonts w:ascii="Book Antiqua" w:eastAsia="Times New Roman" w:hAnsi="Book Antiqua" w:cs="Segoe UI"/>
          <w:color w:val="00000A"/>
          <w:sz w:val="24"/>
          <w:szCs w:val="24"/>
        </w:rPr>
        <w:t>Item 4: Was the method of double blinding appropriate? (Yes = 1 point, No = -1 point, if the answer of Item 3 was No, Item 4 is not calculable)</w:t>
      </w:r>
      <w:r>
        <w:rPr>
          <w:rFonts w:ascii="Book Antiqua" w:eastAsia="Times New Roman" w:hAnsi="Book Antiqua" w:cs="Segoe UI" w:hint="eastAsia"/>
          <w:color w:val="00000A"/>
          <w:sz w:val="24"/>
          <w:szCs w:val="24"/>
          <w:lang w:eastAsia="zh-CN"/>
        </w:rPr>
        <w:t>;</w:t>
      </w:r>
      <w:r w:rsidRPr="00910A83">
        <w:rPr>
          <w:rFonts w:ascii="Book Antiqua" w:eastAsia="Times New Roman" w:hAnsi="Book Antiqua" w:cs="Segoe UI"/>
          <w:color w:val="00000A"/>
          <w:sz w:val="24"/>
          <w:szCs w:val="24"/>
        </w:rPr>
        <w:t xml:space="preserve"> Item 5: Was there a description of dropouts and withdrawals? </w:t>
      </w:r>
      <w:r w:rsidRPr="00910A83">
        <w:rPr>
          <w:rFonts w:ascii="Book Antiqua" w:hAnsi="Book Antiqua" w:cs="Arial"/>
          <w:color w:val="222222"/>
          <w:sz w:val="24"/>
          <w:szCs w:val="24"/>
          <w:shd w:val="clear" w:color="auto" w:fill="FFFFFF"/>
        </w:rPr>
        <w:t xml:space="preserve">(Yes = 1 point, No = 0 point). </w:t>
      </w:r>
      <w:r w:rsidRPr="00910A83">
        <w:rPr>
          <w:rFonts w:ascii="Book Antiqua" w:eastAsia="Times New Roman" w:hAnsi="Book Antiqua" w:cs="Segoe UI"/>
          <w:sz w:val="24"/>
          <w:szCs w:val="24"/>
        </w:rPr>
        <w:t xml:space="preserve">Low range of quality: </w:t>
      </w:r>
      <w:r>
        <w:rPr>
          <w:rFonts w:ascii="Book Antiqua" w:eastAsia="Times New Roman" w:hAnsi="Book Antiqua" w:cs="Segoe UI"/>
          <w:sz w:val="24"/>
          <w:szCs w:val="24"/>
        </w:rPr>
        <w:t>3</w:t>
      </w:r>
      <w:r>
        <w:rPr>
          <w:rFonts w:ascii="Book Antiqua" w:eastAsia="Times New Roman" w:hAnsi="Book Antiqua" w:cs="Segoe UI" w:hint="eastAsia"/>
          <w:sz w:val="24"/>
          <w:szCs w:val="24"/>
          <w:lang w:eastAsia="zh-CN"/>
        </w:rPr>
        <w:t xml:space="preserve"> </w:t>
      </w:r>
      <w:r>
        <w:rPr>
          <w:rFonts w:ascii="Book Antiqua" w:eastAsia="Times New Roman" w:hAnsi="Book Antiqua" w:cs="Segoe UI"/>
          <w:sz w:val="24"/>
          <w:szCs w:val="24"/>
        </w:rPr>
        <w:t>&gt;, high range of quality: 2</w:t>
      </w:r>
      <w:r>
        <w:rPr>
          <w:rFonts w:ascii="Book Antiqua" w:eastAsia="Times New Roman" w:hAnsi="Book Antiqua" w:cs="Segoe UI" w:hint="eastAsia"/>
          <w:sz w:val="24"/>
          <w:szCs w:val="24"/>
          <w:lang w:eastAsia="zh-CN"/>
        </w:rPr>
        <w:t xml:space="preserve"> </w:t>
      </w:r>
      <w:r>
        <w:rPr>
          <w:rFonts w:ascii="Book Antiqua" w:eastAsia="Times New Roman" w:hAnsi="Book Antiqua" w:cs="Segoe UI"/>
          <w:sz w:val="24"/>
          <w:szCs w:val="24"/>
        </w:rPr>
        <w:t>&lt;.</w:t>
      </w:r>
    </w:p>
    <w:p w14:paraId="138B0AC3" w14:textId="1C8F9ED1" w:rsidR="00E0243D" w:rsidRPr="001B55B1" w:rsidRDefault="00E0243D" w:rsidP="00910A83">
      <w:pPr>
        <w:adjustRightInd w:val="0"/>
        <w:snapToGrid w:val="0"/>
        <w:spacing w:after="0" w:line="360" w:lineRule="auto"/>
        <w:jc w:val="both"/>
        <w:rPr>
          <w:rFonts w:ascii="Book Antiqua" w:hAnsi="Book Antiqua" w:cs="Segoe UI"/>
          <w:color w:val="00000A"/>
          <w:sz w:val="24"/>
          <w:szCs w:val="24"/>
          <w:lang w:eastAsia="zh-CN"/>
        </w:rPr>
      </w:pPr>
      <w:r w:rsidRPr="00910A83">
        <w:rPr>
          <w:rFonts w:ascii="Book Antiqua" w:eastAsia="Times New Roman" w:hAnsi="Book Antiqua" w:cs="Segoe UI"/>
          <w:color w:val="00000A"/>
          <w:sz w:val="24"/>
          <w:szCs w:val="24"/>
        </w:rPr>
        <w:br w:type="page"/>
      </w:r>
    </w:p>
    <w:p w14:paraId="37D0D768" w14:textId="14A1DB2F" w:rsidR="00E0243D" w:rsidRPr="007A3F52" w:rsidRDefault="00E0243D" w:rsidP="00910A83">
      <w:pPr>
        <w:adjustRightInd w:val="0"/>
        <w:snapToGrid w:val="0"/>
        <w:spacing w:after="0" w:line="360" w:lineRule="auto"/>
        <w:jc w:val="both"/>
        <w:textAlignment w:val="baseline"/>
        <w:rPr>
          <w:rFonts w:ascii="Book Antiqua" w:hAnsi="Book Antiqua" w:cs="Segoe UI"/>
          <w:color w:val="00000A"/>
          <w:sz w:val="24"/>
          <w:szCs w:val="24"/>
          <w:lang w:eastAsia="zh-CN"/>
        </w:rPr>
      </w:pPr>
      <w:r w:rsidRPr="001B55B1">
        <w:rPr>
          <w:rFonts w:ascii="Book Antiqua" w:eastAsia="Times New Roman" w:hAnsi="Book Antiqua" w:cs="Segoe UI"/>
          <w:b/>
          <w:color w:val="00000A"/>
          <w:sz w:val="24"/>
          <w:szCs w:val="24"/>
        </w:rPr>
        <w:lastRenderedPageBreak/>
        <w:t xml:space="preserve">Table 4 </w:t>
      </w:r>
      <w:r w:rsidR="0087173B" w:rsidRPr="001B55B1">
        <w:rPr>
          <w:rFonts w:ascii="Book Antiqua" w:eastAsia="Times New Roman" w:hAnsi="Book Antiqua" w:cs="Segoe UI"/>
          <w:b/>
          <w:color w:val="00000A"/>
          <w:sz w:val="24"/>
          <w:szCs w:val="24"/>
        </w:rPr>
        <w:t>Summary of findings</w:t>
      </w:r>
    </w:p>
    <w:tbl>
      <w:tblPr>
        <w:tblStyle w:val="TableGrid"/>
        <w:tblW w:w="15026" w:type="dxa"/>
        <w:tblInd w:w="-743" w:type="dxa"/>
        <w:tblLook w:val="04A0" w:firstRow="1" w:lastRow="0" w:firstColumn="1" w:lastColumn="0" w:noHBand="0" w:noVBand="1"/>
      </w:tblPr>
      <w:tblGrid>
        <w:gridCol w:w="2805"/>
        <w:gridCol w:w="1590"/>
        <w:gridCol w:w="1843"/>
        <w:gridCol w:w="1276"/>
        <w:gridCol w:w="1984"/>
        <w:gridCol w:w="5528"/>
      </w:tblGrid>
      <w:tr w:rsidR="00E0243D" w:rsidRPr="00910A83" w14:paraId="36C670D6" w14:textId="77777777" w:rsidTr="007A3F52">
        <w:trPr>
          <w:trHeight w:val="1259"/>
        </w:trPr>
        <w:tc>
          <w:tcPr>
            <w:tcW w:w="2805" w:type="dxa"/>
            <w:shd w:val="clear" w:color="auto" w:fill="auto"/>
          </w:tcPr>
          <w:p w14:paraId="61E472F1" w14:textId="77777777" w:rsidR="00E0243D" w:rsidRPr="001B55B1" w:rsidRDefault="00E0243D" w:rsidP="00910A83">
            <w:pPr>
              <w:pStyle w:val="FootnoteText"/>
              <w:adjustRightInd w:val="0"/>
              <w:snapToGrid w:val="0"/>
              <w:spacing w:line="360" w:lineRule="auto"/>
              <w:jc w:val="both"/>
              <w:rPr>
                <w:rFonts w:ascii="Book Antiqua" w:hAnsi="Book Antiqua"/>
                <w:b/>
                <w:sz w:val="24"/>
                <w:szCs w:val="24"/>
              </w:rPr>
            </w:pPr>
            <w:r w:rsidRPr="001B55B1">
              <w:rPr>
                <w:rFonts w:ascii="Book Antiqua" w:hAnsi="Book Antiqua"/>
                <w:b/>
                <w:sz w:val="24"/>
                <w:szCs w:val="24"/>
              </w:rPr>
              <w:t>Outcomes</w:t>
            </w:r>
          </w:p>
        </w:tc>
        <w:tc>
          <w:tcPr>
            <w:tcW w:w="1590" w:type="dxa"/>
            <w:shd w:val="clear" w:color="auto" w:fill="auto"/>
          </w:tcPr>
          <w:p w14:paraId="141A704E" w14:textId="77777777" w:rsidR="00E0243D" w:rsidRPr="001B55B1" w:rsidRDefault="00E0243D" w:rsidP="007A3F52">
            <w:pPr>
              <w:pStyle w:val="FootnoteText"/>
              <w:adjustRightInd w:val="0"/>
              <w:snapToGrid w:val="0"/>
              <w:spacing w:line="360" w:lineRule="auto"/>
              <w:jc w:val="center"/>
              <w:rPr>
                <w:rFonts w:ascii="Book Antiqua" w:hAnsi="Book Antiqua"/>
                <w:b/>
                <w:sz w:val="24"/>
                <w:szCs w:val="24"/>
              </w:rPr>
            </w:pPr>
            <w:r w:rsidRPr="001B55B1">
              <w:rPr>
                <w:rFonts w:ascii="Book Antiqua" w:hAnsi="Book Antiqua"/>
                <w:b/>
                <w:sz w:val="24"/>
                <w:szCs w:val="24"/>
              </w:rPr>
              <w:t>Intervention values</w:t>
            </w:r>
          </w:p>
        </w:tc>
        <w:tc>
          <w:tcPr>
            <w:tcW w:w="1843" w:type="dxa"/>
            <w:shd w:val="clear" w:color="auto" w:fill="auto"/>
          </w:tcPr>
          <w:p w14:paraId="55531143" w14:textId="77777777" w:rsidR="00E0243D" w:rsidRPr="001B55B1" w:rsidRDefault="00E0243D" w:rsidP="007A3F52">
            <w:pPr>
              <w:pStyle w:val="FootnoteText"/>
              <w:adjustRightInd w:val="0"/>
              <w:snapToGrid w:val="0"/>
              <w:spacing w:line="360" w:lineRule="auto"/>
              <w:jc w:val="center"/>
              <w:rPr>
                <w:rFonts w:ascii="Book Antiqua" w:hAnsi="Book Antiqua"/>
                <w:b/>
                <w:sz w:val="24"/>
                <w:szCs w:val="24"/>
              </w:rPr>
            </w:pPr>
            <w:r w:rsidRPr="001B55B1">
              <w:rPr>
                <w:rFonts w:ascii="Book Antiqua" w:hAnsi="Book Antiqua"/>
                <w:b/>
                <w:sz w:val="24"/>
                <w:szCs w:val="24"/>
              </w:rPr>
              <w:t>Control values</w:t>
            </w:r>
          </w:p>
        </w:tc>
        <w:tc>
          <w:tcPr>
            <w:tcW w:w="1276" w:type="dxa"/>
            <w:shd w:val="clear" w:color="auto" w:fill="auto"/>
          </w:tcPr>
          <w:p w14:paraId="6ECA28A1" w14:textId="4CCC6F86" w:rsidR="00E0243D" w:rsidRPr="001B55B1" w:rsidRDefault="00E0243D" w:rsidP="007A3F52">
            <w:pPr>
              <w:pStyle w:val="FootnoteText"/>
              <w:adjustRightInd w:val="0"/>
              <w:snapToGrid w:val="0"/>
              <w:spacing w:line="360" w:lineRule="auto"/>
              <w:jc w:val="center"/>
              <w:rPr>
                <w:rFonts w:ascii="Book Antiqua" w:hAnsi="Book Antiqua"/>
                <w:b/>
                <w:sz w:val="24"/>
                <w:szCs w:val="24"/>
              </w:rPr>
            </w:pPr>
            <w:r w:rsidRPr="001B55B1">
              <w:rPr>
                <w:rFonts w:ascii="Book Antiqua" w:hAnsi="Book Antiqua"/>
                <w:b/>
                <w:sz w:val="24"/>
                <w:szCs w:val="24"/>
              </w:rPr>
              <w:t>Number of patients</w:t>
            </w:r>
          </w:p>
        </w:tc>
        <w:tc>
          <w:tcPr>
            <w:tcW w:w="1984" w:type="dxa"/>
            <w:shd w:val="clear" w:color="auto" w:fill="auto"/>
          </w:tcPr>
          <w:p w14:paraId="5C859AE7" w14:textId="77777777" w:rsidR="00E0243D" w:rsidRPr="001B55B1" w:rsidRDefault="00E0243D" w:rsidP="007A3F52">
            <w:pPr>
              <w:pStyle w:val="FootnoteText"/>
              <w:adjustRightInd w:val="0"/>
              <w:snapToGrid w:val="0"/>
              <w:spacing w:line="360" w:lineRule="auto"/>
              <w:jc w:val="center"/>
              <w:rPr>
                <w:rFonts w:ascii="Book Antiqua" w:hAnsi="Book Antiqua"/>
                <w:b/>
                <w:sz w:val="24"/>
                <w:szCs w:val="24"/>
              </w:rPr>
            </w:pPr>
            <w:r w:rsidRPr="001B55B1">
              <w:rPr>
                <w:rFonts w:ascii="Book Antiqua" w:hAnsi="Book Antiqua"/>
                <w:b/>
                <w:sz w:val="24"/>
                <w:szCs w:val="24"/>
              </w:rPr>
              <w:t>Quality of evidence (GRADE)</w:t>
            </w:r>
          </w:p>
        </w:tc>
        <w:tc>
          <w:tcPr>
            <w:tcW w:w="5528" w:type="dxa"/>
            <w:shd w:val="clear" w:color="auto" w:fill="auto"/>
          </w:tcPr>
          <w:p w14:paraId="0C9477D9" w14:textId="77777777" w:rsidR="00E0243D" w:rsidRPr="001B55B1" w:rsidRDefault="00E0243D" w:rsidP="007A3F52">
            <w:pPr>
              <w:pStyle w:val="FootnoteText"/>
              <w:adjustRightInd w:val="0"/>
              <w:snapToGrid w:val="0"/>
              <w:spacing w:line="360" w:lineRule="auto"/>
              <w:jc w:val="center"/>
              <w:rPr>
                <w:rFonts w:ascii="Book Antiqua" w:hAnsi="Book Antiqua"/>
                <w:b/>
                <w:sz w:val="24"/>
                <w:szCs w:val="24"/>
              </w:rPr>
            </w:pPr>
            <w:r w:rsidRPr="001B55B1">
              <w:rPr>
                <w:rFonts w:ascii="Book Antiqua" w:hAnsi="Book Antiqua"/>
                <w:b/>
                <w:sz w:val="24"/>
                <w:szCs w:val="24"/>
              </w:rPr>
              <w:t>Comments</w:t>
            </w:r>
          </w:p>
        </w:tc>
      </w:tr>
      <w:tr w:rsidR="00E0243D" w:rsidRPr="00910A83" w14:paraId="3747B96D" w14:textId="77777777" w:rsidTr="007A3F52">
        <w:trPr>
          <w:trHeight w:val="290"/>
        </w:trPr>
        <w:tc>
          <w:tcPr>
            <w:tcW w:w="2805" w:type="dxa"/>
            <w:vMerge w:val="restart"/>
            <w:shd w:val="clear" w:color="auto" w:fill="auto"/>
          </w:tcPr>
          <w:p w14:paraId="75E393A3" w14:textId="77777777" w:rsidR="00E0243D" w:rsidRPr="00910A83" w:rsidRDefault="00E0243D" w:rsidP="00910A83">
            <w:pPr>
              <w:pStyle w:val="FootnoteText"/>
              <w:adjustRightInd w:val="0"/>
              <w:snapToGrid w:val="0"/>
              <w:spacing w:line="360" w:lineRule="auto"/>
              <w:jc w:val="both"/>
              <w:rPr>
                <w:rFonts w:ascii="Book Antiqua" w:hAnsi="Book Antiqua"/>
                <w:sz w:val="24"/>
                <w:szCs w:val="24"/>
              </w:rPr>
            </w:pPr>
            <w:r w:rsidRPr="00910A83">
              <w:rPr>
                <w:rFonts w:ascii="Book Antiqua" w:hAnsi="Book Antiqua"/>
                <w:sz w:val="24"/>
                <w:szCs w:val="24"/>
              </w:rPr>
              <w:t>PDI</w:t>
            </w:r>
          </w:p>
        </w:tc>
        <w:tc>
          <w:tcPr>
            <w:tcW w:w="1590" w:type="dxa"/>
            <w:shd w:val="clear" w:color="auto" w:fill="auto"/>
          </w:tcPr>
          <w:p w14:paraId="36A3C283" w14:textId="6DD62971" w:rsidR="00E0243D" w:rsidRPr="00910A83" w:rsidRDefault="0087173B" w:rsidP="007A3F52">
            <w:pPr>
              <w:pStyle w:val="FootnoteText"/>
              <w:adjustRightInd w:val="0"/>
              <w:snapToGrid w:val="0"/>
              <w:spacing w:line="360" w:lineRule="auto"/>
              <w:jc w:val="center"/>
              <w:rPr>
                <w:rFonts w:ascii="Book Antiqua" w:hAnsi="Book Antiqua"/>
                <w:sz w:val="24"/>
                <w:szCs w:val="24"/>
              </w:rPr>
            </w:pPr>
            <w:r w:rsidRPr="00910A83">
              <w:rPr>
                <w:rFonts w:ascii="Book Antiqua" w:hAnsi="Book Antiqua"/>
                <w:sz w:val="24"/>
                <w:szCs w:val="24"/>
              </w:rPr>
              <w:t>0.335 /mo</w:t>
            </w:r>
          </w:p>
        </w:tc>
        <w:tc>
          <w:tcPr>
            <w:tcW w:w="1843" w:type="dxa"/>
            <w:shd w:val="clear" w:color="auto" w:fill="auto"/>
          </w:tcPr>
          <w:p w14:paraId="4369DD74" w14:textId="4C00D3BA" w:rsidR="00E0243D" w:rsidRPr="00910A83" w:rsidRDefault="0087173B" w:rsidP="007A3F52">
            <w:pPr>
              <w:pStyle w:val="FootnoteText"/>
              <w:adjustRightInd w:val="0"/>
              <w:snapToGrid w:val="0"/>
              <w:spacing w:line="360" w:lineRule="auto"/>
              <w:jc w:val="center"/>
              <w:rPr>
                <w:rFonts w:ascii="Book Antiqua" w:hAnsi="Book Antiqua"/>
                <w:sz w:val="24"/>
                <w:szCs w:val="24"/>
              </w:rPr>
            </w:pPr>
            <w:r w:rsidRPr="00910A83">
              <w:rPr>
                <w:rFonts w:ascii="Book Antiqua" w:hAnsi="Book Antiqua"/>
                <w:sz w:val="24"/>
                <w:szCs w:val="24"/>
              </w:rPr>
              <w:t>1.355 /mo</w:t>
            </w:r>
          </w:p>
        </w:tc>
        <w:tc>
          <w:tcPr>
            <w:tcW w:w="1276" w:type="dxa"/>
            <w:vMerge w:val="restart"/>
            <w:shd w:val="clear" w:color="auto" w:fill="auto"/>
          </w:tcPr>
          <w:p w14:paraId="4F617804"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910A83">
              <w:rPr>
                <w:rFonts w:ascii="Book Antiqua" w:hAnsi="Book Antiqua"/>
                <w:sz w:val="24"/>
                <w:szCs w:val="24"/>
              </w:rPr>
              <w:t>121</w:t>
            </w:r>
          </w:p>
        </w:tc>
        <w:tc>
          <w:tcPr>
            <w:tcW w:w="1984" w:type="dxa"/>
            <w:vMerge w:val="restart"/>
            <w:shd w:val="clear" w:color="auto" w:fill="auto"/>
          </w:tcPr>
          <w:p w14:paraId="6946193A"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910A83">
              <w:rPr>
                <w:rFonts w:ascii="Book Antiqua" w:hAnsi="Book Antiqua"/>
                <w:sz w:val="24"/>
                <w:szCs w:val="24"/>
              </w:rPr>
              <w:t>Very low</w:t>
            </w:r>
          </w:p>
        </w:tc>
        <w:tc>
          <w:tcPr>
            <w:tcW w:w="5528" w:type="dxa"/>
            <w:vMerge w:val="restart"/>
            <w:shd w:val="clear" w:color="auto" w:fill="auto"/>
          </w:tcPr>
          <w:p w14:paraId="4142B5DD"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910A83">
              <w:rPr>
                <w:rFonts w:ascii="Book Antiqua" w:hAnsi="Book Antiqua"/>
                <w:sz w:val="24"/>
                <w:szCs w:val="24"/>
              </w:rPr>
              <w:t>Only studies with cross-over design were analyzed</w:t>
            </w:r>
          </w:p>
        </w:tc>
      </w:tr>
      <w:tr w:rsidR="00E0243D" w:rsidRPr="00910A83" w14:paraId="72311D23" w14:textId="77777777" w:rsidTr="007A3F52">
        <w:trPr>
          <w:trHeight w:val="1336"/>
        </w:trPr>
        <w:tc>
          <w:tcPr>
            <w:tcW w:w="2805" w:type="dxa"/>
            <w:vMerge/>
            <w:shd w:val="clear" w:color="auto" w:fill="auto"/>
          </w:tcPr>
          <w:p w14:paraId="55A151C7" w14:textId="77777777" w:rsidR="00E0243D" w:rsidRPr="00910A83" w:rsidRDefault="00E0243D" w:rsidP="00910A83">
            <w:pPr>
              <w:pStyle w:val="FootnoteText"/>
              <w:adjustRightInd w:val="0"/>
              <w:snapToGrid w:val="0"/>
              <w:spacing w:line="360" w:lineRule="auto"/>
              <w:jc w:val="both"/>
              <w:rPr>
                <w:rFonts w:ascii="Book Antiqua" w:hAnsi="Book Antiqua"/>
                <w:sz w:val="24"/>
                <w:szCs w:val="24"/>
              </w:rPr>
            </w:pPr>
          </w:p>
        </w:tc>
        <w:tc>
          <w:tcPr>
            <w:tcW w:w="3433" w:type="dxa"/>
            <w:gridSpan w:val="2"/>
            <w:shd w:val="clear" w:color="auto" w:fill="auto"/>
          </w:tcPr>
          <w:p w14:paraId="3E684415" w14:textId="2DE092E1" w:rsidR="007A3F52" w:rsidRDefault="00E0243D" w:rsidP="007A3F52">
            <w:pPr>
              <w:pStyle w:val="FootnoteText"/>
              <w:adjustRightInd w:val="0"/>
              <w:snapToGrid w:val="0"/>
              <w:spacing w:line="360" w:lineRule="auto"/>
              <w:jc w:val="center"/>
              <w:rPr>
                <w:rFonts w:ascii="Book Antiqua" w:hAnsi="Book Antiqua"/>
                <w:sz w:val="24"/>
                <w:szCs w:val="24"/>
                <w:lang w:eastAsia="zh-CN"/>
              </w:rPr>
            </w:pPr>
            <w:r w:rsidRPr="00910A83">
              <w:rPr>
                <w:rFonts w:ascii="Book Antiqua" w:hAnsi="Book Antiqua"/>
                <w:sz w:val="24"/>
                <w:szCs w:val="24"/>
              </w:rPr>
              <w:t>MD: -1.12</w:t>
            </w:r>
            <w:r w:rsidR="007A3F52">
              <w:rPr>
                <w:rFonts w:ascii="Book Antiqua" w:hAnsi="Book Antiqua" w:hint="eastAsia"/>
                <w:sz w:val="24"/>
                <w:szCs w:val="24"/>
                <w:lang w:eastAsia="zh-CN"/>
              </w:rPr>
              <w:t xml:space="preserve"> </w:t>
            </w:r>
          </w:p>
          <w:p w14:paraId="03B7ACD7" w14:textId="6BCB9E93" w:rsidR="007A3F52" w:rsidRDefault="00E0243D" w:rsidP="007A3F52">
            <w:pPr>
              <w:pStyle w:val="FootnoteText"/>
              <w:adjustRightInd w:val="0"/>
              <w:snapToGrid w:val="0"/>
              <w:spacing w:line="360" w:lineRule="auto"/>
              <w:jc w:val="center"/>
              <w:rPr>
                <w:rFonts w:ascii="Book Antiqua" w:hAnsi="Book Antiqua"/>
                <w:sz w:val="24"/>
                <w:szCs w:val="24"/>
                <w:lang w:eastAsia="zh-CN"/>
              </w:rPr>
            </w:pPr>
            <w:r w:rsidRPr="00910A83">
              <w:rPr>
                <w:rFonts w:ascii="Book Antiqua" w:hAnsi="Book Antiqua"/>
                <w:sz w:val="24"/>
                <w:szCs w:val="24"/>
              </w:rPr>
              <w:t>95%CI:</w:t>
            </w:r>
            <w:r w:rsidR="007A3F52">
              <w:rPr>
                <w:rFonts w:ascii="Book Antiqua" w:hAnsi="Book Antiqua" w:hint="eastAsia"/>
                <w:sz w:val="24"/>
                <w:szCs w:val="24"/>
                <w:lang w:eastAsia="zh-CN"/>
              </w:rPr>
              <w:t xml:space="preserve"> </w:t>
            </w:r>
            <w:r w:rsidRPr="00910A83">
              <w:rPr>
                <w:rFonts w:ascii="Book Antiqua" w:hAnsi="Book Antiqua"/>
                <w:sz w:val="24"/>
                <w:szCs w:val="24"/>
              </w:rPr>
              <w:t>-1.99</w:t>
            </w:r>
            <w:r w:rsidR="007A3F52">
              <w:rPr>
                <w:rFonts w:ascii="Book Antiqua" w:hAnsi="Book Antiqua" w:hint="eastAsia"/>
                <w:sz w:val="24"/>
                <w:szCs w:val="24"/>
                <w:lang w:eastAsia="zh-CN"/>
              </w:rPr>
              <w:t xml:space="preserve"> to</w:t>
            </w:r>
            <w:r w:rsidRPr="00910A83">
              <w:rPr>
                <w:rFonts w:ascii="Book Antiqua" w:hAnsi="Book Antiqua"/>
                <w:sz w:val="24"/>
                <w:szCs w:val="24"/>
              </w:rPr>
              <w:t xml:space="preserve"> -0.25</w:t>
            </w:r>
            <w:r w:rsidR="007A3F52">
              <w:rPr>
                <w:rFonts w:ascii="Book Antiqua" w:hAnsi="Book Antiqua" w:hint="eastAsia"/>
                <w:sz w:val="24"/>
                <w:szCs w:val="24"/>
                <w:lang w:eastAsia="zh-CN"/>
              </w:rPr>
              <w:t xml:space="preserve"> </w:t>
            </w:r>
          </w:p>
          <w:p w14:paraId="28CB2E90" w14:textId="386E76DE" w:rsidR="00E0243D" w:rsidRPr="00910A83" w:rsidRDefault="00E0243D" w:rsidP="007A3F52">
            <w:pPr>
              <w:pStyle w:val="FootnoteText"/>
              <w:adjustRightInd w:val="0"/>
              <w:snapToGrid w:val="0"/>
              <w:spacing w:line="360" w:lineRule="auto"/>
              <w:jc w:val="center"/>
              <w:rPr>
                <w:rFonts w:ascii="Book Antiqua" w:hAnsi="Book Antiqua"/>
                <w:sz w:val="24"/>
                <w:szCs w:val="24"/>
                <w:lang w:eastAsia="zh-CN"/>
              </w:rPr>
            </w:pPr>
            <w:r w:rsidRPr="00910A83">
              <w:rPr>
                <w:rFonts w:ascii="Book Antiqua" w:hAnsi="Book Antiqua"/>
                <w:i/>
                <w:sz w:val="24"/>
                <w:szCs w:val="24"/>
              </w:rPr>
              <w:t>P</w:t>
            </w:r>
            <w:r w:rsidRPr="00910A83">
              <w:rPr>
                <w:rFonts w:ascii="Book Antiqua" w:hAnsi="Book Antiqua"/>
                <w:sz w:val="24"/>
                <w:szCs w:val="24"/>
              </w:rPr>
              <w:t xml:space="preserve"> = 0.012</w:t>
            </w:r>
          </w:p>
        </w:tc>
        <w:tc>
          <w:tcPr>
            <w:tcW w:w="1276" w:type="dxa"/>
            <w:vMerge/>
            <w:shd w:val="clear" w:color="auto" w:fill="auto"/>
          </w:tcPr>
          <w:p w14:paraId="15C61A0A"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p>
        </w:tc>
        <w:tc>
          <w:tcPr>
            <w:tcW w:w="1984" w:type="dxa"/>
            <w:vMerge/>
            <w:shd w:val="clear" w:color="auto" w:fill="auto"/>
          </w:tcPr>
          <w:p w14:paraId="6BE1AF4C"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p>
        </w:tc>
        <w:tc>
          <w:tcPr>
            <w:tcW w:w="5528" w:type="dxa"/>
            <w:vMerge/>
            <w:shd w:val="clear" w:color="auto" w:fill="auto"/>
          </w:tcPr>
          <w:p w14:paraId="4C0EE341"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p>
        </w:tc>
      </w:tr>
      <w:tr w:rsidR="00E0243D" w:rsidRPr="00910A83" w14:paraId="323913AA" w14:textId="77777777" w:rsidTr="007A3F52">
        <w:tc>
          <w:tcPr>
            <w:tcW w:w="2805" w:type="dxa"/>
            <w:vMerge w:val="restart"/>
            <w:shd w:val="clear" w:color="auto" w:fill="auto"/>
          </w:tcPr>
          <w:p w14:paraId="6137B077" w14:textId="77777777" w:rsidR="00E0243D" w:rsidRPr="00910A83" w:rsidRDefault="00E0243D" w:rsidP="00910A83">
            <w:pPr>
              <w:pStyle w:val="FootnoteText"/>
              <w:adjustRightInd w:val="0"/>
              <w:snapToGrid w:val="0"/>
              <w:spacing w:line="360" w:lineRule="auto"/>
              <w:jc w:val="both"/>
              <w:rPr>
                <w:rFonts w:ascii="Book Antiqua" w:hAnsi="Book Antiqua"/>
                <w:sz w:val="24"/>
                <w:szCs w:val="24"/>
              </w:rPr>
            </w:pPr>
            <w:r w:rsidRPr="00910A83">
              <w:rPr>
                <w:rFonts w:ascii="Book Antiqua" w:hAnsi="Book Antiqua"/>
                <w:sz w:val="24"/>
                <w:szCs w:val="24"/>
              </w:rPr>
              <w:t>TNRD</w:t>
            </w:r>
          </w:p>
        </w:tc>
        <w:tc>
          <w:tcPr>
            <w:tcW w:w="1590" w:type="dxa"/>
            <w:shd w:val="clear" w:color="auto" w:fill="auto"/>
          </w:tcPr>
          <w:p w14:paraId="30799CAC"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7A3F52">
              <w:rPr>
                <w:rFonts w:ascii="Book Antiqua" w:hAnsi="Book Antiqua"/>
                <w:i/>
                <w:sz w:val="24"/>
                <w:szCs w:val="24"/>
              </w:rPr>
              <w:t>n</w:t>
            </w:r>
            <w:r w:rsidRPr="00910A83">
              <w:rPr>
                <w:rFonts w:ascii="Book Antiqua" w:hAnsi="Book Antiqua"/>
                <w:sz w:val="24"/>
                <w:szCs w:val="24"/>
              </w:rPr>
              <w:t>/a</w:t>
            </w:r>
          </w:p>
        </w:tc>
        <w:tc>
          <w:tcPr>
            <w:tcW w:w="1843" w:type="dxa"/>
            <w:shd w:val="clear" w:color="auto" w:fill="auto"/>
          </w:tcPr>
          <w:p w14:paraId="447C4B59"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7A3F52">
              <w:rPr>
                <w:rFonts w:ascii="Book Antiqua" w:hAnsi="Book Antiqua"/>
                <w:i/>
                <w:sz w:val="24"/>
                <w:szCs w:val="24"/>
              </w:rPr>
              <w:t>n</w:t>
            </w:r>
            <w:r w:rsidRPr="00910A83">
              <w:rPr>
                <w:rFonts w:ascii="Book Antiqua" w:hAnsi="Book Antiqua"/>
                <w:sz w:val="24"/>
                <w:szCs w:val="24"/>
              </w:rPr>
              <w:t>/a</w:t>
            </w:r>
          </w:p>
        </w:tc>
        <w:tc>
          <w:tcPr>
            <w:tcW w:w="1276" w:type="dxa"/>
            <w:vMerge w:val="restart"/>
            <w:shd w:val="clear" w:color="auto" w:fill="auto"/>
          </w:tcPr>
          <w:p w14:paraId="6F637F81"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910A83">
              <w:rPr>
                <w:rFonts w:ascii="Book Antiqua" w:hAnsi="Book Antiqua"/>
                <w:sz w:val="24"/>
                <w:szCs w:val="24"/>
              </w:rPr>
              <w:t>165</w:t>
            </w:r>
          </w:p>
        </w:tc>
        <w:tc>
          <w:tcPr>
            <w:tcW w:w="1984" w:type="dxa"/>
            <w:vMerge w:val="restart"/>
            <w:shd w:val="clear" w:color="auto" w:fill="auto"/>
          </w:tcPr>
          <w:p w14:paraId="571F6076"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910A83">
              <w:rPr>
                <w:rFonts w:ascii="Book Antiqua" w:hAnsi="Book Antiqua"/>
                <w:sz w:val="24"/>
                <w:szCs w:val="24"/>
              </w:rPr>
              <w:t>Very low</w:t>
            </w:r>
          </w:p>
        </w:tc>
        <w:tc>
          <w:tcPr>
            <w:tcW w:w="5528" w:type="dxa"/>
            <w:vMerge w:val="restart"/>
            <w:shd w:val="clear" w:color="auto" w:fill="auto"/>
          </w:tcPr>
          <w:p w14:paraId="69C47E95"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910A83">
              <w:rPr>
                <w:rFonts w:ascii="Book Antiqua" w:hAnsi="Book Antiqua"/>
                <w:sz w:val="24"/>
                <w:szCs w:val="24"/>
              </w:rPr>
              <w:t>Different length of follow up results in high risk of bias</w:t>
            </w:r>
          </w:p>
        </w:tc>
      </w:tr>
      <w:tr w:rsidR="00E0243D" w:rsidRPr="00910A83" w14:paraId="18C39C8B" w14:textId="77777777" w:rsidTr="007A3F52">
        <w:trPr>
          <w:trHeight w:val="1507"/>
        </w:trPr>
        <w:tc>
          <w:tcPr>
            <w:tcW w:w="2805" w:type="dxa"/>
            <w:vMerge/>
            <w:shd w:val="clear" w:color="auto" w:fill="auto"/>
          </w:tcPr>
          <w:p w14:paraId="52B42C0F" w14:textId="77777777" w:rsidR="00E0243D" w:rsidRPr="00910A83" w:rsidRDefault="00E0243D" w:rsidP="00910A83">
            <w:pPr>
              <w:pStyle w:val="FootnoteText"/>
              <w:adjustRightInd w:val="0"/>
              <w:snapToGrid w:val="0"/>
              <w:spacing w:line="360" w:lineRule="auto"/>
              <w:jc w:val="both"/>
              <w:rPr>
                <w:rFonts w:ascii="Book Antiqua" w:hAnsi="Book Antiqua"/>
                <w:sz w:val="24"/>
                <w:szCs w:val="24"/>
              </w:rPr>
            </w:pPr>
          </w:p>
        </w:tc>
        <w:tc>
          <w:tcPr>
            <w:tcW w:w="3433" w:type="dxa"/>
            <w:gridSpan w:val="2"/>
            <w:shd w:val="clear" w:color="auto" w:fill="auto"/>
          </w:tcPr>
          <w:p w14:paraId="00D4776C" w14:textId="77777777" w:rsidR="007A3F52" w:rsidRDefault="00E0243D" w:rsidP="007A3F52">
            <w:pPr>
              <w:pStyle w:val="FootnoteText"/>
              <w:adjustRightInd w:val="0"/>
              <w:snapToGrid w:val="0"/>
              <w:spacing w:line="360" w:lineRule="auto"/>
              <w:jc w:val="center"/>
              <w:rPr>
                <w:rFonts w:ascii="Book Antiqua" w:hAnsi="Book Antiqua"/>
                <w:sz w:val="24"/>
                <w:szCs w:val="24"/>
                <w:lang w:eastAsia="zh-CN"/>
              </w:rPr>
            </w:pPr>
            <w:r w:rsidRPr="00910A83">
              <w:rPr>
                <w:rFonts w:ascii="Book Antiqua" w:hAnsi="Book Antiqua"/>
                <w:sz w:val="24"/>
                <w:szCs w:val="24"/>
              </w:rPr>
              <w:t>MD: -1.17</w:t>
            </w:r>
          </w:p>
          <w:p w14:paraId="24C1767A" w14:textId="77777777" w:rsidR="007A3F52" w:rsidRDefault="00E0243D" w:rsidP="007A3F52">
            <w:pPr>
              <w:pStyle w:val="FootnoteText"/>
              <w:adjustRightInd w:val="0"/>
              <w:snapToGrid w:val="0"/>
              <w:spacing w:line="360" w:lineRule="auto"/>
              <w:jc w:val="center"/>
              <w:rPr>
                <w:rFonts w:ascii="Book Antiqua" w:hAnsi="Book Antiqua"/>
                <w:sz w:val="24"/>
                <w:szCs w:val="24"/>
                <w:lang w:eastAsia="zh-CN"/>
              </w:rPr>
            </w:pPr>
            <w:r w:rsidRPr="00910A83">
              <w:rPr>
                <w:rFonts w:ascii="Book Antiqua" w:hAnsi="Book Antiqua"/>
                <w:sz w:val="24"/>
                <w:szCs w:val="24"/>
              </w:rPr>
              <w:t xml:space="preserve"> 95%CI: -0.24</w:t>
            </w:r>
            <w:r w:rsidR="007A3F52">
              <w:rPr>
                <w:rFonts w:ascii="Book Antiqua" w:hAnsi="Book Antiqua" w:hint="eastAsia"/>
                <w:sz w:val="24"/>
                <w:szCs w:val="24"/>
                <w:lang w:eastAsia="zh-CN"/>
              </w:rPr>
              <w:t xml:space="preserve"> to </w:t>
            </w:r>
            <w:r w:rsidRPr="00910A83">
              <w:rPr>
                <w:rFonts w:ascii="Book Antiqua" w:hAnsi="Book Antiqua"/>
                <w:sz w:val="24"/>
                <w:szCs w:val="24"/>
              </w:rPr>
              <w:t>0.05</w:t>
            </w:r>
          </w:p>
          <w:p w14:paraId="650B2A57" w14:textId="2CEAF871" w:rsidR="00E0243D" w:rsidRPr="00910A83" w:rsidRDefault="00E0243D" w:rsidP="007A3F52">
            <w:pPr>
              <w:pStyle w:val="FootnoteText"/>
              <w:adjustRightInd w:val="0"/>
              <w:snapToGrid w:val="0"/>
              <w:spacing w:line="360" w:lineRule="auto"/>
              <w:jc w:val="center"/>
              <w:rPr>
                <w:rFonts w:ascii="Book Antiqua" w:hAnsi="Book Antiqua"/>
                <w:sz w:val="24"/>
                <w:szCs w:val="24"/>
                <w:lang w:eastAsia="zh-CN"/>
              </w:rPr>
            </w:pPr>
            <w:r w:rsidRPr="00910A83">
              <w:rPr>
                <w:rFonts w:ascii="Book Antiqua" w:hAnsi="Book Antiqua"/>
                <w:i/>
                <w:sz w:val="24"/>
                <w:szCs w:val="24"/>
              </w:rPr>
              <w:t>P</w:t>
            </w:r>
            <w:r w:rsidRPr="00910A83">
              <w:rPr>
                <w:rFonts w:ascii="Book Antiqua" w:hAnsi="Book Antiqua"/>
                <w:sz w:val="24"/>
                <w:szCs w:val="24"/>
              </w:rPr>
              <w:t xml:space="preserve"> = 0.057</w:t>
            </w:r>
          </w:p>
        </w:tc>
        <w:tc>
          <w:tcPr>
            <w:tcW w:w="1276" w:type="dxa"/>
            <w:vMerge/>
            <w:shd w:val="clear" w:color="auto" w:fill="auto"/>
          </w:tcPr>
          <w:p w14:paraId="78644536"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p>
        </w:tc>
        <w:tc>
          <w:tcPr>
            <w:tcW w:w="1984" w:type="dxa"/>
            <w:vMerge/>
            <w:shd w:val="clear" w:color="auto" w:fill="auto"/>
          </w:tcPr>
          <w:p w14:paraId="39C02141"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p>
        </w:tc>
        <w:tc>
          <w:tcPr>
            <w:tcW w:w="5528" w:type="dxa"/>
            <w:vMerge/>
            <w:shd w:val="clear" w:color="auto" w:fill="auto"/>
          </w:tcPr>
          <w:p w14:paraId="1AC87F2D"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p>
        </w:tc>
      </w:tr>
      <w:tr w:rsidR="00E0243D" w:rsidRPr="00910A83" w14:paraId="0146C673" w14:textId="77777777" w:rsidTr="007A3F52">
        <w:tc>
          <w:tcPr>
            <w:tcW w:w="2805" w:type="dxa"/>
            <w:vMerge w:val="restart"/>
            <w:shd w:val="clear" w:color="auto" w:fill="auto"/>
          </w:tcPr>
          <w:p w14:paraId="23594701" w14:textId="77777777" w:rsidR="00E0243D" w:rsidRPr="00910A83" w:rsidRDefault="00E0243D" w:rsidP="00910A83">
            <w:pPr>
              <w:pStyle w:val="FootnoteText"/>
              <w:adjustRightInd w:val="0"/>
              <w:snapToGrid w:val="0"/>
              <w:spacing w:line="360" w:lineRule="auto"/>
              <w:jc w:val="both"/>
              <w:rPr>
                <w:rFonts w:ascii="Book Antiqua" w:hAnsi="Book Antiqua"/>
                <w:sz w:val="24"/>
                <w:szCs w:val="24"/>
              </w:rPr>
            </w:pPr>
            <w:r w:rsidRPr="00910A83">
              <w:rPr>
                <w:rFonts w:ascii="Book Antiqua" w:hAnsi="Book Antiqua"/>
                <w:sz w:val="24"/>
                <w:szCs w:val="24"/>
              </w:rPr>
              <w:t>DS</w:t>
            </w:r>
          </w:p>
        </w:tc>
        <w:tc>
          <w:tcPr>
            <w:tcW w:w="1590" w:type="dxa"/>
            <w:shd w:val="clear" w:color="auto" w:fill="auto"/>
          </w:tcPr>
          <w:p w14:paraId="3305C848"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7A3F52">
              <w:rPr>
                <w:rFonts w:ascii="Book Antiqua" w:hAnsi="Book Antiqua"/>
                <w:i/>
                <w:sz w:val="24"/>
                <w:szCs w:val="24"/>
              </w:rPr>
              <w:t>n</w:t>
            </w:r>
            <w:r w:rsidRPr="00910A83">
              <w:rPr>
                <w:rFonts w:ascii="Book Antiqua" w:hAnsi="Book Antiqua"/>
                <w:sz w:val="24"/>
                <w:szCs w:val="24"/>
              </w:rPr>
              <w:t>/a</w:t>
            </w:r>
          </w:p>
        </w:tc>
        <w:tc>
          <w:tcPr>
            <w:tcW w:w="1843" w:type="dxa"/>
            <w:shd w:val="clear" w:color="auto" w:fill="auto"/>
          </w:tcPr>
          <w:p w14:paraId="7FE1409A"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7A3F52">
              <w:rPr>
                <w:rFonts w:ascii="Book Antiqua" w:hAnsi="Book Antiqua"/>
                <w:i/>
                <w:sz w:val="24"/>
                <w:szCs w:val="24"/>
              </w:rPr>
              <w:t>n</w:t>
            </w:r>
            <w:r w:rsidRPr="00910A83">
              <w:rPr>
                <w:rFonts w:ascii="Book Antiqua" w:hAnsi="Book Antiqua"/>
                <w:sz w:val="24"/>
                <w:szCs w:val="24"/>
              </w:rPr>
              <w:t>/a</w:t>
            </w:r>
          </w:p>
        </w:tc>
        <w:tc>
          <w:tcPr>
            <w:tcW w:w="1276" w:type="dxa"/>
            <w:vMerge w:val="restart"/>
            <w:shd w:val="clear" w:color="auto" w:fill="auto"/>
          </w:tcPr>
          <w:p w14:paraId="7F785AF6"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910A83">
              <w:rPr>
                <w:rFonts w:ascii="Book Antiqua" w:hAnsi="Book Antiqua"/>
                <w:sz w:val="24"/>
                <w:szCs w:val="24"/>
              </w:rPr>
              <w:t>178</w:t>
            </w:r>
          </w:p>
        </w:tc>
        <w:tc>
          <w:tcPr>
            <w:tcW w:w="1984" w:type="dxa"/>
            <w:vMerge w:val="restart"/>
            <w:shd w:val="clear" w:color="auto" w:fill="auto"/>
          </w:tcPr>
          <w:p w14:paraId="47469BDC" w14:textId="77777777"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910A83">
              <w:rPr>
                <w:rFonts w:ascii="Book Antiqua" w:hAnsi="Book Antiqua"/>
                <w:sz w:val="24"/>
                <w:szCs w:val="24"/>
              </w:rPr>
              <w:t>Very low</w:t>
            </w:r>
          </w:p>
        </w:tc>
        <w:tc>
          <w:tcPr>
            <w:tcW w:w="5528" w:type="dxa"/>
            <w:vMerge w:val="restart"/>
            <w:shd w:val="clear" w:color="auto" w:fill="auto"/>
          </w:tcPr>
          <w:p w14:paraId="7AD61093" w14:textId="3E920B5C" w:rsidR="00E0243D" w:rsidRPr="00910A83" w:rsidRDefault="00E0243D" w:rsidP="007A3F52">
            <w:pPr>
              <w:pStyle w:val="FootnoteText"/>
              <w:adjustRightInd w:val="0"/>
              <w:snapToGrid w:val="0"/>
              <w:spacing w:line="360" w:lineRule="auto"/>
              <w:jc w:val="center"/>
              <w:rPr>
                <w:rFonts w:ascii="Book Antiqua" w:hAnsi="Book Antiqua"/>
                <w:sz w:val="24"/>
                <w:szCs w:val="24"/>
              </w:rPr>
            </w:pPr>
            <w:r w:rsidRPr="00910A83">
              <w:rPr>
                <w:rFonts w:ascii="Book Antiqua" w:hAnsi="Book Antiqua"/>
                <w:sz w:val="24"/>
                <w:szCs w:val="24"/>
              </w:rPr>
              <w:t>Different scoring scales were used an</w:t>
            </w:r>
            <w:r w:rsidR="008115D9">
              <w:rPr>
                <w:rFonts w:ascii="Book Antiqua" w:hAnsi="Book Antiqua"/>
                <w:sz w:val="24"/>
                <w:szCs w:val="24"/>
              </w:rPr>
              <w:t>d differnt lengths of follow up</w:t>
            </w:r>
            <w:r w:rsidRPr="00910A83">
              <w:rPr>
                <w:rFonts w:ascii="Book Antiqua" w:hAnsi="Book Antiqua"/>
                <w:sz w:val="24"/>
                <w:szCs w:val="24"/>
              </w:rPr>
              <w:t xml:space="preserve"> result in high risk of bias</w:t>
            </w:r>
          </w:p>
        </w:tc>
      </w:tr>
      <w:tr w:rsidR="00E0243D" w:rsidRPr="00910A83" w14:paraId="4B14F4E5" w14:textId="77777777" w:rsidTr="007A3F52">
        <w:tc>
          <w:tcPr>
            <w:tcW w:w="2805" w:type="dxa"/>
            <w:vMerge/>
          </w:tcPr>
          <w:p w14:paraId="1337E4C0" w14:textId="77777777" w:rsidR="00E0243D" w:rsidRPr="00910A83" w:rsidRDefault="00E0243D" w:rsidP="00910A83">
            <w:pPr>
              <w:pStyle w:val="FootnoteText"/>
              <w:adjustRightInd w:val="0"/>
              <w:snapToGrid w:val="0"/>
              <w:spacing w:line="360" w:lineRule="auto"/>
              <w:jc w:val="both"/>
              <w:rPr>
                <w:rFonts w:ascii="Book Antiqua" w:hAnsi="Book Antiqua"/>
                <w:sz w:val="24"/>
                <w:szCs w:val="24"/>
              </w:rPr>
            </w:pPr>
          </w:p>
        </w:tc>
        <w:tc>
          <w:tcPr>
            <w:tcW w:w="3433" w:type="dxa"/>
            <w:gridSpan w:val="2"/>
            <w:shd w:val="clear" w:color="auto" w:fill="auto"/>
          </w:tcPr>
          <w:p w14:paraId="26B85754" w14:textId="77777777" w:rsidR="007A3F52" w:rsidRDefault="00E0243D" w:rsidP="007A3F52">
            <w:pPr>
              <w:pStyle w:val="FootnoteText"/>
              <w:adjustRightInd w:val="0"/>
              <w:snapToGrid w:val="0"/>
              <w:spacing w:line="360" w:lineRule="auto"/>
              <w:jc w:val="center"/>
              <w:rPr>
                <w:rFonts w:ascii="Book Antiqua" w:hAnsi="Book Antiqua"/>
                <w:sz w:val="24"/>
                <w:szCs w:val="24"/>
                <w:lang w:eastAsia="zh-CN"/>
              </w:rPr>
            </w:pPr>
            <w:r w:rsidRPr="00910A83">
              <w:rPr>
                <w:rFonts w:ascii="Book Antiqua" w:hAnsi="Book Antiqua"/>
                <w:sz w:val="24"/>
                <w:szCs w:val="24"/>
              </w:rPr>
              <w:t>SMD: 0.35</w:t>
            </w:r>
          </w:p>
          <w:p w14:paraId="4F5EBDC9" w14:textId="77777777" w:rsidR="007A3F52" w:rsidRDefault="00E0243D" w:rsidP="007A3F52">
            <w:pPr>
              <w:pStyle w:val="FootnoteText"/>
              <w:adjustRightInd w:val="0"/>
              <w:snapToGrid w:val="0"/>
              <w:spacing w:line="360" w:lineRule="auto"/>
              <w:jc w:val="center"/>
              <w:rPr>
                <w:rFonts w:ascii="Book Antiqua" w:hAnsi="Book Antiqua"/>
                <w:sz w:val="24"/>
                <w:szCs w:val="24"/>
                <w:lang w:eastAsia="zh-CN"/>
              </w:rPr>
            </w:pPr>
            <w:r w:rsidRPr="00910A83">
              <w:rPr>
                <w:rFonts w:ascii="Book Antiqua" w:hAnsi="Book Antiqua"/>
                <w:sz w:val="24"/>
                <w:szCs w:val="24"/>
              </w:rPr>
              <w:t>95%CI: -0.38</w:t>
            </w:r>
            <w:r w:rsidR="007A3F52">
              <w:rPr>
                <w:rFonts w:ascii="Book Antiqua" w:hAnsi="Book Antiqua" w:hint="eastAsia"/>
                <w:sz w:val="24"/>
                <w:szCs w:val="24"/>
                <w:lang w:eastAsia="zh-CN"/>
              </w:rPr>
              <w:t xml:space="preserve"> to </w:t>
            </w:r>
            <w:r w:rsidRPr="00910A83">
              <w:rPr>
                <w:rFonts w:ascii="Book Antiqua" w:hAnsi="Book Antiqua"/>
                <w:sz w:val="24"/>
                <w:szCs w:val="24"/>
              </w:rPr>
              <w:t>1.08</w:t>
            </w:r>
          </w:p>
          <w:p w14:paraId="624F4B5A" w14:textId="00A3AB3B" w:rsidR="00E0243D" w:rsidRPr="00910A83" w:rsidRDefault="00E0243D" w:rsidP="007A3F52">
            <w:pPr>
              <w:pStyle w:val="FootnoteText"/>
              <w:adjustRightInd w:val="0"/>
              <w:snapToGrid w:val="0"/>
              <w:spacing w:line="360" w:lineRule="auto"/>
              <w:jc w:val="center"/>
              <w:rPr>
                <w:rFonts w:ascii="Book Antiqua" w:hAnsi="Book Antiqua"/>
                <w:sz w:val="24"/>
                <w:szCs w:val="24"/>
                <w:lang w:eastAsia="zh-CN"/>
              </w:rPr>
            </w:pPr>
            <w:r w:rsidRPr="00910A83">
              <w:rPr>
                <w:rFonts w:ascii="Book Antiqua" w:hAnsi="Book Antiqua"/>
                <w:i/>
                <w:sz w:val="24"/>
                <w:szCs w:val="24"/>
              </w:rPr>
              <w:t>P</w:t>
            </w:r>
            <w:r w:rsidRPr="00910A83">
              <w:rPr>
                <w:rFonts w:ascii="Book Antiqua" w:hAnsi="Book Antiqua"/>
                <w:sz w:val="24"/>
                <w:szCs w:val="24"/>
              </w:rPr>
              <w:t xml:space="preserve"> = 0.351</w:t>
            </w:r>
          </w:p>
        </w:tc>
        <w:tc>
          <w:tcPr>
            <w:tcW w:w="1276" w:type="dxa"/>
            <w:vMerge/>
            <w:shd w:val="clear" w:color="auto" w:fill="FFE599" w:themeFill="accent4" w:themeFillTint="66"/>
          </w:tcPr>
          <w:p w14:paraId="170AAA7B" w14:textId="77777777" w:rsidR="00E0243D" w:rsidRPr="00910A83" w:rsidRDefault="00E0243D" w:rsidP="00910A83">
            <w:pPr>
              <w:pStyle w:val="FootnoteText"/>
              <w:adjustRightInd w:val="0"/>
              <w:snapToGrid w:val="0"/>
              <w:spacing w:line="360" w:lineRule="auto"/>
              <w:jc w:val="both"/>
              <w:rPr>
                <w:rFonts w:ascii="Book Antiqua" w:hAnsi="Book Antiqua"/>
                <w:sz w:val="24"/>
                <w:szCs w:val="24"/>
              </w:rPr>
            </w:pPr>
          </w:p>
        </w:tc>
        <w:tc>
          <w:tcPr>
            <w:tcW w:w="1984" w:type="dxa"/>
            <w:vMerge/>
          </w:tcPr>
          <w:p w14:paraId="0F3AE656" w14:textId="77777777" w:rsidR="00E0243D" w:rsidRPr="00910A83" w:rsidRDefault="00E0243D" w:rsidP="00910A83">
            <w:pPr>
              <w:pStyle w:val="FootnoteText"/>
              <w:adjustRightInd w:val="0"/>
              <w:snapToGrid w:val="0"/>
              <w:spacing w:line="360" w:lineRule="auto"/>
              <w:jc w:val="both"/>
              <w:rPr>
                <w:rFonts w:ascii="Book Antiqua" w:hAnsi="Book Antiqua"/>
                <w:sz w:val="24"/>
                <w:szCs w:val="24"/>
              </w:rPr>
            </w:pPr>
          </w:p>
        </w:tc>
        <w:tc>
          <w:tcPr>
            <w:tcW w:w="5528" w:type="dxa"/>
            <w:vMerge/>
          </w:tcPr>
          <w:p w14:paraId="61A326D0" w14:textId="77777777" w:rsidR="00E0243D" w:rsidRPr="00910A83" w:rsidRDefault="00E0243D" w:rsidP="00910A83">
            <w:pPr>
              <w:pStyle w:val="FootnoteText"/>
              <w:adjustRightInd w:val="0"/>
              <w:snapToGrid w:val="0"/>
              <w:spacing w:line="360" w:lineRule="auto"/>
              <w:jc w:val="both"/>
              <w:rPr>
                <w:rFonts w:ascii="Book Antiqua" w:hAnsi="Book Antiqua"/>
                <w:sz w:val="24"/>
                <w:szCs w:val="24"/>
              </w:rPr>
            </w:pPr>
          </w:p>
        </w:tc>
      </w:tr>
    </w:tbl>
    <w:p w14:paraId="7E03CE47" w14:textId="6A1536EF" w:rsidR="00E0243D" w:rsidRPr="007A3F52" w:rsidRDefault="007A3F52" w:rsidP="00910A83">
      <w:pPr>
        <w:adjustRightInd w:val="0"/>
        <w:snapToGrid w:val="0"/>
        <w:spacing w:after="0" w:line="360" w:lineRule="auto"/>
        <w:jc w:val="both"/>
        <w:rPr>
          <w:rFonts w:ascii="Book Antiqua" w:hAnsi="Book Antiqua" w:cs="Segoe UI"/>
          <w:color w:val="00000A"/>
          <w:sz w:val="24"/>
          <w:szCs w:val="24"/>
          <w:lang w:eastAsia="zh-CN"/>
        </w:rPr>
      </w:pPr>
      <w:r w:rsidRPr="00910A83">
        <w:rPr>
          <w:rFonts w:ascii="Book Antiqua" w:eastAsia="Times New Roman" w:hAnsi="Book Antiqua" w:cs="Segoe UI"/>
          <w:color w:val="00000A"/>
          <w:sz w:val="24"/>
          <w:szCs w:val="24"/>
        </w:rPr>
        <w:t>PDI: Periodic dilation index</w:t>
      </w:r>
      <w:r>
        <w:rPr>
          <w:rFonts w:ascii="Book Antiqua" w:eastAsia="Times New Roman" w:hAnsi="Book Antiqua" w:cs="Segoe UI" w:hint="eastAsia"/>
          <w:color w:val="00000A"/>
          <w:sz w:val="24"/>
          <w:szCs w:val="24"/>
          <w:lang w:eastAsia="zh-CN"/>
        </w:rPr>
        <w:t>;</w:t>
      </w:r>
      <w:r w:rsidRPr="00910A83">
        <w:rPr>
          <w:rFonts w:ascii="Book Antiqua" w:eastAsia="Times New Roman" w:hAnsi="Book Antiqua" w:cs="Segoe UI"/>
          <w:color w:val="00000A"/>
          <w:sz w:val="24"/>
          <w:szCs w:val="24"/>
        </w:rPr>
        <w:t xml:space="preserve"> TNRD: Total number of repeat dilations</w:t>
      </w:r>
      <w:r>
        <w:rPr>
          <w:rFonts w:ascii="Book Antiqua" w:eastAsia="Times New Roman" w:hAnsi="Book Antiqua" w:cs="Segoe UI" w:hint="eastAsia"/>
          <w:color w:val="00000A"/>
          <w:sz w:val="24"/>
          <w:szCs w:val="24"/>
          <w:lang w:eastAsia="zh-CN"/>
        </w:rPr>
        <w:t>;</w:t>
      </w:r>
      <w:r w:rsidRPr="00910A83">
        <w:rPr>
          <w:rFonts w:ascii="Book Antiqua" w:eastAsia="Times New Roman" w:hAnsi="Book Antiqua" w:cs="Segoe UI"/>
          <w:color w:val="00000A"/>
          <w:sz w:val="24"/>
          <w:szCs w:val="24"/>
        </w:rPr>
        <w:t xml:space="preserve"> DS: Dysphagia score</w:t>
      </w:r>
      <w:r>
        <w:rPr>
          <w:rFonts w:ascii="Book Antiqua" w:eastAsia="Times New Roman" w:hAnsi="Book Antiqua" w:cs="Segoe UI" w:hint="eastAsia"/>
          <w:color w:val="00000A"/>
          <w:sz w:val="24"/>
          <w:szCs w:val="24"/>
          <w:lang w:eastAsia="zh-CN"/>
        </w:rPr>
        <w:t>;</w:t>
      </w:r>
      <w:r w:rsidRPr="00910A83">
        <w:rPr>
          <w:rFonts w:ascii="Book Antiqua" w:eastAsia="Times New Roman" w:hAnsi="Book Antiqua" w:cs="Segoe UI"/>
          <w:color w:val="00000A"/>
          <w:sz w:val="24"/>
          <w:szCs w:val="24"/>
        </w:rPr>
        <w:t xml:space="preserve"> MD</w:t>
      </w:r>
      <w:r>
        <w:rPr>
          <w:rFonts w:ascii="Book Antiqua" w:eastAsia="Times New Roman" w:hAnsi="Book Antiqua" w:cs="Segoe UI" w:hint="eastAsia"/>
          <w:color w:val="00000A"/>
          <w:sz w:val="24"/>
          <w:szCs w:val="24"/>
          <w:lang w:eastAsia="zh-CN"/>
        </w:rPr>
        <w:t xml:space="preserve">: </w:t>
      </w:r>
      <w:r w:rsidRPr="00910A83">
        <w:rPr>
          <w:rFonts w:ascii="Book Antiqua" w:eastAsia="Times New Roman" w:hAnsi="Book Antiqua" w:cs="Segoe UI"/>
          <w:color w:val="00000A"/>
          <w:sz w:val="24"/>
          <w:szCs w:val="24"/>
        </w:rPr>
        <w:t>Mean difference</w:t>
      </w:r>
      <w:r>
        <w:rPr>
          <w:rFonts w:ascii="Book Antiqua" w:eastAsia="Times New Roman" w:hAnsi="Book Antiqua" w:cs="Segoe UI" w:hint="eastAsia"/>
          <w:color w:val="00000A"/>
          <w:sz w:val="24"/>
          <w:szCs w:val="24"/>
          <w:lang w:eastAsia="zh-CN"/>
        </w:rPr>
        <w:t>;</w:t>
      </w:r>
      <w:r w:rsidRPr="00910A83">
        <w:rPr>
          <w:rFonts w:ascii="Book Antiqua" w:eastAsia="Times New Roman" w:hAnsi="Book Antiqua" w:cs="Segoe UI"/>
          <w:color w:val="00000A"/>
          <w:sz w:val="24"/>
          <w:szCs w:val="24"/>
        </w:rPr>
        <w:t xml:space="preserve"> SMD: Standardized mean difference</w:t>
      </w:r>
      <w:r>
        <w:rPr>
          <w:rFonts w:ascii="Book Antiqua" w:eastAsia="Times New Roman" w:hAnsi="Book Antiqua" w:cs="Segoe UI" w:hint="eastAsia"/>
          <w:color w:val="00000A"/>
          <w:sz w:val="24"/>
          <w:szCs w:val="24"/>
          <w:lang w:eastAsia="zh-CN"/>
        </w:rPr>
        <w:t>.</w:t>
      </w:r>
    </w:p>
    <w:sectPr w:rsidR="00E0243D" w:rsidRPr="007A3F52" w:rsidSect="00BA1C18">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79187" w16cid:durableId="1E672047"/>
  <w16cid:commentId w16cid:paraId="7B16DA15" w16cid:durableId="1E672048"/>
  <w16cid:commentId w16cid:paraId="7C51FBD1" w16cid:durableId="1E672049"/>
  <w16cid:commentId w16cid:paraId="70367A28" w16cid:durableId="1E67204A"/>
  <w16cid:commentId w16cid:paraId="1B0594C5" w16cid:durableId="1E67204B"/>
  <w16cid:commentId w16cid:paraId="03DBAE7E" w16cid:durableId="1E67204C"/>
  <w16cid:commentId w16cid:paraId="3065537D" w16cid:durableId="1E67204D"/>
  <w16cid:commentId w16cid:paraId="6099B3E3" w16cid:durableId="1E67204E"/>
  <w16cid:commentId w16cid:paraId="4FA56A79" w16cid:durableId="1E67204F"/>
  <w16cid:commentId w16cid:paraId="6B36530F" w16cid:durableId="1E672050"/>
  <w16cid:commentId w16cid:paraId="0BC3748B" w16cid:durableId="1E672051"/>
  <w16cid:commentId w16cid:paraId="06E5D13A" w16cid:durableId="1E672052"/>
  <w16cid:commentId w16cid:paraId="0C735E5F" w16cid:durableId="1E672053"/>
  <w16cid:commentId w16cid:paraId="315E6D28" w16cid:durableId="1E672054"/>
  <w16cid:commentId w16cid:paraId="7B2C45F4" w16cid:durableId="1E672055"/>
  <w16cid:commentId w16cid:paraId="0E5F7ECE" w16cid:durableId="1E6720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6EAE2" w14:textId="77777777" w:rsidR="00897FB3" w:rsidRDefault="00897FB3" w:rsidP="003E0FD2">
      <w:pPr>
        <w:spacing w:after="0" w:line="240" w:lineRule="auto"/>
      </w:pPr>
      <w:r>
        <w:separator/>
      </w:r>
    </w:p>
  </w:endnote>
  <w:endnote w:type="continuationSeparator" w:id="0">
    <w:p w14:paraId="13C1E500" w14:textId="77777777" w:rsidR="00897FB3" w:rsidRDefault="00897FB3" w:rsidP="003E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B51F5" w14:textId="77777777" w:rsidR="00897FB3" w:rsidRDefault="00897FB3" w:rsidP="003E0FD2">
      <w:pPr>
        <w:spacing w:after="0" w:line="240" w:lineRule="auto"/>
      </w:pPr>
      <w:r>
        <w:separator/>
      </w:r>
    </w:p>
  </w:footnote>
  <w:footnote w:type="continuationSeparator" w:id="0">
    <w:p w14:paraId="0EED9CC4" w14:textId="77777777" w:rsidR="00897FB3" w:rsidRDefault="00897FB3" w:rsidP="003E0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C17D6"/>
    <w:multiLevelType w:val="multilevel"/>
    <w:tmpl w:val="4A94807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7E"/>
    <w:rsid w:val="00004E61"/>
    <w:rsid w:val="000121E9"/>
    <w:rsid w:val="00036FA2"/>
    <w:rsid w:val="00051080"/>
    <w:rsid w:val="00070F8E"/>
    <w:rsid w:val="0007579A"/>
    <w:rsid w:val="000901BB"/>
    <w:rsid w:val="000D1038"/>
    <w:rsid w:val="000E206E"/>
    <w:rsid w:val="000E2A71"/>
    <w:rsid w:val="00115EF3"/>
    <w:rsid w:val="00121866"/>
    <w:rsid w:val="00121F92"/>
    <w:rsid w:val="00124CF5"/>
    <w:rsid w:val="001626D7"/>
    <w:rsid w:val="001B55B1"/>
    <w:rsid w:val="001E0F6B"/>
    <w:rsid w:val="001F77BB"/>
    <w:rsid w:val="002229A3"/>
    <w:rsid w:val="002402A7"/>
    <w:rsid w:val="002625D4"/>
    <w:rsid w:val="00262C17"/>
    <w:rsid w:val="00274E3B"/>
    <w:rsid w:val="00293E0C"/>
    <w:rsid w:val="002C2396"/>
    <w:rsid w:val="002C7A66"/>
    <w:rsid w:val="002F01A9"/>
    <w:rsid w:val="002F264B"/>
    <w:rsid w:val="00321B2D"/>
    <w:rsid w:val="00336BAE"/>
    <w:rsid w:val="00337627"/>
    <w:rsid w:val="003818C6"/>
    <w:rsid w:val="003A0246"/>
    <w:rsid w:val="003A17B6"/>
    <w:rsid w:val="003D17BA"/>
    <w:rsid w:val="003D7238"/>
    <w:rsid w:val="003E0FD2"/>
    <w:rsid w:val="0041690C"/>
    <w:rsid w:val="00424C34"/>
    <w:rsid w:val="00442EC0"/>
    <w:rsid w:val="00453601"/>
    <w:rsid w:val="0045534A"/>
    <w:rsid w:val="00457A94"/>
    <w:rsid w:val="00462A04"/>
    <w:rsid w:val="00466C4B"/>
    <w:rsid w:val="00474FD0"/>
    <w:rsid w:val="00482185"/>
    <w:rsid w:val="0048709C"/>
    <w:rsid w:val="004B23D0"/>
    <w:rsid w:val="004C56C6"/>
    <w:rsid w:val="004E2C43"/>
    <w:rsid w:val="005120A9"/>
    <w:rsid w:val="00541A80"/>
    <w:rsid w:val="00560B4C"/>
    <w:rsid w:val="00574549"/>
    <w:rsid w:val="00587AB6"/>
    <w:rsid w:val="005A5DC5"/>
    <w:rsid w:val="005A6ED4"/>
    <w:rsid w:val="005B2713"/>
    <w:rsid w:val="006326D0"/>
    <w:rsid w:val="006361AE"/>
    <w:rsid w:val="00647E19"/>
    <w:rsid w:val="00652AF6"/>
    <w:rsid w:val="00654FD5"/>
    <w:rsid w:val="006578C4"/>
    <w:rsid w:val="00674E49"/>
    <w:rsid w:val="0067617F"/>
    <w:rsid w:val="00680ECC"/>
    <w:rsid w:val="00690127"/>
    <w:rsid w:val="006A5F26"/>
    <w:rsid w:val="006B70C3"/>
    <w:rsid w:val="006C5CA5"/>
    <w:rsid w:val="006D484C"/>
    <w:rsid w:val="006F3D39"/>
    <w:rsid w:val="00747218"/>
    <w:rsid w:val="0075088C"/>
    <w:rsid w:val="00767A2F"/>
    <w:rsid w:val="007722DE"/>
    <w:rsid w:val="00780BB8"/>
    <w:rsid w:val="007A3F52"/>
    <w:rsid w:val="007F00CE"/>
    <w:rsid w:val="007F3A83"/>
    <w:rsid w:val="007F7BE2"/>
    <w:rsid w:val="00804EA8"/>
    <w:rsid w:val="008115D9"/>
    <w:rsid w:val="00814BCD"/>
    <w:rsid w:val="008355C1"/>
    <w:rsid w:val="00857EE1"/>
    <w:rsid w:val="0087173B"/>
    <w:rsid w:val="008849E6"/>
    <w:rsid w:val="00897FB3"/>
    <w:rsid w:val="008B3BAE"/>
    <w:rsid w:val="008C6E34"/>
    <w:rsid w:val="008F4D21"/>
    <w:rsid w:val="00910A83"/>
    <w:rsid w:val="00932E18"/>
    <w:rsid w:val="00936BD1"/>
    <w:rsid w:val="00946ADB"/>
    <w:rsid w:val="0095336F"/>
    <w:rsid w:val="009678CA"/>
    <w:rsid w:val="00994E37"/>
    <w:rsid w:val="009D02EA"/>
    <w:rsid w:val="009E5F07"/>
    <w:rsid w:val="00A226CE"/>
    <w:rsid w:val="00A24BB7"/>
    <w:rsid w:val="00A87416"/>
    <w:rsid w:val="00AB7148"/>
    <w:rsid w:val="00AC4785"/>
    <w:rsid w:val="00AE1C13"/>
    <w:rsid w:val="00AF7E89"/>
    <w:rsid w:val="00B04331"/>
    <w:rsid w:val="00B13904"/>
    <w:rsid w:val="00B2324B"/>
    <w:rsid w:val="00B23EE1"/>
    <w:rsid w:val="00B2721A"/>
    <w:rsid w:val="00B66D40"/>
    <w:rsid w:val="00B817C9"/>
    <w:rsid w:val="00B90CA3"/>
    <w:rsid w:val="00B94DD8"/>
    <w:rsid w:val="00BA169B"/>
    <w:rsid w:val="00BA1C18"/>
    <w:rsid w:val="00BB5F4C"/>
    <w:rsid w:val="00BC05A4"/>
    <w:rsid w:val="00BE725F"/>
    <w:rsid w:val="00C058D5"/>
    <w:rsid w:val="00C10D0F"/>
    <w:rsid w:val="00C2277A"/>
    <w:rsid w:val="00C326DD"/>
    <w:rsid w:val="00C37908"/>
    <w:rsid w:val="00C51B9A"/>
    <w:rsid w:val="00C5725B"/>
    <w:rsid w:val="00C86026"/>
    <w:rsid w:val="00CA6D7A"/>
    <w:rsid w:val="00CC7559"/>
    <w:rsid w:val="00CE025A"/>
    <w:rsid w:val="00CF4619"/>
    <w:rsid w:val="00CF5230"/>
    <w:rsid w:val="00D14CC9"/>
    <w:rsid w:val="00D44511"/>
    <w:rsid w:val="00D46560"/>
    <w:rsid w:val="00D61DA4"/>
    <w:rsid w:val="00D7488B"/>
    <w:rsid w:val="00DA3D5A"/>
    <w:rsid w:val="00DC762D"/>
    <w:rsid w:val="00DD0617"/>
    <w:rsid w:val="00DD37BE"/>
    <w:rsid w:val="00DD7F2F"/>
    <w:rsid w:val="00DE3CCC"/>
    <w:rsid w:val="00E0243D"/>
    <w:rsid w:val="00E045C7"/>
    <w:rsid w:val="00E462C1"/>
    <w:rsid w:val="00E6217D"/>
    <w:rsid w:val="00E708D9"/>
    <w:rsid w:val="00E86CD2"/>
    <w:rsid w:val="00E92730"/>
    <w:rsid w:val="00EB0221"/>
    <w:rsid w:val="00EC4367"/>
    <w:rsid w:val="00ED6AF7"/>
    <w:rsid w:val="00F1288B"/>
    <w:rsid w:val="00F510F4"/>
    <w:rsid w:val="00F7157E"/>
    <w:rsid w:val="00F74C23"/>
    <w:rsid w:val="00F90177"/>
    <w:rsid w:val="00F952BF"/>
    <w:rsid w:val="00FA002D"/>
    <w:rsid w:val="00FB113D"/>
    <w:rsid w:val="00FB5BE7"/>
    <w:rsid w:val="00FC7018"/>
    <w:rsid w:val="00FD0BEA"/>
    <w:rsid w:val="2BC4CE27"/>
    <w:rsid w:val="334EB8B2"/>
    <w:rsid w:val="3A001FE9"/>
    <w:rsid w:val="3CD33240"/>
    <w:rsid w:val="46D95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F9B7D"/>
  <w15:docId w15:val="{53923E34-4D7E-4EA9-BE07-4D3E7E0E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045C7"/>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821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82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482185"/>
  </w:style>
  <w:style w:type="character" w:customStyle="1" w:styleId="normaltextrun">
    <w:name w:val="normaltextrun"/>
    <w:basedOn w:val="DefaultParagraphFont"/>
    <w:rsid w:val="00482185"/>
  </w:style>
  <w:style w:type="character" w:customStyle="1" w:styleId="eop">
    <w:name w:val="eop"/>
    <w:basedOn w:val="DefaultParagraphFont"/>
    <w:rsid w:val="00482185"/>
  </w:style>
  <w:style w:type="character" w:customStyle="1" w:styleId="spellingerror">
    <w:name w:val="spellingerror"/>
    <w:basedOn w:val="DefaultParagraphFont"/>
    <w:rsid w:val="00482185"/>
  </w:style>
  <w:style w:type="character" w:styleId="Hyperlink">
    <w:name w:val="Hyperlink"/>
    <w:basedOn w:val="DefaultParagraphFont"/>
    <w:uiPriority w:val="99"/>
    <w:semiHidden/>
    <w:unhideWhenUsed/>
    <w:rsid w:val="00482185"/>
    <w:rPr>
      <w:color w:val="0000FF"/>
      <w:u w:val="single"/>
    </w:rPr>
  </w:style>
  <w:style w:type="character" w:styleId="FollowedHyperlink">
    <w:name w:val="FollowedHyperlink"/>
    <w:basedOn w:val="DefaultParagraphFont"/>
    <w:uiPriority w:val="99"/>
    <w:semiHidden/>
    <w:unhideWhenUsed/>
    <w:rsid w:val="00482185"/>
    <w:rPr>
      <w:color w:val="800080"/>
      <w:u w:val="single"/>
    </w:rPr>
  </w:style>
  <w:style w:type="character" w:customStyle="1" w:styleId="pagebreakblob">
    <w:name w:val="pagebreakblob"/>
    <w:basedOn w:val="DefaultParagraphFont"/>
    <w:rsid w:val="00482185"/>
  </w:style>
  <w:style w:type="character" w:customStyle="1" w:styleId="pagebreakborderspan">
    <w:name w:val="pagebreakborderspan"/>
    <w:basedOn w:val="DefaultParagraphFont"/>
    <w:rsid w:val="00482185"/>
  </w:style>
  <w:style w:type="character" w:customStyle="1" w:styleId="pagebreaktextspan">
    <w:name w:val="pagebreaktextspan"/>
    <w:basedOn w:val="DefaultParagraphFont"/>
    <w:rsid w:val="00482185"/>
  </w:style>
  <w:style w:type="character" w:customStyle="1" w:styleId="linebreakblob">
    <w:name w:val="linebreakblob"/>
    <w:basedOn w:val="DefaultParagraphFont"/>
    <w:rsid w:val="00482185"/>
  </w:style>
  <w:style w:type="character" w:customStyle="1" w:styleId="scxw261603185">
    <w:name w:val="scxw261603185"/>
    <w:basedOn w:val="DefaultParagraphFont"/>
    <w:rsid w:val="00482185"/>
  </w:style>
  <w:style w:type="character" w:customStyle="1" w:styleId="wacimagecontainer">
    <w:name w:val="wacimagecontainer"/>
    <w:basedOn w:val="DefaultParagraphFont"/>
    <w:rsid w:val="00482185"/>
  </w:style>
  <w:style w:type="character" w:customStyle="1" w:styleId="wacalttextdescribedby">
    <w:name w:val="wacalttextdescribedby"/>
    <w:basedOn w:val="DefaultParagraphFont"/>
    <w:rsid w:val="00482185"/>
  </w:style>
  <w:style w:type="paragraph" w:customStyle="1" w:styleId="Standard">
    <w:name w:val="Standard"/>
    <w:rsid w:val="0007579A"/>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ListParagraph">
    <w:name w:val="List Paragraph"/>
    <w:basedOn w:val="Normal"/>
    <w:uiPriority w:val="34"/>
    <w:qFormat/>
    <w:rsid w:val="0067617F"/>
    <w:pPr>
      <w:ind w:left="720"/>
      <w:contextualSpacing/>
    </w:pPr>
  </w:style>
  <w:style w:type="table" w:styleId="TableGrid">
    <w:name w:val="Table Grid"/>
    <w:basedOn w:val="TableNormal"/>
    <w:uiPriority w:val="39"/>
    <w:rsid w:val="00C5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C51B9A"/>
    <w:pPr>
      <w:tabs>
        <w:tab w:val="decimal" w:pos="360"/>
      </w:tabs>
      <w:spacing w:after="200" w:line="276" w:lineRule="auto"/>
    </w:pPr>
    <w:rPr>
      <w:rFonts w:cs="Times New Roman"/>
      <w:lang w:val="hu-HU" w:eastAsia="hu-HU"/>
    </w:rPr>
  </w:style>
  <w:style w:type="paragraph" w:styleId="FootnoteText">
    <w:name w:val="footnote text"/>
    <w:basedOn w:val="Normal"/>
    <w:link w:val="FootnoteTextChar"/>
    <w:uiPriority w:val="99"/>
    <w:unhideWhenUsed/>
    <w:rsid w:val="00C51B9A"/>
    <w:pPr>
      <w:spacing w:after="0" w:line="240" w:lineRule="auto"/>
    </w:pPr>
    <w:rPr>
      <w:rFonts w:cs="Times New Roman"/>
      <w:sz w:val="20"/>
      <w:szCs w:val="20"/>
      <w:lang w:val="hu-HU" w:eastAsia="hu-HU"/>
    </w:rPr>
  </w:style>
  <w:style w:type="character" w:customStyle="1" w:styleId="FootnoteTextChar">
    <w:name w:val="Footnote Text Char"/>
    <w:basedOn w:val="DefaultParagraphFont"/>
    <w:link w:val="FootnoteText"/>
    <w:uiPriority w:val="99"/>
    <w:rsid w:val="00C51B9A"/>
    <w:rPr>
      <w:rFonts w:eastAsiaTheme="minorEastAsia" w:cs="Times New Roman"/>
      <w:sz w:val="20"/>
      <w:szCs w:val="20"/>
      <w:lang w:val="hu-HU" w:eastAsia="hu-HU"/>
    </w:rPr>
  </w:style>
  <w:style w:type="character" w:styleId="SubtleEmphasis">
    <w:name w:val="Subtle Emphasis"/>
    <w:basedOn w:val="DefaultParagraphFont"/>
    <w:uiPriority w:val="19"/>
    <w:qFormat/>
    <w:rsid w:val="00C51B9A"/>
    <w:rPr>
      <w:i/>
      <w:iCs/>
    </w:rPr>
  </w:style>
  <w:style w:type="table" w:styleId="MediumShading2-Accent5">
    <w:name w:val="Medium Shading 2 Accent 5"/>
    <w:basedOn w:val="TableNormal"/>
    <w:uiPriority w:val="64"/>
    <w:rsid w:val="00C51B9A"/>
    <w:pPr>
      <w:spacing w:after="0" w:line="240" w:lineRule="auto"/>
    </w:pPr>
    <w:rPr>
      <w:lang w:val="hu-HU" w:eastAsia="hu-H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EndNoteBibliography">
    <w:name w:val="EndNote Bibliography"/>
    <w:basedOn w:val="Normal"/>
    <w:link w:val="EndNoteBibliographyChar"/>
    <w:rsid w:val="00574549"/>
    <w:pPr>
      <w:spacing w:after="0" w:line="240" w:lineRule="auto"/>
      <w:jc w:val="both"/>
    </w:pPr>
    <w:rPr>
      <w:rFonts w:ascii="Times New Roman" w:eastAsia="Times New Roman" w:hAnsi="Times New Roman" w:cs="Times New Roman"/>
      <w:noProof/>
      <w:color w:val="000000"/>
      <w:kern w:val="28"/>
      <w:sz w:val="20"/>
      <w:szCs w:val="20"/>
      <w:lang w:val="en-CA" w:eastAsia="en-CA"/>
    </w:rPr>
  </w:style>
  <w:style w:type="character" w:customStyle="1" w:styleId="EndNoteBibliographyChar">
    <w:name w:val="EndNote Bibliography Char"/>
    <w:link w:val="EndNoteBibliography"/>
    <w:rsid w:val="00574549"/>
    <w:rPr>
      <w:rFonts w:ascii="Times New Roman" w:eastAsia="Times New Roman" w:hAnsi="Times New Roman" w:cs="Times New Roman"/>
      <w:noProof/>
      <w:color w:val="000000"/>
      <w:kern w:val="28"/>
      <w:sz w:val="20"/>
      <w:szCs w:val="20"/>
      <w:lang w:val="en-CA" w:eastAsia="en-CA"/>
    </w:rPr>
  </w:style>
  <w:style w:type="character" w:customStyle="1" w:styleId="Heading2Char">
    <w:name w:val="Heading 2 Char"/>
    <w:basedOn w:val="DefaultParagraphFont"/>
    <w:link w:val="Heading2"/>
    <w:rsid w:val="00E045C7"/>
    <w:rPr>
      <w:rFonts w:ascii="Times New Roman" w:eastAsia="Times New Roman" w:hAnsi="Times New Roman" w:cs="Times New Roman"/>
      <w:b/>
      <w:bCs/>
      <w:color w:val="000000"/>
      <w:kern w:val="28"/>
      <w:sz w:val="24"/>
      <w:szCs w:val="24"/>
      <w:lang w:val="en-CA" w:eastAsia="en-CA"/>
    </w:rPr>
  </w:style>
  <w:style w:type="paragraph" w:styleId="Header">
    <w:name w:val="header"/>
    <w:basedOn w:val="Normal"/>
    <w:link w:val="HeaderChar"/>
    <w:uiPriority w:val="99"/>
    <w:unhideWhenUsed/>
    <w:rsid w:val="003E0FD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E0FD2"/>
    <w:rPr>
      <w:sz w:val="18"/>
      <w:szCs w:val="18"/>
    </w:rPr>
  </w:style>
  <w:style w:type="paragraph" w:styleId="Footer">
    <w:name w:val="footer"/>
    <w:basedOn w:val="Normal"/>
    <w:link w:val="FooterChar"/>
    <w:uiPriority w:val="99"/>
    <w:unhideWhenUsed/>
    <w:rsid w:val="003E0FD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E0FD2"/>
    <w:rPr>
      <w:sz w:val="18"/>
      <w:szCs w:val="18"/>
    </w:rPr>
  </w:style>
  <w:style w:type="paragraph" w:styleId="BalloonText">
    <w:name w:val="Balloon Text"/>
    <w:basedOn w:val="Normal"/>
    <w:link w:val="BalloonTextChar"/>
    <w:uiPriority w:val="99"/>
    <w:semiHidden/>
    <w:unhideWhenUsed/>
    <w:rsid w:val="0045360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53601"/>
    <w:rPr>
      <w:sz w:val="18"/>
      <w:szCs w:val="18"/>
    </w:rPr>
  </w:style>
  <w:style w:type="character" w:customStyle="1" w:styleId="apple-converted-space">
    <w:name w:val="apple-converted-space"/>
    <w:basedOn w:val="DefaultParagraphFont"/>
    <w:rsid w:val="00453601"/>
  </w:style>
  <w:style w:type="character" w:styleId="Strong">
    <w:name w:val="Strong"/>
    <w:basedOn w:val="DefaultParagraphFont"/>
    <w:uiPriority w:val="22"/>
    <w:qFormat/>
    <w:rsid w:val="00453601"/>
    <w:rPr>
      <w:b/>
      <w:bCs/>
    </w:rPr>
  </w:style>
  <w:style w:type="character" w:styleId="CommentReference">
    <w:name w:val="annotation reference"/>
    <w:basedOn w:val="DefaultParagraphFont"/>
    <w:semiHidden/>
    <w:unhideWhenUsed/>
    <w:rsid w:val="00453601"/>
    <w:rPr>
      <w:sz w:val="21"/>
      <w:szCs w:val="21"/>
    </w:rPr>
  </w:style>
  <w:style w:type="paragraph" w:styleId="CommentText">
    <w:name w:val="annotation text"/>
    <w:basedOn w:val="Normal"/>
    <w:link w:val="CommentTextChar"/>
    <w:semiHidden/>
    <w:unhideWhenUsed/>
    <w:qFormat/>
    <w:rsid w:val="00453601"/>
  </w:style>
  <w:style w:type="character" w:customStyle="1" w:styleId="CommentTextChar">
    <w:name w:val="Comment Text Char"/>
    <w:basedOn w:val="DefaultParagraphFont"/>
    <w:link w:val="CommentText"/>
    <w:semiHidden/>
    <w:rsid w:val="00453601"/>
  </w:style>
  <w:style w:type="paragraph" w:styleId="CommentSubject">
    <w:name w:val="annotation subject"/>
    <w:basedOn w:val="CommentText"/>
    <w:next w:val="CommentText"/>
    <w:link w:val="CommentSubjectChar"/>
    <w:uiPriority w:val="99"/>
    <w:semiHidden/>
    <w:unhideWhenUsed/>
    <w:rsid w:val="00453601"/>
    <w:rPr>
      <w:b/>
      <w:bCs/>
    </w:rPr>
  </w:style>
  <w:style w:type="character" w:customStyle="1" w:styleId="CommentSubjectChar">
    <w:name w:val="Comment Subject Char"/>
    <w:basedOn w:val="CommentTextChar"/>
    <w:link w:val="CommentSubject"/>
    <w:uiPriority w:val="99"/>
    <w:semiHidden/>
    <w:rsid w:val="00453601"/>
    <w:rPr>
      <w:b/>
      <w:bCs/>
    </w:rPr>
  </w:style>
  <w:style w:type="character" w:customStyle="1" w:styleId="Char">
    <w:name w:val="纯文本 Char"/>
    <w:link w:val="PlainText1"/>
    <w:rsid w:val="00CE025A"/>
    <w:rPr>
      <w:rFonts w:ascii="SimSun" w:hAnsi="Courier New" w:cs="Courier New"/>
      <w:szCs w:val="21"/>
    </w:rPr>
  </w:style>
  <w:style w:type="paragraph" w:customStyle="1" w:styleId="PlainText1">
    <w:name w:val="Plain Text1"/>
    <w:basedOn w:val="Normal"/>
    <w:link w:val="Char"/>
    <w:rsid w:val="00CE025A"/>
    <w:pPr>
      <w:widowControl w:val="0"/>
      <w:spacing w:after="0" w:line="240" w:lineRule="auto"/>
      <w:jc w:val="both"/>
    </w:pPr>
    <w:rPr>
      <w:rFonts w:ascii="SimSun"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2662">
      <w:bodyDiv w:val="1"/>
      <w:marLeft w:val="0"/>
      <w:marRight w:val="0"/>
      <w:marTop w:val="0"/>
      <w:marBottom w:val="0"/>
      <w:divBdr>
        <w:top w:val="none" w:sz="0" w:space="0" w:color="auto"/>
        <w:left w:val="none" w:sz="0" w:space="0" w:color="auto"/>
        <w:bottom w:val="none" w:sz="0" w:space="0" w:color="auto"/>
        <w:right w:val="none" w:sz="0" w:space="0" w:color="auto"/>
      </w:divBdr>
    </w:div>
    <w:div w:id="353313266">
      <w:bodyDiv w:val="1"/>
      <w:marLeft w:val="0"/>
      <w:marRight w:val="0"/>
      <w:marTop w:val="0"/>
      <w:marBottom w:val="0"/>
      <w:divBdr>
        <w:top w:val="none" w:sz="0" w:space="0" w:color="auto"/>
        <w:left w:val="none" w:sz="0" w:space="0" w:color="auto"/>
        <w:bottom w:val="none" w:sz="0" w:space="0" w:color="auto"/>
        <w:right w:val="none" w:sz="0" w:space="0" w:color="auto"/>
      </w:divBdr>
    </w:div>
    <w:div w:id="1479223380">
      <w:bodyDiv w:val="1"/>
      <w:marLeft w:val="0"/>
      <w:marRight w:val="0"/>
      <w:marTop w:val="0"/>
      <w:marBottom w:val="0"/>
      <w:divBdr>
        <w:top w:val="none" w:sz="0" w:space="0" w:color="auto"/>
        <w:left w:val="none" w:sz="0" w:space="0" w:color="auto"/>
        <w:bottom w:val="none" w:sz="0" w:space="0" w:color="auto"/>
        <w:right w:val="none" w:sz="0" w:space="0" w:color="auto"/>
      </w:divBdr>
    </w:div>
    <w:div w:id="1526017340">
      <w:bodyDiv w:val="1"/>
      <w:marLeft w:val="0"/>
      <w:marRight w:val="0"/>
      <w:marTop w:val="0"/>
      <w:marBottom w:val="0"/>
      <w:divBdr>
        <w:top w:val="none" w:sz="0" w:space="0" w:color="auto"/>
        <w:left w:val="none" w:sz="0" w:space="0" w:color="auto"/>
        <w:bottom w:val="none" w:sz="0" w:space="0" w:color="auto"/>
        <w:right w:val="none" w:sz="0" w:space="0" w:color="auto"/>
      </w:divBdr>
    </w:div>
    <w:div w:id="1998341633">
      <w:bodyDiv w:val="1"/>
      <w:marLeft w:val="0"/>
      <w:marRight w:val="0"/>
      <w:marTop w:val="0"/>
      <w:marBottom w:val="0"/>
      <w:divBdr>
        <w:top w:val="none" w:sz="0" w:space="0" w:color="auto"/>
        <w:left w:val="none" w:sz="0" w:space="0" w:color="auto"/>
        <w:bottom w:val="none" w:sz="0" w:space="0" w:color="auto"/>
        <w:right w:val="none" w:sz="0" w:space="0" w:color="auto"/>
      </w:divBdr>
      <w:divsChild>
        <w:div w:id="1503546465">
          <w:marLeft w:val="0"/>
          <w:marRight w:val="0"/>
          <w:marTop w:val="0"/>
          <w:marBottom w:val="0"/>
          <w:divBdr>
            <w:top w:val="none" w:sz="0" w:space="0" w:color="auto"/>
            <w:left w:val="none" w:sz="0" w:space="0" w:color="auto"/>
            <w:bottom w:val="none" w:sz="0" w:space="0" w:color="auto"/>
            <w:right w:val="none" w:sz="0" w:space="0" w:color="auto"/>
          </w:divBdr>
        </w:div>
        <w:div w:id="1113210453">
          <w:marLeft w:val="0"/>
          <w:marRight w:val="0"/>
          <w:marTop w:val="0"/>
          <w:marBottom w:val="0"/>
          <w:divBdr>
            <w:top w:val="none" w:sz="0" w:space="0" w:color="auto"/>
            <w:left w:val="none" w:sz="0" w:space="0" w:color="auto"/>
            <w:bottom w:val="none" w:sz="0" w:space="0" w:color="auto"/>
            <w:right w:val="none" w:sz="0" w:space="0" w:color="auto"/>
          </w:divBdr>
        </w:div>
        <w:div w:id="1354725450">
          <w:marLeft w:val="0"/>
          <w:marRight w:val="0"/>
          <w:marTop w:val="0"/>
          <w:marBottom w:val="0"/>
          <w:divBdr>
            <w:top w:val="none" w:sz="0" w:space="0" w:color="auto"/>
            <w:left w:val="none" w:sz="0" w:space="0" w:color="auto"/>
            <w:bottom w:val="none" w:sz="0" w:space="0" w:color="auto"/>
            <w:right w:val="none" w:sz="0" w:space="0" w:color="auto"/>
          </w:divBdr>
        </w:div>
        <w:div w:id="1825393511">
          <w:marLeft w:val="0"/>
          <w:marRight w:val="0"/>
          <w:marTop w:val="0"/>
          <w:marBottom w:val="0"/>
          <w:divBdr>
            <w:top w:val="none" w:sz="0" w:space="0" w:color="auto"/>
            <w:left w:val="none" w:sz="0" w:space="0" w:color="auto"/>
            <w:bottom w:val="none" w:sz="0" w:space="0" w:color="auto"/>
            <w:right w:val="none" w:sz="0" w:space="0" w:color="auto"/>
          </w:divBdr>
        </w:div>
        <w:div w:id="1592734480">
          <w:marLeft w:val="0"/>
          <w:marRight w:val="0"/>
          <w:marTop w:val="0"/>
          <w:marBottom w:val="0"/>
          <w:divBdr>
            <w:top w:val="none" w:sz="0" w:space="0" w:color="auto"/>
            <w:left w:val="none" w:sz="0" w:space="0" w:color="auto"/>
            <w:bottom w:val="none" w:sz="0" w:space="0" w:color="auto"/>
            <w:right w:val="none" w:sz="0" w:space="0" w:color="auto"/>
          </w:divBdr>
        </w:div>
        <w:div w:id="309209325">
          <w:marLeft w:val="0"/>
          <w:marRight w:val="0"/>
          <w:marTop w:val="0"/>
          <w:marBottom w:val="0"/>
          <w:divBdr>
            <w:top w:val="none" w:sz="0" w:space="0" w:color="auto"/>
            <w:left w:val="none" w:sz="0" w:space="0" w:color="auto"/>
            <w:bottom w:val="none" w:sz="0" w:space="0" w:color="auto"/>
            <w:right w:val="none" w:sz="0" w:space="0" w:color="auto"/>
          </w:divBdr>
        </w:div>
        <w:div w:id="456922174">
          <w:marLeft w:val="0"/>
          <w:marRight w:val="0"/>
          <w:marTop w:val="0"/>
          <w:marBottom w:val="0"/>
          <w:divBdr>
            <w:top w:val="none" w:sz="0" w:space="0" w:color="auto"/>
            <w:left w:val="none" w:sz="0" w:space="0" w:color="auto"/>
            <w:bottom w:val="none" w:sz="0" w:space="0" w:color="auto"/>
            <w:right w:val="none" w:sz="0" w:space="0" w:color="auto"/>
          </w:divBdr>
        </w:div>
        <w:div w:id="633945385">
          <w:marLeft w:val="0"/>
          <w:marRight w:val="0"/>
          <w:marTop w:val="0"/>
          <w:marBottom w:val="0"/>
          <w:divBdr>
            <w:top w:val="none" w:sz="0" w:space="0" w:color="auto"/>
            <w:left w:val="none" w:sz="0" w:space="0" w:color="auto"/>
            <w:bottom w:val="none" w:sz="0" w:space="0" w:color="auto"/>
            <w:right w:val="none" w:sz="0" w:space="0" w:color="auto"/>
          </w:divBdr>
        </w:div>
        <w:div w:id="1609045143">
          <w:marLeft w:val="0"/>
          <w:marRight w:val="0"/>
          <w:marTop w:val="0"/>
          <w:marBottom w:val="0"/>
          <w:divBdr>
            <w:top w:val="none" w:sz="0" w:space="0" w:color="auto"/>
            <w:left w:val="none" w:sz="0" w:space="0" w:color="auto"/>
            <w:bottom w:val="none" w:sz="0" w:space="0" w:color="auto"/>
            <w:right w:val="none" w:sz="0" w:space="0" w:color="auto"/>
          </w:divBdr>
        </w:div>
        <w:div w:id="2020307546">
          <w:marLeft w:val="0"/>
          <w:marRight w:val="0"/>
          <w:marTop w:val="0"/>
          <w:marBottom w:val="0"/>
          <w:divBdr>
            <w:top w:val="none" w:sz="0" w:space="0" w:color="auto"/>
            <w:left w:val="none" w:sz="0" w:space="0" w:color="auto"/>
            <w:bottom w:val="none" w:sz="0" w:space="0" w:color="auto"/>
            <w:right w:val="none" w:sz="0" w:space="0" w:color="auto"/>
          </w:divBdr>
        </w:div>
        <w:div w:id="123929671">
          <w:marLeft w:val="0"/>
          <w:marRight w:val="0"/>
          <w:marTop w:val="0"/>
          <w:marBottom w:val="0"/>
          <w:divBdr>
            <w:top w:val="none" w:sz="0" w:space="0" w:color="auto"/>
            <w:left w:val="none" w:sz="0" w:space="0" w:color="auto"/>
            <w:bottom w:val="none" w:sz="0" w:space="0" w:color="auto"/>
            <w:right w:val="none" w:sz="0" w:space="0" w:color="auto"/>
          </w:divBdr>
        </w:div>
        <w:div w:id="791363146">
          <w:marLeft w:val="0"/>
          <w:marRight w:val="0"/>
          <w:marTop w:val="0"/>
          <w:marBottom w:val="0"/>
          <w:divBdr>
            <w:top w:val="none" w:sz="0" w:space="0" w:color="auto"/>
            <w:left w:val="none" w:sz="0" w:space="0" w:color="auto"/>
            <w:bottom w:val="none" w:sz="0" w:space="0" w:color="auto"/>
            <w:right w:val="none" w:sz="0" w:space="0" w:color="auto"/>
          </w:divBdr>
        </w:div>
        <w:div w:id="630785675">
          <w:marLeft w:val="0"/>
          <w:marRight w:val="0"/>
          <w:marTop w:val="0"/>
          <w:marBottom w:val="0"/>
          <w:divBdr>
            <w:top w:val="none" w:sz="0" w:space="0" w:color="auto"/>
            <w:left w:val="none" w:sz="0" w:space="0" w:color="auto"/>
            <w:bottom w:val="none" w:sz="0" w:space="0" w:color="auto"/>
            <w:right w:val="none" w:sz="0" w:space="0" w:color="auto"/>
          </w:divBdr>
        </w:div>
        <w:div w:id="321352644">
          <w:marLeft w:val="0"/>
          <w:marRight w:val="0"/>
          <w:marTop w:val="0"/>
          <w:marBottom w:val="0"/>
          <w:divBdr>
            <w:top w:val="none" w:sz="0" w:space="0" w:color="auto"/>
            <w:left w:val="none" w:sz="0" w:space="0" w:color="auto"/>
            <w:bottom w:val="none" w:sz="0" w:space="0" w:color="auto"/>
            <w:right w:val="none" w:sz="0" w:space="0" w:color="auto"/>
          </w:divBdr>
        </w:div>
        <w:div w:id="1070276668">
          <w:marLeft w:val="0"/>
          <w:marRight w:val="0"/>
          <w:marTop w:val="0"/>
          <w:marBottom w:val="0"/>
          <w:divBdr>
            <w:top w:val="none" w:sz="0" w:space="0" w:color="auto"/>
            <w:left w:val="none" w:sz="0" w:space="0" w:color="auto"/>
            <w:bottom w:val="none" w:sz="0" w:space="0" w:color="auto"/>
            <w:right w:val="none" w:sz="0" w:space="0" w:color="auto"/>
          </w:divBdr>
        </w:div>
        <w:div w:id="992946618">
          <w:marLeft w:val="0"/>
          <w:marRight w:val="0"/>
          <w:marTop w:val="0"/>
          <w:marBottom w:val="0"/>
          <w:divBdr>
            <w:top w:val="none" w:sz="0" w:space="0" w:color="auto"/>
            <w:left w:val="none" w:sz="0" w:space="0" w:color="auto"/>
            <w:bottom w:val="none" w:sz="0" w:space="0" w:color="auto"/>
            <w:right w:val="none" w:sz="0" w:space="0" w:color="auto"/>
          </w:divBdr>
        </w:div>
        <w:div w:id="1389113920">
          <w:marLeft w:val="0"/>
          <w:marRight w:val="0"/>
          <w:marTop w:val="0"/>
          <w:marBottom w:val="0"/>
          <w:divBdr>
            <w:top w:val="none" w:sz="0" w:space="0" w:color="auto"/>
            <w:left w:val="none" w:sz="0" w:space="0" w:color="auto"/>
            <w:bottom w:val="none" w:sz="0" w:space="0" w:color="auto"/>
            <w:right w:val="none" w:sz="0" w:space="0" w:color="auto"/>
          </w:divBdr>
        </w:div>
        <w:div w:id="1723553234">
          <w:marLeft w:val="0"/>
          <w:marRight w:val="0"/>
          <w:marTop w:val="0"/>
          <w:marBottom w:val="0"/>
          <w:divBdr>
            <w:top w:val="none" w:sz="0" w:space="0" w:color="auto"/>
            <w:left w:val="none" w:sz="0" w:space="0" w:color="auto"/>
            <w:bottom w:val="none" w:sz="0" w:space="0" w:color="auto"/>
            <w:right w:val="none" w:sz="0" w:space="0" w:color="auto"/>
          </w:divBdr>
        </w:div>
        <w:div w:id="2005278577">
          <w:marLeft w:val="0"/>
          <w:marRight w:val="0"/>
          <w:marTop w:val="0"/>
          <w:marBottom w:val="0"/>
          <w:divBdr>
            <w:top w:val="none" w:sz="0" w:space="0" w:color="auto"/>
            <w:left w:val="none" w:sz="0" w:space="0" w:color="auto"/>
            <w:bottom w:val="none" w:sz="0" w:space="0" w:color="auto"/>
            <w:right w:val="none" w:sz="0" w:space="0" w:color="auto"/>
          </w:divBdr>
        </w:div>
        <w:div w:id="1248609620">
          <w:marLeft w:val="0"/>
          <w:marRight w:val="0"/>
          <w:marTop w:val="0"/>
          <w:marBottom w:val="0"/>
          <w:divBdr>
            <w:top w:val="none" w:sz="0" w:space="0" w:color="auto"/>
            <w:left w:val="none" w:sz="0" w:space="0" w:color="auto"/>
            <w:bottom w:val="none" w:sz="0" w:space="0" w:color="auto"/>
            <w:right w:val="none" w:sz="0" w:space="0" w:color="auto"/>
          </w:divBdr>
        </w:div>
        <w:div w:id="1450736251">
          <w:marLeft w:val="0"/>
          <w:marRight w:val="0"/>
          <w:marTop w:val="0"/>
          <w:marBottom w:val="0"/>
          <w:divBdr>
            <w:top w:val="none" w:sz="0" w:space="0" w:color="auto"/>
            <w:left w:val="none" w:sz="0" w:space="0" w:color="auto"/>
            <w:bottom w:val="none" w:sz="0" w:space="0" w:color="auto"/>
            <w:right w:val="none" w:sz="0" w:space="0" w:color="auto"/>
          </w:divBdr>
        </w:div>
        <w:div w:id="1998729750">
          <w:marLeft w:val="0"/>
          <w:marRight w:val="0"/>
          <w:marTop w:val="0"/>
          <w:marBottom w:val="0"/>
          <w:divBdr>
            <w:top w:val="none" w:sz="0" w:space="0" w:color="auto"/>
            <w:left w:val="none" w:sz="0" w:space="0" w:color="auto"/>
            <w:bottom w:val="none" w:sz="0" w:space="0" w:color="auto"/>
            <w:right w:val="none" w:sz="0" w:space="0" w:color="auto"/>
          </w:divBdr>
        </w:div>
        <w:div w:id="245306421">
          <w:marLeft w:val="0"/>
          <w:marRight w:val="0"/>
          <w:marTop w:val="0"/>
          <w:marBottom w:val="0"/>
          <w:divBdr>
            <w:top w:val="none" w:sz="0" w:space="0" w:color="auto"/>
            <w:left w:val="none" w:sz="0" w:space="0" w:color="auto"/>
            <w:bottom w:val="none" w:sz="0" w:space="0" w:color="auto"/>
            <w:right w:val="none" w:sz="0" w:space="0" w:color="auto"/>
          </w:divBdr>
        </w:div>
        <w:div w:id="1049501162">
          <w:marLeft w:val="0"/>
          <w:marRight w:val="0"/>
          <w:marTop w:val="0"/>
          <w:marBottom w:val="0"/>
          <w:divBdr>
            <w:top w:val="none" w:sz="0" w:space="0" w:color="auto"/>
            <w:left w:val="none" w:sz="0" w:space="0" w:color="auto"/>
            <w:bottom w:val="none" w:sz="0" w:space="0" w:color="auto"/>
            <w:right w:val="none" w:sz="0" w:space="0" w:color="auto"/>
          </w:divBdr>
        </w:div>
        <w:div w:id="496728304">
          <w:marLeft w:val="0"/>
          <w:marRight w:val="0"/>
          <w:marTop w:val="0"/>
          <w:marBottom w:val="0"/>
          <w:divBdr>
            <w:top w:val="none" w:sz="0" w:space="0" w:color="auto"/>
            <w:left w:val="none" w:sz="0" w:space="0" w:color="auto"/>
            <w:bottom w:val="none" w:sz="0" w:space="0" w:color="auto"/>
            <w:right w:val="none" w:sz="0" w:space="0" w:color="auto"/>
          </w:divBdr>
        </w:div>
        <w:div w:id="897132206">
          <w:marLeft w:val="0"/>
          <w:marRight w:val="0"/>
          <w:marTop w:val="0"/>
          <w:marBottom w:val="0"/>
          <w:divBdr>
            <w:top w:val="none" w:sz="0" w:space="0" w:color="auto"/>
            <w:left w:val="none" w:sz="0" w:space="0" w:color="auto"/>
            <w:bottom w:val="none" w:sz="0" w:space="0" w:color="auto"/>
            <w:right w:val="none" w:sz="0" w:space="0" w:color="auto"/>
          </w:divBdr>
        </w:div>
        <w:div w:id="1808474340">
          <w:marLeft w:val="0"/>
          <w:marRight w:val="0"/>
          <w:marTop w:val="0"/>
          <w:marBottom w:val="0"/>
          <w:divBdr>
            <w:top w:val="none" w:sz="0" w:space="0" w:color="auto"/>
            <w:left w:val="none" w:sz="0" w:space="0" w:color="auto"/>
            <w:bottom w:val="none" w:sz="0" w:space="0" w:color="auto"/>
            <w:right w:val="none" w:sz="0" w:space="0" w:color="auto"/>
          </w:divBdr>
        </w:div>
        <w:div w:id="1468163859">
          <w:marLeft w:val="0"/>
          <w:marRight w:val="0"/>
          <w:marTop w:val="0"/>
          <w:marBottom w:val="0"/>
          <w:divBdr>
            <w:top w:val="none" w:sz="0" w:space="0" w:color="auto"/>
            <w:left w:val="none" w:sz="0" w:space="0" w:color="auto"/>
            <w:bottom w:val="none" w:sz="0" w:space="0" w:color="auto"/>
            <w:right w:val="none" w:sz="0" w:space="0" w:color="auto"/>
          </w:divBdr>
        </w:div>
        <w:div w:id="1997951432">
          <w:marLeft w:val="0"/>
          <w:marRight w:val="0"/>
          <w:marTop w:val="0"/>
          <w:marBottom w:val="0"/>
          <w:divBdr>
            <w:top w:val="none" w:sz="0" w:space="0" w:color="auto"/>
            <w:left w:val="none" w:sz="0" w:space="0" w:color="auto"/>
            <w:bottom w:val="none" w:sz="0" w:space="0" w:color="auto"/>
            <w:right w:val="none" w:sz="0" w:space="0" w:color="auto"/>
          </w:divBdr>
        </w:div>
        <w:div w:id="343938446">
          <w:marLeft w:val="0"/>
          <w:marRight w:val="0"/>
          <w:marTop w:val="0"/>
          <w:marBottom w:val="0"/>
          <w:divBdr>
            <w:top w:val="none" w:sz="0" w:space="0" w:color="auto"/>
            <w:left w:val="none" w:sz="0" w:space="0" w:color="auto"/>
            <w:bottom w:val="none" w:sz="0" w:space="0" w:color="auto"/>
            <w:right w:val="none" w:sz="0" w:space="0" w:color="auto"/>
          </w:divBdr>
        </w:div>
        <w:div w:id="1973245214">
          <w:marLeft w:val="0"/>
          <w:marRight w:val="0"/>
          <w:marTop w:val="0"/>
          <w:marBottom w:val="0"/>
          <w:divBdr>
            <w:top w:val="none" w:sz="0" w:space="0" w:color="auto"/>
            <w:left w:val="none" w:sz="0" w:space="0" w:color="auto"/>
            <w:bottom w:val="none" w:sz="0" w:space="0" w:color="auto"/>
            <w:right w:val="none" w:sz="0" w:space="0" w:color="auto"/>
          </w:divBdr>
        </w:div>
        <w:div w:id="195240371">
          <w:marLeft w:val="0"/>
          <w:marRight w:val="0"/>
          <w:marTop w:val="0"/>
          <w:marBottom w:val="0"/>
          <w:divBdr>
            <w:top w:val="none" w:sz="0" w:space="0" w:color="auto"/>
            <w:left w:val="none" w:sz="0" w:space="0" w:color="auto"/>
            <w:bottom w:val="none" w:sz="0" w:space="0" w:color="auto"/>
            <w:right w:val="none" w:sz="0" w:space="0" w:color="auto"/>
          </w:divBdr>
        </w:div>
        <w:div w:id="1456438899">
          <w:marLeft w:val="0"/>
          <w:marRight w:val="0"/>
          <w:marTop w:val="0"/>
          <w:marBottom w:val="0"/>
          <w:divBdr>
            <w:top w:val="none" w:sz="0" w:space="0" w:color="auto"/>
            <w:left w:val="none" w:sz="0" w:space="0" w:color="auto"/>
            <w:bottom w:val="none" w:sz="0" w:space="0" w:color="auto"/>
            <w:right w:val="none" w:sz="0" w:space="0" w:color="auto"/>
          </w:divBdr>
        </w:div>
        <w:div w:id="872232158">
          <w:marLeft w:val="0"/>
          <w:marRight w:val="0"/>
          <w:marTop w:val="0"/>
          <w:marBottom w:val="0"/>
          <w:divBdr>
            <w:top w:val="none" w:sz="0" w:space="0" w:color="auto"/>
            <w:left w:val="none" w:sz="0" w:space="0" w:color="auto"/>
            <w:bottom w:val="none" w:sz="0" w:space="0" w:color="auto"/>
            <w:right w:val="none" w:sz="0" w:space="0" w:color="auto"/>
          </w:divBdr>
        </w:div>
        <w:div w:id="1358772013">
          <w:marLeft w:val="0"/>
          <w:marRight w:val="0"/>
          <w:marTop w:val="0"/>
          <w:marBottom w:val="0"/>
          <w:divBdr>
            <w:top w:val="none" w:sz="0" w:space="0" w:color="auto"/>
            <w:left w:val="none" w:sz="0" w:space="0" w:color="auto"/>
            <w:bottom w:val="none" w:sz="0" w:space="0" w:color="auto"/>
            <w:right w:val="none" w:sz="0" w:space="0" w:color="auto"/>
          </w:divBdr>
        </w:div>
        <w:div w:id="1649166438">
          <w:marLeft w:val="0"/>
          <w:marRight w:val="0"/>
          <w:marTop w:val="0"/>
          <w:marBottom w:val="0"/>
          <w:divBdr>
            <w:top w:val="none" w:sz="0" w:space="0" w:color="auto"/>
            <w:left w:val="none" w:sz="0" w:space="0" w:color="auto"/>
            <w:bottom w:val="none" w:sz="0" w:space="0" w:color="auto"/>
            <w:right w:val="none" w:sz="0" w:space="0" w:color="auto"/>
          </w:divBdr>
        </w:div>
        <w:div w:id="363140220">
          <w:marLeft w:val="0"/>
          <w:marRight w:val="0"/>
          <w:marTop w:val="0"/>
          <w:marBottom w:val="0"/>
          <w:divBdr>
            <w:top w:val="none" w:sz="0" w:space="0" w:color="auto"/>
            <w:left w:val="none" w:sz="0" w:space="0" w:color="auto"/>
            <w:bottom w:val="none" w:sz="0" w:space="0" w:color="auto"/>
            <w:right w:val="none" w:sz="0" w:space="0" w:color="auto"/>
          </w:divBdr>
        </w:div>
        <w:div w:id="1938365053">
          <w:marLeft w:val="0"/>
          <w:marRight w:val="0"/>
          <w:marTop w:val="0"/>
          <w:marBottom w:val="0"/>
          <w:divBdr>
            <w:top w:val="none" w:sz="0" w:space="0" w:color="auto"/>
            <w:left w:val="none" w:sz="0" w:space="0" w:color="auto"/>
            <w:bottom w:val="none" w:sz="0" w:space="0" w:color="auto"/>
            <w:right w:val="none" w:sz="0" w:space="0" w:color="auto"/>
          </w:divBdr>
        </w:div>
        <w:div w:id="791945762">
          <w:marLeft w:val="0"/>
          <w:marRight w:val="0"/>
          <w:marTop w:val="0"/>
          <w:marBottom w:val="0"/>
          <w:divBdr>
            <w:top w:val="none" w:sz="0" w:space="0" w:color="auto"/>
            <w:left w:val="none" w:sz="0" w:space="0" w:color="auto"/>
            <w:bottom w:val="none" w:sz="0" w:space="0" w:color="auto"/>
            <w:right w:val="none" w:sz="0" w:space="0" w:color="auto"/>
          </w:divBdr>
        </w:div>
        <w:div w:id="254019535">
          <w:marLeft w:val="0"/>
          <w:marRight w:val="0"/>
          <w:marTop w:val="0"/>
          <w:marBottom w:val="0"/>
          <w:divBdr>
            <w:top w:val="none" w:sz="0" w:space="0" w:color="auto"/>
            <w:left w:val="none" w:sz="0" w:space="0" w:color="auto"/>
            <w:bottom w:val="none" w:sz="0" w:space="0" w:color="auto"/>
            <w:right w:val="none" w:sz="0" w:space="0" w:color="auto"/>
          </w:divBdr>
        </w:div>
        <w:div w:id="316690418">
          <w:marLeft w:val="0"/>
          <w:marRight w:val="0"/>
          <w:marTop w:val="0"/>
          <w:marBottom w:val="0"/>
          <w:divBdr>
            <w:top w:val="none" w:sz="0" w:space="0" w:color="auto"/>
            <w:left w:val="none" w:sz="0" w:space="0" w:color="auto"/>
            <w:bottom w:val="none" w:sz="0" w:space="0" w:color="auto"/>
            <w:right w:val="none" w:sz="0" w:space="0" w:color="auto"/>
          </w:divBdr>
        </w:div>
        <w:div w:id="414323504">
          <w:marLeft w:val="0"/>
          <w:marRight w:val="0"/>
          <w:marTop w:val="0"/>
          <w:marBottom w:val="0"/>
          <w:divBdr>
            <w:top w:val="none" w:sz="0" w:space="0" w:color="auto"/>
            <w:left w:val="none" w:sz="0" w:space="0" w:color="auto"/>
            <w:bottom w:val="none" w:sz="0" w:space="0" w:color="auto"/>
            <w:right w:val="none" w:sz="0" w:space="0" w:color="auto"/>
          </w:divBdr>
        </w:div>
        <w:div w:id="926116331">
          <w:marLeft w:val="0"/>
          <w:marRight w:val="0"/>
          <w:marTop w:val="0"/>
          <w:marBottom w:val="0"/>
          <w:divBdr>
            <w:top w:val="none" w:sz="0" w:space="0" w:color="auto"/>
            <w:left w:val="none" w:sz="0" w:space="0" w:color="auto"/>
            <w:bottom w:val="none" w:sz="0" w:space="0" w:color="auto"/>
            <w:right w:val="none" w:sz="0" w:space="0" w:color="auto"/>
          </w:divBdr>
        </w:div>
        <w:div w:id="362826485">
          <w:marLeft w:val="0"/>
          <w:marRight w:val="0"/>
          <w:marTop w:val="0"/>
          <w:marBottom w:val="0"/>
          <w:divBdr>
            <w:top w:val="none" w:sz="0" w:space="0" w:color="auto"/>
            <w:left w:val="none" w:sz="0" w:space="0" w:color="auto"/>
            <w:bottom w:val="none" w:sz="0" w:space="0" w:color="auto"/>
            <w:right w:val="none" w:sz="0" w:space="0" w:color="auto"/>
          </w:divBdr>
        </w:div>
        <w:div w:id="894002437">
          <w:marLeft w:val="0"/>
          <w:marRight w:val="0"/>
          <w:marTop w:val="0"/>
          <w:marBottom w:val="0"/>
          <w:divBdr>
            <w:top w:val="none" w:sz="0" w:space="0" w:color="auto"/>
            <w:left w:val="none" w:sz="0" w:space="0" w:color="auto"/>
            <w:bottom w:val="none" w:sz="0" w:space="0" w:color="auto"/>
            <w:right w:val="none" w:sz="0" w:space="0" w:color="auto"/>
          </w:divBdr>
        </w:div>
        <w:div w:id="407777383">
          <w:marLeft w:val="0"/>
          <w:marRight w:val="0"/>
          <w:marTop w:val="0"/>
          <w:marBottom w:val="0"/>
          <w:divBdr>
            <w:top w:val="none" w:sz="0" w:space="0" w:color="auto"/>
            <w:left w:val="none" w:sz="0" w:space="0" w:color="auto"/>
            <w:bottom w:val="none" w:sz="0" w:space="0" w:color="auto"/>
            <w:right w:val="none" w:sz="0" w:space="0" w:color="auto"/>
          </w:divBdr>
        </w:div>
        <w:div w:id="79955805">
          <w:marLeft w:val="0"/>
          <w:marRight w:val="0"/>
          <w:marTop w:val="0"/>
          <w:marBottom w:val="0"/>
          <w:divBdr>
            <w:top w:val="none" w:sz="0" w:space="0" w:color="auto"/>
            <w:left w:val="none" w:sz="0" w:space="0" w:color="auto"/>
            <w:bottom w:val="none" w:sz="0" w:space="0" w:color="auto"/>
            <w:right w:val="none" w:sz="0" w:space="0" w:color="auto"/>
          </w:divBdr>
        </w:div>
        <w:div w:id="211582043">
          <w:marLeft w:val="0"/>
          <w:marRight w:val="0"/>
          <w:marTop w:val="0"/>
          <w:marBottom w:val="0"/>
          <w:divBdr>
            <w:top w:val="none" w:sz="0" w:space="0" w:color="auto"/>
            <w:left w:val="none" w:sz="0" w:space="0" w:color="auto"/>
            <w:bottom w:val="none" w:sz="0" w:space="0" w:color="auto"/>
            <w:right w:val="none" w:sz="0" w:space="0" w:color="auto"/>
          </w:divBdr>
        </w:div>
        <w:div w:id="1575093224">
          <w:marLeft w:val="0"/>
          <w:marRight w:val="0"/>
          <w:marTop w:val="0"/>
          <w:marBottom w:val="0"/>
          <w:divBdr>
            <w:top w:val="none" w:sz="0" w:space="0" w:color="auto"/>
            <w:left w:val="none" w:sz="0" w:space="0" w:color="auto"/>
            <w:bottom w:val="none" w:sz="0" w:space="0" w:color="auto"/>
            <w:right w:val="none" w:sz="0" w:space="0" w:color="auto"/>
          </w:divBdr>
        </w:div>
        <w:div w:id="1448892187">
          <w:marLeft w:val="0"/>
          <w:marRight w:val="0"/>
          <w:marTop w:val="0"/>
          <w:marBottom w:val="0"/>
          <w:divBdr>
            <w:top w:val="none" w:sz="0" w:space="0" w:color="auto"/>
            <w:left w:val="none" w:sz="0" w:space="0" w:color="auto"/>
            <w:bottom w:val="none" w:sz="0" w:space="0" w:color="auto"/>
            <w:right w:val="none" w:sz="0" w:space="0" w:color="auto"/>
          </w:divBdr>
        </w:div>
        <w:div w:id="1195999013">
          <w:marLeft w:val="0"/>
          <w:marRight w:val="0"/>
          <w:marTop w:val="0"/>
          <w:marBottom w:val="0"/>
          <w:divBdr>
            <w:top w:val="none" w:sz="0" w:space="0" w:color="auto"/>
            <w:left w:val="none" w:sz="0" w:space="0" w:color="auto"/>
            <w:bottom w:val="none" w:sz="0" w:space="0" w:color="auto"/>
            <w:right w:val="none" w:sz="0" w:space="0" w:color="auto"/>
          </w:divBdr>
        </w:div>
        <w:div w:id="1718771934">
          <w:marLeft w:val="0"/>
          <w:marRight w:val="0"/>
          <w:marTop w:val="0"/>
          <w:marBottom w:val="0"/>
          <w:divBdr>
            <w:top w:val="none" w:sz="0" w:space="0" w:color="auto"/>
            <w:left w:val="none" w:sz="0" w:space="0" w:color="auto"/>
            <w:bottom w:val="none" w:sz="0" w:space="0" w:color="auto"/>
            <w:right w:val="none" w:sz="0" w:space="0" w:color="auto"/>
          </w:divBdr>
        </w:div>
        <w:div w:id="1141649798">
          <w:marLeft w:val="0"/>
          <w:marRight w:val="0"/>
          <w:marTop w:val="0"/>
          <w:marBottom w:val="0"/>
          <w:divBdr>
            <w:top w:val="none" w:sz="0" w:space="0" w:color="auto"/>
            <w:left w:val="none" w:sz="0" w:space="0" w:color="auto"/>
            <w:bottom w:val="none" w:sz="0" w:space="0" w:color="auto"/>
            <w:right w:val="none" w:sz="0" w:space="0" w:color="auto"/>
          </w:divBdr>
        </w:div>
        <w:div w:id="80412722">
          <w:marLeft w:val="0"/>
          <w:marRight w:val="0"/>
          <w:marTop w:val="0"/>
          <w:marBottom w:val="0"/>
          <w:divBdr>
            <w:top w:val="none" w:sz="0" w:space="0" w:color="auto"/>
            <w:left w:val="none" w:sz="0" w:space="0" w:color="auto"/>
            <w:bottom w:val="none" w:sz="0" w:space="0" w:color="auto"/>
            <w:right w:val="none" w:sz="0" w:space="0" w:color="auto"/>
          </w:divBdr>
        </w:div>
        <w:div w:id="2114006583">
          <w:marLeft w:val="0"/>
          <w:marRight w:val="0"/>
          <w:marTop w:val="0"/>
          <w:marBottom w:val="0"/>
          <w:divBdr>
            <w:top w:val="none" w:sz="0" w:space="0" w:color="auto"/>
            <w:left w:val="none" w:sz="0" w:space="0" w:color="auto"/>
            <w:bottom w:val="none" w:sz="0" w:space="0" w:color="auto"/>
            <w:right w:val="none" w:sz="0" w:space="0" w:color="auto"/>
          </w:divBdr>
        </w:div>
        <w:div w:id="429476115">
          <w:marLeft w:val="0"/>
          <w:marRight w:val="0"/>
          <w:marTop w:val="0"/>
          <w:marBottom w:val="0"/>
          <w:divBdr>
            <w:top w:val="none" w:sz="0" w:space="0" w:color="auto"/>
            <w:left w:val="none" w:sz="0" w:space="0" w:color="auto"/>
            <w:bottom w:val="none" w:sz="0" w:space="0" w:color="auto"/>
            <w:right w:val="none" w:sz="0" w:space="0" w:color="auto"/>
          </w:divBdr>
        </w:div>
        <w:div w:id="1766069061">
          <w:marLeft w:val="0"/>
          <w:marRight w:val="0"/>
          <w:marTop w:val="0"/>
          <w:marBottom w:val="0"/>
          <w:divBdr>
            <w:top w:val="none" w:sz="0" w:space="0" w:color="auto"/>
            <w:left w:val="none" w:sz="0" w:space="0" w:color="auto"/>
            <w:bottom w:val="none" w:sz="0" w:space="0" w:color="auto"/>
            <w:right w:val="none" w:sz="0" w:space="0" w:color="auto"/>
          </w:divBdr>
        </w:div>
        <w:div w:id="952714203">
          <w:marLeft w:val="0"/>
          <w:marRight w:val="0"/>
          <w:marTop w:val="0"/>
          <w:marBottom w:val="0"/>
          <w:divBdr>
            <w:top w:val="none" w:sz="0" w:space="0" w:color="auto"/>
            <w:left w:val="none" w:sz="0" w:space="0" w:color="auto"/>
            <w:bottom w:val="none" w:sz="0" w:space="0" w:color="auto"/>
            <w:right w:val="none" w:sz="0" w:space="0" w:color="auto"/>
          </w:divBdr>
        </w:div>
        <w:div w:id="932324827">
          <w:marLeft w:val="0"/>
          <w:marRight w:val="0"/>
          <w:marTop w:val="0"/>
          <w:marBottom w:val="0"/>
          <w:divBdr>
            <w:top w:val="none" w:sz="0" w:space="0" w:color="auto"/>
            <w:left w:val="none" w:sz="0" w:space="0" w:color="auto"/>
            <w:bottom w:val="none" w:sz="0" w:space="0" w:color="auto"/>
            <w:right w:val="none" w:sz="0" w:space="0" w:color="auto"/>
          </w:divBdr>
        </w:div>
        <w:div w:id="1587423981">
          <w:marLeft w:val="0"/>
          <w:marRight w:val="0"/>
          <w:marTop w:val="0"/>
          <w:marBottom w:val="0"/>
          <w:divBdr>
            <w:top w:val="none" w:sz="0" w:space="0" w:color="auto"/>
            <w:left w:val="none" w:sz="0" w:space="0" w:color="auto"/>
            <w:bottom w:val="none" w:sz="0" w:space="0" w:color="auto"/>
            <w:right w:val="none" w:sz="0" w:space="0" w:color="auto"/>
          </w:divBdr>
        </w:div>
        <w:div w:id="1202016494">
          <w:marLeft w:val="0"/>
          <w:marRight w:val="0"/>
          <w:marTop w:val="0"/>
          <w:marBottom w:val="0"/>
          <w:divBdr>
            <w:top w:val="none" w:sz="0" w:space="0" w:color="auto"/>
            <w:left w:val="none" w:sz="0" w:space="0" w:color="auto"/>
            <w:bottom w:val="none" w:sz="0" w:space="0" w:color="auto"/>
            <w:right w:val="none" w:sz="0" w:space="0" w:color="auto"/>
          </w:divBdr>
        </w:div>
        <w:div w:id="1392466011">
          <w:marLeft w:val="0"/>
          <w:marRight w:val="0"/>
          <w:marTop w:val="0"/>
          <w:marBottom w:val="0"/>
          <w:divBdr>
            <w:top w:val="none" w:sz="0" w:space="0" w:color="auto"/>
            <w:left w:val="none" w:sz="0" w:space="0" w:color="auto"/>
            <w:bottom w:val="none" w:sz="0" w:space="0" w:color="auto"/>
            <w:right w:val="none" w:sz="0" w:space="0" w:color="auto"/>
          </w:divBdr>
        </w:div>
        <w:div w:id="1341735087">
          <w:marLeft w:val="0"/>
          <w:marRight w:val="0"/>
          <w:marTop w:val="0"/>
          <w:marBottom w:val="0"/>
          <w:divBdr>
            <w:top w:val="none" w:sz="0" w:space="0" w:color="auto"/>
            <w:left w:val="none" w:sz="0" w:space="0" w:color="auto"/>
            <w:bottom w:val="none" w:sz="0" w:space="0" w:color="auto"/>
            <w:right w:val="none" w:sz="0" w:space="0" w:color="auto"/>
          </w:divBdr>
        </w:div>
        <w:div w:id="513500123">
          <w:marLeft w:val="0"/>
          <w:marRight w:val="0"/>
          <w:marTop w:val="0"/>
          <w:marBottom w:val="0"/>
          <w:divBdr>
            <w:top w:val="none" w:sz="0" w:space="0" w:color="auto"/>
            <w:left w:val="none" w:sz="0" w:space="0" w:color="auto"/>
            <w:bottom w:val="none" w:sz="0" w:space="0" w:color="auto"/>
            <w:right w:val="none" w:sz="0" w:space="0" w:color="auto"/>
          </w:divBdr>
        </w:div>
        <w:div w:id="2071923835">
          <w:marLeft w:val="0"/>
          <w:marRight w:val="0"/>
          <w:marTop w:val="0"/>
          <w:marBottom w:val="0"/>
          <w:divBdr>
            <w:top w:val="none" w:sz="0" w:space="0" w:color="auto"/>
            <w:left w:val="none" w:sz="0" w:space="0" w:color="auto"/>
            <w:bottom w:val="none" w:sz="0" w:space="0" w:color="auto"/>
            <w:right w:val="none" w:sz="0" w:space="0" w:color="auto"/>
          </w:divBdr>
        </w:div>
        <w:div w:id="1725332095">
          <w:marLeft w:val="0"/>
          <w:marRight w:val="0"/>
          <w:marTop w:val="0"/>
          <w:marBottom w:val="0"/>
          <w:divBdr>
            <w:top w:val="none" w:sz="0" w:space="0" w:color="auto"/>
            <w:left w:val="none" w:sz="0" w:space="0" w:color="auto"/>
            <w:bottom w:val="none" w:sz="0" w:space="0" w:color="auto"/>
            <w:right w:val="none" w:sz="0" w:space="0" w:color="auto"/>
          </w:divBdr>
        </w:div>
        <w:div w:id="1976374506">
          <w:marLeft w:val="0"/>
          <w:marRight w:val="0"/>
          <w:marTop w:val="0"/>
          <w:marBottom w:val="0"/>
          <w:divBdr>
            <w:top w:val="none" w:sz="0" w:space="0" w:color="auto"/>
            <w:left w:val="none" w:sz="0" w:space="0" w:color="auto"/>
            <w:bottom w:val="none" w:sz="0" w:space="0" w:color="auto"/>
            <w:right w:val="none" w:sz="0" w:space="0" w:color="auto"/>
          </w:divBdr>
        </w:div>
        <w:div w:id="1548493339">
          <w:marLeft w:val="0"/>
          <w:marRight w:val="0"/>
          <w:marTop w:val="0"/>
          <w:marBottom w:val="0"/>
          <w:divBdr>
            <w:top w:val="none" w:sz="0" w:space="0" w:color="auto"/>
            <w:left w:val="none" w:sz="0" w:space="0" w:color="auto"/>
            <w:bottom w:val="none" w:sz="0" w:space="0" w:color="auto"/>
            <w:right w:val="none" w:sz="0" w:space="0" w:color="auto"/>
          </w:divBdr>
        </w:div>
        <w:div w:id="1955020237">
          <w:marLeft w:val="0"/>
          <w:marRight w:val="0"/>
          <w:marTop w:val="0"/>
          <w:marBottom w:val="0"/>
          <w:divBdr>
            <w:top w:val="none" w:sz="0" w:space="0" w:color="auto"/>
            <w:left w:val="none" w:sz="0" w:space="0" w:color="auto"/>
            <w:bottom w:val="none" w:sz="0" w:space="0" w:color="auto"/>
            <w:right w:val="none" w:sz="0" w:space="0" w:color="auto"/>
          </w:divBdr>
        </w:div>
        <w:div w:id="2110923475">
          <w:marLeft w:val="0"/>
          <w:marRight w:val="0"/>
          <w:marTop w:val="0"/>
          <w:marBottom w:val="0"/>
          <w:divBdr>
            <w:top w:val="none" w:sz="0" w:space="0" w:color="auto"/>
            <w:left w:val="none" w:sz="0" w:space="0" w:color="auto"/>
            <w:bottom w:val="none" w:sz="0" w:space="0" w:color="auto"/>
            <w:right w:val="none" w:sz="0" w:space="0" w:color="auto"/>
          </w:divBdr>
        </w:div>
        <w:div w:id="234634641">
          <w:marLeft w:val="0"/>
          <w:marRight w:val="0"/>
          <w:marTop w:val="0"/>
          <w:marBottom w:val="0"/>
          <w:divBdr>
            <w:top w:val="none" w:sz="0" w:space="0" w:color="auto"/>
            <w:left w:val="none" w:sz="0" w:space="0" w:color="auto"/>
            <w:bottom w:val="none" w:sz="0" w:space="0" w:color="auto"/>
            <w:right w:val="none" w:sz="0" w:space="0" w:color="auto"/>
          </w:divBdr>
        </w:div>
        <w:div w:id="147093944">
          <w:marLeft w:val="0"/>
          <w:marRight w:val="0"/>
          <w:marTop w:val="0"/>
          <w:marBottom w:val="0"/>
          <w:divBdr>
            <w:top w:val="none" w:sz="0" w:space="0" w:color="auto"/>
            <w:left w:val="none" w:sz="0" w:space="0" w:color="auto"/>
            <w:bottom w:val="none" w:sz="0" w:space="0" w:color="auto"/>
            <w:right w:val="none" w:sz="0" w:space="0" w:color="auto"/>
          </w:divBdr>
        </w:div>
        <w:div w:id="584918026">
          <w:marLeft w:val="0"/>
          <w:marRight w:val="0"/>
          <w:marTop w:val="0"/>
          <w:marBottom w:val="0"/>
          <w:divBdr>
            <w:top w:val="none" w:sz="0" w:space="0" w:color="auto"/>
            <w:left w:val="none" w:sz="0" w:space="0" w:color="auto"/>
            <w:bottom w:val="none" w:sz="0" w:space="0" w:color="auto"/>
            <w:right w:val="none" w:sz="0" w:space="0" w:color="auto"/>
          </w:divBdr>
        </w:div>
        <w:div w:id="570651823">
          <w:marLeft w:val="0"/>
          <w:marRight w:val="0"/>
          <w:marTop w:val="0"/>
          <w:marBottom w:val="0"/>
          <w:divBdr>
            <w:top w:val="none" w:sz="0" w:space="0" w:color="auto"/>
            <w:left w:val="none" w:sz="0" w:space="0" w:color="auto"/>
            <w:bottom w:val="none" w:sz="0" w:space="0" w:color="auto"/>
            <w:right w:val="none" w:sz="0" w:space="0" w:color="auto"/>
          </w:divBdr>
        </w:div>
        <w:div w:id="70852681">
          <w:marLeft w:val="0"/>
          <w:marRight w:val="0"/>
          <w:marTop w:val="0"/>
          <w:marBottom w:val="0"/>
          <w:divBdr>
            <w:top w:val="none" w:sz="0" w:space="0" w:color="auto"/>
            <w:left w:val="none" w:sz="0" w:space="0" w:color="auto"/>
            <w:bottom w:val="none" w:sz="0" w:space="0" w:color="auto"/>
            <w:right w:val="none" w:sz="0" w:space="0" w:color="auto"/>
          </w:divBdr>
        </w:div>
        <w:div w:id="546993186">
          <w:marLeft w:val="0"/>
          <w:marRight w:val="0"/>
          <w:marTop w:val="0"/>
          <w:marBottom w:val="0"/>
          <w:divBdr>
            <w:top w:val="none" w:sz="0" w:space="0" w:color="auto"/>
            <w:left w:val="none" w:sz="0" w:space="0" w:color="auto"/>
            <w:bottom w:val="none" w:sz="0" w:space="0" w:color="auto"/>
            <w:right w:val="none" w:sz="0" w:space="0" w:color="auto"/>
          </w:divBdr>
        </w:div>
        <w:div w:id="1570532569">
          <w:marLeft w:val="0"/>
          <w:marRight w:val="0"/>
          <w:marTop w:val="0"/>
          <w:marBottom w:val="0"/>
          <w:divBdr>
            <w:top w:val="none" w:sz="0" w:space="0" w:color="auto"/>
            <w:left w:val="none" w:sz="0" w:space="0" w:color="auto"/>
            <w:bottom w:val="none" w:sz="0" w:space="0" w:color="auto"/>
            <w:right w:val="none" w:sz="0" w:space="0" w:color="auto"/>
          </w:divBdr>
        </w:div>
        <w:div w:id="1912158599">
          <w:marLeft w:val="0"/>
          <w:marRight w:val="0"/>
          <w:marTop w:val="0"/>
          <w:marBottom w:val="0"/>
          <w:divBdr>
            <w:top w:val="none" w:sz="0" w:space="0" w:color="auto"/>
            <w:left w:val="none" w:sz="0" w:space="0" w:color="auto"/>
            <w:bottom w:val="none" w:sz="0" w:space="0" w:color="auto"/>
            <w:right w:val="none" w:sz="0" w:space="0" w:color="auto"/>
          </w:divBdr>
        </w:div>
        <w:div w:id="385377577">
          <w:marLeft w:val="0"/>
          <w:marRight w:val="0"/>
          <w:marTop w:val="0"/>
          <w:marBottom w:val="0"/>
          <w:divBdr>
            <w:top w:val="none" w:sz="0" w:space="0" w:color="auto"/>
            <w:left w:val="none" w:sz="0" w:space="0" w:color="auto"/>
            <w:bottom w:val="none" w:sz="0" w:space="0" w:color="auto"/>
            <w:right w:val="none" w:sz="0" w:space="0" w:color="auto"/>
          </w:divBdr>
        </w:div>
        <w:div w:id="105663419">
          <w:marLeft w:val="0"/>
          <w:marRight w:val="0"/>
          <w:marTop w:val="0"/>
          <w:marBottom w:val="0"/>
          <w:divBdr>
            <w:top w:val="none" w:sz="0" w:space="0" w:color="auto"/>
            <w:left w:val="none" w:sz="0" w:space="0" w:color="auto"/>
            <w:bottom w:val="none" w:sz="0" w:space="0" w:color="auto"/>
            <w:right w:val="none" w:sz="0" w:space="0" w:color="auto"/>
          </w:divBdr>
        </w:div>
        <w:div w:id="1722635274">
          <w:marLeft w:val="0"/>
          <w:marRight w:val="0"/>
          <w:marTop w:val="0"/>
          <w:marBottom w:val="0"/>
          <w:divBdr>
            <w:top w:val="none" w:sz="0" w:space="0" w:color="auto"/>
            <w:left w:val="none" w:sz="0" w:space="0" w:color="auto"/>
            <w:bottom w:val="none" w:sz="0" w:space="0" w:color="auto"/>
            <w:right w:val="none" w:sz="0" w:space="0" w:color="auto"/>
          </w:divBdr>
        </w:div>
        <w:div w:id="635183604">
          <w:marLeft w:val="0"/>
          <w:marRight w:val="0"/>
          <w:marTop w:val="0"/>
          <w:marBottom w:val="0"/>
          <w:divBdr>
            <w:top w:val="none" w:sz="0" w:space="0" w:color="auto"/>
            <w:left w:val="none" w:sz="0" w:space="0" w:color="auto"/>
            <w:bottom w:val="none" w:sz="0" w:space="0" w:color="auto"/>
            <w:right w:val="none" w:sz="0" w:space="0" w:color="auto"/>
          </w:divBdr>
        </w:div>
        <w:div w:id="271212450">
          <w:marLeft w:val="0"/>
          <w:marRight w:val="0"/>
          <w:marTop w:val="0"/>
          <w:marBottom w:val="0"/>
          <w:divBdr>
            <w:top w:val="none" w:sz="0" w:space="0" w:color="auto"/>
            <w:left w:val="none" w:sz="0" w:space="0" w:color="auto"/>
            <w:bottom w:val="none" w:sz="0" w:space="0" w:color="auto"/>
            <w:right w:val="none" w:sz="0" w:space="0" w:color="auto"/>
          </w:divBdr>
        </w:div>
        <w:div w:id="1550141709">
          <w:marLeft w:val="0"/>
          <w:marRight w:val="0"/>
          <w:marTop w:val="0"/>
          <w:marBottom w:val="0"/>
          <w:divBdr>
            <w:top w:val="none" w:sz="0" w:space="0" w:color="auto"/>
            <w:left w:val="none" w:sz="0" w:space="0" w:color="auto"/>
            <w:bottom w:val="none" w:sz="0" w:space="0" w:color="auto"/>
            <w:right w:val="none" w:sz="0" w:space="0" w:color="auto"/>
          </w:divBdr>
        </w:div>
        <w:div w:id="103960304">
          <w:marLeft w:val="0"/>
          <w:marRight w:val="0"/>
          <w:marTop w:val="0"/>
          <w:marBottom w:val="0"/>
          <w:divBdr>
            <w:top w:val="none" w:sz="0" w:space="0" w:color="auto"/>
            <w:left w:val="none" w:sz="0" w:space="0" w:color="auto"/>
            <w:bottom w:val="none" w:sz="0" w:space="0" w:color="auto"/>
            <w:right w:val="none" w:sz="0" w:space="0" w:color="auto"/>
          </w:divBdr>
        </w:div>
        <w:div w:id="1729719130">
          <w:marLeft w:val="0"/>
          <w:marRight w:val="0"/>
          <w:marTop w:val="0"/>
          <w:marBottom w:val="0"/>
          <w:divBdr>
            <w:top w:val="none" w:sz="0" w:space="0" w:color="auto"/>
            <w:left w:val="none" w:sz="0" w:space="0" w:color="auto"/>
            <w:bottom w:val="none" w:sz="0" w:space="0" w:color="auto"/>
            <w:right w:val="none" w:sz="0" w:space="0" w:color="auto"/>
          </w:divBdr>
        </w:div>
        <w:div w:id="252711130">
          <w:marLeft w:val="0"/>
          <w:marRight w:val="0"/>
          <w:marTop w:val="0"/>
          <w:marBottom w:val="0"/>
          <w:divBdr>
            <w:top w:val="none" w:sz="0" w:space="0" w:color="auto"/>
            <w:left w:val="none" w:sz="0" w:space="0" w:color="auto"/>
            <w:bottom w:val="none" w:sz="0" w:space="0" w:color="auto"/>
            <w:right w:val="none" w:sz="0" w:space="0" w:color="auto"/>
          </w:divBdr>
        </w:div>
        <w:div w:id="43800492">
          <w:marLeft w:val="0"/>
          <w:marRight w:val="0"/>
          <w:marTop w:val="0"/>
          <w:marBottom w:val="0"/>
          <w:divBdr>
            <w:top w:val="none" w:sz="0" w:space="0" w:color="auto"/>
            <w:left w:val="none" w:sz="0" w:space="0" w:color="auto"/>
            <w:bottom w:val="none" w:sz="0" w:space="0" w:color="auto"/>
            <w:right w:val="none" w:sz="0" w:space="0" w:color="auto"/>
          </w:divBdr>
        </w:div>
        <w:div w:id="127818910">
          <w:marLeft w:val="0"/>
          <w:marRight w:val="0"/>
          <w:marTop w:val="0"/>
          <w:marBottom w:val="0"/>
          <w:divBdr>
            <w:top w:val="none" w:sz="0" w:space="0" w:color="auto"/>
            <w:left w:val="none" w:sz="0" w:space="0" w:color="auto"/>
            <w:bottom w:val="none" w:sz="0" w:space="0" w:color="auto"/>
            <w:right w:val="none" w:sz="0" w:space="0" w:color="auto"/>
          </w:divBdr>
        </w:div>
        <w:div w:id="890576974">
          <w:marLeft w:val="0"/>
          <w:marRight w:val="0"/>
          <w:marTop w:val="0"/>
          <w:marBottom w:val="0"/>
          <w:divBdr>
            <w:top w:val="none" w:sz="0" w:space="0" w:color="auto"/>
            <w:left w:val="none" w:sz="0" w:space="0" w:color="auto"/>
            <w:bottom w:val="none" w:sz="0" w:space="0" w:color="auto"/>
            <w:right w:val="none" w:sz="0" w:space="0" w:color="auto"/>
          </w:divBdr>
        </w:div>
        <w:div w:id="1720393771">
          <w:marLeft w:val="0"/>
          <w:marRight w:val="0"/>
          <w:marTop w:val="0"/>
          <w:marBottom w:val="0"/>
          <w:divBdr>
            <w:top w:val="none" w:sz="0" w:space="0" w:color="auto"/>
            <w:left w:val="none" w:sz="0" w:space="0" w:color="auto"/>
            <w:bottom w:val="none" w:sz="0" w:space="0" w:color="auto"/>
            <w:right w:val="none" w:sz="0" w:space="0" w:color="auto"/>
          </w:divBdr>
        </w:div>
        <w:div w:id="292179886">
          <w:marLeft w:val="0"/>
          <w:marRight w:val="0"/>
          <w:marTop w:val="0"/>
          <w:marBottom w:val="0"/>
          <w:divBdr>
            <w:top w:val="none" w:sz="0" w:space="0" w:color="auto"/>
            <w:left w:val="none" w:sz="0" w:space="0" w:color="auto"/>
            <w:bottom w:val="none" w:sz="0" w:space="0" w:color="auto"/>
            <w:right w:val="none" w:sz="0" w:space="0" w:color="auto"/>
          </w:divBdr>
        </w:div>
        <w:div w:id="1431006905">
          <w:marLeft w:val="0"/>
          <w:marRight w:val="0"/>
          <w:marTop w:val="0"/>
          <w:marBottom w:val="0"/>
          <w:divBdr>
            <w:top w:val="none" w:sz="0" w:space="0" w:color="auto"/>
            <w:left w:val="none" w:sz="0" w:space="0" w:color="auto"/>
            <w:bottom w:val="none" w:sz="0" w:space="0" w:color="auto"/>
            <w:right w:val="none" w:sz="0" w:space="0" w:color="auto"/>
          </w:divBdr>
        </w:div>
        <w:div w:id="1348020412">
          <w:marLeft w:val="0"/>
          <w:marRight w:val="0"/>
          <w:marTop w:val="0"/>
          <w:marBottom w:val="0"/>
          <w:divBdr>
            <w:top w:val="none" w:sz="0" w:space="0" w:color="auto"/>
            <w:left w:val="none" w:sz="0" w:space="0" w:color="auto"/>
            <w:bottom w:val="none" w:sz="0" w:space="0" w:color="auto"/>
            <w:right w:val="none" w:sz="0" w:space="0" w:color="auto"/>
          </w:divBdr>
        </w:div>
        <w:div w:id="1502353916">
          <w:marLeft w:val="0"/>
          <w:marRight w:val="0"/>
          <w:marTop w:val="0"/>
          <w:marBottom w:val="0"/>
          <w:divBdr>
            <w:top w:val="none" w:sz="0" w:space="0" w:color="auto"/>
            <w:left w:val="none" w:sz="0" w:space="0" w:color="auto"/>
            <w:bottom w:val="none" w:sz="0" w:space="0" w:color="auto"/>
            <w:right w:val="none" w:sz="0" w:space="0" w:color="auto"/>
          </w:divBdr>
        </w:div>
        <w:div w:id="1486435514">
          <w:marLeft w:val="0"/>
          <w:marRight w:val="0"/>
          <w:marTop w:val="0"/>
          <w:marBottom w:val="0"/>
          <w:divBdr>
            <w:top w:val="none" w:sz="0" w:space="0" w:color="auto"/>
            <w:left w:val="none" w:sz="0" w:space="0" w:color="auto"/>
            <w:bottom w:val="none" w:sz="0" w:space="0" w:color="auto"/>
            <w:right w:val="none" w:sz="0" w:space="0" w:color="auto"/>
          </w:divBdr>
        </w:div>
        <w:div w:id="1248805326">
          <w:marLeft w:val="0"/>
          <w:marRight w:val="0"/>
          <w:marTop w:val="0"/>
          <w:marBottom w:val="0"/>
          <w:divBdr>
            <w:top w:val="none" w:sz="0" w:space="0" w:color="auto"/>
            <w:left w:val="none" w:sz="0" w:space="0" w:color="auto"/>
            <w:bottom w:val="none" w:sz="0" w:space="0" w:color="auto"/>
            <w:right w:val="none" w:sz="0" w:space="0" w:color="auto"/>
          </w:divBdr>
        </w:div>
        <w:div w:id="308442853">
          <w:marLeft w:val="0"/>
          <w:marRight w:val="0"/>
          <w:marTop w:val="0"/>
          <w:marBottom w:val="0"/>
          <w:divBdr>
            <w:top w:val="none" w:sz="0" w:space="0" w:color="auto"/>
            <w:left w:val="none" w:sz="0" w:space="0" w:color="auto"/>
            <w:bottom w:val="none" w:sz="0" w:space="0" w:color="auto"/>
            <w:right w:val="none" w:sz="0" w:space="0" w:color="auto"/>
          </w:divBdr>
        </w:div>
        <w:div w:id="1740976236">
          <w:marLeft w:val="0"/>
          <w:marRight w:val="0"/>
          <w:marTop w:val="0"/>
          <w:marBottom w:val="0"/>
          <w:divBdr>
            <w:top w:val="none" w:sz="0" w:space="0" w:color="auto"/>
            <w:left w:val="none" w:sz="0" w:space="0" w:color="auto"/>
            <w:bottom w:val="none" w:sz="0" w:space="0" w:color="auto"/>
            <w:right w:val="none" w:sz="0" w:space="0" w:color="auto"/>
          </w:divBdr>
        </w:div>
        <w:div w:id="677580713">
          <w:marLeft w:val="0"/>
          <w:marRight w:val="0"/>
          <w:marTop w:val="0"/>
          <w:marBottom w:val="0"/>
          <w:divBdr>
            <w:top w:val="none" w:sz="0" w:space="0" w:color="auto"/>
            <w:left w:val="none" w:sz="0" w:space="0" w:color="auto"/>
            <w:bottom w:val="none" w:sz="0" w:space="0" w:color="auto"/>
            <w:right w:val="none" w:sz="0" w:space="0" w:color="auto"/>
          </w:divBdr>
        </w:div>
        <w:div w:id="1139104297">
          <w:marLeft w:val="0"/>
          <w:marRight w:val="0"/>
          <w:marTop w:val="0"/>
          <w:marBottom w:val="0"/>
          <w:divBdr>
            <w:top w:val="none" w:sz="0" w:space="0" w:color="auto"/>
            <w:left w:val="none" w:sz="0" w:space="0" w:color="auto"/>
            <w:bottom w:val="none" w:sz="0" w:space="0" w:color="auto"/>
            <w:right w:val="none" w:sz="0" w:space="0" w:color="auto"/>
          </w:divBdr>
        </w:div>
        <w:div w:id="157616190">
          <w:marLeft w:val="0"/>
          <w:marRight w:val="0"/>
          <w:marTop w:val="0"/>
          <w:marBottom w:val="0"/>
          <w:divBdr>
            <w:top w:val="none" w:sz="0" w:space="0" w:color="auto"/>
            <w:left w:val="none" w:sz="0" w:space="0" w:color="auto"/>
            <w:bottom w:val="none" w:sz="0" w:space="0" w:color="auto"/>
            <w:right w:val="none" w:sz="0" w:space="0" w:color="auto"/>
          </w:divBdr>
        </w:div>
        <w:div w:id="1198817102">
          <w:marLeft w:val="0"/>
          <w:marRight w:val="0"/>
          <w:marTop w:val="0"/>
          <w:marBottom w:val="0"/>
          <w:divBdr>
            <w:top w:val="none" w:sz="0" w:space="0" w:color="auto"/>
            <w:left w:val="none" w:sz="0" w:space="0" w:color="auto"/>
            <w:bottom w:val="none" w:sz="0" w:space="0" w:color="auto"/>
            <w:right w:val="none" w:sz="0" w:space="0" w:color="auto"/>
          </w:divBdr>
        </w:div>
        <w:div w:id="1943881043">
          <w:marLeft w:val="0"/>
          <w:marRight w:val="0"/>
          <w:marTop w:val="0"/>
          <w:marBottom w:val="0"/>
          <w:divBdr>
            <w:top w:val="none" w:sz="0" w:space="0" w:color="auto"/>
            <w:left w:val="none" w:sz="0" w:space="0" w:color="auto"/>
            <w:bottom w:val="none" w:sz="0" w:space="0" w:color="auto"/>
            <w:right w:val="none" w:sz="0" w:space="0" w:color="auto"/>
          </w:divBdr>
        </w:div>
        <w:div w:id="337536156">
          <w:marLeft w:val="0"/>
          <w:marRight w:val="0"/>
          <w:marTop w:val="0"/>
          <w:marBottom w:val="0"/>
          <w:divBdr>
            <w:top w:val="none" w:sz="0" w:space="0" w:color="auto"/>
            <w:left w:val="none" w:sz="0" w:space="0" w:color="auto"/>
            <w:bottom w:val="none" w:sz="0" w:space="0" w:color="auto"/>
            <w:right w:val="none" w:sz="0" w:space="0" w:color="auto"/>
          </w:divBdr>
        </w:div>
        <w:div w:id="1738740604">
          <w:marLeft w:val="0"/>
          <w:marRight w:val="0"/>
          <w:marTop w:val="0"/>
          <w:marBottom w:val="0"/>
          <w:divBdr>
            <w:top w:val="none" w:sz="0" w:space="0" w:color="auto"/>
            <w:left w:val="none" w:sz="0" w:space="0" w:color="auto"/>
            <w:bottom w:val="none" w:sz="0" w:space="0" w:color="auto"/>
            <w:right w:val="none" w:sz="0" w:space="0" w:color="auto"/>
          </w:divBdr>
        </w:div>
        <w:div w:id="303854127">
          <w:marLeft w:val="0"/>
          <w:marRight w:val="0"/>
          <w:marTop w:val="0"/>
          <w:marBottom w:val="0"/>
          <w:divBdr>
            <w:top w:val="none" w:sz="0" w:space="0" w:color="auto"/>
            <w:left w:val="none" w:sz="0" w:space="0" w:color="auto"/>
            <w:bottom w:val="none" w:sz="0" w:space="0" w:color="auto"/>
            <w:right w:val="none" w:sz="0" w:space="0" w:color="auto"/>
          </w:divBdr>
        </w:div>
        <w:div w:id="589656849">
          <w:marLeft w:val="0"/>
          <w:marRight w:val="0"/>
          <w:marTop w:val="0"/>
          <w:marBottom w:val="0"/>
          <w:divBdr>
            <w:top w:val="none" w:sz="0" w:space="0" w:color="auto"/>
            <w:left w:val="none" w:sz="0" w:space="0" w:color="auto"/>
            <w:bottom w:val="none" w:sz="0" w:space="0" w:color="auto"/>
            <w:right w:val="none" w:sz="0" w:space="0" w:color="auto"/>
          </w:divBdr>
        </w:div>
        <w:div w:id="37317356">
          <w:marLeft w:val="0"/>
          <w:marRight w:val="0"/>
          <w:marTop w:val="0"/>
          <w:marBottom w:val="0"/>
          <w:divBdr>
            <w:top w:val="none" w:sz="0" w:space="0" w:color="auto"/>
            <w:left w:val="none" w:sz="0" w:space="0" w:color="auto"/>
            <w:bottom w:val="none" w:sz="0" w:space="0" w:color="auto"/>
            <w:right w:val="none" w:sz="0" w:space="0" w:color="auto"/>
          </w:divBdr>
        </w:div>
        <w:div w:id="308633832">
          <w:marLeft w:val="0"/>
          <w:marRight w:val="0"/>
          <w:marTop w:val="0"/>
          <w:marBottom w:val="0"/>
          <w:divBdr>
            <w:top w:val="none" w:sz="0" w:space="0" w:color="auto"/>
            <w:left w:val="none" w:sz="0" w:space="0" w:color="auto"/>
            <w:bottom w:val="none" w:sz="0" w:space="0" w:color="auto"/>
            <w:right w:val="none" w:sz="0" w:space="0" w:color="auto"/>
          </w:divBdr>
        </w:div>
        <w:div w:id="1242763308">
          <w:marLeft w:val="0"/>
          <w:marRight w:val="0"/>
          <w:marTop w:val="0"/>
          <w:marBottom w:val="0"/>
          <w:divBdr>
            <w:top w:val="none" w:sz="0" w:space="0" w:color="auto"/>
            <w:left w:val="none" w:sz="0" w:space="0" w:color="auto"/>
            <w:bottom w:val="none" w:sz="0" w:space="0" w:color="auto"/>
            <w:right w:val="none" w:sz="0" w:space="0" w:color="auto"/>
          </w:divBdr>
        </w:div>
        <w:div w:id="1800298973">
          <w:marLeft w:val="0"/>
          <w:marRight w:val="0"/>
          <w:marTop w:val="0"/>
          <w:marBottom w:val="0"/>
          <w:divBdr>
            <w:top w:val="none" w:sz="0" w:space="0" w:color="auto"/>
            <w:left w:val="none" w:sz="0" w:space="0" w:color="auto"/>
            <w:bottom w:val="none" w:sz="0" w:space="0" w:color="auto"/>
            <w:right w:val="none" w:sz="0" w:space="0" w:color="auto"/>
          </w:divBdr>
        </w:div>
        <w:div w:id="2090497118">
          <w:marLeft w:val="0"/>
          <w:marRight w:val="0"/>
          <w:marTop w:val="0"/>
          <w:marBottom w:val="0"/>
          <w:divBdr>
            <w:top w:val="none" w:sz="0" w:space="0" w:color="auto"/>
            <w:left w:val="none" w:sz="0" w:space="0" w:color="auto"/>
            <w:bottom w:val="none" w:sz="0" w:space="0" w:color="auto"/>
            <w:right w:val="none" w:sz="0" w:space="0" w:color="auto"/>
          </w:divBdr>
        </w:div>
        <w:div w:id="1934628440">
          <w:marLeft w:val="0"/>
          <w:marRight w:val="0"/>
          <w:marTop w:val="0"/>
          <w:marBottom w:val="0"/>
          <w:divBdr>
            <w:top w:val="none" w:sz="0" w:space="0" w:color="auto"/>
            <w:left w:val="none" w:sz="0" w:space="0" w:color="auto"/>
            <w:bottom w:val="none" w:sz="0" w:space="0" w:color="auto"/>
            <w:right w:val="none" w:sz="0" w:space="0" w:color="auto"/>
          </w:divBdr>
        </w:div>
        <w:div w:id="858473360">
          <w:marLeft w:val="0"/>
          <w:marRight w:val="0"/>
          <w:marTop w:val="0"/>
          <w:marBottom w:val="0"/>
          <w:divBdr>
            <w:top w:val="none" w:sz="0" w:space="0" w:color="auto"/>
            <w:left w:val="none" w:sz="0" w:space="0" w:color="auto"/>
            <w:bottom w:val="none" w:sz="0" w:space="0" w:color="auto"/>
            <w:right w:val="none" w:sz="0" w:space="0" w:color="auto"/>
          </w:divBdr>
        </w:div>
        <w:div w:id="2045709020">
          <w:marLeft w:val="0"/>
          <w:marRight w:val="0"/>
          <w:marTop w:val="0"/>
          <w:marBottom w:val="0"/>
          <w:divBdr>
            <w:top w:val="none" w:sz="0" w:space="0" w:color="auto"/>
            <w:left w:val="none" w:sz="0" w:space="0" w:color="auto"/>
            <w:bottom w:val="none" w:sz="0" w:space="0" w:color="auto"/>
            <w:right w:val="none" w:sz="0" w:space="0" w:color="auto"/>
          </w:divBdr>
        </w:div>
        <w:div w:id="625547077">
          <w:marLeft w:val="0"/>
          <w:marRight w:val="0"/>
          <w:marTop w:val="0"/>
          <w:marBottom w:val="0"/>
          <w:divBdr>
            <w:top w:val="none" w:sz="0" w:space="0" w:color="auto"/>
            <w:left w:val="none" w:sz="0" w:space="0" w:color="auto"/>
            <w:bottom w:val="none" w:sz="0" w:space="0" w:color="auto"/>
            <w:right w:val="none" w:sz="0" w:space="0" w:color="auto"/>
          </w:divBdr>
        </w:div>
        <w:div w:id="977690745">
          <w:marLeft w:val="0"/>
          <w:marRight w:val="0"/>
          <w:marTop w:val="0"/>
          <w:marBottom w:val="0"/>
          <w:divBdr>
            <w:top w:val="none" w:sz="0" w:space="0" w:color="auto"/>
            <w:left w:val="none" w:sz="0" w:space="0" w:color="auto"/>
            <w:bottom w:val="none" w:sz="0" w:space="0" w:color="auto"/>
            <w:right w:val="none" w:sz="0" w:space="0" w:color="auto"/>
          </w:divBdr>
        </w:div>
        <w:div w:id="895356023">
          <w:marLeft w:val="0"/>
          <w:marRight w:val="0"/>
          <w:marTop w:val="0"/>
          <w:marBottom w:val="0"/>
          <w:divBdr>
            <w:top w:val="none" w:sz="0" w:space="0" w:color="auto"/>
            <w:left w:val="none" w:sz="0" w:space="0" w:color="auto"/>
            <w:bottom w:val="none" w:sz="0" w:space="0" w:color="auto"/>
            <w:right w:val="none" w:sz="0" w:space="0" w:color="auto"/>
          </w:divBdr>
        </w:div>
        <w:div w:id="716246968">
          <w:marLeft w:val="0"/>
          <w:marRight w:val="0"/>
          <w:marTop w:val="0"/>
          <w:marBottom w:val="0"/>
          <w:divBdr>
            <w:top w:val="none" w:sz="0" w:space="0" w:color="auto"/>
            <w:left w:val="none" w:sz="0" w:space="0" w:color="auto"/>
            <w:bottom w:val="none" w:sz="0" w:space="0" w:color="auto"/>
            <w:right w:val="none" w:sz="0" w:space="0" w:color="auto"/>
          </w:divBdr>
        </w:div>
        <w:div w:id="37362123">
          <w:marLeft w:val="0"/>
          <w:marRight w:val="0"/>
          <w:marTop w:val="0"/>
          <w:marBottom w:val="0"/>
          <w:divBdr>
            <w:top w:val="none" w:sz="0" w:space="0" w:color="auto"/>
            <w:left w:val="none" w:sz="0" w:space="0" w:color="auto"/>
            <w:bottom w:val="none" w:sz="0" w:space="0" w:color="auto"/>
            <w:right w:val="none" w:sz="0" w:space="0" w:color="auto"/>
          </w:divBdr>
        </w:div>
        <w:div w:id="477305266">
          <w:marLeft w:val="0"/>
          <w:marRight w:val="0"/>
          <w:marTop w:val="0"/>
          <w:marBottom w:val="0"/>
          <w:divBdr>
            <w:top w:val="none" w:sz="0" w:space="0" w:color="auto"/>
            <w:left w:val="none" w:sz="0" w:space="0" w:color="auto"/>
            <w:bottom w:val="none" w:sz="0" w:space="0" w:color="auto"/>
            <w:right w:val="none" w:sz="0" w:space="0" w:color="auto"/>
          </w:divBdr>
        </w:div>
        <w:div w:id="1351293384">
          <w:marLeft w:val="0"/>
          <w:marRight w:val="0"/>
          <w:marTop w:val="0"/>
          <w:marBottom w:val="0"/>
          <w:divBdr>
            <w:top w:val="none" w:sz="0" w:space="0" w:color="auto"/>
            <w:left w:val="none" w:sz="0" w:space="0" w:color="auto"/>
            <w:bottom w:val="none" w:sz="0" w:space="0" w:color="auto"/>
            <w:right w:val="none" w:sz="0" w:space="0" w:color="auto"/>
          </w:divBdr>
        </w:div>
        <w:div w:id="527835105">
          <w:marLeft w:val="0"/>
          <w:marRight w:val="0"/>
          <w:marTop w:val="0"/>
          <w:marBottom w:val="0"/>
          <w:divBdr>
            <w:top w:val="none" w:sz="0" w:space="0" w:color="auto"/>
            <w:left w:val="none" w:sz="0" w:space="0" w:color="auto"/>
            <w:bottom w:val="none" w:sz="0" w:space="0" w:color="auto"/>
            <w:right w:val="none" w:sz="0" w:space="0" w:color="auto"/>
          </w:divBdr>
        </w:div>
        <w:div w:id="407846305">
          <w:marLeft w:val="0"/>
          <w:marRight w:val="0"/>
          <w:marTop w:val="0"/>
          <w:marBottom w:val="0"/>
          <w:divBdr>
            <w:top w:val="none" w:sz="0" w:space="0" w:color="auto"/>
            <w:left w:val="none" w:sz="0" w:space="0" w:color="auto"/>
            <w:bottom w:val="none" w:sz="0" w:space="0" w:color="auto"/>
            <w:right w:val="none" w:sz="0" w:space="0" w:color="auto"/>
          </w:divBdr>
        </w:div>
        <w:div w:id="1735934102">
          <w:marLeft w:val="0"/>
          <w:marRight w:val="0"/>
          <w:marTop w:val="0"/>
          <w:marBottom w:val="0"/>
          <w:divBdr>
            <w:top w:val="none" w:sz="0" w:space="0" w:color="auto"/>
            <w:left w:val="none" w:sz="0" w:space="0" w:color="auto"/>
            <w:bottom w:val="none" w:sz="0" w:space="0" w:color="auto"/>
            <w:right w:val="none" w:sz="0" w:space="0" w:color="auto"/>
          </w:divBdr>
        </w:div>
        <w:div w:id="1216115814">
          <w:marLeft w:val="0"/>
          <w:marRight w:val="0"/>
          <w:marTop w:val="0"/>
          <w:marBottom w:val="0"/>
          <w:divBdr>
            <w:top w:val="none" w:sz="0" w:space="0" w:color="auto"/>
            <w:left w:val="none" w:sz="0" w:space="0" w:color="auto"/>
            <w:bottom w:val="none" w:sz="0" w:space="0" w:color="auto"/>
            <w:right w:val="none" w:sz="0" w:space="0" w:color="auto"/>
          </w:divBdr>
        </w:div>
        <w:div w:id="436481788">
          <w:marLeft w:val="0"/>
          <w:marRight w:val="0"/>
          <w:marTop w:val="0"/>
          <w:marBottom w:val="0"/>
          <w:divBdr>
            <w:top w:val="none" w:sz="0" w:space="0" w:color="auto"/>
            <w:left w:val="none" w:sz="0" w:space="0" w:color="auto"/>
            <w:bottom w:val="none" w:sz="0" w:space="0" w:color="auto"/>
            <w:right w:val="none" w:sz="0" w:space="0" w:color="auto"/>
          </w:divBdr>
        </w:div>
        <w:div w:id="2118329404">
          <w:marLeft w:val="0"/>
          <w:marRight w:val="0"/>
          <w:marTop w:val="0"/>
          <w:marBottom w:val="0"/>
          <w:divBdr>
            <w:top w:val="none" w:sz="0" w:space="0" w:color="auto"/>
            <w:left w:val="none" w:sz="0" w:space="0" w:color="auto"/>
            <w:bottom w:val="none" w:sz="0" w:space="0" w:color="auto"/>
            <w:right w:val="none" w:sz="0" w:space="0" w:color="auto"/>
          </w:divBdr>
        </w:div>
        <w:div w:id="701978471">
          <w:marLeft w:val="0"/>
          <w:marRight w:val="0"/>
          <w:marTop w:val="0"/>
          <w:marBottom w:val="0"/>
          <w:divBdr>
            <w:top w:val="none" w:sz="0" w:space="0" w:color="auto"/>
            <w:left w:val="none" w:sz="0" w:space="0" w:color="auto"/>
            <w:bottom w:val="none" w:sz="0" w:space="0" w:color="auto"/>
            <w:right w:val="none" w:sz="0" w:space="0" w:color="auto"/>
          </w:divBdr>
        </w:div>
        <w:div w:id="933250867">
          <w:marLeft w:val="0"/>
          <w:marRight w:val="0"/>
          <w:marTop w:val="0"/>
          <w:marBottom w:val="0"/>
          <w:divBdr>
            <w:top w:val="none" w:sz="0" w:space="0" w:color="auto"/>
            <w:left w:val="none" w:sz="0" w:space="0" w:color="auto"/>
            <w:bottom w:val="none" w:sz="0" w:space="0" w:color="auto"/>
            <w:right w:val="none" w:sz="0" w:space="0" w:color="auto"/>
          </w:divBdr>
        </w:div>
        <w:div w:id="2138985534">
          <w:marLeft w:val="0"/>
          <w:marRight w:val="0"/>
          <w:marTop w:val="0"/>
          <w:marBottom w:val="0"/>
          <w:divBdr>
            <w:top w:val="none" w:sz="0" w:space="0" w:color="auto"/>
            <w:left w:val="none" w:sz="0" w:space="0" w:color="auto"/>
            <w:bottom w:val="none" w:sz="0" w:space="0" w:color="auto"/>
            <w:right w:val="none" w:sz="0" w:space="0" w:color="auto"/>
          </w:divBdr>
        </w:div>
        <w:div w:id="2015256594">
          <w:marLeft w:val="0"/>
          <w:marRight w:val="0"/>
          <w:marTop w:val="0"/>
          <w:marBottom w:val="0"/>
          <w:divBdr>
            <w:top w:val="none" w:sz="0" w:space="0" w:color="auto"/>
            <w:left w:val="none" w:sz="0" w:space="0" w:color="auto"/>
            <w:bottom w:val="none" w:sz="0" w:space="0" w:color="auto"/>
            <w:right w:val="none" w:sz="0" w:space="0" w:color="auto"/>
          </w:divBdr>
        </w:div>
        <w:div w:id="866061921">
          <w:marLeft w:val="0"/>
          <w:marRight w:val="0"/>
          <w:marTop w:val="0"/>
          <w:marBottom w:val="0"/>
          <w:divBdr>
            <w:top w:val="none" w:sz="0" w:space="0" w:color="auto"/>
            <w:left w:val="none" w:sz="0" w:space="0" w:color="auto"/>
            <w:bottom w:val="none" w:sz="0" w:space="0" w:color="auto"/>
            <w:right w:val="none" w:sz="0" w:space="0" w:color="auto"/>
          </w:divBdr>
        </w:div>
        <w:div w:id="701713537">
          <w:marLeft w:val="0"/>
          <w:marRight w:val="0"/>
          <w:marTop w:val="0"/>
          <w:marBottom w:val="0"/>
          <w:divBdr>
            <w:top w:val="none" w:sz="0" w:space="0" w:color="auto"/>
            <w:left w:val="none" w:sz="0" w:space="0" w:color="auto"/>
            <w:bottom w:val="none" w:sz="0" w:space="0" w:color="auto"/>
            <w:right w:val="none" w:sz="0" w:space="0" w:color="auto"/>
          </w:divBdr>
        </w:div>
        <w:div w:id="439572955">
          <w:marLeft w:val="0"/>
          <w:marRight w:val="0"/>
          <w:marTop w:val="0"/>
          <w:marBottom w:val="0"/>
          <w:divBdr>
            <w:top w:val="none" w:sz="0" w:space="0" w:color="auto"/>
            <w:left w:val="none" w:sz="0" w:space="0" w:color="auto"/>
            <w:bottom w:val="none" w:sz="0" w:space="0" w:color="auto"/>
            <w:right w:val="none" w:sz="0" w:space="0" w:color="auto"/>
          </w:divBdr>
        </w:div>
        <w:div w:id="1316840181">
          <w:marLeft w:val="0"/>
          <w:marRight w:val="0"/>
          <w:marTop w:val="0"/>
          <w:marBottom w:val="0"/>
          <w:divBdr>
            <w:top w:val="none" w:sz="0" w:space="0" w:color="auto"/>
            <w:left w:val="none" w:sz="0" w:space="0" w:color="auto"/>
            <w:bottom w:val="none" w:sz="0" w:space="0" w:color="auto"/>
            <w:right w:val="none" w:sz="0" w:space="0" w:color="auto"/>
          </w:divBdr>
        </w:div>
        <w:div w:id="1686980726">
          <w:marLeft w:val="0"/>
          <w:marRight w:val="0"/>
          <w:marTop w:val="0"/>
          <w:marBottom w:val="0"/>
          <w:divBdr>
            <w:top w:val="none" w:sz="0" w:space="0" w:color="auto"/>
            <w:left w:val="none" w:sz="0" w:space="0" w:color="auto"/>
            <w:bottom w:val="none" w:sz="0" w:space="0" w:color="auto"/>
            <w:right w:val="none" w:sz="0" w:space="0" w:color="auto"/>
          </w:divBdr>
        </w:div>
        <w:div w:id="1732264884">
          <w:marLeft w:val="0"/>
          <w:marRight w:val="0"/>
          <w:marTop w:val="0"/>
          <w:marBottom w:val="0"/>
          <w:divBdr>
            <w:top w:val="none" w:sz="0" w:space="0" w:color="auto"/>
            <w:left w:val="none" w:sz="0" w:space="0" w:color="auto"/>
            <w:bottom w:val="none" w:sz="0" w:space="0" w:color="auto"/>
            <w:right w:val="none" w:sz="0" w:space="0" w:color="auto"/>
          </w:divBdr>
        </w:div>
        <w:div w:id="2013794947">
          <w:marLeft w:val="0"/>
          <w:marRight w:val="0"/>
          <w:marTop w:val="0"/>
          <w:marBottom w:val="0"/>
          <w:divBdr>
            <w:top w:val="none" w:sz="0" w:space="0" w:color="auto"/>
            <w:left w:val="none" w:sz="0" w:space="0" w:color="auto"/>
            <w:bottom w:val="none" w:sz="0" w:space="0" w:color="auto"/>
            <w:right w:val="none" w:sz="0" w:space="0" w:color="auto"/>
          </w:divBdr>
        </w:div>
        <w:div w:id="686709710">
          <w:marLeft w:val="0"/>
          <w:marRight w:val="0"/>
          <w:marTop w:val="0"/>
          <w:marBottom w:val="0"/>
          <w:divBdr>
            <w:top w:val="none" w:sz="0" w:space="0" w:color="auto"/>
            <w:left w:val="none" w:sz="0" w:space="0" w:color="auto"/>
            <w:bottom w:val="none" w:sz="0" w:space="0" w:color="auto"/>
            <w:right w:val="none" w:sz="0" w:space="0" w:color="auto"/>
          </w:divBdr>
        </w:div>
        <w:div w:id="78412876">
          <w:marLeft w:val="0"/>
          <w:marRight w:val="0"/>
          <w:marTop w:val="0"/>
          <w:marBottom w:val="0"/>
          <w:divBdr>
            <w:top w:val="none" w:sz="0" w:space="0" w:color="auto"/>
            <w:left w:val="none" w:sz="0" w:space="0" w:color="auto"/>
            <w:bottom w:val="none" w:sz="0" w:space="0" w:color="auto"/>
            <w:right w:val="none" w:sz="0" w:space="0" w:color="auto"/>
          </w:divBdr>
        </w:div>
        <w:div w:id="801658695">
          <w:marLeft w:val="0"/>
          <w:marRight w:val="0"/>
          <w:marTop w:val="0"/>
          <w:marBottom w:val="0"/>
          <w:divBdr>
            <w:top w:val="none" w:sz="0" w:space="0" w:color="auto"/>
            <w:left w:val="none" w:sz="0" w:space="0" w:color="auto"/>
            <w:bottom w:val="none" w:sz="0" w:space="0" w:color="auto"/>
            <w:right w:val="none" w:sz="0" w:space="0" w:color="auto"/>
          </w:divBdr>
        </w:div>
        <w:div w:id="1375036207">
          <w:marLeft w:val="0"/>
          <w:marRight w:val="0"/>
          <w:marTop w:val="0"/>
          <w:marBottom w:val="0"/>
          <w:divBdr>
            <w:top w:val="none" w:sz="0" w:space="0" w:color="auto"/>
            <w:left w:val="none" w:sz="0" w:space="0" w:color="auto"/>
            <w:bottom w:val="none" w:sz="0" w:space="0" w:color="auto"/>
            <w:right w:val="none" w:sz="0" w:space="0" w:color="auto"/>
          </w:divBdr>
        </w:div>
        <w:div w:id="744034745">
          <w:marLeft w:val="0"/>
          <w:marRight w:val="0"/>
          <w:marTop w:val="0"/>
          <w:marBottom w:val="0"/>
          <w:divBdr>
            <w:top w:val="none" w:sz="0" w:space="0" w:color="auto"/>
            <w:left w:val="none" w:sz="0" w:space="0" w:color="auto"/>
            <w:bottom w:val="none" w:sz="0" w:space="0" w:color="auto"/>
            <w:right w:val="none" w:sz="0" w:space="0" w:color="auto"/>
          </w:divBdr>
        </w:div>
        <w:div w:id="1620993951">
          <w:marLeft w:val="0"/>
          <w:marRight w:val="0"/>
          <w:marTop w:val="0"/>
          <w:marBottom w:val="0"/>
          <w:divBdr>
            <w:top w:val="none" w:sz="0" w:space="0" w:color="auto"/>
            <w:left w:val="none" w:sz="0" w:space="0" w:color="auto"/>
            <w:bottom w:val="none" w:sz="0" w:space="0" w:color="auto"/>
            <w:right w:val="none" w:sz="0" w:space="0" w:color="auto"/>
          </w:divBdr>
        </w:div>
        <w:div w:id="1707874496">
          <w:marLeft w:val="0"/>
          <w:marRight w:val="0"/>
          <w:marTop w:val="0"/>
          <w:marBottom w:val="0"/>
          <w:divBdr>
            <w:top w:val="none" w:sz="0" w:space="0" w:color="auto"/>
            <w:left w:val="none" w:sz="0" w:space="0" w:color="auto"/>
            <w:bottom w:val="none" w:sz="0" w:space="0" w:color="auto"/>
            <w:right w:val="none" w:sz="0" w:space="0" w:color="auto"/>
          </w:divBdr>
        </w:div>
        <w:div w:id="93208112">
          <w:marLeft w:val="0"/>
          <w:marRight w:val="0"/>
          <w:marTop w:val="0"/>
          <w:marBottom w:val="0"/>
          <w:divBdr>
            <w:top w:val="none" w:sz="0" w:space="0" w:color="auto"/>
            <w:left w:val="none" w:sz="0" w:space="0" w:color="auto"/>
            <w:bottom w:val="none" w:sz="0" w:space="0" w:color="auto"/>
            <w:right w:val="none" w:sz="0" w:space="0" w:color="auto"/>
          </w:divBdr>
        </w:div>
        <w:div w:id="1217932439">
          <w:marLeft w:val="0"/>
          <w:marRight w:val="0"/>
          <w:marTop w:val="0"/>
          <w:marBottom w:val="0"/>
          <w:divBdr>
            <w:top w:val="none" w:sz="0" w:space="0" w:color="auto"/>
            <w:left w:val="none" w:sz="0" w:space="0" w:color="auto"/>
            <w:bottom w:val="none" w:sz="0" w:space="0" w:color="auto"/>
            <w:right w:val="none" w:sz="0" w:space="0" w:color="auto"/>
          </w:divBdr>
        </w:div>
        <w:div w:id="545334736">
          <w:marLeft w:val="0"/>
          <w:marRight w:val="0"/>
          <w:marTop w:val="0"/>
          <w:marBottom w:val="0"/>
          <w:divBdr>
            <w:top w:val="none" w:sz="0" w:space="0" w:color="auto"/>
            <w:left w:val="none" w:sz="0" w:space="0" w:color="auto"/>
            <w:bottom w:val="none" w:sz="0" w:space="0" w:color="auto"/>
            <w:right w:val="none" w:sz="0" w:space="0" w:color="auto"/>
          </w:divBdr>
        </w:div>
        <w:div w:id="1055659511">
          <w:marLeft w:val="0"/>
          <w:marRight w:val="0"/>
          <w:marTop w:val="0"/>
          <w:marBottom w:val="0"/>
          <w:divBdr>
            <w:top w:val="none" w:sz="0" w:space="0" w:color="auto"/>
            <w:left w:val="none" w:sz="0" w:space="0" w:color="auto"/>
            <w:bottom w:val="none" w:sz="0" w:space="0" w:color="auto"/>
            <w:right w:val="none" w:sz="0" w:space="0" w:color="auto"/>
          </w:divBdr>
        </w:div>
        <w:div w:id="1139347784">
          <w:marLeft w:val="0"/>
          <w:marRight w:val="0"/>
          <w:marTop w:val="0"/>
          <w:marBottom w:val="0"/>
          <w:divBdr>
            <w:top w:val="none" w:sz="0" w:space="0" w:color="auto"/>
            <w:left w:val="none" w:sz="0" w:space="0" w:color="auto"/>
            <w:bottom w:val="none" w:sz="0" w:space="0" w:color="auto"/>
            <w:right w:val="none" w:sz="0" w:space="0" w:color="auto"/>
          </w:divBdr>
        </w:div>
        <w:div w:id="2127851110">
          <w:marLeft w:val="0"/>
          <w:marRight w:val="0"/>
          <w:marTop w:val="0"/>
          <w:marBottom w:val="0"/>
          <w:divBdr>
            <w:top w:val="none" w:sz="0" w:space="0" w:color="auto"/>
            <w:left w:val="none" w:sz="0" w:space="0" w:color="auto"/>
            <w:bottom w:val="none" w:sz="0" w:space="0" w:color="auto"/>
            <w:right w:val="none" w:sz="0" w:space="0" w:color="auto"/>
          </w:divBdr>
        </w:div>
        <w:div w:id="1766727020">
          <w:marLeft w:val="0"/>
          <w:marRight w:val="0"/>
          <w:marTop w:val="0"/>
          <w:marBottom w:val="0"/>
          <w:divBdr>
            <w:top w:val="none" w:sz="0" w:space="0" w:color="auto"/>
            <w:left w:val="none" w:sz="0" w:space="0" w:color="auto"/>
            <w:bottom w:val="none" w:sz="0" w:space="0" w:color="auto"/>
            <w:right w:val="none" w:sz="0" w:space="0" w:color="auto"/>
          </w:divBdr>
        </w:div>
        <w:div w:id="1229422541">
          <w:marLeft w:val="0"/>
          <w:marRight w:val="0"/>
          <w:marTop w:val="0"/>
          <w:marBottom w:val="0"/>
          <w:divBdr>
            <w:top w:val="none" w:sz="0" w:space="0" w:color="auto"/>
            <w:left w:val="none" w:sz="0" w:space="0" w:color="auto"/>
            <w:bottom w:val="none" w:sz="0" w:space="0" w:color="auto"/>
            <w:right w:val="none" w:sz="0" w:space="0" w:color="auto"/>
          </w:divBdr>
        </w:div>
        <w:div w:id="2014410862">
          <w:marLeft w:val="0"/>
          <w:marRight w:val="0"/>
          <w:marTop w:val="0"/>
          <w:marBottom w:val="0"/>
          <w:divBdr>
            <w:top w:val="none" w:sz="0" w:space="0" w:color="auto"/>
            <w:left w:val="none" w:sz="0" w:space="0" w:color="auto"/>
            <w:bottom w:val="none" w:sz="0" w:space="0" w:color="auto"/>
            <w:right w:val="none" w:sz="0" w:space="0" w:color="auto"/>
          </w:divBdr>
        </w:div>
        <w:div w:id="652569221">
          <w:marLeft w:val="0"/>
          <w:marRight w:val="0"/>
          <w:marTop w:val="0"/>
          <w:marBottom w:val="0"/>
          <w:divBdr>
            <w:top w:val="none" w:sz="0" w:space="0" w:color="auto"/>
            <w:left w:val="none" w:sz="0" w:space="0" w:color="auto"/>
            <w:bottom w:val="none" w:sz="0" w:space="0" w:color="auto"/>
            <w:right w:val="none" w:sz="0" w:space="0" w:color="auto"/>
          </w:divBdr>
          <w:divsChild>
            <w:div w:id="916934833">
              <w:marLeft w:val="-75"/>
              <w:marRight w:val="0"/>
              <w:marTop w:val="30"/>
              <w:marBottom w:val="30"/>
              <w:divBdr>
                <w:top w:val="none" w:sz="0" w:space="0" w:color="auto"/>
                <w:left w:val="none" w:sz="0" w:space="0" w:color="auto"/>
                <w:bottom w:val="none" w:sz="0" w:space="0" w:color="auto"/>
                <w:right w:val="none" w:sz="0" w:space="0" w:color="auto"/>
              </w:divBdr>
              <w:divsChild>
                <w:div w:id="1978996331">
                  <w:marLeft w:val="0"/>
                  <w:marRight w:val="0"/>
                  <w:marTop w:val="0"/>
                  <w:marBottom w:val="0"/>
                  <w:divBdr>
                    <w:top w:val="none" w:sz="0" w:space="0" w:color="auto"/>
                    <w:left w:val="none" w:sz="0" w:space="0" w:color="auto"/>
                    <w:bottom w:val="none" w:sz="0" w:space="0" w:color="auto"/>
                    <w:right w:val="none" w:sz="0" w:space="0" w:color="auto"/>
                  </w:divBdr>
                  <w:divsChild>
                    <w:div w:id="882714640">
                      <w:marLeft w:val="0"/>
                      <w:marRight w:val="0"/>
                      <w:marTop w:val="0"/>
                      <w:marBottom w:val="0"/>
                      <w:divBdr>
                        <w:top w:val="none" w:sz="0" w:space="0" w:color="auto"/>
                        <w:left w:val="none" w:sz="0" w:space="0" w:color="auto"/>
                        <w:bottom w:val="none" w:sz="0" w:space="0" w:color="auto"/>
                        <w:right w:val="none" w:sz="0" w:space="0" w:color="auto"/>
                      </w:divBdr>
                    </w:div>
                  </w:divsChild>
                </w:div>
                <w:div w:id="692805068">
                  <w:marLeft w:val="0"/>
                  <w:marRight w:val="0"/>
                  <w:marTop w:val="0"/>
                  <w:marBottom w:val="0"/>
                  <w:divBdr>
                    <w:top w:val="none" w:sz="0" w:space="0" w:color="auto"/>
                    <w:left w:val="none" w:sz="0" w:space="0" w:color="auto"/>
                    <w:bottom w:val="none" w:sz="0" w:space="0" w:color="auto"/>
                    <w:right w:val="none" w:sz="0" w:space="0" w:color="auto"/>
                  </w:divBdr>
                  <w:divsChild>
                    <w:div w:id="584843615">
                      <w:marLeft w:val="0"/>
                      <w:marRight w:val="0"/>
                      <w:marTop w:val="0"/>
                      <w:marBottom w:val="0"/>
                      <w:divBdr>
                        <w:top w:val="none" w:sz="0" w:space="0" w:color="auto"/>
                        <w:left w:val="none" w:sz="0" w:space="0" w:color="auto"/>
                        <w:bottom w:val="none" w:sz="0" w:space="0" w:color="auto"/>
                        <w:right w:val="none" w:sz="0" w:space="0" w:color="auto"/>
                      </w:divBdr>
                    </w:div>
                  </w:divsChild>
                </w:div>
                <w:div w:id="1556744289">
                  <w:marLeft w:val="0"/>
                  <w:marRight w:val="0"/>
                  <w:marTop w:val="0"/>
                  <w:marBottom w:val="0"/>
                  <w:divBdr>
                    <w:top w:val="none" w:sz="0" w:space="0" w:color="auto"/>
                    <w:left w:val="none" w:sz="0" w:space="0" w:color="auto"/>
                    <w:bottom w:val="none" w:sz="0" w:space="0" w:color="auto"/>
                    <w:right w:val="none" w:sz="0" w:space="0" w:color="auto"/>
                  </w:divBdr>
                  <w:divsChild>
                    <w:div w:id="251359279">
                      <w:marLeft w:val="0"/>
                      <w:marRight w:val="0"/>
                      <w:marTop w:val="0"/>
                      <w:marBottom w:val="0"/>
                      <w:divBdr>
                        <w:top w:val="none" w:sz="0" w:space="0" w:color="auto"/>
                        <w:left w:val="none" w:sz="0" w:space="0" w:color="auto"/>
                        <w:bottom w:val="none" w:sz="0" w:space="0" w:color="auto"/>
                        <w:right w:val="none" w:sz="0" w:space="0" w:color="auto"/>
                      </w:divBdr>
                    </w:div>
                  </w:divsChild>
                </w:div>
                <w:div w:id="899487196">
                  <w:marLeft w:val="0"/>
                  <w:marRight w:val="0"/>
                  <w:marTop w:val="0"/>
                  <w:marBottom w:val="0"/>
                  <w:divBdr>
                    <w:top w:val="none" w:sz="0" w:space="0" w:color="auto"/>
                    <w:left w:val="none" w:sz="0" w:space="0" w:color="auto"/>
                    <w:bottom w:val="none" w:sz="0" w:space="0" w:color="auto"/>
                    <w:right w:val="none" w:sz="0" w:space="0" w:color="auto"/>
                  </w:divBdr>
                  <w:divsChild>
                    <w:div w:id="1947032363">
                      <w:marLeft w:val="0"/>
                      <w:marRight w:val="0"/>
                      <w:marTop w:val="0"/>
                      <w:marBottom w:val="0"/>
                      <w:divBdr>
                        <w:top w:val="none" w:sz="0" w:space="0" w:color="auto"/>
                        <w:left w:val="none" w:sz="0" w:space="0" w:color="auto"/>
                        <w:bottom w:val="none" w:sz="0" w:space="0" w:color="auto"/>
                        <w:right w:val="none" w:sz="0" w:space="0" w:color="auto"/>
                      </w:divBdr>
                    </w:div>
                  </w:divsChild>
                </w:div>
                <w:div w:id="1454985468">
                  <w:marLeft w:val="0"/>
                  <w:marRight w:val="0"/>
                  <w:marTop w:val="0"/>
                  <w:marBottom w:val="0"/>
                  <w:divBdr>
                    <w:top w:val="none" w:sz="0" w:space="0" w:color="auto"/>
                    <w:left w:val="none" w:sz="0" w:space="0" w:color="auto"/>
                    <w:bottom w:val="none" w:sz="0" w:space="0" w:color="auto"/>
                    <w:right w:val="none" w:sz="0" w:space="0" w:color="auto"/>
                  </w:divBdr>
                  <w:divsChild>
                    <w:div w:id="706953203">
                      <w:marLeft w:val="0"/>
                      <w:marRight w:val="0"/>
                      <w:marTop w:val="0"/>
                      <w:marBottom w:val="0"/>
                      <w:divBdr>
                        <w:top w:val="none" w:sz="0" w:space="0" w:color="auto"/>
                        <w:left w:val="none" w:sz="0" w:space="0" w:color="auto"/>
                        <w:bottom w:val="none" w:sz="0" w:space="0" w:color="auto"/>
                        <w:right w:val="none" w:sz="0" w:space="0" w:color="auto"/>
                      </w:divBdr>
                    </w:div>
                  </w:divsChild>
                </w:div>
                <w:div w:id="496115132">
                  <w:marLeft w:val="0"/>
                  <w:marRight w:val="0"/>
                  <w:marTop w:val="0"/>
                  <w:marBottom w:val="0"/>
                  <w:divBdr>
                    <w:top w:val="none" w:sz="0" w:space="0" w:color="auto"/>
                    <w:left w:val="none" w:sz="0" w:space="0" w:color="auto"/>
                    <w:bottom w:val="none" w:sz="0" w:space="0" w:color="auto"/>
                    <w:right w:val="none" w:sz="0" w:space="0" w:color="auto"/>
                  </w:divBdr>
                  <w:divsChild>
                    <w:div w:id="1920866283">
                      <w:marLeft w:val="0"/>
                      <w:marRight w:val="0"/>
                      <w:marTop w:val="0"/>
                      <w:marBottom w:val="0"/>
                      <w:divBdr>
                        <w:top w:val="none" w:sz="0" w:space="0" w:color="auto"/>
                        <w:left w:val="none" w:sz="0" w:space="0" w:color="auto"/>
                        <w:bottom w:val="none" w:sz="0" w:space="0" w:color="auto"/>
                        <w:right w:val="none" w:sz="0" w:space="0" w:color="auto"/>
                      </w:divBdr>
                    </w:div>
                  </w:divsChild>
                </w:div>
                <w:div w:id="806703294">
                  <w:marLeft w:val="0"/>
                  <w:marRight w:val="0"/>
                  <w:marTop w:val="0"/>
                  <w:marBottom w:val="0"/>
                  <w:divBdr>
                    <w:top w:val="none" w:sz="0" w:space="0" w:color="auto"/>
                    <w:left w:val="none" w:sz="0" w:space="0" w:color="auto"/>
                    <w:bottom w:val="none" w:sz="0" w:space="0" w:color="auto"/>
                    <w:right w:val="none" w:sz="0" w:space="0" w:color="auto"/>
                  </w:divBdr>
                  <w:divsChild>
                    <w:div w:id="1407845347">
                      <w:marLeft w:val="0"/>
                      <w:marRight w:val="0"/>
                      <w:marTop w:val="0"/>
                      <w:marBottom w:val="0"/>
                      <w:divBdr>
                        <w:top w:val="none" w:sz="0" w:space="0" w:color="auto"/>
                        <w:left w:val="none" w:sz="0" w:space="0" w:color="auto"/>
                        <w:bottom w:val="none" w:sz="0" w:space="0" w:color="auto"/>
                        <w:right w:val="none" w:sz="0" w:space="0" w:color="auto"/>
                      </w:divBdr>
                    </w:div>
                  </w:divsChild>
                </w:div>
                <w:div w:id="532615145">
                  <w:marLeft w:val="0"/>
                  <w:marRight w:val="0"/>
                  <w:marTop w:val="0"/>
                  <w:marBottom w:val="0"/>
                  <w:divBdr>
                    <w:top w:val="none" w:sz="0" w:space="0" w:color="auto"/>
                    <w:left w:val="none" w:sz="0" w:space="0" w:color="auto"/>
                    <w:bottom w:val="none" w:sz="0" w:space="0" w:color="auto"/>
                    <w:right w:val="none" w:sz="0" w:space="0" w:color="auto"/>
                  </w:divBdr>
                  <w:divsChild>
                    <w:div w:id="530993225">
                      <w:marLeft w:val="0"/>
                      <w:marRight w:val="0"/>
                      <w:marTop w:val="0"/>
                      <w:marBottom w:val="0"/>
                      <w:divBdr>
                        <w:top w:val="none" w:sz="0" w:space="0" w:color="auto"/>
                        <w:left w:val="none" w:sz="0" w:space="0" w:color="auto"/>
                        <w:bottom w:val="none" w:sz="0" w:space="0" w:color="auto"/>
                        <w:right w:val="none" w:sz="0" w:space="0" w:color="auto"/>
                      </w:divBdr>
                    </w:div>
                  </w:divsChild>
                </w:div>
                <w:div w:id="2140681026">
                  <w:marLeft w:val="0"/>
                  <w:marRight w:val="0"/>
                  <w:marTop w:val="0"/>
                  <w:marBottom w:val="0"/>
                  <w:divBdr>
                    <w:top w:val="none" w:sz="0" w:space="0" w:color="auto"/>
                    <w:left w:val="none" w:sz="0" w:space="0" w:color="auto"/>
                    <w:bottom w:val="none" w:sz="0" w:space="0" w:color="auto"/>
                    <w:right w:val="none" w:sz="0" w:space="0" w:color="auto"/>
                  </w:divBdr>
                  <w:divsChild>
                    <w:div w:id="1505433722">
                      <w:marLeft w:val="0"/>
                      <w:marRight w:val="0"/>
                      <w:marTop w:val="0"/>
                      <w:marBottom w:val="0"/>
                      <w:divBdr>
                        <w:top w:val="none" w:sz="0" w:space="0" w:color="auto"/>
                        <w:left w:val="none" w:sz="0" w:space="0" w:color="auto"/>
                        <w:bottom w:val="none" w:sz="0" w:space="0" w:color="auto"/>
                        <w:right w:val="none" w:sz="0" w:space="0" w:color="auto"/>
                      </w:divBdr>
                    </w:div>
                  </w:divsChild>
                </w:div>
                <w:div w:id="471022981">
                  <w:marLeft w:val="0"/>
                  <w:marRight w:val="0"/>
                  <w:marTop w:val="0"/>
                  <w:marBottom w:val="0"/>
                  <w:divBdr>
                    <w:top w:val="none" w:sz="0" w:space="0" w:color="auto"/>
                    <w:left w:val="none" w:sz="0" w:space="0" w:color="auto"/>
                    <w:bottom w:val="none" w:sz="0" w:space="0" w:color="auto"/>
                    <w:right w:val="none" w:sz="0" w:space="0" w:color="auto"/>
                  </w:divBdr>
                  <w:divsChild>
                    <w:div w:id="163210051">
                      <w:marLeft w:val="0"/>
                      <w:marRight w:val="0"/>
                      <w:marTop w:val="0"/>
                      <w:marBottom w:val="0"/>
                      <w:divBdr>
                        <w:top w:val="none" w:sz="0" w:space="0" w:color="auto"/>
                        <w:left w:val="none" w:sz="0" w:space="0" w:color="auto"/>
                        <w:bottom w:val="none" w:sz="0" w:space="0" w:color="auto"/>
                        <w:right w:val="none" w:sz="0" w:space="0" w:color="auto"/>
                      </w:divBdr>
                    </w:div>
                  </w:divsChild>
                </w:div>
                <w:div w:id="1081877578">
                  <w:marLeft w:val="0"/>
                  <w:marRight w:val="0"/>
                  <w:marTop w:val="0"/>
                  <w:marBottom w:val="0"/>
                  <w:divBdr>
                    <w:top w:val="none" w:sz="0" w:space="0" w:color="auto"/>
                    <w:left w:val="none" w:sz="0" w:space="0" w:color="auto"/>
                    <w:bottom w:val="none" w:sz="0" w:space="0" w:color="auto"/>
                    <w:right w:val="none" w:sz="0" w:space="0" w:color="auto"/>
                  </w:divBdr>
                  <w:divsChild>
                    <w:div w:id="1062676504">
                      <w:marLeft w:val="0"/>
                      <w:marRight w:val="0"/>
                      <w:marTop w:val="0"/>
                      <w:marBottom w:val="0"/>
                      <w:divBdr>
                        <w:top w:val="none" w:sz="0" w:space="0" w:color="auto"/>
                        <w:left w:val="none" w:sz="0" w:space="0" w:color="auto"/>
                        <w:bottom w:val="none" w:sz="0" w:space="0" w:color="auto"/>
                        <w:right w:val="none" w:sz="0" w:space="0" w:color="auto"/>
                      </w:divBdr>
                    </w:div>
                  </w:divsChild>
                </w:div>
                <w:div w:id="1212959512">
                  <w:marLeft w:val="0"/>
                  <w:marRight w:val="0"/>
                  <w:marTop w:val="0"/>
                  <w:marBottom w:val="0"/>
                  <w:divBdr>
                    <w:top w:val="none" w:sz="0" w:space="0" w:color="auto"/>
                    <w:left w:val="none" w:sz="0" w:space="0" w:color="auto"/>
                    <w:bottom w:val="none" w:sz="0" w:space="0" w:color="auto"/>
                    <w:right w:val="none" w:sz="0" w:space="0" w:color="auto"/>
                  </w:divBdr>
                  <w:divsChild>
                    <w:div w:id="1004867984">
                      <w:marLeft w:val="0"/>
                      <w:marRight w:val="0"/>
                      <w:marTop w:val="0"/>
                      <w:marBottom w:val="0"/>
                      <w:divBdr>
                        <w:top w:val="none" w:sz="0" w:space="0" w:color="auto"/>
                        <w:left w:val="none" w:sz="0" w:space="0" w:color="auto"/>
                        <w:bottom w:val="none" w:sz="0" w:space="0" w:color="auto"/>
                        <w:right w:val="none" w:sz="0" w:space="0" w:color="auto"/>
                      </w:divBdr>
                    </w:div>
                  </w:divsChild>
                </w:div>
                <w:div w:id="1890145551">
                  <w:marLeft w:val="0"/>
                  <w:marRight w:val="0"/>
                  <w:marTop w:val="0"/>
                  <w:marBottom w:val="0"/>
                  <w:divBdr>
                    <w:top w:val="none" w:sz="0" w:space="0" w:color="auto"/>
                    <w:left w:val="none" w:sz="0" w:space="0" w:color="auto"/>
                    <w:bottom w:val="none" w:sz="0" w:space="0" w:color="auto"/>
                    <w:right w:val="none" w:sz="0" w:space="0" w:color="auto"/>
                  </w:divBdr>
                  <w:divsChild>
                    <w:div w:id="1707683022">
                      <w:marLeft w:val="0"/>
                      <w:marRight w:val="0"/>
                      <w:marTop w:val="0"/>
                      <w:marBottom w:val="0"/>
                      <w:divBdr>
                        <w:top w:val="none" w:sz="0" w:space="0" w:color="auto"/>
                        <w:left w:val="none" w:sz="0" w:space="0" w:color="auto"/>
                        <w:bottom w:val="none" w:sz="0" w:space="0" w:color="auto"/>
                        <w:right w:val="none" w:sz="0" w:space="0" w:color="auto"/>
                      </w:divBdr>
                    </w:div>
                  </w:divsChild>
                </w:div>
                <w:div w:id="1133594930">
                  <w:marLeft w:val="0"/>
                  <w:marRight w:val="0"/>
                  <w:marTop w:val="0"/>
                  <w:marBottom w:val="0"/>
                  <w:divBdr>
                    <w:top w:val="none" w:sz="0" w:space="0" w:color="auto"/>
                    <w:left w:val="none" w:sz="0" w:space="0" w:color="auto"/>
                    <w:bottom w:val="none" w:sz="0" w:space="0" w:color="auto"/>
                    <w:right w:val="none" w:sz="0" w:space="0" w:color="auto"/>
                  </w:divBdr>
                  <w:divsChild>
                    <w:div w:id="1183207825">
                      <w:marLeft w:val="0"/>
                      <w:marRight w:val="0"/>
                      <w:marTop w:val="0"/>
                      <w:marBottom w:val="0"/>
                      <w:divBdr>
                        <w:top w:val="none" w:sz="0" w:space="0" w:color="auto"/>
                        <w:left w:val="none" w:sz="0" w:space="0" w:color="auto"/>
                        <w:bottom w:val="none" w:sz="0" w:space="0" w:color="auto"/>
                        <w:right w:val="none" w:sz="0" w:space="0" w:color="auto"/>
                      </w:divBdr>
                    </w:div>
                  </w:divsChild>
                </w:div>
                <w:div w:id="1272130725">
                  <w:marLeft w:val="0"/>
                  <w:marRight w:val="0"/>
                  <w:marTop w:val="0"/>
                  <w:marBottom w:val="0"/>
                  <w:divBdr>
                    <w:top w:val="none" w:sz="0" w:space="0" w:color="auto"/>
                    <w:left w:val="none" w:sz="0" w:space="0" w:color="auto"/>
                    <w:bottom w:val="none" w:sz="0" w:space="0" w:color="auto"/>
                    <w:right w:val="none" w:sz="0" w:space="0" w:color="auto"/>
                  </w:divBdr>
                  <w:divsChild>
                    <w:div w:id="824199692">
                      <w:marLeft w:val="0"/>
                      <w:marRight w:val="0"/>
                      <w:marTop w:val="0"/>
                      <w:marBottom w:val="0"/>
                      <w:divBdr>
                        <w:top w:val="none" w:sz="0" w:space="0" w:color="auto"/>
                        <w:left w:val="none" w:sz="0" w:space="0" w:color="auto"/>
                        <w:bottom w:val="none" w:sz="0" w:space="0" w:color="auto"/>
                        <w:right w:val="none" w:sz="0" w:space="0" w:color="auto"/>
                      </w:divBdr>
                    </w:div>
                  </w:divsChild>
                </w:div>
                <w:div w:id="1541815760">
                  <w:marLeft w:val="0"/>
                  <w:marRight w:val="0"/>
                  <w:marTop w:val="0"/>
                  <w:marBottom w:val="0"/>
                  <w:divBdr>
                    <w:top w:val="none" w:sz="0" w:space="0" w:color="auto"/>
                    <w:left w:val="none" w:sz="0" w:space="0" w:color="auto"/>
                    <w:bottom w:val="none" w:sz="0" w:space="0" w:color="auto"/>
                    <w:right w:val="none" w:sz="0" w:space="0" w:color="auto"/>
                  </w:divBdr>
                  <w:divsChild>
                    <w:div w:id="947539902">
                      <w:marLeft w:val="0"/>
                      <w:marRight w:val="0"/>
                      <w:marTop w:val="0"/>
                      <w:marBottom w:val="0"/>
                      <w:divBdr>
                        <w:top w:val="none" w:sz="0" w:space="0" w:color="auto"/>
                        <w:left w:val="none" w:sz="0" w:space="0" w:color="auto"/>
                        <w:bottom w:val="none" w:sz="0" w:space="0" w:color="auto"/>
                        <w:right w:val="none" w:sz="0" w:space="0" w:color="auto"/>
                      </w:divBdr>
                    </w:div>
                  </w:divsChild>
                </w:div>
                <w:div w:id="1311981073">
                  <w:marLeft w:val="0"/>
                  <w:marRight w:val="0"/>
                  <w:marTop w:val="0"/>
                  <w:marBottom w:val="0"/>
                  <w:divBdr>
                    <w:top w:val="none" w:sz="0" w:space="0" w:color="auto"/>
                    <w:left w:val="none" w:sz="0" w:space="0" w:color="auto"/>
                    <w:bottom w:val="none" w:sz="0" w:space="0" w:color="auto"/>
                    <w:right w:val="none" w:sz="0" w:space="0" w:color="auto"/>
                  </w:divBdr>
                  <w:divsChild>
                    <w:div w:id="2073771848">
                      <w:marLeft w:val="0"/>
                      <w:marRight w:val="0"/>
                      <w:marTop w:val="0"/>
                      <w:marBottom w:val="0"/>
                      <w:divBdr>
                        <w:top w:val="none" w:sz="0" w:space="0" w:color="auto"/>
                        <w:left w:val="none" w:sz="0" w:space="0" w:color="auto"/>
                        <w:bottom w:val="none" w:sz="0" w:space="0" w:color="auto"/>
                        <w:right w:val="none" w:sz="0" w:space="0" w:color="auto"/>
                      </w:divBdr>
                    </w:div>
                  </w:divsChild>
                </w:div>
                <w:div w:id="1248427">
                  <w:marLeft w:val="0"/>
                  <w:marRight w:val="0"/>
                  <w:marTop w:val="0"/>
                  <w:marBottom w:val="0"/>
                  <w:divBdr>
                    <w:top w:val="none" w:sz="0" w:space="0" w:color="auto"/>
                    <w:left w:val="none" w:sz="0" w:space="0" w:color="auto"/>
                    <w:bottom w:val="none" w:sz="0" w:space="0" w:color="auto"/>
                    <w:right w:val="none" w:sz="0" w:space="0" w:color="auto"/>
                  </w:divBdr>
                  <w:divsChild>
                    <w:div w:id="510679923">
                      <w:marLeft w:val="0"/>
                      <w:marRight w:val="0"/>
                      <w:marTop w:val="0"/>
                      <w:marBottom w:val="0"/>
                      <w:divBdr>
                        <w:top w:val="none" w:sz="0" w:space="0" w:color="auto"/>
                        <w:left w:val="none" w:sz="0" w:space="0" w:color="auto"/>
                        <w:bottom w:val="none" w:sz="0" w:space="0" w:color="auto"/>
                        <w:right w:val="none" w:sz="0" w:space="0" w:color="auto"/>
                      </w:divBdr>
                    </w:div>
                  </w:divsChild>
                </w:div>
                <w:div w:id="1750269996">
                  <w:marLeft w:val="0"/>
                  <w:marRight w:val="0"/>
                  <w:marTop w:val="0"/>
                  <w:marBottom w:val="0"/>
                  <w:divBdr>
                    <w:top w:val="none" w:sz="0" w:space="0" w:color="auto"/>
                    <w:left w:val="none" w:sz="0" w:space="0" w:color="auto"/>
                    <w:bottom w:val="none" w:sz="0" w:space="0" w:color="auto"/>
                    <w:right w:val="none" w:sz="0" w:space="0" w:color="auto"/>
                  </w:divBdr>
                  <w:divsChild>
                    <w:div w:id="91708078">
                      <w:marLeft w:val="0"/>
                      <w:marRight w:val="0"/>
                      <w:marTop w:val="0"/>
                      <w:marBottom w:val="0"/>
                      <w:divBdr>
                        <w:top w:val="none" w:sz="0" w:space="0" w:color="auto"/>
                        <w:left w:val="none" w:sz="0" w:space="0" w:color="auto"/>
                        <w:bottom w:val="none" w:sz="0" w:space="0" w:color="auto"/>
                        <w:right w:val="none" w:sz="0" w:space="0" w:color="auto"/>
                      </w:divBdr>
                    </w:div>
                  </w:divsChild>
                </w:div>
                <w:div w:id="1921744410">
                  <w:marLeft w:val="0"/>
                  <w:marRight w:val="0"/>
                  <w:marTop w:val="0"/>
                  <w:marBottom w:val="0"/>
                  <w:divBdr>
                    <w:top w:val="none" w:sz="0" w:space="0" w:color="auto"/>
                    <w:left w:val="none" w:sz="0" w:space="0" w:color="auto"/>
                    <w:bottom w:val="none" w:sz="0" w:space="0" w:color="auto"/>
                    <w:right w:val="none" w:sz="0" w:space="0" w:color="auto"/>
                  </w:divBdr>
                  <w:divsChild>
                    <w:div w:id="681855905">
                      <w:marLeft w:val="0"/>
                      <w:marRight w:val="0"/>
                      <w:marTop w:val="0"/>
                      <w:marBottom w:val="0"/>
                      <w:divBdr>
                        <w:top w:val="none" w:sz="0" w:space="0" w:color="auto"/>
                        <w:left w:val="none" w:sz="0" w:space="0" w:color="auto"/>
                        <w:bottom w:val="none" w:sz="0" w:space="0" w:color="auto"/>
                        <w:right w:val="none" w:sz="0" w:space="0" w:color="auto"/>
                      </w:divBdr>
                    </w:div>
                  </w:divsChild>
                </w:div>
                <w:div w:id="425658950">
                  <w:marLeft w:val="0"/>
                  <w:marRight w:val="0"/>
                  <w:marTop w:val="0"/>
                  <w:marBottom w:val="0"/>
                  <w:divBdr>
                    <w:top w:val="none" w:sz="0" w:space="0" w:color="auto"/>
                    <w:left w:val="none" w:sz="0" w:space="0" w:color="auto"/>
                    <w:bottom w:val="none" w:sz="0" w:space="0" w:color="auto"/>
                    <w:right w:val="none" w:sz="0" w:space="0" w:color="auto"/>
                  </w:divBdr>
                  <w:divsChild>
                    <w:div w:id="1234586093">
                      <w:marLeft w:val="0"/>
                      <w:marRight w:val="0"/>
                      <w:marTop w:val="0"/>
                      <w:marBottom w:val="0"/>
                      <w:divBdr>
                        <w:top w:val="none" w:sz="0" w:space="0" w:color="auto"/>
                        <w:left w:val="none" w:sz="0" w:space="0" w:color="auto"/>
                        <w:bottom w:val="none" w:sz="0" w:space="0" w:color="auto"/>
                        <w:right w:val="none" w:sz="0" w:space="0" w:color="auto"/>
                      </w:divBdr>
                    </w:div>
                  </w:divsChild>
                </w:div>
                <w:div w:id="1858813193">
                  <w:marLeft w:val="0"/>
                  <w:marRight w:val="0"/>
                  <w:marTop w:val="0"/>
                  <w:marBottom w:val="0"/>
                  <w:divBdr>
                    <w:top w:val="none" w:sz="0" w:space="0" w:color="auto"/>
                    <w:left w:val="none" w:sz="0" w:space="0" w:color="auto"/>
                    <w:bottom w:val="none" w:sz="0" w:space="0" w:color="auto"/>
                    <w:right w:val="none" w:sz="0" w:space="0" w:color="auto"/>
                  </w:divBdr>
                  <w:divsChild>
                    <w:div w:id="931083344">
                      <w:marLeft w:val="0"/>
                      <w:marRight w:val="0"/>
                      <w:marTop w:val="0"/>
                      <w:marBottom w:val="0"/>
                      <w:divBdr>
                        <w:top w:val="none" w:sz="0" w:space="0" w:color="auto"/>
                        <w:left w:val="none" w:sz="0" w:space="0" w:color="auto"/>
                        <w:bottom w:val="none" w:sz="0" w:space="0" w:color="auto"/>
                        <w:right w:val="none" w:sz="0" w:space="0" w:color="auto"/>
                      </w:divBdr>
                    </w:div>
                  </w:divsChild>
                </w:div>
                <w:div w:id="335307299">
                  <w:marLeft w:val="0"/>
                  <w:marRight w:val="0"/>
                  <w:marTop w:val="0"/>
                  <w:marBottom w:val="0"/>
                  <w:divBdr>
                    <w:top w:val="none" w:sz="0" w:space="0" w:color="auto"/>
                    <w:left w:val="none" w:sz="0" w:space="0" w:color="auto"/>
                    <w:bottom w:val="none" w:sz="0" w:space="0" w:color="auto"/>
                    <w:right w:val="none" w:sz="0" w:space="0" w:color="auto"/>
                  </w:divBdr>
                  <w:divsChild>
                    <w:div w:id="164830047">
                      <w:marLeft w:val="0"/>
                      <w:marRight w:val="0"/>
                      <w:marTop w:val="0"/>
                      <w:marBottom w:val="0"/>
                      <w:divBdr>
                        <w:top w:val="none" w:sz="0" w:space="0" w:color="auto"/>
                        <w:left w:val="none" w:sz="0" w:space="0" w:color="auto"/>
                        <w:bottom w:val="none" w:sz="0" w:space="0" w:color="auto"/>
                        <w:right w:val="none" w:sz="0" w:space="0" w:color="auto"/>
                      </w:divBdr>
                    </w:div>
                  </w:divsChild>
                </w:div>
                <w:div w:id="1133445749">
                  <w:marLeft w:val="0"/>
                  <w:marRight w:val="0"/>
                  <w:marTop w:val="0"/>
                  <w:marBottom w:val="0"/>
                  <w:divBdr>
                    <w:top w:val="none" w:sz="0" w:space="0" w:color="auto"/>
                    <w:left w:val="none" w:sz="0" w:space="0" w:color="auto"/>
                    <w:bottom w:val="none" w:sz="0" w:space="0" w:color="auto"/>
                    <w:right w:val="none" w:sz="0" w:space="0" w:color="auto"/>
                  </w:divBdr>
                  <w:divsChild>
                    <w:div w:id="221137637">
                      <w:marLeft w:val="0"/>
                      <w:marRight w:val="0"/>
                      <w:marTop w:val="0"/>
                      <w:marBottom w:val="0"/>
                      <w:divBdr>
                        <w:top w:val="none" w:sz="0" w:space="0" w:color="auto"/>
                        <w:left w:val="none" w:sz="0" w:space="0" w:color="auto"/>
                        <w:bottom w:val="none" w:sz="0" w:space="0" w:color="auto"/>
                        <w:right w:val="none" w:sz="0" w:space="0" w:color="auto"/>
                      </w:divBdr>
                    </w:div>
                  </w:divsChild>
                </w:div>
                <w:div w:id="2053069942">
                  <w:marLeft w:val="0"/>
                  <w:marRight w:val="0"/>
                  <w:marTop w:val="0"/>
                  <w:marBottom w:val="0"/>
                  <w:divBdr>
                    <w:top w:val="none" w:sz="0" w:space="0" w:color="auto"/>
                    <w:left w:val="none" w:sz="0" w:space="0" w:color="auto"/>
                    <w:bottom w:val="none" w:sz="0" w:space="0" w:color="auto"/>
                    <w:right w:val="none" w:sz="0" w:space="0" w:color="auto"/>
                  </w:divBdr>
                  <w:divsChild>
                    <w:div w:id="1350639458">
                      <w:marLeft w:val="0"/>
                      <w:marRight w:val="0"/>
                      <w:marTop w:val="0"/>
                      <w:marBottom w:val="0"/>
                      <w:divBdr>
                        <w:top w:val="none" w:sz="0" w:space="0" w:color="auto"/>
                        <w:left w:val="none" w:sz="0" w:space="0" w:color="auto"/>
                        <w:bottom w:val="none" w:sz="0" w:space="0" w:color="auto"/>
                        <w:right w:val="none" w:sz="0" w:space="0" w:color="auto"/>
                      </w:divBdr>
                    </w:div>
                  </w:divsChild>
                </w:div>
                <w:div w:id="218328893">
                  <w:marLeft w:val="0"/>
                  <w:marRight w:val="0"/>
                  <w:marTop w:val="0"/>
                  <w:marBottom w:val="0"/>
                  <w:divBdr>
                    <w:top w:val="none" w:sz="0" w:space="0" w:color="auto"/>
                    <w:left w:val="none" w:sz="0" w:space="0" w:color="auto"/>
                    <w:bottom w:val="none" w:sz="0" w:space="0" w:color="auto"/>
                    <w:right w:val="none" w:sz="0" w:space="0" w:color="auto"/>
                  </w:divBdr>
                  <w:divsChild>
                    <w:div w:id="879323567">
                      <w:marLeft w:val="0"/>
                      <w:marRight w:val="0"/>
                      <w:marTop w:val="0"/>
                      <w:marBottom w:val="0"/>
                      <w:divBdr>
                        <w:top w:val="none" w:sz="0" w:space="0" w:color="auto"/>
                        <w:left w:val="none" w:sz="0" w:space="0" w:color="auto"/>
                        <w:bottom w:val="none" w:sz="0" w:space="0" w:color="auto"/>
                        <w:right w:val="none" w:sz="0" w:space="0" w:color="auto"/>
                      </w:divBdr>
                    </w:div>
                  </w:divsChild>
                </w:div>
                <w:div w:id="1303542073">
                  <w:marLeft w:val="0"/>
                  <w:marRight w:val="0"/>
                  <w:marTop w:val="0"/>
                  <w:marBottom w:val="0"/>
                  <w:divBdr>
                    <w:top w:val="none" w:sz="0" w:space="0" w:color="auto"/>
                    <w:left w:val="none" w:sz="0" w:space="0" w:color="auto"/>
                    <w:bottom w:val="none" w:sz="0" w:space="0" w:color="auto"/>
                    <w:right w:val="none" w:sz="0" w:space="0" w:color="auto"/>
                  </w:divBdr>
                  <w:divsChild>
                    <w:div w:id="430399340">
                      <w:marLeft w:val="0"/>
                      <w:marRight w:val="0"/>
                      <w:marTop w:val="0"/>
                      <w:marBottom w:val="0"/>
                      <w:divBdr>
                        <w:top w:val="none" w:sz="0" w:space="0" w:color="auto"/>
                        <w:left w:val="none" w:sz="0" w:space="0" w:color="auto"/>
                        <w:bottom w:val="none" w:sz="0" w:space="0" w:color="auto"/>
                        <w:right w:val="none" w:sz="0" w:space="0" w:color="auto"/>
                      </w:divBdr>
                    </w:div>
                  </w:divsChild>
                </w:div>
                <w:div w:id="1344012844">
                  <w:marLeft w:val="0"/>
                  <w:marRight w:val="0"/>
                  <w:marTop w:val="0"/>
                  <w:marBottom w:val="0"/>
                  <w:divBdr>
                    <w:top w:val="none" w:sz="0" w:space="0" w:color="auto"/>
                    <w:left w:val="none" w:sz="0" w:space="0" w:color="auto"/>
                    <w:bottom w:val="none" w:sz="0" w:space="0" w:color="auto"/>
                    <w:right w:val="none" w:sz="0" w:space="0" w:color="auto"/>
                  </w:divBdr>
                  <w:divsChild>
                    <w:div w:id="587926250">
                      <w:marLeft w:val="0"/>
                      <w:marRight w:val="0"/>
                      <w:marTop w:val="0"/>
                      <w:marBottom w:val="0"/>
                      <w:divBdr>
                        <w:top w:val="none" w:sz="0" w:space="0" w:color="auto"/>
                        <w:left w:val="none" w:sz="0" w:space="0" w:color="auto"/>
                        <w:bottom w:val="none" w:sz="0" w:space="0" w:color="auto"/>
                        <w:right w:val="none" w:sz="0" w:space="0" w:color="auto"/>
                      </w:divBdr>
                    </w:div>
                  </w:divsChild>
                </w:div>
                <w:div w:id="1853299751">
                  <w:marLeft w:val="0"/>
                  <w:marRight w:val="0"/>
                  <w:marTop w:val="0"/>
                  <w:marBottom w:val="0"/>
                  <w:divBdr>
                    <w:top w:val="none" w:sz="0" w:space="0" w:color="auto"/>
                    <w:left w:val="none" w:sz="0" w:space="0" w:color="auto"/>
                    <w:bottom w:val="none" w:sz="0" w:space="0" w:color="auto"/>
                    <w:right w:val="none" w:sz="0" w:space="0" w:color="auto"/>
                  </w:divBdr>
                  <w:divsChild>
                    <w:div w:id="1461146859">
                      <w:marLeft w:val="0"/>
                      <w:marRight w:val="0"/>
                      <w:marTop w:val="0"/>
                      <w:marBottom w:val="0"/>
                      <w:divBdr>
                        <w:top w:val="none" w:sz="0" w:space="0" w:color="auto"/>
                        <w:left w:val="none" w:sz="0" w:space="0" w:color="auto"/>
                        <w:bottom w:val="none" w:sz="0" w:space="0" w:color="auto"/>
                        <w:right w:val="none" w:sz="0" w:space="0" w:color="auto"/>
                      </w:divBdr>
                    </w:div>
                  </w:divsChild>
                </w:div>
                <w:div w:id="1235430164">
                  <w:marLeft w:val="0"/>
                  <w:marRight w:val="0"/>
                  <w:marTop w:val="0"/>
                  <w:marBottom w:val="0"/>
                  <w:divBdr>
                    <w:top w:val="none" w:sz="0" w:space="0" w:color="auto"/>
                    <w:left w:val="none" w:sz="0" w:space="0" w:color="auto"/>
                    <w:bottom w:val="none" w:sz="0" w:space="0" w:color="auto"/>
                    <w:right w:val="none" w:sz="0" w:space="0" w:color="auto"/>
                  </w:divBdr>
                  <w:divsChild>
                    <w:div w:id="162091125">
                      <w:marLeft w:val="0"/>
                      <w:marRight w:val="0"/>
                      <w:marTop w:val="0"/>
                      <w:marBottom w:val="0"/>
                      <w:divBdr>
                        <w:top w:val="none" w:sz="0" w:space="0" w:color="auto"/>
                        <w:left w:val="none" w:sz="0" w:space="0" w:color="auto"/>
                        <w:bottom w:val="none" w:sz="0" w:space="0" w:color="auto"/>
                        <w:right w:val="none" w:sz="0" w:space="0" w:color="auto"/>
                      </w:divBdr>
                    </w:div>
                  </w:divsChild>
                </w:div>
                <w:div w:id="997613366">
                  <w:marLeft w:val="0"/>
                  <w:marRight w:val="0"/>
                  <w:marTop w:val="0"/>
                  <w:marBottom w:val="0"/>
                  <w:divBdr>
                    <w:top w:val="none" w:sz="0" w:space="0" w:color="auto"/>
                    <w:left w:val="none" w:sz="0" w:space="0" w:color="auto"/>
                    <w:bottom w:val="none" w:sz="0" w:space="0" w:color="auto"/>
                    <w:right w:val="none" w:sz="0" w:space="0" w:color="auto"/>
                  </w:divBdr>
                  <w:divsChild>
                    <w:div w:id="620572727">
                      <w:marLeft w:val="0"/>
                      <w:marRight w:val="0"/>
                      <w:marTop w:val="0"/>
                      <w:marBottom w:val="0"/>
                      <w:divBdr>
                        <w:top w:val="none" w:sz="0" w:space="0" w:color="auto"/>
                        <w:left w:val="none" w:sz="0" w:space="0" w:color="auto"/>
                        <w:bottom w:val="none" w:sz="0" w:space="0" w:color="auto"/>
                        <w:right w:val="none" w:sz="0" w:space="0" w:color="auto"/>
                      </w:divBdr>
                    </w:div>
                  </w:divsChild>
                </w:div>
                <w:div w:id="507720416">
                  <w:marLeft w:val="0"/>
                  <w:marRight w:val="0"/>
                  <w:marTop w:val="0"/>
                  <w:marBottom w:val="0"/>
                  <w:divBdr>
                    <w:top w:val="none" w:sz="0" w:space="0" w:color="auto"/>
                    <w:left w:val="none" w:sz="0" w:space="0" w:color="auto"/>
                    <w:bottom w:val="none" w:sz="0" w:space="0" w:color="auto"/>
                    <w:right w:val="none" w:sz="0" w:space="0" w:color="auto"/>
                  </w:divBdr>
                  <w:divsChild>
                    <w:div w:id="738090281">
                      <w:marLeft w:val="0"/>
                      <w:marRight w:val="0"/>
                      <w:marTop w:val="0"/>
                      <w:marBottom w:val="0"/>
                      <w:divBdr>
                        <w:top w:val="none" w:sz="0" w:space="0" w:color="auto"/>
                        <w:left w:val="none" w:sz="0" w:space="0" w:color="auto"/>
                        <w:bottom w:val="none" w:sz="0" w:space="0" w:color="auto"/>
                        <w:right w:val="none" w:sz="0" w:space="0" w:color="auto"/>
                      </w:divBdr>
                    </w:div>
                  </w:divsChild>
                </w:div>
                <w:div w:id="2101676595">
                  <w:marLeft w:val="0"/>
                  <w:marRight w:val="0"/>
                  <w:marTop w:val="0"/>
                  <w:marBottom w:val="0"/>
                  <w:divBdr>
                    <w:top w:val="none" w:sz="0" w:space="0" w:color="auto"/>
                    <w:left w:val="none" w:sz="0" w:space="0" w:color="auto"/>
                    <w:bottom w:val="none" w:sz="0" w:space="0" w:color="auto"/>
                    <w:right w:val="none" w:sz="0" w:space="0" w:color="auto"/>
                  </w:divBdr>
                  <w:divsChild>
                    <w:div w:id="1662274835">
                      <w:marLeft w:val="0"/>
                      <w:marRight w:val="0"/>
                      <w:marTop w:val="0"/>
                      <w:marBottom w:val="0"/>
                      <w:divBdr>
                        <w:top w:val="none" w:sz="0" w:space="0" w:color="auto"/>
                        <w:left w:val="none" w:sz="0" w:space="0" w:color="auto"/>
                        <w:bottom w:val="none" w:sz="0" w:space="0" w:color="auto"/>
                        <w:right w:val="none" w:sz="0" w:space="0" w:color="auto"/>
                      </w:divBdr>
                    </w:div>
                  </w:divsChild>
                </w:div>
                <w:div w:id="1844663139">
                  <w:marLeft w:val="0"/>
                  <w:marRight w:val="0"/>
                  <w:marTop w:val="0"/>
                  <w:marBottom w:val="0"/>
                  <w:divBdr>
                    <w:top w:val="none" w:sz="0" w:space="0" w:color="auto"/>
                    <w:left w:val="none" w:sz="0" w:space="0" w:color="auto"/>
                    <w:bottom w:val="none" w:sz="0" w:space="0" w:color="auto"/>
                    <w:right w:val="none" w:sz="0" w:space="0" w:color="auto"/>
                  </w:divBdr>
                  <w:divsChild>
                    <w:div w:id="1484004010">
                      <w:marLeft w:val="0"/>
                      <w:marRight w:val="0"/>
                      <w:marTop w:val="0"/>
                      <w:marBottom w:val="0"/>
                      <w:divBdr>
                        <w:top w:val="none" w:sz="0" w:space="0" w:color="auto"/>
                        <w:left w:val="none" w:sz="0" w:space="0" w:color="auto"/>
                        <w:bottom w:val="none" w:sz="0" w:space="0" w:color="auto"/>
                        <w:right w:val="none" w:sz="0" w:space="0" w:color="auto"/>
                      </w:divBdr>
                    </w:div>
                  </w:divsChild>
                </w:div>
                <w:div w:id="1040204551">
                  <w:marLeft w:val="0"/>
                  <w:marRight w:val="0"/>
                  <w:marTop w:val="0"/>
                  <w:marBottom w:val="0"/>
                  <w:divBdr>
                    <w:top w:val="none" w:sz="0" w:space="0" w:color="auto"/>
                    <w:left w:val="none" w:sz="0" w:space="0" w:color="auto"/>
                    <w:bottom w:val="none" w:sz="0" w:space="0" w:color="auto"/>
                    <w:right w:val="none" w:sz="0" w:space="0" w:color="auto"/>
                  </w:divBdr>
                  <w:divsChild>
                    <w:div w:id="216209915">
                      <w:marLeft w:val="0"/>
                      <w:marRight w:val="0"/>
                      <w:marTop w:val="0"/>
                      <w:marBottom w:val="0"/>
                      <w:divBdr>
                        <w:top w:val="none" w:sz="0" w:space="0" w:color="auto"/>
                        <w:left w:val="none" w:sz="0" w:space="0" w:color="auto"/>
                        <w:bottom w:val="none" w:sz="0" w:space="0" w:color="auto"/>
                        <w:right w:val="none" w:sz="0" w:space="0" w:color="auto"/>
                      </w:divBdr>
                    </w:div>
                  </w:divsChild>
                </w:div>
                <w:div w:id="1382094104">
                  <w:marLeft w:val="0"/>
                  <w:marRight w:val="0"/>
                  <w:marTop w:val="0"/>
                  <w:marBottom w:val="0"/>
                  <w:divBdr>
                    <w:top w:val="none" w:sz="0" w:space="0" w:color="auto"/>
                    <w:left w:val="none" w:sz="0" w:space="0" w:color="auto"/>
                    <w:bottom w:val="none" w:sz="0" w:space="0" w:color="auto"/>
                    <w:right w:val="none" w:sz="0" w:space="0" w:color="auto"/>
                  </w:divBdr>
                  <w:divsChild>
                    <w:div w:id="115375425">
                      <w:marLeft w:val="0"/>
                      <w:marRight w:val="0"/>
                      <w:marTop w:val="0"/>
                      <w:marBottom w:val="0"/>
                      <w:divBdr>
                        <w:top w:val="none" w:sz="0" w:space="0" w:color="auto"/>
                        <w:left w:val="none" w:sz="0" w:space="0" w:color="auto"/>
                        <w:bottom w:val="none" w:sz="0" w:space="0" w:color="auto"/>
                        <w:right w:val="none" w:sz="0" w:space="0" w:color="auto"/>
                      </w:divBdr>
                    </w:div>
                  </w:divsChild>
                </w:div>
                <w:div w:id="1445425296">
                  <w:marLeft w:val="0"/>
                  <w:marRight w:val="0"/>
                  <w:marTop w:val="0"/>
                  <w:marBottom w:val="0"/>
                  <w:divBdr>
                    <w:top w:val="none" w:sz="0" w:space="0" w:color="auto"/>
                    <w:left w:val="none" w:sz="0" w:space="0" w:color="auto"/>
                    <w:bottom w:val="none" w:sz="0" w:space="0" w:color="auto"/>
                    <w:right w:val="none" w:sz="0" w:space="0" w:color="auto"/>
                  </w:divBdr>
                  <w:divsChild>
                    <w:div w:id="1154029091">
                      <w:marLeft w:val="0"/>
                      <w:marRight w:val="0"/>
                      <w:marTop w:val="0"/>
                      <w:marBottom w:val="0"/>
                      <w:divBdr>
                        <w:top w:val="none" w:sz="0" w:space="0" w:color="auto"/>
                        <w:left w:val="none" w:sz="0" w:space="0" w:color="auto"/>
                        <w:bottom w:val="none" w:sz="0" w:space="0" w:color="auto"/>
                        <w:right w:val="none" w:sz="0" w:space="0" w:color="auto"/>
                      </w:divBdr>
                    </w:div>
                  </w:divsChild>
                </w:div>
                <w:div w:id="1907908525">
                  <w:marLeft w:val="0"/>
                  <w:marRight w:val="0"/>
                  <w:marTop w:val="0"/>
                  <w:marBottom w:val="0"/>
                  <w:divBdr>
                    <w:top w:val="none" w:sz="0" w:space="0" w:color="auto"/>
                    <w:left w:val="none" w:sz="0" w:space="0" w:color="auto"/>
                    <w:bottom w:val="none" w:sz="0" w:space="0" w:color="auto"/>
                    <w:right w:val="none" w:sz="0" w:space="0" w:color="auto"/>
                  </w:divBdr>
                  <w:divsChild>
                    <w:div w:id="2065761256">
                      <w:marLeft w:val="0"/>
                      <w:marRight w:val="0"/>
                      <w:marTop w:val="0"/>
                      <w:marBottom w:val="0"/>
                      <w:divBdr>
                        <w:top w:val="none" w:sz="0" w:space="0" w:color="auto"/>
                        <w:left w:val="none" w:sz="0" w:space="0" w:color="auto"/>
                        <w:bottom w:val="none" w:sz="0" w:space="0" w:color="auto"/>
                        <w:right w:val="none" w:sz="0" w:space="0" w:color="auto"/>
                      </w:divBdr>
                    </w:div>
                  </w:divsChild>
                </w:div>
                <w:div w:id="972949218">
                  <w:marLeft w:val="0"/>
                  <w:marRight w:val="0"/>
                  <w:marTop w:val="0"/>
                  <w:marBottom w:val="0"/>
                  <w:divBdr>
                    <w:top w:val="none" w:sz="0" w:space="0" w:color="auto"/>
                    <w:left w:val="none" w:sz="0" w:space="0" w:color="auto"/>
                    <w:bottom w:val="none" w:sz="0" w:space="0" w:color="auto"/>
                    <w:right w:val="none" w:sz="0" w:space="0" w:color="auto"/>
                  </w:divBdr>
                  <w:divsChild>
                    <w:div w:id="91754091">
                      <w:marLeft w:val="0"/>
                      <w:marRight w:val="0"/>
                      <w:marTop w:val="0"/>
                      <w:marBottom w:val="0"/>
                      <w:divBdr>
                        <w:top w:val="none" w:sz="0" w:space="0" w:color="auto"/>
                        <w:left w:val="none" w:sz="0" w:space="0" w:color="auto"/>
                        <w:bottom w:val="none" w:sz="0" w:space="0" w:color="auto"/>
                        <w:right w:val="none" w:sz="0" w:space="0" w:color="auto"/>
                      </w:divBdr>
                    </w:div>
                  </w:divsChild>
                </w:div>
                <w:div w:id="87360812">
                  <w:marLeft w:val="0"/>
                  <w:marRight w:val="0"/>
                  <w:marTop w:val="0"/>
                  <w:marBottom w:val="0"/>
                  <w:divBdr>
                    <w:top w:val="none" w:sz="0" w:space="0" w:color="auto"/>
                    <w:left w:val="none" w:sz="0" w:space="0" w:color="auto"/>
                    <w:bottom w:val="none" w:sz="0" w:space="0" w:color="auto"/>
                    <w:right w:val="none" w:sz="0" w:space="0" w:color="auto"/>
                  </w:divBdr>
                  <w:divsChild>
                    <w:div w:id="3738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2122">
          <w:marLeft w:val="0"/>
          <w:marRight w:val="0"/>
          <w:marTop w:val="0"/>
          <w:marBottom w:val="0"/>
          <w:divBdr>
            <w:top w:val="none" w:sz="0" w:space="0" w:color="auto"/>
            <w:left w:val="none" w:sz="0" w:space="0" w:color="auto"/>
            <w:bottom w:val="none" w:sz="0" w:space="0" w:color="auto"/>
            <w:right w:val="none" w:sz="0" w:space="0" w:color="auto"/>
          </w:divBdr>
        </w:div>
        <w:div w:id="1354652556">
          <w:marLeft w:val="0"/>
          <w:marRight w:val="0"/>
          <w:marTop w:val="0"/>
          <w:marBottom w:val="0"/>
          <w:divBdr>
            <w:top w:val="none" w:sz="0" w:space="0" w:color="auto"/>
            <w:left w:val="none" w:sz="0" w:space="0" w:color="auto"/>
            <w:bottom w:val="none" w:sz="0" w:space="0" w:color="auto"/>
            <w:right w:val="none" w:sz="0" w:space="0" w:color="auto"/>
          </w:divBdr>
        </w:div>
        <w:div w:id="469639634">
          <w:marLeft w:val="0"/>
          <w:marRight w:val="0"/>
          <w:marTop w:val="0"/>
          <w:marBottom w:val="0"/>
          <w:divBdr>
            <w:top w:val="none" w:sz="0" w:space="0" w:color="auto"/>
            <w:left w:val="none" w:sz="0" w:space="0" w:color="auto"/>
            <w:bottom w:val="none" w:sz="0" w:space="0" w:color="auto"/>
            <w:right w:val="none" w:sz="0" w:space="0" w:color="auto"/>
          </w:divBdr>
        </w:div>
        <w:div w:id="1455517746">
          <w:marLeft w:val="0"/>
          <w:marRight w:val="0"/>
          <w:marTop w:val="0"/>
          <w:marBottom w:val="0"/>
          <w:divBdr>
            <w:top w:val="none" w:sz="0" w:space="0" w:color="auto"/>
            <w:left w:val="none" w:sz="0" w:space="0" w:color="auto"/>
            <w:bottom w:val="none" w:sz="0" w:space="0" w:color="auto"/>
            <w:right w:val="none" w:sz="0" w:space="0" w:color="auto"/>
          </w:divBdr>
          <w:divsChild>
            <w:div w:id="1285892882">
              <w:marLeft w:val="-75"/>
              <w:marRight w:val="0"/>
              <w:marTop w:val="30"/>
              <w:marBottom w:val="30"/>
              <w:divBdr>
                <w:top w:val="none" w:sz="0" w:space="0" w:color="auto"/>
                <w:left w:val="none" w:sz="0" w:space="0" w:color="auto"/>
                <w:bottom w:val="none" w:sz="0" w:space="0" w:color="auto"/>
                <w:right w:val="none" w:sz="0" w:space="0" w:color="auto"/>
              </w:divBdr>
              <w:divsChild>
                <w:div w:id="1534267777">
                  <w:marLeft w:val="0"/>
                  <w:marRight w:val="0"/>
                  <w:marTop w:val="0"/>
                  <w:marBottom w:val="0"/>
                  <w:divBdr>
                    <w:top w:val="none" w:sz="0" w:space="0" w:color="auto"/>
                    <w:left w:val="none" w:sz="0" w:space="0" w:color="auto"/>
                    <w:bottom w:val="none" w:sz="0" w:space="0" w:color="auto"/>
                    <w:right w:val="none" w:sz="0" w:space="0" w:color="auto"/>
                  </w:divBdr>
                  <w:divsChild>
                    <w:div w:id="1960329583">
                      <w:marLeft w:val="0"/>
                      <w:marRight w:val="0"/>
                      <w:marTop w:val="0"/>
                      <w:marBottom w:val="0"/>
                      <w:divBdr>
                        <w:top w:val="none" w:sz="0" w:space="0" w:color="auto"/>
                        <w:left w:val="none" w:sz="0" w:space="0" w:color="auto"/>
                        <w:bottom w:val="none" w:sz="0" w:space="0" w:color="auto"/>
                        <w:right w:val="none" w:sz="0" w:space="0" w:color="auto"/>
                      </w:divBdr>
                    </w:div>
                  </w:divsChild>
                </w:div>
                <w:div w:id="658072976">
                  <w:marLeft w:val="0"/>
                  <w:marRight w:val="0"/>
                  <w:marTop w:val="0"/>
                  <w:marBottom w:val="0"/>
                  <w:divBdr>
                    <w:top w:val="none" w:sz="0" w:space="0" w:color="auto"/>
                    <w:left w:val="none" w:sz="0" w:space="0" w:color="auto"/>
                    <w:bottom w:val="none" w:sz="0" w:space="0" w:color="auto"/>
                    <w:right w:val="none" w:sz="0" w:space="0" w:color="auto"/>
                  </w:divBdr>
                  <w:divsChild>
                    <w:div w:id="162816762">
                      <w:marLeft w:val="0"/>
                      <w:marRight w:val="0"/>
                      <w:marTop w:val="0"/>
                      <w:marBottom w:val="0"/>
                      <w:divBdr>
                        <w:top w:val="none" w:sz="0" w:space="0" w:color="auto"/>
                        <w:left w:val="none" w:sz="0" w:space="0" w:color="auto"/>
                        <w:bottom w:val="none" w:sz="0" w:space="0" w:color="auto"/>
                        <w:right w:val="none" w:sz="0" w:space="0" w:color="auto"/>
                      </w:divBdr>
                    </w:div>
                  </w:divsChild>
                </w:div>
                <w:div w:id="467817899">
                  <w:marLeft w:val="0"/>
                  <w:marRight w:val="0"/>
                  <w:marTop w:val="0"/>
                  <w:marBottom w:val="0"/>
                  <w:divBdr>
                    <w:top w:val="none" w:sz="0" w:space="0" w:color="auto"/>
                    <w:left w:val="none" w:sz="0" w:space="0" w:color="auto"/>
                    <w:bottom w:val="none" w:sz="0" w:space="0" w:color="auto"/>
                    <w:right w:val="none" w:sz="0" w:space="0" w:color="auto"/>
                  </w:divBdr>
                  <w:divsChild>
                    <w:div w:id="2010017704">
                      <w:marLeft w:val="0"/>
                      <w:marRight w:val="0"/>
                      <w:marTop w:val="0"/>
                      <w:marBottom w:val="0"/>
                      <w:divBdr>
                        <w:top w:val="none" w:sz="0" w:space="0" w:color="auto"/>
                        <w:left w:val="none" w:sz="0" w:space="0" w:color="auto"/>
                        <w:bottom w:val="none" w:sz="0" w:space="0" w:color="auto"/>
                        <w:right w:val="none" w:sz="0" w:space="0" w:color="auto"/>
                      </w:divBdr>
                    </w:div>
                  </w:divsChild>
                </w:div>
                <w:div w:id="1937907595">
                  <w:marLeft w:val="0"/>
                  <w:marRight w:val="0"/>
                  <w:marTop w:val="0"/>
                  <w:marBottom w:val="0"/>
                  <w:divBdr>
                    <w:top w:val="none" w:sz="0" w:space="0" w:color="auto"/>
                    <w:left w:val="none" w:sz="0" w:space="0" w:color="auto"/>
                    <w:bottom w:val="none" w:sz="0" w:space="0" w:color="auto"/>
                    <w:right w:val="none" w:sz="0" w:space="0" w:color="auto"/>
                  </w:divBdr>
                  <w:divsChild>
                    <w:div w:id="264189488">
                      <w:marLeft w:val="0"/>
                      <w:marRight w:val="0"/>
                      <w:marTop w:val="0"/>
                      <w:marBottom w:val="0"/>
                      <w:divBdr>
                        <w:top w:val="none" w:sz="0" w:space="0" w:color="auto"/>
                        <w:left w:val="none" w:sz="0" w:space="0" w:color="auto"/>
                        <w:bottom w:val="none" w:sz="0" w:space="0" w:color="auto"/>
                        <w:right w:val="none" w:sz="0" w:space="0" w:color="auto"/>
                      </w:divBdr>
                    </w:div>
                  </w:divsChild>
                </w:div>
                <w:div w:id="753285561">
                  <w:marLeft w:val="0"/>
                  <w:marRight w:val="0"/>
                  <w:marTop w:val="0"/>
                  <w:marBottom w:val="0"/>
                  <w:divBdr>
                    <w:top w:val="none" w:sz="0" w:space="0" w:color="auto"/>
                    <w:left w:val="none" w:sz="0" w:space="0" w:color="auto"/>
                    <w:bottom w:val="none" w:sz="0" w:space="0" w:color="auto"/>
                    <w:right w:val="none" w:sz="0" w:space="0" w:color="auto"/>
                  </w:divBdr>
                  <w:divsChild>
                    <w:div w:id="644240301">
                      <w:marLeft w:val="0"/>
                      <w:marRight w:val="0"/>
                      <w:marTop w:val="0"/>
                      <w:marBottom w:val="0"/>
                      <w:divBdr>
                        <w:top w:val="none" w:sz="0" w:space="0" w:color="auto"/>
                        <w:left w:val="none" w:sz="0" w:space="0" w:color="auto"/>
                        <w:bottom w:val="none" w:sz="0" w:space="0" w:color="auto"/>
                        <w:right w:val="none" w:sz="0" w:space="0" w:color="auto"/>
                      </w:divBdr>
                    </w:div>
                  </w:divsChild>
                </w:div>
                <w:div w:id="1725907022">
                  <w:marLeft w:val="0"/>
                  <w:marRight w:val="0"/>
                  <w:marTop w:val="0"/>
                  <w:marBottom w:val="0"/>
                  <w:divBdr>
                    <w:top w:val="none" w:sz="0" w:space="0" w:color="auto"/>
                    <w:left w:val="none" w:sz="0" w:space="0" w:color="auto"/>
                    <w:bottom w:val="none" w:sz="0" w:space="0" w:color="auto"/>
                    <w:right w:val="none" w:sz="0" w:space="0" w:color="auto"/>
                  </w:divBdr>
                  <w:divsChild>
                    <w:div w:id="240675216">
                      <w:marLeft w:val="0"/>
                      <w:marRight w:val="0"/>
                      <w:marTop w:val="0"/>
                      <w:marBottom w:val="0"/>
                      <w:divBdr>
                        <w:top w:val="none" w:sz="0" w:space="0" w:color="auto"/>
                        <w:left w:val="none" w:sz="0" w:space="0" w:color="auto"/>
                        <w:bottom w:val="none" w:sz="0" w:space="0" w:color="auto"/>
                        <w:right w:val="none" w:sz="0" w:space="0" w:color="auto"/>
                      </w:divBdr>
                    </w:div>
                  </w:divsChild>
                </w:div>
                <w:div w:id="388920744">
                  <w:marLeft w:val="0"/>
                  <w:marRight w:val="0"/>
                  <w:marTop w:val="0"/>
                  <w:marBottom w:val="0"/>
                  <w:divBdr>
                    <w:top w:val="none" w:sz="0" w:space="0" w:color="auto"/>
                    <w:left w:val="none" w:sz="0" w:space="0" w:color="auto"/>
                    <w:bottom w:val="none" w:sz="0" w:space="0" w:color="auto"/>
                    <w:right w:val="none" w:sz="0" w:space="0" w:color="auto"/>
                  </w:divBdr>
                  <w:divsChild>
                    <w:div w:id="259607074">
                      <w:marLeft w:val="0"/>
                      <w:marRight w:val="0"/>
                      <w:marTop w:val="0"/>
                      <w:marBottom w:val="0"/>
                      <w:divBdr>
                        <w:top w:val="none" w:sz="0" w:space="0" w:color="auto"/>
                        <w:left w:val="none" w:sz="0" w:space="0" w:color="auto"/>
                        <w:bottom w:val="none" w:sz="0" w:space="0" w:color="auto"/>
                        <w:right w:val="none" w:sz="0" w:space="0" w:color="auto"/>
                      </w:divBdr>
                    </w:div>
                  </w:divsChild>
                </w:div>
                <w:div w:id="382604969">
                  <w:marLeft w:val="0"/>
                  <w:marRight w:val="0"/>
                  <w:marTop w:val="0"/>
                  <w:marBottom w:val="0"/>
                  <w:divBdr>
                    <w:top w:val="none" w:sz="0" w:space="0" w:color="auto"/>
                    <w:left w:val="none" w:sz="0" w:space="0" w:color="auto"/>
                    <w:bottom w:val="none" w:sz="0" w:space="0" w:color="auto"/>
                    <w:right w:val="none" w:sz="0" w:space="0" w:color="auto"/>
                  </w:divBdr>
                  <w:divsChild>
                    <w:div w:id="1756972528">
                      <w:marLeft w:val="0"/>
                      <w:marRight w:val="0"/>
                      <w:marTop w:val="0"/>
                      <w:marBottom w:val="0"/>
                      <w:divBdr>
                        <w:top w:val="none" w:sz="0" w:space="0" w:color="auto"/>
                        <w:left w:val="none" w:sz="0" w:space="0" w:color="auto"/>
                        <w:bottom w:val="none" w:sz="0" w:space="0" w:color="auto"/>
                        <w:right w:val="none" w:sz="0" w:space="0" w:color="auto"/>
                      </w:divBdr>
                    </w:div>
                  </w:divsChild>
                </w:div>
                <w:div w:id="490995774">
                  <w:marLeft w:val="0"/>
                  <w:marRight w:val="0"/>
                  <w:marTop w:val="0"/>
                  <w:marBottom w:val="0"/>
                  <w:divBdr>
                    <w:top w:val="none" w:sz="0" w:space="0" w:color="auto"/>
                    <w:left w:val="none" w:sz="0" w:space="0" w:color="auto"/>
                    <w:bottom w:val="none" w:sz="0" w:space="0" w:color="auto"/>
                    <w:right w:val="none" w:sz="0" w:space="0" w:color="auto"/>
                  </w:divBdr>
                  <w:divsChild>
                    <w:div w:id="1624000137">
                      <w:marLeft w:val="0"/>
                      <w:marRight w:val="0"/>
                      <w:marTop w:val="0"/>
                      <w:marBottom w:val="0"/>
                      <w:divBdr>
                        <w:top w:val="none" w:sz="0" w:space="0" w:color="auto"/>
                        <w:left w:val="none" w:sz="0" w:space="0" w:color="auto"/>
                        <w:bottom w:val="none" w:sz="0" w:space="0" w:color="auto"/>
                        <w:right w:val="none" w:sz="0" w:space="0" w:color="auto"/>
                      </w:divBdr>
                    </w:div>
                  </w:divsChild>
                </w:div>
                <w:div w:id="695353236">
                  <w:marLeft w:val="0"/>
                  <w:marRight w:val="0"/>
                  <w:marTop w:val="0"/>
                  <w:marBottom w:val="0"/>
                  <w:divBdr>
                    <w:top w:val="none" w:sz="0" w:space="0" w:color="auto"/>
                    <w:left w:val="none" w:sz="0" w:space="0" w:color="auto"/>
                    <w:bottom w:val="none" w:sz="0" w:space="0" w:color="auto"/>
                    <w:right w:val="none" w:sz="0" w:space="0" w:color="auto"/>
                  </w:divBdr>
                  <w:divsChild>
                    <w:div w:id="1549797247">
                      <w:marLeft w:val="0"/>
                      <w:marRight w:val="0"/>
                      <w:marTop w:val="0"/>
                      <w:marBottom w:val="0"/>
                      <w:divBdr>
                        <w:top w:val="none" w:sz="0" w:space="0" w:color="auto"/>
                        <w:left w:val="none" w:sz="0" w:space="0" w:color="auto"/>
                        <w:bottom w:val="none" w:sz="0" w:space="0" w:color="auto"/>
                        <w:right w:val="none" w:sz="0" w:space="0" w:color="auto"/>
                      </w:divBdr>
                    </w:div>
                  </w:divsChild>
                </w:div>
                <w:div w:id="581374371">
                  <w:marLeft w:val="0"/>
                  <w:marRight w:val="0"/>
                  <w:marTop w:val="0"/>
                  <w:marBottom w:val="0"/>
                  <w:divBdr>
                    <w:top w:val="none" w:sz="0" w:space="0" w:color="auto"/>
                    <w:left w:val="none" w:sz="0" w:space="0" w:color="auto"/>
                    <w:bottom w:val="none" w:sz="0" w:space="0" w:color="auto"/>
                    <w:right w:val="none" w:sz="0" w:space="0" w:color="auto"/>
                  </w:divBdr>
                  <w:divsChild>
                    <w:div w:id="542985786">
                      <w:marLeft w:val="0"/>
                      <w:marRight w:val="0"/>
                      <w:marTop w:val="0"/>
                      <w:marBottom w:val="0"/>
                      <w:divBdr>
                        <w:top w:val="none" w:sz="0" w:space="0" w:color="auto"/>
                        <w:left w:val="none" w:sz="0" w:space="0" w:color="auto"/>
                        <w:bottom w:val="none" w:sz="0" w:space="0" w:color="auto"/>
                        <w:right w:val="none" w:sz="0" w:space="0" w:color="auto"/>
                      </w:divBdr>
                    </w:div>
                  </w:divsChild>
                </w:div>
                <w:div w:id="972905892">
                  <w:marLeft w:val="0"/>
                  <w:marRight w:val="0"/>
                  <w:marTop w:val="0"/>
                  <w:marBottom w:val="0"/>
                  <w:divBdr>
                    <w:top w:val="none" w:sz="0" w:space="0" w:color="auto"/>
                    <w:left w:val="none" w:sz="0" w:space="0" w:color="auto"/>
                    <w:bottom w:val="none" w:sz="0" w:space="0" w:color="auto"/>
                    <w:right w:val="none" w:sz="0" w:space="0" w:color="auto"/>
                  </w:divBdr>
                  <w:divsChild>
                    <w:div w:id="904148937">
                      <w:marLeft w:val="0"/>
                      <w:marRight w:val="0"/>
                      <w:marTop w:val="0"/>
                      <w:marBottom w:val="0"/>
                      <w:divBdr>
                        <w:top w:val="none" w:sz="0" w:space="0" w:color="auto"/>
                        <w:left w:val="none" w:sz="0" w:space="0" w:color="auto"/>
                        <w:bottom w:val="none" w:sz="0" w:space="0" w:color="auto"/>
                        <w:right w:val="none" w:sz="0" w:space="0" w:color="auto"/>
                      </w:divBdr>
                    </w:div>
                  </w:divsChild>
                </w:div>
                <w:div w:id="1020156199">
                  <w:marLeft w:val="0"/>
                  <w:marRight w:val="0"/>
                  <w:marTop w:val="0"/>
                  <w:marBottom w:val="0"/>
                  <w:divBdr>
                    <w:top w:val="none" w:sz="0" w:space="0" w:color="auto"/>
                    <w:left w:val="none" w:sz="0" w:space="0" w:color="auto"/>
                    <w:bottom w:val="none" w:sz="0" w:space="0" w:color="auto"/>
                    <w:right w:val="none" w:sz="0" w:space="0" w:color="auto"/>
                  </w:divBdr>
                  <w:divsChild>
                    <w:div w:id="248514045">
                      <w:marLeft w:val="0"/>
                      <w:marRight w:val="0"/>
                      <w:marTop w:val="0"/>
                      <w:marBottom w:val="0"/>
                      <w:divBdr>
                        <w:top w:val="none" w:sz="0" w:space="0" w:color="auto"/>
                        <w:left w:val="none" w:sz="0" w:space="0" w:color="auto"/>
                        <w:bottom w:val="none" w:sz="0" w:space="0" w:color="auto"/>
                        <w:right w:val="none" w:sz="0" w:space="0" w:color="auto"/>
                      </w:divBdr>
                    </w:div>
                  </w:divsChild>
                </w:div>
                <w:div w:id="188880895">
                  <w:marLeft w:val="0"/>
                  <w:marRight w:val="0"/>
                  <w:marTop w:val="0"/>
                  <w:marBottom w:val="0"/>
                  <w:divBdr>
                    <w:top w:val="none" w:sz="0" w:space="0" w:color="auto"/>
                    <w:left w:val="none" w:sz="0" w:space="0" w:color="auto"/>
                    <w:bottom w:val="none" w:sz="0" w:space="0" w:color="auto"/>
                    <w:right w:val="none" w:sz="0" w:space="0" w:color="auto"/>
                  </w:divBdr>
                  <w:divsChild>
                    <w:div w:id="1392382677">
                      <w:marLeft w:val="0"/>
                      <w:marRight w:val="0"/>
                      <w:marTop w:val="0"/>
                      <w:marBottom w:val="0"/>
                      <w:divBdr>
                        <w:top w:val="none" w:sz="0" w:space="0" w:color="auto"/>
                        <w:left w:val="none" w:sz="0" w:space="0" w:color="auto"/>
                        <w:bottom w:val="none" w:sz="0" w:space="0" w:color="auto"/>
                        <w:right w:val="none" w:sz="0" w:space="0" w:color="auto"/>
                      </w:divBdr>
                    </w:div>
                  </w:divsChild>
                </w:div>
                <w:div w:id="1132093378">
                  <w:marLeft w:val="0"/>
                  <w:marRight w:val="0"/>
                  <w:marTop w:val="0"/>
                  <w:marBottom w:val="0"/>
                  <w:divBdr>
                    <w:top w:val="none" w:sz="0" w:space="0" w:color="auto"/>
                    <w:left w:val="none" w:sz="0" w:space="0" w:color="auto"/>
                    <w:bottom w:val="none" w:sz="0" w:space="0" w:color="auto"/>
                    <w:right w:val="none" w:sz="0" w:space="0" w:color="auto"/>
                  </w:divBdr>
                  <w:divsChild>
                    <w:div w:id="291130238">
                      <w:marLeft w:val="0"/>
                      <w:marRight w:val="0"/>
                      <w:marTop w:val="0"/>
                      <w:marBottom w:val="0"/>
                      <w:divBdr>
                        <w:top w:val="none" w:sz="0" w:space="0" w:color="auto"/>
                        <w:left w:val="none" w:sz="0" w:space="0" w:color="auto"/>
                        <w:bottom w:val="none" w:sz="0" w:space="0" w:color="auto"/>
                        <w:right w:val="none" w:sz="0" w:space="0" w:color="auto"/>
                      </w:divBdr>
                    </w:div>
                  </w:divsChild>
                </w:div>
                <w:div w:id="216091462">
                  <w:marLeft w:val="0"/>
                  <w:marRight w:val="0"/>
                  <w:marTop w:val="0"/>
                  <w:marBottom w:val="0"/>
                  <w:divBdr>
                    <w:top w:val="none" w:sz="0" w:space="0" w:color="auto"/>
                    <w:left w:val="none" w:sz="0" w:space="0" w:color="auto"/>
                    <w:bottom w:val="none" w:sz="0" w:space="0" w:color="auto"/>
                    <w:right w:val="none" w:sz="0" w:space="0" w:color="auto"/>
                  </w:divBdr>
                  <w:divsChild>
                    <w:div w:id="705371165">
                      <w:marLeft w:val="0"/>
                      <w:marRight w:val="0"/>
                      <w:marTop w:val="0"/>
                      <w:marBottom w:val="0"/>
                      <w:divBdr>
                        <w:top w:val="none" w:sz="0" w:space="0" w:color="auto"/>
                        <w:left w:val="none" w:sz="0" w:space="0" w:color="auto"/>
                        <w:bottom w:val="none" w:sz="0" w:space="0" w:color="auto"/>
                        <w:right w:val="none" w:sz="0" w:space="0" w:color="auto"/>
                      </w:divBdr>
                    </w:div>
                  </w:divsChild>
                </w:div>
                <w:div w:id="474758368">
                  <w:marLeft w:val="0"/>
                  <w:marRight w:val="0"/>
                  <w:marTop w:val="0"/>
                  <w:marBottom w:val="0"/>
                  <w:divBdr>
                    <w:top w:val="none" w:sz="0" w:space="0" w:color="auto"/>
                    <w:left w:val="none" w:sz="0" w:space="0" w:color="auto"/>
                    <w:bottom w:val="none" w:sz="0" w:space="0" w:color="auto"/>
                    <w:right w:val="none" w:sz="0" w:space="0" w:color="auto"/>
                  </w:divBdr>
                  <w:divsChild>
                    <w:div w:id="1305426298">
                      <w:marLeft w:val="0"/>
                      <w:marRight w:val="0"/>
                      <w:marTop w:val="0"/>
                      <w:marBottom w:val="0"/>
                      <w:divBdr>
                        <w:top w:val="none" w:sz="0" w:space="0" w:color="auto"/>
                        <w:left w:val="none" w:sz="0" w:space="0" w:color="auto"/>
                        <w:bottom w:val="none" w:sz="0" w:space="0" w:color="auto"/>
                        <w:right w:val="none" w:sz="0" w:space="0" w:color="auto"/>
                      </w:divBdr>
                    </w:div>
                  </w:divsChild>
                </w:div>
                <w:div w:id="992830843">
                  <w:marLeft w:val="0"/>
                  <w:marRight w:val="0"/>
                  <w:marTop w:val="0"/>
                  <w:marBottom w:val="0"/>
                  <w:divBdr>
                    <w:top w:val="none" w:sz="0" w:space="0" w:color="auto"/>
                    <w:left w:val="none" w:sz="0" w:space="0" w:color="auto"/>
                    <w:bottom w:val="none" w:sz="0" w:space="0" w:color="auto"/>
                    <w:right w:val="none" w:sz="0" w:space="0" w:color="auto"/>
                  </w:divBdr>
                  <w:divsChild>
                    <w:div w:id="61559742">
                      <w:marLeft w:val="0"/>
                      <w:marRight w:val="0"/>
                      <w:marTop w:val="0"/>
                      <w:marBottom w:val="0"/>
                      <w:divBdr>
                        <w:top w:val="none" w:sz="0" w:space="0" w:color="auto"/>
                        <w:left w:val="none" w:sz="0" w:space="0" w:color="auto"/>
                        <w:bottom w:val="none" w:sz="0" w:space="0" w:color="auto"/>
                        <w:right w:val="none" w:sz="0" w:space="0" w:color="auto"/>
                      </w:divBdr>
                    </w:div>
                  </w:divsChild>
                </w:div>
                <w:div w:id="2142771080">
                  <w:marLeft w:val="0"/>
                  <w:marRight w:val="0"/>
                  <w:marTop w:val="0"/>
                  <w:marBottom w:val="0"/>
                  <w:divBdr>
                    <w:top w:val="none" w:sz="0" w:space="0" w:color="auto"/>
                    <w:left w:val="none" w:sz="0" w:space="0" w:color="auto"/>
                    <w:bottom w:val="none" w:sz="0" w:space="0" w:color="auto"/>
                    <w:right w:val="none" w:sz="0" w:space="0" w:color="auto"/>
                  </w:divBdr>
                  <w:divsChild>
                    <w:div w:id="1019819382">
                      <w:marLeft w:val="0"/>
                      <w:marRight w:val="0"/>
                      <w:marTop w:val="0"/>
                      <w:marBottom w:val="0"/>
                      <w:divBdr>
                        <w:top w:val="none" w:sz="0" w:space="0" w:color="auto"/>
                        <w:left w:val="none" w:sz="0" w:space="0" w:color="auto"/>
                        <w:bottom w:val="none" w:sz="0" w:space="0" w:color="auto"/>
                        <w:right w:val="none" w:sz="0" w:space="0" w:color="auto"/>
                      </w:divBdr>
                    </w:div>
                  </w:divsChild>
                </w:div>
                <w:div w:id="130440033">
                  <w:marLeft w:val="0"/>
                  <w:marRight w:val="0"/>
                  <w:marTop w:val="0"/>
                  <w:marBottom w:val="0"/>
                  <w:divBdr>
                    <w:top w:val="none" w:sz="0" w:space="0" w:color="auto"/>
                    <w:left w:val="none" w:sz="0" w:space="0" w:color="auto"/>
                    <w:bottom w:val="none" w:sz="0" w:space="0" w:color="auto"/>
                    <w:right w:val="none" w:sz="0" w:space="0" w:color="auto"/>
                  </w:divBdr>
                  <w:divsChild>
                    <w:div w:id="1459831903">
                      <w:marLeft w:val="0"/>
                      <w:marRight w:val="0"/>
                      <w:marTop w:val="0"/>
                      <w:marBottom w:val="0"/>
                      <w:divBdr>
                        <w:top w:val="none" w:sz="0" w:space="0" w:color="auto"/>
                        <w:left w:val="none" w:sz="0" w:space="0" w:color="auto"/>
                        <w:bottom w:val="none" w:sz="0" w:space="0" w:color="auto"/>
                        <w:right w:val="none" w:sz="0" w:space="0" w:color="auto"/>
                      </w:divBdr>
                    </w:div>
                  </w:divsChild>
                </w:div>
                <w:div w:id="950866021">
                  <w:marLeft w:val="0"/>
                  <w:marRight w:val="0"/>
                  <w:marTop w:val="0"/>
                  <w:marBottom w:val="0"/>
                  <w:divBdr>
                    <w:top w:val="none" w:sz="0" w:space="0" w:color="auto"/>
                    <w:left w:val="none" w:sz="0" w:space="0" w:color="auto"/>
                    <w:bottom w:val="none" w:sz="0" w:space="0" w:color="auto"/>
                    <w:right w:val="none" w:sz="0" w:space="0" w:color="auto"/>
                  </w:divBdr>
                  <w:divsChild>
                    <w:div w:id="799616461">
                      <w:marLeft w:val="0"/>
                      <w:marRight w:val="0"/>
                      <w:marTop w:val="0"/>
                      <w:marBottom w:val="0"/>
                      <w:divBdr>
                        <w:top w:val="none" w:sz="0" w:space="0" w:color="auto"/>
                        <w:left w:val="none" w:sz="0" w:space="0" w:color="auto"/>
                        <w:bottom w:val="none" w:sz="0" w:space="0" w:color="auto"/>
                        <w:right w:val="none" w:sz="0" w:space="0" w:color="auto"/>
                      </w:divBdr>
                    </w:div>
                  </w:divsChild>
                </w:div>
                <w:div w:id="510031359">
                  <w:marLeft w:val="0"/>
                  <w:marRight w:val="0"/>
                  <w:marTop w:val="0"/>
                  <w:marBottom w:val="0"/>
                  <w:divBdr>
                    <w:top w:val="none" w:sz="0" w:space="0" w:color="auto"/>
                    <w:left w:val="none" w:sz="0" w:space="0" w:color="auto"/>
                    <w:bottom w:val="none" w:sz="0" w:space="0" w:color="auto"/>
                    <w:right w:val="none" w:sz="0" w:space="0" w:color="auto"/>
                  </w:divBdr>
                  <w:divsChild>
                    <w:div w:id="140193699">
                      <w:marLeft w:val="0"/>
                      <w:marRight w:val="0"/>
                      <w:marTop w:val="0"/>
                      <w:marBottom w:val="0"/>
                      <w:divBdr>
                        <w:top w:val="none" w:sz="0" w:space="0" w:color="auto"/>
                        <w:left w:val="none" w:sz="0" w:space="0" w:color="auto"/>
                        <w:bottom w:val="none" w:sz="0" w:space="0" w:color="auto"/>
                        <w:right w:val="none" w:sz="0" w:space="0" w:color="auto"/>
                      </w:divBdr>
                    </w:div>
                  </w:divsChild>
                </w:div>
                <w:div w:id="898050806">
                  <w:marLeft w:val="0"/>
                  <w:marRight w:val="0"/>
                  <w:marTop w:val="0"/>
                  <w:marBottom w:val="0"/>
                  <w:divBdr>
                    <w:top w:val="none" w:sz="0" w:space="0" w:color="auto"/>
                    <w:left w:val="none" w:sz="0" w:space="0" w:color="auto"/>
                    <w:bottom w:val="none" w:sz="0" w:space="0" w:color="auto"/>
                    <w:right w:val="none" w:sz="0" w:space="0" w:color="auto"/>
                  </w:divBdr>
                  <w:divsChild>
                    <w:div w:id="1959942805">
                      <w:marLeft w:val="0"/>
                      <w:marRight w:val="0"/>
                      <w:marTop w:val="0"/>
                      <w:marBottom w:val="0"/>
                      <w:divBdr>
                        <w:top w:val="none" w:sz="0" w:space="0" w:color="auto"/>
                        <w:left w:val="none" w:sz="0" w:space="0" w:color="auto"/>
                        <w:bottom w:val="none" w:sz="0" w:space="0" w:color="auto"/>
                        <w:right w:val="none" w:sz="0" w:space="0" w:color="auto"/>
                      </w:divBdr>
                    </w:div>
                  </w:divsChild>
                </w:div>
                <w:div w:id="721447933">
                  <w:marLeft w:val="0"/>
                  <w:marRight w:val="0"/>
                  <w:marTop w:val="0"/>
                  <w:marBottom w:val="0"/>
                  <w:divBdr>
                    <w:top w:val="none" w:sz="0" w:space="0" w:color="auto"/>
                    <w:left w:val="none" w:sz="0" w:space="0" w:color="auto"/>
                    <w:bottom w:val="none" w:sz="0" w:space="0" w:color="auto"/>
                    <w:right w:val="none" w:sz="0" w:space="0" w:color="auto"/>
                  </w:divBdr>
                  <w:divsChild>
                    <w:div w:id="1147043146">
                      <w:marLeft w:val="0"/>
                      <w:marRight w:val="0"/>
                      <w:marTop w:val="0"/>
                      <w:marBottom w:val="0"/>
                      <w:divBdr>
                        <w:top w:val="none" w:sz="0" w:space="0" w:color="auto"/>
                        <w:left w:val="none" w:sz="0" w:space="0" w:color="auto"/>
                        <w:bottom w:val="none" w:sz="0" w:space="0" w:color="auto"/>
                        <w:right w:val="none" w:sz="0" w:space="0" w:color="auto"/>
                      </w:divBdr>
                    </w:div>
                  </w:divsChild>
                </w:div>
                <w:div w:id="23868025">
                  <w:marLeft w:val="0"/>
                  <w:marRight w:val="0"/>
                  <w:marTop w:val="0"/>
                  <w:marBottom w:val="0"/>
                  <w:divBdr>
                    <w:top w:val="none" w:sz="0" w:space="0" w:color="auto"/>
                    <w:left w:val="none" w:sz="0" w:space="0" w:color="auto"/>
                    <w:bottom w:val="none" w:sz="0" w:space="0" w:color="auto"/>
                    <w:right w:val="none" w:sz="0" w:space="0" w:color="auto"/>
                  </w:divBdr>
                  <w:divsChild>
                    <w:div w:id="1739865005">
                      <w:marLeft w:val="0"/>
                      <w:marRight w:val="0"/>
                      <w:marTop w:val="0"/>
                      <w:marBottom w:val="0"/>
                      <w:divBdr>
                        <w:top w:val="none" w:sz="0" w:space="0" w:color="auto"/>
                        <w:left w:val="none" w:sz="0" w:space="0" w:color="auto"/>
                        <w:bottom w:val="none" w:sz="0" w:space="0" w:color="auto"/>
                        <w:right w:val="none" w:sz="0" w:space="0" w:color="auto"/>
                      </w:divBdr>
                    </w:div>
                  </w:divsChild>
                </w:div>
                <w:div w:id="1701739395">
                  <w:marLeft w:val="0"/>
                  <w:marRight w:val="0"/>
                  <w:marTop w:val="0"/>
                  <w:marBottom w:val="0"/>
                  <w:divBdr>
                    <w:top w:val="none" w:sz="0" w:space="0" w:color="auto"/>
                    <w:left w:val="none" w:sz="0" w:space="0" w:color="auto"/>
                    <w:bottom w:val="none" w:sz="0" w:space="0" w:color="auto"/>
                    <w:right w:val="none" w:sz="0" w:space="0" w:color="auto"/>
                  </w:divBdr>
                  <w:divsChild>
                    <w:div w:id="1665817092">
                      <w:marLeft w:val="0"/>
                      <w:marRight w:val="0"/>
                      <w:marTop w:val="0"/>
                      <w:marBottom w:val="0"/>
                      <w:divBdr>
                        <w:top w:val="none" w:sz="0" w:space="0" w:color="auto"/>
                        <w:left w:val="none" w:sz="0" w:space="0" w:color="auto"/>
                        <w:bottom w:val="none" w:sz="0" w:space="0" w:color="auto"/>
                        <w:right w:val="none" w:sz="0" w:space="0" w:color="auto"/>
                      </w:divBdr>
                    </w:div>
                  </w:divsChild>
                </w:div>
                <w:div w:id="1837039682">
                  <w:marLeft w:val="0"/>
                  <w:marRight w:val="0"/>
                  <w:marTop w:val="0"/>
                  <w:marBottom w:val="0"/>
                  <w:divBdr>
                    <w:top w:val="none" w:sz="0" w:space="0" w:color="auto"/>
                    <w:left w:val="none" w:sz="0" w:space="0" w:color="auto"/>
                    <w:bottom w:val="none" w:sz="0" w:space="0" w:color="auto"/>
                    <w:right w:val="none" w:sz="0" w:space="0" w:color="auto"/>
                  </w:divBdr>
                  <w:divsChild>
                    <w:div w:id="24915457">
                      <w:marLeft w:val="0"/>
                      <w:marRight w:val="0"/>
                      <w:marTop w:val="0"/>
                      <w:marBottom w:val="0"/>
                      <w:divBdr>
                        <w:top w:val="none" w:sz="0" w:space="0" w:color="auto"/>
                        <w:left w:val="none" w:sz="0" w:space="0" w:color="auto"/>
                        <w:bottom w:val="none" w:sz="0" w:space="0" w:color="auto"/>
                        <w:right w:val="none" w:sz="0" w:space="0" w:color="auto"/>
                      </w:divBdr>
                    </w:div>
                  </w:divsChild>
                </w:div>
                <w:div w:id="735516108">
                  <w:marLeft w:val="0"/>
                  <w:marRight w:val="0"/>
                  <w:marTop w:val="0"/>
                  <w:marBottom w:val="0"/>
                  <w:divBdr>
                    <w:top w:val="none" w:sz="0" w:space="0" w:color="auto"/>
                    <w:left w:val="none" w:sz="0" w:space="0" w:color="auto"/>
                    <w:bottom w:val="none" w:sz="0" w:space="0" w:color="auto"/>
                    <w:right w:val="none" w:sz="0" w:space="0" w:color="auto"/>
                  </w:divBdr>
                  <w:divsChild>
                    <w:div w:id="1501971645">
                      <w:marLeft w:val="0"/>
                      <w:marRight w:val="0"/>
                      <w:marTop w:val="0"/>
                      <w:marBottom w:val="0"/>
                      <w:divBdr>
                        <w:top w:val="none" w:sz="0" w:space="0" w:color="auto"/>
                        <w:left w:val="none" w:sz="0" w:space="0" w:color="auto"/>
                        <w:bottom w:val="none" w:sz="0" w:space="0" w:color="auto"/>
                        <w:right w:val="none" w:sz="0" w:space="0" w:color="auto"/>
                      </w:divBdr>
                    </w:div>
                  </w:divsChild>
                </w:div>
                <w:div w:id="1187600630">
                  <w:marLeft w:val="0"/>
                  <w:marRight w:val="0"/>
                  <w:marTop w:val="0"/>
                  <w:marBottom w:val="0"/>
                  <w:divBdr>
                    <w:top w:val="none" w:sz="0" w:space="0" w:color="auto"/>
                    <w:left w:val="none" w:sz="0" w:space="0" w:color="auto"/>
                    <w:bottom w:val="none" w:sz="0" w:space="0" w:color="auto"/>
                    <w:right w:val="none" w:sz="0" w:space="0" w:color="auto"/>
                  </w:divBdr>
                  <w:divsChild>
                    <w:div w:id="9917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8432">
          <w:marLeft w:val="0"/>
          <w:marRight w:val="0"/>
          <w:marTop w:val="0"/>
          <w:marBottom w:val="0"/>
          <w:divBdr>
            <w:top w:val="none" w:sz="0" w:space="0" w:color="auto"/>
            <w:left w:val="none" w:sz="0" w:space="0" w:color="auto"/>
            <w:bottom w:val="none" w:sz="0" w:space="0" w:color="auto"/>
            <w:right w:val="none" w:sz="0" w:space="0" w:color="auto"/>
          </w:divBdr>
        </w:div>
        <w:div w:id="339436067">
          <w:marLeft w:val="0"/>
          <w:marRight w:val="0"/>
          <w:marTop w:val="0"/>
          <w:marBottom w:val="0"/>
          <w:divBdr>
            <w:top w:val="none" w:sz="0" w:space="0" w:color="auto"/>
            <w:left w:val="none" w:sz="0" w:space="0" w:color="auto"/>
            <w:bottom w:val="none" w:sz="0" w:space="0" w:color="auto"/>
            <w:right w:val="none" w:sz="0" w:space="0" w:color="auto"/>
          </w:divBdr>
        </w:div>
        <w:div w:id="227225710">
          <w:marLeft w:val="0"/>
          <w:marRight w:val="0"/>
          <w:marTop w:val="0"/>
          <w:marBottom w:val="0"/>
          <w:divBdr>
            <w:top w:val="none" w:sz="0" w:space="0" w:color="auto"/>
            <w:left w:val="none" w:sz="0" w:space="0" w:color="auto"/>
            <w:bottom w:val="none" w:sz="0" w:space="0" w:color="auto"/>
            <w:right w:val="none" w:sz="0" w:space="0" w:color="auto"/>
          </w:divBdr>
        </w:div>
        <w:div w:id="2130005605">
          <w:marLeft w:val="0"/>
          <w:marRight w:val="0"/>
          <w:marTop w:val="0"/>
          <w:marBottom w:val="0"/>
          <w:divBdr>
            <w:top w:val="none" w:sz="0" w:space="0" w:color="auto"/>
            <w:left w:val="none" w:sz="0" w:space="0" w:color="auto"/>
            <w:bottom w:val="none" w:sz="0" w:space="0" w:color="auto"/>
            <w:right w:val="none" w:sz="0" w:space="0" w:color="auto"/>
          </w:divBdr>
        </w:div>
        <w:div w:id="521287731">
          <w:marLeft w:val="0"/>
          <w:marRight w:val="0"/>
          <w:marTop w:val="0"/>
          <w:marBottom w:val="0"/>
          <w:divBdr>
            <w:top w:val="none" w:sz="0" w:space="0" w:color="auto"/>
            <w:left w:val="none" w:sz="0" w:space="0" w:color="auto"/>
            <w:bottom w:val="none" w:sz="0" w:space="0" w:color="auto"/>
            <w:right w:val="none" w:sz="0" w:space="0" w:color="auto"/>
          </w:divBdr>
        </w:div>
        <w:div w:id="520632734">
          <w:marLeft w:val="0"/>
          <w:marRight w:val="0"/>
          <w:marTop w:val="0"/>
          <w:marBottom w:val="0"/>
          <w:divBdr>
            <w:top w:val="none" w:sz="0" w:space="0" w:color="auto"/>
            <w:left w:val="none" w:sz="0" w:space="0" w:color="auto"/>
            <w:bottom w:val="none" w:sz="0" w:space="0" w:color="auto"/>
            <w:right w:val="none" w:sz="0" w:space="0" w:color="auto"/>
          </w:divBdr>
        </w:div>
        <w:div w:id="11539995">
          <w:marLeft w:val="0"/>
          <w:marRight w:val="0"/>
          <w:marTop w:val="0"/>
          <w:marBottom w:val="0"/>
          <w:divBdr>
            <w:top w:val="none" w:sz="0" w:space="0" w:color="auto"/>
            <w:left w:val="none" w:sz="0" w:space="0" w:color="auto"/>
            <w:bottom w:val="none" w:sz="0" w:space="0" w:color="auto"/>
            <w:right w:val="none" w:sz="0" w:space="0" w:color="auto"/>
          </w:divBdr>
        </w:div>
        <w:div w:id="484978985">
          <w:marLeft w:val="0"/>
          <w:marRight w:val="0"/>
          <w:marTop w:val="0"/>
          <w:marBottom w:val="0"/>
          <w:divBdr>
            <w:top w:val="none" w:sz="0" w:space="0" w:color="auto"/>
            <w:left w:val="none" w:sz="0" w:space="0" w:color="auto"/>
            <w:bottom w:val="none" w:sz="0" w:space="0" w:color="auto"/>
            <w:right w:val="none" w:sz="0" w:space="0" w:color="auto"/>
          </w:divBdr>
        </w:div>
        <w:div w:id="270168539">
          <w:marLeft w:val="0"/>
          <w:marRight w:val="0"/>
          <w:marTop w:val="0"/>
          <w:marBottom w:val="0"/>
          <w:divBdr>
            <w:top w:val="none" w:sz="0" w:space="0" w:color="auto"/>
            <w:left w:val="none" w:sz="0" w:space="0" w:color="auto"/>
            <w:bottom w:val="none" w:sz="0" w:space="0" w:color="auto"/>
            <w:right w:val="none" w:sz="0" w:space="0" w:color="auto"/>
          </w:divBdr>
        </w:div>
        <w:div w:id="98911934">
          <w:marLeft w:val="0"/>
          <w:marRight w:val="0"/>
          <w:marTop w:val="0"/>
          <w:marBottom w:val="0"/>
          <w:divBdr>
            <w:top w:val="none" w:sz="0" w:space="0" w:color="auto"/>
            <w:left w:val="none" w:sz="0" w:space="0" w:color="auto"/>
            <w:bottom w:val="none" w:sz="0" w:space="0" w:color="auto"/>
            <w:right w:val="none" w:sz="0" w:space="0" w:color="auto"/>
          </w:divBdr>
        </w:div>
        <w:div w:id="30349870">
          <w:marLeft w:val="0"/>
          <w:marRight w:val="0"/>
          <w:marTop w:val="0"/>
          <w:marBottom w:val="0"/>
          <w:divBdr>
            <w:top w:val="none" w:sz="0" w:space="0" w:color="auto"/>
            <w:left w:val="none" w:sz="0" w:space="0" w:color="auto"/>
            <w:bottom w:val="none" w:sz="0" w:space="0" w:color="auto"/>
            <w:right w:val="none" w:sz="0" w:space="0" w:color="auto"/>
          </w:divBdr>
        </w:div>
        <w:div w:id="1943296224">
          <w:marLeft w:val="0"/>
          <w:marRight w:val="0"/>
          <w:marTop w:val="0"/>
          <w:marBottom w:val="0"/>
          <w:divBdr>
            <w:top w:val="none" w:sz="0" w:space="0" w:color="auto"/>
            <w:left w:val="none" w:sz="0" w:space="0" w:color="auto"/>
            <w:bottom w:val="none" w:sz="0" w:space="0" w:color="auto"/>
            <w:right w:val="none" w:sz="0" w:space="0" w:color="auto"/>
          </w:divBdr>
        </w:div>
        <w:div w:id="955529553">
          <w:marLeft w:val="0"/>
          <w:marRight w:val="0"/>
          <w:marTop w:val="0"/>
          <w:marBottom w:val="0"/>
          <w:divBdr>
            <w:top w:val="none" w:sz="0" w:space="0" w:color="auto"/>
            <w:left w:val="none" w:sz="0" w:space="0" w:color="auto"/>
            <w:bottom w:val="none" w:sz="0" w:space="0" w:color="auto"/>
            <w:right w:val="none" w:sz="0" w:space="0" w:color="auto"/>
          </w:divBdr>
        </w:div>
      </w:divsChild>
    </w:div>
    <w:div w:id="20248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9330-91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D18B3F-22EF-4379-B960-F3599BCC03E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F868-814C-49D8-9DAE-B7BAF45B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5827</Words>
  <Characters>33218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 Ma</cp:lastModifiedBy>
  <cp:revision>2</cp:revision>
  <cp:lastPrinted>2018-03-28T10:36:00Z</cp:lastPrinted>
  <dcterms:created xsi:type="dcterms:W3CDTF">2018-04-23T13:55:00Z</dcterms:created>
  <dcterms:modified xsi:type="dcterms:W3CDTF">2018-04-23T13:55:00Z</dcterms:modified>
</cp:coreProperties>
</file>