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67F63" w14:textId="77777777" w:rsidR="00BF7369" w:rsidRPr="00675B87" w:rsidRDefault="00BF7369" w:rsidP="00675B87">
      <w:pPr>
        <w:spacing w:after="0" w:line="360" w:lineRule="auto"/>
        <w:jc w:val="both"/>
        <w:rPr>
          <w:rFonts w:ascii="Book Antiqua" w:hAnsi="Book Antiqua" w:cs="Times New Roman"/>
          <w:b/>
          <w:color w:val="222222"/>
          <w:sz w:val="24"/>
          <w:szCs w:val="24"/>
        </w:rPr>
      </w:pPr>
      <w:r w:rsidRPr="00675B87">
        <w:rPr>
          <w:rFonts w:ascii="Book Antiqua" w:hAnsi="Book Antiqua" w:cs="Times New Roman"/>
          <w:b/>
          <w:color w:val="222222"/>
          <w:sz w:val="24"/>
          <w:szCs w:val="24"/>
        </w:rPr>
        <w:t xml:space="preserve">Name of Journal: </w:t>
      </w:r>
      <w:r w:rsidRPr="00675B87">
        <w:rPr>
          <w:rFonts w:ascii="Book Antiqua" w:hAnsi="Book Antiqua" w:cs="Times New Roman"/>
          <w:b/>
          <w:i/>
          <w:color w:val="222222"/>
          <w:sz w:val="24"/>
          <w:szCs w:val="24"/>
        </w:rPr>
        <w:t>World Journal of Stem Cells</w:t>
      </w:r>
    </w:p>
    <w:p w14:paraId="1F51A4A6" w14:textId="77777777" w:rsidR="00BF7369" w:rsidRPr="00675B87" w:rsidRDefault="00BF7369" w:rsidP="00675B87">
      <w:pPr>
        <w:spacing w:after="0" w:line="360" w:lineRule="auto"/>
        <w:jc w:val="both"/>
        <w:rPr>
          <w:rFonts w:ascii="Book Antiqua" w:hAnsi="Book Antiqua" w:cs="Times New Roman"/>
          <w:b/>
          <w:color w:val="222222"/>
          <w:sz w:val="24"/>
          <w:szCs w:val="24"/>
        </w:rPr>
      </w:pPr>
      <w:r w:rsidRPr="00675B87">
        <w:rPr>
          <w:rFonts w:ascii="Book Antiqua" w:hAnsi="Book Antiqua" w:cs="Times New Roman"/>
          <w:b/>
          <w:color w:val="222222"/>
          <w:sz w:val="24"/>
          <w:szCs w:val="24"/>
        </w:rPr>
        <w:t>Manuscript NO: 39059</w:t>
      </w:r>
    </w:p>
    <w:p w14:paraId="1A264A2D" w14:textId="5E41152A" w:rsidR="00BF7369" w:rsidRPr="00675B87" w:rsidRDefault="00BF7369" w:rsidP="00675B87">
      <w:pPr>
        <w:spacing w:after="0" w:line="360" w:lineRule="auto"/>
        <w:jc w:val="both"/>
        <w:rPr>
          <w:rFonts w:ascii="Book Antiqua" w:hAnsi="Book Antiqua" w:cs="Times New Roman"/>
          <w:b/>
          <w:color w:val="222222"/>
          <w:sz w:val="24"/>
          <w:szCs w:val="24"/>
        </w:rPr>
      </w:pPr>
      <w:r w:rsidRPr="00675B87">
        <w:rPr>
          <w:rFonts w:ascii="Book Antiqua" w:hAnsi="Book Antiqua" w:cs="Times New Roman"/>
          <w:b/>
          <w:color w:val="222222"/>
          <w:sz w:val="24"/>
          <w:szCs w:val="24"/>
        </w:rPr>
        <w:t xml:space="preserve">Manuscript Type: </w:t>
      </w:r>
      <w:r w:rsidR="002A0B39" w:rsidRPr="002A0B39">
        <w:rPr>
          <w:rFonts w:ascii="Book Antiqua" w:hAnsi="Book Antiqua" w:cs="Times New Roman"/>
          <w:b/>
          <w:color w:val="222222"/>
          <w:sz w:val="24"/>
          <w:szCs w:val="24"/>
        </w:rPr>
        <w:t>Minireviews</w:t>
      </w:r>
    </w:p>
    <w:p w14:paraId="49F859F8" w14:textId="28931FDA" w:rsidR="00BF7369" w:rsidRPr="00675B87" w:rsidRDefault="00263FBC" w:rsidP="00675B87">
      <w:pPr>
        <w:spacing w:after="0" w:line="360" w:lineRule="auto"/>
        <w:jc w:val="both"/>
        <w:rPr>
          <w:rFonts w:ascii="Book Antiqua" w:hAnsi="Book Antiqua" w:cs="Times New Roman"/>
          <w:b/>
          <w:color w:val="222222"/>
          <w:sz w:val="24"/>
          <w:szCs w:val="24"/>
        </w:rPr>
      </w:pPr>
      <w:r>
        <w:rPr>
          <w:rFonts w:ascii="Book Antiqua" w:hAnsi="Book Antiqua" w:cs="Times New Roman"/>
          <w:b/>
          <w:color w:val="222222"/>
          <w:sz w:val="24"/>
          <w:szCs w:val="24"/>
        </w:rPr>
        <w:t xml:space="preserve"> </w:t>
      </w:r>
    </w:p>
    <w:p w14:paraId="57A04CB8" w14:textId="6B1D480A" w:rsidR="00BF7369" w:rsidRPr="00675B87" w:rsidRDefault="00BF7369" w:rsidP="00675B87">
      <w:pPr>
        <w:spacing w:after="0" w:line="360" w:lineRule="auto"/>
        <w:jc w:val="both"/>
        <w:rPr>
          <w:rFonts w:ascii="Book Antiqua" w:hAnsi="Book Antiqua" w:cs="Times New Roman"/>
          <w:b/>
          <w:color w:val="222222"/>
          <w:sz w:val="24"/>
          <w:szCs w:val="24"/>
          <w:lang w:eastAsia="zh-CN"/>
        </w:rPr>
      </w:pPr>
      <w:bookmarkStart w:id="0" w:name="OLE_LINK635"/>
      <w:bookmarkStart w:id="1" w:name="OLE_LINK636"/>
      <w:bookmarkStart w:id="2" w:name="OLE_LINK2123"/>
      <w:bookmarkStart w:id="3" w:name="OLE_LINK2124"/>
      <w:r w:rsidRPr="00675B87">
        <w:rPr>
          <w:rFonts w:ascii="Book Antiqua" w:hAnsi="Book Antiqua" w:cs="Times New Roman"/>
          <w:b/>
          <w:color w:val="222222"/>
          <w:sz w:val="24"/>
          <w:szCs w:val="24"/>
        </w:rPr>
        <w:t>Stem cells as delivery vehicles for regenerative medicine</w:t>
      </w:r>
      <w:r w:rsidR="002140E0" w:rsidRPr="00675B87">
        <w:rPr>
          <w:rFonts w:ascii="Book Antiqua" w:hAnsi="Book Antiqua" w:cs="Times New Roman"/>
          <w:b/>
          <w:color w:val="222222"/>
          <w:sz w:val="24"/>
          <w:szCs w:val="24"/>
          <w:lang w:eastAsia="zh-CN"/>
        </w:rPr>
        <w:t>-</w:t>
      </w:r>
      <w:r w:rsidRPr="00675B87">
        <w:rPr>
          <w:rFonts w:ascii="Book Antiqua" w:hAnsi="Book Antiqua" w:cs="Times New Roman"/>
          <w:b/>
          <w:color w:val="222222"/>
          <w:sz w:val="24"/>
          <w:szCs w:val="24"/>
        </w:rPr>
        <w:t>challenges and perspectives</w:t>
      </w:r>
      <w:bookmarkEnd w:id="0"/>
      <w:bookmarkEnd w:id="1"/>
    </w:p>
    <w:bookmarkEnd w:id="2"/>
    <w:bookmarkEnd w:id="3"/>
    <w:p w14:paraId="05588C6E" w14:textId="77777777" w:rsidR="002140E0" w:rsidRPr="00675B87" w:rsidRDefault="002140E0" w:rsidP="00675B87">
      <w:pPr>
        <w:spacing w:after="0" w:line="360" w:lineRule="auto"/>
        <w:jc w:val="both"/>
        <w:rPr>
          <w:rFonts w:ascii="Book Antiqua" w:hAnsi="Book Antiqua" w:cs="Times New Roman"/>
          <w:b/>
          <w:color w:val="222222"/>
          <w:sz w:val="24"/>
          <w:szCs w:val="24"/>
          <w:lang w:eastAsia="zh-CN"/>
        </w:rPr>
      </w:pPr>
    </w:p>
    <w:p w14:paraId="3BAC0F94" w14:textId="24D54A6D" w:rsidR="00BF7369" w:rsidRPr="00675B87" w:rsidRDefault="00BF7369" w:rsidP="00675B87">
      <w:pPr>
        <w:spacing w:after="0" w:line="360" w:lineRule="auto"/>
        <w:jc w:val="both"/>
        <w:rPr>
          <w:rFonts w:ascii="Book Antiqua" w:hAnsi="Book Antiqua" w:cs="Times New Roman"/>
          <w:bCs/>
          <w:color w:val="222222"/>
          <w:sz w:val="24"/>
          <w:szCs w:val="24"/>
          <w:lang w:eastAsia="zh-CN"/>
        </w:rPr>
      </w:pPr>
      <w:r w:rsidRPr="00675B87">
        <w:rPr>
          <w:rFonts w:ascii="Book Antiqua" w:hAnsi="Book Antiqua" w:cs="Times New Roman"/>
          <w:bCs/>
          <w:color w:val="222222"/>
          <w:sz w:val="24"/>
          <w:szCs w:val="24"/>
        </w:rPr>
        <w:t xml:space="preserve">Labusca </w:t>
      </w:r>
      <w:r w:rsidR="002140E0" w:rsidRPr="00675B87">
        <w:rPr>
          <w:rFonts w:ascii="Book Antiqua" w:hAnsi="Book Antiqua" w:cs="Times New Roman"/>
          <w:bCs/>
          <w:color w:val="222222"/>
          <w:sz w:val="24"/>
          <w:szCs w:val="24"/>
        </w:rPr>
        <w:t>L</w:t>
      </w:r>
      <w:r w:rsidR="002140E0" w:rsidRPr="00675B87">
        <w:rPr>
          <w:rFonts w:ascii="Book Antiqua" w:hAnsi="Book Antiqua" w:cs="Times New Roman"/>
          <w:bCs/>
          <w:color w:val="222222"/>
          <w:sz w:val="24"/>
          <w:szCs w:val="24"/>
          <w:lang w:eastAsia="zh-CN"/>
        </w:rPr>
        <w:t xml:space="preserve"> </w:t>
      </w:r>
      <w:r w:rsidRPr="00675B87">
        <w:rPr>
          <w:rFonts w:ascii="Book Antiqua" w:hAnsi="Book Antiqua" w:cs="Times New Roman"/>
          <w:bCs/>
          <w:i/>
          <w:iCs/>
          <w:color w:val="222222"/>
          <w:sz w:val="24"/>
          <w:szCs w:val="24"/>
        </w:rPr>
        <w:t>et al.</w:t>
      </w:r>
      <w:r w:rsidRPr="00675B87">
        <w:rPr>
          <w:rFonts w:ascii="Book Antiqua" w:hAnsi="Book Antiqua" w:cs="Times New Roman"/>
          <w:bCs/>
          <w:color w:val="222222"/>
          <w:sz w:val="24"/>
          <w:szCs w:val="24"/>
        </w:rPr>
        <w:t xml:space="preserve"> </w:t>
      </w:r>
      <w:bookmarkStart w:id="4" w:name="OLE_LINK637"/>
      <w:bookmarkStart w:id="5" w:name="OLE_LINK638"/>
      <w:r w:rsidR="002140E0" w:rsidRPr="00675B87">
        <w:rPr>
          <w:rFonts w:ascii="Book Antiqua" w:hAnsi="Book Antiqua" w:cs="Times New Roman"/>
          <w:bCs/>
          <w:color w:val="222222"/>
          <w:sz w:val="24"/>
          <w:szCs w:val="24"/>
        </w:rPr>
        <w:t>U</w:t>
      </w:r>
      <w:r w:rsidRPr="00675B87">
        <w:rPr>
          <w:rFonts w:ascii="Book Antiqua" w:hAnsi="Book Antiqua" w:cs="Times New Roman"/>
          <w:bCs/>
          <w:color w:val="222222"/>
          <w:sz w:val="24"/>
          <w:szCs w:val="24"/>
        </w:rPr>
        <w:t xml:space="preserve">se of stem cells as delivery vehicles for regenerative medicine </w:t>
      </w:r>
      <w:bookmarkEnd w:id="4"/>
      <w:bookmarkEnd w:id="5"/>
    </w:p>
    <w:p w14:paraId="31100226" w14:textId="77777777" w:rsidR="002140E0" w:rsidRPr="00675B87" w:rsidRDefault="002140E0" w:rsidP="00675B87">
      <w:pPr>
        <w:spacing w:after="0" w:line="360" w:lineRule="auto"/>
        <w:jc w:val="both"/>
        <w:rPr>
          <w:rFonts w:ascii="Book Antiqua" w:hAnsi="Book Antiqua" w:cs="Times New Roman"/>
          <w:bCs/>
          <w:color w:val="222222"/>
          <w:sz w:val="24"/>
          <w:szCs w:val="24"/>
          <w:lang w:eastAsia="zh-CN"/>
        </w:rPr>
      </w:pPr>
    </w:p>
    <w:p w14:paraId="59497436" w14:textId="0DCF5329" w:rsidR="002140E0" w:rsidRPr="00675B87" w:rsidRDefault="002140E0" w:rsidP="00675B87">
      <w:pPr>
        <w:spacing w:after="0" w:line="360" w:lineRule="auto"/>
        <w:jc w:val="both"/>
        <w:rPr>
          <w:rFonts w:ascii="Book Antiqua" w:hAnsi="Book Antiqua" w:cs="Times New Roman"/>
          <w:b/>
          <w:sz w:val="24"/>
          <w:szCs w:val="24"/>
          <w:lang w:eastAsia="zh-CN"/>
        </w:rPr>
      </w:pPr>
      <w:r w:rsidRPr="00675B87">
        <w:rPr>
          <w:rFonts w:ascii="Book Antiqua" w:hAnsi="Book Antiqua" w:cs="Times New Roman"/>
          <w:b/>
          <w:sz w:val="24"/>
          <w:szCs w:val="24"/>
        </w:rPr>
        <w:t>Luminita Labusca</w:t>
      </w:r>
      <w:r w:rsidRPr="00675B87">
        <w:rPr>
          <w:rFonts w:ascii="Book Antiqua" w:hAnsi="Book Antiqua" w:cs="Times New Roman"/>
          <w:b/>
          <w:sz w:val="24"/>
          <w:szCs w:val="24"/>
          <w:lang w:eastAsia="zh-CN"/>
        </w:rPr>
        <w:t xml:space="preserve">, </w:t>
      </w:r>
      <w:r w:rsidRPr="00675B87">
        <w:rPr>
          <w:rFonts w:ascii="Book Antiqua" w:hAnsi="Book Antiqua" w:cs="Times New Roman"/>
          <w:b/>
          <w:sz w:val="24"/>
          <w:szCs w:val="24"/>
        </w:rPr>
        <w:t>Dumitru Daniel Herea,</w:t>
      </w:r>
      <w:r w:rsidRPr="00675B87">
        <w:rPr>
          <w:rFonts w:ascii="Book Antiqua" w:hAnsi="Book Antiqua" w:cs="Times New Roman"/>
          <w:b/>
          <w:sz w:val="24"/>
          <w:szCs w:val="24"/>
          <w:lang w:eastAsia="zh-CN"/>
        </w:rPr>
        <w:t xml:space="preserve"> </w:t>
      </w:r>
      <w:r w:rsidRPr="00675B87">
        <w:rPr>
          <w:rFonts w:ascii="Book Antiqua" w:hAnsi="Book Antiqua" w:cs="Times New Roman"/>
          <w:b/>
          <w:sz w:val="24"/>
          <w:szCs w:val="24"/>
        </w:rPr>
        <w:t>Kaveh Mashayekhi</w:t>
      </w:r>
    </w:p>
    <w:p w14:paraId="65B60CA1" w14:textId="77777777" w:rsidR="002140E0" w:rsidRPr="00675B87" w:rsidRDefault="002140E0" w:rsidP="00675B87">
      <w:pPr>
        <w:spacing w:after="0" w:line="360" w:lineRule="auto"/>
        <w:jc w:val="both"/>
        <w:rPr>
          <w:rFonts w:ascii="Book Antiqua" w:hAnsi="Book Antiqua" w:cs="Times New Roman"/>
          <w:b/>
          <w:bCs/>
          <w:color w:val="222222"/>
          <w:sz w:val="24"/>
          <w:szCs w:val="24"/>
          <w:lang w:eastAsia="zh-CN"/>
        </w:rPr>
      </w:pPr>
    </w:p>
    <w:p w14:paraId="5FBC81F7" w14:textId="4F959050" w:rsidR="002140E0" w:rsidRPr="00675B87" w:rsidRDefault="00BF7369"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b/>
          <w:sz w:val="24"/>
          <w:szCs w:val="24"/>
        </w:rPr>
        <w:t>Luminita Labusca</w:t>
      </w:r>
      <w:r w:rsidR="00A25460" w:rsidRPr="00675B87">
        <w:rPr>
          <w:rFonts w:ascii="Book Antiqua" w:hAnsi="Book Antiqua" w:cs="Times New Roman"/>
          <w:b/>
          <w:sz w:val="24"/>
          <w:szCs w:val="24"/>
        </w:rPr>
        <w:t>,</w:t>
      </w:r>
      <w:r w:rsidRPr="00675B87">
        <w:rPr>
          <w:rFonts w:ascii="Book Antiqua" w:hAnsi="Book Antiqua" w:cs="Times New Roman"/>
          <w:sz w:val="24"/>
          <w:szCs w:val="24"/>
          <w:vertAlign w:val="superscript"/>
        </w:rPr>
        <w:t xml:space="preserve"> </w:t>
      </w:r>
      <w:r w:rsidR="002140E0" w:rsidRPr="00675B87">
        <w:rPr>
          <w:rFonts w:ascii="Book Antiqua" w:hAnsi="Book Antiqua" w:cs="Times New Roman"/>
          <w:b/>
          <w:sz w:val="24"/>
          <w:szCs w:val="24"/>
        </w:rPr>
        <w:t>Dumitru Daniel Herea,</w:t>
      </w:r>
      <w:r w:rsidR="002140E0" w:rsidRPr="00675B87">
        <w:rPr>
          <w:rFonts w:ascii="Book Antiqua" w:hAnsi="Book Antiqua" w:cs="Times New Roman"/>
          <w:b/>
          <w:sz w:val="24"/>
          <w:szCs w:val="24"/>
          <w:lang w:eastAsia="zh-CN"/>
        </w:rPr>
        <w:t xml:space="preserve"> </w:t>
      </w:r>
      <w:r w:rsidR="0024196E" w:rsidRPr="00675B87">
        <w:rPr>
          <w:rFonts w:ascii="Book Antiqua" w:hAnsi="Book Antiqua" w:cs="Times New Roman"/>
          <w:sz w:val="24"/>
          <w:szCs w:val="24"/>
          <w:lang w:eastAsia="zh-CN"/>
        </w:rPr>
        <w:t xml:space="preserve">Stem </w:t>
      </w:r>
      <w:r w:rsidR="001328BF" w:rsidRPr="00675B87">
        <w:rPr>
          <w:rFonts w:ascii="Book Antiqua" w:hAnsi="Book Antiqua" w:cs="Times New Roman"/>
          <w:sz w:val="24"/>
          <w:szCs w:val="24"/>
          <w:lang w:eastAsia="zh-CN"/>
        </w:rPr>
        <w:t>C</w:t>
      </w:r>
      <w:r w:rsidR="0024196E" w:rsidRPr="00675B87">
        <w:rPr>
          <w:rFonts w:ascii="Book Antiqua" w:hAnsi="Book Antiqua" w:cs="Times New Roman"/>
          <w:sz w:val="24"/>
          <w:szCs w:val="24"/>
          <w:lang w:eastAsia="zh-CN"/>
        </w:rPr>
        <w:t xml:space="preserve">ell </w:t>
      </w:r>
      <w:r w:rsidR="001328BF" w:rsidRPr="00675B87">
        <w:rPr>
          <w:rFonts w:ascii="Book Antiqua" w:hAnsi="Book Antiqua" w:cs="Times New Roman"/>
          <w:sz w:val="24"/>
          <w:szCs w:val="24"/>
          <w:lang w:eastAsia="zh-CN"/>
        </w:rPr>
        <w:t>L</w:t>
      </w:r>
      <w:r w:rsidR="0024196E" w:rsidRPr="00675B87">
        <w:rPr>
          <w:rFonts w:ascii="Book Antiqua" w:hAnsi="Book Antiqua" w:cs="Times New Roman"/>
          <w:sz w:val="24"/>
          <w:szCs w:val="24"/>
          <w:lang w:eastAsia="zh-CN"/>
        </w:rPr>
        <w:t>aboratory, National Institute of Research and Development for Technical Physics (NIRDTP)</w:t>
      </w:r>
      <w:r w:rsidRPr="00675B87">
        <w:rPr>
          <w:rFonts w:ascii="Book Antiqua" w:hAnsi="Book Antiqua" w:cs="Times New Roman"/>
          <w:sz w:val="24"/>
          <w:szCs w:val="24"/>
        </w:rPr>
        <w:t>, Iasi</w:t>
      </w:r>
      <w:r w:rsidR="002140E0" w:rsidRPr="00675B87">
        <w:rPr>
          <w:rFonts w:ascii="Book Antiqua" w:hAnsi="Book Antiqua" w:cs="Times New Roman"/>
          <w:sz w:val="24"/>
          <w:szCs w:val="24"/>
          <w:lang w:eastAsia="zh-CN"/>
        </w:rPr>
        <w:t xml:space="preserve"> </w:t>
      </w:r>
      <w:r w:rsidR="002140E0" w:rsidRPr="00675B87">
        <w:rPr>
          <w:rFonts w:ascii="Book Antiqua" w:hAnsi="Book Antiqua" w:cs="Times New Roman"/>
          <w:sz w:val="24"/>
          <w:szCs w:val="24"/>
        </w:rPr>
        <w:t>700349</w:t>
      </w:r>
      <w:r w:rsidRPr="00675B87">
        <w:rPr>
          <w:rFonts w:ascii="Book Antiqua" w:hAnsi="Book Antiqua" w:cs="Times New Roman"/>
          <w:sz w:val="24"/>
          <w:szCs w:val="24"/>
        </w:rPr>
        <w:t>, Romania</w:t>
      </w:r>
      <w:r w:rsidR="002140E0" w:rsidRPr="00675B87">
        <w:rPr>
          <w:rFonts w:ascii="Book Antiqua" w:hAnsi="Book Antiqua" w:cs="Times New Roman"/>
          <w:sz w:val="24"/>
          <w:szCs w:val="24"/>
          <w:lang w:eastAsia="zh-CN"/>
        </w:rPr>
        <w:t xml:space="preserve"> </w:t>
      </w:r>
    </w:p>
    <w:p w14:paraId="6B7061E0" w14:textId="77777777" w:rsidR="002140E0" w:rsidRPr="00675B87" w:rsidRDefault="002140E0" w:rsidP="00675B87">
      <w:pPr>
        <w:spacing w:after="0" w:line="360" w:lineRule="auto"/>
        <w:jc w:val="both"/>
        <w:rPr>
          <w:rFonts w:ascii="Book Antiqua" w:hAnsi="Book Antiqua" w:cs="Times New Roman"/>
          <w:sz w:val="24"/>
          <w:szCs w:val="24"/>
          <w:lang w:eastAsia="zh-CN"/>
        </w:rPr>
      </w:pPr>
    </w:p>
    <w:p w14:paraId="72248ECD" w14:textId="74BB3A89" w:rsidR="002140E0" w:rsidRPr="00675B87" w:rsidRDefault="002140E0"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b/>
          <w:sz w:val="24"/>
          <w:szCs w:val="24"/>
        </w:rPr>
        <w:t>Luminita Labusca,</w:t>
      </w:r>
      <w:r w:rsidRPr="00675B87">
        <w:rPr>
          <w:rFonts w:ascii="Book Antiqua" w:hAnsi="Book Antiqua" w:cs="Times New Roman"/>
          <w:sz w:val="24"/>
          <w:szCs w:val="24"/>
          <w:vertAlign w:val="superscript"/>
          <w:lang w:eastAsia="zh-CN"/>
        </w:rPr>
        <w:t xml:space="preserve"> </w:t>
      </w:r>
      <w:r w:rsidR="00BF7369" w:rsidRPr="00675B87">
        <w:rPr>
          <w:rFonts w:ascii="Book Antiqua" w:hAnsi="Book Antiqua" w:cs="Times New Roman"/>
          <w:sz w:val="24"/>
          <w:szCs w:val="24"/>
        </w:rPr>
        <w:t xml:space="preserve">Orthopedics and </w:t>
      </w:r>
      <w:r w:rsidR="003D5636" w:rsidRPr="00675B87">
        <w:rPr>
          <w:rFonts w:ascii="Book Antiqua" w:hAnsi="Book Antiqua" w:cs="Times New Roman"/>
          <w:sz w:val="24"/>
          <w:szCs w:val="24"/>
        </w:rPr>
        <w:t>T</w:t>
      </w:r>
      <w:r w:rsidR="00BF7369" w:rsidRPr="00675B87">
        <w:rPr>
          <w:rFonts w:ascii="Book Antiqua" w:hAnsi="Book Antiqua" w:cs="Times New Roman"/>
          <w:sz w:val="24"/>
          <w:szCs w:val="24"/>
        </w:rPr>
        <w:t xml:space="preserve">raumatology </w:t>
      </w:r>
      <w:r w:rsidR="008F3DF2" w:rsidRPr="00675B87">
        <w:rPr>
          <w:rFonts w:ascii="Book Antiqua" w:hAnsi="Book Antiqua" w:cs="Times New Roman"/>
          <w:sz w:val="24"/>
          <w:szCs w:val="24"/>
        </w:rPr>
        <w:t>Clinic, Emergency</w:t>
      </w:r>
      <w:r w:rsidR="00BF7369" w:rsidRPr="00675B87">
        <w:rPr>
          <w:rFonts w:ascii="Book Antiqua" w:hAnsi="Book Antiqua" w:cs="Times New Roman"/>
          <w:sz w:val="24"/>
          <w:szCs w:val="24"/>
        </w:rPr>
        <w:t xml:space="preserve"> County Hospital Saint Spiridon Iasi Romania, Iasi</w:t>
      </w:r>
      <w:r w:rsidRPr="00675B87">
        <w:rPr>
          <w:rFonts w:ascii="Book Antiqua" w:hAnsi="Book Antiqua" w:cs="Times New Roman"/>
          <w:sz w:val="24"/>
          <w:szCs w:val="24"/>
          <w:lang w:eastAsia="zh-CN"/>
        </w:rPr>
        <w:t xml:space="preserve"> 700000, </w:t>
      </w:r>
      <w:r w:rsidR="00BF7369" w:rsidRPr="00675B87">
        <w:rPr>
          <w:rFonts w:ascii="Book Antiqua" w:hAnsi="Book Antiqua" w:cs="Times New Roman"/>
          <w:sz w:val="24"/>
          <w:szCs w:val="24"/>
        </w:rPr>
        <w:t xml:space="preserve">Romania </w:t>
      </w:r>
    </w:p>
    <w:p w14:paraId="18B6BD74" w14:textId="77777777" w:rsidR="002140E0" w:rsidRPr="00675B87" w:rsidRDefault="002140E0" w:rsidP="00675B87">
      <w:pPr>
        <w:spacing w:after="0" w:line="360" w:lineRule="auto"/>
        <w:jc w:val="both"/>
        <w:rPr>
          <w:rFonts w:ascii="Book Antiqua" w:hAnsi="Book Antiqua" w:cs="Times New Roman"/>
          <w:sz w:val="24"/>
          <w:szCs w:val="24"/>
          <w:lang w:eastAsia="zh-CN"/>
        </w:rPr>
      </w:pPr>
    </w:p>
    <w:p w14:paraId="6336D316" w14:textId="788EA080" w:rsidR="002140E0" w:rsidRPr="00675B87" w:rsidRDefault="002140E0"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b/>
          <w:sz w:val="24"/>
          <w:szCs w:val="24"/>
        </w:rPr>
        <w:t>Luminita Labusca,</w:t>
      </w:r>
      <w:r w:rsidRPr="00675B87">
        <w:rPr>
          <w:rFonts w:ascii="Book Antiqua" w:hAnsi="Book Antiqua" w:cs="Times New Roman"/>
          <w:sz w:val="24"/>
          <w:szCs w:val="24"/>
          <w:vertAlign w:val="superscript"/>
          <w:lang w:eastAsia="zh-CN"/>
        </w:rPr>
        <w:t xml:space="preserve"> </w:t>
      </w:r>
      <w:r w:rsidR="001328BF" w:rsidRPr="00675B87">
        <w:rPr>
          <w:rFonts w:ascii="Book Antiqua" w:hAnsi="Book Antiqua" w:cs="Times New Roman"/>
          <w:b/>
          <w:sz w:val="24"/>
          <w:szCs w:val="24"/>
        </w:rPr>
        <w:t xml:space="preserve">Kaveh Mashayekhi, </w:t>
      </w:r>
      <w:r w:rsidRPr="00675B87">
        <w:rPr>
          <w:rFonts w:ascii="Book Antiqua" w:hAnsi="Book Antiqua" w:cs="Times New Roman"/>
          <w:sz w:val="24"/>
          <w:szCs w:val="24"/>
        </w:rPr>
        <w:t>Systems Bioinformatics and Modelling SBIM, Frankfurt</w:t>
      </w:r>
      <w:r w:rsidR="000A2986">
        <w:rPr>
          <w:rFonts w:ascii="Book Antiqua" w:hAnsi="Book Antiqua" w:cs="Times New Roman" w:hint="eastAsia"/>
          <w:sz w:val="24"/>
          <w:szCs w:val="24"/>
          <w:lang w:eastAsia="zh-CN"/>
        </w:rPr>
        <w:t xml:space="preserve"> </w:t>
      </w:r>
      <w:r w:rsidRPr="00675B87">
        <w:rPr>
          <w:rFonts w:ascii="Book Antiqua" w:hAnsi="Book Antiqua" w:cs="Times New Roman"/>
          <w:sz w:val="24"/>
          <w:szCs w:val="24"/>
          <w:lang w:eastAsia="zh-CN"/>
        </w:rPr>
        <w:t>45367</w:t>
      </w:r>
      <w:r w:rsidRPr="00675B87">
        <w:rPr>
          <w:rFonts w:ascii="Book Antiqua" w:hAnsi="Book Antiqua" w:cs="Times New Roman"/>
          <w:sz w:val="24"/>
          <w:szCs w:val="24"/>
        </w:rPr>
        <w:t xml:space="preserve">, Germany </w:t>
      </w:r>
    </w:p>
    <w:p w14:paraId="3C2DF5FC" w14:textId="7D2B7FD8" w:rsidR="002140E0" w:rsidRPr="00675B87" w:rsidRDefault="00BF7369"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sz w:val="24"/>
          <w:szCs w:val="24"/>
        </w:rPr>
        <w:t xml:space="preserve"> </w:t>
      </w:r>
    </w:p>
    <w:p w14:paraId="0F776151" w14:textId="5ED1F992" w:rsidR="002140E0" w:rsidRPr="00675B87" w:rsidRDefault="002140E0" w:rsidP="00675B87">
      <w:pPr>
        <w:spacing w:after="0" w:line="360" w:lineRule="auto"/>
        <w:jc w:val="both"/>
        <w:rPr>
          <w:rStyle w:val="Hyperlink"/>
          <w:rFonts w:ascii="Book Antiqua" w:hAnsi="Book Antiqua" w:cs="Arial"/>
          <w:color w:val="auto"/>
          <w:sz w:val="24"/>
          <w:szCs w:val="24"/>
          <w:u w:val="none"/>
          <w:lang w:eastAsia="zh-CN"/>
        </w:rPr>
      </w:pPr>
      <w:r w:rsidRPr="00675B87">
        <w:rPr>
          <w:rFonts w:ascii="Book Antiqua" w:hAnsi="Book Antiqua" w:cs="Times New Roman"/>
          <w:b/>
          <w:sz w:val="24"/>
          <w:szCs w:val="24"/>
        </w:rPr>
        <w:t>ORCID number</w:t>
      </w:r>
      <w:r w:rsidRPr="00675B87">
        <w:rPr>
          <w:rFonts w:ascii="Book Antiqua" w:hAnsi="Book Antiqua" w:cs="Times New Roman"/>
          <w:b/>
          <w:sz w:val="24"/>
          <w:szCs w:val="24"/>
          <w:lang w:eastAsia="zh-CN"/>
        </w:rPr>
        <w:t xml:space="preserve">: </w:t>
      </w:r>
      <w:r w:rsidRPr="00675B87">
        <w:rPr>
          <w:rFonts w:ascii="Book Antiqua" w:hAnsi="Book Antiqua" w:cs="Times New Roman"/>
          <w:sz w:val="24"/>
          <w:szCs w:val="24"/>
        </w:rPr>
        <w:t>Luminita Labusca</w:t>
      </w:r>
      <w:r w:rsidRPr="00675B87">
        <w:rPr>
          <w:rFonts w:ascii="Book Antiqua" w:hAnsi="Book Antiqua" w:cs="Times New Roman"/>
          <w:sz w:val="24"/>
          <w:szCs w:val="24"/>
          <w:lang w:eastAsia="zh-CN"/>
        </w:rPr>
        <w:t xml:space="preserve"> (</w:t>
      </w:r>
      <w:hyperlink r:id="rId8" w:history="1">
        <w:r w:rsidRPr="00675B87">
          <w:rPr>
            <w:rStyle w:val="Hyperlink"/>
            <w:rFonts w:ascii="Book Antiqua" w:hAnsi="Book Antiqua" w:cs="Arial"/>
            <w:color w:val="auto"/>
            <w:sz w:val="24"/>
            <w:szCs w:val="24"/>
            <w:u w:val="none"/>
          </w:rPr>
          <w:t>0000-0001-9635-6893</w:t>
        </w:r>
      </w:hyperlink>
      <w:r w:rsidRPr="00675B87">
        <w:rPr>
          <w:rStyle w:val="Hyperlink"/>
          <w:rFonts w:ascii="Book Antiqua" w:hAnsi="Book Antiqua" w:cs="Arial"/>
          <w:color w:val="auto"/>
          <w:sz w:val="24"/>
          <w:szCs w:val="24"/>
          <w:u w:val="none"/>
          <w:lang w:eastAsia="zh-CN"/>
        </w:rPr>
        <w:t xml:space="preserve">); </w:t>
      </w:r>
      <w:r w:rsidRPr="00675B87">
        <w:rPr>
          <w:rStyle w:val="orcid-id-https"/>
          <w:rFonts w:ascii="Book Antiqua" w:hAnsi="Book Antiqua" w:cs="Arial"/>
          <w:sz w:val="24"/>
          <w:szCs w:val="24"/>
        </w:rPr>
        <w:t>Dumitru Daniel Herea</w:t>
      </w:r>
      <w:r w:rsidRPr="00675B87">
        <w:rPr>
          <w:rStyle w:val="orcid-id-https"/>
          <w:rFonts w:ascii="Book Antiqua" w:hAnsi="Book Antiqua" w:cs="Arial"/>
          <w:sz w:val="24"/>
          <w:szCs w:val="24"/>
          <w:lang w:eastAsia="zh-CN"/>
        </w:rPr>
        <w:t xml:space="preserve"> (</w:t>
      </w:r>
      <w:hyperlink r:id="rId9" w:history="1">
        <w:r w:rsidRPr="00675B87">
          <w:rPr>
            <w:rStyle w:val="Hyperlink"/>
            <w:rFonts w:ascii="Book Antiqua" w:hAnsi="Book Antiqua" w:cs="Arial"/>
            <w:color w:val="auto"/>
            <w:sz w:val="24"/>
            <w:szCs w:val="24"/>
            <w:u w:val="none"/>
          </w:rPr>
          <w:t>0000-0002-8455-8380</w:t>
        </w:r>
      </w:hyperlink>
      <w:r w:rsidRPr="00675B87">
        <w:rPr>
          <w:rStyle w:val="Hyperlink"/>
          <w:rFonts w:ascii="Book Antiqua" w:hAnsi="Book Antiqua" w:cs="Arial"/>
          <w:color w:val="auto"/>
          <w:sz w:val="24"/>
          <w:szCs w:val="24"/>
          <w:u w:val="none"/>
          <w:lang w:eastAsia="zh-CN"/>
        </w:rPr>
        <w:t xml:space="preserve">); </w:t>
      </w:r>
      <w:r w:rsidRPr="00675B87">
        <w:rPr>
          <w:rStyle w:val="Hyperlink"/>
          <w:rFonts w:ascii="Book Antiqua" w:hAnsi="Book Antiqua" w:cs="Arial"/>
          <w:color w:val="auto"/>
          <w:sz w:val="24"/>
          <w:szCs w:val="24"/>
          <w:u w:val="none"/>
        </w:rPr>
        <w:t>Kaveh Mashayiekhi</w:t>
      </w:r>
      <w:r w:rsidRPr="00675B87">
        <w:rPr>
          <w:rStyle w:val="Hyperlink"/>
          <w:rFonts w:ascii="Book Antiqua" w:hAnsi="Book Antiqua" w:cs="Arial"/>
          <w:color w:val="auto"/>
          <w:sz w:val="24"/>
          <w:szCs w:val="24"/>
          <w:u w:val="none"/>
          <w:lang w:eastAsia="zh-CN"/>
        </w:rPr>
        <w:t xml:space="preserve"> (</w:t>
      </w:r>
      <w:hyperlink r:id="rId10" w:history="1">
        <w:r w:rsidRPr="00675B87">
          <w:rPr>
            <w:rStyle w:val="Hyperlink"/>
            <w:rFonts w:ascii="Book Antiqua" w:hAnsi="Book Antiqua" w:cs="Arial"/>
            <w:color w:val="auto"/>
            <w:sz w:val="24"/>
            <w:szCs w:val="24"/>
            <w:u w:val="none"/>
          </w:rPr>
          <w:t>0000-0002-3597-1160</w:t>
        </w:r>
      </w:hyperlink>
      <w:r w:rsidRPr="00675B87">
        <w:rPr>
          <w:rStyle w:val="Hyperlink"/>
          <w:rFonts w:ascii="Book Antiqua" w:hAnsi="Book Antiqua" w:cs="Arial"/>
          <w:color w:val="auto"/>
          <w:sz w:val="24"/>
          <w:szCs w:val="24"/>
          <w:u w:val="none"/>
          <w:lang w:eastAsia="zh-CN"/>
        </w:rPr>
        <w:t>).</w:t>
      </w:r>
    </w:p>
    <w:p w14:paraId="66A483E4" w14:textId="77777777" w:rsidR="002140E0" w:rsidRPr="00675B87" w:rsidRDefault="002140E0" w:rsidP="00675B87">
      <w:pPr>
        <w:spacing w:after="0" w:line="360" w:lineRule="auto"/>
        <w:jc w:val="both"/>
        <w:rPr>
          <w:rFonts w:ascii="Book Antiqua" w:hAnsi="Book Antiqua" w:cs="Times New Roman"/>
          <w:sz w:val="24"/>
          <w:szCs w:val="24"/>
        </w:rPr>
      </w:pPr>
    </w:p>
    <w:p w14:paraId="4280B72B" w14:textId="6D1D7128" w:rsidR="002140E0" w:rsidRPr="00675B87" w:rsidRDefault="002140E0" w:rsidP="00675B87">
      <w:pPr>
        <w:spacing w:after="0" w:line="360" w:lineRule="auto"/>
        <w:jc w:val="both"/>
        <w:rPr>
          <w:rFonts w:ascii="Book Antiqua" w:hAnsi="Book Antiqua" w:cs="Times New Roman"/>
          <w:sz w:val="24"/>
          <w:szCs w:val="24"/>
          <w:lang w:eastAsia="zh-CN"/>
        </w:rPr>
      </w:pPr>
      <w:bookmarkStart w:id="6" w:name="OLE_LINK1077"/>
      <w:bookmarkStart w:id="7" w:name="OLE_LINK1078"/>
      <w:bookmarkStart w:id="8" w:name="OLE_LINK1129"/>
      <w:bookmarkStart w:id="9" w:name="OLE_LINK1130"/>
      <w:bookmarkStart w:id="10" w:name="OLE_LINK1131"/>
      <w:bookmarkStart w:id="11" w:name="OLE_LINK1132"/>
      <w:bookmarkStart w:id="12" w:name="OLE_LINK1010"/>
      <w:bookmarkStart w:id="13" w:name="OLE_LINK1011"/>
      <w:bookmarkStart w:id="14" w:name="OLE_LINK1247"/>
      <w:bookmarkStart w:id="15" w:name="OLE_LINK1340"/>
      <w:bookmarkStart w:id="16" w:name="OLE_LINK1370"/>
      <w:bookmarkStart w:id="17" w:name="OLE_LINK1371"/>
      <w:bookmarkStart w:id="18" w:name="OLE_LINK1401"/>
      <w:bookmarkStart w:id="19" w:name="OLE_LINK1402"/>
      <w:bookmarkStart w:id="20" w:name="OLE_LINK1495"/>
      <w:bookmarkStart w:id="21" w:name="OLE_LINK1505"/>
      <w:bookmarkStart w:id="22" w:name="OLE_LINK1551"/>
      <w:bookmarkStart w:id="23" w:name="OLE_LINK1578"/>
      <w:bookmarkStart w:id="24" w:name="OLE_LINK1579"/>
      <w:bookmarkStart w:id="25" w:name="OLE_LINK1593"/>
      <w:bookmarkStart w:id="26" w:name="OLE_LINK1594"/>
      <w:bookmarkStart w:id="27" w:name="OLE_LINK1920"/>
      <w:bookmarkStart w:id="28" w:name="OLE_LINK1921"/>
      <w:bookmarkStart w:id="29" w:name="OLE_LINK1922"/>
      <w:r w:rsidRPr="00675B87">
        <w:rPr>
          <w:rFonts w:ascii="Book Antiqua" w:hAnsi="Book Antiqua" w:cs="Times New Roman"/>
          <w:b/>
          <w:sz w:val="24"/>
          <w:szCs w:val="24"/>
        </w:rPr>
        <w:t>Author contributions:</w:t>
      </w:r>
      <w:r w:rsidRPr="00675B87">
        <w:rPr>
          <w:rFonts w:ascii="Book Antiqua" w:hAnsi="Book Antiqua" w:cs="Times New Roman"/>
          <w:sz w:val="24"/>
          <w:szCs w:val="24"/>
        </w:rPr>
        <w:t xml:space="preserve"> Labusca</w:t>
      </w:r>
      <w:bookmarkStart w:id="30" w:name="OLE_LINK2260"/>
      <w:bookmarkStart w:id="31" w:name="OLE_LINK2261"/>
      <w:r w:rsidRPr="00675B87">
        <w:rPr>
          <w:rFonts w:ascii="Book Antiqua" w:hAnsi="Book Antiqua" w:cs="Times New Roman"/>
          <w:sz w:val="24"/>
          <w:szCs w:val="24"/>
        </w:rPr>
        <w:t xml:space="preserve"> </w:t>
      </w:r>
      <w:bookmarkEnd w:id="30"/>
      <w:bookmarkEnd w:id="31"/>
      <w:r w:rsidRPr="00675B87">
        <w:rPr>
          <w:rFonts w:ascii="Book Antiqua" w:hAnsi="Book Antiqua" w:cs="Times New Roman"/>
          <w:sz w:val="24"/>
          <w:szCs w:val="24"/>
        </w:rPr>
        <w:t xml:space="preserve">L designed the manuscript and composed the introductory section and the chapter related to stem cell biology; </w:t>
      </w:r>
      <w:r w:rsidRPr="00675B87">
        <w:rPr>
          <w:rStyle w:val="orcid-id-https"/>
          <w:rFonts w:ascii="Book Antiqua" w:hAnsi="Book Antiqua" w:cs="Arial"/>
          <w:sz w:val="24"/>
          <w:szCs w:val="24"/>
        </w:rPr>
        <w:t>Herea</w:t>
      </w:r>
      <w:r w:rsidRPr="00675B87">
        <w:rPr>
          <w:rFonts w:ascii="Book Antiqua" w:hAnsi="Book Antiqua" w:cs="Times New Roman"/>
          <w:sz w:val="24"/>
          <w:szCs w:val="24"/>
        </w:rPr>
        <w:t xml:space="preserve"> DD composed the chapter related to nanoparticles and their application and created the artistic picture; </w:t>
      </w:r>
      <w:r w:rsidRPr="00675B87">
        <w:rPr>
          <w:rStyle w:val="Hyperlink"/>
          <w:rFonts w:ascii="Book Antiqua" w:hAnsi="Book Antiqua" w:cs="Arial"/>
          <w:color w:val="auto"/>
          <w:sz w:val="24"/>
          <w:szCs w:val="24"/>
          <w:u w:val="none"/>
        </w:rPr>
        <w:t>Mashayiekhi</w:t>
      </w:r>
      <w:r w:rsidRPr="00675B87">
        <w:rPr>
          <w:rStyle w:val="Hyperlink"/>
          <w:rFonts w:ascii="Book Antiqua" w:hAnsi="Book Antiqua" w:cs="Arial"/>
          <w:color w:val="auto"/>
          <w:sz w:val="24"/>
          <w:szCs w:val="24"/>
          <w:u w:val="none"/>
          <w:lang w:eastAsia="zh-CN"/>
        </w:rPr>
        <w:t xml:space="preserve"> </w:t>
      </w:r>
      <w:r w:rsidRPr="00675B87">
        <w:rPr>
          <w:rFonts w:ascii="Book Antiqua" w:hAnsi="Book Antiqua" w:cs="Times New Roman"/>
          <w:sz w:val="24"/>
          <w:szCs w:val="24"/>
        </w:rPr>
        <w:t xml:space="preserve">K directed the literature retrieval, contributed to designing the manuscript and critically revised the text. </w:t>
      </w:r>
    </w:p>
    <w:p w14:paraId="16D1DE81" w14:textId="77777777" w:rsidR="002140E0" w:rsidRPr="00675B87" w:rsidRDefault="002140E0" w:rsidP="00675B87">
      <w:pPr>
        <w:spacing w:after="0" w:line="360" w:lineRule="auto"/>
        <w:jc w:val="both"/>
        <w:rPr>
          <w:rFonts w:ascii="Book Antiqua" w:hAnsi="Book Antiqua" w:cs="Times New Roman"/>
          <w:sz w:val="24"/>
          <w:szCs w:val="24"/>
          <w:lang w:eastAsia="zh-CN"/>
        </w:rPr>
      </w:pPr>
    </w:p>
    <w:p w14:paraId="71DD27FB" w14:textId="5EFFCFC0" w:rsidR="002140E0" w:rsidRPr="00675B87" w:rsidRDefault="002140E0" w:rsidP="00675B87">
      <w:pPr>
        <w:spacing w:after="0" w:line="360" w:lineRule="auto"/>
        <w:jc w:val="both"/>
        <w:rPr>
          <w:rFonts w:ascii="Book Antiqua" w:hAnsi="Book Antiqua"/>
          <w:sz w:val="24"/>
          <w:szCs w:val="24"/>
          <w:lang w:eastAsia="zh-CN"/>
        </w:rPr>
      </w:pPr>
      <w:r w:rsidRPr="00675B87">
        <w:rPr>
          <w:rFonts w:ascii="Book Antiqua" w:hAnsi="Book Antiqua" w:cs="TimesNewRomanPS-BoldItalicMT"/>
          <w:b/>
          <w:bCs/>
          <w:iCs/>
          <w:sz w:val="24"/>
          <w:szCs w:val="24"/>
        </w:rPr>
        <w:t>Conflict-of-interest</w:t>
      </w:r>
      <w:r w:rsidRPr="00675B87">
        <w:rPr>
          <w:rFonts w:ascii="Book Antiqua" w:hAnsi="Book Antiqua"/>
          <w:sz w:val="24"/>
          <w:szCs w:val="24"/>
        </w:rPr>
        <w:t xml:space="preserve"> </w:t>
      </w:r>
      <w:r w:rsidRPr="00675B87">
        <w:rPr>
          <w:rFonts w:ascii="Book Antiqua" w:hAnsi="Book Antiqua" w:cs="TimesNewRomanPS-BoldItalicMT"/>
          <w:b/>
          <w:bCs/>
          <w:iCs/>
          <w:sz w:val="24"/>
          <w:szCs w:val="24"/>
        </w:rPr>
        <w:t xml:space="preserve">statement: </w:t>
      </w:r>
      <w:bookmarkStart w:id="32" w:name="OLE_LINK712"/>
      <w:bookmarkStart w:id="33" w:name="OLE_LINK714"/>
      <w:r w:rsidRPr="00675B87">
        <w:rPr>
          <w:rFonts w:ascii="Book Antiqua" w:hAnsi="Book Antiqua"/>
          <w:sz w:val="24"/>
          <w:szCs w:val="24"/>
        </w:rPr>
        <w:t>No potential conflicts of interest relevant to this article were reported.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2"/>
      <w:bookmarkEnd w:id="33"/>
    </w:p>
    <w:p w14:paraId="0C12BF1A" w14:textId="77777777" w:rsidR="002140E0" w:rsidRPr="00675B87" w:rsidRDefault="002140E0" w:rsidP="00675B87">
      <w:pPr>
        <w:spacing w:after="0" w:line="360" w:lineRule="auto"/>
        <w:jc w:val="both"/>
        <w:rPr>
          <w:rFonts w:ascii="Book Antiqua" w:hAnsi="Book Antiqua"/>
          <w:sz w:val="24"/>
          <w:szCs w:val="24"/>
          <w:lang w:eastAsia="zh-CN"/>
        </w:rPr>
      </w:pPr>
    </w:p>
    <w:p w14:paraId="19A025D4" w14:textId="77777777" w:rsidR="002140E0" w:rsidRPr="002140E0" w:rsidRDefault="002140E0" w:rsidP="00675B87">
      <w:pPr>
        <w:widowControl w:val="0"/>
        <w:spacing w:after="0" w:line="360" w:lineRule="auto"/>
        <w:jc w:val="both"/>
        <w:rPr>
          <w:rFonts w:ascii="Book Antiqua" w:eastAsia="宋体" w:hAnsi="Book Antiqua" w:cs="Times New Roman"/>
          <w:b/>
          <w:color w:val="000000"/>
          <w:sz w:val="24"/>
          <w:szCs w:val="24"/>
          <w:lang w:val="en-US" w:eastAsia="zh-CN"/>
        </w:rPr>
      </w:pPr>
      <w:bookmarkStart w:id="34" w:name="OLE_LINK1840"/>
      <w:bookmarkStart w:id="35" w:name="OLE_LINK1839"/>
      <w:bookmarkStart w:id="36" w:name="OLE_LINK1024"/>
      <w:bookmarkStart w:id="37" w:name="OLE_LINK1025"/>
      <w:bookmarkStart w:id="38" w:name="OLE_LINK570"/>
      <w:bookmarkStart w:id="39" w:name="OLE_LINK1096"/>
      <w:bookmarkStart w:id="40" w:name="OLE_LINK1097"/>
      <w:bookmarkStart w:id="41" w:name="OLE_LINK1098"/>
      <w:bookmarkStart w:id="42" w:name="OLE_LINK985"/>
      <w:bookmarkStart w:id="43" w:name="OLE_LINK986"/>
      <w:bookmarkStart w:id="44" w:name="OLE_LINK1122"/>
      <w:bookmarkStart w:id="45" w:name="OLE_LINK649"/>
      <w:bookmarkStart w:id="46" w:name="OLE_LINK650"/>
      <w:bookmarkStart w:id="47" w:name="OLE_LINK1706"/>
      <w:bookmarkStart w:id="48" w:name="OLE_LINK1707"/>
      <w:bookmarkStart w:id="49" w:name="OLE_LINK1756"/>
      <w:bookmarkStart w:id="50" w:name="OLE_LINK564"/>
      <w:bookmarkStart w:id="51" w:name="OLE_LINK155"/>
      <w:bookmarkStart w:id="52" w:name="OLE_LINK183"/>
      <w:bookmarkStart w:id="53" w:name="OLE_LINK441"/>
      <w:bookmarkStart w:id="54" w:name="OLE_LINK142"/>
      <w:bookmarkStart w:id="55" w:name="OLE_LINK376"/>
      <w:bookmarkStart w:id="56" w:name="OLE_LINK687"/>
      <w:bookmarkStart w:id="57" w:name="OLE_LINK716"/>
      <w:bookmarkStart w:id="58" w:name="OLE_LINK731"/>
      <w:bookmarkStart w:id="59" w:name="OLE_LINK809"/>
      <w:bookmarkStart w:id="60" w:name="OLE_LINK812"/>
      <w:bookmarkStart w:id="61" w:name="OLE_LINK916"/>
      <w:bookmarkStart w:id="62" w:name="OLE_LINK917"/>
      <w:bookmarkStart w:id="63" w:name="OLE_LINK1013"/>
      <w:bookmarkStart w:id="64" w:name="OLE_LINK1015"/>
      <w:bookmarkStart w:id="65" w:name="OLE_LINK1016"/>
      <w:bookmarkStart w:id="66" w:name="OLE_LINK1546"/>
      <w:bookmarkStart w:id="67" w:name="OLE_LINK1547"/>
      <w:bookmarkStart w:id="68" w:name="OLE_LINK1596"/>
      <w:bookmarkStart w:id="69" w:name="OLE_LINK1749"/>
      <w:bookmarkStart w:id="70" w:name="OLE_LINK1750"/>
      <w:bookmarkStart w:id="71" w:name="OLE_LINK1751"/>
      <w:bookmarkStart w:id="72" w:name="OLE_LINK1923"/>
      <w:bookmarkStart w:id="73" w:name="OLE_LINK1924"/>
      <w:bookmarkStart w:id="74" w:name="OLE_LINK1933"/>
      <w:bookmarkStart w:id="75" w:name="OLE_LINK1934"/>
      <w:bookmarkStart w:id="76" w:name="OLE_LINK1935"/>
      <w:bookmarkStart w:id="77" w:name="OLE_LINK1996"/>
      <w:bookmarkStart w:id="78" w:name="OLE_LINK1896"/>
      <w:bookmarkStart w:id="79" w:name="OLE_LINK1900"/>
      <w:bookmarkStart w:id="80" w:name="OLE_LINK2088"/>
      <w:r w:rsidRPr="002140E0">
        <w:rPr>
          <w:rFonts w:ascii="Book Antiqua" w:eastAsia="宋体" w:hAnsi="Book Antiqua" w:cs="Times New Roman"/>
          <w:b/>
          <w:color w:val="000000"/>
          <w:sz w:val="24"/>
          <w:szCs w:val="24"/>
          <w:lang w:val="en-US" w:eastAsia="zh-CN"/>
        </w:rPr>
        <w:t>Open-Access:</w:t>
      </w:r>
      <w:bookmarkEnd w:id="34"/>
      <w:bookmarkEnd w:id="35"/>
      <w:r w:rsidRPr="002140E0">
        <w:rPr>
          <w:rFonts w:ascii="Book Antiqua" w:eastAsia="宋体" w:hAnsi="Book Antiqua" w:cs="Times New Roman"/>
          <w:b/>
          <w:color w:val="000000"/>
          <w:sz w:val="24"/>
          <w:szCs w:val="24"/>
          <w:lang w:val="en-US" w:eastAsia="zh-CN"/>
        </w:rPr>
        <w:t xml:space="preserve"> </w:t>
      </w:r>
      <w:bookmarkStart w:id="81" w:name="OLE_LINK1365"/>
      <w:bookmarkStart w:id="82" w:name="OLE_LINK907"/>
      <w:bookmarkStart w:id="83" w:name="OLE_LINK760"/>
      <w:bookmarkStart w:id="84" w:name="OLE_LINK645"/>
      <w:r w:rsidRPr="002140E0">
        <w:rPr>
          <w:rFonts w:ascii="Book Antiqua" w:eastAsia="宋体" w:hAnsi="Book Antiqua" w:cs="Times New Roman"/>
          <w:color w:val="000000"/>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81"/>
      <w:bookmarkEnd w:id="82"/>
      <w:bookmarkEnd w:id="83"/>
      <w:bookmarkEnd w:id="84"/>
    </w:p>
    <w:p w14:paraId="625A018C" w14:textId="77777777" w:rsidR="00E70F44" w:rsidRPr="00675B87" w:rsidRDefault="00E70F44" w:rsidP="00675B87">
      <w:pPr>
        <w:spacing w:after="0" w:line="360" w:lineRule="auto"/>
        <w:jc w:val="both"/>
        <w:rPr>
          <w:rFonts w:ascii="Book Antiqua" w:eastAsia="宋体" w:hAnsi="Book Antiqua" w:cs="Arial Unicode MS"/>
          <w:color w:val="000000"/>
          <w:kern w:val="2"/>
          <w:sz w:val="24"/>
          <w:szCs w:val="24"/>
          <w:lang w:val="en-US" w:eastAsia="zh-CN"/>
        </w:rPr>
      </w:pPr>
      <w:bookmarkStart w:id="85" w:name="OLE_LINK759"/>
      <w:bookmarkStart w:id="86" w:name="OLE_LINK709"/>
      <w:bookmarkStart w:id="87" w:name="OLE_LINK1123"/>
      <w:bookmarkStart w:id="88" w:name="OLE_LINK928"/>
      <w:bookmarkStart w:id="89" w:name="OLE_LINK927"/>
      <w:bookmarkStart w:id="90" w:name="OLE_LINK776"/>
      <w:bookmarkStart w:id="91" w:name="OLE_LINK571"/>
      <w:bookmarkStart w:id="92" w:name="OLE_LINK1029"/>
      <w:bookmarkStart w:id="93" w:name="OLE_LINK919"/>
      <w:bookmarkStart w:id="94" w:name="OLE_LINK9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5F13A59" w14:textId="77777777" w:rsidR="00E70F44" w:rsidRPr="00675B87" w:rsidRDefault="002140E0" w:rsidP="00675B87">
      <w:pPr>
        <w:spacing w:after="0" w:line="360" w:lineRule="auto"/>
        <w:jc w:val="both"/>
        <w:rPr>
          <w:rFonts w:ascii="Book Antiqua" w:eastAsia="宋体" w:hAnsi="Book Antiqua" w:cs="Arial Unicode MS"/>
          <w:color w:val="000000"/>
          <w:kern w:val="2"/>
          <w:sz w:val="24"/>
          <w:szCs w:val="24"/>
          <w:lang w:val="en-US" w:eastAsia="zh-CN"/>
        </w:rPr>
      </w:pPr>
      <w:r w:rsidRPr="00675B87">
        <w:rPr>
          <w:rFonts w:ascii="Book Antiqua" w:eastAsia="宋体" w:hAnsi="Book Antiqua" w:cs="Arial Unicode MS"/>
          <w:b/>
          <w:color w:val="000000"/>
          <w:kern w:val="2"/>
          <w:sz w:val="24"/>
          <w:szCs w:val="24"/>
          <w:lang w:val="en-US" w:eastAsia="zh-CN"/>
        </w:rPr>
        <w:t>Manuscript source:</w:t>
      </w:r>
      <w:r w:rsidRPr="00675B87">
        <w:rPr>
          <w:rFonts w:ascii="Book Antiqua" w:eastAsia="宋体" w:hAnsi="Book Antiqua" w:cs="Arial Unicode MS"/>
          <w:color w:val="000000"/>
          <w:kern w:val="2"/>
          <w:sz w:val="24"/>
          <w:szCs w:val="24"/>
          <w:lang w:val="en-US" w:eastAsia="zh-CN"/>
        </w:rPr>
        <w:t xml:space="preserve"> Invited manuscript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5"/>
      <w:bookmarkEnd w:id="86"/>
      <w:bookmarkEnd w:id="87"/>
      <w:bookmarkEnd w:id="88"/>
      <w:bookmarkEnd w:id="89"/>
      <w:bookmarkEnd w:id="90"/>
      <w:bookmarkEnd w:id="91"/>
      <w:bookmarkEnd w:id="92"/>
      <w:bookmarkEnd w:id="93"/>
      <w:bookmarkEnd w:id="94"/>
    </w:p>
    <w:p w14:paraId="03215293" w14:textId="77777777" w:rsidR="00E70F44" w:rsidRPr="00675B87" w:rsidRDefault="00E70F44" w:rsidP="00675B87">
      <w:pPr>
        <w:spacing w:after="0" w:line="360" w:lineRule="auto"/>
        <w:jc w:val="both"/>
        <w:rPr>
          <w:rFonts w:ascii="Book Antiqua" w:hAnsi="Book Antiqua" w:cs="Times New Roman"/>
          <w:b/>
          <w:sz w:val="24"/>
          <w:szCs w:val="24"/>
          <w:lang w:eastAsia="zh-CN"/>
        </w:rPr>
      </w:pPr>
    </w:p>
    <w:p w14:paraId="5B2E1327" w14:textId="62582D1D" w:rsidR="0024196E" w:rsidRPr="00675B87" w:rsidRDefault="002140E0" w:rsidP="00675B87">
      <w:pPr>
        <w:spacing w:after="0" w:line="360" w:lineRule="auto"/>
        <w:jc w:val="both"/>
        <w:rPr>
          <w:rFonts w:ascii="Book Antiqua" w:hAnsi="Book Antiqua" w:cs="Times New Roman"/>
          <w:b/>
          <w:sz w:val="24"/>
          <w:szCs w:val="24"/>
          <w:lang w:eastAsia="zh-CN"/>
        </w:rPr>
      </w:pPr>
      <w:r w:rsidRPr="00675B87">
        <w:rPr>
          <w:rFonts w:ascii="Book Antiqua" w:hAnsi="Book Antiqua" w:cs="Times New Roman"/>
          <w:b/>
          <w:sz w:val="24"/>
          <w:szCs w:val="24"/>
        </w:rPr>
        <w:t xml:space="preserve">Correspondence to: </w:t>
      </w:r>
      <w:r w:rsidR="0024196E" w:rsidRPr="00675B87">
        <w:rPr>
          <w:rFonts w:ascii="Book Antiqua" w:hAnsi="Book Antiqua" w:cs="Times New Roman"/>
          <w:b/>
          <w:sz w:val="24"/>
          <w:szCs w:val="24"/>
        </w:rPr>
        <w:t>Luminita Labusca,</w:t>
      </w:r>
      <w:r w:rsidR="00BF7369" w:rsidRPr="00675B87">
        <w:rPr>
          <w:rFonts w:ascii="Book Antiqua" w:hAnsi="Book Antiqua" w:cs="Times New Roman"/>
          <w:b/>
          <w:sz w:val="24"/>
          <w:szCs w:val="24"/>
        </w:rPr>
        <w:t xml:space="preserve"> </w:t>
      </w:r>
      <w:r w:rsidR="0024196E" w:rsidRPr="00675B87">
        <w:rPr>
          <w:rFonts w:ascii="Book Antiqua" w:hAnsi="Book Antiqua" w:cs="Times New Roman"/>
          <w:b/>
          <w:sz w:val="24"/>
          <w:szCs w:val="24"/>
        </w:rPr>
        <w:t>MD,</w:t>
      </w:r>
      <w:r w:rsidR="0024196E" w:rsidRPr="00675B87">
        <w:rPr>
          <w:rFonts w:ascii="Book Antiqua" w:hAnsi="Book Antiqua" w:cs="Times New Roman"/>
          <w:b/>
          <w:sz w:val="24"/>
          <w:szCs w:val="24"/>
          <w:lang w:eastAsia="zh-CN"/>
        </w:rPr>
        <w:t xml:space="preserve"> </w:t>
      </w:r>
      <w:r w:rsidR="0024196E" w:rsidRPr="00675B87">
        <w:rPr>
          <w:rFonts w:ascii="Book Antiqua" w:hAnsi="Book Antiqua" w:cs="Times New Roman"/>
          <w:b/>
          <w:sz w:val="24"/>
          <w:szCs w:val="24"/>
        </w:rPr>
        <w:t>PhD</w:t>
      </w:r>
      <w:r w:rsidR="0024196E" w:rsidRPr="00675B87">
        <w:rPr>
          <w:rFonts w:ascii="Book Antiqua" w:hAnsi="Book Antiqua" w:cs="Times New Roman"/>
          <w:b/>
          <w:sz w:val="24"/>
          <w:szCs w:val="24"/>
          <w:lang w:eastAsia="zh-CN"/>
        </w:rPr>
        <w:t xml:space="preserve">, Chief Doctor, Senior Scientist, </w:t>
      </w:r>
      <w:bookmarkStart w:id="95" w:name="OLE_LINK639"/>
      <w:r w:rsidR="0024196E" w:rsidRPr="00675B87">
        <w:rPr>
          <w:rFonts w:ascii="Book Antiqua" w:hAnsi="Book Antiqua" w:cs="Times New Roman"/>
          <w:sz w:val="24"/>
          <w:szCs w:val="24"/>
          <w:lang w:eastAsia="zh-CN"/>
        </w:rPr>
        <w:t>Stem cell laboratory</w:t>
      </w:r>
      <w:bookmarkEnd w:id="95"/>
      <w:r w:rsidR="0024196E" w:rsidRPr="00675B87">
        <w:rPr>
          <w:rFonts w:ascii="Book Antiqua" w:hAnsi="Book Antiqua" w:cs="Times New Roman"/>
          <w:sz w:val="24"/>
          <w:szCs w:val="24"/>
          <w:lang w:eastAsia="zh-CN"/>
        </w:rPr>
        <w:t xml:space="preserve">, </w:t>
      </w:r>
      <w:bookmarkStart w:id="96" w:name="OLE_LINK640"/>
      <w:bookmarkStart w:id="97" w:name="OLE_LINK641"/>
      <w:r w:rsidR="0024196E" w:rsidRPr="00675B87">
        <w:rPr>
          <w:rFonts w:ascii="Book Antiqua" w:hAnsi="Book Antiqua" w:cs="Times New Roman"/>
          <w:sz w:val="24"/>
          <w:szCs w:val="24"/>
          <w:lang w:eastAsia="zh-CN"/>
        </w:rPr>
        <w:t>National Institute of Research and Development for Technical Physics (NIRDTP)</w:t>
      </w:r>
      <w:bookmarkEnd w:id="96"/>
      <w:bookmarkEnd w:id="97"/>
      <w:r w:rsidR="0024196E" w:rsidRPr="00675B87">
        <w:rPr>
          <w:rFonts w:ascii="Book Antiqua" w:hAnsi="Book Antiqua" w:cs="Times New Roman"/>
          <w:sz w:val="24"/>
          <w:szCs w:val="24"/>
        </w:rPr>
        <w:t xml:space="preserve">, </w:t>
      </w:r>
      <w:bookmarkStart w:id="98" w:name="OLE_LINK642"/>
      <w:bookmarkStart w:id="99" w:name="OLE_LINK643"/>
      <w:r w:rsidR="0024196E" w:rsidRPr="00675B87">
        <w:rPr>
          <w:rFonts w:ascii="Book Antiqua" w:hAnsi="Book Antiqua" w:cs="Times New Roman"/>
          <w:sz w:val="24"/>
          <w:szCs w:val="24"/>
        </w:rPr>
        <w:t>47 Mangeron Boulevard</w:t>
      </w:r>
      <w:bookmarkEnd w:id="98"/>
      <w:bookmarkEnd w:id="99"/>
      <w:r w:rsidR="0024196E" w:rsidRPr="00675B87">
        <w:rPr>
          <w:rFonts w:ascii="Book Antiqua" w:hAnsi="Book Antiqua" w:cs="Times New Roman"/>
          <w:sz w:val="24"/>
          <w:szCs w:val="24"/>
          <w:lang w:eastAsia="zh-CN"/>
        </w:rPr>
        <w:t xml:space="preserve">, </w:t>
      </w:r>
      <w:r w:rsidR="0024196E" w:rsidRPr="00675B87">
        <w:rPr>
          <w:rFonts w:ascii="Book Antiqua" w:hAnsi="Book Antiqua" w:cs="Times New Roman"/>
          <w:sz w:val="24"/>
          <w:szCs w:val="24"/>
        </w:rPr>
        <w:t>Iasi</w:t>
      </w:r>
      <w:r w:rsidR="0024196E" w:rsidRPr="00675B87">
        <w:rPr>
          <w:rFonts w:ascii="Book Antiqua" w:hAnsi="Book Antiqua" w:cs="Times New Roman"/>
          <w:sz w:val="24"/>
          <w:szCs w:val="24"/>
          <w:lang w:eastAsia="zh-CN"/>
        </w:rPr>
        <w:t xml:space="preserve"> </w:t>
      </w:r>
      <w:r w:rsidR="0024196E" w:rsidRPr="00675B87">
        <w:rPr>
          <w:rFonts w:ascii="Book Antiqua" w:hAnsi="Book Antiqua" w:cs="Times New Roman"/>
          <w:sz w:val="24"/>
          <w:szCs w:val="24"/>
        </w:rPr>
        <w:t>700349, Romania</w:t>
      </w:r>
      <w:r w:rsidR="0024196E" w:rsidRPr="00675B87">
        <w:rPr>
          <w:rFonts w:ascii="Book Antiqua" w:hAnsi="Book Antiqua" w:cs="Times New Roman"/>
          <w:sz w:val="24"/>
          <w:szCs w:val="24"/>
          <w:lang w:eastAsia="zh-CN"/>
        </w:rPr>
        <w:t xml:space="preserve">. </w:t>
      </w:r>
      <w:r w:rsidR="0024196E" w:rsidRPr="00675B87">
        <w:rPr>
          <w:rFonts w:ascii="Book Antiqua" w:hAnsi="Book Antiqua" w:cs="Times New Roman"/>
          <w:sz w:val="24"/>
          <w:szCs w:val="24"/>
        </w:rPr>
        <w:t>llabusca@phys-iasi.ro</w:t>
      </w:r>
      <w:r w:rsidR="0024196E" w:rsidRPr="00675B87">
        <w:rPr>
          <w:rFonts w:ascii="Book Antiqua" w:hAnsi="Book Antiqua" w:cs="Times New Roman"/>
          <w:sz w:val="24"/>
          <w:szCs w:val="24"/>
          <w:lang w:eastAsia="zh-CN"/>
        </w:rPr>
        <w:t xml:space="preserve"> </w:t>
      </w:r>
    </w:p>
    <w:p w14:paraId="46733484" w14:textId="7ECCAC2A" w:rsidR="00BF7369" w:rsidRPr="00675B87" w:rsidRDefault="0024196E"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b/>
          <w:sz w:val="24"/>
          <w:szCs w:val="24"/>
        </w:rPr>
        <w:t>Tel</w:t>
      </w:r>
      <w:r w:rsidRPr="00675B87">
        <w:rPr>
          <w:rFonts w:ascii="Book Antiqua" w:hAnsi="Book Antiqua" w:cs="Times New Roman"/>
          <w:b/>
          <w:sz w:val="24"/>
          <w:szCs w:val="24"/>
          <w:lang w:eastAsia="zh-CN"/>
        </w:rPr>
        <w:t>ephone</w:t>
      </w:r>
      <w:r w:rsidR="00CA73B3" w:rsidRPr="00675B87">
        <w:rPr>
          <w:rFonts w:ascii="Book Antiqua" w:hAnsi="Book Antiqua" w:cs="Times New Roman"/>
          <w:b/>
          <w:sz w:val="24"/>
          <w:szCs w:val="24"/>
        </w:rPr>
        <w:t>:</w:t>
      </w:r>
      <w:r w:rsidR="00BF7369" w:rsidRPr="00675B87">
        <w:rPr>
          <w:rFonts w:ascii="Book Antiqua" w:hAnsi="Book Antiqua" w:cs="Times New Roman"/>
          <w:b/>
          <w:sz w:val="24"/>
          <w:szCs w:val="24"/>
        </w:rPr>
        <w:t xml:space="preserve"> </w:t>
      </w:r>
      <w:bookmarkStart w:id="100" w:name="OLE_LINK644"/>
      <w:r w:rsidR="00BF7369" w:rsidRPr="00675B87">
        <w:rPr>
          <w:rFonts w:ascii="Book Antiqua" w:hAnsi="Book Antiqua" w:cs="Times New Roman"/>
          <w:sz w:val="24"/>
          <w:szCs w:val="24"/>
        </w:rPr>
        <w:t>+40</w:t>
      </w:r>
      <w:r w:rsidRPr="00675B87">
        <w:rPr>
          <w:rFonts w:ascii="Book Antiqua" w:hAnsi="Book Antiqua" w:cs="Times New Roman"/>
          <w:sz w:val="24"/>
          <w:szCs w:val="24"/>
          <w:lang w:eastAsia="zh-CN"/>
        </w:rPr>
        <w:t>-</w:t>
      </w:r>
      <w:r w:rsidR="00BF7369" w:rsidRPr="00675B87">
        <w:rPr>
          <w:rFonts w:ascii="Book Antiqua" w:hAnsi="Book Antiqua" w:cs="Times New Roman"/>
          <w:sz w:val="24"/>
          <w:szCs w:val="24"/>
        </w:rPr>
        <w:t>749</w:t>
      </w:r>
      <w:r w:rsidRPr="00675B87">
        <w:rPr>
          <w:rFonts w:ascii="Book Antiqua" w:hAnsi="Book Antiqua" w:cs="Times New Roman"/>
          <w:sz w:val="24"/>
          <w:szCs w:val="24"/>
          <w:lang w:eastAsia="zh-CN"/>
        </w:rPr>
        <w:t>-</w:t>
      </w:r>
      <w:r w:rsidR="00BF7369" w:rsidRPr="00675B87">
        <w:rPr>
          <w:rFonts w:ascii="Book Antiqua" w:hAnsi="Book Antiqua" w:cs="Times New Roman"/>
          <w:sz w:val="24"/>
          <w:szCs w:val="24"/>
        </w:rPr>
        <w:t xml:space="preserve">162219 </w:t>
      </w:r>
      <w:bookmarkEnd w:id="100"/>
    </w:p>
    <w:p w14:paraId="5AC6A436" w14:textId="77777777" w:rsidR="0024196E" w:rsidRPr="00675B87" w:rsidRDefault="0024196E" w:rsidP="00675B87">
      <w:pPr>
        <w:spacing w:after="0" w:line="360" w:lineRule="auto"/>
        <w:jc w:val="both"/>
        <w:rPr>
          <w:rFonts w:ascii="Book Antiqua" w:hAnsi="Book Antiqua" w:cs="Times New Roman"/>
          <w:sz w:val="24"/>
          <w:szCs w:val="24"/>
          <w:lang w:eastAsia="zh-CN"/>
        </w:rPr>
      </w:pPr>
    </w:p>
    <w:p w14:paraId="6DCD3D97" w14:textId="11968589" w:rsidR="0024196E" w:rsidRPr="0024196E" w:rsidRDefault="0024196E" w:rsidP="00675B87">
      <w:pPr>
        <w:widowControl w:val="0"/>
        <w:spacing w:after="0" w:line="360" w:lineRule="auto"/>
        <w:jc w:val="both"/>
        <w:rPr>
          <w:rFonts w:ascii="Book Antiqua" w:eastAsia="宋体" w:hAnsi="Book Antiqua" w:cs="Times New Roman"/>
          <w:b/>
          <w:kern w:val="2"/>
          <w:sz w:val="24"/>
          <w:szCs w:val="24"/>
          <w:lang w:val="en-US" w:eastAsia="zh-CN"/>
        </w:rPr>
      </w:pPr>
      <w:bookmarkStart w:id="101" w:name="OLE_LINK1712"/>
      <w:bookmarkStart w:id="102" w:name="OLE_LINK775"/>
      <w:bookmarkStart w:id="103" w:name="OLE_LINK923"/>
      <w:bookmarkStart w:id="104" w:name="OLE_LINK924"/>
      <w:bookmarkStart w:id="105" w:name="OLE_LINK64"/>
      <w:bookmarkStart w:id="106" w:name="OLE_LINK67"/>
      <w:bookmarkStart w:id="107" w:name="OLE_LINK218"/>
      <w:bookmarkStart w:id="108" w:name="OLE_LINK245"/>
      <w:bookmarkStart w:id="109" w:name="OLE_LINK934"/>
      <w:bookmarkStart w:id="110" w:name="OLE_LINK1107"/>
      <w:bookmarkStart w:id="111" w:name="OLE_LINK1108"/>
      <w:bookmarkStart w:id="112" w:name="OLE_LINK1109"/>
      <w:bookmarkStart w:id="113" w:name="OLE_LINK989"/>
      <w:bookmarkStart w:id="114" w:name="OLE_LINK990"/>
      <w:bookmarkStart w:id="115" w:name="OLE_LINK1124"/>
      <w:bookmarkStart w:id="116" w:name="OLE_LINK1213"/>
      <w:bookmarkStart w:id="117" w:name="OLE_LINK971"/>
      <w:bookmarkStart w:id="118" w:name="OLE_LINK1014"/>
      <w:bookmarkStart w:id="119" w:name="OLE_LINK1153"/>
      <w:bookmarkStart w:id="120" w:name="OLE_LINK906"/>
      <w:bookmarkStart w:id="121" w:name="OLE_LINK1541"/>
      <w:bookmarkStart w:id="122" w:name="OLE_LINK1542"/>
      <w:bookmarkStart w:id="123" w:name="OLE_LINK1509"/>
      <w:bookmarkStart w:id="124" w:name="OLE_LINK1601"/>
      <w:bookmarkStart w:id="125" w:name="OLE_LINK1602"/>
      <w:bookmarkStart w:id="126" w:name="OLE_LINK1757"/>
      <w:bookmarkStart w:id="127" w:name="OLE_LINK1779"/>
      <w:bookmarkStart w:id="128" w:name="OLE_LINK580"/>
      <w:bookmarkStart w:id="129" w:name="OLE_LINK2000"/>
      <w:bookmarkStart w:id="130" w:name="OLE_LINK2001"/>
      <w:bookmarkStart w:id="131" w:name="OLE_LINK1730"/>
      <w:bookmarkStart w:id="132" w:name="OLE_LINK1959"/>
      <w:bookmarkStart w:id="133" w:name="OLE_LINK1960"/>
      <w:bookmarkStart w:id="134" w:name="OLE_LINK1961"/>
      <w:bookmarkStart w:id="135" w:name="OLE_LINK1965"/>
      <w:bookmarkStart w:id="136" w:name="OLE_LINK1966"/>
      <w:bookmarkStart w:id="137" w:name="OLE_LINK1973"/>
      <w:bookmarkStart w:id="138" w:name="OLE_LINK1974"/>
      <w:bookmarkStart w:id="139" w:name="OLE_LINK1978"/>
      <w:bookmarkStart w:id="140" w:name="OLE_LINK1979"/>
      <w:bookmarkStart w:id="141" w:name="OLE_LINK1885"/>
      <w:bookmarkStart w:id="142" w:name="OLE_LINK2089"/>
      <w:bookmarkStart w:id="143" w:name="OLE_LINK2230"/>
      <w:r w:rsidRPr="0024196E">
        <w:rPr>
          <w:rFonts w:ascii="Book Antiqua" w:eastAsia="宋体" w:hAnsi="Book Antiqua" w:cs="Times New Roman"/>
          <w:b/>
          <w:kern w:val="2"/>
          <w:sz w:val="24"/>
          <w:szCs w:val="24"/>
          <w:lang w:val="en-US" w:eastAsia="zh-CN"/>
        </w:rPr>
        <w:t>Received:</w:t>
      </w:r>
      <w:r w:rsidRPr="00675B87">
        <w:rPr>
          <w:rFonts w:ascii="Book Antiqua" w:eastAsia="宋体" w:hAnsi="Book Antiqua" w:cs="Times New Roman"/>
          <w:b/>
          <w:kern w:val="2"/>
          <w:sz w:val="24"/>
          <w:szCs w:val="24"/>
          <w:lang w:val="en-US" w:eastAsia="zh-CN"/>
        </w:rPr>
        <w:t xml:space="preserve"> </w:t>
      </w:r>
      <w:r w:rsidRPr="00675B87">
        <w:rPr>
          <w:rFonts w:ascii="Book Antiqua" w:eastAsia="宋体" w:hAnsi="Book Antiqua" w:cs="Times New Roman"/>
          <w:kern w:val="2"/>
          <w:sz w:val="24"/>
          <w:szCs w:val="24"/>
          <w:lang w:val="en-US" w:eastAsia="zh-CN"/>
        </w:rPr>
        <w:t>March 27, 2018</w:t>
      </w:r>
    </w:p>
    <w:p w14:paraId="75C0CCFA" w14:textId="1D40449B" w:rsidR="0024196E" w:rsidRPr="0024196E" w:rsidRDefault="0024196E" w:rsidP="00675B87">
      <w:pPr>
        <w:widowControl w:val="0"/>
        <w:spacing w:after="0" w:line="360" w:lineRule="auto"/>
        <w:jc w:val="both"/>
        <w:rPr>
          <w:rFonts w:ascii="Book Antiqua" w:eastAsia="宋体" w:hAnsi="Book Antiqua" w:cs="Times New Roman"/>
          <w:b/>
          <w:kern w:val="2"/>
          <w:sz w:val="24"/>
          <w:szCs w:val="24"/>
          <w:lang w:val="en-US" w:eastAsia="zh-CN"/>
        </w:rPr>
      </w:pPr>
      <w:r w:rsidRPr="0024196E">
        <w:rPr>
          <w:rFonts w:ascii="Book Antiqua" w:eastAsia="宋体" w:hAnsi="Book Antiqua" w:cs="Times New Roman"/>
          <w:b/>
          <w:kern w:val="2"/>
          <w:sz w:val="24"/>
          <w:szCs w:val="24"/>
          <w:lang w:val="en-US" w:eastAsia="zh-CN"/>
        </w:rPr>
        <w:t>Peer-review started:</w:t>
      </w:r>
      <w:r w:rsidRPr="00675B87">
        <w:rPr>
          <w:rFonts w:ascii="Book Antiqua" w:eastAsia="宋体" w:hAnsi="Book Antiqua" w:cs="Times New Roman"/>
          <w:b/>
          <w:kern w:val="2"/>
          <w:sz w:val="24"/>
          <w:szCs w:val="24"/>
          <w:lang w:val="en-US" w:eastAsia="zh-CN"/>
        </w:rPr>
        <w:t xml:space="preserve"> </w:t>
      </w:r>
      <w:r w:rsidRPr="00675B87">
        <w:rPr>
          <w:rFonts w:ascii="Book Antiqua" w:eastAsia="宋体" w:hAnsi="Book Antiqua" w:cs="Times New Roman"/>
          <w:kern w:val="2"/>
          <w:sz w:val="24"/>
          <w:szCs w:val="24"/>
          <w:lang w:val="en-US" w:eastAsia="zh-CN"/>
        </w:rPr>
        <w:t>March 28, 2018</w:t>
      </w:r>
    </w:p>
    <w:p w14:paraId="00848E15" w14:textId="6236D0DE" w:rsidR="0024196E" w:rsidRPr="0024196E" w:rsidRDefault="0024196E" w:rsidP="00675B87">
      <w:pPr>
        <w:widowControl w:val="0"/>
        <w:spacing w:after="0" w:line="360" w:lineRule="auto"/>
        <w:jc w:val="both"/>
        <w:rPr>
          <w:rFonts w:ascii="Book Antiqua" w:eastAsia="宋体" w:hAnsi="Book Antiqua" w:cs="Times New Roman"/>
          <w:b/>
          <w:kern w:val="2"/>
          <w:sz w:val="24"/>
          <w:szCs w:val="24"/>
          <w:lang w:val="en-US" w:eastAsia="zh-CN"/>
        </w:rPr>
      </w:pPr>
      <w:r w:rsidRPr="0024196E">
        <w:rPr>
          <w:rFonts w:ascii="Book Antiqua" w:eastAsia="宋体" w:hAnsi="Book Antiqua" w:cs="Times New Roman"/>
          <w:b/>
          <w:kern w:val="2"/>
          <w:sz w:val="24"/>
          <w:szCs w:val="24"/>
          <w:lang w:val="en-US" w:eastAsia="zh-CN"/>
        </w:rPr>
        <w:t>First decision:</w:t>
      </w:r>
      <w:r w:rsidRPr="00675B87">
        <w:rPr>
          <w:rFonts w:ascii="Book Antiqua" w:eastAsia="宋体" w:hAnsi="Book Antiqua" w:cs="Times New Roman"/>
          <w:b/>
          <w:kern w:val="2"/>
          <w:sz w:val="24"/>
          <w:szCs w:val="24"/>
          <w:lang w:val="en-US" w:eastAsia="zh-CN"/>
        </w:rPr>
        <w:t xml:space="preserve"> </w:t>
      </w:r>
      <w:r w:rsidRPr="00675B87">
        <w:rPr>
          <w:rFonts w:ascii="Book Antiqua" w:eastAsia="宋体" w:hAnsi="Book Antiqua" w:cs="Times New Roman"/>
          <w:kern w:val="2"/>
          <w:sz w:val="24"/>
          <w:szCs w:val="24"/>
          <w:lang w:val="en-US" w:eastAsia="zh-CN"/>
        </w:rPr>
        <w:t>April 9, 2018</w:t>
      </w:r>
    </w:p>
    <w:p w14:paraId="784B6775" w14:textId="27903465" w:rsidR="0024196E" w:rsidRPr="0024196E" w:rsidRDefault="0024196E" w:rsidP="00675B87">
      <w:pPr>
        <w:widowControl w:val="0"/>
        <w:spacing w:after="0" w:line="360" w:lineRule="auto"/>
        <w:jc w:val="both"/>
        <w:rPr>
          <w:rFonts w:ascii="Book Antiqua" w:eastAsia="宋体" w:hAnsi="Book Antiqua" w:cs="Times New Roman"/>
          <w:b/>
          <w:kern w:val="2"/>
          <w:sz w:val="24"/>
          <w:szCs w:val="24"/>
          <w:lang w:val="en-US" w:eastAsia="zh-CN"/>
        </w:rPr>
      </w:pPr>
      <w:r w:rsidRPr="0024196E">
        <w:rPr>
          <w:rFonts w:ascii="Book Antiqua" w:eastAsia="宋体" w:hAnsi="Book Antiqua" w:cs="Times New Roman"/>
          <w:b/>
          <w:kern w:val="2"/>
          <w:sz w:val="24"/>
          <w:szCs w:val="24"/>
          <w:lang w:val="en-US" w:eastAsia="zh-CN"/>
        </w:rPr>
        <w:t>Revised:</w:t>
      </w:r>
      <w:r w:rsidRPr="00675B87">
        <w:rPr>
          <w:rFonts w:ascii="Book Antiqua" w:eastAsia="宋体" w:hAnsi="Book Antiqua" w:cs="Times New Roman"/>
          <w:b/>
          <w:kern w:val="2"/>
          <w:sz w:val="24"/>
          <w:szCs w:val="24"/>
          <w:lang w:val="en-US" w:eastAsia="zh-CN"/>
        </w:rPr>
        <w:t xml:space="preserve"> </w:t>
      </w:r>
      <w:r w:rsidRPr="00675B87">
        <w:rPr>
          <w:rFonts w:ascii="Book Antiqua" w:eastAsia="宋体" w:hAnsi="Book Antiqua" w:cs="Times New Roman"/>
          <w:kern w:val="2"/>
          <w:sz w:val="24"/>
          <w:szCs w:val="24"/>
          <w:lang w:val="en-US" w:eastAsia="zh-CN"/>
        </w:rPr>
        <w:t>April 26, 2018</w:t>
      </w:r>
    </w:p>
    <w:p w14:paraId="7FCCFDAB" w14:textId="7655E978" w:rsidR="0024196E" w:rsidRPr="0024196E" w:rsidRDefault="0024196E" w:rsidP="00675B87">
      <w:pPr>
        <w:widowControl w:val="0"/>
        <w:spacing w:after="0" w:line="360" w:lineRule="auto"/>
        <w:jc w:val="both"/>
        <w:rPr>
          <w:rFonts w:ascii="Book Antiqua" w:eastAsia="宋体" w:hAnsi="Book Antiqua" w:cs="Times New Roman"/>
          <w:b/>
          <w:kern w:val="2"/>
          <w:sz w:val="24"/>
          <w:szCs w:val="24"/>
          <w:lang w:val="en-US" w:eastAsia="zh-CN"/>
        </w:rPr>
      </w:pPr>
      <w:r w:rsidRPr="0024196E">
        <w:rPr>
          <w:rFonts w:ascii="Book Antiqua" w:eastAsia="宋体" w:hAnsi="Book Antiqua" w:cs="Times New Roman"/>
          <w:b/>
          <w:kern w:val="2"/>
          <w:sz w:val="24"/>
          <w:szCs w:val="24"/>
          <w:lang w:val="en-US" w:eastAsia="zh-CN"/>
        </w:rPr>
        <w:t>Accepted:</w:t>
      </w:r>
      <w:r w:rsidR="00263FBC">
        <w:rPr>
          <w:rFonts w:ascii="Book Antiqua" w:eastAsia="宋体" w:hAnsi="Book Antiqua" w:cs="Times New Roman"/>
          <w:b/>
          <w:kern w:val="2"/>
          <w:sz w:val="24"/>
          <w:szCs w:val="24"/>
          <w:lang w:val="en-US" w:eastAsia="zh-CN"/>
        </w:rPr>
        <w:t xml:space="preserve"> </w:t>
      </w:r>
      <w:r w:rsidR="000755F2" w:rsidRPr="000755F2">
        <w:rPr>
          <w:rFonts w:ascii="Book Antiqua" w:eastAsia="宋体" w:hAnsi="Book Antiqua" w:cs="Times New Roman"/>
          <w:kern w:val="2"/>
          <w:sz w:val="24"/>
          <w:szCs w:val="24"/>
          <w:lang w:val="en-US" w:eastAsia="zh-CN"/>
        </w:rPr>
        <w:t>May 9, 2018</w:t>
      </w:r>
    </w:p>
    <w:p w14:paraId="762C92C3" w14:textId="77777777" w:rsidR="0024196E" w:rsidRPr="0024196E" w:rsidRDefault="0024196E" w:rsidP="00675B87">
      <w:pPr>
        <w:widowControl w:val="0"/>
        <w:spacing w:after="0" w:line="360" w:lineRule="auto"/>
        <w:jc w:val="both"/>
        <w:rPr>
          <w:rFonts w:ascii="Book Antiqua" w:eastAsia="宋体" w:hAnsi="Book Antiqua" w:cs="Times New Roman"/>
          <w:b/>
          <w:kern w:val="2"/>
          <w:sz w:val="24"/>
          <w:szCs w:val="24"/>
          <w:lang w:val="en-US" w:eastAsia="zh-CN"/>
        </w:rPr>
      </w:pPr>
      <w:r w:rsidRPr="0024196E">
        <w:rPr>
          <w:rFonts w:ascii="Book Antiqua" w:eastAsia="宋体" w:hAnsi="Book Antiqua" w:cs="Times New Roman"/>
          <w:b/>
          <w:kern w:val="2"/>
          <w:sz w:val="24"/>
          <w:szCs w:val="24"/>
          <w:lang w:val="en-US" w:eastAsia="zh-CN"/>
        </w:rPr>
        <w:t>Article in press:</w:t>
      </w:r>
    </w:p>
    <w:p w14:paraId="2675DCBA" w14:textId="77777777" w:rsidR="0024196E" w:rsidRPr="00675B87" w:rsidRDefault="0024196E" w:rsidP="00675B87">
      <w:pPr>
        <w:spacing w:after="0" w:line="360" w:lineRule="auto"/>
        <w:jc w:val="both"/>
        <w:rPr>
          <w:rFonts w:ascii="Book Antiqua" w:hAnsi="Book Antiqua" w:cs="Times New Roman"/>
          <w:sz w:val="24"/>
          <w:szCs w:val="24"/>
        </w:rPr>
      </w:pPr>
      <w:r w:rsidRPr="00675B87">
        <w:rPr>
          <w:rFonts w:ascii="Book Antiqua" w:eastAsia="宋体" w:hAnsi="Book Antiqua" w:cs="Times New Roman"/>
          <w:b/>
          <w:kern w:val="2"/>
          <w:sz w:val="24"/>
          <w:szCs w:val="24"/>
          <w:lang w:val="en-US" w:eastAsia="zh-CN"/>
        </w:rPr>
        <w:t>Published online</w:t>
      </w:r>
      <w:bookmarkEnd w:id="101"/>
      <w:r w:rsidRPr="00675B87">
        <w:rPr>
          <w:rFonts w:ascii="Book Antiqua" w:eastAsia="宋体" w:hAnsi="Book Antiqua" w:cs="Times New Roman"/>
          <w:b/>
          <w:kern w:val="2"/>
          <w:sz w:val="24"/>
          <w:szCs w:val="24"/>
          <w:lang w:val="en-US" w:eastAsia="zh-CN"/>
        </w:rP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954585D" w14:textId="77777777" w:rsidR="0024196E" w:rsidRPr="00675B87" w:rsidRDefault="0024196E" w:rsidP="00675B87">
      <w:pPr>
        <w:spacing w:line="360" w:lineRule="auto"/>
        <w:rPr>
          <w:rFonts w:ascii="Book Antiqua" w:hAnsi="Book Antiqua" w:cs="Times New Roman"/>
          <w:sz w:val="24"/>
          <w:szCs w:val="24"/>
        </w:rPr>
      </w:pPr>
      <w:r w:rsidRPr="00675B87">
        <w:rPr>
          <w:rFonts w:ascii="Book Antiqua" w:hAnsi="Book Antiqua" w:cs="Times New Roman"/>
          <w:sz w:val="24"/>
          <w:szCs w:val="24"/>
        </w:rPr>
        <w:br w:type="page"/>
      </w:r>
    </w:p>
    <w:p w14:paraId="3A83DB24" w14:textId="77777777" w:rsidR="0024196E" w:rsidRPr="00675B87" w:rsidRDefault="0024196E" w:rsidP="00675B87">
      <w:pPr>
        <w:spacing w:after="0" w:line="360" w:lineRule="auto"/>
        <w:jc w:val="both"/>
        <w:rPr>
          <w:rFonts w:ascii="Book Antiqua" w:hAnsi="Book Antiqua" w:cs="Times New Roman"/>
          <w:b/>
          <w:sz w:val="24"/>
          <w:szCs w:val="24"/>
        </w:rPr>
      </w:pPr>
      <w:r w:rsidRPr="00675B87">
        <w:rPr>
          <w:rFonts w:ascii="Book Antiqua" w:hAnsi="Book Antiqua" w:cs="Times New Roman"/>
          <w:b/>
          <w:sz w:val="24"/>
          <w:szCs w:val="24"/>
        </w:rPr>
        <w:lastRenderedPageBreak/>
        <w:t>Abstract</w:t>
      </w:r>
      <w:r w:rsidRPr="00675B87">
        <w:rPr>
          <w:rFonts w:ascii="Book Antiqua" w:hAnsi="Book Antiqua"/>
          <w:b/>
          <w:sz w:val="24"/>
          <w:szCs w:val="24"/>
        </w:rPr>
        <w:t xml:space="preserve"> </w:t>
      </w:r>
    </w:p>
    <w:p w14:paraId="6F7AD4CF" w14:textId="77777777" w:rsidR="0024196E" w:rsidRPr="00675B87" w:rsidRDefault="0024196E"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 xml:space="preserve">The use of stem cells as carriers for therapeutic agents is an appealing modality for targeting tissues or organs of interest. Combined delivery of cells together with various information molecules as therapeutic agents has the potential to enhance, modulate or even initiate local or systemic repair processes, increasing stem cell efficiency for regenerative medicine applications. Stem-cell-mediated delivery of genes, proteins or small molecules takes advantage of the innate capability of stem cells to migrate and home to injury sites. As the native migratory properties are affected by </w:t>
      </w:r>
      <w:r w:rsidRPr="00540A89">
        <w:rPr>
          <w:rFonts w:ascii="Book Antiqua" w:hAnsi="Book Antiqua" w:cs="Times New Roman"/>
          <w:i/>
          <w:sz w:val="24"/>
          <w:szCs w:val="24"/>
        </w:rPr>
        <w:t xml:space="preserve">in vitro </w:t>
      </w:r>
      <w:r w:rsidRPr="00675B87">
        <w:rPr>
          <w:rFonts w:ascii="Book Antiqua" w:hAnsi="Book Antiqua" w:cs="Times New Roman"/>
          <w:sz w:val="24"/>
          <w:szCs w:val="24"/>
        </w:rPr>
        <w:t xml:space="preserve">expansion, the existent methods for enhancing stem cell targeting capabilities (modified culture methods, genetic modification, cell surface engineering) are described. The role of various nanoparticles in equipping stem cells with therapeutic small molecules is revised together with their class-specific advantages and shortcomings. Modalities to circumvent common challenges when designing a stem-cell-mediated targeted delivery system are described as well as future prospects in using this approach for regenerative medicine applications. </w:t>
      </w:r>
    </w:p>
    <w:p w14:paraId="5642F625" w14:textId="77777777" w:rsidR="0024196E" w:rsidRPr="00675B87" w:rsidRDefault="0024196E" w:rsidP="00675B87">
      <w:pPr>
        <w:spacing w:after="0" w:line="360" w:lineRule="auto"/>
        <w:jc w:val="both"/>
        <w:rPr>
          <w:rFonts w:ascii="Book Antiqua" w:hAnsi="Book Antiqua" w:cs="Times New Roman"/>
          <w:sz w:val="24"/>
          <w:szCs w:val="24"/>
        </w:rPr>
      </w:pPr>
    </w:p>
    <w:p w14:paraId="61E9C753" w14:textId="156513A1" w:rsidR="0024196E" w:rsidRPr="00675B87" w:rsidRDefault="0024196E" w:rsidP="00675B87">
      <w:pPr>
        <w:spacing w:after="0" w:line="360" w:lineRule="auto"/>
        <w:jc w:val="both"/>
        <w:rPr>
          <w:rFonts w:ascii="Book Antiqua" w:hAnsi="Book Antiqua" w:cs="Times New Roman"/>
          <w:sz w:val="24"/>
          <w:szCs w:val="24"/>
        </w:rPr>
      </w:pPr>
      <w:r w:rsidRPr="00675B87">
        <w:rPr>
          <w:rFonts w:ascii="Book Antiqua" w:hAnsi="Book Antiqua" w:cs="Times New Roman"/>
          <w:b/>
          <w:sz w:val="24"/>
          <w:szCs w:val="24"/>
        </w:rPr>
        <w:t>Key words</w:t>
      </w:r>
      <w:r w:rsidRPr="00675B87">
        <w:rPr>
          <w:rFonts w:ascii="Book Antiqua" w:hAnsi="Book Antiqua" w:cs="Times New Roman"/>
          <w:sz w:val="24"/>
          <w:szCs w:val="24"/>
        </w:rPr>
        <w:t xml:space="preserve">: </w:t>
      </w:r>
      <w:bookmarkStart w:id="144" w:name="OLE_LINK646"/>
      <w:r w:rsidRPr="00675B87">
        <w:rPr>
          <w:rFonts w:ascii="Book Antiqua" w:hAnsi="Book Antiqua" w:cs="Times New Roman"/>
          <w:sz w:val="24"/>
          <w:szCs w:val="24"/>
        </w:rPr>
        <w:t>Stem cells</w:t>
      </w:r>
      <w:r w:rsidRPr="00675B87">
        <w:rPr>
          <w:rFonts w:ascii="Book Antiqua" w:hAnsi="Book Antiqua" w:cs="Times New Roman"/>
          <w:sz w:val="24"/>
          <w:szCs w:val="24"/>
          <w:lang w:eastAsia="zh-CN"/>
        </w:rPr>
        <w:t>;</w:t>
      </w:r>
      <w:r w:rsidRPr="00675B87">
        <w:rPr>
          <w:rFonts w:ascii="Book Antiqua" w:hAnsi="Book Antiqua" w:cs="Times New Roman"/>
          <w:sz w:val="24"/>
          <w:szCs w:val="24"/>
        </w:rPr>
        <w:t xml:space="preserve"> Delivery agents</w:t>
      </w:r>
      <w:r w:rsidRPr="00675B87">
        <w:rPr>
          <w:rFonts w:ascii="Book Antiqua" w:hAnsi="Book Antiqua" w:cs="Times New Roman"/>
          <w:sz w:val="24"/>
          <w:szCs w:val="24"/>
          <w:lang w:eastAsia="zh-CN"/>
        </w:rPr>
        <w:t>;</w:t>
      </w:r>
      <w:r w:rsidRPr="00675B87">
        <w:rPr>
          <w:rFonts w:ascii="Book Antiqua" w:hAnsi="Book Antiqua" w:cs="Times New Roman"/>
          <w:sz w:val="24"/>
          <w:szCs w:val="24"/>
        </w:rPr>
        <w:t xml:space="preserve"> Regenerative medicine</w:t>
      </w:r>
      <w:r w:rsidRPr="00675B87">
        <w:rPr>
          <w:rFonts w:ascii="Book Antiqua" w:hAnsi="Book Antiqua" w:cs="Times New Roman"/>
          <w:sz w:val="24"/>
          <w:szCs w:val="24"/>
          <w:lang w:eastAsia="zh-CN"/>
        </w:rPr>
        <w:t>;</w:t>
      </w:r>
      <w:r w:rsidRPr="00675B87">
        <w:rPr>
          <w:rFonts w:ascii="Book Antiqua" w:hAnsi="Book Antiqua" w:cs="Times New Roman"/>
          <w:sz w:val="24"/>
          <w:szCs w:val="24"/>
        </w:rPr>
        <w:t xml:space="preserve"> Nanoparticles</w:t>
      </w:r>
      <w:r w:rsidRPr="00675B87">
        <w:rPr>
          <w:rFonts w:ascii="Book Antiqua" w:hAnsi="Book Antiqua" w:cs="Times New Roman"/>
          <w:sz w:val="24"/>
          <w:szCs w:val="24"/>
          <w:lang w:eastAsia="zh-CN"/>
        </w:rPr>
        <w:t xml:space="preserve">; </w:t>
      </w:r>
      <w:r w:rsidRPr="00675B87">
        <w:rPr>
          <w:rFonts w:ascii="Book Antiqua" w:hAnsi="Book Antiqua" w:cs="Times New Roman"/>
          <w:sz w:val="24"/>
          <w:szCs w:val="24"/>
        </w:rPr>
        <w:t>Targeted delivery</w:t>
      </w:r>
      <w:bookmarkEnd w:id="144"/>
    </w:p>
    <w:p w14:paraId="6090ABD8" w14:textId="77777777" w:rsidR="0024196E" w:rsidRPr="00675B87" w:rsidRDefault="0024196E" w:rsidP="00675B87">
      <w:pPr>
        <w:spacing w:after="0" w:line="360" w:lineRule="auto"/>
        <w:jc w:val="both"/>
        <w:rPr>
          <w:rFonts w:ascii="Book Antiqua" w:hAnsi="Book Antiqua" w:cs="Times New Roman"/>
          <w:b/>
          <w:sz w:val="24"/>
          <w:szCs w:val="24"/>
          <w:lang w:eastAsia="zh-CN"/>
        </w:rPr>
      </w:pPr>
    </w:p>
    <w:p w14:paraId="3931ADF5" w14:textId="77777777" w:rsidR="0024196E" w:rsidRPr="00675B87" w:rsidRDefault="0024196E" w:rsidP="00675B87">
      <w:pPr>
        <w:spacing w:after="0" w:line="360" w:lineRule="auto"/>
        <w:jc w:val="both"/>
        <w:rPr>
          <w:rFonts w:ascii="Book Antiqua" w:hAnsi="Book Antiqua" w:cs="Arial"/>
          <w:sz w:val="24"/>
          <w:szCs w:val="24"/>
          <w:lang w:eastAsia="zh-CN"/>
        </w:rPr>
      </w:pPr>
      <w:bookmarkStart w:id="145" w:name="OLE_LINK55"/>
      <w:bookmarkStart w:id="146" w:name="OLE_LINK56"/>
      <w:bookmarkStart w:id="147" w:name="OLE_LINK779"/>
      <w:bookmarkStart w:id="148" w:name="OLE_LINK780"/>
      <w:bookmarkStart w:id="149" w:name="OLE_LINK935"/>
      <w:bookmarkStart w:id="150" w:name="OLE_LINK936"/>
      <w:bookmarkStart w:id="151" w:name="OLE_LINK255"/>
      <w:bookmarkStart w:id="152" w:name="OLE_LINK940"/>
      <w:bookmarkStart w:id="153" w:name="OLE_LINK941"/>
      <w:bookmarkStart w:id="154" w:name="OLE_LINK942"/>
      <w:bookmarkStart w:id="155" w:name="OLE_LINK1112"/>
      <w:bookmarkStart w:id="156" w:name="OLE_LINK1113"/>
      <w:bookmarkStart w:id="157" w:name="OLE_LINK1114"/>
      <w:bookmarkStart w:id="158" w:name="OLE_LINK1115"/>
      <w:bookmarkStart w:id="159" w:name="OLE_LINK929"/>
      <w:bookmarkStart w:id="160" w:name="OLE_LINK930"/>
      <w:bookmarkStart w:id="161" w:name="OLE_LINK931"/>
      <w:bookmarkStart w:id="162" w:name="OLE_LINK932"/>
      <w:bookmarkStart w:id="163" w:name="OLE_LINK1125"/>
      <w:bookmarkStart w:id="164" w:name="OLE_LINK1150"/>
      <w:bookmarkStart w:id="165" w:name="OLE_LINK1151"/>
      <w:bookmarkStart w:id="166" w:name="OLE_LINK1164"/>
      <w:bookmarkStart w:id="167" w:name="OLE_LINK1166"/>
      <w:bookmarkStart w:id="168" w:name="OLE_LINK1167"/>
      <w:bookmarkStart w:id="169" w:name="OLE_LINK1226"/>
      <w:bookmarkStart w:id="170" w:name="OLE_LINK1227"/>
      <w:bookmarkStart w:id="171" w:name="OLE_LINK1228"/>
      <w:bookmarkStart w:id="172" w:name="OLE_LINK1229"/>
      <w:bookmarkStart w:id="173" w:name="OLE_LINK1230"/>
      <w:bookmarkStart w:id="174" w:name="OLE_LINK1231"/>
      <w:bookmarkStart w:id="175" w:name="OLE_LINK1364"/>
      <w:bookmarkStart w:id="176" w:name="OLE_LINK1714"/>
      <w:bookmarkStart w:id="177" w:name="OLE_LINK1715"/>
      <w:bookmarkStart w:id="178" w:name="OLE_LINK1831"/>
      <w:bookmarkStart w:id="179" w:name="OLE_LINK1603"/>
      <w:bookmarkStart w:id="180" w:name="OLE_LINK1604"/>
      <w:bookmarkStart w:id="181" w:name="OLE_LINK1633"/>
      <w:bookmarkStart w:id="182" w:name="OLE_LINK1634"/>
      <w:bookmarkStart w:id="183" w:name="OLE_LINK1635"/>
      <w:bookmarkStart w:id="184" w:name="OLE_LINK1637"/>
      <w:bookmarkStart w:id="185" w:name="OLE_LINK1640"/>
      <w:bookmarkStart w:id="186" w:name="OLE_LINK1641"/>
      <w:bookmarkStart w:id="187" w:name="OLE_LINK1687"/>
      <w:bookmarkStart w:id="188" w:name="OLE_LINK1688"/>
      <w:bookmarkStart w:id="189" w:name="OLE_LINK1794"/>
      <w:bookmarkStart w:id="190" w:name="OLE_LINK1795"/>
      <w:bookmarkStart w:id="191" w:name="OLE_LINK1796"/>
      <w:bookmarkStart w:id="192" w:name="OLE_LINK1690"/>
      <w:bookmarkStart w:id="193" w:name="OLE_LINK1691"/>
      <w:bookmarkStart w:id="194" w:name="OLE_LINK1983"/>
      <w:bookmarkStart w:id="195" w:name="OLE_LINK1985"/>
      <w:bookmarkStart w:id="196" w:name="OLE_LINK1986"/>
      <w:bookmarkStart w:id="197" w:name="OLE_LINK1987"/>
      <w:bookmarkStart w:id="198" w:name="OLE_LINK2093"/>
      <w:bookmarkStart w:id="199" w:name="OLE_LINK647"/>
      <w:r w:rsidRPr="00675B87">
        <w:rPr>
          <w:rFonts w:ascii="Book Antiqua" w:hAnsi="Book Antiqua"/>
          <w:b/>
          <w:sz w:val="24"/>
          <w:szCs w:val="24"/>
        </w:rPr>
        <w:t>©</w:t>
      </w:r>
      <w:bookmarkEnd w:id="145"/>
      <w:bookmarkEnd w:id="146"/>
      <w:r w:rsidRPr="00675B87">
        <w:rPr>
          <w:rFonts w:ascii="Book Antiqua" w:hAnsi="Book Antiqua"/>
          <w:b/>
          <w:sz w:val="24"/>
          <w:szCs w:val="24"/>
        </w:rPr>
        <w:t xml:space="preserve"> </w:t>
      </w:r>
      <w:r w:rsidRPr="00675B87">
        <w:rPr>
          <w:rFonts w:ascii="Book Antiqua" w:hAnsi="Book Antiqua" w:cs="Arial"/>
          <w:b/>
          <w:sz w:val="24"/>
          <w:szCs w:val="24"/>
        </w:rPr>
        <w:t xml:space="preserve">The Author(s) 2018. </w:t>
      </w:r>
      <w:r w:rsidRPr="00675B87">
        <w:rPr>
          <w:rFonts w:ascii="Book Antiqua" w:hAnsi="Book Antiqua" w:cs="Arial"/>
          <w:sz w:val="24"/>
          <w:szCs w:val="24"/>
        </w:rPr>
        <w:t>Published by Baishideng Publishing Group Inc. All rights reserved</w:t>
      </w:r>
      <w:bookmarkStart w:id="200" w:name="OLE_LINK969"/>
      <w:bookmarkStart w:id="201" w:name="OLE_LINK970"/>
      <w:bookmarkStart w:id="202" w:name="OLE_LINK972"/>
      <w:bookmarkStart w:id="203" w:name="OLE_LINK973"/>
      <w:bookmarkStart w:id="204" w:name="OLE_LINK974"/>
      <w:bookmarkStart w:id="205" w:name="OLE_LINK975"/>
      <w:bookmarkStart w:id="206" w:name="OLE_LINK976"/>
      <w:r w:rsidRPr="00675B87">
        <w:rPr>
          <w:rFonts w:ascii="Book Antiqua" w:hAnsi="Book Antiqua" w:cs="Arial"/>
          <w:sz w:val="24"/>
          <w:szCs w:val="24"/>
        </w:rPr>
        <w: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CC1923C" w14:textId="77777777" w:rsidR="0024196E" w:rsidRPr="00675B87" w:rsidRDefault="0024196E" w:rsidP="00675B87">
      <w:pPr>
        <w:spacing w:after="0" w:line="360" w:lineRule="auto"/>
        <w:jc w:val="both"/>
        <w:rPr>
          <w:rFonts w:ascii="Book Antiqua" w:hAnsi="Book Antiqua" w:cs="Arial"/>
          <w:sz w:val="24"/>
          <w:szCs w:val="24"/>
          <w:lang w:eastAsia="zh-CN"/>
        </w:rPr>
      </w:pPr>
    </w:p>
    <w:p w14:paraId="42C2494B" w14:textId="14B88A7C" w:rsidR="00BF7369" w:rsidRPr="00675B87" w:rsidRDefault="00BF7369" w:rsidP="00675B87">
      <w:pPr>
        <w:spacing w:after="0" w:line="360" w:lineRule="auto"/>
        <w:jc w:val="both"/>
        <w:rPr>
          <w:rFonts w:ascii="Book Antiqua" w:hAnsi="Book Antiqua" w:cs="Times New Roman"/>
          <w:b/>
          <w:sz w:val="24"/>
          <w:szCs w:val="24"/>
        </w:rPr>
      </w:pPr>
      <w:r w:rsidRPr="00675B87">
        <w:rPr>
          <w:rFonts w:ascii="Book Antiqua" w:hAnsi="Book Antiqua" w:cs="Times New Roman"/>
          <w:b/>
          <w:sz w:val="24"/>
          <w:szCs w:val="24"/>
        </w:rPr>
        <w:t>Core tip</w:t>
      </w:r>
      <w:r w:rsidR="0024196E" w:rsidRPr="00675B87">
        <w:rPr>
          <w:rFonts w:ascii="Book Antiqua" w:hAnsi="Book Antiqua" w:cs="Times New Roman"/>
          <w:b/>
          <w:sz w:val="24"/>
          <w:szCs w:val="24"/>
          <w:lang w:eastAsia="zh-CN"/>
        </w:rPr>
        <w:t xml:space="preserve">: </w:t>
      </w:r>
      <w:bookmarkStart w:id="207" w:name="OLE_LINK648"/>
      <w:r w:rsidR="00AA463F" w:rsidRPr="00675B87">
        <w:rPr>
          <w:rFonts w:ascii="Book Antiqua" w:hAnsi="Book Antiqua" w:cs="Times New Roman"/>
          <w:sz w:val="24"/>
          <w:szCs w:val="24"/>
        </w:rPr>
        <w:t>The capability of s</w:t>
      </w:r>
      <w:r w:rsidRPr="00675B87">
        <w:rPr>
          <w:rFonts w:ascii="Book Antiqua" w:hAnsi="Book Antiqua" w:cs="Times New Roman"/>
          <w:sz w:val="24"/>
          <w:szCs w:val="24"/>
        </w:rPr>
        <w:t xml:space="preserve">tem </w:t>
      </w:r>
      <w:r w:rsidR="008F3DF2" w:rsidRPr="00675B87">
        <w:rPr>
          <w:rFonts w:ascii="Book Antiqua" w:hAnsi="Book Antiqua" w:cs="Times New Roman"/>
          <w:sz w:val="24"/>
          <w:szCs w:val="24"/>
        </w:rPr>
        <w:t>cells</w:t>
      </w:r>
      <w:r w:rsidRPr="00675B87">
        <w:rPr>
          <w:rFonts w:ascii="Book Antiqua" w:hAnsi="Book Antiqua" w:cs="Times New Roman"/>
          <w:sz w:val="24"/>
          <w:szCs w:val="24"/>
        </w:rPr>
        <w:t xml:space="preserve"> to mobilize, home and target to </w:t>
      </w:r>
      <w:r w:rsidR="008F3DF2" w:rsidRPr="00675B87">
        <w:rPr>
          <w:rFonts w:ascii="Book Antiqua" w:hAnsi="Book Antiqua" w:cs="Times New Roman"/>
          <w:sz w:val="24"/>
          <w:szCs w:val="24"/>
        </w:rPr>
        <w:t>inflammatory</w:t>
      </w:r>
      <w:r w:rsidRPr="00675B87">
        <w:rPr>
          <w:rFonts w:ascii="Book Antiqua" w:hAnsi="Book Antiqua" w:cs="Times New Roman"/>
          <w:sz w:val="24"/>
          <w:szCs w:val="24"/>
        </w:rPr>
        <w:t xml:space="preserve"> sites </w:t>
      </w:r>
      <w:r w:rsidR="008F3DF2" w:rsidRPr="00675B87">
        <w:rPr>
          <w:rFonts w:ascii="Book Antiqua" w:hAnsi="Book Antiqua" w:cs="Times New Roman"/>
          <w:sz w:val="24"/>
          <w:szCs w:val="24"/>
        </w:rPr>
        <w:t>justif</w:t>
      </w:r>
      <w:r w:rsidR="00AA463F" w:rsidRPr="00675B87">
        <w:rPr>
          <w:rFonts w:ascii="Book Antiqua" w:hAnsi="Book Antiqua" w:cs="Times New Roman"/>
          <w:sz w:val="24"/>
          <w:szCs w:val="24"/>
        </w:rPr>
        <w:t>ies</w:t>
      </w:r>
      <w:r w:rsidR="008F3DF2" w:rsidRPr="00675B87">
        <w:rPr>
          <w:rFonts w:ascii="Book Antiqua" w:hAnsi="Book Antiqua" w:cs="Times New Roman"/>
          <w:sz w:val="24"/>
          <w:szCs w:val="24"/>
        </w:rPr>
        <w:t xml:space="preserve"> their</w:t>
      </w:r>
      <w:r w:rsidRPr="00675B87">
        <w:rPr>
          <w:rFonts w:ascii="Book Antiqua" w:hAnsi="Book Antiqua" w:cs="Times New Roman"/>
          <w:sz w:val="24"/>
          <w:szCs w:val="24"/>
        </w:rPr>
        <w:t xml:space="preserve"> use as delivery agents for regenerative medicine purposes. Cell and membrane engineering techniques can be used to increase t</w:t>
      </w:r>
      <w:r w:rsidR="008F3DF2" w:rsidRPr="00675B87">
        <w:rPr>
          <w:rFonts w:ascii="Book Antiqua" w:hAnsi="Book Antiqua" w:cs="Times New Roman"/>
          <w:sz w:val="24"/>
          <w:szCs w:val="24"/>
        </w:rPr>
        <w:t>he</w:t>
      </w:r>
      <w:r w:rsidRPr="00675B87">
        <w:rPr>
          <w:rFonts w:ascii="Book Antiqua" w:hAnsi="Book Antiqua" w:cs="Times New Roman"/>
          <w:sz w:val="24"/>
          <w:szCs w:val="24"/>
        </w:rPr>
        <w:t xml:space="preserve"> selective targeting potential</w:t>
      </w:r>
      <w:r w:rsidR="008F3DF2" w:rsidRPr="00675B87">
        <w:rPr>
          <w:rFonts w:ascii="Book Antiqua" w:hAnsi="Book Antiqua" w:cs="Times New Roman"/>
          <w:sz w:val="24"/>
          <w:szCs w:val="24"/>
        </w:rPr>
        <w:t xml:space="preserve"> of stem cells.</w:t>
      </w:r>
      <w:r w:rsidRPr="00675B87">
        <w:rPr>
          <w:rFonts w:ascii="Book Antiqua" w:hAnsi="Book Antiqua" w:cs="Times New Roman"/>
          <w:sz w:val="24"/>
          <w:szCs w:val="24"/>
        </w:rPr>
        <w:t xml:space="preserve"> Gene therapy </w:t>
      </w:r>
      <w:r w:rsidR="008F3DF2" w:rsidRPr="00675B87">
        <w:rPr>
          <w:rFonts w:ascii="Book Antiqua" w:hAnsi="Book Antiqua" w:cs="Times New Roman"/>
          <w:sz w:val="24"/>
          <w:szCs w:val="24"/>
        </w:rPr>
        <w:t xml:space="preserve">and </w:t>
      </w:r>
      <w:r w:rsidRPr="00675B87">
        <w:rPr>
          <w:rFonts w:ascii="Book Antiqua" w:hAnsi="Book Antiqua" w:cs="Times New Roman"/>
          <w:sz w:val="24"/>
          <w:szCs w:val="24"/>
        </w:rPr>
        <w:t>nanoparticle</w:t>
      </w:r>
      <w:r w:rsidR="008F3DF2" w:rsidRPr="00675B87">
        <w:rPr>
          <w:rFonts w:ascii="Book Antiqua" w:hAnsi="Book Antiqua" w:cs="Times New Roman"/>
          <w:sz w:val="24"/>
          <w:szCs w:val="24"/>
        </w:rPr>
        <w:t>-</w:t>
      </w:r>
      <w:r w:rsidRPr="00675B87">
        <w:rPr>
          <w:rFonts w:ascii="Book Antiqua" w:hAnsi="Book Antiqua" w:cs="Times New Roman"/>
          <w:sz w:val="24"/>
          <w:szCs w:val="24"/>
        </w:rPr>
        <w:t>mediated small</w:t>
      </w:r>
      <w:r w:rsidR="00AA463F" w:rsidRPr="00675B87">
        <w:rPr>
          <w:rFonts w:ascii="Book Antiqua" w:hAnsi="Book Antiqua" w:cs="Times New Roman"/>
          <w:sz w:val="24"/>
          <w:szCs w:val="24"/>
        </w:rPr>
        <w:t>-</w:t>
      </w:r>
      <w:r w:rsidRPr="00675B87">
        <w:rPr>
          <w:rFonts w:ascii="Book Antiqua" w:hAnsi="Book Antiqua" w:cs="Times New Roman"/>
          <w:sz w:val="24"/>
          <w:szCs w:val="24"/>
        </w:rPr>
        <w:t>molecule delivery of informational cues have the potential to increase the efficiency</w:t>
      </w:r>
      <w:r w:rsidR="008F3DF2" w:rsidRPr="00675B87">
        <w:rPr>
          <w:rFonts w:ascii="Book Antiqua" w:hAnsi="Book Antiqua" w:cs="Times New Roman"/>
          <w:sz w:val="24"/>
          <w:szCs w:val="24"/>
        </w:rPr>
        <w:t xml:space="preserve"> of clinically relevant </w:t>
      </w:r>
      <w:r w:rsidRPr="00675B87">
        <w:rPr>
          <w:rFonts w:ascii="Book Antiqua" w:hAnsi="Book Antiqua" w:cs="Times New Roman"/>
          <w:sz w:val="24"/>
          <w:szCs w:val="24"/>
        </w:rPr>
        <w:t>stem</w:t>
      </w:r>
      <w:r w:rsidR="00AA463F" w:rsidRPr="00675B87">
        <w:rPr>
          <w:rFonts w:ascii="Book Antiqua" w:hAnsi="Book Antiqua" w:cs="Times New Roman"/>
          <w:sz w:val="24"/>
          <w:szCs w:val="24"/>
        </w:rPr>
        <w:t>-</w:t>
      </w:r>
      <w:r w:rsidRPr="00675B87">
        <w:rPr>
          <w:rFonts w:ascii="Book Antiqua" w:hAnsi="Book Antiqua" w:cs="Times New Roman"/>
          <w:sz w:val="24"/>
          <w:szCs w:val="24"/>
        </w:rPr>
        <w:t>cell</w:t>
      </w:r>
      <w:r w:rsidR="00AA463F" w:rsidRPr="00675B87">
        <w:rPr>
          <w:rFonts w:ascii="Book Antiqua" w:hAnsi="Book Antiqua" w:cs="Times New Roman"/>
          <w:sz w:val="24"/>
          <w:szCs w:val="24"/>
        </w:rPr>
        <w:t>-</w:t>
      </w:r>
      <w:r w:rsidRPr="00675B87">
        <w:rPr>
          <w:rFonts w:ascii="Book Antiqua" w:hAnsi="Book Antiqua" w:cs="Times New Roman"/>
          <w:sz w:val="24"/>
          <w:szCs w:val="24"/>
        </w:rPr>
        <w:t>based regenerative therapies</w:t>
      </w:r>
      <w:r w:rsidR="008F3DF2" w:rsidRPr="00675B87">
        <w:rPr>
          <w:rFonts w:ascii="Book Antiqua" w:hAnsi="Book Antiqua" w:cs="Times New Roman"/>
          <w:sz w:val="24"/>
          <w:szCs w:val="24"/>
        </w:rPr>
        <w:t>.</w:t>
      </w:r>
      <w:bookmarkEnd w:id="207"/>
    </w:p>
    <w:p w14:paraId="51ED9F08" w14:textId="77777777" w:rsidR="0024196E" w:rsidRPr="00675B87" w:rsidRDefault="0024196E" w:rsidP="00675B87">
      <w:pPr>
        <w:spacing w:after="0" w:line="360" w:lineRule="auto"/>
        <w:jc w:val="both"/>
        <w:rPr>
          <w:rFonts w:ascii="Book Antiqua" w:hAnsi="Book Antiqua" w:cs="Times New Roman"/>
          <w:sz w:val="24"/>
          <w:szCs w:val="24"/>
          <w:lang w:eastAsia="zh-CN"/>
        </w:rPr>
      </w:pPr>
    </w:p>
    <w:p w14:paraId="2D4122A6" w14:textId="77777777" w:rsidR="0024196E" w:rsidRPr="00675B87" w:rsidRDefault="0024196E" w:rsidP="00675B87">
      <w:pPr>
        <w:spacing w:after="0" w:line="360" w:lineRule="auto"/>
        <w:jc w:val="both"/>
        <w:rPr>
          <w:rFonts w:ascii="Book Antiqua" w:hAnsi="Book Antiqua" w:cs="Times New Roman"/>
          <w:sz w:val="24"/>
          <w:szCs w:val="24"/>
          <w:lang w:eastAsia="zh-CN"/>
        </w:rPr>
      </w:pPr>
      <w:bookmarkStart w:id="208" w:name="OLE_LINK651"/>
      <w:bookmarkStart w:id="209" w:name="OLE_LINK652"/>
      <w:bookmarkStart w:id="210" w:name="OLE_LINK653"/>
      <w:r w:rsidRPr="00675B87">
        <w:rPr>
          <w:rFonts w:ascii="Book Antiqua" w:hAnsi="Book Antiqua" w:cs="Times New Roman"/>
          <w:sz w:val="24"/>
          <w:szCs w:val="24"/>
        </w:rPr>
        <w:lastRenderedPageBreak/>
        <w:t>Labusca L, Herea DD, Mashayekhi K</w:t>
      </w:r>
      <w:r w:rsidRPr="00675B87">
        <w:rPr>
          <w:rFonts w:ascii="Book Antiqua" w:hAnsi="Book Antiqua" w:cs="Times New Roman"/>
          <w:sz w:val="24"/>
          <w:szCs w:val="24"/>
          <w:lang w:eastAsia="zh-CN"/>
        </w:rPr>
        <w:t>.</w:t>
      </w:r>
      <w:r w:rsidRPr="00675B87">
        <w:rPr>
          <w:rFonts w:ascii="Book Antiqua" w:hAnsi="Book Antiqua" w:cs="Times New Roman"/>
          <w:sz w:val="24"/>
          <w:szCs w:val="24"/>
        </w:rPr>
        <w:t xml:space="preserve"> </w:t>
      </w:r>
      <w:r w:rsidRPr="00675B87">
        <w:rPr>
          <w:rFonts w:ascii="Book Antiqua" w:hAnsi="Book Antiqua" w:cs="Times New Roman"/>
          <w:color w:val="222222"/>
          <w:sz w:val="24"/>
          <w:szCs w:val="24"/>
        </w:rPr>
        <w:t>Stem cells as delivery vehicles for regenerative medicine</w:t>
      </w:r>
      <w:r w:rsidRPr="00675B87">
        <w:rPr>
          <w:rFonts w:ascii="Book Antiqua" w:hAnsi="Book Antiqua" w:cs="Times New Roman"/>
          <w:color w:val="222222"/>
          <w:sz w:val="24"/>
          <w:szCs w:val="24"/>
          <w:lang w:eastAsia="zh-CN"/>
        </w:rPr>
        <w:t>-</w:t>
      </w:r>
      <w:r w:rsidRPr="00675B87">
        <w:rPr>
          <w:rFonts w:ascii="Book Antiqua" w:hAnsi="Book Antiqua" w:cs="Times New Roman"/>
          <w:color w:val="222222"/>
          <w:sz w:val="24"/>
          <w:szCs w:val="24"/>
        </w:rPr>
        <w:t>challenges and perspectives</w:t>
      </w:r>
      <w:r w:rsidRPr="00675B87">
        <w:rPr>
          <w:rFonts w:ascii="Book Antiqua" w:hAnsi="Book Antiqua" w:cs="Times New Roman"/>
          <w:color w:val="222222"/>
          <w:sz w:val="24"/>
          <w:szCs w:val="24"/>
          <w:lang w:eastAsia="zh-CN"/>
        </w:rPr>
        <w:t xml:space="preserve">. </w:t>
      </w:r>
      <w:r w:rsidRPr="00675B87">
        <w:rPr>
          <w:rFonts w:ascii="Book Antiqua" w:hAnsi="Book Antiqua" w:cs="Times New Roman"/>
          <w:i/>
          <w:color w:val="222222"/>
          <w:sz w:val="24"/>
          <w:szCs w:val="24"/>
          <w:lang w:eastAsia="zh-CN"/>
        </w:rPr>
        <w:t>World J Stem Cell</w:t>
      </w:r>
      <w:r w:rsidRPr="00675B87">
        <w:rPr>
          <w:rFonts w:ascii="Book Antiqua" w:hAnsi="Book Antiqua" w:cs="Times New Roman"/>
          <w:color w:val="222222"/>
          <w:sz w:val="24"/>
          <w:szCs w:val="24"/>
          <w:lang w:eastAsia="zh-CN"/>
        </w:rPr>
        <w:t xml:space="preserve"> 2018; In press</w:t>
      </w:r>
      <w:bookmarkEnd w:id="208"/>
      <w:bookmarkEnd w:id="209"/>
      <w:bookmarkEnd w:id="210"/>
    </w:p>
    <w:p w14:paraId="09E36C2F" w14:textId="77777777" w:rsidR="0024196E" w:rsidRPr="00675B87" w:rsidRDefault="0024196E" w:rsidP="00675B87">
      <w:pPr>
        <w:spacing w:line="360" w:lineRule="auto"/>
        <w:rPr>
          <w:rFonts w:ascii="Book Antiqua" w:hAnsi="Book Antiqua" w:cs="Times New Roman"/>
          <w:sz w:val="24"/>
          <w:szCs w:val="24"/>
          <w:lang w:eastAsia="zh-CN"/>
        </w:rPr>
      </w:pPr>
      <w:r w:rsidRPr="00675B87">
        <w:rPr>
          <w:rFonts w:ascii="Book Antiqua" w:hAnsi="Book Antiqua" w:cs="Times New Roman"/>
          <w:sz w:val="24"/>
          <w:szCs w:val="24"/>
          <w:lang w:eastAsia="zh-CN"/>
        </w:rPr>
        <w:br w:type="page"/>
      </w:r>
    </w:p>
    <w:p w14:paraId="7874C0BE" w14:textId="7FF2EA19" w:rsidR="00E70F44" w:rsidRPr="00675B87" w:rsidRDefault="00E70F44" w:rsidP="00675B87">
      <w:pPr>
        <w:spacing w:after="0" w:line="360" w:lineRule="auto"/>
        <w:jc w:val="both"/>
        <w:rPr>
          <w:rFonts w:ascii="Book Antiqua" w:hAnsi="Book Antiqua" w:cs="Times New Roman"/>
          <w:b/>
          <w:sz w:val="24"/>
          <w:szCs w:val="24"/>
          <w:lang w:eastAsia="zh-CN"/>
        </w:rPr>
      </w:pPr>
      <w:bookmarkStart w:id="211" w:name="OLE_LINK2047"/>
      <w:bookmarkStart w:id="212" w:name="OLE_LINK2048"/>
      <w:r w:rsidRPr="00675B87">
        <w:rPr>
          <w:rFonts w:ascii="Book Antiqua" w:hAnsi="Book Antiqua"/>
          <w:b/>
          <w:sz w:val="24"/>
          <w:szCs w:val="24"/>
        </w:rPr>
        <w:lastRenderedPageBreak/>
        <w:t>INTRODUCTION</w:t>
      </w:r>
      <w:bookmarkEnd w:id="211"/>
      <w:bookmarkEnd w:id="212"/>
    </w:p>
    <w:p w14:paraId="11F5A69E" w14:textId="2B45F641" w:rsidR="004A63D2" w:rsidRPr="00675B87" w:rsidRDefault="00F83672"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 xml:space="preserve">Stem cells, the natural reservoir for growth, development and repair in all multicellular organisms, have been the object of intense scrutiny in the last </w:t>
      </w:r>
      <w:r w:rsidR="00AA463F" w:rsidRPr="00675B87">
        <w:rPr>
          <w:rFonts w:ascii="Book Antiqua" w:hAnsi="Book Antiqua" w:cs="Times New Roman"/>
          <w:sz w:val="24"/>
          <w:szCs w:val="24"/>
        </w:rPr>
        <w:t xml:space="preserve">several </w:t>
      </w:r>
      <w:r w:rsidRPr="00675B87">
        <w:rPr>
          <w:rFonts w:ascii="Book Antiqua" w:hAnsi="Book Antiqua" w:cs="Times New Roman"/>
          <w:sz w:val="24"/>
          <w:szCs w:val="24"/>
        </w:rPr>
        <w:t>decades for scientific</w:t>
      </w:r>
      <w:r w:rsidR="00871320" w:rsidRPr="00675B87">
        <w:rPr>
          <w:rFonts w:ascii="Book Antiqua" w:hAnsi="Book Antiqua" w:cs="Times New Roman"/>
          <w:sz w:val="24"/>
          <w:szCs w:val="24"/>
        </w:rPr>
        <w:t xml:space="preserve"> reasons</w:t>
      </w:r>
      <w:r w:rsidR="00AA463F" w:rsidRPr="00675B87">
        <w:rPr>
          <w:rFonts w:ascii="Book Antiqua" w:hAnsi="Book Antiqua" w:cs="Times New Roman"/>
          <w:sz w:val="24"/>
          <w:szCs w:val="24"/>
        </w:rPr>
        <w:t>,</w:t>
      </w:r>
      <w:r w:rsidR="00871320" w:rsidRPr="00675B87">
        <w:rPr>
          <w:rFonts w:ascii="Book Antiqua" w:hAnsi="Book Antiqua" w:cs="Times New Roman"/>
          <w:sz w:val="24"/>
          <w:szCs w:val="24"/>
        </w:rPr>
        <w:t xml:space="preserve"> but </w:t>
      </w:r>
      <w:r w:rsidR="002607CA" w:rsidRPr="00675B87">
        <w:rPr>
          <w:rFonts w:ascii="Book Antiqua" w:hAnsi="Book Antiqua" w:cs="Times New Roman"/>
          <w:sz w:val="24"/>
          <w:szCs w:val="24"/>
        </w:rPr>
        <w:t>most of all</w:t>
      </w:r>
      <w:r w:rsidR="00AA463F" w:rsidRPr="00675B87">
        <w:rPr>
          <w:rFonts w:ascii="Book Antiqua" w:hAnsi="Book Antiqua" w:cs="Times New Roman"/>
          <w:sz w:val="24"/>
          <w:szCs w:val="24"/>
        </w:rPr>
        <w:t>,</w:t>
      </w:r>
      <w:r w:rsidR="00871320" w:rsidRPr="00675B87">
        <w:rPr>
          <w:rFonts w:ascii="Book Antiqua" w:hAnsi="Book Antiqua" w:cs="Times New Roman"/>
          <w:sz w:val="24"/>
          <w:szCs w:val="24"/>
        </w:rPr>
        <w:t xml:space="preserve"> for their </w:t>
      </w:r>
      <w:r w:rsidRPr="00675B87">
        <w:rPr>
          <w:rFonts w:ascii="Book Antiqua" w:hAnsi="Book Antiqua" w:cs="Times New Roman"/>
          <w:sz w:val="24"/>
          <w:szCs w:val="24"/>
        </w:rPr>
        <w:t>potential application</w:t>
      </w:r>
      <w:r w:rsidR="00871320" w:rsidRPr="00675B87">
        <w:rPr>
          <w:rFonts w:ascii="Book Antiqua" w:hAnsi="Book Antiqua" w:cs="Times New Roman"/>
          <w:sz w:val="24"/>
          <w:szCs w:val="24"/>
        </w:rPr>
        <w:t>s</w:t>
      </w:r>
      <w:r w:rsidRPr="00675B87">
        <w:rPr>
          <w:rFonts w:ascii="Book Antiqua" w:hAnsi="Book Antiqua" w:cs="Times New Roman"/>
          <w:sz w:val="24"/>
          <w:szCs w:val="24"/>
        </w:rPr>
        <w:t xml:space="preserve"> in biology and medicine. </w:t>
      </w:r>
      <w:r w:rsidR="00FC4E8C" w:rsidRPr="00675B87">
        <w:rPr>
          <w:rFonts w:ascii="Book Antiqua" w:hAnsi="Book Antiqua" w:cs="Times New Roman"/>
          <w:sz w:val="24"/>
          <w:szCs w:val="24"/>
        </w:rPr>
        <w:t xml:space="preserve">Stem cells are defined by their capability </w:t>
      </w:r>
      <w:r w:rsidR="005236B2" w:rsidRPr="00675B87">
        <w:rPr>
          <w:rFonts w:ascii="Book Antiqua" w:hAnsi="Book Antiqua" w:cs="Times New Roman"/>
          <w:sz w:val="24"/>
          <w:szCs w:val="24"/>
        </w:rPr>
        <w:t xml:space="preserve">to self-renew and to differentiate </w:t>
      </w:r>
      <w:r w:rsidR="00AA463F" w:rsidRPr="00675B87">
        <w:rPr>
          <w:rFonts w:ascii="Book Antiqua" w:hAnsi="Book Antiqua" w:cs="Times New Roman"/>
          <w:sz w:val="24"/>
          <w:szCs w:val="24"/>
        </w:rPr>
        <w:t>in</w:t>
      </w:r>
      <w:r w:rsidRPr="00675B87">
        <w:rPr>
          <w:rFonts w:ascii="Book Antiqua" w:hAnsi="Book Antiqua" w:cs="Times New Roman"/>
          <w:sz w:val="24"/>
          <w:szCs w:val="24"/>
        </w:rPr>
        <w:t>to more specialized progeny accordi</w:t>
      </w:r>
      <w:r w:rsidR="00E70F44" w:rsidRPr="00675B87">
        <w:rPr>
          <w:rFonts w:ascii="Book Antiqua" w:hAnsi="Book Antiqua" w:cs="Times New Roman"/>
          <w:sz w:val="24"/>
          <w:szCs w:val="24"/>
        </w:rPr>
        <w:t>ng to their degree of potency</w:t>
      </w:r>
      <w:r w:rsidR="00453C67" w:rsidRPr="00675B87">
        <w:rPr>
          <w:rFonts w:ascii="Book Antiqua" w:hAnsi="Book Antiqua" w:cs="Times New Roman"/>
          <w:sz w:val="24"/>
          <w:szCs w:val="24"/>
          <w:vertAlign w:val="superscript"/>
        </w:rPr>
        <w:t>[1</w:t>
      </w:r>
      <w:r w:rsidR="009531AD" w:rsidRPr="00675B87">
        <w:rPr>
          <w:rFonts w:ascii="Book Antiqua" w:hAnsi="Book Antiqua" w:cs="Times New Roman"/>
          <w:sz w:val="24"/>
          <w:szCs w:val="24"/>
          <w:vertAlign w:val="superscript"/>
        </w:rPr>
        <w:t>]</w:t>
      </w:r>
      <w:r w:rsidR="009531AD" w:rsidRPr="00675B87">
        <w:rPr>
          <w:rFonts w:ascii="Book Antiqua" w:hAnsi="Book Antiqua" w:cs="Times New Roman"/>
          <w:sz w:val="24"/>
          <w:szCs w:val="24"/>
        </w:rPr>
        <w:t>.</w:t>
      </w:r>
      <w:r w:rsidR="009531AD" w:rsidRPr="00675B87">
        <w:rPr>
          <w:rFonts w:ascii="Book Antiqua" w:hAnsi="Book Antiqua" w:cs="Times New Roman"/>
          <w:sz w:val="24"/>
          <w:szCs w:val="24"/>
          <w:vertAlign w:val="superscript"/>
        </w:rPr>
        <w:t xml:space="preserve"> </w:t>
      </w:r>
      <w:r w:rsidR="00FC4E8C" w:rsidRPr="00675B87">
        <w:rPr>
          <w:rFonts w:ascii="Book Antiqua" w:hAnsi="Book Antiqua" w:cs="Times New Roman"/>
          <w:sz w:val="24"/>
          <w:szCs w:val="24"/>
        </w:rPr>
        <w:t>The emerging domain</w:t>
      </w:r>
      <w:r w:rsidRPr="00675B87">
        <w:rPr>
          <w:rFonts w:ascii="Book Antiqua" w:hAnsi="Book Antiqua" w:cs="Times New Roman"/>
          <w:sz w:val="24"/>
          <w:szCs w:val="24"/>
        </w:rPr>
        <w:t xml:space="preserve"> of r</w:t>
      </w:r>
      <w:r w:rsidR="00871320" w:rsidRPr="00675B87">
        <w:rPr>
          <w:rFonts w:ascii="Book Antiqua" w:hAnsi="Book Antiqua" w:cs="Times New Roman"/>
          <w:sz w:val="24"/>
          <w:szCs w:val="24"/>
        </w:rPr>
        <w:t>egenerative medicine (RM) aims to mak</w:t>
      </w:r>
      <w:r w:rsidR="00AA463F" w:rsidRPr="00675B87">
        <w:rPr>
          <w:rFonts w:ascii="Book Antiqua" w:hAnsi="Book Antiqua" w:cs="Times New Roman"/>
          <w:sz w:val="24"/>
          <w:szCs w:val="24"/>
        </w:rPr>
        <w:t>e</w:t>
      </w:r>
      <w:r w:rsidR="00871320" w:rsidRPr="00675B87">
        <w:rPr>
          <w:rFonts w:ascii="Book Antiqua" w:hAnsi="Book Antiqua" w:cs="Times New Roman"/>
          <w:sz w:val="24"/>
          <w:szCs w:val="24"/>
        </w:rPr>
        <w:t xml:space="preserve"> possible </w:t>
      </w:r>
      <w:r w:rsidR="00AA463F" w:rsidRPr="00675B87">
        <w:rPr>
          <w:rFonts w:ascii="Book Antiqua" w:hAnsi="Book Antiqua" w:cs="Times New Roman"/>
          <w:sz w:val="24"/>
          <w:szCs w:val="24"/>
        </w:rPr>
        <w:t xml:space="preserve">the </w:t>
      </w:r>
      <w:r w:rsidR="00871320" w:rsidRPr="00675B87">
        <w:rPr>
          <w:rFonts w:ascii="Book Antiqua" w:hAnsi="Book Antiqua" w:cs="Times New Roman"/>
          <w:sz w:val="24"/>
          <w:szCs w:val="24"/>
        </w:rPr>
        <w:t>complete functional and structural restoration of tissues, organ</w:t>
      </w:r>
      <w:r w:rsidR="00AA463F" w:rsidRPr="00675B87">
        <w:rPr>
          <w:rFonts w:ascii="Book Antiqua" w:hAnsi="Book Antiqua" w:cs="Times New Roman"/>
          <w:sz w:val="24"/>
          <w:szCs w:val="24"/>
        </w:rPr>
        <w:t>s</w:t>
      </w:r>
      <w:r w:rsidR="00871320" w:rsidRPr="00675B87">
        <w:rPr>
          <w:rFonts w:ascii="Book Antiqua" w:hAnsi="Book Antiqua" w:cs="Times New Roman"/>
          <w:sz w:val="24"/>
          <w:szCs w:val="24"/>
        </w:rPr>
        <w:t xml:space="preserve"> or even bodily systems</w:t>
      </w:r>
      <w:r w:rsidR="00FC4E8C" w:rsidRPr="00675B87">
        <w:rPr>
          <w:rFonts w:ascii="Book Antiqua" w:hAnsi="Book Antiqua" w:cs="Times New Roman"/>
          <w:sz w:val="24"/>
          <w:szCs w:val="24"/>
        </w:rPr>
        <w:t xml:space="preserve">. Due to their unique properties in </w:t>
      </w:r>
      <w:r w:rsidR="00453C67" w:rsidRPr="00675B87">
        <w:rPr>
          <w:rFonts w:ascii="Book Antiqua" w:hAnsi="Book Antiqua" w:cs="Times New Roman"/>
          <w:sz w:val="24"/>
          <w:szCs w:val="24"/>
        </w:rPr>
        <w:t xml:space="preserve">modulating local and systemic reparatory processes, </w:t>
      </w:r>
      <w:r w:rsidR="00AA463F" w:rsidRPr="00675B87">
        <w:rPr>
          <w:rFonts w:ascii="Book Antiqua" w:hAnsi="Book Antiqua" w:cs="Times New Roman"/>
          <w:sz w:val="24"/>
          <w:szCs w:val="24"/>
        </w:rPr>
        <w:t xml:space="preserve">stem cells are employed by </w:t>
      </w:r>
      <w:r w:rsidR="00453C67" w:rsidRPr="00675B87">
        <w:rPr>
          <w:rFonts w:ascii="Book Antiqua" w:hAnsi="Book Antiqua" w:cs="Times New Roman"/>
          <w:sz w:val="24"/>
          <w:szCs w:val="24"/>
        </w:rPr>
        <w:t xml:space="preserve">RM </w:t>
      </w:r>
      <w:r w:rsidR="00871320" w:rsidRPr="00675B87">
        <w:rPr>
          <w:rFonts w:ascii="Book Antiqua" w:hAnsi="Book Antiqua" w:cs="Times New Roman"/>
          <w:sz w:val="24"/>
          <w:szCs w:val="24"/>
        </w:rPr>
        <w:t xml:space="preserve">as main </w:t>
      </w:r>
      <w:r w:rsidR="00AA463F" w:rsidRPr="00675B87">
        <w:rPr>
          <w:rFonts w:ascii="Book Antiqua" w:hAnsi="Book Antiqua" w:cs="Times New Roman"/>
          <w:sz w:val="24"/>
          <w:szCs w:val="24"/>
        </w:rPr>
        <w:t xml:space="preserve">the </w:t>
      </w:r>
      <w:r w:rsidR="00E70F44" w:rsidRPr="00675B87">
        <w:rPr>
          <w:rFonts w:ascii="Book Antiqua" w:hAnsi="Book Antiqua" w:cs="Times New Roman"/>
          <w:sz w:val="24"/>
          <w:szCs w:val="24"/>
        </w:rPr>
        <w:t>therapeutic tool</w:t>
      </w:r>
      <w:r w:rsidR="00871320" w:rsidRPr="00675B87">
        <w:rPr>
          <w:rFonts w:ascii="Book Antiqua" w:hAnsi="Book Antiqua" w:cs="Times New Roman"/>
          <w:sz w:val="24"/>
          <w:szCs w:val="24"/>
          <w:vertAlign w:val="superscript"/>
        </w:rPr>
        <w:t>[2</w:t>
      </w:r>
      <w:r w:rsidR="00453C67" w:rsidRPr="00675B87">
        <w:rPr>
          <w:rFonts w:ascii="Book Antiqua" w:hAnsi="Book Antiqua" w:cs="Times New Roman"/>
          <w:sz w:val="24"/>
          <w:szCs w:val="24"/>
          <w:vertAlign w:val="superscript"/>
        </w:rPr>
        <w:t>]</w:t>
      </w:r>
      <w:r w:rsidR="00871320" w:rsidRPr="00675B87">
        <w:rPr>
          <w:rFonts w:ascii="Book Antiqua" w:hAnsi="Book Antiqua" w:cs="Times New Roman"/>
          <w:sz w:val="24"/>
          <w:szCs w:val="24"/>
        </w:rPr>
        <w:t>.</w:t>
      </w:r>
      <w:r w:rsidR="005236B2" w:rsidRPr="00675B87">
        <w:rPr>
          <w:rFonts w:ascii="Book Antiqua" w:hAnsi="Book Antiqua" w:cs="Times New Roman"/>
          <w:sz w:val="24"/>
          <w:szCs w:val="24"/>
        </w:rPr>
        <w:t xml:space="preserve"> Basic and preclinical research </w:t>
      </w:r>
      <w:r w:rsidR="000A1CDB" w:rsidRPr="00675B87">
        <w:rPr>
          <w:rFonts w:ascii="Book Antiqua" w:hAnsi="Book Antiqua" w:cs="Times New Roman"/>
          <w:sz w:val="24"/>
          <w:szCs w:val="24"/>
        </w:rPr>
        <w:t>involving (</w:t>
      </w:r>
      <w:r w:rsidR="005236B2" w:rsidRPr="00675B87">
        <w:rPr>
          <w:rFonts w:ascii="Book Antiqua" w:hAnsi="Book Antiqua" w:cs="Times New Roman"/>
          <w:sz w:val="24"/>
          <w:szCs w:val="24"/>
        </w:rPr>
        <w:t xml:space="preserve">stem) cell </w:t>
      </w:r>
      <w:r w:rsidR="000A1CDB" w:rsidRPr="00675B87">
        <w:rPr>
          <w:rFonts w:ascii="Book Antiqua" w:hAnsi="Book Antiqua" w:cs="Times New Roman"/>
          <w:sz w:val="24"/>
          <w:szCs w:val="24"/>
        </w:rPr>
        <w:t>therapy to fight acute or chronic degenerative disease in various medical fields is</w:t>
      </w:r>
      <w:r w:rsidR="00B22A39" w:rsidRPr="00675B87">
        <w:rPr>
          <w:rFonts w:ascii="Book Antiqua" w:hAnsi="Book Antiqua" w:cs="Times New Roman"/>
          <w:sz w:val="24"/>
          <w:szCs w:val="24"/>
        </w:rPr>
        <w:t xml:space="preserve"> currently underway. </w:t>
      </w:r>
      <w:r w:rsidR="000A1CDB" w:rsidRPr="00675B87">
        <w:rPr>
          <w:rFonts w:ascii="Book Antiqua" w:hAnsi="Book Antiqua" w:cs="Times New Roman"/>
          <w:sz w:val="24"/>
          <w:szCs w:val="24"/>
        </w:rPr>
        <w:t>Stem</w:t>
      </w:r>
      <w:r w:rsidR="00FC2307" w:rsidRPr="00675B87">
        <w:rPr>
          <w:rFonts w:ascii="Book Antiqua" w:hAnsi="Book Antiqua" w:cs="Times New Roman"/>
          <w:sz w:val="24"/>
          <w:szCs w:val="24"/>
        </w:rPr>
        <w:t>-</w:t>
      </w:r>
      <w:r w:rsidR="000A1CDB" w:rsidRPr="00675B87">
        <w:rPr>
          <w:rFonts w:ascii="Book Antiqua" w:hAnsi="Book Antiqua" w:cs="Times New Roman"/>
          <w:sz w:val="24"/>
          <w:szCs w:val="24"/>
        </w:rPr>
        <w:t>cell</w:t>
      </w:r>
      <w:r w:rsidR="00FC2307" w:rsidRPr="00675B87">
        <w:rPr>
          <w:rFonts w:ascii="Book Antiqua" w:hAnsi="Book Antiqua" w:cs="Times New Roman"/>
          <w:sz w:val="24"/>
          <w:szCs w:val="24"/>
        </w:rPr>
        <w:t>-</w:t>
      </w:r>
      <w:r w:rsidR="000A1CDB" w:rsidRPr="00675B87">
        <w:rPr>
          <w:rFonts w:ascii="Book Antiqua" w:hAnsi="Book Antiqua" w:cs="Times New Roman"/>
          <w:sz w:val="24"/>
          <w:szCs w:val="24"/>
        </w:rPr>
        <w:t>based tissue engineering application</w:t>
      </w:r>
      <w:r w:rsidR="00FC2307" w:rsidRPr="00675B87">
        <w:rPr>
          <w:rFonts w:ascii="Book Antiqua" w:hAnsi="Book Antiqua" w:cs="Times New Roman"/>
          <w:sz w:val="24"/>
          <w:szCs w:val="24"/>
        </w:rPr>
        <w:t>s</w:t>
      </w:r>
      <w:r w:rsidR="000A1CDB" w:rsidRPr="00675B87">
        <w:rPr>
          <w:rFonts w:ascii="Book Antiqua" w:hAnsi="Book Antiqua" w:cs="Times New Roman"/>
          <w:sz w:val="24"/>
          <w:szCs w:val="24"/>
        </w:rPr>
        <w:t xml:space="preserve"> aim to produce implantable bio</w:t>
      </w:r>
      <w:r w:rsidR="00FC2307" w:rsidRPr="00675B87">
        <w:rPr>
          <w:rFonts w:ascii="Book Antiqua" w:hAnsi="Book Antiqua" w:cs="Times New Roman"/>
          <w:sz w:val="24"/>
          <w:szCs w:val="24"/>
        </w:rPr>
        <w:t>-</w:t>
      </w:r>
      <w:r w:rsidR="000A1CDB" w:rsidRPr="00675B87">
        <w:rPr>
          <w:rFonts w:ascii="Book Antiqua" w:hAnsi="Book Antiqua" w:cs="Times New Roman"/>
          <w:sz w:val="24"/>
          <w:szCs w:val="24"/>
        </w:rPr>
        <w:t>substitutes that could waive the need for costly tissue and or</w:t>
      </w:r>
      <w:r w:rsidR="00E70F44" w:rsidRPr="00675B87">
        <w:rPr>
          <w:rFonts w:ascii="Book Antiqua" w:hAnsi="Book Antiqua" w:cs="Times New Roman"/>
          <w:sz w:val="24"/>
          <w:szCs w:val="24"/>
        </w:rPr>
        <w:t>gan transplantation</w:t>
      </w:r>
      <w:r w:rsidR="00E70F44" w:rsidRPr="00675B87">
        <w:rPr>
          <w:rFonts w:ascii="Book Antiqua" w:hAnsi="Book Antiqua" w:cs="Times New Roman"/>
          <w:sz w:val="24"/>
          <w:szCs w:val="24"/>
          <w:vertAlign w:val="superscript"/>
        </w:rPr>
        <w:t>[3,</w:t>
      </w:r>
      <w:r w:rsidR="00453C67" w:rsidRPr="00675B87">
        <w:rPr>
          <w:rFonts w:ascii="Book Antiqua" w:hAnsi="Book Antiqua" w:cs="Times New Roman"/>
          <w:sz w:val="24"/>
          <w:szCs w:val="24"/>
          <w:vertAlign w:val="superscript"/>
        </w:rPr>
        <w:t>4]</w:t>
      </w:r>
      <w:r w:rsidR="00FD7CC4" w:rsidRPr="00675B87">
        <w:rPr>
          <w:rFonts w:ascii="Book Antiqua" w:hAnsi="Book Antiqua" w:cs="Times New Roman"/>
          <w:sz w:val="24"/>
          <w:szCs w:val="24"/>
        </w:rPr>
        <w:t xml:space="preserve">. </w:t>
      </w:r>
      <w:r w:rsidR="00B22A39" w:rsidRPr="00675B87">
        <w:rPr>
          <w:rFonts w:ascii="Book Antiqua" w:hAnsi="Book Antiqua" w:cs="Times New Roman"/>
          <w:sz w:val="24"/>
          <w:szCs w:val="24"/>
        </w:rPr>
        <w:t xml:space="preserve">Some of the products of this </w:t>
      </w:r>
      <w:r w:rsidR="00FC2307" w:rsidRPr="00675B87">
        <w:rPr>
          <w:rFonts w:ascii="Book Antiqua" w:hAnsi="Book Antiqua" w:cs="Times New Roman"/>
          <w:sz w:val="24"/>
          <w:szCs w:val="24"/>
        </w:rPr>
        <w:t xml:space="preserve">new, </w:t>
      </w:r>
      <w:r w:rsidR="00B22A39" w:rsidRPr="00675B87">
        <w:rPr>
          <w:rFonts w:ascii="Book Antiqua" w:hAnsi="Book Antiqua" w:cs="Times New Roman"/>
          <w:sz w:val="24"/>
          <w:szCs w:val="24"/>
        </w:rPr>
        <w:t>research</w:t>
      </w:r>
      <w:r w:rsidR="00FC2307" w:rsidRPr="00675B87">
        <w:rPr>
          <w:rFonts w:ascii="Book Antiqua" w:hAnsi="Book Antiqua" w:cs="Times New Roman"/>
          <w:sz w:val="24"/>
          <w:szCs w:val="24"/>
        </w:rPr>
        <w:t>-</w:t>
      </w:r>
      <w:r w:rsidR="00B22A39" w:rsidRPr="00675B87">
        <w:rPr>
          <w:rFonts w:ascii="Book Antiqua" w:hAnsi="Book Antiqua" w:cs="Times New Roman"/>
          <w:sz w:val="24"/>
          <w:szCs w:val="24"/>
        </w:rPr>
        <w:t>intensive medical field are already in the stage of clinica</w:t>
      </w:r>
      <w:r w:rsidR="00CC5081" w:rsidRPr="00675B87">
        <w:rPr>
          <w:rFonts w:ascii="Book Antiqua" w:hAnsi="Book Antiqua" w:cs="Times New Roman"/>
          <w:sz w:val="24"/>
          <w:szCs w:val="24"/>
        </w:rPr>
        <w:t>l trials</w:t>
      </w:r>
      <w:r w:rsidR="00FC2307" w:rsidRPr="00675B87">
        <w:rPr>
          <w:rFonts w:ascii="Book Antiqua" w:hAnsi="Book Antiqua" w:cs="Times New Roman"/>
          <w:sz w:val="24"/>
          <w:szCs w:val="24"/>
        </w:rPr>
        <w:t>,</w:t>
      </w:r>
      <w:r w:rsidR="00CC5081" w:rsidRPr="00675B87">
        <w:rPr>
          <w:rFonts w:ascii="Book Antiqua" w:hAnsi="Book Antiqua" w:cs="Times New Roman"/>
          <w:sz w:val="24"/>
          <w:szCs w:val="24"/>
        </w:rPr>
        <w:t xml:space="preserve"> </w:t>
      </w:r>
      <w:r w:rsidR="00FC2307" w:rsidRPr="00675B87">
        <w:rPr>
          <w:rFonts w:ascii="Book Antiqua" w:hAnsi="Book Antiqua" w:cs="Times New Roman"/>
          <w:sz w:val="24"/>
          <w:szCs w:val="24"/>
        </w:rPr>
        <w:t xml:space="preserve">which </w:t>
      </w:r>
      <w:r w:rsidR="00CC5081" w:rsidRPr="00675B87">
        <w:rPr>
          <w:rFonts w:ascii="Book Antiqua" w:hAnsi="Book Antiqua" w:cs="Times New Roman"/>
          <w:sz w:val="24"/>
          <w:szCs w:val="24"/>
        </w:rPr>
        <w:t>promis</w:t>
      </w:r>
      <w:r w:rsidR="00FC2307" w:rsidRPr="00675B87">
        <w:rPr>
          <w:rFonts w:ascii="Book Antiqua" w:hAnsi="Book Antiqua" w:cs="Times New Roman"/>
          <w:sz w:val="24"/>
          <w:szCs w:val="24"/>
        </w:rPr>
        <w:t>es</w:t>
      </w:r>
      <w:r w:rsidR="00CC5081" w:rsidRPr="00675B87">
        <w:rPr>
          <w:rFonts w:ascii="Book Antiqua" w:hAnsi="Book Antiqua" w:cs="Times New Roman"/>
          <w:sz w:val="24"/>
          <w:szCs w:val="24"/>
        </w:rPr>
        <w:t xml:space="preserve"> to deliver revolutionary therapies in the near future. </w:t>
      </w:r>
    </w:p>
    <w:p w14:paraId="1805C85A" w14:textId="2CE337E8" w:rsidR="0016754D" w:rsidRPr="00675B87" w:rsidRDefault="00142FFC"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Differ</w:t>
      </w:r>
      <w:r w:rsidR="0016754D" w:rsidRPr="00675B87">
        <w:rPr>
          <w:rFonts w:ascii="Book Antiqua" w:hAnsi="Book Antiqua" w:cs="Times New Roman"/>
          <w:sz w:val="24"/>
          <w:szCs w:val="24"/>
        </w:rPr>
        <w:t>ent types of stem cells are currently tested for RM applications</w:t>
      </w:r>
      <w:r w:rsidR="00FC2307" w:rsidRPr="00675B87">
        <w:rPr>
          <w:rFonts w:ascii="Book Antiqua" w:hAnsi="Book Antiqua" w:cs="Times New Roman"/>
          <w:sz w:val="24"/>
          <w:szCs w:val="24"/>
        </w:rPr>
        <w:t>:</w:t>
      </w:r>
      <w:r w:rsidR="00E70F44" w:rsidRPr="00675B87">
        <w:rPr>
          <w:rFonts w:ascii="Book Antiqua" w:hAnsi="Book Antiqua" w:cs="Times New Roman"/>
          <w:sz w:val="24"/>
          <w:szCs w:val="24"/>
        </w:rPr>
        <w:t xml:space="preserve"> embryonic stem cells (ESCs)</w:t>
      </w:r>
      <w:r w:rsidR="0016754D" w:rsidRPr="00675B87">
        <w:rPr>
          <w:rFonts w:ascii="Book Antiqua" w:hAnsi="Book Antiqua" w:cs="Times New Roman"/>
          <w:sz w:val="24"/>
          <w:szCs w:val="24"/>
          <w:vertAlign w:val="superscript"/>
        </w:rPr>
        <w:t>[5]</w:t>
      </w:r>
      <w:r w:rsidR="0016754D" w:rsidRPr="00675B87">
        <w:rPr>
          <w:rFonts w:ascii="Book Antiqua" w:hAnsi="Book Antiqua" w:cs="Times New Roman"/>
          <w:sz w:val="24"/>
          <w:szCs w:val="24"/>
        </w:rPr>
        <w:t xml:space="preserve"> adult stem cells</w:t>
      </w:r>
      <w:r w:rsidR="009531AD" w:rsidRPr="00675B87">
        <w:rPr>
          <w:rFonts w:ascii="Book Antiqua" w:hAnsi="Book Antiqua" w:cs="Times New Roman"/>
          <w:sz w:val="24"/>
          <w:szCs w:val="24"/>
        </w:rPr>
        <w:t xml:space="preserve"> (ASCs)</w:t>
      </w:r>
      <w:r w:rsidR="0016754D" w:rsidRPr="00675B87">
        <w:rPr>
          <w:rFonts w:ascii="Book Antiqua" w:hAnsi="Book Antiqua" w:cs="Times New Roman"/>
          <w:sz w:val="24"/>
          <w:szCs w:val="24"/>
          <w:vertAlign w:val="superscript"/>
        </w:rPr>
        <w:t>[6]</w:t>
      </w:r>
      <w:r w:rsidR="0016754D" w:rsidRPr="00675B87">
        <w:rPr>
          <w:rFonts w:ascii="Book Antiqua" w:hAnsi="Book Antiqua" w:cs="Times New Roman"/>
          <w:sz w:val="24"/>
          <w:szCs w:val="24"/>
        </w:rPr>
        <w:t xml:space="preserve"> or induced p</w:t>
      </w:r>
      <w:r w:rsidR="00CD0BBF" w:rsidRPr="00675B87">
        <w:rPr>
          <w:rFonts w:ascii="Book Antiqua" w:hAnsi="Book Antiqua" w:cs="Times New Roman"/>
          <w:sz w:val="24"/>
          <w:szCs w:val="24"/>
        </w:rPr>
        <w:t>luripotent stem cells (i</w:t>
      </w:r>
      <w:r w:rsidR="00E70F44" w:rsidRPr="00675B87">
        <w:rPr>
          <w:rFonts w:ascii="Book Antiqua" w:hAnsi="Book Antiqua" w:cs="Times New Roman"/>
          <w:sz w:val="24"/>
          <w:szCs w:val="24"/>
        </w:rPr>
        <w:t>PSCs)</w:t>
      </w:r>
      <w:r w:rsidR="009531AD" w:rsidRPr="00675B87">
        <w:rPr>
          <w:rFonts w:ascii="Book Antiqua" w:hAnsi="Book Antiqua" w:cs="Times New Roman"/>
          <w:sz w:val="24"/>
          <w:szCs w:val="24"/>
          <w:vertAlign w:val="superscript"/>
        </w:rPr>
        <w:t>[7]</w:t>
      </w:r>
      <w:r w:rsidR="009531AD" w:rsidRPr="00675B87">
        <w:rPr>
          <w:rFonts w:ascii="Book Antiqua" w:hAnsi="Book Antiqua" w:cs="Times New Roman"/>
          <w:sz w:val="24"/>
          <w:szCs w:val="24"/>
        </w:rPr>
        <w:t>,</w:t>
      </w:r>
      <w:r w:rsidR="00CC5081" w:rsidRPr="00675B87">
        <w:rPr>
          <w:rFonts w:ascii="Book Antiqua" w:hAnsi="Book Antiqua" w:cs="Times New Roman"/>
          <w:sz w:val="24"/>
          <w:szCs w:val="24"/>
        </w:rPr>
        <w:t xml:space="preserve"> each of them with</w:t>
      </w:r>
      <w:r w:rsidR="009531AD" w:rsidRPr="00675B87">
        <w:rPr>
          <w:rFonts w:ascii="Book Antiqua" w:hAnsi="Book Antiqua" w:cs="Times New Roman"/>
          <w:sz w:val="24"/>
          <w:szCs w:val="24"/>
        </w:rPr>
        <w:t xml:space="preserve"> specific advantages and risks</w:t>
      </w:r>
      <w:r w:rsidR="00CC5081" w:rsidRPr="00675B87">
        <w:rPr>
          <w:rFonts w:ascii="Book Antiqua" w:hAnsi="Book Antiqua" w:cs="Times New Roman"/>
          <w:sz w:val="24"/>
          <w:szCs w:val="24"/>
        </w:rPr>
        <w:t xml:space="preserve">. </w:t>
      </w:r>
      <w:r w:rsidR="00FB1B6A" w:rsidRPr="00675B87">
        <w:rPr>
          <w:rFonts w:ascii="Book Antiqua" w:hAnsi="Book Antiqua" w:cs="Times New Roman"/>
          <w:sz w:val="24"/>
          <w:szCs w:val="24"/>
        </w:rPr>
        <w:t>An outline of stem cell type-</w:t>
      </w:r>
      <w:r w:rsidR="00991F10" w:rsidRPr="00675B87">
        <w:rPr>
          <w:rFonts w:ascii="Book Antiqua" w:hAnsi="Book Antiqua" w:cs="Times New Roman"/>
          <w:sz w:val="24"/>
          <w:szCs w:val="24"/>
        </w:rPr>
        <w:t xml:space="preserve">dependent advantages and </w:t>
      </w:r>
      <w:r w:rsidR="009531AD" w:rsidRPr="00675B87">
        <w:rPr>
          <w:rFonts w:ascii="Book Antiqua" w:hAnsi="Book Antiqua" w:cs="Times New Roman"/>
          <w:sz w:val="24"/>
          <w:szCs w:val="24"/>
        </w:rPr>
        <w:t xml:space="preserve">shortcomings </w:t>
      </w:r>
      <w:r w:rsidR="00991F10" w:rsidRPr="00675B87">
        <w:rPr>
          <w:rFonts w:ascii="Book Antiqua" w:hAnsi="Book Antiqua" w:cs="Times New Roman"/>
          <w:sz w:val="24"/>
          <w:szCs w:val="24"/>
        </w:rPr>
        <w:t>relative to their use as therapeutic agents is beyond the scope of this review</w:t>
      </w:r>
      <w:r w:rsidR="00FC2307" w:rsidRPr="00675B87">
        <w:rPr>
          <w:rFonts w:ascii="Book Antiqua" w:hAnsi="Book Antiqua" w:cs="Times New Roman"/>
          <w:sz w:val="24"/>
          <w:szCs w:val="24"/>
        </w:rPr>
        <w:t>;</w:t>
      </w:r>
      <w:r w:rsidR="00991F10" w:rsidRPr="00675B87">
        <w:rPr>
          <w:rFonts w:ascii="Book Antiqua" w:hAnsi="Book Antiqua" w:cs="Times New Roman"/>
          <w:sz w:val="24"/>
          <w:szCs w:val="24"/>
        </w:rPr>
        <w:t xml:space="preserve"> the reader is referred to </w:t>
      </w:r>
      <w:r w:rsidR="00E70F44" w:rsidRPr="00675B87">
        <w:rPr>
          <w:rFonts w:ascii="Book Antiqua" w:hAnsi="Book Antiqua" w:cs="Times New Roman"/>
          <w:sz w:val="24"/>
          <w:szCs w:val="24"/>
        </w:rPr>
        <w:t>excellent works in this respect</w:t>
      </w:r>
      <w:r w:rsidR="00E70F44" w:rsidRPr="00675B87">
        <w:rPr>
          <w:rFonts w:ascii="Book Antiqua" w:hAnsi="Book Antiqua" w:cs="Times New Roman"/>
          <w:sz w:val="24"/>
          <w:szCs w:val="24"/>
          <w:vertAlign w:val="superscript"/>
        </w:rPr>
        <w:t>[8</w:t>
      </w:r>
      <w:r w:rsidR="00E70F44" w:rsidRPr="00675B87">
        <w:rPr>
          <w:rFonts w:ascii="Book Antiqua" w:hAnsi="Book Antiqua" w:cs="Times New Roman"/>
          <w:sz w:val="24"/>
          <w:szCs w:val="24"/>
          <w:vertAlign w:val="superscript"/>
          <w:lang w:eastAsia="zh-CN"/>
        </w:rPr>
        <w:t>,</w:t>
      </w:r>
      <w:r w:rsidR="009531AD" w:rsidRPr="00675B87">
        <w:rPr>
          <w:rFonts w:ascii="Book Antiqua" w:hAnsi="Book Antiqua" w:cs="Times New Roman"/>
          <w:sz w:val="24"/>
          <w:szCs w:val="24"/>
          <w:vertAlign w:val="superscript"/>
        </w:rPr>
        <w:t>9]</w:t>
      </w:r>
      <w:r w:rsidR="009531AD" w:rsidRPr="00675B87">
        <w:rPr>
          <w:rFonts w:ascii="Book Antiqua" w:hAnsi="Book Antiqua" w:cs="Times New Roman"/>
          <w:sz w:val="24"/>
          <w:szCs w:val="24"/>
        </w:rPr>
        <w:t>.</w:t>
      </w:r>
    </w:p>
    <w:p w14:paraId="30E3ED14" w14:textId="4E0D1616" w:rsidR="006F2F7C" w:rsidRPr="00675B87" w:rsidRDefault="00F3455A"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Dependent on their type and therapeutic application, stem cells are expected to exert a certain effect, be it in recomposing the </w:t>
      </w:r>
      <w:r w:rsidR="00A84D7C" w:rsidRPr="00675B87">
        <w:rPr>
          <w:rFonts w:ascii="Book Antiqua" w:hAnsi="Book Antiqua" w:cs="Times New Roman"/>
          <w:sz w:val="24"/>
          <w:szCs w:val="24"/>
        </w:rPr>
        <w:t>anatomy and</w:t>
      </w:r>
      <w:r w:rsidRPr="00675B87">
        <w:rPr>
          <w:rFonts w:ascii="Book Antiqua" w:hAnsi="Book Antiqua" w:cs="Times New Roman"/>
          <w:sz w:val="24"/>
          <w:szCs w:val="24"/>
        </w:rPr>
        <w:t>/or function of a given structure, in restoring dysfunctional biological pathways or in modulating</w:t>
      </w:r>
      <w:r w:rsidR="00A84D7C" w:rsidRPr="00675B87">
        <w:rPr>
          <w:rFonts w:ascii="Book Antiqua" w:hAnsi="Book Antiqua" w:cs="Times New Roman"/>
          <w:sz w:val="24"/>
          <w:szCs w:val="24"/>
        </w:rPr>
        <w:t xml:space="preserve"> </w:t>
      </w:r>
      <w:r w:rsidR="00FC2307" w:rsidRPr="00675B87">
        <w:rPr>
          <w:rFonts w:ascii="Book Antiqua" w:hAnsi="Book Antiqua" w:cs="Times New Roman"/>
          <w:sz w:val="24"/>
          <w:szCs w:val="24"/>
        </w:rPr>
        <w:t xml:space="preserve">the </w:t>
      </w:r>
      <w:r w:rsidR="00A84D7C" w:rsidRPr="00675B87">
        <w:rPr>
          <w:rFonts w:ascii="Book Antiqua" w:hAnsi="Book Antiqua" w:cs="Times New Roman"/>
          <w:sz w:val="24"/>
          <w:szCs w:val="24"/>
        </w:rPr>
        <w:t>local or systemic immune</w:t>
      </w:r>
      <w:r w:rsidRPr="00675B87">
        <w:rPr>
          <w:rFonts w:ascii="Book Antiqua" w:hAnsi="Book Antiqua" w:cs="Times New Roman"/>
          <w:sz w:val="24"/>
          <w:szCs w:val="24"/>
        </w:rPr>
        <w:t xml:space="preserve"> response</w:t>
      </w:r>
      <w:r w:rsidR="00FB1B6A" w:rsidRPr="00675B87">
        <w:rPr>
          <w:rFonts w:ascii="Book Antiqua" w:hAnsi="Book Antiqua" w:cs="Times New Roman"/>
          <w:sz w:val="24"/>
          <w:szCs w:val="24"/>
        </w:rPr>
        <w:t>.</w:t>
      </w:r>
      <w:r w:rsidR="00A84D7C" w:rsidRPr="00675B87">
        <w:rPr>
          <w:rFonts w:ascii="Book Antiqua" w:hAnsi="Book Antiqua" w:cs="Times New Roman"/>
          <w:sz w:val="24"/>
          <w:szCs w:val="24"/>
        </w:rPr>
        <w:t xml:space="preserve"> </w:t>
      </w:r>
      <w:r w:rsidR="00FB1B6A" w:rsidRPr="00675B87">
        <w:rPr>
          <w:rFonts w:ascii="Book Antiqua" w:hAnsi="Book Antiqua" w:cs="Times New Roman"/>
          <w:sz w:val="24"/>
          <w:szCs w:val="24"/>
        </w:rPr>
        <w:t>Stem</w:t>
      </w:r>
      <w:r w:rsidR="00FC2307" w:rsidRPr="00675B87">
        <w:rPr>
          <w:rFonts w:ascii="Book Antiqua" w:hAnsi="Book Antiqua" w:cs="Times New Roman"/>
          <w:sz w:val="24"/>
          <w:szCs w:val="24"/>
        </w:rPr>
        <w:t>-</w:t>
      </w:r>
      <w:r w:rsidR="00FB1B6A" w:rsidRPr="00675B87">
        <w:rPr>
          <w:rFonts w:ascii="Book Antiqua" w:hAnsi="Book Antiqua" w:cs="Times New Roman"/>
          <w:sz w:val="24"/>
          <w:szCs w:val="24"/>
        </w:rPr>
        <w:t>cell</w:t>
      </w:r>
      <w:r w:rsidR="00FC2307" w:rsidRPr="00675B87">
        <w:rPr>
          <w:rFonts w:ascii="Book Antiqua" w:hAnsi="Book Antiqua" w:cs="Times New Roman"/>
          <w:sz w:val="24"/>
          <w:szCs w:val="24"/>
        </w:rPr>
        <w:t>-</w:t>
      </w:r>
      <w:r w:rsidR="00A84D7C" w:rsidRPr="00675B87">
        <w:rPr>
          <w:rFonts w:ascii="Book Antiqua" w:hAnsi="Book Antiqua" w:cs="Times New Roman"/>
          <w:sz w:val="24"/>
          <w:szCs w:val="24"/>
        </w:rPr>
        <w:t xml:space="preserve">based TE </w:t>
      </w:r>
      <w:r w:rsidR="00FB1B6A" w:rsidRPr="00675B87">
        <w:rPr>
          <w:rFonts w:ascii="Book Antiqua" w:hAnsi="Book Antiqua" w:cs="Times New Roman"/>
          <w:sz w:val="24"/>
          <w:szCs w:val="24"/>
        </w:rPr>
        <w:t xml:space="preserve">of various tissues (such as </w:t>
      </w:r>
      <w:r w:rsidR="00A84D7C" w:rsidRPr="00675B87">
        <w:rPr>
          <w:rFonts w:ascii="Book Antiqua" w:hAnsi="Book Antiqua" w:cs="Times New Roman"/>
          <w:sz w:val="24"/>
          <w:szCs w:val="24"/>
        </w:rPr>
        <w:t>bone, car</w:t>
      </w:r>
      <w:r w:rsidR="00FB1B6A" w:rsidRPr="00675B87">
        <w:rPr>
          <w:rFonts w:ascii="Book Antiqua" w:hAnsi="Book Antiqua" w:cs="Times New Roman"/>
          <w:sz w:val="24"/>
          <w:szCs w:val="24"/>
        </w:rPr>
        <w:t>tilage, neural, cardiac or skeletal muscle and so on) is</w:t>
      </w:r>
      <w:r w:rsidR="00A84D7C" w:rsidRPr="00675B87">
        <w:rPr>
          <w:rFonts w:ascii="Book Antiqua" w:hAnsi="Book Antiqua" w:cs="Times New Roman"/>
          <w:sz w:val="24"/>
          <w:szCs w:val="24"/>
        </w:rPr>
        <w:t xml:space="preserve"> based on </w:t>
      </w:r>
      <w:r w:rsidR="00FC2307" w:rsidRPr="00675B87">
        <w:rPr>
          <w:rFonts w:ascii="Book Antiqua" w:hAnsi="Book Antiqua" w:cs="Times New Roman"/>
          <w:sz w:val="24"/>
          <w:szCs w:val="24"/>
        </w:rPr>
        <w:t xml:space="preserve">the </w:t>
      </w:r>
      <w:r w:rsidR="00A84D7C" w:rsidRPr="00675B87">
        <w:rPr>
          <w:rFonts w:ascii="Book Antiqua" w:hAnsi="Book Antiqua" w:cs="Times New Roman"/>
          <w:sz w:val="24"/>
          <w:szCs w:val="24"/>
        </w:rPr>
        <w:t>cell capability to generate tissue specific progenies that directly</w:t>
      </w:r>
      <w:r w:rsidR="00FB1B6A" w:rsidRPr="00675B87">
        <w:rPr>
          <w:rFonts w:ascii="Book Antiqua" w:hAnsi="Book Antiqua" w:cs="Times New Roman"/>
          <w:sz w:val="24"/>
          <w:szCs w:val="24"/>
        </w:rPr>
        <w:t xml:space="preserve"> recompose the given structure</w:t>
      </w:r>
      <w:r w:rsidR="00DC2F7F" w:rsidRPr="00675B87">
        <w:rPr>
          <w:rFonts w:ascii="Book Antiqua" w:hAnsi="Book Antiqua" w:cs="Times New Roman"/>
          <w:sz w:val="24"/>
          <w:szCs w:val="24"/>
        </w:rPr>
        <w:t xml:space="preserve">. </w:t>
      </w:r>
      <w:r w:rsidR="00FB1B6A" w:rsidRPr="00675B87">
        <w:rPr>
          <w:rFonts w:ascii="Book Antiqua" w:hAnsi="Book Antiqua" w:cs="Times New Roman"/>
          <w:sz w:val="24"/>
          <w:szCs w:val="24"/>
        </w:rPr>
        <w:t xml:space="preserve">TE strategies are largely based on directed </w:t>
      </w:r>
      <w:r w:rsidR="0014587E" w:rsidRPr="00675B87">
        <w:rPr>
          <w:rFonts w:ascii="Book Antiqua" w:hAnsi="Book Antiqua" w:cs="Times New Roman"/>
          <w:sz w:val="24"/>
          <w:szCs w:val="24"/>
        </w:rPr>
        <w:t xml:space="preserve">differentiation </w:t>
      </w:r>
      <w:r w:rsidR="00DC2F7F" w:rsidRPr="00675B87">
        <w:rPr>
          <w:rFonts w:ascii="Book Antiqua" w:hAnsi="Book Antiqua" w:cs="Times New Roman"/>
          <w:sz w:val="24"/>
          <w:szCs w:val="24"/>
        </w:rPr>
        <w:t>and structural participation of</w:t>
      </w:r>
      <w:r w:rsidR="00FB1B6A" w:rsidRPr="00675B87">
        <w:rPr>
          <w:rFonts w:ascii="Book Antiqua" w:hAnsi="Book Antiqua" w:cs="Times New Roman"/>
          <w:sz w:val="24"/>
          <w:szCs w:val="24"/>
        </w:rPr>
        <w:t xml:space="preserve"> ESC</w:t>
      </w:r>
      <w:r w:rsidR="00FC2307" w:rsidRPr="00675B87">
        <w:rPr>
          <w:rFonts w:ascii="Book Antiqua" w:hAnsi="Book Antiqua" w:cs="Times New Roman"/>
          <w:sz w:val="24"/>
          <w:szCs w:val="24"/>
        </w:rPr>
        <w:t>s</w:t>
      </w:r>
      <w:r w:rsidR="00FB1B6A" w:rsidRPr="00675B87">
        <w:rPr>
          <w:rFonts w:ascii="Book Antiqua" w:hAnsi="Book Antiqua" w:cs="Times New Roman"/>
          <w:sz w:val="24"/>
          <w:szCs w:val="24"/>
        </w:rPr>
        <w:t>, iPSCs or mesenchymal stem cells (MS</w:t>
      </w:r>
      <w:r w:rsidR="00DC2F7F" w:rsidRPr="00675B87">
        <w:rPr>
          <w:rFonts w:ascii="Book Antiqua" w:hAnsi="Book Antiqua" w:cs="Times New Roman"/>
          <w:sz w:val="24"/>
          <w:szCs w:val="24"/>
        </w:rPr>
        <w:t>Cs)</w:t>
      </w:r>
      <w:r w:rsidR="002607CA" w:rsidRPr="00675B87">
        <w:rPr>
          <w:rFonts w:ascii="Book Antiqua" w:hAnsi="Book Antiqua" w:cs="Times New Roman"/>
          <w:sz w:val="24"/>
          <w:szCs w:val="24"/>
        </w:rPr>
        <w:t>. D</w:t>
      </w:r>
      <w:r w:rsidR="009531AD" w:rsidRPr="00675B87">
        <w:rPr>
          <w:rFonts w:ascii="Book Antiqua" w:hAnsi="Book Antiqua" w:cs="Times New Roman"/>
          <w:sz w:val="24"/>
          <w:szCs w:val="24"/>
        </w:rPr>
        <w:t>ue to their large availability</w:t>
      </w:r>
      <w:r w:rsidR="00FC2307" w:rsidRPr="00675B87">
        <w:rPr>
          <w:rFonts w:ascii="Book Antiqua" w:hAnsi="Book Antiqua" w:cs="Times New Roman"/>
          <w:sz w:val="24"/>
          <w:szCs w:val="24"/>
        </w:rPr>
        <w:t>,</w:t>
      </w:r>
      <w:r w:rsidR="009531AD" w:rsidRPr="00675B87">
        <w:rPr>
          <w:rFonts w:ascii="Book Antiqua" w:hAnsi="Book Antiqua" w:cs="Times New Roman"/>
          <w:sz w:val="24"/>
          <w:szCs w:val="24"/>
        </w:rPr>
        <w:t xml:space="preserve"> </w:t>
      </w:r>
      <w:r w:rsidR="0014587E" w:rsidRPr="00675B87">
        <w:rPr>
          <w:rFonts w:ascii="Book Antiqua" w:hAnsi="Book Antiqua" w:cs="Times New Roman"/>
          <w:sz w:val="24"/>
          <w:szCs w:val="24"/>
        </w:rPr>
        <w:t>MSCs</w:t>
      </w:r>
      <w:r w:rsidR="009531AD" w:rsidRPr="00675B87">
        <w:rPr>
          <w:rFonts w:ascii="Book Antiqua" w:hAnsi="Book Antiqua" w:cs="Times New Roman"/>
          <w:sz w:val="24"/>
          <w:szCs w:val="24"/>
        </w:rPr>
        <w:t xml:space="preserve"> are the most commonly used ASCs for RM applications. MSCs </w:t>
      </w:r>
      <w:r w:rsidR="0014587E" w:rsidRPr="00675B87">
        <w:rPr>
          <w:rFonts w:ascii="Book Antiqua" w:hAnsi="Book Antiqua" w:cs="Times New Roman"/>
          <w:sz w:val="24"/>
          <w:szCs w:val="24"/>
        </w:rPr>
        <w:t xml:space="preserve">were shown </w:t>
      </w:r>
      <w:r w:rsidR="00426A33" w:rsidRPr="00675B87">
        <w:rPr>
          <w:rFonts w:ascii="Book Antiqua" w:hAnsi="Book Antiqua" w:cs="Times New Roman"/>
          <w:sz w:val="24"/>
          <w:szCs w:val="24"/>
        </w:rPr>
        <w:t>to release</w:t>
      </w:r>
      <w:r w:rsidR="00766AC7" w:rsidRPr="00675B87">
        <w:rPr>
          <w:rFonts w:ascii="Book Antiqua" w:hAnsi="Book Antiqua" w:cs="Times New Roman"/>
          <w:sz w:val="24"/>
          <w:szCs w:val="24"/>
        </w:rPr>
        <w:t xml:space="preserve"> cytokine</w:t>
      </w:r>
      <w:r w:rsidR="007B39CD" w:rsidRPr="00675B87">
        <w:rPr>
          <w:rFonts w:ascii="Book Antiqua" w:hAnsi="Book Antiqua" w:cs="Times New Roman"/>
          <w:sz w:val="24"/>
          <w:szCs w:val="24"/>
        </w:rPr>
        <w:t>s</w:t>
      </w:r>
      <w:r w:rsidR="00766AC7" w:rsidRPr="00675B87">
        <w:rPr>
          <w:rFonts w:ascii="Book Antiqua" w:hAnsi="Book Antiqua" w:cs="Times New Roman"/>
          <w:sz w:val="24"/>
          <w:szCs w:val="24"/>
        </w:rPr>
        <w:t xml:space="preserve"> and </w:t>
      </w:r>
      <w:r w:rsidR="00766AC7" w:rsidRPr="00675B87">
        <w:rPr>
          <w:rFonts w:ascii="Book Antiqua" w:hAnsi="Book Antiqua" w:cs="Times New Roman"/>
          <w:sz w:val="24"/>
          <w:szCs w:val="24"/>
        </w:rPr>
        <w:lastRenderedPageBreak/>
        <w:t>growth factors (GF</w:t>
      </w:r>
      <w:r w:rsidR="00F9735C" w:rsidRPr="00675B87">
        <w:rPr>
          <w:rFonts w:ascii="Book Antiqua" w:hAnsi="Book Antiqua" w:cs="Times New Roman"/>
          <w:sz w:val="24"/>
          <w:szCs w:val="24"/>
        </w:rPr>
        <w:t>s</w:t>
      </w:r>
      <w:r w:rsidR="00766AC7" w:rsidRPr="00675B87">
        <w:rPr>
          <w:rFonts w:ascii="Book Antiqua" w:hAnsi="Book Antiqua" w:cs="Times New Roman"/>
          <w:sz w:val="24"/>
          <w:szCs w:val="24"/>
        </w:rPr>
        <w:t xml:space="preserve">) that exert paracrine effects upon transplantation within an injured </w:t>
      </w:r>
      <w:r w:rsidR="009531AD" w:rsidRPr="00675B87">
        <w:rPr>
          <w:rFonts w:ascii="Book Antiqua" w:hAnsi="Book Antiqua" w:cs="Times New Roman"/>
          <w:sz w:val="24"/>
          <w:szCs w:val="24"/>
        </w:rPr>
        <w:t>structure, contributing</w:t>
      </w:r>
      <w:r w:rsidR="00766AC7" w:rsidRPr="00675B87">
        <w:rPr>
          <w:rFonts w:ascii="Book Antiqua" w:hAnsi="Book Antiqua" w:cs="Times New Roman"/>
          <w:sz w:val="24"/>
          <w:szCs w:val="24"/>
        </w:rPr>
        <w:t xml:space="preserve"> to tissue repair by recruiting local cells to induce repair</w:t>
      </w:r>
      <w:r w:rsidR="009531AD" w:rsidRPr="00675B87">
        <w:rPr>
          <w:rFonts w:ascii="Book Antiqua" w:hAnsi="Book Antiqua" w:cs="Times New Roman"/>
          <w:sz w:val="24"/>
          <w:szCs w:val="24"/>
          <w:vertAlign w:val="superscript"/>
        </w:rPr>
        <w:t>[10</w:t>
      </w:r>
      <w:r w:rsidR="008F3DF2" w:rsidRPr="00675B87">
        <w:rPr>
          <w:rFonts w:ascii="Book Antiqua" w:hAnsi="Book Antiqua" w:cs="Times New Roman"/>
          <w:sz w:val="24"/>
          <w:szCs w:val="24"/>
          <w:vertAlign w:val="superscript"/>
        </w:rPr>
        <w:t>]</w:t>
      </w:r>
      <w:r w:rsidR="00F9735C" w:rsidRPr="00675B87">
        <w:rPr>
          <w:rFonts w:ascii="Book Antiqua" w:hAnsi="Book Antiqua" w:cs="Times New Roman"/>
          <w:sz w:val="24"/>
          <w:szCs w:val="24"/>
        </w:rPr>
        <w:t>.</w:t>
      </w:r>
      <w:r w:rsidR="00766AC7" w:rsidRPr="00675B87">
        <w:rPr>
          <w:rFonts w:ascii="Book Antiqua" w:hAnsi="Book Antiqua" w:cs="Times New Roman"/>
          <w:sz w:val="24"/>
          <w:szCs w:val="24"/>
          <w:vertAlign w:val="superscript"/>
        </w:rPr>
        <w:t xml:space="preserve"> </w:t>
      </w:r>
      <w:r w:rsidR="008F28E1" w:rsidRPr="00675B87">
        <w:rPr>
          <w:rFonts w:ascii="Book Antiqua" w:hAnsi="Book Antiqua" w:cs="Times New Roman"/>
          <w:sz w:val="24"/>
          <w:szCs w:val="24"/>
        </w:rPr>
        <w:t xml:space="preserve">The expression of bioactive </w:t>
      </w:r>
      <w:r w:rsidR="0072518D" w:rsidRPr="00675B87">
        <w:rPr>
          <w:rFonts w:ascii="Book Antiqua" w:hAnsi="Book Antiqua" w:cs="Times New Roman"/>
          <w:sz w:val="24"/>
          <w:szCs w:val="24"/>
        </w:rPr>
        <w:t>molecules with</w:t>
      </w:r>
      <w:r w:rsidR="008F28E1" w:rsidRPr="00675B87">
        <w:rPr>
          <w:rFonts w:ascii="Book Antiqua" w:hAnsi="Book Antiqua" w:cs="Times New Roman"/>
          <w:sz w:val="24"/>
          <w:szCs w:val="24"/>
        </w:rPr>
        <w:t xml:space="preserve"> multiple trophic</w:t>
      </w:r>
      <w:r w:rsidR="00B518DA" w:rsidRPr="00675B87">
        <w:rPr>
          <w:rFonts w:ascii="Book Antiqua" w:hAnsi="Book Antiqua" w:cs="Times New Roman"/>
          <w:sz w:val="24"/>
          <w:szCs w:val="24"/>
        </w:rPr>
        <w:t xml:space="preserve"> (regenerative)</w:t>
      </w:r>
      <w:r w:rsidR="008F28E1" w:rsidRPr="00675B87">
        <w:rPr>
          <w:rFonts w:ascii="Book Antiqua" w:hAnsi="Book Antiqua" w:cs="Times New Roman"/>
          <w:sz w:val="24"/>
          <w:szCs w:val="24"/>
        </w:rPr>
        <w:t xml:space="preserve"> and immunomodulatory effects has prompted a call for changing </w:t>
      </w:r>
      <w:r w:rsidR="00F9735C" w:rsidRPr="00675B87">
        <w:rPr>
          <w:rFonts w:ascii="Book Antiqua" w:hAnsi="Book Antiqua" w:cs="Times New Roman"/>
          <w:sz w:val="24"/>
          <w:szCs w:val="24"/>
        </w:rPr>
        <w:t xml:space="preserve">the </w:t>
      </w:r>
      <w:r w:rsidR="008F28E1" w:rsidRPr="00675B87">
        <w:rPr>
          <w:rFonts w:ascii="Book Antiqua" w:hAnsi="Book Antiqua" w:cs="Times New Roman"/>
          <w:sz w:val="24"/>
          <w:szCs w:val="24"/>
        </w:rPr>
        <w:t xml:space="preserve">MSC denomination in </w:t>
      </w:r>
      <w:r w:rsidR="00F9735C" w:rsidRPr="00675B87">
        <w:rPr>
          <w:rFonts w:ascii="Book Antiqua" w:hAnsi="Book Antiqua" w:cs="Times New Roman"/>
          <w:sz w:val="24"/>
          <w:szCs w:val="24"/>
        </w:rPr>
        <w:t>m</w:t>
      </w:r>
      <w:r w:rsidR="008F28E1" w:rsidRPr="00675B87">
        <w:rPr>
          <w:rFonts w:ascii="Book Antiqua" w:hAnsi="Book Antiqua" w:cs="Times New Roman"/>
          <w:sz w:val="24"/>
          <w:szCs w:val="24"/>
        </w:rPr>
        <w:t xml:space="preserve">edicinal </w:t>
      </w:r>
      <w:r w:rsidR="00F9735C" w:rsidRPr="00675B87">
        <w:rPr>
          <w:rFonts w:ascii="Book Antiqua" w:hAnsi="Book Antiqua" w:cs="Times New Roman"/>
          <w:sz w:val="24"/>
          <w:szCs w:val="24"/>
        </w:rPr>
        <w:t>s</w:t>
      </w:r>
      <w:r w:rsidR="008F28E1" w:rsidRPr="00675B87">
        <w:rPr>
          <w:rFonts w:ascii="Book Antiqua" w:hAnsi="Book Antiqua" w:cs="Times New Roman"/>
          <w:sz w:val="24"/>
          <w:szCs w:val="24"/>
        </w:rPr>
        <w:t xml:space="preserve">ignalling </w:t>
      </w:r>
      <w:r w:rsidR="00F9735C" w:rsidRPr="00675B87">
        <w:rPr>
          <w:rFonts w:ascii="Book Antiqua" w:hAnsi="Book Antiqua" w:cs="Times New Roman"/>
          <w:sz w:val="24"/>
          <w:szCs w:val="24"/>
        </w:rPr>
        <w:t>c</w:t>
      </w:r>
      <w:r w:rsidR="0072518D" w:rsidRPr="00675B87">
        <w:rPr>
          <w:rFonts w:ascii="Book Antiqua" w:hAnsi="Book Antiqua" w:cs="Times New Roman"/>
          <w:sz w:val="24"/>
          <w:szCs w:val="24"/>
        </w:rPr>
        <w:t>ells to</w:t>
      </w:r>
      <w:r w:rsidR="008F28E1" w:rsidRPr="00675B87">
        <w:rPr>
          <w:rFonts w:ascii="Book Antiqua" w:hAnsi="Book Antiqua" w:cs="Times New Roman"/>
          <w:sz w:val="24"/>
          <w:szCs w:val="24"/>
        </w:rPr>
        <w:t xml:space="preserve"> more accurately reflect their potential </w:t>
      </w:r>
      <w:r w:rsidR="00F9735C" w:rsidRPr="00675B87">
        <w:rPr>
          <w:rFonts w:ascii="Book Antiqua" w:hAnsi="Book Antiqua" w:cs="Times New Roman"/>
          <w:sz w:val="24"/>
          <w:szCs w:val="24"/>
        </w:rPr>
        <w:t>for</w:t>
      </w:r>
      <w:r w:rsidR="00E70F44" w:rsidRPr="00675B87">
        <w:rPr>
          <w:rFonts w:ascii="Book Antiqua" w:hAnsi="Book Antiqua" w:cs="Times New Roman"/>
          <w:sz w:val="24"/>
          <w:szCs w:val="24"/>
        </w:rPr>
        <w:t xml:space="preserve"> acting as therapeutic drugs</w:t>
      </w:r>
      <w:r w:rsidR="009531AD" w:rsidRPr="00675B87">
        <w:rPr>
          <w:rFonts w:ascii="Book Antiqua" w:hAnsi="Book Antiqua" w:cs="Times New Roman"/>
          <w:sz w:val="24"/>
          <w:szCs w:val="24"/>
          <w:vertAlign w:val="superscript"/>
        </w:rPr>
        <w:t>[11</w:t>
      </w:r>
      <w:r w:rsidR="008F3DF2" w:rsidRPr="00675B87">
        <w:rPr>
          <w:rFonts w:ascii="Book Antiqua" w:hAnsi="Book Antiqua" w:cs="Times New Roman"/>
          <w:sz w:val="24"/>
          <w:szCs w:val="24"/>
          <w:vertAlign w:val="superscript"/>
        </w:rPr>
        <w:t>]</w:t>
      </w:r>
      <w:r w:rsidR="008F3DF2" w:rsidRPr="00675B87">
        <w:rPr>
          <w:rFonts w:ascii="Book Antiqua" w:hAnsi="Book Antiqua" w:cs="Times New Roman"/>
          <w:sz w:val="24"/>
          <w:szCs w:val="24"/>
        </w:rPr>
        <w:t>.</w:t>
      </w:r>
      <w:r w:rsidR="008F28E1" w:rsidRPr="00675B87">
        <w:rPr>
          <w:rFonts w:ascii="Book Antiqua" w:hAnsi="Book Antiqua" w:cs="Times New Roman"/>
          <w:sz w:val="24"/>
          <w:szCs w:val="24"/>
        </w:rPr>
        <w:t xml:space="preserve"> </w:t>
      </w:r>
      <w:r w:rsidR="006F2F7C" w:rsidRPr="00675B87">
        <w:rPr>
          <w:rFonts w:ascii="Book Antiqua" w:hAnsi="Book Antiqua" w:cs="Times New Roman"/>
          <w:sz w:val="24"/>
          <w:szCs w:val="24"/>
        </w:rPr>
        <w:t>Stem</w:t>
      </w:r>
      <w:r w:rsidR="00F9735C" w:rsidRPr="00675B87">
        <w:rPr>
          <w:rFonts w:ascii="Book Antiqua" w:hAnsi="Book Antiqua" w:cs="Times New Roman"/>
          <w:sz w:val="24"/>
          <w:szCs w:val="24"/>
        </w:rPr>
        <w:t>-</w:t>
      </w:r>
      <w:r w:rsidR="006F2F7C" w:rsidRPr="00675B87">
        <w:rPr>
          <w:rFonts w:ascii="Book Antiqua" w:hAnsi="Book Antiqua" w:cs="Times New Roman"/>
          <w:sz w:val="24"/>
          <w:szCs w:val="24"/>
        </w:rPr>
        <w:t>cell</w:t>
      </w:r>
      <w:r w:rsidR="00F9735C" w:rsidRPr="00675B87">
        <w:rPr>
          <w:rFonts w:ascii="Book Antiqua" w:hAnsi="Book Antiqua" w:cs="Times New Roman"/>
          <w:sz w:val="24"/>
          <w:szCs w:val="24"/>
        </w:rPr>
        <w:t>-</w:t>
      </w:r>
      <w:r w:rsidR="0072518D" w:rsidRPr="00675B87">
        <w:rPr>
          <w:rFonts w:ascii="Book Antiqua" w:hAnsi="Book Antiqua" w:cs="Times New Roman"/>
          <w:sz w:val="24"/>
          <w:szCs w:val="24"/>
        </w:rPr>
        <w:t xml:space="preserve">derived </w:t>
      </w:r>
      <w:r w:rsidR="006B15DB" w:rsidRPr="00675B87">
        <w:rPr>
          <w:rFonts w:ascii="Book Antiqua" w:hAnsi="Book Antiqua" w:cs="Times New Roman"/>
          <w:sz w:val="24"/>
          <w:szCs w:val="24"/>
        </w:rPr>
        <w:t>microvesicles</w:t>
      </w:r>
      <w:r w:rsidR="0072518D" w:rsidRPr="00675B87">
        <w:rPr>
          <w:rFonts w:ascii="Book Antiqua" w:hAnsi="Book Antiqua" w:cs="Times New Roman"/>
          <w:sz w:val="24"/>
          <w:szCs w:val="24"/>
        </w:rPr>
        <w:t xml:space="preserve"> containing mRNA, microRNA and proteins and released as exosomes </w:t>
      </w:r>
      <w:r w:rsidR="006F2F7C" w:rsidRPr="00675B87">
        <w:rPr>
          <w:rFonts w:ascii="Book Antiqua" w:hAnsi="Book Antiqua" w:cs="Times New Roman"/>
          <w:sz w:val="24"/>
          <w:szCs w:val="24"/>
        </w:rPr>
        <w:t>in</w:t>
      </w:r>
      <w:r w:rsidR="00F9735C" w:rsidRPr="00675B87">
        <w:rPr>
          <w:rFonts w:ascii="Book Antiqua" w:hAnsi="Book Antiqua" w:cs="Times New Roman"/>
          <w:sz w:val="24"/>
          <w:szCs w:val="24"/>
        </w:rPr>
        <w:t>to</w:t>
      </w:r>
      <w:r w:rsidR="006F2F7C" w:rsidRPr="00675B87">
        <w:rPr>
          <w:rFonts w:ascii="Book Antiqua" w:hAnsi="Book Antiqua" w:cs="Times New Roman"/>
          <w:sz w:val="24"/>
          <w:szCs w:val="24"/>
        </w:rPr>
        <w:t xml:space="preserve"> the intercellul</w:t>
      </w:r>
      <w:r w:rsidR="00FB1B6A" w:rsidRPr="00675B87">
        <w:rPr>
          <w:rFonts w:ascii="Book Antiqua" w:hAnsi="Book Antiqua" w:cs="Times New Roman"/>
          <w:sz w:val="24"/>
          <w:szCs w:val="24"/>
        </w:rPr>
        <w:t>ar milieu as a modality of cell-</w:t>
      </w:r>
      <w:r w:rsidR="006F2F7C" w:rsidRPr="00675B87">
        <w:rPr>
          <w:rFonts w:ascii="Book Antiqua" w:hAnsi="Book Antiqua" w:cs="Times New Roman"/>
          <w:sz w:val="24"/>
          <w:szCs w:val="24"/>
        </w:rPr>
        <w:t>cell communication are increasingly recognized as potent therapeutic agents. ESC</w:t>
      </w:r>
      <w:r w:rsidR="00F9735C" w:rsidRPr="00675B87">
        <w:rPr>
          <w:rFonts w:ascii="Book Antiqua" w:hAnsi="Book Antiqua" w:cs="Times New Roman"/>
          <w:sz w:val="24"/>
          <w:szCs w:val="24"/>
        </w:rPr>
        <w:t>-</w:t>
      </w:r>
      <w:r w:rsidR="006F2F7C" w:rsidRPr="00675B87">
        <w:rPr>
          <w:rFonts w:ascii="Book Antiqua" w:hAnsi="Book Antiqua" w:cs="Times New Roman"/>
          <w:sz w:val="24"/>
          <w:szCs w:val="24"/>
        </w:rPr>
        <w:t xml:space="preserve"> and MSC</w:t>
      </w:r>
      <w:r w:rsidR="00F9735C" w:rsidRPr="00675B87">
        <w:rPr>
          <w:rFonts w:ascii="Book Antiqua" w:hAnsi="Book Antiqua" w:cs="Times New Roman"/>
          <w:sz w:val="24"/>
          <w:szCs w:val="24"/>
        </w:rPr>
        <w:t>-</w:t>
      </w:r>
      <w:r w:rsidR="006F2F7C" w:rsidRPr="00675B87">
        <w:rPr>
          <w:rFonts w:ascii="Book Antiqua" w:hAnsi="Book Antiqua" w:cs="Times New Roman"/>
          <w:sz w:val="24"/>
          <w:szCs w:val="24"/>
        </w:rPr>
        <w:t>derived exosomes that contribute to restraining tissue injury and induce cell cycle re-entry of resident cells, leading to tissue self-repair</w:t>
      </w:r>
      <w:r w:rsidR="00F9735C" w:rsidRPr="00675B87">
        <w:rPr>
          <w:rFonts w:ascii="Book Antiqua" w:hAnsi="Book Antiqua" w:cs="Times New Roman"/>
          <w:sz w:val="24"/>
          <w:szCs w:val="24"/>
        </w:rPr>
        <w:t>,</w:t>
      </w:r>
      <w:r w:rsidR="006F2F7C" w:rsidRPr="00675B87">
        <w:rPr>
          <w:rFonts w:ascii="Book Antiqua" w:hAnsi="Book Antiqua" w:cs="Times New Roman"/>
          <w:sz w:val="24"/>
          <w:szCs w:val="24"/>
        </w:rPr>
        <w:t xml:space="preserve"> are </w:t>
      </w:r>
      <w:r w:rsidR="00F9735C" w:rsidRPr="00675B87">
        <w:rPr>
          <w:rFonts w:ascii="Book Antiqua" w:hAnsi="Book Antiqua" w:cs="Times New Roman"/>
          <w:sz w:val="24"/>
          <w:szCs w:val="24"/>
        </w:rPr>
        <w:t xml:space="preserve">being </w:t>
      </w:r>
      <w:r w:rsidR="006F2F7C" w:rsidRPr="00675B87">
        <w:rPr>
          <w:rFonts w:ascii="Book Antiqua" w:hAnsi="Book Antiqua" w:cs="Times New Roman"/>
          <w:sz w:val="24"/>
          <w:szCs w:val="24"/>
        </w:rPr>
        <w:t>tested for different applications in cardiac, n</w:t>
      </w:r>
      <w:r w:rsidR="00E70F44" w:rsidRPr="00675B87">
        <w:rPr>
          <w:rFonts w:ascii="Book Antiqua" w:hAnsi="Book Antiqua" w:cs="Times New Roman"/>
          <w:sz w:val="24"/>
          <w:szCs w:val="24"/>
        </w:rPr>
        <w:t>eural or musculoskeletal repair</w:t>
      </w:r>
      <w:r w:rsidR="009531AD" w:rsidRPr="00675B87">
        <w:rPr>
          <w:rFonts w:ascii="Book Antiqua" w:hAnsi="Book Antiqua" w:cs="Times New Roman"/>
          <w:sz w:val="24"/>
          <w:szCs w:val="24"/>
          <w:vertAlign w:val="superscript"/>
        </w:rPr>
        <w:t>[12</w:t>
      </w:r>
      <w:r w:rsidR="0024196E" w:rsidRPr="00675B87">
        <w:rPr>
          <w:rFonts w:ascii="Book Antiqua" w:hAnsi="Book Antiqua" w:cs="Times New Roman"/>
          <w:sz w:val="24"/>
          <w:szCs w:val="24"/>
          <w:vertAlign w:val="superscript"/>
          <w:lang w:eastAsia="zh-CN"/>
        </w:rPr>
        <w:t>,</w:t>
      </w:r>
      <w:r w:rsidR="009531AD" w:rsidRPr="00675B87">
        <w:rPr>
          <w:rFonts w:ascii="Book Antiqua" w:hAnsi="Book Antiqua" w:cs="Times New Roman"/>
          <w:sz w:val="24"/>
          <w:szCs w:val="24"/>
          <w:vertAlign w:val="superscript"/>
        </w:rPr>
        <w:t>13]</w:t>
      </w:r>
      <w:r w:rsidR="009531AD" w:rsidRPr="00675B87">
        <w:rPr>
          <w:rFonts w:ascii="Book Antiqua" w:hAnsi="Book Antiqua" w:cs="Times New Roman"/>
          <w:sz w:val="24"/>
          <w:szCs w:val="24"/>
        </w:rPr>
        <w:t>.</w:t>
      </w:r>
    </w:p>
    <w:p w14:paraId="330ADD93" w14:textId="2FB2E25D" w:rsidR="00FD7CC4" w:rsidRPr="00675B87" w:rsidRDefault="004A7563"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ESC</w:t>
      </w:r>
      <w:r w:rsidR="00F9735C" w:rsidRPr="00675B87">
        <w:rPr>
          <w:rFonts w:ascii="Book Antiqua" w:hAnsi="Book Antiqua" w:cs="Times New Roman"/>
          <w:sz w:val="24"/>
          <w:szCs w:val="24"/>
        </w:rPr>
        <w:t>s</w:t>
      </w:r>
      <w:r w:rsidRPr="00675B87">
        <w:rPr>
          <w:rFonts w:ascii="Book Antiqua" w:hAnsi="Book Antiqua" w:cs="Times New Roman"/>
          <w:sz w:val="24"/>
          <w:szCs w:val="24"/>
        </w:rPr>
        <w:t xml:space="preserve"> and </w:t>
      </w:r>
      <w:r w:rsidR="00F37229" w:rsidRPr="00675B87">
        <w:rPr>
          <w:rFonts w:ascii="Book Antiqua" w:hAnsi="Book Antiqua" w:cs="Times New Roman"/>
          <w:sz w:val="24"/>
          <w:szCs w:val="24"/>
        </w:rPr>
        <w:t xml:space="preserve">MSCs were shown </w:t>
      </w:r>
      <w:r w:rsidRPr="00675B87">
        <w:rPr>
          <w:rFonts w:ascii="Book Antiqua" w:hAnsi="Book Antiqua" w:cs="Times New Roman"/>
          <w:sz w:val="24"/>
          <w:szCs w:val="24"/>
        </w:rPr>
        <w:t>to home and engraft to the site of injury</w:t>
      </w:r>
      <w:r w:rsidR="00F9735C" w:rsidRPr="00675B87">
        <w:rPr>
          <w:rFonts w:ascii="Book Antiqua" w:hAnsi="Book Antiqua" w:cs="Times New Roman"/>
          <w:sz w:val="24"/>
          <w:szCs w:val="24"/>
        </w:rPr>
        <w:t>,</w:t>
      </w:r>
      <w:r w:rsidRPr="00675B87">
        <w:rPr>
          <w:rFonts w:ascii="Book Antiqua" w:hAnsi="Book Antiqua" w:cs="Times New Roman"/>
          <w:sz w:val="24"/>
          <w:szCs w:val="24"/>
        </w:rPr>
        <w:t xml:space="preserve"> facilitating </w:t>
      </w:r>
      <w:r w:rsidR="0014587E" w:rsidRPr="00675B87">
        <w:rPr>
          <w:rFonts w:ascii="Book Antiqua" w:hAnsi="Book Antiqua" w:cs="Times New Roman"/>
          <w:sz w:val="24"/>
          <w:szCs w:val="24"/>
        </w:rPr>
        <w:t xml:space="preserve">tissue and organ </w:t>
      </w:r>
      <w:r w:rsidRPr="00675B87">
        <w:rPr>
          <w:rFonts w:ascii="Book Antiqua" w:hAnsi="Book Antiqua" w:cs="Times New Roman"/>
          <w:sz w:val="24"/>
          <w:szCs w:val="24"/>
        </w:rPr>
        <w:t>repair following trauma</w:t>
      </w:r>
      <w:r w:rsidR="00F9735C" w:rsidRPr="00675B87">
        <w:rPr>
          <w:rFonts w:ascii="Book Antiqua" w:hAnsi="Book Antiqua" w:cs="Times New Roman"/>
          <w:sz w:val="24"/>
          <w:szCs w:val="24"/>
        </w:rPr>
        <w:t>tic</w:t>
      </w:r>
      <w:r w:rsidRPr="00675B87">
        <w:rPr>
          <w:rFonts w:ascii="Book Antiqua" w:hAnsi="Book Antiqua" w:cs="Times New Roman"/>
          <w:sz w:val="24"/>
          <w:szCs w:val="24"/>
        </w:rPr>
        <w:t xml:space="preserve">, </w:t>
      </w:r>
      <w:r w:rsidR="00F37229" w:rsidRPr="00675B87">
        <w:rPr>
          <w:rFonts w:ascii="Book Antiqua" w:hAnsi="Book Antiqua" w:cs="Times New Roman"/>
          <w:sz w:val="24"/>
          <w:szCs w:val="24"/>
        </w:rPr>
        <w:t>degenerativ</w:t>
      </w:r>
      <w:r w:rsidR="007B5396" w:rsidRPr="00675B87">
        <w:rPr>
          <w:rFonts w:ascii="Book Antiqua" w:hAnsi="Book Antiqua" w:cs="Times New Roman"/>
          <w:sz w:val="24"/>
          <w:szCs w:val="24"/>
        </w:rPr>
        <w:t>e, ischaemic or</w:t>
      </w:r>
      <w:r w:rsidRPr="00675B87">
        <w:rPr>
          <w:rFonts w:ascii="Book Antiqua" w:hAnsi="Book Antiqua" w:cs="Times New Roman"/>
          <w:sz w:val="24"/>
          <w:szCs w:val="24"/>
        </w:rPr>
        <w:t xml:space="preserve"> inflammatory</w:t>
      </w:r>
      <w:r w:rsidR="007B5396" w:rsidRPr="00675B87">
        <w:rPr>
          <w:rFonts w:ascii="Book Antiqua" w:hAnsi="Book Antiqua" w:cs="Times New Roman"/>
          <w:sz w:val="24"/>
          <w:szCs w:val="24"/>
        </w:rPr>
        <w:t xml:space="preserve"> </w:t>
      </w:r>
      <w:r w:rsidRPr="00675B87">
        <w:rPr>
          <w:rFonts w:ascii="Book Antiqua" w:hAnsi="Book Antiqua" w:cs="Times New Roman"/>
          <w:sz w:val="24"/>
          <w:szCs w:val="24"/>
        </w:rPr>
        <w:t>p</w:t>
      </w:r>
      <w:r w:rsidR="00E70F44" w:rsidRPr="00675B87">
        <w:rPr>
          <w:rFonts w:ascii="Book Antiqua" w:hAnsi="Book Antiqua" w:cs="Times New Roman"/>
          <w:sz w:val="24"/>
          <w:szCs w:val="24"/>
        </w:rPr>
        <w:t>rocesses</w:t>
      </w:r>
      <w:r w:rsidR="00E70F44" w:rsidRPr="00675B87">
        <w:rPr>
          <w:rFonts w:ascii="Book Antiqua" w:hAnsi="Book Antiqua" w:cs="Times New Roman"/>
          <w:sz w:val="24"/>
          <w:szCs w:val="24"/>
          <w:vertAlign w:val="superscript"/>
        </w:rPr>
        <w:t>[14</w:t>
      </w:r>
      <w:r w:rsidR="00E70F44" w:rsidRPr="00675B87">
        <w:rPr>
          <w:rFonts w:ascii="Book Antiqua" w:hAnsi="Book Antiqua" w:cs="Times New Roman"/>
          <w:sz w:val="24"/>
          <w:szCs w:val="24"/>
          <w:vertAlign w:val="superscript"/>
          <w:lang w:eastAsia="zh-CN"/>
        </w:rPr>
        <w:t>,</w:t>
      </w:r>
      <w:r w:rsidR="007B5396" w:rsidRPr="00675B87">
        <w:rPr>
          <w:rFonts w:ascii="Book Antiqua" w:hAnsi="Book Antiqua" w:cs="Times New Roman"/>
          <w:sz w:val="24"/>
          <w:szCs w:val="24"/>
          <w:vertAlign w:val="superscript"/>
        </w:rPr>
        <w:t>15]</w:t>
      </w:r>
      <w:r w:rsidR="007B5396"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F9735C" w:rsidRPr="00675B87">
        <w:rPr>
          <w:rFonts w:ascii="Book Antiqua" w:hAnsi="Book Antiqua" w:cs="Times New Roman"/>
          <w:sz w:val="24"/>
          <w:szCs w:val="24"/>
        </w:rPr>
        <w:t>The s</w:t>
      </w:r>
      <w:r w:rsidR="0014587E" w:rsidRPr="00675B87">
        <w:rPr>
          <w:rFonts w:ascii="Book Antiqua" w:hAnsi="Book Antiqua" w:cs="Times New Roman"/>
          <w:sz w:val="24"/>
          <w:szCs w:val="24"/>
        </w:rPr>
        <w:t>tem cell migratory potential enables the choice for systemic delivery whenever the direct, intra</w:t>
      </w:r>
      <w:r w:rsidR="00E85834" w:rsidRPr="00675B87">
        <w:rPr>
          <w:rFonts w:ascii="Book Antiqua" w:hAnsi="Book Antiqua" w:cs="Times New Roman"/>
          <w:sz w:val="24"/>
          <w:szCs w:val="24"/>
        </w:rPr>
        <w:t>-lesion</w:t>
      </w:r>
      <w:r w:rsidR="0014587E" w:rsidRPr="00675B87">
        <w:rPr>
          <w:rFonts w:ascii="Book Antiqua" w:hAnsi="Book Antiqua" w:cs="Times New Roman"/>
          <w:sz w:val="24"/>
          <w:szCs w:val="24"/>
        </w:rPr>
        <w:t xml:space="preserve"> administration is invasive, implies associated morbidity or in</w:t>
      </w:r>
      <w:r w:rsidR="00B51E9D" w:rsidRPr="00675B87">
        <w:rPr>
          <w:rFonts w:ascii="Book Antiqua" w:hAnsi="Book Antiqua" w:cs="Times New Roman"/>
          <w:sz w:val="24"/>
          <w:szCs w:val="24"/>
        </w:rPr>
        <w:t>volves</w:t>
      </w:r>
      <w:r w:rsidR="0014587E" w:rsidRPr="00675B87">
        <w:rPr>
          <w:rFonts w:ascii="Book Antiqua" w:hAnsi="Book Antiqua" w:cs="Times New Roman"/>
          <w:sz w:val="24"/>
          <w:szCs w:val="24"/>
        </w:rPr>
        <w:t xml:space="preserve"> the situation of</w:t>
      </w:r>
      <w:r w:rsidR="00E70F44" w:rsidRPr="00675B87">
        <w:rPr>
          <w:rFonts w:ascii="Book Antiqua" w:hAnsi="Book Antiqua" w:cs="Times New Roman"/>
          <w:sz w:val="24"/>
          <w:szCs w:val="24"/>
        </w:rPr>
        <w:t xml:space="preserve"> multiple and/or remote lesions</w:t>
      </w:r>
      <w:r w:rsidR="0000378D" w:rsidRPr="00675B87">
        <w:rPr>
          <w:rFonts w:ascii="Book Antiqua" w:hAnsi="Book Antiqua" w:cs="Times New Roman"/>
          <w:sz w:val="24"/>
          <w:szCs w:val="24"/>
          <w:vertAlign w:val="superscript"/>
        </w:rPr>
        <w:t>[1</w:t>
      </w:r>
      <w:r w:rsidR="007B5396" w:rsidRPr="00675B87">
        <w:rPr>
          <w:rFonts w:ascii="Book Antiqua" w:hAnsi="Book Antiqua" w:cs="Times New Roman"/>
          <w:sz w:val="24"/>
          <w:szCs w:val="24"/>
          <w:vertAlign w:val="superscript"/>
        </w:rPr>
        <w:t>6]</w:t>
      </w:r>
      <w:r w:rsidR="007B5396" w:rsidRPr="00675B87">
        <w:rPr>
          <w:rFonts w:ascii="Book Antiqua" w:hAnsi="Book Antiqua" w:cs="Times New Roman"/>
          <w:sz w:val="24"/>
          <w:szCs w:val="24"/>
        </w:rPr>
        <w:t>.</w:t>
      </w:r>
      <w:r w:rsidR="007B39CD" w:rsidRPr="00675B87">
        <w:rPr>
          <w:rFonts w:ascii="Book Antiqua" w:hAnsi="Book Antiqua" w:cs="Times New Roman"/>
          <w:sz w:val="24"/>
          <w:szCs w:val="24"/>
        </w:rPr>
        <w:t xml:space="preserve"> </w:t>
      </w:r>
      <w:r w:rsidR="00B51E9D" w:rsidRPr="00675B87">
        <w:rPr>
          <w:rFonts w:ascii="Book Antiqua" w:hAnsi="Book Antiqua" w:cs="Times New Roman"/>
          <w:sz w:val="24"/>
          <w:szCs w:val="24"/>
        </w:rPr>
        <w:t>In p</w:t>
      </w:r>
      <w:r w:rsidR="007B39CD" w:rsidRPr="00675B87">
        <w:rPr>
          <w:rFonts w:ascii="Book Antiqua" w:hAnsi="Book Antiqua" w:cs="Times New Roman"/>
          <w:sz w:val="24"/>
          <w:szCs w:val="24"/>
        </w:rPr>
        <w:t>articular</w:t>
      </w:r>
      <w:r w:rsidR="00B51E9D" w:rsidRPr="00675B87">
        <w:rPr>
          <w:rFonts w:ascii="Book Antiqua" w:hAnsi="Book Antiqua" w:cs="Times New Roman"/>
          <w:sz w:val="24"/>
          <w:szCs w:val="24"/>
        </w:rPr>
        <w:t>,</w:t>
      </w:r>
      <w:r w:rsidR="007B39CD" w:rsidRPr="00675B87">
        <w:rPr>
          <w:rFonts w:ascii="Book Antiqua" w:hAnsi="Book Antiqua" w:cs="Times New Roman"/>
          <w:sz w:val="24"/>
          <w:szCs w:val="24"/>
        </w:rPr>
        <w:t xml:space="preserve"> MSCs are in focus as delivery vehicles due to their homing capabilities, low immunogenicity (not exp</w:t>
      </w:r>
      <w:r w:rsidR="007B5396" w:rsidRPr="00675B87">
        <w:rPr>
          <w:rFonts w:ascii="Book Antiqua" w:hAnsi="Book Antiqua" w:cs="Times New Roman"/>
          <w:sz w:val="24"/>
          <w:szCs w:val="24"/>
        </w:rPr>
        <w:t>ressing class II histocompatibility</w:t>
      </w:r>
      <w:r w:rsidR="007B39CD" w:rsidRPr="00675B87">
        <w:rPr>
          <w:rFonts w:ascii="Book Antiqua" w:hAnsi="Book Antiqua" w:cs="Times New Roman"/>
          <w:sz w:val="24"/>
          <w:szCs w:val="24"/>
        </w:rPr>
        <w:t xml:space="preserve"> molecule</w:t>
      </w:r>
      <w:r w:rsidR="00E068E7" w:rsidRPr="00675B87">
        <w:rPr>
          <w:rFonts w:ascii="Book Antiqua" w:hAnsi="Book Antiqua" w:cs="Times New Roman"/>
          <w:sz w:val="24"/>
          <w:szCs w:val="24"/>
        </w:rPr>
        <w:t>s</w:t>
      </w:r>
      <w:r w:rsidR="007B39CD" w:rsidRPr="00675B87">
        <w:rPr>
          <w:rFonts w:ascii="Book Antiqua" w:hAnsi="Book Antiqua" w:cs="Times New Roman"/>
          <w:sz w:val="24"/>
          <w:szCs w:val="24"/>
        </w:rPr>
        <w:t>) and immune</w:t>
      </w:r>
      <w:r w:rsidR="00E068E7" w:rsidRPr="00675B87">
        <w:rPr>
          <w:rFonts w:ascii="Book Antiqua" w:hAnsi="Book Antiqua" w:cs="Times New Roman"/>
          <w:sz w:val="24"/>
          <w:szCs w:val="24"/>
        </w:rPr>
        <w:t>-</w:t>
      </w:r>
      <w:r w:rsidR="007B39CD" w:rsidRPr="00675B87">
        <w:rPr>
          <w:rFonts w:ascii="Book Antiqua" w:hAnsi="Book Antiqua" w:cs="Times New Roman"/>
          <w:sz w:val="24"/>
          <w:szCs w:val="24"/>
        </w:rPr>
        <w:t>modulatory capabilities</w:t>
      </w:r>
      <w:r w:rsidR="002607CA" w:rsidRPr="00675B87">
        <w:rPr>
          <w:rFonts w:ascii="Book Antiqua" w:hAnsi="Book Antiqua" w:cs="Times New Roman"/>
          <w:sz w:val="24"/>
          <w:szCs w:val="24"/>
        </w:rPr>
        <w:t>. R</w:t>
      </w:r>
      <w:r w:rsidR="0000378D" w:rsidRPr="00675B87">
        <w:rPr>
          <w:rFonts w:ascii="Book Antiqua" w:hAnsi="Book Antiqua" w:cs="Times New Roman"/>
          <w:sz w:val="24"/>
          <w:szCs w:val="24"/>
        </w:rPr>
        <w:t xml:space="preserve">ecently, the use of </w:t>
      </w:r>
      <w:r w:rsidR="00FD7CC4" w:rsidRPr="00675B87">
        <w:rPr>
          <w:rFonts w:ascii="Book Antiqua" w:hAnsi="Book Antiqua" w:cs="Times New Roman"/>
          <w:sz w:val="24"/>
          <w:szCs w:val="24"/>
        </w:rPr>
        <w:t xml:space="preserve">stem cells as delivery agents </w:t>
      </w:r>
      <w:r w:rsidRPr="00675B87">
        <w:rPr>
          <w:rFonts w:ascii="Book Antiqua" w:hAnsi="Book Antiqua" w:cs="Times New Roman"/>
          <w:sz w:val="24"/>
          <w:szCs w:val="24"/>
        </w:rPr>
        <w:t xml:space="preserve">for artificially produced molecules </w:t>
      </w:r>
      <w:r w:rsidR="0000378D" w:rsidRPr="00675B87">
        <w:rPr>
          <w:rFonts w:ascii="Book Antiqua" w:hAnsi="Book Antiqua" w:cs="Times New Roman"/>
          <w:sz w:val="24"/>
          <w:szCs w:val="24"/>
        </w:rPr>
        <w:t xml:space="preserve">that exert a local or systemic therapeutic effect </w:t>
      </w:r>
      <w:r w:rsidR="00E068E7" w:rsidRPr="00675B87">
        <w:rPr>
          <w:rFonts w:ascii="Book Antiqua" w:hAnsi="Book Antiqua" w:cs="Times New Roman"/>
          <w:sz w:val="24"/>
          <w:szCs w:val="24"/>
        </w:rPr>
        <w:t>has</w:t>
      </w:r>
      <w:r w:rsidR="0000378D" w:rsidRPr="00675B87">
        <w:rPr>
          <w:rFonts w:ascii="Book Antiqua" w:hAnsi="Book Antiqua" w:cs="Times New Roman"/>
          <w:sz w:val="24"/>
          <w:szCs w:val="24"/>
        </w:rPr>
        <w:t xml:space="preserve"> emerg</w:t>
      </w:r>
      <w:r w:rsidR="00E068E7" w:rsidRPr="00675B87">
        <w:rPr>
          <w:rFonts w:ascii="Book Antiqua" w:hAnsi="Book Antiqua" w:cs="Times New Roman"/>
          <w:sz w:val="24"/>
          <w:szCs w:val="24"/>
        </w:rPr>
        <w:t>ed</w:t>
      </w:r>
      <w:r w:rsidR="0000378D" w:rsidRPr="00675B87">
        <w:rPr>
          <w:rFonts w:ascii="Book Antiqua" w:hAnsi="Book Antiqua" w:cs="Times New Roman"/>
          <w:sz w:val="24"/>
          <w:szCs w:val="24"/>
        </w:rPr>
        <w:t xml:space="preserve"> as another field of cell therapy application</w:t>
      </w:r>
      <w:r w:rsidR="002607CA" w:rsidRPr="00675B87">
        <w:rPr>
          <w:rFonts w:ascii="Book Antiqua" w:hAnsi="Book Antiqua" w:cs="Times New Roman"/>
          <w:sz w:val="24"/>
          <w:szCs w:val="24"/>
        </w:rPr>
        <w:t>. I</w:t>
      </w:r>
      <w:r w:rsidR="00F37229" w:rsidRPr="00675B87">
        <w:rPr>
          <w:rFonts w:ascii="Book Antiqua" w:hAnsi="Book Antiqua" w:cs="Times New Roman"/>
          <w:sz w:val="24"/>
          <w:szCs w:val="24"/>
        </w:rPr>
        <w:t xml:space="preserve">n the following, a brief outline </w:t>
      </w:r>
      <w:r w:rsidR="0000378D" w:rsidRPr="00675B87">
        <w:rPr>
          <w:rFonts w:ascii="Book Antiqua" w:hAnsi="Book Antiqua" w:cs="Times New Roman"/>
          <w:sz w:val="24"/>
          <w:szCs w:val="24"/>
        </w:rPr>
        <w:t xml:space="preserve">of </w:t>
      </w:r>
      <w:r w:rsidR="007B39CD" w:rsidRPr="00675B87">
        <w:rPr>
          <w:rFonts w:ascii="Book Antiqua" w:hAnsi="Book Antiqua" w:cs="Times New Roman"/>
          <w:sz w:val="24"/>
          <w:szCs w:val="24"/>
        </w:rPr>
        <w:t>MSC native and enhance</w:t>
      </w:r>
      <w:r w:rsidR="00E068E7" w:rsidRPr="00675B87">
        <w:rPr>
          <w:rFonts w:ascii="Book Antiqua" w:hAnsi="Book Antiqua" w:cs="Times New Roman"/>
          <w:sz w:val="24"/>
          <w:szCs w:val="24"/>
        </w:rPr>
        <w:t>d</w:t>
      </w:r>
      <w:r w:rsidR="007B39CD" w:rsidRPr="00675B87">
        <w:rPr>
          <w:rFonts w:ascii="Book Antiqua" w:hAnsi="Book Antiqua" w:cs="Times New Roman"/>
          <w:sz w:val="24"/>
          <w:szCs w:val="24"/>
        </w:rPr>
        <w:t xml:space="preserve"> </w:t>
      </w:r>
      <w:r w:rsidR="0000378D" w:rsidRPr="00675B87">
        <w:rPr>
          <w:rFonts w:ascii="Book Antiqua" w:hAnsi="Book Antiqua" w:cs="Times New Roman"/>
          <w:sz w:val="24"/>
          <w:szCs w:val="24"/>
        </w:rPr>
        <w:t>homing</w:t>
      </w:r>
      <w:r w:rsidR="00F37229" w:rsidRPr="00675B87">
        <w:rPr>
          <w:rFonts w:ascii="Book Antiqua" w:hAnsi="Book Antiqua" w:cs="Times New Roman"/>
          <w:sz w:val="24"/>
          <w:szCs w:val="24"/>
        </w:rPr>
        <w:t xml:space="preserve"> mechanisms</w:t>
      </w:r>
      <w:r w:rsidR="007B39CD" w:rsidRPr="00675B87">
        <w:rPr>
          <w:rFonts w:ascii="Book Antiqua" w:hAnsi="Book Antiqua" w:cs="Times New Roman"/>
          <w:sz w:val="24"/>
          <w:szCs w:val="24"/>
        </w:rPr>
        <w:t>, methods of loading cells with therapeutic agent</w:t>
      </w:r>
      <w:r w:rsidR="002607CA" w:rsidRPr="00675B87">
        <w:rPr>
          <w:rFonts w:ascii="Book Antiqua" w:hAnsi="Book Antiqua" w:cs="Times New Roman"/>
          <w:sz w:val="24"/>
          <w:szCs w:val="24"/>
        </w:rPr>
        <w:t>s a</w:t>
      </w:r>
      <w:r w:rsidR="00F37229" w:rsidRPr="00675B87">
        <w:rPr>
          <w:rFonts w:ascii="Book Antiqua" w:hAnsi="Book Antiqua" w:cs="Times New Roman"/>
          <w:sz w:val="24"/>
          <w:szCs w:val="24"/>
        </w:rPr>
        <w:t xml:space="preserve">nd </w:t>
      </w:r>
      <w:r w:rsidR="007B39CD" w:rsidRPr="00675B87">
        <w:rPr>
          <w:rFonts w:ascii="Book Antiqua" w:hAnsi="Book Antiqua" w:cs="Times New Roman"/>
          <w:sz w:val="24"/>
          <w:szCs w:val="24"/>
        </w:rPr>
        <w:t xml:space="preserve">several </w:t>
      </w:r>
      <w:r w:rsidR="00F37229" w:rsidRPr="00675B87">
        <w:rPr>
          <w:rFonts w:ascii="Book Antiqua" w:hAnsi="Book Antiqua" w:cs="Times New Roman"/>
          <w:sz w:val="24"/>
          <w:szCs w:val="24"/>
        </w:rPr>
        <w:t>current applications of stem</w:t>
      </w:r>
      <w:r w:rsidR="00E068E7" w:rsidRPr="00675B87">
        <w:rPr>
          <w:rFonts w:ascii="Book Antiqua" w:hAnsi="Book Antiqua" w:cs="Times New Roman"/>
          <w:sz w:val="24"/>
          <w:szCs w:val="24"/>
        </w:rPr>
        <w:t>-</w:t>
      </w:r>
      <w:r w:rsidR="00F37229" w:rsidRPr="00675B87">
        <w:rPr>
          <w:rFonts w:ascii="Book Antiqua" w:hAnsi="Book Antiqua" w:cs="Times New Roman"/>
          <w:sz w:val="24"/>
          <w:szCs w:val="24"/>
        </w:rPr>
        <w:t>cell</w:t>
      </w:r>
      <w:r w:rsidR="00E068E7" w:rsidRPr="00675B87">
        <w:rPr>
          <w:rFonts w:ascii="Book Antiqua" w:hAnsi="Book Antiqua" w:cs="Times New Roman"/>
          <w:sz w:val="24"/>
          <w:szCs w:val="24"/>
        </w:rPr>
        <w:t>-</w:t>
      </w:r>
      <w:r w:rsidR="00F37229" w:rsidRPr="00675B87">
        <w:rPr>
          <w:rFonts w:ascii="Book Antiqua" w:hAnsi="Book Antiqua" w:cs="Times New Roman"/>
          <w:sz w:val="24"/>
          <w:szCs w:val="24"/>
        </w:rPr>
        <w:t xml:space="preserve">based delivery will be presented. </w:t>
      </w:r>
    </w:p>
    <w:p w14:paraId="401B8C31" w14:textId="77777777" w:rsidR="00E70F44" w:rsidRPr="00675B87" w:rsidRDefault="00E70F44" w:rsidP="00675B87">
      <w:pPr>
        <w:spacing w:after="0" w:line="360" w:lineRule="auto"/>
        <w:ind w:firstLineChars="100" w:firstLine="240"/>
        <w:jc w:val="both"/>
        <w:rPr>
          <w:rFonts w:ascii="Book Antiqua" w:hAnsi="Book Antiqua" w:cs="Times New Roman"/>
          <w:sz w:val="24"/>
          <w:szCs w:val="24"/>
          <w:lang w:eastAsia="zh-CN"/>
        </w:rPr>
      </w:pPr>
    </w:p>
    <w:p w14:paraId="7CA2C919" w14:textId="18A9AB41" w:rsidR="00E70F44" w:rsidRPr="00675B87" w:rsidRDefault="00E70F44" w:rsidP="00675B87">
      <w:pPr>
        <w:spacing w:after="0" w:line="360" w:lineRule="auto"/>
        <w:jc w:val="both"/>
        <w:rPr>
          <w:rFonts w:ascii="Book Antiqua" w:hAnsi="Book Antiqua" w:cs="Times New Roman"/>
          <w:b/>
          <w:sz w:val="24"/>
          <w:szCs w:val="24"/>
          <w:lang w:eastAsia="zh-CN"/>
        </w:rPr>
      </w:pPr>
      <w:r w:rsidRPr="00675B87">
        <w:rPr>
          <w:rFonts w:ascii="Book Antiqua" w:hAnsi="Book Antiqua" w:cs="Times New Roman"/>
          <w:b/>
          <w:sz w:val="24"/>
          <w:szCs w:val="24"/>
        </w:rPr>
        <w:t xml:space="preserve">HOMING OF STEM CELLS </w:t>
      </w:r>
    </w:p>
    <w:p w14:paraId="42E32AEA" w14:textId="12B5279F" w:rsidR="005547FB" w:rsidRPr="00675B87" w:rsidRDefault="005547FB"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 xml:space="preserve">Tissues and organs possess, at least to a certain extent, the capability to repair or regenerate. The natural repair mechanisms are based on activation of </w:t>
      </w:r>
      <w:r w:rsidR="00E068E7" w:rsidRPr="00675B87">
        <w:rPr>
          <w:rFonts w:ascii="Book Antiqua" w:hAnsi="Book Antiqua" w:cs="Times New Roman"/>
          <w:sz w:val="24"/>
          <w:szCs w:val="24"/>
        </w:rPr>
        <w:t xml:space="preserve">the </w:t>
      </w:r>
      <w:r w:rsidRPr="00675B87">
        <w:rPr>
          <w:rFonts w:ascii="Book Antiqua" w:hAnsi="Book Antiqua" w:cs="Times New Roman"/>
          <w:sz w:val="24"/>
          <w:szCs w:val="24"/>
        </w:rPr>
        <w:t xml:space="preserve">intrinsic progenitor population, </w:t>
      </w:r>
      <w:r w:rsidR="00C72A8A" w:rsidRPr="00675B87">
        <w:rPr>
          <w:rFonts w:ascii="Book Antiqua" w:hAnsi="Book Antiqua" w:cs="Times New Roman"/>
          <w:sz w:val="24"/>
          <w:szCs w:val="24"/>
        </w:rPr>
        <w:t>trans-</w:t>
      </w:r>
      <w:r w:rsidR="00CD0BBF" w:rsidRPr="00675B87">
        <w:rPr>
          <w:rFonts w:ascii="Book Antiqua" w:hAnsi="Book Antiqua" w:cs="Times New Roman"/>
          <w:sz w:val="24"/>
          <w:szCs w:val="24"/>
        </w:rPr>
        <w:t>differentiation</w:t>
      </w:r>
      <w:r w:rsidR="006B76B8" w:rsidRPr="00675B87">
        <w:rPr>
          <w:rFonts w:ascii="Book Antiqua" w:hAnsi="Book Antiqua" w:cs="Times New Roman"/>
          <w:sz w:val="24"/>
          <w:szCs w:val="24"/>
        </w:rPr>
        <w:t xml:space="preserve"> of local adult elements </w:t>
      </w:r>
      <w:r w:rsidR="00E068E7" w:rsidRPr="00675B87">
        <w:rPr>
          <w:rFonts w:ascii="Book Antiqua" w:hAnsi="Book Antiqua" w:cs="Times New Roman"/>
          <w:sz w:val="24"/>
          <w:szCs w:val="24"/>
        </w:rPr>
        <w:t>and</w:t>
      </w:r>
      <w:r w:rsidRPr="00675B87">
        <w:rPr>
          <w:rFonts w:ascii="Book Antiqua" w:hAnsi="Book Antiqua" w:cs="Times New Roman"/>
          <w:sz w:val="24"/>
          <w:szCs w:val="24"/>
        </w:rPr>
        <w:t xml:space="preserve"> the capability to recruit </w:t>
      </w:r>
      <w:r w:rsidR="00E70F44" w:rsidRPr="00675B87">
        <w:rPr>
          <w:rFonts w:ascii="Book Antiqua" w:hAnsi="Book Antiqua" w:cs="Times New Roman"/>
          <w:sz w:val="24"/>
          <w:szCs w:val="24"/>
        </w:rPr>
        <w:t>and home circulating stem cells</w:t>
      </w:r>
      <w:r w:rsidR="007B5396" w:rsidRPr="00675B87">
        <w:rPr>
          <w:rFonts w:ascii="Book Antiqua" w:hAnsi="Book Antiqua" w:cs="Times New Roman"/>
          <w:sz w:val="24"/>
          <w:szCs w:val="24"/>
          <w:vertAlign w:val="superscript"/>
        </w:rPr>
        <w:t>[17]</w:t>
      </w:r>
      <w:r w:rsidR="007B5396" w:rsidRPr="00675B87">
        <w:rPr>
          <w:rFonts w:ascii="Book Antiqua" w:hAnsi="Book Antiqua" w:cs="Times New Roman"/>
          <w:sz w:val="24"/>
          <w:szCs w:val="24"/>
        </w:rPr>
        <w:t>.</w:t>
      </w:r>
      <w:r w:rsidR="006B76B8" w:rsidRPr="00675B87">
        <w:rPr>
          <w:rFonts w:ascii="Book Antiqua" w:hAnsi="Book Antiqua" w:cs="Times New Roman"/>
          <w:sz w:val="24"/>
          <w:szCs w:val="24"/>
        </w:rPr>
        <w:t xml:space="preserve"> </w:t>
      </w:r>
      <w:r w:rsidR="00FE2A99" w:rsidRPr="00675B87">
        <w:rPr>
          <w:rFonts w:ascii="Book Antiqua" w:hAnsi="Book Antiqua" w:cs="Times New Roman"/>
          <w:sz w:val="24"/>
          <w:szCs w:val="24"/>
        </w:rPr>
        <w:t xml:space="preserve">Homing has been defined as </w:t>
      </w:r>
      <w:r w:rsidR="00E068E7" w:rsidRPr="00675B87">
        <w:rPr>
          <w:rFonts w:ascii="Book Antiqua" w:hAnsi="Book Antiqua" w:cs="Times New Roman"/>
          <w:sz w:val="24"/>
          <w:szCs w:val="24"/>
        </w:rPr>
        <w:t xml:space="preserve">the </w:t>
      </w:r>
      <w:r w:rsidR="00FE2A99" w:rsidRPr="00675B87">
        <w:rPr>
          <w:rFonts w:ascii="Book Antiqua" w:hAnsi="Book Antiqua" w:cs="Times New Roman"/>
          <w:sz w:val="24"/>
          <w:szCs w:val="24"/>
        </w:rPr>
        <w:t xml:space="preserve">cell capability to arrest </w:t>
      </w:r>
      <w:r w:rsidR="00123B6B" w:rsidRPr="00675B87">
        <w:rPr>
          <w:rFonts w:ascii="Book Antiqua" w:hAnsi="Book Antiqua" w:cs="Times New Roman"/>
          <w:sz w:val="24"/>
          <w:szCs w:val="24"/>
        </w:rPr>
        <w:t>in</w:t>
      </w:r>
      <w:r w:rsidR="00FE2A99" w:rsidRPr="00675B87">
        <w:rPr>
          <w:rFonts w:ascii="Book Antiqua" w:hAnsi="Book Antiqua" w:cs="Times New Roman"/>
          <w:sz w:val="24"/>
          <w:szCs w:val="24"/>
        </w:rPr>
        <w:t xml:space="preserve"> </w:t>
      </w:r>
      <w:r w:rsidR="006505F3" w:rsidRPr="00675B87">
        <w:rPr>
          <w:rFonts w:ascii="Book Antiqua" w:hAnsi="Book Antiqua" w:cs="Times New Roman"/>
          <w:sz w:val="24"/>
          <w:szCs w:val="24"/>
        </w:rPr>
        <w:t xml:space="preserve">the </w:t>
      </w:r>
      <w:r w:rsidR="00FE2A99" w:rsidRPr="00675B87">
        <w:rPr>
          <w:rFonts w:ascii="Book Antiqua" w:hAnsi="Book Antiqua" w:cs="Times New Roman"/>
          <w:sz w:val="24"/>
          <w:szCs w:val="24"/>
        </w:rPr>
        <w:t xml:space="preserve">blood stream </w:t>
      </w:r>
      <w:r w:rsidR="00123B6B" w:rsidRPr="00675B87">
        <w:rPr>
          <w:rFonts w:ascii="Book Antiqua" w:hAnsi="Book Antiqua" w:cs="Times New Roman"/>
          <w:sz w:val="24"/>
          <w:szCs w:val="24"/>
        </w:rPr>
        <w:t>and</w:t>
      </w:r>
      <w:r w:rsidR="00FE2A99" w:rsidRPr="00675B87">
        <w:rPr>
          <w:rFonts w:ascii="Book Antiqua" w:hAnsi="Book Antiqua" w:cs="Times New Roman"/>
          <w:sz w:val="24"/>
          <w:szCs w:val="24"/>
        </w:rPr>
        <w:t xml:space="preserve"> localize and migrate through </w:t>
      </w:r>
      <w:r w:rsidR="00123B6B" w:rsidRPr="00675B87">
        <w:rPr>
          <w:rFonts w:ascii="Book Antiqua" w:hAnsi="Book Antiqua" w:cs="Times New Roman"/>
          <w:sz w:val="24"/>
          <w:szCs w:val="24"/>
        </w:rPr>
        <w:t xml:space="preserve">the </w:t>
      </w:r>
      <w:r w:rsidR="00FE2A99" w:rsidRPr="00675B87">
        <w:rPr>
          <w:rFonts w:ascii="Book Antiqua" w:hAnsi="Book Antiqua" w:cs="Times New Roman"/>
          <w:sz w:val="24"/>
          <w:szCs w:val="24"/>
        </w:rPr>
        <w:t xml:space="preserve">endothelial </w:t>
      </w:r>
      <w:r w:rsidR="00FE2A99" w:rsidRPr="00675B87">
        <w:rPr>
          <w:rFonts w:ascii="Book Antiqua" w:hAnsi="Book Antiqua" w:cs="Times New Roman"/>
          <w:sz w:val="24"/>
          <w:szCs w:val="24"/>
        </w:rPr>
        <w:lastRenderedPageBreak/>
        <w:t>walls of blood vessels</w:t>
      </w:r>
      <w:r w:rsidR="00CD1537" w:rsidRPr="00675B87">
        <w:rPr>
          <w:rFonts w:ascii="Book Antiqua" w:hAnsi="Book Antiqua" w:cs="Times New Roman"/>
          <w:sz w:val="24"/>
          <w:szCs w:val="24"/>
        </w:rPr>
        <w:t xml:space="preserve"> within the tissue. This spontaneous</w:t>
      </w:r>
      <w:r w:rsidR="00123B6B" w:rsidRPr="00675B87">
        <w:rPr>
          <w:rFonts w:ascii="Book Antiqua" w:hAnsi="Book Antiqua" w:cs="Times New Roman"/>
          <w:sz w:val="24"/>
          <w:szCs w:val="24"/>
        </w:rPr>
        <w:t>ly</w:t>
      </w:r>
      <w:r w:rsidR="00CD1537" w:rsidRPr="00675B87">
        <w:rPr>
          <w:rFonts w:ascii="Book Antiqua" w:hAnsi="Book Antiqua" w:cs="Times New Roman"/>
          <w:sz w:val="24"/>
          <w:szCs w:val="24"/>
        </w:rPr>
        <w:t xml:space="preserve"> occurring process enhance</w:t>
      </w:r>
      <w:r w:rsidR="00123B6B" w:rsidRPr="00675B87">
        <w:rPr>
          <w:rFonts w:ascii="Book Antiqua" w:hAnsi="Book Antiqua" w:cs="Times New Roman"/>
          <w:sz w:val="24"/>
          <w:szCs w:val="24"/>
        </w:rPr>
        <w:t>s</w:t>
      </w:r>
      <w:r w:rsidR="00CD1537" w:rsidRPr="00675B87">
        <w:rPr>
          <w:rFonts w:ascii="Book Antiqua" w:hAnsi="Book Antiqua" w:cs="Times New Roman"/>
          <w:sz w:val="24"/>
          <w:szCs w:val="24"/>
        </w:rPr>
        <w:t xml:space="preserve"> reparatory mechanism</w:t>
      </w:r>
      <w:r w:rsidR="002607CA" w:rsidRPr="00675B87">
        <w:rPr>
          <w:rFonts w:ascii="Book Antiqua" w:hAnsi="Book Antiqua" w:cs="Times New Roman"/>
          <w:sz w:val="24"/>
          <w:szCs w:val="24"/>
        </w:rPr>
        <w:t>s</w:t>
      </w:r>
      <w:r w:rsidR="00123B6B" w:rsidRPr="00675B87">
        <w:rPr>
          <w:rFonts w:ascii="Book Antiqua" w:hAnsi="Book Antiqua" w:cs="Times New Roman"/>
          <w:sz w:val="24"/>
          <w:szCs w:val="24"/>
        </w:rPr>
        <w:t>,</w:t>
      </w:r>
      <w:r w:rsidR="002607CA" w:rsidRPr="00675B87">
        <w:rPr>
          <w:rFonts w:ascii="Book Antiqua" w:hAnsi="Book Antiqua" w:cs="Times New Roman"/>
          <w:sz w:val="24"/>
          <w:szCs w:val="24"/>
        </w:rPr>
        <w:t xml:space="preserve"> a</w:t>
      </w:r>
      <w:r w:rsidR="00CD1537" w:rsidRPr="00675B87">
        <w:rPr>
          <w:rFonts w:ascii="Book Antiqua" w:hAnsi="Book Antiqua" w:cs="Times New Roman"/>
          <w:sz w:val="24"/>
          <w:szCs w:val="24"/>
        </w:rPr>
        <w:t>dding both cellular stock as well as signalling molecule</w:t>
      </w:r>
      <w:r w:rsidR="002607CA" w:rsidRPr="00675B87">
        <w:rPr>
          <w:rFonts w:ascii="Book Antiqua" w:hAnsi="Book Antiqua" w:cs="Times New Roman"/>
          <w:sz w:val="24"/>
          <w:szCs w:val="24"/>
        </w:rPr>
        <w:t>s</w:t>
      </w:r>
      <w:r w:rsidR="00123B6B" w:rsidRPr="00675B87">
        <w:rPr>
          <w:rFonts w:ascii="Book Antiqua" w:hAnsi="Book Antiqua" w:cs="Times New Roman"/>
          <w:sz w:val="24"/>
          <w:szCs w:val="24"/>
        </w:rPr>
        <w:t>,</w:t>
      </w:r>
      <w:r w:rsidR="002607CA" w:rsidRPr="00675B87">
        <w:rPr>
          <w:rFonts w:ascii="Book Antiqua" w:hAnsi="Book Antiqua" w:cs="Times New Roman"/>
          <w:sz w:val="24"/>
          <w:szCs w:val="24"/>
        </w:rPr>
        <w:t xml:space="preserve"> a</w:t>
      </w:r>
      <w:r w:rsidR="00CD1537" w:rsidRPr="00675B87">
        <w:rPr>
          <w:rFonts w:ascii="Book Antiqua" w:hAnsi="Book Antiqua" w:cs="Times New Roman"/>
          <w:sz w:val="24"/>
          <w:szCs w:val="24"/>
        </w:rPr>
        <w:t xml:space="preserve">nd normally leads to restoration of local structural and physiological parameters. </w:t>
      </w:r>
      <w:r w:rsidR="006B76B8" w:rsidRPr="00675B87">
        <w:rPr>
          <w:rFonts w:ascii="Book Antiqua" w:hAnsi="Book Antiqua" w:cs="Times New Roman"/>
          <w:sz w:val="24"/>
          <w:szCs w:val="24"/>
        </w:rPr>
        <w:t>The capability of self-repair can be overwhelmed by the severity of the injury combined with local or systemic particularities such as inflammation, disease or</w:t>
      </w:r>
      <w:r w:rsidR="002607CA" w:rsidRPr="00675B87">
        <w:rPr>
          <w:rFonts w:ascii="Book Antiqua" w:hAnsi="Book Antiqua" w:cs="Times New Roman"/>
          <w:sz w:val="24"/>
          <w:szCs w:val="24"/>
        </w:rPr>
        <w:t xml:space="preserve"> ageing</w:t>
      </w:r>
      <w:r w:rsidR="006B76B8" w:rsidRPr="00675B87">
        <w:rPr>
          <w:rFonts w:ascii="Book Antiqua" w:hAnsi="Book Antiqua" w:cs="Times New Roman"/>
          <w:sz w:val="24"/>
          <w:szCs w:val="24"/>
        </w:rPr>
        <w:t xml:space="preserve">. </w:t>
      </w:r>
    </w:p>
    <w:p w14:paraId="1FF23D09" w14:textId="25C3AA12" w:rsidR="006B76B8" w:rsidRPr="00675B87" w:rsidRDefault="005B7208"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The use of s</w:t>
      </w:r>
      <w:r w:rsidR="00CD1537" w:rsidRPr="00675B87">
        <w:rPr>
          <w:rFonts w:ascii="Book Antiqua" w:hAnsi="Book Antiqua" w:cs="Times New Roman"/>
          <w:sz w:val="24"/>
          <w:szCs w:val="24"/>
        </w:rPr>
        <w:t xml:space="preserve">tem cells as therapeutic agents is </w:t>
      </w:r>
      <w:r w:rsidRPr="00675B87">
        <w:rPr>
          <w:rFonts w:ascii="Book Antiqua" w:hAnsi="Book Antiqua" w:cs="Times New Roman"/>
          <w:sz w:val="24"/>
          <w:szCs w:val="24"/>
        </w:rPr>
        <w:t>expected to</w:t>
      </w:r>
      <w:r w:rsidR="006B76B8" w:rsidRPr="00675B87">
        <w:rPr>
          <w:rFonts w:ascii="Book Antiqua" w:hAnsi="Book Antiqua" w:cs="Times New Roman"/>
          <w:sz w:val="24"/>
          <w:szCs w:val="24"/>
        </w:rPr>
        <w:t xml:space="preserve"> increase or substitute</w:t>
      </w:r>
      <w:r w:rsidR="00CD1537" w:rsidRPr="00675B87">
        <w:rPr>
          <w:rFonts w:ascii="Book Antiqua" w:hAnsi="Book Antiqua" w:cs="Times New Roman"/>
          <w:sz w:val="24"/>
          <w:szCs w:val="24"/>
        </w:rPr>
        <w:t xml:space="preserve"> </w:t>
      </w:r>
      <w:r w:rsidR="006B76B8" w:rsidRPr="00675B87">
        <w:rPr>
          <w:rFonts w:ascii="Book Antiqua" w:hAnsi="Book Antiqua" w:cs="Times New Roman"/>
          <w:sz w:val="24"/>
          <w:szCs w:val="24"/>
        </w:rPr>
        <w:t>regenerative processes</w:t>
      </w:r>
      <w:r w:rsidR="00CD1537" w:rsidRPr="00675B87">
        <w:rPr>
          <w:rFonts w:ascii="Book Antiqua" w:hAnsi="Book Antiqua" w:cs="Times New Roman"/>
          <w:sz w:val="24"/>
          <w:szCs w:val="24"/>
        </w:rPr>
        <w:t>. The use of stem cells as “biological regenerative supplementation” is</w:t>
      </w:r>
      <w:r w:rsidR="006B76B8" w:rsidRPr="00675B87">
        <w:rPr>
          <w:rFonts w:ascii="Book Antiqua" w:hAnsi="Book Antiqua" w:cs="Times New Roman"/>
          <w:sz w:val="24"/>
          <w:szCs w:val="24"/>
        </w:rPr>
        <w:t xml:space="preserve"> largely based on their natural capability </w:t>
      </w:r>
      <w:r w:rsidR="006F0E04" w:rsidRPr="00675B87">
        <w:rPr>
          <w:rFonts w:ascii="Book Antiqua" w:hAnsi="Book Antiqua" w:cs="Times New Roman"/>
          <w:sz w:val="24"/>
          <w:szCs w:val="24"/>
        </w:rPr>
        <w:t xml:space="preserve">to mobilize, migrate and home. The mechanisms for cell migration and “nesting “to the sites of injuries have been described mostly in relation </w:t>
      </w:r>
      <w:r w:rsidR="00123B6B" w:rsidRPr="00675B87">
        <w:rPr>
          <w:rFonts w:ascii="Book Antiqua" w:hAnsi="Book Antiqua" w:cs="Times New Roman"/>
          <w:sz w:val="24"/>
          <w:szCs w:val="24"/>
        </w:rPr>
        <w:t>to</w:t>
      </w:r>
      <w:r w:rsidR="006F0E04" w:rsidRPr="00675B87">
        <w:rPr>
          <w:rFonts w:ascii="Book Antiqua" w:hAnsi="Book Antiqua" w:cs="Times New Roman"/>
          <w:sz w:val="24"/>
          <w:szCs w:val="24"/>
        </w:rPr>
        <w:t xml:space="preserve"> MSCs</w:t>
      </w:r>
      <w:r w:rsidR="00123B6B" w:rsidRPr="00675B87">
        <w:rPr>
          <w:rFonts w:ascii="Book Antiqua" w:hAnsi="Book Antiqua" w:cs="Times New Roman"/>
          <w:sz w:val="24"/>
          <w:szCs w:val="24"/>
        </w:rPr>
        <w:t>,</w:t>
      </w:r>
      <w:r w:rsidR="006F0E04" w:rsidRPr="00675B87">
        <w:rPr>
          <w:rFonts w:ascii="Book Antiqua" w:hAnsi="Book Antiqua" w:cs="Times New Roman"/>
          <w:sz w:val="24"/>
          <w:szCs w:val="24"/>
        </w:rPr>
        <w:t xml:space="preserve"> particularly regarding their migration t</w:t>
      </w:r>
      <w:r w:rsidR="00472F4B" w:rsidRPr="00675B87">
        <w:rPr>
          <w:rFonts w:ascii="Book Antiqua" w:hAnsi="Book Antiqua" w:cs="Times New Roman"/>
          <w:sz w:val="24"/>
          <w:szCs w:val="24"/>
        </w:rPr>
        <w:t xml:space="preserve">o </w:t>
      </w:r>
      <w:r w:rsidR="00123B6B" w:rsidRPr="00675B87">
        <w:rPr>
          <w:rFonts w:ascii="Book Antiqua" w:hAnsi="Book Antiqua" w:cs="Times New Roman"/>
          <w:sz w:val="24"/>
          <w:szCs w:val="24"/>
        </w:rPr>
        <w:t xml:space="preserve">the </w:t>
      </w:r>
      <w:r w:rsidR="00472F4B" w:rsidRPr="00675B87">
        <w:rPr>
          <w:rFonts w:ascii="Book Antiqua" w:hAnsi="Book Antiqua" w:cs="Times New Roman"/>
          <w:sz w:val="24"/>
          <w:szCs w:val="24"/>
        </w:rPr>
        <w:t>bone marrow and other tissues</w:t>
      </w:r>
      <w:r w:rsidR="007B5396" w:rsidRPr="00675B87">
        <w:rPr>
          <w:rFonts w:ascii="Book Antiqua" w:hAnsi="Book Antiqua" w:cs="Times New Roman"/>
          <w:sz w:val="24"/>
          <w:szCs w:val="24"/>
        </w:rPr>
        <w:t>.</w:t>
      </w:r>
      <w:r w:rsidR="006F0E04" w:rsidRPr="00675B87">
        <w:rPr>
          <w:rFonts w:ascii="Book Antiqua" w:hAnsi="Book Antiqua" w:cs="Times New Roman"/>
          <w:sz w:val="24"/>
          <w:szCs w:val="24"/>
        </w:rPr>
        <w:t xml:space="preserve"> </w:t>
      </w:r>
      <w:r w:rsidR="00472F4B" w:rsidRPr="00675B87">
        <w:rPr>
          <w:rFonts w:ascii="Book Antiqua" w:hAnsi="Book Antiqua" w:cs="Times New Roman"/>
          <w:sz w:val="24"/>
          <w:szCs w:val="24"/>
        </w:rPr>
        <w:t>When</w:t>
      </w:r>
      <w:r w:rsidR="006F0E04" w:rsidRPr="00675B87">
        <w:rPr>
          <w:rFonts w:ascii="Book Antiqua" w:hAnsi="Book Antiqua" w:cs="Times New Roman"/>
          <w:sz w:val="24"/>
          <w:szCs w:val="24"/>
        </w:rPr>
        <w:t xml:space="preserve"> mobilized</w:t>
      </w:r>
      <w:r w:rsidR="00026EC7" w:rsidRPr="00675B87">
        <w:rPr>
          <w:rFonts w:ascii="Book Antiqua" w:hAnsi="Book Antiqua" w:cs="Times New Roman"/>
          <w:sz w:val="24"/>
          <w:szCs w:val="24"/>
        </w:rPr>
        <w:t xml:space="preserve"> from the host </w:t>
      </w:r>
      <w:r w:rsidR="006F0E04" w:rsidRPr="00675B87">
        <w:rPr>
          <w:rFonts w:ascii="Book Antiqua" w:hAnsi="Book Antiqua" w:cs="Times New Roman"/>
          <w:sz w:val="24"/>
          <w:szCs w:val="24"/>
        </w:rPr>
        <w:t xml:space="preserve">or therapeutically administered, </w:t>
      </w:r>
      <w:r w:rsidR="00472F4B" w:rsidRPr="00675B87">
        <w:rPr>
          <w:rFonts w:ascii="Book Antiqua" w:hAnsi="Book Antiqua" w:cs="Times New Roman"/>
          <w:sz w:val="24"/>
          <w:szCs w:val="24"/>
        </w:rPr>
        <w:t xml:space="preserve">similarly </w:t>
      </w:r>
      <w:r w:rsidR="00123B6B" w:rsidRPr="00675B87">
        <w:rPr>
          <w:rFonts w:ascii="Book Antiqua" w:hAnsi="Book Antiqua" w:cs="Times New Roman"/>
          <w:sz w:val="24"/>
          <w:szCs w:val="24"/>
        </w:rPr>
        <w:t>to</w:t>
      </w:r>
      <w:r w:rsidR="00472F4B" w:rsidRPr="00675B87">
        <w:rPr>
          <w:rFonts w:ascii="Book Antiqua" w:hAnsi="Book Antiqua" w:cs="Times New Roman"/>
          <w:sz w:val="24"/>
          <w:szCs w:val="24"/>
        </w:rPr>
        <w:t xml:space="preserve"> leucocytes</w:t>
      </w:r>
      <w:r w:rsidR="00123B6B" w:rsidRPr="00675B87">
        <w:rPr>
          <w:rFonts w:ascii="Book Antiqua" w:hAnsi="Book Antiqua" w:cs="Times New Roman"/>
          <w:sz w:val="24"/>
          <w:szCs w:val="24"/>
        </w:rPr>
        <w:t>,</w:t>
      </w:r>
      <w:r w:rsidR="00472F4B" w:rsidRPr="00675B87">
        <w:rPr>
          <w:rFonts w:ascii="Book Antiqua" w:hAnsi="Book Antiqua" w:cs="Times New Roman"/>
          <w:sz w:val="24"/>
          <w:szCs w:val="24"/>
        </w:rPr>
        <w:t xml:space="preserve"> </w:t>
      </w:r>
      <w:r w:rsidR="006F0E04" w:rsidRPr="00675B87">
        <w:rPr>
          <w:rFonts w:ascii="Book Antiqua" w:hAnsi="Book Antiqua" w:cs="Times New Roman"/>
          <w:sz w:val="24"/>
          <w:szCs w:val="24"/>
        </w:rPr>
        <w:t>MSCs first</w:t>
      </w:r>
      <w:r w:rsidR="00472F4B" w:rsidRPr="00675B87">
        <w:rPr>
          <w:rFonts w:ascii="Book Antiqua" w:hAnsi="Book Antiqua" w:cs="Times New Roman"/>
          <w:sz w:val="24"/>
          <w:szCs w:val="24"/>
        </w:rPr>
        <w:t xml:space="preserve"> reach </w:t>
      </w:r>
      <w:r w:rsidR="00123B6B" w:rsidRPr="00675B87">
        <w:rPr>
          <w:rFonts w:ascii="Book Antiqua" w:hAnsi="Book Antiqua" w:cs="Times New Roman"/>
          <w:sz w:val="24"/>
          <w:szCs w:val="24"/>
        </w:rPr>
        <w:t xml:space="preserve">the </w:t>
      </w:r>
      <w:r w:rsidR="00472F4B" w:rsidRPr="00675B87">
        <w:rPr>
          <w:rFonts w:ascii="Book Antiqua" w:hAnsi="Book Antiqua" w:cs="Times New Roman"/>
          <w:sz w:val="24"/>
          <w:szCs w:val="24"/>
        </w:rPr>
        <w:t>blood stream</w:t>
      </w:r>
      <w:r w:rsidR="00123B6B" w:rsidRPr="00675B87">
        <w:rPr>
          <w:rFonts w:ascii="Book Antiqua" w:hAnsi="Book Antiqua" w:cs="Times New Roman"/>
          <w:sz w:val="24"/>
          <w:szCs w:val="24"/>
        </w:rPr>
        <w:t>,</w:t>
      </w:r>
      <w:r w:rsidR="00472F4B" w:rsidRPr="00675B87">
        <w:rPr>
          <w:rFonts w:ascii="Book Antiqua" w:hAnsi="Book Antiqua" w:cs="Times New Roman"/>
          <w:sz w:val="24"/>
          <w:szCs w:val="24"/>
        </w:rPr>
        <w:t xml:space="preserve"> entering </w:t>
      </w:r>
      <w:r w:rsidR="00123B6B" w:rsidRPr="00675B87">
        <w:rPr>
          <w:rFonts w:ascii="Book Antiqua" w:hAnsi="Book Antiqua" w:cs="Times New Roman"/>
          <w:sz w:val="24"/>
          <w:szCs w:val="24"/>
        </w:rPr>
        <w:t xml:space="preserve">the </w:t>
      </w:r>
      <w:r w:rsidR="00472F4B" w:rsidRPr="00675B87">
        <w:rPr>
          <w:rFonts w:ascii="Book Antiqua" w:hAnsi="Book Antiqua" w:cs="Times New Roman"/>
          <w:sz w:val="24"/>
          <w:szCs w:val="24"/>
        </w:rPr>
        <w:t xml:space="preserve">systemic venous or arterial circulation. Reaching the target, </w:t>
      </w:r>
      <w:r w:rsidR="00123B6B" w:rsidRPr="00675B87">
        <w:rPr>
          <w:rFonts w:ascii="Book Antiqua" w:hAnsi="Book Antiqua" w:cs="Times New Roman"/>
          <w:sz w:val="24"/>
          <w:szCs w:val="24"/>
        </w:rPr>
        <w:t xml:space="preserve">the </w:t>
      </w:r>
      <w:r w:rsidR="00472F4B" w:rsidRPr="00675B87">
        <w:rPr>
          <w:rFonts w:ascii="Book Antiqua" w:hAnsi="Book Antiqua" w:cs="Times New Roman"/>
          <w:sz w:val="24"/>
          <w:szCs w:val="24"/>
        </w:rPr>
        <w:t>cells</w:t>
      </w:r>
      <w:r w:rsidR="006F0E04" w:rsidRPr="00675B87">
        <w:rPr>
          <w:rFonts w:ascii="Book Antiqua" w:hAnsi="Book Antiqua" w:cs="Times New Roman"/>
          <w:sz w:val="24"/>
          <w:szCs w:val="24"/>
        </w:rPr>
        <w:t xml:space="preserve"> decelerate and come in contact with the endothelial walls by rolling and te</w:t>
      </w:r>
      <w:r w:rsidR="00472F4B" w:rsidRPr="00675B87">
        <w:rPr>
          <w:rFonts w:ascii="Book Antiqua" w:hAnsi="Book Antiqua" w:cs="Times New Roman"/>
          <w:sz w:val="24"/>
          <w:szCs w:val="24"/>
        </w:rPr>
        <w:t>thering. In this</w:t>
      </w:r>
      <w:r w:rsidR="006F0E04" w:rsidRPr="00675B87">
        <w:rPr>
          <w:rFonts w:ascii="Book Antiqua" w:hAnsi="Book Antiqua" w:cs="Times New Roman"/>
          <w:sz w:val="24"/>
          <w:szCs w:val="24"/>
        </w:rPr>
        <w:t xml:space="preserve"> second step, </w:t>
      </w:r>
      <w:r w:rsidR="00CD0BBF" w:rsidRPr="00675B87">
        <w:rPr>
          <w:rFonts w:ascii="Book Antiqua" w:hAnsi="Book Antiqua" w:cs="Times New Roman"/>
          <w:sz w:val="24"/>
          <w:szCs w:val="24"/>
        </w:rPr>
        <w:t xml:space="preserve">MSC </w:t>
      </w:r>
      <w:r w:rsidR="006F0E04" w:rsidRPr="00675B87">
        <w:rPr>
          <w:rFonts w:ascii="Book Antiqua" w:hAnsi="Book Antiqua" w:cs="Times New Roman"/>
          <w:sz w:val="24"/>
          <w:szCs w:val="24"/>
        </w:rPr>
        <w:t>G-coupled protein receptor</w:t>
      </w:r>
      <w:r w:rsidR="00CD0BBF" w:rsidRPr="00675B87">
        <w:rPr>
          <w:rFonts w:ascii="Book Antiqua" w:hAnsi="Book Antiqua" w:cs="Times New Roman"/>
          <w:sz w:val="24"/>
          <w:szCs w:val="24"/>
        </w:rPr>
        <w:t>s are activated followed by their</w:t>
      </w:r>
      <w:r w:rsidR="006F0E04" w:rsidRPr="00675B87">
        <w:rPr>
          <w:rFonts w:ascii="Book Antiqua" w:hAnsi="Book Antiqua" w:cs="Times New Roman"/>
          <w:sz w:val="24"/>
          <w:szCs w:val="24"/>
        </w:rPr>
        <w:t xml:space="preserve"> arrest </w:t>
      </w:r>
      <w:r w:rsidR="00026EC7" w:rsidRPr="00675B87">
        <w:rPr>
          <w:rFonts w:ascii="Book Antiqua" w:hAnsi="Book Antiqua" w:cs="Times New Roman"/>
          <w:sz w:val="24"/>
          <w:szCs w:val="24"/>
        </w:rPr>
        <w:t>on th</w:t>
      </w:r>
      <w:r w:rsidR="00ED534B" w:rsidRPr="00675B87">
        <w:rPr>
          <w:rFonts w:ascii="Book Antiqua" w:hAnsi="Book Antiqua" w:cs="Times New Roman"/>
          <w:sz w:val="24"/>
          <w:szCs w:val="24"/>
        </w:rPr>
        <w:t xml:space="preserve">e endothelial membrane </w:t>
      </w:r>
      <w:r w:rsidR="00CD0BBF" w:rsidRPr="00675B87">
        <w:rPr>
          <w:rFonts w:ascii="Book Antiqua" w:hAnsi="Book Antiqua" w:cs="Times New Roman"/>
          <w:sz w:val="24"/>
          <w:szCs w:val="24"/>
        </w:rPr>
        <w:t>within the target tissue</w:t>
      </w:r>
      <w:r w:rsidR="006F0E04" w:rsidRPr="00675B87">
        <w:rPr>
          <w:rFonts w:ascii="Book Antiqua" w:hAnsi="Book Antiqua" w:cs="Times New Roman"/>
          <w:sz w:val="24"/>
          <w:szCs w:val="24"/>
        </w:rPr>
        <w:t xml:space="preserve"> by</w:t>
      </w:r>
      <w:r w:rsidR="00026EC7" w:rsidRPr="00675B87">
        <w:rPr>
          <w:rFonts w:ascii="Book Antiqua" w:hAnsi="Book Antiqua" w:cs="Times New Roman"/>
          <w:sz w:val="24"/>
          <w:szCs w:val="24"/>
        </w:rPr>
        <w:t xml:space="preserve"> means of</w:t>
      </w:r>
      <w:r w:rsidR="00CD0BBF" w:rsidRPr="00675B87">
        <w:rPr>
          <w:rFonts w:ascii="Book Antiqua" w:hAnsi="Book Antiqua" w:cs="Times New Roman"/>
          <w:sz w:val="24"/>
          <w:szCs w:val="24"/>
        </w:rPr>
        <w:t xml:space="preserve"> integrin receptor activation (third step</w:t>
      </w:r>
      <w:r w:rsidR="00472F4B" w:rsidRPr="00675B87">
        <w:rPr>
          <w:rFonts w:ascii="Book Antiqua" w:hAnsi="Book Antiqua" w:cs="Times New Roman"/>
          <w:sz w:val="24"/>
          <w:szCs w:val="24"/>
        </w:rPr>
        <w:t>)</w:t>
      </w:r>
      <w:r w:rsidR="00472F4B" w:rsidRPr="00675B87">
        <w:rPr>
          <w:rFonts w:ascii="Book Antiqua" w:hAnsi="Book Antiqua" w:cs="Times New Roman"/>
          <w:sz w:val="24"/>
          <w:szCs w:val="24"/>
          <w:vertAlign w:val="superscript"/>
        </w:rPr>
        <w:t>[18]</w:t>
      </w:r>
      <w:r w:rsidR="002607CA" w:rsidRPr="00675B87">
        <w:rPr>
          <w:rFonts w:ascii="Book Antiqua" w:hAnsi="Book Antiqua" w:cs="Times New Roman"/>
          <w:sz w:val="24"/>
          <w:szCs w:val="24"/>
        </w:rPr>
        <w:t>. T</w:t>
      </w:r>
      <w:r w:rsidR="006F0E04" w:rsidRPr="00675B87">
        <w:rPr>
          <w:rFonts w:ascii="Book Antiqua" w:hAnsi="Book Antiqua" w:cs="Times New Roman"/>
          <w:sz w:val="24"/>
          <w:szCs w:val="24"/>
        </w:rPr>
        <w:t>ransmigrati</w:t>
      </w:r>
      <w:r w:rsidR="00CD0BBF" w:rsidRPr="00675B87">
        <w:rPr>
          <w:rFonts w:ascii="Book Antiqua" w:hAnsi="Book Antiqua" w:cs="Times New Roman"/>
          <w:sz w:val="24"/>
          <w:szCs w:val="24"/>
        </w:rPr>
        <w:t xml:space="preserve">on through both </w:t>
      </w:r>
      <w:r w:rsidR="00123B6B" w:rsidRPr="00675B87">
        <w:rPr>
          <w:rFonts w:ascii="Book Antiqua" w:hAnsi="Book Antiqua" w:cs="Times New Roman"/>
          <w:sz w:val="24"/>
          <w:szCs w:val="24"/>
        </w:rPr>
        <w:t xml:space="preserve">the </w:t>
      </w:r>
      <w:r w:rsidR="00CD0BBF" w:rsidRPr="00675B87">
        <w:rPr>
          <w:rFonts w:ascii="Book Antiqua" w:hAnsi="Book Antiqua" w:cs="Times New Roman"/>
          <w:sz w:val="24"/>
          <w:szCs w:val="24"/>
        </w:rPr>
        <w:t xml:space="preserve">endothelium </w:t>
      </w:r>
      <w:r w:rsidR="006F0E04" w:rsidRPr="00675B87">
        <w:rPr>
          <w:rFonts w:ascii="Book Antiqua" w:hAnsi="Book Antiqua" w:cs="Times New Roman"/>
          <w:sz w:val="24"/>
          <w:szCs w:val="24"/>
        </w:rPr>
        <w:t>and the</w:t>
      </w:r>
      <w:r w:rsidR="00CD0BBF" w:rsidRPr="00675B87">
        <w:rPr>
          <w:rFonts w:ascii="Book Antiqua" w:hAnsi="Book Antiqua" w:cs="Times New Roman"/>
          <w:sz w:val="24"/>
          <w:szCs w:val="24"/>
        </w:rPr>
        <w:t xml:space="preserve"> underlying</w:t>
      </w:r>
      <w:r w:rsidR="006F0E04" w:rsidRPr="00675B87">
        <w:rPr>
          <w:rFonts w:ascii="Book Antiqua" w:hAnsi="Book Antiqua" w:cs="Times New Roman"/>
          <w:sz w:val="24"/>
          <w:szCs w:val="24"/>
        </w:rPr>
        <w:t xml:space="preserve"> basal</w:t>
      </w:r>
      <w:r w:rsidR="009830B9" w:rsidRPr="00675B87">
        <w:rPr>
          <w:rFonts w:ascii="Book Antiqua" w:hAnsi="Book Antiqua" w:cs="Times New Roman"/>
          <w:sz w:val="24"/>
          <w:szCs w:val="24"/>
        </w:rPr>
        <w:t xml:space="preserve"> extracellular matrix (ECM</w:t>
      </w:r>
      <w:r w:rsidR="00CD0BBF" w:rsidRPr="00675B87">
        <w:rPr>
          <w:rFonts w:ascii="Book Antiqua" w:hAnsi="Book Antiqua" w:cs="Times New Roman"/>
          <w:sz w:val="24"/>
          <w:szCs w:val="24"/>
        </w:rPr>
        <w:t>) membrane</w:t>
      </w:r>
      <w:r w:rsidR="006F0E04" w:rsidRPr="00675B87">
        <w:rPr>
          <w:rFonts w:ascii="Book Antiqua" w:hAnsi="Book Antiqua" w:cs="Times New Roman"/>
          <w:sz w:val="24"/>
          <w:szCs w:val="24"/>
        </w:rPr>
        <w:t xml:space="preserve"> represent the</w:t>
      </w:r>
      <w:r w:rsidR="00CD0BBF" w:rsidRPr="00675B87">
        <w:rPr>
          <w:rFonts w:ascii="Book Antiqua" w:hAnsi="Book Antiqua" w:cs="Times New Roman"/>
          <w:sz w:val="24"/>
          <w:szCs w:val="24"/>
        </w:rPr>
        <w:t xml:space="preserve"> fourth and</w:t>
      </w:r>
      <w:r w:rsidR="006F0E04" w:rsidRPr="00675B87">
        <w:rPr>
          <w:rFonts w:ascii="Book Antiqua" w:hAnsi="Book Antiqua" w:cs="Times New Roman"/>
          <w:sz w:val="24"/>
          <w:szCs w:val="24"/>
        </w:rPr>
        <w:t xml:space="preserve"> </w:t>
      </w:r>
      <w:r w:rsidR="00026EC7" w:rsidRPr="00675B87">
        <w:rPr>
          <w:rFonts w:ascii="Book Antiqua" w:hAnsi="Book Antiqua" w:cs="Times New Roman"/>
          <w:sz w:val="24"/>
          <w:szCs w:val="24"/>
        </w:rPr>
        <w:t>final step</w:t>
      </w:r>
      <w:r w:rsidR="00CD0BBF" w:rsidRPr="00675B87">
        <w:rPr>
          <w:rFonts w:ascii="Book Antiqua" w:hAnsi="Book Antiqua" w:cs="Times New Roman"/>
          <w:sz w:val="24"/>
          <w:szCs w:val="24"/>
        </w:rPr>
        <w:t xml:space="preserve"> of homing. The</w:t>
      </w:r>
      <w:r w:rsidR="009830B9" w:rsidRPr="00675B87">
        <w:rPr>
          <w:rFonts w:ascii="Book Antiqua" w:hAnsi="Book Antiqua" w:cs="Times New Roman"/>
          <w:sz w:val="24"/>
          <w:szCs w:val="24"/>
        </w:rPr>
        <w:t xml:space="preserve"> process </w:t>
      </w:r>
      <w:r w:rsidR="00CD0BBF" w:rsidRPr="00675B87">
        <w:rPr>
          <w:rFonts w:ascii="Book Antiqua" w:hAnsi="Book Antiqua" w:cs="Times New Roman"/>
          <w:sz w:val="24"/>
          <w:szCs w:val="24"/>
        </w:rPr>
        <w:t xml:space="preserve">normally </w:t>
      </w:r>
      <w:r w:rsidR="009830B9" w:rsidRPr="00675B87">
        <w:rPr>
          <w:rFonts w:ascii="Book Antiqua" w:hAnsi="Book Antiqua" w:cs="Times New Roman"/>
          <w:sz w:val="24"/>
          <w:szCs w:val="24"/>
        </w:rPr>
        <w:t xml:space="preserve">takes </w:t>
      </w:r>
      <w:r w:rsidR="00123B6B" w:rsidRPr="00675B87">
        <w:rPr>
          <w:rFonts w:ascii="Book Antiqua" w:hAnsi="Book Antiqua" w:cs="Times New Roman"/>
          <w:sz w:val="24"/>
          <w:szCs w:val="24"/>
        </w:rPr>
        <w:t xml:space="preserve">a </w:t>
      </w:r>
      <w:r w:rsidR="00935B8E" w:rsidRPr="00675B87">
        <w:rPr>
          <w:rFonts w:ascii="Book Antiqua" w:hAnsi="Book Antiqua" w:cs="Times New Roman"/>
          <w:sz w:val="24"/>
          <w:szCs w:val="24"/>
        </w:rPr>
        <w:t>few</w:t>
      </w:r>
      <w:r w:rsidR="009830B9" w:rsidRPr="00675B87">
        <w:rPr>
          <w:rFonts w:ascii="Book Antiqua" w:hAnsi="Book Antiqua" w:cs="Times New Roman"/>
          <w:sz w:val="24"/>
          <w:szCs w:val="24"/>
        </w:rPr>
        <w:t xml:space="preserve"> hours and results in transient retention of stem cells </w:t>
      </w:r>
      <w:r w:rsidR="00DD400D" w:rsidRPr="00675B87">
        <w:rPr>
          <w:rFonts w:ascii="Book Antiqua" w:hAnsi="Book Antiqua" w:cs="Times New Roman"/>
          <w:sz w:val="24"/>
          <w:szCs w:val="24"/>
        </w:rPr>
        <w:t>within the tissue.</w:t>
      </w:r>
      <w:r w:rsidR="001836F7" w:rsidRPr="00675B87">
        <w:rPr>
          <w:rFonts w:ascii="Book Antiqua" w:hAnsi="Book Antiqua" w:cs="Times New Roman"/>
          <w:sz w:val="24"/>
          <w:szCs w:val="24"/>
        </w:rPr>
        <w:t xml:space="preserve"> The navigation process of homing </w:t>
      </w:r>
      <w:r w:rsidR="00CD0BBF" w:rsidRPr="00675B87">
        <w:rPr>
          <w:rFonts w:ascii="Book Antiqua" w:hAnsi="Book Antiqua" w:cs="Times New Roman"/>
          <w:sz w:val="24"/>
          <w:szCs w:val="24"/>
        </w:rPr>
        <w:t>only implies cell anchorage and transmigration from</w:t>
      </w:r>
      <w:r w:rsidR="001836F7" w:rsidRPr="00675B87">
        <w:rPr>
          <w:rFonts w:ascii="Book Antiqua" w:hAnsi="Book Antiqua" w:cs="Times New Roman"/>
          <w:sz w:val="24"/>
          <w:szCs w:val="24"/>
        </w:rPr>
        <w:t xml:space="preserve"> </w:t>
      </w:r>
      <w:r w:rsidR="00935B8E" w:rsidRPr="00675B87">
        <w:rPr>
          <w:rFonts w:ascii="Book Antiqua" w:hAnsi="Book Antiqua" w:cs="Times New Roman"/>
          <w:sz w:val="24"/>
          <w:szCs w:val="24"/>
        </w:rPr>
        <w:t xml:space="preserve">the </w:t>
      </w:r>
      <w:r w:rsidR="001836F7" w:rsidRPr="00675B87">
        <w:rPr>
          <w:rFonts w:ascii="Book Antiqua" w:hAnsi="Book Antiqua" w:cs="Times New Roman"/>
          <w:sz w:val="24"/>
          <w:szCs w:val="24"/>
        </w:rPr>
        <w:t xml:space="preserve">blood stream </w:t>
      </w:r>
      <w:r w:rsidR="00935B8E" w:rsidRPr="00675B87">
        <w:rPr>
          <w:rFonts w:ascii="Book Antiqua" w:hAnsi="Book Antiqua" w:cs="Times New Roman"/>
          <w:sz w:val="24"/>
          <w:szCs w:val="24"/>
        </w:rPr>
        <w:t>to</w:t>
      </w:r>
      <w:r w:rsidR="001836F7" w:rsidRPr="00675B87">
        <w:rPr>
          <w:rFonts w:ascii="Book Antiqua" w:hAnsi="Book Antiqua" w:cs="Times New Roman"/>
          <w:sz w:val="24"/>
          <w:szCs w:val="24"/>
        </w:rPr>
        <w:t xml:space="preserve"> the tissue. Depending on </w:t>
      </w:r>
      <w:r w:rsidR="00935B8E" w:rsidRPr="00675B87">
        <w:rPr>
          <w:rFonts w:ascii="Book Antiqua" w:hAnsi="Book Antiqua" w:cs="Times New Roman"/>
          <w:sz w:val="24"/>
          <w:szCs w:val="24"/>
        </w:rPr>
        <w:t xml:space="preserve">the </w:t>
      </w:r>
      <w:r w:rsidR="001836F7" w:rsidRPr="00675B87">
        <w:rPr>
          <w:rFonts w:ascii="Book Antiqua" w:hAnsi="Book Antiqua" w:cs="Times New Roman"/>
          <w:sz w:val="24"/>
          <w:szCs w:val="24"/>
        </w:rPr>
        <w:t>stem cell typ</w:t>
      </w:r>
      <w:r w:rsidR="002607CA" w:rsidRPr="00675B87">
        <w:rPr>
          <w:rFonts w:ascii="Book Antiqua" w:hAnsi="Book Antiqua" w:cs="Times New Roman"/>
          <w:sz w:val="24"/>
          <w:szCs w:val="24"/>
        </w:rPr>
        <w:t>e a</w:t>
      </w:r>
      <w:r w:rsidR="001836F7" w:rsidRPr="00675B87">
        <w:rPr>
          <w:rFonts w:ascii="Book Antiqua" w:hAnsi="Book Antiqua" w:cs="Times New Roman"/>
          <w:sz w:val="24"/>
          <w:szCs w:val="24"/>
        </w:rPr>
        <w:t>nd tissue characteristics</w:t>
      </w:r>
      <w:r w:rsidR="00935B8E" w:rsidRPr="00675B87">
        <w:rPr>
          <w:rFonts w:ascii="Book Antiqua" w:hAnsi="Book Antiqua" w:cs="Times New Roman"/>
          <w:sz w:val="24"/>
          <w:szCs w:val="24"/>
        </w:rPr>
        <w:t>,</w:t>
      </w:r>
      <w:r w:rsidR="001836F7" w:rsidRPr="00675B87">
        <w:rPr>
          <w:rFonts w:ascii="Book Antiqua" w:hAnsi="Book Antiqua" w:cs="Times New Roman"/>
          <w:sz w:val="24"/>
          <w:szCs w:val="24"/>
        </w:rPr>
        <w:t xml:space="preserve"> </w:t>
      </w:r>
      <w:r w:rsidR="00935B8E" w:rsidRPr="00675B87">
        <w:rPr>
          <w:rFonts w:ascii="Book Antiqua" w:hAnsi="Book Antiqua" w:cs="Times New Roman"/>
          <w:sz w:val="24"/>
          <w:szCs w:val="24"/>
        </w:rPr>
        <w:t>this process</w:t>
      </w:r>
      <w:r w:rsidR="001836F7" w:rsidRPr="00675B87">
        <w:rPr>
          <w:rFonts w:ascii="Book Antiqua" w:hAnsi="Book Antiqua" w:cs="Times New Roman"/>
          <w:sz w:val="24"/>
          <w:szCs w:val="24"/>
        </w:rPr>
        <w:t xml:space="preserve"> </w:t>
      </w:r>
      <w:r w:rsidR="009830B9" w:rsidRPr="00675B87">
        <w:rPr>
          <w:rFonts w:ascii="Book Antiqua" w:hAnsi="Book Antiqua" w:cs="Times New Roman"/>
          <w:sz w:val="24"/>
          <w:szCs w:val="24"/>
        </w:rPr>
        <w:t xml:space="preserve">can be followed </w:t>
      </w:r>
      <w:r w:rsidR="00CD0BBF" w:rsidRPr="00675B87">
        <w:rPr>
          <w:rFonts w:ascii="Book Antiqua" w:hAnsi="Book Antiqua" w:cs="Times New Roman"/>
          <w:sz w:val="24"/>
          <w:szCs w:val="24"/>
        </w:rPr>
        <w:t>by</w:t>
      </w:r>
      <w:r w:rsidR="00DD400D" w:rsidRPr="00675B87">
        <w:rPr>
          <w:rFonts w:ascii="Book Antiqua" w:hAnsi="Book Antiqua" w:cs="Times New Roman"/>
          <w:sz w:val="24"/>
          <w:szCs w:val="24"/>
        </w:rPr>
        <w:t xml:space="preserve"> division</w:t>
      </w:r>
      <w:r w:rsidR="00CD0BBF" w:rsidRPr="00675B87">
        <w:rPr>
          <w:rFonts w:ascii="Book Antiqua" w:hAnsi="Book Antiqua" w:cs="Times New Roman"/>
          <w:sz w:val="24"/>
          <w:szCs w:val="24"/>
        </w:rPr>
        <w:t xml:space="preserve"> of </w:t>
      </w:r>
      <w:r w:rsidR="00935B8E" w:rsidRPr="00675B87">
        <w:rPr>
          <w:rFonts w:ascii="Book Antiqua" w:hAnsi="Book Antiqua" w:cs="Times New Roman"/>
          <w:sz w:val="24"/>
          <w:szCs w:val="24"/>
        </w:rPr>
        <w:t xml:space="preserve">the </w:t>
      </w:r>
      <w:r w:rsidR="00CD0BBF" w:rsidRPr="00675B87">
        <w:rPr>
          <w:rFonts w:ascii="Book Antiqua" w:hAnsi="Book Antiqua" w:cs="Times New Roman"/>
          <w:sz w:val="24"/>
          <w:szCs w:val="24"/>
        </w:rPr>
        <w:t>migrated cell</w:t>
      </w:r>
      <w:r w:rsidR="002607CA" w:rsidRPr="00675B87">
        <w:rPr>
          <w:rFonts w:ascii="Book Antiqua" w:hAnsi="Book Antiqua" w:cs="Times New Roman"/>
          <w:sz w:val="24"/>
          <w:szCs w:val="24"/>
        </w:rPr>
        <w:t>s</w:t>
      </w:r>
      <w:r w:rsidR="00935B8E" w:rsidRPr="00675B87">
        <w:rPr>
          <w:rFonts w:ascii="Book Antiqua" w:hAnsi="Book Antiqua" w:cs="Times New Roman"/>
          <w:sz w:val="24"/>
          <w:szCs w:val="24"/>
        </w:rPr>
        <w:t>,</w:t>
      </w:r>
      <w:r w:rsidR="002607CA" w:rsidRPr="00675B87">
        <w:rPr>
          <w:rFonts w:ascii="Book Antiqua" w:hAnsi="Book Antiqua" w:cs="Times New Roman"/>
          <w:sz w:val="24"/>
          <w:szCs w:val="24"/>
        </w:rPr>
        <w:t xml:space="preserve"> h</w:t>
      </w:r>
      <w:r w:rsidR="00CD0BBF" w:rsidRPr="00675B87">
        <w:rPr>
          <w:rFonts w:ascii="Book Antiqua" w:hAnsi="Book Antiqua" w:cs="Times New Roman"/>
          <w:sz w:val="24"/>
          <w:szCs w:val="24"/>
        </w:rPr>
        <w:t xml:space="preserve">aving as </w:t>
      </w:r>
      <w:r w:rsidR="00935B8E" w:rsidRPr="00675B87">
        <w:rPr>
          <w:rFonts w:ascii="Book Antiqua" w:hAnsi="Book Antiqua" w:cs="Times New Roman"/>
          <w:sz w:val="24"/>
          <w:szCs w:val="24"/>
        </w:rPr>
        <w:t xml:space="preserve">a </w:t>
      </w:r>
      <w:r w:rsidR="00CD0BBF" w:rsidRPr="00675B87">
        <w:rPr>
          <w:rFonts w:ascii="Book Antiqua" w:hAnsi="Book Antiqua" w:cs="Times New Roman"/>
          <w:sz w:val="24"/>
          <w:szCs w:val="24"/>
        </w:rPr>
        <w:t xml:space="preserve">consequence their </w:t>
      </w:r>
      <w:r w:rsidR="009830B9" w:rsidRPr="00675B87">
        <w:rPr>
          <w:rFonts w:ascii="Book Antiqua" w:hAnsi="Book Antiqua" w:cs="Times New Roman"/>
          <w:sz w:val="24"/>
          <w:szCs w:val="24"/>
        </w:rPr>
        <w:t>engraftment and</w:t>
      </w:r>
      <w:r w:rsidR="00935B8E" w:rsidRPr="00675B87">
        <w:rPr>
          <w:rFonts w:ascii="Book Antiqua" w:hAnsi="Book Antiqua" w:cs="Times New Roman"/>
          <w:sz w:val="24"/>
          <w:szCs w:val="24"/>
        </w:rPr>
        <w:t>,</w:t>
      </w:r>
      <w:r w:rsidR="009830B9" w:rsidRPr="00675B87">
        <w:rPr>
          <w:rFonts w:ascii="Book Antiqua" w:hAnsi="Book Antiqua" w:cs="Times New Roman"/>
          <w:sz w:val="24"/>
          <w:szCs w:val="24"/>
        </w:rPr>
        <w:t xml:space="preserve"> </w:t>
      </w:r>
      <w:r w:rsidR="00CD0BBF" w:rsidRPr="00675B87">
        <w:rPr>
          <w:rFonts w:ascii="Book Antiqua" w:hAnsi="Book Antiqua" w:cs="Times New Roman"/>
          <w:sz w:val="24"/>
          <w:szCs w:val="24"/>
        </w:rPr>
        <w:t>eventually</w:t>
      </w:r>
      <w:r w:rsidR="00935B8E" w:rsidRPr="00675B87">
        <w:rPr>
          <w:rFonts w:ascii="Book Antiqua" w:hAnsi="Book Antiqua" w:cs="Times New Roman"/>
          <w:sz w:val="24"/>
          <w:szCs w:val="24"/>
        </w:rPr>
        <w:t>,</w:t>
      </w:r>
      <w:r w:rsidR="00CD0BBF" w:rsidRPr="00675B87">
        <w:rPr>
          <w:rFonts w:ascii="Book Antiqua" w:hAnsi="Book Antiqua" w:cs="Times New Roman"/>
          <w:sz w:val="24"/>
          <w:szCs w:val="24"/>
        </w:rPr>
        <w:t xml:space="preserve"> </w:t>
      </w:r>
      <w:r w:rsidR="009830B9" w:rsidRPr="00675B87">
        <w:rPr>
          <w:rFonts w:ascii="Book Antiqua" w:hAnsi="Book Antiqua" w:cs="Times New Roman"/>
          <w:sz w:val="24"/>
          <w:szCs w:val="24"/>
        </w:rPr>
        <w:t>tissue repopulation</w:t>
      </w:r>
      <w:r w:rsidR="00472F4B" w:rsidRPr="00675B87">
        <w:rPr>
          <w:rFonts w:ascii="Book Antiqua" w:hAnsi="Book Antiqua" w:cs="Times New Roman"/>
          <w:sz w:val="24"/>
          <w:szCs w:val="24"/>
          <w:vertAlign w:val="superscript"/>
        </w:rPr>
        <w:t>[19]</w:t>
      </w:r>
      <w:r w:rsidR="00472F4B" w:rsidRPr="00675B87">
        <w:rPr>
          <w:rFonts w:ascii="Book Antiqua" w:hAnsi="Book Antiqua" w:cs="Times New Roman"/>
          <w:sz w:val="24"/>
          <w:szCs w:val="24"/>
        </w:rPr>
        <w:t>.</w:t>
      </w:r>
      <w:r w:rsidR="00DD400D" w:rsidRPr="00675B87">
        <w:rPr>
          <w:rFonts w:ascii="Book Antiqua" w:hAnsi="Book Antiqua" w:cs="Times New Roman"/>
          <w:sz w:val="24"/>
          <w:szCs w:val="24"/>
        </w:rPr>
        <w:t xml:space="preserve"> </w:t>
      </w:r>
      <w:r w:rsidR="003E581E" w:rsidRPr="00675B87">
        <w:rPr>
          <w:rFonts w:ascii="Book Antiqua" w:hAnsi="Book Antiqua" w:cs="Times New Roman"/>
          <w:sz w:val="24"/>
          <w:szCs w:val="24"/>
        </w:rPr>
        <w:t xml:space="preserve">Homing is based on several constitutive </w:t>
      </w:r>
      <w:r w:rsidR="00935B8E" w:rsidRPr="00675B87">
        <w:rPr>
          <w:rFonts w:ascii="Book Antiqua" w:hAnsi="Book Antiqua" w:cs="Times New Roman"/>
          <w:sz w:val="24"/>
          <w:szCs w:val="24"/>
        </w:rPr>
        <w:t>abilities</w:t>
      </w:r>
      <w:r w:rsidR="003E581E" w:rsidRPr="00675B87">
        <w:rPr>
          <w:rFonts w:ascii="Book Antiqua" w:hAnsi="Book Antiqua" w:cs="Times New Roman"/>
          <w:sz w:val="24"/>
          <w:szCs w:val="24"/>
        </w:rPr>
        <w:t xml:space="preserve"> of stem cells to respond to external cues that enable their traf</w:t>
      </w:r>
      <w:r w:rsidR="00472F4B" w:rsidRPr="00675B87">
        <w:rPr>
          <w:rFonts w:ascii="Book Antiqua" w:hAnsi="Book Antiqua" w:cs="Times New Roman"/>
          <w:sz w:val="24"/>
          <w:szCs w:val="24"/>
        </w:rPr>
        <w:t xml:space="preserve">ficking, guidance and migration. </w:t>
      </w:r>
      <w:r w:rsidR="00FE2A99" w:rsidRPr="00675B87">
        <w:rPr>
          <w:rFonts w:ascii="Book Antiqua" w:hAnsi="Book Antiqua" w:cs="Times New Roman"/>
          <w:sz w:val="24"/>
          <w:szCs w:val="24"/>
        </w:rPr>
        <w:t>For therapeutic purposes</w:t>
      </w:r>
      <w:r w:rsidR="00472F4B" w:rsidRPr="00675B87">
        <w:rPr>
          <w:rFonts w:ascii="Book Antiqua" w:hAnsi="Book Antiqua" w:cs="Times New Roman"/>
          <w:sz w:val="24"/>
          <w:szCs w:val="24"/>
        </w:rPr>
        <w:t>,</w:t>
      </w:r>
      <w:r w:rsidR="00FE2A99" w:rsidRPr="00675B87">
        <w:rPr>
          <w:rFonts w:ascii="Book Antiqua" w:hAnsi="Book Antiqua" w:cs="Times New Roman"/>
          <w:sz w:val="24"/>
          <w:szCs w:val="24"/>
        </w:rPr>
        <w:t xml:space="preserve"> both stem cells </w:t>
      </w:r>
      <w:r w:rsidR="00472F4B" w:rsidRPr="00675B87">
        <w:rPr>
          <w:rFonts w:ascii="Book Antiqua" w:hAnsi="Book Antiqua" w:cs="Times New Roman"/>
          <w:sz w:val="24"/>
          <w:szCs w:val="24"/>
        </w:rPr>
        <w:t>as well as the</w:t>
      </w:r>
      <w:r w:rsidR="001836F7" w:rsidRPr="00675B87">
        <w:rPr>
          <w:rFonts w:ascii="Book Antiqua" w:hAnsi="Book Antiqua" w:cs="Times New Roman"/>
          <w:sz w:val="24"/>
          <w:szCs w:val="24"/>
        </w:rPr>
        <w:t xml:space="preserve"> external cues</w:t>
      </w:r>
      <w:r w:rsidR="00FE2A99" w:rsidRPr="00675B87">
        <w:rPr>
          <w:rFonts w:ascii="Book Antiqua" w:hAnsi="Book Antiqua" w:cs="Times New Roman"/>
          <w:sz w:val="24"/>
          <w:szCs w:val="24"/>
        </w:rPr>
        <w:t xml:space="preserve"> </w:t>
      </w:r>
      <w:r w:rsidR="00472F4B" w:rsidRPr="00675B87">
        <w:rPr>
          <w:rFonts w:ascii="Book Antiqua" w:hAnsi="Book Antiqua" w:cs="Times New Roman"/>
          <w:sz w:val="24"/>
          <w:szCs w:val="24"/>
        </w:rPr>
        <w:t xml:space="preserve">that govern homing </w:t>
      </w:r>
      <w:r w:rsidR="00FE2A99" w:rsidRPr="00675B87">
        <w:rPr>
          <w:rFonts w:ascii="Book Antiqua" w:hAnsi="Book Antiqua" w:cs="Times New Roman"/>
          <w:sz w:val="24"/>
          <w:szCs w:val="24"/>
        </w:rPr>
        <w:t xml:space="preserve">can be modulated to enhance the targeting process and optimize </w:t>
      </w:r>
      <w:r w:rsidR="00935B8E" w:rsidRPr="00675B87">
        <w:rPr>
          <w:rFonts w:ascii="Book Antiqua" w:hAnsi="Book Antiqua" w:cs="Times New Roman"/>
          <w:sz w:val="24"/>
          <w:szCs w:val="24"/>
        </w:rPr>
        <w:t xml:space="preserve">the </w:t>
      </w:r>
      <w:r w:rsidR="00FE2A99" w:rsidRPr="00675B87">
        <w:rPr>
          <w:rFonts w:ascii="Book Antiqua" w:hAnsi="Book Antiqua" w:cs="Times New Roman"/>
          <w:sz w:val="24"/>
          <w:szCs w:val="24"/>
        </w:rPr>
        <w:t xml:space="preserve">expected results. </w:t>
      </w:r>
    </w:p>
    <w:p w14:paraId="3AA78B72" w14:textId="77777777" w:rsidR="00E70F44" w:rsidRPr="00675B87" w:rsidRDefault="00E70F44" w:rsidP="00675B87">
      <w:pPr>
        <w:spacing w:after="0" w:line="360" w:lineRule="auto"/>
        <w:jc w:val="both"/>
        <w:rPr>
          <w:rFonts w:ascii="Book Antiqua" w:hAnsi="Book Antiqua" w:cs="Times New Roman"/>
          <w:b/>
          <w:sz w:val="24"/>
          <w:szCs w:val="24"/>
          <w:lang w:eastAsia="zh-CN"/>
        </w:rPr>
      </w:pPr>
    </w:p>
    <w:p w14:paraId="5E60496E" w14:textId="57503253" w:rsidR="00E70F44" w:rsidRPr="00675B87" w:rsidRDefault="00E70F44" w:rsidP="00675B87">
      <w:pPr>
        <w:spacing w:after="0" w:line="360" w:lineRule="auto"/>
        <w:jc w:val="both"/>
        <w:rPr>
          <w:rFonts w:ascii="Book Antiqua" w:hAnsi="Book Antiqua" w:cs="Times New Roman"/>
          <w:b/>
          <w:sz w:val="24"/>
          <w:szCs w:val="24"/>
          <w:lang w:eastAsia="zh-CN"/>
        </w:rPr>
      </w:pPr>
      <w:r w:rsidRPr="00675B87">
        <w:rPr>
          <w:rFonts w:ascii="Book Antiqua" w:hAnsi="Book Antiqua" w:cs="Times New Roman"/>
          <w:b/>
          <w:sz w:val="24"/>
          <w:szCs w:val="24"/>
        </w:rPr>
        <w:t xml:space="preserve">MECHANISMS INVOLVED IN STEM CELL MIGRATION AND HOMING </w:t>
      </w:r>
    </w:p>
    <w:p w14:paraId="2B1C3692" w14:textId="62D4A8DF" w:rsidR="00DD400D" w:rsidRPr="00675B87" w:rsidRDefault="006F40DF"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sz w:val="24"/>
          <w:szCs w:val="24"/>
        </w:rPr>
        <w:lastRenderedPageBreak/>
        <w:t>Stem cells sense and</w:t>
      </w:r>
      <w:r w:rsidR="00C72A8A" w:rsidRPr="00675B87">
        <w:rPr>
          <w:rFonts w:ascii="Book Antiqua" w:hAnsi="Book Antiqua" w:cs="Times New Roman"/>
          <w:sz w:val="24"/>
          <w:szCs w:val="24"/>
        </w:rPr>
        <w:t xml:space="preserve"> are able to move according to</w:t>
      </w:r>
      <w:r w:rsidRPr="00675B87">
        <w:rPr>
          <w:rFonts w:ascii="Book Antiqua" w:hAnsi="Book Antiqua" w:cs="Times New Roman"/>
          <w:sz w:val="24"/>
          <w:szCs w:val="24"/>
        </w:rPr>
        <w:t xml:space="preserve"> </w:t>
      </w:r>
      <w:r w:rsidR="00935B8E" w:rsidRPr="00675B87">
        <w:rPr>
          <w:rFonts w:ascii="Book Antiqua" w:hAnsi="Book Antiqua" w:cs="Times New Roman"/>
          <w:sz w:val="24"/>
          <w:szCs w:val="24"/>
        </w:rPr>
        <w:t xml:space="preserve">a </w:t>
      </w:r>
      <w:r w:rsidR="00C72A8A" w:rsidRPr="00675B87">
        <w:rPr>
          <w:rFonts w:ascii="Book Antiqua" w:hAnsi="Book Antiqua" w:cs="Times New Roman"/>
          <w:sz w:val="24"/>
          <w:szCs w:val="24"/>
        </w:rPr>
        <w:t>chemoattractant</w:t>
      </w:r>
      <w:r w:rsidRPr="00675B87">
        <w:rPr>
          <w:rFonts w:ascii="Book Antiqua" w:hAnsi="Book Antiqua" w:cs="Times New Roman"/>
          <w:sz w:val="24"/>
          <w:szCs w:val="24"/>
        </w:rPr>
        <w:t xml:space="preserve"> gradient by means of amo</w:t>
      </w:r>
      <w:r w:rsidR="00C72A8A" w:rsidRPr="00675B87">
        <w:rPr>
          <w:rFonts w:ascii="Book Antiqua" w:hAnsi="Book Antiqua" w:cs="Times New Roman"/>
          <w:sz w:val="24"/>
          <w:szCs w:val="24"/>
        </w:rPr>
        <w:t>eboid cell migration. This</w:t>
      </w:r>
      <w:r w:rsidRPr="00675B87">
        <w:rPr>
          <w:rFonts w:ascii="Book Antiqua" w:hAnsi="Book Antiqua" w:cs="Times New Roman"/>
          <w:sz w:val="24"/>
          <w:szCs w:val="24"/>
        </w:rPr>
        <w:t xml:space="preserve"> </w:t>
      </w:r>
      <w:r w:rsidR="00AF003B" w:rsidRPr="00675B87">
        <w:rPr>
          <w:rFonts w:ascii="Book Antiqua" w:hAnsi="Book Antiqua" w:cs="Times New Roman"/>
          <w:sz w:val="24"/>
          <w:szCs w:val="24"/>
        </w:rPr>
        <w:t>highly</w:t>
      </w:r>
      <w:r w:rsidRPr="00675B87">
        <w:rPr>
          <w:rFonts w:ascii="Book Antiqua" w:hAnsi="Book Antiqua" w:cs="Times New Roman"/>
          <w:sz w:val="24"/>
          <w:szCs w:val="24"/>
        </w:rPr>
        <w:t xml:space="preserve"> conserved </w:t>
      </w:r>
      <w:r w:rsidR="00AF003B" w:rsidRPr="00675B87">
        <w:rPr>
          <w:rFonts w:ascii="Book Antiqua" w:hAnsi="Book Antiqua" w:cs="Times New Roman"/>
          <w:sz w:val="24"/>
          <w:szCs w:val="24"/>
        </w:rPr>
        <w:t>process</w:t>
      </w:r>
      <w:r w:rsidR="00935B8E" w:rsidRPr="00675B87">
        <w:rPr>
          <w:rFonts w:ascii="Book Antiqua" w:hAnsi="Book Antiqua" w:cs="Times New Roman"/>
          <w:sz w:val="24"/>
          <w:szCs w:val="24"/>
        </w:rPr>
        <w:t>,</w:t>
      </w:r>
      <w:r w:rsidRPr="00675B87">
        <w:rPr>
          <w:rFonts w:ascii="Book Antiqua" w:hAnsi="Book Antiqua" w:cs="Times New Roman"/>
          <w:sz w:val="24"/>
          <w:szCs w:val="24"/>
        </w:rPr>
        <w:t xml:space="preserve"> termed </w:t>
      </w:r>
      <w:r w:rsidR="00935B8E" w:rsidRPr="00675B87">
        <w:rPr>
          <w:rFonts w:ascii="Book Antiqua" w:hAnsi="Book Antiqua" w:cs="Times New Roman"/>
          <w:sz w:val="24"/>
          <w:szCs w:val="24"/>
        </w:rPr>
        <w:t>“</w:t>
      </w:r>
      <w:r w:rsidRPr="00675B87">
        <w:rPr>
          <w:rFonts w:ascii="Book Antiqua" w:hAnsi="Book Antiqua" w:cs="Times New Roman"/>
          <w:sz w:val="24"/>
          <w:szCs w:val="24"/>
        </w:rPr>
        <w:t>chemotaxis</w:t>
      </w:r>
      <w:r w:rsidR="00935B8E" w:rsidRPr="00675B87">
        <w:rPr>
          <w:rFonts w:ascii="Book Antiqua" w:hAnsi="Book Antiqua" w:cs="Times New Roman"/>
          <w:sz w:val="24"/>
          <w:szCs w:val="24"/>
        </w:rPr>
        <w:t>”</w:t>
      </w:r>
      <w:r w:rsidRPr="00675B87">
        <w:rPr>
          <w:rFonts w:ascii="Book Antiqua" w:hAnsi="Book Antiqua" w:cs="Times New Roman"/>
          <w:sz w:val="24"/>
          <w:szCs w:val="24"/>
        </w:rPr>
        <w:t xml:space="preserve"> or </w:t>
      </w:r>
      <w:r w:rsidR="00935B8E" w:rsidRPr="00675B87">
        <w:rPr>
          <w:rFonts w:ascii="Book Antiqua" w:hAnsi="Book Antiqua" w:cs="Times New Roman"/>
          <w:sz w:val="24"/>
          <w:szCs w:val="24"/>
        </w:rPr>
        <w:t>“</w:t>
      </w:r>
      <w:r w:rsidRPr="00675B87">
        <w:rPr>
          <w:rFonts w:ascii="Book Antiqua" w:hAnsi="Book Antiqua" w:cs="Times New Roman"/>
          <w:sz w:val="24"/>
          <w:szCs w:val="24"/>
        </w:rPr>
        <w:t>interstitial migration</w:t>
      </w:r>
      <w:r w:rsidR="00935B8E"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AF003B" w:rsidRPr="00675B87">
        <w:rPr>
          <w:rFonts w:ascii="Book Antiqua" w:hAnsi="Book Antiqua" w:cs="Times New Roman"/>
          <w:sz w:val="24"/>
          <w:szCs w:val="24"/>
        </w:rPr>
        <w:t>can take place independe</w:t>
      </w:r>
      <w:r w:rsidR="00F434CE" w:rsidRPr="00675B87">
        <w:rPr>
          <w:rFonts w:ascii="Book Antiqua" w:hAnsi="Book Antiqua" w:cs="Times New Roman"/>
          <w:sz w:val="24"/>
          <w:szCs w:val="24"/>
        </w:rPr>
        <w:t>nt</w:t>
      </w:r>
      <w:r w:rsidR="00935B8E" w:rsidRPr="00675B87">
        <w:rPr>
          <w:rFonts w:ascii="Book Antiqua" w:hAnsi="Book Antiqua" w:cs="Times New Roman"/>
          <w:sz w:val="24"/>
          <w:szCs w:val="24"/>
        </w:rPr>
        <w:t>ly</w:t>
      </w:r>
      <w:r w:rsidR="00AF003B" w:rsidRPr="00675B87">
        <w:rPr>
          <w:rFonts w:ascii="Book Antiqua" w:hAnsi="Book Antiqua" w:cs="Times New Roman"/>
          <w:sz w:val="24"/>
          <w:szCs w:val="24"/>
        </w:rPr>
        <w:t xml:space="preserve"> of blood flow</w:t>
      </w:r>
      <w:r w:rsidR="002607CA" w:rsidRPr="00675B87">
        <w:rPr>
          <w:rFonts w:ascii="Book Antiqua" w:hAnsi="Book Antiqua" w:cs="Times New Roman"/>
          <w:sz w:val="24"/>
          <w:szCs w:val="24"/>
        </w:rPr>
        <w:t>. C</w:t>
      </w:r>
      <w:r w:rsidR="00577BE3" w:rsidRPr="00675B87">
        <w:rPr>
          <w:rFonts w:ascii="Book Antiqua" w:hAnsi="Book Antiqua" w:cs="Times New Roman"/>
          <w:sz w:val="24"/>
          <w:szCs w:val="24"/>
        </w:rPr>
        <w:t>hemoattractant</w:t>
      </w:r>
      <w:r w:rsidR="002F3D7C" w:rsidRPr="00675B87">
        <w:rPr>
          <w:rFonts w:ascii="Book Antiqua" w:hAnsi="Book Antiqua" w:cs="Times New Roman"/>
          <w:sz w:val="24"/>
          <w:szCs w:val="24"/>
        </w:rPr>
        <w:t xml:space="preserve"> </w:t>
      </w:r>
      <w:r w:rsidR="00577BE3" w:rsidRPr="00675B87">
        <w:rPr>
          <w:rFonts w:ascii="Book Antiqua" w:hAnsi="Book Antiqua" w:cs="Times New Roman"/>
          <w:sz w:val="24"/>
          <w:szCs w:val="24"/>
        </w:rPr>
        <w:t>gradients</w:t>
      </w:r>
      <w:r w:rsidR="002F3D7C" w:rsidRPr="00675B87">
        <w:rPr>
          <w:rFonts w:ascii="Book Antiqua" w:hAnsi="Book Antiqua" w:cs="Times New Roman"/>
          <w:sz w:val="24"/>
          <w:szCs w:val="24"/>
        </w:rPr>
        <w:t xml:space="preserve"> within the extracellular space or mechanical signals guide cell movement by directing cellular actin polymerization. Different cell types can migrate (such as leucocytes, progenitor and stem </w:t>
      </w:r>
      <w:r w:rsidR="00577BE3" w:rsidRPr="00675B87">
        <w:rPr>
          <w:rFonts w:ascii="Book Antiqua" w:hAnsi="Book Antiqua" w:cs="Times New Roman"/>
          <w:sz w:val="24"/>
          <w:szCs w:val="24"/>
        </w:rPr>
        <w:t>cells or</w:t>
      </w:r>
      <w:r w:rsidR="002F3D7C" w:rsidRPr="00675B87">
        <w:rPr>
          <w:rFonts w:ascii="Book Antiqua" w:hAnsi="Book Antiqua" w:cs="Times New Roman"/>
          <w:sz w:val="24"/>
          <w:szCs w:val="24"/>
        </w:rPr>
        <w:t xml:space="preserve"> metastatic cancer cells) displaying specific changes in their focal adhesion, myosin</w:t>
      </w:r>
      <w:r w:rsidR="00935B8E" w:rsidRPr="00675B87">
        <w:rPr>
          <w:rFonts w:ascii="Book Antiqua" w:hAnsi="Book Antiqua" w:cs="Times New Roman"/>
          <w:sz w:val="24"/>
          <w:szCs w:val="24"/>
        </w:rPr>
        <w:t>-</w:t>
      </w:r>
      <w:r w:rsidR="002F3D7C" w:rsidRPr="00675B87">
        <w:rPr>
          <w:rFonts w:ascii="Book Antiqua" w:hAnsi="Book Antiqua" w:cs="Times New Roman"/>
          <w:sz w:val="24"/>
          <w:szCs w:val="24"/>
        </w:rPr>
        <w:t>based contrac</w:t>
      </w:r>
      <w:r w:rsidR="00E70F44" w:rsidRPr="00675B87">
        <w:rPr>
          <w:rFonts w:ascii="Book Antiqua" w:hAnsi="Book Antiqua" w:cs="Times New Roman"/>
          <w:sz w:val="24"/>
          <w:szCs w:val="24"/>
        </w:rPr>
        <w:t>tility and actin polymerization</w:t>
      </w:r>
      <w:r w:rsidR="00472F4B" w:rsidRPr="00675B87">
        <w:rPr>
          <w:rFonts w:ascii="Book Antiqua" w:hAnsi="Book Antiqua" w:cs="Times New Roman"/>
          <w:sz w:val="24"/>
          <w:szCs w:val="24"/>
          <w:vertAlign w:val="superscript"/>
        </w:rPr>
        <w:t>[20]</w:t>
      </w:r>
      <w:r w:rsidR="002607CA" w:rsidRPr="00675B87">
        <w:rPr>
          <w:rFonts w:ascii="Book Antiqua" w:hAnsi="Book Antiqua" w:cs="Times New Roman"/>
          <w:sz w:val="24"/>
          <w:szCs w:val="24"/>
        </w:rPr>
        <w:t>. I</w:t>
      </w:r>
      <w:r w:rsidR="00AF003B" w:rsidRPr="00675B87">
        <w:rPr>
          <w:rFonts w:ascii="Book Antiqua" w:hAnsi="Book Antiqua" w:cs="Times New Roman"/>
          <w:sz w:val="24"/>
          <w:szCs w:val="24"/>
        </w:rPr>
        <w:t>n naturally occurring circumstances</w:t>
      </w:r>
      <w:r w:rsidR="00935B8E" w:rsidRPr="00675B87">
        <w:rPr>
          <w:rFonts w:ascii="Book Antiqua" w:hAnsi="Book Antiqua" w:cs="Times New Roman"/>
          <w:sz w:val="24"/>
          <w:szCs w:val="24"/>
        </w:rPr>
        <w:t>,</w:t>
      </w:r>
      <w:r w:rsidR="00AF003B" w:rsidRPr="00675B87">
        <w:rPr>
          <w:rFonts w:ascii="Book Antiqua" w:hAnsi="Book Antiqua" w:cs="Times New Roman"/>
          <w:sz w:val="24"/>
          <w:szCs w:val="24"/>
        </w:rPr>
        <w:t xml:space="preserve"> </w:t>
      </w:r>
      <w:r w:rsidR="00935B8E" w:rsidRPr="00675B87">
        <w:rPr>
          <w:rFonts w:ascii="Book Antiqua" w:hAnsi="Book Antiqua" w:cs="Times New Roman"/>
          <w:sz w:val="24"/>
          <w:szCs w:val="24"/>
        </w:rPr>
        <w:t xml:space="preserve">the </w:t>
      </w:r>
      <w:r w:rsidR="00AF003B" w:rsidRPr="00675B87">
        <w:rPr>
          <w:rFonts w:ascii="Book Antiqua" w:hAnsi="Book Antiqua" w:cs="Times New Roman"/>
          <w:sz w:val="24"/>
          <w:szCs w:val="24"/>
        </w:rPr>
        <w:t xml:space="preserve">first steps of </w:t>
      </w:r>
      <w:r w:rsidR="00946A74" w:rsidRPr="00675B87">
        <w:rPr>
          <w:rFonts w:ascii="Book Antiqua" w:hAnsi="Book Antiqua" w:cs="Times New Roman"/>
          <w:sz w:val="24"/>
          <w:szCs w:val="24"/>
        </w:rPr>
        <w:t xml:space="preserve">the migration of </w:t>
      </w:r>
      <w:r w:rsidR="00AF003B" w:rsidRPr="00675B87">
        <w:rPr>
          <w:rFonts w:ascii="Book Antiqua" w:hAnsi="Book Antiqua" w:cs="Times New Roman"/>
          <w:sz w:val="24"/>
          <w:szCs w:val="24"/>
        </w:rPr>
        <w:t>progenitor cell</w:t>
      </w:r>
      <w:r w:rsidR="00946A74" w:rsidRPr="00675B87">
        <w:rPr>
          <w:rFonts w:ascii="Book Antiqua" w:hAnsi="Book Antiqua" w:cs="Times New Roman"/>
          <w:sz w:val="24"/>
          <w:szCs w:val="24"/>
        </w:rPr>
        <w:t>s</w:t>
      </w:r>
      <w:r w:rsidR="00AF003B" w:rsidRPr="00675B87">
        <w:rPr>
          <w:rFonts w:ascii="Book Antiqua" w:hAnsi="Book Antiqua" w:cs="Times New Roman"/>
          <w:sz w:val="24"/>
          <w:szCs w:val="24"/>
        </w:rPr>
        <w:t xml:space="preserve"> require their mobilization by disruption of </w:t>
      </w:r>
      <w:r w:rsidR="00935B8E" w:rsidRPr="00675B87">
        <w:rPr>
          <w:rFonts w:ascii="Book Antiqua" w:hAnsi="Book Antiqua" w:cs="Times New Roman"/>
          <w:sz w:val="24"/>
          <w:szCs w:val="24"/>
        </w:rPr>
        <w:t xml:space="preserve">the </w:t>
      </w:r>
      <w:r w:rsidR="00AF003B" w:rsidRPr="00675B87">
        <w:rPr>
          <w:rFonts w:ascii="Book Antiqua" w:hAnsi="Book Antiqua" w:cs="Times New Roman"/>
          <w:sz w:val="24"/>
          <w:szCs w:val="24"/>
        </w:rPr>
        <w:t>ECM as well as cell adhesion to matrix proteins by means of proteolytic enzymes released by the injury an</w:t>
      </w:r>
      <w:r w:rsidR="00C778FD" w:rsidRPr="00675B87">
        <w:rPr>
          <w:rFonts w:ascii="Book Antiqua" w:hAnsi="Book Antiqua" w:cs="Times New Roman"/>
          <w:sz w:val="24"/>
          <w:szCs w:val="24"/>
        </w:rPr>
        <w:t>d/or local inflammatory processes</w:t>
      </w:r>
      <w:r w:rsidR="00E21742" w:rsidRPr="00675B87">
        <w:rPr>
          <w:rFonts w:ascii="Book Antiqua" w:hAnsi="Book Antiqua" w:cs="Times New Roman"/>
          <w:sz w:val="24"/>
          <w:szCs w:val="24"/>
          <w:vertAlign w:val="superscript"/>
        </w:rPr>
        <w:t>[21</w:t>
      </w:r>
      <w:r w:rsidR="00C778FD" w:rsidRPr="00675B87">
        <w:rPr>
          <w:rFonts w:ascii="Book Antiqua" w:hAnsi="Book Antiqua" w:cs="Times New Roman"/>
          <w:sz w:val="24"/>
          <w:szCs w:val="24"/>
          <w:vertAlign w:val="superscript"/>
        </w:rPr>
        <w:t>]</w:t>
      </w:r>
      <w:r w:rsidR="00472F4B" w:rsidRPr="00675B87">
        <w:rPr>
          <w:rFonts w:ascii="Book Antiqua" w:hAnsi="Book Antiqua" w:cs="Times New Roman"/>
          <w:sz w:val="24"/>
          <w:szCs w:val="24"/>
        </w:rPr>
        <w:t>.</w:t>
      </w:r>
      <w:r w:rsidR="00C778FD" w:rsidRPr="00675B87">
        <w:rPr>
          <w:rFonts w:ascii="Book Antiqua" w:hAnsi="Book Antiqua" w:cs="Times New Roman"/>
          <w:sz w:val="24"/>
          <w:szCs w:val="24"/>
        </w:rPr>
        <w:t xml:space="preserve"> In</w:t>
      </w:r>
      <w:r w:rsidR="00AF003B" w:rsidRPr="00675B87">
        <w:rPr>
          <w:rFonts w:ascii="Book Antiqua" w:hAnsi="Book Antiqua" w:cs="Times New Roman"/>
          <w:sz w:val="24"/>
          <w:szCs w:val="24"/>
        </w:rPr>
        <w:t xml:space="preserve"> turn</w:t>
      </w:r>
      <w:r w:rsidR="00935B8E" w:rsidRPr="00675B87">
        <w:rPr>
          <w:rFonts w:ascii="Book Antiqua" w:hAnsi="Book Antiqua" w:cs="Times New Roman"/>
          <w:sz w:val="24"/>
          <w:szCs w:val="24"/>
        </w:rPr>
        <w:t>,</w:t>
      </w:r>
      <w:r w:rsidR="00AF003B" w:rsidRPr="00675B87">
        <w:rPr>
          <w:rFonts w:ascii="Book Antiqua" w:hAnsi="Book Antiqua" w:cs="Times New Roman"/>
          <w:sz w:val="24"/>
          <w:szCs w:val="24"/>
        </w:rPr>
        <w:t xml:space="preserve"> stem cells release proteases that contribute to ECM remodelling</w:t>
      </w:r>
      <w:r w:rsidR="00153812" w:rsidRPr="00675B87">
        <w:rPr>
          <w:rFonts w:ascii="Book Antiqua" w:hAnsi="Book Antiqua" w:cs="Times New Roman"/>
          <w:sz w:val="24"/>
          <w:szCs w:val="24"/>
        </w:rPr>
        <w:t>,</w:t>
      </w:r>
      <w:r w:rsidR="00AF003B" w:rsidRPr="00675B87">
        <w:rPr>
          <w:rFonts w:ascii="Book Antiqua" w:hAnsi="Book Antiqua" w:cs="Times New Roman"/>
          <w:sz w:val="24"/>
          <w:szCs w:val="24"/>
        </w:rPr>
        <w:t xml:space="preserve"> </w:t>
      </w:r>
      <w:r w:rsidR="00153812" w:rsidRPr="00675B87">
        <w:rPr>
          <w:rFonts w:ascii="Book Antiqua" w:hAnsi="Book Antiqua" w:cs="Times New Roman"/>
          <w:sz w:val="24"/>
          <w:szCs w:val="24"/>
        </w:rPr>
        <w:t xml:space="preserve">also </w:t>
      </w:r>
      <w:r w:rsidR="00C778FD" w:rsidRPr="00675B87">
        <w:rPr>
          <w:rFonts w:ascii="Book Antiqua" w:hAnsi="Book Antiqua" w:cs="Times New Roman"/>
          <w:sz w:val="24"/>
          <w:szCs w:val="24"/>
        </w:rPr>
        <w:t xml:space="preserve">facilitating </w:t>
      </w:r>
      <w:r w:rsidR="00AF003B" w:rsidRPr="00675B87">
        <w:rPr>
          <w:rFonts w:ascii="Book Antiqua" w:hAnsi="Book Antiqua" w:cs="Times New Roman"/>
          <w:sz w:val="24"/>
          <w:szCs w:val="24"/>
        </w:rPr>
        <w:t>the migratory process</w:t>
      </w:r>
      <w:r w:rsidR="00C778FD" w:rsidRPr="00675B87">
        <w:rPr>
          <w:rFonts w:ascii="Book Antiqua" w:hAnsi="Book Antiqua" w:cs="Times New Roman"/>
          <w:sz w:val="24"/>
          <w:szCs w:val="24"/>
        </w:rPr>
        <w:t>. MSCs were shown to express several key components of the fibrinolytic cascade (</w:t>
      </w:r>
      <w:r w:rsidR="00153812" w:rsidRPr="00675B87">
        <w:rPr>
          <w:rFonts w:ascii="Book Antiqua" w:hAnsi="Book Antiqua" w:cs="Times New Roman"/>
          <w:sz w:val="24"/>
          <w:szCs w:val="24"/>
        </w:rPr>
        <w:t xml:space="preserve">including </w:t>
      </w:r>
      <w:r w:rsidR="00C778FD" w:rsidRPr="00675B87">
        <w:rPr>
          <w:rFonts w:ascii="Book Antiqua" w:hAnsi="Book Antiqua" w:cs="Times New Roman"/>
          <w:sz w:val="24"/>
          <w:szCs w:val="24"/>
        </w:rPr>
        <w:t>urokinase plasminogen activator receptor (uPAR) and plasminogen activator inhibitor (PAI-10</w:t>
      </w:r>
      <w:r w:rsidR="00472F4B" w:rsidRPr="00675B87">
        <w:rPr>
          <w:rFonts w:ascii="Book Antiqua" w:hAnsi="Book Antiqua" w:cs="Times New Roman"/>
          <w:sz w:val="24"/>
          <w:szCs w:val="24"/>
        </w:rPr>
        <w:t>)</w:t>
      </w:r>
      <w:r w:rsidR="00C778FD" w:rsidRPr="00675B87">
        <w:rPr>
          <w:rFonts w:ascii="Book Antiqua" w:hAnsi="Book Antiqua" w:cs="Times New Roman"/>
          <w:sz w:val="24"/>
          <w:szCs w:val="24"/>
        </w:rPr>
        <w:t xml:space="preserve"> of the fibrinolytic system</w:t>
      </w:r>
      <w:r w:rsidR="00153812" w:rsidRPr="00675B87">
        <w:rPr>
          <w:rFonts w:ascii="Book Antiqua" w:hAnsi="Book Antiqua" w:cs="Times New Roman"/>
          <w:sz w:val="24"/>
          <w:szCs w:val="24"/>
        </w:rPr>
        <w:t>)</w:t>
      </w:r>
      <w:r w:rsidR="00C778FD" w:rsidRPr="00675B87">
        <w:rPr>
          <w:rFonts w:ascii="Book Antiqua" w:hAnsi="Book Antiqua" w:cs="Times New Roman"/>
          <w:sz w:val="24"/>
          <w:szCs w:val="24"/>
        </w:rPr>
        <w:t xml:space="preserve"> known to exert crucial role</w:t>
      </w:r>
      <w:r w:rsidR="00153812" w:rsidRPr="00675B87">
        <w:rPr>
          <w:rFonts w:ascii="Book Antiqua" w:hAnsi="Book Antiqua" w:cs="Times New Roman"/>
          <w:sz w:val="24"/>
          <w:szCs w:val="24"/>
        </w:rPr>
        <w:t>s</w:t>
      </w:r>
      <w:r w:rsidR="00C778FD" w:rsidRPr="00675B87">
        <w:rPr>
          <w:rFonts w:ascii="Book Antiqua" w:hAnsi="Book Antiqua" w:cs="Times New Roman"/>
          <w:sz w:val="24"/>
          <w:szCs w:val="24"/>
        </w:rPr>
        <w:t xml:space="preserve"> in cell migration, growth factor bioavailability during inflammation,</w:t>
      </w:r>
      <w:r w:rsidR="00E70F44" w:rsidRPr="00675B87">
        <w:rPr>
          <w:rFonts w:ascii="Book Antiqua" w:hAnsi="Book Antiqua" w:cs="Times New Roman"/>
          <w:sz w:val="24"/>
          <w:szCs w:val="24"/>
        </w:rPr>
        <w:t xml:space="preserve"> tissue regeneration and cancer</w:t>
      </w:r>
      <w:r w:rsidR="00E21742" w:rsidRPr="00675B87">
        <w:rPr>
          <w:rFonts w:ascii="Book Antiqua" w:hAnsi="Book Antiqua" w:cs="Times New Roman"/>
          <w:sz w:val="24"/>
          <w:szCs w:val="24"/>
          <w:vertAlign w:val="superscript"/>
        </w:rPr>
        <w:t>[22</w:t>
      </w:r>
      <w:r w:rsidR="00472F4B" w:rsidRPr="00675B87">
        <w:rPr>
          <w:rFonts w:ascii="Book Antiqua" w:hAnsi="Book Antiqua" w:cs="Times New Roman"/>
          <w:sz w:val="24"/>
          <w:szCs w:val="24"/>
          <w:vertAlign w:val="superscript"/>
        </w:rPr>
        <w:t>]</w:t>
      </w:r>
      <w:r w:rsidR="00472F4B" w:rsidRPr="00675B87">
        <w:rPr>
          <w:rFonts w:ascii="Book Antiqua" w:hAnsi="Book Antiqua" w:cs="Times New Roman"/>
          <w:sz w:val="24"/>
          <w:szCs w:val="24"/>
        </w:rPr>
        <w:t>.</w:t>
      </w:r>
      <w:r w:rsidR="00AF003B" w:rsidRPr="00675B87">
        <w:rPr>
          <w:rFonts w:ascii="Book Antiqua" w:hAnsi="Book Antiqua" w:cs="Times New Roman"/>
          <w:sz w:val="24"/>
          <w:szCs w:val="24"/>
        </w:rPr>
        <w:t xml:space="preserve"> </w:t>
      </w:r>
      <w:r w:rsidR="00F434CE" w:rsidRPr="00675B87">
        <w:rPr>
          <w:rFonts w:ascii="Book Antiqua" w:hAnsi="Book Antiqua" w:cs="Times New Roman"/>
          <w:sz w:val="24"/>
          <w:szCs w:val="24"/>
        </w:rPr>
        <w:t>The involvement of an autocrine mechanism based on heat shock protein</w:t>
      </w:r>
      <w:r w:rsidR="00153812" w:rsidRPr="00675B87">
        <w:rPr>
          <w:rFonts w:ascii="Book Antiqua" w:hAnsi="Book Antiqua" w:cs="Times New Roman"/>
          <w:sz w:val="24"/>
          <w:szCs w:val="24"/>
        </w:rPr>
        <w:t xml:space="preserve"> </w:t>
      </w:r>
      <w:r w:rsidR="00F434CE" w:rsidRPr="00675B87">
        <w:rPr>
          <w:rFonts w:ascii="Book Antiqua" w:hAnsi="Book Antiqua" w:cs="Times New Roman"/>
          <w:sz w:val="24"/>
          <w:szCs w:val="24"/>
        </w:rPr>
        <w:t xml:space="preserve">70 (HSP70) released by murine mesangioblast interaction with Toll-like receptor 4 (TLR4) and CD91 has been proposed as another mechanism responsible </w:t>
      </w:r>
      <w:r w:rsidR="00153812" w:rsidRPr="00675B87">
        <w:rPr>
          <w:rFonts w:ascii="Book Antiqua" w:hAnsi="Book Antiqua" w:cs="Times New Roman"/>
          <w:sz w:val="24"/>
          <w:szCs w:val="24"/>
        </w:rPr>
        <w:t>for the</w:t>
      </w:r>
      <w:r w:rsidR="00F434CE" w:rsidRPr="00675B87">
        <w:rPr>
          <w:rFonts w:ascii="Book Antiqua" w:hAnsi="Book Antiqua" w:cs="Times New Roman"/>
          <w:sz w:val="24"/>
          <w:szCs w:val="24"/>
        </w:rPr>
        <w:t xml:space="preserve"> stem cell ability to transverse</w:t>
      </w:r>
      <w:r w:rsidR="00153812" w:rsidRPr="00675B87">
        <w:rPr>
          <w:rFonts w:ascii="Book Antiqua" w:hAnsi="Book Antiqua" w:cs="Times New Roman"/>
          <w:sz w:val="24"/>
          <w:szCs w:val="24"/>
        </w:rPr>
        <w:t xml:space="preserve"> the</w:t>
      </w:r>
      <w:r w:rsidR="00F434CE" w:rsidRPr="00675B87">
        <w:rPr>
          <w:rFonts w:ascii="Book Antiqua" w:hAnsi="Book Antiqua" w:cs="Times New Roman"/>
          <w:sz w:val="24"/>
          <w:szCs w:val="24"/>
        </w:rPr>
        <w:t xml:space="preserve"> ECM and s</w:t>
      </w:r>
      <w:r w:rsidR="00E70F44" w:rsidRPr="00675B87">
        <w:rPr>
          <w:rFonts w:ascii="Book Antiqua" w:hAnsi="Book Antiqua" w:cs="Times New Roman"/>
          <w:sz w:val="24"/>
          <w:szCs w:val="24"/>
        </w:rPr>
        <w:t>timulate migration</w:t>
      </w:r>
      <w:r w:rsidR="00E21742" w:rsidRPr="00675B87">
        <w:rPr>
          <w:rFonts w:ascii="Book Antiqua" w:hAnsi="Book Antiqua" w:cs="Times New Roman"/>
          <w:sz w:val="24"/>
          <w:szCs w:val="24"/>
          <w:vertAlign w:val="superscript"/>
        </w:rPr>
        <w:t>[23</w:t>
      </w:r>
      <w:r w:rsidR="00472F4B" w:rsidRPr="00675B87">
        <w:rPr>
          <w:rFonts w:ascii="Book Antiqua" w:hAnsi="Book Antiqua" w:cs="Times New Roman"/>
          <w:sz w:val="24"/>
          <w:szCs w:val="24"/>
          <w:vertAlign w:val="superscript"/>
        </w:rPr>
        <w:t>]</w:t>
      </w:r>
      <w:r w:rsidR="002607CA" w:rsidRPr="00675B87">
        <w:rPr>
          <w:rFonts w:ascii="Book Antiqua" w:hAnsi="Book Antiqua" w:cs="Times New Roman"/>
          <w:sz w:val="24"/>
          <w:szCs w:val="24"/>
        </w:rPr>
        <w:t>. A</w:t>
      </w:r>
      <w:r w:rsidR="00337CDB" w:rsidRPr="00675B87">
        <w:rPr>
          <w:rFonts w:ascii="Book Antiqua" w:hAnsi="Book Antiqua" w:cs="Times New Roman"/>
          <w:sz w:val="24"/>
          <w:szCs w:val="24"/>
        </w:rPr>
        <w:t xml:space="preserve">dhesion molecules </w:t>
      </w:r>
      <w:r w:rsidR="00E90F68" w:rsidRPr="00675B87">
        <w:rPr>
          <w:rFonts w:ascii="Book Antiqua" w:hAnsi="Book Antiqua" w:cs="Times New Roman"/>
          <w:sz w:val="24"/>
          <w:szCs w:val="24"/>
        </w:rPr>
        <w:t>(such</w:t>
      </w:r>
      <w:r w:rsidR="00472F4B" w:rsidRPr="00675B87">
        <w:rPr>
          <w:rFonts w:ascii="Book Antiqua" w:hAnsi="Book Antiqua" w:cs="Times New Roman"/>
          <w:sz w:val="24"/>
          <w:szCs w:val="24"/>
        </w:rPr>
        <w:t xml:space="preserve"> as </w:t>
      </w:r>
      <w:r w:rsidR="00337CDB" w:rsidRPr="00675B87">
        <w:rPr>
          <w:rFonts w:ascii="Book Antiqua" w:hAnsi="Book Antiqua" w:cs="Times New Roman"/>
          <w:sz w:val="24"/>
          <w:szCs w:val="24"/>
        </w:rPr>
        <w:t xml:space="preserve">E and P selectins) play an important role in </w:t>
      </w:r>
      <w:r w:rsidR="00153812" w:rsidRPr="00675B87">
        <w:rPr>
          <w:rFonts w:ascii="Book Antiqua" w:hAnsi="Book Antiqua" w:cs="Times New Roman"/>
          <w:sz w:val="24"/>
          <w:szCs w:val="24"/>
        </w:rPr>
        <w:t xml:space="preserve">the </w:t>
      </w:r>
      <w:r w:rsidR="00337CDB" w:rsidRPr="00675B87">
        <w:rPr>
          <w:rFonts w:ascii="Book Antiqua" w:hAnsi="Book Antiqua" w:cs="Times New Roman"/>
          <w:sz w:val="24"/>
          <w:szCs w:val="24"/>
        </w:rPr>
        <w:t xml:space="preserve">homing of </w:t>
      </w:r>
      <w:r w:rsidR="002607CA" w:rsidRPr="00675B87">
        <w:rPr>
          <w:rFonts w:ascii="Book Antiqua" w:hAnsi="Book Antiqua" w:cs="Times New Roman"/>
          <w:sz w:val="24"/>
          <w:szCs w:val="24"/>
        </w:rPr>
        <w:t>haematopoietic</w:t>
      </w:r>
      <w:r w:rsidR="00337CDB" w:rsidRPr="00675B87">
        <w:rPr>
          <w:rFonts w:ascii="Book Antiqua" w:hAnsi="Book Antiqua" w:cs="Times New Roman"/>
          <w:sz w:val="24"/>
          <w:szCs w:val="24"/>
        </w:rPr>
        <w:t xml:space="preserve"> stem cells (HSCs)</w:t>
      </w:r>
      <w:r w:rsidR="00153812" w:rsidRPr="00675B87">
        <w:rPr>
          <w:rFonts w:ascii="Book Antiqua" w:hAnsi="Book Antiqua" w:cs="Times New Roman"/>
          <w:sz w:val="24"/>
          <w:szCs w:val="24"/>
        </w:rPr>
        <w:t>,</w:t>
      </w:r>
      <w:r w:rsidR="00337CDB" w:rsidRPr="00675B87">
        <w:rPr>
          <w:rFonts w:ascii="Book Antiqua" w:hAnsi="Book Antiqua" w:cs="Times New Roman"/>
          <w:sz w:val="24"/>
          <w:szCs w:val="24"/>
        </w:rPr>
        <w:t xml:space="preserve"> being involved in the first step of tethering and rolling of those cells along the endothelial wall. Integrins such as CD49d/CD29 (α4β1 or VLA-4) and CD11a/CD18 (αLβ2 or LFA-1) are involved in adhesion of </w:t>
      </w:r>
      <w:r w:rsidR="00E11439" w:rsidRPr="00675B87">
        <w:rPr>
          <w:rFonts w:ascii="Book Antiqua" w:hAnsi="Book Antiqua" w:cs="Times New Roman"/>
          <w:sz w:val="24"/>
          <w:szCs w:val="24"/>
        </w:rPr>
        <w:t>HSCs to</w:t>
      </w:r>
      <w:r w:rsidR="00337CDB" w:rsidRPr="00675B87">
        <w:rPr>
          <w:rFonts w:ascii="Book Antiqua" w:hAnsi="Book Antiqua" w:cs="Times New Roman"/>
          <w:sz w:val="24"/>
          <w:szCs w:val="24"/>
        </w:rPr>
        <w:t xml:space="preserve"> </w:t>
      </w:r>
      <w:r w:rsidR="00153812" w:rsidRPr="00675B87">
        <w:rPr>
          <w:rFonts w:ascii="Book Antiqua" w:hAnsi="Book Antiqua" w:cs="Times New Roman"/>
          <w:sz w:val="24"/>
          <w:szCs w:val="24"/>
        </w:rPr>
        <w:t xml:space="preserve">the </w:t>
      </w:r>
      <w:r w:rsidR="00337CDB" w:rsidRPr="00675B87">
        <w:rPr>
          <w:rFonts w:ascii="Book Antiqua" w:hAnsi="Book Antiqua" w:cs="Times New Roman"/>
          <w:sz w:val="24"/>
          <w:szCs w:val="24"/>
        </w:rPr>
        <w:t>endothelium and trans-endothelial migration</w:t>
      </w:r>
      <w:r w:rsidR="00E21742" w:rsidRPr="00675B87">
        <w:rPr>
          <w:rFonts w:ascii="Book Antiqua" w:hAnsi="Book Antiqua" w:cs="Times New Roman"/>
          <w:sz w:val="24"/>
          <w:szCs w:val="24"/>
          <w:vertAlign w:val="superscript"/>
        </w:rPr>
        <w:t>[24</w:t>
      </w:r>
      <w:r w:rsidR="00472F4B" w:rsidRPr="00675B87">
        <w:rPr>
          <w:rFonts w:ascii="Book Antiqua" w:hAnsi="Book Antiqua" w:cs="Times New Roman"/>
          <w:sz w:val="24"/>
          <w:szCs w:val="24"/>
          <w:vertAlign w:val="superscript"/>
        </w:rPr>
        <w:t>]</w:t>
      </w:r>
      <w:r w:rsidR="00472F4B" w:rsidRPr="00675B87">
        <w:rPr>
          <w:rFonts w:ascii="Book Antiqua" w:hAnsi="Book Antiqua" w:cs="Times New Roman"/>
          <w:sz w:val="24"/>
          <w:szCs w:val="24"/>
        </w:rPr>
        <w:t xml:space="preserve">. </w:t>
      </w:r>
      <w:r w:rsidR="00E11439" w:rsidRPr="00675B87">
        <w:rPr>
          <w:rFonts w:ascii="Book Antiqua" w:hAnsi="Book Antiqua" w:cs="Times New Roman"/>
          <w:sz w:val="24"/>
          <w:szCs w:val="24"/>
        </w:rPr>
        <w:t>VLA-4 binds to</w:t>
      </w:r>
      <w:r w:rsidR="00E21742" w:rsidRPr="00675B87">
        <w:rPr>
          <w:rFonts w:ascii="Book Antiqua" w:hAnsi="Book Antiqua" w:cs="Times New Roman"/>
          <w:sz w:val="24"/>
          <w:szCs w:val="24"/>
        </w:rPr>
        <w:t xml:space="preserve"> vascular ce</w:t>
      </w:r>
      <w:r w:rsidR="00E11439" w:rsidRPr="00675B87">
        <w:rPr>
          <w:rFonts w:ascii="Book Antiqua" w:hAnsi="Book Antiqua" w:cs="Times New Roman"/>
          <w:sz w:val="24"/>
          <w:szCs w:val="24"/>
        </w:rPr>
        <w:t>ll adhesion molecule 1 (VCAM-1) within the endothelium</w:t>
      </w:r>
      <w:r w:rsidR="00E21742" w:rsidRPr="00675B87">
        <w:rPr>
          <w:rFonts w:ascii="Book Antiqua" w:hAnsi="Book Antiqua" w:cs="Times New Roman"/>
          <w:sz w:val="24"/>
          <w:szCs w:val="24"/>
        </w:rPr>
        <w:t xml:space="preserve"> </w:t>
      </w:r>
      <w:r w:rsidR="00153812" w:rsidRPr="00675B87">
        <w:rPr>
          <w:rFonts w:ascii="Book Antiqua" w:hAnsi="Book Antiqua" w:cs="Times New Roman"/>
          <w:sz w:val="24"/>
          <w:szCs w:val="24"/>
        </w:rPr>
        <w:t>and is</w:t>
      </w:r>
      <w:r w:rsidR="00E11439" w:rsidRPr="00675B87">
        <w:rPr>
          <w:rFonts w:ascii="Book Antiqua" w:hAnsi="Book Antiqua" w:cs="Times New Roman"/>
          <w:sz w:val="24"/>
          <w:szCs w:val="24"/>
        </w:rPr>
        <w:t xml:space="preserve"> </w:t>
      </w:r>
      <w:r w:rsidR="00E21742" w:rsidRPr="00675B87">
        <w:rPr>
          <w:rFonts w:ascii="Book Antiqua" w:hAnsi="Book Antiqua" w:cs="Times New Roman"/>
          <w:sz w:val="24"/>
          <w:szCs w:val="24"/>
        </w:rPr>
        <w:t>functionally involved in MSC homing</w:t>
      </w:r>
      <w:r w:rsidR="00E11439" w:rsidRPr="00675B87">
        <w:rPr>
          <w:rFonts w:ascii="Book Antiqua" w:hAnsi="Book Antiqua" w:cs="Times New Roman"/>
          <w:sz w:val="24"/>
          <w:szCs w:val="24"/>
        </w:rPr>
        <w:t>.</w:t>
      </w:r>
      <w:r w:rsidR="00E21742" w:rsidRPr="00675B87">
        <w:rPr>
          <w:rFonts w:ascii="Book Antiqua" w:hAnsi="Book Antiqua" w:cs="Times New Roman"/>
          <w:sz w:val="24"/>
          <w:szCs w:val="24"/>
        </w:rPr>
        <w:t xml:space="preserve"> </w:t>
      </w:r>
      <w:r w:rsidR="002B1AB8" w:rsidRPr="00675B87">
        <w:rPr>
          <w:rFonts w:ascii="Book Antiqua" w:hAnsi="Book Antiqua" w:cs="Times New Roman"/>
          <w:sz w:val="24"/>
          <w:szCs w:val="24"/>
        </w:rPr>
        <w:t>MSCs express a large variety of chemokine membrane receptors that enable their migration towards wound</w:t>
      </w:r>
      <w:r w:rsidR="00153812" w:rsidRPr="00675B87">
        <w:rPr>
          <w:rFonts w:ascii="Book Antiqua" w:hAnsi="Book Antiqua" w:cs="Times New Roman"/>
          <w:sz w:val="24"/>
          <w:szCs w:val="24"/>
        </w:rPr>
        <w:t>s</w:t>
      </w:r>
      <w:r w:rsidR="002B1AB8" w:rsidRPr="00675B87">
        <w:rPr>
          <w:rFonts w:ascii="Book Antiqua" w:hAnsi="Book Antiqua" w:cs="Times New Roman"/>
          <w:sz w:val="24"/>
          <w:szCs w:val="24"/>
        </w:rPr>
        <w:t xml:space="preserve">, </w:t>
      </w:r>
      <w:r w:rsidR="00E90F68" w:rsidRPr="00675B87">
        <w:rPr>
          <w:rFonts w:ascii="Book Antiqua" w:hAnsi="Book Antiqua" w:cs="Times New Roman"/>
          <w:sz w:val="24"/>
          <w:szCs w:val="24"/>
        </w:rPr>
        <w:t>inflammation and malignant</w:t>
      </w:r>
      <w:r w:rsidR="00153812" w:rsidRPr="00675B87">
        <w:rPr>
          <w:rFonts w:ascii="Book Antiqua" w:hAnsi="Book Antiqua" w:cs="Times New Roman"/>
          <w:sz w:val="24"/>
          <w:szCs w:val="24"/>
        </w:rPr>
        <w:t>-</w:t>
      </w:r>
      <w:r w:rsidR="00E90F68" w:rsidRPr="00675B87">
        <w:rPr>
          <w:rFonts w:ascii="Book Antiqua" w:hAnsi="Book Antiqua" w:cs="Times New Roman"/>
          <w:sz w:val="24"/>
          <w:szCs w:val="24"/>
        </w:rPr>
        <w:t>site-released chemokine gradient</w:t>
      </w:r>
      <w:r w:rsidR="00153812" w:rsidRPr="00675B87">
        <w:rPr>
          <w:rFonts w:ascii="Book Antiqua" w:hAnsi="Book Antiqua" w:cs="Times New Roman"/>
          <w:sz w:val="24"/>
          <w:szCs w:val="24"/>
        </w:rPr>
        <w:t>s</w:t>
      </w:r>
      <w:r w:rsidR="00E90F68" w:rsidRPr="00675B87">
        <w:rPr>
          <w:rFonts w:ascii="Book Antiqua" w:hAnsi="Book Antiqua" w:cs="Times New Roman"/>
          <w:sz w:val="24"/>
          <w:szCs w:val="24"/>
        </w:rPr>
        <w:t xml:space="preserve">. It </w:t>
      </w:r>
      <w:r w:rsidR="005D1E4C" w:rsidRPr="00675B87">
        <w:rPr>
          <w:rFonts w:ascii="Book Antiqua" w:hAnsi="Book Antiqua" w:cs="Times New Roman"/>
          <w:sz w:val="24"/>
          <w:szCs w:val="24"/>
        </w:rPr>
        <w:t>should</w:t>
      </w:r>
      <w:r w:rsidR="00E90F68" w:rsidRPr="00675B87">
        <w:rPr>
          <w:rFonts w:ascii="Book Antiqua" w:hAnsi="Book Antiqua" w:cs="Times New Roman"/>
          <w:sz w:val="24"/>
          <w:szCs w:val="24"/>
        </w:rPr>
        <w:t xml:space="preserve"> be </w:t>
      </w:r>
      <w:r w:rsidR="005D1E4C" w:rsidRPr="00675B87">
        <w:rPr>
          <w:rFonts w:ascii="Book Antiqua" w:hAnsi="Book Antiqua" w:cs="Times New Roman"/>
          <w:sz w:val="24"/>
          <w:szCs w:val="24"/>
        </w:rPr>
        <w:t>noted</w:t>
      </w:r>
      <w:r w:rsidR="00E90F68" w:rsidRPr="00675B87">
        <w:rPr>
          <w:rFonts w:ascii="Book Antiqua" w:hAnsi="Book Antiqua" w:cs="Times New Roman"/>
          <w:sz w:val="24"/>
          <w:szCs w:val="24"/>
        </w:rPr>
        <w:t xml:space="preserve"> that c</w:t>
      </w:r>
      <w:r w:rsidR="002B1AB8" w:rsidRPr="00675B87">
        <w:rPr>
          <w:rFonts w:ascii="Book Antiqua" w:hAnsi="Book Antiqua" w:cs="Times New Roman"/>
          <w:sz w:val="24"/>
          <w:szCs w:val="24"/>
        </w:rPr>
        <w:t>hemokine receptors wer</w:t>
      </w:r>
      <w:r w:rsidR="00E90F68" w:rsidRPr="00675B87">
        <w:rPr>
          <w:rFonts w:ascii="Book Antiqua" w:hAnsi="Book Antiqua" w:cs="Times New Roman"/>
          <w:sz w:val="24"/>
          <w:szCs w:val="24"/>
        </w:rPr>
        <w:t xml:space="preserve">e shown to be species dependent, </w:t>
      </w:r>
      <w:r w:rsidR="008A113D" w:rsidRPr="00675B87">
        <w:rPr>
          <w:rFonts w:ascii="Book Antiqua" w:hAnsi="Book Antiqua" w:cs="Times New Roman"/>
          <w:sz w:val="24"/>
          <w:szCs w:val="24"/>
        </w:rPr>
        <w:t xml:space="preserve">which is </w:t>
      </w:r>
      <w:r w:rsidR="00E90F68" w:rsidRPr="00675B87">
        <w:rPr>
          <w:rFonts w:ascii="Book Antiqua" w:hAnsi="Book Antiqua" w:cs="Times New Roman"/>
          <w:sz w:val="24"/>
          <w:szCs w:val="24"/>
        </w:rPr>
        <w:t>of importance when translating results from animal studies to clinical applications.</w:t>
      </w:r>
      <w:r w:rsidR="002B1AB8" w:rsidRPr="00675B87">
        <w:rPr>
          <w:rFonts w:ascii="Book Antiqua" w:hAnsi="Book Antiqua" w:cs="Times New Roman"/>
          <w:sz w:val="24"/>
          <w:szCs w:val="24"/>
        </w:rPr>
        <w:t xml:space="preserve"> For cultured MSCs</w:t>
      </w:r>
      <w:r w:rsidR="00E90F68" w:rsidRPr="00675B87">
        <w:rPr>
          <w:rFonts w:ascii="Book Antiqua" w:hAnsi="Book Antiqua" w:cs="Times New Roman"/>
          <w:sz w:val="24"/>
          <w:szCs w:val="24"/>
        </w:rPr>
        <w:t>,</w:t>
      </w:r>
      <w:r w:rsidR="002B1AB8" w:rsidRPr="00675B87">
        <w:rPr>
          <w:rFonts w:ascii="Book Antiqua" w:hAnsi="Book Antiqua" w:cs="Times New Roman"/>
          <w:sz w:val="24"/>
          <w:szCs w:val="24"/>
        </w:rPr>
        <w:t xml:space="preserve"> isolation and </w:t>
      </w:r>
      <w:r w:rsidR="002B1AB8" w:rsidRPr="00675B87">
        <w:rPr>
          <w:rFonts w:ascii="Book Antiqua" w:hAnsi="Book Antiqua" w:cs="Times New Roman"/>
          <w:sz w:val="24"/>
          <w:szCs w:val="24"/>
        </w:rPr>
        <w:lastRenderedPageBreak/>
        <w:t xml:space="preserve">expansion methods </w:t>
      </w:r>
      <w:r w:rsidR="00E90F68" w:rsidRPr="00675B87">
        <w:rPr>
          <w:rFonts w:ascii="Book Antiqua" w:hAnsi="Book Antiqua" w:cs="Times New Roman"/>
          <w:sz w:val="24"/>
          <w:szCs w:val="24"/>
        </w:rPr>
        <w:t xml:space="preserve">are known </w:t>
      </w:r>
      <w:r w:rsidR="002B1AB8" w:rsidRPr="00675B87">
        <w:rPr>
          <w:rFonts w:ascii="Book Antiqua" w:hAnsi="Book Antiqua" w:cs="Times New Roman"/>
          <w:sz w:val="24"/>
          <w:szCs w:val="24"/>
        </w:rPr>
        <w:t>to strongly influence the chemokine receptor repertoire inviting a thorough assessment when such cells are so</w:t>
      </w:r>
      <w:r w:rsidR="00E21742" w:rsidRPr="00675B87">
        <w:rPr>
          <w:rFonts w:ascii="Book Antiqua" w:hAnsi="Book Antiqua" w:cs="Times New Roman"/>
          <w:sz w:val="24"/>
          <w:szCs w:val="24"/>
        </w:rPr>
        <w:t>u</w:t>
      </w:r>
      <w:r w:rsidR="00E70F44" w:rsidRPr="00675B87">
        <w:rPr>
          <w:rFonts w:ascii="Book Antiqua" w:hAnsi="Book Antiqua" w:cs="Times New Roman"/>
          <w:sz w:val="24"/>
          <w:szCs w:val="24"/>
        </w:rPr>
        <w:t>ght for targeting therapies</w:t>
      </w:r>
      <w:r w:rsidR="00E21742" w:rsidRPr="00675B87">
        <w:rPr>
          <w:rFonts w:ascii="Book Antiqua" w:hAnsi="Book Antiqua" w:cs="Times New Roman"/>
          <w:sz w:val="24"/>
          <w:szCs w:val="24"/>
          <w:vertAlign w:val="superscript"/>
        </w:rPr>
        <w:t>[25</w:t>
      </w:r>
      <w:r w:rsidR="00E90F68" w:rsidRPr="00675B87">
        <w:rPr>
          <w:rFonts w:ascii="Book Antiqua" w:hAnsi="Book Antiqua" w:cs="Times New Roman"/>
          <w:sz w:val="24"/>
          <w:szCs w:val="24"/>
          <w:vertAlign w:val="superscript"/>
        </w:rPr>
        <w:t>]</w:t>
      </w:r>
      <w:r w:rsidR="00E90F68" w:rsidRPr="00675B87">
        <w:rPr>
          <w:rFonts w:ascii="Book Antiqua" w:hAnsi="Book Antiqua" w:cs="Times New Roman"/>
          <w:sz w:val="24"/>
          <w:szCs w:val="24"/>
        </w:rPr>
        <w:t>.</w:t>
      </w:r>
      <w:r w:rsidR="002B1AB8" w:rsidRPr="00675B87">
        <w:rPr>
          <w:rFonts w:ascii="Book Antiqua" w:hAnsi="Book Antiqua" w:cs="Times New Roman"/>
          <w:sz w:val="24"/>
          <w:szCs w:val="24"/>
        </w:rPr>
        <w:t xml:space="preserve"> </w:t>
      </w:r>
      <w:r w:rsidR="00F24C56" w:rsidRPr="00675B87">
        <w:rPr>
          <w:rFonts w:ascii="Book Antiqua" w:hAnsi="Book Antiqua" w:cs="Times New Roman"/>
          <w:sz w:val="24"/>
          <w:szCs w:val="24"/>
        </w:rPr>
        <w:t>Several chemokine ax</w:t>
      </w:r>
      <w:r w:rsidR="008A113D" w:rsidRPr="00675B87">
        <w:rPr>
          <w:rFonts w:ascii="Book Antiqua" w:hAnsi="Book Antiqua" w:cs="Times New Roman"/>
          <w:sz w:val="24"/>
          <w:szCs w:val="24"/>
        </w:rPr>
        <w:t>e</w:t>
      </w:r>
      <w:r w:rsidR="00F24C56" w:rsidRPr="00675B87">
        <w:rPr>
          <w:rFonts w:ascii="Book Antiqua" w:hAnsi="Book Antiqua" w:cs="Times New Roman"/>
          <w:sz w:val="24"/>
          <w:szCs w:val="24"/>
        </w:rPr>
        <w:t xml:space="preserve">s are known to regulate </w:t>
      </w:r>
      <w:r w:rsidR="008A113D" w:rsidRPr="00675B87">
        <w:rPr>
          <w:rFonts w:ascii="Book Antiqua" w:hAnsi="Book Antiqua" w:cs="Times New Roman"/>
          <w:sz w:val="24"/>
          <w:szCs w:val="24"/>
        </w:rPr>
        <w:t xml:space="preserve">the homing of </w:t>
      </w:r>
      <w:r w:rsidR="00F24C56" w:rsidRPr="00675B87">
        <w:rPr>
          <w:rFonts w:ascii="Book Antiqua" w:hAnsi="Book Antiqua" w:cs="Times New Roman"/>
          <w:sz w:val="24"/>
          <w:szCs w:val="24"/>
        </w:rPr>
        <w:t>a large variety of stem cells</w:t>
      </w:r>
      <w:r w:rsidR="002607CA" w:rsidRPr="00675B87">
        <w:rPr>
          <w:rFonts w:ascii="Book Antiqua" w:hAnsi="Book Antiqua"/>
          <w:sz w:val="24"/>
          <w:szCs w:val="24"/>
        </w:rPr>
        <w:t xml:space="preserve">. </w:t>
      </w:r>
      <w:r w:rsidR="008A113D" w:rsidRPr="00675B87">
        <w:rPr>
          <w:rFonts w:ascii="Book Antiqua" w:hAnsi="Book Antiqua"/>
          <w:sz w:val="24"/>
          <w:szCs w:val="24"/>
        </w:rPr>
        <w:t xml:space="preserve">The </w:t>
      </w:r>
      <w:r w:rsidR="002607CA" w:rsidRPr="00675B87">
        <w:rPr>
          <w:rFonts w:ascii="Book Antiqua" w:hAnsi="Book Antiqua"/>
          <w:sz w:val="24"/>
          <w:szCs w:val="24"/>
        </w:rPr>
        <w:t>C</w:t>
      </w:r>
      <w:r w:rsidR="00F24C56" w:rsidRPr="00675B87">
        <w:rPr>
          <w:rFonts w:ascii="Book Antiqua" w:hAnsi="Book Antiqua" w:cs="Times New Roman"/>
          <w:sz w:val="24"/>
          <w:szCs w:val="24"/>
        </w:rPr>
        <w:t xml:space="preserve">XCL12 (also known as stromal derived factor 1α, SDF-1α)- CXCR4 axis may represent a general mechanism for </w:t>
      </w:r>
      <w:r w:rsidR="00E05542" w:rsidRPr="00675B87">
        <w:rPr>
          <w:rFonts w:ascii="Book Antiqua" w:hAnsi="Book Antiqua" w:cs="Times New Roman"/>
          <w:sz w:val="24"/>
          <w:szCs w:val="24"/>
        </w:rPr>
        <w:t>the</w:t>
      </w:r>
      <w:bookmarkStart w:id="213" w:name="OLE_LINK2262"/>
      <w:bookmarkStart w:id="214" w:name="OLE_LINK2263"/>
      <w:bookmarkStart w:id="215" w:name="OLE_LINK2264"/>
      <w:r w:rsidR="00E05542" w:rsidRPr="00675B87">
        <w:rPr>
          <w:rFonts w:ascii="Book Antiqua" w:hAnsi="Book Antiqua" w:cs="Times New Roman"/>
          <w:sz w:val="24"/>
          <w:szCs w:val="24"/>
        </w:rPr>
        <w:t xml:space="preserve"> chemoattraction</w:t>
      </w:r>
      <w:bookmarkEnd w:id="213"/>
      <w:bookmarkEnd w:id="214"/>
      <w:bookmarkEnd w:id="215"/>
      <w:r w:rsidR="00E05542" w:rsidRPr="00675B87">
        <w:rPr>
          <w:rFonts w:ascii="Book Antiqua" w:hAnsi="Book Antiqua" w:cs="Times New Roman"/>
          <w:sz w:val="24"/>
          <w:szCs w:val="24"/>
        </w:rPr>
        <w:t xml:space="preserve"> of </w:t>
      </w:r>
      <w:r w:rsidR="00F24C56" w:rsidRPr="00675B87">
        <w:rPr>
          <w:rFonts w:ascii="Book Antiqua" w:hAnsi="Book Antiqua" w:cs="Times New Roman"/>
          <w:sz w:val="24"/>
          <w:szCs w:val="24"/>
        </w:rPr>
        <w:t>MSCs</w:t>
      </w:r>
      <w:r w:rsidR="00E05542" w:rsidRPr="00675B87">
        <w:rPr>
          <w:rFonts w:ascii="Book Antiqua" w:hAnsi="Book Antiqua" w:cs="Times New Roman"/>
          <w:sz w:val="24"/>
          <w:szCs w:val="24"/>
        </w:rPr>
        <w:t>,</w:t>
      </w:r>
      <w:r w:rsidR="00F24C56" w:rsidRPr="00675B87">
        <w:rPr>
          <w:rFonts w:ascii="Book Antiqua" w:hAnsi="Book Antiqua" w:cs="Times New Roman"/>
          <w:sz w:val="24"/>
          <w:szCs w:val="24"/>
        </w:rPr>
        <w:t xml:space="preserve"> </w:t>
      </w:r>
      <w:r w:rsidR="002607CA" w:rsidRPr="00675B87">
        <w:rPr>
          <w:rFonts w:ascii="Book Antiqua" w:hAnsi="Book Antiqua" w:cs="Times New Roman"/>
          <w:sz w:val="24"/>
          <w:szCs w:val="24"/>
        </w:rPr>
        <w:t>haematopoietic</w:t>
      </w:r>
      <w:r w:rsidR="00F24C56" w:rsidRPr="00675B87">
        <w:rPr>
          <w:rFonts w:ascii="Book Antiqua" w:hAnsi="Book Antiqua" w:cs="Times New Roman"/>
          <w:sz w:val="24"/>
          <w:szCs w:val="24"/>
        </w:rPr>
        <w:t xml:space="preserve"> stem cells, </w:t>
      </w:r>
      <w:r w:rsidR="00E05542" w:rsidRPr="00675B87">
        <w:rPr>
          <w:rFonts w:ascii="Book Antiqua" w:hAnsi="Book Antiqua" w:cs="Times New Roman"/>
          <w:sz w:val="24"/>
          <w:szCs w:val="24"/>
        </w:rPr>
        <w:t xml:space="preserve">and </w:t>
      </w:r>
      <w:r w:rsidR="00F24C56" w:rsidRPr="00675B87">
        <w:rPr>
          <w:rFonts w:ascii="Book Antiqua" w:hAnsi="Book Antiqua" w:cs="Times New Roman"/>
          <w:sz w:val="24"/>
          <w:szCs w:val="24"/>
        </w:rPr>
        <w:t>neural and endothelial progenitors to injury sites.</w:t>
      </w:r>
      <w:r w:rsidR="00577BE3" w:rsidRPr="00675B87">
        <w:rPr>
          <w:rFonts w:ascii="Book Antiqua" w:hAnsi="Book Antiqua" w:cs="Times New Roman"/>
          <w:sz w:val="24"/>
          <w:szCs w:val="24"/>
        </w:rPr>
        <w:t xml:space="preserve"> </w:t>
      </w:r>
      <w:r w:rsidR="00F24C56" w:rsidRPr="00675B87">
        <w:rPr>
          <w:rFonts w:ascii="Book Antiqua" w:hAnsi="Book Antiqua" w:cs="Times New Roman"/>
          <w:sz w:val="24"/>
          <w:szCs w:val="24"/>
        </w:rPr>
        <w:t>CXCL12-</w:t>
      </w:r>
      <w:r w:rsidR="00577BE3" w:rsidRPr="00675B87">
        <w:rPr>
          <w:rFonts w:ascii="Book Antiqua" w:hAnsi="Book Antiqua" w:cs="Times New Roman"/>
          <w:sz w:val="24"/>
          <w:szCs w:val="24"/>
        </w:rPr>
        <w:t>CXCR4 is constitutively expressed in several cell populations such as dermal fibroblasts, endothelial cells or pericytes</w:t>
      </w:r>
      <w:r w:rsidR="00E05542" w:rsidRPr="00675B87">
        <w:rPr>
          <w:rFonts w:ascii="Book Antiqua" w:hAnsi="Book Antiqua" w:cs="Times New Roman"/>
          <w:sz w:val="24"/>
          <w:szCs w:val="24"/>
        </w:rPr>
        <w:t>,</w:t>
      </w:r>
      <w:r w:rsidR="00577BE3" w:rsidRPr="00675B87">
        <w:rPr>
          <w:rFonts w:ascii="Book Antiqua" w:hAnsi="Book Antiqua" w:cs="Times New Roman"/>
          <w:sz w:val="24"/>
          <w:szCs w:val="24"/>
        </w:rPr>
        <w:t xml:space="preserve"> increasing</w:t>
      </w:r>
      <w:r w:rsidR="00F24C56" w:rsidRPr="00675B87">
        <w:rPr>
          <w:rFonts w:ascii="Book Antiqua" w:hAnsi="Book Antiqua" w:cs="Times New Roman"/>
          <w:sz w:val="24"/>
          <w:szCs w:val="24"/>
        </w:rPr>
        <w:t xml:space="preserve"> consistently during tissue injury. CXCR4 and CXCR7 receptors that bind SDF-1α</w:t>
      </w:r>
      <w:r w:rsidR="00CA133B" w:rsidRPr="00675B87">
        <w:rPr>
          <w:rFonts w:ascii="Book Antiqua" w:hAnsi="Book Antiqua" w:cs="Times New Roman"/>
          <w:sz w:val="24"/>
          <w:szCs w:val="24"/>
        </w:rPr>
        <w:t xml:space="preserve"> have been detected on </w:t>
      </w:r>
      <w:r w:rsidR="005F7AA3" w:rsidRPr="00675B87">
        <w:rPr>
          <w:rFonts w:ascii="Book Antiqua" w:hAnsi="Book Antiqua" w:cs="Times New Roman"/>
          <w:sz w:val="24"/>
          <w:szCs w:val="24"/>
        </w:rPr>
        <w:t xml:space="preserve">the </w:t>
      </w:r>
      <w:r w:rsidR="00CA133B" w:rsidRPr="00675B87">
        <w:rPr>
          <w:rFonts w:ascii="Book Antiqua" w:hAnsi="Book Antiqua" w:cs="Times New Roman"/>
          <w:sz w:val="24"/>
          <w:szCs w:val="24"/>
        </w:rPr>
        <w:t>surface of bone</w:t>
      </w:r>
      <w:r w:rsidR="005F7AA3" w:rsidRPr="00675B87">
        <w:rPr>
          <w:rFonts w:ascii="Book Antiqua" w:hAnsi="Book Antiqua" w:cs="Times New Roman"/>
          <w:sz w:val="24"/>
          <w:szCs w:val="24"/>
        </w:rPr>
        <w:t>-</w:t>
      </w:r>
      <w:r w:rsidR="00CA133B" w:rsidRPr="00675B87">
        <w:rPr>
          <w:rFonts w:ascii="Book Antiqua" w:hAnsi="Book Antiqua" w:cs="Times New Roman"/>
          <w:sz w:val="24"/>
          <w:szCs w:val="24"/>
        </w:rPr>
        <w:t>marrow</w:t>
      </w:r>
      <w:r w:rsidR="005F7AA3" w:rsidRPr="00675B87">
        <w:rPr>
          <w:rFonts w:ascii="Book Antiqua" w:hAnsi="Book Antiqua" w:cs="Times New Roman"/>
          <w:sz w:val="24"/>
          <w:szCs w:val="24"/>
        </w:rPr>
        <w:t>-</w:t>
      </w:r>
      <w:r w:rsidR="00CA133B" w:rsidRPr="00675B87">
        <w:rPr>
          <w:rFonts w:ascii="Book Antiqua" w:hAnsi="Book Antiqua" w:cs="Times New Roman"/>
          <w:sz w:val="24"/>
          <w:szCs w:val="24"/>
        </w:rPr>
        <w:t xml:space="preserve">derived </w:t>
      </w:r>
      <w:r w:rsidR="00A56290" w:rsidRPr="00675B87">
        <w:rPr>
          <w:rFonts w:ascii="Book Antiqua" w:hAnsi="Book Antiqua" w:cs="Times New Roman"/>
          <w:sz w:val="24"/>
          <w:szCs w:val="24"/>
        </w:rPr>
        <w:t>MSCs</w:t>
      </w:r>
      <w:r w:rsidR="005F7AA3" w:rsidRPr="00675B87">
        <w:rPr>
          <w:rFonts w:ascii="Book Antiqua" w:hAnsi="Book Antiqua" w:cs="Times New Roman"/>
          <w:sz w:val="24"/>
          <w:szCs w:val="24"/>
        </w:rPr>
        <w:t xml:space="preserve"> and</w:t>
      </w:r>
      <w:r w:rsidR="00CA133B" w:rsidRPr="00675B87">
        <w:rPr>
          <w:rFonts w:ascii="Book Antiqua" w:hAnsi="Book Antiqua" w:cs="Times New Roman"/>
          <w:sz w:val="24"/>
          <w:szCs w:val="24"/>
        </w:rPr>
        <w:t xml:space="preserve"> adipose</w:t>
      </w:r>
      <w:r w:rsidR="005F7AA3" w:rsidRPr="00675B87">
        <w:rPr>
          <w:rFonts w:ascii="Book Antiqua" w:hAnsi="Book Antiqua" w:cs="Times New Roman"/>
          <w:sz w:val="24"/>
          <w:szCs w:val="24"/>
        </w:rPr>
        <w:t>-</w:t>
      </w:r>
      <w:r w:rsidR="00CA133B" w:rsidRPr="00675B87">
        <w:rPr>
          <w:rFonts w:ascii="Book Antiqua" w:hAnsi="Book Antiqua" w:cs="Times New Roman"/>
          <w:sz w:val="24"/>
          <w:szCs w:val="24"/>
        </w:rPr>
        <w:t>d</w:t>
      </w:r>
      <w:r w:rsidR="00A56290" w:rsidRPr="00675B87">
        <w:rPr>
          <w:rFonts w:ascii="Book Antiqua" w:hAnsi="Book Antiqua" w:cs="Times New Roman"/>
          <w:sz w:val="24"/>
          <w:szCs w:val="24"/>
        </w:rPr>
        <w:t xml:space="preserve">erived stem cells (ASDCs) that use </w:t>
      </w:r>
      <w:r w:rsidR="007A785E" w:rsidRPr="00675B87">
        <w:rPr>
          <w:rFonts w:ascii="Book Antiqua" w:hAnsi="Book Antiqua" w:cs="Times New Roman"/>
          <w:sz w:val="24"/>
          <w:szCs w:val="24"/>
        </w:rPr>
        <w:t xml:space="preserve">an </w:t>
      </w:r>
      <w:r w:rsidR="00A56290" w:rsidRPr="00675B87">
        <w:rPr>
          <w:rFonts w:ascii="Book Antiqua" w:hAnsi="Book Antiqua" w:cs="Times New Roman"/>
          <w:sz w:val="24"/>
          <w:szCs w:val="24"/>
        </w:rPr>
        <w:t xml:space="preserve">SDF1-α gradient to migrate to </w:t>
      </w:r>
      <w:r w:rsidR="00C412E4" w:rsidRPr="00675B87">
        <w:rPr>
          <w:rFonts w:ascii="Book Antiqua" w:hAnsi="Book Antiqua" w:cs="Times New Roman"/>
          <w:sz w:val="24"/>
          <w:szCs w:val="24"/>
        </w:rPr>
        <w:t xml:space="preserve">the </w:t>
      </w:r>
      <w:r w:rsidR="00A56290" w:rsidRPr="00675B87">
        <w:rPr>
          <w:rFonts w:ascii="Book Antiqua" w:hAnsi="Book Antiqua" w:cs="Times New Roman"/>
          <w:sz w:val="24"/>
          <w:szCs w:val="24"/>
        </w:rPr>
        <w:t>sit</w:t>
      </w:r>
      <w:r w:rsidR="00E70F44" w:rsidRPr="00675B87">
        <w:rPr>
          <w:rFonts w:ascii="Book Antiqua" w:hAnsi="Book Antiqua" w:cs="Times New Roman"/>
          <w:sz w:val="24"/>
          <w:szCs w:val="24"/>
        </w:rPr>
        <w:t>e of acute and chronic injuries</w:t>
      </w:r>
      <w:r w:rsidR="00A56290" w:rsidRPr="00675B87">
        <w:rPr>
          <w:rFonts w:ascii="Book Antiqua" w:hAnsi="Book Antiqua" w:cs="Times New Roman"/>
          <w:sz w:val="24"/>
          <w:szCs w:val="24"/>
          <w:vertAlign w:val="superscript"/>
        </w:rPr>
        <w:t>[</w:t>
      </w:r>
      <w:r w:rsidR="00E21742" w:rsidRPr="00675B87">
        <w:rPr>
          <w:rFonts w:ascii="Book Antiqua" w:hAnsi="Book Antiqua" w:cs="Times New Roman"/>
          <w:sz w:val="24"/>
          <w:szCs w:val="24"/>
          <w:vertAlign w:val="superscript"/>
        </w:rPr>
        <w:t>26</w:t>
      </w:r>
      <w:r w:rsidR="00E90F68" w:rsidRPr="00675B87">
        <w:rPr>
          <w:rFonts w:ascii="Book Antiqua" w:hAnsi="Book Antiqua" w:cs="Times New Roman"/>
          <w:sz w:val="24"/>
          <w:szCs w:val="24"/>
          <w:vertAlign w:val="superscript"/>
        </w:rPr>
        <w:t>]</w:t>
      </w:r>
      <w:r w:rsidR="00E90F68" w:rsidRPr="00675B87">
        <w:rPr>
          <w:rFonts w:ascii="Book Antiqua" w:hAnsi="Book Antiqua" w:cs="Times New Roman"/>
          <w:sz w:val="24"/>
          <w:szCs w:val="24"/>
        </w:rPr>
        <w:t>.</w:t>
      </w:r>
      <w:r w:rsidR="00CA133B" w:rsidRPr="00675B87">
        <w:rPr>
          <w:rFonts w:ascii="Book Antiqua" w:hAnsi="Book Antiqua" w:cs="Times New Roman"/>
          <w:sz w:val="24"/>
          <w:szCs w:val="24"/>
        </w:rPr>
        <w:t xml:space="preserve"> </w:t>
      </w:r>
      <w:r w:rsidR="00A56290" w:rsidRPr="00675B87">
        <w:rPr>
          <w:rFonts w:ascii="Book Antiqua" w:hAnsi="Book Antiqua" w:cs="Times New Roman"/>
          <w:sz w:val="24"/>
          <w:szCs w:val="24"/>
        </w:rPr>
        <w:t>Constitutively</w:t>
      </w:r>
      <w:r w:rsidR="00CA133B" w:rsidRPr="00675B87">
        <w:rPr>
          <w:rFonts w:ascii="Book Antiqua" w:hAnsi="Book Antiqua" w:cs="Times New Roman"/>
          <w:sz w:val="24"/>
          <w:szCs w:val="24"/>
        </w:rPr>
        <w:t xml:space="preserve"> expressed on</w:t>
      </w:r>
      <w:r w:rsidR="00E90F68" w:rsidRPr="00675B87">
        <w:rPr>
          <w:rFonts w:ascii="Book Antiqua" w:hAnsi="Book Antiqua" w:cs="Times New Roman"/>
          <w:sz w:val="24"/>
          <w:szCs w:val="24"/>
        </w:rPr>
        <w:t xml:space="preserve"> ESCs,</w:t>
      </w:r>
      <w:r w:rsidR="00CA133B" w:rsidRPr="00675B87">
        <w:rPr>
          <w:rFonts w:ascii="Book Antiqua" w:hAnsi="Book Antiqua" w:cs="Times New Roman"/>
          <w:sz w:val="24"/>
          <w:szCs w:val="24"/>
        </w:rPr>
        <w:t xml:space="preserve"> </w:t>
      </w:r>
      <w:r w:rsidR="00A56290" w:rsidRPr="00675B87">
        <w:rPr>
          <w:rFonts w:ascii="Book Antiqua" w:hAnsi="Book Antiqua" w:cs="Times New Roman"/>
          <w:sz w:val="24"/>
          <w:szCs w:val="24"/>
        </w:rPr>
        <w:t xml:space="preserve">CXCR4 </w:t>
      </w:r>
      <w:r w:rsidR="00CA133B" w:rsidRPr="00675B87">
        <w:rPr>
          <w:rFonts w:ascii="Book Antiqua" w:hAnsi="Book Antiqua" w:cs="Times New Roman"/>
          <w:sz w:val="24"/>
          <w:szCs w:val="24"/>
        </w:rPr>
        <w:t xml:space="preserve">is </w:t>
      </w:r>
      <w:r w:rsidR="00A56290" w:rsidRPr="00675B87">
        <w:rPr>
          <w:rFonts w:ascii="Book Antiqua" w:hAnsi="Book Antiqua" w:cs="Times New Roman"/>
          <w:sz w:val="24"/>
          <w:szCs w:val="24"/>
        </w:rPr>
        <w:t xml:space="preserve">a major contributor to organogenesis during development. SDF-1α/CXCR4 is </w:t>
      </w:r>
      <w:r w:rsidR="00C412E4" w:rsidRPr="00675B87">
        <w:rPr>
          <w:rFonts w:ascii="Book Antiqua" w:hAnsi="Book Antiqua" w:cs="Times New Roman"/>
          <w:sz w:val="24"/>
          <w:szCs w:val="24"/>
        </w:rPr>
        <w:t xml:space="preserve">also </w:t>
      </w:r>
      <w:r w:rsidR="00A56290" w:rsidRPr="00675B87">
        <w:rPr>
          <w:rFonts w:ascii="Book Antiqua" w:hAnsi="Book Antiqua" w:cs="Times New Roman"/>
          <w:sz w:val="24"/>
          <w:szCs w:val="24"/>
        </w:rPr>
        <w:t>involved in pathological processes such as cancer stem cell mig</w:t>
      </w:r>
      <w:r w:rsidR="00E70F44" w:rsidRPr="00675B87">
        <w:rPr>
          <w:rFonts w:ascii="Book Antiqua" w:hAnsi="Book Antiqua" w:cs="Times New Roman"/>
          <w:sz w:val="24"/>
          <w:szCs w:val="24"/>
        </w:rPr>
        <w:t>ration and cancer metastasis</w:t>
      </w:r>
      <w:r w:rsidR="00E21742" w:rsidRPr="00675B87">
        <w:rPr>
          <w:rFonts w:ascii="Book Antiqua" w:hAnsi="Book Antiqua" w:cs="Times New Roman"/>
          <w:sz w:val="24"/>
          <w:szCs w:val="24"/>
          <w:vertAlign w:val="superscript"/>
        </w:rPr>
        <w:t>[27</w:t>
      </w:r>
      <w:r w:rsidR="00A56290" w:rsidRPr="00675B87">
        <w:rPr>
          <w:rFonts w:ascii="Book Antiqua" w:hAnsi="Book Antiqua" w:cs="Times New Roman"/>
          <w:sz w:val="24"/>
          <w:szCs w:val="24"/>
          <w:vertAlign w:val="superscript"/>
        </w:rPr>
        <w:t>]</w:t>
      </w:r>
      <w:r w:rsidR="00A56290" w:rsidRPr="00675B87">
        <w:rPr>
          <w:rFonts w:ascii="Book Antiqua" w:hAnsi="Book Antiqua" w:cs="Times New Roman"/>
          <w:sz w:val="24"/>
          <w:szCs w:val="24"/>
        </w:rPr>
        <w:t>. Other</w:t>
      </w:r>
      <w:r w:rsidR="0074788C" w:rsidRPr="00675B87">
        <w:rPr>
          <w:rFonts w:ascii="Book Antiqua" w:hAnsi="Book Antiqua" w:cs="Times New Roman"/>
          <w:sz w:val="24"/>
          <w:szCs w:val="24"/>
        </w:rPr>
        <w:t xml:space="preserve"> chemokine ax</w:t>
      </w:r>
      <w:r w:rsidR="00C412E4" w:rsidRPr="00675B87">
        <w:rPr>
          <w:rFonts w:ascii="Book Antiqua" w:hAnsi="Book Antiqua" w:cs="Times New Roman"/>
          <w:sz w:val="24"/>
          <w:szCs w:val="24"/>
        </w:rPr>
        <w:t>e</w:t>
      </w:r>
      <w:r w:rsidR="0074788C" w:rsidRPr="00675B87">
        <w:rPr>
          <w:rFonts w:ascii="Book Antiqua" w:hAnsi="Book Antiqua" w:cs="Times New Roman"/>
          <w:sz w:val="24"/>
          <w:szCs w:val="24"/>
        </w:rPr>
        <w:t>s</w:t>
      </w:r>
      <w:r w:rsidR="00A56290" w:rsidRPr="00675B87">
        <w:rPr>
          <w:rFonts w:ascii="Book Antiqua" w:hAnsi="Book Antiqua" w:cs="Times New Roman"/>
          <w:sz w:val="24"/>
          <w:szCs w:val="24"/>
        </w:rPr>
        <w:t xml:space="preserve"> such </w:t>
      </w:r>
      <w:r w:rsidR="0074788C" w:rsidRPr="00675B87">
        <w:rPr>
          <w:rFonts w:ascii="Book Antiqua" w:hAnsi="Book Antiqua" w:cs="Times New Roman"/>
          <w:sz w:val="24"/>
          <w:szCs w:val="24"/>
        </w:rPr>
        <w:t>as CCL27-CCR10, CCL5-CCR5</w:t>
      </w:r>
      <w:r w:rsidR="00070AA1" w:rsidRPr="00675B87">
        <w:rPr>
          <w:rFonts w:ascii="Book Antiqua" w:hAnsi="Book Antiqua" w:cs="Times New Roman"/>
          <w:sz w:val="24"/>
          <w:szCs w:val="24"/>
        </w:rPr>
        <w:t xml:space="preserve"> and the more skin-</w:t>
      </w:r>
      <w:r w:rsidR="0074788C" w:rsidRPr="00675B87">
        <w:rPr>
          <w:rFonts w:ascii="Book Antiqua" w:hAnsi="Book Antiqua" w:cs="Times New Roman"/>
          <w:sz w:val="24"/>
          <w:szCs w:val="24"/>
        </w:rPr>
        <w:t>specific CCL21-CCR7 are involved</w:t>
      </w:r>
      <w:r w:rsidR="00070AA1" w:rsidRPr="00675B87">
        <w:rPr>
          <w:rFonts w:ascii="Book Antiqua" w:hAnsi="Book Antiqua" w:cs="Times New Roman"/>
          <w:sz w:val="24"/>
          <w:szCs w:val="24"/>
        </w:rPr>
        <w:t xml:space="preserve"> in natural processes of </w:t>
      </w:r>
      <w:r w:rsidR="0074788C" w:rsidRPr="00675B87">
        <w:rPr>
          <w:rFonts w:ascii="Book Antiqua" w:hAnsi="Book Antiqua" w:cs="Times New Roman"/>
          <w:sz w:val="24"/>
          <w:szCs w:val="24"/>
        </w:rPr>
        <w:t>stem cell migration and homing</w:t>
      </w:r>
      <w:r w:rsidR="00C412E4" w:rsidRPr="00675B87">
        <w:rPr>
          <w:rFonts w:ascii="Book Antiqua" w:hAnsi="Book Antiqua" w:cs="Times New Roman"/>
          <w:sz w:val="24"/>
          <w:szCs w:val="24"/>
        </w:rPr>
        <w:t>.</w:t>
      </w:r>
      <w:r w:rsidR="00070AA1" w:rsidRPr="00675B87">
        <w:rPr>
          <w:rFonts w:ascii="Book Antiqua" w:hAnsi="Book Antiqua" w:cs="Times New Roman"/>
          <w:sz w:val="24"/>
          <w:szCs w:val="24"/>
        </w:rPr>
        <w:t xml:space="preserve"> Different methods o</w:t>
      </w:r>
      <w:r w:rsidR="002607CA" w:rsidRPr="00675B87">
        <w:rPr>
          <w:rFonts w:ascii="Book Antiqua" w:hAnsi="Book Antiqua" w:cs="Times New Roman"/>
          <w:sz w:val="24"/>
          <w:szCs w:val="24"/>
        </w:rPr>
        <w:t>f e</w:t>
      </w:r>
      <w:r w:rsidR="00070AA1" w:rsidRPr="00675B87">
        <w:rPr>
          <w:rFonts w:ascii="Book Antiqua" w:hAnsi="Book Antiqua" w:cs="Times New Roman"/>
          <w:sz w:val="24"/>
          <w:szCs w:val="24"/>
        </w:rPr>
        <w:t>nhancing chemokine</w:t>
      </w:r>
      <w:r w:rsidR="00C412E4" w:rsidRPr="00675B87">
        <w:rPr>
          <w:rFonts w:ascii="Book Antiqua" w:hAnsi="Book Antiqua" w:cs="Times New Roman"/>
          <w:sz w:val="24"/>
          <w:szCs w:val="24"/>
        </w:rPr>
        <w:t>-</w:t>
      </w:r>
      <w:r w:rsidR="00070AA1" w:rsidRPr="00675B87">
        <w:rPr>
          <w:rFonts w:ascii="Book Antiqua" w:hAnsi="Book Antiqua" w:cs="Times New Roman"/>
          <w:sz w:val="24"/>
          <w:szCs w:val="24"/>
        </w:rPr>
        <w:t>based gradient targetin</w:t>
      </w:r>
      <w:r w:rsidR="002607CA" w:rsidRPr="00675B87">
        <w:rPr>
          <w:rFonts w:ascii="Book Antiqua" w:hAnsi="Book Antiqua" w:cs="Times New Roman"/>
          <w:sz w:val="24"/>
          <w:szCs w:val="24"/>
        </w:rPr>
        <w:t>g a</w:t>
      </w:r>
      <w:r w:rsidR="00070AA1" w:rsidRPr="00675B87">
        <w:rPr>
          <w:rFonts w:ascii="Book Antiqua" w:hAnsi="Book Antiqua" w:cs="Times New Roman"/>
          <w:sz w:val="24"/>
          <w:szCs w:val="24"/>
        </w:rPr>
        <w:t xml:space="preserve">re currently under scrutiny for regenerative purposes </w:t>
      </w:r>
      <w:bookmarkStart w:id="216" w:name="_Hlk512410675"/>
      <w:r w:rsidR="00070AA1" w:rsidRPr="00675B87">
        <w:rPr>
          <w:rFonts w:ascii="Book Antiqua" w:hAnsi="Book Antiqua" w:cs="Times New Roman"/>
          <w:sz w:val="24"/>
          <w:szCs w:val="24"/>
        </w:rPr>
        <w:t>(see below</w:t>
      </w:r>
      <w:r w:rsidR="00E70F44" w:rsidRPr="00675B87">
        <w:rPr>
          <w:rFonts w:ascii="Book Antiqua" w:hAnsi="Book Antiqua" w:cs="Times New Roman"/>
          <w:sz w:val="24"/>
          <w:szCs w:val="24"/>
        </w:rPr>
        <w:t>)</w:t>
      </w:r>
      <w:r w:rsidR="002607CA" w:rsidRPr="00675B87">
        <w:rPr>
          <w:rFonts w:ascii="Book Antiqua" w:hAnsi="Book Antiqua" w:cs="Times New Roman"/>
          <w:sz w:val="24"/>
          <w:szCs w:val="24"/>
          <w:vertAlign w:val="superscript"/>
        </w:rPr>
        <w:t>[</w:t>
      </w:r>
      <w:r w:rsidR="00E21742" w:rsidRPr="00675B87">
        <w:rPr>
          <w:rFonts w:ascii="Book Antiqua" w:hAnsi="Book Antiqua" w:cs="Times New Roman"/>
          <w:sz w:val="24"/>
          <w:szCs w:val="24"/>
          <w:vertAlign w:val="superscript"/>
        </w:rPr>
        <w:t>28</w:t>
      </w:r>
      <w:r w:rsidR="00E90F68" w:rsidRPr="00675B87">
        <w:rPr>
          <w:rFonts w:ascii="Book Antiqua" w:hAnsi="Book Antiqua" w:cs="Times New Roman"/>
          <w:sz w:val="24"/>
          <w:szCs w:val="24"/>
          <w:vertAlign w:val="superscript"/>
        </w:rPr>
        <w:t>]</w:t>
      </w:r>
      <w:r w:rsidR="00E90F68" w:rsidRPr="00675B87">
        <w:rPr>
          <w:rFonts w:ascii="Book Antiqua" w:hAnsi="Book Antiqua" w:cs="Times New Roman"/>
          <w:sz w:val="24"/>
          <w:szCs w:val="24"/>
        </w:rPr>
        <w:t>.</w:t>
      </w:r>
      <w:bookmarkEnd w:id="216"/>
    </w:p>
    <w:p w14:paraId="6A49CF20" w14:textId="77777777" w:rsidR="00E70F44" w:rsidRPr="00675B87" w:rsidRDefault="00E70F44" w:rsidP="00675B87">
      <w:pPr>
        <w:spacing w:after="0" w:line="360" w:lineRule="auto"/>
        <w:jc w:val="both"/>
        <w:rPr>
          <w:rFonts w:ascii="Book Antiqua" w:hAnsi="Book Antiqua" w:cs="Times New Roman"/>
          <w:sz w:val="24"/>
          <w:szCs w:val="24"/>
          <w:lang w:eastAsia="zh-CN"/>
        </w:rPr>
      </w:pPr>
    </w:p>
    <w:p w14:paraId="534439D0" w14:textId="46F619D5" w:rsidR="00E70F44" w:rsidRPr="00675B87" w:rsidRDefault="00E70F44" w:rsidP="00675B87">
      <w:pPr>
        <w:spacing w:after="0" w:line="360" w:lineRule="auto"/>
        <w:jc w:val="both"/>
        <w:rPr>
          <w:rFonts w:ascii="Book Antiqua" w:hAnsi="Book Antiqua" w:cs="Times New Roman"/>
          <w:b/>
          <w:sz w:val="24"/>
          <w:szCs w:val="24"/>
          <w:lang w:eastAsia="zh-CN"/>
        </w:rPr>
      </w:pPr>
      <w:r w:rsidRPr="00675B87">
        <w:rPr>
          <w:rFonts w:ascii="Book Antiqua" w:hAnsi="Book Antiqua" w:cs="Times New Roman"/>
          <w:b/>
          <w:sz w:val="24"/>
          <w:szCs w:val="24"/>
        </w:rPr>
        <w:t xml:space="preserve">METHODS TO ENHANCE STEM CELL HOMING </w:t>
      </w:r>
    </w:p>
    <w:p w14:paraId="746650A2" w14:textId="76FF0305" w:rsidR="005C3080" w:rsidRPr="00675B87" w:rsidRDefault="00E90F68"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sz w:val="24"/>
          <w:szCs w:val="24"/>
        </w:rPr>
        <w:t>Targeting</w:t>
      </w:r>
      <w:r w:rsidR="00B10068" w:rsidRPr="00675B87">
        <w:rPr>
          <w:rFonts w:ascii="Book Antiqua" w:hAnsi="Book Antiqua" w:cs="Times New Roman"/>
          <w:sz w:val="24"/>
          <w:szCs w:val="24"/>
        </w:rPr>
        <w:t xml:space="preserve"> injured or </w:t>
      </w:r>
      <w:r w:rsidRPr="00675B87">
        <w:rPr>
          <w:rFonts w:ascii="Book Antiqua" w:hAnsi="Book Antiqua" w:cs="Times New Roman"/>
          <w:sz w:val="24"/>
          <w:szCs w:val="24"/>
        </w:rPr>
        <w:t>diseased tissues</w:t>
      </w:r>
      <w:r w:rsidR="00B10068" w:rsidRPr="00675B87">
        <w:rPr>
          <w:rFonts w:ascii="Book Antiqua" w:hAnsi="Book Antiqua" w:cs="Times New Roman"/>
          <w:sz w:val="24"/>
          <w:szCs w:val="24"/>
        </w:rPr>
        <w:t xml:space="preserve"> by stem cells largely depends on cell characteristics as well as on the existence of a chemoattractant gradient to guide their trafficking and homing. </w:t>
      </w:r>
      <w:r w:rsidR="00E11439" w:rsidRPr="00675B87">
        <w:rPr>
          <w:rFonts w:ascii="Book Antiqua" w:hAnsi="Book Antiqua" w:cs="Times New Roman"/>
          <w:sz w:val="24"/>
          <w:szCs w:val="24"/>
        </w:rPr>
        <w:t>Stem cells and particularly MSCs are shown to possess migratory and targeting capabilities</w:t>
      </w:r>
      <w:r w:rsidR="00C412E4" w:rsidRPr="00675B87">
        <w:rPr>
          <w:rFonts w:ascii="Book Antiqua" w:hAnsi="Book Antiqua" w:cs="Times New Roman"/>
          <w:sz w:val="24"/>
          <w:szCs w:val="24"/>
        </w:rPr>
        <w:t>;</w:t>
      </w:r>
      <w:r w:rsidR="00E11439" w:rsidRPr="00675B87">
        <w:rPr>
          <w:rFonts w:ascii="Book Antiqua" w:hAnsi="Book Antiqua" w:cs="Times New Roman"/>
          <w:sz w:val="24"/>
          <w:szCs w:val="24"/>
        </w:rPr>
        <w:t xml:space="preserve"> however</w:t>
      </w:r>
      <w:r w:rsidR="00C412E4" w:rsidRPr="00675B87">
        <w:rPr>
          <w:rFonts w:ascii="Book Antiqua" w:hAnsi="Book Antiqua" w:cs="Times New Roman"/>
          <w:sz w:val="24"/>
          <w:szCs w:val="24"/>
        </w:rPr>
        <w:t>,</w:t>
      </w:r>
      <w:r w:rsidR="00E11439" w:rsidRPr="00675B87">
        <w:rPr>
          <w:rFonts w:ascii="Book Antiqua" w:hAnsi="Book Antiqua" w:cs="Times New Roman"/>
          <w:sz w:val="24"/>
          <w:szCs w:val="24"/>
        </w:rPr>
        <w:t xml:space="preserve"> only a small portion of therapeutically administered cells can home and en</w:t>
      </w:r>
      <w:r w:rsidR="00E70F44" w:rsidRPr="00675B87">
        <w:rPr>
          <w:rFonts w:ascii="Book Antiqua" w:hAnsi="Book Antiqua" w:cs="Times New Roman"/>
          <w:sz w:val="24"/>
          <w:szCs w:val="24"/>
        </w:rPr>
        <w:t>graft within the injured tissue</w:t>
      </w:r>
      <w:r w:rsidRPr="00675B87">
        <w:rPr>
          <w:rFonts w:ascii="Book Antiqua" w:hAnsi="Book Antiqua" w:cs="Times New Roman"/>
          <w:sz w:val="24"/>
          <w:szCs w:val="24"/>
          <w:vertAlign w:val="superscript"/>
        </w:rPr>
        <w:t>[29]</w:t>
      </w:r>
      <w:r w:rsidRPr="00675B87">
        <w:rPr>
          <w:rFonts w:ascii="Book Antiqua" w:hAnsi="Book Antiqua" w:cs="Times New Roman"/>
          <w:sz w:val="24"/>
          <w:szCs w:val="24"/>
        </w:rPr>
        <w:t>.</w:t>
      </w:r>
      <w:r w:rsidR="00E11439" w:rsidRPr="00675B87">
        <w:rPr>
          <w:rFonts w:ascii="Book Antiqua" w:hAnsi="Book Antiqua" w:cs="Times New Roman"/>
          <w:sz w:val="24"/>
          <w:szCs w:val="24"/>
        </w:rPr>
        <w:t xml:space="preserve"> Several strategies </w:t>
      </w:r>
      <w:r w:rsidR="005C3080" w:rsidRPr="00675B87">
        <w:rPr>
          <w:rFonts w:ascii="Book Antiqua" w:hAnsi="Book Antiqua" w:cs="Times New Roman"/>
          <w:sz w:val="24"/>
          <w:szCs w:val="24"/>
        </w:rPr>
        <w:t xml:space="preserve">addressing cells </w:t>
      </w:r>
      <w:r w:rsidR="00E11439" w:rsidRPr="00675B87">
        <w:rPr>
          <w:rFonts w:ascii="Book Antiqua" w:hAnsi="Book Antiqua" w:cs="Times New Roman"/>
          <w:sz w:val="24"/>
          <w:szCs w:val="24"/>
        </w:rPr>
        <w:t xml:space="preserve">such as modified culture conditions, specific preconditioning or manipulation before transplantation </w:t>
      </w:r>
      <w:r w:rsidR="005C3080" w:rsidRPr="00675B87">
        <w:rPr>
          <w:rFonts w:ascii="Book Antiqua" w:hAnsi="Book Antiqua" w:cs="Times New Roman"/>
          <w:sz w:val="24"/>
          <w:szCs w:val="24"/>
        </w:rPr>
        <w:t>are</w:t>
      </w:r>
      <w:r w:rsidRPr="00675B87">
        <w:rPr>
          <w:rFonts w:ascii="Book Antiqua" w:hAnsi="Book Antiqua" w:cs="Times New Roman"/>
          <w:sz w:val="24"/>
          <w:szCs w:val="24"/>
        </w:rPr>
        <w:t xml:space="preserve"> currently</w:t>
      </w:r>
      <w:r w:rsidR="005C3080" w:rsidRPr="00675B87">
        <w:rPr>
          <w:rFonts w:ascii="Book Antiqua" w:hAnsi="Book Antiqua" w:cs="Times New Roman"/>
          <w:sz w:val="24"/>
          <w:szCs w:val="24"/>
        </w:rPr>
        <w:t xml:space="preserve"> </w:t>
      </w:r>
      <w:r w:rsidR="00C412E4" w:rsidRPr="00675B87">
        <w:rPr>
          <w:rFonts w:ascii="Book Antiqua" w:hAnsi="Book Antiqua" w:cs="Times New Roman"/>
          <w:sz w:val="24"/>
          <w:szCs w:val="24"/>
        </w:rPr>
        <w:t xml:space="preserve">being </w:t>
      </w:r>
      <w:r w:rsidR="005C3080" w:rsidRPr="00675B87">
        <w:rPr>
          <w:rFonts w:ascii="Book Antiqua" w:hAnsi="Book Antiqua" w:cs="Times New Roman"/>
          <w:sz w:val="24"/>
          <w:szCs w:val="24"/>
        </w:rPr>
        <w:t>tested</w:t>
      </w:r>
      <w:r w:rsidRPr="00675B87">
        <w:rPr>
          <w:rFonts w:ascii="Book Antiqua" w:hAnsi="Book Antiqua" w:cs="Times New Roman"/>
          <w:sz w:val="24"/>
          <w:szCs w:val="24"/>
        </w:rPr>
        <w:t xml:space="preserve"> with the purpose of increasing</w:t>
      </w:r>
      <w:r w:rsidR="005C3080" w:rsidRPr="00675B87">
        <w:rPr>
          <w:rFonts w:ascii="Book Antiqua" w:hAnsi="Book Antiqua" w:cs="Times New Roman"/>
          <w:sz w:val="24"/>
          <w:szCs w:val="24"/>
        </w:rPr>
        <w:t xml:space="preserve"> their migratory capabilities. Methods that modify external conditions such as i</w:t>
      </w:r>
      <w:r w:rsidR="00E11439" w:rsidRPr="00675B87">
        <w:rPr>
          <w:rFonts w:ascii="Book Antiqua" w:hAnsi="Book Antiqua" w:cs="Times New Roman"/>
          <w:sz w:val="24"/>
          <w:szCs w:val="24"/>
        </w:rPr>
        <w:t xml:space="preserve">mproved delivery methods or </w:t>
      </w:r>
      <w:r w:rsidR="005C3080" w:rsidRPr="00675B87">
        <w:rPr>
          <w:rFonts w:ascii="Book Antiqua" w:hAnsi="Book Antiqua" w:cs="Times New Roman"/>
          <w:sz w:val="24"/>
          <w:szCs w:val="24"/>
        </w:rPr>
        <w:t xml:space="preserve">modified </w:t>
      </w:r>
      <w:r w:rsidR="00E11439" w:rsidRPr="00675B87">
        <w:rPr>
          <w:rFonts w:ascii="Book Antiqua" w:hAnsi="Book Antiqua" w:cs="Times New Roman"/>
          <w:sz w:val="24"/>
          <w:szCs w:val="24"/>
        </w:rPr>
        <w:t>route of administration</w:t>
      </w:r>
      <w:r w:rsidR="005C3080" w:rsidRPr="00675B87">
        <w:rPr>
          <w:rFonts w:ascii="Book Antiqua" w:hAnsi="Book Antiqua" w:cs="Times New Roman"/>
          <w:sz w:val="24"/>
          <w:szCs w:val="24"/>
        </w:rPr>
        <w:t xml:space="preserve"> contribute to increasing the number of cells that reach their target.</w:t>
      </w:r>
    </w:p>
    <w:p w14:paraId="3023E0B0" w14:textId="77777777" w:rsidR="00E70F44" w:rsidRPr="00675B87" w:rsidRDefault="00E70F44" w:rsidP="00675B87">
      <w:pPr>
        <w:spacing w:after="0" w:line="360" w:lineRule="auto"/>
        <w:jc w:val="both"/>
        <w:rPr>
          <w:rFonts w:ascii="Book Antiqua" w:hAnsi="Book Antiqua" w:cs="Times New Roman"/>
          <w:sz w:val="24"/>
          <w:szCs w:val="24"/>
          <w:lang w:eastAsia="zh-CN"/>
        </w:rPr>
      </w:pPr>
    </w:p>
    <w:p w14:paraId="656FC0DA" w14:textId="77777777" w:rsidR="00E70F44" w:rsidRPr="00675B87" w:rsidRDefault="00577BE3"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b/>
          <w:i/>
          <w:sz w:val="24"/>
          <w:szCs w:val="24"/>
        </w:rPr>
        <w:lastRenderedPageBreak/>
        <w:t>Improving homing by manipulati</w:t>
      </w:r>
      <w:r w:rsidR="00C412E4" w:rsidRPr="00675B87">
        <w:rPr>
          <w:rFonts w:ascii="Book Antiqua" w:hAnsi="Book Antiqua" w:cs="Times New Roman"/>
          <w:b/>
          <w:i/>
          <w:sz w:val="24"/>
          <w:szCs w:val="24"/>
        </w:rPr>
        <w:t>ng</w:t>
      </w:r>
      <w:r w:rsidRPr="00675B87">
        <w:rPr>
          <w:rFonts w:ascii="Book Antiqua" w:hAnsi="Book Antiqua" w:cs="Times New Roman"/>
          <w:b/>
          <w:i/>
          <w:sz w:val="24"/>
          <w:szCs w:val="24"/>
        </w:rPr>
        <w:t xml:space="preserve"> </w:t>
      </w:r>
      <w:r w:rsidR="00732B42" w:rsidRPr="00675B87">
        <w:rPr>
          <w:rFonts w:ascii="Book Antiqua" w:hAnsi="Book Antiqua" w:cs="Times New Roman"/>
          <w:b/>
          <w:i/>
          <w:sz w:val="24"/>
          <w:szCs w:val="24"/>
        </w:rPr>
        <w:t xml:space="preserve">stem </w:t>
      </w:r>
      <w:r w:rsidRPr="00675B87">
        <w:rPr>
          <w:rFonts w:ascii="Book Antiqua" w:hAnsi="Book Antiqua" w:cs="Times New Roman"/>
          <w:b/>
          <w:i/>
          <w:sz w:val="24"/>
          <w:szCs w:val="24"/>
        </w:rPr>
        <w:t xml:space="preserve">cell characteristics </w:t>
      </w:r>
    </w:p>
    <w:p w14:paraId="14304FA4" w14:textId="743DAE03" w:rsidR="005C3080" w:rsidRPr="00675B87" w:rsidRDefault="00D80A34"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sz w:val="24"/>
          <w:szCs w:val="24"/>
        </w:rPr>
        <w:t>Depending on their tissue of origin</w:t>
      </w:r>
      <w:r w:rsidR="00C412E4" w:rsidRPr="00675B87">
        <w:rPr>
          <w:rFonts w:ascii="Book Antiqua" w:hAnsi="Book Antiqua" w:cs="Times New Roman"/>
          <w:sz w:val="24"/>
          <w:szCs w:val="24"/>
        </w:rPr>
        <w:t xml:space="preserve"> and</w:t>
      </w:r>
      <w:r w:rsidRPr="00675B87">
        <w:rPr>
          <w:rFonts w:ascii="Book Antiqua" w:hAnsi="Book Antiqua" w:cs="Times New Roman"/>
          <w:sz w:val="24"/>
          <w:szCs w:val="24"/>
        </w:rPr>
        <w:t xml:space="preserve"> donor age and i</w:t>
      </w:r>
      <w:r w:rsidR="005C3080" w:rsidRPr="00675B87">
        <w:rPr>
          <w:rFonts w:ascii="Book Antiqua" w:hAnsi="Book Antiqua" w:cs="Times New Roman"/>
          <w:sz w:val="24"/>
          <w:szCs w:val="24"/>
        </w:rPr>
        <w:t xml:space="preserve">n the absence of natural stimuli, MSCs express low </w:t>
      </w:r>
      <w:r w:rsidR="00E70F44" w:rsidRPr="00675B87">
        <w:rPr>
          <w:rFonts w:ascii="Book Antiqua" w:hAnsi="Book Antiqua" w:cs="Times New Roman"/>
          <w:sz w:val="24"/>
          <w:szCs w:val="24"/>
        </w:rPr>
        <w:t>amounts of chemokine receptors</w:t>
      </w:r>
      <w:r w:rsidR="00E90F68" w:rsidRPr="00675B87">
        <w:rPr>
          <w:rFonts w:ascii="Book Antiqua" w:hAnsi="Book Antiqua" w:cs="Times New Roman"/>
          <w:sz w:val="24"/>
          <w:szCs w:val="24"/>
          <w:vertAlign w:val="superscript"/>
        </w:rPr>
        <w:t>[30]</w:t>
      </w:r>
      <w:r w:rsidR="00E90F68" w:rsidRPr="00675B87">
        <w:rPr>
          <w:rFonts w:ascii="Book Antiqua" w:hAnsi="Book Antiqua" w:cs="Times New Roman"/>
          <w:sz w:val="24"/>
          <w:szCs w:val="24"/>
        </w:rPr>
        <w:t>.</w:t>
      </w:r>
      <w:r w:rsidRPr="00675B87">
        <w:rPr>
          <w:rFonts w:ascii="Book Antiqua" w:hAnsi="Book Antiqua" w:cs="Times New Roman"/>
          <w:sz w:val="24"/>
          <w:szCs w:val="24"/>
        </w:rPr>
        <w:t xml:space="preserve"> </w:t>
      </w:r>
      <w:r w:rsidRPr="00675B87">
        <w:rPr>
          <w:rFonts w:ascii="Book Antiqua" w:hAnsi="Book Antiqua" w:cs="Times New Roman"/>
          <w:i/>
          <w:sz w:val="24"/>
          <w:szCs w:val="24"/>
        </w:rPr>
        <w:t>In vitro</w:t>
      </w:r>
      <w:r w:rsidRPr="00675B87">
        <w:rPr>
          <w:rFonts w:ascii="Book Antiqua" w:hAnsi="Book Antiqua" w:cs="Times New Roman"/>
          <w:sz w:val="24"/>
          <w:szCs w:val="24"/>
        </w:rPr>
        <w:t xml:space="preserve"> expansion</w:t>
      </w:r>
      <w:r w:rsidR="00C412E4"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C412E4" w:rsidRPr="00675B87">
        <w:rPr>
          <w:rFonts w:ascii="Book Antiqua" w:hAnsi="Book Antiqua" w:cs="Times New Roman"/>
          <w:sz w:val="24"/>
          <w:szCs w:val="24"/>
        </w:rPr>
        <w:t xml:space="preserve">which is </w:t>
      </w:r>
      <w:r w:rsidRPr="00675B87">
        <w:rPr>
          <w:rFonts w:ascii="Book Antiqua" w:hAnsi="Book Antiqua" w:cs="Times New Roman"/>
          <w:sz w:val="24"/>
          <w:szCs w:val="24"/>
        </w:rPr>
        <w:t xml:space="preserve">required for obtaining </w:t>
      </w:r>
      <w:r w:rsidR="00C412E4" w:rsidRPr="00675B87">
        <w:rPr>
          <w:rFonts w:ascii="Book Antiqua" w:hAnsi="Book Antiqua" w:cs="Times New Roman"/>
          <w:sz w:val="24"/>
          <w:szCs w:val="24"/>
        </w:rPr>
        <w:t xml:space="preserve">a </w:t>
      </w:r>
      <w:r w:rsidRPr="00675B87">
        <w:rPr>
          <w:rFonts w:ascii="Book Antiqua" w:hAnsi="Book Antiqua" w:cs="Times New Roman"/>
          <w:sz w:val="24"/>
          <w:szCs w:val="24"/>
        </w:rPr>
        <w:t>clinica</w:t>
      </w:r>
      <w:r w:rsidR="00732B42" w:rsidRPr="00675B87">
        <w:rPr>
          <w:rFonts w:ascii="Book Antiqua" w:hAnsi="Book Antiqua" w:cs="Times New Roman"/>
          <w:sz w:val="24"/>
          <w:szCs w:val="24"/>
        </w:rPr>
        <w:t xml:space="preserve">lly relevant </w:t>
      </w:r>
      <w:r w:rsidR="00946A74" w:rsidRPr="00675B87">
        <w:rPr>
          <w:rFonts w:ascii="Book Antiqua" w:hAnsi="Book Antiqua" w:cs="Times New Roman"/>
          <w:sz w:val="24"/>
          <w:szCs w:val="24"/>
        </w:rPr>
        <w:t>number</w:t>
      </w:r>
      <w:r w:rsidR="00732B42" w:rsidRPr="00675B87">
        <w:rPr>
          <w:rFonts w:ascii="Book Antiqua" w:hAnsi="Book Antiqua" w:cs="Times New Roman"/>
          <w:sz w:val="24"/>
          <w:szCs w:val="24"/>
        </w:rPr>
        <w:t xml:space="preserve"> of cells, </w:t>
      </w:r>
      <w:r w:rsidRPr="00675B87">
        <w:rPr>
          <w:rFonts w:ascii="Book Antiqua" w:hAnsi="Book Antiqua" w:cs="Times New Roman"/>
          <w:sz w:val="24"/>
          <w:szCs w:val="24"/>
        </w:rPr>
        <w:t>further decrease</w:t>
      </w:r>
      <w:r w:rsidR="00C412E4" w:rsidRPr="00675B87">
        <w:rPr>
          <w:rFonts w:ascii="Book Antiqua" w:hAnsi="Book Antiqua" w:cs="Times New Roman"/>
          <w:sz w:val="24"/>
          <w:szCs w:val="24"/>
        </w:rPr>
        <w:t>s</w:t>
      </w:r>
      <w:r w:rsidRPr="00675B87">
        <w:rPr>
          <w:rFonts w:ascii="Book Antiqua" w:hAnsi="Book Antiqua" w:cs="Times New Roman"/>
          <w:sz w:val="24"/>
          <w:szCs w:val="24"/>
        </w:rPr>
        <w:t xml:space="preserve"> </w:t>
      </w:r>
      <w:r w:rsidR="00732B42" w:rsidRPr="00675B87">
        <w:rPr>
          <w:rFonts w:ascii="Book Antiqua" w:hAnsi="Book Antiqua" w:cs="Times New Roman"/>
          <w:sz w:val="24"/>
          <w:szCs w:val="24"/>
        </w:rPr>
        <w:t>the number</w:t>
      </w:r>
      <w:r w:rsidR="00C412E4" w:rsidRPr="00675B87">
        <w:rPr>
          <w:rFonts w:ascii="Book Antiqua" w:hAnsi="Book Antiqua" w:cs="Times New Roman"/>
          <w:sz w:val="24"/>
          <w:szCs w:val="24"/>
        </w:rPr>
        <w:t xml:space="preserve"> of these receptors</w:t>
      </w:r>
      <w:r w:rsidR="00732B42" w:rsidRPr="00675B87">
        <w:rPr>
          <w:rFonts w:ascii="Book Antiqua" w:hAnsi="Book Antiqua" w:cs="Times New Roman"/>
          <w:sz w:val="24"/>
          <w:szCs w:val="24"/>
        </w:rPr>
        <w:t>. Culturing stem cells under hypoxic condition</w:t>
      </w:r>
      <w:r w:rsidR="00C412E4" w:rsidRPr="00675B87">
        <w:rPr>
          <w:rFonts w:ascii="Book Antiqua" w:hAnsi="Book Antiqua" w:cs="Times New Roman"/>
          <w:sz w:val="24"/>
          <w:szCs w:val="24"/>
        </w:rPr>
        <w:t>s</w:t>
      </w:r>
      <w:r w:rsidR="00732B42" w:rsidRPr="00675B87">
        <w:rPr>
          <w:rFonts w:ascii="Book Antiqua" w:hAnsi="Book Antiqua" w:cs="Times New Roman"/>
          <w:sz w:val="24"/>
          <w:szCs w:val="24"/>
        </w:rPr>
        <w:t xml:space="preserve"> was shown to increase CXCR4, CXCR7 and SDF-</w:t>
      </w:r>
      <w:r w:rsidR="00925CF0" w:rsidRPr="00675B87">
        <w:rPr>
          <w:rFonts w:ascii="Book Antiqua" w:hAnsi="Book Antiqua" w:cs="Times New Roman"/>
          <w:sz w:val="24"/>
          <w:szCs w:val="24"/>
        </w:rPr>
        <w:t>1 expression</w:t>
      </w:r>
      <w:r w:rsidR="00732B42" w:rsidRPr="00675B87">
        <w:rPr>
          <w:rFonts w:ascii="Book Antiqua" w:hAnsi="Book Antiqua" w:cs="Times New Roman"/>
          <w:sz w:val="24"/>
          <w:szCs w:val="24"/>
        </w:rPr>
        <w:t xml:space="preserve"> by means of a hypoxia inducib</w:t>
      </w:r>
      <w:r w:rsidR="00E70F44" w:rsidRPr="00675B87">
        <w:rPr>
          <w:rFonts w:ascii="Book Antiqua" w:hAnsi="Book Antiqua" w:cs="Times New Roman"/>
          <w:sz w:val="24"/>
          <w:szCs w:val="24"/>
        </w:rPr>
        <w:t>le factor-1α (HIF-1α) mechanism</w:t>
      </w:r>
      <w:r w:rsidR="00E90F68" w:rsidRPr="00675B87">
        <w:rPr>
          <w:rFonts w:ascii="Book Antiqua" w:hAnsi="Book Antiqua" w:cs="Times New Roman"/>
          <w:sz w:val="24"/>
          <w:szCs w:val="24"/>
          <w:vertAlign w:val="superscript"/>
        </w:rPr>
        <w:t>[31]</w:t>
      </w:r>
      <w:r w:rsidR="00E90F68" w:rsidRPr="00675B87">
        <w:rPr>
          <w:rFonts w:ascii="Book Antiqua" w:hAnsi="Book Antiqua" w:cs="Times New Roman"/>
          <w:sz w:val="24"/>
          <w:szCs w:val="24"/>
        </w:rPr>
        <w:t>.</w:t>
      </w:r>
      <w:r w:rsidR="00732B42" w:rsidRPr="00675B87">
        <w:rPr>
          <w:rFonts w:ascii="Book Antiqua" w:hAnsi="Book Antiqua" w:cs="Times New Roman"/>
          <w:sz w:val="24"/>
          <w:szCs w:val="24"/>
        </w:rPr>
        <w:t xml:space="preserve"> </w:t>
      </w:r>
      <w:r w:rsidR="00C76871" w:rsidRPr="00675B87">
        <w:rPr>
          <w:rFonts w:ascii="Book Antiqua" w:hAnsi="Book Antiqua" w:cs="Times New Roman"/>
          <w:sz w:val="24"/>
          <w:szCs w:val="24"/>
        </w:rPr>
        <w:t>Hypoxia can increase</w:t>
      </w:r>
      <w:r w:rsidR="00AE37F9" w:rsidRPr="00675B87">
        <w:rPr>
          <w:rFonts w:ascii="Book Antiqua" w:hAnsi="Book Antiqua" w:cs="Times New Roman"/>
          <w:sz w:val="24"/>
          <w:szCs w:val="24"/>
        </w:rPr>
        <w:t xml:space="preserve"> chemokine receptor </w:t>
      </w:r>
      <w:r w:rsidR="00C76871" w:rsidRPr="00675B87">
        <w:rPr>
          <w:rFonts w:ascii="Book Antiqua" w:hAnsi="Book Antiqua" w:cs="Times New Roman"/>
          <w:sz w:val="24"/>
          <w:szCs w:val="24"/>
        </w:rPr>
        <w:t>expression, induce</w:t>
      </w:r>
      <w:r w:rsidR="00AE37F9" w:rsidRPr="00675B87">
        <w:rPr>
          <w:rFonts w:ascii="Book Antiqua" w:hAnsi="Book Antiqua" w:cs="Times New Roman"/>
          <w:sz w:val="24"/>
          <w:szCs w:val="24"/>
        </w:rPr>
        <w:t xml:space="preserve"> </w:t>
      </w:r>
      <w:r w:rsidR="00C412E4" w:rsidRPr="00675B87">
        <w:rPr>
          <w:rFonts w:ascii="Book Antiqua" w:hAnsi="Book Antiqua" w:cs="Times New Roman"/>
          <w:sz w:val="24"/>
          <w:szCs w:val="24"/>
        </w:rPr>
        <w:t xml:space="preserve">the </w:t>
      </w:r>
      <w:r w:rsidR="00AE37F9" w:rsidRPr="00675B87">
        <w:rPr>
          <w:rFonts w:ascii="Book Antiqua" w:hAnsi="Book Antiqua" w:cs="Times New Roman"/>
          <w:sz w:val="24"/>
          <w:szCs w:val="24"/>
        </w:rPr>
        <w:t>differen</w:t>
      </w:r>
      <w:r w:rsidR="00C76871" w:rsidRPr="00675B87">
        <w:rPr>
          <w:rFonts w:ascii="Book Antiqua" w:hAnsi="Book Antiqua" w:cs="Times New Roman"/>
          <w:sz w:val="24"/>
          <w:szCs w:val="24"/>
        </w:rPr>
        <w:t>tial expression of MMPs, reduce</w:t>
      </w:r>
      <w:r w:rsidR="00AE37F9" w:rsidRPr="00675B87">
        <w:rPr>
          <w:rFonts w:ascii="Book Antiqua" w:hAnsi="Book Antiqua" w:cs="Times New Roman"/>
          <w:sz w:val="24"/>
          <w:szCs w:val="24"/>
        </w:rPr>
        <w:t xml:space="preserve"> reactive oxygen species by reduced mitochondrial respiration, </w:t>
      </w:r>
      <w:r w:rsidR="00C412E4" w:rsidRPr="00675B87">
        <w:rPr>
          <w:rFonts w:ascii="Book Antiqua" w:hAnsi="Book Antiqua" w:cs="Times New Roman"/>
          <w:sz w:val="24"/>
          <w:szCs w:val="24"/>
        </w:rPr>
        <w:t xml:space="preserve">and </w:t>
      </w:r>
      <w:r w:rsidR="00C76871" w:rsidRPr="00675B87">
        <w:rPr>
          <w:rFonts w:ascii="Book Antiqua" w:hAnsi="Book Antiqua" w:cs="Times New Roman"/>
          <w:sz w:val="24"/>
          <w:szCs w:val="24"/>
        </w:rPr>
        <w:t xml:space="preserve">induce </w:t>
      </w:r>
      <w:r w:rsidR="00AE37F9" w:rsidRPr="00675B87">
        <w:rPr>
          <w:rFonts w:ascii="Book Antiqua" w:hAnsi="Book Antiqua" w:cs="Times New Roman"/>
          <w:sz w:val="24"/>
          <w:szCs w:val="24"/>
        </w:rPr>
        <w:t>Notch signalling pathway</w:t>
      </w:r>
      <w:r w:rsidR="00C412E4" w:rsidRPr="00675B87">
        <w:rPr>
          <w:rFonts w:ascii="Book Antiqua" w:hAnsi="Book Antiqua" w:cs="Times New Roman"/>
          <w:sz w:val="24"/>
          <w:szCs w:val="24"/>
        </w:rPr>
        <w:t>—</w:t>
      </w:r>
      <w:r w:rsidR="00E90F68" w:rsidRPr="00675B87">
        <w:rPr>
          <w:rFonts w:ascii="Book Antiqua" w:hAnsi="Book Antiqua" w:cs="Times New Roman"/>
          <w:sz w:val="24"/>
          <w:szCs w:val="24"/>
        </w:rPr>
        <w:t xml:space="preserve">all </w:t>
      </w:r>
      <w:r w:rsidR="00C76871" w:rsidRPr="00675B87">
        <w:rPr>
          <w:rFonts w:ascii="Book Antiqua" w:hAnsi="Book Antiqua" w:cs="Times New Roman"/>
          <w:sz w:val="24"/>
          <w:szCs w:val="24"/>
        </w:rPr>
        <w:t xml:space="preserve">factors </w:t>
      </w:r>
      <w:r w:rsidR="00E90F68" w:rsidRPr="00675B87">
        <w:rPr>
          <w:rFonts w:ascii="Book Antiqua" w:hAnsi="Book Antiqua" w:cs="Times New Roman"/>
          <w:sz w:val="24"/>
          <w:szCs w:val="24"/>
        </w:rPr>
        <w:t xml:space="preserve">known to be </w:t>
      </w:r>
      <w:r w:rsidR="00AE37F9" w:rsidRPr="00675B87">
        <w:rPr>
          <w:rFonts w:ascii="Book Antiqua" w:hAnsi="Book Antiqua" w:cs="Times New Roman"/>
          <w:sz w:val="24"/>
          <w:szCs w:val="24"/>
        </w:rPr>
        <w:t>involved in</w:t>
      </w:r>
      <w:r w:rsidR="00C76871" w:rsidRPr="00675B87">
        <w:rPr>
          <w:rFonts w:ascii="Book Antiqua" w:hAnsi="Book Antiqua" w:cs="Times New Roman"/>
          <w:sz w:val="24"/>
          <w:szCs w:val="24"/>
        </w:rPr>
        <w:t xml:space="preserve"> sustaining</w:t>
      </w:r>
      <w:r w:rsidR="00AE37F9" w:rsidRPr="00675B87">
        <w:rPr>
          <w:rFonts w:ascii="Book Antiqua" w:hAnsi="Book Antiqua" w:cs="Times New Roman"/>
          <w:sz w:val="24"/>
          <w:szCs w:val="24"/>
        </w:rPr>
        <w:t xml:space="preserve"> proliferative and migratory capabilities in stem cells</w:t>
      </w:r>
      <w:r w:rsidR="00E90F68" w:rsidRPr="00675B87">
        <w:rPr>
          <w:rFonts w:ascii="Book Antiqua" w:hAnsi="Book Antiqua" w:cs="Times New Roman"/>
          <w:sz w:val="24"/>
          <w:szCs w:val="24"/>
          <w:vertAlign w:val="superscript"/>
        </w:rPr>
        <w:t>[32]</w:t>
      </w:r>
      <w:r w:rsidR="00E90F68" w:rsidRPr="00675B87">
        <w:rPr>
          <w:rFonts w:ascii="Book Antiqua" w:hAnsi="Book Antiqua" w:cs="Times New Roman"/>
          <w:sz w:val="24"/>
          <w:szCs w:val="24"/>
        </w:rPr>
        <w:t xml:space="preserve">. </w:t>
      </w:r>
      <w:r w:rsidR="00C76871" w:rsidRPr="00675B87">
        <w:rPr>
          <w:rFonts w:ascii="Book Antiqua" w:hAnsi="Book Antiqua" w:cs="Times New Roman"/>
          <w:sz w:val="24"/>
          <w:szCs w:val="24"/>
        </w:rPr>
        <w:t>S</w:t>
      </w:r>
      <w:r w:rsidR="00AE37F9" w:rsidRPr="00675B87">
        <w:rPr>
          <w:rFonts w:ascii="Book Antiqua" w:hAnsi="Book Antiqua" w:cs="Times New Roman"/>
          <w:sz w:val="24"/>
          <w:szCs w:val="24"/>
        </w:rPr>
        <w:t xml:space="preserve">ome studies </w:t>
      </w:r>
      <w:r w:rsidR="00C412E4" w:rsidRPr="00675B87">
        <w:rPr>
          <w:rFonts w:ascii="Book Antiqua" w:hAnsi="Book Antiqua" w:cs="Times New Roman"/>
          <w:sz w:val="24"/>
          <w:szCs w:val="24"/>
        </w:rPr>
        <w:t xml:space="preserve">have </w:t>
      </w:r>
      <w:r w:rsidR="00AE37F9" w:rsidRPr="00675B87">
        <w:rPr>
          <w:rFonts w:ascii="Book Antiqua" w:hAnsi="Book Antiqua" w:cs="Times New Roman"/>
          <w:sz w:val="24"/>
          <w:szCs w:val="24"/>
        </w:rPr>
        <w:t>raise</w:t>
      </w:r>
      <w:r w:rsidR="00C76871" w:rsidRPr="00675B87">
        <w:rPr>
          <w:rFonts w:ascii="Book Antiqua" w:hAnsi="Book Antiqua" w:cs="Times New Roman"/>
          <w:sz w:val="24"/>
          <w:szCs w:val="24"/>
        </w:rPr>
        <w:t>d</w:t>
      </w:r>
      <w:r w:rsidR="00AE37F9" w:rsidRPr="00675B87">
        <w:rPr>
          <w:rFonts w:ascii="Book Antiqua" w:hAnsi="Book Antiqua" w:cs="Times New Roman"/>
          <w:sz w:val="24"/>
          <w:szCs w:val="24"/>
        </w:rPr>
        <w:t xml:space="preserve"> concerns about the </w:t>
      </w:r>
      <w:r w:rsidR="00C76871" w:rsidRPr="00675B87">
        <w:rPr>
          <w:rFonts w:ascii="Book Antiqua" w:hAnsi="Book Antiqua" w:cs="Times New Roman"/>
          <w:sz w:val="24"/>
          <w:szCs w:val="24"/>
        </w:rPr>
        <w:t xml:space="preserve">safety of </w:t>
      </w:r>
      <w:r w:rsidR="00AE37F9" w:rsidRPr="00675B87">
        <w:rPr>
          <w:rFonts w:ascii="Book Antiqua" w:hAnsi="Book Antiqua" w:cs="Times New Roman"/>
          <w:sz w:val="24"/>
          <w:szCs w:val="24"/>
        </w:rPr>
        <w:t xml:space="preserve">MSCs </w:t>
      </w:r>
      <w:r w:rsidR="00C76871" w:rsidRPr="00675B87">
        <w:rPr>
          <w:rFonts w:ascii="Book Antiqua" w:hAnsi="Book Antiqua" w:cs="Times New Roman"/>
          <w:sz w:val="24"/>
          <w:szCs w:val="24"/>
        </w:rPr>
        <w:t xml:space="preserve">cultured </w:t>
      </w:r>
      <w:r w:rsidR="00E70F44" w:rsidRPr="00675B87">
        <w:rPr>
          <w:rFonts w:ascii="Book Antiqua" w:hAnsi="Book Antiqua" w:cs="Times New Roman"/>
          <w:sz w:val="24"/>
          <w:szCs w:val="24"/>
        </w:rPr>
        <w:t>under hypoxic conditions</w:t>
      </w:r>
      <w:r w:rsidR="00E90F68" w:rsidRPr="00675B87">
        <w:rPr>
          <w:rFonts w:ascii="Book Antiqua" w:hAnsi="Book Antiqua" w:cs="Times New Roman"/>
          <w:sz w:val="24"/>
          <w:szCs w:val="24"/>
          <w:vertAlign w:val="superscript"/>
        </w:rPr>
        <w:t>[33]</w:t>
      </w:r>
      <w:r w:rsidR="00C412E4" w:rsidRPr="00675B87">
        <w:rPr>
          <w:rFonts w:ascii="Book Antiqua" w:hAnsi="Book Antiqua" w:cs="Times New Roman"/>
          <w:sz w:val="24"/>
          <w:szCs w:val="24"/>
        </w:rPr>
        <w:t>,</w:t>
      </w:r>
      <w:r w:rsidR="00AE37F9" w:rsidRPr="00675B87">
        <w:rPr>
          <w:rFonts w:ascii="Book Antiqua" w:hAnsi="Book Antiqua" w:cs="Times New Roman"/>
          <w:sz w:val="24"/>
          <w:szCs w:val="24"/>
        </w:rPr>
        <w:t xml:space="preserve"> </w:t>
      </w:r>
      <w:r w:rsidR="00ED534B" w:rsidRPr="00675B87">
        <w:rPr>
          <w:rFonts w:ascii="Book Antiqua" w:hAnsi="Book Antiqua" w:cs="Times New Roman"/>
          <w:sz w:val="24"/>
          <w:szCs w:val="24"/>
        </w:rPr>
        <w:t>although</w:t>
      </w:r>
      <w:r w:rsidR="00C76871" w:rsidRPr="00675B87">
        <w:rPr>
          <w:rFonts w:ascii="Book Antiqua" w:hAnsi="Book Antiqua" w:cs="Times New Roman"/>
          <w:sz w:val="24"/>
          <w:szCs w:val="24"/>
        </w:rPr>
        <w:t xml:space="preserve"> </w:t>
      </w:r>
      <w:r w:rsidR="00AE37F9" w:rsidRPr="00675B87">
        <w:rPr>
          <w:rFonts w:ascii="Book Antiqua" w:hAnsi="Book Antiqua" w:cs="Times New Roman"/>
          <w:sz w:val="24"/>
          <w:szCs w:val="24"/>
        </w:rPr>
        <w:t xml:space="preserve">other reports show </w:t>
      </w:r>
      <w:r w:rsidR="00C412E4" w:rsidRPr="00675B87">
        <w:rPr>
          <w:rFonts w:ascii="Book Antiqua" w:hAnsi="Book Antiqua" w:cs="Times New Roman"/>
          <w:sz w:val="24"/>
          <w:szCs w:val="24"/>
        </w:rPr>
        <w:t xml:space="preserve">that </w:t>
      </w:r>
      <w:r w:rsidR="00AE37F9" w:rsidRPr="00675B87">
        <w:rPr>
          <w:rFonts w:ascii="Book Antiqua" w:hAnsi="Book Antiqua" w:cs="Times New Roman"/>
          <w:sz w:val="24"/>
          <w:szCs w:val="24"/>
        </w:rPr>
        <w:t xml:space="preserve">the method results in </w:t>
      </w:r>
      <w:r w:rsidR="00C76871" w:rsidRPr="00675B87">
        <w:rPr>
          <w:rFonts w:ascii="Book Antiqua" w:hAnsi="Book Antiqua" w:cs="Times New Roman"/>
          <w:sz w:val="24"/>
          <w:szCs w:val="24"/>
        </w:rPr>
        <w:t>culture</w:t>
      </w:r>
      <w:r w:rsidR="00C412E4" w:rsidRPr="00675B87">
        <w:rPr>
          <w:rFonts w:ascii="Book Antiqua" w:hAnsi="Book Antiqua" w:cs="Times New Roman"/>
          <w:sz w:val="24"/>
          <w:szCs w:val="24"/>
        </w:rPr>
        <w:t>-</w:t>
      </w:r>
      <w:r w:rsidR="00C76871" w:rsidRPr="00675B87">
        <w:rPr>
          <w:rFonts w:ascii="Book Antiqua" w:hAnsi="Book Antiqua" w:cs="Times New Roman"/>
          <w:sz w:val="24"/>
          <w:szCs w:val="24"/>
        </w:rPr>
        <w:t>expanded cells that grow</w:t>
      </w:r>
      <w:r w:rsidR="00AE37F9" w:rsidRPr="00675B87">
        <w:rPr>
          <w:rFonts w:ascii="Book Antiqua" w:hAnsi="Book Antiqua" w:cs="Times New Roman"/>
          <w:sz w:val="24"/>
          <w:szCs w:val="24"/>
        </w:rPr>
        <w:t xml:space="preserve"> faster</w:t>
      </w:r>
      <w:r w:rsidR="00C412E4" w:rsidRPr="00675B87">
        <w:rPr>
          <w:rFonts w:ascii="Book Antiqua" w:hAnsi="Book Antiqua" w:cs="Times New Roman"/>
          <w:sz w:val="24"/>
          <w:szCs w:val="24"/>
        </w:rPr>
        <w:t xml:space="preserve"> and</w:t>
      </w:r>
      <w:r w:rsidR="00AE37F9" w:rsidRPr="00675B87">
        <w:rPr>
          <w:rFonts w:ascii="Book Antiqua" w:hAnsi="Book Antiqua" w:cs="Times New Roman"/>
          <w:sz w:val="24"/>
          <w:szCs w:val="24"/>
        </w:rPr>
        <w:t xml:space="preserve"> </w:t>
      </w:r>
      <w:r w:rsidR="00C76871" w:rsidRPr="00675B87">
        <w:rPr>
          <w:rFonts w:ascii="Book Antiqua" w:hAnsi="Book Antiqua" w:cs="Times New Roman"/>
          <w:sz w:val="24"/>
          <w:szCs w:val="24"/>
        </w:rPr>
        <w:t xml:space="preserve">display </w:t>
      </w:r>
      <w:r w:rsidR="00C412E4" w:rsidRPr="00675B87">
        <w:rPr>
          <w:rFonts w:ascii="Book Antiqua" w:hAnsi="Book Antiqua" w:cs="Times New Roman"/>
          <w:sz w:val="24"/>
          <w:szCs w:val="24"/>
        </w:rPr>
        <w:t xml:space="preserve">an </w:t>
      </w:r>
      <w:r w:rsidR="00C76871" w:rsidRPr="00675B87">
        <w:rPr>
          <w:rFonts w:ascii="Book Antiqua" w:hAnsi="Book Antiqua" w:cs="Times New Roman"/>
          <w:sz w:val="24"/>
          <w:szCs w:val="24"/>
        </w:rPr>
        <w:t>enhanced migratory capability while being non-oncog</w:t>
      </w:r>
      <w:r w:rsidR="00E70F44" w:rsidRPr="00675B87">
        <w:rPr>
          <w:rFonts w:ascii="Book Antiqua" w:hAnsi="Book Antiqua" w:cs="Times New Roman"/>
          <w:sz w:val="24"/>
          <w:szCs w:val="24"/>
        </w:rPr>
        <w:t>enic and retaining multipotency</w:t>
      </w:r>
      <w:r w:rsidR="00E90F68" w:rsidRPr="00675B87">
        <w:rPr>
          <w:rFonts w:ascii="Book Antiqua" w:hAnsi="Book Antiqua" w:cs="Times New Roman"/>
          <w:sz w:val="24"/>
          <w:szCs w:val="24"/>
          <w:vertAlign w:val="superscript"/>
        </w:rPr>
        <w:t>[34]</w:t>
      </w:r>
      <w:r w:rsidR="00E90F68" w:rsidRPr="00675B87">
        <w:rPr>
          <w:rFonts w:ascii="Book Antiqua" w:hAnsi="Book Antiqua" w:cs="Times New Roman"/>
          <w:sz w:val="24"/>
          <w:szCs w:val="24"/>
        </w:rPr>
        <w:t>. MSC</w:t>
      </w:r>
      <w:r w:rsidR="00C76871" w:rsidRPr="00675B87">
        <w:rPr>
          <w:rFonts w:ascii="Book Antiqua" w:hAnsi="Book Antiqua" w:cs="Times New Roman"/>
          <w:sz w:val="24"/>
          <w:szCs w:val="24"/>
        </w:rPr>
        <w:t xml:space="preserve">s cultured at lower confluence were shown to </w:t>
      </w:r>
      <w:r w:rsidR="009D25F9" w:rsidRPr="00675B87">
        <w:rPr>
          <w:rFonts w:ascii="Book Antiqua" w:hAnsi="Book Antiqua" w:cs="Times New Roman"/>
          <w:sz w:val="24"/>
          <w:szCs w:val="24"/>
        </w:rPr>
        <w:t xml:space="preserve">possess superior </w:t>
      </w:r>
      <w:r w:rsidR="00C76871" w:rsidRPr="00675B87">
        <w:rPr>
          <w:rFonts w:ascii="Book Antiqua" w:hAnsi="Book Antiqua" w:cs="Times New Roman"/>
          <w:sz w:val="24"/>
          <w:szCs w:val="24"/>
        </w:rPr>
        <w:t>mig</w:t>
      </w:r>
      <w:r w:rsidR="009D25F9" w:rsidRPr="00675B87">
        <w:rPr>
          <w:rFonts w:ascii="Book Antiqua" w:hAnsi="Book Antiqua" w:cs="Times New Roman"/>
          <w:sz w:val="24"/>
          <w:szCs w:val="24"/>
        </w:rPr>
        <w:t>ratory capabilities</w:t>
      </w:r>
      <w:r w:rsidR="00E90F68" w:rsidRPr="00675B87">
        <w:rPr>
          <w:rFonts w:ascii="Book Antiqua" w:hAnsi="Book Antiqua" w:cs="Times New Roman"/>
          <w:sz w:val="24"/>
          <w:szCs w:val="24"/>
        </w:rPr>
        <w:t>. It has been reported that h</w:t>
      </w:r>
      <w:r w:rsidR="009D25F9" w:rsidRPr="00675B87">
        <w:rPr>
          <w:rFonts w:ascii="Book Antiqua" w:hAnsi="Book Antiqua" w:cs="Times New Roman"/>
          <w:sz w:val="24"/>
          <w:szCs w:val="24"/>
        </w:rPr>
        <w:t>ighly confluent MSCs</w:t>
      </w:r>
      <w:r w:rsidR="00C76871" w:rsidRPr="00675B87">
        <w:rPr>
          <w:rFonts w:ascii="Book Antiqua" w:hAnsi="Book Antiqua" w:cs="Times New Roman"/>
          <w:sz w:val="24"/>
          <w:szCs w:val="24"/>
        </w:rPr>
        <w:t xml:space="preserve"> </w:t>
      </w:r>
      <w:r w:rsidR="009D25F9" w:rsidRPr="00675B87">
        <w:rPr>
          <w:rFonts w:ascii="Book Antiqua" w:hAnsi="Book Antiqua" w:cs="Times New Roman"/>
          <w:sz w:val="24"/>
          <w:szCs w:val="24"/>
        </w:rPr>
        <w:t>adapt to this condition by expressing higher amounts of tissue inhibitor of metalloproteinase-3 (TIMP-3)</w:t>
      </w:r>
      <w:r w:rsidR="00C412E4" w:rsidRPr="00675B87">
        <w:rPr>
          <w:rFonts w:ascii="Book Antiqua" w:hAnsi="Book Antiqua" w:cs="Times New Roman"/>
          <w:sz w:val="24"/>
          <w:szCs w:val="24"/>
        </w:rPr>
        <w:t>,</w:t>
      </w:r>
      <w:r w:rsidR="009D25F9" w:rsidRPr="00675B87">
        <w:rPr>
          <w:rFonts w:ascii="Book Antiqua" w:hAnsi="Book Antiqua" w:cs="Times New Roman"/>
          <w:sz w:val="24"/>
          <w:szCs w:val="24"/>
        </w:rPr>
        <w:t xml:space="preserve"> resulting in </w:t>
      </w:r>
      <w:r w:rsidR="00C412E4" w:rsidRPr="00675B87">
        <w:rPr>
          <w:rFonts w:ascii="Book Antiqua" w:hAnsi="Book Antiqua" w:cs="Times New Roman"/>
          <w:sz w:val="24"/>
          <w:szCs w:val="24"/>
        </w:rPr>
        <w:t xml:space="preserve">a </w:t>
      </w:r>
      <w:r w:rsidR="009D25F9" w:rsidRPr="00675B87">
        <w:rPr>
          <w:rFonts w:ascii="Book Antiqua" w:hAnsi="Book Antiqua" w:cs="Times New Roman"/>
          <w:sz w:val="24"/>
          <w:szCs w:val="24"/>
        </w:rPr>
        <w:t>decreased migratory pote</w:t>
      </w:r>
      <w:r w:rsidR="00E70F44" w:rsidRPr="00675B87">
        <w:rPr>
          <w:rFonts w:ascii="Book Antiqua" w:hAnsi="Book Antiqua" w:cs="Times New Roman"/>
          <w:sz w:val="24"/>
          <w:szCs w:val="24"/>
        </w:rPr>
        <w:t>ntial</w:t>
      </w:r>
      <w:r w:rsidR="00E90F68" w:rsidRPr="00675B87">
        <w:rPr>
          <w:rFonts w:ascii="Book Antiqua" w:hAnsi="Book Antiqua" w:cs="Times New Roman"/>
          <w:sz w:val="24"/>
          <w:szCs w:val="24"/>
          <w:vertAlign w:val="superscript"/>
        </w:rPr>
        <w:t>[35]</w:t>
      </w:r>
      <w:r w:rsidR="00E90F68" w:rsidRPr="00675B87">
        <w:rPr>
          <w:rFonts w:ascii="Book Antiqua" w:hAnsi="Book Antiqua" w:cs="Times New Roman"/>
          <w:sz w:val="24"/>
          <w:szCs w:val="24"/>
        </w:rPr>
        <w:t>.</w:t>
      </w:r>
    </w:p>
    <w:p w14:paraId="1B472C3A" w14:textId="77777777" w:rsidR="00E70F44" w:rsidRPr="00675B87" w:rsidRDefault="009D25F9"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Three</w:t>
      </w:r>
      <w:r w:rsidR="00C412E4" w:rsidRPr="00675B87">
        <w:rPr>
          <w:rFonts w:ascii="Book Antiqua" w:hAnsi="Book Antiqua" w:cs="Times New Roman"/>
          <w:sz w:val="24"/>
          <w:szCs w:val="24"/>
        </w:rPr>
        <w:t>-</w:t>
      </w:r>
      <w:r w:rsidRPr="00675B87">
        <w:rPr>
          <w:rFonts w:ascii="Book Antiqua" w:hAnsi="Book Antiqua" w:cs="Times New Roman"/>
          <w:sz w:val="24"/>
          <w:szCs w:val="24"/>
        </w:rPr>
        <w:t xml:space="preserve">dimensional </w:t>
      </w:r>
      <w:r w:rsidR="00843AC2" w:rsidRPr="00675B87">
        <w:rPr>
          <w:rFonts w:ascii="Book Antiqua" w:hAnsi="Book Antiqua" w:cs="Times New Roman"/>
          <w:sz w:val="24"/>
          <w:szCs w:val="24"/>
        </w:rPr>
        <w:t xml:space="preserve">(3D) </w:t>
      </w:r>
      <w:r w:rsidRPr="00675B87">
        <w:rPr>
          <w:rFonts w:ascii="Book Antiqua" w:hAnsi="Book Antiqua" w:cs="Times New Roman"/>
          <w:sz w:val="24"/>
          <w:szCs w:val="24"/>
        </w:rPr>
        <w:t xml:space="preserve">culture conditions were shown to increase </w:t>
      </w:r>
      <w:r w:rsidR="00843AC2" w:rsidRPr="00675B87">
        <w:rPr>
          <w:rFonts w:ascii="Book Antiqua" w:hAnsi="Book Antiqua" w:cs="Times New Roman"/>
          <w:sz w:val="24"/>
          <w:szCs w:val="24"/>
        </w:rPr>
        <w:t xml:space="preserve">differentiation </w:t>
      </w:r>
      <w:r w:rsidR="00C412E4" w:rsidRPr="00675B87">
        <w:rPr>
          <w:rFonts w:ascii="Book Antiqua" w:hAnsi="Book Antiqua" w:cs="Times New Roman"/>
          <w:sz w:val="24"/>
          <w:szCs w:val="24"/>
        </w:rPr>
        <w:t>and</w:t>
      </w:r>
      <w:r w:rsidR="00843AC2" w:rsidRPr="00675B87">
        <w:rPr>
          <w:rFonts w:ascii="Book Antiqua" w:hAnsi="Book Antiqua" w:cs="Times New Roman"/>
          <w:sz w:val="24"/>
          <w:szCs w:val="24"/>
        </w:rPr>
        <w:t xml:space="preserve"> surface antigen expression</w:t>
      </w:r>
      <w:r w:rsidR="00C412E4" w:rsidRPr="00675B87">
        <w:rPr>
          <w:rFonts w:ascii="Book Antiqua" w:hAnsi="Book Antiqua" w:cs="Times New Roman"/>
          <w:sz w:val="24"/>
          <w:szCs w:val="24"/>
        </w:rPr>
        <w:t>,</w:t>
      </w:r>
      <w:r w:rsidR="00843AC2" w:rsidRPr="00675B87">
        <w:rPr>
          <w:rFonts w:ascii="Book Antiqua" w:hAnsi="Book Antiqua" w:cs="Times New Roman"/>
          <w:sz w:val="24"/>
          <w:szCs w:val="24"/>
        </w:rPr>
        <w:t xml:space="preserve"> increasing their therapeutic potential</w:t>
      </w:r>
      <w:r w:rsidR="00842F0C" w:rsidRPr="00675B87">
        <w:rPr>
          <w:rFonts w:ascii="Book Antiqua" w:hAnsi="Book Antiqua" w:cs="Times New Roman"/>
          <w:sz w:val="24"/>
          <w:szCs w:val="24"/>
        </w:rPr>
        <w:t xml:space="preserve"> in terms of cell viabi</w:t>
      </w:r>
      <w:r w:rsidR="00E70F44" w:rsidRPr="00675B87">
        <w:rPr>
          <w:rFonts w:ascii="Book Antiqua" w:hAnsi="Book Antiqua" w:cs="Times New Roman"/>
          <w:sz w:val="24"/>
          <w:szCs w:val="24"/>
        </w:rPr>
        <w:t>lity and targeting capabilities</w:t>
      </w:r>
      <w:r w:rsidR="00E90F68" w:rsidRPr="00675B87">
        <w:rPr>
          <w:rFonts w:ascii="Book Antiqua" w:hAnsi="Book Antiqua" w:cs="Times New Roman"/>
          <w:sz w:val="24"/>
          <w:szCs w:val="24"/>
          <w:vertAlign w:val="superscript"/>
        </w:rPr>
        <w:t>[36]</w:t>
      </w:r>
      <w:r w:rsidR="00E90F68" w:rsidRPr="00675B87">
        <w:rPr>
          <w:rFonts w:ascii="Book Antiqua" w:hAnsi="Book Antiqua" w:cs="Times New Roman"/>
          <w:sz w:val="24"/>
          <w:szCs w:val="24"/>
        </w:rPr>
        <w:t>.</w:t>
      </w:r>
      <w:r w:rsidR="00843AC2" w:rsidRPr="00675B87">
        <w:rPr>
          <w:rFonts w:ascii="Book Antiqua" w:hAnsi="Book Antiqua" w:cs="Times New Roman"/>
          <w:sz w:val="24"/>
          <w:szCs w:val="24"/>
        </w:rPr>
        <w:t xml:space="preserve"> Increased cell survival after transplantation and reduced replicative senescence was observed in spheroid cultured MSCs</w:t>
      </w:r>
      <w:r w:rsidR="00C412E4" w:rsidRPr="00675B87">
        <w:rPr>
          <w:rFonts w:ascii="Book Antiqua" w:hAnsi="Book Antiqua" w:cs="Times New Roman"/>
          <w:sz w:val="24"/>
          <w:szCs w:val="24"/>
        </w:rPr>
        <w:t>;</w:t>
      </w:r>
      <w:r w:rsidR="00843AC2" w:rsidRPr="00675B87">
        <w:rPr>
          <w:rFonts w:ascii="Book Antiqua" w:hAnsi="Book Antiqua" w:cs="Times New Roman"/>
          <w:sz w:val="24"/>
          <w:szCs w:val="24"/>
        </w:rPr>
        <w:t xml:space="preserve"> however</w:t>
      </w:r>
      <w:r w:rsidR="00C412E4" w:rsidRPr="00675B87">
        <w:rPr>
          <w:rFonts w:ascii="Book Antiqua" w:hAnsi="Book Antiqua" w:cs="Times New Roman"/>
          <w:sz w:val="24"/>
          <w:szCs w:val="24"/>
        </w:rPr>
        <w:t>,</w:t>
      </w:r>
      <w:r w:rsidR="00843AC2" w:rsidRPr="00675B87">
        <w:rPr>
          <w:rFonts w:ascii="Book Antiqua" w:hAnsi="Book Antiqua" w:cs="Times New Roman"/>
          <w:sz w:val="24"/>
          <w:szCs w:val="24"/>
        </w:rPr>
        <w:t xml:space="preserve"> </w:t>
      </w:r>
      <w:r w:rsidR="00ED67D5" w:rsidRPr="00675B87">
        <w:rPr>
          <w:rFonts w:ascii="Book Antiqua" w:hAnsi="Book Antiqua" w:cs="Times New Roman"/>
          <w:sz w:val="24"/>
          <w:szCs w:val="24"/>
        </w:rPr>
        <w:t xml:space="preserve">a direct impact on </w:t>
      </w:r>
      <w:r w:rsidR="00C412E4" w:rsidRPr="00675B87">
        <w:rPr>
          <w:rFonts w:ascii="Book Antiqua" w:hAnsi="Book Antiqua" w:cs="Times New Roman"/>
          <w:sz w:val="24"/>
          <w:szCs w:val="24"/>
        </w:rPr>
        <w:t xml:space="preserve">the </w:t>
      </w:r>
      <w:r w:rsidR="00ED67D5" w:rsidRPr="00675B87">
        <w:rPr>
          <w:rFonts w:ascii="Book Antiqua" w:hAnsi="Book Antiqua" w:cs="Times New Roman"/>
          <w:sz w:val="24"/>
          <w:szCs w:val="24"/>
        </w:rPr>
        <w:t xml:space="preserve">cell migratory potential and how this correlates with </w:t>
      </w:r>
      <w:r w:rsidR="00C412E4" w:rsidRPr="00675B87">
        <w:rPr>
          <w:rFonts w:ascii="Book Antiqua" w:hAnsi="Book Antiqua" w:cs="Times New Roman"/>
          <w:sz w:val="24"/>
          <w:szCs w:val="24"/>
        </w:rPr>
        <w:t xml:space="preserve">the </w:t>
      </w:r>
      <w:r w:rsidR="00ED67D5" w:rsidRPr="00675B87">
        <w:rPr>
          <w:rFonts w:ascii="Book Antiqua" w:hAnsi="Book Antiqua" w:cs="Times New Roman"/>
          <w:sz w:val="24"/>
          <w:szCs w:val="24"/>
        </w:rPr>
        <w:t xml:space="preserve">drastic modification in </w:t>
      </w:r>
      <w:r w:rsidR="00C412E4" w:rsidRPr="00675B87">
        <w:rPr>
          <w:rFonts w:ascii="Book Antiqua" w:hAnsi="Book Antiqua" w:cs="Times New Roman"/>
          <w:sz w:val="24"/>
          <w:szCs w:val="24"/>
        </w:rPr>
        <w:t xml:space="preserve">the </w:t>
      </w:r>
      <w:r w:rsidR="00ED67D5" w:rsidRPr="00675B87">
        <w:rPr>
          <w:rFonts w:ascii="Book Antiqua" w:hAnsi="Book Antiqua" w:cs="Times New Roman"/>
          <w:sz w:val="24"/>
          <w:szCs w:val="24"/>
        </w:rPr>
        <w:t>cell cytoskeleton under such conditions</w:t>
      </w:r>
      <w:r w:rsidR="002607CA" w:rsidRPr="00675B87">
        <w:rPr>
          <w:rFonts w:ascii="Book Antiqua" w:hAnsi="Book Antiqua" w:cs="Times New Roman"/>
          <w:sz w:val="24"/>
          <w:szCs w:val="24"/>
        </w:rPr>
        <w:t>, n</w:t>
      </w:r>
      <w:r w:rsidR="00E70F44" w:rsidRPr="00675B87">
        <w:rPr>
          <w:rFonts w:ascii="Book Antiqua" w:hAnsi="Book Antiqua" w:cs="Times New Roman"/>
          <w:sz w:val="24"/>
          <w:szCs w:val="24"/>
        </w:rPr>
        <w:t>eeds to be further analysed</w:t>
      </w:r>
      <w:r w:rsidR="00E90F68" w:rsidRPr="00675B87">
        <w:rPr>
          <w:rFonts w:ascii="Book Antiqua" w:hAnsi="Book Antiqua" w:cs="Times New Roman"/>
          <w:sz w:val="24"/>
          <w:szCs w:val="24"/>
          <w:vertAlign w:val="superscript"/>
        </w:rPr>
        <w:t>[37]</w:t>
      </w:r>
      <w:r w:rsidR="00E90F68" w:rsidRPr="00675B87">
        <w:rPr>
          <w:rFonts w:ascii="Book Antiqua" w:hAnsi="Book Antiqua" w:cs="Times New Roman"/>
          <w:sz w:val="24"/>
          <w:szCs w:val="24"/>
        </w:rPr>
        <w:t>.</w:t>
      </w:r>
    </w:p>
    <w:p w14:paraId="744549B0" w14:textId="3E77BFAA" w:rsidR="00ED67D5" w:rsidRPr="00675B87" w:rsidRDefault="00ED67D5"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An interesting approach</w:t>
      </w:r>
      <w:r w:rsidR="00941824" w:rsidRPr="00675B87">
        <w:rPr>
          <w:rFonts w:ascii="Book Antiqua" w:hAnsi="Book Antiqua" w:cs="Times New Roman"/>
          <w:sz w:val="24"/>
          <w:szCs w:val="24"/>
        </w:rPr>
        <w:t xml:space="preserve"> exists</w:t>
      </w:r>
      <w:r w:rsidRPr="00675B87">
        <w:rPr>
          <w:rFonts w:ascii="Book Antiqua" w:hAnsi="Book Antiqua" w:cs="Times New Roman"/>
          <w:sz w:val="24"/>
          <w:szCs w:val="24"/>
        </w:rPr>
        <w:t xml:space="preserve"> </w:t>
      </w:r>
      <w:r w:rsidR="00C412E4" w:rsidRPr="00675B87">
        <w:rPr>
          <w:rFonts w:ascii="Book Antiqua" w:hAnsi="Book Antiqua" w:cs="Times New Roman"/>
          <w:sz w:val="24"/>
          <w:szCs w:val="24"/>
        </w:rPr>
        <w:t>for</w:t>
      </w:r>
      <w:r w:rsidR="00577BE3" w:rsidRPr="00675B87">
        <w:rPr>
          <w:rFonts w:ascii="Book Antiqua" w:hAnsi="Book Antiqua" w:cs="Times New Roman"/>
          <w:sz w:val="24"/>
          <w:szCs w:val="24"/>
        </w:rPr>
        <w:t xml:space="preserve"> increas</w:t>
      </w:r>
      <w:r w:rsidR="00C412E4" w:rsidRPr="00675B87">
        <w:rPr>
          <w:rFonts w:ascii="Book Antiqua" w:hAnsi="Book Antiqua" w:cs="Times New Roman"/>
          <w:sz w:val="24"/>
          <w:szCs w:val="24"/>
        </w:rPr>
        <w:t>ing</w:t>
      </w:r>
      <w:r w:rsidR="00577BE3" w:rsidRPr="00675B87">
        <w:rPr>
          <w:rFonts w:ascii="Book Antiqua" w:hAnsi="Book Antiqua" w:cs="Times New Roman"/>
          <w:sz w:val="24"/>
          <w:szCs w:val="24"/>
        </w:rPr>
        <w:t xml:space="preserve"> CXCR4 expression in mouse bone marrow</w:t>
      </w:r>
      <w:r w:rsidRPr="00675B87">
        <w:rPr>
          <w:rFonts w:ascii="Book Antiqua" w:hAnsi="Book Antiqua" w:cs="Times New Roman"/>
          <w:sz w:val="24"/>
          <w:szCs w:val="24"/>
        </w:rPr>
        <w:t xml:space="preserve"> MSCs that have internalized magnetic nanoparticles (MNPs)</w:t>
      </w:r>
      <w:r w:rsidR="00577BE3" w:rsidRPr="00675B87">
        <w:rPr>
          <w:rFonts w:ascii="Book Antiqua" w:hAnsi="Book Antiqua" w:cs="Times New Roman"/>
          <w:sz w:val="24"/>
          <w:szCs w:val="24"/>
        </w:rPr>
        <w:t>. MNP</w:t>
      </w:r>
      <w:r w:rsidR="00C412E4" w:rsidRPr="00675B87">
        <w:rPr>
          <w:rFonts w:ascii="Book Antiqua" w:hAnsi="Book Antiqua" w:cs="Times New Roman"/>
          <w:sz w:val="24"/>
          <w:szCs w:val="24"/>
        </w:rPr>
        <w:t>-</w:t>
      </w:r>
      <w:r w:rsidR="00577BE3" w:rsidRPr="00675B87">
        <w:rPr>
          <w:rFonts w:ascii="Book Antiqua" w:hAnsi="Book Antiqua" w:cs="Times New Roman"/>
          <w:sz w:val="24"/>
          <w:szCs w:val="24"/>
        </w:rPr>
        <w:t>loaded cells were shown to possess</w:t>
      </w:r>
      <w:r w:rsidRPr="00675B87">
        <w:rPr>
          <w:rFonts w:ascii="Book Antiqua" w:hAnsi="Book Antiqua" w:cs="Times New Roman"/>
          <w:sz w:val="24"/>
          <w:szCs w:val="24"/>
        </w:rPr>
        <w:t xml:space="preserve"> </w:t>
      </w:r>
      <w:r w:rsidR="00941824" w:rsidRPr="00675B87">
        <w:rPr>
          <w:rFonts w:ascii="Book Antiqua" w:hAnsi="Book Antiqua" w:cs="Times New Roman"/>
          <w:sz w:val="24"/>
          <w:szCs w:val="24"/>
        </w:rPr>
        <w:t>improve</w:t>
      </w:r>
      <w:r w:rsidR="00577BE3" w:rsidRPr="00675B87">
        <w:rPr>
          <w:rFonts w:ascii="Book Antiqua" w:hAnsi="Book Antiqua" w:cs="Times New Roman"/>
          <w:sz w:val="24"/>
          <w:szCs w:val="24"/>
        </w:rPr>
        <w:t>d</w:t>
      </w:r>
      <w:r w:rsidR="00941824" w:rsidRPr="00675B87">
        <w:rPr>
          <w:rFonts w:ascii="Book Antiqua" w:hAnsi="Book Antiqua" w:cs="Times New Roman"/>
          <w:sz w:val="24"/>
          <w:szCs w:val="24"/>
        </w:rPr>
        <w:t xml:space="preserve"> cell</w:t>
      </w:r>
      <w:r w:rsidR="00577BE3" w:rsidRPr="00675B87">
        <w:rPr>
          <w:rFonts w:ascii="Book Antiqua" w:hAnsi="Book Antiqua" w:cs="Times New Roman"/>
          <w:sz w:val="24"/>
          <w:szCs w:val="24"/>
        </w:rPr>
        <w:t xml:space="preserve"> homing efficiency. MNP payload</w:t>
      </w:r>
      <w:r w:rsidR="00941824" w:rsidRPr="00675B87">
        <w:rPr>
          <w:rFonts w:ascii="Book Antiqua" w:hAnsi="Book Antiqua" w:cs="Times New Roman"/>
          <w:sz w:val="24"/>
          <w:szCs w:val="24"/>
        </w:rPr>
        <w:t xml:space="preserve"> </w:t>
      </w:r>
      <w:r w:rsidR="00577BE3" w:rsidRPr="00675B87">
        <w:rPr>
          <w:rFonts w:ascii="Book Antiqua" w:hAnsi="Book Antiqua" w:cs="Times New Roman"/>
          <w:sz w:val="24"/>
          <w:szCs w:val="24"/>
        </w:rPr>
        <w:t xml:space="preserve">enabled cell tracking </w:t>
      </w:r>
      <w:r w:rsidR="00941824" w:rsidRPr="00675B87">
        <w:rPr>
          <w:rFonts w:ascii="Book Antiqua" w:hAnsi="Book Antiqua" w:cs="Times New Roman"/>
          <w:i/>
          <w:sz w:val="24"/>
          <w:szCs w:val="24"/>
        </w:rPr>
        <w:t>in vivo</w:t>
      </w:r>
      <w:r w:rsidR="00577BE3" w:rsidRPr="00675B87">
        <w:rPr>
          <w:rFonts w:ascii="Book Antiqua" w:hAnsi="Book Antiqua" w:cs="Times New Roman"/>
          <w:sz w:val="24"/>
          <w:szCs w:val="24"/>
        </w:rPr>
        <w:t xml:space="preserve"> using magnetic resonance imaging (MRI)</w:t>
      </w:r>
      <w:r w:rsidR="00C412E4" w:rsidRPr="00675B87">
        <w:rPr>
          <w:rFonts w:ascii="Book Antiqua" w:hAnsi="Book Antiqua" w:cs="Times New Roman"/>
          <w:sz w:val="24"/>
          <w:szCs w:val="24"/>
        </w:rPr>
        <w:t>,</w:t>
      </w:r>
      <w:r w:rsidR="00577BE3" w:rsidRPr="00675B87">
        <w:rPr>
          <w:rFonts w:ascii="Book Antiqua" w:hAnsi="Book Antiqua" w:cs="Times New Roman"/>
          <w:sz w:val="24"/>
          <w:szCs w:val="24"/>
        </w:rPr>
        <w:t xml:space="preserve"> </w:t>
      </w:r>
      <w:r w:rsidR="009F2A69" w:rsidRPr="00675B87">
        <w:rPr>
          <w:rFonts w:ascii="Book Antiqua" w:hAnsi="Book Antiqua" w:cs="Times New Roman"/>
          <w:sz w:val="24"/>
          <w:szCs w:val="24"/>
        </w:rPr>
        <w:t>demonstrating</w:t>
      </w:r>
      <w:r w:rsidR="00577BE3" w:rsidRPr="00675B87">
        <w:rPr>
          <w:rFonts w:ascii="Book Antiqua" w:hAnsi="Book Antiqua" w:cs="Times New Roman"/>
          <w:sz w:val="24"/>
          <w:szCs w:val="24"/>
        </w:rPr>
        <w:t xml:space="preserve"> this could be an efficient strategy for </w:t>
      </w:r>
      <w:r w:rsidR="009F2A69" w:rsidRPr="00675B87">
        <w:rPr>
          <w:rFonts w:ascii="Book Antiqua" w:hAnsi="Book Antiqua" w:cs="Times New Roman"/>
          <w:sz w:val="24"/>
          <w:szCs w:val="24"/>
        </w:rPr>
        <w:t>enhancing</w:t>
      </w:r>
      <w:r w:rsidR="00577BE3" w:rsidRPr="00675B87">
        <w:rPr>
          <w:rFonts w:ascii="Book Antiqua" w:hAnsi="Book Antiqua" w:cs="Times New Roman"/>
          <w:sz w:val="24"/>
          <w:szCs w:val="24"/>
        </w:rPr>
        <w:t xml:space="preserve"> </w:t>
      </w:r>
      <w:r w:rsidR="009F2A69" w:rsidRPr="00675B87">
        <w:rPr>
          <w:rFonts w:ascii="Book Antiqua" w:hAnsi="Book Antiqua" w:cs="Times New Roman"/>
          <w:sz w:val="24"/>
          <w:szCs w:val="24"/>
        </w:rPr>
        <w:t>cell ta</w:t>
      </w:r>
      <w:r w:rsidR="00E70F44" w:rsidRPr="00675B87">
        <w:rPr>
          <w:rFonts w:ascii="Book Antiqua" w:hAnsi="Book Antiqua" w:cs="Times New Roman"/>
          <w:sz w:val="24"/>
          <w:szCs w:val="24"/>
        </w:rPr>
        <w:t>rgeting and tracking capability</w:t>
      </w:r>
      <w:r w:rsidR="009F2A69" w:rsidRPr="00675B87">
        <w:rPr>
          <w:rFonts w:ascii="Book Antiqua" w:hAnsi="Book Antiqua" w:cs="Times New Roman"/>
          <w:sz w:val="24"/>
          <w:szCs w:val="24"/>
          <w:vertAlign w:val="superscript"/>
        </w:rPr>
        <w:t>[</w:t>
      </w:r>
      <w:r w:rsidR="00232F38" w:rsidRPr="00675B87">
        <w:rPr>
          <w:rFonts w:ascii="Book Antiqua" w:hAnsi="Book Antiqua" w:cs="Times New Roman"/>
          <w:sz w:val="24"/>
          <w:szCs w:val="24"/>
          <w:vertAlign w:val="superscript"/>
        </w:rPr>
        <w:t>38]</w:t>
      </w:r>
      <w:r w:rsidR="00232F38" w:rsidRPr="00675B87">
        <w:rPr>
          <w:rFonts w:ascii="Book Antiqua" w:hAnsi="Book Antiqua" w:cs="Times New Roman"/>
          <w:sz w:val="24"/>
          <w:szCs w:val="24"/>
        </w:rPr>
        <w:t>.</w:t>
      </w:r>
    </w:p>
    <w:p w14:paraId="1300B5A0" w14:textId="77777777" w:rsidR="00E70F44" w:rsidRPr="00675B87" w:rsidRDefault="00E70F44" w:rsidP="00675B87">
      <w:pPr>
        <w:spacing w:after="0" w:line="360" w:lineRule="auto"/>
        <w:ind w:firstLineChars="100" w:firstLine="240"/>
        <w:jc w:val="both"/>
        <w:rPr>
          <w:rFonts w:ascii="Book Antiqua" w:hAnsi="Book Antiqua" w:cs="Times New Roman"/>
          <w:sz w:val="24"/>
          <w:szCs w:val="24"/>
          <w:lang w:eastAsia="zh-CN"/>
        </w:rPr>
      </w:pPr>
    </w:p>
    <w:p w14:paraId="42E9F6DE" w14:textId="77777777" w:rsidR="00E70F44" w:rsidRPr="00675B87" w:rsidRDefault="009F2A69" w:rsidP="00675B87">
      <w:pPr>
        <w:spacing w:after="0" w:line="360" w:lineRule="auto"/>
        <w:jc w:val="both"/>
        <w:rPr>
          <w:rFonts w:ascii="Book Antiqua" w:hAnsi="Book Antiqua" w:cs="Times New Roman"/>
          <w:b/>
          <w:sz w:val="24"/>
          <w:szCs w:val="24"/>
          <w:lang w:eastAsia="zh-CN"/>
        </w:rPr>
      </w:pPr>
      <w:r w:rsidRPr="00675B87">
        <w:rPr>
          <w:rFonts w:ascii="Book Antiqua" w:hAnsi="Book Antiqua" w:cs="Times New Roman"/>
          <w:b/>
          <w:i/>
          <w:sz w:val="24"/>
          <w:szCs w:val="24"/>
        </w:rPr>
        <w:lastRenderedPageBreak/>
        <w:t>Cell preconditioning</w:t>
      </w:r>
      <w:r w:rsidR="00842F0C" w:rsidRPr="00675B87">
        <w:rPr>
          <w:rFonts w:ascii="Book Antiqua" w:hAnsi="Book Antiqua" w:cs="Times New Roman"/>
          <w:b/>
          <w:sz w:val="24"/>
          <w:szCs w:val="24"/>
        </w:rPr>
        <w:t xml:space="preserve"> </w:t>
      </w:r>
    </w:p>
    <w:p w14:paraId="2128DACD" w14:textId="217DE583" w:rsidR="009F2A69" w:rsidRPr="00675B87" w:rsidRDefault="00842F0C"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 xml:space="preserve">performed by exposing cultured cells to various soluble molecules is used to </w:t>
      </w:r>
      <w:r w:rsidR="009F2A69" w:rsidRPr="00675B87">
        <w:rPr>
          <w:rFonts w:ascii="Book Antiqua" w:hAnsi="Book Antiqua" w:cs="Times New Roman"/>
          <w:sz w:val="24"/>
          <w:szCs w:val="24"/>
        </w:rPr>
        <w:t xml:space="preserve">improve stem cell homing. </w:t>
      </w:r>
      <w:r w:rsidRPr="00675B87">
        <w:rPr>
          <w:rFonts w:ascii="Book Antiqua" w:hAnsi="Book Antiqua" w:cs="Times New Roman"/>
          <w:sz w:val="24"/>
          <w:szCs w:val="24"/>
        </w:rPr>
        <w:t>Concern exists about the gradual decrease of chemokine receptors in cultivated MSCs</w:t>
      </w:r>
      <w:r w:rsidR="004C76CB" w:rsidRPr="00675B87">
        <w:rPr>
          <w:rFonts w:ascii="Book Antiqua" w:hAnsi="Book Antiqua" w:cs="Times New Roman"/>
          <w:sz w:val="24"/>
          <w:szCs w:val="24"/>
        </w:rPr>
        <w:t>;</w:t>
      </w:r>
      <w:r w:rsidRPr="00675B87">
        <w:rPr>
          <w:rFonts w:ascii="Book Antiqua" w:hAnsi="Book Antiqua" w:cs="Times New Roman"/>
          <w:sz w:val="24"/>
          <w:szCs w:val="24"/>
        </w:rPr>
        <w:t xml:space="preserve"> therefore</w:t>
      </w:r>
      <w:r w:rsidR="004C76CB" w:rsidRPr="00675B87">
        <w:rPr>
          <w:rFonts w:ascii="Book Antiqua" w:hAnsi="Book Antiqua" w:cs="Times New Roman"/>
          <w:sz w:val="24"/>
          <w:szCs w:val="24"/>
        </w:rPr>
        <w:t>,</w:t>
      </w:r>
      <w:r w:rsidRPr="00675B87">
        <w:rPr>
          <w:rFonts w:ascii="Book Antiqua" w:hAnsi="Book Antiqua" w:cs="Times New Roman"/>
          <w:sz w:val="24"/>
          <w:szCs w:val="24"/>
        </w:rPr>
        <w:t xml:space="preserve"> preconditioning could not only counteract </w:t>
      </w:r>
      <w:r w:rsidR="008F3DF2" w:rsidRPr="00675B87">
        <w:rPr>
          <w:rFonts w:ascii="Book Antiqua" w:hAnsi="Book Antiqua" w:cs="Times New Roman"/>
          <w:sz w:val="24"/>
          <w:szCs w:val="24"/>
        </w:rPr>
        <w:t>this phenomenon</w:t>
      </w:r>
      <w:r w:rsidRPr="00675B87">
        <w:rPr>
          <w:rFonts w:ascii="Book Antiqua" w:hAnsi="Book Antiqua" w:cs="Times New Roman"/>
          <w:sz w:val="24"/>
          <w:szCs w:val="24"/>
        </w:rPr>
        <w:t xml:space="preserve"> but </w:t>
      </w:r>
      <w:r w:rsidR="004C76CB" w:rsidRPr="00675B87">
        <w:rPr>
          <w:rFonts w:ascii="Book Antiqua" w:hAnsi="Book Antiqua" w:cs="Times New Roman"/>
          <w:sz w:val="24"/>
          <w:szCs w:val="24"/>
        </w:rPr>
        <w:t>also</w:t>
      </w:r>
      <w:r w:rsidRPr="00675B87">
        <w:rPr>
          <w:rFonts w:ascii="Book Antiqua" w:hAnsi="Book Antiqua" w:cs="Times New Roman"/>
          <w:sz w:val="24"/>
          <w:szCs w:val="24"/>
        </w:rPr>
        <w:t xml:space="preserve"> enhance their innate targeting capability</w:t>
      </w:r>
      <w:r w:rsidR="002607CA" w:rsidRPr="00675B87">
        <w:rPr>
          <w:rFonts w:ascii="Book Antiqua" w:hAnsi="Book Antiqua" w:cs="Times New Roman"/>
          <w:sz w:val="24"/>
          <w:szCs w:val="24"/>
        </w:rPr>
        <w:t>. I</w:t>
      </w:r>
      <w:r w:rsidR="009F2A69" w:rsidRPr="00675B87">
        <w:rPr>
          <w:rFonts w:ascii="Book Antiqua" w:hAnsi="Book Antiqua" w:cs="Times New Roman"/>
          <w:sz w:val="24"/>
          <w:szCs w:val="24"/>
        </w:rPr>
        <w:t>ncrease</w:t>
      </w:r>
      <w:r w:rsidR="004C76CB" w:rsidRPr="00675B87">
        <w:rPr>
          <w:rFonts w:ascii="Book Antiqua" w:hAnsi="Book Antiqua" w:cs="Times New Roman"/>
          <w:sz w:val="24"/>
          <w:szCs w:val="24"/>
        </w:rPr>
        <w:t>d</w:t>
      </w:r>
      <w:r w:rsidR="009F2A69" w:rsidRPr="00675B87">
        <w:rPr>
          <w:rFonts w:ascii="Book Antiqua" w:hAnsi="Book Antiqua" w:cs="Times New Roman"/>
          <w:sz w:val="24"/>
          <w:szCs w:val="24"/>
        </w:rPr>
        <w:t xml:space="preserve"> expression of cytokine membrane receptors (CXCR4) could be obtained using a cocktail of factors added </w:t>
      </w:r>
      <w:r w:rsidR="004C76CB" w:rsidRPr="00675B87">
        <w:rPr>
          <w:rFonts w:ascii="Book Antiqua" w:hAnsi="Book Antiqua" w:cs="Times New Roman"/>
          <w:sz w:val="24"/>
          <w:szCs w:val="24"/>
        </w:rPr>
        <w:t>to</w:t>
      </w:r>
      <w:r w:rsidR="009F2A69" w:rsidRPr="00675B87">
        <w:rPr>
          <w:rFonts w:ascii="Book Antiqua" w:hAnsi="Book Antiqua" w:cs="Times New Roman"/>
          <w:sz w:val="24"/>
          <w:szCs w:val="24"/>
        </w:rPr>
        <w:t xml:space="preserve"> the culture media</w:t>
      </w:r>
      <w:r w:rsidR="002607CA" w:rsidRPr="00675B87">
        <w:rPr>
          <w:rFonts w:ascii="Book Antiqua" w:hAnsi="Book Antiqua" w:cs="Times New Roman"/>
          <w:sz w:val="24"/>
          <w:szCs w:val="24"/>
        </w:rPr>
        <w:t>. F</w:t>
      </w:r>
      <w:r w:rsidR="009F2A69" w:rsidRPr="00675B87">
        <w:rPr>
          <w:rFonts w:ascii="Book Antiqua" w:hAnsi="Book Antiqua" w:cs="Times New Roman"/>
          <w:sz w:val="24"/>
          <w:szCs w:val="24"/>
        </w:rPr>
        <w:t xml:space="preserve">ms-like tyrosine kinase (Flt-3) ligand, stem cell factor (SCF), interleukin (IL) and hepatocyte growth factor (HGF) were shown to rapidly increase CXCR4 expression in human </w:t>
      </w:r>
      <w:r w:rsidR="001120BD" w:rsidRPr="00675B87">
        <w:rPr>
          <w:rFonts w:ascii="Book Antiqua" w:hAnsi="Book Antiqua" w:cs="Times New Roman"/>
          <w:sz w:val="24"/>
          <w:szCs w:val="24"/>
        </w:rPr>
        <w:t>foetal</w:t>
      </w:r>
      <w:r w:rsidR="002D0DEF" w:rsidRPr="00675B87">
        <w:rPr>
          <w:rFonts w:ascii="Book Antiqua" w:hAnsi="Book Antiqua" w:cs="Times New Roman"/>
          <w:sz w:val="24"/>
          <w:szCs w:val="24"/>
        </w:rPr>
        <w:t>-</w:t>
      </w:r>
      <w:r w:rsidR="009F2A69" w:rsidRPr="00675B87">
        <w:rPr>
          <w:rFonts w:ascii="Book Antiqua" w:hAnsi="Book Antiqua" w:cs="Times New Roman"/>
          <w:sz w:val="24"/>
          <w:szCs w:val="24"/>
        </w:rPr>
        <w:t xml:space="preserve">derived bone marrow stem cells and to increase their homing potential </w:t>
      </w:r>
      <w:r w:rsidR="001120BD" w:rsidRPr="00675B87">
        <w:rPr>
          <w:rFonts w:ascii="Book Antiqua" w:hAnsi="Book Antiqua" w:cs="Times New Roman"/>
          <w:sz w:val="24"/>
          <w:szCs w:val="24"/>
        </w:rPr>
        <w:t>within the bone marrow of sub</w:t>
      </w:r>
      <w:r w:rsidR="00672E14" w:rsidRPr="00675B87">
        <w:rPr>
          <w:rFonts w:ascii="Book Antiqua" w:hAnsi="Book Antiqua" w:cs="Times New Roman"/>
          <w:sz w:val="24"/>
          <w:szCs w:val="24"/>
        </w:rPr>
        <w:t>-</w:t>
      </w:r>
      <w:r w:rsidR="001120BD" w:rsidRPr="00675B87">
        <w:rPr>
          <w:rFonts w:ascii="Book Antiqua" w:hAnsi="Book Antiqua" w:cs="Times New Roman"/>
          <w:sz w:val="24"/>
          <w:szCs w:val="24"/>
        </w:rPr>
        <w:t>le</w:t>
      </w:r>
      <w:r w:rsidR="00E70F44" w:rsidRPr="00675B87">
        <w:rPr>
          <w:rFonts w:ascii="Book Antiqua" w:hAnsi="Book Antiqua" w:cs="Times New Roman"/>
          <w:sz w:val="24"/>
          <w:szCs w:val="24"/>
        </w:rPr>
        <w:t>thally irradiated NOD/SCID mice</w:t>
      </w:r>
      <w:r w:rsidR="00232F38" w:rsidRPr="00675B87">
        <w:rPr>
          <w:rFonts w:ascii="Book Antiqua" w:hAnsi="Book Antiqua" w:cs="Times New Roman"/>
          <w:sz w:val="24"/>
          <w:szCs w:val="24"/>
          <w:vertAlign w:val="superscript"/>
        </w:rPr>
        <w:t>[39]</w:t>
      </w:r>
      <w:r w:rsidR="00232F38" w:rsidRPr="00675B87">
        <w:rPr>
          <w:rFonts w:ascii="Book Antiqua" w:hAnsi="Book Antiqua" w:cs="Times New Roman"/>
          <w:sz w:val="24"/>
          <w:szCs w:val="24"/>
        </w:rPr>
        <w:t>.</w:t>
      </w:r>
      <w:r w:rsidR="001120BD" w:rsidRPr="00675B87">
        <w:rPr>
          <w:rFonts w:ascii="Book Antiqua" w:hAnsi="Book Antiqua" w:cs="Times New Roman"/>
          <w:sz w:val="24"/>
          <w:szCs w:val="24"/>
        </w:rPr>
        <w:t xml:space="preserve"> </w:t>
      </w:r>
      <w:r w:rsidR="007E2578" w:rsidRPr="00675B87">
        <w:rPr>
          <w:rFonts w:ascii="Book Antiqua" w:hAnsi="Book Antiqua" w:cs="Times New Roman"/>
          <w:sz w:val="24"/>
          <w:szCs w:val="24"/>
        </w:rPr>
        <w:t>Conditioned medium from tumour</w:t>
      </w:r>
      <w:r w:rsidR="001120BD" w:rsidRPr="00675B87">
        <w:rPr>
          <w:rFonts w:ascii="Book Antiqua" w:hAnsi="Book Antiqua" w:cs="Times New Roman"/>
          <w:sz w:val="24"/>
          <w:szCs w:val="24"/>
        </w:rPr>
        <w:t xml:space="preserve"> necrosis factor alpha (TNFα) </w:t>
      </w:r>
      <w:r w:rsidR="007E2578" w:rsidRPr="00675B87">
        <w:rPr>
          <w:rFonts w:ascii="Book Antiqua" w:hAnsi="Book Antiqua" w:cs="Times New Roman"/>
          <w:sz w:val="24"/>
          <w:szCs w:val="24"/>
        </w:rPr>
        <w:t xml:space="preserve">pre-stimulated </w:t>
      </w:r>
      <w:r w:rsidR="001120BD" w:rsidRPr="00675B87">
        <w:rPr>
          <w:rFonts w:ascii="Book Antiqua" w:hAnsi="Book Antiqua" w:cs="Times New Roman"/>
          <w:sz w:val="24"/>
          <w:szCs w:val="24"/>
        </w:rPr>
        <w:t>cord</w:t>
      </w:r>
      <w:r w:rsidR="00672E14" w:rsidRPr="00675B87">
        <w:rPr>
          <w:rFonts w:ascii="Book Antiqua" w:hAnsi="Book Antiqua" w:cs="Times New Roman"/>
          <w:sz w:val="24"/>
          <w:szCs w:val="24"/>
        </w:rPr>
        <w:t>-</w:t>
      </w:r>
      <w:r w:rsidR="001120BD" w:rsidRPr="00675B87">
        <w:rPr>
          <w:rFonts w:ascii="Book Antiqua" w:hAnsi="Book Antiqua" w:cs="Times New Roman"/>
          <w:sz w:val="24"/>
          <w:szCs w:val="24"/>
        </w:rPr>
        <w:t>blood</w:t>
      </w:r>
      <w:r w:rsidR="00672E14" w:rsidRPr="00675B87">
        <w:rPr>
          <w:rFonts w:ascii="Book Antiqua" w:hAnsi="Book Antiqua" w:cs="Times New Roman"/>
          <w:sz w:val="24"/>
          <w:szCs w:val="24"/>
        </w:rPr>
        <w:t>-</w:t>
      </w:r>
      <w:r w:rsidR="001120BD" w:rsidRPr="00675B87">
        <w:rPr>
          <w:rFonts w:ascii="Book Antiqua" w:hAnsi="Book Antiqua" w:cs="Times New Roman"/>
          <w:sz w:val="24"/>
          <w:szCs w:val="24"/>
        </w:rPr>
        <w:t xml:space="preserve">derived stem cells </w:t>
      </w:r>
      <w:r w:rsidR="007E2578" w:rsidRPr="00675B87">
        <w:rPr>
          <w:rFonts w:ascii="Book Antiqua" w:hAnsi="Book Antiqua" w:cs="Times New Roman"/>
          <w:sz w:val="24"/>
          <w:szCs w:val="24"/>
        </w:rPr>
        <w:t>were shown to enhance intravenously and intramuscular</w:t>
      </w:r>
      <w:r w:rsidR="00672E14" w:rsidRPr="00675B87">
        <w:rPr>
          <w:rFonts w:ascii="Book Antiqua" w:hAnsi="Book Antiqua" w:cs="Times New Roman"/>
          <w:sz w:val="24"/>
          <w:szCs w:val="24"/>
        </w:rPr>
        <w:t>ly</w:t>
      </w:r>
      <w:r w:rsidR="007E2578" w:rsidRPr="00675B87">
        <w:rPr>
          <w:rFonts w:ascii="Book Antiqua" w:hAnsi="Book Antiqua" w:cs="Times New Roman"/>
          <w:sz w:val="24"/>
          <w:szCs w:val="24"/>
        </w:rPr>
        <w:t xml:space="preserve"> administered epithelial progenitor cells (EPC</w:t>
      </w:r>
      <w:r w:rsidR="00672E14" w:rsidRPr="00675B87">
        <w:rPr>
          <w:rFonts w:ascii="Book Antiqua" w:hAnsi="Book Antiqua" w:cs="Times New Roman"/>
          <w:sz w:val="24"/>
          <w:szCs w:val="24"/>
        </w:rPr>
        <w:t>s</w:t>
      </w:r>
      <w:r w:rsidR="007E2578" w:rsidRPr="00675B87">
        <w:rPr>
          <w:rFonts w:ascii="Book Antiqua" w:hAnsi="Book Antiqua" w:cs="Times New Roman"/>
          <w:sz w:val="24"/>
          <w:szCs w:val="24"/>
        </w:rPr>
        <w:t xml:space="preserve">) in a model of hind limb </w:t>
      </w:r>
      <w:r w:rsidR="002607CA" w:rsidRPr="00675B87">
        <w:rPr>
          <w:rFonts w:ascii="Book Antiqua" w:hAnsi="Book Antiqua" w:cs="Times New Roman"/>
          <w:sz w:val="24"/>
          <w:szCs w:val="24"/>
        </w:rPr>
        <w:t>ischaemia</w:t>
      </w:r>
      <w:r w:rsidR="007E2578" w:rsidRPr="00675B87">
        <w:rPr>
          <w:rFonts w:ascii="Book Antiqua" w:hAnsi="Book Antiqua" w:cs="Times New Roman"/>
          <w:sz w:val="24"/>
          <w:szCs w:val="24"/>
        </w:rPr>
        <w:t xml:space="preserve"> by </w:t>
      </w:r>
      <w:r w:rsidR="002607CA" w:rsidRPr="00675B87">
        <w:rPr>
          <w:rFonts w:ascii="Book Antiqua" w:hAnsi="Book Antiqua" w:cs="Times New Roman"/>
          <w:sz w:val="24"/>
          <w:szCs w:val="24"/>
        </w:rPr>
        <w:t xml:space="preserve">a </w:t>
      </w:r>
      <w:r w:rsidR="00672E14" w:rsidRPr="00675B87">
        <w:rPr>
          <w:rFonts w:ascii="Book Antiqua" w:hAnsi="Book Antiqua" w:cs="Times New Roman"/>
          <w:sz w:val="24"/>
          <w:szCs w:val="24"/>
        </w:rPr>
        <w:t xml:space="preserve">mechanism involving </w:t>
      </w:r>
      <w:r w:rsidR="002607CA" w:rsidRPr="00675B87">
        <w:rPr>
          <w:rFonts w:ascii="Book Antiqua" w:hAnsi="Book Antiqua" w:cs="Times New Roman"/>
          <w:sz w:val="24"/>
          <w:szCs w:val="24"/>
        </w:rPr>
        <w:t>interleukin-6</w:t>
      </w:r>
      <w:r w:rsidR="007E2578" w:rsidRPr="00675B87">
        <w:rPr>
          <w:rFonts w:ascii="Book Antiqua" w:hAnsi="Book Antiqua" w:cs="Times New Roman"/>
          <w:sz w:val="24"/>
          <w:szCs w:val="24"/>
        </w:rPr>
        <w:t xml:space="preserve"> (IL-6) </w:t>
      </w:r>
      <w:r w:rsidR="00672E14" w:rsidRPr="00675B87">
        <w:rPr>
          <w:rFonts w:ascii="Book Antiqua" w:hAnsi="Book Antiqua" w:cs="Times New Roman"/>
          <w:sz w:val="24"/>
          <w:szCs w:val="24"/>
        </w:rPr>
        <w:t xml:space="preserve">and </w:t>
      </w:r>
      <w:r w:rsidR="00E70F44" w:rsidRPr="00675B87">
        <w:rPr>
          <w:rFonts w:ascii="Book Antiqua" w:hAnsi="Book Antiqua" w:cs="Times New Roman"/>
          <w:sz w:val="24"/>
          <w:szCs w:val="24"/>
        </w:rPr>
        <w:t>interleukin 8 (IL-8)</w:t>
      </w:r>
      <w:r w:rsidR="00232F38" w:rsidRPr="00675B87">
        <w:rPr>
          <w:rFonts w:ascii="Book Antiqua" w:hAnsi="Book Antiqua" w:cs="Times New Roman"/>
          <w:sz w:val="24"/>
          <w:szCs w:val="24"/>
          <w:vertAlign w:val="superscript"/>
        </w:rPr>
        <w:t>[40]</w:t>
      </w:r>
      <w:r w:rsidR="00232F38" w:rsidRPr="00675B87">
        <w:rPr>
          <w:rFonts w:ascii="Book Antiqua" w:hAnsi="Book Antiqua" w:cs="Times New Roman"/>
          <w:sz w:val="24"/>
          <w:szCs w:val="24"/>
        </w:rPr>
        <w:t>.</w:t>
      </w:r>
    </w:p>
    <w:p w14:paraId="375EB9AC" w14:textId="5E807295" w:rsidR="007E2578" w:rsidRPr="00675B87" w:rsidRDefault="007E2578"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Preconditioning stem cells </w:t>
      </w:r>
      <w:r w:rsidR="00314AD6" w:rsidRPr="00675B87">
        <w:rPr>
          <w:rFonts w:ascii="Book Antiqua" w:hAnsi="Book Antiqua" w:cs="Times New Roman"/>
          <w:sz w:val="24"/>
          <w:szCs w:val="24"/>
        </w:rPr>
        <w:t>with insulin</w:t>
      </w:r>
      <w:r w:rsidRPr="00675B87">
        <w:rPr>
          <w:rFonts w:ascii="Book Antiqua" w:hAnsi="Book Antiqua" w:cs="Times New Roman"/>
          <w:sz w:val="24"/>
          <w:szCs w:val="24"/>
        </w:rPr>
        <w:t xml:space="preserve"> growth factor-1</w:t>
      </w:r>
      <w:r w:rsidR="00672E14" w:rsidRPr="00675B87">
        <w:rPr>
          <w:rFonts w:ascii="Book Antiqua" w:hAnsi="Book Antiqua" w:cs="Times New Roman"/>
          <w:sz w:val="24"/>
          <w:szCs w:val="24"/>
        </w:rPr>
        <w:t xml:space="preserve"> </w:t>
      </w:r>
      <w:r w:rsidRPr="00675B87">
        <w:rPr>
          <w:rFonts w:ascii="Book Antiqua" w:hAnsi="Book Antiqua" w:cs="Times New Roman"/>
          <w:sz w:val="24"/>
          <w:szCs w:val="24"/>
        </w:rPr>
        <w:t xml:space="preserve">(IGF-1) or </w:t>
      </w:r>
      <w:r w:rsidR="00842F0C" w:rsidRPr="00675B87">
        <w:rPr>
          <w:rFonts w:ascii="Book Antiqua" w:hAnsi="Book Antiqua" w:cs="Times New Roman"/>
          <w:sz w:val="24"/>
          <w:szCs w:val="24"/>
        </w:rPr>
        <w:t xml:space="preserve">with SDF-1 </w:t>
      </w:r>
      <w:r w:rsidR="00314AD6" w:rsidRPr="00675B87">
        <w:rPr>
          <w:rFonts w:ascii="Book Antiqua" w:hAnsi="Book Antiqua" w:cs="Times New Roman"/>
          <w:sz w:val="24"/>
          <w:szCs w:val="24"/>
        </w:rPr>
        <w:t>were shown to improve their migratory and homing c</w:t>
      </w:r>
      <w:r w:rsidR="00E70F44" w:rsidRPr="00675B87">
        <w:rPr>
          <w:rFonts w:ascii="Book Antiqua" w:hAnsi="Book Antiqua" w:cs="Times New Roman"/>
          <w:sz w:val="24"/>
          <w:szCs w:val="24"/>
        </w:rPr>
        <w:t xml:space="preserve">apability </w:t>
      </w:r>
      <w:r w:rsidR="00E70F44" w:rsidRPr="00675B87">
        <w:rPr>
          <w:rFonts w:ascii="Book Antiqua" w:hAnsi="Book Antiqua" w:cs="Times New Roman"/>
          <w:i/>
          <w:sz w:val="24"/>
          <w:szCs w:val="24"/>
        </w:rPr>
        <w:t xml:space="preserve">in </w:t>
      </w:r>
      <w:bookmarkStart w:id="217" w:name="OLE_LINK2255"/>
      <w:bookmarkStart w:id="218" w:name="OLE_LINK2256"/>
      <w:r w:rsidR="00E70F44" w:rsidRPr="00675B87">
        <w:rPr>
          <w:rFonts w:ascii="Book Antiqua" w:hAnsi="Book Antiqua" w:cs="Times New Roman"/>
          <w:i/>
          <w:sz w:val="24"/>
          <w:szCs w:val="24"/>
        </w:rPr>
        <w:t>vitro</w:t>
      </w:r>
      <w:bookmarkEnd w:id="217"/>
      <w:bookmarkEnd w:id="218"/>
      <w:r w:rsidR="00E70F44" w:rsidRPr="00675B87">
        <w:rPr>
          <w:rFonts w:ascii="Book Antiqua" w:hAnsi="Book Antiqua" w:cs="Times New Roman"/>
          <w:i/>
          <w:sz w:val="24"/>
          <w:szCs w:val="24"/>
        </w:rPr>
        <w:t xml:space="preserve"> </w:t>
      </w:r>
      <w:r w:rsidR="00E70F44" w:rsidRPr="00675B87">
        <w:rPr>
          <w:rFonts w:ascii="Book Antiqua" w:hAnsi="Book Antiqua" w:cs="Times New Roman"/>
          <w:sz w:val="24"/>
          <w:szCs w:val="24"/>
        </w:rPr>
        <w:t xml:space="preserve">and </w:t>
      </w:r>
      <w:r w:rsidR="00E70F44" w:rsidRPr="00675B87">
        <w:rPr>
          <w:rFonts w:ascii="Book Antiqua" w:hAnsi="Book Antiqua" w:cs="Times New Roman"/>
          <w:i/>
          <w:sz w:val="24"/>
          <w:szCs w:val="24"/>
        </w:rPr>
        <w:t>in vivo</w:t>
      </w:r>
      <w:r w:rsidR="00842F0C" w:rsidRPr="00675B87">
        <w:rPr>
          <w:rFonts w:ascii="Book Antiqua" w:hAnsi="Book Antiqua" w:cs="Times New Roman"/>
          <w:sz w:val="24"/>
          <w:szCs w:val="24"/>
          <w:vertAlign w:val="superscript"/>
        </w:rPr>
        <w:t>[</w:t>
      </w:r>
      <w:r w:rsidR="00232F38" w:rsidRPr="00675B87">
        <w:rPr>
          <w:rFonts w:ascii="Book Antiqua" w:hAnsi="Book Antiqua" w:cs="Times New Roman"/>
          <w:sz w:val="24"/>
          <w:szCs w:val="24"/>
          <w:vertAlign w:val="superscript"/>
        </w:rPr>
        <w:t>41]</w:t>
      </w:r>
      <w:r w:rsidR="00232F38" w:rsidRPr="00675B87">
        <w:rPr>
          <w:rFonts w:ascii="Book Antiqua" w:hAnsi="Book Antiqua" w:cs="Times New Roman"/>
          <w:sz w:val="24"/>
          <w:szCs w:val="24"/>
        </w:rPr>
        <w:t xml:space="preserve">. </w:t>
      </w:r>
      <w:r w:rsidR="00842F0C" w:rsidRPr="00675B87">
        <w:rPr>
          <w:rFonts w:ascii="Book Antiqua" w:hAnsi="Book Antiqua" w:cs="Times New Roman"/>
          <w:sz w:val="24"/>
          <w:szCs w:val="24"/>
        </w:rPr>
        <w:t>Other small molecules such as inhibitors of glycogen synthase kinase-3β (GSK-3β)</w:t>
      </w:r>
      <w:r w:rsidR="00585CC6" w:rsidRPr="00675B87">
        <w:rPr>
          <w:rFonts w:ascii="Book Antiqua" w:hAnsi="Book Antiqua" w:cs="Times New Roman"/>
          <w:sz w:val="24"/>
          <w:szCs w:val="24"/>
        </w:rPr>
        <w:t xml:space="preserve"> or </w:t>
      </w:r>
      <w:r w:rsidR="00912988" w:rsidRPr="00675B87">
        <w:rPr>
          <w:rFonts w:ascii="Book Antiqua" w:hAnsi="Book Antiqua" w:cs="Times New Roman"/>
          <w:sz w:val="24"/>
          <w:szCs w:val="24"/>
        </w:rPr>
        <w:t>erythropoietin</w:t>
      </w:r>
      <w:r w:rsidR="00585CC6" w:rsidRPr="00675B87">
        <w:rPr>
          <w:rFonts w:ascii="Book Antiqua" w:hAnsi="Book Antiqua" w:cs="Times New Roman"/>
          <w:sz w:val="24"/>
          <w:szCs w:val="24"/>
        </w:rPr>
        <w:t xml:space="preserve"> combined with granulocyte–colony stimulating factor (G-CSF) were shown to enhance MSC migratory capability by enhancing CXCR4 and MMP expression or by stimulatin</w:t>
      </w:r>
      <w:r w:rsidR="002607CA" w:rsidRPr="00675B87">
        <w:rPr>
          <w:rFonts w:ascii="Book Antiqua" w:hAnsi="Book Antiqua" w:cs="Times New Roman"/>
          <w:sz w:val="24"/>
          <w:szCs w:val="24"/>
        </w:rPr>
        <w:t xml:space="preserve">g </w:t>
      </w:r>
      <w:r w:rsidR="00672E14" w:rsidRPr="00675B87">
        <w:rPr>
          <w:rFonts w:ascii="Book Antiqua" w:hAnsi="Book Antiqua" w:cs="Times New Roman"/>
          <w:sz w:val="24"/>
          <w:szCs w:val="24"/>
        </w:rPr>
        <w:t xml:space="preserve">the </w:t>
      </w:r>
      <w:r w:rsidR="002607CA" w:rsidRPr="00675B87">
        <w:rPr>
          <w:rFonts w:ascii="Book Antiqua" w:hAnsi="Book Antiqua" w:cs="Times New Roman"/>
          <w:sz w:val="24"/>
          <w:szCs w:val="24"/>
        </w:rPr>
        <w:t>e</w:t>
      </w:r>
      <w:r w:rsidR="00585CC6" w:rsidRPr="00675B87">
        <w:rPr>
          <w:rFonts w:ascii="Book Antiqua" w:hAnsi="Book Antiqua" w:cs="Times New Roman"/>
          <w:sz w:val="24"/>
          <w:szCs w:val="24"/>
        </w:rPr>
        <w:t>xtracellular signal related kinase (ERK)1/2 pathw</w:t>
      </w:r>
      <w:r w:rsidR="00E70F44" w:rsidRPr="00675B87">
        <w:rPr>
          <w:rFonts w:ascii="Book Antiqua" w:hAnsi="Book Antiqua" w:cs="Times New Roman"/>
          <w:sz w:val="24"/>
          <w:szCs w:val="24"/>
        </w:rPr>
        <w:t>ay, respectively</w:t>
      </w:r>
      <w:r w:rsidR="00E70F44" w:rsidRPr="00675B87">
        <w:rPr>
          <w:rFonts w:ascii="Book Antiqua" w:hAnsi="Book Antiqua" w:cs="Times New Roman"/>
          <w:sz w:val="24"/>
          <w:szCs w:val="24"/>
          <w:vertAlign w:val="superscript"/>
        </w:rPr>
        <w:t>[42,</w:t>
      </w:r>
      <w:r w:rsidR="00232F38" w:rsidRPr="00675B87">
        <w:rPr>
          <w:rFonts w:ascii="Book Antiqua" w:hAnsi="Book Antiqua" w:cs="Times New Roman"/>
          <w:sz w:val="24"/>
          <w:szCs w:val="24"/>
          <w:vertAlign w:val="superscript"/>
        </w:rPr>
        <w:t>43]</w:t>
      </w:r>
      <w:r w:rsidR="00232F38" w:rsidRPr="00675B87">
        <w:rPr>
          <w:rFonts w:ascii="Book Antiqua" w:hAnsi="Book Antiqua" w:cs="Times New Roman"/>
          <w:sz w:val="24"/>
          <w:szCs w:val="24"/>
        </w:rPr>
        <w:t>.</w:t>
      </w:r>
      <w:r w:rsidR="0066507B" w:rsidRPr="00675B87">
        <w:rPr>
          <w:rFonts w:ascii="Book Antiqua" w:hAnsi="Book Antiqua" w:cs="Times New Roman"/>
          <w:sz w:val="24"/>
          <w:szCs w:val="24"/>
        </w:rPr>
        <w:t xml:space="preserve"> MSC preconditioning </w:t>
      </w:r>
      <w:r w:rsidR="00A13F31" w:rsidRPr="00675B87">
        <w:rPr>
          <w:rFonts w:ascii="Book Antiqua" w:hAnsi="Book Antiqua" w:cs="Times New Roman"/>
          <w:sz w:val="24"/>
          <w:szCs w:val="24"/>
        </w:rPr>
        <w:t xml:space="preserve">with </w:t>
      </w:r>
      <w:r w:rsidR="00672E14" w:rsidRPr="00675B87">
        <w:rPr>
          <w:rFonts w:ascii="Book Antiqua" w:hAnsi="Book Antiqua" w:cs="Times New Roman"/>
          <w:sz w:val="24"/>
          <w:szCs w:val="24"/>
        </w:rPr>
        <w:t>o</w:t>
      </w:r>
      <w:r w:rsidR="00A13F31" w:rsidRPr="00675B87">
        <w:rPr>
          <w:rFonts w:ascii="Book Antiqua" w:hAnsi="Book Antiqua" w:cs="Times New Roman"/>
          <w:sz w:val="24"/>
          <w:szCs w:val="24"/>
        </w:rPr>
        <w:t>xytocin</w:t>
      </w:r>
      <w:r w:rsidR="00912988" w:rsidRPr="00675B87">
        <w:rPr>
          <w:rFonts w:ascii="Book Antiqua" w:hAnsi="Book Antiqua" w:cs="Times New Roman"/>
          <w:sz w:val="24"/>
          <w:szCs w:val="24"/>
        </w:rPr>
        <w:t xml:space="preserve"> </w:t>
      </w:r>
      <w:r w:rsidR="0066507B" w:rsidRPr="00675B87">
        <w:rPr>
          <w:rFonts w:ascii="Book Antiqua" w:hAnsi="Book Antiqua" w:cs="Times New Roman"/>
          <w:sz w:val="24"/>
          <w:szCs w:val="24"/>
        </w:rPr>
        <w:t xml:space="preserve">was shown to increase </w:t>
      </w:r>
      <w:r w:rsidR="00672E14" w:rsidRPr="00675B87">
        <w:rPr>
          <w:rFonts w:ascii="Book Antiqua" w:hAnsi="Book Antiqua" w:cs="Times New Roman"/>
          <w:sz w:val="24"/>
          <w:szCs w:val="24"/>
        </w:rPr>
        <w:t xml:space="preserve">the </w:t>
      </w:r>
      <w:r w:rsidR="0066507B" w:rsidRPr="00675B87">
        <w:rPr>
          <w:rFonts w:ascii="Book Antiqua" w:hAnsi="Book Antiqua" w:cs="Times New Roman"/>
          <w:sz w:val="24"/>
          <w:szCs w:val="24"/>
        </w:rPr>
        <w:t xml:space="preserve">expression </w:t>
      </w:r>
      <w:r w:rsidR="00A13F31" w:rsidRPr="00675B87">
        <w:rPr>
          <w:rFonts w:ascii="Book Antiqua" w:hAnsi="Book Antiqua" w:cs="Times New Roman"/>
          <w:sz w:val="24"/>
          <w:szCs w:val="24"/>
        </w:rPr>
        <w:t>of protein</w:t>
      </w:r>
      <w:r w:rsidR="0066507B" w:rsidRPr="00675B87">
        <w:rPr>
          <w:rFonts w:ascii="Book Antiqua" w:hAnsi="Book Antiqua" w:cs="Times New Roman"/>
          <w:sz w:val="24"/>
          <w:szCs w:val="24"/>
        </w:rPr>
        <w:t xml:space="preserve"> kinase B (PKB or Akt)</w:t>
      </w:r>
      <w:r w:rsidR="00672E14" w:rsidRPr="00675B87">
        <w:rPr>
          <w:rFonts w:ascii="Book Antiqua" w:hAnsi="Book Antiqua" w:cs="Times New Roman"/>
          <w:sz w:val="24"/>
          <w:szCs w:val="24"/>
        </w:rPr>
        <w:t xml:space="preserve"> and</w:t>
      </w:r>
      <w:r w:rsidR="0066507B" w:rsidRPr="00675B87">
        <w:rPr>
          <w:rFonts w:ascii="Book Antiqua" w:hAnsi="Book Antiqua" w:cs="Times New Roman"/>
          <w:sz w:val="24"/>
          <w:szCs w:val="24"/>
        </w:rPr>
        <w:t xml:space="preserve"> phospho-ERK1/2 together with other proteins and genes such as vascular endothelial growth factor, thrombospondin, tissue inhibitor of metalloproteinase-(TIMP-) 1, TIMP-2, TIMP-3, and MMP-2</w:t>
      </w:r>
      <w:r w:rsidR="00672E14" w:rsidRPr="00675B87">
        <w:rPr>
          <w:rFonts w:ascii="Book Antiqua" w:hAnsi="Book Antiqua" w:cs="Times New Roman"/>
          <w:sz w:val="24"/>
          <w:szCs w:val="24"/>
        </w:rPr>
        <w:t>,</w:t>
      </w:r>
      <w:r w:rsidR="0066507B" w:rsidRPr="00675B87">
        <w:rPr>
          <w:rFonts w:ascii="Book Antiqua" w:hAnsi="Book Antiqua" w:cs="Times New Roman"/>
          <w:sz w:val="24"/>
          <w:szCs w:val="24"/>
        </w:rPr>
        <w:t xml:space="preserve"> increas</w:t>
      </w:r>
      <w:r w:rsidR="00E70F44" w:rsidRPr="00675B87">
        <w:rPr>
          <w:rFonts w:ascii="Book Antiqua" w:hAnsi="Book Antiqua" w:cs="Times New Roman"/>
          <w:sz w:val="24"/>
          <w:szCs w:val="24"/>
        </w:rPr>
        <w:t>ing their therapeutic potential</w:t>
      </w:r>
      <w:r w:rsidR="00232F38" w:rsidRPr="00675B87">
        <w:rPr>
          <w:rFonts w:ascii="Book Antiqua" w:hAnsi="Book Antiqua" w:cs="Times New Roman"/>
          <w:sz w:val="24"/>
          <w:szCs w:val="24"/>
          <w:vertAlign w:val="superscript"/>
        </w:rPr>
        <w:t>[45]</w:t>
      </w:r>
      <w:r w:rsidR="00232F38" w:rsidRPr="00675B87">
        <w:rPr>
          <w:rFonts w:ascii="Book Antiqua" w:hAnsi="Book Antiqua" w:cs="Times New Roman"/>
          <w:sz w:val="24"/>
          <w:szCs w:val="24"/>
        </w:rPr>
        <w:t>.</w:t>
      </w:r>
      <w:r w:rsidR="0066507B" w:rsidRPr="00675B87">
        <w:rPr>
          <w:rFonts w:ascii="Book Antiqua" w:hAnsi="Book Antiqua" w:cs="Times New Roman"/>
          <w:sz w:val="24"/>
          <w:szCs w:val="24"/>
        </w:rPr>
        <w:t xml:space="preserve"> Histone deacetylase</w:t>
      </w:r>
      <w:r w:rsidR="00A37A3E" w:rsidRPr="00675B87">
        <w:rPr>
          <w:rFonts w:ascii="Book Antiqua" w:hAnsi="Book Antiqua" w:cs="Times New Roman"/>
          <w:sz w:val="24"/>
          <w:szCs w:val="24"/>
        </w:rPr>
        <w:t xml:space="preserve"> (HDAC)</w:t>
      </w:r>
      <w:r w:rsidR="00A13F31" w:rsidRPr="00675B87">
        <w:rPr>
          <w:rFonts w:ascii="Book Antiqua" w:hAnsi="Book Antiqua" w:cs="Times New Roman"/>
          <w:sz w:val="24"/>
          <w:szCs w:val="24"/>
        </w:rPr>
        <w:t xml:space="preserve"> inhibitor valproic</w:t>
      </w:r>
      <w:r w:rsidR="0066507B" w:rsidRPr="00675B87">
        <w:rPr>
          <w:rFonts w:ascii="Book Antiqua" w:hAnsi="Book Antiqua" w:cs="Times New Roman"/>
          <w:sz w:val="24"/>
          <w:szCs w:val="24"/>
        </w:rPr>
        <w:t xml:space="preserve"> acid</w:t>
      </w:r>
      <w:r w:rsidR="00A37A3E" w:rsidRPr="00675B87">
        <w:rPr>
          <w:rFonts w:ascii="Book Antiqua" w:hAnsi="Book Antiqua" w:cs="Times New Roman"/>
          <w:sz w:val="24"/>
          <w:szCs w:val="24"/>
        </w:rPr>
        <w:t xml:space="preserve"> combined with </w:t>
      </w:r>
      <w:r w:rsidR="006C2881" w:rsidRPr="00675B87">
        <w:rPr>
          <w:rFonts w:ascii="Book Antiqua" w:hAnsi="Book Antiqua" w:cs="Times New Roman"/>
          <w:sz w:val="24"/>
          <w:szCs w:val="24"/>
        </w:rPr>
        <w:t>lithium was</w:t>
      </w:r>
      <w:r w:rsidR="0066507B" w:rsidRPr="00675B87">
        <w:rPr>
          <w:rFonts w:ascii="Book Antiqua" w:hAnsi="Book Antiqua" w:cs="Times New Roman"/>
          <w:sz w:val="24"/>
          <w:szCs w:val="24"/>
        </w:rPr>
        <w:t xml:space="preserve"> shown to be effective </w:t>
      </w:r>
      <w:r w:rsidR="00A13F31" w:rsidRPr="00675B87">
        <w:rPr>
          <w:rFonts w:ascii="Book Antiqua" w:hAnsi="Book Antiqua" w:cs="Times New Roman"/>
          <w:sz w:val="24"/>
          <w:szCs w:val="24"/>
        </w:rPr>
        <w:t>in enhancing</w:t>
      </w:r>
      <w:r w:rsidR="00ED534B" w:rsidRPr="00675B87">
        <w:rPr>
          <w:rFonts w:ascii="Book Antiqua" w:hAnsi="Book Antiqua" w:cs="Times New Roman"/>
          <w:sz w:val="24"/>
          <w:szCs w:val="24"/>
        </w:rPr>
        <w:t xml:space="preserve"> </w:t>
      </w:r>
      <w:r w:rsidR="00672E14" w:rsidRPr="00675B87">
        <w:rPr>
          <w:rFonts w:ascii="Book Antiqua" w:hAnsi="Book Antiqua" w:cs="Times New Roman"/>
          <w:sz w:val="24"/>
          <w:szCs w:val="24"/>
        </w:rPr>
        <w:t xml:space="preserve">the </w:t>
      </w:r>
      <w:r w:rsidR="00ED534B" w:rsidRPr="00675B87">
        <w:rPr>
          <w:rFonts w:ascii="Book Antiqua" w:hAnsi="Book Antiqua" w:cs="Times New Roman"/>
          <w:sz w:val="24"/>
          <w:szCs w:val="24"/>
        </w:rPr>
        <w:t>MSC</w:t>
      </w:r>
      <w:r w:rsidR="00A37A3E" w:rsidRPr="00675B87">
        <w:rPr>
          <w:rFonts w:ascii="Book Antiqua" w:hAnsi="Book Antiqua" w:cs="Times New Roman"/>
          <w:sz w:val="24"/>
          <w:szCs w:val="24"/>
        </w:rPr>
        <w:t xml:space="preserve"> migratory ability </w:t>
      </w:r>
      <w:r w:rsidR="00A37A3E" w:rsidRPr="00540A89">
        <w:rPr>
          <w:rFonts w:ascii="Book Antiqua" w:hAnsi="Book Antiqua" w:cs="Times New Roman"/>
          <w:i/>
          <w:sz w:val="24"/>
          <w:szCs w:val="24"/>
        </w:rPr>
        <w:t xml:space="preserve">in vitro </w:t>
      </w:r>
      <w:r w:rsidR="00A13F31" w:rsidRPr="00675B87">
        <w:rPr>
          <w:rFonts w:ascii="Book Antiqua" w:hAnsi="Book Antiqua" w:cs="Times New Roman"/>
          <w:sz w:val="24"/>
          <w:szCs w:val="24"/>
        </w:rPr>
        <w:t>by means</w:t>
      </w:r>
      <w:r w:rsidR="00A37A3E" w:rsidRPr="00675B87">
        <w:rPr>
          <w:rFonts w:ascii="Book Antiqua" w:hAnsi="Book Antiqua" w:cs="Times New Roman"/>
          <w:sz w:val="24"/>
          <w:szCs w:val="24"/>
        </w:rPr>
        <w:t xml:space="preserve"> of a HADC-</w:t>
      </w:r>
      <w:r w:rsidR="00A13F31" w:rsidRPr="00675B87">
        <w:rPr>
          <w:rFonts w:ascii="Book Antiqua" w:hAnsi="Book Antiqua" w:cs="Times New Roman"/>
          <w:sz w:val="24"/>
          <w:szCs w:val="24"/>
        </w:rPr>
        <w:t>CXCR4,</w:t>
      </w:r>
      <w:r w:rsidR="00A37A3E" w:rsidRPr="00675B87">
        <w:rPr>
          <w:rFonts w:ascii="Book Antiqua" w:hAnsi="Book Antiqua" w:cs="Times New Roman"/>
          <w:sz w:val="24"/>
          <w:szCs w:val="24"/>
        </w:rPr>
        <w:t xml:space="preserve"> GSK-3β-</w:t>
      </w:r>
      <w:r w:rsidR="00A13F31" w:rsidRPr="00675B87">
        <w:rPr>
          <w:rFonts w:ascii="Book Antiqua" w:hAnsi="Book Antiqua" w:cs="Times New Roman"/>
          <w:sz w:val="24"/>
          <w:szCs w:val="24"/>
        </w:rPr>
        <w:t>MMP9 stimulatory</w:t>
      </w:r>
      <w:r w:rsidR="00A37A3E" w:rsidRPr="00675B87">
        <w:rPr>
          <w:rFonts w:ascii="Book Antiqua" w:hAnsi="Book Antiqua" w:cs="Times New Roman"/>
          <w:sz w:val="24"/>
          <w:szCs w:val="24"/>
        </w:rPr>
        <w:t xml:space="preserve"> mechanism</w:t>
      </w:r>
      <w:r w:rsidR="00232F38" w:rsidRPr="00675B87">
        <w:rPr>
          <w:rFonts w:ascii="Book Antiqua" w:hAnsi="Book Antiqua" w:cs="Times New Roman"/>
          <w:sz w:val="24"/>
          <w:szCs w:val="24"/>
          <w:vertAlign w:val="superscript"/>
        </w:rPr>
        <w:t>[46]</w:t>
      </w:r>
      <w:r w:rsidR="00232F38" w:rsidRPr="00675B87">
        <w:rPr>
          <w:rFonts w:ascii="Book Antiqua" w:hAnsi="Book Antiqua" w:cs="Times New Roman"/>
          <w:sz w:val="24"/>
          <w:szCs w:val="24"/>
        </w:rPr>
        <w:t>.</w:t>
      </w:r>
    </w:p>
    <w:p w14:paraId="4805D519" w14:textId="125F1FA3" w:rsidR="006C2881" w:rsidRPr="00675B87" w:rsidRDefault="00A37A3E"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Another strategy</w:t>
      </w:r>
      <w:r w:rsidR="00A13F31" w:rsidRPr="00675B87">
        <w:rPr>
          <w:rFonts w:ascii="Book Antiqua" w:hAnsi="Book Antiqua" w:cs="Times New Roman"/>
          <w:sz w:val="24"/>
          <w:szCs w:val="24"/>
        </w:rPr>
        <w:t xml:space="preserve"> to improve stem cell homing is</w:t>
      </w:r>
      <w:r w:rsidRPr="00675B87">
        <w:rPr>
          <w:rFonts w:ascii="Book Antiqua" w:hAnsi="Book Antiqua" w:cs="Times New Roman"/>
          <w:sz w:val="24"/>
          <w:szCs w:val="24"/>
        </w:rPr>
        <w:t xml:space="preserve"> to increase </w:t>
      </w:r>
      <w:r w:rsidR="00672E14" w:rsidRPr="00675B87">
        <w:rPr>
          <w:rFonts w:ascii="Book Antiqua" w:hAnsi="Book Antiqua" w:cs="Times New Roman"/>
          <w:sz w:val="24"/>
          <w:szCs w:val="24"/>
        </w:rPr>
        <w:t xml:space="preserve">the </w:t>
      </w:r>
      <w:r w:rsidRPr="00675B87">
        <w:rPr>
          <w:rFonts w:ascii="Book Antiqua" w:hAnsi="Book Antiqua" w:cs="Times New Roman"/>
          <w:sz w:val="24"/>
          <w:szCs w:val="24"/>
        </w:rPr>
        <w:t xml:space="preserve">expression of targeting molecules in therapeutic cells by gene manipulation. CXCR4 overexpression has been </w:t>
      </w:r>
      <w:r w:rsidR="00232F38" w:rsidRPr="00675B87">
        <w:rPr>
          <w:rFonts w:ascii="Book Antiqua" w:hAnsi="Book Antiqua" w:cs="Times New Roman"/>
          <w:sz w:val="24"/>
          <w:szCs w:val="24"/>
        </w:rPr>
        <w:t xml:space="preserve">reported by several groups to </w:t>
      </w:r>
      <w:r w:rsidR="00672E14" w:rsidRPr="00675B87">
        <w:rPr>
          <w:rFonts w:ascii="Book Antiqua" w:hAnsi="Book Antiqua" w:cs="Times New Roman"/>
          <w:sz w:val="24"/>
          <w:szCs w:val="24"/>
        </w:rPr>
        <w:t>show</w:t>
      </w:r>
      <w:r w:rsidR="00232F38" w:rsidRPr="00675B87">
        <w:rPr>
          <w:rFonts w:ascii="Book Antiqua" w:hAnsi="Book Antiqua" w:cs="Times New Roman"/>
          <w:sz w:val="24"/>
          <w:szCs w:val="24"/>
        </w:rPr>
        <w:t xml:space="preserve"> </w:t>
      </w:r>
      <w:r w:rsidR="00672E14" w:rsidRPr="00675B87">
        <w:rPr>
          <w:rFonts w:ascii="Book Antiqua" w:hAnsi="Book Antiqua" w:cs="Times New Roman"/>
          <w:sz w:val="24"/>
          <w:szCs w:val="24"/>
        </w:rPr>
        <w:t xml:space="preserve">a </w:t>
      </w:r>
      <w:r w:rsidRPr="00675B87">
        <w:rPr>
          <w:rFonts w:ascii="Book Antiqua" w:hAnsi="Book Antiqua" w:cs="Times New Roman"/>
          <w:sz w:val="24"/>
          <w:szCs w:val="24"/>
        </w:rPr>
        <w:t>variab</w:t>
      </w:r>
      <w:r w:rsidR="00232F38" w:rsidRPr="00675B87">
        <w:rPr>
          <w:rFonts w:ascii="Book Antiqua" w:hAnsi="Book Antiqua" w:cs="Times New Roman"/>
          <w:sz w:val="24"/>
          <w:szCs w:val="24"/>
        </w:rPr>
        <w:t xml:space="preserve">le efficiency in increasing </w:t>
      </w:r>
      <w:r w:rsidR="00672E14" w:rsidRPr="00675B87">
        <w:rPr>
          <w:rFonts w:ascii="Book Antiqua" w:hAnsi="Book Antiqua" w:cs="Times New Roman"/>
          <w:sz w:val="24"/>
          <w:szCs w:val="24"/>
        </w:rPr>
        <w:t xml:space="preserve">the </w:t>
      </w:r>
      <w:r w:rsidR="00672E14" w:rsidRPr="00675B87">
        <w:rPr>
          <w:rFonts w:ascii="Book Antiqua" w:hAnsi="Book Antiqua" w:cs="Times New Roman"/>
          <w:sz w:val="24"/>
          <w:szCs w:val="24"/>
        </w:rPr>
        <w:lastRenderedPageBreak/>
        <w:t xml:space="preserve">targeting potential of </w:t>
      </w:r>
      <w:r w:rsidR="00232F38" w:rsidRPr="00675B87">
        <w:rPr>
          <w:rFonts w:ascii="Book Antiqua" w:hAnsi="Book Antiqua" w:cs="Times New Roman"/>
          <w:sz w:val="24"/>
          <w:szCs w:val="24"/>
        </w:rPr>
        <w:t>MSCs</w:t>
      </w:r>
      <w:r w:rsidRPr="00675B87">
        <w:rPr>
          <w:rFonts w:ascii="Book Antiqua" w:hAnsi="Book Antiqua" w:cs="Times New Roman"/>
          <w:sz w:val="24"/>
          <w:szCs w:val="24"/>
        </w:rPr>
        <w:t xml:space="preserve">. </w:t>
      </w:r>
      <w:r w:rsidR="00A13F31" w:rsidRPr="00675B87">
        <w:rPr>
          <w:rFonts w:ascii="Book Antiqua" w:hAnsi="Book Antiqua" w:cs="Times New Roman"/>
          <w:sz w:val="24"/>
          <w:szCs w:val="24"/>
        </w:rPr>
        <w:t>Non-viral</w:t>
      </w:r>
      <w:r w:rsidRPr="00675B87">
        <w:rPr>
          <w:rFonts w:ascii="Book Antiqua" w:hAnsi="Book Antiqua" w:cs="Times New Roman"/>
          <w:sz w:val="24"/>
          <w:szCs w:val="24"/>
        </w:rPr>
        <w:t xml:space="preserve"> methods </w:t>
      </w:r>
      <w:r w:rsidR="00232F38" w:rsidRPr="00675B87">
        <w:rPr>
          <w:rFonts w:ascii="Book Antiqua" w:hAnsi="Book Antiqua" w:cs="Times New Roman"/>
          <w:sz w:val="24"/>
          <w:szCs w:val="24"/>
        </w:rPr>
        <w:t>are preferred</w:t>
      </w:r>
      <w:r w:rsidR="00672E14" w:rsidRPr="00675B87">
        <w:rPr>
          <w:rFonts w:ascii="Book Antiqua" w:hAnsi="Book Antiqua" w:cs="Times New Roman"/>
          <w:sz w:val="24"/>
          <w:szCs w:val="24"/>
        </w:rPr>
        <w:t>,</w:t>
      </w:r>
      <w:r w:rsidR="00232F38" w:rsidRPr="00675B87">
        <w:rPr>
          <w:rFonts w:ascii="Book Antiqua" w:hAnsi="Book Antiqua" w:cs="Times New Roman"/>
          <w:sz w:val="24"/>
          <w:szCs w:val="24"/>
        </w:rPr>
        <w:t xml:space="preserve"> especially </w:t>
      </w:r>
      <w:r w:rsidR="00672E14" w:rsidRPr="00675B87">
        <w:rPr>
          <w:rFonts w:ascii="Book Antiqua" w:hAnsi="Book Antiqua" w:cs="Times New Roman"/>
          <w:sz w:val="24"/>
          <w:szCs w:val="24"/>
        </w:rPr>
        <w:t>considering</w:t>
      </w:r>
      <w:r w:rsidR="00232F38" w:rsidRPr="00675B87">
        <w:rPr>
          <w:rFonts w:ascii="Book Antiqua" w:hAnsi="Book Antiqua" w:cs="Times New Roman"/>
          <w:sz w:val="24"/>
          <w:szCs w:val="24"/>
        </w:rPr>
        <w:t xml:space="preserve"> potential clinical applications</w:t>
      </w:r>
      <w:r w:rsidR="00830169" w:rsidRPr="00675B87">
        <w:rPr>
          <w:rFonts w:ascii="Book Antiqua" w:hAnsi="Book Antiqua" w:cs="Times New Roman"/>
          <w:sz w:val="24"/>
          <w:szCs w:val="24"/>
        </w:rPr>
        <w:t xml:space="preserve">, </w:t>
      </w:r>
      <w:r w:rsidR="00672E14" w:rsidRPr="00675B87">
        <w:rPr>
          <w:rFonts w:ascii="Book Antiqua" w:hAnsi="Book Antiqua" w:cs="Times New Roman"/>
          <w:sz w:val="24"/>
          <w:szCs w:val="24"/>
        </w:rPr>
        <w:t>but</w:t>
      </w:r>
      <w:r w:rsidR="00232F38" w:rsidRPr="00675B87">
        <w:rPr>
          <w:rFonts w:ascii="Book Antiqua" w:hAnsi="Book Antiqua" w:cs="Times New Roman"/>
          <w:sz w:val="24"/>
          <w:szCs w:val="24"/>
        </w:rPr>
        <w:t xml:space="preserve"> </w:t>
      </w:r>
      <w:r w:rsidR="00830169" w:rsidRPr="00675B87">
        <w:rPr>
          <w:rFonts w:ascii="Book Antiqua" w:hAnsi="Book Antiqua" w:cs="Times New Roman"/>
          <w:sz w:val="24"/>
          <w:szCs w:val="24"/>
        </w:rPr>
        <w:t>are notorious</w:t>
      </w:r>
      <w:r w:rsidR="00232F38" w:rsidRPr="00675B87">
        <w:rPr>
          <w:rFonts w:ascii="Book Antiqua" w:hAnsi="Book Antiqua" w:cs="Times New Roman"/>
          <w:sz w:val="24"/>
          <w:szCs w:val="24"/>
        </w:rPr>
        <w:t xml:space="preserve"> for having </w:t>
      </w:r>
      <w:r w:rsidR="00672E14" w:rsidRPr="00675B87">
        <w:rPr>
          <w:rFonts w:ascii="Book Antiqua" w:hAnsi="Book Antiqua" w:cs="Times New Roman"/>
          <w:sz w:val="24"/>
          <w:szCs w:val="24"/>
        </w:rPr>
        <w:t xml:space="preserve">a </w:t>
      </w:r>
      <w:r w:rsidR="00232F38" w:rsidRPr="00675B87">
        <w:rPr>
          <w:rFonts w:ascii="Book Antiqua" w:hAnsi="Book Antiqua" w:cs="Times New Roman"/>
          <w:sz w:val="24"/>
          <w:szCs w:val="24"/>
        </w:rPr>
        <w:t>low transfection efficiency</w:t>
      </w:r>
      <w:r w:rsidR="002607CA" w:rsidRPr="00675B87">
        <w:rPr>
          <w:rFonts w:ascii="Book Antiqua" w:hAnsi="Book Antiqua" w:cs="Times New Roman"/>
          <w:sz w:val="24"/>
          <w:szCs w:val="24"/>
        </w:rPr>
        <w:t>. T</w:t>
      </w:r>
      <w:r w:rsidR="00830169" w:rsidRPr="00675B87">
        <w:rPr>
          <w:rFonts w:ascii="Book Antiqua" w:hAnsi="Book Antiqua" w:cs="Times New Roman"/>
          <w:sz w:val="24"/>
          <w:szCs w:val="24"/>
        </w:rPr>
        <w:t>he use of severa</w:t>
      </w:r>
      <w:r w:rsidR="002607CA" w:rsidRPr="00675B87">
        <w:rPr>
          <w:rFonts w:ascii="Book Antiqua" w:hAnsi="Book Antiqua" w:cs="Times New Roman"/>
          <w:sz w:val="24"/>
          <w:szCs w:val="24"/>
        </w:rPr>
        <w:t>l c</w:t>
      </w:r>
      <w:r w:rsidRPr="00675B87">
        <w:rPr>
          <w:rFonts w:ascii="Book Antiqua" w:hAnsi="Book Antiqua" w:cs="Times New Roman"/>
          <w:sz w:val="24"/>
          <w:szCs w:val="24"/>
        </w:rPr>
        <w:t xml:space="preserve">ationic liposomal </w:t>
      </w:r>
      <w:r w:rsidR="00830169" w:rsidRPr="00675B87">
        <w:rPr>
          <w:rFonts w:ascii="Book Antiqua" w:hAnsi="Book Antiqua" w:cs="Times New Roman"/>
          <w:sz w:val="24"/>
          <w:szCs w:val="24"/>
        </w:rPr>
        <w:t xml:space="preserve">agents </w:t>
      </w:r>
      <w:r w:rsidR="002607CA" w:rsidRPr="00675B87">
        <w:rPr>
          <w:rFonts w:ascii="Book Antiqua" w:hAnsi="Book Antiqua" w:cs="Times New Roman"/>
          <w:sz w:val="24"/>
          <w:szCs w:val="24"/>
        </w:rPr>
        <w:t>(</w:t>
      </w:r>
      <w:r w:rsidR="00830169" w:rsidRPr="00675B87">
        <w:rPr>
          <w:rFonts w:ascii="Book Antiqua" w:hAnsi="Book Antiqua" w:cs="Times New Roman"/>
          <w:sz w:val="24"/>
          <w:szCs w:val="24"/>
        </w:rPr>
        <w:t xml:space="preserve">such as </w:t>
      </w:r>
      <w:r w:rsidRPr="00675B87">
        <w:rPr>
          <w:rFonts w:ascii="Book Antiqua" w:hAnsi="Book Antiqua" w:cs="Times New Roman"/>
          <w:sz w:val="24"/>
          <w:szCs w:val="24"/>
        </w:rPr>
        <w:t xml:space="preserve">IBAfect, a polycationic liposomal transfection reagent) was shown to </w:t>
      </w:r>
      <w:r w:rsidR="00672E14" w:rsidRPr="00675B87">
        <w:rPr>
          <w:rFonts w:ascii="Book Antiqua" w:hAnsi="Book Antiqua" w:cs="Times New Roman"/>
          <w:sz w:val="24"/>
          <w:szCs w:val="24"/>
        </w:rPr>
        <w:t>yield an</w:t>
      </w:r>
      <w:r w:rsidRPr="00675B87">
        <w:rPr>
          <w:rFonts w:ascii="Book Antiqua" w:hAnsi="Book Antiqua" w:cs="Times New Roman"/>
          <w:sz w:val="24"/>
          <w:szCs w:val="24"/>
        </w:rPr>
        <w:t xml:space="preserve"> </w:t>
      </w:r>
      <w:r w:rsidR="00830169" w:rsidRPr="00675B87">
        <w:rPr>
          <w:rFonts w:ascii="Book Antiqua" w:hAnsi="Book Antiqua" w:cs="Times New Roman"/>
          <w:sz w:val="24"/>
          <w:szCs w:val="24"/>
        </w:rPr>
        <w:t xml:space="preserve">improved </w:t>
      </w:r>
      <w:r w:rsidRPr="00675B87">
        <w:rPr>
          <w:rFonts w:ascii="Book Antiqua" w:hAnsi="Book Antiqua" w:cs="Times New Roman"/>
          <w:sz w:val="24"/>
          <w:szCs w:val="24"/>
        </w:rPr>
        <w:t>transfection efficiency</w:t>
      </w:r>
      <w:r w:rsidR="00830169" w:rsidRPr="00675B87">
        <w:rPr>
          <w:rFonts w:ascii="Book Antiqua" w:hAnsi="Book Antiqua" w:cs="Times New Roman"/>
          <w:sz w:val="24"/>
          <w:szCs w:val="24"/>
        </w:rPr>
        <w:t xml:space="preserve"> compared to </w:t>
      </w:r>
      <w:r w:rsidR="00672E14" w:rsidRPr="00675B87">
        <w:rPr>
          <w:rFonts w:ascii="Book Antiqua" w:hAnsi="Book Antiqua" w:cs="Times New Roman"/>
          <w:sz w:val="24"/>
          <w:szCs w:val="24"/>
        </w:rPr>
        <w:t xml:space="preserve">that of </w:t>
      </w:r>
      <w:r w:rsidR="00830169" w:rsidRPr="00675B87">
        <w:rPr>
          <w:rFonts w:ascii="Book Antiqua" w:hAnsi="Book Antiqua" w:cs="Times New Roman"/>
          <w:sz w:val="24"/>
          <w:szCs w:val="24"/>
        </w:rPr>
        <w:t>adenoviral methods</w:t>
      </w:r>
      <w:r w:rsidR="00672E14" w:rsidRPr="00675B87">
        <w:rPr>
          <w:rFonts w:ascii="Book Antiqua" w:hAnsi="Book Antiqua" w:cs="Times New Roman"/>
          <w:sz w:val="24"/>
          <w:szCs w:val="24"/>
        </w:rPr>
        <w:t>,</w:t>
      </w:r>
      <w:r w:rsidRPr="00675B87">
        <w:rPr>
          <w:rFonts w:ascii="Book Antiqua" w:hAnsi="Book Antiqua" w:cs="Times New Roman"/>
          <w:sz w:val="24"/>
          <w:szCs w:val="24"/>
        </w:rPr>
        <w:t xml:space="preserve"> resulting in a superior chemotactic index in trans</w:t>
      </w:r>
      <w:r w:rsidR="00830169" w:rsidRPr="00675B87">
        <w:rPr>
          <w:rFonts w:ascii="Book Antiqua" w:hAnsi="Book Antiqua" w:cs="Times New Roman"/>
          <w:sz w:val="24"/>
          <w:szCs w:val="24"/>
        </w:rPr>
        <w:t>fected cord</w:t>
      </w:r>
      <w:r w:rsidR="00672E14" w:rsidRPr="00675B87">
        <w:rPr>
          <w:rFonts w:ascii="Book Antiqua" w:hAnsi="Book Antiqua" w:cs="Times New Roman"/>
          <w:sz w:val="24"/>
          <w:szCs w:val="24"/>
        </w:rPr>
        <w:t>-</w:t>
      </w:r>
      <w:r w:rsidR="00830169" w:rsidRPr="00675B87">
        <w:rPr>
          <w:rFonts w:ascii="Book Antiqua" w:hAnsi="Book Antiqua" w:cs="Times New Roman"/>
          <w:sz w:val="24"/>
          <w:szCs w:val="24"/>
        </w:rPr>
        <w:t>blood</w:t>
      </w:r>
      <w:r w:rsidR="00672E14" w:rsidRPr="00675B87">
        <w:rPr>
          <w:rFonts w:ascii="Book Antiqua" w:hAnsi="Book Antiqua" w:cs="Times New Roman"/>
          <w:sz w:val="24"/>
          <w:szCs w:val="24"/>
        </w:rPr>
        <w:t>-</w:t>
      </w:r>
      <w:r w:rsidR="00830169" w:rsidRPr="00675B87">
        <w:rPr>
          <w:rFonts w:ascii="Book Antiqua" w:hAnsi="Book Antiqua" w:cs="Times New Roman"/>
          <w:sz w:val="24"/>
          <w:szCs w:val="24"/>
        </w:rPr>
        <w:t>derived MSCs</w:t>
      </w:r>
      <w:r w:rsidR="00830169" w:rsidRPr="00675B87">
        <w:rPr>
          <w:rFonts w:ascii="Book Antiqua" w:hAnsi="Book Antiqua" w:cs="Times New Roman"/>
          <w:sz w:val="24"/>
          <w:szCs w:val="24"/>
          <w:vertAlign w:val="superscript"/>
        </w:rPr>
        <w:t>[47]</w:t>
      </w:r>
      <w:r w:rsidR="00830169"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672E14" w:rsidRPr="00675B87">
        <w:rPr>
          <w:rFonts w:ascii="Book Antiqua" w:hAnsi="Book Antiqua" w:cs="Times New Roman"/>
          <w:sz w:val="24"/>
          <w:szCs w:val="24"/>
        </w:rPr>
        <w:t>Overexpression of o</w:t>
      </w:r>
      <w:r w:rsidR="00830169" w:rsidRPr="00675B87">
        <w:rPr>
          <w:rFonts w:ascii="Book Antiqua" w:hAnsi="Book Antiqua" w:cs="Times New Roman"/>
          <w:sz w:val="24"/>
          <w:szCs w:val="24"/>
        </w:rPr>
        <w:t>ther chemokine receptors</w:t>
      </w:r>
      <w:r w:rsidR="00672E14" w:rsidRPr="00675B87">
        <w:rPr>
          <w:rFonts w:ascii="Book Antiqua" w:hAnsi="Book Antiqua" w:cs="Times New Roman"/>
          <w:sz w:val="24"/>
          <w:szCs w:val="24"/>
        </w:rPr>
        <w:t>,</w:t>
      </w:r>
      <w:r w:rsidR="00830169" w:rsidRPr="00675B87">
        <w:rPr>
          <w:rFonts w:ascii="Book Antiqua" w:hAnsi="Book Antiqua" w:cs="Times New Roman"/>
          <w:sz w:val="24"/>
          <w:szCs w:val="24"/>
        </w:rPr>
        <w:t xml:space="preserve"> such as </w:t>
      </w:r>
      <w:r w:rsidR="006C2881" w:rsidRPr="00675B87">
        <w:rPr>
          <w:rFonts w:ascii="Book Antiqua" w:hAnsi="Book Antiqua" w:cs="Times New Roman"/>
          <w:sz w:val="24"/>
          <w:szCs w:val="24"/>
        </w:rPr>
        <w:t>CX</w:t>
      </w:r>
      <w:r w:rsidR="00830169" w:rsidRPr="00675B87">
        <w:rPr>
          <w:rFonts w:ascii="Book Antiqua" w:hAnsi="Book Antiqua" w:cs="Times New Roman"/>
          <w:sz w:val="24"/>
          <w:szCs w:val="24"/>
        </w:rPr>
        <w:t>CR7 and CXCR1</w:t>
      </w:r>
      <w:r w:rsidR="00672E14" w:rsidRPr="00675B87">
        <w:rPr>
          <w:rFonts w:ascii="Book Antiqua" w:hAnsi="Book Antiqua" w:cs="Times New Roman"/>
          <w:sz w:val="24"/>
          <w:szCs w:val="24"/>
        </w:rPr>
        <w:t>,</w:t>
      </w:r>
      <w:r w:rsidR="00830169" w:rsidRPr="00675B87">
        <w:rPr>
          <w:rFonts w:ascii="Book Antiqua" w:hAnsi="Book Antiqua" w:cs="Times New Roman"/>
          <w:sz w:val="24"/>
          <w:szCs w:val="24"/>
        </w:rPr>
        <w:t xml:space="preserve"> </w:t>
      </w:r>
      <w:r w:rsidR="00672E14" w:rsidRPr="00675B87">
        <w:rPr>
          <w:rFonts w:ascii="Book Antiqua" w:hAnsi="Book Antiqua" w:cs="Times New Roman"/>
          <w:sz w:val="24"/>
          <w:szCs w:val="24"/>
        </w:rPr>
        <w:t>was</w:t>
      </w:r>
      <w:r w:rsidR="006C2881" w:rsidRPr="00675B87">
        <w:rPr>
          <w:rFonts w:ascii="Book Antiqua" w:hAnsi="Book Antiqua" w:cs="Times New Roman"/>
          <w:sz w:val="24"/>
          <w:szCs w:val="24"/>
        </w:rPr>
        <w:t xml:space="preserve"> shown to enhance </w:t>
      </w:r>
      <w:r w:rsidR="00672E14" w:rsidRPr="00675B87">
        <w:rPr>
          <w:rFonts w:ascii="Book Antiqua" w:hAnsi="Book Antiqua" w:cs="Times New Roman"/>
          <w:sz w:val="24"/>
          <w:szCs w:val="24"/>
        </w:rPr>
        <w:t xml:space="preserve">the </w:t>
      </w:r>
      <w:r w:rsidR="006C2881" w:rsidRPr="00675B87">
        <w:rPr>
          <w:rFonts w:ascii="Book Antiqua" w:hAnsi="Book Antiqua" w:cs="Times New Roman"/>
          <w:sz w:val="24"/>
          <w:szCs w:val="24"/>
        </w:rPr>
        <w:t xml:space="preserve">migratory and </w:t>
      </w:r>
      <w:r w:rsidR="00830169" w:rsidRPr="00675B87">
        <w:rPr>
          <w:rFonts w:ascii="Book Antiqua" w:hAnsi="Book Antiqua" w:cs="Times New Roman"/>
          <w:sz w:val="24"/>
          <w:szCs w:val="24"/>
        </w:rPr>
        <w:t>targeting prop</w:t>
      </w:r>
      <w:r w:rsidR="00672E14" w:rsidRPr="00675B87">
        <w:rPr>
          <w:rFonts w:ascii="Book Antiqua" w:hAnsi="Book Antiqua" w:cs="Times New Roman"/>
          <w:sz w:val="24"/>
          <w:szCs w:val="24"/>
        </w:rPr>
        <w:t>e</w:t>
      </w:r>
      <w:r w:rsidR="00830169" w:rsidRPr="00675B87">
        <w:rPr>
          <w:rFonts w:ascii="Book Antiqua" w:hAnsi="Book Antiqua" w:cs="Times New Roman"/>
          <w:sz w:val="24"/>
          <w:szCs w:val="24"/>
        </w:rPr>
        <w:t xml:space="preserve">rties in </w:t>
      </w:r>
      <w:r w:rsidR="00E70F44" w:rsidRPr="00675B87">
        <w:rPr>
          <w:rFonts w:ascii="Book Antiqua" w:hAnsi="Book Antiqua" w:cs="Times New Roman"/>
          <w:sz w:val="24"/>
          <w:szCs w:val="24"/>
        </w:rPr>
        <w:t>various stem cell populations</w:t>
      </w:r>
      <w:r w:rsidR="00830169" w:rsidRPr="00675B87">
        <w:rPr>
          <w:rFonts w:ascii="Book Antiqua" w:hAnsi="Book Antiqua" w:cs="Times New Roman"/>
          <w:sz w:val="24"/>
          <w:szCs w:val="24"/>
          <w:vertAlign w:val="superscript"/>
        </w:rPr>
        <w:t>[48]</w:t>
      </w:r>
      <w:r w:rsidR="00830169" w:rsidRPr="00675B87">
        <w:rPr>
          <w:rFonts w:ascii="Book Antiqua" w:hAnsi="Book Antiqua" w:cs="Times New Roman"/>
          <w:sz w:val="24"/>
          <w:szCs w:val="24"/>
        </w:rPr>
        <w:t>.</w:t>
      </w:r>
    </w:p>
    <w:p w14:paraId="22CD0337" w14:textId="77AC9C39" w:rsidR="006C2881" w:rsidRPr="00675B87" w:rsidRDefault="006B15DB"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Stem </w:t>
      </w:r>
      <w:r w:rsidR="006C2881" w:rsidRPr="00675B87">
        <w:rPr>
          <w:rFonts w:ascii="Book Antiqua" w:hAnsi="Book Antiqua" w:cs="Times New Roman"/>
          <w:sz w:val="24"/>
          <w:szCs w:val="24"/>
        </w:rPr>
        <w:t xml:space="preserve">cell surface modification with rapid incorporation of recombinant CXCR4 protein on the membrane was shown to enhance </w:t>
      </w:r>
      <w:r w:rsidR="00672E14" w:rsidRPr="00675B87">
        <w:rPr>
          <w:rFonts w:ascii="Book Antiqua" w:hAnsi="Book Antiqua" w:cs="Times New Roman"/>
          <w:sz w:val="24"/>
          <w:szCs w:val="24"/>
        </w:rPr>
        <w:t>stem cell</w:t>
      </w:r>
      <w:r w:rsidR="006C2881" w:rsidRPr="00675B87">
        <w:rPr>
          <w:rFonts w:ascii="Book Antiqua" w:hAnsi="Book Antiqua" w:cs="Times New Roman"/>
          <w:sz w:val="24"/>
          <w:szCs w:val="24"/>
        </w:rPr>
        <w:t xml:space="preserve"> migration </w:t>
      </w:r>
      <w:r w:rsidR="002607CA" w:rsidRPr="00675B87">
        <w:rPr>
          <w:rFonts w:ascii="Book Antiqua" w:hAnsi="Book Antiqua" w:cs="Times New Roman"/>
          <w:sz w:val="24"/>
          <w:szCs w:val="24"/>
        </w:rPr>
        <w:t xml:space="preserve">towards </w:t>
      </w:r>
      <w:r w:rsidR="006C2881" w:rsidRPr="00675B87">
        <w:rPr>
          <w:rFonts w:ascii="Book Antiqua" w:hAnsi="Book Antiqua" w:cs="Times New Roman"/>
          <w:sz w:val="24"/>
          <w:szCs w:val="24"/>
        </w:rPr>
        <w:t>a</w:t>
      </w:r>
      <w:r w:rsidR="00672E14" w:rsidRPr="00675B87">
        <w:rPr>
          <w:rFonts w:ascii="Book Antiqua" w:hAnsi="Book Antiqua" w:cs="Times New Roman"/>
          <w:sz w:val="24"/>
          <w:szCs w:val="24"/>
        </w:rPr>
        <w:t>n</w:t>
      </w:r>
      <w:r w:rsidR="00E70F44" w:rsidRPr="00675B87">
        <w:rPr>
          <w:rFonts w:ascii="Book Antiqua" w:hAnsi="Book Antiqua" w:cs="Times New Roman"/>
          <w:sz w:val="24"/>
          <w:szCs w:val="24"/>
        </w:rPr>
        <w:t xml:space="preserve"> SDF-1 gradient</w:t>
      </w:r>
      <w:r w:rsidR="00830169" w:rsidRPr="00675B87">
        <w:rPr>
          <w:rFonts w:ascii="Book Antiqua" w:hAnsi="Book Antiqua" w:cs="Times New Roman"/>
          <w:sz w:val="24"/>
          <w:szCs w:val="24"/>
          <w:vertAlign w:val="superscript"/>
        </w:rPr>
        <w:t>[49]</w:t>
      </w:r>
      <w:r w:rsidR="00830169" w:rsidRPr="00675B87">
        <w:rPr>
          <w:rFonts w:ascii="Book Antiqua" w:hAnsi="Book Antiqua" w:cs="Times New Roman"/>
          <w:sz w:val="24"/>
          <w:szCs w:val="24"/>
        </w:rPr>
        <w:t>.</w:t>
      </w:r>
      <w:r w:rsidR="00125331" w:rsidRPr="00675B87">
        <w:rPr>
          <w:rFonts w:ascii="Book Antiqua" w:hAnsi="Book Antiqua" w:cs="Times New Roman"/>
          <w:sz w:val="24"/>
          <w:szCs w:val="24"/>
        </w:rPr>
        <w:t xml:space="preserve"> Surface engineering aims to transiently modify cell membrane in order to improve their adhesion or endothelial transmigration. </w:t>
      </w:r>
      <w:r w:rsidR="00226257" w:rsidRPr="00675B87">
        <w:rPr>
          <w:rFonts w:ascii="Book Antiqua" w:hAnsi="Book Antiqua" w:cs="Times New Roman"/>
          <w:sz w:val="24"/>
          <w:szCs w:val="24"/>
        </w:rPr>
        <w:t>Several inge</w:t>
      </w:r>
      <w:r w:rsidR="007749D9" w:rsidRPr="00675B87">
        <w:rPr>
          <w:rFonts w:ascii="Book Antiqua" w:hAnsi="Book Antiqua" w:cs="Times New Roman"/>
          <w:sz w:val="24"/>
          <w:szCs w:val="24"/>
        </w:rPr>
        <w:t>nious method</w:t>
      </w:r>
      <w:r w:rsidR="00672E14" w:rsidRPr="00675B87">
        <w:rPr>
          <w:rFonts w:ascii="Book Antiqua" w:hAnsi="Book Antiqua" w:cs="Times New Roman"/>
          <w:sz w:val="24"/>
          <w:szCs w:val="24"/>
        </w:rPr>
        <w:t>s</w:t>
      </w:r>
      <w:r w:rsidR="007749D9" w:rsidRPr="00675B87">
        <w:rPr>
          <w:rFonts w:ascii="Book Antiqua" w:hAnsi="Book Antiqua" w:cs="Times New Roman"/>
          <w:sz w:val="24"/>
          <w:szCs w:val="24"/>
        </w:rPr>
        <w:t xml:space="preserve"> such as CD44 fucosy</w:t>
      </w:r>
      <w:r w:rsidR="00226257" w:rsidRPr="00675B87">
        <w:rPr>
          <w:rFonts w:ascii="Book Antiqua" w:hAnsi="Book Antiqua" w:cs="Times New Roman"/>
          <w:sz w:val="24"/>
          <w:szCs w:val="24"/>
        </w:rPr>
        <w:t xml:space="preserve">lation to obtain P-selectin glycoprotein ligand-1 (PSGL-1) or HCELL on the surface of </w:t>
      </w:r>
      <w:r w:rsidR="007B39CD" w:rsidRPr="00675B87">
        <w:rPr>
          <w:rFonts w:ascii="Book Antiqua" w:hAnsi="Book Antiqua" w:cs="Times New Roman"/>
          <w:sz w:val="24"/>
          <w:szCs w:val="24"/>
        </w:rPr>
        <w:t>MSCs,</w:t>
      </w:r>
      <w:r w:rsidR="007749D9" w:rsidRPr="00675B87">
        <w:rPr>
          <w:rFonts w:ascii="Book Antiqua" w:hAnsi="Book Antiqua" w:cs="Times New Roman"/>
          <w:sz w:val="24"/>
          <w:szCs w:val="24"/>
        </w:rPr>
        <w:t xml:space="preserve"> biotiny</w:t>
      </w:r>
      <w:r w:rsidR="00226257" w:rsidRPr="00675B87">
        <w:rPr>
          <w:rFonts w:ascii="Book Antiqua" w:hAnsi="Book Antiqua" w:cs="Times New Roman"/>
          <w:sz w:val="24"/>
          <w:szCs w:val="24"/>
        </w:rPr>
        <w:t>lation of MSC membrane</w:t>
      </w:r>
      <w:r w:rsidR="00672E14" w:rsidRPr="00675B87">
        <w:rPr>
          <w:rFonts w:ascii="Book Antiqua" w:hAnsi="Book Antiqua" w:cs="Times New Roman"/>
          <w:sz w:val="24"/>
          <w:szCs w:val="24"/>
        </w:rPr>
        <w:t>s</w:t>
      </w:r>
      <w:r w:rsidR="00226257" w:rsidRPr="00675B87">
        <w:rPr>
          <w:rFonts w:ascii="Book Antiqua" w:hAnsi="Book Antiqua" w:cs="Times New Roman"/>
          <w:sz w:val="24"/>
          <w:szCs w:val="24"/>
        </w:rPr>
        <w:t xml:space="preserve"> or </w:t>
      </w:r>
      <w:r w:rsidR="007749D9" w:rsidRPr="00675B87">
        <w:rPr>
          <w:rFonts w:ascii="Book Antiqua" w:hAnsi="Book Antiqua" w:cs="Times New Roman"/>
          <w:sz w:val="24"/>
          <w:szCs w:val="24"/>
        </w:rPr>
        <w:t>conjugating</w:t>
      </w:r>
      <w:r w:rsidR="00226257" w:rsidRPr="00675B87">
        <w:rPr>
          <w:rFonts w:ascii="Book Antiqua" w:hAnsi="Book Antiqua" w:cs="Times New Roman"/>
          <w:sz w:val="24"/>
          <w:szCs w:val="24"/>
        </w:rPr>
        <w:t xml:space="preserve"> various antibodies against adhesion molecules </w:t>
      </w:r>
      <w:r w:rsidR="00E70F44" w:rsidRPr="00675B87">
        <w:rPr>
          <w:rFonts w:ascii="Book Antiqua" w:hAnsi="Book Antiqua" w:cs="Times New Roman"/>
          <w:sz w:val="24"/>
          <w:szCs w:val="24"/>
          <w:lang w:eastAsia="zh-CN"/>
        </w:rPr>
        <w:t>[</w:t>
      </w:r>
      <w:r w:rsidR="00226257" w:rsidRPr="00675B87">
        <w:rPr>
          <w:rFonts w:ascii="Book Antiqua" w:hAnsi="Book Antiqua" w:cs="Times New Roman"/>
          <w:sz w:val="24"/>
          <w:szCs w:val="24"/>
        </w:rPr>
        <w:t xml:space="preserve">intercellular adhesion molecule </w:t>
      </w:r>
      <w:r w:rsidR="00E70F44" w:rsidRPr="00675B87">
        <w:rPr>
          <w:rFonts w:ascii="Book Antiqua" w:hAnsi="Book Antiqua" w:cs="Times New Roman"/>
          <w:sz w:val="24"/>
          <w:szCs w:val="24"/>
          <w:lang w:eastAsia="zh-CN"/>
        </w:rPr>
        <w:t>(</w:t>
      </w:r>
      <w:r w:rsidR="00226257" w:rsidRPr="00675B87">
        <w:rPr>
          <w:rFonts w:ascii="Book Antiqua" w:hAnsi="Book Antiqua" w:cs="Times New Roman"/>
          <w:sz w:val="24"/>
          <w:szCs w:val="24"/>
        </w:rPr>
        <w:t>ICAM</w:t>
      </w:r>
      <w:r w:rsidR="00E70F44" w:rsidRPr="00675B87">
        <w:rPr>
          <w:rFonts w:ascii="Book Antiqua" w:hAnsi="Book Antiqua" w:cs="Times New Roman"/>
          <w:sz w:val="24"/>
          <w:szCs w:val="24"/>
          <w:lang w:eastAsia="zh-CN"/>
        </w:rPr>
        <w:t>)</w:t>
      </w:r>
      <w:r w:rsidR="00226257" w:rsidRPr="00675B87">
        <w:rPr>
          <w:rFonts w:ascii="Book Antiqua" w:hAnsi="Book Antiqua" w:cs="Times New Roman"/>
          <w:sz w:val="24"/>
          <w:szCs w:val="24"/>
        </w:rPr>
        <w:t xml:space="preserve"> or vascular adhesion molecule </w:t>
      </w:r>
      <w:r w:rsidR="00E70F44" w:rsidRPr="00675B87">
        <w:rPr>
          <w:rFonts w:ascii="Book Antiqua" w:hAnsi="Book Antiqua" w:cs="Times New Roman"/>
          <w:sz w:val="24"/>
          <w:szCs w:val="24"/>
          <w:lang w:eastAsia="zh-CN"/>
        </w:rPr>
        <w:t>(</w:t>
      </w:r>
      <w:r w:rsidR="007B39CD" w:rsidRPr="00675B87">
        <w:rPr>
          <w:rFonts w:ascii="Book Antiqua" w:hAnsi="Book Antiqua" w:cs="Times New Roman"/>
          <w:sz w:val="24"/>
          <w:szCs w:val="24"/>
        </w:rPr>
        <w:t>VCAM</w:t>
      </w:r>
      <w:r w:rsidR="00226257" w:rsidRPr="00675B87">
        <w:rPr>
          <w:rFonts w:ascii="Book Antiqua" w:hAnsi="Book Antiqua" w:cs="Times New Roman"/>
          <w:sz w:val="24"/>
          <w:szCs w:val="24"/>
        </w:rPr>
        <w:t>-1</w:t>
      </w:r>
      <w:r w:rsidR="00E70F44" w:rsidRPr="00675B87">
        <w:rPr>
          <w:rFonts w:ascii="Book Antiqua" w:hAnsi="Book Antiqua" w:cs="Times New Roman"/>
          <w:sz w:val="24"/>
          <w:szCs w:val="24"/>
          <w:lang w:eastAsia="zh-CN"/>
        </w:rPr>
        <w:t>)]</w:t>
      </w:r>
      <w:r w:rsidR="00226257" w:rsidRPr="00675B87">
        <w:rPr>
          <w:rFonts w:ascii="Book Antiqua" w:hAnsi="Book Antiqua" w:cs="Times New Roman"/>
          <w:sz w:val="24"/>
          <w:szCs w:val="24"/>
        </w:rPr>
        <w:t xml:space="preserve"> were shown to increase </w:t>
      </w:r>
      <w:r w:rsidR="00672E14" w:rsidRPr="00675B87">
        <w:rPr>
          <w:rFonts w:ascii="Book Antiqua" w:hAnsi="Book Antiqua" w:cs="Times New Roman"/>
          <w:sz w:val="24"/>
          <w:szCs w:val="24"/>
        </w:rPr>
        <w:t xml:space="preserve">the </w:t>
      </w:r>
      <w:r w:rsidR="00226257" w:rsidRPr="00675B87">
        <w:rPr>
          <w:rFonts w:ascii="Book Antiqua" w:hAnsi="Book Antiqua" w:cs="Times New Roman"/>
          <w:sz w:val="24"/>
          <w:szCs w:val="24"/>
        </w:rPr>
        <w:t xml:space="preserve">homing in </w:t>
      </w:r>
      <w:r w:rsidR="00830169" w:rsidRPr="00675B87">
        <w:rPr>
          <w:rFonts w:ascii="Book Antiqua" w:hAnsi="Book Antiqua" w:cs="Times New Roman"/>
          <w:sz w:val="24"/>
          <w:szCs w:val="24"/>
        </w:rPr>
        <w:t>surface</w:t>
      </w:r>
      <w:r w:rsidR="0021513C" w:rsidRPr="00675B87">
        <w:rPr>
          <w:rFonts w:ascii="Book Antiqua" w:hAnsi="Book Antiqua" w:cs="Times New Roman"/>
          <w:sz w:val="24"/>
          <w:szCs w:val="24"/>
        </w:rPr>
        <w:t>-</w:t>
      </w:r>
      <w:r w:rsidR="00E70F44" w:rsidRPr="00675B87">
        <w:rPr>
          <w:rFonts w:ascii="Book Antiqua" w:hAnsi="Book Antiqua" w:cs="Times New Roman"/>
          <w:sz w:val="24"/>
          <w:szCs w:val="24"/>
        </w:rPr>
        <w:t>engineered cells</w:t>
      </w:r>
      <w:r w:rsidR="00830169" w:rsidRPr="00675B87">
        <w:rPr>
          <w:rFonts w:ascii="Book Antiqua" w:hAnsi="Book Antiqua" w:cs="Times New Roman"/>
          <w:sz w:val="24"/>
          <w:szCs w:val="24"/>
          <w:vertAlign w:val="superscript"/>
        </w:rPr>
        <w:t>[50]</w:t>
      </w:r>
      <w:r w:rsidR="007749D9" w:rsidRPr="00675B87">
        <w:rPr>
          <w:rFonts w:ascii="Book Antiqua" w:hAnsi="Book Antiqua" w:cs="Times New Roman"/>
          <w:sz w:val="24"/>
          <w:szCs w:val="24"/>
          <w:vertAlign w:val="superscript"/>
        </w:rPr>
        <w:t>.</w:t>
      </w:r>
    </w:p>
    <w:p w14:paraId="2E01145F" w14:textId="50BE06F9" w:rsidR="006C2881" w:rsidRPr="00675B87" w:rsidRDefault="006B15DB" w:rsidP="004D2DE3">
      <w:pPr>
        <w:spacing w:after="0" w:line="360" w:lineRule="auto"/>
        <w:ind w:firstLineChars="150" w:firstLine="360"/>
        <w:jc w:val="both"/>
        <w:rPr>
          <w:rFonts w:ascii="Book Antiqua" w:hAnsi="Book Antiqua" w:cs="Times New Roman"/>
          <w:sz w:val="24"/>
          <w:szCs w:val="24"/>
          <w:lang w:eastAsia="zh-CN"/>
        </w:rPr>
      </w:pPr>
      <w:r w:rsidRPr="00675B87">
        <w:rPr>
          <w:rFonts w:ascii="Book Antiqua" w:hAnsi="Book Antiqua" w:cs="Times New Roman"/>
          <w:sz w:val="24"/>
          <w:szCs w:val="24"/>
        </w:rPr>
        <w:t>Mode and route of a</w:t>
      </w:r>
      <w:r w:rsidR="006C2881" w:rsidRPr="00675B87">
        <w:rPr>
          <w:rFonts w:ascii="Book Antiqua" w:hAnsi="Book Antiqua" w:cs="Times New Roman"/>
          <w:sz w:val="24"/>
          <w:szCs w:val="24"/>
        </w:rPr>
        <w:t xml:space="preserve">dministration is </w:t>
      </w:r>
      <w:r w:rsidR="00F25734" w:rsidRPr="00675B87">
        <w:rPr>
          <w:rFonts w:ascii="Book Antiqua" w:hAnsi="Book Antiqua" w:cs="Times New Roman"/>
          <w:sz w:val="24"/>
          <w:szCs w:val="24"/>
        </w:rPr>
        <w:t>an important factor that influences</w:t>
      </w:r>
      <w:r w:rsidR="006C2881" w:rsidRPr="00675B87">
        <w:rPr>
          <w:rFonts w:ascii="Book Antiqua" w:hAnsi="Book Antiqua" w:cs="Times New Roman"/>
          <w:sz w:val="24"/>
          <w:szCs w:val="24"/>
        </w:rPr>
        <w:t xml:space="preserve"> </w:t>
      </w:r>
      <w:r w:rsidR="00A13F31" w:rsidRPr="00675B87">
        <w:rPr>
          <w:rFonts w:ascii="Book Antiqua" w:hAnsi="Book Antiqua" w:cs="Times New Roman"/>
          <w:sz w:val="24"/>
          <w:szCs w:val="24"/>
        </w:rPr>
        <w:t xml:space="preserve">therapeutic cell survival, migration and homing potential. </w:t>
      </w:r>
      <w:r w:rsidRPr="00675B87">
        <w:rPr>
          <w:rFonts w:ascii="Book Antiqua" w:hAnsi="Book Antiqua" w:cs="Times New Roman"/>
          <w:sz w:val="24"/>
          <w:szCs w:val="24"/>
        </w:rPr>
        <w:t>I</w:t>
      </w:r>
      <w:r w:rsidR="00870AA0" w:rsidRPr="00675B87">
        <w:rPr>
          <w:rFonts w:ascii="Book Antiqua" w:hAnsi="Book Antiqua" w:cs="Times New Roman"/>
          <w:sz w:val="24"/>
          <w:szCs w:val="24"/>
        </w:rPr>
        <w:t xml:space="preserve">ntravenous administration, </w:t>
      </w:r>
      <w:r w:rsidRPr="00675B87">
        <w:rPr>
          <w:rFonts w:ascii="Book Antiqua" w:hAnsi="Book Antiqua" w:cs="Times New Roman"/>
          <w:sz w:val="24"/>
          <w:szCs w:val="24"/>
        </w:rPr>
        <w:t>the most commonly used modality of systemic cell delivery</w:t>
      </w:r>
      <w:r w:rsidR="00830169"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21513C" w:rsidRPr="00675B87">
        <w:rPr>
          <w:rFonts w:ascii="Book Antiqua" w:hAnsi="Book Antiqua" w:cs="Times New Roman"/>
          <w:sz w:val="24"/>
          <w:szCs w:val="24"/>
        </w:rPr>
        <w:t>poses</w:t>
      </w:r>
      <w:r w:rsidRPr="00675B87">
        <w:rPr>
          <w:rFonts w:ascii="Book Antiqua" w:hAnsi="Book Antiqua" w:cs="Times New Roman"/>
          <w:sz w:val="24"/>
          <w:szCs w:val="24"/>
        </w:rPr>
        <w:t xml:space="preserve"> the inconvenien</w:t>
      </w:r>
      <w:r w:rsidR="0021513C" w:rsidRPr="00675B87">
        <w:rPr>
          <w:rFonts w:ascii="Book Antiqua" w:hAnsi="Book Antiqua" w:cs="Times New Roman"/>
          <w:sz w:val="24"/>
          <w:szCs w:val="24"/>
        </w:rPr>
        <w:t>ce</w:t>
      </w:r>
      <w:r w:rsidR="00830169" w:rsidRPr="00675B87">
        <w:rPr>
          <w:rFonts w:ascii="Book Antiqua" w:hAnsi="Book Antiqua" w:cs="Times New Roman"/>
          <w:sz w:val="24"/>
          <w:szCs w:val="24"/>
        </w:rPr>
        <w:t xml:space="preserve"> of cell </w:t>
      </w:r>
      <w:r w:rsidR="00870AA0" w:rsidRPr="00675B87">
        <w:rPr>
          <w:rFonts w:ascii="Book Antiqua" w:hAnsi="Book Antiqua" w:cs="Times New Roman"/>
          <w:sz w:val="24"/>
          <w:szCs w:val="24"/>
        </w:rPr>
        <w:t>trapping</w:t>
      </w:r>
      <w:r w:rsidR="00830169" w:rsidRPr="00675B87">
        <w:rPr>
          <w:rFonts w:ascii="Book Antiqua" w:hAnsi="Book Antiqua" w:cs="Times New Roman"/>
          <w:sz w:val="24"/>
          <w:szCs w:val="24"/>
        </w:rPr>
        <w:t xml:space="preserve"> within organs such as </w:t>
      </w:r>
      <w:r w:rsidR="0021513C" w:rsidRPr="00675B87">
        <w:rPr>
          <w:rFonts w:ascii="Book Antiqua" w:hAnsi="Book Antiqua" w:cs="Times New Roman"/>
          <w:sz w:val="24"/>
          <w:szCs w:val="24"/>
        </w:rPr>
        <w:t xml:space="preserve">the </w:t>
      </w:r>
      <w:r w:rsidR="00830169" w:rsidRPr="00675B87">
        <w:rPr>
          <w:rFonts w:ascii="Book Antiqua" w:hAnsi="Book Antiqua" w:cs="Times New Roman"/>
          <w:sz w:val="24"/>
          <w:szCs w:val="24"/>
        </w:rPr>
        <w:t>lung, spleen or liver</w:t>
      </w:r>
      <w:r w:rsidR="002607CA" w:rsidRPr="00675B87">
        <w:rPr>
          <w:rFonts w:ascii="Book Antiqua" w:hAnsi="Book Antiqua" w:cs="Times New Roman"/>
          <w:sz w:val="24"/>
          <w:szCs w:val="24"/>
        </w:rPr>
        <w:t>. T</w:t>
      </w:r>
      <w:r w:rsidR="00F25734" w:rsidRPr="00675B87">
        <w:rPr>
          <w:rFonts w:ascii="Book Antiqua" w:hAnsi="Book Antiqua" w:cs="Times New Roman"/>
          <w:sz w:val="24"/>
          <w:szCs w:val="24"/>
        </w:rPr>
        <w:t>his result</w:t>
      </w:r>
      <w:r w:rsidR="0021513C" w:rsidRPr="00675B87">
        <w:rPr>
          <w:rFonts w:ascii="Book Antiqua" w:hAnsi="Book Antiqua" w:cs="Times New Roman"/>
          <w:sz w:val="24"/>
          <w:szCs w:val="24"/>
        </w:rPr>
        <w:t>s</w:t>
      </w:r>
      <w:r w:rsidRPr="00675B87">
        <w:rPr>
          <w:rFonts w:ascii="Book Antiqua" w:hAnsi="Book Antiqua" w:cs="Times New Roman"/>
          <w:sz w:val="24"/>
          <w:szCs w:val="24"/>
        </w:rPr>
        <w:t xml:space="preserve"> in an important quantity </w:t>
      </w:r>
      <w:r w:rsidR="00830169" w:rsidRPr="00675B87">
        <w:rPr>
          <w:rFonts w:ascii="Book Antiqua" w:hAnsi="Book Antiqua" w:cs="Times New Roman"/>
          <w:sz w:val="24"/>
          <w:szCs w:val="24"/>
        </w:rPr>
        <w:t>of capillar</w:t>
      </w:r>
      <w:r w:rsidR="0021513C" w:rsidRPr="00675B87">
        <w:rPr>
          <w:rFonts w:ascii="Book Antiqua" w:hAnsi="Book Antiqua" w:cs="Times New Roman"/>
          <w:sz w:val="24"/>
          <w:szCs w:val="24"/>
        </w:rPr>
        <w:t>y</w:t>
      </w:r>
      <w:r w:rsidR="00830169" w:rsidRPr="00675B87">
        <w:rPr>
          <w:rFonts w:ascii="Book Antiqua" w:hAnsi="Book Antiqua" w:cs="Times New Roman"/>
          <w:sz w:val="24"/>
          <w:szCs w:val="24"/>
        </w:rPr>
        <w:t xml:space="preserve">-arrested </w:t>
      </w:r>
      <w:r w:rsidRPr="00675B87">
        <w:rPr>
          <w:rFonts w:ascii="Book Antiqua" w:hAnsi="Book Antiqua" w:cs="Times New Roman"/>
          <w:sz w:val="24"/>
          <w:szCs w:val="24"/>
        </w:rPr>
        <w:t xml:space="preserve">cells and </w:t>
      </w:r>
      <w:r w:rsidR="0021513C" w:rsidRPr="00675B87">
        <w:rPr>
          <w:rFonts w:ascii="Book Antiqua" w:hAnsi="Book Antiqua" w:cs="Times New Roman"/>
          <w:sz w:val="24"/>
          <w:szCs w:val="24"/>
        </w:rPr>
        <w:t xml:space="preserve">a </w:t>
      </w:r>
      <w:r w:rsidRPr="00675B87">
        <w:rPr>
          <w:rFonts w:ascii="Book Antiqua" w:hAnsi="Book Antiqua" w:cs="Times New Roman"/>
          <w:sz w:val="24"/>
          <w:szCs w:val="24"/>
        </w:rPr>
        <w:t xml:space="preserve">decreased </w:t>
      </w:r>
      <w:r w:rsidR="00830169" w:rsidRPr="00675B87">
        <w:rPr>
          <w:rFonts w:ascii="Book Antiqua" w:hAnsi="Book Antiqua" w:cs="Times New Roman"/>
          <w:sz w:val="24"/>
          <w:szCs w:val="24"/>
        </w:rPr>
        <w:t>therapeutic effect if the target is located elsewhere</w:t>
      </w:r>
      <w:r w:rsidR="002607CA" w:rsidRPr="00675B87">
        <w:rPr>
          <w:rFonts w:ascii="Book Antiqua" w:hAnsi="Book Antiqua" w:cs="Times New Roman"/>
          <w:sz w:val="24"/>
          <w:szCs w:val="24"/>
        </w:rPr>
        <w:t>. P</w:t>
      </w:r>
      <w:r w:rsidR="00870AA0" w:rsidRPr="00675B87">
        <w:rPr>
          <w:rFonts w:ascii="Book Antiqua" w:hAnsi="Book Antiqua" w:cs="Times New Roman"/>
          <w:sz w:val="24"/>
          <w:szCs w:val="24"/>
        </w:rPr>
        <w:t xml:space="preserve">re-treatment of the host with vasodilatory substances </w:t>
      </w:r>
      <w:r w:rsidR="00941580" w:rsidRPr="00675B87">
        <w:rPr>
          <w:rFonts w:ascii="Book Antiqua" w:hAnsi="Book Antiqua" w:cs="Times New Roman"/>
          <w:sz w:val="24"/>
          <w:szCs w:val="24"/>
        </w:rPr>
        <w:t>or heparin</w:t>
      </w:r>
      <w:r w:rsidRPr="00675B87">
        <w:rPr>
          <w:rFonts w:ascii="Book Antiqua" w:hAnsi="Book Antiqua" w:cs="Times New Roman"/>
          <w:sz w:val="24"/>
          <w:szCs w:val="24"/>
        </w:rPr>
        <w:t xml:space="preserve"> administration </w:t>
      </w:r>
      <w:r w:rsidR="008F3DF2" w:rsidRPr="00675B87">
        <w:rPr>
          <w:rFonts w:ascii="Book Antiqua" w:hAnsi="Book Antiqua" w:cs="Times New Roman"/>
          <w:sz w:val="24"/>
          <w:szCs w:val="24"/>
        </w:rPr>
        <w:t>pre-procedure</w:t>
      </w:r>
      <w:r w:rsidRPr="00675B87">
        <w:rPr>
          <w:rFonts w:ascii="Book Antiqua" w:hAnsi="Book Antiqua" w:cs="Times New Roman"/>
          <w:sz w:val="24"/>
          <w:szCs w:val="24"/>
        </w:rPr>
        <w:t xml:space="preserve"> </w:t>
      </w:r>
      <w:r w:rsidR="0021513C" w:rsidRPr="00675B87">
        <w:rPr>
          <w:rFonts w:ascii="Book Antiqua" w:hAnsi="Book Antiqua" w:cs="Times New Roman"/>
          <w:sz w:val="24"/>
          <w:szCs w:val="24"/>
        </w:rPr>
        <w:t>was</w:t>
      </w:r>
      <w:r w:rsidRPr="00675B87">
        <w:rPr>
          <w:rFonts w:ascii="Book Antiqua" w:hAnsi="Book Antiqua" w:cs="Times New Roman"/>
          <w:sz w:val="24"/>
          <w:szCs w:val="24"/>
        </w:rPr>
        <w:t xml:space="preserve"> shown to diminish </w:t>
      </w:r>
      <w:r w:rsidR="00830169" w:rsidRPr="00675B87">
        <w:rPr>
          <w:rFonts w:ascii="Book Antiqua" w:hAnsi="Book Antiqua" w:cs="Times New Roman"/>
          <w:sz w:val="24"/>
          <w:szCs w:val="24"/>
        </w:rPr>
        <w:t>ADSC</w:t>
      </w:r>
      <w:r w:rsidR="00941580" w:rsidRPr="00675B87">
        <w:rPr>
          <w:rFonts w:ascii="Book Antiqua" w:hAnsi="Book Antiqua" w:cs="Times New Roman"/>
          <w:sz w:val="24"/>
          <w:szCs w:val="24"/>
        </w:rPr>
        <w:t xml:space="preserve"> </w:t>
      </w:r>
      <w:r w:rsidRPr="00675B87">
        <w:rPr>
          <w:rFonts w:ascii="Book Antiqua" w:hAnsi="Book Antiqua" w:cs="Times New Roman"/>
          <w:sz w:val="24"/>
          <w:szCs w:val="24"/>
        </w:rPr>
        <w:t>lung trapping</w:t>
      </w:r>
      <w:r w:rsidR="00125331" w:rsidRPr="00675B87">
        <w:rPr>
          <w:rFonts w:ascii="Book Antiqua" w:hAnsi="Book Antiqua" w:cs="Times New Roman"/>
          <w:sz w:val="24"/>
          <w:szCs w:val="24"/>
        </w:rPr>
        <w:t xml:space="preserve"> and </w:t>
      </w:r>
      <w:r w:rsidR="0021513C" w:rsidRPr="00675B87">
        <w:rPr>
          <w:rFonts w:ascii="Book Antiqua" w:hAnsi="Book Antiqua" w:cs="Times New Roman"/>
          <w:sz w:val="24"/>
          <w:szCs w:val="24"/>
        </w:rPr>
        <w:t xml:space="preserve">to </w:t>
      </w:r>
      <w:r w:rsidR="00125331" w:rsidRPr="00675B87">
        <w:rPr>
          <w:rFonts w:ascii="Book Antiqua" w:hAnsi="Book Antiqua" w:cs="Times New Roman"/>
          <w:sz w:val="24"/>
          <w:szCs w:val="24"/>
        </w:rPr>
        <w:t>increase hepatic targeting in</w:t>
      </w:r>
      <w:r w:rsidR="00E70F44" w:rsidRPr="00675B87">
        <w:rPr>
          <w:rFonts w:ascii="Book Antiqua" w:hAnsi="Book Antiqua" w:cs="Times New Roman"/>
          <w:sz w:val="24"/>
          <w:szCs w:val="24"/>
        </w:rPr>
        <w:t xml:space="preserve"> a rat model of liver failure</w:t>
      </w:r>
      <w:r w:rsidR="00830169" w:rsidRPr="00675B87">
        <w:rPr>
          <w:rFonts w:ascii="Book Antiqua" w:hAnsi="Book Antiqua" w:cs="Times New Roman"/>
          <w:sz w:val="24"/>
          <w:szCs w:val="24"/>
          <w:vertAlign w:val="superscript"/>
        </w:rPr>
        <w:t>[51]</w:t>
      </w:r>
      <w:r w:rsidR="00830169" w:rsidRPr="00675B87">
        <w:rPr>
          <w:rFonts w:ascii="Book Antiqua" w:hAnsi="Book Antiqua" w:cs="Times New Roman"/>
          <w:sz w:val="24"/>
          <w:szCs w:val="24"/>
        </w:rPr>
        <w:t>.</w:t>
      </w:r>
    </w:p>
    <w:p w14:paraId="38BA787D" w14:textId="77777777" w:rsidR="00E70F44" w:rsidRPr="00675B87" w:rsidRDefault="00E70F44" w:rsidP="00675B87">
      <w:pPr>
        <w:spacing w:after="0" w:line="360" w:lineRule="auto"/>
        <w:jc w:val="both"/>
        <w:rPr>
          <w:rFonts w:ascii="Book Antiqua" w:hAnsi="Book Antiqua" w:cs="Times New Roman"/>
          <w:sz w:val="24"/>
          <w:szCs w:val="24"/>
          <w:lang w:eastAsia="zh-CN"/>
        </w:rPr>
      </w:pPr>
    </w:p>
    <w:p w14:paraId="7285C350" w14:textId="77777777" w:rsidR="00E70F44" w:rsidRPr="00675B87" w:rsidRDefault="00161422" w:rsidP="00675B87">
      <w:pPr>
        <w:spacing w:after="0" w:line="360" w:lineRule="auto"/>
        <w:jc w:val="both"/>
        <w:rPr>
          <w:rFonts w:ascii="Book Antiqua" w:hAnsi="Book Antiqua" w:cs="Times New Roman"/>
          <w:b/>
          <w:i/>
          <w:sz w:val="24"/>
          <w:szCs w:val="24"/>
          <w:lang w:eastAsia="zh-CN"/>
        </w:rPr>
      </w:pPr>
      <w:r w:rsidRPr="00675B87">
        <w:rPr>
          <w:rFonts w:ascii="Book Antiqua" w:hAnsi="Book Antiqua" w:cs="Times New Roman"/>
          <w:b/>
          <w:i/>
          <w:sz w:val="24"/>
          <w:szCs w:val="24"/>
        </w:rPr>
        <w:t>Genetic</w:t>
      </w:r>
      <w:r w:rsidR="0021513C" w:rsidRPr="00675B87">
        <w:rPr>
          <w:rFonts w:ascii="Book Antiqua" w:hAnsi="Book Antiqua" w:cs="Times New Roman"/>
          <w:b/>
          <w:i/>
          <w:sz w:val="24"/>
          <w:szCs w:val="24"/>
        </w:rPr>
        <w:t>ally</w:t>
      </w:r>
      <w:r w:rsidRPr="00675B87">
        <w:rPr>
          <w:rFonts w:ascii="Book Antiqua" w:hAnsi="Book Antiqua" w:cs="Times New Roman"/>
          <w:b/>
          <w:i/>
          <w:sz w:val="24"/>
          <w:szCs w:val="24"/>
        </w:rPr>
        <w:t xml:space="preserve"> modified stem cells as therapeutic agents</w:t>
      </w:r>
      <w:r w:rsidR="00E70F44" w:rsidRPr="00675B87">
        <w:rPr>
          <w:rFonts w:ascii="Book Antiqua" w:hAnsi="Book Antiqua" w:cs="Times New Roman"/>
          <w:b/>
          <w:i/>
          <w:sz w:val="24"/>
          <w:szCs w:val="24"/>
          <w:lang w:eastAsia="zh-CN"/>
        </w:rPr>
        <w:t xml:space="preserve"> </w:t>
      </w:r>
    </w:p>
    <w:p w14:paraId="7A774D9C" w14:textId="68E3AF14" w:rsidR="00082785" w:rsidRPr="00675B87" w:rsidRDefault="00161422"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Stem cells</w:t>
      </w:r>
      <w:r w:rsidR="0021513C" w:rsidRPr="00675B87">
        <w:rPr>
          <w:rFonts w:ascii="Book Antiqua" w:hAnsi="Book Antiqua" w:cs="Times New Roman"/>
          <w:sz w:val="24"/>
          <w:szCs w:val="24"/>
        </w:rPr>
        <w:t>,</w:t>
      </w:r>
      <w:r w:rsidRPr="00675B87">
        <w:rPr>
          <w:rFonts w:ascii="Book Antiqua" w:hAnsi="Book Antiqua" w:cs="Times New Roman"/>
          <w:sz w:val="24"/>
          <w:szCs w:val="24"/>
        </w:rPr>
        <w:t xml:space="preserve"> and particularly MSCs</w:t>
      </w:r>
      <w:r w:rsidR="0021513C" w:rsidRPr="00675B87">
        <w:rPr>
          <w:rFonts w:ascii="Book Antiqua" w:hAnsi="Book Antiqua" w:cs="Times New Roman"/>
          <w:sz w:val="24"/>
          <w:szCs w:val="24"/>
        </w:rPr>
        <w:t>,</w:t>
      </w:r>
      <w:r w:rsidRPr="00675B87">
        <w:rPr>
          <w:rFonts w:ascii="Book Antiqua" w:hAnsi="Book Antiqua" w:cs="Times New Roman"/>
          <w:sz w:val="24"/>
          <w:szCs w:val="24"/>
        </w:rPr>
        <w:t xml:space="preserve"> can be genetically engineered to release therapeutic proteins for regenerative purposes, with various applications in treating </w:t>
      </w:r>
      <w:r w:rsidR="00830169" w:rsidRPr="00675B87">
        <w:rPr>
          <w:rFonts w:ascii="Book Antiqua" w:hAnsi="Book Antiqua" w:cs="Times New Roman"/>
          <w:sz w:val="24"/>
          <w:szCs w:val="24"/>
        </w:rPr>
        <w:t>monogeni</w:t>
      </w:r>
      <w:r w:rsidRPr="00675B87">
        <w:rPr>
          <w:rFonts w:ascii="Book Antiqua" w:hAnsi="Book Antiqua" w:cs="Times New Roman"/>
          <w:sz w:val="24"/>
          <w:szCs w:val="24"/>
        </w:rPr>
        <w:t xml:space="preserve">c diseases </w:t>
      </w:r>
      <w:r w:rsidR="00830169" w:rsidRPr="00675B87">
        <w:rPr>
          <w:rFonts w:ascii="Book Antiqua" w:hAnsi="Book Antiqua" w:cs="Times New Roman"/>
          <w:sz w:val="24"/>
          <w:szCs w:val="24"/>
        </w:rPr>
        <w:t>(</w:t>
      </w:r>
      <w:r w:rsidRPr="00675B87">
        <w:rPr>
          <w:rFonts w:ascii="Book Antiqua" w:hAnsi="Book Antiqua" w:cs="Times New Roman"/>
          <w:sz w:val="24"/>
          <w:szCs w:val="24"/>
        </w:rPr>
        <w:t>such as muscular dystrophy or haemophilia</w:t>
      </w:r>
      <w:r w:rsidR="00323B81" w:rsidRPr="00675B87">
        <w:rPr>
          <w:rFonts w:ascii="Book Antiqua" w:hAnsi="Book Antiqua" w:cs="Times New Roman"/>
          <w:sz w:val="24"/>
          <w:szCs w:val="24"/>
        </w:rPr>
        <w:t>) or</w:t>
      </w:r>
      <w:r w:rsidR="00830169" w:rsidRPr="00675B87">
        <w:rPr>
          <w:rFonts w:ascii="Book Antiqua" w:hAnsi="Book Antiqua" w:cs="Times New Roman"/>
          <w:sz w:val="24"/>
          <w:szCs w:val="24"/>
        </w:rPr>
        <w:t xml:space="preserve"> even degenerative diseases </w:t>
      </w:r>
      <w:r w:rsidR="00830169" w:rsidRPr="00675B87">
        <w:rPr>
          <w:rFonts w:ascii="Book Antiqua" w:hAnsi="Book Antiqua" w:cs="Times New Roman"/>
          <w:sz w:val="24"/>
          <w:szCs w:val="24"/>
        </w:rPr>
        <w:lastRenderedPageBreak/>
        <w:t xml:space="preserve">(such as </w:t>
      </w:r>
      <w:r w:rsidRPr="00675B87">
        <w:rPr>
          <w:rFonts w:ascii="Book Antiqua" w:hAnsi="Book Antiqua" w:cs="Times New Roman"/>
          <w:sz w:val="24"/>
          <w:szCs w:val="24"/>
        </w:rPr>
        <w:t>inflammatory arthritis). Even if viral transduction methods were preferred in the beginning for their superior transfection rate,</w:t>
      </w:r>
      <w:r w:rsidR="00323B81" w:rsidRPr="00675B87">
        <w:rPr>
          <w:rFonts w:ascii="Book Antiqua" w:hAnsi="Book Antiqua" w:cs="Times New Roman"/>
          <w:sz w:val="24"/>
          <w:szCs w:val="24"/>
        </w:rPr>
        <w:t xml:space="preserve"> </w:t>
      </w:r>
      <w:r w:rsidR="0021513C" w:rsidRPr="00675B87">
        <w:rPr>
          <w:rFonts w:ascii="Book Antiqua" w:hAnsi="Book Antiqua" w:cs="Times New Roman"/>
          <w:sz w:val="24"/>
          <w:szCs w:val="24"/>
        </w:rPr>
        <w:t xml:space="preserve">the </w:t>
      </w:r>
      <w:r w:rsidR="00323B81" w:rsidRPr="00675B87">
        <w:rPr>
          <w:rFonts w:ascii="Book Antiqua" w:hAnsi="Book Antiqua" w:cs="Times New Roman"/>
          <w:sz w:val="24"/>
          <w:szCs w:val="24"/>
        </w:rPr>
        <w:t>improved efficiency of newer non-viral methods support their use for therapeutic purpose</w:t>
      </w:r>
      <w:r w:rsidR="0021513C" w:rsidRPr="00675B87">
        <w:rPr>
          <w:rFonts w:ascii="Book Antiqua" w:hAnsi="Book Antiqua" w:cs="Times New Roman"/>
          <w:sz w:val="24"/>
          <w:szCs w:val="24"/>
        </w:rPr>
        <w:t>s</w:t>
      </w:r>
      <w:r w:rsidR="00670E62" w:rsidRPr="00675B87">
        <w:rPr>
          <w:rFonts w:ascii="Book Antiqua" w:hAnsi="Book Antiqua" w:cs="Times New Roman"/>
          <w:sz w:val="24"/>
          <w:szCs w:val="24"/>
        </w:rPr>
        <w:t>. Lower immunogenicity, increased scalability</w:t>
      </w:r>
      <w:r w:rsidR="00F13408" w:rsidRPr="00675B87">
        <w:rPr>
          <w:rFonts w:ascii="Book Antiqua" w:hAnsi="Book Antiqua" w:cs="Times New Roman"/>
          <w:sz w:val="24"/>
          <w:szCs w:val="24"/>
        </w:rPr>
        <w:t>, decreased toxicity and</w:t>
      </w:r>
      <w:r w:rsidR="00670E62" w:rsidRPr="00675B87">
        <w:rPr>
          <w:rFonts w:ascii="Book Antiqua" w:hAnsi="Book Antiqua" w:cs="Times New Roman"/>
          <w:sz w:val="24"/>
          <w:szCs w:val="24"/>
        </w:rPr>
        <w:t xml:space="preserve"> considerable versatility </w:t>
      </w:r>
      <w:r w:rsidR="0021513C" w:rsidRPr="00675B87">
        <w:rPr>
          <w:rFonts w:ascii="Book Antiqua" w:hAnsi="Book Antiqua" w:cs="Times New Roman"/>
          <w:sz w:val="24"/>
          <w:szCs w:val="24"/>
        </w:rPr>
        <w:t xml:space="preserve">of non-viral methods </w:t>
      </w:r>
      <w:r w:rsidR="00670E62" w:rsidRPr="00675B87">
        <w:rPr>
          <w:rFonts w:ascii="Book Antiqua" w:hAnsi="Book Antiqua" w:cs="Times New Roman"/>
          <w:sz w:val="24"/>
          <w:szCs w:val="24"/>
        </w:rPr>
        <w:t xml:space="preserve">compared to viral methods recommend the use </w:t>
      </w:r>
      <w:r w:rsidR="0021513C" w:rsidRPr="00675B87">
        <w:rPr>
          <w:rFonts w:ascii="Book Antiqua" w:hAnsi="Book Antiqua" w:cs="Times New Roman"/>
          <w:sz w:val="24"/>
          <w:szCs w:val="24"/>
        </w:rPr>
        <w:t xml:space="preserve">of the former </w:t>
      </w:r>
      <w:r w:rsidR="00670E62" w:rsidRPr="00675B87">
        <w:rPr>
          <w:rFonts w:ascii="Book Antiqua" w:hAnsi="Book Antiqua" w:cs="Times New Roman"/>
          <w:sz w:val="24"/>
          <w:szCs w:val="24"/>
        </w:rPr>
        <w:t xml:space="preserve">when considering </w:t>
      </w:r>
      <w:r w:rsidR="00E70F44" w:rsidRPr="00675B87">
        <w:rPr>
          <w:rFonts w:ascii="Book Antiqua" w:hAnsi="Book Antiqua" w:cs="Times New Roman"/>
          <w:sz w:val="24"/>
          <w:szCs w:val="24"/>
        </w:rPr>
        <w:t>clinical applications</w:t>
      </w:r>
      <w:r w:rsidR="00323B81" w:rsidRPr="00675B87">
        <w:rPr>
          <w:rFonts w:ascii="Book Antiqua" w:hAnsi="Book Antiqua" w:cs="Times New Roman"/>
          <w:sz w:val="24"/>
          <w:szCs w:val="24"/>
          <w:vertAlign w:val="superscript"/>
        </w:rPr>
        <w:t>[52]</w:t>
      </w:r>
      <w:r w:rsidR="00323B81"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5601B5" w:rsidRPr="00675B87">
        <w:rPr>
          <w:rFonts w:ascii="Book Antiqua" w:hAnsi="Book Antiqua" w:cs="Times New Roman"/>
          <w:sz w:val="24"/>
          <w:szCs w:val="24"/>
        </w:rPr>
        <w:t>Physical methods such as electroporation and nucleofection</w:t>
      </w:r>
      <w:r w:rsidR="0021513C" w:rsidRPr="00675B87">
        <w:rPr>
          <w:rFonts w:ascii="Book Antiqua" w:hAnsi="Book Antiqua" w:cs="Times New Roman"/>
          <w:sz w:val="24"/>
          <w:szCs w:val="24"/>
        </w:rPr>
        <w:t>,</w:t>
      </w:r>
      <w:r w:rsidR="005601B5" w:rsidRPr="00675B87">
        <w:rPr>
          <w:rFonts w:ascii="Book Antiqua" w:hAnsi="Book Antiqua" w:cs="Times New Roman"/>
          <w:sz w:val="24"/>
          <w:szCs w:val="24"/>
        </w:rPr>
        <w:t xml:space="preserve"> </w:t>
      </w:r>
      <w:r w:rsidR="0021513C" w:rsidRPr="00675B87">
        <w:rPr>
          <w:rFonts w:ascii="Book Antiqua" w:hAnsi="Book Antiqua" w:cs="Times New Roman"/>
          <w:sz w:val="24"/>
          <w:szCs w:val="24"/>
        </w:rPr>
        <w:t>which</w:t>
      </w:r>
      <w:r w:rsidR="005601B5" w:rsidRPr="00675B87">
        <w:rPr>
          <w:rFonts w:ascii="Book Antiqua" w:hAnsi="Book Antiqua" w:cs="Times New Roman"/>
          <w:sz w:val="24"/>
          <w:szCs w:val="24"/>
        </w:rPr>
        <w:t xml:space="preserve"> use </w:t>
      </w:r>
      <w:r w:rsidR="0021513C" w:rsidRPr="00675B87">
        <w:rPr>
          <w:rFonts w:ascii="Book Antiqua" w:hAnsi="Book Antiqua" w:cs="Times New Roman"/>
          <w:sz w:val="24"/>
          <w:szCs w:val="24"/>
        </w:rPr>
        <w:t xml:space="preserve">an </w:t>
      </w:r>
      <w:r w:rsidR="005601B5" w:rsidRPr="00675B87">
        <w:rPr>
          <w:rFonts w:ascii="Book Antiqua" w:hAnsi="Book Antiqua" w:cs="Times New Roman"/>
          <w:sz w:val="24"/>
          <w:szCs w:val="24"/>
        </w:rPr>
        <w:t xml:space="preserve">electric pulse to ferry nucleic acids through </w:t>
      </w:r>
      <w:r w:rsidR="0021513C" w:rsidRPr="00675B87">
        <w:rPr>
          <w:rFonts w:ascii="Book Antiqua" w:hAnsi="Book Antiqua" w:cs="Times New Roman"/>
          <w:sz w:val="24"/>
          <w:szCs w:val="24"/>
        </w:rPr>
        <w:t xml:space="preserve">the </w:t>
      </w:r>
      <w:r w:rsidR="005601B5" w:rsidRPr="00675B87">
        <w:rPr>
          <w:rFonts w:ascii="Book Antiqua" w:hAnsi="Book Antiqua" w:cs="Times New Roman"/>
          <w:sz w:val="24"/>
          <w:szCs w:val="24"/>
        </w:rPr>
        <w:t>cell membrane or nuclear membrane</w:t>
      </w:r>
      <w:r w:rsidR="0021513C" w:rsidRPr="00675B87">
        <w:rPr>
          <w:rFonts w:ascii="Book Antiqua" w:hAnsi="Book Antiqua" w:cs="Times New Roman"/>
          <w:sz w:val="24"/>
          <w:szCs w:val="24"/>
        </w:rPr>
        <w:t>,</w:t>
      </w:r>
      <w:r w:rsidR="005601B5" w:rsidRPr="00675B87">
        <w:rPr>
          <w:rFonts w:ascii="Book Antiqua" w:hAnsi="Book Antiqua" w:cs="Times New Roman"/>
          <w:sz w:val="24"/>
          <w:szCs w:val="24"/>
        </w:rPr>
        <w:t xml:space="preserve"> respectively</w:t>
      </w:r>
      <w:r w:rsidR="0021513C" w:rsidRPr="00675B87">
        <w:rPr>
          <w:rFonts w:ascii="Book Antiqua" w:hAnsi="Book Antiqua" w:cs="Times New Roman"/>
          <w:sz w:val="24"/>
          <w:szCs w:val="24"/>
        </w:rPr>
        <w:t>,</w:t>
      </w:r>
      <w:r w:rsidR="005601B5" w:rsidRPr="00675B87">
        <w:rPr>
          <w:rFonts w:ascii="Book Antiqua" w:hAnsi="Book Antiqua" w:cs="Times New Roman"/>
          <w:sz w:val="24"/>
          <w:szCs w:val="24"/>
        </w:rPr>
        <w:t xml:space="preserve"> as well as </w:t>
      </w:r>
      <w:r w:rsidR="008F3DF2" w:rsidRPr="00675B87">
        <w:rPr>
          <w:rFonts w:ascii="Book Antiqua" w:hAnsi="Book Antiqua" w:cs="Times New Roman"/>
          <w:sz w:val="24"/>
          <w:szCs w:val="24"/>
        </w:rPr>
        <w:t>ultrasound-based</w:t>
      </w:r>
      <w:r w:rsidR="005601B5" w:rsidRPr="00675B87">
        <w:rPr>
          <w:rFonts w:ascii="Book Antiqua" w:hAnsi="Book Antiqua" w:cs="Times New Roman"/>
          <w:sz w:val="24"/>
          <w:szCs w:val="24"/>
        </w:rPr>
        <w:t xml:space="preserve"> gene delivery are methods that require intensive protocol optimization due to decreased cell viability</w:t>
      </w:r>
      <w:r w:rsidR="00F13408" w:rsidRPr="00675B87">
        <w:rPr>
          <w:rFonts w:ascii="Book Antiqua" w:hAnsi="Book Antiqua" w:cs="Times New Roman"/>
          <w:sz w:val="24"/>
          <w:szCs w:val="24"/>
          <w:vertAlign w:val="superscript"/>
        </w:rPr>
        <w:t>[53</w:t>
      </w:r>
      <w:r w:rsidR="00323B81" w:rsidRPr="00675B87">
        <w:rPr>
          <w:rFonts w:ascii="Book Antiqua" w:hAnsi="Book Antiqua" w:cs="Times New Roman"/>
          <w:sz w:val="24"/>
          <w:szCs w:val="24"/>
          <w:vertAlign w:val="superscript"/>
        </w:rPr>
        <w:t>]</w:t>
      </w:r>
      <w:r w:rsidR="00323B81" w:rsidRPr="00675B87">
        <w:rPr>
          <w:rFonts w:ascii="Book Antiqua" w:hAnsi="Book Antiqua" w:cs="Times New Roman"/>
          <w:sz w:val="24"/>
          <w:szCs w:val="24"/>
        </w:rPr>
        <w:t xml:space="preserve">. </w:t>
      </w:r>
      <w:r w:rsidR="005601B5" w:rsidRPr="00675B87">
        <w:rPr>
          <w:rFonts w:ascii="Book Antiqua" w:hAnsi="Book Antiqua" w:cs="Times New Roman"/>
          <w:sz w:val="24"/>
          <w:szCs w:val="24"/>
        </w:rPr>
        <w:t xml:space="preserve">Chemical </w:t>
      </w:r>
      <w:r w:rsidR="00670E62" w:rsidRPr="00675B87">
        <w:rPr>
          <w:rFonts w:ascii="Book Antiqua" w:hAnsi="Book Antiqua" w:cs="Times New Roman"/>
          <w:sz w:val="24"/>
          <w:szCs w:val="24"/>
        </w:rPr>
        <w:t>non-viral</w:t>
      </w:r>
      <w:r w:rsidR="005601B5" w:rsidRPr="00675B87">
        <w:rPr>
          <w:rFonts w:ascii="Book Antiqua" w:hAnsi="Book Antiqua" w:cs="Times New Roman"/>
          <w:sz w:val="24"/>
          <w:szCs w:val="24"/>
        </w:rPr>
        <w:t xml:space="preserve"> methods employ </w:t>
      </w:r>
      <w:r w:rsidR="00D928BC" w:rsidRPr="00675B87">
        <w:rPr>
          <w:rFonts w:ascii="Book Antiqua" w:hAnsi="Book Antiqua" w:cs="Times New Roman"/>
          <w:sz w:val="24"/>
          <w:szCs w:val="24"/>
        </w:rPr>
        <w:t xml:space="preserve">liposomes, dendrimers, inorganic nanoparticles, magnetic nanoparticles (MNPs) or polymers as transfection agents. High transfection efficiency was reported </w:t>
      </w:r>
      <w:r w:rsidR="00670E62" w:rsidRPr="00675B87">
        <w:rPr>
          <w:rFonts w:ascii="Book Antiqua" w:hAnsi="Book Antiqua" w:cs="Times New Roman"/>
          <w:sz w:val="24"/>
          <w:szCs w:val="24"/>
        </w:rPr>
        <w:t xml:space="preserve">using </w:t>
      </w:r>
      <w:r w:rsidR="00670E62" w:rsidRPr="00675B87">
        <w:rPr>
          <w:rFonts w:ascii="Book Antiqua" w:hAnsi="Book Antiqua"/>
          <w:sz w:val="24"/>
          <w:szCs w:val="24"/>
        </w:rPr>
        <w:t>poly</w:t>
      </w:r>
      <w:r w:rsidR="00670E62" w:rsidRPr="00675B87">
        <w:rPr>
          <w:rFonts w:ascii="Book Antiqua" w:hAnsi="Book Antiqua" w:cs="Times New Roman"/>
          <w:sz w:val="24"/>
          <w:szCs w:val="24"/>
        </w:rPr>
        <w:t xml:space="preserve"> (</w:t>
      </w:r>
      <w:r w:rsidR="00D928BC" w:rsidRPr="00675B87">
        <w:rPr>
          <w:rFonts w:ascii="Book Antiqua" w:hAnsi="Book Antiqua" w:cs="Times New Roman"/>
          <w:sz w:val="24"/>
          <w:szCs w:val="24"/>
        </w:rPr>
        <w:t>ethylenimine) (PEI</w:t>
      </w:r>
      <w:r w:rsidR="008510AA" w:rsidRPr="00675B87">
        <w:rPr>
          <w:rFonts w:ascii="Book Antiqua" w:hAnsi="Book Antiqua" w:cs="Times New Roman"/>
          <w:sz w:val="24"/>
          <w:szCs w:val="24"/>
        </w:rPr>
        <w:t>) in</w:t>
      </w:r>
      <w:r w:rsidR="00D928BC" w:rsidRPr="00675B87">
        <w:rPr>
          <w:rFonts w:ascii="Book Antiqua" w:hAnsi="Book Antiqua" w:cs="Times New Roman"/>
          <w:sz w:val="24"/>
          <w:szCs w:val="24"/>
        </w:rPr>
        <w:t xml:space="preserve"> combination with gold or </w:t>
      </w:r>
      <w:r w:rsidR="009A6E82" w:rsidRPr="00675B87">
        <w:rPr>
          <w:rFonts w:ascii="Book Antiqua" w:hAnsi="Book Antiqua" w:cs="Times New Roman"/>
          <w:sz w:val="24"/>
          <w:szCs w:val="24"/>
        </w:rPr>
        <w:t>silica nanoparticles</w:t>
      </w:r>
      <w:r w:rsidR="00F13408" w:rsidRPr="00675B87">
        <w:rPr>
          <w:rFonts w:ascii="Book Antiqua" w:hAnsi="Book Antiqua" w:cs="Times New Roman"/>
          <w:sz w:val="24"/>
          <w:szCs w:val="24"/>
          <w:vertAlign w:val="superscript"/>
        </w:rPr>
        <w:t>[</w:t>
      </w:r>
      <w:r w:rsidR="00E70F44" w:rsidRPr="00675B87">
        <w:rPr>
          <w:rFonts w:ascii="Book Antiqua" w:hAnsi="Book Antiqua" w:cs="Times New Roman"/>
          <w:sz w:val="24"/>
          <w:szCs w:val="24"/>
          <w:vertAlign w:val="superscript"/>
        </w:rPr>
        <w:t>54,</w:t>
      </w:r>
      <w:r w:rsidR="00F13408" w:rsidRPr="00675B87">
        <w:rPr>
          <w:rFonts w:ascii="Book Antiqua" w:hAnsi="Book Antiqua" w:cs="Times New Roman"/>
          <w:sz w:val="24"/>
          <w:szCs w:val="24"/>
          <w:vertAlign w:val="superscript"/>
        </w:rPr>
        <w:t>55</w:t>
      </w:r>
      <w:r w:rsidR="00323B81" w:rsidRPr="00675B87">
        <w:rPr>
          <w:rFonts w:ascii="Book Antiqua" w:hAnsi="Book Antiqua" w:cs="Times New Roman"/>
          <w:sz w:val="24"/>
          <w:szCs w:val="24"/>
          <w:vertAlign w:val="superscript"/>
        </w:rPr>
        <w:t>]</w:t>
      </w:r>
      <w:r w:rsidR="00323B81" w:rsidRPr="00675B87">
        <w:rPr>
          <w:rFonts w:ascii="Book Antiqua" w:hAnsi="Book Antiqua" w:cs="Times New Roman"/>
          <w:sz w:val="24"/>
          <w:szCs w:val="24"/>
        </w:rPr>
        <w:t>.</w:t>
      </w:r>
    </w:p>
    <w:p w14:paraId="4DE9565A" w14:textId="01A1AEFC" w:rsidR="008510AA" w:rsidRPr="00675B87" w:rsidRDefault="008510AA"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Genetically e</w:t>
      </w:r>
      <w:r w:rsidR="00F676E5" w:rsidRPr="00675B87">
        <w:rPr>
          <w:rFonts w:ascii="Book Antiqua" w:hAnsi="Book Antiqua" w:cs="Times New Roman"/>
          <w:sz w:val="24"/>
          <w:szCs w:val="24"/>
        </w:rPr>
        <w:t>ngineered stem cells are under scrutiny</w:t>
      </w:r>
      <w:r w:rsidRPr="00675B87">
        <w:rPr>
          <w:rFonts w:ascii="Book Antiqua" w:hAnsi="Book Antiqua" w:cs="Times New Roman"/>
          <w:sz w:val="24"/>
          <w:szCs w:val="24"/>
        </w:rPr>
        <w:t xml:space="preserve"> for the treatment of several monogenic disease</w:t>
      </w:r>
      <w:r w:rsidR="00F676E5" w:rsidRPr="00675B87">
        <w:rPr>
          <w:rFonts w:ascii="Book Antiqua" w:hAnsi="Book Antiqua" w:cs="Times New Roman"/>
          <w:sz w:val="24"/>
          <w:szCs w:val="24"/>
        </w:rPr>
        <w:t>s.</w:t>
      </w:r>
      <w:r w:rsidR="009F13A9" w:rsidRPr="00675B87">
        <w:rPr>
          <w:rFonts w:ascii="Book Antiqua" w:hAnsi="Book Antiqua" w:cs="Times New Roman"/>
          <w:sz w:val="24"/>
          <w:szCs w:val="24"/>
        </w:rPr>
        <w:t xml:space="preserve"> </w:t>
      </w:r>
      <w:r w:rsidR="00F676E5" w:rsidRPr="00675B87">
        <w:rPr>
          <w:rFonts w:ascii="Book Antiqua" w:hAnsi="Book Antiqua" w:cs="Times New Roman"/>
          <w:sz w:val="24"/>
          <w:szCs w:val="24"/>
        </w:rPr>
        <w:t xml:space="preserve">Using systemically delivered MSCs, </w:t>
      </w:r>
      <w:r w:rsidR="0021513C" w:rsidRPr="00675B87">
        <w:rPr>
          <w:rFonts w:ascii="Book Antiqua" w:hAnsi="Book Antiqua" w:cs="Times New Roman"/>
          <w:sz w:val="24"/>
          <w:szCs w:val="24"/>
        </w:rPr>
        <w:t xml:space="preserve">a </w:t>
      </w:r>
      <w:r w:rsidR="00F676E5" w:rsidRPr="00675B87">
        <w:rPr>
          <w:rFonts w:ascii="Book Antiqua" w:hAnsi="Book Antiqua" w:cs="Times New Roman"/>
          <w:sz w:val="24"/>
          <w:szCs w:val="24"/>
        </w:rPr>
        <w:t>h</w:t>
      </w:r>
      <w:r w:rsidRPr="00675B87">
        <w:rPr>
          <w:rFonts w:ascii="Book Antiqua" w:hAnsi="Book Antiqua" w:cs="Times New Roman"/>
          <w:sz w:val="24"/>
          <w:szCs w:val="24"/>
        </w:rPr>
        <w:t xml:space="preserve">igh level of therapeutic protein production </w:t>
      </w:r>
      <w:r w:rsidR="009F13A9" w:rsidRPr="00675B87">
        <w:rPr>
          <w:rFonts w:ascii="Book Antiqua" w:hAnsi="Book Antiqua" w:cs="Times New Roman"/>
          <w:sz w:val="24"/>
          <w:szCs w:val="24"/>
        </w:rPr>
        <w:t xml:space="preserve">can </w:t>
      </w:r>
      <w:r w:rsidR="00F676E5" w:rsidRPr="00675B87">
        <w:rPr>
          <w:rFonts w:ascii="Book Antiqua" w:hAnsi="Book Antiqua" w:cs="Times New Roman"/>
          <w:sz w:val="24"/>
          <w:szCs w:val="24"/>
        </w:rPr>
        <w:t>be obtained using</w:t>
      </w:r>
      <w:r w:rsidR="009F13A9" w:rsidRPr="00675B87">
        <w:rPr>
          <w:rFonts w:ascii="Book Antiqua" w:hAnsi="Book Antiqua" w:cs="Times New Roman"/>
          <w:sz w:val="24"/>
          <w:szCs w:val="24"/>
        </w:rPr>
        <w:t xml:space="preserve"> stem</w:t>
      </w:r>
      <w:r w:rsidR="0021513C" w:rsidRPr="00675B87">
        <w:rPr>
          <w:rFonts w:ascii="Book Antiqua" w:hAnsi="Book Antiqua" w:cs="Times New Roman"/>
          <w:sz w:val="24"/>
          <w:szCs w:val="24"/>
        </w:rPr>
        <w:t>-</w:t>
      </w:r>
      <w:r w:rsidR="009F13A9" w:rsidRPr="00675B87">
        <w:rPr>
          <w:rFonts w:ascii="Book Antiqua" w:hAnsi="Book Antiqua" w:cs="Times New Roman"/>
          <w:sz w:val="24"/>
          <w:szCs w:val="24"/>
        </w:rPr>
        <w:t>cell</w:t>
      </w:r>
      <w:r w:rsidR="0021513C" w:rsidRPr="00675B87">
        <w:rPr>
          <w:rFonts w:ascii="Book Antiqua" w:hAnsi="Book Antiqua" w:cs="Times New Roman"/>
          <w:sz w:val="24"/>
          <w:szCs w:val="24"/>
        </w:rPr>
        <w:t>-</w:t>
      </w:r>
      <w:r w:rsidR="009F13A9" w:rsidRPr="00675B87">
        <w:rPr>
          <w:rFonts w:ascii="Book Antiqua" w:hAnsi="Book Antiqua" w:cs="Times New Roman"/>
          <w:sz w:val="24"/>
          <w:szCs w:val="24"/>
        </w:rPr>
        <w:t>mediated gene delivery</w:t>
      </w:r>
      <w:r w:rsidR="0021513C" w:rsidRPr="00675B87">
        <w:rPr>
          <w:rFonts w:ascii="Book Antiqua" w:hAnsi="Book Antiqua" w:cs="Times New Roman"/>
          <w:sz w:val="24"/>
          <w:szCs w:val="24"/>
        </w:rPr>
        <w:t>,</w:t>
      </w:r>
      <w:r w:rsidR="009F13A9" w:rsidRPr="00675B87">
        <w:rPr>
          <w:rFonts w:ascii="Book Antiqua" w:hAnsi="Book Antiqua" w:cs="Times New Roman"/>
          <w:sz w:val="24"/>
          <w:szCs w:val="24"/>
        </w:rPr>
        <w:t xml:space="preserve"> </w:t>
      </w:r>
      <w:r w:rsidR="0021513C" w:rsidRPr="00675B87">
        <w:rPr>
          <w:rFonts w:ascii="Book Antiqua" w:hAnsi="Book Antiqua" w:cs="Times New Roman"/>
          <w:sz w:val="24"/>
          <w:szCs w:val="24"/>
        </w:rPr>
        <w:t>which</w:t>
      </w:r>
      <w:r w:rsidR="009F13A9" w:rsidRPr="00675B87">
        <w:rPr>
          <w:rFonts w:ascii="Book Antiqua" w:hAnsi="Book Antiqua" w:cs="Times New Roman"/>
          <w:sz w:val="24"/>
          <w:szCs w:val="24"/>
        </w:rPr>
        <w:t xml:space="preserve"> can substitute </w:t>
      </w:r>
      <w:r w:rsidR="00BE4628" w:rsidRPr="00675B87">
        <w:rPr>
          <w:rFonts w:ascii="Book Antiqua" w:hAnsi="Book Antiqua" w:cs="Times New Roman"/>
          <w:sz w:val="24"/>
          <w:szCs w:val="24"/>
        </w:rPr>
        <w:t xml:space="preserve">for </w:t>
      </w:r>
      <w:r w:rsidR="0021513C" w:rsidRPr="00675B87">
        <w:rPr>
          <w:rFonts w:ascii="Book Antiqua" w:hAnsi="Book Antiqua" w:cs="Times New Roman"/>
          <w:sz w:val="24"/>
          <w:szCs w:val="24"/>
        </w:rPr>
        <w:t xml:space="preserve">the </w:t>
      </w:r>
      <w:r w:rsidR="009F13A9" w:rsidRPr="00675B87">
        <w:rPr>
          <w:rFonts w:ascii="Book Antiqua" w:hAnsi="Book Antiqua" w:cs="Times New Roman"/>
          <w:sz w:val="24"/>
          <w:szCs w:val="24"/>
        </w:rPr>
        <w:t xml:space="preserve">abnormal gene function at </w:t>
      </w:r>
      <w:r w:rsidR="0021513C" w:rsidRPr="00675B87">
        <w:rPr>
          <w:rFonts w:ascii="Book Antiqua" w:hAnsi="Book Antiqua" w:cs="Times New Roman"/>
          <w:sz w:val="24"/>
          <w:szCs w:val="24"/>
        </w:rPr>
        <w:t xml:space="preserve">the </w:t>
      </w:r>
      <w:r w:rsidR="009F13A9" w:rsidRPr="00675B87">
        <w:rPr>
          <w:rFonts w:ascii="Book Antiqua" w:hAnsi="Book Antiqua" w:cs="Times New Roman"/>
          <w:sz w:val="24"/>
          <w:szCs w:val="24"/>
        </w:rPr>
        <w:t>tissue and organ level.</w:t>
      </w:r>
      <w:r w:rsidR="00F676E5" w:rsidRPr="00675B87">
        <w:rPr>
          <w:rFonts w:ascii="Book Antiqua" w:hAnsi="Book Antiqua" w:cs="Times New Roman"/>
          <w:sz w:val="24"/>
          <w:szCs w:val="24"/>
        </w:rPr>
        <w:t xml:space="preserve"> </w:t>
      </w:r>
      <w:r w:rsidR="009A6E82" w:rsidRPr="00675B87">
        <w:rPr>
          <w:rFonts w:ascii="Book Antiqua" w:hAnsi="Book Antiqua" w:cs="Times New Roman"/>
          <w:sz w:val="24"/>
          <w:szCs w:val="24"/>
        </w:rPr>
        <w:t>Hydroxyapatite- poly</w:t>
      </w:r>
      <w:r w:rsidR="0021513C" w:rsidRPr="00675B87">
        <w:rPr>
          <w:rFonts w:ascii="Book Antiqua" w:hAnsi="Book Antiqua" w:cs="Times New Roman"/>
          <w:sz w:val="24"/>
          <w:szCs w:val="24"/>
        </w:rPr>
        <w:t>l</w:t>
      </w:r>
      <w:r w:rsidR="009A6E82" w:rsidRPr="00675B87">
        <w:rPr>
          <w:rFonts w:ascii="Book Antiqua" w:hAnsi="Book Antiqua" w:cs="Times New Roman"/>
          <w:sz w:val="24"/>
          <w:szCs w:val="24"/>
        </w:rPr>
        <w:t>acti</w:t>
      </w:r>
      <w:r w:rsidR="0021513C" w:rsidRPr="00675B87">
        <w:rPr>
          <w:rFonts w:ascii="Book Antiqua" w:hAnsi="Book Antiqua" w:cs="Times New Roman"/>
          <w:sz w:val="24"/>
          <w:szCs w:val="24"/>
        </w:rPr>
        <w:t>c-</w:t>
      </w:r>
      <w:r w:rsidR="009A6E82" w:rsidRPr="00675B87">
        <w:rPr>
          <w:rFonts w:ascii="Book Antiqua" w:hAnsi="Book Antiqua" w:cs="Times New Roman"/>
          <w:sz w:val="24"/>
          <w:szCs w:val="24"/>
        </w:rPr>
        <w:t>poly</w:t>
      </w:r>
      <w:r w:rsidR="0021513C" w:rsidRPr="00675B87">
        <w:rPr>
          <w:rFonts w:ascii="Book Antiqua" w:hAnsi="Book Antiqua" w:cs="Times New Roman"/>
          <w:sz w:val="24"/>
          <w:szCs w:val="24"/>
        </w:rPr>
        <w:t>g</w:t>
      </w:r>
      <w:r w:rsidR="009A6E82" w:rsidRPr="00675B87">
        <w:rPr>
          <w:rFonts w:ascii="Book Antiqua" w:hAnsi="Book Antiqua" w:cs="Times New Roman"/>
          <w:sz w:val="24"/>
          <w:szCs w:val="24"/>
        </w:rPr>
        <w:t xml:space="preserve">lycolic acid (PLGA) composites </w:t>
      </w:r>
      <w:r w:rsidR="0021513C" w:rsidRPr="00675B87">
        <w:rPr>
          <w:rFonts w:ascii="Book Antiqua" w:hAnsi="Book Antiqua" w:cs="Times New Roman"/>
          <w:sz w:val="24"/>
          <w:szCs w:val="24"/>
        </w:rPr>
        <w:t xml:space="preserve">can be </w:t>
      </w:r>
      <w:r w:rsidR="009A6E82" w:rsidRPr="00675B87">
        <w:rPr>
          <w:rFonts w:ascii="Book Antiqua" w:hAnsi="Book Antiqua" w:cs="Times New Roman"/>
          <w:sz w:val="24"/>
          <w:szCs w:val="24"/>
        </w:rPr>
        <w:t>coated with biomineralized collagen 1 in combination with autologous gene-engineered factor IX (hFIX)</w:t>
      </w:r>
      <w:r w:rsidR="00323B81" w:rsidRPr="00675B87">
        <w:rPr>
          <w:rFonts w:ascii="Book Antiqua" w:hAnsi="Book Antiqua" w:cs="Times New Roman"/>
          <w:sz w:val="24"/>
          <w:szCs w:val="24"/>
        </w:rPr>
        <w:t>.</w:t>
      </w:r>
      <w:r w:rsidR="009A6E82" w:rsidRPr="00675B87">
        <w:rPr>
          <w:rFonts w:ascii="Book Antiqua" w:hAnsi="Book Antiqua" w:cs="Times New Roman"/>
          <w:sz w:val="24"/>
          <w:szCs w:val="24"/>
        </w:rPr>
        <w:t xml:space="preserve"> MSCs were shown to deliver a consistent amount of hFIX in</w:t>
      </w:r>
      <w:r w:rsidR="00E70F44" w:rsidRPr="00675B87">
        <w:rPr>
          <w:rFonts w:ascii="Book Antiqua" w:hAnsi="Book Antiqua" w:cs="Times New Roman"/>
          <w:sz w:val="24"/>
          <w:szCs w:val="24"/>
        </w:rPr>
        <w:t xml:space="preserve"> a mouse model of haemophilia B</w:t>
      </w:r>
      <w:r w:rsidR="00323B81" w:rsidRPr="00675B87">
        <w:rPr>
          <w:rFonts w:ascii="Book Antiqua" w:hAnsi="Book Antiqua" w:cs="Times New Roman"/>
          <w:sz w:val="24"/>
          <w:szCs w:val="24"/>
          <w:vertAlign w:val="superscript"/>
        </w:rPr>
        <w:t>[56]</w:t>
      </w:r>
      <w:r w:rsidR="002607CA" w:rsidRPr="00675B87">
        <w:rPr>
          <w:rFonts w:ascii="Book Antiqua" w:hAnsi="Book Antiqua" w:cs="Times New Roman"/>
          <w:sz w:val="24"/>
          <w:szCs w:val="24"/>
        </w:rPr>
        <w:t>. A</w:t>
      </w:r>
      <w:r w:rsidR="009A6E82" w:rsidRPr="00675B87">
        <w:rPr>
          <w:rFonts w:ascii="Book Antiqua" w:hAnsi="Book Antiqua" w:cs="Times New Roman"/>
          <w:sz w:val="24"/>
          <w:szCs w:val="24"/>
        </w:rPr>
        <w:t xml:space="preserve">utologous </w:t>
      </w:r>
      <w:r w:rsidR="00323B81" w:rsidRPr="00675B87">
        <w:rPr>
          <w:rFonts w:ascii="Book Antiqua" w:hAnsi="Book Antiqua" w:cs="Times New Roman"/>
          <w:sz w:val="24"/>
          <w:szCs w:val="24"/>
        </w:rPr>
        <w:t>HSC</w:t>
      </w:r>
      <w:r w:rsidR="0021513C" w:rsidRPr="00675B87">
        <w:rPr>
          <w:rFonts w:ascii="Book Antiqua" w:hAnsi="Book Antiqua" w:cs="Times New Roman"/>
          <w:sz w:val="24"/>
          <w:szCs w:val="24"/>
        </w:rPr>
        <w:t>s</w:t>
      </w:r>
      <w:r w:rsidR="009A6E82" w:rsidRPr="00675B87">
        <w:rPr>
          <w:rFonts w:ascii="Book Antiqua" w:hAnsi="Book Antiqua" w:cs="Times New Roman"/>
          <w:sz w:val="24"/>
          <w:szCs w:val="24"/>
        </w:rPr>
        <w:t xml:space="preserve"> transduced with a viral vector containing a healthy copy of the mutated gen</w:t>
      </w:r>
      <w:r w:rsidR="002607CA" w:rsidRPr="00675B87">
        <w:rPr>
          <w:rFonts w:ascii="Book Antiqua" w:hAnsi="Book Antiqua" w:cs="Times New Roman"/>
          <w:sz w:val="24"/>
          <w:szCs w:val="24"/>
        </w:rPr>
        <w:t>e w</w:t>
      </w:r>
      <w:r w:rsidR="00323B81" w:rsidRPr="00675B87">
        <w:rPr>
          <w:rFonts w:ascii="Book Antiqua" w:hAnsi="Book Antiqua" w:cs="Times New Roman"/>
          <w:sz w:val="24"/>
          <w:szCs w:val="24"/>
        </w:rPr>
        <w:t>ere shown to improve</w:t>
      </w:r>
      <w:r w:rsidR="009A6E82" w:rsidRPr="00675B87">
        <w:rPr>
          <w:rFonts w:ascii="Book Antiqua" w:hAnsi="Book Antiqua" w:cs="Times New Roman"/>
          <w:sz w:val="24"/>
          <w:szCs w:val="24"/>
        </w:rPr>
        <w:t xml:space="preserve"> lysosomal storage disease</w:t>
      </w:r>
      <w:r w:rsidR="002607CA" w:rsidRPr="00675B87">
        <w:rPr>
          <w:rFonts w:ascii="Book Antiqua" w:hAnsi="Book Antiqua" w:cs="Times New Roman"/>
          <w:sz w:val="24"/>
          <w:szCs w:val="24"/>
        </w:rPr>
        <w:t>s s</w:t>
      </w:r>
      <w:r w:rsidR="009A6E82" w:rsidRPr="00675B87">
        <w:rPr>
          <w:rFonts w:ascii="Book Antiqua" w:hAnsi="Book Antiqua" w:cs="Times New Roman"/>
          <w:sz w:val="24"/>
          <w:szCs w:val="24"/>
        </w:rPr>
        <w:t>uch as metachromatic leukodystrophy (MLD) o</w:t>
      </w:r>
      <w:r w:rsidR="002607CA" w:rsidRPr="00675B87">
        <w:rPr>
          <w:rFonts w:ascii="Book Antiqua" w:hAnsi="Book Antiqua" w:cs="Times New Roman"/>
          <w:sz w:val="24"/>
          <w:szCs w:val="24"/>
        </w:rPr>
        <w:t>r m</w:t>
      </w:r>
      <w:r w:rsidR="009A6E82" w:rsidRPr="00675B87">
        <w:rPr>
          <w:rFonts w:ascii="Book Antiqua" w:hAnsi="Book Antiqua" w:cs="Times New Roman"/>
          <w:sz w:val="24"/>
          <w:szCs w:val="24"/>
        </w:rPr>
        <w:t>ucopolysaccharidosis type I (MPS-I)</w:t>
      </w:r>
      <w:r w:rsidR="00BE4628" w:rsidRPr="00675B87">
        <w:rPr>
          <w:rFonts w:ascii="Book Antiqua" w:hAnsi="Book Antiqua" w:cs="Times New Roman"/>
          <w:sz w:val="24"/>
          <w:szCs w:val="24"/>
        </w:rPr>
        <w:t>.</w:t>
      </w:r>
      <w:r w:rsidR="009A6E82" w:rsidRPr="00675B87">
        <w:rPr>
          <w:rFonts w:ascii="Book Antiqua" w:hAnsi="Book Antiqua" w:cs="Times New Roman"/>
          <w:sz w:val="24"/>
          <w:szCs w:val="24"/>
        </w:rPr>
        <w:t xml:space="preserve"> The method allow</w:t>
      </w:r>
      <w:r w:rsidR="00BE4628" w:rsidRPr="00675B87">
        <w:rPr>
          <w:rFonts w:ascii="Book Antiqua" w:hAnsi="Book Antiqua" w:cs="Times New Roman"/>
          <w:sz w:val="24"/>
          <w:szCs w:val="24"/>
        </w:rPr>
        <w:t>s</w:t>
      </w:r>
      <w:r w:rsidR="009A6E82" w:rsidRPr="00675B87">
        <w:rPr>
          <w:rFonts w:ascii="Book Antiqua" w:hAnsi="Book Antiqua" w:cs="Times New Roman"/>
          <w:sz w:val="24"/>
          <w:szCs w:val="24"/>
        </w:rPr>
        <w:t xml:space="preserve"> production of the defective enzyme and cross correction of target cells in multiple </w:t>
      </w:r>
      <w:r w:rsidR="00E70F44" w:rsidRPr="00675B87">
        <w:rPr>
          <w:rFonts w:ascii="Book Antiqua" w:hAnsi="Book Antiqua" w:cs="Times New Roman"/>
          <w:sz w:val="24"/>
          <w:szCs w:val="24"/>
        </w:rPr>
        <w:t>target tissues</w:t>
      </w:r>
      <w:r w:rsidR="00323B81" w:rsidRPr="00675B87">
        <w:rPr>
          <w:rFonts w:ascii="Book Antiqua" w:hAnsi="Book Antiqua" w:cs="Times New Roman"/>
          <w:sz w:val="24"/>
          <w:szCs w:val="24"/>
          <w:vertAlign w:val="superscript"/>
        </w:rPr>
        <w:t>[57]</w:t>
      </w:r>
      <w:r w:rsidR="00323B81" w:rsidRPr="00675B87">
        <w:rPr>
          <w:rFonts w:ascii="Book Antiqua" w:hAnsi="Book Antiqua" w:cs="Times New Roman"/>
          <w:sz w:val="24"/>
          <w:szCs w:val="24"/>
        </w:rPr>
        <w:t>.</w:t>
      </w:r>
    </w:p>
    <w:p w14:paraId="0BA29E21" w14:textId="75CABE55" w:rsidR="009D495D" w:rsidRPr="00675B87" w:rsidRDefault="009D495D"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Osteogenesis imperfecta (OI) represents a group of </w:t>
      </w:r>
      <w:r w:rsidRPr="00675B87">
        <w:rPr>
          <w:rFonts w:ascii="Book Antiqua" w:hAnsi="Book Antiqua"/>
          <w:sz w:val="24"/>
          <w:szCs w:val="24"/>
        </w:rPr>
        <w:t>genetic</w:t>
      </w:r>
      <w:r w:rsidRPr="00675B87">
        <w:rPr>
          <w:rFonts w:ascii="Book Antiqua" w:hAnsi="Book Antiqua" w:cs="Times New Roman"/>
          <w:sz w:val="24"/>
          <w:szCs w:val="24"/>
        </w:rPr>
        <w:t xml:space="preserve"> disorders characterized by bone disease produced by missing or abnormal synthesis of type I collagen</w:t>
      </w:r>
      <w:r w:rsidR="00BE4628" w:rsidRPr="00675B87">
        <w:rPr>
          <w:rFonts w:ascii="Book Antiqua" w:hAnsi="Book Antiqua" w:cs="Times New Roman"/>
          <w:sz w:val="24"/>
          <w:szCs w:val="24"/>
        </w:rPr>
        <w:t>,</w:t>
      </w:r>
      <w:r w:rsidRPr="00675B87">
        <w:rPr>
          <w:rFonts w:ascii="Book Antiqua" w:hAnsi="Book Antiqua" w:cs="Times New Roman"/>
          <w:sz w:val="24"/>
          <w:szCs w:val="24"/>
        </w:rPr>
        <w:t xml:space="preserve"> wi</w:t>
      </w:r>
      <w:r w:rsidR="00E70F44" w:rsidRPr="00675B87">
        <w:rPr>
          <w:rFonts w:ascii="Book Antiqua" w:hAnsi="Book Antiqua" w:cs="Times New Roman"/>
          <w:sz w:val="24"/>
          <w:szCs w:val="24"/>
        </w:rPr>
        <w:t>th different levels of severity</w:t>
      </w:r>
      <w:r w:rsidR="00323B81" w:rsidRPr="00675B87">
        <w:rPr>
          <w:rFonts w:ascii="Book Antiqua" w:hAnsi="Book Antiqua" w:cs="Times New Roman"/>
          <w:sz w:val="24"/>
          <w:szCs w:val="24"/>
          <w:vertAlign w:val="superscript"/>
        </w:rPr>
        <w:t>[58]</w:t>
      </w:r>
      <w:r w:rsidR="00323B81"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BE4628" w:rsidRPr="00675B87">
        <w:rPr>
          <w:rFonts w:ascii="Book Antiqua" w:hAnsi="Book Antiqua" w:cs="Times New Roman"/>
          <w:sz w:val="24"/>
          <w:szCs w:val="24"/>
        </w:rPr>
        <w:t>A</w:t>
      </w:r>
      <w:r w:rsidRPr="00675B87">
        <w:rPr>
          <w:rFonts w:ascii="Book Antiqua" w:hAnsi="Book Antiqua" w:cs="Times New Roman"/>
          <w:sz w:val="24"/>
          <w:szCs w:val="24"/>
        </w:rPr>
        <w:t xml:space="preserve">deno-associated virus vector MSCs from OI patients were shown to disrupt dominant-negative mutant COL1A1 collagen genes and to </w:t>
      </w:r>
      <w:r w:rsidRPr="00675B87">
        <w:rPr>
          <w:rFonts w:ascii="Book Antiqua" w:hAnsi="Book Antiqua" w:cs="Times New Roman"/>
          <w:sz w:val="24"/>
          <w:szCs w:val="24"/>
        </w:rPr>
        <w:lastRenderedPageBreak/>
        <w:t xml:space="preserve">produce normal collagen similar to </w:t>
      </w:r>
      <w:r w:rsidR="00BE4628" w:rsidRPr="00675B87">
        <w:rPr>
          <w:rFonts w:ascii="Book Antiqua" w:hAnsi="Book Antiqua" w:cs="Times New Roman"/>
          <w:sz w:val="24"/>
          <w:szCs w:val="24"/>
        </w:rPr>
        <w:t xml:space="preserve">that of </w:t>
      </w:r>
      <w:r w:rsidRPr="00675B87">
        <w:rPr>
          <w:rFonts w:ascii="Book Antiqua" w:hAnsi="Book Antiqua" w:cs="Times New Roman"/>
          <w:sz w:val="24"/>
          <w:szCs w:val="24"/>
        </w:rPr>
        <w:t>wild</w:t>
      </w:r>
      <w:r w:rsidR="00BE4628" w:rsidRPr="00675B87">
        <w:rPr>
          <w:rFonts w:ascii="Book Antiqua" w:hAnsi="Book Antiqua" w:cs="Times New Roman"/>
          <w:sz w:val="24"/>
          <w:szCs w:val="24"/>
        </w:rPr>
        <w:t>-</w:t>
      </w:r>
      <w:r w:rsidRPr="00675B87">
        <w:rPr>
          <w:rFonts w:ascii="Book Antiqua" w:hAnsi="Book Antiqua" w:cs="Times New Roman"/>
          <w:sz w:val="24"/>
          <w:szCs w:val="24"/>
        </w:rPr>
        <w:t>type cells</w:t>
      </w:r>
      <w:r w:rsidR="00BC1453">
        <w:rPr>
          <w:rFonts w:ascii="Book Antiqua" w:hAnsi="Book Antiqua" w:cs="Times New Roman" w:hint="eastAsia"/>
          <w:sz w:val="24"/>
          <w:szCs w:val="24"/>
          <w:lang w:eastAsia="zh-CN"/>
        </w:rPr>
        <w:t>-</w:t>
      </w:r>
      <w:r w:rsidR="00BE4628" w:rsidRPr="00675B87">
        <w:rPr>
          <w:rFonts w:ascii="Book Antiqua" w:hAnsi="Book Antiqua" w:cs="Times New Roman"/>
          <w:sz w:val="24"/>
          <w:szCs w:val="24"/>
        </w:rPr>
        <w:t>a</w:t>
      </w:r>
      <w:r w:rsidRPr="00675B87">
        <w:rPr>
          <w:rFonts w:ascii="Book Antiqua" w:hAnsi="Book Antiqua" w:cs="Times New Roman"/>
          <w:sz w:val="24"/>
          <w:szCs w:val="24"/>
        </w:rPr>
        <w:t xml:space="preserve"> fact that could be used to develop a therapeutic platform for addressing this incurable </w:t>
      </w:r>
      <w:r w:rsidR="00323B81" w:rsidRPr="00675B87">
        <w:rPr>
          <w:rFonts w:ascii="Book Antiqua" w:hAnsi="Book Antiqua" w:cs="Times New Roman"/>
          <w:sz w:val="24"/>
          <w:szCs w:val="24"/>
        </w:rPr>
        <w:t xml:space="preserve">and disabling </w:t>
      </w:r>
      <w:r w:rsidR="00E70F44" w:rsidRPr="00675B87">
        <w:rPr>
          <w:rFonts w:ascii="Book Antiqua" w:hAnsi="Book Antiqua" w:cs="Times New Roman"/>
          <w:sz w:val="24"/>
          <w:szCs w:val="24"/>
        </w:rPr>
        <w:t>disease</w:t>
      </w:r>
      <w:r w:rsidR="00323B81" w:rsidRPr="00675B87">
        <w:rPr>
          <w:rFonts w:ascii="Book Antiqua" w:hAnsi="Book Antiqua" w:cs="Times New Roman"/>
          <w:sz w:val="24"/>
          <w:szCs w:val="24"/>
          <w:vertAlign w:val="superscript"/>
        </w:rPr>
        <w:t>[59]</w:t>
      </w:r>
      <w:r w:rsidR="00323B81" w:rsidRPr="00675B87">
        <w:rPr>
          <w:rFonts w:ascii="Book Antiqua" w:hAnsi="Book Antiqua" w:cs="Times New Roman"/>
          <w:sz w:val="24"/>
          <w:szCs w:val="24"/>
        </w:rPr>
        <w:t>.</w:t>
      </w:r>
    </w:p>
    <w:p w14:paraId="78990CE2" w14:textId="2621EC09" w:rsidR="00DF1B20" w:rsidRPr="00675B87" w:rsidRDefault="00641898"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A par</w:t>
      </w:r>
      <w:r w:rsidR="009D495D" w:rsidRPr="00675B87">
        <w:rPr>
          <w:rFonts w:ascii="Book Antiqua" w:hAnsi="Book Antiqua" w:cs="Times New Roman"/>
          <w:sz w:val="24"/>
          <w:szCs w:val="24"/>
        </w:rPr>
        <w:t>ticular field of interest is to use genetically modified stem cells fo</w:t>
      </w:r>
      <w:r w:rsidR="002607CA" w:rsidRPr="00675B87">
        <w:rPr>
          <w:rFonts w:ascii="Book Antiqua" w:hAnsi="Book Antiqua" w:cs="Times New Roman"/>
          <w:sz w:val="24"/>
          <w:szCs w:val="24"/>
        </w:rPr>
        <w:t>r i</w:t>
      </w:r>
      <w:r w:rsidR="009D495D" w:rsidRPr="00675B87">
        <w:rPr>
          <w:rFonts w:ascii="Book Antiqua" w:hAnsi="Book Antiqua" w:cs="Times New Roman"/>
          <w:sz w:val="24"/>
          <w:szCs w:val="24"/>
        </w:rPr>
        <w:t xml:space="preserve">nducing </w:t>
      </w:r>
      <w:r w:rsidRPr="00675B87">
        <w:rPr>
          <w:rFonts w:ascii="Book Antiqua" w:hAnsi="Book Antiqua" w:cs="Times New Roman"/>
          <w:sz w:val="24"/>
          <w:szCs w:val="24"/>
        </w:rPr>
        <w:t>immune tolerance against antigens of interest in several autoimmune diseases (such as diabetes type I) or after organ or cell transplantation. Several strategies include transfection of a particular gene into HSCs or immunological precursor cells by</w:t>
      </w:r>
      <w:r w:rsidR="002607CA" w:rsidRPr="00675B87">
        <w:rPr>
          <w:rFonts w:ascii="Book Antiqua" w:hAnsi="Book Antiqua" w:cs="Times New Roman"/>
          <w:sz w:val="24"/>
          <w:szCs w:val="24"/>
        </w:rPr>
        <w:t xml:space="preserve"> e</w:t>
      </w:r>
      <w:r w:rsidRPr="00675B87">
        <w:rPr>
          <w:rFonts w:ascii="Book Antiqua" w:hAnsi="Book Antiqua" w:cs="Times New Roman"/>
          <w:sz w:val="24"/>
          <w:szCs w:val="24"/>
        </w:rPr>
        <w:t xml:space="preserve">ducating </w:t>
      </w:r>
      <w:r w:rsidR="00BE4628" w:rsidRPr="00675B87">
        <w:rPr>
          <w:rFonts w:ascii="Book Antiqua" w:hAnsi="Book Antiqua" w:cs="Times New Roman"/>
          <w:sz w:val="24"/>
          <w:szCs w:val="24"/>
        </w:rPr>
        <w:t xml:space="preserve">the </w:t>
      </w:r>
      <w:r w:rsidRPr="00675B87">
        <w:rPr>
          <w:rFonts w:ascii="Book Antiqua" w:hAnsi="Book Antiqua" w:cs="Times New Roman"/>
          <w:sz w:val="24"/>
          <w:szCs w:val="24"/>
        </w:rPr>
        <w:t xml:space="preserve">host immune system to recognize the therapeutic protein as “self”. Another possibility is </w:t>
      </w:r>
      <w:r w:rsidR="00F676E5" w:rsidRPr="00675B87">
        <w:rPr>
          <w:rFonts w:ascii="Book Antiqua" w:hAnsi="Book Antiqua" w:cs="Times New Roman"/>
          <w:sz w:val="24"/>
          <w:szCs w:val="24"/>
        </w:rPr>
        <w:t>to induce</w:t>
      </w:r>
      <w:r w:rsidRPr="00675B87">
        <w:rPr>
          <w:rFonts w:ascii="Book Antiqua" w:hAnsi="Book Antiqua" w:cs="Times New Roman"/>
          <w:sz w:val="24"/>
          <w:szCs w:val="24"/>
        </w:rPr>
        <w:t xml:space="preserve"> </w:t>
      </w:r>
      <w:r w:rsidR="00BE4628" w:rsidRPr="00675B87">
        <w:rPr>
          <w:rFonts w:ascii="Book Antiqua" w:hAnsi="Book Antiqua" w:cs="Times New Roman"/>
          <w:sz w:val="24"/>
          <w:szCs w:val="24"/>
        </w:rPr>
        <w:t xml:space="preserve">the </w:t>
      </w:r>
      <w:r w:rsidR="00F676E5" w:rsidRPr="00675B87">
        <w:rPr>
          <w:rFonts w:ascii="Book Antiqua" w:hAnsi="Book Antiqua" w:cs="Times New Roman"/>
          <w:sz w:val="24"/>
          <w:szCs w:val="24"/>
        </w:rPr>
        <w:t xml:space="preserve">expression </w:t>
      </w:r>
      <w:r w:rsidR="00BE4628" w:rsidRPr="00675B87">
        <w:rPr>
          <w:rFonts w:ascii="Book Antiqua" w:hAnsi="Book Antiqua" w:cs="Times New Roman"/>
          <w:sz w:val="24"/>
          <w:szCs w:val="24"/>
        </w:rPr>
        <w:t xml:space="preserve">of a </w:t>
      </w:r>
      <w:r w:rsidR="00F676E5" w:rsidRPr="00675B87">
        <w:rPr>
          <w:rFonts w:ascii="Book Antiqua" w:hAnsi="Book Antiqua" w:cs="Times New Roman"/>
          <w:sz w:val="24"/>
          <w:szCs w:val="24"/>
        </w:rPr>
        <w:t>therapeutic</w:t>
      </w:r>
      <w:r w:rsidRPr="00675B87">
        <w:rPr>
          <w:rFonts w:ascii="Book Antiqua" w:hAnsi="Book Antiqua" w:cs="Times New Roman"/>
          <w:sz w:val="24"/>
          <w:szCs w:val="24"/>
        </w:rPr>
        <w:t xml:space="preserve"> protein in antigen</w:t>
      </w:r>
      <w:r w:rsidR="00BE4628" w:rsidRPr="00675B87">
        <w:rPr>
          <w:rFonts w:ascii="Book Antiqua" w:hAnsi="Book Antiqua" w:cs="Times New Roman"/>
          <w:sz w:val="24"/>
          <w:szCs w:val="24"/>
        </w:rPr>
        <w:t>-</w:t>
      </w:r>
      <w:r w:rsidRPr="00675B87">
        <w:rPr>
          <w:rFonts w:ascii="Book Antiqua" w:hAnsi="Book Antiqua" w:cs="Times New Roman"/>
          <w:sz w:val="24"/>
          <w:szCs w:val="24"/>
        </w:rPr>
        <w:t>presenting cells such as immature dendritic cells o</w:t>
      </w:r>
      <w:r w:rsidR="00BE4628" w:rsidRPr="00675B87">
        <w:rPr>
          <w:rFonts w:ascii="Book Antiqua" w:hAnsi="Book Antiqua" w:cs="Times New Roman"/>
          <w:sz w:val="24"/>
          <w:szCs w:val="24"/>
        </w:rPr>
        <w:t>r</w:t>
      </w:r>
      <w:r w:rsidRPr="00675B87">
        <w:rPr>
          <w:rFonts w:ascii="Book Antiqua" w:hAnsi="Book Antiqua" w:cs="Times New Roman"/>
          <w:sz w:val="24"/>
          <w:szCs w:val="24"/>
        </w:rPr>
        <w:t xml:space="preserve"> B cells that will induce immune toleranc</w:t>
      </w:r>
      <w:r w:rsidR="00E70F44" w:rsidRPr="00675B87">
        <w:rPr>
          <w:rFonts w:ascii="Book Antiqua" w:hAnsi="Book Antiqua" w:cs="Times New Roman"/>
          <w:sz w:val="24"/>
          <w:szCs w:val="24"/>
        </w:rPr>
        <w:t>e for the respective antigen</w:t>
      </w:r>
      <w:r w:rsidR="009D495D" w:rsidRPr="00675B87">
        <w:rPr>
          <w:rFonts w:ascii="Book Antiqua" w:hAnsi="Book Antiqua" w:cs="Times New Roman"/>
          <w:sz w:val="24"/>
          <w:szCs w:val="24"/>
          <w:vertAlign w:val="superscript"/>
        </w:rPr>
        <w:t>[60</w:t>
      </w:r>
      <w:r w:rsidR="00323B81" w:rsidRPr="00675B87">
        <w:rPr>
          <w:rFonts w:ascii="Book Antiqua" w:hAnsi="Book Antiqua" w:cs="Times New Roman"/>
          <w:sz w:val="24"/>
          <w:szCs w:val="24"/>
          <w:vertAlign w:val="superscript"/>
        </w:rPr>
        <w:t>]</w:t>
      </w:r>
      <w:r w:rsidR="00323B81" w:rsidRPr="00675B87">
        <w:rPr>
          <w:rFonts w:ascii="Book Antiqua" w:hAnsi="Book Antiqua" w:cs="Times New Roman"/>
          <w:sz w:val="24"/>
          <w:szCs w:val="24"/>
        </w:rPr>
        <w:t>.</w:t>
      </w:r>
    </w:p>
    <w:p w14:paraId="22904372" w14:textId="0F1688CE" w:rsidR="00F676E5" w:rsidRPr="00675B87" w:rsidRDefault="00EE1D08"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A large </w:t>
      </w:r>
      <w:r w:rsidR="00BE4628" w:rsidRPr="00675B87">
        <w:rPr>
          <w:rFonts w:ascii="Book Antiqua" w:hAnsi="Book Antiqua" w:cs="Times New Roman"/>
          <w:sz w:val="24"/>
          <w:szCs w:val="24"/>
        </w:rPr>
        <w:t>portion</w:t>
      </w:r>
      <w:r w:rsidRPr="00675B87">
        <w:rPr>
          <w:rFonts w:ascii="Book Antiqua" w:hAnsi="Book Antiqua" w:cs="Times New Roman"/>
          <w:sz w:val="24"/>
          <w:szCs w:val="24"/>
        </w:rPr>
        <w:t xml:space="preserve"> of genetic engineering strategies aim to improve stem cell survival and homing potent</w:t>
      </w:r>
      <w:r w:rsidR="00426A33" w:rsidRPr="00675B87">
        <w:rPr>
          <w:rFonts w:ascii="Book Antiqua" w:hAnsi="Book Antiqua" w:cs="Times New Roman"/>
          <w:sz w:val="24"/>
          <w:szCs w:val="24"/>
        </w:rPr>
        <w:t xml:space="preserve">ial during cell transplantation for various cell therapy applications. A </w:t>
      </w:r>
      <w:r w:rsidR="00323B81" w:rsidRPr="00675B87">
        <w:rPr>
          <w:rFonts w:ascii="Book Antiqua" w:hAnsi="Book Antiqua" w:cs="Times New Roman"/>
          <w:sz w:val="24"/>
          <w:szCs w:val="24"/>
        </w:rPr>
        <w:t>particular field</w:t>
      </w:r>
      <w:r w:rsidR="00426A33" w:rsidRPr="00675B87">
        <w:rPr>
          <w:rFonts w:ascii="Book Antiqua" w:hAnsi="Book Antiqua" w:cs="Times New Roman"/>
          <w:sz w:val="24"/>
          <w:szCs w:val="24"/>
        </w:rPr>
        <w:t xml:space="preserve"> </w:t>
      </w:r>
      <w:r w:rsidR="00323B81" w:rsidRPr="00675B87">
        <w:rPr>
          <w:rFonts w:ascii="Book Antiqua" w:hAnsi="Book Antiqua" w:cs="Times New Roman"/>
          <w:sz w:val="24"/>
          <w:szCs w:val="24"/>
        </w:rPr>
        <w:t>of therapeutic</w:t>
      </w:r>
      <w:r w:rsidR="00426A33" w:rsidRPr="00675B87">
        <w:rPr>
          <w:rFonts w:ascii="Book Antiqua" w:hAnsi="Book Antiqua" w:cs="Times New Roman"/>
          <w:sz w:val="24"/>
          <w:szCs w:val="24"/>
        </w:rPr>
        <w:t xml:space="preserve"> protein delivery intends</w:t>
      </w:r>
      <w:r w:rsidR="00ED534B" w:rsidRPr="00675B87">
        <w:rPr>
          <w:rFonts w:ascii="Book Antiqua" w:hAnsi="Book Antiqua" w:cs="Times New Roman"/>
          <w:sz w:val="24"/>
          <w:szCs w:val="24"/>
        </w:rPr>
        <w:t>,</w:t>
      </w:r>
      <w:r w:rsidR="00323B81" w:rsidRPr="00675B87">
        <w:rPr>
          <w:rFonts w:ascii="Book Antiqua" w:hAnsi="Book Antiqua" w:cs="Times New Roman"/>
          <w:sz w:val="24"/>
          <w:szCs w:val="24"/>
        </w:rPr>
        <w:t xml:space="preserve"> </w:t>
      </w:r>
      <w:r w:rsidR="008F3DF2" w:rsidRPr="00675B87">
        <w:rPr>
          <w:rFonts w:ascii="Book Antiqua" w:hAnsi="Book Antiqua" w:cs="Times New Roman"/>
          <w:sz w:val="24"/>
          <w:szCs w:val="24"/>
        </w:rPr>
        <w:t>however, to</w:t>
      </w:r>
      <w:r w:rsidR="00323B81" w:rsidRPr="00675B87">
        <w:rPr>
          <w:rFonts w:ascii="Book Antiqua" w:hAnsi="Book Antiqua" w:cs="Times New Roman"/>
          <w:sz w:val="24"/>
          <w:szCs w:val="24"/>
        </w:rPr>
        <w:t xml:space="preserve"> use genetic manipulation for</w:t>
      </w:r>
      <w:r w:rsidR="008F3DF2" w:rsidRPr="00675B87">
        <w:rPr>
          <w:rFonts w:ascii="Book Antiqua" w:hAnsi="Book Antiqua" w:cs="Times New Roman"/>
          <w:sz w:val="24"/>
          <w:szCs w:val="24"/>
        </w:rPr>
        <w:t xml:space="preserve"> </w:t>
      </w:r>
      <w:r w:rsidR="00426A33" w:rsidRPr="00675B87">
        <w:rPr>
          <w:rFonts w:ascii="Book Antiqua" w:hAnsi="Book Antiqua" w:cs="Times New Roman"/>
          <w:sz w:val="24"/>
          <w:szCs w:val="24"/>
        </w:rPr>
        <w:t xml:space="preserve">providing </w:t>
      </w:r>
      <w:r w:rsidRPr="00675B87">
        <w:rPr>
          <w:rFonts w:ascii="Book Antiqua" w:hAnsi="Book Antiqua" w:cs="Times New Roman"/>
          <w:sz w:val="24"/>
          <w:szCs w:val="24"/>
        </w:rPr>
        <w:t xml:space="preserve">repair and regeneration </w:t>
      </w:r>
      <w:r w:rsidR="00426A33" w:rsidRPr="00675B87">
        <w:rPr>
          <w:rFonts w:ascii="Book Antiqua" w:hAnsi="Book Antiqua" w:cs="Times New Roman"/>
          <w:sz w:val="24"/>
          <w:szCs w:val="24"/>
        </w:rPr>
        <w:t xml:space="preserve">enhancers or to substitute </w:t>
      </w:r>
      <w:r w:rsidR="00BE4628" w:rsidRPr="00675B87">
        <w:rPr>
          <w:rFonts w:ascii="Book Antiqua" w:hAnsi="Book Antiqua" w:cs="Times New Roman"/>
          <w:sz w:val="24"/>
          <w:szCs w:val="24"/>
        </w:rPr>
        <w:t xml:space="preserve">for </w:t>
      </w:r>
      <w:r w:rsidR="00426A33" w:rsidRPr="00675B87">
        <w:rPr>
          <w:rFonts w:ascii="Book Antiqua" w:hAnsi="Book Antiqua" w:cs="Times New Roman"/>
          <w:sz w:val="24"/>
          <w:szCs w:val="24"/>
        </w:rPr>
        <w:t>congenitally absent or abnormal protein production</w:t>
      </w:r>
      <w:r w:rsidR="00323B81" w:rsidRPr="00675B87">
        <w:rPr>
          <w:rFonts w:ascii="Book Antiqua" w:hAnsi="Book Antiqua" w:cs="Times New Roman"/>
          <w:sz w:val="24"/>
          <w:szCs w:val="24"/>
        </w:rPr>
        <w:t>. S</w:t>
      </w:r>
      <w:r w:rsidR="00F676E5" w:rsidRPr="00675B87">
        <w:rPr>
          <w:rFonts w:ascii="Book Antiqua" w:hAnsi="Book Antiqua" w:cs="Times New Roman"/>
          <w:sz w:val="24"/>
          <w:szCs w:val="24"/>
        </w:rPr>
        <w:t>tem</w:t>
      </w:r>
      <w:r w:rsidR="00BE4628" w:rsidRPr="00675B87">
        <w:rPr>
          <w:rFonts w:ascii="Book Antiqua" w:hAnsi="Book Antiqua" w:cs="Times New Roman"/>
          <w:sz w:val="24"/>
          <w:szCs w:val="24"/>
        </w:rPr>
        <w:t>-</w:t>
      </w:r>
      <w:r w:rsidR="00F676E5" w:rsidRPr="00675B87">
        <w:rPr>
          <w:rFonts w:ascii="Book Antiqua" w:hAnsi="Book Antiqua" w:cs="Times New Roman"/>
          <w:sz w:val="24"/>
          <w:szCs w:val="24"/>
        </w:rPr>
        <w:t>cell</w:t>
      </w:r>
      <w:r w:rsidR="00BE4628" w:rsidRPr="00675B87">
        <w:rPr>
          <w:rFonts w:ascii="Book Antiqua" w:hAnsi="Book Antiqua" w:cs="Times New Roman"/>
          <w:sz w:val="24"/>
          <w:szCs w:val="24"/>
        </w:rPr>
        <w:t>-</w:t>
      </w:r>
      <w:r w:rsidR="00F676E5" w:rsidRPr="00675B87">
        <w:rPr>
          <w:rFonts w:ascii="Book Antiqua" w:hAnsi="Book Antiqua" w:cs="Times New Roman"/>
          <w:sz w:val="24"/>
          <w:szCs w:val="24"/>
        </w:rPr>
        <w:t xml:space="preserve">mediated gene </w:t>
      </w:r>
      <w:r w:rsidR="008F3DF2" w:rsidRPr="00675B87">
        <w:rPr>
          <w:rFonts w:ascii="Book Antiqua" w:hAnsi="Book Antiqua" w:cs="Times New Roman"/>
          <w:sz w:val="24"/>
          <w:szCs w:val="24"/>
        </w:rPr>
        <w:t>delivery for</w:t>
      </w:r>
      <w:r w:rsidR="00323B81" w:rsidRPr="00675B87">
        <w:rPr>
          <w:rFonts w:ascii="Book Antiqua" w:hAnsi="Book Antiqua" w:cs="Times New Roman"/>
          <w:sz w:val="24"/>
          <w:szCs w:val="24"/>
        </w:rPr>
        <w:t xml:space="preserve"> RM </w:t>
      </w:r>
      <w:r w:rsidR="00F676E5" w:rsidRPr="00675B87">
        <w:rPr>
          <w:rFonts w:ascii="Book Antiqua" w:hAnsi="Book Antiqua" w:cs="Times New Roman"/>
          <w:sz w:val="24"/>
          <w:szCs w:val="24"/>
        </w:rPr>
        <w:t xml:space="preserve">is sought as a method for enhancing </w:t>
      </w:r>
      <w:r w:rsidR="00A26516" w:rsidRPr="00675B87">
        <w:rPr>
          <w:rFonts w:ascii="Book Antiqua" w:hAnsi="Book Antiqua" w:cs="Times New Roman"/>
          <w:sz w:val="24"/>
          <w:szCs w:val="24"/>
        </w:rPr>
        <w:t>stem cell survival and/or tar</w:t>
      </w:r>
      <w:r w:rsidRPr="00675B87">
        <w:rPr>
          <w:rFonts w:ascii="Book Antiqua" w:hAnsi="Book Antiqua" w:cs="Times New Roman"/>
          <w:sz w:val="24"/>
          <w:szCs w:val="24"/>
        </w:rPr>
        <w:t>geting capabilities (see above)</w:t>
      </w:r>
      <w:r w:rsidR="00A26516" w:rsidRPr="00675B87">
        <w:rPr>
          <w:rFonts w:ascii="Book Antiqua" w:hAnsi="Book Antiqua" w:cs="Times New Roman"/>
          <w:sz w:val="24"/>
          <w:szCs w:val="24"/>
        </w:rPr>
        <w:t xml:space="preserve">, to increase </w:t>
      </w:r>
      <w:r w:rsidR="00F676E5" w:rsidRPr="00675B87">
        <w:rPr>
          <w:rFonts w:ascii="Book Antiqua" w:hAnsi="Book Antiqua" w:cs="Times New Roman"/>
          <w:sz w:val="24"/>
          <w:szCs w:val="24"/>
        </w:rPr>
        <w:t xml:space="preserve">local or systemic reparative processes or </w:t>
      </w:r>
      <w:r w:rsidR="00A26516" w:rsidRPr="00675B87">
        <w:rPr>
          <w:rFonts w:ascii="Book Antiqua" w:hAnsi="Book Antiqua" w:cs="Times New Roman"/>
          <w:sz w:val="24"/>
          <w:szCs w:val="24"/>
        </w:rPr>
        <w:t xml:space="preserve">for </w:t>
      </w:r>
      <w:r w:rsidR="00323B81" w:rsidRPr="00675B87">
        <w:rPr>
          <w:rFonts w:ascii="Book Antiqua" w:hAnsi="Book Antiqua" w:cs="Times New Roman"/>
          <w:sz w:val="24"/>
          <w:szCs w:val="24"/>
        </w:rPr>
        <w:t>steering immunomodulatory processes</w:t>
      </w:r>
      <w:r w:rsidR="00A26516" w:rsidRPr="00675B87">
        <w:rPr>
          <w:rFonts w:ascii="Book Antiqua" w:hAnsi="Book Antiqua" w:cs="Times New Roman"/>
          <w:sz w:val="24"/>
          <w:szCs w:val="24"/>
        </w:rPr>
        <w:t xml:space="preserve">. </w:t>
      </w:r>
      <w:r w:rsidR="006507F3" w:rsidRPr="00675B87">
        <w:rPr>
          <w:rFonts w:ascii="Book Antiqua" w:hAnsi="Book Antiqua" w:cs="Times New Roman"/>
          <w:sz w:val="24"/>
          <w:szCs w:val="24"/>
        </w:rPr>
        <w:t>Musculoskeletal</w:t>
      </w:r>
      <w:r w:rsidR="00A26516" w:rsidRPr="00675B87">
        <w:rPr>
          <w:rFonts w:ascii="Book Antiqua" w:hAnsi="Book Antiqua" w:cs="Times New Roman"/>
          <w:sz w:val="24"/>
          <w:szCs w:val="24"/>
        </w:rPr>
        <w:t xml:space="preserve"> tissue regeneration, </w:t>
      </w:r>
      <w:r w:rsidR="00D2005B" w:rsidRPr="00675B87">
        <w:rPr>
          <w:rFonts w:ascii="Book Antiqua" w:hAnsi="Book Antiqua" w:cs="Times New Roman"/>
          <w:sz w:val="24"/>
          <w:szCs w:val="24"/>
        </w:rPr>
        <w:t xml:space="preserve">cardiac </w:t>
      </w:r>
      <w:r w:rsidR="00A26516" w:rsidRPr="00675B87">
        <w:rPr>
          <w:rFonts w:ascii="Book Antiqua" w:hAnsi="Book Antiqua" w:cs="Times New Roman"/>
          <w:sz w:val="24"/>
          <w:szCs w:val="24"/>
        </w:rPr>
        <w:t xml:space="preserve">diseases </w:t>
      </w:r>
      <w:r w:rsidR="00BE4628" w:rsidRPr="00675B87">
        <w:rPr>
          <w:rFonts w:ascii="Book Antiqua" w:hAnsi="Book Antiqua" w:cs="Times New Roman"/>
          <w:sz w:val="24"/>
          <w:szCs w:val="24"/>
        </w:rPr>
        <w:t>and</w:t>
      </w:r>
      <w:r w:rsidR="00A26516" w:rsidRPr="00675B87">
        <w:rPr>
          <w:rFonts w:ascii="Book Antiqua" w:hAnsi="Book Antiqua" w:cs="Times New Roman"/>
          <w:sz w:val="24"/>
          <w:szCs w:val="24"/>
        </w:rPr>
        <w:t xml:space="preserve"> </w:t>
      </w:r>
      <w:r w:rsidR="00407467" w:rsidRPr="00675B87">
        <w:rPr>
          <w:rFonts w:ascii="Book Antiqua" w:hAnsi="Book Antiqua" w:cs="Times New Roman"/>
          <w:sz w:val="24"/>
          <w:szCs w:val="24"/>
        </w:rPr>
        <w:t xml:space="preserve">brain traumatic injury </w:t>
      </w:r>
      <w:r w:rsidR="00A26516" w:rsidRPr="00675B87">
        <w:rPr>
          <w:rFonts w:ascii="Book Antiqua" w:hAnsi="Book Antiqua" w:cs="Times New Roman"/>
          <w:sz w:val="24"/>
          <w:szCs w:val="24"/>
        </w:rPr>
        <w:t xml:space="preserve">are </w:t>
      </w:r>
      <w:r w:rsidR="00BE4628" w:rsidRPr="00675B87">
        <w:rPr>
          <w:rFonts w:ascii="Book Antiqua" w:hAnsi="Book Antiqua" w:cs="Times New Roman"/>
          <w:sz w:val="24"/>
          <w:szCs w:val="24"/>
        </w:rPr>
        <w:t>among the</w:t>
      </w:r>
      <w:r w:rsidR="00A26516" w:rsidRPr="00675B87">
        <w:rPr>
          <w:rFonts w:ascii="Book Antiqua" w:hAnsi="Book Antiqua" w:cs="Times New Roman"/>
          <w:sz w:val="24"/>
          <w:szCs w:val="24"/>
        </w:rPr>
        <w:t xml:space="preserve"> several domains in which this method is currently</w:t>
      </w:r>
      <w:r w:rsidR="00BE4628" w:rsidRPr="00675B87">
        <w:rPr>
          <w:rFonts w:ascii="Book Antiqua" w:hAnsi="Book Antiqua" w:cs="Times New Roman"/>
          <w:sz w:val="24"/>
          <w:szCs w:val="24"/>
        </w:rPr>
        <w:t xml:space="preserve"> being</w:t>
      </w:r>
      <w:r w:rsidR="00A26516" w:rsidRPr="00675B87">
        <w:rPr>
          <w:rFonts w:ascii="Book Antiqua" w:hAnsi="Book Antiqua" w:cs="Times New Roman"/>
          <w:sz w:val="24"/>
          <w:szCs w:val="24"/>
        </w:rPr>
        <w:t xml:space="preserve"> tested. </w:t>
      </w:r>
    </w:p>
    <w:p w14:paraId="1378444F" w14:textId="727C753F" w:rsidR="00EE1D08" w:rsidRPr="00675B87" w:rsidRDefault="00A26516"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Autologous or allogeneic MSCs engineered to overexpress bone morphogenetic protein (BMP) was found to enable </w:t>
      </w:r>
      <w:r w:rsidR="00BE4628" w:rsidRPr="00675B87">
        <w:rPr>
          <w:rFonts w:ascii="Book Antiqua" w:hAnsi="Book Antiqua" w:cs="Times New Roman"/>
          <w:sz w:val="24"/>
          <w:szCs w:val="24"/>
        </w:rPr>
        <w:t xml:space="preserve">the </w:t>
      </w:r>
      <w:r w:rsidRPr="00675B87">
        <w:rPr>
          <w:rFonts w:ascii="Book Antiqua" w:hAnsi="Book Antiqua" w:cs="Times New Roman"/>
          <w:sz w:val="24"/>
          <w:szCs w:val="24"/>
        </w:rPr>
        <w:t>repair of large bone defects</w:t>
      </w:r>
      <w:r w:rsidR="00E70F44" w:rsidRPr="00675B87">
        <w:rPr>
          <w:rFonts w:ascii="Book Antiqua" w:hAnsi="Book Antiqua" w:cs="Times New Roman"/>
          <w:sz w:val="24"/>
          <w:szCs w:val="24"/>
        </w:rPr>
        <w:t xml:space="preserve"> in several animal models</w:t>
      </w:r>
      <w:r w:rsidR="00323B81" w:rsidRPr="00675B87">
        <w:rPr>
          <w:rFonts w:ascii="Book Antiqua" w:hAnsi="Book Antiqua" w:cs="Times New Roman"/>
          <w:sz w:val="24"/>
          <w:szCs w:val="24"/>
          <w:vertAlign w:val="superscript"/>
        </w:rPr>
        <w:t>[61]</w:t>
      </w:r>
      <w:r w:rsidR="002607CA" w:rsidRPr="00675B87">
        <w:rPr>
          <w:rFonts w:ascii="Book Antiqua" w:hAnsi="Book Antiqua" w:cs="Times New Roman"/>
          <w:sz w:val="24"/>
          <w:szCs w:val="24"/>
        </w:rPr>
        <w:t>. S</w:t>
      </w:r>
      <w:r w:rsidRPr="00675B87">
        <w:rPr>
          <w:rFonts w:ascii="Book Antiqua" w:hAnsi="Book Antiqua" w:cs="Times New Roman"/>
          <w:sz w:val="24"/>
          <w:szCs w:val="24"/>
        </w:rPr>
        <w:t>ystemically administered, viral transduced MSCs encoding BMP and vascular endothelial growth factor (VEGF) were able to promote</w:t>
      </w:r>
      <w:r w:rsidR="00BE4628" w:rsidRPr="00675B87">
        <w:rPr>
          <w:rFonts w:ascii="Book Antiqua" w:hAnsi="Book Antiqua" w:cs="Times New Roman"/>
          <w:sz w:val="24"/>
          <w:szCs w:val="24"/>
        </w:rPr>
        <w:t xml:space="preserve"> the</w:t>
      </w:r>
      <w:r w:rsidRPr="00675B87">
        <w:rPr>
          <w:rFonts w:ascii="Book Antiqua" w:hAnsi="Book Antiqua" w:cs="Times New Roman"/>
          <w:sz w:val="24"/>
          <w:szCs w:val="24"/>
        </w:rPr>
        <w:t xml:space="preserve"> repair of large</w:t>
      </w:r>
      <w:r w:rsidR="00E70F44" w:rsidRPr="00675B87">
        <w:rPr>
          <w:rFonts w:ascii="Book Antiqua" w:hAnsi="Book Antiqua" w:cs="Times New Roman"/>
          <w:sz w:val="24"/>
          <w:szCs w:val="24"/>
        </w:rPr>
        <w:t xml:space="preserve"> segmental bone defects in mice</w:t>
      </w:r>
      <w:r w:rsidR="00323B81" w:rsidRPr="00675B87">
        <w:rPr>
          <w:rFonts w:ascii="Book Antiqua" w:hAnsi="Book Antiqua" w:cs="Times New Roman"/>
          <w:sz w:val="24"/>
          <w:szCs w:val="24"/>
          <w:vertAlign w:val="superscript"/>
        </w:rPr>
        <w:t>[62]</w:t>
      </w:r>
      <w:r w:rsidR="00323B81" w:rsidRPr="00675B87">
        <w:rPr>
          <w:rFonts w:ascii="Book Antiqua" w:hAnsi="Book Antiqua" w:cs="Times New Roman"/>
          <w:sz w:val="24"/>
          <w:szCs w:val="24"/>
        </w:rPr>
        <w:t>.</w:t>
      </w:r>
      <w:r w:rsidRPr="00675B87">
        <w:rPr>
          <w:rFonts w:ascii="Book Antiqua" w:hAnsi="Book Antiqua" w:cs="Times New Roman"/>
          <w:sz w:val="24"/>
          <w:szCs w:val="24"/>
        </w:rPr>
        <w:t xml:space="preserve"> Scaffold</w:t>
      </w:r>
      <w:r w:rsidR="00BE4628" w:rsidRPr="00675B87">
        <w:rPr>
          <w:rFonts w:ascii="Book Antiqua" w:hAnsi="Book Antiqua" w:cs="Times New Roman"/>
          <w:sz w:val="24"/>
          <w:szCs w:val="24"/>
        </w:rPr>
        <w:t>-</w:t>
      </w:r>
      <w:r w:rsidRPr="00675B87">
        <w:rPr>
          <w:rFonts w:ascii="Book Antiqua" w:hAnsi="Book Antiqua" w:cs="Times New Roman"/>
          <w:sz w:val="24"/>
          <w:szCs w:val="24"/>
        </w:rPr>
        <w:t xml:space="preserve">mediated locally delivered </w:t>
      </w:r>
      <w:r w:rsidR="00323B81" w:rsidRPr="00675B87">
        <w:rPr>
          <w:rFonts w:ascii="Book Antiqua" w:hAnsi="Book Antiqua" w:cs="Times New Roman"/>
          <w:sz w:val="24"/>
          <w:szCs w:val="24"/>
        </w:rPr>
        <w:t>ADSCs</w:t>
      </w:r>
      <w:r w:rsidRPr="00675B87">
        <w:rPr>
          <w:rFonts w:ascii="Book Antiqua" w:hAnsi="Book Antiqua" w:cs="Times New Roman"/>
          <w:sz w:val="24"/>
          <w:szCs w:val="24"/>
        </w:rPr>
        <w:t xml:space="preserve"> overexpressing runx-2 were able to induce healing in large rat </w:t>
      </w:r>
      <w:r w:rsidR="00323B81" w:rsidRPr="00675B87">
        <w:rPr>
          <w:rFonts w:ascii="Book Antiqua" w:hAnsi="Book Antiqua" w:cs="Times New Roman"/>
          <w:sz w:val="24"/>
          <w:szCs w:val="24"/>
        </w:rPr>
        <w:t>calv</w:t>
      </w:r>
      <w:r w:rsidR="006507F3" w:rsidRPr="00675B87">
        <w:rPr>
          <w:rFonts w:ascii="Book Antiqua" w:hAnsi="Book Antiqua" w:cs="Times New Roman"/>
          <w:sz w:val="24"/>
          <w:szCs w:val="24"/>
        </w:rPr>
        <w:t>aria</w:t>
      </w:r>
      <w:r w:rsidR="00E70F44" w:rsidRPr="00675B87">
        <w:rPr>
          <w:rFonts w:ascii="Book Antiqua" w:hAnsi="Book Antiqua" w:cs="Times New Roman"/>
          <w:sz w:val="24"/>
          <w:szCs w:val="24"/>
        </w:rPr>
        <w:t xml:space="preserve"> defects</w:t>
      </w:r>
      <w:r w:rsidR="00323B81" w:rsidRPr="00675B87">
        <w:rPr>
          <w:rFonts w:ascii="Book Antiqua" w:hAnsi="Book Antiqua" w:cs="Times New Roman"/>
          <w:sz w:val="24"/>
          <w:szCs w:val="24"/>
          <w:vertAlign w:val="superscript"/>
        </w:rPr>
        <w:t>[63]</w:t>
      </w:r>
      <w:r w:rsidR="00323B81"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F3178D" w:rsidRPr="00675B87">
        <w:rPr>
          <w:rFonts w:ascii="Book Antiqua" w:hAnsi="Book Antiqua" w:cs="Times New Roman"/>
          <w:sz w:val="24"/>
          <w:szCs w:val="24"/>
        </w:rPr>
        <w:t>Bone marrow derived MSCS (BMSCs) cell sheets transfected with Lipofectamine 200 to overexpress antimiR-138</w:t>
      </w:r>
      <w:r w:rsidR="00323B81" w:rsidRPr="00675B87">
        <w:rPr>
          <w:rFonts w:ascii="Book Antiqua" w:hAnsi="Book Antiqua" w:cs="Times New Roman"/>
          <w:sz w:val="24"/>
          <w:szCs w:val="24"/>
        </w:rPr>
        <w:t xml:space="preserve"> (</w:t>
      </w:r>
      <w:r w:rsidR="00F3178D" w:rsidRPr="00675B87">
        <w:rPr>
          <w:rFonts w:ascii="Book Antiqua" w:hAnsi="Book Antiqua" w:cs="Times New Roman"/>
          <w:sz w:val="24"/>
          <w:szCs w:val="24"/>
        </w:rPr>
        <w:t>a miRNA pre</w:t>
      </w:r>
      <w:r w:rsidR="00323B81" w:rsidRPr="00675B87">
        <w:rPr>
          <w:rFonts w:ascii="Book Antiqua" w:hAnsi="Book Antiqua" w:cs="Times New Roman"/>
          <w:sz w:val="24"/>
          <w:szCs w:val="24"/>
        </w:rPr>
        <w:t>cursor)</w:t>
      </w:r>
      <w:r w:rsidR="00F3178D" w:rsidRPr="00675B87">
        <w:rPr>
          <w:rFonts w:ascii="Book Antiqua" w:hAnsi="Book Antiqua" w:cs="Times New Roman"/>
          <w:sz w:val="24"/>
          <w:szCs w:val="24"/>
        </w:rPr>
        <w:t xml:space="preserve"> were shown to significantly increase osteogenesis </w:t>
      </w:r>
      <w:r w:rsidR="00F3178D" w:rsidRPr="00540A89">
        <w:rPr>
          <w:rFonts w:ascii="Book Antiqua" w:hAnsi="Book Antiqua" w:cs="Times New Roman"/>
          <w:i/>
          <w:sz w:val="24"/>
          <w:szCs w:val="24"/>
        </w:rPr>
        <w:t>in vitro</w:t>
      </w:r>
      <w:r w:rsidR="00F3178D" w:rsidRPr="00675B87">
        <w:rPr>
          <w:rFonts w:ascii="Book Antiqua" w:hAnsi="Book Antiqua" w:cs="Times New Roman"/>
          <w:sz w:val="24"/>
          <w:szCs w:val="24"/>
        </w:rPr>
        <w:t xml:space="preserve">. </w:t>
      </w:r>
      <w:r w:rsidR="00EE1D08" w:rsidRPr="00675B87">
        <w:rPr>
          <w:rFonts w:ascii="Book Antiqua" w:hAnsi="Book Antiqua" w:cs="Times New Roman"/>
          <w:sz w:val="24"/>
          <w:szCs w:val="24"/>
        </w:rPr>
        <w:t xml:space="preserve">Forced expression of </w:t>
      </w:r>
      <w:r w:rsidR="00BE4628" w:rsidRPr="00675B87">
        <w:rPr>
          <w:rFonts w:ascii="Book Antiqua" w:hAnsi="Book Antiqua" w:cs="Times New Roman"/>
          <w:sz w:val="24"/>
          <w:szCs w:val="24"/>
        </w:rPr>
        <w:t xml:space="preserve">the </w:t>
      </w:r>
      <w:r w:rsidR="00EE1D08" w:rsidRPr="00675B87">
        <w:rPr>
          <w:rFonts w:ascii="Book Antiqua" w:hAnsi="Book Antiqua" w:cs="Times New Roman"/>
          <w:sz w:val="24"/>
          <w:szCs w:val="24"/>
        </w:rPr>
        <w:t xml:space="preserve">transcription factor early growth response protein </w:t>
      </w:r>
      <w:r w:rsidR="008F3DF2" w:rsidRPr="00675B87">
        <w:rPr>
          <w:rFonts w:ascii="Book Antiqua" w:hAnsi="Book Antiqua" w:cs="Times New Roman"/>
          <w:sz w:val="24"/>
          <w:szCs w:val="24"/>
        </w:rPr>
        <w:t>(Egr</w:t>
      </w:r>
      <w:r w:rsidR="00EE1D08" w:rsidRPr="00675B87">
        <w:rPr>
          <w:rFonts w:ascii="Book Antiqua" w:hAnsi="Book Antiqua" w:cs="Times New Roman"/>
          <w:sz w:val="24"/>
          <w:szCs w:val="24"/>
        </w:rPr>
        <w:t>1)</w:t>
      </w:r>
      <w:r w:rsidR="00BE4628" w:rsidRPr="00675B87">
        <w:rPr>
          <w:rFonts w:ascii="Book Antiqua" w:hAnsi="Book Antiqua" w:cs="Times New Roman"/>
          <w:sz w:val="24"/>
          <w:szCs w:val="24"/>
        </w:rPr>
        <w:t>-</w:t>
      </w:r>
      <w:r w:rsidR="00EE1D08" w:rsidRPr="00675B87">
        <w:rPr>
          <w:rFonts w:ascii="Book Antiqua" w:hAnsi="Book Antiqua" w:cs="Times New Roman"/>
          <w:sz w:val="24"/>
          <w:szCs w:val="24"/>
        </w:rPr>
        <w:t xml:space="preserve">programmed MSCs </w:t>
      </w:r>
      <w:r w:rsidR="002607CA" w:rsidRPr="00675B87">
        <w:rPr>
          <w:rFonts w:ascii="Book Antiqua" w:hAnsi="Book Antiqua" w:cs="Times New Roman"/>
          <w:sz w:val="24"/>
          <w:szCs w:val="24"/>
        </w:rPr>
        <w:t xml:space="preserve">towards </w:t>
      </w:r>
      <w:r w:rsidR="00EE1D08" w:rsidRPr="00675B87">
        <w:rPr>
          <w:rFonts w:ascii="Book Antiqua" w:hAnsi="Book Antiqua" w:cs="Times New Roman"/>
          <w:sz w:val="24"/>
          <w:szCs w:val="24"/>
        </w:rPr>
        <w:t xml:space="preserve">the tendon lineage promoted </w:t>
      </w:r>
      <w:r w:rsidR="00BE4628" w:rsidRPr="00675B87">
        <w:rPr>
          <w:rFonts w:ascii="Book Antiqua" w:hAnsi="Book Antiqua" w:cs="Times New Roman"/>
          <w:sz w:val="24"/>
          <w:szCs w:val="24"/>
        </w:rPr>
        <w:t xml:space="preserve">the </w:t>
      </w:r>
      <w:r w:rsidR="00EE1D08" w:rsidRPr="00675B87">
        <w:rPr>
          <w:rFonts w:ascii="Book Antiqua" w:hAnsi="Book Antiqua" w:cs="Times New Roman"/>
          <w:sz w:val="24"/>
          <w:szCs w:val="24"/>
        </w:rPr>
        <w:lastRenderedPageBreak/>
        <w:t>formation</w:t>
      </w:r>
      <w:r w:rsidR="00323B81" w:rsidRPr="00675B87">
        <w:rPr>
          <w:rFonts w:ascii="Book Antiqua" w:hAnsi="Book Antiqua" w:cs="Times New Roman"/>
          <w:sz w:val="24"/>
          <w:szCs w:val="24"/>
        </w:rPr>
        <w:t xml:space="preserve"> of </w:t>
      </w:r>
      <w:r w:rsidR="00323B81" w:rsidRPr="00540A89">
        <w:rPr>
          <w:rFonts w:ascii="Book Antiqua" w:hAnsi="Book Antiqua" w:cs="Times New Roman"/>
          <w:i/>
          <w:sz w:val="24"/>
          <w:szCs w:val="24"/>
        </w:rPr>
        <w:t>in vitro</w:t>
      </w:r>
      <w:r w:rsidR="00323B81" w:rsidRPr="00675B87">
        <w:rPr>
          <w:rFonts w:ascii="Book Antiqua" w:hAnsi="Book Antiqua" w:cs="Times New Roman"/>
          <w:sz w:val="24"/>
          <w:szCs w:val="24"/>
        </w:rPr>
        <w:t>-engineered tendons,</w:t>
      </w:r>
      <w:r w:rsidR="00EE1D08" w:rsidRPr="00675B87">
        <w:rPr>
          <w:rFonts w:ascii="Book Antiqua" w:hAnsi="Book Antiqua" w:cs="Times New Roman"/>
          <w:sz w:val="24"/>
          <w:szCs w:val="24"/>
        </w:rPr>
        <w:t xml:space="preserve"> while Smad 8/BMP overexpressing MSCs locally delivered to injured Achilles tendons were shown to improve </w:t>
      </w:r>
      <w:r w:rsidR="00BE4628" w:rsidRPr="00675B87">
        <w:rPr>
          <w:rFonts w:ascii="Book Antiqua" w:hAnsi="Book Antiqua" w:cs="Times New Roman"/>
          <w:sz w:val="24"/>
          <w:szCs w:val="24"/>
        </w:rPr>
        <w:t xml:space="preserve">the </w:t>
      </w:r>
      <w:r w:rsidR="00EE1D08" w:rsidRPr="00675B87">
        <w:rPr>
          <w:rFonts w:ascii="Book Antiqua" w:hAnsi="Book Antiqua" w:cs="Times New Roman"/>
          <w:sz w:val="24"/>
          <w:szCs w:val="24"/>
        </w:rPr>
        <w:t>histolo</w:t>
      </w:r>
      <w:r w:rsidR="00540A89">
        <w:rPr>
          <w:rFonts w:ascii="Book Antiqua" w:hAnsi="Book Antiqua" w:cs="Times New Roman"/>
          <w:sz w:val="24"/>
          <w:szCs w:val="24"/>
        </w:rPr>
        <w:t>gy and biomechanical properties</w:t>
      </w:r>
      <w:r w:rsidR="00EE1D08" w:rsidRPr="00675B87">
        <w:rPr>
          <w:rFonts w:ascii="Book Antiqua" w:hAnsi="Book Antiqua" w:cs="Times New Roman"/>
          <w:sz w:val="24"/>
          <w:szCs w:val="24"/>
          <w:vertAlign w:val="superscript"/>
        </w:rPr>
        <w:t>[</w:t>
      </w:r>
      <w:r w:rsidR="00540A89">
        <w:rPr>
          <w:rFonts w:ascii="Book Antiqua" w:hAnsi="Book Antiqua" w:cs="Times New Roman"/>
          <w:sz w:val="24"/>
          <w:szCs w:val="24"/>
          <w:vertAlign w:val="superscript"/>
        </w:rPr>
        <w:t>64,</w:t>
      </w:r>
      <w:r w:rsidR="00323B81" w:rsidRPr="00675B87">
        <w:rPr>
          <w:rFonts w:ascii="Book Antiqua" w:hAnsi="Book Antiqua" w:cs="Times New Roman"/>
          <w:sz w:val="24"/>
          <w:szCs w:val="24"/>
          <w:vertAlign w:val="superscript"/>
        </w:rPr>
        <w:t>65]</w:t>
      </w:r>
      <w:r w:rsidR="00323B81" w:rsidRPr="00675B87">
        <w:rPr>
          <w:rFonts w:ascii="Book Antiqua" w:hAnsi="Book Antiqua" w:cs="Times New Roman"/>
          <w:sz w:val="24"/>
          <w:szCs w:val="24"/>
        </w:rPr>
        <w:t xml:space="preserve">. </w:t>
      </w:r>
      <w:r w:rsidR="00EE1D08" w:rsidRPr="00675B87">
        <w:rPr>
          <w:rFonts w:ascii="Book Antiqua" w:hAnsi="Book Antiqua" w:cs="Times New Roman"/>
          <w:sz w:val="24"/>
          <w:szCs w:val="24"/>
        </w:rPr>
        <w:t>However, caution needs to be exer</w:t>
      </w:r>
      <w:r w:rsidR="00BE2084" w:rsidRPr="00675B87">
        <w:rPr>
          <w:rFonts w:ascii="Book Antiqua" w:hAnsi="Book Antiqua" w:cs="Times New Roman"/>
          <w:sz w:val="24"/>
          <w:szCs w:val="24"/>
        </w:rPr>
        <w:t xml:space="preserve">ted when assessing </w:t>
      </w:r>
      <w:r w:rsidR="00BE4628" w:rsidRPr="00675B87">
        <w:rPr>
          <w:rFonts w:ascii="Book Antiqua" w:hAnsi="Book Antiqua" w:cs="Times New Roman"/>
          <w:sz w:val="24"/>
          <w:szCs w:val="24"/>
        </w:rPr>
        <w:t xml:space="preserve">the </w:t>
      </w:r>
      <w:r w:rsidR="00BE2084" w:rsidRPr="00675B87">
        <w:rPr>
          <w:rFonts w:ascii="Book Antiqua" w:hAnsi="Book Antiqua" w:cs="Times New Roman"/>
          <w:sz w:val="24"/>
          <w:szCs w:val="24"/>
        </w:rPr>
        <w:t>therapeutic efficiency</w:t>
      </w:r>
      <w:r w:rsidR="00BE4628" w:rsidRPr="00675B87">
        <w:rPr>
          <w:rFonts w:ascii="Book Antiqua" w:hAnsi="Book Antiqua" w:cs="Times New Roman"/>
          <w:sz w:val="24"/>
          <w:szCs w:val="24"/>
        </w:rPr>
        <w:t>,</w:t>
      </w:r>
      <w:r w:rsidR="00EE1D08" w:rsidRPr="00675B87">
        <w:rPr>
          <w:rFonts w:ascii="Book Antiqua" w:hAnsi="Book Antiqua" w:cs="Times New Roman"/>
          <w:sz w:val="24"/>
          <w:szCs w:val="24"/>
        </w:rPr>
        <w:t xml:space="preserve"> as </w:t>
      </w:r>
      <w:r w:rsidR="008F3DF2" w:rsidRPr="00675B87">
        <w:rPr>
          <w:rFonts w:ascii="Book Antiqua" w:hAnsi="Book Antiqua" w:cs="Times New Roman"/>
          <w:sz w:val="24"/>
          <w:szCs w:val="24"/>
        </w:rPr>
        <w:t>long-t</w:t>
      </w:r>
      <w:r w:rsidR="00BE4628" w:rsidRPr="00675B87">
        <w:rPr>
          <w:rFonts w:ascii="Book Antiqua" w:hAnsi="Book Antiqua" w:cs="Times New Roman"/>
          <w:sz w:val="24"/>
          <w:szCs w:val="24"/>
        </w:rPr>
        <w:t>erm</w:t>
      </w:r>
      <w:r w:rsidR="00EE1D08" w:rsidRPr="00675B87">
        <w:rPr>
          <w:rFonts w:ascii="Book Antiqua" w:hAnsi="Book Antiqua" w:cs="Times New Roman"/>
          <w:sz w:val="24"/>
          <w:szCs w:val="24"/>
        </w:rPr>
        <w:t xml:space="preserve"> results might differ from </w:t>
      </w:r>
      <w:r w:rsidR="00BE4628" w:rsidRPr="00675B87">
        <w:rPr>
          <w:rFonts w:ascii="Book Antiqua" w:hAnsi="Book Antiqua" w:cs="Times New Roman"/>
          <w:sz w:val="24"/>
          <w:szCs w:val="24"/>
        </w:rPr>
        <w:t xml:space="preserve">those of the </w:t>
      </w:r>
      <w:r w:rsidR="00EE1D08" w:rsidRPr="00675B87">
        <w:rPr>
          <w:rFonts w:ascii="Book Antiqua" w:hAnsi="Book Antiqua" w:cs="Times New Roman"/>
          <w:sz w:val="24"/>
          <w:szCs w:val="24"/>
        </w:rPr>
        <w:t xml:space="preserve">immediate evaluation. MSCs engineered to overexpress basic </w:t>
      </w:r>
      <w:bookmarkStart w:id="219" w:name="OLE_LINK2104"/>
      <w:bookmarkStart w:id="220" w:name="OLE_LINK2105"/>
      <w:r w:rsidR="00EE1D08" w:rsidRPr="00675B87">
        <w:rPr>
          <w:rFonts w:ascii="Book Antiqua" w:hAnsi="Book Antiqua" w:cs="Times New Roman"/>
          <w:sz w:val="24"/>
          <w:szCs w:val="24"/>
        </w:rPr>
        <w:t xml:space="preserve">fibroblast growth factor </w:t>
      </w:r>
      <w:bookmarkEnd w:id="219"/>
      <w:bookmarkEnd w:id="220"/>
      <w:r w:rsidR="00EE1D08" w:rsidRPr="00675B87">
        <w:rPr>
          <w:rFonts w:ascii="Book Antiqua" w:hAnsi="Book Antiqua" w:cs="Times New Roman"/>
          <w:sz w:val="24"/>
          <w:szCs w:val="24"/>
        </w:rPr>
        <w:t xml:space="preserve">(bFGF) </w:t>
      </w:r>
      <w:r w:rsidR="00E1362C" w:rsidRPr="00675B87">
        <w:rPr>
          <w:rFonts w:ascii="Book Antiqua" w:hAnsi="Book Antiqua" w:cs="Times New Roman"/>
          <w:sz w:val="24"/>
          <w:szCs w:val="24"/>
        </w:rPr>
        <w:t>did</w:t>
      </w:r>
      <w:r w:rsidR="00EE1D08" w:rsidRPr="00675B87">
        <w:rPr>
          <w:rFonts w:ascii="Book Antiqua" w:hAnsi="Book Antiqua" w:cs="Times New Roman"/>
          <w:sz w:val="24"/>
          <w:szCs w:val="24"/>
        </w:rPr>
        <w:t xml:space="preserve"> not </w:t>
      </w:r>
      <w:r w:rsidR="00E1362C" w:rsidRPr="00675B87">
        <w:rPr>
          <w:rFonts w:ascii="Book Antiqua" w:hAnsi="Book Antiqua" w:cs="Times New Roman"/>
          <w:sz w:val="24"/>
          <w:szCs w:val="24"/>
        </w:rPr>
        <w:t>cause</w:t>
      </w:r>
      <w:r w:rsidR="00EE1D08" w:rsidRPr="00675B87">
        <w:rPr>
          <w:rFonts w:ascii="Book Antiqua" w:hAnsi="Book Antiqua" w:cs="Times New Roman"/>
          <w:sz w:val="24"/>
          <w:szCs w:val="24"/>
        </w:rPr>
        <w:t xml:space="preserve"> improvement </w:t>
      </w:r>
      <w:r w:rsidR="00E1362C" w:rsidRPr="00675B87">
        <w:rPr>
          <w:rFonts w:ascii="Book Antiqua" w:hAnsi="Book Antiqua" w:cs="Times New Roman"/>
          <w:sz w:val="24"/>
          <w:szCs w:val="24"/>
        </w:rPr>
        <w:t>in the</w:t>
      </w:r>
      <w:r w:rsidR="00EE1D08" w:rsidRPr="00675B87">
        <w:rPr>
          <w:rFonts w:ascii="Book Antiqua" w:hAnsi="Book Antiqua" w:cs="Times New Roman"/>
          <w:sz w:val="24"/>
          <w:szCs w:val="24"/>
        </w:rPr>
        <w:t xml:space="preserve"> histological appearance and biomechanical properties </w:t>
      </w:r>
      <w:r w:rsidR="00E1362C" w:rsidRPr="00675B87">
        <w:rPr>
          <w:rFonts w:ascii="Book Antiqua" w:hAnsi="Book Antiqua" w:cs="Times New Roman"/>
          <w:sz w:val="24"/>
          <w:szCs w:val="24"/>
        </w:rPr>
        <w:t xml:space="preserve">of the Achilles tendon </w:t>
      </w:r>
      <w:r w:rsidR="00EE1D08" w:rsidRPr="00675B87">
        <w:rPr>
          <w:rFonts w:ascii="Book Antiqua" w:hAnsi="Book Antiqua" w:cs="Times New Roman"/>
          <w:sz w:val="24"/>
          <w:szCs w:val="24"/>
        </w:rPr>
        <w:t>12 mo</w:t>
      </w:r>
      <w:r w:rsidR="00540A89">
        <w:rPr>
          <w:rFonts w:ascii="Book Antiqua" w:hAnsi="Book Antiqua" w:cs="Times New Roman" w:hint="eastAsia"/>
          <w:sz w:val="24"/>
          <w:szCs w:val="24"/>
          <w:lang w:eastAsia="zh-CN"/>
        </w:rPr>
        <w:t xml:space="preserve"> </w:t>
      </w:r>
      <w:r w:rsidR="00EE1D08" w:rsidRPr="00675B87">
        <w:rPr>
          <w:rFonts w:ascii="Book Antiqua" w:hAnsi="Book Antiqua" w:cs="Times New Roman"/>
          <w:sz w:val="24"/>
          <w:szCs w:val="24"/>
        </w:rPr>
        <w:t>after transplantation in a rat model of tendon defect</w:t>
      </w:r>
      <w:r w:rsidR="00BE2084" w:rsidRPr="00675B87">
        <w:rPr>
          <w:rFonts w:ascii="Book Antiqua" w:hAnsi="Book Antiqua" w:cs="Times New Roman"/>
          <w:sz w:val="24"/>
          <w:szCs w:val="24"/>
        </w:rPr>
        <w:t>, questioning the overall impact of such therapies</w:t>
      </w:r>
      <w:r w:rsidR="00BE2084" w:rsidRPr="00675B87">
        <w:rPr>
          <w:rFonts w:ascii="Book Antiqua" w:hAnsi="Book Antiqua" w:cs="Times New Roman"/>
          <w:sz w:val="24"/>
          <w:szCs w:val="24"/>
          <w:vertAlign w:val="superscript"/>
        </w:rPr>
        <w:t>[66]</w:t>
      </w:r>
      <w:r w:rsidR="00BE2084" w:rsidRPr="00675B87">
        <w:rPr>
          <w:rFonts w:ascii="Book Antiqua" w:hAnsi="Book Antiqua" w:cs="Times New Roman"/>
          <w:sz w:val="24"/>
          <w:szCs w:val="24"/>
        </w:rPr>
        <w:t>.</w:t>
      </w:r>
    </w:p>
    <w:p w14:paraId="07E140A7" w14:textId="1D8D691D" w:rsidR="00F676E5" w:rsidRPr="00675B87" w:rsidRDefault="00F3178D"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Cell sheets ar</w:t>
      </w:r>
      <w:r w:rsidR="00D2005B" w:rsidRPr="00675B87">
        <w:rPr>
          <w:rFonts w:ascii="Book Antiqua" w:hAnsi="Book Antiqua" w:cs="Times New Roman"/>
          <w:sz w:val="24"/>
          <w:szCs w:val="24"/>
        </w:rPr>
        <w:t>e versatile structures that can</w:t>
      </w:r>
      <w:r w:rsidR="00BE2084" w:rsidRPr="00675B87">
        <w:rPr>
          <w:rFonts w:ascii="Book Antiqua" w:hAnsi="Book Antiqua" w:cs="Times New Roman"/>
          <w:sz w:val="24"/>
          <w:szCs w:val="24"/>
        </w:rPr>
        <w:t xml:space="preserve"> be easy manoeuvrable and</w:t>
      </w:r>
      <w:r w:rsidRPr="00675B87">
        <w:rPr>
          <w:rFonts w:ascii="Book Antiqua" w:hAnsi="Book Antiqua" w:cs="Times New Roman"/>
          <w:sz w:val="24"/>
          <w:szCs w:val="24"/>
        </w:rPr>
        <w:t xml:space="preserve"> accommodate a large variety of clinical defects</w:t>
      </w:r>
      <w:r w:rsidR="00EE1D08" w:rsidRPr="00675B87">
        <w:rPr>
          <w:rFonts w:ascii="Book Antiqua" w:hAnsi="Book Antiqua" w:cs="Times New Roman"/>
          <w:sz w:val="24"/>
          <w:szCs w:val="24"/>
          <w:vertAlign w:val="superscript"/>
        </w:rPr>
        <w:t>[67</w:t>
      </w:r>
      <w:r w:rsidR="00BE2084" w:rsidRPr="00675B87">
        <w:rPr>
          <w:rFonts w:ascii="Book Antiqua" w:hAnsi="Book Antiqua" w:cs="Times New Roman"/>
          <w:sz w:val="24"/>
          <w:szCs w:val="24"/>
          <w:vertAlign w:val="superscript"/>
        </w:rPr>
        <w:t>]</w:t>
      </w:r>
      <w:r w:rsidR="00BE2084" w:rsidRPr="00675B87">
        <w:rPr>
          <w:rFonts w:ascii="Book Antiqua" w:hAnsi="Book Antiqua" w:cs="Times New Roman"/>
          <w:sz w:val="24"/>
          <w:szCs w:val="24"/>
        </w:rPr>
        <w:t>.</w:t>
      </w:r>
      <w:r w:rsidR="006507F3" w:rsidRPr="00675B87">
        <w:rPr>
          <w:rFonts w:ascii="Book Antiqua" w:hAnsi="Book Antiqua" w:cs="Times New Roman"/>
          <w:sz w:val="24"/>
          <w:szCs w:val="24"/>
          <w:vertAlign w:val="superscript"/>
        </w:rPr>
        <w:t xml:space="preserve"> </w:t>
      </w:r>
      <w:r w:rsidRPr="00675B87">
        <w:rPr>
          <w:rFonts w:ascii="Book Antiqua" w:hAnsi="Book Antiqua" w:cs="Times New Roman"/>
          <w:sz w:val="24"/>
          <w:szCs w:val="24"/>
        </w:rPr>
        <w:t xml:space="preserve">MSCs overexpressing IL-8 </w:t>
      </w:r>
      <w:r w:rsidR="00D2005B" w:rsidRPr="00675B87">
        <w:rPr>
          <w:rFonts w:ascii="Book Antiqua" w:hAnsi="Book Antiqua" w:cs="Times New Roman"/>
          <w:sz w:val="24"/>
          <w:szCs w:val="24"/>
        </w:rPr>
        <w:t xml:space="preserve">binding protein (IL-BP8) were shown to decrease inflammation and enhance repair by means of enhanced vascularization in a rat model of global cardiac </w:t>
      </w:r>
      <w:r w:rsidR="002607CA" w:rsidRPr="00675B87">
        <w:rPr>
          <w:rFonts w:ascii="Book Antiqua" w:hAnsi="Book Antiqua" w:cs="Times New Roman"/>
          <w:sz w:val="24"/>
          <w:szCs w:val="24"/>
        </w:rPr>
        <w:t>ischaemia</w:t>
      </w:r>
      <w:r w:rsidR="00EE1D08" w:rsidRPr="00675B87">
        <w:rPr>
          <w:rFonts w:ascii="Book Antiqua" w:hAnsi="Book Antiqua" w:cs="Times New Roman"/>
          <w:sz w:val="24"/>
          <w:szCs w:val="24"/>
          <w:vertAlign w:val="superscript"/>
        </w:rPr>
        <w:t>[68</w:t>
      </w:r>
      <w:r w:rsidR="00BE2084" w:rsidRPr="00675B87">
        <w:rPr>
          <w:rFonts w:ascii="Book Antiqua" w:hAnsi="Book Antiqua" w:cs="Times New Roman"/>
          <w:sz w:val="24"/>
          <w:szCs w:val="24"/>
          <w:vertAlign w:val="superscript"/>
        </w:rPr>
        <w:t>]</w:t>
      </w:r>
      <w:r w:rsidR="002607CA" w:rsidRPr="00675B87">
        <w:rPr>
          <w:rFonts w:ascii="Book Antiqua" w:hAnsi="Book Antiqua" w:cs="Times New Roman"/>
          <w:sz w:val="24"/>
          <w:szCs w:val="24"/>
        </w:rPr>
        <w:t>. A</w:t>
      </w:r>
      <w:r w:rsidR="00D2005B" w:rsidRPr="00675B87">
        <w:rPr>
          <w:rFonts w:ascii="Book Antiqua" w:hAnsi="Book Antiqua" w:cs="Times New Roman"/>
          <w:sz w:val="24"/>
          <w:szCs w:val="24"/>
        </w:rPr>
        <w:t>DSC sheets overexpressing VEGF we</w:t>
      </w:r>
      <w:r w:rsidR="00E1362C" w:rsidRPr="00675B87">
        <w:rPr>
          <w:rFonts w:ascii="Book Antiqua" w:hAnsi="Book Antiqua" w:cs="Times New Roman"/>
          <w:sz w:val="24"/>
          <w:szCs w:val="24"/>
        </w:rPr>
        <w:t>re</w:t>
      </w:r>
      <w:r w:rsidR="00D2005B" w:rsidRPr="00675B87">
        <w:rPr>
          <w:rFonts w:ascii="Book Antiqua" w:hAnsi="Book Antiqua"/>
          <w:sz w:val="24"/>
          <w:szCs w:val="24"/>
        </w:rPr>
        <w:t xml:space="preserve"> </w:t>
      </w:r>
      <w:r w:rsidR="00D2005B" w:rsidRPr="00675B87">
        <w:rPr>
          <w:rFonts w:ascii="Book Antiqua" w:hAnsi="Book Antiqua" w:cs="Times New Roman"/>
          <w:sz w:val="24"/>
          <w:szCs w:val="24"/>
        </w:rPr>
        <w:t>sh</w:t>
      </w:r>
      <w:r w:rsidR="00E1362C" w:rsidRPr="00675B87">
        <w:rPr>
          <w:rFonts w:ascii="Book Antiqua" w:hAnsi="Book Antiqua" w:cs="Times New Roman"/>
          <w:sz w:val="24"/>
          <w:szCs w:val="24"/>
        </w:rPr>
        <w:t>own</w:t>
      </w:r>
      <w:r w:rsidR="00D2005B" w:rsidRPr="00675B87">
        <w:rPr>
          <w:rFonts w:ascii="Book Antiqua" w:hAnsi="Book Antiqua" w:cs="Times New Roman"/>
          <w:sz w:val="24"/>
          <w:szCs w:val="24"/>
        </w:rPr>
        <w:t xml:space="preserve"> to reduce the infarct size </w:t>
      </w:r>
      <w:r w:rsidR="00407467" w:rsidRPr="00675B87">
        <w:rPr>
          <w:rFonts w:ascii="Book Antiqua" w:hAnsi="Book Antiqua" w:cs="Times New Roman"/>
          <w:sz w:val="24"/>
          <w:szCs w:val="24"/>
        </w:rPr>
        <w:t>and to</w:t>
      </w:r>
      <w:r w:rsidR="00D2005B" w:rsidRPr="00675B87">
        <w:rPr>
          <w:rFonts w:ascii="Book Antiqua" w:hAnsi="Book Antiqua" w:cs="Times New Roman"/>
          <w:sz w:val="24"/>
          <w:szCs w:val="24"/>
        </w:rPr>
        <w:t xml:space="preserve"> improve cardiac functions to non-diseased levels in a rabbit model of cardiac </w:t>
      </w:r>
      <w:r w:rsidR="006507F3" w:rsidRPr="00675B87">
        <w:rPr>
          <w:rFonts w:ascii="Book Antiqua" w:hAnsi="Book Antiqua" w:cs="Times New Roman"/>
          <w:sz w:val="24"/>
          <w:szCs w:val="24"/>
        </w:rPr>
        <w:t>infraction</w:t>
      </w:r>
      <w:r w:rsidR="00EE1D08" w:rsidRPr="00675B87">
        <w:rPr>
          <w:rFonts w:ascii="Book Antiqua" w:hAnsi="Book Antiqua" w:cs="Times New Roman"/>
          <w:sz w:val="24"/>
          <w:szCs w:val="24"/>
          <w:vertAlign w:val="superscript"/>
        </w:rPr>
        <w:t>[69</w:t>
      </w:r>
      <w:r w:rsidR="00BE2084" w:rsidRPr="00675B87">
        <w:rPr>
          <w:rFonts w:ascii="Book Antiqua" w:hAnsi="Book Antiqua" w:cs="Times New Roman"/>
          <w:sz w:val="24"/>
          <w:szCs w:val="24"/>
          <w:vertAlign w:val="superscript"/>
        </w:rPr>
        <w:t>]</w:t>
      </w:r>
      <w:r w:rsidR="00BE2084" w:rsidRPr="00675B87">
        <w:rPr>
          <w:rFonts w:ascii="Book Antiqua" w:hAnsi="Book Antiqua" w:cs="Times New Roman"/>
          <w:sz w:val="24"/>
          <w:szCs w:val="24"/>
        </w:rPr>
        <w:t>.</w:t>
      </w:r>
    </w:p>
    <w:p w14:paraId="6779F1C0" w14:textId="66D2C2F4" w:rsidR="00407467" w:rsidRPr="00675B87" w:rsidRDefault="00E6332E"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A</w:t>
      </w:r>
      <w:r w:rsidR="00407467" w:rsidRPr="00675B87">
        <w:rPr>
          <w:rFonts w:ascii="Book Antiqua" w:hAnsi="Book Antiqua" w:cs="Times New Roman"/>
          <w:sz w:val="24"/>
          <w:szCs w:val="24"/>
        </w:rPr>
        <w:t>deno</w:t>
      </w:r>
      <w:r w:rsidR="00E1362C" w:rsidRPr="00675B87">
        <w:rPr>
          <w:rFonts w:ascii="Book Antiqua" w:hAnsi="Book Antiqua" w:cs="Times New Roman"/>
          <w:sz w:val="24"/>
          <w:szCs w:val="24"/>
        </w:rPr>
        <w:t>-</w:t>
      </w:r>
      <w:r w:rsidR="00407467" w:rsidRPr="00675B87">
        <w:rPr>
          <w:rFonts w:ascii="Book Antiqua" w:hAnsi="Book Antiqua" w:cs="Times New Roman"/>
          <w:sz w:val="24"/>
          <w:szCs w:val="24"/>
        </w:rPr>
        <w:t>associated virus (AAV)</w:t>
      </w:r>
      <w:r w:rsidR="00E1362C" w:rsidRPr="00675B87">
        <w:rPr>
          <w:rFonts w:ascii="Book Antiqua" w:hAnsi="Book Antiqua" w:cs="Times New Roman"/>
          <w:sz w:val="24"/>
          <w:szCs w:val="24"/>
        </w:rPr>
        <w:t>-</w:t>
      </w:r>
      <w:r w:rsidR="00407467" w:rsidRPr="00675B87">
        <w:rPr>
          <w:rFonts w:ascii="Book Antiqua" w:hAnsi="Book Antiqua" w:cs="Times New Roman"/>
          <w:sz w:val="24"/>
          <w:szCs w:val="24"/>
        </w:rPr>
        <w:t>transfected MSCs overexpressing IL-10 were proved to provide neuroprotection and enhance intravenously administered stem cell engraftmen</w:t>
      </w:r>
      <w:r w:rsidR="002607CA" w:rsidRPr="00675B87">
        <w:rPr>
          <w:rFonts w:ascii="Book Antiqua" w:hAnsi="Book Antiqua" w:cs="Times New Roman"/>
          <w:sz w:val="24"/>
          <w:szCs w:val="24"/>
        </w:rPr>
        <w:t>t</w:t>
      </w:r>
      <w:r w:rsidR="00E1362C" w:rsidRPr="00675B87">
        <w:rPr>
          <w:rFonts w:ascii="Book Antiqua" w:hAnsi="Book Antiqua" w:cs="Times New Roman"/>
          <w:sz w:val="24"/>
          <w:szCs w:val="24"/>
        </w:rPr>
        <w:t>,</w:t>
      </w:r>
      <w:r w:rsidR="002607CA" w:rsidRPr="00675B87">
        <w:rPr>
          <w:rFonts w:ascii="Book Antiqua" w:hAnsi="Book Antiqua" w:cs="Times New Roman"/>
          <w:sz w:val="24"/>
          <w:szCs w:val="24"/>
        </w:rPr>
        <w:t xml:space="preserve"> i</w:t>
      </w:r>
      <w:r w:rsidR="00407467" w:rsidRPr="00675B87">
        <w:rPr>
          <w:rFonts w:ascii="Book Antiqua" w:hAnsi="Book Antiqua" w:cs="Times New Roman"/>
          <w:sz w:val="24"/>
          <w:szCs w:val="24"/>
        </w:rPr>
        <w:t>mproving brain</w:t>
      </w:r>
      <w:r w:rsidR="00407467" w:rsidRPr="00675B87">
        <w:rPr>
          <w:rFonts w:ascii="Book Antiqua" w:hAnsi="Book Antiqua" w:cs="Times New Roman"/>
          <w:b/>
          <w:i/>
          <w:sz w:val="24"/>
          <w:szCs w:val="24"/>
        </w:rPr>
        <w:t xml:space="preserve"> </w:t>
      </w:r>
      <w:r w:rsidR="00407467" w:rsidRPr="00675B87">
        <w:rPr>
          <w:rFonts w:ascii="Book Antiqua" w:hAnsi="Book Antiqua" w:cs="Times New Roman"/>
          <w:sz w:val="24"/>
          <w:szCs w:val="24"/>
        </w:rPr>
        <w:t xml:space="preserve">recovery in a rat model of acute </w:t>
      </w:r>
      <w:r w:rsidR="002607CA" w:rsidRPr="00675B87">
        <w:rPr>
          <w:rFonts w:ascii="Book Antiqua" w:hAnsi="Book Antiqua" w:cs="Times New Roman"/>
          <w:sz w:val="24"/>
          <w:szCs w:val="24"/>
        </w:rPr>
        <w:t>ischaemic</w:t>
      </w:r>
      <w:r w:rsidR="00E70F44" w:rsidRPr="00675B87">
        <w:rPr>
          <w:rFonts w:ascii="Book Antiqua" w:hAnsi="Book Antiqua" w:cs="Times New Roman"/>
          <w:sz w:val="24"/>
          <w:szCs w:val="24"/>
        </w:rPr>
        <w:t xml:space="preserve"> stroke</w:t>
      </w:r>
      <w:r w:rsidR="00EE1D08" w:rsidRPr="00675B87">
        <w:rPr>
          <w:rFonts w:ascii="Book Antiqua" w:hAnsi="Book Antiqua" w:cs="Times New Roman"/>
          <w:sz w:val="24"/>
          <w:szCs w:val="24"/>
          <w:vertAlign w:val="superscript"/>
        </w:rPr>
        <w:t>[70</w:t>
      </w:r>
      <w:r w:rsidR="00BE2084" w:rsidRPr="00675B87">
        <w:rPr>
          <w:rFonts w:ascii="Book Antiqua" w:hAnsi="Book Antiqua" w:cs="Times New Roman"/>
          <w:sz w:val="24"/>
          <w:szCs w:val="24"/>
          <w:vertAlign w:val="superscript"/>
        </w:rPr>
        <w:t>]</w:t>
      </w:r>
      <w:r w:rsidR="00BE2084" w:rsidRPr="00675B87">
        <w:rPr>
          <w:rFonts w:ascii="Book Antiqua" w:hAnsi="Book Antiqua" w:cs="Times New Roman"/>
          <w:sz w:val="24"/>
          <w:szCs w:val="24"/>
        </w:rPr>
        <w:t xml:space="preserve">. </w:t>
      </w:r>
      <w:r w:rsidR="00CC7DC7" w:rsidRPr="00675B87">
        <w:rPr>
          <w:rFonts w:ascii="Book Antiqua" w:hAnsi="Book Antiqua" w:cs="Times New Roman"/>
          <w:sz w:val="24"/>
          <w:szCs w:val="24"/>
        </w:rPr>
        <w:t>H</w:t>
      </w:r>
      <w:r w:rsidR="00407467" w:rsidRPr="00675B87">
        <w:rPr>
          <w:rFonts w:ascii="Book Antiqua" w:hAnsi="Book Antiqua" w:cs="Times New Roman"/>
          <w:sz w:val="24"/>
          <w:szCs w:val="24"/>
        </w:rPr>
        <w:t>uman umbilical co</w:t>
      </w:r>
      <w:r w:rsidR="00E1362C" w:rsidRPr="00675B87">
        <w:rPr>
          <w:rFonts w:ascii="Book Antiqua" w:hAnsi="Book Antiqua" w:cs="Times New Roman"/>
          <w:sz w:val="24"/>
          <w:szCs w:val="24"/>
        </w:rPr>
        <w:t>r</w:t>
      </w:r>
      <w:r w:rsidR="00407467" w:rsidRPr="00675B87">
        <w:rPr>
          <w:rFonts w:ascii="Book Antiqua" w:hAnsi="Book Antiqua" w:cs="Times New Roman"/>
          <w:sz w:val="24"/>
          <w:szCs w:val="24"/>
        </w:rPr>
        <w:t>d blood</w:t>
      </w:r>
      <w:r w:rsidR="00E1362C" w:rsidRPr="00675B87">
        <w:rPr>
          <w:rFonts w:ascii="Book Antiqua" w:hAnsi="Book Antiqua" w:cs="Times New Roman"/>
          <w:sz w:val="24"/>
          <w:szCs w:val="24"/>
        </w:rPr>
        <w:t>-</w:t>
      </w:r>
      <w:r w:rsidR="00407467" w:rsidRPr="00675B87">
        <w:rPr>
          <w:rFonts w:ascii="Book Antiqua" w:hAnsi="Book Antiqua" w:cs="Times New Roman"/>
          <w:sz w:val="24"/>
          <w:szCs w:val="24"/>
        </w:rPr>
        <w:t>derived mesenchymal stem cells</w:t>
      </w:r>
      <w:r w:rsidR="00CC7DC7" w:rsidRPr="00675B87">
        <w:rPr>
          <w:rFonts w:ascii="Book Antiqua" w:hAnsi="Book Antiqua" w:cs="Times New Roman"/>
          <w:sz w:val="24"/>
          <w:szCs w:val="24"/>
        </w:rPr>
        <w:t xml:space="preserve"> (HUMBSCs) overexpressing</w:t>
      </w:r>
      <w:r w:rsidR="00407467" w:rsidRPr="00675B87">
        <w:rPr>
          <w:rFonts w:ascii="Book Antiqua" w:hAnsi="Book Antiqua" w:cs="Times New Roman"/>
          <w:sz w:val="24"/>
          <w:szCs w:val="24"/>
        </w:rPr>
        <w:t xml:space="preserve"> VEGF </w:t>
      </w:r>
      <w:r w:rsidR="00CC7DC7" w:rsidRPr="00675B87">
        <w:rPr>
          <w:rFonts w:ascii="Book Antiqua" w:hAnsi="Book Antiqua" w:cs="Times New Roman"/>
          <w:sz w:val="24"/>
          <w:szCs w:val="24"/>
        </w:rPr>
        <w:t xml:space="preserve">were shown to reduce </w:t>
      </w:r>
      <w:r w:rsidR="00E1362C" w:rsidRPr="00675B87">
        <w:rPr>
          <w:rFonts w:ascii="Book Antiqua" w:hAnsi="Book Antiqua" w:cs="Times New Roman"/>
          <w:sz w:val="24"/>
          <w:szCs w:val="24"/>
        </w:rPr>
        <w:t xml:space="preserve">the </w:t>
      </w:r>
      <w:r w:rsidR="00CC7DC7" w:rsidRPr="00675B87">
        <w:rPr>
          <w:rFonts w:ascii="Book Antiqua" w:hAnsi="Book Antiqua" w:cs="Times New Roman"/>
          <w:sz w:val="24"/>
          <w:szCs w:val="24"/>
        </w:rPr>
        <w:t>clinical manifestation and the loss of dopaminergic neurons in the lesioned substantia nigra in hemi</w:t>
      </w:r>
      <w:r w:rsidR="00BE2084" w:rsidRPr="00675B87">
        <w:rPr>
          <w:rFonts w:ascii="Book Antiqua" w:hAnsi="Book Antiqua" w:cs="Times New Roman"/>
          <w:sz w:val="24"/>
          <w:szCs w:val="24"/>
        </w:rPr>
        <w:t>-</w:t>
      </w:r>
      <w:r w:rsidR="00CC7DC7" w:rsidRPr="00675B87">
        <w:rPr>
          <w:rFonts w:ascii="Book Antiqua" w:hAnsi="Book Antiqua" w:cs="Times New Roman"/>
          <w:sz w:val="24"/>
          <w:szCs w:val="24"/>
        </w:rPr>
        <w:t xml:space="preserve">parkinsonian rats. Enhanced HUMBSC differentiation to dopaminergic neurons was </w:t>
      </w:r>
      <w:r w:rsidR="00F25734" w:rsidRPr="00675B87">
        <w:rPr>
          <w:rFonts w:ascii="Book Antiqua" w:hAnsi="Book Antiqua" w:cs="Times New Roman"/>
          <w:sz w:val="24"/>
          <w:szCs w:val="24"/>
        </w:rPr>
        <w:t xml:space="preserve">observed during this experiment, </w:t>
      </w:r>
      <w:r w:rsidR="00CC7DC7" w:rsidRPr="00675B87">
        <w:rPr>
          <w:rFonts w:ascii="Book Antiqua" w:hAnsi="Book Antiqua" w:cs="Times New Roman"/>
          <w:sz w:val="24"/>
          <w:szCs w:val="24"/>
        </w:rPr>
        <w:t>offering an improved modality for cell transplantation in Parkinson’</w:t>
      </w:r>
      <w:r w:rsidR="00E70F44" w:rsidRPr="00675B87">
        <w:rPr>
          <w:rFonts w:ascii="Book Antiqua" w:hAnsi="Book Antiqua" w:cs="Times New Roman"/>
          <w:sz w:val="24"/>
          <w:szCs w:val="24"/>
        </w:rPr>
        <w:t>s disease</w:t>
      </w:r>
      <w:r w:rsidR="00EE1D08" w:rsidRPr="00675B87">
        <w:rPr>
          <w:rFonts w:ascii="Book Antiqua" w:hAnsi="Book Antiqua" w:cs="Times New Roman"/>
          <w:sz w:val="24"/>
          <w:szCs w:val="24"/>
          <w:vertAlign w:val="superscript"/>
        </w:rPr>
        <w:t>[71</w:t>
      </w:r>
      <w:r w:rsidR="00BE2084" w:rsidRPr="00675B87">
        <w:rPr>
          <w:rFonts w:ascii="Book Antiqua" w:hAnsi="Book Antiqua" w:cs="Times New Roman"/>
          <w:sz w:val="24"/>
          <w:szCs w:val="24"/>
          <w:vertAlign w:val="superscript"/>
        </w:rPr>
        <w:t>]</w:t>
      </w:r>
      <w:r w:rsidR="00BE2084" w:rsidRPr="00675B87">
        <w:rPr>
          <w:rFonts w:ascii="Book Antiqua" w:hAnsi="Book Antiqua" w:cs="Times New Roman"/>
          <w:sz w:val="24"/>
          <w:szCs w:val="24"/>
        </w:rPr>
        <w:t>.</w:t>
      </w:r>
    </w:p>
    <w:p w14:paraId="5A827D50" w14:textId="77777777" w:rsidR="00E70F44" w:rsidRPr="00675B87" w:rsidRDefault="00E70F44" w:rsidP="00675B87">
      <w:pPr>
        <w:spacing w:after="0" w:line="360" w:lineRule="auto"/>
        <w:jc w:val="both"/>
        <w:rPr>
          <w:rFonts w:ascii="Book Antiqua" w:hAnsi="Book Antiqua" w:cs="Times New Roman"/>
          <w:sz w:val="24"/>
          <w:szCs w:val="24"/>
          <w:lang w:eastAsia="zh-CN"/>
        </w:rPr>
      </w:pPr>
    </w:p>
    <w:p w14:paraId="54520711" w14:textId="5186B80B" w:rsidR="00E70F44" w:rsidRPr="00675B87" w:rsidRDefault="00EC3B81" w:rsidP="00675B87">
      <w:pPr>
        <w:spacing w:after="0" w:line="360" w:lineRule="auto"/>
        <w:jc w:val="both"/>
        <w:rPr>
          <w:rFonts w:ascii="Book Antiqua" w:hAnsi="Book Antiqua" w:cs="Times New Roman"/>
          <w:i/>
          <w:sz w:val="24"/>
          <w:szCs w:val="24"/>
          <w:lang w:eastAsia="zh-CN"/>
        </w:rPr>
      </w:pPr>
      <w:r w:rsidRPr="00675B87">
        <w:rPr>
          <w:rFonts w:ascii="Book Antiqua" w:hAnsi="Book Antiqua" w:cs="Times New Roman"/>
          <w:b/>
          <w:i/>
          <w:sz w:val="24"/>
          <w:szCs w:val="24"/>
        </w:rPr>
        <w:t>Equipping stem cells with therapeutic agents</w:t>
      </w:r>
      <w:r w:rsidR="00F25734" w:rsidRPr="00675B87">
        <w:rPr>
          <w:rFonts w:ascii="Book Antiqua" w:hAnsi="Book Antiqua" w:cs="Times New Roman"/>
          <w:b/>
          <w:i/>
          <w:sz w:val="24"/>
          <w:szCs w:val="24"/>
        </w:rPr>
        <w:t xml:space="preserve">: </w:t>
      </w:r>
      <w:r w:rsidR="00675B87" w:rsidRPr="00675B87">
        <w:rPr>
          <w:rFonts w:ascii="Book Antiqua" w:hAnsi="Book Antiqua" w:cs="Times New Roman"/>
          <w:b/>
          <w:i/>
          <w:sz w:val="24"/>
          <w:szCs w:val="24"/>
        </w:rPr>
        <w:t>T</w:t>
      </w:r>
      <w:r w:rsidR="007B39CD" w:rsidRPr="00675B87">
        <w:rPr>
          <w:rFonts w:ascii="Book Antiqua" w:hAnsi="Book Antiqua" w:cs="Times New Roman"/>
          <w:b/>
          <w:i/>
          <w:sz w:val="24"/>
          <w:szCs w:val="24"/>
        </w:rPr>
        <w:t xml:space="preserve">he role </w:t>
      </w:r>
      <w:r w:rsidR="007B39CD" w:rsidRPr="00675B87">
        <w:rPr>
          <w:rFonts w:ascii="Book Antiqua" w:hAnsi="Book Antiqua" w:cs="Times New Roman"/>
          <w:b/>
          <w:bCs/>
          <w:i/>
          <w:sz w:val="24"/>
          <w:szCs w:val="24"/>
        </w:rPr>
        <w:t xml:space="preserve">of </w:t>
      </w:r>
      <w:r w:rsidR="00F25734" w:rsidRPr="00675B87">
        <w:rPr>
          <w:rFonts w:ascii="Book Antiqua" w:hAnsi="Book Antiqua" w:cs="Times New Roman"/>
          <w:b/>
          <w:bCs/>
          <w:i/>
          <w:sz w:val="24"/>
          <w:szCs w:val="24"/>
        </w:rPr>
        <w:t>nanoparticles</w:t>
      </w:r>
    </w:p>
    <w:p w14:paraId="4C3C3D99" w14:textId="2C5F8276" w:rsidR="00F25734" w:rsidRPr="00675B87" w:rsidRDefault="00F25734"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G</w:t>
      </w:r>
      <w:r w:rsidR="0031551A" w:rsidRPr="00675B87">
        <w:rPr>
          <w:rFonts w:ascii="Book Antiqua" w:hAnsi="Book Antiqua" w:cs="Times New Roman"/>
          <w:sz w:val="24"/>
          <w:szCs w:val="24"/>
        </w:rPr>
        <w:t xml:space="preserve">enetic </w:t>
      </w:r>
      <w:r w:rsidR="003178E2" w:rsidRPr="00675B87">
        <w:rPr>
          <w:rFonts w:ascii="Book Antiqua" w:hAnsi="Book Antiqua" w:cs="Times New Roman"/>
          <w:sz w:val="24"/>
          <w:szCs w:val="24"/>
        </w:rPr>
        <w:t>engineering of</w:t>
      </w:r>
      <w:r w:rsidRPr="00675B87">
        <w:rPr>
          <w:rFonts w:ascii="Book Antiqua" w:hAnsi="Book Antiqua" w:cs="Times New Roman"/>
          <w:sz w:val="24"/>
          <w:szCs w:val="24"/>
        </w:rPr>
        <w:t xml:space="preserve"> therapeutic cell populations </w:t>
      </w:r>
      <w:r w:rsidR="0031551A" w:rsidRPr="00675B87">
        <w:rPr>
          <w:rFonts w:ascii="Book Antiqua" w:hAnsi="Book Antiqua" w:cs="Times New Roman"/>
          <w:sz w:val="24"/>
          <w:szCs w:val="24"/>
        </w:rPr>
        <w:t xml:space="preserve">can result in the </w:t>
      </w:r>
      <w:r w:rsidRPr="00675B87">
        <w:rPr>
          <w:rFonts w:ascii="Book Antiqua" w:hAnsi="Book Antiqua" w:cs="Times New Roman"/>
          <w:sz w:val="24"/>
          <w:szCs w:val="24"/>
        </w:rPr>
        <w:t xml:space="preserve">release of </w:t>
      </w:r>
      <w:r w:rsidR="00E1362C" w:rsidRPr="00675B87">
        <w:rPr>
          <w:rFonts w:ascii="Book Antiqua" w:hAnsi="Book Antiqua" w:cs="Times New Roman"/>
          <w:sz w:val="24"/>
          <w:szCs w:val="24"/>
        </w:rPr>
        <w:t xml:space="preserve">only </w:t>
      </w:r>
      <w:r w:rsidRPr="00675B87">
        <w:rPr>
          <w:rFonts w:ascii="Book Antiqua" w:hAnsi="Book Antiqua" w:cs="Times New Roman"/>
          <w:sz w:val="24"/>
          <w:szCs w:val="24"/>
        </w:rPr>
        <w:t xml:space="preserve">proteins </w:t>
      </w:r>
      <w:r w:rsidR="00E1362C" w:rsidRPr="00675B87">
        <w:rPr>
          <w:rFonts w:ascii="Book Antiqua" w:hAnsi="Book Antiqua" w:cs="Times New Roman"/>
          <w:sz w:val="24"/>
          <w:szCs w:val="24"/>
        </w:rPr>
        <w:t xml:space="preserve">that are </w:t>
      </w:r>
      <w:r w:rsidRPr="00675B87">
        <w:rPr>
          <w:rFonts w:ascii="Book Antiqua" w:hAnsi="Book Antiqua" w:cs="Times New Roman"/>
          <w:sz w:val="24"/>
          <w:szCs w:val="24"/>
        </w:rPr>
        <w:t>intended to contribute to cell viability, proliferation, homing potential or to influence the regenerative process.</w:t>
      </w:r>
      <w:r w:rsidR="0031551A" w:rsidRPr="00675B87">
        <w:rPr>
          <w:rFonts w:ascii="Book Antiqua" w:hAnsi="Book Antiqua" w:cs="Times New Roman"/>
          <w:sz w:val="24"/>
          <w:szCs w:val="24"/>
        </w:rPr>
        <w:t xml:space="preserve"> </w:t>
      </w:r>
      <w:r w:rsidR="00BE2084" w:rsidRPr="00675B87">
        <w:rPr>
          <w:rFonts w:ascii="Book Antiqua" w:hAnsi="Book Antiqua" w:cs="Times New Roman"/>
          <w:sz w:val="24"/>
          <w:szCs w:val="24"/>
        </w:rPr>
        <w:t>S</w:t>
      </w:r>
      <w:r w:rsidRPr="00675B87">
        <w:rPr>
          <w:rFonts w:ascii="Book Antiqua" w:hAnsi="Book Antiqua" w:cs="Times New Roman"/>
          <w:sz w:val="24"/>
          <w:szCs w:val="24"/>
        </w:rPr>
        <w:t xml:space="preserve">tem cells can </w:t>
      </w:r>
      <w:r w:rsidR="00E1362C" w:rsidRPr="00675B87">
        <w:rPr>
          <w:rFonts w:ascii="Book Antiqua" w:hAnsi="Book Antiqua" w:cs="Times New Roman"/>
          <w:sz w:val="24"/>
          <w:szCs w:val="24"/>
        </w:rPr>
        <w:t xml:space="preserve">also </w:t>
      </w:r>
      <w:r w:rsidRPr="00675B87">
        <w:rPr>
          <w:rFonts w:ascii="Book Antiqua" w:hAnsi="Book Antiqua" w:cs="Times New Roman"/>
          <w:sz w:val="24"/>
          <w:szCs w:val="24"/>
        </w:rPr>
        <w:t>be engineered</w:t>
      </w:r>
      <w:r w:rsidR="00BE2084" w:rsidRPr="00675B87">
        <w:rPr>
          <w:rFonts w:ascii="Book Antiqua" w:hAnsi="Book Antiqua" w:cs="Times New Roman"/>
          <w:sz w:val="24"/>
          <w:szCs w:val="24"/>
        </w:rPr>
        <w:t xml:space="preserve"> </w:t>
      </w:r>
      <w:r w:rsidRPr="00675B87">
        <w:rPr>
          <w:rFonts w:ascii="Book Antiqua" w:hAnsi="Book Antiqua" w:cs="Times New Roman"/>
          <w:sz w:val="24"/>
          <w:szCs w:val="24"/>
        </w:rPr>
        <w:t xml:space="preserve">to deliver </w:t>
      </w:r>
      <w:r w:rsidR="004943E5" w:rsidRPr="00675B87">
        <w:rPr>
          <w:rFonts w:ascii="Book Antiqua" w:hAnsi="Book Antiqua" w:cs="Times New Roman"/>
          <w:sz w:val="24"/>
          <w:szCs w:val="24"/>
        </w:rPr>
        <w:t>a larger</w:t>
      </w:r>
      <w:r w:rsidR="00E6332E" w:rsidRPr="00675B87">
        <w:rPr>
          <w:rFonts w:ascii="Book Antiqua" w:hAnsi="Book Antiqua" w:cs="Times New Roman"/>
          <w:sz w:val="24"/>
          <w:szCs w:val="24"/>
        </w:rPr>
        <w:t xml:space="preserve"> variety of </w:t>
      </w:r>
      <w:r w:rsidR="0031551A" w:rsidRPr="00675B87">
        <w:rPr>
          <w:rFonts w:ascii="Book Antiqua" w:hAnsi="Book Antiqua" w:cs="Times New Roman"/>
          <w:sz w:val="24"/>
          <w:szCs w:val="24"/>
        </w:rPr>
        <w:t xml:space="preserve">therapeutic </w:t>
      </w:r>
      <w:r w:rsidR="003178E2" w:rsidRPr="00675B87">
        <w:rPr>
          <w:rFonts w:ascii="Book Antiqua" w:hAnsi="Book Antiqua" w:cs="Times New Roman"/>
          <w:sz w:val="24"/>
          <w:szCs w:val="24"/>
        </w:rPr>
        <w:t>molecules</w:t>
      </w:r>
      <w:r w:rsidR="00D16424" w:rsidRPr="00675B87">
        <w:rPr>
          <w:rFonts w:ascii="Book Antiqua" w:hAnsi="Book Antiqua" w:cs="Times New Roman"/>
          <w:sz w:val="24"/>
          <w:szCs w:val="24"/>
        </w:rPr>
        <w:t>,</w:t>
      </w:r>
      <w:r w:rsidR="003178E2" w:rsidRPr="00675B87">
        <w:rPr>
          <w:rFonts w:ascii="Book Antiqua" w:hAnsi="Book Antiqua" w:cs="Times New Roman"/>
          <w:sz w:val="24"/>
          <w:szCs w:val="24"/>
        </w:rPr>
        <w:t xml:space="preserve"> making</w:t>
      </w:r>
      <w:r w:rsidRPr="00675B87">
        <w:rPr>
          <w:rFonts w:ascii="Book Antiqua" w:hAnsi="Book Antiqua" w:cs="Times New Roman"/>
          <w:sz w:val="24"/>
          <w:szCs w:val="24"/>
        </w:rPr>
        <w:t xml:space="preserve"> them veritable drug</w:t>
      </w:r>
      <w:r w:rsidR="00D16424" w:rsidRPr="00675B87">
        <w:rPr>
          <w:rFonts w:ascii="Book Antiqua" w:hAnsi="Book Antiqua" w:cs="Times New Roman"/>
          <w:sz w:val="24"/>
          <w:szCs w:val="24"/>
        </w:rPr>
        <w:t>-</w:t>
      </w:r>
      <w:r w:rsidRPr="00675B87">
        <w:rPr>
          <w:rFonts w:ascii="Book Antiqua" w:hAnsi="Book Antiqua" w:cs="Times New Roman"/>
          <w:sz w:val="24"/>
          <w:szCs w:val="24"/>
        </w:rPr>
        <w:t>delivery tools.</w:t>
      </w:r>
      <w:r w:rsidR="003178E2" w:rsidRPr="00675B87">
        <w:rPr>
          <w:rFonts w:ascii="Book Antiqua" w:hAnsi="Book Antiqua"/>
          <w:sz w:val="24"/>
          <w:szCs w:val="24"/>
        </w:rPr>
        <w:t xml:space="preserve"> </w:t>
      </w:r>
      <w:r w:rsidR="003178E2" w:rsidRPr="00675B87">
        <w:rPr>
          <w:rFonts w:ascii="Book Antiqua" w:hAnsi="Book Antiqua" w:cs="Times New Roman"/>
          <w:sz w:val="24"/>
          <w:szCs w:val="24"/>
        </w:rPr>
        <w:t xml:space="preserve">Delivery of bioactive molecules is an important chapter for RM purposes. A group of </w:t>
      </w:r>
      <w:r w:rsidR="003178E2" w:rsidRPr="00675B87">
        <w:rPr>
          <w:rFonts w:ascii="Book Antiqua" w:hAnsi="Book Antiqua" w:cs="Times New Roman"/>
          <w:sz w:val="24"/>
          <w:szCs w:val="24"/>
        </w:rPr>
        <w:lastRenderedPageBreak/>
        <w:t>information mediators</w:t>
      </w:r>
      <w:r w:rsidR="004615F9" w:rsidRPr="00675B87">
        <w:rPr>
          <w:rFonts w:ascii="Book Antiqua" w:hAnsi="Book Antiqua" w:cs="Times New Roman"/>
          <w:sz w:val="24"/>
          <w:szCs w:val="24"/>
        </w:rPr>
        <w:t xml:space="preserve"> and</w:t>
      </w:r>
      <w:r w:rsidR="003178E2" w:rsidRPr="00675B87">
        <w:rPr>
          <w:rFonts w:ascii="Book Antiqua" w:hAnsi="Book Antiqua" w:cs="Times New Roman"/>
          <w:sz w:val="24"/>
          <w:szCs w:val="24"/>
        </w:rPr>
        <w:t xml:space="preserve"> signalling molecules</w:t>
      </w:r>
      <w:r w:rsidR="00D16424" w:rsidRPr="00675B87">
        <w:rPr>
          <w:rFonts w:ascii="Book Antiqua" w:hAnsi="Book Antiqua" w:cs="Times New Roman"/>
          <w:sz w:val="24"/>
          <w:szCs w:val="24"/>
        </w:rPr>
        <w:t xml:space="preserve"> are</w:t>
      </w:r>
      <w:r w:rsidR="003178E2" w:rsidRPr="00675B87">
        <w:rPr>
          <w:rFonts w:ascii="Book Antiqua" w:hAnsi="Book Antiqua" w:cs="Times New Roman"/>
          <w:sz w:val="24"/>
          <w:szCs w:val="24"/>
        </w:rPr>
        <w:t xml:space="preserve"> grouped in three overlapping categories: </w:t>
      </w:r>
      <w:r w:rsidR="00E70F44" w:rsidRPr="00675B87">
        <w:rPr>
          <w:rFonts w:ascii="Book Antiqua" w:hAnsi="Book Antiqua" w:cs="Times New Roman"/>
          <w:sz w:val="24"/>
          <w:szCs w:val="24"/>
          <w:lang w:eastAsia="zh-CN"/>
        </w:rPr>
        <w:t>(</w:t>
      </w:r>
      <w:r w:rsidR="003178E2" w:rsidRPr="00675B87">
        <w:rPr>
          <w:rFonts w:ascii="Book Antiqua" w:hAnsi="Book Antiqua" w:cs="Times New Roman"/>
          <w:sz w:val="24"/>
          <w:szCs w:val="24"/>
        </w:rPr>
        <w:t xml:space="preserve">1) </w:t>
      </w:r>
      <w:r w:rsidR="00E70F44" w:rsidRPr="00675B87">
        <w:rPr>
          <w:rFonts w:ascii="Book Antiqua" w:hAnsi="Book Antiqua" w:cs="Times New Roman"/>
          <w:sz w:val="24"/>
          <w:szCs w:val="24"/>
        </w:rPr>
        <w:t>M</w:t>
      </w:r>
      <w:r w:rsidR="003178E2" w:rsidRPr="00675B87">
        <w:rPr>
          <w:rFonts w:ascii="Book Antiqua" w:hAnsi="Book Antiqua" w:cs="Times New Roman"/>
          <w:sz w:val="24"/>
          <w:szCs w:val="24"/>
        </w:rPr>
        <w:t xml:space="preserve">itogens (stimulate cell division); </w:t>
      </w:r>
      <w:r w:rsidR="00675B87" w:rsidRPr="00675B87">
        <w:rPr>
          <w:rFonts w:ascii="Book Antiqua" w:hAnsi="Book Antiqua" w:cs="Times New Roman"/>
          <w:sz w:val="24"/>
          <w:szCs w:val="24"/>
          <w:lang w:eastAsia="zh-CN"/>
        </w:rPr>
        <w:t>(</w:t>
      </w:r>
      <w:r w:rsidR="003178E2" w:rsidRPr="00675B87">
        <w:rPr>
          <w:rFonts w:ascii="Book Antiqua" w:hAnsi="Book Antiqua" w:cs="Times New Roman"/>
          <w:sz w:val="24"/>
          <w:szCs w:val="24"/>
        </w:rPr>
        <w:t>2) growth factors (GF</w:t>
      </w:r>
      <w:r w:rsidR="004615F9" w:rsidRPr="00675B87">
        <w:rPr>
          <w:rFonts w:ascii="Book Antiqua" w:hAnsi="Book Antiqua" w:cs="Times New Roman"/>
          <w:sz w:val="24"/>
          <w:szCs w:val="24"/>
        </w:rPr>
        <w:t>s</w:t>
      </w:r>
      <w:r w:rsidR="003178E2" w:rsidRPr="00675B87">
        <w:rPr>
          <w:rFonts w:ascii="Book Antiqua" w:hAnsi="Book Antiqua" w:cs="Times New Roman"/>
          <w:sz w:val="24"/>
          <w:szCs w:val="24"/>
        </w:rPr>
        <w:t>) with multiple biological actions</w:t>
      </w:r>
      <w:r w:rsidR="004615F9" w:rsidRPr="00675B87">
        <w:rPr>
          <w:rFonts w:ascii="Book Antiqua" w:hAnsi="Book Antiqua" w:cs="Times New Roman"/>
          <w:sz w:val="24"/>
          <w:szCs w:val="24"/>
        </w:rPr>
        <w:t>;</w:t>
      </w:r>
      <w:r w:rsidR="003178E2" w:rsidRPr="00675B87">
        <w:rPr>
          <w:rFonts w:ascii="Book Antiqua" w:hAnsi="Book Antiqua" w:cs="Times New Roman"/>
          <w:sz w:val="24"/>
          <w:szCs w:val="24"/>
        </w:rPr>
        <w:t xml:space="preserve"> and </w:t>
      </w:r>
      <w:r w:rsidR="00675B87" w:rsidRPr="00675B87">
        <w:rPr>
          <w:rFonts w:ascii="Book Antiqua" w:hAnsi="Book Antiqua" w:cs="Times New Roman"/>
          <w:sz w:val="24"/>
          <w:szCs w:val="24"/>
          <w:lang w:eastAsia="zh-CN"/>
        </w:rPr>
        <w:t>(</w:t>
      </w:r>
      <w:r w:rsidR="003178E2" w:rsidRPr="00675B87">
        <w:rPr>
          <w:rFonts w:ascii="Book Antiqua" w:hAnsi="Book Antiqua" w:cs="Times New Roman"/>
          <w:sz w:val="24"/>
          <w:szCs w:val="24"/>
        </w:rPr>
        <w:t xml:space="preserve">3) morphogens (control </w:t>
      </w:r>
      <w:r w:rsidR="004615F9" w:rsidRPr="00675B87">
        <w:rPr>
          <w:rFonts w:ascii="Book Antiqua" w:hAnsi="Book Antiqua" w:cs="Times New Roman"/>
          <w:sz w:val="24"/>
          <w:szCs w:val="24"/>
        </w:rPr>
        <w:t xml:space="preserve">the </w:t>
      </w:r>
      <w:r w:rsidR="003178E2" w:rsidRPr="00675B87">
        <w:rPr>
          <w:rFonts w:ascii="Book Antiqua" w:hAnsi="Book Antiqua" w:cs="Times New Roman"/>
          <w:sz w:val="24"/>
          <w:szCs w:val="24"/>
        </w:rPr>
        <w:t xml:space="preserve">generation of tissue form) are crucial factors for initializing </w:t>
      </w:r>
      <w:r w:rsidR="005E3432" w:rsidRPr="00675B87">
        <w:rPr>
          <w:rFonts w:ascii="Book Antiqua" w:hAnsi="Book Antiqua" w:cs="Times New Roman"/>
          <w:sz w:val="24"/>
          <w:szCs w:val="24"/>
        </w:rPr>
        <w:t xml:space="preserve">and </w:t>
      </w:r>
      <w:r w:rsidR="003178E2" w:rsidRPr="00675B87">
        <w:rPr>
          <w:rFonts w:ascii="Book Antiqua" w:hAnsi="Book Antiqua" w:cs="Times New Roman"/>
          <w:sz w:val="24"/>
          <w:szCs w:val="24"/>
        </w:rPr>
        <w:t>sustaining regeneration and repair</w:t>
      </w:r>
      <w:r w:rsidR="004615F9" w:rsidRPr="00675B87">
        <w:rPr>
          <w:rFonts w:ascii="Book Antiqua" w:hAnsi="Book Antiqua" w:cs="Times New Roman"/>
          <w:sz w:val="24"/>
          <w:szCs w:val="24"/>
        </w:rPr>
        <w:t>;</w:t>
      </w:r>
      <w:r w:rsidR="003178E2" w:rsidRPr="00675B87">
        <w:rPr>
          <w:rFonts w:ascii="Book Antiqua" w:hAnsi="Book Antiqua" w:cs="Times New Roman"/>
          <w:sz w:val="24"/>
          <w:szCs w:val="24"/>
        </w:rPr>
        <w:t xml:space="preserve"> therefor</w:t>
      </w:r>
      <w:r w:rsidR="002607CA" w:rsidRPr="00675B87">
        <w:rPr>
          <w:rFonts w:ascii="Book Antiqua" w:hAnsi="Book Antiqua" w:cs="Times New Roman"/>
          <w:sz w:val="24"/>
          <w:szCs w:val="24"/>
        </w:rPr>
        <w:t>e</w:t>
      </w:r>
      <w:r w:rsidR="004615F9" w:rsidRPr="00675B87">
        <w:rPr>
          <w:rFonts w:ascii="Book Antiqua" w:hAnsi="Book Antiqua" w:cs="Times New Roman"/>
          <w:sz w:val="24"/>
          <w:szCs w:val="24"/>
        </w:rPr>
        <w:t>,</w:t>
      </w:r>
      <w:r w:rsidR="002607CA" w:rsidRPr="00675B87">
        <w:rPr>
          <w:rFonts w:ascii="Book Antiqua" w:hAnsi="Book Antiqua" w:cs="Times New Roman"/>
          <w:sz w:val="24"/>
          <w:szCs w:val="24"/>
        </w:rPr>
        <w:t xml:space="preserve"> </w:t>
      </w:r>
      <w:r w:rsidR="004615F9" w:rsidRPr="00675B87">
        <w:rPr>
          <w:rFonts w:ascii="Book Antiqua" w:hAnsi="Book Antiqua" w:cs="Times New Roman"/>
          <w:sz w:val="24"/>
          <w:szCs w:val="24"/>
        </w:rPr>
        <w:t xml:space="preserve">the </w:t>
      </w:r>
      <w:r w:rsidR="002607CA" w:rsidRPr="00675B87">
        <w:rPr>
          <w:rFonts w:ascii="Book Antiqua" w:hAnsi="Book Antiqua" w:cs="Times New Roman"/>
          <w:sz w:val="24"/>
          <w:szCs w:val="24"/>
        </w:rPr>
        <w:t>c</w:t>
      </w:r>
      <w:r w:rsidR="003178E2" w:rsidRPr="00675B87">
        <w:rPr>
          <w:rFonts w:ascii="Book Antiqua" w:hAnsi="Book Antiqua" w:cs="Times New Roman"/>
          <w:sz w:val="24"/>
          <w:szCs w:val="24"/>
        </w:rPr>
        <w:t xml:space="preserve">ontrol </w:t>
      </w:r>
      <w:r w:rsidR="004615F9" w:rsidRPr="00675B87">
        <w:rPr>
          <w:rFonts w:ascii="Book Antiqua" w:hAnsi="Book Antiqua" w:cs="Times New Roman"/>
          <w:sz w:val="24"/>
          <w:szCs w:val="24"/>
        </w:rPr>
        <w:t>of</w:t>
      </w:r>
      <w:r w:rsidR="003178E2" w:rsidRPr="00675B87">
        <w:rPr>
          <w:rFonts w:ascii="Book Antiqua" w:hAnsi="Book Antiqua" w:cs="Times New Roman"/>
          <w:sz w:val="24"/>
          <w:szCs w:val="24"/>
        </w:rPr>
        <w:t xml:space="preserve"> signalling molecules may potentially allow </w:t>
      </w:r>
      <w:r w:rsidR="004615F9" w:rsidRPr="00675B87">
        <w:rPr>
          <w:rFonts w:ascii="Book Antiqua" w:hAnsi="Book Antiqua" w:cs="Times New Roman"/>
          <w:sz w:val="24"/>
          <w:szCs w:val="24"/>
        </w:rPr>
        <w:t xml:space="preserve">the </w:t>
      </w:r>
      <w:r w:rsidR="003178E2" w:rsidRPr="00675B87">
        <w:rPr>
          <w:rFonts w:ascii="Book Antiqua" w:hAnsi="Book Antiqua" w:cs="Times New Roman"/>
          <w:sz w:val="24"/>
          <w:szCs w:val="24"/>
        </w:rPr>
        <w:t xml:space="preserve">control and modulation </w:t>
      </w:r>
      <w:r w:rsidR="005E3432" w:rsidRPr="00675B87">
        <w:rPr>
          <w:rFonts w:ascii="Book Antiqua" w:hAnsi="Book Antiqua" w:cs="Times New Roman"/>
          <w:sz w:val="24"/>
          <w:szCs w:val="24"/>
        </w:rPr>
        <w:t>o</w:t>
      </w:r>
      <w:r w:rsidR="002607CA" w:rsidRPr="00675B87">
        <w:rPr>
          <w:rFonts w:ascii="Book Antiqua" w:hAnsi="Book Antiqua" w:cs="Times New Roman"/>
          <w:sz w:val="24"/>
          <w:szCs w:val="24"/>
        </w:rPr>
        <w:t>f r</w:t>
      </w:r>
      <w:r w:rsidR="005E3432" w:rsidRPr="00675B87">
        <w:rPr>
          <w:rFonts w:ascii="Book Antiqua" w:hAnsi="Book Antiqua" w:cs="Times New Roman"/>
          <w:sz w:val="24"/>
          <w:szCs w:val="24"/>
        </w:rPr>
        <w:t xml:space="preserve">egenerative processes. </w:t>
      </w:r>
      <w:r w:rsidR="003178E2" w:rsidRPr="00675B87">
        <w:rPr>
          <w:rFonts w:ascii="Book Antiqua" w:hAnsi="Book Antiqua" w:cs="Times New Roman"/>
          <w:sz w:val="24"/>
          <w:szCs w:val="24"/>
        </w:rPr>
        <w:t>GF</w:t>
      </w:r>
      <w:r w:rsidR="004615F9" w:rsidRPr="00675B87">
        <w:rPr>
          <w:rFonts w:ascii="Book Antiqua" w:hAnsi="Book Antiqua" w:cs="Times New Roman"/>
          <w:sz w:val="24"/>
          <w:szCs w:val="24"/>
        </w:rPr>
        <w:t>s</w:t>
      </w:r>
      <w:r w:rsidR="003178E2" w:rsidRPr="00675B87">
        <w:rPr>
          <w:rFonts w:ascii="Book Antiqua" w:hAnsi="Book Antiqua" w:cs="Times New Roman"/>
          <w:sz w:val="24"/>
          <w:szCs w:val="24"/>
        </w:rPr>
        <w:t xml:space="preserve"> are proteins or steroid hormones that stimulate cell growth, differentiation and </w:t>
      </w:r>
      <w:r w:rsidR="00571002" w:rsidRPr="00675B87">
        <w:rPr>
          <w:rFonts w:ascii="Book Antiqua" w:hAnsi="Book Antiqua" w:cs="Times New Roman"/>
          <w:sz w:val="24"/>
          <w:szCs w:val="24"/>
        </w:rPr>
        <w:t>healing</w:t>
      </w:r>
      <w:r w:rsidR="00571002" w:rsidRPr="00675B87">
        <w:rPr>
          <w:rFonts w:ascii="Book Antiqua" w:hAnsi="Book Antiqua" w:cs="Times New Roman"/>
          <w:sz w:val="24"/>
          <w:szCs w:val="24"/>
          <w:vertAlign w:val="superscript"/>
        </w:rPr>
        <w:t>[72]</w:t>
      </w:r>
      <w:r w:rsidR="00571002" w:rsidRPr="00675B87">
        <w:rPr>
          <w:rFonts w:ascii="Book Antiqua" w:hAnsi="Book Antiqua" w:cs="Times New Roman"/>
          <w:sz w:val="24"/>
          <w:szCs w:val="24"/>
        </w:rPr>
        <w:t xml:space="preserve">. </w:t>
      </w:r>
      <w:r w:rsidR="003178E2" w:rsidRPr="00675B87">
        <w:rPr>
          <w:rFonts w:ascii="Book Antiqua" w:hAnsi="Book Antiqua" w:cs="Times New Roman"/>
          <w:sz w:val="24"/>
          <w:szCs w:val="24"/>
        </w:rPr>
        <w:t>Functional particularities of GF consist in their short-range diffusion through the extracellular matrix</w:t>
      </w:r>
      <w:r w:rsidR="00675B87" w:rsidRPr="00675B87">
        <w:rPr>
          <w:rFonts w:ascii="Book Antiqua" w:hAnsi="Book Antiqua" w:cs="Times New Roman"/>
          <w:sz w:val="24"/>
          <w:szCs w:val="24"/>
          <w:lang w:eastAsia="zh-CN"/>
        </w:rPr>
        <w:t>.</w:t>
      </w:r>
      <w:r w:rsidR="003178E2" w:rsidRPr="00675B87">
        <w:rPr>
          <w:rFonts w:ascii="Book Antiqua" w:hAnsi="Book Antiqua" w:cs="Times New Roman"/>
          <w:sz w:val="24"/>
          <w:szCs w:val="24"/>
        </w:rPr>
        <w:t xml:space="preserve"> </w:t>
      </w:r>
      <w:r w:rsidR="002607CA" w:rsidRPr="00675B87">
        <w:rPr>
          <w:rFonts w:ascii="Book Antiqua" w:hAnsi="Book Antiqua" w:cs="Times New Roman"/>
          <w:sz w:val="24"/>
          <w:szCs w:val="24"/>
        </w:rPr>
        <w:t>To</w:t>
      </w:r>
      <w:r w:rsidR="003178E2" w:rsidRPr="00675B87">
        <w:rPr>
          <w:rFonts w:ascii="Book Antiqua" w:hAnsi="Book Antiqua" w:cs="Times New Roman"/>
          <w:sz w:val="24"/>
          <w:szCs w:val="24"/>
        </w:rPr>
        <w:t xml:space="preserve"> orchestrate regeneration, </w:t>
      </w:r>
      <w:r w:rsidR="005E3432" w:rsidRPr="00675B87">
        <w:rPr>
          <w:rFonts w:ascii="Book Antiqua" w:hAnsi="Book Antiqua" w:cs="Times New Roman"/>
          <w:sz w:val="24"/>
          <w:szCs w:val="24"/>
        </w:rPr>
        <w:t>controlled</w:t>
      </w:r>
      <w:r w:rsidR="003178E2" w:rsidRPr="00675B87">
        <w:rPr>
          <w:rFonts w:ascii="Book Antiqua" w:hAnsi="Book Antiqua" w:cs="Times New Roman"/>
          <w:sz w:val="24"/>
          <w:szCs w:val="24"/>
        </w:rPr>
        <w:t xml:space="preserve"> local delivery coupled with precise timing is needed in order to obtain the desired action on target cells. </w:t>
      </w:r>
      <w:r w:rsidR="004943E5" w:rsidRPr="00675B87">
        <w:rPr>
          <w:rFonts w:ascii="Book Antiqua" w:hAnsi="Book Antiqua" w:cs="Times New Roman"/>
          <w:sz w:val="24"/>
          <w:szCs w:val="24"/>
        </w:rPr>
        <w:t>Nanoparticles (NP) of</w:t>
      </w:r>
      <w:r w:rsidR="00C67C0C" w:rsidRPr="00675B87">
        <w:rPr>
          <w:rFonts w:ascii="Book Antiqua" w:hAnsi="Book Antiqua" w:cs="Times New Roman"/>
          <w:sz w:val="24"/>
          <w:szCs w:val="24"/>
        </w:rPr>
        <w:t xml:space="preserve"> different composition, shapes and physical</w:t>
      </w:r>
      <w:r w:rsidR="004943E5" w:rsidRPr="00675B87">
        <w:rPr>
          <w:rFonts w:ascii="Book Antiqua" w:hAnsi="Book Antiqua" w:cs="Times New Roman"/>
          <w:sz w:val="24"/>
          <w:szCs w:val="24"/>
        </w:rPr>
        <w:t xml:space="preserve"> properties are currently used to load n</w:t>
      </w:r>
      <w:r w:rsidRPr="00675B87">
        <w:rPr>
          <w:rFonts w:ascii="Book Antiqua" w:hAnsi="Book Antiqua" w:cs="Times New Roman"/>
          <w:sz w:val="24"/>
          <w:szCs w:val="24"/>
        </w:rPr>
        <w:t xml:space="preserve">ative, primed or modified stem cells with </w:t>
      </w:r>
      <w:r w:rsidR="003178E2" w:rsidRPr="00675B87">
        <w:rPr>
          <w:rFonts w:ascii="Book Antiqua" w:hAnsi="Book Antiqua" w:cs="Times New Roman"/>
          <w:sz w:val="24"/>
          <w:szCs w:val="24"/>
        </w:rPr>
        <w:t>information molecules intended to modulate regenerative processes</w:t>
      </w:r>
      <w:r w:rsidR="004943E5" w:rsidRPr="00675B87">
        <w:rPr>
          <w:rFonts w:ascii="Book Antiqua" w:hAnsi="Book Antiqua" w:cs="Times New Roman"/>
          <w:sz w:val="24"/>
          <w:szCs w:val="24"/>
        </w:rPr>
        <w:t>. NP-drug complexes can be internalized by the cells or attached to their surface to be released at the target tissue following</w:t>
      </w:r>
      <w:r w:rsidR="00BE2084" w:rsidRPr="00675B87">
        <w:rPr>
          <w:rFonts w:ascii="Book Antiqua" w:hAnsi="Book Antiqua" w:cs="Times New Roman"/>
          <w:sz w:val="24"/>
          <w:szCs w:val="24"/>
        </w:rPr>
        <w:t xml:space="preserve"> cell migration and targeted</w:t>
      </w:r>
      <w:r w:rsidR="00675B87" w:rsidRPr="00675B87">
        <w:rPr>
          <w:rFonts w:ascii="Book Antiqua" w:hAnsi="Book Antiqua" w:cs="Times New Roman"/>
          <w:sz w:val="24"/>
          <w:szCs w:val="24"/>
        </w:rPr>
        <w:t xml:space="preserve"> homing</w:t>
      </w:r>
      <w:r w:rsidR="00BE2084" w:rsidRPr="00675B87">
        <w:rPr>
          <w:rFonts w:ascii="Book Antiqua" w:hAnsi="Book Antiqua" w:cs="Times New Roman"/>
          <w:sz w:val="24"/>
          <w:szCs w:val="24"/>
          <w:vertAlign w:val="superscript"/>
        </w:rPr>
        <w:t>[73]</w:t>
      </w:r>
      <w:r w:rsidR="00BE2084" w:rsidRPr="00675B87">
        <w:rPr>
          <w:rFonts w:ascii="Book Antiqua" w:hAnsi="Book Antiqua" w:cs="Times New Roman"/>
          <w:sz w:val="24"/>
          <w:szCs w:val="24"/>
        </w:rPr>
        <w:t>.</w:t>
      </w:r>
      <w:r w:rsidR="006B008C" w:rsidRPr="00675B87">
        <w:rPr>
          <w:rFonts w:ascii="Book Antiqua" w:hAnsi="Book Antiqua" w:cs="Times New Roman"/>
          <w:sz w:val="24"/>
          <w:szCs w:val="24"/>
        </w:rPr>
        <w:t xml:space="preserve"> Such </w:t>
      </w:r>
      <w:r w:rsidR="004615F9" w:rsidRPr="00675B87">
        <w:rPr>
          <w:rFonts w:ascii="Book Antiqua" w:hAnsi="Book Antiqua" w:cs="Times New Roman"/>
          <w:sz w:val="24"/>
          <w:szCs w:val="24"/>
        </w:rPr>
        <w:t xml:space="preserve">a </w:t>
      </w:r>
      <w:r w:rsidR="006B008C" w:rsidRPr="00675B87">
        <w:rPr>
          <w:rFonts w:ascii="Book Antiqua" w:hAnsi="Book Antiqua" w:cs="Times New Roman"/>
          <w:sz w:val="24"/>
          <w:szCs w:val="24"/>
        </w:rPr>
        <w:t xml:space="preserve">procedure could be extended for enabling </w:t>
      </w:r>
      <w:r w:rsidR="00970D04" w:rsidRPr="00675B87">
        <w:rPr>
          <w:rFonts w:ascii="Book Antiqua" w:hAnsi="Book Antiqua" w:cs="Times New Roman"/>
          <w:sz w:val="24"/>
          <w:szCs w:val="24"/>
        </w:rPr>
        <w:t>information</w:t>
      </w:r>
      <w:r w:rsidR="004615F9" w:rsidRPr="00675B87">
        <w:rPr>
          <w:rFonts w:ascii="Book Antiqua" w:hAnsi="Book Antiqua" w:cs="Times New Roman"/>
          <w:sz w:val="24"/>
          <w:szCs w:val="24"/>
        </w:rPr>
        <w:t>-</w:t>
      </w:r>
      <w:r w:rsidR="006B008C" w:rsidRPr="00675B87">
        <w:rPr>
          <w:rFonts w:ascii="Book Antiqua" w:hAnsi="Book Antiqua" w:cs="Times New Roman"/>
          <w:sz w:val="24"/>
          <w:szCs w:val="24"/>
        </w:rPr>
        <w:t>molecule</w:t>
      </w:r>
      <w:r w:rsidR="004615F9" w:rsidRPr="00675B87">
        <w:rPr>
          <w:rFonts w:ascii="Book Antiqua" w:hAnsi="Book Antiqua" w:cs="Times New Roman"/>
          <w:sz w:val="24"/>
          <w:szCs w:val="24"/>
        </w:rPr>
        <w:t>-</w:t>
      </w:r>
      <w:r w:rsidR="006B008C" w:rsidRPr="00675B87">
        <w:rPr>
          <w:rFonts w:ascii="Book Antiqua" w:hAnsi="Book Antiqua" w:cs="Times New Roman"/>
          <w:sz w:val="24"/>
          <w:szCs w:val="24"/>
        </w:rPr>
        <w:t xml:space="preserve">equipped stem cells to </w:t>
      </w:r>
      <w:r w:rsidR="00970D04" w:rsidRPr="00675B87">
        <w:rPr>
          <w:rFonts w:ascii="Book Antiqua" w:hAnsi="Book Antiqua" w:cs="Times New Roman"/>
          <w:sz w:val="24"/>
          <w:szCs w:val="24"/>
        </w:rPr>
        <w:t xml:space="preserve">target regenerative sites </w:t>
      </w:r>
      <w:r w:rsidR="0019356A" w:rsidRPr="00675B87">
        <w:rPr>
          <w:rFonts w:ascii="Book Antiqua" w:hAnsi="Book Antiqua" w:cs="Times New Roman"/>
          <w:sz w:val="24"/>
          <w:szCs w:val="24"/>
        </w:rPr>
        <w:t>(Figure 1</w:t>
      </w:r>
      <w:r w:rsidR="00970D04" w:rsidRPr="00675B87">
        <w:rPr>
          <w:rFonts w:ascii="Book Antiqua" w:hAnsi="Book Antiqua" w:cs="Times New Roman"/>
          <w:sz w:val="24"/>
          <w:szCs w:val="24"/>
        </w:rPr>
        <w:t xml:space="preserve">). </w:t>
      </w:r>
    </w:p>
    <w:p w14:paraId="3E13F12C" w14:textId="6E3FA619" w:rsidR="00042752" w:rsidRPr="00675B87" w:rsidRDefault="004943E5"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One of the mos</w:t>
      </w:r>
      <w:r w:rsidR="006E6263" w:rsidRPr="00675B87">
        <w:rPr>
          <w:rFonts w:ascii="Book Antiqua" w:hAnsi="Book Antiqua" w:cs="Times New Roman"/>
          <w:sz w:val="24"/>
          <w:szCs w:val="24"/>
        </w:rPr>
        <w:t>t straightforward procedure</w:t>
      </w:r>
      <w:r w:rsidR="004615F9" w:rsidRPr="00675B87">
        <w:rPr>
          <w:rFonts w:ascii="Book Antiqua" w:hAnsi="Book Antiqua" w:cs="Times New Roman"/>
          <w:sz w:val="24"/>
          <w:szCs w:val="24"/>
        </w:rPr>
        <w:t>s</w:t>
      </w:r>
      <w:r w:rsidRPr="00675B87">
        <w:rPr>
          <w:rFonts w:ascii="Book Antiqua" w:hAnsi="Book Antiqua" w:cs="Times New Roman"/>
          <w:sz w:val="24"/>
          <w:szCs w:val="24"/>
        </w:rPr>
        <w:t xml:space="preserve"> is to load stem cells with </w:t>
      </w:r>
      <w:r w:rsidR="00D829EA" w:rsidRPr="00675B87">
        <w:rPr>
          <w:rFonts w:ascii="Book Antiqua" w:hAnsi="Book Antiqua" w:cs="Times New Roman"/>
          <w:sz w:val="24"/>
          <w:szCs w:val="24"/>
        </w:rPr>
        <w:t>NP</w:t>
      </w:r>
      <w:r w:rsidR="004615F9" w:rsidRPr="00675B87">
        <w:rPr>
          <w:rFonts w:ascii="Book Antiqua" w:hAnsi="Book Antiqua" w:cs="Times New Roman"/>
          <w:sz w:val="24"/>
          <w:szCs w:val="24"/>
        </w:rPr>
        <w:t>s</w:t>
      </w:r>
      <w:r w:rsidR="00D829EA" w:rsidRPr="00675B87">
        <w:rPr>
          <w:rFonts w:ascii="Book Antiqua" w:hAnsi="Book Antiqua" w:cs="Times New Roman"/>
          <w:sz w:val="24"/>
          <w:szCs w:val="24"/>
        </w:rPr>
        <w:t xml:space="preserve"> </w:t>
      </w:r>
      <w:r w:rsidR="004615F9" w:rsidRPr="00675B87">
        <w:rPr>
          <w:rFonts w:ascii="Book Antiqua" w:hAnsi="Book Antiqua" w:cs="Times New Roman"/>
          <w:sz w:val="24"/>
          <w:szCs w:val="24"/>
        </w:rPr>
        <w:t xml:space="preserve">by </w:t>
      </w:r>
      <w:r w:rsidR="00D829EA" w:rsidRPr="00675B87">
        <w:rPr>
          <w:rFonts w:ascii="Book Antiqua" w:hAnsi="Book Antiqua" w:cs="Times New Roman"/>
          <w:sz w:val="24"/>
          <w:szCs w:val="24"/>
        </w:rPr>
        <w:t xml:space="preserve">simply adding them within </w:t>
      </w:r>
      <w:r w:rsidR="004615F9" w:rsidRPr="00675B87">
        <w:rPr>
          <w:rFonts w:ascii="Book Antiqua" w:hAnsi="Book Antiqua" w:cs="Times New Roman"/>
          <w:sz w:val="24"/>
          <w:szCs w:val="24"/>
        </w:rPr>
        <w:t xml:space="preserve">the </w:t>
      </w:r>
      <w:r w:rsidR="00D829EA" w:rsidRPr="00675B87">
        <w:rPr>
          <w:rFonts w:ascii="Book Antiqua" w:hAnsi="Book Antiqua" w:cs="Times New Roman"/>
          <w:sz w:val="24"/>
          <w:szCs w:val="24"/>
        </w:rPr>
        <w:t xml:space="preserve">cell culture media, taking advantage of cell membrane mechanisms responsible </w:t>
      </w:r>
      <w:r w:rsidR="004615F9" w:rsidRPr="00675B87">
        <w:rPr>
          <w:rFonts w:ascii="Book Antiqua" w:hAnsi="Book Antiqua" w:cs="Times New Roman"/>
          <w:sz w:val="24"/>
          <w:szCs w:val="24"/>
        </w:rPr>
        <w:t>for</w:t>
      </w:r>
      <w:r w:rsidR="00D829EA" w:rsidRPr="00675B87">
        <w:rPr>
          <w:rFonts w:ascii="Book Antiqua" w:hAnsi="Book Antiqua" w:cs="Times New Roman"/>
          <w:sz w:val="24"/>
          <w:szCs w:val="24"/>
        </w:rPr>
        <w:t xml:space="preserve"> foreign bod</w:t>
      </w:r>
      <w:r w:rsidR="004615F9" w:rsidRPr="00675B87">
        <w:rPr>
          <w:rFonts w:ascii="Book Antiqua" w:hAnsi="Book Antiqua" w:cs="Times New Roman"/>
          <w:sz w:val="24"/>
          <w:szCs w:val="24"/>
        </w:rPr>
        <w:t>y</w:t>
      </w:r>
      <w:r w:rsidR="00D829EA" w:rsidRPr="00675B87">
        <w:rPr>
          <w:rFonts w:ascii="Book Antiqua" w:hAnsi="Book Antiqua" w:cs="Times New Roman"/>
          <w:sz w:val="24"/>
          <w:szCs w:val="24"/>
        </w:rPr>
        <w:t xml:space="preserve"> internalization</w:t>
      </w:r>
      <w:r w:rsidR="0019356A" w:rsidRPr="00675B87">
        <w:rPr>
          <w:rFonts w:ascii="Book Antiqua" w:hAnsi="Book Antiqua" w:cs="Times New Roman"/>
          <w:sz w:val="24"/>
          <w:szCs w:val="24"/>
        </w:rPr>
        <w:t xml:space="preserve"> (Figure 2</w:t>
      </w:r>
      <w:r w:rsidR="006B008C" w:rsidRPr="00675B87">
        <w:rPr>
          <w:rFonts w:ascii="Book Antiqua" w:hAnsi="Book Antiqua" w:cs="Times New Roman"/>
          <w:sz w:val="24"/>
          <w:szCs w:val="24"/>
        </w:rPr>
        <w:t>).</w:t>
      </w:r>
      <w:r w:rsidR="006E6263" w:rsidRPr="00675B87">
        <w:rPr>
          <w:rFonts w:ascii="Book Antiqua" w:hAnsi="Book Antiqua" w:cs="Times New Roman"/>
          <w:sz w:val="24"/>
          <w:szCs w:val="24"/>
        </w:rPr>
        <w:t xml:space="preserve"> NP complexes are internalized</w:t>
      </w:r>
      <w:r w:rsidR="00820882" w:rsidRPr="00675B87">
        <w:rPr>
          <w:rFonts w:ascii="Book Antiqua" w:hAnsi="Book Antiqua" w:cs="Times New Roman"/>
          <w:sz w:val="24"/>
          <w:szCs w:val="24"/>
        </w:rPr>
        <w:t xml:space="preserve"> by cells </w:t>
      </w:r>
      <w:r w:rsidR="00820882" w:rsidRPr="00263FBC">
        <w:rPr>
          <w:rFonts w:ascii="Book Antiqua" w:hAnsi="Book Antiqua" w:cs="Times New Roman"/>
          <w:i/>
          <w:sz w:val="24"/>
          <w:szCs w:val="24"/>
        </w:rPr>
        <w:t xml:space="preserve">via </w:t>
      </w:r>
      <w:r w:rsidR="00820882" w:rsidRPr="00675B87">
        <w:rPr>
          <w:rFonts w:ascii="Book Antiqua" w:hAnsi="Book Antiqua" w:cs="Times New Roman"/>
          <w:sz w:val="24"/>
          <w:szCs w:val="24"/>
        </w:rPr>
        <w:t>endocytosis, a largely polymorph</w:t>
      </w:r>
      <w:r w:rsidR="004615F9" w:rsidRPr="00675B87">
        <w:rPr>
          <w:rFonts w:ascii="Book Antiqua" w:hAnsi="Book Antiqua" w:cs="Times New Roman"/>
          <w:sz w:val="24"/>
          <w:szCs w:val="24"/>
        </w:rPr>
        <w:t>ic</w:t>
      </w:r>
      <w:r w:rsidR="00820882" w:rsidRPr="00675B87">
        <w:rPr>
          <w:rFonts w:ascii="Book Antiqua" w:hAnsi="Book Antiqua" w:cs="Times New Roman"/>
          <w:sz w:val="24"/>
          <w:szCs w:val="24"/>
        </w:rPr>
        <w:t xml:space="preserve"> process that depends on </w:t>
      </w:r>
      <w:r w:rsidR="004615F9" w:rsidRPr="00675B87">
        <w:rPr>
          <w:rFonts w:ascii="Book Antiqua" w:hAnsi="Book Antiqua" w:cs="Times New Roman"/>
          <w:sz w:val="24"/>
          <w:szCs w:val="24"/>
        </w:rPr>
        <w:t xml:space="preserve">the </w:t>
      </w:r>
      <w:r w:rsidR="00820882" w:rsidRPr="00675B87">
        <w:rPr>
          <w:rFonts w:ascii="Book Antiqua" w:hAnsi="Book Antiqua" w:cs="Times New Roman"/>
          <w:sz w:val="24"/>
          <w:szCs w:val="24"/>
        </w:rPr>
        <w:t xml:space="preserve">cell type, particle size, composition, culture media formulation, electrical charge, </w:t>
      </w:r>
      <w:r w:rsidR="004615F9" w:rsidRPr="00675B87">
        <w:rPr>
          <w:rFonts w:ascii="Book Antiqua" w:hAnsi="Book Antiqua" w:cs="Times New Roman"/>
          <w:sz w:val="24"/>
          <w:szCs w:val="24"/>
        </w:rPr>
        <w:t xml:space="preserve">and </w:t>
      </w:r>
      <w:r w:rsidR="00820882" w:rsidRPr="00675B87">
        <w:rPr>
          <w:rFonts w:ascii="Book Antiqua" w:hAnsi="Book Antiqua" w:cs="Times New Roman"/>
          <w:sz w:val="24"/>
          <w:szCs w:val="24"/>
        </w:rPr>
        <w:t>surface modifications</w:t>
      </w:r>
      <w:r w:rsidR="00675B87" w:rsidRPr="00675B87">
        <w:rPr>
          <w:rFonts w:ascii="Book Antiqua" w:hAnsi="Book Antiqua" w:cs="Times New Roman"/>
          <w:sz w:val="24"/>
          <w:szCs w:val="24"/>
          <w:lang w:eastAsia="zh-CN"/>
        </w:rPr>
        <w:t>-</w:t>
      </w:r>
      <w:r w:rsidR="00820882" w:rsidRPr="00675B87">
        <w:rPr>
          <w:rFonts w:ascii="Book Antiqua" w:hAnsi="Book Antiqua" w:cs="Times New Roman"/>
          <w:sz w:val="24"/>
          <w:szCs w:val="24"/>
        </w:rPr>
        <w:t xml:space="preserve">to name only some of the factors. </w:t>
      </w:r>
      <w:r w:rsidR="00ED6BA0" w:rsidRPr="00675B87">
        <w:rPr>
          <w:rFonts w:ascii="Book Antiqua" w:hAnsi="Book Antiqua" w:cs="Times New Roman"/>
          <w:sz w:val="24"/>
          <w:szCs w:val="24"/>
        </w:rPr>
        <w:t xml:space="preserve">NPs intended to be used for regenerative purposes </w:t>
      </w:r>
      <w:r w:rsidR="004615F9" w:rsidRPr="00675B87">
        <w:rPr>
          <w:rFonts w:ascii="Book Antiqua" w:hAnsi="Book Antiqua" w:cs="Times New Roman"/>
          <w:sz w:val="24"/>
          <w:szCs w:val="24"/>
        </w:rPr>
        <w:t>must</w:t>
      </w:r>
      <w:r w:rsidR="00ED6BA0" w:rsidRPr="00675B87">
        <w:rPr>
          <w:rFonts w:ascii="Book Antiqua" w:hAnsi="Book Antiqua" w:cs="Times New Roman"/>
          <w:sz w:val="24"/>
          <w:szCs w:val="24"/>
        </w:rPr>
        <w:t xml:space="preserve"> possess several </w:t>
      </w:r>
      <w:r w:rsidR="00BE2084" w:rsidRPr="00675B87">
        <w:rPr>
          <w:rFonts w:ascii="Book Antiqua" w:hAnsi="Book Antiqua" w:cs="Times New Roman"/>
          <w:sz w:val="24"/>
          <w:szCs w:val="24"/>
        </w:rPr>
        <w:t>obligatory characteristics such as</w:t>
      </w:r>
      <w:r w:rsidR="00ED6BA0" w:rsidRPr="00675B87">
        <w:rPr>
          <w:rFonts w:ascii="Book Antiqua" w:hAnsi="Book Antiqua" w:cs="Times New Roman"/>
          <w:sz w:val="24"/>
          <w:szCs w:val="24"/>
        </w:rPr>
        <w:t xml:space="preserve"> </w:t>
      </w:r>
      <w:r w:rsidR="00675B87" w:rsidRPr="00675B87">
        <w:rPr>
          <w:rFonts w:ascii="Book Antiqua" w:hAnsi="Book Antiqua" w:cs="Times New Roman"/>
          <w:sz w:val="24"/>
          <w:szCs w:val="24"/>
          <w:lang w:eastAsia="zh-CN"/>
        </w:rPr>
        <w:t>(1</w:t>
      </w:r>
      <w:r w:rsidR="00BE2084" w:rsidRPr="00675B87">
        <w:rPr>
          <w:rFonts w:ascii="Book Antiqua" w:hAnsi="Book Antiqua" w:cs="Times New Roman"/>
          <w:sz w:val="24"/>
          <w:szCs w:val="24"/>
        </w:rPr>
        <w:t xml:space="preserve">) </w:t>
      </w:r>
      <w:r w:rsidR="00675B87" w:rsidRPr="00675B87">
        <w:rPr>
          <w:rFonts w:ascii="Book Antiqua" w:hAnsi="Book Antiqua" w:cs="Times New Roman"/>
          <w:sz w:val="24"/>
          <w:szCs w:val="24"/>
        </w:rPr>
        <w:t>B</w:t>
      </w:r>
      <w:r w:rsidR="00BE2084" w:rsidRPr="00675B87">
        <w:rPr>
          <w:rFonts w:ascii="Book Antiqua" w:hAnsi="Book Antiqua" w:cs="Times New Roman"/>
          <w:sz w:val="24"/>
          <w:szCs w:val="24"/>
        </w:rPr>
        <w:t>iocompatibility</w:t>
      </w:r>
      <w:r w:rsidR="00ED6BA0" w:rsidRPr="00675B87">
        <w:rPr>
          <w:rFonts w:ascii="Book Antiqua" w:hAnsi="Book Antiqua" w:cs="Times New Roman"/>
          <w:sz w:val="24"/>
          <w:szCs w:val="24"/>
        </w:rPr>
        <w:t xml:space="preserve">, </w:t>
      </w:r>
      <w:r w:rsidR="002607CA" w:rsidRPr="00675B87">
        <w:rPr>
          <w:rFonts w:ascii="Book Antiqua" w:hAnsi="Book Antiqua" w:cs="Times New Roman"/>
          <w:i/>
          <w:sz w:val="24"/>
          <w:szCs w:val="24"/>
        </w:rPr>
        <w:t>i.e.</w:t>
      </w:r>
      <w:r w:rsidR="002607CA" w:rsidRPr="00675B87">
        <w:rPr>
          <w:rFonts w:ascii="Book Antiqua" w:hAnsi="Book Antiqua" w:cs="Times New Roman"/>
          <w:sz w:val="24"/>
          <w:szCs w:val="24"/>
        </w:rPr>
        <w:t xml:space="preserve">, </w:t>
      </w:r>
      <w:r w:rsidR="00ED6BA0" w:rsidRPr="00675B87">
        <w:rPr>
          <w:rFonts w:ascii="Book Antiqua" w:hAnsi="Book Antiqua" w:cs="Times New Roman"/>
          <w:sz w:val="24"/>
          <w:szCs w:val="24"/>
        </w:rPr>
        <w:t>not being toxic to cells, tissues and organs and no</w:t>
      </w:r>
      <w:r w:rsidR="004615F9" w:rsidRPr="00675B87">
        <w:rPr>
          <w:rFonts w:ascii="Book Antiqua" w:hAnsi="Book Antiqua" w:cs="Times New Roman"/>
          <w:sz w:val="24"/>
          <w:szCs w:val="24"/>
        </w:rPr>
        <w:t xml:space="preserve">t </w:t>
      </w:r>
      <w:r w:rsidR="00ED6BA0" w:rsidRPr="00675B87">
        <w:rPr>
          <w:rFonts w:ascii="Book Antiqua" w:hAnsi="Book Antiqua" w:cs="Times New Roman"/>
          <w:sz w:val="24"/>
          <w:szCs w:val="24"/>
        </w:rPr>
        <w:t xml:space="preserve">eliciting </w:t>
      </w:r>
      <w:r w:rsidR="004615F9" w:rsidRPr="00675B87">
        <w:rPr>
          <w:rFonts w:ascii="Book Antiqua" w:hAnsi="Book Antiqua" w:cs="Times New Roman"/>
          <w:sz w:val="24"/>
          <w:szCs w:val="24"/>
        </w:rPr>
        <w:t xml:space="preserve">an </w:t>
      </w:r>
      <w:r w:rsidR="00ED6BA0" w:rsidRPr="00675B87">
        <w:rPr>
          <w:rFonts w:ascii="Book Antiqua" w:hAnsi="Book Antiqua" w:cs="Times New Roman"/>
          <w:sz w:val="24"/>
          <w:szCs w:val="24"/>
        </w:rPr>
        <w:t xml:space="preserve">immune response at </w:t>
      </w:r>
      <w:r w:rsidR="004615F9" w:rsidRPr="00675B87">
        <w:rPr>
          <w:rFonts w:ascii="Book Antiqua" w:hAnsi="Book Antiqua" w:cs="Times New Roman"/>
          <w:sz w:val="24"/>
          <w:szCs w:val="24"/>
        </w:rPr>
        <w:t>the</w:t>
      </w:r>
      <w:r w:rsidR="00ED6BA0" w:rsidRPr="00675B87">
        <w:rPr>
          <w:rFonts w:ascii="Book Antiqua" w:hAnsi="Book Antiqua" w:cs="Times New Roman"/>
          <w:sz w:val="24"/>
          <w:szCs w:val="24"/>
        </w:rPr>
        <w:t xml:space="preserve"> local or systemic level; </w:t>
      </w:r>
      <w:r w:rsidR="00675B87" w:rsidRPr="00675B87">
        <w:rPr>
          <w:rFonts w:ascii="Book Antiqua" w:hAnsi="Book Antiqua" w:cs="Times New Roman"/>
          <w:sz w:val="24"/>
          <w:szCs w:val="24"/>
          <w:lang w:eastAsia="zh-CN"/>
        </w:rPr>
        <w:t>(2</w:t>
      </w:r>
      <w:r w:rsidR="00BE2084" w:rsidRPr="00675B87">
        <w:rPr>
          <w:rFonts w:ascii="Book Antiqua" w:hAnsi="Book Antiqua" w:cs="Times New Roman"/>
          <w:sz w:val="24"/>
          <w:szCs w:val="24"/>
        </w:rPr>
        <w:t>) biodegradability</w:t>
      </w:r>
      <w:r w:rsidR="00675B87" w:rsidRPr="00675B87">
        <w:rPr>
          <w:rFonts w:ascii="Book Antiqua" w:hAnsi="Book Antiqua" w:cs="Times New Roman"/>
          <w:sz w:val="24"/>
          <w:szCs w:val="24"/>
          <w:lang w:eastAsia="zh-CN"/>
        </w:rPr>
        <w:t>-</w:t>
      </w:r>
      <w:r w:rsidR="00ED6BA0" w:rsidRPr="00675B87">
        <w:rPr>
          <w:rFonts w:ascii="Book Antiqua" w:hAnsi="Book Antiqua" w:cs="Times New Roman"/>
          <w:sz w:val="24"/>
          <w:szCs w:val="24"/>
        </w:rPr>
        <w:t xml:space="preserve">capable of being decomposed by means of normal cellular metabolic pathways; </w:t>
      </w:r>
      <w:r w:rsidR="004615F9" w:rsidRPr="00675B87">
        <w:rPr>
          <w:rFonts w:ascii="Book Antiqua" w:hAnsi="Book Antiqua" w:cs="Times New Roman"/>
          <w:sz w:val="24"/>
          <w:szCs w:val="24"/>
        </w:rPr>
        <w:t xml:space="preserve">and </w:t>
      </w:r>
      <w:r w:rsidR="00675B87" w:rsidRPr="00675B87">
        <w:rPr>
          <w:rFonts w:ascii="Book Antiqua" w:hAnsi="Book Antiqua" w:cs="Times New Roman"/>
          <w:sz w:val="24"/>
          <w:szCs w:val="24"/>
          <w:lang w:eastAsia="zh-CN"/>
        </w:rPr>
        <w:t>(3</w:t>
      </w:r>
      <w:r w:rsidR="00BE2084" w:rsidRPr="00675B87">
        <w:rPr>
          <w:rFonts w:ascii="Book Antiqua" w:hAnsi="Book Antiqua" w:cs="Times New Roman"/>
          <w:sz w:val="24"/>
          <w:szCs w:val="24"/>
        </w:rPr>
        <w:t>) stability</w:t>
      </w:r>
      <w:r w:rsidR="00ED6BA0" w:rsidRPr="00675B87">
        <w:rPr>
          <w:rFonts w:ascii="Book Antiqua" w:hAnsi="Book Antiqua" w:cs="Times New Roman"/>
          <w:sz w:val="24"/>
          <w:szCs w:val="24"/>
        </w:rPr>
        <w:t xml:space="preserve"> of physical properties after surface modification; efficacy at therapeutic doses; chemical stabil</w:t>
      </w:r>
      <w:r w:rsidR="001328BF">
        <w:rPr>
          <w:rFonts w:ascii="Book Antiqua" w:hAnsi="Book Antiqua" w:cs="Times New Roman"/>
          <w:sz w:val="24"/>
          <w:szCs w:val="24"/>
        </w:rPr>
        <w:t>ity in physiological conditions</w:t>
      </w:r>
      <w:r w:rsidR="00ED6BA0" w:rsidRPr="00675B87">
        <w:rPr>
          <w:rFonts w:ascii="Book Antiqua" w:hAnsi="Book Antiqua" w:cs="Times New Roman"/>
          <w:sz w:val="24"/>
          <w:szCs w:val="24"/>
          <w:vertAlign w:val="superscript"/>
        </w:rPr>
        <w:t>[74</w:t>
      </w:r>
      <w:r w:rsidR="00BE2084" w:rsidRPr="00675B87">
        <w:rPr>
          <w:rFonts w:ascii="Book Antiqua" w:hAnsi="Book Antiqua" w:cs="Times New Roman"/>
          <w:sz w:val="24"/>
          <w:szCs w:val="24"/>
          <w:vertAlign w:val="superscript"/>
        </w:rPr>
        <w:t>]</w:t>
      </w:r>
      <w:r w:rsidR="00BE2084" w:rsidRPr="00675B87">
        <w:rPr>
          <w:rFonts w:ascii="Book Antiqua" w:hAnsi="Book Antiqua" w:cs="Times New Roman"/>
          <w:sz w:val="24"/>
          <w:szCs w:val="24"/>
        </w:rPr>
        <w:t>. Moreover, NP</w:t>
      </w:r>
      <w:r w:rsidR="004615F9" w:rsidRPr="00675B87">
        <w:rPr>
          <w:rFonts w:ascii="Book Antiqua" w:hAnsi="Book Antiqua" w:cs="Times New Roman"/>
          <w:sz w:val="24"/>
          <w:szCs w:val="24"/>
        </w:rPr>
        <w:t>-</w:t>
      </w:r>
      <w:r w:rsidR="00BE2084" w:rsidRPr="00675B87">
        <w:rPr>
          <w:rFonts w:ascii="Book Antiqua" w:hAnsi="Book Antiqua" w:cs="Times New Roman"/>
          <w:sz w:val="24"/>
          <w:szCs w:val="24"/>
        </w:rPr>
        <w:t xml:space="preserve">loaded stem cells need to </w:t>
      </w:r>
      <w:r w:rsidR="00ED6BA0" w:rsidRPr="00675B87">
        <w:rPr>
          <w:rFonts w:ascii="Book Antiqua" w:hAnsi="Book Antiqua" w:cs="Times New Roman"/>
          <w:sz w:val="24"/>
          <w:szCs w:val="24"/>
        </w:rPr>
        <w:t>preserve critical stem cell characteristics such as pro</w:t>
      </w:r>
      <w:r w:rsidR="00BE2084" w:rsidRPr="00675B87">
        <w:rPr>
          <w:rFonts w:ascii="Book Antiqua" w:hAnsi="Book Antiqua" w:cs="Times New Roman"/>
          <w:sz w:val="24"/>
          <w:szCs w:val="24"/>
        </w:rPr>
        <w:t xml:space="preserve">liferative, differentiation, </w:t>
      </w:r>
      <w:r w:rsidR="004615F9" w:rsidRPr="00675B87">
        <w:rPr>
          <w:rFonts w:ascii="Book Antiqua" w:hAnsi="Book Antiqua" w:cs="Times New Roman"/>
          <w:sz w:val="24"/>
          <w:szCs w:val="24"/>
        </w:rPr>
        <w:t xml:space="preserve">and </w:t>
      </w:r>
      <w:r w:rsidR="00ED6BA0" w:rsidRPr="00675B87">
        <w:rPr>
          <w:rFonts w:ascii="Book Antiqua" w:hAnsi="Book Antiqua" w:cs="Times New Roman"/>
          <w:sz w:val="24"/>
          <w:szCs w:val="24"/>
        </w:rPr>
        <w:t>immune</w:t>
      </w:r>
      <w:r w:rsidR="004615F9" w:rsidRPr="00675B87">
        <w:rPr>
          <w:rFonts w:ascii="Book Antiqua" w:hAnsi="Book Antiqua" w:cs="Times New Roman"/>
          <w:sz w:val="24"/>
          <w:szCs w:val="24"/>
        </w:rPr>
        <w:t>-</w:t>
      </w:r>
      <w:r w:rsidR="00BE2084" w:rsidRPr="00675B87">
        <w:rPr>
          <w:rFonts w:ascii="Book Antiqua" w:hAnsi="Book Antiqua" w:cs="Times New Roman"/>
          <w:sz w:val="24"/>
          <w:szCs w:val="24"/>
        </w:rPr>
        <w:t xml:space="preserve">modulatory as well as migratory and homing </w:t>
      </w:r>
      <w:r w:rsidR="00ED6BA0" w:rsidRPr="00675B87">
        <w:rPr>
          <w:rFonts w:ascii="Book Antiqua" w:hAnsi="Book Antiqua" w:cs="Times New Roman"/>
          <w:sz w:val="24"/>
          <w:szCs w:val="24"/>
        </w:rPr>
        <w:t>capabilities</w:t>
      </w:r>
      <w:r w:rsidR="00BE2084" w:rsidRPr="00675B87">
        <w:rPr>
          <w:rFonts w:ascii="Book Antiqua" w:hAnsi="Book Antiqua" w:cs="Times New Roman"/>
          <w:sz w:val="24"/>
          <w:szCs w:val="24"/>
        </w:rPr>
        <w:t>.</w:t>
      </w:r>
      <w:r w:rsidR="00ED6BA0" w:rsidRPr="00675B87">
        <w:rPr>
          <w:rFonts w:ascii="Book Antiqua" w:hAnsi="Book Antiqua" w:cs="Times New Roman"/>
          <w:sz w:val="24"/>
          <w:szCs w:val="24"/>
        </w:rPr>
        <w:t xml:space="preserve"> </w:t>
      </w:r>
      <w:r w:rsidR="00820882" w:rsidRPr="00675B87">
        <w:rPr>
          <w:rFonts w:ascii="Book Antiqua" w:hAnsi="Book Antiqua" w:cs="Times New Roman"/>
          <w:sz w:val="24"/>
          <w:szCs w:val="24"/>
        </w:rPr>
        <w:t>Each type of NP-</w:t>
      </w:r>
      <w:r w:rsidR="00820882" w:rsidRPr="00675B87">
        <w:rPr>
          <w:rFonts w:ascii="Book Antiqua" w:hAnsi="Book Antiqua" w:cs="Times New Roman"/>
          <w:sz w:val="24"/>
          <w:szCs w:val="24"/>
        </w:rPr>
        <w:lastRenderedPageBreak/>
        <w:t xml:space="preserve">drug complex </w:t>
      </w:r>
      <w:r w:rsidR="004615F9" w:rsidRPr="00675B87">
        <w:rPr>
          <w:rFonts w:ascii="Book Antiqua" w:hAnsi="Book Antiqua" w:cs="Times New Roman"/>
          <w:sz w:val="24"/>
          <w:szCs w:val="24"/>
        </w:rPr>
        <w:t>must</w:t>
      </w:r>
      <w:r w:rsidR="00820882" w:rsidRPr="00675B87">
        <w:rPr>
          <w:rFonts w:ascii="Book Antiqua" w:hAnsi="Book Antiqua" w:cs="Times New Roman"/>
          <w:sz w:val="24"/>
          <w:szCs w:val="24"/>
        </w:rPr>
        <w:t xml:space="preserve"> be thoroughly characterized </w:t>
      </w:r>
      <w:r w:rsidR="004615F9" w:rsidRPr="00675B87">
        <w:rPr>
          <w:rFonts w:ascii="Book Antiqua" w:hAnsi="Book Antiqua" w:cs="Times New Roman"/>
          <w:sz w:val="24"/>
          <w:szCs w:val="24"/>
        </w:rPr>
        <w:t>with</w:t>
      </w:r>
      <w:r w:rsidR="00820882" w:rsidRPr="00675B87">
        <w:rPr>
          <w:rFonts w:ascii="Book Antiqua" w:hAnsi="Book Antiqua" w:cs="Times New Roman"/>
          <w:sz w:val="24"/>
          <w:szCs w:val="24"/>
        </w:rPr>
        <w:t xml:space="preserve"> regard to chemical</w:t>
      </w:r>
      <w:r w:rsidR="004615F9" w:rsidRPr="00675B87">
        <w:rPr>
          <w:rFonts w:ascii="Book Antiqua" w:hAnsi="Book Antiqua" w:cs="Times New Roman"/>
          <w:sz w:val="24"/>
          <w:szCs w:val="24"/>
        </w:rPr>
        <w:t xml:space="preserve"> and</w:t>
      </w:r>
      <w:r w:rsidR="00820882" w:rsidRPr="00675B87">
        <w:rPr>
          <w:rFonts w:ascii="Book Antiqua" w:hAnsi="Book Antiqua" w:cs="Times New Roman"/>
          <w:sz w:val="24"/>
          <w:szCs w:val="24"/>
        </w:rPr>
        <w:t xml:space="preserve"> physical prope</w:t>
      </w:r>
      <w:r w:rsidR="006E6263" w:rsidRPr="00675B87">
        <w:rPr>
          <w:rFonts w:ascii="Book Antiqua" w:hAnsi="Book Antiqua" w:cs="Times New Roman"/>
          <w:sz w:val="24"/>
          <w:szCs w:val="24"/>
        </w:rPr>
        <w:t>rties, effect on cell viability</w:t>
      </w:r>
      <w:r w:rsidR="00820882" w:rsidRPr="00675B87">
        <w:rPr>
          <w:rFonts w:ascii="Book Antiqua" w:hAnsi="Book Antiqua" w:cs="Times New Roman"/>
          <w:sz w:val="24"/>
          <w:szCs w:val="24"/>
        </w:rPr>
        <w:t xml:space="preserve">, phenotypic features, </w:t>
      </w:r>
      <w:r w:rsidR="004615F9" w:rsidRPr="00675B87">
        <w:rPr>
          <w:rFonts w:ascii="Book Antiqua" w:hAnsi="Book Antiqua" w:cs="Times New Roman"/>
          <w:sz w:val="24"/>
          <w:szCs w:val="24"/>
        </w:rPr>
        <w:t xml:space="preserve">and </w:t>
      </w:r>
      <w:r w:rsidR="00820882" w:rsidRPr="00675B87">
        <w:rPr>
          <w:rFonts w:ascii="Book Antiqua" w:hAnsi="Book Antiqua" w:cs="Times New Roman"/>
          <w:sz w:val="24"/>
          <w:szCs w:val="24"/>
        </w:rPr>
        <w:t>migrator</w:t>
      </w:r>
      <w:r w:rsidR="002607CA" w:rsidRPr="00675B87">
        <w:rPr>
          <w:rFonts w:ascii="Book Antiqua" w:hAnsi="Book Antiqua" w:cs="Times New Roman"/>
          <w:sz w:val="24"/>
          <w:szCs w:val="24"/>
        </w:rPr>
        <w:t>y a</w:t>
      </w:r>
      <w:r w:rsidR="00820882" w:rsidRPr="00675B87">
        <w:rPr>
          <w:rFonts w:ascii="Book Antiqua" w:hAnsi="Book Antiqua" w:cs="Times New Roman"/>
          <w:sz w:val="24"/>
          <w:szCs w:val="24"/>
        </w:rPr>
        <w:t xml:space="preserve">nd homing potential after particle internalization. </w:t>
      </w:r>
    </w:p>
    <w:p w14:paraId="1E17EF9E" w14:textId="754A16C1" w:rsidR="004943E5" w:rsidRPr="00675B87" w:rsidRDefault="00820882"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Several classes</w:t>
      </w:r>
      <w:r w:rsidR="009D495D" w:rsidRPr="00675B87">
        <w:rPr>
          <w:rFonts w:ascii="Book Antiqua" w:hAnsi="Book Antiqua" w:cs="Times New Roman"/>
          <w:sz w:val="24"/>
          <w:szCs w:val="24"/>
        </w:rPr>
        <w:t xml:space="preserve"> of NP</w:t>
      </w:r>
      <w:r w:rsidR="00D829EA" w:rsidRPr="00675B87">
        <w:rPr>
          <w:rFonts w:ascii="Book Antiqua" w:hAnsi="Book Antiqua" w:cs="Times New Roman"/>
          <w:sz w:val="24"/>
          <w:szCs w:val="24"/>
        </w:rPr>
        <w:t xml:space="preserve">s, of which </w:t>
      </w:r>
      <w:r w:rsidR="00083ED0" w:rsidRPr="00675B87">
        <w:rPr>
          <w:rFonts w:ascii="Book Antiqua" w:hAnsi="Book Antiqua" w:cs="Times New Roman"/>
          <w:sz w:val="24"/>
          <w:szCs w:val="24"/>
        </w:rPr>
        <w:t xml:space="preserve">the </w:t>
      </w:r>
      <w:r w:rsidR="00D829EA" w:rsidRPr="00675B87">
        <w:rPr>
          <w:rFonts w:ascii="Book Antiqua" w:hAnsi="Book Antiqua" w:cs="Times New Roman"/>
          <w:sz w:val="24"/>
          <w:szCs w:val="24"/>
        </w:rPr>
        <w:t xml:space="preserve">most commonly used are briefly outlined below, can be employed </w:t>
      </w:r>
      <w:r w:rsidR="009D495D" w:rsidRPr="00675B87">
        <w:rPr>
          <w:rFonts w:ascii="Book Antiqua" w:hAnsi="Book Antiqua" w:cs="Times New Roman"/>
          <w:sz w:val="24"/>
          <w:szCs w:val="24"/>
        </w:rPr>
        <w:t>for</w:t>
      </w:r>
      <w:r w:rsidRPr="00675B87">
        <w:rPr>
          <w:rFonts w:ascii="Book Antiqua" w:hAnsi="Book Antiqua" w:cs="Times New Roman"/>
          <w:sz w:val="24"/>
          <w:szCs w:val="24"/>
        </w:rPr>
        <w:t xml:space="preserve"> </w:t>
      </w:r>
      <w:r w:rsidR="0043249B" w:rsidRPr="00675B87">
        <w:rPr>
          <w:rFonts w:ascii="Book Antiqua" w:hAnsi="Book Antiqua" w:cs="Times New Roman"/>
          <w:sz w:val="24"/>
          <w:szCs w:val="24"/>
        </w:rPr>
        <w:t>loading stem</w:t>
      </w:r>
      <w:r w:rsidR="00042752" w:rsidRPr="00675B87">
        <w:rPr>
          <w:rFonts w:ascii="Book Antiqua" w:hAnsi="Book Antiqua" w:cs="Times New Roman"/>
          <w:sz w:val="24"/>
          <w:szCs w:val="24"/>
        </w:rPr>
        <w:t xml:space="preserve"> cells </w:t>
      </w:r>
      <w:r w:rsidR="00C67C0C" w:rsidRPr="00675B87">
        <w:rPr>
          <w:rFonts w:ascii="Book Antiqua" w:hAnsi="Book Antiqua" w:cs="Times New Roman"/>
          <w:sz w:val="24"/>
          <w:szCs w:val="24"/>
        </w:rPr>
        <w:t xml:space="preserve">with </w:t>
      </w:r>
      <w:r w:rsidR="000F3DE3" w:rsidRPr="00675B87">
        <w:rPr>
          <w:rFonts w:ascii="Book Antiqua" w:hAnsi="Book Antiqua" w:cs="Times New Roman"/>
          <w:sz w:val="24"/>
          <w:szCs w:val="24"/>
        </w:rPr>
        <w:t xml:space="preserve">small </w:t>
      </w:r>
      <w:r w:rsidR="00D829EA" w:rsidRPr="00675B87">
        <w:rPr>
          <w:rFonts w:ascii="Book Antiqua" w:hAnsi="Book Antiqua" w:cs="Times New Roman"/>
          <w:sz w:val="24"/>
          <w:szCs w:val="24"/>
        </w:rPr>
        <w:t>molecules, each of them with particular ad</w:t>
      </w:r>
      <w:r w:rsidR="00BE2084" w:rsidRPr="00675B87">
        <w:rPr>
          <w:rFonts w:ascii="Book Antiqua" w:hAnsi="Book Antiqua" w:cs="Times New Roman"/>
          <w:sz w:val="24"/>
          <w:szCs w:val="24"/>
        </w:rPr>
        <w:t>vantages and shortcomings (T</w:t>
      </w:r>
      <w:r w:rsidR="00D829EA" w:rsidRPr="00675B87">
        <w:rPr>
          <w:rFonts w:ascii="Book Antiqua" w:hAnsi="Book Antiqua" w:cs="Times New Roman"/>
          <w:sz w:val="24"/>
          <w:szCs w:val="24"/>
        </w:rPr>
        <w:t xml:space="preserve">able </w:t>
      </w:r>
      <w:r w:rsidR="00675B87" w:rsidRPr="00675B87">
        <w:rPr>
          <w:rFonts w:ascii="Book Antiqua" w:hAnsi="Book Antiqua" w:cs="Times New Roman"/>
          <w:sz w:val="24"/>
          <w:szCs w:val="24"/>
          <w:lang w:eastAsia="zh-CN"/>
        </w:rPr>
        <w:t>1</w:t>
      </w:r>
      <w:r w:rsidR="00D829EA" w:rsidRPr="00675B87">
        <w:rPr>
          <w:rFonts w:ascii="Book Antiqua" w:hAnsi="Book Antiqua" w:cs="Times New Roman"/>
          <w:sz w:val="24"/>
          <w:szCs w:val="24"/>
        </w:rPr>
        <w:t>).</w:t>
      </w:r>
    </w:p>
    <w:p w14:paraId="743AD3FC" w14:textId="77777777" w:rsidR="00675B87" w:rsidRPr="00675B87" w:rsidRDefault="00675B87" w:rsidP="00675B87">
      <w:pPr>
        <w:spacing w:after="0" w:line="360" w:lineRule="auto"/>
        <w:jc w:val="both"/>
        <w:rPr>
          <w:rFonts w:ascii="Book Antiqua" w:hAnsi="Book Antiqua" w:cs="Times New Roman"/>
          <w:sz w:val="24"/>
          <w:szCs w:val="24"/>
          <w:lang w:eastAsia="zh-CN"/>
        </w:rPr>
      </w:pPr>
    </w:p>
    <w:p w14:paraId="3657D6AF" w14:textId="77777777" w:rsidR="00675B87" w:rsidRPr="00675B87" w:rsidRDefault="00042752"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b/>
          <w:i/>
          <w:sz w:val="24"/>
          <w:szCs w:val="24"/>
        </w:rPr>
        <w:t>Polymeric NP</w:t>
      </w:r>
      <w:r w:rsidR="00083ED0" w:rsidRPr="00675B87">
        <w:rPr>
          <w:rFonts w:ascii="Book Antiqua" w:hAnsi="Book Antiqua" w:cs="Times New Roman"/>
          <w:b/>
          <w:i/>
          <w:sz w:val="24"/>
          <w:szCs w:val="24"/>
        </w:rPr>
        <w:t>s</w:t>
      </w:r>
      <w:r w:rsidRPr="00675B87">
        <w:rPr>
          <w:rFonts w:ascii="Book Antiqua" w:hAnsi="Book Antiqua" w:cs="Times New Roman"/>
          <w:sz w:val="24"/>
          <w:szCs w:val="24"/>
        </w:rPr>
        <w:t xml:space="preserve"> </w:t>
      </w:r>
    </w:p>
    <w:p w14:paraId="17503095" w14:textId="6A4A5C43" w:rsidR="00042752" w:rsidRPr="00675B87" w:rsidRDefault="00BE2084"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Poly (</w:t>
      </w:r>
      <w:r w:rsidR="00042752" w:rsidRPr="00675B87">
        <w:rPr>
          <w:rFonts w:ascii="Book Antiqua" w:hAnsi="Book Antiqua" w:cs="Times New Roman"/>
          <w:sz w:val="24"/>
          <w:szCs w:val="24"/>
        </w:rPr>
        <w:t>D</w:t>
      </w:r>
      <w:r w:rsidRPr="00675B87">
        <w:rPr>
          <w:rFonts w:ascii="Book Antiqua" w:hAnsi="Book Antiqua" w:cs="Times New Roman"/>
          <w:sz w:val="24"/>
          <w:szCs w:val="24"/>
        </w:rPr>
        <w:t>, L</w:t>
      </w:r>
      <w:r w:rsidR="00042752" w:rsidRPr="00675B87">
        <w:rPr>
          <w:rFonts w:ascii="Book Antiqua" w:hAnsi="Book Antiqua" w:cs="Times New Roman"/>
          <w:sz w:val="24"/>
          <w:szCs w:val="24"/>
        </w:rPr>
        <w:t xml:space="preserve">-lactide) (PLA) </w:t>
      </w:r>
      <w:r w:rsidR="00083ED0" w:rsidRPr="00675B87">
        <w:rPr>
          <w:rFonts w:ascii="Book Antiqua" w:hAnsi="Book Antiqua" w:cs="Times New Roman"/>
          <w:sz w:val="24"/>
          <w:szCs w:val="24"/>
        </w:rPr>
        <w:t>and</w:t>
      </w:r>
      <w:r w:rsidR="00042752" w:rsidRPr="00675B87">
        <w:rPr>
          <w:rFonts w:ascii="Book Antiqua" w:hAnsi="Book Antiqua" w:cs="Times New Roman"/>
          <w:sz w:val="24"/>
          <w:szCs w:val="24"/>
        </w:rPr>
        <w:t xml:space="preserve"> </w:t>
      </w:r>
      <w:r w:rsidR="006B008C" w:rsidRPr="00675B87">
        <w:rPr>
          <w:rFonts w:ascii="Book Antiqua" w:hAnsi="Book Antiqua" w:cs="Times New Roman"/>
          <w:sz w:val="24"/>
          <w:szCs w:val="24"/>
        </w:rPr>
        <w:t>poly (</w:t>
      </w:r>
      <w:r w:rsidR="00042752" w:rsidRPr="00675B87">
        <w:rPr>
          <w:rFonts w:ascii="Book Antiqua" w:hAnsi="Book Antiqua" w:cs="Times New Roman"/>
          <w:sz w:val="24"/>
          <w:szCs w:val="24"/>
        </w:rPr>
        <w:t>D</w:t>
      </w:r>
      <w:r w:rsidR="006B008C" w:rsidRPr="00675B87">
        <w:rPr>
          <w:rFonts w:ascii="Book Antiqua" w:hAnsi="Book Antiqua" w:cs="Times New Roman"/>
          <w:sz w:val="24"/>
          <w:szCs w:val="24"/>
        </w:rPr>
        <w:t>, L</w:t>
      </w:r>
      <w:r w:rsidR="00042752" w:rsidRPr="00675B87">
        <w:rPr>
          <w:rFonts w:ascii="Book Antiqua" w:hAnsi="Book Antiqua" w:cs="Times New Roman"/>
          <w:sz w:val="24"/>
          <w:szCs w:val="24"/>
        </w:rPr>
        <w:t>-lactic acid-co-α</w:t>
      </w:r>
      <w:r w:rsidR="006B008C" w:rsidRPr="00675B87">
        <w:rPr>
          <w:rFonts w:ascii="Book Antiqua" w:hAnsi="Book Antiqua" w:cs="Times New Roman"/>
          <w:sz w:val="24"/>
          <w:szCs w:val="24"/>
        </w:rPr>
        <w:t>, β</w:t>
      </w:r>
      <w:r w:rsidR="00042752" w:rsidRPr="00675B87">
        <w:rPr>
          <w:rFonts w:ascii="Book Antiqua" w:hAnsi="Book Antiqua" w:cs="Times New Roman"/>
          <w:sz w:val="24"/>
          <w:szCs w:val="24"/>
        </w:rPr>
        <w:t>-malic aci</w:t>
      </w:r>
      <w:r w:rsidRPr="00675B87">
        <w:rPr>
          <w:rFonts w:ascii="Book Antiqua" w:hAnsi="Book Antiqua" w:cs="Times New Roman"/>
          <w:sz w:val="24"/>
          <w:szCs w:val="24"/>
        </w:rPr>
        <w:t xml:space="preserve">d) (PLMA) have the advantage </w:t>
      </w:r>
      <w:r w:rsidR="00083ED0" w:rsidRPr="00675B87">
        <w:rPr>
          <w:rFonts w:ascii="Book Antiqua" w:hAnsi="Book Antiqua" w:cs="Times New Roman"/>
          <w:sz w:val="24"/>
          <w:szCs w:val="24"/>
        </w:rPr>
        <w:t>of</w:t>
      </w:r>
      <w:r w:rsidRPr="00675B87">
        <w:rPr>
          <w:rFonts w:ascii="Book Antiqua" w:hAnsi="Book Antiqua" w:cs="Times New Roman"/>
          <w:sz w:val="24"/>
          <w:szCs w:val="24"/>
        </w:rPr>
        <w:t xml:space="preserve"> being</w:t>
      </w:r>
      <w:r w:rsidR="00042752" w:rsidRPr="00675B87">
        <w:rPr>
          <w:rFonts w:ascii="Book Antiqua" w:hAnsi="Book Antiqua" w:cs="Times New Roman"/>
          <w:sz w:val="24"/>
          <w:szCs w:val="24"/>
        </w:rPr>
        <w:t xml:space="preserve"> already in clinical use and FDA approved, can be tuned in variable sizes (ranging from </w:t>
      </w:r>
      <w:r w:rsidR="00631437" w:rsidRPr="00675B87">
        <w:rPr>
          <w:rFonts w:ascii="Book Antiqua" w:hAnsi="Book Antiqua" w:cs="Times New Roman"/>
          <w:sz w:val="24"/>
          <w:szCs w:val="24"/>
        </w:rPr>
        <w:t>micrometres</w:t>
      </w:r>
      <w:r w:rsidR="00042752" w:rsidRPr="00675B87">
        <w:rPr>
          <w:rFonts w:ascii="Book Antiqua" w:hAnsi="Book Antiqua" w:cs="Times New Roman"/>
          <w:sz w:val="24"/>
          <w:szCs w:val="24"/>
        </w:rPr>
        <w:t xml:space="preserve"> to several </w:t>
      </w:r>
      <w:r w:rsidR="00631437" w:rsidRPr="00675B87">
        <w:rPr>
          <w:rFonts w:ascii="Book Antiqua" w:hAnsi="Book Antiqua" w:cs="Times New Roman"/>
          <w:sz w:val="24"/>
          <w:szCs w:val="24"/>
        </w:rPr>
        <w:t>nanometres</w:t>
      </w:r>
      <w:r w:rsidRPr="00675B87">
        <w:rPr>
          <w:rFonts w:ascii="Book Antiqua" w:hAnsi="Book Antiqua" w:cs="Times New Roman"/>
          <w:sz w:val="24"/>
          <w:szCs w:val="24"/>
        </w:rPr>
        <w:t>. Polymeric NP</w:t>
      </w:r>
      <w:r w:rsidR="00083ED0" w:rsidRPr="00675B87">
        <w:rPr>
          <w:rFonts w:ascii="Book Antiqua" w:hAnsi="Book Antiqua" w:cs="Times New Roman"/>
          <w:sz w:val="24"/>
          <w:szCs w:val="24"/>
        </w:rPr>
        <w:t>s</w:t>
      </w:r>
      <w:r w:rsidR="00042752" w:rsidRPr="00675B87">
        <w:rPr>
          <w:rFonts w:ascii="Book Antiqua" w:hAnsi="Book Antiqua" w:cs="Times New Roman"/>
          <w:sz w:val="24"/>
          <w:szCs w:val="24"/>
        </w:rPr>
        <w:t xml:space="preserve"> are uploaded by cells by</w:t>
      </w:r>
      <w:r w:rsidR="00970D04" w:rsidRPr="00675B87">
        <w:rPr>
          <w:rFonts w:ascii="Book Antiqua" w:hAnsi="Book Antiqua" w:cs="Times New Roman"/>
          <w:sz w:val="24"/>
          <w:szCs w:val="24"/>
        </w:rPr>
        <w:t xml:space="preserve"> means of pinocytosis or clathri</w:t>
      </w:r>
      <w:r w:rsidR="00042752" w:rsidRPr="00675B87">
        <w:rPr>
          <w:rFonts w:ascii="Book Antiqua" w:hAnsi="Book Antiqua" w:cs="Times New Roman"/>
          <w:sz w:val="24"/>
          <w:szCs w:val="24"/>
        </w:rPr>
        <w:t>n</w:t>
      </w:r>
      <w:r w:rsidR="00083ED0" w:rsidRPr="00675B87">
        <w:rPr>
          <w:rFonts w:ascii="Book Antiqua" w:hAnsi="Book Antiqua" w:cs="Times New Roman"/>
          <w:sz w:val="24"/>
          <w:szCs w:val="24"/>
        </w:rPr>
        <w:t>-</w:t>
      </w:r>
      <w:r w:rsidR="00675B87" w:rsidRPr="00675B87">
        <w:rPr>
          <w:rFonts w:ascii="Book Antiqua" w:hAnsi="Book Antiqua" w:cs="Times New Roman"/>
          <w:sz w:val="24"/>
          <w:szCs w:val="24"/>
        </w:rPr>
        <w:t>mediated endocytosis</w:t>
      </w:r>
      <w:r w:rsidRPr="00675B87">
        <w:rPr>
          <w:rFonts w:ascii="Book Antiqua" w:hAnsi="Book Antiqua" w:cs="Times New Roman"/>
          <w:sz w:val="24"/>
          <w:szCs w:val="24"/>
          <w:vertAlign w:val="superscript"/>
        </w:rPr>
        <w:t>[75]</w:t>
      </w:r>
      <w:r w:rsidR="004A532B" w:rsidRPr="00675B87">
        <w:rPr>
          <w:rFonts w:ascii="Book Antiqua" w:hAnsi="Book Antiqua" w:cs="Times New Roman"/>
          <w:sz w:val="24"/>
          <w:szCs w:val="24"/>
        </w:rPr>
        <w:t>.</w:t>
      </w:r>
      <w:r w:rsidR="00FF6C88" w:rsidRPr="00675B87">
        <w:rPr>
          <w:rFonts w:ascii="Book Antiqua" w:hAnsi="Book Antiqua" w:cs="Times New Roman"/>
          <w:sz w:val="24"/>
          <w:szCs w:val="24"/>
        </w:rPr>
        <w:t xml:space="preserve"> Particle up</w:t>
      </w:r>
      <w:r w:rsidR="004A532B" w:rsidRPr="00675B87">
        <w:rPr>
          <w:rFonts w:ascii="Book Antiqua" w:hAnsi="Book Antiqua" w:cs="Times New Roman"/>
          <w:sz w:val="24"/>
          <w:szCs w:val="24"/>
        </w:rPr>
        <w:t>load is time and concentration dependent</w:t>
      </w:r>
      <w:r w:rsidR="00083ED0" w:rsidRPr="00675B87">
        <w:rPr>
          <w:rFonts w:ascii="Book Antiqua" w:hAnsi="Book Antiqua" w:cs="Times New Roman"/>
          <w:sz w:val="24"/>
          <w:szCs w:val="24"/>
        </w:rPr>
        <w:t>,</w:t>
      </w:r>
      <w:r w:rsidR="004A532B" w:rsidRPr="00675B87">
        <w:rPr>
          <w:rFonts w:ascii="Book Antiqua" w:hAnsi="Book Antiqua" w:cs="Times New Roman"/>
          <w:sz w:val="24"/>
          <w:szCs w:val="24"/>
        </w:rPr>
        <w:t xml:space="preserve"> with </w:t>
      </w:r>
      <w:r w:rsidR="00FF6C88" w:rsidRPr="00675B87">
        <w:rPr>
          <w:rFonts w:ascii="Book Antiqua" w:hAnsi="Book Antiqua" w:cs="Times New Roman"/>
          <w:sz w:val="24"/>
          <w:szCs w:val="24"/>
        </w:rPr>
        <w:t xml:space="preserve">good loading efficiency, </w:t>
      </w:r>
      <w:r w:rsidR="004A532B" w:rsidRPr="00675B87">
        <w:rPr>
          <w:rFonts w:ascii="Book Antiqua" w:hAnsi="Book Antiqua" w:cs="Times New Roman"/>
          <w:sz w:val="24"/>
          <w:szCs w:val="24"/>
        </w:rPr>
        <w:t>viability and phenotype preservation dem</w:t>
      </w:r>
      <w:r w:rsidR="00675B87" w:rsidRPr="00675B87">
        <w:rPr>
          <w:rFonts w:ascii="Book Antiqua" w:hAnsi="Book Antiqua" w:cs="Times New Roman"/>
          <w:sz w:val="24"/>
          <w:szCs w:val="24"/>
        </w:rPr>
        <w:t>onstrated in various cell types</w:t>
      </w:r>
      <w:r w:rsidRPr="00675B87">
        <w:rPr>
          <w:rFonts w:ascii="Book Antiqua" w:hAnsi="Book Antiqua" w:cs="Times New Roman"/>
          <w:sz w:val="24"/>
          <w:szCs w:val="24"/>
          <w:vertAlign w:val="superscript"/>
        </w:rPr>
        <w:t>[76]</w:t>
      </w:r>
      <w:r w:rsidRPr="00675B87">
        <w:rPr>
          <w:rFonts w:ascii="Book Antiqua" w:hAnsi="Book Antiqua" w:cs="Times New Roman"/>
          <w:sz w:val="24"/>
          <w:szCs w:val="24"/>
        </w:rPr>
        <w:t>.</w:t>
      </w:r>
      <w:r w:rsidR="00FF6C88" w:rsidRPr="00675B87">
        <w:rPr>
          <w:rFonts w:ascii="Book Antiqua" w:hAnsi="Book Antiqua" w:cs="Times New Roman"/>
          <w:sz w:val="24"/>
          <w:szCs w:val="24"/>
        </w:rPr>
        <w:t xml:space="preserve"> Polymeric NP</w:t>
      </w:r>
      <w:r w:rsidR="00083ED0" w:rsidRPr="00675B87">
        <w:rPr>
          <w:rFonts w:ascii="Book Antiqua" w:hAnsi="Book Antiqua" w:cs="Times New Roman"/>
          <w:sz w:val="24"/>
          <w:szCs w:val="24"/>
        </w:rPr>
        <w:t>s</w:t>
      </w:r>
      <w:r w:rsidR="00FF6C88" w:rsidRPr="00675B87">
        <w:rPr>
          <w:rFonts w:ascii="Book Antiqua" w:hAnsi="Book Antiqua" w:cs="Times New Roman"/>
          <w:sz w:val="24"/>
          <w:szCs w:val="24"/>
        </w:rPr>
        <w:t xml:space="preserve"> </w:t>
      </w:r>
      <w:r w:rsidR="00631437" w:rsidRPr="00675B87">
        <w:rPr>
          <w:rFonts w:ascii="Book Antiqua" w:hAnsi="Book Antiqua" w:cs="Times New Roman"/>
          <w:sz w:val="24"/>
          <w:szCs w:val="24"/>
        </w:rPr>
        <w:t xml:space="preserve">have </w:t>
      </w:r>
      <w:r w:rsidR="00083ED0" w:rsidRPr="00675B87">
        <w:rPr>
          <w:rFonts w:ascii="Book Antiqua" w:hAnsi="Book Antiqua" w:cs="Times New Roman"/>
          <w:sz w:val="24"/>
          <w:szCs w:val="24"/>
        </w:rPr>
        <w:t xml:space="preserve">a </w:t>
      </w:r>
      <w:r w:rsidR="00631437" w:rsidRPr="00675B87">
        <w:rPr>
          <w:rFonts w:ascii="Book Antiqua" w:hAnsi="Book Antiqua" w:cs="Times New Roman"/>
          <w:sz w:val="24"/>
          <w:szCs w:val="24"/>
        </w:rPr>
        <w:t>hydrophobic</w:t>
      </w:r>
      <w:r w:rsidR="00FF6C88" w:rsidRPr="00675B87">
        <w:rPr>
          <w:rFonts w:ascii="Book Antiqua" w:hAnsi="Book Antiqua" w:cs="Times New Roman"/>
          <w:sz w:val="24"/>
          <w:szCs w:val="24"/>
        </w:rPr>
        <w:t xml:space="preserve"> core with </w:t>
      </w:r>
      <w:r w:rsidR="00083ED0" w:rsidRPr="00675B87">
        <w:rPr>
          <w:rFonts w:ascii="Book Antiqua" w:hAnsi="Book Antiqua" w:cs="Times New Roman"/>
          <w:sz w:val="24"/>
          <w:szCs w:val="24"/>
        </w:rPr>
        <w:t xml:space="preserve">an </w:t>
      </w:r>
      <w:r w:rsidR="00FF6C88" w:rsidRPr="00675B87">
        <w:rPr>
          <w:rFonts w:ascii="Book Antiqua" w:hAnsi="Book Antiqua" w:cs="Times New Roman"/>
          <w:sz w:val="24"/>
          <w:szCs w:val="24"/>
        </w:rPr>
        <w:t xml:space="preserve">important loading </w:t>
      </w:r>
      <w:r w:rsidR="000F3DE3" w:rsidRPr="00675B87">
        <w:rPr>
          <w:rFonts w:ascii="Book Antiqua" w:hAnsi="Book Antiqua" w:cs="Times New Roman"/>
          <w:sz w:val="24"/>
          <w:szCs w:val="24"/>
        </w:rPr>
        <w:t>capability and</w:t>
      </w:r>
      <w:r w:rsidR="00FF6C88" w:rsidRPr="00675B87">
        <w:rPr>
          <w:rFonts w:ascii="Book Antiqua" w:hAnsi="Book Antiqua" w:cs="Times New Roman"/>
          <w:sz w:val="24"/>
          <w:szCs w:val="24"/>
        </w:rPr>
        <w:t xml:space="preserve"> a hydrophilic sh</w:t>
      </w:r>
      <w:r w:rsidR="008465D9" w:rsidRPr="00675B87">
        <w:rPr>
          <w:rFonts w:ascii="Book Antiqua" w:hAnsi="Book Antiqua" w:cs="Times New Roman"/>
          <w:sz w:val="24"/>
          <w:szCs w:val="24"/>
        </w:rPr>
        <w:t>ell that provides stability</w:t>
      </w:r>
      <w:r w:rsidR="00083ED0" w:rsidRPr="00675B87">
        <w:rPr>
          <w:rFonts w:ascii="Book Antiqua" w:hAnsi="Book Antiqua" w:cs="Times New Roman"/>
          <w:sz w:val="24"/>
          <w:szCs w:val="24"/>
        </w:rPr>
        <w:t xml:space="preserve"> and</w:t>
      </w:r>
      <w:r w:rsidR="008465D9" w:rsidRPr="00675B87">
        <w:rPr>
          <w:rFonts w:ascii="Book Antiqua" w:hAnsi="Book Antiqua" w:cs="Times New Roman"/>
          <w:sz w:val="24"/>
          <w:szCs w:val="24"/>
        </w:rPr>
        <w:t xml:space="preserve"> can be </w:t>
      </w:r>
      <w:r w:rsidR="00FF6C88" w:rsidRPr="00675B87">
        <w:rPr>
          <w:rFonts w:ascii="Book Antiqua" w:hAnsi="Book Antiqua" w:cs="Times New Roman"/>
          <w:sz w:val="24"/>
          <w:szCs w:val="24"/>
        </w:rPr>
        <w:t>designed to encapsulate hydrop</w:t>
      </w:r>
      <w:r w:rsidR="008465D9" w:rsidRPr="00675B87">
        <w:rPr>
          <w:rFonts w:ascii="Book Antiqua" w:hAnsi="Book Antiqua" w:cs="Times New Roman"/>
          <w:sz w:val="24"/>
          <w:szCs w:val="24"/>
        </w:rPr>
        <w:t>hobic</w:t>
      </w:r>
      <w:r w:rsidR="00083ED0" w:rsidRPr="00675B87">
        <w:rPr>
          <w:rFonts w:ascii="Book Antiqua" w:hAnsi="Book Antiqua" w:cs="Times New Roman"/>
          <w:sz w:val="24"/>
          <w:szCs w:val="24"/>
        </w:rPr>
        <w:t xml:space="preserve"> or</w:t>
      </w:r>
      <w:r w:rsidR="00FF6C88" w:rsidRPr="00675B87">
        <w:rPr>
          <w:rFonts w:ascii="Book Antiqua" w:hAnsi="Book Antiqua" w:cs="Times New Roman"/>
          <w:sz w:val="24"/>
          <w:szCs w:val="24"/>
        </w:rPr>
        <w:t xml:space="preserve"> hydrophilic molecules, as well as proteins and nucleic </w:t>
      </w:r>
      <w:r w:rsidR="00D829EA" w:rsidRPr="00675B87">
        <w:rPr>
          <w:rFonts w:ascii="Book Antiqua" w:hAnsi="Book Antiqua" w:cs="Times New Roman"/>
          <w:sz w:val="24"/>
          <w:szCs w:val="24"/>
        </w:rPr>
        <w:t>acid. After internalization by the cell, polymeric</w:t>
      </w:r>
      <w:r w:rsidR="008465D9" w:rsidRPr="00675B87">
        <w:rPr>
          <w:rFonts w:ascii="Book Antiqua" w:hAnsi="Book Antiqua" w:cs="Times New Roman"/>
          <w:sz w:val="24"/>
          <w:szCs w:val="24"/>
        </w:rPr>
        <w:t xml:space="preserve"> NP</w:t>
      </w:r>
      <w:r w:rsidR="00083ED0" w:rsidRPr="00675B87">
        <w:rPr>
          <w:rFonts w:ascii="Book Antiqua" w:hAnsi="Book Antiqua" w:cs="Times New Roman"/>
          <w:sz w:val="24"/>
          <w:szCs w:val="24"/>
        </w:rPr>
        <w:t>s</w:t>
      </w:r>
      <w:r w:rsidR="008465D9" w:rsidRPr="00675B87">
        <w:rPr>
          <w:rFonts w:ascii="Book Antiqua" w:hAnsi="Book Antiqua" w:cs="Times New Roman"/>
          <w:sz w:val="24"/>
          <w:szCs w:val="24"/>
        </w:rPr>
        <w:t xml:space="preserve"> such as </w:t>
      </w:r>
      <w:r w:rsidRPr="00675B87">
        <w:rPr>
          <w:rFonts w:ascii="Book Antiqua" w:hAnsi="Book Antiqua" w:cs="Times New Roman"/>
          <w:sz w:val="24"/>
          <w:szCs w:val="24"/>
        </w:rPr>
        <w:t>PLA</w:t>
      </w:r>
      <w:r w:rsidR="008465D9" w:rsidRPr="00675B87">
        <w:rPr>
          <w:rFonts w:ascii="Book Antiqua" w:hAnsi="Book Antiqua" w:cs="Times New Roman"/>
          <w:sz w:val="24"/>
          <w:szCs w:val="24"/>
        </w:rPr>
        <w:t xml:space="preserve"> and polyglycolide (PLGA) are able to disrupt the lysosomal membrane</w:t>
      </w:r>
      <w:r w:rsidR="00083ED0" w:rsidRPr="00675B87">
        <w:rPr>
          <w:rFonts w:ascii="Book Antiqua" w:hAnsi="Book Antiqua" w:cs="Times New Roman"/>
          <w:sz w:val="24"/>
          <w:szCs w:val="24"/>
        </w:rPr>
        <w:t>,</w:t>
      </w:r>
      <w:r w:rsidR="008465D9" w:rsidRPr="00675B87">
        <w:rPr>
          <w:rFonts w:ascii="Book Antiqua" w:hAnsi="Book Antiqua" w:cs="Times New Roman"/>
          <w:sz w:val="24"/>
          <w:szCs w:val="24"/>
        </w:rPr>
        <w:t xml:space="preserve"> where they initially accumulate due to modifications in </w:t>
      </w:r>
      <w:r w:rsidR="00083ED0" w:rsidRPr="00675B87">
        <w:rPr>
          <w:rFonts w:ascii="Book Antiqua" w:hAnsi="Book Antiqua" w:cs="Times New Roman"/>
          <w:sz w:val="24"/>
          <w:szCs w:val="24"/>
        </w:rPr>
        <w:t xml:space="preserve">the </w:t>
      </w:r>
      <w:r w:rsidR="008465D9" w:rsidRPr="00675B87">
        <w:rPr>
          <w:rFonts w:ascii="Book Antiqua" w:hAnsi="Book Antiqua" w:cs="Times New Roman"/>
          <w:sz w:val="24"/>
          <w:szCs w:val="24"/>
        </w:rPr>
        <w:t>surface charge</w:t>
      </w:r>
      <w:r w:rsidR="00083ED0" w:rsidRPr="00675B87">
        <w:rPr>
          <w:rFonts w:ascii="Book Antiqua" w:hAnsi="Book Antiqua" w:cs="Times New Roman"/>
          <w:sz w:val="24"/>
          <w:szCs w:val="24"/>
        </w:rPr>
        <w:t>,</w:t>
      </w:r>
      <w:r w:rsidR="00675B87" w:rsidRPr="00675B87">
        <w:rPr>
          <w:rFonts w:ascii="Book Antiqua" w:hAnsi="Book Antiqua" w:cs="Times New Roman"/>
          <w:sz w:val="24"/>
          <w:szCs w:val="24"/>
        </w:rPr>
        <w:t xml:space="preserve"> and escape into the cytoplasm</w:t>
      </w:r>
      <w:r w:rsidR="00336CBD" w:rsidRPr="00675B87">
        <w:rPr>
          <w:rFonts w:ascii="Book Antiqua" w:hAnsi="Book Antiqua" w:cs="Times New Roman"/>
          <w:sz w:val="24"/>
          <w:szCs w:val="24"/>
          <w:vertAlign w:val="superscript"/>
        </w:rPr>
        <w:t>[77</w:t>
      </w:r>
      <w:r w:rsidR="006552C4" w:rsidRPr="00675B87">
        <w:rPr>
          <w:rFonts w:ascii="Book Antiqua" w:hAnsi="Book Antiqua" w:cs="Times New Roman"/>
          <w:sz w:val="24"/>
          <w:szCs w:val="24"/>
          <w:vertAlign w:val="superscript"/>
        </w:rPr>
        <w:t>]</w:t>
      </w:r>
      <w:r w:rsidR="006552C4" w:rsidRPr="00675B87">
        <w:rPr>
          <w:rFonts w:ascii="Book Antiqua" w:hAnsi="Book Antiqua" w:cs="Times New Roman"/>
          <w:sz w:val="24"/>
          <w:szCs w:val="24"/>
        </w:rPr>
        <w:t>. While</w:t>
      </w:r>
      <w:r w:rsidR="004A532B" w:rsidRPr="00675B87">
        <w:rPr>
          <w:rFonts w:ascii="Book Antiqua" w:hAnsi="Book Antiqua" w:cs="Times New Roman"/>
          <w:sz w:val="24"/>
          <w:szCs w:val="24"/>
        </w:rPr>
        <w:t xml:space="preserve"> the majority of studies involving stem cell polymeric nanopa</w:t>
      </w:r>
      <w:r w:rsidR="00631437" w:rsidRPr="00675B87">
        <w:rPr>
          <w:rFonts w:ascii="Book Antiqua" w:hAnsi="Book Antiqua" w:cs="Times New Roman"/>
          <w:sz w:val="24"/>
          <w:szCs w:val="24"/>
        </w:rPr>
        <w:t xml:space="preserve">rticle loaded drug delivery </w:t>
      </w:r>
      <w:r w:rsidR="00083ED0" w:rsidRPr="00675B87">
        <w:rPr>
          <w:rFonts w:ascii="Book Antiqua" w:hAnsi="Book Antiqua" w:cs="Times New Roman"/>
          <w:sz w:val="24"/>
          <w:szCs w:val="24"/>
        </w:rPr>
        <w:t xml:space="preserve">have </w:t>
      </w:r>
      <w:r w:rsidR="00631437" w:rsidRPr="00675B87">
        <w:rPr>
          <w:rFonts w:ascii="Book Antiqua" w:hAnsi="Book Antiqua" w:cs="Times New Roman"/>
          <w:sz w:val="24"/>
          <w:szCs w:val="24"/>
        </w:rPr>
        <w:t>aim</w:t>
      </w:r>
      <w:r w:rsidR="00083ED0" w:rsidRPr="00675B87">
        <w:rPr>
          <w:rFonts w:ascii="Book Antiqua" w:hAnsi="Book Antiqua" w:cs="Times New Roman"/>
          <w:sz w:val="24"/>
          <w:szCs w:val="24"/>
        </w:rPr>
        <w:t>ed</w:t>
      </w:r>
      <w:r w:rsidR="004A532B" w:rsidRPr="00675B87">
        <w:rPr>
          <w:rFonts w:ascii="Book Antiqua" w:hAnsi="Book Antiqua" w:cs="Times New Roman"/>
          <w:sz w:val="24"/>
          <w:szCs w:val="24"/>
        </w:rPr>
        <w:t xml:space="preserve"> to develop anticancer therap</w:t>
      </w:r>
      <w:r w:rsidR="00083ED0" w:rsidRPr="00675B87">
        <w:rPr>
          <w:rFonts w:ascii="Book Antiqua" w:hAnsi="Book Antiqua" w:cs="Times New Roman"/>
          <w:sz w:val="24"/>
          <w:szCs w:val="24"/>
        </w:rPr>
        <w:t>ies</w:t>
      </w:r>
      <w:r w:rsidR="004A532B" w:rsidRPr="00675B87">
        <w:rPr>
          <w:rFonts w:ascii="Book Antiqua" w:hAnsi="Book Antiqua" w:cs="Times New Roman"/>
          <w:sz w:val="24"/>
          <w:szCs w:val="24"/>
        </w:rPr>
        <w:t>, the potential use for regenerative me</w:t>
      </w:r>
      <w:r w:rsidR="00675B87" w:rsidRPr="00675B87">
        <w:rPr>
          <w:rFonts w:ascii="Book Antiqua" w:hAnsi="Book Antiqua" w:cs="Times New Roman"/>
          <w:sz w:val="24"/>
          <w:szCs w:val="24"/>
        </w:rPr>
        <w:t>dicine purposes is promising</w:t>
      </w:r>
      <w:r w:rsidR="00631437" w:rsidRPr="00675B87">
        <w:rPr>
          <w:rFonts w:ascii="Book Antiqua" w:hAnsi="Book Antiqua" w:cs="Times New Roman"/>
          <w:sz w:val="24"/>
          <w:szCs w:val="24"/>
          <w:vertAlign w:val="superscript"/>
        </w:rPr>
        <w:t>[78</w:t>
      </w:r>
      <w:r w:rsidR="00336CBD" w:rsidRPr="00675B87">
        <w:rPr>
          <w:rFonts w:ascii="Book Antiqua" w:hAnsi="Book Antiqua" w:cs="Times New Roman"/>
          <w:sz w:val="24"/>
          <w:szCs w:val="24"/>
          <w:vertAlign w:val="superscript"/>
        </w:rPr>
        <w:t>]</w:t>
      </w:r>
      <w:r w:rsidR="00336CBD" w:rsidRPr="00675B87">
        <w:rPr>
          <w:rFonts w:ascii="Book Antiqua" w:hAnsi="Book Antiqua" w:cs="Times New Roman"/>
          <w:sz w:val="24"/>
          <w:szCs w:val="24"/>
        </w:rPr>
        <w:t>.</w:t>
      </w:r>
      <w:r w:rsidR="00631437" w:rsidRPr="00675B87">
        <w:rPr>
          <w:rFonts w:ascii="Book Antiqua" w:hAnsi="Book Antiqua" w:cs="Times New Roman"/>
          <w:sz w:val="24"/>
          <w:szCs w:val="24"/>
        </w:rPr>
        <w:t xml:space="preserve"> </w:t>
      </w:r>
      <w:r w:rsidR="00202CC9" w:rsidRPr="00675B87">
        <w:rPr>
          <w:rFonts w:ascii="Book Antiqua" w:hAnsi="Book Antiqua" w:cs="Times New Roman"/>
          <w:sz w:val="24"/>
          <w:szCs w:val="24"/>
        </w:rPr>
        <w:t>Human HSC</w:t>
      </w:r>
      <w:r w:rsidR="00083ED0" w:rsidRPr="00675B87">
        <w:rPr>
          <w:rFonts w:ascii="Book Antiqua" w:hAnsi="Book Antiqua" w:cs="Times New Roman"/>
          <w:sz w:val="24"/>
          <w:szCs w:val="24"/>
        </w:rPr>
        <w:t>s</w:t>
      </w:r>
      <w:r w:rsidR="00202CC9" w:rsidRPr="00675B87">
        <w:rPr>
          <w:rFonts w:ascii="Book Antiqua" w:hAnsi="Book Antiqua" w:cs="Times New Roman"/>
          <w:sz w:val="24"/>
          <w:szCs w:val="24"/>
        </w:rPr>
        <w:t xml:space="preserve"> and MSCs loaded with P</w:t>
      </w:r>
      <w:r w:rsidR="002607CA" w:rsidRPr="00675B87">
        <w:rPr>
          <w:rFonts w:ascii="Book Antiqua" w:hAnsi="Book Antiqua" w:cs="Times New Roman"/>
          <w:sz w:val="24"/>
          <w:szCs w:val="24"/>
        </w:rPr>
        <w:t>oly-</w:t>
      </w:r>
      <w:r w:rsidR="00202CC9" w:rsidRPr="00675B87">
        <w:rPr>
          <w:rFonts w:ascii="Book Antiqua" w:hAnsi="Book Antiqua" w:cs="Times New Roman"/>
          <w:sz w:val="24"/>
          <w:szCs w:val="24"/>
        </w:rPr>
        <w:t xml:space="preserve">L-lactic acid </w:t>
      </w:r>
      <w:r w:rsidR="00631437" w:rsidRPr="00675B87">
        <w:rPr>
          <w:rFonts w:ascii="Book Antiqua" w:hAnsi="Book Antiqua" w:cs="Times New Roman"/>
          <w:sz w:val="24"/>
          <w:szCs w:val="24"/>
        </w:rPr>
        <w:t>(PLLA</w:t>
      </w:r>
      <w:r w:rsidR="00202CC9" w:rsidRPr="00675B87">
        <w:rPr>
          <w:rFonts w:ascii="Book Antiqua" w:hAnsi="Book Antiqua" w:cs="Times New Roman"/>
          <w:sz w:val="24"/>
          <w:szCs w:val="24"/>
        </w:rPr>
        <w:t>) and PLLA-Fe complexes were shown to retain viability and main phenotypic characteristics as well as differentiation potential</w:t>
      </w:r>
      <w:r w:rsidR="001C6417" w:rsidRPr="00675B87">
        <w:rPr>
          <w:rFonts w:ascii="Book Antiqua" w:hAnsi="Book Antiqua" w:cs="Times New Roman"/>
          <w:sz w:val="24"/>
          <w:szCs w:val="24"/>
        </w:rPr>
        <w:t>,</w:t>
      </w:r>
      <w:r w:rsidR="00202CC9" w:rsidRPr="00675B87">
        <w:rPr>
          <w:rFonts w:ascii="Book Antiqua" w:hAnsi="Book Antiqua" w:cs="Times New Roman"/>
          <w:sz w:val="24"/>
          <w:szCs w:val="24"/>
        </w:rPr>
        <w:t xml:space="preserve"> qualifying as a method</w:t>
      </w:r>
      <w:r w:rsidR="00675B87" w:rsidRPr="00675B87">
        <w:rPr>
          <w:rFonts w:ascii="Book Antiqua" w:hAnsi="Book Antiqua" w:cs="Times New Roman"/>
          <w:sz w:val="24"/>
          <w:szCs w:val="24"/>
        </w:rPr>
        <w:t xml:space="preserve"> for drug-enhanced cell therapy</w:t>
      </w:r>
      <w:r w:rsidR="00336CBD" w:rsidRPr="00675B87">
        <w:rPr>
          <w:rFonts w:ascii="Book Antiqua" w:hAnsi="Book Antiqua" w:cs="Times New Roman"/>
          <w:sz w:val="24"/>
          <w:szCs w:val="24"/>
          <w:vertAlign w:val="superscript"/>
        </w:rPr>
        <w:t>[79]</w:t>
      </w:r>
      <w:r w:rsidR="00336CBD" w:rsidRPr="00675B87">
        <w:rPr>
          <w:rFonts w:ascii="Book Antiqua" w:hAnsi="Book Antiqua" w:cs="Times New Roman"/>
          <w:sz w:val="24"/>
          <w:szCs w:val="24"/>
        </w:rPr>
        <w:t>.</w:t>
      </w:r>
    </w:p>
    <w:p w14:paraId="7A646FBC" w14:textId="635BB347" w:rsidR="00052BDF" w:rsidRPr="00675B87" w:rsidRDefault="00377B9C"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bCs/>
          <w:sz w:val="24"/>
          <w:szCs w:val="24"/>
        </w:rPr>
        <w:t>Negatively charged s</w:t>
      </w:r>
      <w:r w:rsidR="00736D65" w:rsidRPr="00675B87">
        <w:rPr>
          <w:rFonts w:ascii="Book Antiqua" w:hAnsi="Book Antiqua" w:cs="Times New Roman"/>
          <w:bCs/>
          <w:sz w:val="24"/>
          <w:szCs w:val="24"/>
        </w:rPr>
        <w:t xml:space="preserve">ilica </w:t>
      </w:r>
      <w:r w:rsidR="00E708EC" w:rsidRPr="00675B87">
        <w:rPr>
          <w:rFonts w:ascii="Book Antiqua" w:hAnsi="Book Antiqua" w:cs="Times New Roman"/>
          <w:bCs/>
          <w:sz w:val="24"/>
          <w:szCs w:val="24"/>
        </w:rPr>
        <w:t>NP</w:t>
      </w:r>
      <w:r w:rsidR="001C6417" w:rsidRPr="00675B87">
        <w:rPr>
          <w:rFonts w:ascii="Book Antiqua" w:hAnsi="Book Antiqua" w:cs="Times New Roman"/>
          <w:bCs/>
          <w:sz w:val="24"/>
          <w:szCs w:val="24"/>
        </w:rPr>
        <w:t>s</w:t>
      </w:r>
      <w:r w:rsidR="00E708EC" w:rsidRPr="00675B87">
        <w:rPr>
          <w:rFonts w:ascii="Book Antiqua" w:hAnsi="Book Antiqua" w:cs="Times New Roman"/>
          <w:sz w:val="24"/>
          <w:szCs w:val="24"/>
        </w:rPr>
        <w:t xml:space="preserve"> </w:t>
      </w:r>
      <w:r w:rsidR="00336CBD" w:rsidRPr="00675B87">
        <w:rPr>
          <w:rFonts w:ascii="Book Antiqua" w:hAnsi="Book Antiqua" w:cs="Times New Roman"/>
          <w:sz w:val="24"/>
          <w:szCs w:val="24"/>
        </w:rPr>
        <w:t>are shown to be uptaken by clathri</w:t>
      </w:r>
      <w:r w:rsidR="00736D65" w:rsidRPr="00675B87">
        <w:rPr>
          <w:rFonts w:ascii="Book Antiqua" w:hAnsi="Book Antiqua" w:cs="Times New Roman"/>
          <w:sz w:val="24"/>
          <w:szCs w:val="24"/>
        </w:rPr>
        <w:t>n</w:t>
      </w:r>
      <w:r w:rsidR="001C6417" w:rsidRPr="00675B87">
        <w:rPr>
          <w:rFonts w:ascii="Book Antiqua" w:hAnsi="Book Antiqua" w:cs="Times New Roman"/>
          <w:sz w:val="24"/>
          <w:szCs w:val="24"/>
        </w:rPr>
        <w:t>-</w:t>
      </w:r>
      <w:r w:rsidR="00736D65" w:rsidRPr="00675B87">
        <w:rPr>
          <w:rFonts w:ascii="Book Antiqua" w:hAnsi="Book Antiqua" w:cs="Times New Roman"/>
          <w:sz w:val="24"/>
          <w:szCs w:val="24"/>
        </w:rPr>
        <w:t>mediated endocytosis and</w:t>
      </w:r>
      <w:r w:rsidR="009D495D" w:rsidRPr="00675B87">
        <w:rPr>
          <w:rFonts w:ascii="Book Antiqua" w:hAnsi="Book Antiqua" w:cs="Times New Roman"/>
          <w:sz w:val="24"/>
          <w:szCs w:val="24"/>
        </w:rPr>
        <w:t xml:space="preserve"> </w:t>
      </w:r>
      <w:r w:rsidR="00336CBD" w:rsidRPr="00675B87">
        <w:rPr>
          <w:rFonts w:ascii="Book Antiqua" w:hAnsi="Book Antiqua" w:cs="Times New Roman"/>
          <w:sz w:val="24"/>
          <w:szCs w:val="24"/>
        </w:rPr>
        <w:t>to co-</w:t>
      </w:r>
      <w:r w:rsidR="00ED534B" w:rsidRPr="00675B87">
        <w:rPr>
          <w:rFonts w:ascii="Book Antiqua" w:hAnsi="Book Antiqua" w:cs="Times New Roman"/>
          <w:sz w:val="24"/>
          <w:szCs w:val="24"/>
        </w:rPr>
        <w:t>localiz</w:t>
      </w:r>
      <w:r w:rsidR="00736D65" w:rsidRPr="00675B87">
        <w:rPr>
          <w:rFonts w:ascii="Book Antiqua" w:hAnsi="Book Antiqua" w:cs="Times New Roman"/>
          <w:sz w:val="24"/>
          <w:szCs w:val="24"/>
        </w:rPr>
        <w:t xml:space="preserve">e </w:t>
      </w:r>
      <w:r w:rsidR="00336CBD" w:rsidRPr="00675B87">
        <w:rPr>
          <w:rFonts w:ascii="Book Antiqua" w:hAnsi="Book Antiqua" w:cs="Times New Roman"/>
          <w:sz w:val="24"/>
          <w:szCs w:val="24"/>
        </w:rPr>
        <w:t xml:space="preserve">with </w:t>
      </w:r>
      <w:r w:rsidR="001C6417" w:rsidRPr="00675B87">
        <w:rPr>
          <w:rFonts w:ascii="Book Antiqua" w:hAnsi="Book Antiqua" w:cs="Times New Roman"/>
          <w:sz w:val="24"/>
          <w:szCs w:val="24"/>
        </w:rPr>
        <w:t xml:space="preserve">the </w:t>
      </w:r>
      <w:r w:rsidR="00336CBD" w:rsidRPr="00675B87">
        <w:rPr>
          <w:rFonts w:ascii="Book Antiqua" w:hAnsi="Book Antiqua" w:cs="Times New Roman"/>
          <w:sz w:val="24"/>
          <w:szCs w:val="24"/>
        </w:rPr>
        <w:t>cell</w:t>
      </w:r>
      <w:r w:rsidR="009D495D" w:rsidRPr="00675B87">
        <w:rPr>
          <w:rFonts w:ascii="Book Antiqua" w:hAnsi="Book Antiqua" w:cs="Times New Roman"/>
          <w:sz w:val="24"/>
          <w:szCs w:val="24"/>
        </w:rPr>
        <w:t xml:space="preserve"> </w:t>
      </w:r>
      <w:r w:rsidR="00736D65" w:rsidRPr="00675B87">
        <w:rPr>
          <w:rFonts w:ascii="Book Antiqua" w:hAnsi="Book Antiqua" w:cs="Times New Roman"/>
          <w:sz w:val="24"/>
          <w:szCs w:val="24"/>
        </w:rPr>
        <w:t>lysosomal system. Drug</w:t>
      </w:r>
      <w:r w:rsidR="001C6417" w:rsidRPr="00675B87">
        <w:rPr>
          <w:rFonts w:ascii="Book Antiqua" w:hAnsi="Book Antiqua" w:cs="Times New Roman"/>
          <w:sz w:val="24"/>
          <w:szCs w:val="24"/>
        </w:rPr>
        <w:t>-</w:t>
      </w:r>
      <w:r w:rsidR="00736D65" w:rsidRPr="00675B87">
        <w:rPr>
          <w:rFonts w:ascii="Book Antiqua" w:hAnsi="Book Antiqua" w:cs="Times New Roman"/>
          <w:sz w:val="24"/>
          <w:szCs w:val="24"/>
        </w:rPr>
        <w:t>loaded silica NP</w:t>
      </w:r>
      <w:r w:rsidR="001C6417" w:rsidRPr="00675B87">
        <w:rPr>
          <w:rFonts w:ascii="Book Antiqua" w:hAnsi="Book Antiqua" w:cs="Times New Roman"/>
          <w:sz w:val="24"/>
          <w:szCs w:val="24"/>
        </w:rPr>
        <w:t>s</w:t>
      </w:r>
      <w:r w:rsidR="00736D65" w:rsidRPr="00675B87">
        <w:rPr>
          <w:rFonts w:ascii="Book Antiqua" w:hAnsi="Book Antiqua" w:cs="Times New Roman"/>
          <w:sz w:val="24"/>
          <w:szCs w:val="24"/>
        </w:rPr>
        <w:t xml:space="preserve"> </w:t>
      </w:r>
      <w:r w:rsidR="009D495D" w:rsidRPr="00675B87">
        <w:rPr>
          <w:rFonts w:ascii="Book Antiqua" w:hAnsi="Book Antiqua" w:cs="Times New Roman"/>
          <w:sz w:val="24"/>
          <w:szCs w:val="24"/>
        </w:rPr>
        <w:t xml:space="preserve">were shown to be uploaded </w:t>
      </w:r>
      <w:r w:rsidR="00736D65" w:rsidRPr="00675B87">
        <w:rPr>
          <w:rFonts w:ascii="Book Antiqua" w:hAnsi="Book Antiqua" w:cs="Times New Roman"/>
          <w:sz w:val="24"/>
          <w:szCs w:val="24"/>
        </w:rPr>
        <w:t xml:space="preserve">by decidual </w:t>
      </w:r>
      <w:r w:rsidR="009D495D" w:rsidRPr="00675B87">
        <w:rPr>
          <w:rFonts w:ascii="Book Antiqua" w:hAnsi="Book Antiqua" w:cs="Times New Roman"/>
          <w:sz w:val="24"/>
          <w:szCs w:val="24"/>
        </w:rPr>
        <w:t>stem</w:t>
      </w:r>
      <w:r w:rsidR="00736D65" w:rsidRPr="00675B87">
        <w:rPr>
          <w:rFonts w:ascii="Book Antiqua" w:hAnsi="Book Antiqua" w:cs="Times New Roman"/>
          <w:sz w:val="24"/>
          <w:szCs w:val="24"/>
        </w:rPr>
        <w:t xml:space="preserve"> cells without affecting their viabilit</w:t>
      </w:r>
      <w:r w:rsidR="00675B87" w:rsidRPr="00675B87">
        <w:rPr>
          <w:rFonts w:ascii="Book Antiqua" w:hAnsi="Book Antiqua" w:cs="Times New Roman"/>
          <w:sz w:val="24"/>
          <w:szCs w:val="24"/>
        </w:rPr>
        <w:t>y and differentiation potential</w:t>
      </w:r>
      <w:r w:rsidR="00336CBD" w:rsidRPr="00675B87">
        <w:rPr>
          <w:rFonts w:ascii="Book Antiqua" w:hAnsi="Book Antiqua" w:cs="Times New Roman"/>
          <w:sz w:val="24"/>
          <w:szCs w:val="24"/>
          <w:vertAlign w:val="superscript"/>
        </w:rPr>
        <w:t>[80]</w:t>
      </w:r>
      <w:r w:rsidR="002607CA" w:rsidRPr="00675B87">
        <w:rPr>
          <w:rFonts w:ascii="Book Antiqua" w:hAnsi="Book Antiqua" w:cs="Times New Roman"/>
          <w:sz w:val="24"/>
          <w:szCs w:val="24"/>
        </w:rPr>
        <w:t>. H</w:t>
      </w:r>
      <w:r w:rsidR="001406D6" w:rsidRPr="00675B87">
        <w:rPr>
          <w:rFonts w:ascii="Book Antiqua" w:hAnsi="Book Antiqua" w:cs="Times New Roman"/>
          <w:sz w:val="24"/>
          <w:szCs w:val="24"/>
        </w:rPr>
        <w:t>uman bone marrow MSCs loaded with amorphous silica NP</w:t>
      </w:r>
      <w:r w:rsidR="001C6417" w:rsidRPr="00675B87">
        <w:rPr>
          <w:rFonts w:ascii="Book Antiqua" w:hAnsi="Book Antiqua" w:cs="Times New Roman"/>
          <w:sz w:val="24"/>
          <w:szCs w:val="24"/>
        </w:rPr>
        <w:t>s</w:t>
      </w:r>
      <w:r w:rsidR="001406D6" w:rsidRPr="00675B87">
        <w:rPr>
          <w:rFonts w:ascii="Book Antiqua" w:hAnsi="Book Antiqua" w:cs="Times New Roman"/>
          <w:sz w:val="24"/>
          <w:szCs w:val="24"/>
        </w:rPr>
        <w:t xml:space="preserve"> were shown to retain viability</w:t>
      </w:r>
      <w:r w:rsidR="001C6417" w:rsidRPr="00675B87">
        <w:rPr>
          <w:rFonts w:ascii="Book Antiqua" w:hAnsi="Book Antiqua" w:cs="Times New Roman"/>
          <w:sz w:val="24"/>
          <w:szCs w:val="24"/>
        </w:rPr>
        <w:t xml:space="preserve"> and</w:t>
      </w:r>
      <w:r w:rsidR="001406D6" w:rsidRPr="00675B87">
        <w:rPr>
          <w:rFonts w:ascii="Book Antiqua" w:hAnsi="Book Antiqua" w:cs="Times New Roman"/>
          <w:sz w:val="24"/>
          <w:szCs w:val="24"/>
        </w:rPr>
        <w:t xml:space="preserve"> differentiation and to engraft within the beating </w:t>
      </w:r>
      <w:r w:rsidR="001406D6" w:rsidRPr="00675B87">
        <w:rPr>
          <w:rFonts w:ascii="Book Antiqua" w:hAnsi="Book Antiqua" w:cs="Times New Roman"/>
          <w:sz w:val="24"/>
          <w:szCs w:val="24"/>
        </w:rPr>
        <w:lastRenderedPageBreak/>
        <w:t>heart in a m</w:t>
      </w:r>
      <w:r w:rsidR="001C6417" w:rsidRPr="00675B87">
        <w:rPr>
          <w:rFonts w:ascii="Book Antiqua" w:hAnsi="Book Antiqua" w:cs="Times New Roman"/>
          <w:sz w:val="24"/>
          <w:szCs w:val="24"/>
        </w:rPr>
        <w:t>ouse</w:t>
      </w:r>
      <w:r w:rsidR="001406D6" w:rsidRPr="00675B87">
        <w:rPr>
          <w:rFonts w:ascii="Book Antiqua" w:hAnsi="Book Antiqua" w:cs="Times New Roman"/>
          <w:sz w:val="24"/>
          <w:szCs w:val="24"/>
        </w:rPr>
        <w:t xml:space="preserve"> model of cardiac </w:t>
      </w:r>
      <w:r w:rsidR="002607CA" w:rsidRPr="00675B87">
        <w:rPr>
          <w:rFonts w:ascii="Book Antiqua" w:hAnsi="Book Antiqua" w:cs="Times New Roman"/>
          <w:sz w:val="24"/>
          <w:szCs w:val="24"/>
        </w:rPr>
        <w:t>ischaemia</w:t>
      </w:r>
      <w:r w:rsidR="001406D6" w:rsidRPr="00675B87">
        <w:rPr>
          <w:rFonts w:ascii="Book Antiqua" w:hAnsi="Book Antiqua" w:cs="Times New Roman"/>
          <w:sz w:val="24"/>
          <w:szCs w:val="24"/>
        </w:rPr>
        <w:t>, offering a promising tool for cell tracking</w:t>
      </w:r>
      <w:r w:rsidR="00675B87" w:rsidRPr="00675B87">
        <w:rPr>
          <w:rFonts w:ascii="Book Antiqua" w:hAnsi="Book Antiqua" w:cs="Times New Roman"/>
          <w:sz w:val="24"/>
          <w:szCs w:val="24"/>
        </w:rPr>
        <w:t xml:space="preserve"> and potential drug delivery</w:t>
      </w:r>
      <w:r w:rsidR="0043249B" w:rsidRPr="00675B87">
        <w:rPr>
          <w:rFonts w:ascii="Book Antiqua" w:hAnsi="Book Antiqua" w:cs="Times New Roman"/>
          <w:sz w:val="24"/>
          <w:szCs w:val="24"/>
          <w:vertAlign w:val="superscript"/>
        </w:rPr>
        <w:t>[81</w:t>
      </w:r>
      <w:r w:rsidR="00336CBD" w:rsidRPr="00675B87">
        <w:rPr>
          <w:rFonts w:ascii="Book Antiqua" w:hAnsi="Book Antiqua" w:cs="Times New Roman"/>
          <w:sz w:val="24"/>
          <w:szCs w:val="24"/>
          <w:vertAlign w:val="superscript"/>
        </w:rPr>
        <w:t>]</w:t>
      </w:r>
      <w:r w:rsidR="00336CBD" w:rsidRPr="00675B87">
        <w:rPr>
          <w:rFonts w:ascii="Book Antiqua" w:hAnsi="Book Antiqua" w:cs="Times New Roman"/>
          <w:sz w:val="24"/>
          <w:szCs w:val="24"/>
        </w:rPr>
        <w:t xml:space="preserve">. </w:t>
      </w:r>
      <w:r w:rsidR="009D495D" w:rsidRPr="00675B87">
        <w:rPr>
          <w:rFonts w:ascii="Book Antiqua" w:hAnsi="Book Antiqua" w:cs="Times New Roman"/>
          <w:sz w:val="24"/>
          <w:szCs w:val="24"/>
        </w:rPr>
        <w:t>Mesoporous silica NP</w:t>
      </w:r>
      <w:r w:rsidR="001C6417" w:rsidRPr="00675B87">
        <w:rPr>
          <w:rFonts w:ascii="Book Antiqua" w:hAnsi="Book Antiqua" w:cs="Times New Roman"/>
          <w:sz w:val="24"/>
          <w:szCs w:val="24"/>
        </w:rPr>
        <w:t>s</w:t>
      </w:r>
      <w:r w:rsidR="009D495D" w:rsidRPr="00675B87">
        <w:rPr>
          <w:rFonts w:ascii="Book Antiqua" w:hAnsi="Book Antiqua" w:cs="Times New Roman"/>
          <w:sz w:val="24"/>
          <w:szCs w:val="24"/>
        </w:rPr>
        <w:t xml:space="preserve"> conjugated with </w:t>
      </w:r>
      <w:r w:rsidR="001C6417" w:rsidRPr="00675B87">
        <w:rPr>
          <w:rFonts w:ascii="Book Antiqua" w:hAnsi="Book Antiqua" w:cs="Times New Roman"/>
          <w:sz w:val="24"/>
          <w:szCs w:val="24"/>
        </w:rPr>
        <w:t xml:space="preserve">a </w:t>
      </w:r>
      <w:r w:rsidR="009D495D" w:rsidRPr="00675B87">
        <w:rPr>
          <w:rFonts w:ascii="Book Antiqua" w:hAnsi="Book Antiqua" w:cs="Times New Roman"/>
          <w:sz w:val="24"/>
          <w:szCs w:val="24"/>
        </w:rPr>
        <w:t xml:space="preserve">fluorescent dye (cyanine) could be internalized by human </w:t>
      </w:r>
      <w:r w:rsidR="000637C6" w:rsidRPr="00675B87">
        <w:rPr>
          <w:rFonts w:ascii="Book Antiqua" w:hAnsi="Book Antiqua" w:cs="Times New Roman"/>
          <w:sz w:val="24"/>
          <w:szCs w:val="24"/>
        </w:rPr>
        <w:t>MSCs</w:t>
      </w:r>
      <w:r w:rsidR="001C6417" w:rsidRPr="00675B87">
        <w:rPr>
          <w:rFonts w:ascii="Book Antiqua" w:hAnsi="Book Antiqua" w:cs="Times New Roman"/>
          <w:sz w:val="24"/>
          <w:szCs w:val="24"/>
        </w:rPr>
        <w:t>,</w:t>
      </w:r>
      <w:r w:rsidR="000637C6" w:rsidRPr="00675B87">
        <w:rPr>
          <w:rFonts w:ascii="Book Antiqua" w:hAnsi="Book Antiqua" w:cs="Times New Roman"/>
          <w:sz w:val="24"/>
          <w:szCs w:val="24"/>
        </w:rPr>
        <w:t xml:space="preserve"> making possible the </w:t>
      </w:r>
      <w:r w:rsidR="009D495D" w:rsidRPr="00675B87">
        <w:rPr>
          <w:rFonts w:ascii="Book Antiqua" w:hAnsi="Book Antiqua" w:cs="Times New Roman"/>
          <w:sz w:val="24"/>
          <w:szCs w:val="24"/>
        </w:rPr>
        <w:t xml:space="preserve">discrimination between viable and early apoptotic cells </w:t>
      </w:r>
      <w:r w:rsidR="001C6417" w:rsidRPr="00675B87">
        <w:rPr>
          <w:rFonts w:ascii="Book Antiqua" w:hAnsi="Book Antiqua" w:cs="Times New Roman"/>
          <w:sz w:val="24"/>
          <w:szCs w:val="24"/>
        </w:rPr>
        <w:t xml:space="preserve">and </w:t>
      </w:r>
      <w:r w:rsidR="009D495D" w:rsidRPr="00675B87">
        <w:rPr>
          <w:rFonts w:ascii="Book Antiqua" w:hAnsi="Book Antiqua" w:cs="Times New Roman"/>
          <w:sz w:val="24"/>
          <w:szCs w:val="24"/>
        </w:rPr>
        <w:t xml:space="preserve">pointing </w:t>
      </w:r>
      <w:r w:rsidR="002607CA" w:rsidRPr="00675B87">
        <w:rPr>
          <w:rFonts w:ascii="Book Antiqua" w:hAnsi="Book Antiqua" w:cs="Times New Roman"/>
          <w:sz w:val="24"/>
          <w:szCs w:val="24"/>
        </w:rPr>
        <w:t xml:space="preserve">towards </w:t>
      </w:r>
      <w:r w:rsidR="009D495D" w:rsidRPr="00675B87">
        <w:rPr>
          <w:rFonts w:ascii="Book Antiqua" w:hAnsi="Book Antiqua" w:cs="Times New Roman"/>
          <w:sz w:val="24"/>
          <w:szCs w:val="24"/>
        </w:rPr>
        <w:t>their potential role as cell</w:t>
      </w:r>
      <w:r w:rsidR="001C6417" w:rsidRPr="00675B87">
        <w:rPr>
          <w:rFonts w:ascii="Book Antiqua" w:hAnsi="Book Antiqua" w:cs="Times New Roman"/>
          <w:sz w:val="24"/>
          <w:szCs w:val="24"/>
        </w:rPr>
        <w:t>-</w:t>
      </w:r>
      <w:r w:rsidR="009D495D" w:rsidRPr="00675B87">
        <w:rPr>
          <w:rFonts w:ascii="Book Antiqua" w:hAnsi="Book Antiqua" w:cs="Times New Roman"/>
          <w:sz w:val="24"/>
          <w:szCs w:val="24"/>
        </w:rPr>
        <w:t>trackin</w:t>
      </w:r>
      <w:r w:rsidR="00675B87" w:rsidRPr="00675B87">
        <w:rPr>
          <w:rFonts w:ascii="Book Antiqua" w:hAnsi="Book Antiqua" w:cs="Times New Roman"/>
          <w:sz w:val="24"/>
          <w:szCs w:val="24"/>
        </w:rPr>
        <w:t>g agents in preclinical studies</w:t>
      </w:r>
      <w:r w:rsidR="0043249B" w:rsidRPr="00675B87">
        <w:rPr>
          <w:rFonts w:ascii="Book Antiqua" w:hAnsi="Book Antiqua" w:cs="Times New Roman"/>
          <w:sz w:val="24"/>
          <w:szCs w:val="24"/>
          <w:vertAlign w:val="superscript"/>
        </w:rPr>
        <w:t>[82</w:t>
      </w:r>
      <w:r w:rsidR="009D495D" w:rsidRPr="00675B87">
        <w:rPr>
          <w:rFonts w:ascii="Book Antiqua" w:hAnsi="Book Antiqua" w:cs="Times New Roman"/>
          <w:sz w:val="24"/>
          <w:szCs w:val="24"/>
          <w:vertAlign w:val="superscript"/>
        </w:rPr>
        <w:t>]</w:t>
      </w:r>
      <w:r w:rsidR="00336CBD" w:rsidRPr="00675B87">
        <w:rPr>
          <w:rFonts w:ascii="Book Antiqua" w:hAnsi="Book Antiqua" w:cs="Times New Roman"/>
          <w:sz w:val="24"/>
          <w:szCs w:val="24"/>
        </w:rPr>
        <w:t>.</w:t>
      </w:r>
    </w:p>
    <w:p w14:paraId="7A1F748E" w14:textId="1C524452" w:rsidR="00631437" w:rsidRPr="00675B87" w:rsidRDefault="00631437" w:rsidP="00675B87">
      <w:pPr>
        <w:spacing w:after="0" w:line="360" w:lineRule="auto"/>
        <w:ind w:firstLineChars="98" w:firstLine="235"/>
        <w:jc w:val="both"/>
        <w:rPr>
          <w:rFonts w:ascii="Book Antiqua" w:hAnsi="Book Antiqua" w:cs="Times New Roman"/>
          <w:sz w:val="24"/>
          <w:szCs w:val="24"/>
        </w:rPr>
      </w:pPr>
      <w:r w:rsidRPr="001328BF">
        <w:rPr>
          <w:rFonts w:ascii="Book Antiqua" w:hAnsi="Book Antiqua" w:cs="Times New Roman"/>
          <w:sz w:val="24"/>
          <w:szCs w:val="24"/>
        </w:rPr>
        <w:t xml:space="preserve">Liposomal </w:t>
      </w:r>
      <w:r w:rsidR="005D10A4" w:rsidRPr="001328BF">
        <w:rPr>
          <w:rFonts w:ascii="Book Antiqua" w:hAnsi="Book Antiqua" w:cs="Times New Roman"/>
          <w:sz w:val="24"/>
          <w:szCs w:val="24"/>
        </w:rPr>
        <w:t>NP</w:t>
      </w:r>
      <w:r w:rsidR="001C6417" w:rsidRPr="001328BF">
        <w:rPr>
          <w:rFonts w:ascii="Book Antiqua" w:hAnsi="Book Antiqua" w:cs="Times New Roman"/>
          <w:sz w:val="24"/>
          <w:szCs w:val="24"/>
        </w:rPr>
        <w:t>s</w:t>
      </w:r>
      <w:r w:rsidR="005D10A4" w:rsidRPr="00675B87">
        <w:rPr>
          <w:rFonts w:ascii="Book Antiqua" w:hAnsi="Book Antiqua" w:cs="Times New Roman"/>
          <w:sz w:val="24"/>
          <w:szCs w:val="24"/>
        </w:rPr>
        <w:t xml:space="preserve"> are uptaken by stem </w:t>
      </w:r>
      <w:r w:rsidR="001662B1" w:rsidRPr="00675B87">
        <w:rPr>
          <w:rFonts w:ascii="Book Antiqua" w:hAnsi="Book Antiqua" w:cs="Times New Roman"/>
          <w:sz w:val="24"/>
          <w:szCs w:val="24"/>
        </w:rPr>
        <w:t xml:space="preserve">cells </w:t>
      </w:r>
      <w:r w:rsidR="001662B1" w:rsidRPr="00263FBC">
        <w:rPr>
          <w:rFonts w:ascii="Book Antiqua" w:hAnsi="Book Antiqua" w:cs="Times New Roman"/>
          <w:i/>
          <w:sz w:val="24"/>
          <w:szCs w:val="24"/>
        </w:rPr>
        <w:t xml:space="preserve">via </w:t>
      </w:r>
      <w:r w:rsidR="001662B1" w:rsidRPr="00675B87">
        <w:rPr>
          <w:rFonts w:ascii="Book Antiqua" w:hAnsi="Book Antiqua" w:cs="Times New Roman"/>
          <w:sz w:val="24"/>
          <w:szCs w:val="24"/>
        </w:rPr>
        <w:t>endocytosis and release</w:t>
      </w:r>
      <w:r w:rsidR="005D10A4" w:rsidRPr="00675B87">
        <w:rPr>
          <w:rFonts w:ascii="Book Antiqua" w:hAnsi="Book Antiqua" w:cs="Times New Roman"/>
          <w:sz w:val="24"/>
          <w:szCs w:val="24"/>
        </w:rPr>
        <w:t xml:space="preserve"> their cargo </w:t>
      </w:r>
      <w:r w:rsidR="001C6417" w:rsidRPr="00675B87">
        <w:rPr>
          <w:rFonts w:ascii="Book Antiqua" w:hAnsi="Book Antiqua" w:cs="Times New Roman"/>
          <w:sz w:val="24"/>
          <w:szCs w:val="24"/>
        </w:rPr>
        <w:t>in</w:t>
      </w:r>
      <w:r w:rsidR="005D10A4" w:rsidRPr="00675B87">
        <w:rPr>
          <w:rFonts w:ascii="Book Antiqua" w:hAnsi="Book Antiqua" w:cs="Times New Roman"/>
          <w:sz w:val="24"/>
          <w:szCs w:val="24"/>
        </w:rPr>
        <w:t xml:space="preserve">to </w:t>
      </w:r>
      <w:r w:rsidR="001C6417" w:rsidRPr="00675B87">
        <w:rPr>
          <w:rFonts w:ascii="Book Antiqua" w:hAnsi="Book Antiqua" w:cs="Times New Roman"/>
          <w:sz w:val="24"/>
          <w:szCs w:val="24"/>
        </w:rPr>
        <w:t xml:space="preserve">the </w:t>
      </w:r>
      <w:r w:rsidR="005D10A4" w:rsidRPr="00675B87">
        <w:rPr>
          <w:rFonts w:ascii="Book Antiqua" w:hAnsi="Book Antiqua" w:cs="Times New Roman"/>
          <w:sz w:val="24"/>
          <w:szCs w:val="24"/>
        </w:rPr>
        <w:t xml:space="preserve">intracellular space after fusing with </w:t>
      </w:r>
      <w:r w:rsidR="001C6417" w:rsidRPr="00675B87">
        <w:rPr>
          <w:rFonts w:ascii="Book Antiqua" w:hAnsi="Book Antiqua" w:cs="Times New Roman"/>
          <w:sz w:val="24"/>
          <w:szCs w:val="24"/>
        </w:rPr>
        <w:t xml:space="preserve">the </w:t>
      </w:r>
      <w:r w:rsidR="005D10A4" w:rsidRPr="00675B87">
        <w:rPr>
          <w:rFonts w:ascii="Book Antiqua" w:hAnsi="Book Antiqua" w:cs="Times New Roman"/>
          <w:sz w:val="24"/>
          <w:szCs w:val="24"/>
        </w:rPr>
        <w:t xml:space="preserve">endosomal membrane. </w:t>
      </w:r>
      <w:r w:rsidR="001662B1" w:rsidRPr="00675B87">
        <w:rPr>
          <w:rFonts w:ascii="Book Antiqua" w:hAnsi="Book Antiqua" w:cs="Times New Roman"/>
          <w:sz w:val="24"/>
          <w:szCs w:val="24"/>
        </w:rPr>
        <w:t>H</w:t>
      </w:r>
      <w:r w:rsidR="005D10A4" w:rsidRPr="00675B87">
        <w:rPr>
          <w:rFonts w:ascii="Book Antiqua" w:hAnsi="Book Antiqua" w:cs="Times New Roman"/>
          <w:sz w:val="24"/>
          <w:szCs w:val="24"/>
        </w:rPr>
        <w:t>uman MSCs</w:t>
      </w:r>
      <w:r w:rsidR="001662B1" w:rsidRPr="00675B87">
        <w:rPr>
          <w:rFonts w:ascii="Book Antiqua" w:hAnsi="Book Antiqua" w:cs="Times New Roman"/>
          <w:sz w:val="24"/>
          <w:szCs w:val="24"/>
        </w:rPr>
        <w:t xml:space="preserve"> loaded with lipid </w:t>
      </w:r>
      <w:r w:rsidR="001C6417" w:rsidRPr="00675B87">
        <w:rPr>
          <w:rFonts w:ascii="Book Antiqua" w:hAnsi="Book Antiqua" w:cs="Times New Roman"/>
          <w:sz w:val="24"/>
          <w:szCs w:val="24"/>
        </w:rPr>
        <w:t>n</w:t>
      </w:r>
      <w:r w:rsidR="000637C6" w:rsidRPr="00675B87">
        <w:rPr>
          <w:rFonts w:ascii="Book Antiqua" w:hAnsi="Book Antiqua" w:cs="Times New Roman"/>
          <w:sz w:val="24"/>
          <w:szCs w:val="24"/>
        </w:rPr>
        <w:t>ano</w:t>
      </w:r>
      <w:r w:rsidR="001C6417" w:rsidRPr="00675B87">
        <w:rPr>
          <w:rFonts w:ascii="Book Antiqua" w:hAnsi="Book Antiqua" w:cs="Times New Roman"/>
          <w:sz w:val="24"/>
          <w:szCs w:val="24"/>
        </w:rPr>
        <w:t>-</w:t>
      </w:r>
      <w:r w:rsidR="000637C6" w:rsidRPr="00675B87">
        <w:rPr>
          <w:rFonts w:ascii="Book Antiqua" w:hAnsi="Book Antiqua" w:cs="Times New Roman"/>
          <w:sz w:val="24"/>
          <w:szCs w:val="24"/>
        </w:rPr>
        <w:t>capsules</w:t>
      </w:r>
      <w:r w:rsidR="001662B1" w:rsidRPr="00675B87">
        <w:rPr>
          <w:rFonts w:ascii="Book Antiqua" w:hAnsi="Book Antiqua" w:cs="Times New Roman"/>
          <w:sz w:val="24"/>
          <w:szCs w:val="24"/>
        </w:rPr>
        <w:t xml:space="preserve"> </w:t>
      </w:r>
      <w:r w:rsidR="005D10A4" w:rsidRPr="00675B87">
        <w:rPr>
          <w:rFonts w:ascii="Book Antiqua" w:hAnsi="Book Antiqua" w:cs="Times New Roman"/>
          <w:sz w:val="24"/>
          <w:szCs w:val="24"/>
        </w:rPr>
        <w:t>retained their viability</w:t>
      </w:r>
      <w:r w:rsidR="001C6417" w:rsidRPr="00675B87">
        <w:rPr>
          <w:rFonts w:ascii="Book Antiqua" w:hAnsi="Book Antiqua" w:cs="Times New Roman"/>
          <w:sz w:val="24"/>
          <w:szCs w:val="24"/>
        </w:rPr>
        <w:t xml:space="preserve"> and</w:t>
      </w:r>
      <w:r w:rsidR="005D10A4" w:rsidRPr="00675B87">
        <w:rPr>
          <w:rFonts w:ascii="Book Antiqua" w:hAnsi="Book Antiqua" w:cs="Times New Roman"/>
          <w:sz w:val="24"/>
          <w:szCs w:val="24"/>
        </w:rPr>
        <w:t xml:space="preserve"> differentiation as well as mi</w:t>
      </w:r>
      <w:r w:rsidR="00C7575F" w:rsidRPr="00675B87">
        <w:rPr>
          <w:rFonts w:ascii="Book Antiqua" w:hAnsi="Book Antiqua" w:cs="Times New Roman"/>
          <w:sz w:val="24"/>
          <w:szCs w:val="24"/>
        </w:rPr>
        <w:t>gratory and targeting potential. Liposomal NP</w:t>
      </w:r>
      <w:r w:rsidR="001C6417" w:rsidRPr="00675B87">
        <w:rPr>
          <w:rFonts w:ascii="Book Antiqua" w:hAnsi="Book Antiqua" w:cs="Times New Roman"/>
          <w:sz w:val="24"/>
          <w:szCs w:val="24"/>
        </w:rPr>
        <w:t>s</w:t>
      </w:r>
      <w:r w:rsidR="00C7575F" w:rsidRPr="00675B87">
        <w:rPr>
          <w:rFonts w:ascii="Book Antiqua" w:hAnsi="Book Antiqua" w:cs="Times New Roman"/>
          <w:sz w:val="24"/>
          <w:szCs w:val="24"/>
        </w:rPr>
        <w:t xml:space="preserve"> can be manufactured to carry a large variety of small molecules. </w:t>
      </w:r>
      <w:r w:rsidR="001662B1" w:rsidRPr="00675B87">
        <w:rPr>
          <w:rFonts w:ascii="Book Antiqua" w:hAnsi="Book Antiqua" w:cs="Times New Roman"/>
          <w:sz w:val="24"/>
          <w:szCs w:val="24"/>
        </w:rPr>
        <w:t>The loading process is</w:t>
      </w:r>
      <w:r w:rsidR="00C7575F" w:rsidRPr="00675B87">
        <w:rPr>
          <w:rFonts w:ascii="Book Antiqua" w:hAnsi="Book Antiqua" w:cs="Times New Roman"/>
          <w:sz w:val="24"/>
          <w:szCs w:val="24"/>
        </w:rPr>
        <w:t>, however,</w:t>
      </w:r>
      <w:r w:rsidR="001662B1" w:rsidRPr="00675B87">
        <w:rPr>
          <w:rFonts w:ascii="Book Antiqua" w:hAnsi="Book Antiqua" w:cs="Times New Roman"/>
          <w:sz w:val="24"/>
          <w:szCs w:val="24"/>
        </w:rPr>
        <w:t xml:space="preserve"> less efficient than in the case of polymeric nanoparticles. </w:t>
      </w:r>
      <w:r w:rsidR="001C6417" w:rsidRPr="00675B87">
        <w:rPr>
          <w:rFonts w:ascii="Book Antiqua" w:hAnsi="Book Antiqua" w:cs="Times New Roman"/>
          <w:sz w:val="24"/>
          <w:szCs w:val="24"/>
        </w:rPr>
        <w:t>The h</w:t>
      </w:r>
      <w:r w:rsidR="001662B1" w:rsidRPr="00675B87">
        <w:rPr>
          <w:rFonts w:ascii="Book Antiqua" w:hAnsi="Book Antiqua" w:cs="Times New Roman"/>
          <w:sz w:val="24"/>
          <w:szCs w:val="24"/>
        </w:rPr>
        <w:t xml:space="preserve">igher concentration of liposomes required </w:t>
      </w:r>
      <w:r w:rsidR="001C6417" w:rsidRPr="00675B87">
        <w:rPr>
          <w:rFonts w:ascii="Book Antiqua" w:hAnsi="Book Antiqua" w:cs="Times New Roman"/>
          <w:sz w:val="24"/>
          <w:szCs w:val="24"/>
        </w:rPr>
        <w:t>for</w:t>
      </w:r>
      <w:r w:rsidR="001662B1" w:rsidRPr="00675B87">
        <w:rPr>
          <w:rFonts w:ascii="Book Antiqua" w:hAnsi="Book Antiqua" w:cs="Times New Roman"/>
          <w:sz w:val="24"/>
          <w:szCs w:val="24"/>
        </w:rPr>
        <w:t xml:space="preserve"> effici</w:t>
      </w:r>
      <w:r w:rsidR="000637C6" w:rsidRPr="00675B87">
        <w:rPr>
          <w:rFonts w:ascii="Book Antiqua" w:hAnsi="Book Antiqua" w:cs="Times New Roman"/>
          <w:sz w:val="24"/>
          <w:szCs w:val="24"/>
        </w:rPr>
        <w:t xml:space="preserve">ent loading may interfere with cell </w:t>
      </w:r>
      <w:r w:rsidR="00C7575F" w:rsidRPr="00675B87">
        <w:rPr>
          <w:rFonts w:ascii="Book Antiqua" w:hAnsi="Book Antiqua" w:cs="Times New Roman"/>
          <w:sz w:val="24"/>
          <w:szCs w:val="24"/>
        </w:rPr>
        <w:t>viability</w:t>
      </w:r>
      <w:r w:rsidR="000637C6" w:rsidRPr="00675B87">
        <w:rPr>
          <w:rFonts w:ascii="Book Antiqua" w:hAnsi="Book Antiqua" w:cs="Times New Roman"/>
          <w:sz w:val="24"/>
          <w:szCs w:val="24"/>
        </w:rPr>
        <w:t>, a process that is cell dependent</w:t>
      </w:r>
      <w:r w:rsidR="000637C6" w:rsidRPr="00675B87">
        <w:rPr>
          <w:rFonts w:ascii="Book Antiqua" w:hAnsi="Book Antiqua" w:cs="Times New Roman"/>
          <w:sz w:val="24"/>
          <w:szCs w:val="24"/>
          <w:vertAlign w:val="superscript"/>
        </w:rPr>
        <w:t>[83]</w:t>
      </w:r>
      <w:r w:rsidR="000637C6" w:rsidRPr="00675B87">
        <w:rPr>
          <w:rFonts w:ascii="Book Antiqua" w:hAnsi="Book Antiqua" w:cs="Times New Roman"/>
          <w:sz w:val="24"/>
          <w:szCs w:val="24"/>
        </w:rPr>
        <w:t>.</w:t>
      </w:r>
    </w:p>
    <w:p w14:paraId="23C77621" w14:textId="14783D79" w:rsidR="005E3432" w:rsidRPr="00675B87" w:rsidRDefault="00631437"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Magnetic NP</w:t>
      </w:r>
      <w:r w:rsidR="001C6417" w:rsidRPr="00675B87">
        <w:rPr>
          <w:rFonts w:ascii="Book Antiqua" w:hAnsi="Book Antiqua" w:cs="Times New Roman"/>
          <w:sz w:val="24"/>
          <w:szCs w:val="24"/>
        </w:rPr>
        <w:t>s</w:t>
      </w:r>
      <w:r w:rsidRPr="00675B87">
        <w:rPr>
          <w:rFonts w:ascii="Book Antiqua" w:hAnsi="Book Antiqua" w:cs="Times New Roman"/>
          <w:sz w:val="24"/>
          <w:szCs w:val="24"/>
        </w:rPr>
        <w:t xml:space="preserve"> (MNPs)</w:t>
      </w:r>
      <w:r w:rsidR="005E3432" w:rsidRPr="00675B87">
        <w:rPr>
          <w:rFonts w:ascii="Book Antiqua" w:hAnsi="Book Antiqua" w:cs="Times New Roman"/>
          <w:sz w:val="24"/>
          <w:szCs w:val="24"/>
        </w:rPr>
        <w:t xml:space="preserve"> have been used as such or in combination with other biomaterials for targeted delivery as well as controlled release of information molecules. MNPs incorporated into p</w:t>
      </w:r>
      <w:r w:rsidR="002607CA" w:rsidRPr="00675B87">
        <w:rPr>
          <w:rFonts w:ascii="Book Antiqua" w:hAnsi="Book Antiqua" w:cs="Times New Roman"/>
          <w:sz w:val="24"/>
          <w:szCs w:val="24"/>
        </w:rPr>
        <w:t>oly-</w:t>
      </w:r>
      <w:r w:rsidR="005E3432" w:rsidRPr="00675B87">
        <w:rPr>
          <w:rFonts w:ascii="Book Antiqua" w:hAnsi="Book Antiqua" w:cs="Times New Roman"/>
          <w:sz w:val="24"/>
          <w:szCs w:val="24"/>
        </w:rPr>
        <w:t xml:space="preserve">l-lactic acid (PLLA) containing </w:t>
      </w:r>
      <w:bookmarkStart w:id="221" w:name="OLE_LINK2101"/>
      <w:r w:rsidR="005E3432" w:rsidRPr="00675B87">
        <w:rPr>
          <w:rFonts w:ascii="Book Antiqua" w:hAnsi="Book Antiqua" w:cs="Times New Roman"/>
          <w:sz w:val="24"/>
          <w:szCs w:val="24"/>
        </w:rPr>
        <w:t>nerve growth factor</w:t>
      </w:r>
      <w:bookmarkEnd w:id="221"/>
      <w:r w:rsidR="005E3432" w:rsidRPr="00675B87">
        <w:rPr>
          <w:rFonts w:ascii="Book Antiqua" w:hAnsi="Book Antiqua" w:cs="Times New Roman"/>
          <w:sz w:val="24"/>
          <w:szCs w:val="24"/>
        </w:rPr>
        <w:t xml:space="preserve"> (NGF) were shown to direct the extension of neurite outgrowth from </w:t>
      </w:r>
      <w:r w:rsidR="00896C35" w:rsidRPr="00675B87">
        <w:rPr>
          <w:rFonts w:ascii="Book Antiqua" w:hAnsi="Book Antiqua" w:cs="Times New Roman"/>
          <w:sz w:val="24"/>
          <w:szCs w:val="24"/>
        </w:rPr>
        <w:t xml:space="preserve">the </w:t>
      </w:r>
      <w:r w:rsidR="005E3432" w:rsidRPr="00675B87">
        <w:rPr>
          <w:rFonts w:ascii="Book Antiqua" w:hAnsi="Book Antiqua" w:cs="Times New Roman"/>
          <w:sz w:val="24"/>
          <w:szCs w:val="24"/>
        </w:rPr>
        <w:t xml:space="preserve">dorsal root ganglia (DRG) </w:t>
      </w:r>
      <w:r w:rsidR="005E3432" w:rsidRPr="00540A89">
        <w:rPr>
          <w:rFonts w:ascii="Book Antiqua" w:hAnsi="Book Antiqua" w:cs="Times New Roman"/>
          <w:i/>
          <w:sz w:val="24"/>
          <w:szCs w:val="24"/>
        </w:rPr>
        <w:t>in vitro</w:t>
      </w:r>
      <w:r w:rsidR="005E3432" w:rsidRPr="00675B87">
        <w:rPr>
          <w:rFonts w:ascii="Book Antiqua" w:hAnsi="Book Antiqua" w:cs="Times New Roman"/>
          <w:sz w:val="24"/>
          <w:szCs w:val="24"/>
        </w:rPr>
        <w:t xml:space="preserve"> as a model fo</w:t>
      </w:r>
      <w:r w:rsidR="002607CA" w:rsidRPr="00675B87">
        <w:rPr>
          <w:rFonts w:ascii="Book Antiqua" w:hAnsi="Book Antiqua" w:cs="Times New Roman"/>
          <w:sz w:val="24"/>
          <w:szCs w:val="24"/>
        </w:rPr>
        <w:t>r c</w:t>
      </w:r>
      <w:r w:rsidR="00675B87" w:rsidRPr="00675B87">
        <w:rPr>
          <w:rFonts w:ascii="Book Antiqua" w:hAnsi="Book Antiqua" w:cs="Times New Roman"/>
          <w:sz w:val="24"/>
          <w:szCs w:val="24"/>
        </w:rPr>
        <w:t>ontrolled axonal regeneration</w:t>
      </w:r>
      <w:r w:rsidR="005E3432" w:rsidRPr="00675B87">
        <w:rPr>
          <w:rFonts w:ascii="Book Antiqua" w:hAnsi="Book Antiqua" w:cs="Times New Roman"/>
          <w:sz w:val="24"/>
          <w:szCs w:val="24"/>
          <w:vertAlign w:val="superscript"/>
        </w:rPr>
        <w:t>[84</w:t>
      </w:r>
      <w:r w:rsidR="000637C6" w:rsidRPr="00675B87">
        <w:rPr>
          <w:rFonts w:ascii="Book Antiqua" w:hAnsi="Book Antiqua" w:cs="Times New Roman"/>
          <w:sz w:val="24"/>
          <w:szCs w:val="24"/>
          <w:vertAlign w:val="superscript"/>
        </w:rPr>
        <w:t>]</w:t>
      </w:r>
      <w:r w:rsidR="000637C6" w:rsidRPr="00675B87">
        <w:rPr>
          <w:rFonts w:ascii="Book Antiqua" w:hAnsi="Book Antiqua" w:cs="Times New Roman"/>
          <w:sz w:val="24"/>
          <w:szCs w:val="24"/>
        </w:rPr>
        <w:t>.</w:t>
      </w:r>
      <w:r w:rsidR="005E3432" w:rsidRPr="00675B87">
        <w:rPr>
          <w:rFonts w:ascii="Book Antiqua" w:hAnsi="Book Antiqua" w:cs="Times New Roman"/>
          <w:sz w:val="24"/>
          <w:szCs w:val="24"/>
        </w:rPr>
        <w:t xml:space="preserve"> </w:t>
      </w:r>
    </w:p>
    <w:p w14:paraId="360BA449" w14:textId="35AEA76B" w:rsidR="00631437" w:rsidRPr="00675B87" w:rsidRDefault="005E3432"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Fluorescently labelled heparin mesoporous silica MNPs were shown to being able to deliver </w:t>
      </w:r>
      <w:r w:rsidR="003A3A26" w:rsidRPr="00675B87">
        <w:rPr>
          <w:rFonts w:ascii="Book Antiqua" w:hAnsi="Book Antiqua" w:cs="Times New Roman"/>
          <w:sz w:val="24"/>
          <w:szCs w:val="24"/>
        </w:rPr>
        <w:t xml:space="preserve">bFGF </w:t>
      </w:r>
      <w:r w:rsidRPr="00675B87">
        <w:rPr>
          <w:rFonts w:ascii="Book Antiqua" w:hAnsi="Book Antiqua" w:cs="Times New Roman"/>
          <w:sz w:val="24"/>
          <w:szCs w:val="24"/>
        </w:rPr>
        <w:t xml:space="preserve">to </w:t>
      </w:r>
      <w:bookmarkStart w:id="222" w:name="OLE_LINK2108"/>
      <w:bookmarkStart w:id="223" w:name="OLE_LINK2109"/>
      <w:bookmarkStart w:id="224" w:name="OLE_LINK2110"/>
      <w:bookmarkStart w:id="225" w:name="OLE_LINK2111"/>
      <w:r w:rsidRPr="00675B87">
        <w:rPr>
          <w:rFonts w:ascii="Book Antiqua" w:hAnsi="Book Antiqua" w:cs="Times New Roman"/>
          <w:sz w:val="24"/>
          <w:szCs w:val="24"/>
        </w:rPr>
        <w:t xml:space="preserve">human umbilical endothelial vein cells (HUVECs) </w:t>
      </w:r>
      <w:bookmarkEnd w:id="222"/>
      <w:bookmarkEnd w:id="223"/>
      <w:bookmarkEnd w:id="224"/>
      <w:bookmarkEnd w:id="225"/>
      <w:r w:rsidRPr="00675B87">
        <w:rPr>
          <w:rFonts w:ascii="Book Antiqua" w:hAnsi="Book Antiqua" w:cs="Times New Roman"/>
          <w:sz w:val="24"/>
          <w:szCs w:val="24"/>
        </w:rPr>
        <w:t>up to 6 d in culture conditions</w:t>
      </w:r>
      <w:r w:rsidR="00896C35" w:rsidRPr="00675B87">
        <w:rPr>
          <w:rFonts w:ascii="Book Antiqua" w:hAnsi="Book Antiqua" w:cs="Times New Roman"/>
          <w:sz w:val="24"/>
          <w:szCs w:val="24"/>
        </w:rPr>
        <w:t>,</w:t>
      </w:r>
      <w:r w:rsidRPr="00675B87">
        <w:rPr>
          <w:rFonts w:ascii="Book Antiqua" w:hAnsi="Book Antiqua" w:cs="Times New Roman"/>
          <w:sz w:val="24"/>
          <w:szCs w:val="24"/>
        </w:rPr>
        <w:t xml:space="preserve"> suggesting their poten</w:t>
      </w:r>
      <w:r w:rsidR="00675B87" w:rsidRPr="00675B87">
        <w:rPr>
          <w:rFonts w:ascii="Book Antiqua" w:hAnsi="Book Antiqua" w:cs="Times New Roman"/>
          <w:sz w:val="24"/>
          <w:szCs w:val="24"/>
        </w:rPr>
        <w:t>tial use as multimodal carriers</w:t>
      </w:r>
      <w:r w:rsidRPr="00675B87">
        <w:rPr>
          <w:rFonts w:ascii="Book Antiqua" w:hAnsi="Book Antiqua" w:cs="Times New Roman"/>
          <w:sz w:val="24"/>
          <w:szCs w:val="24"/>
          <w:vertAlign w:val="superscript"/>
        </w:rPr>
        <w:t>[85</w:t>
      </w:r>
      <w:r w:rsidR="000637C6" w:rsidRPr="00675B87">
        <w:rPr>
          <w:rFonts w:ascii="Book Antiqua" w:hAnsi="Book Antiqua" w:cs="Times New Roman"/>
          <w:sz w:val="24"/>
          <w:szCs w:val="24"/>
          <w:vertAlign w:val="superscript"/>
        </w:rPr>
        <w:t>]</w:t>
      </w:r>
      <w:r w:rsidR="000637C6" w:rsidRPr="00675B87">
        <w:rPr>
          <w:rFonts w:ascii="Book Antiqua" w:hAnsi="Book Antiqua" w:cs="Times New Roman"/>
          <w:sz w:val="24"/>
          <w:szCs w:val="24"/>
        </w:rPr>
        <w:t>.</w:t>
      </w:r>
      <w:r w:rsidR="0044612C" w:rsidRPr="00675B87">
        <w:rPr>
          <w:rFonts w:ascii="Book Antiqua" w:hAnsi="Book Antiqua" w:cs="Times New Roman"/>
          <w:sz w:val="24"/>
          <w:szCs w:val="24"/>
        </w:rPr>
        <w:t xml:space="preserve"> Stem cells loaded with iron oxide MNPs can achieve various degrees of magnetization</w:t>
      </w:r>
      <w:r w:rsidR="00896C35" w:rsidRPr="00675B87">
        <w:rPr>
          <w:rFonts w:ascii="Book Antiqua" w:hAnsi="Book Antiqua" w:cs="Times New Roman"/>
          <w:sz w:val="24"/>
          <w:szCs w:val="24"/>
        </w:rPr>
        <w:t>,</w:t>
      </w:r>
      <w:r w:rsidR="0044612C" w:rsidRPr="00675B87">
        <w:rPr>
          <w:rFonts w:ascii="Book Antiqua" w:hAnsi="Book Antiqua" w:cs="Times New Roman"/>
          <w:sz w:val="24"/>
          <w:szCs w:val="24"/>
        </w:rPr>
        <w:t xml:space="preserve"> being traceable </w:t>
      </w:r>
      <w:r w:rsidR="0044612C" w:rsidRPr="00675B87">
        <w:rPr>
          <w:rFonts w:ascii="Book Antiqua" w:hAnsi="Book Antiqua" w:cs="Times New Roman"/>
          <w:i/>
          <w:sz w:val="24"/>
          <w:szCs w:val="24"/>
        </w:rPr>
        <w:t>in vivo</w:t>
      </w:r>
      <w:r w:rsidR="0044612C" w:rsidRPr="00675B87">
        <w:rPr>
          <w:rFonts w:ascii="Book Antiqua" w:hAnsi="Book Antiqua" w:cs="Times New Roman"/>
          <w:sz w:val="24"/>
          <w:szCs w:val="24"/>
        </w:rPr>
        <w:t xml:space="preserve"> using clinically approved methods such as magnetic resonance imaging (MRI). High</w:t>
      </w:r>
      <w:r w:rsidR="00896C35" w:rsidRPr="00675B87">
        <w:rPr>
          <w:rFonts w:ascii="Book Antiqua" w:hAnsi="Book Antiqua" w:cs="Times New Roman"/>
          <w:sz w:val="24"/>
          <w:szCs w:val="24"/>
        </w:rPr>
        <w:t>-</w:t>
      </w:r>
      <w:r w:rsidR="0044612C" w:rsidRPr="00675B87">
        <w:rPr>
          <w:rFonts w:ascii="Book Antiqua" w:hAnsi="Book Antiqua" w:cs="Times New Roman"/>
          <w:sz w:val="24"/>
          <w:szCs w:val="24"/>
        </w:rPr>
        <w:t>resolution tracking of MNP</w:t>
      </w:r>
      <w:r w:rsidR="00636339" w:rsidRPr="00675B87">
        <w:rPr>
          <w:rFonts w:ascii="Book Antiqua" w:hAnsi="Book Antiqua" w:cs="Times New Roman"/>
          <w:sz w:val="24"/>
          <w:szCs w:val="24"/>
        </w:rPr>
        <w:t>-</w:t>
      </w:r>
      <w:r w:rsidR="0044612C" w:rsidRPr="00675B87">
        <w:rPr>
          <w:rFonts w:ascii="Book Antiqua" w:hAnsi="Book Antiqua" w:cs="Times New Roman"/>
          <w:sz w:val="24"/>
          <w:szCs w:val="24"/>
        </w:rPr>
        <w:t>loaded stem cells using MRI allows cellular im</w:t>
      </w:r>
      <w:r w:rsidR="000637C6" w:rsidRPr="00675B87">
        <w:rPr>
          <w:rFonts w:ascii="Book Antiqua" w:hAnsi="Book Antiqua" w:cs="Times New Roman"/>
          <w:sz w:val="24"/>
          <w:szCs w:val="24"/>
        </w:rPr>
        <w:t xml:space="preserve">aging, </w:t>
      </w:r>
      <w:r w:rsidR="00636339" w:rsidRPr="00675B87">
        <w:rPr>
          <w:rFonts w:ascii="Book Antiqua" w:hAnsi="Book Antiqua" w:cs="Times New Roman"/>
          <w:sz w:val="24"/>
          <w:szCs w:val="24"/>
        </w:rPr>
        <w:t xml:space="preserve">which is </w:t>
      </w:r>
      <w:r w:rsidR="000637C6" w:rsidRPr="00675B87">
        <w:rPr>
          <w:rFonts w:ascii="Book Antiqua" w:hAnsi="Book Antiqua" w:cs="Times New Roman"/>
          <w:sz w:val="24"/>
          <w:szCs w:val="24"/>
        </w:rPr>
        <w:t xml:space="preserve">an important advantage for therapeutic application as it allows </w:t>
      </w:r>
      <w:r w:rsidR="0044612C" w:rsidRPr="00675B87">
        <w:rPr>
          <w:rFonts w:ascii="Book Antiqua" w:hAnsi="Book Antiqua" w:cs="Times New Roman"/>
          <w:sz w:val="24"/>
          <w:szCs w:val="24"/>
        </w:rPr>
        <w:t xml:space="preserve">observing </w:t>
      </w:r>
      <w:r w:rsidR="00636339" w:rsidRPr="00675B87">
        <w:rPr>
          <w:rFonts w:ascii="Book Antiqua" w:hAnsi="Book Antiqua" w:cs="Times New Roman"/>
          <w:sz w:val="24"/>
          <w:szCs w:val="24"/>
        </w:rPr>
        <w:t xml:space="preserve">the </w:t>
      </w:r>
      <w:r w:rsidR="0044612C" w:rsidRPr="00675B87">
        <w:rPr>
          <w:rFonts w:ascii="Book Antiqua" w:hAnsi="Book Antiqua" w:cs="Times New Roman"/>
          <w:sz w:val="24"/>
          <w:szCs w:val="24"/>
        </w:rPr>
        <w:t xml:space="preserve">cell fate after implantation. MSCs loaded with ferucarbotran could be observed using MRI while differentiating to functional neurons, a potential method for cellular tracking in </w:t>
      </w:r>
      <w:r w:rsidR="000637C6" w:rsidRPr="00675B87">
        <w:rPr>
          <w:rFonts w:ascii="Book Antiqua" w:hAnsi="Book Antiqua" w:cs="Times New Roman"/>
          <w:sz w:val="24"/>
          <w:szCs w:val="24"/>
        </w:rPr>
        <w:t>stem</w:t>
      </w:r>
      <w:r w:rsidR="00636339" w:rsidRPr="00675B87">
        <w:rPr>
          <w:rFonts w:ascii="Book Antiqua" w:hAnsi="Book Antiqua" w:cs="Times New Roman"/>
          <w:sz w:val="24"/>
          <w:szCs w:val="24"/>
        </w:rPr>
        <w:t>-</w:t>
      </w:r>
      <w:r w:rsidR="006552C4" w:rsidRPr="00675B87">
        <w:rPr>
          <w:rFonts w:ascii="Book Antiqua" w:hAnsi="Book Antiqua" w:cs="Times New Roman"/>
          <w:sz w:val="24"/>
          <w:szCs w:val="24"/>
        </w:rPr>
        <w:t>cell-based</w:t>
      </w:r>
      <w:r w:rsidR="00675B87" w:rsidRPr="00675B87">
        <w:rPr>
          <w:rFonts w:ascii="Book Antiqua" w:hAnsi="Book Antiqua" w:cs="Times New Roman"/>
          <w:sz w:val="24"/>
          <w:szCs w:val="24"/>
        </w:rPr>
        <w:t xml:space="preserve"> therapies</w:t>
      </w:r>
      <w:r w:rsidR="0044612C" w:rsidRPr="00675B87">
        <w:rPr>
          <w:rFonts w:ascii="Book Antiqua" w:hAnsi="Book Antiqua" w:cs="Times New Roman"/>
          <w:sz w:val="24"/>
          <w:szCs w:val="24"/>
          <w:vertAlign w:val="superscript"/>
        </w:rPr>
        <w:t>[86]</w:t>
      </w:r>
      <w:r w:rsidR="000637C6" w:rsidRPr="00675B87">
        <w:rPr>
          <w:rFonts w:ascii="Book Antiqua" w:hAnsi="Book Antiqua" w:cs="Times New Roman"/>
          <w:sz w:val="24"/>
          <w:szCs w:val="24"/>
        </w:rPr>
        <w:t>.</w:t>
      </w:r>
    </w:p>
    <w:p w14:paraId="77AA4541" w14:textId="423F31B3" w:rsidR="008A3DA8" w:rsidRPr="00675B87" w:rsidRDefault="00D829EA"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Depending on </w:t>
      </w:r>
      <w:r w:rsidR="00636339" w:rsidRPr="00675B87">
        <w:rPr>
          <w:rFonts w:ascii="Book Antiqua" w:hAnsi="Book Antiqua" w:cs="Times New Roman"/>
          <w:sz w:val="24"/>
          <w:szCs w:val="24"/>
        </w:rPr>
        <w:t xml:space="preserve">the </w:t>
      </w:r>
      <w:r w:rsidRPr="00675B87">
        <w:rPr>
          <w:rFonts w:ascii="Book Antiqua" w:hAnsi="Book Antiqua" w:cs="Times New Roman"/>
          <w:sz w:val="24"/>
          <w:szCs w:val="24"/>
        </w:rPr>
        <w:t>particl</w:t>
      </w:r>
      <w:r w:rsidR="001F2AE3" w:rsidRPr="00675B87">
        <w:rPr>
          <w:rFonts w:ascii="Book Antiqua" w:hAnsi="Book Antiqua" w:cs="Times New Roman"/>
          <w:sz w:val="24"/>
          <w:szCs w:val="24"/>
        </w:rPr>
        <w:t>e type, the upload process can extend from hours to several days</w:t>
      </w:r>
      <w:r w:rsidR="000637C6" w:rsidRPr="00675B87">
        <w:rPr>
          <w:rFonts w:ascii="Book Antiqua" w:hAnsi="Book Antiqua" w:cs="Times New Roman"/>
          <w:sz w:val="24"/>
          <w:szCs w:val="24"/>
        </w:rPr>
        <w:t xml:space="preserve"> of</w:t>
      </w:r>
      <w:r w:rsidR="00374415" w:rsidRPr="00675B87">
        <w:rPr>
          <w:rFonts w:ascii="Book Antiqua" w:hAnsi="Book Antiqua" w:cs="Times New Roman"/>
          <w:sz w:val="24"/>
          <w:szCs w:val="24"/>
        </w:rPr>
        <w:t xml:space="preserve"> NP cell co</w:t>
      </w:r>
      <w:r w:rsidR="00636339" w:rsidRPr="00675B87">
        <w:rPr>
          <w:rFonts w:ascii="Book Antiqua" w:hAnsi="Book Antiqua" w:cs="Times New Roman"/>
          <w:sz w:val="24"/>
          <w:szCs w:val="24"/>
        </w:rPr>
        <w:t>-</w:t>
      </w:r>
      <w:r w:rsidR="00374415" w:rsidRPr="00675B87">
        <w:rPr>
          <w:rFonts w:ascii="Book Antiqua" w:hAnsi="Book Antiqua" w:cs="Times New Roman"/>
          <w:sz w:val="24"/>
          <w:szCs w:val="24"/>
        </w:rPr>
        <w:t>incubation</w:t>
      </w:r>
      <w:r w:rsidR="001F2AE3" w:rsidRPr="00675B87">
        <w:rPr>
          <w:rFonts w:ascii="Book Antiqua" w:hAnsi="Book Antiqua" w:cs="Times New Roman"/>
          <w:sz w:val="24"/>
          <w:szCs w:val="24"/>
        </w:rPr>
        <w:t xml:space="preserve">. When considering potential </w:t>
      </w:r>
      <w:r w:rsidR="000637C6" w:rsidRPr="00675B87">
        <w:rPr>
          <w:rFonts w:ascii="Book Antiqua" w:hAnsi="Book Antiqua" w:cs="Times New Roman"/>
          <w:sz w:val="24"/>
          <w:szCs w:val="24"/>
        </w:rPr>
        <w:t xml:space="preserve">clinical </w:t>
      </w:r>
      <w:r w:rsidR="001F2AE3" w:rsidRPr="00675B87">
        <w:rPr>
          <w:rFonts w:ascii="Book Antiqua" w:hAnsi="Book Antiqua" w:cs="Times New Roman"/>
          <w:sz w:val="24"/>
          <w:szCs w:val="24"/>
        </w:rPr>
        <w:t>application</w:t>
      </w:r>
      <w:r w:rsidR="000637C6" w:rsidRPr="00675B87">
        <w:rPr>
          <w:rFonts w:ascii="Book Antiqua" w:hAnsi="Book Antiqua" w:cs="Times New Roman"/>
          <w:sz w:val="24"/>
          <w:szCs w:val="24"/>
        </w:rPr>
        <w:t>s</w:t>
      </w:r>
      <w:r w:rsidR="001F2AE3" w:rsidRPr="00675B87">
        <w:rPr>
          <w:rFonts w:ascii="Book Antiqua" w:hAnsi="Book Antiqua" w:cs="Times New Roman"/>
          <w:sz w:val="24"/>
          <w:szCs w:val="24"/>
        </w:rPr>
        <w:t xml:space="preserve">, </w:t>
      </w:r>
      <w:r w:rsidR="00636339" w:rsidRPr="00675B87">
        <w:rPr>
          <w:rFonts w:ascii="Book Antiqua" w:hAnsi="Book Antiqua" w:cs="Times New Roman"/>
          <w:sz w:val="24"/>
          <w:szCs w:val="24"/>
        </w:rPr>
        <w:t xml:space="preserve">the </w:t>
      </w:r>
      <w:r w:rsidR="001F2AE3" w:rsidRPr="00675B87">
        <w:rPr>
          <w:rFonts w:ascii="Book Antiqua" w:hAnsi="Book Antiqua" w:cs="Times New Roman"/>
          <w:sz w:val="24"/>
          <w:szCs w:val="24"/>
        </w:rPr>
        <w:t>cell culture time needs to be decreased to a maximum.</w:t>
      </w:r>
      <w:r w:rsidR="00C52A63" w:rsidRPr="00675B87">
        <w:rPr>
          <w:rFonts w:ascii="Book Antiqua" w:hAnsi="Book Antiqua" w:cs="Times New Roman"/>
          <w:sz w:val="24"/>
          <w:szCs w:val="24"/>
        </w:rPr>
        <w:t xml:space="preserve"> NP</w:t>
      </w:r>
      <w:r w:rsidR="00636339" w:rsidRPr="00675B87">
        <w:rPr>
          <w:rFonts w:ascii="Book Antiqua" w:hAnsi="Book Antiqua" w:cs="Times New Roman"/>
          <w:sz w:val="24"/>
          <w:szCs w:val="24"/>
        </w:rPr>
        <w:t>-</w:t>
      </w:r>
      <w:r w:rsidR="00C52A63" w:rsidRPr="00675B87">
        <w:rPr>
          <w:rFonts w:ascii="Book Antiqua" w:hAnsi="Book Antiqua" w:cs="Times New Roman"/>
          <w:sz w:val="24"/>
          <w:szCs w:val="24"/>
        </w:rPr>
        <w:t xml:space="preserve">dependent parameters such as </w:t>
      </w:r>
      <w:r w:rsidR="00C52A63" w:rsidRPr="00675B87">
        <w:rPr>
          <w:rFonts w:ascii="Book Antiqua" w:hAnsi="Book Antiqua" w:cs="Times New Roman"/>
          <w:sz w:val="24"/>
          <w:szCs w:val="24"/>
        </w:rPr>
        <w:lastRenderedPageBreak/>
        <w:t xml:space="preserve">NP colloidal stability, tendency to aggregate, </w:t>
      </w:r>
      <w:r w:rsidR="00825D31" w:rsidRPr="00675B87">
        <w:rPr>
          <w:rFonts w:ascii="Book Antiqua" w:hAnsi="Book Antiqua" w:cs="Times New Roman"/>
          <w:sz w:val="24"/>
          <w:szCs w:val="24"/>
        </w:rPr>
        <w:t>surface charge or cell characteristic</w:t>
      </w:r>
      <w:r w:rsidR="00636339" w:rsidRPr="00675B87">
        <w:rPr>
          <w:rFonts w:ascii="Book Antiqua" w:hAnsi="Book Antiqua" w:cs="Times New Roman"/>
          <w:sz w:val="24"/>
          <w:szCs w:val="24"/>
        </w:rPr>
        <w:t>s</w:t>
      </w:r>
      <w:r w:rsidR="00825D31" w:rsidRPr="00675B87">
        <w:rPr>
          <w:rFonts w:ascii="Book Antiqua" w:hAnsi="Book Antiqua" w:cs="Times New Roman"/>
          <w:sz w:val="24"/>
          <w:szCs w:val="24"/>
        </w:rPr>
        <w:t xml:space="preserve"> (</w:t>
      </w:r>
      <w:r w:rsidR="00636339" w:rsidRPr="00675B87">
        <w:rPr>
          <w:rFonts w:ascii="Book Antiqua" w:hAnsi="Book Antiqua" w:cs="Times New Roman"/>
          <w:i/>
          <w:sz w:val="24"/>
          <w:szCs w:val="24"/>
        </w:rPr>
        <w:t>e.g.</w:t>
      </w:r>
      <w:r w:rsidR="00636339" w:rsidRPr="00675B87">
        <w:rPr>
          <w:rFonts w:ascii="Book Antiqua" w:hAnsi="Book Antiqua" w:cs="Times New Roman"/>
          <w:sz w:val="24"/>
          <w:szCs w:val="24"/>
        </w:rPr>
        <w:t xml:space="preserve">, </w:t>
      </w:r>
      <w:r w:rsidR="00825D31" w:rsidRPr="00675B87">
        <w:rPr>
          <w:rFonts w:ascii="Book Antiqua" w:hAnsi="Book Antiqua" w:cs="Times New Roman"/>
          <w:sz w:val="24"/>
          <w:szCs w:val="24"/>
        </w:rPr>
        <w:t>phagocytic or non-phagocytic cells, logarithmic growth phase in culture) are known to influence particle upload</w:t>
      </w:r>
      <w:r w:rsidR="002607CA" w:rsidRPr="00675B87">
        <w:rPr>
          <w:rFonts w:ascii="Book Antiqua" w:hAnsi="Book Antiqua" w:cs="Times New Roman"/>
          <w:sz w:val="24"/>
          <w:szCs w:val="24"/>
        </w:rPr>
        <w:t>. S</w:t>
      </w:r>
      <w:r w:rsidR="008A3DA8" w:rsidRPr="00675B87">
        <w:rPr>
          <w:rFonts w:ascii="Book Antiqua" w:hAnsi="Book Antiqua" w:cs="Times New Roman"/>
          <w:sz w:val="24"/>
          <w:szCs w:val="24"/>
        </w:rPr>
        <w:t xml:space="preserve">everal </w:t>
      </w:r>
      <w:r w:rsidR="001F2AE3" w:rsidRPr="00675B87">
        <w:rPr>
          <w:rFonts w:ascii="Book Antiqua" w:hAnsi="Book Antiqua" w:cs="Times New Roman"/>
          <w:sz w:val="24"/>
          <w:szCs w:val="24"/>
        </w:rPr>
        <w:t xml:space="preserve">methods </w:t>
      </w:r>
      <w:r w:rsidR="008A3DA8" w:rsidRPr="00675B87">
        <w:rPr>
          <w:rFonts w:ascii="Book Antiqua" w:hAnsi="Book Antiqua" w:cs="Times New Roman"/>
          <w:sz w:val="24"/>
          <w:szCs w:val="24"/>
        </w:rPr>
        <w:t>to increase the efficiency of NP uptake</w:t>
      </w:r>
      <w:r w:rsidR="001F2AE3" w:rsidRPr="00675B87">
        <w:rPr>
          <w:rFonts w:ascii="Book Antiqua" w:hAnsi="Book Antiqua" w:cs="Times New Roman"/>
          <w:sz w:val="24"/>
          <w:szCs w:val="24"/>
        </w:rPr>
        <w:t xml:space="preserve"> have been proposed with variable efficiency depending on </w:t>
      </w:r>
      <w:r w:rsidR="00636339" w:rsidRPr="00675B87">
        <w:rPr>
          <w:rFonts w:ascii="Book Antiqua" w:hAnsi="Book Antiqua" w:cs="Times New Roman"/>
          <w:sz w:val="24"/>
          <w:szCs w:val="24"/>
        </w:rPr>
        <w:t xml:space="preserve">the </w:t>
      </w:r>
      <w:r w:rsidR="001F2AE3" w:rsidRPr="00675B87">
        <w:rPr>
          <w:rFonts w:ascii="Book Antiqua" w:hAnsi="Book Antiqua" w:cs="Times New Roman"/>
          <w:sz w:val="24"/>
          <w:szCs w:val="24"/>
        </w:rPr>
        <w:t>cell and NP type</w:t>
      </w:r>
      <w:r w:rsidR="002607CA" w:rsidRPr="00675B87">
        <w:rPr>
          <w:rFonts w:ascii="Book Antiqua" w:hAnsi="Book Antiqua" w:cs="Times New Roman"/>
          <w:sz w:val="24"/>
          <w:szCs w:val="24"/>
        </w:rPr>
        <w:t>. N</w:t>
      </w:r>
      <w:r w:rsidR="001F2AE3" w:rsidRPr="00675B87">
        <w:rPr>
          <w:rFonts w:ascii="Book Antiqua" w:hAnsi="Book Antiqua" w:cs="Times New Roman"/>
          <w:sz w:val="24"/>
          <w:szCs w:val="24"/>
        </w:rPr>
        <w:t>P functionalization with antibodies</w:t>
      </w:r>
      <w:r w:rsidR="008A3DA8" w:rsidRPr="00675B87">
        <w:rPr>
          <w:rFonts w:ascii="Book Antiqua" w:hAnsi="Book Antiqua" w:cs="Times New Roman"/>
          <w:sz w:val="24"/>
          <w:szCs w:val="24"/>
        </w:rPr>
        <w:t xml:space="preserve"> against MSC surface antigens (receptor</w:t>
      </w:r>
      <w:r w:rsidR="00636339" w:rsidRPr="00675B87">
        <w:rPr>
          <w:rFonts w:ascii="Book Antiqua" w:hAnsi="Book Antiqua" w:cs="Times New Roman"/>
          <w:sz w:val="24"/>
          <w:szCs w:val="24"/>
        </w:rPr>
        <w:t>-</w:t>
      </w:r>
      <w:r w:rsidR="008A3DA8" w:rsidRPr="00675B87">
        <w:rPr>
          <w:rFonts w:ascii="Book Antiqua" w:hAnsi="Book Antiqua" w:cs="Times New Roman"/>
          <w:sz w:val="24"/>
          <w:szCs w:val="24"/>
        </w:rPr>
        <w:t xml:space="preserve">mediated endocytosis) </w:t>
      </w:r>
      <w:r w:rsidR="001F2AE3" w:rsidRPr="00675B87">
        <w:rPr>
          <w:rFonts w:ascii="Book Antiqua" w:hAnsi="Book Antiqua" w:cs="Times New Roman"/>
          <w:sz w:val="24"/>
          <w:szCs w:val="24"/>
        </w:rPr>
        <w:t>was shown to speed up the upload process in cultured cells</w:t>
      </w:r>
      <w:r w:rsidR="008A3DA8" w:rsidRPr="00675B87">
        <w:rPr>
          <w:rFonts w:ascii="Book Antiqua" w:hAnsi="Book Antiqua" w:cs="Times New Roman"/>
          <w:sz w:val="24"/>
          <w:szCs w:val="24"/>
          <w:vertAlign w:val="superscript"/>
        </w:rPr>
        <w:t>[87]</w:t>
      </w:r>
      <w:r w:rsidR="002607CA" w:rsidRPr="00675B87">
        <w:rPr>
          <w:rFonts w:ascii="Book Antiqua" w:hAnsi="Book Antiqua" w:cs="Times New Roman"/>
          <w:sz w:val="24"/>
          <w:szCs w:val="24"/>
        </w:rPr>
        <w:t>. S</w:t>
      </w:r>
      <w:r w:rsidR="005D2B9B" w:rsidRPr="00675B87">
        <w:rPr>
          <w:rFonts w:ascii="Book Antiqua" w:hAnsi="Book Antiqua" w:cs="Times New Roman"/>
          <w:sz w:val="24"/>
          <w:szCs w:val="24"/>
        </w:rPr>
        <w:t xml:space="preserve">everal </w:t>
      </w:r>
      <w:r w:rsidR="008A3DA8" w:rsidRPr="00675B87">
        <w:rPr>
          <w:rFonts w:ascii="Book Antiqua" w:hAnsi="Book Antiqua" w:cs="Times New Roman"/>
          <w:sz w:val="24"/>
          <w:szCs w:val="24"/>
        </w:rPr>
        <w:t>transfection agents</w:t>
      </w:r>
      <w:r w:rsidR="00374415" w:rsidRPr="00675B87">
        <w:rPr>
          <w:rFonts w:ascii="Book Antiqua" w:hAnsi="Book Antiqua" w:cs="Times New Roman"/>
          <w:sz w:val="24"/>
          <w:szCs w:val="24"/>
        </w:rPr>
        <w:t>, commercial</w:t>
      </w:r>
      <w:r w:rsidR="006B008C" w:rsidRPr="00675B87">
        <w:rPr>
          <w:rFonts w:ascii="Book Antiqua" w:hAnsi="Book Antiqua" w:cs="Times New Roman"/>
          <w:sz w:val="24"/>
          <w:szCs w:val="24"/>
        </w:rPr>
        <w:t>ly</w:t>
      </w:r>
      <w:r w:rsidR="00374415" w:rsidRPr="00675B87">
        <w:rPr>
          <w:rFonts w:ascii="Book Antiqua" w:hAnsi="Book Antiqua" w:cs="Times New Roman"/>
          <w:sz w:val="24"/>
          <w:szCs w:val="24"/>
        </w:rPr>
        <w:t xml:space="preserve"> </w:t>
      </w:r>
      <w:r w:rsidR="006B008C" w:rsidRPr="00675B87">
        <w:rPr>
          <w:rFonts w:ascii="Book Antiqua" w:hAnsi="Book Antiqua" w:cs="Times New Roman"/>
          <w:sz w:val="24"/>
          <w:szCs w:val="24"/>
        </w:rPr>
        <w:t>available p</w:t>
      </w:r>
      <w:r w:rsidR="002607CA" w:rsidRPr="00675B87">
        <w:rPr>
          <w:rFonts w:ascii="Book Antiqua" w:hAnsi="Book Antiqua" w:cs="Times New Roman"/>
          <w:sz w:val="24"/>
          <w:szCs w:val="24"/>
        </w:rPr>
        <w:t>oly-</w:t>
      </w:r>
      <w:r w:rsidR="00374415" w:rsidRPr="00675B87">
        <w:rPr>
          <w:rFonts w:ascii="Book Antiqua" w:hAnsi="Book Antiqua" w:cs="Times New Roman"/>
          <w:sz w:val="24"/>
          <w:szCs w:val="24"/>
        </w:rPr>
        <w:t xml:space="preserve">cationic </w:t>
      </w:r>
      <w:r w:rsidR="005D2B9B" w:rsidRPr="00675B87">
        <w:rPr>
          <w:rFonts w:ascii="Book Antiqua" w:hAnsi="Book Antiqua" w:cs="Times New Roman"/>
          <w:sz w:val="24"/>
          <w:szCs w:val="24"/>
        </w:rPr>
        <w:t xml:space="preserve">polymer </w:t>
      </w:r>
      <w:r w:rsidR="00374415" w:rsidRPr="00675B87">
        <w:rPr>
          <w:rFonts w:ascii="Book Antiqua" w:hAnsi="Book Antiqua" w:cs="Times New Roman"/>
          <w:sz w:val="24"/>
          <w:szCs w:val="24"/>
        </w:rPr>
        <w:t>p</w:t>
      </w:r>
      <w:r w:rsidR="002607CA" w:rsidRPr="00675B87">
        <w:rPr>
          <w:rFonts w:ascii="Book Antiqua" w:hAnsi="Book Antiqua" w:cs="Times New Roman"/>
          <w:sz w:val="24"/>
          <w:szCs w:val="24"/>
        </w:rPr>
        <w:t>oly-</w:t>
      </w:r>
      <w:r w:rsidR="00374415" w:rsidRPr="00675B87">
        <w:rPr>
          <w:rFonts w:ascii="Book Antiqua" w:hAnsi="Book Antiqua" w:cs="Times New Roman"/>
          <w:sz w:val="24"/>
          <w:szCs w:val="24"/>
        </w:rPr>
        <w:t>L-</w:t>
      </w:r>
      <w:r w:rsidR="00636339" w:rsidRPr="00675B87">
        <w:rPr>
          <w:rFonts w:ascii="Book Antiqua" w:hAnsi="Book Antiqua" w:cs="Times New Roman"/>
          <w:sz w:val="24"/>
          <w:szCs w:val="24"/>
        </w:rPr>
        <w:t>l</w:t>
      </w:r>
      <w:r w:rsidR="00374415" w:rsidRPr="00675B87">
        <w:rPr>
          <w:rFonts w:ascii="Book Antiqua" w:hAnsi="Book Antiqua" w:cs="Times New Roman"/>
          <w:sz w:val="24"/>
          <w:szCs w:val="24"/>
        </w:rPr>
        <w:t xml:space="preserve">ysine, protamine sulphate or </w:t>
      </w:r>
      <w:r w:rsidR="006B008C" w:rsidRPr="00675B87">
        <w:rPr>
          <w:rFonts w:ascii="Book Antiqua" w:hAnsi="Book Antiqua" w:cs="Times New Roman"/>
          <w:sz w:val="24"/>
          <w:szCs w:val="24"/>
        </w:rPr>
        <w:t>lipofectamin</w:t>
      </w:r>
      <w:r w:rsidR="00636339" w:rsidRPr="00675B87">
        <w:rPr>
          <w:rFonts w:ascii="Book Antiqua" w:hAnsi="Book Antiqua" w:cs="Times New Roman"/>
          <w:sz w:val="24"/>
          <w:szCs w:val="24"/>
        </w:rPr>
        <w:t>e</w:t>
      </w:r>
      <w:r w:rsidR="006B008C" w:rsidRPr="00675B87">
        <w:rPr>
          <w:rFonts w:ascii="Book Antiqua" w:hAnsi="Book Antiqua" w:cs="Times New Roman"/>
          <w:sz w:val="24"/>
          <w:szCs w:val="24"/>
        </w:rPr>
        <w:t xml:space="preserve"> are</w:t>
      </w:r>
      <w:r w:rsidR="005D2B9B" w:rsidRPr="00675B87">
        <w:rPr>
          <w:rFonts w:ascii="Book Antiqua" w:hAnsi="Book Antiqua" w:cs="Times New Roman"/>
          <w:sz w:val="24"/>
          <w:szCs w:val="24"/>
        </w:rPr>
        <w:t xml:space="preserve"> available for enhancing</w:t>
      </w:r>
      <w:r w:rsidR="006B008C" w:rsidRPr="00675B87">
        <w:rPr>
          <w:rFonts w:ascii="Book Antiqua" w:hAnsi="Book Antiqua" w:cs="Times New Roman"/>
          <w:sz w:val="24"/>
          <w:szCs w:val="24"/>
        </w:rPr>
        <w:t xml:space="preserve"> NP upload in therapeutic cells. Physical methods that produce a</w:t>
      </w:r>
      <w:r w:rsidR="005D2B9B" w:rsidRPr="00675B87">
        <w:rPr>
          <w:rFonts w:ascii="Book Antiqua" w:hAnsi="Book Antiqua" w:cs="Times New Roman"/>
          <w:sz w:val="24"/>
          <w:szCs w:val="24"/>
        </w:rPr>
        <w:t xml:space="preserve"> temporary disruption of </w:t>
      </w:r>
      <w:r w:rsidR="00636339" w:rsidRPr="00675B87">
        <w:rPr>
          <w:rFonts w:ascii="Book Antiqua" w:hAnsi="Book Antiqua" w:cs="Times New Roman"/>
          <w:sz w:val="24"/>
          <w:szCs w:val="24"/>
        </w:rPr>
        <w:t xml:space="preserve">the </w:t>
      </w:r>
      <w:r w:rsidR="005D2B9B" w:rsidRPr="00675B87">
        <w:rPr>
          <w:rFonts w:ascii="Book Antiqua" w:hAnsi="Book Antiqua" w:cs="Times New Roman"/>
          <w:sz w:val="24"/>
          <w:szCs w:val="24"/>
        </w:rPr>
        <w:t xml:space="preserve">cell membrane, such as electroporation, pulsed ultrasonication </w:t>
      </w:r>
      <w:r w:rsidR="008A3DA8" w:rsidRPr="00675B87">
        <w:rPr>
          <w:rFonts w:ascii="Book Antiqua" w:hAnsi="Book Antiqua" w:cs="Times New Roman"/>
          <w:sz w:val="24"/>
          <w:szCs w:val="24"/>
        </w:rPr>
        <w:t>or a</w:t>
      </w:r>
      <w:r w:rsidR="001F2AE3" w:rsidRPr="00675B87">
        <w:rPr>
          <w:rFonts w:ascii="Book Antiqua" w:hAnsi="Book Antiqua" w:cs="Times New Roman"/>
          <w:sz w:val="24"/>
          <w:szCs w:val="24"/>
        </w:rPr>
        <w:t>pplication of a</w:t>
      </w:r>
      <w:r w:rsidR="008A3DA8" w:rsidRPr="00675B87">
        <w:rPr>
          <w:rFonts w:ascii="Book Antiqua" w:hAnsi="Book Antiqua" w:cs="Times New Roman"/>
          <w:sz w:val="24"/>
          <w:szCs w:val="24"/>
        </w:rPr>
        <w:t xml:space="preserve"> magnetic </w:t>
      </w:r>
      <w:r w:rsidR="000F3DE3" w:rsidRPr="00675B87">
        <w:rPr>
          <w:rFonts w:ascii="Book Antiqua" w:hAnsi="Book Antiqua" w:cs="Times New Roman"/>
          <w:sz w:val="24"/>
          <w:szCs w:val="24"/>
        </w:rPr>
        <w:t>field</w:t>
      </w:r>
      <w:r w:rsidR="006B008C" w:rsidRPr="00675B87">
        <w:rPr>
          <w:rFonts w:ascii="Book Antiqua" w:hAnsi="Book Antiqua" w:cs="Times New Roman"/>
          <w:sz w:val="24"/>
          <w:szCs w:val="24"/>
        </w:rPr>
        <w:t xml:space="preserve">, the later applicable for </w:t>
      </w:r>
      <w:r w:rsidR="005D2B9B" w:rsidRPr="00675B87">
        <w:rPr>
          <w:rFonts w:ascii="Book Antiqua" w:hAnsi="Book Antiqua" w:cs="Times New Roman"/>
          <w:sz w:val="24"/>
          <w:szCs w:val="24"/>
        </w:rPr>
        <w:t>MNPs (magnetoporation)</w:t>
      </w:r>
      <w:r w:rsidR="00636339" w:rsidRPr="00675B87">
        <w:rPr>
          <w:rFonts w:ascii="Book Antiqua" w:hAnsi="Book Antiqua" w:cs="Times New Roman"/>
          <w:sz w:val="24"/>
          <w:szCs w:val="24"/>
        </w:rPr>
        <w:t>,</w:t>
      </w:r>
      <w:r w:rsidR="005D2B9B" w:rsidRPr="00675B87">
        <w:rPr>
          <w:rFonts w:ascii="Book Antiqua" w:hAnsi="Book Antiqua" w:cs="Times New Roman"/>
          <w:sz w:val="24"/>
          <w:szCs w:val="24"/>
        </w:rPr>
        <w:t xml:space="preserve"> have variable efficiency in increasing</w:t>
      </w:r>
      <w:r w:rsidR="001F2AE3" w:rsidRPr="00675B87">
        <w:rPr>
          <w:rFonts w:ascii="Book Antiqua" w:hAnsi="Book Antiqua" w:cs="Times New Roman"/>
          <w:sz w:val="24"/>
          <w:szCs w:val="24"/>
        </w:rPr>
        <w:t xml:space="preserve"> specific NP upload.</w:t>
      </w:r>
      <w:r w:rsidR="000F3DE3" w:rsidRPr="00675B87">
        <w:rPr>
          <w:rFonts w:ascii="Book Antiqua" w:hAnsi="Book Antiqua" w:cs="Times New Roman"/>
          <w:sz w:val="24"/>
          <w:szCs w:val="24"/>
        </w:rPr>
        <w:t xml:space="preserve"> </w:t>
      </w:r>
      <w:r w:rsidR="00636339" w:rsidRPr="00675B87">
        <w:rPr>
          <w:rFonts w:ascii="Book Antiqua" w:hAnsi="Book Antiqua" w:cs="Times New Roman"/>
          <w:sz w:val="24"/>
          <w:szCs w:val="24"/>
        </w:rPr>
        <w:t>However, s</w:t>
      </w:r>
      <w:r w:rsidR="000F3DE3" w:rsidRPr="00675B87">
        <w:rPr>
          <w:rFonts w:ascii="Book Antiqua" w:hAnsi="Book Antiqua" w:cs="Times New Roman"/>
          <w:sz w:val="24"/>
          <w:szCs w:val="24"/>
        </w:rPr>
        <w:t xml:space="preserve">uch methods </w:t>
      </w:r>
      <w:r w:rsidR="001F2AE3" w:rsidRPr="00675B87">
        <w:rPr>
          <w:rFonts w:ascii="Book Antiqua" w:hAnsi="Book Antiqua" w:cs="Times New Roman"/>
          <w:sz w:val="24"/>
          <w:szCs w:val="24"/>
        </w:rPr>
        <w:t>impose supplementary cell manipulation procedures</w:t>
      </w:r>
      <w:r w:rsidR="00636339" w:rsidRPr="00675B87">
        <w:rPr>
          <w:rFonts w:ascii="Book Antiqua" w:hAnsi="Book Antiqua" w:cs="Times New Roman"/>
          <w:sz w:val="24"/>
          <w:szCs w:val="24"/>
        </w:rPr>
        <w:t xml:space="preserve"> and</w:t>
      </w:r>
      <w:r w:rsidR="001F2AE3" w:rsidRPr="00675B87">
        <w:rPr>
          <w:rFonts w:ascii="Book Antiqua" w:hAnsi="Book Antiqua" w:cs="Times New Roman"/>
          <w:sz w:val="24"/>
          <w:szCs w:val="24"/>
        </w:rPr>
        <w:t xml:space="preserve"> can</w:t>
      </w:r>
      <w:r w:rsidR="000F3DE3" w:rsidRPr="00675B87">
        <w:rPr>
          <w:rFonts w:ascii="Book Antiqua" w:hAnsi="Book Antiqua" w:cs="Times New Roman"/>
          <w:sz w:val="24"/>
          <w:szCs w:val="24"/>
        </w:rPr>
        <w:t xml:space="preserve"> </w:t>
      </w:r>
      <w:r w:rsidR="00636339" w:rsidRPr="00675B87">
        <w:rPr>
          <w:rFonts w:ascii="Book Antiqua" w:hAnsi="Book Antiqua" w:cs="Times New Roman"/>
          <w:sz w:val="24"/>
          <w:szCs w:val="24"/>
        </w:rPr>
        <w:t>a</w:t>
      </w:r>
      <w:r w:rsidR="000F3DE3" w:rsidRPr="00675B87">
        <w:rPr>
          <w:rFonts w:ascii="Book Antiqua" w:hAnsi="Book Antiqua" w:cs="Times New Roman"/>
          <w:sz w:val="24"/>
          <w:szCs w:val="24"/>
        </w:rPr>
        <w:t xml:space="preserve">ffect </w:t>
      </w:r>
      <w:r w:rsidR="00636339" w:rsidRPr="00675B87">
        <w:rPr>
          <w:rFonts w:ascii="Book Antiqua" w:hAnsi="Book Antiqua" w:cs="Times New Roman"/>
          <w:sz w:val="24"/>
          <w:szCs w:val="24"/>
        </w:rPr>
        <w:t xml:space="preserve">the </w:t>
      </w:r>
      <w:r w:rsidR="000F3DE3" w:rsidRPr="00675B87">
        <w:rPr>
          <w:rFonts w:ascii="Book Antiqua" w:hAnsi="Book Antiqua" w:cs="Times New Roman"/>
          <w:sz w:val="24"/>
          <w:szCs w:val="24"/>
        </w:rPr>
        <w:t>cell viability</w:t>
      </w:r>
      <w:r w:rsidR="001F2AE3" w:rsidRPr="00675B87">
        <w:rPr>
          <w:rFonts w:ascii="Book Antiqua" w:hAnsi="Book Antiqua" w:cs="Times New Roman"/>
          <w:sz w:val="24"/>
          <w:szCs w:val="24"/>
        </w:rPr>
        <w:t xml:space="preserve"> and phenotypic stability</w:t>
      </w:r>
      <w:r w:rsidR="00636339" w:rsidRPr="00675B87">
        <w:rPr>
          <w:rFonts w:ascii="Book Antiqua" w:hAnsi="Book Antiqua" w:cs="Times New Roman"/>
          <w:sz w:val="24"/>
          <w:szCs w:val="24"/>
        </w:rPr>
        <w:t>;</w:t>
      </w:r>
      <w:r w:rsidR="001F2AE3" w:rsidRPr="00675B87">
        <w:rPr>
          <w:rFonts w:ascii="Book Antiqua" w:hAnsi="Book Antiqua" w:cs="Times New Roman"/>
          <w:sz w:val="24"/>
          <w:szCs w:val="24"/>
        </w:rPr>
        <w:t xml:space="preserve"> therefore</w:t>
      </w:r>
      <w:r w:rsidR="00636339" w:rsidRPr="00675B87">
        <w:rPr>
          <w:rFonts w:ascii="Book Antiqua" w:hAnsi="Book Antiqua" w:cs="Times New Roman"/>
          <w:sz w:val="24"/>
          <w:szCs w:val="24"/>
        </w:rPr>
        <w:t>,</w:t>
      </w:r>
      <w:r w:rsidR="001F2AE3" w:rsidRPr="00675B87">
        <w:rPr>
          <w:rFonts w:ascii="Book Antiqua" w:hAnsi="Book Antiqua" w:cs="Times New Roman"/>
          <w:sz w:val="24"/>
          <w:szCs w:val="24"/>
        </w:rPr>
        <w:t xml:space="preserve"> their use need</w:t>
      </w:r>
      <w:r w:rsidR="00636339" w:rsidRPr="00675B87">
        <w:rPr>
          <w:rFonts w:ascii="Book Antiqua" w:hAnsi="Book Antiqua" w:cs="Times New Roman"/>
          <w:sz w:val="24"/>
          <w:szCs w:val="24"/>
        </w:rPr>
        <w:t>s</w:t>
      </w:r>
      <w:r w:rsidR="000F3DE3" w:rsidRPr="00675B87">
        <w:rPr>
          <w:rFonts w:ascii="Book Antiqua" w:hAnsi="Book Antiqua" w:cs="Times New Roman"/>
          <w:sz w:val="24"/>
          <w:szCs w:val="24"/>
        </w:rPr>
        <w:t xml:space="preserve"> to be carefully </w:t>
      </w:r>
      <w:r w:rsidR="001F2AE3" w:rsidRPr="00675B87">
        <w:rPr>
          <w:rFonts w:ascii="Book Antiqua" w:hAnsi="Book Antiqua" w:cs="Times New Roman"/>
          <w:sz w:val="24"/>
          <w:szCs w:val="24"/>
        </w:rPr>
        <w:t xml:space="preserve">poised when designing </w:t>
      </w:r>
      <w:r w:rsidR="005D2B9B" w:rsidRPr="00675B87">
        <w:rPr>
          <w:rFonts w:ascii="Book Antiqua" w:hAnsi="Book Antiqua" w:cs="Times New Roman"/>
          <w:sz w:val="24"/>
          <w:szCs w:val="24"/>
        </w:rPr>
        <w:t xml:space="preserve">clinical </w:t>
      </w:r>
      <w:r w:rsidR="00675B87" w:rsidRPr="00675B87">
        <w:rPr>
          <w:rFonts w:ascii="Book Antiqua" w:hAnsi="Book Antiqua" w:cs="Times New Roman"/>
          <w:sz w:val="24"/>
          <w:szCs w:val="24"/>
        </w:rPr>
        <w:t>applications</w:t>
      </w:r>
      <w:r w:rsidR="006B008C" w:rsidRPr="00675B87">
        <w:rPr>
          <w:rFonts w:ascii="Book Antiqua" w:hAnsi="Book Antiqua" w:cs="Times New Roman"/>
          <w:sz w:val="24"/>
          <w:szCs w:val="24"/>
          <w:vertAlign w:val="superscript"/>
        </w:rPr>
        <w:t>[88]</w:t>
      </w:r>
      <w:r w:rsidR="006B008C" w:rsidRPr="00675B87">
        <w:rPr>
          <w:rFonts w:ascii="Book Antiqua" w:hAnsi="Book Antiqua" w:cs="Times New Roman"/>
          <w:sz w:val="24"/>
          <w:szCs w:val="24"/>
        </w:rPr>
        <w:t>.</w:t>
      </w:r>
    </w:p>
    <w:p w14:paraId="5A2FCC6B" w14:textId="31A5CECB" w:rsidR="00192DEE" w:rsidRPr="00675B87" w:rsidRDefault="000F3DE3"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Attaching</w:t>
      </w:r>
      <w:r w:rsidR="00F2212C" w:rsidRPr="00675B87">
        <w:rPr>
          <w:rFonts w:ascii="Book Antiqua" w:hAnsi="Book Antiqua" w:cs="Times New Roman"/>
          <w:sz w:val="24"/>
          <w:szCs w:val="24"/>
        </w:rPr>
        <w:t xml:space="preserve"> NP</w:t>
      </w:r>
      <w:r w:rsidR="00374415" w:rsidRPr="00675B87">
        <w:rPr>
          <w:rFonts w:ascii="Book Antiqua" w:hAnsi="Book Antiqua" w:cs="Times New Roman"/>
          <w:sz w:val="24"/>
          <w:szCs w:val="24"/>
        </w:rPr>
        <w:t xml:space="preserve"> complexes</w:t>
      </w:r>
      <w:r w:rsidR="00F2212C" w:rsidRPr="00675B87">
        <w:rPr>
          <w:rFonts w:ascii="Book Antiqua" w:hAnsi="Book Antiqua" w:cs="Times New Roman"/>
          <w:sz w:val="24"/>
          <w:szCs w:val="24"/>
        </w:rPr>
        <w:t xml:space="preserve"> to </w:t>
      </w:r>
      <w:r w:rsidR="00636339" w:rsidRPr="00675B87">
        <w:rPr>
          <w:rFonts w:ascii="Book Antiqua" w:hAnsi="Book Antiqua" w:cs="Times New Roman"/>
          <w:sz w:val="24"/>
          <w:szCs w:val="24"/>
        </w:rPr>
        <w:t xml:space="preserve">the </w:t>
      </w:r>
      <w:r w:rsidR="00F2212C" w:rsidRPr="00675B87">
        <w:rPr>
          <w:rFonts w:ascii="Book Antiqua" w:hAnsi="Book Antiqua" w:cs="Times New Roman"/>
          <w:sz w:val="24"/>
          <w:szCs w:val="24"/>
        </w:rPr>
        <w:t>cell membrane</w:t>
      </w:r>
      <w:r w:rsidR="00374415" w:rsidRPr="00675B87">
        <w:rPr>
          <w:rFonts w:ascii="Book Antiqua" w:hAnsi="Book Antiqua" w:cs="Times New Roman"/>
          <w:sz w:val="24"/>
          <w:szCs w:val="24"/>
        </w:rPr>
        <w:t xml:space="preserve"> is another possibility to endow stem cells with therapeutic</w:t>
      </w:r>
      <w:r w:rsidR="00192DEE" w:rsidRPr="00675B87">
        <w:rPr>
          <w:rFonts w:ascii="Book Antiqua" w:hAnsi="Book Antiqua" w:cs="Times New Roman"/>
          <w:sz w:val="24"/>
          <w:szCs w:val="24"/>
        </w:rPr>
        <w:t xml:space="preserve"> molecules</w:t>
      </w:r>
      <w:r w:rsidR="00374415" w:rsidRPr="00675B87">
        <w:rPr>
          <w:rFonts w:ascii="Book Antiqua" w:hAnsi="Book Antiqua" w:cs="Times New Roman"/>
          <w:sz w:val="24"/>
          <w:szCs w:val="24"/>
        </w:rPr>
        <w:t xml:space="preserve">. </w:t>
      </w:r>
      <w:r w:rsidR="005D2B9B" w:rsidRPr="00675B87">
        <w:rPr>
          <w:rFonts w:ascii="Book Antiqua" w:hAnsi="Book Antiqua" w:cs="Times New Roman"/>
          <w:sz w:val="24"/>
          <w:szCs w:val="24"/>
        </w:rPr>
        <w:t>Cell surfac</w:t>
      </w:r>
      <w:r w:rsidR="00C52A63" w:rsidRPr="00675B87">
        <w:rPr>
          <w:rFonts w:ascii="Book Antiqua" w:hAnsi="Book Antiqua" w:cs="Times New Roman"/>
          <w:sz w:val="24"/>
          <w:szCs w:val="24"/>
        </w:rPr>
        <w:t>e engineering</w:t>
      </w:r>
      <w:r w:rsidR="00872617" w:rsidRPr="00675B87">
        <w:rPr>
          <w:rFonts w:ascii="Book Antiqua" w:hAnsi="Book Antiqua" w:cs="Times New Roman"/>
          <w:sz w:val="24"/>
          <w:szCs w:val="24"/>
        </w:rPr>
        <w:t>, a complex area in cell engineering, can rely on a large variety of procedures such as</w:t>
      </w:r>
      <w:r w:rsidR="00C52A63" w:rsidRPr="00675B87">
        <w:rPr>
          <w:rFonts w:ascii="Book Antiqua" w:hAnsi="Book Antiqua" w:cs="Times New Roman"/>
          <w:sz w:val="24"/>
          <w:szCs w:val="24"/>
        </w:rPr>
        <w:t xml:space="preserve"> chemical modification based on native membrane functional molecules, metabolic or gene engineering of </w:t>
      </w:r>
      <w:r w:rsidR="00636339" w:rsidRPr="00675B87">
        <w:rPr>
          <w:rFonts w:ascii="Book Antiqua" w:hAnsi="Book Antiqua" w:cs="Times New Roman"/>
          <w:sz w:val="24"/>
          <w:szCs w:val="24"/>
        </w:rPr>
        <w:t xml:space="preserve">the </w:t>
      </w:r>
      <w:r w:rsidR="00C52A63" w:rsidRPr="00675B87">
        <w:rPr>
          <w:rFonts w:ascii="Book Antiqua" w:hAnsi="Book Antiqua" w:cs="Times New Roman"/>
          <w:sz w:val="24"/>
          <w:szCs w:val="24"/>
        </w:rPr>
        <w:t>cell membrane to express functional groups</w:t>
      </w:r>
      <w:r w:rsidR="00872617" w:rsidRPr="00675B87">
        <w:rPr>
          <w:rFonts w:ascii="Book Antiqua" w:hAnsi="Book Antiqua" w:cs="Times New Roman"/>
          <w:sz w:val="24"/>
          <w:szCs w:val="24"/>
        </w:rPr>
        <w:t>, adsorption</w:t>
      </w:r>
      <w:r w:rsidR="00C52A63" w:rsidRPr="00675B87">
        <w:rPr>
          <w:rFonts w:ascii="Book Antiqua" w:hAnsi="Book Antiqua" w:cs="Times New Roman"/>
          <w:sz w:val="24"/>
          <w:szCs w:val="24"/>
        </w:rPr>
        <w:t xml:space="preserve">, or insertion of hydrophobic coupling groups or ligand/receptor interaction at </w:t>
      </w:r>
      <w:r w:rsidR="00636339" w:rsidRPr="00675B87">
        <w:rPr>
          <w:rFonts w:ascii="Book Antiqua" w:hAnsi="Book Antiqua" w:cs="Times New Roman"/>
          <w:sz w:val="24"/>
          <w:szCs w:val="24"/>
        </w:rPr>
        <w:t xml:space="preserve">the </w:t>
      </w:r>
      <w:r w:rsidR="00C52A63" w:rsidRPr="00675B87">
        <w:rPr>
          <w:rFonts w:ascii="Book Antiqua" w:hAnsi="Book Antiqua" w:cs="Times New Roman"/>
          <w:sz w:val="24"/>
          <w:szCs w:val="24"/>
        </w:rPr>
        <w:t>membrane interface are currently exploited to attach NP</w:t>
      </w:r>
      <w:r w:rsidR="00636339" w:rsidRPr="00675B87">
        <w:rPr>
          <w:rFonts w:ascii="Book Antiqua" w:hAnsi="Book Antiqua" w:cs="Times New Roman"/>
          <w:sz w:val="24"/>
          <w:szCs w:val="24"/>
        </w:rPr>
        <w:t>s</w:t>
      </w:r>
      <w:r w:rsidR="00C52A63" w:rsidRPr="00675B87">
        <w:rPr>
          <w:rFonts w:ascii="Book Antiqua" w:hAnsi="Book Antiqua" w:cs="Times New Roman"/>
          <w:sz w:val="24"/>
          <w:szCs w:val="24"/>
        </w:rPr>
        <w:t xml:space="preserve"> to various cell types</w:t>
      </w:r>
      <w:r w:rsidR="00675B87" w:rsidRPr="00675B87">
        <w:rPr>
          <w:rFonts w:ascii="Book Antiqua" w:hAnsi="Book Antiqua" w:cs="Times New Roman"/>
          <w:sz w:val="24"/>
          <w:szCs w:val="24"/>
          <w:vertAlign w:val="superscript"/>
          <w:lang w:eastAsia="zh-CN"/>
        </w:rPr>
        <w:t>[89]</w:t>
      </w:r>
      <w:r w:rsidR="00C52A63" w:rsidRPr="00675B87">
        <w:rPr>
          <w:rFonts w:ascii="Book Antiqua" w:hAnsi="Book Antiqua" w:cs="Times New Roman"/>
          <w:sz w:val="24"/>
          <w:szCs w:val="24"/>
        </w:rPr>
        <w:t xml:space="preserve">. </w:t>
      </w:r>
      <w:r w:rsidR="00192DEE" w:rsidRPr="00675B87">
        <w:rPr>
          <w:rFonts w:ascii="Book Antiqua" w:hAnsi="Book Antiqua" w:cs="Times New Roman"/>
          <w:sz w:val="24"/>
          <w:szCs w:val="24"/>
        </w:rPr>
        <w:t>Several reports exist regarding surface modification</w:t>
      </w:r>
      <w:r w:rsidR="00636339" w:rsidRPr="00675B87">
        <w:rPr>
          <w:rFonts w:ascii="Book Antiqua" w:hAnsi="Book Antiqua" w:cs="Times New Roman"/>
          <w:sz w:val="24"/>
          <w:szCs w:val="24"/>
        </w:rPr>
        <w:t>s</w:t>
      </w:r>
      <w:r w:rsidR="00192DEE" w:rsidRPr="00675B87">
        <w:rPr>
          <w:rFonts w:ascii="Book Antiqua" w:hAnsi="Book Antiqua" w:cs="Times New Roman"/>
          <w:sz w:val="24"/>
          <w:szCs w:val="24"/>
        </w:rPr>
        <w:t xml:space="preserve"> that could allow </w:t>
      </w:r>
      <w:r w:rsidR="00636339" w:rsidRPr="00675B87">
        <w:rPr>
          <w:rFonts w:ascii="Book Antiqua" w:hAnsi="Book Antiqua" w:cs="Times New Roman"/>
          <w:sz w:val="24"/>
          <w:szCs w:val="24"/>
        </w:rPr>
        <w:t>the</w:t>
      </w:r>
      <w:r w:rsidR="00192DEE" w:rsidRPr="00675B87">
        <w:rPr>
          <w:rFonts w:ascii="Book Antiqua" w:hAnsi="Book Antiqua" w:cs="Times New Roman"/>
          <w:sz w:val="24"/>
          <w:szCs w:val="24"/>
        </w:rPr>
        <w:t xml:space="preserve"> trafficking of NP</w:t>
      </w:r>
      <w:r w:rsidR="00636339" w:rsidRPr="00675B87">
        <w:rPr>
          <w:rFonts w:ascii="Book Antiqua" w:hAnsi="Book Antiqua" w:cs="Times New Roman"/>
          <w:sz w:val="24"/>
          <w:szCs w:val="24"/>
        </w:rPr>
        <w:t>-</w:t>
      </w:r>
      <w:r w:rsidR="00192DEE" w:rsidRPr="00675B87">
        <w:rPr>
          <w:rFonts w:ascii="Book Antiqua" w:hAnsi="Book Antiqua" w:cs="Times New Roman"/>
          <w:sz w:val="24"/>
          <w:szCs w:val="24"/>
        </w:rPr>
        <w:t>conjugated molecules using stem cells</w:t>
      </w:r>
      <w:r w:rsidR="002607CA" w:rsidRPr="00675B87">
        <w:rPr>
          <w:rFonts w:ascii="Book Antiqua" w:hAnsi="Book Antiqua" w:cs="Times New Roman"/>
          <w:sz w:val="24"/>
          <w:szCs w:val="24"/>
        </w:rPr>
        <w:t>. L</w:t>
      </w:r>
      <w:r w:rsidR="00872617" w:rsidRPr="00675B87">
        <w:rPr>
          <w:rFonts w:ascii="Book Antiqua" w:hAnsi="Book Antiqua" w:cs="Times New Roman"/>
          <w:sz w:val="24"/>
          <w:szCs w:val="24"/>
        </w:rPr>
        <w:t xml:space="preserve">iposome-based </w:t>
      </w:r>
      <w:r w:rsidR="006552C4" w:rsidRPr="00675B87">
        <w:rPr>
          <w:rFonts w:ascii="Book Antiqua" w:hAnsi="Book Antiqua" w:cs="Times New Roman"/>
          <w:sz w:val="24"/>
          <w:szCs w:val="24"/>
        </w:rPr>
        <w:t>non-covalent</w:t>
      </w:r>
      <w:r w:rsidR="00872617" w:rsidRPr="00675B87">
        <w:rPr>
          <w:rFonts w:ascii="Book Antiqua" w:hAnsi="Book Antiqua" w:cs="Times New Roman"/>
          <w:sz w:val="24"/>
          <w:szCs w:val="24"/>
        </w:rPr>
        <w:t xml:space="preserve"> membrane modification</w:t>
      </w:r>
      <w:r w:rsidR="00636339" w:rsidRPr="00675B87">
        <w:rPr>
          <w:rFonts w:ascii="Book Antiqua" w:hAnsi="Book Antiqua" w:cs="Times New Roman"/>
          <w:sz w:val="24"/>
          <w:szCs w:val="24"/>
        </w:rPr>
        <w:t>s</w:t>
      </w:r>
      <w:r w:rsidR="00872617" w:rsidRPr="00675B87">
        <w:rPr>
          <w:rFonts w:ascii="Book Antiqua" w:hAnsi="Book Antiqua" w:cs="Times New Roman"/>
          <w:sz w:val="24"/>
          <w:szCs w:val="24"/>
        </w:rPr>
        <w:t xml:space="preserve"> allow attaching a cargo to engineered binding sites on </w:t>
      </w:r>
      <w:r w:rsidR="00636339" w:rsidRPr="00675B87">
        <w:rPr>
          <w:rFonts w:ascii="Book Antiqua" w:hAnsi="Book Antiqua" w:cs="Times New Roman"/>
          <w:sz w:val="24"/>
          <w:szCs w:val="24"/>
        </w:rPr>
        <w:t xml:space="preserve">the </w:t>
      </w:r>
      <w:r w:rsidR="00872617" w:rsidRPr="00675B87">
        <w:rPr>
          <w:rFonts w:ascii="Book Antiqua" w:hAnsi="Book Antiqua" w:cs="Times New Roman"/>
          <w:sz w:val="24"/>
          <w:szCs w:val="24"/>
        </w:rPr>
        <w:t xml:space="preserve">cell </w:t>
      </w:r>
      <w:r w:rsidR="006552C4" w:rsidRPr="00675B87">
        <w:rPr>
          <w:rFonts w:ascii="Book Antiqua" w:hAnsi="Book Antiqua" w:cs="Times New Roman"/>
          <w:sz w:val="24"/>
          <w:szCs w:val="24"/>
        </w:rPr>
        <w:t>surface. Liposome</w:t>
      </w:r>
      <w:r w:rsidR="00816C24" w:rsidRPr="00675B87">
        <w:rPr>
          <w:rFonts w:ascii="Book Antiqua" w:hAnsi="Book Antiqua" w:cs="Times New Roman"/>
          <w:sz w:val="24"/>
          <w:szCs w:val="24"/>
        </w:rPr>
        <w:t xml:space="preserve"> fusion was obtained by co</w:t>
      </w:r>
      <w:r w:rsidR="00636339" w:rsidRPr="00675B87">
        <w:rPr>
          <w:rFonts w:ascii="Book Antiqua" w:hAnsi="Book Antiqua" w:cs="Times New Roman"/>
          <w:sz w:val="24"/>
          <w:szCs w:val="24"/>
        </w:rPr>
        <w:t>-</w:t>
      </w:r>
      <w:r w:rsidR="00816C24" w:rsidRPr="00675B87">
        <w:rPr>
          <w:rFonts w:ascii="Book Antiqua" w:hAnsi="Book Antiqua" w:cs="Times New Roman"/>
          <w:sz w:val="24"/>
          <w:szCs w:val="24"/>
        </w:rPr>
        <w:t xml:space="preserve">incubating MSCs with </w:t>
      </w:r>
      <w:r w:rsidR="00967A7F" w:rsidRPr="00675B87">
        <w:rPr>
          <w:rFonts w:ascii="Book Antiqua" w:hAnsi="Book Antiqua" w:cs="Times New Roman"/>
          <w:sz w:val="24"/>
          <w:szCs w:val="24"/>
        </w:rPr>
        <w:t>lipid</w:t>
      </w:r>
      <w:r w:rsidR="00816C24" w:rsidRPr="00675B87">
        <w:rPr>
          <w:rFonts w:ascii="Book Antiqua" w:hAnsi="Book Antiqua" w:cs="Times New Roman"/>
          <w:sz w:val="24"/>
          <w:szCs w:val="24"/>
        </w:rPr>
        <w:t xml:space="preserve"> vesicles containing</w:t>
      </w:r>
      <w:r w:rsidR="00192DEE" w:rsidRPr="00675B87">
        <w:rPr>
          <w:rFonts w:ascii="Book Antiqua" w:hAnsi="Book Antiqua" w:cs="Times New Roman"/>
          <w:sz w:val="24"/>
          <w:szCs w:val="24"/>
        </w:rPr>
        <w:t xml:space="preserve"> ketones and oxyamine molecules. </w:t>
      </w:r>
      <w:r w:rsidR="00636339" w:rsidRPr="00675B87">
        <w:rPr>
          <w:rFonts w:ascii="Book Antiqua" w:hAnsi="Book Antiqua" w:cs="Times New Roman"/>
          <w:sz w:val="24"/>
          <w:szCs w:val="24"/>
        </w:rPr>
        <w:t>The l</w:t>
      </w:r>
      <w:r w:rsidR="00816C24" w:rsidRPr="00675B87">
        <w:rPr>
          <w:rFonts w:ascii="Book Antiqua" w:hAnsi="Book Antiqua" w:cs="Times New Roman"/>
          <w:sz w:val="24"/>
          <w:szCs w:val="24"/>
        </w:rPr>
        <w:t>iposomes underwent spontaneous membrane fusion to present the respectiv</w:t>
      </w:r>
      <w:r w:rsidR="00967A7F" w:rsidRPr="00675B87">
        <w:rPr>
          <w:rFonts w:ascii="Book Antiqua" w:hAnsi="Book Antiqua" w:cs="Times New Roman"/>
          <w:sz w:val="24"/>
          <w:szCs w:val="24"/>
        </w:rPr>
        <w:t xml:space="preserve">e molecules from </w:t>
      </w:r>
      <w:r w:rsidR="00636339" w:rsidRPr="00675B87">
        <w:rPr>
          <w:rFonts w:ascii="Book Antiqua" w:hAnsi="Book Antiqua" w:cs="Times New Roman"/>
          <w:sz w:val="24"/>
          <w:szCs w:val="24"/>
        </w:rPr>
        <w:t xml:space="preserve">the </w:t>
      </w:r>
      <w:r w:rsidR="00967A7F" w:rsidRPr="00675B87">
        <w:rPr>
          <w:rFonts w:ascii="Book Antiqua" w:hAnsi="Book Antiqua" w:cs="Times New Roman"/>
          <w:sz w:val="24"/>
          <w:szCs w:val="24"/>
        </w:rPr>
        <w:t>cell surfaces serving</w:t>
      </w:r>
      <w:r w:rsidR="00816C24" w:rsidRPr="00675B87">
        <w:rPr>
          <w:rFonts w:ascii="Book Antiqua" w:hAnsi="Book Antiqua" w:cs="Times New Roman"/>
          <w:sz w:val="24"/>
          <w:szCs w:val="24"/>
        </w:rPr>
        <w:t xml:space="preserve"> as sites for </w:t>
      </w:r>
      <w:r w:rsidR="006B008C" w:rsidRPr="00675B87">
        <w:rPr>
          <w:rFonts w:ascii="Book Antiqua" w:hAnsi="Book Antiqua" w:cs="Times New Roman"/>
          <w:sz w:val="24"/>
          <w:szCs w:val="24"/>
        </w:rPr>
        <w:t>chemo</w:t>
      </w:r>
      <w:r w:rsidR="00636339" w:rsidRPr="00675B87">
        <w:rPr>
          <w:rFonts w:ascii="Book Antiqua" w:hAnsi="Book Antiqua" w:cs="Times New Roman"/>
          <w:sz w:val="24"/>
          <w:szCs w:val="24"/>
        </w:rPr>
        <w:t>-</w:t>
      </w:r>
      <w:r w:rsidR="006B008C" w:rsidRPr="00675B87">
        <w:rPr>
          <w:rFonts w:ascii="Book Antiqua" w:hAnsi="Book Antiqua" w:cs="Times New Roman"/>
          <w:sz w:val="24"/>
          <w:szCs w:val="24"/>
        </w:rPr>
        <w:t>selective</w:t>
      </w:r>
      <w:r w:rsidR="00816C24" w:rsidRPr="00675B87">
        <w:rPr>
          <w:rFonts w:ascii="Book Antiqua" w:hAnsi="Book Antiqua" w:cs="Times New Roman"/>
          <w:sz w:val="24"/>
          <w:szCs w:val="24"/>
        </w:rPr>
        <w:t xml:space="preserve"> ligation with oxyamine-conjugated molecule</w:t>
      </w:r>
      <w:r w:rsidR="00675B87" w:rsidRPr="00675B87">
        <w:rPr>
          <w:rFonts w:ascii="Book Antiqua" w:hAnsi="Book Antiqua" w:cs="Times New Roman"/>
          <w:sz w:val="24"/>
          <w:szCs w:val="24"/>
        </w:rPr>
        <w:t xml:space="preserve">s </w:t>
      </w:r>
      <w:r w:rsidR="00675B87" w:rsidRPr="00675B87">
        <w:rPr>
          <w:rFonts w:ascii="Book Antiqua" w:hAnsi="Book Antiqua" w:cs="Times New Roman"/>
          <w:i/>
          <w:sz w:val="24"/>
          <w:szCs w:val="24"/>
        </w:rPr>
        <w:t>in vitro</w:t>
      </w:r>
      <w:r w:rsidR="006B008C" w:rsidRPr="00675B87">
        <w:rPr>
          <w:rFonts w:ascii="Book Antiqua" w:hAnsi="Book Antiqua" w:cs="Times New Roman"/>
          <w:sz w:val="24"/>
          <w:szCs w:val="24"/>
          <w:vertAlign w:val="superscript"/>
        </w:rPr>
        <w:t>[90]</w:t>
      </w:r>
      <w:r w:rsidR="006B008C" w:rsidRPr="00675B87">
        <w:rPr>
          <w:rFonts w:ascii="Book Antiqua" w:hAnsi="Book Antiqua" w:cs="Times New Roman"/>
          <w:sz w:val="24"/>
          <w:szCs w:val="24"/>
        </w:rPr>
        <w:t>.</w:t>
      </w:r>
      <w:r w:rsidR="00192DEE" w:rsidRPr="00675B87">
        <w:rPr>
          <w:rFonts w:ascii="Book Antiqua" w:hAnsi="Book Antiqua" w:cs="Times New Roman"/>
          <w:sz w:val="24"/>
          <w:szCs w:val="24"/>
        </w:rPr>
        <w:t xml:space="preserve"> </w:t>
      </w:r>
      <w:r w:rsidR="00FE1AAA" w:rsidRPr="00675B87">
        <w:rPr>
          <w:rFonts w:ascii="Book Antiqua" w:hAnsi="Book Antiqua" w:cs="Times New Roman"/>
          <w:sz w:val="24"/>
          <w:szCs w:val="24"/>
        </w:rPr>
        <w:t xml:space="preserve">The majority of anchoring techniques aim to modify membrane characteristics for improved targeting capabilities (see above) and </w:t>
      </w:r>
      <w:r w:rsidR="00636339" w:rsidRPr="00675B87">
        <w:rPr>
          <w:rFonts w:ascii="Book Antiqua" w:hAnsi="Book Antiqua" w:cs="Times New Roman"/>
          <w:sz w:val="24"/>
          <w:szCs w:val="24"/>
        </w:rPr>
        <w:t>fewer</w:t>
      </w:r>
      <w:r w:rsidR="00FE1AAA" w:rsidRPr="00675B87">
        <w:rPr>
          <w:rFonts w:ascii="Book Antiqua" w:hAnsi="Book Antiqua" w:cs="Times New Roman"/>
          <w:sz w:val="24"/>
          <w:szCs w:val="24"/>
        </w:rPr>
        <w:t xml:space="preserve"> NP delivery process</w:t>
      </w:r>
      <w:r w:rsidR="00636339" w:rsidRPr="00675B87">
        <w:rPr>
          <w:rFonts w:ascii="Book Antiqua" w:hAnsi="Book Antiqua" w:cs="Times New Roman"/>
          <w:sz w:val="24"/>
          <w:szCs w:val="24"/>
        </w:rPr>
        <w:t>es</w:t>
      </w:r>
      <w:r w:rsidR="00FE1AAA" w:rsidRPr="00675B87">
        <w:rPr>
          <w:rFonts w:ascii="Book Antiqua" w:hAnsi="Book Antiqua" w:cs="Times New Roman"/>
          <w:sz w:val="24"/>
          <w:szCs w:val="24"/>
        </w:rPr>
        <w:t>.</w:t>
      </w:r>
    </w:p>
    <w:p w14:paraId="76C1FDCF" w14:textId="39643CC1" w:rsidR="001A7318" w:rsidRPr="00675B87" w:rsidRDefault="00FE1AAA" w:rsidP="00675B87">
      <w:pPr>
        <w:spacing w:after="0" w:line="360" w:lineRule="auto"/>
        <w:ind w:firstLineChars="100" w:firstLine="240"/>
        <w:jc w:val="both"/>
        <w:rPr>
          <w:rFonts w:ascii="Book Antiqua" w:hAnsi="Book Antiqua"/>
          <w:sz w:val="24"/>
          <w:szCs w:val="24"/>
        </w:rPr>
      </w:pPr>
      <w:r w:rsidRPr="00675B87">
        <w:rPr>
          <w:rFonts w:ascii="Book Antiqua" w:hAnsi="Book Antiqua" w:cs="Times New Roman"/>
          <w:bCs/>
          <w:sz w:val="24"/>
          <w:szCs w:val="24"/>
        </w:rPr>
        <w:lastRenderedPageBreak/>
        <w:t>Release of therapeutic cargo</w:t>
      </w:r>
      <w:r w:rsidRPr="00675B87">
        <w:rPr>
          <w:rFonts w:ascii="Book Antiqua" w:hAnsi="Book Antiqua" w:cs="Times New Roman"/>
          <w:sz w:val="24"/>
          <w:szCs w:val="24"/>
        </w:rPr>
        <w:t xml:space="preserve"> </w:t>
      </w:r>
      <w:r w:rsidR="00E97440" w:rsidRPr="00675B87">
        <w:rPr>
          <w:rFonts w:ascii="Book Antiqua" w:hAnsi="Book Antiqua" w:cs="Times New Roman"/>
          <w:sz w:val="24"/>
          <w:szCs w:val="24"/>
        </w:rPr>
        <w:t xml:space="preserve">from </w:t>
      </w:r>
      <w:r w:rsidR="00BD48EE" w:rsidRPr="00675B87">
        <w:rPr>
          <w:rFonts w:ascii="Book Antiqua" w:hAnsi="Book Antiqua" w:cs="Times New Roman"/>
          <w:sz w:val="24"/>
          <w:szCs w:val="24"/>
        </w:rPr>
        <w:t>NP</w:t>
      </w:r>
      <w:r w:rsidR="00583E73" w:rsidRPr="00675B87">
        <w:rPr>
          <w:rFonts w:ascii="Book Antiqua" w:hAnsi="Book Antiqua" w:cs="Times New Roman"/>
          <w:sz w:val="24"/>
          <w:szCs w:val="24"/>
        </w:rPr>
        <w:t>-</w:t>
      </w:r>
      <w:r w:rsidR="00BD48EE" w:rsidRPr="00675B87">
        <w:rPr>
          <w:rFonts w:ascii="Book Antiqua" w:hAnsi="Book Antiqua" w:cs="Times New Roman"/>
          <w:sz w:val="24"/>
          <w:szCs w:val="24"/>
        </w:rPr>
        <w:t>equipped</w:t>
      </w:r>
      <w:r w:rsidR="00E97440" w:rsidRPr="00675B87">
        <w:rPr>
          <w:rFonts w:ascii="Book Antiqua" w:hAnsi="Book Antiqua" w:cs="Times New Roman"/>
          <w:sz w:val="24"/>
          <w:szCs w:val="24"/>
        </w:rPr>
        <w:t xml:space="preserve"> stem cells takes place mainly by </w:t>
      </w:r>
      <w:r w:rsidRPr="00675B87">
        <w:rPr>
          <w:rFonts w:ascii="Book Antiqua" w:hAnsi="Book Antiqua" w:cs="Times New Roman"/>
          <w:sz w:val="24"/>
          <w:szCs w:val="24"/>
        </w:rPr>
        <w:t>passive diffusion or exocytosis. Release is dependent on</w:t>
      </w:r>
      <w:r w:rsidR="0060526A" w:rsidRPr="00675B87">
        <w:rPr>
          <w:rFonts w:ascii="Book Antiqua" w:hAnsi="Book Antiqua" w:cs="Times New Roman"/>
          <w:sz w:val="24"/>
          <w:szCs w:val="24"/>
        </w:rPr>
        <w:t xml:space="preserve"> the</w:t>
      </w:r>
      <w:r w:rsidRPr="00675B87">
        <w:rPr>
          <w:rFonts w:ascii="Book Antiqua" w:hAnsi="Book Antiqua" w:cs="Times New Roman"/>
          <w:sz w:val="24"/>
          <w:szCs w:val="24"/>
        </w:rPr>
        <w:t xml:space="preserve"> particle size, cell type and modality of cytoplasmic NP storage.</w:t>
      </w:r>
      <w:r w:rsidR="00CE1080" w:rsidRPr="00675B87">
        <w:rPr>
          <w:rFonts w:ascii="Book Antiqua" w:hAnsi="Book Antiqua" w:cs="Times New Roman"/>
          <w:sz w:val="24"/>
          <w:szCs w:val="24"/>
        </w:rPr>
        <w:t xml:space="preserve"> Diffusion and exocytosis can take place in time intervals ranging from minutes to several hours</w:t>
      </w:r>
      <w:r w:rsidR="0060526A" w:rsidRPr="00675B87">
        <w:rPr>
          <w:rFonts w:ascii="Book Antiqua" w:hAnsi="Book Antiqua" w:cs="Times New Roman"/>
          <w:sz w:val="24"/>
          <w:szCs w:val="24"/>
        </w:rPr>
        <w:t>,</w:t>
      </w:r>
      <w:r w:rsidR="00CE1080" w:rsidRPr="00675B87">
        <w:rPr>
          <w:rFonts w:ascii="Book Antiqua" w:hAnsi="Book Antiqua" w:cs="Times New Roman"/>
          <w:sz w:val="24"/>
          <w:szCs w:val="24"/>
        </w:rPr>
        <w:t xml:space="preserve"> while release from </w:t>
      </w:r>
      <w:r w:rsidR="0060526A" w:rsidRPr="00675B87">
        <w:rPr>
          <w:rFonts w:ascii="Book Antiqua" w:hAnsi="Book Antiqua" w:cs="Times New Roman"/>
          <w:sz w:val="24"/>
          <w:szCs w:val="24"/>
        </w:rPr>
        <w:t xml:space="preserve">the </w:t>
      </w:r>
      <w:r w:rsidR="00CE1080" w:rsidRPr="00675B87">
        <w:rPr>
          <w:rFonts w:ascii="Book Antiqua" w:hAnsi="Book Antiqua" w:cs="Times New Roman"/>
          <w:sz w:val="24"/>
          <w:szCs w:val="24"/>
        </w:rPr>
        <w:t>cellular endosomal compartment, an energy consuming process</w:t>
      </w:r>
      <w:r w:rsidR="0060526A" w:rsidRPr="00675B87">
        <w:rPr>
          <w:rFonts w:ascii="Book Antiqua" w:hAnsi="Book Antiqua" w:cs="Times New Roman"/>
          <w:sz w:val="24"/>
          <w:szCs w:val="24"/>
        </w:rPr>
        <w:t>,</w:t>
      </w:r>
      <w:r w:rsidR="00675B87" w:rsidRPr="00675B87">
        <w:rPr>
          <w:rFonts w:ascii="Book Antiqua" w:hAnsi="Book Antiqua" w:cs="Times New Roman"/>
          <w:sz w:val="24"/>
          <w:szCs w:val="24"/>
        </w:rPr>
        <w:t xml:space="preserve"> can take several days</w:t>
      </w:r>
      <w:r w:rsidR="006B008C" w:rsidRPr="00675B87">
        <w:rPr>
          <w:rFonts w:ascii="Book Antiqua" w:hAnsi="Book Antiqua" w:cs="Times New Roman"/>
          <w:sz w:val="24"/>
          <w:szCs w:val="24"/>
          <w:vertAlign w:val="superscript"/>
        </w:rPr>
        <w:t>[73]</w:t>
      </w:r>
      <w:r w:rsidR="006B008C" w:rsidRPr="00675B87">
        <w:rPr>
          <w:rFonts w:ascii="Book Antiqua" w:hAnsi="Book Antiqua" w:cs="Times New Roman"/>
          <w:sz w:val="24"/>
          <w:szCs w:val="24"/>
        </w:rPr>
        <w:t xml:space="preserve">. </w:t>
      </w:r>
      <w:r w:rsidR="00CE1080" w:rsidRPr="00675B87">
        <w:rPr>
          <w:rFonts w:ascii="Book Antiqua" w:hAnsi="Book Antiqua" w:cs="Times New Roman"/>
          <w:sz w:val="24"/>
          <w:szCs w:val="24"/>
        </w:rPr>
        <w:t xml:space="preserve">Ideally, </w:t>
      </w:r>
      <w:r w:rsidR="0060526A" w:rsidRPr="00675B87">
        <w:rPr>
          <w:rFonts w:ascii="Book Antiqua" w:hAnsi="Book Antiqua" w:cs="Times New Roman"/>
          <w:sz w:val="24"/>
          <w:szCs w:val="24"/>
        </w:rPr>
        <w:t xml:space="preserve">a </w:t>
      </w:r>
      <w:r w:rsidR="00CE1080" w:rsidRPr="00675B87">
        <w:rPr>
          <w:rFonts w:ascii="Book Antiqua" w:hAnsi="Book Antiqua" w:cs="Times New Roman"/>
          <w:sz w:val="24"/>
          <w:szCs w:val="24"/>
        </w:rPr>
        <w:t xml:space="preserve">combination of the two mechanisms would be needed in order to enable uniform particle release. Pulsed and </w:t>
      </w:r>
      <w:r w:rsidR="00681DA7" w:rsidRPr="00675B87">
        <w:rPr>
          <w:rFonts w:ascii="Book Antiqua" w:hAnsi="Book Antiqua" w:cs="Times New Roman"/>
          <w:sz w:val="24"/>
          <w:szCs w:val="24"/>
        </w:rPr>
        <w:t>non-uniform</w:t>
      </w:r>
      <w:r w:rsidR="00CE1080" w:rsidRPr="00675B87">
        <w:rPr>
          <w:rFonts w:ascii="Book Antiqua" w:hAnsi="Book Antiqua" w:cs="Times New Roman"/>
          <w:sz w:val="24"/>
          <w:szCs w:val="24"/>
        </w:rPr>
        <w:t xml:space="preserve"> payload release can impose hazard</w:t>
      </w:r>
      <w:r w:rsidR="0060526A" w:rsidRPr="00675B87">
        <w:rPr>
          <w:rFonts w:ascii="Book Antiqua" w:hAnsi="Book Antiqua" w:cs="Times New Roman"/>
          <w:sz w:val="24"/>
          <w:szCs w:val="24"/>
        </w:rPr>
        <w:t>s</w:t>
      </w:r>
      <w:r w:rsidR="00CE1080" w:rsidRPr="00675B87">
        <w:rPr>
          <w:rFonts w:ascii="Book Antiqua" w:hAnsi="Book Antiqua" w:cs="Times New Roman"/>
          <w:sz w:val="24"/>
          <w:szCs w:val="24"/>
        </w:rPr>
        <w:t xml:space="preserve"> due to sudden drug or particle accumulation</w:t>
      </w:r>
      <w:r w:rsidR="00681DA7" w:rsidRPr="00675B87">
        <w:rPr>
          <w:rFonts w:ascii="Book Antiqua" w:hAnsi="Book Antiqua" w:cs="Times New Roman"/>
          <w:sz w:val="24"/>
          <w:szCs w:val="24"/>
        </w:rPr>
        <w:t xml:space="preserve">, not only </w:t>
      </w:r>
      <w:r w:rsidR="00CE1080" w:rsidRPr="00675B87">
        <w:rPr>
          <w:rFonts w:ascii="Book Antiqua" w:hAnsi="Book Antiqua" w:cs="Times New Roman"/>
          <w:sz w:val="24"/>
          <w:szCs w:val="24"/>
        </w:rPr>
        <w:t xml:space="preserve">compromising the therapeutic effect </w:t>
      </w:r>
      <w:r w:rsidR="00681DA7" w:rsidRPr="00675B87">
        <w:rPr>
          <w:rFonts w:ascii="Book Antiqua" w:hAnsi="Book Antiqua" w:cs="Times New Roman"/>
          <w:sz w:val="24"/>
          <w:szCs w:val="24"/>
        </w:rPr>
        <w:t xml:space="preserve">but </w:t>
      </w:r>
      <w:r w:rsidR="0060526A" w:rsidRPr="00675B87">
        <w:rPr>
          <w:rFonts w:ascii="Book Antiqua" w:hAnsi="Book Antiqua" w:cs="Times New Roman"/>
          <w:sz w:val="24"/>
          <w:szCs w:val="24"/>
        </w:rPr>
        <w:t xml:space="preserve">also </w:t>
      </w:r>
      <w:r w:rsidR="00681DA7" w:rsidRPr="00675B87">
        <w:rPr>
          <w:rFonts w:ascii="Book Antiqua" w:hAnsi="Book Antiqua" w:cs="Times New Roman"/>
          <w:sz w:val="24"/>
          <w:szCs w:val="24"/>
        </w:rPr>
        <w:t>introducing supplementary hazard</w:t>
      </w:r>
      <w:r w:rsidR="0060526A" w:rsidRPr="00675B87">
        <w:rPr>
          <w:rFonts w:ascii="Book Antiqua" w:hAnsi="Book Antiqua" w:cs="Times New Roman"/>
          <w:sz w:val="24"/>
          <w:szCs w:val="24"/>
        </w:rPr>
        <w:t>s</w:t>
      </w:r>
      <w:r w:rsidR="00681DA7" w:rsidRPr="00675B87">
        <w:rPr>
          <w:rFonts w:ascii="Book Antiqua" w:hAnsi="Book Antiqua" w:cs="Times New Roman"/>
          <w:sz w:val="24"/>
          <w:szCs w:val="24"/>
        </w:rPr>
        <w:t>. In an ischaemic rat model subjected to MNP</w:t>
      </w:r>
      <w:r w:rsidR="0060526A" w:rsidRPr="00675B87">
        <w:rPr>
          <w:rFonts w:ascii="Book Antiqua" w:hAnsi="Book Antiqua" w:cs="Times New Roman"/>
          <w:sz w:val="24"/>
          <w:szCs w:val="24"/>
        </w:rPr>
        <w:t>-</w:t>
      </w:r>
      <w:r w:rsidR="00681DA7" w:rsidRPr="00675B87">
        <w:rPr>
          <w:rFonts w:ascii="Book Antiqua" w:hAnsi="Book Antiqua" w:cs="Times New Roman"/>
          <w:sz w:val="24"/>
          <w:szCs w:val="24"/>
        </w:rPr>
        <w:t xml:space="preserve">loaded MSC injection, magnetic targeting resulted in vascular embolism and an inhomogeneous distribution </w:t>
      </w:r>
      <w:r w:rsidR="0060526A" w:rsidRPr="00675B87">
        <w:rPr>
          <w:rFonts w:ascii="Book Antiqua" w:hAnsi="Book Antiqua" w:cs="Times New Roman"/>
          <w:sz w:val="24"/>
          <w:szCs w:val="24"/>
        </w:rPr>
        <w:t xml:space="preserve">of </w:t>
      </w:r>
      <w:r w:rsidR="00681DA7" w:rsidRPr="00675B87">
        <w:rPr>
          <w:rFonts w:ascii="Book Antiqua" w:hAnsi="Book Antiqua" w:cs="Times New Roman"/>
          <w:sz w:val="24"/>
          <w:szCs w:val="24"/>
        </w:rPr>
        <w:t xml:space="preserve">loaded cells, which prevented the intended targeted cell therapy from translating into </w:t>
      </w:r>
      <w:r w:rsidR="0060526A" w:rsidRPr="00675B87">
        <w:rPr>
          <w:rFonts w:ascii="Book Antiqua" w:hAnsi="Book Antiqua" w:cs="Times New Roman"/>
          <w:sz w:val="24"/>
          <w:szCs w:val="24"/>
        </w:rPr>
        <w:t xml:space="preserve">a </w:t>
      </w:r>
      <w:r w:rsidR="00675B87" w:rsidRPr="00675B87">
        <w:rPr>
          <w:rFonts w:ascii="Book Antiqua" w:hAnsi="Book Antiqua" w:cs="Times New Roman"/>
          <w:sz w:val="24"/>
          <w:szCs w:val="24"/>
        </w:rPr>
        <w:t>functional benefit</w:t>
      </w:r>
      <w:r w:rsidR="006B008C" w:rsidRPr="00675B87">
        <w:rPr>
          <w:rFonts w:ascii="Book Antiqua" w:hAnsi="Book Antiqua" w:cs="Times New Roman"/>
          <w:sz w:val="24"/>
          <w:szCs w:val="24"/>
          <w:vertAlign w:val="superscript"/>
        </w:rPr>
        <w:t>[91]</w:t>
      </w:r>
      <w:r w:rsidR="002607CA" w:rsidRPr="00675B87">
        <w:rPr>
          <w:rFonts w:ascii="Book Antiqua" w:hAnsi="Book Antiqua" w:cs="Times New Roman"/>
          <w:sz w:val="24"/>
          <w:szCs w:val="24"/>
        </w:rPr>
        <w:t>. I</w:t>
      </w:r>
      <w:r w:rsidR="00681DA7" w:rsidRPr="00675B87">
        <w:rPr>
          <w:rFonts w:ascii="Book Antiqua" w:hAnsi="Book Antiqua" w:cs="Times New Roman"/>
          <w:sz w:val="24"/>
          <w:szCs w:val="24"/>
        </w:rPr>
        <w:t>ngenious platforms for externally controlled release w</w:t>
      </w:r>
      <w:r w:rsidR="0060526A" w:rsidRPr="00675B87">
        <w:rPr>
          <w:rFonts w:ascii="Book Antiqua" w:hAnsi="Book Antiqua" w:cs="Times New Roman"/>
          <w:sz w:val="24"/>
          <w:szCs w:val="24"/>
        </w:rPr>
        <w:t>e</w:t>
      </w:r>
      <w:r w:rsidR="00681DA7" w:rsidRPr="00675B87">
        <w:rPr>
          <w:rFonts w:ascii="Book Antiqua" w:hAnsi="Book Antiqua" w:cs="Times New Roman"/>
          <w:sz w:val="24"/>
          <w:szCs w:val="24"/>
        </w:rPr>
        <w:t xml:space="preserve">re shown to enhance </w:t>
      </w:r>
      <w:r w:rsidR="0060526A" w:rsidRPr="00675B87">
        <w:rPr>
          <w:rFonts w:ascii="Book Antiqua" w:hAnsi="Book Antiqua" w:cs="Times New Roman"/>
          <w:sz w:val="24"/>
          <w:szCs w:val="24"/>
        </w:rPr>
        <w:t xml:space="preserve">the </w:t>
      </w:r>
      <w:r w:rsidR="00681DA7" w:rsidRPr="00675B87">
        <w:rPr>
          <w:rFonts w:ascii="Book Antiqua" w:hAnsi="Book Antiqua" w:cs="Times New Roman"/>
          <w:sz w:val="24"/>
          <w:szCs w:val="24"/>
        </w:rPr>
        <w:t xml:space="preserve">targeted release of </w:t>
      </w:r>
      <w:r w:rsidR="0060526A" w:rsidRPr="00675B87">
        <w:rPr>
          <w:rFonts w:ascii="Book Antiqua" w:hAnsi="Book Antiqua" w:cs="Times New Roman"/>
          <w:sz w:val="24"/>
          <w:szCs w:val="24"/>
        </w:rPr>
        <w:t xml:space="preserve">a </w:t>
      </w:r>
      <w:r w:rsidR="00681DA7" w:rsidRPr="00675B87">
        <w:rPr>
          <w:rFonts w:ascii="Book Antiqua" w:hAnsi="Book Antiqua" w:cs="Times New Roman"/>
          <w:sz w:val="24"/>
          <w:szCs w:val="24"/>
        </w:rPr>
        <w:t xml:space="preserve">drug payload from </w:t>
      </w:r>
      <w:r w:rsidR="00D15BBC" w:rsidRPr="00675B87">
        <w:rPr>
          <w:rFonts w:ascii="Book Antiqua" w:hAnsi="Book Antiqua" w:cs="Times New Roman"/>
          <w:sz w:val="24"/>
          <w:szCs w:val="24"/>
        </w:rPr>
        <w:t>decidua</w:t>
      </w:r>
      <w:r w:rsidR="00681DA7" w:rsidRPr="00675B87">
        <w:rPr>
          <w:rFonts w:ascii="Book Antiqua" w:hAnsi="Book Antiqua" w:cs="Times New Roman"/>
          <w:sz w:val="24"/>
          <w:szCs w:val="24"/>
        </w:rPr>
        <w:t xml:space="preserve"> stem cells. </w:t>
      </w:r>
      <w:r w:rsidR="00D15BBC" w:rsidRPr="00675B87">
        <w:rPr>
          <w:rFonts w:ascii="Book Antiqua" w:hAnsi="Book Antiqua" w:cs="Times New Roman"/>
          <w:sz w:val="24"/>
          <w:szCs w:val="24"/>
        </w:rPr>
        <w:t>Ultrasound</w:t>
      </w:r>
      <w:r w:rsidR="0060526A" w:rsidRPr="00675B87">
        <w:rPr>
          <w:rFonts w:ascii="Book Antiqua" w:hAnsi="Book Antiqua" w:cs="Times New Roman"/>
          <w:sz w:val="24"/>
          <w:szCs w:val="24"/>
        </w:rPr>
        <w:t>-</w:t>
      </w:r>
      <w:r w:rsidR="00D15BBC" w:rsidRPr="00675B87">
        <w:rPr>
          <w:rFonts w:ascii="Book Antiqua" w:hAnsi="Book Antiqua" w:cs="Times New Roman"/>
          <w:sz w:val="24"/>
          <w:szCs w:val="24"/>
        </w:rPr>
        <w:t>responsi</w:t>
      </w:r>
      <w:r w:rsidR="0060526A" w:rsidRPr="00675B87">
        <w:rPr>
          <w:rFonts w:ascii="Book Antiqua" w:hAnsi="Book Antiqua" w:cs="Times New Roman"/>
          <w:sz w:val="24"/>
          <w:szCs w:val="24"/>
        </w:rPr>
        <w:t>ve</w:t>
      </w:r>
      <w:r w:rsidR="00D15BBC" w:rsidRPr="00675B87">
        <w:rPr>
          <w:rFonts w:ascii="Book Antiqua" w:hAnsi="Book Antiqua" w:cs="Times New Roman"/>
          <w:sz w:val="24"/>
          <w:szCs w:val="24"/>
        </w:rPr>
        <w:t xml:space="preserve"> mesoporous silica nanoparticles internalized by human decidua cells were shown to deliver their cargo under clinically available ultrasound frequencies both </w:t>
      </w:r>
      <w:r w:rsidR="00D15BBC" w:rsidRPr="00540A89">
        <w:rPr>
          <w:rFonts w:ascii="Book Antiqua" w:hAnsi="Book Antiqua" w:cs="Times New Roman"/>
          <w:i/>
          <w:sz w:val="24"/>
          <w:szCs w:val="24"/>
        </w:rPr>
        <w:t>in vitro</w:t>
      </w:r>
      <w:r w:rsidR="00D15BBC" w:rsidRPr="00675B87">
        <w:rPr>
          <w:rFonts w:ascii="Book Antiqua" w:hAnsi="Book Antiqua" w:cs="Times New Roman"/>
          <w:sz w:val="24"/>
          <w:szCs w:val="24"/>
        </w:rPr>
        <w:t xml:space="preserve"> and in </w:t>
      </w:r>
      <w:r w:rsidR="00D15BBC" w:rsidRPr="00540A89">
        <w:rPr>
          <w:rFonts w:ascii="Book Antiqua" w:hAnsi="Book Antiqua" w:cs="Times New Roman"/>
          <w:i/>
          <w:sz w:val="24"/>
          <w:szCs w:val="24"/>
        </w:rPr>
        <w:t>vivo</w:t>
      </w:r>
      <w:r w:rsidR="00D15BBC" w:rsidRPr="00675B87">
        <w:rPr>
          <w:rFonts w:ascii="Book Antiqua" w:hAnsi="Book Antiqua" w:cs="Times New Roman"/>
          <w:sz w:val="24"/>
          <w:szCs w:val="24"/>
        </w:rPr>
        <w:t xml:space="preserve">, a promising strategy that could </w:t>
      </w:r>
      <w:r w:rsidR="00E97440" w:rsidRPr="00675B87">
        <w:rPr>
          <w:rFonts w:ascii="Book Antiqua" w:hAnsi="Book Antiqua" w:cs="Times New Roman"/>
          <w:sz w:val="24"/>
          <w:szCs w:val="24"/>
        </w:rPr>
        <w:t>potentially be</w:t>
      </w:r>
      <w:r w:rsidR="00D15BBC" w:rsidRPr="00675B87">
        <w:rPr>
          <w:rFonts w:ascii="Book Antiqua" w:hAnsi="Book Antiqua" w:cs="Times New Roman"/>
          <w:sz w:val="24"/>
          <w:szCs w:val="24"/>
        </w:rPr>
        <w:t xml:space="preserve"> extended to </w:t>
      </w:r>
      <w:r w:rsidR="00886B13" w:rsidRPr="00675B87">
        <w:rPr>
          <w:rFonts w:ascii="Book Antiqua" w:hAnsi="Book Antiqua" w:cs="Times New Roman"/>
          <w:sz w:val="24"/>
          <w:szCs w:val="24"/>
        </w:rPr>
        <w:t xml:space="preserve">the </w:t>
      </w:r>
      <w:r w:rsidR="00D15BBC" w:rsidRPr="00675B87">
        <w:rPr>
          <w:rFonts w:ascii="Book Antiqua" w:hAnsi="Book Antiqua" w:cs="Times New Roman"/>
          <w:sz w:val="24"/>
          <w:szCs w:val="24"/>
        </w:rPr>
        <w:t>delivery of r</w:t>
      </w:r>
      <w:r w:rsidR="00675B87" w:rsidRPr="00675B87">
        <w:rPr>
          <w:rFonts w:ascii="Book Antiqua" w:hAnsi="Book Antiqua" w:cs="Times New Roman"/>
          <w:sz w:val="24"/>
          <w:szCs w:val="24"/>
        </w:rPr>
        <w:t>egenerative molecules</w:t>
      </w:r>
      <w:r w:rsidR="00D15BBC" w:rsidRPr="00675B87">
        <w:rPr>
          <w:rFonts w:ascii="Book Antiqua" w:hAnsi="Book Antiqua" w:cs="Times New Roman"/>
          <w:sz w:val="24"/>
          <w:szCs w:val="24"/>
          <w:vertAlign w:val="superscript"/>
        </w:rPr>
        <w:t>[92]</w:t>
      </w:r>
      <w:r w:rsidR="006B008C" w:rsidRPr="00675B87">
        <w:rPr>
          <w:rFonts w:ascii="Book Antiqua" w:hAnsi="Book Antiqua" w:cs="Times New Roman"/>
          <w:sz w:val="24"/>
          <w:szCs w:val="24"/>
        </w:rPr>
        <w:t>.</w:t>
      </w:r>
      <w:r w:rsidR="00263FBC">
        <w:rPr>
          <w:rFonts w:ascii="Book Antiqua" w:hAnsi="Book Antiqua"/>
          <w:sz w:val="24"/>
          <w:szCs w:val="24"/>
        </w:rPr>
        <w:t xml:space="preserve"> </w:t>
      </w:r>
    </w:p>
    <w:p w14:paraId="0B32DF58" w14:textId="4FEC1639" w:rsidR="00B97291" w:rsidRPr="00675B87" w:rsidRDefault="00B97291"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 xml:space="preserve">For NP complexes attached to </w:t>
      </w:r>
      <w:r w:rsidR="00886B13" w:rsidRPr="00675B87">
        <w:rPr>
          <w:rFonts w:ascii="Book Antiqua" w:hAnsi="Book Antiqua" w:cs="Times New Roman"/>
          <w:sz w:val="24"/>
          <w:szCs w:val="24"/>
        </w:rPr>
        <w:t xml:space="preserve">the </w:t>
      </w:r>
      <w:r w:rsidRPr="00675B87">
        <w:rPr>
          <w:rFonts w:ascii="Book Antiqua" w:hAnsi="Book Antiqua" w:cs="Times New Roman"/>
          <w:sz w:val="24"/>
          <w:szCs w:val="24"/>
        </w:rPr>
        <w:t>cell membrane</w:t>
      </w:r>
      <w:r w:rsidR="00886B13" w:rsidRPr="00675B87">
        <w:rPr>
          <w:rFonts w:ascii="Book Antiqua" w:hAnsi="Book Antiqua" w:cs="Times New Roman"/>
          <w:sz w:val="24"/>
          <w:szCs w:val="24"/>
        </w:rPr>
        <w:t>,</w:t>
      </w:r>
      <w:r w:rsidRPr="00675B87">
        <w:rPr>
          <w:rFonts w:ascii="Book Antiqua" w:hAnsi="Book Antiqua" w:cs="Times New Roman"/>
          <w:sz w:val="24"/>
          <w:szCs w:val="24"/>
        </w:rPr>
        <w:t xml:space="preserve"> the release profile can be engineered dependently on the type of receptor used for its conjugation to the cell membrane. </w:t>
      </w:r>
      <w:r w:rsidR="006B008C" w:rsidRPr="00675B87">
        <w:rPr>
          <w:rFonts w:ascii="Book Antiqua" w:hAnsi="Book Antiqua" w:cs="Times New Roman"/>
          <w:sz w:val="24"/>
          <w:szCs w:val="24"/>
        </w:rPr>
        <w:t>A proposed</w:t>
      </w:r>
      <w:r w:rsidR="00A96FB0" w:rsidRPr="00675B87">
        <w:rPr>
          <w:rFonts w:ascii="Book Antiqua" w:hAnsi="Book Antiqua" w:cs="Times New Roman"/>
          <w:sz w:val="24"/>
          <w:szCs w:val="24"/>
        </w:rPr>
        <w:t xml:space="preserve"> solution is the design of slow</w:t>
      </w:r>
      <w:r w:rsidR="00886B13" w:rsidRPr="00675B87">
        <w:rPr>
          <w:rFonts w:ascii="Book Antiqua" w:hAnsi="Book Antiqua" w:cs="Times New Roman"/>
          <w:sz w:val="24"/>
          <w:szCs w:val="24"/>
        </w:rPr>
        <w:t>-</w:t>
      </w:r>
      <w:r w:rsidR="00A96FB0" w:rsidRPr="00675B87">
        <w:rPr>
          <w:rFonts w:ascii="Book Antiqua" w:hAnsi="Book Antiqua" w:cs="Times New Roman"/>
          <w:sz w:val="24"/>
          <w:szCs w:val="24"/>
        </w:rPr>
        <w:t xml:space="preserve">release systems by means of surface </w:t>
      </w:r>
      <w:r w:rsidR="00547DD7" w:rsidRPr="00675B87">
        <w:rPr>
          <w:rFonts w:ascii="Book Antiqua" w:hAnsi="Book Antiqua" w:cs="Times New Roman"/>
          <w:sz w:val="24"/>
          <w:szCs w:val="24"/>
        </w:rPr>
        <w:t>engineering</w:t>
      </w:r>
      <w:r w:rsidR="00A96FB0" w:rsidRPr="00675B87">
        <w:rPr>
          <w:rFonts w:ascii="Book Antiqua" w:hAnsi="Book Antiqua" w:cs="Times New Roman"/>
          <w:sz w:val="24"/>
          <w:szCs w:val="24"/>
        </w:rPr>
        <w:t xml:space="preserve"> as cell membrane biot</w:t>
      </w:r>
      <w:r w:rsidR="00886B13" w:rsidRPr="00675B87">
        <w:rPr>
          <w:rFonts w:ascii="Book Antiqua" w:hAnsi="Book Antiqua" w:cs="Times New Roman"/>
          <w:sz w:val="24"/>
          <w:szCs w:val="24"/>
        </w:rPr>
        <w:t>i</w:t>
      </w:r>
      <w:r w:rsidR="00A96FB0" w:rsidRPr="00675B87">
        <w:rPr>
          <w:rFonts w:ascii="Book Antiqua" w:hAnsi="Book Antiqua" w:cs="Times New Roman"/>
          <w:sz w:val="24"/>
          <w:szCs w:val="24"/>
        </w:rPr>
        <w:t>n</w:t>
      </w:r>
      <w:r w:rsidR="00886B13" w:rsidRPr="00675B87">
        <w:rPr>
          <w:rFonts w:ascii="Book Antiqua" w:hAnsi="Book Antiqua" w:cs="Times New Roman"/>
          <w:sz w:val="24"/>
          <w:szCs w:val="24"/>
        </w:rPr>
        <w:t>y</w:t>
      </w:r>
      <w:r w:rsidR="00A96FB0" w:rsidRPr="00675B87">
        <w:rPr>
          <w:rFonts w:ascii="Book Antiqua" w:hAnsi="Book Antiqua" w:cs="Times New Roman"/>
          <w:sz w:val="24"/>
          <w:szCs w:val="24"/>
        </w:rPr>
        <w:t>lation to obtain “</w:t>
      </w:r>
      <w:r w:rsidR="00547DD7" w:rsidRPr="00675B87">
        <w:rPr>
          <w:rFonts w:ascii="Book Antiqua" w:hAnsi="Book Antiqua" w:cs="Times New Roman"/>
          <w:sz w:val="24"/>
          <w:szCs w:val="24"/>
        </w:rPr>
        <w:t>synthetic biotin</w:t>
      </w:r>
      <w:r w:rsidR="006B008C" w:rsidRPr="00675B87">
        <w:rPr>
          <w:rFonts w:ascii="Book Antiqua" w:hAnsi="Book Antiqua" w:cs="Times New Roman"/>
          <w:sz w:val="24"/>
          <w:szCs w:val="24"/>
        </w:rPr>
        <w:t>-</w:t>
      </w:r>
      <w:r w:rsidR="00A96FB0" w:rsidRPr="00675B87">
        <w:rPr>
          <w:rFonts w:ascii="Book Antiqua" w:hAnsi="Book Antiqua" w:cs="Times New Roman"/>
          <w:sz w:val="24"/>
          <w:szCs w:val="24"/>
        </w:rPr>
        <w:t>avidin</w:t>
      </w:r>
      <w:r w:rsidR="006B008C" w:rsidRPr="00675B87">
        <w:rPr>
          <w:rFonts w:ascii="Book Antiqua" w:hAnsi="Book Antiqua" w:cs="Times New Roman"/>
          <w:sz w:val="24"/>
          <w:szCs w:val="24"/>
        </w:rPr>
        <w:t>”</w:t>
      </w:r>
      <w:r w:rsidR="00886B13" w:rsidRPr="00675B87">
        <w:rPr>
          <w:rFonts w:ascii="Book Antiqua" w:hAnsi="Book Antiqua" w:cs="Times New Roman"/>
          <w:sz w:val="24"/>
          <w:szCs w:val="24"/>
        </w:rPr>
        <w:t>-</w:t>
      </w:r>
      <w:r w:rsidR="00675B87" w:rsidRPr="00675B87">
        <w:rPr>
          <w:rFonts w:ascii="Book Antiqua" w:hAnsi="Book Antiqua" w:cs="Times New Roman"/>
          <w:sz w:val="24"/>
          <w:szCs w:val="24"/>
        </w:rPr>
        <w:t>based cargo coupling</w:t>
      </w:r>
      <w:r w:rsidR="006B008C" w:rsidRPr="00675B87">
        <w:rPr>
          <w:rFonts w:ascii="Book Antiqua" w:hAnsi="Book Antiqua" w:cs="Times New Roman"/>
          <w:sz w:val="24"/>
          <w:szCs w:val="24"/>
          <w:vertAlign w:val="superscript"/>
        </w:rPr>
        <w:t>[93]</w:t>
      </w:r>
      <w:r w:rsidR="006B008C" w:rsidRPr="00675B87">
        <w:rPr>
          <w:rFonts w:ascii="Book Antiqua" w:hAnsi="Book Antiqua" w:cs="Times New Roman"/>
          <w:sz w:val="24"/>
          <w:szCs w:val="24"/>
        </w:rPr>
        <w:t>.</w:t>
      </w:r>
    </w:p>
    <w:p w14:paraId="2F1D738E" w14:textId="77777777" w:rsidR="00675B87" w:rsidRPr="00675B87" w:rsidRDefault="00675B87" w:rsidP="00675B87">
      <w:pPr>
        <w:spacing w:after="0" w:line="360" w:lineRule="auto"/>
        <w:ind w:firstLineChars="100" w:firstLine="240"/>
        <w:jc w:val="both"/>
        <w:rPr>
          <w:rFonts w:ascii="Book Antiqua" w:hAnsi="Book Antiqua" w:cs="Times New Roman"/>
          <w:sz w:val="24"/>
          <w:szCs w:val="24"/>
          <w:lang w:eastAsia="zh-CN"/>
        </w:rPr>
      </w:pPr>
    </w:p>
    <w:p w14:paraId="39AEF13C" w14:textId="7EC0C4A6" w:rsidR="006C2881" w:rsidRPr="00675B87" w:rsidRDefault="006B008C" w:rsidP="00675B87">
      <w:pPr>
        <w:spacing w:after="0" w:line="360" w:lineRule="auto"/>
        <w:jc w:val="both"/>
        <w:rPr>
          <w:rFonts w:ascii="Book Antiqua" w:hAnsi="Book Antiqua" w:cs="Times New Roman"/>
          <w:b/>
          <w:i/>
          <w:sz w:val="24"/>
          <w:szCs w:val="24"/>
        </w:rPr>
      </w:pPr>
      <w:r w:rsidRPr="00675B87">
        <w:rPr>
          <w:rFonts w:ascii="Book Antiqua" w:hAnsi="Book Antiqua" w:cs="Times New Roman"/>
          <w:b/>
          <w:i/>
          <w:sz w:val="24"/>
          <w:szCs w:val="24"/>
        </w:rPr>
        <w:t xml:space="preserve">Challenges for </w:t>
      </w:r>
      <w:r w:rsidR="007749D9" w:rsidRPr="00675B87">
        <w:rPr>
          <w:rFonts w:ascii="Book Antiqua" w:hAnsi="Book Antiqua" w:cs="Times New Roman"/>
          <w:b/>
          <w:i/>
          <w:sz w:val="24"/>
          <w:szCs w:val="24"/>
        </w:rPr>
        <w:t>using stem cells as delivery agents</w:t>
      </w:r>
      <w:r w:rsidR="00BD48EE" w:rsidRPr="00675B87">
        <w:rPr>
          <w:rFonts w:ascii="Book Antiqua" w:hAnsi="Book Antiqua" w:cs="Times New Roman"/>
          <w:b/>
          <w:i/>
          <w:sz w:val="24"/>
          <w:szCs w:val="24"/>
        </w:rPr>
        <w:t xml:space="preserve"> in </w:t>
      </w:r>
      <w:r w:rsidRPr="00675B87">
        <w:rPr>
          <w:rFonts w:ascii="Book Antiqua" w:hAnsi="Book Antiqua" w:cs="Times New Roman"/>
          <w:b/>
          <w:i/>
          <w:sz w:val="24"/>
          <w:szCs w:val="24"/>
        </w:rPr>
        <w:t>RM</w:t>
      </w:r>
      <w:r w:rsidR="00263FBC">
        <w:rPr>
          <w:rFonts w:ascii="Book Antiqua" w:hAnsi="Book Antiqua" w:cs="Times New Roman"/>
          <w:b/>
          <w:i/>
          <w:sz w:val="24"/>
          <w:szCs w:val="24"/>
        </w:rPr>
        <w:t xml:space="preserve"> </w:t>
      </w:r>
    </w:p>
    <w:p w14:paraId="07696277" w14:textId="54EC25AB" w:rsidR="007749D9" w:rsidRPr="00675B87" w:rsidRDefault="007749D9" w:rsidP="00675B87">
      <w:pPr>
        <w:spacing w:after="0" w:line="360" w:lineRule="auto"/>
        <w:jc w:val="both"/>
        <w:rPr>
          <w:rFonts w:ascii="Book Antiqua" w:hAnsi="Book Antiqua" w:cs="Times New Roman"/>
          <w:sz w:val="24"/>
          <w:szCs w:val="24"/>
        </w:rPr>
      </w:pPr>
      <w:r w:rsidRPr="00675B87">
        <w:rPr>
          <w:rFonts w:ascii="Book Antiqua" w:hAnsi="Book Antiqua" w:cs="Times New Roman"/>
          <w:sz w:val="24"/>
          <w:szCs w:val="24"/>
        </w:rPr>
        <w:t>Due to their targeting capabilities, stem cells are sought as biological “carriers” for th</w:t>
      </w:r>
      <w:r w:rsidR="00EC3B81" w:rsidRPr="00675B87">
        <w:rPr>
          <w:rFonts w:ascii="Book Antiqua" w:hAnsi="Book Antiqua" w:cs="Times New Roman"/>
          <w:sz w:val="24"/>
          <w:szCs w:val="24"/>
        </w:rPr>
        <w:t xml:space="preserve">e delivery </w:t>
      </w:r>
      <w:r w:rsidR="00335B51" w:rsidRPr="00675B87">
        <w:rPr>
          <w:rFonts w:ascii="Book Antiqua" w:hAnsi="Book Antiqua" w:cs="Times New Roman"/>
          <w:sz w:val="24"/>
          <w:szCs w:val="24"/>
        </w:rPr>
        <w:t>of therapeutic molecules. Many research groups are proposing stem</w:t>
      </w:r>
      <w:r w:rsidR="00886B13" w:rsidRPr="00675B87">
        <w:rPr>
          <w:rFonts w:ascii="Book Antiqua" w:hAnsi="Book Antiqua" w:cs="Times New Roman"/>
          <w:sz w:val="24"/>
          <w:szCs w:val="24"/>
        </w:rPr>
        <w:t>-</w:t>
      </w:r>
      <w:r w:rsidR="00335B51" w:rsidRPr="00675B87">
        <w:rPr>
          <w:rFonts w:ascii="Book Antiqua" w:hAnsi="Book Antiqua" w:cs="Times New Roman"/>
          <w:sz w:val="24"/>
          <w:szCs w:val="24"/>
        </w:rPr>
        <w:t>cell</w:t>
      </w:r>
      <w:r w:rsidR="00886B13" w:rsidRPr="00675B87">
        <w:rPr>
          <w:rFonts w:ascii="Book Antiqua" w:hAnsi="Book Antiqua" w:cs="Times New Roman"/>
          <w:sz w:val="24"/>
          <w:szCs w:val="24"/>
        </w:rPr>
        <w:t>-</w:t>
      </w:r>
      <w:r w:rsidR="00335B51" w:rsidRPr="00675B87">
        <w:rPr>
          <w:rFonts w:ascii="Book Antiqua" w:hAnsi="Book Antiqua" w:cs="Times New Roman"/>
          <w:sz w:val="24"/>
          <w:szCs w:val="24"/>
        </w:rPr>
        <w:t xml:space="preserve">mediated drug delivery for targeting </w:t>
      </w:r>
      <w:r w:rsidR="00BD48EE" w:rsidRPr="00675B87">
        <w:rPr>
          <w:rFonts w:ascii="Book Antiqua" w:hAnsi="Book Antiqua" w:cs="Times New Roman"/>
          <w:sz w:val="24"/>
          <w:szCs w:val="24"/>
        </w:rPr>
        <w:t>tumour</w:t>
      </w:r>
      <w:r w:rsidR="00335B51" w:rsidRPr="00675B87">
        <w:rPr>
          <w:rFonts w:ascii="Book Antiqua" w:hAnsi="Book Antiqua" w:cs="Times New Roman"/>
          <w:sz w:val="24"/>
          <w:szCs w:val="24"/>
        </w:rPr>
        <w:t xml:space="preserve"> tissues or for cancer theranostic applications. </w:t>
      </w:r>
      <w:r w:rsidR="00BD48EE" w:rsidRPr="00675B87">
        <w:rPr>
          <w:rFonts w:ascii="Book Antiqua" w:hAnsi="Book Antiqua" w:cs="Times New Roman"/>
          <w:sz w:val="24"/>
          <w:szCs w:val="24"/>
        </w:rPr>
        <w:t xml:space="preserve">The </w:t>
      </w:r>
      <w:r w:rsidR="00335B51" w:rsidRPr="00675B87">
        <w:rPr>
          <w:rFonts w:ascii="Book Antiqua" w:hAnsi="Book Antiqua" w:cs="Times New Roman"/>
          <w:sz w:val="24"/>
          <w:szCs w:val="24"/>
        </w:rPr>
        <w:t xml:space="preserve">interest in combining the intrinsic role of stem cells with </w:t>
      </w:r>
      <w:r w:rsidR="009D275F" w:rsidRPr="00675B87">
        <w:rPr>
          <w:rFonts w:ascii="Book Antiqua" w:hAnsi="Book Antiqua" w:cs="Times New Roman"/>
          <w:sz w:val="24"/>
          <w:szCs w:val="24"/>
        </w:rPr>
        <w:t>their</w:t>
      </w:r>
      <w:r w:rsidR="00BD48EE" w:rsidRPr="00675B87">
        <w:rPr>
          <w:rFonts w:ascii="Book Antiqua" w:hAnsi="Book Antiqua" w:cs="Times New Roman"/>
          <w:sz w:val="24"/>
          <w:szCs w:val="24"/>
        </w:rPr>
        <w:t xml:space="preserve"> potential use as drug carriers is increasing</w:t>
      </w:r>
      <w:r w:rsidR="00886B13" w:rsidRPr="00675B87">
        <w:rPr>
          <w:rFonts w:ascii="Book Antiqua" w:hAnsi="Book Antiqua" w:cs="Times New Roman"/>
          <w:sz w:val="24"/>
          <w:szCs w:val="24"/>
        </w:rPr>
        <w:t>;</w:t>
      </w:r>
      <w:r w:rsidR="00BD48EE" w:rsidRPr="00675B87">
        <w:rPr>
          <w:rFonts w:ascii="Book Antiqua" w:hAnsi="Book Antiqua" w:cs="Times New Roman"/>
          <w:sz w:val="24"/>
          <w:szCs w:val="24"/>
        </w:rPr>
        <w:t xml:space="preserve"> however</w:t>
      </w:r>
      <w:r w:rsidR="00886B13" w:rsidRPr="00675B87">
        <w:rPr>
          <w:rFonts w:ascii="Book Antiqua" w:hAnsi="Book Antiqua" w:cs="Times New Roman"/>
          <w:sz w:val="24"/>
          <w:szCs w:val="24"/>
        </w:rPr>
        <w:t>,</w:t>
      </w:r>
      <w:r w:rsidR="00BD48EE" w:rsidRPr="00675B87">
        <w:rPr>
          <w:rFonts w:ascii="Book Antiqua" w:hAnsi="Book Antiqua" w:cs="Times New Roman"/>
          <w:sz w:val="24"/>
          <w:szCs w:val="24"/>
        </w:rPr>
        <w:t xml:space="preserve"> the procedure is not yet a road much travelled. </w:t>
      </w:r>
      <w:r w:rsidR="00874AFF" w:rsidRPr="00675B87">
        <w:rPr>
          <w:rFonts w:ascii="Book Antiqua" w:hAnsi="Book Antiqua" w:cs="Times New Roman"/>
          <w:sz w:val="24"/>
          <w:szCs w:val="24"/>
        </w:rPr>
        <w:t xml:space="preserve">Even though the possibility of delivering a supplement of growth </w:t>
      </w:r>
      <w:r w:rsidR="00874AFF" w:rsidRPr="00675B87">
        <w:rPr>
          <w:rFonts w:ascii="Book Antiqua" w:hAnsi="Book Antiqua" w:cs="Times New Roman"/>
          <w:sz w:val="24"/>
          <w:szCs w:val="24"/>
        </w:rPr>
        <w:lastRenderedPageBreak/>
        <w:t>factors or immune modulating agents together with various cell population</w:t>
      </w:r>
      <w:r w:rsidR="00886B13" w:rsidRPr="00675B87">
        <w:rPr>
          <w:rFonts w:ascii="Book Antiqua" w:hAnsi="Book Antiqua" w:cs="Times New Roman"/>
          <w:sz w:val="24"/>
          <w:szCs w:val="24"/>
        </w:rPr>
        <w:t>s</w:t>
      </w:r>
      <w:r w:rsidR="00874AFF" w:rsidRPr="00675B87">
        <w:rPr>
          <w:rFonts w:ascii="Book Antiqua" w:hAnsi="Book Antiqua" w:cs="Times New Roman"/>
          <w:sz w:val="24"/>
          <w:szCs w:val="24"/>
        </w:rPr>
        <w:t xml:space="preserve"> for </w:t>
      </w:r>
      <w:r w:rsidR="00886B13" w:rsidRPr="00675B87">
        <w:rPr>
          <w:rFonts w:ascii="Book Antiqua" w:hAnsi="Book Antiqua" w:cs="Times New Roman"/>
          <w:sz w:val="24"/>
          <w:szCs w:val="24"/>
        </w:rPr>
        <w:t xml:space="preserve">either </w:t>
      </w:r>
      <w:r w:rsidR="00874AFF" w:rsidRPr="00675B87">
        <w:rPr>
          <w:rFonts w:ascii="Book Antiqua" w:hAnsi="Book Antiqua" w:cs="Times New Roman"/>
          <w:sz w:val="24"/>
          <w:szCs w:val="24"/>
        </w:rPr>
        <w:t xml:space="preserve">cell and/or gene therapy </w:t>
      </w:r>
      <w:r w:rsidR="00886B13" w:rsidRPr="00675B87">
        <w:rPr>
          <w:rFonts w:ascii="Book Antiqua" w:hAnsi="Book Antiqua" w:cs="Times New Roman"/>
          <w:sz w:val="24"/>
          <w:szCs w:val="24"/>
        </w:rPr>
        <w:t>or</w:t>
      </w:r>
      <w:r w:rsidR="00874AFF" w:rsidRPr="00675B87">
        <w:rPr>
          <w:rFonts w:ascii="Book Antiqua" w:hAnsi="Book Antiqua" w:cs="Times New Roman"/>
          <w:sz w:val="24"/>
          <w:szCs w:val="24"/>
        </w:rPr>
        <w:t xml:space="preserve"> for tissue engineering is appealing, </w:t>
      </w:r>
      <w:r w:rsidR="00886B13" w:rsidRPr="00675B87">
        <w:rPr>
          <w:rFonts w:ascii="Book Antiqua" w:hAnsi="Book Antiqua" w:cs="Times New Roman"/>
          <w:sz w:val="24"/>
          <w:szCs w:val="24"/>
        </w:rPr>
        <w:t xml:space="preserve">and </w:t>
      </w:r>
      <w:r w:rsidR="00874AFF" w:rsidRPr="00675B87">
        <w:rPr>
          <w:rFonts w:ascii="Book Antiqua" w:hAnsi="Book Antiqua" w:cs="Times New Roman"/>
          <w:sz w:val="24"/>
          <w:szCs w:val="24"/>
        </w:rPr>
        <w:t>several challenges need to be addressed.</w:t>
      </w:r>
      <w:r w:rsidR="009D275F" w:rsidRPr="00675B87">
        <w:rPr>
          <w:rFonts w:ascii="Book Antiqua" w:hAnsi="Book Antiqua" w:cs="Times New Roman"/>
          <w:sz w:val="24"/>
          <w:szCs w:val="24"/>
        </w:rPr>
        <w:t xml:space="preserve"> </w:t>
      </w:r>
      <w:r w:rsidR="001C2471" w:rsidRPr="00675B87">
        <w:rPr>
          <w:rFonts w:ascii="Book Antiqua" w:hAnsi="Book Antiqua" w:cs="Times New Roman"/>
          <w:sz w:val="24"/>
          <w:szCs w:val="24"/>
        </w:rPr>
        <w:t>Issues that challenge regenerative medicine product development generally apply to the field of stem</w:t>
      </w:r>
      <w:r w:rsidR="00886B13" w:rsidRPr="00675B87">
        <w:rPr>
          <w:rFonts w:ascii="Book Antiqua" w:hAnsi="Book Antiqua" w:cs="Times New Roman"/>
          <w:sz w:val="24"/>
          <w:szCs w:val="24"/>
        </w:rPr>
        <w:t>-</w:t>
      </w:r>
      <w:r w:rsidR="001C2471" w:rsidRPr="00675B87">
        <w:rPr>
          <w:rFonts w:ascii="Book Antiqua" w:hAnsi="Book Antiqua" w:cs="Times New Roman"/>
          <w:sz w:val="24"/>
          <w:szCs w:val="24"/>
        </w:rPr>
        <w:t>cell</w:t>
      </w:r>
      <w:r w:rsidR="00886B13" w:rsidRPr="00675B87">
        <w:rPr>
          <w:rFonts w:ascii="Book Antiqua" w:hAnsi="Book Antiqua" w:cs="Times New Roman"/>
          <w:sz w:val="24"/>
          <w:szCs w:val="24"/>
        </w:rPr>
        <w:t>-</w:t>
      </w:r>
      <w:r w:rsidR="001C2471" w:rsidRPr="00675B87">
        <w:rPr>
          <w:rFonts w:ascii="Book Antiqua" w:hAnsi="Book Antiqua" w:cs="Times New Roman"/>
          <w:sz w:val="24"/>
          <w:szCs w:val="24"/>
        </w:rPr>
        <w:t xml:space="preserve">mediated drug delivery. </w:t>
      </w:r>
      <w:r w:rsidR="004314EB" w:rsidRPr="00675B87">
        <w:rPr>
          <w:rFonts w:ascii="Book Antiqua" w:hAnsi="Book Antiqua" w:cs="Times New Roman"/>
          <w:sz w:val="24"/>
          <w:szCs w:val="24"/>
        </w:rPr>
        <w:t>Improved scalable methods for stem cell isolation, expansion and culture combined with the use of serum</w:t>
      </w:r>
      <w:r w:rsidR="00886B13" w:rsidRPr="00675B87">
        <w:rPr>
          <w:rFonts w:ascii="Book Antiqua" w:hAnsi="Book Antiqua" w:cs="Times New Roman"/>
          <w:sz w:val="24"/>
          <w:szCs w:val="24"/>
        </w:rPr>
        <w:t>-</w:t>
      </w:r>
      <w:r w:rsidR="004314EB" w:rsidRPr="00675B87">
        <w:rPr>
          <w:rFonts w:ascii="Book Antiqua" w:hAnsi="Book Antiqua" w:cs="Times New Roman"/>
          <w:sz w:val="24"/>
          <w:szCs w:val="24"/>
        </w:rPr>
        <w:t>free media formulation</w:t>
      </w:r>
      <w:r w:rsidR="00451F10" w:rsidRPr="00675B87">
        <w:rPr>
          <w:rFonts w:ascii="Book Antiqua" w:hAnsi="Book Antiqua" w:cs="Times New Roman"/>
          <w:sz w:val="24"/>
          <w:szCs w:val="24"/>
        </w:rPr>
        <w:t>s</w:t>
      </w:r>
      <w:r w:rsidR="004314EB" w:rsidRPr="00675B87">
        <w:rPr>
          <w:rFonts w:ascii="Book Antiqua" w:hAnsi="Book Antiqua" w:cs="Times New Roman"/>
          <w:sz w:val="24"/>
          <w:szCs w:val="24"/>
        </w:rPr>
        <w:t xml:space="preserve"> are mandatory </w:t>
      </w:r>
      <w:r w:rsidR="001C2471" w:rsidRPr="00675B87">
        <w:rPr>
          <w:rFonts w:ascii="Book Antiqua" w:hAnsi="Book Antiqua" w:cs="Times New Roman"/>
          <w:sz w:val="24"/>
          <w:szCs w:val="24"/>
        </w:rPr>
        <w:t>for</w:t>
      </w:r>
      <w:r w:rsidR="004314EB" w:rsidRPr="00675B87">
        <w:rPr>
          <w:rFonts w:ascii="Book Antiqua" w:hAnsi="Book Antiqua" w:cs="Times New Roman"/>
          <w:sz w:val="24"/>
          <w:szCs w:val="24"/>
        </w:rPr>
        <w:t xml:space="preserve"> large</w:t>
      </w:r>
      <w:r w:rsidR="00451F10" w:rsidRPr="00675B87">
        <w:rPr>
          <w:rFonts w:ascii="Book Antiqua" w:hAnsi="Book Antiqua" w:cs="Times New Roman"/>
          <w:sz w:val="24"/>
          <w:szCs w:val="24"/>
        </w:rPr>
        <w:t>-</w:t>
      </w:r>
      <w:r w:rsidR="004314EB" w:rsidRPr="00675B87">
        <w:rPr>
          <w:rFonts w:ascii="Book Antiqua" w:hAnsi="Book Antiqua" w:cs="Times New Roman"/>
          <w:sz w:val="24"/>
          <w:szCs w:val="24"/>
        </w:rPr>
        <w:t xml:space="preserve">scale clinical applications. </w:t>
      </w:r>
      <w:r w:rsidR="001C2471" w:rsidRPr="00675B87">
        <w:rPr>
          <w:rFonts w:ascii="Book Antiqua" w:hAnsi="Book Antiqua" w:cs="Times New Roman"/>
          <w:sz w:val="24"/>
          <w:szCs w:val="24"/>
        </w:rPr>
        <w:t xml:space="preserve">Innovative methods for stem cell characterization and automated sorting for </w:t>
      </w:r>
      <w:r w:rsidR="006552C4" w:rsidRPr="00675B87">
        <w:rPr>
          <w:rFonts w:ascii="Book Antiqua" w:hAnsi="Book Antiqua" w:cs="Times New Roman"/>
          <w:sz w:val="24"/>
          <w:szCs w:val="24"/>
        </w:rPr>
        <w:t>cell-based</w:t>
      </w:r>
      <w:r w:rsidR="001C2471" w:rsidRPr="00675B87">
        <w:rPr>
          <w:rFonts w:ascii="Book Antiqua" w:hAnsi="Book Antiqua" w:cs="Times New Roman"/>
          <w:sz w:val="24"/>
          <w:szCs w:val="24"/>
        </w:rPr>
        <w:t xml:space="preserve"> product characterization are expected to provide improved quality control tools</w:t>
      </w:r>
      <w:r w:rsidR="002607CA" w:rsidRPr="00675B87">
        <w:rPr>
          <w:rFonts w:ascii="Book Antiqua" w:hAnsi="Book Antiqua" w:cs="Times New Roman"/>
          <w:sz w:val="24"/>
          <w:szCs w:val="24"/>
        </w:rPr>
        <w:t>. P</w:t>
      </w:r>
      <w:r w:rsidR="001C2471" w:rsidRPr="00675B87">
        <w:rPr>
          <w:rFonts w:ascii="Book Antiqua" w:hAnsi="Book Antiqua" w:cs="Times New Roman"/>
          <w:sz w:val="24"/>
          <w:szCs w:val="24"/>
        </w:rPr>
        <w:t xml:space="preserve">articularly for </w:t>
      </w:r>
      <w:r w:rsidR="006552C4" w:rsidRPr="00675B87">
        <w:rPr>
          <w:rFonts w:ascii="Book Antiqua" w:hAnsi="Book Antiqua" w:cs="Times New Roman"/>
          <w:sz w:val="24"/>
          <w:szCs w:val="24"/>
        </w:rPr>
        <w:t>cell-based</w:t>
      </w:r>
      <w:r w:rsidR="001C2471" w:rsidRPr="00675B87">
        <w:rPr>
          <w:rFonts w:ascii="Book Antiqua" w:hAnsi="Book Antiqua" w:cs="Times New Roman"/>
          <w:sz w:val="24"/>
          <w:szCs w:val="24"/>
        </w:rPr>
        <w:t xml:space="preserve"> carriers, a</w:t>
      </w:r>
      <w:r w:rsidR="009D275F" w:rsidRPr="00675B87">
        <w:rPr>
          <w:rFonts w:ascii="Book Antiqua" w:hAnsi="Book Antiqua" w:cs="Times New Roman"/>
          <w:sz w:val="24"/>
          <w:szCs w:val="24"/>
        </w:rPr>
        <w:t xml:space="preserve"> basic requirement </w:t>
      </w:r>
      <w:r w:rsidR="00874AFF" w:rsidRPr="00675B87">
        <w:rPr>
          <w:rFonts w:ascii="Book Antiqua" w:hAnsi="Book Antiqua" w:cs="Times New Roman"/>
          <w:sz w:val="24"/>
          <w:szCs w:val="24"/>
        </w:rPr>
        <w:t>is to ascertain that cargo loading</w:t>
      </w:r>
      <w:r w:rsidR="009D275F" w:rsidRPr="00675B87">
        <w:rPr>
          <w:rFonts w:ascii="Book Antiqua" w:hAnsi="Book Antiqua" w:cs="Times New Roman"/>
          <w:sz w:val="24"/>
          <w:szCs w:val="24"/>
        </w:rPr>
        <w:t xml:space="preserve"> and </w:t>
      </w:r>
      <w:r w:rsidR="00874AFF" w:rsidRPr="00675B87">
        <w:rPr>
          <w:rFonts w:ascii="Book Antiqua" w:hAnsi="Book Antiqua" w:cs="Times New Roman"/>
          <w:sz w:val="24"/>
          <w:szCs w:val="24"/>
        </w:rPr>
        <w:t xml:space="preserve">presence </w:t>
      </w:r>
      <w:r w:rsidR="009D275F" w:rsidRPr="00675B87">
        <w:rPr>
          <w:rFonts w:ascii="Book Antiqua" w:hAnsi="Book Antiqua" w:cs="Times New Roman"/>
          <w:sz w:val="24"/>
          <w:szCs w:val="24"/>
        </w:rPr>
        <w:t xml:space="preserve">not only </w:t>
      </w:r>
      <w:r w:rsidR="00451F10" w:rsidRPr="00675B87">
        <w:rPr>
          <w:rFonts w:ascii="Book Antiqua" w:hAnsi="Book Antiqua" w:cs="Times New Roman"/>
          <w:sz w:val="24"/>
          <w:szCs w:val="24"/>
        </w:rPr>
        <w:t xml:space="preserve">is </w:t>
      </w:r>
      <w:r w:rsidR="009D275F" w:rsidRPr="00675B87">
        <w:rPr>
          <w:rFonts w:ascii="Book Antiqua" w:hAnsi="Book Antiqua" w:cs="Times New Roman"/>
          <w:sz w:val="24"/>
          <w:szCs w:val="24"/>
        </w:rPr>
        <w:t>no</w:t>
      </w:r>
      <w:r w:rsidR="00451F10" w:rsidRPr="00675B87">
        <w:rPr>
          <w:rFonts w:ascii="Book Antiqua" w:hAnsi="Book Antiqua" w:cs="Times New Roman"/>
          <w:sz w:val="24"/>
          <w:szCs w:val="24"/>
        </w:rPr>
        <w:t>n-</w:t>
      </w:r>
      <w:r w:rsidR="009D275F" w:rsidRPr="00675B87">
        <w:rPr>
          <w:rFonts w:ascii="Book Antiqua" w:hAnsi="Book Antiqua" w:cs="Times New Roman"/>
          <w:sz w:val="24"/>
          <w:szCs w:val="24"/>
        </w:rPr>
        <w:t xml:space="preserve">toxic to cells but </w:t>
      </w:r>
      <w:r w:rsidR="00451F10" w:rsidRPr="00675B87">
        <w:rPr>
          <w:rFonts w:ascii="Book Antiqua" w:hAnsi="Book Antiqua" w:cs="Times New Roman"/>
          <w:sz w:val="24"/>
          <w:szCs w:val="24"/>
        </w:rPr>
        <w:t xml:space="preserve">also </w:t>
      </w:r>
      <w:r w:rsidR="009D275F" w:rsidRPr="00675B87">
        <w:rPr>
          <w:rFonts w:ascii="Book Antiqua" w:hAnsi="Book Antiqua" w:cs="Times New Roman"/>
          <w:sz w:val="24"/>
          <w:szCs w:val="24"/>
        </w:rPr>
        <w:t>preserve</w:t>
      </w:r>
      <w:r w:rsidR="00451F10" w:rsidRPr="00675B87">
        <w:rPr>
          <w:rFonts w:ascii="Book Antiqua" w:hAnsi="Book Antiqua" w:cs="Times New Roman"/>
          <w:sz w:val="24"/>
          <w:szCs w:val="24"/>
        </w:rPr>
        <w:t>s</w:t>
      </w:r>
      <w:r w:rsidR="009D275F" w:rsidRPr="00675B87">
        <w:rPr>
          <w:rFonts w:ascii="Book Antiqua" w:hAnsi="Book Antiqua" w:cs="Times New Roman"/>
          <w:sz w:val="24"/>
          <w:szCs w:val="24"/>
        </w:rPr>
        <w:t xml:space="preserve"> their phenotypic features.</w:t>
      </w:r>
      <w:r w:rsidR="00874AFF" w:rsidRPr="00675B87">
        <w:rPr>
          <w:rFonts w:ascii="Book Antiqua" w:hAnsi="Book Antiqua" w:cs="Times New Roman"/>
          <w:sz w:val="24"/>
          <w:szCs w:val="24"/>
        </w:rPr>
        <w:t xml:space="preserve"> Stem cell type, origin, </w:t>
      </w:r>
      <w:r w:rsidR="00451F10" w:rsidRPr="00675B87">
        <w:rPr>
          <w:rFonts w:ascii="Book Antiqua" w:hAnsi="Book Antiqua" w:cs="Times New Roman"/>
          <w:sz w:val="24"/>
          <w:szCs w:val="24"/>
        </w:rPr>
        <w:t xml:space="preserve">and </w:t>
      </w:r>
      <w:r w:rsidR="00874AFF" w:rsidRPr="00675B87">
        <w:rPr>
          <w:rFonts w:ascii="Book Antiqua" w:hAnsi="Book Antiqua" w:cs="Times New Roman"/>
          <w:sz w:val="24"/>
          <w:szCs w:val="24"/>
        </w:rPr>
        <w:t xml:space="preserve">culture method as well as NP size, surface, electric charge, </w:t>
      </w:r>
      <w:r w:rsidR="00451F10" w:rsidRPr="00675B87">
        <w:rPr>
          <w:rFonts w:ascii="Book Antiqua" w:hAnsi="Book Antiqua" w:cs="Times New Roman"/>
          <w:sz w:val="24"/>
          <w:szCs w:val="24"/>
        </w:rPr>
        <w:t xml:space="preserve">and </w:t>
      </w:r>
      <w:r w:rsidR="00874AFF" w:rsidRPr="00675B87">
        <w:rPr>
          <w:rFonts w:ascii="Book Antiqua" w:hAnsi="Book Antiqua" w:cs="Times New Roman"/>
          <w:sz w:val="24"/>
          <w:szCs w:val="24"/>
        </w:rPr>
        <w:t xml:space="preserve">coating determine the modality of </w:t>
      </w:r>
      <w:r w:rsidR="00451F10" w:rsidRPr="00675B87">
        <w:rPr>
          <w:rFonts w:ascii="Book Antiqua" w:hAnsi="Book Antiqua" w:cs="Times New Roman"/>
          <w:sz w:val="24"/>
          <w:szCs w:val="24"/>
        </w:rPr>
        <w:t xml:space="preserve">the </w:t>
      </w:r>
      <w:r w:rsidR="00874AFF" w:rsidRPr="00675B87">
        <w:rPr>
          <w:rFonts w:ascii="Book Antiqua" w:hAnsi="Book Antiqua" w:cs="Times New Roman"/>
          <w:sz w:val="24"/>
          <w:szCs w:val="24"/>
        </w:rPr>
        <w:t>interaction</w:t>
      </w:r>
      <w:r w:rsidR="00451F10" w:rsidRPr="00675B87">
        <w:rPr>
          <w:rFonts w:ascii="Book Antiqua" w:hAnsi="Book Antiqua" w:cs="Times New Roman"/>
          <w:sz w:val="24"/>
          <w:szCs w:val="24"/>
        </w:rPr>
        <w:t>,</w:t>
      </w:r>
      <w:r w:rsidR="00874AFF" w:rsidRPr="00675B87">
        <w:rPr>
          <w:rFonts w:ascii="Book Antiqua" w:hAnsi="Book Antiqua" w:cs="Times New Roman"/>
          <w:sz w:val="24"/>
          <w:szCs w:val="24"/>
        </w:rPr>
        <w:t xml:space="preserve"> impact </w:t>
      </w:r>
      <w:r w:rsidR="00451F10" w:rsidRPr="00675B87">
        <w:rPr>
          <w:rFonts w:ascii="Book Antiqua" w:hAnsi="Book Antiqua" w:cs="Times New Roman"/>
          <w:sz w:val="24"/>
          <w:szCs w:val="24"/>
        </w:rPr>
        <w:t>the</w:t>
      </w:r>
      <w:r w:rsidR="00874AFF" w:rsidRPr="00675B87">
        <w:rPr>
          <w:rFonts w:ascii="Book Antiqua" w:hAnsi="Book Antiqua" w:cs="Times New Roman"/>
          <w:sz w:val="24"/>
          <w:szCs w:val="24"/>
        </w:rPr>
        <w:t xml:space="preserve"> cell biological potential. Every (stem) cell type and NP-drug cargo combination need</w:t>
      </w:r>
      <w:r w:rsidR="00451F10" w:rsidRPr="00675B87">
        <w:rPr>
          <w:rFonts w:ascii="Book Antiqua" w:hAnsi="Book Antiqua" w:cs="Times New Roman"/>
          <w:sz w:val="24"/>
          <w:szCs w:val="24"/>
        </w:rPr>
        <w:t>s</w:t>
      </w:r>
      <w:r w:rsidR="00874AFF" w:rsidRPr="00675B87">
        <w:rPr>
          <w:rFonts w:ascii="Book Antiqua" w:hAnsi="Book Antiqua" w:cs="Times New Roman"/>
          <w:sz w:val="24"/>
          <w:szCs w:val="24"/>
        </w:rPr>
        <w:t xml:space="preserve"> to be tested in this respect.</w:t>
      </w:r>
      <w:r w:rsidR="009D275F" w:rsidRPr="00675B87">
        <w:rPr>
          <w:rFonts w:ascii="Book Antiqua" w:hAnsi="Book Antiqua" w:cs="Times New Roman"/>
          <w:sz w:val="24"/>
          <w:szCs w:val="24"/>
        </w:rPr>
        <w:t xml:space="preserve"> With several </w:t>
      </w:r>
      <w:r w:rsidR="00874AFF" w:rsidRPr="00675B87">
        <w:rPr>
          <w:rFonts w:ascii="Book Antiqua" w:hAnsi="Book Antiqua" w:cs="Times New Roman"/>
          <w:sz w:val="24"/>
          <w:szCs w:val="24"/>
        </w:rPr>
        <w:t>exceptions (</w:t>
      </w:r>
      <w:r w:rsidR="004D5ADB" w:rsidRPr="00675B87">
        <w:rPr>
          <w:rFonts w:ascii="Book Antiqua" w:hAnsi="Book Antiqua" w:cs="Times New Roman"/>
          <w:sz w:val="24"/>
          <w:szCs w:val="24"/>
        </w:rPr>
        <w:t xml:space="preserve">such as titanium </w:t>
      </w:r>
      <w:r w:rsidR="009D275F" w:rsidRPr="00675B87">
        <w:rPr>
          <w:rFonts w:ascii="Book Antiqua" w:hAnsi="Book Antiqua" w:cs="Times New Roman"/>
          <w:sz w:val="24"/>
          <w:szCs w:val="24"/>
        </w:rPr>
        <w:t>wear debris</w:t>
      </w:r>
      <w:r w:rsidR="00970D04" w:rsidRPr="00675B87">
        <w:rPr>
          <w:rFonts w:ascii="Book Antiqua" w:hAnsi="Book Antiqua" w:cs="Times New Roman"/>
          <w:sz w:val="24"/>
          <w:szCs w:val="24"/>
        </w:rPr>
        <w:t xml:space="preserve">), </w:t>
      </w:r>
      <w:r w:rsidR="001B6B01" w:rsidRPr="00675B87">
        <w:rPr>
          <w:rFonts w:ascii="Book Antiqua" w:hAnsi="Book Antiqua" w:cs="Times New Roman"/>
          <w:sz w:val="24"/>
          <w:szCs w:val="24"/>
        </w:rPr>
        <w:t>biocompatible</w:t>
      </w:r>
      <w:r w:rsidR="00874AFF" w:rsidRPr="00675B87">
        <w:rPr>
          <w:rFonts w:ascii="Book Antiqua" w:hAnsi="Book Antiqua" w:cs="Times New Roman"/>
          <w:sz w:val="24"/>
          <w:szCs w:val="24"/>
        </w:rPr>
        <w:t xml:space="preserve"> NP </w:t>
      </w:r>
      <w:r w:rsidR="009D275F" w:rsidRPr="00675B87">
        <w:rPr>
          <w:rFonts w:ascii="Book Antiqua" w:hAnsi="Book Antiqua" w:cs="Times New Roman"/>
          <w:sz w:val="24"/>
          <w:szCs w:val="24"/>
        </w:rPr>
        <w:t xml:space="preserve">internalization or surface conjugation </w:t>
      </w:r>
      <w:r w:rsidR="00451F10" w:rsidRPr="00675B87">
        <w:rPr>
          <w:rFonts w:ascii="Book Antiqua" w:hAnsi="Book Antiqua" w:cs="Times New Roman"/>
          <w:sz w:val="24"/>
          <w:szCs w:val="24"/>
        </w:rPr>
        <w:t>has been</w:t>
      </w:r>
      <w:r w:rsidR="009D275F" w:rsidRPr="00675B87">
        <w:rPr>
          <w:rFonts w:ascii="Book Antiqua" w:hAnsi="Book Antiqua" w:cs="Times New Roman"/>
          <w:sz w:val="24"/>
          <w:szCs w:val="24"/>
        </w:rPr>
        <w:t xml:space="preserve"> shown to preserve MSC proliferative, differentiation and</w:t>
      </w:r>
      <w:r w:rsidR="00874AFF" w:rsidRPr="00675B87">
        <w:rPr>
          <w:rFonts w:ascii="Book Antiqua" w:hAnsi="Book Antiqua" w:cs="Times New Roman"/>
          <w:sz w:val="24"/>
          <w:szCs w:val="24"/>
        </w:rPr>
        <w:t xml:space="preserve"> immunomodulation </w:t>
      </w:r>
      <w:r w:rsidR="00B55FFF" w:rsidRPr="00675B87">
        <w:rPr>
          <w:rFonts w:ascii="Book Antiqua" w:hAnsi="Book Antiqua" w:cs="Times New Roman"/>
          <w:sz w:val="24"/>
          <w:szCs w:val="24"/>
        </w:rPr>
        <w:t xml:space="preserve">capabilities in different cell </w:t>
      </w:r>
      <w:r w:rsidR="00970D04" w:rsidRPr="00675B87">
        <w:rPr>
          <w:rFonts w:ascii="Book Antiqua" w:hAnsi="Book Antiqua" w:cs="Times New Roman"/>
          <w:sz w:val="24"/>
          <w:szCs w:val="24"/>
        </w:rPr>
        <w:t>types</w:t>
      </w:r>
      <w:r w:rsidR="00970D04" w:rsidRPr="00675B87">
        <w:rPr>
          <w:rFonts w:ascii="Book Antiqua" w:hAnsi="Book Antiqua" w:cs="Times New Roman"/>
          <w:sz w:val="24"/>
          <w:szCs w:val="24"/>
          <w:vertAlign w:val="superscript"/>
        </w:rPr>
        <w:t>[94]</w:t>
      </w:r>
      <w:r w:rsidR="00970D04" w:rsidRPr="00675B87">
        <w:rPr>
          <w:rFonts w:ascii="Book Antiqua" w:hAnsi="Book Antiqua" w:cs="Times New Roman"/>
          <w:sz w:val="24"/>
          <w:szCs w:val="24"/>
        </w:rPr>
        <w:t xml:space="preserve"> (Figure 3</w:t>
      </w:r>
      <w:r w:rsidR="00874AFF" w:rsidRPr="00675B87">
        <w:rPr>
          <w:rFonts w:ascii="Book Antiqua" w:hAnsi="Book Antiqua" w:cs="Times New Roman"/>
          <w:sz w:val="24"/>
          <w:szCs w:val="24"/>
        </w:rPr>
        <w:t xml:space="preserve">). </w:t>
      </w:r>
      <w:r w:rsidR="00B55FFF" w:rsidRPr="00675B87">
        <w:rPr>
          <w:rFonts w:ascii="Book Antiqua" w:hAnsi="Book Antiqua" w:cs="Times New Roman"/>
          <w:sz w:val="24"/>
          <w:szCs w:val="24"/>
        </w:rPr>
        <w:t>Moreover, NP</w:t>
      </w:r>
      <w:r w:rsidR="00451F10" w:rsidRPr="00675B87">
        <w:rPr>
          <w:rFonts w:ascii="Book Antiqua" w:hAnsi="Book Antiqua" w:cs="Times New Roman"/>
          <w:sz w:val="24"/>
          <w:szCs w:val="24"/>
        </w:rPr>
        <w:t>s</w:t>
      </w:r>
      <w:r w:rsidR="00B55FFF" w:rsidRPr="00675B87">
        <w:rPr>
          <w:rFonts w:ascii="Book Antiqua" w:hAnsi="Book Antiqua" w:cs="Times New Roman"/>
          <w:sz w:val="24"/>
          <w:szCs w:val="24"/>
        </w:rPr>
        <w:t xml:space="preserve"> can be engineered</w:t>
      </w:r>
      <w:r w:rsidR="007D429B" w:rsidRPr="00675B87">
        <w:rPr>
          <w:rFonts w:ascii="Book Antiqua" w:hAnsi="Book Antiqua" w:cs="Times New Roman"/>
          <w:sz w:val="24"/>
          <w:szCs w:val="24"/>
        </w:rPr>
        <w:t xml:space="preserve"> to increase</w:t>
      </w:r>
      <w:r w:rsidR="00B55FFF" w:rsidRPr="00675B87">
        <w:rPr>
          <w:rFonts w:ascii="Book Antiqua" w:hAnsi="Book Antiqua" w:cs="Times New Roman"/>
          <w:sz w:val="24"/>
          <w:szCs w:val="24"/>
        </w:rPr>
        <w:t xml:space="preserve"> </w:t>
      </w:r>
      <w:r w:rsidR="00451F10" w:rsidRPr="00675B87">
        <w:rPr>
          <w:rFonts w:ascii="Book Antiqua" w:hAnsi="Book Antiqua" w:cs="Times New Roman"/>
          <w:sz w:val="24"/>
          <w:szCs w:val="24"/>
        </w:rPr>
        <w:t xml:space="preserve">their </w:t>
      </w:r>
      <w:r w:rsidR="00B55FFF" w:rsidRPr="00675B87">
        <w:rPr>
          <w:rFonts w:ascii="Book Antiqua" w:hAnsi="Book Antiqua" w:cs="Times New Roman"/>
          <w:sz w:val="24"/>
          <w:szCs w:val="24"/>
        </w:rPr>
        <w:t xml:space="preserve">differentiation capability </w:t>
      </w:r>
      <w:r w:rsidR="002607CA" w:rsidRPr="00675B87">
        <w:rPr>
          <w:rFonts w:ascii="Book Antiqua" w:hAnsi="Book Antiqua" w:cs="Times New Roman"/>
          <w:sz w:val="24"/>
          <w:szCs w:val="24"/>
        </w:rPr>
        <w:t xml:space="preserve">towards </w:t>
      </w:r>
      <w:r w:rsidR="00B55FFF" w:rsidRPr="00675B87">
        <w:rPr>
          <w:rFonts w:ascii="Book Antiqua" w:hAnsi="Book Antiqua" w:cs="Times New Roman"/>
          <w:sz w:val="24"/>
          <w:szCs w:val="24"/>
        </w:rPr>
        <w:t>a desired lineage. Silver nanoparticle</w:t>
      </w:r>
      <w:r w:rsidR="00451F10" w:rsidRPr="00675B87">
        <w:rPr>
          <w:rFonts w:ascii="Book Antiqua" w:hAnsi="Book Antiqua" w:cs="Times New Roman"/>
          <w:sz w:val="24"/>
          <w:szCs w:val="24"/>
        </w:rPr>
        <w:t>s</w:t>
      </w:r>
      <w:r w:rsidR="00B55FFF" w:rsidRPr="00675B87">
        <w:rPr>
          <w:rFonts w:ascii="Book Antiqua" w:hAnsi="Book Antiqua" w:cs="Times New Roman"/>
          <w:sz w:val="24"/>
          <w:szCs w:val="24"/>
        </w:rPr>
        <w:t xml:space="preserve"> were shown to increase </w:t>
      </w:r>
      <w:r w:rsidR="00547DD7" w:rsidRPr="00675B87">
        <w:rPr>
          <w:rFonts w:ascii="Book Antiqua" w:hAnsi="Book Antiqua" w:cs="Times New Roman"/>
          <w:sz w:val="24"/>
          <w:szCs w:val="24"/>
        </w:rPr>
        <w:t>bone healing</w:t>
      </w:r>
      <w:r w:rsidR="00B55FFF" w:rsidRPr="00675B87">
        <w:rPr>
          <w:rFonts w:ascii="Book Antiqua" w:hAnsi="Book Antiqua" w:cs="Times New Roman"/>
          <w:sz w:val="24"/>
          <w:szCs w:val="24"/>
        </w:rPr>
        <w:t xml:space="preserve"> by </w:t>
      </w:r>
      <w:r w:rsidR="00547DD7" w:rsidRPr="00675B87">
        <w:rPr>
          <w:rFonts w:ascii="Book Antiqua" w:hAnsi="Book Antiqua" w:cs="Times New Roman"/>
          <w:sz w:val="24"/>
          <w:szCs w:val="24"/>
        </w:rPr>
        <w:t>increasing mouse</w:t>
      </w:r>
      <w:r w:rsidR="00B55FFF" w:rsidRPr="00675B87">
        <w:rPr>
          <w:rFonts w:ascii="Book Antiqua" w:hAnsi="Book Antiqua" w:cs="Times New Roman"/>
          <w:sz w:val="24"/>
          <w:szCs w:val="24"/>
        </w:rPr>
        <w:t xml:space="preserve"> MSC proliferation, chemo-attraction and osteogenic potentia</w:t>
      </w:r>
      <w:r w:rsidR="00675B87" w:rsidRPr="00675B87">
        <w:rPr>
          <w:rFonts w:ascii="Book Antiqua" w:hAnsi="Book Antiqua" w:cs="Times New Roman"/>
          <w:sz w:val="24"/>
          <w:szCs w:val="24"/>
        </w:rPr>
        <w:t>l in a long bone fracture model</w:t>
      </w:r>
      <w:r w:rsidR="00B55FFF" w:rsidRPr="00675B87">
        <w:rPr>
          <w:rFonts w:ascii="Book Antiqua" w:hAnsi="Book Antiqua" w:cs="Times New Roman"/>
          <w:sz w:val="24"/>
          <w:szCs w:val="24"/>
          <w:vertAlign w:val="superscript"/>
        </w:rPr>
        <w:t>[9</w:t>
      </w:r>
      <w:r w:rsidR="00547DD7" w:rsidRPr="00675B87">
        <w:rPr>
          <w:rFonts w:ascii="Book Antiqua" w:hAnsi="Book Antiqua" w:cs="Times New Roman"/>
          <w:sz w:val="24"/>
          <w:szCs w:val="24"/>
          <w:vertAlign w:val="superscript"/>
        </w:rPr>
        <w:t>5</w:t>
      </w:r>
      <w:r w:rsidR="00970D04" w:rsidRPr="00675B87">
        <w:rPr>
          <w:rFonts w:ascii="Book Antiqua" w:hAnsi="Book Antiqua" w:cs="Times New Roman"/>
          <w:sz w:val="24"/>
          <w:szCs w:val="24"/>
          <w:vertAlign w:val="superscript"/>
        </w:rPr>
        <w:t>]</w:t>
      </w:r>
      <w:r w:rsidR="00970D04" w:rsidRPr="00675B87">
        <w:rPr>
          <w:rFonts w:ascii="Book Antiqua" w:hAnsi="Book Antiqua" w:cs="Times New Roman"/>
          <w:sz w:val="24"/>
          <w:szCs w:val="24"/>
        </w:rPr>
        <w:t>.</w:t>
      </w:r>
      <w:r w:rsidR="00B55FFF" w:rsidRPr="00675B87">
        <w:rPr>
          <w:rFonts w:ascii="Book Antiqua" w:hAnsi="Book Antiqua" w:cs="Times New Roman"/>
          <w:sz w:val="24"/>
          <w:szCs w:val="24"/>
        </w:rPr>
        <w:t xml:space="preserve"> </w:t>
      </w:r>
      <w:r w:rsidR="001B6B01" w:rsidRPr="00675B87">
        <w:rPr>
          <w:rFonts w:ascii="Book Antiqua" w:hAnsi="Book Antiqua" w:cs="Times New Roman"/>
          <w:sz w:val="24"/>
          <w:szCs w:val="24"/>
        </w:rPr>
        <w:t>Internalized</w:t>
      </w:r>
      <w:r w:rsidR="006663EA" w:rsidRPr="00675B87">
        <w:rPr>
          <w:rFonts w:ascii="Book Antiqua" w:hAnsi="Book Antiqua" w:cs="Times New Roman"/>
          <w:sz w:val="24"/>
          <w:szCs w:val="24"/>
        </w:rPr>
        <w:t xml:space="preserve"> MNPs </w:t>
      </w:r>
      <w:r w:rsidR="001A7318" w:rsidRPr="00675B87">
        <w:rPr>
          <w:rFonts w:ascii="Book Antiqua" w:hAnsi="Book Antiqua" w:cs="Times New Roman"/>
          <w:sz w:val="24"/>
          <w:szCs w:val="24"/>
        </w:rPr>
        <w:t>were</w:t>
      </w:r>
      <w:r w:rsidR="001B6B01" w:rsidRPr="00675B87">
        <w:rPr>
          <w:rFonts w:ascii="Book Antiqua" w:hAnsi="Book Antiqua" w:cs="Times New Roman"/>
          <w:sz w:val="24"/>
          <w:szCs w:val="24"/>
        </w:rPr>
        <w:t xml:space="preserve"> shown to</w:t>
      </w:r>
      <w:r w:rsidR="00970D04" w:rsidRPr="00675B87">
        <w:rPr>
          <w:rFonts w:ascii="Book Antiqua" w:hAnsi="Book Antiqua" w:cs="Times New Roman"/>
          <w:sz w:val="24"/>
          <w:szCs w:val="24"/>
        </w:rPr>
        <w:t xml:space="preserve"> increase MSCs</w:t>
      </w:r>
      <w:r w:rsidR="006663EA" w:rsidRPr="00675B87">
        <w:rPr>
          <w:rFonts w:ascii="Book Antiqua" w:hAnsi="Book Antiqua" w:cs="Times New Roman"/>
          <w:sz w:val="24"/>
          <w:szCs w:val="24"/>
        </w:rPr>
        <w:t xml:space="preserve"> osteogenesis </w:t>
      </w:r>
      <w:r w:rsidR="006663EA" w:rsidRPr="00263FBC">
        <w:rPr>
          <w:rFonts w:ascii="Book Antiqua" w:hAnsi="Book Antiqua" w:cs="Times New Roman"/>
          <w:i/>
          <w:sz w:val="24"/>
          <w:szCs w:val="24"/>
        </w:rPr>
        <w:t>via</w:t>
      </w:r>
      <w:r w:rsidR="006663EA" w:rsidRPr="00675B87">
        <w:rPr>
          <w:rFonts w:ascii="Book Antiqua" w:hAnsi="Book Antiqua" w:cs="Times New Roman"/>
          <w:sz w:val="24"/>
          <w:szCs w:val="24"/>
        </w:rPr>
        <w:t xml:space="preserve"> a long </w:t>
      </w:r>
      <w:r w:rsidR="00547DD7" w:rsidRPr="00675B87">
        <w:rPr>
          <w:rFonts w:ascii="Book Antiqua" w:hAnsi="Book Antiqua" w:cs="Times New Roman"/>
          <w:sz w:val="24"/>
          <w:szCs w:val="24"/>
        </w:rPr>
        <w:t>non-coding</w:t>
      </w:r>
      <w:r w:rsidR="006663EA" w:rsidRPr="00675B87">
        <w:rPr>
          <w:rFonts w:ascii="Book Antiqua" w:hAnsi="Book Antiqua" w:cs="Times New Roman"/>
          <w:sz w:val="24"/>
          <w:szCs w:val="24"/>
        </w:rPr>
        <w:t xml:space="preserve"> RNA INZEB</w:t>
      </w:r>
      <w:r w:rsidR="006663EA" w:rsidRPr="00675B87">
        <w:rPr>
          <w:rFonts w:ascii="Book Antiqua" w:hAnsi="Book Antiqua" w:cs="Times New Roman"/>
          <w:sz w:val="24"/>
          <w:szCs w:val="24"/>
          <w:vertAlign w:val="subscript"/>
        </w:rPr>
        <w:t>2</w:t>
      </w:r>
      <w:r w:rsidR="001B6B01" w:rsidRPr="00675B87">
        <w:rPr>
          <w:rFonts w:ascii="Book Antiqua" w:hAnsi="Book Antiqua" w:cs="Times New Roman"/>
          <w:sz w:val="24"/>
          <w:szCs w:val="24"/>
        </w:rPr>
        <w:t xml:space="preserve"> </w:t>
      </w:r>
      <w:r w:rsidR="006663EA" w:rsidRPr="00675B87">
        <w:rPr>
          <w:rFonts w:ascii="Book Antiqua" w:hAnsi="Book Antiqua" w:cs="Times New Roman"/>
          <w:sz w:val="24"/>
          <w:szCs w:val="24"/>
        </w:rPr>
        <w:t>mechanism</w:t>
      </w:r>
      <w:r w:rsidR="00691CA8" w:rsidRPr="00675B87">
        <w:rPr>
          <w:rFonts w:ascii="Book Antiqua" w:hAnsi="Book Antiqua" w:cs="Times New Roman"/>
          <w:sz w:val="24"/>
          <w:szCs w:val="24"/>
          <w:vertAlign w:val="superscript"/>
        </w:rPr>
        <w:t>[9</w:t>
      </w:r>
      <w:r w:rsidR="00547DD7" w:rsidRPr="00675B87">
        <w:rPr>
          <w:rFonts w:ascii="Book Antiqua" w:hAnsi="Book Antiqua" w:cs="Times New Roman"/>
          <w:sz w:val="24"/>
          <w:szCs w:val="24"/>
          <w:vertAlign w:val="superscript"/>
        </w:rPr>
        <w:t>6</w:t>
      </w:r>
      <w:r w:rsidR="006663EA" w:rsidRPr="00675B87">
        <w:rPr>
          <w:rFonts w:ascii="Book Antiqua" w:hAnsi="Book Antiqua" w:cs="Times New Roman"/>
          <w:sz w:val="24"/>
          <w:szCs w:val="24"/>
          <w:vertAlign w:val="superscript"/>
        </w:rPr>
        <w:t>]</w:t>
      </w:r>
      <w:r w:rsidR="00970D04" w:rsidRPr="00675B87">
        <w:rPr>
          <w:rFonts w:ascii="Book Antiqua" w:hAnsi="Book Antiqua" w:cs="Times New Roman"/>
          <w:sz w:val="24"/>
          <w:szCs w:val="24"/>
        </w:rPr>
        <w:t>.</w:t>
      </w:r>
      <w:r w:rsidR="006663EA" w:rsidRPr="00675B87">
        <w:rPr>
          <w:rFonts w:ascii="Book Antiqua" w:hAnsi="Book Antiqua" w:cs="Times New Roman"/>
          <w:sz w:val="24"/>
          <w:szCs w:val="24"/>
        </w:rPr>
        <w:t xml:space="preserve"> Superparamagnetic iron oxide nanoparticles (SPIOs) </w:t>
      </w:r>
      <w:r w:rsidR="00691CA8" w:rsidRPr="00675B87">
        <w:rPr>
          <w:rFonts w:ascii="Book Antiqua" w:hAnsi="Book Antiqua" w:cs="Times New Roman"/>
          <w:sz w:val="24"/>
          <w:szCs w:val="24"/>
        </w:rPr>
        <w:t>used as contrast agents were shown to transiently and reversibl</w:t>
      </w:r>
      <w:r w:rsidR="000056C3" w:rsidRPr="00675B87">
        <w:rPr>
          <w:rFonts w:ascii="Book Antiqua" w:hAnsi="Book Antiqua" w:cs="Times New Roman"/>
          <w:sz w:val="24"/>
          <w:szCs w:val="24"/>
        </w:rPr>
        <w:t>y</w:t>
      </w:r>
      <w:r w:rsidR="00691CA8" w:rsidRPr="00675B87">
        <w:rPr>
          <w:rFonts w:ascii="Book Antiqua" w:hAnsi="Book Antiqua" w:cs="Times New Roman"/>
          <w:sz w:val="24"/>
          <w:szCs w:val="24"/>
        </w:rPr>
        <w:t xml:space="preserve"> affect chondrogenesis in some cell types but not in others</w:t>
      </w:r>
      <w:r w:rsidR="000056C3" w:rsidRPr="00675B87">
        <w:rPr>
          <w:rFonts w:ascii="Book Antiqua" w:hAnsi="Book Antiqua" w:cs="Times New Roman"/>
          <w:sz w:val="24"/>
          <w:szCs w:val="24"/>
        </w:rPr>
        <w:t>,</w:t>
      </w:r>
      <w:r w:rsidR="00691CA8" w:rsidRPr="00675B87">
        <w:rPr>
          <w:rFonts w:ascii="Book Antiqua" w:hAnsi="Book Antiqua" w:cs="Times New Roman"/>
          <w:sz w:val="24"/>
          <w:szCs w:val="24"/>
        </w:rPr>
        <w:t xml:space="preserve"> stressing the importance of testing each particular cell type for a specific ap</w:t>
      </w:r>
      <w:r w:rsidR="00675B87" w:rsidRPr="00675B87">
        <w:rPr>
          <w:rFonts w:ascii="Book Antiqua" w:hAnsi="Book Antiqua" w:cs="Times New Roman"/>
          <w:sz w:val="24"/>
          <w:szCs w:val="24"/>
        </w:rPr>
        <w:t>plication</w:t>
      </w:r>
      <w:r w:rsidR="00691CA8" w:rsidRPr="00675B87">
        <w:rPr>
          <w:rFonts w:ascii="Book Antiqua" w:hAnsi="Book Antiqua" w:cs="Times New Roman"/>
          <w:sz w:val="24"/>
          <w:szCs w:val="24"/>
          <w:vertAlign w:val="superscript"/>
        </w:rPr>
        <w:t>[9</w:t>
      </w:r>
      <w:r w:rsidR="00547DD7" w:rsidRPr="00675B87">
        <w:rPr>
          <w:rFonts w:ascii="Book Antiqua" w:hAnsi="Book Antiqua" w:cs="Times New Roman"/>
          <w:sz w:val="24"/>
          <w:szCs w:val="24"/>
          <w:vertAlign w:val="superscript"/>
        </w:rPr>
        <w:t>7</w:t>
      </w:r>
      <w:r w:rsidR="00970D04" w:rsidRPr="00675B87">
        <w:rPr>
          <w:rFonts w:ascii="Book Antiqua" w:hAnsi="Book Antiqua" w:cs="Times New Roman"/>
          <w:sz w:val="24"/>
          <w:szCs w:val="24"/>
          <w:vertAlign w:val="superscript"/>
        </w:rPr>
        <w:t>]</w:t>
      </w:r>
      <w:r w:rsidR="00970D04" w:rsidRPr="00675B87">
        <w:rPr>
          <w:rFonts w:ascii="Book Antiqua" w:hAnsi="Book Antiqua" w:cs="Times New Roman"/>
          <w:sz w:val="24"/>
          <w:szCs w:val="24"/>
        </w:rPr>
        <w:t>.</w:t>
      </w:r>
      <w:r w:rsidR="00691CA8" w:rsidRPr="00675B87">
        <w:rPr>
          <w:rFonts w:ascii="Book Antiqua" w:hAnsi="Book Antiqua" w:cs="Times New Roman"/>
          <w:sz w:val="24"/>
          <w:szCs w:val="24"/>
        </w:rPr>
        <w:t xml:space="preserve"> </w:t>
      </w:r>
      <w:r w:rsidR="001B6B01" w:rsidRPr="00675B87">
        <w:rPr>
          <w:rFonts w:ascii="Book Antiqua" w:hAnsi="Book Antiqua" w:cs="Times New Roman"/>
          <w:sz w:val="24"/>
          <w:szCs w:val="24"/>
        </w:rPr>
        <w:t>Membrane structure and composition after particle internalization or conjugation needs to be assessed</w:t>
      </w:r>
      <w:r w:rsidR="000056C3" w:rsidRPr="00675B87">
        <w:rPr>
          <w:rFonts w:ascii="Book Antiqua" w:hAnsi="Book Antiqua" w:cs="Times New Roman"/>
          <w:sz w:val="24"/>
          <w:szCs w:val="24"/>
        </w:rPr>
        <w:t>,</w:t>
      </w:r>
      <w:r w:rsidR="001B6B01" w:rsidRPr="00675B87">
        <w:rPr>
          <w:rFonts w:ascii="Book Antiqua" w:hAnsi="Book Antiqua" w:cs="Times New Roman"/>
          <w:sz w:val="24"/>
          <w:szCs w:val="24"/>
        </w:rPr>
        <w:t xml:space="preserve"> as changes in surface antibodies could affect stem cell migratory capabilities. </w:t>
      </w:r>
      <w:r w:rsidR="00547DD7" w:rsidRPr="00675B87">
        <w:rPr>
          <w:rFonts w:ascii="Book Antiqua" w:hAnsi="Book Antiqua" w:cs="Times New Roman"/>
          <w:sz w:val="24"/>
          <w:szCs w:val="24"/>
        </w:rPr>
        <w:t>Interesting, various</w:t>
      </w:r>
      <w:r w:rsidR="007D429B" w:rsidRPr="00675B87">
        <w:rPr>
          <w:rFonts w:ascii="Book Antiqua" w:hAnsi="Book Antiqua" w:cs="Times New Roman"/>
          <w:sz w:val="24"/>
          <w:szCs w:val="24"/>
        </w:rPr>
        <w:t xml:space="preserve"> types of </w:t>
      </w:r>
      <w:r w:rsidR="001B6B01" w:rsidRPr="00675B87">
        <w:rPr>
          <w:rFonts w:ascii="Book Antiqua" w:hAnsi="Book Antiqua" w:cs="Times New Roman"/>
          <w:sz w:val="24"/>
          <w:szCs w:val="24"/>
        </w:rPr>
        <w:t xml:space="preserve">MNP </w:t>
      </w:r>
      <w:r w:rsidR="007D429B" w:rsidRPr="00675B87">
        <w:rPr>
          <w:rFonts w:ascii="Book Antiqua" w:hAnsi="Book Antiqua" w:cs="Times New Roman"/>
          <w:sz w:val="24"/>
          <w:szCs w:val="24"/>
        </w:rPr>
        <w:t xml:space="preserve">internalization </w:t>
      </w:r>
      <w:r w:rsidR="000056C3" w:rsidRPr="00675B87">
        <w:rPr>
          <w:rFonts w:ascii="Book Antiqua" w:hAnsi="Book Antiqua" w:cs="Times New Roman"/>
          <w:sz w:val="24"/>
          <w:szCs w:val="24"/>
        </w:rPr>
        <w:t>were</w:t>
      </w:r>
      <w:r w:rsidR="001B6B01" w:rsidRPr="00675B87">
        <w:rPr>
          <w:rFonts w:ascii="Book Antiqua" w:hAnsi="Book Antiqua" w:cs="Times New Roman"/>
          <w:sz w:val="24"/>
          <w:szCs w:val="24"/>
        </w:rPr>
        <w:t xml:space="preserve"> </w:t>
      </w:r>
      <w:r w:rsidR="007D429B" w:rsidRPr="00675B87">
        <w:rPr>
          <w:rFonts w:ascii="Book Antiqua" w:hAnsi="Book Antiqua" w:cs="Times New Roman"/>
          <w:sz w:val="24"/>
          <w:szCs w:val="24"/>
        </w:rPr>
        <w:t xml:space="preserve">shown </w:t>
      </w:r>
      <w:r w:rsidR="001B6B01" w:rsidRPr="00675B87">
        <w:rPr>
          <w:rFonts w:ascii="Book Antiqua" w:hAnsi="Book Antiqua" w:cs="Times New Roman"/>
          <w:sz w:val="24"/>
          <w:szCs w:val="24"/>
        </w:rPr>
        <w:t xml:space="preserve">to enhance </w:t>
      </w:r>
      <w:r w:rsidR="000056C3" w:rsidRPr="00675B87">
        <w:rPr>
          <w:rFonts w:ascii="Book Antiqua" w:hAnsi="Book Antiqua" w:cs="Times New Roman"/>
          <w:sz w:val="24"/>
          <w:szCs w:val="24"/>
        </w:rPr>
        <w:t xml:space="preserve">the </w:t>
      </w:r>
      <w:r w:rsidR="007D429B" w:rsidRPr="00675B87">
        <w:rPr>
          <w:rFonts w:ascii="Book Antiqua" w:hAnsi="Book Antiqua" w:cs="Times New Roman"/>
          <w:sz w:val="24"/>
          <w:szCs w:val="24"/>
        </w:rPr>
        <w:t>expression of chemokine receptor CXCR4 in MSCs and to improve their homing to a brain injury and glioblastoma model</w:t>
      </w:r>
      <w:r w:rsidR="00970D04" w:rsidRPr="00675B87">
        <w:rPr>
          <w:rFonts w:ascii="Book Antiqua" w:hAnsi="Book Antiqua" w:cs="Times New Roman"/>
          <w:sz w:val="24"/>
          <w:szCs w:val="24"/>
        </w:rPr>
        <w:t xml:space="preserve"> compared to </w:t>
      </w:r>
      <w:r w:rsidR="000056C3" w:rsidRPr="00675B87">
        <w:rPr>
          <w:rFonts w:ascii="Book Antiqua" w:hAnsi="Book Antiqua" w:cs="Times New Roman"/>
          <w:sz w:val="24"/>
          <w:szCs w:val="24"/>
        </w:rPr>
        <w:t xml:space="preserve">the findings in </w:t>
      </w:r>
      <w:r w:rsidR="00675B87" w:rsidRPr="00675B87">
        <w:rPr>
          <w:rFonts w:ascii="Book Antiqua" w:hAnsi="Book Antiqua" w:cs="Times New Roman"/>
          <w:sz w:val="24"/>
          <w:szCs w:val="24"/>
        </w:rPr>
        <w:t>non-loaded cells</w:t>
      </w:r>
      <w:r w:rsidR="00970D04" w:rsidRPr="00675B87">
        <w:rPr>
          <w:rFonts w:ascii="Book Antiqua" w:hAnsi="Book Antiqua" w:cs="Times New Roman"/>
          <w:sz w:val="24"/>
          <w:szCs w:val="24"/>
          <w:vertAlign w:val="superscript"/>
        </w:rPr>
        <w:t>[</w:t>
      </w:r>
      <w:r w:rsidR="00675B87" w:rsidRPr="00675B87">
        <w:rPr>
          <w:rFonts w:ascii="Book Antiqua" w:hAnsi="Book Antiqua" w:cs="Times New Roman"/>
          <w:sz w:val="24"/>
          <w:szCs w:val="24"/>
          <w:vertAlign w:val="superscript"/>
          <w:lang w:eastAsia="zh-CN"/>
        </w:rPr>
        <w:t>9</w:t>
      </w:r>
      <w:r w:rsidR="00970D04" w:rsidRPr="00675B87">
        <w:rPr>
          <w:rFonts w:ascii="Book Antiqua" w:hAnsi="Book Antiqua" w:cs="Times New Roman"/>
          <w:sz w:val="24"/>
          <w:szCs w:val="24"/>
          <w:vertAlign w:val="superscript"/>
        </w:rPr>
        <w:t>8]</w:t>
      </w:r>
      <w:r w:rsidR="002607CA" w:rsidRPr="00675B87">
        <w:rPr>
          <w:rFonts w:ascii="Book Antiqua" w:hAnsi="Book Antiqua" w:cs="Times New Roman"/>
          <w:sz w:val="24"/>
          <w:szCs w:val="24"/>
        </w:rPr>
        <w:t>. S</w:t>
      </w:r>
      <w:r w:rsidR="00537BCD" w:rsidRPr="00675B87">
        <w:rPr>
          <w:rFonts w:ascii="Book Antiqua" w:hAnsi="Book Antiqua" w:cs="Times New Roman"/>
          <w:sz w:val="24"/>
          <w:szCs w:val="24"/>
        </w:rPr>
        <w:t xml:space="preserve">tem cells loaded with </w:t>
      </w:r>
      <w:r w:rsidR="007D429B" w:rsidRPr="00675B87">
        <w:rPr>
          <w:rFonts w:ascii="Book Antiqua" w:hAnsi="Book Antiqua" w:cs="Times New Roman"/>
          <w:sz w:val="24"/>
          <w:szCs w:val="24"/>
        </w:rPr>
        <w:t>MNPs present a particular interest in</w:t>
      </w:r>
      <w:r w:rsidR="00537BCD" w:rsidRPr="00675B87">
        <w:rPr>
          <w:rFonts w:ascii="Book Antiqua" w:hAnsi="Book Antiqua" w:cs="Times New Roman"/>
          <w:sz w:val="24"/>
          <w:szCs w:val="24"/>
        </w:rPr>
        <w:t xml:space="preserve"> drug delivery</w:t>
      </w:r>
      <w:r w:rsidR="000056C3" w:rsidRPr="00675B87">
        <w:rPr>
          <w:rFonts w:ascii="Book Antiqua" w:hAnsi="Book Antiqua" w:cs="Times New Roman"/>
          <w:sz w:val="24"/>
          <w:szCs w:val="24"/>
        </w:rPr>
        <w:t>,</w:t>
      </w:r>
      <w:r w:rsidR="00537BCD" w:rsidRPr="00675B87">
        <w:rPr>
          <w:rFonts w:ascii="Book Antiqua" w:hAnsi="Book Antiqua" w:cs="Times New Roman"/>
          <w:sz w:val="24"/>
          <w:szCs w:val="24"/>
        </w:rPr>
        <w:t xml:space="preserve"> as they </w:t>
      </w:r>
      <w:r w:rsidR="000056C3" w:rsidRPr="00675B87">
        <w:rPr>
          <w:rFonts w:ascii="Book Antiqua" w:hAnsi="Book Antiqua" w:cs="Times New Roman"/>
          <w:sz w:val="24"/>
          <w:szCs w:val="24"/>
        </w:rPr>
        <w:t>may</w:t>
      </w:r>
      <w:r w:rsidR="00537BCD" w:rsidRPr="00675B87">
        <w:rPr>
          <w:rFonts w:ascii="Book Antiqua" w:hAnsi="Book Antiqua" w:cs="Times New Roman"/>
          <w:sz w:val="24"/>
          <w:szCs w:val="24"/>
        </w:rPr>
        <w:t xml:space="preserve"> be remote</w:t>
      </w:r>
      <w:r w:rsidR="000056C3" w:rsidRPr="00675B87">
        <w:rPr>
          <w:rFonts w:ascii="Book Antiqua" w:hAnsi="Book Antiqua" w:cs="Times New Roman"/>
          <w:sz w:val="24"/>
          <w:szCs w:val="24"/>
        </w:rPr>
        <w:t>ly</w:t>
      </w:r>
      <w:r w:rsidR="00537BCD" w:rsidRPr="00675B87">
        <w:rPr>
          <w:rFonts w:ascii="Book Antiqua" w:hAnsi="Book Antiqua" w:cs="Times New Roman"/>
          <w:sz w:val="24"/>
          <w:szCs w:val="24"/>
        </w:rPr>
        <w:t xml:space="preserve"> </w:t>
      </w:r>
      <w:r w:rsidR="00537BCD" w:rsidRPr="00675B87">
        <w:rPr>
          <w:rFonts w:ascii="Book Antiqua" w:hAnsi="Book Antiqua" w:cs="Times New Roman"/>
          <w:sz w:val="24"/>
          <w:szCs w:val="24"/>
        </w:rPr>
        <w:lastRenderedPageBreak/>
        <w:t xml:space="preserve">actuated using external magnetic fields in order to increase delivery to target tissues and/or organs. Challenges regarding the intensity of </w:t>
      </w:r>
      <w:r w:rsidR="000056C3" w:rsidRPr="00675B87">
        <w:rPr>
          <w:rFonts w:ascii="Book Antiqua" w:hAnsi="Book Antiqua" w:cs="Times New Roman"/>
          <w:sz w:val="24"/>
          <w:szCs w:val="24"/>
        </w:rPr>
        <w:t xml:space="preserve">the </w:t>
      </w:r>
      <w:r w:rsidR="00537BCD" w:rsidRPr="00675B87">
        <w:rPr>
          <w:rFonts w:ascii="Book Antiqua" w:hAnsi="Book Antiqua" w:cs="Times New Roman"/>
          <w:sz w:val="24"/>
          <w:szCs w:val="24"/>
        </w:rPr>
        <w:t xml:space="preserve">magnetic field, distance from the target organ </w:t>
      </w:r>
      <w:r w:rsidR="000056C3" w:rsidRPr="00675B87">
        <w:rPr>
          <w:rFonts w:ascii="Book Antiqua" w:hAnsi="Book Antiqua" w:cs="Times New Roman"/>
          <w:sz w:val="24"/>
          <w:szCs w:val="24"/>
        </w:rPr>
        <w:t>(which</w:t>
      </w:r>
      <w:r w:rsidR="00537BCD" w:rsidRPr="00675B87">
        <w:rPr>
          <w:rFonts w:ascii="Book Antiqua" w:hAnsi="Book Antiqua" w:cs="Times New Roman"/>
          <w:sz w:val="24"/>
          <w:szCs w:val="24"/>
        </w:rPr>
        <w:t xml:space="preserve"> influences </w:t>
      </w:r>
      <w:r w:rsidR="000056C3" w:rsidRPr="00675B87">
        <w:rPr>
          <w:rFonts w:ascii="Book Antiqua" w:hAnsi="Book Antiqua" w:cs="Times New Roman"/>
          <w:sz w:val="24"/>
          <w:szCs w:val="24"/>
        </w:rPr>
        <w:t xml:space="preserve">the </w:t>
      </w:r>
      <w:r w:rsidR="00537BCD" w:rsidRPr="00675B87">
        <w:rPr>
          <w:rFonts w:ascii="Book Antiqua" w:hAnsi="Book Antiqua" w:cs="Times New Roman"/>
          <w:sz w:val="24"/>
          <w:szCs w:val="24"/>
        </w:rPr>
        <w:t>tracking capability</w:t>
      </w:r>
      <w:r w:rsidR="000056C3" w:rsidRPr="00675B87">
        <w:rPr>
          <w:rFonts w:ascii="Book Antiqua" w:hAnsi="Book Antiqua" w:cs="Times New Roman"/>
          <w:sz w:val="24"/>
          <w:szCs w:val="24"/>
        </w:rPr>
        <w:t>)</w:t>
      </w:r>
      <w:r w:rsidR="00537BCD" w:rsidRPr="00675B87">
        <w:rPr>
          <w:rFonts w:ascii="Book Antiqua" w:hAnsi="Book Antiqua" w:cs="Times New Roman"/>
          <w:sz w:val="24"/>
          <w:szCs w:val="24"/>
        </w:rPr>
        <w:t xml:space="preserve">, </w:t>
      </w:r>
      <w:r w:rsidR="004C7CA8" w:rsidRPr="00675B87">
        <w:rPr>
          <w:rFonts w:ascii="Book Antiqua" w:hAnsi="Book Antiqua" w:cs="Times New Roman"/>
          <w:sz w:val="24"/>
          <w:szCs w:val="24"/>
        </w:rPr>
        <w:t>and</w:t>
      </w:r>
      <w:r w:rsidR="00537BCD" w:rsidRPr="00675B87">
        <w:rPr>
          <w:rFonts w:ascii="Book Antiqua" w:hAnsi="Book Antiqua" w:cs="Times New Roman"/>
          <w:sz w:val="24"/>
          <w:szCs w:val="24"/>
        </w:rPr>
        <w:t xml:space="preserve"> risk of cell agglutination within </w:t>
      </w:r>
      <w:r w:rsidR="004C7CA8" w:rsidRPr="00675B87">
        <w:rPr>
          <w:rFonts w:ascii="Book Antiqua" w:hAnsi="Book Antiqua" w:cs="Times New Roman"/>
          <w:sz w:val="24"/>
          <w:szCs w:val="24"/>
        </w:rPr>
        <w:t xml:space="preserve">the </w:t>
      </w:r>
      <w:r w:rsidR="00537BCD" w:rsidRPr="00675B87">
        <w:rPr>
          <w:rFonts w:ascii="Book Antiqua" w:hAnsi="Book Antiqua" w:cs="Times New Roman"/>
          <w:sz w:val="24"/>
          <w:szCs w:val="24"/>
        </w:rPr>
        <w:t>blood stream still need to be addressed</w:t>
      </w:r>
      <w:r w:rsidR="002607CA" w:rsidRPr="00675B87">
        <w:rPr>
          <w:rFonts w:ascii="Book Antiqua" w:hAnsi="Book Antiqua" w:cs="Times New Roman"/>
          <w:sz w:val="24"/>
          <w:szCs w:val="24"/>
        </w:rPr>
        <w:t>. M</w:t>
      </w:r>
      <w:r w:rsidR="00537BCD" w:rsidRPr="00675B87">
        <w:rPr>
          <w:rFonts w:ascii="Book Antiqua" w:hAnsi="Book Antiqua" w:cs="Times New Roman"/>
          <w:sz w:val="24"/>
          <w:szCs w:val="24"/>
        </w:rPr>
        <w:t>agnetic force actuation of MNP</w:t>
      </w:r>
      <w:r w:rsidR="004C7CA8" w:rsidRPr="00675B87">
        <w:rPr>
          <w:rFonts w:ascii="Book Antiqua" w:hAnsi="Book Antiqua" w:cs="Times New Roman"/>
          <w:sz w:val="24"/>
          <w:szCs w:val="24"/>
        </w:rPr>
        <w:t>-</w:t>
      </w:r>
      <w:r w:rsidR="00537BCD" w:rsidRPr="00675B87">
        <w:rPr>
          <w:rFonts w:ascii="Book Antiqua" w:hAnsi="Book Antiqua" w:cs="Times New Roman"/>
          <w:sz w:val="24"/>
          <w:szCs w:val="24"/>
        </w:rPr>
        <w:t>loaded</w:t>
      </w:r>
      <w:r w:rsidR="004900CE" w:rsidRPr="00675B87">
        <w:rPr>
          <w:rFonts w:ascii="Book Antiqua" w:hAnsi="Book Antiqua" w:cs="Times New Roman"/>
          <w:sz w:val="24"/>
          <w:szCs w:val="24"/>
        </w:rPr>
        <w:t xml:space="preserve"> stem cells </w:t>
      </w:r>
      <w:r w:rsidR="004C7CA8" w:rsidRPr="00675B87">
        <w:rPr>
          <w:rFonts w:ascii="Book Antiqua" w:hAnsi="Book Antiqua" w:cs="Times New Roman"/>
          <w:sz w:val="24"/>
          <w:szCs w:val="24"/>
        </w:rPr>
        <w:t xml:space="preserve">has </w:t>
      </w:r>
      <w:r w:rsidR="004900CE" w:rsidRPr="00675B87">
        <w:rPr>
          <w:rFonts w:ascii="Book Antiqua" w:hAnsi="Book Antiqua" w:cs="Times New Roman"/>
          <w:sz w:val="24"/>
          <w:szCs w:val="24"/>
        </w:rPr>
        <w:t xml:space="preserve">proved efficient for directed </w:t>
      </w:r>
      <w:r w:rsidR="004314EB" w:rsidRPr="00675B87">
        <w:rPr>
          <w:rFonts w:ascii="Book Antiqua" w:hAnsi="Book Antiqua" w:cs="Times New Roman"/>
          <w:sz w:val="24"/>
          <w:szCs w:val="24"/>
        </w:rPr>
        <w:t>cell localization and consecutive repair of arterial</w:t>
      </w:r>
      <w:r w:rsidR="00537BCD" w:rsidRPr="00675B87">
        <w:rPr>
          <w:rFonts w:ascii="Book Antiqua" w:hAnsi="Book Antiqua" w:cs="Times New Roman"/>
          <w:sz w:val="24"/>
          <w:szCs w:val="24"/>
        </w:rPr>
        <w:t xml:space="preserve"> injuries in small animal models or cartilage defects in larger animals (swine)</w:t>
      </w:r>
      <w:r w:rsidR="004C7CA8" w:rsidRPr="00675B87">
        <w:rPr>
          <w:rFonts w:ascii="Book Antiqua" w:hAnsi="Book Antiqua" w:cs="Times New Roman"/>
          <w:sz w:val="24"/>
          <w:szCs w:val="24"/>
        </w:rPr>
        <w:t>,</w:t>
      </w:r>
      <w:r w:rsidR="00537BCD" w:rsidRPr="00675B87">
        <w:rPr>
          <w:rFonts w:ascii="Book Antiqua" w:hAnsi="Book Antiqua" w:cs="Times New Roman"/>
          <w:sz w:val="24"/>
          <w:szCs w:val="24"/>
        </w:rPr>
        <w:t xml:space="preserve"> </w:t>
      </w:r>
      <w:r w:rsidR="004314EB" w:rsidRPr="00675B87">
        <w:rPr>
          <w:rFonts w:ascii="Book Antiqua" w:hAnsi="Book Antiqua" w:cs="Times New Roman"/>
          <w:sz w:val="24"/>
          <w:szCs w:val="24"/>
        </w:rPr>
        <w:t xml:space="preserve">paving the way </w:t>
      </w:r>
      <w:r w:rsidR="00547DD7" w:rsidRPr="00675B87">
        <w:rPr>
          <w:rFonts w:ascii="Book Antiqua" w:hAnsi="Book Antiqua" w:cs="Times New Roman"/>
          <w:sz w:val="24"/>
          <w:szCs w:val="24"/>
        </w:rPr>
        <w:t>for future</w:t>
      </w:r>
      <w:r w:rsidR="004314EB" w:rsidRPr="00675B87">
        <w:rPr>
          <w:rFonts w:ascii="Book Antiqua" w:hAnsi="Book Antiqua" w:cs="Times New Roman"/>
          <w:sz w:val="24"/>
          <w:szCs w:val="24"/>
        </w:rPr>
        <w:t xml:space="preserve"> clinical </w:t>
      </w:r>
      <w:r w:rsidR="00675B87" w:rsidRPr="00675B87">
        <w:rPr>
          <w:rFonts w:ascii="Book Antiqua" w:hAnsi="Book Antiqua" w:cs="Times New Roman"/>
          <w:sz w:val="24"/>
          <w:szCs w:val="24"/>
        </w:rPr>
        <w:t>applications</w:t>
      </w:r>
      <w:r w:rsidR="006552C4" w:rsidRPr="00675B87">
        <w:rPr>
          <w:rFonts w:ascii="Book Antiqua" w:hAnsi="Book Antiqua" w:cs="Times New Roman"/>
          <w:sz w:val="24"/>
          <w:szCs w:val="24"/>
          <w:vertAlign w:val="superscript"/>
        </w:rPr>
        <w:t>[</w:t>
      </w:r>
      <w:r w:rsidR="006F2E8C" w:rsidRPr="00675B87">
        <w:rPr>
          <w:rFonts w:ascii="Book Antiqua" w:hAnsi="Book Antiqua" w:cs="Times New Roman"/>
          <w:sz w:val="24"/>
          <w:szCs w:val="24"/>
          <w:vertAlign w:val="superscript"/>
        </w:rPr>
        <w:t>99</w:t>
      </w:r>
      <w:r w:rsidR="00970D04" w:rsidRPr="00675B87">
        <w:rPr>
          <w:rFonts w:ascii="Book Antiqua" w:hAnsi="Book Antiqua" w:cs="Times New Roman"/>
          <w:sz w:val="24"/>
          <w:szCs w:val="24"/>
          <w:vertAlign w:val="superscript"/>
        </w:rPr>
        <w:t>]</w:t>
      </w:r>
      <w:r w:rsidR="00970D04" w:rsidRPr="00675B87">
        <w:rPr>
          <w:rFonts w:ascii="Book Antiqua" w:hAnsi="Book Antiqua" w:cs="Times New Roman"/>
          <w:sz w:val="24"/>
          <w:szCs w:val="24"/>
        </w:rPr>
        <w:t>.</w:t>
      </w:r>
      <w:r w:rsidR="004314EB" w:rsidRPr="00675B87">
        <w:rPr>
          <w:rFonts w:ascii="Book Antiqua" w:hAnsi="Book Antiqua" w:cs="Times New Roman"/>
          <w:sz w:val="24"/>
          <w:szCs w:val="24"/>
        </w:rPr>
        <w:t xml:space="preserve"> </w:t>
      </w:r>
    </w:p>
    <w:p w14:paraId="70F336A2" w14:textId="2F6F5012" w:rsidR="001C2471" w:rsidRPr="00675B87" w:rsidRDefault="001C2471"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For NP drug complexes attached to </w:t>
      </w:r>
      <w:r w:rsidR="0022011F" w:rsidRPr="00675B87">
        <w:rPr>
          <w:rFonts w:ascii="Book Antiqua" w:hAnsi="Book Antiqua" w:cs="Times New Roman"/>
          <w:sz w:val="24"/>
          <w:szCs w:val="24"/>
        </w:rPr>
        <w:t xml:space="preserve">the </w:t>
      </w:r>
      <w:r w:rsidR="00B36EDB" w:rsidRPr="00675B87">
        <w:rPr>
          <w:rFonts w:ascii="Book Antiqua" w:hAnsi="Book Antiqua" w:cs="Times New Roman"/>
          <w:sz w:val="24"/>
          <w:szCs w:val="24"/>
        </w:rPr>
        <w:t>cell</w:t>
      </w:r>
      <w:r w:rsidRPr="00675B87">
        <w:rPr>
          <w:rFonts w:ascii="Book Antiqua" w:hAnsi="Book Antiqua" w:cs="Times New Roman"/>
          <w:sz w:val="24"/>
          <w:szCs w:val="24"/>
        </w:rPr>
        <w:t xml:space="preserve"> membrane, </w:t>
      </w:r>
      <w:r w:rsidR="00B36EDB" w:rsidRPr="00675B87">
        <w:rPr>
          <w:rFonts w:ascii="Book Antiqua" w:hAnsi="Book Antiqua" w:cs="Times New Roman"/>
          <w:sz w:val="24"/>
          <w:szCs w:val="24"/>
        </w:rPr>
        <w:t xml:space="preserve">enzymatic or hydrolytic drug degradation within </w:t>
      </w:r>
      <w:r w:rsidR="0022011F" w:rsidRPr="00675B87">
        <w:rPr>
          <w:rFonts w:ascii="Book Antiqua" w:hAnsi="Book Antiqua" w:cs="Times New Roman"/>
          <w:sz w:val="24"/>
          <w:szCs w:val="24"/>
        </w:rPr>
        <w:t xml:space="preserve">the </w:t>
      </w:r>
      <w:r w:rsidR="00B36EDB" w:rsidRPr="00675B87">
        <w:rPr>
          <w:rFonts w:ascii="Book Antiqua" w:hAnsi="Book Antiqua" w:cs="Times New Roman"/>
          <w:sz w:val="24"/>
          <w:szCs w:val="24"/>
        </w:rPr>
        <w:t xml:space="preserve">biological environment is a serious challenge that increases side effects and lowers </w:t>
      </w:r>
      <w:r w:rsidR="0022011F" w:rsidRPr="00675B87">
        <w:rPr>
          <w:rFonts w:ascii="Book Antiqua" w:hAnsi="Book Antiqua" w:cs="Times New Roman"/>
          <w:sz w:val="24"/>
          <w:szCs w:val="24"/>
        </w:rPr>
        <w:t xml:space="preserve">the </w:t>
      </w:r>
      <w:r w:rsidR="00B36EDB" w:rsidRPr="00675B87">
        <w:rPr>
          <w:rFonts w:ascii="Book Antiqua" w:hAnsi="Book Antiqua" w:cs="Times New Roman"/>
          <w:sz w:val="24"/>
          <w:szCs w:val="24"/>
        </w:rPr>
        <w:t xml:space="preserve">therapeutic efficiency. </w:t>
      </w:r>
      <w:r w:rsidR="00FB5B3B" w:rsidRPr="00675B87">
        <w:rPr>
          <w:rFonts w:ascii="Book Antiqua" w:hAnsi="Book Antiqua" w:cs="Times New Roman"/>
          <w:sz w:val="24"/>
          <w:szCs w:val="24"/>
        </w:rPr>
        <w:t xml:space="preserve">Relevant </w:t>
      </w:r>
      <w:r w:rsidR="00FB5B3B" w:rsidRPr="00540A89">
        <w:rPr>
          <w:rFonts w:ascii="Book Antiqua" w:hAnsi="Book Antiqua" w:cs="Times New Roman"/>
          <w:i/>
          <w:sz w:val="24"/>
          <w:szCs w:val="24"/>
        </w:rPr>
        <w:t>in vivo</w:t>
      </w:r>
      <w:r w:rsidR="00FB5B3B" w:rsidRPr="00675B87">
        <w:rPr>
          <w:rFonts w:ascii="Book Antiqua" w:hAnsi="Book Antiqua" w:cs="Times New Roman"/>
          <w:sz w:val="24"/>
          <w:szCs w:val="24"/>
        </w:rPr>
        <w:t xml:space="preserve"> models </w:t>
      </w:r>
      <w:r w:rsidR="0022011F" w:rsidRPr="00675B87">
        <w:rPr>
          <w:rFonts w:ascii="Book Antiqua" w:hAnsi="Book Antiqua" w:cs="Times New Roman"/>
          <w:sz w:val="24"/>
          <w:szCs w:val="24"/>
        </w:rPr>
        <w:t>must</w:t>
      </w:r>
      <w:r w:rsidR="00547DD7" w:rsidRPr="00675B87">
        <w:rPr>
          <w:rFonts w:ascii="Book Antiqua" w:hAnsi="Book Antiqua" w:cs="Times New Roman"/>
          <w:sz w:val="24"/>
          <w:szCs w:val="24"/>
        </w:rPr>
        <w:t xml:space="preserve"> be employed for</w:t>
      </w:r>
      <w:r w:rsidR="00FB5B3B" w:rsidRPr="00675B87">
        <w:rPr>
          <w:rFonts w:ascii="Book Antiqua" w:hAnsi="Book Antiqua" w:cs="Times New Roman"/>
          <w:sz w:val="24"/>
          <w:szCs w:val="24"/>
        </w:rPr>
        <w:t xml:space="preserve"> testing collateral particle release within the blood stream and the </w:t>
      </w:r>
      <w:r w:rsidR="00547DD7" w:rsidRPr="00675B87">
        <w:rPr>
          <w:rFonts w:ascii="Book Antiqua" w:hAnsi="Book Antiqua" w:cs="Times New Roman"/>
          <w:sz w:val="24"/>
          <w:szCs w:val="24"/>
        </w:rPr>
        <w:t xml:space="preserve">specific </w:t>
      </w:r>
      <w:r w:rsidR="00FB5B3B" w:rsidRPr="00675B87">
        <w:rPr>
          <w:rFonts w:ascii="Book Antiqua" w:hAnsi="Book Antiqua" w:cs="Times New Roman"/>
          <w:sz w:val="24"/>
          <w:szCs w:val="24"/>
        </w:rPr>
        <w:t>pharmacodynamics</w:t>
      </w:r>
      <w:r w:rsidR="00C27529" w:rsidRPr="00675B87">
        <w:rPr>
          <w:rFonts w:ascii="Book Antiqua" w:hAnsi="Book Antiqua" w:cs="Times New Roman"/>
          <w:sz w:val="24"/>
          <w:szCs w:val="24"/>
        </w:rPr>
        <w:t xml:space="preserve"> of these particles</w:t>
      </w:r>
      <w:r w:rsidR="00547DD7" w:rsidRPr="00675B87">
        <w:rPr>
          <w:rFonts w:ascii="Book Antiqua" w:hAnsi="Book Antiqua" w:cs="Times New Roman"/>
          <w:sz w:val="24"/>
          <w:szCs w:val="24"/>
        </w:rPr>
        <w:t>, especially the tendency to accumulate within non</w:t>
      </w:r>
      <w:r w:rsidR="00970D04" w:rsidRPr="00675B87">
        <w:rPr>
          <w:rFonts w:ascii="Book Antiqua" w:hAnsi="Book Antiqua" w:cs="Times New Roman"/>
          <w:sz w:val="24"/>
          <w:szCs w:val="24"/>
        </w:rPr>
        <w:t>-target tissues such as lung, spleen or liver.</w:t>
      </w:r>
      <w:r w:rsidR="00FB5B3B" w:rsidRPr="00675B87">
        <w:rPr>
          <w:rFonts w:ascii="Book Antiqua" w:hAnsi="Book Antiqua" w:cs="Times New Roman"/>
          <w:sz w:val="24"/>
          <w:szCs w:val="24"/>
        </w:rPr>
        <w:t xml:space="preserve"> </w:t>
      </w:r>
      <w:r w:rsidR="00B36EDB" w:rsidRPr="00675B87">
        <w:rPr>
          <w:rFonts w:ascii="Book Antiqua" w:hAnsi="Book Antiqua" w:cs="Times New Roman"/>
          <w:sz w:val="24"/>
          <w:szCs w:val="24"/>
        </w:rPr>
        <w:t>Drug</w:t>
      </w:r>
      <w:r w:rsidR="00C27529" w:rsidRPr="00675B87">
        <w:rPr>
          <w:rFonts w:ascii="Book Antiqua" w:hAnsi="Book Antiqua" w:cs="Times New Roman"/>
          <w:sz w:val="24"/>
          <w:szCs w:val="24"/>
        </w:rPr>
        <w:t>-</w:t>
      </w:r>
      <w:r w:rsidR="00B36EDB" w:rsidRPr="00675B87">
        <w:rPr>
          <w:rFonts w:ascii="Book Antiqua" w:hAnsi="Book Antiqua" w:cs="Times New Roman"/>
          <w:sz w:val="24"/>
          <w:szCs w:val="24"/>
        </w:rPr>
        <w:t>induced immunogenicity needs to be ruled out as well as potential interaction</w:t>
      </w:r>
      <w:r w:rsidR="00C27529" w:rsidRPr="00675B87">
        <w:rPr>
          <w:rFonts w:ascii="Book Antiqua" w:hAnsi="Book Antiqua" w:cs="Times New Roman"/>
          <w:sz w:val="24"/>
          <w:szCs w:val="24"/>
        </w:rPr>
        <w:t>s</w:t>
      </w:r>
      <w:r w:rsidR="00B36EDB" w:rsidRPr="00675B87">
        <w:rPr>
          <w:rFonts w:ascii="Book Antiqua" w:hAnsi="Book Antiqua" w:cs="Times New Roman"/>
          <w:sz w:val="24"/>
          <w:szCs w:val="24"/>
        </w:rPr>
        <w:t xml:space="preserve"> with cellular and non-cellular immune effectors within </w:t>
      </w:r>
      <w:r w:rsidR="00C27529" w:rsidRPr="00675B87">
        <w:rPr>
          <w:rFonts w:ascii="Book Antiqua" w:hAnsi="Book Antiqua" w:cs="Times New Roman"/>
          <w:sz w:val="24"/>
          <w:szCs w:val="24"/>
        </w:rPr>
        <w:t xml:space="preserve">the </w:t>
      </w:r>
      <w:r w:rsidR="00B36EDB" w:rsidRPr="00675B87">
        <w:rPr>
          <w:rFonts w:ascii="Book Antiqua" w:hAnsi="Book Antiqua" w:cs="Times New Roman"/>
          <w:sz w:val="24"/>
          <w:szCs w:val="24"/>
        </w:rPr>
        <w:t xml:space="preserve">biological milieu. </w:t>
      </w:r>
    </w:p>
    <w:p w14:paraId="3D83E907" w14:textId="64CF8C8D" w:rsidR="008972E3" w:rsidRPr="00675B87" w:rsidRDefault="008972E3" w:rsidP="00675B87">
      <w:pPr>
        <w:spacing w:after="0" w:line="360" w:lineRule="auto"/>
        <w:ind w:firstLineChars="100" w:firstLine="240"/>
        <w:jc w:val="both"/>
        <w:rPr>
          <w:rFonts w:ascii="Book Antiqua" w:hAnsi="Book Antiqua" w:cs="Times New Roman"/>
          <w:sz w:val="24"/>
          <w:szCs w:val="24"/>
          <w:lang w:eastAsia="zh-CN"/>
        </w:rPr>
      </w:pPr>
      <w:r w:rsidRPr="00675B87">
        <w:rPr>
          <w:rFonts w:ascii="Book Antiqua" w:hAnsi="Book Antiqua" w:cs="Times New Roman"/>
          <w:sz w:val="24"/>
          <w:szCs w:val="24"/>
        </w:rPr>
        <w:t xml:space="preserve">It </w:t>
      </w:r>
      <w:r w:rsidR="00C27529" w:rsidRPr="00675B87">
        <w:rPr>
          <w:rFonts w:ascii="Book Antiqua" w:hAnsi="Book Antiqua" w:cs="Times New Roman"/>
          <w:sz w:val="24"/>
          <w:szCs w:val="24"/>
        </w:rPr>
        <w:t>should be noted</w:t>
      </w:r>
      <w:r w:rsidRPr="00675B87">
        <w:rPr>
          <w:rFonts w:ascii="Book Antiqua" w:hAnsi="Book Antiqua" w:cs="Times New Roman"/>
          <w:sz w:val="24"/>
          <w:szCs w:val="24"/>
        </w:rPr>
        <w:t xml:space="preserve"> that </w:t>
      </w:r>
      <w:r w:rsidR="004900CE" w:rsidRPr="00675B87">
        <w:rPr>
          <w:rFonts w:ascii="Book Antiqua" w:hAnsi="Book Antiqua" w:cs="Times New Roman"/>
          <w:sz w:val="24"/>
          <w:szCs w:val="24"/>
        </w:rPr>
        <w:t>both cargo and NP loading can affect cell migratory and homing capabilities. Genetic engineering can be use</w:t>
      </w:r>
      <w:r w:rsidR="00C27529" w:rsidRPr="00675B87">
        <w:rPr>
          <w:rFonts w:ascii="Book Antiqua" w:hAnsi="Book Antiqua" w:cs="Times New Roman"/>
          <w:sz w:val="24"/>
          <w:szCs w:val="24"/>
        </w:rPr>
        <w:t>d</w:t>
      </w:r>
      <w:r w:rsidR="004900CE" w:rsidRPr="00675B87">
        <w:rPr>
          <w:rFonts w:ascii="Book Antiqua" w:hAnsi="Book Antiqua" w:cs="Times New Roman"/>
          <w:sz w:val="24"/>
          <w:szCs w:val="24"/>
        </w:rPr>
        <w:t xml:space="preserve"> in this case t</w:t>
      </w:r>
      <w:r w:rsidR="00E14E67" w:rsidRPr="00675B87">
        <w:rPr>
          <w:rFonts w:ascii="Book Antiqua" w:hAnsi="Book Antiqua" w:cs="Times New Roman"/>
          <w:sz w:val="24"/>
          <w:szCs w:val="24"/>
        </w:rPr>
        <w:t>o modify cell surface receptors, to improve their migratory capabilities and to in</w:t>
      </w:r>
      <w:r w:rsidR="004D2079" w:rsidRPr="00675B87">
        <w:rPr>
          <w:rFonts w:ascii="Book Antiqua" w:hAnsi="Book Antiqua" w:cs="Times New Roman"/>
          <w:sz w:val="24"/>
          <w:szCs w:val="24"/>
        </w:rPr>
        <w:t>crease survival</w:t>
      </w:r>
      <w:r w:rsidR="002607CA" w:rsidRPr="00675B87">
        <w:rPr>
          <w:rFonts w:ascii="Book Antiqua" w:hAnsi="Book Antiqua" w:cs="Times New Roman"/>
          <w:sz w:val="24"/>
          <w:szCs w:val="24"/>
        </w:rPr>
        <w:t>. T</w:t>
      </w:r>
      <w:r w:rsidR="004D2079" w:rsidRPr="00675B87">
        <w:rPr>
          <w:rFonts w:ascii="Book Antiqua" w:hAnsi="Book Antiqua" w:cs="Times New Roman"/>
          <w:sz w:val="24"/>
          <w:szCs w:val="24"/>
        </w:rPr>
        <w:t>he e</w:t>
      </w:r>
      <w:r w:rsidR="00E14E67" w:rsidRPr="00675B87">
        <w:rPr>
          <w:rFonts w:ascii="Book Antiqua" w:hAnsi="Book Antiqua" w:cs="Times New Roman"/>
          <w:sz w:val="24"/>
          <w:szCs w:val="24"/>
        </w:rPr>
        <w:t>fficiency of such c</w:t>
      </w:r>
      <w:r w:rsidR="00C27529" w:rsidRPr="00675B87">
        <w:rPr>
          <w:rFonts w:ascii="Book Antiqua" w:hAnsi="Book Antiqua" w:cs="Times New Roman"/>
          <w:sz w:val="24"/>
          <w:szCs w:val="24"/>
        </w:rPr>
        <w:t>e</w:t>
      </w:r>
      <w:r w:rsidR="00E14E67" w:rsidRPr="00675B87">
        <w:rPr>
          <w:rFonts w:ascii="Book Antiqua" w:hAnsi="Book Antiqua" w:cs="Times New Roman"/>
          <w:sz w:val="24"/>
          <w:szCs w:val="24"/>
        </w:rPr>
        <w:t xml:space="preserve">ll manipulation </w:t>
      </w:r>
      <w:r w:rsidR="00C27529" w:rsidRPr="00675B87">
        <w:rPr>
          <w:rFonts w:ascii="Book Antiqua" w:hAnsi="Book Antiqua" w:cs="Times New Roman"/>
          <w:sz w:val="24"/>
          <w:szCs w:val="24"/>
        </w:rPr>
        <w:t>i</w:t>
      </w:r>
      <w:r w:rsidR="00E14E67" w:rsidRPr="00675B87">
        <w:rPr>
          <w:rFonts w:ascii="Book Antiqua" w:hAnsi="Book Antiqua" w:cs="Times New Roman"/>
          <w:sz w:val="24"/>
          <w:szCs w:val="24"/>
        </w:rPr>
        <w:t xml:space="preserve">n every phase of cell </w:t>
      </w:r>
      <w:r w:rsidR="006552C4" w:rsidRPr="00675B87">
        <w:rPr>
          <w:rFonts w:ascii="Book Antiqua" w:hAnsi="Book Antiqua" w:cs="Times New Roman"/>
          <w:sz w:val="24"/>
          <w:szCs w:val="24"/>
        </w:rPr>
        <w:t>homing need</w:t>
      </w:r>
      <w:r w:rsidR="00C27529" w:rsidRPr="00675B87">
        <w:rPr>
          <w:rFonts w:ascii="Book Antiqua" w:hAnsi="Book Antiqua" w:cs="Times New Roman"/>
          <w:sz w:val="24"/>
          <w:szCs w:val="24"/>
        </w:rPr>
        <w:t>s</w:t>
      </w:r>
      <w:r w:rsidR="00E14E67" w:rsidRPr="00675B87">
        <w:rPr>
          <w:rFonts w:ascii="Book Antiqua" w:hAnsi="Book Antiqua" w:cs="Times New Roman"/>
          <w:sz w:val="24"/>
          <w:szCs w:val="24"/>
        </w:rPr>
        <w:t xml:space="preserve"> to be tested in relevant models </w:t>
      </w:r>
      <w:r w:rsidR="00E14E67" w:rsidRPr="00675B87">
        <w:rPr>
          <w:rFonts w:ascii="Book Antiqua" w:hAnsi="Book Antiqua" w:cs="Times New Roman"/>
          <w:i/>
          <w:sz w:val="24"/>
          <w:szCs w:val="24"/>
        </w:rPr>
        <w:t xml:space="preserve">in vitro </w:t>
      </w:r>
      <w:r w:rsidR="00E14E67" w:rsidRPr="00675B87">
        <w:rPr>
          <w:rFonts w:ascii="Book Antiqua" w:hAnsi="Book Antiqua" w:cs="Times New Roman"/>
          <w:sz w:val="24"/>
          <w:szCs w:val="24"/>
        </w:rPr>
        <w:t xml:space="preserve">as well as </w:t>
      </w:r>
      <w:r w:rsidR="000D4291" w:rsidRPr="00675B87">
        <w:rPr>
          <w:rFonts w:ascii="Book Antiqua" w:hAnsi="Book Antiqua" w:cs="Times New Roman"/>
          <w:i/>
          <w:sz w:val="24"/>
          <w:szCs w:val="24"/>
        </w:rPr>
        <w:t xml:space="preserve">in </w:t>
      </w:r>
      <w:r w:rsidR="00E14E67" w:rsidRPr="00675B87">
        <w:rPr>
          <w:rFonts w:ascii="Book Antiqua" w:hAnsi="Book Antiqua" w:cs="Times New Roman"/>
          <w:i/>
          <w:sz w:val="24"/>
          <w:szCs w:val="24"/>
        </w:rPr>
        <w:t>vivo</w:t>
      </w:r>
      <w:r w:rsidR="000D4291" w:rsidRPr="00675B87">
        <w:rPr>
          <w:rFonts w:ascii="Book Antiqua" w:hAnsi="Book Antiqua" w:cs="Times New Roman"/>
          <w:sz w:val="24"/>
          <w:szCs w:val="24"/>
        </w:rPr>
        <w:t>,</w:t>
      </w:r>
      <w:r w:rsidR="00E14E67" w:rsidRPr="00675B87">
        <w:rPr>
          <w:rFonts w:ascii="Book Antiqua" w:hAnsi="Book Antiqua" w:cs="Times New Roman"/>
          <w:sz w:val="24"/>
          <w:szCs w:val="24"/>
        </w:rPr>
        <w:t xml:space="preserve"> in combination with </w:t>
      </w:r>
      <w:r w:rsidR="000D4291" w:rsidRPr="00675B87">
        <w:rPr>
          <w:rFonts w:ascii="Book Antiqua" w:hAnsi="Book Antiqua" w:cs="Times New Roman"/>
          <w:sz w:val="24"/>
          <w:szCs w:val="24"/>
        </w:rPr>
        <w:t xml:space="preserve">the </w:t>
      </w:r>
      <w:r w:rsidR="00E14E67" w:rsidRPr="00675B87">
        <w:rPr>
          <w:rFonts w:ascii="Book Antiqua" w:hAnsi="Book Antiqua" w:cs="Times New Roman"/>
          <w:sz w:val="24"/>
          <w:szCs w:val="24"/>
        </w:rPr>
        <w:t xml:space="preserve">drug release </w:t>
      </w:r>
      <w:r w:rsidR="006552C4" w:rsidRPr="00675B87">
        <w:rPr>
          <w:rFonts w:ascii="Book Antiqua" w:hAnsi="Book Antiqua" w:cs="Times New Roman"/>
          <w:sz w:val="24"/>
          <w:szCs w:val="24"/>
        </w:rPr>
        <w:t>efficiency.</w:t>
      </w:r>
      <w:r w:rsidR="004D2079" w:rsidRPr="00675B87">
        <w:rPr>
          <w:rFonts w:ascii="Book Antiqua" w:hAnsi="Book Antiqua" w:cs="Times New Roman"/>
          <w:sz w:val="24"/>
          <w:szCs w:val="24"/>
        </w:rPr>
        <w:t xml:space="preserve"> </w:t>
      </w:r>
    </w:p>
    <w:p w14:paraId="026DF42E" w14:textId="77777777" w:rsidR="00675B87" w:rsidRPr="00675B87" w:rsidRDefault="00675B87" w:rsidP="00675B87">
      <w:pPr>
        <w:spacing w:after="0" w:line="360" w:lineRule="auto"/>
        <w:jc w:val="both"/>
        <w:rPr>
          <w:rFonts w:ascii="Book Antiqua" w:hAnsi="Book Antiqua" w:cs="Times New Roman"/>
          <w:sz w:val="24"/>
          <w:szCs w:val="24"/>
          <w:lang w:eastAsia="zh-CN"/>
        </w:rPr>
      </w:pPr>
    </w:p>
    <w:p w14:paraId="088F74E8" w14:textId="68C15B84" w:rsidR="0074788C" w:rsidRPr="00675B87" w:rsidRDefault="00675B87" w:rsidP="00675B87">
      <w:pPr>
        <w:spacing w:after="0" w:line="360" w:lineRule="auto"/>
        <w:jc w:val="both"/>
        <w:rPr>
          <w:rFonts w:ascii="Book Antiqua" w:hAnsi="Book Antiqua" w:cs="Times New Roman"/>
          <w:b/>
          <w:color w:val="222222"/>
          <w:sz w:val="24"/>
          <w:szCs w:val="24"/>
        </w:rPr>
      </w:pPr>
      <w:r w:rsidRPr="00675B87">
        <w:rPr>
          <w:rFonts w:ascii="Book Antiqua" w:hAnsi="Book Antiqua" w:cs="Times New Roman"/>
          <w:b/>
          <w:color w:val="222222"/>
          <w:sz w:val="24"/>
          <w:szCs w:val="24"/>
        </w:rPr>
        <w:t>FUTURE PROSPECTS</w:t>
      </w:r>
    </w:p>
    <w:p w14:paraId="0284A713" w14:textId="3435BE8C" w:rsidR="004D2079" w:rsidRPr="00675B87" w:rsidRDefault="004D2079" w:rsidP="00675B87">
      <w:pPr>
        <w:spacing w:after="0" w:line="360" w:lineRule="auto"/>
        <w:jc w:val="both"/>
        <w:rPr>
          <w:rFonts w:ascii="Book Antiqua" w:hAnsi="Book Antiqua" w:cs="Times New Roman"/>
          <w:color w:val="222222"/>
          <w:sz w:val="24"/>
          <w:szCs w:val="24"/>
        </w:rPr>
      </w:pPr>
      <w:r w:rsidRPr="00675B87">
        <w:rPr>
          <w:rFonts w:ascii="Book Antiqua" w:hAnsi="Book Antiqua" w:cs="Times New Roman"/>
          <w:color w:val="222222"/>
          <w:sz w:val="24"/>
          <w:szCs w:val="24"/>
        </w:rPr>
        <w:t xml:space="preserve">Stem cells are currently </w:t>
      </w:r>
      <w:r w:rsidR="00F53CEF" w:rsidRPr="00675B87">
        <w:rPr>
          <w:rFonts w:ascii="Book Antiqua" w:hAnsi="Book Antiqua" w:cs="Times New Roman"/>
          <w:color w:val="222222"/>
          <w:sz w:val="24"/>
          <w:szCs w:val="24"/>
        </w:rPr>
        <w:t xml:space="preserve">being </w:t>
      </w:r>
      <w:r w:rsidRPr="00675B87">
        <w:rPr>
          <w:rFonts w:ascii="Book Antiqua" w:hAnsi="Book Antiqua" w:cs="Times New Roman"/>
          <w:color w:val="222222"/>
          <w:sz w:val="24"/>
          <w:szCs w:val="24"/>
        </w:rPr>
        <w:t xml:space="preserve">tested by several groups as vehicles for targeting, imaging and treating tumours. For anticancer therapies, vehicle viability after successful cargo delivery is not an issue. </w:t>
      </w:r>
      <w:r w:rsidR="00F53CEF" w:rsidRPr="00675B87">
        <w:rPr>
          <w:rFonts w:ascii="Book Antiqua" w:hAnsi="Book Antiqua" w:cs="Times New Roman"/>
          <w:color w:val="222222"/>
          <w:sz w:val="24"/>
          <w:szCs w:val="24"/>
        </w:rPr>
        <w:t>In contrast</w:t>
      </w:r>
      <w:r w:rsidR="00AB0045" w:rsidRPr="00675B87">
        <w:rPr>
          <w:rFonts w:ascii="Book Antiqua" w:hAnsi="Book Antiqua" w:cs="Times New Roman"/>
          <w:color w:val="222222"/>
          <w:sz w:val="24"/>
          <w:szCs w:val="24"/>
        </w:rPr>
        <w:t xml:space="preserve">, due to possible </w:t>
      </w:r>
      <w:r w:rsidRPr="00675B87">
        <w:rPr>
          <w:rFonts w:ascii="Book Antiqua" w:hAnsi="Book Antiqua" w:cs="Times New Roman"/>
          <w:color w:val="222222"/>
          <w:sz w:val="24"/>
          <w:szCs w:val="24"/>
        </w:rPr>
        <w:t>stem cell recruitment by tumour</w:t>
      </w:r>
      <w:r w:rsidR="00F53CEF" w:rsidRPr="00675B87">
        <w:rPr>
          <w:rFonts w:ascii="Book Antiqua" w:hAnsi="Book Antiqua" w:cs="Times New Roman"/>
          <w:color w:val="222222"/>
          <w:sz w:val="24"/>
          <w:szCs w:val="24"/>
        </w:rPr>
        <w:t>s</w:t>
      </w:r>
      <w:r w:rsidRPr="00675B87">
        <w:rPr>
          <w:rFonts w:ascii="Book Antiqua" w:hAnsi="Book Antiqua" w:cs="Times New Roman"/>
          <w:color w:val="222222"/>
          <w:sz w:val="24"/>
          <w:szCs w:val="24"/>
        </w:rPr>
        <w:t xml:space="preserve">, it might prove safer to control cell proliferation and viability by means of cargo. Moreover, the demise of carrier cells triggers </w:t>
      </w:r>
      <w:r w:rsidR="00F53CEF" w:rsidRPr="00675B87">
        <w:rPr>
          <w:rFonts w:ascii="Book Antiqua" w:hAnsi="Book Antiqua" w:cs="Times New Roman"/>
          <w:color w:val="222222"/>
          <w:sz w:val="24"/>
          <w:szCs w:val="24"/>
        </w:rPr>
        <w:t xml:space="preserve">an </w:t>
      </w:r>
      <w:r w:rsidRPr="00675B87">
        <w:rPr>
          <w:rFonts w:ascii="Book Antiqua" w:hAnsi="Book Antiqua" w:cs="Times New Roman"/>
          <w:color w:val="222222"/>
          <w:sz w:val="24"/>
          <w:szCs w:val="24"/>
        </w:rPr>
        <w:t>immune re</w:t>
      </w:r>
      <w:r w:rsidR="00F53CEF" w:rsidRPr="00675B87">
        <w:rPr>
          <w:rFonts w:ascii="Book Antiqua" w:hAnsi="Book Antiqua" w:cs="Times New Roman"/>
          <w:color w:val="222222"/>
          <w:sz w:val="24"/>
          <w:szCs w:val="24"/>
        </w:rPr>
        <w:t>s</w:t>
      </w:r>
      <w:r w:rsidRPr="00675B87">
        <w:rPr>
          <w:rFonts w:ascii="Book Antiqua" w:hAnsi="Book Antiqua" w:cs="Times New Roman"/>
          <w:color w:val="222222"/>
          <w:sz w:val="24"/>
          <w:szCs w:val="24"/>
        </w:rPr>
        <w:t>po</w:t>
      </w:r>
      <w:r w:rsidR="00F53CEF" w:rsidRPr="00675B87">
        <w:rPr>
          <w:rFonts w:ascii="Book Antiqua" w:hAnsi="Book Antiqua" w:cs="Times New Roman"/>
          <w:color w:val="222222"/>
          <w:sz w:val="24"/>
          <w:szCs w:val="24"/>
        </w:rPr>
        <w:t>n</w:t>
      </w:r>
      <w:r w:rsidRPr="00675B87">
        <w:rPr>
          <w:rFonts w:ascii="Book Antiqua" w:hAnsi="Book Antiqua" w:cs="Times New Roman"/>
          <w:color w:val="222222"/>
          <w:sz w:val="24"/>
          <w:szCs w:val="24"/>
        </w:rPr>
        <w:t>se</w:t>
      </w:r>
      <w:r w:rsidR="00F53CEF" w:rsidRPr="00675B87">
        <w:rPr>
          <w:rFonts w:ascii="Book Antiqua" w:hAnsi="Book Antiqua" w:cs="Times New Roman"/>
          <w:color w:val="222222"/>
          <w:sz w:val="24"/>
          <w:szCs w:val="24"/>
        </w:rPr>
        <w:t>,</w:t>
      </w:r>
      <w:r w:rsidRPr="00675B87">
        <w:rPr>
          <w:rFonts w:ascii="Book Antiqua" w:hAnsi="Book Antiqua" w:cs="Times New Roman"/>
          <w:color w:val="222222"/>
          <w:sz w:val="24"/>
          <w:szCs w:val="24"/>
        </w:rPr>
        <w:t xml:space="preserve"> contributing to </w:t>
      </w:r>
      <w:r w:rsidR="00AB0045" w:rsidRPr="00675B87">
        <w:rPr>
          <w:rFonts w:ascii="Book Antiqua" w:hAnsi="Book Antiqua" w:cs="Times New Roman"/>
          <w:color w:val="222222"/>
          <w:sz w:val="24"/>
          <w:szCs w:val="24"/>
        </w:rPr>
        <w:t>tumour</w:t>
      </w:r>
      <w:r w:rsidR="00675B87" w:rsidRPr="00675B87">
        <w:rPr>
          <w:rFonts w:ascii="Book Antiqua" w:hAnsi="Book Antiqua" w:cs="Times New Roman"/>
          <w:color w:val="222222"/>
          <w:sz w:val="24"/>
          <w:szCs w:val="24"/>
        </w:rPr>
        <w:t xml:space="preserve"> treatment</w:t>
      </w:r>
      <w:r w:rsidR="006F2E8C" w:rsidRPr="00675B87">
        <w:rPr>
          <w:rFonts w:ascii="Book Antiqua" w:hAnsi="Book Antiqua" w:cs="Times New Roman"/>
          <w:color w:val="222222"/>
          <w:sz w:val="24"/>
          <w:szCs w:val="24"/>
          <w:vertAlign w:val="superscript"/>
        </w:rPr>
        <w:t>[100</w:t>
      </w:r>
      <w:r w:rsidR="00970D04" w:rsidRPr="00675B87">
        <w:rPr>
          <w:rFonts w:ascii="Book Antiqua" w:hAnsi="Book Antiqua" w:cs="Times New Roman"/>
          <w:color w:val="222222"/>
          <w:sz w:val="24"/>
          <w:szCs w:val="24"/>
          <w:vertAlign w:val="superscript"/>
        </w:rPr>
        <w:t>]</w:t>
      </w:r>
      <w:r w:rsidR="00970D04" w:rsidRPr="00675B87">
        <w:rPr>
          <w:rFonts w:ascii="Book Antiqua" w:hAnsi="Book Antiqua" w:cs="Times New Roman"/>
          <w:color w:val="222222"/>
          <w:sz w:val="24"/>
          <w:szCs w:val="24"/>
        </w:rPr>
        <w:t>. For RM</w:t>
      </w:r>
      <w:r w:rsidR="00AB0045" w:rsidRPr="00675B87">
        <w:rPr>
          <w:rFonts w:ascii="Book Antiqua" w:hAnsi="Book Antiqua" w:cs="Times New Roman"/>
          <w:color w:val="222222"/>
          <w:sz w:val="24"/>
          <w:szCs w:val="24"/>
        </w:rPr>
        <w:t xml:space="preserve"> purposes</w:t>
      </w:r>
      <w:r w:rsidR="00F53CEF" w:rsidRPr="00675B87">
        <w:rPr>
          <w:rFonts w:ascii="Book Antiqua" w:hAnsi="Book Antiqua" w:cs="Times New Roman"/>
          <w:color w:val="222222"/>
          <w:sz w:val="24"/>
          <w:szCs w:val="24"/>
        </w:rPr>
        <w:t>,</w:t>
      </w:r>
      <w:r w:rsidR="00AB0045" w:rsidRPr="00675B87">
        <w:rPr>
          <w:rFonts w:ascii="Book Antiqua" w:hAnsi="Book Antiqua" w:cs="Times New Roman"/>
          <w:color w:val="222222"/>
          <w:sz w:val="24"/>
          <w:szCs w:val="24"/>
        </w:rPr>
        <w:t xml:space="preserve"> it would be beneficial not only to enable </w:t>
      </w:r>
      <w:r w:rsidR="00F53CEF" w:rsidRPr="00675B87">
        <w:rPr>
          <w:rFonts w:ascii="Book Antiqua" w:hAnsi="Book Antiqua" w:cs="Times New Roman"/>
          <w:color w:val="222222"/>
          <w:sz w:val="24"/>
          <w:szCs w:val="24"/>
        </w:rPr>
        <w:lastRenderedPageBreak/>
        <w:t xml:space="preserve">survival of these </w:t>
      </w:r>
      <w:r w:rsidR="00AB0045" w:rsidRPr="00675B87">
        <w:rPr>
          <w:rFonts w:ascii="Book Antiqua" w:hAnsi="Book Antiqua" w:cs="Times New Roman"/>
          <w:color w:val="222222"/>
          <w:sz w:val="24"/>
          <w:szCs w:val="24"/>
        </w:rPr>
        <w:t>cell</w:t>
      </w:r>
      <w:r w:rsidR="00F53CEF" w:rsidRPr="00675B87">
        <w:rPr>
          <w:rFonts w:ascii="Book Antiqua" w:hAnsi="Book Antiqua" w:cs="Times New Roman"/>
          <w:color w:val="222222"/>
          <w:sz w:val="24"/>
          <w:szCs w:val="24"/>
        </w:rPr>
        <w:t>s</w:t>
      </w:r>
      <w:r w:rsidR="00AB0045" w:rsidRPr="00675B87">
        <w:rPr>
          <w:rFonts w:ascii="Book Antiqua" w:hAnsi="Book Antiqua" w:cs="Times New Roman"/>
          <w:color w:val="222222"/>
          <w:sz w:val="24"/>
          <w:szCs w:val="24"/>
        </w:rPr>
        <w:t xml:space="preserve"> but </w:t>
      </w:r>
      <w:r w:rsidR="00F53CEF" w:rsidRPr="00675B87">
        <w:rPr>
          <w:rFonts w:ascii="Book Antiqua" w:hAnsi="Book Antiqua" w:cs="Times New Roman"/>
          <w:color w:val="222222"/>
          <w:sz w:val="24"/>
          <w:szCs w:val="24"/>
        </w:rPr>
        <w:t>also</w:t>
      </w:r>
      <w:r w:rsidR="00AB0045" w:rsidRPr="00675B87">
        <w:rPr>
          <w:rFonts w:ascii="Book Antiqua" w:hAnsi="Book Antiqua" w:cs="Times New Roman"/>
          <w:color w:val="222222"/>
          <w:sz w:val="24"/>
          <w:szCs w:val="24"/>
        </w:rPr>
        <w:t xml:space="preserve"> to improve their direct contribution to </w:t>
      </w:r>
      <w:r w:rsidR="00F53CEF" w:rsidRPr="00675B87">
        <w:rPr>
          <w:rFonts w:ascii="Book Antiqua" w:hAnsi="Book Antiqua" w:cs="Times New Roman"/>
          <w:color w:val="222222"/>
          <w:sz w:val="24"/>
          <w:szCs w:val="24"/>
        </w:rPr>
        <w:t xml:space="preserve">the </w:t>
      </w:r>
      <w:r w:rsidR="00AB0045" w:rsidRPr="00675B87">
        <w:rPr>
          <w:rFonts w:ascii="Book Antiqua" w:hAnsi="Book Antiqua" w:cs="Times New Roman"/>
          <w:color w:val="222222"/>
          <w:sz w:val="24"/>
          <w:szCs w:val="24"/>
        </w:rPr>
        <w:t xml:space="preserve">regeneration process. </w:t>
      </w:r>
    </w:p>
    <w:p w14:paraId="360A3F9F" w14:textId="756F651B" w:rsidR="001A7318" w:rsidRPr="00675B87" w:rsidRDefault="001A7318"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color w:val="222222"/>
          <w:sz w:val="24"/>
          <w:szCs w:val="24"/>
        </w:rPr>
        <w:t xml:space="preserve">Controlling </w:t>
      </w:r>
      <w:r w:rsidR="00F53CEF" w:rsidRPr="00675B87">
        <w:rPr>
          <w:rFonts w:ascii="Book Antiqua" w:hAnsi="Book Antiqua" w:cs="Times New Roman"/>
          <w:color w:val="222222"/>
          <w:sz w:val="24"/>
          <w:szCs w:val="24"/>
        </w:rPr>
        <w:t xml:space="preserve">the </w:t>
      </w:r>
      <w:r w:rsidRPr="00675B87">
        <w:rPr>
          <w:rFonts w:ascii="Book Antiqua" w:hAnsi="Book Antiqua" w:cs="Times New Roman"/>
          <w:color w:val="222222"/>
          <w:sz w:val="24"/>
          <w:szCs w:val="24"/>
        </w:rPr>
        <w:t>stem cell fate by means of cargo</w:t>
      </w:r>
      <w:r w:rsidR="00AB0045" w:rsidRPr="00675B87">
        <w:rPr>
          <w:rFonts w:ascii="Book Antiqua" w:hAnsi="Book Antiqua" w:cs="Times New Roman"/>
          <w:color w:val="222222"/>
          <w:sz w:val="24"/>
          <w:szCs w:val="24"/>
        </w:rPr>
        <w:t xml:space="preserve"> could represent an appealing modality in steering regenerative processes</w:t>
      </w:r>
      <w:r w:rsidR="00AB0045" w:rsidRPr="00675B87">
        <w:rPr>
          <w:rFonts w:ascii="Book Antiqua" w:hAnsi="Book Antiqua" w:cs="Times New Roman"/>
          <w:b/>
          <w:color w:val="222222"/>
          <w:sz w:val="24"/>
          <w:szCs w:val="24"/>
        </w:rPr>
        <w:t>.</w:t>
      </w:r>
      <w:r w:rsidRPr="00675B87">
        <w:rPr>
          <w:rFonts w:ascii="Book Antiqua" w:hAnsi="Book Antiqua" w:cs="Times New Roman"/>
          <w:b/>
          <w:color w:val="222222"/>
          <w:sz w:val="24"/>
          <w:szCs w:val="24"/>
        </w:rPr>
        <w:t xml:space="preserve"> </w:t>
      </w:r>
      <w:r w:rsidRPr="00675B87">
        <w:rPr>
          <w:rFonts w:ascii="Book Antiqua" w:hAnsi="Book Antiqua" w:cs="Times New Roman"/>
          <w:sz w:val="24"/>
          <w:szCs w:val="24"/>
        </w:rPr>
        <w:t>A</w:t>
      </w:r>
      <w:r w:rsidR="00F53CEF" w:rsidRPr="00675B87">
        <w:rPr>
          <w:rFonts w:ascii="Book Antiqua" w:hAnsi="Book Antiqua" w:cs="Times New Roman"/>
          <w:sz w:val="24"/>
          <w:szCs w:val="24"/>
        </w:rPr>
        <w:t>n</w:t>
      </w:r>
      <w:r w:rsidRPr="00675B87">
        <w:rPr>
          <w:rFonts w:ascii="Book Antiqua" w:hAnsi="Book Antiqua" w:cs="Times New Roman"/>
          <w:sz w:val="24"/>
          <w:szCs w:val="24"/>
        </w:rPr>
        <w:t xml:space="preserve"> MNP-based GF delivery and activation strategy was reported to be able to release TGF-β from its latent complex by application of an external magnetic field. Latent TGF-</w:t>
      </w:r>
      <w:r w:rsidR="00F53CEF" w:rsidRPr="00675B87">
        <w:rPr>
          <w:rFonts w:ascii="Book Antiqua" w:hAnsi="Book Antiqua" w:cs="Times New Roman"/>
          <w:sz w:val="24"/>
          <w:szCs w:val="24"/>
        </w:rPr>
        <w:t>b</w:t>
      </w:r>
      <w:r w:rsidRPr="00675B87">
        <w:rPr>
          <w:rFonts w:ascii="Book Antiqua" w:hAnsi="Book Antiqua" w:cs="Times New Roman"/>
          <w:sz w:val="24"/>
          <w:szCs w:val="24"/>
        </w:rPr>
        <w:t>ioactive molecules such as GF, cytokines, DNA or miRNA could be delivered to control stem cell fate using MNPs</w:t>
      </w:r>
      <w:r w:rsidR="00F53CEF" w:rsidRPr="00675B87">
        <w:rPr>
          <w:rFonts w:ascii="Book Antiqua" w:hAnsi="Book Antiqua" w:cs="Times New Roman"/>
          <w:sz w:val="24"/>
          <w:szCs w:val="24"/>
        </w:rPr>
        <w:t>.</w:t>
      </w:r>
      <w:r w:rsidRPr="00675B87">
        <w:rPr>
          <w:rFonts w:ascii="Book Antiqua" w:hAnsi="Book Antiqua" w:cs="Times New Roman"/>
          <w:sz w:val="24"/>
          <w:szCs w:val="24"/>
        </w:rPr>
        <w:t xml:space="preserve"> Magnetic core-shell MNPs composed of a highly magnetic core surrounded by a thin uniform gold shell enabled the delivery of</w:t>
      </w:r>
      <w:r w:rsidR="00675B87" w:rsidRPr="00675B87">
        <w:rPr>
          <w:rFonts w:ascii="Book Antiqua" w:hAnsi="Book Antiqua" w:cs="Times New Roman"/>
          <w:sz w:val="24"/>
          <w:szCs w:val="24"/>
        </w:rPr>
        <w:t xml:space="preserve"> controlling genetic materials </w:t>
      </w:r>
      <w:r w:rsidR="00675B87" w:rsidRPr="00675B87">
        <w:rPr>
          <w:rFonts w:ascii="Book Antiqua" w:hAnsi="Book Antiqua" w:cs="Times New Roman"/>
          <w:sz w:val="24"/>
          <w:szCs w:val="24"/>
          <w:lang w:eastAsia="zh-CN"/>
        </w:rPr>
        <w:t>[</w:t>
      </w:r>
      <w:r w:rsidRPr="00675B87">
        <w:rPr>
          <w:rFonts w:ascii="Book Antiqua" w:hAnsi="Book Antiqua" w:cs="Times New Roman"/>
          <w:sz w:val="24"/>
          <w:szCs w:val="24"/>
        </w:rPr>
        <w:t xml:space="preserve">small interfering RNA </w:t>
      </w:r>
      <w:r w:rsidR="00675B87" w:rsidRPr="00675B87">
        <w:rPr>
          <w:rFonts w:ascii="Book Antiqua" w:hAnsi="Book Antiqua" w:cs="Times New Roman"/>
          <w:sz w:val="24"/>
          <w:szCs w:val="24"/>
          <w:lang w:eastAsia="zh-CN"/>
        </w:rPr>
        <w:t>(</w:t>
      </w:r>
      <w:r w:rsidRPr="00675B87">
        <w:rPr>
          <w:rFonts w:ascii="Book Antiqua" w:hAnsi="Book Antiqua" w:cs="Times New Roman"/>
          <w:sz w:val="24"/>
          <w:szCs w:val="24"/>
        </w:rPr>
        <w:t>siRNA</w:t>
      </w:r>
      <w:r w:rsidR="00675B87" w:rsidRPr="00675B87">
        <w:rPr>
          <w:rFonts w:ascii="Book Antiqua" w:hAnsi="Book Antiqua" w:cs="Times New Roman"/>
          <w:sz w:val="24"/>
          <w:szCs w:val="24"/>
          <w:lang w:eastAsia="zh-CN"/>
        </w:rPr>
        <w:t xml:space="preserve">) </w:t>
      </w:r>
      <w:r w:rsidRPr="00675B87">
        <w:rPr>
          <w:rFonts w:ascii="Book Antiqua" w:hAnsi="Book Antiqua" w:cs="Times New Roman"/>
          <w:sz w:val="24"/>
          <w:szCs w:val="24"/>
        </w:rPr>
        <w:t xml:space="preserve">and plasmid DNA </w:t>
      </w:r>
      <w:r w:rsidR="00675B87" w:rsidRPr="00675B87">
        <w:rPr>
          <w:rFonts w:ascii="Book Antiqua" w:hAnsi="Book Antiqua" w:cs="Times New Roman"/>
          <w:sz w:val="24"/>
          <w:szCs w:val="24"/>
          <w:lang w:eastAsia="zh-CN"/>
        </w:rPr>
        <w:t>(</w:t>
      </w:r>
      <w:r w:rsidRPr="00675B87">
        <w:rPr>
          <w:rFonts w:ascii="Book Antiqua" w:hAnsi="Book Antiqua" w:cs="Times New Roman"/>
          <w:sz w:val="24"/>
          <w:szCs w:val="24"/>
        </w:rPr>
        <w:t>pDNA)</w:t>
      </w:r>
      <w:r w:rsidR="00675B87" w:rsidRPr="00675B87">
        <w:rPr>
          <w:rFonts w:ascii="Book Antiqua" w:hAnsi="Book Antiqua" w:cs="Times New Roman"/>
          <w:sz w:val="24"/>
          <w:szCs w:val="24"/>
          <w:lang w:eastAsia="zh-CN"/>
        </w:rPr>
        <w:t>]</w:t>
      </w:r>
      <w:r w:rsidRPr="00675B87">
        <w:rPr>
          <w:rFonts w:ascii="Book Antiqua" w:hAnsi="Book Antiqua" w:cs="Times New Roman"/>
          <w:sz w:val="24"/>
          <w:szCs w:val="24"/>
        </w:rPr>
        <w:t xml:space="preserve"> used to direct neural stem cell differentiation to neurons and oligodendrocytes. MNP</w:t>
      </w:r>
      <w:r w:rsidR="00F53CEF" w:rsidRPr="00675B87">
        <w:rPr>
          <w:rFonts w:ascii="Book Antiqua" w:hAnsi="Book Antiqua" w:cs="Times New Roman"/>
          <w:sz w:val="24"/>
          <w:szCs w:val="24"/>
        </w:rPr>
        <w:t>-</w:t>
      </w:r>
      <w:r w:rsidRPr="00675B87">
        <w:rPr>
          <w:rFonts w:ascii="Book Antiqua" w:hAnsi="Book Antiqua" w:cs="Times New Roman"/>
          <w:sz w:val="24"/>
          <w:szCs w:val="24"/>
        </w:rPr>
        <w:t xml:space="preserve">mediated RNA </w:t>
      </w:r>
      <w:r w:rsidR="0019356A" w:rsidRPr="00675B87">
        <w:rPr>
          <w:rFonts w:ascii="Book Antiqua" w:hAnsi="Book Antiqua" w:cs="Times New Roman"/>
          <w:sz w:val="24"/>
          <w:szCs w:val="24"/>
        </w:rPr>
        <w:t>interference suppressed</w:t>
      </w:r>
      <w:r w:rsidRPr="00675B87">
        <w:rPr>
          <w:rFonts w:ascii="Book Antiqua" w:hAnsi="Book Antiqua" w:cs="Times New Roman"/>
          <w:sz w:val="24"/>
          <w:szCs w:val="24"/>
        </w:rPr>
        <w:t xml:space="preserve"> two key “neural switch” genes CAVEOLIN-1 and SOX9 </w:t>
      </w:r>
      <w:r w:rsidR="00F53CEF" w:rsidRPr="00675B87">
        <w:rPr>
          <w:rFonts w:ascii="Book Antiqua" w:hAnsi="Book Antiqua" w:cs="Times New Roman"/>
          <w:sz w:val="24"/>
          <w:szCs w:val="24"/>
        </w:rPr>
        <w:t xml:space="preserve">that are </w:t>
      </w:r>
      <w:r w:rsidRPr="00675B87">
        <w:rPr>
          <w:rFonts w:ascii="Book Antiqua" w:hAnsi="Book Antiqua" w:cs="Times New Roman"/>
          <w:sz w:val="24"/>
          <w:szCs w:val="24"/>
        </w:rPr>
        <w:t>responsi</w:t>
      </w:r>
      <w:r w:rsidR="00F53CEF" w:rsidRPr="00675B87">
        <w:rPr>
          <w:rFonts w:ascii="Book Antiqua" w:hAnsi="Book Antiqua" w:cs="Times New Roman"/>
          <w:sz w:val="24"/>
          <w:szCs w:val="24"/>
        </w:rPr>
        <w:t>ble</w:t>
      </w:r>
      <w:r w:rsidRPr="00675B87">
        <w:rPr>
          <w:rFonts w:ascii="Book Antiqua" w:hAnsi="Book Antiqua" w:cs="Times New Roman"/>
          <w:sz w:val="24"/>
          <w:szCs w:val="24"/>
        </w:rPr>
        <w:t xml:space="preserve"> for oligodendrocyte and neur</w:t>
      </w:r>
      <w:r w:rsidR="0019356A" w:rsidRPr="00675B87">
        <w:rPr>
          <w:rFonts w:ascii="Book Antiqua" w:hAnsi="Book Antiqua" w:cs="Times New Roman"/>
          <w:sz w:val="24"/>
          <w:szCs w:val="24"/>
        </w:rPr>
        <w:t>on differentiation</w:t>
      </w:r>
      <w:r w:rsidR="00F53CEF" w:rsidRPr="00675B87">
        <w:rPr>
          <w:rFonts w:ascii="Book Antiqua" w:hAnsi="Book Antiqua" w:cs="Times New Roman"/>
          <w:sz w:val="24"/>
          <w:szCs w:val="24"/>
        </w:rPr>
        <w:t>,</w:t>
      </w:r>
      <w:r w:rsidR="0019356A" w:rsidRPr="00675B87">
        <w:rPr>
          <w:rFonts w:ascii="Book Antiqua" w:hAnsi="Book Antiqua" w:cs="Times New Roman"/>
          <w:sz w:val="24"/>
          <w:szCs w:val="24"/>
        </w:rPr>
        <w:t xml:space="preserve"> respectively. When </w:t>
      </w:r>
      <w:r w:rsidRPr="00675B87">
        <w:rPr>
          <w:rFonts w:ascii="Book Antiqua" w:hAnsi="Book Antiqua" w:cs="Times New Roman"/>
          <w:sz w:val="24"/>
          <w:szCs w:val="24"/>
        </w:rPr>
        <w:t>conjugated to the surface of poly (ethylene glycol)-coated MNP</w:t>
      </w:r>
      <w:r w:rsidR="00F53CEF" w:rsidRPr="00675B87">
        <w:rPr>
          <w:rFonts w:ascii="Book Antiqua" w:hAnsi="Book Antiqua" w:cs="Times New Roman"/>
          <w:sz w:val="24"/>
          <w:szCs w:val="24"/>
        </w:rPr>
        <w:t>s</w:t>
      </w:r>
      <w:r w:rsidR="00DA4EBE" w:rsidRPr="00675B87">
        <w:rPr>
          <w:rFonts w:ascii="Book Antiqua" w:hAnsi="Book Antiqua" w:cs="Times New Roman"/>
          <w:sz w:val="24"/>
          <w:szCs w:val="24"/>
        </w:rPr>
        <w:t>,</w:t>
      </w:r>
      <w:r w:rsidRPr="00675B87">
        <w:rPr>
          <w:rFonts w:ascii="Book Antiqua" w:hAnsi="Book Antiqua" w:cs="Times New Roman"/>
          <w:sz w:val="24"/>
          <w:szCs w:val="24"/>
        </w:rPr>
        <w:t xml:space="preserve"> </w:t>
      </w:r>
      <w:r w:rsidR="00DA4EBE" w:rsidRPr="00675B87">
        <w:rPr>
          <w:rFonts w:ascii="Book Antiqua" w:hAnsi="Book Antiqua" w:cs="Times New Roman"/>
          <w:sz w:val="24"/>
          <w:szCs w:val="24"/>
        </w:rPr>
        <w:t xml:space="preserve">molecules </w:t>
      </w:r>
      <w:r w:rsidRPr="00675B87">
        <w:rPr>
          <w:rFonts w:ascii="Book Antiqua" w:hAnsi="Book Antiqua" w:cs="Times New Roman"/>
          <w:sz w:val="24"/>
          <w:szCs w:val="24"/>
        </w:rPr>
        <w:t xml:space="preserve">could be activated and </w:t>
      </w:r>
      <w:r w:rsidR="001328BF">
        <w:rPr>
          <w:rFonts w:ascii="Book Antiqua" w:hAnsi="Book Antiqua" w:cs="Times New Roman"/>
          <w:sz w:val="24"/>
          <w:szCs w:val="24"/>
        </w:rPr>
        <w:t>released in a controlled manner</w:t>
      </w:r>
      <w:r w:rsidR="0019356A" w:rsidRPr="00675B87">
        <w:rPr>
          <w:rFonts w:ascii="Book Antiqua" w:hAnsi="Book Antiqua" w:cs="Times New Roman"/>
          <w:sz w:val="24"/>
          <w:szCs w:val="24"/>
          <w:vertAlign w:val="superscript"/>
        </w:rPr>
        <w:t>[10</w:t>
      </w:r>
      <w:r w:rsidR="006F2E8C" w:rsidRPr="00675B87">
        <w:rPr>
          <w:rFonts w:ascii="Book Antiqua" w:hAnsi="Book Antiqua" w:cs="Times New Roman"/>
          <w:sz w:val="24"/>
          <w:szCs w:val="24"/>
          <w:vertAlign w:val="superscript"/>
        </w:rPr>
        <w:t>1</w:t>
      </w:r>
      <w:r w:rsidR="0019356A" w:rsidRPr="00675B87">
        <w:rPr>
          <w:rFonts w:ascii="Book Antiqua" w:hAnsi="Book Antiqua" w:cs="Times New Roman"/>
          <w:sz w:val="24"/>
          <w:szCs w:val="24"/>
          <w:vertAlign w:val="superscript"/>
        </w:rPr>
        <w:t>]</w:t>
      </w:r>
      <w:r w:rsidR="0019356A" w:rsidRPr="00675B87">
        <w:rPr>
          <w:rFonts w:ascii="Book Antiqua" w:hAnsi="Book Antiqua" w:cs="Times New Roman"/>
          <w:sz w:val="24"/>
          <w:szCs w:val="24"/>
        </w:rPr>
        <w:t>.</w:t>
      </w:r>
      <w:r w:rsidRPr="00675B87">
        <w:rPr>
          <w:rFonts w:ascii="Book Antiqua" w:hAnsi="Book Antiqua" w:cs="Times New Roman"/>
          <w:sz w:val="24"/>
          <w:szCs w:val="24"/>
        </w:rPr>
        <w:t xml:space="preserve"> Such </w:t>
      </w:r>
      <w:r w:rsidR="00F53CEF" w:rsidRPr="00675B87">
        <w:rPr>
          <w:rFonts w:ascii="Book Antiqua" w:hAnsi="Book Antiqua" w:cs="Times New Roman"/>
          <w:sz w:val="24"/>
          <w:szCs w:val="24"/>
        </w:rPr>
        <w:t xml:space="preserve">a </w:t>
      </w:r>
      <w:r w:rsidRPr="00675B87">
        <w:rPr>
          <w:rFonts w:ascii="Book Antiqua" w:hAnsi="Book Antiqua" w:cs="Times New Roman"/>
          <w:sz w:val="24"/>
          <w:szCs w:val="24"/>
        </w:rPr>
        <w:t>triggered GF</w:t>
      </w:r>
      <w:r w:rsidR="00F53CEF" w:rsidRPr="00675B87">
        <w:rPr>
          <w:rFonts w:ascii="Book Antiqua" w:hAnsi="Book Antiqua" w:cs="Times New Roman"/>
          <w:sz w:val="24"/>
          <w:szCs w:val="24"/>
        </w:rPr>
        <w:t>-</w:t>
      </w:r>
      <w:r w:rsidRPr="00675B87">
        <w:rPr>
          <w:rFonts w:ascii="Book Antiqua" w:hAnsi="Book Antiqua" w:cs="Times New Roman"/>
          <w:sz w:val="24"/>
          <w:szCs w:val="24"/>
        </w:rPr>
        <w:t>release strategy could be</w:t>
      </w:r>
      <w:r w:rsidR="008D5C98" w:rsidRPr="00675B87">
        <w:rPr>
          <w:rFonts w:ascii="Book Antiqua" w:hAnsi="Book Antiqua" w:cs="Times New Roman"/>
          <w:sz w:val="24"/>
          <w:szCs w:val="24"/>
        </w:rPr>
        <w:t xml:space="preserve"> expanded to remote</w:t>
      </w:r>
      <w:r w:rsidR="00F53CEF" w:rsidRPr="00675B87">
        <w:rPr>
          <w:rFonts w:ascii="Book Antiqua" w:hAnsi="Book Antiqua" w:cs="Times New Roman"/>
          <w:sz w:val="24"/>
          <w:szCs w:val="24"/>
        </w:rPr>
        <w:t>-</w:t>
      </w:r>
      <w:r w:rsidR="008D5C98" w:rsidRPr="00675B87">
        <w:rPr>
          <w:rFonts w:ascii="Book Antiqua" w:hAnsi="Book Antiqua" w:cs="Times New Roman"/>
          <w:sz w:val="24"/>
          <w:szCs w:val="24"/>
        </w:rPr>
        <w:t>control</w:t>
      </w:r>
      <w:r w:rsidR="00F53CEF" w:rsidRPr="00675B87">
        <w:rPr>
          <w:rFonts w:ascii="Book Antiqua" w:hAnsi="Book Antiqua" w:cs="Times New Roman"/>
          <w:sz w:val="24"/>
          <w:szCs w:val="24"/>
        </w:rPr>
        <w:t>-</w:t>
      </w:r>
      <w:r w:rsidR="008D5C98" w:rsidRPr="00675B87">
        <w:rPr>
          <w:rFonts w:ascii="Book Antiqua" w:hAnsi="Book Antiqua" w:cs="Times New Roman"/>
          <w:sz w:val="24"/>
          <w:szCs w:val="24"/>
        </w:rPr>
        <w:t>delivered stem cell differentiation</w:t>
      </w:r>
      <w:r w:rsidR="00F53CEF" w:rsidRPr="00675B87">
        <w:rPr>
          <w:rFonts w:ascii="Book Antiqua" w:hAnsi="Book Antiqua" w:cs="Times New Roman"/>
          <w:sz w:val="24"/>
          <w:szCs w:val="24"/>
        </w:rPr>
        <w:t>,</w:t>
      </w:r>
      <w:r w:rsidR="008D5C98" w:rsidRPr="00675B87">
        <w:rPr>
          <w:rFonts w:ascii="Book Antiqua" w:hAnsi="Book Antiqua" w:cs="Times New Roman"/>
          <w:sz w:val="24"/>
          <w:szCs w:val="24"/>
        </w:rPr>
        <w:t xml:space="preserve"> increasing their participation </w:t>
      </w:r>
      <w:r w:rsidR="00F53CEF" w:rsidRPr="00675B87">
        <w:rPr>
          <w:rFonts w:ascii="Book Antiqua" w:hAnsi="Book Antiqua" w:cs="Times New Roman"/>
          <w:sz w:val="24"/>
          <w:szCs w:val="24"/>
        </w:rPr>
        <w:t>in</w:t>
      </w:r>
      <w:r w:rsidR="008D5C98" w:rsidRPr="00675B87">
        <w:rPr>
          <w:rFonts w:ascii="Book Antiqua" w:hAnsi="Book Antiqua" w:cs="Times New Roman"/>
          <w:sz w:val="24"/>
          <w:szCs w:val="24"/>
        </w:rPr>
        <w:t xml:space="preserve"> local healing. </w:t>
      </w:r>
    </w:p>
    <w:p w14:paraId="423787B0" w14:textId="41E0D7E6" w:rsidR="008D5C98" w:rsidRPr="00675B87" w:rsidRDefault="008D5C98"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 xml:space="preserve">Control of stem cell fate </w:t>
      </w:r>
      <w:r w:rsidRPr="00263FBC">
        <w:rPr>
          <w:rFonts w:ascii="Book Antiqua" w:hAnsi="Book Antiqua" w:cs="Times New Roman"/>
          <w:i/>
          <w:sz w:val="24"/>
          <w:szCs w:val="24"/>
        </w:rPr>
        <w:t>via</w:t>
      </w:r>
      <w:r w:rsidRPr="00675B87">
        <w:rPr>
          <w:rFonts w:ascii="Book Antiqua" w:hAnsi="Book Antiqua" w:cs="Times New Roman"/>
          <w:sz w:val="24"/>
          <w:szCs w:val="24"/>
        </w:rPr>
        <w:t xml:space="preserve"> </w:t>
      </w:r>
      <w:r w:rsidR="00F53CEF" w:rsidRPr="00675B87">
        <w:rPr>
          <w:rFonts w:ascii="Book Antiqua" w:hAnsi="Book Antiqua" w:cs="Times New Roman"/>
          <w:sz w:val="24"/>
          <w:szCs w:val="24"/>
        </w:rPr>
        <w:t xml:space="preserve">the </w:t>
      </w:r>
      <w:r w:rsidRPr="00675B87">
        <w:rPr>
          <w:rFonts w:ascii="Book Antiqua" w:hAnsi="Book Antiqua" w:cs="Times New Roman"/>
          <w:sz w:val="24"/>
          <w:szCs w:val="24"/>
        </w:rPr>
        <w:t xml:space="preserve">magnetic actuation of magnetic responsive cargo could be used to control </w:t>
      </w:r>
      <w:r w:rsidR="00F53CEF" w:rsidRPr="00675B87">
        <w:rPr>
          <w:rFonts w:ascii="Book Antiqua" w:hAnsi="Book Antiqua" w:cs="Times New Roman"/>
          <w:sz w:val="24"/>
          <w:szCs w:val="24"/>
        </w:rPr>
        <w:t xml:space="preserve">the </w:t>
      </w:r>
      <w:r w:rsidRPr="00675B87">
        <w:rPr>
          <w:rFonts w:ascii="Book Antiqua" w:hAnsi="Book Antiqua" w:cs="Times New Roman"/>
          <w:sz w:val="24"/>
          <w:szCs w:val="24"/>
        </w:rPr>
        <w:t>osteogenic differentiation of systemically delivered MSCs</w:t>
      </w:r>
      <w:r w:rsidR="00F53CEF" w:rsidRPr="00675B87">
        <w:rPr>
          <w:rFonts w:ascii="Book Antiqua" w:hAnsi="Book Antiqua" w:cs="Times New Roman"/>
          <w:sz w:val="24"/>
          <w:szCs w:val="24"/>
        </w:rPr>
        <w:t>,</w:t>
      </w:r>
      <w:r w:rsidRPr="00675B87">
        <w:rPr>
          <w:rFonts w:ascii="Book Antiqua" w:hAnsi="Book Antiqua" w:cs="Times New Roman"/>
          <w:sz w:val="24"/>
          <w:szCs w:val="24"/>
        </w:rPr>
        <w:t xml:space="preserve"> preventing their adipogenic conversion for systemic osteoporosis treatment.</w:t>
      </w:r>
    </w:p>
    <w:p w14:paraId="675D3C02" w14:textId="14640435" w:rsidR="006B020F" w:rsidRPr="00675B87" w:rsidRDefault="006B020F" w:rsidP="00675B87">
      <w:pPr>
        <w:spacing w:after="0" w:line="360" w:lineRule="auto"/>
        <w:ind w:firstLineChars="100" w:firstLine="240"/>
        <w:jc w:val="both"/>
        <w:rPr>
          <w:rFonts w:ascii="Book Antiqua" w:hAnsi="Book Antiqua" w:cs="Times New Roman"/>
          <w:sz w:val="24"/>
          <w:szCs w:val="24"/>
        </w:rPr>
      </w:pPr>
      <w:r w:rsidRPr="00675B87">
        <w:rPr>
          <w:rFonts w:ascii="Book Antiqua" w:hAnsi="Book Antiqua" w:cs="Times New Roman"/>
          <w:sz w:val="24"/>
          <w:szCs w:val="24"/>
        </w:rPr>
        <w:t>The large majority of current studies regarding stem</w:t>
      </w:r>
      <w:r w:rsidR="00F53CEF" w:rsidRPr="00675B87">
        <w:rPr>
          <w:rFonts w:ascii="Book Antiqua" w:hAnsi="Book Antiqua" w:cs="Times New Roman"/>
          <w:sz w:val="24"/>
          <w:szCs w:val="24"/>
        </w:rPr>
        <w:t>-</w:t>
      </w:r>
      <w:r w:rsidRPr="00675B87">
        <w:rPr>
          <w:rFonts w:ascii="Book Antiqua" w:hAnsi="Book Antiqua" w:cs="Times New Roman"/>
          <w:sz w:val="24"/>
          <w:szCs w:val="24"/>
        </w:rPr>
        <w:t>cell</w:t>
      </w:r>
      <w:r w:rsidR="00F53CEF" w:rsidRPr="00675B87">
        <w:rPr>
          <w:rFonts w:ascii="Book Antiqua" w:hAnsi="Book Antiqua" w:cs="Times New Roman"/>
          <w:sz w:val="24"/>
          <w:szCs w:val="24"/>
        </w:rPr>
        <w:t>-</w:t>
      </w:r>
      <w:r w:rsidRPr="00675B87">
        <w:rPr>
          <w:rFonts w:ascii="Book Antiqua" w:hAnsi="Book Antiqua" w:cs="Times New Roman"/>
          <w:sz w:val="24"/>
          <w:szCs w:val="24"/>
        </w:rPr>
        <w:t xml:space="preserve">mediated delivery of therapeutic agents are based on adult stem cells (MSCs or ESCs). MSCs and neural stem cells (NSCs) are promising targets for overcoming </w:t>
      </w:r>
      <w:r w:rsidR="00F53CEF" w:rsidRPr="00675B87">
        <w:rPr>
          <w:rFonts w:ascii="Book Antiqua" w:hAnsi="Book Antiqua" w:cs="Times New Roman"/>
          <w:sz w:val="24"/>
          <w:szCs w:val="24"/>
        </w:rPr>
        <w:t xml:space="preserve">the </w:t>
      </w:r>
      <w:r w:rsidR="00D71D56" w:rsidRPr="00675B87">
        <w:rPr>
          <w:rFonts w:ascii="Book Antiqua" w:hAnsi="Book Antiqua" w:cs="Times New Roman"/>
          <w:sz w:val="24"/>
          <w:szCs w:val="24"/>
        </w:rPr>
        <w:t>blood</w:t>
      </w:r>
      <w:r w:rsidR="00F53CEF" w:rsidRPr="00675B87">
        <w:rPr>
          <w:rFonts w:ascii="Book Antiqua" w:hAnsi="Book Antiqua" w:cs="Times New Roman"/>
          <w:sz w:val="24"/>
          <w:szCs w:val="24"/>
        </w:rPr>
        <w:t>-</w:t>
      </w:r>
      <w:r w:rsidRPr="00675B87">
        <w:rPr>
          <w:rFonts w:ascii="Book Antiqua" w:hAnsi="Book Antiqua" w:cs="Times New Roman"/>
          <w:sz w:val="24"/>
          <w:szCs w:val="24"/>
        </w:rPr>
        <w:t xml:space="preserve">brain barrier </w:t>
      </w:r>
      <w:r w:rsidR="00F53CEF" w:rsidRPr="00675B87">
        <w:rPr>
          <w:rFonts w:ascii="Book Antiqua" w:hAnsi="Book Antiqua" w:cs="Times New Roman"/>
          <w:sz w:val="24"/>
          <w:szCs w:val="24"/>
        </w:rPr>
        <w:t>to enable</w:t>
      </w:r>
      <w:r w:rsidRPr="00675B87">
        <w:rPr>
          <w:rFonts w:ascii="Book Antiqua" w:hAnsi="Book Antiqua" w:cs="Times New Roman"/>
          <w:sz w:val="24"/>
          <w:szCs w:val="24"/>
        </w:rPr>
        <w:t xml:space="preserve"> RNA and drug delivery for tumours</w:t>
      </w:r>
      <w:r w:rsidR="00675B87" w:rsidRPr="00675B87">
        <w:rPr>
          <w:rFonts w:ascii="Book Antiqua" w:hAnsi="Book Antiqua" w:cs="Times New Roman"/>
          <w:sz w:val="24"/>
          <w:szCs w:val="24"/>
        </w:rPr>
        <w:t xml:space="preserve"> or neurodegenerative disorders</w:t>
      </w:r>
      <w:r w:rsidR="006F2E8C" w:rsidRPr="00675B87">
        <w:rPr>
          <w:rFonts w:ascii="Book Antiqua" w:hAnsi="Book Antiqua" w:cs="Times New Roman"/>
          <w:sz w:val="24"/>
          <w:szCs w:val="24"/>
          <w:vertAlign w:val="superscript"/>
        </w:rPr>
        <w:t>[102</w:t>
      </w:r>
      <w:r w:rsidR="0019356A" w:rsidRPr="00675B87">
        <w:rPr>
          <w:rFonts w:ascii="Book Antiqua" w:hAnsi="Book Antiqua" w:cs="Times New Roman"/>
          <w:sz w:val="24"/>
          <w:szCs w:val="24"/>
          <w:vertAlign w:val="superscript"/>
        </w:rPr>
        <w:t>]</w:t>
      </w:r>
      <w:r w:rsidR="0019356A" w:rsidRPr="00675B87">
        <w:rPr>
          <w:rFonts w:ascii="Book Antiqua" w:hAnsi="Book Antiqua" w:cs="Times New Roman"/>
          <w:sz w:val="24"/>
          <w:szCs w:val="24"/>
        </w:rPr>
        <w:t>.</w:t>
      </w:r>
    </w:p>
    <w:p w14:paraId="7ED40718" w14:textId="0AEECBEF" w:rsidR="00D71D56" w:rsidRPr="00675B87" w:rsidRDefault="00D71D56"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sz w:val="24"/>
          <w:szCs w:val="24"/>
        </w:rPr>
        <w:t>As is the case with any other stem</w:t>
      </w:r>
      <w:r w:rsidR="00F53CEF" w:rsidRPr="00675B87">
        <w:rPr>
          <w:rFonts w:ascii="Book Antiqua" w:hAnsi="Book Antiqua" w:cs="Times New Roman"/>
          <w:sz w:val="24"/>
          <w:szCs w:val="24"/>
        </w:rPr>
        <w:t>-</w:t>
      </w:r>
      <w:r w:rsidR="006552C4" w:rsidRPr="00675B87">
        <w:rPr>
          <w:rFonts w:ascii="Book Antiqua" w:hAnsi="Book Antiqua" w:cs="Times New Roman"/>
          <w:sz w:val="24"/>
          <w:szCs w:val="24"/>
        </w:rPr>
        <w:t>cell-based</w:t>
      </w:r>
      <w:r w:rsidRPr="00675B87">
        <w:rPr>
          <w:rFonts w:ascii="Book Antiqua" w:hAnsi="Book Antiqua" w:cs="Times New Roman"/>
          <w:sz w:val="24"/>
          <w:szCs w:val="24"/>
        </w:rPr>
        <w:t xml:space="preserve"> therapy, improved methods for cell collection</w:t>
      </w:r>
      <w:r w:rsidR="007D670A" w:rsidRPr="00675B87">
        <w:rPr>
          <w:rFonts w:ascii="Book Antiqua" w:hAnsi="Book Antiqua" w:cs="Times New Roman"/>
          <w:sz w:val="24"/>
          <w:szCs w:val="24"/>
        </w:rPr>
        <w:t xml:space="preserve"> and</w:t>
      </w:r>
      <w:r w:rsidRPr="00675B87">
        <w:rPr>
          <w:rFonts w:ascii="Book Antiqua" w:hAnsi="Book Antiqua" w:cs="Times New Roman"/>
          <w:sz w:val="24"/>
          <w:szCs w:val="24"/>
        </w:rPr>
        <w:t xml:space="preserve"> cul</w:t>
      </w:r>
      <w:r w:rsidR="00F865BB" w:rsidRPr="00675B87">
        <w:rPr>
          <w:rFonts w:ascii="Book Antiqua" w:hAnsi="Book Antiqua" w:cs="Times New Roman"/>
          <w:sz w:val="24"/>
          <w:szCs w:val="24"/>
        </w:rPr>
        <w:t>ture protocol standardization combined with innovative method</w:t>
      </w:r>
      <w:r w:rsidR="007D670A" w:rsidRPr="00675B87">
        <w:rPr>
          <w:rFonts w:ascii="Book Antiqua" w:hAnsi="Book Antiqua" w:cs="Times New Roman"/>
          <w:sz w:val="24"/>
          <w:szCs w:val="24"/>
        </w:rPr>
        <w:t>s</w:t>
      </w:r>
      <w:r w:rsidR="00F865BB" w:rsidRPr="00675B87">
        <w:rPr>
          <w:rFonts w:ascii="Book Antiqua" w:hAnsi="Book Antiqua" w:cs="Times New Roman"/>
          <w:sz w:val="24"/>
          <w:szCs w:val="24"/>
        </w:rPr>
        <w:t xml:space="preserve"> for donor</w:t>
      </w:r>
      <w:r w:rsidRPr="00675B87">
        <w:rPr>
          <w:rFonts w:ascii="Book Antiqua" w:hAnsi="Book Antiqua" w:cs="Times New Roman"/>
          <w:sz w:val="24"/>
          <w:szCs w:val="24"/>
        </w:rPr>
        <w:t xml:space="preserve"> and cell selection are expected to accelerate </w:t>
      </w:r>
      <w:r w:rsidR="007D670A" w:rsidRPr="00675B87">
        <w:rPr>
          <w:rFonts w:ascii="Book Antiqua" w:hAnsi="Book Antiqua" w:cs="Times New Roman"/>
          <w:sz w:val="24"/>
          <w:szCs w:val="24"/>
        </w:rPr>
        <w:t xml:space="preserve">the </w:t>
      </w:r>
      <w:r w:rsidRPr="00675B87">
        <w:rPr>
          <w:rFonts w:ascii="Book Antiqua" w:hAnsi="Book Antiqua" w:cs="Times New Roman"/>
          <w:sz w:val="24"/>
          <w:szCs w:val="24"/>
        </w:rPr>
        <w:t xml:space="preserve">transition into safe and efficient therapies. </w:t>
      </w:r>
      <w:r w:rsidR="007D670A" w:rsidRPr="00675B87">
        <w:rPr>
          <w:rFonts w:ascii="Book Antiqua" w:hAnsi="Book Antiqua" w:cs="Times New Roman"/>
          <w:sz w:val="24"/>
          <w:szCs w:val="24"/>
        </w:rPr>
        <w:t>The s</w:t>
      </w:r>
      <w:r w:rsidRPr="00675B87">
        <w:rPr>
          <w:rFonts w:ascii="Book Antiqua" w:hAnsi="Book Antiqua" w:cs="Times New Roman"/>
          <w:sz w:val="24"/>
          <w:szCs w:val="24"/>
        </w:rPr>
        <w:t>tem</w:t>
      </w:r>
      <w:r w:rsidR="007D670A" w:rsidRPr="00675B87">
        <w:rPr>
          <w:rFonts w:ascii="Book Antiqua" w:hAnsi="Book Antiqua" w:cs="Times New Roman"/>
          <w:sz w:val="24"/>
          <w:szCs w:val="24"/>
        </w:rPr>
        <w:t>-</w:t>
      </w:r>
      <w:r w:rsidRPr="00675B87">
        <w:rPr>
          <w:rFonts w:ascii="Book Antiqua" w:hAnsi="Book Antiqua" w:cs="Times New Roman"/>
          <w:sz w:val="24"/>
          <w:szCs w:val="24"/>
        </w:rPr>
        <w:t>cell</w:t>
      </w:r>
      <w:r w:rsidR="007D670A" w:rsidRPr="00675B87">
        <w:rPr>
          <w:rFonts w:ascii="Book Antiqua" w:hAnsi="Book Antiqua" w:cs="Times New Roman"/>
          <w:sz w:val="24"/>
          <w:szCs w:val="24"/>
        </w:rPr>
        <w:t>-</w:t>
      </w:r>
      <w:r w:rsidRPr="00675B87">
        <w:rPr>
          <w:rFonts w:ascii="Book Antiqua" w:hAnsi="Book Antiqua" w:cs="Times New Roman"/>
          <w:sz w:val="24"/>
          <w:szCs w:val="24"/>
        </w:rPr>
        <w:t xml:space="preserve">mediated delivery of therapeutic agents for targeting regenerative sites poses special challenges. Cell procurement and culture that enables </w:t>
      </w:r>
      <w:r w:rsidR="00F865BB" w:rsidRPr="00675B87">
        <w:rPr>
          <w:rFonts w:ascii="Book Antiqua" w:hAnsi="Book Antiqua" w:cs="Times New Roman"/>
          <w:sz w:val="24"/>
          <w:szCs w:val="24"/>
        </w:rPr>
        <w:t>preservation and</w:t>
      </w:r>
      <w:r w:rsidRPr="00675B87">
        <w:rPr>
          <w:rFonts w:ascii="Book Antiqua" w:hAnsi="Book Antiqua" w:cs="Times New Roman"/>
          <w:sz w:val="24"/>
          <w:szCs w:val="24"/>
        </w:rPr>
        <w:t xml:space="preserve">/or methods for augmenting </w:t>
      </w:r>
      <w:r w:rsidR="007D670A" w:rsidRPr="00675B87">
        <w:rPr>
          <w:rFonts w:ascii="Book Antiqua" w:hAnsi="Book Antiqua" w:cs="Times New Roman"/>
          <w:sz w:val="24"/>
          <w:szCs w:val="24"/>
        </w:rPr>
        <w:t xml:space="preserve">the </w:t>
      </w:r>
      <w:r w:rsidRPr="00675B87">
        <w:rPr>
          <w:rFonts w:ascii="Book Antiqua" w:hAnsi="Book Antiqua" w:cs="Times New Roman"/>
          <w:sz w:val="24"/>
          <w:szCs w:val="24"/>
        </w:rPr>
        <w:t xml:space="preserve">homing </w:t>
      </w:r>
      <w:r w:rsidR="00F865BB" w:rsidRPr="00675B87">
        <w:rPr>
          <w:rFonts w:ascii="Book Antiqua" w:hAnsi="Book Antiqua" w:cs="Times New Roman"/>
          <w:sz w:val="24"/>
          <w:szCs w:val="24"/>
        </w:rPr>
        <w:t>potential are</w:t>
      </w:r>
      <w:r w:rsidRPr="00675B87">
        <w:rPr>
          <w:rFonts w:ascii="Book Antiqua" w:hAnsi="Book Antiqua" w:cs="Times New Roman"/>
          <w:sz w:val="24"/>
          <w:szCs w:val="24"/>
        </w:rPr>
        <w:t xml:space="preserve"> needed for </w:t>
      </w:r>
      <w:r w:rsidR="00F865BB" w:rsidRPr="00675B87">
        <w:rPr>
          <w:rFonts w:ascii="Book Antiqua" w:hAnsi="Book Antiqua" w:cs="Times New Roman"/>
          <w:sz w:val="24"/>
          <w:szCs w:val="24"/>
        </w:rPr>
        <w:t xml:space="preserve">both </w:t>
      </w:r>
      <w:r w:rsidR="00F865BB" w:rsidRPr="00675B87">
        <w:rPr>
          <w:rFonts w:ascii="Book Antiqua" w:hAnsi="Book Antiqua" w:cs="Times New Roman"/>
          <w:sz w:val="24"/>
          <w:szCs w:val="24"/>
        </w:rPr>
        <w:lastRenderedPageBreak/>
        <w:t>native and</w:t>
      </w:r>
      <w:r w:rsidRPr="00675B87">
        <w:rPr>
          <w:rFonts w:ascii="Book Antiqua" w:hAnsi="Book Antiqua" w:cs="Times New Roman"/>
          <w:sz w:val="24"/>
          <w:szCs w:val="24"/>
        </w:rPr>
        <w:t xml:space="preserve"> genetically modified cells. The dynamic and phenoty</w:t>
      </w:r>
      <w:r w:rsidR="00F865BB" w:rsidRPr="00675B87">
        <w:rPr>
          <w:rFonts w:ascii="Book Antiqua" w:hAnsi="Book Antiqua" w:cs="Times New Roman"/>
          <w:sz w:val="24"/>
          <w:szCs w:val="24"/>
        </w:rPr>
        <w:t>pic modification of NP-complex</w:t>
      </w:r>
      <w:r w:rsidRPr="00675B87">
        <w:rPr>
          <w:rFonts w:ascii="Book Antiqua" w:hAnsi="Book Antiqua" w:cs="Times New Roman"/>
          <w:sz w:val="24"/>
          <w:szCs w:val="24"/>
        </w:rPr>
        <w:t xml:space="preserve"> augmented cells needs to be described in detai</w:t>
      </w:r>
      <w:r w:rsidR="00F865BB" w:rsidRPr="00675B87">
        <w:rPr>
          <w:rFonts w:ascii="Book Antiqua" w:hAnsi="Book Antiqua" w:cs="Times New Roman"/>
          <w:sz w:val="24"/>
          <w:szCs w:val="24"/>
        </w:rPr>
        <w:t xml:space="preserve">l as well as </w:t>
      </w:r>
      <w:r w:rsidR="007D670A" w:rsidRPr="00675B87">
        <w:rPr>
          <w:rFonts w:ascii="Book Antiqua" w:hAnsi="Book Antiqua" w:cs="Times New Roman"/>
          <w:sz w:val="24"/>
          <w:szCs w:val="24"/>
        </w:rPr>
        <w:t>its</w:t>
      </w:r>
      <w:r w:rsidR="00F865BB" w:rsidRPr="00675B87">
        <w:rPr>
          <w:rFonts w:ascii="Book Antiqua" w:hAnsi="Book Antiqua" w:cs="Times New Roman"/>
          <w:sz w:val="24"/>
          <w:szCs w:val="24"/>
        </w:rPr>
        <w:t xml:space="preserve"> effect in modifying the microenvironment of target tissue</w:t>
      </w:r>
      <w:r w:rsidR="007D670A" w:rsidRPr="00675B87">
        <w:rPr>
          <w:rFonts w:ascii="Book Antiqua" w:hAnsi="Book Antiqua" w:cs="Times New Roman"/>
          <w:sz w:val="24"/>
          <w:szCs w:val="24"/>
        </w:rPr>
        <w:t>s</w:t>
      </w:r>
      <w:r w:rsidR="00F865BB" w:rsidRPr="00675B87">
        <w:rPr>
          <w:rFonts w:ascii="Book Antiqua" w:hAnsi="Book Antiqua" w:cs="Times New Roman"/>
          <w:sz w:val="24"/>
          <w:szCs w:val="24"/>
        </w:rPr>
        <w:t>. Stem</w:t>
      </w:r>
      <w:r w:rsidR="00CE244E" w:rsidRPr="00675B87">
        <w:rPr>
          <w:rFonts w:ascii="Book Antiqua" w:hAnsi="Book Antiqua" w:cs="Times New Roman"/>
          <w:sz w:val="24"/>
          <w:szCs w:val="24"/>
        </w:rPr>
        <w:t>-</w:t>
      </w:r>
      <w:r w:rsidR="00F865BB" w:rsidRPr="00675B87">
        <w:rPr>
          <w:rFonts w:ascii="Book Antiqua" w:hAnsi="Book Antiqua" w:cs="Times New Roman"/>
          <w:sz w:val="24"/>
          <w:szCs w:val="24"/>
        </w:rPr>
        <w:t>cell</w:t>
      </w:r>
      <w:r w:rsidR="00CE244E" w:rsidRPr="00675B87">
        <w:rPr>
          <w:rFonts w:ascii="Book Antiqua" w:hAnsi="Book Antiqua" w:cs="Times New Roman"/>
          <w:sz w:val="24"/>
          <w:szCs w:val="24"/>
        </w:rPr>
        <w:t>-</w:t>
      </w:r>
      <w:r w:rsidR="00F865BB" w:rsidRPr="00675B87">
        <w:rPr>
          <w:rFonts w:ascii="Book Antiqua" w:hAnsi="Book Antiqua" w:cs="Times New Roman"/>
          <w:sz w:val="24"/>
          <w:szCs w:val="24"/>
        </w:rPr>
        <w:t xml:space="preserve">mediated delivery has the potential to consistently enhance the therapeutic effect </w:t>
      </w:r>
      <w:r w:rsidR="007D670A" w:rsidRPr="00675B87">
        <w:rPr>
          <w:rFonts w:ascii="Book Antiqua" w:hAnsi="Book Antiqua" w:cs="Times New Roman"/>
          <w:sz w:val="24"/>
          <w:szCs w:val="24"/>
        </w:rPr>
        <w:t xml:space="preserve">of these cells </w:t>
      </w:r>
      <w:r w:rsidR="00F865BB" w:rsidRPr="00675B87">
        <w:rPr>
          <w:rFonts w:ascii="Book Antiqua" w:hAnsi="Book Antiqua" w:cs="Times New Roman"/>
          <w:sz w:val="24"/>
          <w:szCs w:val="24"/>
        </w:rPr>
        <w:t xml:space="preserve">for </w:t>
      </w:r>
      <w:r w:rsidR="0019356A" w:rsidRPr="00675B87">
        <w:rPr>
          <w:rFonts w:ascii="Book Antiqua" w:hAnsi="Book Antiqua" w:cs="Times New Roman"/>
          <w:sz w:val="24"/>
          <w:szCs w:val="24"/>
        </w:rPr>
        <w:t xml:space="preserve">RM </w:t>
      </w:r>
      <w:r w:rsidR="00F865BB" w:rsidRPr="00675B87">
        <w:rPr>
          <w:rFonts w:ascii="Book Antiqua" w:hAnsi="Book Antiqua" w:cs="Times New Roman"/>
          <w:sz w:val="24"/>
          <w:szCs w:val="24"/>
        </w:rPr>
        <w:t xml:space="preserve">applications. </w:t>
      </w:r>
    </w:p>
    <w:p w14:paraId="748FE6BB" w14:textId="77777777" w:rsidR="001328BF" w:rsidRDefault="001328BF">
      <w:pPr>
        <w:rPr>
          <w:rFonts w:ascii="Book Antiqua" w:hAnsi="Book Antiqua" w:cs="Times New Roman"/>
          <w:b/>
          <w:sz w:val="24"/>
          <w:szCs w:val="24"/>
        </w:rPr>
      </w:pPr>
      <w:r>
        <w:rPr>
          <w:rFonts w:ascii="Book Antiqua" w:hAnsi="Book Antiqua" w:cs="Times New Roman"/>
          <w:b/>
          <w:sz w:val="24"/>
          <w:szCs w:val="24"/>
        </w:rPr>
        <w:br w:type="page"/>
      </w:r>
    </w:p>
    <w:p w14:paraId="3143103A" w14:textId="7E61448E" w:rsidR="00571002" w:rsidRDefault="00675B87" w:rsidP="00540A89">
      <w:pPr>
        <w:spacing w:after="0" w:line="360" w:lineRule="auto"/>
        <w:jc w:val="both"/>
        <w:rPr>
          <w:rFonts w:ascii="Book Antiqua" w:hAnsi="Book Antiqua" w:cs="Times New Roman"/>
          <w:sz w:val="24"/>
          <w:szCs w:val="24"/>
          <w:lang w:eastAsia="zh-CN"/>
        </w:rPr>
      </w:pPr>
      <w:r w:rsidRPr="00675B87">
        <w:rPr>
          <w:rFonts w:ascii="Book Antiqua" w:hAnsi="Book Antiqua" w:cs="Arial"/>
          <w:b/>
          <w:sz w:val="24"/>
          <w:szCs w:val="24"/>
        </w:rPr>
        <w:lastRenderedPageBreak/>
        <w:t>REFERENCES</w:t>
      </w:r>
      <w:bookmarkStart w:id="226" w:name="OLE_LINK2240"/>
      <w:bookmarkStart w:id="227" w:name="OLE_LINK2241"/>
      <w:bookmarkStart w:id="228" w:name="OLE_LINK2242"/>
      <w:bookmarkStart w:id="229" w:name="OLE_LINK2243"/>
      <w:bookmarkStart w:id="230" w:name="OLE_LINK2244"/>
    </w:p>
    <w:p w14:paraId="2E38C6C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 </w:t>
      </w:r>
      <w:r w:rsidRPr="00540A89">
        <w:rPr>
          <w:rFonts w:ascii="Book Antiqua" w:eastAsia="宋体" w:hAnsi="Book Antiqua" w:cs="Times New Roman"/>
          <w:b/>
          <w:kern w:val="2"/>
          <w:sz w:val="24"/>
          <w:szCs w:val="24"/>
          <w:lang w:val="en-US" w:eastAsia="zh-CN"/>
        </w:rPr>
        <w:t>Mimeault M</w:t>
      </w:r>
      <w:r w:rsidRPr="00540A89">
        <w:rPr>
          <w:rFonts w:ascii="Book Antiqua" w:eastAsia="宋体" w:hAnsi="Book Antiqua" w:cs="Times New Roman"/>
          <w:kern w:val="2"/>
          <w:sz w:val="24"/>
          <w:szCs w:val="24"/>
          <w:lang w:val="en-US" w:eastAsia="zh-CN"/>
        </w:rPr>
        <w:t xml:space="preserve">, Hauke R, Batra SK. Stem cells: a revolution in therapeutics-recent advances in stem cell biology and their therapeutic applications in regenerative medicine and cancer therapies. </w:t>
      </w:r>
      <w:r w:rsidRPr="00540A89">
        <w:rPr>
          <w:rFonts w:ascii="Book Antiqua" w:eastAsia="宋体" w:hAnsi="Book Antiqua" w:cs="Times New Roman"/>
          <w:i/>
          <w:kern w:val="2"/>
          <w:sz w:val="24"/>
          <w:szCs w:val="24"/>
          <w:lang w:val="en-US" w:eastAsia="zh-CN"/>
        </w:rPr>
        <w:t>Clin Pharmacol Ther</w:t>
      </w:r>
      <w:r w:rsidRPr="00540A89">
        <w:rPr>
          <w:rFonts w:ascii="Book Antiqua" w:eastAsia="宋体" w:hAnsi="Book Antiqua" w:cs="Times New Roman"/>
          <w:kern w:val="2"/>
          <w:sz w:val="24"/>
          <w:szCs w:val="24"/>
          <w:lang w:val="en-US" w:eastAsia="zh-CN"/>
        </w:rPr>
        <w:t xml:space="preserve"> 2007; </w:t>
      </w:r>
      <w:r w:rsidRPr="00540A89">
        <w:rPr>
          <w:rFonts w:ascii="Book Antiqua" w:eastAsia="宋体" w:hAnsi="Book Antiqua" w:cs="Times New Roman"/>
          <w:b/>
          <w:kern w:val="2"/>
          <w:sz w:val="24"/>
          <w:szCs w:val="24"/>
          <w:lang w:val="en-US" w:eastAsia="zh-CN"/>
        </w:rPr>
        <w:t>82</w:t>
      </w:r>
      <w:r w:rsidRPr="00540A89">
        <w:rPr>
          <w:rFonts w:ascii="Book Antiqua" w:eastAsia="宋体" w:hAnsi="Book Antiqua" w:cs="Times New Roman"/>
          <w:kern w:val="2"/>
          <w:sz w:val="24"/>
          <w:szCs w:val="24"/>
          <w:lang w:val="en-US" w:eastAsia="zh-CN"/>
        </w:rPr>
        <w:t>: 252-264 [PMID: 17671448 DOI: 10.1038/sj.clpt.6100301]</w:t>
      </w:r>
    </w:p>
    <w:p w14:paraId="532DBFCA"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 </w:t>
      </w:r>
      <w:r w:rsidRPr="00540A89">
        <w:rPr>
          <w:rFonts w:ascii="Book Antiqua" w:eastAsia="宋体" w:hAnsi="Book Antiqua" w:cs="Times New Roman"/>
          <w:b/>
          <w:kern w:val="2"/>
          <w:sz w:val="24"/>
          <w:szCs w:val="24"/>
          <w:lang w:val="en-US" w:eastAsia="zh-CN"/>
        </w:rPr>
        <w:t>Mahla RS</w:t>
      </w:r>
      <w:r w:rsidRPr="00540A89">
        <w:rPr>
          <w:rFonts w:ascii="Book Antiqua" w:eastAsia="宋体" w:hAnsi="Book Antiqua" w:cs="Times New Roman"/>
          <w:kern w:val="2"/>
          <w:sz w:val="24"/>
          <w:szCs w:val="24"/>
          <w:lang w:val="en-US" w:eastAsia="zh-CN"/>
        </w:rPr>
        <w:t xml:space="preserve">. Stem Cells Applications in Regenerative Medicine and Disease Therapeutics. </w:t>
      </w:r>
      <w:r w:rsidRPr="00540A89">
        <w:rPr>
          <w:rFonts w:ascii="Book Antiqua" w:eastAsia="宋体" w:hAnsi="Book Antiqua" w:cs="Times New Roman"/>
          <w:i/>
          <w:kern w:val="2"/>
          <w:sz w:val="24"/>
          <w:szCs w:val="24"/>
          <w:lang w:val="en-US" w:eastAsia="zh-CN"/>
        </w:rPr>
        <w:t>Int J Cell Biol</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2016</w:t>
      </w:r>
      <w:r w:rsidRPr="00540A89">
        <w:rPr>
          <w:rFonts w:ascii="Book Antiqua" w:eastAsia="宋体" w:hAnsi="Book Antiqua" w:cs="Times New Roman"/>
          <w:kern w:val="2"/>
          <w:sz w:val="24"/>
          <w:szCs w:val="24"/>
          <w:lang w:val="en-US" w:eastAsia="zh-CN"/>
        </w:rPr>
        <w:t>: 6940283 [PMID: 27516776 DOI: 10.1155/2016/6940283]</w:t>
      </w:r>
    </w:p>
    <w:p w14:paraId="1D2394E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 </w:t>
      </w:r>
      <w:r w:rsidRPr="00540A89">
        <w:rPr>
          <w:rFonts w:ascii="Book Antiqua" w:eastAsia="宋体" w:hAnsi="Book Antiqua" w:cs="Times New Roman"/>
          <w:b/>
          <w:kern w:val="2"/>
          <w:sz w:val="24"/>
          <w:szCs w:val="24"/>
          <w:lang w:val="en-US" w:eastAsia="zh-CN"/>
        </w:rPr>
        <w:t>Wobma H</w:t>
      </w:r>
      <w:r w:rsidRPr="00540A89">
        <w:rPr>
          <w:rFonts w:ascii="Book Antiqua" w:eastAsia="宋体" w:hAnsi="Book Antiqua" w:cs="Times New Roman"/>
          <w:kern w:val="2"/>
          <w:sz w:val="24"/>
          <w:szCs w:val="24"/>
          <w:lang w:val="en-US" w:eastAsia="zh-CN"/>
        </w:rPr>
        <w:t xml:space="preserve">, Vunjak-Novakovic G. Tissue Engineering and Regenerative Medicine 2015: A Year in Review. </w:t>
      </w:r>
      <w:r w:rsidRPr="00540A89">
        <w:rPr>
          <w:rFonts w:ascii="Book Antiqua" w:eastAsia="宋体" w:hAnsi="Book Antiqua" w:cs="Times New Roman"/>
          <w:i/>
          <w:kern w:val="2"/>
          <w:sz w:val="24"/>
          <w:szCs w:val="24"/>
          <w:lang w:val="en-US" w:eastAsia="zh-CN"/>
        </w:rPr>
        <w:t>Tissue Eng Part B Rev</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22</w:t>
      </w:r>
      <w:r w:rsidRPr="00540A89">
        <w:rPr>
          <w:rFonts w:ascii="Book Antiqua" w:eastAsia="宋体" w:hAnsi="Book Antiqua" w:cs="Times New Roman"/>
          <w:kern w:val="2"/>
          <w:sz w:val="24"/>
          <w:szCs w:val="24"/>
          <w:lang w:val="en-US" w:eastAsia="zh-CN"/>
        </w:rPr>
        <w:t>: 101-113 [PMID: 26714410 DOI: 10.1089/ten.TEB.2015.0535]</w:t>
      </w:r>
    </w:p>
    <w:p w14:paraId="7913562C"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 </w:t>
      </w:r>
      <w:r w:rsidRPr="00540A89">
        <w:rPr>
          <w:rFonts w:ascii="Book Antiqua" w:eastAsia="宋体" w:hAnsi="Book Antiqua" w:cs="Times New Roman"/>
          <w:b/>
          <w:kern w:val="2"/>
          <w:sz w:val="24"/>
          <w:szCs w:val="24"/>
          <w:lang w:val="en-US" w:eastAsia="zh-CN"/>
        </w:rPr>
        <w:t>Badowski MS</w:t>
      </w:r>
      <w:r w:rsidRPr="00540A89">
        <w:rPr>
          <w:rFonts w:ascii="Book Antiqua" w:eastAsia="宋体" w:hAnsi="Book Antiqua" w:cs="Times New Roman"/>
          <w:kern w:val="2"/>
          <w:sz w:val="24"/>
          <w:szCs w:val="24"/>
          <w:lang w:val="en-US" w:eastAsia="zh-CN"/>
        </w:rPr>
        <w:t xml:space="preserve">, Zhang T, Tsang TC, Harris DT. Chimeric antigen receptors for stem cell based immunotherapy. </w:t>
      </w:r>
      <w:r w:rsidRPr="00540A89">
        <w:rPr>
          <w:rFonts w:ascii="Book Antiqua" w:eastAsia="宋体" w:hAnsi="Book Antiqua" w:cs="Times New Roman"/>
          <w:i/>
          <w:kern w:val="2"/>
          <w:sz w:val="24"/>
          <w:szCs w:val="24"/>
          <w:lang w:val="en-US" w:eastAsia="zh-CN"/>
        </w:rPr>
        <w:t>J Exp Ther Oncol</w:t>
      </w:r>
      <w:r w:rsidRPr="00540A89">
        <w:rPr>
          <w:rFonts w:ascii="Book Antiqua" w:eastAsia="宋体" w:hAnsi="Book Antiqua" w:cs="Times New Roman"/>
          <w:kern w:val="2"/>
          <w:sz w:val="24"/>
          <w:szCs w:val="24"/>
          <w:lang w:val="en-US" w:eastAsia="zh-CN"/>
        </w:rPr>
        <w:t xml:space="preserve"> 2009; </w:t>
      </w:r>
      <w:r w:rsidRPr="00540A89">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 53-63 [PMID: 19827271]</w:t>
      </w:r>
    </w:p>
    <w:p w14:paraId="75DDDF66"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 </w:t>
      </w:r>
      <w:r w:rsidRPr="00540A89">
        <w:rPr>
          <w:rFonts w:ascii="Book Antiqua" w:eastAsia="宋体" w:hAnsi="Book Antiqua" w:cs="Times New Roman"/>
          <w:b/>
          <w:kern w:val="2"/>
          <w:sz w:val="24"/>
          <w:szCs w:val="24"/>
          <w:lang w:val="en-US" w:eastAsia="zh-CN"/>
        </w:rPr>
        <w:t>Schwartz SD</w:t>
      </w:r>
      <w:r w:rsidRPr="00540A89">
        <w:rPr>
          <w:rFonts w:ascii="Book Antiqua" w:eastAsia="宋体" w:hAnsi="Book Antiqua" w:cs="Times New Roman"/>
          <w:kern w:val="2"/>
          <w:sz w:val="24"/>
          <w:szCs w:val="24"/>
          <w:lang w:val="en-US" w:eastAsia="zh-CN"/>
        </w:rPr>
        <w:t xml:space="preserve">, Regillo CD, Lam BL, Eliott D, Rosenfeld PJ, Gregori NZ, Hubschman JP, Davis JL, Heilwell G, Spirn M, Maguire J, Gay R, Bateman J, Ostrick RM, Morris D, Vincent M, Anglade E, Del Priore LV, Lanza R. Human embryonic stem cell-derived retinal pigment epithelium in patients with age-related macular degeneration and Stargardt's macular dystrophy: follow-up of two open-label phase 1/2 studies. </w:t>
      </w:r>
      <w:r w:rsidRPr="00540A89">
        <w:rPr>
          <w:rFonts w:ascii="Book Antiqua" w:eastAsia="宋体" w:hAnsi="Book Antiqua" w:cs="Times New Roman"/>
          <w:i/>
          <w:kern w:val="2"/>
          <w:sz w:val="24"/>
          <w:szCs w:val="24"/>
          <w:lang w:val="en-US" w:eastAsia="zh-CN"/>
        </w:rPr>
        <w:t>Lancet</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385</w:t>
      </w:r>
      <w:r w:rsidRPr="00540A89">
        <w:rPr>
          <w:rFonts w:ascii="Book Antiqua" w:eastAsia="宋体" w:hAnsi="Book Antiqua" w:cs="Times New Roman"/>
          <w:kern w:val="2"/>
          <w:sz w:val="24"/>
          <w:szCs w:val="24"/>
          <w:lang w:val="en-US" w:eastAsia="zh-CN"/>
        </w:rPr>
        <w:t>: 509-516 [PMID: 25458728 DOI: 10.1016/S0140-6736(14)61376-3]</w:t>
      </w:r>
    </w:p>
    <w:p w14:paraId="5BD05133"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 </w:t>
      </w:r>
      <w:r w:rsidRPr="00540A89">
        <w:rPr>
          <w:rFonts w:ascii="Book Antiqua" w:eastAsia="宋体" w:hAnsi="Book Antiqua" w:cs="Times New Roman"/>
          <w:b/>
          <w:kern w:val="2"/>
          <w:sz w:val="24"/>
          <w:szCs w:val="24"/>
          <w:lang w:val="en-US" w:eastAsia="zh-CN"/>
        </w:rPr>
        <w:t>Stoltz JF</w:t>
      </w:r>
      <w:r w:rsidRPr="00540A89">
        <w:rPr>
          <w:rFonts w:ascii="Book Antiqua" w:eastAsia="宋体" w:hAnsi="Book Antiqua" w:cs="Times New Roman"/>
          <w:kern w:val="2"/>
          <w:sz w:val="24"/>
          <w:szCs w:val="24"/>
          <w:lang w:val="en-US" w:eastAsia="zh-CN"/>
        </w:rPr>
        <w:t xml:space="preserve">, de Isla N, Li YP, Bensoussan D, Zhang L, Huselstein C, Chen Y, Decot V, Magdalou J, Li N, Reppel L, He Y. Stem Cells and Regenerative Medicine: Myth or Reality of the 21th Century. </w:t>
      </w:r>
      <w:r w:rsidRPr="00540A89">
        <w:rPr>
          <w:rFonts w:ascii="Book Antiqua" w:eastAsia="宋体" w:hAnsi="Book Antiqua" w:cs="Times New Roman"/>
          <w:i/>
          <w:kern w:val="2"/>
          <w:sz w:val="24"/>
          <w:szCs w:val="24"/>
          <w:lang w:val="en-US" w:eastAsia="zh-CN"/>
        </w:rPr>
        <w:t>Stem Cells Int</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2015</w:t>
      </w:r>
      <w:r w:rsidRPr="00540A89">
        <w:rPr>
          <w:rFonts w:ascii="Book Antiqua" w:eastAsia="宋体" w:hAnsi="Book Antiqua" w:cs="Times New Roman"/>
          <w:kern w:val="2"/>
          <w:sz w:val="24"/>
          <w:szCs w:val="24"/>
          <w:lang w:val="en-US" w:eastAsia="zh-CN"/>
        </w:rPr>
        <w:t>: 734731 [PMID: 26300923 DOI: 10.1155/2015/734731]</w:t>
      </w:r>
    </w:p>
    <w:p w14:paraId="61C80930"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 </w:t>
      </w:r>
      <w:r w:rsidRPr="00540A89">
        <w:rPr>
          <w:rFonts w:ascii="Book Antiqua" w:eastAsia="宋体" w:hAnsi="Book Antiqua" w:cs="Times New Roman"/>
          <w:b/>
          <w:kern w:val="2"/>
          <w:sz w:val="24"/>
          <w:szCs w:val="24"/>
          <w:lang w:val="en-US" w:eastAsia="zh-CN"/>
        </w:rPr>
        <w:t>Singh VK</w:t>
      </w:r>
      <w:r w:rsidRPr="00540A89">
        <w:rPr>
          <w:rFonts w:ascii="Book Antiqua" w:eastAsia="宋体" w:hAnsi="Book Antiqua" w:cs="Times New Roman"/>
          <w:kern w:val="2"/>
          <w:sz w:val="24"/>
          <w:szCs w:val="24"/>
          <w:lang w:val="en-US" w:eastAsia="zh-CN"/>
        </w:rPr>
        <w:t xml:space="preserve">, Kalsan M, Kumar N, Saini A, Chandra R. Induced pluripotent stem cells: applications in regenerative medicine, disease modeling, and drug discovery. </w:t>
      </w:r>
      <w:r w:rsidRPr="00540A89">
        <w:rPr>
          <w:rFonts w:ascii="Book Antiqua" w:eastAsia="宋体" w:hAnsi="Book Antiqua" w:cs="Times New Roman"/>
          <w:i/>
          <w:kern w:val="2"/>
          <w:sz w:val="24"/>
          <w:szCs w:val="24"/>
          <w:lang w:val="en-US" w:eastAsia="zh-CN"/>
        </w:rPr>
        <w:t>Front Cell Dev Biol</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3</w:t>
      </w:r>
      <w:r w:rsidRPr="00540A89">
        <w:rPr>
          <w:rFonts w:ascii="Book Antiqua" w:eastAsia="宋体" w:hAnsi="Book Antiqua" w:cs="Times New Roman"/>
          <w:kern w:val="2"/>
          <w:sz w:val="24"/>
          <w:szCs w:val="24"/>
          <w:lang w:val="en-US" w:eastAsia="zh-CN"/>
        </w:rPr>
        <w:t>: 2 [PMID: 25699255 DOI: 10.3389/fcell.2015.00002]</w:t>
      </w:r>
    </w:p>
    <w:p w14:paraId="52155359"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 </w:t>
      </w:r>
      <w:r w:rsidRPr="00540A89">
        <w:rPr>
          <w:rFonts w:ascii="Book Antiqua" w:eastAsia="宋体" w:hAnsi="Book Antiqua" w:cs="Times New Roman"/>
          <w:b/>
          <w:kern w:val="2"/>
          <w:sz w:val="24"/>
          <w:szCs w:val="24"/>
          <w:lang w:val="en-US" w:eastAsia="zh-CN"/>
        </w:rPr>
        <w:t>Knoepfler PS</w:t>
      </w:r>
      <w:r w:rsidRPr="00540A89">
        <w:rPr>
          <w:rFonts w:ascii="Book Antiqua" w:eastAsia="宋体" w:hAnsi="Book Antiqua" w:cs="Times New Roman"/>
          <w:kern w:val="2"/>
          <w:sz w:val="24"/>
          <w:szCs w:val="24"/>
          <w:lang w:val="en-US" w:eastAsia="zh-CN"/>
        </w:rPr>
        <w:t xml:space="preserve">. Deconstructing stem cell tumorigenicity: a roadmap to safe regenerative medicine. </w:t>
      </w:r>
      <w:r w:rsidRPr="00540A89">
        <w:rPr>
          <w:rFonts w:ascii="Book Antiqua" w:eastAsia="宋体" w:hAnsi="Book Antiqua" w:cs="Times New Roman"/>
          <w:i/>
          <w:kern w:val="2"/>
          <w:sz w:val="24"/>
          <w:szCs w:val="24"/>
          <w:lang w:val="en-US" w:eastAsia="zh-CN"/>
        </w:rPr>
        <w:t>Stem Cells</w:t>
      </w:r>
      <w:r w:rsidRPr="00540A89">
        <w:rPr>
          <w:rFonts w:ascii="Book Antiqua" w:eastAsia="宋体" w:hAnsi="Book Antiqua" w:cs="Times New Roman"/>
          <w:kern w:val="2"/>
          <w:sz w:val="24"/>
          <w:szCs w:val="24"/>
          <w:lang w:val="en-US" w:eastAsia="zh-CN"/>
        </w:rPr>
        <w:t xml:space="preserve"> 2009; </w:t>
      </w:r>
      <w:r w:rsidRPr="00540A89">
        <w:rPr>
          <w:rFonts w:ascii="Book Antiqua" w:eastAsia="宋体" w:hAnsi="Book Antiqua" w:cs="Times New Roman"/>
          <w:b/>
          <w:kern w:val="2"/>
          <w:sz w:val="24"/>
          <w:szCs w:val="24"/>
          <w:lang w:val="en-US" w:eastAsia="zh-CN"/>
        </w:rPr>
        <w:t>27</w:t>
      </w:r>
      <w:r w:rsidRPr="00540A89">
        <w:rPr>
          <w:rFonts w:ascii="Book Antiqua" w:eastAsia="宋体" w:hAnsi="Book Antiqua" w:cs="Times New Roman"/>
          <w:kern w:val="2"/>
          <w:sz w:val="24"/>
          <w:szCs w:val="24"/>
          <w:lang w:val="en-US" w:eastAsia="zh-CN"/>
        </w:rPr>
        <w:t>: 1050-1056 [PMID: 19415771 DOI: 10.1002/stem.37]</w:t>
      </w:r>
    </w:p>
    <w:p w14:paraId="172B602A" w14:textId="1708C4BF"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 </w:t>
      </w:r>
      <w:r w:rsidRPr="00540A89">
        <w:rPr>
          <w:rFonts w:ascii="Book Antiqua" w:eastAsia="宋体" w:hAnsi="Book Antiqua" w:cs="Times New Roman"/>
          <w:b/>
          <w:kern w:val="2"/>
          <w:sz w:val="24"/>
          <w:szCs w:val="24"/>
          <w:lang w:val="en-US" w:eastAsia="zh-CN"/>
        </w:rPr>
        <w:t>Herberts CA,</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Kwa MS, Hermsen HP. Risk factors in the development of stem cell </w:t>
      </w:r>
      <w:r w:rsidRPr="00540A89">
        <w:rPr>
          <w:rFonts w:ascii="Book Antiqua" w:eastAsia="宋体" w:hAnsi="Book Antiqua" w:cs="Times New Roman"/>
          <w:kern w:val="2"/>
          <w:sz w:val="24"/>
          <w:szCs w:val="24"/>
          <w:lang w:val="en-US" w:eastAsia="zh-CN"/>
        </w:rPr>
        <w:lastRenderedPageBreak/>
        <w:t xml:space="preserve">therapy. </w:t>
      </w:r>
      <w:r w:rsidRPr="001328BF">
        <w:rPr>
          <w:rFonts w:ascii="Book Antiqua" w:eastAsia="宋体" w:hAnsi="Book Antiqua" w:cs="Times New Roman"/>
          <w:i/>
          <w:kern w:val="2"/>
          <w:sz w:val="24"/>
          <w:szCs w:val="24"/>
          <w:lang w:val="en-US" w:eastAsia="zh-CN"/>
        </w:rPr>
        <w:t>J Transl Med</w:t>
      </w:r>
      <w:r w:rsidRPr="00540A89">
        <w:rPr>
          <w:rFonts w:ascii="Book Antiqua" w:eastAsia="宋体" w:hAnsi="Book Antiqua" w:cs="Times New Roman"/>
          <w:kern w:val="2"/>
          <w:sz w:val="24"/>
          <w:szCs w:val="24"/>
          <w:lang w:val="en-US" w:eastAsia="zh-CN"/>
        </w:rPr>
        <w:t xml:space="preserve"> 2011; </w:t>
      </w:r>
      <w:r w:rsidRPr="001328BF">
        <w:rPr>
          <w:rFonts w:ascii="Book Antiqua" w:eastAsia="宋体" w:hAnsi="Book Antiqua" w:cs="Times New Roman"/>
          <w:b/>
          <w:kern w:val="2"/>
          <w:sz w:val="24"/>
          <w:szCs w:val="24"/>
          <w:lang w:val="en-US" w:eastAsia="zh-CN"/>
        </w:rPr>
        <w:t>9</w:t>
      </w:r>
      <w:r w:rsidRPr="00540A89">
        <w:rPr>
          <w:rFonts w:ascii="Book Antiqua" w:eastAsia="宋体" w:hAnsi="Book Antiqua" w:cs="Times New Roman"/>
          <w:kern w:val="2"/>
          <w:sz w:val="24"/>
          <w:szCs w:val="24"/>
          <w:lang w:val="en-US" w:eastAsia="zh-CN"/>
        </w:rPr>
        <w:t>: 29 [DOI: 10.1186/1479-5876-9-29]</w:t>
      </w:r>
    </w:p>
    <w:p w14:paraId="7614F52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10 </w:t>
      </w:r>
      <w:r w:rsidRPr="00540A89">
        <w:rPr>
          <w:rFonts w:ascii="Book Antiqua" w:eastAsia="宋体" w:hAnsi="Book Antiqua" w:cs="Times New Roman"/>
          <w:b/>
          <w:kern w:val="2"/>
          <w:sz w:val="24"/>
          <w:szCs w:val="24"/>
          <w:lang w:val="en-US" w:eastAsia="zh-CN"/>
        </w:rPr>
        <w:t>Gnecchi M</w:t>
      </w:r>
      <w:r w:rsidRPr="00540A89">
        <w:rPr>
          <w:rFonts w:ascii="Book Antiqua" w:eastAsia="宋体" w:hAnsi="Book Antiqua" w:cs="Times New Roman"/>
          <w:kern w:val="2"/>
          <w:sz w:val="24"/>
          <w:szCs w:val="24"/>
          <w:lang w:val="en-US" w:eastAsia="zh-CN"/>
        </w:rPr>
        <w:t xml:space="preserve">, Danieli P, Malpasso G, Ciuffreda MC. Paracrine Mechanisms of Mesenchymal Stem Cells in Tissue Repair. </w:t>
      </w:r>
      <w:r w:rsidRPr="00540A89">
        <w:rPr>
          <w:rFonts w:ascii="Book Antiqua" w:eastAsia="宋体" w:hAnsi="Book Antiqua" w:cs="Times New Roman"/>
          <w:i/>
          <w:kern w:val="2"/>
          <w:sz w:val="24"/>
          <w:szCs w:val="24"/>
          <w:lang w:val="en-US" w:eastAsia="zh-CN"/>
        </w:rPr>
        <w:t>Methods Mol Biol</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1416</w:t>
      </w:r>
      <w:r w:rsidRPr="00540A89">
        <w:rPr>
          <w:rFonts w:ascii="Book Antiqua" w:eastAsia="宋体" w:hAnsi="Book Antiqua" w:cs="Times New Roman"/>
          <w:kern w:val="2"/>
          <w:sz w:val="24"/>
          <w:szCs w:val="24"/>
          <w:lang w:val="en-US" w:eastAsia="zh-CN"/>
        </w:rPr>
        <w:t>: 123-146 [PMID: 27236669 DOI: 10.1007/978-1-4939-3584-0_7]</w:t>
      </w:r>
    </w:p>
    <w:p w14:paraId="1D0D1D4E"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11 </w:t>
      </w:r>
      <w:r w:rsidRPr="00540A89">
        <w:rPr>
          <w:rFonts w:ascii="Book Antiqua" w:eastAsia="宋体" w:hAnsi="Book Antiqua" w:cs="Times New Roman"/>
          <w:b/>
          <w:kern w:val="2"/>
          <w:sz w:val="24"/>
          <w:szCs w:val="24"/>
          <w:lang w:val="en-US" w:eastAsia="zh-CN"/>
        </w:rPr>
        <w:t>Caplan AI</w:t>
      </w:r>
      <w:r w:rsidRPr="00540A89">
        <w:rPr>
          <w:rFonts w:ascii="Book Antiqua" w:eastAsia="宋体" w:hAnsi="Book Antiqua" w:cs="Times New Roman"/>
          <w:kern w:val="2"/>
          <w:sz w:val="24"/>
          <w:szCs w:val="24"/>
          <w:lang w:val="en-US" w:eastAsia="zh-CN"/>
        </w:rPr>
        <w:t xml:space="preserve">. Mesenchymal Stem Cells: Time to Change the Name! </w:t>
      </w:r>
      <w:r w:rsidRPr="00540A89">
        <w:rPr>
          <w:rFonts w:ascii="Book Antiqua" w:eastAsia="宋体" w:hAnsi="Book Antiqua" w:cs="Times New Roman"/>
          <w:i/>
          <w:kern w:val="2"/>
          <w:sz w:val="24"/>
          <w:szCs w:val="24"/>
          <w:lang w:val="en-US" w:eastAsia="zh-CN"/>
        </w:rPr>
        <w:t>Stem Cells Transl Med</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 1445-1451 [PMID: 28452204 DOI: 10.1002/sctm.17-0051]</w:t>
      </w:r>
    </w:p>
    <w:p w14:paraId="1B29E7DE"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12 </w:t>
      </w:r>
      <w:r w:rsidRPr="00540A89">
        <w:rPr>
          <w:rFonts w:ascii="Book Antiqua" w:eastAsia="宋体" w:hAnsi="Book Antiqua" w:cs="Times New Roman"/>
          <w:b/>
          <w:kern w:val="2"/>
          <w:sz w:val="24"/>
          <w:szCs w:val="24"/>
          <w:lang w:val="en-US" w:eastAsia="zh-CN"/>
        </w:rPr>
        <w:t>Farber DB</w:t>
      </w:r>
      <w:r w:rsidRPr="00540A89">
        <w:rPr>
          <w:rFonts w:ascii="Book Antiqua" w:eastAsia="宋体" w:hAnsi="Book Antiqua" w:cs="Times New Roman"/>
          <w:kern w:val="2"/>
          <w:sz w:val="24"/>
          <w:szCs w:val="24"/>
          <w:lang w:val="en-US" w:eastAsia="zh-CN"/>
        </w:rPr>
        <w:t xml:space="preserve">, Katsman D. Embryonic Stem Cell-Derived Microvesicles: Could They be Used for Retinal Regeneration? </w:t>
      </w:r>
      <w:r w:rsidRPr="00540A89">
        <w:rPr>
          <w:rFonts w:ascii="Book Antiqua" w:eastAsia="宋体" w:hAnsi="Book Antiqua" w:cs="Times New Roman"/>
          <w:i/>
          <w:kern w:val="2"/>
          <w:sz w:val="24"/>
          <w:szCs w:val="24"/>
          <w:lang w:val="en-US" w:eastAsia="zh-CN"/>
        </w:rPr>
        <w:t>Adv Exp Med Biol</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854</w:t>
      </w:r>
      <w:r w:rsidRPr="00540A89">
        <w:rPr>
          <w:rFonts w:ascii="Book Antiqua" w:eastAsia="宋体" w:hAnsi="Book Antiqua" w:cs="Times New Roman"/>
          <w:kern w:val="2"/>
          <w:sz w:val="24"/>
          <w:szCs w:val="24"/>
          <w:lang w:val="en-US" w:eastAsia="zh-CN"/>
        </w:rPr>
        <w:t>: 563-569 [PMID: 26427460 DOI: 10.1007/978-3-319-17121-0_75]</w:t>
      </w:r>
    </w:p>
    <w:p w14:paraId="31B101C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13 </w:t>
      </w:r>
      <w:r w:rsidRPr="00540A89">
        <w:rPr>
          <w:rFonts w:ascii="Book Antiqua" w:eastAsia="宋体" w:hAnsi="Book Antiqua" w:cs="Times New Roman"/>
          <w:b/>
          <w:kern w:val="2"/>
          <w:sz w:val="24"/>
          <w:szCs w:val="24"/>
          <w:lang w:val="en-US" w:eastAsia="zh-CN"/>
        </w:rPr>
        <w:t>Biancone L</w:t>
      </w:r>
      <w:r w:rsidRPr="00540A89">
        <w:rPr>
          <w:rFonts w:ascii="Book Antiqua" w:eastAsia="宋体" w:hAnsi="Book Antiqua" w:cs="Times New Roman"/>
          <w:kern w:val="2"/>
          <w:sz w:val="24"/>
          <w:szCs w:val="24"/>
          <w:lang w:val="en-US" w:eastAsia="zh-CN"/>
        </w:rPr>
        <w:t xml:space="preserve">, Bruno S, Deregibus MC, Tetta C, Camussi G. Therapeutic potential of mesenchymal stem cell-derived microvesicles. </w:t>
      </w:r>
      <w:r w:rsidRPr="00540A89">
        <w:rPr>
          <w:rFonts w:ascii="Book Antiqua" w:eastAsia="宋体" w:hAnsi="Book Antiqua" w:cs="Times New Roman"/>
          <w:i/>
          <w:kern w:val="2"/>
          <w:sz w:val="24"/>
          <w:szCs w:val="24"/>
          <w:lang w:val="en-US" w:eastAsia="zh-CN"/>
        </w:rPr>
        <w:t>Nephrol Dial Transplant</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27</w:t>
      </w:r>
      <w:r w:rsidRPr="00540A89">
        <w:rPr>
          <w:rFonts w:ascii="Book Antiqua" w:eastAsia="宋体" w:hAnsi="Book Antiqua" w:cs="Times New Roman"/>
          <w:kern w:val="2"/>
          <w:sz w:val="24"/>
          <w:szCs w:val="24"/>
          <w:lang w:val="en-US" w:eastAsia="zh-CN"/>
        </w:rPr>
        <w:t>: 3037-3042 [PMID: 22851627 DOI: 10.1093/ndt/gfs168]</w:t>
      </w:r>
    </w:p>
    <w:p w14:paraId="6E9DBF66"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14 </w:t>
      </w:r>
      <w:r w:rsidRPr="00540A89">
        <w:rPr>
          <w:rFonts w:ascii="Book Antiqua" w:eastAsia="宋体" w:hAnsi="Book Antiqua" w:cs="Times New Roman"/>
          <w:b/>
          <w:kern w:val="2"/>
          <w:sz w:val="24"/>
          <w:szCs w:val="24"/>
          <w:lang w:val="en-US" w:eastAsia="zh-CN"/>
        </w:rPr>
        <w:t>Guo Y</w:t>
      </w:r>
      <w:r w:rsidRPr="00540A89">
        <w:rPr>
          <w:rFonts w:ascii="Book Antiqua" w:eastAsia="宋体" w:hAnsi="Book Antiqua" w:cs="Times New Roman"/>
          <w:kern w:val="2"/>
          <w:sz w:val="24"/>
          <w:szCs w:val="24"/>
          <w:lang w:val="en-US" w:eastAsia="zh-CN"/>
        </w:rPr>
        <w:t xml:space="preserve">, Hangoc G, Bian H, Pelus LM, Broxmeyer HE. SDF-1/CXCL12 enhances survival and chemotaxis of murine embryonic stem cells and production of primitive and definitive hematopoietic progenitor cells. </w:t>
      </w:r>
      <w:r w:rsidRPr="00540A89">
        <w:rPr>
          <w:rFonts w:ascii="Book Antiqua" w:eastAsia="宋体" w:hAnsi="Book Antiqua" w:cs="Times New Roman"/>
          <w:i/>
          <w:kern w:val="2"/>
          <w:sz w:val="24"/>
          <w:szCs w:val="24"/>
          <w:lang w:val="en-US" w:eastAsia="zh-CN"/>
        </w:rPr>
        <w:t>Stem Cells</w:t>
      </w:r>
      <w:r w:rsidRPr="00540A89">
        <w:rPr>
          <w:rFonts w:ascii="Book Antiqua" w:eastAsia="宋体" w:hAnsi="Book Antiqua" w:cs="Times New Roman"/>
          <w:kern w:val="2"/>
          <w:sz w:val="24"/>
          <w:szCs w:val="24"/>
          <w:lang w:val="en-US" w:eastAsia="zh-CN"/>
        </w:rPr>
        <w:t xml:space="preserve"> 2005; </w:t>
      </w:r>
      <w:r w:rsidRPr="00540A89">
        <w:rPr>
          <w:rFonts w:ascii="Book Antiqua" w:eastAsia="宋体" w:hAnsi="Book Antiqua" w:cs="Times New Roman"/>
          <w:b/>
          <w:kern w:val="2"/>
          <w:sz w:val="24"/>
          <w:szCs w:val="24"/>
          <w:lang w:val="en-US" w:eastAsia="zh-CN"/>
        </w:rPr>
        <w:t>23</w:t>
      </w:r>
      <w:r w:rsidRPr="00540A89">
        <w:rPr>
          <w:rFonts w:ascii="Book Antiqua" w:eastAsia="宋体" w:hAnsi="Book Antiqua" w:cs="Times New Roman"/>
          <w:kern w:val="2"/>
          <w:sz w:val="24"/>
          <w:szCs w:val="24"/>
          <w:lang w:val="en-US" w:eastAsia="zh-CN"/>
        </w:rPr>
        <w:t>: 1324-1332 [PMID: 16210409 DOI: 10.1634/stemcells.2005-0085]</w:t>
      </w:r>
    </w:p>
    <w:p w14:paraId="34C4AE48"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15 </w:t>
      </w:r>
      <w:r w:rsidRPr="00540A89">
        <w:rPr>
          <w:rFonts w:ascii="Book Antiqua" w:eastAsia="宋体" w:hAnsi="Book Antiqua" w:cs="Times New Roman"/>
          <w:b/>
          <w:kern w:val="2"/>
          <w:sz w:val="24"/>
          <w:szCs w:val="24"/>
          <w:lang w:val="en-US" w:eastAsia="zh-CN"/>
        </w:rPr>
        <w:t>De Becker A</w:t>
      </w:r>
      <w:r w:rsidRPr="00540A89">
        <w:rPr>
          <w:rFonts w:ascii="Book Antiqua" w:eastAsia="宋体" w:hAnsi="Book Antiqua" w:cs="Times New Roman"/>
          <w:kern w:val="2"/>
          <w:sz w:val="24"/>
          <w:szCs w:val="24"/>
          <w:lang w:val="en-US" w:eastAsia="zh-CN"/>
        </w:rPr>
        <w:t xml:space="preserve">, Riet IV. Homing and migration of mesenchymal stromal cells: How to improve the efficacy of cell therapy? </w:t>
      </w:r>
      <w:r w:rsidRPr="00540A89">
        <w:rPr>
          <w:rFonts w:ascii="Book Antiqua" w:eastAsia="宋体" w:hAnsi="Book Antiqua" w:cs="Times New Roman"/>
          <w:i/>
          <w:kern w:val="2"/>
          <w:sz w:val="24"/>
          <w:szCs w:val="24"/>
          <w:lang w:val="en-US" w:eastAsia="zh-CN"/>
        </w:rPr>
        <w:t>World J Stem Cells</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 73-87 [PMID: 27022438 DOI: 10.4252/wjsc.v8.i3.73]</w:t>
      </w:r>
    </w:p>
    <w:p w14:paraId="785ECE27"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16 </w:t>
      </w:r>
      <w:r w:rsidRPr="00540A89">
        <w:rPr>
          <w:rFonts w:ascii="Book Antiqua" w:eastAsia="宋体" w:hAnsi="Book Antiqua" w:cs="Times New Roman"/>
          <w:b/>
          <w:kern w:val="2"/>
          <w:sz w:val="24"/>
          <w:szCs w:val="24"/>
          <w:lang w:val="en-US" w:eastAsia="zh-CN"/>
        </w:rPr>
        <w:t>Khaldoyanidi S</w:t>
      </w:r>
      <w:r w:rsidRPr="00540A89">
        <w:rPr>
          <w:rFonts w:ascii="Book Antiqua" w:eastAsia="宋体" w:hAnsi="Book Antiqua" w:cs="Times New Roman"/>
          <w:kern w:val="2"/>
          <w:sz w:val="24"/>
          <w:szCs w:val="24"/>
          <w:lang w:val="en-US" w:eastAsia="zh-CN"/>
        </w:rPr>
        <w:t xml:space="preserve">. Directing stem cell homing. </w:t>
      </w:r>
      <w:r w:rsidRPr="00540A89">
        <w:rPr>
          <w:rFonts w:ascii="Book Antiqua" w:eastAsia="宋体" w:hAnsi="Book Antiqua" w:cs="Times New Roman"/>
          <w:i/>
          <w:kern w:val="2"/>
          <w:sz w:val="24"/>
          <w:szCs w:val="24"/>
          <w:lang w:val="en-US" w:eastAsia="zh-CN"/>
        </w:rPr>
        <w:t>Cell Stem Cell</w:t>
      </w:r>
      <w:r w:rsidRPr="00540A89">
        <w:rPr>
          <w:rFonts w:ascii="Book Antiqua" w:eastAsia="宋体" w:hAnsi="Book Antiqua" w:cs="Times New Roman"/>
          <w:kern w:val="2"/>
          <w:sz w:val="24"/>
          <w:szCs w:val="24"/>
          <w:lang w:val="en-US" w:eastAsia="zh-CN"/>
        </w:rPr>
        <w:t xml:space="preserve"> 2008; </w:t>
      </w:r>
      <w:r w:rsidRPr="00540A89">
        <w:rPr>
          <w:rFonts w:ascii="Book Antiqua" w:eastAsia="宋体" w:hAnsi="Book Antiqua" w:cs="Times New Roman"/>
          <w:b/>
          <w:kern w:val="2"/>
          <w:sz w:val="24"/>
          <w:szCs w:val="24"/>
          <w:lang w:val="en-US" w:eastAsia="zh-CN"/>
        </w:rPr>
        <w:t>2</w:t>
      </w:r>
      <w:r w:rsidRPr="00540A89">
        <w:rPr>
          <w:rFonts w:ascii="Book Antiqua" w:eastAsia="宋体" w:hAnsi="Book Antiqua" w:cs="Times New Roman"/>
          <w:kern w:val="2"/>
          <w:sz w:val="24"/>
          <w:szCs w:val="24"/>
          <w:lang w:val="en-US" w:eastAsia="zh-CN"/>
        </w:rPr>
        <w:t>: 198-200 [PMID: 18371444 DOI: 10.1016/j.stem.2008.02.012]</w:t>
      </w:r>
    </w:p>
    <w:p w14:paraId="6817B1BD"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17 </w:t>
      </w:r>
      <w:r w:rsidRPr="00540A89">
        <w:rPr>
          <w:rFonts w:ascii="Book Antiqua" w:eastAsia="宋体" w:hAnsi="Book Antiqua" w:cs="Times New Roman"/>
          <w:b/>
          <w:kern w:val="2"/>
          <w:sz w:val="24"/>
          <w:szCs w:val="24"/>
          <w:lang w:val="en-US" w:eastAsia="zh-CN"/>
        </w:rPr>
        <w:t>Miller FD</w:t>
      </w:r>
      <w:r w:rsidRPr="00540A89">
        <w:rPr>
          <w:rFonts w:ascii="Book Antiqua" w:eastAsia="宋体" w:hAnsi="Book Antiqua" w:cs="Times New Roman"/>
          <w:kern w:val="2"/>
          <w:sz w:val="24"/>
          <w:szCs w:val="24"/>
          <w:lang w:val="en-US" w:eastAsia="zh-CN"/>
        </w:rPr>
        <w:t xml:space="preserve">, Kaplan DR. Mobilizing endogenous stem cells for repair and regeneration: are we there yet? </w:t>
      </w:r>
      <w:r w:rsidRPr="00540A89">
        <w:rPr>
          <w:rFonts w:ascii="Book Antiqua" w:eastAsia="宋体" w:hAnsi="Book Antiqua" w:cs="Times New Roman"/>
          <w:i/>
          <w:kern w:val="2"/>
          <w:sz w:val="24"/>
          <w:szCs w:val="24"/>
          <w:lang w:val="en-US" w:eastAsia="zh-CN"/>
        </w:rPr>
        <w:t>Cell Stem Cell</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10</w:t>
      </w:r>
      <w:r w:rsidRPr="00540A89">
        <w:rPr>
          <w:rFonts w:ascii="Book Antiqua" w:eastAsia="宋体" w:hAnsi="Book Antiqua" w:cs="Times New Roman"/>
          <w:kern w:val="2"/>
          <w:sz w:val="24"/>
          <w:szCs w:val="24"/>
          <w:lang w:val="en-US" w:eastAsia="zh-CN"/>
        </w:rPr>
        <w:t>: 650-652 [PMID: 22704501 DOI: 10.1016/j.stem.2012.05.004]</w:t>
      </w:r>
    </w:p>
    <w:p w14:paraId="700A9E5C"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18 </w:t>
      </w:r>
      <w:r w:rsidRPr="00540A89">
        <w:rPr>
          <w:rFonts w:ascii="Book Antiqua" w:eastAsia="宋体" w:hAnsi="Book Antiqua" w:cs="Times New Roman"/>
          <w:b/>
          <w:kern w:val="2"/>
          <w:sz w:val="24"/>
          <w:szCs w:val="24"/>
          <w:lang w:val="en-US" w:eastAsia="zh-CN"/>
        </w:rPr>
        <w:t>Lapidot T</w:t>
      </w:r>
      <w:r w:rsidRPr="00540A89">
        <w:rPr>
          <w:rFonts w:ascii="Book Antiqua" w:eastAsia="宋体" w:hAnsi="Book Antiqua" w:cs="Times New Roman"/>
          <w:kern w:val="2"/>
          <w:sz w:val="24"/>
          <w:szCs w:val="24"/>
          <w:lang w:val="en-US" w:eastAsia="zh-CN"/>
        </w:rPr>
        <w:t xml:space="preserve">, Dar A, Kollet O. How do stem cells find their way home? </w:t>
      </w:r>
      <w:r w:rsidRPr="00540A89">
        <w:rPr>
          <w:rFonts w:ascii="Book Antiqua" w:eastAsia="宋体" w:hAnsi="Book Antiqua" w:cs="Times New Roman"/>
          <w:i/>
          <w:kern w:val="2"/>
          <w:sz w:val="24"/>
          <w:szCs w:val="24"/>
          <w:lang w:val="en-US" w:eastAsia="zh-CN"/>
        </w:rPr>
        <w:t>Blood</w:t>
      </w:r>
      <w:r w:rsidRPr="00540A89">
        <w:rPr>
          <w:rFonts w:ascii="Book Antiqua" w:eastAsia="宋体" w:hAnsi="Book Antiqua" w:cs="Times New Roman"/>
          <w:kern w:val="2"/>
          <w:sz w:val="24"/>
          <w:szCs w:val="24"/>
          <w:lang w:val="en-US" w:eastAsia="zh-CN"/>
        </w:rPr>
        <w:t xml:space="preserve"> 2005; </w:t>
      </w:r>
      <w:r w:rsidRPr="00540A89">
        <w:rPr>
          <w:rFonts w:ascii="Book Antiqua" w:eastAsia="宋体" w:hAnsi="Book Antiqua" w:cs="Times New Roman"/>
          <w:b/>
          <w:kern w:val="2"/>
          <w:sz w:val="24"/>
          <w:szCs w:val="24"/>
          <w:lang w:val="en-US" w:eastAsia="zh-CN"/>
        </w:rPr>
        <w:t>106</w:t>
      </w:r>
      <w:r w:rsidRPr="00540A89">
        <w:rPr>
          <w:rFonts w:ascii="Book Antiqua" w:eastAsia="宋体" w:hAnsi="Book Antiqua" w:cs="Times New Roman"/>
          <w:kern w:val="2"/>
          <w:sz w:val="24"/>
          <w:szCs w:val="24"/>
          <w:lang w:val="en-US" w:eastAsia="zh-CN"/>
        </w:rPr>
        <w:t>: 1901-1910 [PMID: 15890683 DOI: 10.1182/blood-2005-04-1417]</w:t>
      </w:r>
    </w:p>
    <w:p w14:paraId="626A358B"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19 </w:t>
      </w:r>
      <w:r w:rsidRPr="00540A89">
        <w:rPr>
          <w:rFonts w:ascii="Book Antiqua" w:eastAsia="宋体" w:hAnsi="Book Antiqua" w:cs="Times New Roman"/>
          <w:b/>
          <w:kern w:val="2"/>
          <w:sz w:val="24"/>
          <w:szCs w:val="24"/>
          <w:lang w:val="en-US" w:eastAsia="zh-CN"/>
        </w:rPr>
        <w:t>Karp JM</w:t>
      </w:r>
      <w:r w:rsidRPr="00540A89">
        <w:rPr>
          <w:rFonts w:ascii="Book Antiqua" w:eastAsia="宋体" w:hAnsi="Book Antiqua" w:cs="Times New Roman"/>
          <w:kern w:val="2"/>
          <w:sz w:val="24"/>
          <w:szCs w:val="24"/>
          <w:lang w:val="en-US" w:eastAsia="zh-CN"/>
        </w:rPr>
        <w:t xml:space="preserve">, Leng Teo GS. Mesenchymal stem cell homing: the devil is in the details. </w:t>
      </w:r>
      <w:r w:rsidRPr="00540A89">
        <w:rPr>
          <w:rFonts w:ascii="Book Antiqua" w:eastAsia="宋体" w:hAnsi="Book Antiqua" w:cs="Times New Roman"/>
          <w:i/>
          <w:kern w:val="2"/>
          <w:sz w:val="24"/>
          <w:szCs w:val="24"/>
          <w:lang w:val="en-US" w:eastAsia="zh-CN"/>
        </w:rPr>
        <w:t>Cell Stem Cell</w:t>
      </w:r>
      <w:r w:rsidRPr="00540A89">
        <w:rPr>
          <w:rFonts w:ascii="Book Antiqua" w:eastAsia="宋体" w:hAnsi="Book Antiqua" w:cs="Times New Roman"/>
          <w:kern w:val="2"/>
          <w:sz w:val="24"/>
          <w:szCs w:val="24"/>
          <w:lang w:val="en-US" w:eastAsia="zh-CN"/>
        </w:rPr>
        <w:t xml:space="preserve"> 2009; </w:t>
      </w:r>
      <w:r w:rsidRPr="00540A89">
        <w:rPr>
          <w:rFonts w:ascii="Book Antiqua" w:eastAsia="宋体" w:hAnsi="Book Antiqua" w:cs="Times New Roman"/>
          <w:b/>
          <w:kern w:val="2"/>
          <w:sz w:val="24"/>
          <w:szCs w:val="24"/>
          <w:lang w:val="en-US" w:eastAsia="zh-CN"/>
        </w:rPr>
        <w:t>4</w:t>
      </w:r>
      <w:r w:rsidRPr="00540A89">
        <w:rPr>
          <w:rFonts w:ascii="Book Antiqua" w:eastAsia="宋体" w:hAnsi="Book Antiqua" w:cs="Times New Roman"/>
          <w:kern w:val="2"/>
          <w:sz w:val="24"/>
          <w:szCs w:val="24"/>
          <w:lang w:val="en-US" w:eastAsia="zh-CN"/>
        </w:rPr>
        <w:t>: 206-216 [PMID: 19265660 DOI: 10.1016/j.stem.2009.02.001]</w:t>
      </w:r>
    </w:p>
    <w:p w14:paraId="1F94F49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20 </w:t>
      </w:r>
      <w:r w:rsidRPr="00540A89">
        <w:rPr>
          <w:rFonts w:ascii="Book Antiqua" w:eastAsia="宋体" w:hAnsi="Book Antiqua" w:cs="Times New Roman"/>
          <w:b/>
          <w:kern w:val="2"/>
          <w:sz w:val="24"/>
          <w:szCs w:val="24"/>
          <w:lang w:val="en-US" w:eastAsia="zh-CN"/>
        </w:rPr>
        <w:t>Lämmermann T</w:t>
      </w:r>
      <w:r w:rsidRPr="00540A89">
        <w:rPr>
          <w:rFonts w:ascii="Book Antiqua" w:eastAsia="宋体" w:hAnsi="Book Antiqua" w:cs="Times New Roman"/>
          <w:kern w:val="2"/>
          <w:sz w:val="24"/>
          <w:szCs w:val="24"/>
          <w:lang w:val="en-US" w:eastAsia="zh-CN"/>
        </w:rPr>
        <w:t xml:space="preserve">, Sixt M. Mechanical modes of 'amoeboid' cell migration. </w:t>
      </w:r>
      <w:r w:rsidRPr="00540A89">
        <w:rPr>
          <w:rFonts w:ascii="Book Antiqua" w:eastAsia="宋体" w:hAnsi="Book Antiqua" w:cs="Times New Roman"/>
          <w:i/>
          <w:kern w:val="2"/>
          <w:sz w:val="24"/>
          <w:szCs w:val="24"/>
          <w:lang w:val="en-US" w:eastAsia="zh-CN"/>
        </w:rPr>
        <w:t>Curr Opin Cell Biol</w:t>
      </w:r>
      <w:r w:rsidRPr="00540A89">
        <w:rPr>
          <w:rFonts w:ascii="Book Antiqua" w:eastAsia="宋体" w:hAnsi="Book Antiqua" w:cs="Times New Roman"/>
          <w:kern w:val="2"/>
          <w:sz w:val="24"/>
          <w:szCs w:val="24"/>
          <w:lang w:val="en-US" w:eastAsia="zh-CN"/>
        </w:rPr>
        <w:t xml:space="preserve"> 2009; </w:t>
      </w:r>
      <w:r w:rsidRPr="00540A89">
        <w:rPr>
          <w:rFonts w:ascii="Book Antiqua" w:eastAsia="宋体" w:hAnsi="Book Antiqua" w:cs="Times New Roman"/>
          <w:b/>
          <w:kern w:val="2"/>
          <w:sz w:val="24"/>
          <w:szCs w:val="24"/>
          <w:lang w:val="en-US" w:eastAsia="zh-CN"/>
        </w:rPr>
        <w:t>21</w:t>
      </w:r>
      <w:r w:rsidRPr="00540A89">
        <w:rPr>
          <w:rFonts w:ascii="Book Antiqua" w:eastAsia="宋体" w:hAnsi="Book Antiqua" w:cs="Times New Roman"/>
          <w:kern w:val="2"/>
          <w:sz w:val="24"/>
          <w:szCs w:val="24"/>
          <w:lang w:val="en-US" w:eastAsia="zh-CN"/>
        </w:rPr>
        <w:t>: 636-644 [PMID: 19523798 DOI: 10.1016/j.ceb.2009.05.003]</w:t>
      </w:r>
    </w:p>
    <w:p w14:paraId="3077BEDD"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lastRenderedPageBreak/>
        <w:t xml:space="preserve">21 </w:t>
      </w:r>
      <w:r w:rsidRPr="00540A89">
        <w:rPr>
          <w:rFonts w:ascii="Book Antiqua" w:eastAsia="宋体" w:hAnsi="Book Antiqua" w:cs="Times New Roman"/>
          <w:b/>
          <w:kern w:val="2"/>
          <w:sz w:val="24"/>
          <w:szCs w:val="24"/>
          <w:lang w:val="en-US" w:eastAsia="zh-CN"/>
        </w:rPr>
        <w:t>Yin Y</w:t>
      </w:r>
      <w:r w:rsidRPr="00540A89">
        <w:rPr>
          <w:rFonts w:ascii="Book Antiqua" w:eastAsia="宋体" w:hAnsi="Book Antiqua" w:cs="Times New Roman"/>
          <w:kern w:val="2"/>
          <w:sz w:val="24"/>
          <w:szCs w:val="24"/>
          <w:lang w:val="en-US" w:eastAsia="zh-CN"/>
        </w:rPr>
        <w:t xml:space="preserve">, Li X, He XT, Wu RX, Sun HH, Chen FM. Leveraging Stem Cell Homing for Therapeutic Regeneration. </w:t>
      </w:r>
      <w:r w:rsidRPr="00540A89">
        <w:rPr>
          <w:rFonts w:ascii="Book Antiqua" w:eastAsia="宋体" w:hAnsi="Book Antiqua" w:cs="Times New Roman"/>
          <w:i/>
          <w:kern w:val="2"/>
          <w:sz w:val="24"/>
          <w:szCs w:val="24"/>
          <w:lang w:val="en-US" w:eastAsia="zh-CN"/>
        </w:rPr>
        <w:t>J Dent Res</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96</w:t>
      </w:r>
      <w:r w:rsidRPr="00540A89">
        <w:rPr>
          <w:rFonts w:ascii="Book Antiqua" w:eastAsia="宋体" w:hAnsi="Book Antiqua" w:cs="Times New Roman"/>
          <w:kern w:val="2"/>
          <w:sz w:val="24"/>
          <w:szCs w:val="24"/>
          <w:lang w:val="en-US" w:eastAsia="zh-CN"/>
        </w:rPr>
        <w:t>: 601-609 [PMID: 28414563 DOI: 10.1177/0022034517706070]</w:t>
      </w:r>
    </w:p>
    <w:p w14:paraId="7CE1E9BE"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22 </w:t>
      </w:r>
      <w:r w:rsidRPr="00540A89">
        <w:rPr>
          <w:rFonts w:ascii="Book Antiqua" w:eastAsia="宋体" w:hAnsi="Book Antiqua" w:cs="Times New Roman"/>
          <w:b/>
          <w:kern w:val="2"/>
          <w:sz w:val="24"/>
          <w:szCs w:val="24"/>
          <w:lang w:val="en-US" w:eastAsia="zh-CN"/>
        </w:rPr>
        <w:t>Heissig B</w:t>
      </w:r>
      <w:r w:rsidRPr="00540A89">
        <w:rPr>
          <w:rFonts w:ascii="Book Antiqua" w:eastAsia="宋体" w:hAnsi="Book Antiqua" w:cs="Times New Roman"/>
          <w:kern w:val="2"/>
          <w:sz w:val="24"/>
          <w:szCs w:val="24"/>
          <w:lang w:val="en-US" w:eastAsia="zh-CN"/>
        </w:rPr>
        <w:t xml:space="preserve">, Dhahri D, Eiamboonsert S, Salama Y, Shimazu H, Munakata S, Hattori K. Role of mesenchymal stem cell-derived fibrinolytic factor in tissue regeneration and cancer progression. </w:t>
      </w:r>
      <w:r w:rsidRPr="00540A89">
        <w:rPr>
          <w:rFonts w:ascii="Book Antiqua" w:eastAsia="宋体" w:hAnsi="Book Antiqua" w:cs="Times New Roman"/>
          <w:i/>
          <w:kern w:val="2"/>
          <w:sz w:val="24"/>
          <w:szCs w:val="24"/>
          <w:lang w:val="en-US" w:eastAsia="zh-CN"/>
        </w:rPr>
        <w:t>Cell Mol Life Sci</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72</w:t>
      </w:r>
      <w:r w:rsidRPr="00540A89">
        <w:rPr>
          <w:rFonts w:ascii="Book Antiqua" w:eastAsia="宋体" w:hAnsi="Book Antiqua" w:cs="Times New Roman"/>
          <w:kern w:val="2"/>
          <w:sz w:val="24"/>
          <w:szCs w:val="24"/>
          <w:lang w:val="en-US" w:eastAsia="zh-CN"/>
        </w:rPr>
        <w:t>: 4759-4770 [PMID: 26350342 DOI: 10.1007/s00018-015-2035-7]</w:t>
      </w:r>
    </w:p>
    <w:p w14:paraId="01D1067A"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23 </w:t>
      </w:r>
      <w:r w:rsidRPr="00540A89">
        <w:rPr>
          <w:rFonts w:ascii="Book Antiqua" w:eastAsia="宋体" w:hAnsi="Book Antiqua" w:cs="Times New Roman"/>
          <w:b/>
          <w:kern w:val="2"/>
          <w:sz w:val="24"/>
          <w:szCs w:val="24"/>
          <w:lang w:val="en-US" w:eastAsia="zh-CN"/>
        </w:rPr>
        <w:t>Barreca MM</w:t>
      </w:r>
      <w:r w:rsidRPr="00540A89">
        <w:rPr>
          <w:rFonts w:ascii="Book Antiqua" w:eastAsia="宋体" w:hAnsi="Book Antiqua" w:cs="Times New Roman"/>
          <w:kern w:val="2"/>
          <w:sz w:val="24"/>
          <w:szCs w:val="24"/>
          <w:lang w:val="en-US" w:eastAsia="zh-CN"/>
        </w:rPr>
        <w:t xml:space="preserve">, Spinello W, Cavalieri V, Turturici G, Sconzo G, Kaur P, Tinnirello R, Asea AA, Geraci F. Extracellular Hsp70 Enhances Mesoangioblast Migration via an Autocrine Signaling Pathway. </w:t>
      </w:r>
      <w:r w:rsidRPr="00540A89">
        <w:rPr>
          <w:rFonts w:ascii="Book Antiqua" w:eastAsia="宋体" w:hAnsi="Book Antiqua" w:cs="Times New Roman"/>
          <w:i/>
          <w:kern w:val="2"/>
          <w:sz w:val="24"/>
          <w:szCs w:val="24"/>
          <w:lang w:val="en-US" w:eastAsia="zh-CN"/>
        </w:rPr>
        <w:t>J Cell Physiol</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232</w:t>
      </w:r>
      <w:r w:rsidRPr="00540A89">
        <w:rPr>
          <w:rFonts w:ascii="Book Antiqua" w:eastAsia="宋体" w:hAnsi="Book Antiqua" w:cs="Times New Roman"/>
          <w:kern w:val="2"/>
          <w:sz w:val="24"/>
          <w:szCs w:val="24"/>
          <w:lang w:val="en-US" w:eastAsia="zh-CN"/>
        </w:rPr>
        <w:t>: 1845-1861 [PMID: 27925208 DOI: 10.1002/jcp.25722]</w:t>
      </w:r>
    </w:p>
    <w:p w14:paraId="4AF231BD"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24 </w:t>
      </w:r>
      <w:r w:rsidRPr="00540A89">
        <w:rPr>
          <w:rFonts w:ascii="Book Antiqua" w:eastAsia="宋体" w:hAnsi="Book Antiqua" w:cs="Times New Roman"/>
          <w:b/>
          <w:kern w:val="2"/>
          <w:sz w:val="24"/>
          <w:szCs w:val="24"/>
          <w:lang w:val="en-US" w:eastAsia="zh-CN"/>
        </w:rPr>
        <w:t>Sahin AO</w:t>
      </w:r>
      <w:r w:rsidRPr="00540A89">
        <w:rPr>
          <w:rFonts w:ascii="Book Antiqua" w:eastAsia="宋体" w:hAnsi="Book Antiqua" w:cs="Times New Roman"/>
          <w:kern w:val="2"/>
          <w:sz w:val="24"/>
          <w:szCs w:val="24"/>
          <w:lang w:val="en-US" w:eastAsia="zh-CN"/>
        </w:rPr>
        <w:t xml:space="preserve">, Buitenhuis M. Molecular mechanisms underlying adhesion and migration of hematopoietic stem cells. </w:t>
      </w:r>
      <w:r w:rsidRPr="00540A89">
        <w:rPr>
          <w:rFonts w:ascii="Book Antiqua" w:eastAsia="宋体" w:hAnsi="Book Antiqua" w:cs="Times New Roman"/>
          <w:i/>
          <w:kern w:val="2"/>
          <w:sz w:val="24"/>
          <w:szCs w:val="24"/>
          <w:lang w:val="en-US" w:eastAsia="zh-CN"/>
        </w:rPr>
        <w:t>Cell Adh Migr</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 39-48 [PMID: 22647939 DOI: 10.4161/cam.18975]</w:t>
      </w:r>
    </w:p>
    <w:p w14:paraId="486AFB13" w14:textId="34DA3C01"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25</w:t>
      </w:r>
      <w:r w:rsidR="001328BF" w:rsidRPr="001328BF">
        <w:rPr>
          <w:rFonts w:ascii="Book Antiqua" w:eastAsia="宋体" w:hAnsi="Book Antiqua" w:cs="Times New Roman" w:hint="eastAsia"/>
          <w:b/>
          <w:kern w:val="2"/>
          <w:sz w:val="24"/>
          <w:szCs w:val="24"/>
          <w:lang w:val="en-US" w:eastAsia="zh-CN"/>
        </w:rPr>
        <w:t xml:space="preserve"> </w:t>
      </w:r>
      <w:r w:rsidRPr="001328BF">
        <w:rPr>
          <w:rFonts w:ascii="Book Antiqua" w:eastAsia="宋体" w:hAnsi="Book Antiqua" w:cs="Times New Roman"/>
          <w:b/>
          <w:kern w:val="2"/>
          <w:sz w:val="24"/>
          <w:szCs w:val="24"/>
          <w:lang w:val="en-US" w:eastAsia="zh-CN"/>
        </w:rPr>
        <w:t>Hocking AM</w:t>
      </w:r>
      <w:r w:rsidRPr="00540A89">
        <w:rPr>
          <w:rFonts w:ascii="Book Antiqua" w:eastAsia="宋体" w:hAnsi="Book Antiqua" w:cs="Times New Roman"/>
          <w:kern w:val="2"/>
          <w:sz w:val="24"/>
          <w:szCs w:val="24"/>
          <w:lang w:val="en-US" w:eastAsia="zh-CN"/>
        </w:rPr>
        <w:t xml:space="preserve">. The role of chemokines in mesenchymal stem cell homing to wounds. </w:t>
      </w:r>
      <w:r w:rsidR="001328BF" w:rsidRPr="001328BF">
        <w:rPr>
          <w:rFonts w:ascii="Book Antiqua" w:eastAsia="宋体" w:hAnsi="Book Antiqua" w:cs="Times New Roman"/>
          <w:i/>
          <w:kern w:val="2"/>
          <w:sz w:val="24"/>
          <w:szCs w:val="24"/>
          <w:lang w:val="en-US" w:eastAsia="zh-CN"/>
        </w:rPr>
        <w:t>Adv Skin Wound Ca</w:t>
      </w:r>
      <w:r w:rsidRPr="00540A89">
        <w:rPr>
          <w:rFonts w:ascii="Book Antiqua" w:eastAsia="宋体" w:hAnsi="Book Antiqua" w:cs="Times New Roman"/>
          <w:kern w:val="2"/>
          <w:sz w:val="24"/>
          <w:szCs w:val="24"/>
          <w:lang w:val="en-US" w:eastAsia="zh-CN"/>
        </w:rPr>
        <w:t xml:space="preserve"> 2015; </w:t>
      </w:r>
      <w:r w:rsidRPr="001328BF">
        <w:rPr>
          <w:rFonts w:ascii="Book Antiqua" w:eastAsia="宋体" w:hAnsi="Book Antiqua" w:cs="Times New Roman"/>
          <w:b/>
          <w:kern w:val="2"/>
          <w:sz w:val="24"/>
          <w:szCs w:val="24"/>
          <w:lang w:val="en-US" w:eastAsia="zh-CN"/>
        </w:rPr>
        <w:t>4</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623-630 [</w:t>
      </w:r>
      <w:r w:rsidR="001328BF"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10.1089/wound.2014.0579]</w:t>
      </w:r>
    </w:p>
    <w:p w14:paraId="4B2EE97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26 </w:t>
      </w:r>
      <w:r w:rsidRPr="00540A89">
        <w:rPr>
          <w:rFonts w:ascii="Book Antiqua" w:eastAsia="宋体" w:hAnsi="Book Antiqua" w:cs="Times New Roman"/>
          <w:b/>
          <w:kern w:val="2"/>
          <w:sz w:val="24"/>
          <w:szCs w:val="24"/>
          <w:lang w:val="en-US" w:eastAsia="zh-CN"/>
        </w:rPr>
        <w:t>Stuermer EK</w:t>
      </w:r>
      <w:r w:rsidRPr="00540A89">
        <w:rPr>
          <w:rFonts w:ascii="Book Antiqua" w:eastAsia="宋体" w:hAnsi="Book Antiqua" w:cs="Times New Roman"/>
          <w:kern w:val="2"/>
          <w:sz w:val="24"/>
          <w:szCs w:val="24"/>
          <w:lang w:val="en-US" w:eastAsia="zh-CN"/>
        </w:rPr>
        <w:t xml:space="preserve">, Lipenksy A, Thamm O, Neugebauer E, Schaefer N, Fuchs P, Bouillon B, Koenen P. The role of SDF-1 in homing of human adipose-derived stem cells. </w:t>
      </w:r>
      <w:r w:rsidRPr="00540A89">
        <w:rPr>
          <w:rFonts w:ascii="Book Antiqua" w:eastAsia="宋体" w:hAnsi="Book Antiqua" w:cs="Times New Roman"/>
          <w:i/>
          <w:kern w:val="2"/>
          <w:sz w:val="24"/>
          <w:szCs w:val="24"/>
          <w:lang w:val="en-US" w:eastAsia="zh-CN"/>
        </w:rPr>
        <w:t>Wound Repair Regen</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23</w:t>
      </w:r>
      <w:r w:rsidRPr="00540A89">
        <w:rPr>
          <w:rFonts w:ascii="Book Antiqua" w:eastAsia="宋体" w:hAnsi="Book Antiqua" w:cs="Times New Roman"/>
          <w:kern w:val="2"/>
          <w:sz w:val="24"/>
          <w:szCs w:val="24"/>
          <w:lang w:val="en-US" w:eastAsia="zh-CN"/>
        </w:rPr>
        <w:t>: 82-89 [PMID: 25581571 DOI: 10.1111/wrr.12248]</w:t>
      </w:r>
    </w:p>
    <w:p w14:paraId="61BF1A5F"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27 </w:t>
      </w:r>
      <w:r w:rsidRPr="00540A89">
        <w:rPr>
          <w:rFonts w:ascii="Book Antiqua" w:eastAsia="宋体" w:hAnsi="Book Antiqua" w:cs="Times New Roman"/>
          <w:b/>
          <w:kern w:val="2"/>
          <w:sz w:val="24"/>
          <w:szCs w:val="24"/>
          <w:lang w:val="en-US" w:eastAsia="zh-CN"/>
        </w:rPr>
        <w:t>Miller RJ</w:t>
      </w:r>
      <w:r w:rsidRPr="00540A89">
        <w:rPr>
          <w:rFonts w:ascii="Book Antiqua" w:eastAsia="宋体" w:hAnsi="Book Antiqua" w:cs="Times New Roman"/>
          <w:kern w:val="2"/>
          <w:sz w:val="24"/>
          <w:szCs w:val="24"/>
          <w:lang w:val="en-US" w:eastAsia="zh-CN"/>
        </w:rPr>
        <w:t xml:space="preserve">, Banisadr G, Bhattacharyya BJ. CXCR4 signaling in the regulation of stem cell migration and development. </w:t>
      </w:r>
      <w:r w:rsidRPr="00540A89">
        <w:rPr>
          <w:rFonts w:ascii="Book Antiqua" w:eastAsia="宋体" w:hAnsi="Book Antiqua" w:cs="Times New Roman"/>
          <w:i/>
          <w:kern w:val="2"/>
          <w:sz w:val="24"/>
          <w:szCs w:val="24"/>
          <w:lang w:val="en-US" w:eastAsia="zh-CN"/>
        </w:rPr>
        <w:t>J Neuroimmunol</w:t>
      </w:r>
      <w:r w:rsidRPr="00540A89">
        <w:rPr>
          <w:rFonts w:ascii="Book Antiqua" w:eastAsia="宋体" w:hAnsi="Book Antiqua" w:cs="Times New Roman"/>
          <w:kern w:val="2"/>
          <w:sz w:val="24"/>
          <w:szCs w:val="24"/>
          <w:lang w:val="en-US" w:eastAsia="zh-CN"/>
        </w:rPr>
        <w:t xml:space="preserve"> 2008; </w:t>
      </w:r>
      <w:r w:rsidRPr="00540A89">
        <w:rPr>
          <w:rFonts w:ascii="Book Antiqua" w:eastAsia="宋体" w:hAnsi="Book Antiqua" w:cs="Times New Roman"/>
          <w:b/>
          <w:kern w:val="2"/>
          <w:sz w:val="24"/>
          <w:szCs w:val="24"/>
          <w:lang w:val="en-US" w:eastAsia="zh-CN"/>
        </w:rPr>
        <w:t>198</w:t>
      </w:r>
      <w:r w:rsidRPr="00540A89">
        <w:rPr>
          <w:rFonts w:ascii="Book Antiqua" w:eastAsia="宋体" w:hAnsi="Book Antiqua" w:cs="Times New Roman"/>
          <w:kern w:val="2"/>
          <w:sz w:val="24"/>
          <w:szCs w:val="24"/>
          <w:lang w:val="en-US" w:eastAsia="zh-CN"/>
        </w:rPr>
        <w:t>: 31-38 [PMID: 18508132 DOI: 10.1016/j.jneuroim.2008.04.008]</w:t>
      </w:r>
    </w:p>
    <w:p w14:paraId="7B63ABCA" w14:textId="41230A9A"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28 </w:t>
      </w:r>
      <w:r w:rsidRPr="00540A89">
        <w:rPr>
          <w:rFonts w:ascii="Book Antiqua" w:eastAsia="宋体" w:hAnsi="Book Antiqua" w:cs="Times New Roman"/>
          <w:b/>
          <w:kern w:val="2"/>
          <w:sz w:val="24"/>
          <w:szCs w:val="24"/>
          <w:lang w:val="en-US" w:eastAsia="zh-CN"/>
        </w:rPr>
        <w:t>Alexeev V,</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Donahue A, Uitto J, Igoucheva O. Analysis of chemotactic molecules in bone marrow-derived mesenchymal stem cells and the skin: Ccl27-Ccr10 axis as a basis for targeting to cutaneous tissues. </w:t>
      </w:r>
      <w:r w:rsidRPr="001328BF">
        <w:rPr>
          <w:rFonts w:ascii="Book Antiqua" w:eastAsia="宋体" w:hAnsi="Book Antiqua" w:cs="Times New Roman"/>
          <w:i/>
          <w:kern w:val="2"/>
          <w:sz w:val="24"/>
          <w:szCs w:val="24"/>
          <w:lang w:val="en-US" w:eastAsia="zh-CN"/>
        </w:rPr>
        <w:t>Cytotherapy</w:t>
      </w:r>
      <w:r w:rsidRPr="00540A89">
        <w:rPr>
          <w:rFonts w:ascii="Book Antiqua" w:eastAsia="宋体" w:hAnsi="Book Antiqua" w:cs="Times New Roman"/>
          <w:kern w:val="2"/>
          <w:sz w:val="24"/>
          <w:szCs w:val="24"/>
          <w:lang w:val="en-US" w:eastAsia="zh-CN"/>
        </w:rPr>
        <w:t xml:space="preserve"> 2013; </w:t>
      </w:r>
      <w:r w:rsidRPr="001328BF">
        <w:rPr>
          <w:rFonts w:ascii="Book Antiqua" w:eastAsia="宋体" w:hAnsi="Book Antiqua" w:cs="Times New Roman"/>
          <w:b/>
          <w:kern w:val="2"/>
          <w:sz w:val="24"/>
          <w:szCs w:val="24"/>
          <w:lang w:val="en-US" w:eastAsia="zh-CN"/>
        </w:rPr>
        <w:t>15</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001328BF">
        <w:rPr>
          <w:rFonts w:ascii="Book Antiqua" w:eastAsia="宋体" w:hAnsi="Book Antiqua" w:cs="Times New Roman"/>
          <w:kern w:val="2"/>
          <w:sz w:val="24"/>
          <w:szCs w:val="24"/>
          <w:lang w:val="en-US" w:eastAsia="zh-CN"/>
        </w:rPr>
        <w:t>171-184.e1</w:t>
      </w:r>
      <w:r w:rsidRPr="00540A89">
        <w:rPr>
          <w:rFonts w:ascii="Book Antiqua" w:eastAsia="宋体" w:hAnsi="Book Antiqua" w:cs="Times New Roman"/>
          <w:kern w:val="2"/>
          <w:sz w:val="24"/>
          <w:szCs w:val="24"/>
          <w:lang w:val="en-US" w:eastAsia="zh-CN"/>
        </w:rPr>
        <w:t xml:space="preserve"> [</w:t>
      </w:r>
      <w:r w:rsidR="001328BF"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10.1016/j.jcyt.2012.11.006]</w:t>
      </w:r>
    </w:p>
    <w:p w14:paraId="39C25932" w14:textId="49664BA3"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29 </w:t>
      </w:r>
      <w:r w:rsidRPr="00540A89">
        <w:rPr>
          <w:rFonts w:ascii="Book Antiqua" w:eastAsia="宋体" w:hAnsi="Book Antiqua" w:cs="Times New Roman"/>
          <w:b/>
          <w:kern w:val="2"/>
          <w:sz w:val="24"/>
          <w:szCs w:val="24"/>
          <w:lang w:val="en-US" w:eastAsia="zh-CN"/>
        </w:rPr>
        <w:t>Leibacher J,</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Henschler R. Biodistribution, migration and homing of systemically applied mesenchymal stem/stromal cells. </w:t>
      </w:r>
      <w:r w:rsidR="001328BF" w:rsidRPr="001328BF">
        <w:rPr>
          <w:rFonts w:ascii="Book Antiqua" w:eastAsia="宋体" w:hAnsi="Book Antiqua" w:cs="Times New Roman"/>
          <w:i/>
          <w:kern w:val="2"/>
          <w:sz w:val="24"/>
          <w:szCs w:val="24"/>
          <w:lang w:val="en-US" w:eastAsia="zh-CN"/>
        </w:rPr>
        <w:t xml:space="preserve">Stem Cell Res Ther </w:t>
      </w:r>
      <w:r w:rsidRPr="00540A89">
        <w:rPr>
          <w:rFonts w:ascii="Book Antiqua" w:eastAsia="宋体" w:hAnsi="Book Antiqua" w:cs="Times New Roman"/>
          <w:kern w:val="2"/>
          <w:sz w:val="24"/>
          <w:szCs w:val="24"/>
          <w:lang w:val="en-US" w:eastAsia="zh-CN"/>
        </w:rPr>
        <w:t xml:space="preserve">2016; </w:t>
      </w:r>
      <w:r w:rsidRPr="001328BF">
        <w:rPr>
          <w:rFonts w:ascii="Book Antiqua" w:eastAsia="宋体" w:hAnsi="Book Antiqua" w:cs="Times New Roman"/>
          <w:b/>
          <w:kern w:val="2"/>
          <w:sz w:val="24"/>
          <w:szCs w:val="24"/>
          <w:lang w:val="en-US" w:eastAsia="zh-CN"/>
        </w:rPr>
        <w:t>7</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7 [</w:t>
      </w:r>
      <w:r w:rsidR="001328BF"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10.1186/s13287-015-0271-2]</w:t>
      </w:r>
    </w:p>
    <w:p w14:paraId="6FE4B3E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30 </w:t>
      </w:r>
      <w:r w:rsidRPr="00540A89">
        <w:rPr>
          <w:rFonts w:ascii="Book Antiqua" w:eastAsia="宋体" w:hAnsi="Book Antiqua" w:cs="Times New Roman"/>
          <w:b/>
          <w:kern w:val="2"/>
          <w:sz w:val="24"/>
          <w:szCs w:val="24"/>
          <w:lang w:val="en-US" w:eastAsia="zh-CN"/>
        </w:rPr>
        <w:t>Bustos ML</w:t>
      </w:r>
      <w:r w:rsidRPr="00540A89">
        <w:rPr>
          <w:rFonts w:ascii="Book Antiqua" w:eastAsia="宋体" w:hAnsi="Book Antiqua" w:cs="Times New Roman"/>
          <w:kern w:val="2"/>
          <w:sz w:val="24"/>
          <w:szCs w:val="24"/>
          <w:lang w:val="en-US" w:eastAsia="zh-CN"/>
        </w:rPr>
        <w:t xml:space="preserve">, Huleihel L, Kapetanaki MG, Lino-Cardenas CL, Mroz L, Ellis BM, </w:t>
      </w:r>
      <w:r w:rsidRPr="00540A89">
        <w:rPr>
          <w:rFonts w:ascii="Book Antiqua" w:eastAsia="宋体" w:hAnsi="Book Antiqua" w:cs="Times New Roman"/>
          <w:kern w:val="2"/>
          <w:sz w:val="24"/>
          <w:szCs w:val="24"/>
          <w:lang w:val="en-US" w:eastAsia="zh-CN"/>
        </w:rPr>
        <w:lastRenderedPageBreak/>
        <w:t xml:space="preserve">McVerry BJ, Richards TJ, Kaminski N, Cerdenes N, Mora AL, Rojas M. Aging mesenchymal stem cells fail to protect because of impaired migration and antiinflammatory response. </w:t>
      </w:r>
      <w:r w:rsidRPr="00540A89">
        <w:rPr>
          <w:rFonts w:ascii="Book Antiqua" w:eastAsia="宋体" w:hAnsi="Book Antiqua" w:cs="Times New Roman"/>
          <w:i/>
          <w:kern w:val="2"/>
          <w:sz w:val="24"/>
          <w:szCs w:val="24"/>
          <w:lang w:val="en-US" w:eastAsia="zh-CN"/>
        </w:rPr>
        <w:t>Am J Respir Crit Care Med</w:t>
      </w:r>
      <w:r w:rsidRPr="00540A89">
        <w:rPr>
          <w:rFonts w:ascii="Book Antiqua" w:eastAsia="宋体" w:hAnsi="Book Antiqua" w:cs="Times New Roman"/>
          <w:kern w:val="2"/>
          <w:sz w:val="24"/>
          <w:szCs w:val="24"/>
          <w:lang w:val="en-US" w:eastAsia="zh-CN"/>
        </w:rPr>
        <w:t xml:space="preserve"> 2014; </w:t>
      </w:r>
      <w:r w:rsidRPr="00540A89">
        <w:rPr>
          <w:rFonts w:ascii="Book Antiqua" w:eastAsia="宋体" w:hAnsi="Book Antiqua" w:cs="Times New Roman"/>
          <w:b/>
          <w:kern w:val="2"/>
          <w:sz w:val="24"/>
          <w:szCs w:val="24"/>
          <w:lang w:val="en-US" w:eastAsia="zh-CN"/>
        </w:rPr>
        <w:t>189</w:t>
      </w:r>
      <w:r w:rsidRPr="00540A89">
        <w:rPr>
          <w:rFonts w:ascii="Book Antiqua" w:eastAsia="宋体" w:hAnsi="Book Antiqua" w:cs="Times New Roman"/>
          <w:kern w:val="2"/>
          <w:sz w:val="24"/>
          <w:szCs w:val="24"/>
          <w:lang w:val="en-US" w:eastAsia="zh-CN"/>
        </w:rPr>
        <w:t>: 787-798 [PMID: 24559482 DOI: 10.1164/rccm.201306-1043OC]</w:t>
      </w:r>
    </w:p>
    <w:p w14:paraId="33D64523" w14:textId="278A03E9"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31 </w:t>
      </w:r>
      <w:r w:rsidRPr="00540A89">
        <w:rPr>
          <w:rFonts w:ascii="Book Antiqua" w:eastAsia="宋体" w:hAnsi="Book Antiqua" w:cs="Times New Roman"/>
          <w:b/>
          <w:kern w:val="2"/>
          <w:sz w:val="24"/>
          <w:szCs w:val="24"/>
          <w:lang w:val="en-US" w:eastAsia="zh-CN"/>
        </w:rPr>
        <w:t>Liu H,</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Xue W, Ge G, Luo X, Li Y, Xiang H, Ding X, Tian P, Tian X. Hypoxic preconditioning advances CXCR4 and CXCR7 expression by activating HIF-1α</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in MSCs. </w:t>
      </w:r>
      <w:r w:rsidRPr="001328BF">
        <w:rPr>
          <w:rFonts w:ascii="Book Antiqua" w:eastAsia="宋体" w:hAnsi="Book Antiqua" w:cs="Times New Roman"/>
          <w:i/>
          <w:kern w:val="2"/>
          <w:sz w:val="24"/>
          <w:szCs w:val="24"/>
          <w:lang w:val="en-US" w:eastAsia="zh-CN"/>
        </w:rPr>
        <w:t xml:space="preserve">Biochem Biophys Res Commun </w:t>
      </w:r>
      <w:r w:rsidRPr="00540A89">
        <w:rPr>
          <w:rFonts w:ascii="Book Antiqua" w:eastAsia="宋体" w:hAnsi="Book Antiqua" w:cs="Times New Roman"/>
          <w:kern w:val="2"/>
          <w:sz w:val="24"/>
          <w:szCs w:val="24"/>
          <w:lang w:val="en-US" w:eastAsia="zh-CN"/>
        </w:rPr>
        <w:t xml:space="preserve">2010; </w:t>
      </w:r>
      <w:r w:rsidRPr="001328BF">
        <w:rPr>
          <w:rFonts w:ascii="Book Antiqua" w:eastAsia="宋体" w:hAnsi="Book Antiqua" w:cs="Times New Roman"/>
          <w:b/>
          <w:kern w:val="2"/>
          <w:sz w:val="24"/>
          <w:szCs w:val="24"/>
          <w:lang w:val="en-US" w:eastAsia="zh-CN"/>
        </w:rPr>
        <w:t>401</w:t>
      </w:r>
      <w:r w:rsidRPr="00540A89">
        <w:rPr>
          <w:rFonts w:ascii="Book Antiqua" w:eastAsia="宋体" w:hAnsi="Book Antiqua" w:cs="Times New Roman"/>
          <w:kern w:val="2"/>
          <w:sz w:val="24"/>
          <w:szCs w:val="24"/>
          <w:lang w:val="en-US" w:eastAsia="zh-CN"/>
        </w:rPr>
        <w:t>:</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509-</w:t>
      </w:r>
      <w:r w:rsidR="001328BF">
        <w:rPr>
          <w:rFonts w:ascii="Book Antiqua" w:eastAsia="宋体" w:hAnsi="Book Antiqua" w:cs="Times New Roman" w:hint="eastAsia"/>
          <w:kern w:val="2"/>
          <w:sz w:val="24"/>
          <w:szCs w:val="24"/>
          <w:lang w:val="en-US" w:eastAsia="zh-CN"/>
        </w:rPr>
        <w:t>5</w:t>
      </w:r>
      <w:r w:rsidRPr="00540A89">
        <w:rPr>
          <w:rFonts w:ascii="Book Antiqua" w:eastAsia="宋体" w:hAnsi="Book Antiqua" w:cs="Times New Roman"/>
          <w:kern w:val="2"/>
          <w:sz w:val="24"/>
          <w:szCs w:val="24"/>
          <w:lang w:val="en-US" w:eastAsia="zh-CN"/>
        </w:rPr>
        <w:t>15</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PMID</w:t>
      </w:r>
      <w:r w:rsidR="001328BF">
        <w:rPr>
          <w:rFonts w:ascii="Book Antiqua" w:eastAsia="宋体" w:hAnsi="Book Antiqua" w:cs="Times New Roman" w:hint="eastAsia"/>
          <w:kern w:val="2"/>
          <w:sz w:val="24"/>
          <w:szCs w:val="24"/>
          <w:lang w:val="en-US" w:eastAsia="zh-CN"/>
        </w:rPr>
        <w:t>:</w:t>
      </w:r>
      <w:r w:rsidRPr="00540A89">
        <w:rPr>
          <w:rFonts w:ascii="Book Antiqua" w:eastAsia="宋体" w:hAnsi="Book Antiqua" w:cs="Times New Roman"/>
          <w:kern w:val="2"/>
          <w:sz w:val="24"/>
          <w:szCs w:val="24"/>
          <w:lang w:val="en-US" w:eastAsia="zh-CN"/>
        </w:rPr>
        <w:t xml:space="preserve"> 20869949</w:t>
      </w:r>
      <w:r w:rsidR="001328BF">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DOI 10.1016/j.bbrc.2010.09.076]</w:t>
      </w:r>
    </w:p>
    <w:p w14:paraId="3E272D9A" w14:textId="5D14A66B"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32 </w:t>
      </w:r>
      <w:r w:rsidRPr="00540A89">
        <w:rPr>
          <w:rFonts w:ascii="Book Antiqua" w:eastAsia="宋体" w:hAnsi="Book Antiqua" w:cs="Times New Roman"/>
          <w:b/>
          <w:kern w:val="2"/>
          <w:sz w:val="24"/>
          <w:szCs w:val="24"/>
          <w:lang w:val="en-US" w:eastAsia="zh-CN"/>
        </w:rPr>
        <w:t>Haque N</w:t>
      </w:r>
      <w:r w:rsidRPr="00540A89">
        <w:rPr>
          <w:rFonts w:ascii="Book Antiqua" w:eastAsia="宋体" w:hAnsi="Book Antiqua" w:cs="Times New Roman"/>
          <w:kern w:val="2"/>
          <w:sz w:val="24"/>
          <w:szCs w:val="24"/>
          <w:lang w:val="en-US" w:eastAsia="zh-CN"/>
        </w:rPr>
        <w:t xml:space="preserve">, Rahman MT, Abu Kasim NH, Alabsi AM. Hypoxic culture conditions as a solution for mesenchymal stem cell based regenerative therapy. </w:t>
      </w:r>
      <w:r w:rsidRPr="00540A89">
        <w:rPr>
          <w:rFonts w:ascii="Book Antiqua" w:eastAsia="宋体" w:hAnsi="Book Antiqua" w:cs="Times New Roman"/>
          <w:i/>
          <w:kern w:val="2"/>
          <w:sz w:val="24"/>
          <w:szCs w:val="24"/>
          <w:lang w:val="en-US" w:eastAsia="zh-CN"/>
        </w:rPr>
        <w:t>Scientific</w:t>
      </w:r>
      <w:r w:rsidR="003D0422">
        <w:rPr>
          <w:rFonts w:ascii="Book Antiqua" w:eastAsia="宋体" w:hAnsi="Book Antiqua" w:cs="Times New Roman" w:hint="eastAsia"/>
          <w:i/>
          <w:kern w:val="2"/>
          <w:sz w:val="24"/>
          <w:szCs w:val="24"/>
          <w:lang w:val="en-US" w:eastAsia="zh-CN"/>
        </w:rPr>
        <w:t xml:space="preserve"> </w:t>
      </w:r>
      <w:r w:rsidRPr="00540A89">
        <w:rPr>
          <w:rFonts w:ascii="Book Antiqua" w:eastAsia="宋体" w:hAnsi="Book Antiqua" w:cs="Times New Roman"/>
          <w:i/>
          <w:kern w:val="2"/>
          <w:sz w:val="24"/>
          <w:szCs w:val="24"/>
          <w:lang w:val="en-US" w:eastAsia="zh-CN"/>
        </w:rPr>
        <w:t>World</w:t>
      </w:r>
      <w:r w:rsidR="003D0422">
        <w:rPr>
          <w:rFonts w:ascii="Book Antiqua" w:eastAsia="宋体" w:hAnsi="Book Antiqua" w:cs="Times New Roman" w:hint="eastAsia"/>
          <w:i/>
          <w:kern w:val="2"/>
          <w:sz w:val="24"/>
          <w:szCs w:val="24"/>
          <w:lang w:val="en-US" w:eastAsia="zh-CN"/>
        </w:rPr>
        <w:t xml:space="preserve"> </w:t>
      </w:r>
      <w:r w:rsidRPr="00540A89">
        <w:rPr>
          <w:rFonts w:ascii="Book Antiqua" w:eastAsia="宋体" w:hAnsi="Book Antiqua" w:cs="Times New Roman"/>
          <w:i/>
          <w:kern w:val="2"/>
          <w:sz w:val="24"/>
          <w:szCs w:val="24"/>
          <w:lang w:val="en-US" w:eastAsia="zh-CN"/>
        </w:rPr>
        <w:t>Journal</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2013</w:t>
      </w:r>
      <w:r w:rsidRPr="00540A89">
        <w:rPr>
          <w:rFonts w:ascii="Book Antiqua" w:eastAsia="宋体" w:hAnsi="Book Antiqua" w:cs="Times New Roman"/>
          <w:kern w:val="2"/>
          <w:sz w:val="24"/>
          <w:szCs w:val="24"/>
          <w:lang w:val="en-US" w:eastAsia="zh-CN"/>
        </w:rPr>
        <w:t xml:space="preserve">: 632972 [PMID: </w:t>
      </w:r>
      <w:bookmarkStart w:id="231" w:name="OLE_LINK2271"/>
      <w:bookmarkStart w:id="232" w:name="OLE_LINK2272"/>
      <w:r w:rsidRPr="00540A89">
        <w:rPr>
          <w:rFonts w:ascii="Book Antiqua" w:eastAsia="宋体" w:hAnsi="Book Antiqua" w:cs="Times New Roman"/>
          <w:kern w:val="2"/>
          <w:sz w:val="24"/>
          <w:szCs w:val="24"/>
          <w:lang w:val="en-US" w:eastAsia="zh-CN"/>
        </w:rPr>
        <w:t xml:space="preserve">24068884 </w:t>
      </w:r>
      <w:bookmarkEnd w:id="231"/>
      <w:bookmarkEnd w:id="232"/>
      <w:r w:rsidRPr="00540A89">
        <w:rPr>
          <w:rFonts w:ascii="Book Antiqua" w:eastAsia="宋体" w:hAnsi="Book Antiqua" w:cs="Times New Roman"/>
          <w:kern w:val="2"/>
          <w:sz w:val="24"/>
          <w:szCs w:val="24"/>
          <w:lang w:val="en-US" w:eastAsia="zh-CN"/>
        </w:rPr>
        <w:t>DOI: 10.1155/2013/632972]</w:t>
      </w:r>
    </w:p>
    <w:p w14:paraId="000D3747"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33 </w:t>
      </w:r>
      <w:r w:rsidRPr="00540A89">
        <w:rPr>
          <w:rFonts w:ascii="Book Antiqua" w:eastAsia="宋体" w:hAnsi="Book Antiqua" w:cs="Times New Roman"/>
          <w:b/>
          <w:kern w:val="2"/>
          <w:sz w:val="24"/>
          <w:szCs w:val="24"/>
          <w:lang w:val="en-US" w:eastAsia="zh-CN"/>
        </w:rPr>
        <w:t>Crowder SW</w:t>
      </w:r>
      <w:r w:rsidRPr="00540A89">
        <w:rPr>
          <w:rFonts w:ascii="Book Antiqua" w:eastAsia="宋体" w:hAnsi="Book Antiqua" w:cs="Times New Roman"/>
          <w:kern w:val="2"/>
          <w:sz w:val="24"/>
          <w:szCs w:val="24"/>
          <w:lang w:val="en-US" w:eastAsia="zh-CN"/>
        </w:rPr>
        <w:t xml:space="preserve">, Horton LW, Lee SH, McClain CM, Hawkins OE, Palmer AM, Bae H, Richmond A, Sung HJ. Passage-dependent cancerous transformation of human mesenchymal stem cells under carcinogenic hypoxia. </w:t>
      </w:r>
      <w:r w:rsidRPr="00540A89">
        <w:rPr>
          <w:rFonts w:ascii="Book Antiqua" w:eastAsia="宋体" w:hAnsi="Book Antiqua" w:cs="Times New Roman"/>
          <w:i/>
          <w:kern w:val="2"/>
          <w:sz w:val="24"/>
          <w:szCs w:val="24"/>
          <w:lang w:val="en-US" w:eastAsia="zh-CN"/>
        </w:rPr>
        <w:t>FASEB J</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27</w:t>
      </w:r>
      <w:r w:rsidRPr="00540A89">
        <w:rPr>
          <w:rFonts w:ascii="Book Antiqua" w:eastAsia="宋体" w:hAnsi="Book Antiqua" w:cs="Times New Roman"/>
          <w:kern w:val="2"/>
          <w:sz w:val="24"/>
          <w:szCs w:val="24"/>
          <w:lang w:val="en-US" w:eastAsia="zh-CN"/>
        </w:rPr>
        <w:t>: 2788-2798 [PMID: 23568779 DOI: 10.1096/fj.13-228288]</w:t>
      </w:r>
    </w:p>
    <w:p w14:paraId="160E5977"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34 </w:t>
      </w:r>
      <w:r w:rsidRPr="00540A89">
        <w:rPr>
          <w:rFonts w:ascii="Book Antiqua" w:eastAsia="宋体" w:hAnsi="Book Antiqua" w:cs="Times New Roman"/>
          <w:b/>
          <w:kern w:val="2"/>
          <w:sz w:val="24"/>
          <w:szCs w:val="24"/>
          <w:lang w:val="en-US" w:eastAsia="zh-CN"/>
        </w:rPr>
        <w:t>Feng Y</w:t>
      </w:r>
      <w:r w:rsidRPr="00540A89">
        <w:rPr>
          <w:rFonts w:ascii="Book Antiqua" w:eastAsia="宋体" w:hAnsi="Book Antiqua" w:cs="Times New Roman"/>
          <w:kern w:val="2"/>
          <w:sz w:val="24"/>
          <w:szCs w:val="24"/>
          <w:lang w:val="en-US" w:eastAsia="zh-CN"/>
        </w:rPr>
        <w:t xml:space="preserve">, Zhu M, Dangelmajer S, Lee YM, Wijesekera O, Castellanos CX, Denduluri A, Chaichana KL, Li Q, Zhang H, Levchenko A, Guerrero-Cazares H, Quiñones-Hinojosa A. Hypoxia-cultured human adipose-derived mesenchymal stem cells are non-oncogenic and have enhanced viability, motility, and tropism to brain cancer. </w:t>
      </w:r>
      <w:r w:rsidRPr="00540A89">
        <w:rPr>
          <w:rFonts w:ascii="Book Antiqua" w:eastAsia="宋体" w:hAnsi="Book Antiqua" w:cs="Times New Roman"/>
          <w:i/>
          <w:kern w:val="2"/>
          <w:sz w:val="24"/>
          <w:szCs w:val="24"/>
          <w:lang w:val="en-US" w:eastAsia="zh-CN"/>
        </w:rPr>
        <w:t>Cell Death Dis</w:t>
      </w:r>
      <w:r w:rsidRPr="00540A89">
        <w:rPr>
          <w:rFonts w:ascii="Book Antiqua" w:eastAsia="宋体" w:hAnsi="Book Antiqua" w:cs="Times New Roman"/>
          <w:kern w:val="2"/>
          <w:sz w:val="24"/>
          <w:szCs w:val="24"/>
          <w:lang w:val="en-US" w:eastAsia="zh-CN"/>
        </w:rPr>
        <w:t xml:space="preserve"> 2014; </w:t>
      </w:r>
      <w:r w:rsidRPr="00540A89">
        <w:rPr>
          <w:rFonts w:ascii="Book Antiqua" w:eastAsia="宋体" w:hAnsi="Book Antiqua" w:cs="Times New Roman"/>
          <w:b/>
          <w:kern w:val="2"/>
          <w:sz w:val="24"/>
          <w:szCs w:val="24"/>
          <w:lang w:val="en-US" w:eastAsia="zh-CN"/>
        </w:rPr>
        <w:t>5</w:t>
      </w:r>
      <w:r w:rsidRPr="00540A89">
        <w:rPr>
          <w:rFonts w:ascii="Book Antiqua" w:eastAsia="宋体" w:hAnsi="Book Antiqua" w:cs="Times New Roman"/>
          <w:kern w:val="2"/>
          <w:sz w:val="24"/>
          <w:szCs w:val="24"/>
          <w:lang w:val="en-US" w:eastAsia="zh-CN"/>
        </w:rPr>
        <w:t>: e1567 [PMID: 25501828 DOI: 10.1038/cddis.2014.521]</w:t>
      </w:r>
    </w:p>
    <w:p w14:paraId="3F8AE653"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35 </w:t>
      </w:r>
      <w:r w:rsidRPr="00540A89">
        <w:rPr>
          <w:rFonts w:ascii="Book Antiqua" w:eastAsia="宋体" w:hAnsi="Book Antiqua" w:cs="Times New Roman"/>
          <w:b/>
          <w:kern w:val="2"/>
          <w:sz w:val="24"/>
          <w:szCs w:val="24"/>
          <w:lang w:val="en-US" w:eastAsia="zh-CN"/>
        </w:rPr>
        <w:t>De Becker A</w:t>
      </w:r>
      <w:r w:rsidRPr="00540A89">
        <w:rPr>
          <w:rFonts w:ascii="Book Antiqua" w:eastAsia="宋体" w:hAnsi="Book Antiqua" w:cs="Times New Roman"/>
          <w:kern w:val="2"/>
          <w:sz w:val="24"/>
          <w:szCs w:val="24"/>
          <w:lang w:val="en-US" w:eastAsia="zh-CN"/>
        </w:rPr>
        <w:t xml:space="preserve">, Van Hummelen P, Bakkus M, Vande Broek I, De Wever J, De Waele M, Van Riet I. Migration of culture-expanded human mesenchymal stem cells through bone marrow endothelium is regulated by matrix metalloproteinase-2 and tissue inhibitor of metalloproteinase-3. </w:t>
      </w:r>
      <w:r w:rsidRPr="00540A89">
        <w:rPr>
          <w:rFonts w:ascii="Book Antiqua" w:eastAsia="宋体" w:hAnsi="Book Antiqua" w:cs="Times New Roman"/>
          <w:i/>
          <w:kern w:val="2"/>
          <w:sz w:val="24"/>
          <w:szCs w:val="24"/>
          <w:lang w:val="en-US" w:eastAsia="zh-CN"/>
        </w:rPr>
        <w:t>Haematologica</w:t>
      </w:r>
      <w:r w:rsidRPr="00540A89">
        <w:rPr>
          <w:rFonts w:ascii="Book Antiqua" w:eastAsia="宋体" w:hAnsi="Book Antiqua" w:cs="Times New Roman"/>
          <w:kern w:val="2"/>
          <w:sz w:val="24"/>
          <w:szCs w:val="24"/>
          <w:lang w:val="en-US" w:eastAsia="zh-CN"/>
        </w:rPr>
        <w:t xml:space="preserve"> 2007; </w:t>
      </w:r>
      <w:r w:rsidRPr="00540A89">
        <w:rPr>
          <w:rFonts w:ascii="Book Antiqua" w:eastAsia="宋体" w:hAnsi="Book Antiqua" w:cs="Times New Roman"/>
          <w:b/>
          <w:kern w:val="2"/>
          <w:sz w:val="24"/>
          <w:szCs w:val="24"/>
          <w:lang w:val="en-US" w:eastAsia="zh-CN"/>
        </w:rPr>
        <w:t>92</w:t>
      </w:r>
      <w:r w:rsidRPr="00540A89">
        <w:rPr>
          <w:rFonts w:ascii="Book Antiqua" w:eastAsia="宋体" w:hAnsi="Book Antiqua" w:cs="Times New Roman"/>
          <w:kern w:val="2"/>
          <w:sz w:val="24"/>
          <w:szCs w:val="24"/>
          <w:lang w:val="en-US" w:eastAsia="zh-CN"/>
        </w:rPr>
        <w:t>: 440-449 [PMID: 17488654]</w:t>
      </w:r>
    </w:p>
    <w:p w14:paraId="4EB2D93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36 </w:t>
      </w:r>
      <w:r w:rsidRPr="00540A89">
        <w:rPr>
          <w:rFonts w:ascii="Book Antiqua" w:eastAsia="宋体" w:hAnsi="Book Antiqua" w:cs="Times New Roman"/>
          <w:b/>
          <w:kern w:val="2"/>
          <w:sz w:val="24"/>
          <w:szCs w:val="24"/>
          <w:lang w:val="en-US" w:eastAsia="zh-CN"/>
        </w:rPr>
        <w:t>Frith JE</w:t>
      </w:r>
      <w:r w:rsidRPr="00540A89">
        <w:rPr>
          <w:rFonts w:ascii="Book Antiqua" w:eastAsia="宋体" w:hAnsi="Book Antiqua" w:cs="Times New Roman"/>
          <w:kern w:val="2"/>
          <w:sz w:val="24"/>
          <w:szCs w:val="24"/>
          <w:lang w:val="en-US" w:eastAsia="zh-CN"/>
        </w:rPr>
        <w:t xml:space="preserve">, Thomson B, Genever PG. Dynamic three-dimensional culture methods enhance mesenchymal stem cell properties and increase therapeutic potential. </w:t>
      </w:r>
      <w:r w:rsidRPr="00540A89">
        <w:rPr>
          <w:rFonts w:ascii="Book Antiqua" w:eastAsia="宋体" w:hAnsi="Book Antiqua" w:cs="Times New Roman"/>
          <w:i/>
          <w:kern w:val="2"/>
          <w:sz w:val="24"/>
          <w:szCs w:val="24"/>
          <w:lang w:val="en-US" w:eastAsia="zh-CN"/>
        </w:rPr>
        <w:t>Tissue Eng Part C Methods</w:t>
      </w:r>
      <w:r w:rsidRPr="00540A89">
        <w:rPr>
          <w:rFonts w:ascii="Book Antiqua" w:eastAsia="宋体" w:hAnsi="Book Antiqua" w:cs="Times New Roman"/>
          <w:kern w:val="2"/>
          <w:sz w:val="24"/>
          <w:szCs w:val="24"/>
          <w:lang w:val="en-US" w:eastAsia="zh-CN"/>
        </w:rPr>
        <w:t xml:space="preserve"> 2010; </w:t>
      </w:r>
      <w:r w:rsidRPr="00540A89">
        <w:rPr>
          <w:rFonts w:ascii="Book Antiqua" w:eastAsia="宋体" w:hAnsi="Book Antiqua" w:cs="Times New Roman"/>
          <w:b/>
          <w:kern w:val="2"/>
          <w:sz w:val="24"/>
          <w:szCs w:val="24"/>
          <w:lang w:val="en-US" w:eastAsia="zh-CN"/>
        </w:rPr>
        <w:t>16</w:t>
      </w:r>
      <w:r w:rsidRPr="00540A89">
        <w:rPr>
          <w:rFonts w:ascii="Book Antiqua" w:eastAsia="宋体" w:hAnsi="Book Antiqua" w:cs="Times New Roman"/>
          <w:kern w:val="2"/>
          <w:sz w:val="24"/>
          <w:szCs w:val="24"/>
          <w:lang w:val="en-US" w:eastAsia="zh-CN"/>
        </w:rPr>
        <w:t>: 735-749 [PMID: 19811095 DOI: 10.1089/ten.TEC.2009.0432]</w:t>
      </w:r>
    </w:p>
    <w:p w14:paraId="3E43B2D3" w14:textId="113D7B9A"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37 </w:t>
      </w:r>
      <w:r w:rsidRPr="00540A89">
        <w:rPr>
          <w:rFonts w:ascii="Book Antiqua" w:eastAsia="宋体" w:hAnsi="Book Antiqua" w:cs="Times New Roman"/>
          <w:b/>
          <w:kern w:val="2"/>
          <w:sz w:val="24"/>
          <w:szCs w:val="24"/>
          <w:lang w:val="en-US" w:eastAsia="zh-CN"/>
        </w:rPr>
        <w:t>Cesarz Z,</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Tamama K. </w:t>
      </w:r>
      <w:bookmarkStart w:id="233" w:name="OLE_LINK2273"/>
      <w:bookmarkStart w:id="234" w:name="OLE_LINK2274"/>
      <w:bookmarkStart w:id="235" w:name="OLE_LINK2275"/>
      <w:bookmarkStart w:id="236" w:name="OLE_LINK2276"/>
      <w:bookmarkStart w:id="237" w:name="OLE_LINK2277"/>
      <w:bookmarkStart w:id="238" w:name="OLE_LINK2278"/>
      <w:r w:rsidRPr="00540A89">
        <w:rPr>
          <w:rFonts w:ascii="Book Antiqua" w:eastAsia="宋体" w:hAnsi="Book Antiqua" w:cs="Times New Roman"/>
          <w:kern w:val="2"/>
          <w:sz w:val="24"/>
          <w:szCs w:val="24"/>
          <w:lang w:val="en-US" w:eastAsia="zh-CN"/>
        </w:rPr>
        <w:t>Spheroid Culture of Mesenchymal Stem Cells</w:t>
      </w:r>
      <w:bookmarkEnd w:id="233"/>
      <w:bookmarkEnd w:id="234"/>
      <w:bookmarkEnd w:id="235"/>
      <w:bookmarkEnd w:id="236"/>
      <w:bookmarkEnd w:id="237"/>
      <w:bookmarkEnd w:id="238"/>
      <w:r w:rsidRPr="00540A89">
        <w:rPr>
          <w:rFonts w:ascii="Book Antiqua" w:eastAsia="宋体" w:hAnsi="Book Antiqua" w:cs="Times New Roman"/>
          <w:kern w:val="2"/>
          <w:sz w:val="24"/>
          <w:szCs w:val="24"/>
          <w:lang w:val="en-US" w:eastAsia="zh-CN"/>
        </w:rPr>
        <w:t xml:space="preserve">. </w:t>
      </w:r>
      <w:r w:rsidR="003D0422" w:rsidRPr="003D0422">
        <w:rPr>
          <w:rFonts w:ascii="Book Antiqua" w:eastAsia="宋体" w:hAnsi="Book Antiqua" w:cs="Times New Roman"/>
          <w:i/>
          <w:kern w:val="2"/>
          <w:sz w:val="24"/>
          <w:szCs w:val="24"/>
          <w:lang w:val="en-US" w:eastAsia="zh-CN"/>
        </w:rPr>
        <w:t>Stem Cells Int</w:t>
      </w:r>
      <w:r w:rsidR="003D0422" w:rsidRPr="003D0422">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2016; </w:t>
      </w:r>
      <w:r w:rsidR="003D0422" w:rsidRPr="003D0422">
        <w:rPr>
          <w:rFonts w:ascii="Book Antiqua" w:eastAsia="宋体" w:hAnsi="Book Antiqua" w:cs="Times New Roman" w:hint="eastAsia"/>
          <w:b/>
          <w:kern w:val="2"/>
          <w:sz w:val="24"/>
          <w:szCs w:val="24"/>
          <w:lang w:val="en-US" w:eastAsia="zh-CN"/>
        </w:rPr>
        <w:t>5</w:t>
      </w:r>
      <w:r w:rsidR="003D0422">
        <w:rPr>
          <w:rFonts w:ascii="Book Antiqua" w:eastAsia="宋体" w:hAnsi="Book Antiqua" w:cs="Times New Roman" w:hint="eastAsia"/>
          <w:kern w:val="2"/>
          <w:sz w:val="24"/>
          <w:szCs w:val="24"/>
          <w:lang w:val="en-US" w:eastAsia="zh-CN"/>
        </w:rPr>
        <w:t>: 1-11</w:t>
      </w:r>
      <w:r w:rsidRPr="00540A89">
        <w:rPr>
          <w:rFonts w:ascii="Book Antiqua" w:eastAsia="宋体" w:hAnsi="Book Antiqua" w:cs="Times New Roman"/>
          <w:kern w:val="2"/>
          <w:sz w:val="24"/>
          <w:szCs w:val="24"/>
          <w:lang w:val="en-US" w:eastAsia="zh-CN"/>
        </w:rPr>
        <w:t xml:space="preserve"> [</w:t>
      </w:r>
      <w:r w:rsidR="003D0422"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:10.1155/2016/9176357]</w:t>
      </w:r>
    </w:p>
    <w:p w14:paraId="46302A0F" w14:textId="554C9B3E"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38 </w:t>
      </w:r>
      <w:r w:rsidRPr="00540A89">
        <w:rPr>
          <w:rFonts w:ascii="Book Antiqua" w:eastAsia="宋体" w:hAnsi="Book Antiqua" w:cs="Times New Roman"/>
          <w:b/>
          <w:kern w:val="2"/>
          <w:sz w:val="24"/>
          <w:szCs w:val="24"/>
          <w:lang w:val="en-US" w:eastAsia="zh-CN"/>
        </w:rPr>
        <w:t>Huang X,</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Zhang F, Wang Y, SunX, Choi KY, Liu D, Choi J, Shin T-H Cheon J, Niu G, </w:t>
      </w:r>
      <w:r w:rsidRPr="00540A89">
        <w:rPr>
          <w:rFonts w:ascii="Book Antiqua" w:eastAsia="宋体" w:hAnsi="Book Antiqua" w:cs="Times New Roman"/>
          <w:kern w:val="2"/>
          <w:sz w:val="24"/>
          <w:szCs w:val="24"/>
          <w:lang w:val="en-US" w:eastAsia="zh-CN"/>
        </w:rPr>
        <w:lastRenderedPageBreak/>
        <w:t>Chen X</w:t>
      </w:r>
      <w:r w:rsidR="003D0422">
        <w:rPr>
          <w:rFonts w:ascii="Book Antiqua" w:eastAsia="宋体" w:hAnsi="Book Antiqua" w:cs="Times New Roman" w:hint="eastAsia"/>
          <w:kern w:val="2"/>
          <w:sz w:val="24"/>
          <w:szCs w:val="24"/>
          <w:lang w:val="en-US" w:eastAsia="zh-CN"/>
        </w:rPr>
        <w:t>.</w:t>
      </w:r>
      <w:r w:rsidRPr="00540A89">
        <w:rPr>
          <w:rFonts w:ascii="Book Antiqua" w:eastAsia="宋体" w:hAnsi="Book Antiqua" w:cs="Times New Roman"/>
          <w:kern w:val="2"/>
          <w:sz w:val="24"/>
          <w:szCs w:val="24"/>
          <w:lang w:val="en-US" w:eastAsia="zh-CN"/>
        </w:rPr>
        <w:t xml:space="preserve"> Design considerations of iron-based nanoclusters for noninvasive tracking of mesenchymal stem cell homing. </w:t>
      </w:r>
      <w:r w:rsidRPr="003D0422">
        <w:rPr>
          <w:rFonts w:ascii="Book Antiqua" w:eastAsia="宋体" w:hAnsi="Book Antiqua" w:cs="Times New Roman"/>
          <w:i/>
          <w:kern w:val="2"/>
          <w:sz w:val="24"/>
          <w:szCs w:val="24"/>
          <w:lang w:val="en-US" w:eastAsia="zh-CN"/>
        </w:rPr>
        <w:t>ACS Nano</w:t>
      </w:r>
      <w:r w:rsidRPr="00540A89">
        <w:rPr>
          <w:rFonts w:ascii="Book Antiqua" w:eastAsia="宋体" w:hAnsi="Book Antiqua" w:cs="Times New Roman"/>
          <w:kern w:val="2"/>
          <w:sz w:val="24"/>
          <w:szCs w:val="24"/>
          <w:lang w:val="en-US" w:eastAsia="zh-CN"/>
        </w:rPr>
        <w:t xml:space="preserve"> 2014;</w:t>
      </w:r>
      <w:r w:rsidRPr="003D0422">
        <w:rPr>
          <w:rFonts w:ascii="Book Antiqua" w:eastAsia="宋体" w:hAnsi="Book Antiqua" w:cs="Times New Roman"/>
          <w:b/>
          <w:kern w:val="2"/>
          <w:sz w:val="24"/>
          <w:szCs w:val="24"/>
          <w:lang w:val="en-US" w:eastAsia="zh-CN"/>
        </w:rPr>
        <w:t xml:space="preserve"> 8</w:t>
      </w:r>
      <w:r w:rsidRPr="00540A89">
        <w:rPr>
          <w:rFonts w:ascii="Book Antiqua" w:eastAsia="宋体" w:hAnsi="Book Antiqua" w:cs="Times New Roman"/>
          <w:kern w:val="2"/>
          <w:sz w:val="24"/>
          <w:szCs w:val="24"/>
          <w:lang w:val="en-US" w:eastAsia="zh-CN"/>
        </w:rPr>
        <w:t>:</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4403-4414 [</w:t>
      </w:r>
      <w:r w:rsidR="003D0422"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10.1021/nn4062726]</w:t>
      </w:r>
    </w:p>
    <w:p w14:paraId="40CA606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39 </w:t>
      </w:r>
      <w:r w:rsidRPr="00540A89">
        <w:rPr>
          <w:rFonts w:ascii="Book Antiqua" w:eastAsia="宋体" w:hAnsi="Book Antiqua" w:cs="Times New Roman"/>
          <w:b/>
          <w:kern w:val="2"/>
          <w:sz w:val="24"/>
          <w:szCs w:val="24"/>
          <w:lang w:val="en-US" w:eastAsia="zh-CN"/>
        </w:rPr>
        <w:t>Fernandez-Pernas P</w:t>
      </w:r>
      <w:r w:rsidRPr="00540A89">
        <w:rPr>
          <w:rFonts w:ascii="Book Antiqua" w:eastAsia="宋体" w:hAnsi="Book Antiqua" w:cs="Times New Roman"/>
          <w:kern w:val="2"/>
          <w:sz w:val="24"/>
          <w:szCs w:val="24"/>
          <w:lang w:val="en-US" w:eastAsia="zh-CN"/>
        </w:rPr>
        <w:t xml:space="preserve">, Rodríguez-Lesende I, de la Fuente A, Mateos J, Fuentes I, De Toro J, Blanco FJ, Arufe MC. CD105+-mesenchymal stem cells migrate into osteoarthritis joint: An animal model. </w:t>
      </w:r>
      <w:r w:rsidRPr="00540A89">
        <w:rPr>
          <w:rFonts w:ascii="Book Antiqua" w:eastAsia="宋体" w:hAnsi="Book Antiqua" w:cs="Times New Roman"/>
          <w:i/>
          <w:kern w:val="2"/>
          <w:sz w:val="24"/>
          <w:szCs w:val="24"/>
          <w:lang w:val="en-US" w:eastAsia="zh-CN"/>
        </w:rPr>
        <w:t>PLoS One</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12</w:t>
      </w:r>
      <w:r w:rsidRPr="00540A89">
        <w:rPr>
          <w:rFonts w:ascii="Book Antiqua" w:eastAsia="宋体" w:hAnsi="Book Antiqua" w:cs="Times New Roman"/>
          <w:kern w:val="2"/>
          <w:sz w:val="24"/>
          <w:szCs w:val="24"/>
          <w:lang w:val="en-US" w:eastAsia="zh-CN"/>
        </w:rPr>
        <w:t>: e0188072 [PMID: 29190645 DOI: 10.1371/journal.pone.0188072.eCollection]</w:t>
      </w:r>
    </w:p>
    <w:p w14:paraId="2EE06EC3"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40 </w:t>
      </w:r>
      <w:r w:rsidRPr="00540A89">
        <w:rPr>
          <w:rFonts w:ascii="Book Antiqua" w:eastAsia="宋体" w:hAnsi="Book Antiqua" w:cs="Times New Roman"/>
          <w:b/>
          <w:kern w:val="2"/>
          <w:sz w:val="24"/>
          <w:szCs w:val="24"/>
          <w:lang w:val="en-US" w:eastAsia="zh-CN"/>
        </w:rPr>
        <w:t>Kwon YW</w:t>
      </w:r>
      <w:r w:rsidRPr="00540A89">
        <w:rPr>
          <w:rFonts w:ascii="Book Antiqua" w:eastAsia="宋体" w:hAnsi="Book Antiqua" w:cs="Times New Roman"/>
          <w:kern w:val="2"/>
          <w:sz w:val="24"/>
          <w:szCs w:val="24"/>
          <w:lang w:val="en-US" w:eastAsia="zh-CN"/>
        </w:rPr>
        <w:t xml:space="preserve">, Heo SC, Jeong GO, Yoon JW, Mo WM, Lee MJ, Jang IH, Kwon SM, Lee JS, Kim JH. Tumor necrosis factor-α-activated mesenchymal stem cells promote endothelial progenitor cell homing and angiogenesis. </w:t>
      </w:r>
      <w:r w:rsidRPr="00540A89">
        <w:rPr>
          <w:rFonts w:ascii="Book Antiqua" w:eastAsia="宋体" w:hAnsi="Book Antiqua" w:cs="Times New Roman"/>
          <w:i/>
          <w:kern w:val="2"/>
          <w:sz w:val="24"/>
          <w:szCs w:val="24"/>
          <w:lang w:val="en-US" w:eastAsia="zh-CN"/>
        </w:rPr>
        <w:t>Biochim Biophys Acta</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1832</w:t>
      </w:r>
      <w:r w:rsidRPr="00540A89">
        <w:rPr>
          <w:rFonts w:ascii="Book Antiqua" w:eastAsia="宋体" w:hAnsi="Book Antiqua" w:cs="Times New Roman"/>
          <w:kern w:val="2"/>
          <w:sz w:val="24"/>
          <w:szCs w:val="24"/>
          <w:lang w:val="en-US" w:eastAsia="zh-CN"/>
        </w:rPr>
        <w:t>: 2136-2144 [PMID: 23959047 DOI: 10.1016/j.bbadis.2013.08.002]</w:t>
      </w:r>
    </w:p>
    <w:p w14:paraId="7305FC8A"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41 </w:t>
      </w:r>
      <w:r w:rsidRPr="00540A89">
        <w:rPr>
          <w:rFonts w:ascii="Book Antiqua" w:eastAsia="宋体" w:hAnsi="Book Antiqua" w:cs="Times New Roman"/>
          <w:b/>
          <w:kern w:val="2"/>
          <w:sz w:val="24"/>
          <w:szCs w:val="24"/>
          <w:lang w:val="en-US" w:eastAsia="zh-CN"/>
        </w:rPr>
        <w:t>Xinaris C</w:t>
      </w:r>
      <w:r w:rsidRPr="00540A89">
        <w:rPr>
          <w:rFonts w:ascii="Book Antiqua" w:eastAsia="宋体" w:hAnsi="Book Antiqua" w:cs="Times New Roman"/>
          <w:kern w:val="2"/>
          <w:sz w:val="24"/>
          <w:szCs w:val="24"/>
          <w:lang w:val="en-US" w:eastAsia="zh-CN"/>
        </w:rPr>
        <w:t xml:space="preserve">, Morigi M, Benedetti V, Imberti B, Fabricio AS, Squarcina E, Benigni A, Gagliardini E, Remuzzi G. A novel strategy to enhance mesenchymal stem cell migration capacity and promote tissue repair in an injury specific fashion. </w:t>
      </w:r>
      <w:r w:rsidRPr="00540A89">
        <w:rPr>
          <w:rFonts w:ascii="Book Antiqua" w:eastAsia="宋体" w:hAnsi="Book Antiqua" w:cs="Times New Roman"/>
          <w:i/>
          <w:kern w:val="2"/>
          <w:sz w:val="24"/>
          <w:szCs w:val="24"/>
          <w:lang w:val="en-US" w:eastAsia="zh-CN"/>
        </w:rPr>
        <w:t>Cell Transplant</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22</w:t>
      </w:r>
      <w:r w:rsidRPr="00540A89">
        <w:rPr>
          <w:rFonts w:ascii="Book Antiqua" w:eastAsia="宋体" w:hAnsi="Book Antiqua" w:cs="Times New Roman"/>
          <w:kern w:val="2"/>
          <w:sz w:val="24"/>
          <w:szCs w:val="24"/>
          <w:lang w:val="en-US" w:eastAsia="zh-CN"/>
        </w:rPr>
        <w:t>: 423-436 [PMID: 22889699 DOI: 10.3727/096368912X653246]</w:t>
      </w:r>
    </w:p>
    <w:p w14:paraId="47B621D5" w14:textId="6926CA9F"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42 </w:t>
      </w:r>
      <w:r w:rsidRPr="00540A89">
        <w:rPr>
          <w:rFonts w:ascii="Book Antiqua" w:eastAsia="宋体" w:hAnsi="Book Antiqua" w:cs="Times New Roman"/>
          <w:b/>
          <w:kern w:val="2"/>
          <w:sz w:val="24"/>
          <w:szCs w:val="24"/>
          <w:lang w:val="en-US" w:eastAsia="zh-CN"/>
        </w:rPr>
        <w:t>Jones GN,</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Moschidou D, Lay K, Abdulrazzak H, Vanleene M, Shefelbine SJ, Polak J, de Coppi P, Fisk NM, Guillot PV. Upregulating CXCR4 in human fetal mesenchymal stem cells enhances engraftment and bone mechanics in a mouse model of osteogenesis imperfecta. </w:t>
      </w:r>
      <w:r w:rsidRPr="003D0422">
        <w:rPr>
          <w:rFonts w:ascii="Book Antiqua" w:eastAsia="宋体" w:hAnsi="Book Antiqua" w:cs="Times New Roman"/>
          <w:i/>
          <w:kern w:val="2"/>
          <w:sz w:val="24"/>
          <w:szCs w:val="24"/>
          <w:lang w:val="en-US" w:eastAsia="zh-CN"/>
        </w:rPr>
        <w:t>S</w:t>
      </w:r>
      <w:r w:rsidR="003D0422" w:rsidRPr="003D0422">
        <w:rPr>
          <w:rFonts w:ascii="Book Antiqua" w:eastAsia="宋体" w:hAnsi="Book Antiqua" w:cs="Times New Roman"/>
          <w:i/>
          <w:kern w:val="2"/>
          <w:sz w:val="24"/>
          <w:szCs w:val="24"/>
          <w:lang w:val="en-US" w:eastAsia="zh-CN"/>
        </w:rPr>
        <w:t>tem Cells Transl Med</w:t>
      </w:r>
      <w:r w:rsidR="003D0422">
        <w:rPr>
          <w:rFonts w:ascii="Book Antiqua" w:eastAsia="宋体" w:hAnsi="Book Antiqua" w:cs="Times New Roman" w:hint="eastAsia"/>
          <w:kern w:val="2"/>
          <w:sz w:val="24"/>
          <w:szCs w:val="24"/>
          <w:lang w:val="en-US" w:eastAsia="zh-CN"/>
        </w:rPr>
        <w:t xml:space="preserve"> </w:t>
      </w:r>
      <w:r w:rsidR="003D0422">
        <w:rPr>
          <w:rFonts w:ascii="Book Antiqua" w:eastAsia="宋体" w:hAnsi="Book Antiqua" w:cs="Times New Roman"/>
          <w:kern w:val="2"/>
          <w:sz w:val="24"/>
          <w:szCs w:val="24"/>
          <w:lang w:val="en-US" w:eastAsia="zh-CN"/>
        </w:rPr>
        <w:t xml:space="preserve">2012; </w:t>
      </w:r>
      <w:r w:rsidR="003D0422" w:rsidRPr="003D0422">
        <w:rPr>
          <w:rFonts w:ascii="Book Antiqua" w:eastAsia="宋体" w:hAnsi="Book Antiqua" w:cs="Times New Roman"/>
          <w:b/>
          <w:kern w:val="2"/>
          <w:sz w:val="24"/>
          <w:szCs w:val="24"/>
          <w:lang w:val="en-US" w:eastAsia="zh-CN"/>
        </w:rPr>
        <w:t>1</w:t>
      </w:r>
      <w:r w:rsidRPr="00540A89">
        <w:rPr>
          <w:rFonts w:ascii="Book Antiqua" w:eastAsia="宋体" w:hAnsi="Book Antiqua" w:cs="Times New Roman"/>
          <w:kern w:val="2"/>
          <w:sz w:val="24"/>
          <w:szCs w:val="24"/>
          <w:lang w:val="en-US" w:eastAsia="zh-CN"/>
        </w:rPr>
        <w:t>:</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70-</w:t>
      </w:r>
      <w:r w:rsidR="003D0422">
        <w:rPr>
          <w:rFonts w:ascii="Book Antiqua" w:eastAsia="宋体" w:hAnsi="Book Antiqua" w:cs="Times New Roman" w:hint="eastAsia"/>
          <w:kern w:val="2"/>
          <w:sz w:val="24"/>
          <w:szCs w:val="24"/>
          <w:lang w:val="en-US" w:eastAsia="zh-CN"/>
        </w:rPr>
        <w:t>7</w:t>
      </w:r>
      <w:r w:rsidRPr="00540A89">
        <w:rPr>
          <w:rFonts w:ascii="Book Antiqua" w:eastAsia="宋体" w:hAnsi="Book Antiqua" w:cs="Times New Roman"/>
          <w:kern w:val="2"/>
          <w:sz w:val="24"/>
          <w:szCs w:val="24"/>
          <w:lang w:val="en-US" w:eastAsia="zh-CN"/>
        </w:rPr>
        <w:t>8</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[DOI: 10.5966/sctm.2011-0007]</w:t>
      </w:r>
    </w:p>
    <w:p w14:paraId="313CD134"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43 </w:t>
      </w:r>
      <w:r w:rsidRPr="00540A89">
        <w:rPr>
          <w:rFonts w:ascii="Book Antiqua" w:eastAsia="宋体" w:hAnsi="Book Antiqua" w:cs="Times New Roman"/>
          <w:b/>
          <w:kern w:val="2"/>
          <w:sz w:val="24"/>
          <w:szCs w:val="24"/>
          <w:lang w:val="en-US" w:eastAsia="zh-CN"/>
        </w:rPr>
        <w:t>Kim YS</w:t>
      </w:r>
      <w:r w:rsidRPr="00540A89">
        <w:rPr>
          <w:rFonts w:ascii="Book Antiqua" w:eastAsia="宋体" w:hAnsi="Book Antiqua" w:cs="Times New Roman"/>
          <w:kern w:val="2"/>
          <w:sz w:val="24"/>
          <w:szCs w:val="24"/>
          <w:lang w:val="en-US" w:eastAsia="zh-CN"/>
        </w:rPr>
        <w:t xml:space="preserve">, Noh MY, Kim JY, Yu HJ, Kim KS, Kim SH, Koh SH. Direct GSK-3β inhibition enhances mesenchymal stromal cell migration by increasing expression of β-PIX and CXCR4. </w:t>
      </w:r>
      <w:r w:rsidRPr="00540A89">
        <w:rPr>
          <w:rFonts w:ascii="Book Antiqua" w:eastAsia="宋体" w:hAnsi="Book Antiqua" w:cs="Times New Roman"/>
          <w:i/>
          <w:kern w:val="2"/>
          <w:sz w:val="24"/>
          <w:szCs w:val="24"/>
          <w:lang w:val="en-US" w:eastAsia="zh-CN"/>
        </w:rPr>
        <w:t>Mol Neurobiol</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47</w:t>
      </w:r>
      <w:r w:rsidRPr="00540A89">
        <w:rPr>
          <w:rFonts w:ascii="Book Antiqua" w:eastAsia="宋体" w:hAnsi="Book Antiqua" w:cs="Times New Roman"/>
          <w:kern w:val="2"/>
          <w:sz w:val="24"/>
          <w:szCs w:val="24"/>
          <w:lang w:val="en-US" w:eastAsia="zh-CN"/>
        </w:rPr>
        <w:t>: 811-820 [PMID: 23288365 DOI: 10.1007/s12035-012-8393-3]</w:t>
      </w:r>
    </w:p>
    <w:p w14:paraId="05329628" w14:textId="204B7DC2"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44 </w:t>
      </w:r>
      <w:r w:rsidRPr="00540A89">
        <w:rPr>
          <w:rFonts w:ascii="Book Antiqua" w:eastAsia="宋体" w:hAnsi="Book Antiqua" w:cs="Times New Roman"/>
          <w:b/>
          <w:kern w:val="2"/>
          <w:sz w:val="24"/>
          <w:szCs w:val="24"/>
          <w:lang w:val="en-US" w:eastAsia="zh-CN"/>
        </w:rPr>
        <w:t>Yu Q,</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Chen L, You Y, Zou C, Zhang Y, Liu Q, Cheng F. Erythropoietin combined with granulocyte colony</w:t>
      </w:r>
      <w:r w:rsidRPr="00540A89">
        <w:rPr>
          <w:rFonts w:ascii="MS Mincho" w:eastAsia="MS Mincho" w:hAnsi="MS Mincho" w:cs="MS Mincho" w:hint="eastAsia"/>
          <w:kern w:val="2"/>
          <w:sz w:val="24"/>
          <w:szCs w:val="24"/>
          <w:lang w:val="en-US" w:eastAsia="zh-CN"/>
        </w:rPr>
        <w:noBreakHyphen/>
      </w:r>
      <w:r w:rsidRPr="00540A89">
        <w:rPr>
          <w:rFonts w:ascii="Book Antiqua" w:eastAsia="宋体" w:hAnsi="Book Antiqua" w:cs="Times New Roman"/>
          <w:kern w:val="2"/>
          <w:sz w:val="24"/>
          <w:szCs w:val="24"/>
          <w:lang w:val="en-US" w:eastAsia="zh-CN"/>
        </w:rPr>
        <w:t xml:space="preserve">stimulating factor enhances MMP-2expression in mesenchymal stem cells and promotes cell migration. </w:t>
      </w:r>
      <w:r w:rsidRPr="003D0422">
        <w:rPr>
          <w:rFonts w:ascii="Book Antiqua" w:eastAsia="宋体" w:hAnsi="Book Antiqua" w:cs="Times New Roman"/>
          <w:i/>
          <w:kern w:val="2"/>
          <w:sz w:val="24"/>
          <w:szCs w:val="24"/>
          <w:lang w:val="en-US" w:eastAsia="zh-CN"/>
        </w:rPr>
        <w:t>Mol Med Rep</w:t>
      </w:r>
      <w:r w:rsidR="003D0422">
        <w:rPr>
          <w:rFonts w:ascii="Book Antiqua" w:eastAsia="宋体" w:hAnsi="Book Antiqua" w:cs="Times New Roman" w:hint="eastAsia"/>
          <w:kern w:val="2"/>
          <w:sz w:val="24"/>
          <w:szCs w:val="24"/>
          <w:lang w:val="en-US" w:eastAsia="zh-CN"/>
        </w:rPr>
        <w:t xml:space="preserve"> </w:t>
      </w:r>
      <w:r w:rsidR="003D0422">
        <w:rPr>
          <w:rFonts w:ascii="Book Antiqua" w:eastAsia="宋体" w:hAnsi="Book Antiqua" w:cs="Times New Roman"/>
          <w:kern w:val="2"/>
          <w:sz w:val="24"/>
          <w:szCs w:val="24"/>
          <w:lang w:val="en-US" w:eastAsia="zh-CN"/>
        </w:rPr>
        <w:t xml:space="preserve">2011; </w:t>
      </w:r>
      <w:r w:rsidR="003D0422" w:rsidRPr="003D0422">
        <w:rPr>
          <w:rFonts w:ascii="Book Antiqua" w:eastAsia="宋体" w:hAnsi="Book Antiqua" w:cs="Times New Roman"/>
          <w:b/>
          <w:kern w:val="2"/>
          <w:sz w:val="24"/>
          <w:szCs w:val="24"/>
          <w:lang w:val="en-US" w:eastAsia="zh-CN"/>
        </w:rPr>
        <w:t>4</w:t>
      </w:r>
      <w:r w:rsidRPr="00540A89">
        <w:rPr>
          <w:rFonts w:ascii="Book Antiqua" w:eastAsia="宋体" w:hAnsi="Book Antiqua" w:cs="Times New Roman"/>
          <w:kern w:val="2"/>
          <w:sz w:val="24"/>
          <w:szCs w:val="24"/>
          <w:lang w:val="en-US" w:eastAsia="zh-CN"/>
        </w:rPr>
        <w:t>:</w:t>
      </w:r>
      <w:r w:rsidR="003D0422">
        <w:rPr>
          <w:rFonts w:ascii="Book Antiqua" w:eastAsia="宋体" w:hAnsi="Book Antiqua" w:cs="Times New Roman" w:hint="eastAsia"/>
          <w:kern w:val="2"/>
          <w:sz w:val="24"/>
          <w:szCs w:val="24"/>
          <w:lang w:val="en-US" w:eastAsia="zh-CN"/>
        </w:rPr>
        <w:t xml:space="preserve"> </w:t>
      </w:r>
      <w:r w:rsidR="003D0422">
        <w:rPr>
          <w:rFonts w:ascii="Book Antiqua" w:eastAsia="宋体" w:hAnsi="Book Antiqua" w:cs="Times New Roman"/>
          <w:kern w:val="2"/>
          <w:sz w:val="24"/>
          <w:szCs w:val="24"/>
          <w:lang w:val="en-US" w:eastAsia="zh-CN"/>
        </w:rPr>
        <w:t>31-</w:t>
      </w:r>
      <w:r w:rsidR="003D0422">
        <w:rPr>
          <w:rFonts w:ascii="Book Antiqua" w:eastAsia="宋体" w:hAnsi="Book Antiqua" w:cs="Times New Roman" w:hint="eastAsia"/>
          <w:kern w:val="2"/>
          <w:sz w:val="24"/>
          <w:szCs w:val="24"/>
          <w:lang w:val="en-US" w:eastAsia="zh-CN"/>
        </w:rPr>
        <w:t>3</w:t>
      </w:r>
      <w:r w:rsidR="003D0422">
        <w:rPr>
          <w:rFonts w:ascii="Book Antiqua" w:eastAsia="宋体" w:hAnsi="Book Antiqua" w:cs="Times New Roman"/>
          <w:kern w:val="2"/>
          <w:sz w:val="24"/>
          <w:szCs w:val="24"/>
          <w:lang w:val="en-US" w:eastAsia="zh-CN"/>
        </w:rPr>
        <w:t>6</w:t>
      </w:r>
      <w:r w:rsidRPr="00540A89">
        <w:rPr>
          <w:rFonts w:ascii="Book Antiqua" w:eastAsia="宋体" w:hAnsi="Book Antiqua" w:cs="Times New Roman"/>
          <w:kern w:val="2"/>
          <w:sz w:val="24"/>
          <w:szCs w:val="24"/>
          <w:lang w:val="en-US" w:eastAsia="zh-CN"/>
        </w:rPr>
        <w:t xml:space="preserve"> </w:t>
      </w:r>
      <w:r w:rsidR="003D0422">
        <w:rPr>
          <w:rFonts w:ascii="Book Antiqua" w:eastAsia="宋体" w:hAnsi="Book Antiqua" w:cs="Times New Roman" w:hint="eastAsia"/>
          <w:kern w:val="2"/>
          <w:sz w:val="24"/>
          <w:szCs w:val="24"/>
          <w:lang w:val="en-US" w:eastAsia="zh-CN"/>
        </w:rPr>
        <w:t>[</w:t>
      </w:r>
      <w:r w:rsidRPr="00540A89">
        <w:rPr>
          <w:rFonts w:ascii="Book Antiqua" w:eastAsia="宋体" w:hAnsi="Book Antiqua" w:cs="Times New Roman"/>
          <w:kern w:val="2"/>
          <w:sz w:val="24"/>
          <w:szCs w:val="24"/>
          <w:lang w:val="en-US" w:eastAsia="zh-CN"/>
        </w:rPr>
        <w:t>PMID 21461559</w:t>
      </w:r>
      <w:r w:rsidR="003D0422">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DOI: 10.3892/mmr.2010.387]</w:t>
      </w:r>
    </w:p>
    <w:p w14:paraId="00B71CFB"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45 </w:t>
      </w:r>
      <w:r w:rsidRPr="00540A89">
        <w:rPr>
          <w:rFonts w:ascii="Book Antiqua" w:eastAsia="宋体" w:hAnsi="Book Antiqua" w:cs="Times New Roman"/>
          <w:b/>
          <w:kern w:val="2"/>
          <w:sz w:val="24"/>
          <w:szCs w:val="24"/>
          <w:lang w:val="en-US" w:eastAsia="zh-CN"/>
        </w:rPr>
        <w:t>Noiseux N</w:t>
      </w:r>
      <w:r w:rsidRPr="00540A89">
        <w:rPr>
          <w:rFonts w:ascii="Book Antiqua" w:eastAsia="宋体" w:hAnsi="Book Antiqua" w:cs="Times New Roman"/>
          <w:kern w:val="2"/>
          <w:sz w:val="24"/>
          <w:szCs w:val="24"/>
          <w:lang w:val="en-US" w:eastAsia="zh-CN"/>
        </w:rPr>
        <w:t xml:space="preserve">, Borie M, Desnoyers A, Menaouar A, Stevens LM, Mansour S, Danalache BA, Roy DC, Jankowski M, Gutkowska J. Preconditioning of stem cells by oxytocin to improve their therapeutic potential. </w:t>
      </w:r>
      <w:r w:rsidRPr="00540A89">
        <w:rPr>
          <w:rFonts w:ascii="Book Antiqua" w:eastAsia="宋体" w:hAnsi="Book Antiqua" w:cs="Times New Roman"/>
          <w:i/>
          <w:kern w:val="2"/>
          <w:sz w:val="24"/>
          <w:szCs w:val="24"/>
          <w:lang w:val="en-US" w:eastAsia="zh-CN"/>
        </w:rPr>
        <w:t>Endocrinology</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153</w:t>
      </w:r>
      <w:r w:rsidRPr="00540A89">
        <w:rPr>
          <w:rFonts w:ascii="Book Antiqua" w:eastAsia="宋体" w:hAnsi="Book Antiqua" w:cs="Times New Roman"/>
          <w:kern w:val="2"/>
          <w:sz w:val="24"/>
          <w:szCs w:val="24"/>
          <w:lang w:val="en-US" w:eastAsia="zh-CN"/>
        </w:rPr>
        <w:t>: 5361-5372 [PMID: 23024264 DOI: 10.1210/en.2012-1402]</w:t>
      </w:r>
    </w:p>
    <w:p w14:paraId="0BDF6F40"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lastRenderedPageBreak/>
        <w:t xml:space="preserve">46 </w:t>
      </w:r>
      <w:r w:rsidRPr="00540A89">
        <w:rPr>
          <w:rFonts w:ascii="Book Antiqua" w:eastAsia="宋体" w:hAnsi="Book Antiqua" w:cs="Times New Roman"/>
          <w:b/>
          <w:kern w:val="2"/>
          <w:sz w:val="24"/>
          <w:szCs w:val="24"/>
          <w:lang w:val="en-US" w:eastAsia="zh-CN"/>
        </w:rPr>
        <w:t>Tsai LK</w:t>
      </w:r>
      <w:r w:rsidRPr="00540A89">
        <w:rPr>
          <w:rFonts w:ascii="Book Antiqua" w:eastAsia="宋体" w:hAnsi="Book Antiqua" w:cs="Times New Roman"/>
          <w:kern w:val="2"/>
          <w:sz w:val="24"/>
          <w:szCs w:val="24"/>
          <w:lang w:val="en-US" w:eastAsia="zh-CN"/>
        </w:rPr>
        <w:t xml:space="preserve">, Leng Y, Wang Z, Leeds P, Chuang DM. The mood stabilizers valproic acid and lithium enhance mesenchymal stem cell migration via distinct mechanisms. </w:t>
      </w:r>
      <w:r w:rsidRPr="00540A89">
        <w:rPr>
          <w:rFonts w:ascii="Book Antiqua" w:eastAsia="宋体" w:hAnsi="Book Antiqua" w:cs="Times New Roman"/>
          <w:i/>
          <w:kern w:val="2"/>
          <w:sz w:val="24"/>
          <w:szCs w:val="24"/>
          <w:lang w:val="en-US" w:eastAsia="zh-CN"/>
        </w:rPr>
        <w:t>Neuropsychopharmacology</w:t>
      </w:r>
      <w:r w:rsidRPr="00540A89">
        <w:rPr>
          <w:rFonts w:ascii="Book Antiqua" w:eastAsia="宋体" w:hAnsi="Book Antiqua" w:cs="Times New Roman"/>
          <w:kern w:val="2"/>
          <w:sz w:val="24"/>
          <w:szCs w:val="24"/>
          <w:lang w:val="en-US" w:eastAsia="zh-CN"/>
        </w:rPr>
        <w:t xml:space="preserve"> 2010; </w:t>
      </w:r>
      <w:r w:rsidRPr="00540A89">
        <w:rPr>
          <w:rFonts w:ascii="Book Antiqua" w:eastAsia="宋体" w:hAnsi="Book Antiqua" w:cs="Times New Roman"/>
          <w:b/>
          <w:kern w:val="2"/>
          <w:sz w:val="24"/>
          <w:szCs w:val="24"/>
          <w:lang w:val="en-US" w:eastAsia="zh-CN"/>
        </w:rPr>
        <w:t>35</w:t>
      </w:r>
      <w:r w:rsidRPr="00540A89">
        <w:rPr>
          <w:rFonts w:ascii="Book Antiqua" w:eastAsia="宋体" w:hAnsi="Book Antiqua" w:cs="Times New Roman"/>
          <w:kern w:val="2"/>
          <w:sz w:val="24"/>
          <w:szCs w:val="24"/>
          <w:lang w:val="en-US" w:eastAsia="zh-CN"/>
        </w:rPr>
        <w:t>: 2225-2237 [PMID: 20613717 DOI: 10.1038/npp.2010.97]</w:t>
      </w:r>
    </w:p>
    <w:p w14:paraId="15BBA838" w14:textId="104DD701"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47 </w:t>
      </w:r>
      <w:r w:rsidRPr="00540A89">
        <w:rPr>
          <w:rFonts w:ascii="Book Antiqua" w:eastAsia="宋体" w:hAnsi="Book Antiqua" w:cs="Times New Roman"/>
          <w:b/>
          <w:kern w:val="2"/>
          <w:sz w:val="24"/>
          <w:szCs w:val="24"/>
          <w:lang w:val="en-US" w:eastAsia="zh-CN"/>
        </w:rPr>
        <w:t>Marquez-Curtis LA,</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Janowska-Wieczorek A. Enhancing the migration ability of mesenchymal stromal cells by targeting the sdf-1/cxcr4 axis. </w:t>
      </w:r>
      <w:r w:rsidRPr="003F5C65">
        <w:rPr>
          <w:rFonts w:ascii="Book Antiqua" w:eastAsia="宋体" w:hAnsi="Book Antiqua" w:cs="Times New Roman"/>
          <w:i/>
          <w:kern w:val="2"/>
          <w:sz w:val="24"/>
          <w:szCs w:val="24"/>
          <w:lang w:val="en-US" w:eastAsia="zh-CN"/>
        </w:rPr>
        <w:t>BioMed Res Int</w:t>
      </w:r>
      <w:r w:rsidRPr="00540A89">
        <w:rPr>
          <w:rFonts w:ascii="Book Antiqua" w:eastAsia="宋体" w:hAnsi="Book Antiqua" w:cs="Times New Roman"/>
          <w:kern w:val="2"/>
          <w:sz w:val="24"/>
          <w:szCs w:val="24"/>
          <w:lang w:val="en-US" w:eastAsia="zh-CN"/>
        </w:rPr>
        <w:t xml:space="preserve"> 2013; </w:t>
      </w:r>
      <w:r w:rsidRPr="003F5C65">
        <w:rPr>
          <w:rFonts w:ascii="Book Antiqua" w:eastAsia="宋体" w:hAnsi="Book Antiqua" w:cs="Times New Roman"/>
          <w:b/>
          <w:kern w:val="2"/>
          <w:sz w:val="24"/>
          <w:szCs w:val="24"/>
          <w:lang w:val="en-US" w:eastAsia="zh-CN"/>
        </w:rPr>
        <w:t>2013</w:t>
      </w:r>
      <w:r w:rsidRPr="00540A89">
        <w:rPr>
          <w:rFonts w:ascii="Book Antiqua" w:eastAsia="宋体" w:hAnsi="Book Antiqua" w:cs="Times New Roman"/>
          <w:kern w:val="2"/>
          <w:sz w:val="24"/>
          <w:szCs w:val="24"/>
          <w:lang w:val="en-US" w:eastAsia="zh-CN"/>
        </w:rPr>
        <w:t>:</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561098 [</w:t>
      </w:r>
      <w:r w:rsidR="003F5C6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:10.1155/2013/561098]</w:t>
      </w:r>
    </w:p>
    <w:p w14:paraId="5B3133A3" w14:textId="3DE02455"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48 </w:t>
      </w:r>
      <w:r w:rsidRPr="00540A89">
        <w:rPr>
          <w:rFonts w:ascii="Book Antiqua" w:eastAsia="宋体" w:hAnsi="Book Antiqua" w:cs="Times New Roman"/>
          <w:b/>
          <w:kern w:val="2"/>
          <w:sz w:val="24"/>
          <w:szCs w:val="24"/>
          <w:lang w:val="en-US" w:eastAsia="zh-CN"/>
        </w:rPr>
        <w:t>Nowakowski A,</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Walczak P, Lukomska B, and</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Janowski M.</w:t>
      </w:r>
      <w:bookmarkStart w:id="239" w:name="OLE_LINK2282"/>
      <w:bookmarkStart w:id="240" w:name="OLE_LINK2283"/>
      <w:r w:rsidRPr="00540A89">
        <w:rPr>
          <w:rFonts w:ascii="Book Antiqua" w:eastAsia="宋体" w:hAnsi="Book Antiqua" w:cs="Times New Roman"/>
          <w:kern w:val="2"/>
          <w:sz w:val="24"/>
          <w:szCs w:val="24"/>
          <w:lang w:val="en-US" w:eastAsia="zh-CN"/>
        </w:rPr>
        <w:t xml:space="preserve"> Genetic engineering of mesenchymal stem cells to induce their migration and survival</w:t>
      </w:r>
      <w:bookmarkEnd w:id="239"/>
      <w:bookmarkEnd w:id="240"/>
      <w:r w:rsidRPr="00540A89">
        <w:rPr>
          <w:rFonts w:ascii="Book Antiqua" w:eastAsia="宋体" w:hAnsi="Book Antiqua" w:cs="Times New Roman"/>
          <w:kern w:val="2"/>
          <w:sz w:val="24"/>
          <w:szCs w:val="24"/>
          <w:lang w:val="en-US" w:eastAsia="zh-CN"/>
        </w:rPr>
        <w:t xml:space="preserve">. </w:t>
      </w:r>
      <w:r w:rsidRPr="003F5C65">
        <w:rPr>
          <w:rFonts w:ascii="Book Antiqua" w:eastAsia="宋体" w:hAnsi="Book Antiqua" w:cs="Times New Roman"/>
          <w:i/>
          <w:kern w:val="2"/>
          <w:sz w:val="24"/>
          <w:szCs w:val="24"/>
          <w:lang w:val="en-US" w:eastAsia="zh-CN"/>
        </w:rPr>
        <w:t>Stem Cells Int</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2016; </w:t>
      </w:r>
      <w:r w:rsidR="003F5C65" w:rsidRPr="003F5C65">
        <w:rPr>
          <w:rFonts w:ascii="Book Antiqua" w:eastAsia="宋体" w:hAnsi="Book Antiqua" w:cs="Times New Roman" w:hint="eastAsia"/>
          <w:b/>
          <w:kern w:val="2"/>
          <w:sz w:val="24"/>
          <w:szCs w:val="24"/>
          <w:lang w:val="en-US" w:eastAsia="zh-CN"/>
        </w:rPr>
        <w:t>1</w:t>
      </w:r>
      <w:r w:rsidR="003F5C65">
        <w:rPr>
          <w:rFonts w:ascii="Book Antiqua" w:eastAsia="宋体" w:hAnsi="Book Antiqua" w:cs="Times New Roman" w:hint="eastAsia"/>
          <w:kern w:val="2"/>
          <w:sz w:val="24"/>
          <w:szCs w:val="24"/>
          <w:lang w:val="en-US" w:eastAsia="zh-CN"/>
        </w:rPr>
        <w:t xml:space="preserve">: 1-9 </w:t>
      </w:r>
      <w:r w:rsidRPr="00540A89">
        <w:rPr>
          <w:rFonts w:ascii="Book Antiqua" w:eastAsia="宋体" w:hAnsi="Book Antiqua" w:cs="Times New Roman"/>
          <w:kern w:val="2"/>
          <w:sz w:val="24"/>
          <w:szCs w:val="24"/>
          <w:lang w:val="en-US" w:eastAsia="zh-CN"/>
        </w:rPr>
        <w:t>[</w:t>
      </w:r>
      <w:r w:rsidR="003F5C6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:10.1155/2016/4956063]</w:t>
      </w:r>
    </w:p>
    <w:p w14:paraId="0996DAC2" w14:textId="58EAA12B"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49 </w:t>
      </w:r>
      <w:r w:rsidRPr="00540A89">
        <w:rPr>
          <w:rFonts w:ascii="Book Antiqua" w:eastAsia="宋体" w:hAnsi="Book Antiqua" w:cs="Times New Roman"/>
          <w:b/>
          <w:kern w:val="2"/>
          <w:sz w:val="24"/>
          <w:szCs w:val="24"/>
          <w:lang w:val="en-US" w:eastAsia="zh-CN"/>
        </w:rPr>
        <w:t>Won YW,</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Patel AN, Bull DA. Cell surface engineering to enhance mesenchymal stem cell migration toward an SDF-1 gra</w:t>
      </w:r>
      <w:r w:rsidR="003F5C65">
        <w:rPr>
          <w:rFonts w:ascii="Book Antiqua" w:eastAsia="宋体" w:hAnsi="Book Antiqua" w:cs="Times New Roman"/>
          <w:kern w:val="2"/>
          <w:sz w:val="24"/>
          <w:szCs w:val="24"/>
          <w:lang w:val="en-US" w:eastAsia="zh-CN"/>
        </w:rPr>
        <w:t xml:space="preserve">dient. </w:t>
      </w:r>
      <w:r w:rsidR="003F5C65" w:rsidRPr="003F5C65">
        <w:rPr>
          <w:rFonts w:ascii="Book Antiqua" w:eastAsia="宋体" w:hAnsi="Book Antiqua" w:cs="Times New Roman"/>
          <w:i/>
          <w:kern w:val="2"/>
          <w:sz w:val="24"/>
          <w:szCs w:val="24"/>
          <w:lang w:val="en-US" w:eastAsia="zh-CN"/>
        </w:rPr>
        <w:t>Biomaterials</w:t>
      </w:r>
      <w:r w:rsidR="003F5C65">
        <w:rPr>
          <w:rFonts w:ascii="Book Antiqua" w:eastAsia="宋体" w:hAnsi="Book Antiqua" w:cs="Times New Roman"/>
          <w:kern w:val="2"/>
          <w:sz w:val="24"/>
          <w:szCs w:val="24"/>
          <w:lang w:val="en-US" w:eastAsia="zh-CN"/>
        </w:rPr>
        <w:t xml:space="preserve"> 2014; </w:t>
      </w:r>
      <w:r w:rsidR="003F5C65" w:rsidRPr="003F5C65">
        <w:rPr>
          <w:rFonts w:ascii="Book Antiqua" w:eastAsia="宋体" w:hAnsi="Book Antiqua" w:cs="Times New Roman"/>
          <w:b/>
          <w:kern w:val="2"/>
          <w:sz w:val="24"/>
          <w:szCs w:val="24"/>
          <w:lang w:val="en-US" w:eastAsia="zh-CN"/>
        </w:rPr>
        <w:t>35</w:t>
      </w:r>
      <w:r w:rsidRPr="00540A89">
        <w:rPr>
          <w:rFonts w:ascii="Book Antiqua" w:eastAsia="宋体" w:hAnsi="Book Antiqua" w:cs="Times New Roman"/>
          <w:kern w:val="2"/>
          <w:sz w:val="24"/>
          <w:szCs w:val="24"/>
          <w:lang w:val="en-US" w:eastAsia="zh-CN"/>
        </w:rPr>
        <w:t>:</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5627-35 [</w:t>
      </w:r>
      <w:r w:rsidR="003F5C65" w:rsidRPr="00540A89">
        <w:rPr>
          <w:rFonts w:ascii="Book Antiqua" w:eastAsia="宋体" w:hAnsi="Book Antiqua" w:cs="Times New Roman"/>
          <w:kern w:val="2"/>
          <w:sz w:val="24"/>
          <w:szCs w:val="24"/>
          <w:lang w:val="en-US" w:eastAsia="zh-CN"/>
        </w:rPr>
        <w:t>PMID</w:t>
      </w:r>
      <w:r w:rsidR="003F5C65">
        <w:rPr>
          <w:rFonts w:ascii="Book Antiqua" w:eastAsia="宋体" w:hAnsi="Book Antiqua" w:cs="Times New Roman" w:hint="eastAsia"/>
          <w:kern w:val="2"/>
          <w:sz w:val="24"/>
          <w:szCs w:val="24"/>
          <w:lang w:val="en-US" w:eastAsia="zh-CN"/>
        </w:rPr>
        <w:t>:</w:t>
      </w:r>
      <w:r w:rsidR="003F5C65" w:rsidRPr="00540A89">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24731711 DOI: 10.1016/j.biomaterials.2014.03.070]</w:t>
      </w:r>
    </w:p>
    <w:p w14:paraId="7B52FADF" w14:textId="6EF8FD7F"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50 </w:t>
      </w:r>
      <w:r w:rsidRPr="00540A89">
        <w:rPr>
          <w:rFonts w:ascii="Book Antiqua" w:eastAsia="宋体" w:hAnsi="Book Antiqua" w:cs="Times New Roman"/>
          <w:b/>
          <w:kern w:val="2"/>
          <w:sz w:val="24"/>
          <w:szCs w:val="24"/>
          <w:lang w:val="en-US" w:eastAsia="zh-CN"/>
        </w:rPr>
        <w:t>Hassmann-Poznańska E</w:t>
      </w:r>
      <w:r w:rsidRPr="00540A89">
        <w:rPr>
          <w:rFonts w:ascii="Book Antiqua" w:eastAsia="宋体" w:hAnsi="Book Antiqua" w:cs="Times New Roman"/>
          <w:kern w:val="2"/>
          <w:sz w:val="24"/>
          <w:szCs w:val="24"/>
          <w:lang w:val="en-US" w:eastAsia="zh-CN"/>
        </w:rPr>
        <w:t xml:space="preserve">, </w:t>
      </w:r>
      <w:r w:rsidR="003F5C65">
        <w:rPr>
          <w:rFonts w:ascii="Book Antiqua" w:eastAsia="宋体" w:hAnsi="Book Antiqua" w:cs="Times New Roman"/>
          <w:kern w:val="2"/>
          <w:sz w:val="24"/>
          <w:szCs w:val="24"/>
          <w:lang w:val="en-US" w:eastAsia="zh-CN"/>
        </w:rPr>
        <w:t xml:space="preserve">Chodynicki S, Sulik M. </w:t>
      </w:r>
      <w:r w:rsidRPr="00540A89">
        <w:rPr>
          <w:rFonts w:ascii="Book Antiqua" w:eastAsia="宋体" w:hAnsi="Book Antiqua" w:cs="Times New Roman"/>
          <w:kern w:val="2"/>
          <w:sz w:val="24"/>
          <w:szCs w:val="24"/>
          <w:lang w:val="en-US" w:eastAsia="zh-CN"/>
        </w:rPr>
        <w:t>Tu</w:t>
      </w:r>
      <w:r w:rsidR="003F5C65">
        <w:rPr>
          <w:rFonts w:ascii="Book Antiqua" w:eastAsia="宋体" w:hAnsi="Book Antiqua" w:cs="Times New Roman"/>
          <w:kern w:val="2"/>
          <w:sz w:val="24"/>
          <w:szCs w:val="24"/>
          <w:lang w:val="en-US" w:eastAsia="zh-CN"/>
        </w:rPr>
        <w:t>mor of the parapharyngeal space</w:t>
      </w:r>
      <w:r w:rsidRPr="00540A89">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i/>
          <w:kern w:val="2"/>
          <w:sz w:val="24"/>
          <w:szCs w:val="24"/>
          <w:lang w:val="en-US" w:eastAsia="zh-CN"/>
        </w:rPr>
        <w:t>Wiad Lek</w:t>
      </w:r>
      <w:r w:rsidRPr="00540A89">
        <w:rPr>
          <w:rFonts w:ascii="Book Antiqua" w:eastAsia="宋体" w:hAnsi="Book Antiqua" w:cs="Times New Roman"/>
          <w:kern w:val="2"/>
          <w:sz w:val="24"/>
          <w:szCs w:val="24"/>
          <w:lang w:val="en-US" w:eastAsia="zh-CN"/>
        </w:rPr>
        <w:t xml:space="preserve"> 1989; </w:t>
      </w:r>
      <w:r w:rsidRPr="00540A89">
        <w:rPr>
          <w:rFonts w:ascii="Book Antiqua" w:eastAsia="宋体" w:hAnsi="Book Antiqua" w:cs="Times New Roman"/>
          <w:b/>
          <w:kern w:val="2"/>
          <w:sz w:val="24"/>
          <w:szCs w:val="24"/>
          <w:lang w:val="en-US" w:eastAsia="zh-CN"/>
        </w:rPr>
        <w:t>42</w:t>
      </w:r>
      <w:r w:rsidRPr="00540A89">
        <w:rPr>
          <w:rFonts w:ascii="Book Antiqua" w:eastAsia="宋体" w:hAnsi="Book Antiqua" w:cs="Times New Roman"/>
          <w:kern w:val="2"/>
          <w:sz w:val="24"/>
          <w:szCs w:val="24"/>
          <w:lang w:val="en-US" w:eastAsia="zh-CN"/>
        </w:rPr>
        <w:t>: 991-995 [PMID: 2640075 DOI: 10.1007/s12015-015-9625-5]</w:t>
      </w:r>
    </w:p>
    <w:p w14:paraId="396F384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51 </w:t>
      </w:r>
      <w:r w:rsidRPr="00540A89">
        <w:rPr>
          <w:rFonts w:ascii="Book Antiqua" w:eastAsia="宋体" w:hAnsi="Book Antiqua" w:cs="Times New Roman"/>
          <w:b/>
          <w:kern w:val="2"/>
          <w:sz w:val="24"/>
          <w:szCs w:val="24"/>
          <w:lang w:val="en-US" w:eastAsia="zh-CN"/>
        </w:rPr>
        <w:t>Yukawa H</w:t>
      </w:r>
      <w:r w:rsidRPr="00540A89">
        <w:rPr>
          <w:rFonts w:ascii="Book Antiqua" w:eastAsia="宋体" w:hAnsi="Book Antiqua" w:cs="Times New Roman"/>
          <w:kern w:val="2"/>
          <w:sz w:val="24"/>
          <w:szCs w:val="24"/>
          <w:lang w:val="en-US" w:eastAsia="zh-CN"/>
        </w:rPr>
        <w:t xml:space="preserve">, Watanabe M, Kaji N, Okamoto Y, Tokeshi M, Miyamoto Y, Noguchi H, Baba Y, Hayashi S. Monitoring transplanted adipose tissue-derived stem cells combined with heparin in the liver by fluorescence imaging using quantum dots.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33</w:t>
      </w:r>
      <w:r w:rsidRPr="00540A89">
        <w:rPr>
          <w:rFonts w:ascii="Book Antiqua" w:eastAsia="宋体" w:hAnsi="Book Antiqua" w:cs="Times New Roman"/>
          <w:kern w:val="2"/>
          <w:sz w:val="24"/>
          <w:szCs w:val="24"/>
          <w:lang w:val="en-US" w:eastAsia="zh-CN"/>
        </w:rPr>
        <w:t>: 2177-2186 [PMID: 22192539 DOI: 10.1016/j.biomaterials.2011.12.009]</w:t>
      </w:r>
    </w:p>
    <w:p w14:paraId="7ACE814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52 </w:t>
      </w:r>
      <w:r w:rsidRPr="00540A89">
        <w:rPr>
          <w:rFonts w:ascii="Book Antiqua" w:eastAsia="宋体" w:hAnsi="Book Antiqua" w:cs="Times New Roman"/>
          <w:b/>
          <w:kern w:val="2"/>
          <w:sz w:val="24"/>
          <w:szCs w:val="24"/>
          <w:lang w:val="en-US" w:eastAsia="zh-CN"/>
        </w:rPr>
        <w:t>Wang W</w:t>
      </w:r>
      <w:r w:rsidRPr="00540A89">
        <w:rPr>
          <w:rFonts w:ascii="Book Antiqua" w:eastAsia="宋体" w:hAnsi="Book Antiqua" w:cs="Times New Roman"/>
          <w:kern w:val="2"/>
          <w:sz w:val="24"/>
          <w:szCs w:val="24"/>
          <w:lang w:val="en-US" w:eastAsia="zh-CN"/>
        </w:rPr>
        <w:t xml:space="preserve">, Xu X, Li Z, Lendlein A, Ma N. Genetic engineering of mesenchymal stem cells by non-viral gene delivery. </w:t>
      </w:r>
      <w:r w:rsidRPr="00540A89">
        <w:rPr>
          <w:rFonts w:ascii="Book Antiqua" w:eastAsia="宋体" w:hAnsi="Book Antiqua" w:cs="Times New Roman"/>
          <w:i/>
          <w:kern w:val="2"/>
          <w:sz w:val="24"/>
          <w:szCs w:val="24"/>
          <w:lang w:val="en-US" w:eastAsia="zh-CN"/>
        </w:rPr>
        <w:t>Clin Hemorheol Microcirc</w:t>
      </w:r>
      <w:r w:rsidRPr="00540A89">
        <w:rPr>
          <w:rFonts w:ascii="Book Antiqua" w:eastAsia="宋体" w:hAnsi="Book Antiqua" w:cs="Times New Roman"/>
          <w:kern w:val="2"/>
          <w:sz w:val="24"/>
          <w:szCs w:val="24"/>
          <w:lang w:val="en-US" w:eastAsia="zh-CN"/>
        </w:rPr>
        <w:t xml:space="preserve"> 2014; </w:t>
      </w:r>
      <w:r w:rsidRPr="00540A89">
        <w:rPr>
          <w:rFonts w:ascii="Book Antiqua" w:eastAsia="宋体" w:hAnsi="Book Antiqua" w:cs="Times New Roman"/>
          <w:b/>
          <w:kern w:val="2"/>
          <w:sz w:val="24"/>
          <w:szCs w:val="24"/>
          <w:lang w:val="en-US" w:eastAsia="zh-CN"/>
        </w:rPr>
        <w:t>58</w:t>
      </w:r>
      <w:r w:rsidRPr="00540A89">
        <w:rPr>
          <w:rFonts w:ascii="Book Antiqua" w:eastAsia="宋体" w:hAnsi="Book Antiqua" w:cs="Times New Roman"/>
          <w:kern w:val="2"/>
          <w:sz w:val="24"/>
          <w:szCs w:val="24"/>
          <w:lang w:val="en-US" w:eastAsia="zh-CN"/>
        </w:rPr>
        <w:t>: 19-48 [PMID: 25227201 DOI: 10.3233/CH-141883]</w:t>
      </w:r>
    </w:p>
    <w:p w14:paraId="5F41CB2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53 </w:t>
      </w:r>
      <w:r w:rsidRPr="00540A89">
        <w:rPr>
          <w:rFonts w:ascii="Book Antiqua" w:eastAsia="宋体" w:hAnsi="Book Antiqua" w:cs="Times New Roman"/>
          <w:b/>
          <w:kern w:val="2"/>
          <w:sz w:val="24"/>
          <w:szCs w:val="24"/>
          <w:lang w:val="en-US" w:eastAsia="zh-CN"/>
        </w:rPr>
        <w:t>Meacham JM</w:t>
      </w:r>
      <w:r w:rsidRPr="00540A89">
        <w:rPr>
          <w:rFonts w:ascii="Book Antiqua" w:eastAsia="宋体" w:hAnsi="Book Antiqua" w:cs="Times New Roman"/>
          <w:kern w:val="2"/>
          <w:sz w:val="24"/>
          <w:szCs w:val="24"/>
          <w:lang w:val="en-US" w:eastAsia="zh-CN"/>
        </w:rPr>
        <w:t xml:space="preserve">, Durvasula K, Degertekin FL, Fedorov AG. Physical methods for intracellular delivery: practical aspects from laboratory use to industrial-scale processing. </w:t>
      </w:r>
      <w:r w:rsidRPr="00540A89">
        <w:rPr>
          <w:rFonts w:ascii="Book Antiqua" w:eastAsia="宋体" w:hAnsi="Book Antiqua" w:cs="Times New Roman"/>
          <w:i/>
          <w:kern w:val="2"/>
          <w:sz w:val="24"/>
          <w:szCs w:val="24"/>
          <w:lang w:val="en-US" w:eastAsia="zh-CN"/>
        </w:rPr>
        <w:t>J Lab Autom</w:t>
      </w:r>
      <w:r w:rsidRPr="00540A89">
        <w:rPr>
          <w:rFonts w:ascii="Book Antiqua" w:eastAsia="宋体" w:hAnsi="Book Antiqua" w:cs="Times New Roman"/>
          <w:kern w:val="2"/>
          <w:sz w:val="24"/>
          <w:szCs w:val="24"/>
          <w:lang w:val="en-US" w:eastAsia="zh-CN"/>
        </w:rPr>
        <w:t xml:space="preserve"> 2014; </w:t>
      </w:r>
      <w:r w:rsidRPr="00540A89">
        <w:rPr>
          <w:rFonts w:ascii="Book Antiqua" w:eastAsia="宋体" w:hAnsi="Book Antiqua" w:cs="Times New Roman"/>
          <w:b/>
          <w:kern w:val="2"/>
          <w:sz w:val="24"/>
          <w:szCs w:val="24"/>
          <w:lang w:val="en-US" w:eastAsia="zh-CN"/>
        </w:rPr>
        <w:t>19</w:t>
      </w:r>
      <w:r w:rsidRPr="00540A89">
        <w:rPr>
          <w:rFonts w:ascii="Book Antiqua" w:eastAsia="宋体" w:hAnsi="Book Antiqua" w:cs="Times New Roman"/>
          <w:kern w:val="2"/>
          <w:sz w:val="24"/>
          <w:szCs w:val="24"/>
          <w:lang w:val="en-US" w:eastAsia="zh-CN"/>
        </w:rPr>
        <w:t>: 1-18 [PMID: 23813915 DOI: 10.1177/2211068213494388]</w:t>
      </w:r>
    </w:p>
    <w:p w14:paraId="7A1B222E"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54 </w:t>
      </w:r>
      <w:r w:rsidRPr="00540A89">
        <w:rPr>
          <w:rFonts w:ascii="Book Antiqua" w:eastAsia="宋体" w:hAnsi="Book Antiqua" w:cs="Times New Roman"/>
          <w:b/>
          <w:kern w:val="2"/>
          <w:sz w:val="24"/>
          <w:szCs w:val="24"/>
          <w:lang w:val="en-US" w:eastAsia="zh-CN"/>
        </w:rPr>
        <w:t>Das J</w:t>
      </w:r>
      <w:r w:rsidRPr="00540A89">
        <w:rPr>
          <w:rFonts w:ascii="Book Antiqua" w:eastAsia="宋体" w:hAnsi="Book Antiqua" w:cs="Times New Roman"/>
          <w:kern w:val="2"/>
          <w:sz w:val="24"/>
          <w:szCs w:val="24"/>
          <w:lang w:val="en-US" w:eastAsia="zh-CN"/>
        </w:rPr>
        <w:t xml:space="preserve">, Choi YJ, Yasuda H, Han JW, Park C, Song H, Bae H, Kim JH. Efficient delivery of C/EBP beta gene into human mesenchymal stem cells via polyethylenimine-coated gold nanoparticles enhances adipogenic differentiation. </w:t>
      </w:r>
      <w:r w:rsidRPr="00540A89">
        <w:rPr>
          <w:rFonts w:ascii="Book Antiqua" w:eastAsia="宋体" w:hAnsi="Book Antiqua" w:cs="Times New Roman"/>
          <w:i/>
          <w:kern w:val="2"/>
          <w:sz w:val="24"/>
          <w:szCs w:val="24"/>
          <w:lang w:val="en-US" w:eastAsia="zh-CN"/>
        </w:rPr>
        <w:t>Sci Rep</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 33784 [PMID: 27677463 DOI: 10.1038/srep33784]</w:t>
      </w:r>
    </w:p>
    <w:p w14:paraId="7DFB3372" w14:textId="413AFE94"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55 </w:t>
      </w:r>
      <w:r w:rsidRPr="00540A89">
        <w:rPr>
          <w:rFonts w:ascii="Book Antiqua" w:eastAsia="宋体" w:hAnsi="Book Antiqua" w:cs="Times New Roman"/>
          <w:b/>
          <w:kern w:val="2"/>
          <w:sz w:val="24"/>
          <w:szCs w:val="24"/>
          <w:lang w:val="en-US" w:eastAsia="zh-CN"/>
        </w:rPr>
        <w:t>Watermann A</w:t>
      </w:r>
      <w:r w:rsidRPr="00540A89">
        <w:rPr>
          <w:rFonts w:ascii="Book Antiqua" w:eastAsia="宋体" w:hAnsi="Book Antiqua" w:cs="Times New Roman"/>
          <w:kern w:val="2"/>
          <w:sz w:val="24"/>
          <w:szCs w:val="24"/>
          <w:lang w:val="en-US" w:eastAsia="zh-CN"/>
        </w:rPr>
        <w:t xml:space="preserve">, Brieger J. Mesoporous Silica Nanoparticles as Drug Delivery Vehicles </w:t>
      </w:r>
      <w:r w:rsidRPr="00540A89">
        <w:rPr>
          <w:rFonts w:ascii="Book Antiqua" w:eastAsia="宋体" w:hAnsi="Book Antiqua" w:cs="Times New Roman"/>
          <w:kern w:val="2"/>
          <w:sz w:val="24"/>
          <w:szCs w:val="24"/>
          <w:lang w:val="en-US" w:eastAsia="zh-CN"/>
        </w:rPr>
        <w:lastRenderedPageBreak/>
        <w:t xml:space="preserve">in Cancer. </w:t>
      </w:r>
      <w:r w:rsidRPr="00540A89">
        <w:rPr>
          <w:rFonts w:ascii="Book Antiqua" w:eastAsia="宋体" w:hAnsi="Book Antiqua" w:cs="Times New Roman"/>
          <w:i/>
          <w:kern w:val="2"/>
          <w:sz w:val="24"/>
          <w:szCs w:val="24"/>
          <w:lang w:val="en-US" w:eastAsia="zh-CN"/>
        </w:rPr>
        <w:t xml:space="preserve">Nanomaterials </w:t>
      </w:r>
      <w:r w:rsidRPr="003F5C65">
        <w:rPr>
          <w:rFonts w:ascii="Book Antiqua" w:eastAsia="宋体" w:hAnsi="Book Antiqua" w:cs="Times New Roman"/>
          <w:kern w:val="2"/>
          <w:sz w:val="24"/>
          <w:szCs w:val="24"/>
          <w:lang w:val="en-US" w:eastAsia="zh-CN"/>
        </w:rPr>
        <w:t xml:space="preserve">(Basel) </w:t>
      </w:r>
      <w:r w:rsidRPr="00540A89">
        <w:rPr>
          <w:rFonts w:ascii="Book Antiqua" w:eastAsia="宋体" w:hAnsi="Book Antiqua" w:cs="Times New Roman"/>
          <w:kern w:val="2"/>
          <w:sz w:val="24"/>
          <w:szCs w:val="24"/>
          <w:lang w:val="en-US" w:eastAsia="zh-CN"/>
        </w:rPr>
        <w:t xml:space="preserve">2017; </w:t>
      </w:r>
      <w:r w:rsidRPr="00540A89">
        <w:rPr>
          <w:rFonts w:ascii="Book Antiqua" w:eastAsia="宋体" w:hAnsi="Book Antiqua" w:cs="Times New Roman"/>
          <w:b/>
          <w:kern w:val="2"/>
          <w:sz w:val="24"/>
          <w:szCs w:val="24"/>
          <w:lang w:val="en-US" w:eastAsia="zh-CN"/>
        </w:rPr>
        <w:t>7</w:t>
      </w:r>
      <w:r w:rsidRPr="00540A89">
        <w:rPr>
          <w:rFonts w:ascii="Book Antiqua" w:eastAsia="宋体" w:hAnsi="Book Antiqua" w:cs="Times New Roman"/>
          <w:kern w:val="2"/>
          <w:sz w:val="24"/>
          <w:szCs w:val="24"/>
          <w:lang w:val="en-US" w:eastAsia="zh-CN"/>
        </w:rPr>
        <w:t>:</w:t>
      </w:r>
      <w:r w:rsidR="00263FBC">
        <w:rPr>
          <w:rFonts w:ascii="Book Antiqua" w:eastAsia="宋体" w:hAnsi="Book Antiqua" w:cs="Times New Roman"/>
          <w:kern w:val="2"/>
          <w:sz w:val="24"/>
          <w:szCs w:val="24"/>
          <w:lang w:val="en-US" w:eastAsia="zh-CN"/>
        </w:rPr>
        <w:t xml:space="preserve"> </w:t>
      </w:r>
      <w:r w:rsidR="003F5C65" w:rsidRPr="003F5C65">
        <w:rPr>
          <w:rFonts w:ascii="Book Antiqua" w:eastAsia="宋体" w:hAnsi="Book Antiqua" w:cs="Times New Roman"/>
          <w:kern w:val="2"/>
          <w:sz w:val="24"/>
          <w:szCs w:val="24"/>
          <w:lang w:val="en-US" w:eastAsia="zh-CN"/>
        </w:rPr>
        <w:t xml:space="preserve">pii: E189 </w:t>
      </w:r>
      <w:r w:rsidRPr="00540A89">
        <w:rPr>
          <w:rFonts w:ascii="Book Antiqua" w:eastAsia="宋体" w:hAnsi="Book Antiqua" w:cs="Times New Roman"/>
          <w:kern w:val="2"/>
          <w:sz w:val="24"/>
          <w:szCs w:val="24"/>
          <w:lang w:val="en-US" w:eastAsia="zh-CN"/>
        </w:rPr>
        <w:t xml:space="preserve">[PMID: </w:t>
      </w:r>
      <w:bookmarkStart w:id="241" w:name="OLE_LINK2284"/>
      <w:bookmarkStart w:id="242" w:name="OLE_LINK2285"/>
      <w:r w:rsidRPr="00540A89">
        <w:rPr>
          <w:rFonts w:ascii="Book Antiqua" w:eastAsia="宋体" w:hAnsi="Book Antiqua" w:cs="Times New Roman"/>
          <w:kern w:val="2"/>
          <w:sz w:val="24"/>
          <w:szCs w:val="24"/>
          <w:lang w:val="en-US" w:eastAsia="zh-CN"/>
        </w:rPr>
        <w:t>28737672</w:t>
      </w:r>
      <w:bookmarkEnd w:id="241"/>
      <w:bookmarkEnd w:id="242"/>
      <w:r w:rsidRPr="00540A89">
        <w:rPr>
          <w:rFonts w:ascii="Book Antiqua" w:eastAsia="宋体" w:hAnsi="Book Antiqua" w:cs="Times New Roman"/>
          <w:kern w:val="2"/>
          <w:sz w:val="24"/>
          <w:szCs w:val="24"/>
          <w:lang w:val="en-US" w:eastAsia="zh-CN"/>
        </w:rPr>
        <w:t xml:space="preserve"> DOI: 10.3390/nano70701]</w:t>
      </w:r>
    </w:p>
    <w:p w14:paraId="28F19C78"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56 </w:t>
      </w:r>
      <w:r w:rsidRPr="00540A89">
        <w:rPr>
          <w:rFonts w:ascii="Book Antiqua" w:eastAsia="宋体" w:hAnsi="Book Antiqua" w:cs="Times New Roman"/>
          <w:b/>
          <w:kern w:val="2"/>
          <w:sz w:val="24"/>
          <w:szCs w:val="24"/>
          <w:lang w:val="en-US" w:eastAsia="zh-CN"/>
        </w:rPr>
        <w:t>Coutu DL</w:t>
      </w:r>
      <w:r w:rsidRPr="00540A89">
        <w:rPr>
          <w:rFonts w:ascii="Book Antiqua" w:eastAsia="宋体" w:hAnsi="Book Antiqua" w:cs="Times New Roman"/>
          <w:kern w:val="2"/>
          <w:sz w:val="24"/>
          <w:szCs w:val="24"/>
          <w:lang w:val="en-US" w:eastAsia="zh-CN"/>
        </w:rPr>
        <w:t xml:space="preserve">, Cuerquis J, El Ayoubi R, Forner KA, Roy R, François M, Griffith M, Lillicrap D, Yousefi AM, Blostein MD, Galipeau J. Hierarchical scaffold design for mesenchymal stem cell-based gene therapy of hemophilia B.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2011; </w:t>
      </w:r>
      <w:r w:rsidRPr="00540A89">
        <w:rPr>
          <w:rFonts w:ascii="Book Antiqua" w:eastAsia="宋体" w:hAnsi="Book Antiqua" w:cs="Times New Roman"/>
          <w:b/>
          <w:kern w:val="2"/>
          <w:sz w:val="24"/>
          <w:szCs w:val="24"/>
          <w:lang w:val="en-US" w:eastAsia="zh-CN"/>
        </w:rPr>
        <w:t>32</w:t>
      </w:r>
      <w:r w:rsidRPr="00540A89">
        <w:rPr>
          <w:rFonts w:ascii="Book Antiqua" w:eastAsia="宋体" w:hAnsi="Book Antiqua" w:cs="Times New Roman"/>
          <w:kern w:val="2"/>
          <w:sz w:val="24"/>
          <w:szCs w:val="24"/>
          <w:lang w:val="en-US" w:eastAsia="zh-CN"/>
        </w:rPr>
        <w:t>: 295-305 [PMID: 20864158 DOI: 10.1016/j.biomaterials.2010.08.094]</w:t>
      </w:r>
    </w:p>
    <w:p w14:paraId="580C6B67" w14:textId="3C35E323"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57 </w:t>
      </w:r>
      <w:r w:rsidRPr="00540A89">
        <w:rPr>
          <w:rFonts w:ascii="Book Antiqua" w:eastAsia="宋体" w:hAnsi="Book Antiqua" w:cs="Times New Roman"/>
          <w:b/>
          <w:kern w:val="2"/>
          <w:sz w:val="24"/>
          <w:szCs w:val="24"/>
          <w:lang w:val="en-US" w:eastAsia="zh-CN"/>
        </w:rPr>
        <w:t>Penati R,</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Fumagalli F, Calbi V, Bernardo ME, Aiuti A. Gene therapy for lysosomal storage disorders: recent advances for metachromatic leukodystrophy and mucopolysaccaridosis I. </w:t>
      </w:r>
      <w:r w:rsidRPr="003F5C65">
        <w:rPr>
          <w:rFonts w:ascii="Book Antiqua" w:eastAsia="宋体" w:hAnsi="Book Antiqua" w:cs="Times New Roman"/>
          <w:i/>
          <w:kern w:val="2"/>
          <w:sz w:val="24"/>
          <w:szCs w:val="24"/>
          <w:lang w:val="en-US" w:eastAsia="zh-CN"/>
        </w:rPr>
        <w:t>J Inherit Metab Dis</w:t>
      </w:r>
      <w:r w:rsidR="003F5C65">
        <w:rPr>
          <w:rFonts w:ascii="Book Antiqua" w:eastAsia="宋体" w:hAnsi="Book Antiqua" w:cs="Times New Roman"/>
          <w:kern w:val="2"/>
          <w:sz w:val="24"/>
          <w:szCs w:val="24"/>
          <w:lang w:val="en-US" w:eastAsia="zh-CN"/>
        </w:rPr>
        <w:t xml:space="preserve"> 2017; </w:t>
      </w:r>
      <w:r w:rsidR="003F5C65" w:rsidRPr="003F5C65">
        <w:rPr>
          <w:rFonts w:ascii="Book Antiqua" w:eastAsia="宋体" w:hAnsi="Book Antiqua" w:cs="Times New Roman"/>
          <w:b/>
          <w:kern w:val="2"/>
          <w:sz w:val="24"/>
          <w:szCs w:val="24"/>
          <w:lang w:val="en-US" w:eastAsia="zh-CN"/>
        </w:rPr>
        <w:t>40</w:t>
      </w:r>
      <w:r w:rsidRPr="00540A89">
        <w:rPr>
          <w:rFonts w:ascii="Book Antiqua" w:eastAsia="宋体" w:hAnsi="Book Antiqua" w:cs="Times New Roman"/>
          <w:kern w:val="2"/>
          <w:sz w:val="24"/>
          <w:szCs w:val="24"/>
          <w:lang w:val="en-US" w:eastAsia="zh-CN"/>
        </w:rPr>
        <w:t>:</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543-554 [DOI: 10.1007/s10545-017-0052-4]</w:t>
      </w:r>
    </w:p>
    <w:p w14:paraId="6F813704"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58 </w:t>
      </w:r>
      <w:r w:rsidRPr="00540A89">
        <w:rPr>
          <w:rFonts w:ascii="Book Antiqua" w:eastAsia="宋体" w:hAnsi="Book Antiqua" w:cs="Times New Roman"/>
          <w:b/>
          <w:kern w:val="2"/>
          <w:sz w:val="24"/>
          <w:szCs w:val="24"/>
          <w:lang w:val="en-US" w:eastAsia="zh-CN"/>
        </w:rPr>
        <w:t>Chamberlain JR</w:t>
      </w:r>
      <w:r w:rsidRPr="00540A89">
        <w:rPr>
          <w:rFonts w:ascii="Book Antiqua" w:eastAsia="宋体" w:hAnsi="Book Antiqua" w:cs="Times New Roman"/>
          <w:kern w:val="2"/>
          <w:sz w:val="24"/>
          <w:szCs w:val="24"/>
          <w:lang w:val="en-US" w:eastAsia="zh-CN"/>
        </w:rPr>
        <w:t xml:space="preserve">, Schwarze U, Wang PR, Hirata RK, Hankenson KD, Pace JM, Underwood RA, Song KM, Sussman M, Byers PH, Russell DW. Gene targeting in stem cells from individuals with osteogenesis imperfecta. </w:t>
      </w:r>
      <w:r w:rsidRPr="00540A89">
        <w:rPr>
          <w:rFonts w:ascii="Book Antiqua" w:eastAsia="宋体" w:hAnsi="Book Antiqua" w:cs="Times New Roman"/>
          <w:i/>
          <w:kern w:val="2"/>
          <w:sz w:val="24"/>
          <w:szCs w:val="24"/>
          <w:lang w:val="en-US" w:eastAsia="zh-CN"/>
        </w:rPr>
        <w:t>Science</w:t>
      </w:r>
      <w:r w:rsidRPr="00540A89">
        <w:rPr>
          <w:rFonts w:ascii="Book Antiqua" w:eastAsia="宋体" w:hAnsi="Book Antiqua" w:cs="Times New Roman"/>
          <w:kern w:val="2"/>
          <w:sz w:val="24"/>
          <w:szCs w:val="24"/>
          <w:lang w:val="en-US" w:eastAsia="zh-CN"/>
        </w:rPr>
        <w:t xml:space="preserve"> 2004; </w:t>
      </w:r>
      <w:r w:rsidRPr="00540A89">
        <w:rPr>
          <w:rFonts w:ascii="Book Antiqua" w:eastAsia="宋体" w:hAnsi="Book Antiqua" w:cs="Times New Roman"/>
          <w:b/>
          <w:kern w:val="2"/>
          <w:sz w:val="24"/>
          <w:szCs w:val="24"/>
          <w:lang w:val="en-US" w:eastAsia="zh-CN"/>
        </w:rPr>
        <w:t>303</w:t>
      </w:r>
      <w:r w:rsidRPr="00540A89">
        <w:rPr>
          <w:rFonts w:ascii="Book Antiqua" w:eastAsia="宋体" w:hAnsi="Book Antiqua" w:cs="Times New Roman"/>
          <w:kern w:val="2"/>
          <w:sz w:val="24"/>
          <w:szCs w:val="24"/>
          <w:lang w:val="en-US" w:eastAsia="zh-CN"/>
        </w:rPr>
        <w:t>: 1198-1201 [PMID: 14976317 DOI: 10.1126/science.1088757]</w:t>
      </w:r>
    </w:p>
    <w:p w14:paraId="4B28842C"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59 </w:t>
      </w:r>
      <w:r w:rsidRPr="00540A89">
        <w:rPr>
          <w:rFonts w:ascii="Book Antiqua" w:eastAsia="宋体" w:hAnsi="Book Antiqua" w:cs="Times New Roman"/>
          <w:b/>
          <w:kern w:val="2"/>
          <w:sz w:val="24"/>
          <w:szCs w:val="24"/>
          <w:lang w:val="en-US" w:eastAsia="zh-CN"/>
        </w:rPr>
        <w:t>Myers TJ</w:t>
      </w:r>
      <w:r w:rsidRPr="00540A89">
        <w:rPr>
          <w:rFonts w:ascii="Book Antiqua" w:eastAsia="宋体" w:hAnsi="Book Antiqua" w:cs="Times New Roman"/>
          <w:kern w:val="2"/>
          <w:sz w:val="24"/>
          <w:szCs w:val="24"/>
          <w:lang w:val="en-US" w:eastAsia="zh-CN"/>
        </w:rPr>
        <w:t xml:space="preserve">, Granero-Molto F, Longobardi L, Li T, Yan Y, Spagnoli A. Mesenchymal stem cells at the intersection of cell and gene therapy. </w:t>
      </w:r>
      <w:r w:rsidRPr="00540A89">
        <w:rPr>
          <w:rFonts w:ascii="Book Antiqua" w:eastAsia="宋体" w:hAnsi="Book Antiqua" w:cs="Times New Roman"/>
          <w:i/>
          <w:kern w:val="2"/>
          <w:sz w:val="24"/>
          <w:szCs w:val="24"/>
          <w:lang w:val="en-US" w:eastAsia="zh-CN"/>
        </w:rPr>
        <w:t>Expert Opin Biol Ther</w:t>
      </w:r>
      <w:r w:rsidRPr="00540A89">
        <w:rPr>
          <w:rFonts w:ascii="Book Antiqua" w:eastAsia="宋体" w:hAnsi="Book Antiqua" w:cs="Times New Roman"/>
          <w:kern w:val="2"/>
          <w:sz w:val="24"/>
          <w:szCs w:val="24"/>
          <w:lang w:val="en-US" w:eastAsia="zh-CN"/>
        </w:rPr>
        <w:t xml:space="preserve"> 2010; </w:t>
      </w:r>
      <w:r w:rsidRPr="00540A89">
        <w:rPr>
          <w:rFonts w:ascii="Book Antiqua" w:eastAsia="宋体" w:hAnsi="Book Antiqua" w:cs="Times New Roman"/>
          <w:b/>
          <w:kern w:val="2"/>
          <w:sz w:val="24"/>
          <w:szCs w:val="24"/>
          <w:lang w:val="en-US" w:eastAsia="zh-CN"/>
        </w:rPr>
        <w:t>10</w:t>
      </w:r>
      <w:r w:rsidRPr="00540A89">
        <w:rPr>
          <w:rFonts w:ascii="Book Antiqua" w:eastAsia="宋体" w:hAnsi="Book Antiqua" w:cs="Times New Roman"/>
          <w:kern w:val="2"/>
          <w:sz w:val="24"/>
          <w:szCs w:val="24"/>
          <w:lang w:val="en-US" w:eastAsia="zh-CN"/>
        </w:rPr>
        <w:t>: 1663-1679 [PMID: 21058931 DOI: 10.1517/14712598.2010.531257]</w:t>
      </w:r>
    </w:p>
    <w:p w14:paraId="6C635F3A" w14:textId="7A577A7F"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60 </w:t>
      </w:r>
      <w:r w:rsidRPr="00540A89">
        <w:rPr>
          <w:rFonts w:ascii="Book Antiqua" w:eastAsia="宋体" w:hAnsi="Book Antiqua" w:cs="Times New Roman"/>
          <w:b/>
          <w:kern w:val="2"/>
          <w:sz w:val="24"/>
          <w:szCs w:val="24"/>
          <w:lang w:val="en-US" w:eastAsia="zh-CN"/>
        </w:rPr>
        <w:t>Sack BK,</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Herzog RW, Terhorst C, Markusic DM. Development of gene transfer for induction of antigen-specific tolerance. </w:t>
      </w:r>
      <w:r w:rsidRPr="003F5C65">
        <w:rPr>
          <w:rFonts w:ascii="Book Antiqua" w:eastAsia="宋体" w:hAnsi="Book Antiqua" w:cs="Times New Roman"/>
          <w:i/>
          <w:kern w:val="2"/>
          <w:sz w:val="24"/>
          <w:szCs w:val="24"/>
          <w:lang w:val="en-US" w:eastAsia="zh-CN"/>
        </w:rPr>
        <w:t xml:space="preserve">Mol Ther Methods Clin Dev </w:t>
      </w:r>
      <w:r w:rsidRPr="00540A89">
        <w:rPr>
          <w:rFonts w:ascii="Book Antiqua" w:eastAsia="宋体" w:hAnsi="Book Antiqua" w:cs="Times New Roman"/>
          <w:kern w:val="2"/>
          <w:sz w:val="24"/>
          <w:szCs w:val="24"/>
          <w:lang w:val="en-US" w:eastAsia="zh-CN"/>
        </w:rPr>
        <w:t xml:space="preserve">2014; </w:t>
      </w:r>
      <w:r w:rsidRPr="003F5C65">
        <w:rPr>
          <w:rFonts w:ascii="Book Antiqua" w:eastAsia="宋体" w:hAnsi="Book Antiqua" w:cs="Times New Roman"/>
          <w:b/>
          <w:kern w:val="2"/>
          <w:sz w:val="24"/>
          <w:szCs w:val="24"/>
          <w:lang w:val="en-US" w:eastAsia="zh-CN"/>
        </w:rPr>
        <w:t>1</w:t>
      </w:r>
      <w:r w:rsidRPr="00540A89">
        <w:rPr>
          <w:rFonts w:ascii="Book Antiqua" w:eastAsia="宋体" w:hAnsi="Book Antiqua" w:cs="Times New Roman"/>
          <w:kern w:val="2"/>
          <w:sz w:val="24"/>
          <w:szCs w:val="24"/>
          <w:lang w:val="en-US" w:eastAsia="zh-CN"/>
        </w:rPr>
        <w:t>:</w:t>
      </w:r>
      <w:r w:rsidR="003F5C65">
        <w:rPr>
          <w:rFonts w:ascii="Book Antiqua" w:eastAsia="宋体" w:hAnsi="Book Antiqua" w:cs="Times New Roman" w:hint="eastAsia"/>
          <w:kern w:val="2"/>
          <w:sz w:val="24"/>
          <w:szCs w:val="24"/>
          <w:lang w:val="en-US" w:eastAsia="zh-CN"/>
        </w:rPr>
        <w:t xml:space="preserve"> </w:t>
      </w:r>
      <w:r w:rsidR="003F5C65">
        <w:rPr>
          <w:rFonts w:ascii="Book Antiqua" w:eastAsia="宋体" w:hAnsi="Book Antiqua" w:cs="Times New Roman"/>
          <w:kern w:val="2"/>
          <w:sz w:val="24"/>
          <w:szCs w:val="24"/>
          <w:lang w:val="en-US" w:eastAsia="zh-CN"/>
        </w:rPr>
        <w:t>14013</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w:t>
      </w:r>
      <w:r w:rsidR="003F5C6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3F5C6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10.1038/mtm.2014.13]</w:t>
      </w:r>
    </w:p>
    <w:p w14:paraId="3B492CB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61 </w:t>
      </w:r>
      <w:r w:rsidRPr="00540A89">
        <w:rPr>
          <w:rFonts w:ascii="Book Antiqua" w:eastAsia="宋体" w:hAnsi="Book Antiqua" w:cs="Times New Roman"/>
          <w:b/>
          <w:kern w:val="2"/>
          <w:sz w:val="24"/>
          <w:szCs w:val="24"/>
          <w:lang w:val="en-US" w:eastAsia="zh-CN"/>
        </w:rPr>
        <w:t>Scarfì S</w:t>
      </w:r>
      <w:r w:rsidRPr="00540A89">
        <w:rPr>
          <w:rFonts w:ascii="Book Antiqua" w:eastAsia="宋体" w:hAnsi="Book Antiqua" w:cs="Times New Roman"/>
          <w:kern w:val="2"/>
          <w:sz w:val="24"/>
          <w:szCs w:val="24"/>
          <w:lang w:val="en-US" w:eastAsia="zh-CN"/>
        </w:rPr>
        <w:t xml:space="preserve">. Use of bone morphogenetic proteins in mesenchymal stem cell stimulation of cartilage and bone repair. </w:t>
      </w:r>
      <w:r w:rsidRPr="00540A89">
        <w:rPr>
          <w:rFonts w:ascii="Book Antiqua" w:eastAsia="宋体" w:hAnsi="Book Antiqua" w:cs="Times New Roman"/>
          <w:i/>
          <w:kern w:val="2"/>
          <w:sz w:val="24"/>
          <w:szCs w:val="24"/>
          <w:lang w:val="en-US" w:eastAsia="zh-CN"/>
        </w:rPr>
        <w:t>World J Stem Cells</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 1-12 [PMID: 26839636 DOI: 10.4252/wjsc.v8.i1.1]</w:t>
      </w:r>
    </w:p>
    <w:p w14:paraId="0144E02B"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62 </w:t>
      </w:r>
      <w:r w:rsidRPr="00540A89">
        <w:rPr>
          <w:rFonts w:ascii="Book Antiqua" w:eastAsia="宋体" w:hAnsi="Book Antiqua" w:cs="Times New Roman"/>
          <w:b/>
          <w:kern w:val="2"/>
          <w:sz w:val="24"/>
          <w:szCs w:val="24"/>
          <w:lang w:val="en-US" w:eastAsia="zh-CN"/>
        </w:rPr>
        <w:t>Kumar S</w:t>
      </w:r>
      <w:r w:rsidRPr="00540A89">
        <w:rPr>
          <w:rFonts w:ascii="Book Antiqua" w:eastAsia="宋体" w:hAnsi="Book Antiqua" w:cs="Times New Roman"/>
          <w:kern w:val="2"/>
          <w:sz w:val="24"/>
          <w:szCs w:val="24"/>
          <w:lang w:val="en-US" w:eastAsia="zh-CN"/>
        </w:rPr>
        <w:t xml:space="preserve">, Wan C, Ramaswamy G, Clemens TL, Ponnazhagan S. Mesenchymal stem cells expressing osteogenic and angiogenic factors synergistically enhance bone formation in a mouse model of segmental bone defect. </w:t>
      </w:r>
      <w:r w:rsidRPr="00540A89">
        <w:rPr>
          <w:rFonts w:ascii="Book Antiqua" w:eastAsia="宋体" w:hAnsi="Book Antiqua" w:cs="Times New Roman"/>
          <w:i/>
          <w:kern w:val="2"/>
          <w:sz w:val="24"/>
          <w:szCs w:val="24"/>
          <w:lang w:val="en-US" w:eastAsia="zh-CN"/>
        </w:rPr>
        <w:t>Mol Ther</w:t>
      </w:r>
      <w:r w:rsidRPr="00540A89">
        <w:rPr>
          <w:rFonts w:ascii="Book Antiqua" w:eastAsia="宋体" w:hAnsi="Book Antiqua" w:cs="Times New Roman"/>
          <w:kern w:val="2"/>
          <w:sz w:val="24"/>
          <w:szCs w:val="24"/>
          <w:lang w:val="en-US" w:eastAsia="zh-CN"/>
        </w:rPr>
        <w:t xml:space="preserve"> 2010; </w:t>
      </w:r>
      <w:r w:rsidRPr="00540A89">
        <w:rPr>
          <w:rFonts w:ascii="Book Antiqua" w:eastAsia="宋体" w:hAnsi="Book Antiqua" w:cs="Times New Roman"/>
          <w:b/>
          <w:kern w:val="2"/>
          <w:sz w:val="24"/>
          <w:szCs w:val="24"/>
          <w:lang w:val="en-US" w:eastAsia="zh-CN"/>
        </w:rPr>
        <w:t>18</w:t>
      </w:r>
      <w:r w:rsidRPr="00540A89">
        <w:rPr>
          <w:rFonts w:ascii="Book Antiqua" w:eastAsia="宋体" w:hAnsi="Book Antiqua" w:cs="Times New Roman"/>
          <w:kern w:val="2"/>
          <w:sz w:val="24"/>
          <w:szCs w:val="24"/>
          <w:lang w:val="en-US" w:eastAsia="zh-CN"/>
        </w:rPr>
        <w:t>: 1026-1034 [PMID: 20068549 DOI: 10.1038/mt.2009.315]</w:t>
      </w:r>
    </w:p>
    <w:p w14:paraId="4A587EE1" w14:textId="0903509A"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63 </w:t>
      </w:r>
      <w:r w:rsidR="008D4295">
        <w:rPr>
          <w:rFonts w:ascii="Book Antiqua" w:eastAsia="宋体" w:hAnsi="Book Antiqua" w:cs="Times New Roman"/>
          <w:b/>
          <w:kern w:val="2"/>
          <w:sz w:val="24"/>
          <w:szCs w:val="24"/>
          <w:lang w:val="en-US" w:eastAsia="zh-CN"/>
        </w:rPr>
        <w:t>Lee</w:t>
      </w:r>
      <w:r w:rsidR="00263FBC">
        <w:rPr>
          <w:rFonts w:ascii="Book Antiqua" w:eastAsia="宋体" w:hAnsi="Book Antiqua" w:cs="Times New Roman"/>
          <w:b/>
          <w:kern w:val="2"/>
          <w:sz w:val="24"/>
          <w:szCs w:val="24"/>
          <w:lang w:val="en-US" w:eastAsia="zh-CN"/>
        </w:rPr>
        <w:t xml:space="preserve"> </w:t>
      </w:r>
      <w:r w:rsidR="008D4295">
        <w:rPr>
          <w:rFonts w:ascii="Book Antiqua" w:eastAsia="宋体" w:hAnsi="Book Antiqua" w:cs="Times New Roman"/>
          <w:b/>
          <w:kern w:val="2"/>
          <w:sz w:val="24"/>
          <w:szCs w:val="24"/>
          <w:lang w:val="en-US" w:eastAsia="zh-CN"/>
        </w:rPr>
        <w:t>JM</w:t>
      </w:r>
      <w:r w:rsidRPr="00540A89">
        <w:rPr>
          <w:rFonts w:ascii="Book Antiqua" w:eastAsia="宋体" w:hAnsi="Book Antiqua" w:cs="Times New Roman"/>
          <w:b/>
          <w:kern w:val="2"/>
          <w:sz w:val="24"/>
          <w:szCs w:val="24"/>
          <w:lang w:val="en-US" w:eastAsia="zh-CN"/>
        </w:rPr>
        <w:t>,</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Kim</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EA,</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Im</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GI. </w:t>
      </w:r>
      <w:bookmarkStart w:id="243" w:name="OLE_LINK2286"/>
      <w:bookmarkStart w:id="244" w:name="OLE_LINK2287"/>
      <w:bookmarkStart w:id="245" w:name="OLE_LINK2288"/>
      <w:bookmarkStart w:id="246" w:name="OLE_LINK2289"/>
      <w:r w:rsidRPr="00540A89">
        <w:rPr>
          <w:rFonts w:ascii="Book Antiqua" w:eastAsia="宋体" w:hAnsi="Book Antiqua" w:cs="Times New Roman"/>
          <w:kern w:val="2"/>
          <w:sz w:val="24"/>
          <w:szCs w:val="24"/>
          <w:lang w:val="en-US" w:eastAsia="zh-CN"/>
        </w:rPr>
        <w:t>Healing of tibial and calvarial bone defect using Runx-2-transfected adipose stem cells</w:t>
      </w:r>
      <w:bookmarkEnd w:id="243"/>
      <w:bookmarkEnd w:id="244"/>
      <w:bookmarkEnd w:id="245"/>
      <w:bookmarkEnd w:id="246"/>
      <w:r w:rsidR="008D4295">
        <w:rPr>
          <w:rFonts w:ascii="Book Antiqua" w:eastAsia="宋体" w:hAnsi="Book Antiqua" w:cs="Times New Roman" w:hint="eastAsia"/>
          <w:kern w:val="2"/>
          <w:sz w:val="24"/>
          <w:szCs w:val="24"/>
          <w:lang w:val="en-US" w:eastAsia="zh-CN"/>
        </w:rPr>
        <w:t>.</w:t>
      </w:r>
      <w:r w:rsidRPr="00540A89">
        <w:rPr>
          <w:rFonts w:ascii="Book Antiqua" w:eastAsia="宋体" w:hAnsi="Book Antiqua" w:cs="Times New Roman"/>
          <w:kern w:val="2"/>
          <w:sz w:val="24"/>
          <w:szCs w:val="24"/>
          <w:lang w:val="en-US" w:eastAsia="zh-CN"/>
        </w:rPr>
        <w:t xml:space="preserve"> </w:t>
      </w:r>
      <w:r w:rsidRPr="008D4295">
        <w:rPr>
          <w:rFonts w:ascii="Book Antiqua" w:eastAsia="宋体" w:hAnsi="Book Antiqua" w:cs="Times New Roman"/>
          <w:i/>
          <w:kern w:val="2"/>
          <w:sz w:val="24"/>
          <w:szCs w:val="24"/>
          <w:lang w:val="en-US" w:eastAsia="zh-CN"/>
        </w:rPr>
        <w:t>Tissue Eng Regen Med</w:t>
      </w:r>
      <w:r w:rsidR="00263FBC">
        <w:rPr>
          <w:rFonts w:ascii="Book Antiqua" w:eastAsia="宋体" w:hAnsi="Book Antiqua" w:cs="Times New Roman"/>
          <w:i/>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2015; </w:t>
      </w:r>
      <w:r w:rsidRPr="008D4295">
        <w:rPr>
          <w:rFonts w:ascii="Book Antiqua" w:eastAsia="宋体" w:hAnsi="Book Antiqua" w:cs="Times New Roman"/>
          <w:b/>
          <w:kern w:val="2"/>
          <w:sz w:val="24"/>
          <w:szCs w:val="24"/>
          <w:lang w:val="en-US" w:eastAsia="zh-CN"/>
        </w:rPr>
        <w:t>12</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107 [</w:t>
      </w:r>
      <w:r w:rsidR="008D4295">
        <w:rPr>
          <w:rFonts w:ascii="Book Antiqua" w:eastAsia="宋体" w:hAnsi="Book Antiqua" w:cs="Times New Roman" w:hint="eastAsia"/>
          <w:kern w:val="2"/>
          <w:sz w:val="24"/>
          <w:szCs w:val="24"/>
          <w:lang w:val="en-US" w:eastAsia="zh-CN"/>
        </w:rPr>
        <w:t xml:space="preserve">DOI: </w:t>
      </w:r>
      <w:r w:rsidRPr="00540A89">
        <w:rPr>
          <w:rFonts w:ascii="Book Antiqua" w:eastAsia="宋体" w:hAnsi="Book Antiqua" w:cs="Times New Roman"/>
          <w:kern w:val="2"/>
          <w:sz w:val="24"/>
          <w:szCs w:val="24"/>
          <w:lang w:val="en-US" w:eastAsia="zh-CN"/>
        </w:rPr>
        <w:t>10.1007/s13770-014-0070-3]</w:t>
      </w:r>
    </w:p>
    <w:p w14:paraId="40084C7D"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lastRenderedPageBreak/>
        <w:t xml:space="preserve">64 </w:t>
      </w:r>
      <w:r w:rsidRPr="00540A89">
        <w:rPr>
          <w:rFonts w:ascii="Book Antiqua" w:eastAsia="宋体" w:hAnsi="Book Antiqua" w:cs="Times New Roman"/>
          <w:b/>
          <w:kern w:val="2"/>
          <w:sz w:val="24"/>
          <w:szCs w:val="24"/>
          <w:lang w:val="en-US" w:eastAsia="zh-CN"/>
        </w:rPr>
        <w:t>Guerquin MJ</w:t>
      </w:r>
      <w:r w:rsidRPr="00540A89">
        <w:rPr>
          <w:rFonts w:ascii="Book Antiqua" w:eastAsia="宋体" w:hAnsi="Book Antiqua" w:cs="Times New Roman"/>
          <w:kern w:val="2"/>
          <w:sz w:val="24"/>
          <w:szCs w:val="24"/>
          <w:lang w:val="en-US" w:eastAsia="zh-CN"/>
        </w:rPr>
        <w:t xml:space="preserve">, Charvet B, Nourissat G, Havis E, Ronsin O, Bonnin MA, Ruggiu M, Olivera-Martinez I, Robert N, Lu Y, Kadler KE, Baumberger T, Doursounian L, Berenbaum F, Duprez D. Transcription factor EGR1 directs tendon differentiation and promotes tendon repair. </w:t>
      </w:r>
      <w:r w:rsidRPr="00540A89">
        <w:rPr>
          <w:rFonts w:ascii="Book Antiqua" w:eastAsia="宋体" w:hAnsi="Book Antiqua" w:cs="Times New Roman"/>
          <w:i/>
          <w:kern w:val="2"/>
          <w:sz w:val="24"/>
          <w:szCs w:val="24"/>
          <w:lang w:val="en-US" w:eastAsia="zh-CN"/>
        </w:rPr>
        <w:t>J Clin Invest</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123</w:t>
      </w:r>
      <w:r w:rsidRPr="00540A89">
        <w:rPr>
          <w:rFonts w:ascii="Book Antiqua" w:eastAsia="宋体" w:hAnsi="Book Antiqua" w:cs="Times New Roman"/>
          <w:kern w:val="2"/>
          <w:sz w:val="24"/>
          <w:szCs w:val="24"/>
          <w:lang w:val="en-US" w:eastAsia="zh-CN"/>
        </w:rPr>
        <w:t>: 3564-3576 [PMID: 23863709 DOI: 10.1172/JCI67521]</w:t>
      </w:r>
    </w:p>
    <w:p w14:paraId="196B390B"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65 </w:t>
      </w:r>
      <w:r w:rsidRPr="00540A89">
        <w:rPr>
          <w:rFonts w:ascii="Book Antiqua" w:eastAsia="宋体" w:hAnsi="Book Antiqua" w:cs="Times New Roman"/>
          <w:b/>
          <w:kern w:val="2"/>
          <w:sz w:val="24"/>
          <w:szCs w:val="24"/>
          <w:lang w:val="en-US" w:eastAsia="zh-CN"/>
        </w:rPr>
        <w:t>Pelled G</w:t>
      </w:r>
      <w:r w:rsidRPr="00540A89">
        <w:rPr>
          <w:rFonts w:ascii="Book Antiqua" w:eastAsia="宋体" w:hAnsi="Book Antiqua" w:cs="Times New Roman"/>
          <w:kern w:val="2"/>
          <w:sz w:val="24"/>
          <w:szCs w:val="24"/>
          <w:lang w:val="en-US" w:eastAsia="zh-CN"/>
        </w:rPr>
        <w:t xml:space="preserve">, Snedeker JG, Ben-Arav A, Rigozzi S, Zilberman Y, Kimelman-Bleich N, Gazit Z, Müller R, Gazit D. Smad8/BMP2-engineered mesenchymal stem cells induce accelerated recovery of the biomechanical properties of the Achilles tendon. </w:t>
      </w:r>
      <w:r w:rsidRPr="00540A89">
        <w:rPr>
          <w:rFonts w:ascii="Book Antiqua" w:eastAsia="宋体" w:hAnsi="Book Antiqua" w:cs="Times New Roman"/>
          <w:i/>
          <w:kern w:val="2"/>
          <w:sz w:val="24"/>
          <w:szCs w:val="24"/>
          <w:lang w:val="en-US" w:eastAsia="zh-CN"/>
        </w:rPr>
        <w:t>J Orthop Res</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30</w:t>
      </w:r>
      <w:r w:rsidRPr="00540A89">
        <w:rPr>
          <w:rFonts w:ascii="Book Antiqua" w:eastAsia="宋体" w:hAnsi="Book Antiqua" w:cs="Times New Roman"/>
          <w:kern w:val="2"/>
          <w:sz w:val="24"/>
          <w:szCs w:val="24"/>
          <w:lang w:val="en-US" w:eastAsia="zh-CN"/>
        </w:rPr>
        <w:t>: 1932-1939 [PMID: 22696396 DOI: 10.1002/jor.22167]</w:t>
      </w:r>
    </w:p>
    <w:p w14:paraId="41782879" w14:textId="0D9969F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66 </w:t>
      </w:r>
      <w:r w:rsidRPr="00540A89">
        <w:rPr>
          <w:rFonts w:ascii="Book Antiqua" w:eastAsia="宋体" w:hAnsi="Book Antiqua" w:cs="Times New Roman"/>
          <w:b/>
          <w:kern w:val="2"/>
          <w:sz w:val="24"/>
          <w:szCs w:val="24"/>
          <w:lang w:val="en-US" w:eastAsia="zh-CN"/>
        </w:rPr>
        <w:t>Kraus TM,</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Imhoff FB, Reinert</w:t>
      </w:r>
      <w:r w:rsidR="008D4295">
        <w:rPr>
          <w:rFonts w:ascii="Book Antiqua" w:eastAsia="宋体" w:hAnsi="Book Antiqua" w:cs="Times New Roman"/>
          <w:kern w:val="2"/>
          <w:sz w:val="24"/>
          <w:szCs w:val="24"/>
          <w:lang w:val="en-US" w:eastAsia="zh-CN"/>
        </w:rPr>
        <w:t xml:space="preserve"> J</w:t>
      </w:r>
      <w:r w:rsidRPr="00540A89">
        <w:rPr>
          <w:rFonts w:ascii="Book Antiqua" w:eastAsia="宋体" w:hAnsi="Book Antiqua" w:cs="Times New Roman"/>
          <w:kern w:val="2"/>
          <w:sz w:val="24"/>
          <w:szCs w:val="24"/>
          <w:lang w:val="en-US" w:eastAsia="zh-CN"/>
        </w:rPr>
        <w:t xml:space="preserve">. </w:t>
      </w:r>
      <w:bookmarkStart w:id="247" w:name="OLE_LINK2290"/>
      <w:bookmarkStart w:id="248" w:name="OLE_LINK2291"/>
      <w:r w:rsidRPr="00540A89">
        <w:rPr>
          <w:rFonts w:ascii="Book Antiqua" w:eastAsia="宋体" w:hAnsi="Book Antiqua" w:cs="Times New Roman"/>
          <w:kern w:val="2"/>
          <w:sz w:val="24"/>
          <w:szCs w:val="24"/>
          <w:lang w:val="en-US" w:eastAsia="zh-CN"/>
        </w:rPr>
        <w:t>Stem cells and bFGF in tendon healing: Effects of lentiviral gene transfer and long-term follow-up in a rat Achilles tendon defect model</w:t>
      </w:r>
      <w:bookmarkEnd w:id="247"/>
      <w:bookmarkEnd w:id="248"/>
      <w:r w:rsidRPr="00540A89">
        <w:rPr>
          <w:rFonts w:ascii="Book Antiqua" w:eastAsia="宋体" w:hAnsi="Book Antiqua" w:cs="Times New Roman"/>
          <w:kern w:val="2"/>
          <w:sz w:val="24"/>
          <w:szCs w:val="24"/>
          <w:lang w:val="en-US" w:eastAsia="zh-CN"/>
        </w:rPr>
        <w:t xml:space="preserve">. </w:t>
      </w:r>
      <w:r w:rsidRPr="008D4295">
        <w:rPr>
          <w:rFonts w:ascii="Book Antiqua" w:eastAsia="宋体" w:hAnsi="Book Antiqua" w:cs="Times New Roman"/>
          <w:i/>
          <w:kern w:val="2"/>
          <w:sz w:val="24"/>
          <w:szCs w:val="24"/>
          <w:lang w:val="en-US" w:eastAsia="zh-CN"/>
        </w:rPr>
        <w:t>BMC Musculoskelet Disord</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2016; </w:t>
      </w:r>
      <w:r w:rsidRPr="008D4295">
        <w:rPr>
          <w:rFonts w:ascii="Book Antiqua" w:eastAsia="宋体" w:hAnsi="Book Antiqua" w:cs="Times New Roman"/>
          <w:b/>
          <w:kern w:val="2"/>
          <w:sz w:val="24"/>
          <w:szCs w:val="24"/>
          <w:lang w:val="en-US" w:eastAsia="zh-CN"/>
        </w:rPr>
        <w:t>17</w:t>
      </w:r>
      <w:r w:rsidRPr="00540A89">
        <w:rPr>
          <w:rFonts w:ascii="Book Antiqua" w:eastAsia="宋体" w:hAnsi="Book Antiqua" w:cs="Times New Roman"/>
          <w:kern w:val="2"/>
          <w:sz w:val="24"/>
          <w:szCs w:val="24"/>
          <w:lang w:val="en-US" w:eastAsia="zh-CN"/>
        </w:rPr>
        <w:t>:148 [</w:t>
      </w:r>
      <w:r w:rsidR="008D429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10.1186/s12891-016-0999-6]</w:t>
      </w:r>
    </w:p>
    <w:p w14:paraId="39B57CC1"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67 </w:t>
      </w:r>
      <w:r w:rsidRPr="00540A89">
        <w:rPr>
          <w:rFonts w:ascii="Book Antiqua" w:eastAsia="宋体" w:hAnsi="Book Antiqua" w:cs="Times New Roman"/>
          <w:b/>
          <w:kern w:val="2"/>
          <w:sz w:val="24"/>
          <w:szCs w:val="24"/>
          <w:lang w:val="en-US" w:eastAsia="zh-CN"/>
        </w:rPr>
        <w:t>Yan J</w:t>
      </w:r>
      <w:r w:rsidRPr="00540A89">
        <w:rPr>
          <w:rFonts w:ascii="Book Antiqua" w:eastAsia="宋体" w:hAnsi="Book Antiqua" w:cs="Times New Roman"/>
          <w:kern w:val="2"/>
          <w:sz w:val="24"/>
          <w:szCs w:val="24"/>
          <w:lang w:val="en-US" w:eastAsia="zh-CN"/>
        </w:rPr>
        <w:t xml:space="preserve">, Zhang C, Zhao Y, Cao C, Wu K, Zhao L, Zhang Y. Non-viral oligonucleotide antimiR-138 delivery to mesenchymal stem cell sheets and the effect on osteogenesis.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2014; </w:t>
      </w:r>
      <w:r w:rsidRPr="00540A89">
        <w:rPr>
          <w:rFonts w:ascii="Book Antiqua" w:eastAsia="宋体" w:hAnsi="Book Antiqua" w:cs="Times New Roman"/>
          <w:b/>
          <w:kern w:val="2"/>
          <w:sz w:val="24"/>
          <w:szCs w:val="24"/>
          <w:lang w:val="en-US" w:eastAsia="zh-CN"/>
        </w:rPr>
        <w:t>35</w:t>
      </w:r>
      <w:r w:rsidRPr="00540A89">
        <w:rPr>
          <w:rFonts w:ascii="Book Antiqua" w:eastAsia="宋体" w:hAnsi="Book Antiqua" w:cs="Times New Roman"/>
          <w:kern w:val="2"/>
          <w:sz w:val="24"/>
          <w:szCs w:val="24"/>
          <w:lang w:val="en-US" w:eastAsia="zh-CN"/>
        </w:rPr>
        <w:t>: 7734-7749 [PMID: 24952983 DOI: 10.1016/j.biomaterials.2014.05.089]</w:t>
      </w:r>
    </w:p>
    <w:p w14:paraId="027FC6F1" w14:textId="32D06A1C"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68 </w:t>
      </w:r>
      <w:r w:rsidRPr="00540A89">
        <w:rPr>
          <w:rFonts w:ascii="Book Antiqua" w:eastAsia="宋体" w:hAnsi="Book Antiqua" w:cs="Times New Roman"/>
          <w:b/>
          <w:kern w:val="2"/>
          <w:sz w:val="24"/>
          <w:szCs w:val="24"/>
          <w:lang w:val="en-US" w:eastAsia="zh-CN"/>
        </w:rPr>
        <w:t>Wang M</w:t>
      </w:r>
      <w:r w:rsidRPr="00540A89">
        <w:rPr>
          <w:rFonts w:ascii="Book Antiqua" w:eastAsia="宋体" w:hAnsi="Book Antiqua" w:cs="Times New Roman"/>
          <w:kern w:val="2"/>
          <w:sz w:val="24"/>
          <w:szCs w:val="24"/>
          <w:lang w:val="en-US" w:eastAsia="zh-CN"/>
        </w:rPr>
        <w:t xml:space="preserve">, Tan J, Wang Y, Meldrum KK, Dinarello CA, Meldrum DR. IL-18 binding protein-expressing mesenchymal stem cells improve myocardial protection after ischemia or infarction. </w:t>
      </w:r>
      <w:r w:rsidR="008D4295">
        <w:rPr>
          <w:rFonts w:ascii="Book Antiqua" w:eastAsia="宋体" w:hAnsi="Book Antiqua" w:cs="Times New Roman"/>
          <w:i/>
          <w:kern w:val="2"/>
          <w:sz w:val="24"/>
          <w:szCs w:val="24"/>
          <w:lang w:val="en-US" w:eastAsia="zh-CN"/>
        </w:rPr>
        <w:t>Proc Natl Acad Sci US</w:t>
      </w:r>
      <w:r w:rsidRPr="00540A89">
        <w:rPr>
          <w:rFonts w:ascii="Book Antiqua" w:eastAsia="宋体" w:hAnsi="Book Antiqua" w:cs="Times New Roman"/>
          <w:i/>
          <w:kern w:val="2"/>
          <w:sz w:val="24"/>
          <w:szCs w:val="24"/>
          <w:lang w:val="en-US" w:eastAsia="zh-CN"/>
        </w:rPr>
        <w:t>A</w:t>
      </w:r>
      <w:r w:rsidRPr="00540A89">
        <w:rPr>
          <w:rFonts w:ascii="Book Antiqua" w:eastAsia="宋体" w:hAnsi="Book Antiqua" w:cs="Times New Roman"/>
          <w:kern w:val="2"/>
          <w:sz w:val="24"/>
          <w:szCs w:val="24"/>
          <w:lang w:val="en-US" w:eastAsia="zh-CN"/>
        </w:rPr>
        <w:t xml:space="preserve"> 2009; </w:t>
      </w:r>
      <w:r w:rsidRPr="00540A89">
        <w:rPr>
          <w:rFonts w:ascii="Book Antiqua" w:eastAsia="宋体" w:hAnsi="Book Antiqua" w:cs="Times New Roman"/>
          <w:b/>
          <w:kern w:val="2"/>
          <w:sz w:val="24"/>
          <w:szCs w:val="24"/>
          <w:lang w:val="en-US" w:eastAsia="zh-CN"/>
        </w:rPr>
        <w:t>106</w:t>
      </w:r>
      <w:r w:rsidRPr="00540A89">
        <w:rPr>
          <w:rFonts w:ascii="Book Antiqua" w:eastAsia="宋体" w:hAnsi="Book Antiqua" w:cs="Times New Roman"/>
          <w:kern w:val="2"/>
          <w:sz w:val="24"/>
          <w:szCs w:val="24"/>
          <w:lang w:val="en-US" w:eastAsia="zh-CN"/>
        </w:rPr>
        <w:t>: 17499-17504 [PMID: 19805173 DOI: 10.1073/pnas.0908924106]</w:t>
      </w:r>
    </w:p>
    <w:p w14:paraId="7AFFC25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69 </w:t>
      </w:r>
      <w:r w:rsidRPr="00540A89">
        <w:rPr>
          <w:rFonts w:ascii="Book Antiqua" w:eastAsia="宋体" w:hAnsi="Book Antiqua" w:cs="Times New Roman"/>
          <w:b/>
          <w:kern w:val="2"/>
          <w:sz w:val="24"/>
          <w:szCs w:val="24"/>
          <w:lang w:val="en-US" w:eastAsia="zh-CN"/>
        </w:rPr>
        <w:t>Yeh TS</w:t>
      </w:r>
      <w:r w:rsidRPr="00540A89">
        <w:rPr>
          <w:rFonts w:ascii="Book Antiqua" w:eastAsia="宋体" w:hAnsi="Book Antiqua" w:cs="Times New Roman"/>
          <w:kern w:val="2"/>
          <w:sz w:val="24"/>
          <w:szCs w:val="24"/>
          <w:lang w:val="en-US" w:eastAsia="zh-CN"/>
        </w:rPr>
        <w:t xml:space="preserve">, Fang YH, Lu CH, Chiu SC, Yeh CL, Yen TC, Parfyonova Y, Hu YC. Baculovirus-transduced, VEGF-expressing adipose-derived stem cell sheet for the treatment of myocardium infarction.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2014; </w:t>
      </w:r>
      <w:r w:rsidRPr="00540A89">
        <w:rPr>
          <w:rFonts w:ascii="Book Antiqua" w:eastAsia="宋体" w:hAnsi="Book Antiqua" w:cs="Times New Roman"/>
          <w:b/>
          <w:kern w:val="2"/>
          <w:sz w:val="24"/>
          <w:szCs w:val="24"/>
          <w:lang w:val="en-US" w:eastAsia="zh-CN"/>
        </w:rPr>
        <w:t>35</w:t>
      </w:r>
      <w:r w:rsidRPr="00540A89">
        <w:rPr>
          <w:rFonts w:ascii="Book Antiqua" w:eastAsia="宋体" w:hAnsi="Book Antiqua" w:cs="Times New Roman"/>
          <w:kern w:val="2"/>
          <w:sz w:val="24"/>
          <w:szCs w:val="24"/>
          <w:lang w:val="en-US" w:eastAsia="zh-CN"/>
        </w:rPr>
        <w:t>: 174-184 [PMID: 24120047 DOI: 10.1016/j.biomaterials.2013.09.080]</w:t>
      </w:r>
    </w:p>
    <w:p w14:paraId="40CEBB87"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70 </w:t>
      </w:r>
      <w:r w:rsidRPr="00540A89">
        <w:rPr>
          <w:rFonts w:ascii="Book Antiqua" w:eastAsia="宋体" w:hAnsi="Book Antiqua" w:cs="Times New Roman"/>
          <w:b/>
          <w:kern w:val="2"/>
          <w:sz w:val="24"/>
          <w:szCs w:val="24"/>
          <w:lang w:val="en-US" w:eastAsia="zh-CN"/>
        </w:rPr>
        <w:t>Nakajima M</w:t>
      </w:r>
      <w:r w:rsidRPr="00540A89">
        <w:rPr>
          <w:rFonts w:ascii="Book Antiqua" w:eastAsia="宋体" w:hAnsi="Book Antiqua" w:cs="Times New Roman"/>
          <w:kern w:val="2"/>
          <w:sz w:val="24"/>
          <w:szCs w:val="24"/>
          <w:lang w:val="en-US" w:eastAsia="zh-CN"/>
        </w:rPr>
        <w:t xml:space="preserve">, Nito C, Sowa K, Suda S, Nishiyama Y, Nakamura-Takahashi A, Nitahara-Kasahara Y, Imagawa K, Hirato T, Ueda M, Kimura K, Okada T. Mesenchymal Stem Cells Overexpressing Interleukin-10 Promote Neuroprotection in Experimental Acute Ischemic Stroke. </w:t>
      </w:r>
      <w:r w:rsidRPr="00540A89">
        <w:rPr>
          <w:rFonts w:ascii="Book Antiqua" w:eastAsia="宋体" w:hAnsi="Book Antiqua" w:cs="Times New Roman"/>
          <w:i/>
          <w:kern w:val="2"/>
          <w:sz w:val="24"/>
          <w:szCs w:val="24"/>
          <w:lang w:val="en-US" w:eastAsia="zh-CN"/>
        </w:rPr>
        <w:t>Mol Ther Methods Clin Dev</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 102-111 [PMID: 28725658 DOI: 10.1016/j.omtm.2017.06.005]</w:t>
      </w:r>
    </w:p>
    <w:p w14:paraId="55FCFE7C"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71 </w:t>
      </w:r>
      <w:r w:rsidRPr="00540A89">
        <w:rPr>
          <w:rFonts w:ascii="Book Antiqua" w:eastAsia="宋体" w:hAnsi="Book Antiqua" w:cs="Times New Roman"/>
          <w:b/>
          <w:kern w:val="2"/>
          <w:sz w:val="24"/>
          <w:szCs w:val="24"/>
          <w:lang w:val="en-US" w:eastAsia="zh-CN"/>
        </w:rPr>
        <w:t>Xiong N</w:t>
      </w:r>
      <w:r w:rsidRPr="00540A89">
        <w:rPr>
          <w:rFonts w:ascii="Book Antiqua" w:eastAsia="宋体" w:hAnsi="Book Antiqua" w:cs="Times New Roman"/>
          <w:kern w:val="2"/>
          <w:sz w:val="24"/>
          <w:szCs w:val="24"/>
          <w:lang w:val="en-US" w:eastAsia="zh-CN"/>
        </w:rPr>
        <w:t xml:space="preserve">, Zhang Z, Huang J, Chen C, Zhang Z, Jia M, Xiong J, Liu X, Wang F, Cao X, </w:t>
      </w:r>
      <w:r w:rsidRPr="00540A89">
        <w:rPr>
          <w:rFonts w:ascii="Book Antiqua" w:eastAsia="宋体" w:hAnsi="Book Antiqua" w:cs="Times New Roman"/>
          <w:kern w:val="2"/>
          <w:sz w:val="24"/>
          <w:szCs w:val="24"/>
          <w:lang w:val="en-US" w:eastAsia="zh-CN"/>
        </w:rPr>
        <w:lastRenderedPageBreak/>
        <w:t xml:space="preserve">Liang Z, Sun S, Lin Z, Wang T. VEGF-expressing human umbilical cord mesenchymal stem cells, an improved therapy strategy for Parkinson's disease. </w:t>
      </w:r>
      <w:r w:rsidRPr="00540A89">
        <w:rPr>
          <w:rFonts w:ascii="Book Antiqua" w:eastAsia="宋体" w:hAnsi="Book Antiqua" w:cs="Times New Roman"/>
          <w:i/>
          <w:kern w:val="2"/>
          <w:sz w:val="24"/>
          <w:szCs w:val="24"/>
          <w:lang w:val="en-US" w:eastAsia="zh-CN"/>
        </w:rPr>
        <w:t>Gene Ther</w:t>
      </w:r>
      <w:r w:rsidRPr="00540A89">
        <w:rPr>
          <w:rFonts w:ascii="Book Antiqua" w:eastAsia="宋体" w:hAnsi="Book Antiqua" w:cs="Times New Roman"/>
          <w:kern w:val="2"/>
          <w:sz w:val="24"/>
          <w:szCs w:val="24"/>
          <w:lang w:val="en-US" w:eastAsia="zh-CN"/>
        </w:rPr>
        <w:t xml:space="preserve"> 2011; </w:t>
      </w:r>
      <w:r w:rsidRPr="00540A89">
        <w:rPr>
          <w:rFonts w:ascii="Book Antiqua" w:eastAsia="宋体" w:hAnsi="Book Antiqua" w:cs="Times New Roman"/>
          <w:b/>
          <w:kern w:val="2"/>
          <w:sz w:val="24"/>
          <w:szCs w:val="24"/>
          <w:lang w:val="en-US" w:eastAsia="zh-CN"/>
        </w:rPr>
        <w:t>18</w:t>
      </w:r>
      <w:r w:rsidRPr="00540A89">
        <w:rPr>
          <w:rFonts w:ascii="Book Antiqua" w:eastAsia="宋体" w:hAnsi="Book Antiqua" w:cs="Times New Roman"/>
          <w:kern w:val="2"/>
          <w:sz w:val="24"/>
          <w:szCs w:val="24"/>
          <w:lang w:val="en-US" w:eastAsia="zh-CN"/>
        </w:rPr>
        <w:t>: 394-402 [PMID: 21107440 DOI: 10.1038/gt.2010.152]</w:t>
      </w:r>
    </w:p>
    <w:p w14:paraId="65BBD015"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72 </w:t>
      </w:r>
      <w:r w:rsidRPr="00540A89">
        <w:rPr>
          <w:rFonts w:ascii="Book Antiqua" w:eastAsia="宋体" w:hAnsi="Book Antiqua" w:cs="Times New Roman"/>
          <w:b/>
          <w:kern w:val="2"/>
          <w:sz w:val="24"/>
          <w:szCs w:val="24"/>
          <w:lang w:val="en-US" w:eastAsia="zh-CN"/>
        </w:rPr>
        <w:t>Mitchell AC</w:t>
      </w:r>
      <w:r w:rsidRPr="00540A89">
        <w:rPr>
          <w:rFonts w:ascii="Book Antiqua" w:eastAsia="宋体" w:hAnsi="Book Antiqua" w:cs="Times New Roman"/>
          <w:kern w:val="2"/>
          <w:sz w:val="24"/>
          <w:szCs w:val="24"/>
          <w:lang w:val="en-US" w:eastAsia="zh-CN"/>
        </w:rPr>
        <w:t xml:space="preserve">, Briquez PS, Hubbell JA, Cochran JR. Engineering growth factors for regenerative medicine applications. </w:t>
      </w:r>
      <w:r w:rsidRPr="00540A89">
        <w:rPr>
          <w:rFonts w:ascii="Book Antiqua" w:eastAsia="宋体" w:hAnsi="Book Antiqua" w:cs="Times New Roman"/>
          <w:i/>
          <w:kern w:val="2"/>
          <w:sz w:val="24"/>
          <w:szCs w:val="24"/>
          <w:lang w:val="en-US" w:eastAsia="zh-CN"/>
        </w:rPr>
        <w:t>Acta Biomater</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30</w:t>
      </w:r>
      <w:r w:rsidRPr="00540A89">
        <w:rPr>
          <w:rFonts w:ascii="Book Antiqua" w:eastAsia="宋体" w:hAnsi="Book Antiqua" w:cs="Times New Roman"/>
          <w:kern w:val="2"/>
          <w:sz w:val="24"/>
          <w:szCs w:val="24"/>
          <w:lang w:val="en-US" w:eastAsia="zh-CN"/>
        </w:rPr>
        <w:t>: 1-12 [PMID: 26555377 DOI: 10.1016/j.actbio.2015.11.007.]</w:t>
      </w:r>
    </w:p>
    <w:p w14:paraId="712AAB30"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73 </w:t>
      </w:r>
      <w:r w:rsidRPr="00540A89">
        <w:rPr>
          <w:rFonts w:ascii="Book Antiqua" w:eastAsia="宋体" w:hAnsi="Book Antiqua" w:cs="Times New Roman"/>
          <w:b/>
          <w:kern w:val="2"/>
          <w:sz w:val="24"/>
          <w:szCs w:val="24"/>
          <w:lang w:val="en-US" w:eastAsia="zh-CN"/>
        </w:rPr>
        <w:t>Park JS</w:t>
      </w:r>
      <w:r w:rsidRPr="00540A89">
        <w:rPr>
          <w:rFonts w:ascii="Book Antiqua" w:eastAsia="宋体" w:hAnsi="Book Antiqua" w:cs="Times New Roman"/>
          <w:kern w:val="2"/>
          <w:sz w:val="24"/>
          <w:szCs w:val="24"/>
          <w:lang w:val="en-US" w:eastAsia="zh-CN"/>
        </w:rPr>
        <w:t xml:space="preserve">, Suryaprakash S, Lao YH, Leong KW. Engineering mesenchymal stem cells for regenerative medicine and drug delivery. </w:t>
      </w:r>
      <w:r w:rsidRPr="00540A89">
        <w:rPr>
          <w:rFonts w:ascii="Book Antiqua" w:eastAsia="宋体" w:hAnsi="Book Antiqua" w:cs="Times New Roman"/>
          <w:i/>
          <w:kern w:val="2"/>
          <w:sz w:val="24"/>
          <w:szCs w:val="24"/>
          <w:lang w:val="en-US" w:eastAsia="zh-CN"/>
        </w:rPr>
        <w:t>Methods</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84</w:t>
      </w:r>
      <w:r w:rsidRPr="00540A89">
        <w:rPr>
          <w:rFonts w:ascii="Book Antiqua" w:eastAsia="宋体" w:hAnsi="Book Antiqua" w:cs="Times New Roman"/>
          <w:kern w:val="2"/>
          <w:sz w:val="24"/>
          <w:szCs w:val="24"/>
          <w:lang w:val="en-US" w:eastAsia="zh-CN"/>
        </w:rPr>
        <w:t>: 3-16 [PMID: 25770356 DOI: 10.1016/j.ymeth.2015.03.002]</w:t>
      </w:r>
    </w:p>
    <w:p w14:paraId="0CF6506B" w14:textId="5F37DE2A"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74 </w:t>
      </w:r>
      <w:r w:rsidRPr="00540A89">
        <w:rPr>
          <w:rFonts w:ascii="Book Antiqua" w:eastAsia="宋体" w:hAnsi="Book Antiqua" w:cs="Times New Roman"/>
          <w:b/>
          <w:kern w:val="2"/>
          <w:sz w:val="24"/>
          <w:szCs w:val="24"/>
          <w:lang w:val="en-US" w:eastAsia="zh-CN"/>
        </w:rPr>
        <w:t>Markides</w:t>
      </w:r>
      <w:r w:rsidR="008D4295" w:rsidRPr="008D4295">
        <w:rPr>
          <w:rFonts w:ascii="Book Antiqua" w:eastAsia="宋体" w:hAnsi="Book Antiqua" w:cs="Times New Roman"/>
          <w:b/>
          <w:kern w:val="2"/>
          <w:sz w:val="24"/>
          <w:szCs w:val="24"/>
          <w:lang w:val="en-US" w:eastAsia="zh-CN"/>
        </w:rPr>
        <w:t xml:space="preserve"> </w:t>
      </w:r>
      <w:r w:rsidR="008D4295" w:rsidRPr="00540A89">
        <w:rPr>
          <w:rFonts w:ascii="Book Antiqua" w:eastAsia="宋体" w:hAnsi="Book Antiqua" w:cs="Times New Roman"/>
          <w:b/>
          <w:kern w:val="2"/>
          <w:sz w:val="24"/>
          <w:szCs w:val="24"/>
          <w:lang w:val="en-US" w:eastAsia="zh-CN"/>
        </w:rPr>
        <w:t>H</w:t>
      </w:r>
      <w:r w:rsidRPr="00540A89">
        <w:rPr>
          <w:rFonts w:ascii="Book Antiqua" w:eastAsia="宋体" w:hAnsi="Book Antiqua" w:cs="Times New Roman"/>
          <w:b/>
          <w:kern w:val="2"/>
          <w:sz w:val="24"/>
          <w:szCs w:val="24"/>
          <w:lang w:val="en-US" w:eastAsia="zh-CN"/>
        </w:rPr>
        <w:t>,</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Rotherham</w:t>
      </w:r>
      <w:r w:rsidR="008D4295" w:rsidRPr="008D4295">
        <w:rPr>
          <w:rFonts w:ascii="Book Antiqua" w:eastAsia="宋体" w:hAnsi="Book Antiqua" w:cs="Times New Roman"/>
          <w:kern w:val="2"/>
          <w:sz w:val="24"/>
          <w:szCs w:val="24"/>
          <w:lang w:val="en-US" w:eastAsia="zh-CN"/>
        </w:rPr>
        <w:t xml:space="preserve"> </w:t>
      </w:r>
      <w:r w:rsidR="008D4295" w:rsidRPr="00540A89">
        <w:rPr>
          <w:rFonts w:ascii="Book Antiqua" w:eastAsia="宋体" w:hAnsi="Book Antiqua" w:cs="Times New Roman"/>
          <w:kern w:val="2"/>
          <w:sz w:val="24"/>
          <w:szCs w:val="24"/>
          <w:lang w:val="en-US" w:eastAsia="zh-CN"/>
        </w:rPr>
        <w:t>M</w:t>
      </w:r>
      <w:r w:rsidRPr="00540A89">
        <w:rPr>
          <w:rFonts w:ascii="Book Antiqua" w:eastAsia="宋体" w:hAnsi="Book Antiqua" w:cs="Times New Roman"/>
          <w:kern w:val="2"/>
          <w:sz w:val="24"/>
          <w:szCs w:val="24"/>
          <w:lang w:val="en-US" w:eastAsia="zh-CN"/>
        </w:rPr>
        <w:t>,</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El Haj</w:t>
      </w:r>
      <w:r w:rsidR="008D4295" w:rsidRPr="008D4295">
        <w:rPr>
          <w:rFonts w:ascii="Book Antiqua" w:eastAsia="宋体" w:hAnsi="Book Antiqua" w:cs="Times New Roman"/>
          <w:kern w:val="2"/>
          <w:sz w:val="24"/>
          <w:szCs w:val="24"/>
          <w:lang w:val="en-US" w:eastAsia="zh-CN"/>
        </w:rPr>
        <w:t xml:space="preserve"> </w:t>
      </w:r>
      <w:r w:rsidR="008D4295" w:rsidRPr="00540A89">
        <w:rPr>
          <w:rFonts w:ascii="Book Antiqua" w:eastAsia="宋体" w:hAnsi="Book Antiqua" w:cs="Times New Roman"/>
          <w:kern w:val="2"/>
          <w:sz w:val="24"/>
          <w:szCs w:val="24"/>
          <w:lang w:val="en-US" w:eastAsia="zh-CN"/>
        </w:rPr>
        <w:t>AJ</w:t>
      </w:r>
      <w:r w:rsidR="008D4295">
        <w:rPr>
          <w:rFonts w:ascii="Book Antiqua" w:eastAsia="宋体" w:hAnsi="Book Antiqua" w:cs="Times New Roman" w:hint="eastAsia"/>
          <w:kern w:val="2"/>
          <w:sz w:val="24"/>
          <w:szCs w:val="24"/>
          <w:lang w:val="en-US" w:eastAsia="zh-CN"/>
        </w:rPr>
        <w:t>.</w:t>
      </w:r>
      <w:r w:rsidRPr="00540A89">
        <w:rPr>
          <w:rFonts w:ascii="Book Antiqua" w:eastAsia="宋体" w:hAnsi="Book Antiqua" w:cs="Times New Roman"/>
          <w:kern w:val="2"/>
          <w:sz w:val="24"/>
          <w:szCs w:val="24"/>
          <w:lang w:val="en-US" w:eastAsia="zh-CN"/>
        </w:rPr>
        <w:t xml:space="preserve"> </w:t>
      </w:r>
      <w:bookmarkStart w:id="249" w:name="OLE_LINK2292"/>
      <w:bookmarkStart w:id="250" w:name="OLE_LINK2293"/>
      <w:r w:rsidRPr="00540A89">
        <w:rPr>
          <w:rFonts w:ascii="Book Antiqua" w:eastAsia="宋体" w:hAnsi="Book Antiqua" w:cs="Times New Roman"/>
          <w:kern w:val="2"/>
          <w:sz w:val="24"/>
          <w:szCs w:val="24"/>
          <w:lang w:val="en-US" w:eastAsia="zh-CN"/>
        </w:rPr>
        <w:t>Biocompatibility and Toxicity of Magnetic Nanoparticles in Regenerative</w:t>
      </w:r>
      <w:bookmarkEnd w:id="249"/>
      <w:bookmarkEnd w:id="250"/>
      <w:r w:rsidRPr="00540A89">
        <w:rPr>
          <w:rFonts w:ascii="Book Antiqua" w:eastAsia="宋体" w:hAnsi="Book Antiqua" w:cs="Times New Roman"/>
          <w:kern w:val="2"/>
          <w:sz w:val="24"/>
          <w:szCs w:val="24"/>
          <w:lang w:val="en-US" w:eastAsia="zh-CN"/>
        </w:rPr>
        <w:t xml:space="preserve"> </w:t>
      </w:r>
      <w:r w:rsidRPr="008D4295">
        <w:rPr>
          <w:rFonts w:ascii="Book Antiqua" w:eastAsia="宋体" w:hAnsi="Book Antiqua" w:cs="Times New Roman"/>
          <w:kern w:val="2"/>
          <w:sz w:val="24"/>
          <w:szCs w:val="24"/>
          <w:lang w:val="en-US" w:eastAsia="zh-CN"/>
        </w:rPr>
        <w:t>Medicine</w:t>
      </w:r>
      <w:r w:rsidR="008D4295">
        <w:rPr>
          <w:rFonts w:ascii="Book Antiqua" w:eastAsia="宋体" w:hAnsi="Book Antiqua" w:cs="Times New Roman" w:hint="eastAsia"/>
          <w:i/>
          <w:kern w:val="2"/>
          <w:sz w:val="24"/>
          <w:szCs w:val="24"/>
          <w:lang w:val="en-US" w:eastAsia="zh-CN"/>
        </w:rPr>
        <w:t>.</w:t>
      </w:r>
      <w:r w:rsidRPr="008D4295">
        <w:rPr>
          <w:rFonts w:ascii="Book Antiqua" w:eastAsia="宋体" w:hAnsi="Book Antiqua" w:cs="Times New Roman"/>
          <w:i/>
          <w:kern w:val="2"/>
          <w:sz w:val="24"/>
          <w:szCs w:val="24"/>
          <w:lang w:val="en-US" w:eastAsia="zh-CN"/>
        </w:rPr>
        <w:t xml:space="preserve"> J Nanomater </w:t>
      </w:r>
      <w:r w:rsidRPr="00540A89">
        <w:rPr>
          <w:rFonts w:ascii="Book Antiqua" w:eastAsia="宋体" w:hAnsi="Book Antiqua" w:cs="Times New Roman"/>
          <w:kern w:val="2"/>
          <w:sz w:val="24"/>
          <w:szCs w:val="24"/>
          <w:lang w:val="en-US" w:eastAsia="zh-CN"/>
        </w:rPr>
        <w:t>2012;</w:t>
      </w:r>
      <w:r w:rsidR="008D4295">
        <w:rPr>
          <w:rFonts w:ascii="Book Antiqua" w:eastAsia="宋体" w:hAnsi="Book Antiqua" w:cs="Times New Roman" w:hint="eastAsia"/>
          <w:kern w:val="2"/>
          <w:sz w:val="24"/>
          <w:szCs w:val="24"/>
          <w:lang w:val="en-US" w:eastAsia="zh-CN"/>
        </w:rPr>
        <w:t xml:space="preserve"> </w:t>
      </w:r>
      <w:r w:rsidR="008D4295" w:rsidRPr="008D4295">
        <w:rPr>
          <w:rFonts w:ascii="Book Antiqua" w:eastAsia="宋体" w:hAnsi="Book Antiqua" w:cs="Times New Roman" w:hint="eastAsia"/>
          <w:b/>
          <w:kern w:val="2"/>
          <w:sz w:val="24"/>
          <w:szCs w:val="24"/>
          <w:lang w:val="en-US" w:eastAsia="zh-CN"/>
        </w:rPr>
        <w:t>5-6</w:t>
      </w:r>
      <w:r w:rsidR="008D4295">
        <w:rPr>
          <w:rFonts w:ascii="Book Antiqua" w:eastAsia="宋体" w:hAnsi="Book Antiqua" w:cs="Times New Roman" w:hint="eastAsia"/>
          <w:kern w:val="2"/>
          <w:sz w:val="24"/>
          <w:szCs w:val="24"/>
          <w:lang w:val="en-US" w:eastAsia="zh-CN"/>
        </w:rPr>
        <w:t xml:space="preserve">: 11 </w:t>
      </w:r>
      <w:r w:rsidRPr="00540A89">
        <w:rPr>
          <w:rFonts w:ascii="Book Antiqua" w:eastAsia="宋体" w:hAnsi="Book Antiqua" w:cs="Times New Roman"/>
          <w:kern w:val="2"/>
          <w:sz w:val="24"/>
          <w:szCs w:val="24"/>
          <w:lang w:val="en-US" w:eastAsia="zh-CN"/>
        </w:rPr>
        <w:t>[</w:t>
      </w:r>
      <w:r w:rsidR="008D429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:10.1155/2012/614094]</w:t>
      </w:r>
    </w:p>
    <w:p w14:paraId="6077D5A3" w14:textId="7D52D043"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75 </w:t>
      </w:r>
      <w:r w:rsidRPr="00540A89">
        <w:rPr>
          <w:rFonts w:ascii="Book Antiqua" w:eastAsia="宋体" w:hAnsi="Book Antiqua" w:cs="Times New Roman"/>
          <w:b/>
          <w:kern w:val="2"/>
          <w:sz w:val="24"/>
          <w:szCs w:val="24"/>
          <w:lang w:val="en-US" w:eastAsia="zh-CN"/>
        </w:rPr>
        <w:t>Van Rijt S,</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Habibovic P. Enhancing regenerative approaches with nanoparticles. </w:t>
      </w:r>
      <w:r w:rsidRPr="008D4295">
        <w:rPr>
          <w:rFonts w:ascii="Book Antiqua" w:eastAsia="宋体" w:hAnsi="Book Antiqua" w:cs="Times New Roman"/>
          <w:i/>
          <w:kern w:val="2"/>
          <w:sz w:val="24"/>
          <w:szCs w:val="24"/>
          <w:lang w:val="en-US" w:eastAsia="zh-CN"/>
        </w:rPr>
        <w:t>J R S Interfac</w:t>
      </w:r>
      <w:r w:rsidRPr="00540A89">
        <w:rPr>
          <w:rFonts w:ascii="Book Antiqua" w:eastAsia="宋体" w:hAnsi="Book Antiqua" w:cs="Times New Roman"/>
          <w:kern w:val="2"/>
          <w:sz w:val="24"/>
          <w:szCs w:val="24"/>
          <w:lang w:val="en-US" w:eastAsia="zh-CN"/>
        </w:rPr>
        <w:t xml:space="preserve">e 2017; </w:t>
      </w:r>
      <w:r w:rsidRPr="008D4295">
        <w:rPr>
          <w:rFonts w:ascii="Book Antiqua" w:eastAsia="宋体" w:hAnsi="Book Antiqua" w:cs="Times New Roman"/>
          <w:b/>
          <w:kern w:val="2"/>
          <w:sz w:val="24"/>
          <w:szCs w:val="24"/>
          <w:lang w:val="en-US" w:eastAsia="zh-CN"/>
        </w:rPr>
        <w:t>14</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20170093 [</w:t>
      </w:r>
      <w:r w:rsidR="008D429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10.1098/rsif.2017.0093]</w:t>
      </w:r>
    </w:p>
    <w:p w14:paraId="704BB3F7" w14:textId="6D0CA6D4"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76 </w:t>
      </w:r>
      <w:r w:rsidRPr="00540A89">
        <w:rPr>
          <w:rFonts w:ascii="Book Antiqua" w:eastAsia="宋体" w:hAnsi="Book Antiqua" w:cs="Times New Roman"/>
          <w:b/>
          <w:kern w:val="2"/>
          <w:sz w:val="24"/>
          <w:szCs w:val="24"/>
          <w:lang w:val="en-US" w:eastAsia="zh-CN"/>
        </w:rPr>
        <w:t>Danhier F,</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Ansorena E, Silva JM, Coco R, Le Breton A, Préat V. PLGA-based nanoparticles: an overview of biomedical applications.</w:t>
      </w:r>
      <w:r w:rsidRPr="008D4295">
        <w:rPr>
          <w:rFonts w:ascii="Book Antiqua" w:eastAsia="宋体" w:hAnsi="Book Antiqua" w:cs="Times New Roman"/>
          <w:i/>
          <w:kern w:val="2"/>
          <w:sz w:val="24"/>
          <w:szCs w:val="24"/>
          <w:lang w:val="en-US" w:eastAsia="zh-CN"/>
        </w:rPr>
        <w:t xml:space="preserve"> J Control Release</w:t>
      </w:r>
      <w:r w:rsidRPr="00540A89">
        <w:rPr>
          <w:rFonts w:ascii="Book Antiqua" w:eastAsia="宋体" w:hAnsi="Book Antiqua" w:cs="Times New Roman"/>
          <w:kern w:val="2"/>
          <w:sz w:val="24"/>
          <w:szCs w:val="24"/>
          <w:lang w:val="en-US" w:eastAsia="zh-CN"/>
        </w:rPr>
        <w:t xml:space="preserve"> 2012; </w:t>
      </w:r>
      <w:r w:rsidRPr="008D4295">
        <w:rPr>
          <w:rFonts w:ascii="Book Antiqua" w:eastAsia="宋体" w:hAnsi="Book Antiqua" w:cs="Times New Roman"/>
          <w:b/>
          <w:kern w:val="2"/>
          <w:sz w:val="24"/>
          <w:szCs w:val="24"/>
          <w:lang w:val="en-US" w:eastAsia="zh-CN"/>
        </w:rPr>
        <w:t>161</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505-</w:t>
      </w:r>
      <w:r w:rsidR="008D4295">
        <w:rPr>
          <w:rFonts w:ascii="Book Antiqua" w:eastAsia="宋体" w:hAnsi="Book Antiqua" w:cs="Times New Roman" w:hint="eastAsia"/>
          <w:kern w:val="2"/>
          <w:sz w:val="24"/>
          <w:szCs w:val="24"/>
          <w:lang w:val="en-US" w:eastAsia="zh-CN"/>
        </w:rPr>
        <w:t>5</w:t>
      </w:r>
      <w:r w:rsidRPr="00540A89">
        <w:rPr>
          <w:rFonts w:ascii="Book Antiqua" w:eastAsia="宋体" w:hAnsi="Book Antiqua" w:cs="Times New Roman"/>
          <w:kern w:val="2"/>
          <w:sz w:val="24"/>
          <w:szCs w:val="24"/>
          <w:lang w:val="en-US" w:eastAsia="zh-CN"/>
        </w:rPr>
        <w:t>22 [PMID</w:t>
      </w:r>
      <w:r w:rsidR="008D4295">
        <w:rPr>
          <w:rFonts w:ascii="Book Antiqua" w:eastAsia="宋体" w:hAnsi="Book Antiqua" w:cs="Times New Roman" w:hint="eastAsia"/>
          <w:kern w:val="2"/>
          <w:sz w:val="24"/>
          <w:szCs w:val="24"/>
          <w:lang w:val="en-US" w:eastAsia="zh-CN"/>
        </w:rPr>
        <w:t>:</w:t>
      </w:r>
      <w:r w:rsidRPr="00540A89">
        <w:rPr>
          <w:rFonts w:ascii="Book Antiqua" w:eastAsia="宋体" w:hAnsi="Book Antiqua" w:cs="Times New Roman"/>
          <w:kern w:val="2"/>
          <w:sz w:val="24"/>
          <w:szCs w:val="24"/>
          <w:lang w:val="en-US" w:eastAsia="zh-CN"/>
        </w:rPr>
        <w:t xml:space="preserve"> 22353619 DOI: 10.1016/j.jconrel.2012.01.043]</w:t>
      </w:r>
    </w:p>
    <w:p w14:paraId="2343FE32"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77 </w:t>
      </w:r>
      <w:r w:rsidRPr="00540A89">
        <w:rPr>
          <w:rFonts w:ascii="Book Antiqua" w:eastAsia="宋体" w:hAnsi="Book Antiqua" w:cs="Times New Roman"/>
          <w:b/>
          <w:kern w:val="2"/>
          <w:sz w:val="24"/>
          <w:szCs w:val="24"/>
          <w:lang w:val="en-US" w:eastAsia="zh-CN"/>
        </w:rPr>
        <w:t>Roger M</w:t>
      </w:r>
      <w:r w:rsidRPr="00540A89">
        <w:rPr>
          <w:rFonts w:ascii="Book Antiqua" w:eastAsia="宋体" w:hAnsi="Book Antiqua" w:cs="Times New Roman"/>
          <w:kern w:val="2"/>
          <w:sz w:val="24"/>
          <w:szCs w:val="24"/>
          <w:lang w:val="en-US" w:eastAsia="zh-CN"/>
        </w:rPr>
        <w:t xml:space="preserve">, Clavreul A, Venier-Julienne MC, Passirani C, Sindji L, Schiller P, Montero-Menei C, Menei P. Mesenchymal stem cells as cellular vehicles for delivery of nanoparticles to brain tumors.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2010; </w:t>
      </w:r>
      <w:r w:rsidRPr="00540A89">
        <w:rPr>
          <w:rFonts w:ascii="Book Antiqua" w:eastAsia="宋体" w:hAnsi="Book Antiqua" w:cs="Times New Roman"/>
          <w:b/>
          <w:kern w:val="2"/>
          <w:sz w:val="24"/>
          <w:szCs w:val="24"/>
          <w:lang w:val="en-US" w:eastAsia="zh-CN"/>
        </w:rPr>
        <w:t>31</w:t>
      </w:r>
      <w:r w:rsidRPr="00540A89">
        <w:rPr>
          <w:rFonts w:ascii="Book Antiqua" w:eastAsia="宋体" w:hAnsi="Book Antiqua" w:cs="Times New Roman"/>
          <w:kern w:val="2"/>
          <w:sz w:val="24"/>
          <w:szCs w:val="24"/>
          <w:lang w:val="en-US" w:eastAsia="zh-CN"/>
        </w:rPr>
        <w:t>: 8393-8401 [PMID: 20688391 DOI: 10.1016/j.biomaterials.2010.07.048]</w:t>
      </w:r>
    </w:p>
    <w:p w14:paraId="027B9A8F"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78 </w:t>
      </w:r>
      <w:r w:rsidRPr="00540A89">
        <w:rPr>
          <w:rFonts w:ascii="Book Antiqua" w:eastAsia="宋体" w:hAnsi="Book Antiqua" w:cs="Times New Roman"/>
          <w:b/>
          <w:kern w:val="2"/>
          <w:sz w:val="24"/>
          <w:szCs w:val="24"/>
          <w:lang w:val="en-US" w:eastAsia="zh-CN"/>
        </w:rPr>
        <w:t>Panyam J</w:t>
      </w:r>
      <w:r w:rsidRPr="00540A89">
        <w:rPr>
          <w:rFonts w:ascii="Book Antiqua" w:eastAsia="宋体" w:hAnsi="Book Antiqua" w:cs="Times New Roman"/>
          <w:kern w:val="2"/>
          <w:sz w:val="24"/>
          <w:szCs w:val="24"/>
          <w:lang w:val="en-US" w:eastAsia="zh-CN"/>
        </w:rPr>
        <w:t xml:space="preserve">, Zhou WZ, Prabha S, Sahoo SK, Labhasetwar V. Rapid endo-lysosomal escape of poly(DL-lactide-co-glycolide) nanoparticles: implications for drug and gene delivery. </w:t>
      </w:r>
      <w:r w:rsidRPr="00540A89">
        <w:rPr>
          <w:rFonts w:ascii="Book Antiqua" w:eastAsia="宋体" w:hAnsi="Book Antiqua" w:cs="Times New Roman"/>
          <w:i/>
          <w:kern w:val="2"/>
          <w:sz w:val="24"/>
          <w:szCs w:val="24"/>
          <w:lang w:val="en-US" w:eastAsia="zh-CN"/>
        </w:rPr>
        <w:t>FASEB J</w:t>
      </w:r>
      <w:r w:rsidRPr="00540A89">
        <w:rPr>
          <w:rFonts w:ascii="Book Antiqua" w:eastAsia="宋体" w:hAnsi="Book Antiqua" w:cs="Times New Roman"/>
          <w:kern w:val="2"/>
          <w:sz w:val="24"/>
          <w:szCs w:val="24"/>
          <w:lang w:val="en-US" w:eastAsia="zh-CN"/>
        </w:rPr>
        <w:t xml:space="preserve"> 2002; </w:t>
      </w:r>
      <w:r w:rsidRPr="00540A89">
        <w:rPr>
          <w:rFonts w:ascii="Book Antiqua" w:eastAsia="宋体" w:hAnsi="Book Antiqua" w:cs="Times New Roman"/>
          <w:b/>
          <w:kern w:val="2"/>
          <w:sz w:val="24"/>
          <w:szCs w:val="24"/>
          <w:lang w:val="en-US" w:eastAsia="zh-CN"/>
        </w:rPr>
        <w:t>16</w:t>
      </w:r>
      <w:r w:rsidRPr="00540A89">
        <w:rPr>
          <w:rFonts w:ascii="Book Antiqua" w:eastAsia="宋体" w:hAnsi="Book Antiqua" w:cs="Times New Roman"/>
          <w:kern w:val="2"/>
          <w:sz w:val="24"/>
          <w:szCs w:val="24"/>
          <w:lang w:val="en-US" w:eastAsia="zh-CN"/>
        </w:rPr>
        <w:t>: 1217-1226 [PMID: 12153989 DOI: 10.1096/fj.02-0088com]</w:t>
      </w:r>
    </w:p>
    <w:p w14:paraId="5AE523FC" w14:textId="19690309"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79 </w:t>
      </w:r>
      <w:r w:rsidRPr="00540A89">
        <w:rPr>
          <w:rFonts w:ascii="Book Antiqua" w:eastAsia="宋体" w:hAnsi="Book Antiqua" w:cs="Times New Roman"/>
          <w:b/>
          <w:kern w:val="2"/>
          <w:sz w:val="24"/>
          <w:szCs w:val="24"/>
          <w:lang w:val="en-US" w:eastAsia="zh-CN"/>
        </w:rPr>
        <w:t>Brüstle I,</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Simmet T, Nienhaus GU, Landfester K, Mailänder V. Hematopoietic and mesenchymal stem cells: polymeric nanoparticle uptake and lineage differentiation. </w:t>
      </w:r>
      <w:r w:rsidRPr="008D4295">
        <w:rPr>
          <w:rFonts w:ascii="Book Antiqua" w:eastAsia="宋体" w:hAnsi="Book Antiqua" w:cs="Times New Roman"/>
          <w:i/>
          <w:kern w:val="2"/>
          <w:sz w:val="24"/>
          <w:szCs w:val="24"/>
          <w:lang w:val="en-US" w:eastAsia="zh-CN"/>
        </w:rPr>
        <w:t>Beilstein J Nanotechnol</w:t>
      </w:r>
      <w:r w:rsidR="008D4295" w:rsidRPr="008D4295">
        <w:rPr>
          <w:rFonts w:ascii="Book Antiqua" w:eastAsia="宋体" w:hAnsi="Book Antiqua" w:cs="Times New Roman" w:hint="eastAsia"/>
          <w:i/>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2015;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383-</w:t>
      </w:r>
      <w:r w:rsidR="008D4295">
        <w:rPr>
          <w:rFonts w:ascii="Book Antiqua" w:eastAsia="宋体" w:hAnsi="Book Antiqua" w:cs="Times New Roman" w:hint="eastAsia"/>
          <w:kern w:val="2"/>
          <w:sz w:val="24"/>
          <w:szCs w:val="24"/>
          <w:lang w:val="en-US" w:eastAsia="zh-CN"/>
        </w:rPr>
        <w:t>3</w:t>
      </w:r>
      <w:r w:rsidRPr="00540A89">
        <w:rPr>
          <w:rFonts w:ascii="Book Antiqua" w:eastAsia="宋体" w:hAnsi="Book Antiqua" w:cs="Times New Roman"/>
          <w:kern w:val="2"/>
          <w:sz w:val="24"/>
          <w:szCs w:val="24"/>
          <w:lang w:val="en-US" w:eastAsia="zh-CN"/>
        </w:rPr>
        <w:t>95</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[DOI: 10.3762/bjnano.6.38]</w:t>
      </w:r>
    </w:p>
    <w:p w14:paraId="23A251B1"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80 </w:t>
      </w:r>
      <w:r w:rsidRPr="00540A89">
        <w:rPr>
          <w:rFonts w:ascii="Book Antiqua" w:eastAsia="宋体" w:hAnsi="Book Antiqua" w:cs="Times New Roman"/>
          <w:b/>
          <w:kern w:val="2"/>
          <w:sz w:val="24"/>
          <w:szCs w:val="24"/>
          <w:lang w:val="en-US" w:eastAsia="zh-CN"/>
        </w:rPr>
        <w:t>Paris JL</w:t>
      </w:r>
      <w:r w:rsidRPr="00540A89">
        <w:rPr>
          <w:rFonts w:ascii="Book Antiqua" w:eastAsia="宋体" w:hAnsi="Book Antiqua" w:cs="Times New Roman"/>
          <w:kern w:val="2"/>
          <w:sz w:val="24"/>
          <w:szCs w:val="24"/>
          <w:lang w:val="en-US" w:eastAsia="zh-CN"/>
        </w:rPr>
        <w:t xml:space="preserve">, de la Torre P, Manzano M, Cabañas MV, Flores AI, Vallet-Regí M. Decidua-derived mesenchymal stem cells as carriers of mesoporous silica nanoparticles. In vitro and in vivo evaluation on mammary tumors. </w:t>
      </w:r>
      <w:r w:rsidRPr="00540A89">
        <w:rPr>
          <w:rFonts w:ascii="Book Antiqua" w:eastAsia="宋体" w:hAnsi="Book Antiqua" w:cs="Times New Roman"/>
          <w:i/>
          <w:kern w:val="2"/>
          <w:sz w:val="24"/>
          <w:szCs w:val="24"/>
          <w:lang w:val="en-US" w:eastAsia="zh-CN"/>
        </w:rPr>
        <w:t>Acta Biomater</w:t>
      </w:r>
      <w:r w:rsidRPr="00540A89">
        <w:rPr>
          <w:rFonts w:ascii="Book Antiqua" w:eastAsia="宋体" w:hAnsi="Book Antiqua" w:cs="Times New Roman"/>
          <w:kern w:val="2"/>
          <w:sz w:val="24"/>
          <w:szCs w:val="24"/>
          <w:lang w:val="en-US" w:eastAsia="zh-CN"/>
        </w:rPr>
        <w:t xml:space="preserve"> 2016; </w:t>
      </w:r>
      <w:r w:rsidRPr="00540A89">
        <w:rPr>
          <w:rFonts w:ascii="Book Antiqua" w:eastAsia="宋体" w:hAnsi="Book Antiqua" w:cs="Times New Roman"/>
          <w:b/>
          <w:kern w:val="2"/>
          <w:sz w:val="24"/>
          <w:szCs w:val="24"/>
          <w:lang w:val="en-US" w:eastAsia="zh-CN"/>
        </w:rPr>
        <w:t>33</w:t>
      </w:r>
      <w:r w:rsidRPr="00540A89">
        <w:rPr>
          <w:rFonts w:ascii="Book Antiqua" w:eastAsia="宋体" w:hAnsi="Book Antiqua" w:cs="Times New Roman"/>
          <w:kern w:val="2"/>
          <w:sz w:val="24"/>
          <w:szCs w:val="24"/>
          <w:lang w:val="en-US" w:eastAsia="zh-CN"/>
        </w:rPr>
        <w:t xml:space="preserve">: 275-282 [PMID: </w:t>
      </w:r>
      <w:r w:rsidRPr="00540A89">
        <w:rPr>
          <w:rFonts w:ascii="Book Antiqua" w:eastAsia="宋体" w:hAnsi="Book Antiqua" w:cs="Times New Roman"/>
          <w:kern w:val="2"/>
          <w:sz w:val="24"/>
          <w:szCs w:val="24"/>
          <w:lang w:val="en-US" w:eastAsia="zh-CN"/>
        </w:rPr>
        <w:lastRenderedPageBreak/>
        <w:t>26796209 DOI: 10.1016/j.actbio.2016.01.017]</w:t>
      </w:r>
    </w:p>
    <w:p w14:paraId="2524C74C" w14:textId="6CA63906"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81 </w:t>
      </w:r>
      <w:r w:rsidRPr="00540A89">
        <w:rPr>
          <w:rFonts w:ascii="Book Antiqua" w:eastAsia="宋体" w:hAnsi="Book Antiqua" w:cs="Times New Roman"/>
          <w:b/>
          <w:kern w:val="2"/>
          <w:sz w:val="24"/>
          <w:szCs w:val="24"/>
          <w:lang w:val="en-US" w:eastAsia="zh-CN"/>
        </w:rPr>
        <w:t>Gallina C,</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Capelôa T, Saviozzi S, Accomaso L, Catalano F, Tullio F, Martra G, Penna C, Pagliaro P, Turinetto V,</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Giachino C. </w:t>
      </w:r>
      <w:bookmarkStart w:id="251" w:name="OLE_LINK2294"/>
      <w:bookmarkStart w:id="252" w:name="OLE_LINK2295"/>
      <w:r w:rsidRPr="00540A89">
        <w:rPr>
          <w:rFonts w:ascii="Book Antiqua" w:eastAsia="宋体" w:hAnsi="Book Antiqua" w:cs="Times New Roman"/>
          <w:kern w:val="2"/>
          <w:sz w:val="24"/>
          <w:szCs w:val="24"/>
          <w:lang w:val="en-US" w:eastAsia="zh-CN"/>
        </w:rPr>
        <w:t>Human mesenchymal stem cells labelled with dye-loaded amorphous silica nanoparticles: long-term biosafety, stemness preservation and traceability in the beating heart</w:t>
      </w:r>
      <w:bookmarkEnd w:id="251"/>
      <w:bookmarkEnd w:id="252"/>
      <w:r w:rsidRPr="00540A89">
        <w:rPr>
          <w:rFonts w:ascii="Book Antiqua" w:eastAsia="宋体" w:hAnsi="Book Antiqua" w:cs="Times New Roman"/>
          <w:kern w:val="2"/>
          <w:sz w:val="24"/>
          <w:szCs w:val="24"/>
          <w:lang w:val="en-US" w:eastAsia="zh-CN"/>
        </w:rPr>
        <w:t>.</w:t>
      </w:r>
      <w:r w:rsidRPr="008D4295">
        <w:rPr>
          <w:rFonts w:ascii="Book Antiqua" w:eastAsia="宋体" w:hAnsi="Book Antiqua" w:cs="Times New Roman"/>
          <w:i/>
          <w:kern w:val="2"/>
          <w:sz w:val="24"/>
          <w:szCs w:val="24"/>
          <w:lang w:val="en-US" w:eastAsia="zh-CN"/>
        </w:rPr>
        <w:t xml:space="preserve"> J</w:t>
      </w:r>
      <w:r w:rsidR="008D4295" w:rsidRPr="008D4295">
        <w:rPr>
          <w:rFonts w:ascii="Book Antiqua" w:eastAsia="宋体" w:hAnsi="Book Antiqua" w:cs="Times New Roman" w:hint="eastAsia"/>
          <w:i/>
          <w:kern w:val="2"/>
          <w:sz w:val="24"/>
          <w:szCs w:val="24"/>
          <w:lang w:val="en-US" w:eastAsia="zh-CN"/>
        </w:rPr>
        <w:t xml:space="preserve"> </w:t>
      </w:r>
      <w:r w:rsidRPr="008D4295">
        <w:rPr>
          <w:rFonts w:ascii="Book Antiqua" w:eastAsia="宋体" w:hAnsi="Book Antiqua" w:cs="Times New Roman"/>
          <w:i/>
          <w:kern w:val="2"/>
          <w:sz w:val="24"/>
          <w:szCs w:val="24"/>
          <w:lang w:val="en-US" w:eastAsia="zh-CN"/>
        </w:rPr>
        <w:t>Nanobiotechnology</w:t>
      </w:r>
      <w:r w:rsidRPr="00540A89">
        <w:rPr>
          <w:rFonts w:ascii="Book Antiqua" w:eastAsia="宋体" w:hAnsi="Book Antiqua" w:cs="Times New Roman"/>
          <w:kern w:val="2"/>
          <w:sz w:val="24"/>
          <w:szCs w:val="24"/>
          <w:lang w:val="en-US" w:eastAsia="zh-CN"/>
        </w:rPr>
        <w:t xml:space="preserve"> 2015;</w:t>
      </w:r>
      <w:r w:rsidR="008D4295">
        <w:rPr>
          <w:rFonts w:ascii="Book Antiqua" w:eastAsia="宋体" w:hAnsi="Book Antiqua" w:cs="Times New Roman" w:hint="eastAsia"/>
          <w:kern w:val="2"/>
          <w:sz w:val="24"/>
          <w:szCs w:val="24"/>
          <w:lang w:val="en-US" w:eastAsia="zh-CN"/>
        </w:rPr>
        <w:t xml:space="preserve"> </w:t>
      </w:r>
      <w:r w:rsidR="008D4295" w:rsidRPr="008D4295">
        <w:rPr>
          <w:rFonts w:ascii="Book Antiqua" w:eastAsia="宋体" w:hAnsi="Book Antiqua" w:cs="Times New Roman" w:hint="eastAsia"/>
          <w:b/>
          <w:kern w:val="2"/>
          <w:sz w:val="24"/>
          <w:szCs w:val="24"/>
          <w:lang w:val="en-US" w:eastAsia="zh-CN"/>
        </w:rPr>
        <w:t>13</w:t>
      </w:r>
      <w:r w:rsidR="008D4295">
        <w:rPr>
          <w:rFonts w:ascii="Book Antiqua" w:eastAsia="宋体" w:hAnsi="Book Antiqua" w:cs="Times New Roman" w:hint="eastAsia"/>
          <w:kern w:val="2"/>
          <w:sz w:val="24"/>
          <w:szCs w:val="24"/>
          <w:lang w:val="en-US" w:eastAsia="zh-CN"/>
        </w:rPr>
        <w:t>: 77</w:t>
      </w:r>
      <w:r w:rsidRPr="00540A89">
        <w:rPr>
          <w:rFonts w:ascii="Book Antiqua" w:eastAsia="宋体" w:hAnsi="Book Antiqua" w:cs="Times New Roman"/>
          <w:kern w:val="2"/>
          <w:sz w:val="24"/>
          <w:szCs w:val="24"/>
          <w:lang w:val="en-US" w:eastAsia="zh-CN"/>
        </w:rPr>
        <w:t xml:space="preserve"> [</w:t>
      </w:r>
      <w:r w:rsidR="008D4295"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10.1186/s12951-015-0141-1]</w:t>
      </w:r>
    </w:p>
    <w:p w14:paraId="0EFE79D7"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82 </w:t>
      </w:r>
      <w:r w:rsidRPr="00540A89">
        <w:rPr>
          <w:rFonts w:ascii="Book Antiqua" w:eastAsia="宋体" w:hAnsi="Book Antiqua" w:cs="Times New Roman"/>
          <w:b/>
          <w:kern w:val="2"/>
          <w:sz w:val="24"/>
          <w:szCs w:val="24"/>
          <w:lang w:val="en-US" w:eastAsia="zh-CN"/>
        </w:rPr>
        <w:t>Accomasso L</w:t>
      </w:r>
      <w:r w:rsidRPr="00540A89">
        <w:rPr>
          <w:rFonts w:ascii="Book Antiqua" w:eastAsia="宋体" w:hAnsi="Book Antiqua" w:cs="Times New Roman"/>
          <w:kern w:val="2"/>
          <w:sz w:val="24"/>
          <w:szCs w:val="24"/>
          <w:lang w:val="en-US" w:eastAsia="zh-CN"/>
        </w:rPr>
        <w:t xml:space="preserve">, Cibrario Rocchietti E, Raimondo S, Catalano F, Alberto G, Giannitti A, Minieri V, Turinetto V, Orlando L, Saviozzi S, Caputo G, Geuna S, Martra G, Giachino C. Fluorescent silica nanoparticles improve optical imaging of stem cells allowing direct discrimination between live and early-stage apoptotic cells. </w:t>
      </w:r>
      <w:r w:rsidRPr="00540A89">
        <w:rPr>
          <w:rFonts w:ascii="Book Antiqua" w:eastAsia="宋体" w:hAnsi="Book Antiqua" w:cs="Times New Roman"/>
          <w:i/>
          <w:kern w:val="2"/>
          <w:sz w:val="24"/>
          <w:szCs w:val="24"/>
          <w:lang w:val="en-US" w:eastAsia="zh-CN"/>
        </w:rPr>
        <w:t>Small</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 3192-3200 [PMID: 22821625 DOI: 10.1002/smll.201200882]</w:t>
      </w:r>
    </w:p>
    <w:p w14:paraId="5394EEAB"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83 </w:t>
      </w:r>
      <w:r w:rsidRPr="00540A89">
        <w:rPr>
          <w:rFonts w:ascii="Book Antiqua" w:eastAsia="宋体" w:hAnsi="Book Antiqua" w:cs="Times New Roman"/>
          <w:b/>
          <w:kern w:val="2"/>
          <w:sz w:val="24"/>
          <w:szCs w:val="24"/>
          <w:lang w:val="en-US" w:eastAsia="zh-CN"/>
        </w:rPr>
        <w:t>Ying X</w:t>
      </w:r>
      <w:r w:rsidRPr="00540A89">
        <w:rPr>
          <w:rFonts w:ascii="Book Antiqua" w:eastAsia="宋体" w:hAnsi="Book Antiqua" w:cs="Times New Roman"/>
          <w:kern w:val="2"/>
          <w:sz w:val="24"/>
          <w:szCs w:val="24"/>
          <w:lang w:val="en-US" w:eastAsia="zh-CN"/>
        </w:rPr>
        <w:t xml:space="preserve">, Wang Y, Xu H, Li X, Yan H, Tang H, Wen C, Li Y. The construction of the multifunctional targeting ursolic acids liposomes and its apoptosis effects to C6 glioma stem cells. </w:t>
      </w:r>
      <w:r w:rsidRPr="00540A89">
        <w:rPr>
          <w:rFonts w:ascii="Book Antiqua" w:eastAsia="宋体" w:hAnsi="Book Antiqua" w:cs="Times New Roman"/>
          <w:i/>
          <w:kern w:val="2"/>
          <w:sz w:val="24"/>
          <w:szCs w:val="24"/>
          <w:lang w:val="en-US" w:eastAsia="zh-CN"/>
        </w:rPr>
        <w:t>Oncotarget</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 64129-64142 [PMID: 28969057 DOI: 10.18632/oncotarget.19784.eCollection]</w:t>
      </w:r>
    </w:p>
    <w:p w14:paraId="1394ED7E"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84 </w:t>
      </w:r>
      <w:r w:rsidRPr="00540A89">
        <w:rPr>
          <w:rFonts w:ascii="Book Antiqua" w:eastAsia="宋体" w:hAnsi="Book Antiqua" w:cs="Times New Roman"/>
          <w:b/>
          <w:kern w:val="2"/>
          <w:sz w:val="24"/>
          <w:szCs w:val="24"/>
          <w:lang w:val="en-US" w:eastAsia="zh-CN"/>
        </w:rPr>
        <w:t>Wu Q</w:t>
      </w:r>
      <w:r w:rsidRPr="00540A89">
        <w:rPr>
          <w:rFonts w:ascii="Book Antiqua" w:eastAsia="宋体" w:hAnsi="Book Antiqua" w:cs="Times New Roman"/>
          <w:kern w:val="2"/>
          <w:sz w:val="24"/>
          <w:szCs w:val="24"/>
          <w:lang w:val="en-US" w:eastAsia="zh-CN"/>
        </w:rPr>
        <w:t xml:space="preserve">, Liu C, Fan L, Shi J, Liu Z, Li R, Sun L. Heparinized magnetic mesoporous silica nanoparticles as multifunctional growth factor delivery carriers. </w:t>
      </w:r>
      <w:r w:rsidRPr="00540A89">
        <w:rPr>
          <w:rFonts w:ascii="Book Antiqua" w:eastAsia="宋体" w:hAnsi="Book Antiqua" w:cs="Times New Roman"/>
          <w:i/>
          <w:kern w:val="2"/>
          <w:sz w:val="24"/>
          <w:szCs w:val="24"/>
          <w:lang w:val="en-US" w:eastAsia="zh-CN"/>
        </w:rPr>
        <w:t>Nanotechnology</w:t>
      </w:r>
      <w:r w:rsidRPr="00540A89">
        <w:rPr>
          <w:rFonts w:ascii="Book Antiqua" w:eastAsia="宋体" w:hAnsi="Book Antiqua" w:cs="Times New Roman"/>
          <w:kern w:val="2"/>
          <w:sz w:val="24"/>
          <w:szCs w:val="24"/>
          <w:lang w:val="en-US" w:eastAsia="zh-CN"/>
        </w:rPr>
        <w:t xml:space="preserve"> 2012; </w:t>
      </w:r>
      <w:r w:rsidRPr="00540A89">
        <w:rPr>
          <w:rFonts w:ascii="Book Antiqua" w:eastAsia="宋体" w:hAnsi="Book Antiqua" w:cs="Times New Roman"/>
          <w:b/>
          <w:kern w:val="2"/>
          <w:sz w:val="24"/>
          <w:szCs w:val="24"/>
          <w:lang w:val="en-US" w:eastAsia="zh-CN"/>
        </w:rPr>
        <w:t>23</w:t>
      </w:r>
      <w:r w:rsidRPr="00540A89">
        <w:rPr>
          <w:rFonts w:ascii="Book Antiqua" w:eastAsia="宋体" w:hAnsi="Book Antiqua" w:cs="Times New Roman"/>
          <w:kern w:val="2"/>
          <w:sz w:val="24"/>
          <w:szCs w:val="24"/>
          <w:lang w:val="en-US" w:eastAsia="zh-CN"/>
        </w:rPr>
        <w:t>: 485703 [PMID: 23128185 DOI: 10.1088/0957-4484/23/48/485703]</w:t>
      </w:r>
    </w:p>
    <w:p w14:paraId="5367A64E"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85 </w:t>
      </w:r>
      <w:r w:rsidRPr="00540A89">
        <w:rPr>
          <w:rFonts w:ascii="Book Antiqua" w:eastAsia="宋体" w:hAnsi="Book Antiqua" w:cs="Times New Roman"/>
          <w:b/>
          <w:kern w:val="2"/>
          <w:sz w:val="24"/>
          <w:szCs w:val="24"/>
          <w:lang w:val="en-US" w:eastAsia="zh-CN"/>
        </w:rPr>
        <w:t>Zuidema JM</w:t>
      </w:r>
      <w:r w:rsidRPr="00540A89">
        <w:rPr>
          <w:rFonts w:ascii="Book Antiqua" w:eastAsia="宋体" w:hAnsi="Book Antiqua" w:cs="Times New Roman"/>
          <w:kern w:val="2"/>
          <w:sz w:val="24"/>
          <w:szCs w:val="24"/>
          <w:lang w:val="en-US" w:eastAsia="zh-CN"/>
        </w:rPr>
        <w:t xml:space="preserve">, Provenza C, Caliendo T, Dutz S, Gilbert RJ. Magnetic NGF-releasing PLLA/iron oxide nanoparticles direct extending neurites and preferentially guide neurites along aligned electrospun microfibers. </w:t>
      </w:r>
      <w:r w:rsidRPr="00540A89">
        <w:rPr>
          <w:rFonts w:ascii="Book Antiqua" w:eastAsia="宋体" w:hAnsi="Book Antiqua" w:cs="Times New Roman"/>
          <w:i/>
          <w:kern w:val="2"/>
          <w:sz w:val="24"/>
          <w:szCs w:val="24"/>
          <w:lang w:val="en-US" w:eastAsia="zh-CN"/>
        </w:rPr>
        <w:t>ACS Chem Neurosci</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 1781-1788 [PMID: 26322376 DOI: 10.1021/acschemneuro.5b00189]</w:t>
      </w:r>
    </w:p>
    <w:p w14:paraId="4A63ECA1" w14:textId="3FE68355"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86 </w:t>
      </w:r>
      <w:r w:rsidRPr="00540A89">
        <w:rPr>
          <w:rFonts w:ascii="Book Antiqua" w:eastAsia="宋体" w:hAnsi="Book Antiqua" w:cs="Times New Roman"/>
          <w:b/>
          <w:kern w:val="2"/>
          <w:sz w:val="24"/>
          <w:szCs w:val="24"/>
          <w:lang w:val="en-US" w:eastAsia="zh-CN"/>
        </w:rPr>
        <w:t>Lu CW,</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Hsiao JK, Liu HM, Wu CH. Characterization of an iron oxide nanoparticle labelling and MRI-based protocol for inducing human mesenchymal stem cells into neural-like cells.</w:t>
      </w:r>
      <w:r w:rsidRPr="008D4295">
        <w:rPr>
          <w:rFonts w:ascii="Book Antiqua" w:eastAsia="宋体" w:hAnsi="Book Antiqua" w:cs="Times New Roman"/>
          <w:i/>
          <w:kern w:val="2"/>
          <w:sz w:val="24"/>
          <w:szCs w:val="24"/>
          <w:lang w:val="en-US" w:eastAsia="zh-CN"/>
        </w:rPr>
        <w:t xml:space="preserve"> Sci Rep</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2017; </w:t>
      </w:r>
      <w:r w:rsidRPr="008D4295">
        <w:rPr>
          <w:rFonts w:ascii="Book Antiqua" w:eastAsia="宋体" w:hAnsi="Book Antiqua" w:cs="Times New Roman"/>
          <w:b/>
          <w:kern w:val="2"/>
          <w:sz w:val="24"/>
          <w:szCs w:val="24"/>
          <w:lang w:val="en-US" w:eastAsia="zh-CN"/>
        </w:rPr>
        <w:t>7</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3587 [DOI: 10.1038/s41598-017-03863-x]</w:t>
      </w:r>
    </w:p>
    <w:p w14:paraId="7679C4B6"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87 </w:t>
      </w:r>
      <w:r w:rsidRPr="00540A89">
        <w:rPr>
          <w:rFonts w:ascii="Book Antiqua" w:eastAsia="宋体" w:hAnsi="Book Antiqua" w:cs="Times New Roman"/>
          <w:b/>
          <w:kern w:val="2"/>
          <w:sz w:val="24"/>
          <w:szCs w:val="24"/>
          <w:lang w:val="en-US" w:eastAsia="zh-CN"/>
        </w:rPr>
        <w:t>Sarkar D</w:t>
      </w:r>
      <w:r w:rsidRPr="00540A89">
        <w:rPr>
          <w:rFonts w:ascii="Book Antiqua" w:eastAsia="宋体" w:hAnsi="Book Antiqua" w:cs="Times New Roman"/>
          <w:kern w:val="2"/>
          <w:sz w:val="24"/>
          <w:szCs w:val="24"/>
          <w:lang w:val="en-US" w:eastAsia="zh-CN"/>
        </w:rPr>
        <w:t xml:space="preserve">, Ankrum JA, Teo GS, Carman CV, Karp JM. Cellular and extracellular programming of cell fate through engineered intracrine-, paracrine-, and endocrine-like mechanisms.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2011; </w:t>
      </w:r>
      <w:r w:rsidRPr="00540A89">
        <w:rPr>
          <w:rFonts w:ascii="Book Antiqua" w:eastAsia="宋体" w:hAnsi="Book Antiqua" w:cs="Times New Roman"/>
          <w:b/>
          <w:kern w:val="2"/>
          <w:sz w:val="24"/>
          <w:szCs w:val="24"/>
          <w:lang w:val="en-US" w:eastAsia="zh-CN"/>
        </w:rPr>
        <w:t>32</w:t>
      </w:r>
      <w:r w:rsidRPr="00540A89">
        <w:rPr>
          <w:rFonts w:ascii="Book Antiqua" w:eastAsia="宋体" w:hAnsi="Book Antiqua" w:cs="Times New Roman"/>
          <w:kern w:val="2"/>
          <w:sz w:val="24"/>
          <w:szCs w:val="24"/>
          <w:lang w:val="en-US" w:eastAsia="zh-CN"/>
        </w:rPr>
        <w:t>: 3053-3061 [PMID: 21262537 DOI: 10.1016/j.biomaterials.2010.12.036]</w:t>
      </w:r>
    </w:p>
    <w:p w14:paraId="387C6D5C"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88 </w:t>
      </w:r>
      <w:r w:rsidRPr="00540A89">
        <w:rPr>
          <w:rFonts w:ascii="Book Antiqua" w:eastAsia="宋体" w:hAnsi="Book Antiqua" w:cs="Times New Roman"/>
          <w:b/>
          <w:kern w:val="2"/>
          <w:sz w:val="24"/>
          <w:szCs w:val="24"/>
          <w:lang w:val="en-US" w:eastAsia="zh-CN"/>
        </w:rPr>
        <w:t>Lewis EE</w:t>
      </w:r>
      <w:r w:rsidRPr="00540A89">
        <w:rPr>
          <w:rFonts w:ascii="Book Antiqua" w:eastAsia="宋体" w:hAnsi="Book Antiqua" w:cs="Times New Roman"/>
          <w:kern w:val="2"/>
          <w:sz w:val="24"/>
          <w:szCs w:val="24"/>
          <w:lang w:val="en-US" w:eastAsia="zh-CN"/>
        </w:rPr>
        <w:t xml:space="preserve">, Child HW, Hursthouse A, Stirling D, McCully M, Paterson D, Mullin M, </w:t>
      </w:r>
      <w:r w:rsidRPr="00540A89">
        <w:rPr>
          <w:rFonts w:ascii="Book Antiqua" w:eastAsia="宋体" w:hAnsi="Book Antiqua" w:cs="Times New Roman"/>
          <w:kern w:val="2"/>
          <w:sz w:val="24"/>
          <w:szCs w:val="24"/>
          <w:lang w:val="en-US" w:eastAsia="zh-CN"/>
        </w:rPr>
        <w:lastRenderedPageBreak/>
        <w:t xml:space="preserve">Berry CC. The influence of particle size and static magnetic fields on the uptake of magnetic nanoparticles into three dimensional cell-seeded collagen gel cultures. </w:t>
      </w:r>
      <w:r w:rsidRPr="00540A89">
        <w:rPr>
          <w:rFonts w:ascii="Book Antiqua" w:eastAsia="宋体" w:hAnsi="Book Antiqua" w:cs="Times New Roman"/>
          <w:i/>
          <w:kern w:val="2"/>
          <w:sz w:val="24"/>
          <w:szCs w:val="24"/>
          <w:lang w:val="en-US" w:eastAsia="zh-CN"/>
        </w:rPr>
        <w:t>J Biomed Mater Res B Appl Biomater</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103</w:t>
      </w:r>
      <w:r w:rsidRPr="00540A89">
        <w:rPr>
          <w:rFonts w:ascii="Book Antiqua" w:eastAsia="宋体" w:hAnsi="Book Antiqua" w:cs="Times New Roman"/>
          <w:kern w:val="2"/>
          <w:sz w:val="24"/>
          <w:szCs w:val="24"/>
          <w:lang w:val="en-US" w:eastAsia="zh-CN"/>
        </w:rPr>
        <w:t>: 1294-1301 [PMID: 25358626 DOI: 10.1002/jbm.b.33302]</w:t>
      </w:r>
    </w:p>
    <w:p w14:paraId="187C23D6"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89 </w:t>
      </w:r>
      <w:r w:rsidRPr="00540A89">
        <w:rPr>
          <w:rFonts w:ascii="Book Antiqua" w:eastAsia="宋体" w:hAnsi="Book Antiqua" w:cs="Times New Roman"/>
          <w:b/>
          <w:kern w:val="2"/>
          <w:sz w:val="24"/>
          <w:szCs w:val="24"/>
          <w:lang w:val="en-US" w:eastAsia="zh-CN"/>
        </w:rPr>
        <w:t>Stephan MT</w:t>
      </w:r>
      <w:r w:rsidRPr="00540A89">
        <w:rPr>
          <w:rFonts w:ascii="Book Antiqua" w:eastAsia="宋体" w:hAnsi="Book Antiqua" w:cs="Times New Roman"/>
          <w:kern w:val="2"/>
          <w:sz w:val="24"/>
          <w:szCs w:val="24"/>
          <w:lang w:val="en-US" w:eastAsia="zh-CN"/>
        </w:rPr>
        <w:t xml:space="preserve">, Irvine DJ. Enhancing Cell therapies from the Outside In: Cell Surface Engineering Using Synthetic Nanomaterials. </w:t>
      </w:r>
      <w:r w:rsidRPr="00540A89">
        <w:rPr>
          <w:rFonts w:ascii="Book Antiqua" w:eastAsia="宋体" w:hAnsi="Book Antiqua" w:cs="Times New Roman"/>
          <w:i/>
          <w:kern w:val="2"/>
          <w:sz w:val="24"/>
          <w:szCs w:val="24"/>
          <w:lang w:val="en-US" w:eastAsia="zh-CN"/>
        </w:rPr>
        <w:t>Nano Today</w:t>
      </w:r>
      <w:r w:rsidRPr="00540A89">
        <w:rPr>
          <w:rFonts w:ascii="Book Antiqua" w:eastAsia="宋体" w:hAnsi="Book Antiqua" w:cs="Times New Roman"/>
          <w:kern w:val="2"/>
          <w:sz w:val="24"/>
          <w:szCs w:val="24"/>
          <w:lang w:val="en-US" w:eastAsia="zh-CN"/>
        </w:rPr>
        <w:t xml:space="preserve"> 2011; </w:t>
      </w:r>
      <w:r w:rsidRPr="00540A89">
        <w:rPr>
          <w:rFonts w:ascii="Book Antiqua" w:eastAsia="宋体" w:hAnsi="Book Antiqua" w:cs="Times New Roman"/>
          <w:b/>
          <w:kern w:val="2"/>
          <w:sz w:val="24"/>
          <w:szCs w:val="24"/>
          <w:lang w:val="en-US" w:eastAsia="zh-CN"/>
        </w:rPr>
        <w:t>6</w:t>
      </w:r>
      <w:r w:rsidRPr="00540A89">
        <w:rPr>
          <w:rFonts w:ascii="Book Antiqua" w:eastAsia="宋体" w:hAnsi="Book Antiqua" w:cs="Times New Roman"/>
          <w:kern w:val="2"/>
          <w:sz w:val="24"/>
          <w:szCs w:val="24"/>
          <w:lang w:val="en-US" w:eastAsia="zh-CN"/>
        </w:rPr>
        <w:t>: 309-325 [PMID: 21826117 DOI: 10.1016/j.nantod.2011.04.001]</w:t>
      </w:r>
    </w:p>
    <w:p w14:paraId="6D77922B" w14:textId="094919F1"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90 </w:t>
      </w:r>
      <w:r w:rsidRPr="00540A89">
        <w:rPr>
          <w:rFonts w:ascii="Book Antiqua" w:eastAsia="宋体" w:hAnsi="Book Antiqua" w:cs="Times New Roman"/>
          <w:b/>
          <w:kern w:val="2"/>
          <w:sz w:val="24"/>
          <w:szCs w:val="24"/>
          <w:lang w:val="en-US" w:eastAsia="zh-CN"/>
        </w:rPr>
        <w:t>Dutta D,</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Pulsipher A, Luo W, Mak H, Yousaf MN. Engineering cell surfaces via liposome fusion. </w:t>
      </w:r>
      <w:r w:rsidRPr="008D4295">
        <w:rPr>
          <w:rFonts w:ascii="Book Antiqua" w:eastAsia="宋体" w:hAnsi="Book Antiqua" w:cs="Times New Roman"/>
          <w:i/>
          <w:kern w:val="2"/>
          <w:sz w:val="24"/>
          <w:szCs w:val="24"/>
          <w:lang w:val="en-US" w:eastAsia="zh-CN"/>
        </w:rPr>
        <w:t>Bioconjug Chem</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2011; </w:t>
      </w:r>
      <w:r w:rsidRPr="008D4295">
        <w:rPr>
          <w:rFonts w:ascii="Book Antiqua" w:eastAsia="宋体" w:hAnsi="Book Antiqua" w:cs="Times New Roman"/>
          <w:b/>
          <w:kern w:val="2"/>
          <w:sz w:val="24"/>
          <w:szCs w:val="24"/>
          <w:lang w:val="en-US" w:eastAsia="zh-CN"/>
        </w:rPr>
        <w:t>22</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2423-</w:t>
      </w:r>
      <w:r w:rsidR="008D4295">
        <w:rPr>
          <w:rFonts w:ascii="Book Antiqua" w:eastAsia="宋体" w:hAnsi="Book Antiqua" w:cs="Times New Roman" w:hint="eastAsia"/>
          <w:kern w:val="2"/>
          <w:sz w:val="24"/>
          <w:szCs w:val="24"/>
          <w:lang w:val="en-US" w:eastAsia="zh-CN"/>
        </w:rPr>
        <w:t>24</w:t>
      </w:r>
      <w:r w:rsidRPr="00540A89">
        <w:rPr>
          <w:rFonts w:ascii="Book Antiqua" w:eastAsia="宋体" w:hAnsi="Book Antiqua" w:cs="Times New Roman"/>
          <w:kern w:val="2"/>
          <w:sz w:val="24"/>
          <w:szCs w:val="24"/>
          <w:lang w:val="en-US" w:eastAsia="zh-CN"/>
        </w:rPr>
        <w:t>33 [DOI: 10.1021/bc200236m]</w:t>
      </w:r>
    </w:p>
    <w:p w14:paraId="1F2F7C20" w14:textId="18482AAB"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91 </w:t>
      </w:r>
      <w:r w:rsidRPr="00540A89">
        <w:rPr>
          <w:rFonts w:ascii="Book Antiqua" w:eastAsia="宋体" w:hAnsi="Book Antiqua" w:cs="Times New Roman"/>
          <w:b/>
          <w:kern w:val="2"/>
          <w:sz w:val="24"/>
          <w:szCs w:val="24"/>
          <w:lang w:val="en-US" w:eastAsia="zh-CN"/>
        </w:rPr>
        <w:t>Huang Z,</w:t>
      </w:r>
      <w:r w:rsidR="000755F2">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Shen Y, Pei N, Sun A, Xu J, Song Y, Huang G, Sun X, Zhang S, Qin Q,Zhu H, Yang S, Yang X, Zou Y, Qian J, Ge J. The effect of nonuniform magnetic targeting of intracoronary-delivering mesenchymal stem cells on coronary embolisation. </w:t>
      </w:r>
      <w:r w:rsidRPr="008D4295">
        <w:rPr>
          <w:rFonts w:ascii="Book Antiqua" w:eastAsia="宋体" w:hAnsi="Book Antiqua" w:cs="Times New Roman"/>
          <w:i/>
          <w:kern w:val="2"/>
          <w:sz w:val="24"/>
          <w:szCs w:val="24"/>
          <w:lang w:val="en-US" w:eastAsia="zh-CN"/>
        </w:rPr>
        <w:t xml:space="preserve">Biomaterials </w:t>
      </w:r>
      <w:r w:rsidRPr="00540A89">
        <w:rPr>
          <w:rFonts w:ascii="Book Antiqua" w:eastAsia="宋体" w:hAnsi="Book Antiqua" w:cs="Times New Roman"/>
          <w:kern w:val="2"/>
          <w:sz w:val="24"/>
          <w:szCs w:val="24"/>
          <w:lang w:val="en-US" w:eastAsia="zh-CN"/>
        </w:rPr>
        <w:t>2013;</w:t>
      </w:r>
      <w:r w:rsidRPr="008D4295">
        <w:rPr>
          <w:rFonts w:ascii="Book Antiqua" w:eastAsia="宋体" w:hAnsi="Book Antiqua" w:cs="Times New Roman"/>
          <w:b/>
          <w:kern w:val="2"/>
          <w:sz w:val="24"/>
          <w:szCs w:val="24"/>
          <w:lang w:val="en-US" w:eastAsia="zh-CN"/>
        </w:rPr>
        <w:t xml:space="preserve"> 34</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9905-</w:t>
      </w:r>
      <w:r w:rsidR="008D4295">
        <w:rPr>
          <w:rFonts w:ascii="Book Antiqua" w:eastAsia="宋体" w:hAnsi="Book Antiqua" w:cs="Times New Roman" w:hint="eastAsia"/>
          <w:kern w:val="2"/>
          <w:sz w:val="24"/>
          <w:szCs w:val="24"/>
          <w:lang w:val="en-US" w:eastAsia="zh-CN"/>
        </w:rPr>
        <w:t>99</w:t>
      </w:r>
      <w:r w:rsidRPr="00540A89">
        <w:rPr>
          <w:rFonts w:ascii="Book Antiqua" w:eastAsia="宋体" w:hAnsi="Book Antiqua" w:cs="Times New Roman"/>
          <w:kern w:val="2"/>
          <w:sz w:val="24"/>
          <w:szCs w:val="24"/>
          <w:lang w:val="en-US" w:eastAsia="zh-CN"/>
        </w:rPr>
        <w:t>16 [DOI: 10.1016/j.biomaterials.2013.08.092]</w:t>
      </w:r>
    </w:p>
    <w:p w14:paraId="7BB99EE1"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92 </w:t>
      </w:r>
      <w:r w:rsidRPr="00540A89">
        <w:rPr>
          <w:rFonts w:ascii="Book Antiqua" w:eastAsia="宋体" w:hAnsi="Book Antiqua" w:cs="Times New Roman"/>
          <w:b/>
          <w:kern w:val="2"/>
          <w:sz w:val="24"/>
          <w:szCs w:val="24"/>
          <w:lang w:val="en-US" w:eastAsia="zh-CN"/>
        </w:rPr>
        <w:t>Huang Z</w:t>
      </w:r>
      <w:r w:rsidRPr="00540A89">
        <w:rPr>
          <w:rFonts w:ascii="Book Antiqua" w:eastAsia="宋体" w:hAnsi="Book Antiqua" w:cs="Times New Roman"/>
          <w:kern w:val="2"/>
          <w:sz w:val="24"/>
          <w:szCs w:val="24"/>
          <w:lang w:val="en-US" w:eastAsia="zh-CN"/>
        </w:rPr>
        <w:t xml:space="preserve">, Shen Y, Pei N, Sun A, Xu J, Song Y, Huang G, Sun X, Zhang S, Qin Q, Zhu H, Yang S, Yang X, Zou Y, Qian J, Ge J. The effect of nonuniform magnetic targeting of intracoronary-delivering mesenchymal stem cells on coronary embolisation.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34</w:t>
      </w:r>
      <w:r w:rsidRPr="00540A89">
        <w:rPr>
          <w:rFonts w:ascii="Book Antiqua" w:eastAsia="宋体" w:hAnsi="Book Antiqua" w:cs="Times New Roman"/>
          <w:kern w:val="2"/>
          <w:sz w:val="24"/>
          <w:szCs w:val="24"/>
          <w:lang w:val="en-US" w:eastAsia="zh-CN"/>
        </w:rPr>
        <w:t>: 9905-9916 [PMID: 24055521 DOI: 10.1039/c7nr01070b]</w:t>
      </w:r>
    </w:p>
    <w:p w14:paraId="1B1113FA" w14:textId="23999081"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93 </w:t>
      </w:r>
      <w:r w:rsidRPr="00540A89">
        <w:rPr>
          <w:rFonts w:ascii="Book Antiqua" w:eastAsia="宋体" w:hAnsi="Book Antiqua" w:cs="Times New Roman"/>
          <w:b/>
          <w:kern w:val="2"/>
          <w:sz w:val="24"/>
          <w:szCs w:val="24"/>
          <w:lang w:val="en-US" w:eastAsia="zh-CN"/>
        </w:rPr>
        <w:t>Fliervoet LAL,</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Mastrobattista E. Drug delivery with living cells. </w:t>
      </w:r>
      <w:r w:rsidRPr="008D4295">
        <w:rPr>
          <w:rFonts w:ascii="Book Antiqua" w:eastAsia="宋体" w:hAnsi="Book Antiqua" w:cs="Times New Roman"/>
          <w:i/>
          <w:kern w:val="2"/>
          <w:sz w:val="24"/>
          <w:szCs w:val="24"/>
          <w:lang w:val="en-US" w:eastAsia="zh-CN"/>
        </w:rPr>
        <w:t xml:space="preserve">Adv Drug Deliv Rev </w:t>
      </w:r>
      <w:r w:rsidRPr="00540A89">
        <w:rPr>
          <w:rFonts w:ascii="Book Antiqua" w:eastAsia="宋体" w:hAnsi="Book Antiqua" w:cs="Times New Roman"/>
          <w:kern w:val="2"/>
          <w:sz w:val="24"/>
          <w:szCs w:val="24"/>
          <w:lang w:val="en-US" w:eastAsia="zh-CN"/>
        </w:rPr>
        <w:t xml:space="preserve">2016; </w:t>
      </w:r>
      <w:r w:rsidRPr="008D4295">
        <w:rPr>
          <w:rFonts w:ascii="Book Antiqua" w:eastAsia="宋体" w:hAnsi="Book Antiqua" w:cs="Times New Roman"/>
          <w:b/>
          <w:kern w:val="2"/>
          <w:sz w:val="24"/>
          <w:szCs w:val="24"/>
          <w:lang w:val="en-US" w:eastAsia="zh-CN"/>
        </w:rPr>
        <w:t>106</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63-72</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[DOI: 10.1016/j.addr.2016.04.021]</w:t>
      </w:r>
    </w:p>
    <w:p w14:paraId="7938296B" w14:textId="5549690C"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94 </w:t>
      </w:r>
      <w:r w:rsidRPr="00540A89">
        <w:rPr>
          <w:rFonts w:ascii="Book Antiqua" w:eastAsia="宋体" w:hAnsi="Book Antiqua" w:cs="Times New Roman"/>
          <w:b/>
          <w:kern w:val="2"/>
          <w:sz w:val="24"/>
          <w:szCs w:val="24"/>
          <w:lang w:val="en-US" w:eastAsia="zh-CN"/>
        </w:rPr>
        <w:t>Farcal L,</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Torres Andón F, Di Cristo L, Rotoli BM, Bussolati </w:t>
      </w:r>
      <w:r w:rsidR="008D4295">
        <w:rPr>
          <w:rFonts w:ascii="Book Antiqua" w:eastAsia="宋体" w:hAnsi="Book Antiqua" w:cs="Times New Roman" w:hint="eastAsia"/>
          <w:kern w:val="2"/>
          <w:sz w:val="24"/>
          <w:szCs w:val="24"/>
          <w:lang w:val="en-US" w:eastAsia="zh-CN"/>
        </w:rPr>
        <w:t>O</w:t>
      </w:r>
      <w:r w:rsidRPr="00540A89">
        <w:rPr>
          <w:rFonts w:ascii="Book Antiqua" w:eastAsia="宋体" w:hAnsi="Book Antiqua" w:cs="Times New Roman"/>
          <w:kern w:val="2"/>
          <w:sz w:val="24"/>
          <w:szCs w:val="24"/>
          <w:lang w:val="en-US" w:eastAsia="zh-CN"/>
        </w:rPr>
        <w:t>, Bergamaschi E, Mech A, Hartmann NB, Rasmussen K, Riego-Sintes J,</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Ponti J, Kinsner-Ovaskainen A, Rossi F, Oomen A, Bos P, Chen R, Bai R, Chen C, Rocks L, Fulton N, Ross B, Hutchison G, Tran L, Mues S, Ossig R, Schnekenburger J, Campagnolo L, VecchioneL, Pietroiusti A, Fadeel B. </w:t>
      </w:r>
      <w:bookmarkStart w:id="253" w:name="OLE_LINK2296"/>
      <w:bookmarkStart w:id="254" w:name="OLE_LINK2297"/>
      <w:r w:rsidRPr="00540A89">
        <w:rPr>
          <w:rFonts w:ascii="Book Antiqua" w:eastAsia="宋体" w:hAnsi="Book Antiqua" w:cs="Times New Roman"/>
          <w:kern w:val="2"/>
          <w:sz w:val="24"/>
          <w:szCs w:val="24"/>
          <w:lang w:val="en-US" w:eastAsia="zh-CN"/>
        </w:rPr>
        <w:t>Comprehensive in vitro toxicity testing of a panel of representative oxide nanomaterials: first steps towards an intelligent testing strategy</w:t>
      </w:r>
      <w:bookmarkEnd w:id="253"/>
      <w:bookmarkEnd w:id="254"/>
      <w:r w:rsidRPr="00540A89">
        <w:rPr>
          <w:rFonts w:ascii="Book Antiqua" w:eastAsia="宋体" w:hAnsi="Book Antiqua" w:cs="Times New Roman"/>
          <w:kern w:val="2"/>
          <w:sz w:val="24"/>
          <w:szCs w:val="24"/>
          <w:lang w:val="en-US" w:eastAsia="zh-CN"/>
        </w:rPr>
        <w:t xml:space="preserve">. </w:t>
      </w:r>
      <w:r w:rsidRPr="008D4295">
        <w:rPr>
          <w:rFonts w:ascii="Book Antiqua" w:eastAsia="宋体" w:hAnsi="Book Antiqua" w:cs="Times New Roman"/>
          <w:i/>
          <w:kern w:val="2"/>
          <w:sz w:val="24"/>
          <w:szCs w:val="24"/>
          <w:lang w:val="en-US" w:eastAsia="zh-CN"/>
        </w:rPr>
        <w:t>PLoS</w:t>
      </w:r>
      <w:r w:rsidR="008D4295" w:rsidRPr="008D4295">
        <w:rPr>
          <w:rFonts w:ascii="Book Antiqua" w:eastAsia="宋体" w:hAnsi="Book Antiqua" w:cs="Times New Roman" w:hint="eastAsia"/>
          <w:i/>
          <w:kern w:val="2"/>
          <w:sz w:val="24"/>
          <w:szCs w:val="24"/>
          <w:lang w:val="en-US" w:eastAsia="zh-CN"/>
        </w:rPr>
        <w:t xml:space="preserve"> </w:t>
      </w:r>
      <w:r w:rsidRPr="008D4295">
        <w:rPr>
          <w:rFonts w:ascii="Book Antiqua" w:eastAsia="宋体" w:hAnsi="Book Antiqua" w:cs="Times New Roman"/>
          <w:i/>
          <w:kern w:val="2"/>
          <w:sz w:val="24"/>
          <w:szCs w:val="24"/>
          <w:lang w:val="en-US" w:eastAsia="zh-CN"/>
        </w:rPr>
        <w:t>One</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2015;</w:t>
      </w:r>
      <w:r w:rsidR="008D4295">
        <w:rPr>
          <w:rFonts w:ascii="Book Antiqua" w:eastAsia="宋体" w:hAnsi="Book Antiqua" w:cs="Times New Roman" w:hint="eastAsia"/>
          <w:kern w:val="2"/>
          <w:sz w:val="24"/>
          <w:szCs w:val="24"/>
          <w:lang w:val="en-US" w:eastAsia="zh-CN"/>
        </w:rPr>
        <w:t xml:space="preserve"> </w:t>
      </w:r>
      <w:r w:rsidR="008D4295" w:rsidRPr="008D4295">
        <w:rPr>
          <w:rFonts w:ascii="Book Antiqua" w:eastAsia="宋体" w:hAnsi="Book Antiqua" w:cs="Times New Roman"/>
          <w:b/>
          <w:kern w:val="2"/>
          <w:sz w:val="24"/>
          <w:szCs w:val="24"/>
          <w:lang w:val="en-US" w:eastAsia="zh-CN"/>
        </w:rPr>
        <w:t>10</w:t>
      </w:r>
      <w:r w:rsidRPr="00540A89">
        <w:rPr>
          <w:rFonts w:ascii="Book Antiqua" w:eastAsia="宋体" w:hAnsi="Book Antiqua" w:cs="Times New Roman"/>
          <w:kern w:val="2"/>
          <w:sz w:val="24"/>
          <w:szCs w:val="24"/>
          <w:lang w:val="en-US" w:eastAsia="zh-CN"/>
        </w:rPr>
        <w:t>:</w:t>
      </w:r>
      <w:r w:rsidR="008D4295">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e0127174 [DOI: 10.1371/journal.pone.0127174.eCollection 2015]</w:t>
      </w:r>
    </w:p>
    <w:p w14:paraId="7A99F8A3"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95 </w:t>
      </w:r>
      <w:r w:rsidRPr="00540A89">
        <w:rPr>
          <w:rFonts w:ascii="Book Antiqua" w:eastAsia="宋体" w:hAnsi="Book Antiqua" w:cs="Times New Roman"/>
          <w:b/>
          <w:kern w:val="2"/>
          <w:sz w:val="24"/>
          <w:szCs w:val="24"/>
          <w:lang w:val="en-US" w:eastAsia="zh-CN"/>
        </w:rPr>
        <w:t>Zhang R</w:t>
      </w:r>
      <w:r w:rsidRPr="00540A89">
        <w:rPr>
          <w:rFonts w:ascii="Book Antiqua" w:eastAsia="宋体" w:hAnsi="Book Antiqua" w:cs="Times New Roman"/>
          <w:kern w:val="2"/>
          <w:sz w:val="24"/>
          <w:szCs w:val="24"/>
          <w:lang w:val="en-US" w:eastAsia="zh-CN"/>
        </w:rPr>
        <w:t xml:space="preserve">, Lee P, Lui VC, Chen Y, Liu X, Lok CN, To M, Yeung KW, Wong KK. Silver nanoparticles promote osteogenesis of mesenchymal stem cells and improve bone fracture healing in osteogenesis mechanism mouse model. </w:t>
      </w:r>
      <w:r w:rsidRPr="00540A89">
        <w:rPr>
          <w:rFonts w:ascii="Book Antiqua" w:eastAsia="宋体" w:hAnsi="Book Antiqua" w:cs="Times New Roman"/>
          <w:i/>
          <w:kern w:val="2"/>
          <w:sz w:val="24"/>
          <w:szCs w:val="24"/>
          <w:lang w:val="en-US" w:eastAsia="zh-CN"/>
        </w:rPr>
        <w:t>Nanomedicine</w:t>
      </w:r>
      <w:r w:rsidRPr="00540A89">
        <w:rPr>
          <w:rFonts w:ascii="Book Antiqua" w:eastAsia="宋体" w:hAnsi="Book Antiqua" w:cs="Times New Roman"/>
          <w:kern w:val="2"/>
          <w:sz w:val="24"/>
          <w:szCs w:val="24"/>
          <w:lang w:val="en-US" w:eastAsia="zh-CN"/>
        </w:rPr>
        <w:t xml:space="preserve"> 2015; </w:t>
      </w:r>
      <w:r w:rsidRPr="00540A89">
        <w:rPr>
          <w:rFonts w:ascii="Book Antiqua" w:eastAsia="宋体" w:hAnsi="Book Antiqua" w:cs="Times New Roman"/>
          <w:b/>
          <w:kern w:val="2"/>
          <w:sz w:val="24"/>
          <w:szCs w:val="24"/>
          <w:lang w:val="en-US" w:eastAsia="zh-CN"/>
        </w:rPr>
        <w:t>11</w:t>
      </w:r>
      <w:r w:rsidRPr="00540A89">
        <w:rPr>
          <w:rFonts w:ascii="Book Antiqua" w:eastAsia="宋体" w:hAnsi="Book Antiqua" w:cs="Times New Roman"/>
          <w:kern w:val="2"/>
          <w:sz w:val="24"/>
          <w:szCs w:val="24"/>
          <w:lang w:val="en-US" w:eastAsia="zh-CN"/>
        </w:rPr>
        <w:t>: 1949-1959 [PMID: 26282383 DOI: 10.1016/j.nano.2015.07.016]</w:t>
      </w:r>
    </w:p>
    <w:p w14:paraId="7FE46E56"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lastRenderedPageBreak/>
        <w:t xml:space="preserve">96 </w:t>
      </w:r>
      <w:r w:rsidRPr="00540A89">
        <w:rPr>
          <w:rFonts w:ascii="Book Antiqua" w:eastAsia="宋体" w:hAnsi="Book Antiqua" w:cs="Times New Roman"/>
          <w:b/>
          <w:kern w:val="2"/>
          <w:sz w:val="24"/>
          <w:szCs w:val="24"/>
          <w:lang w:val="en-US" w:eastAsia="zh-CN"/>
        </w:rPr>
        <w:t>Zhang W</w:t>
      </w:r>
      <w:r w:rsidRPr="00540A89">
        <w:rPr>
          <w:rFonts w:ascii="Book Antiqua" w:eastAsia="宋体" w:hAnsi="Book Antiqua" w:cs="Times New Roman"/>
          <w:kern w:val="2"/>
          <w:sz w:val="24"/>
          <w:szCs w:val="24"/>
          <w:lang w:val="en-US" w:eastAsia="zh-CN"/>
        </w:rPr>
        <w:t xml:space="preserve">, Dong R, Diao S, Du J, Fan Z, Wang F. Differential long noncoding RNA/mRNA expression profiling and functional network analysis during osteogenic differentiation of human bone marrow mesenchymal stem cells. </w:t>
      </w:r>
      <w:r w:rsidRPr="00540A89">
        <w:rPr>
          <w:rFonts w:ascii="Book Antiqua" w:eastAsia="宋体" w:hAnsi="Book Antiqua" w:cs="Times New Roman"/>
          <w:i/>
          <w:kern w:val="2"/>
          <w:sz w:val="24"/>
          <w:szCs w:val="24"/>
          <w:lang w:val="en-US" w:eastAsia="zh-CN"/>
        </w:rPr>
        <w:t>Stem Cell Res Ther</w:t>
      </w:r>
      <w:r w:rsidRPr="00540A89">
        <w:rPr>
          <w:rFonts w:ascii="Book Antiqua" w:eastAsia="宋体" w:hAnsi="Book Antiqua" w:cs="Times New Roman"/>
          <w:kern w:val="2"/>
          <w:sz w:val="24"/>
          <w:szCs w:val="24"/>
          <w:lang w:val="en-US" w:eastAsia="zh-CN"/>
        </w:rPr>
        <w:t xml:space="preserve"> 2017; </w:t>
      </w:r>
      <w:r w:rsidRPr="00540A89">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 30 [PMID: 28173844 DOI: 10.1186/s13287-017-0485-6]</w:t>
      </w:r>
    </w:p>
    <w:p w14:paraId="7969D372" w14:textId="7C4FD66F"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97 </w:t>
      </w:r>
      <w:r w:rsidRPr="00540A89">
        <w:rPr>
          <w:rFonts w:ascii="Book Antiqua" w:eastAsia="宋体" w:hAnsi="Book Antiqua" w:cs="Times New Roman"/>
          <w:b/>
          <w:kern w:val="2"/>
          <w:sz w:val="24"/>
          <w:szCs w:val="24"/>
          <w:lang w:val="en-US" w:eastAsia="zh-CN"/>
        </w:rPr>
        <w:t>Saha S,</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Yang XB, Tanner S, Curran S, Wood D, Kirkham J. The effects of iron oxide incorporation on the chondrogenic potential of three human cell types.</w:t>
      </w:r>
      <w:r w:rsidR="00354FD7" w:rsidRPr="00354FD7">
        <w:t xml:space="preserve"> </w:t>
      </w:r>
      <w:r w:rsidR="00354FD7" w:rsidRPr="00354FD7">
        <w:rPr>
          <w:rFonts w:ascii="Book Antiqua" w:eastAsia="宋体" w:hAnsi="Book Antiqua" w:cs="Times New Roman"/>
          <w:i/>
          <w:kern w:val="2"/>
          <w:sz w:val="24"/>
          <w:szCs w:val="24"/>
          <w:lang w:val="en-US" w:eastAsia="zh-CN"/>
        </w:rPr>
        <w:t>J Tissue Eng Regen</w:t>
      </w:r>
      <w:r w:rsidR="00354FD7" w:rsidRPr="00354FD7">
        <w:rPr>
          <w:rFonts w:ascii="Book Antiqua" w:eastAsia="宋体" w:hAnsi="Book Antiqua" w:cs="Times New Roman" w:hint="eastAsia"/>
          <w:i/>
          <w:kern w:val="2"/>
          <w:sz w:val="24"/>
          <w:szCs w:val="24"/>
          <w:lang w:val="en-US" w:eastAsia="zh-CN"/>
        </w:rPr>
        <w:t xml:space="preserve"> M</w:t>
      </w:r>
      <w:r w:rsidR="00354FD7" w:rsidRPr="00354FD7">
        <w:rPr>
          <w:rFonts w:ascii="Book Antiqua" w:eastAsia="宋体" w:hAnsi="Book Antiqua" w:cs="Times New Roman"/>
          <w:kern w:val="2"/>
          <w:sz w:val="24"/>
          <w:szCs w:val="24"/>
          <w:lang w:val="en-US" w:eastAsia="zh-CN"/>
        </w:rPr>
        <w:t xml:space="preserve"> </w:t>
      </w:r>
      <w:r w:rsidR="00354FD7">
        <w:rPr>
          <w:rFonts w:ascii="Book Antiqua" w:eastAsia="宋体" w:hAnsi="Book Antiqua" w:cs="Times New Roman"/>
          <w:kern w:val="2"/>
          <w:sz w:val="24"/>
          <w:szCs w:val="24"/>
          <w:lang w:val="en-US" w:eastAsia="zh-CN"/>
        </w:rPr>
        <w:t xml:space="preserve">2013; </w:t>
      </w:r>
      <w:r w:rsidR="00354FD7" w:rsidRPr="00354FD7">
        <w:rPr>
          <w:rFonts w:ascii="Book Antiqua" w:eastAsia="宋体" w:hAnsi="Book Antiqua" w:cs="Times New Roman"/>
          <w:b/>
          <w:kern w:val="2"/>
          <w:sz w:val="24"/>
          <w:szCs w:val="24"/>
          <w:lang w:val="en-US" w:eastAsia="zh-CN"/>
        </w:rPr>
        <w:t>7</w:t>
      </w:r>
      <w:r w:rsidR="00354FD7">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00354FD7">
        <w:rPr>
          <w:rFonts w:ascii="Book Antiqua" w:eastAsia="宋体" w:hAnsi="Book Antiqua" w:cs="Times New Roman"/>
          <w:kern w:val="2"/>
          <w:sz w:val="24"/>
          <w:szCs w:val="24"/>
          <w:lang w:val="en-US" w:eastAsia="zh-CN"/>
        </w:rPr>
        <w:t>461-469</w:t>
      </w:r>
      <w:r w:rsidR="00354FD7">
        <w:rPr>
          <w:rFonts w:ascii="Book Antiqua" w:eastAsia="宋体" w:hAnsi="Book Antiqua" w:cs="Times New Roman" w:hint="eastAsia"/>
          <w:kern w:val="2"/>
          <w:sz w:val="24"/>
          <w:szCs w:val="24"/>
          <w:lang w:val="en-US" w:eastAsia="zh-CN"/>
        </w:rPr>
        <w:t xml:space="preserve"> [</w:t>
      </w:r>
      <w:r w:rsidR="00354FD7">
        <w:rPr>
          <w:rFonts w:ascii="Book Antiqua" w:eastAsia="宋体" w:hAnsi="Book Antiqua" w:cs="Times New Roman"/>
          <w:kern w:val="2"/>
          <w:sz w:val="24"/>
          <w:szCs w:val="24"/>
          <w:lang w:val="en-US" w:eastAsia="zh-CN"/>
        </w:rPr>
        <w:t>DOI:10.1002/term.544</w:t>
      </w:r>
      <w:r w:rsidR="00354FD7">
        <w:rPr>
          <w:rFonts w:ascii="Book Antiqua" w:eastAsia="宋体" w:hAnsi="Book Antiqua" w:cs="Times New Roman" w:hint="eastAsia"/>
          <w:kern w:val="2"/>
          <w:sz w:val="24"/>
          <w:szCs w:val="24"/>
          <w:lang w:val="en-US" w:eastAsia="zh-CN"/>
        </w:rPr>
        <w:t>]</w:t>
      </w:r>
    </w:p>
    <w:p w14:paraId="6BE1C681" w14:textId="77777777"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98 </w:t>
      </w:r>
      <w:r w:rsidRPr="00540A89">
        <w:rPr>
          <w:rFonts w:ascii="Book Antiqua" w:eastAsia="宋体" w:hAnsi="Book Antiqua" w:cs="Times New Roman"/>
          <w:b/>
          <w:kern w:val="2"/>
          <w:sz w:val="24"/>
          <w:szCs w:val="24"/>
          <w:lang w:val="en-US" w:eastAsia="zh-CN"/>
        </w:rPr>
        <w:t>Riegler J</w:t>
      </w:r>
      <w:r w:rsidRPr="00540A89">
        <w:rPr>
          <w:rFonts w:ascii="Book Antiqua" w:eastAsia="宋体" w:hAnsi="Book Antiqua" w:cs="Times New Roman"/>
          <w:kern w:val="2"/>
          <w:sz w:val="24"/>
          <w:szCs w:val="24"/>
          <w:lang w:val="en-US" w:eastAsia="zh-CN"/>
        </w:rPr>
        <w:t xml:space="preserve">, Liew A, Hynes SO, Ortega D, O'Brien T, Day RM, Richards T, Sharif F, Pankhurst QA, Lythgoe MF. Superparamagnetic iron oxide nanoparticle targeting of MSCs in vascular injury. </w:t>
      </w:r>
      <w:r w:rsidRPr="00540A89">
        <w:rPr>
          <w:rFonts w:ascii="Book Antiqua" w:eastAsia="宋体" w:hAnsi="Book Antiqua" w:cs="Times New Roman"/>
          <w:i/>
          <w:kern w:val="2"/>
          <w:sz w:val="24"/>
          <w:szCs w:val="24"/>
          <w:lang w:val="en-US" w:eastAsia="zh-CN"/>
        </w:rPr>
        <w:t>Biomaterials</w:t>
      </w:r>
      <w:r w:rsidRPr="00540A89">
        <w:rPr>
          <w:rFonts w:ascii="Book Antiqua" w:eastAsia="宋体" w:hAnsi="Book Antiqua" w:cs="Times New Roman"/>
          <w:kern w:val="2"/>
          <w:sz w:val="24"/>
          <w:szCs w:val="24"/>
          <w:lang w:val="en-US" w:eastAsia="zh-CN"/>
        </w:rPr>
        <w:t xml:space="preserve"> 2013; </w:t>
      </w:r>
      <w:r w:rsidRPr="00540A89">
        <w:rPr>
          <w:rFonts w:ascii="Book Antiqua" w:eastAsia="宋体" w:hAnsi="Book Antiqua" w:cs="Times New Roman"/>
          <w:b/>
          <w:kern w:val="2"/>
          <w:sz w:val="24"/>
          <w:szCs w:val="24"/>
          <w:lang w:val="en-US" w:eastAsia="zh-CN"/>
        </w:rPr>
        <w:t>34</w:t>
      </w:r>
      <w:r w:rsidRPr="00540A89">
        <w:rPr>
          <w:rFonts w:ascii="Book Antiqua" w:eastAsia="宋体" w:hAnsi="Book Antiqua" w:cs="Times New Roman"/>
          <w:kern w:val="2"/>
          <w:sz w:val="24"/>
          <w:szCs w:val="24"/>
          <w:lang w:val="en-US" w:eastAsia="zh-CN"/>
        </w:rPr>
        <w:t>: 1987-1994 [PMID: 23237516 DOI: 10.1016/j.biomaterials.2012.11.040]</w:t>
      </w:r>
    </w:p>
    <w:p w14:paraId="4F893A13" w14:textId="1DE261CD"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99 </w:t>
      </w:r>
      <w:r w:rsidRPr="00540A89">
        <w:rPr>
          <w:rFonts w:ascii="Book Antiqua" w:eastAsia="宋体" w:hAnsi="Book Antiqua" w:cs="Times New Roman"/>
          <w:b/>
          <w:kern w:val="2"/>
          <w:sz w:val="24"/>
          <w:szCs w:val="24"/>
          <w:lang w:val="en-US" w:eastAsia="zh-CN"/>
        </w:rPr>
        <w:t>Ikuta Y,</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Kamei N, Ishikawa M, Adachi N, Ochi M. In Vivo Kinetics of Mesenchymal Stem Cells Transplanted into the Knee Joint in a Rat Model Using a Novel Magnetic Method of Localization. </w:t>
      </w:r>
      <w:r w:rsidR="00354FD7" w:rsidRPr="00354FD7">
        <w:rPr>
          <w:rFonts w:ascii="Book Antiqua" w:eastAsia="宋体" w:hAnsi="Book Antiqua" w:cs="Times New Roman"/>
          <w:i/>
          <w:kern w:val="2"/>
          <w:sz w:val="24"/>
          <w:szCs w:val="24"/>
          <w:lang w:val="en-US" w:eastAsia="zh-CN"/>
        </w:rPr>
        <w:t>Cts</w:t>
      </w:r>
      <w:r w:rsidR="00354FD7" w:rsidRPr="00354FD7">
        <w:rPr>
          <w:rFonts w:ascii="Book Antiqua" w:eastAsia="宋体" w:hAnsi="Book Antiqua" w:cs="Times New Roman" w:hint="eastAsia"/>
          <w:i/>
          <w:kern w:val="2"/>
          <w:sz w:val="24"/>
          <w:szCs w:val="24"/>
          <w:lang w:val="en-US" w:eastAsia="zh-CN"/>
        </w:rPr>
        <w:t xml:space="preserve"> </w:t>
      </w:r>
      <w:r w:rsidR="00354FD7" w:rsidRPr="00354FD7">
        <w:rPr>
          <w:rFonts w:ascii="Book Antiqua" w:eastAsia="宋体" w:hAnsi="Book Antiqua" w:cs="Times New Roman"/>
          <w:i/>
          <w:kern w:val="2"/>
          <w:sz w:val="24"/>
          <w:szCs w:val="24"/>
          <w:lang w:val="en-US" w:eastAsia="zh-CN"/>
        </w:rPr>
        <w:t>Clin Transl Sci</w:t>
      </w:r>
      <w:r w:rsidR="00354FD7">
        <w:rPr>
          <w:rFonts w:ascii="Book Antiqua" w:eastAsia="宋体" w:hAnsi="Book Antiqua" w:cs="Times New Roman"/>
          <w:kern w:val="2"/>
          <w:sz w:val="24"/>
          <w:szCs w:val="24"/>
          <w:lang w:val="en-US" w:eastAsia="zh-CN"/>
        </w:rPr>
        <w:t xml:space="preserve"> 2015; </w:t>
      </w:r>
      <w:r w:rsidR="00354FD7" w:rsidRPr="00354FD7">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467-474 [</w:t>
      </w:r>
      <w:r w:rsidR="00354FD7"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10.1111/cts.12284]</w:t>
      </w:r>
    </w:p>
    <w:p w14:paraId="5E85C471" w14:textId="10CECA85"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100 </w:t>
      </w:r>
      <w:r w:rsidRPr="00540A89">
        <w:rPr>
          <w:rFonts w:ascii="Book Antiqua" w:eastAsia="宋体" w:hAnsi="Book Antiqua" w:cs="Times New Roman"/>
          <w:b/>
          <w:kern w:val="2"/>
          <w:sz w:val="24"/>
          <w:szCs w:val="24"/>
          <w:lang w:val="en-US" w:eastAsia="zh-CN"/>
        </w:rPr>
        <w:t>Hill BS,</w:t>
      </w:r>
      <w:r w:rsidR="00263FBC">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Pelagalli A, Passaro N, Zannetti A. Tumor-educated mesenchymal stem cells promote pro-metastatic p</w:t>
      </w:r>
      <w:r w:rsidR="00354FD7">
        <w:rPr>
          <w:rFonts w:ascii="Book Antiqua" w:eastAsia="宋体" w:hAnsi="Book Antiqua" w:cs="Times New Roman"/>
          <w:kern w:val="2"/>
          <w:sz w:val="24"/>
          <w:szCs w:val="24"/>
          <w:lang w:val="en-US" w:eastAsia="zh-CN"/>
        </w:rPr>
        <w:t xml:space="preserve">henotype. </w:t>
      </w:r>
      <w:r w:rsidR="00354FD7" w:rsidRPr="00354FD7">
        <w:rPr>
          <w:rFonts w:ascii="Book Antiqua" w:eastAsia="宋体" w:hAnsi="Book Antiqua" w:cs="Times New Roman"/>
          <w:i/>
          <w:kern w:val="2"/>
          <w:sz w:val="24"/>
          <w:szCs w:val="24"/>
          <w:lang w:val="en-US" w:eastAsia="zh-CN"/>
        </w:rPr>
        <w:t>Oncotarget</w:t>
      </w:r>
      <w:r w:rsidR="00354FD7">
        <w:rPr>
          <w:rFonts w:ascii="Book Antiqua" w:eastAsia="宋体" w:hAnsi="Book Antiqua" w:cs="Times New Roman"/>
          <w:kern w:val="2"/>
          <w:sz w:val="24"/>
          <w:szCs w:val="24"/>
          <w:lang w:val="en-US" w:eastAsia="zh-CN"/>
        </w:rPr>
        <w:t xml:space="preserve"> 2017; </w:t>
      </w:r>
      <w:r w:rsidR="00354FD7" w:rsidRPr="00354FD7">
        <w:rPr>
          <w:rFonts w:ascii="Book Antiqua" w:eastAsia="宋体" w:hAnsi="Book Antiqua" w:cs="Times New Roman"/>
          <w:b/>
          <w:kern w:val="2"/>
          <w:sz w:val="24"/>
          <w:szCs w:val="24"/>
          <w:lang w:val="en-US" w:eastAsia="zh-CN"/>
        </w:rPr>
        <w:t>8</w:t>
      </w:r>
      <w:r w:rsidRPr="00540A89">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73296-73311 [DOI: 10.18632/oncotarget.20265]</w:t>
      </w:r>
    </w:p>
    <w:p w14:paraId="4CCDFF36" w14:textId="683C0A02" w:rsidR="00540A89" w:rsidRPr="00540A89" w:rsidRDefault="00540A89" w:rsidP="00540A89">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101 </w:t>
      </w:r>
      <w:r w:rsidRPr="00540A89">
        <w:rPr>
          <w:rFonts w:ascii="Book Antiqua" w:eastAsia="宋体" w:hAnsi="Book Antiqua" w:cs="Times New Roman"/>
          <w:b/>
          <w:kern w:val="2"/>
          <w:sz w:val="24"/>
          <w:szCs w:val="24"/>
          <w:lang w:val="en-US" w:eastAsia="zh-CN"/>
        </w:rPr>
        <w:t>Monsalve A,</w:t>
      </w:r>
      <w:r w:rsidR="00263FBC">
        <w:rPr>
          <w:rFonts w:ascii="Book Antiqua" w:eastAsia="宋体" w:hAnsi="Book Antiqua" w:cs="Times New Roman"/>
          <w:kern w:val="2"/>
          <w:sz w:val="24"/>
          <w:szCs w:val="24"/>
          <w:lang w:val="en-US" w:eastAsia="zh-CN"/>
        </w:rPr>
        <w:t xml:space="preserve"> </w:t>
      </w:r>
      <w:bookmarkStart w:id="255" w:name="_GoBack"/>
      <w:bookmarkEnd w:id="255"/>
      <w:r w:rsidRPr="00540A89">
        <w:rPr>
          <w:rFonts w:ascii="Book Antiqua" w:eastAsia="宋体" w:hAnsi="Book Antiqua" w:cs="Times New Roman"/>
          <w:kern w:val="2"/>
          <w:sz w:val="24"/>
          <w:szCs w:val="24"/>
          <w:lang w:val="en-US" w:eastAsia="zh-CN"/>
        </w:rPr>
        <w:t>Rodriguez AC, Rinaldi C, Dobson J</w:t>
      </w:r>
      <w:bookmarkStart w:id="256" w:name="OLE_LINK1"/>
      <w:bookmarkStart w:id="257" w:name="OLE_LINK2"/>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Remotely Triggered Activation of TGF- With Magnetic Nanoparticles</w:t>
      </w:r>
      <w:bookmarkEnd w:id="256"/>
      <w:bookmarkEnd w:id="257"/>
      <w:r w:rsidRPr="00540A89">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00354FD7" w:rsidRPr="00354FD7">
        <w:rPr>
          <w:rFonts w:ascii="Book Antiqua" w:eastAsia="宋体" w:hAnsi="Book Antiqua" w:cs="Times New Roman"/>
          <w:i/>
          <w:kern w:val="2"/>
          <w:sz w:val="24"/>
          <w:szCs w:val="24"/>
          <w:lang w:val="en-US" w:eastAsia="zh-CN"/>
        </w:rPr>
        <w:t>IEEE Magn Lett</w:t>
      </w:r>
      <w:r w:rsidR="00354FD7" w:rsidRPr="00354FD7">
        <w:rPr>
          <w:rFonts w:ascii="Book Antiqua" w:eastAsia="宋体" w:hAnsi="Book Antiqua" w:cs="Times New Roman"/>
          <w:kern w:val="2"/>
          <w:sz w:val="24"/>
          <w:szCs w:val="24"/>
          <w:lang w:val="en-US" w:eastAsia="zh-CN"/>
        </w:rPr>
        <w:t xml:space="preserve"> </w:t>
      </w:r>
      <w:r w:rsidRPr="00540A89">
        <w:rPr>
          <w:rFonts w:ascii="Book Antiqua" w:eastAsia="宋体" w:hAnsi="Book Antiqua" w:cs="Times New Roman"/>
          <w:kern w:val="2"/>
          <w:sz w:val="24"/>
          <w:szCs w:val="24"/>
          <w:lang w:val="en-US" w:eastAsia="zh-CN"/>
        </w:rPr>
        <w:t xml:space="preserve">2015; </w:t>
      </w:r>
      <w:r w:rsidRPr="00354FD7">
        <w:rPr>
          <w:rFonts w:ascii="Book Antiqua" w:eastAsia="宋体" w:hAnsi="Book Antiqua" w:cs="Times New Roman"/>
          <w:b/>
          <w:kern w:val="2"/>
          <w:sz w:val="24"/>
          <w:szCs w:val="24"/>
          <w:lang w:val="en-US" w:eastAsia="zh-CN"/>
        </w:rPr>
        <w:t>6</w:t>
      </w:r>
      <w:r w:rsidR="00354FD7">
        <w:rPr>
          <w:rFonts w:ascii="Book Antiqua" w:eastAsia="宋体" w:hAnsi="Book Antiqua" w:cs="Times New Roman" w:hint="eastAsia"/>
          <w:kern w:val="2"/>
          <w:sz w:val="24"/>
          <w:szCs w:val="24"/>
          <w:lang w:val="en-US" w:eastAsia="zh-CN"/>
        </w:rPr>
        <w:t xml:space="preserve">: </w:t>
      </w:r>
      <w:r w:rsidR="00354FD7">
        <w:rPr>
          <w:rFonts w:ascii="Book Antiqua" w:eastAsia="宋体" w:hAnsi="Book Antiqua" w:cs="Times New Roman"/>
          <w:kern w:val="2"/>
          <w:sz w:val="24"/>
          <w:szCs w:val="24"/>
          <w:lang w:val="en-US" w:eastAsia="zh-CN"/>
        </w:rPr>
        <w:t>1</w:t>
      </w:r>
      <w:r w:rsidR="00354FD7">
        <w:rPr>
          <w:rFonts w:ascii="Book Antiqua" w:eastAsia="宋体" w:hAnsi="Book Antiqua" w:cs="Times New Roman" w:hint="eastAsia"/>
          <w:kern w:val="2"/>
          <w:sz w:val="24"/>
          <w:szCs w:val="24"/>
          <w:lang w:val="en-US" w:eastAsia="zh-CN"/>
        </w:rPr>
        <w:t>-4</w:t>
      </w:r>
      <w:r w:rsidRPr="00540A89">
        <w:rPr>
          <w:rFonts w:ascii="Book Antiqua" w:eastAsia="宋体" w:hAnsi="Book Antiqua" w:cs="Times New Roman"/>
          <w:kern w:val="2"/>
          <w:sz w:val="24"/>
          <w:szCs w:val="24"/>
          <w:lang w:val="en-US" w:eastAsia="zh-CN"/>
        </w:rPr>
        <w:t xml:space="preserve"> [DOI: 10.1109/LMAG.2015.2477271]</w:t>
      </w:r>
    </w:p>
    <w:p w14:paraId="11DEC97F" w14:textId="77777777" w:rsidR="00311303" w:rsidRDefault="00540A89" w:rsidP="00311303">
      <w:pPr>
        <w:widowControl w:val="0"/>
        <w:spacing w:after="0" w:line="360" w:lineRule="auto"/>
        <w:jc w:val="both"/>
        <w:rPr>
          <w:rFonts w:ascii="Book Antiqua" w:eastAsia="宋体" w:hAnsi="Book Antiqua" w:cs="Times New Roman"/>
          <w:kern w:val="2"/>
          <w:sz w:val="24"/>
          <w:szCs w:val="24"/>
          <w:lang w:val="en-US" w:eastAsia="zh-CN"/>
        </w:rPr>
      </w:pPr>
      <w:r w:rsidRPr="00540A89">
        <w:rPr>
          <w:rFonts w:ascii="Book Antiqua" w:eastAsia="宋体" w:hAnsi="Book Antiqua" w:cs="Times New Roman"/>
          <w:kern w:val="2"/>
          <w:sz w:val="24"/>
          <w:szCs w:val="24"/>
          <w:lang w:val="en-US" w:eastAsia="zh-CN"/>
        </w:rPr>
        <w:t xml:space="preserve">102 </w:t>
      </w:r>
      <w:r w:rsidRPr="00540A89">
        <w:rPr>
          <w:rFonts w:ascii="Book Antiqua" w:eastAsia="宋体" w:hAnsi="Book Antiqua" w:cs="Times New Roman"/>
          <w:b/>
          <w:kern w:val="2"/>
          <w:sz w:val="24"/>
          <w:szCs w:val="24"/>
          <w:lang w:val="en-US" w:eastAsia="zh-CN"/>
        </w:rPr>
        <w:t>Aleynik A,</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Gernavage KM, Mourad YS. Stem cell delivery of therapies for brain disorders.</w:t>
      </w:r>
      <w:r w:rsidRPr="00354FD7">
        <w:rPr>
          <w:rFonts w:ascii="Book Antiqua" w:eastAsia="宋体" w:hAnsi="Book Antiqua" w:cs="Times New Roman"/>
          <w:i/>
          <w:kern w:val="2"/>
          <w:sz w:val="24"/>
          <w:szCs w:val="24"/>
          <w:lang w:val="en-US" w:eastAsia="zh-CN"/>
        </w:rPr>
        <w:t xml:space="preserve"> Clin Transl Med</w:t>
      </w:r>
      <w:r w:rsidRPr="00540A89">
        <w:rPr>
          <w:rFonts w:ascii="Book Antiqua" w:eastAsia="宋体" w:hAnsi="Book Antiqua" w:cs="Times New Roman"/>
          <w:kern w:val="2"/>
          <w:sz w:val="24"/>
          <w:szCs w:val="24"/>
          <w:lang w:val="en-US" w:eastAsia="zh-CN"/>
        </w:rPr>
        <w:t xml:space="preserve"> 2014; </w:t>
      </w:r>
      <w:r w:rsidRPr="00354FD7">
        <w:rPr>
          <w:rFonts w:ascii="Book Antiqua" w:eastAsia="宋体" w:hAnsi="Book Antiqua" w:cs="Times New Roman"/>
          <w:b/>
          <w:kern w:val="2"/>
          <w:sz w:val="24"/>
          <w:szCs w:val="24"/>
          <w:lang w:val="en-US" w:eastAsia="zh-CN"/>
        </w:rPr>
        <w:t>3</w:t>
      </w:r>
      <w:r w:rsidRPr="00540A89">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24 [</w:t>
      </w:r>
      <w:r w:rsidR="00354FD7" w:rsidRPr="00540A89">
        <w:rPr>
          <w:rFonts w:ascii="Book Antiqua" w:eastAsia="宋体" w:hAnsi="Book Antiqua" w:cs="Times New Roman"/>
          <w:kern w:val="2"/>
          <w:sz w:val="24"/>
          <w:szCs w:val="24"/>
          <w:lang w:val="en-US" w:eastAsia="zh-CN"/>
        </w:rPr>
        <w:t>DOI</w:t>
      </w:r>
      <w:r w:rsidRPr="00540A89">
        <w:rPr>
          <w:rFonts w:ascii="Book Antiqua" w:eastAsia="宋体" w:hAnsi="Book Antiqua" w:cs="Times New Roman"/>
          <w:kern w:val="2"/>
          <w:sz w:val="24"/>
          <w:szCs w:val="24"/>
          <w:lang w:val="en-US" w:eastAsia="zh-CN"/>
        </w:rPr>
        <w:t>:</w:t>
      </w:r>
      <w:r w:rsidR="00354FD7">
        <w:rPr>
          <w:rFonts w:ascii="Book Antiqua" w:eastAsia="宋体" w:hAnsi="Book Antiqua" w:cs="Times New Roman" w:hint="eastAsia"/>
          <w:kern w:val="2"/>
          <w:sz w:val="24"/>
          <w:szCs w:val="24"/>
          <w:lang w:val="en-US" w:eastAsia="zh-CN"/>
        </w:rPr>
        <w:t xml:space="preserve"> </w:t>
      </w:r>
      <w:r w:rsidRPr="00540A89">
        <w:rPr>
          <w:rFonts w:ascii="Book Antiqua" w:eastAsia="宋体" w:hAnsi="Book Antiqua" w:cs="Times New Roman"/>
          <w:kern w:val="2"/>
          <w:sz w:val="24"/>
          <w:szCs w:val="24"/>
          <w:lang w:val="en-US" w:eastAsia="zh-CN"/>
        </w:rPr>
        <w:t>10.1186/2001-1326-3-24]</w:t>
      </w:r>
      <w:bookmarkEnd w:id="226"/>
      <w:bookmarkEnd w:id="227"/>
      <w:bookmarkEnd w:id="228"/>
      <w:bookmarkEnd w:id="229"/>
      <w:bookmarkEnd w:id="230"/>
    </w:p>
    <w:p w14:paraId="084A75C4" w14:textId="77777777" w:rsidR="00311303" w:rsidRDefault="00311303" w:rsidP="00311303">
      <w:pPr>
        <w:widowControl w:val="0"/>
        <w:spacing w:after="0" w:line="360" w:lineRule="auto"/>
        <w:jc w:val="both"/>
        <w:rPr>
          <w:rFonts w:ascii="Book Antiqua" w:eastAsia="宋体" w:hAnsi="Book Antiqua" w:cs="Times New Roman"/>
          <w:kern w:val="2"/>
          <w:sz w:val="24"/>
          <w:szCs w:val="24"/>
          <w:lang w:val="en-US" w:eastAsia="zh-CN"/>
        </w:rPr>
      </w:pPr>
    </w:p>
    <w:p w14:paraId="6A9B479A" w14:textId="32BA757C" w:rsidR="00311303" w:rsidRDefault="00311303" w:rsidP="00311303">
      <w:pPr>
        <w:suppressAutoHyphens/>
        <w:wordWrap w:val="0"/>
        <w:spacing w:after="0" w:line="360" w:lineRule="auto"/>
        <w:ind w:right="120"/>
        <w:jc w:val="right"/>
        <w:rPr>
          <w:rFonts w:ascii="Book Antiqua" w:eastAsia="宋体" w:hAnsi="Book Antiqua" w:cs="Mangal"/>
          <w:b/>
          <w:bCs/>
          <w:color w:val="000000"/>
          <w:kern w:val="2"/>
          <w:sz w:val="24"/>
          <w:szCs w:val="24"/>
          <w:lang w:val="it-IT" w:eastAsia="zh-CN" w:bidi="hi-IN"/>
        </w:rPr>
      </w:pPr>
      <w:bookmarkStart w:id="258" w:name="OLE_LINK480"/>
      <w:bookmarkStart w:id="259" w:name="OLE_LINK502"/>
      <w:bookmarkStart w:id="260" w:name="OLE_LINK1021"/>
      <w:bookmarkStart w:id="261" w:name="OLE_LINK1022"/>
      <w:bookmarkStart w:id="262" w:name="OLE_LINK1023"/>
      <w:bookmarkStart w:id="263" w:name="OLE_LINK1064"/>
      <w:bookmarkStart w:id="264" w:name="OLE_LINK1065"/>
      <w:bookmarkStart w:id="265" w:name="OLE_LINK1156"/>
      <w:bookmarkStart w:id="266" w:name="OLE_LINK1157"/>
      <w:bookmarkStart w:id="267" w:name="OLE_LINK1158"/>
      <w:bookmarkStart w:id="268" w:name="OLE_LINK1159"/>
      <w:bookmarkStart w:id="269" w:name="OLE_LINK1185"/>
      <w:bookmarkStart w:id="270" w:name="OLE_LINK958"/>
      <w:bookmarkStart w:id="271" w:name="OLE_LINK959"/>
      <w:bookmarkStart w:id="272" w:name="OLE_LINK962"/>
      <w:bookmarkStart w:id="273" w:name="OLE_LINK1127"/>
      <w:bookmarkStart w:id="274" w:name="OLE_LINK945"/>
      <w:bookmarkStart w:id="275" w:name="OLE_LINK946"/>
      <w:bookmarkStart w:id="276" w:name="OLE_LINK947"/>
      <w:bookmarkStart w:id="277" w:name="OLE_LINK987"/>
      <w:bookmarkStart w:id="278" w:name="OLE_LINK1035"/>
      <w:bookmarkStart w:id="279" w:name="OLE_LINK1036"/>
      <w:bookmarkStart w:id="280" w:name="OLE_LINK1037"/>
      <w:bookmarkStart w:id="281" w:name="OLE_LINK1038"/>
      <w:bookmarkStart w:id="282" w:name="OLE_LINK1039"/>
      <w:bookmarkStart w:id="283" w:name="OLE_LINK1040"/>
      <w:bookmarkStart w:id="284" w:name="OLE_LINK1041"/>
      <w:bookmarkStart w:id="285" w:name="OLE_LINK1042"/>
      <w:bookmarkStart w:id="286" w:name="OLE_LINK1043"/>
      <w:bookmarkStart w:id="287" w:name="OLE_LINK1044"/>
      <w:bookmarkStart w:id="288" w:name="OLE_LINK1071"/>
      <w:bookmarkStart w:id="289" w:name="OLE_LINK1072"/>
      <w:bookmarkStart w:id="290" w:name="OLE_LINK968"/>
      <w:bookmarkStart w:id="291" w:name="OLE_LINK1260"/>
      <w:bookmarkStart w:id="292" w:name="OLE_LINK1261"/>
      <w:bookmarkStart w:id="293" w:name="OLE_LINK1264"/>
      <w:bookmarkStart w:id="294" w:name="OLE_LINK1265"/>
      <w:bookmarkStart w:id="295" w:name="OLE_LINK1266"/>
      <w:bookmarkStart w:id="296" w:name="OLE_LINK1282"/>
      <w:bookmarkStart w:id="297" w:name="OLE_LINK1800"/>
      <w:bookmarkStart w:id="298" w:name="OLE_LINK1801"/>
      <w:bookmarkStart w:id="299" w:name="OLE_LINK1802"/>
      <w:bookmarkStart w:id="300" w:name="OLE_LINK1803"/>
      <w:bookmarkStart w:id="301" w:name="OLE_LINK1843"/>
      <w:bookmarkStart w:id="302" w:name="OLE_LINK1844"/>
      <w:bookmarkStart w:id="303" w:name="OLE_LINK1845"/>
      <w:bookmarkStart w:id="304" w:name="OLE_LINK1636"/>
      <w:bookmarkStart w:id="305" w:name="OLE_LINK1755"/>
      <w:bookmarkStart w:id="306" w:name="OLE_LINK1806"/>
      <w:bookmarkStart w:id="307" w:name="OLE_LINK1807"/>
      <w:bookmarkStart w:id="308" w:name="OLE_LINK1811"/>
      <w:bookmarkStart w:id="309" w:name="OLE_LINK1812"/>
      <w:bookmarkStart w:id="310" w:name="OLE_LINK1813"/>
      <w:bookmarkStart w:id="311" w:name="OLE_LINK1962"/>
      <w:bookmarkStart w:id="312" w:name="OLE_LINK1963"/>
      <w:bookmarkStart w:id="313" w:name="OLE_LINK1964"/>
      <w:bookmarkStart w:id="314" w:name="OLE_LINK2162"/>
      <w:bookmarkStart w:id="315" w:name="OLE_LINK2198"/>
      <w:bookmarkStart w:id="316" w:name="OLE_LINK2199"/>
      <w:bookmarkStart w:id="317" w:name="OLE_LINK2200"/>
      <w:r w:rsidRPr="00311303">
        <w:rPr>
          <w:rFonts w:ascii="Book Antiqua" w:eastAsia="Lucida Sans Unicode" w:hAnsi="Book Antiqua" w:cs="Arial"/>
          <w:b/>
          <w:noProof/>
          <w:color w:val="000000"/>
          <w:kern w:val="2"/>
          <w:sz w:val="24"/>
          <w:szCs w:val="24"/>
          <w:lang w:val="it-IT" w:eastAsia="hi-IN" w:bidi="hi-IN"/>
        </w:rPr>
        <w:t>P-Reviewer</w:t>
      </w:r>
      <w:r w:rsidRPr="00311303">
        <w:rPr>
          <w:rFonts w:ascii="Book Antiqua" w:eastAsia="宋体" w:hAnsi="Book Antiqua" w:cs="Arial"/>
          <w:b/>
          <w:noProof/>
          <w:color w:val="000000"/>
          <w:kern w:val="2"/>
          <w:sz w:val="24"/>
          <w:szCs w:val="24"/>
          <w:lang w:val="it-IT" w:eastAsia="zh-CN" w:bidi="hi-IN"/>
        </w:rPr>
        <w:t>:</w:t>
      </w:r>
      <w:r w:rsidR="006C1E05">
        <w:rPr>
          <w:rFonts w:ascii="Book Antiqua" w:eastAsia="宋体" w:hAnsi="Book Antiqua" w:cs="Arial" w:hint="eastAsia"/>
          <w:b/>
          <w:noProof/>
          <w:color w:val="000000"/>
          <w:kern w:val="2"/>
          <w:sz w:val="24"/>
          <w:szCs w:val="24"/>
          <w:lang w:val="it-IT" w:eastAsia="zh-CN" w:bidi="hi-IN"/>
        </w:rPr>
        <w:t xml:space="preserve"> </w:t>
      </w:r>
      <w:r w:rsidR="006C1E05" w:rsidRPr="006C1E05">
        <w:rPr>
          <w:rFonts w:ascii="Book Antiqua" w:eastAsia="宋体" w:hAnsi="Book Antiqua" w:cs="Arial"/>
          <w:noProof/>
          <w:color w:val="000000"/>
          <w:kern w:val="2"/>
          <w:sz w:val="24"/>
          <w:szCs w:val="24"/>
          <w:lang w:val="it-IT" w:eastAsia="zh-CN" w:bidi="hi-IN"/>
        </w:rPr>
        <w:t>Saeki</w:t>
      </w:r>
      <w:r w:rsidR="006C1E05" w:rsidRPr="006C1E05">
        <w:rPr>
          <w:rFonts w:ascii="Book Antiqua" w:eastAsia="宋体" w:hAnsi="Book Antiqua" w:cs="Arial" w:hint="eastAsia"/>
          <w:noProof/>
          <w:color w:val="000000"/>
          <w:kern w:val="2"/>
          <w:sz w:val="24"/>
          <w:szCs w:val="24"/>
          <w:lang w:val="it-IT" w:eastAsia="zh-CN" w:bidi="hi-IN"/>
        </w:rPr>
        <w:t xml:space="preserve"> </w:t>
      </w:r>
      <w:r w:rsidR="006C1E05" w:rsidRPr="006C1E05">
        <w:rPr>
          <w:rFonts w:ascii="Book Antiqua" w:eastAsia="宋体" w:hAnsi="Book Antiqua" w:cs="Arial"/>
          <w:noProof/>
          <w:color w:val="000000"/>
          <w:kern w:val="2"/>
          <w:sz w:val="24"/>
          <w:szCs w:val="24"/>
          <w:lang w:val="it-IT" w:eastAsia="zh-CN" w:bidi="hi-IN"/>
        </w:rPr>
        <w:t>K</w:t>
      </w:r>
      <w:r w:rsidR="00263FBC">
        <w:rPr>
          <w:rFonts w:ascii="Book Antiqua" w:eastAsia="Lucida Sans Unicode" w:hAnsi="Book Antiqua" w:cs="Mangal"/>
          <w:bCs/>
          <w:color w:val="000000"/>
          <w:kern w:val="2"/>
          <w:sz w:val="24"/>
          <w:szCs w:val="24"/>
          <w:lang w:val="it-IT" w:eastAsia="hi-IN" w:bidi="hi-IN"/>
        </w:rPr>
        <w:t xml:space="preserve">  </w:t>
      </w:r>
      <w:r w:rsidRPr="00311303">
        <w:rPr>
          <w:rFonts w:ascii="Book Antiqua" w:eastAsia="Lucida Sans Unicode" w:hAnsi="Book Antiqua" w:cs="Mangal"/>
          <w:b/>
          <w:bCs/>
          <w:color w:val="000000"/>
          <w:kern w:val="2"/>
          <w:sz w:val="24"/>
          <w:szCs w:val="24"/>
          <w:lang w:val="it-IT" w:eastAsia="hi-IN" w:bidi="hi-IN"/>
        </w:rPr>
        <w:t>S-Editor</w:t>
      </w:r>
      <w:r w:rsidRPr="00311303">
        <w:rPr>
          <w:rFonts w:ascii="Book Antiqua" w:eastAsia="宋体" w:hAnsi="Book Antiqua" w:cs="Mangal"/>
          <w:b/>
          <w:bCs/>
          <w:color w:val="000000"/>
          <w:kern w:val="2"/>
          <w:sz w:val="24"/>
          <w:szCs w:val="24"/>
          <w:lang w:val="it-IT" w:eastAsia="zh-CN" w:bidi="hi-IN"/>
        </w:rPr>
        <w:t>:</w:t>
      </w:r>
      <w:r w:rsidRPr="00311303">
        <w:rPr>
          <w:rFonts w:ascii="Book Antiqua" w:eastAsia="Lucida Sans Unicode" w:hAnsi="Book Antiqua" w:cs="Mangal"/>
          <w:bCs/>
          <w:color w:val="000000"/>
          <w:kern w:val="2"/>
          <w:sz w:val="24"/>
          <w:szCs w:val="24"/>
          <w:lang w:val="it-IT" w:eastAsia="hi-IN" w:bidi="hi-IN"/>
        </w:rPr>
        <w:t xml:space="preserve"> </w:t>
      </w:r>
      <w:bookmarkStart w:id="318" w:name="OLE_LINK1711"/>
      <w:bookmarkStart w:id="319" w:name="OLE_LINK1710"/>
      <w:bookmarkStart w:id="320" w:name="OLE_LINK1705"/>
      <w:r w:rsidRPr="00311303">
        <w:rPr>
          <w:rFonts w:ascii="Book Antiqua" w:eastAsia="宋体" w:hAnsi="Book Antiqua" w:cs="Mangal"/>
          <w:bCs/>
          <w:color w:val="000000"/>
          <w:kern w:val="2"/>
          <w:sz w:val="24"/>
          <w:szCs w:val="24"/>
          <w:lang w:val="it-IT" w:eastAsia="zh-CN" w:bidi="hi-IN"/>
        </w:rPr>
        <w:t>Cui LJ</w:t>
      </w:r>
      <w:bookmarkEnd w:id="318"/>
      <w:bookmarkEnd w:id="319"/>
      <w:bookmarkEnd w:id="320"/>
      <w:r w:rsidR="00263FBC">
        <w:rPr>
          <w:rFonts w:ascii="Book Antiqua" w:eastAsia="Lucida Sans Unicode" w:hAnsi="Book Antiqua" w:cs="Mangal"/>
          <w:b/>
          <w:bCs/>
          <w:color w:val="000000"/>
          <w:kern w:val="2"/>
          <w:sz w:val="24"/>
          <w:szCs w:val="24"/>
          <w:lang w:val="it-IT" w:eastAsia="hi-IN" w:bidi="hi-IN"/>
        </w:rPr>
        <w:t xml:space="preserve"> </w:t>
      </w:r>
      <w:r w:rsidRPr="00311303">
        <w:rPr>
          <w:rFonts w:ascii="Book Antiqua" w:eastAsia="Lucida Sans Unicode" w:hAnsi="Book Antiqua" w:cs="Mangal"/>
          <w:b/>
          <w:bCs/>
          <w:color w:val="000000"/>
          <w:kern w:val="2"/>
          <w:sz w:val="24"/>
          <w:szCs w:val="24"/>
          <w:lang w:val="it-IT" w:eastAsia="hi-IN" w:bidi="hi-IN"/>
        </w:rPr>
        <w:t xml:space="preserve"> L-Editor</w:t>
      </w:r>
      <w:r w:rsidRPr="00311303">
        <w:rPr>
          <w:rFonts w:ascii="Book Antiqua" w:eastAsia="宋体" w:hAnsi="Book Antiqua" w:cs="Mangal"/>
          <w:b/>
          <w:bCs/>
          <w:color w:val="000000"/>
          <w:kern w:val="2"/>
          <w:sz w:val="24"/>
          <w:szCs w:val="24"/>
          <w:lang w:val="it-IT" w:eastAsia="zh-CN" w:bidi="hi-IN"/>
        </w:rPr>
        <w:t>:</w:t>
      </w:r>
      <w:r w:rsidR="00263FBC">
        <w:rPr>
          <w:rFonts w:ascii="Book Antiqua" w:eastAsia="Lucida Sans Unicode" w:hAnsi="Book Antiqua" w:cs="Mangal"/>
          <w:b/>
          <w:bCs/>
          <w:color w:val="000000"/>
          <w:kern w:val="2"/>
          <w:sz w:val="24"/>
          <w:szCs w:val="24"/>
          <w:lang w:val="it-IT" w:eastAsia="hi-IN" w:bidi="hi-IN"/>
        </w:rPr>
        <w:t xml:space="preserve"> </w:t>
      </w:r>
      <w:r w:rsidRPr="00311303">
        <w:rPr>
          <w:rFonts w:ascii="Book Antiqua" w:eastAsia="Lucida Sans Unicode" w:hAnsi="Book Antiqua" w:cs="Mangal"/>
          <w:b/>
          <w:bCs/>
          <w:color w:val="000000"/>
          <w:kern w:val="2"/>
          <w:sz w:val="24"/>
          <w:szCs w:val="24"/>
          <w:lang w:val="it-IT" w:eastAsia="hi-IN" w:bidi="hi-IN"/>
        </w:rPr>
        <w:t xml:space="preserve"> E-Editor</w:t>
      </w:r>
      <w:r w:rsidRPr="00311303">
        <w:rPr>
          <w:rFonts w:ascii="Book Antiqua" w:eastAsia="宋体" w:hAnsi="Book Antiqua" w:cs="Mangal"/>
          <w:b/>
          <w:bCs/>
          <w:color w:val="000000"/>
          <w:kern w:val="2"/>
          <w:sz w:val="24"/>
          <w:szCs w:val="24"/>
          <w:lang w:val="it-IT" w:eastAsia="zh-CN" w:bidi="hi-IN"/>
        </w:rPr>
        <w:t>:</w:t>
      </w:r>
    </w:p>
    <w:p w14:paraId="676F133C" w14:textId="77777777" w:rsidR="00311303" w:rsidRPr="00311303" w:rsidRDefault="00311303" w:rsidP="00311303">
      <w:pPr>
        <w:suppressAutoHyphens/>
        <w:spacing w:after="0" w:line="360" w:lineRule="auto"/>
        <w:ind w:right="120"/>
        <w:jc w:val="right"/>
        <w:rPr>
          <w:rFonts w:ascii="Book Antiqua" w:eastAsia="宋体" w:hAnsi="Book Antiqua" w:cs="Mangal"/>
          <w:b/>
          <w:bCs/>
          <w:color w:val="000000"/>
          <w:kern w:val="2"/>
          <w:sz w:val="24"/>
          <w:szCs w:val="24"/>
          <w:lang w:val="it-IT" w:eastAsia="zh-CN" w:bidi="hi-IN"/>
        </w:rPr>
      </w:pPr>
    </w:p>
    <w:p w14:paraId="6216E225" w14:textId="7172D21B"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311303">
        <w:rPr>
          <w:rFonts w:ascii="Book Antiqua" w:eastAsia="宋体" w:hAnsi="Book Antiqua" w:cs="Helvetica"/>
          <w:b/>
          <w:kern w:val="2"/>
          <w:sz w:val="24"/>
          <w:szCs w:val="24"/>
          <w:lang w:val="en-US" w:eastAsia="zh-CN"/>
        </w:rPr>
        <w:t xml:space="preserve">Specialty type: </w:t>
      </w:r>
      <w:bookmarkStart w:id="321" w:name="OLE_LINK2092"/>
      <w:bookmarkStart w:id="322" w:name="OLE_LINK2094"/>
      <w:bookmarkStart w:id="323" w:name="OLE_LINK2095"/>
      <w:bookmarkStart w:id="324" w:name="OLE_LINK2096"/>
      <w:r w:rsidR="006C1E05">
        <w:rPr>
          <w:rFonts w:ascii="Book Antiqua" w:eastAsia="宋体" w:hAnsi="Book Antiqua" w:cs="Helvetica" w:hint="eastAsia"/>
          <w:kern w:val="2"/>
          <w:sz w:val="24"/>
          <w:szCs w:val="24"/>
          <w:lang w:val="en-US" w:eastAsia="zh-CN"/>
        </w:rPr>
        <w:t>C</w:t>
      </w:r>
      <w:bookmarkStart w:id="325" w:name="OLE_LINK2091"/>
      <w:r w:rsidR="006C1E05">
        <w:rPr>
          <w:rFonts w:ascii="Book Antiqua" w:eastAsia="宋体" w:hAnsi="Book Antiqua" w:cs="Helvetica" w:hint="eastAsia"/>
          <w:kern w:val="2"/>
          <w:sz w:val="24"/>
          <w:szCs w:val="24"/>
          <w:lang w:val="en-US" w:eastAsia="zh-CN"/>
        </w:rPr>
        <w:t>el</w:t>
      </w:r>
      <w:r w:rsidR="006C1E05" w:rsidRPr="006C1E05">
        <w:rPr>
          <w:rFonts w:ascii="Book Antiqua" w:eastAsia="宋体" w:hAnsi="Book Antiqua" w:cs="Helvetica"/>
          <w:kern w:val="2"/>
          <w:sz w:val="24"/>
          <w:szCs w:val="24"/>
          <w:lang w:val="en-US" w:eastAsia="zh-CN"/>
        </w:rPr>
        <w:t>l</w:t>
      </w:r>
      <w:r w:rsidR="006C1E05">
        <w:rPr>
          <w:rFonts w:ascii="Book Antiqua" w:eastAsia="宋体" w:hAnsi="Book Antiqua" w:cs="Helvetica" w:hint="eastAsia"/>
          <w:kern w:val="2"/>
          <w:sz w:val="24"/>
          <w:szCs w:val="24"/>
          <w:lang w:val="en-US" w:eastAsia="zh-CN"/>
        </w:rPr>
        <w:t xml:space="preserve"> and tissue engineering</w:t>
      </w:r>
      <w:bookmarkEnd w:id="321"/>
      <w:bookmarkEnd w:id="322"/>
      <w:bookmarkEnd w:id="323"/>
      <w:bookmarkEnd w:id="324"/>
      <w:bookmarkEnd w:id="325"/>
    </w:p>
    <w:p w14:paraId="22EE814E" w14:textId="05E0815C"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311303">
        <w:rPr>
          <w:rFonts w:ascii="Book Antiqua" w:eastAsia="宋体" w:hAnsi="Book Antiqua" w:cs="Helvetica"/>
          <w:b/>
          <w:kern w:val="2"/>
          <w:sz w:val="24"/>
          <w:szCs w:val="24"/>
          <w:lang w:val="en-US" w:eastAsia="zh-CN"/>
        </w:rPr>
        <w:t xml:space="preserve">Country of origin: </w:t>
      </w:r>
      <w:r w:rsidR="006C1E05" w:rsidRPr="006C1E05">
        <w:rPr>
          <w:rFonts w:ascii="Book Antiqua" w:eastAsia="宋体" w:hAnsi="Book Antiqua" w:cs="Helvetica"/>
          <w:kern w:val="2"/>
          <w:sz w:val="24"/>
          <w:szCs w:val="24"/>
          <w:lang w:val="en-US" w:eastAsia="zh-CN"/>
        </w:rPr>
        <w:t>Romania</w:t>
      </w:r>
    </w:p>
    <w:p w14:paraId="32E35B56" w14:textId="77777777"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311303">
        <w:rPr>
          <w:rFonts w:ascii="Book Antiqua" w:eastAsia="宋体" w:hAnsi="Book Antiqua" w:cs="Helvetica"/>
          <w:b/>
          <w:kern w:val="2"/>
          <w:sz w:val="24"/>
          <w:szCs w:val="24"/>
          <w:lang w:val="en-US" w:eastAsia="zh-CN"/>
        </w:rPr>
        <w:t>Peer-review report classification</w:t>
      </w:r>
    </w:p>
    <w:p w14:paraId="5733CF74" w14:textId="66E239A7"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311303">
        <w:rPr>
          <w:rFonts w:ascii="Book Antiqua" w:eastAsia="宋体" w:hAnsi="Book Antiqua" w:cs="Helvetica"/>
          <w:kern w:val="2"/>
          <w:sz w:val="24"/>
          <w:szCs w:val="24"/>
          <w:lang w:val="en-US" w:eastAsia="zh-CN"/>
        </w:rPr>
        <w:t xml:space="preserve">Grade A (Excellent): </w:t>
      </w:r>
      <w:r w:rsidR="006C1E05">
        <w:rPr>
          <w:rFonts w:ascii="Book Antiqua" w:eastAsia="宋体" w:hAnsi="Book Antiqua" w:cs="Helvetica" w:hint="eastAsia"/>
          <w:kern w:val="2"/>
          <w:sz w:val="24"/>
          <w:szCs w:val="24"/>
          <w:lang w:val="en-US" w:eastAsia="zh-CN"/>
        </w:rPr>
        <w:t>A</w:t>
      </w:r>
    </w:p>
    <w:p w14:paraId="79AA6D7A" w14:textId="77777777"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311303">
        <w:rPr>
          <w:rFonts w:ascii="Book Antiqua" w:eastAsia="宋体" w:hAnsi="Book Antiqua" w:cs="Helvetica"/>
          <w:kern w:val="2"/>
          <w:sz w:val="24"/>
          <w:szCs w:val="24"/>
          <w:lang w:val="en-US" w:eastAsia="zh-CN"/>
        </w:rPr>
        <w:t>Grade B (Very good): 0</w:t>
      </w:r>
    </w:p>
    <w:p w14:paraId="1A36E772" w14:textId="77777777"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311303">
        <w:rPr>
          <w:rFonts w:ascii="Book Antiqua" w:eastAsia="宋体" w:hAnsi="Book Antiqua" w:cs="Helvetica"/>
          <w:kern w:val="2"/>
          <w:sz w:val="24"/>
          <w:szCs w:val="24"/>
          <w:lang w:val="en-US" w:eastAsia="zh-CN"/>
        </w:rPr>
        <w:lastRenderedPageBreak/>
        <w:t>Grade C (Good): 0</w:t>
      </w:r>
    </w:p>
    <w:p w14:paraId="4759B922" w14:textId="77777777" w:rsidR="00311303" w:rsidRPr="00311303" w:rsidRDefault="00311303" w:rsidP="00311303">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311303">
        <w:rPr>
          <w:rFonts w:ascii="Book Antiqua" w:eastAsia="宋体" w:hAnsi="Book Antiqua" w:cs="Helvetica"/>
          <w:kern w:val="2"/>
          <w:sz w:val="24"/>
          <w:szCs w:val="24"/>
          <w:lang w:val="en-US" w:eastAsia="zh-CN"/>
        </w:rPr>
        <w:t>Grade D (Fair): 0</w:t>
      </w:r>
      <w:bookmarkEnd w:id="258"/>
      <w:bookmarkEnd w:id="259"/>
    </w:p>
    <w:p w14:paraId="2B9490C2" w14:textId="58203A72" w:rsidR="00311303" w:rsidRDefault="00311303" w:rsidP="00311303">
      <w:pPr>
        <w:widowControl w:val="0"/>
        <w:spacing w:after="0" w:line="360" w:lineRule="auto"/>
        <w:jc w:val="both"/>
        <w:rPr>
          <w:rFonts w:ascii="Book Antiqua" w:eastAsia="宋体" w:hAnsi="Book Antiqua" w:cs="Times New Roman"/>
          <w:kern w:val="2"/>
          <w:sz w:val="24"/>
          <w:szCs w:val="24"/>
          <w:lang w:val="en-US" w:eastAsia="zh-CN"/>
        </w:rPr>
      </w:pPr>
      <w:r w:rsidRPr="00311303">
        <w:rPr>
          <w:rFonts w:ascii="Book Antiqua" w:eastAsia="宋体" w:hAnsi="Book Antiqua" w:cs="Helvetica"/>
          <w:kern w:val="2"/>
          <w:sz w:val="24"/>
          <w:szCs w:val="24"/>
          <w:lang w:val="en-US" w:eastAsia="zh-CN"/>
        </w:rPr>
        <w:t>Grade E (Poor): 0</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2362485C" w14:textId="77777777" w:rsidR="00311303" w:rsidRDefault="00311303">
      <w:pPr>
        <w:rPr>
          <w:rFonts w:ascii="Book Antiqua" w:eastAsia="宋体" w:hAnsi="Book Antiqua" w:cs="Times New Roman"/>
          <w:kern w:val="2"/>
          <w:sz w:val="24"/>
          <w:szCs w:val="24"/>
          <w:lang w:val="en-US" w:eastAsia="zh-CN"/>
        </w:rPr>
      </w:pPr>
      <w:r>
        <w:rPr>
          <w:rFonts w:ascii="Book Antiqua" w:eastAsia="宋体" w:hAnsi="Book Antiqua" w:cs="Times New Roman"/>
          <w:kern w:val="2"/>
          <w:sz w:val="24"/>
          <w:szCs w:val="24"/>
          <w:lang w:val="en-US" w:eastAsia="zh-CN"/>
        </w:rPr>
        <w:br w:type="page"/>
      </w:r>
    </w:p>
    <w:p w14:paraId="195BC5C5" w14:textId="7DE25BDA" w:rsidR="00E8388F" w:rsidRPr="00311303" w:rsidRDefault="00E8388F" w:rsidP="00311303">
      <w:pPr>
        <w:widowControl w:val="0"/>
        <w:spacing w:after="0" w:line="360" w:lineRule="auto"/>
        <w:jc w:val="both"/>
        <w:rPr>
          <w:rFonts w:ascii="Book Antiqua" w:hAnsi="Book Antiqua"/>
          <w:b/>
          <w:sz w:val="24"/>
          <w:szCs w:val="24"/>
          <w:lang w:eastAsia="zh-CN"/>
        </w:rPr>
      </w:pPr>
      <w:r w:rsidRPr="00311303">
        <w:rPr>
          <w:rFonts w:ascii="Book Antiqua" w:hAnsi="Book Antiqua"/>
          <w:b/>
          <w:sz w:val="24"/>
          <w:szCs w:val="24"/>
        </w:rPr>
        <w:lastRenderedPageBreak/>
        <w:t>Table 1</w:t>
      </w:r>
      <w:r w:rsidR="00311303" w:rsidRPr="00311303">
        <w:rPr>
          <w:rFonts w:ascii="Book Antiqua" w:hAnsi="Book Antiqua" w:hint="eastAsia"/>
          <w:b/>
          <w:sz w:val="24"/>
          <w:szCs w:val="24"/>
          <w:lang w:eastAsia="zh-CN"/>
        </w:rPr>
        <w:t xml:space="preserve"> </w:t>
      </w:r>
      <w:r w:rsidRPr="00311303">
        <w:rPr>
          <w:rFonts w:ascii="Book Antiqua" w:hAnsi="Book Antiqua"/>
          <w:b/>
          <w:sz w:val="24"/>
          <w:szCs w:val="24"/>
        </w:rPr>
        <w:t xml:space="preserve">Advantages and disadvantages of </w:t>
      </w:r>
      <w:r w:rsidR="007D670A" w:rsidRPr="00311303">
        <w:rPr>
          <w:rFonts w:ascii="Book Antiqua" w:hAnsi="Book Antiqua"/>
          <w:b/>
          <w:sz w:val="24"/>
          <w:szCs w:val="24"/>
        </w:rPr>
        <w:t xml:space="preserve">the </w:t>
      </w:r>
      <w:r w:rsidRPr="00311303">
        <w:rPr>
          <w:rFonts w:ascii="Book Antiqua" w:hAnsi="Book Antiqua"/>
          <w:b/>
          <w:sz w:val="24"/>
          <w:szCs w:val="24"/>
        </w:rPr>
        <w:t xml:space="preserve">different types of </w:t>
      </w:r>
      <w:bookmarkStart w:id="326" w:name="OLE_LINK2097"/>
      <w:bookmarkStart w:id="327" w:name="OLE_LINK2098"/>
      <w:r w:rsidRPr="00311303">
        <w:rPr>
          <w:rFonts w:ascii="Book Antiqua" w:hAnsi="Book Antiqua"/>
          <w:b/>
          <w:sz w:val="24"/>
          <w:szCs w:val="24"/>
        </w:rPr>
        <w:t>nanoparticles</w:t>
      </w:r>
      <w:bookmarkEnd w:id="326"/>
      <w:bookmarkEnd w:id="327"/>
      <w:r w:rsidR="006C1E05">
        <w:rPr>
          <w:rFonts w:ascii="Book Antiqua" w:hAnsi="Book Antiqua" w:hint="eastAsia"/>
          <w:b/>
          <w:sz w:val="24"/>
          <w:szCs w:val="24"/>
          <w:lang w:eastAsia="zh-CN"/>
        </w:rPr>
        <w:t xml:space="preserve"> </w:t>
      </w:r>
      <w:r w:rsidR="00675B87" w:rsidRPr="00311303">
        <w:rPr>
          <w:rFonts w:ascii="Book Antiqua" w:hAnsi="Book Antiqua"/>
          <w:b/>
          <w:sz w:val="24"/>
          <w:szCs w:val="24"/>
        </w:rPr>
        <w:t>used for stem cell loading</w:t>
      </w:r>
    </w:p>
    <w:tbl>
      <w:tblPr>
        <w:tblStyle w:val="TableGrid"/>
        <w:tblW w:w="9468" w:type="dxa"/>
        <w:tblLayout w:type="fixed"/>
        <w:tblLook w:val="04A0" w:firstRow="1" w:lastRow="0" w:firstColumn="1" w:lastColumn="0" w:noHBand="0" w:noVBand="1"/>
      </w:tblPr>
      <w:tblGrid>
        <w:gridCol w:w="1638"/>
        <w:gridCol w:w="1434"/>
        <w:gridCol w:w="1721"/>
        <w:gridCol w:w="1592"/>
        <w:gridCol w:w="1170"/>
        <w:gridCol w:w="1260"/>
        <w:gridCol w:w="653"/>
      </w:tblGrid>
      <w:tr w:rsidR="00E8388F" w:rsidRPr="00675B87" w14:paraId="47B1C3E8" w14:textId="77777777" w:rsidTr="009C591A">
        <w:trPr>
          <w:trHeight w:val="300"/>
        </w:trPr>
        <w:tc>
          <w:tcPr>
            <w:tcW w:w="1638" w:type="dxa"/>
            <w:noWrap/>
            <w:hideMark/>
          </w:tcPr>
          <w:p w14:paraId="70BEC76B"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 xml:space="preserve">Composition </w:t>
            </w:r>
          </w:p>
        </w:tc>
        <w:tc>
          <w:tcPr>
            <w:tcW w:w="1434" w:type="dxa"/>
            <w:noWrap/>
            <w:hideMark/>
          </w:tcPr>
          <w:p w14:paraId="61F53E31"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Type</w:t>
            </w:r>
          </w:p>
        </w:tc>
        <w:tc>
          <w:tcPr>
            <w:tcW w:w="1721" w:type="dxa"/>
            <w:noWrap/>
            <w:hideMark/>
          </w:tcPr>
          <w:p w14:paraId="185FD46A"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 xml:space="preserve">Advantages </w:t>
            </w:r>
          </w:p>
        </w:tc>
        <w:tc>
          <w:tcPr>
            <w:tcW w:w="1592" w:type="dxa"/>
            <w:noWrap/>
            <w:hideMark/>
          </w:tcPr>
          <w:p w14:paraId="2F64AE97"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 xml:space="preserve">Disadvantages </w:t>
            </w:r>
          </w:p>
        </w:tc>
        <w:tc>
          <w:tcPr>
            <w:tcW w:w="1170" w:type="dxa"/>
            <w:noWrap/>
            <w:hideMark/>
          </w:tcPr>
          <w:p w14:paraId="448AA6A7"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 xml:space="preserve">Payload </w:t>
            </w:r>
          </w:p>
        </w:tc>
        <w:tc>
          <w:tcPr>
            <w:tcW w:w="1260" w:type="dxa"/>
            <w:noWrap/>
            <w:hideMark/>
          </w:tcPr>
          <w:p w14:paraId="16283FAB"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 xml:space="preserve">Homing to </w:t>
            </w:r>
          </w:p>
        </w:tc>
        <w:tc>
          <w:tcPr>
            <w:tcW w:w="653" w:type="dxa"/>
            <w:noWrap/>
            <w:hideMark/>
          </w:tcPr>
          <w:p w14:paraId="211F4549" w14:textId="77777777" w:rsidR="00E8388F" w:rsidRPr="00675B87" w:rsidRDefault="00E8388F" w:rsidP="00675B87">
            <w:pPr>
              <w:spacing w:line="360" w:lineRule="auto"/>
              <w:jc w:val="both"/>
              <w:rPr>
                <w:rFonts w:ascii="Book Antiqua" w:hAnsi="Book Antiqua"/>
                <w:b/>
                <w:bCs/>
                <w:sz w:val="24"/>
                <w:szCs w:val="24"/>
              </w:rPr>
            </w:pPr>
            <w:r w:rsidRPr="00675B87">
              <w:rPr>
                <w:rFonts w:ascii="Book Antiqua" w:hAnsi="Book Antiqua"/>
                <w:b/>
                <w:bCs/>
                <w:sz w:val="24"/>
                <w:szCs w:val="24"/>
              </w:rPr>
              <w:t>Ref.</w:t>
            </w:r>
          </w:p>
        </w:tc>
      </w:tr>
      <w:tr w:rsidR="00E8388F" w:rsidRPr="00675B87" w14:paraId="606EEFAA" w14:textId="77777777" w:rsidTr="009C591A">
        <w:trPr>
          <w:trHeight w:val="1200"/>
        </w:trPr>
        <w:tc>
          <w:tcPr>
            <w:tcW w:w="1638" w:type="dxa"/>
            <w:noWrap/>
            <w:hideMark/>
          </w:tcPr>
          <w:p w14:paraId="09B57294" w14:textId="77777777" w:rsidR="00E8388F" w:rsidRPr="004B4090" w:rsidRDefault="00E8388F" w:rsidP="00675B87">
            <w:pPr>
              <w:spacing w:line="360" w:lineRule="auto"/>
              <w:jc w:val="both"/>
              <w:rPr>
                <w:rFonts w:ascii="Book Antiqua" w:hAnsi="Book Antiqua"/>
                <w:bCs/>
                <w:iCs/>
                <w:sz w:val="24"/>
                <w:szCs w:val="24"/>
              </w:rPr>
            </w:pPr>
            <w:r w:rsidRPr="004B4090">
              <w:rPr>
                <w:rFonts w:ascii="Book Antiqua" w:hAnsi="Book Antiqua"/>
                <w:bCs/>
                <w:iCs/>
                <w:sz w:val="24"/>
                <w:szCs w:val="24"/>
              </w:rPr>
              <w:t xml:space="preserve">Polymeric NP </w:t>
            </w:r>
          </w:p>
        </w:tc>
        <w:tc>
          <w:tcPr>
            <w:tcW w:w="1434" w:type="dxa"/>
            <w:hideMark/>
          </w:tcPr>
          <w:p w14:paraId="10F93C55" w14:textId="15723FED"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(Poly(D,L-lactide) (PLA), poly(D,L-lactic acid-co-α,β-malic acid) (PLMA),P</w:t>
            </w:r>
            <w:r w:rsidR="002607CA" w:rsidRPr="00675B87">
              <w:rPr>
                <w:rFonts w:ascii="Book Antiqua" w:hAnsi="Book Antiqua"/>
                <w:sz w:val="24"/>
                <w:szCs w:val="24"/>
              </w:rPr>
              <w:t>oly-</w:t>
            </w:r>
            <w:r w:rsidRPr="00675B87">
              <w:rPr>
                <w:rFonts w:ascii="Book Antiqua" w:hAnsi="Book Antiqua"/>
                <w:sz w:val="24"/>
                <w:szCs w:val="24"/>
              </w:rPr>
              <w:t xml:space="preserve">L-lactic acid </w:t>
            </w:r>
          </w:p>
          <w:p w14:paraId="448C54EE" w14:textId="5B0B152D" w:rsidR="00E8388F" w:rsidRPr="00675B87" w:rsidRDefault="002607CA" w:rsidP="00675B87">
            <w:pPr>
              <w:spacing w:line="360" w:lineRule="auto"/>
              <w:jc w:val="both"/>
              <w:rPr>
                <w:rFonts w:ascii="Book Antiqua" w:hAnsi="Book Antiqua"/>
                <w:sz w:val="24"/>
                <w:szCs w:val="24"/>
              </w:rPr>
            </w:pPr>
            <w:r w:rsidRPr="00675B87">
              <w:rPr>
                <w:rFonts w:ascii="Book Antiqua" w:hAnsi="Book Antiqua"/>
                <w:sz w:val="24"/>
                <w:szCs w:val="24"/>
              </w:rPr>
              <w:t>(</w:t>
            </w:r>
            <w:r w:rsidR="00E8388F" w:rsidRPr="00675B87">
              <w:rPr>
                <w:rFonts w:ascii="Book Antiqua" w:hAnsi="Book Antiqua"/>
                <w:sz w:val="24"/>
                <w:szCs w:val="24"/>
              </w:rPr>
              <w:t>PLLA)</w:t>
            </w:r>
          </w:p>
        </w:tc>
        <w:tc>
          <w:tcPr>
            <w:tcW w:w="1721" w:type="dxa"/>
            <w:hideMark/>
          </w:tcPr>
          <w:p w14:paraId="56A3164F" w14:textId="53385463" w:rsidR="00E8388F" w:rsidRPr="00675B87" w:rsidRDefault="007D670A" w:rsidP="00675B87">
            <w:pPr>
              <w:spacing w:line="360" w:lineRule="auto"/>
              <w:jc w:val="both"/>
              <w:rPr>
                <w:rFonts w:ascii="Book Antiqua" w:hAnsi="Book Antiqua"/>
                <w:sz w:val="24"/>
                <w:szCs w:val="24"/>
              </w:rPr>
            </w:pPr>
            <w:r w:rsidRPr="00675B87">
              <w:rPr>
                <w:rFonts w:ascii="Book Antiqua" w:hAnsi="Book Antiqua"/>
                <w:sz w:val="24"/>
                <w:szCs w:val="24"/>
              </w:rPr>
              <w:t>b</w:t>
            </w:r>
            <w:r w:rsidR="00E8388F" w:rsidRPr="00675B87">
              <w:rPr>
                <w:rFonts w:ascii="Book Antiqua" w:hAnsi="Book Antiqua"/>
                <w:sz w:val="24"/>
                <w:szCs w:val="24"/>
              </w:rPr>
              <w:t>iocompatible, FDA approved, versatility, efficient upload by stem cells, human HSC</w:t>
            </w:r>
            <w:r w:rsidR="00F54C81" w:rsidRPr="00675B87">
              <w:rPr>
                <w:rFonts w:ascii="Book Antiqua" w:hAnsi="Book Antiqua"/>
                <w:sz w:val="24"/>
                <w:szCs w:val="24"/>
              </w:rPr>
              <w:t>s</w:t>
            </w:r>
            <w:r w:rsidR="00E8388F" w:rsidRPr="00675B87">
              <w:rPr>
                <w:rFonts w:ascii="Book Antiqua" w:hAnsi="Book Antiqua"/>
                <w:sz w:val="24"/>
                <w:szCs w:val="24"/>
              </w:rPr>
              <w:t xml:space="preserve">, MSCs retain differentiation potential </w:t>
            </w:r>
          </w:p>
        </w:tc>
        <w:tc>
          <w:tcPr>
            <w:tcW w:w="1592" w:type="dxa"/>
            <w:hideMark/>
          </w:tcPr>
          <w:p w14:paraId="499BCB76" w14:textId="330A292A"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biphasic and uncontrolled payloa</w:t>
            </w:r>
            <w:r w:rsidR="002607CA" w:rsidRPr="00675B87">
              <w:rPr>
                <w:rFonts w:ascii="Book Antiqua" w:hAnsi="Book Antiqua"/>
                <w:sz w:val="24"/>
                <w:szCs w:val="24"/>
              </w:rPr>
              <w:t>d r</w:t>
            </w:r>
            <w:r w:rsidRPr="00675B87">
              <w:rPr>
                <w:rFonts w:ascii="Book Antiqua" w:hAnsi="Book Antiqua"/>
                <w:sz w:val="24"/>
                <w:szCs w:val="24"/>
              </w:rPr>
              <w:t xml:space="preserve">elease </w:t>
            </w:r>
          </w:p>
        </w:tc>
        <w:tc>
          <w:tcPr>
            <w:tcW w:w="1170" w:type="dxa"/>
            <w:hideMark/>
          </w:tcPr>
          <w:p w14:paraId="78D943E2" w14:textId="27DA09E0"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anti</w:t>
            </w:r>
            <w:r w:rsidR="002607CA" w:rsidRPr="00675B87">
              <w:rPr>
                <w:rFonts w:ascii="Book Antiqua" w:hAnsi="Book Antiqua"/>
                <w:sz w:val="24"/>
                <w:szCs w:val="24"/>
              </w:rPr>
              <w:t>tumour</w:t>
            </w:r>
            <w:r w:rsidRPr="00675B87">
              <w:rPr>
                <w:rFonts w:ascii="Book Antiqua" w:hAnsi="Book Antiqua"/>
                <w:sz w:val="24"/>
                <w:szCs w:val="24"/>
              </w:rPr>
              <w:t xml:space="preserve"> drugs, </w:t>
            </w:r>
          </w:p>
        </w:tc>
        <w:tc>
          <w:tcPr>
            <w:tcW w:w="1260" w:type="dxa"/>
            <w:hideMark/>
          </w:tcPr>
          <w:p w14:paraId="420E2306"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glioma tumours </w:t>
            </w:r>
          </w:p>
        </w:tc>
        <w:tc>
          <w:tcPr>
            <w:tcW w:w="653" w:type="dxa"/>
            <w:hideMark/>
          </w:tcPr>
          <w:p w14:paraId="336262A4" w14:textId="061E54ED" w:rsidR="00E8388F" w:rsidRPr="00675B87" w:rsidRDefault="00E8388F" w:rsidP="004B4090">
            <w:pPr>
              <w:spacing w:line="360" w:lineRule="auto"/>
              <w:jc w:val="both"/>
              <w:rPr>
                <w:rFonts w:ascii="Book Antiqua" w:hAnsi="Book Antiqua"/>
                <w:sz w:val="24"/>
                <w:szCs w:val="24"/>
              </w:rPr>
            </w:pPr>
            <w:r w:rsidRPr="00675B87">
              <w:rPr>
                <w:rFonts w:ascii="Book Antiqua" w:hAnsi="Book Antiqua"/>
                <w:sz w:val="24"/>
                <w:szCs w:val="24"/>
              </w:rPr>
              <w:t>[77</w:t>
            </w:r>
            <w:r w:rsidR="004B4090">
              <w:rPr>
                <w:rFonts w:ascii="Book Antiqua" w:hAnsi="Book Antiqua" w:hint="eastAsia"/>
                <w:sz w:val="24"/>
                <w:szCs w:val="24"/>
                <w:lang w:eastAsia="zh-CN"/>
              </w:rPr>
              <w:t>-79</w:t>
            </w:r>
            <w:r w:rsidRPr="00675B87">
              <w:rPr>
                <w:rFonts w:ascii="Book Antiqua" w:hAnsi="Book Antiqua"/>
                <w:sz w:val="24"/>
                <w:szCs w:val="24"/>
              </w:rPr>
              <w:t>]</w:t>
            </w:r>
          </w:p>
        </w:tc>
      </w:tr>
      <w:tr w:rsidR="00E8388F" w:rsidRPr="00675B87" w14:paraId="5EBC253D" w14:textId="77777777" w:rsidTr="009C591A">
        <w:trPr>
          <w:trHeight w:val="1200"/>
        </w:trPr>
        <w:tc>
          <w:tcPr>
            <w:tcW w:w="1638" w:type="dxa"/>
            <w:noWrap/>
            <w:hideMark/>
          </w:tcPr>
          <w:p w14:paraId="1AED2E8B" w14:textId="77777777" w:rsidR="00E8388F" w:rsidRPr="004B4090" w:rsidRDefault="00E8388F" w:rsidP="00675B87">
            <w:pPr>
              <w:spacing w:line="360" w:lineRule="auto"/>
              <w:jc w:val="both"/>
              <w:rPr>
                <w:rFonts w:ascii="Book Antiqua" w:hAnsi="Book Antiqua"/>
                <w:bCs/>
                <w:iCs/>
                <w:sz w:val="24"/>
                <w:szCs w:val="24"/>
              </w:rPr>
            </w:pPr>
            <w:r w:rsidRPr="004B4090">
              <w:rPr>
                <w:rFonts w:ascii="Book Antiqua" w:hAnsi="Book Antiqua"/>
                <w:bCs/>
                <w:iCs/>
                <w:sz w:val="24"/>
                <w:szCs w:val="24"/>
              </w:rPr>
              <w:t xml:space="preserve">Silica NP </w:t>
            </w:r>
          </w:p>
        </w:tc>
        <w:tc>
          <w:tcPr>
            <w:tcW w:w="1434" w:type="dxa"/>
            <w:hideMark/>
          </w:tcPr>
          <w:p w14:paraId="181F3F8C" w14:textId="72B99324"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Mesoporous silica</w:t>
            </w:r>
            <w:r w:rsidR="002607CA" w:rsidRPr="00675B87">
              <w:rPr>
                <w:rFonts w:ascii="Book Antiqua" w:hAnsi="Book Antiqua"/>
                <w:sz w:val="24"/>
                <w:szCs w:val="24"/>
              </w:rPr>
              <w:t xml:space="preserve">, </w:t>
            </w:r>
            <w:r w:rsidRPr="00675B87">
              <w:rPr>
                <w:rFonts w:ascii="Book Antiqua" w:hAnsi="Book Antiqua"/>
                <w:sz w:val="24"/>
                <w:szCs w:val="24"/>
              </w:rPr>
              <w:t xml:space="preserve">amorphous silica </w:t>
            </w:r>
          </w:p>
        </w:tc>
        <w:tc>
          <w:tcPr>
            <w:tcW w:w="1721" w:type="dxa"/>
            <w:hideMark/>
          </w:tcPr>
          <w:p w14:paraId="01D5A86B" w14:textId="6A0905A1"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fast uptake, negligible toxicity, long retention inside cells</w:t>
            </w:r>
            <w:r w:rsidR="002607CA" w:rsidRPr="00675B87">
              <w:rPr>
                <w:rFonts w:ascii="Book Antiqua" w:hAnsi="Book Antiqua"/>
                <w:sz w:val="24"/>
                <w:szCs w:val="24"/>
              </w:rPr>
              <w:t xml:space="preserve">, </w:t>
            </w:r>
            <w:r w:rsidRPr="00675B87">
              <w:rPr>
                <w:rFonts w:ascii="Book Antiqua" w:hAnsi="Book Antiqua"/>
                <w:sz w:val="24"/>
                <w:szCs w:val="24"/>
              </w:rPr>
              <w:t>lysosomal activation no</w:t>
            </w:r>
            <w:r w:rsidR="00F54C81" w:rsidRPr="00675B87">
              <w:rPr>
                <w:rFonts w:ascii="Book Antiqua" w:hAnsi="Book Antiqua"/>
                <w:sz w:val="24"/>
                <w:szCs w:val="24"/>
              </w:rPr>
              <w:t>t</w:t>
            </w:r>
            <w:r w:rsidRPr="00675B87">
              <w:rPr>
                <w:rFonts w:ascii="Book Antiqua" w:hAnsi="Book Antiqua"/>
                <w:sz w:val="24"/>
                <w:szCs w:val="24"/>
              </w:rPr>
              <w:t xml:space="preserve"> associated with oxidative stress</w:t>
            </w:r>
          </w:p>
        </w:tc>
        <w:tc>
          <w:tcPr>
            <w:tcW w:w="1592" w:type="dxa"/>
            <w:hideMark/>
          </w:tcPr>
          <w:p w14:paraId="7CAABA14"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long term remanence within cells/tissues </w:t>
            </w:r>
          </w:p>
        </w:tc>
        <w:tc>
          <w:tcPr>
            <w:tcW w:w="1170" w:type="dxa"/>
            <w:hideMark/>
          </w:tcPr>
          <w:p w14:paraId="3CB18DB9" w14:textId="1AF9B53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anti</w:t>
            </w:r>
            <w:r w:rsidR="002607CA" w:rsidRPr="00675B87">
              <w:rPr>
                <w:rFonts w:ascii="Book Antiqua" w:hAnsi="Book Antiqua"/>
                <w:sz w:val="24"/>
                <w:szCs w:val="24"/>
              </w:rPr>
              <w:t>tumour</w:t>
            </w:r>
            <w:r w:rsidRPr="00675B87">
              <w:rPr>
                <w:rFonts w:ascii="Book Antiqua" w:hAnsi="Book Antiqua"/>
                <w:sz w:val="24"/>
                <w:szCs w:val="24"/>
              </w:rPr>
              <w:t xml:space="preserve"> drug</w:t>
            </w:r>
            <w:r w:rsidR="00F54C81" w:rsidRPr="00675B87">
              <w:rPr>
                <w:rFonts w:ascii="Book Antiqua" w:hAnsi="Book Antiqua"/>
                <w:sz w:val="24"/>
                <w:szCs w:val="24"/>
              </w:rPr>
              <w:t xml:space="preserve"> </w:t>
            </w:r>
            <w:r w:rsidRPr="00675B87">
              <w:rPr>
                <w:rFonts w:ascii="Book Antiqua" w:hAnsi="Book Antiqua"/>
                <w:sz w:val="24"/>
                <w:szCs w:val="24"/>
              </w:rPr>
              <w:t xml:space="preserve">doxorubicin, fluorescent dye, paclitaxel </w:t>
            </w:r>
          </w:p>
        </w:tc>
        <w:tc>
          <w:tcPr>
            <w:tcW w:w="1260" w:type="dxa"/>
            <w:hideMark/>
          </w:tcPr>
          <w:p w14:paraId="0296D7BD"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mammary tumours, infarcted heart</w:t>
            </w:r>
          </w:p>
        </w:tc>
        <w:tc>
          <w:tcPr>
            <w:tcW w:w="653" w:type="dxa"/>
            <w:hideMark/>
          </w:tcPr>
          <w:p w14:paraId="6FDF25DB" w14:textId="73A1452C" w:rsidR="00E8388F" w:rsidRPr="00675B87" w:rsidRDefault="00E8388F" w:rsidP="004B4090">
            <w:pPr>
              <w:spacing w:line="360" w:lineRule="auto"/>
              <w:jc w:val="both"/>
              <w:rPr>
                <w:rFonts w:ascii="Book Antiqua" w:hAnsi="Book Antiqua"/>
                <w:sz w:val="24"/>
                <w:szCs w:val="24"/>
                <w:lang w:eastAsia="zh-CN"/>
              </w:rPr>
            </w:pPr>
            <w:r w:rsidRPr="00675B87">
              <w:rPr>
                <w:rFonts w:ascii="Book Antiqua" w:hAnsi="Book Antiqua"/>
                <w:sz w:val="24"/>
                <w:szCs w:val="24"/>
              </w:rPr>
              <w:t>[80</w:t>
            </w:r>
            <w:r w:rsidR="004B4090">
              <w:rPr>
                <w:rFonts w:ascii="Book Antiqua" w:hAnsi="Book Antiqua" w:hint="eastAsia"/>
                <w:sz w:val="24"/>
                <w:szCs w:val="24"/>
                <w:lang w:eastAsia="zh-CN"/>
              </w:rPr>
              <w:t>-82,92</w:t>
            </w:r>
            <w:r w:rsidRPr="00675B87">
              <w:rPr>
                <w:rFonts w:ascii="Book Antiqua" w:hAnsi="Book Antiqua"/>
                <w:sz w:val="24"/>
                <w:szCs w:val="24"/>
              </w:rPr>
              <w:t>]</w:t>
            </w:r>
          </w:p>
        </w:tc>
      </w:tr>
      <w:tr w:rsidR="00E8388F" w:rsidRPr="00675B87" w14:paraId="3175EBD0" w14:textId="77777777" w:rsidTr="009C591A">
        <w:trPr>
          <w:trHeight w:val="1160"/>
        </w:trPr>
        <w:tc>
          <w:tcPr>
            <w:tcW w:w="1638" w:type="dxa"/>
            <w:noWrap/>
            <w:hideMark/>
          </w:tcPr>
          <w:p w14:paraId="72ED8E77" w14:textId="77777777" w:rsidR="00E8388F" w:rsidRPr="004B4090" w:rsidRDefault="00E8388F" w:rsidP="00675B87">
            <w:pPr>
              <w:spacing w:line="360" w:lineRule="auto"/>
              <w:jc w:val="both"/>
              <w:rPr>
                <w:rFonts w:ascii="Book Antiqua" w:hAnsi="Book Antiqua"/>
                <w:bCs/>
                <w:iCs/>
                <w:sz w:val="24"/>
                <w:szCs w:val="24"/>
              </w:rPr>
            </w:pPr>
            <w:r w:rsidRPr="004B4090">
              <w:rPr>
                <w:rFonts w:ascii="Book Antiqua" w:hAnsi="Book Antiqua"/>
                <w:bCs/>
                <w:iCs/>
                <w:sz w:val="24"/>
                <w:szCs w:val="24"/>
              </w:rPr>
              <w:t xml:space="preserve">Liposomal NP </w:t>
            </w:r>
          </w:p>
        </w:tc>
        <w:tc>
          <w:tcPr>
            <w:tcW w:w="1434" w:type="dxa"/>
            <w:noWrap/>
            <w:hideMark/>
          </w:tcPr>
          <w:p w14:paraId="1E7F6E5B"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liposomes </w:t>
            </w:r>
          </w:p>
        </w:tc>
        <w:tc>
          <w:tcPr>
            <w:tcW w:w="1721" w:type="dxa"/>
            <w:hideMark/>
          </w:tcPr>
          <w:p w14:paraId="19B96E1B" w14:textId="37E12C7C"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relatively facile manufacturin</w:t>
            </w:r>
            <w:r w:rsidRPr="00675B87">
              <w:rPr>
                <w:rFonts w:ascii="Book Antiqua" w:hAnsi="Book Antiqua"/>
                <w:sz w:val="24"/>
                <w:szCs w:val="24"/>
              </w:rPr>
              <w:lastRenderedPageBreak/>
              <w:t xml:space="preserve">g, versatility for drug delivery </w:t>
            </w:r>
          </w:p>
        </w:tc>
        <w:tc>
          <w:tcPr>
            <w:tcW w:w="1592" w:type="dxa"/>
            <w:hideMark/>
          </w:tcPr>
          <w:p w14:paraId="79C1BB80" w14:textId="2186404C"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lastRenderedPageBreak/>
              <w:t>less</w:t>
            </w:r>
            <w:r w:rsidR="00F54C81" w:rsidRPr="00675B87">
              <w:rPr>
                <w:rFonts w:ascii="Book Antiqua" w:hAnsi="Book Antiqua"/>
                <w:sz w:val="24"/>
                <w:szCs w:val="24"/>
              </w:rPr>
              <w:t>-</w:t>
            </w:r>
            <w:r w:rsidRPr="00675B87">
              <w:rPr>
                <w:rFonts w:ascii="Book Antiqua" w:hAnsi="Book Antiqua"/>
                <w:sz w:val="24"/>
                <w:szCs w:val="24"/>
              </w:rPr>
              <w:t xml:space="preserve">efficient uptake process, </w:t>
            </w:r>
            <w:r w:rsidRPr="00675B87">
              <w:rPr>
                <w:rFonts w:ascii="Book Antiqua" w:hAnsi="Book Antiqua"/>
                <w:sz w:val="24"/>
                <w:szCs w:val="24"/>
              </w:rPr>
              <w:lastRenderedPageBreak/>
              <w:t>higher concentrations needed</w:t>
            </w:r>
            <w:r w:rsidR="00F54C81" w:rsidRPr="00675B87">
              <w:rPr>
                <w:rFonts w:ascii="Book Antiqua" w:hAnsi="Book Antiqua"/>
                <w:sz w:val="24"/>
                <w:szCs w:val="24"/>
              </w:rPr>
              <w:t>,</w:t>
            </w:r>
            <w:r w:rsidRPr="00675B87">
              <w:rPr>
                <w:rFonts w:ascii="Book Antiqua" w:hAnsi="Book Antiqua"/>
                <w:sz w:val="24"/>
                <w:szCs w:val="24"/>
              </w:rPr>
              <w:t xml:space="preserve"> </w:t>
            </w:r>
            <w:r w:rsidR="00F54C81" w:rsidRPr="00675B87">
              <w:rPr>
                <w:rFonts w:ascii="Book Antiqua" w:hAnsi="Book Antiqua"/>
                <w:sz w:val="24"/>
                <w:szCs w:val="24"/>
              </w:rPr>
              <w:t>which</w:t>
            </w:r>
            <w:r w:rsidRPr="00675B87">
              <w:rPr>
                <w:rFonts w:ascii="Book Antiqua" w:hAnsi="Book Antiqua"/>
                <w:sz w:val="24"/>
                <w:szCs w:val="24"/>
              </w:rPr>
              <w:t xml:space="preserve"> can be toxic to cells </w:t>
            </w:r>
          </w:p>
        </w:tc>
        <w:tc>
          <w:tcPr>
            <w:tcW w:w="1170" w:type="dxa"/>
            <w:noWrap/>
            <w:hideMark/>
          </w:tcPr>
          <w:p w14:paraId="18431876"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lastRenderedPageBreak/>
              <w:t xml:space="preserve">6-coumarin </w:t>
            </w:r>
          </w:p>
        </w:tc>
        <w:tc>
          <w:tcPr>
            <w:tcW w:w="1260" w:type="dxa"/>
            <w:hideMark/>
          </w:tcPr>
          <w:p w14:paraId="610E1D30"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glioma tumours </w:t>
            </w:r>
          </w:p>
        </w:tc>
        <w:tc>
          <w:tcPr>
            <w:tcW w:w="653" w:type="dxa"/>
            <w:hideMark/>
          </w:tcPr>
          <w:p w14:paraId="7582AEB9"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[83]</w:t>
            </w:r>
          </w:p>
        </w:tc>
      </w:tr>
      <w:tr w:rsidR="00E8388F" w:rsidRPr="00675B87" w14:paraId="1D6BCC31" w14:textId="77777777" w:rsidTr="009C591A">
        <w:trPr>
          <w:trHeight w:val="1200"/>
        </w:trPr>
        <w:tc>
          <w:tcPr>
            <w:tcW w:w="1638" w:type="dxa"/>
            <w:noWrap/>
            <w:hideMark/>
          </w:tcPr>
          <w:p w14:paraId="13E4671A" w14:textId="77777777" w:rsidR="00E8388F" w:rsidRPr="004B4090" w:rsidRDefault="00E8388F" w:rsidP="00675B87">
            <w:pPr>
              <w:spacing w:line="360" w:lineRule="auto"/>
              <w:jc w:val="both"/>
              <w:rPr>
                <w:rFonts w:ascii="Book Antiqua" w:hAnsi="Book Antiqua"/>
                <w:bCs/>
                <w:iCs/>
                <w:sz w:val="24"/>
                <w:szCs w:val="24"/>
              </w:rPr>
            </w:pPr>
            <w:r w:rsidRPr="004B4090">
              <w:rPr>
                <w:rFonts w:ascii="Book Antiqua" w:hAnsi="Book Antiqua"/>
                <w:bCs/>
                <w:iCs/>
                <w:sz w:val="24"/>
                <w:szCs w:val="24"/>
              </w:rPr>
              <w:lastRenderedPageBreak/>
              <w:t xml:space="preserve">Magnetic nanoparticles </w:t>
            </w:r>
          </w:p>
        </w:tc>
        <w:tc>
          <w:tcPr>
            <w:tcW w:w="1434" w:type="dxa"/>
            <w:hideMark/>
          </w:tcPr>
          <w:p w14:paraId="3C54106F"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Iron oxide </w:t>
            </w:r>
            <w:r w:rsidR="009C591A" w:rsidRPr="00675B87">
              <w:rPr>
                <w:rFonts w:ascii="Book Antiqua" w:hAnsi="Book Antiqua"/>
                <w:sz w:val="24"/>
                <w:szCs w:val="24"/>
              </w:rPr>
              <w:t xml:space="preserve">NPs, </w:t>
            </w:r>
            <w:r w:rsidRPr="00675B87">
              <w:rPr>
                <w:rFonts w:ascii="Book Antiqua" w:hAnsi="Book Antiqua"/>
                <w:sz w:val="24"/>
                <w:szCs w:val="24"/>
              </w:rPr>
              <w:t>magnetite, maghemite</w:t>
            </w:r>
          </w:p>
        </w:tc>
        <w:tc>
          <w:tcPr>
            <w:tcW w:w="1721" w:type="dxa"/>
            <w:hideMark/>
          </w:tcPr>
          <w:p w14:paraId="000750D0" w14:textId="3A4985F8"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cellula</w:t>
            </w:r>
            <w:r w:rsidR="002607CA" w:rsidRPr="00675B87">
              <w:rPr>
                <w:rFonts w:ascii="Book Antiqua" w:hAnsi="Book Antiqua"/>
                <w:sz w:val="24"/>
                <w:szCs w:val="24"/>
              </w:rPr>
              <w:t>r t</w:t>
            </w:r>
            <w:r w:rsidRPr="00675B87">
              <w:rPr>
                <w:rFonts w:ascii="Book Antiqua" w:hAnsi="Book Antiqua"/>
                <w:sz w:val="24"/>
                <w:szCs w:val="24"/>
              </w:rPr>
              <w:t xml:space="preserve">racking potential, reduced cell toxicity, high loading efficiency </w:t>
            </w:r>
          </w:p>
        </w:tc>
        <w:tc>
          <w:tcPr>
            <w:tcW w:w="1592" w:type="dxa"/>
            <w:hideMark/>
          </w:tcPr>
          <w:p w14:paraId="33B3F0EA"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can induce oxidative stress in carrier cells </w:t>
            </w:r>
          </w:p>
        </w:tc>
        <w:tc>
          <w:tcPr>
            <w:tcW w:w="1170" w:type="dxa"/>
            <w:noWrap/>
            <w:hideMark/>
          </w:tcPr>
          <w:p w14:paraId="192E0113" w14:textId="6FEAC02A" w:rsidR="00E8388F" w:rsidRPr="00675B87" w:rsidRDefault="00E8388F" w:rsidP="00675B87">
            <w:pPr>
              <w:spacing w:line="360" w:lineRule="auto"/>
              <w:jc w:val="both"/>
              <w:rPr>
                <w:rFonts w:ascii="Book Antiqua" w:hAnsi="Book Antiqua"/>
                <w:sz w:val="24"/>
                <w:szCs w:val="24"/>
              </w:rPr>
            </w:pPr>
            <w:bookmarkStart w:id="328" w:name="OLE_LINK2099"/>
            <w:bookmarkStart w:id="329" w:name="OLE_LINK2100"/>
            <w:r w:rsidRPr="00675B87">
              <w:rPr>
                <w:rFonts w:ascii="Book Antiqua" w:hAnsi="Book Antiqua"/>
                <w:sz w:val="24"/>
                <w:szCs w:val="24"/>
              </w:rPr>
              <w:t>NGF</w:t>
            </w:r>
            <w:bookmarkEnd w:id="328"/>
            <w:bookmarkEnd w:id="329"/>
            <w:r w:rsidRPr="00675B87">
              <w:rPr>
                <w:rFonts w:ascii="Book Antiqua" w:hAnsi="Book Antiqua"/>
                <w:sz w:val="24"/>
                <w:szCs w:val="24"/>
              </w:rPr>
              <w:t>,</w:t>
            </w:r>
            <w:r w:rsidR="006C1E05">
              <w:rPr>
                <w:rFonts w:ascii="Book Antiqua" w:hAnsi="Book Antiqua" w:hint="eastAsia"/>
                <w:sz w:val="24"/>
                <w:szCs w:val="24"/>
                <w:lang w:eastAsia="zh-CN"/>
              </w:rPr>
              <w:t xml:space="preserve"> </w:t>
            </w:r>
            <w:bookmarkStart w:id="330" w:name="OLE_LINK2102"/>
            <w:bookmarkStart w:id="331" w:name="OLE_LINK2103"/>
            <w:r w:rsidRPr="00675B87">
              <w:rPr>
                <w:rFonts w:ascii="Book Antiqua" w:hAnsi="Book Antiqua"/>
                <w:sz w:val="24"/>
                <w:szCs w:val="24"/>
              </w:rPr>
              <w:t>FGF</w:t>
            </w:r>
            <w:bookmarkEnd w:id="330"/>
            <w:bookmarkEnd w:id="331"/>
          </w:p>
        </w:tc>
        <w:tc>
          <w:tcPr>
            <w:tcW w:w="1260" w:type="dxa"/>
            <w:hideMark/>
          </w:tcPr>
          <w:p w14:paraId="14EC02A2" w14:textId="77777777" w:rsidR="00E8388F" w:rsidRPr="00675B87" w:rsidRDefault="00E8388F" w:rsidP="00675B87">
            <w:pPr>
              <w:spacing w:line="360" w:lineRule="auto"/>
              <w:jc w:val="both"/>
              <w:rPr>
                <w:rFonts w:ascii="Book Antiqua" w:hAnsi="Book Antiqua"/>
                <w:sz w:val="24"/>
                <w:szCs w:val="24"/>
              </w:rPr>
            </w:pPr>
            <w:r w:rsidRPr="00675B87">
              <w:rPr>
                <w:rFonts w:ascii="Book Antiqua" w:hAnsi="Book Antiqua"/>
                <w:sz w:val="24"/>
                <w:szCs w:val="24"/>
              </w:rPr>
              <w:t xml:space="preserve">dorsal root ganglia, </w:t>
            </w:r>
            <w:bookmarkStart w:id="332" w:name="OLE_LINK2106"/>
            <w:bookmarkStart w:id="333" w:name="OLE_LINK2107"/>
            <w:r w:rsidRPr="00675B87">
              <w:rPr>
                <w:rFonts w:ascii="Book Antiqua" w:hAnsi="Book Antiqua"/>
                <w:sz w:val="24"/>
                <w:szCs w:val="24"/>
              </w:rPr>
              <w:t>HUVECs</w:t>
            </w:r>
            <w:bookmarkEnd w:id="332"/>
            <w:bookmarkEnd w:id="333"/>
          </w:p>
        </w:tc>
        <w:tc>
          <w:tcPr>
            <w:tcW w:w="653" w:type="dxa"/>
            <w:hideMark/>
          </w:tcPr>
          <w:p w14:paraId="3D2DB454" w14:textId="38B17D55" w:rsidR="00E8388F" w:rsidRPr="00675B87" w:rsidRDefault="00E8388F" w:rsidP="004B4090">
            <w:pPr>
              <w:spacing w:line="360" w:lineRule="auto"/>
              <w:jc w:val="both"/>
              <w:rPr>
                <w:rFonts w:ascii="Book Antiqua" w:hAnsi="Book Antiqua"/>
                <w:sz w:val="24"/>
                <w:szCs w:val="24"/>
              </w:rPr>
            </w:pPr>
            <w:r w:rsidRPr="00675B87">
              <w:rPr>
                <w:rFonts w:ascii="Book Antiqua" w:hAnsi="Book Antiqua"/>
                <w:sz w:val="24"/>
                <w:szCs w:val="24"/>
              </w:rPr>
              <w:t>[84</w:t>
            </w:r>
            <w:r w:rsidR="004B4090">
              <w:rPr>
                <w:rFonts w:ascii="Book Antiqua" w:hAnsi="Book Antiqua" w:hint="eastAsia"/>
                <w:sz w:val="24"/>
                <w:szCs w:val="24"/>
                <w:lang w:eastAsia="zh-CN"/>
              </w:rPr>
              <w:t>-86</w:t>
            </w:r>
            <w:r w:rsidRPr="00675B87">
              <w:rPr>
                <w:rFonts w:ascii="Book Antiqua" w:hAnsi="Book Antiqua"/>
                <w:sz w:val="24"/>
                <w:szCs w:val="24"/>
              </w:rPr>
              <w:t>]</w:t>
            </w:r>
          </w:p>
        </w:tc>
      </w:tr>
    </w:tbl>
    <w:p w14:paraId="4B8526D4" w14:textId="0A53B7B7" w:rsidR="00E8388F" w:rsidRPr="006C1E05" w:rsidRDefault="006C1E05" w:rsidP="00675B87">
      <w:pPr>
        <w:spacing w:after="0" w:line="360" w:lineRule="auto"/>
        <w:jc w:val="both"/>
        <w:rPr>
          <w:rFonts w:ascii="Book Antiqua" w:hAnsi="Book Antiqua"/>
          <w:sz w:val="24"/>
          <w:szCs w:val="24"/>
          <w:lang w:eastAsia="zh-CN"/>
        </w:rPr>
      </w:pPr>
      <w:r w:rsidRPr="006C1E05">
        <w:rPr>
          <w:rFonts w:ascii="Book Antiqua" w:hAnsi="Book Antiqua" w:hint="eastAsia"/>
          <w:sz w:val="24"/>
          <w:szCs w:val="24"/>
          <w:lang w:eastAsia="zh-CN"/>
        </w:rPr>
        <w:t xml:space="preserve">NP: </w:t>
      </w:r>
      <w:bookmarkStart w:id="334" w:name="OLE_LINK2114"/>
      <w:bookmarkStart w:id="335" w:name="OLE_LINK2115"/>
      <w:r w:rsidRPr="006C1E05">
        <w:rPr>
          <w:rFonts w:ascii="Book Antiqua" w:hAnsi="Book Antiqua"/>
          <w:sz w:val="24"/>
          <w:szCs w:val="24"/>
        </w:rPr>
        <w:t>Nanoparticle</w:t>
      </w:r>
      <w:bookmarkEnd w:id="334"/>
      <w:bookmarkEnd w:id="335"/>
      <w:r>
        <w:rPr>
          <w:rFonts w:ascii="Book Antiqua" w:hAnsi="Book Antiqua" w:hint="eastAsia"/>
          <w:sz w:val="24"/>
          <w:szCs w:val="24"/>
          <w:lang w:eastAsia="zh-CN"/>
        </w:rPr>
        <w:t xml:space="preserve">; NGF: </w:t>
      </w:r>
      <w:r>
        <w:rPr>
          <w:rFonts w:ascii="Book Antiqua" w:hAnsi="Book Antiqua" w:cs="Times New Roman"/>
          <w:sz w:val="24"/>
          <w:szCs w:val="24"/>
        </w:rPr>
        <w:t>Nerve growth factor</w:t>
      </w:r>
      <w:r>
        <w:rPr>
          <w:rFonts w:ascii="Book Antiqua" w:hAnsi="Book Antiqua" w:cs="Times New Roman" w:hint="eastAsia"/>
          <w:sz w:val="24"/>
          <w:szCs w:val="24"/>
          <w:lang w:eastAsia="zh-CN"/>
        </w:rPr>
        <w:t xml:space="preserve">; </w:t>
      </w:r>
      <w:r>
        <w:rPr>
          <w:rFonts w:ascii="Book Antiqua" w:hAnsi="Book Antiqua"/>
          <w:sz w:val="24"/>
          <w:szCs w:val="24"/>
        </w:rPr>
        <w:t>FGF</w:t>
      </w:r>
      <w:r>
        <w:rPr>
          <w:rFonts w:ascii="Book Antiqua" w:hAnsi="Book Antiqua" w:hint="eastAsia"/>
          <w:sz w:val="24"/>
          <w:szCs w:val="24"/>
          <w:lang w:eastAsia="zh-CN"/>
        </w:rPr>
        <w:t xml:space="preserve">: </w:t>
      </w:r>
      <w:r w:rsidRPr="00675B87">
        <w:rPr>
          <w:rFonts w:ascii="Book Antiqua" w:hAnsi="Book Antiqua" w:cs="Times New Roman"/>
          <w:sz w:val="24"/>
          <w:szCs w:val="24"/>
        </w:rPr>
        <w:t>Fibroblast growth factor</w:t>
      </w:r>
      <w:r>
        <w:rPr>
          <w:rFonts w:ascii="Book Antiqua" w:hAnsi="Book Antiqua" w:cs="Times New Roman" w:hint="eastAsia"/>
          <w:sz w:val="24"/>
          <w:szCs w:val="24"/>
          <w:lang w:eastAsia="zh-CN"/>
        </w:rPr>
        <w:t xml:space="preserve">; </w:t>
      </w:r>
      <w:r w:rsidRPr="00675B87">
        <w:rPr>
          <w:rFonts w:ascii="Book Antiqua" w:hAnsi="Book Antiqua" w:cs="Times New Roman"/>
          <w:sz w:val="24"/>
          <w:szCs w:val="24"/>
        </w:rPr>
        <w:t>HUVECs</w:t>
      </w:r>
      <w:r>
        <w:rPr>
          <w:rFonts w:ascii="Book Antiqua" w:hAnsi="Book Antiqua" w:cs="Times New Roman" w:hint="eastAsia"/>
          <w:sz w:val="24"/>
          <w:szCs w:val="24"/>
          <w:lang w:eastAsia="zh-CN"/>
        </w:rPr>
        <w:t xml:space="preserve">: </w:t>
      </w:r>
      <w:r w:rsidRPr="00675B87">
        <w:rPr>
          <w:rFonts w:ascii="Book Antiqua" w:hAnsi="Book Antiqua" w:cs="Times New Roman"/>
          <w:sz w:val="24"/>
          <w:szCs w:val="24"/>
        </w:rPr>
        <w:t>Human umbilical endothelial vein cells</w:t>
      </w:r>
      <w:r>
        <w:rPr>
          <w:rFonts w:ascii="Book Antiqua" w:hAnsi="Book Antiqua" w:cs="Times New Roman" w:hint="eastAsia"/>
          <w:sz w:val="24"/>
          <w:szCs w:val="24"/>
          <w:lang w:eastAsia="zh-CN"/>
        </w:rPr>
        <w:t>.</w:t>
      </w:r>
    </w:p>
    <w:p w14:paraId="4E2F613D" w14:textId="77777777" w:rsidR="00E8388F" w:rsidRPr="00675B87" w:rsidRDefault="00E8388F" w:rsidP="00675B87">
      <w:pPr>
        <w:spacing w:after="0" w:line="360" w:lineRule="auto"/>
        <w:jc w:val="both"/>
        <w:rPr>
          <w:rFonts w:ascii="Book Antiqua" w:hAnsi="Book Antiqua" w:cs="Times New Roman"/>
          <w:sz w:val="24"/>
          <w:szCs w:val="24"/>
        </w:rPr>
      </w:pPr>
    </w:p>
    <w:p w14:paraId="0AB25348" w14:textId="77777777" w:rsidR="00092239" w:rsidRPr="00675B87" w:rsidRDefault="00092239" w:rsidP="00675B87">
      <w:pPr>
        <w:spacing w:after="0" w:line="360" w:lineRule="auto"/>
        <w:jc w:val="both"/>
        <w:rPr>
          <w:rFonts w:ascii="Book Antiqua" w:hAnsi="Book Antiqua" w:cs="Times New Roman"/>
          <w:sz w:val="24"/>
          <w:szCs w:val="24"/>
        </w:rPr>
      </w:pPr>
    </w:p>
    <w:p w14:paraId="763196C4" w14:textId="77777777" w:rsidR="006552C4" w:rsidRPr="00675B87" w:rsidRDefault="006552C4" w:rsidP="00675B87">
      <w:pPr>
        <w:spacing w:after="0" w:line="360" w:lineRule="auto"/>
        <w:jc w:val="both"/>
        <w:rPr>
          <w:rFonts w:ascii="Book Antiqua" w:hAnsi="Book Antiqua" w:cs="Times New Roman"/>
          <w:sz w:val="24"/>
          <w:szCs w:val="24"/>
        </w:rPr>
      </w:pPr>
    </w:p>
    <w:p w14:paraId="6771E472" w14:textId="65F114AD" w:rsidR="00092239" w:rsidRPr="00675B87" w:rsidRDefault="00092239" w:rsidP="00675B87">
      <w:pPr>
        <w:spacing w:after="0" w:line="360" w:lineRule="auto"/>
        <w:jc w:val="both"/>
        <w:rPr>
          <w:rFonts w:ascii="Book Antiqua" w:hAnsi="Book Antiqua" w:cs="Times New Roman"/>
          <w:sz w:val="24"/>
          <w:szCs w:val="24"/>
        </w:rPr>
      </w:pPr>
      <w:r w:rsidRPr="00675B87">
        <w:rPr>
          <w:rFonts w:ascii="Book Antiqua" w:hAnsi="Book Antiqua" w:cs="Times New Roman"/>
          <w:noProof/>
          <w:sz w:val="24"/>
          <w:szCs w:val="24"/>
          <w:lang w:val="en-US" w:eastAsia="zh-CN"/>
        </w:rPr>
        <w:lastRenderedPageBreak/>
        <w:drawing>
          <wp:inline distT="0" distB="0" distL="0" distR="0" wp14:anchorId="47F84451" wp14:editId="1A61A534">
            <wp:extent cx="5943600" cy="3346797"/>
            <wp:effectExtent l="0" t="0" r="0" b="6350"/>
            <wp:docPr id="1" name="Picture 1" descr="G:\[0000000000000000000000000]articles 2018\WJSC\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000000000000000000000]articles 2018\WJSC\Figure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6797"/>
                    </a:xfrm>
                    <a:prstGeom prst="rect">
                      <a:avLst/>
                    </a:prstGeom>
                    <a:noFill/>
                    <a:ln>
                      <a:noFill/>
                    </a:ln>
                  </pic:spPr>
                </pic:pic>
              </a:graphicData>
            </a:graphic>
          </wp:inline>
        </w:drawing>
      </w:r>
    </w:p>
    <w:p w14:paraId="050B3851" w14:textId="073E79F7" w:rsidR="00675B87" w:rsidRPr="00675B87" w:rsidRDefault="00675B87" w:rsidP="00675B87">
      <w:pPr>
        <w:spacing w:after="0" w:line="360" w:lineRule="auto"/>
        <w:jc w:val="both"/>
        <w:rPr>
          <w:rFonts w:ascii="Book Antiqua" w:eastAsia="AdvP7C2E" w:hAnsi="Book Antiqua" w:cs="Times New Roman"/>
          <w:iCs/>
          <w:sz w:val="24"/>
          <w:szCs w:val="24"/>
        </w:rPr>
      </w:pPr>
      <w:r w:rsidRPr="00675B87">
        <w:rPr>
          <w:rFonts w:ascii="Book Antiqua" w:hAnsi="Book Antiqua"/>
          <w:b/>
          <w:sz w:val="24"/>
          <w:szCs w:val="24"/>
        </w:rPr>
        <w:t>Figure 1</w:t>
      </w:r>
      <w:r w:rsidRPr="00675B87">
        <w:rPr>
          <w:rFonts w:ascii="Book Antiqua" w:hAnsi="Book Antiqua" w:hint="eastAsia"/>
          <w:b/>
          <w:sz w:val="24"/>
          <w:szCs w:val="24"/>
          <w:lang w:eastAsia="zh-CN"/>
        </w:rPr>
        <w:t xml:space="preserve"> </w:t>
      </w:r>
      <w:r w:rsidRPr="00675B87">
        <w:rPr>
          <w:rFonts w:ascii="Book Antiqua" w:hAnsi="Book Antiqua"/>
          <w:b/>
          <w:sz w:val="24"/>
          <w:szCs w:val="24"/>
        </w:rPr>
        <w:t xml:space="preserve">Stem and progenitor cells loaded with </w:t>
      </w:r>
      <w:bookmarkStart w:id="336" w:name="OLE_LINK2112"/>
      <w:bookmarkStart w:id="337" w:name="OLE_LINK2113"/>
      <w:r w:rsidRPr="00675B87">
        <w:rPr>
          <w:rFonts w:ascii="Book Antiqua" w:hAnsi="Book Antiqua"/>
          <w:b/>
          <w:sz w:val="24"/>
          <w:szCs w:val="24"/>
        </w:rPr>
        <w:t xml:space="preserve">magnetic nanoparticles </w:t>
      </w:r>
      <w:bookmarkEnd w:id="336"/>
      <w:bookmarkEnd w:id="337"/>
      <w:r w:rsidRPr="00675B87">
        <w:rPr>
          <w:rFonts w:ascii="Book Antiqua" w:hAnsi="Book Antiqua"/>
          <w:b/>
          <w:sz w:val="24"/>
          <w:szCs w:val="24"/>
        </w:rPr>
        <w:t>added to culture media</w:t>
      </w:r>
      <w:r w:rsidRPr="00675B87">
        <w:rPr>
          <w:rFonts w:ascii="Book Antiqua" w:hAnsi="Book Antiqua" w:hint="eastAsia"/>
          <w:b/>
          <w:sz w:val="24"/>
          <w:szCs w:val="24"/>
          <w:lang w:eastAsia="zh-CN"/>
        </w:rPr>
        <w:t>.</w:t>
      </w:r>
      <w:r>
        <w:rPr>
          <w:rFonts w:ascii="Book Antiqua" w:hAnsi="Book Antiqua" w:hint="eastAsia"/>
          <w:b/>
          <w:sz w:val="24"/>
          <w:szCs w:val="24"/>
          <w:lang w:eastAsia="zh-CN"/>
        </w:rPr>
        <w:t xml:space="preserve"> </w:t>
      </w:r>
      <w:r>
        <w:rPr>
          <w:rFonts w:ascii="Book Antiqua" w:hAnsi="Book Antiqua" w:hint="eastAsia"/>
          <w:sz w:val="24"/>
          <w:szCs w:val="24"/>
          <w:lang w:eastAsia="zh-CN"/>
        </w:rPr>
        <w:t>A:</w:t>
      </w:r>
      <w:r w:rsidRPr="00675B87">
        <w:rPr>
          <w:rFonts w:ascii="Book Antiqua" w:hAnsi="Book Antiqua"/>
          <w:sz w:val="24"/>
          <w:szCs w:val="24"/>
        </w:rPr>
        <w:t xml:space="preserve"> human osteoblasts loaded with Fe-Cr-Nb-B</w:t>
      </w:r>
      <w:r w:rsidR="006C1E05" w:rsidRPr="006C1E05">
        <w:rPr>
          <w:rFonts w:ascii="Book Antiqua" w:hAnsi="Book Antiqua"/>
          <w:b/>
          <w:sz w:val="24"/>
          <w:szCs w:val="24"/>
        </w:rPr>
        <w:t xml:space="preserve"> </w:t>
      </w:r>
      <w:bookmarkStart w:id="338" w:name="OLE_LINK2118"/>
      <w:bookmarkStart w:id="339" w:name="OLE_LINK2119"/>
      <w:r w:rsidR="006C1E05" w:rsidRPr="006C1E05">
        <w:rPr>
          <w:rFonts w:ascii="Book Antiqua" w:hAnsi="Book Antiqua"/>
          <w:sz w:val="24"/>
          <w:szCs w:val="24"/>
        </w:rPr>
        <w:t>magnetic nanoparticles (MNPs)</w:t>
      </w:r>
      <w:bookmarkEnd w:id="338"/>
      <w:bookmarkEnd w:id="339"/>
      <w:r w:rsidRPr="006C1E05">
        <w:rPr>
          <w:rFonts w:ascii="Book Antiqua" w:hAnsi="Book Antiqua" w:hint="eastAsia"/>
          <w:sz w:val="24"/>
          <w:szCs w:val="24"/>
          <w:lang w:eastAsia="zh-CN"/>
        </w:rPr>
        <w:t>;</w:t>
      </w:r>
      <w:r w:rsidRPr="006C1E05">
        <w:rPr>
          <w:rFonts w:ascii="Book Antiqua" w:hAnsi="Book Antiqua"/>
          <w:sz w:val="24"/>
          <w:szCs w:val="24"/>
        </w:rPr>
        <w:t xml:space="preserve"> </w:t>
      </w:r>
      <w:r w:rsidRPr="006C1E05">
        <w:rPr>
          <w:rFonts w:ascii="Book Antiqua" w:hAnsi="Book Antiqua" w:hint="eastAsia"/>
          <w:sz w:val="24"/>
          <w:szCs w:val="24"/>
          <w:lang w:eastAsia="zh-CN"/>
        </w:rPr>
        <w:t>B:</w:t>
      </w:r>
      <w:r w:rsidRPr="006C1E05">
        <w:rPr>
          <w:rFonts w:ascii="Book Antiqua" w:hAnsi="Book Antiqua"/>
          <w:sz w:val="24"/>
          <w:szCs w:val="24"/>
        </w:rPr>
        <w:t xml:space="preserve"> Non-loaded human osteoblasts</w:t>
      </w:r>
      <w:r w:rsidRPr="006C1E05">
        <w:rPr>
          <w:rFonts w:ascii="Book Antiqua" w:hAnsi="Book Antiqua" w:hint="eastAsia"/>
          <w:sz w:val="24"/>
          <w:szCs w:val="24"/>
          <w:lang w:eastAsia="zh-CN"/>
        </w:rPr>
        <w:t>;</w:t>
      </w:r>
      <w:r w:rsidRPr="006C1E05">
        <w:rPr>
          <w:rFonts w:ascii="Book Antiqua" w:hAnsi="Book Antiqua"/>
          <w:sz w:val="24"/>
          <w:szCs w:val="24"/>
        </w:rPr>
        <w:t xml:space="preserve"> </w:t>
      </w:r>
      <w:r w:rsidRPr="006C1E05">
        <w:rPr>
          <w:rFonts w:ascii="Book Antiqua" w:hAnsi="Book Antiqua" w:hint="eastAsia"/>
          <w:sz w:val="24"/>
          <w:szCs w:val="24"/>
          <w:lang w:eastAsia="zh-CN"/>
        </w:rPr>
        <w:t xml:space="preserve">C: </w:t>
      </w:r>
      <w:r w:rsidRPr="006C1E05">
        <w:rPr>
          <w:rFonts w:ascii="Book Antiqua" w:hAnsi="Book Antiqua"/>
          <w:sz w:val="24"/>
          <w:szCs w:val="24"/>
        </w:rPr>
        <w:t>Human bone-marrow-derived mesenc</w:t>
      </w:r>
      <w:r w:rsidRPr="00675B87">
        <w:rPr>
          <w:rFonts w:ascii="Book Antiqua" w:hAnsi="Book Antiqua"/>
          <w:sz w:val="24"/>
          <w:szCs w:val="24"/>
        </w:rPr>
        <w:t xml:space="preserve">hymal stem cells loaded with </w:t>
      </w:r>
      <w:r w:rsidRPr="00675B87">
        <w:rPr>
          <w:rFonts w:ascii="Book Antiqua" w:eastAsia="AdvP7C2E" w:hAnsi="Book Antiqua" w:cs="Times New Roman"/>
          <w:iCs/>
          <w:sz w:val="24"/>
          <w:szCs w:val="24"/>
        </w:rPr>
        <w:t>Fe-Cr-Nb-B MNPs</w:t>
      </w:r>
      <w:r>
        <w:rPr>
          <w:rFonts w:ascii="Book Antiqua" w:hAnsi="Book Antiqua" w:cs="Times New Roman" w:hint="eastAsia"/>
          <w:iCs/>
          <w:sz w:val="24"/>
          <w:szCs w:val="24"/>
          <w:lang w:eastAsia="zh-CN"/>
        </w:rPr>
        <w:t>; D:</w:t>
      </w:r>
      <w:r w:rsidRPr="00675B87">
        <w:rPr>
          <w:rFonts w:ascii="Book Antiqua" w:eastAsia="AdvP7C2E" w:hAnsi="Book Antiqua" w:cs="Times New Roman"/>
          <w:iCs/>
          <w:sz w:val="24"/>
          <w:szCs w:val="24"/>
        </w:rPr>
        <w:t xml:space="preserve"> Non-loaded human bone-marrow-derived mesenchymal stem cells. </w:t>
      </w:r>
    </w:p>
    <w:p w14:paraId="2AFD5020" w14:textId="77777777" w:rsidR="00675B87" w:rsidRPr="00675B87" w:rsidRDefault="00675B87" w:rsidP="00675B87">
      <w:pPr>
        <w:spacing w:line="360" w:lineRule="auto"/>
        <w:rPr>
          <w:rFonts w:ascii="Book Antiqua" w:eastAsia="AdvP7C2E" w:hAnsi="Book Antiqua" w:cs="Times New Roman"/>
          <w:iCs/>
          <w:sz w:val="24"/>
          <w:szCs w:val="24"/>
        </w:rPr>
      </w:pPr>
    </w:p>
    <w:p w14:paraId="1755E460" w14:textId="77777777" w:rsidR="00092239" w:rsidRPr="00675B87" w:rsidRDefault="00092239" w:rsidP="00675B87">
      <w:pPr>
        <w:spacing w:after="0" w:line="360" w:lineRule="auto"/>
        <w:jc w:val="both"/>
        <w:rPr>
          <w:rFonts w:ascii="Book Antiqua" w:hAnsi="Book Antiqua" w:cs="Times New Roman"/>
          <w:sz w:val="24"/>
          <w:szCs w:val="24"/>
          <w:lang w:eastAsia="zh-CN"/>
        </w:rPr>
      </w:pPr>
    </w:p>
    <w:p w14:paraId="5526ED1F" w14:textId="77777777" w:rsidR="00092239" w:rsidRPr="00675B87" w:rsidRDefault="00092239" w:rsidP="00675B87">
      <w:pPr>
        <w:spacing w:after="0" w:line="360" w:lineRule="auto"/>
        <w:jc w:val="both"/>
        <w:rPr>
          <w:rFonts w:ascii="Book Antiqua" w:hAnsi="Book Antiqua" w:cs="Times New Roman"/>
          <w:sz w:val="24"/>
          <w:szCs w:val="24"/>
        </w:rPr>
      </w:pPr>
    </w:p>
    <w:p w14:paraId="5163AB95" w14:textId="77777777" w:rsidR="00092239" w:rsidRPr="00675B87" w:rsidRDefault="00092239" w:rsidP="00675B87">
      <w:pPr>
        <w:spacing w:after="0" w:line="360" w:lineRule="auto"/>
        <w:jc w:val="both"/>
        <w:rPr>
          <w:rFonts w:ascii="Book Antiqua" w:hAnsi="Book Antiqua" w:cs="Times New Roman"/>
          <w:sz w:val="24"/>
          <w:szCs w:val="24"/>
        </w:rPr>
      </w:pPr>
    </w:p>
    <w:p w14:paraId="77BA4D7D" w14:textId="77777777" w:rsidR="00092239" w:rsidRPr="00675B87" w:rsidRDefault="00092239" w:rsidP="00675B87">
      <w:pPr>
        <w:spacing w:after="0" w:line="360" w:lineRule="auto"/>
        <w:jc w:val="both"/>
        <w:rPr>
          <w:rFonts w:ascii="Book Antiqua" w:hAnsi="Book Antiqua" w:cs="Times New Roman"/>
          <w:sz w:val="24"/>
          <w:szCs w:val="24"/>
        </w:rPr>
      </w:pPr>
    </w:p>
    <w:p w14:paraId="413BB6DC" w14:textId="77777777" w:rsidR="00092239" w:rsidRPr="00675B87" w:rsidRDefault="00092239" w:rsidP="00675B87">
      <w:pPr>
        <w:spacing w:after="0" w:line="360" w:lineRule="auto"/>
        <w:jc w:val="both"/>
        <w:rPr>
          <w:rFonts w:ascii="Book Antiqua" w:hAnsi="Book Antiqua" w:cs="Times New Roman"/>
          <w:sz w:val="24"/>
          <w:szCs w:val="24"/>
        </w:rPr>
      </w:pPr>
    </w:p>
    <w:p w14:paraId="2AE2F8E7" w14:textId="77777777" w:rsidR="00092239" w:rsidRPr="00675B87" w:rsidRDefault="00092239" w:rsidP="00675B87">
      <w:pPr>
        <w:spacing w:after="0" w:line="360" w:lineRule="auto"/>
        <w:jc w:val="both"/>
        <w:rPr>
          <w:rFonts w:ascii="Book Antiqua" w:hAnsi="Book Antiqua" w:cs="Times New Roman"/>
          <w:sz w:val="24"/>
          <w:szCs w:val="24"/>
        </w:rPr>
      </w:pPr>
    </w:p>
    <w:p w14:paraId="60738DBB" w14:textId="77777777" w:rsidR="00092239" w:rsidRPr="00675B87" w:rsidRDefault="00092239" w:rsidP="00675B87">
      <w:pPr>
        <w:spacing w:after="0" w:line="360" w:lineRule="auto"/>
        <w:jc w:val="both"/>
        <w:rPr>
          <w:rFonts w:ascii="Book Antiqua" w:hAnsi="Book Antiqua" w:cs="Times New Roman"/>
          <w:sz w:val="24"/>
          <w:szCs w:val="24"/>
        </w:rPr>
      </w:pPr>
    </w:p>
    <w:p w14:paraId="4C113AA4" w14:textId="77777777" w:rsidR="00092239" w:rsidRPr="00675B87" w:rsidRDefault="00092239" w:rsidP="00675B87">
      <w:pPr>
        <w:spacing w:after="0" w:line="360" w:lineRule="auto"/>
        <w:jc w:val="both"/>
        <w:rPr>
          <w:rFonts w:ascii="Book Antiqua" w:hAnsi="Book Antiqua" w:cs="Times New Roman"/>
          <w:sz w:val="24"/>
          <w:szCs w:val="24"/>
        </w:rPr>
      </w:pPr>
    </w:p>
    <w:p w14:paraId="4C037B25" w14:textId="77777777" w:rsidR="00092239" w:rsidRPr="00675B87" w:rsidRDefault="00092239" w:rsidP="00675B87">
      <w:pPr>
        <w:spacing w:after="0" w:line="360" w:lineRule="auto"/>
        <w:jc w:val="both"/>
        <w:rPr>
          <w:rFonts w:ascii="Book Antiqua" w:hAnsi="Book Antiqua" w:cs="Times New Roman"/>
          <w:sz w:val="24"/>
          <w:szCs w:val="24"/>
        </w:rPr>
      </w:pPr>
    </w:p>
    <w:p w14:paraId="3C9824EA" w14:textId="77777777" w:rsidR="00092239" w:rsidRPr="00675B87" w:rsidRDefault="00092239" w:rsidP="00675B87">
      <w:pPr>
        <w:spacing w:after="0" w:line="360" w:lineRule="auto"/>
        <w:jc w:val="both"/>
        <w:rPr>
          <w:rFonts w:ascii="Book Antiqua" w:hAnsi="Book Antiqua" w:cs="Times New Roman"/>
          <w:sz w:val="24"/>
          <w:szCs w:val="24"/>
        </w:rPr>
      </w:pPr>
    </w:p>
    <w:p w14:paraId="04440452" w14:textId="62044D2B" w:rsidR="00092239" w:rsidRPr="00675B87" w:rsidRDefault="00092239" w:rsidP="00675B87">
      <w:pPr>
        <w:spacing w:after="0" w:line="360" w:lineRule="auto"/>
        <w:jc w:val="both"/>
        <w:rPr>
          <w:rFonts w:ascii="Book Antiqua" w:hAnsi="Book Antiqua" w:cs="Times New Roman"/>
          <w:sz w:val="24"/>
          <w:szCs w:val="24"/>
        </w:rPr>
      </w:pPr>
    </w:p>
    <w:p w14:paraId="40666CB2" w14:textId="77777777" w:rsidR="00092239" w:rsidRPr="00675B87" w:rsidRDefault="00092239" w:rsidP="00675B87">
      <w:pPr>
        <w:spacing w:after="0" w:line="360" w:lineRule="auto"/>
        <w:jc w:val="both"/>
        <w:rPr>
          <w:rFonts w:ascii="Book Antiqua" w:hAnsi="Book Antiqua" w:cs="Times New Roman"/>
          <w:sz w:val="24"/>
          <w:szCs w:val="24"/>
        </w:rPr>
      </w:pPr>
      <w:r w:rsidRPr="00675B87">
        <w:rPr>
          <w:rFonts w:ascii="Book Antiqua" w:hAnsi="Book Antiqua" w:cs="Times New Roman"/>
          <w:noProof/>
          <w:sz w:val="24"/>
          <w:szCs w:val="24"/>
          <w:lang w:val="en-US" w:eastAsia="zh-CN"/>
        </w:rPr>
        <w:lastRenderedPageBreak/>
        <w:drawing>
          <wp:inline distT="0" distB="0" distL="0" distR="0" wp14:anchorId="2F0B8433" wp14:editId="67DB56DE">
            <wp:extent cx="5943600" cy="4009307"/>
            <wp:effectExtent l="0" t="0" r="0" b="0"/>
            <wp:docPr id="2" name="Picture 2" descr="G:\[0000000000000000000000000]articles 2018\WJSC\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000000000000000000000]articles 2018\WJSC\Fig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09307"/>
                    </a:xfrm>
                    <a:prstGeom prst="rect">
                      <a:avLst/>
                    </a:prstGeom>
                    <a:noFill/>
                    <a:ln>
                      <a:noFill/>
                    </a:ln>
                  </pic:spPr>
                </pic:pic>
              </a:graphicData>
            </a:graphic>
          </wp:inline>
        </w:drawing>
      </w:r>
    </w:p>
    <w:p w14:paraId="5E265839" w14:textId="77777777" w:rsidR="00675B87" w:rsidRDefault="00675B87" w:rsidP="00675B87">
      <w:pPr>
        <w:spacing w:after="0" w:line="360" w:lineRule="auto"/>
        <w:rPr>
          <w:rFonts w:ascii="Book Antiqua" w:hAnsi="Book Antiqua" w:cs="Times New Roman"/>
          <w:sz w:val="24"/>
          <w:szCs w:val="24"/>
          <w:lang w:eastAsia="zh-CN"/>
        </w:rPr>
      </w:pPr>
    </w:p>
    <w:p w14:paraId="0F166768" w14:textId="060EB4F1" w:rsidR="00675B87" w:rsidRPr="00675B87" w:rsidRDefault="00675B87" w:rsidP="00675B87">
      <w:pPr>
        <w:spacing w:after="0" w:line="360" w:lineRule="auto"/>
        <w:rPr>
          <w:rFonts w:ascii="Book Antiqua" w:eastAsia="宋体" w:hAnsi="Book Antiqua" w:cs="宋体"/>
          <w:sz w:val="24"/>
          <w:szCs w:val="24"/>
          <w:lang w:val="en-US" w:eastAsia="zh-CN"/>
        </w:rPr>
      </w:pPr>
      <w:r w:rsidRPr="00675B87">
        <w:rPr>
          <w:rFonts w:ascii="Book Antiqua" w:eastAsia="AdvP7C2E" w:hAnsi="Book Antiqua" w:cs="Times New Roman"/>
          <w:b/>
          <w:iCs/>
          <w:sz w:val="24"/>
          <w:szCs w:val="24"/>
        </w:rPr>
        <w:t>Figure 2</w:t>
      </w:r>
      <w:r w:rsidRPr="00675B87">
        <w:rPr>
          <w:rFonts w:ascii="Book Antiqua" w:hAnsi="Book Antiqua" w:cs="Times New Roman" w:hint="eastAsia"/>
          <w:b/>
          <w:iCs/>
          <w:sz w:val="24"/>
          <w:szCs w:val="24"/>
          <w:lang w:eastAsia="zh-CN"/>
        </w:rPr>
        <w:t xml:space="preserve"> </w:t>
      </w:r>
      <w:r w:rsidR="006C1E05" w:rsidRPr="006C1E05">
        <w:rPr>
          <w:rFonts w:ascii="Book Antiqua" w:eastAsia="AdvP7C2E" w:hAnsi="Book Antiqua" w:cs="Times New Roman"/>
          <w:b/>
          <w:iCs/>
          <w:sz w:val="24"/>
          <w:szCs w:val="24"/>
        </w:rPr>
        <w:t xml:space="preserve">Possible scenario for </w:t>
      </w:r>
      <w:r w:rsidR="006C1E05" w:rsidRPr="006C1E05">
        <w:rPr>
          <w:rFonts w:ascii="Book Antiqua" w:hAnsi="Book Antiqua"/>
          <w:b/>
          <w:sz w:val="24"/>
          <w:szCs w:val="24"/>
        </w:rPr>
        <w:t>nanoparticle</w:t>
      </w:r>
      <w:r w:rsidRPr="006C1E05">
        <w:rPr>
          <w:rFonts w:ascii="Book Antiqua" w:eastAsia="AdvP7C2E" w:hAnsi="Book Antiqua" w:cs="Times New Roman"/>
          <w:b/>
          <w:iCs/>
          <w:sz w:val="24"/>
          <w:szCs w:val="24"/>
        </w:rPr>
        <w:t>-loaded stem cell delivery of bioactive molecules towards target organs</w:t>
      </w:r>
      <w:r w:rsidRPr="00675B87">
        <w:rPr>
          <w:rFonts w:ascii="Book Antiqua" w:eastAsia="AdvP7C2E" w:hAnsi="Book Antiqua" w:cs="Times New Roman"/>
          <w:b/>
          <w:iCs/>
          <w:sz w:val="24"/>
          <w:szCs w:val="24"/>
        </w:rPr>
        <w:t xml:space="preserve">. </w:t>
      </w:r>
      <w:r w:rsidRPr="00675B87">
        <w:rPr>
          <w:rFonts w:ascii="Book Antiqua" w:eastAsia="AdvP7C2E" w:hAnsi="Book Antiqua" w:cs="Times New Roman"/>
          <w:iCs/>
          <w:sz w:val="24"/>
          <w:szCs w:val="24"/>
        </w:rPr>
        <w:t xml:space="preserve">Stem cells loaded or decorated with </w:t>
      </w:r>
      <w:r w:rsidR="006C1E05">
        <w:rPr>
          <w:rFonts w:ascii="Book Antiqua" w:hAnsi="Book Antiqua"/>
          <w:sz w:val="24"/>
          <w:szCs w:val="24"/>
        </w:rPr>
        <w:t>nanoparticle</w:t>
      </w:r>
      <w:r w:rsidRPr="00675B87">
        <w:rPr>
          <w:rFonts w:ascii="Book Antiqua" w:eastAsia="AdvP7C2E" w:hAnsi="Book Antiqua" w:cs="Times New Roman"/>
          <w:iCs/>
          <w:sz w:val="24"/>
          <w:szCs w:val="24"/>
        </w:rPr>
        <w:t xml:space="preserve"> attached to their membrane can be delivered via systemic infusion (intravenous or intraarterial) to migrate by means of blood flow, homing to regenerative sites.</w:t>
      </w:r>
      <w:r w:rsidRPr="00675B87">
        <w:rPr>
          <w:rFonts w:ascii="Book Antiqua" w:eastAsia="宋体" w:hAnsi="Book Antiqua" w:cs="宋体"/>
          <w:sz w:val="24"/>
          <w:szCs w:val="24"/>
          <w:lang w:val="en-US" w:eastAsia="zh-CN"/>
        </w:rPr>
        <w:t xml:space="preserve"> </w:t>
      </w:r>
    </w:p>
    <w:p w14:paraId="6287758F" w14:textId="77777777" w:rsidR="00092239" w:rsidRPr="00675B87" w:rsidRDefault="00092239" w:rsidP="00675B87">
      <w:pPr>
        <w:spacing w:after="0" w:line="360" w:lineRule="auto"/>
        <w:jc w:val="both"/>
        <w:rPr>
          <w:rFonts w:ascii="Book Antiqua" w:hAnsi="Book Antiqua" w:cs="Times New Roman"/>
          <w:sz w:val="24"/>
          <w:szCs w:val="24"/>
        </w:rPr>
      </w:pPr>
    </w:p>
    <w:p w14:paraId="01B5D1B5" w14:textId="77777777" w:rsidR="00092239" w:rsidRPr="00675B87" w:rsidRDefault="00092239" w:rsidP="00675B87">
      <w:pPr>
        <w:spacing w:after="0" w:line="360" w:lineRule="auto"/>
        <w:jc w:val="both"/>
        <w:rPr>
          <w:rFonts w:ascii="Book Antiqua" w:hAnsi="Book Antiqua" w:cs="Times New Roman"/>
          <w:sz w:val="24"/>
          <w:szCs w:val="24"/>
        </w:rPr>
      </w:pPr>
    </w:p>
    <w:p w14:paraId="373ACFAA" w14:textId="77777777" w:rsidR="00092239" w:rsidRPr="00675B87" w:rsidRDefault="00092239" w:rsidP="00675B87">
      <w:pPr>
        <w:spacing w:after="0" w:line="360" w:lineRule="auto"/>
        <w:jc w:val="both"/>
        <w:rPr>
          <w:rFonts w:ascii="Book Antiqua" w:hAnsi="Book Antiqua" w:cs="Times New Roman"/>
          <w:sz w:val="24"/>
          <w:szCs w:val="24"/>
        </w:rPr>
      </w:pPr>
    </w:p>
    <w:p w14:paraId="663D8E77" w14:textId="77777777" w:rsidR="00092239" w:rsidRPr="00675B87" w:rsidRDefault="00092239" w:rsidP="00675B87">
      <w:pPr>
        <w:spacing w:after="0" w:line="360" w:lineRule="auto"/>
        <w:jc w:val="both"/>
        <w:rPr>
          <w:rFonts w:ascii="Book Antiqua" w:hAnsi="Book Antiqua" w:cs="Times New Roman"/>
          <w:sz w:val="24"/>
          <w:szCs w:val="24"/>
        </w:rPr>
      </w:pPr>
    </w:p>
    <w:p w14:paraId="628F56AD" w14:textId="77777777" w:rsidR="00092239" w:rsidRPr="00675B87" w:rsidRDefault="00092239" w:rsidP="00675B87">
      <w:pPr>
        <w:spacing w:after="0" w:line="360" w:lineRule="auto"/>
        <w:jc w:val="both"/>
        <w:rPr>
          <w:rFonts w:ascii="Book Antiqua" w:hAnsi="Book Antiqua" w:cs="Times New Roman"/>
          <w:sz w:val="24"/>
          <w:szCs w:val="24"/>
        </w:rPr>
      </w:pPr>
    </w:p>
    <w:p w14:paraId="2FFD16D2" w14:textId="77777777" w:rsidR="00092239" w:rsidRPr="00675B87" w:rsidRDefault="00092239" w:rsidP="00675B87">
      <w:pPr>
        <w:spacing w:after="0" w:line="360" w:lineRule="auto"/>
        <w:jc w:val="both"/>
        <w:rPr>
          <w:rFonts w:ascii="Book Antiqua" w:hAnsi="Book Antiqua" w:cs="Times New Roman"/>
          <w:sz w:val="24"/>
          <w:szCs w:val="24"/>
        </w:rPr>
      </w:pPr>
    </w:p>
    <w:p w14:paraId="1B614651" w14:textId="77777777" w:rsidR="00092239" w:rsidRPr="00675B87" w:rsidRDefault="00092239" w:rsidP="00675B87">
      <w:pPr>
        <w:spacing w:after="0" w:line="360" w:lineRule="auto"/>
        <w:jc w:val="both"/>
        <w:rPr>
          <w:rFonts w:ascii="Book Antiqua" w:hAnsi="Book Antiqua" w:cs="Times New Roman"/>
          <w:sz w:val="24"/>
          <w:szCs w:val="24"/>
        </w:rPr>
      </w:pPr>
    </w:p>
    <w:p w14:paraId="7DD34499" w14:textId="77777777" w:rsidR="00092239" w:rsidRPr="00675B87" w:rsidRDefault="00092239" w:rsidP="00675B87">
      <w:pPr>
        <w:spacing w:after="0" w:line="360" w:lineRule="auto"/>
        <w:jc w:val="both"/>
        <w:rPr>
          <w:rFonts w:ascii="Book Antiqua" w:hAnsi="Book Antiqua" w:cs="Times New Roman"/>
          <w:sz w:val="24"/>
          <w:szCs w:val="24"/>
        </w:rPr>
      </w:pPr>
    </w:p>
    <w:p w14:paraId="1E6220ED" w14:textId="77777777" w:rsidR="00092239" w:rsidRPr="00675B87" w:rsidRDefault="00092239" w:rsidP="00675B87">
      <w:pPr>
        <w:spacing w:after="0" w:line="360" w:lineRule="auto"/>
        <w:jc w:val="both"/>
        <w:rPr>
          <w:rFonts w:ascii="Book Antiqua" w:hAnsi="Book Antiqua" w:cs="Times New Roman"/>
          <w:sz w:val="24"/>
          <w:szCs w:val="24"/>
          <w:lang w:eastAsia="zh-CN"/>
        </w:rPr>
      </w:pPr>
      <w:r w:rsidRPr="00675B87">
        <w:rPr>
          <w:rFonts w:ascii="Book Antiqua" w:hAnsi="Book Antiqua" w:cs="Times New Roman"/>
          <w:noProof/>
          <w:sz w:val="24"/>
          <w:szCs w:val="24"/>
          <w:lang w:val="en-US" w:eastAsia="zh-CN"/>
        </w:rPr>
        <w:lastRenderedPageBreak/>
        <w:drawing>
          <wp:inline distT="0" distB="0" distL="0" distR="0" wp14:anchorId="64A06148" wp14:editId="77C0F0CD">
            <wp:extent cx="5943600" cy="4461002"/>
            <wp:effectExtent l="0" t="0" r="0" b="0"/>
            <wp:docPr id="3" name="Picture 3" descr="G:\[0000000000000000000000000]articles 2018\WJSC\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000000000000000000000]articles 2018\WJSC\Figure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1002"/>
                    </a:xfrm>
                    <a:prstGeom prst="rect">
                      <a:avLst/>
                    </a:prstGeom>
                    <a:noFill/>
                    <a:ln>
                      <a:noFill/>
                    </a:ln>
                  </pic:spPr>
                </pic:pic>
              </a:graphicData>
            </a:graphic>
          </wp:inline>
        </w:drawing>
      </w:r>
    </w:p>
    <w:p w14:paraId="1D06A6BF" w14:textId="22293AF6" w:rsidR="00675B87" w:rsidRPr="00675B87" w:rsidRDefault="00675B87" w:rsidP="00675B87">
      <w:pPr>
        <w:spacing w:after="0" w:line="360" w:lineRule="auto"/>
        <w:jc w:val="both"/>
        <w:rPr>
          <w:rFonts w:ascii="Book Antiqua" w:hAnsi="Book Antiqua" w:cs="Times New Roman"/>
          <w:sz w:val="24"/>
          <w:szCs w:val="24"/>
          <w:lang w:eastAsia="zh-CN"/>
        </w:rPr>
      </w:pPr>
      <w:r w:rsidRPr="00675B87">
        <w:rPr>
          <w:rFonts w:ascii="Book Antiqua" w:eastAsia="AdvP7C2E" w:hAnsi="Book Antiqua" w:cs="Times New Roman"/>
          <w:b/>
          <w:iCs/>
          <w:sz w:val="24"/>
          <w:szCs w:val="24"/>
        </w:rPr>
        <w:t>Figure 3</w:t>
      </w:r>
      <w:r w:rsidRPr="00675B87">
        <w:rPr>
          <w:rFonts w:ascii="Book Antiqua" w:hAnsi="Book Antiqua" w:cs="Times New Roman"/>
          <w:b/>
          <w:iCs/>
          <w:sz w:val="24"/>
          <w:szCs w:val="24"/>
          <w:lang w:eastAsia="zh-CN"/>
        </w:rPr>
        <w:t xml:space="preserve"> </w:t>
      </w:r>
      <w:r w:rsidRPr="00675B87">
        <w:rPr>
          <w:rFonts w:ascii="Book Antiqua" w:eastAsia="AdvP7C2E" w:hAnsi="Book Antiqua" w:cs="Times New Roman"/>
          <w:b/>
          <w:iCs/>
          <w:sz w:val="24"/>
          <w:szCs w:val="24"/>
        </w:rPr>
        <w:t xml:space="preserve">Adipogenic differentiation of human primary </w:t>
      </w:r>
      <w:bookmarkStart w:id="340" w:name="OLE_LINK2116"/>
      <w:bookmarkStart w:id="341" w:name="OLE_LINK2117"/>
      <w:r w:rsidRPr="00675B87">
        <w:rPr>
          <w:rFonts w:ascii="Book Antiqua" w:eastAsia="AdvP7C2E" w:hAnsi="Book Antiqua" w:cs="Times New Roman"/>
          <w:b/>
          <w:iCs/>
          <w:sz w:val="24"/>
          <w:szCs w:val="24"/>
        </w:rPr>
        <w:t xml:space="preserve">adipose-derived stem cells </w:t>
      </w:r>
      <w:bookmarkEnd w:id="340"/>
      <w:bookmarkEnd w:id="341"/>
      <w:r w:rsidRPr="00675B87">
        <w:rPr>
          <w:rFonts w:ascii="Book Antiqua" w:eastAsia="AdvP7C2E" w:hAnsi="Book Antiqua" w:cs="Times New Roman"/>
          <w:b/>
          <w:iCs/>
          <w:sz w:val="24"/>
          <w:szCs w:val="24"/>
        </w:rPr>
        <w:t xml:space="preserve">loaded with bare and chitosan-coated </w:t>
      </w:r>
      <w:r w:rsidRPr="00675B87">
        <w:rPr>
          <w:rFonts w:ascii="Book Antiqua" w:hAnsi="Book Antiqua"/>
          <w:b/>
          <w:sz w:val="24"/>
          <w:szCs w:val="24"/>
        </w:rPr>
        <w:t>Fe-Cr-Nb-B</w:t>
      </w:r>
      <w:r w:rsidR="006C1E05" w:rsidRPr="006C1E05">
        <w:rPr>
          <w:rFonts w:ascii="Book Antiqua" w:hAnsi="Book Antiqua"/>
          <w:sz w:val="24"/>
          <w:szCs w:val="24"/>
        </w:rPr>
        <w:t xml:space="preserve"> </w:t>
      </w:r>
      <w:r w:rsidR="006C1E05" w:rsidRPr="006C1E05">
        <w:rPr>
          <w:rFonts w:ascii="Book Antiqua" w:hAnsi="Book Antiqua"/>
          <w:b/>
          <w:sz w:val="24"/>
          <w:szCs w:val="24"/>
        </w:rPr>
        <w:t>magnetic nanoparticles</w:t>
      </w:r>
      <w:r w:rsidRPr="006C1E05">
        <w:rPr>
          <w:rFonts w:ascii="Book Antiqua" w:hAnsi="Book Antiqua" w:cs="Times New Roman"/>
          <w:b/>
          <w:iCs/>
          <w:sz w:val="24"/>
          <w:szCs w:val="24"/>
          <w:lang w:eastAsia="zh-CN"/>
        </w:rPr>
        <w:t>.</w:t>
      </w:r>
      <w:r w:rsidRPr="00675B87">
        <w:rPr>
          <w:rFonts w:ascii="Book Antiqua" w:eastAsia="AdvP7C2E" w:hAnsi="Book Antiqua" w:cs="Times New Roman"/>
          <w:iCs/>
          <w:sz w:val="24"/>
          <w:szCs w:val="24"/>
        </w:rPr>
        <w:t xml:space="preserve"> </w:t>
      </w:r>
      <w:r w:rsidRPr="00675B87">
        <w:rPr>
          <w:rFonts w:ascii="Book Antiqua" w:hAnsi="Book Antiqua" w:cs="Times New Roman"/>
          <w:iCs/>
          <w:sz w:val="24"/>
          <w:szCs w:val="24"/>
          <w:lang w:eastAsia="zh-CN"/>
        </w:rPr>
        <w:t>A:</w:t>
      </w:r>
      <w:r w:rsidRPr="00675B87">
        <w:rPr>
          <w:rFonts w:ascii="Book Antiqua" w:eastAsia="AdvP7C2E" w:hAnsi="Book Antiqua" w:cs="Times New Roman"/>
          <w:iCs/>
          <w:sz w:val="24"/>
          <w:szCs w:val="24"/>
        </w:rPr>
        <w:t xml:space="preserve"> </w:t>
      </w:r>
      <w:r w:rsidR="006C1E05" w:rsidRPr="006C1E05">
        <w:rPr>
          <w:rFonts w:ascii="Book Antiqua" w:eastAsia="AdvP7C2E" w:hAnsi="Book Antiqua" w:cs="Times New Roman"/>
          <w:iCs/>
          <w:sz w:val="24"/>
          <w:szCs w:val="24"/>
        </w:rPr>
        <w:t>Adipose-derived stem cells (ADSCs)</w:t>
      </w:r>
      <w:r w:rsidR="006C1E05" w:rsidRPr="00675B87">
        <w:rPr>
          <w:rFonts w:ascii="Book Antiqua" w:eastAsia="AdvP7C2E" w:hAnsi="Book Antiqua" w:cs="Times New Roman"/>
          <w:b/>
          <w:iCs/>
          <w:sz w:val="24"/>
          <w:szCs w:val="24"/>
        </w:rPr>
        <w:t xml:space="preserve"> </w:t>
      </w:r>
      <w:r w:rsidRPr="00675B87">
        <w:rPr>
          <w:rFonts w:ascii="Book Antiqua" w:eastAsia="AdvP7C2E" w:hAnsi="Book Antiqua" w:cs="Times New Roman"/>
          <w:iCs/>
          <w:sz w:val="24"/>
          <w:szCs w:val="24"/>
        </w:rPr>
        <w:t xml:space="preserve">cells; </w:t>
      </w:r>
      <w:r w:rsidRPr="00675B87">
        <w:rPr>
          <w:rFonts w:ascii="Book Antiqua" w:hAnsi="Book Antiqua" w:cs="Times New Roman"/>
          <w:iCs/>
          <w:sz w:val="24"/>
          <w:szCs w:val="24"/>
          <w:lang w:eastAsia="zh-CN"/>
        </w:rPr>
        <w:t xml:space="preserve">B: </w:t>
      </w:r>
      <w:r w:rsidRPr="00675B87">
        <w:rPr>
          <w:rFonts w:ascii="Book Antiqua" w:eastAsia="AdvP7C2E" w:hAnsi="Book Antiqua" w:cs="Times New Roman"/>
          <w:iCs/>
          <w:sz w:val="24"/>
          <w:szCs w:val="24"/>
        </w:rPr>
        <w:t>ADSC</w:t>
      </w:r>
      <w:r w:rsidR="00253A3E">
        <w:rPr>
          <w:rFonts w:ascii="Book Antiqua" w:hAnsi="Book Antiqua" w:cs="Times New Roman" w:hint="eastAsia"/>
          <w:iCs/>
          <w:sz w:val="24"/>
          <w:szCs w:val="24"/>
          <w:lang w:eastAsia="zh-CN"/>
        </w:rPr>
        <w:t>-</w:t>
      </w:r>
      <w:r w:rsidR="006C1E05">
        <w:rPr>
          <w:rFonts w:ascii="Book Antiqua" w:hAnsi="Book Antiqua"/>
          <w:sz w:val="24"/>
          <w:szCs w:val="24"/>
        </w:rPr>
        <w:t>magnetic nanoparticles (MNPs)</w:t>
      </w:r>
      <w:r w:rsidRPr="00675B87">
        <w:rPr>
          <w:rFonts w:ascii="Book Antiqua" w:hAnsi="Book Antiqua" w:cs="Times New Roman"/>
          <w:iCs/>
          <w:sz w:val="24"/>
          <w:szCs w:val="24"/>
          <w:lang w:eastAsia="zh-CN"/>
        </w:rPr>
        <w:t xml:space="preserve">; C: </w:t>
      </w:r>
      <w:r w:rsidRPr="00675B87">
        <w:rPr>
          <w:rFonts w:ascii="Book Antiqua" w:eastAsia="AdvP7C2E" w:hAnsi="Book Antiqua" w:cs="Times New Roman"/>
          <w:iCs/>
          <w:sz w:val="24"/>
          <w:szCs w:val="24"/>
        </w:rPr>
        <w:t>ADSC-C-MNPs</w:t>
      </w:r>
      <w:r w:rsidRPr="00675B87">
        <w:rPr>
          <w:rFonts w:ascii="Book Antiqua" w:hAnsi="Book Antiqua" w:cs="Times New Roman"/>
          <w:iCs/>
          <w:sz w:val="24"/>
          <w:szCs w:val="24"/>
          <w:lang w:eastAsia="zh-CN"/>
        </w:rPr>
        <w:t>; D:</w:t>
      </w:r>
      <w:r w:rsidRPr="00675B87">
        <w:rPr>
          <w:rFonts w:ascii="Book Antiqua" w:eastAsia="AdvP7C2E" w:hAnsi="Book Antiqua" w:cs="Times New Roman"/>
          <w:iCs/>
          <w:sz w:val="24"/>
          <w:szCs w:val="24"/>
        </w:rPr>
        <w:t xml:space="preserve"> control of differentiation (ADSCs grown in normal culture media).</w:t>
      </w:r>
    </w:p>
    <w:sectPr w:rsidR="00675B87" w:rsidRPr="00675B8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EA13E" w14:textId="77777777" w:rsidR="00D640FA" w:rsidRDefault="00D640FA" w:rsidP="00DC2F7F">
      <w:pPr>
        <w:spacing w:after="0" w:line="240" w:lineRule="auto"/>
      </w:pPr>
      <w:r>
        <w:separator/>
      </w:r>
    </w:p>
  </w:endnote>
  <w:endnote w:type="continuationSeparator" w:id="0">
    <w:p w14:paraId="238F31EE" w14:textId="77777777" w:rsidR="00D640FA" w:rsidRDefault="00D640FA" w:rsidP="00DC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Microsoft YaHei"/>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swiss"/>
    <w:pitch w:val="variable"/>
    <w:sig w:usb0="F7FFAFFF" w:usb1="E9DFFFFF" w:usb2="0000003F" w:usb3="00000000" w:csb0="003F01FF" w:csb1="00000000"/>
  </w:font>
  <w:font w:name="MS Mincho">
    <w:panose1 w:val="02020609040205080304"/>
    <w:charset w:val="80"/>
    <w:family w:val="roman"/>
    <w:pitch w:val="fixed"/>
    <w:sig w:usb0="E00002FF" w:usb1="6AC7FDFB" w:usb2="08000012" w:usb3="00000000" w:csb0="0002009F" w:csb1="00000000"/>
  </w:font>
  <w:font w:name="Mangal">
    <w:panose1 w:val="02040503050203030202"/>
    <w:charset w:val="00"/>
    <w:family w:val="auto"/>
    <w:pitch w:val="variable"/>
    <w:sig w:usb0="00008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swiss"/>
    <w:pitch w:val="variable"/>
    <w:sig w:usb0="E00002FF" w:usb1="5000785B" w:usb2="00000000" w:usb3="00000000" w:csb0="0000019F" w:csb1="00000000"/>
  </w:font>
  <w:font w:name="AdvP7C2E">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112438"/>
      <w:docPartObj>
        <w:docPartGallery w:val="Page Numbers (Bottom of Page)"/>
        <w:docPartUnique/>
      </w:docPartObj>
    </w:sdtPr>
    <w:sdtEndPr>
      <w:rPr>
        <w:noProof/>
      </w:rPr>
    </w:sdtEndPr>
    <w:sdtContent>
      <w:p w14:paraId="20B27775" w14:textId="77777777" w:rsidR="00675B87" w:rsidRDefault="00675B87">
        <w:pPr>
          <w:pStyle w:val="Footer"/>
          <w:jc w:val="right"/>
        </w:pPr>
        <w:r>
          <w:fldChar w:fldCharType="begin"/>
        </w:r>
        <w:r>
          <w:instrText xml:space="preserve"> PAGE   \* MERGEFORMAT </w:instrText>
        </w:r>
        <w:r>
          <w:fldChar w:fldCharType="separate"/>
        </w:r>
        <w:r w:rsidR="000755F2">
          <w:rPr>
            <w:noProof/>
          </w:rPr>
          <w:t>36</w:t>
        </w:r>
        <w:r>
          <w:rPr>
            <w:noProof/>
          </w:rPr>
          <w:fldChar w:fldCharType="end"/>
        </w:r>
      </w:p>
    </w:sdtContent>
  </w:sdt>
  <w:p w14:paraId="799D98C5" w14:textId="77777777" w:rsidR="00675B87" w:rsidRDefault="00675B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CE655" w14:textId="77777777" w:rsidR="00D640FA" w:rsidRDefault="00D640FA" w:rsidP="00DC2F7F">
      <w:pPr>
        <w:spacing w:after="0" w:line="240" w:lineRule="auto"/>
      </w:pPr>
      <w:r>
        <w:separator/>
      </w:r>
    </w:p>
  </w:footnote>
  <w:footnote w:type="continuationSeparator" w:id="0">
    <w:p w14:paraId="1B770133" w14:textId="77777777" w:rsidR="00D640FA" w:rsidRDefault="00D640FA" w:rsidP="00DC2F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16763"/>
    <w:multiLevelType w:val="hybridMultilevel"/>
    <w:tmpl w:val="060070FE"/>
    <w:lvl w:ilvl="0" w:tplc="0409000F">
      <w:start w:val="1"/>
      <w:numFmt w:val="decimal"/>
      <w:lvlText w:val="%1."/>
      <w:lvlJc w:val="left"/>
      <w:pPr>
        <w:ind w:left="360" w:hanging="360"/>
      </w:pPr>
      <w:rPr>
        <w:rFonts w:hint="default"/>
      </w:rPr>
    </w:lvl>
    <w:lvl w:ilvl="1" w:tplc="04090019">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
    <w:nsid w:val="504B1988"/>
    <w:multiLevelType w:val="hybridMultilevel"/>
    <w:tmpl w:val="E1CE2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7D1"/>
    <w:rsid w:val="0000378D"/>
    <w:rsid w:val="000056C3"/>
    <w:rsid w:val="000076C9"/>
    <w:rsid w:val="00026EC7"/>
    <w:rsid w:val="000325C2"/>
    <w:rsid w:val="00035FBD"/>
    <w:rsid w:val="00042752"/>
    <w:rsid w:val="00052BDF"/>
    <w:rsid w:val="000637C6"/>
    <w:rsid w:val="00070AA1"/>
    <w:rsid w:val="000755F2"/>
    <w:rsid w:val="00082785"/>
    <w:rsid w:val="00083ED0"/>
    <w:rsid w:val="00083EF1"/>
    <w:rsid w:val="00092239"/>
    <w:rsid w:val="000A1CDB"/>
    <w:rsid w:val="000A2986"/>
    <w:rsid w:val="000A47F6"/>
    <w:rsid w:val="000D4291"/>
    <w:rsid w:val="000E533B"/>
    <w:rsid w:val="000F3DE3"/>
    <w:rsid w:val="001117D1"/>
    <w:rsid w:val="001120BD"/>
    <w:rsid w:val="00123B6B"/>
    <w:rsid w:val="00125331"/>
    <w:rsid w:val="001328BF"/>
    <w:rsid w:val="001406D6"/>
    <w:rsid w:val="00142FFC"/>
    <w:rsid w:val="0014587E"/>
    <w:rsid w:val="00145A67"/>
    <w:rsid w:val="00153812"/>
    <w:rsid w:val="00161422"/>
    <w:rsid w:val="001662B1"/>
    <w:rsid w:val="00167054"/>
    <w:rsid w:val="0016754D"/>
    <w:rsid w:val="001836F7"/>
    <w:rsid w:val="00184A9E"/>
    <w:rsid w:val="00192DEE"/>
    <w:rsid w:val="0019356A"/>
    <w:rsid w:val="00197222"/>
    <w:rsid w:val="001A7318"/>
    <w:rsid w:val="001B6B01"/>
    <w:rsid w:val="001C2471"/>
    <w:rsid w:val="001C6417"/>
    <w:rsid w:val="001D71A8"/>
    <w:rsid w:val="001F2AE3"/>
    <w:rsid w:val="00202CC9"/>
    <w:rsid w:val="002140E0"/>
    <w:rsid w:val="0021513C"/>
    <w:rsid w:val="0022011F"/>
    <w:rsid w:val="00226257"/>
    <w:rsid w:val="00232F38"/>
    <w:rsid w:val="0024196E"/>
    <w:rsid w:val="0024198A"/>
    <w:rsid w:val="00253A3E"/>
    <w:rsid w:val="002607CA"/>
    <w:rsid w:val="00263FBC"/>
    <w:rsid w:val="002A0B39"/>
    <w:rsid w:val="002B1AB8"/>
    <w:rsid w:val="002B2AA8"/>
    <w:rsid w:val="002D0DEF"/>
    <w:rsid w:val="002F3D7C"/>
    <w:rsid w:val="00311303"/>
    <w:rsid w:val="00314AD6"/>
    <w:rsid w:val="0031551A"/>
    <w:rsid w:val="00316C24"/>
    <w:rsid w:val="003178E2"/>
    <w:rsid w:val="00323B81"/>
    <w:rsid w:val="00323E3C"/>
    <w:rsid w:val="00335B51"/>
    <w:rsid w:val="00336CBD"/>
    <w:rsid w:val="00337CDB"/>
    <w:rsid w:val="003501D7"/>
    <w:rsid w:val="00354FD7"/>
    <w:rsid w:val="00361BB1"/>
    <w:rsid w:val="00374415"/>
    <w:rsid w:val="00377B9C"/>
    <w:rsid w:val="003A3A26"/>
    <w:rsid w:val="003D0422"/>
    <w:rsid w:val="003D4EFE"/>
    <w:rsid w:val="003D5636"/>
    <w:rsid w:val="003E581E"/>
    <w:rsid w:val="003F5C65"/>
    <w:rsid w:val="00407467"/>
    <w:rsid w:val="00426A33"/>
    <w:rsid w:val="004314EB"/>
    <w:rsid w:val="0043249B"/>
    <w:rsid w:val="004453E7"/>
    <w:rsid w:val="0044612C"/>
    <w:rsid w:val="004466C2"/>
    <w:rsid w:val="00451F10"/>
    <w:rsid w:val="00453C67"/>
    <w:rsid w:val="004615F9"/>
    <w:rsid w:val="00472F4B"/>
    <w:rsid w:val="004900CE"/>
    <w:rsid w:val="004943E5"/>
    <w:rsid w:val="004A532B"/>
    <w:rsid w:val="004A63D2"/>
    <w:rsid w:val="004A7563"/>
    <w:rsid w:val="004B4090"/>
    <w:rsid w:val="004C76CB"/>
    <w:rsid w:val="004C7CA8"/>
    <w:rsid w:val="004D2079"/>
    <w:rsid w:val="004D2DE3"/>
    <w:rsid w:val="004D5ADB"/>
    <w:rsid w:val="005236B2"/>
    <w:rsid w:val="00526301"/>
    <w:rsid w:val="00537BCD"/>
    <w:rsid w:val="00540A89"/>
    <w:rsid w:val="00547DD7"/>
    <w:rsid w:val="005530A8"/>
    <w:rsid w:val="005547FB"/>
    <w:rsid w:val="005601B5"/>
    <w:rsid w:val="00571002"/>
    <w:rsid w:val="00577BE3"/>
    <w:rsid w:val="00583E73"/>
    <w:rsid w:val="00585CC6"/>
    <w:rsid w:val="005A0621"/>
    <w:rsid w:val="005A62A1"/>
    <w:rsid w:val="005B7208"/>
    <w:rsid w:val="005C3080"/>
    <w:rsid w:val="005D10A4"/>
    <w:rsid w:val="005D1E4C"/>
    <w:rsid w:val="005D2B9B"/>
    <w:rsid w:val="005E3432"/>
    <w:rsid w:val="005E3D8F"/>
    <w:rsid w:val="005F7AA3"/>
    <w:rsid w:val="00603AA2"/>
    <w:rsid w:val="0060526A"/>
    <w:rsid w:val="00610475"/>
    <w:rsid w:val="00622AA7"/>
    <w:rsid w:val="006309BA"/>
    <w:rsid w:val="00631437"/>
    <w:rsid w:val="00636339"/>
    <w:rsid w:val="00640E50"/>
    <w:rsid w:val="00641898"/>
    <w:rsid w:val="006505F3"/>
    <w:rsid w:val="006507F3"/>
    <w:rsid w:val="006552C4"/>
    <w:rsid w:val="0066507B"/>
    <w:rsid w:val="006663EA"/>
    <w:rsid w:val="00670E62"/>
    <w:rsid w:val="00672E14"/>
    <w:rsid w:val="006732AD"/>
    <w:rsid w:val="00675B87"/>
    <w:rsid w:val="00681DA7"/>
    <w:rsid w:val="00691CA8"/>
    <w:rsid w:val="006B008C"/>
    <w:rsid w:val="006B020F"/>
    <w:rsid w:val="006B15DB"/>
    <w:rsid w:val="006B76B8"/>
    <w:rsid w:val="006C1E05"/>
    <w:rsid w:val="006C2881"/>
    <w:rsid w:val="006D4D58"/>
    <w:rsid w:val="006E6263"/>
    <w:rsid w:val="006F0A7A"/>
    <w:rsid w:val="006F0E04"/>
    <w:rsid w:val="006F2E8C"/>
    <w:rsid w:val="006F2F7C"/>
    <w:rsid w:val="006F40DF"/>
    <w:rsid w:val="00705681"/>
    <w:rsid w:val="0072518D"/>
    <w:rsid w:val="00732B42"/>
    <w:rsid w:val="00736D65"/>
    <w:rsid w:val="0074788C"/>
    <w:rsid w:val="00766AC7"/>
    <w:rsid w:val="007749D9"/>
    <w:rsid w:val="007A785E"/>
    <w:rsid w:val="007B1EF6"/>
    <w:rsid w:val="007B234E"/>
    <w:rsid w:val="007B39CD"/>
    <w:rsid w:val="007B5396"/>
    <w:rsid w:val="007D429B"/>
    <w:rsid w:val="007D670A"/>
    <w:rsid w:val="007E2578"/>
    <w:rsid w:val="00816C24"/>
    <w:rsid w:val="00820882"/>
    <w:rsid w:val="0082361C"/>
    <w:rsid w:val="00825D31"/>
    <w:rsid w:val="00830143"/>
    <w:rsid w:val="00830169"/>
    <w:rsid w:val="00842F0C"/>
    <w:rsid w:val="00843AC2"/>
    <w:rsid w:val="008465D9"/>
    <w:rsid w:val="008510AA"/>
    <w:rsid w:val="00870AA0"/>
    <w:rsid w:val="00871320"/>
    <w:rsid w:val="00872617"/>
    <w:rsid w:val="0087461A"/>
    <w:rsid w:val="00874AFF"/>
    <w:rsid w:val="00880AFB"/>
    <w:rsid w:val="00886B13"/>
    <w:rsid w:val="00896C35"/>
    <w:rsid w:val="008972E3"/>
    <w:rsid w:val="008A113D"/>
    <w:rsid w:val="008A2895"/>
    <w:rsid w:val="008A3DA8"/>
    <w:rsid w:val="008A4060"/>
    <w:rsid w:val="008C75F5"/>
    <w:rsid w:val="008D3E41"/>
    <w:rsid w:val="008D4295"/>
    <w:rsid w:val="008D5C98"/>
    <w:rsid w:val="008E74D7"/>
    <w:rsid w:val="008F28E1"/>
    <w:rsid w:val="008F3DF2"/>
    <w:rsid w:val="00912988"/>
    <w:rsid w:val="00925CF0"/>
    <w:rsid w:val="00926C23"/>
    <w:rsid w:val="00935B8E"/>
    <w:rsid w:val="00941580"/>
    <w:rsid w:val="00941824"/>
    <w:rsid w:val="00946A74"/>
    <w:rsid w:val="00950C67"/>
    <w:rsid w:val="009531AD"/>
    <w:rsid w:val="00953C17"/>
    <w:rsid w:val="00962D73"/>
    <w:rsid w:val="00967A7F"/>
    <w:rsid w:val="00970D04"/>
    <w:rsid w:val="009830B9"/>
    <w:rsid w:val="00985AC1"/>
    <w:rsid w:val="00991F10"/>
    <w:rsid w:val="009A599D"/>
    <w:rsid w:val="009A6E82"/>
    <w:rsid w:val="009B254C"/>
    <w:rsid w:val="009C591A"/>
    <w:rsid w:val="009D25F9"/>
    <w:rsid w:val="009D275F"/>
    <w:rsid w:val="009D495D"/>
    <w:rsid w:val="009F13A9"/>
    <w:rsid w:val="009F2A69"/>
    <w:rsid w:val="009F384D"/>
    <w:rsid w:val="009F388E"/>
    <w:rsid w:val="00A13F31"/>
    <w:rsid w:val="00A219B6"/>
    <w:rsid w:val="00A25460"/>
    <w:rsid w:val="00A26516"/>
    <w:rsid w:val="00A31490"/>
    <w:rsid w:val="00A37A3E"/>
    <w:rsid w:val="00A40CF7"/>
    <w:rsid w:val="00A56290"/>
    <w:rsid w:val="00A84D7C"/>
    <w:rsid w:val="00A96FB0"/>
    <w:rsid w:val="00AA463F"/>
    <w:rsid w:val="00AB0045"/>
    <w:rsid w:val="00AE37F9"/>
    <w:rsid w:val="00AE38FE"/>
    <w:rsid w:val="00AF003B"/>
    <w:rsid w:val="00AF2678"/>
    <w:rsid w:val="00B10068"/>
    <w:rsid w:val="00B22A39"/>
    <w:rsid w:val="00B36EDB"/>
    <w:rsid w:val="00B518DA"/>
    <w:rsid w:val="00B51E9D"/>
    <w:rsid w:val="00B55FFF"/>
    <w:rsid w:val="00B57C38"/>
    <w:rsid w:val="00B97291"/>
    <w:rsid w:val="00BA328C"/>
    <w:rsid w:val="00BB7961"/>
    <w:rsid w:val="00BC1453"/>
    <w:rsid w:val="00BD48EE"/>
    <w:rsid w:val="00BE2084"/>
    <w:rsid w:val="00BE4628"/>
    <w:rsid w:val="00BF7369"/>
    <w:rsid w:val="00C10D8F"/>
    <w:rsid w:val="00C265DC"/>
    <w:rsid w:val="00C27529"/>
    <w:rsid w:val="00C412E4"/>
    <w:rsid w:val="00C52A63"/>
    <w:rsid w:val="00C67C0C"/>
    <w:rsid w:val="00C728E1"/>
    <w:rsid w:val="00C72A8A"/>
    <w:rsid w:val="00C7457F"/>
    <w:rsid w:val="00C7575F"/>
    <w:rsid w:val="00C76871"/>
    <w:rsid w:val="00C778FD"/>
    <w:rsid w:val="00C81046"/>
    <w:rsid w:val="00C85BD3"/>
    <w:rsid w:val="00CA133B"/>
    <w:rsid w:val="00CA73B3"/>
    <w:rsid w:val="00CA7532"/>
    <w:rsid w:val="00CC5081"/>
    <w:rsid w:val="00CC53B4"/>
    <w:rsid w:val="00CC7DC7"/>
    <w:rsid w:val="00CD0BBF"/>
    <w:rsid w:val="00CD1537"/>
    <w:rsid w:val="00CE1080"/>
    <w:rsid w:val="00CE244E"/>
    <w:rsid w:val="00D15BBC"/>
    <w:rsid w:val="00D16424"/>
    <w:rsid w:val="00D2005B"/>
    <w:rsid w:val="00D2225D"/>
    <w:rsid w:val="00D640FA"/>
    <w:rsid w:val="00D71D56"/>
    <w:rsid w:val="00D80A34"/>
    <w:rsid w:val="00D829EA"/>
    <w:rsid w:val="00D928BC"/>
    <w:rsid w:val="00DA4EBE"/>
    <w:rsid w:val="00DC02B9"/>
    <w:rsid w:val="00DC22AE"/>
    <w:rsid w:val="00DC2F7F"/>
    <w:rsid w:val="00DD400D"/>
    <w:rsid w:val="00DE7EE8"/>
    <w:rsid w:val="00DF1B20"/>
    <w:rsid w:val="00E05542"/>
    <w:rsid w:val="00E068E7"/>
    <w:rsid w:val="00E11439"/>
    <w:rsid w:val="00E1362C"/>
    <w:rsid w:val="00E14E67"/>
    <w:rsid w:val="00E21742"/>
    <w:rsid w:val="00E35DE7"/>
    <w:rsid w:val="00E6332E"/>
    <w:rsid w:val="00E708EC"/>
    <w:rsid w:val="00E70F44"/>
    <w:rsid w:val="00E8388F"/>
    <w:rsid w:val="00E85834"/>
    <w:rsid w:val="00E90F68"/>
    <w:rsid w:val="00E96122"/>
    <w:rsid w:val="00E97440"/>
    <w:rsid w:val="00EA0B4A"/>
    <w:rsid w:val="00EC3B81"/>
    <w:rsid w:val="00ED534B"/>
    <w:rsid w:val="00ED67D5"/>
    <w:rsid w:val="00ED6BA0"/>
    <w:rsid w:val="00EE1D08"/>
    <w:rsid w:val="00F13408"/>
    <w:rsid w:val="00F2212C"/>
    <w:rsid w:val="00F24C56"/>
    <w:rsid w:val="00F25734"/>
    <w:rsid w:val="00F3178D"/>
    <w:rsid w:val="00F3455A"/>
    <w:rsid w:val="00F37229"/>
    <w:rsid w:val="00F4278E"/>
    <w:rsid w:val="00F434CE"/>
    <w:rsid w:val="00F53CEF"/>
    <w:rsid w:val="00F54C81"/>
    <w:rsid w:val="00F676E5"/>
    <w:rsid w:val="00F83672"/>
    <w:rsid w:val="00F865BB"/>
    <w:rsid w:val="00F9735C"/>
    <w:rsid w:val="00FB1B6A"/>
    <w:rsid w:val="00FB3BE8"/>
    <w:rsid w:val="00FB45EE"/>
    <w:rsid w:val="00FB5B3B"/>
    <w:rsid w:val="00FC2307"/>
    <w:rsid w:val="00FC4E8C"/>
    <w:rsid w:val="00FD7CC4"/>
    <w:rsid w:val="00FE1AAA"/>
    <w:rsid w:val="00FE2A99"/>
    <w:rsid w:val="00FF6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343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F7F"/>
    <w:rPr>
      <w:lang w:val="en-GB"/>
    </w:rPr>
  </w:style>
  <w:style w:type="paragraph" w:styleId="Footer">
    <w:name w:val="footer"/>
    <w:basedOn w:val="Normal"/>
    <w:link w:val="FooterChar"/>
    <w:uiPriority w:val="99"/>
    <w:unhideWhenUsed/>
    <w:rsid w:val="00DC2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F7F"/>
    <w:rPr>
      <w:lang w:val="en-GB"/>
    </w:rPr>
  </w:style>
  <w:style w:type="character" w:styleId="Hyperlink">
    <w:name w:val="Hyperlink"/>
    <w:basedOn w:val="DefaultParagraphFont"/>
    <w:uiPriority w:val="99"/>
    <w:unhideWhenUsed/>
    <w:rsid w:val="00314AD6"/>
    <w:rPr>
      <w:color w:val="0563C1" w:themeColor="hyperlink"/>
      <w:u w:val="single"/>
    </w:rPr>
  </w:style>
  <w:style w:type="table" w:styleId="TableGrid">
    <w:name w:val="Table Grid"/>
    <w:basedOn w:val="TableNormal"/>
    <w:uiPriority w:val="39"/>
    <w:rsid w:val="00E838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1002"/>
    <w:pPr>
      <w:spacing w:after="200" w:line="276" w:lineRule="auto"/>
      <w:ind w:left="720"/>
      <w:contextualSpacing/>
    </w:pPr>
    <w:rPr>
      <w:lang w:val="en-US"/>
    </w:rPr>
  </w:style>
  <w:style w:type="character" w:customStyle="1" w:styleId="orcid-id-https">
    <w:name w:val="orcid-id-https"/>
    <w:basedOn w:val="DefaultParagraphFont"/>
    <w:rsid w:val="00BF7369"/>
  </w:style>
  <w:style w:type="paragraph" w:styleId="CommentText">
    <w:name w:val="annotation text"/>
    <w:basedOn w:val="Normal"/>
    <w:link w:val="CommentTextChar"/>
    <w:unhideWhenUsed/>
    <w:qFormat/>
    <w:rsid w:val="002607CA"/>
    <w:pPr>
      <w:spacing w:line="240" w:lineRule="auto"/>
    </w:pPr>
    <w:rPr>
      <w:rFonts w:ascii="Tahoma" w:hAnsi="Tahoma" w:cs="Tahoma"/>
      <w:sz w:val="16"/>
      <w:szCs w:val="20"/>
    </w:rPr>
  </w:style>
  <w:style w:type="character" w:customStyle="1" w:styleId="CommentTextChar">
    <w:name w:val="Comment Text Char"/>
    <w:basedOn w:val="DefaultParagraphFont"/>
    <w:link w:val="CommentText"/>
    <w:rsid w:val="002607CA"/>
    <w:rPr>
      <w:rFonts w:ascii="Tahoma" w:hAnsi="Tahoma" w:cs="Tahoma"/>
      <w:sz w:val="16"/>
      <w:szCs w:val="20"/>
      <w:lang w:val="en-GB"/>
    </w:rPr>
  </w:style>
  <w:style w:type="character" w:styleId="CommentReference">
    <w:name w:val="annotation reference"/>
    <w:basedOn w:val="DefaultParagraphFont"/>
    <w:unhideWhenUsed/>
    <w:rsid w:val="002607CA"/>
    <w:rPr>
      <w:sz w:val="16"/>
      <w:szCs w:val="16"/>
    </w:rPr>
  </w:style>
  <w:style w:type="paragraph" w:styleId="CommentSubject">
    <w:name w:val="annotation subject"/>
    <w:basedOn w:val="CommentText"/>
    <w:next w:val="CommentText"/>
    <w:link w:val="CommentSubjectChar"/>
    <w:uiPriority w:val="99"/>
    <w:semiHidden/>
    <w:unhideWhenUsed/>
    <w:rsid w:val="002607CA"/>
    <w:rPr>
      <w:rFonts w:asciiTheme="minorHAnsi" w:hAnsiTheme="minorHAnsi" w:cstheme="minorBidi"/>
      <w:b/>
      <w:bCs/>
      <w:sz w:val="20"/>
    </w:rPr>
  </w:style>
  <w:style w:type="character" w:customStyle="1" w:styleId="CommentSubjectChar">
    <w:name w:val="Comment Subject Char"/>
    <w:basedOn w:val="CommentTextChar"/>
    <w:link w:val="CommentSubject"/>
    <w:uiPriority w:val="99"/>
    <w:semiHidden/>
    <w:rsid w:val="002607CA"/>
    <w:rPr>
      <w:rFonts w:ascii="Tahoma" w:hAnsi="Tahoma" w:cs="Tahoma"/>
      <w:b/>
      <w:bCs/>
      <w:sz w:val="20"/>
      <w:szCs w:val="20"/>
      <w:lang w:val="en-GB"/>
    </w:rPr>
  </w:style>
  <w:style w:type="paragraph" w:styleId="BalloonText">
    <w:name w:val="Balloon Text"/>
    <w:basedOn w:val="Normal"/>
    <w:link w:val="BalloonTextChar"/>
    <w:uiPriority w:val="99"/>
    <w:semiHidden/>
    <w:unhideWhenUsed/>
    <w:rsid w:val="00260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7CA"/>
    <w:rPr>
      <w:rFonts w:ascii="Segoe UI" w:hAnsi="Segoe UI" w:cs="Segoe UI"/>
      <w:sz w:val="18"/>
      <w:szCs w:val="18"/>
      <w:lang w:val="en-GB"/>
    </w:rPr>
  </w:style>
  <w:style w:type="paragraph" w:styleId="Revision">
    <w:name w:val="Revision"/>
    <w:hidden/>
    <w:uiPriority w:val="99"/>
    <w:semiHidden/>
    <w:rsid w:val="00451F10"/>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87737">
      <w:bodyDiv w:val="1"/>
      <w:marLeft w:val="0"/>
      <w:marRight w:val="0"/>
      <w:marTop w:val="0"/>
      <w:marBottom w:val="0"/>
      <w:divBdr>
        <w:top w:val="none" w:sz="0" w:space="0" w:color="auto"/>
        <w:left w:val="none" w:sz="0" w:space="0" w:color="auto"/>
        <w:bottom w:val="none" w:sz="0" w:space="0" w:color="auto"/>
        <w:right w:val="none" w:sz="0" w:space="0" w:color="auto"/>
      </w:divBdr>
    </w:div>
    <w:div w:id="338115965">
      <w:bodyDiv w:val="1"/>
      <w:marLeft w:val="0"/>
      <w:marRight w:val="0"/>
      <w:marTop w:val="0"/>
      <w:marBottom w:val="0"/>
      <w:divBdr>
        <w:top w:val="none" w:sz="0" w:space="0" w:color="auto"/>
        <w:left w:val="none" w:sz="0" w:space="0" w:color="auto"/>
        <w:bottom w:val="none" w:sz="0" w:space="0" w:color="auto"/>
        <w:right w:val="none" w:sz="0" w:space="0" w:color="auto"/>
      </w:divBdr>
    </w:div>
    <w:div w:id="338581117">
      <w:bodyDiv w:val="1"/>
      <w:marLeft w:val="0"/>
      <w:marRight w:val="0"/>
      <w:marTop w:val="0"/>
      <w:marBottom w:val="0"/>
      <w:divBdr>
        <w:top w:val="none" w:sz="0" w:space="0" w:color="auto"/>
        <w:left w:val="none" w:sz="0" w:space="0" w:color="auto"/>
        <w:bottom w:val="none" w:sz="0" w:space="0" w:color="auto"/>
        <w:right w:val="none" w:sz="0" w:space="0" w:color="auto"/>
      </w:divBdr>
    </w:div>
    <w:div w:id="591205963">
      <w:bodyDiv w:val="1"/>
      <w:marLeft w:val="0"/>
      <w:marRight w:val="0"/>
      <w:marTop w:val="0"/>
      <w:marBottom w:val="0"/>
      <w:divBdr>
        <w:top w:val="none" w:sz="0" w:space="0" w:color="auto"/>
        <w:left w:val="none" w:sz="0" w:space="0" w:color="auto"/>
        <w:bottom w:val="none" w:sz="0" w:space="0" w:color="auto"/>
        <w:right w:val="none" w:sz="0" w:space="0" w:color="auto"/>
      </w:divBdr>
    </w:div>
    <w:div w:id="836966757">
      <w:bodyDiv w:val="1"/>
      <w:marLeft w:val="0"/>
      <w:marRight w:val="0"/>
      <w:marTop w:val="0"/>
      <w:marBottom w:val="0"/>
      <w:divBdr>
        <w:top w:val="none" w:sz="0" w:space="0" w:color="auto"/>
        <w:left w:val="none" w:sz="0" w:space="0" w:color="auto"/>
        <w:bottom w:val="none" w:sz="0" w:space="0" w:color="auto"/>
        <w:right w:val="none" w:sz="0" w:space="0" w:color="auto"/>
      </w:divBdr>
    </w:div>
    <w:div w:id="1397971061">
      <w:bodyDiv w:val="1"/>
      <w:marLeft w:val="0"/>
      <w:marRight w:val="0"/>
      <w:marTop w:val="0"/>
      <w:marBottom w:val="0"/>
      <w:divBdr>
        <w:top w:val="none" w:sz="0" w:space="0" w:color="auto"/>
        <w:left w:val="none" w:sz="0" w:space="0" w:color="auto"/>
        <w:bottom w:val="none" w:sz="0" w:space="0" w:color="auto"/>
        <w:right w:val="none" w:sz="0" w:space="0" w:color="auto"/>
      </w:divBdr>
    </w:div>
    <w:div w:id="170532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jpeg"/><Relationship Id="rId13" Type="http://schemas.openxmlformats.org/officeDocument/2006/relationships/image" Target="media/image3.tif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orcid.org/0000-0001-9635-6893" TargetMode="External"/><Relationship Id="rId9" Type="http://schemas.openxmlformats.org/officeDocument/2006/relationships/hyperlink" Target="https://orcid.org/0000-0002-8455-8380" TargetMode="External"/><Relationship Id="rId10" Type="http://schemas.openxmlformats.org/officeDocument/2006/relationships/hyperlink" Target="https://orcid.org/0000-0002-3597-1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17155-B62C-894A-AD2F-88B3BD25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11591</Words>
  <Characters>66069</Characters>
  <Application>Microsoft Macintosh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 Ma</cp:lastModifiedBy>
  <cp:revision>2</cp:revision>
  <dcterms:created xsi:type="dcterms:W3CDTF">2018-05-10T03:19:00Z</dcterms:created>
  <dcterms:modified xsi:type="dcterms:W3CDTF">2018-05-10T03:19:00Z</dcterms:modified>
</cp:coreProperties>
</file>