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21389" w14:textId="77777777" w:rsidR="0078406D" w:rsidRPr="00090239" w:rsidRDefault="0078406D" w:rsidP="00F8396D">
      <w:pPr>
        <w:adjustRightInd w:val="0"/>
        <w:snapToGrid w:val="0"/>
        <w:spacing w:line="360" w:lineRule="auto"/>
        <w:jc w:val="both"/>
        <w:outlineLvl w:val="0"/>
        <w:rPr>
          <w:rFonts w:ascii="Book Antiqua" w:eastAsia="Times New Roman" w:hAnsi="Book Antiqua" w:cs="SimSun"/>
          <w:b/>
          <w:i/>
        </w:rPr>
      </w:pPr>
      <w:r w:rsidRPr="00090239">
        <w:rPr>
          <w:rFonts w:ascii="Book Antiqua" w:eastAsia="Times New Roman" w:hAnsi="Book Antiqua" w:cs="SimSun"/>
          <w:b/>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090239">
        <w:rPr>
          <w:rFonts w:ascii="Book Antiqua" w:eastAsia="Times New Roman" w:hAnsi="Book Antiqua" w:cs="SimSun"/>
          <w:b/>
          <w:i/>
        </w:rPr>
        <w:t xml:space="preserve">World Journal of </w:t>
      </w:r>
      <w:bookmarkStart w:id="7" w:name="OLE_LINK1222"/>
      <w:bookmarkStart w:id="8" w:name="OLE_LINK1223"/>
      <w:r w:rsidRPr="00090239">
        <w:rPr>
          <w:rFonts w:ascii="Book Antiqua" w:eastAsia="Times New Roman" w:hAnsi="Book Antiqua" w:cs="SimSun"/>
          <w:b/>
          <w:i/>
        </w:rPr>
        <w:t>Gastroenterology</w:t>
      </w:r>
      <w:bookmarkEnd w:id="0"/>
      <w:bookmarkEnd w:id="1"/>
      <w:bookmarkEnd w:id="2"/>
      <w:bookmarkEnd w:id="3"/>
      <w:bookmarkEnd w:id="4"/>
      <w:bookmarkEnd w:id="5"/>
      <w:bookmarkEnd w:id="6"/>
      <w:bookmarkEnd w:id="7"/>
      <w:bookmarkEnd w:id="8"/>
    </w:p>
    <w:p w14:paraId="0B743DAC" w14:textId="61EBA3CD" w:rsidR="0078406D" w:rsidRPr="00090239" w:rsidRDefault="0078406D" w:rsidP="00F8396D">
      <w:pPr>
        <w:adjustRightInd w:val="0"/>
        <w:snapToGrid w:val="0"/>
        <w:spacing w:line="360" w:lineRule="auto"/>
        <w:jc w:val="both"/>
        <w:outlineLvl w:val="0"/>
        <w:rPr>
          <w:rFonts w:ascii="Book Antiqua" w:hAnsi="Book Antiqua" w:cs="Arial"/>
          <w:b/>
          <w:lang w:val="en"/>
        </w:rPr>
      </w:pPr>
      <w:r w:rsidRPr="00090239">
        <w:rPr>
          <w:rFonts w:ascii="Book Antiqua" w:eastAsia="Times New Roman" w:hAnsi="Book Antiqua"/>
          <w:b/>
          <w:bCs/>
        </w:rPr>
        <w:t>Manuscript NO</w:t>
      </w:r>
      <w:r w:rsidRPr="00090239">
        <w:rPr>
          <w:rFonts w:ascii="Book Antiqua" w:hAnsi="Book Antiqua" w:cs="Arial"/>
          <w:b/>
          <w:lang w:val="en"/>
        </w:rPr>
        <w:t xml:space="preserve">: </w:t>
      </w:r>
      <w:r w:rsidR="00AE24EC" w:rsidRPr="00090239">
        <w:rPr>
          <w:rFonts w:ascii="Book Antiqua" w:hAnsi="Book Antiqua" w:cs="Arial"/>
          <w:b/>
          <w:lang w:val="en"/>
        </w:rPr>
        <w:t>39082</w:t>
      </w:r>
    </w:p>
    <w:p w14:paraId="056EAD3B" w14:textId="1FD5C14E" w:rsidR="0078406D" w:rsidRPr="00090239" w:rsidRDefault="0078406D" w:rsidP="00F8396D">
      <w:pPr>
        <w:adjustRightInd w:val="0"/>
        <w:snapToGrid w:val="0"/>
        <w:spacing w:line="360" w:lineRule="auto"/>
        <w:jc w:val="both"/>
        <w:outlineLvl w:val="0"/>
        <w:rPr>
          <w:rFonts w:ascii="Book Antiqua" w:hAnsi="Book Antiqua"/>
          <w:b/>
          <w:lang w:eastAsia="zh-CN"/>
        </w:rPr>
      </w:pPr>
      <w:bookmarkStart w:id="9" w:name="OLE_LINK3"/>
      <w:bookmarkStart w:id="10" w:name="OLE_LINK4"/>
      <w:r w:rsidRPr="00090239">
        <w:rPr>
          <w:rFonts w:ascii="Book Antiqua" w:hAnsi="Book Antiqua"/>
          <w:b/>
          <w:shd w:val="clear" w:color="auto" w:fill="FFFFFF"/>
        </w:rPr>
        <w:t>Manuscript Type</w:t>
      </w:r>
      <w:r w:rsidRPr="00090239">
        <w:rPr>
          <w:rFonts w:ascii="Book Antiqua" w:hAnsi="Book Antiqua"/>
          <w:b/>
        </w:rPr>
        <w:t xml:space="preserve">: </w:t>
      </w:r>
      <w:bookmarkEnd w:id="9"/>
      <w:bookmarkEnd w:id="10"/>
      <w:r w:rsidRPr="00090239">
        <w:rPr>
          <w:rFonts w:ascii="Book Antiqua" w:hAnsi="Book Antiqua"/>
          <w:b/>
        </w:rPr>
        <w:t>MINIREVIEWS</w:t>
      </w:r>
    </w:p>
    <w:p w14:paraId="666583BB" w14:textId="77777777" w:rsidR="0078406D" w:rsidRPr="00090239" w:rsidRDefault="0078406D" w:rsidP="00F8396D">
      <w:pPr>
        <w:adjustRightInd w:val="0"/>
        <w:snapToGrid w:val="0"/>
        <w:spacing w:line="360" w:lineRule="auto"/>
        <w:jc w:val="both"/>
        <w:rPr>
          <w:rFonts w:ascii="Book Antiqua" w:hAnsi="Book Antiqua"/>
          <w:b/>
          <w:lang w:eastAsia="zh-CN"/>
        </w:rPr>
      </w:pPr>
    </w:p>
    <w:p w14:paraId="02720713" w14:textId="01A96F2B" w:rsidR="00127D90" w:rsidRPr="00090239" w:rsidRDefault="00127D90" w:rsidP="00F8396D">
      <w:pPr>
        <w:adjustRightInd w:val="0"/>
        <w:snapToGrid w:val="0"/>
        <w:spacing w:line="360" w:lineRule="auto"/>
        <w:jc w:val="both"/>
        <w:rPr>
          <w:rFonts w:ascii="Book Antiqua" w:hAnsi="Book Antiqua"/>
          <w:b/>
          <w:lang w:eastAsia="zh-CN"/>
        </w:rPr>
      </w:pPr>
      <w:r w:rsidRPr="00090239">
        <w:rPr>
          <w:rFonts w:ascii="Book Antiqua" w:hAnsi="Book Antiqua"/>
          <w:b/>
        </w:rPr>
        <w:t xml:space="preserve">Current practices and future prospects for the management of gallbladder polyps: </w:t>
      </w:r>
      <w:r w:rsidR="003E540E" w:rsidRPr="00090239">
        <w:rPr>
          <w:rFonts w:ascii="Book Antiqua" w:hAnsi="Book Antiqua"/>
          <w:b/>
        </w:rPr>
        <w:t>A</w:t>
      </w:r>
      <w:r w:rsidRPr="00090239">
        <w:rPr>
          <w:rFonts w:ascii="Book Antiqua" w:hAnsi="Book Antiqua"/>
          <w:b/>
        </w:rPr>
        <w:t xml:space="preserve"> topical review</w:t>
      </w:r>
    </w:p>
    <w:p w14:paraId="346418CC" w14:textId="77777777" w:rsidR="00A668E0" w:rsidRPr="00090239" w:rsidRDefault="00A668E0" w:rsidP="00F8396D">
      <w:pPr>
        <w:adjustRightInd w:val="0"/>
        <w:snapToGrid w:val="0"/>
        <w:spacing w:line="360" w:lineRule="auto"/>
        <w:jc w:val="both"/>
        <w:rPr>
          <w:rFonts w:ascii="Book Antiqua" w:hAnsi="Book Antiqua" w:cs="Garamond-Bold"/>
          <w:b/>
          <w:bCs/>
        </w:rPr>
      </w:pPr>
    </w:p>
    <w:p w14:paraId="0EDB7793" w14:textId="7790045E" w:rsidR="0078406D" w:rsidRPr="00090239" w:rsidRDefault="003E540E" w:rsidP="00F8396D">
      <w:pPr>
        <w:adjustRightInd w:val="0"/>
        <w:snapToGrid w:val="0"/>
        <w:spacing w:line="360" w:lineRule="auto"/>
        <w:jc w:val="both"/>
        <w:outlineLvl w:val="0"/>
        <w:rPr>
          <w:rFonts w:ascii="Book Antiqua" w:hAnsi="Book Antiqua"/>
        </w:rPr>
      </w:pPr>
      <w:r w:rsidRPr="00090239">
        <w:rPr>
          <w:rFonts w:ascii="Book Antiqua" w:hAnsi="Book Antiqua"/>
        </w:rPr>
        <w:t>McCain</w:t>
      </w:r>
      <w:r w:rsidRPr="00090239">
        <w:rPr>
          <w:rFonts w:ascii="Book Antiqua" w:hAnsi="Book Antiqua" w:cs="Garamond-Bold"/>
          <w:bCs/>
        </w:rPr>
        <w:t xml:space="preserve"> </w:t>
      </w:r>
      <w:r w:rsidRPr="00090239">
        <w:rPr>
          <w:rFonts w:ascii="Book Antiqua" w:hAnsi="Book Antiqua" w:cs="Garamond-Bold"/>
          <w:bCs/>
          <w:lang w:eastAsia="zh-CN"/>
        </w:rPr>
        <w:t xml:space="preserve">S </w:t>
      </w:r>
      <w:r w:rsidRPr="00090239">
        <w:rPr>
          <w:rFonts w:ascii="Book Antiqua" w:hAnsi="Book Antiqua" w:cs="Garamond-Bold"/>
          <w:bCs/>
          <w:i/>
          <w:lang w:eastAsia="zh-CN"/>
        </w:rPr>
        <w:t>et al</w:t>
      </w:r>
      <w:r w:rsidRPr="00090239">
        <w:rPr>
          <w:rFonts w:ascii="Book Antiqua" w:hAnsi="Book Antiqua" w:cs="Garamond-Bold"/>
          <w:bCs/>
          <w:lang w:eastAsia="zh-CN"/>
        </w:rPr>
        <w:t xml:space="preserve">. </w:t>
      </w:r>
      <w:r w:rsidR="00AE24EC" w:rsidRPr="00090239">
        <w:rPr>
          <w:rFonts w:ascii="Book Antiqua" w:hAnsi="Book Antiqua" w:cs="Garamond-Bold"/>
          <w:bCs/>
        </w:rPr>
        <w:t>Management of gallbladder polyps</w:t>
      </w:r>
    </w:p>
    <w:p w14:paraId="1387234A" w14:textId="77777777" w:rsidR="00A668E0" w:rsidRPr="00090239" w:rsidRDefault="00A668E0" w:rsidP="00F8396D">
      <w:pPr>
        <w:adjustRightInd w:val="0"/>
        <w:snapToGrid w:val="0"/>
        <w:spacing w:line="360" w:lineRule="auto"/>
        <w:jc w:val="both"/>
        <w:rPr>
          <w:rFonts w:ascii="Book Antiqua" w:hAnsi="Book Antiqua"/>
          <w:b/>
          <w:bCs/>
          <w:lang w:eastAsia="zh-CN"/>
        </w:rPr>
      </w:pPr>
      <w:bookmarkStart w:id="11" w:name="OLE_LINK846"/>
      <w:bookmarkStart w:id="12" w:name="OLE_LINK764"/>
      <w:bookmarkStart w:id="13" w:name="OLE_LINK763"/>
      <w:bookmarkStart w:id="14" w:name="OLE_LINK634"/>
      <w:bookmarkStart w:id="15" w:name="OLE_LINK633"/>
    </w:p>
    <w:p w14:paraId="5C1A8309" w14:textId="1EEE7531" w:rsidR="003E540E" w:rsidRPr="00090239" w:rsidRDefault="003E540E" w:rsidP="00F8396D">
      <w:pPr>
        <w:adjustRightInd w:val="0"/>
        <w:snapToGrid w:val="0"/>
        <w:spacing w:line="360" w:lineRule="auto"/>
        <w:jc w:val="both"/>
        <w:rPr>
          <w:rFonts w:ascii="Book Antiqua" w:hAnsi="Book Antiqua"/>
          <w:b/>
          <w:bCs/>
          <w:lang w:eastAsia="zh-CN"/>
        </w:rPr>
      </w:pPr>
      <w:r w:rsidRPr="00090239">
        <w:rPr>
          <w:rFonts w:ascii="Book Antiqua" w:hAnsi="Book Antiqua"/>
        </w:rPr>
        <w:t>Stephen McCain</w:t>
      </w:r>
      <w:r w:rsidRPr="00090239">
        <w:rPr>
          <w:rFonts w:ascii="Book Antiqua" w:hAnsi="Book Antiqua"/>
          <w:lang w:eastAsia="zh-CN"/>
        </w:rPr>
        <w:t xml:space="preserve">, </w:t>
      </w:r>
      <w:r w:rsidRPr="00090239">
        <w:rPr>
          <w:rFonts w:ascii="Book Antiqua" w:hAnsi="Book Antiqua"/>
        </w:rPr>
        <w:t>Anna Diamond</w:t>
      </w:r>
      <w:r w:rsidRPr="00090239">
        <w:rPr>
          <w:rFonts w:ascii="Book Antiqua" w:hAnsi="Book Antiqua"/>
          <w:lang w:eastAsia="zh-CN"/>
        </w:rPr>
        <w:t>,</w:t>
      </w:r>
      <w:r w:rsidRPr="00090239">
        <w:rPr>
          <w:rFonts w:ascii="Book Antiqua" w:hAnsi="Book Antiqua"/>
        </w:rPr>
        <w:t xml:space="preserve"> Claire Jones</w:t>
      </w:r>
      <w:r w:rsidRPr="00090239">
        <w:rPr>
          <w:rFonts w:ascii="Book Antiqua" w:hAnsi="Book Antiqua"/>
          <w:lang w:eastAsia="zh-CN"/>
        </w:rPr>
        <w:t xml:space="preserve">, </w:t>
      </w:r>
      <w:r w:rsidRPr="00090239">
        <w:rPr>
          <w:rFonts w:ascii="Book Antiqua" w:hAnsi="Book Antiqua"/>
        </w:rPr>
        <w:t>Helen Coleman</w:t>
      </w:r>
    </w:p>
    <w:bookmarkEnd w:id="11"/>
    <w:bookmarkEnd w:id="12"/>
    <w:bookmarkEnd w:id="13"/>
    <w:bookmarkEnd w:id="14"/>
    <w:bookmarkEnd w:id="15"/>
    <w:p w14:paraId="3D129C9D" w14:textId="77777777" w:rsidR="003E540E" w:rsidRPr="00090239" w:rsidRDefault="003E540E" w:rsidP="00F8396D">
      <w:pPr>
        <w:pStyle w:val="CommentText"/>
        <w:adjustRightInd w:val="0"/>
        <w:snapToGrid w:val="0"/>
        <w:spacing w:line="360" w:lineRule="auto"/>
        <w:jc w:val="both"/>
        <w:rPr>
          <w:rFonts w:ascii="Book Antiqua" w:hAnsi="Book Antiqua"/>
          <w:sz w:val="24"/>
          <w:szCs w:val="24"/>
          <w:lang w:eastAsia="zh-CN"/>
        </w:rPr>
      </w:pPr>
    </w:p>
    <w:p w14:paraId="45F429CF" w14:textId="77777777" w:rsidR="003E540E" w:rsidRPr="00090239" w:rsidRDefault="00A668E0" w:rsidP="00F8396D">
      <w:pPr>
        <w:pStyle w:val="CommentText"/>
        <w:adjustRightInd w:val="0"/>
        <w:snapToGrid w:val="0"/>
        <w:spacing w:line="360" w:lineRule="auto"/>
        <w:jc w:val="both"/>
        <w:rPr>
          <w:rFonts w:ascii="Book Antiqua" w:hAnsi="Book Antiqua"/>
          <w:sz w:val="24"/>
          <w:szCs w:val="24"/>
          <w:lang w:eastAsia="zh-CN"/>
        </w:rPr>
      </w:pPr>
      <w:r w:rsidRPr="00090239">
        <w:rPr>
          <w:rFonts w:ascii="Book Antiqua" w:hAnsi="Book Antiqua"/>
          <w:b/>
          <w:sz w:val="24"/>
          <w:szCs w:val="24"/>
        </w:rPr>
        <w:t xml:space="preserve">Stephen McCain, </w:t>
      </w:r>
      <w:bookmarkStart w:id="16" w:name="OLE_LINK1"/>
      <w:bookmarkStart w:id="17" w:name="OLE_LINK2"/>
      <w:r w:rsidR="003E540E" w:rsidRPr="00090239">
        <w:rPr>
          <w:rFonts w:ascii="Book Antiqua" w:hAnsi="Book Antiqua"/>
          <w:sz w:val="24"/>
          <w:szCs w:val="24"/>
        </w:rPr>
        <w:t>Centre for Public Health</w:t>
      </w:r>
      <w:r w:rsidR="003E540E" w:rsidRPr="00090239">
        <w:rPr>
          <w:rFonts w:ascii="Book Antiqua" w:hAnsi="Book Antiqua"/>
          <w:sz w:val="24"/>
          <w:szCs w:val="24"/>
          <w:lang w:eastAsia="zh-CN"/>
        </w:rPr>
        <w:t>, Institute of Clinical Sciences,</w:t>
      </w:r>
      <w:r w:rsidR="003E540E" w:rsidRPr="00090239">
        <w:rPr>
          <w:rFonts w:ascii="Book Antiqua" w:hAnsi="Book Antiqua"/>
          <w:sz w:val="24"/>
          <w:szCs w:val="24"/>
        </w:rPr>
        <w:t xml:space="preserve"> </w:t>
      </w:r>
      <w:r w:rsidRPr="00090239">
        <w:rPr>
          <w:rFonts w:ascii="Book Antiqua" w:hAnsi="Book Antiqua"/>
          <w:sz w:val="24"/>
          <w:szCs w:val="24"/>
        </w:rPr>
        <w:t>Queens University Belfast,</w:t>
      </w:r>
      <w:r w:rsidR="003E540E" w:rsidRPr="00090239">
        <w:rPr>
          <w:rFonts w:ascii="Book Antiqua" w:hAnsi="Book Antiqua"/>
          <w:sz w:val="24"/>
          <w:szCs w:val="24"/>
          <w:lang w:eastAsia="zh-CN"/>
        </w:rPr>
        <w:t xml:space="preserve"> </w:t>
      </w:r>
      <w:r w:rsidRPr="00090239">
        <w:rPr>
          <w:rFonts w:ascii="Book Antiqua" w:hAnsi="Book Antiqua"/>
          <w:sz w:val="24"/>
          <w:szCs w:val="24"/>
        </w:rPr>
        <w:t xml:space="preserve">Belfast BT12 6BJ, </w:t>
      </w:r>
      <w:r w:rsidR="003E540E" w:rsidRPr="00090239">
        <w:rPr>
          <w:rFonts w:ascii="Book Antiqua" w:hAnsi="Book Antiqua"/>
          <w:sz w:val="24"/>
          <w:szCs w:val="24"/>
        </w:rPr>
        <w:t>United Kingdom</w:t>
      </w:r>
      <w:bookmarkEnd w:id="16"/>
      <w:bookmarkEnd w:id="17"/>
    </w:p>
    <w:p w14:paraId="449230AF" w14:textId="42F4CB75" w:rsidR="00A668E0" w:rsidRPr="00090239" w:rsidRDefault="003E540E" w:rsidP="00F8396D">
      <w:pPr>
        <w:pStyle w:val="CommentText"/>
        <w:adjustRightInd w:val="0"/>
        <w:snapToGrid w:val="0"/>
        <w:spacing w:line="360" w:lineRule="auto"/>
        <w:jc w:val="both"/>
        <w:rPr>
          <w:rFonts w:ascii="Book Antiqua" w:hAnsi="Book Antiqua"/>
          <w:sz w:val="24"/>
          <w:szCs w:val="24"/>
        </w:rPr>
      </w:pPr>
      <w:r w:rsidRPr="00090239">
        <w:rPr>
          <w:rFonts w:ascii="Book Antiqua" w:hAnsi="Book Antiqua"/>
          <w:sz w:val="24"/>
          <w:szCs w:val="24"/>
        </w:rPr>
        <w:t xml:space="preserve"> </w:t>
      </w:r>
    </w:p>
    <w:p w14:paraId="28E2DE3C" w14:textId="0C877F69" w:rsidR="00A668E0" w:rsidRPr="00090239" w:rsidRDefault="00A668E0" w:rsidP="00F8396D">
      <w:pPr>
        <w:pStyle w:val="CommentText"/>
        <w:adjustRightInd w:val="0"/>
        <w:snapToGrid w:val="0"/>
        <w:spacing w:line="360" w:lineRule="auto"/>
        <w:jc w:val="both"/>
        <w:rPr>
          <w:rFonts w:ascii="Book Antiqua" w:hAnsi="Book Antiqua"/>
          <w:sz w:val="24"/>
          <w:szCs w:val="24"/>
          <w:lang w:eastAsia="zh-CN"/>
        </w:rPr>
      </w:pPr>
      <w:r w:rsidRPr="00090239">
        <w:rPr>
          <w:rFonts w:ascii="Book Antiqua" w:hAnsi="Book Antiqua"/>
          <w:b/>
          <w:sz w:val="24"/>
          <w:szCs w:val="24"/>
        </w:rPr>
        <w:t xml:space="preserve">Anna Diamond, </w:t>
      </w:r>
      <w:r w:rsidRPr="00090239">
        <w:rPr>
          <w:rFonts w:ascii="Book Antiqua" w:hAnsi="Book Antiqua"/>
          <w:sz w:val="24"/>
          <w:szCs w:val="24"/>
        </w:rPr>
        <w:t xml:space="preserve">Ulster Hospital, </w:t>
      </w:r>
      <w:r w:rsidR="003E540E" w:rsidRPr="00090239">
        <w:rPr>
          <w:rFonts w:ascii="Book Antiqua" w:hAnsi="Book Antiqua"/>
          <w:sz w:val="24"/>
          <w:szCs w:val="24"/>
        </w:rPr>
        <w:t>South Eastern Health and Social Care Trust</w:t>
      </w:r>
      <w:r w:rsidR="003E540E" w:rsidRPr="00090239">
        <w:rPr>
          <w:rFonts w:ascii="Book Antiqua" w:hAnsi="Book Antiqua"/>
          <w:sz w:val="24"/>
          <w:szCs w:val="24"/>
          <w:lang w:eastAsia="zh-CN"/>
        </w:rPr>
        <w:t xml:space="preserve">, </w:t>
      </w:r>
      <w:r w:rsidR="003E540E" w:rsidRPr="00090239">
        <w:rPr>
          <w:rFonts w:ascii="Book Antiqua" w:hAnsi="Book Antiqua"/>
          <w:sz w:val="24"/>
          <w:szCs w:val="24"/>
        </w:rPr>
        <w:t>Belfast</w:t>
      </w:r>
      <w:r w:rsidRPr="00090239">
        <w:rPr>
          <w:rFonts w:ascii="Book Antiqua" w:hAnsi="Book Antiqua"/>
          <w:sz w:val="24"/>
          <w:szCs w:val="24"/>
        </w:rPr>
        <w:t xml:space="preserve"> BT16 1RH</w:t>
      </w:r>
      <w:r w:rsidR="003E540E" w:rsidRPr="00090239">
        <w:rPr>
          <w:rFonts w:ascii="Book Antiqua" w:hAnsi="Book Antiqua"/>
          <w:sz w:val="24"/>
          <w:szCs w:val="24"/>
          <w:lang w:eastAsia="zh-CN"/>
        </w:rPr>
        <w:t xml:space="preserve">, </w:t>
      </w:r>
      <w:r w:rsidR="003E540E" w:rsidRPr="00090239">
        <w:rPr>
          <w:rFonts w:ascii="Book Antiqua" w:hAnsi="Book Antiqua"/>
          <w:sz w:val="24"/>
          <w:szCs w:val="24"/>
        </w:rPr>
        <w:t>United Kingdom</w:t>
      </w:r>
    </w:p>
    <w:p w14:paraId="5526F05B" w14:textId="77777777" w:rsidR="003E540E" w:rsidRPr="00090239" w:rsidRDefault="003E540E" w:rsidP="00F8396D">
      <w:pPr>
        <w:pStyle w:val="CommentText"/>
        <w:adjustRightInd w:val="0"/>
        <w:snapToGrid w:val="0"/>
        <w:spacing w:line="360" w:lineRule="auto"/>
        <w:jc w:val="both"/>
        <w:rPr>
          <w:rFonts w:ascii="Book Antiqua" w:hAnsi="Book Antiqua"/>
          <w:sz w:val="24"/>
          <w:szCs w:val="24"/>
          <w:lang w:eastAsia="zh-CN"/>
        </w:rPr>
      </w:pPr>
    </w:p>
    <w:p w14:paraId="373B4D3B" w14:textId="71BEB07C" w:rsidR="00A668E0" w:rsidRPr="00090239" w:rsidRDefault="00A668E0" w:rsidP="00F8396D">
      <w:pPr>
        <w:pStyle w:val="CommentText"/>
        <w:adjustRightInd w:val="0"/>
        <w:snapToGrid w:val="0"/>
        <w:spacing w:line="360" w:lineRule="auto"/>
        <w:jc w:val="both"/>
        <w:outlineLvl w:val="0"/>
        <w:rPr>
          <w:rFonts w:ascii="Book Antiqua" w:hAnsi="Book Antiqua"/>
          <w:sz w:val="24"/>
          <w:szCs w:val="24"/>
          <w:lang w:eastAsia="zh-CN"/>
        </w:rPr>
      </w:pPr>
      <w:r w:rsidRPr="00090239">
        <w:rPr>
          <w:rFonts w:ascii="Book Antiqua" w:hAnsi="Book Antiqua"/>
          <w:b/>
          <w:sz w:val="24"/>
          <w:szCs w:val="24"/>
        </w:rPr>
        <w:t>Claire Jones,</w:t>
      </w:r>
      <w:r w:rsidRPr="00090239">
        <w:rPr>
          <w:rFonts w:ascii="Book Antiqua" w:hAnsi="Book Antiqua"/>
          <w:sz w:val="24"/>
          <w:szCs w:val="24"/>
        </w:rPr>
        <w:t xml:space="preserve"> </w:t>
      </w:r>
      <w:r w:rsidR="003E540E" w:rsidRPr="00090239">
        <w:rPr>
          <w:rFonts w:ascii="Book Antiqua" w:hAnsi="Book Antiqua"/>
          <w:sz w:val="24"/>
          <w:szCs w:val="24"/>
        </w:rPr>
        <w:t>Mater Hospital</w:t>
      </w:r>
      <w:r w:rsidR="003E540E" w:rsidRPr="00090239">
        <w:rPr>
          <w:rFonts w:ascii="Book Antiqua" w:hAnsi="Book Antiqua"/>
          <w:sz w:val="24"/>
          <w:szCs w:val="24"/>
          <w:lang w:eastAsia="zh-CN"/>
        </w:rPr>
        <w:t xml:space="preserve">, Belfast Health and Social Care Trust, </w:t>
      </w:r>
      <w:r w:rsidRPr="00090239">
        <w:rPr>
          <w:rFonts w:ascii="Book Antiqua" w:hAnsi="Book Antiqua"/>
          <w:sz w:val="24"/>
          <w:szCs w:val="24"/>
        </w:rPr>
        <w:t>Queens University Belfast,</w:t>
      </w:r>
      <w:r w:rsidR="003E540E" w:rsidRPr="00090239">
        <w:rPr>
          <w:rFonts w:ascii="Book Antiqua" w:hAnsi="Book Antiqua"/>
          <w:sz w:val="24"/>
          <w:szCs w:val="24"/>
          <w:lang w:eastAsia="zh-CN"/>
        </w:rPr>
        <w:t xml:space="preserve"> </w:t>
      </w:r>
      <w:r w:rsidRPr="00090239">
        <w:rPr>
          <w:rFonts w:ascii="Book Antiqua" w:hAnsi="Book Antiqua"/>
          <w:sz w:val="24"/>
          <w:szCs w:val="24"/>
        </w:rPr>
        <w:t xml:space="preserve">Belfast BT12 6BJ, </w:t>
      </w:r>
      <w:r w:rsidR="003E540E" w:rsidRPr="00090239">
        <w:rPr>
          <w:rFonts w:ascii="Book Antiqua" w:hAnsi="Book Antiqua"/>
          <w:sz w:val="24"/>
          <w:szCs w:val="24"/>
        </w:rPr>
        <w:t>United Kingdom</w:t>
      </w:r>
    </w:p>
    <w:p w14:paraId="3B85828D" w14:textId="77777777" w:rsidR="003E540E" w:rsidRPr="00090239" w:rsidRDefault="003E540E" w:rsidP="00F8396D">
      <w:pPr>
        <w:pStyle w:val="CommentText"/>
        <w:adjustRightInd w:val="0"/>
        <w:snapToGrid w:val="0"/>
        <w:spacing w:line="360" w:lineRule="auto"/>
        <w:jc w:val="both"/>
        <w:outlineLvl w:val="0"/>
        <w:rPr>
          <w:rFonts w:ascii="Book Antiqua" w:hAnsi="Book Antiqua"/>
          <w:sz w:val="24"/>
          <w:szCs w:val="24"/>
          <w:lang w:eastAsia="zh-CN"/>
        </w:rPr>
      </w:pPr>
    </w:p>
    <w:p w14:paraId="33E7D5F8" w14:textId="55E42F55" w:rsidR="0078406D" w:rsidRPr="00090239" w:rsidRDefault="003E540E" w:rsidP="00F8396D">
      <w:pPr>
        <w:adjustRightInd w:val="0"/>
        <w:snapToGrid w:val="0"/>
        <w:spacing w:line="360" w:lineRule="auto"/>
        <w:jc w:val="both"/>
        <w:rPr>
          <w:rFonts w:ascii="Book Antiqua" w:hAnsi="Book Antiqua"/>
          <w:b/>
          <w:bCs/>
          <w:shd w:val="clear" w:color="auto" w:fill="FFFFFF"/>
          <w:lang w:eastAsia="zh-CN"/>
        </w:rPr>
      </w:pPr>
      <w:bookmarkStart w:id="18" w:name="OLE_LINK8"/>
      <w:r w:rsidRPr="00090239">
        <w:rPr>
          <w:rFonts w:ascii="Book Antiqua" w:hAnsi="Book Antiqua"/>
          <w:b/>
          <w:bCs/>
          <w:shd w:val="clear" w:color="auto" w:fill="FFFFFF"/>
        </w:rPr>
        <w:t>Helen</w:t>
      </w:r>
      <w:r w:rsidRPr="00090239">
        <w:rPr>
          <w:rFonts w:ascii="Book Antiqua" w:hAnsi="Book Antiqua"/>
          <w:b/>
          <w:bCs/>
          <w:shd w:val="clear" w:color="auto" w:fill="FFFFFF"/>
          <w:lang w:eastAsia="zh-CN"/>
        </w:rPr>
        <w:t xml:space="preserve"> </w:t>
      </w:r>
      <w:r w:rsidRPr="00090239">
        <w:rPr>
          <w:rFonts w:ascii="Book Antiqua" w:hAnsi="Book Antiqua"/>
          <w:b/>
          <w:bCs/>
          <w:shd w:val="clear" w:color="auto" w:fill="FFFFFF"/>
        </w:rPr>
        <w:t>Coleman</w:t>
      </w:r>
      <w:r w:rsidRPr="00090239">
        <w:rPr>
          <w:rFonts w:ascii="Book Antiqua" w:hAnsi="Book Antiqua"/>
          <w:b/>
          <w:bCs/>
          <w:shd w:val="clear" w:color="auto" w:fill="FFFFFF"/>
          <w:lang w:eastAsia="zh-CN"/>
        </w:rPr>
        <w:t xml:space="preserve">, </w:t>
      </w:r>
      <w:r w:rsidRPr="00090239">
        <w:rPr>
          <w:rFonts w:ascii="Book Antiqua" w:hAnsi="Book Antiqua"/>
          <w:bCs/>
          <w:shd w:val="clear" w:color="auto" w:fill="FFFFFF"/>
          <w:lang w:eastAsia="zh-CN"/>
        </w:rPr>
        <w:t xml:space="preserve">Centre for Public Health, Queen's University Belfast, Belfast BT12 6BJ, </w:t>
      </w:r>
      <w:r w:rsidRPr="00090239">
        <w:rPr>
          <w:rFonts w:ascii="Book Antiqua" w:hAnsi="Book Antiqua"/>
        </w:rPr>
        <w:t>United Kingdom</w:t>
      </w:r>
    </w:p>
    <w:p w14:paraId="7852BD38" w14:textId="77777777" w:rsidR="003E540E" w:rsidRPr="00090239" w:rsidRDefault="003E540E" w:rsidP="00F8396D">
      <w:pPr>
        <w:adjustRightInd w:val="0"/>
        <w:snapToGrid w:val="0"/>
        <w:spacing w:line="360" w:lineRule="auto"/>
        <w:jc w:val="both"/>
        <w:rPr>
          <w:rFonts w:ascii="Book Antiqua" w:hAnsi="Book Antiqua"/>
          <w:b/>
          <w:bCs/>
          <w:shd w:val="clear" w:color="auto" w:fill="FFFFFF"/>
          <w:lang w:eastAsia="zh-CN"/>
        </w:rPr>
      </w:pPr>
    </w:p>
    <w:p w14:paraId="600867A1" w14:textId="59E2CADD" w:rsidR="0078406D" w:rsidRPr="00090239" w:rsidRDefault="0078406D" w:rsidP="00F8396D">
      <w:pPr>
        <w:adjustRightInd w:val="0"/>
        <w:snapToGrid w:val="0"/>
        <w:spacing w:line="360" w:lineRule="auto"/>
        <w:jc w:val="both"/>
        <w:rPr>
          <w:rFonts w:ascii="Book Antiqua" w:eastAsia="SimSun" w:hAnsi="Book Antiqua"/>
          <w:lang w:eastAsia="zh-CN"/>
        </w:rPr>
      </w:pPr>
      <w:r w:rsidRPr="00090239">
        <w:rPr>
          <w:rFonts w:ascii="Book Antiqua" w:hAnsi="Book Antiqua"/>
          <w:b/>
          <w:bCs/>
          <w:shd w:val="clear" w:color="auto" w:fill="FFFFFF"/>
        </w:rPr>
        <w:t>ORCID number</w:t>
      </w:r>
      <w:bookmarkEnd w:id="18"/>
      <w:r w:rsidRPr="00090239">
        <w:rPr>
          <w:rFonts w:ascii="Book Antiqua" w:hAnsi="Book Antiqua"/>
          <w:b/>
        </w:rPr>
        <w:t>:</w:t>
      </w:r>
      <w:r w:rsidRPr="00090239">
        <w:rPr>
          <w:rFonts w:ascii="Book Antiqua" w:hAnsi="Book Antiqua"/>
        </w:rPr>
        <w:t xml:space="preserve"> </w:t>
      </w:r>
      <w:r w:rsidR="00AE24EC" w:rsidRPr="00090239">
        <w:rPr>
          <w:rFonts w:ascii="Book Antiqua" w:hAnsi="Book Antiqua"/>
        </w:rPr>
        <w:t>Stephen McCain (0000-0001-5357-1622); Anna Diamond (0000-0003-0195-2639); Claire Jones (0000-0003-2961-7744); Hele</w:t>
      </w:r>
      <w:r w:rsidR="00022D19" w:rsidRPr="00090239">
        <w:rPr>
          <w:rFonts w:ascii="Book Antiqua" w:hAnsi="Book Antiqua"/>
        </w:rPr>
        <w:t>n Coleman (0000-0003-4872-7877)</w:t>
      </w:r>
      <w:r w:rsidR="00022D19" w:rsidRPr="00090239">
        <w:rPr>
          <w:rFonts w:ascii="Book Antiqua" w:eastAsia="SimSun" w:hAnsi="Book Antiqua" w:hint="eastAsia"/>
          <w:lang w:eastAsia="zh-CN"/>
        </w:rPr>
        <w:t>.</w:t>
      </w:r>
    </w:p>
    <w:p w14:paraId="3D7C71D7" w14:textId="77777777" w:rsidR="0078406D" w:rsidRPr="00090239" w:rsidRDefault="0078406D" w:rsidP="00F8396D">
      <w:pPr>
        <w:adjustRightInd w:val="0"/>
        <w:snapToGrid w:val="0"/>
        <w:spacing w:line="360" w:lineRule="auto"/>
        <w:jc w:val="both"/>
        <w:rPr>
          <w:rFonts w:ascii="Book Antiqua" w:hAnsi="Book Antiqua"/>
        </w:rPr>
      </w:pPr>
    </w:p>
    <w:p w14:paraId="6A282396" w14:textId="608E5873" w:rsidR="0078406D" w:rsidRPr="00090239" w:rsidRDefault="0078406D" w:rsidP="00F8396D">
      <w:pPr>
        <w:adjustRightInd w:val="0"/>
        <w:snapToGrid w:val="0"/>
        <w:spacing w:line="360" w:lineRule="auto"/>
        <w:jc w:val="both"/>
        <w:rPr>
          <w:rFonts w:ascii="Book Antiqua" w:hAnsi="Book Antiqua"/>
          <w:lang w:eastAsia="zh-CN"/>
        </w:rPr>
      </w:pPr>
      <w:bookmarkStart w:id="19" w:name="OLE_LINK18"/>
      <w:bookmarkStart w:id="20" w:name="OLE_LINK20"/>
      <w:r w:rsidRPr="00090239">
        <w:rPr>
          <w:rFonts w:ascii="Book Antiqua" w:hAnsi="Book Antiqua"/>
          <w:b/>
        </w:rPr>
        <w:t>Author contributions:</w:t>
      </w:r>
      <w:bookmarkEnd w:id="19"/>
      <w:bookmarkEnd w:id="20"/>
      <w:r w:rsidRPr="00090239">
        <w:rPr>
          <w:rFonts w:ascii="Book Antiqua" w:hAnsi="Book Antiqua"/>
        </w:rPr>
        <w:t xml:space="preserve"> </w:t>
      </w:r>
      <w:bookmarkStart w:id="21" w:name="OLE_LINK959"/>
      <w:bookmarkStart w:id="22" w:name="OLE_LINK958"/>
      <w:r w:rsidR="00A668E0" w:rsidRPr="00090239">
        <w:rPr>
          <w:rFonts w:ascii="Book Antiqua" w:hAnsi="Book Antiqua"/>
        </w:rPr>
        <w:t xml:space="preserve">McCain </w:t>
      </w:r>
      <w:r w:rsidR="00F8396D" w:rsidRPr="00090239">
        <w:rPr>
          <w:rFonts w:ascii="Book Antiqua" w:hAnsi="Book Antiqua"/>
        </w:rPr>
        <w:t>S and Coleman H</w:t>
      </w:r>
      <w:r w:rsidR="00A668E0" w:rsidRPr="00090239">
        <w:rPr>
          <w:rFonts w:ascii="Book Antiqua" w:hAnsi="Book Antiqua"/>
        </w:rPr>
        <w:t xml:space="preserve"> designed the research</w:t>
      </w:r>
      <w:r w:rsidR="00F8396D" w:rsidRPr="00090239">
        <w:rPr>
          <w:rFonts w:ascii="Book Antiqua" w:hAnsi="Book Antiqua"/>
          <w:lang w:eastAsia="zh-CN"/>
        </w:rPr>
        <w:t>;</w:t>
      </w:r>
      <w:r w:rsidR="00A668E0" w:rsidRPr="00090239">
        <w:rPr>
          <w:rFonts w:ascii="Book Antiqua" w:hAnsi="Book Antiqua"/>
        </w:rPr>
        <w:t xml:space="preserve"> McCain S, D</w:t>
      </w:r>
      <w:r w:rsidR="00F8396D" w:rsidRPr="00090239">
        <w:rPr>
          <w:rFonts w:ascii="Book Antiqua" w:hAnsi="Book Antiqua"/>
        </w:rPr>
        <w:t>iamond A, Jones C and Coleman H</w:t>
      </w:r>
      <w:r w:rsidR="00A668E0" w:rsidRPr="00090239">
        <w:rPr>
          <w:rFonts w:ascii="Book Antiqua" w:hAnsi="Book Antiqua"/>
        </w:rPr>
        <w:t xml:space="preserve"> performed the research and wrote the paper.</w:t>
      </w:r>
      <w:bookmarkEnd w:id="21"/>
      <w:bookmarkEnd w:id="22"/>
    </w:p>
    <w:p w14:paraId="02041217" w14:textId="77777777" w:rsidR="0078406D" w:rsidRPr="00090239" w:rsidRDefault="0078406D" w:rsidP="00F8396D">
      <w:pPr>
        <w:adjustRightInd w:val="0"/>
        <w:snapToGrid w:val="0"/>
        <w:spacing w:line="360" w:lineRule="auto"/>
        <w:jc w:val="both"/>
        <w:rPr>
          <w:rFonts w:ascii="Book Antiqua" w:hAnsi="Book Antiqua"/>
          <w:lang w:eastAsia="zh-CN"/>
        </w:rPr>
      </w:pPr>
    </w:p>
    <w:p w14:paraId="7B61A391" w14:textId="3253E61B" w:rsidR="00A668E0" w:rsidRPr="00090239" w:rsidRDefault="0078406D" w:rsidP="00F8396D">
      <w:pPr>
        <w:adjustRightInd w:val="0"/>
        <w:snapToGrid w:val="0"/>
        <w:spacing w:line="360" w:lineRule="auto"/>
        <w:jc w:val="both"/>
        <w:outlineLvl w:val="0"/>
        <w:rPr>
          <w:rFonts w:ascii="Book Antiqua" w:hAnsi="Book Antiqua"/>
          <w:lang w:eastAsia="zh-CN"/>
        </w:rPr>
      </w:pPr>
      <w:r w:rsidRPr="00090239">
        <w:rPr>
          <w:rFonts w:ascii="Book Antiqua" w:hAnsi="Book Antiqua"/>
          <w:b/>
        </w:rPr>
        <w:lastRenderedPageBreak/>
        <w:t>Conflict-of-interest statement:</w:t>
      </w:r>
      <w:r w:rsidR="00F8396D" w:rsidRPr="00090239">
        <w:rPr>
          <w:rFonts w:ascii="Book Antiqua" w:hAnsi="Book Antiqua"/>
          <w:b/>
          <w:lang w:eastAsia="zh-CN"/>
        </w:rPr>
        <w:t xml:space="preserve"> </w:t>
      </w:r>
      <w:r w:rsidR="00A668E0" w:rsidRPr="00090239">
        <w:rPr>
          <w:rFonts w:ascii="Book Antiqua" w:hAnsi="Book Antiqua"/>
        </w:rPr>
        <w:t>All the authors of this manuscript confirm there is no conflict of interest.</w:t>
      </w:r>
    </w:p>
    <w:p w14:paraId="02348A74" w14:textId="77777777" w:rsidR="00F8396D" w:rsidRPr="00090239" w:rsidRDefault="00F8396D" w:rsidP="00F8396D">
      <w:pPr>
        <w:adjustRightInd w:val="0"/>
        <w:snapToGrid w:val="0"/>
        <w:spacing w:line="360" w:lineRule="auto"/>
        <w:jc w:val="both"/>
        <w:outlineLvl w:val="0"/>
        <w:rPr>
          <w:rFonts w:ascii="Book Antiqua" w:hAnsi="Book Antiqua"/>
          <w:lang w:eastAsia="zh-CN"/>
        </w:rPr>
      </w:pPr>
    </w:p>
    <w:p w14:paraId="4C92625F" w14:textId="77777777" w:rsidR="00F8396D" w:rsidRPr="00090239" w:rsidRDefault="00F8396D" w:rsidP="00F8396D">
      <w:pPr>
        <w:adjustRightInd w:val="0"/>
        <w:snapToGrid w:val="0"/>
        <w:spacing w:line="360" w:lineRule="auto"/>
        <w:jc w:val="both"/>
        <w:rPr>
          <w:rFonts w:ascii="Book Antiqua" w:eastAsia="MS Mincho" w:hAnsi="Book Antiqua" w:cs="Times New Roman"/>
          <w:b/>
          <w:lang w:val="en-US" w:eastAsia="it-IT"/>
        </w:rPr>
      </w:pPr>
      <w:r w:rsidRPr="00090239">
        <w:rPr>
          <w:rFonts w:ascii="Book Antiqua" w:eastAsia="MS Mincho" w:hAnsi="Book Antiqua" w:cs="Times New Roman"/>
          <w:b/>
          <w:lang w:val="en-US" w:eastAsia="it-IT"/>
        </w:rPr>
        <w:t xml:space="preserve">Open-Access: </w:t>
      </w:r>
      <w:r w:rsidRPr="00090239">
        <w:rPr>
          <w:rFonts w:ascii="Book Antiqua" w:eastAsia="MS Mincho" w:hAnsi="Book Antiqua" w:cs="Times New Roman"/>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D4B945" w14:textId="77777777" w:rsidR="00F8396D" w:rsidRPr="00090239" w:rsidRDefault="00F8396D" w:rsidP="00F8396D">
      <w:pPr>
        <w:widowControl w:val="0"/>
        <w:adjustRightInd w:val="0"/>
        <w:snapToGrid w:val="0"/>
        <w:spacing w:line="360" w:lineRule="auto"/>
        <w:jc w:val="both"/>
        <w:rPr>
          <w:rFonts w:ascii="Book Antiqua" w:eastAsia="SimSun" w:hAnsi="Book Antiqua" w:cs="Times New Roman"/>
          <w:kern w:val="2"/>
          <w:lang w:val="en-US" w:eastAsia="zh-CN"/>
        </w:rPr>
      </w:pPr>
    </w:p>
    <w:p w14:paraId="49D44EFA" w14:textId="77777777" w:rsidR="00F8396D" w:rsidRPr="00090239" w:rsidRDefault="00F8396D" w:rsidP="00F8396D">
      <w:pPr>
        <w:widowControl w:val="0"/>
        <w:adjustRightInd w:val="0"/>
        <w:snapToGrid w:val="0"/>
        <w:spacing w:line="360" w:lineRule="auto"/>
        <w:jc w:val="both"/>
        <w:rPr>
          <w:rFonts w:ascii="Book Antiqua" w:eastAsia="SimSun" w:hAnsi="Book Antiqua" w:cs="Arial Unicode MS"/>
          <w:kern w:val="2"/>
          <w:lang w:val="en-US" w:eastAsia="zh-CN"/>
        </w:rPr>
      </w:pPr>
      <w:r w:rsidRPr="00090239">
        <w:rPr>
          <w:rFonts w:ascii="Book Antiqua" w:eastAsia="SimSun" w:hAnsi="Book Antiqua" w:cs="Arial Unicode MS"/>
          <w:b/>
          <w:kern w:val="2"/>
          <w:lang w:val="en-US" w:eastAsia="zh-CN"/>
        </w:rPr>
        <w:t>Manuscript source:</w:t>
      </w:r>
      <w:r w:rsidRPr="00090239">
        <w:rPr>
          <w:rFonts w:ascii="Book Antiqua" w:eastAsia="SimSun" w:hAnsi="Book Antiqua" w:cs="Arial Unicode MS"/>
          <w:kern w:val="2"/>
          <w:lang w:val="en-US" w:eastAsia="zh-CN"/>
        </w:rPr>
        <w:t xml:space="preserve"> Invited manuscript</w:t>
      </w:r>
    </w:p>
    <w:p w14:paraId="1349E9C2" w14:textId="5897407A" w:rsidR="00127D90" w:rsidRPr="00090239" w:rsidRDefault="00127D90" w:rsidP="00F8396D">
      <w:pPr>
        <w:adjustRightInd w:val="0"/>
        <w:snapToGrid w:val="0"/>
        <w:spacing w:line="360" w:lineRule="auto"/>
        <w:jc w:val="both"/>
        <w:rPr>
          <w:rFonts w:ascii="Book Antiqua" w:hAnsi="Book Antiqua"/>
          <w:lang w:eastAsia="zh-CN"/>
        </w:rPr>
      </w:pPr>
    </w:p>
    <w:p w14:paraId="26AB548F" w14:textId="546DDA6D" w:rsidR="0078406D" w:rsidRPr="00090239" w:rsidRDefault="0078406D" w:rsidP="00F8396D">
      <w:pPr>
        <w:adjustRightInd w:val="0"/>
        <w:snapToGrid w:val="0"/>
        <w:spacing w:line="360" w:lineRule="auto"/>
        <w:jc w:val="both"/>
        <w:rPr>
          <w:rFonts w:ascii="Book Antiqua" w:hAnsi="Book Antiqua"/>
          <w:shd w:val="clear" w:color="auto" w:fill="FFFFFF"/>
          <w:lang w:eastAsia="zh-CN"/>
        </w:rPr>
      </w:pPr>
      <w:r w:rsidRPr="00090239">
        <w:rPr>
          <w:rFonts w:ascii="Book Antiqua" w:hAnsi="Book Antiqua"/>
          <w:b/>
        </w:rPr>
        <w:t>Correspondence to:</w:t>
      </w:r>
      <w:r w:rsidRPr="00090239">
        <w:rPr>
          <w:rFonts w:ascii="Book Antiqua" w:hAnsi="Book Antiqua"/>
        </w:rPr>
        <w:t xml:space="preserve"> </w:t>
      </w:r>
      <w:r w:rsidR="00215C67" w:rsidRPr="00090239">
        <w:rPr>
          <w:rFonts w:ascii="Book Antiqua" w:hAnsi="Book Antiqua"/>
          <w:b/>
          <w:shd w:val="clear" w:color="auto" w:fill="FFFFFF"/>
        </w:rPr>
        <w:t>Stephen McCain, BM</w:t>
      </w:r>
      <w:r w:rsidR="00D15804" w:rsidRPr="00090239">
        <w:rPr>
          <w:rFonts w:ascii="Book Antiqua" w:eastAsia="SimSun" w:hAnsi="Book Antiqua" w:hint="eastAsia"/>
          <w:b/>
          <w:shd w:val="clear" w:color="auto" w:fill="FFFFFF"/>
          <w:lang w:eastAsia="zh-CN"/>
        </w:rPr>
        <w:t>,</w:t>
      </w:r>
      <w:r w:rsidR="00215C67" w:rsidRPr="00090239">
        <w:rPr>
          <w:rFonts w:ascii="Book Antiqua" w:hAnsi="Book Antiqua"/>
          <w:b/>
          <w:shd w:val="clear" w:color="auto" w:fill="FFFFFF"/>
        </w:rPr>
        <w:t xml:space="preserve"> BCh, Surgeon,</w:t>
      </w:r>
      <w:r w:rsidR="00215C67" w:rsidRPr="00090239">
        <w:rPr>
          <w:rFonts w:ascii="Book Antiqua" w:hAnsi="Book Antiqua"/>
          <w:shd w:val="clear" w:color="auto" w:fill="FFFFFF"/>
        </w:rPr>
        <w:t xml:space="preserve"> </w:t>
      </w:r>
      <w:r w:rsidR="00F8396D" w:rsidRPr="00090239">
        <w:rPr>
          <w:rFonts w:ascii="Book Antiqua" w:hAnsi="Book Antiqua"/>
        </w:rPr>
        <w:t>Centre for Public Health</w:t>
      </w:r>
      <w:r w:rsidR="00F8396D" w:rsidRPr="00090239">
        <w:rPr>
          <w:rFonts w:ascii="Book Antiqua" w:hAnsi="Book Antiqua"/>
          <w:lang w:eastAsia="zh-CN"/>
        </w:rPr>
        <w:t>, Institute of Clinical Sciences,</w:t>
      </w:r>
      <w:r w:rsidR="00F8396D" w:rsidRPr="00090239">
        <w:rPr>
          <w:rFonts w:ascii="Book Antiqua" w:hAnsi="Book Antiqua"/>
        </w:rPr>
        <w:t xml:space="preserve"> Queens University Belfast,</w:t>
      </w:r>
      <w:r w:rsidR="00F8396D" w:rsidRPr="00090239">
        <w:rPr>
          <w:rFonts w:ascii="Book Antiqua" w:hAnsi="Book Antiqua"/>
          <w:lang w:eastAsia="zh-CN"/>
        </w:rPr>
        <w:t xml:space="preserve"> </w:t>
      </w:r>
      <w:r w:rsidR="00F8396D" w:rsidRPr="00090239">
        <w:rPr>
          <w:rFonts w:ascii="Book Antiqua" w:hAnsi="Book Antiqua"/>
          <w:shd w:val="clear" w:color="auto" w:fill="FFFFFF"/>
        </w:rPr>
        <w:t>Block B</w:t>
      </w:r>
      <w:r w:rsidR="00F8396D" w:rsidRPr="00090239">
        <w:rPr>
          <w:rFonts w:ascii="Book Antiqua" w:hAnsi="Book Antiqua"/>
          <w:shd w:val="clear" w:color="auto" w:fill="FFFFFF"/>
          <w:lang w:eastAsia="zh-CN"/>
        </w:rPr>
        <w:t>,</w:t>
      </w:r>
      <w:r w:rsidR="00F8396D" w:rsidRPr="00090239">
        <w:rPr>
          <w:rFonts w:ascii="Book Antiqua" w:hAnsi="Book Antiqua"/>
        </w:rPr>
        <w:t xml:space="preserve"> Belfast BT12 6BJ, United Kingdom. </w:t>
      </w:r>
      <w:hyperlink r:id="rId7" w:history="1">
        <w:r w:rsidR="00215C67" w:rsidRPr="00090239">
          <w:rPr>
            <w:rFonts w:ascii="Book Antiqua" w:hAnsi="Book Antiqua"/>
          </w:rPr>
          <w:t>smccain02@qub.ac.uk</w:t>
        </w:r>
      </w:hyperlink>
    </w:p>
    <w:p w14:paraId="36747AAD" w14:textId="0A91DCFB" w:rsidR="00215C67" w:rsidRPr="00090239" w:rsidRDefault="0078406D" w:rsidP="00F8396D">
      <w:pPr>
        <w:adjustRightInd w:val="0"/>
        <w:snapToGrid w:val="0"/>
        <w:spacing w:line="360" w:lineRule="auto"/>
        <w:jc w:val="both"/>
        <w:outlineLvl w:val="0"/>
        <w:rPr>
          <w:rFonts w:ascii="Book Antiqua" w:eastAsia="Times New Roman" w:hAnsi="Book Antiqua" w:cs="Times New Roman"/>
        </w:rPr>
      </w:pPr>
      <w:r w:rsidRPr="00090239">
        <w:rPr>
          <w:rFonts w:ascii="Book Antiqua" w:hAnsi="Book Antiqua"/>
          <w:b/>
        </w:rPr>
        <w:t>Telephone:</w:t>
      </w:r>
      <w:r w:rsidR="00F8396D" w:rsidRPr="00090239">
        <w:rPr>
          <w:rFonts w:ascii="Book Antiqua" w:eastAsia="Times New Roman" w:hAnsi="Book Antiqua" w:cs="Arial" w:hint="eastAsia"/>
          <w:bCs/>
          <w:lang w:eastAsia="zh-CN"/>
        </w:rPr>
        <w:t xml:space="preserve"> +</w:t>
      </w:r>
      <w:r w:rsidR="00215C67" w:rsidRPr="00090239">
        <w:rPr>
          <w:rFonts w:ascii="Book Antiqua" w:eastAsia="Times New Roman" w:hAnsi="Book Antiqua" w:cs="Arial"/>
          <w:bCs/>
        </w:rPr>
        <w:t>44</w:t>
      </w:r>
      <w:r w:rsidR="00F8396D" w:rsidRPr="00090239">
        <w:rPr>
          <w:rFonts w:ascii="Book Antiqua" w:eastAsia="Times New Roman" w:hAnsi="Book Antiqua" w:cs="Arial" w:hint="eastAsia"/>
          <w:bCs/>
          <w:lang w:eastAsia="zh-CN"/>
        </w:rPr>
        <w:t>-</w:t>
      </w:r>
      <w:r w:rsidR="00215C67" w:rsidRPr="00090239">
        <w:rPr>
          <w:rFonts w:ascii="Book Antiqua" w:eastAsia="Times New Roman" w:hAnsi="Book Antiqua" w:cs="Arial"/>
          <w:bCs/>
        </w:rPr>
        <w:t>28</w:t>
      </w:r>
      <w:r w:rsidR="00F8396D" w:rsidRPr="00090239">
        <w:rPr>
          <w:rFonts w:ascii="Book Antiqua" w:eastAsia="Times New Roman" w:hAnsi="Book Antiqua" w:cs="Arial" w:hint="eastAsia"/>
          <w:bCs/>
          <w:lang w:eastAsia="zh-CN"/>
        </w:rPr>
        <w:t>-</w:t>
      </w:r>
      <w:r w:rsidR="00F8396D" w:rsidRPr="00090239">
        <w:rPr>
          <w:rFonts w:ascii="Book Antiqua" w:eastAsia="Times New Roman" w:hAnsi="Book Antiqua" w:cs="Arial"/>
          <w:bCs/>
        </w:rPr>
        <w:t>9063</w:t>
      </w:r>
      <w:r w:rsidR="00215C67" w:rsidRPr="00090239">
        <w:rPr>
          <w:rFonts w:ascii="Book Antiqua" w:eastAsia="Times New Roman" w:hAnsi="Book Antiqua" w:cs="Arial"/>
          <w:bCs/>
        </w:rPr>
        <w:t>5009</w:t>
      </w:r>
    </w:p>
    <w:p w14:paraId="0EDAC24A" w14:textId="3172423E" w:rsidR="0078406D" w:rsidRPr="00090239" w:rsidRDefault="0078406D" w:rsidP="00F8396D">
      <w:pPr>
        <w:adjustRightInd w:val="0"/>
        <w:snapToGrid w:val="0"/>
        <w:spacing w:line="360" w:lineRule="auto"/>
        <w:jc w:val="both"/>
        <w:outlineLvl w:val="0"/>
        <w:rPr>
          <w:rFonts w:ascii="Book Antiqua" w:hAnsi="Book Antiqua"/>
          <w:lang w:eastAsia="zh-CN"/>
        </w:rPr>
      </w:pPr>
      <w:r w:rsidRPr="00090239">
        <w:rPr>
          <w:rFonts w:ascii="Book Antiqua" w:hAnsi="Book Antiqua"/>
          <w:b/>
        </w:rPr>
        <w:t>Fax:</w:t>
      </w:r>
      <w:r w:rsidRPr="00090239">
        <w:rPr>
          <w:rFonts w:ascii="Book Antiqua" w:hAnsi="Book Antiqua"/>
        </w:rPr>
        <w:t xml:space="preserve"> </w:t>
      </w:r>
      <w:r w:rsidR="00F8396D" w:rsidRPr="00090239">
        <w:rPr>
          <w:rFonts w:ascii="Book Antiqua" w:eastAsia="Times New Roman" w:hAnsi="Book Antiqua" w:cs="Arial" w:hint="eastAsia"/>
          <w:bCs/>
          <w:lang w:eastAsia="zh-CN"/>
        </w:rPr>
        <w:t>+</w:t>
      </w:r>
      <w:r w:rsidR="00F8396D" w:rsidRPr="00090239">
        <w:rPr>
          <w:rFonts w:ascii="Book Antiqua" w:eastAsia="Times New Roman" w:hAnsi="Book Antiqua" w:cs="Arial"/>
          <w:bCs/>
        </w:rPr>
        <w:t>44</w:t>
      </w:r>
      <w:r w:rsidR="00F8396D" w:rsidRPr="00090239">
        <w:rPr>
          <w:rFonts w:ascii="Book Antiqua" w:eastAsia="Times New Roman" w:hAnsi="Book Antiqua" w:cs="Arial" w:hint="eastAsia"/>
          <w:bCs/>
          <w:lang w:eastAsia="zh-CN"/>
        </w:rPr>
        <w:t>-</w:t>
      </w:r>
      <w:r w:rsidR="00F8396D" w:rsidRPr="00090239">
        <w:rPr>
          <w:rFonts w:ascii="Book Antiqua" w:eastAsia="Times New Roman" w:hAnsi="Book Antiqua" w:cs="Arial"/>
          <w:bCs/>
        </w:rPr>
        <w:t>28</w:t>
      </w:r>
      <w:r w:rsidR="00F8396D" w:rsidRPr="00090239">
        <w:rPr>
          <w:rFonts w:ascii="Book Antiqua" w:eastAsia="Times New Roman" w:hAnsi="Book Antiqua" w:cs="Arial" w:hint="eastAsia"/>
          <w:bCs/>
          <w:lang w:eastAsia="zh-CN"/>
        </w:rPr>
        <w:t>-</w:t>
      </w:r>
      <w:r w:rsidR="00F8396D" w:rsidRPr="00090239">
        <w:rPr>
          <w:rFonts w:ascii="Book Antiqua" w:hAnsi="Book Antiqua"/>
        </w:rPr>
        <w:t>9023</w:t>
      </w:r>
      <w:r w:rsidR="00215C67" w:rsidRPr="00090239">
        <w:rPr>
          <w:rFonts w:ascii="Book Antiqua" w:hAnsi="Book Antiqua"/>
        </w:rPr>
        <w:t>5900</w:t>
      </w:r>
    </w:p>
    <w:p w14:paraId="076401D2" w14:textId="77777777" w:rsidR="00F8396D" w:rsidRPr="00090239" w:rsidRDefault="00F8396D" w:rsidP="00F8396D">
      <w:pPr>
        <w:adjustRightInd w:val="0"/>
        <w:snapToGrid w:val="0"/>
        <w:spacing w:line="360" w:lineRule="auto"/>
        <w:jc w:val="both"/>
        <w:outlineLvl w:val="0"/>
        <w:rPr>
          <w:rFonts w:ascii="Book Antiqua" w:hAnsi="Book Antiqua"/>
          <w:lang w:eastAsia="zh-CN"/>
        </w:rPr>
      </w:pPr>
    </w:p>
    <w:p w14:paraId="51A65E5E" w14:textId="0F348AD8" w:rsidR="00F8396D" w:rsidRPr="00090239" w:rsidRDefault="00F8396D" w:rsidP="00F8396D">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b/>
          <w:kern w:val="2"/>
          <w:lang w:val="en-US" w:eastAsia="zh-CN"/>
        </w:rPr>
        <w:t>Received:</w:t>
      </w:r>
      <w:r w:rsidR="003D63DD" w:rsidRPr="00090239">
        <w:rPr>
          <w:rFonts w:ascii="Book Antiqua" w:eastAsia="SimSun" w:hAnsi="Book Antiqua" w:cs="Times New Roman" w:hint="eastAsia"/>
          <w:b/>
          <w:kern w:val="2"/>
          <w:lang w:val="en-US" w:eastAsia="zh-CN"/>
        </w:rPr>
        <w:t xml:space="preserve"> </w:t>
      </w:r>
      <w:r w:rsidR="003D63DD" w:rsidRPr="00090239">
        <w:rPr>
          <w:rFonts w:ascii="Book Antiqua" w:eastAsia="SimSun" w:hAnsi="Book Antiqua" w:cs="Times New Roman" w:hint="eastAsia"/>
          <w:kern w:val="2"/>
          <w:lang w:val="en-US" w:eastAsia="zh-CN"/>
        </w:rPr>
        <w:t>March</w:t>
      </w:r>
      <w:r w:rsidRPr="00090239">
        <w:rPr>
          <w:rFonts w:ascii="Book Antiqua" w:eastAsia="SimSun" w:hAnsi="Book Antiqua" w:cs="Arial" w:hint="eastAsia"/>
          <w:lang w:val="en-US" w:eastAsia="zh-CN"/>
        </w:rPr>
        <w:t xml:space="preserve"> 2</w:t>
      </w:r>
      <w:r w:rsidR="003D63DD" w:rsidRPr="00090239">
        <w:rPr>
          <w:rFonts w:ascii="Book Antiqua" w:eastAsia="SimSun" w:hAnsi="Book Antiqua" w:cs="Arial" w:hint="eastAsia"/>
          <w:lang w:val="en-US" w:eastAsia="zh-CN"/>
        </w:rPr>
        <w:t>8</w:t>
      </w:r>
      <w:r w:rsidRPr="00090239">
        <w:rPr>
          <w:rFonts w:ascii="Book Antiqua" w:eastAsia="SimSun" w:hAnsi="Book Antiqua" w:cs="Arial" w:hint="eastAsia"/>
          <w:lang w:val="en-US" w:eastAsia="zh-CN"/>
        </w:rPr>
        <w:t>, 2018</w:t>
      </w:r>
    </w:p>
    <w:p w14:paraId="767F2EDC" w14:textId="12D58954" w:rsidR="00F8396D" w:rsidRPr="00090239" w:rsidRDefault="00F8396D" w:rsidP="00F8396D">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b/>
          <w:kern w:val="2"/>
          <w:lang w:val="en-US" w:eastAsia="zh-CN"/>
        </w:rPr>
        <w:t>Peer-review started:</w:t>
      </w:r>
      <w:r w:rsidRPr="00090239">
        <w:rPr>
          <w:rFonts w:ascii="Book Antiqua" w:eastAsia="SimSun" w:hAnsi="Book Antiqua" w:cs="Times New Roman"/>
          <w:kern w:val="2"/>
          <w:lang w:val="en-US" w:eastAsia="zh-CN"/>
        </w:rPr>
        <w:t xml:space="preserve"> </w:t>
      </w:r>
      <w:r w:rsidR="003D63DD" w:rsidRPr="00090239">
        <w:rPr>
          <w:rFonts w:ascii="Book Antiqua" w:eastAsia="SimSun" w:hAnsi="Book Antiqua" w:cs="Times New Roman" w:hint="eastAsia"/>
          <w:kern w:val="2"/>
          <w:lang w:val="en-US" w:eastAsia="zh-CN"/>
        </w:rPr>
        <w:t>March</w:t>
      </w:r>
      <w:r w:rsidR="003D63DD" w:rsidRPr="00090239">
        <w:rPr>
          <w:rFonts w:ascii="Book Antiqua" w:eastAsia="SimSun" w:hAnsi="Book Antiqua" w:cs="Arial" w:hint="eastAsia"/>
          <w:lang w:val="en-US" w:eastAsia="zh-CN"/>
        </w:rPr>
        <w:t xml:space="preserve"> 29, 2018</w:t>
      </w:r>
    </w:p>
    <w:p w14:paraId="0835B1A6" w14:textId="7A7E2781" w:rsidR="00F8396D" w:rsidRPr="00090239" w:rsidRDefault="00F8396D" w:rsidP="00F8396D">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b/>
          <w:kern w:val="2"/>
          <w:lang w:val="en-US" w:eastAsia="zh-CN"/>
        </w:rPr>
        <w:t>First decision:</w:t>
      </w:r>
      <w:r w:rsidRPr="00090239">
        <w:rPr>
          <w:rFonts w:ascii="Book Antiqua" w:eastAsia="SimSun" w:hAnsi="Book Antiqua" w:cs="Times New Roman"/>
          <w:kern w:val="2"/>
          <w:lang w:val="en-US" w:eastAsia="zh-CN"/>
        </w:rPr>
        <w:t xml:space="preserve"> </w:t>
      </w:r>
      <w:r w:rsidR="003D63DD" w:rsidRPr="00090239">
        <w:rPr>
          <w:rFonts w:ascii="Book Antiqua" w:eastAsia="SimSun" w:hAnsi="Book Antiqua" w:cs="Times New Roman" w:hint="eastAsia"/>
          <w:kern w:val="2"/>
          <w:lang w:val="en-US" w:eastAsia="zh-CN"/>
        </w:rPr>
        <w:t>May</w:t>
      </w:r>
      <w:r w:rsidR="003D63DD" w:rsidRPr="00090239">
        <w:rPr>
          <w:rFonts w:ascii="Book Antiqua" w:eastAsia="SimSun" w:hAnsi="Book Antiqua" w:cs="Arial" w:hint="eastAsia"/>
          <w:lang w:val="en-US" w:eastAsia="zh-CN"/>
        </w:rPr>
        <w:t xml:space="preserve"> 16, 2018</w:t>
      </w:r>
    </w:p>
    <w:p w14:paraId="0EECED39" w14:textId="6085F50F" w:rsidR="00F8396D" w:rsidRPr="00090239" w:rsidRDefault="00F8396D" w:rsidP="00F8396D">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b/>
          <w:kern w:val="2"/>
          <w:lang w:val="en-US" w:eastAsia="zh-CN"/>
        </w:rPr>
        <w:t>Revised:</w:t>
      </w:r>
      <w:r w:rsidRPr="00090239">
        <w:rPr>
          <w:rFonts w:ascii="Book Antiqua" w:eastAsia="SimSun" w:hAnsi="Book Antiqua" w:cs="Times New Roman"/>
          <w:kern w:val="2"/>
          <w:lang w:val="en-US" w:eastAsia="zh-CN"/>
        </w:rPr>
        <w:t xml:space="preserve"> </w:t>
      </w:r>
      <w:r w:rsidR="003D63DD" w:rsidRPr="00090239">
        <w:rPr>
          <w:rFonts w:ascii="Book Antiqua" w:eastAsia="SimSun" w:hAnsi="Book Antiqua" w:cs="Times New Roman" w:hint="eastAsia"/>
          <w:kern w:val="2"/>
          <w:lang w:val="en-US" w:eastAsia="zh-CN"/>
        </w:rPr>
        <w:t>May</w:t>
      </w:r>
      <w:r w:rsidR="003D63DD" w:rsidRPr="00090239">
        <w:rPr>
          <w:rFonts w:ascii="Book Antiqua" w:eastAsia="SimSun" w:hAnsi="Book Antiqua" w:cs="Arial" w:hint="eastAsia"/>
          <w:lang w:val="en-US" w:eastAsia="zh-CN"/>
        </w:rPr>
        <w:t xml:space="preserve"> 23, 2018</w:t>
      </w:r>
    </w:p>
    <w:p w14:paraId="325554DC" w14:textId="18559021" w:rsidR="00F8396D" w:rsidRPr="00090239" w:rsidRDefault="00F8396D" w:rsidP="00F8396D">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b/>
          <w:kern w:val="2"/>
          <w:lang w:val="en-US" w:eastAsia="zh-CN"/>
        </w:rPr>
        <w:t>Accepted:</w:t>
      </w:r>
      <w:r w:rsidR="003F4AB3" w:rsidRPr="003F4AB3">
        <w:t xml:space="preserve"> </w:t>
      </w:r>
      <w:r w:rsidR="003F4AB3" w:rsidRPr="003F4AB3">
        <w:rPr>
          <w:rFonts w:ascii="Book Antiqua" w:eastAsia="SimSun" w:hAnsi="Book Antiqua" w:cs="Times New Roman"/>
          <w:kern w:val="2"/>
          <w:lang w:val="en-US" w:eastAsia="zh-CN"/>
        </w:rPr>
        <w:t>June 16, 2018</w:t>
      </w:r>
      <w:r w:rsidRPr="00090239">
        <w:rPr>
          <w:rFonts w:ascii="Book Antiqua" w:eastAsia="SimSun" w:hAnsi="Book Antiqua" w:cs="Times New Roman"/>
          <w:kern w:val="2"/>
          <w:lang w:val="en-US" w:eastAsia="zh-CN"/>
        </w:rPr>
        <w:t xml:space="preserve"> </w:t>
      </w:r>
    </w:p>
    <w:p w14:paraId="0EA55BC2" w14:textId="77777777" w:rsidR="00F8396D" w:rsidRPr="00090239" w:rsidRDefault="00F8396D" w:rsidP="00F8396D">
      <w:pPr>
        <w:widowControl w:val="0"/>
        <w:adjustRightInd w:val="0"/>
        <w:snapToGrid w:val="0"/>
        <w:spacing w:line="360" w:lineRule="auto"/>
        <w:jc w:val="both"/>
        <w:rPr>
          <w:rFonts w:ascii="Book Antiqua" w:eastAsia="SimSun" w:hAnsi="Book Antiqua" w:cs="Times New Roman"/>
          <w:b/>
          <w:kern w:val="2"/>
          <w:lang w:val="en-US" w:eastAsia="zh-CN"/>
        </w:rPr>
      </w:pPr>
      <w:r w:rsidRPr="00090239">
        <w:rPr>
          <w:rFonts w:ascii="Book Antiqua" w:eastAsia="SimSun" w:hAnsi="Book Antiqua" w:cs="Times New Roman"/>
          <w:b/>
          <w:kern w:val="2"/>
          <w:lang w:val="en-US" w:eastAsia="zh-CN"/>
        </w:rPr>
        <w:t>Article in press:</w:t>
      </w:r>
    </w:p>
    <w:p w14:paraId="22A678BB" w14:textId="65DEAE79" w:rsidR="00F8396D" w:rsidRPr="00090239" w:rsidRDefault="00F8396D" w:rsidP="003D63DD">
      <w:pPr>
        <w:widowControl w:val="0"/>
        <w:adjustRightInd w:val="0"/>
        <w:snapToGrid w:val="0"/>
        <w:spacing w:line="360" w:lineRule="auto"/>
        <w:jc w:val="both"/>
        <w:rPr>
          <w:rFonts w:ascii="Book Antiqua" w:eastAsia="SimSun" w:hAnsi="Book Antiqua" w:cs="Times New Roman"/>
          <w:b/>
          <w:kern w:val="2"/>
          <w:lang w:val="en-US" w:eastAsia="zh-CN"/>
        </w:rPr>
      </w:pPr>
      <w:r w:rsidRPr="00090239">
        <w:rPr>
          <w:rFonts w:ascii="Book Antiqua" w:eastAsia="SimSun" w:hAnsi="Book Antiqua" w:cs="Times New Roman"/>
          <w:b/>
          <w:kern w:val="2"/>
          <w:lang w:val="en-US" w:eastAsia="zh-CN"/>
        </w:rPr>
        <w:t>Published online:</w:t>
      </w:r>
    </w:p>
    <w:p w14:paraId="71280095" w14:textId="3BE03C6A" w:rsidR="0078406D" w:rsidRPr="00090239" w:rsidRDefault="0078406D" w:rsidP="00F8396D">
      <w:pPr>
        <w:adjustRightInd w:val="0"/>
        <w:snapToGrid w:val="0"/>
        <w:spacing w:line="360" w:lineRule="auto"/>
        <w:jc w:val="both"/>
        <w:rPr>
          <w:rFonts w:ascii="Book Antiqua" w:hAnsi="Book Antiqua"/>
          <w:b/>
          <w:lang w:eastAsia="zh-CN"/>
        </w:rPr>
      </w:pPr>
      <w:r w:rsidRPr="00090239">
        <w:rPr>
          <w:rFonts w:ascii="Book Antiqua" w:hAnsi="Book Antiqua"/>
          <w:b/>
          <w:lang w:eastAsia="zh-CN"/>
        </w:rPr>
        <w:br w:type="page"/>
      </w:r>
      <w:bookmarkStart w:id="23" w:name="_GoBack"/>
      <w:bookmarkEnd w:id="23"/>
    </w:p>
    <w:p w14:paraId="247A9503" w14:textId="5BEE3B0C" w:rsidR="0078406D" w:rsidRPr="00090239" w:rsidRDefault="0078406D" w:rsidP="00F8396D">
      <w:pPr>
        <w:adjustRightInd w:val="0"/>
        <w:snapToGrid w:val="0"/>
        <w:spacing w:line="360" w:lineRule="auto"/>
        <w:jc w:val="both"/>
        <w:outlineLvl w:val="0"/>
        <w:rPr>
          <w:rFonts w:ascii="Book Antiqua" w:hAnsi="Book Antiqua"/>
          <w:b/>
        </w:rPr>
      </w:pPr>
      <w:r w:rsidRPr="00090239">
        <w:rPr>
          <w:rFonts w:ascii="Book Antiqua" w:hAnsi="Book Antiqua"/>
          <w:b/>
        </w:rPr>
        <w:lastRenderedPageBreak/>
        <w:t>Abstract</w:t>
      </w:r>
    </w:p>
    <w:p w14:paraId="434A2656" w14:textId="2256B61D" w:rsidR="00215C67" w:rsidRPr="00090239" w:rsidRDefault="00215C67" w:rsidP="00F8396D">
      <w:pPr>
        <w:adjustRightInd w:val="0"/>
        <w:snapToGrid w:val="0"/>
        <w:spacing w:line="360" w:lineRule="auto"/>
        <w:jc w:val="both"/>
        <w:rPr>
          <w:rFonts w:ascii="Book Antiqua" w:hAnsi="Book Antiqua" w:cs="Times New Roman"/>
          <w:shd w:val="clear" w:color="auto" w:fill="FFFFFF"/>
          <w:lang w:eastAsia="zh-CN"/>
        </w:rPr>
      </w:pPr>
      <w:r w:rsidRPr="00090239">
        <w:rPr>
          <w:rFonts w:ascii="Book Antiqua" w:eastAsia="Times New Roman" w:hAnsi="Book Antiqua" w:cs="Times New Roman"/>
          <w:shd w:val="clear" w:color="auto" w:fill="FFFFFF"/>
        </w:rPr>
        <w:t>A gallbladder polyp is an elevation of the gallbladder mucosa that protrudes into the gallbladder lumen. Gallbladder polyps have an estimated prevalence in adults of between 0.3%</w:t>
      </w:r>
      <w:r w:rsidR="0098613D" w:rsidRPr="00090239">
        <w:rPr>
          <w:rFonts w:ascii="Book Antiqua" w:eastAsia="Times New Roman" w:hAnsi="Book Antiqua" w:cs="Times New Roman" w:hint="eastAsia"/>
          <w:shd w:val="clear" w:color="auto" w:fill="FFFFFF"/>
          <w:lang w:eastAsia="zh-CN"/>
        </w:rPr>
        <w:t>-</w:t>
      </w:r>
      <w:r w:rsidRPr="00090239">
        <w:rPr>
          <w:rFonts w:ascii="Book Antiqua" w:eastAsia="Times New Roman" w:hAnsi="Book Antiqua" w:cs="Times New Roman"/>
          <w:shd w:val="clear" w:color="auto" w:fill="FFFFFF"/>
        </w:rPr>
        <w:t>12.3%</w:t>
      </w:r>
      <w:r w:rsidR="0098613D" w:rsidRPr="00090239">
        <w:rPr>
          <w:rFonts w:ascii="Book Antiqua" w:hAnsi="Book Antiqua" w:cs="Times New Roman" w:hint="eastAsia"/>
          <w:shd w:val="clear" w:color="auto" w:fill="FFFFFF"/>
          <w:lang w:eastAsia="zh-CN"/>
        </w:rPr>
        <w:t>.</w:t>
      </w:r>
      <w:r w:rsidRPr="00090239">
        <w:rPr>
          <w:rFonts w:ascii="Book Antiqua" w:eastAsia="Times New Roman" w:hAnsi="Book Antiqua" w:cs="Times New Roman"/>
          <w:shd w:val="clear" w:color="auto" w:fill="FFFFFF"/>
        </w:rPr>
        <w:t xml:space="preserve"> However, only 5% of polyps are considered to be </w:t>
      </w:r>
      <w:r w:rsidR="00C35A60" w:rsidRPr="00090239">
        <w:rPr>
          <w:rFonts w:ascii="Book Antiqua" w:eastAsia="Times New Roman" w:hAnsi="Book Antiqua" w:cs="Times New Roman"/>
          <w:shd w:val="clear" w:color="auto" w:fill="FFFFFF"/>
        </w:rPr>
        <w:t>“true”</w:t>
      </w:r>
      <w:r w:rsidRPr="00090239">
        <w:rPr>
          <w:rFonts w:ascii="Book Antiqua" w:eastAsia="Times New Roman" w:hAnsi="Book Antiqua" w:cs="Times New Roman"/>
          <w:shd w:val="clear" w:color="auto" w:fill="FFFFFF"/>
        </w:rPr>
        <w:t xml:space="preserve"> gallbladder polyps, meaning that they are malignant or have malignant potential. The main radiological modality used for diagnosing and surveilling gallbladder polyps is transabdominal ultrasonography. However, evidence shows that other modalities such as endoscopic ultrasoun</w:t>
      </w:r>
      <w:r w:rsidR="00AA7D08" w:rsidRPr="00090239">
        <w:rPr>
          <w:rFonts w:ascii="Book Antiqua" w:eastAsia="Times New Roman" w:hAnsi="Book Antiqua" w:cs="Times New Roman"/>
          <w:shd w:val="clear" w:color="auto" w:fill="FFFFFF"/>
        </w:rPr>
        <w:t>d</w:t>
      </w:r>
      <w:r w:rsidRPr="00090239">
        <w:rPr>
          <w:rFonts w:ascii="Book Antiqua" w:eastAsia="Times New Roman" w:hAnsi="Book Antiqua" w:cs="Times New Roman"/>
          <w:shd w:val="clear" w:color="auto" w:fill="FFFFFF"/>
        </w:rPr>
        <w:t xml:space="preserve"> may improve diagnostic accuracy. These are discussed in turn during the course of th</w:t>
      </w:r>
      <w:r w:rsidR="00AA7D08" w:rsidRPr="00090239">
        <w:rPr>
          <w:rFonts w:ascii="Book Antiqua" w:eastAsia="Times New Roman" w:hAnsi="Book Antiqua" w:cs="Times New Roman"/>
          <w:shd w:val="clear" w:color="auto" w:fill="FFFFFF"/>
        </w:rPr>
        <w:t>is review. Current guidelines recommend</w:t>
      </w:r>
      <w:r w:rsidRPr="00090239">
        <w:rPr>
          <w:rFonts w:ascii="Book Antiqua" w:eastAsia="Times New Roman" w:hAnsi="Book Antiqua" w:cs="Times New Roman"/>
          <w:shd w:val="clear" w:color="auto" w:fill="FFFFFF"/>
        </w:rPr>
        <w:t xml:space="preserve"> cholecystectomy for gallbladder polyps sized 10</w:t>
      </w:r>
      <w:r w:rsidR="0098613D" w:rsidRPr="00090239">
        <w:rPr>
          <w:rFonts w:ascii="Book Antiqua" w:eastAsia="Times New Roman" w:hAnsi="Book Antiqua" w:cs="Times New Roman" w:hint="eastAsia"/>
          <w:shd w:val="clear" w:color="auto" w:fill="FFFFFF"/>
          <w:lang w:eastAsia="zh-CN"/>
        </w:rPr>
        <w:t xml:space="preserve"> </w:t>
      </w:r>
      <w:r w:rsidRPr="00090239">
        <w:rPr>
          <w:rFonts w:ascii="Book Antiqua" w:eastAsia="Times New Roman" w:hAnsi="Book Antiqua" w:cs="Times New Roman"/>
          <w:shd w:val="clear" w:color="auto" w:fill="FFFFFF"/>
        </w:rPr>
        <w:t>mm and greater, although this threshold is lowered when other risk factors are identified. The evidence behind this practice is relatively low quality. This</w:t>
      </w:r>
      <w:r w:rsidR="00AA7D08" w:rsidRPr="00090239">
        <w:rPr>
          <w:rFonts w:ascii="Book Antiqua" w:eastAsia="Times New Roman" w:hAnsi="Book Antiqua" w:cs="Times New Roman"/>
          <w:shd w:val="clear" w:color="auto" w:fill="FFFFFF"/>
        </w:rPr>
        <w:t xml:space="preserve"> review identifies current gaps in the available evidence and highlights the necessity for further research</w:t>
      </w:r>
      <w:r w:rsidRPr="00090239">
        <w:rPr>
          <w:rFonts w:ascii="Book Antiqua" w:eastAsia="Times New Roman" w:hAnsi="Book Antiqua" w:cs="Times New Roman"/>
          <w:shd w:val="clear" w:color="auto" w:fill="FFFFFF"/>
        </w:rPr>
        <w:t xml:space="preserve"> to enable better decision making regarding which patients should undergo cholecystectomy, and/or radiological follow-up.</w:t>
      </w:r>
    </w:p>
    <w:p w14:paraId="3A75FE48" w14:textId="77777777" w:rsidR="00107F10" w:rsidRPr="00090239" w:rsidRDefault="00107F10" w:rsidP="00F8396D">
      <w:pPr>
        <w:adjustRightInd w:val="0"/>
        <w:snapToGrid w:val="0"/>
        <w:spacing w:line="360" w:lineRule="auto"/>
        <w:jc w:val="both"/>
        <w:rPr>
          <w:rFonts w:ascii="Book Antiqua" w:hAnsi="Book Antiqua" w:cs="Times New Roman"/>
          <w:shd w:val="clear" w:color="auto" w:fill="FFFFFF"/>
          <w:lang w:eastAsia="zh-CN"/>
        </w:rPr>
      </w:pPr>
    </w:p>
    <w:p w14:paraId="47A3744B" w14:textId="66B7F66F" w:rsidR="0098613D" w:rsidRPr="00090239" w:rsidRDefault="00107F10" w:rsidP="00F8396D">
      <w:pPr>
        <w:adjustRightInd w:val="0"/>
        <w:snapToGrid w:val="0"/>
        <w:spacing w:line="360" w:lineRule="auto"/>
        <w:jc w:val="both"/>
        <w:rPr>
          <w:rFonts w:ascii="Book Antiqua" w:hAnsi="Book Antiqua" w:cs="Times New Roman"/>
          <w:shd w:val="clear" w:color="auto" w:fill="FFFFFF"/>
          <w:lang w:eastAsia="zh-CN"/>
        </w:rPr>
      </w:pPr>
      <w:r w:rsidRPr="00090239">
        <w:rPr>
          <w:rFonts w:ascii="Book Antiqua" w:hAnsi="Book Antiqua"/>
          <w:b/>
        </w:rPr>
        <w:t>Key words:</w:t>
      </w:r>
      <w:r w:rsidRPr="00090239">
        <w:rPr>
          <w:rFonts w:ascii="Book Antiqua" w:hAnsi="Book Antiqua" w:hint="eastAsia"/>
          <w:b/>
          <w:lang w:eastAsia="zh-CN"/>
        </w:rPr>
        <w:t xml:space="preserve"> </w:t>
      </w:r>
      <w:r w:rsidRPr="00090239">
        <w:rPr>
          <w:rFonts w:ascii="Book Antiqua" w:eastAsia="Times New Roman" w:hAnsi="Book Antiqua" w:cs="Times New Roman"/>
          <w:shd w:val="clear" w:color="auto" w:fill="FFFFFF"/>
        </w:rPr>
        <w:t>Gallbladder polyps</w:t>
      </w:r>
      <w:r w:rsidRPr="00090239">
        <w:rPr>
          <w:rFonts w:ascii="Book Antiqua" w:eastAsia="Times New Roman" w:hAnsi="Book Antiqua" w:cs="Times New Roman" w:hint="eastAsia"/>
          <w:shd w:val="clear" w:color="auto" w:fill="FFFFFF"/>
          <w:lang w:eastAsia="zh-CN"/>
        </w:rPr>
        <w:t>;</w:t>
      </w:r>
      <w:r w:rsidRPr="00090239">
        <w:rPr>
          <w:rFonts w:ascii="Book Antiqua" w:hAnsi="Book Antiqua" w:hint="eastAsia"/>
          <w:b/>
          <w:lang w:eastAsia="zh-CN"/>
        </w:rPr>
        <w:t xml:space="preserve"> </w:t>
      </w:r>
      <w:r w:rsidRPr="00090239">
        <w:rPr>
          <w:rFonts w:ascii="Book Antiqua" w:eastAsia="Times New Roman" w:hAnsi="Book Antiqua" w:cs="Times New Roman"/>
          <w:shd w:val="clear" w:color="auto" w:fill="FFFFFF"/>
        </w:rPr>
        <w:t>Gallbladder cancer</w:t>
      </w:r>
      <w:r w:rsidRPr="00090239">
        <w:rPr>
          <w:rFonts w:ascii="Book Antiqua" w:eastAsia="Times New Roman" w:hAnsi="Book Antiqua" w:cs="Times New Roman" w:hint="eastAsia"/>
          <w:shd w:val="clear" w:color="auto" w:fill="FFFFFF"/>
          <w:lang w:eastAsia="zh-CN"/>
        </w:rPr>
        <w:t>;</w:t>
      </w:r>
      <w:r w:rsidRPr="00090239">
        <w:rPr>
          <w:rFonts w:ascii="Book Antiqua" w:eastAsia="Times New Roman" w:hAnsi="Book Antiqua" w:cs="Times New Roman"/>
          <w:shd w:val="clear" w:color="auto" w:fill="FFFFFF"/>
        </w:rPr>
        <w:t xml:space="preserve"> True polyps</w:t>
      </w:r>
      <w:r w:rsidRPr="00090239">
        <w:rPr>
          <w:rFonts w:ascii="Book Antiqua" w:eastAsia="Times New Roman" w:hAnsi="Book Antiqua" w:cs="Times New Roman" w:hint="eastAsia"/>
          <w:shd w:val="clear" w:color="auto" w:fill="FFFFFF"/>
          <w:lang w:eastAsia="zh-CN"/>
        </w:rPr>
        <w:t>;</w:t>
      </w:r>
      <w:r w:rsidRPr="00090239">
        <w:rPr>
          <w:rFonts w:ascii="Book Antiqua" w:hAnsi="Book Antiqua" w:hint="eastAsia"/>
          <w:b/>
          <w:lang w:eastAsia="zh-CN"/>
        </w:rPr>
        <w:t xml:space="preserve"> </w:t>
      </w:r>
      <w:r w:rsidRPr="00090239">
        <w:rPr>
          <w:rFonts w:ascii="Book Antiqua" w:eastAsia="Times New Roman" w:hAnsi="Book Antiqua" w:cs="Times New Roman"/>
          <w:shd w:val="clear" w:color="auto" w:fill="FFFFFF"/>
        </w:rPr>
        <w:t>Pseudo polyps</w:t>
      </w:r>
    </w:p>
    <w:p w14:paraId="5BA8D098" w14:textId="77777777" w:rsidR="00107F10" w:rsidRPr="00090239" w:rsidRDefault="00107F10" w:rsidP="00F8396D">
      <w:pPr>
        <w:adjustRightInd w:val="0"/>
        <w:snapToGrid w:val="0"/>
        <w:spacing w:line="360" w:lineRule="auto"/>
        <w:jc w:val="both"/>
        <w:rPr>
          <w:rFonts w:ascii="Book Antiqua" w:hAnsi="Book Antiqua" w:cs="Times New Roman"/>
          <w:shd w:val="clear" w:color="auto" w:fill="FFFFFF"/>
          <w:lang w:eastAsia="zh-CN"/>
        </w:rPr>
      </w:pPr>
    </w:p>
    <w:p w14:paraId="45353D57" w14:textId="706401BC" w:rsidR="0098613D" w:rsidRPr="00090239" w:rsidRDefault="0098613D" w:rsidP="0098613D">
      <w:pPr>
        <w:spacing w:line="360" w:lineRule="auto"/>
        <w:jc w:val="both"/>
        <w:rPr>
          <w:rFonts w:ascii="Book Antiqua" w:eastAsia="SimSun" w:hAnsi="Book Antiqua" w:cs="Times New Roman"/>
          <w:i/>
          <w:iCs/>
          <w:lang w:val="en-US"/>
        </w:rPr>
      </w:pPr>
      <w:r w:rsidRPr="00090239">
        <w:rPr>
          <w:rFonts w:ascii="Book Antiqua" w:eastAsia="SimSun" w:hAnsi="Book Antiqua" w:cs="Tahoma"/>
          <w:b/>
          <w:lang w:eastAsia="ja-JP"/>
        </w:rPr>
        <w:t xml:space="preserve">© </w:t>
      </w:r>
      <w:r w:rsidRPr="00090239">
        <w:rPr>
          <w:rFonts w:ascii="Book Antiqua" w:eastAsia="AdvTimes" w:hAnsi="Book Antiqua" w:cs="AdvTimes"/>
          <w:b/>
          <w:lang w:val="fr-FR" w:eastAsia="ja-JP"/>
        </w:rPr>
        <w:t xml:space="preserve">The Author(s) </w:t>
      </w:r>
      <w:r w:rsidRPr="00090239">
        <w:rPr>
          <w:rFonts w:ascii="Book Antiqua" w:eastAsia="SimSun" w:hAnsi="Book Antiqua" w:cs="AdvTimes" w:hint="eastAsia"/>
          <w:b/>
          <w:lang w:val="fr-FR" w:eastAsia="zh-CN"/>
        </w:rPr>
        <w:t>2018</w:t>
      </w:r>
      <w:r w:rsidRPr="00090239">
        <w:rPr>
          <w:rFonts w:ascii="Book Antiqua" w:eastAsia="AdvTimes" w:hAnsi="Book Antiqua" w:cs="AdvTimes"/>
          <w:b/>
          <w:lang w:val="fr-FR" w:eastAsia="ja-JP"/>
        </w:rPr>
        <w:t>.</w:t>
      </w:r>
      <w:r w:rsidRPr="00090239">
        <w:rPr>
          <w:rFonts w:ascii="Book Antiqua" w:eastAsia="AdvTimes" w:hAnsi="Book Antiqua" w:cs="AdvTimes"/>
          <w:lang w:val="fr-FR" w:eastAsia="ja-JP"/>
        </w:rPr>
        <w:t xml:space="preserve"> Published by </w:t>
      </w:r>
      <w:r w:rsidRPr="00090239">
        <w:rPr>
          <w:rFonts w:ascii="Book Antiqua" w:eastAsia="SimSun" w:hAnsi="Book Antiqua" w:cs="Arial Unicode MS"/>
          <w:lang w:eastAsia="ja-JP"/>
        </w:rPr>
        <w:t xml:space="preserve">Baishideng Publishing Group Inc. </w:t>
      </w:r>
      <w:r w:rsidRPr="00090239">
        <w:rPr>
          <w:rFonts w:ascii="Book Antiqua" w:eastAsia="SimSun" w:hAnsi="Book Antiqua" w:cs="Arial Unicode MS"/>
          <w:lang w:val="fr-FR" w:eastAsia="ja-JP"/>
        </w:rPr>
        <w:t>All rights reserved</w:t>
      </w:r>
      <w:r w:rsidRPr="00090239">
        <w:rPr>
          <w:rFonts w:ascii="Book Antiqua" w:eastAsia="SimSun" w:hAnsi="Book Antiqua" w:cs="Arial Unicode MS" w:hint="eastAsia"/>
          <w:lang w:val="fr-FR"/>
        </w:rPr>
        <w:t>.</w:t>
      </w:r>
    </w:p>
    <w:p w14:paraId="4F18EABA" w14:textId="77777777" w:rsidR="0078406D" w:rsidRPr="00090239" w:rsidRDefault="0078406D" w:rsidP="00F8396D">
      <w:pPr>
        <w:adjustRightInd w:val="0"/>
        <w:snapToGrid w:val="0"/>
        <w:spacing w:line="360" w:lineRule="auto"/>
        <w:jc w:val="both"/>
        <w:rPr>
          <w:rFonts w:ascii="Book Antiqua" w:hAnsi="Book Antiqua"/>
          <w:b/>
          <w:lang w:eastAsia="zh-CN"/>
        </w:rPr>
      </w:pPr>
    </w:p>
    <w:p w14:paraId="73F7378D" w14:textId="11F02C58" w:rsidR="0078406D" w:rsidRPr="00090239" w:rsidRDefault="0078406D" w:rsidP="0098613D">
      <w:pPr>
        <w:adjustRightInd w:val="0"/>
        <w:snapToGrid w:val="0"/>
        <w:spacing w:line="360" w:lineRule="auto"/>
        <w:jc w:val="both"/>
        <w:outlineLvl w:val="0"/>
        <w:rPr>
          <w:rFonts w:ascii="Book Antiqua" w:hAnsi="Book Antiqua"/>
          <w:b/>
          <w:lang w:eastAsia="zh-CN"/>
        </w:rPr>
      </w:pPr>
      <w:r w:rsidRPr="00090239">
        <w:rPr>
          <w:rFonts w:ascii="Book Antiqua" w:hAnsi="Book Antiqua"/>
          <w:b/>
        </w:rPr>
        <w:t>Core tip</w:t>
      </w:r>
      <w:bookmarkStart w:id="24" w:name="OLE_LINK660"/>
      <w:bookmarkStart w:id="25" w:name="OLE_LINK662"/>
      <w:r w:rsidR="0098613D" w:rsidRPr="00090239">
        <w:rPr>
          <w:rFonts w:ascii="Book Antiqua" w:hAnsi="Book Antiqua"/>
          <w:b/>
        </w:rPr>
        <w:t>:</w:t>
      </w:r>
      <w:r w:rsidRPr="00090239">
        <w:rPr>
          <w:rFonts w:ascii="Book Antiqua" w:eastAsia="Arial Unicode MS" w:hAnsi="Book Antiqua" w:cs="Arial Unicode MS"/>
          <w:lang w:val="en"/>
        </w:rPr>
        <w:t xml:space="preserve"> </w:t>
      </w:r>
      <w:bookmarkEnd w:id="24"/>
      <w:bookmarkEnd w:id="25"/>
      <w:r w:rsidR="00617441" w:rsidRPr="00090239">
        <w:rPr>
          <w:rFonts w:ascii="Book Antiqua" w:eastAsia="Arial Unicode MS" w:hAnsi="Book Antiqua" w:cs="Arial Unicode MS"/>
          <w:lang w:val="en"/>
        </w:rPr>
        <w:t>Evidence for the optimum management of gallbladder polyps is lacking</w:t>
      </w:r>
      <w:r w:rsidR="003928C2" w:rsidRPr="00090239">
        <w:rPr>
          <w:rFonts w:ascii="Book Antiqua" w:eastAsia="Arial Unicode MS" w:hAnsi="Book Antiqua" w:cs="Arial Unicode MS"/>
          <w:lang w:val="en"/>
        </w:rPr>
        <w:t xml:space="preserve">. </w:t>
      </w:r>
      <w:r w:rsidR="003928C2" w:rsidRPr="00090239">
        <w:rPr>
          <w:rFonts w:ascii="Book Antiqua" w:eastAsia="Times New Roman" w:hAnsi="Book Antiqua" w:cs="Times New Roman"/>
          <w:shd w:val="clear" w:color="auto" w:fill="FFFFFF"/>
        </w:rPr>
        <w:t>T</w:t>
      </w:r>
      <w:r w:rsidR="00215C67" w:rsidRPr="00090239">
        <w:rPr>
          <w:rFonts w:ascii="Book Antiqua" w:eastAsia="Times New Roman" w:hAnsi="Book Antiqua" w:cs="Times New Roman"/>
          <w:shd w:val="clear" w:color="auto" w:fill="FFFFFF"/>
        </w:rPr>
        <w:t>he main imaging modalit</w:t>
      </w:r>
      <w:r w:rsidR="00617441" w:rsidRPr="00090239">
        <w:rPr>
          <w:rFonts w:ascii="Book Antiqua" w:eastAsia="Times New Roman" w:hAnsi="Book Antiqua" w:cs="Times New Roman"/>
          <w:shd w:val="clear" w:color="auto" w:fill="FFFFFF"/>
        </w:rPr>
        <w:t>y used for diagnosis and follow-</w:t>
      </w:r>
      <w:r w:rsidR="00215C67" w:rsidRPr="00090239">
        <w:rPr>
          <w:rFonts w:ascii="Book Antiqua" w:eastAsia="Times New Roman" w:hAnsi="Book Antiqua" w:cs="Times New Roman"/>
          <w:shd w:val="clear" w:color="auto" w:fill="FFFFFF"/>
        </w:rPr>
        <w:t>up is transabd</w:t>
      </w:r>
      <w:r w:rsidR="00617441" w:rsidRPr="00090239">
        <w:rPr>
          <w:rFonts w:ascii="Book Antiqua" w:eastAsia="Times New Roman" w:hAnsi="Book Antiqua" w:cs="Times New Roman"/>
          <w:shd w:val="clear" w:color="auto" w:fill="FFFFFF"/>
        </w:rPr>
        <w:t>ominal ultrasound, but some</w:t>
      </w:r>
      <w:r w:rsidR="00215C67" w:rsidRPr="00090239">
        <w:rPr>
          <w:rFonts w:ascii="Book Antiqua" w:eastAsia="Times New Roman" w:hAnsi="Book Antiqua" w:cs="Times New Roman"/>
          <w:shd w:val="clear" w:color="auto" w:fill="FFFFFF"/>
        </w:rPr>
        <w:t xml:space="preserve"> studies suggest improved accuracy with endoscopic ultrasound</w:t>
      </w:r>
      <w:r w:rsidR="00427319" w:rsidRPr="00090239">
        <w:rPr>
          <w:rFonts w:ascii="Book Antiqua" w:eastAsia="Times New Roman" w:hAnsi="Book Antiqua" w:cs="Times New Roman"/>
          <w:shd w:val="clear" w:color="auto" w:fill="FFFFFF"/>
        </w:rPr>
        <w:t>.</w:t>
      </w:r>
      <w:r w:rsidR="00215C67" w:rsidRPr="00090239">
        <w:rPr>
          <w:rFonts w:ascii="Book Antiqua" w:eastAsia="Times New Roman" w:hAnsi="Book Antiqua" w:cs="Times New Roman"/>
          <w:shd w:val="clear" w:color="auto" w:fill="FFFFFF"/>
        </w:rPr>
        <w:t xml:space="preserve"> </w:t>
      </w:r>
      <w:r w:rsidR="00427319" w:rsidRPr="00090239">
        <w:rPr>
          <w:rFonts w:ascii="Book Antiqua" w:eastAsia="Times New Roman" w:hAnsi="Book Antiqua" w:cs="Times New Roman"/>
          <w:shd w:val="clear" w:color="auto" w:fill="FFFFFF"/>
        </w:rPr>
        <w:t>O</w:t>
      </w:r>
      <w:r w:rsidR="00617441" w:rsidRPr="00090239">
        <w:rPr>
          <w:rFonts w:ascii="Book Antiqua" w:eastAsia="Times New Roman" w:hAnsi="Book Antiqua" w:cs="Times New Roman"/>
          <w:shd w:val="clear" w:color="auto" w:fill="FFFFFF"/>
        </w:rPr>
        <w:t xml:space="preserve">ther imaging modalities lack evidence. </w:t>
      </w:r>
      <w:r w:rsidR="003928C2" w:rsidRPr="00090239">
        <w:rPr>
          <w:rFonts w:ascii="Book Antiqua" w:eastAsia="Times New Roman" w:hAnsi="Book Antiqua" w:cs="Times New Roman"/>
          <w:shd w:val="clear" w:color="auto" w:fill="FFFFFF"/>
        </w:rPr>
        <w:t>Surgical management involves cholecystectomy and t</w:t>
      </w:r>
      <w:r w:rsidR="00215C67" w:rsidRPr="00090239">
        <w:rPr>
          <w:rFonts w:ascii="Book Antiqua" w:eastAsia="Times New Roman" w:hAnsi="Book Antiqua" w:cs="Times New Roman"/>
          <w:shd w:val="clear" w:color="auto" w:fill="FFFFFF"/>
        </w:rPr>
        <w:t>he general consensus i</w:t>
      </w:r>
      <w:r w:rsidR="003928C2" w:rsidRPr="00090239">
        <w:rPr>
          <w:rFonts w:ascii="Book Antiqua" w:eastAsia="Times New Roman" w:hAnsi="Book Antiqua" w:cs="Times New Roman"/>
          <w:shd w:val="clear" w:color="auto" w:fill="FFFFFF"/>
        </w:rPr>
        <w:t xml:space="preserve">s that polyps </w:t>
      </w:r>
      <w:r w:rsidR="00215C67" w:rsidRPr="00090239">
        <w:rPr>
          <w:rFonts w:ascii="Book Antiqua" w:eastAsia="Times New Roman" w:hAnsi="Book Antiqua" w:cs="Times New Roman"/>
          <w:shd w:val="clear" w:color="auto" w:fill="FFFFFF"/>
        </w:rPr>
        <w:t>10</w:t>
      </w:r>
      <w:r w:rsidR="0098613D" w:rsidRPr="00090239">
        <w:rPr>
          <w:rFonts w:ascii="Book Antiqua" w:eastAsia="Times New Roman" w:hAnsi="Book Antiqua" w:cs="Times New Roman" w:hint="eastAsia"/>
          <w:shd w:val="clear" w:color="auto" w:fill="FFFFFF"/>
          <w:lang w:eastAsia="zh-CN"/>
        </w:rPr>
        <w:t xml:space="preserve"> </w:t>
      </w:r>
      <w:r w:rsidR="00215C67" w:rsidRPr="00090239">
        <w:rPr>
          <w:rFonts w:ascii="Book Antiqua" w:eastAsia="Times New Roman" w:hAnsi="Book Antiqua" w:cs="Times New Roman"/>
          <w:shd w:val="clear" w:color="auto" w:fill="FFFFFF"/>
        </w:rPr>
        <w:t xml:space="preserve">mm and greater should undergo </w:t>
      </w:r>
      <w:r w:rsidR="003928C2" w:rsidRPr="00090239">
        <w:rPr>
          <w:rFonts w:ascii="Book Antiqua" w:eastAsia="Times New Roman" w:hAnsi="Book Antiqua" w:cs="Times New Roman"/>
          <w:shd w:val="clear" w:color="auto" w:fill="FFFFFF"/>
        </w:rPr>
        <w:t>surgery. However,</w:t>
      </w:r>
      <w:r w:rsidR="00215C67" w:rsidRPr="00090239">
        <w:rPr>
          <w:rFonts w:ascii="Book Antiqua" w:eastAsia="Times New Roman" w:hAnsi="Book Antiqua" w:cs="Times New Roman"/>
          <w:shd w:val="clear" w:color="auto" w:fill="FFFFFF"/>
        </w:rPr>
        <w:t xml:space="preserve"> this is</w:t>
      </w:r>
      <w:r w:rsidR="00617441" w:rsidRPr="00090239">
        <w:rPr>
          <w:rFonts w:ascii="Book Antiqua" w:eastAsia="Times New Roman" w:hAnsi="Book Antiqua" w:cs="Times New Roman"/>
          <w:shd w:val="clear" w:color="auto" w:fill="FFFFFF"/>
        </w:rPr>
        <w:t xml:space="preserve"> an arbitrary cut-off and </w:t>
      </w:r>
      <w:r w:rsidR="00215C67" w:rsidRPr="00090239">
        <w:rPr>
          <w:rFonts w:ascii="Book Antiqua" w:eastAsia="Times New Roman" w:hAnsi="Book Antiqua" w:cs="Times New Roman"/>
          <w:shd w:val="clear" w:color="auto" w:fill="FFFFFF"/>
        </w:rPr>
        <w:t>high-quality evidence</w:t>
      </w:r>
      <w:r w:rsidR="00617441" w:rsidRPr="00090239">
        <w:rPr>
          <w:rFonts w:ascii="Book Antiqua" w:eastAsia="Times New Roman" w:hAnsi="Book Antiqua" w:cs="Times New Roman"/>
          <w:shd w:val="clear" w:color="auto" w:fill="FFFFFF"/>
        </w:rPr>
        <w:t xml:space="preserve"> to support this is lacking</w:t>
      </w:r>
      <w:r w:rsidR="00215C67" w:rsidRPr="00090239">
        <w:rPr>
          <w:rFonts w:ascii="Book Antiqua" w:eastAsia="Times New Roman" w:hAnsi="Book Antiqua" w:cs="Times New Roman"/>
          <w:shd w:val="clear" w:color="auto" w:fill="FFFFFF"/>
        </w:rPr>
        <w:t>. Lowering the threshold</w:t>
      </w:r>
      <w:r w:rsidR="00617441" w:rsidRPr="00090239">
        <w:rPr>
          <w:rFonts w:ascii="Book Antiqua" w:eastAsia="Times New Roman" w:hAnsi="Book Antiqua" w:cs="Times New Roman"/>
          <w:shd w:val="clear" w:color="auto" w:fill="FFFFFF"/>
        </w:rPr>
        <w:t xml:space="preserve"> for cholecystectomy</w:t>
      </w:r>
      <w:r w:rsidR="00215C67" w:rsidRPr="00090239">
        <w:rPr>
          <w:rFonts w:ascii="Book Antiqua" w:eastAsia="Times New Roman" w:hAnsi="Book Antiqua" w:cs="Times New Roman"/>
          <w:shd w:val="clear" w:color="auto" w:fill="FFFFFF"/>
        </w:rPr>
        <w:t xml:space="preserve"> when patients have additional risk factors for gallbladder malignancy may improve the </w:t>
      </w:r>
      <w:r w:rsidR="00617441" w:rsidRPr="00090239">
        <w:rPr>
          <w:rFonts w:ascii="Book Antiqua" w:eastAsia="Times New Roman" w:hAnsi="Book Antiqua" w:cs="Times New Roman"/>
          <w:shd w:val="clear" w:color="auto" w:fill="FFFFFF"/>
        </w:rPr>
        <w:t xml:space="preserve">cancer </w:t>
      </w:r>
      <w:r w:rsidR="00215C67" w:rsidRPr="00090239">
        <w:rPr>
          <w:rFonts w:ascii="Book Antiqua" w:eastAsia="Times New Roman" w:hAnsi="Book Antiqua" w:cs="Times New Roman"/>
          <w:shd w:val="clear" w:color="auto" w:fill="FFFFFF"/>
        </w:rPr>
        <w:t>detection rate in polyps smaller than</w:t>
      </w:r>
      <w:r w:rsidR="00617441" w:rsidRPr="00090239">
        <w:rPr>
          <w:rFonts w:ascii="Book Antiqua" w:eastAsia="Times New Roman" w:hAnsi="Book Antiqua" w:cs="Times New Roman"/>
          <w:shd w:val="clear" w:color="auto" w:fill="FFFFFF"/>
        </w:rPr>
        <w:t xml:space="preserve"> </w:t>
      </w:r>
      <w:r w:rsidR="00215C67" w:rsidRPr="00090239">
        <w:rPr>
          <w:rFonts w:ascii="Book Antiqua" w:eastAsia="Times New Roman" w:hAnsi="Book Antiqua" w:cs="Times New Roman"/>
          <w:shd w:val="clear" w:color="auto" w:fill="FFFFFF"/>
        </w:rPr>
        <w:t xml:space="preserve">10mm, but again, </w:t>
      </w:r>
      <w:r w:rsidR="00E53567" w:rsidRPr="00090239">
        <w:rPr>
          <w:rFonts w:ascii="Book Antiqua" w:eastAsia="Times New Roman" w:hAnsi="Book Antiqua" w:cs="Times New Roman"/>
          <w:shd w:val="clear" w:color="auto" w:fill="FFFFFF"/>
        </w:rPr>
        <w:t>the evidence behind this is</w:t>
      </w:r>
      <w:r w:rsidR="00215C67" w:rsidRPr="00090239">
        <w:rPr>
          <w:rFonts w:ascii="Book Antiqua" w:eastAsia="Times New Roman" w:hAnsi="Book Antiqua" w:cs="Times New Roman"/>
          <w:shd w:val="clear" w:color="auto" w:fill="FFFFFF"/>
        </w:rPr>
        <w:t xml:space="preserve"> lacking</w:t>
      </w:r>
      <w:r w:rsidR="00E53567" w:rsidRPr="00090239">
        <w:rPr>
          <w:rFonts w:ascii="Book Antiqua" w:eastAsia="Times New Roman" w:hAnsi="Book Antiqua" w:cs="Times New Roman"/>
          <w:shd w:val="clear" w:color="auto" w:fill="FFFFFF"/>
        </w:rPr>
        <w:t>.</w:t>
      </w:r>
    </w:p>
    <w:p w14:paraId="09F1BAAA" w14:textId="77777777" w:rsidR="0078406D" w:rsidRPr="00090239" w:rsidRDefault="0078406D" w:rsidP="00F8396D">
      <w:pPr>
        <w:adjustRightInd w:val="0"/>
        <w:snapToGrid w:val="0"/>
        <w:spacing w:line="360" w:lineRule="auto"/>
        <w:jc w:val="both"/>
        <w:rPr>
          <w:rFonts w:ascii="Book Antiqua" w:hAnsi="Book Antiqua"/>
          <w:b/>
          <w:lang w:eastAsia="zh-CN"/>
        </w:rPr>
      </w:pPr>
    </w:p>
    <w:p w14:paraId="01D35F9C" w14:textId="7F19C554" w:rsidR="0078406D" w:rsidRPr="00090239" w:rsidRDefault="00215C67" w:rsidP="00F8396D">
      <w:pPr>
        <w:adjustRightInd w:val="0"/>
        <w:snapToGrid w:val="0"/>
        <w:spacing w:line="360" w:lineRule="auto"/>
        <w:jc w:val="both"/>
        <w:rPr>
          <w:rFonts w:ascii="Book Antiqua" w:hAnsi="Book Antiqua" w:cs="Times New Roman"/>
          <w:lang w:eastAsia="zh-CN"/>
        </w:rPr>
      </w:pPr>
      <w:r w:rsidRPr="00090239">
        <w:rPr>
          <w:rFonts w:ascii="Book Antiqua" w:hAnsi="Book Antiqua"/>
          <w:lang w:eastAsia="zh-CN"/>
        </w:rPr>
        <w:t>McCain S</w:t>
      </w:r>
      <w:r w:rsidR="0098613D" w:rsidRPr="00090239">
        <w:rPr>
          <w:rFonts w:ascii="Book Antiqua" w:hAnsi="Book Antiqua"/>
          <w:lang w:eastAsia="zh-CN"/>
        </w:rPr>
        <w:t>, Diamond A, Jones C, Coleman H</w:t>
      </w:r>
      <w:r w:rsidR="00617441" w:rsidRPr="00090239">
        <w:rPr>
          <w:rFonts w:ascii="Book Antiqua" w:hAnsi="Book Antiqua"/>
          <w:lang w:eastAsia="zh-CN"/>
        </w:rPr>
        <w:t xml:space="preserve">. </w:t>
      </w:r>
      <w:r w:rsidR="00617441" w:rsidRPr="00090239">
        <w:rPr>
          <w:rFonts w:ascii="Book Antiqua" w:eastAsia="Times New Roman" w:hAnsi="Book Antiqua" w:cs="Times New Roman"/>
          <w:shd w:val="clear" w:color="auto" w:fill="FFFFFF"/>
        </w:rPr>
        <w:t xml:space="preserve">Current practices and future prospects for the management of gallbladder polyps: </w:t>
      </w:r>
      <w:r w:rsidR="0098613D" w:rsidRPr="00090239">
        <w:rPr>
          <w:rFonts w:ascii="Book Antiqua" w:eastAsia="Times New Roman" w:hAnsi="Book Antiqua" w:cs="Times New Roman"/>
          <w:shd w:val="clear" w:color="auto" w:fill="FFFFFF"/>
        </w:rPr>
        <w:t>A</w:t>
      </w:r>
      <w:r w:rsidR="00617441" w:rsidRPr="00090239">
        <w:rPr>
          <w:rFonts w:ascii="Book Antiqua" w:eastAsia="Times New Roman" w:hAnsi="Book Antiqua" w:cs="Times New Roman"/>
          <w:shd w:val="clear" w:color="auto" w:fill="FFFFFF"/>
        </w:rPr>
        <w:t xml:space="preserve"> topical review.</w:t>
      </w:r>
      <w:r w:rsidR="00617441" w:rsidRPr="00090239">
        <w:rPr>
          <w:rFonts w:ascii="Book Antiqua" w:hAnsi="Book Antiqua"/>
          <w:i/>
        </w:rPr>
        <w:t xml:space="preserve"> World J Gastroenterol</w:t>
      </w:r>
      <w:r w:rsidR="00617441" w:rsidRPr="00090239">
        <w:rPr>
          <w:rFonts w:ascii="Book Antiqua" w:hAnsi="Book Antiqua"/>
        </w:rPr>
        <w:t xml:space="preserve"> 2018; In press</w:t>
      </w:r>
    </w:p>
    <w:p w14:paraId="3594454A" w14:textId="77777777" w:rsidR="0078406D" w:rsidRPr="00090239" w:rsidRDefault="0078406D" w:rsidP="00F8396D">
      <w:pPr>
        <w:adjustRightInd w:val="0"/>
        <w:snapToGrid w:val="0"/>
        <w:spacing w:line="360" w:lineRule="auto"/>
        <w:jc w:val="both"/>
        <w:rPr>
          <w:rFonts w:ascii="Book Antiqua" w:hAnsi="Book Antiqua"/>
          <w:b/>
        </w:rPr>
      </w:pPr>
      <w:r w:rsidRPr="00090239">
        <w:rPr>
          <w:rFonts w:ascii="Book Antiqua" w:hAnsi="Book Antiqua"/>
          <w:b/>
        </w:rPr>
        <w:br w:type="page"/>
      </w:r>
    </w:p>
    <w:p w14:paraId="1F615D26" w14:textId="5C3ACFF9" w:rsidR="00D27AD2" w:rsidRPr="00090239" w:rsidRDefault="0078406D" w:rsidP="00F8396D">
      <w:pPr>
        <w:adjustRightInd w:val="0"/>
        <w:snapToGrid w:val="0"/>
        <w:spacing w:line="360" w:lineRule="auto"/>
        <w:jc w:val="both"/>
        <w:outlineLvl w:val="0"/>
        <w:rPr>
          <w:rFonts w:ascii="Book Antiqua" w:hAnsi="Book Antiqua"/>
          <w:b/>
        </w:rPr>
      </w:pPr>
      <w:r w:rsidRPr="00090239">
        <w:rPr>
          <w:rFonts w:ascii="Book Antiqua" w:hAnsi="Book Antiqua"/>
          <w:b/>
        </w:rPr>
        <w:lastRenderedPageBreak/>
        <w:t>INTRODUCTION</w:t>
      </w:r>
      <w:r w:rsidRPr="00090239" w:rsidDel="0078406D">
        <w:rPr>
          <w:rFonts w:ascii="Book Antiqua" w:hAnsi="Book Antiqua"/>
          <w:b/>
        </w:rPr>
        <w:t xml:space="preserve"> </w:t>
      </w:r>
    </w:p>
    <w:p w14:paraId="753F4475" w14:textId="1531E74A" w:rsidR="00BB3F8C" w:rsidRPr="00090239" w:rsidRDefault="00E619BD" w:rsidP="00F8396D">
      <w:pPr>
        <w:adjustRightInd w:val="0"/>
        <w:snapToGrid w:val="0"/>
        <w:spacing w:line="360" w:lineRule="auto"/>
        <w:jc w:val="both"/>
        <w:rPr>
          <w:rFonts w:ascii="Book Antiqua" w:hAnsi="Book Antiqua"/>
          <w:lang w:eastAsia="zh-CN"/>
        </w:rPr>
      </w:pPr>
      <w:r w:rsidRPr="00090239">
        <w:rPr>
          <w:rFonts w:ascii="Book Antiqua" w:hAnsi="Book Antiqua"/>
        </w:rPr>
        <w:t>A g</w:t>
      </w:r>
      <w:r w:rsidR="003E3026" w:rsidRPr="00090239">
        <w:rPr>
          <w:rFonts w:ascii="Book Antiqua" w:hAnsi="Book Antiqua"/>
        </w:rPr>
        <w:t xml:space="preserve">allbladder </w:t>
      </w:r>
      <w:r w:rsidR="00D27AD2" w:rsidRPr="00090239">
        <w:rPr>
          <w:rFonts w:ascii="Book Antiqua" w:hAnsi="Book Antiqua"/>
        </w:rPr>
        <w:t>polyp is</w:t>
      </w:r>
      <w:r w:rsidRPr="00090239">
        <w:rPr>
          <w:rFonts w:ascii="Book Antiqua" w:hAnsi="Book Antiqua"/>
        </w:rPr>
        <w:t xml:space="preserve"> an</w:t>
      </w:r>
      <w:r w:rsidR="00F111BE" w:rsidRPr="00090239">
        <w:rPr>
          <w:rFonts w:ascii="Book Antiqua" w:hAnsi="Book Antiqua"/>
        </w:rPr>
        <w:t xml:space="preserve"> </w:t>
      </w:r>
      <w:r w:rsidRPr="00090239">
        <w:rPr>
          <w:rFonts w:ascii="Book Antiqua" w:hAnsi="Book Antiqua"/>
        </w:rPr>
        <w:t>elevation</w:t>
      </w:r>
      <w:r w:rsidR="00E32FAC" w:rsidRPr="00090239">
        <w:rPr>
          <w:rFonts w:ascii="Book Antiqua" w:hAnsi="Book Antiqua"/>
        </w:rPr>
        <w:t xml:space="preserve"> of the gallbladder mucosa that protrudes into the gallbladder lumen</w:t>
      </w:r>
      <w:r w:rsidR="009E4923" w:rsidRPr="00090239">
        <w:rPr>
          <w:rFonts w:ascii="Book Antiqua" w:hAnsi="Book Antiqua"/>
          <w:vertAlign w:val="superscript"/>
        </w:rPr>
        <w:t>[</w:t>
      </w:r>
      <w:r w:rsidR="0098613D" w:rsidRPr="00090239">
        <w:rPr>
          <w:rFonts w:ascii="Book Antiqua" w:hAnsi="Book Antiqua" w:hint="eastAsia"/>
          <w:vertAlign w:val="superscript"/>
          <w:lang w:eastAsia="zh-CN"/>
        </w:rPr>
        <w:t>1,2</w:t>
      </w:r>
      <w:r w:rsidR="009E4923" w:rsidRPr="00090239">
        <w:rPr>
          <w:rFonts w:ascii="Book Antiqua" w:hAnsi="Book Antiqua"/>
          <w:vertAlign w:val="superscript"/>
        </w:rPr>
        <w:t>]</w:t>
      </w:r>
      <w:r w:rsidR="00E32FAC" w:rsidRPr="00090239">
        <w:rPr>
          <w:rFonts w:ascii="Book Antiqua" w:hAnsi="Book Antiqua"/>
        </w:rPr>
        <w:t>.</w:t>
      </w:r>
      <w:r w:rsidR="00F20E0F" w:rsidRPr="00090239">
        <w:rPr>
          <w:rFonts w:ascii="Book Antiqua" w:hAnsi="Book Antiqua"/>
        </w:rPr>
        <w:t xml:space="preserve"> </w:t>
      </w:r>
      <w:r w:rsidR="00BA5BBB" w:rsidRPr="00090239">
        <w:rPr>
          <w:rFonts w:ascii="Book Antiqua" w:hAnsi="Book Antiqua"/>
        </w:rPr>
        <w:t xml:space="preserve">Gallbladder polyps </w:t>
      </w:r>
      <w:r w:rsidR="00053B9B" w:rsidRPr="00090239">
        <w:rPr>
          <w:rFonts w:ascii="Book Antiqua" w:hAnsi="Book Antiqua"/>
        </w:rPr>
        <w:t>have an estimated prevalence</w:t>
      </w:r>
      <w:r w:rsidR="00165037" w:rsidRPr="00090239">
        <w:rPr>
          <w:rFonts w:ascii="Book Antiqua" w:hAnsi="Book Antiqua"/>
        </w:rPr>
        <w:t xml:space="preserve"> of approximately 5%</w:t>
      </w:r>
      <w:r w:rsidR="00053B9B" w:rsidRPr="00090239">
        <w:rPr>
          <w:rFonts w:ascii="Book Antiqua" w:hAnsi="Book Antiqua"/>
        </w:rPr>
        <w:t xml:space="preserve"> in the global population,</w:t>
      </w:r>
      <w:r w:rsidR="00E64736" w:rsidRPr="00090239">
        <w:rPr>
          <w:rFonts w:ascii="Book Antiqua" w:hAnsi="Book Antiqua"/>
        </w:rPr>
        <w:t xml:space="preserve"> </w:t>
      </w:r>
      <w:r w:rsidR="00C940FF" w:rsidRPr="00090239">
        <w:rPr>
          <w:rFonts w:ascii="Book Antiqua" w:hAnsi="Book Antiqua"/>
        </w:rPr>
        <w:t>but</w:t>
      </w:r>
      <w:r w:rsidR="00705255" w:rsidRPr="00090239">
        <w:rPr>
          <w:rFonts w:ascii="Book Antiqua" w:hAnsi="Book Antiqua"/>
        </w:rPr>
        <w:t xml:space="preserve"> only 5% of </w:t>
      </w:r>
      <w:r w:rsidR="00C940FF" w:rsidRPr="00090239">
        <w:rPr>
          <w:rFonts w:ascii="Book Antiqua" w:hAnsi="Book Antiqua"/>
        </w:rPr>
        <w:t>these</w:t>
      </w:r>
      <w:r w:rsidR="00E64736" w:rsidRPr="00090239">
        <w:rPr>
          <w:rFonts w:ascii="Book Antiqua" w:hAnsi="Book Antiqua"/>
        </w:rPr>
        <w:t xml:space="preserve"> are considered to be </w:t>
      </w:r>
      <w:r w:rsidR="0098613D" w:rsidRPr="00090239">
        <w:rPr>
          <w:rFonts w:ascii="Book Antiqua" w:hAnsi="Book Antiqua"/>
          <w:lang w:eastAsia="zh-CN"/>
        </w:rPr>
        <w:t>“</w:t>
      </w:r>
      <w:r w:rsidR="00705255" w:rsidRPr="00090239">
        <w:rPr>
          <w:rFonts w:ascii="Book Antiqua" w:hAnsi="Book Antiqua"/>
        </w:rPr>
        <w:t>true</w:t>
      </w:r>
      <w:r w:rsidR="0098613D" w:rsidRPr="00090239">
        <w:rPr>
          <w:rFonts w:ascii="Book Antiqua" w:hAnsi="Book Antiqua"/>
          <w:lang w:eastAsia="zh-CN"/>
        </w:rPr>
        <w:t>”</w:t>
      </w:r>
      <w:r w:rsidR="00705255" w:rsidRPr="00090239">
        <w:rPr>
          <w:rFonts w:ascii="Book Antiqua" w:hAnsi="Book Antiqua"/>
        </w:rPr>
        <w:t xml:space="preserve"> gallbladder polyps</w:t>
      </w:r>
      <w:r w:rsidR="009E4923" w:rsidRPr="00090239">
        <w:rPr>
          <w:rFonts w:ascii="Book Antiqua" w:hAnsi="Book Antiqua"/>
          <w:vertAlign w:val="superscript"/>
        </w:rPr>
        <w:t>[</w:t>
      </w:r>
      <w:r w:rsidR="0098613D" w:rsidRPr="00090239">
        <w:rPr>
          <w:rFonts w:ascii="Book Antiqua" w:hAnsi="Book Antiqua" w:hint="eastAsia"/>
          <w:vertAlign w:val="superscript"/>
          <w:lang w:eastAsia="zh-CN"/>
        </w:rPr>
        <w:t>3,4</w:t>
      </w:r>
      <w:r w:rsidR="009E4923" w:rsidRPr="00090239">
        <w:rPr>
          <w:rFonts w:ascii="Book Antiqua" w:hAnsi="Book Antiqua"/>
          <w:vertAlign w:val="superscript"/>
        </w:rPr>
        <w:t>]</w:t>
      </w:r>
      <w:r w:rsidR="00B4570D" w:rsidRPr="00090239">
        <w:rPr>
          <w:rFonts w:ascii="Book Antiqua" w:hAnsi="Book Antiqua"/>
        </w:rPr>
        <w:t xml:space="preserve">. </w:t>
      </w:r>
      <w:r w:rsidR="002744A4" w:rsidRPr="00090239">
        <w:rPr>
          <w:rFonts w:ascii="Book Antiqua" w:hAnsi="Book Antiqua"/>
        </w:rPr>
        <w:t xml:space="preserve">The majority of </w:t>
      </w:r>
      <w:r w:rsidR="00DC5DAD" w:rsidRPr="00090239">
        <w:rPr>
          <w:rFonts w:ascii="Book Antiqua" w:hAnsi="Book Antiqua"/>
        </w:rPr>
        <w:t xml:space="preserve">gallbladder </w:t>
      </w:r>
      <w:r w:rsidR="002744A4" w:rsidRPr="00090239">
        <w:rPr>
          <w:rFonts w:ascii="Book Antiqua" w:hAnsi="Book Antiqua"/>
        </w:rPr>
        <w:t>polyps are detected incidentally on radiological imaging or histological examination after cholecystectomy</w:t>
      </w:r>
      <w:r w:rsidR="00531429" w:rsidRPr="00090239">
        <w:rPr>
          <w:rFonts w:ascii="Book Antiqua" w:hAnsi="Book Antiqua"/>
        </w:rPr>
        <w:t>.</w:t>
      </w:r>
      <w:r w:rsidR="00BA5BBB" w:rsidRPr="00090239">
        <w:rPr>
          <w:rFonts w:ascii="Book Antiqua" w:hAnsi="Book Antiqua"/>
        </w:rPr>
        <w:t xml:space="preserve"> However,</w:t>
      </w:r>
      <w:r w:rsidR="00DC5DAD" w:rsidRPr="00090239">
        <w:rPr>
          <w:rFonts w:ascii="Book Antiqua" w:hAnsi="Book Antiqua"/>
        </w:rPr>
        <w:t xml:space="preserve"> a small number</w:t>
      </w:r>
      <w:r w:rsidR="00BA5BBB" w:rsidRPr="00090239">
        <w:rPr>
          <w:rFonts w:ascii="Book Antiqua" w:hAnsi="Book Antiqua"/>
        </w:rPr>
        <w:t xml:space="preserve"> of patients with gallbladder polyps</w:t>
      </w:r>
      <w:r w:rsidR="00DC5DAD" w:rsidRPr="00090239">
        <w:rPr>
          <w:rFonts w:ascii="Book Antiqua" w:hAnsi="Book Antiqua"/>
        </w:rPr>
        <w:t xml:space="preserve"> </w:t>
      </w:r>
      <w:r w:rsidR="00612706" w:rsidRPr="00090239">
        <w:rPr>
          <w:rFonts w:ascii="Book Antiqua" w:hAnsi="Book Antiqua"/>
        </w:rPr>
        <w:t xml:space="preserve">may be symptomatic </w:t>
      </w:r>
      <w:r w:rsidR="002744A4" w:rsidRPr="00090239">
        <w:rPr>
          <w:rFonts w:ascii="Book Antiqua" w:hAnsi="Book Antiqua"/>
        </w:rPr>
        <w:t xml:space="preserve">and present </w:t>
      </w:r>
      <w:r w:rsidR="003A0744" w:rsidRPr="00090239">
        <w:rPr>
          <w:rFonts w:ascii="Book Antiqua" w:hAnsi="Book Antiqua"/>
        </w:rPr>
        <w:t>with acute cholecystitis due to the polyp obstructing the cystic duct, or cholangitis due to fragments of the polyp breaking off and travelling</w:t>
      </w:r>
      <w:r w:rsidR="00B4570D" w:rsidRPr="00090239">
        <w:rPr>
          <w:rFonts w:ascii="Book Antiqua" w:hAnsi="Book Antiqua"/>
        </w:rPr>
        <w:t xml:space="preserve"> down into</w:t>
      </w:r>
      <w:r w:rsidR="003A0744" w:rsidRPr="00090239">
        <w:rPr>
          <w:rFonts w:ascii="Book Antiqua" w:hAnsi="Book Antiqua"/>
        </w:rPr>
        <w:t xml:space="preserve"> in the bile duct</w:t>
      </w:r>
      <w:r w:rsidR="00E51AD2" w:rsidRPr="00090239">
        <w:rPr>
          <w:rFonts w:ascii="Book Antiqua" w:hAnsi="Book Antiqua"/>
          <w:vertAlign w:val="superscript"/>
        </w:rPr>
        <w:t>[</w:t>
      </w:r>
      <w:r w:rsidR="0098613D" w:rsidRPr="00090239">
        <w:rPr>
          <w:rFonts w:ascii="Book Antiqua" w:hAnsi="Book Antiqua" w:hint="eastAsia"/>
          <w:vertAlign w:val="superscript"/>
          <w:lang w:eastAsia="zh-CN"/>
        </w:rPr>
        <w:t>2,</w:t>
      </w:r>
      <w:r w:rsidR="00E22C99" w:rsidRPr="00090239">
        <w:rPr>
          <w:rFonts w:ascii="Book Antiqua" w:hAnsi="Book Antiqua"/>
          <w:vertAlign w:val="superscript"/>
        </w:rPr>
        <w:fldChar w:fldCharType="begin" w:fldLock="1"/>
      </w:r>
      <w:r w:rsidR="00E270A2" w:rsidRPr="00090239">
        <w:rPr>
          <w:rFonts w:ascii="Book Antiqua" w:hAnsi="Book Antiqua"/>
          <w:vertAlign w:val="superscript"/>
        </w:rPr>
        <w:instrText>ADDIN CSL_CITATION { "citationItems" : [ { "id" : "ITEM-1", "itemData" : { "DOI" : "10.3346/jkms.2009.24.3.481", "ISSN" : "1011-8934", "PMID" : "19543513", "abstract" : "It is difficult to differentiate benign and malignancy in polypoid lesions of the gallbladder (PLG) by solely depending on imaging studies. Therefore clinicopathologic features of benign and malignant polyps are compared in an attempt to identify the risk factors of malignant polypoid lesions. The medical records of 291 patients who were confirmed to have PLG through cholecystectomy were reviewed and analyzed for age, sex, symptom, associated gallstone, morphology of PLG, size of PLG, number of PLG, and preoperative tumor markers. Benign PLG was found in 256 patients (88.0%) and malignant PLG in 35 patients (12.0%). Compared with benign group, the malignant group were older (61.1 yr vs. 47.1 yr, P&lt;0.001), more often accompanied with symptoms (62.9% vs. 28.9%, P&lt;0.001). Malignant PLG tended to be sessile (60.0% vs. 10.5%, P&lt;0.001), larger (28.0 mm vs. 8.6 mm, P&lt;0.001) and single lesion (65.7% vs. 44.1%, P&lt;0.016). Age over 60 yr (P=0.021, odds ratio [OR], 8.16), sessile morphology (P&lt;0.001, OR, 7.70), and size over 10 mm (P=0.009, OR, 8.87) were identified as risk factors for malignant PLG. Careful decision making on therapeutic plans should be made with consideration of malignancy for patients over 60 yr, with sessile morphology of PLG, and with PLG size of over 10 mm.", "author" : [ { "dropping-particle" : "", "family" : "Kwon", "given" : "Wooil", "non-dropping-particle" : "", "parse-names" : false, "suffix" : "" }, { "dropping-particle" : "", "family" : "Jang", "given" : "Jin-Young", "non-dropping-particle" : "", "parse-names" : false, "suffix" : "" }, { "dropping-particle" : "", "family" : "Lee", "given" : "Seung Eun", "non-dropping-particle" : "", "parse-names" : false, "suffix" : "" }, { "dropping-particle" : "", "family" : "Hwang", "given" : "Dae Wook", "non-dropping-particle" : "", "parse-names" : false, "suffix" : "" }, { "dropping-particle" : "", "family" : "Kim", "given" : "Sun-Whe", "non-dropping-particle" : "", "parse-names" : false, "suffix" : "" } ], "container-title" : "Journal of Korean Medical Science", "id" : "ITEM-1", "issue" : "3", "issued" : { "date-parts" : [ [ "2009", "6" ] ] }, "page" : "481", "title" : "Clinicopathologic Features of Polypoid Lesions of the Gallbladder and Risk Factors of Gallbladder Cancer", "type" : "article-journal", "volume" : "24" }, "uris" : [ "http://www.mendeley.com/documents/?uuid=5159f3d4-8b76-4e62-bf5a-f0692a7b7449" ] } ], "mendeley" : { "formattedCitation" : "&lt;sup&gt;[5]&lt;/sup&gt;", "plainTextFormattedCitation" : "[5]", "previouslyFormattedCitation" : "&lt;sup&gt;[5]&lt;/sup&gt;" }, "properties" : {  }, "schema" : "https://github.com/citation-style-language/schema/raw/master/csl-citation.json" }</w:instrText>
      </w:r>
      <w:r w:rsidR="00E22C99" w:rsidRPr="00090239">
        <w:rPr>
          <w:rFonts w:ascii="Book Antiqua" w:hAnsi="Book Antiqua"/>
          <w:vertAlign w:val="superscript"/>
        </w:rPr>
        <w:fldChar w:fldCharType="separate"/>
      </w:r>
      <w:r w:rsidR="0098613D" w:rsidRPr="00090239">
        <w:rPr>
          <w:rFonts w:ascii="Book Antiqua" w:hAnsi="Book Antiqua" w:hint="eastAsia"/>
          <w:noProof/>
          <w:vertAlign w:val="superscript"/>
          <w:lang w:eastAsia="zh-CN"/>
        </w:rPr>
        <w:t>5</w:t>
      </w:r>
      <w:r w:rsidR="00E22C99" w:rsidRPr="00090239">
        <w:rPr>
          <w:rFonts w:ascii="Book Antiqua" w:hAnsi="Book Antiqua"/>
          <w:vertAlign w:val="superscript"/>
        </w:rPr>
        <w:fldChar w:fldCharType="end"/>
      </w:r>
      <w:r w:rsidR="00E51AD2" w:rsidRPr="00090239">
        <w:rPr>
          <w:rFonts w:ascii="Book Antiqua" w:hAnsi="Book Antiqua"/>
          <w:vertAlign w:val="superscript"/>
        </w:rPr>
        <w:t>]</w:t>
      </w:r>
      <w:r w:rsidR="00E22C99" w:rsidRPr="00090239">
        <w:rPr>
          <w:rFonts w:ascii="Book Antiqua" w:hAnsi="Book Antiqua"/>
        </w:rPr>
        <w:t>.</w:t>
      </w:r>
      <w:r w:rsidR="00DC5DAD" w:rsidRPr="00090239">
        <w:rPr>
          <w:rFonts w:ascii="Book Antiqua" w:hAnsi="Book Antiqua"/>
        </w:rPr>
        <w:t xml:space="preserve"> The majority of gallbladder polyps are</w:t>
      </w:r>
      <w:r w:rsidR="00BA5BBB" w:rsidRPr="00090239">
        <w:rPr>
          <w:rFonts w:ascii="Book Antiqua" w:hAnsi="Book Antiqua"/>
        </w:rPr>
        <w:t xml:space="preserve"> classified as</w:t>
      </w:r>
      <w:r w:rsidR="00DC5DAD" w:rsidRPr="00090239">
        <w:rPr>
          <w:rFonts w:ascii="Book Antiqua" w:hAnsi="Book Antiqua"/>
        </w:rPr>
        <w:t xml:space="preserve"> </w:t>
      </w:r>
      <w:r w:rsidR="00C35A60" w:rsidRPr="00090239">
        <w:rPr>
          <w:rFonts w:ascii="Book Antiqua" w:hAnsi="Book Antiqua"/>
          <w:lang w:eastAsia="zh-CN"/>
        </w:rPr>
        <w:t>“</w:t>
      </w:r>
      <w:r w:rsidR="002944A1" w:rsidRPr="00090239">
        <w:rPr>
          <w:rFonts w:ascii="Book Antiqua" w:hAnsi="Book Antiqua"/>
        </w:rPr>
        <w:t>pseudo</w:t>
      </w:r>
      <w:r w:rsidR="00C35A60" w:rsidRPr="00090239">
        <w:rPr>
          <w:rFonts w:ascii="Book Antiqua" w:hAnsi="Book Antiqua"/>
          <w:lang w:eastAsia="zh-CN"/>
        </w:rPr>
        <w:t>”</w:t>
      </w:r>
      <w:r w:rsidR="002944A1" w:rsidRPr="00090239">
        <w:rPr>
          <w:rFonts w:ascii="Book Antiqua" w:hAnsi="Book Antiqua"/>
        </w:rPr>
        <w:t>-</w:t>
      </w:r>
      <w:r w:rsidR="00DC5DAD" w:rsidRPr="00090239">
        <w:rPr>
          <w:rFonts w:ascii="Book Antiqua" w:hAnsi="Book Antiqua"/>
        </w:rPr>
        <w:t>polyps</w:t>
      </w:r>
      <w:r w:rsidR="00BA5BBB" w:rsidRPr="00090239">
        <w:rPr>
          <w:rFonts w:ascii="Book Antiqua" w:hAnsi="Book Antiqua"/>
        </w:rPr>
        <w:t>,</w:t>
      </w:r>
      <w:r w:rsidR="00DC5DAD" w:rsidRPr="00090239">
        <w:rPr>
          <w:rFonts w:ascii="Book Antiqua" w:hAnsi="Book Antiqua"/>
        </w:rPr>
        <w:t xml:space="preserve"> </w:t>
      </w:r>
      <w:r w:rsidR="00BA5BBB" w:rsidRPr="00090239">
        <w:rPr>
          <w:rFonts w:ascii="Book Antiqua" w:hAnsi="Book Antiqua"/>
        </w:rPr>
        <w:t xml:space="preserve">as </w:t>
      </w:r>
      <w:r w:rsidR="002944A1" w:rsidRPr="00090239">
        <w:rPr>
          <w:rFonts w:ascii="Book Antiqua" w:hAnsi="Book Antiqua"/>
        </w:rPr>
        <w:t xml:space="preserve">displayed in </w:t>
      </w:r>
      <w:r w:rsidR="00BA5BBB" w:rsidRPr="00090239">
        <w:rPr>
          <w:rFonts w:ascii="Book Antiqua" w:hAnsi="Book Antiqua"/>
        </w:rPr>
        <w:t>F</w:t>
      </w:r>
      <w:r w:rsidR="002944A1" w:rsidRPr="00090239">
        <w:rPr>
          <w:rFonts w:ascii="Book Antiqua" w:hAnsi="Book Antiqua"/>
        </w:rPr>
        <w:t>igure 1</w:t>
      </w:r>
      <w:r w:rsidR="00747C69" w:rsidRPr="00090239">
        <w:rPr>
          <w:rFonts w:ascii="Book Antiqua" w:hAnsi="Book Antiqua"/>
        </w:rPr>
        <w:t xml:space="preserve">. </w:t>
      </w:r>
      <w:r w:rsidR="0098613D" w:rsidRPr="00090239">
        <w:rPr>
          <w:rFonts w:ascii="Book Antiqua" w:hAnsi="Book Antiqua"/>
          <w:lang w:eastAsia="zh-CN"/>
        </w:rPr>
        <w:t>“</w:t>
      </w:r>
      <w:r w:rsidR="00345AF9" w:rsidRPr="00090239">
        <w:rPr>
          <w:rFonts w:ascii="Book Antiqua" w:hAnsi="Book Antiqua"/>
        </w:rPr>
        <w:t>Pseudo</w:t>
      </w:r>
      <w:r w:rsidR="0098613D" w:rsidRPr="00090239">
        <w:rPr>
          <w:rFonts w:ascii="Book Antiqua" w:hAnsi="Book Antiqua"/>
          <w:lang w:eastAsia="zh-CN"/>
        </w:rPr>
        <w:t>”</w:t>
      </w:r>
      <w:r w:rsidR="002944A1" w:rsidRPr="00090239">
        <w:rPr>
          <w:rFonts w:ascii="Book Antiqua" w:hAnsi="Book Antiqua"/>
        </w:rPr>
        <w:t>-</w:t>
      </w:r>
      <w:r w:rsidR="00B4570D" w:rsidRPr="00090239">
        <w:rPr>
          <w:rFonts w:ascii="Book Antiqua" w:hAnsi="Book Antiqua"/>
        </w:rPr>
        <w:t>polyps</w:t>
      </w:r>
      <w:r w:rsidR="000556F3" w:rsidRPr="00090239">
        <w:rPr>
          <w:rFonts w:ascii="Book Antiqua" w:hAnsi="Book Antiqua"/>
        </w:rPr>
        <w:t xml:space="preserve"> have no malignant potential </w:t>
      </w:r>
      <w:r w:rsidR="00A11897" w:rsidRPr="00090239">
        <w:rPr>
          <w:rFonts w:ascii="Book Antiqua" w:hAnsi="Book Antiqua"/>
        </w:rPr>
        <w:t>and do not require any follow-up or intervention</w:t>
      </w:r>
      <w:r w:rsidR="00BA5BBB" w:rsidRPr="00090239">
        <w:rPr>
          <w:rFonts w:ascii="Book Antiqua" w:hAnsi="Book Antiqua"/>
        </w:rPr>
        <w:t>,</w:t>
      </w:r>
      <w:r w:rsidR="002944A1" w:rsidRPr="00090239">
        <w:rPr>
          <w:rFonts w:ascii="Book Antiqua" w:hAnsi="Book Antiqua"/>
        </w:rPr>
        <w:t xml:space="preserve"> whereas</w:t>
      </w:r>
      <w:r w:rsidR="00A11897" w:rsidRPr="00090239">
        <w:rPr>
          <w:rFonts w:ascii="Book Antiqua" w:hAnsi="Book Antiqua"/>
        </w:rPr>
        <w:t xml:space="preserve"> </w:t>
      </w:r>
      <w:r w:rsidR="0098613D" w:rsidRPr="00090239">
        <w:rPr>
          <w:rFonts w:ascii="Book Antiqua" w:hAnsi="Book Antiqua"/>
          <w:lang w:eastAsia="zh-CN"/>
        </w:rPr>
        <w:t>“</w:t>
      </w:r>
      <w:r w:rsidR="002944A1" w:rsidRPr="00090239">
        <w:rPr>
          <w:rFonts w:ascii="Book Antiqua" w:hAnsi="Book Antiqua"/>
        </w:rPr>
        <w:t>t</w:t>
      </w:r>
      <w:r w:rsidR="00A11897" w:rsidRPr="00090239">
        <w:rPr>
          <w:rFonts w:ascii="Book Antiqua" w:hAnsi="Book Antiqua"/>
        </w:rPr>
        <w:t>rue</w:t>
      </w:r>
      <w:r w:rsidR="0098613D" w:rsidRPr="00090239">
        <w:rPr>
          <w:rFonts w:ascii="Book Antiqua" w:hAnsi="Book Antiqua"/>
          <w:lang w:eastAsia="zh-CN"/>
        </w:rPr>
        <w:t>”</w:t>
      </w:r>
      <w:r w:rsidR="00A11897" w:rsidRPr="00090239">
        <w:rPr>
          <w:rFonts w:ascii="Book Antiqua" w:hAnsi="Book Antiqua"/>
        </w:rPr>
        <w:t xml:space="preserve"> gallbladder </w:t>
      </w:r>
      <w:r w:rsidR="00B4570D" w:rsidRPr="00090239">
        <w:rPr>
          <w:rFonts w:ascii="Book Antiqua" w:hAnsi="Book Antiqua"/>
        </w:rPr>
        <w:t>polyps</w:t>
      </w:r>
      <w:r w:rsidR="00BA5BBB" w:rsidRPr="00090239">
        <w:rPr>
          <w:rFonts w:ascii="Book Antiqua" w:hAnsi="Book Antiqua"/>
        </w:rPr>
        <w:t>,</w:t>
      </w:r>
      <w:r w:rsidR="00345AF9" w:rsidRPr="00090239">
        <w:rPr>
          <w:rFonts w:ascii="Book Antiqua" w:hAnsi="Book Antiqua"/>
        </w:rPr>
        <w:t xml:space="preserve"> </w:t>
      </w:r>
      <w:r w:rsidR="002944A1" w:rsidRPr="00090239">
        <w:rPr>
          <w:rFonts w:ascii="Book Antiqua" w:hAnsi="Book Antiqua"/>
        </w:rPr>
        <w:t>which</w:t>
      </w:r>
      <w:r w:rsidR="00B4570D" w:rsidRPr="00090239">
        <w:rPr>
          <w:rFonts w:ascii="Book Antiqua" w:hAnsi="Book Antiqua"/>
        </w:rPr>
        <w:t xml:space="preserve"> </w:t>
      </w:r>
      <w:r w:rsidR="00EA5131" w:rsidRPr="00090239">
        <w:rPr>
          <w:rFonts w:ascii="Book Antiqua" w:hAnsi="Book Antiqua"/>
        </w:rPr>
        <w:t xml:space="preserve">include </w:t>
      </w:r>
      <w:r w:rsidR="00A11897" w:rsidRPr="00090239">
        <w:rPr>
          <w:rFonts w:ascii="Book Antiqua" w:hAnsi="Book Antiqua"/>
        </w:rPr>
        <w:t>adenocarcinomas or adenomas</w:t>
      </w:r>
      <w:r w:rsidR="002944A1" w:rsidRPr="00090239">
        <w:rPr>
          <w:rFonts w:ascii="Book Antiqua" w:hAnsi="Book Antiqua"/>
        </w:rPr>
        <w:t xml:space="preserve"> </w:t>
      </w:r>
      <w:r w:rsidR="00EA5131" w:rsidRPr="00090239">
        <w:rPr>
          <w:rFonts w:ascii="Book Antiqua" w:hAnsi="Book Antiqua"/>
        </w:rPr>
        <w:t>require surgical removal</w:t>
      </w:r>
      <w:r w:rsidR="00E51AD2" w:rsidRPr="00090239">
        <w:rPr>
          <w:rFonts w:ascii="Book Antiqua" w:hAnsi="Book Antiqua"/>
          <w:vertAlign w:val="superscript"/>
        </w:rPr>
        <w:t>[</w:t>
      </w:r>
      <w:r w:rsidR="0098613D" w:rsidRPr="00090239">
        <w:rPr>
          <w:rFonts w:ascii="Book Antiqua" w:hAnsi="Book Antiqua" w:hint="eastAsia"/>
          <w:vertAlign w:val="superscript"/>
          <w:lang w:eastAsia="zh-CN"/>
        </w:rPr>
        <w:t>2</w:t>
      </w:r>
      <w:r w:rsidR="00E51AD2" w:rsidRPr="00090239">
        <w:rPr>
          <w:rFonts w:ascii="Book Antiqua" w:hAnsi="Book Antiqua"/>
          <w:vertAlign w:val="superscript"/>
        </w:rPr>
        <w:t>]</w:t>
      </w:r>
      <w:r w:rsidR="00EA5131" w:rsidRPr="00090239">
        <w:rPr>
          <w:rFonts w:ascii="Book Antiqua" w:hAnsi="Book Antiqua"/>
        </w:rPr>
        <w:t>. Although adenomas are benign, they have malignant potential and there is some evidence to suggest they may follow the adenoma-carcinoma sequence as seen in colorectal cancer</w:t>
      </w:r>
      <w:r w:rsidR="00E51AD2" w:rsidRPr="00090239">
        <w:rPr>
          <w:rFonts w:ascii="Book Antiqua" w:hAnsi="Book Antiqua"/>
          <w:vertAlign w:val="superscript"/>
        </w:rPr>
        <w:t>[</w:t>
      </w:r>
      <w:r w:rsidR="0098613D" w:rsidRPr="00090239">
        <w:rPr>
          <w:rFonts w:ascii="Book Antiqua" w:hAnsi="Book Antiqua" w:hint="eastAsia"/>
          <w:vertAlign w:val="superscript"/>
          <w:lang w:eastAsia="zh-CN"/>
        </w:rPr>
        <w:t>6,7</w:t>
      </w:r>
      <w:r w:rsidR="00E51AD2" w:rsidRPr="00090239">
        <w:rPr>
          <w:rFonts w:ascii="Book Antiqua" w:hAnsi="Book Antiqua"/>
          <w:vertAlign w:val="superscript"/>
        </w:rPr>
        <w:t>]</w:t>
      </w:r>
      <w:r w:rsidR="0098613D" w:rsidRPr="00090239">
        <w:rPr>
          <w:rFonts w:ascii="Book Antiqua" w:hAnsi="Book Antiqua" w:hint="eastAsia"/>
          <w:lang w:eastAsia="zh-CN"/>
        </w:rPr>
        <w:t>.</w:t>
      </w:r>
    </w:p>
    <w:p w14:paraId="064AFB4A" w14:textId="0CA9BBF1" w:rsidR="00B301E8" w:rsidRPr="00090239" w:rsidRDefault="00133031" w:rsidP="0098613D">
      <w:pPr>
        <w:adjustRightInd w:val="0"/>
        <w:snapToGrid w:val="0"/>
        <w:spacing w:line="360" w:lineRule="auto"/>
        <w:ind w:firstLineChars="100" w:firstLine="240"/>
        <w:jc w:val="both"/>
        <w:rPr>
          <w:rFonts w:ascii="Book Antiqua" w:hAnsi="Book Antiqua"/>
          <w:lang w:eastAsia="zh-CN"/>
        </w:rPr>
      </w:pPr>
      <w:r w:rsidRPr="00090239">
        <w:rPr>
          <w:rFonts w:ascii="Book Antiqua" w:hAnsi="Book Antiqua"/>
        </w:rPr>
        <w:t>Gallbladder cancer is the 20</w:t>
      </w:r>
      <w:r w:rsidRPr="00090239">
        <w:rPr>
          <w:rFonts w:ascii="Book Antiqua" w:hAnsi="Book Antiqua"/>
          <w:vertAlign w:val="superscript"/>
        </w:rPr>
        <w:t>th</w:t>
      </w:r>
      <w:r w:rsidRPr="00090239">
        <w:rPr>
          <w:rFonts w:ascii="Book Antiqua" w:hAnsi="Book Antiqua"/>
        </w:rPr>
        <w:t xml:space="preserve"> most common cancer in the world</w:t>
      </w:r>
      <w:r w:rsidR="0098613D" w:rsidRPr="00090239">
        <w:rPr>
          <w:rFonts w:ascii="Book Antiqua" w:hAnsi="Book Antiqua"/>
        </w:rPr>
        <w:t xml:space="preserve"> and there are an estimated 178</w:t>
      </w:r>
      <w:r w:rsidRPr="00090239">
        <w:rPr>
          <w:rFonts w:ascii="Book Antiqua" w:hAnsi="Book Antiqua"/>
        </w:rPr>
        <w:t xml:space="preserve">100 new cases </w:t>
      </w:r>
      <w:r w:rsidR="00BA5BBB" w:rsidRPr="00090239">
        <w:rPr>
          <w:rFonts w:ascii="Book Antiqua" w:hAnsi="Book Antiqua"/>
        </w:rPr>
        <w:t xml:space="preserve">diagnosed each </w:t>
      </w:r>
      <w:r w:rsidRPr="00090239">
        <w:rPr>
          <w:rFonts w:ascii="Book Antiqua" w:hAnsi="Book Antiqua"/>
        </w:rPr>
        <w:t>year</w:t>
      </w:r>
      <w:r w:rsidR="00E51AD2" w:rsidRPr="00090239">
        <w:rPr>
          <w:rFonts w:ascii="Book Antiqua" w:hAnsi="Book Antiqua"/>
          <w:vertAlign w:val="superscript"/>
        </w:rPr>
        <w:t>[</w:t>
      </w:r>
      <w:r w:rsidR="0098613D" w:rsidRPr="00090239">
        <w:rPr>
          <w:rFonts w:ascii="Book Antiqua" w:hAnsi="Book Antiqua" w:hint="eastAsia"/>
          <w:vertAlign w:val="superscript"/>
          <w:lang w:eastAsia="zh-CN"/>
        </w:rPr>
        <w:t>8</w:t>
      </w:r>
      <w:r w:rsidR="00E51AD2" w:rsidRPr="00090239">
        <w:rPr>
          <w:rFonts w:ascii="Book Antiqua" w:hAnsi="Book Antiqua"/>
          <w:vertAlign w:val="superscript"/>
        </w:rPr>
        <w:t>]</w:t>
      </w:r>
      <w:r w:rsidRPr="00090239">
        <w:rPr>
          <w:rFonts w:ascii="Book Antiqua" w:hAnsi="Book Antiqua"/>
        </w:rPr>
        <w:t xml:space="preserve">. The highest incidences of gallbladder cancer are seen </w:t>
      </w:r>
      <w:r w:rsidR="00A418CD" w:rsidRPr="00090239">
        <w:rPr>
          <w:rFonts w:ascii="Book Antiqua" w:hAnsi="Book Antiqua"/>
        </w:rPr>
        <w:t>in S</w:t>
      </w:r>
      <w:r w:rsidR="00525539" w:rsidRPr="00090239">
        <w:rPr>
          <w:rFonts w:ascii="Book Antiqua" w:hAnsi="Book Antiqua"/>
        </w:rPr>
        <w:t xml:space="preserve">outh America and </w:t>
      </w:r>
      <w:r w:rsidR="00F800AA" w:rsidRPr="00090239">
        <w:rPr>
          <w:rFonts w:ascii="Book Antiqua" w:hAnsi="Book Antiqua"/>
        </w:rPr>
        <w:t>Asia</w:t>
      </w:r>
      <w:r w:rsidR="00BA5BBB" w:rsidRPr="00090239">
        <w:rPr>
          <w:rFonts w:ascii="Book Antiqua" w:hAnsi="Book Antiqua"/>
        </w:rPr>
        <w:t>,</w:t>
      </w:r>
      <w:r w:rsidR="00ED1512" w:rsidRPr="00090239">
        <w:rPr>
          <w:rFonts w:ascii="Book Antiqua" w:hAnsi="Book Antiqua"/>
        </w:rPr>
        <w:t xml:space="preserve"> whilst lower incidences are seen in developed </w:t>
      </w:r>
      <w:r w:rsidR="00BA5BBB" w:rsidRPr="00090239">
        <w:rPr>
          <w:rFonts w:ascii="Book Antiqua" w:hAnsi="Book Antiqua"/>
        </w:rPr>
        <w:t xml:space="preserve">regions </w:t>
      </w:r>
      <w:r w:rsidR="00CF7469" w:rsidRPr="00090239">
        <w:rPr>
          <w:rFonts w:ascii="Book Antiqua" w:hAnsi="Book Antiqua"/>
        </w:rPr>
        <w:t>such as North America and the U</w:t>
      </w:r>
      <w:r w:rsidR="0098613D" w:rsidRPr="00090239">
        <w:rPr>
          <w:rFonts w:ascii="Book Antiqua" w:hAnsi="Book Antiqua" w:hint="eastAsia"/>
          <w:lang w:eastAsia="zh-CN"/>
        </w:rPr>
        <w:t xml:space="preserve">nited </w:t>
      </w:r>
      <w:r w:rsidR="00CF7469" w:rsidRPr="00090239">
        <w:rPr>
          <w:rFonts w:ascii="Book Antiqua" w:hAnsi="Book Antiqua"/>
        </w:rPr>
        <w:t>K</w:t>
      </w:r>
      <w:r w:rsidR="0098613D" w:rsidRPr="00090239">
        <w:rPr>
          <w:rFonts w:ascii="Book Antiqua" w:hAnsi="Book Antiqua" w:hint="eastAsia"/>
          <w:lang w:eastAsia="zh-CN"/>
        </w:rPr>
        <w:t>ingdom</w:t>
      </w:r>
      <w:r w:rsidR="00D73802" w:rsidRPr="00090239">
        <w:rPr>
          <w:rFonts w:ascii="Book Antiqua" w:hAnsi="Book Antiqua"/>
        </w:rPr>
        <w:fldChar w:fldCharType="begin" w:fldLock="1"/>
      </w:r>
      <w:r w:rsidR="00E270A2" w:rsidRPr="00090239">
        <w:rPr>
          <w:rFonts w:ascii="Book Antiqua" w:hAnsi="Book Antiqua"/>
        </w:rPr>
        <w:instrText>ADDIN CSL_CITATION { "citationItems" : [ { "id" : "ITEM-1", "itemData" : { "author" : [ { "dropping-particle" : "", "family" : "World Cancer Research Fund International", "given" : "", "non-dropping-particle" : "", "parse-names" : false, "suffix" : "" } ], "id" : "ITEM-1", "issued" : { "date-parts" : [ [ "0" ] ] }, "title" : "Gallbladder cancer statistics | World Cancer Research Fund International", "type" : "article" }, "uris" : [ "http://www.mendeley.com/documents/?uuid=6b3f504b-251e-4ed8-8964-aca026126e9f" ] } ], "mendeley" : { "formattedCitation" : "&lt;sup&gt;[9]&lt;/sup&gt;", "plainTextFormattedCitation" : "[9]", "previouslyFormattedCitation" : "&lt;sup&gt;[9]&lt;/sup&gt;" }, "properties" : {  }, "schema" : "https://github.com/citation-style-language/schema/raw/master/csl-citation.json" }</w:instrText>
      </w:r>
      <w:r w:rsidR="00D73802" w:rsidRPr="00090239">
        <w:rPr>
          <w:rFonts w:ascii="Book Antiqua" w:hAnsi="Book Antiqua"/>
        </w:rPr>
        <w:fldChar w:fldCharType="separate"/>
      </w:r>
      <w:r w:rsidR="006246D4" w:rsidRPr="00090239">
        <w:rPr>
          <w:rFonts w:ascii="Book Antiqua" w:hAnsi="Book Antiqua"/>
          <w:noProof/>
          <w:vertAlign w:val="superscript"/>
        </w:rPr>
        <w:t>[9]</w:t>
      </w:r>
      <w:r w:rsidR="00D73802" w:rsidRPr="00090239">
        <w:rPr>
          <w:rFonts w:ascii="Book Antiqua" w:hAnsi="Book Antiqua"/>
        </w:rPr>
        <w:fldChar w:fldCharType="end"/>
      </w:r>
      <w:r w:rsidR="00F800AA" w:rsidRPr="00090239">
        <w:rPr>
          <w:rFonts w:ascii="Book Antiqua" w:hAnsi="Book Antiqua"/>
        </w:rPr>
        <w:t>. For example</w:t>
      </w:r>
      <w:r w:rsidR="00BA5BBB" w:rsidRPr="00090239">
        <w:rPr>
          <w:rFonts w:ascii="Book Antiqua" w:hAnsi="Book Antiqua"/>
        </w:rPr>
        <w:t>,</w:t>
      </w:r>
      <w:r w:rsidR="00F800AA" w:rsidRPr="00090239">
        <w:rPr>
          <w:rFonts w:ascii="Book Antiqua" w:hAnsi="Book Antiqua"/>
        </w:rPr>
        <w:t xml:space="preserve"> the </w:t>
      </w:r>
      <w:r w:rsidR="00CF7469" w:rsidRPr="00090239">
        <w:rPr>
          <w:rFonts w:ascii="Book Antiqua" w:hAnsi="Book Antiqua"/>
        </w:rPr>
        <w:t xml:space="preserve">incidence </w:t>
      </w:r>
      <w:r w:rsidR="00BA5BBB" w:rsidRPr="00090239">
        <w:rPr>
          <w:rFonts w:ascii="Book Antiqua" w:hAnsi="Book Antiqua"/>
        </w:rPr>
        <w:t xml:space="preserve">of gallbladder cancer </w:t>
      </w:r>
      <w:r w:rsidR="00CF7469" w:rsidRPr="00090239">
        <w:rPr>
          <w:rFonts w:ascii="Book Antiqua" w:hAnsi="Book Antiqua"/>
        </w:rPr>
        <w:t xml:space="preserve">in Chile </w:t>
      </w:r>
      <w:r w:rsidR="00BA5BBB" w:rsidRPr="00090239">
        <w:rPr>
          <w:rFonts w:ascii="Book Antiqua" w:hAnsi="Book Antiqua"/>
        </w:rPr>
        <w:t xml:space="preserve">and Bolivia </w:t>
      </w:r>
      <w:r w:rsidR="00CF7469" w:rsidRPr="00090239">
        <w:rPr>
          <w:rFonts w:ascii="Book Antiqua" w:hAnsi="Book Antiqua"/>
        </w:rPr>
        <w:t>is 12.8</w:t>
      </w:r>
      <w:r w:rsidR="00BA5BBB" w:rsidRPr="00090239">
        <w:rPr>
          <w:rFonts w:ascii="Book Antiqua" w:hAnsi="Book Antiqua"/>
        </w:rPr>
        <w:t xml:space="preserve"> and 10.9 per</w:t>
      </w:r>
      <w:r w:rsidR="000A3256" w:rsidRPr="00090239">
        <w:rPr>
          <w:rFonts w:ascii="Book Antiqua" w:hAnsi="Book Antiqua"/>
        </w:rPr>
        <w:t xml:space="preserve"> </w:t>
      </w:r>
      <w:r w:rsidR="00ED1512" w:rsidRPr="00090239">
        <w:rPr>
          <w:rFonts w:ascii="Book Antiqua" w:hAnsi="Book Antiqua"/>
        </w:rPr>
        <w:t>100000</w:t>
      </w:r>
      <w:r w:rsidR="00BA5BBB" w:rsidRPr="00090239">
        <w:rPr>
          <w:rFonts w:ascii="Book Antiqua" w:hAnsi="Book Antiqua"/>
        </w:rPr>
        <w:t xml:space="preserve"> population respectively,</w:t>
      </w:r>
      <w:r w:rsidR="00ED1512" w:rsidRPr="00090239">
        <w:rPr>
          <w:rFonts w:ascii="Book Antiqua" w:hAnsi="Book Antiqua"/>
        </w:rPr>
        <w:t xml:space="preserve"> </w:t>
      </w:r>
      <w:r w:rsidR="00CF7469" w:rsidRPr="00090239">
        <w:rPr>
          <w:rFonts w:ascii="Book Antiqua" w:hAnsi="Book Antiqua"/>
        </w:rPr>
        <w:t xml:space="preserve">whereas in the </w:t>
      </w:r>
      <w:r w:rsidR="0098613D" w:rsidRPr="00090239">
        <w:rPr>
          <w:rFonts w:ascii="Book Antiqua" w:hAnsi="Book Antiqua"/>
        </w:rPr>
        <w:t>U</w:t>
      </w:r>
      <w:r w:rsidR="0098613D" w:rsidRPr="00090239">
        <w:rPr>
          <w:rFonts w:ascii="Book Antiqua" w:hAnsi="Book Antiqua" w:hint="eastAsia"/>
          <w:lang w:eastAsia="zh-CN"/>
        </w:rPr>
        <w:t xml:space="preserve">nited </w:t>
      </w:r>
      <w:r w:rsidR="0098613D" w:rsidRPr="00090239">
        <w:rPr>
          <w:rFonts w:ascii="Book Antiqua" w:hAnsi="Book Antiqua"/>
        </w:rPr>
        <w:t>K</w:t>
      </w:r>
      <w:r w:rsidR="0098613D" w:rsidRPr="00090239">
        <w:rPr>
          <w:rFonts w:ascii="Book Antiqua" w:hAnsi="Book Antiqua" w:hint="eastAsia"/>
          <w:lang w:eastAsia="zh-CN"/>
        </w:rPr>
        <w:t>ingdom</w:t>
      </w:r>
      <w:r w:rsidR="00CF7469" w:rsidRPr="00090239">
        <w:rPr>
          <w:rFonts w:ascii="Book Antiqua" w:hAnsi="Book Antiqua"/>
        </w:rPr>
        <w:t xml:space="preserve"> and North America the incidence is 1.6 and 1.5 per 100000 people</w:t>
      </w:r>
      <w:r w:rsidR="00761F9B" w:rsidRPr="00090239">
        <w:rPr>
          <w:rFonts w:ascii="Book Antiqua" w:hAnsi="Book Antiqua"/>
        </w:rPr>
        <w:fldChar w:fldCharType="begin" w:fldLock="1"/>
      </w:r>
      <w:r w:rsidR="00E270A2" w:rsidRPr="00090239">
        <w:rPr>
          <w:rFonts w:ascii="Book Antiqua" w:hAnsi="Book Antiqua"/>
        </w:rPr>
        <w:instrText>ADDIN CSL_CITATION { "citationItems" : [ { "id" : "ITEM-1", "itemData" : { "author" : [ { "dropping-particle" : "", "family" : "World Cancer Research Fund International", "given" : "", "non-dropping-particle" : "", "parse-names" : false, "suffix" : "" } ], "id" : "ITEM-1", "issued" : { "date-parts" : [ [ "0" ] ] }, "title" : "Gallbladder cancer statistics | World Cancer Research Fund International", "type" : "article" }, "uris" : [ "http://www.mendeley.com/documents/?uuid=6b3f504b-251e-4ed8-8964-aca026126e9f" ] } ], "mendeley" : { "formattedCitation" : "&lt;sup&gt;[9]&lt;/sup&gt;", "plainTextFormattedCitation" : "[9]", "previouslyFormattedCitation" : "&lt;sup&gt;[9]&lt;/sup&gt;" }, "properties" : {  }, "schema" : "https://github.com/citation-style-language/schema/raw/master/csl-citation.json" }</w:instrText>
      </w:r>
      <w:r w:rsidR="00761F9B" w:rsidRPr="00090239">
        <w:rPr>
          <w:rFonts w:ascii="Book Antiqua" w:hAnsi="Book Antiqua"/>
        </w:rPr>
        <w:fldChar w:fldCharType="separate"/>
      </w:r>
      <w:r w:rsidR="006246D4" w:rsidRPr="00090239">
        <w:rPr>
          <w:rFonts w:ascii="Book Antiqua" w:hAnsi="Book Antiqua"/>
          <w:noProof/>
          <w:vertAlign w:val="superscript"/>
        </w:rPr>
        <w:t>[9</w:t>
      </w:r>
      <w:r w:rsidR="000536CC" w:rsidRPr="00090239">
        <w:rPr>
          <w:rFonts w:ascii="Book Antiqua" w:hAnsi="Book Antiqua" w:hint="eastAsia"/>
          <w:noProof/>
          <w:vertAlign w:val="superscript"/>
          <w:lang w:eastAsia="zh-CN"/>
        </w:rPr>
        <w:t>,10</w:t>
      </w:r>
      <w:r w:rsidR="006246D4" w:rsidRPr="00090239">
        <w:rPr>
          <w:rFonts w:ascii="Book Antiqua" w:hAnsi="Book Antiqua"/>
          <w:noProof/>
          <w:vertAlign w:val="superscript"/>
        </w:rPr>
        <w:t>]</w:t>
      </w:r>
      <w:r w:rsidR="00761F9B" w:rsidRPr="00090239">
        <w:rPr>
          <w:rFonts w:ascii="Book Antiqua" w:hAnsi="Book Antiqua"/>
        </w:rPr>
        <w:fldChar w:fldCharType="end"/>
      </w:r>
      <w:r w:rsidR="00CF7469" w:rsidRPr="00090239">
        <w:rPr>
          <w:rFonts w:ascii="Book Antiqua" w:hAnsi="Book Antiqua"/>
        </w:rPr>
        <w:t xml:space="preserve">. </w:t>
      </w:r>
      <w:r w:rsidR="008B15AE" w:rsidRPr="00090239">
        <w:rPr>
          <w:rFonts w:ascii="Book Antiqua" w:hAnsi="Book Antiqua"/>
        </w:rPr>
        <w:t xml:space="preserve">The staging of gallbladder cancer as per the </w:t>
      </w:r>
      <w:r w:rsidR="00B4570D" w:rsidRPr="00090239">
        <w:rPr>
          <w:rFonts w:ascii="Book Antiqua" w:hAnsi="Book Antiqua"/>
        </w:rPr>
        <w:t>American Joint Committee on Cancer</w:t>
      </w:r>
      <w:r w:rsidR="008B15AE" w:rsidRPr="00090239">
        <w:rPr>
          <w:rFonts w:ascii="Book Antiqua" w:hAnsi="Book Antiqua"/>
        </w:rPr>
        <w:t xml:space="preserve"> </w:t>
      </w:r>
      <w:r w:rsidR="00ED1162" w:rsidRPr="00090239">
        <w:rPr>
          <w:rFonts w:ascii="Book Antiqua" w:hAnsi="Book Antiqua"/>
        </w:rPr>
        <w:t>8</w:t>
      </w:r>
      <w:r w:rsidR="00ED1162" w:rsidRPr="00090239">
        <w:rPr>
          <w:rFonts w:ascii="Book Antiqua" w:hAnsi="Book Antiqua"/>
          <w:vertAlign w:val="superscript"/>
        </w:rPr>
        <w:t>th</w:t>
      </w:r>
      <w:r w:rsidR="00ED1162" w:rsidRPr="00090239">
        <w:rPr>
          <w:rFonts w:ascii="Book Antiqua" w:hAnsi="Book Antiqua"/>
        </w:rPr>
        <w:t xml:space="preserve"> edition</w:t>
      </w:r>
      <w:r w:rsidR="002A5D1C" w:rsidRPr="00090239">
        <w:rPr>
          <w:rFonts w:ascii="Book Antiqua" w:hAnsi="Book Antiqua"/>
        </w:rPr>
        <w:t>,</w:t>
      </w:r>
      <w:r w:rsidR="00ED1162" w:rsidRPr="00090239">
        <w:rPr>
          <w:rFonts w:ascii="Book Antiqua" w:hAnsi="Book Antiqua"/>
        </w:rPr>
        <w:t xml:space="preserve"> </w:t>
      </w:r>
      <w:r w:rsidR="008B15AE" w:rsidRPr="00090239">
        <w:rPr>
          <w:rFonts w:ascii="Book Antiqua" w:hAnsi="Book Antiqua"/>
        </w:rPr>
        <w:t>ranges from stage 0</w:t>
      </w:r>
      <w:r w:rsidR="002A5D1C" w:rsidRPr="00090239">
        <w:rPr>
          <w:rFonts w:ascii="Book Antiqua" w:hAnsi="Book Antiqua"/>
        </w:rPr>
        <w:t xml:space="preserve"> to stage 4b. Stage 0</w:t>
      </w:r>
      <w:r w:rsidR="008B15AE" w:rsidRPr="00090239">
        <w:rPr>
          <w:rFonts w:ascii="Book Antiqua" w:hAnsi="Book Antiqua"/>
        </w:rPr>
        <w:t xml:space="preserve"> describes carcinoma in-situ when the cancer involves the mucosa only </w:t>
      </w:r>
      <w:r w:rsidR="00A418CD" w:rsidRPr="00090239">
        <w:rPr>
          <w:rFonts w:ascii="Book Antiqua" w:hAnsi="Book Antiqua"/>
        </w:rPr>
        <w:t xml:space="preserve">as seen in early polyp cancers, </w:t>
      </w:r>
      <w:r w:rsidR="002A5D1C" w:rsidRPr="00090239">
        <w:rPr>
          <w:rFonts w:ascii="Book Antiqua" w:hAnsi="Book Antiqua"/>
        </w:rPr>
        <w:t>while</w:t>
      </w:r>
      <w:r w:rsidR="007373B6" w:rsidRPr="00090239">
        <w:rPr>
          <w:rFonts w:ascii="Book Antiqua" w:hAnsi="Book Antiqua"/>
        </w:rPr>
        <w:t xml:space="preserve"> stage 4b </w:t>
      </w:r>
      <w:r w:rsidR="002A5D1C" w:rsidRPr="00090239">
        <w:rPr>
          <w:rFonts w:ascii="Book Antiqua" w:hAnsi="Book Antiqua"/>
        </w:rPr>
        <w:t xml:space="preserve">indicates </w:t>
      </w:r>
      <w:r w:rsidR="007373B6" w:rsidRPr="00090239">
        <w:rPr>
          <w:rFonts w:ascii="Book Antiqua" w:hAnsi="Book Antiqua"/>
        </w:rPr>
        <w:t>lymph node involvement</w:t>
      </w:r>
      <w:r w:rsidR="002A5D1C" w:rsidRPr="00090239">
        <w:rPr>
          <w:rFonts w:ascii="Book Antiqua" w:hAnsi="Book Antiqua"/>
        </w:rPr>
        <w:t xml:space="preserve"> of 4 or more lymph nodes (N2 disease) or </w:t>
      </w:r>
      <w:r w:rsidR="00CA569C" w:rsidRPr="00090239">
        <w:rPr>
          <w:rFonts w:ascii="Book Antiqua" w:hAnsi="Book Antiqua"/>
        </w:rPr>
        <w:t>the presence of</w:t>
      </w:r>
      <w:r w:rsidR="007373B6" w:rsidRPr="00090239">
        <w:rPr>
          <w:rFonts w:ascii="Book Antiqua" w:hAnsi="Book Antiqua"/>
        </w:rPr>
        <w:t xml:space="preserve"> metastatic disease</w:t>
      </w:r>
      <w:r w:rsidR="001F2CFA"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"10.3322/caac.21388", "ISBN" : "978-3-319-40617-6", "ISSN" : "00079235", "PMID" : "15771506", "abstract" : "The biosynthesis of the potent environmental carcinogen aflatoxin B1 involves ca. 15 steps beyond the first polyketide intermediate. Central among these is the rearrangement of the anthraqinone versicolorin A to the xanthone demethylsterigmatocystin. Genetic evidence strongly suggests that two enzymes are required for this process, a cytochrome P450, AflN, and a probable NADPH-dependent oxidoreductase, AflM. Given the overall redox change evident in this skeletal rearrangement, two rounds of oxidation and a reduction necessarily occur. Earlier experiments indicated that reductive deoxygenation of versicolorin A is not the first step. In the present report we consider a mechanistic alternative that AflM-mediated reduction is instead the last of these three reactions prior to formation of the xanthone intermediate. To this end, 9-hydroxydihydrodemethylsterigmatocystin was prepared by total synthesis as was its 9-deoxy analogue, an established aflatoxin precursor. During the final isolation of the \"angular\" synthetic xanthone targets it was found that acid catalysis promoted their isomerization to thermodynamically favored \"linear\" xanthones. Whole-cell and ground-cell incubations of the 9-hydroxy- and 9-deoxyxanthones were conducted with a mutant strain of Aspergillus parasiticus blocked at the first step of the pathway and examined for their ability to support aflatoxin production. The 9-deoxyxanthone gave dramatically enhanced levels of the mycotoxin. The 9-hydroxyxanthone, on the other hand, afforded no detectable increase in aflatoxins above controls, indicating that reductive deoxygenation at C-9 of a xanthone precursor does not take place in aflatoxin biosynthesis. Constraints imposed by earlier studies and the experiments in this paper serve to eliminate simple and intuitive conversions of versicolorin A to demethylsterigmatocystin and lead inescapably to a more subtle reaction sequence of oxidation-reduction-oxidation. Previous puzzling observations of extensive A-ring hydrogen exchange in the course of the rearrangement of versicolorin A to demethylsterigmatocystin have now been explained by a new mechanism that is consistent with all extant data. We propose that P450-mediated aryl epoxidation (AflN) initially disrupts the aromatic A-ring of versicolorin A. Oxirane opening enables A-ring proton exchange, as does the subsequent AflM-mediated reductive step. A second cycle of P450 oxidation (AflN), this time a Baeyer-Villiger cleavage, enables deca\u2026", "author" : [ { "dropping-particle" : "", "family" : "Amin", "given" : "Mahul B.", "non-dropping-particle" : "", "parse-names" : false, "suffix" : "" }, { "dropping-particle" : "", "family" : "Greene", "given" : "Frederick L.", "non-dropping-particle" : "", "parse-names" : false, "suffix" : "" }, { "dropping-particle" : "", "family" : "Edge", "given" : "Stephen B.", "non-dropping-particle" : "", "parse-names" : false, "suffix" : "" }, { "dropping-particle" : "", "family" : "Compton", "given" : "Carolyn C.", "non-dropping-particle" : "", "parse-names" : false, "suffix" : "" }, { "dropping-particle" : "", "family" : "Gershenwald", "given" : "Jeffrey E.", "non-dropping-particle" : "", "parse-names" : false, "suffix" : "" }, { "dropping-particle" : "", "family" : "Brookland", "given" : "Robert K.", "non-dropping-particle" : "", "parse-names" : false, "suffix" : "" }, { "dropping-particle" : "", "family" : "Meyer", "given" : "Laura", "non-dropping-particle" : "", "parse-names" : false, "suffix" : "" }, { "dropping-particle" : "", "family" : "Gress", "given" : "Donna M.", "non-dropping-particle" : "", "parse-names" : false, "suffix" : "" }, { "dropping-particle" : "", "family" : "Byrd", "given" : "David R.", "non-dropping-particle" : "", "parse-names" : false, "suffix" : "" }, { "dropping-particle" : "", "family" : "Winchester", "given" : "David P.", "non-dropping-particle" : "", "parse-names" : false, "suffix" : "" } ], "container-title" : "CA: A Cancer Journal for Clinicians", "editor" : [ { "dropping-particle" : "", "family" : "Amin", "given" : "Mahul B.", "non-dropping-particle" : "", "parse-names" : false, "suffix" : "" }, { "dropping-particle" : "", "family" : "Edge", "given" : "Stephen B.", "non-dropping-particle" : "", "parse-names" : false, "suffix" : "" }, { "dropping-particle" : "", "family" : "Greene", "given" : "Frederick L.", "non-dropping-particle" : "", "parse-names" : false, "suffix" : "" }, { "dropping-particle" : "", "family" : "Byrd", "given" : "David R.", "non-dropping-particle" : "", "parse-names" : false, "suffix" : "" }, { "dropping-particle" : "", "family" : "Brookland", "given" : "Robert K.", "non-dropping-particle" : "", "parse-names" : false, "suffix" : "" }, { "dropping-particle" : "", "family" : "Washington", "given" : "Mary Kay", "non-dropping-particle" : "", "parse-names" : false, "suffix" : "" }, { "dropping-particle" : "", "family" : "Gershenwald", "given" : "Jeffrey E.", "non-dropping-particle" : "", "parse-names" : false, "suffix" : "" }, { "dropping-particle" : "", "family" : "Compton", "given" : "Carolyn C.", "non-dropping-particle" : "", "parse-names" : false, "suffix" : "" }, { "dropping-particle" : "", "family" : "Hess", "given" : "Kenneth R.", "non-dropping-particle" : "", "parse-names" : false, "suffix" : "" }, { "dropping-particle" : "", "family" : "Sullivan", "given" : "Daniel C.", "non-dropping-particle" : "", "parse-names" : false, "suffix" : "" }, { "dropping-particle" : "", "family" : "Jessup", "given" : "J. Milburn", "non-dropping-particle" : "", "parse-names" : false, "suffix" : "" }, { "dropping-particle" : "", "family" : "Brierley", "given" : "James D.", "non-dropping-particle" : "", "parse-names" : false, "suffix" : "" }, { "dropping-particle" : "", "family" : "Gaspar", "given" : "Lauri E.", "non-dropping-particle" : "", "parse-names" : false, "suffix" : "" }, { "dropping-particle" : "", "family" : "Schilsky", "given" : "Richard L.", "non-dropping-particle" : "", "parse-names" : false, "suffix" : "" }, { "dropping-particle" : "", "family" : "Balch", "given" : "Charles M.", "non-dropping-particle" : "", "parse-names" : false, "suffix" : "" }, { "dropping-particle" : "", "family" : "Winchester", "given" : "David P.", "non-dropping-particle" : "", "parse-names" : false, "suffix" : "" }, { "dropping-particle" : "", "family" : "Asare", "given" : "Elliot A.", "non-dropping-particle" : "", "parse-names" : false, "suffix" : "" }, { "dropping-particle" : "", "family" : "Madera", "given" : "Martin", "non-dropping-particle" : "", "parse-names" : false, "suffix" : "" }, { "dropping-particle" : "", "family" : "Gress", "given" : "Donna M.", "non-dropping-particle" : "", "parse-names" : false, "suffix" : "" }, { "dropping-particle" : "", "family" : "Meyer", "given" : "Laura R.", "non-dropping-particle" : "", "parse-names" : false, "suffix" : "" } ], "id" : "ITEM-1", "issue" : "2", "issued" : { "date-parts" : [ [ "2017", "3", "23" ] ] }, "number-of-pages" : "93-99", "publisher" : "Springer International Publishing", "publisher-place" : "Cham", "title" : "The Eighth Edition AJCC Cancer Staging Manual: Continuing to build a bridge from a population-based to a more \u201cpersonalized\u201d approach to cancer staging", "type" : "book", "volume" : "67" }, "uris" : [ "http://www.mendeley.com/documents/?uuid=9b872d78-851b-44bf-8dd2-5822aa678100" ] } ], "mendeley" : { "formattedCitation" : "&lt;sup&gt;[11]&lt;/sup&gt;", "plainTextFormattedCitation" : "[11]", "previouslyFormattedCitation" : "&lt;sup&gt;[11]&lt;/sup&gt;" }, "properties" : {  }, "schema" : "https://github.com/citation-style-language/schema/raw/master/csl-citation.json" }</w:instrText>
      </w:r>
      <w:r w:rsidR="001F2CFA" w:rsidRPr="00090239">
        <w:rPr>
          <w:rFonts w:ascii="Book Antiqua" w:hAnsi="Book Antiqua"/>
        </w:rPr>
        <w:fldChar w:fldCharType="separate"/>
      </w:r>
      <w:r w:rsidR="006246D4" w:rsidRPr="00090239">
        <w:rPr>
          <w:rFonts w:ascii="Book Antiqua" w:hAnsi="Book Antiqua"/>
          <w:noProof/>
          <w:vertAlign w:val="superscript"/>
        </w:rPr>
        <w:t>[11]</w:t>
      </w:r>
      <w:r w:rsidR="001F2CFA" w:rsidRPr="00090239">
        <w:rPr>
          <w:rFonts w:ascii="Book Antiqua" w:hAnsi="Book Antiqua"/>
        </w:rPr>
        <w:fldChar w:fldCharType="end"/>
      </w:r>
      <w:r w:rsidR="007373B6" w:rsidRPr="00090239">
        <w:rPr>
          <w:rFonts w:ascii="Book Antiqua" w:hAnsi="Book Antiqua"/>
        </w:rPr>
        <w:t xml:space="preserve">. </w:t>
      </w:r>
      <w:r w:rsidR="00BA5BBB" w:rsidRPr="00090239">
        <w:rPr>
          <w:rFonts w:ascii="Book Antiqua" w:hAnsi="Book Antiqua"/>
        </w:rPr>
        <w:t>S</w:t>
      </w:r>
      <w:r w:rsidR="007373B6" w:rsidRPr="00090239">
        <w:rPr>
          <w:rFonts w:ascii="Book Antiqua" w:hAnsi="Book Antiqua"/>
        </w:rPr>
        <w:t xml:space="preserve">urvival </w:t>
      </w:r>
      <w:r w:rsidR="00BA5BBB" w:rsidRPr="00090239">
        <w:rPr>
          <w:rFonts w:ascii="Book Antiqua" w:hAnsi="Book Antiqua"/>
        </w:rPr>
        <w:t xml:space="preserve">in gallbladder cancer patients </w:t>
      </w:r>
      <w:r w:rsidR="007373B6" w:rsidRPr="00090239">
        <w:rPr>
          <w:rFonts w:ascii="Book Antiqua" w:hAnsi="Book Antiqua"/>
        </w:rPr>
        <w:t xml:space="preserve">varies significantly from </w:t>
      </w:r>
      <w:r w:rsidR="00C3775A" w:rsidRPr="00090239">
        <w:rPr>
          <w:rFonts w:ascii="Book Antiqua" w:hAnsi="Book Antiqua"/>
        </w:rPr>
        <w:t xml:space="preserve">an </w:t>
      </w:r>
      <w:r w:rsidR="007373B6" w:rsidRPr="00090239">
        <w:rPr>
          <w:rFonts w:ascii="Book Antiqua" w:hAnsi="Book Antiqua"/>
        </w:rPr>
        <w:t>80%</w:t>
      </w:r>
      <w:r w:rsidR="002646DE" w:rsidRPr="00090239">
        <w:rPr>
          <w:rFonts w:ascii="Book Antiqua" w:hAnsi="Book Antiqua"/>
        </w:rPr>
        <w:t xml:space="preserve"> 5</w:t>
      </w:r>
      <w:r w:rsidR="000536CC" w:rsidRPr="00090239">
        <w:rPr>
          <w:rFonts w:ascii="Book Antiqua" w:hAnsi="Book Antiqua" w:hint="eastAsia"/>
          <w:lang w:eastAsia="zh-CN"/>
        </w:rPr>
        <w:t>-</w:t>
      </w:r>
      <w:r w:rsidR="00B4570D" w:rsidRPr="00090239">
        <w:rPr>
          <w:rFonts w:ascii="Book Antiqua" w:hAnsi="Book Antiqua"/>
        </w:rPr>
        <w:t>year survival</w:t>
      </w:r>
      <w:r w:rsidR="007373B6" w:rsidRPr="00090239">
        <w:rPr>
          <w:rFonts w:ascii="Book Antiqua" w:hAnsi="Book Antiqua"/>
        </w:rPr>
        <w:t xml:space="preserve"> </w:t>
      </w:r>
      <w:r w:rsidR="00BA5BBB" w:rsidRPr="00090239">
        <w:rPr>
          <w:rFonts w:ascii="Book Antiqua" w:hAnsi="Book Antiqua"/>
        </w:rPr>
        <w:t xml:space="preserve">in those </w:t>
      </w:r>
      <w:r w:rsidR="007373B6" w:rsidRPr="00090239">
        <w:rPr>
          <w:rFonts w:ascii="Book Antiqua" w:hAnsi="Book Antiqua"/>
        </w:rPr>
        <w:t>with in-situ disease</w:t>
      </w:r>
      <w:r w:rsidR="00BA5BBB" w:rsidRPr="00090239">
        <w:rPr>
          <w:rFonts w:ascii="Book Antiqua" w:hAnsi="Book Antiqua"/>
        </w:rPr>
        <w:t>,</w:t>
      </w:r>
      <w:r w:rsidR="007373B6" w:rsidRPr="00090239">
        <w:rPr>
          <w:rFonts w:ascii="Book Antiqua" w:hAnsi="Book Antiqua"/>
        </w:rPr>
        <w:t xml:space="preserve"> </w:t>
      </w:r>
      <w:r w:rsidR="00BA5BBB" w:rsidRPr="00090239">
        <w:rPr>
          <w:rFonts w:ascii="Book Antiqua" w:hAnsi="Book Antiqua"/>
        </w:rPr>
        <w:t xml:space="preserve">declining </w:t>
      </w:r>
      <w:r w:rsidR="007373B6" w:rsidRPr="00090239">
        <w:rPr>
          <w:rFonts w:ascii="Book Antiqua" w:hAnsi="Book Antiqua"/>
        </w:rPr>
        <w:t>to</w:t>
      </w:r>
      <w:r w:rsidR="00BA5BBB" w:rsidRPr="00090239">
        <w:rPr>
          <w:rFonts w:ascii="Book Antiqua" w:hAnsi="Book Antiqua"/>
        </w:rPr>
        <w:t xml:space="preserve"> only</w:t>
      </w:r>
      <w:r w:rsidR="007373B6" w:rsidRPr="00090239">
        <w:rPr>
          <w:rFonts w:ascii="Book Antiqua" w:hAnsi="Book Antiqua"/>
        </w:rPr>
        <w:t xml:space="preserve"> 8% when lymp</w:t>
      </w:r>
      <w:r w:rsidR="00CF3C5D" w:rsidRPr="00090239">
        <w:rPr>
          <w:rFonts w:ascii="Book Antiqua" w:hAnsi="Book Antiqua"/>
        </w:rPr>
        <w:t>h nodes are involved</w:t>
      </w:r>
      <w:r w:rsidR="00BA5BBB" w:rsidRPr="00090239">
        <w:rPr>
          <w:rFonts w:ascii="Book Antiqua" w:hAnsi="Book Antiqua"/>
        </w:rPr>
        <w:t>, and</w:t>
      </w:r>
      <w:r w:rsidR="007373B6" w:rsidRPr="00090239">
        <w:rPr>
          <w:rFonts w:ascii="Book Antiqua" w:hAnsi="Book Antiqua"/>
        </w:rPr>
        <w:t xml:space="preserve"> 2% for </w:t>
      </w:r>
      <w:r w:rsidR="00BA5BBB" w:rsidRPr="00090239">
        <w:rPr>
          <w:rFonts w:ascii="Book Antiqua" w:hAnsi="Book Antiqua"/>
        </w:rPr>
        <w:t xml:space="preserve">patients with </w:t>
      </w:r>
      <w:r w:rsidR="007373B6" w:rsidRPr="00090239">
        <w:rPr>
          <w:rFonts w:ascii="Book Antiqua" w:hAnsi="Book Antiqua"/>
        </w:rPr>
        <w:t>stage 4b disease</w:t>
      </w:r>
      <w:r w:rsidR="00887580"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"10.3322/caac.21388", "ISBN" : "978-3-319-40617-6", "ISSN" : "00079235", "PMID" : "15771506", "abstract" : "The biosynthesis of the potent environmental carcinogen aflatoxin B1 involves ca. 15 steps beyond the first polyketide intermediate. Central among these is the rearrangement of the anthraqinone versicolorin A to the xanthone demethylsterigmatocystin. Genetic evidence strongly suggests that two enzymes are required for this process, a cytochrome P450, AflN, and a probable NADPH-dependent oxidoreductase, AflM. Given the overall redox change evident in this skeletal rearrangement, two rounds of oxidation and a reduction necessarily occur. Earlier experiments indicated that reductive deoxygenation of versicolorin A is not the first step. In the present report we consider a mechanistic alternative that AflM-mediated reduction is instead the last of these three reactions prior to formation of the xanthone intermediate. To this end, 9-hydroxydihydrodemethylsterigmatocystin was prepared by total synthesis as was its 9-deoxy analogue, an established aflatoxin precursor. During the final isolation of the \"angular\" synthetic xanthone targets it was found that acid catalysis promoted their isomerization to thermodynamically favored \"linear\" xanthones. Whole-cell and ground-cell incubations of the 9-hydroxy- and 9-deoxyxanthones were conducted with a mutant strain of Aspergillus parasiticus blocked at the first step of the pathway and examined for their ability to support aflatoxin production. The 9-deoxyxanthone gave dramatically enhanced levels of the mycotoxin. The 9-hydroxyxanthone, on the other hand, afforded no detectable increase in aflatoxins above controls, indicating that reductive deoxygenation at C-9 of a xanthone precursor does not take place in aflatoxin biosynthesis. Constraints imposed by earlier studies and the experiments in this paper serve to eliminate simple and intuitive conversions of versicolorin A to demethylsterigmatocystin and lead inescapably to a more subtle reaction sequence of oxidation-reduction-oxidation. Previous puzzling observations of extensive A-ring hydrogen exchange in the course of the rearrangement of versicolorin A to demethylsterigmatocystin have now been explained by a new mechanism that is consistent with all extant data. We propose that P450-mediated aryl epoxidation (AflN) initially disrupts the aromatic A-ring of versicolorin A. Oxirane opening enables A-ring proton exchange, as does the subsequent AflM-mediated reductive step. A second cycle of P450 oxidation (AflN), this time a Baeyer-Villiger cleavage, enables deca\u2026", "author" : [ { "dropping-particle" : "", "family" : "Amin", "given" : "Mahul B.", "non-dropping-particle" : "", "parse-names" : false, "suffix" : "" }, { "dropping-particle" : "", "family" : "Greene", "given" : "Frederick L.", "non-dropping-particle" : "", "parse-names" : false, "suffix" : "" }, { "dropping-particle" : "", "family" : "Edge", "given" : "Stephen B.", "non-dropping-particle" : "", "parse-names" : false, "suffix" : "" }, { "dropping-particle" : "", "family" : "Compton", "given" : "Carolyn C.", "non-dropping-particle" : "", "parse-names" : false, "suffix" : "" }, { "dropping-particle" : "", "family" : "Gershenwald", "given" : "Jeffrey E.", "non-dropping-particle" : "", "parse-names" : false, "suffix" : "" }, { "dropping-particle" : "", "family" : "Brookland", "given" : "Robert K.", "non-dropping-particle" : "", "parse-names" : false, "suffix" : "" }, { "dropping-particle" : "", "family" : "Meyer", "given" : "Laura", "non-dropping-particle" : "", "parse-names" : false, "suffix" : "" }, { "dropping-particle" : "", "family" : "Gress", "given" : "Donna M.", "non-dropping-particle" : "", "parse-names" : false, "suffix" : "" }, { "dropping-particle" : "", "family" : "Byrd", "given" : "David R.", "non-dropping-particle" : "", "parse-names" : false, "suffix" : "" }, { "dropping-particle" : "", "family" : "Winchester", "given" : "David P.", "non-dropping-particle" : "", "parse-names" : false, "suffix" : "" } ], "container-title" : "CA: A Cancer Journal for Clinicians", "editor" : [ { "dropping-particle" : "", "family" : "Amin", "given" : "Mahul B.", "non-dropping-particle" : "", "parse-names" : false, "suffix" : "" }, { "dropping-particle" : "", "family" : "Edge", "given" : "Stephen B.", "non-dropping-particle" : "", "parse-names" : false, "suffix" : "" }, { "dropping-particle" : "", "family" : "Greene", "given" : "Frederick L.", "non-dropping-particle" : "", "parse-names" : false, "suffix" : "" }, { "dropping-particle" : "", "family" : "Byrd", "given" : "David R.", "non-dropping-particle" : "", "parse-names" : false, "suffix" : "" }, { "dropping-particle" : "", "family" : "Brookland", "given" : "Robert K.", "non-dropping-particle" : "", "parse-names" : false, "suffix" : "" }, { "dropping-particle" : "", "family" : "Washington", "given" : "Mary Kay", "non-dropping-particle" : "", "parse-names" : false, "suffix" : "" }, { "dropping-particle" : "", "family" : "Gershenwald", "given" : "Jeffrey E.", "non-dropping-particle" : "", "parse-names" : false, "suffix" : "" }, { "dropping-particle" : "", "family" : "Compton", "given" : "Carolyn C.", "non-dropping-particle" : "", "parse-names" : false, "suffix" : "" }, { "dropping-particle" : "", "family" : "Hess", "given" : "Kenneth R.", "non-dropping-particle" : "", "parse-names" : false, "suffix" : "" }, { "dropping-particle" : "", "family" : "Sullivan", "given" : "Daniel C.", "non-dropping-particle" : "", "parse-names" : false, "suffix" : "" }, { "dropping-particle" : "", "family" : "Jessup", "given" : "J. Milburn", "non-dropping-particle" : "", "parse-names" : false, "suffix" : "" }, { "dropping-particle" : "", "family" : "Brierley", "given" : "James D.", "non-dropping-particle" : "", "parse-names" : false, "suffix" : "" }, { "dropping-particle" : "", "family" : "Gaspar", "given" : "Lauri E.", "non-dropping-particle" : "", "parse-names" : false, "suffix" : "" }, { "dropping-particle" : "", "family" : "Schilsky", "given" : "Richard L.", "non-dropping-particle" : "", "parse-names" : false, "suffix" : "" }, { "dropping-particle" : "", "family" : "Balch", "given" : "Charles M.", "non-dropping-particle" : "", "parse-names" : false, "suffix" : "" }, { "dropping-particle" : "", "family" : "Winchester", "given" : "David P.", "non-dropping-particle" : "", "parse-names" : false, "suffix" : "" }, { "dropping-particle" : "", "family" : "Asare", "given" : "Elliot A.", "non-dropping-particle" : "", "parse-names" : false, "suffix" : "" }, { "dropping-particle" : "", "family" : "Madera", "given" : "Martin", "non-dropping-particle" : "", "parse-names" : false, "suffix" : "" }, { "dropping-particle" : "", "family" : "Gress", "given" : "Donna M.", "non-dropping-particle" : "", "parse-names" : false, "suffix" : "" }, { "dropping-particle" : "", "family" : "Meyer", "given" : "Laura R.", "non-dropping-particle" : "", "parse-names" : false, "suffix" : "" } ], "id" : "ITEM-1", "issue" : "2", "issued" : { "date-parts" : [ [ "2017", "3", "23" ] ] }, "number-of-pages" : "93-99", "publisher" : "Springer International Publishing", "publisher-place" : "Cham", "title" : "The Eighth Edition AJCC Cancer Staging Manual: Continuing to build a bridge from a population-based to a more \u201cpersonalized\u201d approach to cancer staging", "type" : "book", "volume" : "67" }, "uris" : [ "http://www.mendeley.com/documents/?uuid=9b872d78-851b-44bf-8dd2-5822aa678100" ] } ], "mendeley" : { "formattedCitation" : "&lt;sup&gt;[11]&lt;/sup&gt;", "plainTextFormattedCitation" : "[11]", "previouslyFormattedCitation" : "&lt;sup&gt;[11]&lt;/sup&gt;" }, "properties" : {  }, "schema" : "https://github.com/citation-style-language/schema/raw/master/csl-citation.json" }</w:instrText>
      </w:r>
      <w:r w:rsidR="00887580" w:rsidRPr="00090239">
        <w:rPr>
          <w:rFonts w:ascii="Book Antiqua" w:hAnsi="Book Antiqua"/>
        </w:rPr>
        <w:fldChar w:fldCharType="separate"/>
      </w:r>
      <w:r w:rsidR="006246D4" w:rsidRPr="00090239">
        <w:rPr>
          <w:rFonts w:ascii="Book Antiqua" w:hAnsi="Book Antiqua"/>
          <w:noProof/>
          <w:vertAlign w:val="superscript"/>
        </w:rPr>
        <w:t>[11]</w:t>
      </w:r>
      <w:r w:rsidR="00887580" w:rsidRPr="00090239">
        <w:rPr>
          <w:rFonts w:ascii="Book Antiqua" w:hAnsi="Book Antiqua"/>
        </w:rPr>
        <w:fldChar w:fldCharType="end"/>
      </w:r>
      <w:r w:rsidR="007373B6" w:rsidRPr="00090239">
        <w:rPr>
          <w:rFonts w:ascii="Book Antiqua" w:hAnsi="Book Antiqua"/>
        </w:rPr>
        <w:t xml:space="preserve">. These figures demonstrate </w:t>
      </w:r>
      <w:r w:rsidR="007373B6" w:rsidRPr="00090239">
        <w:rPr>
          <w:rFonts w:ascii="Book Antiqua" w:hAnsi="Book Antiqua"/>
        </w:rPr>
        <w:lastRenderedPageBreak/>
        <w:t xml:space="preserve">the importance of </w:t>
      </w:r>
      <w:r w:rsidR="00E24696" w:rsidRPr="00090239">
        <w:rPr>
          <w:rFonts w:ascii="Book Antiqua" w:hAnsi="Book Antiqua"/>
        </w:rPr>
        <w:t>identifying</w:t>
      </w:r>
      <w:r w:rsidR="00F40D94" w:rsidRPr="00090239">
        <w:rPr>
          <w:rFonts w:ascii="Book Antiqua" w:hAnsi="Book Antiqua"/>
        </w:rPr>
        <w:t xml:space="preserve"> </w:t>
      </w:r>
      <w:r w:rsidR="00E24696" w:rsidRPr="00090239">
        <w:rPr>
          <w:rFonts w:ascii="Book Antiqua" w:hAnsi="Book Antiqua"/>
        </w:rPr>
        <w:t xml:space="preserve">malignant </w:t>
      </w:r>
      <w:r w:rsidR="00CA569C" w:rsidRPr="00090239">
        <w:rPr>
          <w:rFonts w:ascii="Book Antiqua" w:hAnsi="Book Antiqua"/>
        </w:rPr>
        <w:t>and</w:t>
      </w:r>
      <w:r w:rsidR="00E24696" w:rsidRPr="00090239">
        <w:rPr>
          <w:rFonts w:ascii="Book Antiqua" w:hAnsi="Book Antiqua"/>
        </w:rPr>
        <w:t xml:space="preserve"> pre-malignant polyps </w:t>
      </w:r>
      <w:r w:rsidR="00CA569C" w:rsidRPr="00090239">
        <w:rPr>
          <w:rFonts w:ascii="Book Antiqua" w:hAnsi="Book Antiqua"/>
        </w:rPr>
        <w:t>to enable early</w:t>
      </w:r>
      <w:r w:rsidR="00F40D94" w:rsidRPr="00090239">
        <w:rPr>
          <w:rFonts w:ascii="Book Antiqua" w:hAnsi="Book Antiqua"/>
        </w:rPr>
        <w:t xml:space="preserve"> treatment to</w:t>
      </w:r>
      <w:r w:rsidR="009E5EEF" w:rsidRPr="00090239">
        <w:rPr>
          <w:rFonts w:ascii="Book Antiqua" w:hAnsi="Book Antiqua"/>
        </w:rPr>
        <w:t xml:space="preserve"> prevent cancer spread or development of malignancy.</w:t>
      </w:r>
    </w:p>
    <w:p w14:paraId="48A26A1D" w14:textId="0A52B5CA" w:rsidR="00FC4EE8" w:rsidRPr="00090239" w:rsidRDefault="00B301E8" w:rsidP="000536CC">
      <w:pPr>
        <w:adjustRightInd w:val="0"/>
        <w:snapToGrid w:val="0"/>
        <w:spacing w:line="360" w:lineRule="auto"/>
        <w:ind w:firstLineChars="100" w:firstLine="240"/>
        <w:jc w:val="both"/>
        <w:rPr>
          <w:rFonts w:ascii="Book Antiqua" w:hAnsi="Book Antiqua"/>
        </w:rPr>
      </w:pPr>
      <w:r w:rsidRPr="00090239">
        <w:rPr>
          <w:rFonts w:ascii="Book Antiqua" w:hAnsi="Book Antiqua"/>
        </w:rPr>
        <w:t>It should be noted that once detected, s</w:t>
      </w:r>
      <w:r w:rsidR="004C3B35" w:rsidRPr="00090239">
        <w:rPr>
          <w:rFonts w:ascii="Book Antiqua" w:hAnsi="Book Antiqua"/>
        </w:rPr>
        <w:t xml:space="preserve">urgical removal of all gallbladder polyps </w:t>
      </w:r>
      <w:r w:rsidR="00971649" w:rsidRPr="00090239">
        <w:rPr>
          <w:rFonts w:ascii="Book Antiqua" w:hAnsi="Book Antiqua"/>
        </w:rPr>
        <w:t>is not appropriate</w:t>
      </w:r>
      <w:r w:rsidRPr="00090239">
        <w:rPr>
          <w:rFonts w:ascii="Book Antiqua" w:hAnsi="Book Antiqua"/>
        </w:rPr>
        <w:t>,</w:t>
      </w:r>
      <w:r w:rsidR="00971649" w:rsidRPr="00090239">
        <w:rPr>
          <w:rFonts w:ascii="Book Antiqua" w:hAnsi="Book Antiqua"/>
        </w:rPr>
        <w:t xml:space="preserve"> given that the majority of polyps are </w:t>
      </w:r>
      <w:r w:rsidR="00C35A60" w:rsidRPr="00090239">
        <w:rPr>
          <w:rFonts w:ascii="Book Antiqua" w:hAnsi="Book Antiqua"/>
        </w:rPr>
        <w:t>“pseudo”</w:t>
      </w:r>
      <w:r w:rsidR="00741C65" w:rsidRPr="00090239">
        <w:rPr>
          <w:rFonts w:ascii="Book Antiqua" w:hAnsi="Book Antiqua"/>
        </w:rPr>
        <w:t>-</w:t>
      </w:r>
      <w:r w:rsidR="00971649" w:rsidRPr="00090239">
        <w:rPr>
          <w:rFonts w:ascii="Book Antiqua" w:hAnsi="Book Antiqua"/>
        </w:rPr>
        <w:t xml:space="preserve">polyps with no malignant </w:t>
      </w:r>
      <w:r w:rsidR="0099595C" w:rsidRPr="00090239">
        <w:rPr>
          <w:rFonts w:ascii="Book Antiqua" w:hAnsi="Book Antiqua"/>
        </w:rPr>
        <w:t>potential and there is a significant</w:t>
      </w:r>
      <w:r w:rsidR="00E55E8A" w:rsidRPr="00090239">
        <w:rPr>
          <w:rFonts w:ascii="Book Antiqua" w:hAnsi="Book Antiqua"/>
        </w:rPr>
        <w:t xml:space="preserve"> risk associated with </w:t>
      </w:r>
      <w:r w:rsidR="00971649" w:rsidRPr="00090239">
        <w:rPr>
          <w:rFonts w:ascii="Book Antiqua" w:hAnsi="Book Antiqua"/>
        </w:rPr>
        <w:t xml:space="preserve">surgery. </w:t>
      </w:r>
      <w:r w:rsidRPr="00090239">
        <w:rPr>
          <w:rFonts w:ascii="Book Antiqua" w:hAnsi="Book Antiqua"/>
        </w:rPr>
        <w:t xml:space="preserve">In patients with </w:t>
      </w:r>
      <w:r w:rsidR="00C35A60" w:rsidRPr="00090239">
        <w:rPr>
          <w:rFonts w:ascii="Book Antiqua" w:hAnsi="Book Antiqua"/>
        </w:rPr>
        <w:t>“true”</w:t>
      </w:r>
      <w:r w:rsidRPr="00090239">
        <w:rPr>
          <w:rFonts w:ascii="Book Antiqua" w:hAnsi="Book Antiqua"/>
        </w:rPr>
        <w:t xml:space="preserve"> gallbladder polyps, l</w:t>
      </w:r>
      <w:r w:rsidR="00FC4EE8" w:rsidRPr="00090239">
        <w:rPr>
          <w:rFonts w:ascii="Book Antiqua" w:hAnsi="Book Antiqua"/>
        </w:rPr>
        <w:t>aparoscopic cholecystectomy is the surgical option preferred</w:t>
      </w:r>
      <w:r w:rsidRPr="00090239">
        <w:rPr>
          <w:rFonts w:ascii="Book Antiqua" w:hAnsi="Book Antiqua"/>
        </w:rPr>
        <w:t>, although in patients with larger</w:t>
      </w:r>
      <w:r w:rsidR="00971649" w:rsidRPr="00090239">
        <w:rPr>
          <w:rFonts w:ascii="Book Antiqua" w:hAnsi="Book Antiqua"/>
        </w:rPr>
        <w:t xml:space="preserve"> polyps</w:t>
      </w:r>
      <w:r w:rsidRPr="00090239">
        <w:rPr>
          <w:rFonts w:ascii="Book Antiqua" w:hAnsi="Book Antiqua"/>
        </w:rPr>
        <w:t>,</w:t>
      </w:r>
      <w:r w:rsidR="00971649" w:rsidRPr="00090239">
        <w:rPr>
          <w:rFonts w:ascii="Book Antiqua" w:hAnsi="Book Antiqua"/>
        </w:rPr>
        <w:t xml:space="preserve"> </w:t>
      </w:r>
      <w:r w:rsidR="00E55E8A" w:rsidRPr="00090239">
        <w:rPr>
          <w:rFonts w:ascii="Book Antiqua" w:hAnsi="Book Antiqua"/>
        </w:rPr>
        <w:t>open cholecystectomy is recommended</w:t>
      </w:r>
      <w:r w:rsidR="00892DCD"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"10.1002/14651858.CD006231", "ISSN" : "14651858", "abstract" : "Background: Cholecystectomy is one of the most frequently performed operations. Open cholecystectomy has been the gold standard for over 100 years. Laparoscopic cholecystectomy was introduced in the 1980s.Objectives: To compare the beneficial and harmful effects of laparoscopic versus open cholecystectomy for patients with symptomatic cholecystolithiasis.Search methods: We searched The Cochrane Hepato-Biliary Group Controlled Trials Register (April 2004), The Cochrane Library (Issue 1, 2004), MEDLINE (1966 to January 2004), EMBASE (1980 to January 2004), Web of Science (1988 to January 2004), and CINAHL (1982 to January 2004) for randomised trials.Selection criteria: All published and unpublished randomised trials in patients with symptomatic cholecystolithiasis comparing any kind of laparoscopic cholecystectomy versus any kind of open cholecystectomy. No language limitations were applied.Data collection and analysis: Two authors independently performed selection of trials and data extraction. The methodological quality of the generation of the allocation sequence, allocation concealment, blinding, and follow-up was evaluated to assess bias risk. Analyses were based on the intention-to-treat principle. Authors were requested additional information in case of missing data. Sensitivity and subgroup analyses were performed when appropriate.Main results: Thirty-eight trials randomised 2338 patients. Most of the trials had high bias risk. There was no significant difference regarding mortality (risk difference 0,00, 95% confidence interval (CI) -0.01 to 0.01). Meta-analysis of all trials suggests less overall complications in the laparoscopic group, but the high-quality trials show no significant difference ('allocation concealment' high-quality trials risk difference, random effects -0.01, 95% CI -0.05 to 0.02). Laparoscopic cholecystectomy patients have a shorter hospital stay (weighted mean difference (WMD), random effects -3 days, 95% CI -3.9 to -2.3) and convalescence (WMD, random effects -22.5 days, 95% CI -36.9 to -8.1) compared to open cholecystectomy.Authors' conclusions: No significant differences were observed in mortality, complications and operative time between laparoscopic and open cholecystectomy. Laparoscopic cholecystectomy is associated with a significantly shorter hospital stay and a quicker convalescence compared with the classical open cholecystectomy. These results confirm the existing preference for the laparoscopic cholecystectomy ov\u2026", "author" : [ { "dropping-particle" : "", "family" : "Keus", "given" : "Frederik", "non-dropping-particle" : "", "parse-names" : false, "suffix" : "" }, { "dropping-particle" : "", "family" : "Jong", "given" : "Jeroen", "non-dropping-particle" : "de", "parse-names" : false, "suffix" : "" }, { "dropping-particle" : "", "family" : "Gooszen", "given" : "H G", "non-dropping-particle" : "", "parse-names" : false, "suffix" : "" }, { "dropping-particle" : "", "family" : "Laarhoven", "given" : "C JHM", "non-dropping-particle" : "", "parse-names" : false, "suffix" : "" } ], "container-title" : "Cochrane Database of Systematic Reviews", "id" : "ITEM-1", "issue" : "4", "issued" : { "date-parts" : [ [ "2006", "10", "18" ] ] }, "page" : "CD006231", "title" : "Laparoscopic versus open cholecystectomy for patients with symptomatic cholecystolithiasis", "type" : "article-journal" }, "uris" : [ "http://www.mendeley.com/documents/?uuid=5b4e11a1-a0ef-4bf0-ab6e-83400a19d81f" ] } ], "mendeley" : { "formattedCitation" : "&lt;sup&gt;[12]&lt;/sup&gt;", "plainTextFormattedCitation" : "[12]", "previouslyFormattedCitation" : "&lt;sup&gt;[12]&lt;/sup&gt;" }, "properties" : {  }, "schema" : "https://github.com/citation-style-language/schema/raw/master/csl-citation.json" }</w:instrText>
      </w:r>
      <w:r w:rsidR="00892DCD" w:rsidRPr="00090239">
        <w:rPr>
          <w:rFonts w:ascii="Book Antiqua" w:hAnsi="Book Antiqua"/>
        </w:rPr>
        <w:fldChar w:fldCharType="separate"/>
      </w:r>
      <w:r w:rsidR="006246D4" w:rsidRPr="00090239">
        <w:rPr>
          <w:rFonts w:ascii="Book Antiqua" w:hAnsi="Book Antiqua"/>
          <w:noProof/>
          <w:vertAlign w:val="superscript"/>
        </w:rPr>
        <w:t>[12</w:t>
      </w:r>
      <w:r w:rsidR="000536CC" w:rsidRPr="00090239">
        <w:rPr>
          <w:rFonts w:ascii="Book Antiqua" w:hAnsi="Book Antiqua" w:hint="eastAsia"/>
          <w:noProof/>
          <w:vertAlign w:val="superscript"/>
          <w:lang w:eastAsia="zh-CN"/>
        </w:rPr>
        <w:t>,13</w:t>
      </w:r>
      <w:r w:rsidR="006246D4" w:rsidRPr="00090239">
        <w:rPr>
          <w:rFonts w:ascii="Book Antiqua" w:hAnsi="Book Antiqua"/>
          <w:noProof/>
          <w:vertAlign w:val="superscript"/>
        </w:rPr>
        <w:t>]</w:t>
      </w:r>
      <w:r w:rsidR="00892DCD" w:rsidRPr="00090239">
        <w:rPr>
          <w:rFonts w:ascii="Book Antiqua" w:hAnsi="Book Antiqua"/>
        </w:rPr>
        <w:fldChar w:fldCharType="end"/>
      </w:r>
      <w:r w:rsidR="00E55E8A" w:rsidRPr="00090239">
        <w:rPr>
          <w:rFonts w:ascii="Book Antiqua" w:hAnsi="Book Antiqua"/>
        </w:rPr>
        <w:t xml:space="preserve">. </w:t>
      </w:r>
      <w:r w:rsidR="0099595C" w:rsidRPr="00090239">
        <w:rPr>
          <w:rFonts w:ascii="Book Antiqua" w:hAnsi="Book Antiqua"/>
        </w:rPr>
        <w:t>The</w:t>
      </w:r>
      <w:r w:rsidR="00E55E8A" w:rsidRPr="00090239">
        <w:rPr>
          <w:rFonts w:ascii="Book Antiqua" w:hAnsi="Book Antiqua"/>
        </w:rPr>
        <w:t xml:space="preserve"> risks</w:t>
      </w:r>
      <w:r w:rsidR="0099595C" w:rsidRPr="00090239">
        <w:rPr>
          <w:rFonts w:ascii="Book Antiqua" w:hAnsi="Book Antiqua"/>
        </w:rPr>
        <w:t xml:space="preserve"> </w:t>
      </w:r>
      <w:r w:rsidR="00E64736" w:rsidRPr="00090239">
        <w:rPr>
          <w:rFonts w:ascii="Book Antiqua" w:hAnsi="Book Antiqua"/>
        </w:rPr>
        <w:t xml:space="preserve">associated with surgery </w:t>
      </w:r>
      <w:r w:rsidR="0099595C" w:rsidRPr="00090239">
        <w:rPr>
          <w:rFonts w:ascii="Book Antiqua" w:hAnsi="Book Antiqua"/>
        </w:rPr>
        <w:t>include</w:t>
      </w:r>
      <w:r w:rsidR="00FC4EE8" w:rsidRPr="00090239">
        <w:rPr>
          <w:rFonts w:ascii="Book Antiqua" w:hAnsi="Book Antiqua"/>
        </w:rPr>
        <w:t xml:space="preserve"> damage to intra-abdominal structures during port insertion</w:t>
      </w:r>
      <w:r w:rsidR="00997249" w:rsidRPr="00090239">
        <w:rPr>
          <w:rFonts w:ascii="Book Antiqua" w:hAnsi="Book Antiqua"/>
        </w:rPr>
        <w:t>,</w:t>
      </w:r>
      <w:r w:rsidR="00FC4EE8" w:rsidRPr="00090239">
        <w:rPr>
          <w:rFonts w:ascii="Book Antiqua" w:hAnsi="Book Antiqua"/>
        </w:rPr>
        <w:t xml:space="preserve"> bile duct injury </w:t>
      </w:r>
      <w:r w:rsidR="00997249" w:rsidRPr="00090239">
        <w:rPr>
          <w:rFonts w:ascii="Book Antiqua" w:hAnsi="Book Antiqua"/>
        </w:rPr>
        <w:t>(</w:t>
      </w:r>
      <w:r w:rsidR="00FC4EE8" w:rsidRPr="00090239">
        <w:rPr>
          <w:rFonts w:ascii="Book Antiqua" w:hAnsi="Book Antiqua"/>
        </w:rPr>
        <w:t>between 0.3% and 1%</w:t>
      </w:r>
      <w:r w:rsidR="00997249" w:rsidRPr="00090239">
        <w:rPr>
          <w:rFonts w:ascii="Book Antiqua" w:hAnsi="Book Antiqua"/>
        </w:rPr>
        <w:t>) and bile leak</w:t>
      </w:r>
      <w:r w:rsidR="000A3FDA"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"10.1002/14651858.CD005440.pub2", "ISBN" : "0026-4733 (Print)\\r0026-4733 (Linking)", "ISSN" : "0026-4733", "PMID" : "23232475", "abstract" : "AIM Laparoscopic cholecystectomy, currently the gold standard treatment for cholelithiasis, has been extended to treating acute cholecystitis as well. However, operation timing remains controversial. The aim of this retrospective study was to compare our data on the timing of surgery for early and delayed laparoscopic cholecystectomy for acute cholecystitis. METHODS From January 1, 2006 to December 31, 2010, 508 laparoscopic cholecystectomy procedures were performed, 149 of which for acute cholecystitis: 122 operations were defined as early (performed within 72 hours of symptom onset) and 27 as delayed (72 hours to 9 days from symptom onset). RESULTS There were no statistically significant differences in operating time, conversion or complications rates between early and delayed procedures. The total length of hospital stay was longer for patients who had undergone a delayed procedure. The success rates were similar irrespective of the surgeon's level of experience. CONCLUSION Patients operated on for acute cholelithiasis between 72 hours and up to 9 days after symptom onset may benefit similarly as from an earlier operation. Delayed laparoscopic cholecystectomy for acute cholelithiasis is a feasible and safe procedure that compares favorably with early laparoscopic cholecystectomy.", "author" : [ { "dropping-particle" : "", "family" : "Gurusamy", "given" : "Kurinchi Selvan", "non-dropping-particle" : "", "parse-names" : false, "suffix" : "" }, { "dropping-particle" : "", "family" : "Samraj", "given" : "Kumarakrishnan", "non-dropping-particle" : "", "parse-names" : false, "suffix" : "" } ], "container-title" : "Cochrane Database of Systematic Reviews", "editor" : [ { "dropping-particle" : "", "family" : "Gurusamy", "given" : "Kurinchi Selvan", "non-dropping-particle" : "", "parse-names" : false, "suffix" : "" } ], "id" : "ITEM-1", "issue" : "5", "issued" : { "date-parts" : [ [ "2006", "10", "18" ] ] }, "page" : "381-7", "publisher" : "John Wiley &amp; Sons, Ltd", "publisher-place" : "Chichester, UK", "title" : "Early versus delayed laparoscopic cholecystectomy for acute cholecystitis", "type" : "chapter", "volume" : "67" }, "uris" : [ "http://www.mendeley.com/documents/?uuid=3c214176-92a9-43ec-9913-85c566f1d242" ] } ], "mendeley" : { "formattedCitation" : "&lt;sup&gt;[14]&lt;/sup&gt;", "plainTextFormattedCitation" : "[14]", "previouslyFormattedCitation" : "&lt;sup&gt;[14]&lt;/sup&gt;" }, "properties" : {  }, "schema" : "https://github.com/citation-style-language/schema/raw/master/csl-citation.json" }</w:instrText>
      </w:r>
      <w:r w:rsidR="000A3FDA" w:rsidRPr="00090239">
        <w:rPr>
          <w:rFonts w:ascii="Book Antiqua" w:hAnsi="Book Antiqua"/>
        </w:rPr>
        <w:fldChar w:fldCharType="separate"/>
      </w:r>
      <w:r w:rsidR="006246D4" w:rsidRPr="00090239">
        <w:rPr>
          <w:rFonts w:ascii="Book Antiqua" w:hAnsi="Book Antiqua"/>
          <w:noProof/>
          <w:vertAlign w:val="superscript"/>
        </w:rPr>
        <w:t>[14</w:t>
      </w:r>
      <w:r w:rsidR="000536CC" w:rsidRPr="00090239">
        <w:rPr>
          <w:rFonts w:ascii="Book Antiqua" w:hAnsi="Book Antiqua" w:hint="eastAsia"/>
          <w:noProof/>
          <w:vertAlign w:val="superscript"/>
          <w:lang w:eastAsia="zh-CN"/>
        </w:rPr>
        <w:t>,15</w:t>
      </w:r>
      <w:r w:rsidR="006246D4" w:rsidRPr="00090239">
        <w:rPr>
          <w:rFonts w:ascii="Book Antiqua" w:hAnsi="Book Antiqua"/>
          <w:noProof/>
          <w:vertAlign w:val="superscript"/>
        </w:rPr>
        <w:t>]</w:t>
      </w:r>
      <w:r w:rsidR="000A3FDA" w:rsidRPr="00090239">
        <w:rPr>
          <w:rFonts w:ascii="Book Antiqua" w:hAnsi="Book Antiqua"/>
        </w:rPr>
        <w:fldChar w:fldCharType="end"/>
      </w:r>
      <w:r w:rsidR="00997249" w:rsidRPr="00090239">
        <w:rPr>
          <w:rFonts w:ascii="Book Antiqua" w:hAnsi="Book Antiqua"/>
        </w:rPr>
        <w:t>. Furthermore, surgical intervention to repair a bile duct injury and</w:t>
      </w:r>
      <w:r w:rsidR="00DB4320" w:rsidRPr="00090239">
        <w:rPr>
          <w:rFonts w:ascii="Book Antiqua" w:hAnsi="Book Antiqua"/>
        </w:rPr>
        <w:t xml:space="preserve"> endoscopic retrograde cholangio-pancreatography</w:t>
      </w:r>
      <w:r w:rsidR="00997249" w:rsidRPr="00090239">
        <w:rPr>
          <w:rFonts w:ascii="Book Antiqua" w:hAnsi="Book Antiqua"/>
        </w:rPr>
        <w:t xml:space="preserve"> </w:t>
      </w:r>
      <w:r w:rsidR="00DB4320" w:rsidRPr="00090239">
        <w:rPr>
          <w:rFonts w:ascii="Book Antiqua" w:hAnsi="Book Antiqua"/>
        </w:rPr>
        <w:t>(</w:t>
      </w:r>
      <w:r w:rsidR="00997249" w:rsidRPr="00090239">
        <w:rPr>
          <w:rFonts w:ascii="Book Antiqua" w:hAnsi="Book Antiqua"/>
        </w:rPr>
        <w:t>ERCP</w:t>
      </w:r>
      <w:r w:rsidR="00DB4320" w:rsidRPr="00090239">
        <w:rPr>
          <w:rFonts w:ascii="Book Antiqua" w:hAnsi="Book Antiqua"/>
        </w:rPr>
        <w:t>)</w:t>
      </w:r>
      <w:r w:rsidR="00997249" w:rsidRPr="00090239">
        <w:rPr>
          <w:rFonts w:ascii="Book Antiqua" w:hAnsi="Book Antiqua"/>
        </w:rPr>
        <w:t xml:space="preserve"> to manage a bile leak are associated with </w:t>
      </w:r>
      <w:r w:rsidR="00B4570D" w:rsidRPr="00090239">
        <w:rPr>
          <w:rFonts w:ascii="Book Antiqua" w:hAnsi="Book Antiqua"/>
        </w:rPr>
        <w:t xml:space="preserve">significant </w:t>
      </w:r>
      <w:r w:rsidR="00997249" w:rsidRPr="00090239">
        <w:rPr>
          <w:rFonts w:ascii="Book Antiqua" w:hAnsi="Book Antiqua"/>
        </w:rPr>
        <w:t>mortality, cholangitis, bil</w:t>
      </w:r>
      <w:r w:rsidR="00773E2A" w:rsidRPr="00090239">
        <w:rPr>
          <w:rFonts w:ascii="Book Antiqua" w:hAnsi="Book Antiqua"/>
        </w:rPr>
        <w:t>i</w:t>
      </w:r>
      <w:r w:rsidR="00997249" w:rsidRPr="00090239">
        <w:rPr>
          <w:rFonts w:ascii="Book Antiqua" w:hAnsi="Book Antiqua"/>
        </w:rPr>
        <w:t>ary cirrhosis, pancreatitis, perforation and haemorrhage</w:t>
      </w:r>
      <w:r w:rsidR="0055260D"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"10.1002/14651858.CD007052.pub2", "ISBN" : "1469-493X", "ISSN" : "1469-493X", "PMID" : "19160315", "abstract" : "BACKGROUND The management of gallbladder polyps is controversial. Cholecystectomy has been recommended for gallbladder polyps larger than 10 mm because of the association with gallbladder cancer. Cholecystectomy has also been suggested for gallbladder polyps smaller than 10 mm in patients with biliary type of symptoms. OBJECTIVES The aim of this review is to compare the benefits (relief of symptoms, decreased incidence of gallbladder cancer) and harms (surgical morbidity) of cholecystectomy in patients with gallbladder polyp(s). SEARCH STRATEGY We searched The Cochrane Hepato-Biliary Group Controlled Trials Register, the Cochrane Central Register of Controlled Trials (CENTRAL) in The Cochrane Library, MEDLINE, EMBASE, and Science Citation Index Expanded until July 2008 to identify the randomised trials. SELECTION CRITERIA Only randomised clinical trials (irrespective of language, blinding, or publication status) comparing cholecystectomy and no cholecystectomy were considered for the review. DATA COLLECTION AND ANALYSIS We planned to collect the data on the characteristics, methodological quality, mortality, number of patients in whom symptoms were improved or cured from the one identified trial. We planned to analyse the data using the fixed-effect and the random-effects models using RevMan Analysis. For each outcome we planned to calculate the risk ratio (RR) with 95% confidence intervals based on intention-to-treat analysis. MAIN RESULTS We were unable to identify any randomised clinical trials comparing cholecystectomy versus no cholecystectomy in patients with a gallbladder polyp. AUTHORS' CONCLUSIONS There are no randomised trials comparing cholecystectomy versus no cholecystectomy in patients with gallbladder polyps. Randomised clinical trials with low bias -risk are necessary to address the question of whether cholecystectomy is indicated in gallbladder polyps smaller than10 mm.", "author" : [ { "dropping-particle" : "", "family" : "Gurusamy", "given" : "Kurinchi Selvan", "non-dropping-particle" : "", "parse-names" : false, "suffix" : "" }, { "dropping-particle" : "", "family" : "Abu-Amara", "given" : "Mahmoud", "non-dropping-particle" : "", "parse-names" : false, "suffix" : "" }, { "dropping-particle" : "", "family" : "Farouk", "given" : "Marwan", "non-dropping-particle" : "", "parse-names" : false, "suffix" : "" }, { "dropping-particle" : "", "family" : "Davidson", "given" : "Brian R", "non-dropping-particle" : "", "parse-names" : false, "suffix" : "" } ], "container-title" : "The Cochrane database of systematic reviews", "id" : "ITEM-1", "issue" : "1", "issued" : { "date-parts" : [ [ "2009", "1", "21" ] ] }, "page" : "CD007052", "title" : "Cholecystectomy for gallbladder polyp.", "type" : "article-journal" }, "uris" : [ "http://www.mendeley.com/documents/?uuid=74917744-ec9f-4e86-863d-512d75ea28f9" ] } ], "mendeley" : { "formattedCitation" : "&lt;sup&gt;[16]&lt;/sup&gt;", "plainTextFormattedCitation" : "[16]", "previouslyFormattedCitation" : "&lt;sup&gt;[16]&lt;/sup&gt;" }, "properties" : {  }, "schema" : "https://github.com/citation-style-language/schema/raw/master/csl-citation.json" }</w:instrText>
      </w:r>
      <w:r w:rsidR="0055260D" w:rsidRPr="00090239">
        <w:rPr>
          <w:rFonts w:ascii="Book Antiqua" w:hAnsi="Book Antiqua"/>
        </w:rPr>
        <w:fldChar w:fldCharType="separate"/>
      </w:r>
      <w:r w:rsidR="006246D4" w:rsidRPr="00090239">
        <w:rPr>
          <w:rFonts w:ascii="Book Antiqua" w:hAnsi="Book Antiqua"/>
          <w:noProof/>
          <w:vertAlign w:val="superscript"/>
        </w:rPr>
        <w:t>[16</w:t>
      </w:r>
      <w:r w:rsidR="000536CC" w:rsidRPr="00090239">
        <w:rPr>
          <w:rFonts w:ascii="Book Antiqua" w:hAnsi="Book Antiqua" w:hint="eastAsia"/>
          <w:noProof/>
          <w:vertAlign w:val="superscript"/>
          <w:lang w:eastAsia="zh-CN"/>
        </w:rPr>
        <w:t>,17</w:t>
      </w:r>
      <w:r w:rsidR="006246D4" w:rsidRPr="00090239">
        <w:rPr>
          <w:rFonts w:ascii="Book Antiqua" w:hAnsi="Book Antiqua"/>
          <w:noProof/>
          <w:vertAlign w:val="superscript"/>
        </w:rPr>
        <w:t>]</w:t>
      </w:r>
      <w:r w:rsidR="0055260D" w:rsidRPr="00090239">
        <w:rPr>
          <w:rFonts w:ascii="Book Antiqua" w:hAnsi="Book Antiqua"/>
        </w:rPr>
        <w:fldChar w:fldCharType="end"/>
      </w:r>
      <w:r w:rsidR="00997249" w:rsidRPr="00090239">
        <w:rPr>
          <w:rFonts w:ascii="Book Antiqua" w:hAnsi="Book Antiqua"/>
        </w:rPr>
        <w:t>.</w:t>
      </w:r>
    </w:p>
    <w:p w14:paraId="1C01B3C2" w14:textId="0FC38341" w:rsidR="00ED3603" w:rsidRPr="00090239" w:rsidRDefault="00605460" w:rsidP="000536CC">
      <w:pPr>
        <w:adjustRightInd w:val="0"/>
        <w:snapToGrid w:val="0"/>
        <w:spacing w:line="360" w:lineRule="auto"/>
        <w:ind w:firstLineChars="100" w:firstLine="240"/>
        <w:jc w:val="both"/>
        <w:rPr>
          <w:rFonts w:ascii="Book Antiqua" w:hAnsi="Book Antiqua"/>
        </w:rPr>
      </w:pPr>
      <w:r w:rsidRPr="00090239">
        <w:rPr>
          <w:rFonts w:ascii="Book Antiqua" w:hAnsi="Book Antiqua"/>
        </w:rPr>
        <w:t>This review discusses the current evidence</w:t>
      </w:r>
      <w:r w:rsidR="00301ED5" w:rsidRPr="00090239">
        <w:rPr>
          <w:rFonts w:ascii="Book Antiqua" w:hAnsi="Book Antiqua"/>
        </w:rPr>
        <w:t xml:space="preserve"> </w:t>
      </w:r>
      <w:r w:rsidR="00FD666E" w:rsidRPr="00090239">
        <w:rPr>
          <w:rFonts w:ascii="Book Antiqua" w:hAnsi="Book Antiqua"/>
        </w:rPr>
        <w:t xml:space="preserve">that </w:t>
      </w:r>
      <w:r w:rsidR="00301ED5" w:rsidRPr="00090239">
        <w:rPr>
          <w:rFonts w:ascii="Book Antiqua" w:hAnsi="Book Antiqua"/>
        </w:rPr>
        <w:t>exist</w:t>
      </w:r>
      <w:r w:rsidR="00FD666E" w:rsidRPr="00090239">
        <w:rPr>
          <w:rFonts w:ascii="Book Antiqua" w:hAnsi="Book Antiqua"/>
        </w:rPr>
        <w:t>s</w:t>
      </w:r>
      <w:r w:rsidR="00301ED5" w:rsidRPr="00090239">
        <w:rPr>
          <w:rFonts w:ascii="Book Antiqua" w:hAnsi="Book Antiqua"/>
        </w:rPr>
        <w:t xml:space="preserve"> regarding </w:t>
      </w:r>
      <w:r w:rsidR="006E712D" w:rsidRPr="00090239">
        <w:rPr>
          <w:rFonts w:ascii="Book Antiqua" w:hAnsi="Book Antiqua"/>
        </w:rPr>
        <w:t xml:space="preserve">the management </w:t>
      </w:r>
      <w:r w:rsidRPr="00090239">
        <w:rPr>
          <w:rFonts w:ascii="Book Antiqua" w:hAnsi="Book Antiqua"/>
        </w:rPr>
        <w:t>of gallbladder polyps</w:t>
      </w:r>
      <w:r w:rsidR="006E712D" w:rsidRPr="00090239">
        <w:rPr>
          <w:rFonts w:ascii="Book Antiqua" w:hAnsi="Book Antiqua"/>
        </w:rPr>
        <w:t xml:space="preserve">. </w:t>
      </w:r>
      <w:r w:rsidR="008A1E90" w:rsidRPr="00090239">
        <w:rPr>
          <w:rFonts w:ascii="Book Antiqua" w:hAnsi="Book Antiqua"/>
        </w:rPr>
        <w:t>Given the l</w:t>
      </w:r>
      <w:r w:rsidR="00AA2B96" w:rsidRPr="00090239">
        <w:rPr>
          <w:rFonts w:ascii="Book Antiqua" w:hAnsi="Book Antiqua"/>
        </w:rPr>
        <w:t>ow incidence of true polyps</w:t>
      </w:r>
      <w:r w:rsidR="008A1E90" w:rsidRPr="00090239">
        <w:rPr>
          <w:rFonts w:ascii="Book Antiqua" w:hAnsi="Book Antiqua"/>
        </w:rPr>
        <w:t xml:space="preserve"> within all </w:t>
      </w:r>
      <w:r w:rsidR="00E64736" w:rsidRPr="00090239">
        <w:rPr>
          <w:rFonts w:ascii="Book Antiqua" w:hAnsi="Book Antiqua"/>
        </w:rPr>
        <w:t xml:space="preserve">gallbladder </w:t>
      </w:r>
      <w:r w:rsidR="008A1E90" w:rsidRPr="00090239">
        <w:rPr>
          <w:rFonts w:ascii="Book Antiqua" w:hAnsi="Book Antiqua"/>
        </w:rPr>
        <w:t xml:space="preserve">polyps identified, </w:t>
      </w:r>
      <w:r w:rsidR="00E64736" w:rsidRPr="00090239">
        <w:rPr>
          <w:rFonts w:ascii="Book Antiqua" w:hAnsi="Book Antiqua"/>
        </w:rPr>
        <w:t>couple</w:t>
      </w:r>
      <w:r w:rsidR="000A3256" w:rsidRPr="00090239">
        <w:rPr>
          <w:rFonts w:ascii="Book Antiqua" w:hAnsi="Book Antiqua"/>
        </w:rPr>
        <w:t>d</w:t>
      </w:r>
      <w:r w:rsidR="00E64736" w:rsidRPr="00090239">
        <w:rPr>
          <w:rFonts w:ascii="Book Antiqua" w:hAnsi="Book Antiqua"/>
        </w:rPr>
        <w:t xml:space="preserve"> with </w:t>
      </w:r>
      <w:r w:rsidR="008A1E90" w:rsidRPr="00090239">
        <w:rPr>
          <w:rFonts w:ascii="Book Antiqua" w:hAnsi="Book Antiqua"/>
        </w:rPr>
        <w:t>the high mortality associated with gallbladder cancer and the risk</w:t>
      </w:r>
      <w:r w:rsidR="00E64736" w:rsidRPr="00090239">
        <w:rPr>
          <w:rFonts w:ascii="Book Antiqua" w:hAnsi="Book Antiqua"/>
        </w:rPr>
        <w:t xml:space="preserve"> of complications</w:t>
      </w:r>
      <w:r w:rsidR="008A1E90" w:rsidRPr="00090239">
        <w:rPr>
          <w:rFonts w:ascii="Book Antiqua" w:hAnsi="Book Antiqua"/>
        </w:rPr>
        <w:t xml:space="preserve"> </w:t>
      </w:r>
      <w:r w:rsidR="00A72BFE" w:rsidRPr="00090239">
        <w:rPr>
          <w:rFonts w:ascii="Book Antiqua" w:hAnsi="Book Antiqua"/>
        </w:rPr>
        <w:t>associated with</w:t>
      </w:r>
      <w:r w:rsidR="008A1E90" w:rsidRPr="00090239">
        <w:rPr>
          <w:rFonts w:ascii="Book Antiqua" w:hAnsi="Book Antiqua"/>
        </w:rPr>
        <w:t xml:space="preserve"> cholecystectomy</w:t>
      </w:r>
      <w:r w:rsidR="00A72BFE" w:rsidRPr="00090239">
        <w:rPr>
          <w:rFonts w:ascii="Book Antiqua" w:hAnsi="Book Antiqua"/>
        </w:rPr>
        <w:t>,</w:t>
      </w:r>
      <w:r w:rsidR="008A1E90" w:rsidRPr="00090239">
        <w:rPr>
          <w:rFonts w:ascii="Book Antiqua" w:hAnsi="Book Antiqua"/>
        </w:rPr>
        <w:t xml:space="preserve"> it is essential to differentiate between </w:t>
      </w:r>
      <w:r w:rsidR="00C35A60" w:rsidRPr="00090239">
        <w:rPr>
          <w:rFonts w:ascii="Book Antiqua" w:hAnsi="Book Antiqua"/>
        </w:rPr>
        <w:t>“pseudo”</w:t>
      </w:r>
      <w:r w:rsidR="00DB4320" w:rsidRPr="00090239">
        <w:rPr>
          <w:rFonts w:ascii="Book Antiqua" w:hAnsi="Book Antiqua"/>
        </w:rPr>
        <w:t>-</w:t>
      </w:r>
      <w:r w:rsidR="008A1E90" w:rsidRPr="00090239">
        <w:rPr>
          <w:rFonts w:ascii="Book Antiqua" w:hAnsi="Book Antiqua"/>
        </w:rPr>
        <w:t xml:space="preserve"> polyps and true polyps to enable appropriate management. </w:t>
      </w:r>
      <w:r w:rsidR="007E0AF7" w:rsidRPr="00090239">
        <w:rPr>
          <w:rFonts w:ascii="Book Antiqua" w:hAnsi="Book Antiqua"/>
        </w:rPr>
        <w:t>The use of imaging modalities</w:t>
      </w:r>
      <w:r w:rsidR="00ED3603" w:rsidRPr="00090239">
        <w:rPr>
          <w:rFonts w:ascii="Book Antiqua" w:hAnsi="Book Antiqua"/>
        </w:rPr>
        <w:t xml:space="preserve"> </w:t>
      </w:r>
      <w:r w:rsidR="007E0AF7" w:rsidRPr="00090239">
        <w:rPr>
          <w:rFonts w:ascii="Book Antiqua" w:hAnsi="Book Antiqua"/>
        </w:rPr>
        <w:t>assists with</w:t>
      </w:r>
      <w:r w:rsidR="00ED3603" w:rsidRPr="00090239">
        <w:rPr>
          <w:rFonts w:ascii="Book Antiqua" w:hAnsi="Book Antiqua"/>
        </w:rPr>
        <w:t xml:space="preserve"> the decision-making process and this review discusses the benefits and shortcomings of the imaging modalities used for identifying and following up gallbladder polyps. </w:t>
      </w:r>
    </w:p>
    <w:p w14:paraId="51E06C6F" w14:textId="77777777" w:rsidR="00143F49" w:rsidRPr="00090239" w:rsidRDefault="00143F49" w:rsidP="00F8396D">
      <w:pPr>
        <w:adjustRightInd w:val="0"/>
        <w:snapToGrid w:val="0"/>
        <w:spacing w:line="360" w:lineRule="auto"/>
        <w:jc w:val="both"/>
        <w:rPr>
          <w:rFonts w:ascii="Book Antiqua" w:hAnsi="Book Antiqua"/>
          <w:b/>
        </w:rPr>
      </w:pPr>
    </w:p>
    <w:p w14:paraId="70E39360" w14:textId="34A6F210" w:rsidR="00B00250" w:rsidRPr="00090239" w:rsidRDefault="00C35A60" w:rsidP="00C35A60">
      <w:pPr>
        <w:adjustRightInd w:val="0"/>
        <w:snapToGrid w:val="0"/>
        <w:spacing w:line="360" w:lineRule="auto"/>
        <w:jc w:val="both"/>
        <w:outlineLvl w:val="0"/>
        <w:rPr>
          <w:rFonts w:ascii="Book Antiqua" w:hAnsi="Book Antiqua"/>
          <w:b/>
          <w:lang w:eastAsia="zh-CN"/>
        </w:rPr>
      </w:pPr>
      <w:r w:rsidRPr="00090239">
        <w:rPr>
          <w:rFonts w:ascii="Book Antiqua" w:hAnsi="Book Antiqua"/>
          <w:b/>
        </w:rPr>
        <w:t>THE ROLE OF DIFFERENT IMAGING MODALITIES IN GALLBLADDER POLYP DIAGNOSIS</w:t>
      </w:r>
    </w:p>
    <w:p w14:paraId="6599BE50" w14:textId="3B617599" w:rsidR="00B00250" w:rsidRPr="00090239" w:rsidRDefault="00B00250" w:rsidP="00F8396D">
      <w:pPr>
        <w:adjustRightInd w:val="0"/>
        <w:snapToGrid w:val="0"/>
        <w:spacing w:line="360" w:lineRule="auto"/>
        <w:jc w:val="both"/>
        <w:rPr>
          <w:rFonts w:ascii="Book Antiqua" w:hAnsi="Book Antiqua"/>
        </w:rPr>
      </w:pPr>
      <w:r w:rsidRPr="00090239">
        <w:rPr>
          <w:rFonts w:ascii="Book Antiqua" w:hAnsi="Book Antiqua"/>
        </w:rPr>
        <w:t xml:space="preserve">Radiological imaging </w:t>
      </w:r>
      <w:r w:rsidR="00EB1D61" w:rsidRPr="00090239">
        <w:rPr>
          <w:rFonts w:ascii="Book Antiqua" w:hAnsi="Book Antiqua"/>
        </w:rPr>
        <w:t>plays the main</w:t>
      </w:r>
      <w:r w:rsidR="00D62524" w:rsidRPr="00090239">
        <w:rPr>
          <w:rFonts w:ascii="Book Antiqua" w:hAnsi="Book Antiqua"/>
        </w:rPr>
        <w:t xml:space="preserve"> role in the diagnosis </w:t>
      </w:r>
      <w:r w:rsidRPr="00090239">
        <w:rPr>
          <w:rFonts w:ascii="Book Antiqua" w:hAnsi="Book Antiqua"/>
        </w:rPr>
        <w:t xml:space="preserve">and decision making </w:t>
      </w:r>
      <w:r w:rsidR="000A3256" w:rsidRPr="00090239">
        <w:rPr>
          <w:rFonts w:ascii="Book Antiqua" w:hAnsi="Book Antiqua"/>
        </w:rPr>
        <w:t xml:space="preserve">for </w:t>
      </w:r>
      <w:r w:rsidR="00EB1D61" w:rsidRPr="00090239">
        <w:rPr>
          <w:rFonts w:ascii="Book Antiqua" w:hAnsi="Book Antiqua"/>
        </w:rPr>
        <w:t xml:space="preserve">the </w:t>
      </w:r>
      <w:r w:rsidRPr="00090239">
        <w:rPr>
          <w:rFonts w:ascii="Book Antiqua" w:hAnsi="Book Antiqua"/>
        </w:rPr>
        <w:t xml:space="preserve">management of gallbladder polyps. </w:t>
      </w:r>
      <w:r w:rsidR="006B0491" w:rsidRPr="00090239">
        <w:rPr>
          <w:rFonts w:ascii="Book Antiqua" w:hAnsi="Book Antiqua"/>
        </w:rPr>
        <w:t>Th</w:t>
      </w:r>
      <w:r w:rsidR="00C07B72" w:rsidRPr="00090239">
        <w:rPr>
          <w:rFonts w:ascii="Book Antiqua" w:hAnsi="Book Antiqua"/>
        </w:rPr>
        <w:t>e ideal imaging modalit</w:t>
      </w:r>
      <w:r w:rsidR="000A3256" w:rsidRPr="00090239">
        <w:rPr>
          <w:rFonts w:ascii="Book Antiqua" w:hAnsi="Book Antiqua"/>
        </w:rPr>
        <w:t>ies</w:t>
      </w:r>
      <w:r w:rsidR="00C07B72" w:rsidRPr="00090239">
        <w:rPr>
          <w:rFonts w:ascii="Book Antiqua" w:hAnsi="Book Antiqua"/>
        </w:rPr>
        <w:t xml:space="preserve"> should</w:t>
      </w:r>
      <w:r w:rsidR="006B0491" w:rsidRPr="00090239">
        <w:rPr>
          <w:rFonts w:ascii="Book Antiqua" w:hAnsi="Book Antiqua"/>
        </w:rPr>
        <w:t xml:space="preserve"> have three key features.</w:t>
      </w:r>
      <w:r w:rsidR="008B5D40" w:rsidRPr="00090239">
        <w:rPr>
          <w:rFonts w:ascii="Book Antiqua" w:hAnsi="Book Antiqua"/>
        </w:rPr>
        <w:t xml:space="preserve"> Firstly</w:t>
      </w:r>
      <w:r w:rsidR="002947F7" w:rsidRPr="00090239">
        <w:rPr>
          <w:rFonts w:ascii="Book Antiqua" w:hAnsi="Book Antiqua"/>
        </w:rPr>
        <w:t>,</w:t>
      </w:r>
      <w:r w:rsidR="008B5D40" w:rsidRPr="00090239">
        <w:rPr>
          <w:rFonts w:ascii="Book Antiqua" w:hAnsi="Book Antiqua"/>
        </w:rPr>
        <w:t xml:space="preserve"> they should be able to </w:t>
      </w:r>
      <w:r w:rsidR="000525C0" w:rsidRPr="00090239">
        <w:rPr>
          <w:rFonts w:ascii="Book Antiqua" w:hAnsi="Book Antiqua"/>
        </w:rPr>
        <w:t>a</w:t>
      </w:r>
      <w:r w:rsidRPr="00090239">
        <w:rPr>
          <w:rFonts w:ascii="Book Antiqua" w:hAnsi="Book Antiqua"/>
        </w:rPr>
        <w:t>ccurately</w:t>
      </w:r>
      <w:r w:rsidR="000525C0" w:rsidRPr="00090239">
        <w:rPr>
          <w:rFonts w:ascii="Book Antiqua" w:hAnsi="Book Antiqua"/>
        </w:rPr>
        <w:t xml:space="preserve"> diagnose polyps</w:t>
      </w:r>
      <w:r w:rsidRPr="00090239">
        <w:rPr>
          <w:rFonts w:ascii="Book Antiqua" w:hAnsi="Book Antiqua"/>
        </w:rPr>
        <w:t xml:space="preserve"> and </w:t>
      </w:r>
      <w:r w:rsidR="008B5D40" w:rsidRPr="00090239">
        <w:rPr>
          <w:rFonts w:ascii="Book Antiqua" w:hAnsi="Book Antiqua"/>
        </w:rPr>
        <w:t xml:space="preserve">differentiate them </w:t>
      </w:r>
      <w:r w:rsidRPr="00090239">
        <w:rPr>
          <w:rFonts w:ascii="Book Antiqua" w:hAnsi="Book Antiqua"/>
        </w:rPr>
        <w:t xml:space="preserve">from gallstones, sludge, or folds of the gallbladder mucosa. Secondly, </w:t>
      </w:r>
      <w:r w:rsidR="00C35A60" w:rsidRPr="00090239">
        <w:rPr>
          <w:rFonts w:ascii="Book Antiqua" w:hAnsi="Book Antiqua"/>
        </w:rPr>
        <w:t>“true”</w:t>
      </w:r>
      <w:r w:rsidRPr="00090239">
        <w:rPr>
          <w:rFonts w:ascii="Book Antiqua" w:hAnsi="Book Antiqua"/>
        </w:rPr>
        <w:t xml:space="preserve"> polyps need to be </w:t>
      </w:r>
      <w:r w:rsidR="002947F7" w:rsidRPr="00090239">
        <w:rPr>
          <w:rFonts w:ascii="Book Antiqua" w:hAnsi="Book Antiqua"/>
        </w:rPr>
        <w:t>differentiated</w:t>
      </w:r>
      <w:r w:rsidRPr="00090239">
        <w:rPr>
          <w:rFonts w:ascii="Book Antiqua" w:hAnsi="Book Antiqua"/>
        </w:rPr>
        <w:t xml:space="preserve"> from </w:t>
      </w:r>
      <w:r w:rsidR="00C35A60" w:rsidRPr="00090239">
        <w:rPr>
          <w:rFonts w:ascii="Book Antiqua" w:hAnsi="Book Antiqua"/>
        </w:rPr>
        <w:t>“pseudo”</w:t>
      </w:r>
      <w:r w:rsidR="00741C65" w:rsidRPr="00090239">
        <w:rPr>
          <w:rFonts w:ascii="Book Antiqua" w:hAnsi="Book Antiqua"/>
        </w:rPr>
        <w:t>-</w:t>
      </w:r>
      <w:r w:rsidRPr="00090239">
        <w:rPr>
          <w:rFonts w:ascii="Book Antiqua" w:hAnsi="Book Antiqua"/>
        </w:rPr>
        <w:t xml:space="preserve"> polyps</w:t>
      </w:r>
      <w:r w:rsidR="00653783" w:rsidRPr="00090239">
        <w:rPr>
          <w:rFonts w:ascii="Book Antiqua" w:hAnsi="Book Antiqua"/>
        </w:rPr>
        <w:t>,</w:t>
      </w:r>
      <w:r w:rsidRPr="00090239">
        <w:rPr>
          <w:rFonts w:ascii="Book Antiqua" w:hAnsi="Book Antiqua"/>
        </w:rPr>
        <w:t xml:space="preserve"> as the latter are benign with no malignant potential</w:t>
      </w:r>
      <w:r w:rsidR="000A3256" w:rsidRPr="00090239">
        <w:rPr>
          <w:rFonts w:ascii="Book Antiqua" w:hAnsi="Book Antiqua"/>
        </w:rPr>
        <w:t xml:space="preserve"> and </w:t>
      </w:r>
      <w:r w:rsidRPr="00090239">
        <w:rPr>
          <w:rFonts w:ascii="Book Antiqua" w:hAnsi="Book Antiqua"/>
        </w:rPr>
        <w:t xml:space="preserve">therefore </w:t>
      </w:r>
      <w:r w:rsidR="000A3256" w:rsidRPr="00090239">
        <w:rPr>
          <w:rFonts w:ascii="Book Antiqua" w:hAnsi="Book Antiqua"/>
        </w:rPr>
        <w:t xml:space="preserve">do </w:t>
      </w:r>
      <w:r w:rsidRPr="00090239">
        <w:rPr>
          <w:rFonts w:ascii="Book Antiqua" w:hAnsi="Book Antiqua"/>
        </w:rPr>
        <w:t>not requir</w:t>
      </w:r>
      <w:r w:rsidR="000A3256" w:rsidRPr="00090239">
        <w:rPr>
          <w:rFonts w:ascii="Book Antiqua" w:hAnsi="Book Antiqua"/>
        </w:rPr>
        <w:t>e</w:t>
      </w:r>
      <w:r w:rsidRPr="00090239">
        <w:rPr>
          <w:rFonts w:ascii="Book Antiqua" w:hAnsi="Book Antiqua"/>
        </w:rPr>
        <w:t xml:space="preserve"> any intervention or follow-up. Thirdly, the size of polyps need to be measured accurately </w:t>
      </w:r>
      <w:r w:rsidRPr="00090239">
        <w:rPr>
          <w:rFonts w:ascii="Book Antiqua" w:hAnsi="Book Antiqua"/>
        </w:rPr>
        <w:lastRenderedPageBreak/>
        <w:t xml:space="preserve">as this is currently the </w:t>
      </w:r>
      <w:r w:rsidR="00653783" w:rsidRPr="00090239">
        <w:rPr>
          <w:rFonts w:ascii="Book Antiqua" w:hAnsi="Book Antiqua"/>
        </w:rPr>
        <w:t xml:space="preserve">most </w:t>
      </w:r>
      <w:r w:rsidR="000A3256" w:rsidRPr="00090239">
        <w:rPr>
          <w:rFonts w:ascii="Book Antiqua" w:hAnsi="Book Antiqua"/>
        </w:rPr>
        <w:t xml:space="preserve">important </w:t>
      </w:r>
      <w:r w:rsidRPr="00090239">
        <w:rPr>
          <w:rFonts w:ascii="Book Antiqua" w:hAnsi="Book Antiqua"/>
        </w:rPr>
        <w:t xml:space="preserve">factor which determines if patients should undergo cholecystectomy, radiological follow up or cease to be followed up. Given that some </w:t>
      </w:r>
      <w:r w:rsidR="00653783" w:rsidRPr="00090239">
        <w:rPr>
          <w:rFonts w:ascii="Book Antiqua" w:hAnsi="Book Antiqua"/>
        </w:rPr>
        <w:t xml:space="preserve">patients with gallbladder </w:t>
      </w:r>
      <w:r w:rsidRPr="00090239">
        <w:rPr>
          <w:rFonts w:ascii="Book Antiqua" w:hAnsi="Book Antiqua"/>
        </w:rPr>
        <w:t>polyps will require follow</w:t>
      </w:r>
      <w:r w:rsidR="00653783" w:rsidRPr="00090239">
        <w:rPr>
          <w:rFonts w:ascii="Book Antiqua" w:hAnsi="Book Antiqua"/>
        </w:rPr>
        <w:t>-</w:t>
      </w:r>
      <w:r w:rsidRPr="00090239">
        <w:rPr>
          <w:rFonts w:ascii="Book Antiqua" w:hAnsi="Book Antiqua"/>
        </w:rPr>
        <w:t>up for many years</w:t>
      </w:r>
      <w:r w:rsidR="00653783" w:rsidRPr="00090239">
        <w:rPr>
          <w:rFonts w:ascii="Book Antiqua" w:hAnsi="Book Antiqua"/>
        </w:rPr>
        <w:t>,</w:t>
      </w:r>
      <w:r w:rsidRPr="00090239">
        <w:rPr>
          <w:rFonts w:ascii="Book Antiqua" w:hAnsi="Book Antiqua"/>
        </w:rPr>
        <w:t xml:space="preserve"> it is</w:t>
      </w:r>
      <w:r w:rsidR="002D0E53" w:rsidRPr="00090239">
        <w:rPr>
          <w:rFonts w:ascii="Book Antiqua" w:hAnsi="Book Antiqua"/>
        </w:rPr>
        <w:t xml:space="preserve"> also</w:t>
      </w:r>
      <w:r w:rsidRPr="00090239">
        <w:rPr>
          <w:rFonts w:ascii="Book Antiqua" w:hAnsi="Book Antiqua"/>
        </w:rPr>
        <w:t xml:space="preserve"> important that the imaging modality is </w:t>
      </w:r>
      <w:r w:rsidR="00653783" w:rsidRPr="00090239">
        <w:rPr>
          <w:rFonts w:ascii="Book Antiqua" w:hAnsi="Book Antiqua"/>
        </w:rPr>
        <w:t xml:space="preserve">acceptable to </w:t>
      </w:r>
      <w:r w:rsidRPr="00090239">
        <w:rPr>
          <w:rFonts w:ascii="Book Antiqua" w:hAnsi="Book Antiqua"/>
        </w:rPr>
        <w:t>patient</w:t>
      </w:r>
      <w:r w:rsidR="00653783" w:rsidRPr="00090239">
        <w:rPr>
          <w:rFonts w:ascii="Book Antiqua" w:hAnsi="Book Antiqua"/>
        </w:rPr>
        <w:t>s</w:t>
      </w:r>
      <w:r w:rsidRPr="00090239">
        <w:rPr>
          <w:rFonts w:ascii="Book Antiqua" w:hAnsi="Book Antiqua"/>
        </w:rPr>
        <w:t xml:space="preserve"> and </w:t>
      </w:r>
      <w:r w:rsidR="00653783" w:rsidRPr="00090239">
        <w:rPr>
          <w:rFonts w:ascii="Book Antiqua" w:hAnsi="Book Antiqua"/>
        </w:rPr>
        <w:t>incur</w:t>
      </w:r>
      <w:r w:rsidR="00BE1179" w:rsidRPr="00090239">
        <w:rPr>
          <w:rFonts w:ascii="Book Antiqua" w:hAnsi="Book Antiqua"/>
        </w:rPr>
        <w:t>s</w:t>
      </w:r>
      <w:r w:rsidR="00653783" w:rsidRPr="00090239">
        <w:rPr>
          <w:rFonts w:ascii="Book Antiqua" w:hAnsi="Book Antiqua"/>
        </w:rPr>
        <w:t xml:space="preserve"> </w:t>
      </w:r>
      <w:r w:rsidRPr="00090239">
        <w:rPr>
          <w:rFonts w:ascii="Book Antiqua" w:hAnsi="Book Antiqua"/>
        </w:rPr>
        <w:t>minimal radiation exposure.</w:t>
      </w:r>
    </w:p>
    <w:p w14:paraId="2D87C97C" w14:textId="32125A2C" w:rsidR="00B00250" w:rsidRPr="00090239" w:rsidRDefault="00B00250" w:rsidP="00C35A60">
      <w:pPr>
        <w:adjustRightInd w:val="0"/>
        <w:snapToGrid w:val="0"/>
        <w:spacing w:line="360" w:lineRule="auto"/>
        <w:ind w:firstLineChars="100" w:firstLine="240"/>
        <w:jc w:val="both"/>
        <w:rPr>
          <w:rFonts w:ascii="Book Antiqua" w:hAnsi="Book Antiqua"/>
        </w:rPr>
      </w:pPr>
      <w:r w:rsidRPr="00090239">
        <w:rPr>
          <w:rFonts w:ascii="Book Antiqua" w:hAnsi="Book Antiqua"/>
        </w:rPr>
        <w:t>Accurate imaging will prevent unnecessary surgery and ensure true polyps which do</w:t>
      </w:r>
      <w:r w:rsidR="000A3256" w:rsidRPr="00090239">
        <w:rPr>
          <w:rFonts w:ascii="Book Antiqua" w:hAnsi="Book Antiqua"/>
        </w:rPr>
        <w:t xml:space="preserve"> not</w:t>
      </w:r>
      <w:r w:rsidRPr="00090239">
        <w:rPr>
          <w:rFonts w:ascii="Book Antiqua" w:hAnsi="Book Antiqua"/>
        </w:rPr>
        <w:t xml:space="preserve"> fall into the size criteria for surgical </w:t>
      </w:r>
      <w:r w:rsidR="00090013" w:rsidRPr="00090239">
        <w:rPr>
          <w:rFonts w:ascii="Book Antiqua" w:hAnsi="Book Antiqua"/>
        </w:rPr>
        <w:t>removal category are</w:t>
      </w:r>
      <w:r w:rsidRPr="00090239">
        <w:rPr>
          <w:rFonts w:ascii="Book Antiqua" w:hAnsi="Book Antiqua"/>
        </w:rPr>
        <w:t xml:space="preserve"> </w:t>
      </w:r>
      <w:r w:rsidR="00090013" w:rsidRPr="00090239">
        <w:rPr>
          <w:rFonts w:ascii="Book Antiqua" w:hAnsi="Book Antiqua"/>
        </w:rPr>
        <w:t>identified</w:t>
      </w:r>
      <w:r w:rsidRPr="00090239">
        <w:rPr>
          <w:rFonts w:ascii="Book Antiqua" w:hAnsi="Book Antiqua"/>
        </w:rPr>
        <w:t xml:space="preserve"> during follow</w:t>
      </w:r>
      <w:r w:rsidR="000A3256" w:rsidRPr="00090239">
        <w:rPr>
          <w:rFonts w:ascii="Book Antiqua" w:hAnsi="Book Antiqua"/>
        </w:rPr>
        <w:t>-</w:t>
      </w:r>
      <w:r w:rsidRPr="00090239">
        <w:rPr>
          <w:rFonts w:ascii="Book Antiqua" w:hAnsi="Book Antiqua"/>
        </w:rPr>
        <w:t>up. The benefits and shortcomings of different imaging modalities are discussed below. The main modalities discussed include ultrasonography, computed tomography and magnetic resonance imaging.</w:t>
      </w:r>
    </w:p>
    <w:p w14:paraId="650A17E1" w14:textId="77777777" w:rsidR="000B5836" w:rsidRPr="00090239" w:rsidRDefault="000B5836" w:rsidP="00F8396D">
      <w:pPr>
        <w:adjustRightInd w:val="0"/>
        <w:snapToGrid w:val="0"/>
        <w:spacing w:line="360" w:lineRule="auto"/>
        <w:jc w:val="both"/>
        <w:rPr>
          <w:rFonts w:ascii="Book Antiqua" w:hAnsi="Book Antiqua"/>
          <w:b/>
        </w:rPr>
      </w:pPr>
    </w:p>
    <w:p w14:paraId="71455FF2" w14:textId="3BDF4E20" w:rsidR="00B00250" w:rsidRPr="00090239" w:rsidRDefault="00B00250" w:rsidP="00F8396D">
      <w:pPr>
        <w:adjustRightInd w:val="0"/>
        <w:snapToGrid w:val="0"/>
        <w:spacing w:line="360" w:lineRule="auto"/>
        <w:jc w:val="both"/>
        <w:outlineLvl w:val="0"/>
        <w:rPr>
          <w:rFonts w:ascii="Book Antiqua" w:hAnsi="Book Antiqua"/>
          <w:i/>
        </w:rPr>
      </w:pPr>
      <w:r w:rsidRPr="00090239">
        <w:rPr>
          <w:rFonts w:ascii="Book Antiqua" w:hAnsi="Book Antiqua"/>
          <w:b/>
          <w:i/>
        </w:rPr>
        <w:t>Transabdominal ultrasonography</w:t>
      </w:r>
    </w:p>
    <w:p w14:paraId="1CA30E25" w14:textId="1D0C6CFF" w:rsidR="003D449B" w:rsidRPr="00090239" w:rsidRDefault="00875673" w:rsidP="00F8396D">
      <w:pPr>
        <w:adjustRightInd w:val="0"/>
        <w:snapToGrid w:val="0"/>
        <w:spacing w:line="360" w:lineRule="auto"/>
        <w:jc w:val="both"/>
        <w:rPr>
          <w:rFonts w:ascii="Book Antiqua" w:hAnsi="Book Antiqua"/>
          <w:lang w:eastAsia="zh-CN"/>
        </w:rPr>
      </w:pPr>
      <w:r w:rsidRPr="00090239">
        <w:rPr>
          <w:rFonts w:ascii="Book Antiqua" w:hAnsi="Book Antiqua"/>
        </w:rPr>
        <w:t>Trans abdominal ultrasound (</w:t>
      </w:r>
      <w:r w:rsidR="00B00250" w:rsidRPr="00090239">
        <w:rPr>
          <w:rFonts w:ascii="Book Antiqua" w:hAnsi="Book Antiqua"/>
        </w:rPr>
        <w:t>TAUS</w:t>
      </w:r>
      <w:r w:rsidRPr="00090239">
        <w:rPr>
          <w:rFonts w:ascii="Book Antiqua" w:hAnsi="Book Antiqua"/>
        </w:rPr>
        <w:t>)</w:t>
      </w:r>
      <w:r w:rsidR="00B314D3" w:rsidRPr="00090239">
        <w:rPr>
          <w:rFonts w:ascii="Book Antiqua" w:hAnsi="Book Antiqua"/>
        </w:rPr>
        <w:t>,</w:t>
      </w:r>
      <w:r w:rsidR="00B00250" w:rsidRPr="00090239">
        <w:rPr>
          <w:rFonts w:ascii="Book Antiqua" w:hAnsi="Book Antiqua"/>
        </w:rPr>
        <w:t xml:space="preserve"> </w:t>
      </w:r>
      <w:r w:rsidR="008F56D4" w:rsidRPr="00090239">
        <w:rPr>
          <w:rFonts w:ascii="Book Antiqua" w:hAnsi="Book Antiqua"/>
        </w:rPr>
        <w:t xml:space="preserve">encompasses </w:t>
      </w:r>
      <w:r w:rsidR="00A40438" w:rsidRPr="00090239">
        <w:rPr>
          <w:rFonts w:ascii="Book Antiqua" w:hAnsi="Book Antiqua"/>
        </w:rPr>
        <w:t>convention</w:t>
      </w:r>
      <w:r w:rsidR="00B314D3" w:rsidRPr="00090239">
        <w:rPr>
          <w:rFonts w:ascii="Book Antiqua" w:hAnsi="Book Antiqua"/>
        </w:rPr>
        <w:t>al ultrasound</w:t>
      </w:r>
      <w:r w:rsidR="003D449B" w:rsidRPr="00090239">
        <w:rPr>
          <w:rFonts w:ascii="Book Antiqua" w:hAnsi="Book Antiqua"/>
        </w:rPr>
        <w:t xml:space="preserve"> (CUS)</w:t>
      </w:r>
      <w:r w:rsidR="00A40438" w:rsidRPr="00090239">
        <w:rPr>
          <w:rFonts w:ascii="Book Antiqua" w:hAnsi="Book Antiqua"/>
        </w:rPr>
        <w:t>, high-resolution</w:t>
      </w:r>
      <w:r w:rsidR="0016686D" w:rsidRPr="00090239">
        <w:rPr>
          <w:rFonts w:ascii="Book Antiqua" w:hAnsi="Book Antiqua"/>
        </w:rPr>
        <w:t xml:space="preserve"> ultrasound (HRUS)</w:t>
      </w:r>
      <w:r w:rsidR="00B314D3" w:rsidRPr="00090239">
        <w:rPr>
          <w:rFonts w:ascii="Book Antiqua" w:hAnsi="Book Antiqua"/>
        </w:rPr>
        <w:t>, three-dimensional ultrasound</w:t>
      </w:r>
      <w:r w:rsidR="0016686D" w:rsidRPr="00090239">
        <w:rPr>
          <w:rFonts w:ascii="Book Antiqua" w:hAnsi="Book Antiqua"/>
        </w:rPr>
        <w:t xml:space="preserve"> </w:t>
      </w:r>
      <w:r w:rsidR="00B314D3" w:rsidRPr="00090239">
        <w:rPr>
          <w:rFonts w:ascii="Book Antiqua" w:hAnsi="Book Antiqua"/>
        </w:rPr>
        <w:t>and contrast enhanced ultrasound</w:t>
      </w:r>
      <w:r w:rsidR="008F56D4" w:rsidRPr="00090239">
        <w:rPr>
          <w:rFonts w:ascii="Book Antiqua" w:hAnsi="Book Antiqua"/>
        </w:rPr>
        <w:t xml:space="preserve"> (CEUS). CUS</w:t>
      </w:r>
      <w:r w:rsidR="00B314D3" w:rsidRPr="00090239">
        <w:rPr>
          <w:rFonts w:ascii="Book Antiqua" w:hAnsi="Book Antiqua"/>
        </w:rPr>
        <w:t xml:space="preserve"> and HRUS are easily accessible</w:t>
      </w:r>
      <w:r w:rsidR="008F56D4" w:rsidRPr="00090239">
        <w:rPr>
          <w:rFonts w:ascii="Book Antiqua" w:hAnsi="Book Antiqua"/>
        </w:rPr>
        <w:t xml:space="preserve">, cheap, </w:t>
      </w:r>
      <w:r w:rsidR="00B314D3" w:rsidRPr="00090239">
        <w:rPr>
          <w:rFonts w:ascii="Book Antiqua" w:hAnsi="Book Antiqua"/>
        </w:rPr>
        <w:t>non-invasive</w:t>
      </w:r>
      <w:r w:rsidR="008F56D4" w:rsidRPr="00090239">
        <w:rPr>
          <w:rFonts w:ascii="Book Antiqua" w:hAnsi="Book Antiqua"/>
        </w:rPr>
        <w:t xml:space="preserve"> tests</w:t>
      </w:r>
      <w:r w:rsidR="00B314D3" w:rsidRPr="00090239">
        <w:rPr>
          <w:rFonts w:ascii="Book Antiqua" w:hAnsi="Book Antiqua"/>
        </w:rPr>
        <w:fldChar w:fldCharType="begin" w:fldLock="1"/>
      </w:r>
      <w:r w:rsidR="00E270A2" w:rsidRPr="00090239">
        <w:rPr>
          <w:rFonts w:ascii="Book Antiqua" w:hAnsi="Book Antiqua"/>
        </w:rPr>
        <w:instrText>ADDIN CSL_CITATION { "citationItems" : [ { "id" : "ITEM-1", "itemData" : { "ISSN" : "1806-9282", "PMID" : "20676540", "abstract" : "OBJECTIVE The objective of this study was to determine the correct therapeutic management for patients with gallbladder polyps (GPs), what type of surveillance should be employed and how to differentiate between benign and malignant polyps in addition to also to providing reassurance in cases of \"cancerophobia\". STUDY DESIGN This was a 5-years retrospective study. LOCATION The study was conducted at a Surgery Department at the Hospitais da Universidade de Coimbra. POPULATION We analyzed all patients operated on at the Surgery Service II from January 2003 to December 2007 who had had a preoperative diagnosis of GP. METHODS Clinicopathological correlations were traced for all patients. The following were analyzed: demographic data, clinical presentation, principal symptoms, associated pathologies, supplementary tests and diagnoses. RESULTS We studied 93 patients, 91 of whom had benign polyps and two of whom had malignant polyps. Of the 91 benign polyps, 73 (78.5%) were cholesterol polyps, 14 (15%) were hyperplastic and two (2.2%) were adenomas. Two (2.2%) patients had malignant polyps, both adenogallbladder carcinomas. The mean diameter of benign polyps was 6 mm and 40 (43%) patients had multiple lesions. The mean diameter of malignant and premalignant polyps taken together was 18.8 mm, all were single polyps and the mean age of this patient subset was 57.7 years. CONCLUSION It was concluded that the surgical option for GPs is cholecystectomy and that this should only be undertaken in cases where there are clinical signs of GP; polyps with diameters greater than 10 mm; fast-growing polyps; sessile polyps or wide-based polyps; polyps with long pedicles; patient aged over 50; concurrent gallstones; polyps of the gallbladder infundibulum or abnormal gallbladder wall ultrasound.", "author" : [ { "dropping-particle" : "De", "family" : "Matos", "given" : "Ana Sofia Bento", "non-dropping-particle" : "", "parse-names" : false, "suffix" : "" }, { "dropping-particle" : "", "family" : "Baptista", "given" : "Hamilton Neves", "non-dropping-particle" : "", "parse-names" : false, "suffix" : "" }, { "dropping-particle" : "", "family" : "Pinheiro", "given" : "Carlos", "non-dropping-particle" : "", "parse-names" : false, "suffix" : "" }, { "dropping-particle" : "", "family" : "Martinho", "given" : "Fernando", "non-dropping-particle" : "", "parse-names" : false, "suffix" : "" } ], "container-title" : "Revista da Associacao Medica Brasileira (1992)", "id" : "ITEM-1", "issue" : "3", "issued" : { "date-parts" : [ [ "2010" ] ] }, "page" : "318-21", "title" : "[Gallbladder polyps: how should they be treated and when?].", "type" : "article-journal", "volume" : "56" }, "uris" : [ "http://www.mendeley.com/documents/?uuid=9b4e4732-ddcd-49a9-87d4-acdc95235730" ] } ], "mendeley" : { "formattedCitation" : "&lt;sup&gt;[18]&lt;/sup&gt;", "plainTextFormattedCitation" : "[18]", "previouslyFormattedCitation" : "&lt;sup&gt;[18]&lt;/sup&gt;" }, "properties" : {  }, "schema" : "https://github.com/citation-style-language/schema/raw/master/csl-citation.json" }</w:instrText>
      </w:r>
      <w:r w:rsidR="00B314D3" w:rsidRPr="00090239">
        <w:rPr>
          <w:rFonts w:ascii="Book Antiqua" w:hAnsi="Book Antiqua"/>
        </w:rPr>
        <w:fldChar w:fldCharType="separate"/>
      </w:r>
      <w:r w:rsidR="006246D4" w:rsidRPr="00090239">
        <w:rPr>
          <w:rFonts w:ascii="Book Antiqua" w:hAnsi="Book Antiqua"/>
          <w:noProof/>
          <w:vertAlign w:val="superscript"/>
        </w:rPr>
        <w:t>[18]</w:t>
      </w:r>
      <w:r w:rsidR="00B314D3" w:rsidRPr="00090239">
        <w:rPr>
          <w:rFonts w:ascii="Book Antiqua" w:hAnsi="Book Antiqua"/>
        </w:rPr>
        <w:fldChar w:fldCharType="end"/>
      </w:r>
      <w:r w:rsidR="00B314D3" w:rsidRPr="00090239">
        <w:rPr>
          <w:rFonts w:ascii="Book Antiqua" w:hAnsi="Book Antiqua"/>
          <w:vertAlign w:val="superscript"/>
        </w:rPr>
        <w:t xml:space="preserve"> </w:t>
      </w:r>
      <w:r w:rsidR="00B314D3" w:rsidRPr="00090239">
        <w:rPr>
          <w:rFonts w:ascii="Book Antiqua" w:hAnsi="Book Antiqua"/>
        </w:rPr>
        <w:t>and are t</w:t>
      </w:r>
      <w:r w:rsidR="00B00250" w:rsidRPr="00090239">
        <w:rPr>
          <w:rFonts w:ascii="Book Antiqua" w:hAnsi="Book Antiqua"/>
        </w:rPr>
        <w:t>he most widely used modalit</w:t>
      </w:r>
      <w:r w:rsidR="00B314D3" w:rsidRPr="00090239">
        <w:rPr>
          <w:rFonts w:ascii="Book Antiqua" w:hAnsi="Book Antiqua"/>
        </w:rPr>
        <w:t>ies</w:t>
      </w:r>
      <w:r w:rsidR="00B00250" w:rsidRPr="00090239">
        <w:rPr>
          <w:rFonts w:ascii="Book Antiqua" w:hAnsi="Book Antiqua"/>
        </w:rPr>
        <w:t xml:space="preserve"> for diagnosing and following up gallbladder polyps</w:t>
      </w:r>
      <w:r w:rsidR="00B314D3" w:rsidRPr="00090239">
        <w:rPr>
          <w:rFonts w:ascii="Book Antiqua" w:hAnsi="Book Antiqua"/>
        </w:rPr>
        <w:t xml:space="preserve">. However, other studies have been performed to assess the effectiveness of the other </w:t>
      </w:r>
      <w:r w:rsidR="003D449B" w:rsidRPr="00090239">
        <w:rPr>
          <w:rFonts w:ascii="Book Antiqua" w:hAnsi="Book Antiqua"/>
        </w:rPr>
        <w:t>forms of ultrasonography</w:t>
      </w:r>
      <w:r w:rsidR="000A3256" w:rsidRPr="00090239">
        <w:rPr>
          <w:rFonts w:ascii="Book Antiqua" w:hAnsi="Book Antiqua"/>
        </w:rPr>
        <w:t xml:space="preserve"> mentioned above</w:t>
      </w:r>
      <w:r w:rsidR="001E7429"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"10.1007/s00330-017-4742-y", "ISSN" : "0938-7994", "PMID" : "28185005", "abstract" : "Objectives The management of incidentally detected gallbladder polyps on radiological examinations is con-tentious. The incidental radiological finding of a gall-bladder polyp can therefore be problematic for the radi-ologist and the clinician who referred the patient for the radiological examination. To address this a joint guide-line was created by the European Societ y of Gastrointestinal and Abdominal Radiology (ESGAR), European Association for Endoscopic Surgery and other Interventional Techniques (EAES), International Society of Digestive Surgery \u2013 European Federation (EFISDS) and European Society of Gastrointestinal Endoscopy (ESGE). Methods A targeted literature search was performed and con-sensus guidelines were created using a series of Delphi ques-tionnaires and a seven-point Likert scale. Results A total of three Delphi rounds were performed. Consensus regarding which patients should have cholecystec-tomy, which patients should have ultrasound follow-up and the nature and duration of that follow-up was established. The full recommendations as well as a summary algorithm are provided. Conclusions These expert consensus recommendations can be used as guidance when a gallbladder polyp is encountered in clinical practice. Key Points \u2022 Management of gallbladder polyps is contentious \u2022 Cholecystectomy is recommended for gallbladder polyps &gt;10 mm \u2022 Management of polyps &lt;10 mm depends on patient and polyp characteristics \u2022 Further research is required to determine optimal manage-ment of gallbladder polyps", "author" : [ { "dropping-particle" : "", "family" : "Wiles", "given" : "Rebecca", "non-dropping-particle" : "", "parse-names" : false, "suffix" : "" }, { "dropping-particle" : "", "family" : "Thoeni", "given" : "Ruedi F.", "non-dropping-particle" : "", "parse-names" : false, "suffix" : "" }, { "dropping-particle" : "", "family" : "Barbu", "given" : "Sorin Traian", "non-dropping-particle" : "", "parse-names" : false, "suffix" : "" }, { "dropping-particle" : "", "family" : "Vashist", "given" : "Yogesh K.", "non-dropping-particle" : "", "parse-names" : false, "suffix" : "" }, { "dropping-particle" : "", "family" : "Rafaelsen", "given" : "S\u00f8ren Rafael", "non-dropping-particle" : "", "parse-names" : false, "suffix" : "" }, { "dropping-particle" : "", "family" : "Dewhurst", "given" : "Catherine", "non-dropping-particle" : "", "parse-names" : false, "suffix" : "" }, { "dropping-particle" : "", "family" : "Arvanitakis", "given" : "Marianna", "non-dropping-particle" : "", "parse-names" : false, "suffix" : "" }, { "dropping-particle" : "", "family" : "Lahaye", "given" : "Max", "non-dropping-particle" : "", "parse-names" : false, "suffix" : "" }, { "dropping-particle" : "", "family" : "Soltes", "given" : "Marek", "non-dropping-particle" : "", "parse-names" : false, "suffix" : "" }, { "dropping-particle" : "", "family" : "Perinel", "given" : "Julie", "non-dropping-particle" : "", "parse-names" : false, "suffix" : "" }, { "dropping-particle" : "", "family" : "Roberts", "given" : "Stuart Ashley", "non-dropping-particle" : "", "parse-names" : false, "suffix" : "" } ], "container-title" : "European Radiology", "id" : "ITEM-1", "issue" : "9", "issued" : { "date-parts" : [ [ "2017", "9", "9" ] ] }, "page" : "3856-3866", "title" : "Management and follow-up of gallbladder polyps", "type" : "article-journal", "volume" : "27" }, "uris" : [ "http://www.mendeley.com/documents/?uuid=f5feb482-a09e-434f-b1c8-ffdd47084639" ] } ], "mendeley" : { "formattedCitation" : "&lt;sup&gt;[19]&lt;/sup&gt;", "plainTextFormattedCitation" : "[19]", "previouslyFormattedCitation" : "&lt;sup&gt;[19]&lt;/sup&gt;" }, "properties" : {  }, "schema" : "https://github.com/citation-style-language/schema/raw/master/csl-citation.json" }</w:instrText>
      </w:r>
      <w:r w:rsidR="001E7429" w:rsidRPr="00090239">
        <w:rPr>
          <w:rFonts w:ascii="Book Antiqua" w:hAnsi="Book Antiqua"/>
        </w:rPr>
        <w:fldChar w:fldCharType="separate"/>
      </w:r>
      <w:r w:rsidR="006246D4" w:rsidRPr="00090239">
        <w:rPr>
          <w:rFonts w:ascii="Book Antiqua" w:hAnsi="Book Antiqua"/>
          <w:noProof/>
          <w:vertAlign w:val="superscript"/>
        </w:rPr>
        <w:t>[1</w:t>
      </w:r>
      <w:r w:rsidR="00373DA3" w:rsidRPr="00090239">
        <w:rPr>
          <w:rFonts w:ascii="Book Antiqua" w:hAnsi="Book Antiqua" w:hint="eastAsia"/>
          <w:noProof/>
          <w:vertAlign w:val="superscript"/>
          <w:lang w:eastAsia="zh-CN"/>
        </w:rPr>
        <w:t>8</w:t>
      </w:r>
      <w:r w:rsidR="00C35A60" w:rsidRPr="00090239">
        <w:rPr>
          <w:rFonts w:ascii="Book Antiqua" w:hAnsi="Book Antiqua" w:hint="eastAsia"/>
          <w:noProof/>
          <w:vertAlign w:val="superscript"/>
          <w:lang w:eastAsia="zh-CN"/>
        </w:rPr>
        <w:t>,1</w:t>
      </w:r>
      <w:r w:rsidR="00373DA3" w:rsidRPr="00090239">
        <w:rPr>
          <w:rFonts w:ascii="Book Antiqua" w:hAnsi="Book Antiqua" w:hint="eastAsia"/>
          <w:noProof/>
          <w:vertAlign w:val="superscript"/>
          <w:lang w:eastAsia="zh-CN"/>
        </w:rPr>
        <w:t>9</w:t>
      </w:r>
      <w:r w:rsidR="006246D4" w:rsidRPr="00090239">
        <w:rPr>
          <w:rFonts w:ascii="Book Antiqua" w:hAnsi="Book Antiqua"/>
          <w:noProof/>
          <w:vertAlign w:val="superscript"/>
        </w:rPr>
        <w:t>]</w:t>
      </w:r>
      <w:r w:rsidR="001E7429" w:rsidRPr="00090239">
        <w:rPr>
          <w:rFonts w:ascii="Book Antiqua" w:hAnsi="Book Antiqua"/>
        </w:rPr>
        <w:fldChar w:fldCharType="end"/>
      </w:r>
      <w:r w:rsidR="009275C0" w:rsidRPr="00090239">
        <w:rPr>
          <w:rFonts w:ascii="Book Antiqua" w:hAnsi="Book Antiqua" w:hint="eastAsia"/>
          <w:lang w:eastAsia="zh-CN"/>
        </w:rPr>
        <w:t>.</w:t>
      </w:r>
    </w:p>
    <w:p w14:paraId="0D7EB1C4" w14:textId="4482A777" w:rsidR="00B00250" w:rsidRPr="00090239" w:rsidRDefault="003D449B" w:rsidP="009275C0">
      <w:pPr>
        <w:adjustRightInd w:val="0"/>
        <w:snapToGrid w:val="0"/>
        <w:spacing w:line="360" w:lineRule="auto"/>
        <w:ind w:firstLineChars="100" w:firstLine="240"/>
        <w:jc w:val="both"/>
        <w:rPr>
          <w:rFonts w:ascii="Book Antiqua" w:hAnsi="Book Antiqua"/>
        </w:rPr>
      </w:pPr>
      <w:r w:rsidRPr="00090239">
        <w:rPr>
          <w:rFonts w:ascii="Book Antiqua" w:hAnsi="Book Antiqua"/>
        </w:rPr>
        <w:t>U</w:t>
      </w:r>
      <w:r w:rsidR="00B314D3" w:rsidRPr="00090239">
        <w:rPr>
          <w:rFonts w:ascii="Book Antiqua" w:hAnsi="Book Antiqua"/>
        </w:rPr>
        <w:t>ltrasonography is</w:t>
      </w:r>
      <w:r w:rsidR="00B00250" w:rsidRPr="00090239">
        <w:rPr>
          <w:rFonts w:ascii="Book Antiqua" w:hAnsi="Book Antiqua"/>
        </w:rPr>
        <w:t xml:space="preserve"> operator dependent and results can be limited by </w:t>
      </w:r>
      <w:r w:rsidR="000D1325" w:rsidRPr="00090239">
        <w:rPr>
          <w:rFonts w:ascii="Book Antiqua" w:hAnsi="Book Antiqua"/>
        </w:rPr>
        <w:t>increased body mass index</w:t>
      </w:r>
      <w:r w:rsidR="000A3256" w:rsidRPr="00090239">
        <w:rPr>
          <w:rFonts w:ascii="Book Antiqua" w:hAnsi="Book Antiqua"/>
        </w:rPr>
        <w:t>,</w:t>
      </w:r>
      <w:r w:rsidR="000D1325" w:rsidRPr="00090239">
        <w:rPr>
          <w:rFonts w:ascii="Book Antiqua" w:hAnsi="Book Antiqua"/>
        </w:rPr>
        <w:t xml:space="preserve"> in particular truncal obesity</w:t>
      </w:r>
      <w:r w:rsidR="000F0902"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"10.1016/j.gtc.2010.02.001", "ISSN" : "1558-1942", "PMID" : "20478491", "abstract" : "Gallbladder polyps are frequently encountered on cross-sectional imaging, often in asymptomatic patients. Most are benign and of little clinical importance. However, some polyps do have a malignant potential. This article discusses the clinical presentation, diagnosis, and natural history of gallbladder polyps and risk factors for malignant polyps and indications for cholecystectomy.", "author" : [ { "dropping-particle" : "", "family" : "Gallahan", "given" : "William C", "non-dropping-particle" : "", "parse-names" : false, "suffix" : "" }, { "dropping-particle" : "", "family" : "Conway", "given" : "Jason D", "non-dropping-particle" : "", "parse-names" : false, "suffix" : "" } ], "container-title" : "Gastroenterology clinics of North America", "id" : "ITEM-1", "issue" : "2", "issued" : { "date-parts" : [ [ "2010", "6" ] ] }, "page" : "359-67, x", "title" : "Diagnosis and management of gallbladder polyps.", "type" : "article-journal", "volume" : "39" }, "uris" : [ "http://www.mendeley.com/documents/?uuid=7dc080c4-cdaa-497c-8f2d-3b7f2d48e16f" ] } ], "mendeley" : { "formattedCitation" : "&lt;sup&gt;[20]&lt;/sup&gt;", "plainTextFormattedCitation" : "[20]", "previouslyFormattedCitation" : "&lt;sup&gt;[20]&lt;/sup&gt;" }, "properties" : {  }, "schema" : "https://github.com/citation-style-language/schema/raw/master/csl-citation.json" }</w:instrText>
      </w:r>
      <w:r w:rsidR="000F0902" w:rsidRPr="00090239">
        <w:rPr>
          <w:rFonts w:ascii="Book Antiqua" w:hAnsi="Book Antiqua"/>
        </w:rPr>
        <w:fldChar w:fldCharType="separate"/>
      </w:r>
      <w:r w:rsidR="006246D4" w:rsidRPr="00090239">
        <w:rPr>
          <w:rFonts w:ascii="Book Antiqua" w:hAnsi="Book Antiqua"/>
          <w:noProof/>
          <w:vertAlign w:val="superscript"/>
        </w:rPr>
        <w:t>[20]</w:t>
      </w:r>
      <w:r w:rsidR="000F0902" w:rsidRPr="00090239">
        <w:rPr>
          <w:rFonts w:ascii="Book Antiqua" w:hAnsi="Book Antiqua"/>
        </w:rPr>
        <w:fldChar w:fldCharType="end"/>
      </w:r>
      <w:r w:rsidR="00B00250" w:rsidRPr="00090239">
        <w:rPr>
          <w:rFonts w:ascii="Book Antiqua" w:hAnsi="Book Antiqua"/>
        </w:rPr>
        <w:t xml:space="preserve">. Polyp echogenicity is examined to distinguish between </w:t>
      </w:r>
      <w:r w:rsidR="00C35A60" w:rsidRPr="00090239">
        <w:rPr>
          <w:rFonts w:ascii="Book Antiqua" w:hAnsi="Book Antiqua"/>
        </w:rPr>
        <w:t>“true”</w:t>
      </w:r>
      <w:r w:rsidR="00B00250" w:rsidRPr="00090239">
        <w:rPr>
          <w:rFonts w:ascii="Book Antiqua" w:hAnsi="Book Antiqua"/>
        </w:rPr>
        <w:t xml:space="preserve"> polyps and </w:t>
      </w:r>
      <w:r w:rsidR="00C35A60" w:rsidRPr="00090239">
        <w:rPr>
          <w:rFonts w:ascii="Book Antiqua" w:hAnsi="Book Antiqua"/>
        </w:rPr>
        <w:t>“pseudo”</w:t>
      </w:r>
      <w:r w:rsidR="00741C65" w:rsidRPr="00090239">
        <w:rPr>
          <w:rFonts w:ascii="Book Antiqua" w:hAnsi="Book Antiqua"/>
        </w:rPr>
        <w:t>-</w:t>
      </w:r>
      <w:r w:rsidR="00B00250" w:rsidRPr="00090239">
        <w:rPr>
          <w:rFonts w:ascii="Book Antiqua" w:hAnsi="Book Antiqua"/>
        </w:rPr>
        <w:t xml:space="preserve"> polyps and the presence of a fixed lesion helps </w:t>
      </w:r>
      <w:r w:rsidR="0066626A" w:rsidRPr="00090239">
        <w:rPr>
          <w:rFonts w:ascii="Book Antiqua" w:hAnsi="Book Antiqua"/>
        </w:rPr>
        <w:t xml:space="preserve">to </w:t>
      </w:r>
      <w:r w:rsidR="00B00250" w:rsidRPr="00090239">
        <w:rPr>
          <w:rFonts w:ascii="Book Antiqua" w:hAnsi="Book Antiqua"/>
        </w:rPr>
        <w:t>distinguish between polyps and gallstones. However, in some cases gallstones may be impacted in the gallbladder wall and be incorrectly labelled as a polyp</w:t>
      </w:r>
      <w:r w:rsidR="00226BDB"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"10.4103/1947-2714.95897", "ISSN" : "1947-2714", "PMID" : "20478491", "abstract" : "Gallbladder polyps are frequently encountered on cross-sectional imaging, often in asymptomatic patients. Most are benign and of little clinical importance. However, some polyps do have a malignant potential. This article discusses the clinical presentation, diagnosis, and natural history of gallbladder polyps and risk factors for malignant polyps and indications for cholecystectomy. \u00a9 2010 Elsevier Inc.", "author" : [ { "dropping-particle" : "", "family" : "Andr\u00e9n-Sandberg", "given" : "\u00c5ke", "non-dropping-particle" : "", "parse-names" : false, "suffix" : "" } ], "container-title" : "North American Journal of Medical Sciences", "id" : "ITEM-1", "issue" : "5", "issued" : { "date-parts" : [ [ "2012" ] ] }, "page" : "203", "title" : "Diagnosis and Management of Gallbladder Polyps", "type" : "article-journal", "volume" : "4" }, "uris" : [ "http://www.mendeley.com/documents/?uuid=d7e56aab-1b81-46b1-9238-7e053153f174" ] } ], "mendeley" : { "formattedCitation" : "&lt;sup&gt;[2]&lt;/sup&gt;", "plainTextFormattedCitation" : "[2]", "previouslyFormattedCitation" : "&lt;sup&gt;[2]&lt;/sup&gt;" }, "properties" : {  }, "schema" : "https://github.com/citation-style-language/schema/raw/master/csl-citation.json" }</w:instrText>
      </w:r>
      <w:r w:rsidR="00226BDB" w:rsidRPr="00090239">
        <w:rPr>
          <w:rFonts w:ascii="Book Antiqua" w:hAnsi="Book Antiqua"/>
        </w:rPr>
        <w:fldChar w:fldCharType="separate"/>
      </w:r>
      <w:r w:rsidR="006246D4" w:rsidRPr="00090239">
        <w:rPr>
          <w:rFonts w:ascii="Book Antiqua" w:hAnsi="Book Antiqua"/>
          <w:noProof/>
          <w:vertAlign w:val="superscript"/>
        </w:rPr>
        <w:t>[2]</w:t>
      </w:r>
      <w:r w:rsidR="00226BDB" w:rsidRPr="00090239">
        <w:rPr>
          <w:rFonts w:ascii="Book Antiqua" w:hAnsi="Book Antiqua"/>
        </w:rPr>
        <w:fldChar w:fldCharType="end"/>
      </w:r>
      <w:r w:rsidR="00B00250" w:rsidRPr="00090239">
        <w:rPr>
          <w:rFonts w:ascii="Book Antiqua" w:hAnsi="Book Antiqua"/>
        </w:rPr>
        <w:t xml:space="preserve">. Features that suggest the presence of a </w:t>
      </w:r>
      <w:r w:rsidR="00C35A60" w:rsidRPr="00090239">
        <w:rPr>
          <w:rFonts w:ascii="Book Antiqua" w:hAnsi="Book Antiqua"/>
        </w:rPr>
        <w:t>“pseudo”</w:t>
      </w:r>
      <w:r w:rsidR="00741C65" w:rsidRPr="00090239">
        <w:rPr>
          <w:rFonts w:ascii="Book Antiqua" w:hAnsi="Book Antiqua"/>
        </w:rPr>
        <w:t>-</w:t>
      </w:r>
      <w:r w:rsidR="00B00250" w:rsidRPr="00090239">
        <w:rPr>
          <w:rFonts w:ascii="Book Antiqua" w:hAnsi="Book Antiqua"/>
        </w:rPr>
        <w:t xml:space="preserve"> polyp include a </w:t>
      </w:r>
      <w:r w:rsidR="00C35A60" w:rsidRPr="00090239">
        <w:rPr>
          <w:rFonts w:ascii="Book Antiqua" w:hAnsi="Book Antiqua"/>
          <w:lang w:eastAsia="zh-CN"/>
        </w:rPr>
        <w:t>“</w:t>
      </w:r>
      <w:r w:rsidR="00B00250" w:rsidRPr="00090239">
        <w:rPr>
          <w:rFonts w:ascii="Book Antiqua" w:hAnsi="Book Antiqua"/>
        </w:rPr>
        <w:t>comet tail</w:t>
      </w:r>
      <w:r w:rsidR="00C35A60" w:rsidRPr="00090239">
        <w:rPr>
          <w:rFonts w:ascii="Book Antiqua" w:hAnsi="Book Antiqua"/>
          <w:lang w:eastAsia="zh-CN"/>
        </w:rPr>
        <w:t>”</w:t>
      </w:r>
      <w:r w:rsidR="00B00250" w:rsidRPr="00090239">
        <w:rPr>
          <w:rFonts w:ascii="Book Antiqua" w:hAnsi="Book Antiqua"/>
        </w:rPr>
        <w:t xml:space="preserve"> which arises posterior to the lesion but this is not identifiable in all </w:t>
      </w:r>
      <w:r w:rsidR="00C35A60" w:rsidRPr="00090239">
        <w:rPr>
          <w:rFonts w:ascii="Book Antiqua" w:hAnsi="Book Antiqua"/>
        </w:rPr>
        <w:t>“pseudo”</w:t>
      </w:r>
      <w:r w:rsidR="000A3256" w:rsidRPr="00090239">
        <w:rPr>
          <w:rFonts w:ascii="Book Antiqua" w:hAnsi="Book Antiqua"/>
        </w:rPr>
        <w:t>-</w:t>
      </w:r>
      <w:r w:rsidR="00B00250" w:rsidRPr="00090239">
        <w:rPr>
          <w:rFonts w:ascii="Book Antiqua" w:hAnsi="Book Antiqua"/>
        </w:rPr>
        <w:t xml:space="preserve"> polyps</w:t>
      </w:r>
      <w:r w:rsidR="00E41AB3"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"10.1148/radiology.177.1.2204960", "ISBN" : "0033-8419 (Print) 0033-8419 (Linking)", "ISSN" : "0033-8419", "PMID" : "2204960", "abstract" : "The \"comet tail\" is a well-known ultrasound artifact that appears as a series of parallel bands radiating from a source. This artifact was observed in the gallbladder lumen in eight of 10 patients after extracorporeal shock wave lithotripsy of radiolucent calculi. To investigate the cause of the comet tail artifact, cholesterol crystals were studied in an in vitro model. The comet-tail appearance was reproduced in vitro and was found to be directly related to the interrogating frequency and the size of the crystal aggregates. The authors conclude that cholesterol crystals can serve as the source of the comet-tail artifact secondary to reverberation within the crystals.", "author" : [ { "dropping-particle" : "", "family" : "Shapiro", "given" : "R S", "non-dropping-particle" : "", "parse-names" : false, "suffix" : "" }, { "dropping-particle" : "", "family" : "Winsberg", "given" : "F", "non-dropping-particle" : "", "parse-names" : false, "suffix" : "" } ], "container-title" : "Radiology", "id" : "ITEM-1", "issue" : "1", "issued" : { "date-parts" : [ [ "1990", "10" ] ] }, "page" : "153-156", "title" : "Comet-tail artifact from cholesterol crystals: observations in the postlithotripsy gallbladder and an in vitro model.", "type" : "article-journal", "volume" : "177" }, "uris" : [ "http://www.mendeley.com/documents/?uuid=6ba83170-1738-40c7-8375-13d55da55291" ] } ], "mendeley" : { "formattedCitation" : "&lt;sup&gt;[21]&lt;/sup&gt;", "plainTextFormattedCitation" : "[21]", "previouslyFormattedCitation" : "&lt;sup&gt;[21]&lt;/sup&gt;" }, "properties" : {  }, "schema" : "https://github.com/citation-style-language/schema/raw/master/csl-citation.json" }</w:instrText>
      </w:r>
      <w:r w:rsidR="00E41AB3" w:rsidRPr="00090239">
        <w:rPr>
          <w:rFonts w:ascii="Book Antiqua" w:hAnsi="Book Antiqua"/>
        </w:rPr>
        <w:fldChar w:fldCharType="separate"/>
      </w:r>
      <w:r w:rsidR="006246D4" w:rsidRPr="00090239">
        <w:rPr>
          <w:rFonts w:ascii="Book Antiqua" w:hAnsi="Book Antiqua"/>
          <w:noProof/>
          <w:vertAlign w:val="superscript"/>
        </w:rPr>
        <w:t>[21]</w:t>
      </w:r>
      <w:r w:rsidR="00E41AB3" w:rsidRPr="00090239">
        <w:rPr>
          <w:rFonts w:ascii="Book Antiqua" w:hAnsi="Book Antiqua"/>
        </w:rPr>
        <w:fldChar w:fldCharType="end"/>
      </w:r>
      <w:r w:rsidR="00B00250" w:rsidRPr="00090239">
        <w:rPr>
          <w:rFonts w:ascii="Book Antiqua" w:hAnsi="Book Antiqua"/>
        </w:rPr>
        <w:t>.</w:t>
      </w:r>
    </w:p>
    <w:p w14:paraId="6863E654" w14:textId="7E8C4856" w:rsidR="00B00250" w:rsidRPr="00090239" w:rsidRDefault="000C0D25" w:rsidP="009275C0">
      <w:pPr>
        <w:adjustRightInd w:val="0"/>
        <w:snapToGrid w:val="0"/>
        <w:spacing w:line="360" w:lineRule="auto"/>
        <w:ind w:firstLineChars="100" w:firstLine="240"/>
        <w:jc w:val="both"/>
        <w:rPr>
          <w:rFonts w:ascii="Book Antiqua" w:hAnsi="Book Antiqua"/>
        </w:rPr>
      </w:pPr>
      <w:r w:rsidRPr="00090239">
        <w:rPr>
          <w:rFonts w:ascii="Book Antiqua" w:hAnsi="Book Antiqua"/>
        </w:rPr>
        <w:t xml:space="preserve">CUS uses a low-frequency transducer between 2 and 5MHz but despite this </w:t>
      </w:r>
      <w:r w:rsidR="00AE14D7" w:rsidRPr="00090239">
        <w:rPr>
          <w:rFonts w:ascii="Book Antiqua" w:hAnsi="Book Antiqua"/>
        </w:rPr>
        <w:t xml:space="preserve">has demonstrated </w:t>
      </w:r>
      <w:r w:rsidR="00B00250" w:rsidRPr="00090239">
        <w:rPr>
          <w:rFonts w:ascii="Book Antiqua" w:hAnsi="Book Antiqua"/>
        </w:rPr>
        <w:t>good specificity (71</w:t>
      </w:r>
      <w:r w:rsidR="009275C0" w:rsidRPr="00090239">
        <w:rPr>
          <w:rFonts w:ascii="Book Antiqua" w:hAnsi="Book Antiqua" w:hint="eastAsia"/>
          <w:lang w:eastAsia="zh-CN"/>
        </w:rPr>
        <w:t>%</w:t>
      </w:r>
      <w:r w:rsidR="00B00250" w:rsidRPr="00090239">
        <w:rPr>
          <w:rFonts w:ascii="Book Antiqua" w:hAnsi="Book Antiqua"/>
        </w:rPr>
        <w:t>-98%) and sensitivity (50</w:t>
      </w:r>
      <w:r w:rsidR="009275C0" w:rsidRPr="00090239">
        <w:rPr>
          <w:rFonts w:ascii="Book Antiqua" w:hAnsi="Book Antiqua" w:hint="eastAsia"/>
          <w:lang w:eastAsia="zh-CN"/>
        </w:rPr>
        <w:t>%</w:t>
      </w:r>
      <w:r w:rsidR="00B00250" w:rsidRPr="00090239">
        <w:rPr>
          <w:rFonts w:ascii="Book Antiqua" w:hAnsi="Book Antiqua"/>
        </w:rPr>
        <w:t xml:space="preserve">-90%) for diagnosing </w:t>
      </w:r>
      <w:r w:rsidR="00AE14D7" w:rsidRPr="00090239">
        <w:rPr>
          <w:rFonts w:ascii="Book Antiqua" w:hAnsi="Book Antiqua"/>
        </w:rPr>
        <w:t xml:space="preserve">all types of </w:t>
      </w:r>
      <w:r w:rsidR="00B00250" w:rsidRPr="00090239">
        <w:rPr>
          <w:rFonts w:ascii="Book Antiqua" w:hAnsi="Book Antiqua"/>
        </w:rPr>
        <w:t>gallbladder polyps</w:t>
      </w:r>
      <w:r w:rsidR="00741C65"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"10.1007/s00423-015-1302-2", "ISBN" : "0042301513", "ISSN" : "14352451", "PMID" : "25910600", "abstract" : "PURPOSE: Recommendation for management of gallbladder polyps (GBPs) &gt;1 cm is cholecystectomy. No consensus exists on management of GBPs &lt;1 cm. This systematic review examines current evidence on management of GBPs.\\n\\nMETHODS: MEDLINE, EMBASE and Cochrane library databases were searched from January 1991 to June 2013 using specified terms. A predefined protocol for data extraction was used to retrieve specified end points.\\n\\nRESULTS: Literature search yielded 43 manuscripts with a dataset of 11,685 patients with GBPs. M:F ratio was 1.3:1. Average age (range) was 49 years (32-83). Patients with malignant GBPs had an average (range) age of 58 (50-66) years with M:F ratio of 0.78:1. Cholesterol polyps constituted 60.5% of GBPs followed by adenomas (15.2%) and cancer (11.6%). Malignant GBPs \u22651 cm, &lt;1 cm and &lt;5 mm constituted 8.5, 1.2 and 0% of GBPs, respectively. Majority of patients requiring surgical intervention had laparoscopic cholecystectomy.\\n\\nCONCLUSIONS: Presently employed policy of cholecystectomy for GBPs &gt;1 cm is appropriate. For GBPs &lt;1 cm, the authors propose (accepting existence of differing proposals) the following: 1. Surveillance may not be needed for GBPs &lt;5 mm. 2. For GBPs between 5 and 10 mm, two scans at six monthly intervals is suggested and after that, tailor surveillance to age, growth and ethnicity. In the non-Asian population, if GBP remains the same size or number, discontinuation of surveillance may be considered. In the Asian population, if GBPs remain the same, yearly surveillance is continued for a suggested period of 3 years. 3. Discontinue surveillance if GBPs is/are smaller/ disappeared. Cholecystectomy is advised where size increases to &gt;10 mm.", "author" : [ { "dropping-particle" : "", "family" : "Babu", "given" : "Benoy I.", "non-dropping-particle" : "", "parse-names" : false, "suffix" : "" }, { "dropping-particle" : "", "family" : "Dennison", "given" : "Ashley R.", "non-dropping-particle" : "", "parse-names" : false, "suffix" : "" }, { "dropping-particle" : "", "family" : "Garcea", "given" : "Giuseppe", "non-dropping-particle" : "", "parse-names" : false, "suffix" : "" } ], "container-title" : "Langenbeck's Archives of Surgery", "id" : "ITEM-1", "issue" : "4", "issued" : { "date-parts" : [ [ "2015" ] ] }, "page" : "400(4):455-462", "title" : "Management and diagnosis of gallbladder polyps: a systematic review", "type" : "article", "volume" : "400" }, "uris" : [ "http://www.mendeley.com/documents/?uuid=a4913498-aea3-4214-b44d-2966594ff0fe" ] } ], "mendeley" : { "formattedCitation" : "&lt;sup&gt;[22]&lt;/sup&gt;", "plainTextFormattedCitation" : "[22]", "previouslyFormattedCitation" : "&lt;sup&gt;[22]&lt;/sup&gt;" }, "properties" : {  }, "schema" : "https://github.com/citation-style-language/schema/raw/master/csl-citation.json" }</w:instrText>
      </w:r>
      <w:r w:rsidR="00741C65" w:rsidRPr="00090239">
        <w:rPr>
          <w:rFonts w:ascii="Book Antiqua" w:hAnsi="Book Antiqua"/>
        </w:rPr>
        <w:fldChar w:fldCharType="separate"/>
      </w:r>
      <w:r w:rsidR="006246D4" w:rsidRPr="00090239">
        <w:rPr>
          <w:rFonts w:ascii="Book Antiqua" w:hAnsi="Book Antiqua"/>
          <w:noProof/>
          <w:vertAlign w:val="superscript"/>
        </w:rPr>
        <w:t>[22]</w:t>
      </w:r>
      <w:r w:rsidR="00741C65" w:rsidRPr="00090239">
        <w:rPr>
          <w:rFonts w:ascii="Book Antiqua" w:hAnsi="Book Antiqua"/>
        </w:rPr>
        <w:fldChar w:fldCharType="end"/>
      </w:r>
      <w:r w:rsidR="00AE14D7" w:rsidRPr="00090239">
        <w:rPr>
          <w:rFonts w:ascii="Book Antiqua" w:hAnsi="Book Antiqua"/>
        </w:rPr>
        <w:t>.</w:t>
      </w:r>
      <w:r w:rsidR="00B00250" w:rsidRPr="00090239">
        <w:rPr>
          <w:rFonts w:ascii="Book Antiqua" w:hAnsi="Book Antiqua"/>
        </w:rPr>
        <w:t xml:space="preserve"> </w:t>
      </w:r>
      <w:r w:rsidRPr="00090239">
        <w:rPr>
          <w:rFonts w:ascii="Book Antiqua" w:hAnsi="Book Antiqua"/>
        </w:rPr>
        <w:t xml:space="preserve">In the same systematic review, CUS had a </w:t>
      </w:r>
      <w:r w:rsidR="00AE14D7" w:rsidRPr="00090239">
        <w:rPr>
          <w:rFonts w:ascii="Book Antiqua" w:hAnsi="Book Antiqua"/>
        </w:rPr>
        <w:t xml:space="preserve">sensitivity </w:t>
      </w:r>
      <w:r w:rsidRPr="00090239">
        <w:rPr>
          <w:rFonts w:ascii="Book Antiqua" w:hAnsi="Book Antiqua"/>
        </w:rPr>
        <w:t>of</w:t>
      </w:r>
      <w:r w:rsidR="00B00250" w:rsidRPr="00090239">
        <w:rPr>
          <w:rFonts w:ascii="Book Antiqua" w:hAnsi="Book Antiqua"/>
        </w:rPr>
        <w:t xml:space="preserve"> 47</w:t>
      </w:r>
      <w:r w:rsidR="009275C0" w:rsidRPr="00090239">
        <w:rPr>
          <w:rFonts w:ascii="Book Antiqua" w:hAnsi="Book Antiqua" w:hint="eastAsia"/>
          <w:lang w:eastAsia="zh-CN"/>
        </w:rPr>
        <w:t>%</w:t>
      </w:r>
      <w:r w:rsidR="00B00250" w:rsidRPr="00090239">
        <w:rPr>
          <w:rFonts w:ascii="Book Antiqua" w:hAnsi="Book Antiqua"/>
        </w:rPr>
        <w:t>-6</w:t>
      </w:r>
      <w:r w:rsidR="0066626A" w:rsidRPr="00090239">
        <w:rPr>
          <w:rFonts w:ascii="Book Antiqua" w:hAnsi="Book Antiqua"/>
        </w:rPr>
        <w:t>7</w:t>
      </w:r>
      <w:r w:rsidR="00AE14D7" w:rsidRPr="00090239">
        <w:rPr>
          <w:rFonts w:ascii="Book Antiqua" w:hAnsi="Book Antiqua"/>
        </w:rPr>
        <w:t>% and specificity</w:t>
      </w:r>
      <w:r w:rsidRPr="00090239">
        <w:rPr>
          <w:rFonts w:ascii="Book Antiqua" w:hAnsi="Book Antiqua"/>
        </w:rPr>
        <w:t xml:space="preserve"> of</w:t>
      </w:r>
      <w:r w:rsidR="00B00250" w:rsidRPr="00090239">
        <w:rPr>
          <w:rFonts w:ascii="Book Antiqua" w:hAnsi="Book Antiqua"/>
        </w:rPr>
        <w:t xml:space="preserve"> 36-100</w:t>
      </w:r>
      <w:r w:rsidRPr="00090239">
        <w:rPr>
          <w:rFonts w:ascii="Book Antiqua" w:hAnsi="Book Antiqua"/>
        </w:rPr>
        <w:t>% f</w:t>
      </w:r>
      <w:r w:rsidR="009275C0" w:rsidRPr="00090239">
        <w:rPr>
          <w:rFonts w:ascii="Book Antiqua" w:hAnsi="Book Antiqua"/>
        </w:rPr>
        <w:t>or diagnosing malignancy</w:t>
      </w:r>
      <w:r w:rsidR="00E41AB3"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"10.1007/s00423-015-1302-2", "ISBN" : "0042301513", "ISSN" : "14352451", "PMID" : "25910600", "abstract" : "PURPOSE: Recommendation for management of gallbladder polyps (GBPs) &gt;1 cm is cholecystectomy. No consensus exists on management of GBPs &lt;1 cm. This systematic review examines current evidence on management of GBPs.\\n\\nMETHODS: MEDLINE, EMBASE and Cochrane library databases were searched from January 1991 to June 2013 using specified terms. A predefined protocol for data extraction was used to retrieve specified end points.\\n\\nRESULTS: Literature search yielded 43 manuscripts with a dataset of 11,685 patients with GBPs. M:F ratio was 1.3:1. Average age (range) was 49 years (32-83). Patients with malignant GBPs had an average (range) age of 58 (50-66) years with M:F ratio of 0.78:1. Cholesterol polyps constituted 60.5% of GBPs followed by adenomas (15.2%) and cancer (11.6%). Malignant GBPs \u22651 cm, &lt;1 cm and &lt;5 mm constituted 8.5, 1.2 and 0% of GBPs, respectively. Majority of patients requiring surgical intervention had laparoscopic cholecystectomy.\\n\\nCONCLUSIONS: Presently employed policy of cholecystectomy for GBPs &gt;1 cm is appropriate. For GBPs &lt;1 cm, the authors propose (accepting existence of differing proposals) the following: 1. Surveillance may not be needed for GBPs &lt;5 mm. 2. For GBPs between 5 and 10 mm, two scans at six monthly intervals is suggested and after that, tailor surveillance to age, growth and ethnicity. In the non-Asian population, if GBP remains the same size or number, discontinuation of surveillance may be considered. In the Asian population, if GBPs remain the same, yearly surveillance is continued for a suggested period of 3 years. 3. Discontinue surveillance if GBPs is/are smaller/ disappeared. Cholecystectomy is advised where size increases to &gt;10 mm.", "author" : [ { "dropping-particle" : "", "family" : "Babu", "given" : "Benoy I.", "non-dropping-particle" : "", "parse-names" : false, "suffix" : "" }, { "dropping-particle" : "", "family" : "Dennison", "given" : "Ashley R.", "non-dropping-particle" : "", "parse-names" : false, "suffix" : "" }, { "dropping-particle" : "", "family" : "Garcea", "given" : "Giuseppe", "non-dropping-particle" : "", "parse-names" : false, "suffix" : "" } ], "container-title" : "Langenbeck's Archives of Surgery", "id" : "ITEM-1", "issue" : "4", "issued" : { "date-parts" : [ [ "2015" ] ] }, "page" : "400(4):455-462", "title" : "Management and diagnosis of gallbladder polyps: a systematic review", "type" : "article", "volume" : "400" }, "uris" : [ "http://www.mendeley.com/documents/?uuid=a4913498-aea3-4214-b44d-2966594ff0fe" ] } ], "mendeley" : { "formattedCitation" : "&lt;sup&gt;[22]&lt;/sup&gt;", "plainTextFormattedCitation" : "[22]", "previouslyFormattedCitation" : "&lt;sup&gt;[22]&lt;/sup&gt;" }, "properties" : {  }, "schema" : "https://github.com/citation-style-language/schema/raw/master/csl-citation.json" }</w:instrText>
      </w:r>
      <w:r w:rsidR="00E41AB3" w:rsidRPr="00090239">
        <w:rPr>
          <w:rFonts w:ascii="Book Antiqua" w:hAnsi="Book Antiqua"/>
        </w:rPr>
        <w:fldChar w:fldCharType="separate"/>
      </w:r>
      <w:r w:rsidR="006246D4" w:rsidRPr="00090239">
        <w:rPr>
          <w:rFonts w:ascii="Book Antiqua" w:hAnsi="Book Antiqua"/>
          <w:noProof/>
          <w:vertAlign w:val="superscript"/>
        </w:rPr>
        <w:t>[22]</w:t>
      </w:r>
      <w:r w:rsidR="00E41AB3" w:rsidRPr="00090239">
        <w:rPr>
          <w:rFonts w:ascii="Book Antiqua" w:hAnsi="Book Antiqua"/>
        </w:rPr>
        <w:fldChar w:fldCharType="end"/>
      </w:r>
      <w:r w:rsidR="00B00250" w:rsidRPr="00090239">
        <w:rPr>
          <w:rFonts w:ascii="Book Antiqua" w:hAnsi="Book Antiqua"/>
        </w:rPr>
        <w:t xml:space="preserve"> </w:t>
      </w:r>
      <w:r w:rsidR="00C42789" w:rsidRPr="00090239">
        <w:rPr>
          <w:rFonts w:ascii="Book Antiqua" w:hAnsi="Book Antiqua"/>
        </w:rPr>
        <w:t xml:space="preserve">and </w:t>
      </w:r>
      <w:r w:rsidR="00C42789" w:rsidRPr="00090239">
        <w:rPr>
          <w:rFonts w:ascii="Book Antiqua" w:hAnsi="Book Antiqua"/>
        </w:rPr>
        <w:lastRenderedPageBreak/>
        <w:t>in</w:t>
      </w:r>
      <w:r w:rsidR="00B00250" w:rsidRPr="00090239">
        <w:rPr>
          <w:rFonts w:ascii="Book Antiqua" w:hAnsi="Book Antiqua"/>
        </w:rPr>
        <w:t xml:space="preserve"> polyps 10mm or greater</w:t>
      </w:r>
      <w:r w:rsidR="0066626A" w:rsidRPr="00090239">
        <w:rPr>
          <w:rFonts w:ascii="Book Antiqua" w:hAnsi="Book Antiqua"/>
        </w:rPr>
        <w:t xml:space="preserve"> in size,</w:t>
      </w:r>
      <w:r w:rsidR="00B00250" w:rsidRPr="00090239">
        <w:rPr>
          <w:rFonts w:ascii="Book Antiqua" w:hAnsi="Book Antiqua"/>
        </w:rPr>
        <w:t xml:space="preserve"> the sensitivity and specificity for identifying malignancy </w:t>
      </w:r>
      <w:r w:rsidRPr="00090239">
        <w:rPr>
          <w:rFonts w:ascii="Book Antiqua" w:hAnsi="Book Antiqua"/>
        </w:rPr>
        <w:t xml:space="preserve">was </w:t>
      </w:r>
      <w:r w:rsidR="00B00250" w:rsidRPr="00090239">
        <w:rPr>
          <w:rFonts w:ascii="Book Antiqua" w:hAnsi="Book Antiqua"/>
        </w:rPr>
        <w:t>78</w:t>
      </w:r>
      <w:r w:rsidR="009275C0" w:rsidRPr="00090239">
        <w:rPr>
          <w:rFonts w:ascii="Book Antiqua" w:hAnsi="Book Antiqua" w:hint="eastAsia"/>
          <w:lang w:eastAsia="zh-CN"/>
        </w:rPr>
        <w:t>%</w:t>
      </w:r>
      <w:r w:rsidR="00B00250" w:rsidRPr="00090239">
        <w:rPr>
          <w:rFonts w:ascii="Book Antiqua" w:hAnsi="Book Antiqua"/>
        </w:rPr>
        <w:t>-100% and 5</w:t>
      </w:r>
      <w:r w:rsidR="0066626A" w:rsidRPr="00090239">
        <w:rPr>
          <w:rFonts w:ascii="Book Antiqua" w:hAnsi="Book Antiqua"/>
        </w:rPr>
        <w:t>2</w:t>
      </w:r>
      <w:r w:rsidR="009275C0" w:rsidRPr="00090239">
        <w:rPr>
          <w:rFonts w:ascii="Book Antiqua" w:hAnsi="Book Antiqua" w:hint="eastAsia"/>
          <w:lang w:eastAsia="zh-CN"/>
        </w:rPr>
        <w:t>%</w:t>
      </w:r>
      <w:r w:rsidR="00B00250" w:rsidRPr="00090239">
        <w:rPr>
          <w:rFonts w:ascii="Book Antiqua" w:hAnsi="Book Antiqua"/>
        </w:rPr>
        <w:t>-87%</w:t>
      </w:r>
      <w:r w:rsidR="0066626A" w:rsidRPr="00090239">
        <w:rPr>
          <w:rFonts w:ascii="Book Antiqua" w:hAnsi="Book Antiqua"/>
        </w:rPr>
        <w:t>,</w:t>
      </w:r>
      <w:r w:rsidR="00B00250" w:rsidRPr="00090239">
        <w:rPr>
          <w:rFonts w:ascii="Book Antiqua" w:hAnsi="Book Antiqua"/>
        </w:rPr>
        <w:t xml:space="preserve"> respectively</w:t>
      </w:r>
      <w:r w:rsidR="00E41AB3"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"10.1007/s00423-015-1302-2", "ISBN" : "0042301513", "ISSN" : "14352451", "PMID" : "25910600", "abstract" : "PURPOSE: Recommendation for management of gallbladder polyps (GBPs) &gt;1 cm is cholecystectomy. No consensus exists on management of GBPs &lt;1 cm. This systematic review examines current evidence on management of GBPs.\\n\\nMETHODS: MEDLINE, EMBASE and Cochrane library databases were searched from January 1991 to June 2013 using specified terms. A predefined protocol for data extraction was used to retrieve specified end points.\\n\\nRESULTS: Literature search yielded 43 manuscripts with a dataset of 11,685 patients with GBPs. M:F ratio was 1.3:1. Average age (range) was 49 years (32-83). Patients with malignant GBPs had an average (range) age of 58 (50-66) years with M:F ratio of 0.78:1. Cholesterol polyps constituted 60.5% of GBPs followed by adenomas (15.2%) and cancer (11.6%). Malignant GBPs \u22651 cm, &lt;1 cm and &lt;5 mm constituted 8.5, 1.2 and 0% of GBPs, respectively. Majority of patients requiring surgical intervention had laparoscopic cholecystectomy.\\n\\nCONCLUSIONS: Presently employed policy of cholecystectomy for GBPs &gt;1 cm is appropriate. For GBPs &lt;1 cm, the authors propose (accepting existence of differing proposals) the following: 1. Surveillance may not be needed for GBPs &lt;5 mm. 2. For GBPs between 5 and 10 mm, two scans at six monthly intervals is suggested and after that, tailor surveillance to age, growth and ethnicity. In the non-Asian population, if GBP remains the same size or number, discontinuation of surveillance may be considered. In the Asian population, if GBPs remain the same, yearly surveillance is continued for a suggested period of 3 years. 3. Discontinue surveillance if GBPs is/are smaller/ disappeared. Cholecystectomy is advised where size increases to &gt;10 mm.", "author" : [ { "dropping-particle" : "", "family" : "Babu", "given" : "Benoy I.", "non-dropping-particle" : "", "parse-names" : false, "suffix" : "" }, { "dropping-particle" : "", "family" : "Dennison", "given" : "Ashley R.", "non-dropping-particle" : "", "parse-names" : false, "suffix" : "" }, { "dropping-particle" : "", "family" : "Garcea", "given" : "Giuseppe", "non-dropping-particle" : "", "parse-names" : false, "suffix" : "" } ], "container-title" : "Langenbeck's Archives of Surgery", "id" : "ITEM-1", "issue" : "4", "issued" : { "date-parts" : [ [ "2015" ] ] }, "page" : "400(4):455-462", "title" : "Management and diagnosis of gallbladder polyps: a systematic review", "type" : "article", "volume" : "400" }, "uris" : [ "http://www.mendeley.com/documents/?uuid=a4913498-aea3-4214-b44d-2966594ff0fe" ] } ], "mendeley" : { "formattedCitation" : "&lt;sup&gt;[22]&lt;/sup&gt;", "plainTextFormattedCitation" : "[22]", "previouslyFormattedCitation" : "&lt;sup&gt;[22]&lt;/sup&gt;" }, "properties" : {  }, "schema" : "https://github.com/citation-style-language/schema/raw/master/csl-citation.json" }</w:instrText>
      </w:r>
      <w:r w:rsidR="00E41AB3" w:rsidRPr="00090239">
        <w:rPr>
          <w:rFonts w:ascii="Book Antiqua" w:hAnsi="Book Antiqua"/>
        </w:rPr>
        <w:fldChar w:fldCharType="separate"/>
      </w:r>
      <w:r w:rsidR="006246D4" w:rsidRPr="00090239">
        <w:rPr>
          <w:rFonts w:ascii="Book Antiqua" w:hAnsi="Book Antiqua"/>
          <w:noProof/>
          <w:vertAlign w:val="superscript"/>
        </w:rPr>
        <w:t>[22]</w:t>
      </w:r>
      <w:r w:rsidR="00E41AB3" w:rsidRPr="00090239">
        <w:rPr>
          <w:rFonts w:ascii="Book Antiqua" w:hAnsi="Book Antiqua"/>
        </w:rPr>
        <w:fldChar w:fldCharType="end"/>
      </w:r>
      <w:r w:rsidR="00B00250" w:rsidRPr="00090239">
        <w:rPr>
          <w:rFonts w:ascii="Book Antiqua" w:hAnsi="Book Antiqua"/>
        </w:rPr>
        <w:t xml:space="preserve">. </w:t>
      </w:r>
    </w:p>
    <w:p w14:paraId="0F3ACC6F" w14:textId="77EF7DE8" w:rsidR="00B00250" w:rsidRPr="00090239" w:rsidRDefault="0066626A" w:rsidP="009275C0">
      <w:pPr>
        <w:adjustRightInd w:val="0"/>
        <w:snapToGrid w:val="0"/>
        <w:spacing w:line="360" w:lineRule="auto"/>
        <w:ind w:firstLineChars="100" w:firstLine="240"/>
        <w:jc w:val="both"/>
        <w:rPr>
          <w:rFonts w:ascii="Book Antiqua" w:hAnsi="Book Antiqua"/>
        </w:rPr>
      </w:pPr>
      <w:r w:rsidRPr="00090239">
        <w:rPr>
          <w:rFonts w:ascii="Book Antiqua" w:hAnsi="Book Antiqua"/>
        </w:rPr>
        <w:t>However, s</w:t>
      </w:r>
      <w:r w:rsidR="00B00250" w:rsidRPr="00090239">
        <w:rPr>
          <w:rFonts w:ascii="Book Antiqua" w:hAnsi="Book Antiqua"/>
        </w:rPr>
        <w:t xml:space="preserve">hortcomings in </w:t>
      </w:r>
      <w:r w:rsidR="003D449B" w:rsidRPr="00090239">
        <w:rPr>
          <w:rFonts w:ascii="Book Antiqua" w:hAnsi="Book Antiqua"/>
        </w:rPr>
        <w:t>CUS</w:t>
      </w:r>
      <w:r w:rsidR="00B00250" w:rsidRPr="00090239">
        <w:rPr>
          <w:rFonts w:ascii="Book Antiqua" w:hAnsi="Book Antiqua"/>
        </w:rPr>
        <w:t xml:space="preserve"> have been reported, for example in a single study by French </w:t>
      </w:r>
      <w:r w:rsidR="00B00250" w:rsidRPr="00090239">
        <w:rPr>
          <w:rFonts w:ascii="Book Antiqua" w:hAnsi="Book Antiqua"/>
          <w:i/>
        </w:rPr>
        <w:t>et al</w:t>
      </w:r>
      <w:r w:rsidR="009275C0" w:rsidRPr="00090239">
        <w:rPr>
          <w:rFonts w:ascii="Book Antiqua" w:hAnsi="Book Antiqua"/>
        </w:rPr>
        <w:fldChar w:fldCharType="begin" w:fldLock="1"/>
      </w:r>
      <w:r w:rsidR="009275C0" w:rsidRPr="00090239">
        <w:rPr>
          <w:rFonts w:ascii="Book Antiqua" w:hAnsi="Book Antiqua"/>
        </w:rPr>
        <w:instrText>ADDIN CSL_CITATION { "citationItems" : [ { "id" : "ITEM-1", "itemData" : { "DOI" : "10.1007/s00464-013-3033-1", "ISSN" : "09302794", "PMID" : "23749271", "abstract" : "BACKGROUND: Transabdominal ultrasonography (TAUS) is the most commonly used modality to diagnose gallbladder (GB) disease. GB polyps are reported in 1-5.6 % of TAUS studies. Histopathologic studies suggest that there is a relationship between GB polyps and GB cancer. Previous literature suggests GB polyps reported on TAUS do not correlate well with histological findings. There have been recent advances in TAUS technology. We hypothesize the recent advances in TAUS technology have improved the accuracy of TAUS for diagnosing GB polyps.\\n\\nMETHODS: Radiology and pathology databases at our tertiary care center were retrospectively searched between January 1, 2000, and December 31, 2010. Ultrasound reports that suggested a GB polyp was present on TAUS were correlated to histopathology in cases where a cholecystectomy was performed. The pathology reports where a GB polyp was found were correlated with preoperative TAUS reports.\\n\\nRESULTS: There were 102,740 TAUS reports referring to the GB, of which 6,612 (6.4 %) contained search terms suggesting a GB polyp was present. There were 13,278 cholecystectomy pathology reports, of which 159 (1.2 %) included a diagnosis of GB polyp. TAUS detected only 50 % of the polyps identified on histopathology. The sensitivity and specificity of TAUS for diagnosing GB polyps were 50.0 and 98.3 %, respectively. The positive and negative predictive values were 10.5 and 99.8 %.\\n\\nCONCLUSIONS: Despite improvement in TAUS technology, the accuracy for GB polyps remains poor. This needs to be considered when managing patients with TAUS-detected GB polyps. We recommend that the decision to operate on TAUS-detected GB polyps be largely based on symptoms, and following GB polyps with TAUS should be discouraged.", "author" : [ { "dropping-particle" : "", "family" : "French", "given" : "Daniel G.", "non-dropping-particle" : "", "parse-names" : false, "suffix" : "" }, { "dropping-particle" : "", "family" : "Allen", "given" : "Philippe D.", "non-dropping-particle" : "", "parse-names" : false, "suffix" : "" }, { "dropping-particle" : "", "family" : "Ellsmere", "given" : "James C.", "non-dropping-particle" : "", "parse-names" : false, "suffix" : "" } ], "container-title" : "Surgical Endoscopy and Other Interventional Techniques", "id" : "ITEM-1", "issue" : "11", "issued" : { "date-parts" : [ [ "2013" ] ] }, "page" : "4021-4025", "title" : "The diagnostic accuracy of transabdominal ultrasonography needs to be considered when managing gallbladder polyps", "type" : "article", "volume" : "27" }, "uris" : [ "http://www.mendeley.com/documents/?uuid=df937777-ead3-4941-b6d0-709c97677c69" ] } ], "mendeley" : { "formattedCitation" : "&lt;sup&gt;[23]&lt;/sup&gt;", "plainTextFormattedCitation" : "[23]", "previouslyFormattedCitation" : "&lt;sup&gt;[23]&lt;/sup&gt;" }, "properties" : {  }, "schema" : "https://github.com/citation-style-language/schema/raw/master/csl-citation.json" }</w:instrText>
      </w:r>
      <w:r w:rsidR="009275C0" w:rsidRPr="00090239">
        <w:rPr>
          <w:rFonts w:ascii="Book Antiqua" w:hAnsi="Book Antiqua"/>
        </w:rPr>
        <w:fldChar w:fldCharType="separate"/>
      </w:r>
      <w:r w:rsidR="009275C0" w:rsidRPr="00090239">
        <w:rPr>
          <w:rFonts w:ascii="Book Antiqua" w:hAnsi="Book Antiqua"/>
          <w:noProof/>
          <w:vertAlign w:val="superscript"/>
        </w:rPr>
        <w:t>[23]</w:t>
      </w:r>
      <w:r w:rsidR="009275C0" w:rsidRPr="00090239">
        <w:rPr>
          <w:rFonts w:ascii="Book Antiqua" w:hAnsi="Book Antiqua"/>
        </w:rPr>
        <w:fldChar w:fldCharType="end"/>
      </w:r>
      <w:r w:rsidR="00090013" w:rsidRPr="00090239">
        <w:rPr>
          <w:rFonts w:ascii="Book Antiqua" w:hAnsi="Book Antiqua"/>
        </w:rPr>
        <w:t xml:space="preserve"> which</w:t>
      </w:r>
      <w:r w:rsidR="00B523D9" w:rsidRPr="00090239">
        <w:rPr>
          <w:rFonts w:ascii="Book Antiqua" w:hAnsi="Book Antiqua"/>
        </w:rPr>
        <w:t xml:space="preserve"> compared</w:t>
      </w:r>
      <w:r w:rsidR="00B00250" w:rsidRPr="00090239">
        <w:rPr>
          <w:rFonts w:ascii="Book Antiqua" w:hAnsi="Book Antiqua"/>
        </w:rPr>
        <w:t xml:space="preserve"> histopathology reports from</w:t>
      </w:r>
      <w:r w:rsidR="00090013" w:rsidRPr="00090239">
        <w:rPr>
          <w:rFonts w:ascii="Book Antiqua" w:hAnsi="Book Antiqua"/>
        </w:rPr>
        <w:t xml:space="preserve"> </w:t>
      </w:r>
      <w:r w:rsidR="00B00250" w:rsidRPr="00090239">
        <w:rPr>
          <w:rFonts w:ascii="Book Antiqua" w:hAnsi="Book Antiqua"/>
        </w:rPr>
        <w:t xml:space="preserve">cholecystectomy specimens with findings from the </w:t>
      </w:r>
      <w:r w:rsidR="003D449B" w:rsidRPr="00090239">
        <w:rPr>
          <w:rFonts w:ascii="Book Antiqua" w:hAnsi="Book Antiqua"/>
        </w:rPr>
        <w:t>C</w:t>
      </w:r>
      <w:r w:rsidR="00B00250" w:rsidRPr="00090239">
        <w:rPr>
          <w:rFonts w:ascii="Book Antiqua" w:hAnsi="Book Antiqua"/>
        </w:rPr>
        <w:t xml:space="preserve">US report </w:t>
      </w:r>
      <w:r w:rsidR="00090013" w:rsidRPr="00090239">
        <w:rPr>
          <w:rFonts w:ascii="Book Antiqua" w:hAnsi="Book Antiqua"/>
        </w:rPr>
        <w:t>found</w:t>
      </w:r>
      <w:r w:rsidR="00B00250" w:rsidRPr="00090239">
        <w:rPr>
          <w:rFonts w:ascii="Book Antiqua" w:hAnsi="Book Antiqua"/>
        </w:rPr>
        <w:t xml:space="preserve"> that imaging only identified 50% of polyps. This group concluded that </w:t>
      </w:r>
      <w:r w:rsidR="003D449B" w:rsidRPr="00090239">
        <w:rPr>
          <w:rFonts w:ascii="Book Antiqua" w:hAnsi="Book Antiqua"/>
        </w:rPr>
        <w:t>C</w:t>
      </w:r>
      <w:r w:rsidR="00B00250" w:rsidRPr="00090239">
        <w:rPr>
          <w:rFonts w:ascii="Book Antiqua" w:hAnsi="Book Antiqua"/>
        </w:rPr>
        <w:t>US should not be used for following up gallbladder polyps</w:t>
      </w:r>
      <w:r w:rsidR="009275C0" w:rsidRPr="00090239">
        <w:rPr>
          <w:rFonts w:ascii="Book Antiqua" w:hAnsi="Book Antiqua"/>
        </w:rPr>
        <w:fldChar w:fldCharType="begin" w:fldLock="1"/>
      </w:r>
      <w:r w:rsidR="009275C0" w:rsidRPr="00090239">
        <w:rPr>
          <w:rFonts w:ascii="Book Antiqua" w:hAnsi="Book Antiqua"/>
        </w:rPr>
        <w:instrText>ADDIN CSL_CITATION { "citationItems" : [ { "id" : "ITEM-1", "itemData" : { "DOI" : "10.1007/s00464-013-3033-1", "ISSN" : "09302794", "PMID" : "23749271", "abstract" : "BACKGROUND: Transabdominal ultrasonography (TAUS) is the most commonly used modality to diagnose gallbladder (GB) disease. GB polyps are reported in 1-5.6 % of TAUS studies. Histopathologic studies suggest that there is a relationship between GB polyps and GB cancer. Previous literature suggests GB polyps reported on TAUS do not correlate well with histological findings. There have been recent advances in TAUS technology. We hypothesize the recent advances in TAUS technology have improved the accuracy of TAUS for diagnosing GB polyps.\\n\\nMETHODS: Radiology and pathology databases at our tertiary care center were retrospectively searched between January 1, 2000, and December 31, 2010. Ultrasound reports that suggested a GB polyp was present on TAUS were correlated to histopathology in cases where a cholecystectomy was performed. The pathology reports where a GB polyp was found were correlated with preoperative TAUS reports.\\n\\nRESULTS: There were 102,740 TAUS reports referring to the GB, of which 6,612 (6.4 %) contained search terms suggesting a GB polyp was present. There were 13,278 cholecystectomy pathology reports, of which 159 (1.2 %) included a diagnosis of GB polyp. TAUS detected only 50 % of the polyps identified on histopathology. The sensitivity and specificity of TAUS for diagnosing GB polyps were 50.0 and 98.3 %, respectively. The positive and negative predictive values were 10.5 and 99.8 %.\\n\\nCONCLUSIONS: Despite improvement in TAUS technology, the accuracy for GB polyps remains poor. This needs to be considered when managing patients with TAUS-detected GB polyps. We recommend that the decision to operate on TAUS-detected GB polyps be largely based on symptoms, and following GB polyps with TAUS should be discouraged.", "author" : [ { "dropping-particle" : "", "family" : "French", "given" : "Daniel G.", "non-dropping-particle" : "", "parse-names" : false, "suffix" : "" }, { "dropping-particle" : "", "family" : "Allen", "given" : "Philippe D.", "non-dropping-particle" : "", "parse-names" : false, "suffix" : "" }, { "dropping-particle" : "", "family" : "Ellsmere", "given" : "James C.", "non-dropping-particle" : "", "parse-names" : false, "suffix" : "" } ], "container-title" : "Surgical Endoscopy and Other Interventional Techniques", "id" : "ITEM-1", "issue" : "11", "issued" : { "date-parts" : [ [ "2013" ] ] }, "page" : "4021-4025", "title" : "The diagnostic accuracy of transabdominal ultrasonography needs to be considered when managing gallbladder polyps", "type" : "article", "volume" : "27" }, "uris" : [ "http://www.mendeley.com/documents/?uuid=df937777-ead3-4941-b6d0-709c97677c69" ] } ], "mendeley" : { "formattedCitation" : "&lt;sup&gt;[23]&lt;/sup&gt;", "plainTextFormattedCitation" : "[23]", "previouslyFormattedCitation" : "&lt;sup&gt;[23]&lt;/sup&gt;" }, "properties" : {  }, "schema" : "https://github.com/citation-style-language/schema/raw/master/csl-citation.json" }</w:instrText>
      </w:r>
      <w:r w:rsidR="009275C0" w:rsidRPr="00090239">
        <w:rPr>
          <w:rFonts w:ascii="Book Antiqua" w:hAnsi="Book Antiqua"/>
        </w:rPr>
        <w:fldChar w:fldCharType="separate"/>
      </w:r>
      <w:r w:rsidR="009275C0" w:rsidRPr="00090239">
        <w:rPr>
          <w:rFonts w:ascii="Book Antiqua" w:hAnsi="Book Antiqua"/>
          <w:noProof/>
          <w:vertAlign w:val="superscript"/>
        </w:rPr>
        <w:t>[23]</w:t>
      </w:r>
      <w:r w:rsidR="009275C0" w:rsidRPr="00090239">
        <w:rPr>
          <w:rFonts w:ascii="Book Antiqua" w:hAnsi="Book Antiqua"/>
        </w:rPr>
        <w:fldChar w:fldCharType="end"/>
      </w:r>
      <w:r w:rsidR="009275C0" w:rsidRPr="00090239">
        <w:rPr>
          <w:rFonts w:ascii="Book Antiqua" w:hAnsi="Book Antiqua"/>
          <w:vertAlign w:val="superscript"/>
        </w:rPr>
        <w:t xml:space="preserve"> </w:t>
      </w:r>
      <w:r w:rsidR="00B00250" w:rsidRPr="00090239">
        <w:rPr>
          <w:rFonts w:ascii="Book Antiqua" w:hAnsi="Book Antiqua"/>
        </w:rPr>
        <w:t xml:space="preserve">. </w:t>
      </w:r>
    </w:p>
    <w:p w14:paraId="3DD0AF27" w14:textId="3E3D7B88" w:rsidR="000C0D25" w:rsidRPr="00090239" w:rsidRDefault="00C42789" w:rsidP="009275C0">
      <w:pPr>
        <w:adjustRightInd w:val="0"/>
        <w:snapToGrid w:val="0"/>
        <w:spacing w:line="360" w:lineRule="auto"/>
        <w:ind w:firstLineChars="100" w:firstLine="240"/>
        <w:jc w:val="both"/>
        <w:rPr>
          <w:rFonts w:ascii="Book Antiqua" w:hAnsi="Book Antiqua"/>
          <w:lang w:eastAsia="zh-CN"/>
        </w:rPr>
      </w:pPr>
      <w:r w:rsidRPr="00090239">
        <w:rPr>
          <w:rFonts w:ascii="Book Antiqua" w:hAnsi="Book Antiqua"/>
        </w:rPr>
        <w:t>HRUS operates at a higher frequency than CUS (5-7 MHz)</w:t>
      </w:r>
      <w:r w:rsidR="003F02F3" w:rsidRPr="00090239">
        <w:rPr>
          <w:rFonts w:ascii="Book Antiqua" w:hAnsi="Book Antiqua"/>
        </w:rPr>
        <w:t xml:space="preserve"> but a lower frequency than </w:t>
      </w:r>
      <w:r w:rsidR="00136028" w:rsidRPr="00090239">
        <w:rPr>
          <w:rFonts w:ascii="Book Antiqua" w:hAnsi="Book Antiqua"/>
        </w:rPr>
        <w:t>endoscopic ultrasound (</w:t>
      </w:r>
      <w:r w:rsidR="003F02F3" w:rsidRPr="00090239">
        <w:rPr>
          <w:rFonts w:ascii="Book Antiqua" w:hAnsi="Book Antiqua"/>
        </w:rPr>
        <w:t>EUS</w:t>
      </w:r>
      <w:r w:rsidR="00136028" w:rsidRPr="00090239">
        <w:rPr>
          <w:rFonts w:ascii="Book Antiqua" w:hAnsi="Book Antiqua"/>
        </w:rPr>
        <w:t>)</w:t>
      </w:r>
      <w:r w:rsidR="003F02F3" w:rsidRPr="00090239">
        <w:rPr>
          <w:rFonts w:ascii="Book Antiqua" w:hAnsi="Book Antiqua"/>
        </w:rPr>
        <w:t xml:space="preserve"> (5-12 MHz)</w:t>
      </w:r>
      <w:r w:rsidRPr="00090239">
        <w:rPr>
          <w:rFonts w:ascii="Book Antiqua" w:hAnsi="Book Antiqua"/>
        </w:rPr>
        <w:t xml:space="preserve"> and therefore </w:t>
      </w:r>
      <w:r w:rsidR="003F02F3" w:rsidRPr="00090239">
        <w:rPr>
          <w:rFonts w:ascii="Book Antiqua" w:hAnsi="Book Antiqua"/>
        </w:rPr>
        <w:t>theoretically has a better diagnostic accuracy than CUS but is less accurate than EUS</w:t>
      </w:r>
      <w:r w:rsidR="003F02F3"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"10.2214/AJR.13.11992", "ISBN" : "0361-803x", "ISSN" : "0361-803X", "PMID" : "25615775", "abstract" : "OBJECTIVE. The purposes of this study were to compare staging accuracy of high-resolution sonography (HRUS) with combined low- and high-MHz transducers with that of conventional sonography for gallbladder cancer and to investigate the differences in the imaging findings of neoplastic and nonneoplastic gallbladder polyps. MATERIALS AND METHODS. Our study included 37 surgically proven gallbladder cancer (T1a = 7, T1b = 2, T2 = 22, T3 = 6), including 15 malignant neoplastic polyps and 73 surgically proven polyps (neoplastic = 31, nonneoplastic = 42) that underwent HRUS and conventional transabdominal sonography. Two radiologists assessed T-category and predefined polyp findings on HRUS and conventional transabdominal sonography. Statistical analyses were performed using chi-square and McNemar tests. RESULTS. The diagnostic accuracy for the T category was T1a = 92-95%, T1b = 89-95%, T2 = 78-86%, and T3 = 84-89%, all with good agreement (kappa = 0.642) using HRUS. The diagnostic accuracy for differentiating T1 from T2 or greater than T2 was 92% and 89% on HRUS and 65% and 70% with conventional transabdominal sonography. Statistically common findings for neoplastic polyps included size greater than 1 cm, single lobular surface, vascular core, hypoechoic polyp, and hypoechoic foci (p &lt; 0.05). The value of HRUS in the differential diagnosis of a gallbladder polyp was more clearly depicted internal echo foci than conventional transabdominal sonography (39 vs 21). A polyp size greater than 1 cm was independently associated with a neoplastic polyp (odds ratio = 7.5, p = 0.02). The AUC of a polyp size greater than 1 cm was 0.877. The sensitivity and specificity were 66.67% and 89.13%, respectively. CONCLUSION. HRUS is a simple method that enables accurate T categorization of gallbladder carcinoma. It provides high-resolution images of gallbladder polyps and may have a role in stratifying the risk for malignancy.", "author" : [ { "dropping-particle" : "", "family" : "Kim", "given" : "Jung Hoon", "non-dropping-particle" : "", "parse-names" : false, "suffix" : "" }, { "dropping-particle" : "", "family" : "Lee", "given" : "Jae Y.oung", "non-dropping-particle" : "", "parse-names" : false, "suffix" : "" }, { "dropping-particle" : "", "family" : "Baek", "given" : "Jee H.yun", "non-dropping-particle" : "", "parse-names" : false, "suffix" : "" }, { "dropping-particle" : "", "family" : "Eun", "given" : "Hyo W.on", "non-dropping-particle" : "", "parse-names" : false, "suffix" : "" }, { "dropping-particle" : "", "family" : "Kim", "given" : "Young J.ae", "non-dropping-particle" : "", "parse-names" : false, "suffix" : "" }, { "dropping-particle" : "", "family" : "Han", "given" : "Joon K.oo", "non-dropping-particle" : "", "parse-names" : false, "suffix" : "" }, { "dropping-particle" : "", "family" : "Choi", "given" : "Byung I.hn", "non-dropping-particle" : "", "parse-names" : false, "suffix" : "" } ], "container-title" : "American Journal of Roentgenology", "id" : "ITEM-1", "issue" : "2", "issued" : { "date-parts" : [ [ "2015", "2" ] ] }, "page" : "W150-W159", "title" : "High-Resolution Sonography for Distinguishing Neoplastic Gallbladder Polyps and Staging Gallbladder Cancer", "type" : "article-journal", "volume" : "204" }, "uris" : [ "http://www.mendeley.com/documents/?uuid=43b7a015-f547-486c-835e-b54657f29634" ] } ], "mendeley" : { "formattedCitation" : "&lt;sup&gt;[24]&lt;/sup&gt;", "plainTextFormattedCitation" : "[24]", "previouslyFormattedCitation" : "&lt;sup&gt;[24]&lt;/sup&gt;" }, "properties" : {  }, "schema" : "https://github.com/citation-style-language/schema/raw/master/csl-citation.json" }</w:instrText>
      </w:r>
      <w:r w:rsidR="003F02F3" w:rsidRPr="00090239">
        <w:rPr>
          <w:rFonts w:ascii="Book Antiqua" w:hAnsi="Book Antiqua"/>
        </w:rPr>
        <w:fldChar w:fldCharType="separate"/>
      </w:r>
      <w:r w:rsidR="006246D4" w:rsidRPr="00090239">
        <w:rPr>
          <w:rFonts w:ascii="Book Antiqua" w:hAnsi="Book Antiqua"/>
          <w:noProof/>
          <w:vertAlign w:val="superscript"/>
        </w:rPr>
        <w:t>[24]</w:t>
      </w:r>
      <w:r w:rsidR="003F02F3" w:rsidRPr="00090239">
        <w:rPr>
          <w:rFonts w:ascii="Book Antiqua" w:hAnsi="Book Antiqua"/>
        </w:rPr>
        <w:fldChar w:fldCharType="end"/>
      </w:r>
      <w:r w:rsidR="009275C0" w:rsidRPr="00090239">
        <w:rPr>
          <w:rFonts w:ascii="Book Antiqua" w:hAnsi="Book Antiqua"/>
        </w:rPr>
        <w:t xml:space="preserve">. </w:t>
      </w:r>
      <w:r w:rsidR="003F02F3" w:rsidRPr="00090239">
        <w:rPr>
          <w:rFonts w:ascii="Book Antiqua" w:hAnsi="Book Antiqua"/>
        </w:rPr>
        <w:t xml:space="preserve">It does however have the benefit over EUS, in that it is a non-invasive procedure. </w:t>
      </w:r>
      <w:r w:rsidRPr="00090239">
        <w:rPr>
          <w:rFonts w:ascii="Book Antiqua" w:hAnsi="Book Antiqua"/>
        </w:rPr>
        <w:t xml:space="preserve">Kim </w:t>
      </w:r>
      <w:r w:rsidR="00F51B39" w:rsidRPr="00090239">
        <w:rPr>
          <w:rFonts w:ascii="Book Antiqua" w:hAnsi="Book Antiqua"/>
          <w:i/>
        </w:rPr>
        <w:t>et al</w:t>
      </w:r>
      <w:r w:rsidR="00531429" w:rsidRPr="00090239">
        <w:rPr>
          <w:rFonts w:ascii="Book Antiqua" w:hAnsi="Book Antiqua" w:hint="eastAsia"/>
          <w:vertAlign w:val="superscript"/>
          <w:lang w:eastAsia="zh-CN"/>
        </w:rPr>
        <w:t>[24]</w:t>
      </w:r>
      <w:r w:rsidR="00F51B39" w:rsidRPr="00090239">
        <w:rPr>
          <w:rFonts w:ascii="Book Antiqua" w:hAnsi="Book Antiqua"/>
        </w:rPr>
        <w:t xml:space="preserve"> demonstrated that HRUS is more accurate than CUS at staging the T-stage of gallbladder cancer and was more accurate for identifying hypoechoic foci in neoplastic polyps which has previously been shown to be a strong predictive factor for neoplastic gallbladder polyps</w:t>
      </w:r>
      <w:r w:rsidR="003F02F3"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"10.2214/AJR.13.11992", "ISBN" : "0361-803x", "ISSN" : "0361-803X", "PMID" : "25615775", "abstract" : "OBJECTIVE. The purposes of this study were to compare staging accuracy of high-resolution sonography (HRUS) with combined low- and high-MHz transducers with that of conventional sonography for gallbladder cancer and to investigate the differences in the imaging findings of neoplastic and nonneoplastic gallbladder polyps. MATERIALS AND METHODS. Our study included 37 surgically proven gallbladder cancer (T1a = 7, T1b = 2, T2 = 22, T3 = 6), including 15 malignant neoplastic polyps and 73 surgically proven polyps (neoplastic = 31, nonneoplastic = 42) that underwent HRUS and conventional transabdominal sonography. Two radiologists assessed T-category and predefined polyp findings on HRUS and conventional transabdominal sonography. Statistical analyses were performed using chi-square and McNemar tests. RESULTS. The diagnostic accuracy for the T category was T1a = 92-95%, T1b = 89-95%, T2 = 78-86%, and T3 = 84-89%, all with good agreement (kappa = 0.642) using HRUS. The diagnostic accuracy for differentiating T1 from T2 or greater than T2 was 92% and 89% on HRUS and 65% and 70% with conventional transabdominal sonography. Statistically common findings for neoplastic polyps included size greater than 1 cm, single lobular surface, vascular core, hypoechoic polyp, and hypoechoic foci (p &lt; 0.05). The value of HRUS in the differential diagnosis of a gallbladder polyp was more clearly depicted internal echo foci than conventional transabdominal sonography (39 vs 21). A polyp size greater than 1 cm was independently associated with a neoplastic polyp (odds ratio = 7.5, p = 0.02). The AUC of a polyp size greater than 1 cm was 0.877. The sensitivity and specificity were 66.67% and 89.13%, respectively. CONCLUSION. HRUS is a simple method that enables accurate T categorization of gallbladder carcinoma. It provides high-resolution images of gallbladder polyps and may have a role in stratifying the risk for malignancy.", "author" : [ { "dropping-particle" : "", "family" : "Kim", "given" : "Jung Hoon", "non-dropping-particle" : "", "parse-names" : false, "suffix" : "" }, { "dropping-particle" : "", "family" : "Lee", "given" : "Jae Y.oung", "non-dropping-particle" : "", "parse-names" : false, "suffix" : "" }, { "dropping-particle" : "", "family" : "Baek", "given" : "Jee H.yun", "non-dropping-particle" : "", "parse-names" : false, "suffix" : "" }, { "dropping-particle" : "", "family" : "Eun", "given" : "Hyo W.on", "non-dropping-particle" : "", "parse-names" : false, "suffix" : "" }, { "dropping-particle" : "", "family" : "Kim", "given" : "Young J.ae", "non-dropping-particle" : "", "parse-names" : false, "suffix" : "" }, { "dropping-particle" : "", "family" : "Han", "given" : "Joon K.oo", "non-dropping-particle" : "", "parse-names" : false, "suffix" : "" }, { "dropping-particle" : "", "family" : "Choi", "given" : "Byung I.hn", "non-dropping-particle" : "", "parse-names" : false, "suffix" : "" } ], "container-title" : "American Journal of Roentgenology", "id" : "ITEM-1", "issue" : "2", "issued" : { "date-parts" : [ [ "2015", "2" ] ] }, "page" : "W150-W159", "title" : "High-Resolution Sonography for Distinguishing Neoplastic Gallbladder Polyps and Staging Gallbladder Cancer", "type" : "article-journal", "volume" : "204" }, "uris" : [ "http://www.mendeley.com/documents/?uuid=43b7a015-f547-486c-835e-b54657f29634" ] } ], "mendeley" : { "formattedCitation" : "&lt;sup&gt;[24]&lt;/sup&gt;", "plainTextFormattedCitation" : "[24]", "previouslyFormattedCitation" : "&lt;sup&gt;[24]&lt;/sup&gt;" }, "properties" : {  }, "schema" : "https://github.com/citation-style-language/schema/raw/master/csl-citation.json" }</w:instrText>
      </w:r>
      <w:r w:rsidR="003F02F3" w:rsidRPr="00090239">
        <w:rPr>
          <w:rFonts w:ascii="Book Antiqua" w:hAnsi="Book Antiqua"/>
        </w:rPr>
        <w:fldChar w:fldCharType="separate"/>
      </w:r>
      <w:r w:rsidR="006246D4" w:rsidRPr="00090239">
        <w:rPr>
          <w:rFonts w:ascii="Book Antiqua" w:hAnsi="Book Antiqua"/>
          <w:noProof/>
          <w:vertAlign w:val="superscript"/>
        </w:rPr>
        <w:t>[24</w:t>
      </w:r>
      <w:r w:rsidR="009275C0" w:rsidRPr="00090239">
        <w:rPr>
          <w:rFonts w:ascii="Book Antiqua" w:hAnsi="Book Antiqua" w:hint="eastAsia"/>
          <w:noProof/>
          <w:vertAlign w:val="superscript"/>
          <w:lang w:eastAsia="zh-CN"/>
        </w:rPr>
        <w:t>,25</w:t>
      </w:r>
      <w:r w:rsidR="006246D4" w:rsidRPr="00090239">
        <w:rPr>
          <w:rFonts w:ascii="Book Antiqua" w:hAnsi="Book Antiqua"/>
          <w:noProof/>
          <w:vertAlign w:val="superscript"/>
        </w:rPr>
        <w:t>]</w:t>
      </w:r>
      <w:r w:rsidR="003F02F3" w:rsidRPr="00090239">
        <w:rPr>
          <w:rFonts w:ascii="Book Antiqua" w:hAnsi="Book Antiqua"/>
        </w:rPr>
        <w:fldChar w:fldCharType="end"/>
      </w:r>
      <w:r w:rsidR="00F51B39" w:rsidRPr="00090239">
        <w:rPr>
          <w:rFonts w:ascii="Book Antiqua" w:hAnsi="Book Antiqua"/>
        </w:rPr>
        <w:t>. More studies however are required which compare the sensitivity a</w:t>
      </w:r>
      <w:r w:rsidR="009275C0" w:rsidRPr="00090239">
        <w:rPr>
          <w:rFonts w:ascii="Book Antiqua" w:hAnsi="Book Antiqua"/>
        </w:rPr>
        <w:t>nd specificity of CUS and HRUS.</w:t>
      </w:r>
    </w:p>
    <w:p w14:paraId="06257CE4" w14:textId="3539FDB9" w:rsidR="003D449B" w:rsidRPr="00090239" w:rsidRDefault="003D449B" w:rsidP="009275C0">
      <w:pPr>
        <w:adjustRightInd w:val="0"/>
        <w:snapToGrid w:val="0"/>
        <w:spacing w:line="360" w:lineRule="auto"/>
        <w:ind w:firstLineChars="100" w:firstLine="240"/>
        <w:jc w:val="both"/>
        <w:rPr>
          <w:rFonts w:ascii="Book Antiqua" w:hAnsi="Book Antiqua"/>
        </w:rPr>
      </w:pPr>
      <w:r w:rsidRPr="00090239">
        <w:rPr>
          <w:rFonts w:ascii="Book Antiqua" w:hAnsi="Book Antiqua"/>
        </w:rPr>
        <w:t xml:space="preserve">One study has compared </w:t>
      </w:r>
      <w:r w:rsidR="00EF0EE8" w:rsidRPr="00090239">
        <w:rPr>
          <w:rFonts w:ascii="Book Antiqua" w:hAnsi="Book Antiqua"/>
        </w:rPr>
        <w:t xml:space="preserve">HRUS, </w:t>
      </w:r>
      <w:r w:rsidR="00136028" w:rsidRPr="00090239">
        <w:rPr>
          <w:rFonts w:ascii="Book Antiqua" w:hAnsi="Book Antiqua"/>
        </w:rPr>
        <w:t>endoscopic ultrasound (</w:t>
      </w:r>
      <w:r w:rsidRPr="00090239">
        <w:rPr>
          <w:rFonts w:ascii="Book Antiqua" w:hAnsi="Book Antiqua"/>
        </w:rPr>
        <w:t>E</w:t>
      </w:r>
      <w:r w:rsidR="00136028" w:rsidRPr="00090239">
        <w:rPr>
          <w:rFonts w:ascii="Book Antiqua" w:hAnsi="Book Antiqua"/>
        </w:rPr>
        <w:t>US)</w:t>
      </w:r>
      <w:r w:rsidRPr="00090239">
        <w:rPr>
          <w:rFonts w:ascii="Book Antiqua" w:hAnsi="Book Antiqua"/>
        </w:rPr>
        <w:t xml:space="preserve">, and </w:t>
      </w:r>
      <w:r w:rsidR="00EF0EE8" w:rsidRPr="00090239">
        <w:rPr>
          <w:rFonts w:ascii="Book Antiqua" w:hAnsi="Book Antiqua"/>
        </w:rPr>
        <w:t>computed tomography (</w:t>
      </w:r>
      <w:r w:rsidRPr="00090239">
        <w:rPr>
          <w:rFonts w:ascii="Book Antiqua" w:hAnsi="Book Antiqua"/>
        </w:rPr>
        <w:t>CT</w:t>
      </w:r>
      <w:r w:rsidR="00EF0EE8" w:rsidRPr="00090239">
        <w:rPr>
          <w:rFonts w:ascii="Book Antiqua" w:hAnsi="Book Antiqua"/>
        </w:rPr>
        <w:t>)</w:t>
      </w:r>
      <w:r w:rsidRPr="00090239">
        <w:rPr>
          <w:rFonts w:ascii="Book Antiqua" w:hAnsi="Book Antiqua"/>
        </w:rPr>
        <w:t xml:space="preserve"> in diagnosing and staging gallbladder polyps in 144 patients who all had a polyp greater than 10</w:t>
      </w:r>
      <w:r w:rsidR="00531429" w:rsidRPr="00090239">
        <w:rPr>
          <w:rFonts w:ascii="Book Antiqua" w:hAnsi="Book Antiqua" w:hint="eastAsia"/>
          <w:lang w:eastAsia="zh-CN"/>
        </w:rPr>
        <w:t xml:space="preserve"> </w:t>
      </w:r>
      <w:r w:rsidRPr="00090239">
        <w:rPr>
          <w:rFonts w:ascii="Book Antiqua" w:hAnsi="Book Antiqua"/>
        </w:rPr>
        <w:t>mm in size</w:t>
      </w: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"10.1097/SLA.0b013e3181b5d5fc", "ISSN" : "1528-1140", "PMID" : "19855259", "abstract" : "OBJECTIVE The authors undertook to investigate the diagnostic performance of high-resolution ultrasound (HRUS), and to compare the differential diagnostic and staging accuracies of endoscopic ultrasonography (EUS), HRUS, and multidetector computed tomography for gallbladder (GB) polypoid lesions and GB cancer. SUMMARY OF BACKGROUND DATA Endoscopic ultrasonography was considered the most sensitive diagnostic modality for GB polypoid lesions. However, recent technical advancements in other image modalities including conventional sonography (US) allow the production of comparable images. METHODS A total of 170 patients, with a more than 1-cm sized polypoid GB lesion, and without evidence of definite local invasion to adjacent organs during primary screening, were consecutively enrolled in this prospective, blind, comparative study. After excluding 26 patients with inappropriate medical histories, 144 patients were finally enrolled. All patients underwent surgical resection. Clinical diagnoses were compared with histopathologic findings by diagnostic modality. RESULTS Of the 144 patients, there were 115 (79.8%) cases of benign GB polypoid lesions and 29 (20.2%) cases of GB cancers. Diagnostic sensitivities for malignancy were 90% for HRUS, 86% for EUS, and 72% for CT. When evaluating the abilities of these modalities to predict GB cancer depth of invasion, we excluded 2 unusual GB malignancies (melanoma and lymphoma), HRUS was found to have the highest diagnostic accuracy of 62.9%; EUS and CT had accuracies of 55.5% and 44.4%, respectively. CONCLUSIONS The diagnostic accuracies of HRUS and EUS for the differential diagnosis of GB polypoid lesions were comparable. In view of patient comfort and no requirement for sedation, we consider that HRUS is likely to become an important diagnostic modality for the differential diagnosis and staging of GB polypoid lesions and early GB cancer.", "author" : [ { "dropping-particle" : "", "family" : "Jang", "given" : "Jin-Young", "non-dropping-particle" : "", "parse-names" : false, "suffix" : "" }, { "dropping-particle" : "", "family" : "Kim", "given" : "Sun-Whe", "non-dropping-particle" : "", "parse-names" : false, "suffix" : "" }, { "dropping-particle" : "", "family" : "Lee", "given" : "Seung Eun", "non-dropping-particle" : "", "parse-names" : false, "suffix" : "" }, { "dropping-particle" : "", "family" : "Hwang", "given" : "Dae Wook", "non-dropping-particle" : "", "parse-names" : false, "suffix" : "" }, { "dropping-particle" : "", "family" : "Kim", "given" : "Eun-Jung", "non-dropping-particle" : "", "parse-names" : false, "suffix" : "" }, { "dropping-particle" : "", "family" : "Lee", "given" : "Jae Young", "non-dropping-particle" : "", "parse-names" : false, "suffix" : "" }, { "dropping-particle" : "", "family" : "Kim", "given" : "Soo Jin", "non-dropping-particle" : "", "parse-names" : false, "suffix" : "" }, { "dropping-particle" : "", "family" : "Ryu", "given" : "Ji Kon", "non-dropping-particle" : "", "parse-names" : false, "suffix" : "" }, { "dropping-particle" : "", "family" : "Kim", "given" : "Yong-Tae", "non-dropping-particle" : "", "parse-names" : false, "suffix" : "" } ], "container-title" : "Annals of surgery", "id" : "ITEM-1", "issue" : "6", "issued" : { "date-parts" : [ [ "2009", "12" ] ] }, "page" : "943-9", "title" : "Differential diagnostic and staging accuracies of high resolution ultrasonography, endoscopic ultrasonography, and multidetector computed tomography for gallbladder polypoid lesions and gallbladder cancer.", "type" : "article-journal", "volume" : "250" }, "uris" : [ "http://www.mendeley.com/documents/?uuid=cc0e8d97-e87d-41c7-811b-ece20dd7337f" ] } ], "mendeley" : { "formattedCitation" : "&lt;sup&gt;[26]&lt;/sup&gt;", "plainTextFormattedCitation" : "[26]", "previouslyFormattedCitation" : "&lt;sup&gt;[26]&lt;/sup&gt;"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vertAlign w:val="superscript"/>
        </w:rPr>
        <w:t>[26]</w:t>
      </w:r>
      <w:r w:rsidRPr="00090239">
        <w:rPr>
          <w:rFonts w:ascii="Book Antiqua" w:hAnsi="Book Antiqua"/>
        </w:rPr>
        <w:fldChar w:fldCharType="end"/>
      </w:r>
      <w:r w:rsidRPr="00090239">
        <w:rPr>
          <w:rFonts w:ascii="Book Antiqua" w:hAnsi="Book Antiqua"/>
        </w:rPr>
        <w:t>. Diagnostic sensitivities for malignancy were highest in HRUS, compared to the other two modalities and specificity was the same when using EUS and HRUS</w:t>
      </w: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"10.1097/SLA.0b013e3181b5d5fc", "ISSN" : "1528-1140", "PMID" : "19855259", "abstract" : "OBJECTIVE The authors undertook to investigate the diagnostic performance of high-resolution ultrasound (HRUS), and to compare the differential diagnostic and staging accuracies of endoscopic ultrasonography (EUS), HRUS, and multidetector computed tomography for gallbladder (GB) polypoid lesions and GB cancer. SUMMARY OF BACKGROUND DATA Endoscopic ultrasonography was considered the most sensitive diagnostic modality for GB polypoid lesions. However, recent technical advancements in other image modalities including conventional sonography (US) allow the production of comparable images. METHODS A total of 170 patients, with a more than 1-cm sized polypoid GB lesion, and without evidence of definite local invasion to adjacent organs during primary screening, were consecutively enrolled in this prospective, blind, comparative study. After excluding 26 patients with inappropriate medical histories, 144 patients were finally enrolled. All patients underwent surgical resection. Clinical diagnoses were compared with histopathologic findings by diagnostic modality. RESULTS Of the 144 patients, there were 115 (79.8%) cases of benign GB polypoid lesions and 29 (20.2%) cases of GB cancers. Diagnostic sensitivities for malignancy were 90% for HRUS, 86% for EUS, and 72% for CT. When evaluating the abilities of these modalities to predict GB cancer depth of invasion, we excluded 2 unusual GB malignancies (melanoma and lymphoma), HRUS was found to have the highest diagnostic accuracy of 62.9%; EUS and CT had accuracies of 55.5% and 44.4%, respectively. CONCLUSIONS The diagnostic accuracies of HRUS and EUS for the differential diagnosis of GB polypoid lesions were comparable. In view of patient comfort and no requirement for sedation, we consider that HRUS is likely to become an important diagnostic modality for the differential diagnosis and staging of GB polypoid lesions and early GB cancer.", "author" : [ { "dropping-particle" : "", "family" : "Jang", "given" : "Jin-Young", "non-dropping-particle" : "", "parse-names" : false, "suffix" : "" }, { "dropping-particle" : "", "family" : "Kim", "given" : "Sun-Whe", "non-dropping-particle" : "", "parse-names" : false, "suffix" : "" }, { "dropping-particle" : "", "family" : "Lee", "given" : "Seung Eun", "non-dropping-particle" : "", "parse-names" : false, "suffix" : "" }, { "dropping-particle" : "", "family" : "Hwang", "given" : "Dae Wook", "non-dropping-particle" : "", "parse-names" : false, "suffix" : "" }, { "dropping-particle" : "", "family" : "Kim", "given" : "Eun-Jung", "non-dropping-particle" : "", "parse-names" : false, "suffix" : "" }, { "dropping-particle" : "", "family" : "Lee", "given" : "Jae Young", "non-dropping-particle" : "", "parse-names" : false, "suffix" : "" }, { "dropping-particle" : "", "family" : "Kim", "given" : "Soo Jin", "non-dropping-particle" : "", "parse-names" : false, "suffix" : "" }, { "dropping-particle" : "", "family" : "Ryu", "given" : "Ji Kon", "non-dropping-particle" : "", "parse-names" : false, "suffix" : "" }, { "dropping-particle" : "", "family" : "Kim", "given" : "Yong-Tae", "non-dropping-particle" : "", "parse-names" : false, "suffix" : "" } ], "container-title" : "Annals of surgery", "id" : "ITEM-1", "issue" : "6", "issued" : { "date-parts" : [ [ "2009", "12" ] ] }, "page" : "943-9", "title" : "Differential diagnostic and staging accuracies of high resolution ultrasonography, endoscopic ultrasonography, and multidetector computed tomography for gallbladder polypoid lesions and gallbladder cancer.", "type" : "article-journal", "volume" : "250" }, "uris" : [ "http://www.mendeley.com/documents/?uuid=cc0e8d97-e87d-41c7-811b-ece20dd7337f" ] } ], "mendeley" : { "formattedCitation" : "&lt;sup&gt;[26]&lt;/sup&gt;", "plainTextFormattedCitation" : "[26]", "previouslyFormattedCitation" : "&lt;sup&gt;[26]&lt;/sup&gt;"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vertAlign w:val="superscript"/>
        </w:rPr>
        <w:t>[26]</w:t>
      </w:r>
      <w:r w:rsidRPr="00090239">
        <w:rPr>
          <w:rFonts w:ascii="Book Antiqua" w:hAnsi="Book Antiqua"/>
        </w:rPr>
        <w:fldChar w:fldCharType="end"/>
      </w:r>
      <w:r w:rsidRPr="00090239">
        <w:rPr>
          <w:rFonts w:ascii="Book Antiqua" w:hAnsi="Book Antiqua"/>
        </w:rPr>
        <w:t>. The drawback from this study however is that the applicability of this technique to smaller gallbladder polyps remains unknown and polyps of less than 10</w:t>
      </w:r>
      <w:r w:rsidR="00531429" w:rsidRPr="00090239">
        <w:rPr>
          <w:rFonts w:ascii="Book Antiqua" w:hAnsi="Book Antiqua" w:hint="eastAsia"/>
          <w:lang w:eastAsia="zh-CN"/>
        </w:rPr>
        <w:t xml:space="preserve"> </w:t>
      </w:r>
      <w:r w:rsidRPr="00090239">
        <w:rPr>
          <w:rFonts w:ascii="Book Antiqua" w:hAnsi="Book Antiqua"/>
        </w:rPr>
        <w:t xml:space="preserve">mm are diagnostically most difficult group to assess. Furthermore, HRUS was not compared to </w:t>
      </w:r>
      <w:r w:rsidR="003F02F3" w:rsidRPr="00090239">
        <w:rPr>
          <w:rFonts w:ascii="Book Antiqua" w:hAnsi="Book Antiqua"/>
        </w:rPr>
        <w:t>CUS</w:t>
      </w:r>
      <w:r w:rsidRPr="00090239">
        <w:rPr>
          <w:rFonts w:ascii="Book Antiqua" w:hAnsi="Book Antiqua"/>
        </w:rPr>
        <w:t xml:space="preserve">, which is currently the most commonly used imaging modality. </w:t>
      </w:r>
    </w:p>
    <w:p w14:paraId="30D8B1B4" w14:textId="6879B8F5" w:rsidR="005A46E2" w:rsidRPr="00090239" w:rsidRDefault="005A46E2" w:rsidP="009275C0">
      <w:pPr>
        <w:adjustRightInd w:val="0"/>
        <w:snapToGrid w:val="0"/>
        <w:spacing w:line="360" w:lineRule="auto"/>
        <w:ind w:firstLineChars="100" w:firstLine="240"/>
        <w:jc w:val="both"/>
        <w:rPr>
          <w:rFonts w:ascii="Book Antiqua" w:hAnsi="Book Antiqua"/>
        </w:rPr>
      </w:pPr>
      <w:r w:rsidRPr="00090239">
        <w:rPr>
          <w:rFonts w:ascii="Book Antiqua" w:hAnsi="Book Antiqua"/>
        </w:rPr>
        <w:t xml:space="preserve">3D-US is an emerging modality which eliminates the operator dependency seen in 2-dimensional </w:t>
      </w:r>
      <w:r w:rsidR="008F56D4" w:rsidRPr="00090239">
        <w:rPr>
          <w:rFonts w:ascii="Book Antiqua" w:hAnsi="Book Antiqua"/>
        </w:rPr>
        <w:t>CUS</w:t>
      </w:r>
      <w:r w:rsidRPr="00090239">
        <w:rPr>
          <w:rFonts w:ascii="Book Antiqua" w:hAnsi="Book Antiqua"/>
        </w:rPr>
        <w:t>. Research for this imaging modality is minimal but a study of 80 patients with gallbladder polyps found that there was agreement in the diagnosis in 89% of cases when both techniques were applied</w:t>
      </w: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"10.1007/s00330-009-1614-0", "ISSN" : "0938-7994", "author" : [ { "dropping-particle" : "", "family" : "Stenberg", "given" : "Ben", "non-dropping-particle" : "", "parse-names" : false, "suffix" : "" }, { "dropping-particle" : "", "family" : "Elliott", "given" : "Simon", "non-dropping-particle" : "", "parse-names" : false, "suffix" : "" } ], "container-title" : "European Radiology", "id" : "ITEM-1", "issue" : "4", "issued" : { "date-parts" : [ [ "2010", "4", "30" ] ] }, "page" : "908-914", "title" : "Diagnosis of gallbladder problems using three-dimensional ultrasound", "type" : "article-journal", "volume" : "20" }, "uris" : [ "http://www.mendeley.com/documents/?uuid=d33df1ef-e33d-4efb-859f-4ba99e647707" ] } ], "mendeley" : { "formattedCitation" : "&lt;sup&gt;[27]&lt;/sup&gt;", "plainTextFormattedCitation" : "[27]", "previouslyFormattedCitation" : "&lt;sup&gt;[27]&lt;/sup&gt;"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vertAlign w:val="superscript"/>
        </w:rPr>
        <w:t>[27]</w:t>
      </w:r>
      <w:r w:rsidRPr="00090239">
        <w:rPr>
          <w:rFonts w:ascii="Book Antiqua" w:hAnsi="Book Antiqua"/>
        </w:rPr>
        <w:fldChar w:fldCharType="end"/>
      </w:r>
      <w:r w:rsidRPr="00090239">
        <w:rPr>
          <w:rFonts w:ascii="Book Antiqua" w:hAnsi="Book Antiqua"/>
        </w:rPr>
        <w:t xml:space="preserve">. This study however </w:t>
      </w:r>
      <w:r w:rsidR="00EF0EE8" w:rsidRPr="00090239">
        <w:rPr>
          <w:rFonts w:ascii="Book Antiqua" w:hAnsi="Book Antiqua"/>
        </w:rPr>
        <w:t xml:space="preserve">found </w:t>
      </w:r>
      <w:r w:rsidRPr="00090239">
        <w:rPr>
          <w:rFonts w:ascii="Book Antiqua" w:hAnsi="Book Antiqua"/>
        </w:rPr>
        <w:t>that 3D-US did have difficulty detecting polyps less than 4mm, but it is predicted that as technology continues to evolve this issue will decline in future</w:t>
      </w: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"10.1007/s00330-009-1614-0", "ISSN" : "0938-7994", "author" : [ { "dropping-particle" : "", "family" : "Stenberg", "given" : "Ben", "non-dropping-particle" : "", "parse-names" : false, "suffix" : "" }, { "dropping-particle" : "", "family" : "Elliott", "given" : "Simon", "non-dropping-particle" : "", "parse-names" : false, "suffix" : "" } ], "container-title" : "European Radiology", "id" : "ITEM-1", "issue" : "4", "issued" : { "date-parts" : [ [ "2010", "4", "30" ] ] }, "page" : "908-914", "title" : "Diagnosis of gallbladder problems using three-dimensional ultrasound", "type" : "article-journal", "volume" : "20" }, "uris" : [ "http://www.mendeley.com/documents/?uuid=d33df1ef-e33d-4efb-859f-4ba99e647707" ] } ], "mendeley" : { "formattedCitation" : "&lt;sup&gt;[27]&lt;/sup&gt;", "plainTextFormattedCitation" : "[27]", "previouslyFormattedCitation" : "&lt;sup&gt;[27]&lt;/sup&gt;"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vertAlign w:val="superscript"/>
        </w:rPr>
        <w:t>[27]</w:t>
      </w:r>
      <w:r w:rsidRPr="00090239">
        <w:rPr>
          <w:rFonts w:ascii="Book Antiqua" w:hAnsi="Book Antiqua"/>
        </w:rPr>
        <w:fldChar w:fldCharType="end"/>
      </w:r>
      <w:r w:rsidRPr="00090239">
        <w:rPr>
          <w:rFonts w:ascii="Book Antiqua" w:hAnsi="Book Antiqua"/>
        </w:rPr>
        <w:t xml:space="preserve">. Current research </w:t>
      </w:r>
      <w:r w:rsidRPr="00090239">
        <w:rPr>
          <w:rFonts w:ascii="Book Antiqua" w:hAnsi="Book Antiqua"/>
        </w:rPr>
        <w:lastRenderedPageBreak/>
        <w:t>therefore does not support the routine use of 3D-US for evaluating gallbladder polyps.</w:t>
      </w:r>
    </w:p>
    <w:p w14:paraId="6666CED8" w14:textId="581D5600" w:rsidR="005A46E2" w:rsidRPr="00090239" w:rsidRDefault="005A46E2" w:rsidP="009275C0">
      <w:pPr>
        <w:adjustRightInd w:val="0"/>
        <w:snapToGrid w:val="0"/>
        <w:spacing w:line="360" w:lineRule="auto"/>
        <w:ind w:firstLineChars="100" w:firstLine="240"/>
        <w:jc w:val="both"/>
        <w:rPr>
          <w:rFonts w:ascii="Book Antiqua" w:hAnsi="Book Antiqua" w:cs="Arial"/>
          <w:shd w:val="clear" w:color="auto" w:fill="FFFFFF"/>
          <w:lang w:eastAsia="zh-CN"/>
        </w:rPr>
      </w:pPr>
      <w:r w:rsidRPr="00090239">
        <w:rPr>
          <w:rFonts w:ascii="Book Antiqua" w:hAnsi="Book Antiqua"/>
        </w:rPr>
        <w:t>Several small studies have looked at the use of contrast media to improve the diagnostic accuracy of</w:t>
      </w:r>
      <w:r w:rsidR="00EF0EE8" w:rsidRPr="00090239">
        <w:rPr>
          <w:rFonts w:ascii="Book Antiqua" w:hAnsi="Book Antiqua"/>
        </w:rPr>
        <w:t xml:space="preserve"> C</w:t>
      </w:r>
      <w:r w:rsidRPr="00090239">
        <w:rPr>
          <w:rFonts w:ascii="Book Antiqua" w:hAnsi="Book Antiqua"/>
        </w:rPr>
        <w:t xml:space="preserve">US. Contrast </w:t>
      </w:r>
      <w:r w:rsidR="00EF0EE8" w:rsidRPr="00090239">
        <w:rPr>
          <w:rFonts w:ascii="Book Antiqua" w:hAnsi="Book Antiqua"/>
        </w:rPr>
        <w:t xml:space="preserve">aids </w:t>
      </w:r>
      <w:r w:rsidRPr="00090239">
        <w:rPr>
          <w:rFonts w:ascii="Book Antiqua" w:hAnsi="Book Antiqua"/>
        </w:rPr>
        <w:t xml:space="preserve">radiologists to differentiate normal from abnormal conditions. Numata </w:t>
      </w:r>
      <w:r w:rsidRPr="00090239">
        <w:rPr>
          <w:rFonts w:ascii="Book Antiqua" w:hAnsi="Book Antiqua"/>
          <w:i/>
        </w:rPr>
        <w:t>et al</w:t>
      </w:r>
      <w:r w:rsidR="009275C0" w:rsidRPr="00090239">
        <w:rPr>
          <w:rFonts w:ascii="Book Antiqua" w:hAnsi="Book Antiqua"/>
        </w:rPr>
        <w:fldChar w:fldCharType="begin" w:fldLock="1"/>
      </w:r>
      <w:r w:rsidR="009275C0" w:rsidRPr="00090239">
        <w:rPr>
          <w:rFonts w:ascii="Book Antiqua" w:hAnsi="Book Antiqua"/>
        </w:rPr>
        <w:instrText>ADDIN CSL_CITATION { "citationItems" : [ { "id" : "ITEM-1", "itemData" : { "DOI" : "10.7863/jum.2007.26.6.763", "ISBN" : "0278-4297 (Print)\\r0278-4297 (Linking)", "ISSN" : "0278-4297", "PMID" : "17526608", "abstract" : "OBJECTIVES We evaluated the usefulness of contrast-enhanced harmonic gray scale ultrasonographic findings for differential diagnosis of gallbladder diseases. METHODS We evaluated contrast-enhanced harmonic gray scale ultrasonographic images from 33 patients with 35 polypoid gallbladder disease lesions larger than 10 mm in diameter, consisting of 12 biliary sludge lesions, 8 cholesterol polyps, 1 inflammatory polyp, 2 adenomas, and 12 carcinomas. After a galactosepalmitic acid contrast agent was injected, lesions were scanned by contrast-enhanced harmonic gray scale ultrasonography in 2 phases: early vascular and late vascular. RESULTS None of the biliary sludge lesions (n = 12) showed either tumor vessels or tumor enhancement. Lesions showing tumor vessels and tumor enhancement on contrast-enhanced harmonic gray scale ultrasonography were diagnosed as cholesterol polyp, inflammatory polyp, adenoma, or carcinoma. Three (38%) of the 8 cholesterol polyps showed dotted-type tumor vessels. Branched-type tumor vessels were observed in 5 (62%) of the 8 cholesterol polyps, the 1 (100%) inflammatory polyp, both (100%) adenomas, and 3 (25%) of the 12 carcinomas. Tortuous-type tumor vessels were observed in 9 (75%) of the 12 carcinomas. Lesions with tumor enhancement and tortuous-type tumor vessels on contrast-enhanced harmonic gray scale ultrasonography were diagnosed as carcinomas, and the sensitivity, specificity, and accuracy of this diagnosis with the current modality were 75% (9/12), 100% (23/23), and 91% (32/35), respectively. CONCLUSIONS Evaluation of tumor vessels on contrast-enhanced harmonic gray scale ultrasonography may be a useful modality for differentiating gallbladder carcinoma from other polypoid gallbladder disease lesions.", "author" : [ { "dropping-particle" : "", "family" : "Numata", "given" : "Kazushi", "non-dropping-particle" : "", "parse-names" : false, "suffix" : "" }, { "dropping-particle" : "", "family" : "Oka", "given" : "Hiroyuki", "non-dropping-particle" : "", "parse-names" : false, "suffix" : "" }, { "dropping-particle" : "", "family" : "Morimoto", "given" : "Manabu", "non-dropping-particle" : "", "parse-names" : false, "suffix" : "" }, { "dropping-particle" : "", "family" : "Sugimori", "given" : "Kazuya", "non-dropping-particle" : "", "parse-names" : false, "suffix" : "" }, { "dropping-particle" : "", "family" : "Kunisaki", "given" : "Reiko", "non-dropping-particle" : "", "parse-names" : false, "suffix" : "" }, { "dropping-particle" : "", "family" : "Nihonmatsu", "given" : "Hiromi", "non-dropping-particle" : "", "parse-names" : false, "suffix" : "" }, { "dropping-particle" : "", "family" : "Matsuo", "given" : "Kenichi", "non-dropping-particle" : "", "parse-names" : false, "suffix" : "" }, { "dropping-particle" : "", "family" : "Nagano", "given" : "Yasuhiko", "non-dropping-particle" : "", "parse-names" : false, "suffix" : "" }, { "dropping-particle" : "", "family" : "Nozawa", "given" : "Akinori", "non-dropping-particle" : "", "parse-names" : false, "suffix" : "" }, { "dropping-particle" : "", "family" : "Tanaka", "given" : "Katsuaki", "non-dropping-particle" : "", "parse-names" : false, "suffix" : "" } ], "container-title" : "Journal of ultrasound in medicine : official journal of the American Institute of Ultrasound in Medicine", "id" : "ITEM-1", "issue" : "6", "issued" : { "date-parts" : [ [ "2007", "6" ] ] }, "page" : "763-74", "title" : "Differential diagnosis of gallbladder diseases with contrast-enhanced harmonic gray scale ultrasonography.", "type" : "article-journal", "volume" : "26" }, "uris" : [ "http://www.mendeley.com/documents/?uuid=642b0d11-514a-485c-bf5d-c93042ce03e7" ] } ], "mendeley" : { "formattedCitation" : "&lt;sup&gt;[28]&lt;/sup&gt;", "plainTextFormattedCitation" : "[28]", "previouslyFormattedCitation" : "&lt;sup&gt;[28]&lt;/sup&gt;" }, "properties" : {  }, "schema" : "https://github.com/citation-style-language/schema/raw/master/csl-citation.json" }</w:instrText>
      </w:r>
      <w:r w:rsidR="009275C0" w:rsidRPr="00090239">
        <w:rPr>
          <w:rFonts w:ascii="Book Antiqua" w:hAnsi="Book Antiqua"/>
        </w:rPr>
        <w:fldChar w:fldCharType="separate"/>
      </w:r>
      <w:r w:rsidR="009275C0" w:rsidRPr="00090239">
        <w:rPr>
          <w:rFonts w:ascii="Book Antiqua" w:hAnsi="Book Antiqua"/>
          <w:noProof/>
          <w:vertAlign w:val="superscript"/>
        </w:rPr>
        <w:t>[28]</w:t>
      </w:r>
      <w:r w:rsidR="009275C0" w:rsidRPr="00090239">
        <w:rPr>
          <w:rFonts w:ascii="Book Antiqua" w:hAnsi="Book Antiqua"/>
        </w:rPr>
        <w:fldChar w:fldCharType="end"/>
      </w:r>
      <w:r w:rsidRPr="00090239">
        <w:rPr>
          <w:rFonts w:ascii="Book Antiqua" w:hAnsi="Book Antiqua"/>
        </w:rPr>
        <w:t xml:space="preserve"> used </w:t>
      </w:r>
      <w:r w:rsidRPr="00090239">
        <w:rPr>
          <w:rFonts w:ascii="Book Antiqua" w:eastAsia="Times New Roman" w:hAnsi="Book Antiqua" w:cs="Arial"/>
          <w:shd w:val="clear" w:color="auto" w:fill="FFFFFF"/>
          <w:lang w:eastAsia="en-GB"/>
        </w:rPr>
        <w:t>galactose</w:t>
      </w:r>
      <w:r w:rsidR="009275C0" w:rsidRPr="00090239">
        <w:rPr>
          <w:rFonts w:ascii="Book Antiqua" w:eastAsia="Times New Roman" w:hAnsi="Book Antiqua" w:cs="Arial" w:hint="eastAsia"/>
          <w:shd w:val="clear" w:color="auto" w:fill="FFFFFF"/>
          <w:lang w:eastAsia="zh-CN"/>
        </w:rPr>
        <w:t xml:space="preserve"> </w:t>
      </w:r>
      <w:r w:rsidRPr="00090239">
        <w:rPr>
          <w:rFonts w:ascii="Book Antiqua" w:eastAsia="Times New Roman" w:hAnsi="Book Antiqua" w:cs="Arial"/>
          <w:shd w:val="clear" w:color="auto" w:fill="FFFFFF"/>
          <w:lang w:eastAsia="en-GB"/>
        </w:rPr>
        <w:t xml:space="preserve">palmitic acid contrast injection to </w:t>
      </w:r>
      <w:r w:rsidRPr="00090239">
        <w:rPr>
          <w:rFonts w:ascii="Book Antiqua" w:hAnsi="Book Antiqua"/>
        </w:rPr>
        <w:t>assess 35 polyps which were larger than 10</w:t>
      </w:r>
      <w:r w:rsidR="00531429" w:rsidRPr="00090239">
        <w:rPr>
          <w:rFonts w:ascii="Book Antiqua" w:hAnsi="Book Antiqua" w:hint="eastAsia"/>
          <w:lang w:eastAsia="zh-CN"/>
        </w:rPr>
        <w:t xml:space="preserve"> </w:t>
      </w:r>
      <w:r w:rsidRPr="00090239">
        <w:rPr>
          <w:rFonts w:ascii="Book Antiqua" w:hAnsi="Book Antiqua"/>
        </w:rPr>
        <w:t>mm in size. Using the criteria of tumour enhancement and tortuous type tumo</w:t>
      </w:r>
      <w:r w:rsidR="009275C0" w:rsidRPr="00090239">
        <w:rPr>
          <w:rFonts w:ascii="Book Antiqua" w:hAnsi="Book Antiqua"/>
        </w:rPr>
        <w:t>ur vessels, this technique had</w:t>
      </w:r>
      <w:r w:rsidRPr="00090239">
        <w:rPr>
          <w:rFonts w:ascii="Book Antiqua" w:hAnsi="Book Antiqua"/>
        </w:rPr>
        <w:t xml:space="preserve"> 91% accuracy at identifying malignancy. The downside to this study however, is that it did not compare contrast-enhanced ultrasonography with </w:t>
      </w:r>
      <w:r w:rsidR="00EF0EE8" w:rsidRPr="00090239">
        <w:rPr>
          <w:rFonts w:ascii="Book Antiqua" w:hAnsi="Book Antiqua"/>
        </w:rPr>
        <w:t>CUS</w:t>
      </w: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"10.7863/jum.2007.26.6.763", "ISBN" : "0278-4297 (Print)\\r0278-4297 (Linking)", "ISSN" : "0278-4297", "PMID" : "17526608", "abstract" : "OBJECTIVES We evaluated the usefulness of contrast-enhanced harmonic gray scale ultrasonographic findings for differential diagnosis of gallbladder diseases. METHODS We evaluated contrast-enhanced harmonic gray scale ultrasonographic images from 33 patients with 35 polypoid gallbladder disease lesions larger than 10 mm in diameter, consisting of 12 biliary sludge lesions, 8 cholesterol polyps, 1 inflammatory polyp, 2 adenomas, and 12 carcinomas. After a galactosepalmitic acid contrast agent was injected, lesions were scanned by contrast-enhanced harmonic gray scale ultrasonography in 2 phases: early vascular and late vascular. RESULTS None of the biliary sludge lesions (n = 12) showed either tumor vessels or tumor enhancement. Lesions showing tumor vessels and tumor enhancement on contrast-enhanced harmonic gray scale ultrasonography were diagnosed as cholesterol polyp, inflammatory polyp, adenoma, or carcinoma. Three (38%) of the 8 cholesterol polyps showed dotted-type tumor vessels. Branched-type tumor vessels were observed in 5 (62%) of the 8 cholesterol polyps, the 1 (100%) inflammatory polyp, both (100%) adenomas, and 3 (25%) of the 12 carcinomas. Tortuous-type tumor vessels were observed in 9 (75%) of the 12 carcinomas. Lesions with tumor enhancement and tortuous-type tumor vessels on contrast-enhanced harmonic gray scale ultrasonography were diagnosed as carcinomas, and the sensitivity, specificity, and accuracy of this diagnosis with the current modality were 75% (9/12), 100% (23/23), and 91% (32/35), respectively. CONCLUSIONS Evaluation of tumor vessels on contrast-enhanced harmonic gray scale ultrasonography may be a useful modality for differentiating gallbladder carcinoma from other polypoid gallbladder disease lesions.", "author" : [ { "dropping-particle" : "", "family" : "Numata", "given" : "Kazushi", "non-dropping-particle" : "", "parse-names" : false, "suffix" : "" }, { "dropping-particle" : "", "family" : "Oka", "given" : "Hiroyuki", "non-dropping-particle" : "", "parse-names" : false, "suffix" : "" }, { "dropping-particle" : "", "family" : "Morimoto", "given" : "Manabu", "non-dropping-particle" : "", "parse-names" : false, "suffix" : "" }, { "dropping-particle" : "", "family" : "Sugimori", "given" : "Kazuya", "non-dropping-particle" : "", "parse-names" : false, "suffix" : "" }, { "dropping-particle" : "", "family" : "Kunisaki", "given" : "Reiko", "non-dropping-particle" : "", "parse-names" : false, "suffix" : "" }, { "dropping-particle" : "", "family" : "Nihonmatsu", "given" : "Hiromi", "non-dropping-particle" : "", "parse-names" : false, "suffix" : "" }, { "dropping-particle" : "", "family" : "Matsuo", "given" : "Kenichi", "non-dropping-particle" : "", "parse-names" : false, "suffix" : "" }, { "dropping-particle" : "", "family" : "Nagano", "given" : "Yasuhiko", "non-dropping-particle" : "", "parse-names" : false, "suffix" : "" }, { "dropping-particle" : "", "family" : "Nozawa", "given" : "Akinori", "non-dropping-particle" : "", "parse-names" : false, "suffix" : "" }, { "dropping-particle" : "", "family" : "Tanaka", "given" : "Katsuaki", "non-dropping-particle" : "", "parse-names" : false, "suffix" : "" } ], "container-title" : "Journal of ultrasound in medicine : official journal of the American Institute of Ultrasound in Medicine", "id" : "ITEM-1", "issue" : "6", "issued" : { "date-parts" : [ [ "2007", "6" ] ] }, "page" : "763-74", "title" : "Differential diagnosis of gallbladder diseases with contrast-enhanced harmonic gray scale ultrasonography.", "type" : "article-journal", "volume" : "26" }, "uris" : [ "http://www.mendeley.com/documents/?uuid=642b0d11-514a-485c-bf5d-c93042ce03e7" ] } ], "mendeley" : { "formattedCitation" : "&lt;sup&gt;[28]&lt;/sup&gt;", "plainTextFormattedCitation" : "[28]", "previouslyFormattedCitation" : "&lt;sup&gt;[28]&lt;/sup&gt;"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vertAlign w:val="superscript"/>
        </w:rPr>
        <w:t>[28]</w:t>
      </w:r>
      <w:r w:rsidRPr="00090239">
        <w:rPr>
          <w:rFonts w:ascii="Book Antiqua" w:hAnsi="Book Antiqua"/>
        </w:rPr>
        <w:fldChar w:fldCharType="end"/>
      </w:r>
      <w:r w:rsidRPr="00090239">
        <w:rPr>
          <w:rFonts w:ascii="Book Antiqua" w:hAnsi="Book Antiqua"/>
        </w:rPr>
        <w:t>.</w:t>
      </w:r>
      <w:r w:rsidR="009275C0" w:rsidRPr="00090239">
        <w:rPr>
          <w:rFonts w:ascii="Book Antiqua" w:hAnsi="Book Antiqua" w:hint="eastAsia"/>
          <w:lang w:eastAsia="zh-CN"/>
        </w:rPr>
        <w:t xml:space="preserve"> </w:t>
      </w:r>
      <w:r w:rsidRPr="00090239">
        <w:rPr>
          <w:rFonts w:ascii="Book Antiqua" w:eastAsia="Times New Roman" w:hAnsi="Book Antiqua" w:cs="Arial"/>
          <w:shd w:val="clear" w:color="auto" w:fill="FFFFFF"/>
          <w:lang w:eastAsia="en-GB"/>
        </w:rPr>
        <w:t xml:space="preserve">Zheng </w:t>
      </w:r>
      <w:r w:rsidRPr="00090239">
        <w:rPr>
          <w:rFonts w:ascii="Book Antiqua" w:eastAsia="Times New Roman" w:hAnsi="Book Antiqua" w:cs="Arial"/>
          <w:i/>
          <w:shd w:val="clear" w:color="auto" w:fill="FFFFFF"/>
          <w:lang w:eastAsia="en-GB"/>
        </w:rPr>
        <w:t>et al</w:t>
      </w:r>
      <w:r w:rsidR="009275C0" w:rsidRPr="00090239">
        <w:rPr>
          <w:rFonts w:ascii="Book Antiqua" w:eastAsia="Times New Roman" w:hAnsi="Book Antiqua" w:cs="Arial"/>
          <w:shd w:val="clear" w:color="auto" w:fill="FFFFFF"/>
          <w:lang w:eastAsia="en-GB"/>
        </w:rPr>
        <w:fldChar w:fldCharType="begin" w:fldLock="1"/>
      </w:r>
      <w:r w:rsidR="009275C0" w:rsidRPr="00090239">
        <w:rPr>
          <w:rFonts w:ascii="Book Antiqua" w:eastAsia="Times New Roman" w:hAnsi="Book Antiqua" w:cs="Arial"/>
          <w:shd w:val="clear" w:color="auto" w:fill="FFFFFF"/>
          <w:lang w:eastAsia="en-GB"/>
        </w:rPr>
        <w:instrText>ADDIN CSL_CITATION { "citationItems" : [ { "id" : "ITEM-1", "itemData" : { "DOI" : "10.3233/CH-121651", "ISSN" : "1875-8622", "PMID" : "23283444", "abstract" : "OBJECTIVE To assess the value of contrast-enhanced ultrasound (CEUS) in the diagnosis of polypoid lesions of gallbladder (PLGs). METHODS CEUS was performed to 116 patients (mean age, 49.6 years; range, 21-80 years) with PLGs from 8 university hospitals. 9 cases of biliary sludge were proven by surgery and the remaining 107 cases were confirmed by histopathological examination. The confidence level, diagnostic performance, inter-observer agreement of two independent readers with different experience was assessed. The readers were blind to the imaging and clinical results of the patients. RESULTS There were significant differences between benign and malignant PLGs in patient age, gender, lesion size, echogenicity, stalk, time-to-peak, vascularity on CEUS, enhancement pattern, and wall destruction. The confidence levels increased significantly and the interobserver agreement increased from 0.425 to 0.601 after CEUS. The sensitivity increased from 22.2 to 77.8% after CEUS in the staff radiologist, and from 22.2 to 66.7% in the resident radiologist. The correctly characterized lesions were 64.7% before versus 87.1% after CEUS (P=0.125) for the staff radiologist, and 57.8% versus 70.7% for the resident radiologist (P=0.007). No significance was found in the subgroup of lesions\u22641.0 cm before and after CEUS for the two radiologists. CONCLUSIONS CEUS using convex multifrequency probes could detect the dynamic microvascularization of PLGs greater than 1.0 cm and facilitate the differentiation between benign and malignant tumors.", "author" : [ { "dropping-particle" : "", "family" : "Zheng", "given" : "Shu-Guang", "non-dropping-particle" : "", "parse-names" : false, "suffix" : "" }, { "dropping-particle" : "", "family" : "Xu", "given" : "Hui-Xiong", "non-dropping-particle" : "", "parse-names" : false, "suffix" : "" }, { "dropping-particle" : "", "family" : "Liu", "given" : "Lin-Na", "non-dropping-particle" : "", "parse-names" : false, "suffix" : "" }, { "dropping-particle" : "", "family" : "Lu", "given" : "Ming-De", "non-dropping-particle" : "", "parse-names" : false, "suffix" : "" }, { "dropping-particle" : "", "family" : "Xie", "given" : "Xiao-Yan", "non-dropping-particle" : "", "parse-names" : false, "suffix" : "" }, { "dropping-particle" : "", "family" : "Wang", "given" : "Wen-Ping", "non-dropping-particle" : "", "parse-names" : false, "suffix" : "" }, { "dropping-particle" : "", "family" : "Hu", "given" : "Bing", "non-dropping-particle" : "", "parse-names" : false, "suffix" : "" }, { "dropping-particle" : "", "family" : "Yan", "given" : "Kun", "non-dropping-particle" : "", "parse-names" : false, "suffix" : "" }, { "dropping-particle" : "", "family" : "Ding", "given" : "Hong", "non-dropping-particle" : "", "parse-names" : false, "suffix" : "" }, { "dropping-particle" : "", "family" : "Tang", "given" : "Shao-Shan", "non-dropping-particle" : "", "parse-names" : false, "suffix" : "" }, { "dropping-particle" : "", "family" : "Qian", "given" : "Lin-Xue", "non-dropping-particle" : "", "parse-names" : false, "suffix" : "" }, { "dropping-particle" : "", "family" : "Luo", "given" : "Bao-Ming", "non-dropping-particle" : "", "parse-names" : false, "suffix" : "" } ], "container-title" : "Clinical hemorheology and microcirculation", "id" : "ITEM-1", "issue" : "3", "issued" : { "date-parts" : [ [ "2013" ] ] }, "page" : "359-74", "title" : "Contrast-enhanced ultrasound versus conventional ultrasound in the diagnosis of polypoid lesion of gallbladder: a multi-center study of dynamic microvascularization.", "type" : "article-journal", "volume" : "55" }, "uris" : [ "http://www.mendeley.com/documents/?uuid=5e22f871-536c-4454-b479-87948723073a" ] } ], "mendeley" : { "formattedCitation" : "&lt;sup&gt;[29]&lt;/sup&gt;", "plainTextFormattedCitation" : "[29]", "previouslyFormattedCitation" : "&lt;sup&gt;[29]&lt;/sup&gt;" }, "properties" : {  }, "schema" : "https://github.com/citation-style-language/schema/raw/master/csl-citation.json" }</w:instrText>
      </w:r>
      <w:r w:rsidR="009275C0" w:rsidRPr="00090239">
        <w:rPr>
          <w:rFonts w:ascii="Book Antiqua" w:eastAsia="Times New Roman" w:hAnsi="Book Antiqua" w:cs="Arial"/>
          <w:shd w:val="clear" w:color="auto" w:fill="FFFFFF"/>
          <w:lang w:eastAsia="en-GB"/>
        </w:rPr>
        <w:fldChar w:fldCharType="separate"/>
      </w:r>
      <w:r w:rsidR="009275C0" w:rsidRPr="00090239">
        <w:rPr>
          <w:rFonts w:ascii="Book Antiqua" w:eastAsia="Times New Roman" w:hAnsi="Book Antiqua" w:cs="Arial"/>
          <w:noProof/>
          <w:shd w:val="clear" w:color="auto" w:fill="FFFFFF"/>
          <w:vertAlign w:val="superscript"/>
          <w:lang w:eastAsia="en-GB"/>
        </w:rPr>
        <w:t>[29]</w:t>
      </w:r>
      <w:r w:rsidR="009275C0" w:rsidRPr="00090239">
        <w:rPr>
          <w:rFonts w:ascii="Book Antiqua" w:eastAsia="Times New Roman" w:hAnsi="Book Antiqua" w:cs="Arial"/>
          <w:shd w:val="clear" w:color="auto" w:fill="FFFFFF"/>
          <w:lang w:eastAsia="en-GB"/>
        </w:rPr>
        <w:fldChar w:fldCharType="end"/>
      </w:r>
      <w:r w:rsidRPr="00090239">
        <w:rPr>
          <w:rFonts w:ascii="Book Antiqua" w:eastAsia="Times New Roman" w:hAnsi="Book Antiqua" w:cs="Arial"/>
          <w:shd w:val="clear" w:color="auto" w:fill="FFFFFF"/>
          <w:lang w:eastAsia="en-GB"/>
        </w:rPr>
        <w:t xml:space="preserve"> did compare the two modalities in a study of 116 patients with gallbladder polyps, and found that CEUS was useful for improving diagnostic accuracy in polyps greater than 10mm, but not less than 10</w:t>
      </w:r>
      <w:r w:rsidR="00531429" w:rsidRPr="00090239">
        <w:rPr>
          <w:rFonts w:ascii="Book Antiqua" w:eastAsia="Times New Roman" w:hAnsi="Book Antiqua" w:cs="Arial" w:hint="eastAsia"/>
          <w:shd w:val="clear" w:color="auto" w:fill="FFFFFF"/>
          <w:lang w:eastAsia="zh-CN"/>
        </w:rPr>
        <w:t xml:space="preserve"> </w:t>
      </w:r>
      <w:r w:rsidRPr="00090239">
        <w:rPr>
          <w:rFonts w:ascii="Book Antiqua" w:eastAsia="Times New Roman" w:hAnsi="Book Antiqua" w:cs="Arial"/>
          <w:shd w:val="clear" w:color="auto" w:fill="FFFFFF"/>
          <w:lang w:eastAsia="en-GB"/>
        </w:rPr>
        <w:t>mm in size</w:t>
      </w:r>
      <w:r w:rsidR="009275C0" w:rsidRPr="00090239">
        <w:rPr>
          <w:rFonts w:ascii="Book Antiqua" w:eastAsia="Times New Roman" w:hAnsi="Book Antiqua" w:cs="Arial"/>
          <w:shd w:val="clear" w:color="auto" w:fill="FFFFFF"/>
          <w:lang w:eastAsia="en-GB"/>
        </w:rPr>
        <w:t>.</w:t>
      </w:r>
    </w:p>
    <w:p w14:paraId="4B8F909F" w14:textId="77777777" w:rsidR="009275C0" w:rsidRPr="00090239" w:rsidRDefault="009275C0" w:rsidP="009275C0">
      <w:pPr>
        <w:adjustRightInd w:val="0"/>
        <w:snapToGrid w:val="0"/>
        <w:spacing w:line="360" w:lineRule="auto"/>
        <w:ind w:firstLineChars="100" w:firstLine="240"/>
        <w:jc w:val="both"/>
        <w:rPr>
          <w:rFonts w:ascii="Book Antiqua" w:hAnsi="Book Antiqua" w:cs="Arial"/>
          <w:shd w:val="clear" w:color="auto" w:fill="FFFFFF"/>
          <w:lang w:eastAsia="zh-CN"/>
        </w:rPr>
      </w:pPr>
    </w:p>
    <w:p w14:paraId="34E8D3C2" w14:textId="77777777" w:rsidR="00B00250" w:rsidRPr="00090239" w:rsidRDefault="00B00250" w:rsidP="00F8396D">
      <w:pPr>
        <w:adjustRightInd w:val="0"/>
        <w:snapToGrid w:val="0"/>
        <w:spacing w:line="360" w:lineRule="auto"/>
        <w:jc w:val="both"/>
        <w:outlineLvl w:val="0"/>
        <w:rPr>
          <w:rFonts w:ascii="Book Antiqua" w:hAnsi="Book Antiqua"/>
          <w:b/>
          <w:i/>
        </w:rPr>
      </w:pPr>
      <w:r w:rsidRPr="00090239">
        <w:rPr>
          <w:rFonts w:ascii="Book Antiqua" w:hAnsi="Book Antiqua"/>
          <w:b/>
          <w:i/>
        </w:rPr>
        <w:t>Endoscopic ultrasound</w:t>
      </w:r>
    </w:p>
    <w:p w14:paraId="72F9ED66" w14:textId="2A0A502C" w:rsidR="002A6383" w:rsidRPr="00090239" w:rsidRDefault="00B00250" w:rsidP="00F8396D">
      <w:pPr>
        <w:adjustRightInd w:val="0"/>
        <w:snapToGrid w:val="0"/>
        <w:spacing w:line="360" w:lineRule="auto"/>
        <w:jc w:val="both"/>
        <w:rPr>
          <w:rFonts w:ascii="Book Antiqua" w:hAnsi="Book Antiqua"/>
        </w:rPr>
      </w:pPr>
      <w:r w:rsidRPr="00090239">
        <w:rPr>
          <w:rFonts w:ascii="Book Antiqua" w:hAnsi="Book Antiqua"/>
        </w:rPr>
        <w:t xml:space="preserve">EUS </w:t>
      </w:r>
      <w:r w:rsidR="00136028" w:rsidRPr="00090239">
        <w:rPr>
          <w:rFonts w:ascii="Book Antiqua" w:hAnsi="Book Antiqua"/>
        </w:rPr>
        <w:t xml:space="preserve">works at a higher frequency as described above and </w:t>
      </w:r>
      <w:r w:rsidR="000C0D25" w:rsidRPr="00090239">
        <w:rPr>
          <w:rFonts w:ascii="Book Antiqua" w:hAnsi="Book Antiqua"/>
        </w:rPr>
        <w:t>enables the transducer to be in closer proximity to the target tissue</w:t>
      </w:r>
      <w:r w:rsidR="002A6383" w:rsidRPr="00090239">
        <w:rPr>
          <w:rFonts w:ascii="Book Antiqua" w:hAnsi="Book Antiqua"/>
        </w:rPr>
        <w:t xml:space="preserve"> therefore</w:t>
      </w:r>
      <w:r w:rsidR="00EF0EE8" w:rsidRPr="00090239">
        <w:rPr>
          <w:rFonts w:ascii="Book Antiqua" w:hAnsi="Book Antiqua"/>
        </w:rPr>
        <w:t>,</w:t>
      </w:r>
      <w:r w:rsidR="002A6383" w:rsidRPr="00090239">
        <w:rPr>
          <w:rFonts w:ascii="Book Antiqua" w:hAnsi="Book Antiqua"/>
        </w:rPr>
        <w:t xml:space="preserve"> hypothetically improving diagnostic accuracy</w:t>
      </w:r>
      <w:r w:rsidR="002A6383"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"10.2214/AJR.13.11992", "ISBN" : "0361-803x", "ISSN" : "0361-803X", "PMID" : "25615775", "abstract" : "OBJECTIVE. The purposes of this study were to compare staging accuracy of high-resolution sonography (HRUS) with combined low- and high-MHz transducers with that of conventional sonography for gallbladder cancer and to investigate the differences in the imaging findings of neoplastic and nonneoplastic gallbladder polyps. MATERIALS AND METHODS. Our study included 37 surgically proven gallbladder cancer (T1a = 7, T1b = 2, T2 = 22, T3 = 6), including 15 malignant neoplastic polyps and 73 surgically proven polyps (neoplastic = 31, nonneoplastic = 42) that underwent HRUS and conventional transabdominal sonography. Two radiologists assessed T-category and predefined polyp findings on HRUS and conventional transabdominal sonography. Statistical analyses were performed using chi-square and McNemar tests. RESULTS. The diagnostic accuracy for the T category was T1a = 92-95%, T1b = 89-95%, T2 = 78-86%, and T3 = 84-89%, all with good agreement (kappa = 0.642) using HRUS. The diagnostic accuracy for differentiating T1 from T2 or greater than T2 was 92% and 89% on HRUS and 65% and 70% with conventional transabdominal sonography. Statistically common findings for neoplastic polyps included size greater than 1 cm, single lobular surface, vascular core, hypoechoic polyp, and hypoechoic foci (p &lt; 0.05). The value of HRUS in the differential diagnosis of a gallbladder polyp was more clearly depicted internal echo foci than conventional transabdominal sonography (39 vs 21). A polyp size greater than 1 cm was independently associated with a neoplastic polyp (odds ratio = 7.5, p = 0.02). The AUC of a polyp size greater than 1 cm was 0.877. The sensitivity and specificity were 66.67% and 89.13%, respectively. CONCLUSION. HRUS is a simple method that enables accurate T categorization of gallbladder carcinoma. It provides high-resolution images of gallbladder polyps and may have a role in stratifying the risk for malignancy.", "author" : [ { "dropping-particle" : "", "family" : "Kim", "given" : "Jung Hoon", "non-dropping-particle" : "", "parse-names" : false, "suffix" : "" }, { "dropping-particle" : "", "family" : "Lee", "given" : "Jae Y.oung", "non-dropping-particle" : "", "parse-names" : false, "suffix" : "" }, { "dropping-particle" : "", "family" : "Baek", "given" : "Jee H.yun", "non-dropping-particle" : "", "parse-names" : false, "suffix" : "" }, { "dropping-particle" : "", "family" : "Eun", "given" : "Hyo W.on", "non-dropping-particle" : "", "parse-names" : false, "suffix" : "" }, { "dropping-particle" : "", "family" : "Kim", "given" : "Young J.ae", "non-dropping-particle" : "", "parse-names" : false, "suffix" : "" }, { "dropping-particle" : "", "family" : "Han", "given" : "Joon K.oo", "non-dropping-particle" : "", "parse-names" : false, "suffix" : "" }, { "dropping-particle" : "", "family" : "Choi", "given" : "Byung I.hn", "non-dropping-particle" : "", "parse-names" : false, "suffix" : "" } ], "container-title" : "American Journal of Roentgenology", "id" : "ITEM-1", "issue" : "2", "issued" : { "date-parts" : [ [ "2015", "2" ] ] }, "page" : "W150-W159", "title" : "High-Resolution Sonography for Distinguishing Neoplastic Gallbladder Polyps and Staging Gallbladder Cancer", "type" : "article-journal", "volume" : "204" }, "uris" : [ "http://www.mendeley.com/documents/?uuid=43b7a015-f547-486c-835e-b54657f29634" ] } ], "mendeley" : { "formattedCitation" : "&lt;sup&gt;[24]&lt;/sup&gt;", "plainTextFormattedCitation" : "[24]", "previouslyFormattedCitation" : "&lt;sup&gt;[24]&lt;/sup&gt;" }, "properties" : {  }, "schema" : "https://github.com/citation-style-language/schema/raw/master/csl-citation.json" }</w:instrText>
      </w:r>
      <w:r w:rsidR="002A6383" w:rsidRPr="00090239">
        <w:rPr>
          <w:rFonts w:ascii="Book Antiqua" w:hAnsi="Book Antiqua"/>
        </w:rPr>
        <w:fldChar w:fldCharType="separate"/>
      </w:r>
      <w:r w:rsidR="006246D4" w:rsidRPr="00090239">
        <w:rPr>
          <w:rFonts w:ascii="Book Antiqua" w:hAnsi="Book Antiqua"/>
          <w:noProof/>
          <w:vertAlign w:val="superscript"/>
        </w:rPr>
        <w:t>[24]</w:t>
      </w:r>
      <w:r w:rsidR="002A6383" w:rsidRPr="00090239">
        <w:rPr>
          <w:rFonts w:ascii="Book Antiqua" w:hAnsi="Book Antiqua"/>
        </w:rPr>
        <w:fldChar w:fldCharType="end"/>
      </w:r>
      <w:r w:rsidR="002A6383" w:rsidRPr="00090239">
        <w:rPr>
          <w:rFonts w:ascii="Book Antiqua" w:hAnsi="Book Antiqua"/>
        </w:rPr>
        <w:t>. It is however</w:t>
      </w:r>
      <w:r w:rsidR="00EF0EE8" w:rsidRPr="00090239">
        <w:rPr>
          <w:rFonts w:ascii="Book Antiqua" w:hAnsi="Book Antiqua"/>
        </w:rPr>
        <w:t>,</w:t>
      </w:r>
      <w:r w:rsidR="002A6383" w:rsidRPr="00090239">
        <w:rPr>
          <w:rFonts w:ascii="Book Antiqua" w:hAnsi="Book Antiqua"/>
        </w:rPr>
        <w:t xml:space="preserve"> </w:t>
      </w:r>
      <w:r w:rsidRPr="00090239">
        <w:rPr>
          <w:rFonts w:ascii="Book Antiqua" w:hAnsi="Book Antiqua"/>
        </w:rPr>
        <w:t xml:space="preserve">an invasive examination associated with a small risk of bleeding and upper gastrointestinal perforation and </w:t>
      </w:r>
      <w:r w:rsidR="00636633" w:rsidRPr="00090239">
        <w:rPr>
          <w:rFonts w:ascii="Book Antiqua" w:hAnsi="Book Antiqua"/>
        </w:rPr>
        <w:t xml:space="preserve">presents a higher risk </w:t>
      </w:r>
      <w:r w:rsidR="0066626A" w:rsidRPr="00090239">
        <w:rPr>
          <w:rFonts w:ascii="Book Antiqua" w:hAnsi="Book Antiqua"/>
        </w:rPr>
        <w:t xml:space="preserve">of complications </w:t>
      </w:r>
      <w:r w:rsidR="00636633" w:rsidRPr="00090239">
        <w:rPr>
          <w:rFonts w:ascii="Book Antiqua" w:hAnsi="Book Antiqua"/>
        </w:rPr>
        <w:t xml:space="preserve">than </w:t>
      </w:r>
      <w:r w:rsidR="002A6383" w:rsidRPr="00090239">
        <w:rPr>
          <w:rFonts w:ascii="Book Antiqua" w:hAnsi="Book Antiqua"/>
        </w:rPr>
        <w:t xml:space="preserve">all forms of </w:t>
      </w:r>
      <w:r w:rsidR="00636633" w:rsidRPr="00090239">
        <w:rPr>
          <w:rFonts w:ascii="Book Antiqua" w:hAnsi="Book Antiqua"/>
        </w:rPr>
        <w:t>TAUS</w:t>
      </w:r>
      <w:r w:rsidR="00EC1B83"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"10.3748/wjg.v18.i34.4659", "ISBN" : "1007-9327", "ISSN" : "2219-2840", "PMID" : "23002335", "abstract" : "Endoscopic ultrasonography (EUS) has gained wide acceptance as an important, minimally invasive diagnostic tool in gastroenterology, pulmonology, visceral surgery and oncology. This review focuses on data regarding risks and complications of non-interventional diagnostic EUS and EUS-guided fine-needle biopsy (EUS-FNB). Measures to improve the safety of EUS und EUS-FNB will be discussed. Due to the specific mechanical properties of echoendoscopes in EUS, there is a low but noteworthy risk of perforation. To minimize this risk, endoscopists should be familiar with the specific features of their equipment and their patients' specific anatomical situations (e.g., tumor stenosis, diverticula). Most diagnostic EUS complications occur during EUS-FNB. Pain, acute pancreatitis, infection and bleeding are the primary adverse effects, occurring in 1% to 2% of patients. Only a few cases of needle tract seeding and peritoneal dissemination have been reported. The mortality associated with EUS and EUS-FNB is 0.02%. The risks associated with EUS-FNB are affected by endoscopist experience and target lesion. EUS-FNB of cystic lesions is associated with an increased risk of infection and hemorrhage. Peri-interventional antibiotics are recommended to prevent cyst infection. Adequate education and training, as well consideration of contraindications, are essential to minimize the risks of EUS and EUS-FNB. Restricting EUS-FNB only to patients in whom the cytopathological results may be expected to change the course of management is the best way of reducing the number of complications.", "author" : [ { "dropping-particle" : "", "family" : "Jenssen", "given" : "Christian", "non-dropping-particle" : "", "parse-names" : false, "suffix" : "" }, { "dropping-particle" : "", "family" : "Alvarez-S\u00e1nchez", "given" : "Maria Victoria", "non-dropping-particle" : "", "parse-names" : false, "suffix" : "" }, { "dropping-particle" : "", "family" : "Napol\u00e9on", "given" : "Bertrand", "non-dropping-particle" : "", "parse-names" : false, "suffix" : "" }, { "dropping-particle" : "", "family" : "Faiss", "given" : "Siegbert", "non-dropping-particle" : "", "parse-names" : false, "suffix" : "" } ], "container-title" : "World journal of gastroenterology", "id" : "ITEM-1", "issue" : "34", "issued" : { "date-parts" : [ [ "2012", "9", "14" ] ] }, "page" : "4659-76", "title" : "Diagnostic endoscopic ultrasonography: assessment of safety and prevention of complications.", "type" : "article-journal", "volume" : "18" }, "uris" : [ "http://www.mendeley.com/documents/?uuid=1fa4f661-bde0-413d-8346-ef388d17d5b0" ] } ], "mendeley" : { "formattedCitation" : "&lt;sup&gt;[30]&lt;/sup&gt;", "plainTextFormattedCitation" : "[30]", "previouslyFormattedCitation" : "&lt;sup&gt;[30]&lt;/sup&gt;" }, "properties" : {  }, "schema" : "https://github.com/citation-style-language/schema/raw/master/csl-citation.json" }</w:instrText>
      </w:r>
      <w:r w:rsidR="00EC1B83" w:rsidRPr="00090239">
        <w:rPr>
          <w:rFonts w:ascii="Book Antiqua" w:hAnsi="Book Antiqua"/>
        </w:rPr>
        <w:fldChar w:fldCharType="separate"/>
      </w:r>
      <w:r w:rsidR="006246D4" w:rsidRPr="00090239">
        <w:rPr>
          <w:rFonts w:ascii="Book Antiqua" w:hAnsi="Book Antiqua"/>
          <w:noProof/>
          <w:vertAlign w:val="superscript"/>
        </w:rPr>
        <w:t>[30]</w:t>
      </w:r>
      <w:r w:rsidR="00EC1B83" w:rsidRPr="00090239">
        <w:rPr>
          <w:rFonts w:ascii="Book Antiqua" w:hAnsi="Book Antiqua"/>
        </w:rPr>
        <w:fldChar w:fldCharType="end"/>
      </w:r>
      <w:r w:rsidRPr="00090239">
        <w:rPr>
          <w:rFonts w:ascii="Book Antiqua" w:hAnsi="Book Antiqua"/>
        </w:rPr>
        <w:t xml:space="preserve">. </w:t>
      </w:r>
    </w:p>
    <w:p w14:paraId="671A4293" w14:textId="707FCD00" w:rsidR="002A6383" w:rsidRPr="00090239" w:rsidRDefault="002A6383" w:rsidP="009275C0">
      <w:pPr>
        <w:adjustRightInd w:val="0"/>
        <w:snapToGrid w:val="0"/>
        <w:spacing w:line="360" w:lineRule="auto"/>
        <w:ind w:firstLineChars="100" w:firstLine="240"/>
        <w:jc w:val="both"/>
        <w:rPr>
          <w:rFonts w:ascii="Book Antiqua" w:hAnsi="Book Antiqua"/>
          <w:lang w:eastAsia="zh-CN"/>
        </w:rPr>
      </w:pPr>
      <w:r w:rsidRPr="00090239">
        <w:rPr>
          <w:rFonts w:ascii="Book Antiqua" w:hAnsi="Book Antiqua"/>
        </w:rPr>
        <w:t>A</w:t>
      </w:r>
      <w:r w:rsidR="00B00250" w:rsidRPr="00090239">
        <w:rPr>
          <w:rFonts w:ascii="Book Antiqua" w:hAnsi="Book Antiqua"/>
        </w:rPr>
        <w:t xml:space="preserve"> systematic review has </w:t>
      </w:r>
      <w:r w:rsidR="0066626A" w:rsidRPr="00090239">
        <w:rPr>
          <w:rFonts w:ascii="Book Antiqua" w:hAnsi="Book Antiqua"/>
        </w:rPr>
        <w:t>found</w:t>
      </w:r>
      <w:r w:rsidR="00B00250" w:rsidRPr="00090239">
        <w:rPr>
          <w:rFonts w:ascii="Book Antiqua" w:hAnsi="Book Antiqua"/>
        </w:rPr>
        <w:t xml:space="preserve"> EUS to have a greater sensitivity (67</w:t>
      </w:r>
      <w:r w:rsidR="009275C0" w:rsidRPr="00090239">
        <w:rPr>
          <w:rFonts w:ascii="Book Antiqua" w:hAnsi="Book Antiqua" w:hint="eastAsia"/>
          <w:lang w:eastAsia="zh-CN"/>
        </w:rPr>
        <w:t>%</w:t>
      </w:r>
      <w:r w:rsidR="00B00250" w:rsidRPr="00090239">
        <w:rPr>
          <w:rFonts w:ascii="Book Antiqua" w:hAnsi="Book Antiqua"/>
        </w:rPr>
        <w:t xml:space="preserve">-86%) and specificity (84-91%) for diagnosing malignancy in polyps than </w:t>
      </w:r>
      <w:r w:rsidRPr="00090239">
        <w:rPr>
          <w:rFonts w:ascii="Book Antiqua" w:hAnsi="Book Antiqua"/>
        </w:rPr>
        <w:t>CUS</w:t>
      </w:r>
      <w:r w:rsidR="00AE6B59"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"10.1007/s00423-015-1302-2", "ISBN" : "0042301513", "ISSN" : "14352451", "PMID" : "25910600", "abstract" : "PURPOSE: Recommendation for management of gallbladder polyps (GBPs) &gt;1 cm is cholecystectomy. No consensus exists on management of GBPs &lt;1 cm. This systematic review examines current evidence on management of GBPs.\\n\\nMETHODS: MEDLINE, EMBASE and Cochrane library databases were searched from January 1991 to June 2013 using specified terms. A predefined protocol for data extraction was used to retrieve specified end points.\\n\\nRESULTS: Literature search yielded 43 manuscripts with a dataset of 11,685 patients with GBPs. M:F ratio was 1.3:1. Average age (range) was 49 years (32-83). Patients with malignant GBPs had an average (range) age of 58 (50-66) years with M:F ratio of 0.78:1. Cholesterol polyps constituted 60.5% of GBPs followed by adenomas (15.2%) and cancer (11.6%). Malignant GBPs \u22651 cm, &lt;1 cm and &lt;5 mm constituted 8.5, 1.2 and 0% of GBPs, respectively. Majority of patients requiring surgical intervention had laparoscopic cholecystectomy.\\n\\nCONCLUSIONS: Presently employed policy of cholecystectomy for GBPs &gt;1 cm is appropriate. For GBPs &lt;1 cm, the authors propose (accepting existence of differing proposals) the following: 1. Surveillance may not be needed for GBPs &lt;5 mm. 2. For GBPs between 5 and 10 mm, two scans at six monthly intervals is suggested and after that, tailor surveillance to age, growth and ethnicity. In the non-Asian population, if GBP remains the same size or number, discontinuation of surveillance may be considered. In the Asian population, if GBPs remain the same, yearly surveillance is continued for a suggested period of 3 years. 3. Discontinue surveillance if GBPs is/are smaller/ disappeared. Cholecystectomy is advised where size increases to &gt;10 mm.", "author" : [ { "dropping-particle" : "", "family" : "Babu", "given" : "Benoy I.", "non-dropping-particle" : "", "parse-names" : false, "suffix" : "" }, { "dropping-particle" : "", "family" : "Dennison", "given" : "Ashley R.", "non-dropping-particle" : "", "parse-names" : false, "suffix" : "" }, { "dropping-particle" : "", "family" : "Garcea", "given" : "Giuseppe", "non-dropping-particle" : "", "parse-names" : false, "suffix" : "" } ], "container-title" : "Langenbeck's Archives of Surgery", "id" : "ITEM-1", "issue" : "4", "issued" : { "date-parts" : [ [ "2015" ] ] }, "page" : "400(4):455-462", "title" : "Management and diagnosis of gallbladder polyps: a systematic review", "type" : "article", "volume" : "400" }, "uris" : [ "http://www.mendeley.com/documents/?uuid=a4913498-aea3-4214-b44d-2966594ff0fe" ] } ], "mendeley" : { "formattedCitation" : "&lt;sup&gt;[22]&lt;/sup&gt;", "plainTextFormattedCitation" : "[22]", "previouslyFormattedCitation" : "&lt;sup&gt;[22]&lt;/sup&gt;" }, "properties" : {  }, "schema" : "https://github.com/citation-style-language/schema/raw/master/csl-citation.json" }</w:instrText>
      </w:r>
      <w:r w:rsidR="00AE6B59" w:rsidRPr="00090239">
        <w:rPr>
          <w:rFonts w:ascii="Book Antiqua" w:hAnsi="Book Antiqua"/>
        </w:rPr>
        <w:fldChar w:fldCharType="separate"/>
      </w:r>
      <w:r w:rsidR="006246D4" w:rsidRPr="00090239">
        <w:rPr>
          <w:rFonts w:ascii="Book Antiqua" w:hAnsi="Book Antiqua"/>
          <w:noProof/>
          <w:vertAlign w:val="superscript"/>
        </w:rPr>
        <w:t>[22]</w:t>
      </w:r>
      <w:r w:rsidR="00AE6B59" w:rsidRPr="00090239">
        <w:rPr>
          <w:rFonts w:ascii="Book Antiqua" w:hAnsi="Book Antiqua"/>
        </w:rPr>
        <w:fldChar w:fldCharType="end"/>
      </w:r>
      <w:r w:rsidR="00B00250" w:rsidRPr="00090239">
        <w:rPr>
          <w:rFonts w:ascii="Book Antiqua" w:hAnsi="Book Antiqua"/>
        </w:rPr>
        <w:t xml:space="preserve">. A single study by Sugiyama </w:t>
      </w:r>
      <w:r w:rsidR="00B00250" w:rsidRPr="00090239">
        <w:rPr>
          <w:rFonts w:ascii="Book Antiqua" w:hAnsi="Book Antiqua"/>
          <w:i/>
        </w:rPr>
        <w:t>et al</w:t>
      </w:r>
      <w:r w:rsidR="00531429" w:rsidRPr="00090239">
        <w:rPr>
          <w:rFonts w:ascii="Book Antiqua" w:hAnsi="Book Antiqua"/>
        </w:rPr>
        <w:fldChar w:fldCharType="begin" w:fldLock="1"/>
      </w:r>
      <w:r w:rsidR="00531429" w:rsidRPr="00090239">
        <w:rPr>
          <w:rFonts w:ascii="Book Antiqua" w:hAnsi="Book Antiqua"/>
        </w:rPr>
        <w:instrText>ADDIN CSL_CITATION { "citationItems" : [ { "id" : "ITEM-1", "itemData" : { "DOI" : "10.1016/S0002-9610(00)00526-2", "ISBN" : "0002-9610 (Print)\\r0002-9610 (Linking)", "ISSN" : "0003-4932", "PMID" : "10203082", "abstract" : "OBJECTIVE To evaluate the accuracy of endoscopic ultrasonography (EUS) in making a differential diagnosis of small (&lt; or =20 mm) polypoid lesions of the gallbladder. SUMMARY BACKGROUND DATA Differential diagnosis of these lesions is often difficult using conventional imaging modalities. METHODS The findings of EUS and transabdominal ultrasonography were retrospectively analyzed in 65 surgical cases of small polypoid lesions (cholesterol polyp in 40, adenomyomatosis in 9, adenoma in 4, and adenocarcinoma in 12). RESULTS Polypoid lesions exceeding 10 mm suggested malignancy. EUS showed a tiny echogenic spot or an aggregation of echogenic spots with or without echopenic areas in 95% of patients with cholesterol polyps. EUS showed multiple microcysts or comet tail artifact in all adenomyomatosis cases. Adenomas and adenocarcinomas were not associated with the echogenic spots, microcysts, or artifacts. Among adenomas and adenocarcinomas, all sessile lesions were adenocarcinomas. EUS differentiated among polypoid lesions more precisely than ultrasonography (97% vs. 71%). CONCLUSIONS A tiny echogenic spot or an aggregation of echogenic spots and multiple microcysts or comet tail artifact is pathognomonic for cholesterol polyp and adenomyomatosis, respectively. Polypoid lesions without these findings indicate adenoma or adenocarcinoma on EUS. Routine use of EUS is recommended for differential diagnosis of polypoid gallbladder lesions when ultrasonography shows no signs indicative of either cholesterol polyp or adenomyomatosis.", "author" : [ { "dropping-particle" : "", "family" : "Sugiyama", "given" : "M", "non-dropping-particle" : "", "parse-names" : false, "suffix" : "" }, { "dropping-particle" : "", "family" : "Xie", "given" : "X Y", "non-dropping-particle" : "", "parse-names" : false, "suffix" : "" }, { "dropping-particle" : "", "family" : "Atomi", "given" : "Y", "non-dropping-particle" : "", "parse-names" : false, "suffix" : "" }, { "dropping-particle" : "", "family" : "Saito", "given" : "M", "non-dropping-particle" : "", "parse-names" : false, "suffix" : "" } ], "container-title" : "Annals of surgery", "id" : "ITEM-1", "issue" : "4", "issued" : { "date-parts" : [ [ "1999", "4" ] ] }, "page" : "498-504", "title" : "Differential diagnosis of small polypoid lesions of the gallbladder: the value of endoscopic ultrasonography.", "type" : "article-journal", "volume" : "229" }, "uris" : [ "http://www.mendeley.com/documents/?uuid=d90c6e52-aa3e-422f-b194-4b06e757d9d5" ] } ], "mendeley" : { "formattedCitation" : "&lt;sup&gt;[31]&lt;/sup&gt;", "plainTextFormattedCitation" : "[31]", "previouslyFormattedCitation" : "&lt;sup&gt;[31]&lt;/sup&gt;" }, "properties" : {  }, "schema" : "https://github.com/citation-style-language/schema/raw/master/csl-citation.json" }</w:instrText>
      </w:r>
      <w:r w:rsidR="00531429" w:rsidRPr="00090239">
        <w:rPr>
          <w:rFonts w:ascii="Book Antiqua" w:hAnsi="Book Antiqua"/>
        </w:rPr>
        <w:fldChar w:fldCharType="separate"/>
      </w:r>
      <w:r w:rsidR="00531429" w:rsidRPr="00090239">
        <w:rPr>
          <w:rFonts w:ascii="Book Antiqua" w:hAnsi="Book Antiqua"/>
          <w:noProof/>
          <w:vertAlign w:val="superscript"/>
        </w:rPr>
        <w:t>[31]</w:t>
      </w:r>
      <w:r w:rsidR="00531429" w:rsidRPr="00090239">
        <w:rPr>
          <w:rFonts w:ascii="Book Antiqua" w:hAnsi="Book Antiqua"/>
        </w:rPr>
        <w:fldChar w:fldCharType="end"/>
      </w:r>
      <w:r w:rsidR="00B00250" w:rsidRPr="00090239">
        <w:rPr>
          <w:rFonts w:ascii="Book Antiqua" w:hAnsi="Book Antiqua"/>
        </w:rPr>
        <w:t xml:space="preserve"> compared EUS and </w:t>
      </w:r>
      <w:r w:rsidRPr="00090239">
        <w:rPr>
          <w:rFonts w:ascii="Book Antiqua" w:hAnsi="Book Antiqua"/>
        </w:rPr>
        <w:t>CUS</w:t>
      </w:r>
      <w:r w:rsidR="00B00250" w:rsidRPr="00090239">
        <w:rPr>
          <w:rFonts w:ascii="Book Antiqua" w:hAnsi="Book Antiqua"/>
        </w:rPr>
        <w:t xml:space="preserve"> in 58 patients who had undergone cholecystectomy. All polyps were 20</w:t>
      </w:r>
      <w:r w:rsidR="00531429" w:rsidRPr="00090239">
        <w:rPr>
          <w:rFonts w:ascii="Book Antiqua" w:hAnsi="Book Antiqua" w:hint="eastAsia"/>
          <w:lang w:eastAsia="zh-CN"/>
        </w:rPr>
        <w:t xml:space="preserve"> </w:t>
      </w:r>
      <w:r w:rsidR="00B00250" w:rsidRPr="00090239">
        <w:rPr>
          <w:rFonts w:ascii="Book Antiqua" w:hAnsi="Book Antiqua"/>
        </w:rPr>
        <w:t xml:space="preserve">mm or less </w:t>
      </w:r>
      <w:r w:rsidR="0066626A" w:rsidRPr="00090239">
        <w:rPr>
          <w:rFonts w:ascii="Book Antiqua" w:hAnsi="Book Antiqua"/>
        </w:rPr>
        <w:t xml:space="preserve">in size, </w:t>
      </w:r>
      <w:r w:rsidR="00B00250" w:rsidRPr="00090239">
        <w:rPr>
          <w:rFonts w:ascii="Book Antiqua" w:hAnsi="Book Antiqua"/>
        </w:rPr>
        <w:t xml:space="preserve">and EUS was more accurate at differentiating between true and </w:t>
      </w:r>
      <w:r w:rsidR="00C35A60" w:rsidRPr="00090239">
        <w:rPr>
          <w:rFonts w:ascii="Book Antiqua" w:hAnsi="Book Antiqua"/>
        </w:rPr>
        <w:t>“pseudo”</w:t>
      </w:r>
      <w:r w:rsidR="00EF0EE8" w:rsidRPr="00090239">
        <w:rPr>
          <w:rFonts w:ascii="Book Antiqua" w:hAnsi="Book Antiqua"/>
        </w:rPr>
        <w:t>-</w:t>
      </w:r>
      <w:r w:rsidR="00B00250" w:rsidRPr="00090239">
        <w:rPr>
          <w:rFonts w:ascii="Book Antiqua" w:hAnsi="Book Antiqua"/>
        </w:rPr>
        <w:t xml:space="preserve"> polyps than </w:t>
      </w:r>
      <w:r w:rsidRPr="00090239">
        <w:rPr>
          <w:rFonts w:ascii="Book Antiqua" w:hAnsi="Book Antiqua"/>
        </w:rPr>
        <w:t>C</w:t>
      </w:r>
      <w:r w:rsidR="00B00250" w:rsidRPr="00090239">
        <w:rPr>
          <w:rFonts w:ascii="Book Antiqua" w:hAnsi="Book Antiqua"/>
        </w:rPr>
        <w:t xml:space="preserve">US (97% </w:t>
      </w:r>
      <w:r w:rsidR="00B00250" w:rsidRPr="00090239">
        <w:rPr>
          <w:rFonts w:ascii="Book Antiqua" w:hAnsi="Book Antiqua"/>
          <w:i/>
        </w:rPr>
        <w:t>vs</w:t>
      </w:r>
      <w:r w:rsidR="00B00250" w:rsidRPr="00090239">
        <w:rPr>
          <w:rFonts w:ascii="Book Antiqua" w:hAnsi="Book Antiqua"/>
        </w:rPr>
        <w:t xml:space="preserve"> 76%). Cheon </w:t>
      </w:r>
      <w:r w:rsidR="00B00250" w:rsidRPr="00090239">
        <w:rPr>
          <w:rFonts w:ascii="Book Antiqua" w:hAnsi="Book Antiqua"/>
          <w:i/>
        </w:rPr>
        <w:t>et al</w:t>
      </w:r>
      <w:r w:rsidR="009275C0" w:rsidRPr="00090239">
        <w:rPr>
          <w:rFonts w:ascii="Book Antiqua" w:hAnsi="Book Antiqua"/>
        </w:rPr>
        <w:fldChar w:fldCharType="begin" w:fldLock="1"/>
      </w:r>
      <w:r w:rsidR="009275C0" w:rsidRPr="00090239">
        <w:rPr>
          <w:rFonts w:ascii="Book Antiqua" w:hAnsi="Book Antiqua"/>
        </w:rPr>
        <w:instrText>ADDIN CSL_CITATION { "citationItems" : [ { "id" : "ITEM-1", "itemData" : { "DOI" : "10.3748/wjg.15.2361", "ISSN" : "1007-9327", "PMID" : "19452579", "abstract" : "AIM: To assess the ability of endoscopic ultrasonography (EUS) to differentiate neoplastic from non-neoplastic polypoid lesions of the gallbladder (PLGs). METHODS: The uses of EUS and transabdominal ultrasonography (US) were retrospectively analyzed in 94 surgical cases of gallbladder polyps less than 20 mm in diameter. RESULTS: The prevalence of neoplastic lesions with a diameter of 5-10 mm was 17.2% (10/58); 11-15 mm, 15.4% (4/26), and 16-20 mm, 50% (5/10). The overall diagnostic accuracies of EUS and US for small PLGs were 80.9% and 63.9% (P &lt; 0.05), respectively. EUS correctly distinguished 12 (63.2%) of 19 neoplastic PLGs but was less accurate for polyps less than 1.0 cm (4/10, 40%) than for polyps greater than 1.0 cm (8/9, 88.9%) (P = 0.02). CONCLUSION: Although EUS was more accurate than US, its accuracy for differentiating neoplastic from non-neoplastic PLGs less than 1.0 cm was low. Thus, EUS alone is not sufficient for determining a treatment strategy for PLGs of less than 1.0 cm.", "author" : [ { "dropping-particle" : "", "family" : "Cheon", "given" : "Young Koog", "non-dropping-particle" : "", "parse-names" : false, "suffix" : "" }, { "dropping-particle" : "", "family" : "Cho", "given" : "Won Young", "non-dropping-particle" : "", "parse-names" : false, "suffix" : "" }, { "dropping-particle" : "", "family" : "Lee", "given" : "Tae Hee", "non-dropping-particle" : "", "parse-names" : false, "suffix" : "" }, { "dropping-particle" : "", "family" : "Cho", "given" : "Young Deok", "non-dropping-particle" : "", "parse-names" : false, "suffix" : "" }, { "dropping-particle" : "", "family" : "Moon", "given" : "Jong Ho", "non-dropping-particle" : "", "parse-names" : false, "suffix" : "" }, { "dropping-particle" : "", "family" : "Lee", "given" : "Joon Seong", "non-dropping-particle" : "", "parse-names" : false, "suffix" : "" }, { "dropping-particle" : "", "family" : "Shim", "given" : "Chan Sup", "non-dropping-particle" : "", "parse-names" : false, "suffix" : "" } ], "container-title" : "World Journal of Gastroenterology", "id" : "ITEM-1", "issue" : "19", "issued" : { "date-parts" : [ [ "2009" ] ] }, "page" : "2361", "title" : "Endoscopic ultrasonography does not differentiate neoplastic from non-neoplastic small gallbladder polyps", "type" : "article-journal", "volume" : "15" }, "uris" : [ "http://www.mendeley.com/documents/?uuid=4836a658-d055-405f-bf59-18de7a338df6" ] } ], "mendeley" : { "formattedCitation" : "&lt;sup&gt;[32]&lt;/sup&gt;", "plainTextFormattedCitation" : "[32]", "previouslyFormattedCitation" : "&lt;sup&gt;[32]&lt;/sup&gt;" }, "properties" : {  }, "schema" : "https://github.com/citation-style-language/schema/raw/master/csl-citation.json" }</w:instrText>
      </w:r>
      <w:r w:rsidR="009275C0" w:rsidRPr="00090239">
        <w:rPr>
          <w:rFonts w:ascii="Book Antiqua" w:hAnsi="Book Antiqua"/>
        </w:rPr>
        <w:fldChar w:fldCharType="separate"/>
      </w:r>
      <w:r w:rsidR="009275C0" w:rsidRPr="00090239">
        <w:rPr>
          <w:rFonts w:ascii="Book Antiqua" w:hAnsi="Book Antiqua"/>
          <w:noProof/>
          <w:vertAlign w:val="superscript"/>
        </w:rPr>
        <w:t>[32]</w:t>
      </w:r>
      <w:r w:rsidR="009275C0" w:rsidRPr="00090239">
        <w:rPr>
          <w:rFonts w:ascii="Book Antiqua" w:hAnsi="Book Antiqua"/>
        </w:rPr>
        <w:fldChar w:fldCharType="end"/>
      </w:r>
      <w:r w:rsidR="00B00250" w:rsidRPr="00090239">
        <w:rPr>
          <w:rFonts w:ascii="Book Antiqua" w:hAnsi="Book Antiqua"/>
        </w:rPr>
        <w:t xml:space="preserve"> however</w:t>
      </w:r>
      <w:r w:rsidR="00EF0EE8" w:rsidRPr="00090239">
        <w:rPr>
          <w:rFonts w:ascii="Book Antiqua" w:hAnsi="Book Antiqua"/>
        </w:rPr>
        <w:t>,</w:t>
      </w:r>
      <w:r w:rsidR="00B00250" w:rsidRPr="00090239">
        <w:rPr>
          <w:rFonts w:ascii="Book Antiqua" w:hAnsi="Book Antiqua"/>
        </w:rPr>
        <w:t xml:space="preserve"> found that although EUS was more successful at identifying true polyps in </w:t>
      </w:r>
      <w:r w:rsidR="0066626A" w:rsidRPr="00090239">
        <w:rPr>
          <w:rFonts w:ascii="Book Antiqua" w:hAnsi="Book Antiqua"/>
        </w:rPr>
        <w:t xml:space="preserve">those with </w:t>
      </w:r>
      <w:r w:rsidR="00B00250" w:rsidRPr="00090239">
        <w:rPr>
          <w:rFonts w:ascii="Book Antiqua" w:hAnsi="Book Antiqua"/>
        </w:rPr>
        <w:t>diameters of 11</w:t>
      </w:r>
      <w:r w:rsidR="00531429" w:rsidRPr="00090239">
        <w:rPr>
          <w:rFonts w:ascii="Book Antiqua" w:hAnsi="Book Antiqua" w:hint="eastAsia"/>
          <w:lang w:eastAsia="zh-CN"/>
        </w:rPr>
        <w:t xml:space="preserve"> </w:t>
      </w:r>
      <w:r w:rsidR="00B00250" w:rsidRPr="00090239">
        <w:rPr>
          <w:rFonts w:ascii="Book Antiqua" w:hAnsi="Book Antiqua"/>
        </w:rPr>
        <w:t xml:space="preserve">mm and greater (83% </w:t>
      </w:r>
      <w:r w:rsidR="00B00250" w:rsidRPr="00090239">
        <w:rPr>
          <w:rFonts w:ascii="Book Antiqua" w:hAnsi="Book Antiqua"/>
          <w:i/>
        </w:rPr>
        <w:t>vs</w:t>
      </w:r>
      <w:r w:rsidR="00B00250" w:rsidRPr="00090239">
        <w:rPr>
          <w:rFonts w:ascii="Book Antiqua" w:hAnsi="Book Antiqua"/>
        </w:rPr>
        <w:t xml:space="preserve"> 6</w:t>
      </w:r>
      <w:r w:rsidR="0066626A" w:rsidRPr="00090239">
        <w:rPr>
          <w:rFonts w:ascii="Book Antiqua" w:hAnsi="Book Antiqua"/>
        </w:rPr>
        <w:t>4</w:t>
      </w:r>
      <w:r w:rsidR="00B00250" w:rsidRPr="00090239">
        <w:rPr>
          <w:rFonts w:ascii="Book Antiqua" w:hAnsi="Book Antiqua"/>
        </w:rPr>
        <w:t>%)</w:t>
      </w:r>
      <w:r w:rsidR="0066626A" w:rsidRPr="00090239">
        <w:rPr>
          <w:rFonts w:ascii="Book Antiqua" w:hAnsi="Book Antiqua"/>
        </w:rPr>
        <w:t>,</w:t>
      </w:r>
      <w:r w:rsidR="00B00250" w:rsidRPr="00090239">
        <w:rPr>
          <w:rFonts w:ascii="Book Antiqua" w:hAnsi="Book Antiqua"/>
        </w:rPr>
        <w:t xml:space="preserve"> there was not the same success in polyps of diameter 10</w:t>
      </w:r>
      <w:r w:rsidR="00531429" w:rsidRPr="00090239">
        <w:rPr>
          <w:rFonts w:ascii="Book Antiqua" w:hAnsi="Book Antiqua" w:hint="eastAsia"/>
          <w:lang w:eastAsia="zh-CN"/>
        </w:rPr>
        <w:t xml:space="preserve"> </w:t>
      </w:r>
      <w:r w:rsidR="00B00250" w:rsidRPr="00090239">
        <w:rPr>
          <w:rFonts w:ascii="Book Antiqua" w:hAnsi="Book Antiqua"/>
        </w:rPr>
        <w:t>mm and less (</w:t>
      </w:r>
      <w:r w:rsidR="0066626A" w:rsidRPr="00090239">
        <w:rPr>
          <w:rFonts w:ascii="Book Antiqua" w:hAnsi="Book Antiqua"/>
        </w:rPr>
        <w:t>80</w:t>
      </w:r>
      <w:r w:rsidR="00B00250" w:rsidRPr="00090239">
        <w:rPr>
          <w:rFonts w:ascii="Book Antiqua" w:hAnsi="Book Antiqua"/>
        </w:rPr>
        <w:t xml:space="preserve">% </w:t>
      </w:r>
      <w:r w:rsidR="00B00250" w:rsidRPr="00090239">
        <w:rPr>
          <w:rFonts w:ascii="Book Antiqua" w:hAnsi="Book Antiqua"/>
          <w:i/>
        </w:rPr>
        <w:t>vs</w:t>
      </w:r>
      <w:r w:rsidR="00B00250" w:rsidRPr="00090239">
        <w:rPr>
          <w:rFonts w:ascii="Book Antiqua" w:hAnsi="Book Antiqua"/>
        </w:rPr>
        <w:t xml:space="preserve"> 72%).</w:t>
      </w:r>
      <w:r w:rsidR="00636633" w:rsidRPr="00090239">
        <w:rPr>
          <w:rFonts w:ascii="Book Antiqua" w:hAnsi="Book Antiqua"/>
        </w:rPr>
        <w:t xml:space="preserve"> Therefore</w:t>
      </w:r>
      <w:r w:rsidR="002706A9" w:rsidRPr="00090239">
        <w:rPr>
          <w:rFonts w:ascii="Book Antiqua" w:hAnsi="Book Antiqua"/>
        </w:rPr>
        <w:t>,</w:t>
      </w:r>
      <w:r w:rsidR="00636633" w:rsidRPr="00090239">
        <w:rPr>
          <w:rFonts w:ascii="Book Antiqua" w:hAnsi="Book Antiqua"/>
        </w:rPr>
        <w:t xml:space="preserve"> this imaging technique may</w:t>
      </w:r>
      <w:r w:rsidR="001108C5" w:rsidRPr="00090239">
        <w:rPr>
          <w:rFonts w:ascii="Book Antiqua" w:hAnsi="Book Antiqua"/>
        </w:rPr>
        <w:t xml:space="preserve"> play a role in decreasing</w:t>
      </w:r>
      <w:r w:rsidR="00636633" w:rsidRPr="00090239">
        <w:rPr>
          <w:rFonts w:ascii="Book Antiqua" w:hAnsi="Book Antiqua"/>
        </w:rPr>
        <w:t xml:space="preserve"> the numbe</w:t>
      </w:r>
      <w:r w:rsidR="001108C5" w:rsidRPr="00090239">
        <w:rPr>
          <w:rFonts w:ascii="Book Antiqua" w:hAnsi="Book Antiqua"/>
        </w:rPr>
        <w:t xml:space="preserve">r of unnecessary cholecystectomies </w:t>
      </w:r>
      <w:r w:rsidR="00636633" w:rsidRPr="00090239">
        <w:rPr>
          <w:rFonts w:ascii="Book Antiqua" w:hAnsi="Book Antiqua"/>
        </w:rPr>
        <w:t xml:space="preserve">in </w:t>
      </w:r>
      <w:r w:rsidR="0066626A" w:rsidRPr="00090239">
        <w:rPr>
          <w:rFonts w:ascii="Book Antiqua" w:hAnsi="Book Antiqua"/>
        </w:rPr>
        <w:t xml:space="preserve">larger gallbladder </w:t>
      </w:r>
      <w:r w:rsidR="00636633" w:rsidRPr="00090239">
        <w:rPr>
          <w:rFonts w:ascii="Book Antiqua" w:hAnsi="Book Antiqua"/>
        </w:rPr>
        <w:t>polyp</w:t>
      </w:r>
      <w:r w:rsidR="001108C5" w:rsidRPr="00090239">
        <w:rPr>
          <w:rFonts w:ascii="Book Antiqua" w:hAnsi="Book Antiqua"/>
        </w:rPr>
        <w:t>s</w:t>
      </w:r>
      <w:r w:rsidR="0066626A" w:rsidRPr="00090239">
        <w:rPr>
          <w:rFonts w:ascii="Book Antiqua" w:hAnsi="Book Antiqua"/>
        </w:rPr>
        <w:t>,</w:t>
      </w:r>
      <w:r w:rsidR="00636633" w:rsidRPr="00090239">
        <w:rPr>
          <w:rFonts w:ascii="Book Antiqua" w:hAnsi="Book Antiqua"/>
        </w:rPr>
        <w:t xml:space="preserve"> </w:t>
      </w:r>
      <w:r w:rsidR="001108C5" w:rsidRPr="00090239">
        <w:rPr>
          <w:rFonts w:ascii="Book Antiqua" w:hAnsi="Book Antiqua"/>
        </w:rPr>
        <w:t xml:space="preserve">but more research needs to be done </w:t>
      </w:r>
      <w:r w:rsidR="0066626A" w:rsidRPr="00090239">
        <w:rPr>
          <w:rFonts w:ascii="Book Antiqua" w:hAnsi="Book Antiqua"/>
        </w:rPr>
        <w:t>investigating</w:t>
      </w:r>
      <w:r w:rsidR="001108C5" w:rsidRPr="00090239">
        <w:rPr>
          <w:rFonts w:ascii="Book Antiqua" w:hAnsi="Book Antiqua"/>
        </w:rPr>
        <w:t xml:space="preserve"> its role in </w:t>
      </w:r>
      <w:r w:rsidR="0066626A" w:rsidRPr="00090239">
        <w:rPr>
          <w:rFonts w:ascii="Book Antiqua" w:hAnsi="Book Antiqua"/>
        </w:rPr>
        <w:t xml:space="preserve">smaller </w:t>
      </w:r>
      <w:r w:rsidR="001108C5" w:rsidRPr="00090239">
        <w:rPr>
          <w:rFonts w:ascii="Book Antiqua" w:hAnsi="Book Antiqua"/>
        </w:rPr>
        <w:t>polyps</w:t>
      </w:r>
      <w:r w:rsidR="0066626A" w:rsidRPr="00090239">
        <w:rPr>
          <w:rFonts w:ascii="Book Antiqua" w:hAnsi="Book Antiqua"/>
        </w:rPr>
        <w:t>, for</w:t>
      </w:r>
      <w:r w:rsidR="001108C5" w:rsidRPr="00090239">
        <w:rPr>
          <w:rFonts w:ascii="Book Antiqua" w:hAnsi="Book Antiqua"/>
        </w:rPr>
        <w:t xml:space="preserve"> which the management is most controversial</w:t>
      </w:r>
      <w:r w:rsidR="00636633" w:rsidRPr="00090239">
        <w:rPr>
          <w:rFonts w:ascii="Book Antiqua" w:hAnsi="Book Antiqua"/>
        </w:rPr>
        <w:t>.</w:t>
      </w:r>
    </w:p>
    <w:p w14:paraId="20694269" w14:textId="7AE62524" w:rsidR="00C940FF" w:rsidRPr="00090239" w:rsidRDefault="001B6E93" w:rsidP="009275C0">
      <w:pPr>
        <w:adjustRightInd w:val="0"/>
        <w:snapToGrid w:val="0"/>
        <w:spacing w:line="360" w:lineRule="auto"/>
        <w:ind w:firstLineChars="100" w:firstLine="240"/>
        <w:jc w:val="both"/>
        <w:rPr>
          <w:rFonts w:ascii="Book Antiqua" w:hAnsi="Book Antiqua"/>
        </w:rPr>
      </w:pPr>
      <w:r w:rsidRPr="00090239">
        <w:rPr>
          <w:rFonts w:ascii="Book Antiqua" w:hAnsi="Book Antiqua"/>
        </w:rPr>
        <w:lastRenderedPageBreak/>
        <w:t>Two studies have been performed looking at the role of contrast- enhanced EUS (CE-EUS) in diagnosing gallbladder polyps. Park studied 34 patients who had a cholecystectomy for gallbladder polyps and found that CE-EUS when attempting to distinguish adenoma</w:t>
      </w:r>
      <w:r w:rsidR="00EF0EE8" w:rsidRPr="00090239">
        <w:rPr>
          <w:rFonts w:ascii="Book Antiqua" w:hAnsi="Book Antiqua"/>
        </w:rPr>
        <w:t>tous</w:t>
      </w:r>
      <w:r w:rsidRPr="00090239">
        <w:rPr>
          <w:rFonts w:ascii="Book Antiqua" w:hAnsi="Book Antiqua"/>
        </w:rPr>
        <w:t xml:space="preserve"> polyps from cholesterol polyps had a sensitivity of 75% and specificity of </w:t>
      </w:r>
      <w:r w:rsidR="001D1078" w:rsidRPr="00090239">
        <w:rPr>
          <w:rFonts w:ascii="Book Antiqua" w:hAnsi="Book Antiqua"/>
        </w:rPr>
        <w:t xml:space="preserve">66.6%. Unfortunately, in this study CE-EUS was not compared to any other imaging modality. Choi </w:t>
      </w:r>
      <w:r w:rsidR="001D1078" w:rsidRPr="00090239">
        <w:rPr>
          <w:rFonts w:ascii="Book Antiqua" w:hAnsi="Book Antiqua"/>
          <w:i/>
        </w:rPr>
        <w:t>et al</w:t>
      </w:r>
      <w:r w:rsidR="00531429" w:rsidRPr="00090239">
        <w:rPr>
          <w:rFonts w:ascii="Book Antiqua" w:hAnsi="Book Antiqua"/>
        </w:rPr>
        <w:fldChar w:fldCharType="begin" w:fldLock="1"/>
      </w:r>
      <w:r w:rsidR="00531429" w:rsidRPr="00090239">
        <w:rPr>
          <w:rFonts w:ascii="Book Antiqua" w:hAnsi="Book Antiqua"/>
        </w:rPr>
        <w:instrText>ADDIN CSL_CITATION { "citationItems" : [ { "id" : "ITEM-1", "itemData" : { "DOI" : "10.1016/j.gie.2013.03.1328", "ISBN" : "1097-6779 (Electronic)\\r0016-5107 (Linking)", "ISSN" : "00165107", "PMID" : "23642490", "abstract" : "Background: The differential diagnosis between benign and malignant polyps of the gallbladder (GB) is often challenging. Objectives: To evaluate whether contrast-enhanced harmonic EUS (CEH-EUS) might be an accurate method for discriminating malignant GB polyps from benign polyps. Design: Observational study. Setting: Tertiary care medical center. Patients: Ninety-three patients with GB polyps larger than 10 mm in diameter that were detected by conventional EUS underwent CEH-EUS for evaluation of microvasculature. Intervention: CEH-EUS was performed using a radial echoendoscope and the extended pure harmonic detection mode. Main Outcome Measurements: The abilities of conventional EUS and CEH-EUS to diagnose malignant polyp were compared. Two blinded reviewers classified the perfusion images into 3 categories: diffuse enhancement, perfusion defect, or nonenhancement. The vessel images were categorized as having a regular spotty vessel, an irregular vessel, or no vessels. Results: An irregular vessel pattern determined by CEH-EUS aided in the diagnosis of malignant polyps with a sensitivity and specificity of 90.3% and 96.6%, respectively. The presence of perfusion defects, determined by CEH-EUS, was calculated to diagnose malignant polyps with a sensitivity and specificity of 90.3% and 94.9%, respectively. Based on the definitely determined diagnosis, sensitivity and specificity for CEH-EUS were 93.5% and 93.2% versus 90.0% and 91.1% for conventional EUS. In 8 cases, management changed after CEH-EUS. Limitations: A tertiary medical center with a limited number of patients. Conclusions: The presence of irregular intratumoral vessels or perfusion defects seen on CEH-EUS may be sensitive and accurate predictors of malignant GB polyps. CEH-EUS offers slightly improved diagnostic accuracy compared with EUS. Copyright \u00a9 2013 by the American Society for Gastrointestinal Endoscopy.", "author" : [ { "dropping-particle" : "", "family" : "Choi", "given" : "Jun-Ho", "non-dropping-particle" : "", "parse-names" : false, "suffix" : "" }, { "dropping-particle" : "", "family" : "Seo", "given" : "Dong-Wan", "non-dropping-particle" : "", "parse-names" : false, "suffix" : "" }, { "dropping-particle" : "", "family" : "Choi", "given" : "Joon Hyuk", "non-dropping-particle" : "", "parse-names" : false, "suffix" : "" }, { "dropping-particle" : "", "family" : "Park", "given" : "Do Hyun", "non-dropping-particle" : "", "parse-names" : false, "suffix" : "" }, { "dropping-particle" : "", "family" : "Lee", "given" : "Sang Soo", "non-dropping-particle" : "", "parse-names" : false, "suffix" : "" }, { "dropping-particle" : "", "family" : "Lee", "given" : "Sung Koo", "non-dropping-particle" : "", "parse-names" : false, "suffix" : "" }, { "dropping-particle" : "", "family" : "Kim", "given" : "Myung-Hwan", "non-dropping-particle" : "", "parse-names" : false, "suffix" : "" } ], "container-title" : "Gastrointestinal Endoscopy", "id" : "ITEM-1", "issue" : "3", "issued" : { "date-parts" : [ [ "2013", "9" ] ] }, "page" : "484-493", "title" : "Utility of contrast-enhanced harmonic EUS in the diagnosis of malignant gallbladder polyps (with videos)", "type" : "article-journal", "volume" : "78" }, "uris" : [ "http://www.mendeley.com/documents/?uuid=d30707d4-38ea-4c80-976f-2431a1021d6a" ] } ], "mendeley" : { "formattedCitation" : "&lt;sup&gt;[33]&lt;/sup&gt;", "plainTextFormattedCitation" : "[33]", "previouslyFormattedCitation" : "&lt;sup&gt;[33]&lt;/sup&gt;" }, "properties" : {  }, "schema" : "https://github.com/citation-style-language/schema/raw/master/csl-citation.json" }</w:instrText>
      </w:r>
      <w:r w:rsidR="00531429" w:rsidRPr="00090239">
        <w:rPr>
          <w:rFonts w:ascii="Book Antiqua" w:hAnsi="Book Antiqua"/>
        </w:rPr>
        <w:fldChar w:fldCharType="separate"/>
      </w:r>
      <w:r w:rsidR="00531429" w:rsidRPr="00090239">
        <w:rPr>
          <w:rFonts w:ascii="Book Antiqua" w:hAnsi="Book Antiqua"/>
          <w:noProof/>
          <w:vertAlign w:val="superscript"/>
        </w:rPr>
        <w:t>[33]</w:t>
      </w:r>
      <w:r w:rsidR="00531429" w:rsidRPr="00090239">
        <w:rPr>
          <w:rFonts w:ascii="Book Antiqua" w:hAnsi="Book Antiqua"/>
        </w:rPr>
        <w:fldChar w:fldCharType="end"/>
      </w:r>
      <w:r w:rsidR="001D1078" w:rsidRPr="00090239">
        <w:rPr>
          <w:rFonts w:ascii="Book Antiqua" w:hAnsi="Book Antiqua"/>
        </w:rPr>
        <w:t xml:space="preserve"> however compared </w:t>
      </w:r>
      <w:r w:rsidR="00014778" w:rsidRPr="00090239">
        <w:rPr>
          <w:rFonts w:ascii="Book Antiqua" w:hAnsi="Book Antiqua"/>
        </w:rPr>
        <w:t>EUS with CE-EUS and found that diagnostic accuracy was slightly improved with the latter.</w:t>
      </w:r>
    </w:p>
    <w:p w14:paraId="41BADF47" w14:textId="35C3BB57" w:rsidR="00B00250" w:rsidRPr="00090239" w:rsidRDefault="00C940FF" w:rsidP="009275C0">
      <w:pPr>
        <w:adjustRightInd w:val="0"/>
        <w:snapToGrid w:val="0"/>
        <w:spacing w:line="360" w:lineRule="auto"/>
        <w:ind w:firstLineChars="100" w:firstLine="240"/>
        <w:jc w:val="both"/>
        <w:rPr>
          <w:rFonts w:ascii="Book Antiqua" w:hAnsi="Book Antiqua"/>
          <w:lang w:eastAsia="zh-CN"/>
        </w:rPr>
      </w:pPr>
      <w:r w:rsidRPr="00090239">
        <w:rPr>
          <w:rFonts w:ascii="Book Antiqua" w:hAnsi="Book Antiqua"/>
        </w:rPr>
        <w:t xml:space="preserve">Other methods including the use of real time colour </w:t>
      </w:r>
      <w:r w:rsidR="009275C0" w:rsidRPr="00090239">
        <w:rPr>
          <w:rFonts w:ascii="Book Antiqua" w:hAnsi="Book Antiqua"/>
        </w:rPr>
        <w:t>D</w:t>
      </w:r>
      <w:r w:rsidRPr="00090239">
        <w:rPr>
          <w:rFonts w:ascii="Book Antiqua" w:hAnsi="Book Antiqua"/>
        </w:rPr>
        <w:t xml:space="preserve">oppler flow EUS has been used to try and improve the diagnostic accuracy of EUS. Kim </w:t>
      </w:r>
      <w:r w:rsidRPr="00090239">
        <w:rPr>
          <w:rFonts w:ascii="Book Antiqua" w:hAnsi="Book Antiqua"/>
          <w:i/>
        </w:rPr>
        <w:t>et al</w:t>
      </w:r>
      <w:r w:rsidR="00531429" w:rsidRPr="00090239">
        <w:rPr>
          <w:rFonts w:ascii="Book Antiqua" w:hAnsi="Book Antiqua"/>
        </w:rPr>
        <w:fldChar w:fldCharType="begin" w:fldLock="1"/>
      </w:r>
      <w:r w:rsidR="00531429" w:rsidRPr="00090239">
        <w:rPr>
          <w:rFonts w:ascii="Book Antiqua" w:hAnsi="Book Antiqua"/>
        </w:rPr>
        <w:instrText>ADDIN CSL_CITATION { "citationItems" : [ { "id" : "ITEM-1", "itemData" : { "DOI" : "10.1007/s00330-017-5175-3", "id" : "ITEM-1", "issued" : { "date-parts" : [ [ "2018" ] ] }, "page" : "28; 5: 1994-2002", "title" : "The efficacy of real-time colour Doppler flow imaging on endoscopic ultrasonography for differential diagnosis between neoplastic and non-neoplastic gallbladder polyps.", "type" : "article" }, "uris" : [ "http://www.mendeley.com/documents/?uuid=24dc6ed1-a878-46d4-b45c-86b0989a402d" ] } ], "mendeley" : { "formattedCitation" : "&lt;sup&gt;[34]&lt;/sup&gt;", "plainTextFormattedCitation" : "[34]", "previouslyFormattedCitation" : "&lt;sup&gt;[34]&lt;/sup&gt;" }, "properties" : {  }, "schema" : "https://github.com/citation-style-language/schema/raw/master/csl-citation.json" }</w:instrText>
      </w:r>
      <w:r w:rsidR="00531429" w:rsidRPr="00090239">
        <w:rPr>
          <w:rFonts w:ascii="Book Antiqua" w:hAnsi="Book Antiqua"/>
        </w:rPr>
        <w:fldChar w:fldCharType="separate"/>
      </w:r>
      <w:r w:rsidR="00531429" w:rsidRPr="00090239">
        <w:rPr>
          <w:rFonts w:ascii="Book Antiqua" w:hAnsi="Book Antiqua"/>
          <w:noProof/>
          <w:vertAlign w:val="superscript"/>
        </w:rPr>
        <w:t>[34]</w:t>
      </w:r>
      <w:r w:rsidR="00531429" w:rsidRPr="00090239">
        <w:rPr>
          <w:rFonts w:ascii="Book Antiqua" w:hAnsi="Book Antiqua"/>
        </w:rPr>
        <w:fldChar w:fldCharType="end"/>
      </w:r>
      <w:r w:rsidRPr="00090239">
        <w:rPr>
          <w:rFonts w:ascii="Book Antiqua" w:hAnsi="Book Antiqua"/>
        </w:rPr>
        <w:t xml:space="preserve"> found that the presence of a strong </w:t>
      </w:r>
      <w:r w:rsidR="00EF0EE8" w:rsidRPr="00090239">
        <w:rPr>
          <w:rFonts w:ascii="Book Antiqua" w:hAnsi="Book Antiqua"/>
        </w:rPr>
        <w:t xml:space="preserve">colour </w:t>
      </w:r>
      <w:r w:rsidR="009275C0" w:rsidRPr="00090239">
        <w:rPr>
          <w:rFonts w:ascii="Book Antiqua" w:hAnsi="Book Antiqua"/>
        </w:rPr>
        <w:t>D</w:t>
      </w:r>
      <w:r w:rsidRPr="00090239">
        <w:rPr>
          <w:rFonts w:ascii="Book Antiqua" w:hAnsi="Book Antiqua"/>
        </w:rPr>
        <w:t>oppler flow in a study 115 patients who underwent cholecystectomy for gallbladder polyps may help predict the presence of neoplastic polyps and therefore further research is warranted</w:t>
      </w:r>
      <w:r w:rsidR="00531429" w:rsidRPr="00090239">
        <w:rPr>
          <w:rFonts w:ascii="Book Antiqua" w:hAnsi="Book Antiqua"/>
        </w:rPr>
        <w:t>.</w:t>
      </w:r>
    </w:p>
    <w:p w14:paraId="0EB1840F" w14:textId="77777777" w:rsidR="00B00250" w:rsidRPr="00090239" w:rsidRDefault="00B00250" w:rsidP="00F8396D">
      <w:pPr>
        <w:adjustRightInd w:val="0"/>
        <w:snapToGrid w:val="0"/>
        <w:spacing w:line="360" w:lineRule="auto"/>
        <w:jc w:val="both"/>
        <w:rPr>
          <w:rFonts w:ascii="Book Antiqua" w:hAnsi="Book Antiqua"/>
          <w:lang w:eastAsia="zh-CN"/>
        </w:rPr>
      </w:pPr>
    </w:p>
    <w:p w14:paraId="4B23F456" w14:textId="77777777" w:rsidR="00B00250" w:rsidRPr="00090239" w:rsidRDefault="00B00250" w:rsidP="00F8396D">
      <w:pPr>
        <w:adjustRightInd w:val="0"/>
        <w:snapToGrid w:val="0"/>
        <w:spacing w:line="360" w:lineRule="auto"/>
        <w:jc w:val="both"/>
        <w:outlineLvl w:val="0"/>
        <w:rPr>
          <w:rFonts w:ascii="Book Antiqua" w:hAnsi="Book Antiqua"/>
          <w:b/>
          <w:i/>
        </w:rPr>
      </w:pPr>
      <w:r w:rsidRPr="00090239">
        <w:rPr>
          <w:rFonts w:ascii="Book Antiqua" w:hAnsi="Book Antiqua"/>
          <w:b/>
          <w:i/>
        </w:rPr>
        <w:t xml:space="preserve">Computed tomography </w:t>
      </w:r>
    </w:p>
    <w:p w14:paraId="3D616C9F" w14:textId="1DCB2A0A" w:rsidR="00B00250" w:rsidRPr="00090239" w:rsidRDefault="00B00250" w:rsidP="00F8396D">
      <w:pPr>
        <w:adjustRightInd w:val="0"/>
        <w:snapToGrid w:val="0"/>
        <w:spacing w:line="360" w:lineRule="auto"/>
        <w:jc w:val="both"/>
        <w:rPr>
          <w:rFonts w:ascii="Book Antiqua" w:hAnsi="Book Antiqua"/>
        </w:rPr>
      </w:pPr>
      <w:r w:rsidRPr="00090239">
        <w:rPr>
          <w:rFonts w:ascii="Book Antiqua" w:hAnsi="Book Antiqua"/>
        </w:rPr>
        <w:t>CT imaging is widely used in the staging of gallbladder adenocarcinoma</w:t>
      </w:r>
      <w:r w:rsidR="00747BD2"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"10.4103/1947-2714.95897", "ISSN" : "1947-2714", "PMID" : "20478491", "abstract" : "Gallbladder polyps are frequently encountered on cross-sectional imaging, often in asymptomatic patients. Most are benign and of little clinical importance. However, some polyps do have a malignant potential. This article discusses the clinical presentation, diagnosis, and natural history of gallbladder polyps and risk factors for malignant polyps and indications for cholecystectomy. \u00a9 2010 Elsevier Inc.", "author" : [ { "dropping-particle" : "", "family" : "Andr\u00e9n-Sandberg", "given" : "\u00c5ke", "non-dropping-particle" : "", "parse-names" : false, "suffix" : "" } ], "container-title" : "North American Journal of Medical Sciences", "id" : "ITEM-1", "issue" : "5", "issued" : { "date-parts" : [ [ "2012" ] ] }, "page" : "203", "title" : "Diagnosis and Management of Gallbladder Polyps", "type" : "article-journal", "volume" : "4" }, "uris" : [ "http://www.mendeley.com/documents/?uuid=d7e56aab-1b81-46b1-9238-7e053153f174" ] } ], "mendeley" : { "formattedCitation" : "&lt;sup&gt;[2]&lt;/sup&gt;", "plainTextFormattedCitation" : "[2]", "previouslyFormattedCitation" : "&lt;sup&gt;[2]&lt;/sup&gt;" }, "properties" : {  }, "schema" : "https://github.com/citation-style-language/schema/raw/master/csl-citation.json" }</w:instrText>
      </w:r>
      <w:r w:rsidR="00747BD2" w:rsidRPr="00090239">
        <w:rPr>
          <w:rFonts w:ascii="Book Antiqua" w:hAnsi="Book Antiqua"/>
        </w:rPr>
        <w:fldChar w:fldCharType="separate"/>
      </w:r>
      <w:r w:rsidR="006246D4" w:rsidRPr="00090239">
        <w:rPr>
          <w:rFonts w:ascii="Book Antiqua" w:hAnsi="Book Antiqua"/>
          <w:noProof/>
          <w:vertAlign w:val="superscript"/>
        </w:rPr>
        <w:t>[2]</w:t>
      </w:r>
      <w:r w:rsidR="00747BD2" w:rsidRPr="00090239">
        <w:rPr>
          <w:rFonts w:ascii="Book Antiqua" w:hAnsi="Book Antiqua"/>
        </w:rPr>
        <w:fldChar w:fldCharType="end"/>
      </w:r>
      <w:r w:rsidR="00531429" w:rsidRPr="00090239">
        <w:rPr>
          <w:rFonts w:ascii="Book Antiqua" w:hAnsi="Book Antiqua"/>
        </w:rPr>
        <w:t xml:space="preserve">. </w:t>
      </w:r>
      <w:r w:rsidRPr="00090239">
        <w:rPr>
          <w:rFonts w:ascii="Book Antiqua" w:hAnsi="Book Antiqua"/>
        </w:rPr>
        <w:t xml:space="preserve">However, some research has been performed to assess if it may also play a role in differentiating between true and </w:t>
      </w:r>
      <w:r w:rsidR="00C35A60" w:rsidRPr="00090239">
        <w:rPr>
          <w:rFonts w:ascii="Book Antiqua" w:hAnsi="Book Antiqua"/>
        </w:rPr>
        <w:t>“pseudo”</w:t>
      </w:r>
      <w:r w:rsidR="00FD5FAA" w:rsidRPr="00090239">
        <w:rPr>
          <w:rFonts w:ascii="Book Antiqua" w:hAnsi="Book Antiqua"/>
        </w:rPr>
        <w:t>-</w:t>
      </w:r>
      <w:r w:rsidRPr="00090239">
        <w:rPr>
          <w:rFonts w:ascii="Book Antiqua" w:hAnsi="Book Antiqua"/>
        </w:rPr>
        <w:t xml:space="preserve"> polyps and</w:t>
      </w:r>
      <w:r w:rsidR="0099593C" w:rsidRPr="00090239">
        <w:rPr>
          <w:rFonts w:ascii="Book Antiqua" w:hAnsi="Book Antiqua"/>
        </w:rPr>
        <w:t xml:space="preserve"> for</w:t>
      </w:r>
      <w:r w:rsidRPr="00090239">
        <w:rPr>
          <w:rFonts w:ascii="Book Antiqua" w:hAnsi="Book Antiqua"/>
        </w:rPr>
        <w:t xml:space="preserve"> long-term surveillance</w:t>
      </w:r>
      <w:r w:rsidR="00747BD2"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"10.1001/archsurg.133.7.735", "ISBN" : "0004-0010 (Print)\\r0004-0010 (Linking)", "ISSN" : "0004-0010", "PMID" : "9688001", "abstract" : "OBJECTIVES To demonstrate the helical computed tomographic (CT) features of small polypoid lesions of the gallbladder and to establish a clinical strategy based on CT findings for the treatment of such lesions. DESIGN Validation cohort study. SETTING Tertiary care public hospital. PATIENTS Thirty-one patients with polypoid lesions of the gallbladder (&lt; or = 3 cm) underwent CT followed by resection. MAIN OUTCOME MEASURE The detectability of the lesions on both unenhanced and enhanced CT and the configuration of the lesions on enhanced CT were prospectively evaluated in comparison with the histopathological findings. RESULTS Unenhanced CT detected 14 (45%) of the 31 lesions, whereas enhanced CT detected all of the lesions. The detection rates of the neoplastic lesions (adenoma, adenocarcinoma, and metastatic tumor) and cholesterol polyps were 81% (13/16) and 7% (1/15), respectively (P&lt;.001). Among the 20 lesions demonstrated as pedunculated, 6 (30%) were neoplastic, whereas 10 (91%) of the 11 lesions demonstrated as sessile were neoplastic (P&lt;.001). When a lesion was demonstrated on unenhanced CT or its shape was sessile on enhanced CT, the case was diagnosed as a neoplastic lesion. The sensitivity, specificity, positive predictive value, negative predictive value, and overall accuracy of the CT diagnosis of the neoplastic lesions were 88% (14/16), 87% (13/15), 88% (14/16), 87% (13/15), and 87% (27/31), respectively. CONCLUSION Computed tomography can differentiate neoplastic and nonneoplastic small polypoid lesions of the gallbladder and reliably identify the presence of neoplastic lesions that should be resected.", "author" : [ { "dropping-particle" : "", "family" : "Furukawa", "given" : "Hiroyoshi", "non-dropping-particle" : "", "parse-names" : false, "suffix" : "" }, { "dropping-particle" : "", "family" : "Kosuge", "given" : "Tomoo", "non-dropping-particle" : "", "parse-names" : false, "suffix" : "" }, { "dropping-particle" : "", "family" : "Shimada", "given" : "Kazuaki", "non-dropping-particle" : "", "parse-names" : false, "suffix" : "" }, { "dropping-particle" : "", "family" : "Yamamoto", "given" : "Junji", "non-dropping-particle" : "", "parse-names" : false, "suffix" : "" }, { "dropping-particle" : "", "family" : "Kanai", "given" : "Yae", "non-dropping-particle" : "", "parse-names" : false, "suffix" : "" }, { "dropping-particle" : "", "family" : "Mukai", "given" : "Kiyoshi", "non-dropping-particle" : "", "parse-names" : false, "suffix" : "" }, { "dropping-particle" : "", "family" : "Iwata", "given" : "Ryoko", "non-dropping-particle" : "", "parse-names" : false, "suffix" : "" }, { "dropping-particle" : "", "family" : "Ushio", "given" : "Kyosuke", "non-dropping-particle" : "", "parse-names" : false, "suffix" : "" } ], "container-title" : "Archives of surgery (Chicago, Ill. : 1960)", "id" : "ITEM-1", "issue" : "7", "issued" : { "date-parts" : [ [ "1998", "7", "1" ] ] }, "page" : "735-9", "title" : "Small polypoid lesions of the gallbladder: differential diagnosis and surgical indications by helical computed tomography.", "type" : "article-journal", "volume" : "133" }, "uris" : [ "http://www.mendeley.com/documents/?uuid=fdaaae29-056b-4349-b78a-66e5637155b1" ] } ], "mendeley" : { "formattedCitation" : "&lt;sup&gt;[35]&lt;/sup&gt;", "plainTextFormattedCitation" : "[35]", "previouslyFormattedCitation" : "&lt;sup&gt;[35]&lt;/sup&gt;" }, "properties" : {  }, "schema" : "https://github.com/citation-style-language/schema/raw/master/csl-citation.json" }</w:instrText>
      </w:r>
      <w:r w:rsidR="00747BD2" w:rsidRPr="00090239">
        <w:rPr>
          <w:rFonts w:ascii="Book Antiqua" w:hAnsi="Book Antiqua"/>
        </w:rPr>
        <w:fldChar w:fldCharType="separate"/>
      </w:r>
      <w:r w:rsidR="006246D4" w:rsidRPr="00090239">
        <w:rPr>
          <w:rFonts w:ascii="Book Antiqua" w:hAnsi="Book Antiqua"/>
          <w:noProof/>
          <w:vertAlign w:val="superscript"/>
        </w:rPr>
        <w:t>[35]</w:t>
      </w:r>
      <w:r w:rsidR="00747BD2" w:rsidRPr="00090239">
        <w:rPr>
          <w:rFonts w:ascii="Book Antiqua" w:hAnsi="Book Antiqua"/>
        </w:rPr>
        <w:fldChar w:fldCharType="end"/>
      </w:r>
      <w:r w:rsidRPr="00090239">
        <w:rPr>
          <w:rFonts w:ascii="Book Antiqua" w:hAnsi="Book Antiqua"/>
        </w:rPr>
        <w:t>. The accuracy of CT imaging was assessed in 31 patients with polypoid lesions of the gallbladder of 3cm or less. The CT diagnosis was accurate in 87% of cases however</w:t>
      </w:r>
      <w:r w:rsidR="00EF0EE8" w:rsidRPr="00090239">
        <w:rPr>
          <w:rFonts w:ascii="Book Antiqua" w:hAnsi="Book Antiqua"/>
        </w:rPr>
        <w:t>,</w:t>
      </w:r>
      <w:r w:rsidRPr="00090239">
        <w:rPr>
          <w:rFonts w:ascii="Book Antiqua" w:hAnsi="Book Antiqua"/>
        </w:rPr>
        <w:t xml:space="preserve"> only 5 polyps were less than 11</w:t>
      </w:r>
      <w:r w:rsidR="00531429" w:rsidRPr="00090239">
        <w:rPr>
          <w:rFonts w:ascii="Book Antiqua" w:hAnsi="Book Antiqua" w:hint="eastAsia"/>
          <w:lang w:eastAsia="zh-CN"/>
        </w:rPr>
        <w:t xml:space="preserve"> </w:t>
      </w:r>
      <w:r w:rsidRPr="00090239">
        <w:rPr>
          <w:rFonts w:ascii="Book Antiqua" w:hAnsi="Book Antiqua"/>
        </w:rPr>
        <w:t>mm and therefore this study provides us with limited evidence regarding the role of CT in this group of patients</w:t>
      </w:r>
      <w:r w:rsidR="00747BD2"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"10.1001/archsurg.133.7.735", "ISBN" : "0004-0010 (Print)\\r0004-0010 (Linking)", "ISSN" : "0004-0010", "PMID" : "9688001", "abstract" : "OBJECTIVES To demonstrate the helical computed tomographic (CT) features of small polypoid lesions of the gallbladder and to establish a clinical strategy based on CT findings for the treatment of such lesions. DESIGN Validation cohort study. SETTING Tertiary care public hospital. PATIENTS Thirty-one patients with polypoid lesions of the gallbladder (&lt; or = 3 cm) underwent CT followed by resection. MAIN OUTCOME MEASURE The detectability of the lesions on both unenhanced and enhanced CT and the configuration of the lesions on enhanced CT were prospectively evaluated in comparison with the histopathological findings. RESULTS Unenhanced CT detected 14 (45%) of the 31 lesions, whereas enhanced CT detected all of the lesions. The detection rates of the neoplastic lesions (adenoma, adenocarcinoma, and metastatic tumor) and cholesterol polyps were 81% (13/16) and 7% (1/15), respectively (P&lt;.001). Among the 20 lesions demonstrated as pedunculated, 6 (30%) were neoplastic, whereas 10 (91%) of the 11 lesions demonstrated as sessile were neoplastic (P&lt;.001). When a lesion was demonstrated on unenhanced CT or its shape was sessile on enhanced CT, the case was diagnosed as a neoplastic lesion. The sensitivity, specificity, positive predictive value, negative predictive value, and overall accuracy of the CT diagnosis of the neoplastic lesions were 88% (14/16), 87% (13/15), 88% (14/16), 87% (13/15), and 87% (27/31), respectively. CONCLUSION Computed tomography can differentiate neoplastic and nonneoplastic small polypoid lesions of the gallbladder and reliably identify the presence of neoplastic lesions that should be resected.", "author" : [ { "dropping-particle" : "", "family" : "Furukawa", "given" : "Hiroyoshi", "non-dropping-particle" : "", "parse-names" : false, "suffix" : "" }, { "dropping-particle" : "", "family" : "Kosuge", "given" : "Tomoo", "non-dropping-particle" : "", "parse-names" : false, "suffix" : "" }, { "dropping-particle" : "", "family" : "Shimada", "given" : "Kazuaki", "non-dropping-particle" : "", "parse-names" : false, "suffix" : "" }, { "dropping-particle" : "", "family" : "Yamamoto", "given" : "Junji", "non-dropping-particle" : "", "parse-names" : false, "suffix" : "" }, { "dropping-particle" : "", "family" : "Kanai", "given" : "Yae", "non-dropping-particle" : "", "parse-names" : false, "suffix" : "" }, { "dropping-particle" : "", "family" : "Mukai", "given" : "Kiyoshi", "non-dropping-particle" : "", "parse-names" : false, "suffix" : "" }, { "dropping-particle" : "", "family" : "Iwata", "given" : "Ryoko", "non-dropping-particle" : "", "parse-names" : false, "suffix" : "" }, { "dropping-particle" : "", "family" : "Ushio", "given" : "Kyosuke", "non-dropping-particle" : "", "parse-names" : false, "suffix" : "" } ], "container-title" : "Archives of surgery (Chicago, Ill. : 1960)", "id" : "ITEM-1", "issue" : "7", "issued" : { "date-parts" : [ [ "1998", "7", "1" ] ] }, "page" : "735-9", "title" : "Small polypoid lesions of the gallbladder: differential diagnosis and surgical indications by helical computed tomography.", "type" : "article-journal", "volume" : "133" }, "uris" : [ "http://www.mendeley.com/documents/?uuid=fdaaae29-056b-4349-b78a-66e5637155b1" ] } ], "mendeley" : { "formattedCitation" : "&lt;sup&gt;[35]&lt;/sup&gt;", "plainTextFormattedCitation" : "[35]", "previouslyFormattedCitation" : "&lt;sup&gt;[35]&lt;/sup&gt;" }, "properties" : {  }, "schema" : "https://github.com/citation-style-language/schema/raw/master/csl-citation.json" }</w:instrText>
      </w:r>
      <w:r w:rsidR="00747BD2" w:rsidRPr="00090239">
        <w:rPr>
          <w:rFonts w:ascii="Book Antiqua" w:hAnsi="Book Antiqua"/>
        </w:rPr>
        <w:fldChar w:fldCharType="separate"/>
      </w:r>
      <w:r w:rsidR="006246D4" w:rsidRPr="00090239">
        <w:rPr>
          <w:rFonts w:ascii="Book Antiqua" w:hAnsi="Book Antiqua"/>
          <w:noProof/>
          <w:vertAlign w:val="superscript"/>
        </w:rPr>
        <w:t>[35]</w:t>
      </w:r>
      <w:r w:rsidR="00747BD2" w:rsidRPr="00090239">
        <w:rPr>
          <w:rFonts w:ascii="Book Antiqua" w:hAnsi="Book Antiqua"/>
        </w:rPr>
        <w:fldChar w:fldCharType="end"/>
      </w:r>
      <w:r w:rsidRPr="00090239">
        <w:rPr>
          <w:rFonts w:ascii="Book Antiqua" w:hAnsi="Book Antiqua"/>
        </w:rPr>
        <w:t xml:space="preserve">. Lou </w:t>
      </w:r>
      <w:r w:rsidRPr="00090239">
        <w:rPr>
          <w:rFonts w:ascii="Book Antiqua" w:hAnsi="Book Antiqua"/>
          <w:i/>
        </w:rPr>
        <w:t>et al</w:t>
      </w:r>
      <w:r w:rsidR="009275C0" w:rsidRPr="00090239">
        <w:rPr>
          <w:rFonts w:ascii="Book Antiqua" w:hAnsi="Book Antiqua"/>
        </w:rPr>
        <w:fldChar w:fldCharType="begin" w:fldLock="1"/>
      </w:r>
      <w:r w:rsidR="009275C0" w:rsidRPr="00090239">
        <w:rPr>
          <w:rFonts w:ascii="Book Antiqua" w:hAnsi="Book Antiqua"/>
        </w:rPr>
        <w:instrText>ADDIN CSL_CITATION { "citationItems" : [ { "id" : "ITEM-1", "itemData" : { "DOI" : "10.3748/wjg.v10.i8.1204", "ISBN" : "1007-9327 (Print)\\r1007-9327 (Linking)", "ISSN" : "1007-9327", "PMID" : "15069726", "abstract" : "AIM CT virtual endoscopy has been used in the study of various organs of body including the biliary tract, however, CT virtual endoscopy in diagnosis of gallbladder polyps has not yet been reported. This study was to evaluate the diagnostic value of CT virtual endoscopy in polyps of the gallbladder. METHODS Thirty-two cases of gallbladder polyps were examined by CT virtual endoscopy, ultrasound, CT scan with oral biliary contrast separately and confirmed by operation and pathology. CT biliary cystoscopic findings were analyzed and compared with those of ultrasound and CT scan with oral biliary contrast, and evaluated in comparison with operative and pathologic findings in all cases. RESULTS The detection rate of gallbladder polyps was 93.8%(90/96), 96.9%(93/96) and 79.2%(76/96) for CT cystoscopy, ultrasound and CT scan with oral contrast, respectively. CT biliary cystoscopy corresponded well with ultrasound as well as pathology in demonstrating the location, size and configuration of polyps. CT endoscopy was superior to ultrasound in viewing the polyps in a more precise way, 3 dimensionally from any angle in space, and showing the surface in details. CT biliary cystoscopy was also superior to CT scan with oral biliary contrast in terms of observation of the base of polyps for the presence of a pedicle, detection rates as well as image quality. The smallest polyp detected by CT biliary cystoscopy was measured 1.5 mm x 2.2 mm x 2.5 mm. CONCLUSION CT biliary cystoscopy is a non-invasive and accurate technique for diagnosis and management of gallbladder polyps.", "author" : [ { "dropping-particle" : "", "family" : "Lou", "given" : "Ming-Wu", "non-dropping-particle" : "", "parse-names" : false, "suffix" : "" }, { "dropping-particle" : "", "family" : "Hu", "given" : "Wei-Dong", "non-dropping-particle" : "", "parse-names" : false, "suffix" : "" }, { "dropping-particle" : "", "family" : "Fan", "given" : "Yi", "non-dropping-particle" : "", "parse-names" : false, "suffix" : "" }, { "dropping-particle" : "", "family" : "Chen", "given" : "Jin-Hua", "non-dropping-particle" : "", "parse-names" : false, "suffix" : "" }, { "dropping-particle" : "", "family" : "E", "given" : "Zhan-Sen", "non-dropping-particle" : "", "parse-names" : false, "suffix" : "" }, { "dropping-particle" : "", "family" : "Yang", "given" : "Guang-Fu", "non-dropping-particle" : "", "parse-names" : false, "suffix" : "" } ], "container-title" : "World Journal of Gastroenterology", "id" : "ITEM-1", "issue" : "8", "issued" : { "date-parts" : [ [ "2004", "4", "15" ] ] }, "page" : "1204", "title" : "CT biliary cystoscopy of gallbladder polyps", "type" : "article-journal", "volume" : "10" }, "uris" : [ "http://www.mendeley.com/documents/?uuid=25bc09fe-b18a-4690-b2ec-dfe632d89624" ] } ], "mendeley" : { "formattedCitation" : "&lt;sup&gt;[36]&lt;/sup&gt;", "plainTextFormattedCitation" : "[36]", "previouslyFormattedCitation" : "&lt;sup&gt;[36]&lt;/sup&gt;" }, "properties" : {  }, "schema" : "https://github.com/citation-style-language/schema/raw/master/csl-citation.json" }</w:instrText>
      </w:r>
      <w:r w:rsidR="009275C0" w:rsidRPr="00090239">
        <w:rPr>
          <w:rFonts w:ascii="Book Antiqua" w:hAnsi="Book Antiqua"/>
        </w:rPr>
        <w:fldChar w:fldCharType="separate"/>
      </w:r>
      <w:r w:rsidR="009275C0" w:rsidRPr="00090239">
        <w:rPr>
          <w:rFonts w:ascii="Book Antiqua" w:hAnsi="Book Antiqua"/>
          <w:noProof/>
          <w:vertAlign w:val="superscript"/>
        </w:rPr>
        <w:t>[36]</w:t>
      </w:r>
      <w:r w:rsidR="009275C0" w:rsidRPr="00090239">
        <w:rPr>
          <w:rFonts w:ascii="Book Antiqua" w:hAnsi="Book Antiqua"/>
        </w:rPr>
        <w:fldChar w:fldCharType="end"/>
      </w:r>
      <w:r w:rsidRPr="00090239">
        <w:rPr>
          <w:rFonts w:ascii="Book Antiqua" w:hAnsi="Book Antiqua"/>
        </w:rPr>
        <w:t xml:space="preserve"> assessed the accuracy of CT biliary cystoscopy in 32 patients and found that </w:t>
      </w:r>
      <w:r w:rsidR="00EF0EE8" w:rsidRPr="00090239">
        <w:rPr>
          <w:rFonts w:ascii="Book Antiqua" w:hAnsi="Book Antiqua"/>
        </w:rPr>
        <w:t xml:space="preserve">CUS </w:t>
      </w:r>
      <w:r w:rsidRPr="00090239">
        <w:rPr>
          <w:rFonts w:ascii="Book Antiqua" w:hAnsi="Book Antiqua"/>
        </w:rPr>
        <w:t xml:space="preserve">accurately detected polyps in 96.9% of cases compared to 93.8% for CT. </w:t>
      </w:r>
    </w:p>
    <w:p w14:paraId="19FCFA87" w14:textId="7E118D2E" w:rsidR="00B00250" w:rsidRPr="00090239" w:rsidRDefault="00B00250" w:rsidP="009275C0">
      <w:pPr>
        <w:adjustRightInd w:val="0"/>
        <w:snapToGrid w:val="0"/>
        <w:spacing w:line="360" w:lineRule="auto"/>
        <w:ind w:firstLineChars="100" w:firstLine="240"/>
        <w:jc w:val="both"/>
        <w:rPr>
          <w:rFonts w:ascii="Book Antiqua" w:hAnsi="Book Antiqua"/>
        </w:rPr>
      </w:pPr>
      <w:r w:rsidRPr="00090239">
        <w:rPr>
          <w:rFonts w:ascii="Book Antiqua" w:hAnsi="Book Antiqua"/>
        </w:rPr>
        <w:t>This evidence would suggest that CT imaging is best used in staging</w:t>
      </w:r>
      <w:r w:rsidR="00124520" w:rsidRPr="00090239">
        <w:rPr>
          <w:rFonts w:ascii="Book Antiqua" w:hAnsi="Book Antiqua"/>
        </w:rPr>
        <w:t xml:space="preserve"> larger</w:t>
      </w:r>
      <w:r w:rsidR="0092366A" w:rsidRPr="00090239">
        <w:rPr>
          <w:rFonts w:ascii="Book Antiqua" w:hAnsi="Book Antiqua"/>
        </w:rPr>
        <w:t>,</w:t>
      </w:r>
      <w:r w:rsidR="00124520" w:rsidRPr="00090239">
        <w:rPr>
          <w:rFonts w:ascii="Book Antiqua" w:hAnsi="Book Antiqua"/>
        </w:rPr>
        <w:t xml:space="preserve"> suspicious</w:t>
      </w:r>
      <w:r w:rsidRPr="00090239">
        <w:rPr>
          <w:rFonts w:ascii="Book Antiqua" w:hAnsi="Book Antiqua"/>
        </w:rPr>
        <w:t xml:space="preserve"> malignant polyps</w:t>
      </w:r>
      <w:r w:rsidR="0092366A" w:rsidRPr="00090239">
        <w:rPr>
          <w:rFonts w:ascii="Book Antiqua" w:hAnsi="Book Antiqua"/>
        </w:rPr>
        <w:t>,</w:t>
      </w:r>
      <w:r w:rsidRPr="00090239">
        <w:rPr>
          <w:rFonts w:ascii="Book Antiqua" w:hAnsi="Book Antiqua"/>
        </w:rPr>
        <w:t xml:space="preserve"> rather than for diagnostic purposes and follow-up</w:t>
      </w:r>
      <w:r w:rsidR="00BE1179" w:rsidRPr="00090239">
        <w:rPr>
          <w:rFonts w:ascii="Book Antiqua" w:hAnsi="Book Antiqua"/>
        </w:rPr>
        <w:t>,</w:t>
      </w:r>
      <w:r w:rsidR="0092366A" w:rsidRPr="00090239">
        <w:rPr>
          <w:rFonts w:ascii="Book Antiqua" w:hAnsi="Book Antiqua"/>
        </w:rPr>
        <w:t xml:space="preserve"> due to lack of superiority to </w:t>
      </w:r>
      <w:r w:rsidR="00EF0EE8" w:rsidRPr="00090239">
        <w:rPr>
          <w:rFonts w:ascii="Book Antiqua" w:hAnsi="Book Antiqua"/>
        </w:rPr>
        <w:t xml:space="preserve">CUS </w:t>
      </w:r>
      <w:r w:rsidR="0092366A" w:rsidRPr="00090239">
        <w:rPr>
          <w:rFonts w:ascii="Book Antiqua" w:hAnsi="Book Antiqua"/>
        </w:rPr>
        <w:t>demonstrated in studies to date</w:t>
      </w:r>
      <w:r w:rsidRPr="00090239">
        <w:rPr>
          <w:rFonts w:ascii="Book Antiqua" w:hAnsi="Book Antiqua"/>
        </w:rPr>
        <w:t xml:space="preserve">. </w:t>
      </w:r>
    </w:p>
    <w:p w14:paraId="1923C83D" w14:textId="77777777" w:rsidR="00B00250" w:rsidRPr="00090239" w:rsidRDefault="00B00250" w:rsidP="00F8396D">
      <w:pPr>
        <w:adjustRightInd w:val="0"/>
        <w:snapToGrid w:val="0"/>
        <w:spacing w:line="360" w:lineRule="auto"/>
        <w:jc w:val="both"/>
        <w:rPr>
          <w:rFonts w:ascii="Book Antiqua" w:hAnsi="Book Antiqua"/>
        </w:rPr>
      </w:pPr>
    </w:p>
    <w:p w14:paraId="0CC592AC" w14:textId="77777777" w:rsidR="00B00250" w:rsidRPr="00090239" w:rsidRDefault="00B00250" w:rsidP="00F8396D">
      <w:pPr>
        <w:adjustRightInd w:val="0"/>
        <w:snapToGrid w:val="0"/>
        <w:spacing w:line="360" w:lineRule="auto"/>
        <w:jc w:val="both"/>
        <w:outlineLvl w:val="0"/>
        <w:rPr>
          <w:rFonts w:ascii="Book Antiqua" w:hAnsi="Book Antiqua"/>
          <w:b/>
          <w:i/>
        </w:rPr>
      </w:pPr>
      <w:r w:rsidRPr="00090239">
        <w:rPr>
          <w:rFonts w:ascii="Book Antiqua" w:hAnsi="Book Antiqua"/>
          <w:b/>
          <w:i/>
        </w:rPr>
        <w:t xml:space="preserve">Magnetic resonance imaging </w:t>
      </w:r>
    </w:p>
    <w:p w14:paraId="1298810A" w14:textId="38E7791E" w:rsidR="00B00250" w:rsidRPr="00090239" w:rsidRDefault="00B00250" w:rsidP="00F8396D">
      <w:pPr>
        <w:adjustRightInd w:val="0"/>
        <w:snapToGrid w:val="0"/>
        <w:spacing w:line="360" w:lineRule="auto"/>
        <w:jc w:val="both"/>
        <w:rPr>
          <w:rFonts w:ascii="Book Antiqua" w:hAnsi="Book Antiqua"/>
        </w:rPr>
      </w:pPr>
      <w:r w:rsidRPr="00090239">
        <w:rPr>
          <w:rFonts w:ascii="Book Antiqua" w:hAnsi="Book Antiqua"/>
        </w:rPr>
        <w:t xml:space="preserve">Minimal research has been performed looking at the role of MRI in differentiating between benign and malignant </w:t>
      </w:r>
      <w:r w:rsidR="0092366A" w:rsidRPr="00090239">
        <w:rPr>
          <w:rFonts w:ascii="Book Antiqua" w:hAnsi="Book Antiqua"/>
        </w:rPr>
        <w:t xml:space="preserve">gallbladder </w:t>
      </w:r>
      <w:r w:rsidRPr="00090239">
        <w:rPr>
          <w:rFonts w:ascii="Book Antiqua" w:hAnsi="Book Antiqua"/>
        </w:rPr>
        <w:t xml:space="preserve">polyps. In a small study, Irie </w:t>
      </w:r>
      <w:r w:rsidRPr="00090239">
        <w:rPr>
          <w:rFonts w:ascii="Book Antiqua" w:hAnsi="Book Antiqua"/>
          <w:i/>
        </w:rPr>
        <w:t>at al</w:t>
      </w:r>
      <w:r w:rsidR="009275C0" w:rsidRPr="00090239">
        <w:rPr>
          <w:rFonts w:ascii="Book Antiqua" w:hAnsi="Book Antiqua"/>
        </w:rPr>
        <w:fldChar w:fldCharType="begin" w:fldLock="1"/>
      </w:r>
      <w:r w:rsidR="009275C0" w:rsidRPr="00090239">
        <w:rPr>
          <w:rFonts w:ascii="Book Antiqua" w:hAnsi="Book Antiqua"/>
        </w:rPr>
        <w:instrText>ADDIN CSL_CITATION { "citationItems" : [ { "id" : "ITEM-1", "itemData" : { "DOI" : "10.1258/ar.2010.100234", "ISBN" : "1600-0455 (Electronic) 0284-1851 (Linking)", "ISSN" : "0284-1851", "PMID" : "21498356", "abstract" : "Several studies have reported the effectiveness of high b-value diffusion-weighted MR imaging (DWI) in the abdominal region, and have found that various malignant tumors may show high signal intensity on DWI, reflecting their high cellularity and/or their long relaxation time. The value of ADC measurement has also been documented for the diagnosis of several abdominal malignancies.", "author" : [ { "dropping-particle" : "", "family" : "Irie", "given" : "Hiroyuki", "non-dropping-particle" : "", "parse-names" : false, "suffix" : "" }, { "dropping-particle" : "", "family" : "Kamochi", "given" : "Noriyuki", "non-dropping-particle" : "", "parse-names" : false, "suffix" : "" }, { "dropping-particle" : "", "family" : "Nojiri", "given" : "Junichi", "non-dropping-particle" : "", "parse-names" : false, "suffix" : "" }, { "dropping-particle" : "", "family" : "Egashira", "given" : "Yoshiaki", "non-dropping-particle" : "", "parse-names" : false, "suffix" : "" }, { "dropping-particle" : "", "family" : "Sasaguri", "given" : "Kohei", "non-dropping-particle" : "", "parse-names" : false, "suffix" : "" }, { "dropping-particle" : "", "family" : "Kudo", "given" : "Sho", "non-dropping-particle" : "", "parse-names" : false, "suffix" : "" } ], "container-title" : "Acta Radiologica", "id" : "ITEM-1", "issue" : "3", "issued" : { "date-parts" : [ [ "2011", "4" ] ] }, "page" : "236-240", "title" : "High b-value diffusion-weighted MRI in differentiation between benign and malignant polypoid gallbladder lesions", "type" : "article-journal", "volume" : "52" }, "uris" : [ "http://www.mendeley.com/documents/?uuid=346a8a93-569a-4566-ac4d-b15abd4556c9" ] } ], "mendeley" : { "formattedCitation" : "&lt;sup&gt;[37]&lt;/sup&gt;", "plainTextFormattedCitation" : "[37]", "previouslyFormattedCitation" : "&lt;sup&gt;[37]&lt;/sup&gt;" }, "properties" : {  }, "schema" : "https://github.com/citation-style-language/schema/raw/master/csl-citation.json" }</w:instrText>
      </w:r>
      <w:r w:rsidR="009275C0" w:rsidRPr="00090239">
        <w:rPr>
          <w:rFonts w:ascii="Book Antiqua" w:hAnsi="Book Antiqua"/>
        </w:rPr>
        <w:fldChar w:fldCharType="separate"/>
      </w:r>
      <w:r w:rsidR="009275C0" w:rsidRPr="00090239">
        <w:rPr>
          <w:rFonts w:ascii="Book Antiqua" w:hAnsi="Book Antiqua"/>
          <w:noProof/>
          <w:vertAlign w:val="superscript"/>
        </w:rPr>
        <w:t>[37]</w:t>
      </w:r>
      <w:r w:rsidR="009275C0" w:rsidRPr="00090239">
        <w:rPr>
          <w:rFonts w:ascii="Book Antiqua" w:hAnsi="Book Antiqua"/>
        </w:rPr>
        <w:fldChar w:fldCharType="end"/>
      </w:r>
      <w:r w:rsidRPr="00090239">
        <w:rPr>
          <w:rFonts w:ascii="Book Antiqua" w:hAnsi="Book Antiqua"/>
        </w:rPr>
        <w:t xml:space="preserve"> demonstrated in 10 benign pol</w:t>
      </w:r>
      <w:r w:rsidR="00430F0C" w:rsidRPr="00090239">
        <w:rPr>
          <w:rFonts w:ascii="Book Antiqua" w:hAnsi="Book Antiqua"/>
        </w:rPr>
        <w:t xml:space="preserve">yps and 13 malignant polyps that the ADC values of </w:t>
      </w:r>
      <w:r w:rsidR="00430F0C" w:rsidRPr="00090239">
        <w:rPr>
          <w:rFonts w:ascii="Book Antiqua" w:hAnsi="Book Antiqua"/>
        </w:rPr>
        <w:lastRenderedPageBreak/>
        <w:t xml:space="preserve">the malignant lesions were significantly lower than that seen in the benign lesions. They concluded that </w:t>
      </w:r>
      <w:r w:rsidRPr="00090239">
        <w:rPr>
          <w:rFonts w:ascii="Book Antiqua" w:hAnsi="Book Antiqua"/>
        </w:rPr>
        <w:t>diffusion-weighted MR imaging may play a role in diagnosing benign and malignant polyps</w:t>
      </w:r>
      <w:r w:rsidR="008C02EB"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"10.1258/ar.2010.100234", "ISBN" : "1600-0455 (Electronic) 0284-1851 (Linking)", "ISSN" : "0284-1851", "PMID" : "21498356", "abstract" : "Several studies have reported the effectiveness of high b-value diffusion-weighted MR imaging (DWI) in the abdominal region, and have found that various malignant tumors may show high signal intensity on DWI, reflecting their high cellularity and/or their long relaxation time. The value of ADC measurement has also been documented for the diagnosis of several abdominal malignancies.", "author" : [ { "dropping-particle" : "", "family" : "Irie", "given" : "Hiroyuki", "non-dropping-particle" : "", "parse-names" : false, "suffix" : "" }, { "dropping-particle" : "", "family" : "Kamochi", "given" : "Noriyuki", "non-dropping-particle" : "", "parse-names" : false, "suffix" : "" }, { "dropping-particle" : "", "family" : "Nojiri", "given" : "Junichi", "non-dropping-particle" : "", "parse-names" : false, "suffix" : "" }, { "dropping-particle" : "", "family" : "Egashira", "given" : "Yoshiaki", "non-dropping-particle" : "", "parse-names" : false, "suffix" : "" }, { "dropping-particle" : "", "family" : "Sasaguri", "given" : "Kohei", "non-dropping-particle" : "", "parse-names" : false, "suffix" : "" }, { "dropping-particle" : "", "family" : "Kudo", "given" : "Sho", "non-dropping-particle" : "", "parse-names" : false, "suffix" : "" } ], "container-title" : "Acta Radiologica", "id" : "ITEM-1", "issue" : "3", "issued" : { "date-parts" : [ [ "2011", "4" ] ] }, "page" : "236-240", "title" : "High b-value diffusion-weighted MRI in differentiation between benign and malignant polypoid gallbladder lesions", "type" : "article-journal", "volume" : "52" }, "uris" : [ "http://www.mendeley.com/documents/?uuid=346a8a93-569a-4566-ac4d-b15abd4556c9" ] } ], "mendeley" : { "formattedCitation" : "&lt;sup&gt;[37]&lt;/sup&gt;", "plainTextFormattedCitation" : "[37]", "previouslyFormattedCitation" : "&lt;sup&gt;[37]&lt;/sup&gt;" }, "properties" : {  }, "schema" : "https://github.com/citation-style-language/schema/raw/master/csl-citation.json" }</w:instrText>
      </w:r>
      <w:r w:rsidR="008C02EB" w:rsidRPr="00090239">
        <w:rPr>
          <w:rFonts w:ascii="Book Antiqua" w:hAnsi="Book Antiqua"/>
        </w:rPr>
        <w:fldChar w:fldCharType="separate"/>
      </w:r>
      <w:r w:rsidR="006246D4" w:rsidRPr="00090239">
        <w:rPr>
          <w:rFonts w:ascii="Book Antiqua" w:hAnsi="Book Antiqua"/>
          <w:noProof/>
          <w:vertAlign w:val="superscript"/>
        </w:rPr>
        <w:t>[37]</w:t>
      </w:r>
      <w:r w:rsidR="008C02EB" w:rsidRPr="00090239">
        <w:rPr>
          <w:rFonts w:ascii="Book Antiqua" w:hAnsi="Book Antiqua"/>
        </w:rPr>
        <w:fldChar w:fldCharType="end"/>
      </w:r>
      <w:r w:rsidRPr="00090239">
        <w:rPr>
          <w:rFonts w:ascii="Book Antiqua" w:hAnsi="Book Antiqua"/>
        </w:rPr>
        <w:t xml:space="preserve">. </w:t>
      </w:r>
      <w:r w:rsidR="00430F0C" w:rsidRPr="00090239">
        <w:rPr>
          <w:rFonts w:ascii="Book Antiqua" w:hAnsi="Book Antiqua"/>
        </w:rPr>
        <w:t>However, f</w:t>
      </w:r>
      <w:r w:rsidRPr="00090239">
        <w:rPr>
          <w:rFonts w:ascii="Book Antiqua" w:hAnsi="Book Antiqua"/>
        </w:rPr>
        <w:t>urther research is warranted to establish if MRI can improve the accuracy of diagnosing gallbladder polyps.</w:t>
      </w:r>
    </w:p>
    <w:p w14:paraId="24D3592F" w14:textId="77777777" w:rsidR="00BE1179" w:rsidRPr="00090239" w:rsidRDefault="00BE1179" w:rsidP="00F8396D">
      <w:pPr>
        <w:adjustRightInd w:val="0"/>
        <w:snapToGrid w:val="0"/>
        <w:spacing w:line="360" w:lineRule="auto"/>
        <w:jc w:val="both"/>
        <w:rPr>
          <w:rFonts w:ascii="Book Antiqua" w:hAnsi="Book Antiqua"/>
        </w:rPr>
      </w:pPr>
    </w:p>
    <w:p w14:paraId="7ED0A548" w14:textId="77777777" w:rsidR="00B00250" w:rsidRPr="00090239" w:rsidRDefault="00B00250" w:rsidP="00F8396D">
      <w:pPr>
        <w:adjustRightInd w:val="0"/>
        <w:snapToGrid w:val="0"/>
        <w:spacing w:line="360" w:lineRule="auto"/>
        <w:jc w:val="both"/>
        <w:outlineLvl w:val="0"/>
        <w:rPr>
          <w:rFonts w:ascii="Book Antiqua" w:hAnsi="Book Antiqua"/>
          <w:b/>
          <w:i/>
        </w:rPr>
      </w:pPr>
      <w:r w:rsidRPr="00090239">
        <w:rPr>
          <w:rFonts w:ascii="Book Antiqua" w:hAnsi="Book Antiqua"/>
          <w:b/>
          <w:i/>
        </w:rPr>
        <w:t>Other imaging modalities</w:t>
      </w:r>
    </w:p>
    <w:p w14:paraId="2561C7A6" w14:textId="1EFE27AC" w:rsidR="00B00250" w:rsidRPr="00090239" w:rsidRDefault="00B00250" w:rsidP="00F8396D">
      <w:pPr>
        <w:adjustRightInd w:val="0"/>
        <w:snapToGrid w:val="0"/>
        <w:spacing w:line="360" w:lineRule="auto"/>
        <w:jc w:val="both"/>
        <w:rPr>
          <w:rFonts w:ascii="Book Antiqua" w:hAnsi="Book Antiqua"/>
          <w:lang w:eastAsia="zh-CN"/>
        </w:rPr>
      </w:pPr>
      <w:r w:rsidRPr="00090239">
        <w:rPr>
          <w:rFonts w:ascii="Book Antiqua" w:hAnsi="Book Antiqua"/>
        </w:rPr>
        <w:t xml:space="preserve">Other imaging modalities have been considered in small single studies. One study has shown that </w:t>
      </w:r>
      <w:r w:rsidR="00430F0C" w:rsidRPr="00090239">
        <w:rPr>
          <w:rFonts w:ascii="Book Antiqua" w:hAnsi="Book Antiqua"/>
        </w:rPr>
        <w:t>p</w:t>
      </w:r>
      <w:r w:rsidRPr="00090239">
        <w:rPr>
          <w:rFonts w:ascii="Book Antiqua" w:hAnsi="Book Antiqua"/>
        </w:rPr>
        <w:t>ositive emission tomography can differentiate between benign and malignant disease but more research is neede</w:t>
      </w:r>
      <w:r w:rsidR="0099593C" w:rsidRPr="00090239">
        <w:rPr>
          <w:rFonts w:ascii="Book Antiqua" w:hAnsi="Book Antiqua"/>
        </w:rPr>
        <w:t>d</w:t>
      </w:r>
      <w:r w:rsidR="008C02EB"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"10.4103/1947-2714.95897", "ISSN" : "1947-2714", "PMID" : "20478491", "abstract" : "Gallbladder polyps are frequently encountered on cross-sectional imaging, often in asymptomatic patients. Most are benign and of little clinical importance. However, some polyps do have a malignant potential. This article discusses the clinical presentation, diagnosis, and natural history of gallbladder polyps and risk factors for malignant polyps and indications for cholecystectomy. \u00a9 2010 Elsevier Inc.", "author" : [ { "dropping-particle" : "", "family" : "Andr\u00e9n-Sandberg", "given" : "\u00c5ke", "non-dropping-particle" : "", "parse-names" : false, "suffix" : "" } ], "container-title" : "North American Journal of Medical Sciences", "id" : "ITEM-1", "issue" : "5", "issued" : { "date-parts" : [ [ "2012" ] ] }, "page" : "203", "title" : "Diagnosis and Management of Gallbladder Polyps", "type" : "article-journal", "volume" : "4" }, "uris" : [ "http://www.mendeley.com/documents/?uuid=d7e56aab-1b81-46b1-9238-7e053153f174" ] } ], "mendeley" : { "formattedCitation" : "&lt;sup&gt;[2]&lt;/sup&gt;", "plainTextFormattedCitation" : "[2]", "previouslyFormattedCitation" : "&lt;sup&gt;[2]&lt;/sup&gt;" }, "properties" : {  }, "schema" : "https://github.com/citation-style-language/schema/raw/master/csl-citation.json" }</w:instrText>
      </w:r>
      <w:r w:rsidR="008C02EB" w:rsidRPr="00090239">
        <w:rPr>
          <w:rFonts w:ascii="Book Antiqua" w:hAnsi="Book Antiqua"/>
        </w:rPr>
        <w:fldChar w:fldCharType="separate"/>
      </w:r>
      <w:r w:rsidR="006246D4" w:rsidRPr="00090239">
        <w:rPr>
          <w:rFonts w:ascii="Book Antiqua" w:hAnsi="Book Antiqua"/>
          <w:noProof/>
          <w:vertAlign w:val="superscript"/>
        </w:rPr>
        <w:t>[2]</w:t>
      </w:r>
      <w:r w:rsidR="008C02EB" w:rsidRPr="00090239">
        <w:rPr>
          <w:rFonts w:ascii="Book Antiqua" w:hAnsi="Book Antiqua"/>
        </w:rPr>
        <w:fldChar w:fldCharType="end"/>
      </w:r>
      <w:r w:rsidRPr="00090239">
        <w:rPr>
          <w:rFonts w:ascii="Book Antiqua" w:hAnsi="Book Antiqua"/>
        </w:rPr>
        <w:t>. Results from a study examining the role of percutaneous transhepatic cholecystoscopy were promising but this is an invasive procedure with significant ris</w:t>
      </w:r>
      <w:r w:rsidR="00954BF1" w:rsidRPr="00090239">
        <w:rPr>
          <w:rFonts w:ascii="Book Antiqua" w:hAnsi="Book Antiqua"/>
        </w:rPr>
        <w:t>k</w:t>
      </w:r>
      <w:r w:rsidRPr="00090239">
        <w:rPr>
          <w:rFonts w:ascii="Book Antiqua" w:hAnsi="Book Antiqua"/>
        </w:rPr>
        <w:t xml:space="preserve"> and is difficult for patients to tolerate</w:t>
      </w:r>
      <w:r w:rsidR="00E52501"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"10.4103/1947-2714.95897", "ISSN" : "1947-2714", "PMID" : "20478491", "abstract" : "Gallbladder polyps are frequently encountered on cross-sectional imaging, often in asymptomatic patients. Most are benign and of little clinical importance. However, some polyps do have a malignant potential. This article discusses the clinical presentation, diagnosis, and natural history of gallbladder polyps and risk factors for malignant polyps and indications for cholecystectomy. \u00a9 2010 Elsevier Inc.", "author" : [ { "dropping-particle" : "", "family" : "Andr\u00e9n-Sandberg", "given" : "\u00c5ke", "non-dropping-particle" : "", "parse-names" : false, "suffix" : "" } ], "container-title" : "North American Journal of Medical Sciences", "id" : "ITEM-1", "issue" : "5", "issued" : { "date-parts" : [ [ "2012" ] ] }, "page" : "203", "title" : "Diagnosis and Management of Gallbladder Polyps", "type" : "article-journal", "volume" : "4" }, "uris" : [ "http://www.mendeley.com/documents/?uuid=d7e56aab-1b81-46b1-9238-7e053153f174" ] } ], "mendeley" : { "formattedCitation" : "&lt;sup&gt;[2]&lt;/sup&gt;", "plainTextFormattedCitation" : "[2]", "previouslyFormattedCitation" : "&lt;sup&gt;[2]&lt;/sup&gt;" }, "properties" : {  }, "schema" : "https://github.com/citation-style-language/schema/raw/master/csl-citation.json" }</w:instrText>
      </w:r>
      <w:r w:rsidR="00E52501" w:rsidRPr="00090239">
        <w:rPr>
          <w:rFonts w:ascii="Book Antiqua" w:hAnsi="Book Antiqua"/>
        </w:rPr>
        <w:fldChar w:fldCharType="separate"/>
      </w:r>
      <w:r w:rsidR="006246D4" w:rsidRPr="00090239">
        <w:rPr>
          <w:rFonts w:ascii="Book Antiqua" w:hAnsi="Book Antiqua"/>
          <w:noProof/>
          <w:vertAlign w:val="superscript"/>
        </w:rPr>
        <w:t>[2]</w:t>
      </w:r>
      <w:r w:rsidR="00E52501" w:rsidRPr="00090239">
        <w:rPr>
          <w:rFonts w:ascii="Book Antiqua" w:hAnsi="Book Antiqua"/>
        </w:rPr>
        <w:fldChar w:fldCharType="end"/>
      </w:r>
      <w:r w:rsidRPr="00090239">
        <w:rPr>
          <w:rFonts w:ascii="Book Antiqua" w:hAnsi="Book Antiqua"/>
        </w:rPr>
        <w:t>. Finally, intravenous cholecystography has shown to be of no benefit to date</w:t>
      </w:r>
      <w:r w:rsidR="0092366A" w:rsidRPr="00090239">
        <w:rPr>
          <w:rFonts w:ascii="Book Antiqua" w:hAnsi="Book Antiqua"/>
        </w:rPr>
        <w:t>, compared with current imaging modalities</w:t>
      </w:r>
      <w:r w:rsidR="008C02EB" w:rsidRPr="00090239">
        <w:rPr>
          <w:rFonts w:ascii="Book Antiqua" w:hAnsi="Book Antiqua"/>
        </w:rPr>
        <w:fldChar w:fldCharType="begin" w:fldLock="1"/>
      </w:r>
      <w:r w:rsidR="00E270A2" w:rsidRPr="00090239">
        <w:rPr>
          <w:rFonts w:ascii="Book Antiqua" w:hAnsi="Book Antiqua"/>
        </w:rPr>
        <w:instrText>ADDIN CSL_CITATION { "citationItems" : [ { "id" : "ITEM-1", "itemData" : { "ISSN" : "1806-9282", "PMID" : "20676540", "abstract" : "OBJECTIVE The objective of this study was to determine the correct therapeutic management for patients with gallbladder polyps (GPs), what type of surveillance should be employed and how to differentiate between benign and malignant polyps in addition to also to providing reassurance in cases of \"cancerophobia\". STUDY DESIGN This was a 5-years retrospective study. LOCATION The study was conducted at a Surgery Department at the Hospitais da Universidade de Coimbra. POPULATION We analyzed all patients operated on at the Surgery Service II from January 2003 to December 2007 who had had a preoperative diagnosis of GP. METHODS Clinicopathological correlations were traced for all patients. The following were analyzed: demographic data, clinical presentation, principal symptoms, associated pathologies, supplementary tests and diagnoses. RESULTS We studied 93 patients, 91 of whom had benign polyps and two of whom had malignant polyps. Of the 91 benign polyps, 73 (78.5%) were cholesterol polyps, 14 (15%) were hyperplastic and two (2.2%) were adenomas. Two (2.2%) patients had malignant polyps, both adenogallbladder carcinomas. The mean diameter of benign polyps was 6 mm and 40 (43%) patients had multiple lesions. The mean diameter of malignant and premalignant polyps taken together was 18.8 mm, all were single polyps and the mean age of this patient subset was 57.7 years. CONCLUSION It was concluded that the surgical option for GPs is cholecystectomy and that this should only be undertaken in cases where there are clinical signs of GP; polyps with diameters greater than 10 mm; fast-growing polyps; sessile polyps or wide-based polyps; polyps with long pedicles; patient aged over 50; concurrent gallstones; polyps of the gallbladder infundibulum or abnormal gallbladder wall ultrasound.", "author" : [ { "dropping-particle" : "De", "family" : "Matos", "given" : "Ana Sofia Bento", "non-dropping-particle" : "", "parse-names" : false, "suffix" : "" }, { "dropping-particle" : "", "family" : "Baptista", "given" : "Hamilton Neves", "non-dropping-particle" : "", "parse-names" : false, "suffix" : "" }, { "dropping-particle" : "", "family" : "Pinheiro", "given" : "Carlos", "non-dropping-particle" : "", "parse-names" : false, "suffix" : "" }, { "dropping-particle" : "", "family" : "Martinho", "given" : "Fernando", "non-dropping-particle" : "", "parse-names" : false, "suffix" : "" } ], "container-title" : "Revista da Associacao Medica Brasileira (1992)", "id" : "ITEM-1", "issue" : "3", "issued" : { "date-parts" : [ [ "2010" ] ] }, "page" : "318-21", "title" : "[Gallbladder polyps: how should they be treated and when?].", "type" : "article-journal", "volume" : "56" }, "uris" : [ "http://www.mendeley.com/documents/?uuid=9b4e4732-ddcd-49a9-87d4-acdc95235730" ] } ], "mendeley" : { "formattedCitation" : "&lt;sup&gt;[18]&lt;/sup&gt;", "plainTextFormattedCitation" : "[18]", "previouslyFormattedCitation" : "&lt;sup&gt;[18]&lt;/sup&gt;" }, "properties" : {  }, "schema" : "https://github.com/citation-style-language/schema/raw/master/csl-citation.json" }</w:instrText>
      </w:r>
      <w:r w:rsidR="008C02EB" w:rsidRPr="00090239">
        <w:rPr>
          <w:rFonts w:ascii="Book Antiqua" w:hAnsi="Book Antiqua"/>
        </w:rPr>
        <w:fldChar w:fldCharType="separate"/>
      </w:r>
      <w:r w:rsidR="006246D4" w:rsidRPr="00090239">
        <w:rPr>
          <w:rFonts w:ascii="Book Antiqua" w:hAnsi="Book Antiqua"/>
          <w:noProof/>
          <w:vertAlign w:val="superscript"/>
        </w:rPr>
        <w:t>[18]</w:t>
      </w:r>
      <w:r w:rsidR="008C02EB" w:rsidRPr="00090239">
        <w:rPr>
          <w:rFonts w:ascii="Book Antiqua" w:hAnsi="Book Antiqua"/>
        </w:rPr>
        <w:fldChar w:fldCharType="end"/>
      </w:r>
      <w:r w:rsidR="009275C0" w:rsidRPr="00090239">
        <w:rPr>
          <w:rFonts w:ascii="Book Antiqua" w:hAnsi="Book Antiqua"/>
        </w:rPr>
        <w:t>.</w:t>
      </w:r>
    </w:p>
    <w:p w14:paraId="489F2139" w14:textId="444702AD" w:rsidR="0099593C" w:rsidRPr="00090239" w:rsidRDefault="0099593C" w:rsidP="009275C0">
      <w:pPr>
        <w:adjustRightInd w:val="0"/>
        <w:snapToGrid w:val="0"/>
        <w:spacing w:line="360" w:lineRule="auto"/>
        <w:ind w:firstLineChars="100" w:firstLine="240"/>
        <w:jc w:val="both"/>
        <w:rPr>
          <w:rFonts w:ascii="Book Antiqua" w:hAnsi="Book Antiqua"/>
        </w:rPr>
      </w:pPr>
      <w:r w:rsidRPr="00090239">
        <w:rPr>
          <w:rFonts w:ascii="Book Antiqua" w:hAnsi="Book Antiqua"/>
        </w:rPr>
        <w:t xml:space="preserve">After studying the evidence, </w:t>
      </w:r>
      <w:r w:rsidR="00954BF1" w:rsidRPr="00090239">
        <w:rPr>
          <w:rFonts w:ascii="Book Antiqua" w:hAnsi="Book Antiqua"/>
        </w:rPr>
        <w:t xml:space="preserve">TAUS and in particular CUS and HRUS </w:t>
      </w:r>
      <w:r w:rsidRPr="00090239">
        <w:rPr>
          <w:rFonts w:ascii="Book Antiqua" w:hAnsi="Book Antiqua"/>
        </w:rPr>
        <w:t xml:space="preserve">would appear to be the most appropriate imaging modality for detecting gallbladder polyps. Although some studies looking at the role of other forms of ultrasonography in managing gallbladder polyps appear promising, there is still not enough evidence to introduce these modalities into routine practice for the management of gallbladder polyps. </w:t>
      </w:r>
      <w:r w:rsidR="0092366A" w:rsidRPr="00090239">
        <w:rPr>
          <w:rFonts w:ascii="Book Antiqua" w:hAnsi="Book Antiqua"/>
        </w:rPr>
        <w:t>Evidence for smaller gallbladder polyps is of particular</w:t>
      </w:r>
      <w:r w:rsidR="00531429" w:rsidRPr="00090239">
        <w:rPr>
          <w:rFonts w:ascii="Book Antiqua" w:hAnsi="Book Antiqua"/>
        </w:rPr>
        <w:t>ly low quality.</w:t>
      </w:r>
      <w:r w:rsidR="0092366A" w:rsidRPr="00090239">
        <w:rPr>
          <w:rFonts w:ascii="Book Antiqua" w:hAnsi="Book Antiqua"/>
        </w:rPr>
        <w:t xml:space="preserve"> </w:t>
      </w:r>
      <w:r w:rsidRPr="00090239">
        <w:rPr>
          <w:rFonts w:ascii="Book Antiqua" w:hAnsi="Book Antiqua"/>
        </w:rPr>
        <w:t>In cases of clear uncertainty however</w:t>
      </w:r>
      <w:r w:rsidR="0092366A" w:rsidRPr="00090239">
        <w:rPr>
          <w:rFonts w:ascii="Book Antiqua" w:hAnsi="Book Antiqua"/>
        </w:rPr>
        <w:t>,</w:t>
      </w:r>
      <w:r w:rsidRPr="00090239">
        <w:rPr>
          <w:rFonts w:ascii="Book Antiqua" w:hAnsi="Book Antiqua"/>
        </w:rPr>
        <w:t xml:space="preserve"> </w:t>
      </w:r>
      <w:r w:rsidR="0092366A" w:rsidRPr="00090239">
        <w:rPr>
          <w:rFonts w:ascii="Book Antiqua" w:hAnsi="Book Antiqua"/>
        </w:rPr>
        <w:t xml:space="preserve">additional imaging modalities </w:t>
      </w:r>
      <w:r w:rsidRPr="00090239">
        <w:rPr>
          <w:rFonts w:ascii="Book Antiqua" w:hAnsi="Book Antiqua"/>
        </w:rPr>
        <w:t xml:space="preserve">may be deployed to help the clinician in their decision-making process. The role of CT is evident in staging gallbladder cancer but due to </w:t>
      </w:r>
      <w:r w:rsidR="0092366A" w:rsidRPr="00090239">
        <w:rPr>
          <w:rFonts w:ascii="Book Antiqua" w:hAnsi="Book Antiqua"/>
        </w:rPr>
        <w:t>a lack of high-</w:t>
      </w:r>
      <w:r w:rsidRPr="00090239">
        <w:rPr>
          <w:rFonts w:ascii="Book Antiqua" w:hAnsi="Book Antiqua"/>
        </w:rPr>
        <w:t xml:space="preserve">quality studies </w:t>
      </w:r>
      <w:r w:rsidR="0092366A" w:rsidRPr="00090239">
        <w:rPr>
          <w:rFonts w:ascii="Book Antiqua" w:hAnsi="Book Antiqua"/>
        </w:rPr>
        <w:t xml:space="preserve">examining </w:t>
      </w:r>
      <w:r w:rsidRPr="00090239">
        <w:rPr>
          <w:rFonts w:ascii="Book Antiqua" w:hAnsi="Book Antiqua"/>
        </w:rPr>
        <w:t>a role in gallbladder polyps and the high radiation exposure associated with this imaging</w:t>
      </w:r>
      <w:r w:rsidR="0092366A" w:rsidRPr="00090239">
        <w:rPr>
          <w:rFonts w:ascii="Book Antiqua" w:hAnsi="Book Antiqua"/>
        </w:rPr>
        <w:t>,</w:t>
      </w:r>
      <w:r w:rsidRPr="00090239">
        <w:rPr>
          <w:rFonts w:ascii="Book Antiqua" w:hAnsi="Book Antiqua"/>
        </w:rPr>
        <w:t xml:space="preserve"> it is not appropriate for </w:t>
      </w:r>
      <w:r w:rsidR="00954BF1" w:rsidRPr="00090239">
        <w:rPr>
          <w:rFonts w:ascii="Book Antiqua" w:hAnsi="Book Antiqua"/>
        </w:rPr>
        <w:t xml:space="preserve">either the diagnosis </w:t>
      </w:r>
      <w:r w:rsidRPr="00090239">
        <w:rPr>
          <w:rFonts w:ascii="Book Antiqua" w:hAnsi="Book Antiqua"/>
        </w:rPr>
        <w:t>or follow</w:t>
      </w:r>
      <w:r w:rsidR="00954BF1" w:rsidRPr="00090239">
        <w:rPr>
          <w:rFonts w:ascii="Book Antiqua" w:hAnsi="Book Antiqua"/>
        </w:rPr>
        <w:t>-</w:t>
      </w:r>
      <w:r w:rsidRPr="00090239">
        <w:rPr>
          <w:rFonts w:ascii="Book Antiqua" w:hAnsi="Book Antiqua"/>
        </w:rPr>
        <w:t xml:space="preserve">up </w:t>
      </w:r>
      <w:r w:rsidR="00954BF1" w:rsidRPr="00090239">
        <w:rPr>
          <w:rFonts w:ascii="Book Antiqua" w:hAnsi="Book Antiqua"/>
        </w:rPr>
        <w:t xml:space="preserve">of </w:t>
      </w:r>
      <w:r w:rsidRPr="00090239">
        <w:rPr>
          <w:rFonts w:ascii="Book Antiqua" w:hAnsi="Book Antiqua"/>
        </w:rPr>
        <w:t>gallbladder polyps.</w:t>
      </w:r>
    </w:p>
    <w:p w14:paraId="6AC8EC30" w14:textId="77777777" w:rsidR="00B27CBB" w:rsidRPr="00090239" w:rsidRDefault="00B27CBB" w:rsidP="00F8396D">
      <w:pPr>
        <w:adjustRightInd w:val="0"/>
        <w:snapToGrid w:val="0"/>
        <w:spacing w:line="360" w:lineRule="auto"/>
        <w:jc w:val="both"/>
        <w:rPr>
          <w:rFonts w:ascii="Book Antiqua" w:hAnsi="Book Antiqua"/>
          <w:b/>
          <w:lang w:eastAsia="zh-CN"/>
        </w:rPr>
      </w:pPr>
    </w:p>
    <w:p w14:paraId="5C4E8508" w14:textId="52772AE8" w:rsidR="006C2512" w:rsidRPr="00090239" w:rsidRDefault="009275C0" w:rsidP="009275C0">
      <w:pPr>
        <w:adjustRightInd w:val="0"/>
        <w:snapToGrid w:val="0"/>
        <w:spacing w:line="360" w:lineRule="auto"/>
        <w:jc w:val="both"/>
        <w:outlineLvl w:val="0"/>
        <w:rPr>
          <w:rFonts w:ascii="Book Antiqua" w:hAnsi="Book Antiqua"/>
          <w:b/>
          <w:lang w:eastAsia="zh-CN"/>
        </w:rPr>
      </w:pPr>
      <w:r w:rsidRPr="00090239">
        <w:rPr>
          <w:rFonts w:ascii="Book Antiqua" w:hAnsi="Book Antiqua"/>
          <w:b/>
        </w:rPr>
        <w:t>FACTORS INFLUENCING THE MANAGEMENT OF GALLBLADDER POLYPS</w:t>
      </w:r>
    </w:p>
    <w:p w14:paraId="31B25C42" w14:textId="77777777" w:rsidR="00342405" w:rsidRPr="00090239" w:rsidRDefault="00342405" w:rsidP="00F8396D">
      <w:pPr>
        <w:adjustRightInd w:val="0"/>
        <w:snapToGrid w:val="0"/>
        <w:spacing w:line="360" w:lineRule="auto"/>
        <w:jc w:val="both"/>
        <w:outlineLvl w:val="0"/>
        <w:rPr>
          <w:rFonts w:ascii="Book Antiqua" w:hAnsi="Book Antiqua"/>
          <w:b/>
          <w:i/>
        </w:rPr>
      </w:pPr>
      <w:r w:rsidRPr="00090239">
        <w:rPr>
          <w:rFonts w:ascii="Book Antiqua" w:hAnsi="Book Antiqua"/>
          <w:b/>
          <w:i/>
        </w:rPr>
        <w:t>Polyp size</w:t>
      </w:r>
      <w:r w:rsidR="00C167DA" w:rsidRPr="00090239">
        <w:rPr>
          <w:rFonts w:ascii="Book Antiqua" w:hAnsi="Book Antiqua"/>
          <w:b/>
          <w:i/>
        </w:rPr>
        <w:t xml:space="preserve"> </w:t>
      </w:r>
    </w:p>
    <w:p w14:paraId="5D5BA54C" w14:textId="46C574E5" w:rsidR="00C315E7" w:rsidRPr="00090239" w:rsidRDefault="00A71E6B" w:rsidP="00F8396D">
      <w:pPr>
        <w:adjustRightInd w:val="0"/>
        <w:snapToGrid w:val="0"/>
        <w:spacing w:line="360" w:lineRule="auto"/>
        <w:jc w:val="both"/>
        <w:rPr>
          <w:rFonts w:ascii="Book Antiqua" w:hAnsi="Book Antiqua"/>
          <w:lang w:eastAsia="zh-CN"/>
        </w:rPr>
      </w:pPr>
      <w:r w:rsidRPr="00090239">
        <w:rPr>
          <w:rFonts w:ascii="Book Antiqua" w:hAnsi="Book Antiqua"/>
        </w:rPr>
        <w:t xml:space="preserve">Studies have shown that malignant polyps </w:t>
      </w:r>
      <w:r w:rsidR="002C0E3A" w:rsidRPr="00090239">
        <w:rPr>
          <w:rFonts w:ascii="Book Antiqua" w:hAnsi="Book Antiqua"/>
        </w:rPr>
        <w:t xml:space="preserve">in general </w:t>
      </w:r>
      <w:r w:rsidR="002E4C71" w:rsidRPr="00090239">
        <w:rPr>
          <w:rFonts w:ascii="Book Antiqua" w:hAnsi="Book Antiqua"/>
        </w:rPr>
        <w:t>tend to be larger than benign polyps</w:t>
      </w:r>
      <w:r w:rsidR="00B2780D" w:rsidRPr="00090239">
        <w:rPr>
          <w:rFonts w:ascii="Book Antiqua" w:hAnsi="Book Antiqua"/>
          <w:vertAlign w:val="superscript"/>
        </w:rPr>
        <w:fldChar w:fldCharType="begin" w:fldLock="1"/>
      </w:r>
      <w:r w:rsidR="00E270A2" w:rsidRPr="00090239">
        <w:rPr>
          <w:rFonts w:ascii="Book Antiqua" w:hAnsi="Book Antiqua"/>
          <w:vertAlign w:val="superscript"/>
        </w:rPr>
        <w:instrText>ADDIN CSL_CITATION { "citationItems" : [ { "id" : "ITEM-1", "itemData" : { "DOI" : "10.3346/jkms.2009.24.3.481", "ISSN" : "1011-8934", "PMID" : "19543513", "abstract" : "It is difficult to differentiate benign and malignancy in polypoid lesions of the gallbladder (PLG) by solely depending on imaging studies. Therefore clinicopathologic features of benign and malignant polyps are compared in an attempt to identify the risk factors of malignant polypoid lesions. The medical records of 291 patients who were confirmed to have PLG through cholecystectomy were reviewed and analyzed for age, sex, symptom, associated gallstone, morphology of PLG, size of PLG, number of PLG, and preoperative tumor markers. Benign PLG was found in 256 patients (88.0%) and malignant PLG in 35 patients (12.0%). Compared with benign group, the malignant group were older (61.1 yr vs. 47.1 yr, P&lt;0.001), more often accompanied with symptoms (62.9% vs. 28.9%, P&lt;0.001). Malignant PLG tended to be sessile (60.0% vs. 10.5%, P&lt;0.001), larger (28.0 mm vs. 8.6 mm, P&lt;0.001) and single lesion (65.7% vs. 44.1%, P&lt;0.016). Age over 60 yr (P=0.021, odds ratio [OR], 8.16), sessile morphology (P&lt;0.001, OR, 7.70), and size over 10 mm (P=0.009, OR, 8.87) were identified as risk factors for malignant PLG. Careful decision making on therapeutic plans should be made with consideration of malignancy for patients over 60 yr, with sessile morphology of PLG, and with PLG size of over 10 mm.", "author" : [ { "dropping-particle" : "", "family" : "Kwon", "given" : "Wooil", "non-dropping-particle" : "", "parse-names" : false, "suffix" : "" }, { "dropping-particle" : "", "family" : "Jang", "given" : "Jin-Young", "non-dropping-particle" : "", "parse-names" : false, "suffix" : "" }, { "dropping-particle" : "", "family" : "Lee", "given" : "Seung Eun", "non-dropping-particle" : "", "parse-names" : false, "suffix" : "" }, { "dropping-particle" : "", "family" : "Hwang", "given" : "Dae Wook", "non-dropping-particle" : "", "parse-names" : false, "suffix" : "" }, { "dropping-particle" : "", "family" : "Kim", "given" : "Sun-Whe", "non-dropping-particle" : "", "parse-names" : false, "suffix" : "" } ], "container-title" : "Journal of Korean Medical Science", "id" : "ITEM-1", "issue" : "3", "issued" : { "date-parts" : [ [ "2009", "6" ] ] }, "page" : "481", "title" : "Clinicopathologic Features of Polypoid Lesions of the Gallbladder and Risk Factors of Gallbladder Cancer", "type" : "article-journal", "volume" : "24" }, "uris" : [ "http://www.mendeley.com/documents/?uuid=5159f3d4-8b76-4e62-bf5a-f0692a7b7449" ] } ], "mendeley" : { "formattedCitation" : "&lt;sup&gt;[5]&lt;/sup&gt;", "plainTextFormattedCitation" : "[5]", "previouslyFormattedCitation" : "&lt;sup&gt;[5]&lt;/sup&gt;" }, "properties" : {  }, "schema" : "https://github.com/citation-style-language/schema/raw/master/csl-citation.json" }</w:instrText>
      </w:r>
      <w:r w:rsidR="00B2780D" w:rsidRPr="00090239">
        <w:rPr>
          <w:rFonts w:ascii="Book Antiqua" w:hAnsi="Book Antiqua"/>
          <w:vertAlign w:val="superscript"/>
        </w:rPr>
        <w:fldChar w:fldCharType="separate"/>
      </w:r>
      <w:r w:rsidR="006246D4" w:rsidRPr="00090239">
        <w:rPr>
          <w:rFonts w:ascii="Book Antiqua" w:hAnsi="Book Antiqua"/>
          <w:noProof/>
          <w:vertAlign w:val="superscript"/>
        </w:rPr>
        <w:t>[5</w:t>
      </w:r>
      <w:r w:rsidR="009275C0" w:rsidRPr="00090239">
        <w:rPr>
          <w:rFonts w:ascii="Book Antiqua" w:hAnsi="Book Antiqua" w:hint="eastAsia"/>
          <w:noProof/>
          <w:vertAlign w:val="superscript"/>
          <w:lang w:eastAsia="zh-CN"/>
        </w:rPr>
        <w:t>,22</w:t>
      </w:r>
      <w:r w:rsidR="006246D4" w:rsidRPr="00090239">
        <w:rPr>
          <w:rFonts w:ascii="Book Antiqua" w:hAnsi="Book Antiqua"/>
          <w:noProof/>
          <w:vertAlign w:val="superscript"/>
        </w:rPr>
        <w:t>]</w:t>
      </w:r>
      <w:r w:rsidR="00B2780D" w:rsidRPr="00090239">
        <w:rPr>
          <w:rFonts w:ascii="Book Antiqua" w:hAnsi="Book Antiqua"/>
          <w:vertAlign w:val="superscript"/>
        </w:rPr>
        <w:fldChar w:fldCharType="end"/>
      </w:r>
      <w:r w:rsidR="002E4C71" w:rsidRPr="00090239">
        <w:rPr>
          <w:rFonts w:ascii="Book Antiqua" w:hAnsi="Book Antiqua"/>
        </w:rPr>
        <w:t xml:space="preserve">. Kwon </w:t>
      </w:r>
      <w:r w:rsidR="002E4C71" w:rsidRPr="00090239">
        <w:rPr>
          <w:rFonts w:ascii="Book Antiqua" w:hAnsi="Book Antiqua"/>
          <w:i/>
        </w:rPr>
        <w:t>et al</w:t>
      </w:r>
      <w:r w:rsidR="009275C0" w:rsidRPr="00090239">
        <w:rPr>
          <w:rFonts w:ascii="Book Antiqua" w:hAnsi="Book Antiqua"/>
        </w:rPr>
        <w:fldChar w:fldCharType="begin" w:fldLock="1"/>
      </w:r>
      <w:r w:rsidR="009275C0" w:rsidRPr="00090239">
        <w:rPr>
          <w:rFonts w:ascii="Book Antiqua" w:hAnsi="Book Antiqua"/>
        </w:rPr>
        <w:instrText>ADDIN CSL_CITATION { "citationItems" : [ { "id" : "ITEM-1", "itemData" : { "DOI" : "10.3346/jkms.2009.24.3.481", "ISSN" : "1011-8934", "PMID" : "19543513", "abstract" : "It is difficult to differentiate benign and malignancy in polypoid lesions of the gallbladder (PLG) by solely depending on imaging studies. Therefore clinicopathologic features of benign and malignant polyps are compared in an attempt to identify the risk factors of malignant polypoid lesions. The medical records of 291 patients who were confirmed to have PLG through cholecystectomy were reviewed and analyzed for age, sex, symptom, associated gallstone, morphology of PLG, size of PLG, number of PLG, and preoperative tumor markers. Benign PLG was found in 256 patients (88.0%) and malignant PLG in 35 patients (12.0%). Compared with benign group, the malignant group were older (61.1 yr vs. 47.1 yr, P&lt;0.001), more often accompanied with symptoms (62.9% vs. 28.9%, P&lt;0.001). Malignant PLG tended to be sessile (60.0% vs. 10.5%, P&lt;0.001), larger (28.0 mm vs. 8.6 mm, P&lt;0.001) and single lesion (65.7% vs. 44.1%, P&lt;0.016). Age over 60 yr (P=0.021, odds ratio [OR], 8.16), sessile morphology (P&lt;0.001, OR, 7.70), and size over 10 mm (P=0.009, OR, 8.87) were identified as risk factors for malignant PLG. Careful decision making on therapeutic plans should be made with consideration of malignancy for patients over 60 yr, with sessile morphology of PLG, and with PLG size of over 10 mm.", "author" : [ { "dropping-particle" : "", "family" : "Kwon", "given" : "Wooil", "non-dropping-particle" : "", "parse-names" : false, "suffix" : "" }, { "dropping-particle" : "", "family" : "Jang", "given" : "Jin-Young", "non-dropping-particle" : "", "parse-names" : false, "suffix" : "" }, { "dropping-particle" : "", "family" : "Lee", "given" : "Seung Eun", "non-dropping-particle" : "", "parse-names" : false, "suffix" : "" }, { "dropping-particle" : "", "family" : "Hwang", "given" : "Dae Wook", "non-dropping-particle" : "", "parse-names" : false, "suffix" : "" }, { "dropping-particle" : "", "family" : "Kim", "given" : "Sun-Whe", "non-dropping-particle" : "", "parse-names" : false, "suffix" : "" } ], "container-title" : "Journal of Korean Medical Science", "id" : "ITEM-1", "issue" : "3", "issued" : { "date-parts" : [ [ "2009", "6" ] ] }, "page" : "481", "title" : "Clinicopathologic Features of Polypoid Lesions of the Gallbladder and Risk Factors of Gallbladder Cancer", "type" : "article-journal", "volume" : "24" }, "uris" : [ "http://www.mendeley.com/documents/?uuid=5159f3d4-8b76-4e62-bf5a-f0692a7b7449" ] } ], "mendeley" : { "formattedCitation" : "&lt;sup&gt;[5]&lt;/sup&gt;", "plainTextFormattedCitation" : "[5]", "previouslyFormattedCitation" : "&lt;sup&gt;[5]&lt;/sup&gt;" }, "properties" : {  }, "schema" : "https://github.com/citation-style-language/schema/raw/master/csl-citation.json" }</w:instrText>
      </w:r>
      <w:r w:rsidR="009275C0" w:rsidRPr="00090239">
        <w:rPr>
          <w:rFonts w:ascii="Book Antiqua" w:hAnsi="Book Antiqua"/>
        </w:rPr>
        <w:fldChar w:fldCharType="separate"/>
      </w:r>
      <w:r w:rsidR="009275C0" w:rsidRPr="00090239">
        <w:rPr>
          <w:rFonts w:ascii="Book Antiqua" w:hAnsi="Book Antiqua"/>
          <w:noProof/>
          <w:vertAlign w:val="superscript"/>
        </w:rPr>
        <w:t>[5]</w:t>
      </w:r>
      <w:r w:rsidR="009275C0" w:rsidRPr="00090239">
        <w:rPr>
          <w:rFonts w:ascii="Book Antiqua" w:hAnsi="Book Antiqua"/>
        </w:rPr>
        <w:fldChar w:fldCharType="end"/>
      </w:r>
      <w:r w:rsidR="002E4C71" w:rsidRPr="00090239">
        <w:rPr>
          <w:rFonts w:ascii="Book Antiqua" w:hAnsi="Book Antiqua"/>
        </w:rPr>
        <w:t xml:space="preserve"> reported in their study of 291 patients that malignant polyps had a mean size of 27.97+/-2.46</w:t>
      </w:r>
      <w:r w:rsidR="00531429" w:rsidRPr="00090239">
        <w:rPr>
          <w:rFonts w:ascii="Book Antiqua" w:hAnsi="Book Antiqua" w:hint="eastAsia"/>
          <w:lang w:eastAsia="zh-CN"/>
        </w:rPr>
        <w:t xml:space="preserve"> </w:t>
      </w:r>
      <w:r w:rsidR="002E4C71" w:rsidRPr="00090239">
        <w:rPr>
          <w:rFonts w:ascii="Book Antiqua" w:hAnsi="Book Antiqua"/>
        </w:rPr>
        <w:t>mm compared to 8.56+/-0.36</w:t>
      </w:r>
      <w:r w:rsidR="00531429" w:rsidRPr="00090239">
        <w:rPr>
          <w:rFonts w:ascii="Book Antiqua" w:hAnsi="Book Antiqua" w:hint="eastAsia"/>
          <w:lang w:eastAsia="zh-CN"/>
        </w:rPr>
        <w:t xml:space="preserve"> </w:t>
      </w:r>
      <w:r w:rsidR="002E4C71" w:rsidRPr="00090239">
        <w:rPr>
          <w:rFonts w:ascii="Book Antiqua" w:hAnsi="Book Antiqua"/>
        </w:rPr>
        <w:t xml:space="preserve">mm in the benign </w:t>
      </w:r>
      <w:r w:rsidR="002E4C71" w:rsidRPr="00090239">
        <w:rPr>
          <w:rFonts w:ascii="Book Antiqua" w:hAnsi="Book Antiqua"/>
        </w:rPr>
        <w:lastRenderedPageBreak/>
        <w:t>group. Currently</w:t>
      </w:r>
      <w:r w:rsidR="00C315E7" w:rsidRPr="00090239">
        <w:rPr>
          <w:rFonts w:ascii="Book Antiqua" w:hAnsi="Book Antiqua"/>
        </w:rPr>
        <w:t>,</w:t>
      </w:r>
      <w:r w:rsidR="002E4C71" w:rsidRPr="00090239">
        <w:rPr>
          <w:rFonts w:ascii="Book Antiqua" w:hAnsi="Book Antiqua"/>
        </w:rPr>
        <w:t xml:space="preserve"> the polyp size on radiological imaging is the biggest </w:t>
      </w:r>
      <w:r w:rsidR="004B4512" w:rsidRPr="00090239">
        <w:rPr>
          <w:rFonts w:ascii="Book Antiqua" w:hAnsi="Book Antiqua"/>
        </w:rPr>
        <w:t xml:space="preserve">contributing </w:t>
      </w:r>
      <w:r w:rsidR="00C071EB" w:rsidRPr="00090239">
        <w:rPr>
          <w:rFonts w:ascii="Book Antiqua" w:hAnsi="Book Antiqua"/>
        </w:rPr>
        <w:t>factor to</w:t>
      </w:r>
      <w:r w:rsidR="002B5101" w:rsidRPr="00090239">
        <w:rPr>
          <w:rFonts w:ascii="Book Antiqua" w:hAnsi="Book Antiqua"/>
        </w:rPr>
        <w:t xml:space="preserve"> </w:t>
      </w:r>
      <w:r w:rsidR="000C570A" w:rsidRPr="00090239">
        <w:rPr>
          <w:rFonts w:ascii="Book Antiqua" w:hAnsi="Book Antiqua"/>
        </w:rPr>
        <w:t>the</w:t>
      </w:r>
      <w:r w:rsidR="0055376A" w:rsidRPr="00090239">
        <w:rPr>
          <w:rFonts w:ascii="Book Antiqua" w:hAnsi="Book Antiqua"/>
        </w:rPr>
        <w:t xml:space="preserve"> </w:t>
      </w:r>
      <w:r w:rsidR="004B4512" w:rsidRPr="00090239">
        <w:rPr>
          <w:rFonts w:ascii="Book Antiqua" w:hAnsi="Book Antiqua"/>
        </w:rPr>
        <w:t>management</w:t>
      </w:r>
      <w:r w:rsidR="00987B72" w:rsidRPr="00090239">
        <w:rPr>
          <w:rFonts w:ascii="Book Antiqua" w:hAnsi="Book Antiqua"/>
        </w:rPr>
        <w:t xml:space="preserve"> plan for gallbladder polyps</w:t>
      </w:r>
      <w:r w:rsidR="00221361" w:rsidRPr="00090239">
        <w:rPr>
          <w:rFonts w:ascii="Book Antiqua" w:hAnsi="Book Antiqua"/>
        </w:rPr>
        <w:t>.</w:t>
      </w:r>
      <w:r w:rsidR="002E4C71" w:rsidRPr="00090239">
        <w:rPr>
          <w:rFonts w:ascii="Book Antiqua" w:hAnsi="Book Antiqua"/>
        </w:rPr>
        <w:t xml:space="preserve"> M</w:t>
      </w:r>
      <w:r w:rsidR="007D1ED2" w:rsidRPr="00090239">
        <w:rPr>
          <w:rFonts w:ascii="Book Antiqua" w:hAnsi="Book Antiqua"/>
        </w:rPr>
        <w:t xml:space="preserve">ultiple </w:t>
      </w:r>
      <w:r w:rsidR="002E3F87" w:rsidRPr="00090239">
        <w:rPr>
          <w:rFonts w:ascii="Book Antiqua" w:hAnsi="Book Antiqua"/>
        </w:rPr>
        <w:t>retrospective</w:t>
      </w:r>
      <w:r w:rsidR="007D1ED2" w:rsidRPr="00090239">
        <w:rPr>
          <w:rFonts w:ascii="Book Antiqua" w:hAnsi="Book Antiqua"/>
        </w:rPr>
        <w:t xml:space="preserve"> studies have </w:t>
      </w:r>
      <w:r w:rsidR="00700B81" w:rsidRPr="00090239">
        <w:rPr>
          <w:rFonts w:ascii="Book Antiqua" w:hAnsi="Book Antiqua"/>
        </w:rPr>
        <w:t>found the risk of malignancy rises sharply from 10</w:t>
      </w:r>
      <w:r w:rsidR="009275C0" w:rsidRPr="00090239">
        <w:rPr>
          <w:rFonts w:ascii="Book Antiqua" w:hAnsi="Book Antiqua" w:hint="eastAsia"/>
          <w:lang w:eastAsia="zh-CN"/>
        </w:rPr>
        <w:t xml:space="preserve"> </w:t>
      </w:r>
      <w:r w:rsidR="00700B81" w:rsidRPr="00090239">
        <w:rPr>
          <w:rFonts w:ascii="Book Antiqua" w:hAnsi="Book Antiqua"/>
        </w:rPr>
        <w:t xml:space="preserve">mm and </w:t>
      </w:r>
      <w:r w:rsidR="0089352F" w:rsidRPr="00090239">
        <w:rPr>
          <w:rFonts w:ascii="Book Antiqua" w:hAnsi="Book Antiqua"/>
        </w:rPr>
        <w:t>upwards</w:t>
      </w:r>
      <w:r w:rsidR="00C315E7" w:rsidRPr="00090239">
        <w:rPr>
          <w:rFonts w:ascii="Book Antiqua" w:hAnsi="Book Antiqua"/>
        </w:rPr>
        <w:t>,</w:t>
      </w:r>
      <w:r w:rsidR="0089352F" w:rsidRPr="00090239">
        <w:rPr>
          <w:rFonts w:ascii="Book Antiqua" w:hAnsi="Book Antiqua"/>
        </w:rPr>
        <w:t xml:space="preserve"> and the</w:t>
      </w:r>
      <w:r w:rsidR="002E4C71" w:rsidRPr="00090239">
        <w:rPr>
          <w:rFonts w:ascii="Book Antiqua" w:hAnsi="Book Antiqua"/>
        </w:rPr>
        <w:t xml:space="preserve"> general consensus is</w:t>
      </w:r>
      <w:r w:rsidR="00700B81" w:rsidRPr="00090239">
        <w:rPr>
          <w:rFonts w:ascii="Book Antiqua" w:hAnsi="Book Antiqua"/>
        </w:rPr>
        <w:t xml:space="preserve"> </w:t>
      </w:r>
      <w:r w:rsidR="003358A4" w:rsidRPr="00090239">
        <w:rPr>
          <w:rFonts w:ascii="Book Antiqua" w:hAnsi="Book Antiqua"/>
        </w:rPr>
        <w:t xml:space="preserve">that </w:t>
      </w:r>
      <w:r w:rsidR="00C315E7" w:rsidRPr="00090239">
        <w:rPr>
          <w:rFonts w:ascii="Book Antiqua" w:hAnsi="Book Antiqua"/>
        </w:rPr>
        <w:t xml:space="preserve">patients with </w:t>
      </w:r>
      <w:r w:rsidR="003358A4" w:rsidRPr="00090239">
        <w:rPr>
          <w:rFonts w:ascii="Book Antiqua" w:hAnsi="Book Antiqua"/>
        </w:rPr>
        <w:t xml:space="preserve">polyps </w:t>
      </w:r>
      <w:r w:rsidR="008A2AD3" w:rsidRPr="00090239">
        <w:rPr>
          <w:rFonts w:ascii="Book Antiqua" w:hAnsi="Book Antiqua"/>
        </w:rPr>
        <w:t>of 10</w:t>
      </w:r>
      <w:r w:rsidR="00531429" w:rsidRPr="00090239">
        <w:rPr>
          <w:rFonts w:ascii="Book Antiqua" w:hAnsi="Book Antiqua" w:hint="eastAsia"/>
          <w:lang w:eastAsia="zh-CN"/>
        </w:rPr>
        <w:t xml:space="preserve"> </w:t>
      </w:r>
      <w:r w:rsidR="008A2AD3" w:rsidRPr="00090239">
        <w:rPr>
          <w:rFonts w:ascii="Book Antiqua" w:hAnsi="Book Antiqua"/>
        </w:rPr>
        <w:t xml:space="preserve">mm or </w:t>
      </w:r>
      <w:r w:rsidR="00513533" w:rsidRPr="00090239">
        <w:rPr>
          <w:rFonts w:ascii="Book Antiqua" w:hAnsi="Book Antiqua"/>
        </w:rPr>
        <w:t>greater</w:t>
      </w:r>
      <w:r w:rsidR="003358A4" w:rsidRPr="00090239">
        <w:rPr>
          <w:rFonts w:ascii="Book Antiqua" w:hAnsi="Book Antiqua"/>
        </w:rPr>
        <w:t xml:space="preserve"> should be treated with cholecystec</w:t>
      </w:r>
      <w:r w:rsidR="00513533" w:rsidRPr="00090239">
        <w:rPr>
          <w:rFonts w:ascii="Book Antiqua" w:hAnsi="Book Antiqua"/>
        </w:rPr>
        <w:t>tomy</w:t>
      </w:r>
      <w:r w:rsidR="00252CAB"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"10.1007/s00330-017-4742-y", "ISSN" : "0938-7994", "PMID" : "28185005", "abstract" : "Objectives The management of incidentally detected gallbladder polyps on radiological examinations is con-tentious. The incidental radiological finding of a gall-bladder polyp can therefore be problematic for the radi-ologist and the clinician who referred the patient for the radiological examination. To address this a joint guide-line was created by the European Societ y of Gastrointestinal and Abdominal Radiology (ESGAR), European Association for Endoscopic Surgery and other Interventional Techniques (EAES), International Society of Digestive Surgery \u2013 European Federation (EFISDS) and European Society of Gastrointestinal Endoscopy (ESGE). Methods A targeted literature search was performed and con-sensus guidelines were created using a series of Delphi ques-tionnaires and a seven-point Likert scale. Results A total of three Delphi rounds were performed. Consensus regarding which patients should have cholecystec-tomy, which patients should have ultrasound follow-up and the nature and duration of that follow-up was established. The full recommendations as well as a summary algorithm are provided. Conclusions These expert consensus recommendations can be used as guidance when a gallbladder polyp is encountered in clinical practice. Key Points \u2022 Management of gallbladder polyps is contentious \u2022 Cholecystectomy is recommended for gallbladder polyps &gt;10 mm \u2022 Management of polyps &lt;10 mm depends on patient and polyp characteristics \u2022 Further research is required to determine optimal manage-ment of gallbladder polyps", "author" : [ { "dropping-particle" : "", "family" : "Wiles", "given" : "Rebecca", "non-dropping-particle" : "", "parse-names" : false, "suffix" : "" }, { "dropping-particle" : "", "family" : "Thoeni", "given" : "Ruedi F.", "non-dropping-particle" : "", "parse-names" : false, "suffix" : "" }, { "dropping-particle" : "", "family" : "Barbu", "given" : "Sorin Traian", "non-dropping-particle" : "", "parse-names" : false, "suffix" : "" }, { "dropping-particle" : "", "family" : "Vashist", "given" : "Yogesh K.", "non-dropping-particle" : "", "parse-names" : false, "suffix" : "" }, { "dropping-particle" : "", "family" : "Rafaelsen", "given" : "S\u00f8ren Rafael", "non-dropping-particle" : "", "parse-names" : false, "suffix" : "" }, { "dropping-particle" : "", "family" : "Dewhurst", "given" : "Catherine", "non-dropping-particle" : "", "parse-names" : false, "suffix" : "" }, { "dropping-particle" : "", "family" : "Arvanitakis", "given" : "Marianna", "non-dropping-particle" : "", "parse-names" : false, "suffix" : "" }, { "dropping-particle" : "", "family" : "Lahaye", "given" : "Max", "non-dropping-particle" : "", "parse-names" : false, "suffix" : "" }, { "dropping-particle" : "", "family" : "Soltes", "given" : "Marek", "non-dropping-particle" : "", "parse-names" : false, "suffix" : "" }, { "dropping-particle" : "", "family" : "Perinel", "given" : "Julie", "non-dropping-particle" : "", "parse-names" : false, "suffix" : "" }, { "dropping-particle" : "", "family" : "Roberts", "given" : "Stuart Ashley", "non-dropping-particle" : "", "parse-names" : false, "suffix" : "" } ], "container-title" : "European Radiology", "id" : "ITEM-1", "issue" : "9", "issued" : { "date-parts" : [ [ "2017", "9", "9" ] ] }, "page" : "3856-3866", "title" : "Management and follow-up of gallbladder polyps", "type" : "article-journal", "volume" : "27" }, "uris" : [ "http://www.mendeley.com/documents/?uuid=f5feb482-a09e-434f-b1c8-ffdd47084639" ] } ], "mendeley" : { "formattedCitation" : "&lt;sup&gt;[19]&lt;/sup&gt;", "plainTextFormattedCitation" : "[19]", "previouslyFormattedCitation" : "&lt;sup&gt;[19]&lt;/sup&gt;" }, "properties" : {  }, "schema" : "https://github.com/citation-style-language/schema/raw/master/csl-citation.json" }</w:instrText>
      </w:r>
      <w:r w:rsidR="00252CAB" w:rsidRPr="00090239">
        <w:rPr>
          <w:rFonts w:ascii="Book Antiqua" w:hAnsi="Book Antiqua"/>
        </w:rPr>
        <w:fldChar w:fldCharType="separate"/>
      </w:r>
      <w:r w:rsidR="006246D4" w:rsidRPr="00090239">
        <w:rPr>
          <w:rFonts w:ascii="Book Antiqua" w:hAnsi="Book Antiqua"/>
          <w:noProof/>
          <w:vertAlign w:val="superscript"/>
        </w:rPr>
        <w:t>[19</w:t>
      </w:r>
      <w:r w:rsidR="009275C0" w:rsidRPr="00090239">
        <w:rPr>
          <w:rFonts w:ascii="Book Antiqua" w:hAnsi="Book Antiqua" w:hint="eastAsia"/>
          <w:noProof/>
          <w:vertAlign w:val="superscript"/>
          <w:lang w:eastAsia="zh-CN"/>
        </w:rPr>
        <w:t>,22,38</w:t>
      </w:r>
      <w:r w:rsidR="006246D4" w:rsidRPr="00090239">
        <w:rPr>
          <w:rFonts w:ascii="Book Antiqua" w:hAnsi="Book Antiqua"/>
          <w:noProof/>
          <w:vertAlign w:val="superscript"/>
        </w:rPr>
        <w:t>]</w:t>
      </w:r>
      <w:r w:rsidR="00252CAB" w:rsidRPr="00090239">
        <w:rPr>
          <w:rFonts w:ascii="Book Antiqua" w:hAnsi="Book Antiqua"/>
        </w:rPr>
        <w:fldChar w:fldCharType="end"/>
      </w:r>
      <w:r w:rsidR="00023A51" w:rsidRPr="00090239">
        <w:rPr>
          <w:rFonts w:ascii="Book Antiqua" w:hAnsi="Book Antiqua"/>
        </w:rPr>
        <w:t xml:space="preserve">. </w:t>
      </w:r>
      <w:r w:rsidR="00E720EE" w:rsidRPr="00090239">
        <w:rPr>
          <w:rFonts w:ascii="Book Antiqua" w:hAnsi="Book Antiqua"/>
        </w:rPr>
        <w:t>Although this is the accepted practice, evidence for th</w:t>
      </w:r>
      <w:r w:rsidR="002D28FE" w:rsidRPr="00090239">
        <w:rPr>
          <w:rFonts w:ascii="Book Antiqua" w:hAnsi="Book Antiqua"/>
        </w:rPr>
        <w:t xml:space="preserve">is recommendation lacks quality. </w:t>
      </w:r>
      <w:r w:rsidR="00023A51" w:rsidRPr="00090239">
        <w:rPr>
          <w:rFonts w:ascii="Book Antiqua" w:hAnsi="Book Antiqua"/>
        </w:rPr>
        <w:t>The</w:t>
      </w:r>
      <w:r w:rsidR="00CA2361" w:rsidRPr="00090239">
        <w:rPr>
          <w:rFonts w:ascii="Book Antiqua" w:hAnsi="Book Antiqua"/>
        </w:rPr>
        <w:t xml:space="preserve"> most up</w:t>
      </w:r>
      <w:r w:rsidR="00C315E7" w:rsidRPr="00090239">
        <w:rPr>
          <w:rFonts w:ascii="Book Antiqua" w:hAnsi="Book Antiqua"/>
        </w:rPr>
        <w:t>-</w:t>
      </w:r>
      <w:r w:rsidR="00CA2361" w:rsidRPr="00090239">
        <w:rPr>
          <w:rFonts w:ascii="Book Antiqua" w:hAnsi="Book Antiqua"/>
        </w:rPr>
        <w:t>to</w:t>
      </w:r>
      <w:r w:rsidR="00C315E7" w:rsidRPr="00090239">
        <w:rPr>
          <w:rFonts w:ascii="Book Antiqua" w:hAnsi="Book Antiqua"/>
        </w:rPr>
        <w:t>-</w:t>
      </w:r>
      <w:r w:rsidR="00CA2361" w:rsidRPr="00090239">
        <w:rPr>
          <w:rFonts w:ascii="Book Antiqua" w:hAnsi="Book Antiqua"/>
        </w:rPr>
        <w:t xml:space="preserve">date </w:t>
      </w:r>
      <w:r w:rsidR="009E0ED1" w:rsidRPr="00090239">
        <w:rPr>
          <w:rFonts w:ascii="Book Antiqua" w:hAnsi="Book Antiqua"/>
        </w:rPr>
        <w:t xml:space="preserve">guidelines </w:t>
      </w:r>
      <w:r w:rsidR="00CA2361" w:rsidRPr="00090239">
        <w:rPr>
          <w:rFonts w:ascii="Book Antiqua" w:hAnsi="Book Antiqua"/>
        </w:rPr>
        <w:t xml:space="preserve">published </w:t>
      </w:r>
      <w:r w:rsidR="009E0ED1" w:rsidRPr="00090239">
        <w:rPr>
          <w:rFonts w:ascii="Book Antiqua" w:hAnsi="Book Antiqua"/>
        </w:rPr>
        <w:t>by the European Society of Gastrointestinal and Abdominal Radiology (ESGAR</w:t>
      </w:r>
      <w:r w:rsidR="0062760B" w:rsidRPr="00090239">
        <w:rPr>
          <w:rFonts w:ascii="Book Antiqua" w:hAnsi="Book Antiqua"/>
        </w:rPr>
        <w:t>) support this</w:t>
      </w:r>
      <w:r w:rsidR="002E4C71" w:rsidRPr="00090239">
        <w:rPr>
          <w:rFonts w:ascii="Book Antiqua" w:hAnsi="Book Antiqua"/>
        </w:rPr>
        <w:t xml:space="preserve"> approach </w:t>
      </w:r>
      <w:r w:rsidR="00023A51" w:rsidRPr="00090239">
        <w:rPr>
          <w:rFonts w:ascii="Book Antiqua" w:hAnsi="Book Antiqua"/>
        </w:rPr>
        <w:t>but</w:t>
      </w:r>
      <w:r w:rsidR="00A74BF4" w:rsidRPr="00090239">
        <w:rPr>
          <w:rFonts w:ascii="Book Antiqua" w:hAnsi="Book Antiqua"/>
        </w:rPr>
        <w:t xml:space="preserve"> t</w:t>
      </w:r>
      <w:r w:rsidR="00773A55" w:rsidRPr="00090239">
        <w:rPr>
          <w:rFonts w:ascii="Book Antiqua" w:hAnsi="Book Antiqua"/>
        </w:rPr>
        <w:t xml:space="preserve">wo </w:t>
      </w:r>
      <w:r w:rsidR="008A2AD3" w:rsidRPr="00090239">
        <w:rPr>
          <w:rFonts w:ascii="Book Antiqua" w:hAnsi="Book Antiqua"/>
        </w:rPr>
        <w:t xml:space="preserve">recent systematic reviews </w:t>
      </w:r>
      <w:r w:rsidR="00831BD8" w:rsidRPr="00090239">
        <w:rPr>
          <w:rFonts w:ascii="Book Antiqua" w:hAnsi="Book Antiqua"/>
        </w:rPr>
        <w:t xml:space="preserve">demonstrate that </w:t>
      </w:r>
      <w:r w:rsidR="00233FED" w:rsidRPr="00090239">
        <w:rPr>
          <w:rFonts w:ascii="Book Antiqua" w:hAnsi="Book Antiqua"/>
        </w:rPr>
        <w:t>although the majority of malignant polyps are over 10</w:t>
      </w:r>
      <w:r w:rsidR="00531429" w:rsidRPr="00090239">
        <w:rPr>
          <w:rFonts w:ascii="Book Antiqua" w:hAnsi="Book Antiqua" w:hint="eastAsia"/>
          <w:lang w:eastAsia="zh-CN"/>
        </w:rPr>
        <w:t xml:space="preserve"> </w:t>
      </w:r>
      <w:r w:rsidR="00233FED" w:rsidRPr="00090239">
        <w:rPr>
          <w:rFonts w:ascii="Book Antiqua" w:hAnsi="Book Antiqua"/>
        </w:rPr>
        <w:t>mm in diameter</w:t>
      </w:r>
      <w:r w:rsidR="00C315E7" w:rsidRPr="00090239">
        <w:rPr>
          <w:rFonts w:ascii="Book Antiqua" w:hAnsi="Book Antiqua"/>
        </w:rPr>
        <w:t>,</w:t>
      </w:r>
      <w:r w:rsidR="002D28FE" w:rsidRPr="00090239">
        <w:rPr>
          <w:rFonts w:ascii="Book Antiqua" w:hAnsi="Book Antiqua"/>
        </w:rPr>
        <w:t xml:space="preserve"> there </w:t>
      </w:r>
      <w:r w:rsidR="00C315E7" w:rsidRPr="00090239">
        <w:rPr>
          <w:rFonts w:ascii="Book Antiqua" w:hAnsi="Book Antiqua"/>
        </w:rPr>
        <w:t>are</w:t>
      </w:r>
      <w:r w:rsidR="0096551C" w:rsidRPr="00090239">
        <w:rPr>
          <w:rFonts w:ascii="Book Antiqua" w:hAnsi="Book Antiqua"/>
        </w:rPr>
        <w:t xml:space="preserve"> a significant number </w:t>
      </w:r>
      <w:r w:rsidR="00233FED" w:rsidRPr="00090239">
        <w:rPr>
          <w:rFonts w:ascii="Book Antiqua" w:hAnsi="Book Antiqua"/>
        </w:rPr>
        <w:t>of</w:t>
      </w:r>
      <w:r w:rsidR="00CA2361" w:rsidRPr="00090239">
        <w:rPr>
          <w:rFonts w:ascii="Book Antiqua" w:hAnsi="Book Antiqua"/>
        </w:rPr>
        <w:t xml:space="preserve"> both </w:t>
      </w:r>
      <w:r w:rsidR="00233FED" w:rsidRPr="00090239">
        <w:rPr>
          <w:rFonts w:ascii="Book Antiqua" w:hAnsi="Book Antiqua"/>
        </w:rPr>
        <w:t xml:space="preserve">malignant polyps or polyps with malignant potential </w:t>
      </w:r>
      <w:r w:rsidR="0096551C" w:rsidRPr="00090239">
        <w:rPr>
          <w:rFonts w:ascii="Book Antiqua" w:hAnsi="Book Antiqua"/>
        </w:rPr>
        <w:t>under this</w:t>
      </w:r>
      <w:r w:rsidR="00C315E7" w:rsidRPr="00090239">
        <w:rPr>
          <w:rFonts w:ascii="Book Antiqua" w:hAnsi="Book Antiqua"/>
        </w:rPr>
        <w:t xml:space="preserve"> sizing</w:t>
      </w:r>
      <w:r w:rsidR="0096551C" w:rsidRPr="00090239">
        <w:rPr>
          <w:rFonts w:ascii="Book Antiqua" w:hAnsi="Book Antiqua"/>
        </w:rPr>
        <w:t xml:space="preserve"> threshold</w:t>
      </w:r>
      <w:r w:rsidR="009275C0" w:rsidRPr="00090239">
        <w:rPr>
          <w:rFonts w:ascii="Book Antiqua" w:hAnsi="Book Antiqua"/>
        </w:rPr>
        <w:fldChar w:fldCharType="begin" w:fldLock="1"/>
      </w:r>
      <w:r w:rsidR="009275C0" w:rsidRPr="00090239">
        <w:rPr>
          <w:rFonts w:ascii="Book Antiqua" w:hAnsi="Book Antiqua"/>
        </w:rPr>
        <w:instrText>ADDIN CSL_CITATION { "citationItems" : [ { "id" : "ITEM-1", "itemData" : { "DOI" : "10.1007/s00330-017-4742-y", "ISSN" : "0938-7994", "PMID" : "28185005", "abstract" : "Objectives The management of incidentally detected gallbladder polyps on radiological examinations is con-tentious. The incidental radiological finding of a gall-bladder polyp can therefore be problematic for the radi-ologist and the clinician who referred the patient for the radiological examination. To address this a joint guide-line was created by the European Societ y of Gastrointestinal and Abdominal Radiology (ESGAR), European Association for Endoscopic Surgery and other Interventional Techniques (EAES), International Society of Digestive Surgery \u2013 European Federation (EFISDS) and European Society of Gastrointestinal Endoscopy (ESGE). Methods A targeted literature search was performed and con-sensus guidelines were created using a series of Delphi ques-tionnaires and a seven-point Likert scale. Results A total of three Delphi rounds were performed. Consensus regarding which patients should have cholecystec-tomy, which patients should have ultrasound follow-up and the nature and duration of that follow-up was established. The full recommendations as well as a summary algorithm are provided. Conclusions These expert consensus recommendations can be used as guidance when a gallbladder polyp is encountered in clinical practice. Key Points \u2022 Management of gallbladder polyps is contentious \u2022 Cholecystectomy is recommended for gallbladder polyps &gt;10 mm \u2022 Management of polyps &lt;10 mm depends on patient and polyp characteristics \u2022 Further research is required to determine optimal manage-ment of gallbladder polyps", "author" : [ { "dropping-particle" : "", "family" : "Wiles", "given" : "Rebecca", "non-dropping-particle" : "", "parse-names" : false, "suffix" : "" }, { "dropping-particle" : "", "family" : "Thoeni", "given" : "Ruedi F.", "non-dropping-particle" : "", "parse-names" : false, "suffix" : "" }, { "dropping-particle" : "", "family" : "Barbu", "given" : "Sorin Traian", "non-dropping-particle" : "", "parse-names" : false, "suffix" : "" }, { "dropping-particle" : "", "family" : "Vashist", "given" : "Yogesh K.", "non-dropping-particle" : "", "parse-names" : false, "suffix" : "" }, { "dropping-particle" : "", "family" : "Rafaelsen", "given" : "S\u00f8ren Rafael", "non-dropping-particle" : "", "parse-names" : false, "suffix" : "" }, { "dropping-particle" : "", "family" : "Dewhurst", "given" : "Catherine", "non-dropping-particle" : "", "parse-names" : false, "suffix" : "" }, { "dropping-particle" : "", "family" : "Arvanitakis", "given" : "Marianna", "non-dropping-particle" : "", "parse-names" : false, "suffix" : "" }, { "dropping-particle" : "", "family" : "Lahaye", "given" : "Max", "non-dropping-particle" : "", "parse-names" : false, "suffix" : "" }, { "dropping-particle" : "", "family" : "Soltes", "given" : "Marek", "non-dropping-particle" : "", "parse-names" : false, "suffix" : "" }, { "dropping-particle" : "", "family" : "Perinel", "given" : "Julie", "non-dropping-particle" : "", "parse-names" : false, "suffix" : "" }, { "dropping-particle" : "", "family" : "Roberts", "given" : "Stuart Ashley", "non-dropping-particle" : "", "parse-names" : false, "suffix" : "" } ], "container-title" : "European Radiology", "id" : "ITEM-1", "issue" : "9", "issued" : { "date-parts" : [ [ "2017", "9", "9" ] ] }, "page" : "3856-3866", "title" : "Management and follow-up of gallbladder polyps", "type" : "article-journal", "volume" : "27" }, "uris" : [ "http://www.mendeley.com/documents/?uuid=f5feb482-a09e-434f-b1c8-ffdd47084639" ] } ], "mendeley" : { "formattedCitation" : "&lt;sup&gt;[19]&lt;/sup&gt;", "plainTextFormattedCitation" : "[19]", "previouslyFormattedCitation" : "&lt;sup&gt;[19]&lt;/sup&gt;" }, "properties" : {  }, "schema" : "https://github.com/citation-style-language/schema/raw/master/csl-citation.json" }</w:instrText>
      </w:r>
      <w:r w:rsidR="009275C0" w:rsidRPr="00090239">
        <w:rPr>
          <w:rFonts w:ascii="Book Antiqua" w:hAnsi="Book Antiqua"/>
        </w:rPr>
        <w:fldChar w:fldCharType="separate"/>
      </w:r>
      <w:r w:rsidR="009275C0" w:rsidRPr="00090239">
        <w:rPr>
          <w:rFonts w:ascii="Book Antiqua" w:hAnsi="Book Antiqua"/>
          <w:noProof/>
          <w:vertAlign w:val="superscript"/>
        </w:rPr>
        <w:t>[19</w:t>
      </w:r>
      <w:r w:rsidR="009275C0" w:rsidRPr="00090239">
        <w:rPr>
          <w:rFonts w:ascii="Book Antiqua" w:hAnsi="Book Antiqua" w:hint="eastAsia"/>
          <w:noProof/>
          <w:vertAlign w:val="superscript"/>
          <w:lang w:eastAsia="zh-CN"/>
        </w:rPr>
        <w:t>,22,38</w:t>
      </w:r>
      <w:r w:rsidR="009275C0" w:rsidRPr="00090239">
        <w:rPr>
          <w:rFonts w:ascii="Book Antiqua" w:hAnsi="Book Antiqua"/>
          <w:noProof/>
          <w:vertAlign w:val="superscript"/>
        </w:rPr>
        <w:t>]</w:t>
      </w:r>
      <w:r w:rsidR="009275C0" w:rsidRPr="00090239">
        <w:rPr>
          <w:rFonts w:ascii="Book Antiqua" w:hAnsi="Book Antiqua"/>
        </w:rPr>
        <w:fldChar w:fldCharType="end"/>
      </w:r>
      <w:r w:rsidR="009275C0" w:rsidRPr="00090239">
        <w:rPr>
          <w:rFonts w:ascii="Book Antiqua" w:hAnsi="Book Antiqua"/>
        </w:rPr>
        <w:t>.</w:t>
      </w:r>
    </w:p>
    <w:p w14:paraId="228A22B3" w14:textId="60D6F0AD" w:rsidR="0055376A" w:rsidRPr="00090239" w:rsidRDefault="00355329" w:rsidP="009275C0">
      <w:pPr>
        <w:adjustRightInd w:val="0"/>
        <w:snapToGrid w:val="0"/>
        <w:spacing w:line="360" w:lineRule="auto"/>
        <w:ind w:firstLineChars="100" w:firstLine="240"/>
        <w:jc w:val="both"/>
        <w:rPr>
          <w:rFonts w:ascii="Book Antiqua" w:hAnsi="Book Antiqua"/>
        </w:rPr>
      </w:pPr>
      <w:r w:rsidRPr="00090239">
        <w:rPr>
          <w:rFonts w:ascii="Book Antiqua" w:hAnsi="Book Antiqua"/>
        </w:rPr>
        <w:t xml:space="preserve">Babu </w:t>
      </w:r>
      <w:r w:rsidRPr="00090239">
        <w:rPr>
          <w:rFonts w:ascii="Book Antiqua" w:hAnsi="Book Antiqua"/>
          <w:i/>
        </w:rPr>
        <w:t>et al</w:t>
      </w:r>
      <w:r w:rsidR="009275C0" w:rsidRPr="00090239">
        <w:rPr>
          <w:rFonts w:ascii="Book Antiqua" w:hAnsi="Book Antiqua"/>
        </w:rPr>
        <w:fldChar w:fldCharType="begin" w:fldLock="1"/>
      </w:r>
      <w:r w:rsidR="009275C0" w:rsidRPr="00090239">
        <w:rPr>
          <w:rFonts w:ascii="Book Antiqua" w:hAnsi="Book Antiqua"/>
        </w:rPr>
        <w:instrText>ADDIN CSL_CITATION { "citationItems" : [ { "id" : "ITEM-1", "itemData" : { "DOI" : "10.1007/s00423-015-1302-2", "ISBN" : "0042301513", "ISSN" : "14352451", "PMID" : "25910600", "abstract" : "PURPOSE: Recommendation for management of gallbladder polyps (GBPs) &gt;1 cm is cholecystectomy. No consensus exists on management of GBPs &lt;1 cm. This systematic review examines current evidence on management of GBPs.\\n\\nMETHODS: MEDLINE, EMBASE and Cochrane library databases were searched from January 1991 to June 2013 using specified terms. A predefined protocol for data extraction was used to retrieve specified end points.\\n\\nRESULTS: Literature search yielded 43 manuscripts with a dataset of 11,685 patients with GBPs. M:F ratio was 1.3:1. Average age (range) was 49 years (32-83). Patients with malignant GBPs had an average (range) age of 58 (50-66) years with M:F ratio of 0.78:1. Cholesterol polyps constituted 60.5% of GBPs followed by adenomas (15.2%) and cancer (11.6%). Malignant GBPs \u22651 cm, &lt;1 cm and &lt;5 mm constituted 8.5, 1.2 and 0% of GBPs, respectively. Majority of patients requiring surgical intervention had laparoscopic cholecystectomy.\\n\\nCONCLUSIONS: Presently employed policy of cholecystectomy for GBPs &gt;1 cm is appropriate. For GBPs &lt;1 cm, the authors propose (accepting existence of differing proposals) the following: 1. Surveillance may not be needed for GBPs &lt;5 mm. 2. For GBPs between 5 and 10 mm, two scans at six monthly intervals is suggested and after that, tailor surveillance to age, growth and ethnicity. In the non-Asian population, if GBP remains the same size or number, discontinuation of surveillance may be considered. In the Asian population, if GBPs remain the same, yearly surveillance is continued for a suggested period of 3 years. 3. Discontinue surveillance if GBPs is/are smaller/ disappeared. Cholecystectomy is advised where size increases to &gt;10 mm.", "author" : [ { "dropping-particle" : "", "family" : "Babu", "given" : "Benoy I.", "non-dropping-particle" : "", "parse-names" : false, "suffix" : "" }, { "dropping-particle" : "", "family" : "Dennison", "given" : "Ashley R.", "non-dropping-particle" : "", "parse-names" : false, "suffix" : "" }, { "dropping-particle" : "", "family" : "Garcea", "given" : "Giuseppe", "non-dropping-particle" : "", "parse-names" : false, "suffix" : "" } ], "container-title" : "Langenbeck's Archives of Surgery", "id" : "ITEM-1", "issue" : "4", "issued" : { "date-parts" : [ [ "2015" ] ] }, "page" : "400(4):455-462", "title" : "Management and diagnosis of gallbladder polyps: a systematic review", "type" : "article", "volume" : "400" }, "uris" : [ "http://www.mendeley.com/documents/?uuid=a4913498-aea3-4214-b44d-2966594ff0fe" ] } ], "mendeley" : { "formattedCitation" : "&lt;sup&gt;[22]&lt;/sup&gt;", "plainTextFormattedCitation" : "[22]", "previouslyFormattedCitation" : "&lt;sup&gt;[22]&lt;/sup&gt;" }, "properties" : {  }, "schema" : "https://github.com/citation-style-language/schema/raw/master/csl-citation.json" }</w:instrText>
      </w:r>
      <w:r w:rsidR="009275C0" w:rsidRPr="00090239">
        <w:rPr>
          <w:rFonts w:ascii="Book Antiqua" w:hAnsi="Book Antiqua"/>
        </w:rPr>
        <w:fldChar w:fldCharType="separate"/>
      </w:r>
      <w:r w:rsidR="009275C0" w:rsidRPr="00090239">
        <w:rPr>
          <w:rFonts w:ascii="Book Antiqua" w:hAnsi="Book Antiqua"/>
          <w:noProof/>
          <w:vertAlign w:val="superscript"/>
        </w:rPr>
        <w:t>[22]</w:t>
      </w:r>
      <w:r w:rsidR="009275C0" w:rsidRPr="00090239">
        <w:rPr>
          <w:rFonts w:ascii="Book Antiqua" w:hAnsi="Book Antiqua"/>
        </w:rPr>
        <w:fldChar w:fldCharType="end"/>
      </w:r>
      <w:r w:rsidRPr="00090239">
        <w:rPr>
          <w:rFonts w:ascii="Book Antiqua" w:hAnsi="Book Antiqua"/>
        </w:rPr>
        <w:t xml:space="preserve"> performed a systematic review </w:t>
      </w:r>
      <w:r w:rsidR="00E827D3" w:rsidRPr="00090239">
        <w:rPr>
          <w:rFonts w:ascii="Book Antiqua" w:hAnsi="Book Antiqua"/>
        </w:rPr>
        <w:t>which included 43 studies</w:t>
      </w:r>
      <w:r w:rsidR="00C315E7" w:rsidRPr="00090239">
        <w:rPr>
          <w:rFonts w:ascii="Book Antiqua" w:hAnsi="Book Antiqua"/>
        </w:rPr>
        <w:t>,</w:t>
      </w:r>
      <w:r w:rsidR="00BE1BE6" w:rsidRPr="00090239">
        <w:rPr>
          <w:rFonts w:ascii="Book Antiqua" w:hAnsi="Book Antiqua"/>
        </w:rPr>
        <w:t xml:space="preserve"> of which 20 provided </w:t>
      </w:r>
      <w:r w:rsidR="00CE5988" w:rsidRPr="00090239">
        <w:rPr>
          <w:rFonts w:ascii="Book Antiqua" w:hAnsi="Book Antiqua"/>
        </w:rPr>
        <w:t>information on</w:t>
      </w:r>
      <w:r w:rsidR="00D53C43" w:rsidRPr="00090239">
        <w:rPr>
          <w:rFonts w:ascii="Book Antiqua" w:hAnsi="Book Antiqua"/>
        </w:rPr>
        <w:t xml:space="preserve"> </w:t>
      </w:r>
      <w:r w:rsidR="00A308A9" w:rsidRPr="00090239">
        <w:rPr>
          <w:rFonts w:ascii="Book Antiqua" w:hAnsi="Book Antiqua"/>
        </w:rPr>
        <w:t xml:space="preserve">the </w:t>
      </w:r>
      <w:r w:rsidR="00D53C43" w:rsidRPr="00090239">
        <w:rPr>
          <w:rFonts w:ascii="Book Antiqua" w:hAnsi="Book Antiqua"/>
        </w:rPr>
        <w:t xml:space="preserve">size and </w:t>
      </w:r>
      <w:r w:rsidR="00A308A9" w:rsidRPr="00090239">
        <w:rPr>
          <w:rFonts w:ascii="Book Antiqua" w:hAnsi="Book Antiqua"/>
        </w:rPr>
        <w:t>histology of</w:t>
      </w:r>
      <w:r w:rsidR="00CE5988" w:rsidRPr="00090239">
        <w:rPr>
          <w:rFonts w:ascii="Book Antiqua" w:hAnsi="Book Antiqua"/>
        </w:rPr>
        <w:t xml:space="preserve"> 2347 polyps</w:t>
      </w:r>
      <w:r w:rsidR="00531429" w:rsidRPr="00090239">
        <w:rPr>
          <w:rFonts w:ascii="Book Antiqua" w:hAnsi="Book Antiqua"/>
        </w:rPr>
        <w:t>.</w:t>
      </w:r>
      <w:r w:rsidR="00C315E7" w:rsidRPr="00090239">
        <w:rPr>
          <w:rFonts w:ascii="Book Antiqua" w:hAnsi="Book Antiqua"/>
        </w:rPr>
        <w:t xml:space="preserve"> Of these,</w:t>
      </w:r>
      <w:r w:rsidR="00CE5988" w:rsidRPr="00090239">
        <w:rPr>
          <w:rFonts w:ascii="Book Antiqua" w:hAnsi="Book Antiqua"/>
        </w:rPr>
        <w:t xml:space="preserve"> 35</w:t>
      </w:r>
      <w:r w:rsidR="00B517AD" w:rsidRPr="00090239">
        <w:rPr>
          <w:rFonts w:ascii="Book Antiqua" w:hAnsi="Book Antiqua"/>
        </w:rPr>
        <w:t xml:space="preserve">6 </w:t>
      </w:r>
      <w:r w:rsidR="00C315E7" w:rsidRPr="00090239">
        <w:rPr>
          <w:rFonts w:ascii="Book Antiqua" w:hAnsi="Book Antiqua"/>
        </w:rPr>
        <w:t xml:space="preserve">were classified as </w:t>
      </w:r>
      <w:r w:rsidR="00CE5988" w:rsidRPr="00090239">
        <w:rPr>
          <w:rFonts w:ascii="Book Antiqua" w:hAnsi="Book Antiqua"/>
        </w:rPr>
        <w:t>true polyps</w:t>
      </w:r>
      <w:r w:rsidR="00C315E7" w:rsidRPr="00090239">
        <w:rPr>
          <w:rFonts w:ascii="Book Antiqua" w:hAnsi="Book Antiqua"/>
        </w:rPr>
        <w:t>,</w:t>
      </w:r>
      <w:r w:rsidR="00CE5988" w:rsidRPr="00090239">
        <w:rPr>
          <w:rFonts w:ascii="Book Antiqua" w:hAnsi="Book Antiqua"/>
        </w:rPr>
        <w:t xml:space="preserve"> of which 228 </w:t>
      </w:r>
      <w:r w:rsidR="00B517AD" w:rsidRPr="00090239">
        <w:rPr>
          <w:rFonts w:ascii="Book Antiqua" w:hAnsi="Book Antiqua"/>
        </w:rPr>
        <w:t xml:space="preserve">were malignant </w:t>
      </w:r>
      <w:r w:rsidR="00311A3B" w:rsidRPr="00090239">
        <w:rPr>
          <w:rFonts w:ascii="Book Antiqua" w:hAnsi="Book Antiqua"/>
        </w:rPr>
        <w:t xml:space="preserve">- </w:t>
      </w:r>
      <w:r w:rsidR="00B517AD" w:rsidRPr="00090239">
        <w:rPr>
          <w:rFonts w:ascii="Book Antiqua" w:hAnsi="Book Antiqua"/>
        </w:rPr>
        <w:t xml:space="preserve">and 29 </w:t>
      </w:r>
      <w:r w:rsidR="001524C6" w:rsidRPr="00090239">
        <w:rPr>
          <w:rFonts w:ascii="Book Antiqua" w:hAnsi="Book Antiqua"/>
        </w:rPr>
        <w:t xml:space="preserve">of these were </w:t>
      </w:r>
      <w:r w:rsidR="00CE5988" w:rsidRPr="00090239">
        <w:rPr>
          <w:rFonts w:ascii="Book Antiqua" w:hAnsi="Book Antiqua"/>
        </w:rPr>
        <w:t>between 5-10</w:t>
      </w:r>
      <w:r w:rsidR="009275C0" w:rsidRPr="00090239">
        <w:rPr>
          <w:rFonts w:ascii="Book Antiqua" w:hAnsi="Book Antiqua" w:hint="eastAsia"/>
          <w:lang w:eastAsia="zh-CN"/>
        </w:rPr>
        <w:t xml:space="preserve"> </w:t>
      </w:r>
      <w:r w:rsidR="00CE5988" w:rsidRPr="00090239">
        <w:rPr>
          <w:rFonts w:ascii="Book Antiqua" w:hAnsi="Book Antiqua"/>
        </w:rPr>
        <w:t>mm</w:t>
      </w:r>
      <w:r w:rsidR="00121B08" w:rsidRPr="00090239">
        <w:rPr>
          <w:rFonts w:ascii="Book Antiqua" w:hAnsi="Book Antiqua"/>
        </w:rPr>
        <w:t xml:space="preserve"> but none below the 5</w:t>
      </w:r>
      <w:r w:rsidR="00531429" w:rsidRPr="00090239">
        <w:rPr>
          <w:rFonts w:ascii="Book Antiqua" w:hAnsi="Book Antiqua" w:hint="eastAsia"/>
          <w:lang w:eastAsia="zh-CN"/>
        </w:rPr>
        <w:t xml:space="preserve"> </w:t>
      </w:r>
      <w:r w:rsidR="00121B08" w:rsidRPr="00090239">
        <w:rPr>
          <w:rFonts w:ascii="Book Antiqua" w:hAnsi="Book Antiqua"/>
        </w:rPr>
        <w:t>mm size</w:t>
      </w:r>
      <w:r w:rsidR="00CE5988" w:rsidRPr="00090239">
        <w:rPr>
          <w:rFonts w:ascii="Book Antiqua" w:hAnsi="Book Antiqua"/>
        </w:rPr>
        <w:t xml:space="preserve">. Bhatt </w:t>
      </w:r>
      <w:r w:rsidR="00CE5988" w:rsidRPr="00090239">
        <w:rPr>
          <w:rFonts w:ascii="Book Antiqua" w:hAnsi="Book Antiqua"/>
          <w:i/>
        </w:rPr>
        <w:t>et al</w:t>
      </w:r>
      <w:r w:rsidR="009275C0" w:rsidRPr="00090239">
        <w:rPr>
          <w:rFonts w:ascii="Book Antiqua" w:hAnsi="Book Antiqua"/>
        </w:rPr>
        <w:fldChar w:fldCharType="begin" w:fldLock="1"/>
      </w:r>
      <w:r w:rsidR="009275C0" w:rsidRPr="00090239">
        <w:rPr>
          <w:rFonts w:ascii="Book Antiqua" w:hAnsi="Book Antiqua"/>
        </w:rPr>
        <w:instrText>ADDIN CSL_CITATION { "citationItems" : [ { "id" : "ITEM-1", "itemData" : { "DOI" : "10.1016/j.surge.2015.12.001", "ISSN" : "1479666X", "PMID" : "26825588", "abstract" : "BACKGROUND\\nThere are no evidence-based guidelines to dictate when Gallbladder Polyps (GBPs) of varying sizes should be resected. \\n\\nAIM\\nTo identify factors that accurately predict malignant disease in GBP; to provide an evidence-based algorithm for management. \\n\\nMETHODS\\nA systematic review following PRISMA guidelines was performed using terms \u201cgallbladder polyps\u201d AND \u201cpolypoid lesion of gallbladder\u201d, from January 1993 and September 2013. Inclusion criteria required histopathological report or follow-up of 2 years. RTI-IB tool was used for quality analysis. Correlation with GBP size and malignant potential was analysed using Euclidean distance; a logistics mixed effects model was used for assessing independent risk factors for malignancy. \\n\\nRESULTS\\nFifty-three articles were included in review. Data from 21 studies was pooled for analysis. Optimum size cut-off for resection of GBPs was 10 mm. Probability of malignancy is approximately zero at size &lt;4.15 mm. Patient age &gt;50 years, sessile and single polyps were independent risk factors for malignancy. For polyps sized 4 mm\u201310 mm, a risk assessment model was formulated. \\n\\nCONCLUSIONS\\nThis review and analysis has provided an evidence-based algorithm for the management of GBPs. Longitudinal studies are needed to better understand the behaviour of polyps &lt;10 mm, that are not at a high risk of malignancy, but may change over time.", "author" : [ { "dropping-particle" : "", "family" : "Bhatt", "given" : "Nikita R.", "non-dropping-particle" : "", "parse-names" : false, "suffix" : "" }, { "dropping-particle" : "", "family" : "Gillis", "given" : "Amy", "non-dropping-particle" : "", "parse-names" : false, "suffix" : "" }, { "dropping-particle" : "", "family" : "Smoothey", "given" : "Craig O.", "non-dropping-particle" : "", "parse-names" : false, "suffix" : "" }, { "dropping-particle" : "", "family" : "Awan", "given" : "Faisal N.", "non-dropping-particle" : "", "parse-names" : false, "suffix" : "" }, { "dropping-particle" : "", "family" : "Ridgway", "given" : "Paul F.", "non-dropping-particle" : "", "parse-names" : false, "suffix" : "" } ], "container-title" : "The Surgeon", "id" : "ITEM-1", "issue" : "5", "issued" : { "date-parts" : [ [ "2016", "10" ] ] }, "page" : "278-286", "title" : "Evidence based management of polyps of the gall bladder: A systematic review of the risk factors of malignancy", "type" : "article-journal", "volume" : "14" }, "uris" : [ "http://www.mendeley.com/documents/?uuid=f9a267fb-c693-46c8-b83e-f64a2def1bec" ] } ], "mendeley" : { "formattedCitation" : "&lt;sup&gt;[38]&lt;/sup&gt;", "plainTextFormattedCitation" : "[38]", "previouslyFormattedCitation" : "&lt;sup&gt;[38]&lt;/sup&gt;" }, "properties" : {  }, "schema" : "https://github.com/citation-style-language/schema/raw/master/csl-citation.json" }</w:instrText>
      </w:r>
      <w:r w:rsidR="009275C0" w:rsidRPr="00090239">
        <w:rPr>
          <w:rFonts w:ascii="Book Antiqua" w:hAnsi="Book Antiqua"/>
        </w:rPr>
        <w:fldChar w:fldCharType="separate"/>
      </w:r>
      <w:r w:rsidR="009275C0" w:rsidRPr="00090239">
        <w:rPr>
          <w:rFonts w:ascii="Book Antiqua" w:hAnsi="Book Antiqua"/>
          <w:noProof/>
          <w:vertAlign w:val="superscript"/>
        </w:rPr>
        <w:t>[38]</w:t>
      </w:r>
      <w:r w:rsidR="009275C0" w:rsidRPr="00090239">
        <w:rPr>
          <w:rFonts w:ascii="Book Antiqua" w:hAnsi="Book Antiqua"/>
        </w:rPr>
        <w:fldChar w:fldCharType="end"/>
      </w:r>
      <w:r w:rsidR="00CE5988" w:rsidRPr="00090239">
        <w:rPr>
          <w:rFonts w:ascii="Book Antiqua" w:hAnsi="Book Antiqua"/>
        </w:rPr>
        <w:t xml:space="preserve"> in their systematic review also demonstrated that there were a significant number of malignant polyps under 10</w:t>
      </w:r>
      <w:r w:rsidR="009275C0" w:rsidRPr="00090239">
        <w:rPr>
          <w:rFonts w:ascii="Book Antiqua" w:hAnsi="Book Antiqua" w:hint="eastAsia"/>
          <w:lang w:eastAsia="zh-CN"/>
        </w:rPr>
        <w:t xml:space="preserve"> </w:t>
      </w:r>
      <w:r w:rsidR="00CE5988" w:rsidRPr="00090239">
        <w:rPr>
          <w:rFonts w:ascii="Book Antiqua" w:hAnsi="Book Antiqua"/>
        </w:rPr>
        <w:t>mm in size</w:t>
      </w:r>
      <w:r w:rsidR="00E060EF" w:rsidRPr="00090239">
        <w:rPr>
          <w:rFonts w:ascii="Book Antiqua" w:hAnsi="Book Antiqua"/>
        </w:rPr>
        <w:t xml:space="preserve"> </w:t>
      </w:r>
      <w:r w:rsidR="00655E8D" w:rsidRPr="00090239">
        <w:rPr>
          <w:rFonts w:ascii="Book Antiqua" w:hAnsi="Book Antiqua"/>
        </w:rPr>
        <w:t>but the probability of malignancy when a polyp was 4.15</w:t>
      </w:r>
      <w:r w:rsidR="00531429" w:rsidRPr="00090239">
        <w:rPr>
          <w:rFonts w:ascii="Book Antiqua" w:hAnsi="Book Antiqua" w:hint="eastAsia"/>
          <w:lang w:eastAsia="zh-CN"/>
        </w:rPr>
        <w:t xml:space="preserve"> </w:t>
      </w:r>
      <w:r w:rsidR="00655E8D" w:rsidRPr="00090239">
        <w:rPr>
          <w:rFonts w:ascii="Book Antiqua" w:hAnsi="Book Antiqua"/>
        </w:rPr>
        <w:t xml:space="preserve">mm or smaller was approximately zero. </w:t>
      </w:r>
      <w:r w:rsidR="0096551C" w:rsidRPr="00090239">
        <w:rPr>
          <w:rFonts w:ascii="Book Antiqua" w:hAnsi="Book Antiqua"/>
        </w:rPr>
        <w:t>These two large studies demonstrate that although the majority of true polyps are over 10</w:t>
      </w:r>
      <w:r w:rsidR="009275C0" w:rsidRPr="00090239">
        <w:rPr>
          <w:rFonts w:ascii="Book Antiqua" w:hAnsi="Book Antiqua" w:hint="eastAsia"/>
          <w:lang w:eastAsia="zh-CN"/>
        </w:rPr>
        <w:t xml:space="preserve"> </w:t>
      </w:r>
      <w:r w:rsidR="0096551C" w:rsidRPr="00090239">
        <w:rPr>
          <w:rFonts w:ascii="Book Antiqua" w:hAnsi="Book Antiqua"/>
        </w:rPr>
        <w:t>mm</w:t>
      </w:r>
      <w:r w:rsidR="00C63362" w:rsidRPr="00090239">
        <w:rPr>
          <w:rFonts w:ascii="Book Antiqua" w:hAnsi="Book Antiqua"/>
        </w:rPr>
        <w:t xml:space="preserve"> there are a significant number of</w:t>
      </w:r>
      <w:r w:rsidR="009E3308" w:rsidRPr="00090239">
        <w:rPr>
          <w:rFonts w:ascii="Book Antiqua" w:hAnsi="Book Antiqua"/>
        </w:rPr>
        <w:t xml:space="preserve"> true</w:t>
      </w:r>
      <w:r w:rsidR="00C63362" w:rsidRPr="00090239">
        <w:rPr>
          <w:rFonts w:ascii="Book Antiqua" w:hAnsi="Book Antiqua"/>
        </w:rPr>
        <w:t xml:space="preserve"> polyps under this cut off</w:t>
      </w:r>
      <w:r w:rsidR="00CA0E13" w:rsidRPr="00090239">
        <w:rPr>
          <w:rFonts w:ascii="Book Antiqua" w:hAnsi="Book Antiqua"/>
        </w:rPr>
        <w:t xml:space="preserve"> which will be missed if cholecystectomy is only performed for polyps greater than 10</w:t>
      </w:r>
      <w:r w:rsidR="009275C0" w:rsidRPr="00090239">
        <w:rPr>
          <w:rFonts w:ascii="Book Antiqua" w:hAnsi="Book Antiqua" w:hint="eastAsia"/>
          <w:lang w:eastAsia="zh-CN"/>
        </w:rPr>
        <w:t xml:space="preserve"> </w:t>
      </w:r>
      <w:r w:rsidR="00CA0E13" w:rsidRPr="00090239">
        <w:rPr>
          <w:rFonts w:ascii="Book Antiqua" w:hAnsi="Book Antiqua"/>
        </w:rPr>
        <w:t>mm</w:t>
      </w:r>
      <w:r w:rsidR="00C63362" w:rsidRPr="00090239">
        <w:rPr>
          <w:rFonts w:ascii="Book Antiqua" w:hAnsi="Book Antiqua"/>
        </w:rPr>
        <w:t>.</w:t>
      </w:r>
      <w:r w:rsidR="00A3212B" w:rsidRPr="00090239">
        <w:rPr>
          <w:rFonts w:ascii="Book Antiqua" w:hAnsi="Book Antiqua"/>
        </w:rPr>
        <w:t xml:space="preserve"> </w:t>
      </w:r>
    </w:p>
    <w:p w14:paraId="086CE1D1" w14:textId="0498CCD3" w:rsidR="00865598" w:rsidRPr="00090239" w:rsidRDefault="00792451" w:rsidP="009275C0">
      <w:pPr>
        <w:adjustRightInd w:val="0"/>
        <w:snapToGrid w:val="0"/>
        <w:spacing w:line="360" w:lineRule="auto"/>
        <w:ind w:firstLineChars="100" w:firstLine="240"/>
        <w:jc w:val="both"/>
        <w:rPr>
          <w:rFonts w:ascii="Book Antiqua" w:hAnsi="Book Antiqua"/>
        </w:rPr>
      </w:pPr>
      <w:r w:rsidRPr="00090239">
        <w:rPr>
          <w:rFonts w:ascii="Book Antiqua" w:hAnsi="Book Antiqua"/>
        </w:rPr>
        <w:t>Several authors have suggested a change in</w:t>
      </w:r>
      <w:r w:rsidR="00CA0E13" w:rsidRPr="00090239">
        <w:rPr>
          <w:rFonts w:ascii="Book Antiqua" w:hAnsi="Book Antiqua"/>
        </w:rPr>
        <w:t xml:space="preserve"> this</w:t>
      </w:r>
      <w:r w:rsidRPr="00090239">
        <w:rPr>
          <w:rFonts w:ascii="Book Antiqua" w:hAnsi="Book Antiqua"/>
        </w:rPr>
        <w:t xml:space="preserve"> </w:t>
      </w:r>
      <w:r w:rsidR="00CA0E13" w:rsidRPr="00090239">
        <w:rPr>
          <w:rFonts w:ascii="Book Antiqua" w:hAnsi="Book Antiqua"/>
        </w:rPr>
        <w:t>cut off</w:t>
      </w:r>
      <w:r w:rsidRPr="00090239">
        <w:rPr>
          <w:rFonts w:ascii="Book Antiqua" w:hAnsi="Book Antiqua"/>
        </w:rPr>
        <w:t xml:space="preserve"> </w:t>
      </w:r>
      <w:r w:rsidR="007276B1" w:rsidRPr="00090239">
        <w:rPr>
          <w:rFonts w:ascii="Book Antiqua" w:hAnsi="Book Antiqua"/>
        </w:rPr>
        <w:t>with some suggesting polyps of 6</w:t>
      </w:r>
      <w:r w:rsidR="00531429" w:rsidRPr="00090239">
        <w:rPr>
          <w:rFonts w:ascii="Book Antiqua" w:hAnsi="Book Antiqua" w:hint="eastAsia"/>
          <w:lang w:eastAsia="zh-CN"/>
        </w:rPr>
        <w:t xml:space="preserve"> </w:t>
      </w:r>
      <w:r w:rsidRPr="00090239">
        <w:rPr>
          <w:rFonts w:ascii="Book Antiqua" w:hAnsi="Book Antiqua"/>
        </w:rPr>
        <w:t>mm and larger should undergo cholecystectomy whilst others have felt that the cut off should be increased to 12mm</w:t>
      </w:r>
      <w:r w:rsidR="003A079B"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"10.5009/gnl.2008.2.2.88", "ISSN" : "1976-2283", "PMID" : "20485616", "abstract" : "Gallbladder (GB) polyps are commonly encountered in clinical practice, and are found more frequently as the number of medical screening examinations increases. The aim of this study was to determine optimal practice guideline for surgical treatment and follow-up of GB polyps.", "author" : [ { "dropping-particle" : "", "family" : "Park", "given" : "Joo Kyung", "non-dropping-particle" : "", "parse-names" : false, "suffix" : "" }, { "dropping-particle" : "", "family" : "Yoon", "given" : "Yong Bum", "non-dropping-particle" : "", "parse-names" : false, "suffix" : "" }, { "dropping-particle" : "", "family" : "Kim", "given" : "Yong-Tae", "non-dropping-particle" : "", "parse-names" : false, "suffix" : "" }, { "dropping-particle" : "", "family" : "Ryu", "given" : "Ji Kon", "non-dropping-particle" : "", "parse-names" : false, "suffix" : "" }, { "dropping-particle" : "", "family" : "Yoon", "given" : "Won Jae", "non-dropping-particle" : "", "parse-names" : false, "suffix" : "" }, { "dropping-particle" : "", "family" : "Lee", "given" : "Sang Hyub", "non-dropping-particle" : "", "parse-names" : false, "suffix" : "" }, { "dropping-particle" : "", "family" : "Yu", "given" : "Su-Jong", "non-dropping-particle" : "", "parse-names" : false, "suffix" : "" }, { "dropping-particle" : "", "family" : "Kang", "given" : "Hae Yeon", "non-dropping-particle" : "", "parse-names" : false, "suffix" : "" }, { "dropping-particle" : "", "family" : "Lee", "given" : "Jae Young", "non-dropping-particle" : "", "parse-names" : false, "suffix" : "" }, { "dropping-particle" : "", "family" : "Park", "given" : "Min Jung", "non-dropping-particle" : "", "parse-names" : false, "suffix" : "" } ], "container-title" : "Gut and Liver", "id" : "ITEM-1", "issue" : "2", "issued" : { "date-parts" : [ [ "2008", "9", "30" ] ] }, "page" : "88-94", "title" : "Management Strategies for Gallbladder Polyps: Is It Possible to Predict Malignant Gallbladder Polyps?", "type" : "article-journal", "volume" : "2" }, "uris" : [ "http://www.mendeley.com/documents/?uuid=d7037d2f-ed60-48f9-b4a0-60420e8c9804" ] } ], "mendeley" : { "formattedCitation" : "&lt;sup&gt;[39]&lt;/sup&gt;", "plainTextFormattedCitation" : "[39]", "previouslyFormattedCitation" : "&lt;sup&gt;[39]&lt;/sup&gt;" }, "properties" : {  }, "schema" : "https://github.com/citation-style-language/schema/raw/master/csl-citation.json" }</w:instrText>
      </w:r>
      <w:r w:rsidR="003A079B" w:rsidRPr="00090239">
        <w:rPr>
          <w:rFonts w:ascii="Book Antiqua" w:hAnsi="Book Antiqua"/>
        </w:rPr>
        <w:fldChar w:fldCharType="separate"/>
      </w:r>
      <w:r w:rsidR="006246D4" w:rsidRPr="00090239">
        <w:rPr>
          <w:rFonts w:ascii="Book Antiqua" w:hAnsi="Book Antiqua"/>
          <w:noProof/>
          <w:vertAlign w:val="superscript"/>
        </w:rPr>
        <w:t>[39</w:t>
      </w:r>
      <w:r w:rsidR="009275C0" w:rsidRPr="00090239">
        <w:rPr>
          <w:rFonts w:ascii="Book Antiqua" w:hAnsi="Book Antiqua" w:hint="eastAsia"/>
          <w:noProof/>
          <w:vertAlign w:val="superscript"/>
          <w:lang w:eastAsia="zh-CN"/>
        </w:rPr>
        <w:t>,40</w:t>
      </w:r>
      <w:r w:rsidR="006246D4" w:rsidRPr="00090239">
        <w:rPr>
          <w:rFonts w:ascii="Book Antiqua" w:hAnsi="Book Antiqua"/>
          <w:noProof/>
          <w:vertAlign w:val="superscript"/>
        </w:rPr>
        <w:t>]</w:t>
      </w:r>
      <w:r w:rsidR="003A079B" w:rsidRPr="00090239">
        <w:rPr>
          <w:rFonts w:ascii="Book Antiqua" w:hAnsi="Book Antiqua"/>
        </w:rPr>
        <w:fldChar w:fldCharType="end"/>
      </w:r>
      <w:r w:rsidR="009C2BC1" w:rsidRPr="00090239">
        <w:rPr>
          <w:rFonts w:ascii="Book Antiqua" w:hAnsi="Book Antiqua"/>
        </w:rPr>
        <w:t>.</w:t>
      </w:r>
      <w:r w:rsidR="00A97338" w:rsidRPr="00090239">
        <w:rPr>
          <w:rFonts w:ascii="Book Antiqua" w:hAnsi="Book Antiqua"/>
        </w:rPr>
        <w:t xml:space="preserve"> </w:t>
      </w:r>
      <w:r w:rsidR="0007657D" w:rsidRPr="00090239">
        <w:rPr>
          <w:rFonts w:ascii="Book Antiqua" w:hAnsi="Book Antiqua"/>
        </w:rPr>
        <w:t>The argument for lowering the t</w:t>
      </w:r>
      <w:r w:rsidR="007276B1" w:rsidRPr="00090239">
        <w:rPr>
          <w:rFonts w:ascii="Book Antiqua" w:hAnsi="Book Antiqua"/>
        </w:rPr>
        <w:t>hreshold carries more weight</w:t>
      </w:r>
      <w:r w:rsidR="00311A3B" w:rsidRPr="00090239">
        <w:rPr>
          <w:rFonts w:ascii="Book Antiqua" w:hAnsi="Book Antiqua"/>
        </w:rPr>
        <w:t>,</w:t>
      </w:r>
      <w:r w:rsidR="007276B1" w:rsidRPr="00090239">
        <w:rPr>
          <w:rFonts w:ascii="Book Antiqua" w:hAnsi="Book Antiqua"/>
        </w:rPr>
        <w:t xml:space="preserve"> as </w:t>
      </w:r>
      <w:r w:rsidR="00655E8D" w:rsidRPr="00090239">
        <w:rPr>
          <w:rFonts w:ascii="Book Antiqua" w:hAnsi="Book Antiqua"/>
        </w:rPr>
        <w:t>demonstrated by the finding</w:t>
      </w:r>
      <w:r w:rsidR="006B37E5" w:rsidRPr="00090239">
        <w:rPr>
          <w:rFonts w:ascii="Book Antiqua" w:hAnsi="Book Antiqua"/>
        </w:rPr>
        <w:t>s in</w:t>
      </w:r>
      <w:r w:rsidR="00655E8D" w:rsidRPr="00090239">
        <w:rPr>
          <w:rFonts w:ascii="Book Antiqua" w:hAnsi="Book Antiqua"/>
        </w:rPr>
        <w:t xml:space="preserve"> the systematic reviews discussed above</w:t>
      </w:r>
      <w:r w:rsidR="007276B1" w:rsidRPr="00090239">
        <w:rPr>
          <w:rFonts w:ascii="Book Antiqua" w:hAnsi="Book Antiqua"/>
        </w:rPr>
        <w:t xml:space="preserve">. </w:t>
      </w:r>
      <w:r w:rsidR="0081189A" w:rsidRPr="00090239">
        <w:rPr>
          <w:rFonts w:ascii="Book Antiqua" w:hAnsi="Book Antiqua"/>
        </w:rPr>
        <w:t>The counter</w:t>
      </w:r>
      <w:r w:rsidR="00311A3B" w:rsidRPr="00090239">
        <w:rPr>
          <w:rFonts w:ascii="Book Antiqua" w:hAnsi="Book Antiqua"/>
        </w:rPr>
        <w:t>-</w:t>
      </w:r>
      <w:r w:rsidR="0081189A" w:rsidRPr="00090239">
        <w:rPr>
          <w:rFonts w:ascii="Book Antiqua" w:hAnsi="Book Antiqua"/>
        </w:rPr>
        <w:t>argument of lowering the threshold is that by</w:t>
      </w:r>
      <w:r w:rsidR="00A03CA6" w:rsidRPr="00090239">
        <w:rPr>
          <w:rFonts w:ascii="Book Antiqua" w:hAnsi="Book Antiqua"/>
        </w:rPr>
        <w:t xml:space="preserve"> offering cholecystectomy to those</w:t>
      </w:r>
      <w:r w:rsidR="0081189A" w:rsidRPr="00090239">
        <w:rPr>
          <w:rFonts w:ascii="Book Antiqua" w:hAnsi="Book Antiqua"/>
        </w:rPr>
        <w:t xml:space="preserve"> patients with polyps below 10</w:t>
      </w:r>
      <w:r w:rsidR="009275C0" w:rsidRPr="00090239">
        <w:rPr>
          <w:rFonts w:ascii="Book Antiqua" w:hAnsi="Book Antiqua" w:hint="eastAsia"/>
          <w:lang w:eastAsia="zh-CN"/>
        </w:rPr>
        <w:t xml:space="preserve"> </w:t>
      </w:r>
      <w:r w:rsidR="0081189A" w:rsidRPr="00090239">
        <w:rPr>
          <w:rFonts w:ascii="Book Antiqua" w:hAnsi="Book Antiqua"/>
        </w:rPr>
        <w:t>mm</w:t>
      </w:r>
      <w:r w:rsidR="00311A3B" w:rsidRPr="00090239">
        <w:rPr>
          <w:rFonts w:ascii="Book Antiqua" w:hAnsi="Book Antiqua"/>
        </w:rPr>
        <w:t>,</w:t>
      </w:r>
      <w:r w:rsidR="0081189A" w:rsidRPr="00090239">
        <w:rPr>
          <w:rFonts w:ascii="Book Antiqua" w:hAnsi="Book Antiqua"/>
        </w:rPr>
        <w:t xml:space="preserve"> </w:t>
      </w:r>
      <w:r w:rsidR="00311A3B" w:rsidRPr="00090239">
        <w:rPr>
          <w:rFonts w:ascii="Book Antiqua" w:hAnsi="Book Antiqua"/>
        </w:rPr>
        <w:t xml:space="preserve">a greater number of </w:t>
      </w:r>
      <w:r w:rsidR="0081189A" w:rsidRPr="00090239">
        <w:rPr>
          <w:rFonts w:ascii="Book Antiqua" w:hAnsi="Book Antiqua"/>
        </w:rPr>
        <w:t>patients</w:t>
      </w:r>
      <w:r w:rsidR="00311A3B" w:rsidRPr="00090239">
        <w:rPr>
          <w:rFonts w:ascii="Book Antiqua" w:hAnsi="Book Antiqua"/>
        </w:rPr>
        <w:t xml:space="preserve"> may be put</w:t>
      </w:r>
      <w:r w:rsidR="0081189A" w:rsidRPr="00090239">
        <w:rPr>
          <w:rFonts w:ascii="Book Antiqua" w:hAnsi="Book Antiqua"/>
        </w:rPr>
        <w:t xml:space="preserve"> through an unnecessary operation associated with significant risk</w:t>
      </w:r>
      <w:r w:rsidR="00311A3B" w:rsidRPr="00090239">
        <w:rPr>
          <w:rFonts w:ascii="Book Antiqua" w:hAnsi="Book Antiqua"/>
        </w:rPr>
        <w:t xml:space="preserve"> of complications</w:t>
      </w:r>
      <w:r w:rsidR="006F447C" w:rsidRPr="00090239">
        <w:rPr>
          <w:rFonts w:ascii="Book Antiqua" w:hAnsi="Book Antiqua"/>
        </w:rPr>
        <w:t>.</w:t>
      </w:r>
      <w:r w:rsidR="0081189A" w:rsidRPr="00090239">
        <w:rPr>
          <w:rFonts w:ascii="Book Antiqua" w:hAnsi="Book Antiqua"/>
        </w:rPr>
        <w:t xml:space="preserve"> </w:t>
      </w:r>
      <w:r w:rsidR="00A51EF1" w:rsidRPr="00090239">
        <w:rPr>
          <w:rFonts w:ascii="Book Antiqua" w:hAnsi="Book Antiqua"/>
        </w:rPr>
        <w:t xml:space="preserve">It </w:t>
      </w:r>
      <w:r w:rsidR="006F447C" w:rsidRPr="00090239">
        <w:rPr>
          <w:rFonts w:ascii="Book Antiqua" w:hAnsi="Book Antiqua"/>
        </w:rPr>
        <w:t>has therefore been</w:t>
      </w:r>
      <w:r w:rsidR="00A51EF1" w:rsidRPr="00090239">
        <w:rPr>
          <w:rFonts w:ascii="Book Antiqua" w:hAnsi="Book Antiqua"/>
        </w:rPr>
        <w:t xml:space="preserve"> proposed that polyps under 10</w:t>
      </w:r>
      <w:r w:rsidR="00531429" w:rsidRPr="00090239">
        <w:rPr>
          <w:rFonts w:ascii="Book Antiqua" w:hAnsi="Book Antiqua" w:hint="eastAsia"/>
          <w:lang w:eastAsia="zh-CN"/>
        </w:rPr>
        <w:t xml:space="preserve"> </w:t>
      </w:r>
      <w:r w:rsidR="00A51EF1" w:rsidRPr="00090239">
        <w:rPr>
          <w:rFonts w:ascii="Book Antiqua" w:hAnsi="Book Antiqua"/>
        </w:rPr>
        <w:t>mm should undergo surveillance</w:t>
      </w:r>
      <w:r w:rsidR="00311A3B" w:rsidRPr="00090239">
        <w:rPr>
          <w:rFonts w:ascii="Book Antiqua" w:hAnsi="Book Antiqua"/>
        </w:rPr>
        <w:t xml:space="preserve">, </w:t>
      </w:r>
      <w:r w:rsidR="00A51EF1" w:rsidRPr="00090239">
        <w:rPr>
          <w:rFonts w:ascii="Book Antiqua" w:hAnsi="Book Antiqua"/>
        </w:rPr>
        <w:t>based on the</w:t>
      </w:r>
      <w:r w:rsidR="00AA63E2" w:rsidRPr="00090239">
        <w:rPr>
          <w:rFonts w:ascii="Book Antiqua" w:hAnsi="Book Antiqua"/>
        </w:rPr>
        <w:t>ir</w:t>
      </w:r>
      <w:r w:rsidR="00A51EF1" w:rsidRPr="00090239">
        <w:rPr>
          <w:rFonts w:ascii="Book Antiqua" w:hAnsi="Book Antiqua"/>
        </w:rPr>
        <w:t xml:space="preserve"> size </w:t>
      </w:r>
      <w:r w:rsidR="00AA63E2" w:rsidRPr="00090239">
        <w:rPr>
          <w:rFonts w:ascii="Book Antiqua" w:hAnsi="Book Antiqua"/>
        </w:rPr>
        <w:t>unless significant risk factors are present in which case cholecystectomy should be offered</w:t>
      </w:r>
      <w:r w:rsidR="003A079B"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"10.1007/s00330-017-4742-y", "ISSN" : "0938-7994", "PMID" : "28185005", "abstract" : "Objectives The management of incidentally detected gallbladder polyps on radiological examinations is con-tentious. The incidental radiological finding of a gall-bladder polyp can therefore be problematic for the radi-ologist and the clinician who referred the patient for the radiological examination. To address this a joint guide-line was created by the European Societ y of Gastrointestinal and Abdominal Radiology (ESGAR), European Association for Endoscopic Surgery and other Interventional Techniques (EAES), International Society of Digestive Surgery \u2013 European Federation (EFISDS) and European Society of Gastrointestinal Endoscopy (ESGE). Methods A targeted literature search was performed and con-sensus guidelines were created using a series of Delphi ques-tionnaires and a seven-point Likert scale. Results A total of three Delphi rounds were performed. Consensus regarding which patients should have cholecystec-tomy, which patients should have ultrasound follow-up and the nature and duration of that follow-up was established. The full recommendations as well as a summary algorithm are provided. Conclusions These expert consensus recommendations can be used as guidance when a gallbladder polyp is encountered in clinical practice. Key Points \u2022 Management of gallbladder polyps is contentious \u2022 Cholecystectomy is recommended for gallbladder polyps &gt;10 mm \u2022 Management of polyps &lt;10 mm depends on patient and polyp characteristics \u2022 Further research is required to determine optimal manage-ment of gallbladder polyps", "author" : [ { "dropping-particle" : "", "family" : "Wiles", "given" : "Rebecca", "non-dropping-particle" : "", "parse-names" : false, "suffix" : "" }, { "dropping-particle" : "", "family" : "Thoeni", "given" : "Ruedi F.", "non-dropping-particle" : "", "parse-names" : false, "suffix" : "" }, { "dropping-particle" : "", "family" : "Barbu", "given" : "Sorin Traian", "non-dropping-particle" : "", "parse-names" : false, "suffix" : "" }, { "dropping-particle" : "", "family" : "Vashist", "given" : "Yogesh K.", "non-dropping-particle" : "", "parse-names" : false, "suffix" : "" }, { "dropping-particle" : "", "family" : "Rafaelsen", "given" : "S\u00f8ren Rafael", "non-dropping-particle" : "", "parse-names" : false, "suffix" : "" }, { "dropping-particle" : "", "family" : "Dewhurst", "given" : "Catherine", "non-dropping-particle" : "", "parse-names" : false, "suffix" : "" }, { "dropping-particle" : "", "family" : "Arvanitakis", "given" : "Marianna", "non-dropping-particle" : "", "parse-names" : false, "suffix" : "" }, { "dropping-particle" : "", "family" : "Lahaye", "given" : "Max", "non-dropping-particle" : "", "parse-names" : false, "suffix" : "" }, { "dropping-particle" : "", "family" : "Soltes", "given" : "Marek", "non-dropping-particle" : "", "parse-names" : false, "suffix" : "" }, { "dropping-particle" : "", "family" : "Perinel", "given" : "Julie", "non-dropping-particle" : "", "parse-names" : false, "suffix" : "" }, { "dropping-particle" : "", "family" : "Roberts", "given" : "Stuart Ashley", "non-dropping-particle" : "", "parse-names" : false, "suffix" : "" } ], "container-title" : "European Radiology", "id" : "ITEM-1", "issue" : "9", "issued" : { "date-parts" : [ [ "2017", "9", "9" ] ] }, "page" : "3856-3866", "title" : "Management and follow-up of gallbladder polyps", "type" : "article-journal", "volume" : "27" }, "uris" : [ "http://www.mendeley.com/documents/?uuid=f5feb482-a09e-434f-b1c8-ffdd47084639" ] } ], "mendeley" : { "formattedCitation" : "&lt;sup&gt;[19]&lt;/sup&gt;", "plainTextFormattedCitation" : "[19]", "previouslyFormattedCitation" : "&lt;sup&gt;[19]&lt;/sup&gt;" }, "properties" : {  }, "schema" : "https://github.com/citation-style-language/schema/raw/master/csl-citation.json" }</w:instrText>
      </w:r>
      <w:r w:rsidR="003A079B" w:rsidRPr="00090239">
        <w:rPr>
          <w:rFonts w:ascii="Book Antiqua" w:hAnsi="Book Antiqua"/>
        </w:rPr>
        <w:fldChar w:fldCharType="separate"/>
      </w:r>
      <w:r w:rsidR="006246D4" w:rsidRPr="00090239">
        <w:rPr>
          <w:rFonts w:ascii="Book Antiqua" w:hAnsi="Book Antiqua"/>
          <w:noProof/>
          <w:vertAlign w:val="superscript"/>
        </w:rPr>
        <w:t>[19]</w:t>
      </w:r>
      <w:r w:rsidR="003A079B" w:rsidRPr="00090239">
        <w:rPr>
          <w:rFonts w:ascii="Book Antiqua" w:hAnsi="Book Antiqua"/>
        </w:rPr>
        <w:fldChar w:fldCharType="end"/>
      </w:r>
      <w:r w:rsidR="00AA63E2" w:rsidRPr="00090239">
        <w:rPr>
          <w:rFonts w:ascii="Book Antiqua" w:hAnsi="Book Antiqua"/>
        </w:rPr>
        <w:t>.</w:t>
      </w:r>
    </w:p>
    <w:p w14:paraId="24335310" w14:textId="77777777" w:rsidR="003F4563" w:rsidRPr="00090239" w:rsidRDefault="003F4563" w:rsidP="00F8396D">
      <w:pPr>
        <w:adjustRightInd w:val="0"/>
        <w:snapToGrid w:val="0"/>
        <w:spacing w:line="360" w:lineRule="auto"/>
        <w:jc w:val="both"/>
        <w:rPr>
          <w:rFonts w:ascii="Book Antiqua" w:hAnsi="Book Antiqua"/>
          <w:b/>
          <w:i/>
          <w:lang w:eastAsia="zh-CN"/>
        </w:rPr>
      </w:pPr>
    </w:p>
    <w:p w14:paraId="541FCA58" w14:textId="5B374229" w:rsidR="00B2481F" w:rsidRPr="00090239" w:rsidRDefault="009971D4" w:rsidP="00F8396D">
      <w:pPr>
        <w:adjustRightInd w:val="0"/>
        <w:snapToGrid w:val="0"/>
        <w:spacing w:line="360" w:lineRule="auto"/>
        <w:jc w:val="both"/>
        <w:outlineLvl w:val="0"/>
        <w:rPr>
          <w:rFonts w:ascii="Book Antiqua" w:hAnsi="Book Antiqua"/>
          <w:b/>
          <w:i/>
        </w:rPr>
      </w:pPr>
      <w:r w:rsidRPr="00090239">
        <w:rPr>
          <w:rFonts w:ascii="Book Antiqua" w:hAnsi="Book Antiqua"/>
          <w:b/>
          <w:i/>
        </w:rPr>
        <w:t>Surveillance</w:t>
      </w:r>
    </w:p>
    <w:p w14:paraId="5443F3D3" w14:textId="7FD56E33" w:rsidR="00601B1A" w:rsidRPr="00090239" w:rsidRDefault="00BD758B" w:rsidP="00F8396D">
      <w:pPr>
        <w:adjustRightInd w:val="0"/>
        <w:snapToGrid w:val="0"/>
        <w:spacing w:line="360" w:lineRule="auto"/>
        <w:jc w:val="both"/>
        <w:rPr>
          <w:rFonts w:ascii="Book Antiqua" w:hAnsi="Book Antiqua"/>
        </w:rPr>
      </w:pPr>
      <w:r w:rsidRPr="00090239">
        <w:rPr>
          <w:rFonts w:ascii="Book Antiqua" w:hAnsi="Book Antiqua"/>
        </w:rPr>
        <w:t>Polyp surveillance</w:t>
      </w:r>
      <w:r w:rsidR="00A00473" w:rsidRPr="00090239">
        <w:rPr>
          <w:rFonts w:ascii="Book Antiqua" w:hAnsi="Book Antiqua"/>
        </w:rPr>
        <w:t xml:space="preserve"> aims to provide a safety net for those patients with</w:t>
      </w:r>
      <w:r w:rsidR="0046727D" w:rsidRPr="00090239">
        <w:rPr>
          <w:rFonts w:ascii="Book Antiqua" w:hAnsi="Book Antiqua"/>
        </w:rPr>
        <w:t xml:space="preserve"> </w:t>
      </w:r>
      <w:r w:rsidR="004D722E" w:rsidRPr="00090239">
        <w:rPr>
          <w:rFonts w:ascii="Book Antiqua" w:hAnsi="Book Antiqua"/>
        </w:rPr>
        <w:t>true polyps</w:t>
      </w:r>
      <w:r w:rsidR="009F723D" w:rsidRPr="00090239">
        <w:rPr>
          <w:rFonts w:ascii="Book Antiqua" w:hAnsi="Book Antiqua"/>
        </w:rPr>
        <w:t xml:space="preserve"> that cannot be differentiated </w:t>
      </w:r>
      <w:r w:rsidR="004F7DF8" w:rsidRPr="00090239">
        <w:rPr>
          <w:rFonts w:ascii="Book Antiqua" w:hAnsi="Book Antiqua"/>
        </w:rPr>
        <w:t xml:space="preserve">from </w:t>
      </w:r>
      <w:r w:rsidR="00C35A60" w:rsidRPr="00090239">
        <w:rPr>
          <w:rFonts w:ascii="Book Antiqua" w:hAnsi="Book Antiqua"/>
        </w:rPr>
        <w:t>“pseudo”</w:t>
      </w:r>
      <w:r w:rsidR="00E52501" w:rsidRPr="00090239">
        <w:rPr>
          <w:rFonts w:ascii="Book Antiqua" w:hAnsi="Book Antiqua"/>
        </w:rPr>
        <w:t>-</w:t>
      </w:r>
      <w:r w:rsidR="004F7DF8" w:rsidRPr="00090239">
        <w:rPr>
          <w:rFonts w:ascii="Book Antiqua" w:hAnsi="Book Antiqua"/>
        </w:rPr>
        <w:t xml:space="preserve"> polyps on</w:t>
      </w:r>
      <w:r w:rsidR="009F723D" w:rsidRPr="00090239">
        <w:rPr>
          <w:rFonts w:ascii="Book Antiqua" w:hAnsi="Book Antiqua"/>
        </w:rPr>
        <w:t xml:space="preserve"> radiological investigations and are </w:t>
      </w:r>
      <w:r w:rsidR="00A00473" w:rsidRPr="00090239">
        <w:rPr>
          <w:rFonts w:ascii="Book Antiqua" w:hAnsi="Book Antiqua"/>
        </w:rPr>
        <w:t>under 10</w:t>
      </w:r>
      <w:r w:rsidR="009275C0" w:rsidRPr="00090239">
        <w:rPr>
          <w:rFonts w:ascii="Book Antiqua" w:hAnsi="Book Antiqua" w:hint="eastAsia"/>
          <w:lang w:eastAsia="zh-CN"/>
        </w:rPr>
        <w:t xml:space="preserve"> </w:t>
      </w:r>
      <w:r w:rsidR="00A00473" w:rsidRPr="00090239">
        <w:rPr>
          <w:rFonts w:ascii="Book Antiqua" w:hAnsi="Book Antiqua"/>
        </w:rPr>
        <w:t>mm</w:t>
      </w:r>
      <w:r w:rsidR="009F723D" w:rsidRPr="00090239">
        <w:rPr>
          <w:rFonts w:ascii="Book Antiqua" w:hAnsi="Book Antiqua"/>
        </w:rPr>
        <w:t xml:space="preserve"> in diameter</w:t>
      </w:r>
      <w:r w:rsidR="008C6E39" w:rsidRPr="00090239">
        <w:rPr>
          <w:rFonts w:ascii="Book Antiqua" w:hAnsi="Book Antiqua"/>
        </w:rPr>
        <w:t xml:space="preserve">. </w:t>
      </w:r>
      <w:r w:rsidR="004A2421" w:rsidRPr="00090239">
        <w:rPr>
          <w:rFonts w:ascii="Book Antiqua" w:hAnsi="Book Antiqua"/>
        </w:rPr>
        <w:t xml:space="preserve">It is hypothesised that </w:t>
      </w:r>
      <w:r w:rsidR="00C35A60" w:rsidRPr="00090239">
        <w:rPr>
          <w:rFonts w:ascii="Book Antiqua" w:hAnsi="Book Antiqua"/>
        </w:rPr>
        <w:t>“true”</w:t>
      </w:r>
      <w:r w:rsidR="004A2421" w:rsidRPr="00090239">
        <w:rPr>
          <w:rFonts w:ascii="Book Antiqua" w:hAnsi="Book Antiqua"/>
        </w:rPr>
        <w:t xml:space="preserve"> polyps will </w:t>
      </w:r>
      <w:r w:rsidR="009971D4" w:rsidRPr="00090239">
        <w:rPr>
          <w:rFonts w:ascii="Book Antiqua" w:hAnsi="Book Antiqua"/>
        </w:rPr>
        <w:t xml:space="preserve">undergo </w:t>
      </w:r>
      <w:r w:rsidR="004A2421" w:rsidRPr="00090239">
        <w:rPr>
          <w:rFonts w:ascii="Book Antiqua" w:hAnsi="Book Antiqua"/>
        </w:rPr>
        <w:t>faster growth</w:t>
      </w:r>
      <w:r w:rsidR="009971D4" w:rsidRPr="00090239">
        <w:rPr>
          <w:rFonts w:ascii="Book Antiqua" w:hAnsi="Book Antiqua"/>
        </w:rPr>
        <w:t>,</w:t>
      </w:r>
      <w:r w:rsidR="004A2421" w:rsidRPr="00090239">
        <w:rPr>
          <w:rFonts w:ascii="Book Antiqua" w:hAnsi="Book Antiqua"/>
        </w:rPr>
        <w:t xml:space="preserve"> and by careful follow</w:t>
      </w:r>
      <w:r w:rsidR="009971D4" w:rsidRPr="00090239">
        <w:rPr>
          <w:rFonts w:ascii="Book Antiqua" w:hAnsi="Book Antiqua"/>
        </w:rPr>
        <w:t>-</w:t>
      </w:r>
      <w:r w:rsidR="004A2421" w:rsidRPr="00090239">
        <w:rPr>
          <w:rFonts w:ascii="Book Antiqua" w:hAnsi="Book Antiqua"/>
        </w:rPr>
        <w:t>up these can be identified early and removed</w:t>
      </w:r>
      <w:r w:rsidR="00E52501"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"10.1007/s00423-015-1302-2", "ISBN" : "0042301513", "ISSN" : "14352451", "PMID" : "25910600", "abstract" : "PURPOSE: Recommendation for management of gallbladder polyps (GBPs) &gt;1 cm is cholecystectomy. No consensus exists on management of GBPs &lt;1 cm. This systematic review examines current evidence on management of GBPs.\\n\\nMETHODS: MEDLINE, EMBASE and Cochrane library databases were searched from January 1991 to June 2013 using specified terms. A predefined protocol for data extraction was used to retrieve specified end points.\\n\\nRESULTS: Literature search yielded 43 manuscripts with a dataset of 11,685 patients with GBPs. M:F ratio was 1.3:1. Average age (range) was 49 years (32-83). Patients with malignant GBPs had an average (range) age of 58 (50-66) years with M:F ratio of 0.78:1. Cholesterol polyps constituted 60.5% of GBPs followed by adenomas (15.2%) and cancer (11.6%). Malignant GBPs \u22651 cm, &lt;1 cm and &lt;5 mm constituted 8.5, 1.2 and 0% of GBPs, respectively. Majority of patients requiring surgical intervention had laparoscopic cholecystectomy.\\n\\nCONCLUSIONS: Presently employed policy of cholecystectomy for GBPs &gt;1 cm is appropriate. For GBPs &lt;1 cm, the authors propose (accepting existence of differing proposals) the following: 1. Surveillance may not be needed for GBPs &lt;5 mm. 2. For GBPs between 5 and 10 mm, two scans at six monthly intervals is suggested and after that, tailor surveillance to age, growth and ethnicity. In the non-Asian population, if GBP remains the same size or number, discontinuation of surveillance may be considered. In the Asian population, if GBPs remain the same, yearly surveillance is continued for a suggested period of 3 years. 3. Discontinue surveillance if GBPs is/are smaller/ disappeared. Cholecystectomy is advised where size increases to &gt;10 mm.", "author" : [ { "dropping-particle" : "", "family" : "Babu", "given" : "Benoy I.", "non-dropping-particle" : "", "parse-names" : false, "suffix" : "" }, { "dropping-particle" : "", "family" : "Dennison", "given" : "Ashley R.", "non-dropping-particle" : "", "parse-names" : false, "suffix" : "" }, { "dropping-particle" : "", "family" : "Garcea", "given" : "Giuseppe", "non-dropping-particle" : "", "parse-names" : false, "suffix" : "" } ], "container-title" : "Langenbeck's Archives of Surgery", "id" : "ITEM-1", "issue" : "4", "issued" : { "date-parts" : [ [ "2015" ] ] }, "page" : "400(4):455-462", "title" : "Management and diagnosis of gallbladder polyps: a systematic review", "type" : "article", "volume" : "400" }, "uris" : [ "http://www.mendeley.com/documents/?uuid=a4913498-aea3-4214-b44d-2966594ff0fe" ] } ], "mendeley" : { "formattedCitation" : "&lt;sup&gt;[22]&lt;/sup&gt;", "plainTextFormattedCitation" : "[22]", "previouslyFormattedCitation" : "&lt;sup&gt;[22]&lt;/sup&gt;" }, "properties" : {  }, "schema" : "https://github.com/citation-style-language/schema/raw/master/csl-citation.json" }</w:instrText>
      </w:r>
      <w:r w:rsidR="00E52501" w:rsidRPr="00090239">
        <w:rPr>
          <w:rFonts w:ascii="Book Antiqua" w:hAnsi="Book Antiqua"/>
        </w:rPr>
        <w:fldChar w:fldCharType="separate"/>
      </w:r>
      <w:r w:rsidR="006246D4" w:rsidRPr="00090239">
        <w:rPr>
          <w:rFonts w:ascii="Book Antiqua" w:hAnsi="Book Antiqua"/>
          <w:noProof/>
          <w:vertAlign w:val="superscript"/>
        </w:rPr>
        <w:t>[22]</w:t>
      </w:r>
      <w:r w:rsidR="00E52501" w:rsidRPr="00090239">
        <w:rPr>
          <w:rFonts w:ascii="Book Antiqua" w:hAnsi="Book Antiqua"/>
        </w:rPr>
        <w:fldChar w:fldCharType="end"/>
      </w:r>
      <w:r w:rsidR="004A2421" w:rsidRPr="00090239">
        <w:rPr>
          <w:rFonts w:ascii="Book Antiqua" w:hAnsi="Book Antiqua"/>
        </w:rPr>
        <w:t xml:space="preserve">. </w:t>
      </w:r>
      <w:r w:rsidR="009F723D" w:rsidRPr="00090239">
        <w:rPr>
          <w:rFonts w:ascii="Book Antiqua" w:hAnsi="Book Antiqua"/>
        </w:rPr>
        <w:t>Guidelines state that p</w:t>
      </w:r>
      <w:r w:rsidR="00601B1A" w:rsidRPr="00090239">
        <w:rPr>
          <w:rFonts w:ascii="Book Antiqua" w:hAnsi="Book Antiqua"/>
        </w:rPr>
        <w:t>olyps which reach 10</w:t>
      </w:r>
      <w:r w:rsidR="009275C0" w:rsidRPr="00090239">
        <w:rPr>
          <w:rFonts w:ascii="Book Antiqua" w:hAnsi="Book Antiqua" w:hint="eastAsia"/>
          <w:lang w:eastAsia="zh-CN"/>
        </w:rPr>
        <w:t xml:space="preserve"> </w:t>
      </w:r>
      <w:r w:rsidR="00601B1A" w:rsidRPr="00090239">
        <w:rPr>
          <w:rFonts w:ascii="Book Antiqua" w:hAnsi="Book Antiqua"/>
        </w:rPr>
        <w:t xml:space="preserve">mm in size </w:t>
      </w:r>
      <w:r w:rsidR="0046727D" w:rsidRPr="00090239">
        <w:rPr>
          <w:rFonts w:ascii="Book Antiqua" w:hAnsi="Book Antiqua"/>
        </w:rPr>
        <w:t>or</w:t>
      </w:r>
      <w:r w:rsidR="00601B1A" w:rsidRPr="00090239">
        <w:rPr>
          <w:rFonts w:ascii="Book Antiqua" w:hAnsi="Book Antiqua"/>
        </w:rPr>
        <w:t xml:space="preserve"> increase</w:t>
      </w:r>
      <w:r w:rsidR="00734B43" w:rsidRPr="00090239">
        <w:rPr>
          <w:rFonts w:ascii="Book Antiqua" w:hAnsi="Book Antiqua"/>
        </w:rPr>
        <w:t xml:space="preserve"> in size by 2</w:t>
      </w:r>
      <w:r w:rsidR="009275C0" w:rsidRPr="00090239">
        <w:rPr>
          <w:rFonts w:ascii="Book Antiqua" w:hAnsi="Book Antiqua" w:hint="eastAsia"/>
          <w:lang w:eastAsia="zh-CN"/>
        </w:rPr>
        <w:t xml:space="preserve"> </w:t>
      </w:r>
      <w:r w:rsidR="00734B43" w:rsidRPr="00090239">
        <w:rPr>
          <w:rFonts w:ascii="Book Antiqua" w:hAnsi="Book Antiqua"/>
        </w:rPr>
        <w:t>mm at follow up transabdominal ultrasonography</w:t>
      </w:r>
      <w:r w:rsidR="00601B1A" w:rsidRPr="00090239">
        <w:rPr>
          <w:rFonts w:ascii="Book Antiqua" w:hAnsi="Book Antiqua"/>
        </w:rPr>
        <w:t xml:space="preserve"> are recommended to be removed surgically</w:t>
      </w:r>
      <w:r w:rsidR="003A079B"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"10.1007/s00330-017-4742-y", "ISSN" : "0938-7994", "PMID" : "28185005", "abstract" : "Objectives The management of incidentally detected gallbladder polyps on radiological examinations is con-tentious. The incidental radiological finding of a gall-bladder polyp can therefore be problematic for the radi-ologist and the clinician who referred the patient for the radiological examination. To address this a joint guide-line was created by the European Societ y of Gastrointestinal and Abdominal Radiology (ESGAR), European Association for Endoscopic Surgery and other Interventional Techniques (EAES), International Society of Digestive Surgery \u2013 European Federation (EFISDS) and European Society of Gastrointestinal Endoscopy (ESGE). Methods A targeted literature search was performed and con-sensus guidelines were created using a series of Delphi ques-tionnaires and a seven-point Likert scale. Results A total of three Delphi rounds were performed. Consensus regarding which patients should have cholecystec-tomy, which patients should have ultrasound follow-up and the nature and duration of that follow-up was established. The full recommendations as well as a summary algorithm are provided. Conclusions These expert consensus recommendations can be used as guidance when a gallbladder polyp is encountered in clinical practice. Key Points \u2022 Management of gallbladder polyps is contentious \u2022 Cholecystectomy is recommended for gallbladder polyps &gt;10 mm \u2022 Management of polyps &lt;10 mm depends on patient and polyp characteristics \u2022 Further research is required to determine optimal manage-ment of gallbladder polyps", "author" : [ { "dropping-particle" : "", "family" : "Wiles", "given" : "Rebecca", "non-dropping-particle" : "", "parse-names" : false, "suffix" : "" }, { "dropping-particle" : "", "family" : "Thoeni", "given" : "Ruedi F.", "non-dropping-particle" : "", "parse-names" : false, "suffix" : "" }, { "dropping-particle" : "", "family" : "Barbu", "given" : "Sorin Traian", "non-dropping-particle" : "", "parse-names" : false, "suffix" : "" }, { "dropping-particle" : "", "family" : "Vashist", "given" : "Yogesh K.", "non-dropping-particle" : "", "parse-names" : false, "suffix" : "" }, { "dropping-particle" : "", "family" : "Rafaelsen", "given" : "S\u00f8ren Rafael", "non-dropping-particle" : "", "parse-names" : false, "suffix" : "" }, { "dropping-particle" : "", "family" : "Dewhurst", "given" : "Catherine", "non-dropping-particle" : "", "parse-names" : false, "suffix" : "" }, { "dropping-particle" : "", "family" : "Arvanitakis", "given" : "Marianna", "non-dropping-particle" : "", "parse-names" : false, "suffix" : "" }, { "dropping-particle" : "", "family" : "Lahaye", "given" : "Max", "non-dropping-particle" : "", "parse-names" : false, "suffix" : "" }, { "dropping-particle" : "", "family" : "Soltes", "given" : "Marek", "non-dropping-particle" : "", "parse-names" : false, "suffix" : "" }, { "dropping-particle" : "", "family" : "Perinel", "given" : "Julie", "non-dropping-particle" : "", "parse-names" : false, "suffix" : "" }, { "dropping-particle" : "", "family" : "Roberts", "given" : "Stuart Ashley", "non-dropping-particle" : "", "parse-names" : false, "suffix" : "" } ], "container-title" : "European Radiology", "id" : "ITEM-1", "issue" : "9", "issued" : { "date-parts" : [ [ "2017", "9", "9" ] ] }, "page" : "3856-3866", "title" : "Management and follow-up of gallbladder polyps", "type" : "article-journal", "volume" : "27" }, "uris" : [ "http://www.mendeley.com/documents/?uuid=f5feb482-a09e-434f-b1c8-ffdd47084639" ] } ], "mendeley" : { "formattedCitation" : "&lt;sup&gt;[19]&lt;/sup&gt;", "plainTextFormattedCitation" : "[19]", "previouslyFormattedCitation" : "&lt;sup&gt;[19]&lt;/sup&gt;" }, "properties" : {  }, "schema" : "https://github.com/citation-style-language/schema/raw/master/csl-citation.json" }</w:instrText>
      </w:r>
      <w:r w:rsidR="003A079B" w:rsidRPr="00090239">
        <w:rPr>
          <w:rFonts w:ascii="Book Antiqua" w:hAnsi="Book Antiqua"/>
        </w:rPr>
        <w:fldChar w:fldCharType="separate"/>
      </w:r>
      <w:r w:rsidR="006246D4" w:rsidRPr="00090239">
        <w:rPr>
          <w:rFonts w:ascii="Book Antiqua" w:hAnsi="Book Antiqua"/>
          <w:noProof/>
          <w:vertAlign w:val="superscript"/>
        </w:rPr>
        <w:t>[19]</w:t>
      </w:r>
      <w:r w:rsidR="003A079B" w:rsidRPr="00090239">
        <w:rPr>
          <w:rFonts w:ascii="Book Antiqua" w:hAnsi="Book Antiqua"/>
        </w:rPr>
        <w:fldChar w:fldCharType="end"/>
      </w:r>
      <w:r w:rsidR="00601B1A" w:rsidRPr="00090239">
        <w:rPr>
          <w:rFonts w:ascii="Book Antiqua" w:hAnsi="Book Antiqua"/>
        </w:rPr>
        <w:t>.</w:t>
      </w:r>
      <w:r w:rsidR="0046727D" w:rsidRPr="00090239">
        <w:rPr>
          <w:rFonts w:ascii="Book Antiqua" w:hAnsi="Book Antiqua"/>
        </w:rPr>
        <w:t xml:space="preserve"> </w:t>
      </w:r>
      <w:r w:rsidR="00B64CBA" w:rsidRPr="00090239">
        <w:rPr>
          <w:rFonts w:ascii="Book Antiqua" w:hAnsi="Book Antiqua"/>
        </w:rPr>
        <w:t>However</w:t>
      </w:r>
      <w:r w:rsidR="00384386" w:rsidRPr="00090239">
        <w:rPr>
          <w:rFonts w:ascii="Book Antiqua" w:hAnsi="Book Antiqua"/>
        </w:rPr>
        <w:t>,</w:t>
      </w:r>
      <w:r w:rsidR="00B64CBA" w:rsidRPr="00090239">
        <w:rPr>
          <w:rFonts w:ascii="Book Antiqua" w:hAnsi="Book Antiqua"/>
        </w:rPr>
        <w:t xml:space="preserve"> </w:t>
      </w:r>
      <w:r w:rsidR="005F2FCE" w:rsidRPr="00090239">
        <w:rPr>
          <w:rFonts w:ascii="Book Antiqua" w:hAnsi="Book Antiqua"/>
        </w:rPr>
        <w:t>evidence to support this practice is lacking</w:t>
      </w:r>
      <w:r w:rsidR="00B64CBA" w:rsidRPr="00090239">
        <w:rPr>
          <w:rFonts w:ascii="Book Antiqua" w:hAnsi="Book Antiqua"/>
        </w:rPr>
        <w:t>.</w:t>
      </w:r>
    </w:p>
    <w:p w14:paraId="3D81AE25" w14:textId="27E0BE5D" w:rsidR="00C47673" w:rsidRPr="00090239" w:rsidRDefault="004115C9" w:rsidP="009275C0">
      <w:pPr>
        <w:adjustRightInd w:val="0"/>
        <w:snapToGrid w:val="0"/>
        <w:spacing w:line="360" w:lineRule="auto"/>
        <w:ind w:firstLineChars="100" w:firstLine="240"/>
        <w:jc w:val="both"/>
        <w:rPr>
          <w:rFonts w:ascii="Book Antiqua" w:hAnsi="Book Antiqua"/>
          <w:lang w:eastAsia="zh-CN"/>
        </w:rPr>
      </w:pPr>
      <w:r w:rsidRPr="00090239">
        <w:rPr>
          <w:rFonts w:ascii="Book Antiqua" w:hAnsi="Book Antiqua"/>
        </w:rPr>
        <w:t xml:space="preserve">There is no consensus on the </w:t>
      </w:r>
      <w:r w:rsidR="00C90F57" w:rsidRPr="00090239">
        <w:rPr>
          <w:rFonts w:ascii="Book Antiqua" w:hAnsi="Book Antiqua"/>
        </w:rPr>
        <w:t xml:space="preserve">size of polyps that require follow up, or the </w:t>
      </w:r>
      <w:r w:rsidRPr="00090239">
        <w:rPr>
          <w:rFonts w:ascii="Book Antiqua" w:hAnsi="Book Antiqua"/>
        </w:rPr>
        <w:t xml:space="preserve">frequency </w:t>
      </w:r>
      <w:r w:rsidR="0050028B" w:rsidRPr="00090239">
        <w:rPr>
          <w:rFonts w:ascii="Book Antiqua" w:hAnsi="Book Antiqua"/>
        </w:rPr>
        <w:t xml:space="preserve">or duration </w:t>
      </w:r>
      <w:r w:rsidRPr="00090239">
        <w:rPr>
          <w:rFonts w:ascii="Book Antiqua" w:hAnsi="Book Antiqua"/>
        </w:rPr>
        <w:t>of follow</w:t>
      </w:r>
      <w:r w:rsidR="0050028B" w:rsidRPr="00090239">
        <w:rPr>
          <w:rFonts w:ascii="Book Antiqua" w:hAnsi="Book Antiqua"/>
        </w:rPr>
        <w:t xml:space="preserve"> </w:t>
      </w:r>
      <w:r w:rsidR="00C90F57" w:rsidRPr="00090239">
        <w:rPr>
          <w:rFonts w:ascii="Book Antiqua" w:hAnsi="Book Antiqua"/>
        </w:rPr>
        <w:t xml:space="preserve">up. </w:t>
      </w:r>
      <w:r w:rsidR="0050028B" w:rsidRPr="00090239">
        <w:rPr>
          <w:rFonts w:ascii="Book Antiqua" w:hAnsi="Book Antiqua"/>
        </w:rPr>
        <w:t>The most recent set of guidelines published by ESGAR states that patients with polyps of 6-9</w:t>
      </w:r>
      <w:r w:rsidR="009275C0" w:rsidRPr="00090239">
        <w:rPr>
          <w:rFonts w:ascii="Book Antiqua" w:hAnsi="Book Antiqua" w:hint="eastAsia"/>
          <w:lang w:eastAsia="zh-CN"/>
        </w:rPr>
        <w:t xml:space="preserve"> </w:t>
      </w:r>
      <w:r w:rsidR="0050028B" w:rsidRPr="00090239">
        <w:rPr>
          <w:rFonts w:ascii="Book Antiqua" w:hAnsi="Book Antiqua"/>
        </w:rPr>
        <w:t>mm should be followed up more extensively than patients with polyps of less than 6</w:t>
      </w:r>
      <w:r w:rsidR="009275C0" w:rsidRPr="00090239">
        <w:rPr>
          <w:rFonts w:ascii="Book Antiqua" w:hAnsi="Book Antiqua" w:hint="eastAsia"/>
          <w:lang w:eastAsia="zh-CN"/>
        </w:rPr>
        <w:t xml:space="preserve"> </w:t>
      </w:r>
      <w:r w:rsidR="0050028B" w:rsidRPr="00090239">
        <w:rPr>
          <w:rFonts w:ascii="Book Antiqua" w:hAnsi="Book Antiqua"/>
        </w:rPr>
        <w:t>mm</w:t>
      </w:r>
      <w:r w:rsidR="003A079B"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"10.1007/s00330-017-4742-y", "ISSN" : "0938-7994", "PMID" : "28185005", "abstract" : "Objectives The management of incidentally detected gallbladder polyps on radiological examinations is con-tentious. The incidental radiological finding of a gall-bladder polyp can therefore be problematic for the radi-ologist and the clinician who referred the patient for the radiological examination. To address this a joint guide-line was created by the European Societ y of Gastrointestinal and Abdominal Radiology (ESGAR), European Association for Endoscopic Surgery and other Interventional Techniques (EAES), International Society of Digestive Surgery \u2013 European Federation (EFISDS) and European Society of Gastrointestinal Endoscopy (ESGE). Methods A targeted literature search was performed and con-sensus guidelines were created using a series of Delphi ques-tionnaires and a seven-point Likert scale. Results A total of three Delphi rounds were performed. Consensus regarding which patients should have cholecystec-tomy, which patients should have ultrasound follow-up and the nature and duration of that follow-up was established. The full recommendations as well as a summary algorithm are provided. Conclusions These expert consensus recommendations can be used as guidance when a gallbladder polyp is encountered in clinical practice. Key Points \u2022 Management of gallbladder polyps is contentious \u2022 Cholecystectomy is recommended for gallbladder polyps &gt;10 mm \u2022 Management of polyps &lt;10 mm depends on patient and polyp characteristics \u2022 Further research is required to determine optimal manage-ment of gallbladder polyps", "author" : [ { "dropping-particle" : "", "family" : "Wiles", "given" : "Rebecca", "non-dropping-particle" : "", "parse-names" : false, "suffix" : "" }, { "dropping-particle" : "", "family" : "Thoeni", "given" : "Ruedi F.", "non-dropping-particle" : "", "parse-names" : false, "suffix" : "" }, { "dropping-particle" : "", "family" : "Barbu", "given" : "Sorin Traian", "non-dropping-particle" : "", "parse-names" : false, "suffix" : "" }, { "dropping-particle" : "", "family" : "Vashist", "given" : "Yogesh K.", "non-dropping-particle" : "", "parse-names" : false, "suffix" : "" }, { "dropping-particle" : "", "family" : "Rafaelsen", "given" : "S\u00f8ren Rafael", "non-dropping-particle" : "", "parse-names" : false, "suffix" : "" }, { "dropping-particle" : "", "family" : "Dewhurst", "given" : "Catherine", "non-dropping-particle" : "", "parse-names" : false, "suffix" : "" }, { "dropping-particle" : "", "family" : "Arvanitakis", "given" : "Marianna", "non-dropping-particle" : "", "parse-names" : false, "suffix" : "" }, { "dropping-particle" : "", "family" : "Lahaye", "given" : "Max", "non-dropping-particle" : "", "parse-names" : false, "suffix" : "" }, { "dropping-particle" : "", "family" : "Soltes", "given" : "Marek", "non-dropping-particle" : "", "parse-names" : false, "suffix" : "" }, { "dropping-particle" : "", "family" : "Perinel", "given" : "Julie", "non-dropping-particle" : "", "parse-names" : false, "suffix" : "" }, { "dropping-particle" : "", "family" : "Roberts", "given" : "Stuart Ashley", "non-dropping-particle" : "", "parse-names" : false, "suffix" : "" } ], "container-title" : "European Radiology", "id" : "ITEM-1", "issue" : "9", "issued" : { "date-parts" : [ [ "2017", "9", "9" ] ] }, "page" : "3856-3866", "title" : "Management and follow-up of gallbladder polyps", "type" : "article-journal", "volume" : "27" }, "uris" : [ "http://www.mendeley.com/documents/?uuid=f5feb482-a09e-434f-b1c8-ffdd47084639" ] } ], "mendeley" : { "formattedCitation" : "&lt;sup&gt;[19]&lt;/sup&gt;", "plainTextFormattedCitation" : "[19]", "previouslyFormattedCitation" : "&lt;sup&gt;[19]&lt;/sup&gt;" }, "properties" : {  }, "schema" : "https://github.com/citation-style-language/schema/raw/master/csl-citation.json" }</w:instrText>
      </w:r>
      <w:r w:rsidR="003A079B" w:rsidRPr="00090239">
        <w:rPr>
          <w:rFonts w:ascii="Book Antiqua" w:hAnsi="Book Antiqua"/>
        </w:rPr>
        <w:fldChar w:fldCharType="separate"/>
      </w:r>
      <w:r w:rsidR="006246D4" w:rsidRPr="00090239">
        <w:rPr>
          <w:rFonts w:ascii="Book Antiqua" w:hAnsi="Book Antiqua"/>
          <w:noProof/>
          <w:vertAlign w:val="superscript"/>
        </w:rPr>
        <w:t>[19]</w:t>
      </w:r>
      <w:r w:rsidR="003A079B" w:rsidRPr="00090239">
        <w:rPr>
          <w:rFonts w:ascii="Book Antiqua" w:hAnsi="Book Antiqua"/>
        </w:rPr>
        <w:fldChar w:fldCharType="end"/>
      </w:r>
      <w:r w:rsidR="0050028B" w:rsidRPr="00090239">
        <w:rPr>
          <w:rFonts w:ascii="Book Antiqua" w:hAnsi="Book Antiqua"/>
        </w:rPr>
        <w:t>.</w:t>
      </w:r>
      <w:r w:rsidR="0067221E" w:rsidRPr="00090239">
        <w:rPr>
          <w:rFonts w:ascii="Book Antiqua" w:hAnsi="Book Antiqua"/>
        </w:rPr>
        <w:t xml:space="preserve"> </w:t>
      </w:r>
      <w:r w:rsidR="0050028B" w:rsidRPr="00090239">
        <w:rPr>
          <w:rFonts w:ascii="Book Antiqua" w:hAnsi="Book Antiqua"/>
        </w:rPr>
        <w:t>S</w:t>
      </w:r>
      <w:r w:rsidR="004A3F29" w:rsidRPr="00090239">
        <w:rPr>
          <w:rFonts w:ascii="Book Antiqua" w:hAnsi="Book Antiqua"/>
        </w:rPr>
        <w:t>everal studies</w:t>
      </w:r>
      <w:r w:rsidR="00613597" w:rsidRPr="00090239">
        <w:rPr>
          <w:rFonts w:ascii="Book Antiqua" w:hAnsi="Book Antiqua"/>
        </w:rPr>
        <w:t xml:space="preserve"> support 6</w:t>
      </w:r>
      <w:r w:rsidR="00531429" w:rsidRPr="00090239">
        <w:rPr>
          <w:rFonts w:ascii="Book Antiqua" w:hAnsi="Book Antiqua" w:hint="eastAsia"/>
          <w:lang w:eastAsia="zh-CN"/>
        </w:rPr>
        <w:t xml:space="preserve"> </w:t>
      </w:r>
      <w:r w:rsidR="00613597" w:rsidRPr="00090239">
        <w:rPr>
          <w:rFonts w:ascii="Book Antiqua" w:hAnsi="Book Antiqua"/>
        </w:rPr>
        <w:t>m</w:t>
      </w:r>
      <w:r w:rsidR="00622FC2" w:rsidRPr="00090239">
        <w:rPr>
          <w:rFonts w:ascii="Book Antiqua" w:hAnsi="Book Antiqua"/>
        </w:rPr>
        <w:t>m as a</w:t>
      </w:r>
      <w:r w:rsidR="00E62575" w:rsidRPr="00090239">
        <w:rPr>
          <w:rFonts w:ascii="Book Antiqua" w:hAnsi="Book Antiqua"/>
        </w:rPr>
        <w:t xml:space="preserve"> lower limit</w:t>
      </w:r>
      <w:r w:rsidR="00622FC2" w:rsidRPr="00090239">
        <w:rPr>
          <w:rFonts w:ascii="Book Antiqua" w:hAnsi="Book Antiqua"/>
        </w:rPr>
        <w:t xml:space="preserve"> cut-off </w:t>
      </w:r>
      <w:r w:rsidR="00D7486D" w:rsidRPr="00090239">
        <w:rPr>
          <w:rFonts w:ascii="Book Antiqua" w:hAnsi="Book Antiqua"/>
        </w:rPr>
        <w:t xml:space="preserve">for </w:t>
      </w:r>
      <w:r w:rsidR="00773CF1" w:rsidRPr="00090239">
        <w:rPr>
          <w:rFonts w:ascii="Book Antiqua" w:hAnsi="Book Antiqua"/>
        </w:rPr>
        <w:t xml:space="preserve">less extensive follow up, </w:t>
      </w:r>
      <w:r w:rsidR="00622FC2" w:rsidRPr="00090239">
        <w:rPr>
          <w:rFonts w:ascii="Book Antiqua" w:hAnsi="Book Antiqua"/>
        </w:rPr>
        <w:t>but</w:t>
      </w:r>
      <w:r w:rsidR="00277F07" w:rsidRPr="00090239">
        <w:rPr>
          <w:rFonts w:ascii="Book Antiqua" w:hAnsi="Book Antiqua"/>
        </w:rPr>
        <w:t xml:space="preserve"> </w:t>
      </w:r>
      <w:r w:rsidR="00622FC2" w:rsidRPr="00090239">
        <w:rPr>
          <w:rFonts w:ascii="Book Antiqua" w:hAnsi="Book Antiqua"/>
        </w:rPr>
        <w:t>go a step further by</w:t>
      </w:r>
      <w:r w:rsidR="004A3F29" w:rsidRPr="00090239">
        <w:rPr>
          <w:rFonts w:ascii="Book Antiqua" w:hAnsi="Book Antiqua"/>
        </w:rPr>
        <w:t xml:space="preserve"> </w:t>
      </w:r>
      <w:r w:rsidR="00622FC2" w:rsidRPr="00090239">
        <w:rPr>
          <w:rFonts w:ascii="Book Antiqua" w:hAnsi="Book Antiqua"/>
        </w:rPr>
        <w:t>suggesting</w:t>
      </w:r>
      <w:r w:rsidR="004A3F29" w:rsidRPr="00090239">
        <w:rPr>
          <w:rFonts w:ascii="Book Antiqua" w:hAnsi="Book Antiqua"/>
        </w:rPr>
        <w:t xml:space="preserve"> </w:t>
      </w:r>
      <w:r w:rsidR="00DF672E" w:rsidRPr="00090239">
        <w:rPr>
          <w:rFonts w:ascii="Book Antiqua" w:hAnsi="Book Antiqua"/>
        </w:rPr>
        <w:t>the cessation of</w:t>
      </w:r>
      <w:r w:rsidR="004A3F29" w:rsidRPr="00090239">
        <w:rPr>
          <w:rFonts w:ascii="Book Antiqua" w:hAnsi="Book Antiqua"/>
        </w:rPr>
        <w:t xml:space="preserve"> follow up in</w:t>
      </w:r>
      <w:r w:rsidR="0003293A" w:rsidRPr="00090239">
        <w:rPr>
          <w:rFonts w:ascii="Book Antiqua" w:hAnsi="Book Antiqua"/>
        </w:rPr>
        <w:t xml:space="preserve"> polyps less than 6</w:t>
      </w:r>
      <w:r w:rsidR="0024058A" w:rsidRPr="00090239">
        <w:rPr>
          <w:rFonts w:ascii="Book Antiqua" w:hAnsi="Book Antiqua" w:hint="eastAsia"/>
          <w:lang w:eastAsia="zh-CN"/>
        </w:rPr>
        <w:t xml:space="preserve"> </w:t>
      </w:r>
      <w:r w:rsidR="0003293A" w:rsidRPr="00090239">
        <w:rPr>
          <w:rFonts w:ascii="Book Antiqua" w:hAnsi="Book Antiqua"/>
        </w:rPr>
        <w:t>mm</w:t>
      </w:r>
      <w:r w:rsidR="008125CE"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"10.1148/rg.352140095", "ISSN" : "2245-1919", "PMID" : "23158888", "abstract" : "INTRODUCTION The management of ultrasound (US) detected gallbladder (GB) polyps remains a dilemma. The aim of this study was to assess the size distribution and the outcome of US follow-up of GB polyps. MATERIAL AND METHODS The study was approved by the Danish Data Protection Agency. US reports from patients examined with abdominal US in our department from January 2008 to the end of December 2009 were reviewed with a view to including all patients with GB polyps. Patients with GB polyps are routinely recommended a 2-year follow-up with US every six months. The GB polyp size was recorded at baseline and at subsequent US reports. Pathology reports were finally reviewed for all patients with GB polyps to check who underwent cholecystectomy and to register the histological diagnosis. RESULTS A total of 203 patients (median age 54 years; range 19-95 years) with GB polyps were included; 89 (44%) men and 114 (56%) women. The mean polyp size was 5 mm (range 2-40 mm). In 143 patients (70%) the GB polyp diameter was less than 6 mm. The first US follow-up was performed in 120 patients (59%), and only 31 (15%) completed the full 2-year US follow-up programme. Polyp size was stable in 100 patients, decreased in five patients, increased in eight and resolved in 15 patients. A total of 13 patients (6%) underwent cholecystectomy. Of the 203 patients, none showed neoplastic or malignant GB polyps. CONCLUSION We recommend that follow-up US of patients with GB polyps &lt; 6 mm is avoided. Alternatively, the intervals between US follow-up of GB polyps &lt; 6 mm may be extended. FUNDING not relevant. TRIAL REGISTRATION not relevant.", "author" : [ { "dropping-particle" : "V", "family" : "Pedersen", "given" : "Malene Roland", "non-dropping-particle" : "", "parse-names" : false, "suffix" : "" }, { "dropping-particle" : "", "family" : "Dam", "given" : "Claus", "non-dropping-particle" : "", "parse-names" : false, "suffix" : "" }, { "dropping-particle" : "", "family" : "Rafaelsen", "given" : "S\u00f8ren Rafael", "non-dropping-particle" : "", "parse-names" : false, "suffix" : "" } ], "container-title" : "Danish medical journal", "id" : "ITEM-1", "issue" : "10", "issued" : { "date-parts" : [ [ "2012", "10" ] ] }, "page" : "A4503", "title" : "Ultrasound follow-up for gallbladder polyps less than 6 mm may not be necessary.", "type" : "article-journal", "volume" : "59" }, "uris" : [ "http://www.mendeley.com/documents/?uuid=c6b575fd-1602-4f1a-b1da-5905280f4efd" ] } ], "mendeley" : { "formattedCitation" : "&lt;sup&gt;[41]&lt;/sup&gt;", "plainTextFormattedCitation" : "[41]", "previouslyFormattedCitation" : "&lt;sup&gt;[41]&lt;/sup&gt;" }, "properties" : {  }, "schema" : "https://github.com/citation-style-language/schema/raw/master/csl-citation.json" }</w:instrText>
      </w:r>
      <w:r w:rsidR="008125CE" w:rsidRPr="00090239">
        <w:rPr>
          <w:rFonts w:ascii="Book Antiqua" w:hAnsi="Book Antiqua"/>
        </w:rPr>
        <w:fldChar w:fldCharType="separate"/>
      </w:r>
      <w:r w:rsidR="006246D4" w:rsidRPr="00090239">
        <w:rPr>
          <w:rFonts w:ascii="Book Antiqua" w:hAnsi="Book Antiqua"/>
          <w:noProof/>
          <w:vertAlign w:val="superscript"/>
        </w:rPr>
        <w:t>[41</w:t>
      </w:r>
      <w:r w:rsidR="0024058A" w:rsidRPr="00090239">
        <w:rPr>
          <w:rFonts w:ascii="Book Antiqua" w:hAnsi="Book Antiqua" w:hint="eastAsia"/>
          <w:noProof/>
          <w:vertAlign w:val="superscript"/>
          <w:lang w:eastAsia="zh-CN"/>
        </w:rPr>
        <w:t>,42</w:t>
      </w:r>
      <w:r w:rsidR="006246D4" w:rsidRPr="00090239">
        <w:rPr>
          <w:rFonts w:ascii="Book Antiqua" w:hAnsi="Book Antiqua"/>
          <w:noProof/>
          <w:vertAlign w:val="superscript"/>
        </w:rPr>
        <w:t>]</w:t>
      </w:r>
      <w:r w:rsidR="008125CE" w:rsidRPr="00090239">
        <w:rPr>
          <w:rFonts w:ascii="Book Antiqua" w:hAnsi="Book Antiqua"/>
        </w:rPr>
        <w:fldChar w:fldCharType="end"/>
      </w:r>
      <w:r w:rsidR="00622FC2" w:rsidRPr="00090239">
        <w:rPr>
          <w:rFonts w:ascii="Book Antiqua" w:hAnsi="Book Antiqua"/>
        </w:rPr>
        <w:t xml:space="preserve">. However, </w:t>
      </w:r>
      <w:r w:rsidR="00DF672E" w:rsidRPr="00090239">
        <w:rPr>
          <w:rFonts w:ascii="Book Antiqua" w:hAnsi="Book Antiqua"/>
        </w:rPr>
        <w:t>t</w:t>
      </w:r>
      <w:r w:rsidR="00AC0894" w:rsidRPr="00090239">
        <w:rPr>
          <w:rFonts w:ascii="Book Antiqua" w:hAnsi="Book Antiqua"/>
        </w:rPr>
        <w:t>his has been contradicted</w:t>
      </w:r>
      <w:r w:rsidR="004A3F29" w:rsidRPr="00090239">
        <w:rPr>
          <w:rFonts w:ascii="Book Antiqua" w:hAnsi="Book Antiqua"/>
        </w:rPr>
        <w:t xml:space="preserve"> by multiple studies which have found </w:t>
      </w:r>
      <w:r w:rsidR="003846EC" w:rsidRPr="00090239">
        <w:rPr>
          <w:rFonts w:ascii="Book Antiqua" w:hAnsi="Book Antiqua"/>
        </w:rPr>
        <w:t xml:space="preserve">true </w:t>
      </w:r>
      <w:r w:rsidR="00DA69CB" w:rsidRPr="00090239">
        <w:rPr>
          <w:rFonts w:ascii="Book Antiqua" w:hAnsi="Book Antiqua"/>
        </w:rPr>
        <w:t>poly</w:t>
      </w:r>
      <w:r w:rsidR="00622FC2" w:rsidRPr="00090239">
        <w:rPr>
          <w:rFonts w:ascii="Book Antiqua" w:hAnsi="Book Antiqua"/>
        </w:rPr>
        <w:t xml:space="preserve">ps </w:t>
      </w:r>
      <w:r w:rsidR="004A2421" w:rsidRPr="00090239">
        <w:rPr>
          <w:rFonts w:ascii="Book Antiqua" w:hAnsi="Book Antiqua"/>
        </w:rPr>
        <w:t xml:space="preserve">to be </w:t>
      </w:r>
      <w:r w:rsidR="00622FC2" w:rsidRPr="00090239">
        <w:rPr>
          <w:rFonts w:ascii="Book Antiqua" w:hAnsi="Book Antiqua"/>
        </w:rPr>
        <w:t>less than 6</w:t>
      </w:r>
      <w:r w:rsidR="00531429" w:rsidRPr="00090239">
        <w:rPr>
          <w:rFonts w:ascii="Book Antiqua" w:hAnsi="Book Antiqua" w:hint="eastAsia"/>
          <w:lang w:eastAsia="zh-CN"/>
        </w:rPr>
        <w:t xml:space="preserve"> </w:t>
      </w:r>
      <w:r w:rsidR="00622FC2" w:rsidRPr="00090239">
        <w:rPr>
          <w:rFonts w:ascii="Book Antiqua" w:hAnsi="Book Antiqua"/>
        </w:rPr>
        <w:t>mm</w:t>
      </w:r>
      <w:r w:rsidR="006A0395" w:rsidRPr="00090239">
        <w:rPr>
          <w:rFonts w:ascii="Book Antiqua" w:hAnsi="Book Antiqua"/>
        </w:rPr>
        <w:t xml:space="preserve"> </w:t>
      </w:r>
      <w:r w:rsidR="004A2421" w:rsidRPr="00090239">
        <w:rPr>
          <w:rFonts w:ascii="Book Antiqua" w:hAnsi="Book Antiqua"/>
        </w:rPr>
        <w:t xml:space="preserve">in size </w:t>
      </w:r>
      <w:r w:rsidR="006A0395" w:rsidRPr="00090239">
        <w:rPr>
          <w:rFonts w:ascii="Book Antiqua" w:hAnsi="Book Antiqua"/>
        </w:rPr>
        <w:t xml:space="preserve">and </w:t>
      </w:r>
      <w:r w:rsidR="00232171" w:rsidRPr="00090239">
        <w:rPr>
          <w:rFonts w:ascii="Book Antiqua" w:hAnsi="Book Antiqua"/>
        </w:rPr>
        <w:t xml:space="preserve">a single case report </w:t>
      </w:r>
      <w:r w:rsidR="00F249F4" w:rsidRPr="00090239">
        <w:rPr>
          <w:rFonts w:ascii="Book Antiqua" w:hAnsi="Book Antiqua"/>
        </w:rPr>
        <w:t xml:space="preserve">that </w:t>
      </w:r>
      <w:r w:rsidR="00232171" w:rsidRPr="00090239">
        <w:rPr>
          <w:rFonts w:ascii="Book Antiqua" w:hAnsi="Book Antiqua"/>
        </w:rPr>
        <w:t>has shown that a 5</w:t>
      </w:r>
      <w:r w:rsidR="00531429" w:rsidRPr="00090239">
        <w:rPr>
          <w:rFonts w:ascii="Book Antiqua" w:hAnsi="Book Antiqua" w:hint="eastAsia"/>
          <w:lang w:eastAsia="zh-CN"/>
        </w:rPr>
        <w:t xml:space="preserve"> </w:t>
      </w:r>
      <w:r w:rsidR="00232171" w:rsidRPr="00090239">
        <w:rPr>
          <w:rFonts w:ascii="Book Antiqua" w:hAnsi="Book Antiqua"/>
        </w:rPr>
        <w:t>mm polyp transformed into a 20</w:t>
      </w:r>
      <w:r w:rsidR="0024058A" w:rsidRPr="00090239">
        <w:rPr>
          <w:rFonts w:ascii="Book Antiqua" w:hAnsi="Book Antiqua" w:hint="eastAsia"/>
          <w:lang w:eastAsia="zh-CN"/>
        </w:rPr>
        <w:t xml:space="preserve"> </w:t>
      </w:r>
      <w:r w:rsidR="00232171" w:rsidRPr="00090239">
        <w:rPr>
          <w:rFonts w:ascii="Book Antiqua" w:hAnsi="Book Antiqua"/>
        </w:rPr>
        <w:t>mm carcinoma over a period of two years</w:t>
      </w:r>
      <w:r w:rsidR="00E52501"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"10.1007/s00423-015-1302-2", "ISBN" : "0042301513", "ISSN" : "14352451", "PMID" : "25910600", "abstract" : "PURPOSE: Recommendation for management of gallbladder polyps (GBPs) &gt;1 cm is cholecystectomy. No consensus exists on management of GBPs &lt;1 cm. This systematic review examines current evidence on management of GBPs.\\n\\nMETHODS: MEDLINE, EMBASE and Cochrane library databases were searched from January 1991 to June 2013 using specified terms. A predefined protocol for data extraction was used to retrieve specified end points.\\n\\nRESULTS: Literature search yielded 43 manuscripts with a dataset of 11,685 patients with GBPs. M:F ratio was 1.3:1. Average age (range) was 49 years (32-83). Patients with malignant GBPs had an average (range) age of 58 (50-66) years with M:F ratio of 0.78:1. Cholesterol polyps constituted 60.5% of GBPs followed by adenomas (15.2%) and cancer (11.6%). Malignant GBPs \u22651 cm, &lt;1 cm and &lt;5 mm constituted 8.5, 1.2 and 0% of GBPs, respectively. Majority of patients requiring surgical intervention had laparoscopic cholecystectomy.\\n\\nCONCLUSIONS: Presently employed policy of cholecystectomy for GBPs &gt;1 cm is appropriate. For GBPs &lt;1 cm, the authors propose (accepting existence of differing proposals) the following: 1. Surveillance may not be needed for GBPs &lt;5 mm. 2. For GBPs between 5 and 10 mm, two scans at six monthly intervals is suggested and after that, tailor surveillance to age, growth and ethnicity. In the non-Asian population, if GBP remains the same size or number, discontinuation of surveillance may be considered. In the Asian population, if GBPs remain the same, yearly surveillance is continued for a suggested period of 3 years. 3. Discontinue surveillance if GBPs is/are smaller/ disappeared. Cholecystectomy is advised where size increases to &gt;10 mm.", "author" : [ { "dropping-particle" : "", "family" : "Babu", "given" : "Benoy I.", "non-dropping-particle" : "", "parse-names" : false, "suffix" : "" }, { "dropping-particle" : "", "family" : "Dennison", "given" : "Ashley R.", "non-dropping-particle" : "", "parse-names" : false, "suffix" : "" }, { "dropping-particle" : "", "family" : "Garcea", "given" : "Giuseppe", "non-dropping-particle" : "", "parse-names" : false, "suffix" : "" } ], "container-title" : "Langenbeck's Archives of Surgery", "id" : "ITEM-1", "issue" : "4", "issued" : { "date-parts" : [ [ "2015" ] ] }, "page" : "400(4):455-462", "title" : "Management and diagnosis of gallbladder polyps: a systematic review", "type" : "article", "volume" : "400" }, "uris" : [ "http://www.mendeley.com/documents/?uuid=a4913498-aea3-4214-b44d-2966594ff0fe" ] } ], "mendeley" : { "formattedCitation" : "&lt;sup&gt;[22]&lt;/sup&gt;", "plainTextFormattedCitation" : "[22]", "previouslyFormattedCitation" : "&lt;sup&gt;[22]&lt;/sup&gt;" }, "properties" : {  }, "schema" : "https://github.com/citation-style-language/schema/raw/master/csl-citation.json" }</w:instrText>
      </w:r>
      <w:r w:rsidR="00E52501" w:rsidRPr="00090239">
        <w:rPr>
          <w:rFonts w:ascii="Book Antiqua" w:hAnsi="Book Antiqua"/>
        </w:rPr>
        <w:fldChar w:fldCharType="separate"/>
      </w:r>
      <w:r w:rsidR="006246D4" w:rsidRPr="00090239">
        <w:rPr>
          <w:rFonts w:ascii="Book Antiqua" w:hAnsi="Book Antiqua"/>
          <w:noProof/>
          <w:vertAlign w:val="superscript"/>
        </w:rPr>
        <w:t>[22</w:t>
      </w:r>
      <w:r w:rsidR="0024058A" w:rsidRPr="00090239">
        <w:rPr>
          <w:rFonts w:ascii="Book Antiqua" w:hAnsi="Book Antiqua" w:hint="eastAsia"/>
          <w:noProof/>
          <w:vertAlign w:val="superscript"/>
          <w:lang w:eastAsia="zh-CN"/>
        </w:rPr>
        <w:t>,38,43</w:t>
      </w:r>
      <w:r w:rsidR="006246D4" w:rsidRPr="00090239">
        <w:rPr>
          <w:rFonts w:ascii="Book Antiqua" w:hAnsi="Book Antiqua"/>
          <w:noProof/>
          <w:vertAlign w:val="superscript"/>
        </w:rPr>
        <w:t>]</w:t>
      </w:r>
      <w:r w:rsidR="00E52501" w:rsidRPr="00090239">
        <w:rPr>
          <w:rFonts w:ascii="Book Antiqua" w:hAnsi="Book Antiqua"/>
        </w:rPr>
        <w:fldChar w:fldCharType="end"/>
      </w:r>
      <w:r w:rsidR="00232171" w:rsidRPr="00090239">
        <w:rPr>
          <w:rFonts w:ascii="Book Antiqua" w:hAnsi="Book Antiqua"/>
        </w:rPr>
        <w:t>.</w:t>
      </w:r>
      <w:r w:rsidR="00041B45" w:rsidRPr="00090239">
        <w:rPr>
          <w:rFonts w:ascii="Book Antiqua" w:hAnsi="Book Antiqua"/>
        </w:rPr>
        <w:t xml:space="preserve"> </w:t>
      </w:r>
      <w:r w:rsidR="0029164A" w:rsidRPr="00090239">
        <w:rPr>
          <w:rFonts w:ascii="Book Antiqua" w:hAnsi="Book Antiqua"/>
        </w:rPr>
        <w:t>The evidence would suggest that all polyps between 4-10</w:t>
      </w:r>
      <w:r w:rsidR="00531429" w:rsidRPr="00090239">
        <w:rPr>
          <w:rFonts w:ascii="Book Antiqua" w:hAnsi="Book Antiqua" w:hint="eastAsia"/>
          <w:lang w:eastAsia="zh-CN"/>
        </w:rPr>
        <w:t xml:space="preserve"> </w:t>
      </w:r>
      <w:r w:rsidR="0029164A" w:rsidRPr="00090239">
        <w:rPr>
          <w:rFonts w:ascii="Book Antiqua" w:hAnsi="Book Antiqua"/>
        </w:rPr>
        <w:t>mm should be followed up equally as although the risk reduces with size</w:t>
      </w:r>
      <w:r w:rsidR="009E7424" w:rsidRPr="00090239">
        <w:rPr>
          <w:rFonts w:ascii="Book Antiqua" w:hAnsi="Book Antiqua"/>
        </w:rPr>
        <w:t>,</w:t>
      </w:r>
      <w:r w:rsidR="0029164A" w:rsidRPr="00090239">
        <w:rPr>
          <w:rFonts w:ascii="Book Antiqua" w:hAnsi="Book Antiqua"/>
        </w:rPr>
        <w:t xml:space="preserve"> there is still a significant number of true polyps between 4</w:t>
      </w:r>
      <w:r w:rsidR="00531429" w:rsidRPr="00090239">
        <w:rPr>
          <w:rFonts w:ascii="Book Antiqua" w:hAnsi="Book Antiqua" w:hint="eastAsia"/>
          <w:lang w:eastAsia="zh-CN"/>
        </w:rPr>
        <w:t xml:space="preserve"> </w:t>
      </w:r>
      <w:r w:rsidR="0029164A" w:rsidRPr="00090239">
        <w:rPr>
          <w:rFonts w:ascii="Book Antiqua" w:hAnsi="Book Antiqua"/>
        </w:rPr>
        <w:t>mm and 6mm</w:t>
      </w:r>
      <w:r w:rsidR="001A3C93" w:rsidRPr="00090239">
        <w:rPr>
          <w:rFonts w:ascii="Book Antiqua" w:hAnsi="Book Antiqua"/>
        </w:rPr>
        <w:t>. Although no malignant polyps have been shown to be below 4</w:t>
      </w:r>
      <w:r w:rsidR="00531429" w:rsidRPr="00090239">
        <w:rPr>
          <w:rFonts w:ascii="Book Antiqua" w:hAnsi="Book Antiqua" w:hint="eastAsia"/>
          <w:lang w:eastAsia="zh-CN"/>
        </w:rPr>
        <w:t xml:space="preserve"> </w:t>
      </w:r>
      <w:r w:rsidR="001A3C93" w:rsidRPr="00090239">
        <w:rPr>
          <w:rFonts w:ascii="Book Antiqua" w:hAnsi="Book Antiqua"/>
        </w:rPr>
        <w:t xml:space="preserve">mm there is still a risk of adenomas and these polyps therefore </w:t>
      </w:r>
      <w:r w:rsidR="004A7FCD" w:rsidRPr="00090239">
        <w:rPr>
          <w:rFonts w:ascii="Book Antiqua" w:hAnsi="Book Antiqua"/>
        </w:rPr>
        <w:t xml:space="preserve">would </w:t>
      </w:r>
      <w:r w:rsidR="001A3C93" w:rsidRPr="00090239">
        <w:rPr>
          <w:rFonts w:ascii="Book Antiqua" w:hAnsi="Book Antiqua"/>
        </w:rPr>
        <w:t xml:space="preserve">still require follow up but </w:t>
      </w:r>
      <w:r w:rsidR="0045650B" w:rsidRPr="00090239">
        <w:rPr>
          <w:rFonts w:ascii="Book Antiqua" w:hAnsi="Book Antiqua"/>
        </w:rPr>
        <w:t>on a less frequent basis</w:t>
      </w:r>
      <w:r w:rsidR="008D07B1"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"10.1007/s00423-015-1302-2", "ISBN" : "0042301513", "ISSN" : "14352451", "PMID" : "25910600", "abstract" : "PURPOSE: Recommendation for management of gallbladder polyps (GBPs) &gt;1 cm is cholecystectomy. No consensus exists on management of GBPs &lt;1 cm. This systematic review examines current evidence on management of GBPs.\\n\\nMETHODS: MEDLINE, EMBASE and Cochrane library databases were searched from January 1991 to June 2013 using specified terms. A predefined protocol for data extraction was used to retrieve specified end points.\\n\\nRESULTS: Literature search yielded 43 manuscripts with a dataset of 11,685 patients with GBPs. M:F ratio was 1.3:1. Average age (range) was 49 years (32-83). Patients with malignant GBPs had an average (range) age of 58 (50-66) years with M:F ratio of 0.78:1. Cholesterol polyps constituted 60.5% of GBPs followed by adenomas (15.2%) and cancer (11.6%). Malignant GBPs \u22651 cm, &lt;1 cm and &lt;5 mm constituted 8.5, 1.2 and 0% of GBPs, respectively. Majority of patients requiring surgical intervention had laparoscopic cholecystectomy.\\n\\nCONCLUSIONS: Presently employed policy of cholecystectomy for GBPs &gt;1 cm is appropriate. For GBPs &lt;1 cm, the authors propose (accepting existence of differing proposals) the following: 1. Surveillance may not be needed for GBPs &lt;5 mm. 2. For GBPs between 5 and 10 mm, two scans at six monthly intervals is suggested and after that, tailor surveillance to age, growth and ethnicity. In the non-Asian population, if GBP remains the same size or number, discontinuation of surveillance may be considered. In the Asian population, if GBPs remain the same, yearly surveillance is continued for a suggested period of 3 years. 3. Discontinue surveillance if GBPs is/are smaller/ disappeared. Cholecystectomy is advised where size increases to &gt;10 mm.", "author" : [ { "dropping-particle" : "", "family" : "Babu", "given" : "Benoy I.", "non-dropping-particle" : "", "parse-names" : false, "suffix" : "" }, { "dropping-particle" : "", "family" : "Dennison", "given" : "Ashley R.", "non-dropping-particle" : "", "parse-names" : false, "suffix" : "" }, { "dropping-particle" : "", "family" : "Garcea", "given" : "Giuseppe", "non-dropping-particle" : "", "parse-names" : false, "suffix" : "" } ], "container-title" : "Langenbeck's Archives of Surgery", "id" : "ITEM-1", "issue" : "4", "issued" : { "date-parts" : [ [ "2015" ] ] }, "page" : "400(4):455-462", "title" : "Management and diagnosis of gallbladder polyps: a systematic review", "type" : "article", "volume" : "400" }, "uris" : [ "http://www.mendeley.com/documents/?uuid=a4913498-aea3-4214-b44d-2966594ff0fe" ] } ], "mendeley" : { "formattedCitation" : "&lt;sup&gt;[22]&lt;/sup&gt;", "plainTextFormattedCitation" : "[22]", "previouslyFormattedCitation" : "&lt;sup&gt;[22]&lt;/sup&gt;" }, "properties" : {  }, "schema" : "https://github.com/citation-style-language/schema/raw/master/csl-citation.json" }</w:instrText>
      </w:r>
      <w:r w:rsidR="008D07B1" w:rsidRPr="00090239">
        <w:rPr>
          <w:rFonts w:ascii="Book Antiqua" w:hAnsi="Book Antiqua"/>
        </w:rPr>
        <w:fldChar w:fldCharType="separate"/>
      </w:r>
      <w:r w:rsidR="006246D4" w:rsidRPr="00090239">
        <w:rPr>
          <w:rFonts w:ascii="Book Antiqua" w:hAnsi="Book Antiqua"/>
          <w:noProof/>
          <w:vertAlign w:val="superscript"/>
        </w:rPr>
        <w:t>[22]</w:t>
      </w:r>
      <w:r w:rsidR="008D07B1" w:rsidRPr="00090239">
        <w:rPr>
          <w:rFonts w:ascii="Book Antiqua" w:hAnsi="Book Antiqua"/>
        </w:rPr>
        <w:fldChar w:fldCharType="end"/>
      </w:r>
      <w:r w:rsidR="0024058A" w:rsidRPr="00090239">
        <w:rPr>
          <w:rFonts w:ascii="Book Antiqua" w:hAnsi="Book Antiqua" w:hint="eastAsia"/>
          <w:lang w:eastAsia="zh-CN"/>
        </w:rPr>
        <w:t>.</w:t>
      </w:r>
    </w:p>
    <w:p w14:paraId="44064555" w14:textId="73F3B818" w:rsidR="00177135" w:rsidRPr="00090239" w:rsidRDefault="00157868" w:rsidP="0024058A">
      <w:pPr>
        <w:adjustRightInd w:val="0"/>
        <w:snapToGrid w:val="0"/>
        <w:spacing w:line="360" w:lineRule="auto"/>
        <w:ind w:firstLineChars="100" w:firstLine="240"/>
        <w:jc w:val="both"/>
        <w:rPr>
          <w:rFonts w:ascii="Book Antiqua" w:hAnsi="Book Antiqua"/>
        </w:rPr>
      </w:pPr>
      <w:r w:rsidRPr="00090239">
        <w:rPr>
          <w:rFonts w:ascii="Book Antiqua" w:hAnsi="Book Antiqua"/>
        </w:rPr>
        <w:t>The</w:t>
      </w:r>
      <w:r w:rsidR="004A7FCD" w:rsidRPr="00090239">
        <w:rPr>
          <w:rFonts w:ascii="Book Antiqua" w:hAnsi="Book Antiqua"/>
        </w:rPr>
        <w:t xml:space="preserve"> </w:t>
      </w:r>
      <w:r w:rsidRPr="00090239">
        <w:rPr>
          <w:rFonts w:ascii="Book Antiqua" w:hAnsi="Book Antiqua"/>
        </w:rPr>
        <w:t xml:space="preserve">recommended follow up </w:t>
      </w:r>
      <w:r w:rsidR="00FC1DC4" w:rsidRPr="00090239">
        <w:rPr>
          <w:rFonts w:ascii="Book Antiqua" w:hAnsi="Book Antiqua"/>
        </w:rPr>
        <w:t xml:space="preserve">for patients with gallbladder polyps </w:t>
      </w:r>
      <w:r w:rsidR="009D6400" w:rsidRPr="00090239">
        <w:rPr>
          <w:rFonts w:ascii="Book Antiqua" w:hAnsi="Book Antiqua"/>
        </w:rPr>
        <w:t>depends on the size of the polyps and the presence of risk factors for malignancy</w:t>
      </w:r>
      <w:r w:rsidR="00FC1DC4" w:rsidRPr="00090239">
        <w:rPr>
          <w:rFonts w:ascii="Book Antiqua" w:hAnsi="Book Antiqua"/>
        </w:rPr>
        <w:t>,</w:t>
      </w:r>
      <w:r w:rsidRPr="00090239">
        <w:rPr>
          <w:rFonts w:ascii="Book Antiqua" w:hAnsi="Book Antiqua"/>
        </w:rPr>
        <w:t xml:space="preserve"> but</w:t>
      </w:r>
      <w:r w:rsidR="004A7FCD" w:rsidRPr="00090239">
        <w:rPr>
          <w:rFonts w:ascii="Book Antiqua" w:hAnsi="Book Antiqua"/>
        </w:rPr>
        <w:t xml:space="preserve"> opinions differ </w:t>
      </w:r>
      <w:r w:rsidR="005D16D6" w:rsidRPr="00090239">
        <w:rPr>
          <w:rFonts w:ascii="Book Antiqua" w:hAnsi="Book Antiqua"/>
        </w:rPr>
        <w:t xml:space="preserve">and </w:t>
      </w:r>
      <w:r w:rsidR="00A8111A" w:rsidRPr="00090239">
        <w:rPr>
          <w:rFonts w:ascii="Book Antiqua" w:hAnsi="Book Antiqua"/>
        </w:rPr>
        <w:t xml:space="preserve">the </w:t>
      </w:r>
      <w:r w:rsidR="005D16D6" w:rsidRPr="00090239">
        <w:rPr>
          <w:rFonts w:ascii="Book Antiqua" w:hAnsi="Book Antiqua"/>
        </w:rPr>
        <w:t xml:space="preserve">evidence </w:t>
      </w:r>
      <w:r w:rsidR="00FC1DC4" w:rsidRPr="00090239">
        <w:rPr>
          <w:rFonts w:ascii="Book Antiqua" w:hAnsi="Book Antiqua"/>
        </w:rPr>
        <w:t xml:space="preserve">base informing these guidelines is relatively limited. </w:t>
      </w:r>
      <w:r w:rsidR="004A7FCD" w:rsidRPr="00090239">
        <w:rPr>
          <w:rFonts w:ascii="Book Antiqua" w:hAnsi="Book Antiqua"/>
        </w:rPr>
        <w:t>For example</w:t>
      </w:r>
      <w:r w:rsidR="00A8111A" w:rsidRPr="00090239">
        <w:rPr>
          <w:rFonts w:ascii="Book Antiqua" w:hAnsi="Book Antiqua"/>
        </w:rPr>
        <w:t>,</w:t>
      </w:r>
      <w:r w:rsidRPr="00090239">
        <w:rPr>
          <w:rFonts w:ascii="Book Antiqua" w:hAnsi="Book Antiqua"/>
        </w:rPr>
        <w:t xml:space="preserve"> Babu </w:t>
      </w:r>
      <w:r w:rsidRPr="00090239">
        <w:rPr>
          <w:rFonts w:ascii="Book Antiqua" w:hAnsi="Book Antiqua"/>
          <w:i/>
        </w:rPr>
        <w:t>et 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"10.1007/s00330-017-4742-y", "ISSN" : "0938-7994", "PMID" : "28185005", "abstract" : "Objectives The management of incidentally detected gallbladder polyps on radiological examinations is con-tentious. The incidental radiological finding of a gall-bladder polyp can therefore be problematic for the radi-ologist and the clinician who referred the patient for the radiological examination. To address this a joint guide-line was created by the European Societ y of Gastrointestinal and Abdominal Radiology (ESGAR), European Association for Endoscopic Surgery and other Interventional Techniques (EAES), International Society of Digestive Surgery \u2013 European Federation (EFISDS) and European Society of Gastrointestinal Endoscopy (ESGE). Methods A targeted literature search was performed and con-sensus guidelines were created using a series of Delphi ques-tionnaires and a seven-point Likert scale. Results A total of three Delphi rounds were performed. Consensus regarding which patients should have cholecystec-tomy, which patients should have ultrasound follow-up and the nature and duration of that follow-up was established. The full recommendations as well as a summary algorithm are provided. Conclusions These expert consensus recommendations can be used as guidance when a gallbladder polyp is encountered in clinical practice. Key Points \u2022 Management of gallbladder polyps is contentious \u2022 Cholecystectomy is recommended for gallbladder polyps &gt;10 mm \u2022 Management of polyps &lt;10 mm depends on patient and polyp characteristics \u2022 Further research is required to determine optimal manage-ment of gallbladder polyps", "author" : [ { "dropping-particle" : "", "family" : "Wiles", "given" : "Rebecca", "non-dropping-particle" : "", "parse-names" : false, "suffix" : "" }, { "dropping-particle" : "", "family" : "Thoeni", "given" : "Ruedi F.", "non-dropping-particle" : "", "parse-names" : false, "suffix" : "" }, { "dropping-particle" : "", "family" : "Barbu", "given" : "Sorin Traian", "non-dropping-particle" : "", "parse-names" : false, "suffix" : "" }, { "dropping-particle" : "", "family" : "Vashist", "given" : "Yogesh K.", "non-dropping-particle" : "", "parse-names" : false, "suffix" : "" }, { "dropping-particle" : "", "family" : "Rafaelsen", "given" : "S\u00f8ren Rafael", "non-dropping-particle" : "", "parse-names" : false, "suffix" : "" }, { "dropping-particle" : "", "family" : "Dewhurst", "given" : "Catherine", "non-dropping-particle" : "", "parse-names" : false, "suffix" : "" }, { "dropping-particle" : "", "family" : "Arvanitakis", "given" : "Marianna", "non-dropping-particle" : "", "parse-names" : false, "suffix" : "" }, { "dropping-particle" : "", "family" : "Lahaye", "given" : "Max", "non-dropping-particle" : "", "parse-names" : false, "suffix" : "" }, { "dropping-particle" : "", "family" : "Soltes", "given" : "Marek", "non-dropping-particle" : "", "parse-names" : false, "suffix" : "" }, { "dropping-particle" : "", "family" : "Perinel", "given" : "Julie", "non-dropping-particle" : "", "parse-names" : false, "suffix" : "" }, { "dropping-particle" : "", "family" : "Roberts", "given" : "Stuart Ashley", "non-dropping-particle" : "", "parse-names" : false, "suffix" : "" } ], "container-title" : "European Radiology", "id" : "ITEM-1", "issue" : "9", "issued" : { "date-parts" : [ [ "2017", "9", "9" ] ] }, "page" : "3856-3866", "title" : "Management and follow-up of gallbladder polyps", "type" : "article-journal", "volume" : "27" }, "uris" : [ "http://www.mendeley.com/documents/?uuid=f5feb482-a09e-434f-b1c8-ffdd47084639" ] } ], "mendeley" : { "formattedCitation" : "&lt;sup&gt;[19]&lt;/sup&gt;", "plainTextFormattedCitation" : "[19]", "previouslyFormattedCitation" : "&lt;sup&gt;[19]&lt;/sup&gt;"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[19]</w:t>
      </w:r>
      <w:r w:rsidR="0024058A" w:rsidRPr="00090239">
        <w:rPr>
          <w:rFonts w:ascii="Book Antiqua" w:hAnsi="Book Antiqua"/>
        </w:rPr>
        <w:fldChar w:fldCharType="end"/>
      </w:r>
      <w:r w:rsidRPr="00090239">
        <w:rPr>
          <w:rFonts w:ascii="Book Antiqua" w:hAnsi="Book Antiqua"/>
        </w:rPr>
        <w:t xml:space="preserve"> recommend that the follow up of polyps 5-10</w:t>
      </w:r>
      <w:r w:rsidR="0024058A" w:rsidRPr="00090239">
        <w:rPr>
          <w:rFonts w:ascii="Book Antiqua" w:hAnsi="Book Antiqua" w:hint="eastAsia"/>
          <w:lang w:eastAsia="zh-CN"/>
        </w:rPr>
        <w:t xml:space="preserve"> </w:t>
      </w:r>
      <w:r w:rsidRPr="00090239">
        <w:rPr>
          <w:rFonts w:ascii="Book Antiqua" w:hAnsi="Book Antiqua"/>
        </w:rPr>
        <w:t xml:space="preserve">mm </w:t>
      </w:r>
      <w:r w:rsidR="00954BF1" w:rsidRPr="00090239">
        <w:rPr>
          <w:rFonts w:ascii="Book Antiqua" w:hAnsi="Book Antiqua"/>
        </w:rPr>
        <w:t xml:space="preserve">should be two scans at six </w:t>
      </w:r>
      <w:r w:rsidR="00486DD8" w:rsidRPr="00090239">
        <w:rPr>
          <w:rFonts w:ascii="Book Antiqua" w:hAnsi="Book Antiqua"/>
        </w:rPr>
        <w:t>month intervals and following this the surveillance plan should</w:t>
      </w:r>
      <w:r w:rsidRPr="00090239">
        <w:rPr>
          <w:rFonts w:ascii="Book Antiqua" w:hAnsi="Book Antiqua"/>
        </w:rPr>
        <w:t xml:space="preserve"> be tailored for indi</w:t>
      </w:r>
      <w:r w:rsidR="00A8111A" w:rsidRPr="00090239">
        <w:rPr>
          <w:rFonts w:ascii="Book Antiqua" w:hAnsi="Book Antiqua"/>
        </w:rPr>
        <w:t>vidual</w:t>
      </w:r>
      <w:r w:rsidR="00486DD8" w:rsidRPr="00090239">
        <w:rPr>
          <w:rFonts w:ascii="Book Antiqua" w:hAnsi="Book Antiqua"/>
        </w:rPr>
        <w:t xml:space="preserve"> patients. The </w:t>
      </w:r>
      <w:r w:rsidR="00E52501" w:rsidRPr="00090239">
        <w:rPr>
          <w:rFonts w:ascii="Book Antiqua" w:hAnsi="Book Antiqua"/>
        </w:rPr>
        <w:t>ESGAR</w:t>
      </w:r>
      <w:r w:rsidR="00954BF1" w:rsidRPr="00090239">
        <w:rPr>
          <w:rFonts w:ascii="Book Antiqua" w:hAnsi="Book Antiqua"/>
        </w:rPr>
        <w:t xml:space="preserve"> group</w:t>
      </w:r>
      <w:r w:rsidR="00486DD8" w:rsidRPr="00090239">
        <w:rPr>
          <w:rFonts w:ascii="Book Antiqua" w:hAnsi="Book Antiqua"/>
        </w:rPr>
        <w:t xml:space="preserve"> recommend</w:t>
      </w:r>
      <w:r w:rsidRPr="00090239">
        <w:rPr>
          <w:rFonts w:ascii="Book Antiqua" w:hAnsi="Book Antiqua"/>
        </w:rPr>
        <w:t xml:space="preserve"> that in polyps</w:t>
      </w:r>
      <w:r w:rsidR="00954BF1" w:rsidRPr="00090239">
        <w:rPr>
          <w:rFonts w:ascii="Book Antiqua" w:hAnsi="Book Antiqua"/>
        </w:rPr>
        <w:t xml:space="preserve"> of</w:t>
      </w:r>
      <w:r w:rsidRPr="00090239">
        <w:rPr>
          <w:rFonts w:ascii="Book Antiqua" w:hAnsi="Book Antiqua"/>
        </w:rPr>
        <w:t xml:space="preserve"> 6-9</w:t>
      </w:r>
      <w:r w:rsidR="0024058A" w:rsidRPr="00090239">
        <w:rPr>
          <w:rFonts w:ascii="Book Antiqua" w:hAnsi="Book Antiqua" w:hint="eastAsia"/>
          <w:lang w:eastAsia="zh-CN"/>
        </w:rPr>
        <w:t xml:space="preserve"> </w:t>
      </w:r>
      <w:r w:rsidRPr="00090239">
        <w:rPr>
          <w:rFonts w:ascii="Book Antiqua" w:hAnsi="Book Antiqua"/>
        </w:rPr>
        <w:t>mm</w:t>
      </w:r>
      <w:r w:rsidR="00C204C2" w:rsidRPr="00090239">
        <w:rPr>
          <w:rFonts w:ascii="Book Antiqua" w:hAnsi="Book Antiqua"/>
        </w:rPr>
        <w:t xml:space="preserve">, </w:t>
      </w:r>
      <w:r w:rsidR="00486DD8" w:rsidRPr="00090239">
        <w:rPr>
          <w:rFonts w:ascii="Book Antiqua" w:hAnsi="Book Antiqua"/>
        </w:rPr>
        <w:t>after</w:t>
      </w:r>
      <w:r w:rsidR="00C204C2" w:rsidRPr="00090239">
        <w:rPr>
          <w:rFonts w:ascii="Book Antiqua" w:hAnsi="Book Antiqua"/>
        </w:rPr>
        <w:t xml:space="preserve"> two</w:t>
      </w:r>
      <w:r w:rsidR="00486DD8" w:rsidRPr="00090239">
        <w:rPr>
          <w:rFonts w:ascii="Book Antiqua" w:hAnsi="Book Antiqua"/>
        </w:rPr>
        <w:t xml:space="preserve"> initial</w:t>
      </w:r>
      <w:r w:rsidR="00C204C2" w:rsidRPr="00090239">
        <w:rPr>
          <w:rFonts w:ascii="Book Antiqua" w:hAnsi="Book Antiqua"/>
        </w:rPr>
        <w:t xml:space="preserve"> six monthly scans</w:t>
      </w:r>
      <w:r w:rsidR="009D6400" w:rsidRPr="00090239">
        <w:rPr>
          <w:rFonts w:ascii="Book Antiqua" w:hAnsi="Book Antiqua"/>
        </w:rPr>
        <w:t xml:space="preserve"> there</w:t>
      </w:r>
      <w:r w:rsidRPr="00090239">
        <w:rPr>
          <w:rFonts w:ascii="Book Antiqua" w:hAnsi="Book Antiqua"/>
        </w:rPr>
        <w:t xml:space="preserve"> should be yearly scans up to 5 years</w:t>
      </w:r>
      <w:r w:rsidR="00486DD8" w:rsidRPr="00090239">
        <w:rPr>
          <w:rFonts w:ascii="Book Antiqua" w:hAnsi="Book Antiqua"/>
        </w:rPr>
        <w:t>.</w:t>
      </w:r>
      <w:r w:rsidRPr="00090239">
        <w:rPr>
          <w:rFonts w:ascii="Book Antiqua" w:hAnsi="Book Antiqua"/>
        </w:rPr>
        <w:t xml:space="preserve"> </w:t>
      </w:r>
      <w:r w:rsidR="00486DD8" w:rsidRPr="00090239">
        <w:rPr>
          <w:rFonts w:ascii="Book Antiqua" w:hAnsi="Book Antiqua"/>
        </w:rPr>
        <w:t xml:space="preserve">However, </w:t>
      </w:r>
      <w:r w:rsidRPr="00090239">
        <w:rPr>
          <w:rFonts w:ascii="Book Antiqua" w:hAnsi="Book Antiqua"/>
        </w:rPr>
        <w:t>in polyps under 6</w:t>
      </w:r>
      <w:r w:rsidR="00531429" w:rsidRPr="00090239">
        <w:rPr>
          <w:rFonts w:ascii="Book Antiqua" w:hAnsi="Book Antiqua" w:hint="eastAsia"/>
          <w:lang w:eastAsia="zh-CN"/>
        </w:rPr>
        <w:t xml:space="preserve"> </w:t>
      </w:r>
      <w:r w:rsidRPr="00090239">
        <w:rPr>
          <w:rFonts w:ascii="Book Antiqua" w:hAnsi="Book Antiqua"/>
        </w:rPr>
        <w:t>mm the</w:t>
      </w:r>
      <w:r w:rsidR="00650781" w:rsidRPr="00090239">
        <w:rPr>
          <w:rFonts w:ascii="Book Antiqua" w:hAnsi="Book Antiqua"/>
        </w:rPr>
        <w:t>re should be imaging at 1,</w:t>
      </w:r>
      <w:r w:rsidR="0024058A" w:rsidRPr="00090239">
        <w:rPr>
          <w:rFonts w:ascii="Book Antiqua" w:hAnsi="Book Antiqua" w:hint="eastAsia"/>
          <w:lang w:eastAsia="zh-CN"/>
        </w:rPr>
        <w:t xml:space="preserve"> </w:t>
      </w:r>
      <w:r w:rsidR="00650781" w:rsidRPr="00090239">
        <w:rPr>
          <w:rFonts w:ascii="Book Antiqua" w:hAnsi="Book Antiqua"/>
        </w:rPr>
        <w:t>3 and</w:t>
      </w:r>
      <w:r w:rsidRPr="00090239">
        <w:rPr>
          <w:rFonts w:ascii="Book Antiqua" w:hAnsi="Book Antiqua"/>
        </w:rPr>
        <w:t xml:space="preserve"> 5 years </w:t>
      </w:r>
      <w:r w:rsidR="00486DD8" w:rsidRPr="00090239">
        <w:rPr>
          <w:rFonts w:ascii="Book Antiqua" w:hAnsi="Book Antiqua"/>
        </w:rPr>
        <w:t>but</w:t>
      </w:r>
      <w:r w:rsidR="009D6400" w:rsidRPr="00090239">
        <w:rPr>
          <w:rFonts w:ascii="Book Antiqua" w:hAnsi="Book Antiqua"/>
        </w:rPr>
        <w:t xml:space="preserve"> if </w:t>
      </w:r>
      <w:r w:rsidR="00AA7D08" w:rsidRPr="00090239">
        <w:rPr>
          <w:rFonts w:ascii="Book Antiqua" w:hAnsi="Book Antiqua"/>
        </w:rPr>
        <w:t>he patient has</w:t>
      </w:r>
      <w:r w:rsidR="009D6400" w:rsidRPr="00090239">
        <w:rPr>
          <w:rFonts w:ascii="Book Antiqua" w:hAnsi="Book Antiqua"/>
        </w:rPr>
        <w:t xml:space="preserve"> </w:t>
      </w:r>
      <w:r w:rsidR="00C204C2" w:rsidRPr="00090239">
        <w:rPr>
          <w:rFonts w:ascii="Book Antiqua" w:hAnsi="Book Antiqua"/>
        </w:rPr>
        <w:lastRenderedPageBreak/>
        <w:t>risk factors for malignancy t</w:t>
      </w:r>
      <w:r w:rsidR="00486DD8" w:rsidRPr="00090239">
        <w:rPr>
          <w:rFonts w:ascii="Book Antiqua" w:hAnsi="Book Antiqua"/>
        </w:rPr>
        <w:t>here should be</w:t>
      </w:r>
      <w:r w:rsidR="00C204C2" w:rsidRPr="00090239">
        <w:rPr>
          <w:rFonts w:ascii="Book Antiqua" w:hAnsi="Book Antiqua"/>
        </w:rPr>
        <w:t xml:space="preserve"> mor</w:t>
      </w:r>
      <w:r w:rsidR="009D6400" w:rsidRPr="00090239">
        <w:rPr>
          <w:rFonts w:ascii="Book Antiqua" w:hAnsi="Book Antiqua"/>
        </w:rPr>
        <w:t>e extensive follow-u</w:t>
      </w:r>
      <w:r w:rsidR="00AA7D08" w:rsidRPr="00090239">
        <w:rPr>
          <w:rFonts w:ascii="Book Antiqua" w:hAnsi="Book Antiqua"/>
        </w:rPr>
        <w:t>p as those seen</w:t>
      </w:r>
      <w:r w:rsidR="009D6400" w:rsidRPr="00090239">
        <w:rPr>
          <w:rFonts w:ascii="Book Antiqua" w:hAnsi="Book Antiqua"/>
        </w:rPr>
        <w:t xml:space="preserve"> </w:t>
      </w:r>
      <w:r w:rsidR="00AA7D08" w:rsidRPr="00090239">
        <w:rPr>
          <w:rFonts w:ascii="Book Antiqua" w:hAnsi="Book Antiqua"/>
        </w:rPr>
        <w:t>for</w:t>
      </w:r>
      <w:r w:rsidR="009D6400" w:rsidRPr="00090239">
        <w:rPr>
          <w:rFonts w:ascii="Book Antiqua" w:hAnsi="Book Antiqua"/>
        </w:rPr>
        <w:t xml:space="preserve"> polyps of 6-9</w:t>
      </w:r>
      <w:r w:rsidR="0024058A" w:rsidRPr="00090239">
        <w:rPr>
          <w:rFonts w:ascii="Book Antiqua" w:hAnsi="Book Antiqua" w:hint="eastAsia"/>
          <w:lang w:eastAsia="zh-CN"/>
        </w:rPr>
        <w:t xml:space="preserve"> </w:t>
      </w:r>
      <w:r w:rsidR="009D6400" w:rsidRPr="00090239">
        <w:rPr>
          <w:rFonts w:ascii="Book Antiqua" w:hAnsi="Book Antiqua"/>
        </w:rPr>
        <w:t>mm with no risk factors</w:t>
      </w:r>
      <w:r w:rsidR="00954BF1"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"10.1007/s00423-015-1302-2", "ISBN" : "0042301513", "ISSN" : "14352451", "PMID" : "25910600", "abstract" : "PURPOSE: Recommendation for management of gallbladder polyps (GBPs) &gt;1 cm is cholecystectomy. No consensus exists on management of GBPs &lt;1 cm. This systematic review examines current evidence on management of GBPs.\\n\\nMETHODS: MEDLINE, EMBASE and Cochrane library databases were searched from January 1991 to June 2013 using specified terms. A predefined protocol for data extraction was used to retrieve specified end points.\\n\\nRESULTS: Literature search yielded 43 manuscripts with a dataset of 11,685 patients with GBPs. M:F ratio was 1.3:1. Average age (range) was 49 years (32-83). Patients with malignant GBPs had an average (range) age of 58 (50-66) years with M:F ratio of 0.78:1. Cholesterol polyps constituted 60.5% of GBPs followed by adenomas (15.2%) and cancer (11.6%). Malignant GBPs \u22651 cm, &lt;1 cm and &lt;5 mm constituted 8.5, 1.2 and 0% of GBPs, respectively. Majority of patients requiring surgical intervention had laparoscopic cholecystectomy.\\n\\nCONCLUSIONS: Presently employed policy of cholecystectomy for GBPs &gt;1 cm is appropriate. For GBPs &lt;1 cm, the authors propose (accepting existence of differing proposals) the following: 1. Surveillance may not be needed for GBPs &lt;5 mm. 2. For GBPs between 5 and 10 mm, two scans at six monthly intervals is suggested and after that, tailor surveillance to age, growth and ethnicity. In the non-Asian population, if GBP remains the same size or number, discontinuation of surveillance may be considered. In the Asian population, if GBPs remain the same, yearly surveillance is continued for a suggested period of 3 years. 3. Discontinue surveillance if GBPs is/are smaller/ disappeared. Cholecystectomy is advised where size increases to &gt;10 mm.", "author" : [ { "dropping-particle" : "", "family" : "Babu", "given" : "Benoy I.", "non-dropping-particle" : "", "parse-names" : false, "suffix" : "" }, { "dropping-particle" : "", "family" : "Dennison", "given" : "Ashley R.", "non-dropping-particle" : "", "parse-names" : false, "suffix" : "" }, { "dropping-particle" : "", "family" : "Garcea", "given" : "Giuseppe", "non-dropping-particle" : "", "parse-names" : false, "suffix" : "" } ], "container-title" : "Langenbeck's Archives of Surgery", "id" : "ITEM-1", "issue" : "4", "issued" : { "date-parts" : [ [ "2015" ] ] }, "page" : "400(4):455-462", "title" : "Management and diagnosis of gallbladder polyps: a systematic review", "type" : "article", "volume" : "400" }, "uris" : [ "http://www.mendeley.com/documents/?uuid=a4913498-aea3-4214-b44d-2966594ff0fe" ] } ], "mendeley" : { "formattedCitation" : "&lt;sup&gt;[22]&lt;/sup&gt;", "plainTextFormattedCitation" : "[22]", "previouslyFormattedCitation" : "&lt;sup&gt;[22]&lt;/sup&gt;" }, "properties" : {  }, "schema" : "https://github.com/citation-style-language/schema/raw/master/csl-citation.json" }</w:instrText>
      </w:r>
      <w:r w:rsidR="00954BF1" w:rsidRPr="00090239">
        <w:rPr>
          <w:rFonts w:ascii="Book Antiqua" w:hAnsi="Book Antiqua"/>
        </w:rPr>
        <w:fldChar w:fldCharType="separate"/>
      </w:r>
      <w:r w:rsidR="006246D4" w:rsidRPr="00090239">
        <w:rPr>
          <w:rFonts w:ascii="Book Antiqua" w:hAnsi="Book Antiqua"/>
          <w:noProof/>
          <w:vertAlign w:val="superscript"/>
        </w:rPr>
        <w:t>[22]</w:t>
      </w:r>
      <w:r w:rsidR="00954BF1" w:rsidRPr="00090239">
        <w:rPr>
          <w:rFonts w:ascii="Book Antiqua" w:hAnsi="Book Antiqua"/>
        </w:rPr>
        <w:fldChar w:fldCharType="end"/>
      </w:r>
      <w:r w:rsidR="009D6400" w:rsidRPr="00090239">
        <w:rPr>
          <w:rFonts w:ascii="Book Antiqua" w:hAnsi="Book Antiqua"/>
        </w:rPr>
        <w:t xml:space="preserve">. </w:t>
      </w:r>
    </w:p>
    <w:p w14:paraId="33F7E089" w14:textId="00BD8233" w:rsidR="00601B1A" w:rsidRPr="00090239" w:rsidRDefault="00143CC2" w:rsidP="0024058A">
      <w:pPr>
        <w:adjustRightInd w:val="0"/>
        <w:snapToGrid w:val="0"/>
        <w:spacing w:line="360" w:lineRule="auto"/>
        <w:ind w:firstLineChars="100" w:firstLine="240"/>
        <w:jc w:val="both"/>
        <w:rPr>
          <w:rFonts w:ascii="Book Antiqua" w:hAnsi="Book Antiqua"/>
        </w:rPr>
      </w:pPr>
      <w:r w:rsidRPr="00090239">
        <w:rPr>
          <w:rFonts w:ascii="Book Antiqua" w:hAnsi="Book Antiqua"/>
        </w:rPr>
        <w:t xml:space="preserve">Follow up imaging </w:t>
      </w:r>
      <w:r w:rsidR="00AC0894" w:rsidRPr="00090239">
        <w:rPr>
          <w:rFonts w:ascii="Book Antiqua" w:hAnsi="Book Antiqua"/>
        </w:rPr>
        <w:t xml:space="preserve">may </w:t>
      </w:r>
      <w:r w:rsidRPr="00090239">
        <w:rPr>
          <w:rFonts w:ascii="Book Antiqua" w:hAnsi="Book Antiqua"/>
        </w:rPr>
        <w:t>have</w:t>
      </w:r>
      <w:r w:rsidR="00AC0894" w:rsidRPr="00090239">
        <w:rPr>
          <w:rFonts w:ascii="Book Antiqua" w:hAnsi="Book Antiqua"/>
        </w:rPr>
        <w:t xml:space="preserve"> a limited benefit as </w:t>
      </w:r>
      <w:r w:rsidR="00BC75F4" w:rsidRPr="00090239">
        <w:rPr>
          <w:rFonts w:ascii="Book Antiqua" w:hAnsi="Book Antiqua"/>
        </w:rPr>
        <w:t xml:space="preserve">only a small number of polyps actually change </w:t>
      </w:r>
      <w:r w:rsidR="006A3C93" w:rsidRPr="00090239">
        <w:rPr>
          <w:rFonts w:ascii="Book Antiqua" w:hAnsi="Book Antiqua"/>
        </w:rPr>
        <w:t xml:space="preserve">in size during </w:t>
      </w:r>
      <w:r w:rsidR="00947656" w:rsidRPr="00090239">
        <w:rPr>
          <w:rFonts w:ascii="Book Antiqua" w:hAnsi="Book Antiqua"/>
        </w:rPr>
        <w:t>follow up</w:t>
      </w:r>
      <w:r w:rsidR="00F118FE" w:rsidRPr="00090239">
        <w:rPr>
          <w:rFonts w:ascii="Book Antiqua" w:hAnsi="Book Antiqua"/>
        </w:rPr>
        <w:t xml:space="preserve">. </w:t>
      </w:r>
      <w:r w:rsidR="00800311" w:rsidRPr="00090239">
        <w:rPr>
          <w:rFonts w:ascii="Book Antiqua" w:hAnsi="Book Antiqua"/>
        </w:rPr>
        <w:t xml:space="preserve">Babu </w:t>
      </w:r>
      <w:r w:rsidR="00800311" w:rsidRPr="00090239">
        <w:rPr>
          <w:rFonts w:ascii="Book Antiqua" w:hAnsi="Book Antiqua"/>
          <w:i/>
        </w:rPr>
        <w:t>et 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"10.1007/s00423-015-1302-2", "ISBN" : "0042301513", "ISSN" : "14352451", "PMID" : "25910600", "abstract" : "PURPOSE: Recommendation for management of gallbladder polyps (GBPs) &gt;1 cm is cholecystectomy. No consensus exists on management of GBPs &lt;1 cm. This systematic review examines current evidence on management of GBPs.\\n\\nMETHODS: MEDLINE, EMBASE and Cochrane library databases were searched from January 1991 to June 2013 using specified terms. A predefined protocol for data extraction was used to retrieve specified end points.\\n\\nRESULTS: Literature search yielded 43 manuscripts with a dataset of 11,685 patients with GBPs. M:F ratio was 1.3:1. Average age (range) was 49 years (32-83). Patients with malignant GBPs had an average (range) age of 58 (50-66) years with M:F ratio of 0.78:1. Cholesterol polyps constituted 60.5% of GBPs followed by adenomas (15.2%) and cancer (11.6%). Malignant GBPs \u22651 cm, &lt;1 cm and &lt;5 mm constituted 8.5, 1.2 and 0% of GBPs, respectively. Majority of patients requiring surgical intervention had laparoscopic cholecystectomy.\\n\\nCONCLUSIONS: Presently employed policy of cholecystectomy for GBPs &gt;1 cm is appropriate. For GBPs &lt;1 cm, the authors propose (accepting existence of differing proposals) the following: 1. Surveillance may not be needed for GBPs &lt;5 mm. 2. For GBPs between 5 and 10 mm, two scans at six monthly intervals is suggested and after that, tailor surveillance to age, growth and ethnicity. In the non-Asian population, if GBP remains the same size or number, discontinuation of surveillance may be considered. In the Asian population, if GBPs remain the same, yearly surveillance is continued for a suggested period of 3 years. 3. Discontinue surveillance if GBPs is/are smaller/ disappeared. Cholecystectomy is advised where size increases to &gt;10 mm.", "author" : [ { "dropping-particle" : "", "family" : "Babu", "given" : "Benoy I.", "non-dropping-particle" : "", "parse-names" : false, "suffix" : "" }, { "dropping-particle" : "", "family" : "Dennison", "given" : "Ashley R.", "non-dropping-particle" : "", "parse-names" : false, "suffix" : "" }, { "dropping-particle" : "", "family" : "Garcea", "given" : "Giuseppe", "non-dropping-particle" : "", "parse-names" : false, "suffix" : "" } ], "container-title" : "Langenbeck's Archives of Surgery", "id" : "ITEM-1", "issue" : "4", "issued" : { "date-parts" : [ [ "2015" ] ] }, "page" : "400(4):455-462", "title" : "Management and diagnosis of gallbladder polyps: a systematic review", "type" : "article", "volume" : "400" }, "uris" : [ "http://www.mendeley.com/documents/?uuid=a4913498-aea3-4214-b44d-2966594ff0fe" ] } ], "mendeley" : { "formattedCitation" : "&lt;sup&gt;[22]&lt;/sup&gt;", "plainTextFormattedCitation" : "[22]", "previouslyFormattedCitation" : "&lt;sup&gt;[22]&lt;/sup&gt;"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[22]</w:t>
      </w:r>
      <w:r w:rsidR="0024058A" w:rsidRPr="00090239">
        <w:rPr>
          <w:rFonts w:ascii="Book Antiqua" w:hAnsi="Book Antiqua"/>
        </w:rPr>
        <w:fldChar w:fldCharType="end"/>
      </w:r>
      <w:r w:rsidR="00800311" w:rsidRPr="00090239">
        <w:rPr>
          <w:rFonts w:ascii="Book Antiqua" w:hAnsi="Book Antiqua"/>
        </w:rPr>
        <w:t xml:space="preserve"> identified 10 studies which looked at the follow up of gallbladder polyps</w:t>
      </w:r>
      <w:r w:rsidR="007033B5" w:rsidRPr="00090239">
        <w:rPr>
          <w:rFonts w:ascii="Book Antiqua" w:hAnsi="Book Antiqua"/>
        </w:rPr>
        <w:t xml:space="preserve"> between </w:t>
      </w:r>
      <w:r w:rsidR="00531429" w:rsidRPr="00090239">
        <w:rPr>
          <w:rFonts w:ascii="Book Antiqua" w:hAnsi="Book Antiqua" w:hint="eastAsia"/>
          <w:lang w:eastAsia="zh-CN"/>
        </w:rPr>
        <w:t>six</w:t>
      </w:r>
      <w:r w:rsidR="007033B5" w:rsidRPr="00090239">
        <w:rPr>
          <w:rFonts w:ascii="Book Antiqua" w:hAnsi="Book Antiqua"/>
        </w:rPr>
        <w:t xml:space="preserve"> months and seven years</w:t>
      </w:r>
      <w:r w:rsidR="00800311" w:rsidRPr="00090239">
        <w:rPr>
          <w:rFonts w:ascii="Book Antiqua" w:hAnsi="Book Antiqua"/>
        </w:rPr>
        <w:t>. They found that only 7.</w:t>
      </w:r>
      <w:r w:rsidR="0080717D" w:rsidRPr="00090239">
        <w:rPr>
          <w:rFonts w:ascii="Book Antiqua" w:hAnsi="Book Antiqua"/>
        </w:rPr>
        <w:t xml:space="preserve">6% of polyps increased in size and Bhatt </w:t>
      </w:r>
      <w:r w:rsidR="0080717D" w:rsidRPr="00090239">
        <w:rPr>
          <w:rFonts w:ascii="Book Antiqua" w:hAnsi="Book Antiqua"/>
          <w:i/>
        </w:rPr>
        <w:t>et al</w:t>
      </w:r>
      <w:r w:rsidR="0024058A" w:rsidRPr="00090239">
        <w:rPr>
          <w:rFonts w:ascii="Book Antiqua" w:hAnsi="Book Antiqua"/>
          <w:noProof/>
          <w:vertAlign w:val="superscript"/>
        </w:rPr>
        <w:t>[38</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"10.1016/j.surge.2015.12.001", "ISSN" : "1479666X", "PMID" : "26825588", "abstract" : "BACKGROUND\\nThere are no evidence-based guidelines to dictate when Gallbladder Polyps (GBPs) of varying sizes should be resected. \\n\\nAIM\\nTo identify factors that accurately predict malignant disease in GBP; to provide an evidence-based algorithm for management. \\n\\nMETHODS\\nA systematic review following PRISMA guidelines was performed using terms \u201cgallbladder polyps\u201d AND \u201cpolypoid lesion of gallbladder\u201d, from January 1993 and September 2013. Inclusion criteria required histopathological report or follow-up of 2 years. RTI-IB tool was used for quality analysis. Correlation with GBP size and malignant potential was analysed using Euclidean distance; a logistics mixed effects model was used for assessing independent risk factors for malignancy. \\n\\nRESULTS\\nFifty-three articles were included in review. Data from 21 studies was pooled for analysis. Optimum size cut-off for resection of GBPs was 10 mm. Probability of malignancy is approximately zero at size &lt;4.15 mm. Patient age &gt;50 years, sessile and single polyps were independent risk factors for malignancy. For polyps sized 4 mm\u201310 mm, a risk assessment model was formulated. \\n\\nCONCLUSIONS\\nThis review and analysis has provided an evidence-based algorithm for the management of GBPs. Longitudinal studies are needed to better understand the behaviour of polyps &lt;10 mm, that are not at a high risk of malignancy, but may change over time.", "author" : [ { "dropping-particle" : "", "family" : "Bhatt", "given" : "Nikita R.", "non-dropping-particle" : "", "parse-names" : false, "suffix" : "" }, { "dropping-particle" : "", "family" : "Gillis", "given" : "Amy", "non-dropping-particle" : "", "parse-names" : false, "suffix" : "" }, { "dropping-particle" : "", "family" : "Smoothey", "given" : "Craig O.", "non-dropping-particle" : "", "parse-names" : false, "suffix" : "" }, { "dropping-particle" : "", "family" : "Awan", "given" : "Faisal N.", "non-dropping-particle" : "", "parse-names" : false, "suffix" : "" }, { "dropping-particle" : "", "family" : "Ridgway", "given" : "Paul F.", "non-dropping-particle" : "", "parse-names" : false, "suffix" : "" } ], "container-title" : "The Surgeon", "id" : "ITEM-1", "issue" : "5", "issued" : { "date-parts" : [ [ "2016", "10" ] ] }, "page" : "278-286", "title" : "Evidence based management of polyps of the gall bladder: A systematic review of the risk factors of malignancy", "type" : "article-journal", "volume" : "14" }, "uris" : [ "http://www.mendeley.com/documents/?uuid=f9a267fb-c693-46c8-b83e-f64a2def1bec" ] } ], "mendeley" : { "formattedCitation" : "&lt;sup&gt;[38]&lt;/sup&gt;", "plainTextFormattedCitation" : "[38]", "previouslyFormattedCitation" : "&lt;sup&gt;[38]&lt;/sup&gt;"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w:t>
      </w:r>
      <w:r w:rsidR="0024058A" w:rsidRPr="00090239">
        <w:rPr>
          <w:rFonts w:ascii="Book Antiqua" w:hAnsi="Book Antiqua"/>
        </w:rPr>
        <w:fldChar w:fldCharType="end"/>
      </w:r>
      <w:r w:rsidR="0080717D" w:rsidRPr="00090239">
        <w:rPr>
          <w:rFonts w:ascii="Book Antiqua" w:hAnsi="Book Antiqua"/>
        </w:rPr>
        <w:t xml:space="preserve"> </w:t>
      </w:r>
      <w:r w:rsidR="00460655" w:rsidRPr="00090239">
        <w:rPr>
          <w:rFonts w:ascii="Book Antiqua" w:hAnsi="Book Antiqua"/>
        </w:rPr>
        <w:t>also found</w:t>
      </w:r>
      <w:r w:rsidR="0080717D" w:rsidRPr="00090239">
        <w:rPr>
          <w:rFonts w:ascii="Book Antiqua" w:hAnsi="Book Antiqua"/>
        </w:rPr>
        <w:t xml:space="preserve"> that that 93% of polyps did not change in size during follow up. Neither study</w:t>
      </w:r>
      <w:r w:rsidR="00800311" w:rsidRPr="00090239">
        <w:rPr>
          <w:rFonts w:ascii="Book Antiqua" w:hAnsi="Book Antiqua"/>
        </w:rPr>
        <w:t xml:space="preserve"> stated if </w:t>
      </w:r>
      <w:r w:rsidR="00460655" w:rsidRPr="00090239">
        <w:rPr>
          <w:rFonts w:ascii="Book Antiqua" w:hAnsi="Book Antiqua"/>
        </w:rPr>
        <w:t xml:space="preserve">growth was more likely to be seen in </w:t>
      </w:r>
      <w:r w:rsidR="00AF2E6F" w:rsidRPr="00090239">
        <w:rPr>
          <w:rFonts w:ascii="Book Antiqua" w:hAnsi="Book Antiqua"/>
        </w:rPr>
        <w:t>in pseudo or true polyps</w:t>
      </w:r>
      <w:r w:rsidR="00FB7DAF" w:rsidRPr="00090239">
        <w:rPr>
          <w:rFonts w:ascii="Book Antiqua" w:hAnsi="Book Antiqua"/>
        </w:rPr>
        <w:t xml:space="preserve"> and this was supported in a third systematic review</w:t>
      </w:r>
      <w:r w:rsidR="008D07B1"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"10.1016/j.surge.2014.01.003", "ISSN" : "1479-666X", "PMID" : "24502936", "abstract" : "THE BACKGROUND AND PURPOSE The overall aim of this systematic review was to determine whether ultrasound (US) follow up for gallbladder polyps (GBPs) measuring less than 10 mms is necessary. METHODS A search was performed in MEDLINE and EMBASE between January 1976 and January 2012 using keywords: gallbladder, polyps, neoplasm, cancer, tumour, carcinoma, malignant, adenoma. Included were studies involving adult patients, examined with transabdominal US at least twice. The outcomes of included studies were gallbladder polyp growth as demonstrated on US over time, followed where available by histological examination of cholecystectomy specimens. MAIN FINDINGS Ten studies met the inclusion criteria for the review. Altogether 1958 subjects with mean age between 41.5 and 59 years were followed up with US. The percentage of GBPs which showed growth over the follow up period ranged from 1% to 23%. 43 neoplastic polyps were found in total irrespective of size, 20 of which were malignant and at least 7 of those were &gt;10 mms. At least 7 malignancies were present in polyps &lt;10 mms but it was unknown if they had undergone growth on follow up. CONCLUSIONS Level II-2 and below evidence on rate of growth of small GBPs &lt;10 mms exists in the literature. It indicates that growth does occur in a significant minority of small GBPs, but it is slow. Due to deficient reporting and small numbers of cases, the correlation between growth of GBP and development of malignancy cannot be established using currently available evidence. Malignancy can be present in polyps &lt;10 mms although it is significantly more frequent in polyps &gt;10 mms. Cholecystectomy for symptomatic GBPs irrespective of their size, alongside the current practice for removal of gall bladders containing asymptomatic polyps &gt;10 mms, is proposed. No evidence based US follow up schedule can be recommended at present for asymptomatic polyps &lt;10 mms, and in its absence an intuitive follow up with US is likely to continue.", "author" : [ { "dropping-particle" : "", "family" : "Wiles", "given" : "Rebecca", "non-dropping-particle" : "", "parse-names" : false, "suffix" : "" }, { "dropping-particle" : "", "family" : "Varadpande", "given" : "Mandar", "non-dropping-particle" : "", "parse-names" : false, "suffix" : "" }, { "dropping-particle" : "", "family" : "Muly", "given" : "Sudha", "non-dropping-particle" : "", "parse-names" : false, "suffix" : "" }, { "dropping-particle" : "", "family" : "Webb", "given" : "Jolanta", "non-dropping-particle" : "", "parse-names" : false, "suffix" : "" } ], "container-title" : "The surgeon : journal of the Royal Colleges of Surgeons of Edinburgh and Ireland", "id" : "ITEM-1", "issue" : "4", "issued" : { "date-parts" : [ [ "2014", "8" ] ] }, "page" : "221-6", "title" : "Growth rate and malignant potential of small gallbladder polyps--systematic review of evidence.", "type" : "article-journal", "volume" : "12" }, "uris" : [ "http://www.mendeley.com/documents/?uuid=e295504d-4053-48ae-983e-5450c8d2e12d" ] } ], "mendeley" : { "formattedCitation" : "&lt;sup&gt;[44]&lt;/sup&gt;", "plainTextFormattedCitation" : "[44]", "previouslyFormattedCitation" : "&lt;sup&gt;[44]&lt;/sup&gt;" }, "properties" : {  }, "schema" : "https://github.com/citation-style-language/schema/raw/master/csl-citation.json" }</w:instrText>
      </w:r>
      <w:r w:rsidR="008D07B1" w:rsidRPr="00090239">
        <w:rPr>
          <w:rFonts w:ascii="Book Antiqua" w:hAnsi="Book Antiqua"/>
        </w:rPr>
        <w:fldChar w:fldCharType="separate"/>
      </w:r>
      <w:r w:rsidR="006246D4" w:rsidRPr="00090239">
        <w:rPr>
          <w:rFonts w:ascii="Book Antiqua" w:hAnsi="Book Antiqua"/>
          <w:noProof/>
          <w:vertAlign w:val="superscript"/>
        </w:rPr>
        <w:t>[44]</w:t>
      </w:r>
      <w:r w:rsidR="008D07B1" w:rsidRPr="00090239">
        <w:rPr>
          <w:rFonts w:ascii="Book Antiqua" w:hAnsi="Book Antiqua"/>
        </w:rPr>
        <w:fldChar w:fldCharType="end"/>
      </w:r>
      <w:r w:rsidR="00494641" w:rsidRPr="00090239">
        <w:rPr>
          <w:rFonts w:ascii="Book Antiqua" w:hAnsi="Book Antiqua"/>
        </w:rPr>
        <w:t>.</w:t>
      </w:r>
      <w:r w:rsidR="006A3C93" w:rsidRPr="00090239">
        <w:rPr>
          <w:rFonts w:ascii="Book Antiqua" w:hAnsi="Book Antiqua"/>
        </w:rPr>
        <w:t xml:space="preserve"> </w:t>
      </w:r>
      <w:r w:rsidR="00FB7DAF" w:rsidRPr="00090239">
        <w:rPr>
          <w:rFonts w:ascii="Book Antiqua" w:hAnsi="Book Antiqua"/>
        </w:rPr>
        <w:t>Although t</w:t>
      </w:r>
      <w:r w:rsidR="006360D8" w:rsidRPr="00090239">
        <w:rPr>
          <w:rFonts w:ascii="Book Antiqua" w:hAnsi="Book Antiqua"/>
        </w:rPr>
        <w:t>here is a lack of evidence comparing growth patterns</w:t>
      </w:r>
      <w:r w:rsidR="00494641" w:rsidRPr="00090239">
        <w:rPr>
          <w:rFonts w:ascii="Book Antiqua" w:hAnsi="Book Antiqua"/>
        </w:rPr>
        <w:t xml:space="preserve"> between pseudo-</w:t>
      </w:r>
      <w:r w:rsidR="00FB7DAF" w:rsidRPr="00090239">
        <w:rPr>
          <w:rFonts w:ascii="Book Antiqua" w:hAnsi="Book Antiqua"/>
        </w:rPr>
        <w:t xml:space="preserve">polyps and true </w:t>
      </w:r>
      <w:r w:rsidR="006360D8" w:rsidRPr="00090239">
        <w:rPr>
          <w:rFonts w:ascii="Book Antiqua" w:hAnsi="Book Antiqua"/>
        </w:rPr>
        <w:t>polyps</w:t>
      </w:r>
      <w:r w:rsidR="00494641" w:rsidRPr="00090239">
        <w:rPr>
          <w:rFonts w:ascii="Book Antiqua" w:hAnsi="Book Antiqua"/>
        </w:rPr>
        <w:t>,</w:t>
      </w:r>
      <w:r w:rsidR="006360D8" w:rsidRPr="00090239">
        <w:rPr>
          <w:rFonts w:ascii="Book Antiqua" w:hAnsi="Book Antiqua"/>
        </w:rPr>
        <w:t xml:space="preserve"> </w:t>
      </w:r>
      <w:r w:rsidR="00FB7DAF" w:rsidRPr="00090239">
        <w:rPr>
          <w:rFonts w:ascii="Book Antiqua" w:hAnsi="Book Antiqua"/>
        </w:rPr>
        <w:t>small</w:t>
      </w:r>
      <w:r w:rsidR="006360D8" w:rsidRPr="00090239">
        <w:rPr>
          <w:rFonts w:ascii="Book Antiqua" w:hAnsi="Book Antiqua"/>
        </w:rPr>
        <w:t xml:space="preserve"> individual studies have shown that both can undergo sudden growth</w:t>
      </w:r>
      <w:r w:rsidR="008D07B1"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"10.4103/1947-2714.95897", "ISSN" : "1947-2714", "PMID" : "20478491", "abstract" : "Gallbladder polyps are frequently encountered on cross-sectional imaging, often in asymptomatic patients. Most are benign and of little clinical importance. However, some polyps do have a malignant potential. This article discusses the clinical presentation, diagnosis, and natural history of gallbladder polyps and risk factors for malignant polyps and indications for cholecystectomy. \u00a9 2010 Elsevier Inc.", "author" : [ { "dropping-particle" : "", "family" : "Andr\u00e9n-Sandberg", "given" : "\u00c5ke", "non-dropping-particle" : "", "parse-names" : false, "suffix" : "" } ], "container-title" : "North American Journal of Medical Sciences", "id" : "ITEM-1", "issue" : "5", "issued" : { "date-parts" : [ [ "2012" ] ] }, "page" : "203", "title" : "Diagnosis and Management of Gallbladder Polyps", "type" : "article-journal", "volume" : "4" }, "uris" : [ "http://www.mendeley.com/documents/?uuid=d7e56aab-1b81-46b1-9238-7e053153f174" ] } ], "mendeley" : { "formattedCitation" : "&lt;sup&gt;[2]&lt;/sup&gt;", "plainTextFormattedCitation" : "[2]", "previouslyFormattedCitation" : "&lt;sup&gt;[2]&lt;/sup&gt;" }, "properties" : {  }, "schema" : "https://github.com/citation-style-language/schema/raw/master/csl-citation.json" }</w:instrText>
      </w:r>
      <w:r w:rsidR="008D07B1" w:rsidRPr="00090239">
        <w:rPr>
          <w:rFonts w:ascii="Book Antiqua" w:hAnsi="Book Antiqua"/>
        </w:rPr>
        <w:fldChar w:fldCharType="separate"/>
      </w:r>
      <w:r w:rsidR="006246D4" w:rsidRPr="00090239">
        <w:rPr>
          <w:rFonts w:ascii="Book Antiqua" w:hAnsi="Book Antiqua"/>
          <w:noProof/>
          <w:vertAlign w:val="superscript"/>
        </w:rPr>
        <w:t>[2]</w:t>
      </w:r>
      <w:r w:rsidR="008D07B1" w:rsidRPr="00090239">
        <w:rPr>
          <w:rFonts w:ascii="Book Antiqua" w:hAnsi="Book Antiqua"/>
        </w:rPr>
        <w:fldChar w:fldCharType="end"/>
      </w:r>
      <w:r w:rsidR="006360D8" w:rsidRPr="00090239">
        <w:rPr>
          <w:rFonts w:ascii="Book Antiqua" w:hAnsi="Book Antiqua"/>
        </w:rPr>
        <w:t>.</w:t>
      </w:r>
    </w:p>
    <w:p w14:paraId="18FCAEAC" w14:textId="77777777" w:rsidR="00AA7D08" w:rsidRPr="00090239" w:rsidRDefault="00AA7D08" w:rsidP="00F8396D">
      <w:pPr>
        <w:adjustRightInd w:val="0"/>
        <w:snapToGrid w:val="0"/>
        <w:spacing w:line="360" w:lineRule="auto"/>
        <w:jc w:val="both"/>
        <w:rPr>
          <w:rFonts w:ascii="Book Antiqua" w:hAnsi="Book Antiqua"/>
          <w:b/>
          <w:lang w:eastAsia="zh-CN"/>
        </w:rPr>
      </w:pPr>
    </w:p>
    <w:p w14:paraId="58E33205" w14:textId="2EF505FB" w:rsidR="00F92976" w:rsidRPr="00090239" w:rsidRDefault="0024058A" w:rsidP="0024058A">
      <w:pPr>
        <w:adjustRightInd w:val="0"/>
        <w:snapToGrid w:val="0"/>
        <w:spacing w:line="360" w:lineRule="auto"/>
        <w:jc w:val="both"/>
        <w:outlineLvl w:val="0"/>
        <w:rPr>
          <w:rFonts w:ascii="Book Antiqua" w:hAnsi="Book Antiqua"/>
          <w:b/>
          <w:lang w:eastAsia="zh-CN"/>
        </w:rPr>
      </w:pPr>
      <w:r w:rsidRPr="00090239">
        <w:rPr>
          <w:rFonts w:ascii="Book Antiqua" w:hAnsi="Book Antiqua"/>
          <w:b/>
        </w:rPr>
        <w:t xml:space="preserve">RISK FACTORS FOR GALLBLADDER POLYP MALIGNANCY </w:t>
      </w:r>
    </w:p>
    <w:p w14:paraId="49BC82D2" w14:textId="67EA6767" w:rsidR="00F92976" w:rsidRPr="00090239" w:rsidRDefault="00F92976" w:rsidP="00F8396D">
      <w:pPr>
        <w:adjustRightInd w:val="0"/>
        <w:snapToGrid w:val="0"/>
        <w:spacing w:line="360" w:lineRule="auto"/>
        <w:jc w:val="both"/>
        <w:rPr>
          <w:rFonts w:ascii="Book Antiqua" w:hAnsi="Book Antiqua"/>
        </w:rPr>
      </w:pPr>
      <w:r w:rsidRPr="00090239">
        <w:rPr>
          <w:rFonts w:ascii="Book Antiqua" w:hAnsi="Book Antiqua"/>
        </w:rPr>
        <w:t>As discussed above the main determining factor for gallbladder malignancy is the presence of</w:t>
      </w:r>
      <w:r w:rsidR="00BE02B0" w:rsidRPr="00090239">
        <w:rPr>
          <w:rFonts w:ascii="Book Antiqua" w:hAnsi="Book Antiqua"/>
        </w:rPr>
        <w:t xml:space="preserve"> a</w:t>
      </w:r>
      <w:r w:rsidRPr="00090239">
        <w:rPr>
          <w:rFonts w:ascii="Book Antiqua" w:hAnsi="Book Antiqua"/>
        </w:rPr>
        <w:t xml:space="preserve"> polyp greater than 10</w:t>
      </w:r>
      <w:r w:rsidR="00531429" w:rsidRPr="00090239">
        <w:rPr>
          <w:rFonts w:ascii="Book Antiqua" w:hAnsi="Book Antiqua" w:hint="eastAsia"/>
          <w:lang w:eastAsia="zh-CN"/>
        </w:rPr>
        <w:t xml:space="preserve"> </w:t>
      </w:r>
      <w:r w:rsidRPr="00090239">
        <w:rPr>
          <w:rFonts w:ascii="Book Antiqua" w:hAnsi="Book Antiqua"/>
        </w:rPr>
        <w:t>mm in size</w:t>
      </w:r>
      <w:r w:rsidR="003041C0" w:rsidRPr="00090239">
        <w:rPr>
          <w:rFonts w:ascii="Book Antiqua" w:hAnsi="Book Antiqua"/>
        </w:rPr>
        <w:t>. However, not all polyps under 10</w:t>
      </w:r>
      <w:r w:rsidR="0024058A" w:rsidRPr="00090239">
        <w:rPr>
          <w:rFonts w:ascii="Book Antiqua" w:hAnsi="Book Antiqua" w:hint="eastAsia"/>
          <w:lang w:eastAsia="zh-CN"/>
        </w:rPr>
        <w:t xml:space="preserve"> </w:t>
      </w:r>
      <w:r w:rsidR="003041C0" w:rsidRPr="00090239">
        <w:rPr>
          <w:rFonts w:ascii="Book Antiqua" w:hAnsi="Book Antiqua"/>
        </w:rPr>
        <w:t>mm are benign and therefore it is important to identify risk fa</w:t>
      </w:r>
      <w:r w:rsidR="00027816" w:rsidRPr="00090239">
        <w:rPr>
          <w:rFonts w:ascii="Book Antiqua" w:hAnsi="Book Antiqua"/>
        </w:rPr>
        <w:t xml:space="preserve">ctors to enable the clinician </w:t>
      </w:r>
      <w:r w:rsidR="00177FAF" w:rsidRPr="00090239">
        <w:rPr>
          <w:rFonts w:ascii="Book Antiqua" w:hAnsi="Book Antiqua"/>
        </w:rPr>
        <w:t xml:space="preserve">to </w:t>
      </w:r>
      <w:r w:rsidR="00027816" w:rsidRPr="00090239">
        <w:rPr>
          <w:rFonts w:ascii="Book Antiqua" w:hAnsi="Book Antiqua"/>
        </w:rPr>
        <w:t xml:space="preserve">have a higher suspicion for malignancy and therefore perform cholecystectomy </w:t>
      </w:r>
      <w:r w:rsidR="0095478E" w:rsidRPr="00090239">
        <w:rPr>
          <w:rFonts w:ascii="Book Antiqua" w:hAnsi="Book Antiqua"/>
        </w:rPr>
        <w:t>below the 10</w:t>
      </w:r>
      <w:r w:rsidR="0024058A" w:rsidRPr="00090239">
        <w:rPr>
          <w:rFonts w:ascii="Book Antiqua" w:hAnsi="Book Antiqua" w:hint="eastAsia"/>
          <w:lang w:eastAsia="zh-CN"/>
        </w:rPr>
        <w:t xml:space="preserve"> </w:t>
      </w:r>
      <w:r w:rsidR="0095478E" w:rsidRPr="00090239">
        <w:rPr>
          <w:rFonts w:ascii="Book Antiqua" w:hAnsi="Book Antiqua"/>
        </w:rPr>
        <w:t>mm threshold. These potential risk factors are discussed below</w:t>
      </w:r>
      <w:r w:rsidR="004830EC" w:rsidRPr="00090239">
        <w:rPr>
          <w:rFonts w:ascii="Book Antiqua" w:hAnsi="Book Antiqua"/>
        </w:rPr>
        <w:t xml:space="preserve"> and summarised in Table 1</w:t>
      </w:r>
      <w:r w:rsidR="0095478E" w:rsidRPr="00090239">
        <w:rPr>
          <w:rFonts w:ascii="Book Antiqua" w:hAnsi="Book Antiqua"/>
        </w:rPr>
        <w:t>.</w:t>
      </w:r>
    </w:p>
    <w:p w14:paraId="430F337B" w14:textId="77777777" w:rsidR="002736E1" w:rsidRPr="00090239" w:rsidRDefault="002736E1" w:rsidP="00F8396D">
      <w:pPr>
        <w:adjustRightInd w:val="0"/>
        <w:snapToGrid w:val="0"/>
        <w:spacing w:line="360" w:lineRule="auto"/>
        <w:jc w:val="both"/>
        <w:rPr>
          <w:rFonts w:ascii="Book Antiqua" w:hAnsi="Book Antiqua"/>
          <w:b/>
        </w:rPr>
      </w:pPr>
    </w:p>
    <w:p w14:paraId="3936E0AF" w14:textId="59B67782" w:rsidR="002736E1" w:rsidRPr="00090239" w:rsidRDefault="00F71516" w:rsidP="00F8396D">
      <w:pPr>
        <w:adjustRightInd w:val="0"/>
        <w:snapToGrid w:val="0"/>
        <w:spacing w:line="360" w:lineRule="auto"/>
        <w:jc w:val="both"/>
        <w:outlineLvl w:val="0"/>
        <w:rPr>
          <w:rFonts w:ascii="Book Antiqua" w:hAnsi="Book Antiqua"/>
          <w:b/>
          <w:i/>
        </w:rPr>
      </w:pPr>
      <w:r w:rsidRPr="00090239">
        <w:rPr>
          <w:rFonts w:ascii="Book Antiqua" w:hAnsi="Book Antiqua"/>
          <w:b/>
          <w:i/>
        </w:rPr>
        <w:t>Number of polyps</w:t>
      </w:r>
    </w:p>
    <w:p w14:paraId="54F2CB66" w14:textId="256D9941" w:rsidR="0093329E" w:rsidRPr="00090239" w:rsidRDefault="006F2F6D" w:rsidP="00F8396D">
      <w:pPr>
        <w:adjustRightInd w:val="0"/>
        <w:snapToGrid w:val="0"/>
        <w:spacing w:line="360" w:lineRule="auto"/>
        <w:jc w:val="both"/>
        <w:rPr>
          <w:rFonts w:ascii="Book Antiqua" w:hAnsi="Book Antiqua"/>
        </w:rPr>
      </w:pPr>
      <w:r w:rsidRPr="00090239">
        <w:rPr>
          <w:rFonts w:ascii="Book Antiqua" w:hAnsi="Book Antiqua"/>
        </w:rPr>
        <w:t>Evidence is mixed on</w:t>
      </w:r>
      <w:r w:rsidR="00F43F04" w:rsidRPr="00090239">
        <w:rPr>
          <w:rFonts w:ascii="Book Antiqua" w:hAnsi="Book Antiqua"/>
        </w:rPr>
        <w:t xml:space="preserve"> whether solitary polyps are more likely to be malignant </w:t>
      </w:r>
      <w:r w:rsidR="00F328EE" w:rsidRPr="00090239">
        <w:rPr>
          <w:rFonts w:ascii="Book Antiqua" w:hAnsi="Book Antiqua"/>
        </w:rPr>
        <w:t>compared to the presence of</w:t>
      </w:r>
      <w:r w:rsidR="00DE78A2" w:rsidRPr="00090239">
        <w:rPr>
          <w:rFonts w:ascii="Book Antiqua" w:hAnsi="Book Antiqua"/>
        </w:rPr>
        <w:t xml:space="preserve"> mult</w:t>
      </w:r>
      <w:r w:rsidR="00F328EE" w:rsidRPr="00090239">
        <w:rPr>
          <w:rFonts w:ascii="Book Antiqua" w:hAnsi="Book Antiqua"/>
        </w:rPr>
        <w:t>iple polyps</w:t>
      </w:r>
      <w:r w:rsidR="00DE78A2" w:rsidRPr="00090239">
        <w:rPr>
          <w:rFonts w:ascii="Book Antiqua" w:hAnsi="Book Antiqua"/>
        </w:rPr>
        <w:t xml:space="preserve">. In a systematic review by Bhatt </w:t>
      </w:r>
      <w:r w:rsidR="00DE78A2" w:rsidRPr="00090239">
        <w:rPr>
          <w:rFonts w:ascii="Book Antiqua" w:hAnsi="Book Antiqua"/>
          <w:i/>
        </w:rPr>
        <w:t>et 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"10.1016/j.surge.2015.12.001", "ISSN" : "1479666X", "PMID" : "26825588", "abstract" : "BACKGROUND\\nThere are no evidence-based guidelines to dictate when Gallbladder Polyps (GBPs) of varying sizes should be resected. \\n\\nAIM\\nTo identify factors that accurately predict malignant disease in GBP; to provide an evidence-based algorithm for management. \\n\\nMETHODS\\nA systematic review following PRISMA guidelines was performed using terms \u201cgallbladder polyps\u201d AND \u201cpolypoid lesion of gallbladder\u201d, from January 1993 and September 2013. Inclusion criteria required histopathological report or follow-up of 2 years. RTI-IB tool was used for quality analysis. Correlation with GBP size and malignant potential was analysed using Euclidean distance; a logistics mixed effects model was used for assessing independent risk factors for malignancy. \\n\\nRESULTS\\nFifty-three articles were included in review. Data from 21 studies was pooled for analysis. Optimum size cut-off for resection of GBPs was 10 mm. Probability of malignancy is approximately zero at size &lt;4.15 mm. Patient age &gt;50 years, sessile and single polyps were independent risk factors for malignancy. For polyps sized 4 mm\u201310 mm, a risk assessment model was formulated. \\n\\nCONCLUSIONS\\nThis review and analysis has provided an evidence-based algorithm for the management of GBPs. Longitudinal studies are needed to better understand the behaviour of polyps &lt;10 mm, that are not at a high risk of malignancy, but may change over time.", "author" : [ { "dropping-particle" : "", "family" : "Bhatt", "given" : "Nikita R.", "non-dropping-particle" : "", "parse-names" : false, "suffix" : "" }, { "dropping-particle" : "", "family" : "Gillis", "given" : "Amy", "non-dropping-particle" : "", "parse-names" : false, "suffix" : "" }, { "dropping-particle" : "", "family" : "Smoothey", "given" : "Craig O.", "non-dropping-particle" : "", "parse-names" : false, "suffix" : "" }, { "dropping-particle" : "", "family" : "Awan", "given" : "Faisal N.", "non-dropping-particle" : "", "parse-names" : false, "suffix" : "" }, { "dropping-particle" : "", "family" : "Ridgway", "given" : "Paul F.", "non-dropping-particle" : "", "parse-names" : false, "suffix" : "" } ], "container-title" : "The Surgeon", "id" : "ITEM-1", "issue" : "5", "issued" : { "date-parts" : [ [ "2016", "10" ] ] }, "page" : "278-286", "title" : "Evidence based management of polyps of the gall bladder: A systematic review of the risk factors of malignancy", "type" : "article-journal", "volume" : "14" }, "uris" : [ "http://www.mendeley.com/documents/?uuid=f9a267fb-c693-46c8-b83e-f64a2def1bec" ] } ], "mendeley" : { "formattedCitation" : "&lt;sup&gt;[38]&lt;/sup&gt;", "plainTextFormattedCitation" : "[38]", "previouslyFormattedCitation" : "&lt;sup&gt;[38]&lt;/sup&gt;"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[38]</w:t>
      </w:r>
      <w:r w:rsidR="0024058A" w:rsidRPr="00090239">
        <w:rPr>
          <w:rFonts w:ascii="Book Antiqua" w:hAnsi="Book Antiqua"/>
        </w:rPr>
        <w:fldChar w:fldCharType="end"/>
      </w:r>
      <w:r w:rsidR="00FC1DC4" w:rsidRPr="00090239">
        <w:rPr>
          <w:rFonts w:ascii="Book Antiqua" w:hAnsi="Book Antiqua"/>
          <w:i/>
        </w:rPr>
        <w:t>,</w:t>
      </w:r>
      <w:r w:rsidR="00DE78A2" w:rsidRPr="00090239">
        <w:rPr>
          <w:rFonts w:ascii="Book Antiqua" w:hAnsi="Book Antiqua"/>
        </w:rPr>
        <w:t xml:space="preserve"> </w:t>
      </w:r>
      <w:r w:rsidR="001E6CCD" w:rsidRPr="00090239">
        <w:rPr>
          <w:rFonts w:ascii="Book Antiqua" w:hAnsi="Book Antiqua"/>
        </w:rPr>
        <w:t xml:space="preserve">the probability of </w:t>
      </w:r>
      <w:r w:rsidR="00DE78A2" w:rsidRPr="00090239">
        <w:rPr>
          <w:rFonts w:ascii="Book Antiqua" w:hAnsi="Book Antiqua"/>
        </w:rPr>
        <w:t>malignancy in a polyp under 10</w:t>
      </w:r>
      <w:r w:rsidR="0024058A" w:rsidRPr="00090239">
        <w:rPr>
          <w:rFonts w:ascii="Book Antiqua" w:hAnsi="Book Antiqua" w:hint="eastAsia"/>
          <w:lang w:eastAsia="zh-CN"/>
        </w:rPr>
        <w:t xml:space="preserve"> </w:t>
      </w:r>
      <w:r w:rsidR="00DE78A2" w:rsidRPr="00090239">
        <w:rPr>
          <w:rFonts w:ascii="Book Antiqua" w:hAnsi="Book Antiqua"/>
        </w:rPr>
        <w:t>mm if it was solitary</w:t>
      </w:r>
      <w:r w:rsidR="00A03CA6" w:rsidRPr="00090239">
        <w:rPr>
          <w:rFonts w:ascii="Book Antiqua" w:hAnsi="Book Antiqua"/>
        </w:rPr>
        <w:t xml:space="preserve"> was </w:t>
      </w:r>
      <w:r w:rsidR="001E6CCD" w:rsidRPr="00090239">
        <w:rPr>
          <w:rFonts w:ascii="Book Antiqua" w:hAnsi="Book Antiqua"/>
        </w:rPr>
        <w:t xml:space="preserve">4.3% </w:t>
      </w:r>
      <w:r w:rsidR="00A03CA6" w:rsidRPr="00090239">
        <w:rPr>
          <w:rFonts w:ascii="Book Antiqua" w:hAnsi="Book Antiqua"/>
        </w:rPr>
        <w:t xml:space="preserve">higher </w:t>
      </w:r>
      <w:r w:rsidR="00DE78A2" w:rsidRPr="00090239">
        <w:rPr>
          <w:rFonts w:ascii="Book Antiqua" w:hAnsi="Book Antiqua"/>
        </w:rPr>
        <w:t>com</w:t>
      </w:r>
      <w:r w:rsidR="00F328EE" w:rsidRPr="00090239">
        <w:rPr>
          <w:rFonts w:ascii="Book Antiqua" w:hAnsi="Book Antiqua"/>
        </w:rPr>
        <w:t xml:space="preserve">pared </w:t>
      </w:r>
      <w:r w:rsidR="001E6CCD" w:rsidRPr="00090239">
        <w:rPr>
          <w:rFonts w:ascii="Book Antiqua" w:hAnsi="Book Antiqua"/>
        </w:rPr>
        <w:t>to when multiple polyps were present.</w:t>
      </w:r>
      <w:r w:rsidR="00F328EE" w:rsidRPr="00090239">
        <w:rPr>
          <w:rFonts w:ascii="Book Antiqua" w:hAnsi="Book Antiqua"/>
        </w:rPr>
        <w:t xml:space="preserve"> Th</w:t>
      </w:r>
      <w:r w:rsidR="00FC1DC4" w:rsidRPr="00090239">
        <w:rPr>
          <w:rFonts w:ascii="Book Antiqua" w:hAnsi="Book Antiqua"/>
        </w:rPr>
        <w:t>e authors</w:t>
      </w:r>
      <w:r w:rsidR="00DE78A2" w:rsidRPr="00090239">
        <w:rPr>
          <w:rFonts w:ascii="Book Antiqua" w:hAnsi="Book Antiqua"/>
        </w:rPr>
        <w:t xml:space="preserve"> did not deem this </w:t>
      </w:r>
      <w:r w:rsidR="00FC1DC4" w:rsidRPr="00090239">
        <w:rPr>
          <w:rFonts w:ascii="Book Antiqua" w:hAnsi="Book Antiqua"/>
        </w:rPr>
        <w:t xml:space="preserve">to incur </w:t>
      </w:r>
      <w:r w:rsidR="00DE78A2" w:rsidRPr="00090239">
        <w:rPr>
          <w:rFonts w:ascii="Book Antiqua" w:hAnsi="Book Antiqua"/>
        </w:rPr>
        <w:t>a high enough risk to suggest cholecystectomy in all patients with a solitary polyp under 10mm</w:t>
      </w:r>
      <w:r w:rsidR="00177FAF" w:rsidRPr="00090239">
        <w:rPr>
          <w:rFonts w:ascii="Book Antiqua" w:hAnsi="Book Antiqua"/>
        </w:rPr>
        <w:t xml:space="preserve">. </w:t>
      </w:r>
      <w:r w:rsidR="00D05C85" w:rsidRPr="00090239">
        <w:rPr>
          <w:rFonts w:ascii="Book Antiqua" w:hAnsi="Book Antiqua"/>
        </w:rPr>
        <w:t xml:space="preserve">Perhaps this is the most useful study as the authors look </w:t>
      </w:r>
      <w:r w:rsidR="00256ED5" w:rsidRPr="00090239">
        <w:rPr>
          <w:rFonts w:ascii="Book Antiqua" w:hAnsi="Book Antiqua"/>
        </w:rPr>
        <w:t xml:space="preserve">at the risk </w:t>
      </w:r>
      <w:r w:rsidR="001911D6" w:rsidRPr="00090239">
        <w:rPr>
          <w:rFonts w:ascii="Book Antiqua" w:hAnsi="Book Antiqua"/>
        </w:rPr>
        <w:t>exclusively in</w:t>
      </w:r>
      <w:r w:rsidR="00D05C85" w:rsidRPr="00090239">
        <w:rPr>
          <w:rFonts w:ascii="Book Antiqua" w:hAnsi="Book Antiqua"/>
        </w:rPr>
        <w:t xml:space="preserve"> the 5-9</w:t>
      </w:r>
      <w:r w:rsidR="0024058A" w:rsidRPr="00090239">
        <w:rPr>
          <w:rFonts w:ascii="Book Antiqua" w:hAnsi="Book Antiqua" w:hint="eastAsia"/>
          <w:lang w:eastAsia="zh-CN"/>
        </w:rPr>
        <w:t xml:space="preserve"> </w:t>
      </w:r>
      <w:r w:rsidR="00D05C85" w:rsidRPr="00090239">
        <w:rPr>
          <w:rFonts w:ascii="Book Antiqua" w:hAnsi="Book Antiqua"/>
        </w:rPr>
        <w:t xml:space="preserve">mm group and it is this cohort in which </w:t>
      </w:r>
      <w:r w:rsidR="001911D6" w:rsidRPr="00090239">
        <w:rPr>
          <w:rFonts w:ascii="Book Antiqua" w:hAnsi="Book Antiqua"/>
        </w:rPr>
        <w:t xml:space="preserve">the </w:t>
      </w:r>
      <w:r w:rsidR="00D05C85" w:rsidRPr="00090239">
        <w:rPr>
          <w:rFonts w:ascii="Book Antiqua" w:hAnsi="Book Antiqua"/>
        </w:rPr>
        <w:t xml:space="preserve">evidence is </w:t>
      </w:r>
      <w:r w:rsidR="001911D6" w:rsidRPr="00090239">
        <w:rPr>
          <w:rFonts w:ascii="Book Antiqua" w:hAnsi="Book Antiqua"/>
        </w:rPr>
        <w:t>weakest</w:t>
      </w:r>
      <w:r w:rsidR="00D05C85"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"10.1016/j.surge.2015.12.001", "ISSN" : "1479666X", "PMID" : "26825588", "abstract" : "BACKGROUND\\nThere are no evidence-based guidelines to dictate when Gallbladder Polyps (GBPs) of varying sizes should be resected. \\n\\nAIM\\nTo identify factors that accurately predict malignant disease in GBP; to provide an evidence-based algorithm for management. \\n\\nMETHODS\\nA systematic review following PRISMA guidelines was performed using terms \u201cgallbladder polyps\u201d AND \u201cpolypoid lesion of gallbladder\u201d, from January 1993 and September 2013. Inclusion criteria required histopathological report or follow-up of 2 years. RTI-IB tool was used for quality analysis. Correlation with GBP size and malignant potential was analysed using Euclidean distance; a logistics mixed effects model was used for assessing independent risk factors for malignancy. \\n\\nRESULTS\\nFifty-three articles were included in review. Data from 21 studies was pooled for analysis. Optimum size cut-off for resection of GBPs was 10 mm. Probability of malignancy is approximately zero at size &lt;4.15 mm. Patient age &gt;50 years, sessile and single polyps were independent risk factors for malignancy. For polyps sized 4 mm\u201310 mm, a risk assessment model was formulated. \\n\\nCONCLUSIONS\\nThis review and analysis has provided an evidence-based algorithm for the management of GBPs. Longitudinal studies are needed to better understand the behaviour of polyps &lt;10 mm, that are not at a high risk of malignancy, but may change over time.", "author" : [ { "dropping-particle" : "", "family" : "Bhatt", "given" : "Nikita R.", "non-dropping-particle" : "", "parse-names" : false, "suffix" : "" }, { "dropping-particle" : "", "family" : "Gillis", "given" : "Amy", "non-dropping-particle" : "", "parse-names" : false, "suffix" : "" }, { "dropping-particle" : "", "family" : "Smoothey", "given" : "Craig O.", "non-dropping-particle" : "", "parse-names" : false, "suffix" : "" }, { "dropping-particle" : "", "family" : "Awan", "given" : "Faisal N.", "non-dropping-particle" : "", "parse-names" : false, "suffix" : "" }, { "dropping-particle" : "", "family" : "Ridgway", "given" : "Paul F.", "non-dropping-particle" : "", "parse-names" : false, "suffix" : "" } ], "container-title" : "The Surgeon", "id" : "ITEM-1", "issue" : "5", "issued" : { "date-parts" : [ [ "2016", "10" ] ] }, "page" : "278-286", "title" : "Evidence based management of polyps of the gall bladder: A systematic review of the risk factors of malignancy", "type" : "article-journal", "volume" : "14" }, "uris" : [ "http://www.mendeley.com/documents/?uuid=f9a267fb-c693-46c8-b83e-f64a2def1bec" ] } ], "mendeley" : { "formattedCitation" : "&lt;sup&gt;[38]&lt;/sup&gt;", "plainTextFormattedCitation" : "[38]", "previouslyFormattedCitation" : "&lt;sup&gt;[38]&lt;/sup&gt;" }, "properties" : {  }, "schema" : "https://github.com/citation-style-language/schema/raw/master/csl-citation.json" }</w:instrText>
      </w:r>
      <w:r w:rsidR="00D05C85" w:rsidRPr="00090239">
        <w:rPr>
          <w:rFonts w:ascii="Book Antiqua" w:hAnsi="Book Antiqua"/>
        </w:rPr>
        <w:fldChar w:fldCharType="separate"/>
      </w:r>
      <w:r w:rsidR="006246D4" w:rsidRPr="00090239">
        <w:rPr>
          <w:rFonts w:ascii="Book Antiqua" w:hAnsi="Book Antiqua"/>
          <w:noProof/>
          <w:vertAlign w:val="superscript"/>
        </w:rPr>
        <w:t>[38]</w:t>
      </w:r>
      <w:r w:rsidR="00D05C85" w:rsidRPr="00090239">
        <w:rPr>
          <w:rFonts w:ascii="Book Antiqua" w:hAnsi="Book Antiqua"/>
        </w:rPr>
        <w:fldChar w:fldCharType="end"/>
      </w:r>
      <w:r w:rsidR="00D05C85" w:rsidRPr="00090239">
        <w:rPr>
          <w:rFonts w:ascii="Book Antiqua" w:hAnsi="Book Antiqua"/>
        </w:rPr>
        <w:t xml:space="preserve">. </w:t>
      </w:r>
      <w:r w:rsidR="00F328EE" w:rsidRPr="00090239">
        <w:rPr>
          <w:rFonts w:ascii="Book Antiqua" w:hAnsi="Book Antiqua"/>
        </w:rPr>
        <w:t xml:space="preserve">A study by </w:t>
      </w:r>
      <w:r w:rsidR="00B945F9" w:rsidRPr="00090239">
        <w:rPr>
          <w:rFonts w:ascii="Book Antiqua" w:hAnsi="Book Antiqua"/>
        </w:rPr>
        <w:t xml:space="preserve">Kwon </w:t>
      </w:r>
      <w:r w:rsidR="00F328EE" w:rsidRPr="00090239">
        <w:rPr>
          <w:rFonts w:ascii="Book Antiqua" w:hAnsi="Book Antiqua"/>
          <w:i/>
        </w:rPr>
        <w:t>et al</w:t>
      </w:r>
      <w:r w:rsidR="00531429" w:rsidRPr="00090239">
        <w:rPr>
          <w:rFonts w:ascii="Book Antiqua" w:hAnsi="Book Antiqua"/>
        </w:rPr>
        <w:fldChar w:fldCharType="begin" w:fldLock="1"/>
      </w:r>
      <w:r w:rsidR="00531429" w:rsidRPr="00090239">
        <w:rPr>
          <w:rFonts w:ascii="Book Antiqua" w:hAnsi="Book Antiqua"/>
        </w:rPr>
        <w:instrText>ADDIN CSL_CITATION { "citationItems" : [ { "id" : "ITEM-1", "itemData" : { "DOI" : "10.3346/jkms.2009.24.3.481", "ISSN" : "1011-8934", "PMID" : "19543513", "abstract" : "It is difficult to differentiate benign and malignancy in polypoid lesions of the gallbladder (PLG) by solely depending on imaging studies. Therefore clinicopathologic features of benign and malignant polyps are compared in an attempt to identify the risk factors of malignant polypoid lesions. The medical records of 291 patients who were confirmed to have PLG through cholecystectomy were reviewed and analyzed for age, sex, symptom, associated gallstone, morphology of PLG, size of PLG, number of PLG, and preoperative tumor markers. Benign PLG was found in 256 patients (88.0%) and malignant PLG in 35 patients (12.0%). Compared with benign group, the malignant group were older (61.1 yr vs. 47.1 yr, P&lt;0.001), more often accompanied with symptoms (62.9% vs. 28.9%, P&lt;0.001). Malignant PLG tended to be sessile (60.0% vs. 10.5%, P&lt;0.001), larger (28.0 mm vs. 8.6 mm, P&lt;0.001) and single lesion (65.7% vs. 44.1%, P&lt;0.016). Age over 60 yr (P=0.021, odds ratio [OR], 8.16), sessile morphology (P&lt;0.001, OR, 7.70), and size over 10 mm (P=0.009, OR, 8.87) were identified as risk factors for malignant PLG. Careful decision making on therapeutic plans should be made with consideration of malignancy for patients over 60 yr, with sessile morphology of PLG, and with PLG size of over 10 mm.", "author" : [ { "dropping-particle" : "", "family" : "Kwon", "given" : "Wooil", "non-dropping-particle" : "", "parse-names" : false, "suffix" : "" }, { "dropping-particle" : "", "family" : "Jang", "given" : "Jin-Young", "non-dropping-particle" : "", "parse-names" : false, "suffix" : "" }, { "dropping-particle" : "", "family" : "Lee", "given" : "Seung Eun", "non-dropping-particle" : "", "parse-names" : false, "suffix" : "" }, { "dropping-particle" : "", "family" : "Hwang", "given" : "Dae Wook", "non-dropping-particle" : "", "parse-names" : false, "suffix" : "" }, { "dropping-particle" : "", "family" : "Kim", "given" : "Sun-Whe", "non-dropping-particle" : "", "parse-names" : false, "suffix" : "" } ], "container-title" : "Journal of Korean Medical Science", "id" : "ITEM-1", "issue" : "3", "issued" : { "date-parts" : [ [ "2009", "6" ] ] }, "page" : "481", "title" : "Clinicopathologic Features of Polypoid Lesions of the Gallbladder and Risk Factors of Gallbladder Cancer", "type" : "article-journal", "volume" : "24" }, "uris" : [ "http://www.mendeley.com/documents/?uuid=5159f3d4-8b76-4e62-bf5a-f0692a7b7449" ] } ], "mendeley" : { "formattedCitation" : "&lt;sup&gt;[5]&lt;/sup&gt;", "plainTextFormattedCitation" : "[5]", "previouslyFormattedCitation" : "&lt;sup&gt;[5]&lt;/sup&gt;" }, "properties" : {  }, "schema" : "https://github.com/citation-style-language/schema/raw/master/csl-citation.json" }</w:instrText>
      </w:r>
      <w:r w:rsidR="00531429" w:rsidRPr="00090239">
        <w:rPr>
          <w:rFonts w:ascii="Book Antiqua" w:hAnsi="Book Antiqua"/>
        </w:rPr>
        <w:fldChar w:fldCharType="separate"/>
      </w:r>
      <w:r w:rsidR="00531429" w:rsidRPr="00090239">
        <w:rPr>
          <w:rFonts w:ascii="Book Antiqua" w:hAnsi="Book Antiqua"/>
          <w:noProof/>
          <w:vertAlign w:val="superscript"/>
        </w:rPr>
        <w:t>[5]</w:t>
      </w:r>
      <w:r w:rsidR="00531429" w:rsidRPr="00090239">
        <w:rPr>
          <w:rFonts w:ascii="Book Antiqua" w:hAnsi="Book Antiqua"/>
        </w:rPr>
        <w:fldChar w:fldCharType="end"/>
      </w:r>
      <w:r w:rsidR="00F328EE" w:rsidRPr="00090239">
        <w:rPr>
          <w:rFonts w:ascii="Book Antiqua" w:hAnsi="Book Antiqua"/>
        </w:rPr>
        <w:t xml:space="preserve"> also </w:t>
      </w:r>
      <w:r w:rsidR="00B945F9" w:rsidRPr="00090239">
        <w:rPr>
          <w:rFonts w:ascii="Book Antiqua" w:hAnsi="Book Antiqua"/>
        </w:rPr>
        <w:t>found that malignant polyps were more likely to be solitary (</w:t>
      </w:r>
      <w:r w:rsidR="0024058A" w:rsidRPr="00090239">
        <w:rPr>
          <w:rFonts w:ascii="Book Antiqua" w:hAnsi="Book Antiqua"/>
          <w:i/>
        </w:rPr>
        <w:t>P</w:t>
      </w:r>
      <w:r w:rsidR="0024058A" w:rsidRPr="00090239">
        <w:rPr>
          <w:rFonts w:ascii="Book Antiqua" w:hAnsi="Book Antiqua" w:hint="eastAsia"/>
          <w:lang w:eastAsia="zh-CN"/>
        </w:rPr>
        <w:t xml:space="preserve"> </w:t>
      </w:r>
      <w:r w:rsidR="00B945F9" w:rsidRPr="00090239">
        <w:rPr>
          <w:rFonts w:ascii="Book Antiqua" w:hAnsi="Book Antiqua"/>
        </w:rPr>
        <w:t>=</w:t>
      </w:r>
      <w:r w:rsidR="0024058A" w:rsidRPr="00090239">
        <w:rPr>
          <w:rFonts w:ascii="Book Antiqua" w:hAnsi="Book Antiqua" w:hint="eastAsia"/>
          <w:lang w:eastAsia="zh-CN"/>
        </w:rPr>
        <w:t xml:space="preserve"> </w:t>
      </w:r>
      <w:r w:rsidR="00B945F9" w:rsidRPr="00090239">
        <w:rPr>
          <w:rFonts w:ascii="Book Antiqua" w:hAnsi="Book Antiqua"/>
        </w:rPr>
        <w:t>0.02)</w:t>
      </w:r>
      <w:r w:rsidR="00FC1DC4" w:rsidRPr="00090239">
        <w:rPr>
          <w:rFonts w:ascii="Book Antiqua" w:hAnsi="Book Antiqua"/>
        </w:rPr>
        <w:t>,</w:t>
      </w:r>
      <w:r w:rsidR="00B945F9" w:rsidRPr="00090239">
        <w:rPr>
          <w:rFonts w:ascii="Book Antiqua" w:hAnsi="Book Antiqua"/>
        </w:rPr>
        <w:t xml:space="preserve"> but</w:t>
      </w:r>
      <w:r w:rsidR="00214C52" w:rsidRPr="00090239">
        <w:rPr>
          <w:rFonts w:ascii="Book Antiqua" w:hAnsi="Book Antiqua"/>
        </w:rPr>
        <w:t xml:space="preserve"> </w:t>
      </w:r>
      <w:r w:rsidR="00177FAF" w:rsidRPr="00090239">
        <w:rPr>
          <w:rFonts w:ascii="Book Antiqua" w:hAnsi="Book Antiqua"/>
        </w:rPr>
        <w:t xml:space="preserve">this </w:t>
      </w:r>
      <w:r w:rsidR="00214C52" w:rsidRPr="00090239">
        <w:rPr>
          <w:rFonts w:ascii="Book Antiqua" w:hAnsi="Book Antiqua"/>
        </w:rPr>
        <w:t xml:space="preserve">study </w:t>
      </w:r>
      <w:r w:rsidR="00FC1DC4" w:rsidRPr="00090239">
        <w:rPr>
          <w:rFonts w:ascii="Book Antiqua" w:hAnsi="Book Antiqua"/>
        </w:rPr>
        <w:t>only</w:t>
      </w:r>
      <w:r w:rsidR="00B945F9" w:rsidRPr="00090239">
        <w:rPr>
          <w:rFonts w:ascii="Book Antiqua" w:hAnsi="Book Antiqua"/>
        </w:rPr>
        <w:t xml:space="preserve"> patients </w:t>
      </w:r>
      <w:r w:rsidR="00C8228C" w:rsidRPr="00090239">
        <w:rPr>
          <w:rFonts w:ascii="Book Antiqua" w:hAnsi="Book Antiqua"/>
        </w:rPr>
        <w:t xml:space="preserve">who had </w:t>
      </w:r>
      <w:r w:rsidR="00FC1DC4" w:rsidRPr="00090239">
        <w:rPr>
          <w:rFonts w:ascii="Book Antiqua" w:hAnsi="Book Antiqua"/>
        </w:rPr>
        <w:t xml:space="preserve">gallbladder </w:t>
      </w:r>
      <w:r w:rsidR="00C8228C" w:rsidRPr="00090239">
        <w:rPr>
          <w:rFonts w:ascii="Book Antiqua" w:hAnsi="Book Antiqua"/>
        </w:rPr>
        <w:t>polyps greater than 10</w:t>
      </w:r>
      <w:r w:rsidR="0024058A" w:rsidRPr="00090239">
        <w:rPr>
          <w:rFonts w:ascii="Book Antiqua" w:hAnsi="Book Antiqua" w:hint="eastAsia"/>
          <w:lang w:eastAsia="zh-CN"/>
        </w:rPr>
        <w:t xml:space="preserve"> </w:t>
      </w:r>
      <w:r w:rsidR="00C8228C" w:rsidRPr="00090239">
        <w:rPr>
          <w:rFonts w:ascii="Book Antiqua" w:hAnsi="Book Antiqua"/>
        </w:rPr>
        <w:t>mm.</w:t>
      </w:r>
      <w:r w:rsidR="00531429" w:rsidRPr="00090239">
        <w:rPr>
          <w:rFonts w:ascii="Book Antiqua" w:hAnsi="Book Antiqua"/>
        </w:rPr>
        <w:t xml:space="preserve"> </w:t>
      </w:r>
      <w:r w:rsidR="00D66B98" w:rsidRPr="00090239">
        <w:rPr>
          <w:rFonts w:ascii="Book Antiqua" w:hAnsi="Book Antiqua"/>
        </w:rPr>
        <w:t>Several other studies</w:t>
      </w:r>
      <w:r w:rsidR="0093329E" w:rsidRPr="00090239">
        <w:rPr>
          <w:rFonts w:ascii="Book Antiqua" w:hAnsi="Book Antiqua"/>
        </w:rPr>
        <w:t xml:space="preserve"> however </w:t>
      </w:r>
      <w:r w:rsidR="00D66B98" w:rsidRPr="00090239">
        <w:rPr>
          <w:rFonts w:ascii="Book Antiqua" w:hAnsi="Book Antiqua"/>
        </w:rPr>
        <w:t xml:space="preserve">have demonstrated no </w:t>
      </w:r>
      <w:r w:rsidR="00D66B98" w:rsidRPr="00090239">
        <w:rPr>
          <w:rFonts w:ascii="Book Antiqua" w:hAnsi="Book Antiqua"/>
        </w:rPr>
        <w:lastRenderedPageBreak/>
        <w:t>association between a solitary polyp and malignancy</w:t>
      </w:r>
      <w:r w:rsidR="001911D6" w:rsidRPr="00090239">
        <w:rPr>
          <w:rFonts w:ascii="Book Antiqua" w:hAnsi="Book Antiqua"/>
        </w:rPr>
        <w:t xml:space="preserve">. For example, Park </w:t>
      </w:r>
      <w:r w:rsidR="001911D6" w:rsidRPr="00090239">
        <w:rPr>
          <w:rFonts w:ascii="Book Antiqua" w:hAnsi="Book Antiqua"/>
          <w:i/>
        </w:rPr>
        <w:t>et 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"10.5009/gnl.2008.2.2.88", "ISSN" : "1976-2283", "PMID" : "20485616", "abstract" : "Gallbladder (GB) polyps are commonly encountered in clinical practice, and are found more frequently as the number of medical screening examinations increases. The aim of this study was to determine optimal practice guideline for surgical treatment and follow-up of GB polyps.", "author" : [ { "dropping-particle" : "", "family" : "Park", "given" : "Joo Kyung", "non-dropping-particle" : "", "parse-names" : false, "suffix" : "" }, { "dropping-particle" : "", "family" : "Yoon", "given" : "Yong Bum", "non-dropping-particle" : "", "parse-names" : false, "suffix" : "" }, { "dropping-particle" : "", "family" : "Kim", "given" : "Yong-Tae", "non-dropping-particle" : "", "parse-names" : false, "suffix" : "" }, { "dropping-particle" : "", "family" : "Ryu", "given" : "Ji Kon", "non-dropping-particle" : "", "parse-names" : false, "suffix" : "" }, { "dropping-particle" : "", "family" : "Yoon", "given" : "Won Jae", "non-dropping-particle" : "", "parse-names" : false, "suffix" : "" }, { "dropping-particle" : "", "family" : "Lee", "given" : "Sang Hyub", "non-dropping-particle" : "", "parse-names" : false, "suffix" : "" }, { "dropping-particle" : "", "family" : "Yu", "given" : "Su-Jong", "non-dropping-particle" : "", "parse-names" : false, "suffix" : "" }, { "dropping-particle" : "", "family" : "Kang", "given" : "Hae Yeon", "non-dropping-particle" : "", "parse-names" : false, "suffix" : "" }, { "dropping-particle" : "", "family" : "Lee", "given" : "Jae Young", "non-dropping-particle" : "", "parse-names" : false, "suffix" : "" }, { "dropping-particle" : "", "family" : "Park", "given" : "Min Jung", "non-dropping-particle" : "", "parse-names" : false, "suffix" : "" } ], "container-title" : "Gut and Liver", "id" : "ITEM-1", "issue" : "2", "issued" : { "date-parts" : [ [ "2008", "9", "30" ] ] }, "page" : "88-94", "title" : "Management Strategies for Gallbladder Polyps: Is It Possible to Predict Malignant Gallbladder Polyps?", "type" : "article-journal", "volume" : "2" }, "uris" : [ "http://www.mendeley.com/documents/?uuid=d7037d2f-ed60-48f9-b4a0-60420e8c9804" ] } ], "mendeley" : { "formattedCitation" : "&lt;sup&gt;[39]&lt;/sup&gt;", "plainTextFormattedCitation" : "[39]", "previouslyFormattedCitation" : "&lt;sup&gt;[39]&lt;/sup&gt;"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[39]</w:t>
      </w:r>
      <w:r w:rsidR="0024058A" w:rsidRPr="00090239">
        <w:rPr>
          <w:rFonts w:ascii="Book Antiqua" w:hAnsi="Book Antiqua"/>
        </w:rPr>
        <w:fldChar w:fldCharType="end"/>
      </w:r>
      <w:r w:rsidR="001911D6" w:rsidRPr="00090239">
        <w:rPr>
          <w:rFonts w:ascii="Book Antiqua" w:hAnsi="Book Antiqua"/>
        </w:rPr>
        <w:t xml:space="preserve"> in a study of 689 patients found that 60% of benign polyps were solitary and 76% of malignant polyps were benign and this was not significantly different (</w:t>
      </w:r>
      <w:r w:rsidR="0024058A" w:rsidRPr="00090239">
        <w:rPr>
          <w:rFonts w:ascii="Book Antiqua" w:hAnsi="Book Antiqua"/>
          <w:i/>
        </w:rPr>
        <w:t>P</w:t>
      </w:r>
      <w:r w:rsidR="0024058A" w:rsidRPr="00090239">
        <w:rPr>
          <w:rFonts w:ascii="Book Antiqua" w:hAnsi="Book Antiqua" w:hint="eastAsia"/>
          <w:lang w:eastAsia="zh-CN"/>
        </w:rPr>
        <w:t xml:space="preserve"> </w:t>
      </w:r>
      <w:r w:rsidR="001911D6" w:rsidRPr="00090239">
        <w:rPr>
          <w:rFonts w:ascii="Book Antiqua" w:hAnsi="Book Antiqua"/>
        </w:rPr>
        <w:t>=</w:t>
      </w:r>
      <w:r w:rsidR="0024058A" w:rsidRPr="00090239">
        <w:rPr>
          <w:rFonts w:ascii="Book Antiqua" w:hAnsi="Book Antiqua" w:hint="eastAsia"/>
          <w:lang w:eastAsia="zh-CN"/>
        </w:rPr>
        <w:t xml:space="preserve"> </w:t>
      </w:r>
      <w:r w:rsidR="001911D6" w:rsidRPr="00090239">
        <w:rPr>
          <w:rFonts w:ascii="Book Antiqua" w:hAnsi="Book Antiqua"/>
        </w:rPr>
        <w:t>0.11).</w:t>
      </w:r>
    </w:p>
    <w:p w14:paraId="09565BBD" w14:textId="5CC46B91" w:rsidR="002736E1" w:rsidRPr="00090239" w:rsidRDefault="00D66B98" w:rsidP="0024058A">
      <w:pPr>
        <w:adjustRightInd w:val="0"/>
        <w:snapToGrid w:val="0"/>
        <w:spacing w:line="360" w:lineRule="auto"/>
        <w:ind w:firstLineChars="200" w:firstLine="480"/>
        <w:jc w:val="both"/>
        <w:rPr>
          <w:rFonts w:ascii="Book Antiqua" w:hAnsi="Book Antiqua"/>
        </w:rPr>
      </w:pPr>
      <w:r w:rsidRPr="00090239">
        <w:rPr>
          <w:rFonts w:ascii="Book Antiqua" w:hAnsi="Book Antiqua"/>
        </w:rPr>
        <w:t>Although the probability of malignancy is not high enough to re</w:t>
      </w:r>
      <w:r w:rsidR="00B431FC" w:rsidRPr="00090239">
        <w:rPr>
          <w:rFonts w:ascii="Book Antiqua" w:hAnsi="Book Antiqua"/>
        </w:rPr>
        <w:t>commend cholecystectomy in all solitary polyps</w:t>
      </w:r>
      <w:r w:rsidRPr="00090239">
        <w:rPr>
          <w:rFonts w:ascii="Book Antiqua" w:hAnsi="Book Antiqua"/>
        </w:rPr>
        <w:t xml:space="preserve">, the presence of a solitary polyp should be considered </w:t>
      </w:r>
      <w:r w:rsidR="00CE4314" w:rsidRPr="00090239">
        <w:rPr>
          <w:rFonts w:ascii="Book Antiqua" w:hAnsi="Book Antiqua"/>
        </w:rPr>
        <w:t>in combination with oth</w:t>
      </w:r>
      <w:r w:rsidR="00B431FC" w:rsidRPr="00090239">
        <w:rPr>
          <w:rFonts w:ascii="Book Antiqua" w:hAnsi="Book Antiqua"/>
        </w:rPr>
        <w:t>er risk factors for malignancy as discussed below.</w:t>
      </w:r>
    </w:p>
    <w:p w14:paraId="68369BE2" w14:textId="77777777" w:rsidR="00E52180" w:rsidRPr="00090239" w:rsidRDefault="00E52180" w:rsidP="00F8396D">
      <w:pPr>
        <w:adjustRightInd w:val="0"/>
        <w:snapToGrid w:val="0"/>
        <w:spacing w:line="360" w:lineRule="auto"/>
        <w:jc w:val="both"/>
        <w:rPr>
          <w:rFonts w:ascii="Book Antiqua" w:hAnsi="Book Antiqua"/>
          <w:b/>
          <w:i/>
          <w:lang w:eastAsia="zh-CN"/>
        </w:rPr>
      </w:pPr>
    </w:p>
    <w:p w14:paraId="401654DC" w14:textId="616B30A9" w:rsidR="00B431FC" w:rsidRPr="00090239" w:rsidRDefault="00B431FC" w:rsidP="00F8396D">
      <w:pPr>
        <w:adjustRightInd w:val="0"/>
        <w:snapToGrid w:val="0"/>
        <w:spacing w:line="360" w:lineRule="auto"/>
        <w:jc w:val="both"/>
        <w:outlineLvl w:val="0"/>
        <w:rPr>
          <w:rFonts w:ascii="Book Antiqua" w:hAnsi="Book Antiqua"/>
          <w:b/>
          <w:i/>
        </w:rPr>
      </w:pPr>
      <w:r w:rsidRPr="00090239">
        <w:rPr>
          <w:rFonts w:ascii="Book Antiqua" w:hAnsi="Book Antiqua"/>
          <w:b/>
          <w:i/>
        </w:rPr>
        <w:t>Sessile morphology</w:t>
      </w:r>
    </w:p>
    <w:p w14:paraId="33C254DD" w14:textId="72831B31" w:rsidR="00B431FC" w:rsidRPr="00090239" w:rsidRDefault="00B431FC" w:rsidP="00F8396D">
      <w:pPr>
        <w:adjustRightInd w:val="0"/>
        <w:snapToGrid w:val="0"/>
        <w:spacing w:line="360" w:lineRule="auto"/>
        <w:jc w:val="both"/>
        <w:rPr>
          <w:rFonts w:ascii="Book Antiqua" w:eastAsia="Times New Roman" w:hAnsi="Book Antiqua" w:cs="Times New Roman"/>
          <w:lang w:eastAsia="en-GB"/>
        </w:rPr>
      </w:pPr>
      <w:r w:rsidRPr="00090239">
        <w:rPr>
          <w:rFonts w:ascii="Book Antiqua" w:hAnsi="Book Antiqua"/>
        </w:rPr>
        <w:t xml:space="preserve">Single studies such as that performed by Kwon </w:t>
      </w:r>
      <w:r w:rsidRPr="00090239">
        <w:rPr>
          <w:rFonts w:ascii="Book Antiqua" w:hAnsi="Book Antiqua"/>
          <w:i/>
        </w:rPr>
        <w:t>et al</w:t>
      </w:r>
      <w:r w:rsidR="00531429" w:rsidRPr="00090239">
        <w:rPr>
          <w:rFonts w:ascii="Book Antiqua" w:eastAsia="Times New Roman" w:hAnsi="Book Antiqua" w:cs="Times New Roman"/>
          <w:shd w:val="clear" w:color="auto" w:fill="FFFFFF"/>
          <w:lang w:eastAsia="en-GB"/>
        </w:rPr>
        <w:fldChar w:fldCharType="begin" w:fldLock="1"/>
      </w:r>
      <w:r w:rsidR="00531429" w:rsidRPr="00090239">
        <w:rPr>
          <w:rFonts w:ascii="Book Antiqua" w:eastAsia="Times New Roman" w:hAnsi="Book Antiqua" w:cs="Times New Roman"/>
          <w:shd w:val="clear" w:color="auto" w:fill="FFFFFF"/>
          <w:lang w:eastAsia="en-GB"/>
        </w:rPr>
        <w:instrText>ADDIN CSL_CITATION { "citationItems" : [ { "id" : "ITEM-1", "itemData" : { "DOI" : "10.3346/jkms.2009.24.3.481", "ISSN" : "1011-8934", "PMID" : "19543513", "abstract" : "It is difficult to differentiate benign and malignancy in polypoid lesions of the gallbladder (PLG) by solely depending on imaging studies. Therefore clinicopathologic features of benign and malignant polyps are compared in an attempt to identify the risk factors of malignant polypoid lesions. The medical records of 291 patients who were confirmed to have PLG through cholecystectomy were reviewed and analyzed for age, sex, symptom, associated gallstone, morphology of PLG, size of PLG, number of PLG, and preoperative tumor markers. Benign PLG was found in 256 patients (88.0%) and malignant PLG in 35 patients (12.0%). Compared with benign group, the malignant group were older (61.1 yr vs. 47.1 yr, P&lt;0.001), more often accompanied with symptoms (62.9% vs. 28.9%, P&lt;0.001). Malignant PLG tended to be sessile (60.0% vs. 10.5%, P&lt;0.001), larger (28.0 mm vs. 8.6 mm, P&lt;0.001) and single lesion (65.7% vs. 44.1%, P&lt;0.016). Age over 60 yr (P=0.021, odds ratio [OR], 8.16), sessile morphology (P&lt;0.001, OR, 7.70), and size over 10 mm (P=0.009, OR, 8.87) were identified as risk factors for malignant PLG. Careful decision making on therapeutic plans should be made with consideration of malignancy for patients over 60 yr, with sessile morphology of PLG, and with PLG size of over 10 mm.", "author" : [ { "dropping-particle" : "", "family" : "Kwon", "given" : "Wooil", "non-dropping-particle" : "", "parse-names" : false, "suffix" : "" }, { "dropping-particle" : "", "family" : "Jang", "given" : "Jin-Young", "non-dropping-particle" : "", "parse-names" : false, "suffix" : "" }, { "dropping-particle" : "", "family" : "Lee", "given" : "Seung Eun", "non-dropping-particle" : "", "parse-names" : false, "suffix" : "" }, { "dropping-particle" : "", "family" : "Hwang", "given" : "Dae Wook", "non-dropping-particle" : "", "parse-names" : false, "suffix" : "" }, { "dropping-particle" : "", "family" : "Kim", "given" : "Sun-Whe", "non-dropping-particle" : "", "parse-names" : false, "suffix" : "" } ], "container-title" : "Journal of Korean Medical Science", "id" : "ITEM-1", "issue" : "3", "issued" : { "date-parts" : [ [ "2009", "6" ] ] }, "page" : "481", "title" : "Clinicopathologic Features of Polypoid Lesions of the Gallbladder and Risk Factors of Gallbladder Cancer", "type" : "article-journal", "volume" : "24" }, "uris" : [ "http://www.mendeley.com/documents/?uuid=5159f3d4-8b76-4e62-bf5a-f0692a7b7449" ] } ], "mendeley" : { "formattedCitation" : "&lt;sup&gt;[5]&lt;/sup&gt;", "plainTextFormattedCitation" : "[5]", "previouslyFormattedCitation" : "&lt;sup&gt;[5]&lt;/sup&gt;" }, "properties" : {  }, "schema" : "https://github.com/citation-style-language/schema/raw/master/csl-citation.json" }</w:instrText>
      </w:r>
      <w:r w:rsidR="00531429" w:rsidRPr="00090239">
        <w:rPr>
          <w:rFonts w:ascii="Book Antiqua" w:eastAsia="Times New Roman" w:hAnsi="Book Antiqua" w:cs="Times New Roman"/>
          <w:shd w:val="clear" w:color="auto" w:fill="FFFFFF"/>
          <w:lang w:eastAsia="en-GB"/>
        </w:rPr>
        <w:fldChar w:fldCharType="separate"/>
      </w:r>
      <w:r w:rsidR="00531429" w:rsidRPr="00090239">
        <w:rPr>
          <w:rFonts w:ascii="Book Antiqua" w:eastAsia="Times New Roman" w:hAnsi="Book Antiqua" w:cs="Times New Roman"/>
          <w:noProof/>
          <w:shd w:val="clear" w:color="auto" w:fill="FFFFFF"/>
          <w:vertAlign w:val="superscript"/>
          <w:lang w:eastAsia="en-GB"/>
        </w:rPr>
        <w:t>[5]</w:t>
      </w:r>
      <w:r w:rsidR="00531429" w:rsidRPr="00090239">
        <w:rPr>
          <w:rFonts w:ascii="Book Antiqua" w:eastAsia="Times New Roman" w:hAnsi="Book Antiqua" w:cs="Times New Roman"/>
          <w:shd w:val="clear" w:color="auto" w:fill="FFFFFF"/>
          <w:lang w:eastAsia="en-GB"/>
        </w:rPr>
        <w:fldChar w:fldCharType="end"/>
      </w:r>
      <w:r w:rsidRPr="00090239">
        <w:rPr>
          <w:rFonts w:ascii="Book Antiqua" w:hAnsi="Book Antiqua"/>
        </w:rPr>
        <w:t xml:space="preserve"> have demonstrated that patients with gallbladder polyps of sessile morphology have a higher risk of malignancy compared to those with pedunculated polyps (OR</w:t>
      </w:r>
      <w:r w:rsidR="0024058A" w:rsidRPr="00090239">
        <w:rPr>
          <w:rFonts w:ascii="Book Antiqua" w:hAnsi="Book Antiqua" w:hint="eastAsia"/>
          <w:lang w:eastAsia="zh-CN"/>
        </w:rPr>
        <w:t>:</w:t>
      </w:r>
      <w:r w:rsidRPr="00090239">
        <w:rPr>
          <w:rFonts w:ascii="Book Antiqua" w:hAnsi="Book Antiqua"/>
        </w:rPr>
        <w:t xml:space="preserve"> </w:t>
      </w:r>
      <w:r w:rsidRPr="00090239">
        <w:rPr>
          <w:rFonts w:ascii="Book Antiqua" w:eastAsia="Times New Roman" w:hAnsi="Book Antiqua" w:cs="Times New Roman"/>
          <w:shd w:val="clear" w:color="auto" w:fill="FFFFFF"/>
          <w:lang w:eastAsia="en-GB"/>
        </w:rPr>
        <w:t>7.70</w:t>
      </w:r>
      <w:r w:rsidR="0024058A" w:rsidRPr="00090239">
        <w:rPr>
          <w:rFonts w:ascii="Book Antiqua" w:eastAsia="Times New Roman" w:hAnsi="Book Antiqua" w:cs="Times New Roman" w:hint="eastAsia"/>
          <w:shd w:val="clear" w:color="auto" w:fill="FFFFFF"/>
          <w:lang w:eastAsia="zh-CN"/>
        </w:rPr>
        <w:t>;</w:t>
      </w:r>
      <w:r w:rsidR="0024058A" w:rsidRPr="00090239">
        <w:rPr>
          <w:rFonts w:ascii="Book Antiqua" w:eastAsia="Times New Roman" w:hAnsi="Book Antiqua" w:cs="Times New Roman"/>
          <w:shd w:val="clear" w:color="auto" w:fill="FFFFFF"/>
          <w:lang w:eastAsia="en-GB"/>
        </w:rPr>
        <w:t xml:space="preserve"> 95%</w:t>
      </w:r>
      <w:r w:rsidRPr="00090239">
        <w:rPr>
          <w:rFonts w:ascii="Book Antiqua" w:eastAsia="Times New Roman" w:hAnsi="Book Antiqua" w:cs="Times New Roman"/>
          <w:shd w:val="clear" w:color="auto" w:fill="FFFFFF"/>
          <w:lang w:eastAsia="en-GB"/>
        </w:rPr>
        <w:t>CI</w:t>
      </w:r>
      <w:r w:rsidR="0024058A" w:rsidRPr="00090239">
        <w:rPr>
          <w:rFonts w:ascii="Book Antiqua" w:eastAsia="Times New Roman" w:hAnsi="Book Antiqua" w:cs="Times New Roman" w:hint="eastAsia"/>
          <w:shd w:val="clear" w:color="auto" w:fill="FFFFFF"/>
          <w:lang w:eastAsia="zh-CN"/>
        </w:rPr>
        <w:t>:</w:t>
      </w:r>
      <w:r w:rsidRPr="00090239">
        <w:rPr>
          <w:rFonts w:ascii="Book Antiqua" w:eastAsia="Times New Roman" w:hAnsi="Book Antiqua" w:cs="Times New Roman"/>
          <w:shd w:val="clear" w:color="auto" w:fill="FFFFFF"/>
          <w:lang w:eastAsia="en-GB"/>
        </w:rPr>
        <w:t xml:space="preserve"> 2.48</w:t>
      </w:r>
      <w:r w:rsidR="0024058A" w:rsidRPr="00090239">
        <w:rPr>
          <w:rFonts w:ascii="Book Antiqua" w:eastAsia="Times New Roman" w:hAnsi="Book Antiqua" w:cs="Times New Roman" w:hint="eastAsia"/>
          <w:shd w:val="clear" w:color="auto" w:fill="FFFFFF"/>
          <w:lang w:eastAsia="zh-CN"/>
        </w:rPr>
        <w:t>-</w:t>
      </w:r>
      <w:r w:rsidRPr="00090239">
        <w:rPr>
          <w:rFonts w:ascii="Book Antiqua" w:eastAsia="Times New Roman" w:hAnsi="Book Antiqua" w:cs="Times New Roman"/>
          <w:shd w:val="clear" w:color="auto" w:fill="FFFFFF"/>
          <w:lang w:eastAsia="en-GB"/>
        </w:rPr>
        <w:t>23.95)</w:t>
      </w:r>
      <w:r w:rsidRPr="00090239">
        <w:rPr>
          <w:rFonts w:ascii="Book Antiqua" w:eastAsia="Times New Roman" w:hAnsi="Book Antiqua" w:cs="Times New Roman"/>
          <w:lang w:eastAsia="en-GB"/>
        </w:rPr>
        <w:t xml:space="preserve">. In the systematic review by </w:t>
      </w:r>
      <w:r w:rsidRPr="00090239">
        <w:rPr>
          <w:rFonts w:ascii="Book Antiqua" w:hAnsi="Book Antiqua"/>
        </w:rPr>
        <w:t xml:space="preserve">Bhatt </w:t>
      </w:r>
      <w:r w:rsidRPr="00090239">
        <w:rPr>
          <w:rFonts w:ascii="Book Antiqua" w:hAnsi="Book Antiqua"/>
          <w:i/>
        </w:rPr>
        <w:t>et 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"10.1016/j.surge.2015.12.001", "ISSN" : "1479666X", "PMID" : "26825588", "abstract" : "BACKGROUND\\nThere are no evidence-based guidelines to dictate when Gallbladder Polyps (GBPs) of varying sizes should be resected. \\n\\nAIM\\nTo identify factors that accurately predict malignant disease in GBP; to provide an evidence-based algorithm for management. \\n\\nMETHODS\\nA systematic review following PRISMA guidelines was performed using terms \u201cgallbladder polyps\u201d AND \u201cpolypoid lesion of gallbladder\u201d, from January 1993 and September 2013. Inclusion criteria required histopathological report or follow-up of 2 years. RTI-IB tool was used for quality analysis. Correlation with GBP size and malignant potential was analysed using Euclidean distance; a logistics mixed effects model was used for assessing independent risk factors for malignancy. \\n\\nRESULTS\\nFifty-three articles were included in review. Data from 21 studies was pooled for analysis. Optimum size cut-off for resection of GBPs was 10 mm. Probability of malignancy is approximately zero at size &lt;4.15 mm. Patient age &gt;50 years, sessile and single polyps were independent risk factors for malignancy. For polyps sized 4 mm\u201310 mm, a risk assessment model was formulated. \\n\\nCONCLUSIONS\\nThis review and analysis has provided an evidence-based algorithm for the management of GBPs. Longitudinal studies are needed to better understand the behaviour of polyps &lt;10 mm, that are not at a high risk of malignancy, but may change over time.", "author" : [ { "dropping-particle" : "", "family" : "Bhatt", "given" : "Nikita R.", "non-dropping-particle" : "", "parse-names" : false, "suffix" : "" }, { "dropping-particle" : "", "family" : "Gillis", "given" : "Amy", "non-dropping-particle" : "", "parse-names" : false, "suffix" : "" }, { "dropping-particle" : "", "family" : "Smoothey", "given" : "Craig O.", "non-dropping-particle" : "", "parse-names" : false, "suffix" : "" }, { "dropping-particle" : "", "family" : "Awan", "given" : "Faisal N.", "non-dropping-particle" : "", "parse-names" : false, "suffix" : "" }, { "dropping-particle" : "", "family" : "Ridgway", "given" : "Paul F.", "non-dropping-particle" : "", "parse-names" : false, "suffix" : "" } ], "container-title" : "The Surgeon", "id" : "ITEM-1", "issue" : "5", "issued" : { "date-parts" : [ [ "2016", "10" ] ] }, "page" : "278-286", "title" : "Evidence based management of polyps of the gall bladder: A systematic review of the risk factors of malignancy", "type" : "article-journal", "volume" : "14" }, "uris" : [ "http://www.mendeley.com/documents/?uuid=f9a267fb-c693-46c8-b83e-f64a2def1bec" ] } ], "mendeley" : { "formattedCitation" : "&lt;sup&gt;[38]&lt;/sup&gt;", "plainTextFormattedCitation" : "[38]", "previouslyFormattedCitation" : "&lt;sup&gt;[38]&lt;/sup&gt;"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[38]</w:t>
      </w:r>
      <w:r w:rsidR="0024058A" w:rsidRPr="00090239">
        <w:rPr>
          <w:rFonts w:ascii="Book Antiqua" w:hAnsi="Book Antiqua"/>
        </w:rPr>
        <w:fldChar w:fldCharType="end"/>
      </w:r>
      <w:r w:rsidRPr="00090239">
        <w:rPr>
          <w:rFonts w:ascii="Book Antiqua" w:hAnsi="Book Antiqua"/>
        </w:rPr>
        <w:t>, malignant polyps under 10</w:t>
      </w:r>
      <w:r w:rsidR="00531429" w:rsidRPr="00090239">
        <w:rPr>
          <w:rFonts w:ascii="Book Antiqua" w:hAnsi="Book Antiqua" w:hint="eastAsia"/>
          <w:lang w:eastAsia="zh-CN"/>
        </w:rPr>
        <w:t xml:space="preserve"> </w:t>
      </w:r>
      <w:r w:rsidRPr="00090239">
        <w:rPr>
          <w:rFonts w:ascii="Book Antiqua" w:hAnsi="Book Antiqua"/>
        </w:rPr>
        <w:t>mm were also more likely to be sessile in nature and the probability of malignancy was 13.9% in these patients but cholecystectomy was not recommended. However, if there was a solitary sessile polyp, the probability of malignancy was 24.8% and cholecystectomy was recommended</w:t>
      </w: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"10.1016/j.surge.2015.12.001", "ISSN" : "1479666X", "PMID" : "26825588", "abstract" : "BACKGROUND\\nThere are no evidence-based guidelines to dictate when Gallbladder Polyps (GBPs) of varying sizes should be resected. \\n\\nAIM\\nTo identify factors that accurately predict malignant disease in GBP; to provide an evidence-based algorithm for management. \\n\\nMETHODS\\nA systematic review following PRISMA guidelines was performed using terms \u201cgallbladder polyps\u201d AND \u201cpolypoid lesion of gallbladder\u201d, from January 1993 and September 2013. Inclusion criteria required histopathological report or follow-up of 2 years. RTI-IB tool was used for quality analysis. Correlation with GBP size and malignant potential was analysed using Euclidean distance; a logistics mixed effects model was used for assessing independent risk factors for malignancy. \\n\\nRESULTS\\nFifty-three articles were included in review. Data from 21 studies was pooled for analysis. Optimum size cut-off for resection of GBPs was 10 mm. Probability of malignancy is approximately zero at size &lt;4.15 mm. Patient age &gt;50 years, sessile and single polyps were independent risk factors for malignancy. For polyps sized 4 mm\u201310 mm, a risk assessment model was formulated. \\n\\nCONCLUSIONS\\nThis review and analysis has provided an evidence-based algorithm for the management of GBPs. Longitudinal studies are needed to better understand the behaviour of polyps &lt;10 mm, that are not at a high risk of malignancy, but may change over time.", "author" : [ { "dropping-particle" : "", "family" : "Bhatt", "given" : "Nikita R.", "non-dropping-particle" : "", "parse-names" : false, "suffix" : "" }, { "dropping-particle" : "", "family" : "Gillis", "given" : "Amy", "non-dropping-particle" : "", "parse-names" : false, "suffix" : "" }, { "dropping-particle" : "", "family" : "Smoothey", "given" : "Craig O.", "non-dropping-particle" : "", "parse-names" : false, "suffix" : "" }, { "dropping-particle" : "", "family" : "Awan", "given" : "Faisal N.", "non-dropping-particle" : "", "parse-names" : false, "suffix" : "" }, { "dropping-particle" : "", "family" : "Ridgway", "given" : "Paul F.", "non-dropping-particle" : "", "parse-names" : false, "suffix" : "" } ], "container-title" : "The Surgeon", "id" : "ITEM-1", "issue" : "5", "issued" : { "date-parts" : [ [ "2016", "10" ] ] }, "page" : "278-286", "title" : "Evidence based management of polyps of the gall bladder: A systematic review of the risk factors of malignancy", "type" : "article-journal", "volume" : "14" }, "uris" : [ "http://www.mendeley.com/documents/?uuid=f9a267fb-c693-46c8-b83e-f64a2def1bec" ] } ], "mendeley" : { "formattedCitation" : "&lt;sup&gt;[38]&lt;/sup&gt;", "plainTextFormattedCitation" : "[38]", "previouslyFormattedCitation" : "&lt;sup&gt;[38]&lt;/sup&gt;"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vertAlign w:val="superscript"/>
        </w:rPr>
        <w:t>[38]</w:t>
      </w:r>
      <w:r w:rsidRPr="00090239">
        <w:rPr>
          <w:rFonts w:ascii="Book Antiqua" w:hAnsi="Book Antiqua"/>
        </w:rPr>
        <w:fldChar w:fldCharType="end"/>
      </w:r>
      <w:r w:rsidR="0024058A" w:rsidRPr="00090239">
        <w:rPr>
          <w:rFonts w:ascii="Book Antiqua" w:hAnsi="Book Antiqua"/>
        </w:rPr>
        <w:t xml:space="preserve">. </w:t>
      </w:r>
      <w:r w:rsidR="00402385" w:rsidRPr="00090239">
        <w:rPr>
          <w:rFonts w:ascii="Book Antiqua" w:hAnsi="Book Antiqua"/>
        </w:rPr>
        <w:t xml:space="preserve">Although Bhatt </w:t>
      </w:r>
      <w:r w:rsidR="00402385" w:rsidRPr="00090239">
        <w:rPr>
          <w:rFonts w:ascii="Book Antiqua" w:hAnsi="Book Antiqua"/>
          <w:i/>
        </w:rPr>
        <w:t>et 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"10.1007/s00330-017-4742-y", "ISSN" : "0938-7994", "PMID" : "28185005", "abstract" : "Objectives The management of incidentally detected gallbladder polyps on radiological examinations is con-tentious. The incidental radiological finding of a gall-bladder polyp can therefore be problematic for the radi-ologist and the clinician who referred the patient for the radiological examination. To address this a joint guide-line was created by the European Societ y of Gastrointestinal and Abdominal Radiology (ESGAR), European Association for Endoscopic Surgery and other Interventional Techniques (EAES), International Society of Digestive Surgery \u2013 European Federation (EFISDS) and European Society of Gastrointestinal Endoscopy (ESGE). Methods A targeted literature search was performed and con-sensus guidelines were created using a series of Delphi ques-tionnaires and a seven-point Likert scale. Results A total of three Delphi rounds were performed. Consensus regarding which patients should have cholecystec-tomy, which patients should have ultrasound follow-up and the nature and duration of that follow-up was established. The full recommendations as well as a summary algorithm are provided. Conclusions These expert consensus recommendations can be used as guidance when a gallbladder polyp is encountered in clinical practice. Key Points \u2022 Management of gallbladder polyps is contentious \u2022 Cholecystectomy is recommended for gallbladder polyps &gt;10 mm \u2022 Management of polyps &lt;10 mm depends on patient and polyp characteristics \u2022 Further research is required to determine optimal manage-ment of gallbladder polyps", "author" : [ { "dropping-particle" : "", "family" : "Wiles", "given" : "Rebecca", "non-dropping-particle" : "", "parse-names" : false, "suffix" : "" }, { "dropping-particle" : "", "family" : "Thoeni", "given" : "Ruedi F.", "non-dropping-particle" : "", "parse-names" : false, "suffix" : "" }, { "dropping-particle" : "", "family" : "Barbu", "given" : "Sorin Traian", "non-dropping-particle" : "", "parse-names" : false, "suffix" : "" }, { "dropping-particle" : "", "family" : "Vashist", "given" : "Yogesh K.", "non-dropping-particle" : "", "parse-names" : false, "suffix" : "" }, { "dropping-particle" : "", "family" : "Rafaelsen", "given" : "S\u00f8ren Rafael", "non-dropping-particle" : "", "parse-names" : false, "suffix" : "" }, { "dropping-particle" : "", "family" : "Dewhurst", "given" : "Catherine", "non-dropping-particle" : "", "parse-names" : false, "suffix" : "" }, { "dropping-particle" : "", "family" : "Arvanitakis", "given" : "Marianna", "non-dropping-particle" : "", "parse-names" : false, "suffix" : "" }, { "dropping-particle" : "", "family" : "Lahaye", "given" : "Max", "non-dropping-particle" : "", "parse-names" : false, "suffix" : "" }, { "dropping-particle" : "", "family" : "Soltes", "given" : "Marek", "non-dropping-particle" : "", "parse-names" : false, "suffix" : "" }, { "dropping-particle" : "", "family" : "Perinel", "given" : "Julie", "non-dropping-particle" : "", "parse-names" : false, "suffix" : "" }, { "dropping-particle" : "", "family" : "Roberts", "given" : "Stuart Ashley", "non-dropping-particle" : "", "parse-names" : false, "suffix" : "" } ], "container-title" : "European Radiology", "id" : "ITEM-1", "issue" : "9", "issued" : { "date-parts" : [ [ "2017", "9", "9" ] ] }, "page" : "3856-3866", "title" : "Management and follow-up of gallbladder polyps", "type" : "article-journal", "volume" : "27" }, "uris" : [ "http://www.mendeley.com/documents/?uuid=f5feb482-a09e-434f-b1c8-ffdd47084639" ] } ], "mendeley" : { "formattedCitation" : "&lt;sup&gt;[19]&lt;/sup&gt;", "plainTextFormattedCitation" : "[19]", "previouslyFormattedCitation" : "&lt;sup&gt;[19]&lt;/sup&gt;"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[19]</w:t>
      </w:r>
      <w:r w:rsidR="0024058A" w:rsidRPr="00090239">
        <w:rPr>
          <w:rFonts w:ascii="Book Antiqua" w:hAnsi="Book Antiqua"/>
        </w:rPr>
        <w:fldChar w:fldCharType="end"/>
      </w:r>
      <w:r w:rsidR="00402385" w:rsidRPr="00090239">
        <w:rPr>
          <w:rFonts w:ascii="Book Antiqua" w:hAnsi="Book Antiqua"/>
        </w:rPr>
        <w:t xml:space="preserve"> do</w:t>
      </w:r>
      <w:r w:rsidR="00450344" w:rsidRPr="00090239">
        <w:rPr>
          <w:rFonts w:ascii="Book Antiqua" w:hAnsi="Book Antiqua"/>
        </w:rPr>
        <w:t xml:space="preserve"> </w:t>
      </w:r>
      <w:r w:rsidR="00402385" w:rsidRPr="00090239">
        <w:rPr>
          <w:rFonts w:ascii="Book Antiqua" w:hAnsi="Book Antiqua"/>
        </w:rPr>
        <w:t>not recommend cholecystectomy based on sessile morphology alone</w:t>
      </w:r>
      <w:r w:rsidR="00040269" w:rsidRPr="00090239">
        <w:rPr>
          <w:rFonts w:ascii="Book Antiqua" w:hAnsi="Book Antiqua"/>
        </w:rPr>
        <w:t xml:space="preserve">, </w:t>
      </w:r>
      <w:r w:rsidR="0049725E" w:rsidRPr="00090239">
        <w:rPr>
          <w:rFonts w:ascii="Book Antiqua" w:hAnsi="Book Antiqua"/>
        </w:rPr>
        <w:t xml:space="preserve">the most recent guidelines </w:t>
      </w:r>
      <w:r w:rsidR="004830EC" w:rsidRPr="00090239">
        <w:rPr>
          <w:rFonts w:ascii="Book Antiqua" w:hAnsi="Book Antiqua"/>
        </w:rPr>
        <w:t xml:space="preserve">by the ESGAR </w:t>
      </w:r>
      <w:r w:rsidR="00EF0B1E" w:rsidRPr="00090239">
        <w:rPr>
          <w:rFonts w:ascii="Book Antiqua" w:hAnsi="Book Antiqua"/>
        </w:rPr>
        <w:t>group use the strength of this evidence to recommend cholecystectomy for</w:t>
      </w:r>
      <w:r w:rsidR="00477DCF" w:rsidRPr="00090239">
        <w:rPr>
          <w:rFonts w:ascii="Book Antiqua" w:hAnsi="Book Antiqua"/>
        </w:rPr>
        <w:t xml:space="preserve"> all</w:t>
      </w:r>
      <w:r w:rsidR="00EF0B1E" w:rsidRPr="00090239">
        <w:rPr>
          <w:rFonts w:ascii="Book Antiqua" w:hAnsi="Book Antiqua"/>
        </w:rPr>
        <w:t xml:space="preserve"> sessile polyps under </w:t>
      </w:r>
      <w:r w:rsidR="002F1A1D" w:rsidRPr="00090239">
        <w:rPr>
          <w:rFonts w:ascii="Book Antiqua" w:hAnsi="Book Antiqua"/>
        </w:rPr>
        <w:t>between 6</w:t>
      </w:r>
      <w:r w:rsidR="0024058A" w:rsidRPr="00090239">
        <w:rPr>
          <w:rFonts w:ascii="Book Antiqua" w:hAnsi="Book Antiqua" w:hint="eastAsia"/>
          <w:lang w:eastAsia="zh-CN"/>
        </w:rPr>
        <w:t xml:space="preserve"> </w:t>
      </w:r>
      <w:r w:rsidR="002F1A1D" w:rsidRPr="00090239">
        <w:rPr>
          <w:rFonts w:ascii="Book Antiqua" w:hAnsi="Book Antiqua"/>
        </w:rPr>
        <w:t>mm and 9</w:t>
      </w:r>
      <w:r w:rsidR="0024058A" w:rsidRPr="00090239">
        <w:rPr>
          <w:rFonts w:ascii="Book Antiqua" w:hAnsi="Book Antiqua" w:hint="eastAsia"/>
          <w:lang w:eastAsia="zh-CN"/>
        </w:rPr>
        <w:t xml:space="preserve"> </w:t>
      </w:r>
      <w:r w:rsidR="002F1A1D" w:rsidRPr="00090239">
        <w:rPr>
          <w:rFonts w:ascii="Book Antiqua" w:hAnsi="Book Antiqua"/>
        </w:rPr>
        <w:t>mm</w:t>
      </w:r>
      <w:r w:rsidR="00EF0B1E" w:rsidRPr="00090239">
        <w:rPr>
          <w:rFonts w:ascii="Book Antiqua" w:hAnsi="Book Antiqua"/>
        </w:rPr>
        <w:t xml:space="preserve">. </w:t>
      </w:r>
    </w:p>
    <w:p w14:paraId="581E7DF9" w14:textId="77777777" w:rsidR="00B431FC" w:rsidRPr="00090239" w:rsidRDefault="00B431FC" w:rsidP="00F8396D">
      <w:pPr>
        <w:adjustRightInd w:val="0"/>
        <w:snapToGrid w:val="0"/>
        <w:spacing w:line="360" w:lineRule="auto"/>
        <w:jc w:val="both"/>
        <w:rPr>
          <w:rFonts w:ascii="Book Antiqua" w:hAnsi="Book Antiqua"/>
          <w:b/>
          <w:i/>
        </w:rPr>
      </w:pPr>
    </w:p>
    <w:p w14:paraId="0D15B7A7" w14:textId="7C8D2C67" w:rsidR="006C2512" w:rsidRPr="00090239" w:rsidRDefault="00902EEB" w:rsidP="00F8396D">
      <w:pPr>
        <w:adjustRightInd w:val="0"/>
        <w:snapToGrid w:val="0"/>
        <w:spacing w:line="360" w:lineRule="auto"/>
        <w:jc w:val="both"/>
        <w:outlineLvl w:val="0"/>
        <w:rPr>
          <w:rFonts w:ascii="Book Antiqua" w:hAnsi="Book Antiqua"/>
          <w:b/>
          <w:i/>
        </w:rPr>
      </w:pPr>
      <w:r w:rsidRPr="00090239">
        <w:rPr>
          <w:rFonts w:ascii="Book Antiqua" w:hAnsi="Book Antiqua"/>
          <w:b/>
          <w:i/>
        </w:rPr>
        <w:t>Age</w:t>
      </w:r>
    </w:p>
    <w:p w14:paraId="1DC01C79" w14:textId="7806B36C" w:rsidR="0058799B" w:rsidRPr="00090239" w:rsidRDefault="00FC4C80" w:rsidP="00F8396D">
      <w:pPr>
        <w:adjustRightInd w:val="0"/>
        <w:snapToGrid w:val="0"/>
        <w:spacing w:line="360" w:lineRule="auto"/>
        <w:jc w:val="both"/>
        <w:rPr>
          <w:rFonts w:ascii="Book Antiqua" w:hAnsi="Book Antiqua"/>
        </w:rPr>
      </w:pPr>
      <w:r w:rsidRPr="00090239">
        <w:rPr>
          <w:rFonts w:ascii="Book Antiqua" w:hAnsi="Book Antiqua"/>
        </w:rPr>
        <w:t xml:space="preserve">The risk of most cancers increases with age and a similar pattern is seen </w:t>
      </w:r>
      <w:r w:rsidR="00312061" w:rsidRPr="00090239">
        <w:rPr>
          <w:rFonts w:ascii="Book Antiqua" w:hAnsi="Book Antiqua"/>
        </w:rPr>
        <w:t xml:space="preserve">for gallbladder </w:t>
      </w:r>
      <w:r w:rsidR="001C35B6" w:rsidRPr="00090239">
        <w:rPr>
          <w:rFonts w:ascii="Book Antiqua" w:hAnsi="Book Antiqua"/>
        </w:rPr>
        <w:t>cancer</w:t>
      </w:r>
      <w:r w:rsidR="00312061" w:rsidRPr="00090239">
        <w:rPr>
          <w:rFonts w:ascii="Book Antiqua" w:hAnsi="Book Antiqua"/>
        </w:rPr>
        <w:t>. Multiple</w:t>
      </w:r>
      <w:r w:rsidR="001A3720" w:rsidRPr="00090239">
        <w:rPr>
          <w:rFonts w:ascii="Book Antiqua" w:hAnsi="Book Antiqua"/>
        </w:rPr>
        <w:t xml:space="preserve"> case series</w:t>
      </w:r>
      <w:r w:rsidR="00312061" w:rsidRPr="00090239">
        <w:rPr>
          <w:rFonts w:ascii="Book Antiqua" w:hAnsi="Book Antiqua"/>
        </w:rPr>
        <w:t xml:space="preserve"> </w:t>
      </w:r>
      <w:r w:rsidR="00F56ED0" w:rsidRPr="00090239">
        <w:rPr>
          <w:rFonts w:ascii="Book Antiqua" w:hAnsi="Book Antiqua"/>
        </w:rPr>
        <w:t>support this but the cut off for an increased risk of malignancy varies significantly between 50 and 65</w:t>
      </w:r>
      <w:r w:rsidR="0098335F" w:rsidRPr="00090239">
        <w:rPr>
          <w:rFonts w:ascii="Book Antiqua" w:hAnsi="Book Antiqua"/>
        </w:rPr>
        <w:t xml:space="preserve"> years old</w:t>
      </w:r>
      <w:r w:rsidR="00B358D0"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"10.1016/j.amjsurg.2003.11.043", "ISSN" : "0002-9610", "PMID" : "15249249", "abstract" : "BACKGROUND Polypoid lesions of the gallbladder encompass a wide variety of pathology. Although most of these lesions are benign, some early carcinomas of the gallbladder do present as polypoid lesions. Problems remain in selecting patients with polypoid lesions of the gallbladder for surgery, the operative approach, and the method of follow-up of those deemed not needing surgery. DATA SOURCES This review was done by Medline search of the English literature by the keywords \"polypoid lesions of gallbladder,\" \"gallbladder polyps,\" \"carcinoma of gallbladder,\" and \"benign tumors of gallbladder.\" CONCLUSIONS Most small polypoid lesions of the gallbladder are benign and remain static for years. Three- to six-monthly ultrasonography examination is warranted in the initial follow-up period but it is probably unnecessary after 1 or 2 years. Age more than 50 years and size of polyp more than 1 cm are the two most important factors predicting malignancy in polypoid lesions of the gallbladder. Other risk factors include concurrent gallstones, solitary polyp, and symptomatic polyp. Laparoscopic cholecystectomy is the treatment of choice unless the suspicion of malignancy is high, in which case it is advisable to have open exploration, intraoperative frozen section, and preparation for extended resection.", "author" : [ { "dropping-particle" : "", "family" : "Lee", "given" : "Kit Fai", "non-dropping-particle" : "", "parse-names" : false, "suffix" : "" }, { "dropping-particle" : "", "family" : "Wong", "given" : "John", "non-dropping-particle" : "", "parse-names" : false, "suffix" : "" }, { "dropping-particle" : "", "family" : "Li", "given" : "Jimmy Chak Man", "non-dropping-particle" : "", "parse-names" : false, "suffix" : "" }, { "dropping-particle" : "", "family" : "Lai", "given" : "Paul Bo San", "non-dropping-particle" : "", "parse-names" : false, "suffix" : "" } ], "container-title" : "American journal of surgery", "id" : "ITEM-1", "issue" : "2", "issued" : { "date-parts" : [ [ "2004", "8" ] ] }, "page" : "186-90", "title" : "Polypoid lesions of the gallbladder.", "type" : "article-journal", "volume" : "188" }, "uris" : [ "http://www.mendeley.com/documents/?uuid=e61e1163-7594-46ee-a4af-5dc190c70d8d" ] } ], "mendeley" : { "formattedCitation" : "&lt;sup&gt;[13]&lt;/sup&gt;", "plainTextFormattedCitation" : "[13]", "previouslyFormattedCitation" : "&lt;sup&gt;[13]&lt;/sup&gt;" }, "properties" : {  }, "schema" : "https://github.com/citation-style-language/schema/raw/master/csl-citation.json" }</w:instrText>
      </w:r>
      <w:r w:rsidR="00B358D0" w:rsidRPr="00090239">
        <w:rPr>
          <w:rFonts w:ascii="Book Antiqua" w:hAnsi="Book Antiqua"/>
        </w:rPr>
        <w:fldChar w:fldCharType="separate"/>
      </w:r>
      <w:r w:rsidR="006246D4" w:rsidRPr="00090239">
        <w:rPr>
          <w:rFonts w:ascii="Book Antiqua" w:hAnsi="Book Antiqua"/>
          <w:noProof/>
          <w:vertAlign w:val="superscript"/>
        </w:rPr>
        <w:t>[13</w:t>
      </w:r>
      <w:r w:rsidR="0024058A" w:rsidRPr="00090239">
        <w:rPr>
          <w:rFonts w:ascii="Book Antiqua" w:hAnsi="Book Antiqua" w:hint="eastAsia"/>
          <w:noProof/>
          <w:vertAlign w:val="superscript"/>
          <w:lang w:eastAsia="zh-CN"/>
        </w:rPr>
        <w:t>,38,39,45</w:t>
      </w:r>
      <w:r w:rsidR="006246D4" w:rsidRPr="00090239">
        <w:rPr>
          <w:rFonts w:ascii="Book Antiqua" w:hAnsi="Book Antiqua"/>
          <w:noProof/>
          <w:vertAlign w:val="superscript"/>
        </w:rPr>
        <w:t>]</w:t>
      </w:r>
      <w:r w:rsidR="00B358D0" w:rsidRPr="00090239">
        <w:rPr>
          <w:rFonts w:ascii="Book Antiqua" w:hAnsi="Book Antiqua"/>
        </w:rPr>
        <w:fldChar w:fldCharType="end"/>
      </w:r>
      <w:r w:rsidR="00F56ED0" w:rsidRPr="00090239">
        <w:rPr>
          <w:rFonts w:ascii="Book Antiqua" w:hAnsi="Book Antiqua"/>
        </w:rPr>
        <w:t xml:space="preserve">. </w:t>
      </w:r>
      <w:r w:rsidR="000971C8" w:rsidRPr="00090239">
        <w:rPr>
          <w:rFonts w:ascii="Book Antiqua" w:hAnsi="Book Antiqua"/>
        </w:rPr>
        <w:t>For example</w:t>
      </w:r>
      <w:r w:rsidR="00E6097D" w:rsidRPr="00090239">
        <w:rPr>
          <w:rFonts w:ascii="Book Antiqua" w:hAnsi="Book Antiqua"/>
        </w:rPr>
        <w:t>,</w:t>
      </w:r>
      <w:r w:rsidR="000971C8" w:rsidRPr="00090239">
        <w:rPr>
          <w:rFonts w:ascii="Book Antiqua" w:hAnsi="Book Antiqua"/>
        </w:rPr>
        <w:t xml:space="preserve"> Park </w:t>
      </w:r>
      <w:r w:rsidR="000971C8" w:rsidRPr="00090239">
        <w:rPr>
          <w:rFonts w:ascii="Book Antiqua" w:hAnsi="Book Antiqua"/>
          <w:i/>
        </w:rPr>
        <w:t xml:space="preserve">et </w:t>
      </w:r>
      <w:r w:rsidR="00E6097D" w:rsidRPr="00090239">
        <w:rPr>
          <w:rFonts w:ascii="Book Antiqua" w:hAnsi="Book Antiqua"/>
          <w:i/>
        </w:rPr>
        <w:t>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"10.5009/gnl.2008.2.2.88", "ISSN" : "1976-2283", "PMID" : "20485616", "abstract" : "Gallbladder (GB) polyps are commonly encountered in clinical practice, and are found more frequently as the number of medical screening examinations increases. The aim of this study was to determine optimal practice guideline for surgical treatment and follow-up of GB polyps.", "author" : [ { "dropping-particle" : "", "family" : "Park", "given" : "Joo Kyung", "non-dropping-particle" : "", "parse-names" : false, "suffix" : "" }, { "dropping-particle" : "", "family" : "Yoon", "given" : "Yong Bum", "non-dropping-particle" : "", "parse-names" : false, "suffix" : "" }, { "dropping-particle" : "", "family" : "Kim", "given" : "Yong-Tae", "non-dropping-particle" : "", "parse-names" : false, "suffix" : "" }, { "dropping-particle" : "", "family" : "Ryu", "given" : "Ji Kon", "non-dropping-particle" : "", "parse-names" : false, "suffix" : "" }, { "dropping-particle" : "", "family" : "Yoon", "given" : "Won Jae", "non-dropping-particle" : "", "parse-names" : false, "suffix" : "" }, { "dropping-particle" : "", "family" : "Lee", "given" : "Sang Hyub", "non-dropping-particle" : "", "parse-names" : false, "suffix" : "" }, { "dropping-particle" : "", "family" : "Yu", "given" : "Su-Jong", "non-dropping-particle" : "", "parse-names" : false, "suffix" : "" }, { "dropping-particle" : "", "family" : "Kang", "given" : "Hae Yeon", "non-dropping-particle" : "", "parse-names" : false, "suffix" : "" }, { "dropping-particle" : "", "family" : "Lee", "given" : "Jae Young", "non-dropping-particle" : "", "parse-names" : false, "suffix" : "" }, { "dropping-particle" : "", "family" : "Park", "given" : "Min Jung", "non-dropping-particle" : "", "parse-names" : false, "suffix" : "" } ], "container-title" : "Gut and Liver", "id" : "ITEM-1", "issue" : "2", "issued" : { "date-parts" : [ [ "2008", "9", "30" ] ] }, "page" : "88-94", "title" : "Management Strategies for Gallbladder Polyps: Is It Possible to Predict Malignant Gallbladder Polyps?", "type" : "article-journal", "volume" : "2" }, "uris" : [ "http://www.mendeley.com/documents/?uuid=d7037d2f-ed60-48f9-b4a0-60420e8c9804" ] } ], "mendeley" : { "formattedCitation" : "&lt;sup&gt;[39]&lt;/sup&gt;", "plainTextFormattedCitation" : "[39]", "previouslyFormattedCitation" : "&lt;sup&gt;[39]&lt;/sup&gt;"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[39]</w:t>
      </w:r>
      <w:r w:rsidR="0024058A" w:rsidRPr="00090239">
        <w:rPr>
          <w:rFonts w:ascii="Book Antiqua" w:hAnsi="Book Antiqua"/>
        </w:rPr>
        <w:fldChar w:fldCharType="end"/>
      </w:r>
      <w:r w:rsidR="00E6097D" w:rsidRPr="00090239">
        <w:rPr>
          <w:rFonts w:ascii="Book Antiqua" w:hAnsi="Book Antiqua"/>
        </w:rPr>
        <w:t xml:space="preserve"> </w:t>
      </w:r>
      <w:r w:rsidR="0098335F" w:rsidRPr="00090239">
        <w:rPr>
          <w:rFonts w:ascii="Book Antiqua" w:hAnsi="Book Antiqua"/>
        </w:rPr>
        <w:t xml:space="preserve">identified </w:t>
      </w:r>
      <w:r w:rsidR="00BE1179" w:rsidRPr="00090239">
        <w:rPr>
          <w:rFonts w:ascii="Book Antiqua" w:hAnsi="Book Antiqua"/>
        </w:rPr>
        <w:t xml:space="preserve">age </w:t>
      </w:r>
      <w:r w:rsidR="0098335F" w:rsidRPr="00090239">
        <w:rPr>
          <w:rFonts w:ascii="Book Antiqua" w:hAnsi="Book Antiqua"/>
        </w:rPr>
        <w:t>57</w:t>
      </w:r>
      <w:r w:rsidR="00496410" w:rsidRPr="00090239">
        <w:rPr>
          <w:rFonts w:ascii="Book Antiqua" w:hAnsi="Book Antiqua"/>
        </w:rPr>
        <w:t xml:space="preserve"> </w:t>
      </w:r>
      <w:r w:rsidR="00BE1179" w:rsidRPr="00090239">
        <w:rPr>
          <w:rFonts w:ascii="Book Antiqua" w:hAnsi="Book Antiqua"/>
        </w:rPr>
        <w:t xml:space="preserve">years </w:t>
      </w:r>
      <w:r w:rsidR="00496410" w:rsidRPr="00090239">
        <w:rPr>
          <w:rFonts w:ascii="Book Antiqua" w:hAnsi="Book Antiqua"/>
        </w:rPr>
        <w:t>and older</w:t>
      </w:r>
      <w:r w:rsidR="0098335F" w:rsidRPr="00090239">
        <w:rPr>
          <w:rFonts w:ascii="Book Antiqua" w:hAnsi="Book Antiqua"/>
        </w:rPr>
        <w:t xml:space="preserve"> as a risk factor </w:t>
      </w:r>
      <w:r w:rsidR="00E6097D" w:rsidRPr="00090239">
        <w:rPr>
          <w:rFonts w:ascii="Book Antiqua" w:hAnsi="Book Antiqua"/>
        </w:rPr>
        <w:t>for malignancy</w:t>
      </w:r>
      <w:r w:rsidR="00BE1179" w:rsidRPr="00090239">
        <w:rPr>
          <w:rFonts w:ascii="Book Antiqua" w:hAnsi="Book Antiqua"/>
        </w:rPr>
        <w:t>,</w:t>
      </w:r>
      <w:r w:rsidR="00E6097D" w:rsidRPr="00090239">
        <w:rPr>
          <w:rFonts w:ascii="Book Antiqua" w:hAnsi="Book Antiqua"/>
        </w:rPr>
        <w:t xml:space="preserve"> but </w:t>
      </w:r>
      <w:r w:rsidR="00036A29" w:rsidRPr="00090239">
        <w:rPr>
          <w:rFonts w:ascii="Book Antiqua" w:hAnsi="Book Antiqua"/>
        </w:rPr>
        <w:t xml:space="preserve">in </w:t>
      </w:r>
      <w:r w:rsidR="00E6097D" w:rsidRPr="00090239">
        <w:rPr>
          <w:rFonts w:ascii="Book Antiqua" w:hAnsi="Book Antiqua"/>
        </w:rPr>
        <w:t>this</w:t>
      </w:r>
      <w:r w:rsidR="00036A29" w:rsidRPr="00090239">
        <w:rPr>
          <w:rFonts w:ascii="Book Antiqua" w:hAnsi="Book Antiqua"/>
        </w:rPr>
        <w:t xml:space="preserve"> study </w:t>
      </w:r>
      <w:r w:rsidR="0093329E" w:rsidRPr="00090239">
        <w:rPr>
          <w:rFonts w:ascii="Book Antiqua" w:hAnsi="Book Antiqua"/>
        </w:rPr>
        <w:t>one patient who was only 37</w:t>
      </w:r>
      <w:r w:rsidR="0098335F" w:rsidRPr="00090239">
        <w:rPr>
          <w:rFonts w:ascii="Book Antiqua" w:hAnsi="Book Antiqua"/>
        </w:rPr>
        <w:t xml:space="preserve"> years old</w:t>
      </w:r>
      <w:r w:rsidR="0093329E" w:rsidRPr="00090239">
        <w:rPr>
          <w:rFonts w:ascii="Book Antiqua" w:hAnsi="Book Antiqua"/>
        </w:rPr>
        <w:t xml:space="preserve"> had a malignant polyp of 10</w:t>
      </w:r>
      <w:r w:rsidR="0024058A" w:rsidRPr="00090239">
        <w:rPr>
          <w:rFonts w:ascii="Book Antiqua" w:hAnsi="Book Antiqua" w:hint="eastAsia"/>
          <w:lang w:eastAsia="zh-CN"/>
        </w:rPr>
        <w:t xml:space="preserve"> </w:t>
      </w:r>
      <w:r w:rsidR="0093329E" w:rsidRPr="00090239">
        <w:rPr>
          <w:rFonts w:ascii="Book Antiqua" w:hAnsi="Book Antiqua"/>
        </w:rPr>
        <w:t xml:space="preserve">mm and </w:t>
      </w:r>
      <w:r w:rsidR="00036A29" w:rsidRPr="00090239">
        <w:rPr>
          <w:rFonts w:ascii="Book Antiqua" w:hAnsi="Book Antiqua"/>
        </w:rPr>
        <w:t>the one patient who had a malignant polyp under 10</w:t>
      </w:r>
      <w:r w:rsidR="0024058A" w:rsidRPr="00090239">
        <w:rPr>
          <w:rFonts w:ascii="Book Antiqua" w:hAnsi="Book Antiqua" w:hint="eastAsia"/>
          <w:lang w:eastAsia="zh-CN"/>
        </w:rPr>
        <w:t xml:space="preserve"> </w:t>
      </w:r>
      <w:r w:rsidR="00036A29" w:rsidRPr="00090239">
        <w:rPr>
          <w:rFonts w:ascii="Book Antiqua" w:hAnsi="Book Antiqua"/>
        </w:rPr>
        <w:t>mm in size was only 50 years old</w:t>
      </w:r>
      <w:r w:rsidR="0093329E" w:rsidRPr="00090239">
        <w:rPr>
          <w:rFonts w:ascii="Book Antiqua" w:hAnsi="Book Antiqua"/>
        </w:rPr>
        <w:t xml:space="preserve">. </w:t>
      </w:r>
      <w:r w:rsidR="00682681" w:rsidRPr="00090239">
        <w:rPr>
          <w:rFonts w:ascii="Book Antiqua" w:hAnsi="Book Antiqua"/>
        </w:rPr>
        <w:t>Furthermore</w:t>
      </w:r>
      <w:r w:rsidR="000A3C05" w:rsidRPr="00090239">
        <w:rPr>
          <w:rFonts w:ascii="Book Antiqua" w:hAnsi="Book Antiqua"/>
        </w:rPr>
        <w:t>,</w:t>
      </w:r>
      <w:r w:rsidR="0093329E" w:rsidRPr="00090239">
        <w:rPr>
          <w:rFonts w:ascii="Book Antiqua" w:hAnsi="Book Antiqua"/>
        </w:rPr>
        <w:t xml:space="preserve"> </w:t>
      </w:r>
      <w:r w:rsidR="000A3C05" w:rsidRPr="00090239">
        <w:rPr>
          <w:rFonts w:ascii="Book Antiqua" w:hAnsi="Book Antiqua"/>
        </w:rPr>
        <w:t xml:space="preserve">Sarkut </w:t>
      </w:r>
      <w:r w:rsidR="000A3C05" w:rsidRPr="00090239">
        <w:rPr>
          <w:rFonts w:ascii="Book Antiqua" w:hAnsi="Book Antiqua"/>
          <w:i/>
        </w:rPr>
        <w:t>et 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"10.3748/wjg.v19.i28.4526", "ISSN" : "1007-9327", "PMID" : "23901228", "abstract" : "AIM To determine the factors affecting the decision to perform surgery, and the efficiency of ultrasonography (USG) in detecting gallbladder polyps (GP). METHODS Data for 138 patients who underwent cholecystectomy between 1996 and 2012 in our clinic with a diagnosis of GP were retrospectively analyzed. Demographic data, clinical presentation, principal symptoms, ultrasonographic and histopathological findings were evaluated. Patients were evaluated in individual groups according to the age of the patients (older or younger than 50 years old) and polyp size (bigger or smaller than 10 mm) and characteristics of the polyps (pseudopolyp or real polyps). \u03c7(2) tests were used for the statistical evaluation of the data. RESULTS The median age was 50 (26-85) years and 91 of patients were female. Of 138 patients who underwent cholecystectomy with GP diagnosis, only 99 had a histopathologically defined polyp; 77 of them had pseudopolyps and 22 had true polyps. Twenty-one patients had adenocarcinoma. Of these 21 patients, 11 were male, their median age was 61 (40-85) years and all malignant polyps had diameters &gt; 10 mm (P &lt; 0.0001). Of 138 patients in whom surgery were performed, 112 had ultrasonographic polyps with diameters &lt; 10 mm. Of the other 26 patients who also had polyps with diameters &gt; 10 mm, 22 had true polyps. The sensitivity of USG was 84.6% for polyps with diameters &gt; 10 mm (P &lt; 0.0001); however it was only 66% in polyps with diameters &lt; 10 mm. CONCLUSION The risk of malignancy was high in the patients over 50 years old who had single polyps with diameters &gt; 10 mm.", "author" : [ { "dropping-particle" : "", "family" : "Sarkut", "given" : "Pinar", "non-dropping-particle" : "", "parse-names" : false, "suffix" : "" } ], "container-title" : "World Journal of Gastroenterology", "id" : "ITEM-1", "issue" : "28", "issued" : { "date-parts" : [ [ "2013" ] ] }, "page" : "4526", "title" : "Gallbladder polyps: Factors affecting surgical decision", "type" : "article-journal", "volume" : "19" }, "uris" : [ "http://www.mendeley.com/documents/?uuid=b52ec152-cca8-4e82-a138-9f15094b4975" ] } ], "mendeley" : { "formattedCitation" : "&lt;sup&gt;[46]&lt;/sup&gt;", "plainTextFormattedCitation" : "[46]", "previouslyFormattedCitation" : "&lt;sup&gt;[46]&lt;/sup&gt;"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[46]</w:t>
      </w:r>
      <w:r w:rsidR="0024058A" w:rsidRPr="00090239">
        <w:rPr>
          <w:rFonts w:ascii="Book Antiqua" w:hAnsi="Book Antiqua"/>
        </w:rPr>
        <w:fldChar w:fldCharType="end"/>
      </w:r>
      <w:r w:rsidR="008D1911" w:rsidRPr="00090239">
        <w:rPr>
          <w:rFonts w:ascii="Book Antiqua" w:hAnsi="Book Antiqua"/>
          <w:i/>
        </w:rPr>
        <w:t xml:space="preserve"> </w:t>
      </w:r>
      <w:r w:rsidR="008D1911" w:rsidRPr="00090239">
        <w:rPr>
          <w:rFonts w:ascii="Book Antiqua" w:hAnsi="Book Antiqua"/>
        </w:rPr>
        <w:t>found that there was an increased likelihood of malignancy in patients aged 50 and over</w:t>
      </w:r>
      <w:r w:rsidR="00FC1DC4" w:rsidRPr="00090239">
        <w:rPr>
          <w:rFonts w:ascii="Book Antiqua" w:hAnsi="Book Antiqua"/>
        </w:rPr>
        <w:t>,</w:t>
      </w:r>
      <w:r w:rsidR="008D1911" w:rsidRPr="00090239">
        <w:rPr>
          <w:rFonts w:ascii="Book Antiqua" w:hAnsi="Book Antiqua"/>
        </w:rPr>
        <w:t xml:space="preserve"> but </w:t>
      </w:r>
      <w:r w:rsidR="00FC1DC4" w:rsidRPr="00090239">
        <w:rPr>
          <w:rFonts w:ascii="Book Antiqua" w:hAnsi="Book Antiqua"/>
        </w:rPr>
        <w:t xml:space="preserve">again </w:t>
      </w:r>
      <w:r w:rsidR="008D1911" w:rsidRPr="00090239">
        <w:rPr>
          <w:rFonts w:ascii="Book Antiqua" w:hAnsi="Book Antiqua"/>
        </w:rPr>
        <w:t xml:space="preserve">this was not exclusive as one patient </w:t>
      </w:r>
      <w:r w:rsidR="005C553C" w:rsidRPr="00090239">
        <w:rPr>
          <w:rFonts w:ascii="Book Antiqua" w:hAnsi="Book Antiqua"/>
        </w:rPr>
        <w:t>under 50 had a malignant polyp.</w:t>
      </w:r>
      <w:r w:rsidR="00703A9E" w:rsidRPr="00090239">
        <w:rPr>
          <w:rFonts w:ascii="Book Antiqua" w:hAnsi="Book Antiqua"/>
        </w:rPr>
        <w:t xml:space="preserve"> </w:t>
      </w:r>
      <w:r w:rsidR="00802416" w:rsidRPr="00090239">
        <w:rPr>
          <w:rFonts w:ascii="Book Antiqua" w:hAnsi="Book Antiqua"/>
        </w:rPr>
        <w:t xml:space="preserve">The only study to </w:t>
      </w:r>
      <w:r w:rsidR="00802416" w:rsidRPr="00090239">
        <w:rPr>
          <w:rFonts w:ascii="Book Antiqua" w:hAnsi="Book Antiqua"/>
        </w:rPr>
        <w:lastRenderedPageBreak/>
        <w:t>date that looks at the contribution of age to risk of malignancy in polyps</w:t>
      </w:r>
      <w:r w:rsidR="00942931" w:rsidRPr="00090239">
        <w:rPr>
          <w:rFonts w:ascii="Book Antiqua" w:hAnsi="Book Antiqua"/>
        </w:rPr>
        <w:t xml:space="preserve"> solely </w:t>
      </w:r>
      <w:r w:rsidR="00802416" w:rsidRPr="00090239">
        <w:rPr>
          <w:rFonts w:ascii="Book Antiqua" w:hAnsi="Book Antiqua"/>
        </w:rPr>
        <w:t>under 10</w:t>
      </w:r>
      <w:r w:rsidR="0024058A" w:rsidRPr="00090239">
        <w:rPr>
          <w:rFonts w:ascii="Book Antiqua" w:hAnsi="Book Antiqua" w:hint="eastAsia"/>
          <w:lang w:eastAsia="zh-CN"/>
        </w:rPr>
        <w:t xml:space="preserve"> </w:t>
      </w:r>
      <w:r w:rsidR="00802416" w:rsidRPr="00090239">
        <w:rPr>
          <w:rFonts w:ascii="Book Antiqua" w:hAnsi="Book Antiqua"/>
        </w:rPr>
        <w:t>mm was pe</w:t>
      </w:r>
      <w:r w:rsidR="00942931" w:rsidRPr="00090239">
        <w:rPr>
          <w:rFonts w:ascii="Book Antiqua" w:hAnsi="Book Antiqua"/>
        </w:rPr>
        <w:t>r</w:t>
      </w:r>
      <w:r w:rsidR="00802416" w:rsidRPr="00090239">
        <w:rPr>
          <w:rFonts w:ascii="Book Antiqua" w:hAnsi="Book Antiqua"/>
        </w:rPr>
        <w:t xml:space="preserve">formed by Bhatt </w:t>
      </w:r>
      <w:r w:rsidR="00802416" w:rsidRPr="00090239">
        <w:rPr>
          <w:rFonts w:ascii="Book Antiqua" w:hAnsi="Book Antiqua"/>
          <w:i/>
        </w:rPr>
        <w:t>et al</w:t>
      </w:r>
      <w:r w:rsidR="0039174A"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"10.1016/j.surge.2015.12.001", "ISSN" : "1479666X", "PMID" : "26825588", "abstract" : "BACKGROUND\\nThere are no evidence-based guidelines to dictate when Gallbladder Polyps (GBPs) of varying sizes should be resected. \\n\\nAIM\\nTo identify factors that accurately predict malignant disease in GBP; to provide an evidence-based algorithm for management. \\n\\nMETHODS\\nA systematic review following PRISMA guidelines was performed using terms \u201cgallbladder polyps\u201d AND \u201cpolypoid lesion of gallbladder\u201d, from January 1993 and September 2013. Inclusion criteria required histopathological report or follow-up of 2 years. RTI-IB tool was used for quality analysis. Correlation with GBP size and malignant potential was analysed using Euclidean distance; a logistics mixed effects model was used for assessing independent risk factors for malignancy. \\n\\nRESULTS\\nFifty-three articles were included in review. Data from 21 studies was pooled for analysis. Optimum size cut-off for resection of GBPs was 10 mm. Probability of malignancy is approximately zero at size &lt;4.15 mm. Patient age &gt;50 years, sessile and single polyps were independent risk factors for malignancy. For polyps sized 4 mm\u201310 mm, a risk assessment model was formulated. \\n\\nCONCLUSIONS\\nThis review and analysis has provided an evidence-based algorithm for the management of GBPs. Longitudinal studies are needed to better understand the behaviour of polyps &lt;10 mm, that are not at a high risk of malignancy, but may change over time.", "author" : [ { "dropping-particle" : "", "family" : "Bhatt", "given" : "Nikita R.", "non-dropping-particle" : "", "parse-names" : false, "suffix" : "" }, { "dropping-particle" : "", "family" : "Gillis", "given" : "Amy", "non-dropping-particle" : "", "parse-names" : false, "suffix" : "" }, { "dropping-particle" : "", "family" : "Smoothey", "given" : "Craig O.", "non-dropping-particle" : "", "parse-names" : false, "suffix" : "" }, { "dropping-particle" : "", "family" : "Awan", "given" : "Faisal N.", "non-dropping-particle" : "", "parse-names" : false, "suffix" : "" }, { "dropping-particle" : "", "family" : "Ridgway", "given" : "Paul F.", "non-dropping-particle" : "", "parse-names" : false, "suffix" : "" } ], "container-title" : "The Surgeon", "id" : "ITEM-1", "issue" : "5", "issued" : { "date-parts" : [ [ "2016", "10" ] ] }, "page" : "278-286", "title" : "Evidence based management of polyps of the gall bladder: A systematic review of the risk factors of malignancy", "type" : "article-journal", "volume" : "14" }, "uris" : [ "http://www.mendeley.com/documents/?uuid=f9a267fb-c693-46c8-b83e-f64a2def1bec" ] } ], "mendeley" : { "formattedCitation" : "&lt;sup&gt;[38]&lt;/sup&gt;", "plainTextFormattedCitation" : "[38]", "previouslyFormattedCitation" : "&lt;sup&gt;[38]&lt;/sup&gt;" }, "properties" : {  }, "schema" : "https://github.com/citation-style-language/schema/raw/master/csl-citation.json" }</w:instrText>
      </w:r>
      <w:r w:rsidR="0039174A" w:rsidRPr="00090239">
        <w:rPr>
          <w:rFonts w:ascii="Book Antiqua" w:hAnsi="Book Antiqua"/>
        </w:rPr>
        <w:fldChar w:fldCharType="separate"/>
      </w:r>
      <w:r w:rsidR="006246D4" w:rsidRPr="00090239">
        <w:rPr>
          <w:rFonts w:ascii="Book Antiqua" w:hAnsi="Book Antiqua"/>
          <w:noProof/>
          <w:vertAlign w:val="superscript"/>
        </w:rPr>
        <w:t>[38]</w:t>
      </w:r>
      <w:r w:rsidR="0039174A" w:rsidRPr="00090239">
        <w:rPr>
          <w:rFonts w:ascii="Book Antiqua" w:hAnsi="Book Antiqua"/>
        </w:rPr>
        <w:fldChar w:fldCharType="end"/>
      </w:r>
      <w:r w:rsidR="00802416" w:rsidRPr="00090239">
        <w:rPr>
          <w:rFonts w:ascii="Book Antiqua" w:hAnsi="Book Antiqua"/>
        </w:rPr>
        <w:t>. They</w:t>
      </w:r>
      <w:r w:rsidR="009E6E8C" w:rsidRPr="00090239">
        <w:rPr>
          <w:rFonts w:ascii="Book Antiqua" w:hAnsi="Book Antiqua"/>
        </w:rPr>
        <w:t xml:space="preserve"> found that when th</w:t>
      </w:r>
      <w:r w:rsidR="00802416" w:rsidRPr="00090239">
        <w:rPr>
          <w:rFonts w:ascii="Book Antiqua" w:hAnsi="Book Antiqua"/>
        </w:rPr>
        <w:t xml:space="preserve">e polyp was less </w:t>
      </w:r>
      <w:r w:rsidR="009E6E8C" w:rsidRPr="00090239">
        <w:rPr>
          <w:rFonts w:ascii="Book Antiqua" w:hAnsi="Book Antiqua"/>
        </w:rPr>
        <w:t>than 10</w:t>
      </w:r>
      <w:r w:rsidR="0024058A" w:rsidRPr="00090239">
        <w:rPr>
          <w:rFonts w:ascii="Book Antiqua" w:hAnsi="Book Antiqua" w:hint="eastAsia"/>
          <w:lang w:eastAsia="zh-CN"/>
        </w:rPr>
        <w:t xml:space="preserve"> </w:t>
      </w:r>
      <w:r w:rsidR="009E6E8C" w:rsidRPr="00090239">
        <w:rPr>
          <w:rFonts w:ascii="Book Antiqua" w:hAnsi="Book Antiqua"/>
        </w:rPr>
        <w:t>mm and the patient was over 50 that the probability of malignancy was 20.7%</w:t>
      </w:r>
      <w:r w:rsidR="00FC1DC4" w:rsidRPr="00090239">
        <w:rPr>
          <w:rFonts w:ascii="Book Antiqua" w:hAnsi="Book Antiqua"/>
        </w:rPr>
        <w:t>,</w:t>
      </w:r>
      <w:r w:rsidR="009E6E8C" w:rsidRPr="00090239">
        <w:rPr>
          <w:rFonts w:ascii="Book Antiqua" w:hAnsi="Book Antiqua"/>
        </w:rPr>
        <w:t xml:space="preserve"> and t</w:t>
      </w:r>
      <w:r w:rsidR="00802416" w:rsidRPr="00090239">
        <w:rPr>
          <w:rFonts w:ascii="Book Antiqua" w:hAnsi="Book Antiqua"/>
        </w:rPr>
        <w:t>herefore cholecystectomy was recommended</w:t>
      </w:r>
      <w:r w:rsidR="004830EC"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"10.1016/j.surge.2015.12.001", "ISSN" : "1479666X", "PMID" : "26825588", "abstract" : "BACKGROUND\\nThere are no evidence-based guidelines to dictate when Gallbladder Polyps (GBPs) of varying sizes should be resected. \\n\\nAIM\\nTo identify factors that accurately predict malignant disease in GBP; to provide an evidence-based algorithm for management. \\n\\nMETHODS\\nA systematic review following PRISMA guidelines was performed using terms \u201cgallbladder polyps\u201d AND \u201cpolypoid lesion of gallbladder\u201d, from January 1993 and September 2013. Inclusion criteria required histopathological report or follow-up of 2 years. RTI-IB tool was used for quality analysis. Correlation with GBP size and malignant potential was analysed using Euclidean distance; a logistics mixed effects model was used for assessing independent risk factors for malignancy. \\n\\nRESULTS\\nFifty-three articles were included in review. Data from 21 studies was pooled for analysis. Optimum size cut-off for resection of GBPs was 10 mm. Probability of malignancy is approximately zero at size &lt;4.15 mm. Patient age &gt;50 years, sessile and single polyps were independent risk factors for malignancy. For polyps sized 4 mm\u201310 mm, a risk assessment model was formulated. \\n\\nCONCLUSIONS\\nThis review and analysis has provided an evidence-based algorithm for the management of GBPs. Longitudinal studies are needed to better understand the behaviour of polyps &lt;10 mm, that are not at a high risk of malignancy, but may change over time.", "author" : [ { "dropping-particle" : "", "family" : "Bhatt", "given" : "Nikita R.", "non-dropping-particle" : "", "parse-names" : false, "suffix" : "" }, { "dropping-particle" : "", "family" : "Gillis", "given" : "Amy", "non-dropping-particle" : "", "parse-names" : false, "suffix" : "" }, { "dropping-particle" : "", "family" : "Smoothey", "given" : "Craig O.", "non-dropping-particle" : "", "parse-names" : false, "suffix" : "" }, { "dropping-particle" : "", "family" : "Awan", "given" : "Faisal N.", "non-dropping-particle" : "", "parse-names" : false, "suffix" : "" }, { "dropping-particle" : "", "family" : "Ridgway", "given" : "Paul F.", "non-dropping-particle" : "", "parse-names" : false, "suffix" : "" } ], "container-title" : "The Surgeon", "id" : "ITEM-1", "issue" : "5", "issued" : { "date-parts" : [ [ "2016", "10" ] ] }, "page" : "278-286", "title" : "Evidence based management of polyps of the gall bladder: A systematic review of the risk factors of malignancy", "type" : "article-journal", "volume" : "14" }, "uris" : [ "http://www.mendeley.com/documents/?uuid=f9a267fb-c693-46c8-b83e-f64a2def1bec" ] } ], "mendeley" : { "formattedCitation" : "&lt;sup&gt;[38]&lt;/sup&gt;", "plainTextFormattedCitation" : "[38]", "previouslyFormattedCitation" : "&lt;sup&gt;[38]&lt;/sup&gt;" }, "properties" : {  }, "schema" : "https://github.com/citation-style-language/schema/raw/master/csl-citation.json" }</w:instrText>
      </w:r>
      <w:r w:rsidR="004830EC" w:rsidRPr="00090239">
        <w:rPr>
          <w:rFonts w:ascii="Book Antiqua" w:hAnsi="Book Antiqua"/>
        </w:rPr>
        <w:fldChar w:fldCharType="separate"/>
      </w:r>
      <w:r w:rsidR="006246D4" w:rsidRPr="00090239">
        <w:rPr>
          <w:rFonts w:ascii="Book Antiqua" w:hAnsi="Book Antiqua"/>
          <w:noProof/>
          <w:vertAlign w:val="superscript"/>
        </w:rPr>
        <w:t>[38]</w:t>
      </w:r>
      <w:r w:rsidR="004830EC" w:rsidRPr="00090239">
        <w:rPr>
          <w:rFonts w:ascii="Book Antiqua" w:hAnsi="Book Antiqua"/>
        </w:rPr>
        <w:fldChar w:fldCharType="end"/>
      </w:r>
      <w:r w:rsidR="00CF1269" w:rsidRPr="00090239">
        <w:rPr>
          <w:rFonts w:ascii="Book Antiqua" w:hAnsi="Book Antiqua"/>
        </w:rPr>
        <w:t xml:space="preserve">. </w:t>
      </w:r>
      <w:r w:rsidR="0058799B" w:rsidRPr="00090239">
        <w:rPr>
          <w:rFonts w:ascii="Book Antiqua" w:hAnsi="Book Antiqua"/>
        </w:rPr>
        <w:t xml:space="preserve">The ESGE group </w:t>
      </w:r>
      <w:r w:rsidR="00942931" w:rsidRPr="00090239">
        <w:rPr>
          <w:rFonts w:ascii="Book Antiqua" w:hAnsi="Book Antiqua"/>
        </w:rPr>
        <w:t>use</w:t>
      </w:r>
      <w:r w:rsidR="00311643" w:rsidRPr="00090239">
        <w:rPr>
          <w:rFonts w:ascii="Book Antiqua" w:hAnsi="Book Antiqua"/>
        </w:rPr>
        <w:t>d this</w:t>
      </w:r>
      <w:r w:rsidR="00CF1269" w:rsidRPr="00090239">
        <w:rPr>
          <w:rFonts w:ascii="Book Antiqua" w:hAnsi="Book Antiqua"/>
        </w:rPr>
        <w:t xml:space="preserve"> evidence to</w:t>
      </w:r>
      <w:r w:rsidR="00942931" w:rsidRPr="00090239">
        <w:rPr>
          <w:rFonts w:ascii="Book Antiqua" w:hAnsi="Book Antiqua"/>
        </w:rPr>
        <w:t xml:space="preserve"> conclude </w:t>
      </w:r>
      <w:r w:rsidR="0058799B" w:rsidRPr="00090239">
        <w:rPr>
          <w:rFonts w:ascii="Book Antiqua" w:hAnsi="Book Antiqua"/>
        </w:rPr>
        <w:t xml:space="preserve">that if patients are aged 50 and </w:t>
      </w:r>
      <w:r w:rsidR="00311643" w:rsidRPr="00090239">
        <w:rPr>
          <w:rFonts w:ascii="Book Antiqua" w:hAnsi="Book Antiqua"/>
        </w:rPr>
        <w:t>have</w:t>
      </w:r>
      <w:r w:rsidR="0058799B" w:rsidRPr="00090239">
        <w:rPr>
          <w:rFonts w:ascii="Book Antiqua" w:hAnsi="Book Antiqua"/>
        </w:rPr>
        <w:t xml:space="preserve"> polyps of 6-9</w:t>
      </w:r>
      <w:r w:rsidR="0024058A" w:rsidRPr="00090239">
        <w:rPr>
          <w:rFonts w:ascii="Book Antiqua" w:hAnsi="Book Antiqua" w:hint="eastAsia"/>
          <w:lang w:eastAsia="zh-CN"/>
        </w:rPr>
        <w:t xml:space="preserve"> </w:t>
      </w:r>
      <w:r w:rsidR="0058799B" w:rsidRPr="00090239">
        <w:rPr>
          <w:rFonts w:ascii="Book Antiqua" w:hAnsi="Book Antiqua"/>
        </w:rPr>
        <w:t xml:space="preserve">mm </w:t>
      </w:r>
      <w:r w:rsidR="00311643" w:rsidRPr="00090239">
        <w:rPr>
          <w:rFonts w:ascii="Book Antiqua" w:hAnsi="Book Antiqua"/>
        </w:rPr>
        <w:t>they should undergo cholecystectomy</w:t>
      </w:r>
      <w:r w:rsidR="0039174A"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"10.1007/s00330-017-4742-y", "ISSN" : "0938-7994", "PMID" : "28185005", "abstract" : "Objectives The management of incidentally detected gallbladder polyps on radiological examinations is con-tentious. The incidental radiological finding of a gall-bladder polyp can therefore be problematic for the radi-ologist and the clinician who referred the patient for the radiological examination. To address this a joint guide-line was created by the European Societ y of Gastrointestinal and Abdominal Radiology (ESGAR), European Association for Endoscopic Surgery and other Interventional Techniques (EAES), International Society of Digestive Surgery \u2013 European Federation (EFISDS) and European Society of Gastrointestinal Endoscopy (ESGE). Methods A targeted literature search was performed and con-sensus guidelines were created using a series of Delphi ques-tionnaires and a seven-point Likert scale. Results A total of three Delphi rounds were performed. Consensus regarding which patients should have cholecystec-tomy, which patients should have ultrasound follow-up and the nature and duration of that follow-up was established. The full recommendations as well as a summary algorithm are provided. Conclusions These expert consensus recommendations can be used as guidance when a gallbladder polyp is encountered in clinical practice. Key Points \u2022 Management of gallbladder polyps is contentious \u2022 Cholecystectomy is recommended for gallbladder polyps &gt;10 mm \u2022 Management of polyps &lt;10 mm depends on patient and polyp characteristics \u2022 Further research is required to determine optimal manage-ment of gallbladder polyps", "author" : [ { "dropping-particle" : "", "family" : "Wiles", "given" : "Rebecca", "non-dropping-particle" : "", "parse-names" : false, "suffix" : "" }, { "dropping-particle" : "", "family" : "Thoeni", "given" : "Ruedi F.", "non-dropping-particle" : "", "parse-names" : false, "suffix" : "" }, { "dropping-particle" : "", "family" : "Barbu", "given" : "Sorin Traian", "non-dropping-particle" : "", "parse-names" : false, "suffix" : "" }, { "dropping-particle" : "", "family" : "Vashist", "given" : "Yogesh K.", "non-dropping-particle" : "", "parse-names" : false, "suffix" : "" }, { "dropping-particle" : "", "family" : "Rafaelsen", "given" : "S\u00f8ren Rafael", "non-dropping-particle" : "", "parse-names" : false, "suffix" : "" }, { "dropping-particle" : "", "family" : "Dewhurst", "given" : "Catherine", "non-dropping-particle" : "", "parse-names" : false, "suffix" : "" }, { "dropping-particle" : "", "family" : "Arvanitakis", "given" : "Marianna", "non-dropping-particle" : "", "parse-names" : false, "suffix" : "" }, { "dropping-particle" : "", "family" : "Lahaye", "given" : "Max", "non-dropping-particle" : "", "parse-names" : false, "suffix" : "" }, { "dropping-particle" : "", "family" : "Soltes", "given" : "Marek", "non-dropping-particle" : "", "parse-names" : false, "suffix" : "" }, { "dropping-particle" : "", "family" : "Perinel", "given" : "Julie", "non-dropping-particle" : "", "parse-names" : false, "suffix" : "" }, { "dropping-particle" : "", "family" : "Roberts", "given" : "Stuart Ashley", "non-dropping-particle" : "", "parse-names" : false, "suffix" : "" } ], "container-title" : "European Radiology", "id" : "ITEM-1", "issue" : "9", "issued" : { "date-parts" : [ [ "2017", "9", "9" ] ] }, "page" : "3856-3866", "title" : "Management and follow-up of gallbladder polyps", "type" : "article-journal", "volume" : "27" }, "uris" : [ "http://www.mendeley.com/documents/?uuid=f5feb482-a09e-434f-b1c8-ffdd47084639" ] } ], "mendeley" : { "formattedCitation" : "&lt;sup&gt;[19]&lt;/sup&gt;", "plainTextFormattedCitation" : "[19]", "previouslyFormattedCitation" : "&lt;sup&gt;[19]&lt;/sup&gt;" }, "properties" : {  }, "schema" : "https://github.com/citation-style-language/schema/raw/master/csl-citation.json" }</w:instrText>
      </w:r>
      <w:r w:rsidR="0039174A" w:rsidRPr="00090239">
        <w:rPr>
          <w:rFonts w:ascii="Book Antiqua" w:hAnsi="Book Antiqua"/>
        </w:rPr>
        <w:fldChar w:fldCharType="separate"/>
      </w:r>
      <w:r w:rsidR="006246D4" w:rsidRPr="00090239">
        <w:rPr>
          <w:rFonts w:ascii="Book Antiqua" w:hAnsi="Book Antiqua"/>
          <w:noProof/>
          <w:vertAlign w:val="superscript"/>
        </w:rPr>
        <w:t>[19]</w:t>
      </w:r>
      <w:r w:rsidR="0039174A" w:rsidRPr="00090239">
        <w:rPr>
          <w:rFonts w:ascii="Book Antiqua" w:hAnsi="Book Antiqua"/>
        </w:rPr>
        <w:fldChar w:fldCharType="end"/>
      </w:r>
      <w:r w:rsidR="00311643" w:rsidRPr="00090239">
        <w:rPr>
          <w:rFonts w:ascii="Book Antiqua" w:hAnsi="Book Antiqua"/>
        </w:rPr>
        <w:t>.</w:t>
      </w:r>
      <w:r w:rsidR="0058799B" w:rsidRPr="00090239">
        <w:rPr>
          <w:rFonts w:ascii="Book Antiqua" w:hAnsi="Book Antiqua"/>
        </w:rPr>
        <w:t xml:space="preserve"> </w:t>
      </w:r>
    </w:p>
    <w:p w14:paraId="059E767A" w14:textId="77777777" w:rsidR="00802416" w:rsidRPr="00090239" w:rsidRDefault="00802416" w:rsidP="00F8396D">
      <w:pPr>
        <w:adjustRightInd w:val="0"/>
        <w:snapToGrid w:val="0"/>
        <w:spacing w:line="360" w:lineRule="auto"/>
        <w:jc w:val="both"/>
        <w:rPr>
          <w:rFonts w:ascii="Book Antiqua" w:hAnsi="Book Antiqua"/>
        </w:rPr>
      </w:pPr>
    </w:p>
    <w:p w14:paraId="537F3CF0" w14:textId="77777777" w:rsidR="00FC4EE8" w:rsidRPr="00090239" w:rsidRDefault="00FC4EE8" w:rsidP="00F8396D">
      <w:pPr>
        <w:adjustRightInd w:val="0"/>
        <w:snapToGrid w:val="0"/>
        <w:spacing w:line="360" w:lineRule="auto"/>
        <w:jc w:val="both"/>
        <w:outlineLvl w:val="0"/>
        <w:rPr>
          <w:rFonts w:ascii="Book Antiqua" w:hAnsi="Book Antiqua"/>
          <w:b/>
          <w:i/>
        </w:rPr>
      </w:pPr>
      <w:r w:rsidRPr="00090239">
        <w:rPr>
          <w:rFonts w:ascii="Book Antiqua" w:hAnsi="Book Antiqua"/>
          <w:b/>
          <w:i/>
        </w:rPr>
        <w:t>Presence of gallstones</w:t>
      </w:r>
    </w:p>
    <w:p w14:paraId="5351A737" w14:textId="4C266B90" w:rsidR="00FC4EE8" w:rsidRPr="00090239" w:rsidRDefault="007D4345" w:rsidP="00F8396D">
      <w:pPr>
        <w:adjustRightInd w:val="0"/>
        <w:snapToGrid w:val="0"/>
        <w:spacing w:line="360" w:lineRule="auto"/>
        <w:jc w:val="both"/>
        <w:rPr>
          <w:rFonts w:ascii="Book Antiqua" w:hAnsi="Book Antiqua"/>
        </w:rPr>
      </w:pPr>
      <w:r w:rsidRPr="00090239">
        <w:rPr>
          <w:rFonts w:ascii="Book Antiqua" w:hAnsi="Book Antiqua"/>
        </w:rPr>
        <w:t xml:space="preserve">The evidence considering the impact of </w:t>
      </w:r>
      <w:r w:rsidR="00E00716" w:rsidRPr="00090239">
        <w:rPr>
          <w:rFonts w:ascii="Book Antiqua" w:hAnsi="Book Antiqua"/>
        </w:rPr>
        <w:t xml:space="preserve">concurrent </w:t>
      </w:r>
      <w:r w:rsidRPr="00090239">
        <w:rPr>
          <w:rFonts w:ascii="Book Antiqua" w:hAnsi="Book Antiqua"/>
        </w:rPr>
        <w:t>gallstones</w:t>
      </w:r>
      <w:r w:rsidR="00E00716" w:rsidRPr="00090239">
        <w:rPr>
          <w:rFonts w:ascii="Book Antiqua" w:hAnsi="Book Antiqua"/>
        </w:rPr>
        <w:t xml:space="preserve"> and </w:t>
      </w:r>
      <w:r w:rsidRPr="00090239">
        <w:rPr>
          <w:rFonts w:ascii="Book Antiqua" w:hAnsi="Book Antiqua"/>
        </w:rPr>
        <w:t xml:space="preserve">the risk </w:t>
      </w:r>
      <w:r w:rsidR="00FB1DA3" w:rsidRPr="00090239">
        <w:rPr>
          <w:rFonts w:ascii="Book Antiqua" w:hAnsi="Book Antiqua"/>
        </w:rPr>
        <w:t>of malignancy i</w:t>
      </w:r>
      <w:r w:rsidRPr="00090239">
        <w:rPr>
          <w:rFonts w:ascii="Book Antiqua" w:hAnsi="Book Antiqua"/>
        </w:rPr>
        <w:t>n gallbladder polyps</w:t>
      </w:r>
      <w:r w:rsidR="00630A84" w:rsidRPr="00090239">
        <w:rPr>
          <w:rFonts w:ascii="Book Antiqua" w:hAnsi="Book Antiqua"/>
        </w:rPr>
        <w:t xml:space="preserve"> varies significantly and is of </w:t>
      </w:r>
      <w:r w:rsidR="00F050F5" w:rsidRPr="00090239">
        <w:rPr>
          <w:rFonts w:ascii="Book Antiqua" w:hAnsi="Book Antiqua"/>
        </w:rPr>
        <w:t xml:space="preserve">relatively </w:t>
      </w:r>
      <w:r w:rsidR="00630A84" w:rsidRPr="00090239">
        <w:rPr>
          <w:rFonts w:ascii="Book Antiqua" w:hAnsi="Book Antiqua"/>
        </w:rPr>
        <w:t xml:space="preserve">low quality. </w:t>
      </w:r>
      <w:r w:rsidR="003473BC" w:rsidRPr="00090239">
        <w:rPr>
          <w:rFonts w:ascii="Book Antiqua" w:hAnsi="Book Antiqua"/>
        </w:rPr>
        <w:t xml:space="preserve">Aldouri </w:t>
      </w:r>
      <w:r w:rsidR="003473BC" w:rsidRPr="00090239">
        <w:rPr>
          <w:rFonts w:ascii="Book Antiqua" w:hAnsi="Book Antiqua"/>
          <w:i/>
        </w:rPr>
        <w:t>et 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"10.5009/gnl.2008.2.2.88", "ISSN" : "1976-2283", "PMID" : "20485616", "abstract" : "Gallbladder (GB) polyps are commonly encountered in clinical practice, and are found more frequently as the number of medical screening examinations increases. The aim of this study was to determine optimal practice guideline for surgical treatment and follow-up of GB polyps.", "author" : [ { "dropping-particle" : "", "family" : "Park", "given" : "Joo Kyung", "non-dropping-particle" : "", "parse-names" : false, "suffix" : "" }, { "dropping-particle" : "", "family" : "Yoon", "given" : "Yong Bum", "non-dropping-particle" : "", "parse-names" : false, "suffix" : "" }, { "dropping-particle" : "", "family" : "Kim", "given" : "Yong-Tae", "non-dropping-particle" : "", "parse-names" : false, "suffix" : "" }, { "dropping-particle" : "", "family" : "Ryu", "given" : "Ji Kon", "non-dropping-particle" : "", "parse-names" : false, "suffix" : "" }, { "dropping-particle" : "", "family" : "Yoon", "given" : "Won Jae", "non-dropping-particle" : "", "parse-names" : false, "suffix" : "" }, { "dropping-particle" : "", "family" : "Lee", "given" : "Sang Hyub", "non-dropping-particle" : "", "parse-names" : false, "suffix" : "" }, { "dropping-particle" : "", "family" : "Yu", "given" : "Su-Jong", "non-dropping-particle" : "", "parse-names" : false, "suffix" : "" }, { "dropping-particle" : "", "family" : "Kang", "given" : "Hae Yeon", "non-dropping-particle" : "", "parse-names" : false, "suffix" : "" }, { "dropping-particle" : "", "family" : "Lee", "given" : "Jae Young", "non-dropping-particle" : "", "parse-names" : false, "suffix" : "" }, { "dropping-particle" : "", "family" : "Park", "given" : "Min Jung", "non-dropping-particle" : "", "parse-names" : false, "suffix" : "" } ], "container-title" : "Gut and Liver", "id" : "ITEM-1", "issue" : "2", "issued" : { "date-parts" : [ [ "2008", "9", "30" ] ] }, "page" : "88-94", "title" : "Management Strategies for Gallbladder Polyps: Is It Possible to Predict Malignant Gallbladder Polyps?", "type" : "article-journal", "volume" : "2" }, "uris" : [ "http://www.mendeley.com/documents/?uuid=d7037d2f-ed60-48f9-b4a0-60420e8c9804" ] } ], "mendeley" : { "formattedCitation" : "&lt;sup&gt;[39]&lt;/sup&gt;", "plainTextFormattedCitation" : "[39]", "previouslyFormattedCitation" : "&lt;sup&gt;[39]&lt;/sup&gt;"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[39]</w:t>
      </w:r>
      <w:r w:rsidR="0024058A" w:rsidRPr="00090239">
        <w:rPr>
          <w:rFonts w:ascii="Book Antiqua" w:hAnsi="Book Antiqua"/>
        </w:rPr>
        <w:fldChar w:fldCharType="end"/>
      </w:r>
      <w:r w:rsidR="003473BC" w:rsidRPr="00090239">
        <w:rPr>
          <w:rFonts w:ascii="Book Antiqua" w:hAnsi="Book Antiqua"/>
        </w:rPr>
        <w:t xml:space="preserve"> found that </w:t>
      </w:r>
      <w:r w:rsidR="006C3073" w:rsidRPr="00090239">
        <w:rPr>
          <w:rFonts w:ascii="Book Antiqua" w:hAnsi="Book Antiqua"/>
        </w:rPr>
        <w:t>if gallstones were present there was an increased risk of malignancy (HR 3.2 95% CI 1.42-7.22)</w:t>
      </w:r>
      <w:r w:rsidR="008049DD" w:rsidRPr="00090239">
        <w:rPr>
          <w:rFonts w:ascii="Book Antiqua" w:hAnsi="Book Antiqua"/>
        </w:rPr>
        <w:t xml:space="preserve"> but Park </w:t>
      </w:r>
      <w:r w:rsidR="008049DD" w:rsidRPr="00090239">
        <w:rPr>
          <w:rFonts w:ascii="Book Antiqua" w:hAnsi="Book Antiqua"/>
          <w:i/>
        </w:rPr>
        <w:t>et 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"10.1016/j.ejso.2008.01.036", "ISBN" : "0748-7983", "ISSN" : "1532-2157", "PMID" : "18339513", "abstract" : "BACKGROUND The aim of this study is assess whether patients with Indian ethnic background are at an increased risk of developing gallbladder cancer (GBC) if they have been diagnosed with ultrasonic abnormalities of the gallbladder. METHODS Between January 1998 and July 2006, 137,655 abdominal ultrasound examinations were performed in Leeds Teaching Hospitals NHS Trust. After the exclusion of repeat scans and those performed for renal or pelvic disease, 71,431 reports were included in this analysis. Patients in whom the diagnosis of GBC has been made without histology have been identified from the database of Northern and Yorkshire Cancer Registry and the presence of GBC was correlated with ultrasonic gallbladder abnormalities. RESULTS Gallbladder polyps (GBP) were detected in 3.3% of patients and these were larger than 10 mm in 0.1% of the cases. Age above 60 years, Indian ethnic background, single GBP larger than 10mm, the presence of gallstones, severe gallbladder wall thickening and irregular thickening were independently associated with the higher odds of developing GBC. The prevalence of malignancy in those with GBP was significantly higher among patients with Indian ethnic background compared to Caucasian patients, 5.5% versus 0.08%, p&lt;0.001. CONCLUSIONS The presence of GBP, irrelevant of size, amongst patients of Indian ethnic decent, is an indication for further investigation and/or cholecystectomy.", "author" : [ { "dropping-particle" : "", "family" : "Aldouri", "given" : "A Q", "non-dropping-particle" : "", "parse-names" : false, "suffix" : "" }, { "dropping-particle" : "", "family" : "Malik", "given" : "H Z", "non-dropping-particle" : "", "parse-names" : false, "suffix" : "" }, { "dropping-particle" : "", "family" : "Waytt", "given" : "J.", "non-dropping-particle" : "", "parse-names" : false, "suffix" : "" }, { "dropping-particle" : "", "family" : "Khan", "given" : "S.", "non-dropping-particle" : "", "parse-names" : false, "suffix" : "" }, { "dropping-particle" : "", "family" : "Ranganathan", "given" : "K.", "non-dropping-particle" : "", "parse-names" : false, "suffix" : "" }, { "dropping-particle" : "", "family" : "Kummaraganti", "given" : "S.", "non-dropping-particle" : "", "parse-names" : false, "suffix" : "" }, { "dropping-particle" : "", "family" : "Hamilton", "given" : "W.", "non-dropping-particle" : "", "parse-names" : false, "suffix" : "" }, { "dropping-particle" : "", "family" : "Dexter", "given" : "S.", "non-dropping-particle" : "", "parse-names" : false, "suffix" : "" }, { "dropping-particle" : "", "family" : "Menon", "given" : "K.", "non-dropping-particle" : "", "parse-names" : false, "suffix" : "" }, { "dropping-particle" : "", "family" : "Lodge", "given" : "J P", "non-dropping-particle" : "", "parse-names" : false, "suffix" : "" }, { "dropping-particle" : "", "family" : "Prasad", "given" : "K R", "non-dropping-particle" : "", "parse-names" : false, "suffix" : "" }, { "dropping-particle" : "", "family" : "Toogood", "given" : "G J", "non-dropping-particle" : "", "parse-names" : false, "suffix" : "" } ], "container-title" : "European journal of surgical oncology : the journal of the European Society of Surgical Oncology and the British Association of Surgical Oncology", "id" : "ITEM-1", "issue" : "1", "issued" : { "date-parts" : [ [ "2009", "1" ] ] }, "page" : "48-51", "title" : "The risk of gallbladder cancer from polyps in a large multiethnic series.", "type" : "article-journal", "volume" : "35" }, "uris" : [ "http://www.mendeley.com/documents/?uuid=6c27908d-fa39-43f7-af34-d513be108745" ] } ], "mendeley" : { "formattedCitation" : "&lt;sup&gt;[47]&lt;/sup&gt;", "plainTextFormattedCitation" : "[47]", "previouslyFormattedCitation" : "&lt;sup&gt;[47]&lt;/sup&gt;"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[47]</w:t>
      </w:r>
      <w:r w:rsidR="0024058A" w:rsidRPr="00090239">
        <w:rPr>
          <w:rFonts w:ascii="Book Antiqua" w:hAnsi="Book Antiqua"/>
        </w:rPr>
        <w:fldChar w:fldCharType="end"/>
      </w:r>
      <w:r w:rsidR="008049DD" w:rsidRPr="00090239">
        <w:rPr>
          <w:rFonts w:ascii="Book Antiqua" w:hAnsi="Book Antiqua"/>
        </w:rPr>
        <w:t xml:space="preserve"> </w:t>
      </w:r>
      <w:r w:rsidR="0021001B" w:rsidRPr="00090239">
        <w:rPr>
          <w:rFonts w:ascii="Book Antiqua" w:hAnsi="Book Antiqua"/>
        </w:rPr>
        <w:t xml:space="preserve">found that there was no association between the presence of gallstones and malignancy </w:t>
      </w:r>
      <w:r w:rsidR="00204221" w:rsidRPr="00090239">
        <w:rPr>
          <w:rFonts w:ascii="Book Antiqua" w:hAnsi="Book Antiqua"/>
        </w:rPr>
        <w:t>(</w:t>
      </w:r>
      <w:r w:rsidR="0024058A" w:rsidRPr="00090239">
        <w:rPr>
          <w:rFonts w:ascii="Book Antiqua" w:hAnsi="Book Antiqua"/>
          <w:i/>
        </w:rPr>
        <w:t>P</w:t>
      </w:r>
      <w:r w:rsidR="0024058A" w:rsidRPr="00090239">
        <w:rPr>
          <w:rFonts w:ascii="Book Antiqua" w:hAnsi="Book Antiqua" w:hint="eastAsia"/>
          <w:lang w:eastAsia="zh-CN"/>
        </w:rPr>
        <w:t xml:space="preserve"> </w:t>
      </w:r>
      <w:r w:rsidR="0021001B" w:rsidRPr="00090239">
        <w:rPr>
          <w:rFonts w:ascii="Book Antiqua" w:hAnsi="Book Antiqua"/>
        </w:rPr>
        <w:t>=</w:t>
      </w:r>
      <w:r w:rsidR="0024058A" w:rsidRPr="00090239">
        <w:rPr>
          <w:rFonts w:ascii="Book Antiqua" w:hAnsi="Book Antiqua" w:hint="eastAsia"/>
          <w:lang w:eastAsia="zh-CN"/>
        </w:rPr>
        <w:t xml:space="preserve"> </w:t>
      </w:r>
      <w:r w:rsidR="0021001B" w:rsidRPr="00090239">
        <w:rPr>
          <w:rFonts w:ascii="Book Antiqua" w:hAnsi="Book Antiqua"/>
        </w:rPr>
        <w:t>0.27</w:t>
      </w:r>
      <w:r w:rsidR="00204221" w:rsidRPr="00090239">
        <w:rPr>
          <w:rFonts w:ascii="Book Antiqua" w:hAnsi="Book Antiqua"/>
        </w:rPr>
        <w:t>)</w:t>
      </w:r>
      <w:r w:rsidR="0021001B" w:rsidRPr="00090239">
        <w:rPr>
          <w:rFonts w:ascii="Book Antiqua" w:hAnsi="Book Antiqua"/>
        </w:rPr>
        <w:t xml:space="preserve">. </w:t>
      </w:r>
      <w:r w:rsidR="00FD5B73" w:rsidRPr="00090239">
        <w:rPr>
          <w:rFonts w:ascii="Book Antiqua" w:hAnsi="Book Antiqua"/>
        </w:rPr>
        <w:t>In those patients with symptoms due to gallstones, cholecystectomy is already recommended</w:t>
      </w:r>
      <w:r w:rsidR="00FC1865" w:rsidRPr="00090239">
        <w:rPr>
          <w:rFonts w:ascii="Book Antiqua" w:hAnsi="Book Antiqua"/>
        </w:rPr>
        <w:t xml:space="preserve"> and therefore the decision</w:t>
      </w:r>
      <w:r w:rsidR="00507CCB" w:rsidRPr="00090239">
        <w:rPr>
          <w:rFonts w:ascii="Book Antiqua" w:hAnsi="Book Antiqua"/>
        </w:rPr>
        <w:t>-</w:t>
      </w:r>
      <w:r w:rsidR="00FC1865" w:rsidRPr="00090239">
        <w:rPr>
          <w:rFonts w:ascii="Book Antiqua" w:hAnsi="Book Antiqua"/>
        </w:rPr>
        <w:t>making process is simple. However</w:t>
      </w:r>
      <w:r w:rsidR="00C318B1" w:rsidRPr="00090239">
        <w:rPr>
          <w:rFonts w:ascii="Book Antiqua" w:hAnsi="Book Antiqua"/>
        </w:rPr>
        <w:t>,</w:t>
      </w:r>
      <w:r w:rsidR="00FC1865" w:rsidRPr="00090239">
        <w:rPr>
          <w:rFonts w:ascii="Book Antiqua" w:hAnsi="Book Antiqua"/>
        </w:rPr>
        <w:t xml:space="preserve"> the evidence is not strong enough to suggest cholecystectomy should be performed in all cases</w:t>
      </w:r>
      <w:r w:rsidR="00C318B1" w:rsidRPr="00090239">
        <w:rPr>
          <w:rFonts w:ascii="Book Antiqua" w:hAnsi="Book Antiqua"/>
        </w:rPr>
        <w:t xml:space="preserve"> with</w:t>
      </w:r>
      <w:r w:rsidR="00FC1865" w:rsidRPr="00090239">
        <w:rPr>
          <w:rFonts w:ascii="Book Antiqua" w:hAnsi="Book Antiqua"/>
        </w:rPr>
        <w:t xml:space="preserve"> dual pathology.</w:t>
      </w:r>
    </w:p>
    <w:p w14:paraId="7E88D59F" w14:textId="77777777" w:rsidR="00FC4EE8" w:rsidRPr="00090239" w:rsidRDefault="00FC4EE8" w:rsidP="00F8396D">
      <w:pPr>
        <w:adjustRightInd w:val="0"/>
        <w:snapToGrid w:val="0"/>
        <w:spacing w:line="360" w:lineRule="auto"/>
        <w:jc w:val="both"/>
        <w:rPr>
          <w:rFonts w:ascii="Book Antiqua" w:hAnsi="Book Antiqua"/>
          <w:b/>
        </w:rPr>
      </w:pPr>
    </w:p>
    <w:p w14:paraId="62784380" w14:textId="77777777" w:rsidR="00647964" w:rsidRPr="00090239" w:rsidRDefault="00647964" w:rsidP="00F8396D">
      <w:pPr>
        <w:adjustRightInd w:val="0"/>
        <w:snapToGrid w:val="0"/>
        <w:spacing w:line="360" w:lineRule="auto"/>
        <w:jc w:val="both"/>
        <w:outlineLvl w:val="0"/>
        <w:rPr>
          <w:rFonts w:ascii="Book Antiqua" w:hAnsi="Book Antiqua"/>
          <w:b/>
          <w:i/>
        </w:rPr>
      </w:pPr>
      <w:r w:rsidRPr="00090239">
        <w:rPr>
          <w:rFonts w:ascii="Book Antiqua" w:hAnsi="Book Antiqua"/>
          <w:b/>
          <w:i/>
        </w:rPr>
        <w:t>Ethnicity</w:t>
      </w:r>
    </w:p>
    <w:p w14:paraId="3AC26063" w14:textId="445ACAFB" w:rsidR="00041EC0" w:rsidRPr="00090239" w:rsidRDefault="001A6FBB" w:rsidP="00F8396D">
      <w:pPr>
        <w:adjustRightInd w:val="0"/>
        <w:snapToGrid w:val="0"/>
        <w:spacing w:line="360" w:lineRule="auto"/>
        <w:jc w:val="both"/>
        <w:rPr>
          <w:rFonts w:ascii="Book Antiqua" w:hAnsi="Book Antiqua"/>
        </w:rPr>
      </w:pPr>
      <w:r w:rsidRPr="00090239">
        <w:rPr>
          <w:rFonts w:ascii="Book Antiqua" w:hAnsi="Book Antiqua"/>
        </w:rPr>
        <w:t>As discussed earlier</w:t>
      </w:r>
      <w:r w:rsidR="002D03FF" w:rsidRPr="00090239">
        <w:rPr>
          <w:rFonts w:ascii="Book Antiqua" w:hAnsi="Book Antiqua"/>
        </w:rPr>
        <w:t>,</w:t>
      </w:r>
      <w:r w:rsidRPr="00090239">
        <w:rPr>
          <w:rFonts w:ascii="Book Antiqua" w:hAnsi="Book Antiqua"/>
        </w:rPr>
        <w:t xml:space="preserve"> </w:t>
      </w:r>
      <w:r w:rsidR="002D03FF" w:rsidRPr="00090239">
        <w:rPr>
          <w:rFonts w:ascii="Book Antiqua" w:hAnsi="Book Antiqua"/>
        </w:rPr>
        <w:t>gallbladder cancer incidence varies significantly between countries</w:t>
      </w:r>
      <w:r w:rsidR="000451CC" w:rsidRPr="00090239">
        <w:rPr>
          <w:rFonts w:ascii="Book Antiqua" w:hAnsi="Book Antiqua"/>
        </w:rPr>
        <w:t>. A study by A</w:t>
      </w:r>
      <w:r w:rsidRPr="00090239">
        <w:rPr>
          <w:rFonts w:ascii="Book Antiqua" w:hAnsi="Book Antiqua"/>
        </w:rPr>
        <w:t xml:space="preserve">ldouri </w:t>
      </w:r>
      <w:r w:rsidRPr="00090239">
        <w:rPr>
          <w:rFonts w:ascii="Book Antiqua" w:hAnsi="Book Antiqua"/>
          <w:i/>
        </w:rPr>
        <w:t>et al</w:t>
      </w:r>
      <w:r w:rsidR="00531429" w:rsidRPr="00090239">
        <w:rPr>
          <w:rFonts w:ascii="Book Antiqua" w:hAnsi="Book Antiqua"/>
        </w:rPr>
        <w:fldChar w:fldCharType="begin" w:fldLock="1"/>
      </w:r>
      <w:r w:rsidR="00531429" w:rsidRPr="00090239">
        <w:rPr>
          <w:rFonts w:ascii="Book Antiqua" w:hAnsi="Book Antiqua"/>
        </w:rPr>
        <w:instrText>ADDIN CSL_CITATION { "citationItems" : [ { "id" : "ITEM-1", "itemData" : { "DOI" : "10.1016/j.ejso.2008.01.036", "ISBN" : "0748-7983", "ISSN" : "1532-2157", "PMID" : "18339513", "abstract" : "BACKGROUND The aim of this study is assess whether patients with Indian ethnic background are at an increased risk of developing gallbladder cancer (GBC) if they have been diagnosed with ultrasonic abnormalities of the gallbladder. METHODS Between January 1998 and July 2006, 137,655 abdominal ultrasound examinations were performed in Leeds Teaching Hospitals NHS Trust. After the exclusion of repeat scans and those performed for renal or pelvic disease, 71,431 reports were included in this analysis. Patients in whom the diagnosis of GBC has been made without histology have been identified from the database of Northern and Yorkshire Cancer Registry and the presence of GBC was correlated with ultrasonic gallbladder abnormalities. RESULTS Gallbladder polyps (GBP) were detected in 3.3% of patients and these were larger than 10 mm in 0.1% of the cases. Age above 60 years, Indian ethnic background, single GBP larger than 10mm, the presence of gallstones, severe gallbladder wall thickening and irregular thickening were independently associated with the higher odds of developing GBC. The prevalence of malignancy in those with GBP was significantly higher among patients with Indian ethnic background compared to Caucasian patients, 5.5% versus 0.08%, p&lt;0.001. CONCLUSIONS The presence of GBP, irrelevant of size, amongst patients of Indian ethnic decent, is an indication for further investigation and/or cholecystectomy.", "author" : [ { "dropping-particle" : "", "family" : "Aldouri", "given" : "A Q", "non-dropping-particle" : "", "parse-names" : false, "suffix" : "" }, { "dropping-particle" : "", "family" : "Malik", "given" : "H Z", "non-dropping-particle" : "", "parse-names" : false, "suffix" : "" }, { "dropping-particle" : "", "family" : "Waytt", "given" : "J.", "non-dropping-particle" : "", "parse-names" : false, "suffix" : "" }, { "dropping-particle" : "", "family" : "Khan", "given" : "S.", "non-dropping-particle" : "", "parse-names" : false, "suffix" : "" }, { "dropping-particle" : "", "family" : "Ranganathan", "given" : "K.", "non-dropping-particle" : "", "parse-names" : false, "suffix" : "" }, { "dropping-particle" : "", "family" : "Kummaraganti", "given" : "S.", "non-dropping-particle" : "", "parse-names" : false, "suffix" : "" }, { "dropping-particle" : "", "family" : "Hamilton", "given" : "W.", "non-dropping-particle" : "", "parse-names" : false, "suffix" : "" }, { "dropping-particle" : "", "family" : "Dexter", "given" : "S.", "non-dropping-particle" : "", "parse-names" : false, "suffix" : "" }, { "dropping-particle" : "", "family" : "Menon", "given" : "K.", "non-dropping-particle" : "", "parse-names" : false, "suffix" : "" }, { "dropping-particle" : "", "family" : "Lodge", "given" : "J P", "non-dropping-particle" : "", "parse-names" : false, "suffix" : "" }, { "dropping-particle" : "", "family" : "Prasad", "given" : "K R", "non-dropping-particle" : "", "parse-names" : false, "suffix" : "" }, { "dropping-particle" : "", "family" : "Toogood", "given" : "G J", "non-dropping-particle" : "", "parse-names" : false, "suffix" : "" } ], "container-title" : "European journal of surgical oncology : the journal of the European Society of Surgical Oncology and the British Association of Surgical Oncology", "id" : "ITEM-1", "issue" : "1", "issued" : { "date-parts" : [ [ "2009", "1" ] ] }, "page" : "48-51", "title" : "The risk of gallbladder cancer from polyps in a large multiethnic series.", "type" : "article-journal", "volume" : "35" }, "uris" : [ "http://www.mendeley.com/documents/?uuid=6c27908d-fa39-43f7-af34-d513be108745" ] } ], "mendeley" : { "formattedCitation" : "&lt;sup&gt;[47]&lt;/sup&gt;", "plainTextFormattedCitation" : "[47]", "previouslyFormattedCitation" : "&lt;sup&gt;[47]&lt;/sup&gt;" }, "properties" : {  }, "schema" : "https://github.com/citation-style-language/schema/raw/master/csl-citation.json" }</w:instrText>
      </w:r>
      <w:r w:rsidR="00531429" w:rsidRPr="00090239">
        <w:rPr>
          <w:rFonts w:ascii="Book Antiqua" w:hAnsi="Book Antiqua"/>
        </w:rPr>
        <w:fldChar w:fldCharType="separate"/>
      </w:r>
      <w:r w:rsidR="00531429" w:rsidRPr="00090239">
        <w:rPr>
          <w:rFonts w:ascii="Book Antiqua" w:hAnsi="Book Antiqua"/>
          <w:noProof/>
          <w:vertAlign w:val="superscript"/>
        </w:rPr>
        <w:t>[47]</w:t>
      </w:r>
      <w:r w:rsidR="00531429" w:rsidRPr="00090239">
        <w:rPr>
          <w:rFonts w:ascii="Book Antiqua" w:hAnsi="Book Antiqua"/>
        </w:rPr>
        <w:fldChar w:fldCharType="end"/>
      </w:r>
      <w:r w:rsidR="00B41F88" w:rsidRPr="00090239">
        <w:rPr>
          <w:rFonts w:ascii="Book Antiqua" w:hAnsi="Book Antiqua"/>
        </w:rPr>
        <w:t xml:space="preserve"> </w:t>
      </w:r>
      <w:r w:rsidR="008573AB" w:rsidRPr="00090239">
        <w:rPr>
          <w:rFonts w:ascii="Book Antiqua" w:hAnsi="Book Antiqua"/>
        </w:rPr>
        <w:t>carried out in the U</w:t>
      </w:r>
      <w:r w:rsidR="0024058A" w:rsidRPr="00090239">
        <w:rPr>
          <w:rFonts w:ascii="Book Antiqua" w:hAnsi="Book Antiqua"/>
          <w:lang w:eastAsia="zh-CN"/>
        </w:rPr>
        <w:t>nited</w:t>
      </w:r>
      <w:r w:rsidR="0024058A" w:rsidRPr="00090239">
        <w:rPr>
          <w:rFonts w:ascii="Book Antiqua" w:hAnsi="Book Antiqua" w:hint="eastAsia"/>
          <w:lang w:eastAsia="zh-CN"/>
        </w:rPr>
        <w:t xml:space="preserve"> </w:t>
      </w:r>
      <w:r w:rsidR="008573AB" w:rsidRPr="00090239">
        <w:rPr>
          <w:rFonts w:ascii="Book Antiqua" w:hAnsi="Book Antiqua"/>
        </w:rPr>
        <w:t>K</w:t>
      </w:r>
      <w:r w:rsidR="0024058A" w:rsidRPr="00090239">
        <w:rPr>
          <w:rFonts w:ascii="Book Antiqua" w:hAnsi="Book Antiqua"/>
          <w:lang w:eastAsia="zh-CN"/>
        </w:rPr>
        <w:t>ingdom</w:t>
      </w:r>
      <w:r w:rsidR="008573AB" w:rsidRPr="00090239">
        <w:rPr>
          <w:rFonts w:ascii="Book Antiqua" w:hAnsi="Book Antiqua"/>
        </w:rPr>
        <w:t xml:space="preserve"> </w:t>
      </w:r>
      <w:r w:rsidR="00B41F88" w:rsidRPr="00090239">
        <w:rPr>
          <w:rFonts w:ascii="Book Antiqua" w:hAnsi="Book Antiqua"/>
        </w:rPr>
        <w:t>demonstrated that</w:t>
      </w:r>
      <w:r w:rsidR="003A3ADE" w:rsidRPr="00090239">
        <w:rPr>
          <w:rFonts w:ascii="Book Antiqua" w:hAnsi="Book Antiqua"/>
        </w:rPr>
        <w:t xml:space="preserve"> in 5391 patients who underwent cholecystectomy, </w:t>
      </w:r>
      <w:r w:rsidR="00A833FF" w:rsidRPr="00090239">
        <w:rPr>
          <w:rFonts w:ascii="Book Antiqua" w:hAnsi="Book Antiqua"/>
        </w:rPr>
        <w:t xml:space="preserve">the risk of </w:t>
      </w:r>
      <w:r w:rsidR="00B41F88" w:rsidRPr="00090239">
        <w:rPr>
          <w:rFonts w:ascii="Book Antiqua" w:hAnsi="Book Antiqua"/>
        </w:rPr>
        <w:t xml:space="preserve">malignancy was </w:t>
      </w:r>
      <w:r w:rsidR="003A3ADE" w:rsidRPr="00090239">
        <w:rPr>
          <w:rFonts w:ascii="Book Antiqua" w:hAnsi="Book Antiqua"/>
        </w:rPr>
        <w:t>almost 13 times higher in the Indian population compared to the Caucasian population (HR</w:t>
      </w:r>
      <w:r w:rsidR="0024058A" w:rsidRPr="00090239">
        <w:rPr>
          <w:rFonts w:ascii="Book Antiqua" w:hAnsi="Book Antiqua" w:hint="eastAsia"/>
          <w:lang w:eastAsia="zh-CN"/>
        </w:rPr>
        <w:t>:</w:t>
      </w:r>
      <w:r w:rsidR="003A3ADE" w:rsidRPr="00090239">
        <w:rPr>
          <w:rFonts w:ascii="Book Antiqua" w:hAnsi="Book Antiqua"/>
        </w:rPr>
        <w:t xml:space="preserve"> 12.92</w:t>
      </w:r>
      <w:r w:rsidR="0024058A" w:rsidRPr="00090239">
        <w:rPr>
          <w:rFonts w:ascii="Book Antiqua" w:hAnsi="Book Antiqua" w:hint="eastAsia"/>
          <w:lang w:eastAsia="zh-CN"/>
        </w:rPr>
        <w:t>;</w:t>
      </w:r>
      <w:r w:rsidR="0024058A" w:rsidRPr="00090239">
        <w:rPr>
          <w:rFonts w:ascii="Book Antiqua" w:hAnsi="Book Antiqua"/>
        </w:rPr>
        <w:t xml:space="preserve"> 95%</w:t>
      </w:r>
      <w:r w:rsidR="003A3ADE" w:rsidRPr="00090239">
        <w:rPr>
          <w:rFonts w:ascii="Book Antiqua" w:hAnsi="Book Antiqua"/>
        </w:rPr>
        <w:t>CI</w:t>
      </w:r>
      <w:r w:rsidR="0024058A" w:rsidRPr="00090239">
        <w:rPr>
          <w:rFonts w:ascii="Book Antiqua" w:hAnsi="Book Antiqua" w:hint="eastAsia"/>
          <w:lang w:eastAsia="zh-CN"/>
        </w:rPr>
        <w:t>:</w:t>
      </w:r>
      <w:r w:rsidR="003A3ADE" w:rsidRPr="00090239">
        <w:rPr>
          <w:rFonts w:ascii="Book Antiqua" w:hAnsi="Book Antiqua"/>
        </w:rPr>
        <w:t xml:space="preserve"> 3.77-44.29)</w:t>
      </w:r>
      <w:r w:rsidR="00A833FF" w:rsidRPr="00090239">
        <w:rPr>
          <w:rFonts w:ascii="Book Antiqua" w:hAnsi="Book Antiqua"/>
        </w:rPr>
        <w:t>. This is the only study to</w:t>
      </w:r>
      <w:r w:rsidR="00E457BF" w:rsidRPr="00090239">
        <w:rPr>
          <w:rFonts w:ascii="Book Antiqua" w:hAnsi="Book Antiqua"/>
        </w:rPr>
        <w:t xml:space="preserve"> date which compares</w:t>
      </w:r>
      <w:r w:rsidR="00A833FF" w:rsidRPr="00090239">
        <w:rPr>
          <w:rFonts w:ascii="Book Antiqua" w:hAnsi="Book Antiqua"/>
        </w:rPr>
        <w:t xml:space="preserve"> </w:t>
      </w:r>
      <w:r w:rsidR="00E457BF" w:rsidRPr="00090239">
        <w:rPr>
          <w:rFonts w:ascii="Book Antiqua" w:hAnsi="Book Antiqua"/>
        </w:rPr>
        <w:t>risk between different ethnic groups</w:t>
      </w:r>
      <w:r w:rsidR="00F050F5" w:rsidRPr="00090239">
        <w:rPr>
          <w:rFonts w:ascii="Book Antiqua" w:hAnsi="Book Antiqua"/>
        </w:rPr>
        <w:t>, however</w:t>
      </w:r>
      <w:r w:rsidR="004830EC" w:rsidRPr="00090239">
        <w:rPr>
          <w:rFonts w:ascii="Book Antiqua" w:hAnsi="Book Antiqua"/>
        </w:rPr>
        <w:t xml:space="preserve"> the ESGAR</w:t>
      </w:r>
      <w:r w:rsidR="00A833FF" w:rsidRPr="00090239">
        <w:rPr>
          <w:rFonts w:ascii="Book Antiqua" w:hAnsi="Book Antiqua"/>
        </w:rPr>
        <w:t xml:space="preserve"> felt the evidence was so compelling that their guidelines state that in patients of Indian </w:t>
      </w:r>
      <w:r w:rsidR="00F050F5" w:rsidRPr="00090239">
        <w:rPr>
          <w:rFonts w:ascii="Book Antiqua" w:hAnsi="Book Antiqua"/>
        </w:rPr>
        <w:t>e</w:t>
      </w:r>
      <w:r w:rsidR="00A833FF" w:rsidRPr="00090239">
        <w:rPr>
          <w:rFonts w:ascii="Book Antiqua" w:hAnsi="Book Antiqua"/>
        </w:rPr>
        <w:t>thnicity and a polyp between 6-9</w:t>
      </w:r>
      <w:r w:rsidR="0024058A" w:rsidRPr="00090239">
        <w:rPr>
          <w:rFonts w:ascii="Book Antiqua" w:hAnsi="Book Antiqua" w:hint="eastAsia"/>
          <w:lang w:eastAsia="zh-CN"/>
        </w:rPr>
        <w:t xml:space="preserve"> </w:t>
      </w:r>
      <w:r w:rsidR="00A833FF" w:rsidRPr="00090239">
        <w:rPr>
          <w:rFonts w:ascii="Book Antiqua" w:hAnsi="Book Antiqua"/>
        </w:rPr>
        <w:t>mm they should undergo cholecystectomy</w:t>
      </w:r>
      <w:r w:rsidR="008E0220"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"10.1007/s00330-017-4742-y", "ISSN" : "0938-7994", "PMID" : "28185005", "abstract" : "Objectives The management of incidentally detected gallbladder polyps on radiological examinations is con-tentious. The incidental radiological finding of a gall-bladder polyp can therefore be problematic for the radi-ologist and the clinician who referred the patient for the radiological examination. To address this a joint guide-line was created by the European Societ y of Gastrointestinal and Abdominal Radiology (ESGAR), European Association for Endoscopic Surgery and other Interventional Techniques (EAES), International Society of Digestive Surgery \u2013 European Federation (EFISDS) and European Society of Gastrointestinal Endoscopy (ESGE). Methods A targeted literature search was performed and con-sensus guidelines were created using a series of Delphi ques-tionnaires and a seven-point Likert scale. Results A total of three Delphi rounds were performed. Consensus regarding which patients should have cholecystec-tomy, which patients should have ultrasound follow-up and the nature and duration of that follow-up was established. The full recommendations as well as a summary algorithm are provided. Conclusions These expert consensus recommendations can be used as guidance when a gallbladder polyp is encountered in clinical practice. Key Points \u2022 Management of gallbladder polyps is contentious \u2022 Cholecystectomy is recommended for gallbladder polyps &gt;10 mm \u2022 Management of polyps &lt;10 mm depends on patient and polyp characteristics \u2022 Further research is required to determine optimal manage-ment of gallbladder polyps", "author" : [ { "dropping-particle" : "", "family" : "Wiles", "given" : "Rebecca", "non-dropping-particle" : "", "parse-names" : false, "suffix" : "" }, { "dropping-particle" : "", "family" : "Thoeni", "given" : "Ruedi F.", "non-dropping-particle" : "", "parse-names" : false, "suffix" : "" }, { "dropping-particle" : "", "family" : "Barbu", "given" : "Sorin Traian", "non-dropping-particle" : "", "parse-names" : false, "suffix" : "" }, { "dropping-particle" : "", "family" : "Vashist", "given" : "Yogesh K.", "non-dropping-particle" : "", "parse-names" : false, "suffix" : "" }, { "dropping-particle" : "", "family" : "Rafaelsen", "given" : "S\u00f8ren Rafael", "non-dropping-particle" : "", "parse-names" : false, "suffix" : "" }, { "dropping-particle" : "", "family" : "Dewhurst", "given" : "Catherine", "non-dropping-particle" : "", "parse-names" : false, "suffix" : "" }, { "dropping-particle" : "", "family" : "Arvanitakis", "given" : "Marianna", "non-dropping-particle" : "", "parse-names" : false, "suffix" : "" }, { "dropping-particle" : "", "family" : "Lahaye", "given" : "Max", "non-dropping-particle" : "", "parse-names" : false, "suffix" : "" }, { "dropping-particle" : "", "family" : "Soltes", "given" : "Marek", "non-dropping-particle" : "", "parse-names" : false, "suffix" : "" }, { "dropping-particle" : "", "family" : "Perinel", "given" : "Julie", "non-dropping-particle" : "", "parse-names" : false, "suffix" : "" }, { "dropping-particle" : "", "family" : "Roberts", "given" : "Stuart Ashley", "non-dropping-particle" : "", "parse-names" : false, "suffix" : "" } ], "container-title" : "European Radiology", "id" : "ITEM-1", "issue" : "9", "issued" : { "date-parts" : [ [ "2017", "9", "9" ] ] }, "page" : "3856-3866", "title" : "Management and follow-up of gallbladder polyps", "type" : "article-journal", "volume" : "27" }, "uris" : [ "http://www.mendeley.com/documents/?uuid=f5feb482-a09e-434f-b1c8-ffdd47084639" ] } ], "mendeley" : { "formattedCitation" : "&lt;sup&gt;[19]&lt;/sup&gt;", "plainTextFormattedCitation" : "[19]", "previouslyFormattedCitation" : "&lt;sup&gt;[19]&lt;/sup&gt;" }, "properties" : {  }, "schema" : "https://github.com/citation-style-language/schema/raw/master/csl-citation.json" }</w:instrText>
      </w:r>
      <w:r w:rsidR="008E0220" w:rsidRPr="00090239">
        <w:rPr>
          <w:rFonts w:ascii="Book Antiqua" w:hAnsi="Book Antiqua"/>
        </w:rPr>
        <w:fldChar w:fldCharType="separate"/>
      </w:r>
      <w:r w:rsidR="006246D4" w:rsidRPr="00090239">
        <w:rPr>
          <w:rFonts w:ascii="Book Antiqua" w:hAnsi="Book Antiqua"/>
          <w:noProof/>
          <w:vertAlign w:val="superscript"/>
        </w:rPr>
        <w:t>[19]</w:t>
      </w:r>
      <w:r w:rsidR="008E0220" w:rsidRPr="00090239">
        <w:rPr>
          <w:rFonts w:ascii="Book Antiqua" w:hAnsi="Book Antiqua"/>
        </w:rPr>
        <w:fldChar w:fldCharType="end"/>
      </w:r>
      <w:r w:rsidR="00A833FF" w:rsidRPr="00090239">
        <w:rPr>
          <w:rFonts w:ascii="Book Antiqua" w:hAnsi="Book Antiqua"/>
        </w:rPr>
        <w:t>.</w:t>
      </w:r>
      <w:r w:rsidR="00E457BF" w:rsidRPr="00090239">
        <w:rPr>
          <w:rFonts w:ascii="Book Antiqua" w:hAnsi="Book Antiqua"/>
        </w:rPr>
        <w:t xml:space="preserve"> Further research needs to be performed comparing other ethnic groups to determine if there should be a lower threshold for cholecystectomy </w:t>
      </w:r>
      <w:r w:rsidR="000758D9" w:rsidRPr="00090239">
        <w:rPr>
          <w:rFonts w:ascii="Book Antiqua" w:hAnsi="Book Antiqua"/>
        </w:rPr>
        <w:t>in different ethnicities</w:t>
      </w:r>
      <w:r w:rsidR="002D03FF" w:rsidRPr="00090239">
        <w:rPr>
          <w:rFonts w:ascii="Book Antiqua" w:hAnsi="Book Antiqua"/>
        </w:rPr>
        <w:t>.</w:t>
      </w:r>
    </w:p>
    <w:p w14:paraId="4DF89C77" w14:textId="77777777" w:rsidR="00405775" w:rsidRPr="00090239" w:rsidRDefault="00405775" w:rsidP="00F8396D">
      <w:pPr>
        <w:adjustRightInd w:val="0"/>
        <w:snapToGrid w:val="0"/>
        <w:spacing w:line="360" w:lineRule="auto"/>
        <w:jc w:val="both"/>
        <w:rPr>
          <w:rFonts w:ascii="Book Antiqua" w:hAnsi="Book Antiqua"/>
        </w:rPr>
      </w:pPr>
    </w:p>
    <w:p w14:paraId="660DB375" w14:textId="77777777" w:rsidR="003A0744" w:rsidRPr="00090239" w:rsidRDefault="003A0744" w:rsidP="00F8396D">
      <w:pPr>
        <w:adjustRightInd w:val="0"/>
        <w:snapToGrid w:val="0"/>
        <w:spacing w:line="360" w:lineRule="auto"/>
        <w:jc w:val="both"/>
        <w:outlineLvl w:val="0"/>
        <w:rPr>
          <w:rFonts w:ascii="Book Antiqua" w:hAnsi="Book Antiqua"/>
          <w:b/>
          <w:i/>
        </w:rPr>
      </w:pPr>
      <w:r w:rsidRPr="00090239">
        <w:rPr>
          <w:rFonts w:ascii="Book Antiqua" w:hAnsi="Book Antiqua"/>
          <w:b/>
          <w:i/>
        </w:rPr>
        <w:t>Primary sclerosing cholangitis</w:t>
      </w:r>
    </w:p>
    <w:p w14:paraId="36AA788E" w14:textId="46FD860E" w:rsidR="003A0744" w:rsidRPr="00090239" w:rsidRDefault="00664DB9" w:rsidP="00F8396D">
      <w:pPr>
        <w:adjustRightInd w:val="0"/>
        <w:snapToGrid w:val="0"/>
        <w:spacing w:line="360" w:lineRule="auto"/>
        <w:jc w:val="both"/>
        <w:rPr>
          <w:rFonts w:ascii="Book Antiqua" w:hAnsi="Book Antiqua"/>
        </w:rPr>
      </w:pPr>
      <w:r w:rsidRPr="00090239">
        <w:rPr>
          <w:rFonts w:ascii="Book Antiqua" w:hAnsi="Book Antiqua"/>
        </w:rPr>
        <w:lastRenderedPageBreak/>
        <w:t>Primary sclerosing cholangitis</w:t>
      </w:r>
      <w:r w:rsidRPr="00090239">
        <w:rPr>
          <w:rFonts w:ascii="Book Antiqua" w:hAnsi="Book Antiqua"/>
          <w:b/>
        </w:rPr>
        <w:t xml:space="preserve"> </w:t>
      </w:r>
      <w:r w:rsidRPr="00090239">
        <w:rPr>
          <w:rFonts w:ascii="Book Antiqua" w:hAnsi="Book Antiqua"/>
        </w:rPr>
        <w:t>(</w:t>
      </w:r>
      <w:r w:rsidR="003A0744" w:rsidRPr="00090239">
        <w:rPr>
          <w:rFonts w:ascii="Book Antiqua" w:hAnsi="Book Antiqua"/>
        </w:rPr>
        <w:t>PSC</w:t>
      </w:r>
      <w:r w:rsidRPr="00090239">
        <w:rPr>
          <w:rFonts w:ascii="Book Antiqua" w:hAnsi="Book Antiqua"/>
        </w:rPr>
        <w:t>)</w:t>
      </w:r>
      <w:r w:rsidR="003A0744" w:rsidRPr="00090239">
        <w:rPr>
          <w:rFonts w:ascii="Book Antiqua" w:hAnsi="Book Antiqua"/>
        </w:rPr>
        <w:t xml:space="preserve"> is a recognised risk factor for a gallbladder polyp </w:t>
      </w:r>
      <w:r w:rsidR="00F11436" w:rsidRPr="00090239">
        <w:rPr>
          <w:rFonts w:ascii="Book Antiqua" w:hAnsi="Book Antiqua"/>
        </w:rPr>
        <w:t>malignancy</w:t>
      </w:r>
      <w:r w:rsidR="005563ED" w:rsidRPr="00090239">
        <w:rPr>
          <w:rFonts w:ascii="Book Antiqua" w:hAnsi="Book Antiqua"/>
        </w:rPr>
        <w:t>,</w:t>
      </w:r>
      <w:r w:rsidR="00F11436" w:rsidRPr="00090239">
        <w:rPr>
          <w:rFonts w:ascii="Book Antiqua" w:hAnsi="Book Antiqua"/>
        </w:rPr>
        <w:t xml:space="preserve"> and cholecystectomy is </w:t>
      </w:r>
      <w:r w:rsidRPr="00090239">
        <w:rPr>
          <w:rFonts w:ascii="Book Antiqua" w:hAnsi="Book Antiqua"/>
        </w:rPr>
        <w:t xml:space="preserve">currently </w:t>
      </w:r>
      <w:r w:rsidR="00F11436" w:rsidRPr="00090239">
        <w:rPr>
          <w:rFonts w:ascii="Book Antiqua" w:hAnsi="Book Antiqua"/>
        </w:rPr>
        <w:t xml:space="preserve">recommended in these patients who have a gallbladder polyp irrespective of the </w:t>
      </w:r>
      <w:r w:rsidR="005563ED" w:rsidRPr="00090239">
        <w:rPr>
          <w:rFonts w:ascii="Book Antiqua" w:hAnsi="Book Antiqua"/>
        </w:rPr>
        <w:t xml:space="preserve">polyp </w:t>
      </w:r>
      <w:r w:rsidR="00F11436" w:rsidRPr="00090239">
        <w:rPr>
          <w:rFonts w:ascii="Book Antiqua" w:hAnsi="Book Antiqua"/>
        </w:rPr>
        <w:t>size</w:t>
      </w:r>
      <w:r w:rsidR="00CE58F2"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"10.1016/j.jhep.2009.04.009.", "author" : [ { "dropping-particle" : "", "family" : "European Association For The Study Of The Liver", "given" : "E", "non-dropping-particle" : "", "parse-names" : false, "suffix" : "" } ], "container-title" : "Journal of hepatology", "id" : "ITEM-1", "issue" : "2", "issued" : { "date-parts" : [ [ "2009" ] ] }, "page" : "237-267", "title" : "EASL Clinical Practice Guidelines: management of cholestatic liver diseases", "type" : "article", "volume" : "51" }, "uris" : [ "http://www.mendeley.com/documents/?uuid=87e96a54-0f18-4c3c-8f77-30cf92a9799c" ] } ], "mendeley" : { "formattedCitation" : "&lt;sup&gt;[48]&lt;/sup&gt;", "plainTextFormattedCitation" : "[48]", "previouslyFormattedCitation" : "&lt;sup&gt;[48]&lt;/sup&gt;" }, "properties" : {  }, "schema" : "https://github.com/citation-style-language/schema/raw/master/csl-citation.json" }</w:instrText>
      </w:r>
      <w:r w:rsidR="00CE58F2" w:rsidRPr="00090239">
        <w:rPr>
          <w:rFonts w:ascii="Book Antiqua" w:hAnsi="Book Antiqua"/>
        </w:rPr>
        <w:fldChar w:fldCharType="separate"/>
      </w:r>
      <w:r w:rsidR="006246D4" w:rsidRPr="00090239">
        <w:rPr>
          <w:rFonts w:ascii="Book Antiqua" w:hAnsi="Book Antiqua"/>
          <w:noProof/>
          <w:vertAlign w:val="superscript"/>
        </w:rPr>
        <w:t>[48]</w:t>
      </w:r>
      <w:r w:rsidR="00CE58F2" w:rsidRPr="00090239">
        <w:rPr>
          <w:rFonts w:ascii="Book Antiqua" w:hAnsi="Book Antiqua"/>
        </w:rPr>
        <w:fldChar w:fldCharType="end"/>
      </w:r>
      <w:r w:rsidR="00F11436" w:rsidRPr="00090239">
        <w:rPr>
          <w:rFonts w:ascii="Book Antiqua" w:hAnsi="Book Antiqua"/>
        </w:rPr>
        <w:t xml:space="preserve">. </w:t>
      </w:r>
      <w:r w:rsidR="00805CFB" w:rsidRPr="00090239">
        <w:rPr>
          <w:rFonts w:ascii="Book Antiqua" w:hAnsi="Book Antiqua"/>
        </w:rPr>
        <w:t>The largest study to date including</w:t>
      </w:r>
      <w:r w:rsidRPr="00090239">
        <w:rPr>
          <w:rFonts w:ascii="Book Antiqua" w:hAnsi="Book Antiqua"/>
        </w:rPr>
        <w:t xml:space="preserve"> 286 </w:t>
      </w:r>
      <w:r w:rsidR="00AE0531" w:rsidRPr="00090239">
        <w:rPr>
          <w:rFonts w:ascii="Book Antiqua" w:hAnsi="Book Antiqua"/>
        </w:rPr>
        <w:t xml:space="preserve">PSC </w:t>
      </w:r>
      <w:r w:rsidRPr="00090239">
        <w:rPr>
          <w:rFonts w:ascii="Book Antiqua" w:hAnsi="Book Antiqua"/>
        </w:rPr>
        <w:t>patients</w:t>
      </w:r>
      <w:r w:rsidR="00805CFB" w:rsidRPr="00090239">
        <w:rPr>
          <w:rFonts w:ascii="Book Antiqua" w:hAnsi="Book Antiqua"/>
        </w:rPr>
        <w:t>,</w:t>
      </w:r>
      <w:r w:rsidRPr="00090239">
        <w:rPr>
          <w:rFonts w:ascii="Book Antiqua" w:hAnsi="Book Antiqua"/>
        </w:rPr>
        <w:t xml:space="preserve"> found that in 18 </w:t>
      </w:r>
      <w:r w:rsidR="00AE0531" w:rsidRPr="00090239">
        <w:rPr>
          <w:rFonts w:ascii="Book Antiqua" w:hAnsi="Book Antiqua"/>
        </w:rPr>
        <w:t>patients with a gallbladder polyp</w:t>
      </w:r>
      <w:r w:rsidRPr="00090239">
        <w:rPr>
          <w:rFonts w:ascii="Book Antiqua" w:hAnsi="Book Antiqua"/>
        </w:rPr>
        <w:t xml:space="preserve">, 10 had a </w:t>
      </w:r>
      <w:r w:rsidR="00B45EF2" w:rsidRPr="00090239">
        <w:rPr>
          <w:rFonts w:ascii="Book Antiqua" w:hAnsi="Book Antiqua"/>
        </w:rPr>
        <w:t>malignancy in polyps as small as</w:t>
      </w:r>
      <w:r w:rsidRPr="00090239">
        <w:rPr>
          <w:rFonts w:ascii="Book Antiqua" w:hAnsi="Book Antiqua"/>
        </w:rPr>
        <w:t xml:space="preserve"> 5</w:t>
      </w:r>
      <w:r w:rsidR="0024058A" w:rsidRPr="00090239">
        <w:rPr>
          <w:rFonts w:ascii="Book Antiqua" w:hAnsi="Book Antiqua" w:hint="eastAsia"/>
          <w:lang w:eastAsia="zh-CN"/>
        </w:rPr>
        <w:t xml:space="preserve"> </w:t>
      </w:r>
      <w:r w:rsidRPr="00090239">
        <w:rPr>
          <w:rFonts w:ascii="Book Antiqua" w:hAnsi="Book Antiqua"/>
        </w:rPr>
        <w:t>mm whilst in 9 patients who had no mass lesion they still had dysplasia of the gallbladder</w:t>
      </w: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"S0168-8278(07)00659-9 [pii]\\r10.1016/j.jhep.2007.11.019", "ISBN" : "0168-8278 (Print)\\r0168-8278 (Linking)", "PMID" : "18222013", "abstract" : "BACKGROUND/AIMS: Gallbladder abnormalities may be part of the spectrum in primary sclerosing cholangitis (PSC). The aim of the present study was to evaluate the occurrence and prognostic importance of gallbladder abnormalities in patients with PSC. METHODS: Presence of gallbladder abnormalities was assessed in 286 patients with PSC treated at the Liver Unit, Karolinska University Hospital, Huddinge, between 1970 and 2005. RESULTS: One or more gallbladder abnormalities were found in 41% of the patients. Gallstones were found in 25% and cholecystitis in 25%. Cholecystitis among patients with extrahepatic involvement of PSC (30% (65/214)) was significantly higher than among those with intrahepatic involvement (9% (6/70)) (P&lt;0.0001). A gallbladder mass lesion with a mean size of 21 (+/-9) mm (S.D.) was found in 18 (6%) patients, in 56% (10/18) of whom it constituted gallbladder carcinoma. In 9 patients without a gallbladder mass lesion, histological re-evaluation disclosed epithelial dysplasia of the gallbladder. CONCLUSIONS: Gallbladder disease is common in patients with PSC. Dysplasia and carcinoma are commonly found in gallbladder epithelium, suggesting that regular examination of the gallbladder in PSC patients could be of value for early detection of a gallbladder mass lesion. Cholecystectomy is recommended when such a lesion is detected, regardless of its size.", "author" : [ { "dropping-particle" : "", "family" : "Said", "given" : "K", "non-dropping-particle" : "", "parse-names" : false, "suffix" : "" }, { "dropping-particle" : "", "family" : "Glaumann", "given" : "H", "non-dropping-particle" : "", "parse-names" : false, "suffix" : "" }, { "dropping-particle" : "", "family" : "Bergquist", "given" : "A", "non-dropping-particle" : "", "parse-names" : false, "suffix" : "" } ], "container-title" : "J Hepatol", "id" : "ITEM-1", "issue" : "4", "issued" : { "date-parts" : [ [ "2008" ] ] }, "page" : "598-605", "title" : "Gallbladder disease in patients with primary sclerosing cholangitis", "type" : "article", "volume" : "48" }, "uris" : [ "http://www.mendeley.com/documents/?uuid=3dd0043d-037e-4cbd-871a-e43a0c018ada" ] } ], "mendeley" : { "formattedCitation" : "&lt;sup&gt;[49]&lt;/sup&gt;", "plainTextFormattedCitation" : "[49]", "previouslyFormattedCitation" : "&lt;sup&gt;[49]&lt;/sup&gt;"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vertAlign w:val="superscript"/>
        </w:rPr>
        <w:t>[49]</w:t>
      </w:r>
      <w:r w:rsidRPr="00090239">
        <w:rPr>
          <w:rFonts w:ascii="Book Antiqua" w:hAnsi="Book Antiqua"/>
        </w:rPr>
        <w:fldChar w:fldCharType="end"/>
      </w:r>
      <w:r w:rsidR="00B45EF2" w:rsidRPr="00090239">
        <w:rPr>
          <w:rFonts w:ascii="Book Antiqua" w:hAnsi="Book Antiqua"/>
        </w:rPr>
        <w:t xml:space="preserve">. Furthermore, </w:t>
      </w:r>
      <w:r w:rsidR="003C2798" w:rsidRPr="00090239">
        <w:rPr>
          <w:rFonts w:ascii="Book Antiqua" w:hAnsi="Book Antiqua"/>
        </w:rPr>
        <w:t xml:space="preserve">in </w:t>
      </w:r>
      <w:r w:rsidR="00B45EF2" w:rsidRPr="00090239">
        <w:rPr>
          <w:rFonts w:ascii="Book Antiqua" w:hAnsi="Book Antiqua"/>
        </w:rPr>
        <w:t xml:space="preserve">a case series of 4 </w:t>
      </w:r>
      <w:r w:rsidR="00127356" w:rsidRPr="00090239">
        <w:rPr>
          <w:rFonts w:ascii="Book Antiqua" w:hAnsi="Book Antiqua"/>
        </w:rPr>
        <w:t xml:space="preserve">patients with </w:t>
      </w:r>
      <w:r w:rsidR="00B45EF2" w:rsidRPr="00090239">
        <w:rPr>
          <w:rFonts w:ascii="Book Antiqua" w:hAnsi="Book Antiqua"/>
        </w:rPr>
        <w:t>PSC</w:t>
      </w:r>
      <w:r w:rsidR="003C2798" w:rsidRPr="00090239">
        <w:rPr>
          <w:rFonts w:ascii="Book Antiqua" w:hAnsi="Book Antiqua"/>
        </w:rPr>
        <w:t xml:space="preserve"> and gall</w:t>
      </w:r>
      <w:r w:rsidR="00127356" w:rsidRPr="00090239">
        <w:rPr>
          <w:rFonts w:ascii="Book Antiqua" w:hAnsi="Book Antiqua"/>
        </w:rPr>
        <w:t>bladder polyps</w:t>
      </w:r>
      <w:r w:rsidR="005563ED" w:rsidRPr="00090239">
        <w:rPr>
          <w:rFonts w:ascii="Book Antiqua" w:hAnsi="Book Antiqua"/>
        </w:rPr>
        <w:t>,</w:t>
      </w:r>
      <w:r w:rsidR="00127356" w:rsidRPr="00090239">
        <w:rPr>
          <w:rFonts w:ascii="Book Antiqua" w:hAnsi="Book Antiqua"/>
        </w:rPr>
        <w:t xml:space="preserve"> all </w:t>
      </w:r>
      <w:r w:rsidR="005563ED" w:rsidRPr="00090239">
        <w:rPr>
          <w:rFonts w:ascii="Book Antiqua" w:hAnsi="Book Antiqua"/>
        </w:rPr>
        <w:t xml:space="preserve">were </w:t>
      </w:r>
      <w:r w:rsidR="00127356" w:rsidRPr="00090239">
        <w:rPr>
          <w:rFonts w:ascii="Book Antiqua" w:hAnsi="Book Antiqua"/>
        </w:rPr>
        <w:t>shown to</w:t>
      </w:r>
      <w:r w:rsidR="00B45EF2" w:rsidRPr="00090239">
        <w:rPr>
          <w:rFonts w:ascii="Book Antiqua" w:hAnsi="Book Antiqua"/>
        </w:rPr>
        <w:t xml:space="preserve"> have malignant disease including</w:t>
      </w:r>
      <w:r w:rsidR="003C2798" w:rsidRPr="00090239">
        <w:rPr>
          <w:rFonts w:ascii="Book Antiqua" w:hAnsi="Book Antiqua"/>
        </w:rPr>
        <w:t xml:space="preserve"> in </w:t>
      </w:r>
      <w:r w:rsidR="00127356" w:rsidRPr="00090239">
        <w:rPr>
          <w:rFonts w:ascii="Book Antiqua" w:hAnsi="Book Antiqua"/>
        </w:rPr>
        <w:t>two polyps under 10</w:t>
      </w:r>
      <w:r w:rsidR="00531429" w:rsidRPr="00090239">
        <w:rPr>
          <w:rFonts w:ascii="Book Antiqua" w:hAnsi="Book Antiqua" w:hint="eastAsia"/>
          <w:lang w:eastAsia="zh-CN"/>
        </w:rPr>
        <w:t xml:space="preserve"> </w:t>
      </w:r>
      <w:r w:rsidR="00127356" w:rsidRPr="00090239">
        <w:rPr>
          <w:rFonts w:ascii="Book Antiqua" w:hAnsi="Book Antiqua"/>
        </w:rPr>
        <w:t>mm in size</w:t>
      </w:r>
      <w:r w:rsidR="00ED2F54"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"10.1111/j.1445-2197.2007.04059.x", "ISSN" : "14451433", "PMID" : "17497975", "abstract" : "INTRODUCTION: Polyps of the gall bladder (PLG) are common findings in radiological investigations of the gall bladder and most are benign although carcinoma of the gall bladder can arise in PLG. In the general population PLG less than 1 cm in diameter are thought to have a low risk of malignancy and can be cautiously observed. METHODS: All patients undergoing surgical resection for gall bladder cancer were entered into a prospective database. Four patients with primary sclerosing cholangitis (PSC) presenting with gall bladder cancer in a PLG are studied. RESULTS: Four patients (two men; median age 46.5 years, range 37-71 years) presented with PLG and known histories of PSC. All patients were shown to have PLG of size between 7 mm x 8 mm and 25 mm x 14 mm on imaging with no radiological evidence of carcinoma. Tumour markers carcinoembryonic antigen and CA19-9 were within the normal range in all patients. All patients were managed with cholecystectomy. Two patients with T1 tumours remain alive and well at 2 and 4 years post-cholecystectomy. Of the remaining two patients with T2 tumours, one underwent re-resection of the liver bed and portal lymph nodes and remains alive and well at 12 months. The remaining patient developed an abdominal wall recurrence 12 months after cholecystectomy. She has also undergone resection with postoperative radiation therapy and remains well after 12 months of clinical follow up. CONCLUSION: Gall bladder polyps, which are common and are usually benign in the general population, are often malignant in PSC. Regardless of size, any PLG in a patient with PSC should be considered for cholecystectomy.", "author" : [ { "dropping-particle" : "", "family" : "Leung", "given" : "Universe C.", "non-dropping-particle" : "", "parse-names" : false, "suffix" : "" }, { "dropping-particle" : "", "family" : "Wong", "given" : "Phillip Y.", "non-dropping-particle" : "", "parse-names" : false, "suffix" : "" }, { "dropping-particle" : "", "family" : "Roberts", "given" : "Ross H.", "non-dropping-particle" : "", "parse-names" : false, "suffix" : "" }, { "dropping-particle" : "", "family" : "Koea", "given" : "Jonathan B.", "non-dropping-particle" : "", "parse-names" : false, "suffix" : "" } ], "container-title" : "ANZ Journal of Surgery", "id" : "ITEM-1", "issue" : "5", "issued" : { "date-parts" : [ [ "2007" ] ] }, "page" : "355-357", "title" : "Gall bladder polyps in sclerosing cholangitis: Does the 1-cm rule apply?", "type" : "article", "volume" : "77" }, "uris" : [ "http://www.mendeley.com/documents/?uuid=a06db3c3-9593-4de6-9af5-ccbc095c3455" ] } ], "mendeley" : { "formattedCitation" : "&lt;sup&gt;[50]&lt;/sup&gt;", "plainTextFormattedCitation" : "[50]", "previouslyFormattedCitation" : "&lt;sup&gt;[50]&lt;/sup&gt;" }, "properties" : {  }, "schema" : "https://github.com/citation-style-language/schema/raw/master/csl-citation.json" }</w:instrText>
      </w:r>
      <w:r w:rsidR="00ED2F54" w:rsidRPr="00090239">
        <w:rPr>
          <w:rFonts w:ascii="Book Antiqua" w:hAnsi="Book Antiqua"/>
        </w:rPr>
        <w:fldChar w:fldCharType="separate"/>
      </w:r>
      <w:r w:rsidR="006246D4" w:rsidRPr="00090239">
        <w:rPr>
          <w:rFonts w:ascii="Book Antiqua" w:hAnsi="Book Antiqua"/>
          <w:noProof/>
          <w:vertAlign w:val="superscript"/>
        </w:rPr>
        <w:t>[50]</w:t>
      </w:r>
      <w:r w:rsidR="00ED2F54" w:rsidRPr="00090239">
        <w:rPr>
          <w:rFonts w:ascii="Book Antiqua" w:hAnsi="Book Antiqua"/>
        </w:rPr>
        <w:fldChar w:fldCharType="end"/>
      </w:r>
      <w:r w:rsidR="00ED2F54" w:rsidRPr="00090239">
        <w:rPr>
          <w:rFonts w:ascii="Book Antiqua" w:hAnsi="Book Antiqua"/>
        </w:rPr>
        <w:t>.</w:t>
      </w:r>
      <w:r w:rsidR="00B45EF2" w:rsidRPr="00090239">
        <w:rPr>
          <w:rFonts w:ascii="Book Antiqua" w:hAnsi="Book Antiqua"/>
        </w:rPr>
        <w:t xml:space="preserve"> </w:t>
      </w:r>
      <w:r w:rsidR="003C2798" w:rsidRPr="00090239">
        <w:rPr>
          <w:rFonts w:ascii="Book Antiqua" w:hAnsi="Book Antiqua"/>
        </w:rPr>
        <w:t>Other evidence is less compelling</w:t>
      </w:r>
      <w:r w:rsidR="00805CFB" w:rsidRPr="00090239">
        <w:rPr>
          <w:rFonts w:ascii="Book Antiqua" w:hAnsi="Book Antiqua"/>
        </w:rPr>
        <w:t>, including a study by Ea</w:t>
      </w:r>
      <w:r w:rsidR="008C6CB2" w:rsidRPr="00090239">
        <w:rPr>
          <w:rFonts w:ascii="Book Antiqua" w:hAnsi="Book Antiqua"/>
        </w:rPr>
        <w:t xml:space="preserve">ton </w:t>
      </w:r>
      <w:r w:rsidR="008C6CB2" w:rsidRPr="00090239">
        <w:rPr>
          <w:rFonts w:ascii="Book Antiqua" w:hAnsi="Book Antiqua"/>
          <w:i/>
        </w:rPr>
        <w:t>et al</w:t>
      </w:r>
      <w:r w:rsidR="00531429" w:rsidRPr="00090239">
        <w:rPr>
          <w:rFonts w:ascii="Book Antiqua" w:hAnsi="Book Antiqua"/>
        </w:rPr>
        <w:fldChar w:fldCharType="begin" w:fldLock="1"/>
      </w:r>
      <w:r w:rsidR="00531429" w:rsidRPr="00090239">
        <w:rPr>
          <w:rFonts w:ascii="Book Antiqua" w:hAnsi="Book Antiqua"/>
        </w:rPr>
        <w:instrText>ADDIN CSL_CITATION { "citationItems" : [ { "id" : "ITEM-1", "itemData" : { "DOI" : "10.1038/ajg.2011.361", "ISBN" : "0002-9270, 1572-0241", "ISSN" : "00029270", "PMID" : "22031356", "abstract" : "OBJECTIVES: Patients with primary sclerosing cholangitis (PSC) have an increased risk for gallbladder cancer. We aimed to define the postoperative outcomes in PSC patients after cholecystectomy and determine if size of a gallbladder lesion on imaging predicts the presence of neoplasia.\\n\\nMETHODS: We conducted a retrospective review of patients with PSC who underwent cholecystectomy at Mayo Clinic between 1 January 1995 and 31 December 2008. Patients with a prior history of a liver transplant or cholangiocarcinoma were excluded.\\n\\nRESULTS: A total of 57 patients were included in our primary analysis during the early postoperative period. The most common indication for undergoing a cholecystectomy was the presence of a gallbladder polyp or mass. The sensitivity and specificity of a gallbladder lesion of 0.80 cm and the presence of gallbladder neoplasia was 100% (95% confidence interval (CI) 77-100%) and 70% (95% CI 35-93%), respectively. Of the patients, 23 (40%) had an early postoperative complication. The Child-Pugh score was the only predictor of postoperative outcomes in the multivariate model (odds ratio 1.78, 95% CI 1.11-3.12, P=0.02).\\n\\nCONCLUSIONS: Cholecystectomy in patients with PSC is associated with a high morbidity. Gallbladder polyps &lt;0.80 cm are unlikely to be malignant and observation of these small polyps should be considered. A higher Child-Pugh score was associated with early postoperative complications.", "author" : [ { "dropping-particle" : "", "family" : "Eaton", "given" : "John E.", "non-dropping-particle" : "", "parse-names" : false, "suffix" : "" }, { "dropping-particle" : "", "family" : "Thackeray", "given" : "Erin W.", "non-dropping-particle" : "", "parse-names" : false, "suffix" : "" }, { "dropping-particle" : "", "family" : "Lindor", "given" : "Keith D.", "non-dropping-particle" : "", "parse-names" : false, "suffix" : "" } ], "container-title" : "American Journal of Gastroenterology", "id" : "ITEM-1", "issue" : "3", "issued" : { "date-parts" : [ [ "2012" ] ] }, "page" : "431-439", "title" : "Likelihood of malignancy in gallbladder polyps and outcomes following cholecystectomy in primary sclerosing cholangitis", "type" : "article", "volume" : "107" }, "uris" : [ "http://www.mendeley.com/documents/?uuid=be0a29fe-2f24-4845-a0d0-d1034c25258a" ] } ], "mendeley" : { "formattedCitation" : "&lt;sup&gt;[51]&lt;/sup&gt;", "plainTextFormattedCitation" : "[51]", "previouslyFormattedCitation" : "&lt;sup&gt;[51]&lt;/sup&gt;" }, "properties" : {  }, "schema" : "https://github.com/citation-style-language/schema/raw/master/csl-citation.json" }</w:instrText>
      </w:r>
      <w:r w:rsidR="00531429" w:rsidRPr="00090239">
        <w:rPr>
          <w:rFonts w:ascii="Book Antiqua" w:hAnsi="Book Antiqua"/>
        </w:rPr>
        <w:fldChar w:fldCharType="separate"/>
      </w:r>
      <w:r w:rsidR="00531429" w:rsidRPr="00090239">
        <w:rPr>
          <w:rFonts w:ascii="Book Antiqua" w:hAnsi="Book Antiqua"/>
          <w:noProof/>
          <w:vertAlign w:val="superscript"/>
        </w:rPr>
        <w:t>[51]</w:t>
      </w:r>
      <w:r w:rsidR="00531429" w:rsidRPr="00090239">
        <w:rPr>
          <w:rFonts w:ascii="Book Antiqua" w:hAnsi="Book Antiqua"/>
        </w:rPr>
        <w:fldChar w:fldCharType="end"/>
      </w:r>
      <w:r w:rsidR="008C6CB2" w:rsidRPr="00090239">
        <w:rPr>
          <w:rFonts w:ascii="Book Antiqua" w:hAnsi="Book Antiqua"/>
        </w:rPr>
        <w:t xml:space="preserve"> </w:t>
      </w:r>
      <w:r w:rsidR="00805CFB" w:rsidRPr="00090239">
        <w:rPr>
          <w:rFonts w:ascii="Book Antiqua" w:hAnsi="Book Antiqua"/>
        </w:rPr>
        <w:t xml:space="preserve">who </w:t>
      </w:r>
      <w:r w:rsidR="008C6CB2" w:rsidRPr="00090239">
        <w:rPr>
          <w:rFonts w:ascii="Book Antiqua" w:hAnsi="Book Antiqua"/>
        </w:rPr>
        <w:t xml:space="preserve">found </w:t>
      </w:r>
      <w:r w:rsidR="00805CFB" w:rsidRPr="00090239">
        <w:rPr>
          <w:rFonts w:ascii="Book Antiqua" w:hAnsi="Book Antiqua"/>
        </w:rPr>
        <w:t>that in 14 patients with PSC and polyps only two were malignant. This group concluded</w:t>
      </w:r>
      <w:r w:rsidR="008C6CB2" w:rsidRPr="00090239">
        <w:rPr>
          <w:rFonts w:ascii="Book Antiqua" w:hAnsi="Book Antiqua"/>
        </w:rPr>
        <w:t xml:space="preserve"> that </w:t>
      </w:r>
      <w:r w:rsidR="00805CFB" w:rsidRPr="00090239">
        <w:rPr>
          <w:rFonts w:ascii="Book Antiqua" w:hAnsi="Book Antiqua"/>
        </w:rPr>
        <w:t xml:space="preserve">polyps </w:t>
      </w:r>
      <w:r w:rsidR="008C6CB2" w:rsidRPr="00090239">
        <w:rPr>
          <w:rFonts w:ascii="Book Antiqua" w:hAnsi="Book Antiqua"/>
        </w:rPr>
        <w:t>under 8</w:t>
      </w:r>
      <w:r w:rsidR="00531429" w:rsidRPr="00090239">
        <w:rPr>
          <w:rFonts w:ascii="Book Antiqua" w:hAnsi="Book Antiqua" w:hint="eastAsia"/>
          <w:lang w:eastAsia="zh-CN"/>
        </w:rPr>
        <w:t xml:space="preserve"> </w:t>
      </w:r>
      <w:r w:rsidR="008C6CB2" w:rsidRPr="00090239">
        <w:rPr>
          <w:rFonts w:ascii="Book Antiqua" w:hAnsi="Book Antiqua"/>
        </w:rPr>
        <w:t xml:space="preserve">mm </w:t>
      </w:r>
      <w:r w:rsidR="00805CFB" w:rsidRPr="00090239">
        <w:rPr>
          <w:rFonts w:ascii="Book Antiqua" w:hAnsi="Book Antiqua"/>
        </w:rPr>
        <w:t>were</w:t>
      </w:r>
      <w:r w:rsidR="008C6CB2" w:rsidRPr="00090239">
        <w:rPr>
          <w:rFonts w:ascii="Book Antiqua" w:hAnsi="Book Antiqua"/>
        </w:rPr>
        <w:t xml:space="preserve"> less likely to be malignant and in this group </w:t>
      </w:r>
      <w:r w:rsidR="00805CFB" w:rsidRPr="00090239">
        <w:rPr>
          <w:rFonts w:ascii="Book Antiqua" w:hAnsi="Book Antiqua"/>
        </w:rPr>
        <w:t>and follow up should be applie</w:t>
      </w:r>
      <w:r w:rsidR="008C6CB2" w:rsidRPr="00090239">
        <w:rPr>
          <w:rFonts w:ascii="Book Antiqua" w:hAnsi="Book Antiqua"/>
        </w:rPr>
        <w:t>d.</w:t>
      </w:r>
      <w:r w:rsidR="00E00716" w:rsidRPr="00090239">
        <w:rPr>
          <w:rFonts w:ascii="Book Antiqua" w:hAnsi="Book Antiqua"/>
        </w:rPr>
        <w:t xml:space="preserve"> Given the presence of research such as this further research would be justified. The difficulty will be recruiting enough patients with both pathologies.</w:t>
      </w:r>
    </w:p>
    <w:p w14:paraId="53E532C5" w14:textId="77777777" w:rsidR="0051562F" w:rsidRPr="00090239" w:rsidRDefault="0051562F" w:rsidP="00F8396D">
      <w:pPr>
        <w:adjustRightInd w:val="0"/>
        <w:snapToGrid w:val="0"/>
        <w:spacing w:line="360" w:lineRule="auto"/>
        <w:jc w:val="both"/>
        <w:rPr>
          <w:rFonts w:ascii="Book Antiqua" w:hAnsi="Book Antiqua"/>
          <w:b/>
          <w:lang w:eastAsia="zh-CN"/>
        </w:rPr>
      </w:pPr>
    </w:p>
    <w:p w14:paraId="2A617F73" w14:textId="15C0DB5D" w:rsidR="003A0744" w:rsidRPr="00090239" w:rsidRDefault="00B44565" w:rsidP="0024058A">
      <w:pPr>
        <w:adjustRightInd w:val="0"/>
        <w:snapToGrid w:val="0"/>
        <w:spacing w:line="360" w:lineRule="auto"/>
        <w:jc w:val="both"/>
        <w:outlineLvl w:val="0"/>
        <w:rPr>
          <w:rFonts w:ascii="Book Antiqua" w:hAnsi="Book Antiqua"/>
          <w:b/>
          <w:i/>
          <w:lang w:eastAsia="zh-CN"/>
        </w:rPr>
      </w:pPr>
      <w:r w:rsidRPr="00090239">
        <w:rPr>
          <w:rFonts w:ascii="Book Antiqua" w:hAnsi="Book Antiqua"/>
          <w:b/>
          <w:i/>
        </w:rPr>
        <w:t>Tumour markers</w:t>
      </w:r>
    </w:p>
    <w:p w14:paraId="7963297A" w14:textId="5C9B9C13" w:rsidR="003A0744" w:rsidRPr="00090239" w:rsidRDefault="003831F6" w:rsidP="00F8396D">
      <w:pPr>
        <w:adjustRightInd w:val="0"/>
        <w:snapToGrid w:val="0"/>
        <w:spacing w:line="360" w:lineRule="auto"/>
        <w:jc w:val="both"/>
        <w:rPr>
          <w:rFonts w:ascii="Book Antiqua" w:hAnsi="Book Antiqua"/>
        </w:rPr>
      </w:pPr>
      <w:r w:rsidRPr="00090239">
        <w:rPr>
          <w:rFonts w:ascii="Book Antiqua" w:hAnsi="Book Antiqua"/>
        </w:rPr>
        <w:t>Limited research has been performed to assess</w:t>
      </w:r>
      <w:r w:rsidR="0021001B" w:rsidRPr="00090239">
        <w:rPr>
          <w:rFonts w:ascii="Book Antiqua" w:hAnsi="Book Antiqua"/>
        </w:rPr>
        <w:t xml:space="preserve"> if there is a role for tumour markers in the </w:t>
      </w:r>
      <w:r w:rsidRPr="00090239">
        <w:rPr>
          <w:rFonts w:ascii="Book Antiqua" w:hAnsi="Book Antiqua"/>
        </w:rPr>
        <w:t xml:space="preserve">pre-operative </w:t>
      </w:r>
      <w:r w:rsidR="0021001B" w:rsidRPr="00090239">
        <w:rPr>
          <w:rFonts w:ascii="Book Antiqua" w:hAnsi="Book Antiqua"/>
        </w:rPr>
        <w:t>eva</w:t>
      </w:r>
      <w:r w:rsidR="0066245D" w:rsidRPr="00090239">
        <w:rPr>
          <w:rFonts w:ascii="Book Antiqua" w:hAnsi="Book Antiqua"/>
        </w:rPr>
        <w:t>l</w:t>
      </w:r>
      <w:r w:rsidR="0021001B" w:rsidRPr="00090239">
        <w:rPr>
          <w:rFonts w:ascii="Book Antiqua" w:hAnsi="Book Antiqua"/>
        </w:rPr>
        <w:t xml:space="preserve">uation of gallbladder polyps. The </w:t>
      </w:r>
      <w:r w:rsidR="0066245D" w:rsidRPr="00090239">
        <w:rPr>
          <w:rFonts w:ascii="Book Antiqua" w:hAnsi="Book Antiqua"/>
        </w:rPr>
        <w:t>two markers focused on to date has been CEA and CA19-9</w:t>
      </w:r>
      <w:r w:rsidR="00BF7293" w:rsidRPr="00090239">
        <w:rPr>
          <w:rFonts w:ascii="Book Antiqua" w:hAnsi="Book Antiqua"/>
        </w:rPr>
        <w:t xml:space="preserve"> but no correlation between malignancy and elevated markers has been found. </w:t>
      </w:r>
      <w:r w:rsidR="00BE1179" w:rsidRPr="00090239">
        <w:rPr>
          <w:rFonts w:ascii="Book Antiqua" w:hAnsi="Book Antiqua"/>
        </w:rPr>
        <w:t>I</w:t>
      </w:r>
      <w:r w:rsidR="00F2749C" w:rsidRPr="00090239">
        <w:rPr>
          <w:rFonts w:ascii="Book Antiqua" w:hAnsi="Book Antiqua"/>
        </w:rPr>
        <w:t>n a case series of 291 patients</w:t>
      </w:r>
      <w:r w:rsidR="00BE1179" w:rsidRPr="00090239">
        <w:rPr>
          <w:rFonts w:ascii="Book Antiqua" w:hAnsi="Book Antiqua"/>
        </w:rPr>
        <w:t>,</w:t>
      </w:r>
      <w:r w:rsidR="00F2749C" w:rsidRPr="00090239">
        <w:rPr>
          <w:rFonts w:ascii="Book Antiqua" w:hAnsi="Book Antiqua"/>
        </w:rPr>
        <w:t xml:space="preserve"> </w:t>
      </w:r>
      <w:r w:rsidR="00BE1179" w:rsidRPr="00090239">
        <w:rPr>
          <w:rFonts w:ascii="Book Antiqua" w:hAnsi="Book Antiqua"/>
        </w:rPr>
        <w:t xml:space="preserve">Kwon </w:t>
      </w:r>
      <w:r w:rsidR="00BE1179" w:rsidRPr="00090239">
        <w:rPr>
          <w:rFonts w:ascii="Book Antiqua" w:hAnsi="Book Antiqua"/>
          <w:i/>
        </w:rPr>
        <w:t>et al</w:t>
      </w:r>
      <w:r w:rsidR="0024058A" w:rsidRPr="00090239">
        <w:rPr>
          <w:rFonts w:ascii="Book Antiqua" w:hAnsi="Book Antiqua"/>
        </w:rPr>
        <w:fldChar w:fldCharType="begin" w:fldLock="1"/>
      </w:r>
      <w:r w:rsidR="0024058A" w:rsidRPr="00090239">
        <w:rPr>
          <w:rFonts w:ascii="Book Antiqua" w:hAnsi="Book Antiqua"/>
        </w:rPr>
        <w:instrText>ADDIN CSL_CITATION { "citationItems" : [ { "id" : "ITEM-1", "itemData" : { "DOI" : "10.3346/jkms.2009.24.3.481", "ISSN" : "1011-8934", "PMID" : "19543513", "abstract" : "It is difficult to differentiate benign and malignancy in polypoid lesions of the gallbladder (PLG) by solely depending on imaging studies. Therefore clinicopathologic features of benign and malignant polyps are compared in an attempt to identify the risk factors of malignant polypoid lesions. The medical records of 291 patients who were confirmed to have PLG through cholecystectomy were reviewed and analyzed for age, sex, symptom, associated gallstone, morphology of PLG, size of PLG, number of PLG, and preoperative tumor markers. Benign PLG was found in 256 patients (88.0%) and malignant PLG in 35 patients (12.0%). Compared with benign group, the malignant group were older (61.1 yr vs. 47.1 yr, P&lt;0.001), more often accompanied with symptoms (62.9% vs. 28.9%, P&lt;0.001). Malignant PLG tended to be sessile (60.0% vs. 10.5%, P&lt;0.001), larger (28.0 mm vs. 8.6 mm, P&lt;0.001) and single lesion (65.7% vs. 44.1%, P&lt;0.016). Age over 60 yr (P=0.021, odds ratio [OR], 8.16), sessile morphology (P&lt;0.001, OR, 7.70), and size over 10 mm (P=0.009, OR, 8.87) were identified as risk factors for malignant PLG. Careful decision making on therapeutic plans should be made with consideration of malignancy for patients over 60 yr, with sessile morphology of PLG, and with PLG size of over 10 mm.", "author" : [ { "dropping-particle" : "", "family" : "Kwon", "given" : "Wooil", "non-dropping-particle" : "", "parse-names" : false, "suffix" : "" }, { "dropping-particle" : "", "family" : "Jang", "given" : "Jin-Young", "non-dropping-particle" : "", "parse-names" : false, "suffix" : "" }, { "dropping-particle" : "", "family" : "Lee", "given" : "Seung Eun", "non-dropping-particle" : "", "parse-names" : false, "suffix" : "" }, { "dropping-particle" : "", "family" : "Hwang", "given" : "Dae Wook", "non-dropping-particle" : "", "parse-names" : false, "suffix" : "" }, { "dropping-particle" : "", "family" : "Kim", "given" : "Sun-Whe", "non-dropping-particle" : "", "parse-names" : false, "suffix" : "" } ], "container-title" : "Journal of Korean Medical Science", "id" : "ITEM-1", "issue" : "3", "issued" : { "date-parts" : [ [ "2009", "6" ] ] }, "page" : "481", "title" : "Clinicopathologic Features of Polypoid Lesions of the Gallbladder and Risk Factors of Gallbladder Cancer", "type" : "article-journal", "volume" : "24" }, "uris" : [ "http://www.mendeley.com/documents/?uuid=5159f3d4-8b76-4e62-bf5a-f0692a7b7449" ] } ], "mendeley" : { "formattedCitation" : "&lt;sup&gt;[5]&lt;/sup&gt;", "plainTextFormattedCitation" : "[5]", "previouslyFormattedCitation" : "&lt;sup&gt;[5]&lt;/sup&gt;" }, "properties" : {  }, "schema" : "https://github.com/citation-style-language/schema/raw/master/csl-citation.json" }</w:instrText>
      </w:r>
      <w:r w:rsidR="0024058A" w:rsidRPr="00090239">
        <w:rPr>
          <w:rFonts w:ascii="Book Antiqua" w:hAnsi="Book Antiqua"/>
        </w:rPr>
        <w:fldChar w:fldCharType="separate"/>
      </w:r>
      <w:r w:rsidR="0024058A" w:rsidRPr="00090239">
        <w:rPr>
          <w:rFonts w:ascii="Book Antiqua" w:hAnsi="Book Antiqua"/>
          <w:noProof/>
          <w:vertAlign w:val="superscript"/>
        </w:rPr>
        <w:t>[5]</w:t>
      </w:r>
      <w:r w:rsidR="0024058A" w:rsidRPr="00090239">
        <w:rPr>
          <w:rFonts w:ascii="Book Antiqua" w:hAnsi="Book Antiqua"/>
        </w:rPr>
        <w:fldChar w:fldCharType="end"/>
      </w:r>
      <w:r w:rsidR="00BE1179" w:rsidRPr="00090239">
        <w:rPr>
          <w:rFonts w:ascii="Book Antiqua" w:hAnsi="Book Antiqua"/>
        </w:rPr>
        <w:t xml:space="preserve"> </w:t>
      </w:r>
      <w:r w:rsidR="002A036E" w:rsidRPr="00090239">
        <w:rPr>
          <w:rFonts w:ascii="Book Antiqua" w:hAnsi="Book Antiqua"/>
        </w:rPr>
        <w:t xml:space="preserve">found no difference in </w:t>
      </w:r>
      <w:r w:rsidR="00F2749C" w:rsidRPr="00090239">
        <w:rPr>
          <w:rFonts w:ascii="Book Antiqua" w:hAnsi="Book Antiqua"/>
        </w:rPr>
        <w:t xml:space="preserve">pre-operative CEA or CA19-9 </w:t>
      </w:r>
      <w:r w:rsidR="002A036E" w:rsidRPr="00090239">
        <w:rPr>
          <w:rFonts w:ascii="Book Antiqua" w:hAnsi="Book Antiqua"/>
        </w:rPr>
        <w:t>level</w:t>
      </w:r>
      <w:r w:rsidR="00F2749C" w:rsidRPr="00090239">
        <w:rPr>
          <w:rFonts w:ascii="Book Antiqua" w:hAnsi="Book Antiqua"/>
        </w:rPr>
        <w:t>s</w:t>
      </w:r>
      <w:r w:rsidR="002A036E" w:rsidRPr="00090239">
        <w:rPr>
          <w:rFonts w:ascii="Book Antiqua" w:hAnsi="Book Antiqua"/>
        </w:rPr>
        <w:t xml:space="preserve"> </w:t>
      </w:r>
      <w:r w:rsidR="00F2749C" w:rsidRPr="00090239">
        <w:rPr>
          <w:rFonts w:ascii="Book Antiqua" w:hAnsi="Book Antiqua"/>
        </w:rPr>
        <w:t>in the benign or</w:t>
      </w:r>
      <w:r w:rsidR="002A036E" w:rsidRPr="00090239">
        <w:rPr>
          <w:rFonts w:ascii="Book Antiqua" w:hAnsi="Book Antiqua"/>
        </w:rPr>
        <w:t xml:space="preserve"> malignant group</w:t>
      </w:r>
      <w:r w:rsidR="00F2749C" w:rsidRPr="00090239">
        <w:rPr>
          <w:rFonts w:ascii="Book Antiqua" w:hAnsi="Book Antiqua"/>
        </w:rPr>
        <w:t>s</w:t>
      </w:r>
      <w:r w:rsidR="00110051" w:rsidRPr="00090239">
        <w:rPr>
          <w:rFonts w:ascii="Book Antiqua" w:hAnsi="Book Antiqua"/>
        </w:rPr>
        <w:t>. Indeed</w:t>
      </w:r>
      <w:r w:rsidR="0033265A" w:rsidRPr="00090239">
        <w:rPr>
          <w:rFonts w:ascii="Book Antiqua" w:hAnsi="Book Antiqua"/>
        </w:rPr>
        <w:t>,</w:t>
      </w:r>
      <w:r w:rsidR="00110051" w:rsidRPr="00090239">
        <w:rPr>
          <w:rFonts w:ascii="Book Antiqua" w:hAnsi="Book Antiqua"/>
        </w:rPr>
        <w:t xml:space="preserve"> the CEA level was elevated in more </w:t>
      </w:r>
      <w:r w:rsidR="002A036E" w:rsidRPr="00090239">
        <w:rPr>
          <w:rFonts w:ascii="Book Antiqua" w:hAnsi="Book Antiqua"/>
        </w:rPr>
        <w:t xml:space="preserve">benign cases (5.7%) </w:t>
      </w:r>
      <w:r w:rsidR="00110051" w:rsidRPr="00090239">
        <w:rPr>
          <w:rFonts w:ascii="Book Antiqua" w:hAnsi="Book Antiqua"/>
        </w:rPr>
        <w:t>than</w:t>
      </w:r>
      <w:r w:rsidR="002A036E" w:rsidRPr="00090239">
        <w:rPr>
          <w:rFonts w:ascii="Book Antiqua" w:hAnsi="Book Antiqua"/>
        </w:rPr>
        <w:t xml:space="preserve"> malignant cases</w:t>
      </w:r>
      <w:r w:rsidR="00BF7293" w:rsidRPr="00090239">
        <w:rPr>
          <w:rFonts w:ascii="Book Antiqua" w:hAnsi="Book Antiqua"/>
        </w:rPr>
        <w:t xml:space="preserve"> </w:t>
      </w:r>
      <w:r w:rsidR="00F676B0" w:rsidRPr="00090239">
        <w:rPr>
          <w:rFonts w:ascii="Book Antiqua" w:hAnsi="Book Antiqua"/>
        </w:rPr>
        <w:t>(</w:t>
      </w:r>
      <w:r w:rsidR="00110051" w:rsidRPr="00090239">
        <w:rPr>
          <w:rFonts w:ascii="Book Antiqua" w:hAnsi="Book Antiqua"/>
        </w:rPr>
        <w:t xml:space="preserve">2.9%). When comparing the </w:t>
      </w:r>
      <w:r w:rsidR="00206845" w:rsidRPr="00090239">
        <w:rPr>
          <w:rFonts w:ascii="Book Antiqua" w:hAnsi="Book Antiqua"/>
        </w:rPr>
        <w:t>CA19-9</w:t>
      </w:r>
      <w:r w:rsidR="00110051" w:rsidRPr="00090239">
        <w:rPr>
          <w:rFonts w:ascii="Book Antiqua" w:hAnsi="Book Antiqua"/>
        </w:rPr>
        <w:t xml:space="preserve"> levels,</w:t>
      </w:r>
      <w:r w:rsidR="00206845" w:rsidRPr="00090239">
        <w:rPr>
          <w:rFonts w:ascii="Book Antiqua" w:hAnsi="Book Antiqua"/>
        </w:rPr>
        <w:t xml:space="preserve"> there were 4.9% of benign group who had a raised level and 8.6% of malignant group had a raised level</w:t>
      </w:r>
      <w:r w:rsidR="00507CCB"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"10.3346/jkms.2009.24.3.481", "ISSN" : "1011-8934", "PMID" : "19543513", "abstract" : "It is difficult to differentiate benign and malignancy in polypoid lesions of the gallbladder (PLG) by solely depending on imaging studies. Therefore clinicopathologic features of benign and malignant polyps are compared in an attempt to identify the risk factors of malignant polypoid lesions. The medical records of 291 patients who were confirmed to have PLG through cholecystectomy were reviewed and analyzed for age, sex, symptom, associated gallstone, morphology of PLG, size of PLG, number of PLG, and preoperative tumor markers. Benign PLG was found in 256 patients (88.0%) and malignant PLG in 35 patients (12.0%). Compared with benign group, the malignant group were older (61.1 yr vs. 47.1 yr, P&lt;0.001), more often accompanied with symptoms (62.9% vs. 28.9%, P&lt;0.001). Malignant PLG tended to be sessile (60.0% vs. 10.5%, P&lt;0.001), larger (28.0 mm vs. 8.6 mm, P&lt;0.001) and single lesion (65.7% vs. 44.1%, P&lt;0.016). Age over 60 yr (P=0.021, odds ratio [OR], 8.16), sessile morphology (P&lt;0.001, OR, 7.70), and size over 10 mm (P=0.009, OR, 8.87) were identified as risk factors for malignant PLG. Careful decision making on therapeutic plans should be made with consideration of malignancy for patients over 60 yr, with sessile morphology of PLG, and with PLG size of over 10 mm.", "author" : [ { "dropping-particle" : "", "family" : "Kwon", "given" : "Wooil", "non-dropping-particle" : "", "parse-names" : false, "suffix" : "" }, { "dropping-particle" : "", "family" : "Jang", "given" : "Jin-Young", "non-dropping-particle" : "", "parse-names" : false, "suffix" : "" }, { "dropping-particle" : "", "family" : "Lee", "given" : "Seung Eun", "non-dropping-particle" : "", "parse-names" : false, "suffix" : "" }, { "dropping-particle" : "", "family" : "Hwang", "given" : "Dae Wook", "non-dropping-particle" : "", "parse-names" : false, "suffix" : "" }, { "dropping-particle" : "", "family" : "Kim", "given" : "Sun-Whe", "non-dropping-particle" : "", "parse-names" : false, "suffix" : "" } ], "container-title" : "Journal of Korean Medical Science", "id" : "ITEM-1", "issue" : "3", "issued" : { "date-parts" : [ [ "2009", "6" ] ] }, "page" : "481", "title" : "Clinicopathologic Features of Polypoid Lesions of the Gallbladder and Risk Factors of Gallbladder Cancer", "type" : "article-journal", "volume" : "24" }, "uris" : [ "http://www.mendeley.com/documents/?uuid=5159f3d4-8b76-4e62-bf5a-f0692a7b7449" ] } ], "mendeley" : { "formattedCitation" : "&lt;sup&gt;[5]&lt;/sup&gt;", "plainTextFormattedCitation" : "[5]", "previouslyFormattedCitation" : "&lt;sup&gt;[5]&lt;/sup&gt;" }, "properties" : {  }, "schema" : "https://github.com/citation-style-language/schema/raw/master/csl-citation.json" }</w:instrText>
      </w:r>
      <w:r w:rsidR="00507CCB" w:rsidRPr="00090239">
        <w:rPr>
          <w:rFonts w:ascii="Book Antiqua" w:hAnsi="Book Antiqua"/>
        </w:rPr>
        <w:fldChar w:fldCharType="separate"/>
      </w:r>
      <w:r w:rsidR="006246D4" w:rsidRPr="00090239">
        <w:rPr>
          <w:rFonts w:ascii="Book Antiqua" w:hAnsi="Book Antiqua"/>
          <w:noProof/>
          <w:vertAlign w:val="superscript"/>
        </w:rPr>
        <w:t>[5]</w:t>
      </w:r>
      <w:r w:rsidR="00507CCB" w:rsidRPr="00090239">
        <w:rPr>
          <w:rFonts w:ascii="Book Antiqua" w:hAnsi="Book Antiqua"/>
        </w:rPr>
        <w:fldChar w:fldCharType="end"/>
      </w:r>
      <w:r w:rsidR="00206845" w:rsidRPr="00090239">
        <w:rPr>
          <w:rFonts w:ascii="Book Antiqua" w:hAnsi="Book Antiqua"/>
        </w:rPr>
        <w:t>.</w:t>
      </w:r>
      <w:r w:rsidR="00507CCB" w:rsidRPr="00090239">
        <w:rPr>
          <w:rFonts w:ascii="Book Antiqua" w:hAnsi="Book Antiqua"/>
        </w:rPr>
        <w:t xml:space="preserve"> There is no sufficient evidence to show that tumour markers will assist in the decision-making process for gallbladder polyps.</w:t>
      </w:r>
    </w:p>
    <w:p w14:paraId="6C3B3131" w14:textId="4853EB55" w:rsidR="003A0744" w:rsidRPr="00090239" w:rsidRDefault="003A0744" w:rsidP="00F8396D">
      <w:pPr>
        <w:adjustRightInd w:val="0"/>
        <w:snapToGrid w:val="0"/>
        <w:spacing w:line="360" w:lineRule="auto"/>
        <w:jc w:val="both"/>
        <w:rPr>
          <w:rFonts w:ascii="Book Antiqua" w:hAnsi="Book Antiqua"/>
          <w:b/>
        </w:rPr>
      </w:pPr>
    </w:p>
    <w:p w14:paraId="1A3FE6CB" w14:textId="26A7E114" w:rsidR="00811B60" w:rsidRPr="00090239" w:rsidRDefault="00811B60" w:rsidP="00F8396D">
      <w:pPr>
        <w:adjustRightInd w:val="0"/>
        <w:snapToGrid w:val="0"/>
        <w:spacing w:line="360" w:lineRule="auto"/>
        <w:jc w:val="both"/>
        <w:outlineLvl w:val="0"/>
        <w:rPr>
          <w:rFonts w:ascii="Book Antiqua" w:hAnsi="Book Antiqua"/>
          <w:b/>
          <w:i/>
        </w:rPr>
      </w:pPr>
      <w:r w:rsidRPr="00090239">
        <w:rPr>
          <w:rFonts w:ascii="Book Antiqua" w:hAnsi="Book Antiqua"/>
          <w:b/>
          <w:i/>
        </w:rPr>
        <w:t xml:space="preserve">Genetic risk factors </w:t>
      </w:r>
    </w:p>
    <w:p w14:paraId="2085C3C7" w14:textId="04A0CF48" w:rsidR="00811B60" w:rsidRPr="00090239" w:rsidRDefault="00811B60" w:rsidP="00F8396D">
      <w:pPr>
        <w:adjustRightInd w:val="0"/>
        <w:snapToGrid w:val="0"/>
        <w:spacing w:line="360" w:lineRule="auto"/>
        <w:jc w:val="both"/>
        <w:rPr>
          <w:rFonts w:ascii="Book Antiqua" w:hAnsi="Book Antiqua"/>
          <w:lang w:eastAsia="zh-CN"/>
        </w:rPr>
      </w:pPr>
      <w:r w:rsidRPr="00090239">
        <w:rPr>
          <w:rFonts w:ascii="Book Antiqua" w:hAnsi="Book Antiqua"/>
        </w:rPr>
        <w:t xml:space="preserve">To our knowledge, no research has studied genetic risk factors for gallbladder polyps, despite multiple studies having investigated genetic contributions to gallbladder cancer. For example, studies from Shanghai and Sweden have noted significantly increased risks of gallbladder cancer in patients with a family history of </w:t>
      </w:r>
      <w:r w:rsidRPr="00090239">
        <w:rPr>
          <w:rFonts w:ascii="Book Antiqua" w:hAnsi="Book Antiqua"/>
        </w:rPr>
        <w:lastRenderedPageBreak/>
        <w:t>gallbladder cancer</w:t>
      </w:r>
      <w:r w:rsidR="006246D4"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"10.1002/ijc.22756", "author" : [ { "dropping-particle" : "", "family" : "Hsing AW, Bai Y, Andreotti G, Rashid A, Deng J, Chen J, Goldstein AM, Han TQ, Shen MC, Fraumeni JF Jr", "given" : "Gao YT.", "non-dropping-particle" : "", "parse-names" : false, "suffix" : "" } ], "id" : "ITEM-1", "issued" : { "date-parts" : [ [ "2007" ] ] }, "page" : "121(4):832-8", "title" : "Family history of gallstones and the risk of biliary tract cancer and gallstones: a population-based study in Shangai, China", "type" : "article" }, "uris" : [ "http://www.mendeley.com/documents/?uuid=635527fa-9da7-49c0-98a0-632ddecd9fa4" ] } ], "mendeley" : { "formattedCitation" : "&lt;sup&gt;[52]&lt;/sup&gt;", "plainTextFormattedCitation" : "[52]", "previouslyFormattedCitation" : "&lt;sup&gt;[52]&lt;/sup&gt;" }, "properties" : {  }, "schema" : "https://github.com/citation-style-language/schema/raw/master/csl-citation.json" }</w:instrText>
      </w:r>
      <w:r w:rsidR="006246D4" w:rsidRPr="00090239">
        <w:rPr>
          <w:rFonts w:ascii="Book Antiqua" w:hAnsi="Book Antiqua"/>
        </w:rPr>
        <w:fldChar w:fldCharType="separate"/>
      </w:r>
      <w:r w:rsidR="006246D4" w:rsidRPr="00090239">
        <w:rPr>
          <w:rFonts w:ascii="Book Antiqua" w:hAnsi="Book Antiqua"/>
          <w:noProof/>
          <w:vertAlign w:val="superscript"/>
        </w:rPr>
        <w:t>[52</w:t>
      </w:r>
      <w:r w:rsidR="00531429" w:rsidRPr="00090239">
        <w:rPr>
          <w:rFonts w:ascii="Book Antiqua" w:hAnsi="Book Antiqua" w:hint="eastAsia"/>
          <w:noProof/>
          <w:vertAlign w:val="superscript"/>
          <w:lang w:eastAsia="zh-CN"/>
        </w:rPr>
        <w:t>,53</w:t>
      </w:r>
      <w:r w:rsidR="006246D4" w:rsidRPr="00090239">
        <w:rPr>
          <w:rFonts w:ascii="Book Antiqua" w:hAnsi="Book Antiqua"/>
          <w:noProof/>
          <w:vertAlign w:val="superscript"/>
        </w:rPr>
        <w:t>]</w:t>
      </w:r>
      <w:r w:rsidR="006246D4" w:rsidRPr="00090239">
        <w:rPr>
          <w:rFonts w:ascii="Book Antiqua" w:hAnsi="Book Antiqua"/>
        </w:rPr>
        <w:fldChar w:fldCharType="end"/>
      </w:r>
      <w:r w:rsidRPr="00090239">
        <w:rPr>
          <w:rFonts w:ascii="Book Antiqua" w:hAnsi="Book Antiqua"/>
        </w:rPr>
        <w:t>. It has</w:t>
      </w:r>
      <w:r w:rsidR="000B12A0" w:rsidRPr="00090239">
        <w:rPr>
          <w:rFonts w:ascii="Book Antiqua" w:hAnsi="Book Antiqua"/>
        </w:rPr>
        <w:t xml:space="preserve"> also</w:t>
      </w:r>
      <w:r w:rsidRPr="00090239">
        <w:rPr>
          <w:rFonts w:ascii="Book Antiqua" w:hAnsi="Book Antiqua"/>
        </w:rPr>
        <w:t xml:space="preserve"> been </w:t>
      </w:r>
      <w:r w:rsidR="000B12A0" w:rsidRPr="00090239">
        <w:rPr>
          <w:rFonts w:ascii="Book Antiqua" w:hAnsi="Book Antiqua"/>
        </w:rPr>
        <w:t>shown in a recent review that</w:t>
      </w:r>
      <w:r w:rsidRPr="00090239">
        <w:rPr>
          <w:rFonts w:ascii="Book Antiqua" w:hAnsi="Book Antiqua"/>
        </w:rPr>
        <w:t xml:space="preserve"> approximately one quarter of cases diagnosed in a Utah cohort study were familial</w:t>
      </w:r>
      <w:r w:rsidR="006246D4"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"10.15403/jgld.2014.1121.243.lib", "ISSN" : "18418724", "PMID" : "26405706", "abstract" : "Gallbladder cancer (GbCa) is the most frequent malignancy of the biliary tract. It is also the 6th most common gastrointestinal tumor. It is associated with very high lethality, mainly due to the lack of symptoms up to a very late and thus incurable state. As many as 80% of patients are diagnosed at very late stages of disease, which allow only palliative therapy. As a result, most of the patients with GbCa will die within 6 months of the diagnosis, hence the average 5-year survival does not exceed 5%. Currently, surgical resection represents the only curative option in GbCa, but this approach is feasible only at an early stage of the disease. Other oncologic therapies are of limited use. The incidence of GbCa is remarkably increased in certain populations such as Native North Americans, South Indian females and, in Europe, in the Polish population. It is not clear to date if these enhanced risk populations are the result of common environmental exposure or of shared genetic risk factors. In this review we provide an overview of the state-of-art in GbCa research with the focus on the current knowledge concerning genetic and environmental triggers of this tumor.", "author" : [ { "dropping-particle" : "", "family" : "Liebe", "given" : "Roman", "non-dropping-particle" : "", "parse-names" : false, "suffix" : "" }, { "dropping-particle" : "", "family" : "Milkiewicz", "given" : "Piotr", "non-dropping-particle" : "", "parse-names" : false, "suffix" : "" }, { "dropping-particle" : "", "family" : "Krawczyk", "given" : "Marek", "non-dropping-particle" : "", "parse-names" : false, "suffix" : "" }, { "dropping-particle" : "", "family" : "Bonfrate", "given" : "Leonilde", "non-dropping-particle" : "", "parse-names" : false, "suffix" : "" }, { "dropping-particle" : "", "family" : "Portincasa", "given" : "Piero", "non-dropping-particle" : "", "parse-names" : false, "suffix" : "" }, { "dropping-particle" : "", "family" : "Krawczyk", "given" : "Marcin", "non-dropping-particle" : "", "parse-names" : false, "suffix" : "" } ], "container-title" : "Journal of Gastrointestinal and Liver Diseases", "id" : "ITEM-1", "issue" : "3", "issued" : { "date-parts" : [ [ "2015", "9", "1" ] ] }, "page" : "339-348", "title" : "Modifiable factors and genetic predisposition associated with gallbladder cancer: a concise review", "type" : "article-journal", "volume" : "24" }, "uris" : [ "http://www.mendeley.com/documents/?uuid=41b20e8c-4537-4f3f-a7d1-b56d8ad5783c" ] } ], "mendeley" : { "formattedCitation" : "&lt;sup&gt;[54]&lt;/sup&gt;", "plainTextFormattedCitation" : "[54]", "previouslyFormattedCitation" : "&lt;sup&gt;[54]&lt;/sup&gt;" }, "properties" : {  }, "schema" : "https://github.com/citation-style-language/schema/raw/master/csl-citation.json" }</w:instrText>
      </w:r>
      <w:r w:rsidR="006246D4" w:rsidRPr="00090239">
        <w:rPr>
          <w:rFonts w:ascii="Book Antiqua" w:hAnsi="Book Antiqua"/>
        </w:rPr>
        <w:fldChar w:fldCharType="separate"/>
      </w:r>
      <w:r w:rsidR="006246D4" w:rsidRPr="00090239">
        <w:rPr>
          <w:rFonts w:ascii="Book Antiqua" w:hAnsi="Book Antiqua"/>
          <w:noProof/>
          <w:vertAlign w:val="superscript"/>
        </w:rPr>
        <w:t>[54]</w:t>
      </w:r>
      <w:r w:rsidR="006246D4" w:rsidRPr="00090239">
        <w:rPr>
          <w:rFonts w:ascii="Book Antiqua" w:hAnsi="Book Antiqua"/>
        </w:rPr>
        <w:fldChar w:fldCharType="end"/>
      </w:r>
      <w:r w:rsidRPr="00090239">
        <w:rPr>
          <w:rFonts w:ascii="Book Antiqua" w:hAnsi="Book Antiqua"/>
        </w:rPr>
        <w:t>. However, the difficulty with evaluating family history as a proxy for genetic factors is that it may also reflect exposure to si</w:t>
      </w:r>
      <w:r w:rsidR="00531429" w:rsidRPr="00090239">
        <w:rPr>
          <w:rFonts w:ascii="Book Antiqua" w:hAnsi="Book Antiqua"/>
        </w:rPr>
        <w:t xml:space="preserve">milar environmental exposures. </w:t>
      </w:r>
      <w:r w:rsidRPr="00090239">
        <w:rPr>
          <w:rFonts w:ascii="Book Antiqua" w:hAnsi="Book Antiqua"/>
        </w:rPr>
        <w:t>A recent review has highlighted the paucity of research on specific genetic polymorphisms with respect to gallbladder cancer risk, and extrapolated some biologically plausible hypotheses from gallstone aetiology</w:t>
      </w: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"10.15403/jgld.2014.1121.243.lib", "ISSN" : "18418724", "PMID" : "26405706", "abstract" : "Gallbladder cancer (GbCa) is the most frequent malignancy of the biliary tract. It is also the 6th most common gastrointestinal tumor. It is associated with very high lethality, mainly due to the lack of symptoms up to a very late and thus incurable state. As many as 80% of patients are diagnosed at very late stages of disease, which allow only palliative therapy. As a result, most of the patients with GbCa will die within 6 months of the diagnosis, hence the average 5-year survival does not exceed 5%. Currently, surgical resection represents the only curative option in GbCa, but this approach is feasible only at an early stage of the disease. Other oncologic therapies are of limited use. The incidence of GbCa is remarkably increased in certain populations such as Native North Americans, South Indian females and, in Europe, in the Polish population. It is not clear to date if these enhanced risk populations are the result of common environmental exposure or of shared genetic risk factors. In this review we provide an overview of the state-of-art in GbCa research with the focus on the current knowledge concerning genetic and environmental triggers of this tumor.", "author" : [ { "dropping-particle" : "", "family" : "Liebe", "given" : "Roman", "non-dropping-particle" : "", "parse-names" : false, "suffix" : "" }, { "dropping-particle" : "", "family" : "Milkiewicz", "given" : "Piotr", "non-dropping-particle" : "", "parse-names" : false, "suffix" : "" }, { "dropping-particle" : "", "family" : "Krawczyk", "given" : "Marek", "non-dropping-particle" : "", "parse-names" : false, "suffix" : "" }, { "dropping-particle" : "", "family" : "Bonfrate", "given" : "Leonilde", "non-dropping-particle" : "", "parse-names" : false, "suffix" : "" }, { "dropping-particle" : "", "family" : "Portincasa", "given" : "Piero", "non-dropping-particle" : "", "parse-names" : false, "suffix" : "" }, { "dropping-particle" : "", "family" : "Krawczyk", "given" : "Marcin", "non-dropping-particle" : "", "parse-names" : false, "suffix" : "" } ], "container-title" : "Journal of Gastrointestinal and Liver Diseases", "id" : "ITEM-1", "issue" : "3", "issued" : { "date-parts" : [ [ "2015", "9", "1" ] ] }, "page" : "339-348", "title" : "Modifiable factors and genetic predisposition associated with gallbladder cancer: a concise review", "type" : "article-journal", "volume" : "24" }, "uris" : [ "http://www.mendeley.com/documents/?uuid=41b20e8c-4537-4f3f-a7d1-b56d8ad5783c" ] } ], "mendeley" : { "formattedCitation" : "&lt;sup&gt;[54]&lt;/sup&gt;", "plainTextFormattedCitation" : "[54]", "previouslyFormattedCitation" : "&lt;sup&gt;[54]&lt;/sup&gt;"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vertAlign w:val="superscript"/>
        </w:rPr>
        <w:t>[54</w:t>
      </w:r>
      <w:r w:rsidR="00373DA3" w:rsidRPr="00090239">
        <w:rPr>
          <w:rFonts w:ascii="Book Antiqua" w:hAnsi="Book Antiqua" w:hint="eastAsia"/>
          <w:noProof/>
          <w:vertAlign w:val="superscript"/>
          <w:lang w:eastAsia="zh-CN"/>
        </w:rPr>
        <w:t>-56</w:t>
      </w:r>
      <w:r w:rsidR="006246D4" w:rsidRPr="00090239">
        <w:rPr>
          <w:rFonts w:ascii="Book Antiqua" w:hAnsi="Book Antiqua"/>
          <w:noProof/>
          <w:vertAlign w:val="superscript"/>
        </w:rPr>
        <w:t>]</w:t>
      </w:r>
      <w:r w:rsidRPr="00090239">
        <w:rPr>
          <w:rFonts w:ascii="Book Antiqua" w:hAnsi="Book Antiqua"/>
        </w:rPr>
        <w:fldChar w:fldCharType="end"/>
      </w:r>
      <w:r w:rsidRPr="00090239">
        <w:rPr>
          <w:rFonts w:ascii="Book Antiqua" w:hAnsi="Book Antiqua"/>
        </w:rPr>
        <w:t xml:space="preserve">. </w:t>
      </w:r>
      <w:r w:rsidRPr="00090239">
        <w:rPr>
          <w:rFonts w:ascii="Book Antiqua" w:hAnsi="Book Antiqua"/>
          <w:lang w:eastAsia="zh-CN"/>
        </w:rPr>
        <w:t xml:space="preserve">Overall, there is </w:t>
      </w:r>
      <w:r w:rsidR="006246D4" w:rsidRPr="00090239">
        <w:rPr>
          <w:rFonts w:ascii="Book Antiqua" w:hAnsi="Book Antiqua"/>
          <w:lang w:eastAsia="zh-CN"/>
        </w:rPr>
        <w:t>only low</w:t>
      </w:r>
      <w:r w:rsidR="00E52180" w:rsidRPr="00090239">
        <w:rPr>
          <w:rFonts w:ascii="Book Antiqua" w:hAnsi="Book Antiqua"/>
          <w:lang w:eastAsia="zh-CN"/>
        </w:rPr>
        <w:t xml:space="preserve"> </w:t>
      </w:r>
      <w:r w:rsidRPr="00090239">
        <w:rPr>
          <w:rFonts w:ascii="Book Antiqua" w:hAnsi="Book Antiqua"/>
          <w:lang w:eastAsia="zh-CN"/>
        </w:rPr>
        <w:t>quality evidence for genetic predisposition to gallbladder cancer, and no studies have been conducted for gallbladder polyps. Robust, genome-wide association studies are required to confirm or d</w:t>
      </w:r>
      <w:r w:rsidR="00373DA3" w:rsidRPr="00090239">
        <w:rPr>
          <w:rFonts w:ascii="Book Antiqua" w:hAnsi="Book Antiqua"/>
          <w:lang w:eastAsia="zh-CN"/>
        </w:rPr>
        <w:t>eny any potential associations.</w:t>
      </w:r>
    </w:p>
    <w:p w14:paraId="0F5D72BA" w14:textId="77777777" w:rsidR="001E7DE1" w:rsidRPr="00090239" w:rsidRDefault="001E7DE1" w:rsidP="00F8396D">
      <w:pPr>
        <w:adjustRightInd w:val="0"/>
        <w:snapToGrid w:val="0"/>
        <w:spacing w:line="360" w:lineRule="auto"/>
        <w:jc w:val="both"/>
        <w:rPr>
          <w:rFonts w:ascii="Book Antiqua" w:hAnsi="Book Antiqua"/>
          <w:b/>
          <w:lang w:eastAsia="zh-CN"/>
        </w:rPr>
      </w:pPr>
    </w:p>
    <w:p w14:paraId="4AAE60CC" w14:textId="0B78F92D" w:rsidR="000758D9" w:rsidRPr="00090239" w:rsidRDefault="0078406D" w:rsidP="00531429">
      <w:pPr>
        <w:adjustRightInd w:val="0"/>
        <w:snapToGrid w:val="0"/>
        <w:spacing w:line="360" w:lineRule="auto"/>
        <w:jc w:val="both"/>
        <w:outlineLvl w:val="0"/>
        <w:rPr>
          <w:rFonts w:ascii="Book Antiqua" w:hAnsi="Book Antiqua"/>
          <w:b/>
          <w:lang w:eastAsia="zh-CN"/>
        </w:rPr>
      </w:pPr>
      <w:r w:rsidRPr="00090239">
        <w:rPr>
          <w:rFonts w:ascii="Book Antiqua" w:hAnsi="Book Antiqua"/>
          <w:b/>
          <w:lang w:eastAsia="zh-CN"/>
        </w:rPr>
        <w:t>CONCLUSION</w:t>
      </w:r>
    </w:p>
    <w:p w14:paraId="2CC8F0FA" w14:textId="07AF9AAA" w:rsidR="00EF2A7E" w:rsidRPr="00090239" w:rsidRDefault="0062613B" w:rsidP="00F8396D">
      <w:pPr>
        <w:adjustRightInd w:val="0"/>
        <w:snapToGrid w:val="0"/>
        <w:spacing w:line="360" w:lineRule="auto"/>
        <w:jc w:val="both"/>
        <w:rPr>
          <w:rFonts w:ascii="Book Antiqua" w:hAnsi="Book Antiqua"/>
          <w:lang w:eastAsia="zh-CN"/>
        </w:rPr>
      </w:pPr>
      <w:r w:rsidRPr="00090239">
        <w:rPr>
          <w:rFonts w:ascii="Book Antiqua" w:hAnsi="Book Antiqua"/>
        </w:rPr>
        <w:t>The gaps in the</w:t>
      </w:r>
      <w:r w:rsidR="000758D9" w:rsidRPr="00090239">
        <w:rPr>
          <w:rFonts w:ascii="Book Antiqua" w:hAnsi="Book Antiqua"/>
        </w:rPr>
        <w:t xml:space="preserve"> available evidence to s</w:t>
      </w:r>
      <w:r w:rsidRPr="00090239">
        <w:rPr>
          <w:rFonts w:ascii="Book Antiqua" w:hAnsi="Book Antiqua"/>
        </w:rPr>
        <w:t xml:space="preserve">upport the current guidelines </w:t>
      </w:r>
      <w:r w:rsidR="00564255" w:rsidRPr="00090239">
        <w:rPr>
          <w:rFonts w:ascii="Book Antiqua" w:hAnsi="Book Antiqua"/>
        </w:rPr>
        <w:t xml:space="preserve">on the management of gallbladder polyps </w:t>
      </w:r>
      <w:r w:rsidRPr="00090239">
        <w:rPr>
          <w:rFonts w:ascii="Book Antiqua" w:hAnsi="Book Antiqua"/>
        </w:rPr>
        <w:t>are outlined above</w:t>
      </w:r>
      <w:r w:rsidR="000758D9" w:rsidRPr="00090239">
        <w:rPr>
          <w:rFonts w:ascii="Book Antiqua" w:hAnsi="Book Antiqua"/>
        </w:rPr>
        <w:t xml:space="preserve">. </w:t>
      </w:r>
      <w:r w:rsidR="008B5928" w:rsidRPr="00090239">
        <w:rPr>
          <w:rFonts w:ascii="Book Antiqua" w:hAnsi="Book Antiqua"/>
        </w:rPr>
        <w:t>TAUS</w:t>
      </w:r>
      <w:r w:rsidR="00531429" w:rsidRPr="00090239">
        <w:rPr>
          <w:rFonts w:ascii="Book Antiqua" w:hAnsi="Book Antiqua" w:hint="eastAsia"/>
          <w:lang w:eastAsia="zh-CN"/>
        </w:rPr>
        <w:t xml:space="preserve"> </w:t>
      </w:r>
      <w:r w:rsidR="008B5928" w:rsidRPr="00090239">
        <w:rPr>
          <w:rFonts w:ascii="Book Antiqua" w:hAnsi="Book Antiqua"/>
        </w:rPr>
        <w:t xml:space="preserve">is the current mainstay for radiological investigation of gallbladder polyps. EUS and HRUS have shown some promise as an adjunct to TAUS but more work is required to assess the exact role and the category of polyps that they may provide diagnostic accuracy. </w:t>
      </w:r>
      <w:r w:rsidR="000758D9" w:rsidRPr="00090239">
        <w:rPr>
          <w:rFonts w:ascii="Book Antiqua" w:hAnsi="Book Antiqua"/>
        </w:rPr>
        <w:t xml:space="preserve">Although </w:t>
      </w:r>
      <w:r w:rsidRPr="00090239">
        <w:rPr>
          <w:rFonts w:ascii="Book Antiqua" w:hAnsi="Book Antiqua"/>
        </w:rPr>
        <w:t>polyps of 10</w:t>
      </w:r>
      <w:r w:rsidR="00531429" w:rsidRPr="00090239">
        <w:rPr>
          <w:rFonts w:ascii="Book Antiqua" w:hAnsi="Book Antiqua" w:hint="eastAsia"/>
          <w:lang w:eastAsia="zh-CN"/>
        </w:rPr>
        <w:t xml:space="preserve"> </w:t>
      </w:r>
      <w:r w:rsidRPr="00090239">
        <w:rPr>
          <w:rFonts w:ascii="Book Antiqua" w:hAnsi="Book Antiqua"/>
        </w:rPr>
        <w:t>mm and greater are more likely to be true polyps</w:t>
      </w:r>
      <w:r w:rsidR="008B5928" w:rsidRPr="00090239">
        <w:rPr>
          <w:rFonts w:ascii="Book Antiqua" w:hAnsi="Book Antiqua"/>
        </w:rPr>
        <w:t>,</w:t>
      </w:r>
      <w:r w:rsidRPr="00090239">
        <w:rPr>
          <w:rFonts w:ascii="Book Antiqua" w:hAnsi="Book Antiqua"/>
        </w:rPr>
        <w:t xml:space="preserve"> this will still miss a significant number of true polyps below this threshold</w:t>
      </w:r>
      <w:r w:rsidR="00D158EA" w:rsidRPr="00090239">
        <w:rPr>
          <w:rFonts w:ascii="Book Antiqua" w:hAnsi="Book Antiqua"/>
        </w:rPr>
        <w:t xml:space="preserve"> and</w:t>
      </w:r>
      <w:r w:rsidR="00337927" w:rsidRPr="00090239">
        <w:rPr>
          <w:rFonts w:ascii="Book Antiqua" w:hAnsi="Book Antiqua"/>
        </w:rPr>
        <w:t xml:space="preserve"> also cholecystectomy will </w:t>
      </w:r>
      <w:r w:rsidR="00D158EA" w:rsidRPr="00090239">
        <w:rPr>
          <w:rFonts w:ascii="Book Antiqua" w:hAnsi="Book Antiqua"/>
        </w:rPr>
        <w:t xml:space="preserve">be performed unnecessarily for pseudo-polyps </w:t>
      </w:r>
      <w:r w:rsidR="00564255" w:rsidRPr="00090239">
        <w:rPr>
          <w:rFonts w:ascii="Book Antiqua" w:hAnsi="Book Antiqua"/>
        </w:rPr>
        <w:t xml:space="preserve">when they are </w:t>
      </w:r>
      <w:r w:rsidR="00D158EA" w:rsidRPr="00090239">
        <w:rPr>
          <w:rFonts w:ascii="Book Antiqua" w:hAnsi="Book Antiqua"/>
        </w:rPr>
        <w:t>greater than 10mm</w:t>
      </w:r>
      <w:r w:rsidRPr="00090239">
        <w:rPr>
          <w:rFonts w:ascii="Book Antiqua" w:hAnsi="Book Antiqua"/>
        </w:rPr>
        <w:t>. The factoring in of the risk factors discussed above to lower the threshold for cholecystectomy will no doubt decrease the number of missed true polyps in the under 10</w:t>
      </w:r>
      <w:r w:rsidR="00531429" w:rsidRPr="00090239">
        <w:rPr>
          <w:rFonts w:ascii="Book Antiqua" w:hAnsi="Book Antiqua" w:hint="eastAsia"/>
          <w:lang w:eastAsia="zh-CN"/>
        </w:rPr>
        <w:t xml:space="preserve"> </w:t>
      </w:r>
      <w:r w:rsidRPr="00090239">
        <w:rPr>
          <w:rFonts w:ascii="Book Antiqua" w:hAnsi="Book Antiqua"/>
        </w:rPr>
        <w:t>mm category</w:t>
      </w:r>
      <w:r w:rsidR="00564255" w:rsidRPr="00090239">
        <w:rPr>
          <w:rFonts w:ascii="Book Antiqua" w:hAnsi="Book Antiqua"/>
        </w:rPr>
        <w:t xml:space="preserve"> but cholecystectomy will also be performed when it is not required</w:t>
      </w:r>
      <w:r w:rsidRPr="00090239">
        <w:rPr>
          <w:rFonts w:ascii="Book Antiqua" w:hAnsi="Book Antiqua"/>
        </w:rPr>
        <w:t xml:space="preserve">. </w:t>
      </w:r>
      <w:r w:rsidR="00564255" w:rsidRPr="00090239">
        <w:rPr>
          <w:rFonts w:ascii="Book Antiqua" w:hAnsi="Book Antiqua"/>
        </w:rPr>
        <w:t>N</w:t>
      </w:r>
      <w:r w:rsidRPr="00090239">
        <w:rPr>
          <w:rFonts w:ascii="Book Antiqua" w:hAnsi="Book Antiqua"/>
        </w:rPr>
        <w:t>o research has been performed to assess the impact</w:t>
      </w:r>
      <w:r w:rsidR="00564255" w:rsidRPr="00090239">
        <w:rPr>
          <w:rFonts w:ascii="Book Antiqua" w:hAnsi="Book Antiqua"/>
        </w:rPr>
        <w:t xml:space="preserve"> of following these guidelines and therefore larger retrospective and prospective case series need to be performed to assess the success of managing gallbladder polyps as per the current guidelines.</w:t>
      </w:r>
    </w:p>
    <w:p w14:paraId="6AA0D81F" w14:textId="77777777" w:rsidR="0078406D" w:rsidRPr="00090239" w:rsidRDefault="0078406D" w:rsidP="00F8396D">
      <w:pPr>
        <w:adjustRightInd w:val="0"/>
        <w:snapToGrid w:val="0"/>
        <w:spacing w:line="360" w:lineRule="auto"/>
        <w:jc w:val="both"/>
        <w:rPr>
          <w:rFonts w:ascii="Book Antiqua" w:hAnsi="Book Antiqua"/>
          <w:b/>
        </w:rPr>
      </w:pPr>
      <w:r w:rsidRPr="00090239">
        <w:rPr>
          <w:rFonts w:ascii="Book Antiqua" w:hAnsi="Book Antiqua"/>
          <w:b/>
        </w:rPr>
        <w:br w:type="page"/>
      </w:r>
    </w:p>
    <w:p w14:paraId="7F297B44" w14:textId="58059E90" w:rsidR="00507CCB" w:rsidRPr="00090239" w:rsidRDefault="0078406D" w:rsidP="00F8396D">
      <w:pPr>
        <w:adjustRightInd w:val="0"/>
        <w:snapToGrid w:val="0"/>
        <w:spacing w:line="360" w:lineRule="auto"/>
        <w:jc w:val="both"/>
        <w:outlineLvl w:val="0"/>
        <w:rPr>
          <w:rFonts w:ascii="Book Antiqua" w:hAnsi="Book Antiqua"/>
          <w:b/>
        </w:rPr>
      </w:pPr>
      <w:r w:rsidRPr="00090239">
        <w:rPr>
          <w:rFonts w:ascii="Book Antiqua" w:hAnsi="Book Antiqua"/>
          <w:b/>
        </w:rPr>
        <w:lastRenderedPageBreak/>
        <w:t>REFERENCES</w:t>
      </w:r>
    </w:p>
    <w:p w14:paraId="2C9151EB"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1</w:t>
      </w:r>
      <w:r w:rsidRPr="00090239">
        <w:rPr>
          <w:rFonts w:ascii="Book Antiqua" w:eastAsia="SimSun" w:hAnsi="Book Antiqua" w:cs="Times New Roman" w:hint="eastAsia"/>
          <w:kern w:val="2"/>
          <w:lang w:val="en-US" w:eastAsia="zh-CN"/>
        </w:rPr>
        <w:t xml:space="preserve"> </w:t>
      </w:r>
      <w:r w:rsidRPr="00090239">
        <w:rPr>
          <w:rFonts w:ascii="Book Antiqua" w:eastAsia="SimSun" w:hAnsi="Book Antiqua" w:cs="Times New Roman"/>
          <w:b/>
          <w:kern w:val="2"/>
          <w:lang w:val="en-US" w:eastAsia="zh-CN"/>
        </w:rPr>
        <w:t>Chattopadhyay D</w:t>
      </w:r>
      <w:r w:rsidRPr="00090239">
        <w:rPr>
          <w:rFonts w:ascii="Book Antiqua" w:eastAsia="SimSun" w:hAnsi="Book Antiqua" w:cs="Times New Roman"/>
          <w:kern w:val="2"/>
          <w:lang w:val="en-US" w:eastAsia="zh-CN"/>
        </w:rPr>
        <w:t xml:space="preserve">, Lochan R, Balupuri S, Gopinath BR, Wynne KS. Outcome of gall bladder polypoidal lesions detected by transabdominal ultrasound scanning: a nine year experience. </w:t>
      </w:r>
      <w:r w:rsidRPr="00090239">
        <w:rPr>
          <w:rFonts w:ascii="Book Antiqua" w:eastAsia="SimSun" w:hAnsi="Book Antiqua" w:cs="Times New Roman"/>
          <w:i/>
          <w:kern w:val="2"/>
          <w:lang w:val="en-US" w:eastAsia="zh-CN"/>
        </w:rPr>
        <w:t>World J Gastroenterol</w:t>
      </w:r>
      <w:r w:rsidRPr="00090239">
        <w:rPr>
          <w:rFonts w:ascii="Book Antiqua" w:eastAsia="SimSun" w:hAnsi="Book Antiqua" w:cs="Times New Roman"/>
          <w:kern w:val="2"/>
          <w:lang w:val="en-US" w:eastAsia="zh-CN"/>
        </w:rPr>
        <w:t xml:space="preserve"> 2005; </w:t>
      </w:r>
      <w:r w:rsidRPr="00090239">
        <w:rPr>
          <w:rFonts w:ascii="Book Antiqua" w:eastAsia="SimSun" w:hAnsi="Book Antiqua" w:cs="Times New Roman"/>
          <w:b/>
          <w:kern w:val="2"/>
          <w:lang w:val="en-US" w:eastAsia="zh-CN"/>
        </w:rPr>
        <w:t>11</w:t>
      </w:r>
      <w:r w:rsidRPr="00090239">
        <w:rPr>
          <w:rFonts w:ascii="Book Antiqua" w:eastAsia="SimSun" w:hAnsi="Book Antiqua" w:cs="Times New Roman"/>
          <w:kern w:val="2"/>
          <w:lang w:val="en-US" w:eastAsia="zh-CN"/>
        </w:rPr>
        <w:t>: 2171-2173 [PMID: 15810087 DOI: 10.3748/wjg.v11.i14.2171]</w:t>
      </w:r>
    </w:p>
    <w:p w14:paraId="5E0073CB"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2 </w:t>
      </w:r>
      <w:r w:rsidRPr="00090239">
        <w:rPr>
          <w:rFonts w:ascii="Book Antiqua" w:eastAsia="SimSun" w:hAnsi="Book Antiqua" w:cs="Times New Roman"/>
          <w:b/>
          <w:kern w:val="2"/>
          <w:lang w:val="en-US" w:eastAsia="zh-CN"/>
        </w:rPr>
        <w:t>Andrén-Sandberg A</w:t>
      </w:r>
      <w:r w:rsidRPr="00090239">
        <w:rPr>
          <w:rFonts w:ascii="Book Antiqua" w:eastAsia="SimSun" w:hAnsi="Book Antiqua" w:cs="Times New Roman"/>
          <w:kern w:val="2"/>
          <w:lang w:val="en-US" w:eastAsia="zh-CN"/>
        </w:rPr>
        <w:t xml:space="preserve">. Diagnosis and management of gallbladder polyps. </w:t>
      </w:r>
      <w:r w:rsidRPr="00090239">
        <w:rPr>
          <w:rFonts w:ascii="Book Antiqua" w:eastAsia="SimSun" w:hAnsi="Book Antiqua" w:cs="Times New Roman"/>
          <w:i/>
          <w:kern w:val="2"/>
          <w:lang w:val="en-US" w:eastAsia="zh-CN"/>
        </w:rPr>
        <w:t>N Am J Med Sci</w:t>
      </w:r>
      <w:r w:rsidRPr="00090239">
        <w:rPr>
          <w:rFonts w:ascii="Book Antiqua" w:eastAsia="SimSun" w:hAnsi="Book Antiqua" w:cs="Times New Roman"/>
          <w:kern w:val="2"/>
          <w:lang w:val="en-US" w:eastAsia="zh-CN"/>
        </w:rPr>
        <w:t xml:space="preserve"> 2012; </w:t>
      </w:r>
      <w:r w:rsidRPr="00090239">
        <w:rPr>
          <w:rFonts w:ascii="Book Antiqua" w:eastAsia="SimSun" w:hAnsi="Book Antiqua" w:cs="Times New Roman"/>
          <w:b/>
          <w:kern w:val="2"/>
          <w:lang w:val="en-US" w:eastAsia="zh-CN"/>
        </w:rPr>
        <w:t>4</w:t>
      </w:r>
      <w:r w:rsidRPr="00090239">
        <w:rPr>
          <w:rFonts w:ascii="Book Antiqua" w:eastAsia="SimSun" w:hAnsi="Book Antiqua" w:cs="Times New Roman"/>
          <w:kern w:val="2"/>
          <w:lang w:val="en-US" w:eastAsia="zh-CN"/>
        </w:rPr>
        <w:t>: 203-211 [PMID: 22655278 DOI: 10.4103/1947-2714.95897]</w:t>
      </w:r>
    </w:p>
    <w:p w14:paraId="52672144"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3 </w:t>
      </w:r>
      <w:r w:rsidRPr="00090239">
        <w:rPr>
          <w:rFonts w:ascii="Book Antiqua" w:eastAsia="SimSun" w:hAnsi="Book Antiqua" w:cs="Times New Roman"/>
          <w:b/>
          <w:kern w:val="2"/>
          <w:lang w:val="en-US" w:eastAsia="zh-CN"/>
        </w:rPr>
        <w:t>Okamoto M</w:t>
      </w:r>
      <w:r w:rsidRPr="00090239">
        <w:rPr>
          <w:rFonts w:ascii="Book Antiqua" w:eastAsia="SimSun" w:hAnsi="Book Antiqua" w:cs="Times New Roman"/>
          <w:kern w:val="2"/>
          <w:lang w:val="en-US" w:eastAsia="zh-CN"/>
        </w:rPr>
        <w:t xml:space="preserve">, Okamoto H, Kitahara F, Kobayashi K, Karikome K, Miura K, Matsumoto Y, Fujino MA. Ultrasonographic evidence of association of polyps and stones with gallbladder cancer. </w:t>
      </w:r>
      <w:r w:rsidRPr="00090239">
        <w:rPr>
          <w:rFonts w:ascii="Book Antiqua" w:eastAsia="SimSun" w:hAnsi="Book Antiqua" w:cs="Times New Roman"/>
          <w:i/>
          <w:kern w:val="2"/>
          <w:lang w:val="en-US" w:eastAsia="zh-CN"/>
        </w:rPr>
        <w:t>Am J Gastroenterol</w:t>
      </w:r>
      <w:r w:rsidRPr="00090239">
        <w:rPr>
          <w:rFonts w:ascii="Book Antiqua" w:eastAsia="SimSun" w:hAnsi="Book Antiqua" w:cs="Times New Roman"/>
          <w:kern w:val="2"/>
          <w:lang w:val="en-US" w:eastAsia="zh-CN"/>
        </w:rPr>
        <w:t xml:space="preserve"> 1999; </w:t>
      </w:r>
      <w:r w:rsidRPr="00090239">
        <w:rPr>
          <w:rFonts w:ascii="Book Antiqua" w:eastAsia="SimSun" w:hAnsi="Book Antiqua" w:cs="Times New Roman"/>
          <w:b/>
          <w:kern w:val="2"/>
          <w:lang w:val="en-US" w:eastAsia="zh-CN"/>
        </w:rPr>
        <w:t>94</w:t>
      </w:r>
      <w:r w:rsidRPr="00090239">
        <w:rPr>
          <w:rFonts w:ascii="Book Antiqua" w:eastAsia="SimSun" w:hAnsi="Book Antiqua" w:cs="Times New Roman"/>
          <w:kern w:val="2"/>
          <w:lang w:val="en-US" w:eastAsia="zh-CN"/>
        </w:rPr>
        <w:t>: 446-450 [PMID: 10022644 DOI: 10.1111/j.1572-0241.1999.875_d.x]</w:t>
      </w:r>
    </w:p>
    <w:p w14:paraId="59740478"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4 </w:t>
      </w:r>
      <w:r w:rsidRPr="00090239">
        <w:rPr>
          <w:rFonts w:ascii="Book Antiqua" w:eastAsia="SimSun" w:hAnsi="Book Antiqua" w:cs="Times New Roman"/>
          <w:b/>
          <w:kern w:val="2"/>
          <w:lang w:val="en-US" w:eastAsia="zh-CN"/>
        </w:rPr>
        <w:t>Lin WR</w:t>
      </w:r>
      <w:r w:rsidRPr="00090239">
        <w:rPr>
          <w:rFonts w:ascii="Book Antiqua" w:eastAsia="SimSun" w:hAnsi="Book Antiqua" w:cs="Times New Roman"/>
          <w:kern w:val="2"/>
          <w:lang w:val="en-US" w:eastAsia="zh-CN"/>
        </w:rPr>
        <w:t xml:space="preserve">, Lin DY, Tai DI, Hsieh SY, Lin CY, Sheen IS, Chiu CT. Prevalence of and risk factors for gallbladder polyps detected by ultrasonography among healthy Chinese: analysis of 34 669 cases. </w:t>
      </w:r>
      <w:r w:rsidRPr="00090239">
        <w:rPr>
          <w:rFonts w:ascii="Book Antiqua" w:eastAsia="SimSun" w:hAnsi="Book Antiqua" w:cs="Times New Roman"/>
          <w:i/>
          <w:kern w:val="2"/>
          <w:lang w:val="en-US" w:eastAsia="zh-CN"/>
        </w:rPr>
        <w:t>J Gastroenterol Hepatol</w:t>
      </w:r>
      <w:r w:rsidRPr="00090239">
        <w:rPr>
          <w:rFonts w:ascii="Book Antiqua" w:eastAsia="SimSun" w:hAnsi="Book Antiqua" w:cs="Times New Roman"/>
          <w:kern w:val="2"/>
          <w:lang w:val="en-US" w:eastAsia="zh-CN"/>
        </w:rPr>
        <w:t xml:space="preserve"> 2008; </w:t>
      </w:r>
      <w:r w:rsidRPr="00090239">
        <w:rPr>
          <w:rFonts w:ascii="Book Antiqua" w:eastAsia="SimSun" w:hAnsi="Book Antiqua" w:cs="Times New Roman"/>
          <w:b/>
          <w:kern w:val="2"/>
          <w:lang w:val="en-US" w:eastAsia="zh-CN"/>
        </w:rPr>
        <w:t>23</w:t>
      </w:r>
      <w:r w:rsidRPr="00090239">
        <w:rPr>
          <w:rFonts w:ascii="Book Antiqua" w:eastAsia="SimSun" w:hAnsi="Book Antiqua" w:cs="Times New Roman"/>
          <w:kern w:val="2"/>
          <w:lang w:val="en-US" w:eastAsia="zh-CN"/>
        </w:rPr>
        <w:t>: 965-969 [PMID: 17725602 DOI: 10.1111/j.1440-1746.2007.05071.x]</w:t>
      </w:r>
    </w:p>
    <w:p w14:paraId="52DC5678"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5 </w:t>
      </w:r>
      <w:r w:rsidRPr="00090239">
        <w:rPr>
          <w:rFonts w:ascii="Book Antiqua" w:eastAsia="SimSun" w:hAnsi="Book Antiqua" w:cs="Times New Roman"/>
          <w:b/>
          <w:kern w:val="2"/>
          <w:lang w:val="en-US" w:eastAsia="zh-CN"/>
        </w:rPr>
        <w:t>Kwon W</w:t>
      </w:r>
      <w:r w:rsidRPr="00090239">
        <w:rPr>
          <w:rFonts w:ascii="Book Antiqua" w:eastAsia="SimSun" w:hAnsi="Book Antiqua" w:cs="Times New Roman"/>
          <w:kern w:val="2"/>
          <w:lang w:val="en-US" w:eastAsia="zh-CN"/>
        </w:rPr>
        <w:t xml:space="preserve">, Jang JY, Lee SE, Hwang DW, Kim SW. Clinicopathologic features of polypoid lesions of the gallbladder and risk factors of gallbladder cancer. </w:t>
      </w:r>
      <w:r w:rsidRPr="00090239">
        <w:rPr>
          <w:rFonts w:ascii="Book Antiqua" w:eastAsia="SimSun" w:hAnsi="Book Antiqua" w:cs="Times New Roman"/>
          <w:i/>
          <w:kern w:val="2"/>
          <w:lang w:val="en-US" w:eastAsia="zh-CN"/>
        </w:rPr>
        <w:t>J Korean Med Sci</w:t>
      </w:r>
      <w:r w:rsidRPr="00090239">
        <w:rPr>
          <w:rFonts w:ascii="Book Antiqua" w:eastAsia="SimSun" w:hAnsi="Book Antiqua" w:cs="Times New Roman"/>
          <w:kern w:val="2"/>
          <w:lang w:val="en-US" w:eastAsia="zh-CN"/>
        </w:rPr>
        <w:t xml:space="preserve"> 2009; </w:t>
      </w:r>
      <w:r w:rsidRPr="00090239">
        <w:rPr>
          <w:rFonts w:ascii="Book Antiqua" w:eastAsia="SimSun" w:hAnsi="Book Antiqua" w:cs="Times New Roman"/>
          <w:b/>
          <w:kern w:val="2"/>
          <w:lang w:val="en-US" w:eastAsia="zh-CN"/>
        </w:rPr>
        <w:t>24</w:t>
      </w:r>
      <w:r w:rsidRPr="00090239">
        <w:rPr>
          <w:rFonts w:ascii="Book Antiqua" w:eastAsia="SimSun" w:hAnsi="Book Antiqua" w:cs="Times New Roman"/>
          <w:kern w:val="2"/>
          <w:lang w:val="en-US" w:eastAsia="zh-CN"/>
        </w:rPr>
        <w:t>: 481-487 [PMID: 19543513 DOI: 10.3346/jkms.2009.24.3.481]</w:t>
      </w:r>
    </w:p>
    <w:p w14:paraId="69EE227E"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6 </w:t>
      </w:r>
      <w:r w:rsidRPr="00090239">
        <w:rPr>
          <w:rFonts w:ascii="Book Antiqua" w:eastAsia="SimSun" w:hAnsi="Book Antiqua" w:cs="Times New Roman"/>
          <w:b/>
          <w:kern w:val="2"/>
          <w:lang w:val="en-US" w:eastAsia="zh-CN"/>
        </w:rPr>
        <w:t>Aldridge MC</w:t>
      </w:r>
      <w:r w:rsidRPr="00090239">
        <w:rPr>
          <w:rFonts w:ascii="Book Antiqua" w:eastAsia="SimSun" w:hAnsi="Book Antiqua" w:cs="Times New Roman"/>
          <w:kern w:val="2"/>
          <w:lang w:val="en-US" w:eastAsia="zh-CN"/>
        </w:rPr>
        <w:t xml:space="preserve">, Bismuth H. Gallbladder cancer: the polyp-cancer sequence. </w:t>
      </w:r>
      <w:r w:rsidRPr="00090239">
        <w:rPr>
          <w:rFonts w:ascii="Book Antiqua" w:eastAsia="SimSun" w:hAnsi="Book Antiqua" w:cs="Times New Roman"/>
          <w:i/>
          <w:kern w:val="2"/>
          <w:lang w:val="en-US" w:eastAsia="zh-CN"/>
        </w:rPr>
        <w:t>Br J Surg</w:t>
      </w:r>
      <w:r w:rsidRPr="00090239">
        <w:rPr>
          <w:rFonts w:ascii="Book Antiqua" w:eastAsia="SimSun" w:hAnsi="Book Antiqua" w:cs="Times New Roman"/>
          <w:kern w:val="2"/>
          <w:lang w:val="en-US" w:eastAsia="zh-CN"/>
        </w:rPr>
        <w:t xml:space="preserve"> 1990; </w:t>
      </w:r>
      <w:r w:rsidRPr="00090239">
        <w:rPr>
          <w:rFonts w:ascii="Book Antiqua" w:eastAsia="SimSun" w:hAnsi="Book Antiqua" w:cs="Times New Roman"/>
          <w:b/>
          <w:kern w:val="2"/>
          <w:lang w:val="en-US" w:eastAsia="zh-CN"/>
        </w:rPr>
        <w:t>77</w:t>
      </w:r>
      <w:r w:rsidRPr="00090239">
        <w:rPr>
          <w:rFonts w:ascii="Book Antiqua" w:eastAsia="SimSun" w:hAnsi="Book Antiqua" w:cs="Times New Roman"/>
          <w:kern w:val="2"/>
          <w:lang w:val="en-US" w:eastAsia="zh-CN"/>
        </w:rPr>
        <w:t>: 363-364 [PMID: 2187556 DOI: 10.1002/bjs.1800770403]</w:t>
      </w:r>
    </w:p>
    <w:p w14:paraId="6FAE2100"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7 </w:t>
      </w:r>
      <w:r w:rsidRPr="00090239">
        <w:rPr>
          <w:rFonts w:ascii="Book Antiqua" w:eastAsia="SimSun" w:hAnsi="Book Antiqua" w:cs="Times New Roman"/>
          <w:b/>
          <w:kern w:val="2"/>
          <w:lang w:val="en-US" w:eastAsia="zh-CN"/>
        </w:rPr>
        <w:t>Kozuka S</w:t>
      </w:r>
      <w:r w:rsidRPr="00090239">
        <w:rPr>
          <w:rFonts w:ascii="Book Antiqua" w:eastAsia="SimSun" w:hAnsi="Book Antiqua" w:cs="Times New Roman"/>
          <w:kern w:val="2"/>
          <w:lang w:val="en-US" w:eastAsia="zh-CN"/>
        </w:rPr>
        <w:t xml:space="preserve">, Tsubone N, Yasui A, Hachisuka K. Relation of adenoma to carcinoma in the gallbladder. </w:t>
      </w:r>
      <w:r w:rsidRPr="00090239">
        <w:rPr>
          <w:rFonts w:ascii="Book Antiqua" w:eastAsia="SimSun" w:hAnsi="Book Antiqua" w:cs="Times New Roman"/>
          <w:i/>
          <w:kern w:val="2"/>
          <w:lang w:val="en-US" w:eastAsia="zh-CN"/>
        </w:rPr>
        <w:t>Cancer</w:t>
      </w:r>
      <w:r w:rsidRPr="00090239">
        <w:rPr>
          <w:rFonts w:ascii="Book Antiqua" w:eastAsia="SimSun" w:hAnsi="Book Antiqua" w:cs="Times New Roman"/>
          <w:kern w:val="2"/>
          <w:lang w:val="en-US" w:eastAsia="zh-CN"/>
        </w:rPr>
        <w:t xml:space="preserve"> 1982; </w:t>
      </w:r>
      <w:r w:rsidRPr="00090239">
        <w:rPr>
          <w:rFonts w:ascii="Book Antiqua" w:eastAsia="SimSun" w:hAnsi="Book Antiqua" w:cs="Times New Roman"/>
          <w:b/>
          <w:kern w:val="2"/>
          <w:lang w:val="en-US" w:eastAsia="zh-CN"/>
        </w:rPr>
        <w:t>50</w:t>
      </w:r>
      <w:r w:rsidRPr="00090239">
        <w:rPr>
          <w:rFonts w:ascii="Book Antiqua" w:eastAsia="SimSun" w:hAnsi="Book Antiqua" w:cs="Times New Roman"/>
          <w:kern w:val="2"/>
          <w:lang w:val="en-US" w:eastAsia="zh-CN"/>
        </w:rPr>
        <w:t>: 2226-2234 [PMID: 7127263 DOI: 10.1002/1097-0142(19821115)50:103.0.CO;2-3]</w:t>
      </w:r>
    </w:p>
    <w:p w14:paraId="0634E60E" w14:textId="77777777" w:rsidR="008C30C1" w:rsidRPr="00090239" w:rsidRDefault="008C30C1" w:rsidP="008C30C1">
      <w:pPr>
        <w:widowControl w:val="0"/>
        <w:spacing w:line="360" w:lineRule="auto"/>
        <w:jc w:val="both"/>
        <w:rPr>
          <w:rFonts w:ascii="Book Antiqua" w:eastAsia="SimSun" w:hAnsi="Book Antiqua" w:cs="Book Antiqua"/>
          <w:szCs w:val="22"/>
          <w:lang w:val="en-US" w:eastAsia="zh-CN"/>
        </w:rPr>
      </w:pPr>
      <w:r w:rsidRPr="00090239">
        <w:rPr>
          <w:rFonts w:ascii="Book Antiqua" w:eastAsia="SimSun" w:hAnsi="Book Antiqua" w:cs="Times New Roman"/>
          <w:kern w:val="2"/>
          <w:lang w:val="en-US" w:eastAsia="zh-CN"/>
        </w:rPr>
        <w:t>8</w:t>
      </w:r>
      <w:r w:rsidRPr="00090239">
        <w:rPr>
          <w:rFonts w:ascii="Book Antiqua" w:eastAsia="SimSun" w:hAnsi="Book Antiqua" w:cs="Times New Roman" w:hint="eastAsia"/>
          <w:kern w:val="2"/>
          <w:lang w:val="en-US" w:eastAsia="zh-CN"/>
        </w:rPr>
        <w:t xml:space="preserve"> </w:t>
      </w:r>
      <w:r w:rsidRPr="00090239">
        <w:rPr>
          <w:rFonts w:ascii="Book Antiqua" w:eastAsia="SimSun" w:hAnsi="Book Antiqua" w:cs="Times New Roman"/>
          <w:kern w:val="2"/>
          <w:lang w:val="en-US" w:eastAsia="zh-CN"/>
        </w:rPr>
        <w:t>IARC. Globocan</w:t>
      </w:r>
      <w:r w:rsidRPr="00090239">
        <w:rPr>
          <w:rFonts w:ascii="Book Antiqua" w:eastAsia="SimSun" w:hAnsi="Book Antiqua" w:cs="Times New Roman" w:hint="eastAsia"/>
          <w:kern w:val="2"/>
          <w:lang w:val="en-US" w:eastAsia="zh-CN"/>
        </w:rPr>
        <w:t xml:space="preserve"> </w:t>
      </w:r>
      <w:r w:rsidRPr="00090239">
        <w:rPr>
          <w:rFonts w:ascii="Book Antiqua" w:eastAsia="SimSun" w:hAnsi="Book Antiqua" w:cs="Times New Roman"/>
          <w:kern w:val="2"/>
          <w:lang w:val="en-US" w:eastAsia="zh-CN"/>
        </w:rPr>
        <w:t>2012;</w:t>
      </w:r>
      <w:r w:rsidRPr="00090239">
        <w:rPr>
          <w:rFonts w:ascii="Book Antiqua" w:eastAsia="SimSun" w:hAnsi="Book Antiqua" w:cs="Times New Roman" w:hint="eastAsia"/>
          <w:kern w:val="2"/>
          <w:lang w:val="en-US" w:eastAsia="zh-CN"/>
        </w:rPr>
        <w:t xml:space="preserve"> </w:t>
      </w:r>
      <w:bookmarkStart w:id="26" w:name="OLE_LINK695"/>
      <w:r w:rsidRPr="00090239">
        <w:rPr>
          <w:rFonts w:ascii="Book Antiqua" w:eastAsia="SimSun" w:hAnsi="Book Antiqua" w:cs="Book Antiqua"/>
          <w:szCs w:val="22"/>
          <w:lang w:val="en-US" w:eastAsia="zh-CN"/>
        </w:rPr>
        <w:t>Available from: URL:</w:t>
      </w:r>
      <w:bookmarkEnd w:id="26"/>
      <w:r w:rsidRPr="00090239">
        <w:rPr>
          <w:rFonts w:ascii="Book Antiqua" w:eastAsia="SimSun" w:hAnsi="Book Antiqua" w:cs="Book Antiqua" w:hint="eastAsia"/>
          <w:szCs w:val="22"/>
          <w:lang w:val="en-US" w:eastAsia="zh-CN"/>
        </w:rPr>
        <w:t xml:space="preserve"> </w:t>
      </w:r>
      <w:r w:rsidRPr="00090239">
        <w:rPr>
          <w:rFonts w:ascii="Book Antiqua" w:eastAsia="SimSun" w:hAnsi="Book Antiqua" w:cs="Times New Roman"/>
          <w:kern w:val="2"/>
          <w:lang w:val="en-US" w:eastAsia="zh-CN"/>
        </w:rPr>
        <w:t>http://globocan.iarc.fr/Pages/fact_sheets_cancer.aspx</w:t>
      </w:r>
    </w:p>
    <w:p w14:paraId="366A4D86" w14:textId="77777777" w:rsidR="008C30C1" w:rsidRPr="00090239" w:rsidRDefault="008C30C1" w:rsidP="008C30C1">
      <w:pPr>
        <w:widowControl w:val="0"/>
        <w:spacing w:line="360" w:lineRule="auto"/>
        <w:jc w:val="both"/>
        <w:rPr>
          <w:rFonts w:ascii="Book Antiqua" w:eastAsia="SimSun" w:hAnsi="Book Antiqua" w:cs="Book Antiqua"/>
          <w:szCs w:val="22"/>
          <w:lang w:val="en-US" w:eastAsia="zh-CN"/>
        </w:rPr>
      </w:pPr>
      <w:r w:rsidRPr="00090239">
        <w:rPr>
          <w:rFonts w:ascii="Book Antiqua" w:eastAsia="SimSun" w:hAnsi="Book Antiqua" w:cs="Times New Roman"/>
          <w:kern w:val="2"/>
          <w:lang w:val="en-US" w:eastAsia="zh-CN"/>
        </w:rPr>
        <w:t xml:space="preserve">9 World Cancer Research Fund International. Gallbladder cancer statistics. </w:t>
      </w:r>
      <w:r w:rsidRPr="00090239">
        <w:rPr>
          <w:rFonts w:ascii="Book Antiqua" w:eastAsia="SimSun" w:hAnsi="Book Antiqua" w:cs="Book Antiqua"/>
          <w:szCs w:val="22"/>
          <w:lang w:val="en-US" w:eastAsia="zh-CN"/>
        </w:rPr>
        <w:t>Available from: URL:</w:t>
      </w:r>
      <w:r w:rsidRPr="00090239">
        <w:rPr>
          <w:rFonts w:ascii="Book Antiqua" w:eastAsia="SimSun" w:hAnsi="Book Antiqua" w:cs="Times New Roman"/>
          <w:kern w:val="2"/>
          <w:lang w:val="en-US" w:eastAsia="zh-CN"/>
        </w:rPr>
        <w:t xml:space="preserve"> https://www.wcrf.org/int/cancer-facts-figures/data-specific-cancers/gallbladder-cancer-statistics</w:t>
      </w:r>
    </w:p>
    <w:p w14:paraId="272CEE7D" w14:textId="77777777" w:rsidR="008C30C1" w:rsidRPr="00090239" w:rsidRDefault="008C30C1" w:rsidP="008C30C1">
      <w:pPr>
        <w:widowControl w:val="0"/>
        <w:spacing w:line="360" w:lineRule="auto"/>
        <w:jc w:val="both"/>
        <w:rPr>
          <w:rFonts w:ascii="Book Antiqua" w:eastAsia="SimSun" w:hAnsi="Book Antiqua" w:cs="Book Antiqua"/>
          <w:szCs w:val="22"/>
          <w:lang w:val="en-US" w:eastAsia="zh-CN"/>
        </w:rPr>
      </w:pPr>
      <w:r w:rsidRPr="00090239">
        <w:rPr>
          <w:rFonts w:ascii="Book Antiqua" w:eastAsia="SimSun" w:hAnsi="Book Antiqua" w:cs="Times New Roman"/>
          <w:kern w:val="2"/>
          <w:lang w:val="en-US" w:eastAsia="zh-CN"/>
        </w:rPr>
        <w:t>10 Cancer Research UK. Cancer Research UK Cancer incidence statistics. 2014;</w:t>
      </w:r>
      <w:r w:rsidRPr="00090239">
        <w:rPr>
          <w:rFonts w:ascii="Book Antiqua" w:eastAsia="SimSun" w:hAnsi="Book Antiqua" w:cs="Times New Roman" w:hint="eastAsia"/>
          <w:kern w:val="2"/>
          <w:lang w:val="en-US" w:eastAsia="zh-CN"/>
        </w:rPr>
        <w:t xml:space="preserve"> </w:t>
      </w:r>
      <w:r w:rsidRPr="00090239">
        <w:rPr>
          <w:rFonts w:ascii="Book Antiqua" w:eastAsia="SimSun" w:hAnsi="Book Antiqua" w:cs="Book Antiqua"/>
          <w:szCs w:val="22"/>
          <w:lang w:val="en-US" w:eastAsia="zh-CN"/>
        </w:rPr>
        <w:t>Available from: URL:</w:t>
      </w:r>
      <w:r w:rsidRPr="00090239">
        <w:rPr>
          <w:rFonts w:ascii="Book Antiqua" w:eastAsia="SimSun" w:hAnsi="Book Antiqua" w:cs="Times New Roman"/>
          <w:kern w:val="2"/>
          <w:lang w:val="en-US" w:eastAsia="zh-CN"/>
        </w:rPr>
        <w:t xml:space="preserve"> http://www.cancerresearchuk.org/health-professional/cancer-statistics/statistics-by-cancer-type/leukaemia-cll/incidence</w:t>
      </w:r>
    </w:p>
    <w:p w14:paraId="01C5FEF7" w14:textId="653D4EF4"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lastRenderedPageBreak/>
        <w:t xml:space="preserve">11 </w:t>
      </w:r>
      <w:r w:rsidRPr="00090239">
        <w:rPr>
          <w:rFonts w:ascii="Book Antiqua" w:eastAsia="SimSun" w:hAnsi="Book Antiqua" w:cs="Times New Roman"/>
          <w:b/>
          <w:kern w:val="2"/>
          <w:lang w:val="en-US" w:eastAsia="zh-CN"/>
        </w:rPr>
        <w:t>Amin MB</w:t>
      </w:r>
      <w:r w:rsidRPr="00090239">
        <w:rPr>
          <w:rFonts w:ascii="Book Antiqua" w:eastAsia="SimSun" w:hAnsi="Book Antiqua" w:cs="Times New Roman"/>
          <w:kern w:val="2"/>
          <w:lang w:val="en-US" w:eastAsia="zh-CN"/>
        </w:rPr>
        <w:t xml:space="preserve">, Greene FL, Edge SB. AJCC Cancer Staging Manual. </w:t>
      </w:r>
      <w:r w:rsidRPr="00090239">
        <w:rPr>
          <w:rFonts w:ascii="Book Antiqua" w:eastAsia="SimSun" w:hAnsi="Book Antiqua" w:cs="Times New Roman"/>
          <w:i/>
          <w:kern w:val="2"/>
          <w:lang w:val="en-US" w:eastAsia="zh-CN"/>
        </w:rPr>
        <w:t>Sprin Inter Publ</w:t>
      </w:r>
      <w:r w:rsidRPr="00090239">
        <w:rPr>
          <w:rFonts w:ascii="Book Antiqua" w:eastAsia="SimSun" w:hAnsi="Book Antiqua" w:cs="Times New Roman"/>
          <w:kern w:val="2"/>
          <w:lang w:val="en-US" w:eastAsia="zh-CN"/>
        </w:rPr>
        <w:t>; 2017</w:t>
      </w:r>
      <w:r w:rsidRPr="00090239">
        <w:rPr>
          <w:rFonts w:ascii="Book Antiqua" w:eastAsia="SimSun" w:hAnsi="Book Antiqua" w:cs="Times New Roman" w:hint="eastAsia"/>
          <w:kern w:val="2"/>
          <w:lang w:val="en-US" w:eastAsia="zh-CN"/>
        </w:rPr>
        <w:t xml:space="preserve"> </w:t>
      </w:r>
      <w:r w:rsidRPr="00090239">
        <w:rPr>
          <w:rFonts w:ascii="Book Antiqua" w:eastAsia="SimSun" w:hAnsi="Book Antiqua" w:cs="Times New Roman"/>
          <w:kern w:val="2"/>
          <w:lang w:val="en-US" w:eastAsia="zh-CN"/>
        </w:rPr>
        <w:t>[PMID 15771506</w:t>
      </w:r>
      <w:r w:rsidRPr="00090239">
        <w:rPr>
          <w:rFonts w:ascii="Book Antiqua" w:eastAsia="SimSun" w:hAnsi="Book Antiqua" w:cs="Times New Roman" w:hint="eastAsia"/>
          <w:kern w:val="2"/>
          <w:lang w:val="en-US" w:eastAsia="zh-CN"/>
        </w:rPr>
        <w:t xml:space="preserve"> </w:t>
      </w:r>
      <w:r w:rsidRPr="00090239">
        <w:rPr>
          <w:rFonts w:ascii="Book Antiqua" w:eastAsia="SimSun" w:hAnsi="Book Antiqua" w:cs="Times New Roman"/>
          <w:kern w:val="2"/>
          <w:lang w:val="en-US" w:eastAsia="zh-CN"/>
        </w:rPr>
        <w:t>DOI:</w:t>
      </w:r>
      <w:r w:rsidRPr="00090239">
        <w:rPr>
          <w:rFonts w:ascii="Book Antiqua" w:eastAsia="SimSun" w:hAnsi="Book Antiqua" w:cs="Times New Roman" w:hint="eastAsia"/>
          <w:kern w:val="2"/>
          <w:lang w:val="en-US" w:eastAsia="zh-CN"/>
        </w:rPr>
        <w:t xml:space="preserve"> </w:t>
      </w:r>
      <w:r w:rsidR="00A41F75">
        <w:rPr>
          <w:rFonts w:ascii="Book Antiqua" w:eastAsia="SimSun" w:hAnsi="Book Antiqua" w:cs="Times New Roman"/>
          <w:kern w:val="2"/>
          <w:lang w:val="en-US" w:eastAsia="zh-CN"/>
        </w:rPr>
        <w:t>10.1007/978-3-319-40618-3</w:t>
      </w:r>
      <w:r w:rsidRPr="00090239">
        <w:rPr>
          <w:rFonts w:ascii="Book Antiqua" w:eastAsia="SimSun" w:hAnsi="Book Antiqua" w:cs="Times New Roman"/>
          <w:kern w:val="2"/>
          <w:lang w:val="en-US" w:eastAsia="zh-CN"/>
        </w:rPr>
        <w:t>]</w:t>
      </w:r>
    </w:p>
    <w:p w14:paraId="23D2FD22"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12 </w:t>
      </w:r>
      <w:r w:rsidRPr="00090239">
        <w:rPr>
          <w:rFonts w:ascii="Book Antiqua" w:eastAsia="SimSun" w:hAnsi="Book Antiqua" w:cs="Times New Roman"/>
          <w:b/>
          <w:kern w:val="2"/>
          <w:lang w:val="en-US" w:eastAsia="zh-CN"/>
        </w:rPr>
        <w:t>Keus F</w:t>
      </w:r>
      <w:r w:rsidRPr="00090239">
        <w:rPr>
          <w:rFonts w:ascii="Book Antiqua" w:eastAsia="SimSun" w:hAnsi="Book Antiqua" w:cs="Times New Roman"/>
          <w:kern w:val="2"/>
          <w:lang w:val="en-US" w:eastAsia="zh-CN"/>
        </w:rPr>
        <w:t xml:space="preserve">, de Jong JA, Gooszen HG, van Laarhoven CJ. Laparoscopic versus open cholecystectomy for patients with symptomatic cholecystolithiasis. </w:t>
      </w:r>
      <w:r w:rsidRPr="00090239">
        <w:rPr>
          <w:rFonts w:ascii="Book Antiqua" w:eastAsia="SimSun" w:hAnsi="Book Antiqua" w:cs="Times New Roman"/>
          <w:i/>
          <w:kern w:val="2"/>
          <w:lang w:val="en-US" w:eastAsia="zh-CN"/>
        </w:rPr>
        <w:t>Cochrane Database Syst Rev</w:t>
      </w:r>
      <w:r w:rsidRPr="00090239">
        <w:rPr>
          <w:rFonts w:ascii="Book Antiqua" w:eastAsia="SimSun" w:hAnsi="Book Antiqua" w:cs="Times New Roman"/>
          <w:kern w:val="2"/>
          <w:lang w:val="en-US" w:eastAsia="zh-CN"/>
        </w:rPr>
        <w:t xml:space="preserve"> 2006</w:t>
      </w:r>
      <w:r w:rsidRPr="00090239">
        <w:rPr>
          <w:rFonts w:ascii="Book Antiqua" w:eastAsia="SimSun" w:hAnsi="Book Antiqua" w:cs="Times New Roman" w:hint="eastAsia"/>
          <w:kern w:val="2"/>
          <w:lang w:val="en-US" w:eastAsia="zh-CN"/>
        </w:rPr>
        <w:t xml:space="preserve"> </w:t>
      </w:r>
      <w:r w:rsidRPr="00090239">
        <w:rPr>
          <w:rFonts w:ascii="Book Antiqua" w:eastAsia="SimSun" w:hAnsi="Book Antiqua" w:cs="Times New Roman"/>
          <w:kern w:val="2"/>
          <w:lang w:val="en-US" w:eastAsia="zh-CN"/>
        </w:rPr>
        <w:t>[PMID: 17054285 DOI: 10.1002/14651858.CD006231]</w:t>
      </w:r>
    </w:p>
    <w:p w14:paraId="7045CC0E"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13 </w:t>
      </w:r>
      <w:r w:rsidRPr="00090239">
        <w:rPr>
          <w:rFonts w:ascii="Book Antiqua" w:eastAsia="SimSun" w:hAnsi="Book Antiqua" w:cs="Times New Roman"/>
          <w:b/>
          <w:kern w:val="2"/>
          <w:lang w:val="en-US" w:eastAsia="zh-CN"/>
        </w:rPr>
        <w:t>Lee KF</w:t>
      </w:r>
      <w:r w:rsidRPr="00090239">
        <w:rPr>
          <w:rFonts w:ascii="Book Antiqua" w:eastAsia="SimSun" w:hAnsi="Book Antiqua" w:cs="Times New Roman"/>
          <w:kern w:val="2"/>
          <w:lang w:val="en-US" w:eastAsia="zh-CN"/>
        </w:rPr>
        <w:t xml:space="preserve">, Wong J, Li JC, Lai PB. Polypoid lesions of the gallbladder. </w:t>
      </w:r>
      <w:r w:rsidRPr="00090239">
        <w:rPr>
          <w:rFonts w:ascii="Book Antiqua" w:eastAsia="SimSun" w:hAnsi="Book Antiqua" w:cs="Times New Roman"/>
          <w:i/>
          <w:kern w:val="2"/>
          <w:lang w:val="en-US" w:eastAsia="zh-CN"/>
        </w:rPr>
        <w:t>Am J Surg</w:t>
      </w:r>
      <w:r w:rsidRPr="00090239">
        <w:rPr>
          <w:rFonts w:ascii="Book Antiqua" w:eastAsia="SimSun" w:hAnsi="Book Antiqua" w:cs="Times New Roman"/>
          <w:kern w:val="2"/>
          <w:lang w:val="en-US" w:eastAsia="zh-CN"/>
        </w:rPr>
        <w:t xml:space="preserve"> 2004; </w:t>
      </w:r>
      <w:r w:rsidRPr="00090239">
        <w:rPr>
          <w:rFonts w:ascii="Book Antiqua" w:eastAsia="SimSun" w:hAnsi="Book Antiqua" w:cs="Times New Roman"/>
          <w:b/>
          <w:kern w:val="2"/>
          <w:lang w:val="en-US" w:eastAsia="zh-CN"/>
        </w:rPr>
        <w:t>188</w:t>
      </w:r>
      <w:r w:rsidRPr="00090239">
        <w:rPr>
          <w:rFonts w:ascii="Book Antiqua" w:eastAsia="SimSun" w:hAnsi="Book Antiqua" w:cs="Times New Roman"/>
          <w:kern w:val="2"/>
          <w:lang w:val="en-US" w:eastAsia="zh-CN"/>
        </w:rPr>
        <w:t>: 186-190 [PMID: 15249249 DOI: 10.1016/j.amjsurg.2003.11.043]</w:t>
      </w:r>
    </w:p>
    <w:p w14:paraId="40B2299A" w14:textId="44A0B3AE"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14 </w:t>
      </w:r>
      <w:r w:rsidRPr="00090239">
        <w:rPr>
          <w:rFonts w:ascii="Book Antiqua" w:eastAsia="SimSun" w:hAnsi="Book Antiqua" w:cs="Times New Roman"/>
          <w:b/>
          <w:kern w:val="2"/>
          <w:lang w:val="en-US" w:eastAsia="zh-CN"/>
        </w:rPr>
        <w:t>Gurusamy KS</w:t>
      </w:r>
      <w:r w:rsidRPr="00090239">
        <w:rPr>
          <w:rFonts w:ascii="Book Antiqua" w:eastAsia="SimSun" w:hAnsi="Book Antiqua" w:cs="Times New Roman"/>
          <w:kern w:val="2"/>
          <w:lang w:val="en-US" w:eastAsia="zh-CN"/>
        </w:rPr>
        <w:t xml:space="preserve">, Samraj K. Early versus delayed laparoscopic cholecystectomy for acute cholecystitis. Cochrane Database of Systematic Reviews. Vol 67. Chichester, UK: John Wiley &amp; Sons, Ltd; </w:t>
      </w:r>
      <w:r w:rsidRPr="00090239">
        <w:rPr>
          <w:rFonts w:ascii="Book Antiqua" w:eastAsia="SimSun" w:hAnsi="Book Antiqua" w:cs="Times New Roman"/>
          <w:b/>
          <w:kern w:val="2"/>
          <w:lang w:val="en-US" w:eastAsia="zh-CN"/>
        </w:rPr>
        <w:t>2006</w:t>
      </w:r>
      <w:r w:rsidRPr="00090239">
        <w:rPr>
          <w:rFonts w:ascii="Book Antiqua" w:eastAsia="SimSun" w:hAnsi="Book Antiqua" w:cs="Times New Roman"/>
          <w:kern w:val="2"/>
          <w:lang w:val="en-US" w:eastAsia="zh-CN"/>
        </w:rPr>
        <w:t>:</w:t>
      </w:r>
      <w:r w:rsidRPr="00090239">
        <w:rPr>
          <w:rFonts w:ascii="Book Antiqua" w:eastAsia="SimSun" w:hAnsi="Book Antiqua" w:cs="Times New Roman" w:hint="eastAsia"/>
          <w:kern w:val="2"/>
          <w:lang w:val="en-US" w:eastAsia="zh-CN"/>
        </w:rPr>
        <w:t xml:space="preserve"> </w:t>
      </w:r>
      <w:r w:rsidRPr="00090239">
        <w:rPr>
          <w:rFonts w:ascii="Book Antiqua" w:eastAsia="SimSun" w:hAnsi="Book Antiqua" w:cs="Times New Roman"/>
          <w:kern w:val="2"/>
          <w:lang w:val="en-US" w:eastAsia="zh-CN"/>
        </w:rPr>
        <w:t>381-387. [PMID 23232475</w:t>
      </w:r>
      <w:r w:rsidRPr="00090239">
        <w:rPr>
          <w:rFonts w:ascii="Book Antiqua" w:eastAsia="SimSun" w:hAnsi="Book Antiqua" w:cs="Times New Roman" w:hint="eastAsia"/>
          <w:kern w:val="2"/>
          <w:lang w:val="en-US" w:eastAsia="zh-CN"/>
        </w:rPr>
        <w:t xml:space="preserve"> </w:t>
      </w:r>
      <w:r w:rsidRPr="00090239">
        <w:rPr>
          <w:rFonts w:ascii="Book Antiqua" w:eastAsia="SimSun" w:hAnsi="Book Antiqua" w:cs="Times New Roman"/>
          <w:kern w:val="2"/>
          <w:lang w:val="en-US" w:eastAsia="zh-CN"/>
        </w:rPr>
        <w:t>DOI:</w:t>
      </w:r>
      <w:r w:rsidRPr="00090239">
        <w:rPr>
          <w:rFonts w:ascii="Book Antiqua" w:eastAsia="SimSun" w:hAnsi="Book Antiqua" w:cs="Times New Roman" w:hint="eastAsia"/>
          <w:kern w:val="2"/>
          <w:lang w:val="en-US" w:eastAsia="zh-CN"/>
        </w:rPr>
        <w:t xml:space="preserve"> </w:t>
      </w:r>
      <w:r w:rsidR="00A41F75">
        <w:rPr>
          <w:rFonts w:ascii="Book Antiqua" w:eastAsia="SimSun" w:hAnsi="Book Antiqua" w:cs="Times New Roman"/>
          <w:kern w:val="2"/>
          <w:lang w:val="en-US" w:eastAsia="zh-CN"/>
        </w:rPr>
        <w:t>10.1002/14651858.CD005440.pub2]</w:t>
      </w:r>
    </w:p>
    <w:p w14:paraId="0DF2BDCF"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15 </w:t>
      </w:r>
      <w:r w:rsidRPr="00090239">
        <w:rPr>
          <w:rFonts w:ascii="Book Antiqua" w:eastAsia="SimSun" w:hAnsi="Book Antiqua" w:cs="Times New Roman"/>
          <w:b/>
          <w:kern w:val="2"/>
          <w:lang w:val="en-US" w:eastAsia="zh-CN"/>
        </w:rPr>
        <w:t>Krähenbühl L</w:t>
      </w:r>
      <w:r w:rsidRPr="00090239">
        <w:rPr>
          <w:rFonts w:ascii="Book Antiqua" w:eastAsia="SimSun" w:hAnsi="Book Antiqua" w:cs="Times New Roman"/>
          <w:kern w:val="2"/>
          <w:lang w:val="en-US" w:eastAsia="zh-CN"/>
        </w:rPr>
        <w:t xml:space="preserve">, Sclabas G, Wente MN, Schäfer M, Schlumpf R, Büchler MW. Incidence, risk factors, and prevention of biliary tract injuries during laparoscopic cholecystectomy in Switzerland. </w:t>
      </w:r>
      <w:r w:rsidRPr="00090239">
        <w:rPr>
          <w:rFonts w:ascii="Book Antiqua" w:eastAsia="SimSun" w:hAnsi="Book Antiqua" w:cs="Times New Roman"/>
          <w:i/>
          <w:kern w:val="2"/>
          <w:lang w:val="en-US" w:eastAsia="zh-CN"/>
        </w:rPr>
        <w:t>World J Surg</w:t>
      </w:r>
      <w:r w:rsidRPr="00090239">
        <w:rPr>
          <w:rFonts w:ascii="Book Antiqua" w:eastAsia="SimSun" w:hAnsi="Book Antiqua" w:cs="Times New Roman"/>
          <w:kern w:val="2"/>
          <w:lang w:val="en-US" w:eastAsia="zh-CN"/>
        </w:rPr>
        <w:t xml:space="preserve"> 2001; </w:t>
      </w:r>
      <w:r w:rsidRPr="00090239">
        <w:rPr>
          <w:rFonts w:ascii="Book Antiqua" w:eastAsia="SimSun" w:hAnsi="Book Antiqua" w:cs="Times New Roman"/>
          <w:b/>
          <w:kern w:val="2"/>
          <w:lang w:val="en-US" w:eastAsia="zh-CN"/>
        </w:rPr>
        <w:t>25</w:t>
      </w:r>
      <w:r w:rsidRPr="00090239">
        <w:rPr>
          <w:rFonts w:ascii="Book Antiqua" w:eastAsia="SimSun" w:hAnsi="Book Antiqua" w:cs="Times New Roman"/>
          <w:kern w:val="2"/>
          <w:lang w:val="en-US" w:eastAsia="zh-CN"/>
        </w:rPr>
        <w:t>: 1325-1330 [PMID: 11596898]</w:t>
      </w:r>
    </w:p>
    <w:p w14:paraId="34685EE7"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16 </w:t>
      </w:r>
      <w:r w:rsidRPr="00090239">
        <w:rPr>
          <w:rFonts w:ascii="Book Antiqua" w:eastAsia="SimSun" w:hAnsi="Book Antiqua" w:cs="Times New Roman"/>
          <w:b/>
          <w:kern w:val="2"/>
          <w:lang w:val="en-US" w:eastAsia="zh-CN"/>
        </w:rPr>
        <w:t>Gurusamy KS</w:t>
      </w:r>
      <w:r w:rsidRPr="00090239">
        <w:rPr>
          <w:rFonts w:ascii="Book Antiqua" w:eastAsia="SimSun" w:hAnsi="Book Antiqua" w:cs="Times New Roman"/>
          <w:kern w:val="2"/>
          <w:lang w:val="en-US" w:eastAsia="zh-CN"/>
        </w:rPr>
        <w:t xml:space="preserve">, Abu-Amara M, Farouk M, Davidson BR. Cholecystectomy for gallbladder polyp. </w:t>
      </w:r>
      <w:r w:rsidRPr="00090239">
        <w:rPr>
          <w:rFonts w:ascii="Book Antiqua" w:eastAsia="SimSun" w:hAnsi="Book Antiqua" w:cs="Times New Roman"/>
          <w:i/>
          <w:kern w:val="2"/>
          <w:lang w:val="en-US" w:eastAsia="zh-CN"/>
        </w:rPr>
        <w:t>Cochrane Database Syst Rev</w:t>
      </w:r>
      <w:r w:rsidRPr="00090239">
        <w:rPr>
          <w:rFonts w:ascii="Book Antiqua" w:eastAsia="SimSun" w:hAnsi="Book Antiqua" w:cs="Times New Roman"/>
          <w:kern w:val="2"/>
          <w:lang w:val="en-US" w:eastAsia="zh-CN"/>
        </w:rPr>
        <w:t xml:space="preserve"> 2009; : CD007052 [PMID: 19160315 DOI: 10.1002/14651858.CD007052.pub2]</w:t>
      </w:r>
    </w:p>
    <w:p w14:paraId="230DA04F"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17 </w:t>
      </w:r>
      <w:r w:rsidRPr="00090239">
        <w:rPr>
          <w:rFonts w:ascii="Book Antiqua" w:eastAsia="SimSun" w:hAnsi="Book Antiqua" w:cs="Times New Roman"/>
          <w:b/>
          <w:kern w:val="2"/>
          <w:lang w:val="en-US" w:eastAsia="zh-CN"/>
        </w:rPr>
        <w:t>Christensen M</w:t>
      </w:r>
      <w:r w:rsidRPr="00090239">
        <w:rPr>
          <w:rFonts w:ascii="Book Antiqua" w:eastAsia="SimSun" w:hAnsi="Book Antiqua" w:cs="Times New Roman"/>
          <w:kern w:val="2"/>
          <w:lang w:val="en-US" w:eastAsia="zh-CN"/>
        </w:rPr>
        <w:t xml:space="preserve">, Matzen P, Schulze S, Rosenberg J. Complications of ERCP: a prospective study. </w:t>
      </w:r>
      <w:r w:rsidRPr="00090239">
        <w:rPr>
          <w:rFonts w:ascii="Book Antiqua" w:eastAsia="SimSun" w:hAnsi="Book Antiqua" w:cs="Times New Roman"/>
          <w:i/>
          <w:kern w:val="2"/>
          <w:lang w:val="en-US" w:eastAsia="zh-CN"/>
        </w:rPr>
        <w:t>Gastrointest Endosc</w:t>
      </w:r>
      <w:r w:rsidRPr="00090239">
        <w:rPr>
          <w:rFonts w:ascii="Book Antiqua" w:eastAsia="SimSun" w:hAnsi="Book Antiqua" w:cs="Times New Roman"/>
          <w:kern w:val="2"/>
          <w:lang w:val="en-US" w:eastAsia="zh-CN"/>
        </w:rPr>
        <w:t xml:space="preserve"> 2004; </w:t>
      </w:r>
      <w:r w:rsidRPr="00090239">
        <w:rPr>
          <w:rFonts w:ascii="Book Antiqua" w:eastAsia="SimSun" w:hAnsi="Book Antiqua" w:cs="Times New Roman"/>
          <w:b/>
          <w:kern w:val="2"/>
          <w:lang w:val="en-US" w:eastAsia="zh-CN"/>
        </w:rPr>
        <w:t>60</w:t>
      </w:r>
      <w:r w:rsidRPr="00090239">
        <w:rPr>
          <w:rFonts w:ascii="Book Antiqua" w:eastAsia="SimSun" w:hAnsi="Book Antiqua" w:cs="Times New Roman"/>
          <w:kern w:val="2"/>
          <w:lang w:val="en-US" w:eastAsia="zh-CN"/>
        </w:rPr>
        <w:t>: 721-731 [PMID: 15557948 DOI: 10.1016/S0016-5107(04)02169-8]</w:t>
      </w:r>
    </w:p>
    <w:p w14:paraId="5CCBA8C0"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18 </w:t>
      </w:r>
      <w:r w:rsidRPr="00090239">
        <w:rPr>
          <w:rFonts w:ascii="Book Antiqua" w:eastAsia="SimSun" w:hAnsi="Book Antiqua" w:cs="Times New Roman"/>
          <w:b/>
          <w:kern w:val="2"/>
          <w:lang w:val="en-US" w:eastAsia="zh-CN"/>
        </w:rPr>
        <w:t>Matos AS</w:t>
      </w:r>
      <w:r w:rsidRPr="00090239">
        <w:rPr>
          <w:rFonts w:ascii="Book Antiqua" w:eastAsia="SimSun" w:hAnsi="Book Antiqua" w:cs="Times New Roman"/>
          <w:kern w:val="2"/>
          <w:lang w:val="en-US" w:eastAsia="zh-CN"/>
        </w:rPr>
        <w:t xml:space="preserve">, Baptista HN, Pinheiro C, Martinho F. [Gallbladder polyps: how should they be treated and when?]. </w:t>
      </w:r>
      <w:r w:rsidRPr="00090239">
        <w:rPr>
          <w:rFonts w:ascii="Book Antiqua" w:eastAsia="SimSun" w:hAnsi="Book Antiqua" w:cs="Times New Roman"/>
          <w:i/>
          <w:kern w:val="2"/>
          <w:lang w:val="en-US" w:eastAsia="zh-CN"/>
        </w:rPr>
        <w:t xml:space="preserve">Rev Assoc Med Bras </w:t>
      </w:r>
      <w:r w:rsidRPr="00090239">
        <w:rPr>
          <w:rFonts w:ascii="Book Antiqua" w:eastAsia="SimSun" w:hAnsi="Book Antiqua" w:cs="Times New Roman"/>
          <w:kern w:val="2"/>
          <w:lang w:val="en-US" w:eastAsia="zh-CN"/>
        </w:rPr>
        <w:t xml:space="preserve">(1992) 2010; </w:t>
      </w:r>
      <w:r w:rsidRPr="00090239">
        <w:rPr>
          <w:rFonts w:ascii="Book Antiqua" w:eastAsia="SimSun" w:hAnsi="Book Antiqua" w:cs="Times New Roman"/>
          <w:b/>
          <w:kern w:val="2"/>
          <w:lang w:val="en-US" w:eastAsia="zh-CN"/>
        </w:rPr>
        <w:t>56</w:t>
      </w:r>
      <w:r w:rsidRPr="00090239">
        <w:rPr>
          <w:rFonts w:ascii="Book Antiqua" w:eastAsia="SimSun" w:hAnsi="Book Antiqua" w:cs="Times New Roman"/>
          <w:kern w:val="2"/>
          <w:lang w:val="en-US" w:eastAsia="zh-CN"/>
        </w:rPr>
        <w:t>: 318-321 [PMID: 20676540]</w:t>
      </w:r>
    </w:p>
    <w:p w14:paraId="0C15B47B"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19 </w:t>
      </w:r>
      <w:r w:rsidRPr="00090239">
        <w:rPr>
          <w:rFonts w:ascii="Book Antiqua" w:eastAsia="SimSun" w:hAnsi="Book Antiqua" w:cs="Times New Roman"/>
          <w:b/>
          <w:kern w:val="2"/>
          <w:lang w:val="en-US" w:eastAsia="zh-CN"/>
        </w:rPr>
        <w:t>Wiles R</w:t>
      </w:r>
      <w:r w:rsidRPr="00090239">
        <w:rPr>
          <w:rFonts w:ascii="Book Antiqua" w:eastAsia="SimSun" w:hAnsi="Book Antiqua" w:cs="Times New Roman"/>
          <w:kern w:val="2"/>
          <w:lang w:val="en-US" w:eastAsia="zh-CN"/>
        </w:rPr>
        <w:t>, Thoeni RF, Barbu ST, Vashist YK, Rafaelsen SR, Dewhurst C, Arvanitakis M, Lahaye M, Soltes M, Perinel J, Roberts SA. Management and follow-up of gallbladder polyps: Joint guidelines between the European Society of Gastrointestinal and Abdominal Radiology (ESGAR), European Association for Endoscopic Surgery and other Interventional Techniques (EAES), International Society of Digestive Surgery</w:t>
      </w:r>
      <w:r w:rsidRPr="00090239">
        <w:rPr>
          <w:rFonts w:ascii="Times New Roman" w:eastAsia="SimSun" w:hAnsi="Times New Roman" w:cs="Times New Roman"/>
          <w:kern w:val="2"/>
          <w:lang w:val="en-US" w:eastAsia="zh-CN"/>
        </w:rPr>
        <w:t> </w:t>
      </w:r>
      <w:r w:rsidRPr="00090239">
        <w:rPr>
          <w:rFonts w:ascii="Book Antiqua" w:eastAsia="SimSun" w:hAnsi="Book Antiqua" w:cs="Times New Roman"/>
          <w:kern w:val="2"/>
          <w:lang w:val="en-US" w:eastAsia="zh-CN"/>
        </w:rPr>
        <w:t>-</w:t>
      </w:r>
      <w:r w:rsidRPr="00090239">
        <w:rPr>
          <w:rFonts w:ascii="Times New Roman" w:eastAsia="SimSun" w:hAnsi="Times New Roman" w:cs="Times New Roman"/>
          <w:kern w:val="2"/>
          <w:lang w:val="en-US" w:eastAsia="zh-CN"/>
        </w:rPr>
        <w:t> </w:t>
      </w:r>
      <w:r w:rsidRPr="00090239">
        <w:rPr>
          <w:rFonts w:ascii="Book Antiqua" w:eastAsia="SimSun" w:hAnsi="Book Antiqua" w:cs="Times New Roman"/>
          <w:kern w:val="2"/>
          <w:lang w:val="en-US" w:eastAsia="zh-CN"/>
        </w:rPr>
        <w:t xml:space="preserve">European Federation (EFISDS) and European Society of Gastrointestinal Endoscopy (ESGE). </w:t>
      </w:r>
      <w:r w:rsidRPr="00090239">
        <w:rPr>
          <w:rFonts w:ascii="Book Antiqua" w:eastAsia="SimSun" w:hAnsi="Book Antiqua" w:cs="Times New Roman"/>
          <w:i/>
          <w:kern w:val="2"/>
          <w:lang w:val="en-US" w:eastAsia="zh-CN"/>
        </w:rPr>
        <w:t>Eur Radiol</w:t>
      </w:r>
      <w:r w:rsidRPr="00090239">
        <w:rPr>
          <w:rFonts w:ascii="Book Antiqua" w:eastAsia="SimSun" w:hAnsi="Book Antiqua" w:cs="Times New Roman"/>
          <w:kern w:val="2"/>
          <w:lang w:val="en-US" w:eastAsia="zh-CN"/>
        </w:rPr>
        <w:t xml:space="preserve"> 2017; </w:t>
      </w:r>
      <w:r w:rsidRPr="00090239">
        <w:rPr>
          <w:rFonts w:ascii="Book Antiqua" w:eastAsia="SimSun" w:hAnsi="Book Antiqua" w:cs="Times New Roman"/>
          <w:b/>
          <w:kern w:val="2"/>
          <w:lang w:val="en-US" w:eastAsia="zh-CN"/>
        </w:rPr>
        <w:t>27</w:t>
      </w:r>
      <w:r w:rsidRPr="00090239">
        <w:rPr>
          <w:rFonts w:ascii="Book Antiqua" w:eastAsia="SimSun" w:hAnsi="Book Antiqua" w:cs="Times New Roman"/>
          <w:kern w:val="2"/>
          <w:lang w:val="en-US" w:eastAsia="zh-CN"/>
        </w:rPr>
        <w:t>: 3856-3866 [PMID: 28185005 DOI: 10.1007/s00330-017-4742-y]</w:t>
      </w:r>
    </w:p>
    <w:p w14:paraId="37B98749"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lastRenderedPageBreak/>
        <w:t xml:space="preserve">20 </w:t>
      </w:r>
      <w:r w:rsidRPr="00090239">
        <w:rPr>
          <w:rFonts w:ascii="Book Antiqua" w:eastAsia="SimSun" w:hAnsi="Book Antiqua" w:cs="Times New Roman"/>
          <w:b/>
          <w:kern w:val="2"/>
          <w:lang w:val="en-US" w:eastAsia="zh-CN"/>
        </w:rPr>
        <w:t>Gallahan WC</w:t>
      </w:r>
      <w:r w:rsidRPr="00090239">
        <w:rPr>
          <w:rFonts w:ascii="Book Antiqua" w:eastAsia="SimSun" w:hAnsi="Book Antiqua" w:cs="Times New Roman"/>
          <w:kern w:val="2"/>
          <w:lang w:val="en-US" w:eastAsia="zh-CN"/>
        </w:rPr>
        <w:t xml:space="preserve">, Conway JD. Diagnosis and management of gallbladder polyps. </w:t>
      </w:r>
      <w:r w:rsidRPr="00090239">
        <w:rPr>
          <w:rFonts w:ascii="Book Antiqua" w:eastAsia="SimSun" w:hAnsi="Book Antiqua" w:cs="Times New Roman"/>
          <w:i/>
          <w:kern w:val="2"/>
          <w:lang w:val="en-US" w:eastAsia="zh-CN"/>
        </w:rPr>
        <w:t>Gastroenterol Clin North Am</w:t>
      </w:r>
      <w:r w:rsidRPr="00090239">
        <w:rPr>
          <w:rFonts w:ascii="Book Antiqua" w:eastAsia="SimSun" w:hAnsi="Book Antiqua" w:cs="Times New Roman"/>
          <w:kern w:val="2"/>
          <w:lang w:val="en-US" w:eastAsia="zh-CN"/>
        </w:rPr>
        <w:t xml:space="preserve"> 2010; </w:t>
      </w:r>
      <w:r w:rsidRPr="00090239">
        <w:rPr>
          <w:rFonts w:ascii="Book Antiqua" w:eastAsia="SimSun" w:hAnsi="Book Antiqua" w:cs="Times New Roman"/>
          <w:b/>
          <w:kern w:val="2"/>
          <w:lang w:val="en-US" w:eastAsia="zh-CN"/>
        </w:rPr>
        <w:t>39</w:t>
      </w:r>
      <w:r w:rsidRPr="00090239">
        <w:rPr>
          <w:rFonts w:ascii="Book Antiqua" w:eastAsia="SimSun" w:hAnsi="Book Antiqua" w:cs="Times New Roman"/>
          <w:kern w:val="2"/>
          <w:lang w:val="en-US" w:eastAsia="zh-CN"/>
        </w:rPr>
        <w:t>: 359-367, x [PMID: 20478491 DOI: 10.1016/j.gtc.2010.02.001]</w:t>
      </w:r>
    </w:p>
    <w:p w14:paraId="6387C2A0"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21 </w:t>
      </w:r>
      <w:r w:rsidRPr="00090239">
        <w:rPr>
          <w:rFonts w:ascii="Book Antiqua" w:eastAsia="SimSun" w:hAnsi="Book Antiqua" w:cs="Times New Roman"/>
          <w:b/>
          <w:kern w:val="2"/>
          <w:lang w:val="en-US" w:eastAsia="zh-CN"/>
        </w:rPr>
        <w:t>Shapiro RS</w:t>
      </w:r>
      <w:r w:rsidRPr="00090239">
        <w:rPr>
          <w:rFonts w:ascii="Book Antiqua" w:eastAsia="SimSun" w:hAnsi="Book Antiqua" w:cs="Times New Roman"/>
          <w:kern w:val="2"/>
          <w:lang w:val="en-US" w:eastAsia="zh-CN"/>
        </w:rPr>
        <w:t xml:space="preserve">, Winsberg F. Comet-tail artifact from cholesterol crystals: observations in the postlithotripsy gallbladder and an in vitro model. </w:t>
      </w:r>
      <w:r w:rsidRPr="00090239">
        <w:rPr>
          <w:rFonts w:ascii="Book Antiqua" w:eastAsia="SimSun" w:hAnsi="Book Antiqua" w:cs="Times New Roman"/>
          <w:i/>
          <w:kern w:val="2"/>
          <w:lang w:val="en-US" w:eastAsia="zh-CN"/>
        </w:rPr>
        <w:t>Radiology</w:t>
      </w:r>
      <w:r w:rsidRPr="00090239">
        <w:rPr>
          <w:rFonts w:ascii="Book Antiqua" w:eastAsia="SimSun" w:hAnsi="Book Antiqua" w:cs="Times New Roman"/>
          <w:kern w:val="2"/>
          <w:lang w:val="en-US" w:eastAsia="zh-CN"/>
        </w:rPr>
        <w:t xml:space="preserve"> 1990; </w:t>
      </w:r>
      <w:r w:rsidRPr="00090239">
        <w:rPr>
          <w:rFonts w:ascii="Book Antiqua" w:eastAsia="SimSun" w:hAnsi="Book Antiqua" w:cs="Times New Roman"/>
          <w:b/>
          <w:kern w:val="2"/>
          <w:lang w:val="en-US" w:eastAsia="zh-CN"/>
        </w:rPr>
        <w:t>177</w:t>
      </w:r>
      <w:r w:rsidRPr="00090239">
        <w:rPr>
          <w:rFonts w:ascii="Book Antiqua" w:eastAsia="SimSun" w:hAnsi="Book Antiqua" w:cs="Times New Roman"/>
          <w:kern w:val="2"/>
          <w:lang w:val="en-US" w:eastAsia="zh-CN"/>
        </w:rPr>
        <w:t>: 153-156 [PMID: 2204960 DOI: 10.1148/radiology.177.1.2204960]</w:t>
      </w:r>
    </w:p>
    <w:p w14:paraId="6A425C6C"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22 </w:t>
      </w:r>
      <w:r w:rsidRPr="00090239">
        <w:rPr>
          <w:rFonts w:ascii="Book Antiqua" w:eastAsia="SimSun" w:hAnsi="Book Antiqua" w:cs="Times New Roman"/>
          <w:b/>
          <w:kern w:val="2"/>
          <w:lang w:val="en-US" w:eastAsia="zh-CN"/>
        </w:rPr>
        <w:t>Babu BI</w:t>
      </w:r>
      <w:r w:rsidRPr="00090239">
        <w:rPr>
          <w:rFonts w:ascii="Book Antiqua" w:eastAsia="SimSun" w:hAnsi="Book Antiqua" w:cs="Times New Roman"/>
          <w:kern w:val="2"/>
          <w:lang w:val="en-US" w:eastAsia="zh-CN"/>
        </w:rPr>
        <w:t xml:space="preserve">, Dennison AR, Garcea G. Management and diagnosis of gallbladder polyps: a systematic review. </w:t>
      </w:r>
      <w:r w:rsidRPr="00090239">
        <w:rPr>
          <w:rFonts w:ascii="Book Antiqua" w:eastAsia="SimSun" w:hAnsi="Book Antiqua" w:cs="Times New Roman"/>
          <w:i/>
          <w:kern w:val="2"/>
          <w:lang w:val="en-US" w:eastAsia="zh-CN"/>
        </w:rPr>
        <w:t>Langenbecks Arch Surg</w:t>
      </w:r>
      <w:r w:rsidRPr="00090239">
        <w:rPr>
          <w:rFonts w:ascii="Book Antiqua" w:eastAsia="SimSun" w:hAnsi="Book Antiqua" w:cs="Times New Roman"/>
          <w:kern w:val="2"/>
          <w:lang w:val="en-US" w:eastAsia="zh-CN"/>
        </w:rPr>
        <w:t xml:space="preserve"> 2015; </w:t>
      </w:r>
      <w:r w:rsidRPr="00090239">
        <w:rPr>
          <w:rFonts w:ascii="Book Antiqua" w:eastAsia="SimSun" w:hAnsi="Book Antiqua" w:cs="Times New Roman"/>
          <w:b/>
          <w:kern w:val="2"/>
          <w:lang w:val="en-US" w:eastAsia="zh-CN"/>
        </w:rPr>
        <w:t>400</w:t>
      </w:r>
      <w:r w:rsidRPr="00090239">
        <w:rPr>
          <w:rFonts w:ascii="Book Antiqua" w:eastAsia="SimSun" w:hAnsi="Book Antiqua" w:cs="Times New Roman"/>
          <w:kern w:val="2"/>
          <w:lang w:val="en-US" w:eastAsia="zh-CN"/>
        </w:rPr>
        <w:t>: 455-462 [PMID: 25910600 DOI: 10.1007/s00423-015-1302-2]</w:t>
      </w:r>
    </w:p>
    <w:p w14:paraId="0EE09572"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23 </w:t>
      </w:r>
      <w:r w:rsidRPr="00090239">
        <w:rPr>
          <w:rFonts w:ascii="Book Antiqua" w:eastAsia="SimSun" w:hAnsi="Book Antiqua" w:cs="Times New Roman"/>
          <w:b/>
          <w:kern w:val="2"/>
          <w:lang w:val="en-US" w:eastAsia="zh-CN"/>
        </w:rPr>
        <w:t>French DG</w:t>
      </w:r>
      <w:r w:rsidRPr="00090239">
        <w:rPr>
          <w:rFonts w:ascii="Book Antiqua" w:eastAsia="SimSun" w:hAnsi="Book Antiqua" w:cs="Times New Roman"/>
          <w:kern w:val="2"/>
          <w:lang w:val="en-US" w:eastAsia="zh-CN"/>
        </w:rPr>
        <w:t xml:space="preserve">, Allen PD, Ellsmere JC. The diagnostic accuracy of transabdominal ultrasonography needs to be considered when managing gallbladder polyps. </w:t>
      </w:r>
      <w:r w:rsidRPr="00090239">
        <w:rPr>
          <w:rFonts w:ascii="Book Antiqua" w:eastAsia="SimSun" w:hAnsi="Book Antiqua" w:cs="Times New Roman"/>
          <w:i/>
          <w:kern w:val="2"/>
          <w:lang w:val="en-US" w:eastAsia="zh-CN"/>
        </w:rPr>
        <w:t>Surg Endosc</w:t>
      </w:r>
      <w:r w:rsidRPr="00090239">
        <w:rPr>
          <w:rFonts w:ascii="Book Antiqua" w:eastAsia="SimSun" w:hAnsi="Book Antiqua" w:cs="Times New Roman"/>
          <w:kern w:val="2"/>
          <w:lang w:val="en-US" w:eastAsia="zh-CN"/>
        </w:rPr>
        <w:t xml:space="preserve"> 2013; </w:t>
      </w:r>
      <w:r w:rsidRPr="00090239">
        <w:rPr>
          <w:rFonts w:ascii="Book Antiqua" w:eastAsia="SimSun" w:hAnsi="Book Antiqua" w:cs="Times New Roman"/>
          <w:b/>
          <w:kern w:val="2"/>
          <w:lang w:val="en-US" w:eastAsia="zh-CN"/>
        </w:rPr>
        <w:t>27</w:t>
      </w:r>
      <w:r w:rsidRPr="00090239">
        <w:rPr>
          <w:rFonts w:ascii="Book Antiqua" w:eastAsia="SimSun" w:hAnsi="Book Antiqua" w:cs="Times New Roman"/>
          <w:kern w:val="2"/>
          <w:lang w:val="en-US" w:eastAsia="zh-CN"/>
        </w:rPr>
        <w:t>: 4021-4025 [PMID: 23749271 DOI: 10.1007/s00464-013-3033-1]</w:t>
      </w:r>
    </w:p>
    <w:p w14:paraId="58D1F3B4"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24 </w:t>
      </w:r>
      <w:r w:rsidRPr="00090239">
        <w:rPr>
          <w:rFonts w:ascii="Book Antiqua" w:eastAsia="SimSun" w:hAnsi="Book Antiqua" w:cs="Times New Roman"/>
          <w:b/>
          <w:kern w:val="2"/>
          <w:lang w:val="en-US" w:eastAsia="zh-CN"/>
        </w:rPr>
        <w:t>Kim JH</w:t>
      </w:r>
      <w:r w:rsidRPr="00090239">
        <w:rPr>
          <w:rFonts w:ascii="Book Antiqua" w:eastAsia="SimSun" w:hAnsi="Book Antiqua" w:cs="Times New Roman"/>
          <w:kern w:val="2"/>
          <w:lang w:val="en-US" w:eastAsia="zh-CN"/>
        </w:rPr>
        <w:t xml:space="preserve">, Lee JY, Baek JH, Eun HW, Kim YJ, Han JK, Choi BI. High-resolution sonography for distinguishing neoplastic gallbladder polyps and staging gallbladder cancer. </w:t>
      </w:r>
      <w:r w:rsidRPr="00090239">
        <w:rPr>
          <w:rFonts w:ascii="Book Antiqua" w:eastAsia="SimSun" w:hAnsi="Book Antiqua" w:cs="Times New Roman"/>
          <w:i/>
          <w:kern w:val="2"/>
          <w:lang w:val="en-US" w:eastAsia="zh-CN"/>
        </w:rPr>
        <w:t>AJR Am J Roentgenol</w:t>
      </w:r>
      <w:r w:rsidRPr="00090239">
        <w:rPr>
          <w:rFonts w:ascii="Book Antiqua" w:eastAsia="SimSun" w:hAnsi="Book Antiqua" w:cs="Times New Roman"/>
          <w:kern w:val="2"/>
          <w:lang w:val="en-US" w:eastAsia="zh-CN"/>
        </w:rPr>
        <w:t xml:space="preserve"> 2015; </w:t>
      </w:r>
      <w:r w:rsidRPr="00090239">
        <w:rPr>
          <w:rFonts w:ascii="Book Antiqua" w:eastAsia="SimSun" w:hAnsi="Book Antiqua" w:cs="Times New Roman"/>
          <w:b/>
          <w:kern w:val="2"/>
          <w:lang w:val="en-US" w:eastAsia="zh-CN"/>
        </w:rPr>
        <w:t>204</w:t>
      </w:r>
      <w:r w:rsidRPr="00090239">
        <w:rPr>
          <w:rFonts w:ascii="Book Antiqua" w:eastAsia="SimSun" w:hAnsi="Book Antiqua" w:cs="Times New Roman"/>
          <w:kern w:val="2"/>
          <w:lang w:val="en-US" w:eastAsia="zh-CN"/>
        </w:rPr>
        <w:t>: W150-W159 [PMID: 25615775 DOI: 10.2214/AJR.13.11992]</w:t>
      </w:r>
    </w:p>
    <w:p w14:paraId="097F3090"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25 </w:t>
      </w:r>
      <w:r w:rsidRPr="00090239">
        <w:rPr>
          <w:rFonts w:ascii="Book Antiqua" w:eastAsia="SimSun" w:hAnsi="Book Antiqua" w:cs="Times New Roman"/>
          <w:b/>
          <w:kern w:val="2"/>
          <w:lang w:val="en-US" w:eastAsia="zh-CN"/>
        </w:rPr>
        <w:t>Cho JH</w:t>
      </w:r>
      <w:r w:rsidRPr="00090239">
        <w:rPr>
          <w:rFonts w:ascii="Book Antiqua" w:eastAsia="SimSun" w:hAnsi="Book Antiqua" w:cs="Times New Roman"/>
          <w:kern w:val="2"/>
          <w:lang w:val="en-US" w:eastAsia="zh-CN"/>
        </w:rPr>
        <w:t xml:space="preserve">, Park JY, Kim YJ, Kim HM, Kim HJ, Hong SP, Park SW, Chung JB, Song SY, Bang S. Hypoechoic foci on EUS are simple and strong predictive factors for neoplastic gallbladder polyps. </w:t>
      </w:r>
      <w:r w:rsidRPr="00090239">
        <w:rPr>
          <w:rFonts w:ascii="Book Antiqua" w:eastAsia="SimSun" w:hAnsi="Book Antiqua" w:cs="Times New Roman"/>
          <w:i/>
          <w:kern w:val="2"/>
          <w:lang w:val="en-US" w:eastAsia="zh-CN"/>
        </w:rPr>
        <w:t>Gastrointest Endosc</w:t>
      </w:r>
      <w:r w:rsidRPr="00090239">
        <w:rPr>
          <w:rFonts w:ascii="Book Antiqua" w:eastAsia="SimSun" w:hAnsi="Book Antiqua" w:cs="Times New Roman"/>
          <w:kern w:val="2"/>
          <w:lang w:val="en-US" w:eastAsia="zh-CN"/>
        </w:rPr>
        <w:t xml:space="preserve"> 2009; </w:t>
      </w:r>
      <w:r w:rsidRPr="00090239">
        <w:rPr>
          <w:rFonts w:ascii="Book Antiqua" w:eastAsia="SimSun" w:hAnsi="Book Antiqua" w:cs="Times New Roman"/>
          <w:b/>
          <w:kern w:val="2"/>
          <w:lang w:val="en-US" w:eastAsia="zh-CN"/>
        </w:rPr>
        <w:t>69</w:t>
      </w:r>
      <w:r w:rsidRPr="00090239">
        <w:rPr>
          <w:rFonts w:ascii="Book Antiqua" w:eastAsia="SimSun" w:hAnsi="Book Antiqua" w:cs="Times New Roman"/>
          <w:kern w:val="2"/>
          <w:lang w:val="en-US" w:eastAsia="zh-CN"/>
        </w:rPr>
        <w:t>: 1244-1250 [PMID: 19249773 DOI: 10.1016/j.gie.2008.10.017]</w:t>
      </w:r>
    </w:p>
    <w:p w14:paraId="6F76B490"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26 </w:t>
      </w:r>
      <w:r w:rsidRPr="00090239">
        <w:rPr>
          <w:rFonts w:ascii="Book Antiqua" w:eastAsia="SimSun" w:hAnsi="Book Antiqua" w:cs="Times New Roman"/>
          <w:b/>
          <w:kern w:val="2"/>
          <w:lang w:val="en-US" w:eastAsia="zh-CN"/>
        </w:rPr>
        <w:t>Jang JY</w:t>
      </w:r>
      <w:r w:rsidRPr="00090239">
        <w:rPr>
          <w:rFonts w:ascii="Book Antiqua" w:eastAsia="SimSun" w:hAnsi="Book Antiqua" w:cs="Times New Roman"/>
          <w:kern w:val="2"/>
          <w:lang w:val="en-US" w:eastAsia="zh-CN"/>
        </w:rPr>
        <w:t xml:space="preserve">, Kim SW, Lee SE, Hwang DW, Kim EJ, Lee JY, Kim SJ, Ryu JK, Kim YT. Differential diagnostic and staging accuracies of high resolution ultrasonography, endoscopic ultrasonography, and multidetector computed tomography for gallbladder polypoid lesions and gallbladder cancer. </w:t>
      </w:r>
      <w:r w:rsidRPr="00090239">
        <w:rPr>
          <w:rFonts w:ascii="Book Antiqua" w:eastAsia="SimSun" w:hAnsi="Book Antiqua" w:cs="Times New Roman"/>
          <w:i/>
          <w:kern w:val="2"/>
          <w:lang w:val="en-US" w:eastAsia="zh-CN"/>
        </w:rPr>
        <w:t>Ann Surg</w:t>
      </w:r>
      <w:r w:rsidRPr="00090239">
        <w:rPr>
          <w:rFonts w:ascii="Book Antiqua" w:eastAsia="SimSun" w:hAnsi="Book Antiqua" w:cs="Times New Roman"/>
          <w:kern w:val="2"/>
          <w:lang w:val="en-US" w:eastAsia="zh-CN"/>
        </w:rPr>
        <w:t xml:space="preserve"> 2009; </w:t>
      </w:r>
      <w:r w:rsidRPr="00090239">
        <w:rPr>
          <w:rFonts w:ascii="Book Antiqua" w:eastAsia="SimSun" w:hAnsi="Book Antiqua" w:cs="Times New Roman"/>
          <w:b/>
          <w:kern w:val="2"/>
          <w:lang w:val="en-US" w:eastAsia="zh-CN"/>
        </w:rPr>
        <w:t>250</w:t>
      </w:r>
      <w:r w:rsidRPr="00090239">
        <w:rPr>
          <w:rFonts w:ascii="Book Antiqua" w:eastAsia="SimSun" w:hAnsi="Book Antiqua" w:cs="Times New Roman"/>
          <w:kern w:val="2"/>
          <w:lang w:val="en-US" w:eastAsia="zh-CN"/>
        </w:rPr>
        <w:t>: 943-949 [PMID: 19855259 DOI: 10.1097/SLA.0b013e3181b5d5fc]</w:t>
      </w:r>
    </w:p>
    <w:p w14:paraId="37F9F79E"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27 </w:t>
      </w:r>
      <w:r w:rsidRPr="00090239">
        <w:rPr>
          <w:rFonts w:ascii="Book Antiqua" w:eastAsia="SimSun" w:hAnsi="Book Antiqua" w:cs="Times New Roman"/>
          <w:b/>
          <w:kern w:val="2"/>
          <w:lang w:val="en-US" w:eastAsia="zh-CN"/>
        </w:rPr>
        <w:t>Stenberg B</w:t>
      </w:r>
      <w:r w:rsidRPr="00090239">
        <w:rPr>
          <w:rFonts w:ascii="Book Antiqua" w:eastAsia="SimSun" w:hAnsi="Book Antiqua" w:cs="Times New Roman"/>
          <w:kern w:val="2"/>
          <w:lang w:val="en-US" w:eastAsia="zh-CN"/>
        </w:rPr>
        <w:t xml:space="preserve">, Elliott S. Diagnosis of gallbladder problems using three-dimensional ultrasound. </w:t>
      </w:r>
      <w:r w:rsidRPr="00090239">
        <w:rPr>
          <w:rFonts w:ascii="Book Antiqua" w:eastAsia="SimSun" w:hAnsi="Book Antiqua" w:cs="Times New Roman"/>
          <w:i/>
          <w:kern w:val="2"/>
          <w:lang w:val="en-US" w:eastAsia="zh-CN"/>
        </w:rPr>
        <w:t>Eur Radiol</w:t>
      </w:r>
      <w:r w:rsidRPr="00090239">
        <w:rPr>
          <w:rFonts w:ascii="Book Antiqua" w:eastAsia="SimSun" w:hAnsi="Book Antiqua" w:cs="Times New Roman"/>
          <w:kern w:val="2"/>
          <w:lang w:val="en-US" w:eastAsia="zh-CN"/>
        </w:rPr>
        <w:t xml:space="preserve"> 2010; </w:t>
      </w:r>
      <w:r w:rsidRPr="00090239">
        <w:rPr>
          <w:rFonts w:ascii="Book Antiqua" w:eastAsia="SimSun" w:hAnsi="Book Antiqua" w:cs="Times New Roman"/>
          <w:b/>
          <w:kern w:val="2"/>
          <w:lang w:val="en-US" w:eastAsia="zh-CN"/>
        </w:rPr>
        <w:t>20</w:t>
      </w:r>
      <w:r w:rsidRPr="00090239">
        <w:rPr>
          <w:rFonts w:ascii="Book Antiqua" w:eastAsia="SimSun" w:hAnsi="Book Antiqua" w:cs="Times New Roman"/>
          <w:kern w:val="2"/>
          <w:lang w:val="en-US" w:eastAsia="zh-CN"/>
        </w:rPr>
        <w:t>: 908-914 [PMID: 19789879 DOI: 10.1007/s00330-009-1614-0]</w:t>
      </w:r>
    </w:p>
    <w:p w14:paraId="0B9D3341"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28 </w:t>
      </w:r>
      <w:r w:rsidRPr="00090239">
        <w:rPr>
          <w:rFonts w:ascii="Book Antiqua" w:eastAsia="SimSun" w:hAnsi="Book Antiqua" w:cs="Times New Roman"/>
          <w:b/>
          <w:kern w:val="2"/>
          <w:lang w:val="en-US" w:eastAsia="zh-CN"/>
        </w:rPr>
        <w:t>Numata K</w:t>
      </w:r>
      <w:r w:rsidRPr="00090239">
        <w:rPr>
          <w:rFonts w:ascii="Book Antiqua" w:eastAsia="SimSun" w:hAnsi="Book Antiqua" w:cs="Times New Roman"/>
          <w:kern w:val="2"/>
          <w:lang w:val="en-US" w:eastAsia="zh-CN"/>
        </w:rPr>
        <w:t xml:space="preserve">, Oka H, Morimoto M, Sugimori K, Kunisaki R, Nihonmatsu H, Matsuo K, Nagano Y, Nozawa A, Tanaka K. Differential diagnosis of gallbladder diseases with contrast-enhanced harmonic gray scale ultrasonography. </w:t>
      </w:r>
      <w:r w:rsidRPr="00090239">
        <w:rPr>
          <w:rFonts w:ascii="Book Antiqua" w:eastAsia="SimSun" w:hAnsi="Book Antiqua" w:cs="Times New Roman"/>
          <w:i/>
          <w:kern w:val="2"/>
          <w:lang w:val="en-US" w:eastAsia="zh-CN"/>
        </w:rPr>
        <w:t>J Ultrasound Med</w:t>
      </w:r>
      <w:r w:rsidRPr="00090239">
        <w:rPr>
          <w:rFonts w:ascii="Book Antiqua" w:eastAsia="SimSun" w:hAnsi="Book Antiqua" w:cs="Times New Roman"/>
          <w:kern w:val="2"/>
          <w:lang w:val="en-US" w:eastAsia="zh-CN"/>
        </w:rPr>
        <w:t xml:space="preserve"> 2007; </w:t>
      </w:r>
      <w:r w:rsidRPr="00090239">
        <w:rPr>
          <w:rFonts w:ascii="Book Antiqua" w:eastAsia="SimSun" w:hAnsi="Book Antiqua" w:cs="Times New Roman"/>
          <w:b/>
          <w:kern w:val="2"/>
          <w:lang w:val="en-US" w:eastAsia="zh-CN"/>
        </w:rPr>
        <w:lastRenderedPageBreak/>
        <w:t>26</w:t>
      </w:r>
      <w:r w:rsidRPr="00090239">
        <w:rPr>
          <w:rFonts w:ascii="Book Antiqua" w:eastAsia="SimSun" w:hAnsi="Book Antiqua" w:cs="Times New Roman"/>
          <w:kern w:val="2"/>
          <w:lang w:val="en-US" w:eastAsia="zh-CN"/>
        </w:rPr>
        <w:t>: 763-774 [PMID: 17526608 DOI: 10.7863/jum.2007.26.6.763]</w:t>
      </w:r>
    </w:p>
    <w:p w14:paraId="28C409B3"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29 </w:t>
      </w:r>
      <w:r w:rsidRPr="00090239">
        <w:rPr>
          <w:rFonts w:ascii="Book Antiqua" w:eastAsia="SimSun" w:hAnsi="Book Antiqua" w:cs="Times New Roman"/>
          <w:b/>
          <w:kern w:val="2"/>
          <w:lang w:val="en-US" w:eastAsia="zh-CN"/>
        </w:rPr>
        <w:t>Zheng SG</w:t>
      </w:r>
      <w:r w:rsidRPr="00090239">
        <w:rPr>
          <w:rFonts w:ascii="Book Antiqua" w:eastAsia="SimSun" w:hAnsi="Book Antiqua" w:cs="Times New Roman"/>
          <w:kern w:val="2"/>
          <w:lang w:val="en-US" w:eastAsia="zh-CN"/>
        </w:rPr>
        <w:t xml:space="preserve">, Xu HX, Liu LN, Lu MD, Xie XY, Wang WP, Hu B, Yan K, Ding H, Tang SS, Qian LX, Luo BM. Contrast-enhanced ultrasound versus conventional ultrasound in the diagnosis of polypoid lesion of gallbladder: a multi-center study of dynamic microvascularization. </w:t>
      </w:r>
      <w:r w:rsidRPr="00090239">
        <w:rPr>
          <w:rFonts w:ascii="Book Antiqua" w:eastAsia="SimSun" w:hAnsi="Book Antiqua" w:cs="Times New Roman"/>
          <w:i/>
          <w:kern w:val="2"/>
          <w:lang w:val="en-US" w:eastAsia="zh-CN"/>
        </w:rPr>
        <w:t>Clin Hemorheol Microcirc</w:t>
      </w:r>
      <w:r w:rsidRPr="00090239">
        <w:rPr>
          <w:rFonts w:ascii="Book Antiqua" w:eastAsia="SimSun" w:hAnsi="Book Antiqua" w:cs="Times New Roman"/>
          <w:kern w:val="2"/>
          <w:lang w:val="en-US" w:eastAsia="zh-CN"/>
        </w:rPr>
        <w:t xml:space="preserve"> 2013; </w:t>
      </w:r>
      <w:r w:rsidRPr="00090239">
        <w:rPr>
          <w:rFonts w:ascii="Book Antiqua" w:eastAsia="SimSun" w:hAnsi="Book Antiqua" w:cs="Times New Roman"/>
          <w:b/>
          <w:kern w:val="2"/>
          <w:lang w:val="en-US" w:eastAsia="zh-CN"/>
        </w:rPr>
        <w:t>55</w:t>
      </w:r>
      <w:r w:rsidRPr="00090239">
        <w:rPr>
          <w:rFonts w:ascii="Book Antiqua" w:eastAsia="SimSun" w:hAnsi="Book Antiqua" w:cs="Times New Roman"/>
          <w:kern w:val="2"/>
          <w:lang w:val="en-US" w:eastAsia="zh-CN"/>
        </w:rPr>
        <w:t>: 359-374 [PMID: 23283444 DOI: 10.3233/CH-121651]</w:t>
      </w:r>
    </w:p>
    <w:p w14:paraId="03B4DDA4"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30 </w:t>
      </w:r>
      <w:r w:rsidRPr="00090239">
        <w:rPr>
          <w:rFonts w:ascii="Book Antiqua" w:eastAsia="SimSun" w:hAnsi="Book Antiqua" w:cs="Times New Roman"/>
          <w:b/>
          <w:kern w:val="2"/>
          <w:lang w:val="en-US" w:eastAsia="zh-CN"/>
        </w:rPr>
        <w:t>Jenssen C</w:t>
      </w:r>
      <w:r w:rsidRPr="00090239">
        <w:rPr>
          <w:rFonts w:ascii="Book Antiqua" w:eastAsia="SimSun" w:hAnsi="Book Antiqua" w:cs="Times New Roman"/>
          <w:kern w:val="2"/>
          <w:lang w:val="en-US" w:eastAsia="zh-CN"/>
        </w:rPr>
        <w:t xml:space="preserve">, Alvarez-Sánchez MV, Napoléon B, Faiss S. Diagnostic endoscopic ultrasonography: assessment of safety and prevention of complications. </w:t>
      </w:r>
      <w:r w:rsidRPr="00090239">
        <w:rPr>
          <w:rFonts w:ascii="Book Antiqua" w:eastAsia="SimSun" w:hAnsi="Book Antiqua" w:cs="Times New Roman"/>
          <w:i/>
          <w:kern w:val="2"/>
          <w:lang w:val="en-US" w:eastAsia="zh-CN"/>
        </w:rPr>
        <w:t>World J Gastroenterol</w:t>
      </w:r>
      <w:r w:rsidRPr="00090239">
        <w:rPr>
          <w:rFonts w:ascii="Book Antiqua" w:eastAsia="SimSun" w:hAnsi="Book Antiqua" w:cs="Times New Roman"/>
          <w:kern w:val="2"/>
          <w:lang w:val="en-US" w:eastAsia="zh-CN"/>
        </w:rPr>
        <w:t xml:space="preserve"> 2012; </w:t>
      </w:r>
      <w:r w:rsidRPr="00090239">
        <w:rPr>
          <w:rFonts w:ascii="Book Antiqua" w:eastAsia="SimSun" w:hAnsi="Book Antiqua" w:cs="Times New Roman"/>
          <w:b/>
          <w:kern w:val="2"/>
          <w:lang w:val="en-US" w:eastAsia="zh-CN"/>
        </w:rPr>
        <w:t>18</w:t>
      </w:r>
      <w:r w:rsidRPr="00090239">
        <w:rPr>
          <w:rFonts w:ascii="Book Antiqua" w:eastAsia="SimSun" w:hAnsi="Book Antiqua" w:cs="Times New Roman"/>
          <w:kern w:val="2"/>
          <w:lang w:val="en-US" w:eastAsia="zh-CN"/>
        </w:rPr>
        <w:t>: 4659-4676 [PMID: 23002335 DOI: 10.3748/wjg.v18.i34.4659]</w:t>
      </w:r>
    </w:p>
    <w:p w14:paraId="4CA7863D"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31 </w:t>
      </w:r>
      <w:r w:rsidRPr="00090239">
        <w:rPr>
          <w:rFonts w:ascii="Book Antiqua" w:eastAsia="SimSun" w:hAnsi="Book Antiqua" w:cs="Times New Roman"/>
          <w:b/>
          <w:kern w:val="2"/>
          <w:lang w:val="en-US" w:eastAsia="zh-CN"/>
        </w:rPr>
        <w:t>Sugiyama M</w:t>
      </w:r>
      <w:r w:rsidRPr="00090239">
        <w:rPr>
          <w:rFonts w:ascii="Book Antiqua" w:eastAsia="SimSun" w:hAnsi="Book Antiqua" w:cs="Times New Roman"/>
          <w:kern w:val="2"/>
          <w:lang w:val="en-US" w:eastAsia="zh-CN"/>
        </w:rPr>
        <w:t xml:space="preserve">, Xie XY, Atomi Y, Saito M. Differential diagnosis of small polypoid lesions of the gallbladder: the value of endoscopic ultrasonography. </w:t>
      </w:r>
      <w:r w:rsidRPr="00090239">
        <w:rPr>
          <w:rFonts w:ascii="Book Antiqua" w:eastAsia="SimSun" w:hAnsi="Book Antiqua" w:cs="Times New Roman"/>
          <w:i/>
          <w:kern w:val="2"/>
          <w:lang w:val="en-US" w:eastAsia="zh-CN"/>
        </w:rPr>
        <w:t>Ann Surg</w:t>
      </w:r>
      <w:r w:rsidRPr="00090239">
        <w:rPr>
          <w:rFonts w:ascii="Book Antiqua" w:eastAsia="SimSun" w:hAnsi="Book Antiqua" w:cs="Times New Roman"/>
          <w:kern w:val="2"/>
          <w:lang w:val="en-US" w:eastAsia="zh-CN"/>
        </w:rPr>
        <w:t xml:space="preserve"> 1999; </w:t>
      </w:r>
      <w:r w:rsidRPr="00090239">
        <w:rPr>
          <w:rFonts w:ascii="Book Antiqua" w:eastAsia="SimSun" w:hAnsi="Book Antiqua" w:cs="Times New Roman"/>
          <w:b/>
          <w:kern w:val="2"/>
          <w:lang w:val="en-US" w:eastAsia="zh-CN"/>
        </w:rPr>
        <w:t>229</w:t>
      </w:r>
      <w:r w:rsidRPr="00090239">
        <w:rPr>
          <w:rFonts w:ascii="Book Antiqua" w:eastAsia="SimSun" w:hAnsi="Book Antiqua" w:cs="Times New Roman"/>
          <w:kern w:val="2"/>
          <w:lang w:val="en-US" w:eastAsia="zh-CN"/>
        </w:rPr>
        <w:t>: 498-504 [PMID: 10203082 DOI: 10.1016/S0002-9610(00)00526-2]</w:t>
      </w:r>
    </w:p>
    <w:p w14:paraId="51D5ABB3"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32 </w:t>
      </w:r>
      <w:r w:rsidRPr="00090239">
        <w:rPr>
          <w:rFonts w:ascii="Book Antiqua" w:eastAsia="SimSun" w:hAnsi="Book Antiqua" w:cs="Times New Roman"/>
          <w:b/>
          <w:kern w:val="2"/>
          <w:lang w:val="en-US" w:eastAsia="zh-CN"/>
        </w:rPr>
        <w:t>Cheon YK</w:t>
      </w:r>
      <w:r w:rsidRPr="00090239">
        <w:rPr>
          <w:rFonts w:ascii="Book Antiqua" w:eastAsia="SimSun" w:hAnsi="Book Antiqua" w:cs="Times New Roman"/>
          <w:kern w:val="2"/>
          <w:lang w:val="en-US" w:eastAsia="zh-CN"/>
        </w:rPr>
        <w:t xml:space="preserve">, Cho WY, Lee TH, Cho YD, Moon JH, Lee JS, Shim CS. Endoscopic ultrasonography does not differentiate neoplastic from non-neoplastic small gallbladder polyps. </w:t>
      </w:r>
      <w:r w:rsidRPr="00090239">
        <w:rPr>
          <w:rFonts w:ascii="Book Antiqua" w:eastAsia="SimSun" w:hAnsi="Book Antiqua" w:cs="Times New Roman"/>
          <w:i/>
          <w:kern w:val="2"/>
          <w:lang w:val="en-US" w:eastAsia="zh-CN"/>
        </w:rPr>
        <w:t>World J Gastroenterol</w:t>
      </w:r>
      <w:r w:rsidRPr="00090239">
        <w:rPr>
          <w:rFonts w:ascii="Book Antiqua" w:eastAsia="SimSun" w:hAnsi="Book Antiqua" w:cs="Times New Roman"/>
          <w:kern w:val="2"/>
          <w:lang w:val="en-US" w:eastAsia="zh-CN"/>
        </w:rPr>
        <w:t xml:space="preserve"> 2009; </w:t>
      </w:r>
      <w:r w:rsidRPr="00090239">
        <w:rPr>
          <w:rFonts w:ascii="Book Antiqua" w:eastAsia="SimSun" w:hAnsi="Book Antiqua" w:cs="Times New Roman"/>
          <w:b/>
          <w:kern w:val="2"/>
          <w:lang w:val="en-US" w:eastAsia="zh-CN"/>
        </w:rPr>
        <w:t>15</w:t>
      </w:r>
      <w:r w:rsidRPr="00090239">
        <w:rPr>
          <w:rFonts w:ascii="Book Antiqua" w:eastAsia="SimSun" w:hAnsi="Book Antiqua" w:cs="Times New Roman"/>
          <w:kern w:val="2"/>
          <w:lang w:val="en-US" w:eastAsia="zh-CN"/>
        </w:rPr>
        <w:t>: 2361-2366 [PMID: 19452579 DOI: 10.3748/wjg.15.2361]</w:t>
      </w:r>
    </w:p>
    <w:p w14:paraId="0D28CE31"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33 </w:t>
      </w:r>
      <w:r w:rsidRPr="00090239">
        <w:rPr>
          <w:rFonts w:ascii="Book Antiqua" w:eastAsia="SimSun" w:hAnsi="Book Antiqua" w:cs="Times New Roman"/>
          <w:b/>
          <w:kern w:val="2"/>
          <w:lang w:val="en-US" w:eastAsia="zh-CN"/>
        </w:rPr>
        <w:t>Choi JH</w:t>
      </w:r>
      <w:r w:rsidRPr="00090239">
        <w:rPr>
          <w:rFonts w:ascii="Book Antiqua" w:eastAsia="SimSun" w:hAnsi="Book Antiqua" w:cs="Times New Roman"/>
          <w:kern w:val="2"/>
          <w:lang w:val="en-US" w:eastAsia="zh-CN"/>
        </w:rPr>
        <w:t xml:space="preserve">, Seo DW, Choi JH, Park DH, Lee SS, Lee SK, Kim MH. Utility of contrast-enhanced harmonic EUS in the diagnosis of malignant gallbladder polyps (with videos). </w:t>
      </w:r>
      <w:r w:rsidRPr="00090239">
        <w:rPr>
          <w:rFonts w:ascii="Book Antiqua" w:eastAsia="SimSun" w:hAnsi="Book Antiqua" w:cs="Times New Roman"/>
          <w:i/>
          <w:kern w:val="2"/>
          <w:lang w:val="en-US" w:eastAsia="zh-CN"/>
        </w:rPr>
        <w:t>Gastrointest Endosc</w:t>
      </w:r>
      <w:r w:rsidRPr="00090239">
        <w:rPr>
          <w:rFonts w:ascii="Book Antiqua" w:eastAsia="SimSun" w:hAnsi="Book Antiqua" w:cs="Times New Roman"/>
          <w:kern w:val="2"/>
          <w:lang w:val="en-US" w:eastAsia="zh-CN"/>
        </w:rPr>
        <w:t xml:space="preserve"> 2013; </w:t>
      </w:r>
      <w:r w:rsidRPr="00090239">
        <w:rPr>
          <w:rFonts w:ascii="Book Antiqua" w:eastAsia="SimSun" w:hAnsi="Book Antiqua" w:cs="Times New Roman"/>
          <w:b/>
          <w:kern w:val="2"/>
          <w:lang w:val="en-US" w:eastAsia="zh-CN"/>
        </w:rPr>
        <w:t>78</w:t>
      </w:r>
      <w:r w:rsidRPr="00090239">
        <w:rPr>
          <w:rFonts w:ascii="Book Antiqua" w:eastAsia="SimSun" w:hAnsi="Book Antiqua" w:cs="Times New Roman"/>
          <w:kern w:val="2"/>
          <w:lang w:val="en-US" w:eastAsia="zh-CN"/>
        </w:rPr>
        <w:t>: 484-493 [PMID: 23642490 DOI: 10.1016/j.gie.2013.03.1328]</w:t>
      </w:r>
    </w:p>
    <w:p w14:paraId="717AF14F" w14:textId="73CBD0D5"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34 </w:t>
      </w:r>
      <w:r w:rsidRPr="00090239">
        <w:rPr>
          <w:rFonts w:ascii="Book Antiqua" w:eastAsia="SimSun" w:hAnsi="Book Antiqua" w:cs="Times New Roman"/>
          <w:b/>
          <w:kern w:val="2"/>
          <w:lang w:val="en-US" w:eastAsia="zh-CN"/>
        </w:rPr>
        <w:t>Kim SY</w:t>
      </w:r>
      <w:r w:rsidR="00531429" w:rsidRPr="00090239">
        <w:rPr>
          <w:rFonts w:ascii="Book Antiqua" w:eastAsia="SimSun" w:hAnsi="Book Antiqua" w:cs="Times New Roman"/>
          <w:kern w:val="2"/>
          <w:lang w:val="en-US" w:eastAsia="zh-CN"/>
        </w:rPr>
        <w:t>, Cho, JH, Kim EJ</w:t>
      </w:r>
      <w:r w:rsidRPr="00090239">
        <w:rPr>
          <w:rFonts w:ascii="Book Antiqua" w:eastAsia="SimSun" w:hAnsi="Book Antiqua" w:cs="Times New Roman"/>
          <w:kern w:val="2"/>
          <w:lang w:val="en-US" w:eastAsia="zh-CN"/>
        </w:rPr>
        <w:t xml:space="preserve">. The efficacy of real-time colour Doppler flow imaging on endoscopic ultrasonography for differential diagnosis between neoplastic and non-neoplastic gallbladder polyps. </w:t>
      </w:r>
      <w:r w:rsidRPr="00090239">
        <w:rPr>
          <w:rFonts w:ascii="Book Antiqua" w:eastAsia="SimSun" w:hAnsi="Book Antiqua" w:cs="Times New Roman"/>
          <w:i/>
          <w:kern w:val="2"/>
          <w:lang w:val="en-US" w:eastAsia="zh-CN"/>
        </w:rPr>
        <w:t xml:space="preserve">Eur Radiol </w:t>
      </w:r>
      <w:r w:rsidRPr="00090239">
        <w:rPr>
          <w:rFonts w:ascii="Book Antiqua" w:eastAsia="SimSun" w:hAnsi="Book Antiqua" w:cs="Times New Roman"/>
          <w:kern w:val="2"/>
          <w:lang w:val="en-US" w:eastAsia="zh-CN"/>
        </w:rPr>
        <w:t>2018;</w:t>
      </w:r>
      <w:r w:rsidRPr="00090239">
        <w:rPr>
          <w:rFonts w:ascii="Book Antiqua" w:eastAsia="SimSun" w:hAnsi="Book Antiqua" w:cs="Times New Roman"/>
          <w:b/>
          <w:kern w:val="2"/>
          <w:lang w:val="en-US" w:eastAsia="zh-CN"/>
        </w:rPr>
        <w:t xml:space="preserve"> 5</w:t>
      </w:r>
      <w:r w:rsidRPr="00090239">
        <w:rPr>
          <w:rFonts w:ascii="Book Antiqua" w:eastAsia="SimSun" w:hAnsi="Book Antiqua" w:cs="Times New Roman"/>
          <w:kern w:val="2"/>
          <w:lang w:val="en-US" w:eastAsia="zh-CN"/>
        </w:rPr>
        <w:t>:</w:t>
      </w:r>
      <w:r w:rsidRPr="00090239">
        <w:rPr>
          <w:rFonts w:ascii="Book Antiqua" w:eastAsia="SimSun" w:hAnsi="Book Antiqua" w:cs="Times New Roman" w:hint="eastAsia"/>
          <w:kern w:val="2"/>
          <w:lang w:val="en-US" w:eastAsia="zh-CN"/>
        </w:rPr>
        <w:t xml:space="preserve"> </w:t>
      </w:r>
      <w:r w:rsidRPr="00090239">
        <w:rPr>
          <w:rFonts w:ascii="Book Antiqua" w:eastAsia="SimSun" w:hAnsi="Book Antiqua" w:cs="Times New Roman"/>
          <w:kern w:val="2"/>
          <w:lang w:val="en-US" w:eastAsia="zh-CN"/>
        </w:rPr>
        <w:t>1994-2002 [PMID 29218621 DOI: 10.1007/s00330-017-5175-3]</w:t>
      </w:r>
    </w:p>
    <w:p w14:paraId="148856CB"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35 </w:t>
      </w:r>
      <w:r w:rsidRPr="00090239">
        <w:rPr>
          <w:rFonts w:ascii="Book Antiqua" w:eastAsia="SimSun" w:hAnsi="Book Antiqua" w:cs="Times New Roman"/>
          <w:b/>
          <w:kern w:val="2"/>
          <w:lang w:val="en-US" w:eastAsia="zh-CN"/>
        </w:rPr>
        <w:t>Furukawa H</w:t>
      </w:r>
      <w:r w:rsidRPr="00090239">
        <w:rPr>
          <w:rFonts w:ascii="Book Antiqua" w:eastAsia="SimSun" w:hAnsi="Book Antiqua" w:cs="Times New Roman"/>
          <w:kern w:val="2"/>
          <w:lang w:val="en-US" w:eastAsia="zh-CN"/>
        </w:rPr>
        <w:t xml:space="preserve">, Kosuge T, Shimada K, Yamamoto J, Kanai Y, Mukai K, Iwata R, Ushio K. Small polypoid lesions of the gallbladder: differential diagnosis and surgical indications by helical computed tomography. </w:t>
      </w:r>
      <w:r w:rsidRPr="00090239">
        <w:rPr>
          <w:rFonts w:ascii="Book Antiqua" w:eastAsia="SimSun" w:hAnsi="Book Antiqua" w:cs="Times New Roman"/>
          <w:i/>
          <w:kern w:val="2"/>
          <w:lang w:val="en-US" w:eastAsia="zh-CN"/>
        </w:rPr>
        <w:t>Arch Surg</w:t>
      </w:r>
      <w:r w:rsidRPr="00090239">
        <w:rPr>
          <w:rFonts w:ascii="Book Antiqua" w:eastAsia="SimSun" w:hAnsi="Book Antiqua" w:cs="Times New Roman"/>
          <w:kern w:val="2"/>
          <w:lang w:val="en-US" w:eastAsia="zh-CN"/>
        </w:rPr>
        <w:t xml:space="preserve"> 1998; </w:t>
      </w:r>
      <w:r w:rsidRPr="00090239">
        <w:rPr>
          <w:rFonts w:ascii="Book Antiqua" w:eastAsia="SimSun" w:hAnsi="Book Antiqua" w:cs="Times New Roman"/>
          <w:b/>
          <w:kern w:val="2"/>
          <w:lang w:val="en-US" w:eastAsia="zh-CN"/>
        </w:rPr>
        <w:t>133</w:t>
      </w:r>
      <w:r w:rsidRPr="00090239">
        <w:rPr>
          <w:rFonts w:ascii="Book Antiqua" w:eastAsia="SimSun" w:hAnsi="Book Antiqua" w:cs="Times New Roman"/>
          <w:kern w:val="2"/>
          <w:lang w:val="en-US" w:eastAsia="zh-CN"/>
        </w:rPr>
        <w:t>: 735-739 [PMID: 9688001 DOI: 10.1001/archsurg.133.7.735]</w:t>
      </w:r>
    </w:p>
    <w:p w14:paraId="4D765D39"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36 </w:t>
      </w:r>
      <w:r w:rsidRPr="00090239">
        <w:rPr>
          <w:rFonts w:ascii="Book Antiqua" w:eastAsia="SimSun" w:hAnsi="Book Antiqua" w:cs="Times New Roman"/>
          <w:b/>
          <w:kern w:val="2"/>
          <w:lang w:val="en-US" w:eastAsia="zh-CN"/>
        </w:rPr>
        <w:t>Lou MW</w:t>
      </w:r>
      <w:r w:rsidRPr="00090239">
        <w:rPr>
          <w:rFonts w:ascii="Book Antiqua" w:eastAsia="SimSun" w:hAnsi="Book Antiqua" w:cs="Times New Roman"/>
          <w:kern w:val="2"/>
          <w:lang w:val="en-US" w:eastAsia="zh-CN"/>
        </w:rPr>
        <w:t xml:space="preserve">, Hu WD, Fan Y, Chen JH, E ZS, Yang GF. CT biliary cystoscopy of gallbladder polyps. </w:t>
      </w:r>
      <w:r w:rsidRPr="00090239">
        <w:rPr>
          <w:rFonts w:ascii="Book Antiqua" w:eastAsia="SimSun" w:hAnsi="Book Antiqua" w:cs="Times New Roman"/>
          <w:i/>
          <w:kern w:val="2"/>
          <w:lang w:val="en-US" w:eastAsia="zh-CN"/>
        </w:rPr>
        <w:t>World J Gastroenterol</w:t>
      </w:r>
      <w:r w:rsidRPr="00090239">
        <w:rPr>
          <w:rFonts w:ascii="Book Antiqua" w:eastAsia="SimSun" w:hAnsi="Book Antiqua" w:cs="Times New Roman"/>
          <w:kern w:val="2"/>
          <w:lang w:val="en-US" w:eastAsia="zh-CN"/>
        </w:rPr>
        <w:t xml:space="preserve"> 2004; </w:t>
      </w:r>
      <w:r w:rsidRPr="00090239">
        <w:rPr>
          <w:rFonts w:ascii="Book Antiqua" w:eastAsia="SimSun" w:hAnsi="Book Antiqua" w:cs="Times New Roman"/>
          <w:b/>
          <w:kern w:val="2"/>
          <w:lang w:val="en-US" w:eastAsia="zh-CN"/>
        </w:rPr>
        <w:t>10</w:t>
      </w:r>
      <w:r w:rsidRPr="00090239">
        <w:rPr>
          <w:rFonts w:ascii="Book Antiqua" w:eastAsia="SimSun" w:hAnsi="Book Antiqua" w:cs="Times New Roman"/>
          <w:kern w:val="2"/>
          <w:lang w:val="en-US" w:eastAsia="zh-CN"/>
        </w:rPr>
        <w:t>: 1204-1207 [PMID: 15069726 DOI: 10.3748/wjg.v10.i8.1204]</w:t>
      </w:r>
    </w:p>
    <w:p w14:paraId="50E32561"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lastRenderedPageBreak/>
        <w:t xml:space="preserve">37 </w:t>
      </w:r>
      <w:r w:rsidRPr="00090239">
        <w:rPr>
          <w:rFonts w:ascii="Book Antiqua" w:eastAsia="SimSun" w:hAnsi="Book Antiqua" w:cs="Times New Roman"/>
          <w:b/>
          <w:kern w:val="2"/>
          <w:lang w:val="en-US" w:eastAsia="zh-CN"/>
        </w:rPr>
        <w:t>Irie H</w:t>
      </w:r>
      <w:r w:rsidRPr="00090239">
        <w:rPr>
          <w:rFonts w:ascii="Book Antiqua" w:eastAsia="SimSun" w:hAnsi="Book Antiqua" w:cs="Times New Roman"/>
          <w:kern w:val="2"/>
          <w:lang w:val="en-US" w:eastAsia="zh-CN"/>
        </w:rPr>
        <w:t xml:space="preserve">, Kamochi N, Nojiri J, Egashira Y, Sasaguri K, Kudo S. High b-value diffusion-weighted MRI in differentiation between benign and malignant polypoid gallbladder lesions. </w:t>
      </w:r>
      <w:r w:rsidRPr="00090239">
        <w:rPr>
          <w:rFonts w:ascii="Book Antiqua" w:eastAsia="SimSun" w:hAnsi="Book Antiqua" w:cs="Times New Roman"/>
          <w:i/>
          <w:kern w:val="2"/>
          <w:lang w:val="en-US" w:eastAsia="zh-CN"/>
        </w:rPr>
        <w:t>Acta Radiol</w:t>
      </w:r>
      <w:r w:rsidRPr="00090239">
        <w:rPr>
          <w:rFonts w:ascii="Book Antiqua" w:eastAsia="SimSun" w:hAnsi="Book Antiqua" w:cs="Times New Roman"/>
          <w:kern w:val="2"/>
          <w:lang w:val="en-US" w:eastAsia="zh-CN"/>
        </w:rPr>
        <w:t xml:space="preserve"> 2011; </w:t>
      </w:r>
      <w:r w:rsidRPr="00090239">
        <w:rPr>
          <w:rFonts w:ascii="Book Antiqua" w:eastAsia="SimSun" w:hAnsi="Book Antiqua" w:cs="Times New Roman"/>
          <w:b/>
          <w:kern w:val="2"/>
          <w:lang w:val="en-US" w:eastAsia="zh-CN"/>
        </w:rPr>
        <w:t>52</w:t>
      </w:r>
      <w:r w:rsidRPr="00090239">
        <w:rPr>
          <w:rFonts w:ascii="Book Antiqua" w:eastAsia="SimSun" w:hAnsi="Book Antiqua" w:cs="Times New Roman"/>
          <w:kern w:val="2"/>
          <w:lang w:val="en-US" w:eastAsia="zh-CN"/>
        </w:rPr>
        <w:t>: 236-240 [PMID: 21498356 DOI: 10.1258/ar.2010.100234]</w:t>
      </w:r>
    </w:p>
    <w:p w14:paraId="351DD3A1"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38 </w:t>
      </w:r>
      <w:r w:rsidRPr="00090239">
        <w:rPr>
          <w:rFonts w:ascii="Book Antiqua" w:eastAsia="SimSun" w:hAnsi="Book Antiqua" w:cs="Times New Roman"/>
          <w:b/>
          <w:kern w:val="2"/>
          <w:lang w:val="en-US" w:eastAsia="zh-CN"/>
        </w:rPr>
        <w:t>Bhatt NR</w:t>
      </w:r>
      <w:r w:rsidRPr="00090239">
        <w:rPr>
          <w:rFonts w:ascii="Book Antiqua" w:eastAsia="SimSun" w:hAnsi="Book Antiqua" w:cs="Times New Roman"/>
          <w:kern w:val="2"/>
          <w:lang w:val="en-US" w:eastAsia="zh-CN"/>
        </w:rPr>
        <w:t xml:space="preserve">, Gillis A, Smoothey CO, Awan FN, Ridgway PF. Evidence based management of polyps of the gall bladder: A systematic review of the risk factors of malignancy. </w:t>
      </w:r>
      <w:r w:rsidRPr="00090239">
        <w:rPr>
          <w:rFonts w:ascii="Book Antiqua" w:eastAsia="SimSun" w:hAnsi="Book Antiqua" w:cs="Times New Roman"/>
          <w:i/>
          <w:kern w:val="2"/>
          <w:lang w:val="en-US" w:eastAsia="zh-CN"/>
        </w:rPr>
        <w:t>Surgeon</w:t>
      </w:r>
      <w:r w:rsidRPr="00090239">
        <w:rPr>
          <w:rFonts w:ascii="Book Antiqua" w:eastAsia="SimSun" w:hAnsi="Book Antiqua" w:cs="Times New Roman"/>
          <w:kern w:val="2"/>
          <w:lang w:val="en-US" w:eastAsia="zh-CN"/>
        </w:rPr>
        <w:t xml:space="preserve"> 2016; </w:t>
      </w:r>
      <w:r w:rsidRPr="00090239">
        <w:rPr>
          <w:rFonts w:ascii="Book Antiqua" w:eastAsia="SimSun" w:hAnsi="Book Antiqua" w:cs="Times New Roman"/>
          <w:b/>
          <w:kern w:val="2"/>
          <w:lang w:val="en-US" w:eastAsia="zh-CN"/>
        </w:rPr>
        <w:t>14</w:t>
      </w:r>
      <w:r w:rsidRPr="00090239">
        <w:rPr>
          <w:rFonts w:ascii="Book Antiqua" w:eastAsia="SimSun" w:hAnsi="Book Antiqua" w:cs="Times New Roman"/>
          <w:kern w:val="2"/>
          <w:lang w:val="en-US" w:eastAsia="zh-CN"/>
        </w:rPr>
        <w:t>: 278-286 [PMID: 26825588 DOI: 10.1016/j.surge.2015.12.001]</w:t>
      </w:r>
    </w:p>
    <w:p w14:paraId="544C95B6"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39 </w:t>
      </w:r>
      <w:r w:rsidRPr="00090239">
        <w:rPr>
          <w:rFonts w:ascii="Book Antiqua" w:eastAsia="SimSun" w:hAnsi="Book Antiqua" w:cs="Times New Roman"/>
          <w:b/>
          <w:kern w:val="2"/>
          <w:lang w:val="en-US" w:eastAsia="zh-CN"/>
        </w:rPr>
        <w:t>Park JK</w:t>
      </w:r>
      <w:r w:rsidRPr="00090239">
        <w:rPr>
          <w:rFonts w:ascii="Book Antiqua" w:eastAsia="SimSun" w:hAnsi="Book Antiqua" w:cs="Times New Roman"/>
          <w:kern w:val="2"/>
          <w:lang w:val="en-US" w:eastAsia="zh-CN"/>
        </w:rPr>
        <w:t xml:space="preserve">, Yoon YB, Kim YT, Ryu JK, Yoon WJ, Lee SH, Yu SJ, Kang HY, Lee JY, Park MJ. Management strategies for gallbladder polyps: is it possible to predict malignant gallbladder polyps? </w:t>
      </w:r>
      <w:r w:rsidRPr="00090239">
        <w:rPr>
          <w:rFonts w:ascii="Book Antiqua" w:eastAsia="SimSun" w:hAnsi="Book Antiqua" w:cs="Times New Roman"/>
          <w:i/>
          <w:kern w:val="2"/>
          <w:lang w:val="en-US" w:eastAsia="zh-CN"/>
        </w:rPr>
        <w:t>Gut Liver</w:t>
      </w:r>
      <w:r w:rsidRPr="00090239">
        <w:rPr>
          <w:rFonts w:ascii="Book Antiqua" w:eastAsia="SimSun" w:hAnsi="Book Antiqua" w:cs="Times New Roman"/>
          <w:kern w:val="2"/>
          <w:lang w:val="en-US" w:eastAsia="zh-CN"/>
        </w:rPr>
        <w:t xml:space="preserve"> 2008; </w:t>
      </w:r>
      <w:r w:rsidRPr="00090239">
        <w:rPr>
          <w:rFonts w:ascii="Book Antiqua" w:eastAsia="SimSun" w:hAnsi="Book Antiqua" w:cs="Times New Roman"/>
          <w:b/>
          <w:kern w:val="2"/>
          <w:lang w:val="en-US" w:eastAsia="zh-CN"/>
        </w:rPr>
        <w:t>2</w:t>
      </w:r>
      <w:r w:rsidRPr="00090239">
        <w:rPr>
          <w:rFonts w:ascii="Book Antiqua" w:eastAsia="SimSun" w:hAnsi="Book Antiqua" w:cs="Times New Roman"/>
          <w:kern w:val="2"/>
          <w:lang w:val="en-US" w:eastAsia="zh-CN"/>
        </w:rPr>
        <w:t>: 88-94 [PMID: 20485616 DOI: 10.5009/gnl.2008.2.2.88]</w:t>
      </w:r>
    </w:p>
    <w:p w14:paraId="1918593C"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40 </w:t>
      </w:r>
      <w:r w:rsidRPr="00090239">
        <w:rPr>
          <w:rFonts w:ascii="Book Antiqua" w:eastAsia="SimSun" w:hAnsi="Book Antiqua" w:cs="Times New Roman"/>
          <w:b/>
          <w:kern w:val="2"/>
          <w:lang w:val="en-US" w:eastAsia="zh-CN"/>
        </w:rPr>
        <w:t>Zielinski MD</w:t>
      </w:r>
      <w:r w:rsidRPr="00090239">
        <w:rPr>
          <w:rFonts w:ascii="Book Antiqua" w:eastAsia="SimSun" w:hAnsi="Book Antiqua" w:cs="Times New Roman"/>
          <w:kern w:val="2"/>
          <w:lang w:val="en-US" w:eastAsia="zh-CN"/>
        </w:rPr>
        <w:t xml:space="preserve">, Atwell TD, Davis PW, Kendrick ML, Que FG. Comparison of surgically resected polypoid lesions of the gallbladder to their pre-operative ultrasound characteristics. </w:t>
      </w:r>
      <w:r w:rsidRPr="00090239">
        <w:rPr>
          <w:rFonts w:ascii="Book Antiqua" w:eastAsia="SimSun" w:hAnsi="Book Antiqua" w:cs="Times New Roman"/>
          <w:i/>
          <w:kern w:val="2"/>
          <w:lang w:val="en-US" w:eastAsia="zh-CN"/>
        </w:rPr>
        <w:t>J Gastrointest Surg</w:t>
      </w:r>
      <w:r w:rsidRPr="00090239">
        <w:rPr>
          <w:rFonts w:ascii="Book Antiqua" w:eastAsia="SimSun" w:hAnsi="Book Antiqua" w:cs="Times New Roman"/>
          <w:kern w:val="2"/>
          <w:lang w:val="en-US" w:eastAsia="zh-CN"/>
        </w:rPr>
        <w:t xml:space="preserve"> 2009; </w:t>
      </w:r>
      <w:r w:rsidRPr="00090239">
        <w:rPr>
          <w:rFonts w:ascii="Book Antiqua" w:eastAsia="SimSun" w:hAnsi="Book Antiqua" w:cs="Times New Roman"/>
          <w:b/>
          <w:kern w:val="2"/>
          <w:lang w:val="en-US" w:eastAsia="zh-CN"/>
        </w:rPr>
        <w:t>13</w:t>
      </w:r>
      <w:r w:rsidRPr="00090239">
        <w:rPr>
          <w:rFonts w:ascii="Book Antiqua" w:eastAsia="SimSun" w:hAnsi="Book Antiqua" w:cs="Times New Roman"/>
          <w:kern w:val="2"/>
          <w:lang w:val="en-US" w:eastAsia="zh-CN"/>
        </w:rPr>
        <w:t>: 19-25 [PMID: 18972168 DOI: 10.1007/s11605-008-0725-2]</w:t>
      </w:r>
    </w:p>
    <w:p w14:paraId="56241EC6"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41 </w:t>
      </w:r>
      <w:r w:rsidRPr="00090239">
        <w:rPr>
          <w:rFonts w:ascii="Book Antiqua" w:eastAsia="SimSun" w:hAnsi="Book Antiqua" w:cs="Times New Roman"/>
          <w:b/>
          <w:kern w:val="2"/>
          <w:lang w:val="en-US" w:eastAsia="zh-CN"/>
        </w:rPr>
        <w:t>Pedersen MR</w:t>
      </w:r>
      <w:r w:rsidRPr="00090239">
        <w:rPr>
          <w:rFonts w:ascii="Book Antiqua" w:eastAsia="SimSun" w:hAnsi="Book Antiqua" w:cs="Times New Roman"/>
          <w:kern w:val="2"/>
          <w:lang w:val="en-US" w:eastAsia="zh-CN"/>
        </w:rPr>
        <w:t xml:space="preserve">, Dam C, Rafaelsen SR. Ultrasound follow-up for gallbladder polyps less than 6 mm may not be necessary. </w:t>
      </w:r>
      <w:r w:rsidRPr="00090239">
        <w:rPr>
          <w:rFonts w:ascii="Book Antiqua" w:eastAsia="SimSun" w:hAnsi="Book Antiqua" w:cs="Times New Roman"/>
          <w:i/>
          <w:kern w:val="2"/>
          <w:lang w:val="en-US" w:eastAsia="zh-CN"/>
        </w:rPr>
        <w:t>Dan Med J</w:t>
      </w:r>
      <w:r w:rsidRPr="00090239">
        <w:rPr>
          <w:rFonts w:ascii="Book Antiqua" w:eastAsia="SimSun" w:hAnsi="Book Antiqua" w:cs="Times New Roman"/>
          <w:kern w:val="2"/>
          <w:lang w:val="en-US" w:eastAsia="zh-CN"/>
        </w:rPr>
        <w:t xml:space="preserve"> 2012; </w:t>
      </w:r>
      <w:r w:rsidRPr="00090239">
        <w:rPr>
          <w:rFonts w:ascii="Book Antiqua" w:eastAsia="SimSun" w:hAnsi="Book Antiqua" w:cs="Times New Roman"/>
          <w:b/>
          <w:kern w:val="2"/>
          <w:lang w:val="en-US" w:eastAsia="zh-CN"/>
        </w:rPr>
        <w:t>59</w:t>
      </w:r>
      <w:r w:rsidRPr="00090239">
        <w:rPr>
          <w:rFonts w:ascii="Book Antiqua" w:eastAsia="SimSun" w:hAnsi="Book Antiqua" w:cs="Times New Roman"/>
          <w:kern w:val="2"/>
          <w:lang w:val="en-US" w:eastAsia="zh-CN"/>
        </w:rPr>
        <w:t>: A4503 [PMID: 23158888 DOI: 10.1148/rg.352140095]</w:t>
      </w:r>
    </w:p>
    <w:p w14:paraId="42BD72D0"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42 </w:t>
      </w:r>
      <w:r w:rsidRPr="00090239">
        <w:rPr>
          <w:rFonts w:ascii="Book Antiqua" w:eastAsia="SimSun" w:hAnsi="Book Antiqua" w:cs="Times New Roman"/>
          <w:b/>
          <w:kern w:val="2"/>
          <w:lang w:val="en-US" w:eastAsia="zh-CN"/>
        </w:rPr>
        <w:t>Corwin MT</w:t>
      </w:r>
      <w:r w:rsidRPr="00090239">
        <w:rPr>
          <w:rFonts w:ascii="Book Antiqua" w:eastAsia="SimSun" w:hAnsi="Book Antiqua" w:cs="Times New Roman"/>
          <w:kern w:val="2"/>
          <w:lang w:val="en-US" w:eastAsia="zh-CN"/>
        </w:rPr>
        <w:t xml:space="preserve">, Siewert B, Sheiman RG, Kane RA. Incidentally detected gallbladder polyps: is follow-up necessary?--Long-term clinical and US analysis of 346 patients. </w:t>
      </w:r>
      <w:r w:rsidRPr="00090239">
        <w:rPr>
          <w:rFonts w:ascii="Book Antiqua" w:eastAsia="SimSun" w:hAnsi="Book Antiqua" w:cs="Times New Roman"/>
          <w:i/>
          <w:kern w:val="2"/>
          <w:lang w:val="en-US" w:eastAsia="zh-CN"/>
        </w:rPr>
        <w:t>Radiology</w:t>
      </w:r>
      <w:r w:rsidRPr="00090239">
        <w:rPr>
          <w:rFonts w:ascii="Book Antiqua" w:eastAsia="SimSun" w:hAnsi="Book Antiqua" w:cs="Times New Roman"/>
          <w:kern w:val="2"/>
          <w:lang w:val="en-US" w:eastAsia="zh-CN"/>
        </w:rPr>
        <w:t xml:space="preserve"> 2011; </w:t>
      </w:r>
      <w:r w:rsidRPr="00090239">
        <w:rPr>
          <w:rFonts w:ascii="Book Antiqua" w:eastAsia="SimSun" w:hAnsi="Book Antiqua" w:cs="Times New Roman"/>
          <w:b/>
          <w:kern w:val="2"/>
          <w:lang w:val="en-US" w:eastAsia="zh-CN"/>
        </w:rPr>
        <w:t>258</w:t>
      </w:r>
      <w:r w:rsidRPr="00090239">
        <w:rPr>
          <w:rFonts w:ascii="Book Antiqua" w:eastAsia="SimSun" w:hAnsi="Book Antiqua" w:cs="Times New Roman"/>
          <w:kern w:val="2"/>
          <w:lang w:val="en-US" w:eastAsia="zh-CN"/>
        </w:rPr>
        <w:t>: 277-282 [PMID: 20697115 DOI: 10.1148/radiol.10100273]</w:t>
      </w:r>
    </w:p>
    <w:p w14:paraId="78EA6A14"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43 </w:t>
      </w:r>
      <w:r w:rsidRPr="00090239">
        <w:rPr>
          <w:rFonts w:ascii="Book Antiqua" w:eastAsia="SimSun" w:hAnsi="Book Antiqua" w:cs="Times New Roman"/>
          <w:b/>
          <w:kern w:val="2"/>
          <w:lang w:val="en-US" w:eastAsia="zh-CN"/>
        </w:rPr>
        <w:t>Lu D</w:t>
      </w:r>
      <w:r w:rsidRPr="00090239">
        <w:rPr>
          <w:rFonts w:ascii="Book Antiqua" w:eastAsia="SimSun" w:hAnsi="Book Antiqua" w:cs="Times New Roman"/>
          <w:kern w:val="2"/>
          <w:lang w:val="en-US" w:eastAsia="zh-CN"/>
        </w:rPr>
        <w:t xml:space="preserve">, Radin R, Yung E, Tchelepi H. Malignant transformation of a 5-mm gallbladder polyp over 2 years: a case report and review of current literature. </w:t>
      </w:r>
      <w:r w:rsidRPr="00090239">
        <w:rPr>
          <w:rFonts w:ascii="Book Antiqua" w:eastAsia="SimSun" w:hAnsi="Book Antiqua" w:cs="Times New Roman"/>
          <w:i/>
          <w:kern w:val="2"/>
          <w:lang w:val="en-US" w:eastAsia="zh-CN"/>
        </w:rPr>
        <w:t>Ultrasound Q</w:t>
      </w:r>
      <w:r w:rsidRPr="00090239">
        <w:rPr>
          <w:rFonts w:ascii="Book Antiqua" w:eastAsia="SimSun" w:hAnsi="Book Antiqua" w:cs="Times New Roman"/>
          <w:kern w:val="2"/>
          <w:lang w:val="en-US" w:eastAsia="zh-CN"/>
        </w:rPr>
        <w:t xml:space="preserve"> 2015; </w:t>
      </w:r>
      <w:r w:rsidRPr="00090239">
        <w:rPr>
          <w:rFonts w:ascii="Book Antiqua" w:eastAsia="SimSun" w:hAnsi="Book Antiqua" w:cs="Times New Roman"/>
          <w:b/>
          <w:kern w:val="2"/>
          <w:lang w:val="en-US" w:eastAsia="zh-CN"/>
        </w:rPr>
        <w:t>31</w:t>
      </w:r>
      <w:r w:rsidRPr="00090239">
        <w:rPr>
          <w:rFonts w:ascii="Book Antiqua" w:eastAsia="SimSun" w:hAnsi="Book Antiqua" w:cs="Times New Roman"/>
          <w:kern w:val="2"/>
          <w:lang w:val="en-US" w:eastAsia="zh-CN"/>
        </w:rPr>
        <w:t>: 66-68 [PMID: 25054905 DOI: 10.1097/RUQ.0000000000000094]</w:t>
      </w:r>
    </w:p>
    <w:p w14:paraId="53F47D45"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44 </w:t>
      </w:r>
      <w:r w:rsidRPr="00090239">
        <w:rPr>
          <w:rFonts w:ascii="Book Antiqua" w:eastAsia="SimSun" w:hAnsi="Book Antiqua" w:cs="Times New Roman"/>
          <w:b/>
          <w:kern w:val="2"/>
          <w:lang w:val="en-US" w:eastAsia="zh-CN"/>
        </w:rPr>
        <w:t>Wiles R</w:t>
      </w:r>
      <w:r w:rsidRPr="00090239">
        <w:rPr>
          <w:rFonts w:ascii="Book Antiqua" w:eastAsia="SimSun" w:hAnsi="Book Antiqua" w:cs="Times New Roman"/>
          <w:kern w:val="2"/>
          <w:lang w:val="en-US" w:eastAsia="zh-CN"/>
        </w:rPr>
        <w:t xml:space="preserve">, Varadpande M, Muly S, Webb J. Growth rate and malignant potential of small gallbladder polyps--systematic review of evidence. </w:t>
      </w:r>
      <w:r w:rsidRPr="00090239">
        <w:rPr>
          <w:rFonts w:ascii="Book Antiqua" w:eastAsia="SimSun" w:hAnsi="Book Antiqua" w:cs="Times New Roman"/>
          <w:i/>
          <w:kern w:val="2"/>
          <w:lang w:val="en-US" w:eastAsia="zh-CN"/>
        </w:rPr>
        <w:t>Surgeon</w:t>
      </w:r>
      <w:r w:rsidRPr="00090239">
        <w:rPr>
          <w:rFonts w:ascii="Book Antiqua" w:eastAsia="SimSun" w:hAnsi="Book Antiqua" w:cs="Times New Roman"/>
          <w:kern w:val="2"/>
          <w:lang w:val="en-US" w:eastAsia="zh-CN"/>
        </w:rPr>
        <w:t xml:space="preserve"> 2014; </w:t>
      </w:r>
      <w:r w:rsidRPr="00090239">
        <w:rPr>
          <w:rFonts w:ascii="Book Antiqua" w:eastAsia="SimSun" w:hAnsi="Book Antiqua" w:cs="Times New Roman"/>
          <w:b/>
          <w:kern w:val="2"/>
          <w:lang w:val="en-US" w:eastAsia="zh-CN"/>
        </w:rPr>
        <w:t>12</w:t>
      </w:r>
      <w:r w:rsidRPr="00090239">
        <w:rPr>
          <w:rFonts w:ascii="Book Antiqua" w:eastAsia="SimSun" w:hAnsi="Book Antiqua" w:cs="Times New Roman"/>
          <w:kern w:val="2"/>
          <w:lang w:val="en-US" w:eastAsia="zh-CN"/>
        </w:rPr>
        <w:t>: 221-226 [PMID: 24502936 DOI: 10.1016/j.surge.2014.01.003]</w:t>
      </w:r>
    </w:p>
    <w:p w14:paraId="6576B195"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45 </w:t>
      </w:r>
      <w:r w:rsidRPr="00090239">
        <w:rPr>
          <w:rFonts w:ascii="Book Antiqua" w:eastAsia="SimSun" w:hAnsi="Book Antiqua" w:cs="Times New Roman"/>
          <w:b/>
          <w:kern w:val="2"/>
          <w:lang w:val="en-US" w:eastAsia="zh-CN"/>
        </w:rPr>
        <w:t>Cha BH</w:t>
      </w:r>
      <w:r w:rsidRPr="00090239">
        <w:rPr>
          <w:rFonts w:ascii="Book Antiqua" w:eastAsia="SimSun" w:hAnsi="Book Antiqua" w:cs="Times New Roman"/>
          <w:kern w:val="2"/>
          <w:lang w:val="en-US" w:eastAsia="zh-CN"/>
        </w:rPr>
        <w:t xml:space="preserve">, Hwang JH, Lee SH, Kim JE, Cho JY, Kim H, Kim SY. Pre-operative factors that can predict neoplastic polypoid lesions of the gallbladder. </w:t>
      </w:r>
      <w:r w:rsidRPr="00090239">
        <w:rPr>
          <w:rFonts w:ascii="Book Antiqua" w:eastAsia="SimSun" w:hAnsi="Book Antiqua" w:cs="Times New Roman"/>
          <w:i/>
          <w:kern w:val="2"/>
          <w:lang w:val="en-US" w:eastAsia="zh-CN"/>
        </w:rPr>
        <w:t>World J Gastroenterol</w:t>
      </w:r>
      <w:r w:rsidRPr="00090239">
        <w:rPr>
          <w:rFonts w:ascii="Book Antiqua" w:eastAsia="SimSun" w:hAnsi="Book Antiqua" w:cs="Times New Roman"/>
          <w:kern w:val="2"/>
          <w:lang w:val="en-US" w:eastAsia="zh-CN"/>
        </w:rPr>
        <w:t xml:space="preserve"> 2011; </w:t>
      </w:r>
      <w:r w:rsidRPr="00090239">
        <w:rPr>
          <w:rFonts w:ascii="Book Antiqua" w:eastAsia="SimSun" w:hAnsi="Book Antiqua" w:cs="Times New Roman"/>
          <w:b/>
          <w:kern w:val="2"/>
          <w:lang w:val="en-US" w:eastAsia="zh-CN"/>
        </w:rPr>
        <w:t>17</w:t>
      </w:r>
      <w:r w:rsidRPr="00090239">
        <w:rPr>
          <w:rFonts w:ascii="Book Antiqua" w:eastAsia="SimSun" w:hAnsi="Book Antiqua" w:cs="Times New Roman"/>
          <w:kern w:val="2"/>
          <w:lang w:val="en-US" w:eastAsia="zh-CN"/>
        </w:rPr>
        <w:t>: 2216-2222 [PMID: 21633532 DOI: 10.3748/wjg.v17.i17.2216]</w:t>
      </w:r>
    </w:p>
    <w:p w14:paraId="15878217"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lastRenderedPageBreak/>
        <w:t xml:space="preserve">46 </w:t>
      </w:r>
      <w:r w:rsidRPr="00090239">
        <w:rPr>
          <w:rFonts w:ascii="Book Antiqua" w:eastAsia="SimSun" w:hAnsi="Book Antiqua" w:cs="Times New Roman"/>
          <w:b/>
          <w:kern w:val="2"/>
          <w:lang w:val="en-US" w:eastAsia="zh-CN"/>
        </w:rPr>
        <w:t>Sarkut P</w:t>
      </w:r>
      <w:r w:rsidRPr="00090239">
        <w:rPr>
          <w:rFonts w:ascii="Book Antiqua" w:eastAsia="SimSun" w:hAnsi="Book Antiqua" w:cs="Times New Roman"/>
          <w:kern w:val="2"/>
          <w:lang w:val="en-US" w:eastAsia="zh-CN"/>
        </w:rPr>
        <w:t xml:space="preserve">, Kilicturgay S, Ozer A, Ozturk E, Yilmazlar T. Gallbladder polyps: factors affecting surgical decision. </w:t>
      </w:r>
      <w:r w:rsidRPr="00090239">
        <w:rPr>
          <w:rFonts w:ascii="Book Antiqua" w:eastAsia="SimSun" w:hAnsi="Book Antiqua" w:cs="Times New Roman"/>
          <w:i/>
          <w:kern w:val="2"/>
          <w:lang w:val="en-US" w:eastAsia="zh-CN"/>
        </w:rPr>
        <w:t>World J Gastroenterol</w:t>
      </w:r>
      <w:r w:rsidRPr="00090239">
        <w:rPr>
          <w:rFonts w:ascii="Book Antiqua" w:eastAsia="SimSun" w:hAnsi="Book Antiqua" w:cs="Times New Roman"/>
          <w:kern w:val="2"/>
          <w:lang w:val="en-US" w:eastAsia="zh-CN"/>
        </w:rPr>
        <w:t xml:space="preserve"> 2013; </w:t>
      </w:r>
      <w:r w:rsidRPr="00090239">
        <w:rPr>
          <w:rFonts w:ascii="Book Antiqua" w:eastAsia="SimSun" w:hAnsi="Book Antiqua" w:cs="Times New Roman"/>
          <w:b/>
          <w:kern w:val="2"/>
          <w:lang w:val="en-US" w:eastAsia="zh-CN"/>
        </w:rPr>
        <w:t>19</w:t>
      </w:r>
      <w:r w:rsidRPr="00090239">
        <w:rPr>
          <w:rFonts w:ascii="Book Antiqua" w:eastAsia="SimSun" w:hAnsi="Book Antiqua" w:cs="Times New Roman"/>
          <w:kern w:val="2"/>
          <w:lang w:val="en-US" w:eastAsia="zh-CN"/>
        </w:rPr>
        <w:t>: 4526-4530 [PMID: 23901228 DOI: 10.3748/wjg.v19.i28.4526]</w:t>
      </w:r>
    </w:p>
    <w:p w14:paraId="0A96617C"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47 </w:t>
      </w:r>
      <w:r w:rsidRPr="00090239">
        <w:rPr>
          <w:rFonts w:ascii="Book Antiqua" w:eastAsia="SimSun" w:hAnsi="Book Antiqua" w:cs="Times New Roman"/>
          <w:b/>
          <w:kern w:val="2"/>
          <w:lang w:val="en-US" w:eastAsia="zh-CN"/>
        </w:rPr>
        <w:t>Aldouri AQ</w:t>
      </w:r>
      <w:r w:rsidRPr="00090239">
        <w:rPr>
          <w:rFonts w:ascii="Book Antiqua" w:eastAsia="SimSun" w:hAnsi="Book Antiqua" w:cs="Times New Roman"/>
          <w:kern w:val="2"/>
          <w:lang w:val="en-US" w:eastAsia="zh-CN"/>
        </w:rPr>
        <w:t xml:space="preserve">, Malik HZ, Waytt J, Khan S, Ranganathan K, Kummaraganti S, Hamilton W, Dexter S, Menon K, Lodge JP, Prasad KR, Toogood GJ. The risk of gallbladder cancer from polyps in a large multiethnic series. </w:t>
      </w:r>
      <w:r w:rsidRPr="00090239">
        <w:rPr>
          <w:rFonts w:ascii="Book Antiqua" w:eastAsia="SimSun" w:hAnsi="Book Antiqua" w:cs="Times New Roman"/>
          <w:i/>
          <w:kern w:val="2"/>
          <w:lang w:val="en-US" w:eastAsia="zh-CN"/>
        </w:rPr>
        <w:t>Eur J Surg Oncol</w:t>
      </w:r>
      <w:r w:rsidRPr="00090239">
        <w:rPr>
          <w:rFonts w:ascii="Book Antiqua" w:eastAsia="SimSun" w:hAnsi="Book Antiqua" w:cs="Times New Roman"/>
          <w:kern w:val="2"/>
          <w:lang w:val="en-US" w:eastAsia="zh-CN"/>
        </w:rPr>
        <w:t xml:space="preserve"> 2009; </w:t>
      </w:r>
      <w:r w:rsidRPr="00090239">
        <w:rPr>
          <w:rFonts w:ascii="Book Antiqua" w:eastAsia="SimSun" w:hAnsi="Book Antiqua" w:cs="Times New Roman"/>
          <w:b/>
          <w:kern w:val="2"/>
          <w:lang w:val="en-US" w:eastAsia="zh-CN"/>
        </w:rPr>
        <w:t>35</w:t>
      </w:r>
      <w:r w:rsidRPr="00090239">
        <w:rPr>
          <w:rFonts w:ascii="Book Antiqua" w:eastAsia="SimSun" w:hAnsi="Book Antiqua" w:cs="Times New Roman"/>
          <w:kern w:val="2"/>
          <w:lang w:val="en-US" w:eastAsia="zh-CN"/>
        </w:rPr>
        <w:t>: 48-51 [PMID: 18339513 DOI: 10.1016/j.ejso.2008.01.036]</w:t>
      </w:r>
    </w:p>
    <w:p w14:paraId="46267D35"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48 </w:t>
      </w:r>
      <w:r w:rsidRPr="00090239">
        <w:rPr>
          <w:rFonts w:ascii="Book Antiqua" w:eastAsia="SimSun" w:hAnsi="Book Antiqua" w:cs="Times New Roman"/>
          <w:b/>
          <w:kern w:val="2"/>
          <w:lang w:val="en-US" w:eastAsia="zh-CN"/>
        </w:rPr>
        <w:t>European Association for the Study of the Liver.</w:t>
      </w:r>
      <w:r w:rsidRPr="00090239">
        <w:rPr>
          <w:rFonts w:ascii="Book Antiqua" w:eastAsia="SimSun" w:hAnsi="Book Antiqua" w:cs="Times New Roman"/>
          <w:kern w:val="2"/>
          <w:lang w:val="en-US" w:eastAsia="zh-CN"/>
        </w:rPr>
        <w:t xml:space="preserve">. EASL Clinical Practice Guidelines: management of cholestatic liver diseases. </w:t>
      </w:r>
      <w:r w:rsidRPr="00090239">
        <w:rPr>
          <w:rFonts w:ascii="Book Antiqua" w:eastAsia="SimSun" w:hAnsi="Book Antiqua" w:cs="Times New Roman"/>
          <w:i/>
          <w:kern w:val="2"/>
          <w:lang w:val="en-US" w:eastAsia="zh-CN"/>
        </w:rPr>
        <w:t>J Hepatol</w:t>
      </w:r>
      <w:r w:rsidRPr="00090239">
        <w:rPr>
          <w:rFonts w:ascii="Book Antiqua" w:eastAsia="SimSun" w:hAnsi="Book Antiqua" w:cs="Times New Roman"/>
          <w:kern w:val="2"/>
          <w:lang w:val="en-US" w:eastAsia="zh-CN"/>
        </w:rPr>
        <w:t xml:space="preserve"> 2009; </w:t>
      </w:r>
      <w:r w:rsidRPr="00090239">
        <w:rPr>
          <w:rFonts w:ascii="Book Antiqua" w:eastAsia="SimSun" w:hAnsi="Book Antiqua" w:cs="Times New Roman"/>
          <w:b/>
          <w:kern w:val="2"/>
          <w:lang w:val="en-US" w:eastAsia="zh-CN"/>
        </w:rPr>
        <w:t>51</w:t>
      </w:r>
      <w:r w:rsidRPr="00090239">
        <w:rPr>
          <w:rFonts w:ascii="Book Antiqua" w:eastAsia="SimSun" w:hAnsi="Book Antiqua" w:cs="Times New Roman"/>
          <w:kern w:val="2"/>
          <w:lang w:val="en-US" w:eastAsia="zh-CN"/>
        </w:rPr>
        <w:t>: 237-267 [PMID: 19501929 DOI: 10.1016/j.jhep.2009.04.009]</w:t>
      </w:r>
    </w:p>
    <w:p w14:paraId="4D9E25B5"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49 </w:t>
      </w:r>
      <w:r w:rsidRPr="00090239">
        <w:rPr>
          <w:rFonts w:ascii="Book Antiqua" w:eastAsia="SimSun" w:hAnsi="Book Antiqua" w:cs="Times New Roman"/>
          <w:b/>
          <w:kern w:val="2"/>
          <w:lang w:val="en-US" w:eastAsia="zh-CN"/>
        </w:rPr>
        <w:t>Said K</w:t>
      </w:r>
      <w:r w:rsidRPr="00090239">
        <w:rPr>
          <w:rFonts w:ascii="Book Antiqua" w:eastAsia="SimSun" w:hAnsi="Book Antiqua" w:cs="Times New Roman"/>
          <w:kern w:val="2"/>
          <w:lang w:val="en-US" w:eastAsia="zh-CN"/>
        </w:rPr>
        <w:t xml:space="preserve">, Glaumann H, Bergquist A. Gallbladder disease in patients with primary sclerosing cholangitis. </w:t>
      </w:r>
      <w:r w:rsidRPr="00090239">
        <w:rPr>
          <w:rFonts w:ascii="Book Antiqua" w:eastAsia="SimSun" w:hAnsi="Book Antiqua" w:cs="Times New Roman"/>
          <w:i/>
          <w:kern w:val="2"/>
          <w:lang w:val="en-US" w:eastAsia="zh-CN"/>
        </w:rPr>
        <w:t>J Hepatol</w:t>
      </w:r>
      <w:r w:rsidRPr="00090239">
        <w:rPr>
          <w:rFonts w:ascii="Book Antiqua" w:eastAsia="SimSun" w:hAnsi="Book Antiqua" w:cs="Times New Roman"/>
          <w:kern w:val="2"/>
          <w:lang w:val="en-US" w:eastAsia="zh-CN"/>
        </w:rPr>
        <w:t xml:space="preserve"> 2008; </w:t>
      </w:r>
      <w:r w:rsidRPr="00090239">
        <w:rPr>
          <w:rFonts w:ascii="Book Antiqua" w:eastAsia="SimSun" w:hAnsi="Book Antiqua" w:cs="Times New Roman"/>
          <w:b/>
          <w:kern w:val="2"/>
          <w:lang w:val="en-US" w:eastAsia="zh-CN"/>
        </w:rPr>
        <w:t>48</w:t>
      </w:r>
      <w:r w:rsidRPr="00090239">
        <w:rPr>
          <w:rFonts w:ascii="Book Antiqua" w:eastAsia="SimSun" w:hAnsi="Book Antiqua" w:cs="Times New Roman"/>
          <w:kern w:val="2"/>
          <w:lang w:val="en-US" w:eastAsia="zh-CN"/>
        </w:rPr>
        <w:t>: 598-605 [PMID: 18222013 DOI: S0168-8278(07)00659-9]</w:t>
      </w:r>
    </w:p>
    <w:p w14:paraId="47196739"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50 </w:t>
      </w:r>
      <w:r w:rsidRPr="00090239">
        <w:rPr>
          <w:rFonts w:ascii="Book Antiqua" w:eastAsia="SimSun" w:hAnsi="Book Antiqua" w:cs="Times New Roman"/>
          <w:b/>
          <w:kern w:val="2"/>
          <w:lang w:val="en-US" w:eastAsia="zh-CN"/>
        </w:rPr>
        <w:t>Leung UC</w:t>
      </w:r>
      <w:r w:rsidRPr="00090239">
        <w:rPr>
          <w:rFonts w:ascii="Book Antiqua" w:eastAsia="SimSun" w:hAnsi="Book Antiqua" w:cs="Times New Roman"/>
          <w:kern w:val="2"/>
          <w:lang w:val="en-US" w:eastAsia="zh-CN"/>
        </w:rPr>
        <w:t xml:space="preserve">, Wong PY, Roberts RH, Koea JB. Gall bladder polyps in sclerosing cholangitis: does the 1-cm rule apply? </w:t>
      </w:r>
      <w:r w:rsidRPr="00090239">
        <w:rPr>
          <w:rFonts w:ascii="Book Antiqua" w:eastAsia="SimSun" w:hAnsi="Book Antiqua" w:cs="Times New Roman"/>
          <w:i/>
          <w:kern w:val="2"/>
          <w:lang w:val="en-US" w:eastAsia="zh-CN"/>
        </w:rPr>
        <w:t>ANZ J Surg</w:t>
      </w:r>
      <w:r w:rsidRPr="00090239">
        <w:rPr>
          <w:rFonts w:ascii="Book Antiqua" w:eastAsia="SimSun" w:hAnsi="Book Antiqua" w:cs="Times New Roman"/>
          <w:kern w:val="2"/>
          <w:lang w:val="en-US" w:eastAsia="zh-CN"/>
        </w:rPr>
        <w:t xml:space="preserve"> 2007; </w:t>
      </w:r>
      <w:r w:rsidRPr="00090239">
        <w:rPr>
          <w:rFonts w:ascii="Book Antiqua" w:eastAsia="SimSun" w:hAnsi="Book Antiqua" w:cs="Times New Roman"/>
          <w:b/>
          <w:kern w:val="2"/>
          <w:lang w:val="en-US" w:eastAsia="zh-CN"/>
        </w:rPr>
        <w:t>77</w:t>
      </w:r>
      <w:r w:rsidRPr="00090239">
        <w:rPr>
          <w:rFonts w:ascii="Book Antiqua" w:eastAsia="SimSun" w:hAnsi="Book Antiqua" w:cs="Times New Roman"/>
          <w:kern w:val="2"/>
          <w:lang w:val="en-US" w:eastAsia="zh-CN"/>
        </w:rPr>
        <w:t>: 355-357 [PMID: 17497975 DOI: 10.1111/j.1445-2197.2007.04059.x]</w:t>
      </w:r>
    </w:p>
    <w:p w14:paraId="3499C0B6"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51 </w:t>
      </w:r>
      <w:r w:rsidRPr="00090239">
        <w:rPr>
          <w:rFonts w:ascii="Book Antiqua" w:eastAsia="SimSun" w:hAnsi="Book Antiqua" w:cs="Times New Roman"/>
          <w:b/>
          <w:kern w:val="2"/>
          <w:lang w:val="en-US" w:eastAsia="zh-CN"/>
        </w:rPr>
        <w:t>Eaton JE</w:t>
      </w:r>
      <w:r w:rsidRPr="00090239">
        <w:rPr>
          <w:rFonts w:ascii="Book Antiqua" w:eastAsia="SimSun" w:hAnsi="Book Antiqua" w:cs="Times New Roman"/>
          <w:kern w:val="2"/>
          <w:lang w:val="en-US" w:eastAsia="zh-CN"/>
        </w:rPr>
        <w:t xml:space="preserve">, Thackeray EW, Lindor KD. Likelihood of malignancy in gallbladder polyps and outcomes following cholecystectomy in primary sclerosing cholangitis. </w:t>
      </w:r>
      <w:r w:rsidRPr="00090239">
        <w:rPr>
          <w:rFonts w:ascii="Book Antiqua" w:eastAsia="SimSun" w:hAnsi="Book Antiqua" w:cs="Times New Roman"/>
          <w:i/>
          <w:kern w:val="2"/>
          <w:lang w:val="en-US" w:eastAsia="zh-CN"/>
        </w:rPr>
        <w:t>Am J Gastroenterol</w:t>
      </w:r>
      <w:r w:rsidRPr="00090239">
        <w:rPr>
          <w:rFonts w:ascii="Book Antiqua" w:eastAsia="SimSun" w:hAnsi="Book Antiqua" w:cs="Times New Roman"/>
          <w:kern w:val="2"/>
          <w:lang w:val="en-US" w:eastAsia="zh-CN"/>
        </w:rPr>
        <w:t xml:space="preserve"> 2012; </w:t>
      </w:r>
      <w:r w:rsidRPr="00090239">
        <w:rPr>
          <w:rFonts w:ascii="Book Antiqua" w:eastAsia="SimSun" w:hAnsi="Book Antiqua" w:cs="Times New Roman"/>
          <w:b/>
          <w:kern w:val="2"/>
          <w:lang w:val="en-US" w:eastAsia="zh-CN"/>
        </w:rPr>
        <w:t>107</w:t>
      </w:r>
      <w:r w:rsidRPr="00090239">
        <w:rPr>
          <w:rFonts w:ascii="Book Antiqua" w:eastAsia="SimSun" w:hAnsi="Book Antiqua" w:cs="Times New Roman"/>
          <w:kern w:val="2"/>
          <w:lang w:val="en-US" w:eastAsia="zh-CN"/>
        </w:rPr>
        <w:t>: 431-439 [PMID: 22031356 DOI: 10.1038/ajg.2011.361]</w:t>
      </w:r>
    </w:p>
    <w:p w14:paraId="0982D924"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52 </w:t>
      </w:r>
      <w:r w:rsidRPr="00090239">
        <w:rPr>
          <w:rFonts w:ascii="Book Antiqua" w:eastAsia="SimSun" w:hAnsi="Book Antiqua" w:cs="Times New Roman"/>
          <w:b/>
          <w:kern w:val="2"/>
          <w:lang w:val="en-US" w:eastAsia="zh-CN"/>
        </w:rPr>
        <w:t>Hsing AW</w:t>
      </w:r>
      <w:r w:rsidRPr="00090239">
        <w:rPr>
          <w:rFonts w:ascii="Book Antiqua" w:eastAsia="SimSun" w:hAnsi="Book Antiqua" w:cs="Times New Roman"/>
          <w:kern w:val="2"/>
          <w:lang w:val="en-US" w:eastAsia="zh-CN"/>
        </w:rPr>
        <w:t xml:space="preserve">, Bai Y, Andreotti G, Rashid A, Deng J, Chen J, Goldstein AM, Han TQ, Shen MC, Fraumeni JF Jr, Gao YT. Family history of gallstones and the risk of biliary tract cancer and gallstones: a population-based study in Shanghai, China. </w:t>
      </w:r>
      <w:r w:rsidRPr="00090239">
        <w:rPr>
          <w:rFonts w:ascii="Book Antiqua" w:eastAsia="SimSun" w:hAnsi="Book Antiqua" w:cs="Times New Roman"/>
          <w:i/>
          <w:kern w:val="2"/>
          <w:lang w:val="en-US" w:eastAsia="zh-CN"/>
        </w:rPr>
        <w:t>Int J Cancer</w:t>
      </w:r>
      <w:r w:rsidRPr="00090239">
        <w:rPr>
          <w:rFonts w:ascii="Book Antiqua" w:eastAsia="SimSun" w:hAnsi="Book Antiqua" w:cs="Times New Roman"/>
          <w:kern w:val="2"/>
          <w:lang w:val="en-US" w:eastAsia="zh-CN"/>
        </w:rPr>
        <w:t xml:space="preserve"> 2007; </w:t>
      </w:r>
      <w:r w:rsidRPr="00090239">
        <w:rPr>
          <w:rFonts w:ascii="Book Antiqua" w:eastAsia="SimSun" w:hAnsi="Book Antiqua" w:cs="Times New Roman"/>
          <w:b/>
          <w:kern w:val="2"/>
          <w:lang w:val="en-US" w:eastAsia="zh-CN"/>
        </w:rPr>
        <w:t>121</w:t>
      </w:r>
      <w:r w:rsidRPr="00090239">
        <w:rPr>
          <w:rFonts w:ascii="Book Antiqua" w:eastAsia="SimSun" w:hAnsi="Book Antiqua" w:cs="Times New Roman"/>
          <w:kern w:val="2"/>
          <w:lang w:val="en-US" w:eastAsia="zh-CN"/>
        </w:rPr>
        <w:t>: 832-838 [PMID: 17450525 DOI: 10.1002/ijc.22756]</w:t>
      </w:r>
    </w:p>
    <w:p w14:paraId="7BD0F771"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53 </w:t>
      </w:r>
      <w:r w:rsidRPr="00090239">
        <w:rPr>
          <w:rFonts w:ascii="Book Antiqua" w:eastAsia="SimSun" w:hAnsi="Book Antiqua" w:cs="Times New Roman"/>
          <w:b/>
          <w:kern w:val="2"/>
          <w:lang w:val="en-US" w:eastAsia="zh-CN"/>
        </w:rPr>
        <w:t>Hemminki K</w:t>
      </w:r>
      <w:r w:rsidRPr="00090239">
        <w:rPr>
          <w:rFonts w:ascii="Book Antiqua" w:eastAsia="SimSun" w:hAnsi="Book Antiqua" w:cs="Times New Roman"/>
          <w:kern w:val="2"/>
          <w:lang w:val="en-US" w:eastAsia="zh-CN"/>
        </w:rPr>
        <w:t xml:space="preserve">, Li X. Familial liver and gall bladder cancer: a nationwide epidemiological study from Sweden. </w:t>
      </w:r>
      <w:r w:rsidRPr="00090239">
        <w:rPr>
          <w:rFonts w:ascii="Book Antiqua" w:eastAsia="SimSun" w:hAnsi="Book Antiqua" w:cs="Times New Roman"/>
          <w:i/>
          <w:kern w:val="2"/>
          <w:lang w:val="en-US" w:eastAsia="zh-CN"/>
        </w:rPr>
        <w:t>Gut</w:t>
      </w:r>
      <w:r w:rsidRPr="00090239">
        <w:rPr>
          <w:rFonts w:ascii="Book Antiqua" w:eastAsia="SimSun" w:hAnsi="Book Antiqua" w:cs="Times New Roman"/>
          <w:kern w:val="2"/>
          <w:lang w:val="en-US" w:eastAsia="zh-CN"/>
        </w:rPr>
        <w:t xml:space="preserve"> 2003; </w:t>
      </w:r>
      <w:r w:rsidRPr="00090239">
        <w:rPr>
          <w:rFonts w:ascii="Book Antiqua" w:eastAsia="SimSun" w:hAnsi="Book Antiqua" w:cs="Times New Roman"/>
          <w:b/>
          <w:kern w:val="2"/>
          <w:lang w:val="en-US" w:eastAsia="zh-CN"/>
        </w:rPr>
        <w:t>52</w:t>
      </w:r>
      <w:r w:rsidRPr="00090239">
        <w:rPr>
          <w:rFonts w:ascii="Book Antiqua" w:eastAsia="SimSun" w:hAnsi="Book Antiqua" w:cs="Times New Roman"/>
          <w:kern w:val="2"/>
          <w:lang w:val="en-US" w:eastAsia="zh-CN"/>
        </w:rPr>
        <w:t>: 592-596 [PMID: 12631675 DOI: 10.1136/gut.52.4.592]</w:t>
      </w:r>
    </w:p>
    <w:p w14:paraId="1AB1A130"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54 </w:t>
      </w:r>
      <w:r w:rsidRPr="00090239">
        <w:rPr>
          <w:rFonts w:ascii="Book Antiqua" w:eastAsia="SimSun" w:hAnsi="Book Antiqua" w:cs="Times New Roman"/>
          <w:b/>
          <w:kern w:val="2"/>
          <w:lang w:val="en-US" w:eastAsia="zh-CN"/>
        </w:rPr>
        <w:t>Liebe R</w:t>
      </w:r>
      <w:r w:rsidRPr="00090239">
        <w:rPr>
          <w:rFonts w:ascii="Book Antiqua" w:eastAsia="SimSun" w:hAnsi="Book Antiqua" w:cs="Times New Roman"/>
          <w:kern w:val="2"/>
          <w:lang w:val="en-US" w:eastAsia="zh-CN"/>
        </w:rPr>
        <w:t xml:space="preserve">, Milkiewicz P, Krawczyk M, Bonfrate L, Portincasa P, Krawczyk M. Modifiable Factors and Genetic Predisposition Associated with Gallbladder Cancer. A Concise Review. </w:t>
      </w:r>
      <w:r w:rsidRPr="00090239">
        <w:rPr>
          <w:rFonts w:ascii="Book Antiqua" w:eastAsia="SimSun" w:hAnsi="Book Antiqua" w:cs="Times New Roman"/>
          <w:i/>
          <w:kern w:val="2"/>
          <w:lang w:val="en-US" w:eastAsia="zh-CN"/>
        </w:rPr>
        <w:t>J Gastrointestin Liver Dis</w:t>
      </w:r>
      <w:r w:rsidRPr="00090239">
        <w:rPr>
          <w:rFonts w:ascii="Book Antiqua" w:eastAsia="SimSun" w:hAnsi="Book Antiqua" w:cs="Times New Roman"/>
          <w:kern w:val="2"/>
          <w:lang w:val="en-US" w:eastAsia="zh-CN"/>
        </w:rPr>
        <w:t xml:space="preserve"> 2015; </w:t>
      </w:r>
      <w:r w:rsidRPr="00090239">
        <w:rPr>
          <w:rFonts w:ascii="Book Antiqua" w:eastAsia="SimSun" w:hAnsi="Book Antiqua" w:cs="Times New Roman"/>
          <w:b/>
          <w:kern w:val="2"/>
          <w:lang w:val="en-US" w:eastAsia="zh-CN"/>
        </w:rPr>
        <w:t>24</w:t>
      </w:r>
      <w:r w:rsidRPr="00090239">
        <w:rPr>
          <w:rFonts w:ascii="Book Antiqua" w:eastAsia="SimSun" w:hAnsi="Book Antiqua" w:cs="Times New Roman"/>
          <w:kern w:val="2"/>
          <w:lang w:val="en-US" w:eastAsia="zh-CN"/>
        </w:rPr>
        <w:t>: 339-348 [PMID: 26405706 DOI: 10.15403/jgld.2014.1121.243.lib]</w:t>
      </w:r>
    </w:p>
    <w:p w14:paraId="2B8180EF"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55 </w:t>
      </w:r>
      <w:r w:rsidRPr="00090239">
        <w:rPr>
          <w:rFonts w:ascii="Book Antiqua" w:eastAsia="SimSun" w:hAnsi="Book Antiqua" w:cs="Times New Roman"/>
          <w:b/>
          <w:kern w:val="2"/>
          <w:lang w:val="en-US" w:eastAsia="zh-CN"/>
        </w:rPr>
        <w:t>Lee SE</w:t>
      </w:r>
      <w:r w:rsidRPr="00090239">
        <w:rPr>
          <w:rFonts w:ascii="Book Antiqua" w:eastAsia="SimSun" w:hAnsi="Book Antiqua" w:cs="Times New Roman"/>
          <w:kern w:val="2"/>
          <w:lang w:val="en-US" w:eastAsia="zh-CN"/>
        </w:rPr>
        <w:t xml:space="preserve">, Jang JY, Lee YJ, Choi DW, Lee WJ, Cho BH, Kim SW; Korean Pancreas </w:t>
      </w:r>
      <w:r w:rsidRPr="00090239">
        <w:rPr>
          <w:rFonts w:ascii="Book Antiqua" w:eastAsia="SimSun" w:hAnsi="Book Antiqua" w:cs="Times New Roman"/>
          <w:kern w:val="2"/>
          <w:lang w:val="en-US" w:eastAsia="zh-CN"/>
        </w:rPr>
        <w:lastRenderedPageBreak/>
        <w:t xml:space="preserve">Surgery Club. Choledochal cyst and associated malignant tumors in adults: a multicenter survey in South Korea. </w:t>
      </w:r>
      <w:r w:rsidRPr="00090239">
        <w:rPr>
          <w:rFonts w:ascii="Book Antiqua" w:eastAsia="SimSun" w:hAnsi="Book Antiqua" w:cs="Times New Roman"/>
          <w:i/>
          <w:kern w:val="2"/>
          <w:lang w:val="en-US" w:eastAsia="zh-CN"/>
        </w:rPr>
        <w:t>Arch Surg</w:t>
      </w:r>
      <w:r w:rsidRPr="00090239">
        <w:rPr>
          <w:rFonts w:ascii="Book Antiqua" w:eastAsia="SimSun" w:hAnsi="Book Antiqua" w:cs="Times New Roman"/>
          <w:kern w:val="2"/>
          <w:lang w:val="en-US" w:eastAsia="zh-CN"/>
        </w:rPr>
        <w:t xml:space="preserve"> 2011; </w:t>
      </w:r>
      <w:r w:rsidRPr="00090239">
        <w:rPr>
          <w:rFonts w:ascii="Book Antiqua" w:eastAsia="SimSun" w:hAnsi="Book Antiqua" w:cs="Times New Roman"/>
          <w:b/>
          <w:kern w:val="2"/>
          <w:lang w:val="en-US" w:eastAsia="zh-CN"/>
        </w:rPr>
        <w:t>146</w:t>
      </w:r>
      <w:r w:rsidRPr="00090239">
        <w:rPr>
          <w:rFonts w:ascii="Book Antiqua" w:eastAsia="SimSun" w:hAnsi="Book Antiqua" w:cs="Times New Roman"/>
          <w:kern w:val="2"/>
          <w:lang w:val="en-US" w:eastAsia="zh-CN"/>
        </w:rPr>
        <w:t>: 1178-1184 [PMID: 22006877 DOI: 10.1001/archsurg.2011.243]</w:t>
      </w:r>
    </w:p>
    <w:p w14:paraId="223C2A24" w14:textId="77777777" w:rsidR="008C30C1" w:rsidRPr="00090239" w:rsidRDefault="008C30C1" w:rsidP="008C30C1">
      <w:pPr>
        <w:widowControl w:val="0"/>
        <w:adjustRightInd w:val="0"/>
        <w:snapToGrid w:val="0"/>
        <w:spacing w:line="360" w:lineRule="auto"/>
        <w:jc w:val="both"/>
        <w:rPr>
          <w:rFonts w:ascii="Book Antiqua" w:eastAsia="SimSun" w:hAnsi="Book Antiqua" w:cs="Times New Roman"/>
          <w:kern w:val="2"/>
          <w:lang w:val="en-US" w:eastAsia="zh-CN"/>
        </w:rPr>
      </w:pPr>
      <w:r w:rsidRPr="00090239">
        <w:rPr>
          <w:rFonts w:ascii="Book Antiqua" w:eastAsia="SimSun" w:hAnsi="Book Antiqua" w:cs="Times New Roman"/>
          <w:kern w:val="2"/>
          <w:lang w:val="en-US" w:eastAsia="zh-CN"/>
        </w:rPr>
        <w:t xml:space="preserve">56 </w:t>
      </w:r>
      <w:r w:rsidRPr="00090239">
        <w:rPr>
          <w:rFonts w:ascii="Book Antiqua" w:eastAsia="SimSun" w:hAnsi="Book Antiqua" w:cs="Times New Roman"/>
          <w:b/>
          <w:kern w:val="2"/>
          <w:lang w:val="en-US" w:eastAsia="zh-CN"/>
        </w:rPr>
        <w:t>Buckles DC</w:t>
      </w:r>
      <w:r w:rsidRPr="00090239">
        <w:rPr>
          <w:rFonts w:ascii="Book Antiqua" w:eastAsia="SimSun" w:hAnsi="Book Antiqua" w:cs="Times New Roman"/>
          <w:kern w:val="2"/>
          <w:lang w:val="en-US" w:eastAsia="zh-CN"/>
        </w:rPr>
        <w:t xml:space="preserve">, Lindor KD, Larusso NF, Petrovic LM, Gores GJ. In primary sclerosing cholangitis, gallbladder polyps are frequently malignant. </w:t>
      </w:r>
      <w:r w:rsidRPr="00090239">
        <w:rPr>
          <w:rFonts w:ascii="Book Antiqua" w:eastAsia="SimSun" w:hAnsi="Book Antiqua" w:cs="Times New Roman"/>
          <w:i/>
          <w:kern w:val="2"/>
          <w:lang w:val="en-US" w:eastAsia="zh-CN"/>
        </w:rPr>
        <w:t>Am J Gastroenterol</w:t>
      </w:r>
      <w:r w:rsidRPr="00090239">
        <w:rPr>
          <w:rFonts w:ascii="Book Antiqua" w:eastAsia="SimSun" w:hAnsi="Book Antiqua" w:cs="Times New Roman"/>
          <w:kern w:val="2"/>
          <w:lang w:val="en-US" w:eastAsia="zh-CN"/>
        </w:rPr>
        <w:t xml:space="preserve"> 2002; </w:t>
      </w:r>
      <w:r w:rsidRPr="00090239">
        <w:rPr>
          <w:rFonts w:ascii="Book Antiqua" w:eastAsia="SimSun" w:hAnsi="Book Antiqua" w:cs="Times New Roman"/>
          <w:b/>
          <w:kern w:val="2"/>
          <w:lang w:val="en-US" w:eastAsia="zh-CN"/>
        </w:rPr>
        <w:t>97</w:t>
      </w:r>
      <w:r w:rsidRPr="00090239">
        <w:rPr>
          <w:rFonts w:ascii="Book Antiqua" w:eastAsia="SimSun" w:hAnsi="Book Antiqua" w:cs="Times New Roman"/>
          <w:kern w:val="2"/>
          <w:lang w:val="en-US" w:eastAsia="zh-CN"/>
        </w:rPr>
        <w:t>: 1138-1142 [PMID: 12014717 DOI: 10.1111/j.1572-0241.2002.05677.x]</w:t>
      </w:r>
    </w:p>
    <w:p w14:paraId="53179EBA" w14:textId="642301E7" w:rsidR="000507E1" w:rsidRPr="00090239" w:rsidRDefault="000507E1" w:rsidP="00F8396D">
      <w:pPr>
        <w:widowControl w:val="0"/>
        <w:autoSpaceDE w:val="0"/>
        <w:autoSpaceDN w:val="0"/>
        <w:adjustRightInd w:val="0"/>
        <w:snapToGrid w:val="0"/>
        <w:spacing w:line="360" w:lineRule="auto"/>
        <w:jc w:val="both"/>
        <w:rPr>
          <w:rFonts w:ascii="Book Antiqua" w:hAnsi="Book Antiqua"/>
          <w:b/>
        </w:rPr>
      </w:pPr>
    </w:p>
    <w:p w14:paraId="1DA83F1A" w14:textId="3B3DAAD9" w:rsidR="008C30C1" w:rsidRPr="00090239" w:rsidRDefault="008C30C1" w:rsidP="008C30C1">
      <w:pPr>
        <w:widowControl w:val="0"/>
        <w:wordWrap w:val="0"/>
        <w:adjustRightInd w:val="0"/>
        <w:snapToGrid w:val="0"/>
        <w:spacing w:line="360" w:lineRule="auto"/>
        <w:ind w:left="361" w:hangingChars="150" w:hanging="361"/>
        <w:jc w:val="right"/>
        <w:rPr>
          <w:rFonts w:ascii="Book Antiqua" w:eastAsia="SimSun" w:hAnsi="Book Antiqua" w:cs="Times New Roman"/>
          <w:kern w:val="2"/>
          <w:szCs w:val="22"/>
          <w:lang w:val="en-US" w:eastAsia="zh-CN"/>
        </w:rPr>
      </w:pPr>
      <w:bookmarkStart w:id="27" w:name="OLE_LINK13"/>
      <w:bookmarkStart w:id="28" w:name="OLE_LINK14"/>
      <w:r w:rsidRPr="00090239">
        <w:rPr>
          <w:rFonts w:ascii="Book Antiqua" w:eastAsia="SimSun" w:hAnsi="Book Antiqua" w:cs="Times New Roman"/>
          <w:b/>
          <w:bCs/>
          <w:kern w:val="2"/>
          <w:szCs w:val="22"/>
          <w:lang w:val="en-US" w:eastAsia="zh-CN"/>
        </w:rPr>
        <w:t>P-Reviewer:</w:t>
      </w:r>
      <w:r w:rsidRPr="00090239">
        <w:rPr>
          <w:rFonts w:ascii="Book Antiqua" w:eastAsia="SimSun" w:hAnsi="Book Antiqua" w:cs="Times New Roman" w:hint="eastAsia"/>
          <w:bCs/>
          <w:kern w:val="2"/>
          <w:szCs w:val="22"/>
          <w:lang w:val="en-US" w:eastAsia="zh-CN"/>
        </w:rPr>
        <w:t xml:space="preserve"> </w:t>
      </w:r>
      <w:r w:rsidRPr="00090239">
        <w:rPr>
          <w:rFonts w:ascii="Book Antiqua" w:eastAsia="SimSun" w:hAnsi="Book Antiqua" w:cs="Times New Roman"/>
          <w:bCs/>
          <w:kern w:val="2"/>
          <w:szCs w:val="22"/>
          <w:lang w:val="en-US" w:eastAsia="zh-CN"/>
        </w:rPr>
        <w:t>Barreto</w:t>
      </w:r>
      <w:r w:rsidRPr="00090239">
        <w:rPr>
          <w:rFonts w:ascii="Book Antiqua" w:eastAsia="SimSun" w:hAnsi="Book Antiqua" w:cs="Times New Roman" w:hint="eastAsia"/>
          <w:bCs/>
          <w:kern w:val="2"/>
          <w:szCs w:val="22"/>
          <w:lang w:val="en-US" w:eastAsia="zh-CN"/>
        </w:rPr>
        <w:t xml:space="preserve"> SG, </w:t>
      </w:r>
      <w:r w:rsidRPr="00090239">
        <w:rPr>
          <w:rFonts w:ascii="Book Antiqua" w:eastAsia="SimSun" w:hAnsi="Book Antiqua" w:cs="Times New Roman"/>
          <w:bCs/>
          <w:kern w:val="2"/>
          <w:szCs w:val="22"/>
          <w:lang w:val="en-US" w:eastAsia="zh-CN"/>
        </w:rPr>
        <w:t>Cho</w:t>
      </w:r>
      <w:r w:rsidRPr="00090239">
        <w:rPr>
          <w:rFonts w:ascii="Book Antiqua" w:eastAsia="SimSun" w:hAnsi="Book Antiqua" w:cs="Times New Roman" w:hint="eastAsia"/>
          <w:bCs/>
          <w:kern w:val="2"/>
          <w:szCs w:val="22"/>
          <w:lang w:val="en-US" w:eastAsia="zh-CN"/>
        </w:rPr>
        <w:t xml:space="preserve"> JH, </w:t>
      </w:r>
      <w:r w:rsidRPr="00090239">
        <w:rPr>
          <w:rFonts w:ascii="Book Antiqua" w:eastAsia="SimSun" w:hAnsi="Book Antiqua" w:cs="Times New Roman"/>
          <w:bCs/>
          <w:kern w:val="2"/>
          <w:szCs w:val="22"/>
          <w:lang w:val="en-US" w:eastAsia="zh-CN"/>
        </w:rPr>
        <w:t>Lee</w:t>
      </w:r>
      <w:r w:rsidRPr="00090239">
        <w:rPr>
          <w:rFonts w:ascii="Book Antiqua" w:eastAsia="SimSun" w:hAnsi="Book Antiqua" w:cs="Times New Roman" w:hint="eastAsia"/>
          <w:bCs/>
          <w:kern w:val="2"/>
          <w:szCs w:val="22"/>
          <w:lang w:val="en-US" w:eastAsia="zh-CN"/>
        </w:rPr>
        <w:t xml:space="preserve"> KG, </w:t>
      </w:r>
      <w:r w:rsidRPr="00090239">
        <w:rPr>
          <w:rFonts w:ascii="Book Antiqua" w:eastAsia="SimSun" w:hAnsi="Book Antiqua" w:cs="Times New Roman"/>
          <w:bCs/>
          <w:kern w:val="2"/>
          <w:szCs w:val="22"/>
          <w:lang w:val="en-US" w:eastAsia="zh-CN"/>
        </w:rPr>
        <w:t>Sharma</w:t>
      </w:r>
      <w:r w:rsidRPr="00090239">
        <w:rPr>
          <w:rFonts w:ascii="Book Antiqua" w:eastAsia="SimSun" w:hAnsi="Book Antiqua" w:cs="Times New Roman" w:hint="eastAsia"/>
          <w:bCs/>
          <w:kern w:val="2"/>
          <w:szCs w:val="22"/>
          <w:lang w:val="en-US" w:eastAsia="zh-CN"/>
        </w:rPr>
        <w:t xml:space="preserve"> KL, </w:t>
      </w:r>
      <w:r w:rsidRPr="00090239">
        <w:rPr>
          <w:rFonts w:ascii="Book Antiqua" w:eastAsia="SimSun" w:hAnsi="Book Antiqua" w:cs="Times New Roman"/>
          <w:bCs/>
          <w:kern w:val="2"/>
          <w:szCs w:val="22"/>
          <w:lang w:val="en-US" w:eastAsia="zh-CN"/>
        </w:rPr>
        <w:t>Wang</w:t>
      </w:r>
      <w:r w:rsidRPr="00090239">
        <w:rPr>
          <w:rFonts w:ascii="Book Antiqua" w:eastAsia="SimSun" w:hAnsi="Book Antiqua" w:cs="Times New Roman" w:hint="eastAsia"/>
          <w:bCs/>
          <w:kern w:val="2"/>
          <w:szCs w:val="22"/>
          <w:lang w:val="en-US" w:eastAsia="zh-CN"/>
        </w:rPr>
        <w:t xml:space="preserve"> J </w:t>
      </w:r>
      <w:r w:rsidRPr="00090239">
        <w:rPr>
          <w:rFonts w:ascii="Book Antiqua" w:eastAsia="SimSun" w:hAnsi="Book Antiqua" w:cs="Times New Roman"/>
          <w:b/>
          <w:bCs/>
          <w:kern w:val="2"/>
          <w:szCs w:val="22"/>
          <w:lang w:val="en-US" w:eastAsia="zh-CN"/>
        </w:rPr>
        <w:t>S-Editor:</w:t>
      </w:r>
      <w:r w:rsidRPr="00090239">
        <w:rPr>
          <w:rFonts w:ascii="Book Antiqua" w:eastAsia="SimSun" w:hAnsi="Book Antiqua" w:cs="Times New Roman" w:hint="eastAsia"/>
          <w:b/>
          <w:bCs/>
          <w:kern w:val="2"/>
          <w:szCs w:val="22"/>
          <w:lang w:val="en-US" w:eastAsia="zh-CN"/>
        </w:rPr>
        <w:t xml:space="preserve"> </w:t>
      </w:r>
      <w:r w:rsidRPr="00090239">
        <w:rPr>
          <w:rFonts w:ascii="Book Antiqua" w:eastAsia="SimSun" w:hAnsi="Book Antiqua" w:cs="Times New Roman" w:hint="eastAsia"/>
          <w:bCs/>
          <w:kern w:val="2"/>
          <w:szCs w:val="22"/>
          <w:lang w:val="en-US" w:eastAsia="zh-CN"/>
        </w:rPr>
        <w:t>Wang XJ</w:t>
      </w:r>
    </w:p>
    <w:p w14:paraId="5A8993F9" w14:textId="77777777" w:rsidR="008C30C1" w:rsidRPr="00090239" w:rsidRDefault="008C30C1" w:rsidP="008C30C1">
      <w:pPr>
        <w:widowControl w:val="0"/>
        <w:adjustRightInd w:val="0"/>
        <w:snapToGrid w:val="0"/>
        <w:spacing w:line="360" w:lineRule="auto"/>
        <w:ind w:left="361" w:hangingChars="150" w:hanging="361"/>
        <w:jc w:val="right"/>
        <w:rPr>
          <w:rFonts w:ascii="Book Antiqua" w:eastAsia="SimSun" w:hAnsi="Book Antiqua" w:cs="Times New Roman"/>
          <w:b/>
          <w:bCs/>
          <w:kern w:val="2"/>
          <w:szCs w:val="22"/>
          <w:lang w:val="en-US" w:eastAsia="zh-CN"/>
        </w:rPr>
      </w:pPr>
      <w:r w:rsidRPr="00090239">
        <w:rPr>
          <w:rFonts w:ascii="Book Antiqua" w:eastAsia="SimSun" w:hAnsi="Book Antiqua" w:cs="Times New Roman"/>
          <w:b/>
          <w:bCs/>
          <w:kern w:val="2"/>
          <w:szCs w:val="22"/>
          <w:lang w:val="en-US" w:eastAsia="zh-CN"/>
        </w:rPr>
        <w:t>L-Editor:</w:t>
      </w:r>
      <w:r w:rsidRPr="00090239">
        <w:rPr>
          <w:rFonts w:ascii="Book Antiqua" w:eastAsia="SimSun" w:hAnsi="Book Antiqua" w:cs="Times New Roman"/>
          <w:kern w:val="2"/>
          <w:szCs w:val="22"/>
          <w:lang w:val="en-US" w:eastAsia="zh-CN"/>
        </w:rPr>
        <w:t xml:space="preserve"> </w:t>
      </w:r>
      <w:r w:rsidRPr="00090239">
        <w:rPr>
          <w:rFonts w:ascii="Book Antiqua" w:eastAsia="SimSun" w:hAnsi="Book Antiqua" w:cs="Times New Roman"/>
          <w:b/>
          <w:bCs/>
          <w:kern w:val="2"/>
          <w:szCs w:val="22"/>
          <w:lang w:val="en-US" w:eastAsia="zh-CN"/>
        </w:rPr>
        <w:t>E-Editor:</w:t>
      </w:r>
    </w:p>
    <w:p w14:paraId="6AFE94E4" w14:textId="77777777" w:rsidR="008C30C1" w:rsidRPr="00090239" w:rsidRDefault="008C30C1" w:rsidP="008C30C1">
      <w:pPr>
        <w:widowControl w:val="0"/>
        <w:adjustRightInd w:val="0"/>
        <w:snapToGrid w:val="0"/>
        <w:spacing w:line="360" w:lineRule="auto"/>
        <w:ind w:left="360" w:hangingChars="150" w:hanging="360"/>
        <w:jc w:val="right"/>
        <w:rPr>
          <w:rFonts w:ascii="Book Antiqua" w:eastAsia="SimSun" w:hAnsi="Book Antiqua" w:cs="Times New Roman"/>
          <w:kern w:val="2"/>
          <w:szCs w:val="22"/>
          <w:lang w:val="en-US" w:eastAsia="zh-CN"/>
        </w:rPr>
      </w:pPr>
    </w:p>
    <w:p w14:paraId="43A2DC13" w14:textId="77777777" w:rsidR="008C30C1" w:rsidRPr="00090239" w:rsidRDefault="008C30C1" w:rsidP="008C30C1">
      <w:pPr>
        <w:adjustRightInd w:val="0"/>
        <w:snapToGrid w:val="0"/>
        <w:spacing w:line="360" w:lineRule="auto"/>
        <w:jc w:val="both"/>
        <w:rPr>
          <w:rFonts w:ascii="Book Antiqua" w:eastAsia="MS Mincho" w:hAnsi="Book Antiqua" w:cs="Times New Roman"/>
          <w:lang w:val="en-US" w:eastAsia="zh-CN"/>
        </w:rPr>
      </w:pPr>
      <w:r w:rsidRPr="00090239">
        <w:rPr>
          <w:rFonts w:ascii="Book Antiqua" w:eastAsia="MS Mincho" w:hAnsi="Book Antiqua" w:cs="Times New Roman"/>
          <w:b/>
          <w:lang w:val="en-US" w:eastAsia="zh-CN"/>
        </w:rPr>
        <w:t>Specialty type:</w:t>
      </w:r>
      <w:r w:rsidRPr="00090239">
        <w:rPr>
          <w:rFonts w:ascii="Book Antiqua" w:eastAsia="MS Mincho" w:hAnsi="Book Antiqua" w:cs="Times New Roman"/>
          <w:lang w:val="en-US" w:eastAsia="zh-CN"/>
        </w:rPr>
        <w:t xml:space="preserve"> Gastroenterology and hepatology</w:t>
      </w:r>
    </w:p>
    <w:p w14:paraId="59E1984C" w14:textId="2882129E" w:rsidR="008C30C1" w:rsidRPr="00090239" w:rsidRDefault="008C30C1" w:rsidP="008C30C1">
      <w:pPr>
        <w:adjustRightInd w:val="0"/>
        <w:snapToGrid w:val="0"/>
        <w:spacing w:line="360" w:lineRule="auto"/>
        <w:jc w:val="both"/>
        <w:rPr>
          <w:rFonts w:ascii="Book Antiqua" w:eastAsia="MS Mincho" w:hAnsi="Book Antiqua" w:cs="Times New Roman"/>
          <w:lang w:val="en-US" w:eastAsia="zh-CN"/>
        </w:rPr>
      </w:pPr>
      <w:r w:rsidRPr="00090239">
        <w:rPr>
          <w:rFonts w:ascii="Book Antiqua" w:eastAsia="MS Mincho" w:hAnsi="Book Antiqua" w:cs="Times New Roman"/>
          <w:b/>
          <w:lang w:val="en-US" w:eastAsia="zh-CN"/>
        </w:rPr>
        <w:t>Country of origin:</w:t>
      </w:r>
      <w:r w:rsidRPr="00090239">
        <w:rPr>
          <w:rFonts w:ascii="Book Antiqua" w:eastAsia="MS Mincho" w:hAnsi="Book Antiqua" w:cs="Times New Roman" w:hint="eastAsia"/>
          <w:b/>
          <w:lang w:val="en-US" w:eastAsia="zh-CN"/>
        </w:rPr>
        <w:t xml:space="preserve"> </w:t>
      </w:r>
      <w:r w:rsidRPr="00090239">
        <w:rPr>
          <w:rFonts w:ascii="Book Antiqua" w:eastAsia="MS Mincho" w:hAnsi="Book Antiqua" w:cs="Times New Roman"/>
          <w:lang w:val="en-US" w:eastAsia="zh-CN"/>
        </w:rPr>
        <w:t>United Kingdom</w:t>
      </w:r>
    </w:p>
    <w:p w14:paraId="3E9C7BD1" w14:textId="77777777" w:rsidR="008C30C1" w:rsidRPr="00090239" w:rsidRDefault="008C30C1" w:rsidP="008C30C1">
      <w:pPr>
        <w:adjustRightInd w:val="0"/>
        <w:snapToGrid w:val="0"/>
        <w:spacing w:line="360" w:lineRule="auto"/>
        <w:jc w:val="both"/>
        <w:rPr>
          <w:rFonts w:ascii="Book Antiqua" w:eastAsia="MS Mincho" w:hAnsi="Book Antiqua" w:cs="Times New Roman"/>
          <w:b/>
          <w:lang w:val="en-US" w:eastAsia="zh-CN"/>
        </w:rPr>
      </w:pPr>
      <w:r w:rsidRPr="00090239">
        <w:rPr>
          <w:rFonts w:ascii="Book Antiqua" w:eastAsia="MS Mincho" w:hAnsi="Book Antiqua" w:cs="Times New Roman"/>
          <w:b/>
          <w:lang w:val="en-US" w:eastAsia="zh-CN"/>
        </w:rPr>
        <w:t>Peer-review report classification</w:t>
      </w:r>
    </w:p>
    <w:p w14:paraId="1446E376" w14:textId="2484BD37" w:rsidR="008C30C1" w:rsidRPr="00090239" w:rsidRDefault="008C30C1" w:rsidP="008C30C1">
      <w:pPr>
        <w:adjustRightInd w:val="0"/>
        <w:snapToGrid w:val="0"/>
        <w:spacing w:line="360" w:lineRule="auto"/>
        <w:jc w:val="both"/>
        <w:rPr>
          <w:rFonts w:ascii="Book Antiqua" w:eastAsia="MS Mincho" w:hAnsi="Book Antiqua" w:cs="Times New Roman"/>
          <w:lang w:val="en-US" w:eastAsia="zh-CN"/>
        </w:rPr>
      </w:pPr>
      <w:r w:rsidRPr="00090239">
        <w:rPr>
          <w:rFonts w:ascii="Book Antiqua" w:eastAsia="MS Mincho" w:hAnsi="Book Antiqua" w:cs="Times New Roman"/>
          <w:lang w:val="en-US" w:eastAsia="zh-CN"/>
        </w:rPr>
        <w:t xml:space="preserve">Grade A (Excellent): </w:t>
      </w:r>
      <w:r w:rsidRPr="00090239">
        <w:rPr>
          <w:rFonts w:ascii="Book Antiqua" w:eastAsia="MS Mincho" w:hAnsi="Book Antiqua" w:cs="Times New Roman" w:hint="eastAsia"/>
          <w:lang w:val="en-US" w:eastAsia="zh-CN"/>
        </w:rPr>
        <w:t>A</w:t>
      </w:r>
    </w:p>
    <w:p w14:paraId="7E90D3DF" w14:textId="33274D39" w:rsidR="008C30C1" w:rsidRPr="00090239" w:rsidRDefault="008C30C1" w:rsidP="008C30C1">
      <w:pPr>
        <w:adjustRightInd w:val="0"/>
        <w:snapToGrid w:val="0"/>
        <w:spacing w:line="360" w:lineRule="auto"/>
        <w:jc w:val="both"/>
        <w:rPr>
          <w:rFonts w:ascii="Book Antiqua" w:eastAsia="SimSun" w:hAnsi="Book Antiqua" w:cs="Times New Roman"/>
          <w:lang w:val="en-US" w:eastAsia="zh-CN"/>
        </w:rPr>
      </w:pPr>
      <w:r w:rsidRPr="00090239">
        <w:rPr>
          <w:rFonts w:ascii="Book Antiqua" w:eastAsia="MS Mincho" w:hAnsi="Book Antiqua" w:cs="Times New Roman"/>
          <w:lang w:val="en-US" w:eastAsia="zh-CN"/>
        </w:rPr>
        <w:t>Grade B (Very good):</w:t>
      </w:r>
      <w:r w:rsidRPr="00090239">
        <w:rPr>
          <w:rFonts w:ascii="Book Antiqua" w:eastAsia="SimSun" w:hAnsi="Book Antiqua" w:cs="Times New Roman" w:hint="eastAsia"/>
          <w:lang w:val="en-US" w:eastAsia="zh-CN"/>
        </w:rPr>
        <w:t xml:space="preserve"> B</w:t>
      </w:r>
    </w:p>
    <w:p w14:paraId="151D0016" w14:textId="67AA9E18" w:rsidR="008C30C1" w:rsidRPr="00090239" w:rsidRDefault="008C30C1" w:rsidP="008C30C1">
      <w:pPr>
        <w:adjustRightInd w:val="0"/>
        <w:snapToGrid w:val="0"/>
        <w:spacing w:line="360" w:lineRule="auto"/>
        <w:jc w:val="both"/>
        <w:rPr>
          <w:rFonts w:ascii="Book Antiqua" w:eastAsia="MS Mincho" w:hAnsi="Book Antiqua" w:cs="Times New Roman"/>
          <w:lang w:val="en-US" w:eastAsia="zh-CN"/>
        </w:rPr>
      </w:pPr>
      <w:r w:rsidRPr="00090239">
        <w:rPr>
          <w:rFonts w:ascii="Book Antiqua" w:eastAsia="MS Mincho" w:hAnsi="Book Antiqua" w:cs="Times New Roman"/>
          <w:lang w:val="en-US" w:eastAsia="zh-CN"/>
        </w:rPr>
        <w:t xml:space="preserve">Grade C (Good): </w:t>
      </w:r>
      <w:r w:rsidRPr="00090239">
        <w:rPr>
          <w:rFonts w:ascii="Book Antiqua" w:eastAsia="SimSun" w:hAnsi="Book Antiqua" w:cs="Times New Roman" w:hint="eastAsia"/>
          <w:lang w:val="en-US" w:eastAsia="zh-CN"/>
        </w:rPr>
        <w:t>C, C</w:t>
      </w:r>
    </w:p>
    <w:p w14:paraId="1498F907" w14:textId="22E8067B" w:rsidR="008C30C1" w:rsidRPr="00090239" w:rsidRDefault="008C30C1" w:rsidP="008C30C1">
      <w:pPr>
        <w:adjustRightInd w:val="0"/>
        <w:snapToGrid w:val="0"/>
        <w:spacing w:line="360" w:lineRule="auto"/>
        <w:jc w:val="both"/>
        <w:rPr>
          <w:rFonts w:ascii="Book Antiqua" w:eastAsia="MS Mincho" w:hAnsi="Book Antiqua" w:cs="Times New Roman"/>
          <w:lang w:val="en-US" w:eastAsia="zh-CN"/>
        </w:rPr>
      </w:pPr>
      <w:r w:rsidRPr="00090239">
        <w:rPr>
          <w:rFonts w:ascii="Book Antiqua" w:eastAsia="MS Mincho" w:hAnsi="Book Antiqua" w:cs="Times New Roman"/>
          <w:lang w:val="en-US" w:eastAsia="zh-CN"/>
        </w:rPr>
        <w:t xml:space="preserve">Grade D (Fair): </w:t>
      </w:r>
      <w:r w:rsidRPr="00090239">
        <w:rPr>
          <w:rFonts w:ascii="Book Antiqua" w:eastAsia="MS Mincho" w:hAnsi="Book Antiqua" w:cs="Times New Roman" w:hint="eastAsia"/>
          <w:lang w:val="en-US" w:eastAsia="zh-CN"/>
        </w:rPr>
        <w:t>D</w:t>
      </w:r>
    </w:p>
    <w:p w14:paraId="4B963B63" w14:textId="77777777" w:rsidR="008C30C1" w:rsidRPr="00090239" w:rsidRDefault="008C30C1" w:rsidP="008C30C1">
      <w:pPr>
        <w:adjustRightInd w:val="0"/>
        <w:snapToGrid w:val="0"/>
        <w:spacing w:line="360" w:lineRule="auto"/>
        <w:jc w:val="both"/>
        <w:rPr>
          <w:rFonts w:ascii="Book Antiqua" w:eastAsia="SimSun" w:hAnsi="Book Antiqua" w:cs="Times New Roman"/>
          <w:lang w:val="en-US" w:eastAsia="zh-CN"/>
        </w:rPr>
      </w:pPr>
      <w:r w:rsidRPr="00090239">
        <w:rPr>
          <w:rFonts w:ascii="Book Antiqua" w:eastAsia="MS Mincho" w:hAnsi="Book Antiqua" w:cs="Times New Roman"/>
          <w:lang w:val="en-US" w:eastAsia="zh-CN"/>
        </w:rPr>
        <w:t>Grade E (Poor): 0</w:t>
      </w:r>
    </w:p>
    <w:bookmarkEnd w:id="27"/>
    <w:bookmarkEnd w:id="28"/>
    <w:p w14:paraId="3192FF09" w14:textId="40FC4BA2" w:rsidR="00002832" w:rsidRPr="00090239" w:rsidRDefault="003F114E" w:rsidP="003F114E">
      <w:pPr>
        <w:rPr>
          <w:rFonts w:ascii="Book Antiqua" w:hAnsi="Book Antiqua"/>
          <w:b/>
          <w:lang w:eastAsia="zh-CN"/>
        </w:rPr>
        <w:sectPr w:rsidR="00002832" w:rsidRPr="00090239" w:rsidSect="00300921">
          <w:footerReference w:type="even" r:id="rId8"/>
          <w:pgSz w:w="11900" w:h="16840"/>
          <w:pgMar w:top="1440" w:right="1440" w:bottom="1440" w:left="1440" w:header="720" w:footer="720" w:gutter="0"/>
          <w:cols w:space="720"/>
          <w:docGrid w:linePitch="360"/>
        </w:sectPr>
      </w:pPr>
      <w:r w:rsidRPr="00090239">
        <w:rPr>
          <w:rFonts w:ascii="Book Antiqua" w:hAnsi="Book Antiqua"/>
          <w:b/>
        </w:rPr>
        <w:br w:type="page"/>
      </w:r>
    </w:p>
    <w:p w14:paraId="6BBBA2F2" w14:textId="61840285" w:rsidR="00A3561C" w:rsidRPr="00090239" w:rsidRDefault="006B2307" w:rsidP="00F8396D">
      <w:pPr>
        <w:adjustRightInd w:val="0"/>
        <w:snapToGrid w:val="0"/>
        <w:spacing w:line="360" w:lineRule="auto"/>
        <w:jc w:val="both"/>
        <w:rPr>
          <w:rFonts w:ascii="Book Antiqua" w:hAnsi="Book Antiqua"/>
          <w:lang w:eastAsia="zh-CN"/>
        </w:rPr>
      </w:pPr>
      <w:r w:rsidRPr="00090239">
        <w:rPr>
          <w:rFonts w:ascii="Book Antiqua" w:hAnsi="Book Antiqua"/>
          <w:noProof/>
          <w:lang w:val="en-US" w:eastAsia="zh-CN"/>
        </w:rPr>
        <w:lastRenderedPageBreak/>
        <mc:AlternateContent>
          <mc:Choice Requires="wps">
            <w:drawing>
              <wp:anchor distT="0" distB="0" distL="114300" distR="114300" simplePos="0" relativeHeight="251668480" behindDoc="0" locked="0" layoutInCell="1" allowOverlap="1" wp14:anchorId="67E95B67" wp14:editId="7E6468F6">
                <wp:simplePos x="0" y="0"/>
                <wp:positionH relativeFrom="column">
                  <wp:posOffset>3140710</wp:posOffset>
                </wp:positionH>
                <wp:positionV relativeFrom="paragraph">
                  <wp:posOffset>5080</wp:posOffset>
                </wp:positionV>
                <wp:extent cx="1828800" cy="4572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3AF0A483" w14:textId="77777777" w:rsidR="002332DC" w:rsidRDefault="002332DC" w:rsidP="006B2307">
                            <w:pPr>
                              <w:jc w:val="center"/>
                            </w:pPr>
                            <w:r>
                              <w:t>Gallbladder Polyps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E95B67" id="_x0000_t202" coordsize="21600,21600" o:spt="202" path="m,l,21600r21600,l21600,xe">
                <v:stroke joinstyle="miter"/>
                <v:path gradientshapeok="t" o:connecttype="rect"/>
              </v:shapetype>
              <v:shape id="Text Box 14" o:spid="_x0000_s1026" type="#_x0000_t202" style="position:absolute;left:0;text-align:left;margin-left:247.3pt;margin-top:.4pt;width:2in;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" fillcolor="white [3201]" strokecolor="black [3200]" strokeweight="1pt">
                <v:textbox>
                  <w:txbxContent>
                    <w:p w14:paraId="3AF0A483" w14:textId="77777777" w:rsidR="002332DC" w:rsidRDefault="002332DC" w:rsidP="006B2307">
                      <w:pPr>
                        <w:jc w:val="center"/>
                      </w:pPr>
                      <w:r>
                        <w:t>Gallbladder Polyps</w:t>
                      </w:r>
                    </w:p>
                  </w:txbxContent>
                </v:textbox>
                <w10:wrap type="square"/>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75648" behindDoc="0" locked="0" layoutInCell="1" allowOverlap="1" wp14:anchorId="68F9420D" wp14:editId="2061950A">
                <wp:simplePos x="0" y="0"/>
                <wp:positionH relativeFrom="column">
                  <wp:posOffset>6947535</wp:posOffset>
                </wp:positionH>
                <wp:positionV relativeFrom="paragraph">
                  <wp:posOffset>1717040</wp:posOffset>
                </wp:positionV>
                <wp:extent cx="304800" cy="800100"/>
                <wp:effectExtent l="0" t="0" r="76200" b="63500"/>
                <wp:wrapNone/>
                <wp:docPr id="21" name="Straight Arrow Connector 21"/>
                <wp:cNvGraphicFramePr/>
                <a:graphic xmlns:a="http://schemas.openxmlformats.org/drawingml/2006/main">
                  <a:graphicData uri="http://schemas.microsoft.com/office/word/2010/wordprocessingShape">
                    <wps:wsp>
                      <wps:cNvCnPr/>
                      <wps:spPr>
                        <a:xfrm>
                          <a:off x="0" y="0"/>
                          <a:ext cx="30480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D27095" id="_x0000_t32" coordsize="21600,21600" o:spt="32" o:oned="t" path="m,l21600,21600e" filled="f">
                <v:path arrowok="t" fillok="f" o:connecttype="none"/>
                <o:lock v:ext="edit" shapetype="t"/>
              </v:shapetype>
              <v:shape id="Straight Arrow Connector 21" o:spid="_x0000_s1026" type="#_x0000_t32" style="position:absolute;margin-left:547.05pt;margin-top:135.2pt;width:24pt;height:6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" strokecolor="black [3200]" strokeweight=".5pt">
                <v:stroke endarrow="block" joinstyle="miter"/>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74624" behindDoc="0" locked="0" layoutInCell="1" allowOverlap="1" wp14:anchorId="52952456" wp14:editId="3E9FD0B5">
                <wp:simplePos x="0" y="0"/>
                <wp:positionH relativeFrom="column">
                  <wp:posOffset>7633335</wp:posOffset>
                </wp:positionH>
                <wp:positionV relativeFrom="paragraph">
                  <wp:posOffset>1717040</wp:posOffset>
                </wp:positionV>
                <wp:extent cx="1219200" cy="800100"/>
                <wp:effectExtent l="0" t="0" r="76200" b="63500"/>
                <wp:wrapNone/>
                <wp:docPr id="20" name="Straight Arrow Connector 20"/>
                <wp:cNvGraphicFramePr/>
                <a:graphic xmlns:a="http://schemas.openxmlformats.org/drawingml/2006/main">
                  <a:graphicData uri="http://schemas.microsoft.com/office/word/2010/wordprocessingShape">
                    <wps:wsp>
                      <wps:cNvCnPr/>
                      <wps:spPr>
                        <a:xfrm>
                          <a:off x="0" y="0"/>
                          <a:ext cx="121920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58E28E" id="Straight Arrow Connector 20" o:spid="_x0000_s1026" type="#_x0000_t32" style="position:absolute;margin-left:601.05pt;margin-top:135.2pt;width:96pt;height:6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" strokecolor="black [3200]" strokeweight=".5pt">
                <v:stroke endarrow="block" joinstyle="miter"/>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73600" behindDoc="0" locked="0" layoutInCell="1" allowOverlap="1" wp14:anchorId="141684F3" wp14:editId="3EF725E9">
                <wp:simplePos x="0" y="0"/>
                <wp:positionH relativeFrom="column">
                  <wp:posOffset>5499735</wp:posOffset>
                </wp:positionH>
                <wp:positionV relativeFrom="paragraph">
                  <wp:posOffset>1717040</wp:posOffset>
                </wp:positionV>
                <wp:extent cx="838200" cy="800100"/>
                <wp:effectExtent l="50800" t="0" r="25400" b="63500"/>
                <wp:wrapNone/>
                <wp:docPr id="19" name="Straight Arrow Connector 19"/>
                <wp:cNvGraphicFramePr/>
                <a:graphic xmlns:a="http://schemas.openxmlformats.org/drawingml/2006/main">
                  <a:graphicData uri="http://schemas.microsoft.com/office/word/2010/wordprocessingShape">
                    <wps:wsp>
                      <wps:cNvCnPr/>
                      <wps:spPr>
                        <a:xfrm flipH="1">
                          <a:off x="0" y="0"/>
                          <a:ext cx="83820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58C695" id="Straight Arrow Connector 19" o:spid="_x0000_s1026" type="#_x0000_t32" style="position:absolute;margin-left:433.05pt;margin-top:135.2pt;width:66pt;height:63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" strokecolor="black [3200]" strokeweight=".5pt">
                <v:stroke endarrow="block" joinstyle="miter"/>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72576" behindDoc="0" locked="0" layoutInCell="1" allowOverlap="1" wp14:anchorId="2A762800" wp14:editId="11E93F00">
                <wp:simplePos x="0" y="0"/>
                <wp:positionH relativeFrom="column">
                  <wp:posOffset>4051935</wp:posOffset>
                </wp:positionH>
                <wp:positionV relativeFrom="paragraph">
                  <wp:posOffset>1717040</wp:posOffset>
                </wp:positionV>
                <wp:extent cx="1905000" cy="800100"/>
                <wp:effectExtent l="50800" t="0" r="25400" b="88900"/>
                <wp:wrapNone/>
                <wp:docPr id="18" name="Straight Arrow Connector 18"/>
                <wp:cNvGraphicFramePr/>
                <a:graphic xmlns:a="http://schemas.openxmlformats.org/drawingml/2006/main">
                  <a:graphicData uri="http://schemas.microsoft.com/office/word/2010/wordprocessingShape">
                    <wps:wsp>
                      <wps:cNvCnPr/>
                      <wps:spPr>
                        <a:xfrm flipH="1">
                          <a:off x="0" y="0"/>
                          <a:ext cx="190500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B8681B" id="Straight Arrow Connector 18" o:spid="_x0000_s1026" type="#_x0000_t32" style="position:absolute;margin-left:319.05pt;margin-top:135.2pt;width:150pt;height:6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" strokecolor="black [3200]" strokeweight=".5pt">
                <v:stroke endarrow="block" joinstyle="miter"/>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71552" behindDoc="0" locked="0" layoutInCell="1" allowOverlap="1" wp14:anchorId="3C22A2EA" wp14:editId="17D0C287">
                <wp:simplePos x="0" y="0"/>
                <wp:positionH relativeFrom="column">
                  <wp:posOffset>1461135</wp:posOffset>
                </wp:positionH>
                <wp:positionV relativeFrom="paragraph">
                  <wp:posOffset>1717040</wp:posOffset>
                </wp:positionV>
                <wp:extent cx="228600" cy="800100"/>
                <wp:effectExtent l="0" t="0" r="101600" b="63500"/>
                <wp:wrapNone/>
                <wp:docPr id="17" name="Straight Arrow Connector 17"/>
                <wp:cNvGraphicFramePr/>
                <a:graphic xmlns:a="http://schemas.openxmlformats.org/drawingml/2006/main">
                  <a:graphicData uri="http://schemas.microsoft.com/office/word/2010/wordprocessingShape">
                    <wps:wsp>
                      <wps:cNvCnPr/>
                      <wps:spPr>
                        <a:xfrm>
                          <a:off x="0" y="0"/>
                          <a:ext cx="22860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B0A4EB" id="Straight Arrow Connector 17" o:spid="_x0000_s1026" type="#_x0000_t32" style="position:absolute;margin-left:115.05pt;margin-top:135.2pt;width:18pt;height:6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" strokecolor="black [3200]" strokeweight=".5pt">
                <v:stroke endarrow="block" joinstyle="miter"/>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70528" behindDoc="0" locked="0" layoutInCell="1" allowOverlap="1" wp14:anchorId="3EC36E83" wp14:editId="6A737DA4">
                <wp:simplePos x="0" y="0"/>
                <wp:positionH relativeFrom="column">
                  <wp:posOffset>-139065</wp:posOffset>
                </wp:positionH>
                <wp:positionV relativeFrom="paragraph">
                  <wp:posOffset>1717040</wp:posOffset>
                </wp:positionV>
                <wp:extent cx="762000" cy="800100"/>
                <wp:effectExtent l="50800" t="0" r="25400" b="63500"/>
                <wp:wrapNone/>
                <wp:docPr id="16" name="Straight Arrow Connector 16"/>
                <wp:cNvGraphicFramePr/>
                <a:graphic xmlns:a="http://schemas.openxmlformats.org/drawingml/2006/main">
                  <a:graphicData uri="http://schemas.microsoft.com/office/word/2010/wordprocessingShape">
                    <wps:wsp>
                      <wps:cNvCnPr/>
                      <wps:spPr>
                        <a:xfrm flipH="1">
                          <a:off x="0" y="0"/>
                          <a:ext cx="76200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B8909E" id="Straight Arrow Connector 16" o:spid="_x0000_s1026" type="#_x0000_t32" style="position:absolute;margin-left:-10.95pt;margin-top:135.2pt;width:60pt;height:63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" strokecolor="black [3200]" strokeweight=".5pt">
                <v:stroke endarrow="block" joinstyle="miter"/>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60288" behindDoc="0" locked="0" layoutInCell="1" allowOverlap="1" wp14:anchorId="6BA7E58D" wp14:editId="231E3E6C">
                <wp:simplePos x="0" y="0"/>
                <wp:positionH relativeFrom="column">
                  <wp:posOffset>924560</wp:posOffset>
                </wp:positionH>
                <wp:positionV relativeFrom="paragraph">
                  <wp:posOffset>2635250</wp:posOffset>
                </wp:positionV>
                <wp:extent cx="1374140" cy="342900"/>
                <wp:effectExtent l="0" t="0" r="22860" b="38100"/>
                <wp:wrapSquare wrapText="bothSides"/>
                <wp:docPr id="5" name="Text Box 5"/>
                <wp:cNvGraphicFramePr/>
                <a:graphic xmlns:a="http://schemas.openxmlformats.org/drawingml/2006/main">
                  <a:graphicData uri="http://schemas.microsoft.com/office/word/2010/wordprocessingShape">
                    <wps:wsp>
                      <wps:cNvSpPr txBox="1"/>
                      <wps:spPr>
                        <a:xfrm>
                          <a:off x="0" y="0"/>
                          <a:ext cx="137414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4B363CC4" w14:textId="77777777" w:rsidR="002332DC" w:rsidRDefault="002332DC" w:rsidP="006B2307">
                            <w:r>
                              <w:t>Adenocarcinoma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A7E58D" id="Text Box 5" o:spid="_x0000_s1027" type="#_x0000_t202" style="position:absolute;left:0;text-align:left;margin-left:72.8pt;margin-top:207.5pt;width:108.2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" fillcolor="white [3201]" strokecolor="black [3200]" strokeweight="1pt">
                <v:textbox>
                  <w:txbxContent>
                    <w:p w14:paraId="4B363CC4" w14:textId="77777777" w:rsidR="002332DC" w:rsidRDefault="002332DC" w:rsidP="006B2307">
                      <w:r>
                        <w:t>Adenocarcinoma</w:t>
                      </w:r>
                    </w:p>
                  </w:txbxContent>
                </v:textbox>
                <w10:wrap type="square"/>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59264" behindDoc="0" locked="0" layoutInCell="1" allowOverlap="1" wp14:anchorId="5A4D73CC" wp14:editId="68604CA6">
                <wp:simplePos x="0" y="0"/>
                <wp:positionH relativeFrom="column">
                  <wp:posOffset>-516890</wp:posOffset>
                </wp:positionH>
                <wp:positionV relativeFrom="paragraph">
                  <wp:posOffset>2635250</wp:posOffset>
                </wp:positionV>
                <wp:extent cx="915035" cy="342900"/>
                <wp:effectExtent l="0" t="0" r="24765" b="38100"/>
                <wp:wrapSquare wrapText="bothSides"/>
                <wp:docPr id="4" name="Text Box 4"/>
                <wp:cNvGraphicFramePr/>
                <a:graphic xmlns:a="http://schemas.openxmlformats.org/drawingml/2006/main">
                  <a:graphicData uri="http://schemas.microsoft.com/office/word/2010/wordprocessingShape">
                    <wps:wsp>
                      <wps:cNvSpPr txBox="1"/>
                      <wps:spPr>
                        <a:xfrm>
                          <a:off x="0" y="0"/>
                          <a:ext cx="91503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1B76F4C1" w14:textId="77777777" w:rsidR="002332DC" w:rsidRDefault="002332DC" w:rsidP="006B2307">
                            <w:r>
                              <w:t>Adenoma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4D73CC" id="Text Box 4" o:spid="_x0000_s1028" type="#_x0000_t202" style="position:absolute;left:0;text-align:left;margin-left:-40.7pt;margin-top:207.5pt;width:72.0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" fillcolor="white [3201]" strokecolor="black [3200]" strokeweight="1pt">
                <v:textbox>
                  <w:txbxContent>
                    <w:p w14:paraId="1B76F4C1" w14:textId="77777777" w:rsidR="002332DC" w:rsidRDefault="002332DC" w:rsidP="006B2307">
                      <w:r>
                        <w:t>Adenoma</w:t>
                      </w:r>
                    </w:p>
                  </w:txbxContent>
                </v:textbox>
                <w10:wrap type="square"/>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61312" behindDoc="0" locked="0" layoutInCell="1" allowOverlap="1" wp14:anchorId="51695997" wp14:editId="519ED52A">
                <wp:simplePos x="0" y="0"/>
                <wp:positionH relativeFrom="column">
                  <wp:posOffset>3291840</wp:posOffset>
                </wp:positionH>
                <wp:positionV relativeFrom="paragraph">
                  <wp:posOffset>2631440</wp:posOffset>
                </wp:positionV>
                <wp:extent cx="1371600" cy="342265"/>
                <wp:effectExtent l="0" t="0" r="25400" b="13335"/>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342265"/>
                        </a:xfrm>
                        <a:prstGeom prst="rect">
                          <a:avLst/>
                        </a:prstGeom>
                        <a:ln/>
                      </wps:spPr>
                      <wps:style>
                        <a:lnRef idx="2">
                          <a:schemeClr val="dk1"/>
                        </a:lnRef>
                        <a:fillRef idx="1">
                          <a:schemeClr val="lt1"/>
                        </a:fillRef>
                        <a:effectRef idx="0">
                          <a:schemeClr val="dk1"/>
                        </a:effectRef>
                        <a:fontRef idx="minor">
                          <a:schemeClr val="dk1"/>
                        </a:fontRef>
                      </wps:style>
                      <wps:txbx>
                        <w:txbxContent>
                          <w:p w14:paraId="17F52C0B" w14:textId="77777777" w:rsidR="002332DC" w:rsidRDefault="002332DC" w:rsidP="006B2307">
                            <w:r>
                              <w:t>Cholesterol polyp</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95997" id="Text Box 6" o:spid="_x0000_s1029" type="#_x0000_t202" style="position:absolute;left:0;text-align:left;margin-left:259.2pt;margin-top:207.2pt;width:108pt;height:2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" fillcolor="white [3201]" strokecolor="black [3200]" strokeweight="1pt">
                <v:textbox>
                  <w:txbxContent>
                    <w:p w14:paraId="17F52C0B" w14:textId="77777777" w:rsidR="002332DC" w:rsidRDefault="002332DC" w:rsidP="006B2307">
                      <w:r>
                        <w:t>Cholesterol polyp</w:t>
                      </w:r>
                      <w:r>
                        <w:tab/>
                      </w:r>
                      <w:r>
                        <w:tab/>
                      </w:r>
                    </w:p>
                  </w:txbxContent>
                </v:textbox>
                <w10:wrap type="square"/>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62336" behindDoc="0" locked="0" layoutInCell="1" allowOverlap="1" wp14:anchorId="556487E5" wp14:editId="0CBE3BA7">
                <wp:simplePos x="0" y="0"/>
                <wp:positionH relativeFrom="column">
                  <wp:posOffset>4889500</wp:posOffset>
                </wp:positionH>
                <wp:positionV relativeFrom="paragraph">
                  <wp:posOffset>2630805</wp:posOffset>
                </wp:positionV>
                <wp:extent cx="1371600" cy="342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3860F3C8" w14:textId="77777777" w:rsidR="002332DC" w:rsidRDefault="002332DC" w:rsidP="006B2307">
                            <w:r>
                              <w:t>Focal adenomyosis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6487E5" id="Text Box 7" o:spid="_x0000_s1030" type="#_x0000_t202" style="position:absolute;left:0;text-align:left;margin-left:385pt;margin-top:207.15pt;width:108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" fillcolor="white [3201]" strokecolor="black [3200]" strokeweight="1pt">
                <v:textbox>
                  <w:txbxContent>
                    <w:p w14:paraId="3860F3C8" w14:textId="77777777" w:rsidR="002332DC" w:rsidRDefault="002332DC" w:rsidP="006B2307">
                      <w:r>
                        <w:t>Focal adenomyosis</w:t>
                      </w:r>
                    </w:p>
                  </w:txbxContent>
                </v:textbox>
                <w10:wrap type="square"/>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63360" behindDoc="0" locked="0" layoutInCell="1" allowOverlap="1" wp14:anchorId="790338E0" wp14:editId="0BA9E6F5">
                <wp:simplePos x="0" y="0"/>
                <wp:positionH relativeFrom="column">
                  <wp:posOffset>6489700</wp:posOffset>
                </wp:positionH>
                <wp:positionV relativeFrom="paragraph">
                  <wp:posOffset>2630805</wp:posOffset>
                </wp:positionV>
                <wp:extent cx="1444625" cy="342900"/>
                <wp:effectExtent l="0" t="0" r="28575" b="38100"/>
                <wp:wrapSquare wrapText="bothSides"/>
                <wp:docPr id="8" name="Text Box 8"/>
                <wp:cNvGraphicFramePr/>
                <a:graphic xmlns:a="http://schemas.openxmlformats.org/drawingml/2006/main">
                  <a:graphicData uri="http://schemas.microsoft.com/office/word/2010/wordprocessingShape">
                    <wps:wsp>
                      <wps:cNvSpPr txBox="1"/>
                      <wps:spPr>
                        <a:xfrm>
                          <a:off x="0" y="0"/>
                          <a:ext cx="144462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77AB0277" w14:textId="77777777" w:rsidR="002332DC" w:rsidRDefault="002332DC" w:rsidP="006B2307">
                            <w:r>
                              <w:t>Hyperplastic polyp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0338E0" id="Text Box 8" o:spid="_x0000_s1031" type="#_x0000_t202" style="position:absolute;left:0;text-align:left;margin-left:511pt;margin-top:207.15pt;width:113.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" fillcolor="white [3201]" strokecolor="black [3200]" strokeweight="1pt">
                <v:textbox>
                  <w:txbxContent>
                    <w:p w14:paraId="77AB0277" w14:textId="77777777" w:rsidR="002332DC" w:rsidRDefault="002332DC" w:rsidP="006B2307">
                      <w:r>
                        <w:t>Hyperplastic polyp</w:t>
                      </w:r>
                    </w:p>
                  </w:txbxContent>
                </v:textbox>
                <w10:wrap type="square"/>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64384" behindDoc="0" locked="0" layoutInCell="1" allowOverlap="1" wp14:anchorId="100E08F8" wp14:editId="057ABBE8">
                <wp:simplePos x="0" y="0"/>
                <wp:positionH relativeFrom="column">
                  <wp:posOffset>8164830</wp:posOffset>
                </wp:positionH>
                <wp:positionV relativeFrom="paragraph">
                  <wp:posOffset>2635250</wp:posOffset>
                </wp:positionV>
                <wp:extent cx="1447800" cy="3429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44780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38C51414" w14:textId="77777777" w:rsidR="002332DC" w:rsidRDefault="002332DC" w:rsidP="006B2307">
                            <w:r>
                              <w:t>Inflammatory polyp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0E08F8" id="Text Box 9" o:spid="_x0000_s1032" type="#_x0000_t202" style="position:absolute;left:0;text-align:left;margin-left:642.9pt;margin-top:207.5pt;width:114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" fillcolor="white [3201]" strokecolor="black [3200]" strokeweight="1pt">
                <v:textbox>
                  <w:txbxContent>
                    <w:p w14:paraId="38C51414" w14:textId="77777777" w:rsidR="002332DC" w:rsidRDefault="002332DC" w:rsidP="006B2307">
                      <w:r>
                        <w:t>Inflammatory polyp</w:t>
                      </w:r>
                    </w:p>
                  </w:txbxContent>
                </v:textbox>
                <w10:wrap type="square"/>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69504" behindDoc="0" locked="0" layoutInCell="1" allowOverlap="1" wp14:anchorId="50877465" wp14:editId="77891A9C">
                <wp:simplePos x="0" y="0"/>
                <wp:positionH relativeFrom="column">
                  <wp:posOffset>4890135</wp:posOffset>
                </wp:positionH>
                <wp:positionV relativeFrom="paragraph">
                  <wp:posOffset>459740</wp:posOffset>
                </wp:positionV>
                <wp:extent cx="1143000" cy="685800"/>
                <wp:effectExtent l="0" t="0" r="101600" b="76200"/>
                <wp:wrapNone/>
                <wp:docPr id="15" name="Straight Arrow Connector 15"/>
                <wp:cNvGraphicFramePr/>
                <a:graphic xmlns:a="http://schemas.openxmlformats.org/drawingml/2006/main">
                  <a:graphicData uri="http://schemas.microsoft.com/office/word/2010/wordprocessingShape">
                    <wps:wsp>
                      <wps:cNvCnPr/>
                      <wps:spPr>
                        <a:xfrm>
                          <a:off x="0" y="0"/>
                          <a:ext cx="114300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E7E141" id="Straight Arrow Connector 15" o:spid="_x0000_s1026" type="#_x0000_t32" style="position:absolute;margin-left:385.05pt;margin-top:36.2pt;width:90pt;height:5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" strokecolor="black [3200]" strokeweight=".5pt">
                <v:stroke endarrow="block" joinstyle="miter"/>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66432" behindDoc="0" locked="0" layoutInCell="1" allowOverlap="1" wp14:anchorId="61CEBD4B" wp14:editId="5340D25E">
                <wp:simplePos x="0" y="0"/>
                <wp:positionH relativeFrom="column">
                  <wp:posOffset>5876290</wp:posOffset>
                </wp:positionH>
                <wp:positionV relativeFrom="paragraph">
                  <wp:posOffset>1263015</wp:posOffset>
                </wp:positionV>
                <wp:extent cx="1828800" cy="447040"/>
                <wp:effectExtent l="0" t="0" r="25400" b="3556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447040"/>
                        </a:xfrm>
                        <a:prstGeom prst="rect">
                          <a:avLst/>
                        </a:prstGeom>
                        <a:ln/>
                      </wps:spPr>
                      <wps:style>
                        <a:lnRef idx="2">
                          <a:schemeClr val="dk1"/>
                        </a:lnRef>
                        <a:fillRef idx="1">
                          <a:schemeClr val="lt1"/>
                        </a:fillRef>
                        <a:effectRef idx="0">
                          <a:schemeClr val="dk1"/>
                        </a:effectRef>
                        <a:fontRef idx="minor">
                          <a:schemeClr val="dk1"/>
                        </a:fontRef>
                      </wps:style>
                      <wps:txbx>
                        <w:txbxContent>
                          <w:p w14:paraId="45FA03F7" w14:textId="77777777" w:rsidR="002332DC" w:rsidRDefault="002332DC" w:rsidP="006B2307">
                            <w:pPr>
                              <w:jc w:val="center"/>
                            </w:pPr>
                            <w:r>
                              <w:t>Pseudo Polyps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CEBD4B" id="Text Box 12" o:spid="_x0000_s1033" type="#_x0000_t202" style="position:absolute;left:0;text-align:left;margin-left:462.7pt;margin-top:99.45pt;width:2in;height:35.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" fillcolor="white [3201]" strokecolor="black [3200]" strokeweight="1pt">
                <v:textbox>
                  <w:txbxContent>
                    <w:p w14:paraId="45FA03F7" w14:textId="77777777" w:rsidR="002332DC" w:rsidRDefault="002332DC" w:rsidP="006B2307">
                      <w:pPr>
                        <w:jc w:val="center"/>
                      </w:pPr>
                      <w:r>
                        <w:t>Pseudo Polyps</w:t>
                      </w:r>
                    </w:p>
                  </w:txbxContent>
                </v:textbox>
                <w10:wrap type="square"/>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67456" behindDoc="0" locked="0" layoutInCell="1" allowOverlap="1" wp14:anchorId="78D33E1B" wp14:editId="5B028978">
                <wp:simplePos x="0" y="0"/>
                <wp:positionH relativeFrom="column">
                  <wp:posOffset>544830</wp:posOffset>
                </wp:positionH>
                <wp:positionV relativeFrom="paragraph">
                  <wp:posOffset>1259840</wp:posOffset>
                </wp:positionV>
                <wp:extent cx="1828800" cy="457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285A36A4" w14:textId="77777777" w:rsidR="002332DC" w:rsidRDefault="002332DC" w:rsidP="006B2307">
                            <w:pPr>
                              <w:jc w:val="center"/>
                            </w:pPr>
                            <w:r>
                              <w:t>True Polyps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33E1B" id="Text Box 13" o:spid="_x0000_s1034" type="#_x0000_t202" style="position:absolute;left:0;text-align:left;margin-left:42.9pt;margin-top:99.2pt;width:2in;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" fillcolor="white [3201]" strokecolor="black [3200]" strokeweight="1pt">
                <v:textbox>
                  <w:txbxContent>
                    <w:p w14:paraId="285A36A4" w14:textId="77777777" w:rsidR="002332DC" w:rsidRDefault="002332DC" w:rsidP="006B2307">
                      <w:pPr>
                        <w:jc w:val="center"/>
                      </w:pPr>
                      <w:r>
                        <w:t>True Polyps</w:t>
                      </w:r>
                    </w:p>
                  </w:txbxContent>
                </v:textbox>
                <w10:wrap type="square"/>
              </v:shape>
            </w:pict>
          </mc:Fallback>
        </mc:AlternateContent>
      </w:r>
      <w:r w:rsidRPr="00090239">
        <w:rPr>
          <w:rFonts w:ascii="Book Antiqua" w:hAnsi="Book Antiqua"/>
          <w:noProof/>
          <w:lang w:val="en-US" w:eastAsia="zh-CN"/>
        </w:rPr>
        <mc:AlternateContent>
          <mc:Choice Requires="wps">
            <w:drawing>
              <wp:anchor distT="0" distB="0" distL="114300" distR="114300" simplePos="0" relativeHeight="251665408" behindDoc="0" locked="0" layoutInCell="1" allowOverlap="1" wp14:anchorId="0B609D95" wp14:editId="148A2091">
                <wp:simplePos x="0" y="0"/>
                <wp:positionH relativeFrom="column">
                  <wp:posOffset>2146934</wp:posOffset>
                </wp:positionH>
                <wp:positionV relativeFrom="paragraph">
                  <wp:posOffset>451821</wp:posOffset>
                </wp:positionV>
                <wp:extent cx="1064223" cy="693719"/>
                <wp:effectExtent l="50800" t="0" r="28575" b="68580"/>
                <wp:wrapNone/>
                <wp:docPr id="11" name="Straight Arrow Connector 11"/>
                <wp:cNvGraphicFramePr/>
                <a:graphic xmlns:a="http://schemas.openxmlformats.org/drawingml/2006/main">
                  <a:graphicData uri="http://schemas.microsoft.com/office/word/2010/wordprocessingShape">
                    <wps:wsp>
                      <wps:cNvCnPr/>
                      <wps:spPr>
                        <a:xfrm flipH="1">
                          <a:off x="0" y="0"/>
                          <a:ext cx="1064223" cy="693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5156D" id="Straight Arrow Connector 11" o:spid="_x0000_s1026" type="#_x0000_t32" style="position:absolute;margin-left:169.05pt;margin-top:35.6pt;width:83.8pt;height:54.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" strokecolor="black [3200]" strokeweight=".5pt">
                <v:stroke endarrow="block" joinstyle="miter"/>
              </v:shape>
            </w:pict>
          </mc:Fallback>
        </mc:AlternateContent>
      </w:r>
    </w:p>
    <w:p w14:paraId="1867185A" w14:textId="77777777" w:rsidR="00A3561C" w:rsidRPr="00090239" w:rsidRDefault="00A3561C" w:rsidP="00F8396D">
      <w:pPr>
        <w:adjustRightInd w:val="0"/>
        <w:snapToGrid w:val="0"/>
        <w:spacing w:line="360" w:lineRule="auto"/>
        <w:jc w:val="both"/>
        <w:rPr>
          <w:rFonts w:ascii="Book Antiqua" w:hAnsi="Book Antiqua"/>
        </w:rPr>
      </w:pPr>
    </w:p>
    <w:p w14:paraId="461DE0AE" w14:textId="77777777" w:rsidR="00A3561C" w:rsidRPr="00090239" w:rsidRDefault="00A3561C" w:rsidP="00F8396D">
      <w:pPr>
        <w:adjustRightInd w:val="0"/>
        <w:snapToGrid w:val="0"/>
        <w:spacing w:line="360" w:lineRule="auto"/>
        <w:jc w:val="both"/>
        <w:rPr>
          <w:rFonts w:ascii="Book Antiqua" w:hAnsi="Book Antiqua"/>
        </w:rPr>
      </w:pPr>
    </w:p>
    <w:p w14:paraId="03413E98" w14:textId="77777777" w:rsidR="00A3561C" w:rsidRPr="00090239" w:rsidRDefault="00A3561C" w:rsidP="00F8396D">
      <w:pPr>
        <w:adjustRightInd w:val="0"/>
        <w:snapToGrid w:val="0"/>
        <w:spacing w:line="360" w:lineRule="auto"/>
        <w:jc w:val="both"/>
        <w:rPr>
          <w:rFonts w:ascii="Book Antiqua" w:hAnsi="Book Antiqua"/>
        </w:rPr>
      </w:pPr>
    </w:p>
    <w:p w14:paraId="790AF65A" w14:textId="77777777" w:rsidR="00A3561C" w:rsidRPr="00090239" w:rsidRDefault="00A3561C" w:rsidP="00F8396D">
      <w:pPr>
        <w:adjustRightInd w:val="0"/>
        <w:snapToGrid w:val="0"/>
        <w:spacing w:line="360" w:lineRule="auto"/>
        <w:jc w:val="both"/>
        <w:rPr>
          <w:rFonts w:ascii="Book Antiqua" w:hAnsi="Book Antiqua"/>
        </w:rPr>
      </w:pPr>
    </w:p>
    <w:p w14:paraId="3499D030" w14:textId="77777777" w:rsidR="00A3561C" w:rsidRPr="00090239" w:rsidRDefault="00A3561C" w:rsidP="00F8396D">
      <w:pPr>
        <w:adjustRightInd w:val="0"/>
        <w:snapToGrid w:val="0"/>
        <w:spacing w:line="360" w:lineRule="auto"/>
        <w:jc w:val="both"/>
        <w:rPr>
          <w:rFonts w:ascii="Book Antiqua" w:hAnsi="Book Antiqua"/>
        </w:rPr>
      </w:pPr>
    </w:p>
    <w:p w14:paraId="0BD484CD" w14:textId="77777777" w:rsidR="00A3561C" w:rsidRPr="00090239" w:rsidRDefault="00A3561C" w:rsidP="00F8396D">
      <w:pPr>
        <w:adjustRightInd w:val="0"/>
        <w:snapToGrid w:val="0"/>
        <w:spacing w:line="360" w:lineRule="auto"/>
        <w:jc w:val="both"/>
        <w:rPr>
          <w:rFonts w:ascii="Book Antiqua" w:hAnsi="Book Antiqua"/>
        </w:rPr>
      </w:pPr>
    </w:p>
    <w:p w14:paraId="72F76B43" w14:textId="77777777" w:rsidR="00A3561C" w:rsidRPr="00090239" w:rsidRDefault="00A3561C" w:rsidP="00F8396D">
      <w:pPr>
        <w:adjustRightInd w:val="0"/>
        <w:snapToGrid w:val="0"/>
        <w:spacing w:line="360" w:lineRule="auto"/>
        <w:jc w:val="both"/>
        <w:rPr>
          <w:rFonts w:ascii="Book Antiqua" w:hAnsi="Book Antiqua"/>
        </w:rPr>
      </w:pPr>
    </w:p>
    <w:p w14:paraId="18DACB6C" w14:textId="77777777" w:rsidR="00A3561C" w:rsidRPr="00090239" w:rsidRDefault="00A3561C" w:rsidP="00F8396D">
      <w:pPr>
        <w:adjustRightInd w:val="0"/>
        <w:snapToGrid w:val="0"/>
        <w:spacing w:line="360" w:lineRule="auto"/>
        <w:jc w:val="both"/>
        <w:rPr>
          <w:rFonts w:ascii="Book Antiqua" w:hAnsi="Book Antiqua"/>
        </w:rPr>
      </w:pPr>
    </w:p>
    <w:p w14:paraId="1CBABF3C" w14:textId="77777777" w:rsidR="00A3561C" w:rsidRPr="00090239" w:rsidRDefault="00A3561C" w:rsidP="00F8396D">
      <w:pPr>
        <w:adjustRightInd w:val="0"/>
        <w:snapToGrid w:val="0"/>
        <w:spacing w:line="360" w:lineRule="auto"/>
        <w:jc w:val="both"/>
        <w:rPr>
          <w:rFonts w:ascii="Book Antiqua" w:hAnsi="Book Antiqua"/>
        </w:rPr>
      </w:pPr>
    </w:p>
    <w:p w14:paraId="3CCE4594" w14:textId="77777777" w:rsidR="00DC6A71" w:rsidRPr="00090239" w:rsidRDefault="00DC6A71" w:rsidP="00F8396D">
      <w:pPr>
        <w:adjustRightInd w:val="0"/>
        <w:snapToGrid w:val="0"/>
        <w:spacing w:line="360" w:lineRule="auto"/>
        <w:jc w:val="both"/>
        <w:rPr>
          <w:rFonts w:ascii="Book Antiqua" w:hAnsi="Book Antiqua"/>
        </w:rPr>
      </w:pPr>
    </w:p>
    <w:p w14:paraId="0F3AE586" w14:textId="5DB0912F" w:rsidR="003F114E" w:rsidRPr="00090239" w:rsidRDefault="003F114E" w:rsidP="00C35A60">
      <w:pPr>
        <w:adjustRightInd w:val="0"/>
        <w:snapToGrid w:val="0"/>
        <w:spacing w:line="360" w:lineRule="auto"/>
        <w:jc w:val="both"/>
        <w:rPr>
          <w:rFonts w:ascii="Book Antiqua" w:eastAsia="MS Mincho" w:hAnsi="Book Antiqua" w:cs="Times New Roman"/>
          <w:b/>
          <w:lang w:val="en-US" w:eastAsia="zh-CN"/>
        </w:rPr>
      </w:pPr>
      <w:r w:rsidRPr="00090239">
        <w:rPr>
          <w:rFonts w:ascii="Book Antiqua" w:eastAsia="MS Mincho" w:hAnsi="Book Antiqua" w:cs="Times New Roman"/>
          <w:b/>
          <w:lang w:val="en-US" w:eastAsia="zh-CN"/>
        </w:rPr>
        <w:t>Figure 1</w:t>
      </w:r>
      <w:r w:rsidRPr="00090239">
        <w:rPr>
          <w:rFonts w:ascii="Book Antiqua" w:eastAsia="MS Mincho" w:hAnsi="Book Antiqua" w:cs="Times New Roman" w:hint="eastAsia"/>
          <w:b/>
          <w:lang w:val="en-US" w:eastAsia="zh-CN"/>
        </w:rPr>
        <w:t xml:space="preserve"> </w:t>
      </w:r>
      <w:r w:rsidRPr="00090239">
        <w:rPr>
          <w:rFonts w:ascii="Book Antiqua" w:eastAsia="MS Mincho" w:hAnsi="Book Antiqua" w:cs="Times New Roman"/>
          <w:b/>
          <w:lang w:val="en-US" w:eastAsia="zh-CN"/>
        </w:rPr>
        <w:t>Spider diagram showing the classification of gallbladder polyps</w:t>
      </w:r>
      <w:r w:rsidR="00C35A60" w:rsidRPr="00090239">
        <w:rPr>
          <w:rFonts w:ascii="Book Antiqua" w:eastAsia="MS Mincho" w:hAnsi="Book Antiqua" w:cs="Times New Roman" w:hint="eastAsia"/>
          <w:b/>
          <w:lang w:val="en-US" w:eastAsia="zh-CN"/>
        </w:rPr>
        <w:t>.</w:t>
      </w:r>
    </w:p>
    <w:p w14:paraId="67285514" w14:textId="12FFD2C7" w:rsidR="00C35A60" w:rsidRPr="00090239" w:rsidRDefault="00C35A60">
      <w:pPr>
        <w:rPr>
          <w:rFonts w:ascii="Book Antiqua" w:hAnsi="Book Antiqua"/>
        </w:rPr>
      </w:pPr>
      <w:r w:rsidRPr="00090239">
        <w:rPr>
          <w:rFonts w:ascii="Book Antiqua" w:hAnsi="Book Antiqua"/>
        </w:rPr>
        <w:br w:type="page"/>
      </w:r>
    </w:p>
    <w:p w14:paraId="18B6DE37" w14:textId="2738C1DE" w:rsidR="00A3561C" w:rsidRPr="00090239" w:rsidRDefault="00A3561C" w:rsidP="00C35A60">
      <w:pPr>
        <w:adjustRightInd w:val="0"/>
        <w:snapToGrid w:val="0"/>
        <w:spacing w:line="360" w:lineRule="auto"/>
        <w:jc w:val="both"/>
        <w:outlineLvl w:val="0"/>
        <w:rPr>
          <w:rFonts w:ascii="Book Antiqua" w:hAnsi="Book Antiqua"/>
          <w:b/>
          <w:lang w:eastAsia="zh-CN"/>
        </w:rPr>
      </w:pPr>
      <w:r w:rsidRPr="00090239">
        <w:rPr>
          <w:rFonts w:ascii="Book Antiqua" w:hAnsi="Book Antiqua"/>
          <w:b/>
        </w:rPr>
        <w:lastRenderedPageBreak/>
        <w:t>Table 1</w:t>
      </w:r>
      <w:r w:rsidR="00C35A60" w:rsidRPr="00090239">
        <w:rPr>
          <w:rFonts w:ascii="Book Antiqua" w:hAnsi="Book Antiqua" w:hint="eastAsia"/>
          <w:b/>
          <w:lang w:eastAsia="zh-CN"/>
        </w:rPr>
        <w:t xml:space="preserve"> </w:t>
      </w:r>
      <w:r w:rsidRPr="00090239">
        <w:rPr>
          <w:rFonts w:ascii="Book Antiqua" w:hAnsi="Book Antiqua"/>
          <w:b/>
        </w:rPr>
        <w:t>Summary of evidence for association between potential risk factors and malignant gallbladder polyps</w:t>
      </w:r>
    </w:p>
    <w:tbl>
      <w:tblPr>
        <w:tblStyle w:val="TableGrid"/>
        <w:tblW w:w="16444" w:type="dxa"/>
        <w:tblInd w:w="-1168" w:type="dxa"/>
        <w:tblLook w:val="04A0" w:firstRow="1" w:lastRow="0" w:firstColumn="1" w:lastColumn="0" w:noHBand="0" w:noVBand="1"/>
      </w:tblPr>
      <w:tblGrid>
        <w:gridCol w:w="2269"/>
        <w:gridCol w:w="1701"/>
        <w:gridCol w:w="5670"/>
        <w:gridCol w:w="5386"/>
        <w:gridCol w:w="1418"/>
      </w:tblGrid>
      <w:tr w:rsidR="00AC0247" w:rsidRPr="00090239" w14:paraId="40395B3A" w14:textId="77777777" w:rsidTr="00AC0247">
        <w:tc>
          <w:tcPr>
            <w:tcW w:w="2269" w:type="dxa"/>
          </w:tcPr>
          <w:p w14:paraId="3A779788" w14:textId="37EC2BC1" w:rsidR="00A3561C" w:rsidRPr="00090239" w:rsidRDefault="00A3561C" w:rsidP="00F8396D">
            <w:pPr>
              <w:adjustRightInd w:val="0"/>
              <w:snapToGrid w:val="0"/>
              <w:spacing w:line="360" w:lineRule="auto"/>
              <w:jc w:val="both"/>
              <w:rPr>
                <w:rFonts w:ascii="Book Antiqua" w:hAnsi="Book Antiqua"/>
                <w:b/>
              </w:rPr>
            </w:pPr>
            <w:r w:rsidRPr="00090239">
              <w:rPr>
                <w:rFonts w:ascii="Book Antiqua" w:hAnsi="Book Antiqua"/>
                <w:b/>
              </w:rPr>
              <w:t>Ris</w:t>
            </w:r>
            <w:r w:rsidR="00C35A60" w:rsidRPr="00090239">
              <w:rPr>
                <w:rFonts w:ascii="Book Antiqua" w:hAnsi="Book Antiqua"/>
                <w:b/>
              </w:rPr>
              <w:t>k f</w:t>
            </w:r>
            <w:r w:rsidRPr="00090239">
              <w:rPr>
                <w:rFonts w:ascii="Book Antiqua" w:hAnsi="Book Antiqua"/>
                <w:b/>
              </w:rPr>
              <w:t>actor</w:t>
            </w:r>
          </w:p>
        </w:tc>
        <w:tc>
          <w:tcPr>
            <w:tcW w:w="1701" w:type="dxa"/>
          </w:tcPr>
          <w:p w14:paraId="18FD150D" w14:textId="77777777" w:rsidR="00A3561C" w:rsidRPr="00090239" w:rsidRDefault="00A3561C" w:rsidP="00C35A60">
            <w:pPr>
              <w:adjustRightInd w:val="0"/>
              <w:snapToGrid w:val="0"/>
              <w:spacing w:line="360" w:lineRule="auto"/>
              <w:jc w:val="center"/>
              <w:rPr>
                <w:rFonts w:ascii="Book Antiqua" w:hAnsi="Book Antiqua"/>
                <w:b/>
              </w:rPr>
            </w:pPr>
            <w:r w:rsidRPr="00090239">
              <w:rPr>
                <w:rFonts w:ascii="Book Antiqua" w:hAnsi="Book Antiqua"/>
                <w:b/>
              </w:rPr>
              <w:t>Direction of association</w:t>
            </w:r>
          </w:p>
        </w:tc>
        <w:tc>
          <w:tcPr>
            <w:tcW w:w="5670" w:type="dxa"/>
          </w:tcPr>
          <w:p w14:paraId="401D42A1" w14:textId="77777777" w:rsidR="00A3561C" w:rsidRPr="00090239" w:rsidRDefault="00A3561C" w:rsidP="00C35A60">
            <w:pPr>
              <w:adjustRightInd w:val="0"/>
              <w:snapToGrid w:val="0"/>
              <w:spacing w:line="360" w:lineRule="auto"/>
              <w:jc w:val="center"/>
              <w:rPr>
                <w:rFonts w:ascii="Book Antiqua" w:hAnsi="Book Antiqua"/>
                <w:b/>
              </w:rPr>
            </w:pPr>
            <w:r w:rsidRPr="00090239">
              <w:rPr>
                <w:rFonts w:ascii="Book Antiqua" w:hAnsi="Book Antiqua"/>
                <w:b/>
              </w:rPr>
              <w:t>Strength of association</w:t>
            </w:r>
          </w:p>
        </w:tc>
        <w:tc>
          <w:tcPr>
            <w:tcW w:w="5386" w:type="dxa"/>
          </w:tcPr>
          <w:p w14:paraId="3D91E917" w14:textId="77777777" w:rsidR="00A3561C" w:rsidRPr="00090239" w:rsidRDefault="00A3561C" w:rsidP="00C35A60">
            <w:pPr>
              <w:adjustRightInd w:val="0"/>
              <w:snapToGrid w:val="0"/>
              <w:spacing w:line="360" w:lineRule="auto"/>
              <w:jc w:val="center"/>
              <w:rPr>
                <w:rFonts w:ascii="Book Antiqua" w:hAnsi="Book Antiqua"/>
                <w:b/>
              </w:rPr>
            </w:pPr>
            <w:r w:rsidRPr="00090239">
              <w:rPr>
                <w:rFonts w:ascii="Book Antiqua" w:hAnsi="Book Antiqua"/>
                <w:b/>
              </w:rPr>
              <w:t>Related notable findings</w:t>
            </w:r>
          </w:p>
        </w:tc>
        <w:tc>
          <w:tcPr>
            <w:tcW w:w="1418" w:type="dxa"/>
          </w:tcPr>
          <w:p w14:paraId="21A7DF97" w14:textId="02DA7812" w:rsidR="00A3561C" w:rsidRPr="00090239" w:rsidRDefault="00A3561C" w:rsidP="00C35A60">
            <w:pPr>
              <w:adjustRightInd w:val="0"/>
              <w:snapToGrid w:val="0"/>
              <w:spacing w:line="360" w:lineRule="auto"/>
              <w:jc w:val="center"/>
              <w:rPr>
                <w:rFonts w:ascii="Book Antiqua" w:hAnsi="Book Antiqua"/>
                <w:b/>
              </w:rPr>
            </w:pPr>
            <w:r w:rsidRPr="00090239">
              <w:rPr>
                <w:rFonts w:ascii="Book Antiqua" w:hAnsi="Book Antiqua"/>
                <w:b/>
              </w:rPr>
              <w:t xml:space="preserve">Key </w:t>
            </w:r>
            <w:r w:rsidR="00C35A60" w:rsidRPr="00090239">
              <w:rPr>
                <w:rFonts w:ascii="Book Antiqua" w:hAnsi="Book Antiqua"/>
                <w:b/>
              </w:rPr>
              <w:t>r</w:t>
            </w:r>
            <w:r w:rsidRPr="00090239">
              <w:rPr>
                <w:rFonts w:ascii="Book Antiqua" w:hAnsi="Book Antiqua"/>
                <w:b/>
              </w:rPr>
              <w:t>eferences</w:t>
            </w:r>
          </w:p>
        </w:tc>
      </w:tr>
      <w:tr w:rsidR="00AC0247" w:rsidRPr="00090239" w14:paraId="270DF7C8" w14:textId="77777777" w:rsidTr="00AC0247">
        <w:trPr>
          <w:trHeight w:val="530"/>
        </w:trPr>
        <w:tc>
          <w:tcPr>
            <w:tcW w:w="2269" w:type="dxa"/>
          </w:tcPr>
          <w:p w14:paraId="736DA2D3" w14:textId="77777777" w:rsidR="00A3561C" w:rsidRPr="00090239" w:rsidRDefault="00A3561C" w:rsidP="00F8396D">
            <w:pPr>
              <w:adjustRightInd w:val="0"/>
              <w:snapToGrid w:val="0"/>
              <w:spacing w:line="360" w:lineRule="auto"/>
              <w:jc w:val="both"/>
              <w:rPr>
                <w:rFonts w:ascii="Book Antiqua" w:hAnsi="Book Antiqua"/>
              </w:rPr>
            </w:pPr>
            <w:r w:rsidRPr="00090239">
              <w:rPr>
                <w:rFonts w:ascii="Book Antiqua" w:hAnsi="Book Antiqua"/>
              </w:rPr>
              <w:t>Age</w:t>
            </w:r>
          </w:p>
        </w:tc>
        <w:tc>
          <w:tcPr>
            <w:tcW w:w="1701" w:type="dxa"/>
          </w:tcPr>
          <w:p w14:paraId="500C61ED" w14:textId="77777777"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Positive</w:t>
            </w:r>
          </w:p>
        </w:tc>
        <w:tc>
          <w:tcPr>
            <w:tcW w:w="5670" w:type="dxa"/>
          </w:tcPr>
          <w:p w14:paraId="0615A2E2" w14:textId="77777777"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Probability of malignancy was 20.7% in those patients older than 50</w:t>
            </w:r>
          </w:p>
        </w:tc>
        <w:tc>
          <w:tcPr>
            <w:tcW w:w="5386" w:type="dxa"/>
          </w:tcPr>
          <w:p w14:paraId="07166D28" w14:textId="58735136"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This systematic review studied polyps less than 10</w:t>
            </w:r>
            <w:r w:rsidR="00C35A60" w:rsidRPr="00090239">
              <w:rPr>
                <w:rFonts w:ascii="Book Antiqua" w:hAnsi="Book Antiqua" w:hint="eastAsia"/>
                <w:lang w:eastAsia="zh-CN"/>
              </w:rPr>
              <w:t xml:space="preserve"> </w:t>
            </w:r>
            <w:r w:rsidRPr="00090239">
              <w:rPr>
                <w:rFonts w:ascii="Book Antiqua" w:hAnsi="Book Antiqua"/>
              </w:rPr>
              <w:t>mm only</w:t>
            </w:r>
          </w:p>
        </w:tc>
        <w:tc>
          <w:tcPr>
            <w:tcW w:w="1418" w:type="dxa"/>
          </w:tcPr>
          <w:p w14:paraId="02663BBA" w14:textId="62BA8E4B"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"10.1016/j.surge.2015.12.001", "ISSN" : "1479666X", "PMID" : "26825588", "abstract" : "BACKGROUND\\nThere are no evidence-based guidelines to dictate when Gallbladder Polyps (GBPs) of varying sizes should be resected. \\n\\nAIM\\nTo identify factors that accurately predict malignant disease in GBP; to provide an evidence-based algorithm for management. \\n\\nMETHODS\\nA systematic review following PRISMA guidelines was performed using terms \u201cgallbladder polyps\u201d AND \u201cpolypoid lesion of gallbladder\u201d, from January 1993 and September 2013. Inclusion criteria required histopathological report or follow-up of 2 years. RTI-IB tool was used for quality analysis. Correlation with GBP size and malignant potential was analysed using Euclidean distance; a logistics mixed effects model was used for assessing independent risk factors for malignancy. \\n\\nRESULTS\\nFifty-three articles were included in review. Data from 21 studies was pooled for analysis. Optimum size cut-off for resection of GBPs was 10 mm. Probability of malignancy is approximately zero at size &lt;4.15 mm. Patient age &gt;50 years, sessile and single polyps were independent risk factors for malignancy. For polyps sized 4 mm\u201310 mm, a risk assessment model was formulated. \\n\\nCONCLUSIONS\\nThis review and analysis has provided an evidence-based algorithm for the management of GBPs. Longitudinal studies are needed to better understand the behaviour of polyps &lt;10 mm, that are not at a high risk of malignancy, but may change over time.", "author" : [ { "dropping-particle" : "", "family" : "Bhatt", "given" : "Nikita R.", "non-dropping-particle" : "", "parse-names" : false, "suffix" : "" }, { "dropping-particle" : "", "family" : "Gillis", "given" : "Amy", "non-dropping-particle" : "", "parse-names" : false, "suffix" : "" }, { "dropping-particle" : "", "family" : "Smoothey", "given" : "Craig O.", "non-dropping-particle" : "", "parse-names" : false, "suffix" : "" }, { "dropping-particle" : "", "family" : "Awan", "given" : "Faisal N.", "non-dropping-particle" : "", "parse-names" : false, "suffix" : "" }, { "dropping-particle" : "", "family" : "Ridgway", "given" : "Paul F.", "non-dropping-particle" : "", "parse-names" : false, "suffix" : "" } ], "container-title" : "The Surgeon", "id" : "ITEM-1", "issue" : "5", "issued" : { "date-parts" : [ [ "2016", "10" ] ] }, "page" : "278-286", "title" : "Evidence based management of polyps of the gall bladder: A systematic review of the risk factors of malignancy", "type" : "article-journal", "volume" : "14" }, "uris" : [ "http://www.mendeley.com/documents/?uuid=f9a267fb-c693-46c8-b83e-f64a2def1bec" ] } ], "mendeley" : { "formattedCitation" : "&lt;sup&gt;[38]&lt;/sup&gt;", "plainTextFormattedCitation" : "[38]", "previouslyFormattedCitation" : "&lt;sup&gt;[38]&lt;/sup&gt;"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rPr>
              <w:t>[38]</w:t>
            </w:r>
            <w:r w:rsidRPr="00090239">
              <w:rPr>
                <w:rFonts w:ascii="Book Antiqua" w:hAnsi="Book Antiqua"/>
              </w:rPr>
              <w:fldChar w:fldCharType="end"/>
            </w:r>
          </w:p>
        </w:tc>
      </w:tr>
      <w:tr w:rsidR="00AC0247" w:rsidRPr="00090239" w14:paraId="12DE6C8B" w14:textId="77777777" w:rsidTr="00AC0247">
        <w:trPr>
          <w:trHeight w:val="485"/>
        </w:trPr>
        <w:tc>
          <w:tcPr>
            <w:tcW w:w="2269" w:type="dxa"/>
          </w:tcPr>
          <w:p w14:paraId="5DE789C0" w14:textId="77777777" w:rsidR="00A3561C" w:rsidRPr="00090239" w:rsidRDefault="00A3561C" w:rsidP="00F8396D">
            <w:pPr>
              <w:adjustRightInd w:val="0"/>
              <w:snapToGrid w:val="0"/>
              <w:spacing w:line="360" w:lineRule="auto"/>
              <w:jc w:val="both"/>
              <w:rPr>
                <w:rFonts w:ascii="Book Antiqua" w:hAnsi="Book Antiqua"/>
              </w:rPr>
            </w:pPr>
            <w:r w:rsidRPr="00090239">
              <w:rPr>
                <w:rFonts w:ascii="Book Antiqua" w:hAnsi="Book Antiqua"/>
              </w:rPr>
              <w:t>Sessile morphology</w:t>
            </w:r>
          </w:p>
        </w:tc>
        <w:tc>
          <w:tcPr>
            <w:tcW w:w="1701" w:type="dxa"/>
          </w:tcPr>
          <w:p w14:paraId="169C7048" w14:textId="77777777"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Positive</w:t>
            </w:r>
          </w:p>
        </w:tc>
        <w:tc>
          <w:tcPr>
            <w:tcW w:w="5670" w:type="dxa"/>
          </w:tcPr>
          <w:p w14:paraId="0A8C325B" w14:textId="77777777"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Probability of malignancy was 13.9% in sessile compared to pedunculated polyps</w:t>
            </w:r>
          </w:p>
        </w:tc>
        <w:tc>
          <w:tcPr>
            <w:tcW w:w="5386" w:type="dxa"/>
          </w:tcPr>
          <w:p w14:paraId="3F748960" w14:textId="5AFF5B02"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This systematic review studied polyps less than 10</w:t>
            </w:r>
            <w:r w:rsidR="00C35A60" w:rsidRPr="00090239">
              <w:rPr>
                <w:rFonts w:ascii="Book Antiqua" w:hAnsi="Book Antiqua" w:hint="eastAsia"/>
                <w:lang w:eastAsia="zh-CN"/>
              </w:rPr>
              <w:t xml:space="preserve"> </w:t>
            </w:r>
            <w:r w:rsidRPr="00090239">
              <w:rPr>
                <w:rFonts w:ascii="Book Antiqua" w:hAnsi="Book Antiqua"/>
              </w:rPr>
              <w:t>mm only</w:t>
            </w:r>
          </w:p>
        </w:tc>
        <w:tc>
          <w:tcPr>
            <w:tcW w:w="1418" w:type="dxa"/>
          </w:tcPr>
          <w:p w14:paraId="74C70A2E" w14:textId="20C6BE0F"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"10.1016/j.surge.2015.12.001", "ISSN" : "1479666X", "PMID" : "26825588", "abstract" : "BACKGROUND\\nThere are no evidence-based guidelines to dictate when Gallbladder Polyps (GBPs) of varying sizes should be resected. \\n\\nAIM\\nTo identify factors that accurately predict malignant disease in GBP; to provide an evidence-based algorithm for management. \\n\\nMETHODS\\nA systematic review following PRISMA guidelines was performed using terms \u201cgallbladder polyps\u201d AND \u201cpolypoid lesion of gallbladder\u201d, from January 1993 and September 2013. Inclusion criteria required histopathological report or follow-up of 2 years. RTI-IB tool was used for quality analysis. Correlation with GBP size and malignant potential was analysed using Euclidean distance; a logistics mixed effects model was used for assessing independent risk factors for malignancy. \\n\\nRESULTS\\nFifty-three articles were included in review. Data from 21 studies was pooled for analysis. Optimum size cut-off for resection of GBPs was 10 mm. Probability of malignancy is approximately zero at size &lt;4.15 mm. Patient age &gt;50 years, sessile and single polyps were independent risk factors for malignancy. For polyps sized 4 mm\u201310 mm, a risk assessment model was formulated. \\n\\nCONCLUSIONS\\nThis review and analysis has provided an evidence-based algorithm for the management of GBPs. Longitudinal studies are needed to better understand the behaviour of polyps &lt;10 mm, that are not at a high risk of malignancy, but may change over time.", "author" : [ { "dropping-particle" : "", "family" : "Bhatt", "given" : "Nikita R.", "non-dropping-particle" : "", "parse-names" : false, "suffix" : "" }, { "dropping-particle" : "", "family" : "Gillis", "given" : "Amy", "non-dropping-particle" : "", "parse-names" : false, "suffix" : "" }, { "dropping-particle" : "", "family" : "Smoothey", "given" : "Craig O.", "non-dropping-particle" : "", "parse-names" : false, "suffix" : "" }, { "dropping-particle" : "", "family" : "Awan", "given" : "Faisal N.", "non-dropping-particle" : "", "parse-names" : false, "suffix" : "" }, { "dropping-particle" : "", "family" : "Ridgway", "given" : "Paul F.", "non-dropping-particle" : "", "parse-names" : false, "suffix" : "" } ], "container-title" : "The Surgeon", "id" : "ITEM-1", "issue" : "5", "issued" : { "date-parts" : [ [ "2016", "10" ] ] }, "page" : "278-286", "title" : "Evidence based management of polyps of the gall bladder: A systematic review of the risk factors of malignancy", "type" : "article-journal", "volume" : "14" }, "uris" : [ "http://www.mendeley.com/documents/?uuid=f9a267fb-c693-46c8-b83e-f64a2def1bec" ] } ], "mendeley" : { "formattedCitation" : "&lt;sup&gt;[38]&lt;/sup&gt;", "plainTextFormattedCitation" : "[38]", "previouslyFormattedCitation" : "&lt;sup&gt;[38]&lt;/sup&gt;"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rPr>
              <w:t>[38]</w:t>
            </w:r>
            <w:r w:rsidRPr="00090239">
              <w:rPr>
                <w:rFonts w:ascii="Book Antiqua" w:hAnsi="Book Antiqua"/>
              </w:rPr>
              <w:fldChar w:fldCharType="end"/>
            </w:r>
          </w:p>
        </w:tc>
      </w:tr>
      <w:tr w:rsidR="00AC0247" w:rsidRPr="00090239" w14:paraId="7335020A" w14:textId="77777777" w:rsidTr="00AC0247">
        <w:trPr>
          <w:trHeight w:val="1267"/>
        </w:trPr>
        <w:tc>
          <w:tcPr>
            <w:tcW w:w="2269" w:type="dxa"/>
          </w:tcPr>
          <w:p w14:paraId="79F6BE46" w14:textId="77777777" w:rsidR="00A3561C" w:rsidRPr="00090239" w:rsidRDefault="00A3561C" w:rsidP="00F8396D">
            <w:pPr>
              <w:adjustRightInd w:val="0"/>
              <w:snapToGrid w:val="0"/>
              <w:spacing w:line="360" w:lineRule="auto"/>
              <w:jc w:val="both"/>
              <w:rPr>
                <w:rFonts w:ascii="Book Antiqua" w:hAnsi="Book Antiqua"/>
              </w:rPr>
            </w:pPr>
            <w:r w:rsidRPr="00090239">
              <w:rPr>
                <w:rFonts w:ascii="Book Antiqua" w:hAnsi="Book Antiqua"/>
              </w:rPr>
              <w:t>Presence of gallstones</w:t>
            </w:r>
          </w:p>
        </w:tc>
        <w:tc>
          <w:tcPr>
            <w:tcW w:w="1701" w:type="dxa"/>
          </w:tcPr>
          <w:p w14:paraId="09EE82F6" w14:textId="4911EF51"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Inconclusive</w:t>
            </w:r>
          </w:p>
        </w:tc>
        <w:tc>
          <w:tcPr>
            <w:tcW w:w="5670" w:type="dxa"/>
          </w:tcPr>
          <w:p w14:paraId="1E22D0D7" w14:textId="5B2B98EA"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 xml:space="preserve">Aldouri </w:t>
            </w:r>
            <w:r w:rsidRPr="00090239">
              <w:rPr>
                <w:rFonts w:ascii="Book Antiqua" w:hAnsi="Book Antiqua"/>
                <w:i/>
              </w:rPr>
              <w:t>et al</w:t>
            </w:r>
            <w:r w:rsidR="00C35A60" w:rsidRPr="00090239">
              <w:rPr>
                <w:rFonts w:ascii="Book Antiqua" w:hAnsi="Book Antiqua"/>
                <w:vertAlign w:val="superscript"/>
              </w:rPr>
              <w:fldChar w:fldCharType="begin" w:fldLock="1"/>
            </w:r>
            <w:r w:rsidR="00C35A60" w:rsidRPr="00090239">
              <w:rPr>
                <w:rFonts w:ascii="Book Antiqua" w:hAnsi="Book Antiqua"/>
                <w:vertAlign w:val="superscript"/>
              </w:rPr>
              <w:instrText>ADDIN CSL_CITATION { "citationItems" : [ { "id" : "ITEM-1", "itemData" : { "DOI" : "10.1016/j.ejso.2008.01.036", "ISBN" : "0748-7983", "ISSN" : "1532-2157", "PMID" : "18339513", "abstract" : "BACKGROUND The aim of this study is assess whether patients with Indian ethnic background are at an increased risk of developing gallbladder cancer (GBC) if they have been diagnosed with ultrasonic abnormalities of the gallbladder. METHODS Between January 1998 and July 2006, 137,655 abdominal ultrasound examinations were performed in Leeds Teaching Hospitals NHS Trust. After the exclusion of repeat scans and those performed for renal or pelvic disease, 71,431 reports were included in this analysis. Patients in whom the diagnosis of GBC has been made without histology have been identified from the database of Northern and Yorkshire Cancer Registry and the presence of GBC was correlated with ultrasonic gallbladder abnormalities. RESULTS Gallbladder polyps (GBP) were detected in 3.3% of patients and these were larger than 10 mm in 0.1% of the cases. Age above 60 years, Indian ethnic background, single GBP larger than 10mm, the presence of gallstones, severe gallbladder wall thickening and irregular thickening were independently associated with the higher odds of developing GBC. The prevalence of malignancy in those with GBP was significantly higher among patients with Indian ethnic background compared to Caucasian patients, 5.5% versus 0.08%, p&lt;0.001. CONCLUSIONS The presence of GBP, irrelevant of size, amongst patients of Indian ethnic decent, is an indication for further investigation and/or cholecystectomy.", "author" : [ { "dropping-particle" : "", "family" : "Aldouri", "given" : "A Q", "non-dropping-particle" : "", "parse-names" : false, "suffix" : "" }, { "dropping-particle" : "", "family" : "Malik", "given" : "H Z", "non-dropping-particle" : "", "parse-names" : false, "suffix" : "" }, { "dropping-particle" : "", "family" : "Waytt", "given" : "J.", "non-dropping-particle" : "", "parse-names" : false, "suffix" : "" }, { "dropping-particle" : "", "family" : "Khan", "given" : "S.", "non-dropping-particle" : "", "parse-names" : false, "suffix" : "" }, { "dropping-particle" : "", "family" : "Ranganathan", "given" : "K.", "non-dropping-particle" : "", "parse-names" : false, "suffix" : "" }, { "dropping-particle" : "", "family" : "Kummaraganti", "given" : "S.", "non-dropping-particle" : "", "parse-names" : false, "suffix" : "" }, { "dropping-particle" : "", "family" : "Hamilton", "given" : "W.", "non-dropping-particle" : "", "parse-names" : false, "suffix" : "" }, { "dropping-particle" : "", "family" : "Dexter", "given" : "S.", "non-dropping-particle" : "", "parse-names" : false, "suffix" : "" }, { "dropping-particle" : "", "family" : "Menon", "given" : "K.", "non-dropping-particle" : "", "parse-names" : false, "suffix" : "" }, { "dropping-particle" : "", "family" : "Lodge", "given" : "J P", "non-dropping-particle" : "", "parse-names" : false, "suffix" : "" }, { "dropping-particle" : "", "family" : "Prasad", "given" : "K R", "non-dropping-particle" : "", "parse-names" : false, "suffix" : "" }, { "dropping-particle" : "", "family" : "Toogood", "given" : "G J", "non-dropping-particle" : "", "parse-names" : false, "suffix" : "" } ], "container-title" : "European journal of surgical oncology : the journal of the European Society of Surgical Oncology and the British Association of Surgical Oncology", "id" : "ITEM-1", "issue" : "1", "issued" : { "date-parts" : [ [ "2009", "1" ] ] }, "page" : "48-51", "title" : "The risk of gallbladder cancer from polyps in a large multiethnic series.", "type" : "article-journal", "volume" : "35" }, "uris" : [ "http://www.mendeley.com/documents/?uuid=6c27908d-fa39-43f7-af34-d513be108745" ] } ], "mendeley" : { "formattedCitation" : "&lt;sup&gt;[47]&lt;/sup&gt;", "plainTextFormattedCitation" : "[47]", "previouslyFormattedCitation" : "&lt;sup&gt;[47]&lt;/sup&gt;" }, "properties" : {  }, "schema" : "https://github.com/citation-style-language/schema/raw/master/csl-citation.json" }</w:instrText>
            </w:r>
            <w:r w:rsidR="00C35A60" w:rsidRPr="00090239">
              <w:rPr>
                <w:rFonts w:ascii="Book Antiqua" w:hAnsi="Book Antiqua"/>
                <w:vertAlign w:val="superscript"/>
              </w:rPr>
              <w:fldChar w:fldCharType="separate"/>
            </w:r>
            <w:r w:rsidR="00C35A60" w:rsidRPr="00090239">
              <w:rPr>
                <w:rFonts w:ascii="Book Antiqua" w:hAnsi="Book Antiqua"/>
                <w:noProof/>
                <w:vertAlign w:val="superscript"/>
              </w:rPr>
              <w:t>[47]</w:t>
            </w:r>
            <w:r w:rsidR="00C35A60" w:rsidRPr="00090239">
              <w:rPr>
                <w:rFonts w:ascii="Book Antiqua" w:hAnsi="Book Antiqua"/>
                <w:vertAlign w:val="superscript"/>
              </w:rPr>
              <w:fldChar w:fldCharType="end"/>
            </w:r>
            <w:r w:rsidRPr="00090239">
              <w:rPr>
                <w:rFonts w:ascii="Book Antiqua" w:hAnsi="Book Antiqua"/>
              </w:rPr>
              <w:t xml:space="preserve"> found increased risk of maligna</w:t>
            </w:r>
            <w:r w:rsidR="00C35A60" w:rsidRPr="00090239">
              <w:rPr>
                <w:rFonts w:ascii="Book Antiqua" w:hAnsi="Book Antiqua"/>
              </w:rPr>
              <w:t xml:space="preserve">ncy with gallstones (HR </w:t>
            </w:r>
            <w:r w:rsidR="00BC639A">
              <w:rPr>
                <w:rFonts w:ascii="Book Antiqua" w:eastAsia="SimSun" w:hAnsi="Book Antiqua" w:hint="eastAsia"/>
                <w:lang w:eastAsia="zh-CN"/>
              </w:rPr>
              <w:t xml:space="preserve">= </w:t>
            </w:r>
            <w:r w:rsidR="00C35A60" w:rsidRPr="00090239">
              <w:rPr>
                <w:rFonts w:ascii="Book Antiqua" w:hAnsi="Book Antiqua"/>
              </w:rPr>
              <w:t>3.2</w:t>
            </w:r>
            <w:r w:rsidR="00F8674E">
              <w:rPr>
                <w:rFonts w:ascii="Book Antiqua" w:eastAsia="SimSun" w:hAnsi="Book Antiqua" w:hint="eastAsia"/>
                <w:lang w:eastAsia="zh-CN"/>
              </w:rPr>
              <w:t>,</w:t>
            </w:r>
            <w:r w:rsidR="00C35A60" w:rsidRPr="00090239">
              <w:rPr>
                <w:rFonts w:ascii="Book Antiqua" w:hAnsi="Book Antiqua"/>
              </w:rPr>
              <w:t xml:space="preserve"> 95%</w:t>
            </w:r>
            <w:r w:rsidRPr="00090239">
              <w:rPr>
                <w:rFonts w:ascii="Book Antiqua" w:hAnsi="Book Antiqua"/>
              </w:rPr>
              <w:t>CI</w:t>
            </w:r>
            <w:r w:rsidR="00C35A60" w:rsidRPr="00090239">
              <w:rPr>
                <w:rFonts w:ascii="Book Antiqua" w:hAnsi="Book Antiqua" w:hint="eastAsia"/>
                <w:lang w:eastAsia="zh-CN"/>
              </w:rPr>
              <w:t>:</w:t>
            </w:r>
            <w:r w:rsidRPr="00090239">
              <w:rPr>
                <w:rFonts w:ascii="Book Antiqua" w:hAnsi="Book Antiqua"/>
              </w:rPr>
              <w:t xml:space="preserve"> 1.42-7.22) but Park </w:t>
            </w:r>
            <w:r w:rsidRPr="00090239">
              <w:rPr>
                <w:rFonts w:ascii="Book Antiqua" w:hAnsi="Book Antiqua"/>
                <w:i/>
              </w:rPr>
              <w:t>et al</w:t>
            </w:r>
            <w:r w:rsidR="00C35A60" w:rsidRPr="00090239">
              <w:rPr>
                <w:rFonts w:ascii="Book Antiqua" w:hAnsi="Book Antiqua"/>
                <w:vertAlign w:val="superscript"/>
              </w:rPr>
              <w:fldChar w:fldCharType="begin" w:fldLock="1"/>
            </w:r>
            <w:r w:rsidR="00C35A60" w:rsidRPr="00090239">
              <w:rPr>
                <w:rFonts w:ascii="Book Antiqua" w:hAnsi="Book Antiqua"/>
                <w:vertAlign w:val="superscript"/>
              </w:rPr>
              <w:instrText>ADDIN CSL_CITATION { "citationItems" : [ { "id" : "ITEM-1", "itemData" : { "DOI" : "10.5009/gnl.2008.2.2.88", "ISSN" : "1976-2283", "PMID" : "20485616", "abstract" : "Gallbladder (GB) polyps are commonly encountered in clinical practice, and are found more frequently as the number of medical screening examinations increases. The aim of this study was to determine optimal practice guideline for surgical treatment and follow-up of GB polyps.", "author" : [ { "dropping-particle" : "", "family" : "Park", "given" : "Joo Kyung", "non-dropping-particle" : "", "parse-names" : false, "suffix" : "" }, { "dropping-particle" : "", "family" : "Yoon", "given" : "Yong Bum", "non-dropping-particle" : "", "parse-names" : false, "suffix" : "" }, { "dropping-particle" : "", "family" : "Kim", "given" : "Yong-Tae", "non-dropping-particle" : "", "parse-names" : false, "suffix" : "" }, { "dropping-particle" : "", "family" : "Ryu", "given" : "Ji Kon", "non-dropping-particle" : "", "parse-names" : false, "suffix" : "" }, { "dropping-particle" : "", "family" : "Yoon", "given" : "Won Jae", "non-dropping-particle" : "", "parse-names" : false, "suffix" : "" }, { "dropping-particle" : "", "family" : "Lee", "given" : "Sang Hyub", "non-dropping-particle" : "", "parse-names" : false, "suffix" : "" }, { "dropping-particle" : "", "family" : "Yu", "given" : "Su-Jong", "non-dropping-particle" : "", "parse-names" : false, "suffix" : "" }, { "dropping-particle" : "", "family" : "Kang", "given" : "Hae Yeon", "non-dropping-particle" : "", "parse-names" : false, "suffix" : "" }, { "dropping-particle" : "", "family" : "Lee", "given" : "Jae Young", "non-dropping-particle" : "", "parse-names" : false, "suffix" : "" }, { "dropping-particle" : "", "family" : "Park", "given" : "Min Jung", "non-dropping-particle" : "", "parse-names" : false, "suffix" : "" } ], "container-title" : "Gut and Liver", "id" : "ITEM-1", "issue" : "2", "issued" : { "date-parts" : [ [ "2008", "9", "30" ] ] }, "page" : "88-94", "title" : "Management Strategies for Gallbladder Polyps: Is It Possible to Predict Malignant Gallbladder Polyps?", "type" : "article-journal", "volume" : "2" }, "uris" : [ "http://www.mendeley.com/documents/?uuid=d7037d2f-ed60-48f9-b4a0-60420e8c9804" ] } ], "mendeley" : { "formattedCitation" : "&lt;sup&gt;[39]&lt;/sup&gt;", "plainTextFormattedCitation" : "[39]", "previouslyFormattedCitation" : "&lt;sup&gt;[39]&lt;/sup&gt;" }, "properties" : {  }, "schema" : "https://github.com/citation-style-language/schema/raw/master/csl-citation.json" }</w:instrText>
            </w:r>
            <w:r w:rsidR="00C35A60" w:rsidRPr="00090239">
              <w:rPr>
                <w:rFonts w:ascii="Book Antiqua" w:hAnsi="Book Antiqua"/>
                <w:vertAlign w:val="superscript"/>
              </w:rPr>
              <w:fldChar w:fldCharType="separate"/>
            </w:r>
            <w:r w:rsidR="00C35A60" w:rsidRPr="00090239">
              <w:rPr>
                <w:rFonts w:ascii="Book Antiqua" w:hAnsi="Book Antiqua"/>
                <w:noProof/>
                <w:vertAlign w:val="superscript"/>
              </w:rPr>
              <w:t>[39]</w:t>
            </w:r>
            <w:r w:rsidR="00C35A60" w:rsidRPr="00090239">
              <w:rPr>
                <w:rFonts w:ascii="Book Antiqua" w:hAnsi="Book Antiqua"/>
                <w:vertAlign w:val="superscript"/>
              </w:rPr>
              <w:fldChar w:fldCharType="end"/>
            </w:r>
            <w:r w:rsidRPr="00090239">
              <w:rPr>
                <w:rFonts w:ascii="Book Antiqua" w:hAnsi="Book Antiqua"/>
              </w:rPr>
              <w:t xml:space="preserve"> found no difference (</w:t>
            </w:r>
            <w:r w:rsidR="00C35A60" w:rsidRPr="00090239">
              <w:rPr>
                <w:rFonts w:ascii="Book Antiqua" w:hAnsi="Book Antiqua"/>
                <w:i/>
              </w:rPr>
              <w:t>P</w:t>
            </w:r>
            <w:r w:rsidR="00C35A60" w:rsidRPr="00090239">
              <w:rPr>
                <w:rFonts w:ascii="Book Antiqua" w:hAnsi="Book Antiqua" w:hint="eastAsia"/>
                <w:lang w:eastAsia="zh-CN"/>
              </w:rPr>
              <w:t xml:space="preserve"> </w:t>
            </w:r>
            <w:r w:rsidRPr="00090239">
              <w:rPr>
                <w:rFonts w:ascii="Book Antiqua" w:hAnsi="Book Antiqua"/>
              </w:rPr>
              <w:t>=</w:t>
            </w:r>
            <w:r w:rsidR="00C35A60" w:rsidRPr="00090239">
              <w:rPr>
                <w:rFonts w:ascii="Book Antiqua" w:hAnsi="Book Antiqua" w:hint="eastAsia"/>
                <w:lang w:eastAsia="zh-CN"/>
              </w:rPr>
              <w:t xml:space="preserve"> </w:t>
            </w:r>
            <w:r w:rsidRPr="00090239">
              <w:rPr>
                <w:rFonts w:ascii="Book Antiqua" w:hAnsi="Book Antiqua"/>
              </w:rPr>
              <w:t>0.27)</w:t>
            </w:r>
          </w:p>
        </w:tc>
        <w:tc>
          <w:tcPr>
            <w:tcW w:w="5386" w:type="dxa"/>
          </w:tcPr>
          <w:p w14:paraId="38B287CC" w14:textId="77777777"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There is no strong evidence to suggest there is a definite association</w:t>
            </w:r>
          </w:p>
        </w:tc>
        <w:tc>
          <w:tcPr>
            <w:tcW w:w="1418" w:type="dxa"/>
          </w:tcPr>
          <w:p w14:paraId="34105FB9" w14:textId="16FF6248" w:rsidR="00A3561C" w:rsidRPr="00090239" w:rsidRDefault="00A3561C" w:rsidP="00A41F75">
            <w:pPr>
              <w:adjustRightInd w:val="0"/>
              <w:snapToGrid w:val="0"/>
              <w:spacing w:line="360" w:lineRule="auto"/>
              <w:jc w:val="center"/>
              <w:rPr>
                <w:rFonts w:ascii="Book Antiqua" w:hAnsi="Book Antiqua"/>
              </w:rPr>
            </w:pP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"10.1016/j.ejso.2008.01.036", "ISBN" : "0748-7983", "ISSN" : "1532-2157", "PMID" : "18339513", "abstract" : "BACKGROUND The aim of this study is assess whether patients with Indian ethnic background are at an increased risk of developing gallbladder cancer (GBC) if they have been diagnosed with ultrasonic abnormalities of the gallbladder. METHODS Between January 1998 and July 2006, 137,655 abdominal ultrasound examinations were performed in Leeds Teaching Hospitals NHS Trust. After the exclusion of repeat scans and those performed for renal or pelvic disease, 71,431 reports were included in this analysis. Patients in whom the diagnosis of GBC has been made without histology have been identified from the database of Northern and Yorkshire Cancer Registry and the presence of GBC was correlated with ultrasonic gallbladder abnormalities. RESULTS Gallbladder polyps (GBP) were detected in 3.3% of patients and these were larger than 10 mm in 0.1% of the cases. Age above 60 years, Indian ethnic background, single GBP larger than 10mm, the presence of gallstones, severe gallbladder wall thickening and irregular thickening were independently associated with the higher odds of developing GBC. The prevalence of malignancy in those with GBP was significantly higher among patients with Indian ethnic background compared to Caucasian patients, 5.5% versus 0.08%, p&lt;0.001. CONCLUSIONS The presence of GBP, irrelevant of size, amongst patients of Indian ethnic decent, is an indication for further investigation and/or cholecystectomy.", "author" : [ { "dropping-particle" : "", "family" : "Aldouri", "given" : "A Q", "non-dropping-particle" : "", "parse-names" : false, "suffix" : "" }, { "dropping-particle" : "", "family" : "Malik", "given" : "H Z", "non-dropping-particle" : "", "parse-names" : false, "suffix" : "" }, { "dropping-particle" : "", "family" : "Waytt", "given" : "J.", "non-dropping-particle" : "", "parse-names" : false, "suffix" : "" }, { "dropping-particle" : "", "family" : "Khan", "given" : "S.", "non-dropping-particle" : "", "parse-names" : false, "suffix" : "" }, { "dropping-particle" : "", "family" : "Ranganathan", "given" : "K.", "non-dropping-particle" : "", "parse-names" : false, "suffix" : "" }, { "dropping-particle" : "", "family" : "Kummaraganti", "given" : "S.", "non-dropping-particle" : "", "parse-names" : false, "suffix" : "" }, { "dropping-particle" : "", "family" : "Hamilton", "given" : "W.", "non-dropping-particle" : "", "parse-names" : false, "suffix" : "" }, { "dropping-particle" : "", "family" : "Dexter", "given" : "S.", "non-dropping-particle" : "", "parse-names" : false, "suffix" : "" }, { "dropping-particle" : "", "family" : "Menon", "given" : "K.", "non-dropping-particle" : "", "parse-names" : false, "suffix" : "" }, { "dropping-particle" : "", "family" : "Lodge", "given" : "J P", "non-dropping-particle" : "", "parse-names" : false, "suffix" : "" }, { "dropping-particle" : "", "family" : "Prasad", "given" : "K R", "non-dropping-particle" : "", "parse-names" : false, "suffix" : "" }, { "dropping-particle" : "", "family" : "Toogood", "given" : "G J", "non-dropping-particle" : "", "parse-names" : false, "suffix" : "" } ], "container-title" : "European journal of surgical oncology : the journal of the European Society of Surgical Oncology and the British Association of Surgical Oncology", "id" : "ITEM-1", "issue" : "1", "issued" : { "date-parts" : [ [ "2009", "1" ] ] }, "page" : "48-51", "title" : "The risk of gallbladder cancer from polyps in a large multiethnic series.", "type" : "article-journal", "volume" : "35" }, "uris" : [ "http://www.mendeley.com/documents/?uuid=6c27908d-fa39-43f7-af34-d513be108745" ] } ], "mendeley" : { "formattedCitation" : "&lt;sup&gt;[47]&lt;/sup&gt;", "plainTextFormattedCitation" : "[47]", "previouslyFormattedCitation" : "&lt;sup&gt;[47]&lt;/sup&gt;"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rPr>
              <w:t>[</w:t>
            </w:r>
            <w:r w:rsidR="00A41F75">
              <w:rPr>
                <w:rFonts w:ascii="Book Antiqua" w:eastAsia="SimSun" w:hAnsi="Book Antiqua" w:hint="eastAsia"/>
                <w:noProof/>
                <w:lang w:eastAsia="zh-CN"/>
              </w:rPr>
              <w:t>39,</w:t>
            </w:r>
            <w:r w:rsidR="006246D4" w:rsidRPr="00090239">
              <w:rPr>
                <w:rFonts w:ascii="Book Antiqua" w:hAnsi="Book Antiqua"/>
                <w:noProof/>
              </w:rPr>
              <w:t>47]</w:t>
            </w:r>
            <w:r w:rsidRPr="00090239">
              <w:rPr>
                <w:rFonts w:ascii="Book Antiqua" w:hAnsi="Book Antiqua"/>
              </w:rPr>
              <w:fldChar w:fldCharType="end"/>
            </w:r>
            <w:r w:rsidR="00A41F75" w:rsidRPr="00090239">
              <w:rPr>
                <w:rFonts w:ascii="Book Antiqua" w:hAnsi="Book Antiqua"/>
              </w:rPr>
              <w:t xml:space="preserve"> </w:t>
            </w:r>
          </w:p>
        </w:tc>
      </w:tr>
      <w:tr w:rsidR="00AC0247" w:rsidRPr="00090239" w14:paraId="3A245D8C" w14:textId="77777777" w:rsidTr="00AC0247">
        <w:tc>
          <w:tcPr>
            <w:tcW w:w="2269" w:type="dxa"/>
          </w:tcPr>
          <w:p w14:paraId="539C1E8F" w14:textId="77777777" w:rsidR="00A3561C" w:rsidRPr="00090239" w:rsidRDefault="00A3561C" w:rsidP="00F8396D">
            <w:pPr>
              <w:adjustRightInd w:val="0"/>
              <w:snapToGrid w:val="0"/>
              <w:spacing w:line="360" w:lineRule="auto"/>
              <w:jc w:val="both"/>
              <w:rPr>
                <w:rFonts w:ascii="Book Antiqua" w:hAnsi="Book Antiqua"/>
              </w:rPr>
            </w:pPr>
            <w:r w:rsidRPr="00090239">
              <w:rPr>
                <w:rFonts w:ascii="Book Antiqua" w:hAnsi="Book Antiqua"/>
              </w:rPr>
              <w:t>Indian Ethnicity</w:t>
            </w:r>
          </w:p>
        </w:tc>
        <w:tc>
          <w:tcPr>
            <w:tcW w:w="1701" w:type="dxa"/>
          </w:tcPr>
          <w:p w14:paraId="274D4791" w14:textId="77777777"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Positive</w:t>
            </w:r>
          </w:p>
        </w:tc>
        <w:tc>
          <w:tcPr>
            <w:tcW w:w="5670" w:type="dxa"/>
          </w:tcPr>
          <w:p w14:paraId="7A09E3F6" w14:textId="508AE119"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 xml:space="preserve">HR </w:t>
            </w:r>
            <w:r w:rsidR="00BC639A">
              <w:rPr>
                <w:rFonts w:ascii="Book Antiqua" w:eastAsia="SimSun" w:hAnsi="Book Antiqua" w:hint="eastAsia"/>
                <w:lang w:eastAsia="zh-CN"/>
              </w:rPr>
              <w:t xml:space="preserve">= </w:t>
            </w:r>
            <w:r w:rsidRPr="00090239">
              <w:rPr>
                <w:rFonts w:ascii="Book Antiqua" w:hAnsi="Book Antiqua"/>
              </w:rPr>
              <w:t>12.92 (</w:t>
            </w:r>
            <w:r w:rsidR="00C35A60" w:rsidRPr="00090239">
              <w:rPr>
                <w:rFonts w:ascii="Book Antiqua" w:hAnsi="Book Antiqua"/>
              </w:rPr>
              <w:t>95%</w:t>
            </w:r>
            <w:r w:rsidRPr="00090239">
              <w:rPr>
                <w:rFonts w:ascii="Book Antiqua" w:hAnsi="Book Antiqua"/>
              </w:rPr>
              <w:t>CI</w:t>
            </w:r>
            <w:r w:rsidR="00C35A60" w:rsidRPr="00090239">
              <w:rPr>
                <w:rFonts w:ascii="Book Antiqua" w:hAnsi="Book Antiqua" w:hint="eastAsia"/>
                <w:lang w:eastAsia="zh-CN"/>
              </w:rPr>
              <w:t>:</w:t>
            </w:r>
            <w:r w:rsidRPr="00090239">
              <w:rPr>
                <w:rFonts w:ascii="Book Antiqua" w:hAnsi="Book Antiqua"/>
              </w:rPr>
              <w:t xml:space="preserve"> 3.77-44.29)</w:t>
            </w:r>
          </w:p>
          <w:p w14:paraId="5ABF4391" w14:textId="4E61D6D5"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This shows a significant HR but the width of the CI’s are noted.</w:t>
            </w:r>
          </w:p>
        </w:tc>
        <w:tc>
          <w:tcPr>
            <w:tcW w:w="5386" w:type="dxa"/>
          </w:tcPr>
          <w:p w14:paraId="768FECDC" w14:textId="77777777"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This is the only study to compare risk between Indian ethnicity and Caucasian race</w:t>
            </w:r>
          </w:p>
        </w:tc>
        <w:tc>
          <w:tcPr>
            <w:tcW w:w="1418" w:type="dxa"/>
          </w:tcPr>
          <w:p w14:paraId="0A7EB64D" w14:textId="4F3F9D46"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"10.1016/j.ejso.2008.01.036", "ISBN" : "0748-7983", "ISSN" : "1532-2157", "PMID" : "18339513", "abstract" : "BACKGROUND The aim of this study is assess whether patients with Indian ethnic background are at an increased risk of developing gallbladder cancer (GBC) if they have been diagnosed with ultrasonic abnormalities of the gallbladder. METHODS Between January 1998 and July 2006, 137,655 abdominal ultrasound examinations were performed in Leeds Teaching Hospitals NHS Trust. After the exclusion of repeat scans and those performed for renal or pelvic disease, 71,431 reports were included in this analysis. Patients in whom the diagnosis of GBC has been made without histology have been identified from the database of Northern and Yorkshire Cancer Registry and the presence of GBC was correlated with ultrasonic gallbladder abnormalities. RESULTS Gallbladder polyps (GBP) were detected in 3.3% of patients and these were larger than 10 mm in 0.1% of the cases. Age above 60 years, Indian ethnic background, single GBP larger than 10mm, the presence of gallstones, severe gallbladder wall thickening and irregular thickening were independently associated with the higher odds of developing GBC. The prevalence of malignancy in those with GBP was significantly higher among patients with Indian ethnic background compared to Caucasian patients, 5.5% versus 0.08%, p&lt;0.001. CONCLUSIONS The presence of GBP, irrelevant of size, amongst patients of Indian ethnic decent, is an indication for further investigation and/or cholecystectomy.", "author" : [ { "dropping-particle" : "", "family" : "Aldouri", "given" : "A Q", "non-dropping-particle" : "", "parse-names" : false, "suffix" : "" }, { "dropping-particle" : "", "family" : "Malik", "given" : "H Z", "non-dropping-particle" : "", "parse-names" : false, "suffix" : "" }, { "dropping-particle" : "", "family" : "Waytt", "given" : "J.", "non-dropping-particle" : "", "parse-names" : false, "suffix" : "" }, { "dropping-particle" : "", "family" : "Khan", "given" : "S.", "non-dropping-particle" : "", "parse-names" : false, "suffix" : "" }, { "dropping-particle" : "", "family" : "Ranganathan", "given" : "K.", "non-dropping-particle" : "", "parse-names" : false, "suffix" : "" }, { "dropping-particle" : "", "family" : "Kummaraganti", "given" : "S.", "non-dropping-particle" : "", "parse-names" : false, "suffix" : "" }, { "dropping-particle" : "", "family" : "Hamilton", "given" : "W.", "non-dropping-particle" : "", "parse-names" : false, "suffix" : "" }, { "dropping-particle" : "", "family" : "Dexter", "given" : "S.", "non-dropping-particle" : "", "parse-names" : false, "suffix" : "" }, { "dropping-particle" : "", "family" : "Menon", "given" : "K.", "non-dropping-particle" : "", "parse-names" : false, "suffix" : "" }, { "dropping-particle" : "", "family" : "Lodge", "given" : "J P", "non-dropping-particle" : "", "parse-names" : false, "suffix" : "" }, { "dropping-particle" : "", "family" : "Prasad", "given" : "K R", "non-dropping-particle" : "", "parse-names" : false, "suffix" : "" }, { "dropping-particle" : "", "family" : "Toogood", "given" : "G J", "non-dropping-particle" : "", "parse-names" : false, "suffix" : "" } ], "container-title" : "European journal of surgical oncology : the journal of the European Society of Surgical Oncology and the British Association of Surgical Oncology", "id" : "ITEM-1", "issue" : "1", "issued" : { "date-parts" : [ [ "2009", "1" ] ] }, "page" : "48-51", "title" : "The risk of gallbladder cancer from polyps in a large multiethnic series.", "type" : "article-journal", "volume" : "35" }, "uris" : [ "http://www.mendeley.com/documents/?uuid=6c27908d-fa39-43f7-af34-d513be108745" ] } ], "mendeley" : { "formattedCitation" : "&lt;sup&gt;[47]&lt;/sup&gt;", "plainTextFormattedCitation" : "[47]", "previouslyFormattedCitation" : "&lt;sup&gt;[47]&lt;/sup&gt;" }, "properties" : {  }, "schema" : "https://github.com/citation-style-language/schema/raw/master/csl-citation.json" }</w:instrText>
            </w:r>
            <w:r w:rsidRPr="00090239">
              <w:rPr>
                <w:rFonts w:ascii="Book Antiqua" w:hAnsi="Book Antiqua"/>
              </w:rPr>
              <w:fldChar w:fldCharType="separate"/>
            </w:r>
            <w:r w:rsidR="006246D4" w:rsidRPr="00090239">
              <w:rPr>
                <w:rFonts w:ascii="Book Antiqua" w:hAnsi="Book Antiqua"/>
                <w:noProof/>
              </w:rPr>
              <w:t>[47]</w:t>
            </w:r>
            <w:r w:rsidRPr="00090239">
              <w:rPr>
                <w:rFonts w:ascii="Book Antiqua" w:hAnsi="Book Antiqua"/>
              </w:rPr>
              <w:fldChar w:fldCharType="end"/>
            </w:r>
          </w:p>
        </w:tc>
      </w:tr>
      <w:tr w:rsidR="00AC0247" w:rsidRPr="00090239" w14:paraId="00B17645" w14:textId="77777777" w:rsidTr="00AC0247">
        <w:tc>
          <w:tcPr>
            <w:tcW w:w="2269" w:type="dxa"/>
          </w:tcPr>
          <w:p w14:paraId="202598D5" w14:textId="687B53BE" w:rsidR="00A3561C" w:rsidRPr="00090239" w:rsidRDefault="00A3561C" w:rsidP="00F8396D">
            <w:pPr>
              <w:adjustRightInd w:val="0"/>
              <w:snapToGrid w:val="0"/>
              <w:spacing w:line="360" w:lineRule="auto"/>
              <w:jc w:val="both"/>
              <w:rPr>
                <w:rFonts w:ascii="Book Antiqua" w:hAnsi="Book Antiqua"/>
              </w:rPr>
            </w:pPr>
            <w:r w:rsidRPr="00090239">
              <w:rPr>
                <w:rFonts w:ascii="Book Antiqua" w:hAnsi="Book Antiqua"/>
              </w:rPr>
              <w:t>Primary sclerosing cholangitis</w:t>
            </w:r>
          </w:p>
        </w:tc>
        <w:tc>
          <w:tcPr>
            <w:tcW w:w="1701" w:type="dxa"/>
          </w:tcPr>
          <w:p w14:paraId="5D64D61B" w14:textId="77777777"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Positive</w:t>
            </w:r>
          </w:p>
        </w:tc>
        <w:tc>
          <w:tcPr>
            <w:tcW w:w="5670" w:type="dxa"/>
          </w:tcPr>
          <w:p w14:paraId="0076A287" w14:textId="73C49ACB"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40</w:t>
            </w:r>
            <w:r w:rsidR="00C35A60" w:rsidRPr="00090239">
              <w:rPr>
                <w:rFonts w:ascii="Book Antiqua" w:hAnsi="Book Antiqua" w:hint="eastAsia"/>
                <w:lang w:eastAsia="zh-CN"/>
              </w:rPr>
              <w:t>%</w:t>
            </w:r>
            <w:r w:rsidRPr="00090239">
              <w:rPr>
                <w:rFonts w:ascii="Book Antiqua" w:hAnsi="Book Antiqua"/>
              </w:rPr>
              <w:t>-60% of polyps in patients with PSC were malignant</w:t>
            </w:r>
          </w:p>
        </w:tc>
        <w:tc>
          <w:tcPr>
            <w:tcW w:w="5386" w:type="dxa"/>
          </w:tcPr>
          <w:p w14:paraId="6245CAEA" w14:textId="77777777"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t>33% of those with benign polyps had associated dysplasia</w:t>
            </w:r>
          </w:p>
        </w:tc>
        <w:tc>
          <w:tcPr>
            <w:tcW w:w="1418" w:type="dxa"/>
          </w:tcPr>
          <w:p w14:paraId="2A8663DA" w14:textId="4E4CD0C8" w:rsidR="00A3561C" w:rsidRPr="00090239" w:rsidRDefault="00A3561C" w:rsidP="00C35A60">
            <w:pPr>
              <w:adjustRightInd w:val="0"/>
              <w:snapToGrid w:val="0"/>
              <w:spacing w:line="360" w:lineRule="auto"/>
              <w:jc w:val="center"/>
              <w:rPr>
                <w:rFonts w:ascii="Book Antiqua" w:hAnsi="Book Antiqua"/>
              </w:rPr>
            </w:pPr>
            <w:r w:rsidRPr="00090239">
              <w:rPr>
                <w:rFonts w:ascii="Book Antiqua" w:hAnsi="Book Antiqua"/>
              </w:rPr>
              <w:fldChar w:fldCharType="begin" w:fldLock="1"/>
            </w:r>
            <w:r w:rsidR="00E270A2" w:rsidRPr="00090239">
              <w:rPr>
                <w:rFonts w:ascii="Book Antiqua" w:hAnsi="Book Antiqua"/>
              </w:rPr>
              <w:instrText>ADDIN CSL_CITATION { "citationItems" : [ { "id" : "ITEM-1", "itemData" : { "DOI" : "10.1111/j.1572-0241.2002.05677.x", "ISBN" : "0002-9270 (Print)\\r0002-9270 (Linking)", "ISSN" : "0002-9270", "PMID" : "12014717", "abstract" : "OBJECTIVE The management of gallbladder polyps/masses in patients with primary sclerosing cholangitis (PSC) (i.e., cholecystectomy vs observation) remains problematic. Given the risk of biliary tract cancer in PSC in the face of the benign nature of most gallbladder polyps in the general population, our aim was to determine the prevalence of gallbladder cancer in PSC patients with a gallbladder mass who had undergone cholecystectomy. METHODS The case records of all patients with PSC undergoing a cholecystectomy at the Mayo Clinic between 1977-1999 were reviewed. RESULTS Of the 102 patients with PSC who underwent a cholecystectomy, 14 of 102 (13.7%) had a gallbladder mass. In the subset of patients with gallbladder masses, eight of 14 (57%) had adenocarcinomas (seven primary adenocarcinomas and one metastatic cholangiocarcinoma); the other six had benign masses (five adenomas and one cholesterol polyp). In those patients with benign masses, 33% had associated epithelial cell dysplasia; in patients with primary gallbladder cancers, 57% had associated dysplasia. The patients with primary gallbladder adenocarcinoma had a favorable outcome after cholecystectomy, with a 36-month survival of 66%. CONCLUSIONS In conclusion, gallbladder neoplasms in PSC patients are malignant in approximately 40-60% of the cases. The presence of gallbladder epithelial cell dysplasia suggests a dysplasia-carcinoma sequence in PSC similar to that observed in ulcerative colitis. Consideration should be given to performing a cholecystectomy in PSC patients with gallbladder polyps. If a cholecystectomy is not performed, careful interval follow-up is warranted.", "author" : [ { "dropping-particle" : "", "family" : "Buckles", "given" : "Daniel C", "non-dropping-particle" : "", "parse-names" : false, "suffix" : "" }, { "dropping-particle" : "", "family" : "Lindor", "given" : "Keith D", "non-dropping-particle" : "", "parse-names" : false, "suffix" : "" }, { "dropping-particle" : "", "family" : "Larusso", "given" : "Nicholas F", "non-dropping-particle" : "", "parse-names" : false, "suffix" : "" }, { "dropping-particle" : "", "family" : "Petrovic", "given" : "Lydia M", "non-dropping-particle" : "", "parse-names" : false, "suffix" : "" }, { "dropping-particle" : "", "family" : "Gores", "given" : "Gregory J", "non-dropping-particle" : "", "parse-names" : false, "suffix" : "" } ], "container-title" : "The American journal of gastroenterology", "id" : "ITEM-1", "issue" : "5", "issued" : { "date-parts" : [ [ "2002", "5" ] ] }, "page" : "1138-42", "title" : "In primary sclerosing cholangitis, gallbladder polyps are frequently malignant.", "type" : "article-journal", "volume" : "97" }, "uris" : [ "http://www.mendeley.com/documents/?uuid=f098faa9-aec0-475e-b58d-4cbbe802b9bf" ] } ], "mendeley" : { "formattedCitation" : "&lt;sup&gt;[56]&lt;/sup&gt;", "plainTextFormattedCitation" : "[56]", "previouslyFormattedCitation" : "&lt;sup&gt;[56]&lt;/sup&gt;" }, "properties" : {  }, "schema" : "https://github.com/citation-style-language/schema/raw/master/csl-citation.json" }</w:instrText>
            </w:r>
            <w:r w:rsidRPr="00090239">
              <w:rPr>
                <w:rFonts w:ascii="Book Antiqua" w:hAnsi="Book Antiqua"/>
              </w:rPr>
              <w:fldChar w:fldCharType="separate"/>
            </w:r>
            <w:r w:rsidR="00E270A2" w:rsidRPr="00090239">
              <w:rPr>
                <w:rFonts w:ascii="Book Antiqua" w:hAnsi="Book Antiqua"/>
                <w:noProof/>
              </w:rPr>
              <w:t>[56]</w:t>
            </w:r>
            <w:r w:rsidRPr="00090239">
              <w:rPr>
                <w:rFonts w:ascii="Book Antiqua" w:hAnsi="Book Antiqua"/>
              </w:rPr>
              <w:fldChar w:fldCharType="end"/>
            </w:r>
          </w:p>
        </w:tc>
      </w:tr>
    </w:tbl>
    <w:p w14:paraId="0189BAD1" w14:textId="1419F71C" w:rsidR="00311643" w:rsidRPr="00090239" w:rsidRDefault="00311643" w:rsidP="00F8396D">
      <w:pPr>
        <w:adjustRightInd w:val="0"/>
        <w:snapToGrid w:val="0"/>
        <w:spacing w:line="360" w:lineRule="auto"/>
        <w:jc w:val="both"/>
        <w:rPr>
          <w:rFonts w:ascii="Book Antiqua" w:hAnsi="Book Antiqua"/>
          <w:b/>
        </w:rPr>
      </w:pPr>
      <w:r w:rsidRPr="00090239">
        <w:rPr>
          <w:rFonts w:ascii="Book Antiqua" w:hAnsi="Book Antiqua"/>
          <w:b/>
        </w:rPr>
        <w:t xml:space="preserve"> </w:t>
      </w:r>
    </w:p>
    <w:sectPr w:rsidR="00311643" w:rsidRPr="00090239" w:rsidSect="00002832">
      <w:pgSz w:w="16840" w:h="1190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A3392" w16cid:durableId="1EAD67FC"/>
  <w16cid:commentId w16cid:paraId="11BD1926" w16cid:durableId="1EAD67FE"/>
  <w16cid:commentId w16cid:paraId="795C39DE" w16cid:durableId="1EAD67FF"/>
  <w16cid:commentId w16cid:paraId="6224E133" w16cid:durableId="1EAD6800"/>
  <w16cid:commentId w16cid:paraId="206C1B5D" w16cid:durableId="1EAD6801"/>
  <w16cid:commentId w16cid:paraId="568ECEEB" w16cid:durableId="1EAD68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54BEC" w14:textId="77777777" w:rsidR="00974C0B" w:rsidRDefault="00974C0B" w:rsidP="00127D90">
      <w:r>
        <w:separator/>
      </w:r>
    </w:p>
  </w:endnote>
  <w:endnote w:type="continuationSeparator" w:id="0">
    <w:p w14:paraId="555CF008" w14:textId="77777777" w:rsidR="00974C0B" w:rsidRDefault="00974C0B" w:rsidP="0012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6436820"/>
      <w:docPartObj>
        <w:docPartGallery w:val="Page Numbers (Bottom of Page)"/>
        <w:docPartUnique/>
      </w:docPartObj>
    </w:sdtPr>
    <w:sdtEndPr>
      <w:rPr>
        <w:rStyle w:val="PageNumber"/>
      </w:rPr>
    </w:sdtEndPr>
    <w:sdtContent>
      <w:p w14:paraId="647CF633" w14:textId="31996A2E" w:rsidR="002332DC" w:rsidRDefault="002332DC" w:rsidP="003E540E">
        <w:pPr>
          <w:pStyle w:val="Footer"/>
          <w:framePr w:wrap="none" w:vAnchor="text" w:hAnchor="margin" w:xAlign="right" w:y="1"/>
          <w:rPr>
            <w:rStyle w:val="PageNumber"/>
            <w:sz w:val="24"/>
            <w:szCs w:val="24"/>
          </w:rPr>
        </w:pPr>
        <w:r>
          <w:rPr>
            <w:rStyle w:val="PageNumber"/>
          </w:rPr>
          <w:fldChar w:fldCharType="begin"/>
        </w:r>
        <w:r>
          <w:rPr>
            <w:rStyle w:val="PageNumber"/>
          </w:rPr>
          <w:instrText xml:space="preserve"> PAGE </w:instrText>
        </w:r>
        <w:r>
          <w:rPr>
            <w:rStyle w:val="PageNumber"/>
          </w:rPr>
          <w:fldChar w:fldCharType="end"/>
        </w:r>
      </w:p>
    </w:sdtContent>
  </w:sdt>
  <w:p w14:paraId="053F3265" w14:textId="77777777" w:rsidR="002332DC" w:rsidRDefault="002332DC" w:rsidP="003E54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73A5" w14:textId="77777777" w:rsidR="00974C0B" w:rsidRDefault="00974C0B" w:rsidP="00127D90">
      <w:r>
        <w:separator/>
      </w:r>
    </w:p>
  </w:footnote>
  <w:footnote w:type="continuationSeparator" w:id="0">
    <w:p w14:paraId="68CA5D1E" w14:textId="77777777" w:rsidR="00974C0B" w:rsidRDefault="00974C0B" w:rsidP="00127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21"/>
    <w:rsid w:val="00001BEE"/>
    <w:rsid w:val="00002832"/>
    <w:rsid w:val="000130D5"/>
    <w:rsid w:val="00013FCC"/>
    <w:rsid w:val="00014778"/>
    <w:rsid w:val="000160C1"/>
    <w:rsid w:val="0001654D"/>
    <w:rsid w:val="00022B8F"/>
    <w:rsid w:val="00022D19"/>
    <w:rsid w:val="00023A51"/>
    <w:rsid w:val="00023B01"/>
    <w:rsid w:val="00024529"/>
    <w:rsid w:val="000254A7"/>
    <w:rsid w:val="000259DB"/>
    <w:rsid w:val="00027816"/>
    <w:rsid w:val="0003293A"/>
    <w:rsid w:val="00036A29"/>
    <w:rsid w:val="0003756F"/>
    <w:rsid w:val="00037EB2"/>
    <w:rsid w:val="00040269"/>
    <w:rsid w:val="00040630"/>
    <w:rsid w:val="00041389"/>
    <w:rsid w:val="00041B45"/>
    <w:rsid w:val="00041B98"/>
    <w:rsid w:val="00041EC0"/>
    <w:rsid w:val="00043185"/>
    <w:rsid w:val="000437AA"/>
    <w:rsid w:val="000451CC"/>
    <w:rsid w:val="000507E1"/>
    <w:rsid w:val="000525C0"/>
    <w:rsid w:val="000536CC"/>
    <w:rsid w:val="00053B9B"/>
    <w:rsid w:val="000556F3"/>
    <w:rsid w:val="00057CCD"/>
    <w:rsid w:val="00065DD3"/>
    <w:rsid w:val="00072CA1"/>
    <w:rsid w:val="000758D9"/>
    <w:rsid w:val="000762E7"/>
    <w:rsid w:val="0007657D"/>
    <w:rsid w:val="00080BD1"/>
    <w:rsid w:val="0008494D"/>
    <w:rsid w:val="00085310"/>
    <w:rsid w:val="0008595B"/>
    <w:rsid w:val="00090013"/>
    <w:rsid w:val="00090239"/>
    <w:rsid w:val="000934BE"/>
    <w:rsid w:val="000946EA"/>
    <w:rsid w:val="000971C8"/>
    <w:rsid w:val="000A3256"/>
    <w:rsid w:val="000A3C05"/>
    <w:rsid w:val="000A3FDA"/>
    <w:rsid w:val="000A4FBB"/>
    <w:rsid w:val="000B12A0"/>
    <w:rsid w:val="000B3671"/>
    <w:rsid w:val="000B49B3"/>
    <w:rsid w:val="000B5613"/>
    <w:rsid w:val="000B5676"/>
    <w:rsid w:val="000B5836"/>
    <w:rsid w:val="000B6A23"/>
    <w:rsid w:val="000B71A6"/>
    <w:rsid w:val="000B78D7"/>
    <w:rsid w:val="000C0D25"/>
    <w:rsid w:val="000C4AA2"/>
    <w:rsid w:val="000C4B41"/>
    <w:rsid w:val="000C570A"/>
    <w:rsid w:val="000D1068"/>
    <w:rsid w:val="000D1325"/>
    <w:rsid w:val="000D237C"/>
    <w:rsid w:val="000D4CDD"/>
    <w:rsid w:val="000E2B7C"/>
    <w:rsid w:val="000E5C35"/>
    <w:rsid w:val="000F0902"/>
    <w:rsid w:val="000F2C8C"/>
    <w:rsid w:val="000F3763"/>
    <w:rsid w:val="001004E2"/>
    <w:rsid w:val="00100DBA"/>
    <w:rsid w:val="00103097"/>
    <w:rsid w:val="00107F10"/>
    <w:rsid w:val="00110051"/>
    <w:rsid w:val="00110501"/>
    <w:rsid w:val="001108C5"/>
    <w:rsid w:val="00112EAD"/>
    <w:rsid w:val="00113343"/>
    <w:rsid w:val="00121B08"/>
    <w:rsid w:val="0012222D"/>
    <w:rsid w:val="00124520"/>
    <w:rsid w:val="00126F28"/>
    <w:rsid w:val="00127356"/>
    <w:rsid w:val="00127D90"/>
    <w:rsid w:val="00132D1D"/>
    <w:rsid w:val="00133031"/>
    <w:rsid w:val="00136028"/>
    <w:rsid w:val="00143CC2"/>
    <w:rsid w:val="00143F49"/>
    <w:rsid w:val="001524C6"/>
    <w:rsid w:val="001547C0"/>
    <w:rsid w:val="00155E2E"/>
    <w:rsid w:val="00157868"/>
    <w:rsid w:val="00163516"/>
    <w:rsid w:val="001637F1"/>
    <w:rsid w:val="00165037"/>
    <w:rsid w:val="00165490"/>
    <w:rsid w:val="0016686D"/>
    <w:rsid w:val="001720A1"/>
    <w:rsid w:val="0017271E"/>
    <w:rsid w:val="00177135"/>
    <w:rsid w:val="00177C48"/>
    <w:rsid w:val="00177FAF"/>
    <w:rsid w:val="00183B3D"/>
    <w:rsid w:val="00186C2A"/>
    <w:rsid w:val="00187C71"/>
    <w:rsid w:val="00190ABC"/>
    <w:rsid w:val="001911D6"/>
    <w:rsid w:val="001A3720"/>
    <w:rsid w:val="001A3C93"/>
    <w:rsid w:val="001A4AEE"/>
    <w:rsid w:val="001A5B57"/>
    <w:rsid w:val="001A6E01"/>
    <w:rsid w:val="001A6EA8"/>
    <w:rsid w:val="001A6FBB"/>
    <w:rsid w:val="001B0FA0"/>
    <w:rsid w:val="001B260F"/>
    <w:rsid w:val="001B3D0E"/>
    <w:rsid w:val="001B3D2C"/>
    <w:rsid w:val="001B3ECC"/>
    <w:rsid w:val="001B6E93"/>
    <w:rsid w:val="001C35B6"/>
    <w:rsid w:val="001C406F"/>
    <w:rsid w:val="001C58B0"/>
    <w:rsid w:val="001C670B"/>
    <w:rsid w:val="001D1078"/>
    <w:rsid w:val="001D23EC"/>
    <w:rsid w:val="001D3654"/>
    <w:rsid w:val="001D3BAD"/>
    <w:rsid w:val="001D69EB"/>
    <w:rsid w:val="001D7C74"/>
    <w:rsid w:val="001D7F5C"/>
    <w:rsid w:val="001E137F"/>
    <w:rsid w:val="001E2A4E"/>
    <w:rsid w:val="001E6CCD"/>
    <w:rsid w:val="001E7429"/>
    <w:rsid w:val="001E7C7F"/>
    <w:rsid w:val="001E7DE1"/>
    <w:rsid w:val="001F2CFA"/>
    <w:rsid w:val="001F41B9"/>
    <w:rsid w:val="001F519C"/>
    <w:rsid w:val="00202D20"/>
    <w:rsid w:val="00203F4D"/>
    <w:rsid w:val="00204221"/>
    <w:rsid w:val="00206845"/>
    <w:rsid w:val="0021001B"/>
    <w:rsid w:val="00214C52"/>
    <w:rsid w:val="00214D08"/>
    <w:rsid w:val="00215C67"/>
    <w:rsid w:val="00221361"/>
    <w:rsid w:val="002228E6"/>
    <w:rsid w:val="002238B1"/>
    <w:rsid w:val="00226BDB"/>
    <w:rsid w:val="00226D05"/>
    <w:rsid w:val="00232171"/>
    <w:rsid w:val="002332DC"/>
    <w:rsid w:val="002334F5"/>
    <w:rsid w:val="00233FED"/>
    <w:rsid w:val="00234FF2"/>
    <w:rsid w:val="0024058A"/>
    <w:rsid w:val="0024641B"/>
    <w:rsid w:val="00250720"/>
    <w:rsid w:val="00252CAB"/>
    <w:rsid w:val="00256ED5"/>
    <w:rsid w:val="00262518"/>
    <w:rsid w:val="002635DC"/>
    <w:rsid w:val="00264145"/>
    <w:rsid w:val="002646DE"/>
    <w:rsid w:val="00265DCD"/>
    <w:rsid w:val="002706A9"/>
    <w:rsid w:val="002736E1"/>
    <w:rsid w:val="002744A4"/>
    <w:rsid w:val="0027776E"/>
    <w:rsid w:val="00277F07"/>
    <w:rsid w:val="00280567"/>
    <w:rsid w:val="0028120A"/>
    <w:rsid w:val="00281D74"/>
    <w:rsid w:val="00282E9C"/>
    <w:rsid w:val="0029164A"/>
    <w:rsid w:val="00291FFC"/>
    <w:rsid w:val="002944A1"/>
    <w:rsid w:val="002947F7"/>
    <w:rsid w:val="00294AEB"/>
    <w:rsid w:val="002A036E"/>
    <w:rsid w:val="002A13F4"/>
    <w:rsid w:val="002A5D1C"/>
    <w:rsid w:val="002A6383"/>
    <w:rsid w:val="002B3755"/>
    <w:rsid w:val="002B4B35"/>
    <w:rsid w:val="002B5101"/>
    <w:rsid w:val="002C0E3A"/>
    <w:rsid w:val="002C50F5"/>
    <w:rsid w:val="002C6B33"/>
    <w:rsid w:val="002D03FF"/>
    <w:rsid w:val="002D0D68"/>
    <w:rsid w:val="002D0E53"/>
    <w:rsid w:val="002D28FE"/>
    <w:rsid w:val="002D2DB6"/>
    <w:rsid w:val="002E3F87"/>
    <w:rsid w:val="002E4476"/>
    <w:rsid w:val="002E4C71"/>
    <w:rsid w:val="002E7B42"/>
    <w:rsid w:val="002F1A1D"/>
    <w:rsid w:val="002F47AF"/>
    <w:rsid w:val="002F5556"/>
    <w:rsid w:val="00300921"/>
    <w:rsid w:val="00301ED5"/>
    <w:rsid w:val="003041C0"/>
    <w:rsid w:val="00307075"/>
    <w:rsid w:val="00307236"/>
    <w:rsid w:val="00307D7C"/>
    <w:rsid w:val="00310F3B"/>
    <w:rsid w:val="00311643"/>
    <w:rsid w:val="00311A3B"/>
    <w:rsid w:val="00312061"/>
    <w:rsid w:val="003207AE"/>
    <w:rsid w:val="0033265A"/>
    <w:rsid w:val="003358A4"/>
    <w:rsid w:val="003376EF"/>
    <w:rsid w:val="00337927"/>
    <w:rsid w:val="00340398"/>
    <w:rsid w:val="00342290"/>
    <w:rsid w:val="00342405"/>
    <w:rsid w:val="003446B4"/>
    <w:rsid w:val="00345AF9"/>
    <w:rsid w:val="003473BC"/>
    <w:rsid w:val="00355329"/>
    <w:rsid w:val="003558C1"/>
    <w:rsid w:val="00363D8D"/>
    <w:rsid w:val="003678D8"/>
    <w:rsid w:val="00367FD8"/>
    <w:rsid w:val="00370543"/>
    <w:rsid w:val="00373DA3"/>
    <w:rsid w:val="00375F01"/>
    <w:rsid w:val="0038076A"/>
    <w:rsid w:val="00383077"/>
    <w:rsid w:val="003831F6"/>
    <w:rsid w:val="00384386"/>
    <w:rsid w:val="003846EC"/>
    <w:rsid w:val="003908E3"/>
    <w:rsid w:val="0039174A"/>
    <w:rsid w:val="0039187D"/>
    <w:rsid w:val="003928C2"/>
    <w:rsid w:val="0039795E"/>
    <w:rsid w:val="003A0744"/>
    <w:rsid w:val="003A079B"/>
    <w:rsid w:val="003A3ADE"/>
    <w:rsid w:val="003A466C"/>
    <w:rsid w:val="003B5C9A"/>
    <w:rsid w:val="003B6231"/>
    <w:rsid w:val="003C2798"/>
    <w:rsid w:val="003C2EAA"/>
    <w:rsid w:val="003D3530"/>
    <w:rsid w:val="003D449B"/>
    <w:rsid w:val="003D499D"/>
    <w:rsid w:val="003D63DD"/>
    <w:rsid w:val="003D7A4C"/>
    <w:rsid w:val="003E1C2E"/>
    <w:rsid w:val="003E3026"/>
    <w:rsid w:val="003E540E"/>
    <w:rsid w:val="003F02F3"/>
    <w:rsid w:val="003F114E"/>
    <w:rsid w:val="003F2CFA"/>
    <w:rsid w:val="003F2F59"/>
    <w:rsid w:val="003F44CB"/>
    <w:rsid w:val="003F4563"/>
    <w:rsid w:val="003F4AB3"/>
    <w:rsid w:val="003F6411"/>
    <w:rsid w:val="00402385"/>
    <w:rsid w:val="00405775"/>
    <w:rsid w:val="00405BFD"/>
    <w:rsid w:val="0040702D"/>
    <w:rsid w:val="00407A4A"/>
    <w:rsid w:val="00410443"/>
    <w:rsid w:val="004115C9"/>
    <w:rsid w:val="004117EC"/>
    <w:rsid w:val="004143C9"/>
    <w:rsid w:val="0042605E"/>
    <w:rsid w:val="00427319"/>
    <w:rsid w:val="00430F0C"/>
    <w:rsid w:val="004311F3"/>
    <w:rsid w:val="004314F9"/>
    <w:rsid w:val="0043369A"/>
    <w:rsid w:val="00443E8D"/>
    <w:rsid w:val="00445BBA"/>
    <w:rsid w:val="004469DF"/>
    <w:rsid w:val="0045019A"/>
    <w:rsid w:val="00450344"/>
    <w:rsid w:val="0045050B"/>
    <w:rsid w:val="0045650B"/>
    <w:rsid w:val="00460655"/>
    <w:rsid w:val="00463554"/>
    <w:rsid w:val="00464F3B"/>
    <w:rsid w:val="0046638F"/>
    <w:rsid w:val="004666EE"/>
    <w:rsid w:val="00466E03"/>
    <w:rsid w:val="0046727D"/>
    <w:rsid w:val="004740F4"/>
    <w:rsid w:val="00475962"/>
    <w:rsid w:val="00477DCF"/>
    <w:rsid w:val="00480B60"/>
    <w:rsid w:val="00482DE0"/>
    <w:rsid w:val="004830EC"/>
    <w:rsid w:val="00486DD8"/>
    <w:rsid w:val="00487898"/>
    <w:rsid w:val="00487F08"/>
    <w:rsid w:val="004902ED"/>
    <w:rsid w:val="00494641"/>
    <w:rsid w:val="00496410"/>
    <w:rsid w:val="0049676F"/>
    <w:rsid w:val="0049725E"/>
    <w:rsid w:val="004A2421"/>
    <w:rsid w:val="004A3F29"/>
    <w:rsid w:val="004A7FCD"/>
    <w:rsid w:val="004B297C"/>
    <w:rsid w:val="004B4512"/>
    <w:rsid w:val="004C1324"/>
    <w:rsid w:val="004C33C8"/>
    <w:rsid w:val="004C3B35"/>
    <w:rsid w:val="004C560C"/>
    <w:rsid w:val="004C787F"/>
    <w:rsid w:val="004C7E05"/>
    <w:rsid w:val="004D41AB"/>
    <w:rsid w:val="004D722E"/>
    <w:rsid w:val="004E2D06"/>
    <w:rsid w:val="004E319A"/>
    <w:rsid w:val="004E7EFF"/>
    <w:rsid w:val="004E7FA7"/>
    <w:rsid w:val="004F12E6"/>
    <w:rsid w:val="004F7DF8"/>
    <w:rsid w:val="0050028B"/>
    <w:rsid w:val="00503308"/>
    <w:rsid w:val="00507B1E"/>
    <w:rsid w:val="00507CCB"/>
    <w:rsid w:val="00512E42"/>
    <w:rsid w:val="00513533"/>
    <w:rsid w:val="00515229"/>
    <w:rsid w:val="0051562F"/>
    <w:rsid w:val="00516144"/>
    <w:rsid w:val="0052339F"/>
    <w:rsid w:val="00525539"/>
    <w:rsid w:val="00527ABD"/>
    <w:rsid w:val="005302A2"/>
    <w:rsid w:val="00531429"/>
    <w:rsid w:val="00531A43"/>
    <w:rsid w:val="005335C2"/>
    <w:rsid w:val="00535A1B"/>
    <w:rsid w:val="00540A05"/>
    <w:rsid w:val="00543718"/>
    <w:rsid w:val="00543995"/>
    <w:rsid w:val="00551D64"/>
    <w:rsid w:val="0055260D"/>
    <w:rsid w:val="0055376A"/>
    <w:rsid w:val="005563ED"/>
    <w:rsid w:val="00560856"/>
    <w:rsid w:val="0056408C"/>
    <w:rsid w:val="00564255"/>
    <w:rsid w:val="005715BD"/>
    <w:rsid w:val="00574DD0"/>
    <w:rsid w:val="005754BD"/>
    <w:rsid w:val="00581457"/>
    <w:rsid w:val="0058799B"/>
    <w:rsid w:val="00590530"/>
    <w:rsid w:val="00591F68"/>
    <w:rsid w:val="00592D13"/>
    <w:rsid w:val="005A07FC"/>
    <w:rsid w:val="005A2A41"/>
    <w:rsid w:val="005A46E2"/>
    <w:rsid w:val="005A505F"/>
    <w:rsid w:val="005A546F"/>
    <w:rsid w:val="005B569B"/>
    <w:rsid w:val="005C42E2"/>
    <w:rsid w:val="005C553C"/>
    <w:rsid w:val="005C5C0D"/>
    <w:rsid w:val="005C68F9"/>
    <w:rsid w:val="005D0FB3"/>
    <w:rsid w:val="005D16D6"/>
    <w:rsid w:val="005D497E"/>
    <w:rsid w:val="005D5426"/>
    <w:rsid w:val="005E088B"/>
    <w:rsid w:val="005E0FB2"/>
    <w:rsid w:val="005E2A2B"/>
    <w:rsid w:val="005E5CCD"/>
    <w:rsid w:val="005E7C54"/>
    <w:rsid w:val="005F0B3B"/>
    <w:rsid w:val="005F2728"/>
    <w:rsid w:val="005F2FCE"/>
    <w:rsid w:val="00601B1A"/>
    <w:rsid w:val="006032D8"/>
    <w:rsid w:val="00605460"/>
    <w:rsid w:val="00612706"/>
    <w:rsid w:val="00613597"/>
    <w:rsid w:val="006161B2"/>
    <w:rsid w:val="00616C6A"/>
    <w:rsid w:val="00617441"/>
    <w:rsid w:val="00617AE2"/>
    <w:rsid w:val="00621C71"/>
    <w:rsid w:val="00622A63"/>
    <w:rsid w:val="00622FC2"/>
    <w:rsid w:val="006246D4"/>
    <w:rsid w:val="0062513D"/>
    <w:rsid w:val="0062613B"/>
    <w:rsid w:val="0062760B"/>
    <w:rsid w:val="00627A0B"/>
    <w:rsid w:val="00627EC7"/>
    <w:rsid w:val="00630A84"/>
    <w:rsid w:val="006360D8"/>
    <w:rsid w:val="00636633"/>
    <w:rsid w:val="00640D42"/>
    <w:rsid w:val="006434EB"/>
    <w:rsid w:val="0064363D"/>
    <w:rsid w:val="00643CA6"/>
    <w:rsid w:val="0064444B"/>
    <w:rsid w:val="00647964"/>
    <w:rsid w:val="00650781"/>
    <w:rsid w:val="00653783"/>
    <w:rsid w:val="00655E8D"/>
    <w:rsid w:val="00660783"/>
    <w:rsid w:val="0066245D"/>
    <w:rsid w:val="00663994"/>
    <w:rsid w:val="00664DB9"/>
    <w:rsid w:val="0066626A"/>
    <w:rsid w:val="00666F5D"/>
    <w:rsid w:val="00667FBC"/>
    <w:rsid w:val="00670AF8"/>
    <w:rsid w:val="00671FD9"/>
    <w:rsid w:val="0067221E"/>
    <w:rsid w:val="00673B2E"/>
    <w:rsid w:val="00673D25"/>
    <w:rsid w:val="00674495"/>
    <w:rsid w:val="00682681"/>
    <w:rsid w:val="00687389"/>
    <w:rsid w:val="00693FC6"/>
    <w:rsid w:val="00694266"/>
    <w:rsid w:val="0069558A"/>
    <w:rsid w:val="00696CEE"/>
    <w:rsid w:val="006A0395"/>
    <w:rsid w:val="006A3C93"/>
    <w:rsid w:val="006A413D"/>
    <w:rsid w:val="006A54E8"/>
    <w:rsid w:val="006B0491"/>
    <w:rsid w:val="006B1AD7"/>
    <w:rsid w:val="006B2307"/>
    <w:rsid w:val="006B37E5"/>
    <w:rsid w:val="006C2512"/>
    <w:rsid w:val="006C3073"/>
    <w:rsid w:val="006C31F0"/>
    <w:rsid w:val="006D1342"/>
    <w:rsid w:val="006D217B"/>
    <w:rsid w:val="006D2628"/>
    <w:rsid w:val="006D38FE"/>
    <w:rsid w:val="006D3F37"/>
    <w:rsid w:val="006D6108"/>
    <w:rsid w:val="006E5C29"/>
    <w:rsid w:val="006E712D"/>
    <w:rsid w:val="006F2F6D"/>
    <w:rsid w:val="006F447C"/>
    <w:rsid w:val="006F69DD"/>
    <w:rsid w:val="00700B81"/>
    <w:rsid w:val="007033B5"/>
    <w:rsid w:val="00703A9E"/>
    <w:rsid w:val="00705255"/>
    <w:rsid w:val="00707460"/>
    <w:rsid w:val="00707F39"/>
    <w:rsid w:val="007103BD"/>
    <w:rsid w:val="0071567E"/>
    <w:rsid w:val="00716E5B"/>
    <w:rsid w:val="00722BED"/>
    <w:rsid w:val="00723D70"/>
    <w:rsid w:val="007264D7"/>
    <w:rsid w:val="007276B1"/>
    <w:rsid w:val="00727B2D"/>
    <w:rsid w:val="007300E9"/>
    <w:rsid w:val="00731D81"/>
    <w:rsid w:val="0073397C"/>
    <w:rsid w:val="00733A69"/>
    <w:rsid w:val="00734B43"/>
    <w:rsid w:val="00737355"/>
    <w:rsid w:val="007373B6"/>
    <w:rsid w:val="007419C4"/>
    <w:rsid w:val="00741C65"/>
    <w:rsid w:val="00747BD2"/>
    <w:rsid w:val="00747C69"/>
    <w:rsid w:val="00747CBA"/>
    <w:rsid w:val="00756147"/>
    <w:rsid w:val="007564B2"/>
    <w:rsid w:val="00761F9B"/>
    <w:rsid w:val="00763355"/>
    <w:rsid w:val="00763AC4"/>
    <w:rsid w:val="00765055"/>
    <w:rsid w:val="00770ADA"/>
    <w:rsid w:val="00772161"/>
    <w:rsid w:val="007722E8"/>
    <w:rsid w:val="00773A55"/>
    <w:rsid w:val="00773CF1"/>
    <w:rsid w:val="00773E2A"/>
    <w:rsid w:val="007753C5"/>
    <w:rsid w:val="00776DD4"/>
    <w:rsid w:val="007779EE"/>
    <w:rsid w:val="00782D6C"/>
    <w:rsid w:val="0078406D"/>
    <w:rsid w:val="00786E23"/>
    <w:rsid w:val="00792451"/>
    <w:rsid w:val="00796356"/>
    <w:rsid w:val="007A0021"/>
    <w:rsid w:val="007A2671"/>
    <w:rsid w:val="007A2712"/>
    <w:rsid w:val="007B134F"/>
    <w:rsid w:val="007B2F2C"/>
    <w:rsid w:val="007B7295"/>
    <w:rsid w:val="007C0F66"/>
    <w:rsid w:val="007D1ED2"/>
    <w:rsid w:val="007D2D21"/>
    <w:rsid w:val="007D4345"/>
    <w:rsid w:val="007E0290"/>
    <w:rsid w:val="007E0AF7"/>
    <w:rsid w:val="007E33F2"/>
    <w:rsid w:val="00800311"/>
    <w:rsid w:val="00802416"/>
    <w:rsid w:val="008049DD"/>
    <w:rsid w:val="00805CFB"/>
    <w:rsid w:val="00806C8F"/>
    <w:rsid w:val="00806CD5"/>
    <w:rsid w:val="0080717D"/>
    <w:rsid w:val="0081189A"/>
    <w:rsid w:val="00811B60"/>
    <w:rsid w:val="008125CE"/>
    <w:rsid w:val="0081353A"/>
    <w:rsid w:val="0081550E"/>
    <w:rsid w:val="008157B2"/>
    <w:rsid w:val="00821CEA"/>
    <w:rsid w:val="0082336A"/>
    <w:rsid w:val="00824B2F"/>
    <w:rsid w:val="00831BD8"/>
    <w:rsid w:val="00833FFA"/>
    <w:rsid w:val="0083764F"/>
    <w:rsid w:val="0084274D"/>
    <w:rsid w:val="00843354"/>
    <w:rsid w:val="0084454C"/>
    <w:rsid w:val="00844907"/>
    <w:rsid w:val="00846379"/>
    <w:rsid w:val="00846673"/>
    <w:rsid w:val="008573AB"/>
    <w:rsid w:val="00865598"/>
    <w:rsid w:val="00870D4E"/>
    <w:rsid w:val="00873854"/>
    <w:rsid w:val="00875673"/>
    <w:rsid w:val="00876631"/>
    <w:rsid w:val="008769A5"/>
    <w:rsid w:val="00887580"/>
    <w:rsid w:val="00892DCD"/>
    <w:rsid w:val="0089352F"/>
    <w:rsid w:val="0089380E"/>
    <w:rsid w:val="008A1E90"/>
    <w:rsid w:val="008A2AD3"/>
    <w:rsid w:val="008A36C8"/>
    <w:rsid w:val="008B0799"/>
    <w:rsid w:val="008B15AE"/>
    <w:rsid w:val="008B4210"/>
    <w:rsid w:val="008B5928"/>
    <w:rsid w:val="008B5D40"/>
    <w:rsid w:val="008B6817"/>
    <w:rsid w:val="008C02EB"/>
    <w:rsid w:val="008C263B"/>
    <w:rsid w:val="008C30C1"/>
    <w:rsid w:val="008C38CA"/>
    <w:rsid w:val="008C6472"/>
    <w:rsid w:val="008C6CB2"/>
    <w:rsid w:val="008C6E39"/>
    <w:rsid w:val="008D02B7"/>
    <w:rsid w:val="008D07B1"/>
    <w:rsid w:val="008D182C"/>
    <w:rsid w:val="008D1911"/>
    <w:rsid w:val="008D53EF"/>
    <w:rsid w:val="008D681F"/>
    <w:rsid w:val="008D7C55"/>
    <w:rsid w:val="008E0220"/>
    <w:rsid w:val="008E1584"/>
    <w:rsid w:val="008E4CF2"/>
    <w:rsid w:val="008E7FD4"/>
    <w:rsid w:val="008F24C6"/>
    <w:rsid w:val="008F3DDC"/>
    <w:rsid w:val="008F4D8C"/>
    <w:rsid w:val="008F56D4"/>
    <w:rsid w:val="00901272"/>
    <w:rsid w:val="00902EEB"/>
    <w:rsid w:val="0090314E"/>
    <w:rsid w:val="00906EB5"/>
    <w:rsid w:val="009076E6"/>
    <w:rsid w:val="00912A1E"/>
    <w:rsid w:val="009143D8"/>
    <w:rsid w:val="00914BE5"/>
    <w:rsid w:val="0092366A"/>
    <w:rsid w:val="00924B2D"/>
    <w:rsid w:val="009275C0"/>
    <w:rsid w:val="0093329E"/>
    <w:rsid w:val="00934A5E"/>
    <w:rsid w:val="00936574"/>
    <w:rsid w:val="00942931"/>
    <w:rsid w:val="0094315D"/>
    <w:rsid w:val="00943E19"/>
    <w:rsid w:val="00945848"/>
    <w:rsid w:val="0094686B"/>
    <w:rsid w:val="00947656"/>
    <w:rsid w:val="0095478E"/>
    <w:rsid w:val="00954BF1"/>
    <w:rsid w:val="00956CF5"/>
    <w:rsid w:val="009619A8"/>
    <w:rsid w:val="0096551C"/>
    <w:rsid w:val="00967E00"/>
    <w:rsid w:val="009706C4"/>
    <w:rsid w:val="00971649"/>
    <w:rsid w:val="009736FD"/>
    <w:rsid w:val="00974C0B"/>
    <w:rsid w:val="00974CCD"/>
    <w:rsid w:val="0097705E"/>
    <w:rsid w:val="0098335F"/>
    <w:rsid w:val="009844C1"/>
    <w:rsid w:val="00985E24"/>
    <w:rsid w:val="00985F78"/>
    <w:rsid w:val="0098613D"/>
    <w:rsid w:val="0098734F"/>
    <w:rsid w:val="009873EB"/>
    <w:rsid w:val="0098752A"/>
    <w:rsid w:val="00987B72"/>
    <w:rsid w:val="009905E0"/>
    <w:rsid w:val="0099397D"/>
    <w:rsid w:val="009948A5"/>
    <w:rsid w:val="0099593C"/>
    <w:rsid w:val="0099595C"/>
    <w:rsid w:val="00996D17"/>
    <w:rsid w:val="00997111"/>
    <w:rsid w:val="009971D4"/>
    <w:rsid w:val="00997249"/>
    <w:rsid w:val="009A26C5"/>
    <w:rsid w:val="009B11B3"/>
    <w:rsid w:val="009B54F9"/>
    <w:rsid w:val="009B7834"/>
    <w:rsid w:val="009C01DD"/>
    <w:rsid w:val="009C2BC1"/>
    <w:rsid w:val="009C4004"/>
    <w:rsid w:val="009D6400"/>
    <w:rsid w:val="009E02AB"/>
    <w:rsid w:val="009E0ED1"/>
    <w:rsid w:val="009E31DB"/>
    <w:rsid w:val="009E3308"/>
    <w:rsid w:val="009E4923"/>
    <w:rsid w:val="009E5225"/>
    <w:rsid w:val="009E5946"/>
    <w:rsid w:val="009E5EEF"/>
    <w:rsid w:val="009E6E8C"/>
    <w:rsid w:val="009E7424"/>
    <w:rsid w:val="009F1B31"/>
    <w:rsid w:val="009F723D"/>
    <w:rsid w:val="00A00473"/>
    <w:rsid w:val="00A03CA6"/>
    <w:rsid w:val="00A10505"/>
    <w:rsid w:val="00A11897"/>
    <w:rsid w:val="00A16C22"/>
    <w:rsid w:val="00A308A9"/>
    <w:rsid w:val="00A3212B"/>
    <w:rsid w:val="00A32D50"/>
    <w:rsid w:val="00A35135"/>
    <w:rsid w:val="00A3561C"/>
    <w:rsid w:val="00A40438"/>
    <w:rsid w:val="00A418CD"/>
    <w:rsid w:val="00A41F75"/>
    <w:rsid w:val="00A47AB0"/>
    <w:rsid w:val="00A51EF1"/>
    <w:rsid w:val="00A543A2"/>
    <w:rsid w:val="00A62C4F"/>
    <w:rsid w:val="00A65CBF"/>
    <w:rsid w:val="00A668E0"/>
    <w:rsid w:val="00A7067E"/>
    <w:rsid w:val="00A71E6B"/>
    <w:rsid w:val="00A72865"/>
    <w:rsid w:val="00A72BFE"/>
    <w:rsid w:val="00A749B3"/>
    <w:rsid w:val="00A74BF4"/>
    <w:rsid w:val="00A77B61"/>
    <w:rsid w:val="00A8111A"/>
    <w:rsid w:val="00A833FF"/>
    <w:rsid w:val="00A83C96"/>
    <w:rsid w:val="00A85EE1"/>
    <w:rsid w:val="00A8704E"/>
    <w:rsid w:val="00A90ACC"/>
    <w:rsid w:val="00A92C66"/>
    <w:rsid w:val="00A97338"/>
    <w:rsid w:val="00A97461"/>
    <w:rsid w:val="00AA1351"/>
    <w:rsid w:val="00AA1B78"/>
    <w:rsid w:val="00AA2B96"/>
    <w:rsid w:val="00AA63E2"/>
    <w:rsid w:val="00AA7D08"/>
    <w:rsid w:val="00AB403B"/>
    <w:rsid w:val="00AB5F14"/>
    <w:rsid w:val="00AB60F7"/>
    <w:rsid w:val="00AC0247"/>
    <w:rsid w:val="00AC0894"/>
    <w:rsid w:val="00AC3B52"/>
    <w:rsid w:val="00AC47A7"/>
    <w:rsid w:val="00AC48CA"/>
    <w:rsid w:val="00AC4EFE"/>
    <w:rsid w:val="00AE0531"/>
    <w:rsid w:val="00AE14D7"/>
    <w:rsid w:val="00AE24EC"/>
    <w:rsid w:val="00AE3C4C"/>
    <w:rsid w:val="00AE6B59"/>
    <w:rsid w:val="00AF2395"/>
    <w:rsid w:val="00AF2E6F"/>
    <w:rsid w:val="00AF7BB9"/>
    <w:rsid w:val="00B00250"/>
    <w:rsid w:val="00B00DED"/>
    <w:rsid w:val="00B011BF"/>
    <w:rsid w:val="00B07C38"/>
    <w:rsid w:val="00B1044B"/>
    <w:rsid w:val="00B17DE3"/>
    <w:rsid w:val="00B23E49"/>
    <w:rsid w:val="00B2481F"/>
    <w:rsid w:val="00B25EB8"/>
    <w:rsid w:val="00B262FE"/>
    <w:rsid w:val="00B27091"/>
    <w:rsid w:val="00B2780D"/>
    <w:rsid w:val="00B27CBB"/>
    <w:rsid w:val="00B301E8"/>
    <w:rsid w:val="00B314D3"/>
    <w:rsid w:val="00B320D9"/>
    <w:rsid w:val="00B321AA"/>
    <w:rsid w:val="00B358D0"/>
    <w:rsid w:val="00B35BF2"/>
    <w:rsid w:val="00B41F88"/>
    <w:rsid w:val="00B431FC"/>
    <w:rsid w:val="00B44565"/>
    <w:rsid w:val="00B4570D"/>
    <w:rsid w:val="00B45EF2"/>
    <w:rsid w:val="00B501E1"/>
    <w:rsid w:val="00B517AD"/>
    <w:rsid w:val="00B519EB"/>
    <w:rsid w:val="00B523D9"/>
    <w:rsid w:val="00B52AE0"/>
    <w:rsid w:val="00B549FD"/>
    <w:rsid w:val="00B54DF9"/>
    <w:rsid w:val="00B612FF"/>
    <w:rsid w:val="00B64CBA"/>
    <w:rsid w:val="00B70BA6"/>
    <w:rsid w:val="00B75A48"/>
    <w:rsid w:val="00B81A76"/>
    <w:rsid w:val="00B91D64"/>
    <w:rsid w:val="00B928BA"/>
    <w:rsid w:val="00B9433B"/>
    <w:rsid w:val="00B945F2"/>
    <w:rsid w:val="00B945F9"/>
    <w:rsid w:val="00B9521A"/>
    <w:rsid w:val="00B96DE1"/>
    <w:rsid w:val="00BA078B"/>
    <w:rsid w:val="00BA4662"/>
    <w:rsid w:val="00BA5805"/>
    <w:rsid w:val="00BA5BBB"/>
    <w:rsid w:val="00BB2035"/>
    <w:rsid w:val="00BB3F8C"/>
    <w:rsid w:val="00BC57E4"/>
    <w:rsid w:val="00BC587D"/>
    <w:rsid w:val="00BC639A"/>
    <w:rsid w:val="00BC75F4"/>
    <w:rsid w:val="00BD1015"/>
    <w:rsid w:val="00BD55AF"/>
    <w:rsid w:val="00BD758B"/>
    <w:rsid w:val="00BD7BCA"/>
    <w:rsid w:val="00BE02B0"/>
    <w:rsid w:val="00BE1179"/>
    <w:rsid w:val="00BE1BE6"/>
    <w:rsid w:val="00BE206E"/>
    <w:rsid w:val="00BE48C0"/>
    <w:rsid w:val="00BE5D23"/>
    <w:rsid w:val="00BF2595"/>
    <w:rsid w:val="00BF7293"/>
    <w:rsid w:val="00C0093B"/>
    <w:rsid w:val="00C053BA"/>
    <w:rsid w:val="00C0540C"/>
    <w:rsid w:val="00C071EB"/>
    <w:rsid w:val="00C07B72"/>
    <w:rsid w:val="00C1027D"/>
    <w:rsid w:val="00C12E75"/>
    <w:rsid w:val="00C12FF3"/>
    <w:rsid w:val="00C167DA"/>
    <w:rsid w:val="00C16AEE"/>
    <w:rsid w:val="00C204C2"/>
    <w:rsid w:val="00C315E7"/>
    <w:rsid w:val="00C318B1"/>
    <w:rsid w:val="00C35A60"/>
    <w:rsid w:val="00C36D6D"/>
    <w:rsid w:val="00C3775A"/>
    <w:rsid w:val="00C42789"/>
    <w:rsid w:val="00C47673"/>
    <w:rsid w:val="00C51CF6"/>
    <w:rsid w:val="00C62880"/>
    <w:rsid w:val="00C631F9"/>
    <w:rsid w:val="00C63362"/>
    <w:rsid w:val="00C710EC"/>
    <w:rsid w:val="00C8228C"/>
    <w:rsid w:val="00C83F41"/>
    <w:rsid w:val="00C84E4F"/>
    <w:rsid w:val="00C90F57"/>
    <w:rsid w:val="00C91ECA"/>
    <w:rsid w:val="00C940FF"/>
    <w:rsid w:val="00C948F8"/>
    <w:rsid w:val="00C97D90"/>
    <w:rsid w:val="00CA0E13"/>
    <w:rsid w:val="00CA19C3"/>
    <w:rsid w:val="00CA2361"/>
    <w:rsid w:val="00CA5508"/>
    <w:rsid w:val="00CA569C"/>
    <w:rsid w:val="00CA687A"/>
    <w:rsid w:val="00CB049E"/>
    <w:rsid w:val="00CB2CE9"/>
    <w:rsid w:val="00CB3B35"/>
    <w:rsid w:val="00CC0BB0"/>
    <w:rsid w:val="00CC14E3"/>
    <w:rsid w:val="00CC282B"/>
    <w:rsid w:val="00CC68DD"/>
    <w:rsid w:val="00CC6C52"/>
    <w:rsid w:val="00CD041A"/>
    <w:rsid w:val="00CE4314"/>
    <w:rsid w:val="00CE58F2"/>
    <w:rsid w:val="00CE5988"/>
    <w:rsid w:val="00CE77A5"/>
    <w:rsid w:val="00CE7DD9"/>
    <w:rsid w:val="00CF1269"/>
    <w:rsid w:val="00CF17AE"/>
    <w:rsid w:val="00CF3C5D"/>
    <w:rsid w:val="00CF4A2A"/>
    <w:rsid w:val="00CF5167"/>
    <w:rsid w:val="00CF7469"/>
    <w:rsid w:val="00CF7BDD"/>
    <w:rsid w:val="00D0121D"/>
    <w:rsid w:val="00D02D66"/>
    <w:rsid w:val="00D05C85"/>
    <w:rsid w:val="00D14C95"/>
    <w:rsid w:val="00D15001"/>
    <w:rsid w:val="00D15238"/>
    <w:rsid w:val="00D15804"/>
    <w:rsid w:val="00D158EA"/>
    <w:rsid w:val="00D16719"/>
    <w:rsid w:val="00D27AD2"/>
    <w:rsid w:val="00D3113A"/>
    <w:rsid w:val="00D311FA"/>
    <w:rsid w:val="00D31D9C"/>
    <w:rsid w:val="00D32526"/>
    <w:rsid w:val="00D355A0"/>
    <w:rsid w:val="00D45034"/>
    <w:rsid w:val="00D4571B"/>
    <w:rsid w:val="00D53C43"/>
    <w:rsid w:val="00D57BF6"/>
    <w:rsid w:val="00D62524"/>
    <w:rsid w:val="00D66B98"/>
    <w:rsid w:val="00D73802"/>
    <w:rsid w:val="00D73C46"/>
    <w:rsid w:val="00D7486D"/>
    <w:rsid w:val="00D805EE"/>
    <w:rsid w:val="00D935A1"/>
    <w:rsid w:val="00D951AC"/>
    <w:rsid w:val="00D95E06"/>
    <w:rsid w:val="00DA20F7"/>
    <w:rsid w:val="00DA2878"/>
    <w:rsid w:val="00DA69CB"/>
    <w:rsid w:val="00DB0827"/>
    <w:rsid w:val="00DB0853"/>
    <w:rsid w:val="00DB4320"/>
    <w:rsid w:val="00DB64E2"/>
    <w:rsid w:val="00DB7D8F"/>
    <w:rsid w:val="00DC17B4"/>
    <w:rsid w:val="00DC2491"/>
    <w:rsid w:val="00DC5DAD"/>
    <w:rsid w:val="00DC6A71"/>
    <w:rsid w:val="00DD1E3E"/>
    <w:rsid w:val="00DD47C4"/>
    <w:rsid w:val="00DE4119"/>
    <w:rsid w:val="00DE5361"/>
    <w:rsid w:val="00DE78A2"/>
    <w:rsid w:val="00DF08A8"/>
    <w:rsid w:val="00DF672E"/>
    <w:rsid w:val="00E00716"/>
    <w:rsid w:val="00E01D63"/>
    <w:rsid w:val="00E03D1D"/>
    <w:rsid w:val="00E060EF"/>
    <w:rsid w:val="00E06E4E"/>
    <w:rsid w:val="00E14CC5"/>
    <w:rsid w:val="00E15C01"/>
    <w:rsid w:val="00E22C99"/>
    <w:rsid w:val="00E24696"/>
    <w:rsid w:val="00E270A2"/>
    <w:rsid w:val="00E31E87"/>
    <w:rsid w:val="00E32174"/>
    <w:rsid w:val="00E32FAC"/>
    <w:rsid w:val="00E34D2E"/>
    <w:rsid w:val="00E36422"/>
    <w:rsid w:val="00E41AB3"/>
    <w:rsid w:val="00E457BF"/>
    <w:rsid w:val="00E47EF4"/>
    <w:rsid w:val="00E50236"/>
    <w:rsid w:val="00E51AD2"/>
    <w:rsid w:val="00E52180"/>
    <w:rsid w:val="00E52501"/>
    <w:rsid w:val="00E53567"/>
    <w:rsid w:val="00E53F8D"/>
    <w:rsid w:val="00E55E8A"/>
    <w:rsid w:val="00E5741A"/>
    <w:rsid w:val="00E6097D"/>
    <w:rsid w:val="00E612A5"/>
    <w:rsid w:val="00E619BD"/>
    <w:rsid w:val="00E62575"/>
    <w:rsid w:val="00E62D38"/>
    <w:rsid w:val="00E64736"/>
    <w:rsid w:val="00E6594C"/>
    <w:rsid w:val="00E715E1"/>
    <w:rsid w:val="00E720EE"/>
    <w:rsid w:val="00E7295D"/>
    <w:rsid w:val="00E827D3"/>
    <w:rsid w:val="00E85373"/>
    <w:rsid w:val="00E86249"/>
    <w:rsid w:val="00E86675"/>
    <w:rsid w:val="00E866D6"/>
    <w:rsid w:val="00E92099"/>
    <w:rsid w:val="00E9362E"/>
    <w:rsid w:val="00EA0CCB"/>
    <w:rsid w:val="00EA31E9"/>
    <w:rsid w:val="00EA5131"/>
    <w:rsid w:val="00EB1D61"/>
    <w:rsid w:val="00EB1D7F"/>
    <w:rsid w:val="00EB4B21"/>
    <w:rsid w:val="00EC1B83"/>
    <w:rsid w:val="00EC3172"/>
    <w:rsid w:val="00ED1162"/>
    <w:rsid w:val="00ED1512"/>
    <w:rsid w:val="00ED2F54"/>
    <w:rsid w:val="00ED3603"/>
    <w:rsid w:val="00ED433E"/>
    <w:rsid w:val="00ED50EA"/>
    <w:rsid w:val="00ED626A"/>
    <w:rsid w:val="00EE03D7"/>
    <w:rsid w:val="00EE1B5F"/>
    <w:rsid w:val="00EF0489"/>
    <w:rsid w:val="00EF0B1E"/>
    <w:rsid w:val="00EF0EE8"/>
    <w:rsid w:val="00EF2A7E"/>
    <w:rsid w:val="00EF7228"/>
    <w:rsid w:val="00F0143B"/>
    <w:rsid w:val="00F03049"/>
    <w:rsid w:val="00F050F5"/>
    <w:rsid w:val="00F059D7"/>
    <w:rsid w:val="00F06E62"/>
    <w:rsid w:val="00F1095B"/>
    <w:rsid w:val="00F111BE"/>
    <w:rsid w:val="00F11436"/>
    <w:rsid w:val="00F118FE"/>
    <w:rsid w:val="00F12E0A"/>
    <w:rsid w:val="00F143FA"/>
    <w:rsid w:val="00F14488"/>
    <w:rsid w:val="00F15D36"/>
    <w:rsid w:val="00F16381"/>
    <w:rsid w:val="00F20852"/>
    <w:rsid w:val="00F20E0F"/>
    <w:rsid w:val="00F249F4"/>
    <w:rsid w:val="00F2749C"/>
    <w:rsid w:val="00F328EE"/>
    <w:rsid w:val="00F34C80"/>
    <w:rsid w:val="00F36D29"/>
    <w:rsid w:val="00F40B63"/>
    <w:rsid w:val="00F40D94"/>
    <w:rsid w:val="00F43F04"/>
    <w:rsid w:val="00F45037"/>
    <w:rsid w:val="00F451B4"/>
    <w:rsid w:val="00F51B39"/>
    <w:rsid w:val="00F54222"/>
    <w:rsid w:val="00F56ED0"/>
    <w:rsid w:val="00F62191"/>
    <w:rsid w:val="00F633E7"/>
    <w:rsid w:val="00F676B0"/>
    <w:rsid w:val="00F71516"/>
    <w:rsid w:val="00F800AA"/>
    <w:rsid w:val="00F8396D"/>
    <w:rsid w:val="00F8674E"/>
    <w:rsid w:val="00F906EB"/>
    <w:rsid w:val="00F91B54"/>
    <w:rsid w:val="00F92976"/>
    <w:rsid w:val="00F94CD3"/>
    <w:rsid w:val="00F9596B"/>
    <w:rsid w:val="00F95DF7"/>
    <w:rsid w:val="00F978C6"/>
    <w:rsid w:val="00FB1DA3"/>
    <w:rsid w:val="00FB59DE"/>
    <w:rsid w:val="00FB7DAF"/>
    <w:rsid w:val="00FC1865"/>
    <w:rsid w:val="00FC1DC4"/>
    <w:rsid w:val="00FC4C80"/>
    <w:rsid w:val="00FC4EE8"/>
    <w:rsid w:val="00FC7B74"/>
    <w:rsid w:val="00FD5B73"/>
    <w:rsid w:val="00FD5FAA"/>
    <w:rsid w:val="00FD666E"/>
    <w:rsid w:val="00FE4AD6"/>
    <w:rsid w:val="00FE7504"/>
    <w:rsid w:val="00FF22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3ABB"/>
  <w15:docId w15:val="{396D19B8-BE1F-4FA7-91DA-EAC135F5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1ECA"/>
  </w:style>
  <w:style w:type="character" w:styleId="CommentReference">
    <w:name w:val="annotation reference"/>
    <w:basedOn w:val="DefaultParagraphFont"/>
    <w:uiPriority w:val="99"/>
    <w:semiHidden/>
    <w:unhideWhenUsed/>
    <w:rsid w:val="00770ADA"/>
    <w:rPr>
      <w:sz w:val="16"/>
      <w:szCs w:val="16"/>
    </w:rPr>
  </w:style>
  <w:style w:type="paragraph" w:styleId="CommentText">
    <w:name w:val="annotation text"/>
    <w:basedOn w:val="Normal"/>
    <w:link w:val="CommentTextChar"/>
    <w:uiPriority w:val="99"/>
    <w:unhideWhenUsed/>
    <w:qFormat/>
    <w:rsid w:val="00770ADA"/>
    <w:rPr>
      <w:sz w:val="20"/>
      <w:szCs w:val="20"/>
    </w:rPr>
  </w:style>
  <w:style w:type="character" w:customStyle="1" w:styleId="CommentTextChar">
    <w:name w:val="Comment Text Char"/>
    <w:basedOn w:val="DefaultParagraphFont"/>
    <w:link w:val="CommentText"/>
    <w:uiPriority w:val="99"/>
    <w:rsid w:val="00770ADA"/>
    <w:rPr>
      <w:sz w:val="20"/>
      <w:szCs w:val="20"/>
    </w:rPr>
  </w:style>
  <w:style w:type="paragraph" w:styleId="CommentSubject">
    <w:name w:val="annotation subject"/>
    <w:basedOn w:val="CommentText"/>
    <w:next w:val="CommentText"/>
    <w:link w:val="CommentSubjectChar"/>
    <w:uiPriority w:val="99"/>
    <w:semiHidden/>
    <w:unhideWhenUsed/>
    <w:rsid w:val="00770ADA"/>
    <w:rPr>
      <w:b/>
      <w:bCs/>
    </w:rPr>
  </w:style>
  <w:style w:type="character" w:customStyle="1" w:styleId="CommentSubjectChar">
    <w:name w:val="Comment Subject Char"/>
    <w:basedOn w:val="CommentTextChar"/>
    <w:link w:val="CommentSubject"/>
    <w:uiPriority w:val="99"/>
    <w:semiHidden/>
    <w:rsid w:val="00770ADA"/>
    <w:rPr>
      <w:b/>
      <w:bCs/>
      <w:sz w:val="20"/>
      <w:szCs w:val="20"/>
    </w:rPr>
  </w:style>
  <w:style w:type="paragraph" w:styleId="BalloonText">
    <w:name w:val="Balloon Text"/>
    <w:basedOn w:val="Normal"/>
    <w:link w:val="BalloonTextChar"/>
    <w:uiPriority w:val="99"/>
    <w:semiHidden/>
    <w:unhideWhenUsed/>
    <w:rsid w:val="00770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ADA"/>
    <w:rPr>
      <w:rFonts w:ascii="Segoe UI" w:hAnsi="Segoe UI" w:cs="Segoe UI"/>
      <w:sz w:val="18"/>
      <w:szCs w:val="18"/>
    </w:rPr>
  </w:style>
  <w:style w:type="table" w:styleId="TableGrid">
    <w:name w:val="Table Grid"/>
    <w:basedOn w:val="TableNormal"/>
    <w:uiPriority w:val="39"/>
    <w:rsid w:val="00A3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D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27D90"/>
    <w:rPr>
      <w:sz w:val="18"/>
      <w:szCs w:val="18"/>
    </w:rPr>
  </w:style>
  <w:style w:type="paragraph" w:styleId="Footer">
    <w:name w:val="footer"/>
    <w:basedOn w:val="Normal"/>
    <w:link w:val="FooterChar"/>
    <w:uiPriority w:val="99"/>
    <w:unhideWhenUsed/>
    <w:rsid w:val="00127D9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7D90"/>
    <w:rPr>
      <w:sz w:val="18"/>
      <w:szCs w:val="18"/>
    </w:rPr>
  </w:style>
  <w:style w:type="character" w:styleId="Hyperlink">
    <w:name w:val="Hyperlink"/>
    <w:uiPriority w:val="99"/>
    <w:unhideWhenUsed/>
    <w:rsid w:val="0078406D"/>
    <w:rPr>
      <w:color w:val="0000FF"/>
      <w:u w:val="single"/>
    </w:rPr>
  </w:style>
  <w:style w:type="character" w:customStyle="1" w:styleId="Char">
    <w:name w:val="纯文本 Char"/>
    <w:link w:val="PlainText1"/>
    <w:rsid w:val="0078406D"/>
    <w:rPr>
      <w:rFonts w:ascii="SimSun" w:hAnsi="Courier New" w:cs="Courier New"/>
      <w:szCs w:val="21"/>
    </w:rPr>
  </w:style>
  <w:style w:type="paragraph" w:customStyle="1" w:styleId="PlainText1">
    <w:name w:val="Plain Text1"/>
    <w:basedOn w:val="Normal"/>
    <w:link w:val="Char"/>
    <w:rsid w:val="0078406D"/>
    <w:pPr>
      <w:widowControl w:val="0"/>
      <w:jc w:val="both"/>
    </w:pPr>
    <w:rPr>
      <w:rFonts w:ascii="SimSun" w:hAnsi="Courier New" w:cs="Courier New"/>
      <w:szCs w:val="21"/>
    </w:rPr>
  </w:style>
  <w:style w:type="character" w:customStyle="1" w:styleId="UnresolvedMention">
    <w:name w:val="Unresolved Mention"/>
    <w:basedOn w:val="DefaultParagraphFont"/>
    <w:uiPriority w:val="99"/>
    <w:semiHidden/>
    <w:unhideWhenUsed/>
    <w:rsid w:val="00A668E0"/>
    <w:rPr>
      <w:color w:val="808080"/>
      <w:shd w:val="clear" w:color="auto" w:fill="E6E6E6"/>
    </w:rPr>
  </w:style>
  <w:style w:type="character" w:customStyle="1" w:styleId="contentline-39">
    <w:name w:val="contentline-39"/>
    <w:basedOn w:val="DefaultParagraphFont"/>
    <w:rsid w:val="00215C67"/>
  </w:style>
  <w:style w:type="character" w:customStyle="1" w:styleId="lrzxr">
    <w:name w:val="lrzxr"/>
    <w:basedOn w:val="DefaultParagraphFont"/>
    <w:rsid w:val="00215C67"/>
  </w:style>
  <w:style w:type="character" w:styleId="PageNumber">
    <w:name w:val="page number"/>
    <w:basedOn w:val="DefaultParagraphFont"/>
    <w:uiPriority w:val="99"/>
    <w:semiHidden/>
    <w:unhideWhenUsed/>
    <w:rsid w:val="00443E8D"/>
  </w:style>
  <w:style w:type="paragraph" w:styleId="Revision">
    <w:name w:val="Revision"/>
    <w:hidden/>
    <w:uiPriority w:val="99"/>
    <w:semiHidden/>
    <w:rsid w:val="0069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177">
      <w:bodyDiv w:val="1"/>
      <w:marLeft w:val="0"/>
      <w:marRight w:val="0"/>
      <w:marTop w:val="0"/>
      <w:marBottom w:val="0"/>
      <w:divBdr>
        <w:top w:val="none" w:sz="0" w:space="0" w:color="auto"/>
        <w:left w:val="none" w:sz="0" w:space="0" w:color="auto"/>
        <w:bottom w:val="none" w:sz="0" w:space="0" w:color="auto"/>
        <w:right w:val="none" w:sz="0" w:space="0" w:color="auto"/>
      </w:divBdr>
    </w:div>
    <w:div w:id="314141118">
      <w:bodyDiv w:val="1"/>
      <w:marLeft w:val="0"/>
      <w:marRight w:val="0"/>
      <w:marTop w:val="0"/>
      <w:marBottom w:val="0"/>
      <w:divBdr>
        <w:top w:val="none" w:sz="0" w:space="0" w:color="auto"/>
        <w:left w:val="none" w:sz="0" w:space="0" w:color="auto"/>
        <w:bottom w:val="none" w:sz="0" w:space="0" w:color="auto"/>
        <w:right w:val="none" w:sz="0" w:space="0" w:color="auto"/>
      </w:divBdr>
    </w:div>
    <w:div w:id="425687376">
      <w:bodyDiv w:val="1"/>
      <w:marLeft w:val="0"/>
      <w:marRight w:val="0"/>
      <w:marTop w:val="0"/>
      <w:marBottom w:val="0"/>
      <w:divBdr>
        <w:top w:val="none" w:sz="0" w:space="0" w:color="auto"/>
        <w:left w:val="none" w:sz="0" w:space="0" w:color="auto"/>
        <w:bottom w:val="none" w:sz="0" w:space="0" w:color="auto"/>
        <w:right w:val="none" w:sz="0" w:space="0" w:color="auto"/>
      </w:divBdr>
    </w:div>
    <w:div w:id="615911458">
      <w:bodyDiv w:val="1"/>
      <w:marLeft w:val="0"/>
      <w:marRight w:val="0"/>
      <w:marTop w:val="0"/>
      <w:marBottom w:val="0"/>
      <w:divBdr>
        <w:top w:val="none" w:sz="0" w:space="0" w:color="auto"/>
        <w:left w:val="none" w:sz="0" w:space="0" w:color="auto"/>
        <w:bottom w:val="none" w:sz="0" w:space="0" w:color="auto"/>
        <w:right w:val="none" w:sz="0" w:space="0" w:color="auto"/>
      </w:divBdr>
    </w:div>
    <w:div w:id="874539499">
      <w:bodyDiv w:val="1"/>
      <w:marLeft w:val="0"/>
      <w:marRight w:val="0"/>
      <w:marTop w:val="0"/>
      <w:marBottom w:val="0"/>
      <w:divBdr>
        <w:top w:val="none" w:sz="0" w:space="0" w:color="auto"/>
        <w:left w:val="none" w:sz="0" w:space="0" w:color="auto"/>
        <w:bottom w:val="none" w:sz="0" w:space="0" w:color="auto"/>
        <w:right w:val="none" w:sz="0" w:space="0" w:color="auto"/>
      </w:divBdr>
    </w:div>
    <w:div w:id="928123402">
      <w:bodyDiv w:val="1"/>
      <w:marLeft w:val="0"/>
      <w:marRight w:val="0"/>
      <w:marTop w:val="0"/>
      <w:marBottom w:val="0"/>
      <w:divBdr>
        <w:top w:val="none" w:sz="0" w:space="0" w:color="auto"/>
        <w:left w:val="none" w:sz="0" w:space="0" w:color="auto"/>
        <w:bottom w:val="none" w:sz="0" w:space="0" w:color="auto"/>
        <w:right w:val="none" w:sz="0" w:space="0" w:color="auto"/>
      </w:divBdr>
    </w:div>
    <w:div w:id="1030758511">
      <w:bodyDiv w:val="1"/>
      <w:marLeft w:val="0"/>
      <w:marRight w:val="0"/>
      <w:marTop w:val="0"/>
      <w:marBottom w:val="0"/>
      <w:divBdr>
        <w:top w:val="none" w:sz="0" w:space="0" w:color="auto"/>
        <w:left w:val="none" w:sz="0" w:space="0" w:color="auto"/>
        <w:bottom w:val="none" w:sz="0" w:space="0" w:color="auto"/>
        <w:right w:val="none" w:sz="0" w:space="0" w:color="auto"/>
      </w:divBdr>
      <w:divsChild>
        <w:div w:id="1249266414">
          <w:marLeft w:val="0"/>
          <w:marRight w:val="0"/>
          <w:marTop w:val="0"/>
          <w:marBottom w:val="0"/>
          <w:divBdr>
            <w:top w:val="none" w:sz="0" w:space="0" w:color="auto"/>
            <w:left w:val="none" w:sz="0" w:space="0" w:color="auto"/>
            <w:bottom w:val="none" w:sz="0" w:space="0" w:color="auto"/>
            <w:right w:val="none" w:sz="0" w:space="0" w:color="auto"/>
          </w:divBdr>
        </w:div>
        <w:div w:id="1012955589">
          <w:marLeft w:val="0"/>
          <w:marRight w:val="0"/>
          <w:marTop w:val="0"/>
          <w:marBottom w:val="0"/>
          <w:divBdr>
            <w:top w:val="none" w:sz="0" w:space="0" w:color="auto"/>
            <w:left w:val="none" w:sz="0" w:space="0" w:color="auto"/>
            <w:bottom w:val="none" w:sz="0" w:space="0" w:color="auto"/>
            <w:right w:val="none" w:sz="0" w:space="0" w:color="auto"/>
          </w:divBdr>
        </w:div>
        <w:div w:id="873813168">
          <w:marLeft w:val="0"/>
          <w:marRight w:val="0"/>
          <w:marTop w:val="0"/>
          <w:marBottom w:val="0"/>
          <w:divBdr>
            <w:top w:val="none" w:sz="0" w:space="0" w:color="auto"/>
            <w:left w:val="none" w:sz="0" w:space="0" w:color="auto"/>
            <w:bottom w:val="none" w:sz="0" w:space="0" w:color="auto"/>
            <w:right w:val="none" w:sz="0" w:space="0" w:color="auto"/>
          </w:divBdr>
        </w:div>
        <w:div w:id="9454804">
          <w:marLeft w:val="0"/>
          <w:marRight w:val="0"/>
          <w:marTop w:val="0"/>
          <w:marBottom w:val="0"/>
          <w:divBdr>
            <w:top w:val="none" w:sz="0" w:space="0" w:color="auto"/>
            <w:left w:val="none" w:sz="0" w:space="0" w:color="auto"/>
            <w:bottom w:val="none" w:sz="0" w:space="0" w:color="auto"/>
            <w:right w:val="none" w:sz="0" w:space="0" w:color="auto"/>
          </w:divBdr>
        </w:div>
        <w:div w:id="462777205">
          <w:marLeft w:val="0"/>
          <w:marRight w:val="0"/>
          <w:marTop w:val="0"/>
          <w:marBottom w:val="0"/>
          <w:divBdr>
            <w:top w:val="none" w:sz="0" w:space="0" w:color="auto"/>
            <w:left w:val="none" w:sz="0" w:space="0" w:color="auto"/>
            <w:bottom w:val="none" w:sz="0" w:space="0" w:color="auto"/>
            <w:right w:val="none" w:sz="0" w:space="0" w:color="auto"/>
          </w:divBdr>
        </w:div>
        <w:div w:id="480847364">
          <w:marLeft w:val="0"/>
          <w:marRight w:val="0"/>
          <w:marTop w:val="0"/>
          <w:marBottom w:val="0"/>
          <w:divBdr>
            <w:top w:val="none" w:sz="0" w:space="0" w:color="auto"/>
            <w:left w:val="none" w:sz="0" w:space="0" w:color="auto"/>
            <w:bottom w:val="none" w:sz="0" w:space="0" w:color="auto"/>
            <w:right w:val="none" w:sz="0" w:space="0" w:color="auto"/>
          </w:divBdr>
        </w:div>
        <w:div w:id="213154369">
          <w:marLeft w:val="0"/>
          <w:marRight w:val="0"/>
          <w:marTop w:val="0"/>
          <w:marBottom w:val="0"/>
          <w:divBdr>
            <w:top w:val="none" w:sz="0" w:space="0" w:color="auto"/>
            <w:left w:val="none" w:sz="0" w:space="0" w:color="auto"/>
            <w:bottom w:val="none" w:sz="0" w:space="0" w:color="auto"/>
            <w:right w:val="none" w:sz="0" w:space="0" w:color="auto"/>
          </w:divBdr>
        </w:div>
        <w:div w:id="1180775786">
          <w:marLeft w:val="0"/>
          <w:marRight w:val="0"/>
          <w:marTop w:val="0"/>
          <w:marBottom w:val="0"/>
          <w:divBdr>
            <w:top w:val="none" w:sz="0" w:space="0" w:color="auto"/>
            <w:left w:val="none" w:sz="0" w:space="0" w:color="auto"/>
            <w:bottom w:val="none" w:sz="0" w:space="0" w:color="auto"/>
            <w:right w:val="none" w:sz="0" w:space="0" w:color="auto"/>
          </w:divBdr>
        </w:div>
      </w:divsChild>
    </w:div>
    <w:div w:id="1322394434">
      <w:bodyDiv w:val="1"/>
      <w:marLeft w:val="0"/>
      <w:marRight w:val="0"/>
      <w:marTop w:val="0"/>
      <w:marBottom w:val="0"/>
      <w:divBdr>
        <w:top w:val="none" w:sz="0" w:space="0" w:color="auto"/>
        <w:left w:val="none" w:sz="0" w:space="0" w:color="auto"/>
        <w:bottom w:val="none" w:sz="0" w:space="0" w:color="auto"/>
        <w:right w:val="none" w:sz="0" w:space="0" w:color="auto"/>
      </w:divBdr>
    </w:div>
    <w:div w:id="1367288041">
      <w:bodyDiv w:val="1"/>
      <w:marLeft w:val="0"/>
      <w:marRight w:val="0"/>
      <w:marTop w:val="0"/>
      <w:marBottom w:val="0"/>
      <w:divBdr>
        <w:top w:val="none" w:sz="0" w:space="0" w:color="auto"/>
        <w:left w:val="none" w:sz="0" w:space="0" w:color="auto"/>
        <w:bottom w:val="none" w:sz="0" w:space="0" w:color="auto"/>
        <w:right w:val="none" w:sz="0" w:space="0" w:color="auto"/>
      </w:divBdr>
    </w:div>
    <w:div w:id="1562516983">
      <w:bodyDiv w:val="1"/>
      <w:marLeft w:val="0"/>
      <w:marRight w:val="0"/>
      <w:marTop w:val="0"/>
      <w:marBottom w:val="0"/>
      <w:divBdr>
        <w:top w:val="none" w:sz="0" w:space="0" w:color="auto"/>
        <w:left w:val="none" w:sz="0" w:space="0" w:color="auto"/>
        <w:bottom w:val="none" w:sz="0" w:space="0" w:color="auto"/>
        <w:right w:val="none" w:sz="0" w:space="0" w:color="auto"/>
      </w:divBdr>
    </w:div>
    <w:div w:id="1791627904">
      <w:bodyDiv w:val="1"/>
      <w:marLeft w:val="0"/>
      <w:marRight w:val="0"/>
      <w:marTop w:val="0"/>
      <w:marBottom w:val="0"/>
      <w:divBdr>
        <w:top w:val="none" w:sz="0" w:space="0" w:color="auto"/>
        <w:left w:val="none" w:sz="0" w:space="0" w:color="auto"/>
        <w:bottom w:val="none" w:sz="0" w:space="0" w:color="auto"/>
        <w:right w:val="none" w:sz="0" w:space="0" w:color="auto"/>
      </w:divBdr>
      <w:divsChild>
        <w:div w:id="621617918">
          <w:marLeft w:val="0"/>
          <w:marRight w:val="0"/>
          <w:marTop w:val="0"/>
          <w:marBottom w:val="0"/>
          <w:divBdr>
            <w:top w:val="none" w:sz="0" w:space="0" w:color="auto"/>
            <w:left w:val="none" w:sz="0" w:space="0" w:color="auto"/>
            <w:bottom w:val="none" w:sz="0" w:space="0" w:color="auto"/>
            <w:right w:val="none" w:sz="0" w:space="0" w:color="auto"/>
          </w:divBdr>
          <w:divsChild>
            <w:div w:id="916859711">
              <w:marLeft w:val="0"/>
              <w:marRight w:val="0"/>
              <w:marTop w:val="0"/>
              <w:marBottom w:val="0"/>
              <w:divBdr>
                <w:top w:val="none" w:sz="0" w:space="0" w:color="auto"/>
                <w:left w:val="none" w:sz="0" w:space="0" w:color="auto"/>
                <w:bottom w:val="none" w:sz="0" w:space="0" w:color="auto"/>
                <w:right w:val="none" w:sz="0" w:space="0" w:color="auto"/>
              </w:divBdr>
              <w:divsChild>
                <w:div w:id="1011106161">
                  <w:marLeft w:val="0"/>
                  <w:marRight w:val="0"/>
                  <w:marTop w:val="0"/>
                  <w:marBottom w:val="0"/>
                  <w:divBdr>
                    <w:top w:val="none" w:sz="0" w:space="0" w:color="auto"/>
                    <w:left w:val="none" w:sz="0" w:space="0" w:color="auto"/>
                    <w:bottom w:val="none" w:sz="0" w:space="0" w:color="auto"/>
                    <w:right w:val="none" w:sz="0" w:space="0" w:color="auto"/>
                  </w:divBdr>
                  <w:divsChild>
                    <w:div w:id="8480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6762">
      <w:bodyDiv w:val="1"/>
      <w:marLeft w:val="0"/>
      <w:marRight w:val="0"/>
      <w:marTop w:val="0"/>
      <w:marBottom w:val="0"/>
      <w:divBdr>
        <w:top w:val="none" w:sz="0" w:space="0" w:color="auto"/>
        <w:left w:val="none" w:sz="0" w:space="0" w:color="auto"/>
        <w:bottom w:val="none" w:sz="0" w:space="0" w:color="auto"/>
        <w:right w:val="none" w:sz="0" w:space="0" w:color="auto"/>
      </w:divBdr>
    </w:div>
    <w:div w:id="189681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mccain02@qub.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8C7E15-E338-4720-8C44-7FBD0DA8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51600</Words>
  <Characters>294120</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345030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McCain</dc:creator>
  <cp:lastModifiedBy>Na Ma</cp:lastModifiedBy>
  <cp:revision>3</cp:revision>
  <dcterms:created xsi:type="dcterms:W3CDTF">2018-06-16T05:36:00Z</dcterms:created>
  <dcterms:modified xsi:type="dcterms:W3CDTF">2018-06-16T05:36:00Z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http://www.zotero.org/styles/british-journal-of-cancer</vt:lpwstr>
  </property>
  <property fmtid="{D5CDD505-2E9C-101B-9397-08002B2CF9AE}" pid="11" name="Mendeley Recent Style Name 4_1">
    <vt:lpwstr>British Journal of Cancer</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48f4c371-1507-3565-8d0f-db06163098d5</vt:lpwstr>
  </property>
  <property fmtid="{D5CDD505-2E9C-101B-9397-08002B2CF9AE}" pid="24" name="Mendeley Citation Style_1">
    <vt:lpwstr>http://www.zotero.org/styles/world-journal-of-gastroenterology</vt:lpwstr>
  </property>
</Properties>
</file>